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C211A" w:rsidRPr="009540F6" w:rsidRDefault="007C211A">
      <w:pPr>
        <w:rPr>
          <w:rFonts w:hint="eastAsia"/>
          <w:color w:val="000000" w:themeColor="text1"/>
        </w:rPr>
      </w:pPr>
    </w:p>
    <w:p w:rsidR="00B86135" w:rsidRPr="009540F6" w:rsidRDefault="00B86135">
      <w:pPr>
        <w:rPr>
          <w:color w:val="000000" w:themeColor="text1"/>
        </w:rPr>
      </w:pPr>
    </w:p>
    <w:p w:rsidR="00B86135" w:rsidRPr="009540F6" w:rsidRDefault="00B86135">
      <w:pPr>
        <w:rPr>
          <w:color w:val="000000" w:themeColor="text1"/>
        </w:rPr>
      </w:pPr>
    </w:p>
    <w:p w:rsidR="00B86135" w:rsidRPr="009540F6" w:rsidRDefault="00B86135">
      <w:pPr>
        <w:rPr>
          <w:color w:val="000000" w:themeColor="text1"/>
        </w:rPr>
      </w:pPr>
    </w:p>
    <w:p w:rsidR="00B86135" w:rsidRPr="009540F6" w:rsidRDefault="00B86135">
      <w:pPr>
        <w:rPr>
          <w:color w:val="000000" w:themeColor="text1"/>
        </w:rPr>
      </w:pPr>
    </w:p>
    <w:p w:rsidR="00B86135" w:rsidRPr="00E54ABB" w:rsidRDefault="00B86135" w:rsidP="00B86135">
      <w:pPr>
        <w:adjustRightInd w:val="0"/>
        <w:snapToGrid w:val="0"/>
        <w:jc w:val="center"/>
        <w:rPr>
          <w:b/>
          <w:color w:val="000000" w:themeColor="text1"/>
          <w:sz w:val="72"/>
          <w:szCs w:val="72"/>
        </w:rPr>
      </w:pPr>
      <w:r w:rsidRPr="00E54ABB">
        <w:rPr>
          <w:b/>
          <w:color w:val="000000" w:themeColor="text1"/>
          <w:sz w:val="72"/>
          <w:szCs w:val="72"/>
        </w:rPr>
        <w:t>建设项目环境影响报告表</w:t>
      </w:r>
    </w:p>
    <w:p w:rsidR="00B86135" w:rsidRPr="00E54ABB" w:rsidRDefault="00B86135" w:rsidP="00097EFE">
      <w:pPr>
        <w:adjustRightInd w:val="0"/>
        <w:snapToGrid w:val="0"/>
        <w:spacing w:beforeLines="80" w:before="192"/>
        <w:jc w:val="center"/>
        <w:rPr>
          <w:b/>
          <w:color w:val="000000" w:themeColor="text1"/>
          <w:sz w:val="48"/>
          <w:szCs w:val="48"/>
        </w:rPr>
      </w:pPr>
      <w:r w:rsidRPr="00E54ABB">
        <w:rPr>
          <w:b/>
          <w:color w:val="000000" w:themeColor="text1"/>
          <w:sz w:val="48"/>
          <w:szCs w:val="48"/>
        </w:rPr>
        <w:t>（污染影响类）</w:t>
      </w:r>
    </w:p>
    <w:p w:rsidR="00B86135" w:rsidRPr="00E54ABB" w:rsidRDefault="00B86135">
      <w:pPr>
        <w:rPr>
          <w:color w:val="000000" w:themeColor="text1"/>
        </w:rPr>
      </w:pPr>
    </w:p>
    <w:p w:rsidR="00B86135" w:rsidRPr="00E54ABB" w:rsidRDefault="00B86135">
      <w:pPr>
        <w:rPr>
          <w:color w:val="000000" w:themeColor="text1"/>
        </w:rPr>
      </w:pPr>
    </w:p>
    <w:p w:rsidR="00B86135" w:rsidRPr="00E54ABB" w:rsidRDefault="00B86135">
      <w:pPr>
        <w:rPr>
          <w:color w:val="000000" w:themeColor="text1"/>
        </w:rPr>
      </w:pPr>
    </w:p>
    <w:p w:rsidR="00B86135" w:rsidRPr="00E54ABB" w:rsidRDefault="00B86135">
      <w:pPr>
        <w:rPr>
          <w:color w:val="000000" w:themeColor="text1"/>
        </w:rPr>
      </w:pPr>
    </w:p>
    <w:p w:rsidR="00B86135" w:rsidRPr="00E54ABB" w:rsidRDefault="00B86135">
      <w:pPr>
        <w:rPr>
          <w:color w:val="000000" w:themeColor="text1"/>
          <w:sz w:val="16"/>
          <w:szCs w:val="20"/>
        </w:rPr>
      </w:pPr>
    </w:p>
    <w:p w:rsidR="00B86135" w:rsidRPr="00E54ABB" w:rsidRDefault="00B86135">
      <w:pPr>
        <w:rPr>
          <w:color w:val="000000" w:themeColor="text1"/>
          <w:sz w:val="16"/>
          <w:szCs w:val="20"/>
        </w:rPr>
      </w:pPr>
    </w:p>
    <w:p w:rsidR="00B86135" w:rsidRPr="00E54ABB" w:rsidRDefault="00B86135">
      <w:pPr>
        <w:rPr>
          <w:color w:val="000000" w:themeColor="text1"/>
          <w:sz w:val="16"/>
          <w:szCs w:val="20"/>
        </w:rPr>
      </w:pPr>
    </w:p>
    <w:p w:rsidR="00B86135" w:rsidRPr="00E54ABB" w:rsidRDefault="00B86135">
      <w:pPr>
        <w:rPr>
          <w:color w:val="000000" w:themeColor="text1"/>
          <w:sz w:val="16"/>
          <w:szCs w:val="20"/>
        </w:rPr>
      </w:pPr>
    </w:p>
    <w:p w:rsidR="00B86135" w:rsidRPr="00E54ABB" w:rsidRDefault="00B86135">
      <w:pPr>
        <w:rPr>
          <w:color w:val="000000" w:themeColor="text1"/>
          <w:sz w:val="16"/>
          <w:szCs w:val="20"/>
        </w:rPr>
      </w:pPr>
    </w:p>
    <w:p w:rsidR="00B86135" w:rsidRPr="00E54ABB" w:rsidRDefault="00B86135">
      <w:pPr>
        <w:rPr>
          <w:color w:val="000000" w:themeColor="text1"/>
          <w:sz w:val="16"/>
          <w:szCs w:val="20"/>
        </w:rPr>
      </w:pPr>
    </w:p>
    <w:p w:rsidR="00B86135" w:rsidRPr="00E54ABB" w:rsidRDefault="00B86135">
      <w:pPr>
        <w:rPr>
          <w:color w:val="000000" w:themeColor="text1"/>
          <w:sz w:val="16"/>
          <w:szCs w:val="20"/>
        </w:rPr>
      </w:pPr>
    </w:p>
    <w:p w:rsidR="00B86135" w:rsidRPr="00E54ABB" w:rsidRDefault="00B86135">
      <w:pPr>
        <w:rPr>
          <w:color w:val="000000" w:themeColor="text1"/>
          <w:sz w:val="16"/>
          <w:szCs w:val="20"/>
        </w:rPr>
      </w:pPr>
    </w:p>
    <w:p w:rsidR="00B86135" w:rsidRPr="00E54ABB" w:rsidRDefault="00B86135">
      <w:pPr>
        <w:rPr>
          <w:color w:val="000000" w:themeColor="text1"/>
          <w:sz w:val="16"/>
          <w:szCs w:val="20"/>
        </w:rPr>
      </w:pPr>
    </w:p>
    <w:p w:rsidR="00B86135" w:rsidRPr="00E54ABB" w:rsidRDefault="00B86135">
      <w:pPr>
        <w:rPr>
          <w:color w:val="000000" w:themeColor="text1"/>
          <w:sz w:val="16"/>
          <w:szCs w:val="20"/>
        </w:rPr>
      </w:pPr>
    </w:p>
    <w:p w:rsidR="00097EFE" w:rsidRPr="00E54ABB" w:rsidRDefault="00B86135" w:rsidP="00097EFE">
      <w:pPr>
        <w:ind w:leftChars="344" w:left="1806" w:hangingChars="300" w:hanging="1084"/>
        <w:rPr>
          <w:color w:val="000000" w:themeColor="text1"/>
          <w:sz w:val="36"/>
          <w:szCs w:val="44"/>
          <w:u w:val="single"/>
        </w:rPr>
      </w:pPr>
      <w:r w:rsidRPr="00E54ABB">
        <w:rPr>
          <w:rFonts w:hint="eastAsia"/>
          <w:b/>
          <w:bCs/>
          <w:color w:val="000000" w:themeColor="text1"/>
          <w:sz w:val="36"/>
          <w:szCs w:val="44"/>
        </w:rPr>
        <w:t>项目名称</w:t>
      </w:r>
      <w:r w:rsidRPr="00E54ABB">
        <w:rPr>
          <w:rFonts w:hint="eastAsia"/>
          <w:color w:val="000000" w:themeColor="text1"/>
          <w:sz w:val="36"/>
          <w:szCs w:val="44"/>
        </w:rPr>
        <w:t>：</w:t>
      </w:r>
      <w:r w:rsidR="00097EFE" w:rsidRPr="00E54ABB">
        <w:rPr>
          <w:rFonts w:hint="eastAsia"/>
          <w:color w:val="000000" w:themeColor="text1"/>
          <w:sz w:val="36"/>
          <w:szCs w:val="44"/>
          <w:u w:val="single"/>
        </w:rPr>
        <w:t xml:space="preserve">    </w:t>
      </w:r>
      <w:r w:rsidRPr="00E54ABB">
        <w:rPr>
          <w:rFonts w:hint="eastAsia"/>
          <w:color w:val="000000" w:themeColor="text1"/>
          <w:sz w:val="36"/>
          <w:szCs w:val="44"/>
          <w:u w:val="single"/>
        </w:rPr>
        <w:t>聪明制药（苏州）有限公司</w:t>
      </w:r>
      <w:r w:rsidR="00097EFE" w:rsidRPr="00E54ABB">
        <w:rPr>
          <w:rFonts w:hint="eastAsia"/>
          <w:color w:val="000000" w:themeColor="text1"/>
          <w:sz w:val="36"/>
          <w:szCs w:val="44"/>
          <w:u w:val="single"/>
        </w:rPr>
        <w:t xml:space="preserve">    </w:t>
      </w:r>
    </w:p>
    <w:p w:rsidR="00B86135" w:rsidRPr="00E54ABB" w:rsidRDefault="00097EFE" w:rsidP="00097EFE">
      <w:pPr>
        <w:ind w:leftChars="860" w:left="1806" w:firstLineChars="200" w:firstLine="720"/>
        <w:rPr>
          <w:color w:val="000000" w:themeColor="text1"/>
          <w:sz w:val="36"/>
          <w:szCs w:val="44"/>
          <w:u w:val="single"/>
        </w:rPr>
      </w:pPr>
      <w:r w:rsidRPr="00E54ABB">
        <w:rPr>
          <w:rFonts w:hint="eastAsia"/>
          <w:color w:val="000000" w:themeColor="text1"/>
          <w:sz w:val="36"/>
          <w:szCs w:val="44"/>
          <w:u w:val="single"/>
        </w:rPr>
        <w:t xml:space="preserve">    </w:t>
      </w:r>
      <w:r w:rsidRPr="00E54ABB">
        <w:rPr>
          <w:rFonts w:hint="eastAsia"/>
          <w:color w:val="000000" w:themeColor="text1"/>
          <w:sz w:val="36"/>
          <w:szCs w:val="44"/>
          <w:u w:val="single"/>
        </w:rPr>
        <w:t>新建缓控释制剂产业化项目</w:t>
      </w:r>
      <w:r w:rsidRPr="00E54ABB">
        <w:rPr>
          <w:rFonts w:hint="eastAsia"/>
          <w:color w:val="000000" w:themeColor="text1"/>
          <w:sz w:val="36"/>
          <w:szCs w:val="44"/>
          <w:u w:val="single"/>
        </w:rPr>
        <w:t xml:space="preserve">    </w:t>
      </w:r>
    </w:p>
    <w:p w:rsidR="00B86135" w:rsidRPr="00E54ABB" w:rsidRDefault="00B86135" w:rsidP="00B86135">
      <w:pPr>
        <w:rPr>
          <w:color w:val="000000" w:themeColor="text1"/>
          <w:sz w:val="36"/>
          <w:szCs w:val="44"/>
          <w:u w:val="single"/>
        </w:rPr>
      </w:pPr>
    </w:p>
    <w:p w:rsidR="00B86135" w:rsidRPr="00E54ABB" w:rsidRDefault="00B86135" w:rsidP="00097EFE">
      <w:pPr>
        <w:ind w:firstLineChars="195" w:firstLine="705"/>
        <w:rPr>
          <w:color w:val="000000" w:themeColor="text1"/>
          <w:sz w:val="36"/>
          <w:szCs w:val="44"/>
          <w:u w:val="single"/>
        </w:rPr>
      </w:pPr>
      <w:r w:rsidRPr="00E54ABB">
        <w:rPr>
          <w:rFonts w:hint="eastAsia"/>
          <w:b/>
          <w:bCs/>
          <w:color w:val="000000" w:themeColor="text1"/>
          <w:sz w:val="36"/>
          <w:szCs w:val="44"/>
        </w:rPr>
        <w:t>建设单位（盖章）</w:t>
      </w:r>
      <w:r w:rsidRPr="00E54ABB">
        <w:rPr>
          <w:rFonts w:hint="eastAsia"/>
          <w:color w:val="000000" w:themeColor="text1"/>
          <w:sz w:val="36"/>
          <w:szCs w:val="44"/>
        </w:rPr>
        <w:t>：</w:t>
      </w:r>
      <w:r w:rsidRPr="00E54ABB">
        <w:rPr>
          <w:rFonts w:hint="eastAsia"/>
          <w:color w:val="000000" w:themeColor="text1"/>
          <w:sz w:val="36"/>
          <w:szCs w:val="44"/>
          <w:u w:val="single"/>
        </w:rPr>
        <w:t>聪明制药（苏州）有限公司</w:t>
      </w:r>
      <w:r w:rsidR="00097EFE" w:rsidRPr="00E54ABB">
        <w:rPr>
          <w:rFonts w:hint="eastAsia"/>
          <w:color w:val="000000" w:themeColor="text1"/>
          <w:sz w:val="36"/>
          <w:szCs w:val="44"/>
          <w:u w:val="single"/>
        </w:rPr>
        <w:t xml:space="preserve"> </w:t>
      </w:r>
    </w:p>
    <w:p w:rsidR="00B86135" w:rsidRPr="00E54ABB" w:rsidRDefault="00B86135" w:rsidP="00B86135">
      <w:pPr>
        <w:rPr>
          <w:color w:val="000000" w:themeColor="text1"/>
          <w:sz w:val="36"/>
          <w:szCs w:val="44"/>
          <w:u w:val="single"/>
        </w:rPr>
      </w:pPr>
    </w:p>
    <w:p w:rsidR="00B86135" w:rsidRPr="00E54ABB" w:rsidRDefault="00B86135" w:rsidP="00097EFE">
      <w:pPr>
        <w:ind w:firstLineChars="196" w:firstLine="708"/>
        <w:rPr>
          <w:color w:val="000000" w:themeColor="text1"/>
          <w:sz w:val="36"/>
          <w:szCs w:val="44"/>
        </w:rPr>
      </w:pPr>
      <w:r w:rsidRPr="00E54ABB">
        <w:rPr>
          <w:rFonts w:hint="eastAsia"/>
          <w:b/>
          <w:bCs/>
          <w:color w:val="000000" w:themeColor="text1"/>
          <w:sz w:val="36"/>
          <w:szCs w:val="44"/>
        </w:rPr>
        <w:t>编制日期：</w:t>
      </w:r>
      <w:r w:rsidR="00097EFE" w:rsidRPr="00E54ABB">
        <w:rPr>
          <w:rFonts w:hint="eastAsia"/>
          <w:b/>
          <w:bCs/>
          <w:color w:val="000000" w:themeColor="text1"/>
          <w:sz w:val="36"/>
          <w:szCs w:val="44"/>
          <w:u w:val="single"/>
        </w:rPr>
        <w:t xml:space="preserve">         </w:t>
      </w:r>
      <w:r w:rsidRPr="00E54ABB">
        <w:rPr>
          <w:rFonts w:hint="eastAsia"/>
          <w:color w:val="000000" w:themeColor="text1"/>
          <w:sz w:val="36"/>
          <w:szCs w:val="44"/>
          <w:u w:val="single"/>
        </w:rPr>
        <w:t>2</w:t>
      </w:r>
      <w:r w:rsidRPr="00E54ABB">
        <w:rPr>
          <w:color w:val="000000" w:themeColor="text1"/>
          <w:sz w:val="36"/>
          <w:szCs w:val="44"/>
          <w:u w:val="single"/>
        </w:rPr>
        <w:t>021</w:t>
      </w:r>
      <w:r w:rsidRPr="00E54ABB">
        <w:rPr>
          <w:rFonts w:hint="eastAsia"/>
          <w:color w:val="000000" w:themeColor="text1"/>
          <w:sz w:val="36"/>
          <w:szCs w:val="44"/>
          <w:u w:val="single"/>
        </w:rPr>
        <w:t>年</w:t>
      </w:r>
      <w:r w:rsidRPr="00E54ABB">
        <w:rPr>
          <w:rFonts w:hint="eastAsia"/>
          <w:color w:val="000000" w:themeColor="text1"/>
          <w:sz w:val="36"/>
          <w:szCs w:val="44"/>
          <w:u w:val="single"/>
        </w:rPr>
        <w:t>1</w:t>
      </w:r>
      <w:r w:rsidRPr="00E54ABB">
        <w:rPr>
          <w:color w:val="000000" w:themeColor="text1"/>
          <w:sz w:val="36"/>
          <w:szCs w:val="44"/>
          <w:u w:val="single"/>
        </w:rPr>
        <w:t>2</w:t>
      </w:r>
      <w:r w:rsidRPr="00E54ABB">
        <w:rPr>
          <w:rFonts w:hint="eastAsia"/>
          <w:color w:val="000000" w:themeColor="text1"/>
          <w:sz w:val="36"/>
          <w:szCs w:val="44"/>
          <w:u w:val="single"/>
        </w:rPr>
        <w:t>月</w:t>
      </w:r>
      <w:r w:rsidR="00097EFE" w:rsidRPr="00E54ABB">
        <w:rPr>
          <w:rFonts w:hint="eastAsia"/>
          <w:color w:val="000000" w:themeColor="text1"/>
          <w:sz w:val="36"/>
          <w:szCs w:val="44"/>
          <w:u w:val="single"/>
        </w:rPr>
        <w:t xml:space="preserve">            </w:t>
      </w:r>
    </w:p>
    <w:p w:rsidR="00B86135" w:rsidRPr="00E54ABB" w:rsidRDefault="00B86135">
      <w:pPr>
        <w:adjustRightInd w:val="0"/>
        <w:snapToGrid w:val="0"/>
        <w:rPr>
          <w:color w:val="000000" w:themeColor="text1"/>
          <w:sz w:val="40"/>
          <w:szCs w:val="48"/>
        </w:rPr>
      </w:pPr>
    </w:p>
    <w:p w:rsidR="00B86135" w:rsidRPr="00E54ABB" w:rsidRDefault="00B86135">
      <w:pPr>
        <w:adjustRightInd w:val="0"/>
        <w:snapToGrid w:val="0"/>
        <w:rPr>
          <w:color w:val="000000" w:themeColor="text1"/>
          <w:sz w:val="40"/>
          <w:szCs w:val="48"/>
        </w:rPr>
      </w:pPr>
    </w:p>
    <w:p w:rsidR="00B86135" w:rsidRPr="00E54ABB" w:rsidRDefault="00B86135" w:rsidP="00B86135">
      <w:pPr>
        <w:adjustRightInd w:val="0"/>
        <w:snapToGrid w:val="0"/>
        <w:spacing w:line="288" w:lineRule="auto"/>
        <w:jc w:val="center"/>
        <w:rPr>
          <w:color w:val="000000" w:themeColor="text1"/>
          <w:sz w:val="36"/>
          <w:szCs w:val="36"/>
        </w:rPr>
      </w:pPr>
    </w:p>
    <w:p w:rsidR="00B86135" w:rsidRPr="00E54ABB" w:rsidRDefault="00B86135" w:rsidP="00B86135">
      <w:pPr>
        <w:adjustRightInd w:val="0"/>
        <w:snapToGrid w:val="0"/>
        <w:spacing w:line="288" w:lineRule="auto"/>
        <w:jc w:val="center"/>
        <w:rPr>
          <w:color w:val="000000" w:themeColor="text1"/>
          <w:sz w:val="36"/>
          <w:szCs w:val="36"/>
        </w:rPr>
      </w:pPr>
    </w:p>
    <w:p w:rsidR="00B86135" w:rsidRPr="00E54ABB" w:rsidRDefault="00B86135" w:rsidP="00B86135">
      <w:pPr>
        <w:adjustRightInd w:val="0"/>
        <w:snapToGrid w:val="0"/>
        <w:spacing w:line="288" w:lineRule="auto"/>
        <w:jc w:val="center"/>
        <w:rPr>
          <w:color w:val="000000" w:themeColor="text1"/>
          <w:sz w:val="36"/>
          <w:szCs w:val="36"/>
        </w:rPr>
      </w:pPr>
    </w:p>
    <w:p w:rsidR="00B86135" w:rsidRPr="00E54ABB" w:rsidRDefault="00B86135" w:rsidP="00B86135">
      <w:pPr>
        <w:adjustRightInd w:val="0"/>
        <w:snapToGrid w:val="0"/>
        <w:spacing w:line="288" w:lineRule="auto"/>
        <w:jc w:val="center"/>
        <w:rPr>
          <w:color w:val="000000" w:themeColor="text1"/>
          <w:sz w:val="36"/>
          <w:szCs w:val="36"/>
        </w:rPr>
      </w:pPr>
    </w:p>
    <w:p w:rsidR="00B86135" w:rsidRPr="00E54ABB" w:rsidRDefault="00B86135" w:rsidP="00097EFE">
      <w:pPr>
        <w:adjustRightInd w:val="0"/>
        <w:snapToGrid w:val="0"/>
        <w:spacing w:line="288" w:lineRule="auto"/>
        <w:rPr>
          <w:color w:val="000000" w:themeColor="text1"/>
          <w:sz w:val="36"/>
          <w:szCs w:val="36"/>
        </w:rPr>
      </w:pPr>
    </w:p>
    <w:p w:rsidR="00B86135" w:rsidRPr="00E54ABB" w:rsidRDefault="00B86135" w:rsidP="00B86135">
      <w:pPr>
        <w:adjustRightInd w:val="0"/>
        <w:snapToGrid w:val="0"/>
        <w:spacing w:line="288" w:lineRule="auto"/>
        <w:jc w:val="center"/>
        <w:rPr>
          <w:color w:val="000000" w:themeColor="text1"/>
          <w:sz w:val="36"/>
          <w:szCs w:val="36"/>
        </w:rPr>
        <w:sectPr w:rsidR="00B86135" w:rsidRPr="00E54ABB">
          <w:headerReference w:type="even" r:id="rId8"/>
          <w:headerReference w:type="default" r:id="rId9"/>
          <w:footerReference w:type="even" r:id="rId10"/>
          <w:footerReference w:type="default" r:id="rId11"/>
          <w:headerReference w:type="first" r:id="rId12"/>
          <w:footerReference w:type="first" r:id="rId13"/>
          <w:pgSz w:w="11906" w:h="16838"/>
          <w:pgMar w:top="1701" w:right="1531" w:bottom="1701" w:left="1531" w:header="851" w:footer="1077" w:gutter="0"/>
          <w:pgNumType w:start="3"/>
          <w:cols w:space="720"/>
          <w:docGrid w:linePitch="312"/>
        </w:sectPr>
      </w:pPr>
      <w:r w:rsidRPr="00E54ABB">
        <w:rPr>
          <w:color w:val="000000" w:themeColor="text1"/>
          <w:sz w:val="36"/>
          <w:szCs w:val="36"/>
        </w:rPr>
        <w:t>中华人民共和国生态环境部制</w:t>
      </w:r>
    </w:p>
    <w:p w:rsidR="00B86135" w:rsidRPr="00E54ABB" w:rsidRDefault="00B86135" w:rsidP="00B86135">
      <w:pPr>
        <w:adjustRightInd w:val="0"/>
        <w:snapToGrid w:val="0"/>
        <w:jc w:val="center"/>
        <w:rPr>
          <w:b/>
          <w:bCs/>
          <w:color w:val="000000" w:themeColor="text1"/>
          <w:sz w:val="28"/>
          <w:szCs w:val="36"/>
        </w:rPr>
      </w:pPr>
      <w:r w:rsidRPr="00E54ABB">
        <w:rPr>
          <w:rFonts w:hint="eastAsia"/>
          <w:b/>
          <w:bCs/>
          <w:color w:val="000000" w:themeColor="text1"/>
          <w:sz w:val="28"/>
          <w:szCs w:val="36"/>
        </w:rPr>
        <w:lastRenderedPageBreak/>
        <w:t>目录</w:t>
      </w:r>
    </w:p>
    <w:p w:rsidR="00FC192B" w:rsidRPr="00E54ABB" w:rsidRDefault="00FC192B" w:rsidP="00B86135">
      <w:pPr>
        <w:adjustRightInd w:val="0"/>
        <w:snapToGrid w:val="0"/>
        <w:jc w:val="center"/>
        <w:rPr>
          <w:b/>
          <w:bCs/>
          <w:color w:val="000000" w:themeColor="text1"/>
          <w:sz w:val="28"/>
          <w:szCs w:val="36"/>
        </w:rPr>
      </w:pPr>
    </w:p>
    <w:p w:rsidR="00D850D1" w:rsidRDefault="00E30432">
      <w:pPr>
        <w:pStyle w:val="TOC1"/>
        <w:tabs>
          <w:tab w:val="right" w:leader="dot" w:pos="8296"/>
        </w:tabs>
        <w:rPr>
          <w:rFonts w:asciiTheme="minorHAnsi" w:eastAsiaTheme="minorEastAsia" w:hAnsiTheme="minorHAnsi" w:cstheme="minorBidi"/>
          <w:noProof/>
          <w:sz w:val="21"/>
          <w:szCs w:val="22"/>
        </w:rPr>
      </w:pPr>
      <w:r w:rsidRPr="00E54ABB">
        <w:rPr>
          <w:color w:val="000000" w:themeColor="text1"/>
          <w:sz w:val="40"/>
          <w:szCs w:val="48"/>
        </w:rPr>
        <w:fldChar w:fldCharType="begin"/>
      </w:r>
      <w:r w:rsidR="00FC192B" w:rsidRPr="00E54ABB">
        <w:rPr>
          <w:color w:val="000000" w:themeColor="text1"/>
          <w:sz w:val="40"/>
          <w:szCs w:val="48"/>
        </w:rPr>
        <w:instrText xml:space="preserve"> TOC \o "1-1" \h \z \u </w:instrText>
      </w:r>
      <w:r w:rsidRPr="00E54ABB">
        <w:rPr>
          <w:color w:val="000000" w:themeColor="text1"/>
          <w:sz w:val="40"/>
          <w:szCs w:val="48"/>
        </w:rPr>
        <w:fldChar w:fldCharType="separate"/>
      </w:r>
      <w:hyperlink w:anchor="_Toc89865811" w:history="1">
        <w:r w:rsidR="00D850D1" w:rsidRPr="00865EAB">
          <w:rPr>
            <w:rStyle w:val="afd"/>
            <w:b/>
            <w:bCs/>
            <w:noProof/>
            <w:snapToGrid w:val="0"/>
          </w:rPr>
          <w:t>一、建设项目基本情况</w:t>
        </w:r>
        <w:r w:rsidR="00D850D1">
          <w:rPr>
            <w:noProof/>
            <w:webHidden/>
          </w:rPr>
          <w:tab/>
        </w:r>
        <w:r w:rsidR="00D850D1">
          <w:rPr>
            <w:noProof/>
            <w:webHidden/>
          </w:rPr>
          <w:fldChar w:fldCharType="begin"/>
        </w:r>
        <w:r w:rsidR="00D850D1">
          <w:rPr>
            <w:noProof/>
            <w:webHidden/>
          </w:rPr>
          <w:instrText xml:space="preserve"> PAGEREF _Toc89865811 \h </w:instrText>
        </w:r>
        <w:r w:rsidR="00D850D1">
          <w:rPr>
            <w:noProof/>
            <w:webHidden/>
          </w:rPr>
        </w:r>
        <w:r w:rsidR="00D850D1">
          <w:rPr>
            <w:noProof/>
            <w:webHidden/>
          </w:rPr>
          <w:fldChar w:fldCharType="separate"/>
        </w:r>
        <w:r w:rsidR="00D850D1">
          <w:rPr>
            <w:noProof/>
            <w:webHidden/>
          </w:rPr>
          <w:t>1</w:t>
        </w:r>
        <w:r w:rsidR="00D850D1">
          <w:rPr>
            <w:noProof/>
            <w:webHidden/>
          </w:rPr>
          <w:fldChar w:fldCharType="end"/>
        </w:r>
      </w:hyperlink>
    </w:p>
    <w:p w:rsidR="00D850D1" w:rsidRDefault="00585171">
      <w:pPr>
        <w:pStyle w:val="TOC1"/>
        <w:tabs>
          <w:tab w:val="right" w:leader="dot" w:pos="8296"/>
        </w:tabs>
        <w:rPr>
          <w:rFonts w:asciiTheme="minorHAnsi" w:eastAsiaTheme="minorEastAsia" w:hAnsiTheme="minorHAnsi" w:cstheme="minorBidi"/>
          <w:noProof/>
          <w:sz w:val="21"/>
          <w:szCs w:val="22"/>
        </w:rPr>
      </w:pPr>
      <w:hyperlink w:anchor="_Toc89865812" w:history="1">
        <w:r w:rsidR="00D850D1" w:rsidRPr="00865EAB">
          <w:rPr>
            <w:rStyle w:val="afd"/>
            <w:b/>
            <w:bCs/>
            <w:noProof/>
            <w:snapToGrid w:val="0"/>
            <w:kern w:val="0"/>
          </w:rPr>
          <w:t>二、建设项目工程分析</w:t>
        </w:r>
        <w:r w:rsidR="00D850D1">
          <w:rPr>
            <w:noProof/>
            <w:webHidden/>
          </w:rPr>
          <w:tab/>
        </w:r>
        <w:r w:rsidR="00D850D1">
          <w:rPr>
            <w:noProof/>
            <w:webHidden/>
          </w:rPr>
          <w:fldChar w:fldCharType="begin"/>
        </w:r>
        <w:r w:rsidR="00D850D1">
          <w:rPr>
            <w:noProof/>
            <w:webHidden/>
          </w:rPr>
          <w:instrText xml:space="preserve"> PAGEREF _Toc89865812 \h </w:instrText>
        </w:r>
        <w:r w:rsidR="00D850D1">
          <w:rPr>
            <w:noProof/>
            <w:webHidden/>
          </w:rPr>
        </w:r>
        <w:r w:rsidR="00D850D1">
          <w:rPr>
            <w:noProof/>
            <w:webHidden/>
          </w:rPr>
          <w:fldChar w:fldCharType="separate"/>
        </w:r>
        <w:r w:rsidR="00D850D1">
          <w:rPr>
            <w:noProof/>
            <w:webHidden/>
          </w:rPr>
          <w:t>17</w:t>
        </w:r>
        <w:r w:rsidR="00D850D1">
          <w:rPr>
            <w:noProof/>
            <w:webHidden/>
          </w:rPr>
          <w:fldChar w:fldCharType="end"/>
        </w:r>
      </w:hyperlink>
    </w:p>
    <w:p w:rsidR="00D850D1" w:rsidRDefault="00585171">
      <w:pPr>
        <w:pStyle w:val="TOC1"/>
        <w:tabs>
          <w:tab w:val="right" w:leader="dot" w:pos="8296"/>
        </w:tabs>
        <w:rPr>
          <w:rFonts w:asciiTheme="minorHAnsi" w:eastAsiaTheme="minorEastAsia" w:hAnsiTheme="minorHAnsi" w:cstheme="minorBidi"/>
          <w:noProof/>
          <w:sz w:val="21"/>
          <w:szCs w:val="22"/>
        </w:rPr>
      </w:pPr>
      <w:hyperlink w:anchor="_Toc89865813" w:history="1">
        <w:r w:rsidR="00D850D1" w:rsidRPr="00865EAB">
          <w:rPr>
            <w:rStyle w:val="afd"/>
            <w:b/>
            <w:bCs/>
            <w:noProof/>
            <w:snapToGrid w:val="0"/>
            <w:kern w:val="0"/>
          </w:rPr>
          <w:t>三、区域环境质量现状、环境保护目标及评价标准</w:t>
        </w:r>
        <w:r w:rsidR="00D850D1">
          <w:rPr>
            <w:noProof/>
            <w:webHidden/>
          </w:rPr>
          <w:tab/>
        </w:r>
        <w:r w:rsidR="00D850D1">
          <w:rPr>
            <w:noProof/>
            <w:webHidden/>
          </w:rPr>
          <w:fldChar w:fldCharType="begin"/>
        </w:r>
        <w:r w:rsidR="00D850D1">
          <w:rPr>
            <w:noProof/>
            <w:webHidden/>
          </w:rPr>
          <w:instrText xml:space="preserve"> PAGEREF _Toc89865813 \h </w:instrText>
        </w:r>
        <w:r w:rsidR="00D850D1">
          <w:rPr>
            <w:noProof/>
            <w:webHidden/>
          </w:rPr>
        </w:r>
        <w:r w:rsidR="00D850D1">
          <w:rPr>
            <w:noProof/>
            <w:webHidden/>
          </w:rPr>
          <w:fldChar w:fldCharType="separate"/>
        </w:r>
        <w:r w:rsidR="00D850D1">
          <w:rPr>
            <w:noProof/>
            <w:webHidden/>
          </w:rPr>
          <w:t>60</w:t>
        </w:r>
        <w:r w:rsidR="00D850D1">
          <w:rPr>
            <w:noProof/>
            <w:webHidden/>
          </w:rPr>
          <w:fldChar w:fldCharType="end"/>
        </w:r>
      </w:hyperlink>
    </w:p>
    <w:p w:rsidR="00D850D1" w:rsidRDefault="00585171">
      <w:pPr>
        <w:pStyle w:val="TOC1"/>
        <w:tabs>
          <w:tab w:val="right" w:leader="dot" w:pos="8296"/>
        </w:tabs>
        <w:rPr>
          <w:rFonts w:asciiTheme="minorHAnsi" w:eastAsiaTheme="minorEastAsia" w:hAnsiTheme="minorHAnsi" w:cstheme="minorBidi"/>
          <w:noProof/>
          <w:sz w:val="21"/>
          <w:szCs w:val="22"/>
        </w:rPr>
      </w:pPr>
      <w:hyperlink w:anchor="_Toc89865814" w:history="1">
        <w:r w:rsidR="00D850D1" w:rsidRPr="00865EAB">
          <w:rPr>
            <w:rStyle w:val="afd"/>
            <w:b/>
            <w:bCs/>
            <w:noProof/>
            <w:snapToGrid w:val="0"/>
          </w:rPr>
          <w:t>四、主要环境影响和保护措施</w:t>
        </w:r>
        <w:r w:rsidR="00D850D1">
          <w:rPr>
            <w:noProof/>
            <w:webHidden/>
          </w:rPr>
          <w:tab/>
        </w:r>
        <w:r w:rsidR="00D850D1">
          <w:rPr>
            <w:noProof/>
            <w:webHidden/>
          </w:rPr>
          <w:fldChar w:fldCharType="begin"/>
        </w:r>
        <w:r w:rsidR="00D850D1">
          <w:rPr>
            <w:noProof/>
            <w:webHidden/>
          </w:rPr>
          <w:instrText xml:space="preserve"> PAGEREF _Toc89865814 \h </w:instrText>
        </w:r>
        <w:r w:rsidR="00D850D1">
          <w:rPr>
            <w:noProof/>
            <w:webHidden/>
          </w:rPr>
        </w:r>
        <w:r w:rsidR="00D850D1">
          <w:rPr>
            <w:noProof/>
            <w:webHidden/>
          </w:rPr>
          <w:fldChar w:fldCharType="separate"/>
        </w:r>
        <w:r w:rsidR="00D850D1">
          <w:rPr>
            <w:noProof/>
            <w:webHidden/>
          </w:rPr>
          <w:t>69</w:t>
        </w:r>
        <w:r w:rsidR="00D850D1">
          <w:rPr>
            <w:noProof/>
            <w:webHidden/>
          </w:rPr>
          <w:fldChar w:fldCharType="end"/>
        </w:r>
      </w:hyperlink>
    </w:p>
    <w:p w:rsidR="00D850D1" w:rsidRDefault="00585171">
      <w:pPr>
        <w:pStyle w:val="TOC1"/>
        <w:tabs>
          <w:tab w:val="right" w:leader="dot" w:pos="8296"/>
        </w:tabs>
        <w:rPr>
          <w:rFonts w:asciiTheme="minorHAnsi" w:eastAsiaTheme="minorEastAsia" w:hAnsiTheme="minorHAnsi" w:cstheme="minorBidi"/>
          <w:noProof/>
          <w:sz w:val="21"/>
          <w:szCs w:val="22"/>
        </w:rPr>
      </w:pPr>
      <w:hyperlink w:anchor="_Toc89865815" w:history="1">
        <w:r w:rsidR="00D850D1" w:rsidRPr="00865EAB">
          <w:rPr>
            <w:rStyle w:val="afd"/>
            <w:b/>
            <w:bCs/>
            <w:noProof/>
            <w:snapToGrid w:val="0"/>
            <w:kern w:val="0"/>
          </w:rPr>
          <w:t>五、环境保护措施监督检查清单</w:t>
        </w:r>
        <w:r w:rsidR="00D850D1">
          <w:rPr>
            <w:noProof/>
            <w:webHidden/>
          </w:rPr>
          <w:tab/>
        </w:r>
        <w:r w:rsidR="00D850D1">
          <w:rPr>
            <w:noProof/>
            <w:webHidden/>
          </w:rPr>
          <w:fldChar w:fldCharType="begin"/>
        </w:r>
        <w:r w:rsidR="00D850D1">
          <w:rPr>
            <w:noProof/>
            <w:webHidden/>
          </w:rPr>
          <w:instrText xml:space="preserve"> PAGEREF _Toc89865815 \h </w:instrText>
        </w:r>
        <w:r w:rsidR="00D850D1">
          <w:rPr>
            <w:noProof/>
            <w:webHidden/>
          </w:rPr>
        </w:r>
        <w:r w:rsidR="00D850D1">
          <w:rPr>
            <w:noProof/>
            <w:webHidden/>
          </w:rPr>
          <w:fldChar w:fldCharType="separate"/>
        </w:r>
        <w:r w:rsidR="00D850D1">
          <w:rPr>
            <w:noProof/>
            <w:webHidden/>
          </w:rPr>
          <w:t>131</w:t>
        </w:r>
        <w:r w:rsidR="00D850D1">
          <w:rPr>
            <w:noProof/>
            <w:webHidden/>
          </w:rPr>
          <w:fldChar w:fldCharType="end"/>
        </w:r>
      </w:hyperlink>
    </w:p>
    <w:p w:rsidR="00D850D1" w:rsidRDefault="00585171">
      <w:pPr>
        <w:pStyle w:val="TOC1"/>
        <w:tabs>
          <w:tab w:val="right" w:leader="dot" w:pos="8296"/>
        </w:tabs>
        <w:rPr>
          <w:rFonts w:asciiTheme="minorHAnsi" w:eastAsiaTheme="minorEastAsia" w:hAnsiTheme="minorHAnsi" w:cstheme="minorBidi"/>
          <w:noProof/>
          <w:sz w:val="21"/>
          <w:szCs w:val="22"/>
        </w:rPr>
      </w:pPr>
      <w:hyperlink w:anchor="_Toc89865816" w:history="1">
        <w:r w:rsidR="00D850D1" w:rsidRPr="00865EAB">
          <w:rPr>
            <w:rStyle w:val="afd"/>
            <w:b/>
            <w:bCs/>
            <w:noProof/>
            <w:snapToGrid w:val="0"/>
            <w:kern w:val="0"/>
          </w:rPr>
          <w:t>六、结论</w:t>
        </w:r>
        <w:r w:rsidR="00D850D1">
          <w:rPr>
            <w:noProof/>
            <w:webHidden/>
          </w:rPr>
          <w:tab/>
        </w:r>
        <w:r w:rsidR="00D850D1">
          <w:rPr>
            <w:noProof/>
            <w:webHidden/>
          </w:rPr>
          <w:fldChar w:fldCharType="begin"/>
        </w:r>
        <w:r w:rsidR="00D850D1">
          <w:rPr>
            <w:noProof/>
            <w:webHidden/>
          </w:rPr>
          <w:instrText xml:space="preserve"> PAGEREF _Toc89865816 \h </w:instrText>
        </w:r>
        <w:r w:rsidR="00D850D1">
          <w:rPr>
            <w:noProof/>
            <w:webHidden/>
          </w:rPr>
        </w:r>
        <w:r w:rsidR="00D850D1">
          <w:rPr>
            <w:noProof/>
            <w:webHidden/>
          </w:rPr>
          <w:fldChar w:fldCharType="separate"/>
        </w:r>
        <w:r w:rsidR="00D850D1">
          <w:rPr>
            <w:noProof/>
            <w:webHidden/>
          </w:rPr>
          <w:t>135</w:t>
        </w:r>
        <w:r w:rsidR="00D850D1">
          <w:rPr>
            <w:noProof/>
            <w:webHidden/>
          </w:rPr>
          <w:fldChar w:fldCharType="end"/>
        </w:r>
      </w:hyperlink>
    </w:p>
    <w:p w:rsidR="00B86135" w:rsidRPr="00E54ABB" w:rsidRDefault="00E30432">
      <w:pPr>
        <w:adjustRightInd w:val="0"/>
        <w:snapToGrid w:val="0"/>
        <w:rPr>
          <w:color w:val="000000" w:themeColor="text1"/>
        </w:rPr>
      </w:pPr>
      <w:r w:rsidRPr="00E54ABB">
        <w:rPr>
          <w:color w:val="000000" w:themeColor="text1"/>
          <w:sz w:val="40"/>
          <w:szCs w:val="48"/>
        </w:rPr>
        <w:fldChar w:fldCharType="end"/>
      </w:r>
    </w:p>
    <w:p w:rsidR="009540F6" w:rsidRPr="00E54ABB" w:rsidRDefault="009540F6" w:rsidP="009540F6">
      <w:pPr>
        <w:adjustRightInd w:val="0"/>
        <w:snapToGrid w:val="0"/>
        <w:spacing w:line="276" w:lineRule="auto"/>
        <w:rPr>
          <w:b/>
          <w:bCs/>
          <w:color w:val="000000" w:themeColor="text1"/>
        </w:rPr>
      </w:pPr>
      <w:r w:rsidRPr="00E54ABB">
        <w:rPr>
          <w:rFonts w:hint="eastAsia"/>
          <w:b/>
          <w:bCs/>
          <w:color w:val="000000" w:themeColor="text1"/>
        </w:rPr>
        <w:t>附图：</w:t>
      </w:r>
    </w:p>
    <w:p w:rsidR="009540F6" w:rsidRPr="00E54ABB" w:rsidRDefault="009540F6" w:rsidP="009540F6">
      <w:pPr>
        <w:adjustRightInd w:val="0"/>
        <w:snapToGrid w:val="0"/>
        <w:spacing w:line="276" w:lineRule="auto"/>
        <w:rPr>
          <w:color w:val="000000" w:themeColor="text1"/>
        </w:rPr>
      </w:pPr>
      <w:r w:rsidRPr="00E54ABB">
        <w:rPr>
          <w:rFonts w:hint="eastAsia"/>
          <w:color w:val="000000" w:themeColor="text1"/>
        </w:rPr>
        <w:t>附图</w:t>
      </w:r>
      <w:r w:rsidRPr="00E54ABB">
        <w:rPr>
          <w:rFonts w:hint="eastAsia"/>
          <w:color w:val="000000" w:themeColor="text1"/>
        </w:rPr>
        <w:t>1</w:t>
      </w:r>
      <w:r w:rsidRPr="00E54ABB">
        <w:rPr>
          <w:rFonts w:hint="eastAsia"/>
          <w:color w:val="000000" w:themeColor="text1"/>
        </w:rPr>
        <w:t>项目所在地理位置图</w:t>
      </w:r>
    </w:p>
    <w:p w:rsidR="009540F6" w:rsidRPr="00E54ABB" w:rsidRDefault="009540F6" w:rsidP="009540F6">
      <w:pPr>
        <w:adjustRightInd w:val="0"/>
        <w:snapToGrid w:val="0"/>
        <w:spacing w:line="276" w:lineRule="auto"/>
        <w:rPr>
          <w:color w:val="000000" w:themeColor="text1"/>
        </w:rPr>
      </w:pPr>
      <w:r w:rsidRPr="00E54ABB">
        <w:rPr>
          <w:rFonts w:hint="eastAsia"/>
          <w:color w:val="000000" w:themeColor="text1"/>
        </w:rPr>
        <w:t>附图</w:t>
      </w:r>
      <w:r w:rsidRPr="00E54ABB">
        <w:rPr>
          <w:rFonts w:hint="eastAsia"/>
          <w:color w:val="000000" w:themeColor="text1"/>
        </w:rPr>
        <w:t>2</w:t>
      </w:r>
      <w:r w:rsidRPr="00E54ABB">
        <w:rPr>
          <w:rFonts w:hint="eastAsia"/>
          <w:color w:val="000000" w:themeColor="text1"/>
        </w:rPr>
        <w:t>项目周边</w:t>
      </w:r>
      <w:r w:rsidRPr="00E54ABB">
        <w:rPr>
          <w:rFonts w:hint="eastAsia"/>
          <w:color w:val="000000" w:themeColor="text1"/>
        </w:rPr>
        <w:t>5</w:t>
      </w:r>
      <w:r w:rsidRPr="00E54ABB">
        <w:rPr>
          <w:color w:val="000000" w:themeColor="text1"/>
        </w:rPr>
        <w:t>00</w:t>
      </w:r>
      <w:r w:rsidRPr="00E54ABB">
        <w:rPr>
          <w:rFonts w:hint="eastAsia"/>
          <w:color w:val="000000" w:themeColor="text1"/>
        </w:rPr>
        <w:t>m</w:t>
      </w:r>
      <w:r w:rsidRPr="00E54ABB">
        <w:rPr>
          <w:rFonts w:hint="eastAsia"/>
          <w:color w:val="000000" w:themeColor="text1"/>
        </w:rPr>
        <w:t>范围环境概况图</w:t>
      </w:r>
    </w:p>
    <w:p w:rsidR="009540F6" w:rsidRPr="00E54ABB" w:rsidRDefault="009540F6" w:rsidP="009540F6">
      <w:pPr>
        <w:adjustRightInd w:val="0"/>
        <w:snapToGrid w:val="0"/>
        <w:spacing w:line="276" w:lineRule="auto"/>
        <w:rPr>
          <w:color w:val="000000" w:themeColor="text1"/>
        </w:rPr>
      </w:pPr>
      <w:r w:rsidRPr="00E54ABB">
        <w:rPr>
          <w:rFonts w:hint="eastAsia"/>
          <w:color w:val="000000" w:themeColor="text1"/>
        </w:rPr>
        <w:t>附图</w:t>
      </w:r>
      <w:r w:rsidRPr="00E54ABB">
        <w:rPr>
          <w:rFonts w:hint="eastAsia"/>
          <w:color w:val="000000" w:themeColor="text1"/>
        </w:rPr>
        <w:t>3</w:t>
      </w:r>
      <w:r w:rsidRPr="00E54ABB">
        <w:rPr>
          <w:rFonts w:hint="eastAsia"/>
          <w:color w:val="000000" w:themeColor="text1"/>
        </w:rPr>
        <w:t>建设项目车间平面布置图</w:t>
      </w:r>
    </w:p>
    <w:p w:rsidR="009540F6" w:rsidRPr="00E54ABB" w:rsidRDefault="009540F6" w:rsidP="009540F6">
      <w:pPr>
        <w:adjustRightInd w:val="0"/>
        <w:snapToGrid w:val="0"/>
        <w:spacing w:line="276" w:lineRule="auto"/>
        <w:rPr>
          <w:color w:val="000000" w:themeColor="text1"/>
        </w:rPr>
      </w:pPr>
      <w:r w:rsidRPr="00E54ABB">
        <w:rPr>
          <w:rFonts w:hint="eastAsia"/>
          <w:color w:val="000000" w:themeColor="text1"/>
        </w:rPr>
        <w:t>附图</w:t>
      </w:r>
      <w:r w:rsidRPr="00E54ABB">
        <w:rPr>
          <w:rFonts w:hint="eastAsia"/>
          <w:color w:val="000000" w:themeColor="text1"/>
        </w:rPr>
        <w:t>4</w:t>
      </w:r>
      <w:r w:rsidRPr="00E54ABB">
        <w:rPr>
          <w:rFonts w:hint="eastAsia"/>
          <w:color w:val="000000" w:themeColor="text1"/>
        </w:rPr>
        <w:t>建设项目生态红线图</w:t>
      </w:r>
    </w:p>
    <w:p w:rsidR="009540F6" w:rsidRPr="00E54ABB" w:rsidRDefault="009540F6" w:rsidP="009540F6">
      <w:pPr>
        <w:adjustRightInd w:val="0"/>
        <w:snapToGrid w:val="0"/>
        <w:spacing w:line="276" w:lineRule="auto"/>
        <w:rPr>
          <w:color w:val="000000" w:themeColor="text1"/>
        </w:rPr>
      </w:pPr>
      <w:r w:rsidRPr="00E54ABB">
        <w:rPr>
          <w:rFonts w:hint="eastAsia"/>
          <w:color w:val="000000" w:themeColor="text1"/>
        </w:rPr>
        <w:t>附图</w:t>
      </w:r>
      <w:r w:rsidRPr="00E54ABB">
        <w:rPr>
          <w:rFonts w:hint="eastAsia"/>
          <w:color w:val="000000" w:themeColor="text1"/>
        </w:rPr>
        <w:t>5</w:t>
      </w:r>
      <w:r w:rsidRPr="00E54ABB">
        <w:rPr>
          <w:rFonts w:hint="eastAsia"/>
          <w:color w:val="000000" w:themeColor="text1"/>
        </w:rPr>
        <w:t>建设项目周边实况图</w:t>
      </w:r>
    </w:p>
    <w:p w:rsidR="009540F6" w:rsidRPr="00E54ABB" w:rsidRDefault="009540F6" w:rsidP="009540F6">
      <w:pPr>
        <w:adjustRightInd w:val="0"/>
        <w:snapToGrid w:val="0"/>
        <w:spacing w:line="276" w:lineRule="auto"/>
        <w:rPr>
          <w:color w:val="000000" w:themeColor="text1"/>
        </w:rPr>
      </w:pPr>
    </w:p>
    <w:p w:rsidR="009540F6" w:rsidRPr="00E54ABB" w:rsidRDefault="009540F6" w:rsidP="009540F6">
      <w:pPr>
        <w:adjustRightInd w:val="0"/>
        <w:snapToGrid w:val="0"/>
        <w:spacing w:line="276" w:lineRule="auto"/>
        <w:rPr>
          <w:color w:val="000000" w:themeColor="text1"/>
        </w:rPr>
      </w:pPr>
      <w:r w:rsidRPr="00E54ABB">
        <w:rPr>
          <w:rFonts w:hint="eastAsia"/>
          <w:color w:val="000000" w:themeColor="text1"/>
        </w:rPr>
        <w:t>附件：</w:t>
      </w:r>
    </w:p>
    <w:p w:rsidR="009540F6" w:rsidRPr="00E54ABB" w:rsidRDefault="009540F6" w:rsidP="009540F6">
      <w:pPr>
        <w:adjustRightInd w:val="0"/>
        <w:snapToGrid w:val="0"/>
        <w:spacing w:line="276" w:lineRule="auto"/>
        <w:rPr>
          <w:color w:val="000000" w:themeColor="text1"/>
        </w:rPr>
      </w:pPr>
      <w:r w:rsidRPr="00E54ABB">
        <w:rPr>
          <w:rFonts w:hint="eastAsia"/>
          <w:color w:val="000000" w:themeColor="text1"/>
        </w:rPr>
        <w:t>附件</w:t>
      </w:r>
      <w:r w:rsidRPr="00E54ABB">
        <w:rPr>
          <w:color w:val="000000" w:themeColor="text1"/>
        </w:rPr>
        <w:t xml:space="preserve">1  </w:t>
      </w:r>
      <w:r w:rsidRPr="00E54ABB">
        <w:rPr>
          <w:rFonts w:hint="eastAsia"/>
          <w:color w:val="000000" w:themeColor="text1"/>
        </w:rPr>
        <w:t>建设项目投资备案证</w:t>
      </w:r>
    </w:p>
    <w:p w:rsidR="009540F6" w:rsidRPr="00E54ABB" w:rsidRDefault="009540F6" w:rsidP="009540F6">
      <w:pPr>
        <w:adjustRightInd w:val="0"/>
        <w:snapToGrid w:val="0"/>
        <w:spacing w:line="276" w:lineRule="auto"/>
        <w:rPr>
          <w:color w:val="000000" w:themeColor="text1"/>
        </w:rPr>
      </w:pPr>
      <w:r w:rsidRPr="00E54ABB">
        <w:rPr>
          <w:rFonts w:hint="eastAsia"/>
          <w:color w:val="000000" w:themeColor="text1"/>
        </w:rPr>
        <w:t>附件</w:t>
      </w:r>
      <w:r w:rsidRPr="00E54ABB">
        <w:rPr>
          <w:rFonts w:hint="eastAsia"/>
          <w:color w:val="000000" w:themeColor="text1"/>
        </w:rPr>
        <w:t>2</w:t>
      </w:r>
      <w:r w:rsidR="00097EFE" w:rsidRPr="00E54ABB">
        <w:rPr>
          <w:rFonts w:hint="eastAsia"/>
          <w:color w:val="000000" w:themeColor="text1"/>
        </w:rPr>
        <w:t xml:space="preserve">  </w:t>
      </w:r>
      <w:r w:rsidRPr="00E54ABB">
        <w:rPr>
          <w:rFonts w:hint="eastAsia"/>
          <w:color w:val="000000" w:themeColor="text1"/>
        </w:rPr>
        <w:t>建设单位营业执照、法人身份证正反面</w:t>
      </w:r>
    </w:p>
    <w:p w:rsidR="009540F6" w:rsidRPr="00E54ABB" w:rsidRDefault="009540F6" w:rsidP="009540F6">
      <w:pPr>
        <w:adjustRightInd w:val="0"/>
        <w:snapToGrid w:val="0"/>
        <w:spacing w:line="276" w:lineRule="auto"/>
        <w:rPr>
          <w:noProof/>
          <w:color w:val="000000" w:themeColor="text1"/>
        </w:rPr>
      </w:pPr>
      <w:r w:rsidRPr="00E54ABB">
        <w:rPr>
          <w:rFonts w:hint="eastAsia"/>
          <w:color w:val="000000" w:themeColor="text1"/>
        </w:rPr>
        <w:t>附件</w:t>
      </w:r>
      <w:r w:rsidRPr="00E54ABB">
        <w:rPr>
          <w:rFonts w:hint="eastAsia"/>
          <w:color w:val="000000" w:themeColor="text1"/>
        </w:rPr>
        <w:t>3</w:t>
      </w:r>
      <w:r w:rsidR="00097EFE" w:rsidRPr="00E54ABB">
        <w:rPr>
          <w:rFonts w:hint="eastAsia"/>
          <w:color w:val="000000" w:themeColor="text1"/>
        </w:rPr>
        <w:t xml:space="preserve">  </w:t>
      </w:r>
      <w:r w:rsidRPr="00E54ABB">
        <w:rPr>
          <w:rFonts w:hint="eastAsia"/>
          <w:color w:val="000000" w:themeColor="text1"/>
        </w:rPr>
        <w:t>建设项目</w:t>
      </w:r>
      <w:r w:rsidRPr="00E54ABB">
        <w:rPr>
          <w:rFonts w:hint="eastAsia"/>
          <w:noProof/>
          <w:color w:val="000000" w:themeColor="text1"/>
        </w:rPr>
        <w:t>不动产权证</w:t>
      </w:r>
    </w:p>
    <w:p w:rsidR="009540F6" w:rsidRPr="00E54ABB" w:rsidRDefault="009540F6" w:rsidP="009540F6">
      <w:pPr>
        <w:adjustRightInd w:val="0"/>
        <w:snapToGrid w:val="0"/>
        <w:spacing w:line="276" w:lineRule="auto"/>
        <w:rPr>
          <w:color w:val="000000" w:themeColor="text1"/>
        </w:rPr>
      </w:pPr>
      <w:r w:rsidRPr="00E54ABB">
        <w:rPr>
          <w:rFonts w:hint="eastAsia"/>
          <w:noProof/>
          <w:color w:val="000000" w:themeColor="text1"/>
        </w:rPr>
        <w:t>附件</w:t>
      </w:r>
      <w:r w:rsidRPr="00E54ABB">
        <w:rPr>
          <w:rFonts w:hint="eastAsia"/>
          <w:noProof/>
          <w:color w:val="000000" w:themeColor="text1"/>
        </w:rPr>
        <w:t>4</w:t>
      </w:r>
      <w:r w:rsidR="00097EFE" w:rsidRPr="00E54ABB">
        <w:rPr>
          <w:rFonts w:hint="eastAsia"/>
          <w:noProof/>
          <w:color w:val="000000" w:themeColor="text1"/>
        </w:rPr>
        <w:t xml:space="preserve">  </w:t>
      </w:r>
      <w:r w:rsidRPr="00E54ABB">
        <w:rPr>
          <w:rFonts w:hint="eastAsia"/>
          <w:noProof/>
          <w:color w:val="000000" w:themeColor="text1"/>
        </w:rPr>
        <w:t>建设项目用地红线图</w:t>
      </w:r>
    </w:p>
    <w:p w:rsidR="009540F6" w:rsidRPr="00E54ABB" w:rsidRDefault="009540F6" w:rsidP="009540F6">
      <w:pPr>
        <w:adjustRightInd w:val="0"/>
        <w:snapToGrid w:val="0"/>
        <w:spacing w:line="276" w:lineRule="auto"/>
        <w:rPr>
          <w:color w:val="000000" w:themeColor="text1"/>
        </w:rPr>
      </w:pPr>
      <w:r w:rsidRPr="00E54ABB">
        <w:rPr>
          <w:rFonts w:hint="eastAsia"/>
          <w:color w:val="000000" w:themeColor="text1"/>
        </w:rPr>
        <w:t>附件</w:t>
      </w:r>
      <w:r w:rsidRPr="00E54ABB">
        <w:rPr>
          <w:color w:val="000000" w:themeColor="text1"/>
        </w:rPr>
        <w:t xml:space="preserve">5  </w:t>
      </w:r>
      <w:r w:rsidRPr="00E54ABB">
        <w:rPr>
          <w:rFonts w:hint="eastAsia"/>
          <w:color w:val="000000" w:themeColor="text1"/>
        </w:rPr>
        <w:t>环境影响评价委托书</w:t>
      </w:r>
    </w:p>
    <w:p w:rsidR="009540F6" w:rsidRPr="00E54ABB" w:rsidRDefault="009540F6" w:rsidP="009540F6">
      <w:pPr>
        <w:adjustRightInd w:val="0"/>
        <w:snapToGrid w:val="0"/>
        <w:spacing w:line="276" w:lineRule="auto"/>
        <w:rPr>
          <w:color w:val="000000" w:themeColor="text1"/>
        </w:rPr>
      </w:pPr>
      <w:r w:rsidRPr="00E54ABB">
        <w:rPr>
          <w:rFonts w:hint="eastAsia"/>
          <w:color w:val="000000" w:themeColor="text1"/>
        </w:rPr>
        <w:t>附件</w:t>
      </w:r>
      <w:r w:rsidRPr="00E54ABB">
        <w:rPr>
          <w:color w:val="000000" w:themeColor="text1"/>
        </w:rPr>
        <w:t xml:space="preserve">6  </w:t>
      </w:r>
      <w:r w:rsidRPr="00E54ABB">
        <w:rPr>
          <w:rFonts w:hint="eastAsia"/>
          <w:color w:val="000000" w:themeColor="text1"/>
        </w:rPr>
        <w:t>环评单位承诺书</w:t>
      </w:r>
    </w:p>
    <w:p w:rsidR="009540F6" w:rsidRPr="00E54ABB" w:rsidRDefault="009540F6" w:rsidP="009540F6">
      <w:pPr>
        <w:adjustRightInd w:val="0"/>
        <w:snapToGrid w:val="0"/>
        <w:spacing w:line="276" w:lineRule="auto"/>
        <w:rPr>
          <w:color w:val="000000" w:themeColor="text1"/>
        </w:rPr>
      </w:pPr>
      <w:r w:rsidRPr="00E54ABB">
        <w:rPr>
          <w:rFonts w:hint="eastAsia"/>
          <w:color w:val="000000" w:themeColor="text1"/>
        </w:rPr>
        <w:t>附件</w:t>
      </w:r>
      <w:r w:rsidRPr="00E54ABB">
        <w:rPr>
          <w:color w:val="000000" w:themeColor="text1"/>
        </w:rPr>
        <w:t xml:space="preserve">7  </w:t>
      </w:r>
      <w:r w:rsidRPr="00E54ABB">
        <w:rPr>
          <w:rFonts w:hint="eastAsia"/>
          <w:color w:val="000000" w:themeColor="text1"/>
        </w:rPr>
        <w:t>项目所在地地表水整治方案</w:t>
      </w:r>
    </w:p>
    <w:p w:rsidR="009540F6" w:rsidRPr="00E54ABB" w:rsidRDefault="009540F6" w:rsidP="009540F6">
      <w:pPr>
        <w:adjustRightInd w:val="0"/>
        <w:snapToGrid w:val="0"/>
        <w:spacing w:line="276" w:lineRule="auto"/>
        <w:rPr>
          <w:color w:val="000000" w:themeColor="text1"/>
        </w:rPr>
      </w:pPr>
      <w:r w:rsidRPr="00E54ABB">
        <w:rPr>
          <w:rFonts w:hint="eastAsia"/>
          <w:color w:val="000000" w:themeColor="text1"/>
        </w:rPr>
        <w:t>附件</w:t>
      </w:r>
      <w:r w:rsidRPr="00E54ABB">
        <w:rPr>
          <w:color w:val="000000" w:themeColor="text1"/>
        </w:rPr>
        <w:t xml:space="preserve">8  </w:t>
      </w:r>
      <w:r w:rsidRPr="00E54ABB">
        <w:rPr>
          <w:rFonts w:hint="eastAsia"/>
          <w:color w:val="000000" w:themeColor="text1"/>
        </w:rPr>
        <w:t>接管污水处理厂环评批复</w:t>
      </w:r>
    </w:p>
    <w:p w:rsidR="009540F6" w:rsidRPr="00E54ABB" w:rsidRDefault="009540F6" w:rsidP="009540F6">
      <w:pPr>
        <w:adjustRightInd w:val="0"/>
        <w:snapToGrid w:val="0"/>
        <w:spacing w:line="276" w:lineRule="auto"/>
        <w:rPr>
          <w:color w:val="000000" w:themeColor="text1"/>
        </w:rPr>
      </w:pPr>
      <w:r w:rsidRPr="00E54ABB">
        <w:rPr>
          <w:rFonts w:hint="eastAsia"/>
          <w:color w:val="000000" w:themeColor="text1"/>
        </w:rPr>
        <w:t>附件</w:t>
      </w:r>
      <w:r w:rsidRPr="00E54ABB">
        <w:rPr>
          <w:color w:val="000000" w:themeColor="text1"/>
        </w:rPr>
        <w:t xml:space="preserve">9  </w:t>
      </w:r>
      <w:r w:rsidRPr="00E54ABB">
        <w:rPr>
          <w:rFonts w:hint="eastAsia"/>
          <w:color w:val="000000" w:themeColor="text1"/>
        </w:rPr>
        <w:t>环境现状监测材料及引用说明</w:t>
      </w:r>
    </w:p>
    <w:p w:rsidR="009540F6" w:rsidRPr="00E54ABB" w:rsidRDefault="009540F6" w:rsidP="009540F6">
      <w:pPr>
        <w:adjustRightInd w:val="0"/>
        <w:snapToGrid w:val="0"/>
        <w:spacing w:line="276" w:lineRule="auto"/>
        <w:rPr>
          <w:color w:val="000000" w:themeColor="text1"/>
        </w:rPr>
      </w:pPr>
      <w:r w:rsidRPr="00E54ABB">
        <w:rPr>
          <w:rFonts w:hint="eastAsia"/>
          <w:color w:val="000000" w:themeColor="text1"/>
        </w:rPr>
        <w:t>附件</w:t>
      </w:r>
      <w:r w:rsidR="00097EFE" w:rsidRPr="00E54ABB">
        <w:rPr>
          <w:color w:val="000000" w:themeColor="text1"/>
        </w:rPr>
        <w:t xml:space="preserve">10 </w:t>
      </w:r>
      <w:r w:rsidRPr="00E54ABB">
        <w:rPr>
          <w:rFonts w:hint="eastAsia"/>
          <w:color w:val="000000" w:themeColor="text1"/>
        </w:rPr>
        <w:t>工信局新兴产业认定证明</w:t>
      </w:r>
    </w:p>
    <w:p w:rsidR="009540F6" w:rsidRPr="00E54ABB" w:rsidRDefault="009540F6" w:rsidP="009540F6">
      <w:pPr>
        <w:adjustRightInd w:val="0"/>
        <w:snapToGrid w:val="0"/>
        <w:spacing w:line="276" w:lineRule="auto"/>
        <w:rPr>
          <w:color w:val="000000" w:themeColor="text1"/>
        </w:rPr>
      </w:pPr>
      <w:r w:rsidRPr="00E54ABB">
        <w:rPr>
          <w:rFonts w:hint="eastAsia"/>
          <w:color w:val="000000" w:themeColor="text1"/>
        </w:rPr>
        <w:t>附件</w:t>
      </w:r>
      <w:r w:rsidRPr="00E54ABB">
        <w:rPr>
          <w:rFonts w:hint="eastAsia"/>
          <w:color w:val="000000" w:themeColor="text1"/>
        </w:rPr>
        <w:t>1</w:t>
      </w:r>
      <w:r w:rsidR="00097EFE" w:rsidRPr="00E54ABB">
        <w:rPr>
          <w:color w:val="000000" w:themeColor="text1"/>
        </w:rPr>
        <w:t xml:space="preserve">1 </w:t>
      </w:r>
      <w:r w:rsidRPr="00E54ABB">
        <w:rPr>
          <w:rFonts w:hint="eastAsia"/>
          <w:color w:val="000000" w:themeColor="text1"/>
        </w:rPr>
        <w:t>项目所在园区规划环评审查意见</w:t>
      </w:r>
    </w:p>
    <w:p w:rsidR="009540F6" w:rsidRPr="00E54ABB" w:rsidRDefault="009540F6" w:rsidP="009540F6">
      <w:pPr>
        <w:adjustRightInd w:val="0"/>
        <w:snapToGrid w:val="0"/>
        <w:spacing w:line="276" w:lineRule="auto"/>
        <w:rPr>
          <w:color w:val="000000" w:themeColor="text1"/>
        </w:rPr>
      </w:pPr>
      <w:r w:rsidRPr="00E54ABB">
        <w:rPr>
          <w:rFonts w:hint="eastAsia"/>
          <w:color w:val="000000" w:themeColor="text1"/>
        </w:rPr>
        <w:t>附件</w:t>
      </w:r>
      <w:r w:rsidRPr="00E54ABB">
        <w:rPr>
          <w:rFonts w:hint="eastAsia"/>
          <w:color w:val="000000" w:themeColor="text1"/>
        </w:rPr>
        <w:t>1</w:t>
      </w:r>
      <w:r w:rsidR="00097EFE" w:rsidRPr="00E54ABB">
        <w:rPr>
          <w:color w:val="000000" w:themeColor="text1"/>
        </w:rPr>
        <w:t xml:space="preserve">2 </w:t>
      </w:r>
      <w:r w:rsidRPr="00E54ABB">
        <w:rPr>
          <w:rFonts w:hint="eastAsia"/>
          <w:color w:val="000000" w:themeColor="text1"/>
        </w:rPr>
        <w:t>环评编制合同</w:t>
      </w:r>
    </w:p>
    <w:p w:rsidR="009540F6" w:rsidRPr="00E54ABB" w:rsidRDefault="009540F6" w:rsidP="009540F6">
      <w:pPr>
        <w:adjustRightInd w:val="0"/>
        <w:snapToGrid w:val="0"/>
        <w:spacing w:line="276" w:lineRule="auto"/>
        <w:rPr>
          <w:color w:val="000000" w:themeColor="text1"/>
        </w:rPr>
      </w:pPr>
      <w:r w:rsidRPr="00E54ABB">
        <w:rPr>
          <w:rFonts w:hint="eastAsia"/>
          <w:color w:val="000000" w:themeColor="text1"/>
        </w:rPr>
        <w:t>附件</w:t>
      </w:r>
      <w:r w:rsidRPr="00E54ABB">
        <w:rPr>
          <w:rFonts w:hint="eastAsia"/>
          <w:color w:val="000000" w:themeColor="text1"/>
        </w:rPr>
        <w:t>1</w:t>
      </w:r>
      <w:r w:rsidR="00097EFE" w:rsidRPr="00E54ABB">
        <w:rPr>
          <w:color w:val="000000" w:themeColor="text1"/>
        </w:rPr>
        <w:t xml:space="preserve">3 </w:t>
      </w:r>
      <w:r w:rsidR="001079F2">
        <w:rPr>
          <w:rFonts w:hint="eastAsia"/>
          <w:color w:val="000000" w:themeColor="text1"/>
        </w:rPr>
        <w:t>危险废物处置承诺书</w:t>
      </w:r>
    </w:p>
    <w:p w:rsidR="009540F6" w:rsidRPr="00E54ABB" w:rsidRDefault="009540F6" w:rsidP="009540F6">
      <w:pPr>
        <w:adjustRightInd w:val="0"/>
        <w:snapToGrid w:val="0"/>
        <w:spacing w:line="276" w:lineRule="auto"/>
        <w:rPr>
          <w:color w:val="000000" w:themeColor="text1"/>
        </w:rPr>
      </w:pPr>
      <w:r w:rsidRPr="00E54ABB">
        <w:rPr>
          <w:rFonts w:hint="eastAsia"/>
          <w:color w:val="000000" w:themeColor="text1"/>
        </w:rPr>
        <w:t>附件</w:t>
      </w:r>
      <w:r w:rsidRPr="00E54ABB">
        <w:rPr>
          <w:rFonts w:hint="eastAsia"/>
          <w:color w:val="000000" w:themeColor="text1"/>
        </w:rPr>
        <w:t>1</w:t>
      </w:r>
      <w:r w:rsidR="00097EFE" w:rsidRPr="00E54ABB">
        <w:rPr>
          <w:color w:val="000000" w:themeColor="text1"/>
        </w:rPr>
        <w:t xml:space="preserve">4 </w:t>
      </w:r>
      <w:r w:rsidRPr="00E54ABB">
        <w:rPr>
          <w:rFonts w:hint="eastAsia"/>
          <w:color w:val="000000" w:themeColor="text1"/>
        </w:rPr>
        <w:t>建设项目报批前公示截图</w:t>
      </w:r>
    </w:p>
    <w:p w:rsidR="009540F6" w:rsidRPr="00E54ABB" w:rsidRDefault="009540F6" w:rsidP="009540F6">
      <w:pPr>
        <w:adjustRightInd w:val="0"/>
        <w:snapToGrid w:val="0"/>
        <w:spacing w:line="276" w:lineRule="auto"/>
        <w:rPr>
          <w:color w:val="000000" w:themeColor="text1"/>
        </w:rPr>
      </w:pPr>
      <w:r w:rsidRPr="00E54ABB">
        <w:rPr>
          <w:rFonts w:hint="eastAsia"/>
          <w:color w:val="000000" w:themeColor="text1"/>
        </w:rPr>
        <w:t>附件</w:t>
      </w:r>
      <w:r w:rsidRPr="00E54ABB">
        <w:rPr>
          <w:rFonts w:hint="eastAsia"/>
          <w:color w:val="000000" w:themeColor="text1"/>
        </w:rPr>
        <w:t>1</w:t>
      </w:r>
      <w:r w:rsidR="00097EFE" w:rsidRPr="00E54ABB">
        <w:rPr>
          <w:color w:val="000000" w:themeColor="text1"/>
        </w:rPr>
        <w:t xml:space="preserve">5 </w:t>
      </w:r>
      <w:r w:rsidRPr="00E54ABB">
        <w:rPr>
          <w:rFonts w:hint="eastAsia"/>
          <w:color w:val="000000" w:themeColor="text1"/>
        </w:rPr>
        <w:t>建设项目编制人员踏勘表</w:t>
      </w:r>
    </w:p>
    <w:p w:rsidR="00B86135" w:rsidRPr="00E54ABB" w:rsidRDefault="00B86135">
      <w:pPr>
        <w:adjustRightInd w:val="0"/>
        <w:snapToGrid w:val="0"/>
        <w:rPr>
          <w:color w:val="000000" w:themeColor="text1"/>
        </w:rPr>
      </w:pPr>
    </w:p>
    <w:p w:rsidR="00B86135" w:rsidRPr="00E54ABB" w:rsidRDefault="00B86135">
      <w:pPr>
        <w:adjustRightInd w:val="0"/>
        <w:snapToGrid w:val="0"/>
        <w:rPr>
          <w:color w:val="000000" w:themeColor="text1"/>
        </w:rPr>
      </w:pPr>
    </w:p>
    <w:p w:rsidR="00B86135" w:rsidRPr="00E54ABB" w:rsidRDefault="00B86135">
      <w:pPr>
        <w:adjustRightInd w:val="0"/>
        <w:snapToGrid w:val="0"/>
        <w:rPr>
          <w:color w:val="000000" w:themeColor="text1"/>
        </w:rPr>
      </w:pPr>
    </w:p>
    <w:p w:rsidR="00B86135" w:rsidRPr="00E54ABB" w:rsidRDefault="00B86135">
      <w:pPr>
        <w:adjustRightInd w:val="0"/>
        <w:snapToGrid w:val="0"/>
        <w:rPr>
          <w:color w:val="000000" w:themeColor="text1"/>
          <w:sz w:val="40"/>
          <w:szCs w:val="48"/>
        </w:rPr>
        <w:sectPr w:rsidR="00B86135" w:rsidRPr="00E54ABB">
          <w:pgSz w:w="11906" w:h="16838"/>
          <w:pgMar w:top="1440" w:right="1800" w:bottom="1440" w:left="1800" w:header="851" w:footer="992" w:gutter="0"/>
          <w:cols w:space="425"/>
          <w:docGrid w:type="lines" w:linePitch="312"/>
        </w:sectPr>
      </w:pPr>
    </w:p>
    <w:p w:rsidR="00B86135" w:rsidRPr="00E54ABB" w:rsidRDefault="00153FED" w:rsidP="00153FED">
      <w:pPr>
        <w:adjustRightInd w:val="0"/>
        <w:snapToGrid w:val="0"/>
        <w:jc w:val="center"/>
        <w:outlineLvl w:val="0"/>
        <w:rPr>
          <w:b/>
          <w:bCs/>
          <w:snapToGrid w:val="0"/>
          <w:color w:val="000000" w:themeColor="text1"/>
          <w:szCs w:val="21"/>
        </w:rPr>
      </w:pPr>
      <w:bookmarkStart w:id="0" w:name="_Toc89865811"/>
      <w:r w:rsidRPr="00E54ABB">
        <w:rPr>
          <w:b/>
          <w:bCs/>
          <w:snapToGrid w:val="0"/>
          <w:color w:val="000000" w:themeColor="text1"/>
          <w:szCs w:val="21"/>
        </w:rPr>
        <w:lastRenderedPageBreak/>
        <w:t>一、建设项目基本情况</w:t>
      </w:r>
      <w:bookmarkEnd w:id="0"/>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087"/>
        <w:gridCol w:w="2650"/>
        <w:gridCol w:w="1782"/>
        <w:gridCol w:w="2767"/>
      </w:tblGrid>
      <w:tr w:rsidR="009540F6" w:rsidRPr="00E54ABB" w:rsidTr="009540F6">
        <w:trPr>
          <w:trHeight w:val="497"/>
          <w:jc w:val="center"/>
        </w:trPr>
        <w:tc>
          <w:tcPr>
            <w:tcW w:w="1087" w:type="dxa"/>
            <w:tcMar>
              <w:top w:w="16" w:type="dxa"/>
              <w:left w:w="16" w:type="dxa"/>
              <w:right w:w="16" w:type="dxa"/>
            </w:tcMar>
            <w:vAlign w:val="center"/>
          </w:tcPr>
          <w:p w:rsidR="00153FED" w:rsidRPr="00E54ABB" w:rsidRDefault="00153FED" w:rsidP="00153FED">
            <w:pPr>
              <w:adjustRightInd w:val="0"/>
              <w:snapToGrid w:val="0"/>
              <w:jc w:val="center"/>
              <w:rPr>
                <w:color w:val="000000" w:themeColor="text1"/>
                <w:szCs w:val="21"/>
              </w:rPr>
            </w:pPr>
            <w:r w:rsidRPr="00E54ABB">
              <w:rPr>
                <w:color w:val="000000" w:themeColor="text1"/>
                <w:szCs w:val="21"/>
              </w:rPr>
              <w:t>建设项目名称</w:t>
            </w:r>
          </w:p>
        </w:tc>
        <w:tc>
          <w:tcPr>
            <w:tcW w:w="7199" w:type="dxa"/>
            <w:gridSpan w:val="3"/>
            <w:vAlign w:val="center"/>
          </w:tcPr>
          <w:p w:rsidR="00153FED" w:rsidRPr="00E54ABB" w:rsidRDefault="00153FED" w:rsidP="00153FED">
            <w:pPr>
              <w:adjustRightInd w:val="0"/>
              <w:snapToGrid w:val="0"/>
              <w:jc w:val="center"/>
              <w:rPr>
                <w:color w:val="000000" w:themeColor="text1"/>
                <w:szCs w:val="21"/>
              </w:rPr>
            </w:pPr>
            <w:r w:rsidRPr="00E54ABB">
              <w:rPr>
                <w:color w:val="000000" w:themeColor="text1"/>
                <w:szCs w:val="21"/>
              </w:rPr>
              <w:t>聪明制药（苏州）有限公司新建缓控释制剂产业化项目</w:t>
            </w:r>
          </w:p>
        </w:tc>
      </w:tr>
      <w:tr w:rsidR="009540F6" w:rsidRPr="00E54ABB" w:rsidTr="009540F6">
        <w:trPr>
          <w:trHeight w:val="497"/>
          <w:jc w:val="center"/>
        </w:trPr>
        <w:tc>
          <w:tcPr>
            <w:tcW w:w="1087" w:type="dxa"/>
            <w:tcMar>
              <w:top w:w="16" w:type="dxa"/>
              <w:left w:w="16" w:type="dxa"/>
              <w:right w:w="16" w:type="dxa"/>
            </w:tcMar>
            <w:vAlign w:val="center"/>
          </w:tcPr>
          <w:p w:rsidR="00153FED" w:rsidRPr="00E54ABB" w:rsidRDefault="00153FED" w:rsidP="00153FED">
            <w:pPr>
              <w:adjustRightInd w:val="0"/>
              <w:snapToGrid w:val="0"/>
              <w:jc w:val="center"/>
              <w:rPr>
                <w:color w:val="000000" w:themeColor="text1"/>
                <w:szCs w:val="21"/>
              </w:rPr>
            </w:pPr>
            <w:r w:rsidRPr="00E54ABB">
              <w:rPr>
                <w:color w:val="000000" w:themeColor="text1"/>
                <w:szCs w:val="21"/>
              </w:rPr>
              <w:t>项目代码</w:t>
            </w:r>
          </w:p>
        </w:tc>
        <w:tc>
          <w:tcPr>
            <w:tcW w:w="7199" w:type="dxa"/>
            <w:gridSpan w:val="3"/>
            <w:vAlign w:val="center"/>
          </w:tcPr>
          <w:p w:rsidR="00153FED" w:rsidRPr="00E54ABB" w:rsidRDefault="00153FED" w:rsidP="00153FED">
            <w:pPr>
              <w:adjustRightInd w:val="0"/>
              <w:snapToGrid w:val="0"/>
              <w:jc w:val="center"/>
              <w:rPr>
                <w:color w:val="000000" w:themeColor="text1"/>
                <w:szCs w:val="21"/>
              </w:rPr>
            </w:pPr>
            <w:r w:rsidRPr="00E54ABB">
              <w:rPr>
                <w:color w:val="000000" w:themeColor="text1"/>
                <w:szCs w:val="21"/>
              </w:rPr>
              <w:t>2103-320554-89-01-995655</w:t>
            </w:r>
          </w:p>
        </w:tc>
      </w:tr>
      <w:tr w:rsidR="009540F6" w:rsidRPr="00E54ABB" w:rsidTr="009540F6">
        <w:trPr>
          <w:trHeight w:val="497"/>
          <w:jc w:val="center"/>
        </w:trPr>
        <w:tc>
          <w:tcPr>
            <w:tcW w:w="1087" w:type="dxa"/>
            <w:tcMar>
              <w:top w:w="16" w:type="dxa"/>
              <w:left w:w="16" w:type="dxa"/>
              <w:right w:w="16" w:type="dxa"/>
            </w:tcMar>
            <w:vAlign w:val="center"/>
          </w:tcPr>
          <w:p w:rsidR="00153FED" w:rsidRPr="00E54ABB" w:rsidRDefault="00153FED" w:rsidP="00153FED">
            <w:pPr>
              <w:adjustRightInd w:val="0"/>
              <w:snapToGrid w:val="0"/>
              <w:jc w:val="center"/>
              <w:rPr>
                <w:color w:val="000000" w:themeColor="text1"/>
                <w:szCs w:val="21"/>
              </w:rPr>
            </w:pPr>
            <w:r w:rsidRPr="00E54ABB">
              <w:rPr>
                <w:color w:val="000000" w:themeColor="text1"/>
                <w:szCs w:val="21"/>
              </w:rPr>
              <w:t>建设单位联系人</w:t>
            </w:r>
          </w:p>
        </w:tc>
        <w:tc>
          <w:tcPr>
            <w:tcW w:w="2650" w:type="dxa"/>
            <w:vAlign w:val="center"/>
          </w:tcPr>
          <w:p w:rsidR="00153FED" w:rsidRPr="00E54ABB" w:rsidRDefault="00153FED" w:rsidP="00153FED">
            <w:pPr>
              <w:adjustRightInd w:val="0"/>
              <w:snapToGrid w:val="0"/>
              <w:jc w:val="center"/>
              <w:rPr>
                <w:color w:val="000000" w:themeColor="text1"/>
                <w:szCs w:val="21"/>
              </w:rPr>
            </w:pPr>
            <w:r w:rsidRPr="00E54ABB">
              <w:rPr>
                <w:color w:val="000000" w:themeColor="text1"/>
                <w:szCs w:val="21"/>
              </w:rPr>
              <w:t>史如山</w:t>
            </w:r>
          </w:p>
        </w:tc>
        <w:tc>
          <w:tcPr>
            <w:tcW w:w="1782" w:type="dxa"/>
            <w:vAlign w:val="center"/>
          </w:tcPr>
          <w:p w:rsidR="00153FED" w:rsidRPr="00E54ABB" w:rsidRDefault="00153FED" w:rsidP="00153FED">
            <w:pPr>
              <w:adjustRightInd w:val="0"/>
              <w:snapToGrid w:val="0"/>
              <w:jc w:val="center"/>
              <w:rPr>
                <w:color w:val="000000" w:themeColor="text1"/>
                <w:szCs w:val="21"/>
              </w:rPr>
            </w:pPr>
            <w:r w:rsidRPr="00E54ABB">
              <w:rPr>
                <w:color w:val="000000" w:themeColor="text1"/>
                <w:szCs w:val="21"/>
              </w:rPr>
              <w:t>联系方式</w:t>
            </w:r>
          </w:p>
        </w:tc>
        <w:tc>
          <w:tcPr>
            <w:tcW w:w="2767" w:type="dxa"/>
            <w:vAlign w:val="center"/>
          </w:tcPr>
          <w:p w:rsidR="00153FED" w:rsidRPr="00E54ABB" w:rsidRDefault="00153FED" w:rsidP="00153FED">
            <w:pPr>
              <w:adjustRightInd w:val="0"/>
              <w:snapToGrid w:val="0"/>
              <w:jc w:val="center"/>
              <w:rPr>
                <w:color w:val="000000" w:themeColor="text1"/>
                <w:szCs w:val="21"/>
              </w:rPr>
            </w:pPr>
            <w:r w:rsidRPr="00E54ABB">
              <w:rPr>
                <w:color w:val="000000" w:themeColor="text1"/>
                <w:szCs w:val="21"/>
              </w:rPr>
              <w:t>18936609518</w:t>
            </w:r>
          </w:p>
        </w:tc>
      </w:tr>
      <w:tr w:rsidR="009540F6" w:rsidRPr="00E54ABB" w:rsidTr="009540F6">
        <w:trPr>
          <w:trHeight w:val="497"/>
          <w:jc w:val="center"/>
        </w:trPr>
        <w:tc>
          <w:tcPr>
            <w:tcW w:w="1087" w:type="dxa"/>
            <w:tcMar>
              <w:top w:w="16" w:type="dxa"/>
              <w:left w:w="16" w:type="dxa"/>
              <w:right w:w="16" w:type="dxa"/>
            </w:tcMar>
            <w:vAlign w:val="center"/>
          </w:tcPr>
          <w:p w:rsidR="00153FED" w:rsidRPr="00E54ABB" w:rsidRDefault="00153FED" w:rsidP="00153FED">
            <w:pPr>
              <w:adjustRightInd w:val="0"/>
              <w:snapToGrid w:val="0"/>
              <w:jc w:val="center"/>
              <w:rPr>
                <w:color w:val="000000" w:themeColor="text1"/>
                <w:szCs w:val="21"/>
              </w:rPr>
            </w:pPr>
            <w:r w:rsidRPr="00E54ABB">
              <w:rPr>
                <w:color w:val="000000" w:themeColor="text1"/>
                <w:szCs w:val="21"/>
              </w:rPr>
              <w:t>建设地点</w:t>
            </w:r>
          </w:p>
        </w:tc>
        <w:tc>
          <w:tcPr>
            <w:tcW w:w="7199" w:type="dxa"/>
            <w:gridSpan w:val="3"/>
            <w:vAlign w:val="center"/>
          </w:tcPr>
          <w:p w:rsidR="00153FED" w:rsidRPr="00E54ABB" w:rsidRDefault="00153FED" w:rsidP="00153FED">
            <w:pPr>
              <w:adjustRightInd w:val="0"/>
              <w:snapToGrid w:val="0"/>
              <w:jc w:val="center"/>
              <w:rPr>
                <w:color w:val="000000" w:themeColor="text1"/>
                <w:szCs w:val="21"/>
              </w:rPr>
            </w:pPr>
            <w:r w:rsidRPr="00E54ABB">
              <w:rPr>
                <w:color w:val="000000" w:themeColor="text1"/>
                <w:szCs w:val="21"/>
              </w:rPr>
              <w:t>江苏省苏州市太仓沙溪镇生物医药产业园（东至梦溪路，南至通港路，北至金泾河）</w:t>
            </w:r>
          </w:p>
        </w:tc>
      </w:tr>
      <w:tr w:rsidR="009540F6" w:rsidRPr="00E54ABB" w:rsidTr="009540F6">
        <w:trPr>
          <w:trHeight w:val="497"/>
          <w:jc w:val="center"/>
        </w:trPr>
        <w:tc>
          <w:tcPr>
            <w:tcW w:w="1087" w:type="dxa"/>
            <w:tcMar>
              <w:top w:w="16" w:type="dxa"/>
              <w:left w:w="16" w:type="dxa"/>
              <w:right w:w="16" w:type="dxa"/>
            </w:tcMar>
            <w:vAlign w:val="center"/>
          </w:tcPr>
          <w:p w:rsidR="00153FED" w:rsidRPr="00E54ABB" w:rsidRDefault="00153FED" w:rsidP="00153FED">
            <w:pPr>
              <w:adjustRightInd w:val="0"/>
              <w:snapToGrid w:val="0"/>
              <w:jc w:val="center"/>
              <w:rPr>
                <w:color w:val="000000" w:themeColor="text1"/>
                <w:szCs w:val="21"/>
              </w:rPr>
            </w:pPr>
            <w:r w:rsidRPr="00E54ABB">
              <w:rPr>
                <w:color w:val="000000" w:themeColor="text1"/>
                <w:szCs w:val="21"/>
              </w:rPr>
              <w:t>地理坐标</w:t>
            </w:r>
          </w:p>
        </w:tc>
        <w:tc>
          <w:tcPr>
            <w:tcW w:w="7199" w:type="dxa"/>
            <w:gridSpan w:val="3"/>
            <w:vAlign w:val="center"/>
          </w:tcPr>
          <w:p w:rsidR="00153FED" w:rsidRPr="00E54ABB" w:rsidRDefault="00153FED" w:rsidP="00153FED">
            <w:pPr>
              <w:jc w:val="center"/>
              <w:rPr>
                <w:color w:val="000000" w:themeColor="text1"/>
                <w:szCs w:val="21"/>
              </w:rPr>
            </w:pPr>
            <w:r w:rsidRPr="00E54ABB">
              <w:rPr>
                <w:color w:val="000000" w:themeColor="text1"/>
                <w:szCs w:val="21"/>
              </w:rPr>
              <w:t>（</w:t>
            </w:r>
            <w:r w:rsidRPr="00E54ABB">
              <w:rPr>
                <w:color w:val="000000" w:themeColor="text1"/>
                <w:szCs w:val="21"/>
                <w:u w:val="single"/>
              </w:rPr>
              <w:t>121</w:t>
            </w:r>
            <w:r w:rsidRPr="00E54ABB">
              <w:rPr>
                <w:color w:val="000000" w:themeColor="text1"/>
                <w:szCs w:val="21"/>
              </w:rPr>
              <w:t>度</w:t>
            </w:r>
            <w:r w:rsidRPr="00E54ABB">
              <w:rPr>
                <w:color w:val="000000" w:themeColor="text1"/>
                <w:szCs w:val="21"/>
                <w:u w:val="single"/>
              </w:rPr>
              <w:t>5</w:t>
            </w:r>
            <w:r w:rsidRPr="00E54ABB">
              <w:rPr>
                <w:color w:val="000000" w:themeColor="text1"/>
                <w:szCs w:val="21"/>
              </w:rPr>
              <w:t>分</w:t>
            </w:r>
            <w:r w:rsidRPr="00E54ABB">
              <w:rPr>
                <w:color w:val="000000" w:themeColor="text1"/>
                <w:szCs w:val="21"/>
                <w:u w:val="single"/>
              </w:rPr>
              <w:t>7.777</w:t>
            </w:r>
            <w:r w:rsidRPr="00E54ABB">
              <w:rPr>
                <w:color w:val="000000" w:themeColor="text1"/>
                <w:szCs w:val="21"/>
              </w:rPr>
              <w:t>秒，</w:t>
            </w:r>
            <w:r w:rsidRPr="00E54ABB">
              <w:rPr>
                <w:color w:val="000000" w:themeColor="text1"/>
                <w:szCs w:val="21"/>
                <w:u w:val="single"/>
              </w:rPr>
              <w:t>31</w:t>
            </w:r>
            <w:r w:rsidRPr="00E54ABB">
              <w:rPr>
                <w:color w:val="000000" w:themeColor="text1"/>
                <w:szCs w:val="21"/>
              </w:rPr>
              <w:t>度</w:t>
            </w:r>
            <w:r w:rsidRPr="00E54ABB">
              <w:rPr>
                <w:color w:val="000000" w:themeColor="text1"/>
                <w:szCs w:val="21"/>
                <w:u w:val="single"/>
              </w:rPr>
              <w:t>35</w:t>
            </w:r>
            <w:r w:rsidRPr="00E54ABB">
              <w:rPr>
                <w:color w:val="000000" w:themeColor="text1"/>
                <w:szCs w:val="21"/>
              </w:rPr>
              <w:t>分</w:t>
            </w:r>
            <w:r w:rsidRPr="00E54ABB">
              <w:rPr>
                <w:color w:val="000000" w:themeColor="text1"/>
                <w:szCs w:val="21"/>
                <w:u w:val="single"/>
              </w:rPr>
              <w:t>29.662</w:t>
            </w:r>
            <w:r w:rsidRPr="00E54ABB">
              <w:rPr>
                <w:color w:val="000000" w:themeColor="text1"/>
                <w:szCs w:val="21"/>
              </w:rPr>
              <w:t>秒）</w:t>
            </w:r>
          </w:p>
        </w:tc>
      </w:tr>
      <w:tr w:rsidR="009540F6" w:rsidRPr="00E54ABB" w:rsidTr="009540F6">
        <w:trPr>
          <w:trHeight w:val="561"/>
          <w:jc w:val="center"/>
        </w:trPr>
        <w:tc>
          <w:tcPr>
            <w:tcW w:w="1087" w:type="dxa"/>
            <w:tcMar>
              <w:top w:w="16" w:type="dxa"/>
              <w:left w:w="16" w:type="dxa"/>
              <w:right w:w="16" w:type="dxa"/>
            </w:tcMar>
            <w:vAlign w:val="center"/>
          </w:tcPr>
          <w:p w:rsidR="00153FED" w:rsidRPr="00E54ABB" w:rsidRDefault="00153FED" w:rsidP="00153FED">
            <w:pPr>
              <w:adjustRightInd w:val="0"/>
              <w:snapToGrid w:val="0"/>
              <w:jc w:val="center"/>
              <w:rPr>
                <w:color w:val="000000" w:themeColor="text1"/>
                <w:szCs w:val="21"/>
              </w:rPr>
            </w:pPr>
            <w:r w:rsidRPr="00E54ABB">
              <w:rPr>
                <w:color w:val="000000" w:themeColor="text1"/>
                <w:szCs w:val="21"/>
              </w:rPr>
              <w:t>国民经济</w:t>
            </w:r>
          </w:p>
          <w:p w:rsidR="00153FED" w:rsidRPr="00E54ABB" w:rsidRDefault="00153FED" w:rsidP="00153FED">
            <w:pPr>
              <w:adjustRightInd w:val="0"/>
              <w:snapToGrid w:val="0"/>
              <w:jc w:val="center"/>
              <w:rPr>
                <w:color w:val="000000" w:themeColor="text1"/>
                <w:szCs w:val="21"/>
              </w:rPr>
            </w:pPr>
            <w:r w:rsidRPr="00E54ABB">
              <w:rPr>
                <w:color w:val="000000" w:themeColor="text1"/>
                <w:szCs w:val="21"/>
              </w:rPr>
              <w:t>行业类别</w:t>
            </w:r>
          </w:p>
        </w:tc>
        <w:tc>
          <w:tcPr>
            <w:tcW w:w="2650" w:type="dxa"/>
            <w:vAlign w:val="center"/>
          </w:tcPr>
          <w:p w:rsidR="00153FED" w:rsidRPr="00E54ABB" w:rsidRDefault="00153FED" w:rsidP="00153FED">
            <w:pPr>
              <w:adjustRightInd w:val="0"/>
              <w:snapToGrid w:val="0"/>
              <w:jc w:val="center"/>
              <w:rPr>
                <w:color w:val="000000" w:themeColor="text1"/>
                <w:szCs w:val="21"/>
              </w:rPr>
            </w:pPr>
            <w:r w:rsidRPr="00E54ABB">
              <w:rPr>
                <w:color w:val="000000" w:themeColor="text1"/>
                <w:szCs w:val="21"/>
              </w:rPr>
              <w:t>C2720</w:t>
            </w:r>
            <w:r w:rsidRPr="00E54ABB">
              <w:rPr>
                <w:color w:val="000000" w:themeColor="text1"/>
                <w:szCs w:val="21"/>
              </w:rPr>
              <w:t>化学药品制剂制造</w:t>
            </w:r>
          </w:p>
        </w:tc>
        <w:tc>
          <w:tcPr>
            <w:tcW w:w="1782" w:type="dxa"/>
            <w:vAlign w:val="center"/>
          </w:tcPr>
          <w:p w:rsidR="00153FED" w:rsidRPr="00E54ABB" w:rsidRDefault="00153FED" w:rsidP="00153FED">
            <w:pPr>
              <w:adjustRightInd w:val="0"/>
              <w:snapToGrid w:val="0"/>
              <w:jc w:val="center"/>
              <w:rPr>
                <w:color w:val="000000" w:themeColor="text1"/>
                <w:szCs w:val="21"/>
              </w:rPr>
            </w:pPr>
            <w:bookmarkStart w:id="1" w:name="_Hlk49843745"/>
            <w:r w:rsidRPr="00E54ABB">
              <w:rPr>
                <w:color w:val="000000" w:themeColor="text1"/>
                <w:szCs w:val="21"/>
              </w:rPr>
              <w:t>建设项目</w:t>
            </w:r>
          </w:p>
          <w:p w:rsidR="00153FED" w:rsidRPr="00E54ABB" w:rsidRDefault="00153FED" w:rsidP="00153FED">
            <w:pPr>
              <w:adjustRightInd w:val="0"/>
              <w:snapToGrid w:val="0"/>
              <w:jc w:val="center"/>
              <w:rPr>
                <w:color w:val="000000" w:themeColor="text1"/>
                <w:szCs w:val="21"/>
              </w:rPr>
            </w:pPr>
            <w:r w:rsidRPr="00E54ABB">
              <w:rPr>
                <w:color w:val="000000" w:themeColor="text1"/>
                <w:szCs w:val="21"/>
              </w:rPr>
              <w:t>行业类别</w:t>
            </w:r>
            <w:bookmarkEnd w:id="1"/>
          </w:p>
        </w:tc>
        <w:tc>
          <w:tcPr>
            <w:tcW w:w="2767" w:type="dxa"/>
            <w:vAlign w:val="center"/>
          </w:tcPr>
          <w:p w:rsidR="00153FED" w:rsidRPr="00E54ABB" w:rsidRDefault="00153FED" w:rsidP="00153FED">
            <w:pPr>
              <w:adjustRightInd w:val="0"/>
              <w:snapToGrid w:val="0"/>
              <w:rPr>
                <w:color w:val="000000" w:themeColor="text1"/>
                <w:szCs w:val="21"/>
              </w:rPr>
            </w:pPr>
            <w:r w:rsidRPr="00E54ABB">
              <w:rPr>
                <w:color w:val="000000" w:themeColor="text1"/>
                <w:szCs w:val="21"/>
              </w:rPr>
              <w:t>二十四、医药制造业</w:t>
            </w:r>
            <w:r w:rsidRPr="00E54ABB">
              <w:rPr>
                <w:rFonts w:hint="eastAsia"/>
                <w:color w:val="000000" w:themeColor="text1"/>
                <w:szCs w:val="21"/>
              </w:rPr>
              <w:t>2</w:t>
            </w:r>
            <w:r w:rsidRPr="00E54ABB">
              <w:rPr>
                <w:color w:val="000000" w:themeColor="text1"/>
                <w:szCs w:val="21"/>
              </w:rPr>
              <w:t>7</w:t>
            </w:r>
            <w:r w:rsidRPr="00E54ABB">
              <w:rPr>
                <w:rFonts w:hint="eastAsia"/>
                <w:color w:val="000000" w:themeColor="text1"/>
                <w:szCs w:val="21"/>
              </w:rPr>
              <w:t>：</w:t>
            </w:r>
            <w:r w:rsidRPr="00E54ABB">
              <w:rPr>
                <w:color w:val="000000" w:themeColor="text1"/>
                <w:szCs w:val="21"/>
              </w:rPr>
              <w:t>化学药品制剂制造</w:t>
            </w:r>
            <w:r w:rsidRPr="00E54ABB">
              <w:rPr>
                <w:color w:val="000000" w:themeColor="text1"/>
                <w:szCs w:val="21"/>
              </w:rPr>
              <w:t>272</w:t>
            </w:r>
            <w:r w:rsidRPr="00E54ABB">
              <w:rPr>
                <w:rFonts w:hint="eastAsia"/>
                <w:color w:val="000000" w:themeColor="text1"/>
                <w:szCs w:val="21"/>
              </w:rPr>
              <w:t>：单纯药品复配且产生废水或挥发性有机物的；化学药品制剂制造</w:t>
            </w:r>
          </w:p>
        </w:tc>
      </w:tr>
      <w:tr w:rsidR="009540F6" w:rsidRPr="00E54ABB" w:rsidTr="009540F6">
        <w:trPr>
          <w:trHeight w:val="1219"/>
          <w:jc w:val="center"/>
        </w:trPr>
        <w:tc>
          <w:tcPr>
            <w:tcW w:w="1087" w:type="dxa"/>
            <w:tcMar>
              <w:top w:w="16" w:type="dxa"/>
              <w:left w:w="16" w:type="dxa"/>
              <w:right w:w="16" w:type="dxa"/>
            </w:tcMar>
            <w:vAlign w:val="center"/>
          </w:tcPr>
          <w:p w:rsidR="00153FED" w:rsidRPr="00E54ABB" w:rsidRDefault="00153FED" w:rsidP="00153FED">
            <w:pPr>
              <w:adjustRightInd w:val="0"/>
              <w:snapToGrid w:val="0"/>
              <w:jc w:val="center"/>
              <w:rPr>
                <w:color w:val="000000" w:themeColor="text1"/>
                <w:szCs w:val="21"/>
              </w:rPr>
            </w:pPr>
            <w:r w:rsidRPr="00E54ABB">
              <w:rPr>
                <w:color w:val="000000" w:themeColor="text1"/>
                <w:szCs w:val="21"/>
              </w:rPr>
              <w:t>建设性质</w:t>
            </w:r>
          </w:p>
        </w:tc>
        <w:tc>
          <w:tcPr>
            <w:tcW w:w="2650" w:type="dxa"/>
            <w:vAlign w:val="center"/>
          </w:tcPr>
          <w:p w:rsidR="00153FED" w:rsidRPr="00E54ABB" w:rsidRDefault="00153FED" w:rsidP="00153FED">
            <w:pPr>
              <w:jc w:val="left"/>
              <w:rPr>
                <w:color w:val="000000" w:themeColor="text1"/>
                <w:szCs w:val="21"/>
              </w:rPr>
            </w:pPr>
            <w:r w:rsidRPr="00E54ABB">
              <w:rPr>
                <w:rFonts w:ascii="Segoe UI Emoji" w:hAnsi="Segoe UI Emoji" w:cs="Segoe UI Emoji"/>
                <w:color w:val="000000" w:themeColor="text1"/>
                <w:szCs w:val="21"/>
              </w:rPr>
              <w:t>☑</w:t>
            </w:r>
            <w:r w:rsidRPr="00E54ABB">
              <w:rPr>
                <w:color w:val="000000" w:themeColor="text1"/>
                <w:szCs w:val="21"/>
              </w:rPr>
              <w:t>新建（迁建）</w:t>
            </w:r>
          </w:p>
          <w:p w:rsidR="00153FED" w:rsidRPr="00E54ABB" w:rsidRDefault="009540F6" w:rsidP="00153FED">
            <w:pPr>
              <w:jc w:val="left"/>
              <w:rPr>
                <w:color w:val="000000" w:themeColor="text1"/>
                <w:szCs w:val="21"/>
              </w:rPr>
            </w:pPr>
            <w:r w:rsidRPr="00E54ABB">
              <w:rPr>
                <w:color w:val="000000" w:themeColor="text1"/>
                <w:szCs w:val="21"/>
              </w:rPr>
              <w:sym w:font="Wingdings 2" w:char="00A3"/>
            </w:r>
            <w:r w:rsidR="00153FED" w:rsidRPr="00E54ABB">
              <w:rPr>
                <w:color w:val="000000" w:themeColor="text1"/>
                <w:szCs w:val="21"/>
              </w:rPr>
              <w:t>改建</w:t>
            </w:r>
          </w:p>
          <w:p w:rsidR="00153FED" w:rsidRPr="00E54ABB" w:rsidRDefault="009540F6" w:rsidP="00153FED">
            <w:pPr>
              <w:jc w:val="left"/>
              <w:rPr>
                <w:color w:val="000000" w:themeColor="text1"/>
                <w:szCs w:val="21"/>
              </w:rPr>
            </w:pPr>
            <w:r w:rsidRPr="00E54ABB">
              <w:rPr>
                <w:color w:val="000000" w:themeColor="text1"/>
                <w:szCs w:val="21"/>
              </w:rPr>
              <w:sym w:font="Wingdings 2" w:char="00A3"/>
            </w:r>
            <w:r w:rsidR="00153FED" w:rsidRPr="00E54ABB">
              <w:rPr>
                <w:color w:val="000000" w:themeColor="text1"/>
                <w:szCs w:val="21"/>
              </w:rPr>
              <w:t>扩建</w:t>
            </w:r>
          </w:p>
          <w:p w:rsidR="00153FED" w:rsidRPr="00E54ABB" w:rsidRDefault="009540F6" w:rsidP="00153FED">
            <w:pPr>
              <w:jc w:val="left"/>
              <w:rPr>
                <w:color w:val="000000" w:themeColor="text1"/>
                <w:szCs w:val="21"/>
              </w:rPr>
            </w:pPr>
            <w:r w:rsidRPr="00E54ABB">
              <w:rPr>
                <w:color w:val="000000" w:themeColor="text1"/>
                <w:szCs w:val="21"/>
              </w:rPr>
              <w:sym w:font="Wingdings 2" w:char="00A3"/>
            </w:r>
            <w:r w:rsidR="00153FED" w:rsidRPr="00E54ABB">
              <w:rPr>
                <w:color w:val="000000" w:themeColor="text1"/>
                <w:szCs w:val="21"/>
              </w:rPr>
              <w:t>技术改造</w:t>
            </w:r>
          </w:p>
        </w:tc>
        <w:tc>
          <w:tcPr>
            <w:tcW w:w="1782" w:type="dxa"/>
            <w:vAlign w:val="center"/>
          </w:tcPr>
          <w:p w:rsidR="00153FED" w:rsidRPr="00E54ABB" w:rsidRDefault="00153FED" w:rsidP="00153FED">
            <w:pPr>
              <w:adjustRightInd w:val="0"/>
              <w:snapToGrid w:val="0"/>
              <w:jc w:val="center"/>
              <w:rPr>
                <w:color w:val="000000" w:themeColor="text1"/>
                <w:szCs w:val="21"/>
              </w:rPr>
            </w:pPr>
            <w:r w:rsidRPr="00E54ABB">
              <w:rPr>
                <w:color w:val="000000" w:themeColor="text1"/>
                <w:szCs w:val="21"/>
              </w:rPr>
              <w:t>建设项目</w:t>
            </w:r>
          </w:p>
          <w:p w:rsidR="00153FED" w:rsidRPr="00E54ABB" w:rsidRDefault="00153FED" w:rsidP="00153FED">
            <w:pPr>
              <w:adjustRightInd w:val="0"/>
              <w:snapToGrid w:val="0"/>
              <w:jc w:val="center"/>
              <w:rPr>
                <w:color w:val="000000" w:themeColor="text1"/>
                <w:szCs w:val="21"/>
              </w:rPr>
            </w:pPr>
            <w:r w:rsidRPr="00E54ABB">
              <w:rPr>
                <w:color w:val="000000" w:themeColor="text1"/>
                <w:szCs w:val="21"/>
              </w:rPr>
              <w:t>申报情形</w:t>
            </w:r>
          </w:p>
        </w:tc>
        <w:tc>
          <w:tcPr>
            <w:tcW w:w="2767" w:type="dxa"/>
            <w:vAlign w:val="center"/>
          </w:tcPr>
          <w:p w:rsidR="00153FED" w:rsidRPr="00E54ABB" w:rsidRDefault="00153FED" w:rsidP="00153FED">
            <w:pPr>
              <w:jc w:val="left"/>
              <w:rPr>
                <w:color w:val="000000" w:themeColor="text1"/>
                <w:szCs w:val="21"/>
              </w:rPr>
            </w:pPr>
            <w:r w:rsidRPr="00E54ABB">
              <w:rPr>
                <w:rFonts w:ascii="Segoe UI Emoji" w:hAnsi="Segoe UI Emoji" w:cs="Segoe UI Emoji"/>
                <w:color w:val="000000" w:themeColor="text1"/>
                <w:szCs w:val="21"/>
              </w:rPr>
              <w:t>☑</w:t>
            </w:r>
            <w:r w:rsidRPr="00E54ABB">
              <w:rPr>
                <w:color w:val="000000" w:themeColor="text1"/>
                <w:szCs w:val="21"/>
              </w:rPr>
              <w:t>首次申报项目</w:t>
            </w:r>
          </w:p>
          <w:p w:rsidR="00153FED" w:rsidRPr="00E54ABB" w:rsidRDefault="009540F6" w:rsidP="00153FED">
            <w:pPr>
              <w:jc w:val="left"/>
              <w:rPr>
                <w:color w:val="000000" w:themeColor="text1"/>
                <w:szCs w:val="21"/>
              </w:rPr>
            </w:pPr>
            <w:r w:rsidRPr="00E54ABB">
              <w:rPr>
                <w:color w:val="000000" w:themeColor="text1"/>
                <w:szCs w:val="21"/>
              </w:rPr>
              <w:sym w:font="Wingdings 2" w:char="00A3"/>
            </w:r>
            <w:r w:rsidR="00153FED" w:rsidRPr="00E54ABB">
              <w:rPr>
                <w:color w:val="000000" w:themeColor="text1"/>
                <w:szCs w:val="21"/>
              </w:rPr>
              <w:t>不予批准后再次申报项目</w:t>
            </w:r>
          </w:p>
          <w:p w:rsidR="00153FED" w:rsidRPr="00E54ABB" w:rsidRDefault="00153FED" w:rsidP="00153FED">
            <w:pPr>
              <w:jc w:val="left"/>
              <w:rPr>
                <w:color w:val="000000" w:themeColor="text1"/>
                <w:szCs w:val="21"/>
              </w:rPr>
            </w:pPr>
            <w:r w:rsidRPr="00E54ABB">
              <w:rPr>
                <w:color w:val="000000" w:themeColor="text1"/>
                <w:szCs w:val="21"/>
              </w:rPr>
              <w:sym w:font="Wingdings 2" w:char="00A3"/>
            </w:r>
            <w:r w:rsidRPr="00E54ABB">
              <w:rPr>
                <w:color w:val="000000" w:themeColor="text1"/>
                <w:szCs w:val="21"/>
              </w:rPr>
              <w:t>超五年重新审核项目</w:t>
            </w:r>
          </w:p>
          <w:p w:rsidR="00153FED" w:rsidRPr="00E54ABB" w:rsidRDefault="009540F6" w:rsidP="00153FED">
            <w:pPr>
              <w:jc w:val="left"/>
              <w:rPr>
                <w:color w:val="000000" w:themeColor="text1"/>
                <w:szCs w:val="21"/>
              </w:rPr>
            </w:pPr>
            <w:r w:rsidRPr="00E54ABB">
              <w:rPr>
                <w:color w:val="000000" w:themeColor="text1"/>
                <w:szCs w:val="21"/>
              </w:rPr>
              <w:sym w:font="Wingdings 2" w:char="00A3"/>
            </w:r>
            <w:r w:rsidR="00153FED" w:rsidRPr="00E54ABB">
              <w:rPr>
                <w:color w:val="000000" w:themeColor="text1"/>
                <w:szCs w:val="21"/>
              </w:rPr>
              <w:t>重大变动重新报批项目</w:t>
            </w:r>
          </w:p>
        </w:tc>
      </w:tr>
      <w:tr w:rsidR="009540F6" w:rsidRPr="00E54ABB" w:rsidTr="009540F6">
        <w:trPr>
          <w:trHeight w:val="851"/>
          <w:jc w:val="center"/>
        </w:trPr>
        <w:tc>
          <w:tcPr>
            <w:tcW w:w="1087" w:type="dxa"/>
            <w:tcMar>
              <w:top w:w="16" w:type="dxa"/>
              <w:left w:w="16" w:type="dxa"/>
              <w:right w:w="16" w:type="dxa"/>
            </w:tcMar>
            <w:vAlign w:val="center"/>
          </w:tcPr>
          <w:p w:rsidR="00153FED" w:rsidRPr="00E54ABB" w:rsidRDefault="00153FED" w:rsidP="00153FED">
            <w:pPr>
              <w:adjustRightInd w:val="0"/>
              <w:snapToGrid w:val="0"/>
              <w:jc w:val="center"/>
              <w:rPr>
                <w:color w:val="000000" w:themeColor="text1"/>
                <w:szCs w:val="21"/>
              </w:rPr>
            </w:pPr>
            <w:r w:rsidRPr="00E54ABB">
              <w:rPr>
                <w:color w:val="000000" w:themeColor="text1"/>
                <w:szCs w:val="21"/>
              </w:rPr>
              <w:t>项目审批（核准</w:t>
            </w:r>
            <w:r w:rsidRPr="00E54ABB">
              <w:rPr>
                <w:color w:val="000000" w:themeColor="text1"/>
                <w:szCs w:val="21"/>
              </w:rPr>
              <w:t>/</w:t>
            </w:r>
          </w:p>
          <w:p w:rsidR="00153FED" w:rsidRPr="00E54ABB" w:rsidRDefault="00153FED" w:rsidP="00153FED">
            <w:pPr>
              <w:adjustRightInd w:val="0"/>
              <w:snapToGrid w:val="0"/>
              <w:jc w:val="center"/>
              <w:rPr>
                <w:color w:val="000000" w:themeColor="text1"/>
                <w:szCs w:val="21"/>
              </w:rPr>
            </w:pPr>
            <w:r w:rsidRPr="00E54ABB">
              <w:rPr>
                <w:color w:val="000000" w:themeColor="text1"/>
                <w:szCs w:val="21"/>
              </w:rPr>
              <w:t>备案）部门（选填）</w:t>
            </w:r>
          </w:p>
        </w:tc>
        <w:tc>
          <w:tcPr>
            <w:tcW w:w="2650" w:type="dxa"/>
            <w:vAlign w:val="center"/>
          </w:tcPr>
          <w:p w:rsidR="00153FED" w:rsidRPr="00E54ABB" w:rsidRDefault="00153FED" w:rsidP="00153FED">
            <w:pPr>
              <w:adjustRightInd w:val="0"/>
              <w:snapToGrid w:val="0"/>
              <w:jc w:val="center"/>
              <w:rPr>
                <w:color w:val="000000" w:themeColor="text1"/>
                <w:szCs w:val="21"/>
              </w:rPr>
            </w:pPr>
            <w:r w:rsidRPr="00E54ABB">
              <w:rPr>
                <w:color w:val="000000" w:themeColor="text1"/>
                <w:szCs w:val="21"/>
              </w:rPr>
              <w:t>苏州太仓沙溪镇人民政府</w:t>
            </w:r>
          </w:p>
        </w:tc>
        <w:tc>
          <w:tcPr>
            <w:tcW w:w="1782" w:type="dxa"/>
            <w:vAlign w:val="center"/>
          </w:tcPr>
          <w:p w:rsidR="00153FED" w:rsidRPr="00E54ABB" w:rsidRDefault="00153FED" w:rsidP="00153FED">
            <w:pPr>
              <w:adjustRightInd w:val="0"/>
              <w:snapToGrid w:val="0"/>
              <w:jc w:val="center"/>
              <w:rPr>
                <w:color w:val="000000" w:themeColor="text1"/>
                <w:szCs w:val="21"/>
              </w:rPr>
            </w:pPr>
            <w:r w:rsidRPr="00E54ABB">
              <w:rPr>
                <w:color w:val="000000" w:themeColor="text1"/>
                <w:szCs w:val="21"/>
              </w:rPr>
              <w:t>项目审批（核准</w:t>
            </w:r>
            <w:r w:rsidRPr="00E54ABB">
              <w:rPr>
                <w:color w:val="000000" w:themeColor="text1"/>
                <w:szCs w:val="21"/>
              </w:rPr>
              <w:t>/</w:t>
            </w:r>
          </w:p>
          <w:p w:rsidR="00153FED" w:rsidRPr="00E54ABB" w:rsidRDefault="00153FED" w:rsidP="00153FED">
            <w:pPr>
              <w:adjustRightInd w:val="0"/>
              <w:snapToGrid w:val="0"/>
              <w:jc w:val="center"/>
              <w:rPr>
                <w:color w:val="000000" w:themeColor="text1"/>
                <w:szCs w:val="21"/>
              </w:rPr>
            </w:pPr>
            <w:r w:rsidRPr="00E54ABB">
              <w:rPr>
                <w:color w:val="000000" w:themeColor="text1"/>
                <w:szCs w:val="21"/>
              </w:rPr>
              <w:t>备案）文号（选填）</w:t>
            </w:r>
          </w:p>
        </w:tc>
        <w:tc>
          <w:tcPr>
            <w:tcW w:w="2767" w:type="dxa"/>
            <w:vAlign w:val="center"/>
          </w:tcPr>
          <w:p w:rsidR="00153FED" w:rsidRPr="00E54ABB" w:rsidRDefault="00153FED" w:rsidP="00153FED">
            <w:pPr>
              <w:adjustRightInd w:val="0"/>
              <w:snapToGrid w:val="0"/>
              <w:jc w:val="center"/>
              <w:rPr>
                <w:color w:val="000000" w:themeColor="text1"/>
                <w:szCs w:val="21"/>
              </w:rPr>
            </w:pPr>
            <w:r w:rsidRPr="00E54ABB">
              <w:rPr>
                <w:color w:val="000000" w:themeColor="text1"/>
                <w:szCs w:val="21"/>
              </w:rPr>
              <w:t>沙政发备〔</w:t>
            </w:r>
            <w:r w:rsidRPr="00E54ABB">
              <w:rPr>
                <w:color w:val="000000" w:themeColor="text1"/>
                <w:szCs w:val="21"/>
              </w:rPr>
              <w:t>2021</w:t>
            </w:r>
            <w:r w:rsidRPr="00E54ABB">
              <w:rPr>
                <w:color w:val="000000" w:themeColor="text1"/>
                <w:szCs w:val="21"/>
              </w:rPr>
              <w:t>〕</w:t>
            </w:r>
            <w:r w:rsidRPr="00E54ABB">
              <w:rPr>
                <w:color w:val="000000" w:themeColor="text1"/>
                <w:szCs w:val="21"/>
              </w:rPr>
              <w:t>243</w:t>
            </w:r>
            <w:r w:rsidRPr="00E54ABB">
              <w:rPr>
                <w:color w:val="000000" w:themeColor="text1"/>
                <w:szCs w:val="21"/>
              </w:rPr>
              <w:t>号</w:t>
            </w:r>
          </w:p>
        </w:tc>
      </w:tr>
      <w:tr w:rsidR="009540F6" w:rsidRPr="00E54ABB" w:rsidTr="009540F6">
        <w:trPr>
          <w:trHeight w:val="497"/>
          <w:jc w:val="center"/>
        </w:trPr>
        <w:tc>
          <w:tcPr>
            <w:tcW w:w="1087" w:type="dxa"/>
            <w:tcMar>
              <w:top w:w="16" w:type="dxa"/>
              <w:left w:w="16" w:type="dxa"/>
              <w:right w:w="16" w:type="dxa"/>
            </w:tcMar>
            <w:vAlign w:val="center"/>
          </w:tcPr>
          <w:p w:rsidR="00153FED" w:rsidRPr="00E54ABB" w:rsidRDefault="00153FED" w:rsidP="00153FED">
            <w:pPr>
              <w:adjustRightInd w:val="0"/>
              <w:snapToGrid w:val="0"/>
              <w:jc w:val="center"/>
              <w:rPr>
                <w:color w:val="000000" w:themeColor="text1"/>
                <w:szCs w:val="21"/>
              </w:rPr>
            </w:pPr>
            <w:r w:rsidRPr="00E54ABB">
              <w:rPr>
                <w:color w:val="000000" w:themeColor="text1"/>
                <w:szCs w:val="21"/>
              </w:rPr>
              <w:t>总投资（万元）</w:t>
            </w:r>
          </w:p>
        </w:tc>
        <w:tc>
          <w:tcPr>
            <w:tcW w:w="2650" w:type="dxa"/>
            <w:vAlign w:val="center"/>
          </w:tcPr>
          <w:p w:rsidR="00153FED" w:rsidRPr="00E54ABB" w:rsidRDefault="00153FED" w:rsidP="00153FED">
            <w:pPr>
              <w:adjustRightInd w:val="0"/>
              <w:snapToGrid w:val="0"/>
              <w:jc w:val="center"/>
              <w:rPr>
                <w:color w:val="000000" w:themeColor="text1"/>
                <w:szCs w:val="21"/>
              </w:rPr>
            </w:pPr>
            <w:r w:rsidRPr="00E54ABB">
              <w:rPr>
                <w:color w:val="000000" w:themeColor="text1"/>
                <w:szCs w:val="21"/>
              </w:rPr>
              <w:t>75000</w:t>
            </w:r>
          </w:p>
        </w:tc>
        <w:tc>
          <w:tcPr>
            <w:tcW w:w="1782" w:type="dxa"/>
            <w:tcMar>
              <w:top w:w="16" w:type="dxa"/>
              <w:left w:w="16" w:type="dxa"/>
              <w:right w:w="16" w:type="dxa"/>
            </w:tcMar>
            <w:vAlign w:val="center"/>
          </w:tcPr>
          <w:p w:rsidR="00153FED" w:rsidRPr="00E54ABB" w:rsidRDefault="00153FED" w:rsidP="00153FED">
            <w:pPr>
              <w:adjustRightInd w:val="0"/>
              <w:snapToGrid w:val="0"/>
              <w:jc w:val="center"/>
              <w:rPr>
                <w:color w:val="000000" w:themeColor="text1"/>
                <w:szCs w:val="21"/>
              </w:rPr>
            </w:pPr>
            <w:r w:rsidRPr="00E54ABB">
              <w:rPr>
                <w:color w:val="000000" w:themeColor="text1"/>
                <w:szCs w:val="21"/>
              </w:rPr>
              <w:t>环保投资（万元）</w:t>
            </w:r>
          </w:p>
        </w:tc>
        <w:tc>
          <w:tcPr>
            <w:tcW w:w="2767" w:type="dxa"/>
            <w:vAlign w:val="center"/>
          </w:tcPr>
          <w:p w:rsidR="00153FED" w:rsidRPr="00E54ABB" w:rsidRDefault="00B51BB6" w:rsidP="00153FED">
            <w:pPr>
              <w:adjustRightInd w:val="0"/>
              <w:snapToGrid w:val="0"/>
              <w:jc w:val="center"/>
              <w:rPr>
                <w:color w:val="000000" w:themeColor="text1"/>
                <w:szCs w:val="21"/>
              </w:rPr>
            </w:pPr>
            <w:r w:rsidRPr="00E54ABB">
              <w:rPr>
                <w:color w:val="000000" w:themeColor="text1"/>
                <w:szCs w:val="21"/>
              </w:rPr>
              <w:t>265</w:t>
            </w:r>
          </w:p>
        </w:tc>
      </w:tr>
      <w:tr w:rsidR="009540F6" w:rsidRPr="00E54ABB" w:rsidTr="009540F6">
        <w:trPr>
          <w:trHeight w:val="497"/>
          <w:jc w:val="center"/>
        </w:trPr>
        <w:tc>
          <w:tcPr>
            <w:tcW w:w="1087" w:type="dxa"/>
            <w:tcMar>
              <w:top w:w="16" w:type="dxa"/>
              <w:left w:w="16" w:type="dxa"/>
              <w:right w:w="16" w:type="dxa"/>
            </w:tcMar>
            <w:vAlign w:val="center"/>
          </w:tcPr>
          <w:p w:rsidR="00153FED" w:rsidRPr="00E54ABB" w:rsidRDefault="00153FED" w:rsidP="00153FED">
            <w:pPr>
              <w:adjustRightInd w:val="0"/>
              <w:snapToGrid w:val="0"/>
              <w:jc w:val="center"/>
              <w:rPr>
                <w:color w:val="000000" w:themeColor="text1"/>
                <w:szCs w:val="21"/>
              </w:rPr>
            </w:pPr>
            <w:r w:rsidRPr="00E54ABB">
              <w:rPr>
                <w:color w:val="000000" w:themeColor="text1"/>
                <w:szCs w:val="21"/>
              </w:rPr>
              <w:t>环保投资占比（</w:t>
            </w:r>
            <w:r w:rsidRPr="00E54ABB">
              <w:rPr>
                <w:color w:val="000000" w:themeColor="text1"/>
                <w:szCs w:val="21"/>
              </w:rPr>
              <w:t>%</w:t>
            </w:r>
            <w:r w:rsidRPr="00E54ABB">
              <w:rPr>
                <w:color w:val="000000" w:themeColor="text1"/>
                <w:szCs w:val="21"/>
              </w:rPr>
              <w:t>）</w:t>
            </w:r>
          </w:p>
        </w:tc>
        <w:tc>
          <w:tcPr>
            <w:tcW w:w="2650" w:type="dxa"/>
            <w:vAlign w:val="center"/>
          </w:tcPr>
          <w:p w:rsidR="00153FED" w:rsidRPr="00E54ABB" w:rsidRDefault="00153FED" w:rsidP="00153FED">
            <w:pPr>
              <w:adjustRightInd w:val="0"/>
              <w:snapToGrid w:val="0"/>
              <w:jc w:val="center"/>
              <w:rPr>
                <w:color w:val="000000" w:themeColor="text1"/>
                <w:szCs w:val="21"/>
              </w:rPr>
            </w:pPr>
            <w:r w:rsidRPr="00E54ABB">
              <w:rPr>
                <w:color w:val="000000" w:themeColor="text1"/>
                <w:szCs w:val="21"/>
              </w:rPr>
              <w:t>0.</w:t>
            </w:r>
            <w:r w:rsidR="00B51BB6" w:rsidRPr="00E54ABB">
              <w:rPr>
                <w:color w:val="000000" w:themeColor="text1"/>
                <w:szCs w:val="21"/>
              </w:rPr>
              <w:t>35</w:t>
            </w:r>
          </w:p>
        </w:tc>
        <w:tc>
          <w:tcPr>
            <w:tcW w:w="1782" w:type="dxa"/>
            <w:tcMar>
              <w:top w:w="16" w:type="dxa"/>
              <w:left w:w="16" w:type="dxa"/>
              <w:right w:w="16" w:type="dxa"/>
            </w:tcMar>
            <w:vAlign w:val="center"/>
          </w:tcPr>
          <w:p w:rsidR="00153FED" w:rsidRPr="00E54ABB" w:rsidRDefault="00153FED" w:rsidP="00153FED">
            <w:pPr>
              <w:adjustRightInd w:val="0"/>
              <w:snapToGrid w:val="0"/>
              <w:jc w:val="center"/>
              <w:rPr>
                <w:color w:val="000000" w:themeColor="text1"/>
                <w:szCs w:val="21"/>
              </w:rPr>
            </w:pPr>
            <w:r w:rsidRPr="00E54ABB">
              <w:rPr>
                <w:color w:val="000000" w:themeColor="text1"/>
                <w:szCs w:val="21"/>
              </w:rPr>
              <w:t>施工工期</w:t>
            </w:r>
          </w:p>
        </w:tc>
        <w:tc>
          <w:tcPr>
            <w:tcW w:w="2767" w:type="dxa"/>
            <w:vAlign w:val="center"/>
          </w:tcPr>
          <w:p w:rsidR="00153FED" w:rsidRPr="00E54ABB" w:rsidRDefault="00153FED" w:rsidP="00153FED">
            <w:pPr>
              <w:adjustRightInd w:val="0"/>
              <w:snapToGrid w:val="0"/>
              <w:jc w:val="center"/>
              <w:rPr>
                <w:color w:val="000000" w:themeColor="text1"/>
                <w:szCs w:val="21"/>
              </w:rPr>
            </w:pPr>
            <w:r w:rsidRPr="00E54ABB">
              <w:rPr>
                <w:color w:val="000000" w:themeColor="text1"/>
                <w:szCs w:val="21"/>
              </w:rPr>
              <w:t>24</w:t>
            </w:r>
            <w:r w:rsidRPr="00E54ABB">
              <w:rPr>
                <w:color w:val="000000" w:themeColor="text1"/>
                <w:szCs w:val="21"/>
              </w:rPr>
              <w:t>个月</w:t>
            </w:r>
          </w:p>
        </w:tc>
      </w:tr>
      <w:tr w:rsidR="009540F6" w:rsidRPr="00E54ABB" w:rsidTr="009540F6">
        <w:trPr>
          <w:trHeight w:val="497"/>
          <w:jc w:val="center"/>
        </w:trPr>
        <w:tc>
          <w:tcPr>
            <w:tcW w:w="1087" w:type="dxa"/>
            <w:tcMar>
              <w:top w:w="16" w:type="dxa"/>
              <w:left w:w="16" w:type="dxa"/>
              <w:right w:w="16" w:type="dxa"/>
            </w:tcMar>
            <w:vAlign w:val="center"/>
          </w:tcPr>
          <w:p w:rsidR="00153FED" w:rsidRPr="00E54ABB" w:rsidRDefault="00153FED" w:rsidP="00153FED">
            <w:pPr>
              <w:adjustRightInd w:val="0"/>
              <w:snapToGrid w:val="0"/>
              <w:jc w:val="center"/>
              <w:rPr>
                <w:color w:val="000000" w:themeColor="text1"/>
                <w:szCs w:val="21"/>
              </w:rPr>
            </w:pPr>
            <w:r w:rsidRPr="00E54ABB">
              <w:rPr>
                <w:color w:val="000000" w:themeColor="text1"/>
                <w:szCs w:val="21"/>
              </w:rPr>
              <w:t>是否开工建设</w:t>
            </w:r>
          </w:p>
        </w:tc>
        <w:tc>
          <w:tcPr>
            <w:tcW w:w="2650" w:type="dxa"/>
            <w:vAlign w:val="center"/>
          </w:tcPr>
          <w:p w:rsidR="00153FED" w:rsidRPr="00E54ABB" w:rsidRDefault="00153FED" w:rsidP="00153FED">
            <w:pPr>
              <w:adjustRightInd w:val="0"/>
              <w:snapToGrid w:val="0"/>
              <w:rPr>
                <w:color w:val="000000" w:themeColor="text1"/>
                <w:szCs w:val="21"/>
              </w:rPr>
            </w:pPr>
            <w:r w:rsidRPr="00E54ABB">
              <w:rPr>
                <w:rFonts w:ascii="Segoe UI Emoji" w:hAnsi="Segoe UI Emoji" w:cs="Segoe UI Emoji"/>
                <w:color w:val="000000" w:themeColor="text1"/>
                <w:szCs w:val="21"/>
              </w:rPr>
              <w:t>☑</w:t>
            </w:r>
            <w:r w:rsidRPr="00E54ABB">
              <w:rPr>
                <w:color w:val="000000" w:themeColor="text1"/>
                <w:szCs w:val="21"/>
              </w:rPr>
              <w:t>否</w:t>
            </w:r>
          </w:p>
          <w:p w:rsidR="00153FED" w:rsidRPr="00E54ABB" w:rsidRDefault="009540F6" w:rsidP="00153FED">
            <w:pPr>
              <w:adjustRightInd w:val="0"/>
              <w:snapToGrid w:val="0"/>
              <w:rPr>
                <w:color w:val="000000" w:themeColor="text1"/>
                <w:szCs w:val="21"/>
              </w:rPr>
            </w:pPr>
            <w:r w:rsidRPr="00E54ABB">
              <w:rPr>
                <w:color w:val="000000" w:themeColor="text1"/>
                <w:szCs w:val="21"/>
              </w:rPr>
              <w:sym w:font="Wingdings 2" w:char="00A3"/>
            </w:r>
            <w:r w:rsidR="00153FED" w:rsidRPr="00E54ABB">
              <w:rPr>
                <w:color w:val="000000" w:themeColor="text1"/>
                <w:szCs w:val="21"/>
              </w:rPr>
              <w:t>是：</w:t>
            </w:r>
          </w:p>
        </w:tc>
        <w:tc>
          <w:tcPr>
            <w:tcW w:w="1782" w:type="dxa"/>
            <w:tcMar>
              <w:top w:w="16" w:type="dxa"/>
              <w:left w:w="16" w:type="dxa"/>
              <w:right w:w="16" w:type="dxa"/>
            </w:tcMar>
            <w:vAlign w:val="center"/>
          </w:tcPr>
          <w:p w:rsidR="00153FED" w:rsidRPr="00E54ABB" w:rsidRDefault="00153FED" w:rsidP="00153FED">
            <w:pPr>
              <w:adjustRightInd w:val="0"/>
              <w:snapToGrid w:val="0"/>
              <w:jc w:val="center"/>
              <w:rPr>
                <w:color w:val="000000" w:themeColor="text1"/>
                <w:spacing w:val="-6"/>
                <w:szCs w:val="21"/>
              </w:rPr>
            </w:pPr>
            <w:r w:rsidRPr="00E54ABB">
              <w:rPr>
                <w:color w:val="000000" w:themeColor="text1"/>
                <w:spacing w:val="-6"/>
                <w:szCs w:val="21"/>
              </w:rPr>
              <w:t>用地（用海）</w:t>
            </w:r>
          </w:p>
          <w:p w:rsidR="00153FED" w:rsidRPr="00E54ABB" w:rsidRDefault="00153FED" w:rsidP="00153FED">
            <w:pPr>
              <w:adjustRightInd w:val="0"/>
              <w:snapToGrid w:val="0"/>
              <w:jc w:val="center"/>
              <w:rPr>
                <w:color w:val="000000" w:themeColor="text1"/>
                <w:szCs w:val="21"/>
              </w:rPr>
            </w:pPr>
            <w:r w:rsidRPr="00E54ABB">
              <w:rPr>
                <w:color w:val="000000" w:themeColor="text1"/>
                <w:spacing w:val="-6"/>
                <w:szCs w:val="21"/>
              </w:rPr>
              <w:t>面积（</w:t>
            </w:r>
            <w:r w:rsidRPr="00E54ABB">
              <w:rPr>
                <w:color w:val="000000" w:themeColor="text1"/>
                <w:spacing w:val="-6"/>
                <w:szCs w:val="21"/>
              </w:rPr>
              <w:t>m</w:t>
            </w:r>
            <w:r w:rsidRPr="00E54ABB">
              <w:rPr>
                <w:color w:val="000000" w:themeColor="text1"/>
                <w:spacing w:val="-6"/>
                <w:szCs w:val="21"/>
                <w:vertAlign w:val="superscript"/>
              </w:rPr>
              <w:t>2</w:t>
            </w:r>
            <w:r w:rsidRPr="00E54ABB">
              <w:rPr>
                <w:color w:val="000000" w:themeColor="text1"/>
                <w:spacing w:val="-6"/>
                <w:szCs w:val="21"/>
              </w:rPr>
              <w:t>）</w:t>
            </w:r>
          </w:p>
        </w:tc>
        <w:tc>
          <w:tcPr>
            <w:tcW w:w="2767" w:type="dxa"/>
            <w:vAlign w:val="center"/>
          </w:tcPr>
          <w:p w:rsidR="00153FED" w:rsidRPr="00E54ABB" w:rsidRDefault="00B51BB6" w:rsidP="00153FED">
            <w:pPr>
              <w:adjustRightInd w:val="0"/>
              <w:snapToGrid w:val="0"/>
              <w:jc w:val="center"/>
              <w:rPr>
                <w:color w:val="000000" w:themeColor="text1"/>
                <w:szCs w:val="21"/>
              </w:rPr>
            </w:pPr>
            <w:r w:rsidRPr="00E54ABB">
              <w:rPr>
                <w:color w:val="000000" w:themeColor="text1"/>
                <w:szCs w:val="21"/>
              </w:rPr>
              <w:t>56500</w:t>
            </w:r>
            <w:r w:rsidR="00153FED" w:rsidRPr="00E54ABB">
              <w:rPr>
                <w:rFonts w:hint="eastAsia"/>
                <w:color w:val="000000" w:themeColor="text1"/>
                <w:szCs w:val="21"/>
              </w:rPr>
              <w:t>（约</w:t>
            </w:r>
            <w:r w:rsidR="00153FED" w:rsidRPr="00E54ABB">
              <w:rPr>
                <w:rFonts w:hint="eastAsia"/>
                <w:color w:val="000000" w:themeColor="text1"/>
                <w:szCs w:val="21"/>
              </w:rPr>
              <w:t>6</w:t>
            </w:r>
            <w:r w:rsidR="00153FED" w:rsidRPr="00E54ABB">
              <w:rPr>
                <w:color w:val="000000" w:themeColor="text1"/>
                <w:szCs w:val="21"/>
              </w:rPr>
              <w:t>0</w:t>
            </w:r>
            <w:r w:rsidR="00153FED" w:rsidRPr="00E54ABB">
              <w:rPr>
                <w:rFonts w:hint="eastAsia"/>
                <w:color w:val="000000" w:themeColor="text1"/>
                <w:szCs w:val="21"/>
              </w:rPr>
              <w:t>亩）</w:t>
            </w:r>
          </w:p>
        </w:tc>
      </w:tr>
      <w:tr w:rsidR="009540F6" w:rsidRPr="00E54ABB" w:rsidTr="009540F6">
        <w:tblPrEx>
          <w:tblCellMar>
            <w:left w:w="108" w:type="dxa"/>
            <w:right w:w="108" w:type="dxa"/>
          </w:tblCellMar>
        </w:tblPrEx>
        <w:trPr>
          <w:trHeight w:val="132"/>
          <w:jc w:val="center"/>
        </w:trPr>
        <w:tc>
          <w:tcPr>
            <w:tcW w:w="1087" w:type="dxa"/>
            <w:vAlign w:val="center"/>
          </w:tcPr>
          <w:p w:rsidR="00153FED" w:rsidRPr="00E54ABB" w:rsidRDefault="00153FED" w:rsidP="00153FED">
            <w:pPr>
              <w:autoSpaceDE w:val="0"/>
              <w:autoSpaceDN w:val="0"/>
              <w:adjustRightInd w:val="0"/>
              <w:snapToGrid w:val="0"/>
              <w:jc w:val="center"/>
              <w:rPr>
                <w:color w:val="000000" w:themeColor="text1"/>
                <w:kern w:val="0"/>
                <w:szCs w:val="21"/>
              </w:rPr>
            </w:pPr>
            <w:r w:rsidRPr="00E54ABB">
              <w:rPr>
                <w:color w:val="000000" w:themeColor="text1"/>
                <w:kern w:val="0"/>
                <w:szCs w:val="21"/>
              </w:rPr>
              <w:t>专项评价设置情况</w:t>
            </w:r>
          </w:p>
        </w:tc>
        <w:tc>
          <w:tcPr>
            <w:tcW w:w="7199" w:type="dxa"/>
            <w:gridSpan w:val="3"/>
            <w:vAlign w:val="center"/>
          </w:tcPr>
          <w:p w:rsidR="00153FED" w:rsidRPr="00E54ABB" w:rsidRDefault="00153FED" w:rsidP="00153FED">
            <w:pPr>
              <w:autoSpaceDE w:val="0"/>
              <w:autoSpaceDN w:val="0"/>
              <w:adjustRightInd w:val="0"/>
              <w:snapToGrid w:val="0"/>
              <w:spacing w:line="360" w:lineRule="auto"/>
              <w:ind w:firstLineChars="200" w:firstLine="420"/>
              <w:rPr>
                <w:color w:val="000000" w:themeColor="text1"/>
                <w:kern w:val="0"/>
                <w:szCs w:val="21"/>
              </w:rPr>
            </w:pPr>
            <w:r w:rsidRPr="00E54ABB">
              <w:rPr>
                <w:color w:val="000000" w:themeColor="text1"/>
                <w:kern w:val="0"/>
                <w:szCs w:val="21"/>
              </w:rPr>
              <w:t>对照《建设项目环境影响报告表编制技术指南（污染影响类）（试行）》专项评价设置原则表，详见表</w:t>
            </w:r>
            <w:r w:rsidRPr="00E54ABB">
              <w:rPr>
                <w:color w:val="000000" w:themeColor="text1"/>
                <w:kern w:val="0"/>
                <w:szCs w:val="21"/>
              </w:rPr>
              <w:t>1-1</w:t>
            </w:r>
            <w:r w:rsidRPr="00E54ABB">
              <w:rPr>
                <w:color w:val="000000" w:themeColor="text1"/>
                <w:kern w:val="0"/>
                <w:szCs w:val="21"/>
              </w:rPr>
              <w:t>。</w:t>
            </w:r>
          </w:p>
          <w:p w:rsidR="00153FED" w:rsidRPr="00E54ABB" w:rsidRDefault="00153FED" w:rsidP="00153FED">
            <w:pPr>
              <w:autoSpaceDE w:val="0"/>
              <w:autoSpaceDN w:val="0"/>
              <w:adjustRightInd w:val="0"/>
              <w:snapToGrid w:val="0"/>
              <w:jc w:val="center"/>
              <w:rPr>
                <w:b/>
                <w:color w:val="000000" w:themeColor="text1"/>
                <w:kern w:val="0"/>
                <w:szCs w:val="21"/>
              </w:rPr>
            </w:pPr>
            <w:r w:rsidRPr="00E54ABB">
              <w:rPr>
                <w:b/>
                <w:color w:val="000000" w:themeColor="text1"/>
                <w:kern w:val="0"/>
                <w:szCs w:val="21"/>
              </w:rPr>
              <w:t>表</w:t>
            </w:r>
            <w:r w:rsidRPr="00E54ABB">
              <w:rPr>
                <w:b/>
                <w:color w:val="000000" w:themeColor="text1"/>
                <w:kern w:val="0"/>
                <w:szCs w:val="21"/>
              </w:rPr>
              <w:t>1-1</w:t>
            </w:r>
            <w:r w:rsidRPr="00E54ABB">
              <w:rPr>
                <w:b/>
                <w:color w:val="000000" w:themeColor="text1"/>
                <w:kern w:val="0"/>
                <w:szCs w:val="21"/>
              </w:rPr>
              <w:t>专项评价设置原则表</w:t>
            </w:r>
          </w:p>
          <w:tbl>
            <w:tblPr>
              <w:tblW w:w="5000" w:type="pct"/>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1027"/>
              <w:gridCol w:w="3955"/>
              <w:gridCol w:w="2001"/>
            </w:tblGrid>
            <w:tr w:rsidR="009540F6" w:rsidRPr="00E54ABB" w:rsidTr="00B51BB6">
              <w:tc>
                <w:tcPr>
                  <w:tcW w:w="735" w:type="pct"/>
                  <w:shd w:val="clear" w:color="auto" w:fill="auto"/>
                  <w:vAlign w:val="center"/>
                </w:tcPr>
                <w:p w:rsidR="00153FED" w:rsidRPr="00E54ABB" w:rsidRDefault="00153FED" w:rsidP="00153FED">
                  <w:pPr>
                    <w:autoSpaceDE w:val="0"/>
                    <w:autoSpaceDN w:val="0"/>
                    <w:adjustRightInd w:val="0"/>
                    <w:snapToGrid w:val="0"/>
                    <w:jc w:val="center"/>
                    <w:rPr>
                      <w:b/>
                      <w:color w:val="000000" w:themeColor="text1"/>
                      <w:kern w:val="0"/>
                      <w:sz w:val="18"/>
                      <w:szCs w:val="21"/>
                    </w:rPr>
                  </w:pPr>
                  <w:r w:rsidRPr="00E54ABB">
                    <w:rPr>
                      <w:b/>
                      <w:color w:val="000000" w:themeColor="text1"/>
                      <w:kern w:val="0"/>
                      <w:sz w:val="18"/>
                      <w:szCs w:val="21"/>
                    </w:rPr>
                    <w:t>专项评价的类别</w:t>
                  </w:r>
                </w:p>
              </w:tc>
              <w:tc>
                <w:tcPr>
                  <w:tcW w:w="2832" w:type="pct"/>
                  <w:shd w:val="clear" w:color="auto" w:fill="auto"/>
                  <w:vAlign w:val="center"/>
                </w:tcPr>
                <w:p w:rsidR="00153FED" w:rsidRPr="00E54ABB" w:rsidRDefault="00153FED" w:rsidP="00153FED">
                  <w:pPr>
                    <w:autoSpaceDE w:val="0"/>
                    <w:autoSpaceDN w:val="0"/>
                    <w:adjustRightInd w:val="0"/>
                    <w:snapToGrid w:val="0"/>
                    <w:jc w:val="center"/>
                    <w:rPr>
                      <w:b/>
                      <w:color w:val="000000" w:themeColor="text1"/>
                      <w:kern w:val="0"/>
                      <w:sz w:val="18"/>
                      <w:szCs w:val="21"/>
                    </w:rPr>
                  </w:pPr>
                  <w:r w:rsidRPr="00E54ABB">
                    <w:rPr>
                      <w:b/>
                      <w:color w:val="000000" w:themeColor="text1"/>
                      <w:kern w:val="0"/>
                      <w:sz w:val="18"/>
                      <w:szCs w:val="21"/>
                    </w:rPr>
                    <w:t>专项评价设置原则表</w:t>
                  </w:r>
                </w:p>
              </w:tc>
              <w:tc>
                <w:tcPr>
                  <w:tcW w:w="1433" w:type="pct"/>
                  <w:shd w:val="clear" w:color="auto" w:fill="auto"/>
                  <w:vAlign w:val="center"/>
                </w:tcPr>
                <w:p w:rsidR="00153FED" w:rsidRPr="00E54ABB" w:rsidRDefault="00153FED" w:rsidP="00153FED">
                  <w:pPr>
                    <w:autoSpaceDE w:val="0"/>
                    <w:autoSpaceDN w:val="0"/>
                    <w:adjustRightInd w:val="0"/>
                    <w:snapToGrid w:val="0"/>
                    <w:jc w:val="center"/>
                    <w:rPr>
                      <w:b/>
                      <w:color w:val="000000" w:themeColor="text1"/>
                      <w:kern w:val="0"/>
                      <w:sz w:val="18"/>
                      <w:szCs w:val="21"/>
                    </w:rPr>
                  </w:pPr>
                  <w:r w:rsidRPr="00E54ABB">
                    <w:rPr>
                      <w:b/>
                      <w:color w:val="000000" w:themeColor="text1"/>
                      <w:kern w:val="0"/>
                      <w:sz w:val="18"/>
                      <w:szCs w:val="21"/>
                    </w:rPr>
                    <w:t>本项目情况</w:t>
                  </w:r>
                </w:p>
              </w:tc>
            </w:tr>
            <w:tr w:rsidR="009540F6" w:rsidRPr="00E54ABB" w:rsidTr="00B51BB6">
              <w:tc>
                <w:tcPr>
                  <w:tcW w:w="735" w:type="pct"/>
                  <w:shd w:val="clear" w:color="auto" w:fill="auto"/>
                  <w:vAlign w:val="center"/>
                </w:tcPr>
                <w:p w:rsidR="00153FED" w:rsidRPr="00E54ABB" w:rsidRDefault="00153FED" w:rsidP="00153FED">
                  <w:pPr>
                    <w:autoSpaceDE w:val="0"/>
                    <w:autoSpaceDN w:val="0"/>
                    <w:adjustRightInd w:val="0"/>
                    <w:snapToGrid w:val="0"/>
                    <w:jc w:val="center"/>
                    <w:rPr>
                      <w:color w:val="000000" w:themeColor="text1"/>
                      <w:kern w:val="0"/>
                      <w:sz w:val="18"/>
                      <w:szCs w:val="21"/>
                    </w:rPr>
                  </w:pPr>
                  <w:r w:rsidRPr="00E54ABB">
                    <w:rPr>
                      <w:color w:val="000000" w:themeColor="text1"/>
                      <w:kern w:val="0"/>
                      <w:sz w:val="18"/>
                      <w:szCs w:val="21"/>
                    </w:rPr>
                    <w:t>大气</w:t>
                  </w:r>
                </w:p>
              </w:tc>
              <w:tc>
                <w:tcPr>
                  <w:tcW w:w="2832" w:type="pct"/>
                  <w:shd w:val="clear" w:color="auto" w:fill="auto"/>
                  <w:vAlign w:val="center"/>
                </w:tcPr>
                <w:p w:rsidR="00153FED" w:rsidRPr="00E54ABB" w:rsidRDefault="00153FED" w:rsidP="00153FED">
                  <w:pPr>
                    <w:autoSpaceDE w:val="0"/>
                    <w:autoSpaceDN w:val="0"/>
                    <w:adjustRightInd w:val="0"/>
                    <w:snapToGrid w:val="0"/>
                    <w:jc w:val="center"/>
                    <w:rPr>
                      <w:color w:val="000000" w:themeColor="text1"/>
                      <w:kern w:val="0"/>
                      <w:sz w:val="18"/>
                      <w:szCs w:val="21"/>
                    </w:rPr>
                  </w:pPr>
                  <w:r w:rsidRPr="00E54ABB">
                    <w:rPr>
                      <w:color w:val="000000" w:themeColor="text1"/>
                      <w:kern w:val="0"/>
                      <w:sz w:val="18"/>
                      <w:szCs w:val="21"/>
                    </w:rPr>
                    <w:t>排放废气含有毒有害污染物</w:t>
                  </w:r>
                  <w:r w:rsidRPr="00E54ABB">
                    <w:rPr>
                      <w:rFonts w:ascii="宋体" w:hAnsi="宋体" w:cs="宋体" w:hint="eastAsia"/>
                      <w:color w:val="000000" w:themeColor="text1"/>
                      <w:kern w:val="0"/>
                      <w:sz w:val="18"/>
                      <w:szCs w:val="21"/>
                      <w:vertAlign w:val="superscript"/>
                    </w:rPr>
                    <w:t>①</w:t>
                  </w:r>
                  <w:r w:rsidRPr="00E54ABB">
                    <w:rPr>
                      <w:color w:val="000000" w:themeColor="text1"/>
                      <w:kern w:val="0"/>
                      <w:sz w:val="18"/>
                      <w:szCs w:val="21"/>
                    </w:rPr>
                    <w:t>、二噁英、苯并</w:t>
                  </w:r>
                  <w:r w:rsidRPr="00E54ABB">
                    <w:rPr>
                      <w:color w:val="000000" w:themeColor="text1"/>
                      <w:kern w:val="0"/>
                      <w:sz w:val="18"/>
                      <w:szCs w:val="21"/>
                    </w:rPr>
                    <w:t>[a]</w:t>
                  </w:r>
                  <w:r w:rsidRPr="00E54ABB">
                    <w:rPr>
                      <w:color w:val="000000" w:themeColor="text1"/>
                      <w:kern w:val="0"/>
                      <w:sz w:val="18"/>
                      <w:szCs w:val="21"/>
                    </w:rPr>
                    <w:t>芘、氰化物、氯气且厂界外</w:t>
                  </w:r>
                  <w:r w:rsidRPr="00E54ABB">
                    <w:rPr>
                      <w:color w:val="000000" w:themeColor="text1"/>
                      <w:kern w:val="0"/>
                      <w:sz w:val="18"/>
                      <w:szCs w:val="21"/>
                    </w:rPr>
                    <w:t>500</w:t>
                  </w:r>
                  <w:r w:rsidRPr="00E54ABB">
                    <w:rPr>
                      <w:color w:val="000000" w:themeColor="text1"/>
                      <w:kern w:val="0"/>
                      <w:sz w:val="18"/>
                      <w:szCs w:val="21"/>
                    </w:rPr>
                    <w:t>米范围内有环境空气保护目标</w:t>
                  </w:r>
                  <w:r w:rsidRPr="00E54ABB">
                    <w:rPr>
                      <w:rFonts w:ascii="宋体" w:hAnsi="宋体" w:cs="宋体" w:hint="eastAsia"/>
                      <w:color w:val="000000" w:themeColor="text1"/>
                      <w:kern w:val="0"/>
                      <w:sz w:val="18"/>
                      <w:szCs w:val="21"/>
                      <w:vertAlign w:val="superscript"/>
                    </w:rPr>
                    <w:t>②</w:t>
                  </w:r>
                  <w:r w:rsidRPr="00E54ABB">
                    <w:rPr>
                      <w:color w:val="000000" w:themeColor="text1"/>
                      <w:kern w:val="0"/>
                      <w:sz w:val="18"/>
                      <w:szCs w:val="21"/>
                    </w:rPr>
                    <w:t>的建设项目</w:t>
                  </w:r>
                </w:p>
              </w:tc>
              <w:tc>
                <w:tcPr>
                  <w:tcW w:w="1433" w:type="pct"/>
                  <w:shd w:val="clear" w:color="auto" w:fill="auto"/>
                  <w:vAlign w:val="center"/>
                </w:tcPr>
                <w:p w:rsidR="00153FED" w:rsidRPr="00E54ABB" w:rsidRDefault="00153FED" w:rsidP="00153FED">
                  <w:pPr>
                    <w:autoSpaceDE w:val="0"/>
                    <w:autoSpaceDN w:val="0"/>
                    <w:adjustRightInd w:val="0"/>
                    <w:snapToGrid w:val="0"/>
                    <w:jc w:val="center"/>
                    <w:rPr>
                      <w:color w:val="000000" w:themeColor="text1"/>
                      <w:kern w:val="0"/>
                      <w:sz w:val="18"/>
                      <w:szCs w:val="21"/>
                    </w:rPr>
                  </w:pPr>
                  <w:r w:rsidRPr="00E54ABB">
                    <w:rPr>
                      <w:color w:val="000000" w:themeColor="text1"/>
                      <w:kern w:val="0"/>
                      <w:sz w:val="18"/>
                      <w:szCs w:val="21"/>
                    </w:rPr>
                    <w:t>本项目不涉及有毒有害大气污染物排放</w:t>
                  </w:r>
                </w:p>
              </w:tc>
            </w:tr>
            <w:tr w:rsidR="009540F6" w:rsidRPr="00E54ABB" w:rsidTr="00B51BB6">
              <w:tc>
                <w:tcPr>
                  <w:tcW w:w="735" w:type="pct"/>
                  <w:shd w:val="clear" w:color="auto" w:fill="auto"/>
                  <w:vAlign w:val="center"/>
                </w:tcPr>
                <w:p w:rsidR="00153FED" w:rsidRPr="00E54ABB" w:rsidRDefault="00153FED" w:rsidP="00153FED">
                  <w:pPr>
                    <w:autoSpaceDE w:val="0"/>
                    <w:autoSpaceDN w:val="0"/>
                    <w:adjustRightInd w:val="0"/>
                    <w:snapToGrid w:val="0"/>
                    <w:jc w:val="center"/>
                    <w:rPr>
                      <w:color w:val="000000" w:themeColor="text1"/>
                      <w:kern w:val="0"/>
                      <w:sz w:val="18"/>
                      <w:szCs w:val="21"/>
                    </w:rPr>
                  </w:pPr>
                  <w:r w:rsidRPr="00E54ABB">
                    <w:rPr>
                      <w:color w:val="000000" w:themeColor="text1"/>
                      <w:kern w:val="0"/>
                      <w:sz w:val="18"/>
                      <w:szCs w:val="21"/>
                    </w:rPr>
                    <w:t>地表水</w:t>
                  </w:r>
                </w:p>
              </w:tc>
              <w:tc>
                <w:tcPr>
                  <w:tcW w:w="2832" w:type="pct"/>
                  <w:shd w:val="clear" w:color="auto" w:fill="auto"/>
                  <w:vAlign w:val="center"/>
                </w:tcPr>
                <w:p w:rsidR="00153FED" w:rsidRPr="00E54ABB" w:rsidRDefault="00153FED" w:rsidP="00153FED">
                  <w:pPr>
                    <w:autoSpaceDE w:val="0"/>
                    <w:autoSpaceDN w:val="0"/>
                    <w:adjustRightInd w:val="0"/>
                    <w:snapToGrid w:val="0"/>
                    <w:jc w:val="center"/>
                    <w:rPr>
                      <w:color w:val="000000" w:themeColor="text1"/>
                      <w:kern w:val="0"/>
                      <w:sz w:val="18"/>
                      <w:szCs w:val="21"/>
                    </w:rPr>
                  </w:pPr>
                  <w:r w:rsidRPr="00E54ABB">
                    <w:rPr>
                      <w:color w:val="000000" w:themeColor="text1"/>
                      <w:kern w:val="0"/>
                      <w:sz w:val="18"/>
                      <w:szCs w:val="21"/>
                    </w:rPr>
                    <w:t>新增工业废水直排建设项目（槽罐车外送污水处理厂的除外）；新增废水直排的污水集中处理厂</w:t>
                  </w:r>
                </w:p>
              </w:tc>
              <w:tc>
                <w:tcPr>
                  <w:tcW w:w="1433" w:type="pct"/>
                  <w:shd w:val="clear" w:color="auto" w:fill="auto"/>
                  <w:vAlign w:val="center"/>
                </w:tcPr>
                <w:p w:rsidR="00153FED" w:rsidRPr="00E54ABB" w:rsidRDefault="00153FED" w:rsidP="00153FED">
                  <w:pPr>
                    <w:autoSpaceDE w:val="0"/>
                    <w:autoSpaceDN w:val="0"/>
                    <w:adjustRightInd w:val="0"/>
                    <w:snapToGrid w:val="0"/>
                    <w:jc w:val="center"/>
                    <w:rPr>
                      <w:color w:val="000000" w:themeColor="text1"/>
                      <w:kern w:val="0"/>
                      <w:sz w:val="18"/>
                      <w:szCs w:val="21"/>
                    </w:rPr>
                  </w:pPr>
                  <w:r w:rsidRPr="00E54ABB">
                    <w:rPr>
                      <w:rFonts w:hint="eastAsia"/>
                      <w:color w:val="000000" w:themeColor="text1"/>
                      <w:kern w:val="0"/>
                      <w:sz w:val="18"/>
                      <w:szCs w:val="21"/>
                    </w:rPr>
                    <w:t>本项目废水不直排</w:t>
                  </w:r>
                </w:p>
              </w:tc>
            </w:tr>
            <w:tr w:rsidR="009540F6" w:rsidRPr="00E54ABB" w:rsidTr="00B51BB6">
              <w:tc>
                <w:tcPr>
                  <w:tcW w:w="735" w:type="pct"/>
                  <w:shd w:val="clear" w:color="auto" w:fill="auto"/>
                  <w:vAlign w:val="center"/>
                </w:tcPr>
                <w:p w:rsidR="00153FED" w:rsidRPr="00E54ABB" w:rsidRDefault="00153FED" w:rsidP="00153FED">
                  <w:pPr>
                    <w:autoSpaceDE w:val="0"/>
                    <w:autoSpaceDN w:val="0"/>
                    <w:adjustRightInd w:val="0"/>
                    <w:snapToGrid w:val="0"/>
                    <w:jc w:val="center"/>
                    <w:rPr>
                      <w:color w:val="000000" w:themeColor="text1"/>
                      <w:kern w:val="0"/>
                      <w:sz w:val="18"/>
                      <w:szCs w:val="21"/>
                    </w:rPr>
                  </w:pPr>
                  <w:r w:rsidRPr="00E54ABB">
                    <w:rPr>
                      <w:color w:val="000000" w:themeColor="text1"/>
                      <w:kern w:val="0"/>
                      <w:sz w:val="18"/>
                      <w:szCs w:val="21"/>
                    </w:rPr>
                    <w:t>环境风险</w:t>
                  </w:r>
                </w:p>
              </w:tc>
              <w:tc>
                <w:tcPr>
                  <w:tcW w:w="2832" w:type="pct"/>
                  <w:shd w:val="clear" w:color="auto" w:fill="auto"/>
                  <w:vAlign w:val="center"/>
                </w:tcPr>
                <w:p w:rsidR="00153FED" w:rsidRPr="00E54ABB" w:rsidRDefault="00153FED" w:rsidP="00153FED">
                  <w:pPr>
                    <w:autoSpaceDE w:val="0"/>
                    <w:autoSpaceDN w:val="0"/>
                    <w:adjustRightInd w:val="0"/>
                    <w:snapToGrid w:val="0"/>
                    <w:jc w:val="center"/>
                    <w:rPr>
                      <w:color w:val="000000" w:themeColor="text1"/>
                      <w:kern w:val="0"/>
                      <w:sz w:val="18"/>
                      <w:szCs w:val="21"/>
                    </w:rPr>
                  </w:pPr>
                  <w:r w:rsidRPr="00E54ABB">
                    <w:rPr>
                      <w:color w:val="000000" w:themeColor="text1"/>
                      <w:kern w:val="0"/>
                      <w:sz w:val="18"/>
                      <w:szCs w:val="21"/>
                    </w:rPr>
                    <w:t>有毒有害和易燃易爆危险物质存储量超过临界量</w:t>
                  </w:r>
                  <w:r w:rsidRPr="00E54ABB">
                    <w:rPr>
                      <w:rFonts w:ascii="宋体" w:hAnsi="宋体" w:cs="宋体" w:hint="eastAsia"/>
                      <w:color w:val="000000" w:themeColor="text1"/>
                      <w:kern w:val="0"/>
                      <w:sz w:val="18"/>
                      <w:szCs w:val="21"/>
                      <w:vertAlign w:val="superscript"/>
                    </w:rPr>
                    <w:t>③</w:t>
                  </w:r>
                  <w:r w:rsidRPr="00E54ABB">
                    <w:rPr>
                      <w:color w:val="000000" w:themeColor="text1"/>
                      <w:kern w:val="0"/>
                      <w:sz w:val="18"/>
                      <w:szCs w:val="21"/>
                    </w:rPr>
                    <w:t>的建设项目</w:t>
                  </w:r>
                </w:p>
              </w:tc>
              <w:tc>
                <w:tcPr>
                  <w:tcW w:w="1433" w:type="pct"/>
                  <w:shd w:val="clear" w:color="auto" w:fill="auto"/>
                  <w:vAlign w:val="center"/>
                </w:tcPr>
                <w:p w:rsidR="00153FED" w:rsidRPr="00E54ABB" w:rsidRDefault="00153FED" w:rsidP="00153FED">
                  <w:pPr>
                    <w:autoSpaceDE w:val="0"/>
                    <w:autoSpaceDN w:val="0"/>
                    <w:adjustRightInd w:val="0"/>
                    <w:snapToGrid w:val="0"/>
                    <w:jc w:val="center"/>
                    <w:rPr>
                      <w:color w:val="000000" w:themeColor="text1"/>
                      <w:kern w:val="0"/>
                      <w:sz w:val="18"/>
                      <w:szCs w:val="21"/>
                    </w:rPr>
                  </w:pPr>
                  <w:r w:rsidRPr="00E54ABB">
                    <w:rPr>
                      <w:color w:val="000000" w:themeColor="text1"/>
                      <w:kern w:val="0"/>
                      <w:sz w:val="18"/>
                      <w:szCs w:val="21"/>
                    </w:rPr>
                    <w:t>未超过临界量</w:t>
                  </w:r>
                </w:p>
              </w:tc>
            </w:tr>
            <w:tr w:rsidR="009540F6" w:rsidRPr="00E54ABB" w:rsidTr="00B51BB6">
              <w:tc>
                <w:tcPr>
                  <w:tcW w:w="735" w:type="pct"/>
                  <w:shd w:val="clear" w:color="auto" w:fill="auto"/>
                  <w:vAlign w:val="center"/>
                </w:tcPr>
                <w:p w:rsidR="00153FED" w:rsidRPr="00E54ABB" w:rsidRDefault="00153FED" w:rsidP="00153FED">
                  <w:pPr>
                    <w:autoSpaceDE w:val="0"/>
                    <w:autoSpaceDN w:val="0"/>
                    <w:adjustRightInd w:val="0"/>
                    <w:snapToGrid w:val="0"/>
                    <w:jc w:val="center"/>
                    <w:rPr>
                      <w:color w:val="000000" w:themeColor="text1"/>
                      <w:kern w:val="0"/>
                      <w:sz w:val="18"/>
                      <w:szCs w:val="21"/>
                    </w:rPr>
                  </w:pPr>
                  <w:r w:rsidRPr="00E54ABB">
                    <w:rPr>
                      <w:color w:val="000000" w:themeColor="text1"/>
                      <w:kern w:val="0"/>
                      <w:sz w:val="18"/>
                      <w:szCs w:val="21"/>
                    </w:rPr>
                    <w:t>生态</w:t>
                  </w:r>
                </w:p>
              </w:tc>
              <w:tc>
                <w:tcPr>
                  <w:tcW w:w="2832" w:type="pct"/>
                  <w:shd w:val="clear" w:color="auto" w:fill="auto"/>
                  <w:vAlign w:val="center"/>
                </w:tcPr>
                <w:p w:rsidR="00153FED" w:rsidRPr="00E54ABB" w:rsidRDefault="00153FED" w:rsidP="00153FED">
                  <w:pPr>
                    <w:autoSpaceDE w:val="0"/>
                    <w:autoSpaceDN w:val="0"/>
                    <w:adjustRightInd w:val="0"/>
                    <w:snapToGrid w:val="0"/>
                    <w:jc w:val="center"/>
                    <w:rPr>
                      <w:color w:val="000000" w:themeColor="text1"/>
                      <w:kern w:val="0"/>
                      <w:sz w:val="18"/>
                      <w:szCs w:val="21"/>
                    </w:rPr>
                  </w:pPr>
                  <w:r w:rsidRPr="00E54ABB">
                    <w:rPr>
                      <w:color w:val="000000" w:themeColor="text1"/>
                      <w:kern w:val="0"/>
                      <w:sz w:val="18"/>
                      <w:szCs w:val="21"/>
                    </w:rPr>
                    <w:t>取水口下游</w:t>
                  </w:r>
                  <w:r w:rsidRPr="00E54ABB">
                    <w:rPr>
                      <w:color w:val="000000" w:themeColor="text1"/>
                      <w:kern w:val="0"/>
                      <w:sz w:val="18"/>
                      <w:szCs w:val="21"/>
                    </w:rPr>
                    <w:t>500m</w:t>
                  </w:r>
                  <w:r w:rsidRPr="00E54ABB">
                    <w:rPr>
                      <w:color w:val="000000" w:themeColor="text1"/>
                      <w:kern w:val="0"/>
                      <w:sz w:val="18"/>
                      <w:szCs w:val="21"/>
                    </w:rPr>
                    <w:t>范围内有重要水生生物的自然产卵场、索饵场、越冬场和洄游通道的新增取水的污染类建设项目</w:t>
                  </w:r>
                </w:p>
              </w:tc>
              <w:tc>
                <w:tcPr>
                  <w:tcW w:w="1433" w:type="pct"/>
                  <w:shd w:val="clear" w:color="auto" w:fill="auto"/>
                  <w:vAlign w:val="center"/>
                </w:tcPr>
                <w:p w:rsidR="00153FED" w:rsidRPr="00E54ABB" w:rsidRDefault="00153FED" w:rsidP="00153FED">
                  <w:pPr>
                    <w:autoSpaceDE w:val="0"/>
                    <w:autoSpaceDN w:val="0"/>
                    <w:adjustRightInd w:val="0"/>
                    <w:snapToGrid w:val="0"/>
                    <w:jc w:val="center"/>
                    <w:rPr>
                      <w:color w:val="000000" w:themeColor="text1"/>
                      <w:kern w:val="0"/>
                      <w:sz w:val="18"/>
                      <w:szCs w:val="21"/>
                    </w:rPr>
                  </w:pPr>
                  <w:r w:rsidRPr="00E54ABB">
                    <w:rPr>
                      <w:color w:val="000000" w:themeColor="text1"/>
                      <w:kern w:val="0"/>
                      <w:sz w:val="18"/>
                      <w:szCs w:val="21"/>
                    </w:rPr>
                    <w:t>不涉及</w:t>
                  </w:r>
                </w:p>
              </w:tc>
            </w:tr>
            <w:tr w:rsidR="009540F6" w:rsidRPr="00E54ABB" w:rsidTr="00B51BB6">
              <w:tc>
                <w:tcPr>
                  <w:tcW w:w="735" w:type="pct"/>
                  <w:shd w:val="clear" w:color="auto" w:fill="auto"/>
                  <w:vAlign w:val="center"/>
                </w:tcPr>
                <w:p w:rsidR="00153FED" w:rsidRPr="00E54ABB" w:rsidRDefault="00153FED" w:rsidP="00153FED">
                  <w:pPr>
                    <w:autoSpaceDE w:val="0"/>
                    <w:autoSpaceDN w:val="0"/>
                    <w:adjustRightInd w:val="0"/>
                    <w:snapToGrid w:val="0"/>
                    <w:jc w:val="center"/>
                    <w:rPr>
                      <w:color w:val="000000" w:themeColor="text1"/>
                      <w:kern w:val="0"/>
                      <w:sz w:val="18"/>
                      <w:szCs w:val="21"/>
                    </w:rPr>
                  </w:pPr>
                  <w:r w:rsidRPr="00E54ABB">
                    <w:rPr>
                      <w:color w:val="000000" w:themeColor="text1"/>
                      <w:kern w:val="0"/>
                      <w:sz w:val="18"/>
                      <w:szCs w:val="21"/>
                    </w:rPr>
                    <w:t>海洋</w:t>
                  </w:r>
                </w:p>
              </w:tc>
              <w:tc>
                <w:tcPr>
                  <w:tcW w:w="2832" w:type="pct"/>
                  <w:shd w:val="clear" w:color="auto" w:fill="auto"/>
                  <w:vAlign w:val="center"/>
                </w:tcPr>
                <w:p w:rsidR="00153FED" w:rsidRPr="00E54ABB" w:rsidRDefault="00153FED" w:rsidP="00153FED">
                  <w:pPr>
                    <w:autoSpaceDE w:val="0"/>
                    <w:autoSpaceDN w:val="0"/>
                    <w:adjustRightInd w:val="0"/>
                    <w:snapToGrid w:val="0"/>
                    <w:jc w:val="center"/>
                    <w:rPr>
                      <w:color w:val="000000" w:themeColor="text1"/>
                      <w:kern w:val="0"/>
                      <w:sz w:val="18"/>
                      <w:szCs w:val="21"/>
                    </w:rPr>
                  </w:pPr>
                  <w:r w:rsidRPr="00E54ABB">
                    <w:rPr>
                      <w:color w:val="000000" w:themeColor="text1"/>
                      <w:kern w:val="0"/>
                      <w:sz w:val="18"/>
                      <w:szCs w:val="21"/>
                    </w:rPr>
                    <w:t>直接向海排放污染物的海洋工程建设项目</w:t>
                  </w:r>
                </w:p>
              </w:tc>
              <w:tc>
                <w:tcPr>
                  <w:tcW w:w="1433" w:type="pct"/>
                  <w:shd w:val="clear" w:color="auto" w:fill="auto"/>
                  <w:vAlign w:val="center"/>
                </w:tcPr>
                <w:p w:rsidR="00153FED" w:rsidRPr="00E54ABB" w:rsidRDefault="00153FED" w:rsidP="00153FED">
                  <w:pPr>
                    <w:autoSpaceDE w:val="0"/>
                    <w:autoSpaceDN w:val="0"/>
                    <w:adjustRightInd w:val="0"/>
                    <w:snapToGrid w:val="0"/>
                    <w:jc w:val="center"/>
                    <w:rPr>
                      <w:color w:val="000000" w:themeColor="text1"/>
                      <w:kern w:val="0"/>
                      <w:sz w:val="18"/>
                      <w:szCs w:val="21"/>
                    </w:rPr>
                  </w:pPr>
                  <w:r w:rsidRPr="00E54ABB">
                    <w:rPr>
                      <w:color w:val="000000" w:themeColor="text1"/>
                      <w:kern w:val="0"/>
                      <w:sz w:val="18"/>
                      <w:szCs w:val="21"/>
                    </w:rPr>
                    <w:t>不涉及</w:t>
                  </w:r>
                </w:p>
              </w:tc>
            </w:tr>
          </w:tbl>
          <w:p w:rsidR="00153FED" w:rsidRPr="00E54ABB" w:rsidRDefault="00153FED" w:rsidP="00153FED">
            <w:pPr>
              <w:autoSpaceDE w:val="0"/>
              <w:autoSpaceDN w:val="0"/>
              <w:adjustRightInd w:val="0"/>
              <w:snapToGrid w:val="0"/>
              <w:rPr>
                <w:color w:val="000000" w:themeColor="text1"/>
                <w:kern w:val="0"/>
                <w:sz w:val="18"/>
                <w:szCs w:val="21"/>
              </w:rPr>
            </w:pPr>
            <w:r w:rsidRPr="00E54ABB">
              <w:rPr>
                <w:b/>
                <w:color w:val="000000" w:themeColor="text1"/>
                <w:kern w:val="0"/>
                <w:sz w:val="18"/>
                <w:szCs w:val="21"/>
              </w:rPr>
              <w:t>注</w:t>
            </w:r>
            <w:r w:rsidRPr="00E54ABB">
              <w:rPr>
                <w:color w:val="000000" w:themeColor="text1"/>
                <w:kern w:val="0"/>
                <w:sz w:val="18"/>
                <w:szCs w:val="21"/>
              </w:rPr>
              <w:t>：</w:t>
            </w:r>
            <w:r w:rsidRPr="00E54ABB">
              <w:rPr>
                <w:rFonts w:ascii="宋体" w:hAnsi="宋体" w:cs="宋体" w:hint="eastAsia"/>
                <w:color w:val="000000" w:themeColor="text1"/>
                <w:kern w:val="0"/>
                <w:sz w:val="18"/>
                <w:szCs w:val="21"/>
              </w:rPr>
              <w:t>①</w:t>
            </w:r>
            <w:r w:rsidRPr="00E54ABB">
              <w:rPr>
                <w:color w:val="000000" w:themeColor="text1"/>
                <w:kern w:val="0"/>
                <w:sz w:val="18"/>
                <w:szCs w:val="21"/>
              </w:rPr>
              <w:t>废气中有毒有害污染物指纳入《有毒有害大气污染物名录》的污染物（不包括无排放标准的污染物）。</w:t>
            </w:r>
            <w:r w:rsidRPr="00E54ABB">
              <w:rPr>
                <w:rFonts w:ascii="宋体" w:hAnsi="宋体" w:cs="宋体" w:hint="eastAsia"/>
                <w:color w:val="000000" w:themeColor="text1"/>
                <w:kern w:val="0"/>
                <w:sz w:val="18"/>
                <w:szCs w:val="21"/>
              </w:rPr>
              <w:t>②</w:t>
            </w:r>
            <w:r w:rsidRPr="00E54ABB">
              <w:rPr>
                <w:color w:val="000000" w:themeColor="text1"/>
                <w:kern w:val="0"/>
                <w:sz w:val="18"/>
                <w:szCs w:val="21"/>
              </w:rPr>
              <w:t>环境空气保护目标指自然保护区、风景名胜区、居住区、文化区和农村地区中人群较集中的区域。</w:t>
            </w:r>
            <w:r w:rsidRPr="00E54ABB">
              <w:rPr>
                <w:rFonts w:ascii="宋体" w:hAnsi="宋体" w:cs="宋体" w:hint="eastAsia"/>
                <w:color w:val="000000" w:themeColor="text1"/>
                <w:kern w:val="0"/>
                <w:sz w:val="18"/>
                <w:szCs w:val="21"/>
              </w:rPr>
              <w:t>③</w:t>
            </w:r>
            <w:r w:rsidRPr="00E54ABB">
              <w:rPr>
                <w:color w:val="000000" w:themeColor="text1"/>
                <w:kern w:val="0"/>
                <w:sz w:val="18"/>
                <w:szCs w:val="21"/>
              </w:rPr>
              <w:t>临界量及其计算方法可参考《建设项目环境风险评价技术导则》（</w:t>
            </w:r>
            <w:r w:rsidRPr="00E54ABB">
              <w:rPr>
                <w:color w:val="000000" w:themeColor="text1"/>
                <w:kern w:val="0"/>
                <w:sz w:val="18"/>
                <w:szCs w:val="21"/>
              </w:rPr>
              <w:t>HJ169</w:t>
            </w:r>
            <w:r w:rsidRPr="00E54ABB">
              <w:rPr>
                <w:color w:val="000000" w:themeColor="text1"/>
                <w:kern w:val="0"/>
                <w:sz w:val="18"/>
                <w:szCs w:val="21"/>
              </w:rPr>
              <w:t>）附录</w:t>
            </w:r>
            <w:r w:rsidRPr="00E54ABB">
              <w:rPr>
                <w:color w:val="000000" w:themeColor="text1"/>
                <w:kern w:val="0"/>
                <w:sz w:val="18"/>
                <w:szCs w:val="21"/>
              </w:rPr>
              <w:t>B</w:t>
            </w:r>
            <w:r w:rsidRPr="00E54ABB">
              <w:rPr>
                <w:color w:val="000000" w:themeColor="text1"/>
                <w:kern w:val="0"/>
                <w:sz w:val="18"/>
                <w:szCs w:val="21"/>
              </w:rPr>
              <w:t>、附录</w:t>
            </w:r>
            <w:r w:rsidRPr="00E54ABB">
              <w:rPr>
                <w:color w:val="000000" w:themeColor="text1"/>
                <w:kern w:val="0"/>
                <w:sz w:val="18"/>
                <w:szCs w:val="21"/>
              </w:rPr>
              <w:t>C</w:t>
            </w:r>
          </w:p>
          <w:p w:rsidR="00153FED" w:rsidRPr="00E54ABB" w:rsidRDefault="00153FED" w:rsidP="00153FED">
            <w:pPr>
              <w:autoSpaceDE w:val="0"/>
              <w:autoSpaceDN w:val="0"/>
              <w:adjustRightInd w:val="0"/>
              <w:snapToGrid w:val="0"/>
              <w:spacing w:line="360" w:lineRule="auto"/>
              <w:ind w:firstLineChars="200" w:firstLine="420"/>
              <w:rPr>
                <w:color w:val="000000" w:themeColor="text1"/>
                <w:kern w:val="0"/>
                <w:szCs w:val="21"/>
              </w:rPr>
            </w:pPr>
            <w:r w:rsidRPr="00E54ABB">
              <w:rPr>
                <w:color w:val="000000" w:themeColor="text1"/>
                <w:kern w:val="0"/>
                <w:szCs w:val="21"/>
              </w:rPr>
              <w:t>由上表可知，本项目无需设置专项评价。</w:t>
            </w:r>
          </w:p>
        </w:tc>
      </w:tr>
      <w:tr w:rsidR="009540F6" w:rsidRPr="00E54ABB" w:rsidTr="009540F6">
        <w:tblPrEx>
          <w:tblCellMar>
            <w:left w:w="108" w:type="dxa"/>
            <w:right w:w="108" w:type="dxa"/>
          </w:tblCellMar>
        </w:tblPrEx>
        <w:trPr>
          <w:trHeight w:val="1021"/>
          <w:jc w:val="center"/>
        </w:trPr>
        <w:tc>
          <w:tcPr>
            <w:tcW w:w="1087" w:type="dxa"/>
            <w:vAlign w:val="center"/>
          </w:tcPr>
          <w:p w:rsidR="00153FED" w:rsidRPr="00E54ABB" w:rsidRDefault="00153FED" w:rsidP="00153FED">
            <w:pPr>
              <w:autoSpaceDE w:val="0"/>
              <w:autoSpaceDN w:val="0"/>
              <w:adjustRightInd w:val="0"/>
              <w:snapToGrid w:val="0"/>
              <w:jc w:val="center"/>
              <w:rPr>
                <w:color w:val="000000" w:themeColor="text1"/>
                <w:kern w:val="0"/>
                <w:szCs w:val="21"/>
              </w:rPr>
            </w:pPr>
            <w:r w:rsidRPr="00E54ABB">
              <w:rPr>
                <w:color w:val="000000" w:themeColor="text1"/>
                <w:szCs w:val="21"/>
              </w:rPr>
              <w:lastRenderedPageBreak/>
              <w:t>规划情况</w:t>
            </w:r>
          </w:p>
        </w:tc>
        <w:tc>
          <w:tcPr>
            <w:tcW w:w="7199" w:type="dxa"/>
            <w:gridSpan w:val="3"/>
            <w:vAlign w:val="center"/>
          </w:tcPr>
          <w:p w:rsidR="00153FED" w:rsidRPr="00E54ABB" w:rsidRDefault="00153FED" w:rsidP="00153FED">
            <w:pPr>
              <w:autoSpaceDE w:val="0"/>
              <w:autoSpaceDN w:val="0"/>
              <w:adjustRightInd w:val="0"/>
              <w:snapToGrid w:val="0"/>
              <w:spacing w:line="360" w:lineRule="auto"/>
              <w:ind w:firstLineChars="200" w:firstLine="420"/>
              <w:rPr>
                <w:color w:val="000000" w:themeColor="text1"/>
                <w:kern w:val="0"/>
                <w:szCs w:val="21"/>
              </w:rPr>
            </w:pPr>
            <w:r w:rsidRPr="00E54ABB">
              <w:rPr>
                <w:color w:val="000000" w:themeColor="text1"/>
                <w:kern w:val="0"/>
                <w:szCs w:val="21"/>
              </w:rPr>
              <w:t>2018</w:t>
            </w:r>
            <w:r w:rsidRPr="00E54ABB">
              <w:rPr>
                <w:color w:val="000000" w:themeColor="text1"/>
                <w:kern w:val="0"/>
                <w:szCs w:val="21"/>
              </w:rPr>
              <w:t>年苏州太仓沙溪镇人民政府组织编制了《太仓市沙溪镇总体规划（</w:t>
            </w:r>
            <w:r w:rsidRPr="00E54ABB">
              <w:rPr>
                <w:color w:val="000000" w:themeColor="text1"/>
                <w:kern w:val="0"/>
                <w:szCs w:val="21"/>
              </w:rPr>
              <w:t>2018-2030</w:t>
            </w:r>
            <w:r w:rsidRPr="00E54ABB">
              <w:rPr>
                <w:color w:val="000000" w:themeColor="text1"/>
                <w:kern w:val="0"/>
                <w:szCs w:val="21"/>
              </w:rPr>
              <w:t>）（</w:t>
            </w:r>
            <w:r w:rsidRPr="00E54ABB">
              <w:rPr>
                <w:color w:val="000000" w:themeColor="text1"/>
                <w:kern w:val="0"/>
                <w:szCs w:val="21"/>
              </w:rPr>
              <w:t>2018</w:t>
            </w:r>
            <w:r w:rsidRPr="00E54ABB">
              <w:rPr>
                <w:color w:val="000000" w:themeColor="text1"/>
                <w:kern w:val="0"/>
                <w:szCs w:val="21"/>
              </w:rPr>
              <w:t>年修改版）》，并于</w:t>
            </w:r>
            <w:r w:rsidRPr="00E54ABB">
              <w:rPr>
                <w:color w:val="000000" w:themeColor="text1"/>
                <w:kern w:val="0"/>
                <w:szCs w:val="21"/>
              </w:rPr>
              <w:t>2018</w:t>
            </w:r>
            <w:r w:rsidRPr="00E54ABB">
              <w:rPr>
                <w:color w:val="000000" w:themeColor="text1"/>
                <w:kern w:val="0"/>
                <w:szCs w:val="21"/>
              </w:rPr>
              <w:t>年</w:t>
            </w:r>
            <w:r w:rsidRPr="00E54ABB">
              <w:rPr>
                <w:color w:val="000000" w:themeColor="text1"/>
                <w:kern w:val="0"/>
                <w:szCs w:val="21"/>
              </w:rPr>
              <w:t>10</w:t>
            </w:r>
            <w:r w:rsidRPr="00E54ABB">
              <w:rPr>
                <w:color w:val="000000" w:themeColor="text1"/>
                <w:kern w:val="0"/>
                <w:szCs w:val="21"/>
              </w:rPr>
              <w:t>月江苏省住房和城乡建设厅同意。</w:t>
            </w:r>
          </w:p>
          <w:p w:rsidR="00153FED" w:rsidRPr="00E54ABB" w:rsidRDefault="00153FED" w:rsidP="00153FED">
            <w:pPr>
              <w:autoSpaceDE w:val="0"/>
              <w:autoSpaceDN w:val="0"/>
              <w:adjustRightInd w:val="0"/>
              <w:snapToGrid w:val="0"/>
              <w:spacing w:line="360" w:lineRule="auto"/>
              <w:ind w:firstLineChars="200" w:firstLine="420"/>
              <w:rPr>
                <w:color w:val="000000" w:themeColor="text1"/>
                <w:kern w:val="0"/>
                <w:szCs w:val="21"/>
              </w:rPr>
            </w:pPr>
            <w:r w:rsidRPr="00E54ABB">
              <w:rPr>
                <w:color w:val="000000" w:themeColor="text1"/>
                <w:kern w:val="0"/>
                <w:szCs w:val="21"/>
              </w:rPr>
              <w:t>2013</w:t>
            </w:r>
            <w:r w:rsidRPr="00E54ABB">
              <w:rPr>
                <w:color w:val="000000" w:themeColor="text1"/>
                <w:kern w:val="0"/>
                <w:szCs w:val="21"/>
              </w:rPr>
              <w:t>年太仓市生物医药产业园组织编制《太仓市生物医药产业园控制性详细规划》，并于同年</w:t>
            </w:r>
            <w:r w:rsidRPr="00E54ABB">
              <w:rPr>
                <w:color w:val="000000" w:themeColor="text1"/>
                <w:kern w:val="0"/>
                <w:szCs w:val="21"/>
              </w:rPr>
              <w:t>12</w:t>
            </w:r>
            <w:r w:rsidRPr="00E54ABB">
              <w:rPr>
                <w:color w:val="000000" w:themeColor="text1"/>
                <w:kern w:val="0"/>
                <w:szCs w:val="21"/>
              </w:rPr>
              <w:t>月获得太仓市人民政府批复（太政复</w:t>
            </w:r>
            <w:r w:rsidRPr="00E54ABB">
              <w:rPr>
                <w:color w:val="000000" w:themeColor="text1"/>
                <w:kern w:val="0"/>
                <w:szCs w:val="21"/>
              </w:rPr>
              <w:t>[2013]72</w:t>
            </w:r>
            <w:r w:rsidRPr="00E54ABB">
              <w:rPr>
                <w:color w:val="000000" w:themeColor="text1"/>
                <w:kern w:val="0"/>
                <w:szCs w:val="21"/>
              </w:rPr>
              <w:t>号）</w:t>
            </w:r>
          </w:p>
        </w:tc>
      </w:tr>
      <w:tr w:rsidR="009540F6" w:rsidRPr="00E54ABB" w:rsidTr="009540F6">
        <w:tblPrEx>
          <w:tblCellMar>
            <w:left w:w="108" w:type="dxa"/>
            <w:right w:w="108" w:type="dxa"/>
          </w:tblCellMar>
        </w:tblPrEx>
        <w:trPr>
          <w:trHeight w:val="1021"/>
          <w:jc w:val="center"/>
        </w:trPr>
        <w:tc>
          <w:tcPr>
            <w:tcW w:w="1087" w:type="dxa"/>
            <w:vAlign w:val="center"/>
          </w:tcPr>
          <w:p w:rsidR="00153FED" w:rsidRPr="00E54ABB" w:rsidRDefault="00153FED" w:rsidP="00153FED">
            <w:pPr>
              <w:adjustRightInd w:val="0"/>
              <w:snapToGrid w:val="0"/>
              <w:jc w:val="center"/>
              <w:rPr>
                <w:color w:val="000000" w:themeColor="text1"/>
                <w:szCs w:val="21"/>
              </w:rPr>
            </w:pPr>
            <w:r w:rsidRPr="00E54ABB">
              <w:rPr>
                <w:color w:val="000000" w:themeColor="text1"/>
                <w:szCs w:val="21"/>
              </w:rPr>
              <w:t>规划环境影响</w:t>
            </w:r>
          </w:p>
          <w:p w:rsidR="00153FED" w:rsidRPr="00E54ABB" w:rsidRDefault="00153FED" w:rsidP="00153FED">
            <w:pPr>
              <w:adjustRightInd w:val="0"/>
              <w:snapToGrid w:val="0"/>
              <w:jc w:val="center"/>
              <w:rPr>
                <w:color w:val="000000" w:themeColor="text1"/>
                <w:kern w:val="0"/>
                <w:szCs w:val="21"/>
              </w:rPr>
            </w:pPr>
            <w:r w:rsidRPr="00E54ABB">
              <w:rPr>
                <w:color w:val="000000" w:themeColor="text1"/>
                <w:szCs w:val="21"/>
              </w:rPr>
              <w:t>评价情况</w:t>
            </w:r>
          </w:p>
        </w:tc>
        <w:tc>
          <w:tcPr>
            <w:tcW w:w="7199" w:type="dxa"/>
            <w:gridSpan w:val="3"/>
            <w:vAlign w:val="center"/>
          </w:tcPr>
          <w:p w:rsidR="00153FED" w:rsidRPr="00E54ABB" w:rsidRDefault="00153FED" w:rsidP="00153FED">
            <w:pPr>
              <w:autoSpaceDE w:val="0"/>
              <w:autoSpaceDN w:val="0"/>
              <w:adjustRightInd w:val="0"/>
              <w:snapToGrid w:val="0"/>
              <w:spacing w:line="360" w:lineRule="auto"/>
              <w:ind w:firstLineChars="200" w:firstLine="420"/>
              <w:rPr>
                <w:color w:val="000000" w:themeColor="text1"/>
                <w:kern w:val="0"/>
                <w:szCs w:val="21"/>
              </w:rPr>
            </w:pPr>
            <w:r w:rsidRPr="00E54ABB">
              <w:rPr>
                <w:color w:val="000000" w:themeColor="text1"/>
                <w:kern w:val="0"/>
                <w:szCs w:val="21"/>
              </w:rPr>
              <w:t>规划环境影响评价文件名称：《太仓市生物医药产业园首期启动区规划环境影响报告书》；</w:t>
            </w:r>
          </w:p>
          <w:p w:rsidR="00153FED" w:rsidRPr="00E54ABB" w:rsidRDefault="00153FED" w:rsidP="00153FED">
            <w:pPr>
              <w:autoSpaceDE w:val="0"/>
              <w:autoSpaceDN w:val="0"/>
              <w:adjustRightInd w:val="0"/>
              <w:snapToGrid w:val="0"/>
              <w:spacing w:line="360" w:lineRule="auto"/>
              <w:ind w:firstLineChars="200" w:firstLine="420"/>
              <w:rPr>
                <w:color w:val="000000" w:themeColor="text1"/>
                <w:kern w:val="0"/>
                <w:szCs w:val="21"/>
              </w:rPr>
            </w:pPr>
            <w:r w:rsidRPr="00E54ABB">
              <w:rPr>
                <w:color w:val="000000" w:themeColor="text1"/>
                <w:kern w:val="0"/>
                <w:szCs w:val="21"/>
              </w:rPr>
              <w:t>召集审查机关：苏州市太仓生态环境局；</w:t>
            </w:r>
          </w:p>
          <w:p w:rsidR="00153FED" w:rsidRPr="00E54ABB" w:rsidRDefault="00153FED" w:rsidP="00153FED">
            <w:pPr>
              <w:autoSpaceDE w:val="0"/>
              <w:autoSpaceDN w:val="0"/>
              <w:adjustRightInd w:val="0"/>
              <w:snapToGrid w:val="0"/>
              <w:spacing w:line="360" w:lineRule="auto"/>
              <w:ind w:firstLineChars="200" w:firstLine="420"/>
              <w:rPr>
                <w:color w:val="000000" w:themeColor="text1"/>
                <w:kern w:val="0"/>
                <w:szCs w:val="21"/>
              </w:rPr>
            </w:pPr>
            <w:r w:rsidRPr="00E54ABB">
              <w:rPr>
                <w:color w:val="000000" w:themeColor="text1"/>
                <w:kern w:val="0"/>
                <w:szCs w:val="21"/>
              </w:rPr>
              <w:t>审查文件名称及文号：《关于对太仓市生物医药产业园首期启动区规划环境影响报告书的审查意见》，苏环评审查</w:t>
            </w:r>
            <w:r w:rsidRPr="00E54ABB">
              <w:rPr>
                <w:color w:val="000000" w:themeColor="text1"/>
                <w:kern w:val="0"/>
                <w:szCs w:val="21"/>
              </w:rPr>
              <w:t>[2020]30049</w:t>
            </w:r>
            <w:r w:rsidRPr="00E54ABB">
              <w:rPr>
                <w:color w:val="000000" w:themeColor="text1"/>
                <w:kern w:val="0"/>
                <w:szCs w:val="21"/>
              </w:rPr>
              <w:t>号；</w:t>
            </w:r>
          </w:p>
          <w:p w:rsidR="00153FED" w:rsidRPr="00E54ABB" w:rsidRDefault="00153FED" w:rsidP="00153FED">
            <w:pPr>
              <w:autoSpaceDE w:val="0"/>
              <w:autoSpaceDN w:val="0"/>
              <w:adjustRightInd w:val="0"/>
              <w:snapToGrid w:val="0"/>
              <w:spacing w:line="360" w:lineRule="auto"/>
              <w:ind w:firstLineChars="200" w:firstLine="420"/>
              <w:rPr>
                <w:color w:val="000000" w:themeColor="text1"/>
                <w:kern w:val="0"/>
                <w:szCs w:val="21"/>
              </w:rPr>
            </w:pPr>
            <w:r w:rsidRPr="00E54ABB">
              <w:rPr>
                <w:color w:val="000000" w:themeColor="text1"/>
                <w:kern w:val="0"/>
                <w:szCs w:val="21"/>
              </w:rPr>
              <w:t>审查时间：</w:t>
            </w:r>
            <w:r w:rsidRPr="00E54ABB">
              <w:rPr>
                <w:color w:val="000000" w:themeColor="text1"/>
                <w:kern w:val="0"/>
                <w:szCs w:val="21"/>
              </w:rPr>
              <w:t>2020</w:t>
            </w:r>
            <w:r w:rsidRPr="00E54ABB">
              <w:rPr>
                <w:color w:val="000000" w:themeColor="text1"/>
                <w:kern w:val="0"/>
                <w:szCs w:val="21"/>
              </w:rPr>
              <w:t>年</w:t>
            </w:r>
            <w:r w:rsidRPr="00E54ABB">
              <w:rPr>
                <w:color w:val="000000" w:themeColor="text1"/>
                <w:kern w:val="0"/>
                <w:szCs w:val="21"/>
              </w:rPr>
              <w:t>3</w:t>
            </w:r>
            <w:r w:rsidRPr="00E54ABB">
              <w:rPr>
                <w:color w:val="000000" w:themeColor="text1"/>
                <w:kern w:val="0"/>
                <w:szCs w:val="21"/>
              </w:rPr>
              <w:t>月</w:t>
            </w:r>
            <w:r w:rsidRPr="00E54ABB">
              <w:rPr>
                <w:color w:val="000000" w:themeColor="text1"/>
                <w:kern w:val="0"/>
                <w:szCs w:val="21"/>
              </w:rPr>
              <w:t>23</w:t>
            </w:r>
            <w:r w:rsidRPr="00E54ABB">
              <w:rPr>
                <w:color w:val="000000" w:themeColor="text1"/>
                <w:kern w:val="0"/>
                <w:szCs w:val="21"/>
              </w:rPr>
              <w:t>日。</w:t>
            </w:r>
          </w:p>
        </w:tc>
      </w:tr>
      <w:tr w:rsidR="009540F6" w:rsidRPr="00E54ABB" w:rsidTr="009540F6">
        <w:tblPrEx>
          <w:tblCellMar>
            <w:left w:w="108" w:type="dxa"/>
            <w:right w:w="108" w:type="dxa"/>
          </w:tblCellMar>
        </w:tblPrEx>
        <w:trPr>
          <w:trHeight w:val="1125"/>
          <w:jc w:val="center"/>
        </w:trPr>
        <w:tc>
          <w:tcPr>
            <w:tcW w:w="1087" w:type="dxa"/>
            <w:vAlign w:val="center"/>
          </w:tcPr>
          <w:p w:rsidR="00153FED" w:rsidRPr="00E54ABB" w:rsidRDefault="00153FED" w:rsidP="00153FED">
            <w:pPr>
              <w:autoSpaceDE w:val="0"/>
              <w:autoSpaceDN w:val="0"/>
              <w:adjustRightInd w:val="0"/>
              <w:snapToGrid w:val="0"/>
              <w:jc w:val="center"/>
              <w:rPr>
                <w:color w:val="000000" w:themeColor="text1"/>
                <w:kern w:val="0"/>
                <w:szCs w:val="21"/>
              </w:rPr>
            </w:pPr>
            <w:r w:rsidRPr="00E54ABB">
              <w:rPr>
                <w:color w:val="000000" w:themeColor="text1"/>
                <w:kern w:val="0"/>
                <w:szCs w:val="21"/>
              </w:rPr>
              <w:t>规划及规划环境影响评价符合性分析</w:t>
            </w:r>
          </w:p>
        </w:tc>
        <w:tc>
          <w:tcPr>
            <w:tcW w:w="7199" w:type="dxa"/>
            <w:gridSpan w:val="3"/>
            <w:vAlign w:val="center"/>
          </w:tcPr>
          <w:p w:rsidR="00153FED" w:rsidRPr="00E54ABB" w:rsidRDefault="00153FED" w:rsidP="00153FED">
            <w:pPr>
              <w:autoSpaceDE w:val="0"/>
              <w:autoSpaceDN w:val="0"/>
              <w:adjustRightInd w:val="0"/>
              <w:snapToGrid w:val="0"/>
              <w:spacing w:line="360" w:lineRule="auto"/>
              <w:ind w:firstLineChars="200" w:firstLine="422"/>
              <w:rPr>
                <w:b/>
                <w:color w:val="000000" w:themeColor="text1"/>
                <w:kern w:val="0"/>
                <w:szCs w:val="21"/>
              </w:rPr>
            </w:pPr>
            <w:r w:rsidRPr="00E54ABB">
              <w:rPr>
                <w:rFonts w:hint="eastAsia"/>
                <w:b/>
                <w:color w:val="000000" w:themeColor="text1"/>
                <w:kern w:val="0"/>
                <w:szCs w:val="21"/>
              </w:rPr>
              <w:t>1</w:t>
            </w:r>
            <w:r w:rsidRPr="00E54ABB">
              <w:rPr>
                <w:rFonts w:hint="eastAsia"/>
                <w:b/>
                <w:color w:val="000000" w:themeColor="text1"/>
                <w:kern w:val="0"/>
                <w:szCs w:val="21"/>
              </w:rPr>
              <w:t>、与《太仓市生物医药产业园控制性详细规划》相符性分析</w:t>
            </w:r>
          </w:p>
          <w:p w:rsidR="00153FED" w:rsidRPr="00E54ABB" w:rsidRDefault="00153FED" w:rsidP="00153FED">
            <w:pPr>
              <w:autoSpaceDE w:val="0"/>
              <w:autoSpaceDN w:val="0"/>
              <w:adjustRightInd w:val="0"/>
              <w:snapToGrid w:val="0"/>
              <w:spacing w:line="360" w:lineRule="auto"/>
              <w:ind w:firstLineChars="200" w:firstLine="420"/>
              <w:rPr>
                <w:bCs/>
                <w:color w:val="000000" w:themeColor="text1"/>
                <w:kern w:val="0"/>
                <w:szCs w:val="21"/>
              </w:rPr>
            </w:pPr>
            <w:r w:rsidRPr="00E54ABB">
              <w:rPr>
                <w:rFonts w:hint="eastAsia"/>
                <w:bCs/>
                <w:color w:val="000000" w:themeColor="text1"/>
                <w:kern w:val="0"/>
                <w:szCs w:val="21"/>
              </w:rPr>
              <w:t>（</w:t>
            </w:r>
            <w:r w:rsidRPr="00E54ABB">
              <w:rPr>
                <w:rFonts w:hint="eastAsia"/>
                <w:bCs/>
                <w:color w:val="000000" w:themeColor="text1"/>
                <w:kern w:val="0"/>
                <w:szCs w:val="21"/>
              </w:rPr>
              <w:t>1</w:t>
            </w:r>
            <w:r w:rsidRPr="00E54ABB">
              <w:rPr>
                <w:rFonts w:hint="eastAsia"/>
                <w:bCs/>
                <w:color w:val="000000" w:themeColor="text1"/>
                <w:kern w:val="0"/>
                <w:szCs w:val="21"/>
              </w:rPr>
              <w:t>）规划结构</w:t>
            </w:r>
          </w:p>
          <w:p w:rsidR="00153FED" w:rsidRPr="00E54ABB" w:rsidRDefault="00153FED" w:rsidP="00153FED">
            <w:pPr>
              <w:autoSpaceDE w:val="0"/>
              <w:autoSpaceDN w:val="0"/>
              <w:adjustRightInd w:val="0"/>
              <w:snapToGrid w:val="0"/>
              <w:spacing w:line="360" w:lineRule="auto"/>
              <w:ind w:firstLineChars="200" w:firstLine="420"/>
              <w:rPr>
                <w:bCs/>
                <w:color w:val="000000" w:themeColor="text1"/>
                <w:kern w:val="0"/>
                <w:szCs w:val="21"/>
              </w:rPr>
            </w:pPr>
            <w:r w:rsidRPr="00E54ABB">
              <w:rPr>
                <w:rFonts w:hint="eastAsia"/>
                <w:bCs/>
                <w:color w:val="000000" w:themeColor="text1"/>
                <w:kern w:val="0"/>
                <w:szCs w:val="21"/>
              </w:rPr>
              <w:t>规划形成“两心、两轴、三带、两区”的布局结构。</w:t>
            </w:r>
          </w:p>
          <w:p w:rsidR="00153FED" w:rsidRPr="00E54ABB" w:rsidRDefault="00153FED" w:rsidP="00153FED">
            <w:pPr>
              <w:autoSpaceDE w:val="0"/>
              <w:autoSpaceDN w:val="0"/>
              <w:adjustRightInd w:val="0"/>
              <w:snapToGrid w:val="0"/>
              <w:spacing w:line="360" w:lineRule="auto"/>
              <w:ind w:firstLineChars="200" w:firstLine="420"/>
              <w:rPr>
                <w:bCs/>
                <w:color w:val="000000" w:themeColor="text1"/>
                <w:kern w:val="0"/>
                <w:szCs w:val="21"/>
              </w:rPr>
            </w:pPr>
            <w:r w:rsidRPr="00E54ABB">
              <w:rPr>
                <w:rFonts w:hint="eastAsia"/>
                <w:bCs/>
                <w:color w:val="000000" w:themeColor="text1"/>
                <w:kern w:val="0"/>
                <w:szCs w:val="21"/>
              </w:rPr>
              <w:t>两心：为规划区北部的综合服务核心和规划区南部的产业服务中心。</w:t>
            </w:r>
          </w:p>
          <w:p w:rsidR="00153FED" w:rsidRPr="00E54ABB" w:rsidRDefault="00153FED" w:rsidP="00153FED">
            <w:pPr>
              <w:autoSpaceDE w:val="0"/>
              <w:autoSpaceDN w:val="0"/>
              <w:adjustRightInd w:val="0"/>
              <w:snapToGrid w:val="0"/>
              <w:spacing w:line="360" w:lineRule="auto"/>
              <w:ind w:firstLineChars="200" w:firstLine="420"/>
              <w:rPr>
                <w:bCs/>
                <w:color w:val="000000" w:themeColor="text1"/>
                <w:kern w:val="0"/>
                <w:szCs w:val="21"/>
              </w:rPr>
            </w:pPr>
            <w:r w:rsidRPr="00E54ABB">
              <w:rPr>
                <w:bCs/>
                <w:color w:val="000000" w:themeColor="text1"/>
                <w:kern w:val="0"/>
                <w:szCs w:val="21"/>
              </w:rPr>
              <w:t>两轴：为沿通港公路及岳鹿公路形成的两条对外交通轴。</w:t>
            </w:r>
          </w:p>
          <w:p w:rsidR="00153FED" w:rsidRPr="00E54ABB" w:rsidRDefault="00153FED" w:rsidP="00153FED">
            <w:pPr>
              <w:autoSpaceDE w:val="0"/>
              <w:autoSpaceDN w:val="0"/>
              <w:adjustRightInd w:val="0"/>
              <w:snapToGrid w:val="0"/>
              <w:spacing w:line="360" w:lineRule="auto"/>
              <w:ind w:firstLineChars="200" w:firstLine="420"/>
              <w:rPr>
                <w:bCs/>
                <w:color w:val="000000" w:themeColor="text1"/>
                <w:kern w:val="0"/>
                <w:szCs w:val="21"/>
              </w:rPr>
            </w:pPr>
            <w:r w:rsidRPr="00E54ABB">
              <w:rPr>
                <w:bCs/>
                <w:color w:val="000000" w:themeColor="text1"/>
                <w:kern w:val="0"/>
                <w:szCs w:val="21"/>
              </w:rPr>
              <w:t>三带：为两条沿七浦塘、黄泥泾形成的滨水景观绿带和一条沿昭溪路形成的城市景观绿带。</w:t>
            </w:r>
          </w:p>
          <w:p w:rsidR="00153FED" w:rsidRPr="00E54ABB" w:rsidRDefault="00153FED" w:rsidP="00153FED">
            <w:pPr>
              <w:autoSpaceDE w:val="0"/>
              <w:autoSpaceDN w:val="0"/>
              <w:adjustRightInd w:val="0"/>
              <w:snapToGrid w:val="0"/>
              <w:spacing w:line="360" w:lineRule="auto"/>
              <w:ind w:firstLineChars="200" w:firstLine="420"/>
              <w:rPr>
                <w:bCs/>
                <w:color w:val="000000" w:themeColor="text1"/>
                <w:kern w:val="0"/>
                <w:szCs w:val="21"/>
              </w:rPr>
            </w:pPr>
            <w:r w:rsidRPr="00E54ABB">
              <w:rPr>
                <w:bCs/>
                <w:color w:val="000000" w:themeColor="text1"/>
                <w:kern w:val="0"/>
                <w:szCs w:val="21"/>
              </w:rPr>
              <w:t>两区：以通港公路为界，形成北部研发区和南部生产区两个片区。</w:t>
            </w:r>
          </w:p>
          <w:p w:rsidR="00153FED" w:rsidRPr="00E54ABB" w:rsidRDefault="00153FED" w:rsidP="00153FED">
            <w:pPr>
              <w:autoSpaceDE w:val="0"/>
              <w:autoSpaceDN w:val="0"/>
              <w:adjustRightInd w:val="0"/>
              <w:snapToGrid w:val="0"/>
              <w:spacing w:line="360" w:lineRule="auto"/>
              <w:ind w:firstLineChars="200" w:firstLine="420"/>
              <w:rPr>
                <w:bCs/>
                <w:color w:val="000000" w:themeColor="text1"/>
                <w:kern w:val="0"/>
                <w:szCs w:val="21"/>
              </w:rPr>
            </w:pPr>
            <w:r w:rsidRPr="00E54ABB">
              <w:rPr>
                <w:bCs/>
                <w:color w:val="000000" w:themeColor="text1"/>
                <w:kern w:val="0"/>
                <w:szCs w:val="21"/>
              </w:rPr>
              <w:t>（</w:t>
            </w:r>
            <w:r w:rsidRPr="00E54ABB">
              <w:rPr>
                <w:bCs/>
                <w:color w:val="000000" w:themeColor="text1"/>
                <w:kern w:val="0"/>
                <w:szCs w:val="21"/>
              </w:rPr>
              <w:t>2</w:t>
            </w:r>
            <w:r w:rsidRPr="00E54ABB">
              <w:rPr>
                <w:bCs/>
                <w:color w:val="000000" w:themeColor="text1"/>
                <w:kern w:val="0"/>
                <w:szCs w:val="21"/>
              </w:rPr>
              <w:t>）园区产业定位规划区产业定位：以生物制药、医疗器械、医药服务外包、精密机械、高端装备为主导产业，重点发展疫苗、抗体、基因疗法、创新性核酸药、细胞疗法等生物药及其附属行业领域，体外诊断、高值耗材、可穿戴医疗设备、医疗影像、临床监护设备、治疗设备、康复器械等医疗器械及其附属行业领域。同时集生物医药</w:t>
            </w:r>
            <w:r w:rsidRPr="00E54ABB">
              <w:rPr>
                <w:bCs/>
                <w:color w:val="000000" w:themeColor="text1"/>
                <w:kern w:val="0"/>
                <w:szCs w:val="21"/>
              </w:rPr>
              <w:t>CRO</w:t>
            </w:r>
            <w:r w:rsidRPr="00E54ABB">
              <w:rPr>
                <w:bCs/>
                <w:color w:val="000000" w:themeColor="text1"/>
                <w:kern w:val="0"/>
                <w:szCs w:val="21"/>
              </w:rPr>
              <w:t>、</w:t>
            </w:r>
            <w:r w:rsidRPr="00E54ABB">
              <w:rPr>
                <w:bCs/>
                <w:color w:val="000000" w:themeColor="text1"/>
                <w:kern w:val="0"/>
                <w:szCs w:val="21"/>
              </w:rPr>
              <w:t>CMO</w:t>
            </w:r>
            <w:r w:rsidRPr="00E54ABB">
              <w:rPr>
                <w:bCs/>
                <w:color w:val="000000" w:themeColor="text1"/>
                <w:kern w:val="0"/>
                <w:szCs w:val="21"/>
              </w:rPr>
              <w:t>、</w:t>
            </w:r>
            <w:r w:rsidRPr="00E54ABB">
              <w:rPr>
                <w:bCs/>
                <w:color w:val="000000" w:themeColor="text1"/>
                <w:kern w:val="0"/>
                <w:szCs w:val="21"/>
              </w:rPr>
              <w:t>CDMO</w:t>
            </w:r>
            <w:r w:rsidRPr="00E54ABB">
              <w:rPr>
                <w:bCs/>
                <w:color w:val="000000" w:themeColor="text1"/>
                <w:kern w:val="0"/>
                <w:szCs w:val="21"/>
              </w:rPr>
              <w:t>为一体的医药服务外包领域，并囊括化学药与中药的制剂环节。打造以研发创新为驱动，以特色产业化为基础的综合型生物医药产业园。</w:t>
            </w:r>
          </w:p>
          <w:p w:rsidR="00153FED" w:rsidRPr="00E54ABB" w:rsidRDefault="00153FED" w:rsidP="00153FED">
            <w:pPr>
              <w:autoSpaceDE w:val="0"/>
              <w:autoSpaceDN w:val="0"/>
              <w:adjustRightInd w:val="0"/>
              <w:snapToGrid w:val="0"/>
              <w:spacing w:line="360" w:lineRule="auto"/>
              <w:ind w:firstLineChars="200" w:firstLine="420"/>
              <w:rPr>
                <w:bCs/>
                <w:color w:val="000000" w:themeColor="text1"/>
                <w:kern w:val="0"/>
                <w:szCs w:val="21"/>
              </w:rPr>
            </w:pPr>
            <w:r w:rsidRPr="00E54ABB">
              <w:rPr>
                <w:bCs/>
                <w:color w:val="000000" w:themeColor="text1"/>
                <w:kern w:val="0"/>
                <w:szCs w:val="21"/>
              </w:rPr>
              <w:t>其中规划研发范围主要包括：以生物制品、化学药物（仅为研发小试）及新型药物制剂为主的药物研发；以体外诊断试剂、高端智能治疗设备、组织工程材料为主的医疗器械研发；以药物发现的创新技术研发及大分子药物生产的创新技术研发等为主，进行医药外包服务（</w:t>
            </w:r>
            <w:r w:rsidRPr="00E54ABB">
              <w:rPr>
                <w:bCs/>
                <w:color w:val="000000" w:themeColor="text1"/>
                <w:kern w:val="0"/>
                <w:szCs w:val="21"/>
              </w:rPr>
              <w:t>CRO</w:t>
            </w:r>
            <w:r w:rsidRPr="00E54ABB">
              <w:rPr>
                <w:bCs/>
                <w:color w:val="000000" w:themeColor="text1"/>
                <w:kern w:val="0"/>
                <w:szCs w:val="21"/>
              </w:rPr>
              <w:t>、</w:t>
            </w:r>
            <w:r w:rsidRPr="00E54ABB">
              <w:rPr>
                <w:bCs/>
                <w:color w:val="000000" w:themeColor="text1"/>
                <w:kern w:val="0"/>
                <w:szCs w:val="21"/>
              </w:rPr>
              <w:t>CMO</w:t>
            </w:r>
            <w:r w:rsidRPr="00E54ABB">
              <w:rPr>
                <w:bCs/>
                <w:color w:val="000000" w:themeColor="text1"/>
                <w:kern w:val="0"/>
                <w:szCs w:val="21"/>
              </w:rPr>
              <w:t>、</w:t>
            </w:r>
            <w:r w:rsidRPr="00E54ABB">
              <w:rPr>
                <w:bCs/>
                <w:color w:val="000000" w:themeColor="text1"/>
                <w:kern w:val="0"/>
                <w:szCs w:val="21"/>
              </w:rPr>
              <w:t>CDMO</w:t>
            </w:r>
            <w:r w:rsidRPr="00E54ABB">
              <w:rPr>
                <w:bCs/>
                <w:color w:val="000000" w:themeColor="text1"/>
                <w:kern w:val="0"/>
                <w:szCs w:val="21"/>
              </w:rPr>
              <w:t>）业务研发推广。规划研发企业规模为平均</w:t>
            </w:r>
            <w:r w:rsidRPr="00E54ABB">
              <w:rPr>
                <w:bCs/>
                <w:color w:val="000000" w:themeColor="text1"/>
                <w:kern w:val="0"/>
                <w:szCs w:val="21"/>
              </w:rPr>
              <w:t>1000-2000</w:t>
            </w:r>
            <w:r w:rsidRPr="00E54ABB">
              <w:rPr>
                <w:bCs/>
                <w:color w:val="000000" w:themeColor="text1"/>
                <w:kern w:val="0"/>
                <w:szCs w:val="21"/>
              </w:rPr>
              <w:t>平方米</w:t>
            </w:r>
            <w:r w:rsidRPr="00E54ABB">
              <w:rPr>
                <w:bCs/>
                <w:color w:val="000000" w:themeColor="text1"/>
                <w:kern w:val="0"/>
                <w:szCs w:val="21"/>
              </w:rPr>
              <w:t>/</w:t>
            </w:r>
            <w:r w:rsidRPr="00E54ABB">
              <w:rPr>
                <w:bCs/>
                <w:color w:val="000000" w:themeColor="text1"/>
                <w:kern w:val="0"/>
                <w:szCs w:val="21"/>
              </w:rPr>
              <w:t>家。医疗器械、精密机械、高端装备不涉及电镀工序，生物制药禁止新建含化工合成工序的项目，化学药与中药的制剂环节不含原料药的合成。</w:t>
            </w:r>
          </w:p>
          <w:p w:rsidR="00153FED" w:rsidRPr="00E54ABB" w:rsidRDefault="00153FED" w:rsidP="00153FED">
            <w:pPr>
              <w:autoSpaceDE w:val="0"/>
              <w:autoSpaceDN w:val="0"/>
              <w:adjustRightInd w:val="0"/>
              <w:snapToGrid w:val="0"/>
              <w:spacing w:line="360" w:lineRule="auto"/>
              <w:ind w:firstLineChars="200" w:firstLine="420"/>
              <w:rPr>
                <w:bCs/>
                <w:color w:val="000000" w:themeColor="text1"/>
                <w:kern w:val="0"/>
                <w:szCs w:val="21"/>
              </w:rPr>
            </w:pPr>
            <w:r w:rsidRPr="00E54ABB">
              <w:rPr>
                <w:bCs/>
                <w:color w:val="000000" w:themeColor="text1"/>
                <w:kern w:val="0"/>
                <w:szCs w:val="21"/>
              </w:rPr>
              <w:t>（</w:t>
            </w:r>
            <w:r w:rsidRPr="00E54ABB">
              <w:rPr>
                <w:bCs/>
                <w:color w:val="000000" w:themeColor="text1"/>
                <w:kern w:val="0"/>
                <w:szCs w:val="21"/>
              </w:rPr>
              <w:t>3</w:t>
            </w:r>
            <w:r w:rsidRPr="00E54ABB">
              <w:rPr>
                <w:bCs/>
                <w:color w:val="000000" w:themeColor="text1"/>
                <w:kern w:val="0"/>
                <w:szCs w:val="21"/>
              </w:rPr>
              <w:t>）工业用地规划规划工业用地面积为</w:t>
            </w:r>
            <w:r w:rsidRPr="00E54ABB">
              <w:rPr>
                <w:bCs/>
                <w:color w:val="000000" w:themeColor="text1"/>
                <w:kern w:val="0"/>
                <w:szCs w:val="21"/>
              </w:rPr>
              <w:t>139.55</w:t>
            </w:r>
            <w:r w:rsidRPr="00E54ABB">
              <w:rPr>
                <w:bCs/>
                <w:color w:val="000000" w:themeColor="text1"/>
                <w:kern w:val="0"/>
                <w:szCs w:val="21"/>
              </w:rPr>
              <w:t>公顷，占城市建设用地面</w:t>
            </w:r>
            <w:r w:rsidRPr="00E54ABB">
              <w:rPr>
                <w:bCs/>
                <w:color w:val="000000" w:themeColor="text1"/>
                <w:kern w:val="0"/>
                <w:szCs w:val="21"/>
              </w:rPr>
              <w:lastRenderedPageBreak/>
              <w:t>积的比例为</w:t>
            </w:r>
            <w:r w:rsidRPr="00E54ABB">
              <w:rPr>
                <w:bCs/>
                <w:color w:val="000000" w:themeColor="text1"/>
                <w:kern w:val="0"/>
                <w:szCs w:val="21"/>
              </w:rPr>
              <w:t>63.8%</w:t>
            </w:r>
            <w:r w:rsidRPr="00E54ABB">
              <w:rPr>
                <w:bCs/>
                <w:color w:val="000000" w:themeColor="text1"/>
                <w:kern w:val="0"/>
                <w:szCs w:val="21"/>
              </w:rPr>
              <w:t>。其中，一类工业用地面积为</w:t>
            </w:r>
            <w:r w:rsidRPr="00E54ABB">
              <w:rPr>
                <w:bCs/>
                <w:color w:val="000000" w:themeColor="text1"/>
                <w:kern w:val="0"/>
                <w:szCs w:val="21"/>
              </w:rPr>
              <w:t>131.32</w:t>
            </w:r>
            <w:r w:rsidRPr="00E54ABB">
              <w:rPr>
                <w:bCs/>
                <w:color w:val="000000" w:themeColor="text1"/>
                <w:kern w:val="0"/>
                <w:szCs w:val="21"/>
              </w:rPr>
              <w:t>公顷，二类工业用地面积为</w:t>
            </w:r>
            <w:r w:rsidRPr="00E54ABB">
              <w:rPr>
                <w:bCs/>
                <w:color w:val="000000" w:themeColor="text1"/>
                <w:kern w:val="0"/>
                <w:szCs w:val="21"/>
              </w:rPr>
              <w:t>8.23</w:t>
            </w:r>
            <w:r w:rsidRPr="00E54ABB">
              <w:rPr>
                <w:bCs/>
                <w:color w:val="000000" w:themeColor="text1"/>
                <w:kern w:val="0"/>
                <w:szCs w:val="21"/>
              </w:rPr>
              <w:t>公顷。一类工业用地是规划区城市建设用地的主要构成类别，分布在整个规划范围内；二类工业用地主要为通港公路以北、岳鹿公路东侧的现状保留企业。</w:t>
            </w:r>
          </w:p>
          <w:p w:rsidR="00153FED" w:rsidRPr="00E54ABB" w:rsidRDefault="00153FED" w:rsidP="00153FED">
            <w:pPr>
              <w:autoSpaceDE w:val="0"/>
              <w:autoSpaceDN w:val="0"/>
              <w:adjustRightInd w:val="0"/>
              <w:snapToGrid w:val="0"/>
              <w:spacing w:line="360" w:lineRule="auto"/>
              <w:ind w:firstLineChars="200" w:firstLine="420"/>
              <w:rPr>
                <w:bCs/>
                <w:color w:val="000000" w:themeColor="text1"/>
                <w:kern w:val="0"/>
                <w:szCs w:val="21"/>
              </w:rPr>
            </w:pPr>
            <w:r w:rsidRPr="00E54ABB">
              <w:rPr>
                <w:bCs/>
                <w:color w:val="000000" w:themeColor="text1"/>
                <w:kern w:val="0"/>
                <w:szCs w:val="21"/>
              </w:rPr>
              <w:t>（</w:t>
            </w:r>
            <w:r w:rsidRPr="00E54ABB">
              <w:rPr>
                <w:bCs/>
                <w:color w:val="000000" w:themeColor="text1"/>
                <w:kern w:val="0"/>
                <w:szCs w:val="21"/>
              </w:rPr>
              <w:t>4</w:t>
            </w:r>
            <w:r w:rsidRPr="00E54ABB">
              <w:rPr>
                <w:bCs/>
                <w:color w:val="000000" w:themeColor="text1"/>
                <w:kern w:val="0"/>
                <w:szCs w:val="21"/>
              </w:rPr>
              <w:t>）基础设施概况园区实施雨污分流，污水均接管污水处理厂处理，排污口、雨污管网、供热管网等均规范化设置，并设有一般固废回收利用站、生活垃圾处理站等，基础设施较完善。</w:t>
            </w:r>
          </w:p>
          <w:p w:rsidR="00153FED" w:rsidRPr="00E54ABB" w:rsidRDefault="00153FED" w:rsidP="00153FED">
            <w:pPr>
              <w:autoSpaceDE w:val="0"/>
              <w:autoSpaceDN w:val="0"/>
              <w:adjustRightInd w:val="0"/>
              <w:snapToGrid w:val="0"/>
              <w:spacing w:line="360" w:lineRule="auto"/>
              <w:ind w:firstLineChars="200" w:firstLine="420"/>
              <w:rPr>
                <w:bCs/>
                <w:color w:val="000000" w:themeColor="text1"/>
                <w:kern w:val="0"/>
                <w:szCs w:val="21"/>
              </w:rPr>
            </w:pPr>
            <w:r w:rsidRPr="00E54ABB">
              <w:rPr>
                <w:bCs/>
                <w:color w:val="000000" w:themeColor="text1"/>
                <w:kern w:val="0"/>
                <w:szCs w:val="21"/>
              </w:rPr>
              <w:t>本项目位于太仓市沙溪镇</w:t>
            </w:r>
            <w:r w:rsidRPr="00E54ABB">
              <w:rPr>
                <w:rFonts w:hint="eastAsia"/>
                <w:bCs/>
                <w:color w:val="000000" w:themeColor="text1"/>
                <w:kern w:val="0"/>
                <w:szCs w:val="21"/>
              </w:rPr>
              <w:t>生物医药产业园（东至梦溪路，南至</w:t>
            </w:r>
            <w:r w:rsidRPr="00E54ABB">
              <w:rPr>
                <w:color w:val="000000" w:themeColor="text1"/>
                <w:szCs w:val="21"/>
              </w:rPr>
              <w:t>通港路，北至金泾河</w:t>
            </w:r>
            <w:r w:rsidRPr="00E54ABB">
              <w:rPr>
                <w:rFonts w:hint="eastAsia"/>
                <w:bCs/>
                <w:color w:val="000000" w:themeColor="text1"/>
                <w:kern w:val="0"/>
                <w:szCs w:val="21"/>
              </w:rPr>
              <w:t>）</w:t>
            </w:r>
            <w:r w:rsidRPr="00E54ABB">
              <w:rPr>
                <w:bCs/>
                <w:color w:val="000000" w:themeColor="text1"/>
                <w:kern w:val="0"/>
                <w:szCs w:val="21"/>
              </w:rPr>
              <w:t>，位于规划的工业用地，本项目为</w:t>
            </w:r>
            <w:r w:rsidRPr="00E54ABB">
              <w:rPr>
                <w:rFonts w:hint="eastAsia"/>
                <w:bCs/>
                <w:color w:val="000000" w:themeColor="text1"/>
                <w:kern w:val="0"/>
                <w:szCs w:val="21"/>
              </w:rPr>
              <w:t>化学药品制剂制造</w:t>
            </w:r>
            <w:r w:rsidRPr="00E54ABB">
              <w:rPr>
                <w:bCs/>
                <w:color w:val="000000" w:themeColor="text1"/>
                <w:kern w:val="0"/>
                <w:szCs w:val="21"/>
              </w:rPr>
              <w:t>，符合产业发展规划。</w:t>
            </w:r>
          </w:p>
          <w:p w:rsidR="00153FED" w:rsidRPr="00E54ABB" w:rsidRDefault="00153FED" w:rsidP="00153FED">
            <w:pPr>
              <w:autoSpaceDE w:val="0"/>
              <w:autoSpaceDN w:val="0"/>
              <w:adjustRightInd w:val="0"/>
              <w:snapToGrid w:val="0"/>
              <w:spacing w:line="360" w:lineRule="auto"/>
              <w:ind w:firstLineChars="200" w:firstLine="420"/>
              <w:rPr>
                <w:bCs/>
                <w:color w:val="000000" w:themeColor="text1"/>
                <w:kern w:val="0"/>
                <w:szCs w:val="21"/>
              </w:rPr>
            </w:pPr>
            <w:r w:rsidRPr="00E54ABB">
              <w:rPr>
                <w:bCs/>
                <w:color w:val="000000" w:themeColor="text1"/>
                <w:kern w:val="0"/>
                <w:szCs w:val="21"/>
              </w:rPr>
              <w:t>综上，本项目与《太仓市生物医药产业园首期启动区规划》相关发展要求相符。</w:t>
            </w:r>
          </w:p>
          <w:p w:rsidR="00153FED" w:rsidRPr="00E54ABB" w:rsidRDefault="00153FED" w:rsidP="00153FED">
            <w:pPr>
              <w:autoSpaceDE w:val="0"/>
              <w:autoSpaceDN w:val="0"/>
              <w:adjustRightInd w:val="0"/>
              <w:snapToGrid w:val="0"/>
              <w:spacing w:line="360" w:lineRule="auto"/>
              <w:ind w:firstLineChars="200" w:firstLine="422"/>
              <w:rPr>
                <w:b/>
                <w:color w:val="000000" w:themeColor="text1"/>
                <w:kern w:val="0"/>
                <w:szCs w:val="21"/>
              </w:rPr>
            </w:pPr>
            <w:r w:rsidRPr="00E54ABB">
              <w:rPr>
                <w:b/>
                <w:color w:val="000000" w:themeColor="text1"/>
                <w:kern w:val="0"/>
                <w:szCs w:val="21"/>
              </w:rPr>
              <w:t>2</w:t>
            </w:r>
            <w:r w:rsidRPr="00E54ABB">
              <w:rPr>
                <w:b/>
                <w:color w:val="000000" w:themeColor="text1"/>
                <w:kern w:val="0"/>
                <w:szCs w:val="21"/>
              </w:rPr>
              <w:t>、与规划环境影响评价审查意见相符性分析</w:t>
            </w:r>
          </w:p>
          <w:p w:rsidR="00153FED" w:rsidRPr="00E54ABB" w:rsidRDefault="00153FED" w:rsidP="00153FED">
            <w:pPr>
              <w:autoSpaceDE w:val="0"/>
              <w:autoSpaceDN w:val="0"/>
              <w:adjustRightInd w:val="0"/>
              <w:snapToGrid w:val="0"/>
              <w:spacing w:line="360" w:lineRule="auto"/>
              <w:ind w:firstLineChars="200" w:firstLine="420"/>
              <w:rPr>
                <w:bCs/>
                <w:color w:val="000000" w:themeColor="text1"/>
                <w:kern w:val="0"/>
                <w:szCs w:val="21"/>
              </w:rPr>
            </w:pPr>
            <w:r w:rsidRPr="00E54ABB">
              <w:rPr>
                <w:rFonts w:hint="eastAsia"/>
                <w:bCs/>
                <w:color w:val="000000" w:themeColor="text1"/>
                <w:kern w:val="0"/>
                <w:szCs w:val="21"/>
              </w:rPr>
              <w:t>（</w:t>
            </w:r>
            <w:r w:rsidRPr="00E54ABB">
              <w:rPr>
                <w:bCs/>
                <w:color w:val="000000" w:themeColor="text1"/>
                <w:kern w:val="0"/>
                <w:szCs w:val="21"/>
              </w:rPr>
              <w:t>1</w:t>
            </w:r>
            <w:r w:rsidRPr="00E54ABB">
              <w:rPr>
                <w:rFonts w:hint="eastAsia"/>
                <w:bCs/>
                <w:color w:val="000000" w:themeColor="text1"/>
                <w:kern w:val="0"/>
                <w:szCs w:val="21"/>
              </w:rPr>
              <w:t>）与《关于太仓市生物医药产业园首期启动区规划环境影响报告书的审查意见》（苏环评审查</w:t>
            </w:r>
            <w:r w:rsidRPr="00E54ABB">
              <w:rPr>
                <w:rFonts w:hint="eastAsia"/>
                <w:bCs/>
                <w:color w:val="000000" w:themeColor="text1"/>
                <w:kern w:val="0"/>
                <w:szCs w:val="21"/>
              </w:rPr>
              <w:t>[</w:t>
            </w:r>
            <w:r w:rsidRPr="00E54ABB">
              <w:rPr>
                <w:bCs/>
                <w:color w:val="000000" w:themeColor="text1"/>
                <w:kern w:val="0"/>
                <w:szCs w:val="21"/>
              </w:rPr>
              <w:t>2020]30049</w:t>
            </w:r>
            <w:r w:rsidRPr="00E54ABB">
              <w:rPr>
                <w:rFonts w:hint="eastAsia"/>
                <w:bCs/>
                <w:color w:val="000000" w:themeColor="text1"/>
                <w:kern w:val="0"/>
                <w:szCs w:val="21"/>
              </w:rPr>
              <w:t>号）相符性分析</w:t>
            </w:r>
          </w:p>
          <w:p w:rsidR="00153FED" w:rsidRPr="00E54ABB" w:rsidRDefault="00153FED" w:rsidP="00153FED">
            <w:pPr>
              <w:autoSpaceDE w:val="0"/>
              <w:autoSpaceDN w:val="0"/>
              <w:adjustRightInd w:val="0"/>
              <w:snapToGrid w:val="0"/>
              <w:jc w:val="center"/>
              <w:rPr>
                <w:b/>
                <w:color w:val="000000" w:themeColor="text1"/>
                <w:kern w:val="0"/>
                <w:szCs w:val="21"/>
              </w:rPr>
            </w:pPr>
            <w:r w:rsidRPr="00E54ABB">
              <w:rPr>
                <w:rFonts w:hint="eastAsia"/>
                <w:b/>
                <w:color w:val="000000" w:themeColor="text1"/>
                <w:kern w:val="0"/>
                <w:szCs w:val="21"/>
              </w:rPr>
              <w:t>表</w:t>
            </w:r>
            <w:r w:rsidRPr="00E54ABB">
              <w:rPr>
                <w:rFonts w:hint="eastAsia"/>
                <w:b/>
                <w:color w:val="000000" w:themeColor="text1"/>
                <w:kern w:val="0"/>
                <w:szCs w:val="21"/>
              </w:rPr>
              <w:t>1</w:t>
            </w:r>
            <w:r w:rsidRPr="00E54ABB">
              <w:rPr>
                <w:b/>
                <w:color w:val="000000" w:themeColor="text1"/>
                <w:kern w:val="0"/>
                <w:szCs w:val="21"/>
              </w:rPr>
              <w:t xml:space="preserve">-1  </w:t>
            </w:r>
            <w:r w:rsidRPr="00E54ABB">
              <w:rPr>
                <w:rFonts w:hint="eastAsia"/>
                <w:b/>
                <w:color w:val="000000" w:themeColor="text1"/>
                <w:kern w:val="0"/>
                <w:szCs w:val="21"/>
              </w:rPr>
              <w:t>与规划环评审查意见相符性分析对照表</w:t>
            </w:r>
          </w:p>
          <w:tbl>
            <w:tblPr>
              <w:tblW w:w="0" w:type="auto"/>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843"/>
              <w:gridCol w:w="3420"/>
              <w:gridCol w:w="1584"/>
              <w:gridCol w:w="1136"/>
            </w:tblGrid>
            <w:tr w:rsidR="009540F6" w:rsidRPr="00E54ABB" w:rsidTr="00B51BB6">
              <w:tc>
                <w:tcPr>
                  <w:tcW w:w="892" w:type="dxa"/>
                  <w:shd w:val="clear" w:color="auto" w:fill="auto"/>
                  <w:vAlign w:val="center"/>
                </w:tcPr>
                <w:p w:rsidR="00153FED" w:rsidRPr="00E54ABB" w:rsidRDefault="00153FED" w:rsidP="00153FED">
                  <w:pPr>
                    <w:autoSpaceDE w:val="0"/>
                    <w:autoSpaceDN w:val="0"/>
                    <w:adjustRightInd w:val="0"/>
                    <w:snapToGrid w:val="0"/>
                    <w:jc w:val="center"/>
                    <w:rPr>
                      <w:b/>
                      <w:color w:val="000000" w:themeColor="text1"/>
                      <w:kern w:val="0"/>
                      <w:sz w:val="18"/>
                      <w:szCs w:val="18"/>
                    </w:rPr>
                  </w:pPr>
                  <w:r w:rsidRPr="00E54ABB">
                    <w:rPr>
                      <w:rFonts w:hint="eastAsia"/>
                      <w:b/>
                      <w:color w:val="000000" w:themeColor="text1"/>
                      <w:kern w:val="0"/>
                      <w:sz w:val="18"/>
                      <w:szCs w:val="18"/>
                    </w:rPr>
                    <w:t>序号</w:t>
                  </w:r>
                </w:p>
              </w:tc>
              <w:tc>
                <w:tcPr>
                  <w:tcW w:w="3686" w:type="dxa"/>
                  <w:shd w:val="clear" w:color="auto" w:fill="auto"/>
                  <w:vAlign w:val="center"/>
                </w:tcPr>
                <w:p w:rsidR="00153FED" w:rsidRPr="00E54ABB" w:rsidRDefault="00153FED" w:rsidP="00153FED">
                  <w:pPr>
                    <w:autoSpaceDE w:val="0"/>
                    <w:autoSpaceDN w:val="0"/>
                    <w:adjustRightInd w:val="0"/>
                    <w:snapToGrid w:val="0"/>
                    <w:jc w:val="center"/>
                    <w:rPr>
                      <w:b/>
                      <w:color w:val="000000" w:themeColor="text1"/>
                      <w:kern w:val="0"/>
                      <w:sz w:val="18"/>
                      <w:szCs w:val="18"/>
                    </w:rPr>
                  </w:pPr>
                  <w:r w:rsidRPr="00E54ABB">
                    <w:rPr>
                      <w:rFonts w:hint="eastAsia"/>
                      <w:b/>
                      <w:color w:val="000000" w:themeColor="text1"/>
                      <w:kern w:val="0"/>
                      <w:sz w:val="18"/>
                      <w:szCs w:val="18"/>
                    </w:rPr>
                    <w:t>审查意见</w:t>
                  </w:r>
                </w:p>
              </w:tc>
              <w:tc>
                <w:tcPr>
                  <w:tcW w:w="1696" w:type="dxa"/>
                  <w:shd w:val="clear" w:color="auto" w:fill="auto"/>
                  <w:vAlign w:val="center"/>
                </w:tcPr>
                <w:p w:rsidR="00153FED" w:rsidRPr="00E54ABB" w:rsidRDefault="00153FED" w:rsidP="00153FED">
                  <w:pPr>
                    <w:autoSpaceDE w:val="0"/>
                    <w:autoSpaceDN w:val="0"/>
                    <w:adjustRightInd w:val="0"/>
                    <w:snapToGrid w:val="0"/>
                    <w:jc w:val="center"/>
                    <w:rPr>
                      <w:b/>
                      <w:color w:val="000000" w:themeColor="text1"/>
                      <w:kern w:val="0"/>
                      <w:sz w:val="18"/>
                      <w:szCs w:val="18"/>
                    </w:rPr>
                  </w:pPr>
                  <w:r w:rsidRPr="00E54ABB">
                    <w:rPr>
                      <w:rFonts w:hint="eastAsia"/>
                      <w:b/>
                      <w:color w:val="000000" w:themeColor="text1"/>
                      <w:kern w:val="0"/>
                      <w:sz w:val="18"/>
                      <w:szCs w:val="18"/>
                    </w:rPr>
                    <w:t>本项目</w:t>
                  </w:r>
                </w:p>
              </w:tc>
              <w:tc>
                <w:tcPr>
                  <w:tcW w:w="1218" w:type="dxa"/>
                  <w:shd w:val="clear" w:color="auto" w:fill="auto"/>
                  <w:vAlign w:val="center"/>
                </w:tcPr>
                <w:p w:rsidR="00153FED" w:rsidRPr="00E54ABB" w:rsidRDefault="00153FED" w:rsidP="00153FED">
                  <w:pPr>
                    <w:autoSpaceDE w:val="0"/>
                    <w:autoSpaceDN w:val="0"/>
                    <w:adjustRightInd w:val="0"/>
                    <w:snapToGrid w:val="0"/>
                    <w:jc w:val="center"/>
                    <w:rPr>
                      <w:b/>
                      <w:color w:val="000000" w:themeColor="text1"/>
                      <w:kern w:val="0"/>
                      <w:sz w:val="18"/>
                      <w:szCs w:val="18"/>
                    </w:rPr>
                  </w:pPr>
                  <w:r w:rsidRPr="00E54ABB">
                    <w:rPr>
                      <w:rFonts w:hint="eastAsia"/>
                      <w:b/>
                      <w:color w:val="000000" w:themeColor="text1"/>
                      <w:kern w:val="0"/>
                      <w:sz w:val="18"/>
                      <w:szCs w:val="18"/>
                    </w:rPr>
                    <w:t>相符性分析</w:t>
                  </w:r>
                </w:p>
              </w:tc>
            </w:tr>
            <w:tr w:rsidR="009540F6" w:rsidRPr="00E54ABB" w:rsidTr="00B51BB6">
              <w:tc>
                <w:tcPr>
                  <w:tcW w:w="892" w:type="dxa"/>
                  <w:shd w:val="clear" w:color="auto" w:fill="auto"/>
                  <w:vAlign w:val="center"/>
                </w:tcPr>
                <w:p w:rsidR="00153FED" w:rsidRPr="00E54ABB" w:rsidRDefault="00153FED" w:rsidP="00153FED">
                  <w:pPr>
                    <w:autoSpaceDE w:val="0"/>
                    <w:autoSpaceDN w:val="0"/>
                    <w:adjustRightInd w:val="0"/>
                    <w:snapToGrid w:val="0"/>
                    <w:jc w:val="center"/>
                    <w:rPr>
                      <w:bCs/>
                      <w:color w:val="000000" w:themeColor="text1"/>
                      <w:kern w:val="0"/>
                      <w:sz w:val="18"/>
                      <w:szCs w:val="18"/>
                    </w:rPr>
                  </w:pPr>
                  <w:r w:rsidRPr="00E54ABB">
                    <w:rPr>
                      <w:rFonts w:hint="eastAsia"/>
                      <w:bCs/>
                      <w:color w:val="000000" w:themeColor="text1"/>
                      <w:kern w:val="0"/>
                      <w:sz w:val="18"/>
                      <w:szCs w:val="18"/>
                    </w:rPr>
                    <w:t>1</w:t>
                  </w:r>
                </w:p>
              </w:tc>
              <w:tc>
                <w:tcPr>
                  <w:tcW w:w="3686" w:type="dxa"/>
                  <w:shd w:val="clear" w:color="auto" w:fill="auto"/>
                  <w:vAlign w:val="center"/>
                </w:tcPr>
                <w:p w:rsidR="00153FED" w:rsidRPr="00E54ABB" w:rsidRDefault="00153FED" w:rsidP="00153FED">
                  <w:pPr>
                    <w:autoSpaceDE w:val="0"/>
                    <w:autoSpaceDN w:val="0"/>
                    <w:adjustRightInd w:val="0"/>
                    <w:snapToGrid w:val="0"/>
                    <w:jc w:val="center"/>
                    <w:rPr>
                      <w:bCs/>
                      <w:color w:val="000000" w:themeColor="text1"/>
                      <w:kern w:val="0"/>
                      <w:sz w:val="18"/>
                      <w:szCs w:val="18"/>
                    </w:rPr>
                  </w:pPr>
                  <w:r w:rsidRPr="00E54ABB">
                    <w:rPr>
                      <w:rFonts w:hint="eastAsia"/>
                      <w:bCs/>
                      <w:color w:val="000000" w:themeColor="text1"/>
                      <w:kern w:val="0"/>
                      <w:sz w:val="18"/>
                      <w:szCs w:val="18"/>
                    </w:rPr>
                    <w:t>结合规划实施现状推进产业园首期启动区建设和环境管理，进一步优化空间布局和功能定位，加快实施产业结构调整与升级，实现区域产业与环境的可持续发展。</w:t>
                  </w:r>
                </w:p>
              </w:tc>
              <w:tc>
                <w:tcPr>
                  <w:tcW w:w="1696" w:type="dxa"/>
                  <w:shd w:val="clear" w:color="auto" w:fill="auto"/>
                  <w:vAlign w:val="center"/>
                </w:tcPr>
                <w:p w:rsidR="00153FED" w:rsidRPr="00E54ABB" w:rsidRDefault="00153FED" w:rsidP="00153FED">
                  <w:pPr>
                    <w:autoSpaceDE w:val="0"/>
                    <w:autoSpaceDN w:val="0"/>
                    <w:adjustRightInd w:val="0"/>
                    <w:snapToGrid w:val="0"/>
                    <w:jc w:val="center"/>
                    <w:rPr>
                      <w:bCs/>
                      <w:color w:val="000000" w:themeColor="text1"/>
                      <w:kern w:val="0"/>
                      <w:sz w:val="18"/>
                      <w:szCs w:val="18"/>
                    </w:rPr>
                  </w:pPr>
                  <w:r w:rsidRPr="00E54ABB">
                    <w:rPr>
                      <w:rFonts w:hint="eastAsia"/>
                      <w:bCs/>
                      <w:color w:val="000000" w:themeColor="text1"/>
                      <w:kern w:val="0"/>
                      <w:sz w:val="18"/>
                      <w:szCs w:val="18"/>
                    </w:rPr>
                    <w:t>项目主要为化学药品制剂制造，符合区域产业定位要求</w:t>
                  </w:r>
                </w:p>
              </w:tc>
              <w:tc>
                <w:tcPr>
                  <w:tcW w:w="1218" w:type="dxa"/>
                  <w:shd w:val="clear" w:color="auto" w:fill="auto"/>
                  <w:vAlign w:val="center"/>
                </w:tcPr>
                <w:p w:rsidR="00153FED" w:rsidRPr="00E54ABB" w:rsidRDefault="00153FED" w:rsidP="00153FED">
                  <w:pPr>
                    <w:autoSpaceDE w:val="0"/>
                    <w:autoSpaceDN w:val="0"/>
                    <w:adjustRightInd w:val="0"/>
                    <w:snapToGrid w:val="0"/>
                    <w:jc w:val="center"/>
                    <w:rPr>
                      <w:bCs/>
                      <w:color w:val="000000" w:themeColor="text1"/>
                      <w:kern w:val="0"/>
                      <w:sz w:val="18"/>
                      <w:szCs w:val="18"/>
                    </w:rPr>
                  </w:pPr>
                  <w:r w:rsidRPr="00E54ABB">
                    <w:rPr>
                      <w:rFonts w:hint="eastAsia"/>
                      <w:bCs/>
                      <w:color w:val="000000" w:themeColor="text1"/>
                      <w:kern w:val="0"/>
                      <w:sz w:val="18"/>
                      <w:szCs w:val="18"/>
                    </w:rPr>
                    <w:t>相符</w:t>
                  </w:r>
                </w:p>
              </w:tc>
            </w:tr>
            <w:tr w:rsidR="009540F6" w:rsidRPr="00E54ABB" w:rsidTr="00B51BB6">
              <w:tc>
                <w:tcPr>
                  <w:tcW w:w="892" w:type="dxa"/>
                  <w:shd w:val="clear" w:color="auto" w:fill="auto"/>
                  <w:vAlign w:val="center"/>
                </w:tcPr>
                <w:p w:rsidR="00153FED" w:rsidRPr="00E54ABB" w:rsidRDefault="00153FED" w:rsidP="00153FED">
                  <w:pPr>
                    <w:autoSpaceDE w:val="0"/>
                    <w:autoSpaceDN w:val="0"/>
                    <w:adjustRightInd w:val="0"/>
                    <w:snapToGrid w:val="0"/>
                    <w:jc w:val="center"/>
                    <w:rPr>
                      <w:bCs/>
                      <w:color w:val="000000" w:themeColor="text1"/>
                      <w:kern w:val="0"/>
                      <w:sz w:val="18"/>
                      <w:szCs w:val="18"/>
                    </w:rPr>
                  </w:pPr>
                  <w:r w:rsidRPr="00E54ABB">
                    <w:rPr>
                      <w:rFonts w:hint="eastAsia"/>
                      <w:bCs/>
                      <w:color w:val="000000" w:themeColor="text1"/>
                      <w:kern w:val="0"/>
                      <w:sz w:val="18"/>
                      <w:szCs w:val="18"/>
                    </w:rPr>
                    <w:t>2</w:t>
                  </w:r>
                </w:p>
              </w:tc>
              <w:tc>
                <w:tcPr>
                  <w:tcW w:w="3686" w:type="dxa"/>
                  <w:shd w:val="clear" w:color="auto" w:fill="auto"/>
                  <w:vAlign w:val="center"/>
                </w:tcPr>
                <w:p w:rsidR="00153FED" w:rsidRPr="00E54ABB" w:rsidRDefault="00153FED" w:rsidP="00153FED">
                  <w:pPr>
                    <w:autoSpaceDE w:val="0"/>
                    <w:autoSpaceDN w:val="0"/>
                    <w:adjustRightInd w:val="0"/>
                    <w:snapToGrid w:val="0"/>
                    <w:jc w:val="center"/>
                    <w:rPr>
                      <w:bCs/>
                      <w:color w:val="000000" w:themeColor="text1"/>
                      <w:kern w:val="0"/>
                      <w:sz w:val="18"/>
                      <w:szCs w:val="18"/>
                    </w:rPr>
                  </w:pPr>
                  <w:r w:rsidRPr="00E54ABB">
                    <w:rPr>
                      <w:rFonts w:hint="eastAsia"/>
                      <w:bCs/>
                      <w:color w:val="000000" w:themeColor="text1"/>
                      <w:kern w:val="0"/>
                      <w:sz w:val="18"/>
                      <w:szCs w:val="18"/>
                    </w:rPr>
                    <w:t>实施清单管理，入区项目严格执行环境准入条件。项目环评落实国家产业政策、规划产业定位、“三线一单”以及法律法规要求，按照《报告书》提出的入区项目环境准入负面清单，优先引进生产工艺和设备先进、技术含量高、清洁生产水平高、污染物排放低、资源利用率高的工业项目。严格按规划产业定位以清单方式列出园区范围内禁止、限值等差别化要求，对园区产业发展和项目准入进行指导和约束。</w:t>
                  </w:r>
                </w:p>
              </w:tc>
              <w:tc>
                <w:tcPr>
                  <w:tcW w:w="1696" w:type="dxa"/>
                  <w:shd w:val="clear" w:color="auto" w:fill="auto"/>
                  <w:vAlign w:val="center"/>
                </w:tcPr>
                <w:p w:rsidR="00153FED" w:rsidRPr="00E54ABB" w:rsidRDefault="00153FED" w:rsidP="00153FED">
                  <w:pPr>
                    <w:autoSpaceDE w:val="0"/>
                    <w:autoSpaceDN w:val="0"/>
                    <w:adjustRightInd w:val="0"/>
                    <w:snapToGrid w:val="0"/>
                    <w:jc w:val="center"/>
                    <w:rPr>
                      <w:bCs/>
                      <w:color w:val="000000" w:themeColor="text1"/>
                      <w:kern w:val="0"/>
                      <w:sz w:val="18"/>
                      <w:szCs w:val="18"/>
                    </w:rPr>
                  </w:pPr>
                  <w:r w:rsidRPr="00E54ABB">
                    <w:rPr>
                      <w:rFonts w:hint="eastAsia"/>
                      <w:bCs/>
                      <w:color w:val="000000" w:themeColor="text1"/>
                      <w:kern w:val="0"/>
                      <w:sz w:val="18"/>
                      <w:szCs w:val="18"/>
                    </w:rPr>
                    <w:t>相符的建设符合“三线一单”要求，清洁生产水平高，符合产业发展要求。</w:t>
                  </w:r>
                </w:p>
              </w:tc>
              <w:tc>
                <w:tcPr>
                  <w:tcW w:w="1218" w:type="dxa"/>
                  <w:shd w:val="clear" w:color="auto" w:fill="auto"/>
                  <w:vAlign w:val="center"/>
                </w:tcPr>
                <w:p w:rsidR="00153FED" w:rsidRPr="00E54ABB" w:rsidRDefault="00153FED" w:rsidP="00153FED">
                  <w:pPr>
                    <w:autoSpaceDE w:val="0"/>
                    <w:autoSpaceDN w:val="0"/>
                    <w:adjustRightInd w:val="0"/>
                    <w:snapToGrid w:val="0"/>
                    <w:jc w:val="center"/>
                    <w:rPr>
                      <w:bCs/>
                      <w:color w:val="000000" w:themeColor="text1"/>
                      <w:kern w:val="0"/>
                      <w:sz w:val="18"/>
                      <w:szCs w:val="18"/>
                    </w:rPr>
                  </w:pPr>
                  <w:r w:rsidRPr="00E54ABB">
                    <w:rPr>
                      <w:rFonts w:hint="eastAsia"/>
                      <w:bCs/>
                      <w:color w:val="000000" w:themeColor="text1"/>
                      <w:kern w:val="0"/>
                      <w:sz w:val="18"/>
                      <w:szCs w:val="18"/>
                    </w:rPr>
                    <w:t>相符</w:t>
                  </w:r>
                </w:p>
              </w:tc>
            </w:tr>
            <w:tr w:rsidR="009540F6" w:rsidRPr="00E54ABB" w:rsidTr="00B51BB6">
              <w:tc>
                <w:tcPr>
                  <w:tcW w:w="892" w:type="dxa"/>
                  <w:shd w:val="clear" w:color="auto" w:fill="auto"/>
                  <w:vAlign w:val="center"/>
                </w:tcPr>
                <w:p w:rsidR="00153FED" w:rsidRPr="00E54ABB" w:rsidRDefault="00153FED" w:rsidP="00153FED">
                  <w:pPr>
                    <w:autoSpaceDE w:val="0"/>
                    <w:autoSpaceDN w:val="0"/>
                    <w:adjustRightInd w:val="0"/>
                    <w:snapToGrid w:val="0"/>
                    <w:jc w:val="center"/>
                    <w:rPr>
                      <w:bCs/>
                      <w:color w:val="000000" w:themeColor="text1"/>
                      <w:kern w:val="0"/>
                      <w:sz w:val="18"/>
                      <w:szCs w:val="18"/>
                    </w:rPr>
                  </w:pPr>
                  <w:r w:rsidRPr="00E54ABB">
                    <w:rPr>
                      <w:rFonts w:hint="eastAsia"/>
                      <w:bCs/>
                      <w:color w:val="000000" w:themeColor="text1"/>
                      <w:kern w:val="0"/>
                      <w:sz w:val="18"/>
                      <w:szCs w:val="18"/>
                    </w:rPr>
                    <w:t>3</w:t>
                  </w:r>
                </w:p>
              </w:tc>
              <w:tc>
                <w:tcPr>
                  <w:tcW w:w="3686" w:type="dxa"/>
                  <w:shd w:val="clear" w:color="auto" w:fill="auto"/>
                  <w:vAlign w:val="center"/>
                </w:tcPr>
                <w:p w:rsidR="00153FED" w:rsidRPr="00E54ABB" w:rsidRDefault="00153FED" w:rsidP="00153FED">
                  <w:pPr>
                    <w:autoSpaceDE w:val="0"/>
                    <w:autoSpaceDN w:val="0"/>
                    <w:adjustRightInd w:val="0"/>
                    <w:snapToGrid w:val="0"/>
                    <w:jc w:val="center"/>
                    <w:rPr>
                      <w:bCs/>
                      <w:color w:val="000000" w:themeColor="text1"/>
                      <w:kern w:val="0"/>
                      <w:sz w:val="18"/>
                      <w:szCs w:val="18"/>
                    </w:rPr>
                  </w:pPr>
                  <w:r w:rsidRPr="00E54ABB">
                    <w:rPr>
                      <w:rFonts w:hint="eastAsia"/>
                      <w:bCs/>
                      <w:color w:val="000000" w:themeColor="text1"/>
                      <w:kern w:val="0"/>
                      <w:sz w:val="18"/>
                      <w:szCs w:val="18"/>
                    </w:rPr>
                    <w:t>扎实推进节能减排工作。应采取工艺改造、节水管理等措施控制和减少现有企业的资源消耗水平及污染物排放强度。根据国家和江苏省有关大气、水、土壤污染防治行动计划相关要求，明确园区环境质量改善阶段目标，采取有效措施减少主要污染物和挥发性有机物（</w:t>
                  </w:r>
                  <w:r w:rsidRPr="00E54ABB">
                    <w:rPr>
                      <w:rFonts w:hint="eastAsia"/>
                      <w:bCs/>
                      <w:color w:val="000000" w:themeColor="text1"/>
                      <w:kern w:val="0"/>
                      <w:sz w:val="18"/>
                      <w:szCs w:val="18"/>
                    </w:rPr>
                    <w:t>VOCs</w:t>
                  </w:r>
                  <w:r w:rsidRPr="00E54ABB">
                    <w:rPr>
                      <w:rFonts w:hint="eastAsia"/>
                      <w:bCs/>
                      <w:color w:val="000000" w:themeColor="text1"/>
                      <w:kern w:val="0"/>
                      <w:sz w:val="18"/>
                      <w:szCs w:val="18"/>
                    </w:rPr>
                    <w:t>）等特征污染物的排放总量，确保实现区域环境质量改善目标。对园区现有主要</w:t>
                  </w:r>
                  <w:r w:rsidRPr="00E54ABB">
                    <w:rPr>
                      <w:rFonts w:hint="eastAsia"/>
                      <w:bCs/>
                      <w:color w:val="000000" w:themeColor="text1"/>
                      <w:kern w:val="0"/>
                      <w:sz w:val="18"/>
                      <w:szCs w:val="18"/>
                    </w:rPr>
                    <w:t>VOCs</w:t>
                  </w:r>
                  <w:r w:rsidRPr="00E54ABB">
                    <w:rPr>
                      <w:rFonts w:hint="eastAsia"/>
                      <w:bCs/>
                      <w:color w:val="000000" w:themeColor="text1"/>
                      <w:kern w:val="0"/>
                      <w:sz w:val="18"/>
                      <w:szCs w:val="18"/>
                    </w:rPr>
                    <w:t>及异味废气排放企业开展综合治理工作，加强日常监测、监督管理和预防控制。</w:t>
                  </w:r>
                </w:p>
              </w:tc>
              <w:tc>
                <w:tcPr>
                  <w:tcW w:w="1696" w:type="dxa"/>
                  <w:shd w:val="clear" w:color="auto" w:fill="auto"/>
                  <w:vAlign w:val="center"/>
                </w:tcPr>
                <w:p w:rsidR="00153FED" w:rsidRPr="00E54ABB" w:rsidRDefault="00153FED" w:rsidP="00153FED">
                  <w:pPr>
                    <w:autoSpaceDE w:val="0"/>
                    <w:autoSpaceDN w:val="0"/>
                    <w:adjustRightInd w:val="0"/>
                    <w:snapToGrid w:val="0"/>
                    <w:jc w:val="center"/>
                    <w:rPr>
                      <w:bCs/>
                      <w:color w:val="000000" w:themeColor="text1"/>
                      <w:kern w:val="0"/>
                      <w:sz w:val="18"/>
                      <w:szCs w:val="18"/>
                    </w:rPr>
                  </w:pPr>
                  <w:r w:rsidRPr="00E54ABB">
                    <w:rPr>
                      <w:rFonts w:hint="eastAsia"/>
                      <w:bCs/>
                      <w:color w:val="000000" w:themeColor="text1"/>
                      <w:kern w:val="0"/>
                      <w:sz w:val="18"/>
                      <w:szCs w:val="18"/>
                    </w:rPr>
                    <w:t>项目废气经处理后达标排放，不会改变区域环境质量。</w:t>
                  </w:r>
                </w:p>
              </w:tc>
              <w:tc>
                <w:tcPr>
                  <w:tcW w:w="1218" w:type="dxa"/>
                  <w:shd w:val="clear" w:color="auto" w:fill="auto"/>
                  <w:vAlign w:val="center"/>
                </w:tcPr>
                <w:p w:rsidR="00153FED" w:rsidRPr="00E54ABB" w:rsidRDefault="00153FED" w:rsidP="00153FED">
                  <w:pPr>
                    <w:autoSpaceDE w:val="0"/>
                    <w:autoSpaceDN w:val="0"/>
                    <w:adjustRightInd w:val="0"/>
                    <w:snapToGrid w:val="0"/>
                    <w:jc w:val="center"/>
                    <w:rPr>
                      <w:bCs/>
                      <w:color w:val="000000" w:themeColor="text1"/>
                      <w:kern w:val="0"/>
                      <w:sz w:val="18"/>
                      <w:szCs w:val="18"/>
                    </w:rPr>
                  </w:pPr>
                  <w:r w:rsidRPr="00E54ABB">
                    <w:rPr>
                      <w:rFonts w:hint="eastAsia"/>
                      <w:bCs/>
                      <w:color w:val="000000" w:themeColor="text1"/>
                      <w:kern w:val="0"/>
                      <w:sz w:val="18"/>
                      <w:szCs w:val="18"/>
                    </w:rPr>
                    <w:t>相符</w:t>
                  </w:r>
                </w:p>
              </w:tc>
            </w:tr>
            <w:tr w:rsidR="009540F6" w:rsidRPr="00E54ABB" w:rsidTr="00B51BB6">
              <w:tc>
                <w:tcPr>
                  <w:tcW w:w="892" w:type="dxa"/>
                  <w:shd w:val="clear" w:color="auto" w:fill="auto"/>
                  <w:vAlign w:val="center"/>
                </w:tcPr>
                <w:p w:rsidR="00153FED" w:rsidRPr="00E54ABB" w:rsidRDefault="00153FED" w:rsidP="00153FED">
                  <w:pPr>
                    <w:autoSpaceDE w:val="0"/>
                    <w:autoSpaceDN w:val="0"/>
                    <w:adjustRightInd w:val="0"/>
                    <w:snapToGrid w:val="0"/>
                    <w:jc w:val="center"/>
                    <w:rPr>
                      <w:bCs/>
                      <w:color w:val="000000" w:themeColor="text1"/>
                      <w:kern w:val="0"/>
                      <w:sz w:val="18"/>
                      <w:szCs w:val="18"/>
                    </w:rPr>
                  </w:pPr>
                  <w:r w:rsidRPr="00E54ABB">
                    <w:rPr>
                      <w:rFonts w:hint="eastAsia"/>
                      <w:bCs/>
                      <w:color w:val="000000" w:themeColor="text1"/>
                      <w:kern w:val="0"/>
                      <w:sz w:val="18"/>
                      <w:szCs w:val="18"/>
                    </w:rPr>
                    <w:t>4</w:t>
                  </w:r>
                </w:p>
              </w:tc>
              <w:tc>
                <w:tcPr>
                  <w:tcW w:w="3686" w:type="dxa"/>
                  <w:shd w:val="clear" w:color="auto" w:fill="auto"/>
                  <w:vAlign w:val="center"/>
                </w:tcPr>
                <w:p w:rsidR="00153FED" w:rsidRPr="00E54ABB" w:rsidRDefault="00153FED" w:rsidP="00153FED">
                  <w:pPr>
                    <w:autoSpaceDE w:val="0"/>
                    <w:autoSpaceDN w:val="0"/>
                    <w:adjustRightInd w:val="0"/>
                    <w:snapToGrid w:val="0"/>
                    <w:jc w:val="center"/>
                    <w:rPr>
                      <w:bCs/>
                      <w:color w:val="000000" w:themeColor="text1"/>
                      <w:kern w:val="0"/>
                      <w:sz w:val="18"/>
                      <w:szCs w:val="18"/>
                    </w:rPr>
                  </w:pPr>
                  <w:r w:rsidRPr="00E54ABB">
                    <w:rPr>
                      <w:rFonts w:hint="eastAsia"/>
                      <w:bCs/>
                      <w:color w:val="000000" w:themeColor="text1"/>
                      <w:kern w:val="0"/>
                      <w:sz w:val="18"/>
                      <w:szCs w:val="18"/>
                    </w:rPr>
                    <w:t>严格落实污染物排放总量控制要求，使区内污染物排放得到有效控制。污染物排放总量指标纳入区域总量指标内，污染物排放应满足区域总量控制及污染物削减计</w:t>
                  </w:r>
                  <w:r w:rsidRPr="00E54ABB">
                    <w:rPr>
                      <w:rFonts w:hint="eastAsia"/>
                      <w:bCs/>
                      <w:color w:val="000000" w:themeColor="text1"/>
                      <w:kern w:val="0"/>
                      <w:sz w:val="18"/>
                      <w:szCs w:val="18"/>
                    </w:rPr>
                    <w:lastRenderedPageBreak/>
                    <w:t>划要求，切实维护区域环境质量和生态功能。</w:t>
                  </w:r>
                </w:p>
              </w:tc>
              <w:tc>
                <w:tcPr>
                  <w:tcW w:w="1696" w:type="dxa"/>
                  <w:shd w:val="clear" w:color="auto" w:fill="auto"/>
                  <w:vAlign w:val="center"/>
                </w:tcPr>
                <w:p w:rsidR="00153FED" w:rsidRPr="00E54ABB" w:rsidRDefault="00153FED" w:rsidP="00153FED">
                  <w:pPr>
                    <w:autoSpaceDE w:val="0"/>
                    <w:autoSpaceDN w:val="0"/>
                    <w:adjustRightInd w:val="0"/>
                    <w:snapToGrid w:val="0"/>
                    <w:jc w:val="center"/>
                    <w:rPr>
                      <w:bCs/>
                      <w:color w:val="000000" w:themeColor="text1"/>
                      <w:kern w:val="0"/>
                      <w:sz w:val="18"/>
                      <w:szCs w:val="18"/>
                    </w:rPr>
                  </w:pPr>
                  <w:r w:rsidRPr="00E54ABB">
                    <w:rPr>
                      <w:rFonts w:hint="eastAsia"/>
                      <w:bCs/>
                      <w:color w:val="000000" w:themeColor="text1"/>
                      <w:kern w:val="0"/>
                      <w:sz w:val="18"/>
                      <w:szCs w:val="18"/>
                    </w:rPr>
                    <w:lastRenderedPageBreak/>
                    <w:t>本项目有机废气在区域内申请总量。</w:t>
                  </w:r>
                </w:p>
              </w:tc>
              <w:tc>
                <w:tcPr>
                  <w:tcW w:w="1218" w:type="dxa"/>
                  <w:shd w:val="clear" w:color="auto" w:fill="auto"/>
                  <w:vAlign w:val="center"/>
                </w:tcPr>
                <w:p w:rsidR="00153FED" w:rsidRPr="00E54ABB" w:rsidRDefault="00153FED" w:rsidP="00153FED">
                  <w:pPr>
                    <w:autoSpaceDE w:val="0"/>
                    <w:autoSpaceDN w:val="0"/>
                    <w:adjustRightInd w:val="0"/>
                    <w:snapToGrid w:val="0"/>
                    <w:jc w:val="center"/>
                    <w:rPr>
                      <w:bCs/>
                      <w:color w:val="000000" w:themeColor="text1"/>
                      <w:kern w:val="0"/>
                      <w:sz w:val="18"/>
                      <w:szCs w:val="18"/>
                    </w:rPr>
                  </w:pPr>
                  <w:r w:rsidRPr="00E54ABB">
                    <w:rPr>
                      <w:rFonts w:hint="eastAsia"/>
                      <w:bCs/>
                      <w:color w:val="000000" w:themeColor="text1"/>
                      <w:kern w:val="0"/>
                      <w:sz w:val="18"/>
                      <w:szCs w:val="18"/>
                    </w:rPr>
                    <w:t>相符</w:t>
                  </w:r>
                </w:p>
              </w:tc>
            </w:tr>
            <w:tr w:rsidR="009540F6" w:rsidRPr="00E54ABB" w:rsidTr="00B51BB6">
              <w:tc>
                <w:tcPr>
                  <w:tcW w:w="892" w:type="dxa"/>
                  <w:shd w:val="clear" w:color="auto" w:fill="auto"/>
                  <w:vAlign w:val="center"/>
                </w:tcPr>
                <w:p w:rsidR="00153FED" w:rsidRPr="00E54ABB" w:rsidRDefault="00153FED" w:rsidP="00153FED">
                  <w:pPr>
                    <w:autoSpaceDE w:val="0"/>
                    <w:autoSpaceDN w:val="0"/>
                    <w:adjustRightInd w:val="0"/>
                    <w:snapToGrid w:val="0"/>
                    <w:jc w:val="center"/>
                    <w:rPr>
                      <w:bCs/>
                      <w:color w:val="000000" w:themeColor="text1"/>
                      <w:kern w:val="0"/>
                      <w:sz w:val="18"/>
                      <w:szCs w:val="18"/>
                    </w:rPr>
                  </w:pPr>
                  <w:r w:rsidRPr="00E54ABB">
                    <w:rPr>
                      <w:rFonts w:hint="eastAsia"/>
                      <w:bCs/>
                      <w:color w:val="000000" w:themeColor="text1"/>
                      <w:kern w:val="0"/>
                      <w:sz w:val="18"/>
                      <w:szCs w:val="18"/>
                    </w:rPr>
                    <w:t>5</w:t>
                  </w:r>
                </w:p>
              </w:tc>
              <w:tc>
                <w:tcPr>
                  <w:tcW w:w="3686" w:type="dxa"/>
                  <w:shd w:val="clear" w:color="auto" w:fill="auto"/>
                  <w:vAlign w:val="center"/>
                </w:tcPr>
                <w:p w:rsidR="00153FED" w:rsidRPr="00E54ABB" w:rsidRDefault="00153FED" w:rsidP="00153FED">
                  <w:pPr>
                    <w:autoSpaceDE w:val="0"/>
                    <w:autoSpaceDN w:val="0"/>
                    <w:adjustRightInd w:val="0"/>
                    <w:snapToGrid w:val="0"/>
                    <w:jc w:val="center"/>
                    <w:rPr>
                      <w:bCs/>
                      <w:color w:val="000000" w:themeColor="text1"/>
                      <w:kern w:val="0"/>
                      <w:sz w:val="18"/>
                      <w:szCs w:val="18"/>
                    </w:rPr>
                  </w:pPr>
                  <w:r w:rsidRPr="00E54ABB">
                    <w:rPr>
                      <w:rFonts w:hint="eastAsia"/>
                      <w:bCs/>
                      <w:color w:val="000000" w:themeColor="text1"/>
                      <w:kern w:val="0"/>
                      <w:sz w:val="18"/>
                      <w:szCs w:val="18"/>
                    </w:rPr>
                    <w:t>完善园区环境基础设施建设推进园区污水纳管工作，确保园内所有废水经预处理达接管标准后接入沙溪污水处理厂集中处理；入园区企业不得自行设置污水外排口。区域内由太仓港协鑫发电有限公司集中供热，禁止自建燃煤或燃油小锅炉；园区不设固体废物处置场所。</w:t>
                  </w:r>
                </w:p>
              </w:tc>
              <w:tc>
                <w:tcPr>
                  <w:tcW w:w="1696" w:type="dxa"/>
                  <w:shd w:val="clear" w:color="auto" w:fill="auto"/>
                  <w:vAlign w:val="center"/>
                </w:tcPr>
                <w:p w:rsidR="00153FED" w:rsidRPr="00E54ABB" w:rsidRDefault="00153FED" w:rsidP="00B51BB6">
                  <w:pPr>
                    <w:autoSpaceDE w:val="0"/>
                    <w:autoSpaceDN w:val="0"/>
                    <w:adjustRightInd w:val="0"/>
                    <w:snapToGrid w:val="0"/>
                    <w:jc w:val="center"/>
                    <w:rPr>
                      <w:bCs/>
                      <w:color w:val="000000" w:themeColor="text1"/>
                      <w:kern w:val="0"/>
                      <w:sz w:val="18"/>
                      <w:szCs w:val="18"/>
                    </w:rPr>
                  </w:pPr>
                  <w:r w:rsidRPr="00E54ABB">
                    <w:rPr>
                      <w:rFonts w:hint="eastAsia"/>
                      <w:bCs/>
                      <w:color w:val="000000" w:themeColor="text1"/>
                      <w:kern w:val="0"/>
                      <w:sz w:val="18"/>
                      <w:szCs w:val="18"/>
                    </w:rPr>
                    <w:t>本项目生产废水经厂区污水处理站处理达标后，经市政污水管网接管至沙溪污水处理站集中处理；生活废水、食堂废水经化粪池、隔油池和经市政污水管网排至沙溪镇污水处理厂集中处理。</w:t>
                  </w:r>
                </w:p>
              </w:tc>
              <w:tc>
                <w:tcPr>
                  <w:tcW w:w="1218" w:type="dxa"/>
                  <w:shd w:val="clear" w:color="auto" w:fill="auto"/>
                  <w:vAlign w:val="center"/>
                </w:tcPr>
                <w:p w:rsidR="00153FED" w:rsidRPr="00E54ABB" w:rsidRDefault="00153FED" w:rsidP="00153FED">
                  <w:pPr>
                    <w:autoSpaceDE w:val="0"/>
                    <w:autoSpaceDN w:val="0"/>
                    <w:adjustRightInd w:val="0"/>
                    <w:snapToGrid w:val="0"/>
                    <w:jc w:val="center"/>
                    <w:rPr>
                      <w:bCs/>
                      <w:color w:val="000000" w:themeColor="text1"/>
                      <w:kern w:val="0"/>
                      <w:sz w:val="18"/>
                      <w:szCs w:val="18"/>
                    </w:rPr>
                  </w:pPr>
                  <w:r w:rsidRPr="00E54ABB">
                    <w:rPr>
                      <w:rFonts w:hint="eastAsia"/>
                      <w:bCs/>
                      <w:color w:val="000000" w:themeColor="text1"/>
                      <w:kern w:val="0"/>
                      <w:sz w:val="18"/>
                      <w:szCs w:val="18"/>
                    </w:rPr>
                    <w:t>相符</w:t>
                  </w:r>
                </w:p>
              </w:tc>
            </w:tr>
            <w:tr w:rsidR="009540F6" w:rsidRPr="00E54ABB" w:rsidTr="00B51BB6">
              <w:tc>
                <w:tcPr>
                  <w:tcW w:w="892" w:type="dxa"/>
                  <w:shd w:val="clear" w:color="auto" w:fill="auto"/>
                  <w:vAlign w:val="center"/>
                </w:tcPr>
                <w:p w:rsidR="00153FED" w:rsidRPr="00E54ABB" w:rsidRDefault="00153FED" w:rsidP="00153FED">
                  <w:pPr>
                    <w:autoSpaceDE w:val="0"/>
                    <w:autoSpaceDN w:val="0"/>
                    <w:adjustRightInd w:val="0"/>
                    <w:snapToGrid w:val="0"/>
                    <w:jc w:val="center"/>
                    <w:rPr>
                      <w:bCs/>
                      <w:color w:val="000000" w:themeColor="text1"/>
                      <w:kern w:val="0"/>
                      <w:sz w:val="18"/>
                      <w:szCs w:val="18"/>
                    </w:rPr>
                  </w:pPr>
                  <w:r w:rsidRPr="00E54ABB">
                    <w:rPr>
                      <w:rFonts w:hint="eastAsia"/>
                      <w:bCs/>
                      <w:color w:val="000000" w:themeColor="text1"/>
                      <w:kern w:val="0"/>
                      <w:sz w:val="18"/>
                      <w:szCs w:val="18"/>
                    </w:rPr>
                    <w:t>6</w:t>
                  </w:r>
                </w:p>
              </w:tc>
              <w:tc>
                <w:tcPr>
                  <w:tcW w:w="3686" w:type="dxa"/>
                  <w:shd w:val="clear" w:color="auto" w:fill="auto"/>
                  <w:vAlign w:val="center"/>
                </w:tcPr>
                <w:p w:rsidR="00153FED" w:rsidRPr="00E54ABB" w:rsidRDefault="00153FED" w:rsidP="00153FED">
                  <w:pPr>
                    <w:autoSpaceDE w:val="0"/>
                    <w:autoSpaceDN w:val="0"/>
                    <w:adjustRightInd w:val="0"/>
                    <w:snapToGrid w:val="0"/>
                    <w:jc w:val="center"/>
                    <w:rPr>
                      <w:bCs/>
                      <w:color w:val="000000" w:themeColor="text1"/>
                      <w:kern w:val="0"/>
                      <w:sz w:val="18"/>
                      <w:szCs w:val="18"/>
                    </w:rPr>
                  </w:pPr>
                  <w:r w:rsidRPr="00E54ABB">
                    <w:rPr>
                      <w:rFonts w:hint="eastAsia"/>
                      <w:bCs/>
                      <w:color w:val="000000" w:themeColor="text1"/>
                      <w:kern w:val="0"/>
                      <w:sz w:val="18"/>
                      <w:szCs w:val="18"/>
                    </w:rPr>
                    <w:t>鼓励产业园内企业开展清洁生产审核，促进循环经济与可持续发展。开展园区生态环境管理，更好地落实园区边界绿化隔离带要求。</w:t>
                  </w:r>
                </w:p>
              </w:tc>
              <w:tc>
                <w:tcPr>
                  <w:tcW w:w="1696" w:type="dxa"/>
                  <w:shd w:val="clear" w:color="auto" w:fill="auto"/>
                  <w:vAlign w:val="center"/>
                </w:tcPr>
                <w:p w:rsidR="00153FED" w:rsidRPr="00E54ABB" w:rsidRDefault="00153FED" w:rsidP="00153FED">
                  <w:pPr>
                    <w:autoSpaceDE w:val="0"/>
                    <w:autoSpaceDN w:val="0"/>
                    <w:adjustRightInd w:val="0"/>
                    <w:snapToGrid w:val="0"/>
                    <w:jc w:val="center"/>
                    <w:rPr>
                      <w:bCs/>
                      <w:color w:val="000000" w:themeColor="text1"/>
                      <w:kern w:val="0"/>
                      <w:sz w:val="18"/>
                      <w:szCs w:val="18"/>
                    </w:rPr>
                  </w:pPr>
                  <w:r w:rsidRPr="00E54ABB">
                    <w:rPr>
                      <w:rFonts w:hint="eastAsia"/>
                      <w:bCs/>
                      <w:color w:val="000000" w:themeColor="text1"/>
                      <w:kern w:val="0"/>
                      <w:sz w:val="18"/>
                      <w:szCs w:val="18"/>
                    </w:rPr>
                    <w:t>本项目清洁生产水平较高。</w:t>
                  </w:r>
                </w:p>
              </w:tc>
              <w:tc>
                <w:tcPr>
                  <w:tcW w:w="1218" w:type="dxa"/>
                  <w:shd w:val="clear" w:color="auto" w:fill="auto"/>
                  <w:vAlign w:val="center"/>
                </w:tcPr>
                <w:p w:rsidR="00153FED" w:rsidRPr="00E54ABB" w:rsidRDefault="00153FED" w:rsidP="00153FED">
                  <w:pPr>
                    <w:autoSpaceDE w:val="0"/>
                    <w:autoSpaceDN w:val="0"/>
                    <w:adjustRightInd w:val="0"/>
                    <w:snapToGrid w:val="0"/>
                    <w:jc w:val="center"/>
                    <w:rPr>
                      <w:bCs/>
                      <w:color w:val="000000" w:themeColor="text1"/>
                      <w:kern w:val="0"/>
                      <w:sz w:val="18"/>
                      <w:szCs w:val="18"/>
                    </w:rPr>
                  </w:pPr>
                  <w:r w:rsidRPr="00E54ABB">
                    <w:rPr>
                      <w:rFonts w:hint="eastAsia"/>
                      <w:bCs/>
                      <w:color w:val="000000" w:themeColor="text1"/>
                      <w:kern w:val="0"/>
                      <w:sz w:val="18"/>
                      <w:szCs w:val="18"/>
                    </w:rPr>
                    <w:t>相符</w:t>
                  </w:r>
                </w:p>
              </w:tc>
            </w:tr>
            <w:tr w:rsidR="009540F6" w:rsidRPr="00E54ABB" w:rsidTr="00B51BB6">
              <w:tc>
                <w:tcPr>
                  <w:tcW w:w="892" w:type="dxa"/>
                  <w:shd w:val="clear" w:color="auto" w:fill="auto"/>
                  <w:vAlign w:val="center"/>
                </w:tcPr>
                <w:p w:rsidR="00153FED" w:rsidRPr="00E54ABB" w:rsidRDefault="00153FED" w:rsidP="00153FED">
                  <w:pPr>
                    <w:autoSpaceDE w:val="0"/>
                    <w:autoSpaceDN w:val="0"/>
                    <w:adjustRightInd w:val="0"/>
                    <w:snapToGrid w:val="0"/>
                    <w:jc w:val="center"/>
                    <w:rPr>
                      <w:bCs/>
                      <w:color w:val="000000" w:themeColor="text1"/>
                      <w:kern w:val="0"/>
                      <w:sz w:val="18"/>
                      <w:szCs w:val="18"/>
                    </w:rPr>
                  </w:pPr>
                  <w:r w:rsidRPr="00E54ABB">
                    <w:rPr>
                      <w:rFonts w:hint="eastAsia"/>
                      <w:bCs/>
                      <w:color w:val="000000" w:themeColor="text1"/>
                      <w:kern w:val="0"/>
                      <w:sz w:val="18"/>
                      <w:szCs w:val="18"/>
                    </w:rPr>
                    <w:t>7</w:t>
                  </w:r>
                </w:p>
              </w:tc>
              <w:tc>
                <w:tcPr>
                  <w:tcW w:w="3686" w:type="dxa"/>
                  <w:shd w:val="clear" w:color="auto" w:fill="auto"/>
                  <w:vAlign w:val="center"/>
                </w:tcPr>
                <w:p w:rsidR="00153FED" w:rsidRPr="00E54ABB" w:rsidRDefault="00153FED" w:rsidP="00153FED">
                  <w:pPr>
                    <w:autoSpaceDE w:val="0"/>
                    <w:autoSpaceDN w:val="0"/>
                    <w:adjustRightInd w:val="0"/>
                    <w:snapToGrid w:val="0"/>
                    <w:jc w:val="center"/>
                    <w:rPr>
                      <w:bCs/>
                      <w:color w:val="000000" w:themeColor="text1"/>
                      <w:kern w:val="0"/>
                      <w:sz w:val="18"/>
                      <w:szCs w:val="18"/>
                    </w:rPr>
                  </w:pPr>
                  <w:r w:rsidRPr="00E54ABB">
                    <w:rPr>
                      <w:rFonts w:hint="eastAsia"/>
                      <w:bCs/>
                      <w:color w:val="000000" w:themeColor="text1"/>
                      <w:kern w:val="0"/>
                      <w:sz w:val="18"/>
                      <w:szCs w:val="18"/>
                    </w:rPr>
                    <w:t>入园建设项目严格执行环境影响评价制度、“三同时”制度、排污许可制度，做好建设项目环境保护事前审批与事中事后监督管理的有效衔接，规范项目管理。</w:t>
                  </w:r>
                </w:p>
              </w:tc>
              <w:tc>
                <w:tcPr>
                  <w:tcW w:w="1696" w:type="dxa"/>
                  <w:shd w:val="clear" w:color="auto" w:fill="auto"/>
                  <w:vAlign w:val="center"/>
                </w:tcPr>
                <w:p w:rsidR="00153FED" w:rsidRPr="00E54ABB" w:rsidRDefault="00153FED" w:rsidP="00153FED">
                  <w:pPr>
                    <w:autoSpaceDE w:val="0"/>
                    <w:autoSpaceDN w:val="0"/>
                    <w:adjustRightInd w:val="0"/>
                    <w:snapToGrid w:val="0"/>
                    <w:jc w:val="center"/>
                    <w:rPr>
                      <w:bCs/>
                      <w:color w:val="000000" w:themeColor="text1"/>
                      <w:kern w:val="0"/>
                      <w:sz w:val="18"/>
                      <w:szCs w:val="18"/>
                    </w:rPr>
                  </w:pPr>
                  <w:r w:rsidRPr="00E54ABB">
                    <w:rPr>
                      <w:rFonts w:hint="eastAsia"/>
                      <w:bCs/>
                      <w:color w:val="000000" w:themeColor="text1"/>
                      <w:kern w:val="0"/>
                      <w:sz w:val="18"/>
                      <w:szCs w:val="18"/>
                    </w:rPr>
                    <w:t>项目严格按照要求进行环评审批，做好“三同时”等相关环保管理工作</w:t>
                  </w:r>
                </w:p>
              </w:tc>
              <w:tc>
                <w:tcPr>
                  <w:tcW w:w="1218" w:type="dxa"/>
                  <w:shd w:val="clear" w:color="auto" w:fill="auto"/>
                  <w:vAlign w:val="center"/>
                </w:tcPr>
                <w:p w:rsidR="00153FED" w:rsidRPr="00E54ABB" w:rsidRDefault="00153FED" w:rsidP="00153FED">
                  <w:pPr>
                    <w:autoSpaceDE w:val="0"/>
                    <w:autoSpaceDN w:val="0"/>
                    <w:adjustRightInd w:val="0"/>
                    <w:snapToGrid w:val="0"/>
                    <w:jc w:val="center"/>
                    <w:rPr>
                      <w:bCs/>
                      <w:color w:val="000000" w:themeColor="text1"/>
                      <w:kern w:val="0"/>
                      <w:sz w:val="18"/>
                      <w:szCs w:val="18"/>
                    </w:rPr>
                  </w:pPr>
                  <w:r w:rsidRPr="00E54ABB">
                    <w:rPr>
                      <w:rFonts w:hint="eastAsia"/>
                      <w:bCs/>
                      <w:color w:val="000000" w:themeColor="text1"/>
                      <w:kern w:val="0"/>
                      <w:sz w:val="18"/>
                      <w:szCs w:val="18"/>
                    </w:rPr>
                    <w:t>相符</w:t>
                  </w:r>
                </w:p>
              </w:tc>
            </w:tr>
            <w:tr w:rsidR="009540F6" w:rsidRPr="00E54ABB" w:rsidTr="00B51BB6">
              <w:tc>
                <w:tcPr>
                  <w:tcW w:w="892" w:type="dxa"/>
                  <w:shd w:val="clear" w:color="auto" w:fill="auto"/>
                  <w:vAlign w:val="center"/>
                </w:tcPr>
                <w:p w:rsidR="00153FED" w:rsidRPr="00E54ABB" w:rsidRDefault="00153FED" w:rsidP="00153FED">
                  <w:pPr>
                    <w:autoSpaceDE w:val="0"/>
                    <w:autoSpaceDN w:val="0"/>
                    <w:adjustRightInd w:val="0"/>
                    <w:snapToGrid w:val="0"/>
                    <w:jc w:val="center"/>
                    <w:rPr>
                      <w:bCs/>
                      <w:color w:val="000000" w:themeColor="text1"/>
                      <w:kern w:val="0"/>
                      <w:sz w:val="18"/>
                      <w:szCs w:val="18"/>
                    </w:rPr>
                  </w:pPr>
                  <w:r w:rsidRPr="00E54ABB">
                    <w:rPr>
                      <w:rFonts w:hint="eastAsia"/>
                      <w:bCs/>
                      <w:color w:val="000000" w:themeColor="text1"/>
                      <w:kern w:val="0"/>
                      <w:sz w:val="18"/>
                      <w:szCs w:val="18"/>
                    </w:rPr>
                    <w:t>8</w:t>
                  </w:r>
                </w:p>
              </w:tc>
              <w:tc>
                <w:tcPr>
                  <w:tcW w:w="3686" w:type="dxa"/>
                  <w:shd w:val="clear" w:color="auto" w:fill="auto"/>
                  <w:vAlign w:val="center"/>
                </w:tcPr>
                <w:p w:rsidR="00153FED" w:rsidRPr="00E54ABB" w:rsidRDefault="00153FED" w:rsidP="00153FED">
                  <w:pPr>
                    <w:autoSpaceDE w:val="0"/>
                    <w:autoSpaceDN w:val="0"/>
                    <w:adjustRightInd w:val="0"/>
                    <w:snapToGrid w:val="0"/>
                    <w:jc w:val="center"/>
                    <w:rPr>
                      <w:bCs/>
                      <w:color w:val="000000" w:themeColor="text1"/>
                      <w:kern w:val="0"/>
                      <w:sz w:val="18"/>
                      <w:szCs w:val="18"/>
                    </w:rPr>
                  </w:pPr>
                  <w:r w:rsidRPr="00E54ABB">
                    <w:rPr>
                      <w:rFonts w:hint="eastAsia"/>
                      <w:bCs/>
                      <w:color w:val="000000" w:themeColor="text1"/>
                      <w:kern w:val="0"/>
                      <w:sz w:val="18"/>
                      <w:szCs w:val="18"/>
                    </w:rPr>
                    <w:t>应按照《报告书》要求，建立产业园首期启动区环境风险管理体系。注意园区环境风险源管理，严格控制新增环境风险源。建立园区环境风险监测与监控体系，完善园区突发环境事件应急预案，形成应急联动机制。</w:t>
                  </w:r>
                </w:p>
              </w:tc>
              <w:tc>
                <w:tcPr>
                  <w:tcW w:w="1696" w:type="dxa"/>
                  <w:shd w:val="clear" w:color="auto" w:fill="auto"/>
                  <w:vAlign w:val="center"/>
                </w:tcPr>
                <w:p w:rsidR="00153FED" w:rsidRPr="00E54ABB" w:rsidRDefault="00153FED" w:rsidP="00153FED">
                  <w:pPr>
                    <w:autoSpaceDE w:val="0"/>
                    <w:autoSpaceDN w:val="0"/>
                    <w:adjustRightInd w:val="0"/>
                    <w:snapToGrid w:val="0"/>
                    <w:jc w:val="center"/>
                    <w:rPr>
                      <w:bCs/>
                      <w:color w:val="000000" w:themeColor="text1"/>
                      <w:kern w:val="0"/>
                      <w:sz w:val="18"/>
                      <w:szCs w:val="18"/>
                    </w:rPr>
                  </w:pPr>
                  <w:r w:rsidRPr="00E54ABB">
                    <w:rPr>
                      <w:rFonts w:hint="eastAsia"/>
                      <w:bCs/>
                      <w:color w:val="000000" w:themeColor="text1"/>
                      <w:kern w:val="0"/>
                      <w:sz w:val="18"/>
                      <w:szCs w:val="18"/>
                    </w:rPr>
                    <w:t>本项目环境风险小，拟制定相关环境管理制度和风险防范措施，配备相应的设备、人员。</w:t>
                  </w:r>
                </w:p>
              </w:tc>
              <w:tc>
                <w:tcPr>
                  <w:tcW w:w="1218" w:type="dxa"/>
                  <w:shd w:val="clear" w:color="auto" w:fill="auto"/>
                  <w:vAlign w:val="center"/>
                </w:tcPr>
                <w:p w:rsidR="00153FED" w:rsidRPr="00E54ABB" w:rsidRDefault="00153FED" w:rsidP="00153FED">
                  <w:pPr>
                    <w:autoSpaceDE w:val="0"/>
                    <w:autoSpaceDN w:val="0"/>
                    <w:adjustRightInd w:val="0"/>
                    <w:snapToGrid w:val="0"/>
                    <w:jc w:val="center"/>
                    <w:rPr>
                      <w:bCs/>
                      <w:color w:val="000000" w:themeColor="text1"/>
                      <w:kern w:val="0"/>
                      <w:sz w:val="18"/>
                      <w:szCs w:val="18"/>
                    </w:rPr>
                  </w:pPr>
                  <w:r w:rsidRPr="00E54ABB">
                    <w:rPr>
                      <w:rFonts w:hint="eastAsia"/>
                      <w:bCs/>
                      <w:color w:val="000000" w:themeColor="text1"/>
                      <w:kern w:val="0"/>
                      <w:sz w:val="18"/>
                      <w:szCs w:val="18"/>
                    </w:rPr>
                    <w:t>相符</w:t>
                  </w:r>
                </w:p>
              </w:tc>
            </w:tr>
            <w:tr w:rsidR="009540F6" w:rsidRPr="00E54ABB" w:rsidTr="00B51BB6">
              <w:tc>
                <w:tcPr>
                  <w:tcW w:w="892" w:type="dxa"/>
                  <w:shd w:val="clear" w:color="auto" w:fill="auto"/>
                  <w:vAlign w:val="center"/>
                </w:tcPr>
                <w:p w:rsidR="00153FED" w:rsidRPr="00E54ABB" w:rsidRDefault="00153FED" w:rsidP="00153FED">
                  <w:pPr>
                    <w:autoSpaceDE w:val="0"/>
                    <w:autoSpaceDN w:val="0"/>
                    <w:adjustRightInd w:val="0"/>
                    <w:snapToGrid w:val="0"/>
                    <w:jc w:val="center"/>
                    <w:rPr>
                      <w:bCs/>
                      <w:color w:val="000000" w:themeColor="text1"/>
                      <w:kern w:val="0"/>
                      <w:sz w:val="18"/>
                      <w:szCs w:val="18"/>
                    </w:rPr>
                  </w:pPr>
                  <w:r w:rsidRPr="00E54ABB">
                    <w:rPr>
                      <w:rFonts w:hint="eastAsia"/>
                      <w:bCs/>
                      <w:color w:val="000000" w:themeColor="text1"/>
                      <w:kern w:val="0"/>
                      <w:sz w:val="18"/>
                      <w:szCs w:val="18"/>
                    </w:rPr>
                    <w:t>9</w:t>
                  </w:r>
                </w:p>
              </w:tc>
              <w:tc>
                <w:tcPr>
                  <w:tcW w:w="3686" w:type="dxa"/>
                  <w:shd w:val="clear" w:color="auto" w:fill="auto"/>
                  <w:vAlign w:val="center"/>
                </w:tcPr>
                <w:p w:rsidR="00153FED" w:rsidRPr="00E54ABB" w:rsidRDefault="00153FED" w:rsidP="00153FED">
                  <w:pPr>
                    <w:autoSpaceDE w:val="0"/>
                    <w:autoSpaceDN w:val="0"/>
                    <w:adjustRightInd w:val="0"/>
                    <w:snapToGrid w:val="0"/>
                    <w:jc w:val="center"/>
                    <w:rPr>
                      <w:bCs/>
                      <w:color w:val="000000" w:themeColor="text1"/>
                      <w:kern w:val="0"/>
                      <w:sz w:val="18"/>
                      <w:szCs w:val="18"/>
                    </w:rPr>
                  </w:pPr>
                  <w:r w:rsidRPr="00E54ABB">
                    <w:rPr>
                      <w:rFonts w:hint="eastAsia"/>
                      <w:bCs/>
                      <w:color w:val="000000" w:themeColor="text1"/>
                      <w:kern w:val="0"/>
                      <w:sz w:val="18"/>
                      <w:szCs w:val="18"/>
                    </w:rPr>
                    <w:t>切实加强环境监管。健全园区环境管理机构，统筹考虑区内污染物排放与监管、区域环境综合整治、环境管理等事宜。严格监控工业区异味气体排放，定期开展园区及周边环境质量评价。建立有效的环境监测体系，落实园区日常环境监测计划。</w:t>
                  </w:r>
                </w:p>
              </w:tc>
              <w:tc>
                <w:tcPr>
                  <w:tcW w:w="1696" w:type="dxa"/>
                  <w:shd w:val="clear" w:color="auto" w:fill="auto"/>
                  <w:vAlign w:val="center"/>
                </w:tcPr>
                <w:p w:rsidR="00153FED" w:rsidRPr="00E54ABB" w:rsidRDefault="00153FED" w:rsidP="00153FED">
                  <w:pPr>
                    <w:autoSpaceDE w:val="0"/>
                    <w:autoSpaceDN w:val="0"/>
                    <w:adjustRightInd w:val="0"/>
                    <w:snapToGrid w:val="0"/>
                    <w:jc w:val="center"/>
                    <w:rPr>
                      <w:bCs/>
                      <w:color w:val="000000" w:themeColor="text1"/>
                      <w:kern w:val="0"/>
                      <w:sz w:val="18"/>
                      <w:szCs w:val="18"/>
                    </w:rPr>
                  </w:pPr>
                  <w:r w:rsidRPr="00E54ABB">
                    <w:rPr>
                      <w:rFonts w:hint="eastAsia"/>
                      <w:bCs/>
                      <w:color w:val="000000" w:themeColor="text1"/>
                      <w:kern w:val="0"/>
                      <w:sz w:val="18"/>
                      <w:szCs w:val="18"/>
                    </w:rPr>
                    <w:t>本项目配备环保专职人员，产生的废气经处理后可达标排放。</w:t>
                  </w:r>
                </w:p>
              </w:tc>
              <w:tc>
                <w:tcPr>
                  <w:tcW w:w="1218" w:type="dxa"/>
                  <w:shd w:val="clear" w:color="auto" w:fill="auto"/>
                  <w:vAlign w:val="center"/>
                </w:tcPr>
                <w:p w:rsidR="00153FED" w:rsidRPr="00E54ABB" w:rsidRDefault="00153FED" w:rsidP="00153FED">
                  <w:pPr>
                    <w:autoSpaceDE w:val="0"/>
                    <w:autoSpaceDN w:val="0"/>
                    <w:adjustRightInd w:val="0"/>
                    <w:snapToGrid w:val="0"/>
                    <w:jc w:val="center"/>
                    <w:rPr>
                      <w:bCs/>
                      <w:color w:val="000000" w:themeColor="text1"/>
                      <w:kern w:val="0"/>
                      <w:sz w:val="18"/>
                      <w:szCs w:val="18"/>
                    </w:rPr>
                  </w:pPr>
                  <w:r w:rsidRPr="00E54ABB">
                    <w:rPr>
                      <w:rFonts w:hint="eastAsia"/>
                      <w:bCs/>
                      <w:color w:val="000000" w:themeColor="text1"/>
                      <w:kern w:val="0"/>
                      <w:sz w:val="18"/>
                      <w:szCs w:val="18"/>
                    </w:rPr>
                    <w:t>相符</w:t>
                  </w:r>
                </w:p>
              </w:tc>
            </w:tr>
          </w:tbl>
          <w:p w:rsidR="00153FED" w:rsidRPr="00E54ABB" w:rsidRDefault="00153FED" w:rsidP="00153FED">
            <w:pPr>
              <w:spacing w:line="360" w:lineRule="auto"/>
              <w:rPr>
                <w:color w:val="000000" w:themeColor="text1"/>
                <w:szCs w:val="20"/>
              </w:rPr>
            </w:pPr>
          </w:p>
        </w:tc>
      </w:tr>
      <w:tr w:rsidR="009540F6" w:rsidRPr="00E54ABB" w:rsidTr="009540F6">
        <w:tblPrEx>
          <w:tblCellMar>
            <w:left w:w="108" w:type="dxa"/>
            <w:right w:w="108" w:type="dxa"/>
          </w:tblCellMar>
        </w:tblPrEx>
        <w:trPr>
          <w:trHeight w:val="1021"/>
          <w:jc w:val="center"/>
        </w:trPr>
        <w:tc>
          <w:tcPr>
            <w:tcW w:w="1087" w:type="dxa"/>
            <w:vAlign w:val="center"/>
          </w:tcPr>
          <w:p w:rsidR="00153FED" w:rsidRPr="00E54ABB" w:rsidRDefault="00153FED" w:rsidP="00153FED">
            <w:pPr>
              <w:autoSpaceDE w:val="0"/>
              <w:autoSpaceDN w:val="0"/>
              <w:adjustRightInd w:val="0"/>
              <w:snapToGrid w:val="0"/>
              <w:jc w:val="center"/>
              <w:rPr>
                <w:color w:val="000000" w:themeColor="text1"/>
                <w:kern w:val="0"/>
                <w:szCs w:val="21"/>
              </w:rPr>
            </w:pPr>
            <w:r w:rsidRPr="00E54ABB">
              <w:rPr>
                <w:color w:val="000000" w:themeColor="text1"/>
                <w:kern w:val="0"/>
                <w:szCs w:val="21"/>
              </w:rPr>
              <w:lastRenderedPageBreak/>
              <w:t>其他符合性分析</w:t>
            </w:r>
          </w:p>
        </w:tc>
        <w:tc>
          <w:tcPr>
            <w:tcW w:w="7199" w:type="dxa"/>
            <w:gridSpan w:val="3"/>
            <w:vAlign w:val="center"/>
          </w:tcPr>
          <w:p w:rsidR="00153FED" w:rsidRPr="00E54ABB" w:rsidRDefault="00153FED" w:rsidP="00153FED">
            <w:pPr>
              <w:autoSpaceDE w:val="0"/>
              <w:autoSpaceDN w:val="0"/>
              <w:adjustRightInd w:val="0"/>
              <w:snapToGrid w:val="0"/>
              <w:spacing w:line="360" w:lineRule="auto"/>
              <w:ind w:firstLineChars="200" w:firstLine="422"/>
              <w:rPr>
                <w:b/>
                <w:bCs/>
                <w:color w:val="000000" w:themeColor="text1"/>
                <w:kern w:val="0"/>
                <w:szCs w:val="21"/>
              </w:rPr>
            </w:pPr>
            <w:r w:rsidRPr="00E54ABB">
              <w:rPr>
                <w:rFonts w:hint="eastAsia"/>
                <w:b/>
                <w:bCs/>
                <w:color w:val="000000" w:themeColor="text1"/>
                <w:kern w:val="0"/>
                <w:szCs w:val="21"/>
              </w:rPr>
              <w:t>1</w:t>
            </w:r>
            <w:r w:rsidRPr="00E54ABB">
              <w:rPr>
                <w:rFonts w:hint="eastAsia"/>
                <w:b/>
                <w:bCs/>
                <w:color w:val="000000" w:themeColor="text1"/>
                <w:kern w:val="0"/>
                <w:szCs w:val="21"/>
              </w:rPr>
              <w:t>、与“三线一单”相符性分析</w:t>
            </w:r>
          </w:p>
          <w:p w:rsidR="00153FED" w:rsidRPr="00E54ABB" w:rsidRDefault="00153FED" w:rsidP="00153FED">
            <w:pPr>
              <w:autoSpaceDE w:val="0"/>
              <w:autoSpaceDN w:val="0"/>
              <w:adjustRightInd w:val="0"/>
              <w:snapToGrid w:val="0"/>
              <w:spacing w:line="360" w:lineRule="auto"/>
              <w:ind w:firstLineChars="200" w:firstLine="422"/>
              <w:rPr>
                <w:b/>
                <w:bCs/>
                <w:color w:val="000000" w:themeColor="text1"/>
                <w:kern w:val="0"/>
                <w:szCs w:val="21"/>
              </w:rPr>
            </w:pPr>
            <w:r w:rsidRPr="00E54ABB">
              <w:rPr>
                <w:rFonts w:hint="eastAsia"/>
                <w:b/>
                <w:bCs/>
                <w:color w:val="000000" w:themeColor="text1"/>
                <w:kern w:val="0"/>
                <w:szCs w:val="21"/>
              </w:rPr>
              <w:t>（</w:t>
            </w:r>
            <w:r w:rsidRPr="00E54ABB">
              <w:rPr>
                <w:rFonts w:hint="eastAsia"/>
                <w:b/>
                <w:bCs/>
                <w:color w:val="000000" w:themeColor="text1"/>
                <w:kern w:val="0"/>
                <w:szCs w:val="21"/>
              </w:rPr>
              <w:t>1</w:t>
            </w:r>
            <w:r w:rsidRPr="00E54ABB">
              <w:rPr>
                <w:rFonts w:hint="eastAsia"/>
                <w:b/>
                <w:bCs/>
                <w:color w:val="000000" w:themeColor="text1"/>
                <w:kern w:val="0"/>
                <w:szCs w:val="21"/>
              </w:rPr>
              <w:t>）与生态红线相符性分析</w:t>
            </w:r>
          </w:p>
          <w:p w:rsidR="00153FED" w:rsidRPr="00E54ABB" w:rsidRDefault="00153FED" w:rsidP="00153FED">
            <w:pPr>
              <w:autoSpaceDE w:val="0"/>
              <w:autoSpaceDN w:val="0"/>
              <w:adjustRightInd w:val="0"/>
              <w:snapToGrid w:val="0"/>
              <w:spacing w:line="360" w:lineRule="auto"/>
              <w:ind w:firstLineChars="200" w:firstLine="420"/>
              <w:rPr>
                <w:color w:val="000000" w:themeColor="text1"/>
                <w:kern w:val="0"/>
                <w:szCs w:val="21"/>
              </w:rPr>
            </w:pPr>
            <w:r w:rsidRPr="00E54ABB">
              <w:rPr>
                <w:rFonts w:hint="eastAsia"/>
                <w:color w:val="000000" w:themeColor="text1"/>
                <w:kern w:val="0"/>
                <w:szCs w:val="21"/>
              </w:rPr>
              <w:t>建设项目位于江苏省苏州市太仓沙溪镇生物医药产业园（东至梦溪路，南至通港路，北至金泾河）。对照《江苏省国家级生态红线区域保护规划》（苏政发</w:t>
            </w:r>
            <w:r w:rsidRPr="00E54ABB">
              <w:rPr>
                <w:rFonts w:hint="eastAsia"/>
                <w:color w:val="000000" w:themeColor="text1"/>
                <w:kern w:val="0"/>
                <w:szCs w:val="21"/>
              </w:rPr>
              <w:t>[2018]74</w:t>
            </w:r>
            <w:r w:rsidRPr="00E54ABB">
              <w:rPr>
                <w:rFonts w:hint="eastAsia"/>
                <w:color w:val="000000" w:themeColor="text1"/>
                <w:kern w:val="0"/>
                <w:szCs w:val="21"/>
              </w:rPr>
              <w:t>号），太仓市生态保护红线有：长江太仓浏河饮用水水源保护区、长江太仓浪港饮用水水源保护区、太仓金仓湖省级湿地公园，本项目不在以上所列的太仓市生态保护红线区域内，符合《江苏省国家级生态红线区域保护规划》相关要求。对照《省政府关于印发江苏省生态空间管控区域规划的通知》（苏政发〔</w:t>
            </w:r>
            <w:r w:rsidRPr="00E54ABB">
              <w:rPr>
                <w:rFonts w:hint="eastAsia"/>
                <w:color w:val="000000" w:themeColor="text1"/>
                <w:kern w:val="0"/>
                <w:szCs w:val="21"/>
              </w:rPr>
              <w:t>2020</w:t>
            </w:r>
            <w:r w:rsidRPr="00E54ABB">
              <w:rPr>
                <w:rFonts w:hint="eastAsia"/>
                <w:color w:val="000000" w:themeColor="text1"/>
                <w:kern w:val="0"/>
                <w:szCs w:val="21"/>
              </w:rPr>
              <w:t>〕</w:t>
            </w:r>
            <w:r w:rsidRPr="00E54ABB">
              <w:rPr>
                <w:rFonts w:hint="eastAsia"/>
                <w:color w:val="000000" w:themeColor="text1"/>
                <w:kern w:val="0"/>
                <w:szCs w:val="21"/>
              </w:rPr>
              <w:t>1</w:t>
            </w:r>
            <w:r w:rsidRPr="00E54ABB">
              <w:rPr>
                <w:rFonts w:hint="eastAsia"/>
                <w:color w:val="000000" w:themeColor="text1"/>
                <w:kern w:val="0"/>
                <w:szCs w:val="21"/>
              </w:rPr>
              <w:t>号），与本项目最近的国家级生态保护红线为“太仓金仓湖省级湿地公园”，位于项目西南侧约</w:t>
            </w:r>
            <w:r w:rsidRPr="00E54ABB">
              <w:rPr>
                <w:rFonts w:hint="eastAsia"/>
                <w:color w:val="000000" w:themeColor="text1"/>
                <w:kern w:val="0"/>
                <w:szCs w:val="21"/>
              </w:rPr>
              <w:t>7</w:t>
            </w:r>
            <w:r w:rsidRPr="00E54ABB">
              <w:rPr>
                <w:color w:val="000000" w:themeColor="text1"/>
                <w:kern w:val="0"/>
                <w:szCs w:val="21"/>
              </w:rPr>
              <w:t>730m</w:t>
            </w:r>
            <w:r w:rsidRPr="00E54ABB">
              <w:rPr>
                <w:rFonts w:hint="eastAsia"/>
                <w:color w:val="000000" w:themeColor="text1"/>
                <w:kern w:val="0"/>
                <w:szCs w:val="21"/>
              </w:rPr>
              <w:t>；距最近的江苏省生态空间管控区为“老七浦塘（太仓市）清水通道维护区”，位于本项目南侧约</w:t>
            </w:r>
            <w:r w:rsidRPr="00E54ABB">
              <w:rPr>
                <w:color w:val="000000" w:themeColor="text1"/>
                <w:kern w:val="0"/>
                <w:szCs w:val="21"/>
              </w:rPr>
              <w:t>1230</w:t>
            </w:r>
            <w:r w:rsidRPr="00E54ABB">
              <w:rPr>
                <w:rFonts w:hint="eastAsia"/>
                <w:color w:val="000000" w:themeColor="text1"/>
                <w:kern w:val="0"/>
                <w:szCs w:val="21"/>
              </w:rPr>
              <w:t>m</w:t>
            </w:r>
            <w:r w:rsidRPr="00E54ABB">
              <w:rPr>
                <w:rFonts w:hint="eastAsia"/>
                <w:color w:val="000000" w:themeColor="text1"/>
                <w:kern w:val="0"/>
                <w:szCs w:val="21"/>
              </w:rPr>
              <w:t>。本项目不在国家级、江苏省生态红线和管控区范围内，符合生态红线要求。本项目与生态空间管控区域相对位置见</w:t>
            </w:r>
            <w:r w:rsidR="00B51BB6" w:rsidRPr="00E54ABB">
              <w:rPr>
                <w:rFonts w:hint="eastAsia"/>
                <w:color w:val="000000" w:themeColor="text1"/>
                <w:kern w:val="0"/>
                <w:szCs w:val="21"/>
              </w:rPr>
              <w:t>附</w:t>
            </w:r>
            <w:r w:rsidRPr="00E54ABB">
              <w:rPr>
                <w:rFonts w:hint="eastAsia"/>
                <w:color w:val="000000" w:themeColor="text1"/>
                <w:kern w:val="0"/>
                <w:szCs w:val="21"/>
              </w:rPr>
              <w:t>图</w:t>
            </w:r>
            <w:r w:rsidRPr="00E54ABB">
              <w:rPr>
                <w:rFonts w:hint="eastAsia"/>
                <w:color w:val="000000" w:themeColor="text1"/>
                <w:kern w:val="0"/>
                <w:szCs w:val="21"/>
              </w:rPr>
              <w:t>4</w:t>
            </w:r>
            <w:r w:rsidRPr="00E54ABB">
              <w:rPr>
                <w:rFonts w:hint="eastAsia"/>
                <w:color w:val="000000" w:themeColor="text1"/>
                <w:kern w:val="0"/>
                <w:szCs w:val="21"/>
              </w:rPr>
              <w:t>。</w:t>
            </w:r>
          </w:p>
          <w:p w:rsidR="00153FED" w:rsidRPr="00E54ABB" w:rsidRDefault="00153FED" w:rsidP="00153FED">
            <w:pPr>
              <w:autoSpaceDE w:val="0"/>
              <w:autoSpaceDN w:val="0"/>
              <w:adjustRightInd w:val="0"/>
              <w:snapToGrid w:val="0"/>
              <w:spacing w:line="360" w:lineRule="auto"/>
              <w:ind w:firstLineChars="200" w:firstLine="422"/>
              <w:rPr>
                <w:b/>
                <w:bCs/>
                <w:color w:val="000000" w:themeColor="text1"/>
                <w:kern w:val="0"/>
                <w:szCs w:val="21"/>
              </w:rPr>
            </w:pPr>
            <w:r w:rsidRPr="00E54ABB">
              <w:rPr>
                <w:rFonts w:hint="eastAsia"/>
                <w:b/>
                <w:bCs/>
                <w:color w:val="000000" w:themeColor="text1"/>
                <w:kern w:val="0"/>
                <w:szCs w:val="21"/>
              </w:rPr>
              <w:lastRenderedPageBreak/>
              <w:t>（</w:t>
            </w:r>
            <w:r w:rsidRPr="00E54ABB">
              <w:rPr>
                <w:rFonts w:hint="eastAsia"/>
                <w:b/>
                <w:bCs/>
                <w:color w:val="000000" w:themeColor="text1"/>
                <w:kern w:val="0"/>
                <w:szCs w:val="21"/>
              </w:rPr>
              <w:t>2</w:t>
            </w:r>
            <w:r w:rsidRPr="00E54ABB">
              <w:rPr>
                <w:rFonts w:hint="eastAsia"/>
                <w:b/>
                <w:bCs/>
                <w:color w:val="000000" w:themeColor="text1"/>
                <w:kern w:val="0"/>
                <w:szCs w:val="21"/>
              </w:rPr>
              <w:t>）环境质量底线</w:t>
            </w:r>
          </w:p>
          <w:p w:rsidR="00153FED" w:rsidRPr="00E54ABB" w:rsidRDefault="00153FED" w:rsidP="00153FED">
            <w:pPr>
              <w:widowControl/>
              <w:spacing w:line="360" w:lineRule="auto"/>
              <w:ind w:firstLineChars="200" w:firstLine="420"/>
              <w:jc w:val="left"/>
              <w:rPr>
                <w:color w:val="000000" w:themeColor="text1"/>
                <w:kern w:val="0"/>
                <w:szCs w:val="21"/>
              </w:rPr>
            </w:pPr>
            <w:r w:rsidRPr="00E54ABB">
              <w:rPr>
                <w:rFonts w:hint="eastAsia"/>
                <w:color w:val="000000" w:themeColor="text1"/>
                <w:kern w:val="0"/>
                <w:szCs w:val="21"/>
              </w:rPr>
              <w:t>①环境空气</w:t>
            </w:r>
          </w:p>
          <w:p w:rsidR="00153FED" w:rsidRPr="00E54ABB" w:rsidRDefault="00153FED" w:rsidP="00153FED">
            <w:pPr>
              <w:widowControl/>
              <w:spacing w:line="360" w:lineRule="auto"/>
              <w:ind w:firstLineChars="200" w:firstLine="420"/>
              <w:rPr>
                <w:color w:val="000000" w:themeColor="text1"/>
                <w:kern w:val="0"/>
                <w:szCs w:val="21"/>
              </w:rPr>
            </w:pPr>
            <w:r w:rsidRPr="00E54ABB">
              <w:rPr>
                <w:rFonts w:hint="eastAsia"/>
                <w:color w:val="000000" w:themeColor="text1"/>
                <w:kern w:val="0"/>
                <w:szCs w:val="21"/>
              </w:rPr>
              <w:t>根据《</w:t>
            </w:r>
            <w:r w:rsidRPr="00E54ABB">
              <w:rPr>
                <w:rFonts w:hint="eastAsia"/>
                <w:color w:val="000000" w:themeColor="text1"/>
                <w:kern w:val="0"/>
                <w:szCs w:val="21"/>
              </w:rPr>
              <w:t>2</w:t>
            </w:r>
            <w:r w:rsidRPr="00E54ABB">
              <w:rPr>
                <w:color w:val="000000" w:themeColor="text1"/>
                <w:kern w:val="0"/>
                <w:szCs w:val="21"/>
              </w:rPr>
              <w:t>020</w:t>
            </w:r>
            <w:r w:rsidRPr="00E54ABB">
              <w:rPr>
                <w:rFonts w:hint="eastAsia"/>
                <w:color w:val="000000" w:themeColor="text1"/>
                <w:kern w:val="0"/>
                <w:szCs w:val="21"/>
              </w:rPr>
              <w:t>年度苏州市生态环境状况公报》，基本污染物中除</w:t>
            </w:r>
            <w:r w:rsidRPr="00E54ABB">
              <w:rPr>
                <w:rFonts w:hint="eastAsia"/>
                <w:color w:val="000000" w:themeColor="text1"/>
                <w:kern w:val="0"/>
                <w:szCs w:val="21"/>
              </w:rPr>
              <w:t>O</w:t>
            </w:r>
            <w:r w:rsidRPr="00E54ABB">
              <w:rPr>
                <w:color w:val="000000" w:themeColor="text1"/>
                <w:kern w:val="0"/>
                <w:szCs w:val="21"/>
                <w:vertAlign w:val="subscript"/>
              </w:rPr>
              <w:t>3</w:t>
            </w:r>
            <w:r w:rsidRPr="00E54ABB">
              <w:rPr>
                <w:rFonts w:hint="eastAsia"/>
                <w:color w:val="000000" w:themeColor="text1"/>
                <w:kern w:val="0"/>
                <w:szCs w:val="21"/>
              </w:rPr>
              <w:t>外其余因子均达到环境空气质量二级标准，因此判定评价</w:t>
            </w:r>
            <w:r w:rsidRPr="00E54ABB">
              <w:rPr>
                <w:color w:val="000000" w:themeColor="text1"/>
                <w:kern w:val="0"/>
                <w:szCs w:val="21"/>
              </w:rPr>
              <w:t>区域属于不达标区</w:t>
            </w:r>
            <w:r w:rsidRPr="00E54ABB">
              <w:rPr>
                <w:rFonts w:hint="eastAsia"/>
                <w:color w:val="000000" w:themeColor="text1"/>
                <w:kern w:val="0"/>
                <w:szCs w:val="21"/>
              </w:rPr>
              <w:t>。</w:t>
            </w:r>
            <w:r w:rsidRPr="00E54ABB">
              <w:rPr>
                <w:color w:val="000000" w:themeColor="text1"/>
                <w:kern w:val="0"/>
                <w:szCs w:val="21"/>
              </w:rPr>
              <w:t>按照《苏州市空气质量改善达标规划（</w:t>
            </w:r>
            <w:r w:rsidRPr="00E54ABB">
              <w:rPr>
                <w:color w:val="000000" w:themeColor="text1"/>
                <w:kern w:val="0"/>
                <w:szCs w:val="21"/>
              </w:rPr>
              <w:t>2019-2024</w:t>
            </w:r>
            <w:r w:rsidRPr="00E54ABB">
              <w:rPr>
                <w:color w:val="000000" w:themeColor="text1"/>
                <w:kern w:val="0"/>
                <w:szCs w:val="21"/>
              </w:rPr>
              <w:t>年）》进行达标整治</w:t>
            </w:r>
            <w:r w:rsidRPr="00E54ABB">
              <w:rPr>
                <w:rFonts w:hint="eastAsia"/>
                <w:color w:val="000000" w:themeColor="text1"/>
                <w:kern w:val="0"/>
                <w:szCs w:val="21"/>
              </w:rPr>
              <w:t>，</w:t>
            </w:r>
            <w:r w:rsidRPr="00E54ABB">
              <w:rPr>
                <w:color w:val="000000" w:themeColor="text1"/>
                <w:kern w:val="0"/>
                <w:szCs w:val="21"/>
              </w:rPr>
              <w:t>预计</w:t>
            </w:r>
            <w:r w:rsidRPr="00E54ABB">
              <w:rPr>
                <w:rFonts w:hint="eastAsia"/>
                <w:color w:val="000000" w:themeColor="text1"/>
                <w:kern w:val="0"/>
                <w:szCs w:val="21"/>
              </w:rPr>
              <w:t>2024</w:t>
            </w:r>
            <w:r w:rsidRPr="00E54ABB">
              <w:rPr>
                <w:rFonts w:hint="eastAsia"/>
                <w:color w:val="000000" w:themeColor="text1"/>
                <w:kern w:val="0"/>
                <w:szCs w:val="21"/>
              </w:rPr>
              <w:t>年区域环境空气质量将有较大改善</w:t>
            </w:r>
            <w:r w:rsidRPr="00E54ABB">
              <w:rPr>
                <w:color w:val="000000" w:themeColor="text1"/>
                <w:kern w:val="0"/>
                <w:szCs w:val="21"/>
              </w:rPr>
              <w:t>。</w:t>
            </w:r>
          </w:p>
          <w:p w:rsidR="00153FED" w:rsidRPr="00E54ABB" w:rsidRDefault="00153FED" w:rsidP="00153FED">
            <w:pPr>
              <w:widowControl/>
              <w:spacing w:line="360" w:lineRule="auto"/>
              <w:ind w:firstLineChars="200" w:firstLine="420"/>
              <w:rPr>
                <w:color w:val="000000" w:themeColor="text1"/>
                <w:kern w:val="0"/>
                <w:szCs w:val="21"/>
              </w:rPr>
            </w:pPr>
            <w:r w:rsidRPr="00E54ABB">
              <w:rPr>
                <w:color w:val="000000" w:themeColor="text1"/>
                <w:kern w:val="0"/>
                <w:szCs w:val="21"/>
              </w:rPr>
              <w:t>根据其他污染物的补充检测数据，各测点的硫酸</w:t>
            </w:r>
            <w:r w:rsidRPr="00E54ABB">
              <w:rPr>
                <w:rFonts w:hint="eastAsia"/>
                <w:color w:val="000000" w:themeColor="text1"/>
                <w:kern w:val="0"/>
                <w:szCs w:val="21"/>
              </w:rPr>
              <w:t>、</w:t>
            </w:r>
            <w:r w:rsidRPr="00E54ABB">
              <w:rPr>
                <w:color w:val="000000" w:themeColor="text1"/>
                <w:kern w:val="0"/>
                <w:szCs w:val="21"/>
              </w:rPr>
              <w:t>HCl</w:t>
            </w:r>
            <w:r w:rsidRPr="00E54ABB">
              <w:rPr>
                <w:color w:val="000000" w:themeColor="text1"/>
                <w:kern w:val="0"/>
                <w:szCs w:val="21"/>
              </w:rPr>
              <w:t>、</w:t>
            </w:r>
            <w:r w:rsidRPr="00E54ABB">
              <w:rPr>
                <w:color w:val="000000" w:themeColor="text1"/>
                <w:kern w:val="0"/>
                <w:szCs w:val="21"/>
              </w:rPr>
              <w:t>NH</w:t>
            </w:r>
            <w:r w:rsidRPr="00E54ABB">
              <w:rPr>
                <w:color w:val="000000" w:themeColor="text1"/>
                <w:kern w:val="0"/>
                <w:szCs w:val="21"/>
                <w:vertAlign w:val="subscript"/>
              </w:rPr>
              <w:t>3</w:t>
            </w:r>
            <w:r w:rsidRPr="00E54ABB">
              <w:rPr>
                <w:color w:val="000000" w:themeColor="text1"/>
                <w:kern w:val="0"/>
                <w:szCs w:val="21"/>
              </w:rPr>
              <w:t>、</w:t>
            </w:r>
            <w:r w:rsidRPr="00E54ABB">
              <w:rPr>
                <w:color w:val="000000" w:themeColor="text1"/>
                <w:kern w:val="0"/>
                <w:szCs w:val="21"/>
              </w:rPr>
              <w:t>H</w:t>
            </w:r>
            <w:r w:rsidRPr="00E54ABB">
              <w:rPr>
                <w:color w:val="000000" w:themeColor="text1"/>
                <w:kern w:val="0"/>
                <w:szCs w:val="21"/>
                <w:vertAlign w:val="subscript"/>
              </w:rPr>
              <w:t>2</w:t>
            </w:r>
            <w:r w:rsidRPr="00E54ABB">
              <w:rPr>
                <w:color w:val="000000" w:themeColor="text1"/>
                <w:kern w:val="0"/>
                <w:szCs w:val="21"/>
              </w:rPr>
              <w:t>S</w:t>
            </w:r>
            <w:r w:rsidRPr="00E54ABB">
              <w:rPr>
                <w:rFonts w:hint="eastAsia"/>
                <w:color w:val="000000" w:themeColor="text1"/>
                <w:kern w:val="0"/>
                <w:szCs w:val="21"/>
              </w:rPr>
              <w:t>、</w:t>
            </w:r>
            <w:r w:rsidRPr="00E54ABB">
              <w:rPr>
                <w:rFonts w:hint="eastAsia"/>
                <w:color w:val="000000" w:themeColor="text1"/>
                <w:kern w:val="0"/>
                <w:szCs w:val="21"/>
              </w:rPr>
              <w:t>N</w:t>
            </w:r>
            <w:r w:rsidRPr="00E54ABB">
              <w:rPr>
                <w:color w:val="000000" w:themeColor="text1"/>
                <w:kern w:val="0"/>
                <w:szCs w:val="21"/>
              </w:rPr>
              <w:t>Ox</w:t>
            </w:r>
            <w:r w:rsidRPr="00E54ABB">
              <w:rPr>
                <w:color w:val="000000" w:themeColor="text1"/>
                <w:kern w:val="0"/>
                <w:szCs w:val="21"/>
              </w:rPr>
              <w:t>小时浓度均符合《环境影响评价技术导则大气环境》（</w:t>
            </w:r>
            <w:r w:rsidRPr="00E54ABB">
              <w:rPr>
                <w:color w:val="000000" w:themeColor="text1"/>
                <w:kern w:val="0"/>
                <w:szCs w:val="21"/>
              </w:rPr>
              <w:t>HJ2.2-2018</w:t>
            </w:r>
            <w:r w:rsidRPr="00E54ABB">
              <w:rPr>
                <w:color w:val="000000" w:themeColor="text1"/>
                <w:kern w:val="0"/>
                <w:szCs w:val="21"/>
              </w:rPr>
              <w:t>）中附录</w:t>
            </w:r>
            <w:r w:rsidRPr="00E54ABB">
              <w:rPr>
                <w:color w:val="000000" w:themeColor="text1"/>
                <w:kern w:val="0"/>
                <w:szCs w:val="21"/>
              </w:rPr>
              <w:t>D</w:t>
            </w:r>
            <w:r w:rsidRPr="00E54ABB">
              <w:rPr>
                <w:color w:val="000000" w:themeColor="text1"/>
                <w:kern w:val="0"/>
                <w:szCs w:val="21"/>
              </w:rPr>
              <w:t>的</w:t>
            </w:r>
            <w:r w:rsidRPr="00E54ABB">
              <w:rPr>
                <w:color w:val="000000" w:themeColor="text1"/>
                <w:kern w:val="0"/>
                <w:szCs w:val="21"/>
              </w:rPr>
              <w:t>1h</w:t>
            </w:r>
            <w:r w:rsidRPr="00E54ABB">
              <w:rPr>
                <w:color w:val="000000" w:themeColor="text1"/>
                <w:kern w:val="0"/>
                <w:szCs w:val="21"/>
              </w:rPr>
              <w:t>平均浓度参考限值，各测点的非甲烷总烃小时浓度均符合《大气污染物综合排放标准详解》</w:t>
            </w:r>
            <w:r w:rsidRPr="00E54ABB">
              <w:rPr>
                <w:rFonts w:hint="eastAsia"/>
                <w:color w:val="000000" w:themeColor="text1"/>
                <w:kern w:val="0"/>
                <w:szCs w:val="21"/>
              </w:rPr>
              <w:t>中限值要求</w:t>
            </w:r>
            <w:r w:rsidRPr="00E54ABB">
              <w:rPr>
                <w:color w:val="000000" w:themeColor="text1"/>
                <w:kern w:val="0"/>
                <w:szCs w:val="21"/>
              </w:rPr>
              <w:t>。</w:t>
            </w:r>
          </w:p>
          <w:p w:rsidR="00153FED" w:rsidRPr="00E54ABB" w:rsidRDefault="00153FED" w:rsidP="00153FED">
            <w:pPr>
              <w:widowControl/>
              <w:spacing w:line="360" w:lineRule="auto"/>
              <w:ind w:firstLineChars="200" w:firstLine="420"/>
              <w:rPr>
                <w:color w:val="000000" w:themeColor="text1"/>
                <w:kern w:val="0"/>
                <w:szCs w:val="21"/>
              </w:rPr>
            </w:pPr>
            <w:r w:rsidRPr="00E54ABB">
              <w:rPr>
                <w:rFonts w:hint="eastAsia"/>
                <w:color w:val="000000" w:themeColor="text1"/>
                <w:kern w:val="0"/>
                <w:szCs w:val="21"/>
              </w:rPr>
              <w:t>②地表水环境</w:t>
            </w:r>
          </w:p>
          <w:p w:rsidR="00153FED" w:rsidRPr="00E54ABB" w:rsidRDefault="00153FED" w:rsidP="00153FED">
            <w:pPr>
              <w:widowControl/>
              <w:spacing w:line="360" w:lineRule="auto"/>
              <w:ind w:firstLineChars="200" w:firstLine="420"/>
              <w:jc w:val="left"/>
              <w:rPr>
                <w:color w:val="000000" w:themeColor="text1"/>
                <w:kern w:val="0"/>
                <w:szCs w:val="21"/>
              </w:rPr>
            </w:pPr>
            <w:r w:rsidRPr="00E54ABB">
              <w:rPr>
                <w:rFonts w:hint="eastAsia"/>
                <w:color w:val="000000" w:themeColor="text1"/>
                <w:kern w:val="0"/>
                <w:szCs w:val="21"/>
              </w:rPr>
              <w:t>20</w:t>
            </w:r>
            <w:r w:rsidRPr="00E54ABB">
              <w:rPr>
                <w:color w:val="000000" w:themeColor="text1"/>
                <w:kern w:val="0"/>
                <w:szCs w:val="21"/>
              </w:rPr>
              <w:t>20</w:t>
            </w:r>
            <w:r w:rsidRPr="00E54ABB">
              <w:rPr>
                <w:rFonts w:hint="eastAsia"/>
                <w:color w:val="000000" w:themeColor="text1"/>
                <w:kern w:val="0"/>
                <w:szCs w:val="21"/>
              </w:rPr>
              <w:t>年度，三水厂饮用水水源地水质达到了相应标准，达标率</w:t>
            </w:r>
            <w:r w:rsidRPr="00E54ABB">
              <w:rPr>
                <w:rFonts w:hint="eastAsia"/>
                <w:color w:val="000000" w:themeColor="text1"/>
                <w:kern w:val="0"/>
                <w:szCs w:val="21"/>
              </w:rPr>
              <w:t>100%</w:t>
            </w:r>
            <w:r w:rsidRPr="00E54ABB">
              <w:rPr>
                <w:rFonts w:hint="eastAsia"/>
                <w:color w:val="000000" w:themeColor="text1"/>
                <w:kern w:val="0"/>
                <w:szCs w:val="21"/>
              </w:rPr>
              <w:t>。根据《太仓市生物医药产业园首期启动区规划环境影响报告书》监测结果，沙溪污水处理厂排口上游</w:t>
            </w:r>
            <w:r w:rsidRPr="00E54ABB">
              <w:rPr>
                <w:rFonts w:hint="eastAsia"/>
                <w:color w:val="000000" w:themeColor="text1"/>
                <w:kern w:val="0"/>
                <w:szCs w:val="21"/>
              </w:rPr>
              <w:t>5</w:t>
            </w:r>
            <w:r w:rsidRPr="00E54ABB">
              <w:rPr>
                <w:color w:val="000000" w:themeColor="text1"/>
                <w:kern w:val="0"/>
                <w:szCs w:val="21"/>
              </w:rPr>
              <w:t>00m</w:t>
            </w:r>
            <w:r w:rsidRPr="00E54ABB">
              <w:rPr>
                <w:rFonts w:hint="eastAsia"/>
                <w:color w:val="000000" w:themeColor="text1"/>
                <w:kern w:val="0"/>
                <w:szCs w:val="21"/>
              </w:rPr>
              <w:t>和下游</w:t>
            </w:r>
            <w:r w:rsidRPr="00E54ABB">
              <w:rPr>
                <w:rFonts w:hint="eastAsia"/>
                <w:color w:val="000000" w:themeColor="text1"/>
                <w:kern w:val="0"/>
                <w:szCs w:val="21"/>
              </w:rPr>
              <w:t>1</w:t>
            </w:r>
            <w:r w:rsidRPr="00E54ABB">
              <w:rPr>
                <w:color w:val="000000" w:themeColor="text1"/>
                <w:kern w:val="0"/>
                <w:szCs w:val="21"/>
              </w:rPr>
              <w:t>000m</w:t>
            </w:r>
            <w:r w:rsidRPr="00E54ABB">
              <w:rPr>
                <w:rFonts w:hint="eastAsia"/>
                <w:color w:val="000000" w:themeColor="text1"/>
                <w:kern w:val="0"/>
                <w:szCs w:val="21"/>
              </w:rPr>
              <w:t>监测断面氨氮超过《地表水环境质量》（</w:t>
            </w:r>
            <w:r w:rsidRPr="00E54ABB">
              <w:rPr>
                <w:rFonts w:hint="eastAsia"/>
                <w:color w:val="000000" w:themeColor="text1"/>
                <w:kern w:val="0"/>
                <w:szCs w:val="21"/>
              </w:rPr>
              <w:t>GB3838-2002</w:t>
            </w:r>
            <w:r w:rsidRPr="00E54ABB">
              <w:rPr>
                <w:rFonts w:hint="eastAsia"/>
                <w:color w:val="000000" w:themeColor="text1"/>
                <w:kern w:val="0"/>
                <w:szCs w:val="21"/>
              </w:rPr>
              <w:t>）中Ⅳ类标准，监测因子</w:t>
            </w:r>
            <w:r w:rsidRPr="00E54ABB">
              <w:rPr>
                <w:rFonts w:hint="eastAsia"/>
                <w:color w:val="000000" w:themeColor="text1"/>
                <w:kern w:val="0"/>
                <w:szCs w:val="21"/>
              </w:rPr>
              <w:t>pH</w:t>
            </w:r>
            <w:r w:rsidRPr="00E54ABB">
              <w:rPr>
                <w:rFonts w:hint="eastAsia"/>
                <w:color w:val="000000" w:themeColor="text1"/>
                <w:kern w:val="0"/>
                <w:szCs w:val="21"/>
              </w:rPr>
              <w:t>值、化学需氧量、悬浮物、总磷、粪大肠菌群均符合《地表水环境质量》（</w:t>
            </w:r>
            <w:r w:rsidRPr="00E54ABB">
              <w:rPr>
                <w:rFonts w:hint="eastAsia"/>
                <w:color w:val="000000" w:themeColor="text1"/>
                <w:kern w:val="0"/>
                <w:szCs w:val="21"/>
              </w:rPr>
              <w:t>GB3838-2002</w:t>
            </w:r>
            <w:r w:rsidRPr="00E54ABB">
              <w:rPr>
                <w:rFonts w:hint="eastAsia"/>
                <w:color w:val="000000" w:themeColor="text1"/>
                <w:kern w:val="0"/>
                <w:szCs w:val="21"/>
              </w:rPr>
              <w:t>）中Ⅳ类标准。目前沙溪镇政府针对上述现象，从强化两岸工业污染点源治理、提标城乡生活污水集中处理排放水质、控制农业面源污染、加强生态清淤和岸线整治四个方面进行政治。</w:t>
            </w:r>
          </w:p>
          <w:p w:rsidR="00153FED" w:rsidRPr="00E54ABB" w:rsidRDefault="00153FED" w:rsidP="00153FED">
            <w:pPr>
              <w:widowControl/>
              <w:spacing w:line="360" w:lineRule="auto"/>
              <w:ind w:firstLineChars="200" w:firstLine="420"/>
              <w:jc w:val="left"/>
              <w:rPr>
                <w:color w:val="000000" w:themeColor="text1"/>
                <w:kern w:val="0"/>
                <w:szCs w:val="21"/>
              </w:rPr>
            </w:pPr>
            <w:r w:rsidRPr="00E54ABB">
              <w:rPr>
                <w:rFonts w:hint="eastAsia"/>
                <w:color w:val="000000" w:themeColor="text1"/>
                <w:kern w:val="0"/>
                <w:szCs w:val="21"/>
              </w:rPr>
              <w:t>③声环境质量</w:t>
            </w:r>
          </w:p>
          <w:p w:rsidR="00153FED" w:rsidRPr="00E54ABB" w:rsidRDefault="00153FED" w:rsidP="00153FED">
            <w:pPr>
              <w:widowControl/>
              <w:spacing w:line="360" w:lineRule="auto"/>
              <w:ind w:firstLineChars="200" w:firstLine="420"/>
              <w:jc w:val="left"/>
              <w:rPr>
                <w:color w:val="000000" w:themeColor="text1"/>
                <w:kern w:val="0"/>
                <w:szCs w:val="21"/>
              </w:rPr>
            </w:pPr>
            <w:r w:rsidRPr="00E54ABB">
              <w:rPr>
                <w:rFonts w:hint="eastAsia"/>
                <w:color w:val="000000" w:themeColor="text1"/>
                <w:kern w:val="0"/>
                <w:szCs w:val="21"/>
              </w:rPr>
              <w:t>根据声环境监测数据，项目各厂界声现状监测值昼、夜均能达到《声环境质量标准》（</w:t>
            </w:r>
            <w:r w:rsidRPr="00E54ABB">
              <w:rPr>
                <w:color w:val="000000" w:themeColor="text1"/>
                <w:kern w:val="0"/>
                <w:szCs w:val="21"/>
              </w:rPr>
              <w:t>GB3096-2008</w:t>
            </w:r>
            <w:r w:rsidRPr="00E54ABB">
              <w:rPr>
                <w:color w:val="000000" w:themeColor="text1"/>
                <w:kern w:val="0"/>
                <w:szCs w:val="21"/>
              </w:rPr>
              <w:t>）</w:t>
            </w:r>
            <w:r w:rsidRPr="00E54ABB">
              <w:rPr>
                <w:color w:val="000000" w:themeColor="text1"/>
                <w:kern w:val="0"/>
                <w:szCs w:val="21"/>
              </w:rPr>
              <w:t>3</w:t>
            </w:r>
            <w:r w:rsidRPr="00E54ABB">
              <w:rPr>
                <w:color w:val="000000" w:themeColor="text1"/>
                <w:kern w:val="0"/>
                <w:szCs w:val="21"/>
              </w:rPr>
              <w:t>类区标准的要求。</w:t>
            </w:r>
          </w:p>
          <w:p w:rsidR="00B51BB6" w:rsidRPr="00E54ABB" w:rsidRDefault="00153FED" w:rsidP="00153FED">
            <w:pPr>
              <w:autoSpaceDE w:val="0"/>
              <w:autoSpaceDN w:val="0"/>
              <w:adjustRightInd w:val="0"/>
              <w:snapToGrid w:val="0"/>
              <w:spacing w:line="360" w:lineRule="auto"/>
              <w:ind w:firstLineChars="200" w:firstLine="420"/>
              <w:rPr>
                <w:color w:val="000000" w:themeColor="text1"/>
                <w:kern w:val="0"/>
                <w:szCs w:val="21"/>
              </w:rPr>
            </w:pPr>
            <w:r w:rsidRPr="00E54ABB">
              <w:rPr>
                <w:rFonts w:hint="eastAsia"/>
                <w:color w:val="000000" w:themeColor="text1"/>
                <w:kern w:val="0"/>
                <w:szCs w:val="21"/>
              </w:rPr>
              <w:t>本项目工艺粉尘经设备自带除尘过滤装置处理、包衣工序产生的有机废气经二级活性炭吸附装置处理，</w:t>
            </w:r>
            <w:r w:rsidR="00B51BB6" w:rsidRPr="00E54ABB">
              <w:rPr>
                <w:rFonts w:hint="eastAsia"/>
                <w:color w:val="000000" w:themeColor="text1"/>
                <w:kern w:val="0"/>
                <w:szCs w:val="21"/>
              </w:rPr>
              <w:t>分别</w:t>
            </w:r>
            <w:r w:rsidRPr="00E54ABB">
              <w:rPr>
                <w:rFonts w:hint="eastAsia"/>
                <w:color w:val="000000" w:themeColor="text1"/>
                <w:kern w:val="0"/>
                <w:szCs w:val="21"/>
              </w:rPr>
              <w:t>通过</w:t>
            </w:r>
            <w:r w:rsidRPr="00E54ABB">
              <w:rPr>
                <w:color w:val="000000" w:themeColor="text1"/>
                <w:kern w:val="0"/>
                <w:szCs w:val="21"/>
              </w:rPr>
              <w:t>30m</w:t>
            </w:r>
            <w:r w:rsidRPr="00E54ABB">
              <w:rPr>
                <w:rFonts w:hint="eastAsia"/>
                <w:color w:val="000000" w:themeColor="text1"/>
                <w:kern w:val="0"/>
                <w:szCs w:val="21"/>
              </w:rPr>
              <w:t>高排气筒（</w:t>
            </w:r>
            <w:r w:rsidRPr="00E54ABB">
              <w:rPr>
                <w:rFonts w:hint="eastAsia"/>
                <w:color w:val="000000" w:themeColor="text1"/>
                <w:kern w:val="0"/>
                <w:szCs w:val="21"/>
              </w:rPr>
              <w:t>1</w:t>
            </w:r>
            <w:r w:rsidRPr="00E54ABB">
              <w:rPr>
                <w:color w:val="000000" w:themeColor="text1"/>
                <w:kern w:val="0"/>
                <w:szCs w:val="21"/>
              </w:rPr>
              <w:t>#</w:t>
            </w:r>
            <w:r w:rsidR="00B51BB6" w:rsidRPr="00E54ABB">
              <w:rPr>
                <w:rFonts w:hint="eastAsia"/>
                <w:color w:val="000000" w:themeColor="text1"/>
                <w:kern w:val="0"/>
                <w:szCs w:val="21"/>
              </w:rPr>
              <w:t>、</w:t>
            </w:r>
            <w:r w:rsidR="00B51BB6" w:rsidRPr="00E54ABB">
              <w:rPr>
                <w:rFonts w:hint="eastAsia"/>
                <w:color w:val="000000" w:themeColor="text1"/>
                <w:kern w:val="0"/>
                <w:szCs w:val="21"/>
              </w:rPr>
              <w:t>2</w:t>
            </w:r>
            <w:r w:rsidR="00B51BB6" w:rsidRPr="00E54ABB">
              <w:rPr>
                <w:color w:val="000000" w:themeColor="text1"/>
                <w:kern w:val="0"/>
                <w:szCs w:val="21"/>
              </w:rPr>
              <w:t>#</w:t>
            </w:r>
            <w:r w:rsidRPr="00E54ABB">
              <w:rPr>
                <w:rFonts w:hint="eastAsia"/>
                <w:color w:val="000000" w:themeColor="text1"/>
                <w:kern w:val="0"/>
                <w:szCs w:val="21"/>
              </w:rPr>
              <w:t>）高空排放；</w:t>
            </w:r>
            <w:r w:rsidR="00B51BB6" w:rsidRPr="00E54ABB">
              <w:rPr>
                <w:rFonts w:hint="eastAsia"/>
                <w:color w:val="000000" w:themeColor="text1"/>
                <w:kern w:val="0"/>
                <w:szCs w:val="21"/>
              </w:rPr>
              <w:t>研发工艺产生的工艺粉尘经设备自带除尘过滤装置处理、包衣工序产生的有机废气经二级活性炭吸附装置处理，分别通过</w:t>
            </w:r>
            <w:r w:rsidR="00B51BB6" w:rsidRPr="00E54ABB">
              <w:rPr>
                <w:color w:val="000000" w:themeColor="text1"/>
                <w:kern w:val="0"/>
                <w:szCs w:val="21"/>
              </w:rPr>
              <w:t>45m</w:t>
            </w:r>
            <w:r w:rsidR="00B51BB6" w:rsidRPr="00E54ABB">
              <w:rPr>
                <w:rFonts w:hint="eastAsia"/>
                <w:color w:val="000000" w:themeColor="text1"/>
                <w:kern w:val="0"/>
                <w:szCs w:val="21"/>
              </w:rPr>
              <w:t>高排气筒（</w:t>
            </w:r>
            <w:r w:rsidR="00B51BB6" w:rsidRPr="00E54ABB">
              <w:rPr>
                <w:color w:val="000000" w:themeColor="text1"/>
                <w:kern w:val="0"/>
                <w:szCs w:val="21"/>
              </w:rPr>
              <w:t>3#</w:t>
            </w:r>
            <w:r w:rsidR="00B51BB6" w:rsidRPr="00E54ABB">
              <w:rPr>
                <w:rFonts w:hint="eastAsia"/>
                <w:color w:val="000000" w:themeColor="text1"/>
                <w:kern w:val="0"/>
                <w:szCs w:val="21"/>
              </w:rPr>
              <w:t>、</w:t>
            </w:r>
            <w:r w:rsidR="00B51BB6" w:rsidRPr="00E54ABB">
              <w:rPr>
                <w:color w:val="000000" w:themeColor="text1"/>
                <w:kern w:val="0"/>
                <w:szCs w:val="21"/>
              </w:rPr>
              <w:t>4#</w:t>
            </w:r>
            <w:r w:rsidR="00B51BB6" w:rsidRPr="00E54ABB">
              <w:rPr>
                <w:rFonts w:hint="eastAsia"/>
                <w:color w:val="000000" w:themeColor="text1"/>
                <w:kern w:val="0"/>
                <w:szCs w:val="21"/>
              </w:rPr>
              <w:t>）高空排放；研发制剂分析和研发分析产生的废气均经负压收集后，分别由</w:t>
            </w:r>
            <w:r w:rsidR="00B51BB6" w:rsidRPr="00E54ABB">
              <w:rPr>
                <w:rFonts w:hint="eastAsia"/>
                <w:color w:val="000000" w:themeColor="text1"/>
                <w:kern w:val="0"/>
                <w:szCs w:val="21"/>
              </w:rPr>
              <w:t>4</w:t>
            </w:r>
            <w:r w:rsidR="00B51BB6" w:rsidRPr="00E54ABB">
              <w:rPr>
                <w:color w:val="000000" w:themeColor="text1"/>
                <w:kern w:val="0"/>
                <w:szCs w:val="21"/>
              </w:rPr>
              <w:t>5m</w:t>
            </w:r>
            <w:r w:rsidR="00B51BB6" w:rsidRPr="00E54ABB">
              <w:rPr>
                <w:rFonts w:hint="eastAsia"/>
                <w:color w:val="000000" w:themeColor="text1"/>
                <w:kern w:val="0"/>
                <w:szCs w:val="21"/>
              </w:rPr>
              <w:t>高</w:t>
            </w:r>
            <w:r w:rsidR="00180A85" w:rsidRPr="00E54ABB">
              <w:rPr>
                <w:rFonts w:hint="eastAsia"/>
                <w:color w:val="000000" w:themeColor="text1"/>
                <w:kern w:val="0"/>
                <w:szCs w:val="21"/>
              </w:rPr>
              <w:t>（</w:t>
            </w:r>
            <w:r w:rsidR="00180A85" w:rsidRPr="00E54ABB">
              <w:rPr>
                <w:rFonts w:hint="eastAsia"/>
                <w:color w:val="000000" w:themeColor="text1"/>
                <w:kern w:val="0"/>
                <w:szCs w:val="21"/>
              </w:rPr>
              <w:t>5</w:t>
            </w:r>
            <w:r w:rsidR="00180A85" w:rsidRPr="00E54ABB">
              <w:rPr>
                <w:color w:val="000000" w:themeColor="text1"/>
                <w:kern w:val="0"/>
                <w:szCs w:val="21"/>
              </w:rPr>
              <w:t>#</w:t>
            </w:r>
            <w:r w:rsidR="00180A85" w:rsidRPr="00E54ABB">
              <w:rPr>
                <w:rFonts w:hint="eastAsia"/>
                <w:color w:val="000000" w:themeColor="text1"/>
                <w:kern w:val="0"/>
                <w:szCs w:val="21"/>
              </w:rPr>
              <w:t>、</w:t>
            </w:r>
            <w:r w:rsidR="00180A85" w:rsidRPr="00E54ABB">
              <w:rPr>
                <w:rFonts w:hint="eastAsia"/>
                <w:color w:val="000000" w:themeColor="text1"/>
                <w:kern w:val="0"/>
                <w:szCs w:val="21"/>
              </w:rPr>
              <w:t>6</w:t>
            </w:r>
            <w:r w:rsidR="00180A85" w:rsidRPr="00E54ABB">
              <w:rPr>
                <w:color w:val="000000" w:themeColor="text1"/>
                <w:kern w:val="0"/>
                <w:szCs w:val="21"/>
              </w:rPr>
              <w:t>#</w:t>
            </w:r>
            <w:r w:rsidR="00180A85" w:rsidRPr="00E54ABB">
              <w:rPr>
                <w:rFonts w:hint="eastAsia"/>
                <w:color w:val="000000" w:themeColor="text1"/>
                <w:kern w:val="0"/>
                <w:szCs w:val="21"/>
              </w:rPr>
              <w:t>）</w:t>
            </w:r>
            <w:r w:rsidR="00B51BB6" w:rsidRPr="00E54ABB">
              <w:rPr>
                <w:rFonts w:hint="eastAsia"/>
                <w:color w:val="000000" w:themeColor="text1"/>
                <w:kern w:val="0"/>
                <w:szCs w:val="21"/>
              </w:rPr>
              <w:t>排气筒高空排放；污水处理站产生的恶臭气体经管道收集后</w:t>
            </w:r>
            <w:r w:rsidR="00B51BB6" w:rsidRPr="00E54ABB">
              <w:rPr>
                <w:rFonts w:hint="eastAsia"/>
                <w:color w:val="000000" w:themeColor="text1"/>
                <w:kern w:val="0"/>
                <w:szCs w:val="21"/>
              </w:rPr>
              <w:t>+</w:t>
            </w:r>
            <w:r w:rsidR="00B51BB6" w:rsidRPr="00E54ABB">
              <w:rPr>
                <w:rFonts w:hint="eastAsia"/>
                <w:color w:val="000000" w:themeColor="text1"/>
                <w:kern w:val="0"/>
                <w:szCs w:val="21"/>
              </w:rPr>
              <w:t>二级喷淋装置处理经</w:t>
            </w:r>
            <w:r w:rsidR="00B51BB6" w:rsidRPr="00E54ABB">
              <w:rPr>
                <w:rFonts w:hint="eastAsia"/>
                <w:color w:val="000000" w:themeColor="text1"/>
                <w:kern w:val="0"/>
                <w:szCs w:val="21"/>
              </w:rPr>
              <w:t>1</w:t>
            </w:r>
            <w:r w:rsidR="00B51BB6" w:rsidRPr="00E54ABB">
              <w:rPr>
                <w:color w:val="000000" w:themeColor="text1"/>
                <w:kern w:val="0"/>
                <w:szCs w:val="21"/>
              </w:rPr>
              <w:t>5m</w:t>
            </w:r>
            <w:r w:rsidR="00B51BB6" w:rsidRPr="00E54ABB">
              <w:rPr>
                <w:rFonts w:hint="eastAsia"/>
                <w:color w:val="000000" w:themeColor="text1"/>
                <w:kern w:val="0"/>
                <w:szCs w:val="21"/>
              </w:rPr>
              <w:t>高</w:t>
            </w:r>
            <w:r w:rsidR="00180A85" w:rsidRPr="00E54ABB">
              <w:rPr>
                <w:rFonts w:hint="eastAsia"/>
                <w:color w:val="000000" w:themeColor="text1"/>
                <w:kern w:val="0"/>
                <w:szCs w:val="21"/>
              </w:rPr>
              <w:t>（</w:t>
            </w:r>
            <w:r w:rsidR="00180A85" w:rsidRPr="00E54ABB">
              <w:rPr>
                <w:rFonts w:hint="eastAsia"/>
                <w:color w:val="000000" w:themeColor="text1"/>
                <w:kern w:val="0"/>
                <w:szCs w:val="21"/>
              </w:rPr>
              <w:t>7</w:t>
            </w:r>
            <w:r w:rsidR="00180A85" w:rsidRPr="00E54ABB">
              <w:rPr>
                <w:color w:val="000000" w:themeColor="text1"/>
                <w:kern w:val="0"/>
                <w:szCs w:val="21"/>
              </w:rPr>
              <w:t>#</w:t>
            </w:r>
            <w:r w:rsidR="00180A85" w:rsidRPr="00E54ABB">
              <w:rPr>
                <w:rFonts w:hint="eastAsia"/>
                <w:color w:val="000000" w:themeColor="text1"/>
                <w:kern w:val="0"/>
                <w:szCs w:val="21"/>
              </w:rPr>
              <w:t>）</w:t>
            </w:r>
            <w:r w:rsidR="00B51BB6" w:rsidRPr="00E54ABB">
              <w:rPr>
                <w:rFonts w:hint="eastAsia"/>
                <w:color w:val="000000" w:themeColor="text1"/>
                <w:kern w:val="0"/>
                <w:szCs w:val="21"/>
              </w:rPr>
              <w:t>排气筒高空排放。食堂油烟油烟净化器处理后经</w:t>
            </w:r>
            <w:r w:rsidR="00180A85" w:rsidRPr="00E54ABB">
              <w:rPr>
                <w:rFonts w:hint="eastAsia"/>
                <w:color w:val="000000" w:themeColor="text1"/>
                <w:kern w:val="0"/>
                <w:szCs w:val="21"/>
              </w:rPr>
              <w:t>3</w:t>
            </w:r>
            <w:r w:rsidR="00180A85" w:rsidRPr="00E54ABB">
              <w:rPr>
                <w:color w:val="000000" w:themeColor="text1"/>
                <w:kern w:val="0"/>
                <w:szCs w:val="21"/>
              </w:rPr>
              <w:t>0m</w:t>
            </w:r>
            <w:r w:rsidR="00180A85" w:rsidRPr="00E54ABB">
              <w:rPr>
                <w:rFonts w:hint="eastAsia"/>
                <w:color w:val="000000" w:themeColor="text1"/>
                <w:kern w:val="0"/>
                <w:szCs w:val="21"/>
              </w:rPr>
              <w:t>高</w:t>
            </w:r>
            <w:r w:rsidR="00B51BB6" w:rsidRPr="00E54ABB">
              <w:rPr>
                <w:rFonts w:hint="eastAsia"/>
                <w:color w:val="000000" w:themeColor="text1"/>
                <w:kern w:val="0"/>
                <w:szCs w:val="21"/>
              </w:rPr>
              <w:t>专用烟道（</w:t>
            </w:r>
            <w:r w:rsidR="00B51BB6" w:rsidRPr="00E54ABB">
              <w:rPr>
                <w:rFonts w:hint="eastAsia"/>
                <w:color w:val="000000" w:themeColor="text1"/>
                <w:kern w:val="0"/>
                <w:szCs w:val="21"/>
              </w:rPr>
              <w:t>8</w:t>
            </w:r>
            <w:r w:rsidR="00B51BB6" w:rsidRPr="00E54ABB">
              <w:rPr>
                <w:color w:val="000000" w:themeColor="text1"/>
                <w:kern w:val="0"/>
                <w:szCs w:val="21"/>
              </w:rPr>
              <w:t>#</w:t>
            </w:r>
            <w:r w:rsidR="00B51BB6" w:rsidRPr="00E54ABB">
              <w:rPr>
                <w:rFonts w:hint="eastAsia"/>
                <w:color w:val="000000" w:themeColor="text1"/>
                <w:kern w:val="0"/>
                <w:szCs w:val="21"/>
              </w:rPr>
              <w:t>）排放。</w:t>
            </w:r>
          </w:p>
          <w:p w:rsidR="00153FED" w:rsidRPr="00E54ABB" w:rsidRDefault="00153FED" w:rsidP="00153FED">
            <w:pPr>
              <w:autoSpaceDE w:val="0"/>
              <w:autoSpaceDN w:val="0"/>
              <w:adjustRightInd w:val="0"/>
              <w:snapToGrid w:val="0"/>
              <w:spacing w:line="360" w:lineRule="auto"/>
              <w:ind w:firstLineChars="200" w:firstLine="420"/>
              <w:rPr>
                <w:color w:val="000000" w:themeColor="text1"/>
                <w:kern w:val="0"/>
                <w:szCs w:val="21"/>
              </w:rPr>
            </w:pPr>
            <w:r w:rsidRPr="00E54ABB">
              <w:rPr>
                <w:rFonts w:hint="eastAsia"/>
                <w:color w:val="000000" w:themeColor="text1"/>
                <w:kern w:val="0"/>
                <w:szCs w:val="21"/>
              </w:rPr>
              <w:t>本项目产生的生产废水经厂区污水处理站处理</w:t>
            </w:r>
            <w:r w:rsidR="00B51BB6" w:rsidRPr="00E54ABB">
              <w:rPr>
                <w:rFonts w:hint="eastAsia"/>
                <w:color w:val="000000" w:themeColor="text1"/>
                <w:kern w:val="0"/>
                <w:szCs w:val="21"/>
              </w:rPr>
              <w:t>后</w:t>
            </w:r>
            <w:r w:rsidRPr="00E54ABB">
              <w:rPr>
                <w:rFonts w:hint="eastAsia"/>
                <w:color w:val="000000" w:themeColor="text1"/>
                <w:kern w:val="0"/>
                <w:szCs w:val="21"/>
              </w:rPr>
              <w:t>，经市政污水管网接管</w:t>
            </w:r>
            <w:r w:rsidRPr="00E54ABB">
              <w:rPr>
                <w:rFonts w:hint="eastAsia"/>
                <w:color w:val="000000" w:themeColor="text1"/>
                <w:kern w:val="0"/>
                <w:szCs w:val="21"/>
              </w:rPr>
              <w:lastRenderedPageBreak/>
              <w:t>至沙溪污水处理厂集中处理；生活污水、食堂废水分别经化粪池、隔油池预处理后，市政污水管网接管至沙溪污水处理厂集中处理。本项目固废均得到合理处置。本项目噪声对周边环境影响较小。因此，本项目建成后不会突破区域环境质量底线标准。</w:t>
            </w:r>
          </w:p>
          <w:p w:rsidR="00153FED" w:rsidRPr="00E54ABB" w:rsidRDefault="00153FED" w:rsidP="00153FED">
            <w:pPr>
              <w:autoSpaceDE w:val="0"/>
              <w:autoSpaceDN w:val="0"/>
              <w:adjustRightInd w:val="0"/>
              <w:snapToGrid w:val="0"/>
              <w:spacing w:line="360" w:lineRule="auto"/>
              <w:ind w:firstLineChars="200" w:firstLine="422"/>
              <w:rPr>
                <w:b/>
                <w:bCs/>
                <w:color w:val="000000" w:themeColor="text1"/>
                <w:kern w:val="0"/>
                <w:szCs w:val="21"/>
              </w:rPr>
            </w:pPr>
            <w:r w:rsidRPr="00E54ABB">
              <w:rPr>
                <w:rFonts w:hint="eastAsia"/>
                <w:b/>
                <w:bCs/>
                <w:color w:val="000000" w:themeColor="text1"/>
                <w:kern w:val="0"/>
                <w:szCs w:val="21"/>
              </w:rPr>
              <w:t>（</w:t>
            </w:r>
            <w:r w:rsidRPr="00E54ABB">
              <w:rPr>
                <w:b/>
                <w:bCs/>
                <w:color w:val="000000" w:themeColor="text1"/>
                <w:kern w:val="0"/>
                <w:szCs w:val="21"/>
              </w:rPr>
              <w:t>3</w:t>
            </w:r>
            <w:r w:rsidRPr="00E54ABB">
              <w:rPr>
                <w:rFonts w:hint="eastAsia"/>
                <w:b/>
                <w:bCs/>
                <w:color w:val="000000" w:themeColor="text1"/>
                <w:kern w:val="0"/>
                <w:szCs w:val="21"/>
              </w:rPr>
              <w:t>）资源利用上线</w:t>
            </w:r>
          </w:p>
          <w:p w:rsidR="00153FED" w:rsidRPr="00E54ABB" w:rsidRDefault="00153FED" w:rsidP="00153FED">
            <w:pPr>
              <w:autoSpaceDE w:val="0"/>
              <w:autoSpaceDN w:val="0"/>
              <w:adjustRightInd w:val="0"/>
              <w:snapToGrid w:val="0"/>
              <w:spacing w:line="360" w:lineRule="auto"/>
              <w:ind w:firstLineChars="200" w:firstLine="420"/>
              <w:rPr>
                <w:color w:val="000000" w:themeColor="text1"/>
                <w:kern w:val="0"/>
                <w:szCs w:val="21"/>
              </w:rPr>
            </w:pPr>
            <w:r w:rsidRPr="00E54ABB">
              <w:rPr>
                <w:rFonts w:hint="eastAsia"/>
                <w:color w:val="000000" w:themeColor="text1"/>
                <w:kern w:val="0"/>
                <w:szCs w:val="21"/>
              </w:rPr>
              <w:t>本项目的建设与区域资源的承载力相容性较好，项目位于江苏省苏州市太仓沙溪镇生物医药产业园（东至梦溪路，南至通港路，北至金泾河），利用园区已经建成的水、电资源供应系统，用水由市政自来水管网供给，年用电约</w:t>
            </w:r>
            <w:r w:rsidRPr="00E54ABB">
              <w:rPr>
                <w:rFonts w:hint="eastAsia"/>
                <w:color w:val="000000" w:themeColor="text1"/>
                <w:kern w:val="0"/>
                <w:szCs w:val="21"/>
              </w:rPr>
              <w:t>1300</w:t>
            </w:r>
            <w:r w:rsidRPr="00E54ABB">
              <w:rPr>
                <w:rFonts w:hint="eastAsia"/>
                <w:color w:val="000000" w:themeColor="text1"/>
                <w:kern w:val="0"/>
                <w:szCs w:val="21"/>
              </w:rPr>
              <w:t>万</w:t>
            </w:r>
            <w:r w:rsidRPr="00E54ABB">
              <w:rPr>
                <w:rFonts w:hint="eastAsia"/>
                <w:color w:val="000000" w:themeColor="text1"/>
                <w:kern w:val="0"/>
                <w:szCs w:val="21"/>
              </w:rPr>
              <w:t>kW</w:t>
            </w:r>
            <w:r w:rsidRPr="00E54ABB">
              <w:rPr>
                <w:rFonts w:hint="eastAsia"/>
                <w:color w:val="000000" w:themeColor="text1"/>
                <w:kern w:val="0"/>
                <w:szCs w:val="21"/>
              </w:rPr>
              <w:t>·</w:t>
            </w:r>
            <w:r w:rsidRPr="00E54ABB">
              <w:rPr>
                <w:rFonts w:hint="eastAsia"/>
                <w:color w:val="000000" w:themeColor="text1"/>
                <w:kern w:val="0"/>
                <w:szCs w:val="21"/>
              </w:rPr>
              <w:t>h</w:t>
            </w:r>
            <w:r w:rsidRPr="00E54ABB">
              <w:rPr>
                <w:rFonts w:hint="eastAsia"/>
                <w:color w:val="000000" w:themeColor="text1"/>
                <w:kern w:val="0"/>
                <w:szCs w:val="21"/>
              </w:rPr>
              <w:t>，来自市政电网。项目使用的能源主要为水、电能，物耗及能耗平均较低，不会超过资源利用上线因此，本项目的资源利用、环境合理性等符合相关规定。</w:t>
            </w:r>
          </w:p>
          <w:p w:rsidR="00153FED" w:rsidRPr="00E54ABB" w:rsidRDefault="00153FED" w:rsidP="00153FED">
            <w:pPr>
              <w:autoSpaceDE w:val="0"/>
              <w:autoSpaceDN w:val="0"/>
              <w:adjustRightInd w:val="0"/>
              <w:snapToGrid w:val="0"/>
              <w:spacing w:line="360" w:lineRule="auto"/>
              <w:ind w:firstLineChars="200" w:firstLine="420"/>
              <w:rPr>
                <w:color w:val="000000" w:themeColor="text1"/>
                <w:kern w:val="0"/>
                <w:szCs w:val="21"/>
              </w:rPr>
            </w:pPr>
            <w:r w:rsidRPr="00E54ABB">
              <w:rPr>
                <w:rFonts w:hint="eastAsia"/>
                <w:color w:val="000000" w:themeColor="text1"/>
                <w:kern w:val="0"/>
                <w:szCs w:val="21"/>
              </w:rPr>
              <w:t>（</w:t>
            </w:r>
            <w:r w:rsidRPr="00E54ABB">
              <w:rPr>
                <w:rFonts w:hint="eastAsia"/>
                <w:color w:val="000000" w:themeColor="text1"/>
                <w:kern w:val="0"/>
                <w:szCs w:val="21"/>
              </w:rPr>
              <w:t>4</w:t>
            </w:r>
            <w:r w:rsidRPr="00E54ABB">
              <w:rPr>
                <w:rFonts w:hint="eastAsia"/>
                <w:color w:val="000000" w:themeColor="text1"/>
                <w:kern w:val="0"/>
                <w:szCs w:val="21"/>
              </w:rPr>
              <w:t>）环境准入负面清单</w:t>
            </w:r>
          </w:p>
          <w:p w:rsidR="00153FED" w:rsidRPr="00E54ABB" w:rsidRDefault="00153FED" w:rsidP="00153FED">
            <w:pPr>
              <w:widowControl/>
              <w:spacing w:line="360" w:lineRule="auto"/>
              <w:ind w:firstLineChars="200" w:firstLine="482"/>
              <w:jc w:val="left"/>
              <w:rPr>
                <w:b/>
                <w:bCs/>
                <w:color w:val="000000" w:themeColor="text1"/>
                <w:kern w:val="0"/>
                <w:szCs w:val="21"/>
              </w:rPr>
            </w:pPr>
            <w:r w:rsidRPr="00E54ABB">
              <w:rPr>
                <w:rFonts w:hint="eastAsia"/>
                <w:b/>
                <w:bCs/>
                <w:color w:val="000000" w:themeColor="text1"/>
                <w:kern w:val="0"/>
                <w:sz w:val="24"/>
              </w:rPr>
              <w:t>①</w:t>
            </w:r>
            <w:r w:rsidRPr="00E54ABB">
              <w:rPr>
                <w:rFonts w:hint="eastAsia"/>
                <w:b/>
                <w:bCs/>
                <w:color w:val="000000" w:themeColor="text1"/>
                <w:kern w:val="0"/>
                <w:szCs w:val="21"/>
              </w:rPr>
              <w:t>与《太仓市生物医药产业园首期启动区规划环境影响报告书》中负面清单对照分析</w:t>
            </w:r>
          </w:p>
          <w:p w:rsidR="00153FED" w:rsidRPr="00E54ABB" w:rsidRDefault="00153FED" w:rsidP="00153FED">
            <w:pPr>
              <w:widowControl/>
              <w:adjustRightInd w:val="0"/>
              <w:snapToGrid w:val="0"/>
              <w:contextualSpacing/>
              <w:jc w:val="center"/>
              <w:rPr>
                <w:b/>
                <w:bCs/>
                <w:color w:val="000000" w:themeColor="text1"/>
                <w:kern w:val="0"/>
                <w:szCs w:val="21"/>
              </w:rPr>
            </w:pPr>
            <w:r w:rsidRPr="00E54ABB">
              <w:rPr>
                <w:rFonts w:hint="eastAsia"/>
                <w:b/>
                <w:bCs/>
                <w:color w:val="000000" w:themeColor="text1"/>
                <w:kern w:val="0"/>
                <w:szCs w:val="21"/>
              </w:rPr>
              <w:t>表</w:t>
            </w:r>
            <w:r w:rsidRPr="00E54ABB">
              <w:rPr>
                <w:b/>
                <w:bCs/>
                <w:color w:val="000000" w:themeColor="text1"/>
                <w:kern w:val="0"/>
                <w:szCs w:val="21"/>
              </w:rPr>
              <w:t xml:space="preserve">1-2 </w:t>
            </w:r>
            <w:r w:rsidRPr="00E54ABB">
              <w:rPr>
                <w:rFonts w:hint="eastAsia"/>
                <w:b/>
                <w:bCs/>
                <w:color w:val="000000" w:themeColor="text1"/>
                <w:kern w:val="0"/>
                <w:szCs w:val="21"/>
              </w:rPr>
              <w:t>太仓市生物医药产业园首期启动区规划产业发展负面清单对照分析</w:t>
            </w:r>
          </w:p>
          <w:tbl>
            <w:tblPr>
              <w:tblW w:w="5000" w:type="pct"/>
              <w:jc w:val="center"/>
              <w:tblCellMar>
                <w:left w:w="0" w:type="dxa"/>
                <w:right w:w="0" w:type="dxa"/>
              </w:tblCellMar>
              <w:tblLook w:val="0000" w:firstRow="0" w:lastRow="0" w:firstColumn="0" w:lastColumn="0" w:noHBand="0" w:noVBand="0"/>
            </w:tblPr>
            <w:tblGrid>
              <w:gridCol w:w="606"/>
              <w:gridCol w:w="334"/>
              <w:gridCol w:w="4234"/>
              <w:gridCol w:w="1809"/>
            </w:tblGrid>
            <w:tr w:rsidR="009540F6" w:rsidRPr="00E54ABB" w:rsidTr="004F550B">
              <w:trPr>
                <w:tblHeader/>
                <w:jc w:val="center"/>
              </w:trPr>
              <w:tc>
                <w:tcPr>
                  <w:tcW w:w="434" w:type="pct"/>
                  <w:tcBorders>
                    <w:top w:val="single" w:sz="12" w:space="0" w:color="000000"/>
                    <w:bottom w:val="single" w:sz="4" w:space="0" w:color="000000"/>
                    <w:right w:val="single" w:sz="4" w:space="0" w:color="000000"/>
                  </w:tcBorders>
                  <w:vAlign w:val="center"/>
                </w:tcPr>
                <w:p w:rsidR="00153FED" w:rsidRPr="00E54ABB" w:rsidRDefault="00153FED" w:rsidP="00153FED">
                  <w:pPr>
                    <w:widowControl/>
                    <w:kinsoku w:val="0"/>
                    <w:overflowPunct w:val="0"/>
                    <w:autoSpaceDE w:val="0"/>
                    <w:autoSpaceDN w:val="0"/>
                    <w:adjustRightInd w:val="0"/>
                    <w:snapToGrid w:val="0"/>
                    <w:contextualSpacing/>
                    <w:jc w:val="center"/>
                    <w:rPr>
                      <w:color w:val="000000" w:themeColor="text1"/>
                      <w:kern w:val="0"/>
                      <w:sz w:val="18"/>
                      <w:szCs w:val="18"/>
                    </w:rPr>
                  </w:pPr>
                  <w:r w:rsidRPr="00E54ABB">
                    <w:rPr>
                      <w:b/>
                      <w:bCs/>
                      <w:color w:val="000000" w:themeColor="text1"/>
                      <w:kern w:val="0"/>
                      <w:sz w:val="18"/>
                      <w:szCs w:val="18"/>
                    </w:rPr>
                    <w:t>要求</w:t>
                  </w:r>
                </w:p>
              </w:tc>
              <w:tc>
                <w:tcPr>
                  <w:tcW w:w="3271" w:type="pct"/>
                  <w:gridSpan w:val="2"/>
                  <w:tcBorders>
                    <w:top w:val="single" w:sz="12" w:space="0" w:color="000000"/>
                    <w:left w:val="single" w:sz="4" w:space="0" w:color="000000"/>
                    <w:bottom w:val="single" w:sz="4" w:space="0" w:color="000000"/>
                    <w:right w:val="single" w:sz="4" w:space="0" w:color="000000"/>
                  </w:tcBorders>
                  <w:vAlign w:val="center"/>
                </w:tcPr>
                <w:p w:rsidR="00153FED" w:rsidRPr="00E54ABB" w:rsidRDefault="00153FED" w:rsidP="00153FED">
                  <w:pPr>
                    <w:widowControl/>
                    <w:kinsoku w:val="0"/>
                    <w:overflowPunct w:val="0"/>
                    <w:autoSpaceDE w:val="0"/>
                    <w:autoSpaceDN w:val="0"/>
                    <w:adjustRightInd w:val="0"/>
                    <w:snapToGrid w:val="0"/>
                    <w:contextualSpacing/>
                    <w:jc w:val="center"/>
                    <w:rPr>
                      <w:color w:val="000000" w:themeColor="text1"/>
                      <w:kern w:val="0"/>
                      <w:sz w:val="18"/>
                      <w:szCs w:val="18"/>
                    </w:rPr>
                  </w:pPr>
                  <w:r w:rsidRPr="00E54ABB">
                    <w:rPr>
                      <w:b/>
                      <w:bCs/>
                      <w:color w:val="000000" w:themeColor="text1"/>
                      <w:kern w:val="0"/>
                      <w:sz w:val="18"/>
                      <w:szCs w:val="18"/>
                    </w:rPr>
                    <w:t>准入内容</w:t>
                  </w:r>
                </w:p>
              </w:tc>
              <w:tc>
                <w:tcPr>
                  <w:tcW w:w="1296" w:type="pct"/>
                  <w:tcBorders>
                    <w:top w:val="single" w:sz="12" w:space="0" w:color="000000"/>
                    <w:left w:val="single" w:sz="4" w:space="0" w:color="000000"/>
                    <w:bottom w:val="single" w:sz="4" w:space="0" w:color="000000"/>
                  </w:tcBorders>
                  <w:vAlign w:val="center"/>
                </w:tcPr>
                <w:p w:rsidR="00153FED" w:rsidRPr="00E54ABB" w:rsidRDefault="00153FED" w:rsidP="00153FED">
                  <w:pPr>
                    <w:widowControl/>
                    <w:kinsoku w:val="0"/>
                    <w:overflowPunct w:val="0"/>
                    <w:autoSpaceDE w:val="0"/>
                    <w:autoSpaceDN w:val="0"/>
                    <w:adjustRightInd w:val="0"/>
                    <w:snapToGrid w:val="0"/>
                    <w:contextualSpacing/>
                    <w:jc w:val="center"/>
                    <w:rPr>
                      <w:b/>
                      <w:bCs/>
                      <w:color w:val="000000" w:themeColor="text1"/>
                      <w:kern w:val="0"/>
                      <w:sz w:val="18"/>
                      <w:szCs w:val="18"/>
                    </w:rPr>
                  </w:pPr>
                  <w:r w:rsidRPr="00E54ABB">
                    <w:rPr>
                      <w:rFonts w:hint="eastAsia"/>
                      <w:b/>
                      <w:bCs/>
                      <w:color w:val="000000" w:themeColor="text1"/>
                      <w:kern w:val="0"/>
                      <w:sz w:val="18"/>
                      <w:szCs w:val="18"/>
                    </w:rPr>
                    <w:t>本项目情况</w:t>
                  </w:r>
                </w:p>
              </w:tc>
            </w:tr>
            <w:tr w:rsidR="009540F6" w:rsidRPr="00E54ABB" w:rsidTr="004F550B">
              <w:trPr>
                <w:jc w:val="center"/>
              </w:trPr>
              <w:tc>
                <w:tcPr>
                  <w:tcW w:w="434" w:type="pct"/>
                  <w:vMerge w:val="restart"/>
                  <w:tcBorders>
                    <w:top w:val="single" w:sz="4" w:space="0" w:color="000000"/>
                    <w:bottom w:val="single" w:sz="4" w:space="0" w:color="000000"/>
                    <w:right w:val="single" w:sz="4" w:space="0" w:color="000000"/>
                  </w:tcBorders>
                  <w:vAlign w:val="center"/>
                </w:tcPr>
                <w:p w:rsidR="00153FED" w:rsidRPr="00E54ABB" w:rsidRDefault="00153FED" w:rsidP="00153FED">
                  <w:pPr>
                    <w:widowControl/>
                    <w:kinsoku w:val="0"/>
                    <w:overflowPunct w:val="0"/>
                    <w:autoSpaceDE w:val="0"/>
                    <w:autoSpaceDN w:val="0"/>
                    <w:adjustRightInd w:val="0"/>
                    <w:snapToGrid w:val="0"/>
                    <w:contextualSpacing/>
                    <w:jc w:val="center"/>
                    <w:rPr>
                      <w:color w:val="000000" w:themeColor="text1"/>
                      <w:kern w:val="0"/>
                      <w:sz w:val="18"/>
                      <w:szCs w:val="18"/>
                    </w:rPr>
                  </w:pPr>
                  <w:r w:rsidRPr="00E54ABB">
                    <w:rPr>
                      <w:color w:val="000000" w:themeColor="text1"/>
                      <w:kern w:val="0"/>
                      <w:sz w:val="18"/>
                      <w:szCs w:val="18"/>
                    </w:rPr>
                    <w:t>禁止开发建设活动</w:t>
                  </w:r>
                </w:p>
              </w:tc>
              <w:tc>
                <w:tcPr>
                  <w:tcW w:w="239" w:type="pct"/>
                  <w:vMerge w:val="restart"/>
                  <w:tcBorders>
                    <w:top w:val="single" w:sz="4" w:space="0" w:color="000000"/>
                    <w:left w:val="single" w:sz="4" w:space="0" w:color="000000"/>
                    <w:bottom w:val="single" w:sz="4" w:space="0" w:color="000000"/>
                    <w:right w:val="single" w:sz="4" w:space="0" w:color="000000"/>
                  </w:tcBorders>
                  <w:vAlign w:val="center"/>
                </w:tcPr>
                <w:p w:rsidR="00153FED" w:rsidRPr="00E54ABB" w:rsidRDefault="00153FED" w:rsidP="00153FED">
                  <w:pPr>
                    <w:widowControl/>
                    <w:kinsoku w:val="0"/>
                    <w:overflowPunct w:val="0"/>
                    <w:autoSpaceDE w:val="0"/>
                    <w:autoSpaceDN w:val="0"/>
                    <w:adjustRightInd w:val="0"/>
                    <w:snapToGrid w:val="0"/>
                    <w:contextualSpacing/>
                    <w:jc w:val="center"/>
                    <w:rPr>
                      <w:color w:val="000000" w:themeColor="text1"/>
                      <w:kern w:val="0"/>
                      <w:sz w:val="18"/>
                      <w:szCs w:val="18"/>
                    </w:rPr>
                  </w:pPr>
                  <w:r w:rsidRPr="00E54ABB">
                    <w:rPr>
                      <w:color w:val="000000" w:themeColor="text1"/>
                      <w:kern w:val="0"/>
                      <w:sz w:val="18"/>
                      <w:szCs w:val="18"/>
                    </w:rPr>
                    <w:t>用地导向</w:t>
                  </w:r>
                </w:p>
              </w:tc>
              <w:tc>
                <w:tcPr>
                  <w:tcW w:w="3032" w:type="pct"/>
                  <w:tcBorders>
                    <w:top w:val="single" w:sz="4" w:space="0" w:color="000000"/>
                    <w:left w:val="single" w:sz="4" w:space="0" w:color="000000"/>
                    <w:bottom w:val="single" w:sz="4" w:space="0" w:color="000000"/>
                    <w:right w:val="single" w:sz="4" w:space="0" w:color="000000"/>
                  </w:tcBorders>
                  <w:vAlign w:val="center"/>
                </w:tcPr>
                <w:p w:rsidR="00153FED" w:rsidRPr="00E54ABB" w:rsidRDefault="00153FED" w:rsidP="00153FED">
                  <w:pPr>
                    <w:widowControl/>
                    <w:kinsoku w:val="0"/>
                    <w:overflowPunct w:val="0"/>
                    <w:autoSpaceDE w:val="0"/>
                    <w:autoSpaceDN w:val="0"/>
                    <w:adjustRightInd w:val="0"/>
                    <w:snapToGrid w:val="0"/>
                    <w:contextualSpacing/>
                    <w:jc w:val="center"/>
                    <w:rPr>
                      <w:color w:val="000000" w:themeColor="text1"/>
                      <w:spacing w:val="-3"/>
                      <w:kern w:val="0"/>
                      <w:sz w:val="18"/>
                      <w:szCs w:val="18"/>
                    </w:rPr>
                  </w:pPr>
                  <w:r w:rsidRPr="00E54ABB">
                    <w:rPr>
                      <w:color w:val="000000" w:themeColor="text1"/>
                      <w:kern w:val="0"/>
                      <w:sz w:val="18"/>
                      <w:szCs w:val="18"/>
                    </w:rPr>
                    <w:t>老七浦塘及其两岸各</w:t>
                  </w:r>
                  <w:r w:rsidRPr="00E54ABB">
                    <w:rPr>
                      <w:color w:val="000000" w:themeColor="text1"/>
                      <w:kern w:val="0"/>
                      <w:sz w:val="18"/>
                      <w:szCs w:val="18"/>
                    </w:rPr>
                    <w:t>100</w:t>
                  </w:r>
                  <w:r w:rsidRPr="00E54ABB">
                    <w:rPr>
                      <w:color w:val="000000" w:themeColor="text1"/>
                      <w:spacing w:val="-3"/>
                      <w:kern w:val="0"/>
                      <w:sz w:val="18"/>
                      <w:szCs w:val="18"/>
                    </w:rPr>
                    <w:t>米范围：《南水北调工程供用水管理条例》、</w:t>
                  </w:r>
                  <w:r w:rsidRPr="00E54ABB">
                    <w:rPr>
                      <w:color w:val="000000" w:themeColor="text1"/>
                      <w:kern w:val="0"/>
                      <w:sz w:val="18"/>
                      <w:szCs w:val="18"/>
                    </w:rPr>
                    <w:t>《江苏省河道管理条例》、《江苏省太湖水污染防治条例》和《江苏省通榆河水污染防治条例》等有关规定中未经许可禁止的活动。</w:t>
                  </w:r>
                </w:p>
              </w:tc>
              <w:tc>
                <w:tcPr>
                  <w:tcW w:w="1296" w:type="pct"/>
                  <w:vMerge w:val="restart"/>
                  <w:tcBorders>
                    <w:top w:val="single" w:sz="4" w:space="0" w:color="000000"/>
                    <w:left w:val="single" w:sz="4" w:space="0" w:color="000000"/>
                    <w:bottom w:val="single" w:sz="4" w:space="0" w:color="000000"/>
                  </w:tcBorders>
                  <w:vAlign w:val="center"/>
                </w:tcPr>
                <w:p w:rsidR="00153FED" w:rsidRPr="00E54ABB" w:rsidRDefault="00153FED" w:rsidP="00153FED">
                  <w:pPr>
                    <w:widowControl/>
                    <w:kinsoku w:val="0"/>
                    <w:overflowPunct w:val="0"/>
                    <w:autoSpaceDE w:val="0"/>
                    <w:autoSpaceDN w:val="0"/>
                    <w:adjustRightInd w:val="0"/>
                    <w:snapToGrid w:val="0"/>
                    <w:contextualSpacing/>
                    <w:jc w:val="center"/>
                    <w:rPr>
                      <w:color w:val="000000" w:themeColor="text1"/>
                      <w:kern w:val="0"/>
                      <w:sz w:val="18"/>
                      <w:szCs w:val="18"/>
                    </w:rPr>
                  </w:pPr>
                  <w:r w:rsidRPr="00E54ABB">
                    <w:rPr>
                      <w:rFonts w:hint="eastAsia"/>
                      <w:color w:val="000000" w:themeColor="text1"/>
                      <w:kern w:val="0"/>
                      <w:sz w:val="18"/>
                      <w:szCs w:val="18"/>
                    </w:rPr>
                    <w:t>本项目不在禁止用地范围内。</w:t>
                  </w:r>
                </w:p>
              </w:tc>
            </w:tr>
            <w:tr w:rsidR="009540F6" w:rsidRPr="00E54ABB" w:rsidTr="004F550B">
              <w:trPr>
                <w:jc w:val="center"/>
              </w:trPr>
              <w:tc>
                <w:tcPr>
                  <w:tcW w:w="434" w:type="pct"/>
                  <w:vMerge/>
                  <w:tcBorders>
                    <w:top w:val="single" w:sz="4" w:space="0" w:color="000000"/>
                    <w:bottom w:val="single" w:sz="4" w:space="0" w:color="000000"/>
                    <w:right w:val="single" w:sz="4" w:space="0" w:color="000000"/>
                  </w:tcBorders>
                  <w:textDirection w:val="tbRl"/>
                  <w:vAlign w:val="center"/>
                </w:tcPr>
                <w:p w:rsidR="00153FED" w:rsidRPr="00E54ABB" w:rsidRDefault="00153FED" w:rsidP="00153FED">
                  <w:pPr>
                    <w:widowControl/>
                    <w:kinsoku w:val="0"/>
                    <w:overflowPunct w:val="0"/>
                    <w:autoSpaceDE w:val="0"/>
                    <w:autoSpaceDN w:val="0"/>
                    <w:adjustRightInd w:val="0"/>
                    <w:snapToGrid w:val="0"/>
                    <w:contextualSpacing/>
                    <w:jc w:val="center"/>
                    <w:rPr>
                      <w:color w:val="000000" w:themeColor="text1"/>
                      <w:kern w:val="0"/>
                      <w:sz w:val="18"/>
                      <w:szCs w:val="18"/>
                    </w:rPr>
                  </w:pPr>
                </w:p>
              </w:tc>
              <w:tc>
                <w:tcPr>
                  <w:tcW w:w="239" w:type="pct"/>
                  <w:vMerge/>
                  <w:tcBorders>
                    <w:top w:val="single" w:sz="4" w:space="0" w:color="000000"/>
                    <w:left w:val="single" w:sz="4" w:space="0" w:color="000000"/>
                    <w:bottom w:val="single" w:sz="4" w:space="0" w:color="000000"/>
                    <w:right w:val="single" w:sz="4" w:space="0" w:color="000000"/>
                  </w:tcBorders>
                  <w:vAlign w:val="center"/>
                </w:tcPr>
                <w:p w:rsidR="00153FED" w:rsidRPr="00E54ABB" w:rsidRDefault="00153FED" w:rsidP="00153FED">
                  <w:pPr>
                    <w:widowControl/>
                    <w:kinsoku w:val="0"/>
                    <w:overflowPunct w:val="0"/>
                    <w:autoSpaceDE w:val="0"/>
                    <w:autoSpaceDN w:val="0"/>
                    <w:adjustRightInd w:val="0"/>
                    <w:snapToGrid w:val="0"/>
                    <w:contextualSpacing/>
                    <w:jc w:val="center"/>
                    <w:rPr>
                      <w:color w:val="000000" w:themeColor="text1"/>
                      <w:kern w:val="0"/>
                      <w:sz w:val="18"/>
                      <w:szCs w:val="18"/>
                    </w:rPr>
                  </w:pPr>
                </w:p>
              </w:tc>
              <w:tc>
                <w:tcPr>
                  <w:tcW w:w="3032" w:type="pct"/>
                  <w:tcBorders>
                    <w:top w:val="single" w:sz="4" w:space="0" w:color="000000"/>
                    <w:left w:val="single" w:sz="4" w:space="0" w:color="000000"/>
                    <w:bottom w:val="single" w:sz="4" w:space="0" w:color="000000"/>
                    <w:right w:val="single" w:sz="4" w:space="0" w:color="000000"/>
                  </w:tcBorders>
                  <w:vAlign w:val="center"/>
                </w:tcPr>
                <w:p w:rsidR="00153FED" w:rsidRPr="00E54ABB" w:rsidRDefault="00153FED" w:rsidP="00153FED">
                  <w:pPr>
                    <w:widowControl/>
                    <w:kinsoku w:val="0"/>
                    <w:overflowPunct w:val="0"/>
                    <w:autoSpaceDE w:val="0"/>
                    <w:autoSpaceDN w:val="0"/>
                    <w:adjustRightInd w:val="0"/>
                    <w:snapToGrid w:val="0"/>
                    <w:contextualSpacing/>
                    <w:jc w:val="center"/>
                    <w:rPr>
                      <w:color w:val="000000" w:themeColor="text1"/>
                      <w:spacing w:val="-4"/>
                      <w:kern w:val="0"/>
                      <w:sz w:val="18"/>
                      <w:szCs w:val="18"/>
                    </w:rPr>
                  </w:pPr>
                  <w:r w:rsidRPr="00E54ABB">
                    <w:rPr>
                      <w:color w:val="000000" w:themeColor="text1"/>
                      <w:kern w:val="0"/>
                      <w:sz w:val="18"/>
                      <w:szCs w:val="18"/>
                    </w:rPr>
                    <w:t>区内</w:t>
                  </w:r>
                  <w:r w:rsidRPr="00E54ABB">
                    <w:rPr>
                      <w:color w:val="000000" w:themeColor="text1"/>
                      <w:kern w:val="0"/>
                      <w:sz w:val="18"/>
                      <w:szCs w:val="18"/>
                    </w:rPr>
                    <w:t>7.04</w:t>
                  </w:r>
                  <w:r w:rsidRPr="00E54ABB">
                    <w:rPr>
                      <w:color w:val="000000" w:themeColor="text1"/>
                      <w:spacing w:val="-4"/>
                      <w:kern w:val="0"/>
                      <w:sz w:val="18"/>
                      <w:szCs w:val="18"/>
                    </w:rPr>
                    <w:t>公顷基本农田：注重开发时序，在未经批准改变土地性质前，</w:t>
                  </w:r>
                  <w:r w:rsidRPr="00E54ABB">
                    <w:rPr>
                      <w:color w:val="000000" w:themeColor="text1"/>
                      <w:kern w:val="0"/>
                      <w:sz w:val="18"/>
                      <w:szCs w:val="18"/>
                    </w:rPr>
                    <w:t>严格按照《基本农田保护条例</w:t>
                  </w:r>
                  <w:r w:rsidRPr="00E54ABB">
                    <w:rPr>
                      <w:color w:val="000000" w:themeColor="text1"/>
                      <w:kern w:val="0"/>
                      <w:sz w:val="18"/>
                      <w:szCs w:val="18"/>
                    </w:rPr>
                    <w:t>(</w:t>
                  </w:r>
                  <w:r w:rsidRPr="00E54ABB">
                    <w:rPr>
                      <w:color w:val="000000" w:themeColor="text1"/>
                      <w:kern w:val="0"/>
                      <w:sz w:val="18"/>
                      <w:szCs w:val="18"/>
                    </w:rPr>
                    <w:t>国务院令第</w:t>
                  </w:r>
                  <w:r w:rsidRPr="00E54ABB">
                    <w:rPr>
                      <w:color w:val="000000" w:themeColor="text1"/>
                      <w:kern w:val="0"/>
                      <w:sz w:val="18"/>
                      <w:szCs w:val="18"/>
                    </w:rPr>
                    <w:t>257</w:t>
                  </w:r>
                  <w:r w:rsidRPr="00E54ABB">
                    <w:rPr>
                      <w:color w:val="000000" w:themeColor="text1"/>
                      <w:spacing w:val="-6"/>
                      <w:kern w:val="0"/>
                      <w:sz w:val="18"/>
                      <w:szCs w:val="18"/>
                    </w:rPr>
                    <w:t>号</w:t>
                  </w:r>
                  <w:r w:rsidRPr="00E54ABB">
                    <w:rPr>
                      <w:color w:val="000000" w:themeColor="text1"/>
                      <w:spacing w:val="-6"/>
                      <w:kern w:val="0"/>
                      <w:sz w:val="18"/>
                      <w:szCs w:val="18"/>
                    </w:rPr>
                    <w:t>)</w:t>
                  </w:r>
                  <w:r w:rsidRPr="00E54ABB">
                    <w:rPr>
                      <w:color w:val="000000" w:themeColor="text1"/>
                      <w:spacing w:val="-6"/>
                      <w:kern w:val="0"/>
                      <w:sz w:val="18"/>
                      <w:szCs w:val="18"/>
                    </w:rPr>
                    <w:t>》、《江苏省基本农</w:t>
                  </w:r>
                  <w:r w:rsidRPr="00E54ABB">
                    <w:rPr>
                      <w:color w:val="000000" w:themeColor="text1"/>
                      <w:kern w:val="0"/>
                      <w:sz w:val="18"/>
                      <w:szCs w:val="18"/>
                    </w:rPr>
                    <w:t>田保护条例》等相关要求进行保护，禁止开发，不得占用。</w:t>
                  </w:r>
                </w:p>
              </w:tc>
              <w:tc>
                <w:tcPr>
                  <w:tcW w:w="1296" w:type="pct"/>
                  <w:vMerge/>
                  <w:tcBorders>
                    <w:top w:val="single" w:sz="4" w:space="0" w:color="000000"/>
                    <w:left w:val="single" w:sz="4" w:space="0" w:color="000000"/>
                    <w:bottom w:val="single" w:sz="4" w:space="0" w:color="000000"/>
                  </w:tcBorders>
                  <w:vAlign w:val="center"/>
                </w:tcPr>
                <w:p w:rsidR="00153FED" w:rsidRPr="00E54ABB" w:rsidRDefault="00153FED" w:rsidP="00153FED">
                  <w:pPr>
                    <w:widowControl/>
                    <w:kinsoku w:val="0"/>
                    <w:overflowPunct w:val="0"/>
                    <w:autoSpaceDE w:val="0"/>
                    <w:autoSpaceDN w:val="0"/>
                    <w:adjustRightInd w:val="0"/>
                    <w:snapToGrid w:val="0"/>
                    <w:contextualSpacing/>
                    <w:jc w:val="center"/>
                    <w:rPr>
                      <w:color w:val="000000" w:themeColor="text1"/>
                      <w:kern w:val="0"/>
                      <w:sz w:val="18"/>
                      <w:szCs w:val="18"/>
                    </w:rPr>
                  </w:pPr>
                </w:p>
              </w:tc>
            </w:tr>
            <w:tr w:rsidR="009540F6" w:rsidRPr="00E54ABB" w:rsidTr="004F550B">
              <w:trPr>
                <w:jc w:val="center"/>
              </w:trPr>
              <w:tc>
                <w:tcPr>
                  <w:tcW w:w="434" w:type="pct"/>
                  <w:vMerge/>
                  <w:tcBorders>
                    <w:top w:val="single" w:sz="4" w:space="0" w:color="000000"/>
                    <w:bottom w:val="single" w:sz="4" w:space="0" w:color="000000"/>
                    <w:right w:val="single" w:sz="4" w:space="0" w:color="000000"/>
                  </w:tcBorders>
                  <w:textDirection w:val="tbRl"/>
                  <w:vAlign w:val="center"/>
                </w:tcPr>
                <w:p w:rsidR="00153FED" w:rsidRPr="00E54ABB" w:rsidRDefault="00153FED" w:rsidP="00153FED">
                  <w:pPr>
                    <w:widowControl/>
                    <w:kinsoku w:val="0"/>
                    <w:overflowPunct w:val="0"/>
                    <w:autoSpaceDE w:val="0"/>
                    <w:autoSpaceDN w:val="0"/>
                    <w:adjustRightInd w:val="0"/>
                    <w:snapToGrid w:val="0"/>
                    <w:contextualSpacing/>
                    <w:jc w:val="center"/>
                    <w:rPr>
                      <w:color w:val="000000" w:themeColor="text1"/>
                      <w:kern w:val="0"/>
                      <w:sz w:val="18"/>
                      <w:szCs w:val="18"/>
                    </w:rPr>
                  </w:pPr>
                </w:p>
              </w:tc>
              <w:tc>
                <w:tcPr>
                  <w:tcW w:w="239" w:type="pct"/>
                  <w:vMerge/>
                  <w:tcBorders>
                    <w:top w:val="single" w:sz="4" w:space="0" w:color="000000"/>
                    <w:left w:val="single" w:sz="4" w:space="0" w:color="000000"/>
                    <w:bottom w:val="single" w:sz="4" w:space="0" w:color="000000"/>
                    <w:right w:val="single" w:sz="4" w:space="0" w:color="000000"/>
                  </w:tcBorders>
                  <w:vAlign w:val="center"/>
                </w:tcPr>
                <w:p w:rsidR="00153FED" w:rsidRPr="00E54ABB" w:rsidRDefault="00153FED" w:rsidP="00153FED">
                  <w:pPr>
                    <w:widowControl/>
                    <w:kinsoku w:val="0"/>
                    <w:overflowPunct w:val="0"/>
                    <w:autoSpaceDE w:val="0"/>
                    <w:autoSpaceDN w:val="0"/>
                    <w:adjustRightInd w:val="0"/>
                    <w:snapToGrid w:val="0"/>
                    <w:contextualSpacing/>
                    <w:jc w:val="center"/>
                    <w:rPr>
                      <w:color w:val="000000" w:themeColor="text1"/>
                      <w:kern w:val="0"/>
                      <w:sz w:val="18"/>
                      <w:szCs w:val="18"/>
                    </w:rPr>
                  </w:pPr>
                </w:p>
              </w:tc>
              <w:tc>
                <w:tcPr>
                  <w:tcW w:w="3032" w:type="pct"/>
                  <w:tcBorders>
                    <w:top w:val="single" w:sz="4" w:space="0" w:color="000000"/>
                    <w:left w:val="single" w:sz="4" w:space="0" w:color="000000"/>
                    <w:bottom w:val="single" w:sz="4" w:space="0" w:color="000000"/>
                    <w:right w:val="single" w:sz="4" w:space="0" w:color="000000"/>
                  </w:tcBorders>
                  <w:vAlign w:val="center"/>
                </w:tcPr>
                <w:p w:rsidR="00153FED" w:rsidRPr="00E54ABB" w:rsidRDefault="00153FED" w:rsidP="00153FED">
                  <w:pPr>
                    <w:widowControl/>
                    <w:kinsoku w:val="0"/>
                    <w:overflowPunct w:val="0"/>
                    <w:autoSpaceDE w:val="0"/>
                    <w:autoSpaceDN w:val="0"/>
                    <w:adjustRightInd w:val="0"/>
                    <w:snapToGrid w:val="0"/>
                    <w:contextualSpacing/>
                    <w:jc w:val="center"/>
                    <w:rPr>
                      <w:color w:val="000000" w:themeColor="text1"/>
                      <w:kern w:val="0"/>
                      <w:sz w:val="18"/>
                      <w:szCs w:val="18"/>
                    </w:rPr>
                  </w:pPr>
                  <w:r w:rsidRPr="00E54ABB">
                    <w:rPr>
                      <w:color w:val="000000" w:themeColor="text1"/>
                      <w:kern w:val="0"/>
                      <w:sz w:val="18"/>
                      <w:szCs w:val="18"/>
                    </w:rPr>
                    <w:t>区内绿地、水域</w:t>
                  </w:r>
                  <w:r w:rsidRPr="00E54ABB">
                    <w:rPr>
                      <w:color w:val="000000" w:themeColor="text1"/>
                      <w:kern w:val="0"/>
                      <w:sz w:val="18"/>
                      <w:szCs w:val="18"/>
                    </w:rPr>
                    <w:t>33.52</w:t>
                  </w:r>
                  <w:r w:rsidRPr="00E54ABB">
                    <w:rPr>
                      <w:color w:val="000000" w:themeColor="text1"/>
                      <w:kern w:val="0"/>
                      <w:sz w:val="18"/>
                      <w:szCs w:val="18"/>
                    </w:rPr>
                    <w:t>公顷：禁止转变用地性质，不得随意开发利用。</w:t>
                  </w:r>
                </w:p>
              </w:tc>
              <w:tc>
                <w:tcPr>
                  <w:tcW w:w="1296" w:type="pct"/>
                  <w:vMerge/>
                  <w:tcBorders>
                    <w:top w:val="single" w:sz="4" w:space="0" w:color="000000"/>
                    <w:left w:val="single" w:sz="4" w:space="0" w:color="000000"/>
                    <w:bottom w:val="single" w:sz="4" w:space="0" w:color="000000"/>
                  </w:tcBorders>
                  <w:vAlign w:val="center"/>
                </w:tcPr>
                <w:p w:rsidR="00153FED" w:rsidRPr="00E54ABB" w:rsidRDefault="00153FED" w:rsidP="00153FED">
                  <w:pPr>
                    <w:widowControl/>
                    <w:kinsoku w:val="0"/>
                    <w:overflowPunct w:val="0"/>
                    <w:autoSpaceDE w:val="0"/>
                    <w:autoSpaceDN w:val="0"/>
                    <w:adjustRightInd w:val="0"/>
                    <w:snapToGrid w:val="0"/>
                    <w:contextualSpacing/>
                    <w:jc w:val="center"/>
                    <w:rPr>
                      <w:color w:val="000000" w:themeColor="text1"/>
                      <w:kern w:val="0"/>
                      <w:sz w:val="18"/>
                      <w:szCs w:val="18"/>
                    </w:rPr>
                  </w:pPr>
                </w:p>
              </w:tc>
            </w:tr>
            <w:tr w:rsidR="009540F6" w:rsidRPr="00E54ABB" w:rsidTr="004F550B">
              <w:trPr>
                <w:jc w:val="center"/>
              </w:trPr>
              <w:tc>
                <w:tcPr>
                  <w:tcW w:w="434" w:type="pct"/>
                  <w:vMerge/>
                  <w:tcBorders>
                    <w:top w:val="single" w:sz="4" w:space="0" w:color="000000"/>
                    <w:bottom w:val="single" w:sz="4" w:space="0" w:color="000000"/>
                    <w:right w:val="single" w:sz="4" w:space="0" w:color="000000"/>
                  </w:tcBorders>
                  <w:textDirection w:val="tbRl"/>
                  <w:vAlign w:val="center"/>
                </w:tcPr>
                <w:p w:rsidR="00153FED" w:rsidRPr="00E54ABB" w:rsidRDefault="00153FED" w:rsidP="00153FED">
                  <w:pPr>
                    <w:widowControl/>
                    <w:kinsoku w:val="0"/>
                    <w:overflowPunct w:val="0"/>
                    <w:autoSpaceDE w:val="0"/>
                    <w:autoSpaceDN w:val="0"/>
                    <w:adjustRightInd w:val="0"/>
                    <w:snapToGrid w:val="0"/>
                    <w:contextualSpacing/>
                    <w:jc w:val="center"/>
                    <w:rPr>
                      <w:color w:val="000000" w:themeColor="text1"/>
                      <w:kern w:val="0"/>
                      <w:sz w:val="18"/>
                      <w:szCs w:val="18"/>
                    </w:rPr>
                  </w:pPr>
                </w:p>
              </w:tc>
              <w:tc>
                <w:tcPr>
                  <w:tcW w:w="239" w:type="pct"/>
                  <w:vMerge w:val="restart"/>
                  <w:tcBorders>
                    <w:top w:val="single" w:sz="4" w:space="0" w:color="000000"/>
                    <w:left w:val="single" w:sz="4" w:space="0" w:color="000000"/>
                    <w:bottom w:val="single" w:sz="4" w:space="0" w:color="000000"/>
                    <w:right w:val="single" w:sz="4" w:space="0" w:color="000000"/>
                  </w:tcBorders>
                  <w:vAlign w:val="center"/>
                </w:tcPr>
                <w:p w:rsidR="00153FED" w:rsidRPr="00E54ABB" w:rsidRDefault="00153FED" w:rsidP="00153FED">
                  <w:pPr>
                    <w:widowControl/>
                    <w:kinsoku w:val="0"/>
                    <w:overflowPunct w:val="0"/>
                    <w:autoSpaceDE w:val="0"/>
                    <w:autoSpaceDN w:val="0"/>
                    <w:adjustRightInd w:val="0"/>
                    <w:snapToGrid w:val="0"/>
                    <w:contextualSpacing/>
                    <w:jc w:val="center"/>
                    <w:rPr>
                      <w:color w:val="000000" w:themeColor="text1"/>
                      <w:kern w:val="0"/>
                      <w:sz w:val="18"/>
                      <w:szCs w:val="18"/>
                    </w:rPr>
                  </w:pPr>
                  <w:r w:rsidRPr="00E54ABB">
                    <w:rPr>
                      <w:color w:val="000000" w:themeColor="text1"/>
                      <w:kern w:val="0"/>
                      <w:sz w:val="18"/>
                      <w:szCs w:val="18"/>
                    </w:rPr>
                    <w:t>产业导向</w:t>
                  </w:r>
                </w:p>
              </w:tc>
              <w:tc>
                <w:tcPr>
                  <w:tcW w:w="3032" w:type="pct"/>
                  <w:tcBorders>
                    <w:top w:val="single" w:sz="4" w:space="0" w:color="000000"/>
                    <w:left w:val="single" w:sz="4" w:space="0" w:color="000000"/>
                    <w:bottom w:val="single" w:sz="4" w:space="0" w:color="000000"/>
                    <w:right w:val="single" w:sz="4" w:space="0" w:color="000000"/>
                  </w:tcBorders>
                  <w:vAlign w:val="center"/>
                </w:tcPr>
                <w:p w:rsidR="00153FED" w:rsidRPr="00E54ABB" w:rsidRDefault="00153FED" w:rsidP="00153FED">
                  <w:pPr>
                    <w:widowControl/>
                    <w:kinsoku w:val="0"/>
                    <w:overflowPunct w:val="0"/>
                    <w:autoSpaceDE w:val="0"/>
                    <w:autoSpaceDN w:val="0"/>
                    <w:adjustRightInd w:val="0"/>
                    <w:snapToGrid w:val="0"/>
                    <w:contextualSpacing/>
                    <w:jc w:val="center"/>
                    <w:rPr>
                      <w:color w:val="000000" w:themeColor="text1"/>
                      <w:kern w:val="0"/>
                      <w:sz w:val="18"/>
                      <w:szCs w:val="18"/>
                    </w:rPr>
                  </w:pPr>
                  <w:r w:rsidRPr="00E54ABB">
                    <w:rPr>
                      <w:color w:val="000000" w:themeColor="text1"/>
                      <w:kern w:val="0"/>
                      <w:sz w:val="18"/>
                      <w:szCs w:val="18"/>
                    </w:rPr>
                    <w:t>医疗器械、精密机械、高端装备：禁止新建含电镀工序项目。</w:t>
                  </w:r>
                </w:p>
              </w:tc>
              <w:tc>
                <w:tcPr>
                  <w:tcW w:w="1296" w:type="pct"/>
                  <w:vMerge w:val="restart"/>
                  <w:tcBorders>
                    <w:top w:val="single" w:sz="4" w:space="0" w:color="000000"/>
                    <w:left w:val="single" w:sz="4" w:space="0" w:color="000000"/>
                    <w:bottom w:val="single" w:sz="4" w:space="0" w:color="000000"/>
                  </w:tcBorders>
                  <w:vAlign w:val="center"/>
                </w:tcPr>
                <w:p w:rsidR="00153FED" w:rsidRPr="00E54ABB" w:rsidRDefault="00153FED" w:rsidP="00153FED">
                  <w:pPr>
                    <w:widowControl/>
                    <w:kinsoku w:val="0"/>
                    <w:overflowPunct w:val="0"/>
                    <w:autoSpaceDE w:val="0"/>
                    <w:autoSpaceDN w:val="0"/>
                    <w:adjustRightInd w:val="0"/>
                    <w:snapToGrid w:val="0"/>
                    <w:contextualSpacing/>
                    <w:jc w:val="center"/>
                    <w:rPr>
                      <w:color w:val="000000" w:themeColor="text1"/>
                      <w:kern w:val="0"/>
                      <w:sz w:val="18"/>
                      <w:szCs w:val="18"/>
                    </w:rPr>
                  </w:pPr>
                  <w:r w:rsidRPr="00E54ABB">
                    <w:rPr>
                      <w:rFonts w:hint="eastAsia"/>
                      <w:color w:val="000000" w:themeColor="text1"/>
                      <w:kern w:val="0"/>
                      <w:sz w:val="18"/>
                      <w:szCs w:val="18"/>
                    </w:rPr>
                    <w:t>本项目为化学制药，不涉及</w:t>
                  </w:r>
                  <w:r w:rsidRPr="00E54ABB">
                    <w:rPr>
                      <w:color w:val="000000" w:themeColor="text1"/>
                      <w:kern w:val="0"/>
                      <w:sz w:val="18"/>
                      <w:szCs w:val="18"/>
                    </w:rPr>
                    <w:t>含化工合成工序</w:t>
                  </w:r>
                  <w:r w:rsidRPr="00E54ABB">
                    <w:rPr>
                      <w:rFonts w:hint="eastAsia"/>
                      <w:color w:val="000000" w:themeColor="text1"/>
                      <w:kern w:val="0"/>
                      <w:sz w:val="18"/>
                      <w:szCs w:val="18"/>
                    </w:rPr>
                    <w:t>。</w:t>
                  </w:r>
                </w:p>
              </w:tc>
            </w:tr>
            <w:tr w:rsidR="009540F6" w:rsidRPr="00E54ABB" w:rsidTr="004F550B">
              <w:trPr>
                <w:jc w:val="center"/>
              </w:trPr>
              <w:tc>
                <w:tcPr>
                  <w:tcW w:w="434" w:type="pct"/>
                  <w:vMerge/>
                  <w:tcBorders>
                    <w:top w:val="single" w:sz="4" w:space="0" w:color="000000"/>
                    <w:bottom w:val="single" w:sz="4" w:space="0" w:color="000000"/>
                    <w:right w:val="single" w:sz="4" w:space="0" w:color="000000"/>
                  </w:tcBorders>
                  <w:textDirection w:val="tbRl"/>
                  <w:vAlign w:val="center"/>
                </w:tcPr>
                <w:p w:rsidR="00153FED" w:rsidRPr="00E54ABB" w:rsidRDefault="00153FED" w:rsidP="00153FED">
                  <w:pPr>
                    <w:widowControl/>
                    <w:kinsoku w:val="0"/>
                    <w:overflowPunct w:val="0"/>
                    <w:autoSpaceDE w:val="0"/>
                    <w:autoSpaceDN w:val="0"/>
                    <w:adjustRightInd w:val="0"/>
                    <w:snapToGrid w:val="0"/>
                    <w:contextualSpacing/>
                    <w:jc w:val="center"/>
                    <w:rPr>
                      <w:color w:val="000000" w:themeColor="text1"/>
                      <w:kern w:val="0"/>
                      <w:sz w:val="18"/>
                      <w:szCs w:val="18"/>
                    </w:rPr>
                  </w:pPr>
                </w:p>
              </w:tc>
              <w:tc>
                <w:tcPr>
                  <w:tcW w:w="239" w:type="pct"/>
                  <w:vMerge/>
                  <w:tcBorders>
                    <w:top w:val="single" w:sz="4" w:space="0" w:color="000000"/>
                    <w:left w:val="single" w:sz="4" w:space="0" w:color="000000"/>
                    <w:bottom w:val="single" w:sz="4" w:space="0" w:color="000000"/>
                    <w:right w:val="single" w:sz="4" w:space="0" w:color="000000"/>
                  </w:tcBorders>
                  <w:vAlign w:val="center"/>
                </w:tcPr>
                <w:p w:rsidR="00153FED" w:rsidRPr="00E54ABB" w:rsidRDefault="00153FED" w:rsidP="00153FED">
                  <w:pPr>
                    <w:widowControl/>
                    <w:kinsoku w:val="0"/>
                    <w:overflowPunct w:val="0"/>
                    <w:autoSpaceDE w:val="0"/>
                    <w:autoSpaceDN w:val="0"/>
                    <w:adjustRightInd w:val="0"/>
                    <w:snapToGrid w:val="0"/>
                    <w:contextualSpacing/>
                    <w:jc w:val="center"/>
                    <w:rPr>
                      <w:color w:val="000000" w:themeColor="text1"/>
                      <w:kern w:val="0"/>
                      <w:sz w:val="18"/>
                      <w:szCs w:val="18"/>
                    </w:rPr>
                  </w:pPr>
                </w:p>
              </w:tc>
              <w:tc>
                <w:tcPr>
                  <w:tcW w:w="3032" w:type="pct"/>
                  <w:tcBorders>
                    <w:top w:val="single" w:sz="4" w:space="0" w:color="000000"/>
                    <w:left w:val="single" w:sz="4" w:space="0" w:color="000000"/>
                    <w:bottom w:val="single" w:sz="4" w:space="0" w:color="000000"/>
                    <w:right w:val="single" w:sz="4" w:space="0" w:color="000000"/>
                  </w:tcBorders>
                  <w:vAlign w:val="center"/>
                </w:tcPr>
                <w:p w:rsidR="00153FED" w:rsidRPr="00E54ABB" w:rsidRDefault="00153FED" w:rsidP="00153FED">
                  <w:pPr>
                    <w:widowControl/>
                    <w:kinsoku w:val="0"/>
                    <w:overflowPunct w:val="0"/>
                    <w:autoSpaceDE w:val="0"/>
                    <w:autoSpaceDN w:val="0"/>
                    <w:adjustRightInd w:val="0"/>
                    <w:snapToGrid w:val="0"/>
                    <w:contextualSpacing/>
                    <w:jc w:val="center"/>
                    <w:rPr>
                      <w:color w:val="000000" w:themeColor="text1"/>
                      <w:kern w:val="0"/>
                      <w:sz w:val="18"/>
                      <w:szCs w:val="18"/>
                    </w:rPr>
                  </w:pPr>
                  <w:r w:rsidRPr="00E54ABB">
                    <w:rPr>
                      <w:color w:val="000000" w:themeColor="text1"/>
                      <w:kern w:val="0"/>
                      <w:sz w:val="18"/>
                      <w:szCs w:val="18"/>
                    </w:rPr>
                    <w:t>生物制药：禁止新建含化工合成工序的项目。</w:t>
                  </w:r>
                </w:p>
              </w:tc>
              <w:tc>
                <w:tcPr>
                  <w:tcW w:w="1296" w:type="pct"/>
                  <w:vMerge/>
                  <w:tcBorders>
                    <w:top w:val="single" w:sz="4" w:space="0" w:color="000000"/>
                    <w:left w:val="single" w:sz="4" w:space="0" w:color="000000"/>
                    <w:bottom w:val="single" w:sz="4" w:space="0" w:color="000000"/>
                  </w:tcBorders>
                  <w:vAlign w:val="center"/>
                </w:tcPr>
                <w:p w:rsidR="00153FED" w:rsidRPr="00E54ABB" w:rsidRDefault="00153FED" w:rsidP="00153FED">
                  <w:pPr>
                    <w:widowControl/>
                    <w:kinsoku w:val="0"/>
                    <w:overflowPunct w:val="0"/>
                    <w:autoSpaceDE w:val="0"/>
                    <w:autoSpaceDN w:val="0"/>
                    <w:adjustRightInd w:val="0"/>
                    <w:snapToGrid w:val="0"/>
                    <w:contextualSpacing/>
                    <w:jc w:val="center"/>
                    <w:rPr>
                      <w:color w:val="000000" w:themeColor="text1"/>
                      <w:kern w:val="0"/>
                      <w:sz w:val="18"/>
                      <w:szCs w:val="18"/>
                    </w:rPr>
                  </w:pPr>
                </w:p>
              </w:tc>
            </w:tr>
            <w:tr w:rsidR="009540F6" w:rsidRPr="00E54ABB" w:rsidTr="004F550B">
              <w:trPr>
                <w:jc w:val="center"/>
              </w:trPr>
              <w:tc>
                <w:tcPr>
                  <w:tcW w:w="434" w:type="pct"/>
                  <w:vMerge/>
                  <w:tcBorders>
                    <w:top w:val="single" w:sz="4" w:space="0" w:color="000000"/>
                    <w:bottom w:val="single" w:sz="4" w:space="0" w:color="000000"/>
                    <w:right w:val="single" w:sz="4" w:space="0" w:color="000000"/>
                  </w:tcBorders>
                  <w:textDirection w:val="tbRl"/>
                  <w:vAlign w:val="center"/>
                </w:tcPr>
                <w:p w:rsidR="00153FED" w:rsidRPr="00E54ABB" w:rsidRDefault="00153FED" w:rsidP="00153FED">
                  <w:pPr>
                    <w:widowControl/>
                    <w:kinsoku w:val="0"/>
                    <w:overflowPunct w:val="0"/>
                    <w:autoSpaceDE w:val="0"/>
                    <w:autoSpaceDN w:val="0"/>
                    <w:adjustRightInd w:val="0"/>
                    <w:snapToGrid w:val="0"/>
                    <w:contextualSpacing/>
                    <w:jc w:val="center"/>
                    <w:rPr>
                      <w:color w:val="000000" w:themeColor="text1"/>
                      <w:kern w:val="0"/>
                      <w:sz w:val="18"/>
                      <w:szCs w:val="18"/>
                    </w:rPr>
                  </w:pPr>
                </w:p>
              </w:tc>
              <w:tc>
                <w:tcPr>
                  <w:tcW w:w="239" w:type="pct"/>
                  <w:vMerge/>
                  <w:tcBorders>
                    <w:top w:val="single" w:sz="4" w:space="0" w:color="000000"/>
                    <w:left w:val="single" w:sz="4" w:space="0" w:color="000000"/>
                    <w:bottom w:val="single" w:sz="4" w:space="0" w:color="000000"/>
                    <w:right w:val="single" w:sz="4" w:space="0" w:color="000000"/>
                  </w:tcBorders>
                  <w:vAlign w:val="center"/>
                </w:tcPr>
                <w:p w:rsidR="00153FED" w:rsidRPr="00E54ABB" w:rsidRDefault="00153FED" w:rsidP="00153FED">
                  <w:pPr>
                    <w:widowControl/>
                    <w:kinsoku w:val="0"/>
                    <w:overflowPunct w:val="0"/>
                    <w:autoSpaceDE w:val="0"/>
                    <w:autoSpaceDN w:val="0"/>
                    <w:adjustRightInd w:val="0"/>
                    <w:snapToGrid w:val="0"/>
                    <w:contextualSpacing/>
                    <w:jc w:val="center"/>
                    <w:rPr>
                      <w:color w:val="000000" w:themeColor="text1"/>
                      <w:kern w:val="0"/>
                      <w:sz w:val="18"/>
                      <w:szCs w:val="18"/>
                    </w:rPr>
                  </w:pPr>
                </w:p>
              </w:tc>
              <w:tc>
                <w:tcPr>
                  <w:tcW w:w="3032" w:type="pct"/>
                  <w:tcBorders>
                    <w:top w:val="single" w:sz="4" w:space="0" w:color="000000"/>
                    <w:left w:val="single" w:sz="4" w:space="0" w:color="000000"/>
                    <w:bottom w:val="single" w:sz="4" w:space="0" w:color="000000"/>
                    <w:right w:val="single" w:sz="4" w:space="0" w:color="000000"/>
                  </w:tcBorders>
                  <w:vAlign w:val="center"/>
                </w:tcPr>
                <w:p w:rsidR="00153FED" w:rsidRPr="00E54ABB" w:rsidRDefault="00153FED" w:rsidP="00153FED">
                  <w:pPr>
                    <w:widowControl/>
                    <w:kinsoku w:val="0"/>
                    <w:overflowPunct w:val="0"/>
                    <w:autoSpaceDE w:val="0"/>
                    <w:autoSpaceDN w:val="0"/>
                    <w:adjustRightInd w:val="0"/>
                    <w:snapToGrid w:val="0"/>
                    <w:contextualSpacing/>
                    <w:jc w:val="center"/>
                    <w:rPr>
                      <w:color w:val="000000" w:themeColor="text1"/>
                      <w:kern w:val="0"/>
                      <w:sz w:val="18"/>
                      <w:szCs w:val="18"/>
                    </w:rPr>
                  </w:pPr>
                  <w:r w:rsidRPr="00E54ABB">
                    <w:rPr>
                      <w:color w:val="000000" w:themeColor="text1"/>
                      <w:kern w:val="0"/>
                      <w:sz w:val="18"/>
                      <w:szCs w:val="18"/>
                    </w:rPr>
                    <w:t>化学药与中药的制剂环节：禁止含原料药的合成工序。</w:t>
                  </w:r>
                </w:p>
              </w:tc>
              <w:tc>
                <w:tcPr>
                  <w:tcW w:w="1296" w:type="pct"/>
                  <w:vMerge/>
                  <w:tcBorders>
                    <w:top w:val="single" w:sz="4" w:space="0" w:color="000000"/>
                    <w:left w:val="single" w:sz="4" w:space="0" w:color="000000"/>
                    <w:bottom w:val="single" w:sz="4" w:space="0" w:color="000000"/>
                  </w:tcBorders>
                  <w:vAlign w:val="center"/>
                </w:tcPr>
                <w:p w:rsidR="00153FED" w:rsidRPr="00E54ABB" w:rsidRDefault="00153FED" w:rsidP="00153FED">
                  <w:pPr>
                    <w:widowControl/>
                    <w:kinsoku w:val="0"/>
                    <w:overflowPunct w:val="0"/>
                    <w:autoSpaceDE w:val="0"/>
                    <w:autoSpaceDN w:val="0"/>
                    <w:adjustRightInd w:val="0"/>
                    <w:snapToGrid w:val="0"/>
                    <w:contextualSpacing/>
                    <w:jc w:val="center"/>
                    <w:rPr>
                      <w:color w:val="000000" w:themeColor="text1"/>
                      <w:kern w:val="0"/>
                      <w:sz w:val="18"/>
                      <w:szCs w:val="18"/>
                    </w:rPr>
                  </w:pPr>
                </w:p>
              </w:tc>
            </w:tr>
            <w:tr w:rsidR="009540F6" w:rsidRPr="00E54ABB" w:rsidTr="004F550B">
              <w:trPr>
                <w:jc w:val="center"/>
              </w:trPr>
              <w:tc>
                <w:tcPr>
                  <w:tcW w:w="434" w:type="pct"/>
                  <w:vMerge/>
                  <w:tcBorders>
                    <w:top w:val="single" w:sz="4" w:space="0" w:color="000000"/>
                    <w:bottom w:val="single" w:sz="4" w:space="0" w:color="000000"/>
                    <w:right w:val="single" w:sz="4" w:space="0" w:color="000000"/>
                  </w:tcBorders>
                  <w:textDirection w:val="tbRl"/>
                  <w:vAlign w:val="center"/>
                </w:tcPr>
                <w:p w:rsidR="00153FED" w:rsidRPr="00E54ABB" w:rsidRDefault="00153FED" w:rsidP="00153FED">
                  <w:pPr>
                    <w:widowControl/>
                    <w:kinsoku w:val="0"/>
                    <w:overflowPunct w:val="0"/>
                    <w:autoSpaceDE w:val="0"/>
                    <w:autoSpaceDN w:val="0"/>
                    <w:adjustRightInd w:val="0"/>
                    <w:snapToGrid w:val="0"/>
                    <w:contextualSpacing/>
                    <w:jc w:val="center"/>
                    <w:rPr>
                      <w:color w:val="000000" w:themeColor="text1"/>
                      <w:kern w:val="0"/>
                      <w:sz w:val="18"/>
                      <w:szCs w:val="18"/>
                    </w:rPr>
                  </w:pPr>
                </w:p>
              </w:tc>
              <w:tc>
                <w:tcPr>
                  <w:tcW w:w="239" w:type="pct"/>
                  <w:vMerge w:val="restart"/>
                  <w:tcBorders>
                    <w:top w:val="single" w:sz="4" w:space="0" w:color="000000"/>
                    <w:left w:val="single" w:sz="4" w:space="0" w:color="000000"/>
                    <w:bottom w:val="single" w:sz="4" w:space="0" w:color="000000"/>
                    <w:right w:val="single" w:sz="4" w:space="0" w:color="000000"/>
                  </w:tcBorders>
                  <w:vAlign w:val="center"/>
                </w:tcPr>
                <w:p w:rsidR="00153FED" w:rsidRPr="00E54ABB" w:rsidRDefault="00153FED" w:rsidP="00153FED">
                  <w:pPr>
                    <w:widowControl/>
                    <w:kinsoku w:val="0"/>
                    <w:overflowPunct w:val="0"/>
                    <w:autoSpaceDE w:val="0"/>
                    <w:autoSpaceDN w:val="0"/>
                    <w:adjustRightInd w:val="0"/>
                    <w:snapToGrid w:val="0"/>
                    <w:contextualSpacing/>
                    <w:jc w:val="center"/>
                    <w:rPr>
                      <w:color w:val="000000" w:themeColor="text1"/>
                      <w:kern w:val="0"/>
                      <w:sz w:val="18"/>
                      <w:szCs w:val="18"/>
                    </w:rPr>
                  </w:pPr>
                  <w:r w:rsidRPr="00E54ABB">
                    <w:rPr>
                      <w:color w:val="000000" w:themeColor="text1"/>
                      <w:kern w:val="0"/>
                      <w:sz w:val="18"/>
                      <w:szCs w:val="18"/>
                    </w:rPr>
                    <w:t>基础</w:t>
                  </w:r>
                </w:p>
                <w:p w:rsidR="00153FED" w:rsidRPr="00E54ABB" w:rsidRDefault="00153FED" w:rsidP="00153FED">
                  <w:pPr>
                    <w:widowControl/>
                    <w:kinsoku w:val="0"/>
                    <w:overflowPunct w:val="0"/>
                    <w:autoSpaceDE w:val="0"/>
                    <w:autoSpaceDN w:val="0"/>
                    <w:adjustRightInd w:val="0"/>
                    <w:snapToGrid w:val="0"/>
                    <w:contextualSpacing/>
                    <w:jc w:val="center"/>
                    <w:rPr>
                      <w:color w:val="000000" w:themeColor="text1"/>
                      <w:kern w:val="0"/>
                      <w:sz w:val="18"/>
                      <w:szCs w:val="18"/>
                    </w:rPr>
                  </w:pPr>
                  <w:r w:rsidRPr="00E54ABB">
                    <w:rPr>
                      <w:color w:val="000000" w:themeColor="text1"/>
                      <w:kern w:val="0"/>
                      <w:sz w:val="18"/>
                      <w:szCs w:val="18"/>
                    </w:rPr>
                    <w:t>/</w:t>
                  </w:r>
                  <w:r w:rsidRPr="00E54ABB">
                    <w:rPr>
                      <w:color w:val="000000" w:themeColor="text1"/>
                      <w:kern w:val="0"/>
                      <w:sz w:val="18"/>
                      <w:szCs w:val="18"/>
                    </w:rPr>
                    <w:t>配套设施</w:t>
                  </w:r>
                </w:p>
              </w:tc>
              <w:tc>
                <w:tcPr>
                  <w:tcW w:w="3032" w:type="pct"/>
                  <w:tcBorders>
                    <w:top w:val="single" w:sz="4" w:space="0" w:color="000000"/>
                    <w:left w:val="single" w:sz="4" w:space="0" w:color="000000"/>
                    <w:bottom w:val="single" w:sz="4" w:space="0" w:color="000000"/>
                    <w:right w:val="single" w:sz="4" w:space="0" w:color="000000"/>
                  </w:tcBorders>
                  <w:vAlign w:val="center"/>
                </w:tcPr>
                <w:p w:rsidR="00153FED" w:rsidRPr="00E54ABB" w:rsidRDefault="00153FED" w:rsidP="00153FED">
                  <w:pPr>
                    <w:widowControl/>
                    <w:kinsoku w:val="0"/>
                    <w:overflowPunct w:val="0"/>
                    <w:autoSpaceDE w:val="0"/>
                    <w:autoSpaceDN w:val="0"/>
                    <w:adjustRightInd w:val="0"/>
                    <w:snapToGrid w:val="0"/>
                    <w:contextualSpacing/>
                    <w:jc w:val="center"/>
                    <w:rPr>
                      <w:color w:val="000000" w:themeColor="text1"/>
                      <w:kern w:val="0"/>
                      <w:sz w:val="18"/>
                      <w:szCs w:val="18"/>
                    </w:rPr>
                  </w:pPr>
                  <w:r w:rsidRPr="00E54ABB">
                    <w:rPr>
                      <w:color w:val="000000" w:themeColor="text1"/>
                      <w:kern w:val="0"/>
                      <w:sz w:val="18"/>
                      <w:szCs w:val="18"/>
                    </w:rPr>
                    <w:t>水质经预处理不能满足污水处理厂接管要求的项目。新建、改建、扩建污水不能接入城镇污水集中处理设施的建设项目和经营项目。</w:t>
                  </w:r>
                </w:p>
              </w:tc>
              <w:tc>
                <w:tcPr>
                  <w:tcW w:w="1296" w:type="pct"/>
                  <w:tcBorders>
                    <w:top w:val="single" w:sz="4" w:space="0" w:color="000000"/>
                    <w:left w:val="single" w:sz="4" w:space="0" w:color="000000"/>
                    <w:bottom w:val="single" w:sz="4" w:space="0" w:color="000000"/>
                  </w:tcBorders>
                  <w:vAlign w:val="center"/>
                </w:tcPr>
                <w:p w:rsidR="00153FED" w:rsidRPr="00E54ABB" w:rsidRDefault="00153FED" w:rsidP="00153FED">
                  <w:pPr>
                    <w:widowControl/>
                    <w:kinsoku w:val="0"/>
                    <w:overflowPunct w:val="0"/>
                    <w:autoSpaceDE w:val="0"/>
                    <w:autoSpaceDN w:val="0"/>
                    <w:adjustRightInd w:val="0"/>
                    <w:snapToGrid w:val="0"/>
                    <w:contextualSpacing/>
                    <w:jc w:val="center"/>
                    <w:rPr>
                      <w:color w:val="000000" w:themeColor="text1"/>
                      <w:kern w:val="0"/>
                      <w:sz w:val="18"/>
                      <w:szCs w:val="18"/>
                    </w:rPr>
                  </w:pPr>
                  <w:r w:rsidRPr="00E54ABB">
                    <w:rPr>
                      <w:rFonts w:hint="eastAsia"/>
                      <w:color w:val="000000" w:themeColor="text1"/>
                      <w:kern w:val="0"/>
                      <w:sz w:val="18"/>
                      <w:szCs w:val="18"/>
                    </w:rPr>
                    <w:t>本项目生产废水经厂区污水处理站（“调节池</w:t>
                  </w:r>
                  <w:r w:rsidRPr="00E54ABB">
                    <w:rPr>
                      <w:rFonts w:hint="eastAsia"/>
                      <w:color w:val="000000" w:themeColor="text1"/>
                      <w:kern w:val="0"/>
                      <w:sz w:val="18"/>
                      <w:szCs w:val="18"/>
                    </w:rPr>
                    <w:t>+</w:t>
                  </w:r>
                  <w:r w:rsidRPr="00E54ABB">
                    <w:rPr>
                      <w:rFonts w:hint="eastAsia"/>
                      <w:color w:val="000000" w:themeColor="text1"/>
                      <w:kern w:val="0"/>
                      <w:sz w:val="18"/>
                      <w:szCs w:val="18"/>
                    </w:rPr>
                    <w:t>水解酸化</w:t>
                  </w:r>
                  <w:r w:rsidRPr="00E54ABB">
                    <w:rPr>
                      <w:rFonts w:hint="eastAsia"/>
                      <w:color w:val="000000" w:themeColor="text1"/>
                      <w:kern w:val="0"/>
                      <w:sz w:val="18"/>
                      <w:szCs w:val="18"/>
                    </w:rPr>
                    <w:t>+</w:t>
                  </w:r>
                  <w:r w:rsidRPr="00E54ABB">
                    <w:rPr>
                      <w:color w:val="000000" w:themeColor="text1"/>
                      <w:kern w:val="0"/>
                      <w:sz w:val="18"/>
                      <w:szCs w:val="18"/>
                    </w:rPr>
                    <w:t>A/O</w:t>
                  </w:r>
                  <w:r w:rsidRPr="00E54ABB">
                    <w:rPr>
                      <w:rFonts w:hint="eastAsia"/>
                      <w:color w:val="000000" w:themeColor="text1"/>
                      <w:kern w:val="0"/>
                      <w:sz w:val="18"/>
                      <w:szCs w:val="18"/>
                    </w:rPr>
                    <w:t>池”工艺）预处理达标后接管沙溪污水处理厂集中处理；生活废水、食堂废水经化粪池、隔油池预处理后，经市政污水管网接管至沙溪污水处理厂集中处理。</w:t>
                  </w:r>
                </w:p>
              </w:tc>
            </w:tr>
            <w:tr w:rsidR="009540F6" w:rsidRPr="00E54ABB" w:rsidTr="004F550B">
              <w:trPr>
                <w:jc w:val="center"/>
              </w:trPr>
              <w:tc>
                <w:tcPr>
                  <w:tcW w:w="434" w:type="pct"/>
                  <w:vMerge/>
                  <w:tcBorders>
                    <w:top w:val="single" w:sz="4" w:space="0" w:color="000000"/>
                    <w:bottom w:val="single" w:sz="4" w:space="0" w:color="000000"/>
                    <w:right w:val="single" w:sz="4" w:space="0" w:color="000000"/>
                  </w:tcBorders>
                  <w:textDirection w:val="tbRl"/>
                  <w:vAlign w:val="center"/>
                </w:tcPr>
                <w:p w:rsidR="00153FED" w:rsidRPr="00E54ABB" w:rsidRDefault="00153FED" w:rsidP="00153FED">
                  <w:pPr>
                    <w:widowControl/>
                    <w:kinsoku w:val="0"/>
                    <w:overflowPunct w:val="0"/>
                    <w:autoSpaceDE w:val="0"/>
                    <w:autoSpaceDN w:val="0"/>
                    <w:adjustRightInd w:val="0"/>
                    <w:snapToGrid w:val="0"/>
                    <w:contextualSpacing/>
                    <w:jc w:val="center"/>
                    <w:rPr>
                      <w:color w:val="000000" w:themeColor="text1"/>
                      <w:kern w:val="0"/>
                      <w:sz w:val="18"/>
                      <w:szCs w:val="18"/>
                    </w:rPr>
                  </w:pPr>
                </w:p>
              </w:tc>
              <w:tc>
                <w:tcPr>
                  <w:tcW w:w="239" w:type="pct"/>
                  <w:vMerge/>
                  <w:tcBorders>
                    <w:top w:val="single" w:sz="4" w:space="0" w:color="000000"/>
                    <w:left w:val="single" w:sz="4" w:space="0" w:color="000000"/>
                    <w:bottom w:val="single" w:sz="4" w:space="0" w:color="000000"/>
                    <w:right w:val="single" w:sz="4" w:space="0" w:color="000000"/>
                  </w:tcBorders>
                  <w:vAlign w:val="center"/>
                </w:tcPr>
                <w:p w:rsidR="00153FED" w:rsidRPr="00E54ABB" w:rsidRDefault="00153FED" w:rsidP="00153FED">
                  <w:pPr>
                    <w:widowControl/>
                    <w:kinsoku w:val="0"/>
                    <w:overflowPunct w:val="0"/>
                    <w:autoSpaceDE w:val="0"/>
                    <w:autoSpaceDN w:val="0"/>
                    <w:adjustRightInd w:val="0"/>
                    <w:snapToGrid w:val="0"/>
                    <w:contextualSpacing/>
                    <w:jc w:val="center"/>
                    <w:rPr>
                      <w:color w:val="000000" w:themeColor="text1"/>
                      <w:kern w:val="0"/>
                      <w:sz w:val="18"/>
                      <w:szCs w:val="18"/>
                    </w:rPr>
                  </w:pPr>
                </w:p>
              </w:tc>
              <w:tc>
                <w:tcPr>
                  <w:tcW w:w="3032" w:type="pct"/>
                  <w:tcBorders>
                    <w:top w:val="single" w:sz="4" w:space="0" w:color="000000"/>
                    <w:left w:val="single" w:sz="4" w:space="0" w:color="000000"/>
                    <w:bottom w:val="single" w:sz="4" w:space="0" w:color="000000"/>
                    <w:right w:val="single" w:sz="4" w:space="0" w:color="000000"/>
                  </w:tcBorders>
                  <w:vAlign w:val="center"/>
                </w:tcPr>
                <w:p w:rsidR="00153FED" w:rsidRPr="00E54ABB" w:rsidRDefault="00153FED" w:rsidP="00153FED">
                  <w:pPr>
                    <w:widowControl/>
                    <w:kinsoku w:val="0"/>
                    <w:overflowPunct w:val="0"/>
                    <w:autoSpaceDE w:val="0"/>
                    <w:autoSpaceDN w:val="0"/>
                    <w:adjustRightInd w:val="0"/>
                    <w:snapToGrid w:val="0"/>
                    <w:contextualSpacing/>
                    <w:jc w:val="center"/>
                    <w:rPr>
                      <w:color w:val="000000" w:themeColor="text1"/>
                      <w:kern w:val="0"/>
                      <w:sz w:val="18"/>
                      <w:szCs w:val="18"/>
                    </w:rPr>
                  </w:pPr>
                  <w:r w:rsidRPr="00E54ABB">
                    <w:rPr>
                      <w:color w:val="000000" w:themeColor="text1"/>
                      <w:kern w:val="0"/>
                      <w:sz w:val="18"/>
                      <w:szCs w:val="18"/>
                    </w:rPr>
                    <w:t>采用落后装卸工艺和装卸设备、无可靠的物料泄漏自动监控装置的液体化学品仓储项目。</w:t>
                  </w:r>
                </w:p>
              </w:tc>
              <w:tc>
                <w:tcPr>
                  <w:tcW w:w="1296" w:type="pct"/>
                  <w:tcBorders>
                    <w:top w:val="single" w:sz="4" w:space="0" w:color="000000"/>
                    <w:left w:val="single" w:sz="4" w:space="0" w:color="000000"/>
                    <w:bottom w:val="single" w:sz="4" w:space="0" w:color="000000"/>
                  </w:tcBorders>
                  <w:vAlign w:val="center"/>
                </w:tcPr>
                <w:p w:rsidR="00153FED" w:rsidRPr="00E54ABB" w:rsidRDefault="00153FED" w:rsidP="00153FED">
                  <w:pPr>
                    <w:widowControl/>
                    <w:kinsoku w:val="0"/>
                    <w:overflowPunct w:val="0"/>
                    <w:autoSpaceDE w:val="0"/>
                    <w:autoSpaceDN w:val="0"/>
                    <w:adjustRightInd w:val="0"/>
                    <w:snapToGrid w:val="0"/>
                    <w:contextualSpacing/>
                    <w:jc w:val="center"/>
                    <w:rPr>
                      <w:color w:val="000000" w:themeColor="text1"/>
                      <w:kern w:val="0"/>
                      <w:sz w:val="18"/>
                      <w:szCs w:val="18"/>
                    </w:rPr>
                  </w:pPr>
                  <w:r w:rsidRPr="00E54ABB">
                    <w:rPr>
                      <w:rFonts w:hint="eastAsia"/>
                      <w:color w:val="000000" w:themeColor="text1"/>
                      <w:kern w:val="0"/>
                      <w:sz w:val="18"/>
                      <w:szCs w:val="18"/>
                    </w:rPr>
                    <w:t>本项目不属于化学品仓储项目。</w:t>
                  </w:r>
                </w:p>
              </w:tc>
            </w:tr>
            <w:tr w:rsidR="009540F6" w:rsidRPr="00E54ABB" w:rsidTr="004F550B">
              <w:trPr>
                <w:jc w:val="center"/>
              </w:trPr>
              <w:tc>
                <w:tcPr>
                  <w:tcW w:w="434" w:type="pct"/>
                  <w:vMerge/>
                  <w:tcBorders>
                    <w:top w:val="single" w:sz="4" w:space="0" w:color="000000"/>
                    <w:bottom w:val="single" w:sz="4" w:space="0" w:color="000000"/>
                    <w:right w:val="single" w:sz="4" w:space="0" w:color="000000"/>
                  </w:tcBorders>
                  <w:textDirection w:val="tbRl"/>
                  <w:vAlign w:val="center"/>
                </w:tcPr>
                <w:p w:rsidR="00153FED" w:rsidRPr="00E54ABB" w:rsidRDefault="00153FED" w:rsidP="00153FED">
                  <w:pPr>
                    <w:widowControl/>
                    <w:kinsoku w:val="0"/>
                    <w:overflowPunct w:val="0"/>
                    <w:autoSpaceDE w:val="0"/>
                    <w:autoSpaceDN w:val="0"/>
                    <w:adjustRightInd w:val="0"/>
                    <w:snapToGrid w:val="0"/>
                    <w:contextualSpacing/>
                    <w:jc w:val="center"/>
                    <w:rPr>
                      <w:color w:val="000000" w:themeColor="text1"/>
                      <w:kern w:val="0"/>
                      <w:sz w:val="18"/>
                      <w:szCs w:val="18"/>
                    </w:rPr>
                  </w:pPr>
                </w:p>
              </w:tc>
              <w:tc>
                <w:tcPr>
                  <w:tcW w:w="239" w:type="pct"/>
                  <w:vMerge/>
                  <w:tcBorders>
                    <w:top w:val="single" w:sz="4" w:space="0" w:color="000000"/>
                    <w:left w:val="single" w:sz="4" w:space="0" w:color="000000"/>
                    <w:bottom w:val="single" w:sz="4" w:space="0" w:color="000000"/>
                    <w:right w:val="single" w:sz="4" w:space="0" w:color="000000"/>
                  </w:tcBorders>
                  <w:vAlign w:val="center"/>
                </w:tcPr>
                <w:p w:rsidR="00153FED" w:rsidRPr="00E54ABB" w:rsidRDefault="00153FED" w:rsidP="00153FED">
                  <w:pPr>
                    <w:widowControl/>
                    <w:kinsoku w:val="0"/>
                    <w:overflowPunct w:val="0"/>
                    <w:autoSpaceDE w:val="0"/>
                    <w:autoSpaceDN w:val="0"/>
                    <w:adjustRightInd w:val="0"/>
                    <w:snapToGrid w:val="0"/>
                    <w:contextualSpacing/>
                    <w:jc w:val="center"/>
                    <w:rPr>
                      <w:color w:val="000000" w:themeColor="text1"/>
                      <w:kern w:val="0"/>
                      <w:sz w:val="18"/>
                      <w:szCs w:val="18"/>
                    </w:rPr>
                  </w:pPr>
                </w:p>
              </w:tc>
              <w:tc>
                <w:tcPr>
                  <w:tcW w:w="3032" w:type="pct"/>
                  <w:tcBorders>
                    <w:top w:val="single" w:sz="4" w:space="0" w:color="000000"/>
                    <w:left w:val="single" w:sz="4" w:space="0" w:color="000000"/>
                    <w:bottom w:val="single" w:sz="4" w:space="0" w:color="000000"/>
                    <w:right w:val="single" w:sz="4" w:space="0" w:color="000000"/>
                  </w:tcBorders>
                  <w:vAlign w:val="center"/>
                </w:tcPr>
                <w:p w:rsidR="00153FED" w:rsidRPr="00E54ABB" w:rsidRDefault="00153FED" w:rsidP="00153FED">
                  <w:pPr>
                    <w:widowControl/>
                    <w:kinsoku w:val="0"/>
                    <w:overflowPunct w:val="0"/>
                    <w:autoSpaceDE w:val="0"/>
                    <w:autoSpaceDN w:val="0"/>
                    <w:adjustRightInd w:val="0"/>
                    <w:snapToGrid w:val="0"/>
                    <w:contextualSpacing/>
                    <w:jc w:val="center"/>
                    <w:rPr>
                      <w:color w:val="000000" w:themeColor="text1"/>
                      <w:kern w:val="0"/>
                      <w:sz w:val="18"/>
                      <w:szCs w:val="18"/>
                    </w:rPr>
                  </w:pPr>
                  <w:r w:rsidRPr="00E54ABB">
                    <w:rPr>
                      <w:color w:val="000000" w:themeColor="text1"/>
                      <w:kern w:val="0"/>
                      <w:sz w:val="18"/>
                      <w:szCs w:val="18"/>
                    </w:rPr>
                    <w:t>不能实行集中供热、需自建燃煤锅炉的项目。</w:t>
                  </w:r>
                </w:p>
              </w:tc>
              <w:tc>
                <w:tcPr>
                  <w:tcW w:w="1296" w:type="pct"/>
                  <w:tcBorders>
                    <w:top w:val="single" w:sz="4" w:space="0" w:color="000000"/>
                    <w:left w:val="single" w:sz="4" w:space="0" w:color="000000"/>
                    <w:bottom w:val="single" w:sz="4" w:space="0" w:color="000000"/>
                  </w:tcBorders>
                  <w:vAlign w:val="center"/>
                </w:tcPr>
                <w:p w:rsidR="00153FED" w:rsidRPr="00E54ABB" w:rsidRDefault="00153FED" w:rsidP="00153FED">
                  <w:pPr>
                    <w:widowControl/>
                    <w:kinsoku w:val="0"/>
                    <w:overflowPunct w:val="0"/>
                    <w:autoSpaceDE w:val="0"/>
                    <w:autoSpaceDN w:val="0"/>
                    <w:adjustRightInd w:val="0"/>
                    <w:snapToGrid w:val="0"/>
                    <w:contextualSpacing/>
                    <w:jc w:val="center"/>
                    <w:rPr>
                      <w:color w:val="000000" w:themeColor="text1"/>
                      <w:kern w:val="0"/>
                      <w:sz w:val="18"/>
                      <w:szCs w:val="18"/>
                    </w:rPr>
                  </w:pPr>
                  <w:r w:rsidRPr="00E54ABB">
                    <w:rPr>
                      <w:rFonts w:hint="eastAsia"/>
                      <w:color w:val="000000" w:themeColor="text1"/>
                      <w:kern w:val="0"/>
                      <w:sz w:val="18"/>
                      <w:szCs w:val="18"/>
                    </w:rPr>
                    <w:t>本项目采用园区集中供热，不自建锅炉。</w:t>
                  </w:r>
                </w:p>
              </w:tc>
            </w:tr>
            <w:tr w:rsidR="009540F6" w:rsidRPr="00E54ABB" w:rsidTr="004F550B">
              <w:trPr>
                <w:jc w:val="center"/>
              </w:trPr>
              <w:tc>
                <w:tcPr>
                  <w:tcW w:w="434" w:type="pct"/>
                  <w:vMerge/>
                  <w:tcBorders>
                    <w:top w:val="single" w:sz="4" w:space="0" w:color="000000"/>
                    <w:bottom w:val="single" w:sz="4" w:space="0" w:color="000000"/>
                    <w:right w:val="single" w:sz="4" w:space="0" w:color="000000"/>
                  </w:tcBorders>
                  <w:textDirection w:val="tbRl"/>
                  <w:vAlign w:val="center"/>
                </w:tcPr>
                <w:p w:rsidR="00153FED" w:rsidRPr="00E54ABB" w:rsidRDefault="00153FED" w:rsidP="00153FED">
                  <w:pPr>
                    <w:widowControl/>
                    <w:kinsoku w:val="0"/>
                    <w:overflowPunct w:val="0"/>
                    <w:autoSpaceDE w:val="0"/>
                    <w:autoSpaceDN w:val="0"/>
                    <w:adjustRightInd w:val="0"/>
                    <w:snapToGrid w:val="0"/>
                    <w:contextualSpacing/>
                    <w:jc w:val="center"/>
                    <w:rPr>
                      <w:color w:val="000000" w:themeColor="text1"/>
                      <w:kern w:val="0"/>
                      <w:sz w:val="18"/>
                      <w:szCs w:val="18"/>
                    </w:rPr>
                  </w:pPr>
                </w:p>
              </w:tc>
              <w:tc>
                <w:tcPr>
                  <w:tcW w:w="239" w:type="pct"/>
                  <w:vMerge w:val="restart"/>
                  <w:tcBorders>
                    <w:top w:val="single" w:sz="4" w:space="0" w:color="000000"/>
                    <w:left w:val="single" w:sz="4" w:space="0" w:color="000000"/>
                    <w:bottom w:val="single" w:sz="4" w:space="0" w:color="000000"/>
                    <w:right w:val="single" w:sz="4" w:space="0" w:color="000000"/>
                  </w:tcBorders>
                  <w:vAlign w:val="center"/>
                </w:tcPr>
                <w:p w:rsidR="00153FED" w:rsidRPr="00E54ABB" w:rsidRDefault="00153FED" w:rsidP="00153FED">
                  <w:pPr>
                    <w:widowControl/>
                    <w:kinsoku w:val="0"/>
                    <w:overflowPunct w:val="0"/>
                    <w:autoSpaceDE w:val="0"/>
                    <w:autoSpaceDN w:val="0"/>
                    <w:adjustRightInd w:val="0"/>
                    <w:snapToGrid w:val="0"/>
                    <w:contextualSpacing/>
                    <w:jc w:val="center"/>
                    <w:rPr>
                      <w:color w:val="000000" w:themeColor="text1"/>
                      <w:kern w:val="0"/>
                      <w:sz w:val="18"/>
                      <w:szCs w:val="18"/>
                    </w:rPr>
                  </w:pPr>
                  <w:r w:rsidRPr="00E54ABB">
                    <w:rPr>
                      <w:color w:val="000000" w:themeColor="text1"/>
                      <w:kern w:val="0"/>
                      <w:sz w:val="18"/>
                      <w:szCs w:val="18"/>
                    </w:rPr>
                    <w:t>原辅</w:t>
                  </w:r>
                  <w:r w:rsidRPr="00E54ABB">
                    <w:rPr>
                      <w:color w:val="000000" w:themeColor="text1"/>
                      <w:kern w:val="0"/>
                      <w:sz w:val="18"/>
                      <w:szCs w:val="18"/>
                    </w:rPr>
                    <w:lastRenderedPageBreak/>
                    <w:t>料使用</w:t>
                  </w:r>
                </w:p>
              </w:tc>
              <w:tc>
                <w:tcPr>
                  <w:tcW w:w="3032" w:type="pct"/>
                  <w:tcBorders>
                    <w:top w:val="single" w:sz="4" w:space="0" w:color="000000"/>
                    <w:left w:val="single" w:sz="4" w:space="0" w:color="000000"/>
                    <w:bottom w:val="single" w:sz="4" w:space="0" w:color="000000"/>
                    <w:right w:val="single" w:sz="4" w:space="0" w:color="000000"/>
                  </w:tcBorders>
                  <w:vAlign w:val="center"/>
                </w:tcPr>
                <w:p w:rsidR="00153FED" w:rsidRPr="00E54ABB" w:rsidRDefault="00153FED" w:rsidP="00153FED">
                  <w:pPr>
                    <w:widowControl/>
                    <w:kinsoku w:val="0"/>
                    <w:overflowPunct w:val="0"/>
                    <w:autoSpaceDE w:val="0"/>
                    <w:autoSpaceDN w:val="0"/>
                    <w:adjustRightInd w:val="0"/>
                    <w:snapToGrid w:val="0"/>
                    <w:contextualSpacing/>
                    <w:jc w:val="center"/>
                    <w:rPr>
                      <w:color w:val="000000" w:themeColor="text1"/>
                      <w:kern w:val="0"/>
                      <w:sz w:val="18"/>
                      <w:szCs w:val="18"/>
                    </w:rPr>
                  </w:pPr>
                  <w:r w:rsidRPr="00E54ABB">
                    <w:rPr>
                      <w:color w:val="000000" w:themeColor="text1"/>
                      <w:kern w:val="0"/>
                      <w:sz w:val="18"/>
                      <w:szCs w:val="18"/>
                    </w:rPr>
                    <w:lastRenderedPageBreak/>
                    <w:t>使用</w:t>
                  </w:r>
                  <w:r w:rsidRPr="00E54ABB">
                    <w:rPr>
                      <w:color w:val="000000" w:themeColor="text1"/>
                      <w:kern w:val="0"/>
                      <w:sz w:val="18"/>
                      <w:szCs w:val="18"/>
                    </w:rPr>
                    <w:t>“</w:t>
                  </w:r>
                  <w:r w:rsidRPr="00E54ABB">
                    <w:rPr>
                      <w:color w:val="000000" w:themeColor="text1"/>
                      <w:kern w:val="0"/>
                      <w:sz w:val="18"/>
                      <w:szCs w:val="18"/>
                    </w:rPr>
                    <w:t>三致</w:t>
                  </w:r>
                  <w:r w:rsidRPr="00E54ABB">
                    <w:rPr>
                      <w:color w:val="000000" w:themeColor="text1"/>
                      <w:kern w:val="0"/>
                      <w:sz w:val="18"/>
                      <w:szCs w:val="18"/>
                    </w:rPr>
                    <w:t>”</w:t>
                  </w:r>
                  <w:r w:rsidRPr="00E54ABB">
                    <w:rPr>
                      <w:color w:val="000000" w:themeColor="text1"/>
                      <w:kern w:val="0"/>
                      <w:sz w:val="18"/>
                      <w:szCs w:val="18"/>
                    </w:rPr>
                    <w:t>物质或使用剧毒物质为主要生产原料且无可靠有效的污染控制措施的项目。</w:t>
                  </w:r>
                </w:p>
              </w:tc>
              <w:tc>
                <w:tcPr>
                  <w:tcW w:w="1296" w:type="pct"/>
                  <w:tcBorders>
                    <w:top w:val="single" w:sz="4" w:space="0" w:color="000000"/>
                    <w:left w:val="single" w:sz="4" w:space="0" w:color="000000"/>
                    <w:bottom w:val="single" w:sz="4" w:space="0" w:color="000000"/>
                  </w:tcBorders>
                  <w:vAlign w:val="center"/>
                </w:tcPr>
                <w:p w:rsidR="00153FED" w:rsidRPr="00E54ABB" w:rsidRDefault="00153FED" w:rsidP="00153FED">
                  <w:pPr>
                    <w:widowControl/>
                    <w:kinsoku w:val="0"/>
                    <w:overflowPunct w:val="0"/>
                    <w:autoSpaceDE w:val="0"/>
                    <w:autoSpaceDN w:val="0"/>
                    <w:adjustRightInd w:val="0"/>
                    <w:snapToGrid w:val="0"/>
                    <w:contextualSpacing/>
                    <w:jc w:val="center"/>
                    <w:rPr>
                      <w:color w:val="000000" w:themeColor="text1"/>
                      <w:kern w:val="0"/>
                      <w:sz w:val="18"/>
                      <w:szCs w:val="18"/>
                    </w:rPr>
                  </w:pPr>
                  <w:r w:rsidRPr="00E54ABB">
                    <w:rPr>
                      <w:rFonts w:hint="eastAsia"/>
                      <w:color w:val="000000" w:themeColor="text1"/>
                      <w:kern w:val="0"/>
                      <w:sz w:val="18"/>
                      <w:szCs w:val="18"/>
                    </w:rPr>
                    <w:t>本项目不使用《有毒有害大气污染物名录</w:t>
                  </w:r>
                  <w:r w:rsidRPr="00E54ABB">
                    <w:rPr>
                      <w:rFonts w:hint="eastAsia"/>
                      <w:color w:val="000000" w:themeColor="text1"/>
                      <w:kern w:val="0"/>
                      <w:sz w:val="18"/>
                      <w:szCs w:val="18"/>
                    </w:rPr>
                    <w:lastRenderedPageBreak/>
                    <w:t>(2018</w:t>
                  </w:r>
                  <w:r w:rsidRPr="00E54ABB">
                    <w:rPr>
                      <w:rFonts w:hint="eastAsia"/>
                      <w:color w:val="000000" w:themeColor="text1"/>
                      <w:kern w:val="0"/>
                      <w:sz w:val="18"/>
                      <w:szCs w:val="18"/>
                    </w:rPr>
                    <w:t>年</w:t>
                  </w:r>
                  <w:r w:rsidRPr="00E54ABB">
                    <w:rPr>
                      <w:rFonts w:hint="eastAsia"/>
                      <w:color w:val="000000" w:themeColor="text1"/>
                      <w:kern w:val="0"/>
                      <w:sz w:val="18"/>
                      <w:szCs w:val="18"/>
                    </w:rPr>
                    <w:t>)</w:t>
                  </w:r>
                  <w:r w:rsidRPr="00E54ABB">
                    <w:rPr>
                      <w:rFonts w:hint="eastAsia"/>
                      <w:color w:val="000000" w:themeColor="text1"/>
                      <w:kern w:val="0"/>
                      <w:sz w:val="18"/>
                      <w:szCs w:val="18"/>
                    </w:rPr>
                    <w:t>》中所列有毒有害污染物</w:t>
                  </w:r>
                  <w:r w:rsidR="00B51BB6" w:rsidRPr="00E54ABB">
                    <w:rPr>
                      <w:rFonts w:hint="eastAsia"/>
                      <w:color w:val="000000" w:themeColor="text1"/>
                      <w:kern w:val="0"/>
                      <w:sz w:val="18"/>
                      <w:szCs w:val="18"/>
                    </w:rPr>
                    <w:t>。</w:t>
                  </w:r>
                </w:p>
              </w:tc>
            </w:tr>
            <w:tr w:rsidR="009540F6" w:rsidRPr="00E54ABB" w:rsidTr="004F550B">
              <w:trPr>
                <w:jc w:val="center"/>
              </w:trPr>
              <w:tc>
                <w:tcPr>
                  <w:tcW w:w="434" w:type="pct"/>
                  <w:vMerge/>
                  <w:tcBorders>
                    <w:top w:val="single" w:sz="4" w:space="0" w:color="000000"/>
                    <w:bottom w:val="single" w:sz="4" w:space="0" w:color="000000"/>
                    <w:right w:val="single" w:sz="4" w:space="0" w:color="000000"/>
                  </w:tcBorders>
                  <w:textDirection w:val="tbRl"/>
                  <w:vAlign w:val="center"/>
                </w:tcPr>
                <w:p w:rsidR="00153FED" w:rsidRPr="00E54ABB" w:rsidRDefault="00153FED" w:rsidP="00153FED">
                  <w:pPr>
                    <w:widowControl/>
                    <w:kinsoku w:val="0"/>
                    <w:overflowPunct w:val="0"/>
                    <w:autoSpaceDE w:val="0"/>
                    <w:autoSpaceDN w:val="0"/>
                    <w:adjustRightInd w:val="0"/>
                    <w:snapToGrid w:val="0"/>
                    <w:contextualSpacing/>
                    <w:jc w:val="center"/>
                    <w:rPr>
                      <w:color w:val="000000" w:themeColor="text1"/>
                      <w:kern w:val="0"/>
                      <w:sz w:val="18"/>
                      <w:szCs w:val="18"/>
                    </w:rPr>
                  </w:pPr>
                </w:p>
              </w:tc>
              <w:tc>
                <w:tcPr>
                  <w:tcW w:w="239" w:type="pct"/>
                  <w:vMerge/>
                  <w:tcBorders>
                    <w:top w:val="single" w:sz="4" w:space="0" w:color="000000"/>
                    <w:left w:val="single" w:sz="4" w:space="0" w:color="000000"/>
                    <w:bottom w:val="single" w:sz="4" w:space="0" w:color="000000"/>
                    <w:right w:val="single" w:sz="4" w:space="0" w:color="000000"/>
                  </w:tcBorders>
                  <w:vAlign w:val="center"/>
                </w:tcPr>
                <w:p w:rsidR="00153FED" w:rsidRPr="00E54ABB" w:rsidRDefault="00153FED" w:rsidP="00153FED">
                  <w:pPr>
                    <w:widowControl/>
                    <w:kinsoku w:val="0"/>
                    <w:overflowPunct w:val="0"/>
                    <w:autoSpaceDE w:val="0"/>
                    <w:autoSpaceDN w:val="0"/>
                    <w:adjustRightInd w:val="0"/>
                    <w:snapToGrid w:val="0"/>
                    <w:contextualSpacing/>
                    <w:jc w:val="center"/>
                    <w:rPr>
                      <w:color w:val="000000" w:themeColor="text1"/>
                      <w:kern w:val="0"/>
                      <w:sz w:val="18"/>
                      <w:szCs w:val="18"/>
                    </w:rPr>
                  </w:pPr>
                </w:p>
              </w:tc>
              <w:tc>
                <w:tcPr>
                  <w:tcW w:w="3032" w:type="pct"/>
                  <w:tcBorders>
                    <w:top w:val="single" w:sz="4" w:space="0" w:color="000000"/>
                    <w:left w:val="single" w:sz="4" w:space="0" w:color="000000"/>
                    <w:bottom w:val="single" w:sz="4" w:space="0" w:color="000000"/>
                    <w:right w:val="single" w:sz="4" w:space="0" w:color="000000"/>
                  </w:tcBorders>
                  <w:vAlign w:val="center"/>
                </w:tcPr>
                <w:p w:rsidR="00153FED" w:rsidRPr="00E54ABB" w:rsidRDefault="00153FED" w:rsidP="00153FED">
                  <w:pPr>
                    <w:widowControl/>
                    <w:kinsoku w:val="0"/>
                    <w:overflowPunct w:val="0"/>
                    <w:autoSpaceDE w:val="0"/>
                    <w:autoSpaceDN w:val="0"/>
                    <w:adjustRightInd w:val="0"/>
                    <w:snapToGrid w:val="0"/>
                    <w:contextualSpacing/>
                    <w:jc w:val="center"/>
                    <w:rPr>
                      <w:color w:val="000000" w:themeColor="text1"/>
                      <w:kern w:val="0"/>
                      <w:sz w:val="18"/>
                      <w:szCs w:val="18"/>
                    </w:rPr>
                  </w:pPr>
                  <w:r w:rsidRPr="00E54ABB">
                    <w:rPr>
                      <w:color w:val="000000" w:themeColor="text1"/>
                      <w:kern w:val="0"/>
                      <w:sz w:val="18"/>
                      <w:szCs w:val="18"/>
                    </w:rPr>
                    <w:t>原料未使用低</w:t>
                  </w:r>
                  <w:r w:rsidRPr="00E54ABB">
                    <w:rPr>
                      <w:color w:val="000000" w:themeColor="text1"/>
                      <w:kern w:val="0"/>
                      <w:sz w:val="18"/>
                      <w:szCs w:val="18"/>
                    </w:rPr>
                    <w:t>VOCs</w:t>
                  </w:r>
                  <w:r w:rsidRPr="00E54ABB">
                    <w:rPr>
                      <w:color w:val="000000" w:themeColor="text1"/>
                      <w:kern w:val="0"/>
                      <w:sz w:val="18"/>
                      <w:szCs w:val="18"/>
                    </w:rPr>
                    <w:t>量的机械设备制造等项目。</w:t>
                  </w:r>
                </w:p>
              </w:tc>
              <w:tc>
                <w:tcPr>
                  <w:tcW w:w="1296" w:type="pct"/>
                  <w:tcBorders>
                    <w:top w:val="single" w:sz="4" w:space="0" w:color="000000"/>
                    <w:left w:val="single" w:sz="4" w:space="0" w:color="000000"/>
                    <w:bottom w:val="single" w:sz="4" w:space="0" w:color="000000"/>
                  </w:tcBorders>
                  <w:vAlign w:val="center"/>
                </w:tcPr>
                <w:p w:rsidR="00153FED" w:rsidRPr="00E54ABB" w:rsidRDefault="00153FED" w:rsidP="00153FED">
                  <w:pPr>
                    <w:widowControl/>
                    <w:kinsoku w:val="0"/>
                    <w:overflowPunct w:val="0"/>
                    <w:autoSpaceDE w:val="0"/>
                    <w:autoSpaceDN w:val="0"/>
                    <w:adjustRightInd w:val="0"/>
                    <w:snapToGrid w:val="0"/>
                    <w:contextualSpacing/>
                    <w:jc w:val="center"/>
                    <w:rPr>
                      <w:color w:val="000000" w:themeColor="text1"/>
                      <w:kern w:val="0"/>
                      <w:sz w:val="18"/>
                      <w:szCs w:val="18"/>
                    </w:rPr>
                  </w:pPr>
                  <w:r w:rsidRPr="00E54ABB">
                    <w:rPr>
                      <w:rFonts w:hint="eastAsia"/>
                      <w:color w:val="000000" w:themeColor="text1"/>
                      <w:kern w:val="0"/>
                      <w:sz w:val="18"/>
                      <w:szCs w:val="18"/>
                    </w:rPr>
                    <w:t>本项目不属于机械设备制造项目。</w:t>
                  </w:r>
                </w:p>
              </w:tc>
            </w:tr>
            <w:tr w:rsidR="009540F6" w:rsidRPr="00E54ABB" w:rsidTr="004F550B">
              <w:trPr>
                <w:jc w:val="center"/>
              </w:trPr>
              <w:tc>
                <w:tcPr>
                  <w:tcW w:w="434" w:type="pct"/>
                  <w:vMerge/>
                  <w:tcBorders>
                    <w:top w:val="single" w:sz="4" w:space="0" w:color="000000"/>
                    <w:bottom w:val="single" w:sz="4" w:space="0" w:color="000000"/>
                    <w:right w:val="single" w:sz="4" w:space="0" w:color="000000"/>
                  </w:tcBorders>
                  <w:textDirection w:val="tbRl"/>
                  <w:vAlign w:val="center"/>
                </w:tcPr>
                <w:p w:rsidR="00153FED" w:rsidRPr="00E54ABB" w:rsidRDefault="00153FED" w:rsidP="00153FED">
                  <w:pPr>
                    <w:widowControl/>
                    <w:kinsoku w:val="0"/>
                    <w:overflowPunct w:val="0"/>
                    <w:autoSpaceDE w:val="0"/>
                    <w:autoSpaceDN w:val="0"/>
                    <w:adjustRightInd w:val="0"/>
                    <w:snapToGrid w:val="0"/>
                    <w:contextualSpacing/>
                    <w:jc w:val="center"/>
                    <w:rPr>
                      <w:color w:val="000000" w:themeColor="text1"/>
                      <w:kern w:val="0"/>
                      <w:sz w:val="18"/>
                      <w:szCs w:val="18"/>
                    </w:rPr>
                  </w:pPr>
                </w:p>
              </w:tc>
              <w:tc>
                <w:tcPr>
                  <w:tcW w:w="239" w:type="pct"/>
                  <w:tcBorders>
                    <w:top w:val="single" w:sz="4" w:space="0" w:color="000000"/>
                    <w:left w:val="single" w:sz="4" w:space="0" w:color="000000"/>
                    <w:bottom w:val="single" w:sz="4" w:space="0" w:color="000000"/>
                    <w:right w:val="single" w:sz="4" w:space="0" w:color="000000"/>
                  </w:tcBorders>
                  <w:vAlign w:val="center"/>
                </w:tcPr>
                <w:p w:rsidR="00153FED" w:rsidRPr="00E54ABB" w:rsidRDefault="00153FED" w:rsidP="00153FED">
                  <w:pPr>
                    <w:widowControl/>
                    <w:kinsoku w:val="0"/>
                    <w:overflowPunct w:val="0"/>
                    <w:autoSpaceDE w:val="0"/>
                    <w:autoSpaceDN w:val="0"/>
                    <w:adjustRightInd w:val="0"/>
                    <w:snapToGrid w:val="0"/>
                    <w:contextualSpacing/>
                    <w:jc w:val="center"/>
                    <w:rPr>
                      <w:color w:val="000000" w:themeColor="text1"/>
                      <w:kern w:val="0"/>
                      <w:sz w:val="18"/>
                      <w:szCs w:val="18"/>
                    </w:rPr>
                  </w:pPr>
                  <w:r w:rsidRPr="00E54ABB">
                    <w:rPr>
                      <w:color w:val="000000" w:themeColor="text1"/>
                      <w:kern w:val="0"/>
                      <w:sz w:val="18"/>
                      <w:szCs w:val="18"/>
                    </w:rPr>
                    <w:t>物耗</w:t>
                  </w:r>
                </w:p>
                <w:p w:rsidR="00153FED" w:rsidRPr="00E54ABB" w:rsidRDefault="00153FED" w:rsidP="00153FED">
                  <w:pPr>
                    <w:widowControl/>
                    <w:kinsoku w:val="0"/>
                    <w:overflowPunct w:val="0"/>
                    <w:autoSpaceDE w:val="0"/>
                    <w:autoSpaceDN w:val="0"/>
                    <w:adjustRightInd w:val="0"/>
                    <w:snapToGrid w:val="0"/>
                    <w:contextualSpacing/>
                    <w:jc w:val="center"/>
                    <w:rPr>
                      <w:color w:val="000000" w:themeColor="text1"/>
                      <w:kern w:val="0"/>
                      <w:sz w:val="18"/>
                      <w:szCs w:val="18"/>
                    </w:rPr>
                  </w:pPr>
                  <w:r w:rsidRPr="00E54ABB">
                    <w:rPr>
                      <w:color w:val="000000" w:themeColor="text1"/>
                      <w:kern w:val="0"/>
                      <w:sz w:val="18"/>
                      <w:szCs w:val="18"/>
                    </w:rPr>
                    <w:t>能耗</w:t>
                  </w:r>
                </w:p>
              </w:tc>
              <w:tc>
                <w:tcPr>
                  <w:tcW w:w="3032" w:type="pct"/>
                  <w:tcBorders>
                    <w:top w:val="single" w:sz="4" w:space="0" w:color="000000"/>
                    <w:left w:val="single" w:sz="4" w:space="0" w:color="000000"/>
                    <w:bottom w:val="single" w:sz="4" w:space="0" w:color="000000"/>
                    <w:right w:val="single" w:sz="4" w:space="0" w:color="000000"/>
                  </w:tcBorders>
                  <w:vAlign w:val="center"/>
                </w:tcPr>
                <w:p w:rsidR="00153FED" w:rsidRPr="00E54ABB" w:rsidRDefault="00153FED" w:rsidP="00153FED">
                  <w:pPr>
                    <w:widowControl/>
                    <w:kinsoku w:val="0"/>
                    <w:overflowPunct w:val="0"/>
                    <w:autoSpaceDE w:val="0"/>
                    <w:autoSpaceDN w:val="0"/>
                    <w:adjustRightInd w:val="0"/>
                    <w:snapToGrid w:val="0"/>
                    <w:contextualSpacing/>
                    <w:jc w:val="center"/>
                    <w:rPr>
                      <w:color w:val="000000" w:themeColor="text1"/>
                      <w:kern w:val="0"/>
                      <w:sz w:val="18"/>
                      <w:szCs w:val="18"/>
                    </w:rPr>
                  </w:pPr>
                  <w:r w:rsidRPr="00E54ABB">
                    <w:rPr>
                      <w:color w:val="000000" w:themeColor="text1"/>
                      <w:kern w:val="0"/>
                      <w:sz w:val="18"/>
                      <w:szCs w:val="18"/>
                    </w:rPr>
                    <w:t>高水耗、高物耗、高能耗的项目。</w:t>
                  </w:r>
                </w:p>
              </w:tc>
              <w:tc>
                <w:tcPr>
                  <w:tcW w:w="1296" w:type="pct"/>
                  <w:tcBorders>
                    <w:top w:val="single" w:sz="4" w:space="0" w:color="000000"/>
                    <w:left w:val="single" w:sz="4" w:space="0" w:color="000000"/>
                    <w:bottom w:val="single" w:sz="4" w:space="0" w:color="000000"/>
                  </w:tcBorders>
                  <w:vAlign w:val="center"/>
                </w:tcPr>
                <w:p w:rsidR="00153FED" w:rsidRPr="00E54ABB" w:rsidRDefault="00153FED" w:rsidP="00153FED">
                  <w:pPr>
                    <w:widowControl/>
                    <w:kinsoku w:val="0"/>
                    <w:overflowPunct w:val="0"/>
                    <w:autoSpaceDE w:val="0"/>
                    <w:autoSpaceDN w:val="0"/>
                    <w:adjustRightInd w:val="0"/>
                    <w:snapToGrid w:val="0"/>
                    <w:contextualSpacing/>
                    <w:jc w:val="center"/>
                    <w:rPr>
                      <w:color w:val="000000" w:themeColor="text1"/>
                      <w:kern w:val="0"/>
                      <w:sz w:val="18"/>
                      <w:szCs w:val="18"/>
                    </w:rPr>
                  </w:pPr>
                  <w:r w:rsidRPr="00E54ABB">
                    <w:rPr>
                      <w:rFonts w:hint="eastAsia"/>
                      <w:color w:val="000000" w:themeColor="text1"/>
                      <w:kern w:val="0"/>
                      <w:sz w:val="18"/>
                      <w:szCs w:val="18"/>
                    </w:rPr>
                    <w:t>本项目不属于</w:t>
                  </w:r>
                  <w:r w:rsidRPr="00E54ABB">
                    <w:rPr>
                      <w:color w:val="000000" w:themeColor="text1"/>
                      <w:kern w:val="0"/>
                      <w:sz w:val="18"/>
                      <w:szCs w:val="18"/>
                    </w:rPr>
                    <w:t>高水耗、高物耗、高能耗的项目。</w:t>
                  </w:r>
                </w:p>
              </w:tc>
            </w:tr>
            <w:tr w:rsidR="009540F6" w:rsidRPr="00E54ABB" w:rsidTr="004F550B">
              <w:trPr>
                <w:jc w:val="center"/>
              </w:trPr>
              <w:tc>
                <w:tcPr>
                  <w:tcW w:w="434" w:type="pct"/>
                  <w:vMerge/>
                  <w:tcBorders>
                    <w:top w:val="single" w:sz="4" w:space="0" w:color="000000"/>
                    <w:bottom w:val="single" w:sz="4" w:space="0" w:color="000000"/>
                    <w:right w:val="single" w:sz="4" w:space="0" w:color="000000"/>
                  </w:tcBorders>
                  <w:textDirection w:val="tbRl"/>
                  <w:vAlign w:val="center"/>
                </w:tcPr>
                <w:p w:rsidR="00153FED" w:rsidRPr="00E54ABB" w:rsidRDefault="00153FED" w:rsidP="00153FED">
                  <w:pPr>
                    <w:widowControl/>
                    <w:kinsoku w:val="0"/>
                    <w:overflowPunct w:val="0"/>
                    <w:autoSpaceDE w:val="0"/>
                    <w:autoSpaceDN w:val="0"/>
                    <w:adjustRightInd w:val="0"/>
                    <w:snapToGrid w:val="0"/>
                    <w:contextualSpacing/>
                    <w:jc w:val="center"/>
                    <w:rPr>
                      <w:color w:val="000000" w:themeColor="text1"/>
                      <w:kern w:val="0"/>
                      <w:sz w:val="18"/>
                      <w:szCs w:val="18"/>
                    </w:rPr>
                  </w:pPr>
                </w:p>
              </w:tc>
              <w:tc>
                <w:tcPr>
                  <w:tcW w:w="239" w:type="pct"/>
                  <w:vMerge w:val="restart"/>
                  <w:tcBorders>
                    <w:top w:val="single" w:sz="4" w:space="0" w:color="000000"/>
                    <w:left w:val="single" w:sz="4" w:space="0" w:color="000000"/>
                    <w:bottom w:val="single" w:sz="4" w:space="0" w:color="000000"/>
                    <w:right w:val="single" w:sz="4" w:space="0" w:color="000000"/>
                  </w:tcBorders>
                  <w:vAlign w:val="center"/>
                </w:tcPr>
                <w:p w:rsidR="00153FED" w:rsidRPr="00E54ABB" w:rsidRDefault="00153FED" w:rsidP="00153FED">
                  <w:pPr>
                    <w:widowControl/>
                    <w:kinsoku w:val="0"/>
                    <w:overflowPunct w:val="0"/>
                    <w:autoSpaceDE w:val="0"/>
                    <w:autoSpaceDN w:val="0"/>
                    <w:adjustRightInd w:val="0"/>
                    <w:snapToGrid w:val="0"/>
                    <w:contextualSpacing/>
                    <w:jc w:val="center"/>
                    <w:rPr>
                      <w:color w:val="000000" w:themeColor="text1"/>
                      <w:kern w:val="0"/>
                      <w:sz w:val="18"/>
                      <w:szCs w:val="18"/>
                    </w:rPr>
                  </w:pPr>
                  <w:r w:rsidRPr="00E54ABB">
                    <w:rPr>
                      <w:color w:val="000000" w:themeColor="text1"/>
                      <w:kern w:val="0"/>
                      <w:sz w:val="18"/>
                      <w:szCs w:val="18"/>
                    </w:rPr>
                    <w:t>污染物排放</w:t>
                  </w:r>
                </w:p>
              </w:tc>
              <w:tc>
                <w:tcPr>
                  <w:tcW w:w="3032" w:type="pct"/>
                  <w:tcBorders>
                    <w:top w:val="single" w:sz="4" w:space="0" w:color="000000"/>
                    <w:left w:val="single" w:sz="4" w:space="0" w:color="000000"/>
                    <w:bottom w:val="single" w:sz="4" w:space="0" w:color="000000"/>
                    <w:right w:val="single" w:sz="4" w:space="0" w:color="000000"/>
                  </w:tcBorders>
                  <w:vAlign w:val="center"/>
                </w:tcPr>
                <w:p w:rsidR="00153FED" w:rsidRPr="00E54ABB" w:rsidRDefault="00153FED" w:rsidP="00153FED">
                  <w:pPr>
                    <w:widowControl/>
                    <w:kinsoku w:val="0"/>
                    <w:overflowPunct w:val="0"/>
                    <w:autoSpaceDE w:val="0"/>
                    <w:autoSpaceDN w:val="0"/>
                    <w:adjustRightInd w:val="0"/>
                    <w:snapToGrid w:val="0"/>
                    <w:contextualSpacing/>
                    <w:jc w:val="center"/>
                    <w:rPr>
                      <w:color w:val="000000" w:themeColor="text1"/>
                      <w:kern w:val="0"/>
                      <w:sz w:val="18"/>
                      <w:szCs w:val="18"/>
                    </w:rPr>
                  </w:pPr>
                  <w:r w:rsidRPr="00E54ABB">
                    <w:rPr>
                      <w:color w:val="000000" w:themeColor="text1"/>
                      <w:kern w:val="0"/>
                      <w:sz w:val="18"/>
                      <w:szCs w:val="18"/>
                    </w:rPr>
                    <w:t>工艺废气中有难处理的、恶臭、有毒有害物质且无法做到达标排放的项目。</w:t>
                  </w:r>
                </w:p>
              </w:tc>
              <w:tc>
                <w:tcPr>
                  <w:tcW w:w="1296" w:type="pct"/>
                  <w:tcBorders>
                    <w:top w:val="single" w:sz="4" w:space="0" w:color="000000"/>
                    <w:left w:val="single" w:sz="4" w:space="0" w:color="000000"/>
                    <w:bottom w:val="single" w:sz="4" w:space="0" w:color="000000"/>
                  </w:tcBorders>
                  <w:vAlign w:val="center"/>
                </w:tcPr>
                <w:p w:rsidR="00153FED" w:rsidRPr="00E54ABB" w:rsidRDefault="00153FED" w:rsidP="00153FED">
                  <w:pPr>
                    <w:widowControl/>
                    <w:kinsoku w:val="0"/>
                    <w:overflowPunct w:val="0"/>
                    <w:autoSpaceDE w:val="0"/>
                    <w:autoSpaceDN w:val="0"/>
                    <w:adjustRightInd w:val="0"/>
                    <w:snapToGrid w:val="0"/>
                    <w:contextualSpacing/>
                    <w:jc w:val="center"/>
                    <w:rPr>
                      <w:color w:val="000000" w:themeColor="text1"/>
                      <w:kern w:val="0"/>
                      <w:sz w:val="18"/>
                      <w:szCs w:val="18"/>
                    </w:rPr>
                  </w:pPr>
                  <w:r w:rsidRPr="00E54ABB">
                    <w:rPr>
                      <w:rFonts w:hint="eastAsia"/>
                      <w:color w:val="000000" w:themeColor="text1"/>
                      <w:kern w:val="0"/>
                      <w:sz w:val="18"/>
                      <w:szCs w:val="18"/>
                    </w:rPr>
                    <w:t>本项目工艺废气经处理达标后有组织排放。</w:t>
                  </w:r>
                </w:p>
              </w:tc>
            </w:tr>
            <w:tr w:rsidR="009540F6" w:rsidRPr="00E54ABB" w:rsidTr="004F550B">
              <w:trPr>
                <w:jc w:val="center"/>
              </w:trPr>
              <w:tc>
                <w:tcPr>
                  <w:tcW w:w="434" w:type="pct"/>
                  <w:vMerge/>
                  <w:tcBorders>
                    <w:top w:val="single" w:sz="4" w:space="0" w:color="000000"/>
                    <w:bottom w:val="single" w:sz="4" w:space="0" w:color="000000"/>
                    <w:right w:val="single" w:sz="4" w:space="0" w:color="000000"/>
                  </w:tcBorders>
                  <w:textDirection w:val="tbRl"/>
                  <w:vAlign w:val="center"/>
                </w:tcPr>
                <w:p w:rsidR="00153FED" w:rsidRPr="00E54ABB" w:rsidRDefault="00153FED" w:rsidP="00153FED">
                  <w:pPr>
                    <w:widowControl/>
                    <w:kinsoku w:val="0"/>
                    <w:overflowPunct w:val="0"/>
                    <w:autoSpaceDE w:val="0"/>
                    <w:autoSpaceDN w:val="0"/>
                    <w:adjustRightInd w:val="0"/>
                    <w:snapToGrid w:val="0"/>
                    <w:contextualSpacing/>
                    <w:jc w:val="center"/>
                    <w:rPr>
                      <w:color w:val="000000" w:themeColor="text1"/>
                      <w:kern w:val="0"/>
                      <w:sz w:val="18"/>
                      <w:szCs w:val="18"/>
                    </w:rPr>
                  </w:pPr>
                </w:p>
              </w:tc>
              <w:tc>
                <w:tcPr>
                  <w:tcW w:w="239" w:type="pct"/>
                  <w:vMerge/>
                  <w:tcBorders>
                    <w:top w:val="single" w:sz="4" w:space="0" w:color="000000"/>
                    <w:left w:val="single" w:sz="4" w:space="0" w:color="000000"/>
                    <w:bottom w:val="single" w:sz="4" w:space="0" w:color="000000"/>
                    <w:right w:val="single" w:sz="4" w:space="0" w:color="000000"/>
                  </w:tcBorders>
                  <w:vAlign w:val="center"/>
                </w:tcPr>
                <w:p w:rsidR="00153FED" w:rsidRPr="00E54ABB" w:rsidRDefault="00153FED" w:rsidP="00153FED">
                  <w:pPr>
                    <w:widowControl/>
                    <w:kinsoku w:val="0"/>
                    <w:overflowPunct w:val="0"/>
                    <w:autoSpaceDE w:val="0"/>
                    <w:autoSpaceDN w:val="0"/>
                    <w:adjustRightInd w:val="0"/>
                    <w:snapToGrid w:val="0"/>
                    <w:contextualSpacing/>
                    <w:jc w:val="center"/>
                    <w:rPr>
                      <w:color w:val="000000" w:themeColor="text1"/>
                      <w:kern w:val="0"/>
                      <w:sz w:val="18"/>
                      <w:szCs w:val="18"/>
                    </w:rPr>
                  </w:pPr>
                </w:p>
              </w:tc>
              <w:tc>
                <w:tcPr>
                  <w:tcW w:w="3032" w:type="pct"/>
                  <w:tcBorders>
                    <w:top w:val="single" w:sz="4" w:space="0" w:color="000000"/>
                    <w:left w:val="single" w:sz="4" w:space="0" w:color="000000"/>
                    <w:bottom w:val="single" w:sz="4" w:space="0" w:color="000000"/>
                    <w:right w:val="single" w:sz="4" w:space="0" w:color="000000"/>
                  </w:tcBorders>
                  <w:vAlign w:val="center"/>
                </w:tcPr>
                <w:p w:rsidR="00153FED" w:rsidRPr="00E54ABB" w:rsidRDefault="00153FED" w:rsidP="00153FED">
                  <w:pPr>
                    <w:widowControl/>
                    <w:kinsoku w:val="0"/>
                    <w:overflowPunct w:val="0"/>
                    <w:autoSpaceDE w:val="0"/>
                    <w:autoSpaceDN w:val="0"/>
                    <w:adjustRightInd w:val="0"/>
                    <w:snapToGrid w:val="0"/>
                    <w:contextualSpacing/>
                    <w:jc w:val="center"/>
                    <w:rPr>
                      <w:color w:val="000000" w:themeColor="text1"/>
                      <w:kern w:val="0"/>
                      <w:sz w:val="18"/>
                      <w:szCs w:val="18"/>
                    </w:rPr>
                  </w:pPr>
                  <w:r w:rsidRPr="00E54ABB">
                    <w:rPr>
                      <w:color w:val="000000" w:themeColor="text1"/>
                      <w:kern w:val="0"/>
                      <w:sz w:val="18"/>
                      <w:szCs w:val="18"/>
                    </w:rPr>
                    <w:t>禁止新建、改建、扩建排放重点重金属</w:t>
                  </w:r>
                  <w:r w:rsidRPr="00E54ABB">
                    <w:rPr>
                      <w:color w:val="000000" w:themeColor="text1"/>
                      <w:kern w:val="0"/>
                      <w:sz w:val="18"/>
                      <w:szCs w:val="18"/>
                    </w:rPr>
                    <w:t>(</w:t>
                  </w:r>
                  <w:r w:rsidRPr="00E54ABB">
                    <w:rPr>
                      <w:color w:val="000000" w:themeColor="text1"/>
                      <w:kern w:val="0"/>
                      <w:sz w:val="18"/>
                      <w:szCs w:val="18"/>
                    </w:rPr>
                    <w:t>铅、汞、镉、铬、类金属砷水污染物</w:t>
                  </w:r>
                  <w:r w:rsidRPr="00E54ABB">
                    <w:rPr>
                      <w:color w:val="000000" w:themeColor="text1"/>
                      <w:kern w:val="0"/>
                      <w:sz w:val="18"/>
                      <w:szCs w:val="18"/>
                    </w:rPr>
                    <w:t>)</w:t>
                  </w:r>
                  <w:r w:rsidRPr="00E54ABB">
                    <w:rPr>
                      <w:color w:val="000000" w:themeColor="text1"/>
                      <w:kern w:val="0"/>
                      <w:sz w:val="18"/>
                      <w:szCs w:val="18"/>
                    </w:rPr>
                    <w:t>的项目，城镇污水集中处理等环境基础设施项目、提升安全环保方面的改造工程除外。</w:t>
                  </w:r>
                </w:p>
              </w:tc>
              <w:tc>
                <w:tcPr>
                  <w:tcW w:w="1296" w:type="pct"/>
                  <w:tcBorders>
                    <w:top w:val="single" w:sz="4" w:space="0" w:color="000000"/>
                    <w:left w:val="single" w:sz="4" w:space="0" w:color="000000"/>
                    <w:bottom w:val="single" w:sz="4" w:space="0" w:color="000000"/>
                  </w:tcBorders>
                  <w:vAlign w:val="center"/>
                </w:tcPr>
                <w:p w:rsidR="00153FED" w:rsidRPr="00E54ABB" w:rsidRDefault="00153FED" w:rsidP="00153FED">
                  <w:pPr>
                    <w:widowControl/>
                    <w:kinsoku w:val="0"/>
                    <w:overflowPunct w:val="0"/>
                    <w:autoSpaceDE w:val="0"/>
                    <w:autoSpaceDN w:val="0"/>
                    <w:adjustRightInd w:val="0"/>
                    <w:snapToGrid w:val="0"/>
                    <w:contextualSpacing/>
                    <w:jc w:val="center"/>
                    <w:rPr>
                      <w:color w:val="000000" w:themeColor="text1"/>
                      <w:kern w:val="0"/>
                      <w:sz w:val="18"/>
                      <w:szCs w:val="18"/>
                    </w:rPr>
                  </w:pPr>
                  <w:r w:rsidRPr="00E54ABB">
                    <w:rPr>
                      <w:color w:val="000000" w:themeColor="text1"/>
                      <w:kern w:val="0"/>
                      <w:sz w:val="18"/>
                      <w:szCs w:val="18"/>
                    </w:rPr>
                    <w:t>本项目排放废水不涉及重点重金属</w:t>
                  </w:r>
                  <w:r w:rsidRPr="00E54ABB">
                    <w:rPr>
                      <w:color w:val="000000" w:themeColor="text1"/>
                      <w:kern w:val="0"/>
                      <w:sz w:val="18"/>
                      <w:szCs w:val="18"/>
                    </w:rPr>
                    <w:t>(</w:t>
                  </w:r>
                  <w:r w:rsidRPr="00E54ABB">
                    <w:rPr>
                      <w:color w:val="000000" w:themeColor="text1"/>
                      <w:kern w:val="0"/>
                      <w:sz w:val="18"/>
                      <w:szCs w:val="18"/>
                    </w:rPr>
                    <w:t>铅、汞、镉、铬、类金属砷水污染物</w:t>
                  </w:r>
                  <w:r w:rsidRPr="00E54ABB">
                    <w:rPr>
                      <w:color w:val="000000" w:themeColor="text1"/>
                      <w:kern w:val="0"/>
                      <w:sz w:val="18"/>
                      <w:szCs w:val="18"/>
                    </w:rPr>
                    <w:t>)</w:t>
                  </w:r>
                  <w:r w:rsidRPr="00E54ABB">
                    <w:rPr>
                      <w:rFonts w:hint="eastAsia"/>
                      <w:color w:val="000000" w:themeColor="text1"/>
                      <w:kern w:val="0"/>
                      <w:sz w:val="18"/>
                      <w:szCs w:val="18"/>
                    </w:rPr>
                    <w:t>。</w:t>
                  </w:r>
                </w:p>
              </w:tc>
            </w:tr>
            <w:tr w:rsidR="009540F6" w:rsidRPr="00E54ABB" w:rsidTr="004F550B">
              <w:trPr>
                <w:jc w:val="center"/>
              </w:trPr>
              <w:tc>
                <w:tcPr>
                  <w:tcW w:w="434" w:type="pct"/>
                  <w:vMerge/>
                  <w:tcBorders>
                    <w:top w:val="single" w:sz="4" w:space="0" w:color="000000"/>
                    <w:bottom w:val="single" w:sz="4" w:space="0" w:color="000000"/>
                    <w:right w:val="single" w:sz="4" w:space="0" w:color="000000"/>
                  </w:tcBorders>
                  <w:textDirection w:val="tbRl"/>
                  <w:vAlign w:val="center"/>
                </w:tcPr>
                <w:p w:rsidR="00153FED" w:rsidRPr="00E54ABB" w:rsidRDefault="00153FED" w:rsidP="00153FED">
                  <w:pPr>
                    <w:widowControl/>
                    <w:kinsoku w:val="0"/>
                    <w:overflowPunct w:val="0"/>
                    <w:autoSpaceDE w:val="0"/>
                    <w:autoSpaceDN w:val="0"/>
                    <w:adjustRightInd w:val="0"/>
                    <w:snapToGrid w:val="0"/>
                    <w:contextualSpacing/>
                    <w:jc w:val="center"/>
                    <w:rPr>
                      <w:color w:val="000000" w:themeColor="text1"/>
                      <w:kern w:val="0"/>
                      <w:sz w:val="18"/>
                      <w:szCs w:val="18"/>
                    </w:rPr>
                  </w:pPr>
                </w:p>
              </w:tc>
              <w:tc>
                <w:tcPr>
                  <w:tcW w:w="239" w:type="pct"/>
                  <w:tcBorders>
                    <w:top w:val="single" w:sz="4" w:space="0" w:color="000000"/>
                    <w:left w:val="single" w:sz="4" w:space="0" w:color="000000"/>
                    <w:bottom w:val="single" w:sz="4" w:space="0" w:color="000000"/>
                    <w:right w:val="single" w:sz="4" w:space="0" w:color="000000"/>
                  </w:tcBorders>
                  <w:vAlign w:val="center"/>
                </w:tcPr>
                <w:p w:rsidR="00153FED" w:rsidRPr="00E54ABB" w:rsidRDefault="00153FED" w:rsidP="00153FED">
                  <w:pPr>
                    <w:widowControl/>
                    <w:kinsoku w:val="0"/>
                    <w:overflowPunct w:val="0"/>
                    <w:autoSpaceDE w:val="0"/>
                    <w:autoSpaceDN w:val="0"/>
                    <w:adjustRightInd w:val="0"/>
                    <w:snapToGrid w:val="0"/>
                    <w:contextualSpacing/>
                    <w:jc w:val="center"/>
                    <w:rPr>
                      <w:color w:val="000000" w:themeColor="text1"/>
                      <w:kern w:val="0"/>
                      <w:sz w:val="18"/>
                      <w:szCs w:val="18"/>
                    </w:rPr>
                  </w:pPr>
                  <w:r w:rsidRPr="00E54ABB">
                    <w:rPr>
                      <w:color w:val="000000" w:themeColor="text1"/>
                      <w:kern w:val="0"/>
                      <w:sz w:val="18"/>
                      <w:szCs w:val="18"/>
                    </w:rPr>
                    <w:t>清洁</w:t>
                  </w:r>
                </w:p>
                <w:p w:rsidR="00153FED" w:rsidRPr="00E54ABB" w:rsidRDefault="00153FED" w:rsidP="00153FED">
                  <w:pPr>
                    <w:widowControl/>
                    <w:kinsoku w:val="0"/>
                    <w:overflowPunct w:val="0"/>
                    <w:autoSpaceDE w:val="0"/>
                    <w:autoSpaceDN w:val="0"/>
                    <w:adjustRightInd w:val="0"/>
                    <w:snapToGrid w:val="0"/>
                    <w:contextualSpacing/>
                    <w:jc w:val="center"/>
                    <w:rPr>
                      <w:color w:val="000000" w:themeColor="text1"/>
                      <w:kern w:val="0"/>
                      <w:sz w:val="18"/>
                      <w:szCs w:val="18"/>
                    </w:rPr>
                  </w:pPr>
                  <w:r w:rsidRPr="00E54ABB">
                    <w:rPr>
                      <w:color w:val="000000" w:themeColor="text1"/>
                      <w:kern w:val="0"/>
                      <w:sz w:val="18"/>
                      <w:szCs w:val="18"/>
                    </w:rPr>
                    <w:t>生产</w:t>
                  </w:r>
                </w:p>
              </w:tc>
              <w:tc>
                <w:tcPr>
                  <w:tcW w:w="3032" w:type="pct"/>
                  <w:tcBorders>
                    <w:top w:val="single" w:sz="4" w:space="0" w:color="000000"/>
                    <w:left w:val="single" w:sz="4" w:space="0" w:color="000000"/>
                    <w:bottom w:val="single" w:sz="4" w:space="0" w:color="000000"/>
                    <w:right w:val="single" w:sz="4" w:space="0" w:color="000000"/>
                  </w:tcBorders>
                  <w:vAlign w:val="center"/>
                </w:tcPr>
                <w:p w:rsidR="00153FED" w:rsidRPr="00E54ABB" w:rsidRDefault="00153FED" w:rsidP="00153FED">
                  <w:pPr>
                    <w:widowControl/>
                    <w:kinsoku w:val="0"/>
                    <w:overflowPunct w:val="0"/>
                    <w:autoSpaceDE w:val="0"/>
                    <w:autoSpaceDN w:val="0"/>
                    <w:adjustRightInd w:val="0"/>
                    <w:snapToGrid w:val="0"/>
                    <w:contextualSpacing/>
                    <w:jc w:val="center"/>
                    <w:rPr>
                      <w:color w:val="000000" w:themeColor="text1"/>
                      <w:kern w:val="0"/>
                      <w:sz w:val="18"/>
                      <w:szCs w:val="18"/>
                    </w:rPr>
                  </w:pPr>
                  <w:r w:rsidRPr="00E54ABB">
                    <w:rPr>
                      <w:color w:val="000000" w:themeColor="text1"/>
                      <w:kern w:val="0"/>
                      <w:sz w:val="18"/>
                      <w:szCs w:val="18"/>
                    </w:rPr>
                    <w:t>清洁生产水平不能达到国内先进水平的项目。</w:t>
                  </w:r>
                </w:p>
              </w:tc>
              <w:tc>
                <w:tcPr>
                  <w:tcW w:w="1296" w:type="pct"/>
                  <w:tcBorders>
                    <w:top w:val="single" w:sz="4" w:space="0" w:color="000000"/>
                    <w:left w:val="single" w:sz="4" w:space="0" w:color="000000"/>
                    <w:bottom w:val="single" w:sz="4" w:space="0" w:color="000000"/>
                  </w:tcBorders>
                  <w:vAlign w:val="center"/>
                </w:tcPr>
                <w:p w:rsidR="00153FED" w:rsidRPr="00E54ABB" w:rsidRDefault="00153FED" w:rsidP="00153FED">
                  <w:pPr>
                    <w:widowControl/>
                    <w:kinsoku w:val="0"/>
                    <w:overflowPunct w:val="0"/>
                    <w:autoSpaceDE w:val="0"/>
                    <w:autoSpaceDN w:val="0"/>
                    <w:adjustRightInd w:val="0"/>
                    <w:snapToGrid w:val="0"/>
                    <w:contextualSpacing/>
                    <w:jc w:val="center"/>
                    <w:rPr>
                      <w:color w:val="000000" w:themeColor="text1"/>
                      <w:kern w:val="0"/>
                      <w:sz w:val="18"/>
                      <w:szCs w:val="18"/>
                    </w:rPr>
                  </w:pPr>
                  <w:r w:rsidRPr="00E54ABB">
                    <w:rPr>
                      <w:rFonts w:hint="eastAsia"/>
                      <w:color w:val="000000" w:themeColor="text1"/>
                      <w:kern w:val="0"/>
                      <w:sz w:val="18"/>
                      <w:szCs w:val="18"/>
                    </w:rPr>
                    <w:t>本项目清洁生产水平达到国内先进水平。</w:t>
                  </w:r>
                </w:p>
              </w:tc>
            </w:tr>
            <w:tr w:rsidR="009540F6" w:rsidRPr="00E54ABB" w:rsidTr="004F550B">
              <w:trPr>
                <w:jc w:val="center"/>
              </w:trPr>
              <w:tc>
                <w:tcPr>
                  <w:tcW w:w="434" w:type="pct"/>
                  <w:vMerge/>
                  <w:tcBorders>
                    <w:top w:val="single" w:sz="4" w:space="0" w:color="000000"/>
                    <w:bottom w:val="single" w:sz="4" w:space="0" w:color="000000"/>
                    <w:right w:val="single" w:sz="4" w:space="0" w:color="000000"/>
                  </w:tcBorders>
                  <w:textDirection w:val="tbRl"/>
                  <w:vAlign w:val="center"/>
                </w:tcPr>
                <w:p w:rsidR="00153FED" w:rsidRPr="00E54ABB" w:rsidRDefault="00153FED" w:rsidP="00153FED">
                  <w:pPr>
                    <w:widowControl/>
                    <w:kinsoku w:val="0"/>
                    <w:overflowPunct w:val="0"/>
                    <w:autoSpaceDE w:val="0"/>
                    <w:autoSpaceDN w:val="0"/>
                    <w:adjustRightInd w:val="0"/>
                    <w:snapToGrid w:val="0"/>
                    <w:contextualSpacing/>
                    <w:jc w:val="center"/>
                    <w:rPr>
                      <w:color w:val="000000" w:themeColor="text1"/>
                      <w:kern w:val="0"/>
                      <w:sz w:val="18"/>
                      <w:szCs w:val="18"/>
                    </w:rPr>
                  </w:pPr>
                </w:p>
              </w:tc>
              <w:tc>
                <w:tcPr>
                  <w:tcW w:w="239" w:type="pct"/>
                  <w:tcBorders>
                    <w:top w:val="single" w:sz="4" w:space="0" w:color="000000"/>
                    <w:left w:val="single" w:sz="4" w:space="0" w:color="000000"/>
                    <w:bottom w:val="single" w:sz="4" w:space="0" w:color="000000"/>
                    <w:right w:val="single" w:sz="4" w:space="0" w:color="000000"/>
                  </w:tcBorders>
                  <w:vAlign w:val="center"/>
                </w:tcPr>
                <w:p w:rsidR="00153FED" w:rsidRPr="00E54ABB" w:rsidRDefault="00153FED" w:rsidP="00153FED">
                  <w:pPr>
                    <w:widowControl/>
                    <w:kinsoku w:val="0"/>
                    <w:overflowPunct w:val="0"/>
                    <w:autoSpaceDE w:val="0"/>
                    <w:autoSpaceDN w:val="0"/>
                    <w:adjustRightInd w:val="0"/>
                    <w:snapToGrid w:val="0"/>
                    <w:contextualSpacing/>
                    <w:jc w:val="center"/>
                    <w:rPr>
                      <w:color w:val="000000" w:themeColor="text1"/>
                      <w:kern w:val="0"/>
                      <w:sz w:val="18"/>
                      <w:szCs w:val="18"/>
                    </w:rPr>
                  </w:pPr>
                  <w:r w:rsidRPr="00E54ABB">
                    <w:rPr>
                      <w:color w:val="000000" w:themeColor="text1"/>
                      <w:kern w:val="0"/>
                      <w:sz w:val="18"/>
                      <w:szCs w:val="18"/>
                    </w:rPr>
                    <w:t>总量</w:t>
                  </w:r>
                </w:p>
                <w:p w:rsidR="00153FED" w:rsidRPr="00E54ABB" w:rsidRDefault="00153FED" w:rsidP="00153FED">
                  <w:pPr>
                    <w:widowControl/>
                    <w:kinsoku w:val="0"/>
                    <w:overflowPunct w:val="0"/>
                    <w:autoSpaceDE w:val="0"/>
                    <w:autoSpaceDN w:val="0"/>
                    <w:adjustRightInd w:val="0"/>
                    <w:snapToGrid w:val="0"/>
                    <w:contextualSpacing/>
                    <w:jc w:val="center"/>
                    <w:rPr>
                      <w:color w:val="000000" w:themeColor="text1"/>
                      <w:kern w:val="0"/>
                      <w:sz w:val="18"/>
                      <w:szCs w:val="18"/>
                    </w:rPr>
                  </w:pPr>
                  <w:r w:rsidRPr="00E54ABB">
                    <w:rPr>
                      <w:color w:val="000000" w:themeColor="text1"/>
                      <w:kern w:val="0"/>
                      <w:sz w:val="18"/>
                      <w:szCs w:val="18"/>
                    </w:rPr>
                    <w:t>控制</w:t>
                  </w:r>
                </w:p>
              </w:tc>
              <w:tc>
                <w:tcPr>
                  <w:tcW w:w="3032" w:type="pct"/>
                  <w:tcBorders>
                    <w:top w:val="single" w:sz="4" w:space="0" w:color="000000"/>
                    <w:left w:val="single" w:sz="4" w:space="0" w:color="000000"/>
                    <w:bottom w:val="single" w:sz="4" w:space="0" w:color="000000"/>
                    <w:right w:val="single" w:sz="4" w:space="0" w:color="000000"/>
                  </w:tcBorders>
                  <w:vAlign w:val="center"/>
                </w:tcPr>
                <w:p w:rsidR="00153FED" w:rsidRPr="00E54ABB" w:rsidRDefault="00153FED" w:rsidP="00153FED">
                  <w:pPr>
                    <w:widowControl/>
                    <w:kinsoku w:val="0"/>
                    <w:overflowPunct w:val="0"/>
                    <w:autoSpaceDE w:val="0"/>
                    <w:autoSpaceDN w:val="0"/>
                    <w:adjustRightInd w:val="0"/>
                    <w:snapToGrid w:val="0"/>
                    <w:contextualSpacing/>
                    <w:jc w:val="center"/>
                    <w:rPr>
                      <w:color w:val="000000" w:themeColor="text1"/>
                      <w:kern w:val="0"/>
                      <w:sz w:val="18"/>
                      <w:szCs w:val="18"/>
                    </w:rPr>
                  </w:pPr>
                  <w:r w:rsidRPr="00E54ABB">
                    <w:rPr>
                      <w:color w:val="000000" w:themeColor="text1"/>
                      <w:kern w:val="0"/>
                      <w:sz w:val="18"/>
                      <w:szCs w:val="18"/>
                    </w:rPr>
                    <w:t>新增重点污染物排放量且无总量指标来源等不符合总量控制要求的项目。</w:t>
                  </w:r>
                </w:p>
              </w:tc>
              <w:tc>
                <w:tcPr>
                  <w:tcW w:w="1296" w:type="pct"/>
                  <w:tcBorders>
                    <w:top w:val="single" w:sz="4" w:space="0" w:color="000000"/>
                    <w:left w:val="single" w:sz="4" w:space="0" w:color="000000"/>
                    <w:bottom w:val="single" w:sz="4" w:space="0" w:color="000000"/>
                  </w:tcBorders>
                  <w:vAlign w:val="center"/>
                </w:tcPr>
                <w:p w:rsidR="00153FED" w:rsidRPr="00E54ABB" w:rsidRDefault="00153FED" w:rsidP="00153FED">
                  <w:pPr>
                    <w:widowControl/>
                    <w:kinsoku w:val="0"/>
                    <w:overflowPunct w:val="0"/>
                    <w:autoSpaceDE w:val="0"/>
                    <w:autoSpaceDN w:val="0"/>
                    <w:adjustRightInd w:val="0"/>
                    <w:snapToGrid w:val="0"/>
                    <w:contextualSpacing/>
                    <w:jc w:val="center"/>
                    <w:rPr>
                      <w:color w:val="000000" w:themeColor="text1"/>
                      <w:kern w:val="0"/>
                      <w:sz w:val="18"/>
                      <w:szCs w:val="18"/>
                    </w:rPr>
                  </w:pPr>
                  <w:r w:rsidRPr="00E54ABB">
                    <w:rPr>
                      <w:color w:val="000000" w:themeColor="text1"/>
                      <w:kern w:val="0"/>
                      <w:sz w:val="18"/>
                      <w:szCs w:val="18"/>
                    </w:rPr>
                    <w:t>本项目新增氮、磷等水污染物总量通过从本区域通过关闭的项目中获得的指标，可以实施减量替代</w:t>
                  </w:r>
                  <w:r w:rsidRPr="00E54ABB">
                    <w:rPr>
                      <w:rFonts w:hint="eastAsia"/>
                      <w:color w:val="000000" w:themeColor="text1"/>
                      <w:kern w:val="0"/>
                      <w:sz w:val="18"/>
                      <w:szCs w:val="18"/>
                    </w:rPr>
                    <w:t>。</w:t>
                  </w:r>
                </w:p>
              </w:tc>
            </w:tr>
            <w:tr w:rsidR="009540F6" w:rsidRPr="00E54ABB" w:rsidTr="004F550B">
              <w:trPr>
                <w:jc w:val="center"/>
              </w:trPr>
              <w:tc>
                <w:tcPr>
                  <w:tcW w:w="434" w:type="pct"/>
                  <w:vMerge/>
                  <w:tcBorders>
                    <w:top w:val="single" w:sz="4" w:space="0" w:color="000000"/>
                    <w:bottom w:val="single" w:sz="4" w:space="0" w:color="000000"/>
                    <w:right w:val="single" w:sz="4" w:space="0" w:color="000000"/>
                  </w:tcBorders>
                  <w:textDirection w:val="tbRl"/>
                  <w:vAlign w:val="center"/>
                </w:tcPr>
                <w:p w:rsidR="00153FED" w:rsidRPr="00E54ABB" w:rsidRDefault="00153FED" w:rsidP="00153FED">
                  <w:pPr>
                    <w:widowControl/>
                    <w:kinsoku w:val="0"/>
                    <w:overflowPunct w:val="0"/>
                    <w:autoSpaceDE w:val="0"/>
                    <w:autoSpaceDN w:val="0"/>
                    <w:adjustRightInd w:val="0"/>
                    <w:snapToGrid w:val="0"/>
                    <w:contextualSpacing/>
                    <w:jc w:val="center"/>
                    <w:rPr>
                      <w:color w:val="000000" w:themeColor="text1"/>
                      <w:kern w:val="0"/>
                      <w:sz w:val="18"/>
                      <w:szCs w:val="18"/>
                    </w:rPr>
                  </w:pPr>
                </w:p>
              </w:tc>
              <w:tc>
                <w:tcPr>
                  <w:tcW w:w="239" w:type="pct"/>
                  <w:vMerge w:val="restart"/>
                  <w:tcBorders>
                    <w:top w:val="single" w:sz="4" w:space="0" w:color="000000"/>
                    <w:left w:val="single" w:sz="4" w:space="0" w:color="000000"/>
                    <w:bottom w:val="single" w:sz="4" w:space="0" w:color="000000"/>
                    <w:right w:val="single" w:sz="4" w:space="0" w:color="000000"/>
                  </w:tcBorders>
                  <w:vAlign w:val="center"/>
                </w:tcPr>
                <w:p w:rsidR="00153FED" w:rsidRPr="00E54ABB" w:rsidRDefault="00153FED" w:rsidP="00153FED">
                  <w:pPr>
                    <w:widowControl/>
                    <w:kinsoku w:val="0"/>
                    <w:overflowPunct w:val="0"/>
                    <w:autoSpaceDE w:val="0"/>
                    <w:autoSpaceDN w:val="0"/>
                    <w:adjustRightInd w:val="0"/>
                    <w:snapToGrid w:val="0"/>
                    <w:contextualSpacing/>
                    <w:jc w:val="center"/>
                    <w:rPr>
                      <w:color w:val="000000" w:themeColor="text1"/>
                      <w:kern w:val="0"/>
                      <w:sz w:val="18"/>
                      <w:szCs w:val="18"/>
                    </w:rPr>
                  </w:pPr>
                  <w:r w:rsidRPr="00E54ABB">
                    <w:rPr>
                      <w:color w:val="000000" w:themeColor="text1"/>
                      <w:kern w:val="0"/>
                      <w:sz w:val="18"/>
                      <w:szCs w:val="18"/>
                    </w:rPr>
                    <w:t>环境防护</w:t>
                  </w:r>
                </w:p>
              </w:tc>
              <w:tc>
                <w:tcPr>
                  <w:tcW w:w="3032" w:type="pct"/>
                  <w:tcBorders>
                    <w:top w:val="single" w:sz="4" w:space="0" w:color="000000"/>
                    <w:left w:val="single" w:sz="4" w:space="0" w:color="000000"/>
                    <w:bottom w:val="single" w:sz="4" w:space="0" w:color="000000"/>
                    <w:right w:val="single" w:sz="4" w:space="0" w:color="000000"/>
                  </w:tcBorders>
                  <w:vAlign w:val="center"/>
                </w:tcPr>
                <w:p w:rsidR="00153FED" w:rsidRPr="00E54ABB" w:rsidRDefault="00153FED" w:rsidP="00153FED">
                  <w:pPr>
                    <w:widowControl/>
                    <w:kinsoku w:val="0"/>
                    <w:overflowPunct w:val="0"/>
                    <w:autoSpaceDE w:val="0"/>
                    <w:autoSpaceDN w:val="0"/>
                    <w:adjustRightInd w:val="0"/>
                    <w:snapToGrid w:val="0"/>
                    <w:contextualSpacing/>
                    <w:jc w:val="center"/>
                    <w:rPr>
                      <w:color w:val="000000" w:themeColor="text1"/>
                      <w:kern w:val="0"/>
                      <w:sz w:val="18"/>
                      <w:szCs w:val="18"/>
                    </w:rPr>
                  </w:pPr>
                  <w:r w:rsidRPr="00E54ABB">
                    <w:rPr>
                      <w:color w:val="000000" w:themeColor="text1"/>
                      <w:kern w:val="0"/>
                      <w:sz w:val="18"/>
                      <w:szCs w:val="18"/>
                    </w:rPr>
                    <w:t>不能满足环评测算出的环境防护距离，或环评事故风险防范和应急措施难以落实到位的项目。</w:t>
                  </w:r>
                </w:p>
              </w:tc>
              <w:tc>
                <w:tcPr>
                  <w:tcW w:w="1296" w:type="pct"/>
                  <w:tcBorders>
                    <w:top w:val="single" w:sz="4" w:space="0" w:color="000000"/>
                    <w:left w:val="single" w:sz="4" w:space="0" w:color="000000"/>
                    <w:bottom w:val="single" w:sz="4" w:space="0" w:color="000000"/>
                  </w:tcBorders>
                  <w:vAlign w:val="center"/>
                </w:tcPr>
                <w:p w:rsidR="00153FED" w:rsidRPr="00E54ABB" w:rsidRDefault="00153FED" w:rsidP="00153FED">
                  <w:pPr>
                    <w:widowControl/>
                    <w:kinsoku w:val="0"/>
                    <w:overflowPunct w:val="0"/>
                    <w:autoSpaceDE w:val="0"/>
                    <w:autoSpaceDN w:val="0"/>
                    <w:adjustRightInd w:val="0"/>
                    <w:snapToGrid w:val="0"/>
                    <w:contextualSpacing/>
                    <w:jc w:val="center"/>
                    <w:rPr>
                      <w:color w:val="000000" w:themeColor="text1"/>
                      <w:kern w:val="0"/>
                      <w:sz w:val="18"/>
                      <w:szCs w:val="18"/>
                    </w:rPr>
                  </w:pPr>
                  <w:r w:rsidRPr="00E54ABB">
                    <w:rPr>
                      <w:rFonts w:hint="eastAsia"/>
                      <w:color w:val="000000" w:themeColor="text1"/>
                      <w:kern w:val="0"/>
                      <w:sz w:val="18"/>
                      <w:szCs w:val="18"/>
                    </w:rPr>
                    <w:t>本项目不设置大气环境防护距离，建设单位承诺落实到位环评提出的事故风险防范和应急措施。</w:t>
                  </w:r>
                </w:p>
              </w:tc>
            </w:tr>
            <w:tr w:rsidR="009540F6" w:rsidRPr="00E54ABB" w:rsidTr="004F550B">
              <w:trPr>
                <w:jc w:val="center"/>
              </w:trPr>
              <w:tc>
                <w:tcPr>
                  <w:tcW w:w="434" w:type="pct"/>
                  <w:vMerge/>
                  <w:tcBorders>
                    <w:top w:val="single" w:sz="4" w:space="0" w:color="000000"/>
                    <w:bottom w:val="single" w:sz="4" w:space="0" w:color="000000"/>
                    <w:right w:val="single" w:sz="4" w:space="0" w:color="000000"/>
                  </w:tcBorders>
                  <w:textDirection w:val="tbRl"/>
                  <w:vAlign w:val="center"/>
                </w:tcPr>
                <w:p w:rsidR="00153FED" w:rsidRPr="00E54ABB" w:rsidRDefault="00153FED" w:rsidP="00153FED">
                  <w:pPr>
                    <w:widowControl/>
                    <w:kinsoku w:val="0"/>
                    <w:overflowPunct w:val="0"/>
                    <w:autoSpaceDE w:val="0"/>
                    <w:autoSpaceDN w:val="0"/>
                    <w:adjustRightInd w:val="0"/>
                    <w:snapToGrid w:val="0"/>
                    <w:contextualSpacing/>
                    <w:jc w:val="center"/>
                    <w:rPr>
                      <w:color w:val="000000" w:themeColor="text1"/>
                      <w:kern w:val="0"/>
                      <w:sz w:val="18"/>
                      <w:szCs w:val="18"/>
                    </w:rPr>
                  </w:pPr>
                </w:p>
              </w:tc>
              <w:tc>
                <w:tcPr>
                  <w:tcW w:w="239" w:type="pct"/>
                  <w:vMerge/>
                  <w:tcBorders>
                    <w:top w:val="single" w:sz="4" w:space="0" w:color="000000"/>
                    <w:left w:val="single" w:sz="4" w:space="0" w:color="000000"/>
                    <w:bottom w:val="single" w:sz="4" w:space="0" w:color="000000"/>
                    <w:right w:val="single" w:sz="4" w:space="0" w:color="000000"/>
                  </w:tcBorders>
                  <w:vAlign w:val="center"/>
                </w:tcPr>
                <w:p w:rsidR="00153FED" w:rsidRPr="00E54ABB" w:rsidRDefault="00153FED" w:rsidP="00153FED">
                  <w:pPr>
                    <w:widowControl/>
                    <w:kinsoku w:val="0"/>
                    <w:overflowPunct w:val="0"/>
                    <w:autoSpaceDE w:val="0"/>
                    <w:autoSpaceDN w:val="0"/>
                    <w:adjustRightInd w:val="0"/>
                    <w:snapToGrid w:val="0"/>
                    <w:contextualSpacing/>
                    <w:jc w:val="center"/>
                    <w:rPr>
                      <w:color w:val="000000" w:themeColor="text1"/>
                      <w:kern w:val="0"/>
                      <w:sz w:val="18"/>
                      <w:szCs w:val="18"/>
                    </w:rPr>
                  </w:pPr>
                </w:p>
              </w:tc>
              <w:tc>
                <w:tcPr>
                  <w:tcW w:w="3032" w:type="pct"/>
                  <w:tcBorders>
                    <w:top w:val="single" w:sz="4" w:space="0" w:color="000000"/>
                    <w:left w:val="single" w:sz="4" w:space="0" w:color="000000"/>
                    <w:bottom w:val="single" w:sz="4" w:space="0" w:color="000000"/>
                    <w:right w:val="single" w:sz="4" w:space="0" w:color="000000"/>
                  </w:tcBorders>
                  <w:vAlign w:val="center"/>
                </w:tcPr>
                <w:p w:rsidR="00153FED" w:rsidRPr="00E54ABB" w:rsidRDefault="00153FED" w:rsidP="00153FED">
                  <w:pPr>
                    <w:widowControl/>
                    <w:kinsoku w:val="0"/>
                    <w:overflowPunct w:val="0"/>
                    <w:autoSpaceDE w:val="0"/>
                    <w:autoSpaceDN w:val="0"/>
                    <w:adjustRightInd w:val="0"/>
                    <w:snapToGrid w:val="0"/>
                    <w:contextualSpacing/>
                    <w:jc w:val="center"/>
                    <w:rPr>
                      <w:color w:val="000000" w:themeColor="text1"/>
                      <w:kern w:val="0"/>
                      <w:sz w:val="18"/>
                      <w:szCs w:val="18"/>
                    </w:rPr>
                  </w:pPr>
                  <w:r w:rsidRPr="00E54ABB">
                    <w:rPr>
                      <w:color w:val="000000" w:themeColor="text1"/>
                      <w:kern w:val="0"/>
                      <w:sz w:val="18"/>
                      <w:szCs w:val="18"/>
                    </w:rPr>
                    <w:t>对生态红线保护区域产生明显不良环境和生态影响的项目。</w:t>
                  </w:r>
                </w:p>
              </w:tc>
              <w:tc>
                <w:tcPr>
                  <w:tcW w:w="1296" w:type="pct"/>
                  <w:tcBorders>
                    <w:top w:val="single" w:sz="4" w:space="0" w:color="000000"/>
                    <w:left w:val="single" w:sz="4" w:space="0" w:color="000000"/>
                    <w:bottom w:val="single" w:sz="4" w:space="0" w:color="000000"/>
                  </w:tcBorders>
                  <w:vAlign w:val="center"/>
                </w:tcPr>
                <w:p w:rsidR="00153FED" w:rsidRPr="00E54ABB" w:rsidRDefault="00153FED" w:rsidP="00153FED">
                  <w:pPr>
                    <w:widowControl/>
                    <w:kinsoku w:val="0"/>
                    <w:overflowPunct w:val="0"/>
                    <w:autoSpaceDE w:val="0"/>
                    <w:autoSpaceDN w:val="0"/>
                    <w:adjustRightInd w:val="0"/>
                    <w:snapToGrid w:val="0"/>
                    <w:contextualSpacing/>
                    <w:jc w:val="center"/>
                    <w:rPr>
                      <w:color w:val="000000" w:themeColor="text1"/>
                      <w:kern w:val="0"/>
                      <w:sz w:val="18"/>
                      <w:szCs w:val="18"/>
                    </w:rPr>
                  </w:pPr>
                  <w:r w:rsidRPr="00E54ABB">
                    <w:rPr>
                      <w:rFonts w:hint="eastAsia"/>
                      <w:color w:val="000000" w:themeColor="text1"/>
                      <w:kern w:val="0"/>
                      <w:sz w:val="18"/>
                      <w:szCs w:val="18"/>
                    </w:rPr>
                    <w:t>本项目不涉及对生态红线保护区域的影响。</w:t>
                  </w:r>
                </w:p>
              </w:tc>
            </w:tr>
            <w:tr w:rsidR="009540F6" w:rsidRPr="00E54ABB" w:rsidTr="004F550B">
              <w:trPr>
                <w:jc w:val="center"/>
              </w:trPr>
              <w:tc>
                <w:tcPr>
                  <w:tcW w:w="434" w:type="pct"/>
                  <w:tcBorders>
                    <w:top w:val="single" w:sz="4" w:space="0" w:color="000000"/>
                    <w:bottom w:val="single" w:sz="12" w:space="0" w:color="000000"/>
                    <w:right w:val="single" w:sz="4" w:space="0" w:color="000000"/>
                  </w:tcBorders>
                  <w:vAlign w:val="center"/>
                </w:tcPr>
                <w:p w:rsidR="00153FED" w:rsidRPr="00E54ABB" w:rsidRDefault="00153FED" w:rsidP="00153FED">
                  <w:pPr>
                    <w:widowControl/>
                    <w:kinsoku w:val="0"/>
                    <w:overflowPunct w:val="0"/>
                    <w:autoSpaceDE w:val="0"/>
                    <w:autoSpaceDN w:val="0"/>
                    <w:adjustRightInd w:val="0"/>
                    <w:snapToGrid w:val="0"/>
                    <w:contextualSpacing/>
                    <w:jc w:val="center"/>
                    <w:rPr>
                      <w:color w:val="000000" w:themeColor="text1"/>
                      <w:kern w:val="0"/>
                      <w:sz w:val="18"/>
                      <w:szCs w:val="18"/>
                    </w:rPr>
                  </w:pPr>
                  <w:r w:rsidRPr="00E54ABB">
                    <w:rPr>
                      <w:color w:val="000000" w:themeColor="text1"/>
                      <w:kern w:val="0"/>
                      <w:sz w:val="18"/>
                      <w:szCs w:val="18"/>
                    </w:rPr>
                    <w:t>限制开发建设活动</w:t>
                  </w:r>
                </w:p>
              </w:tc>
              <w:tc>
                <w:tcPr>
                  <w:tcW w:w="3271" w:type="pct"/>
                  <w:gridSpan w:val="2"/>
                  <w:tcBorders>
                    <w:top w:val="single" w:sz="4" w:space="0" w:color="000000"/>
                    <w:left w:val="single" w:sz="4" w:space="0" w:color="000000"/>
                    <w:bottom w:val="single" w:sz="12" w:space="0" w:color="000000"/>
                    <w:right w:val="single" w:sz="4" w:space="0" w:color="000000"/>
                  </w:tcBorders>
                  <w:vAlign w:val="center"/>
                </w:tcPr>
                <w:p w:rsidR="00153FED" w:rsidRPr="00E54ABB" w:rsidRDefault="00153FED" w:rsidP="00153FED">
                  <w:pPr>
                    <w:widowControl/>
                    <w:kinsoku w:val="0"/>
                    <w:overflowPunct w:val="0"/>
                    <w:autoSpaceDE w:val="0"/>
                    <w:autoSpaceDN w:val="0"/>
                    <w:adjustRightInd w:val="0"/>
                    <w:snapToGrid w:val="0"/>
                    <w:contextualSpacing/>
                    <w:jc w:val="center"/>
                    <w:rPr>
                      <w:color w:val="000000" w:themeColor="text1"/>
                      <w:kern w:val="0"/>
                      <w:sz w:val="18"/>
                      <w:szCs w:val="18"/>
                    </w:rPr>
                  </w:pPr>
                  <w:r w:rsidRPr="00E54ABB">
                    <w:rPr>
                      <w:color w:val="000000" w:themeColor="text1"/>
                      <w:kern w:val="0"/>
                      <w:sz w:val="18"/>
                      <w:szCs w:val="18"/>
                    </w:rPr>
                    <w:t>园区紧邻居住用地及商住用地的工业用地应布置无大气和噪声污染的产业</w:t>
                  </w:r>
                  <w:r w:rsidRPr="00E54ABB">
                    <w:rPr>
                      <w:rFonts w:hint="eastAsia"/>
                      <w:color w:val="000000" w:themeColor="text1"/>
                      <w:kern w:val="0"/>
                      <w:sz w:val="18"/>
                      <w:szCs w:val="18"/>
                    </w:rPr>
                    <w:t>。</w:t>
                  </w:r>
                </w:p>
              </w:tc>
              <w:tc>
                <w:tcPr>
                  <w:tcW w:w="1296" w:type="pct"/>
                  <w:tcBorders>
                    <w:top w:val="single" w:sz="4" w:space="0" w:color="000000"/>
                    <w:left w:val="single" w:sz="4" w:space="0" w:color="000000"/>
                    <w:bottom w:val="single" w:sz="12" w:space="0" w:color="000000"/>
                  </w:tcBorders>
                  <w:vAlign w:val="center"/>
                </w:tcPr>
                <w:p w:rsidR="00153FED" w:rsidRPr="00E54ABB" w:rsidRDefault="00153FED" w:rsidP="00153FED">
                  <w:pPr>
                    <w:widowControl/>
                    <w:kinsoku w:val="0"/>
                    <w:overflowPunct w:val="0"/>
                    <w:autoSpaceDE w:val="0"/>
                    <w:autoSpaceDN w:val="0"/>
                    <w:adjustRightInd w:val="0"/>
                    <w:snapToGrid w:val="0"/>
                    <w:contextualSpacing/>
                    <w:jc w:val="center"/>
                    <w:rPr>
                      <w:color w:val="000000" w:themeColor="text1"/>
                      <w:kern w:val="0"/>
                      <w:sz w:val="18"/>
                      <w:szCs w:val="18"/>
                    </w:rPr>
                  </w:pPr>
                  <w:r w:rsidRPr="00E54ABB">
                    <w:rPr>
                      <w:rFonts w:hint="eastAsia"/>
                      <w:color w:val="000000" w:themeColor="text1"/>
                      <w:kern w:val="0"/>
                      <w:sz w:val="18"/>
                      <w:szCs w:val="18"/>
                    </w:rPr>
                    <w:t>本项目周边为工业用地，无紧邻的居住用地及商业用地。</w:t>
                  </w:r>
                </w:p>
              </w:tc>
            </w:tr>
          </w:tbl>
          <w:p w:rsidR="00153FED" w:rsidRPr="00E54ABB" w:rsidRDefault="00153FED" w:rsidP="00153FED">
            <w:pPr>
              <w:widowControl/>
              <w:spacing w:line="360" w:lineRule="auto"/>
              <w:ind w:firstLineChars="200" w:firstLine="420"/>
              <w:jc w:val="left"/>
              <w:rPr>
                <w:color w:val="000000" w:themeColor="text1"/>
                <w:kern w:val="0"/>
                <w:szCs w:val="21"/>
              </w:rPr>
            </w:pPr>
            <w:r w:rsidRPr="00E54ABB">
              <w:rPr>
                <w:rFonts w:hint="eastAsia"/>
                <w:color w:val="000000" w:themeColor="text1"/>
                <w:kern w:val="0"/>
                <w:szCs w:val="21"/>
              </w:rPr>
              <w:t>②与《</w:t>
            </w:r>
            <w:r w:rsidRPr="00E54ABB">
              <w:rPr>
                <w:rFonts w:hint="eastAsia"/>
                <w:color w:val="000000" w:themeColor="text1"/>
                <w:kern w:val="0"/>
                <w:szCs w:val="21"/>
              </w:rPr>
              <w:t>&lt;</w:t>
            </w:r>
            <w:r w:rsidRPr="00E54ABB">
              <w:rPr>
                <w:rFonts w:hint="eastAsia"/>
                <w:color w:val="000000" w:themeColor="text1"/>
                <w:kern w:val="0"/>
                <w:szCs w:val="21"/>
              </w:rPr>
              <w:t>长江经济带发展负面清单</w:t>
            </w:r>
            <w:r w:rsidRPr="00E54ABB">
              <w:rPr>
                <w:rFonts w:hint="eastAsia"/>
                <w:color w:val="000000" w:themeColor="text1"/>
                <w:kern w:val="0"/>
                <w:szCs w:val="21"/>
              </w:rPr>
              <w:t>&gt;</w:t>
            </w:r>
            <w:r w:rsidRPr="00E54ABB">
              <w:rPr>
                <w:rFonts w:hint="eastAsia"/>
                <w:color w:val="000000" w:themeColor="text1"/>
                <w:kern w:val="0"/>
                <w:szCs w:val="21"/>
              </w:rPr>
              <w:t>江苏省实施细则（试行）》对照分析</w:t>
            </w:r>
          </w:p>
          <w:p w:rsidR="00153FED" w:rsidRPr="00E54ABB" w:rsidRDefault="00153FED" w:rsidP="00153FED">
            <w:pPr>
              <w:widowControl/>
              <w:adjustRightInd w:val="0"/>
              <w:snapToGrid w:val="0"/>
              <w:contextualSpacing/>
              <w:jc w:val="center"/>
              <w:rPr>
                <w:b/>
                <w:bCs/>
                <w:color w:val="000000" w:themeColor="text1"/>
                <w:kern w:val="0"/>
                <w:szCs w:val="21"/>
              </w:rPr>
            </w:pPr>
            <w:r w:rsidRPr="00E54ABB">
              <w:rPr>
                <w:rFonts w:hint="eastAsia"/>
                <w:b/>
                <w:bCs/>
                <w:color w:val="000000" w:themeColor="text1"/>
                <w:kern w:val="0"/>
                <w:szCs w:val="21"/>
              </w:rPr>
              <w:t>表</w:t>
            </w:r>
            <w:r w:rsidRPr="00E54ABB">
              <w:rPr>
                <w:rFonts w:hint="eastAsia"/>
                <w:b/>
                <w:bCs/>
                <w:color w:val="000000" w:themeColor="text1"/>
                <w:kern w:val="0"/>
                <w:szCs w:val="21"/>
              </w:rPr>
              <w:t>1</w:t>
            </w:r>
            <w:r w:rsidRPr="00E54ABB">
              <w:rPr>
                <w:b/>
                <w:bCs/>
                <w:color w:val="000000" w:themeColor="text1"/>
                <w:kern w:val="0"/>
                <w:szCs w:val="21"/>
              </w:rPr>
              <w:t xml:space="preserve">-3  </w:t>
            </w:r>
            <w:r w:rsidRPr="00E54ABB">
              <w:rPr>
                <w:rFonts w:hint="eastAsia"/>
                <w:b/>
                <w:bCs/>
                <w:color w:val="000000" w:themeColor="text1"/>
                <w:kern w:val="0"/>
                <w:szCs w:val="21"/>
              </w:rPr>
              <w:t>与《</w:t>
            </w:r>
            <w:r w:rsidRPr="00E54ABB">
              <w:rPr>
                <w:rFonts w:hint="eastAsia"/>
                <w:b/>
                <w:bCs/>
                <w:color w:val="000000" w:themeColor="text1"/>
                <w:kern w:val="0"/>
                <w:szCs w:val="21"/>
              </w:rPr>
              <w:t>&lt;</w:t>
            </w:r>
            <w:r w:rsidRPr="00E54ABB">
              <w:rPr>
                <w:rFonts w:hint="eastAsia"/>
                <w:b/>
                <w:bCs/>
                <w:color w:val="000000" w:themeColor="text1"/>
                <w:kern w:val="0"/>
                <w:szCs w:val="21"/>
              </w:rPr>
              <w:t>长江经济带发展负面清单</w:t>
            </w:r>
            <w:r w:rsidRPr="00E54ABB">
              <w:rPr>
                <w:rFonts w:hint="eastAsia"/>
                <w:b/>
                <w:bCs/>
                <w:color w:val="000000" w:themeColor="text1"/>
                <w:kern w:val="0"/>
                <w:szCs w:val="21"/>
              </w:rPr>
              <w:t>&gt;</w:t>
            </w:r>
            <w:r w:rsidRPr="00E54ABB">
              <w:rPr>
                <w:rFonts w:hint="eastAsia"/>
                <w:b/>
                <w:bCs/>
                <w:color w:val="000000" w:themeColor="text1"/>
                <w:kern w:val="0"/>
                <w:szCs w:val="21"/>
              </w:rPr>
              <w:t>江苏省实施细则（试行）》对照分析</w:t>
            </w:r>
          </w:p>
          <w:tbl>
            <w:tblPr>
              <w:tblW w:w="5000"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510"/>
              <w:gridCol w:w="3848"/>
              <w:gridCol w:w="2043"/>
              <w:gridCol w:w="582"/>
            </w:tblGrid>
            <w:tr w:rsidR="009540F6" w:rsidRPr="00E54ABB" w:rsidTr="00B51BB6">
              <w:trPr>
                <w:trHeight w:val="305"/>
                <w:tblHeader/>
                <w:jc w:val="center"/>
              </w:trPr>
              <w:tc>
                <w:tcPr>
                  <w:tcW w:w="365" w:type="pct"/>
                  <w:vAlign w:val="center"/>
                </w:tcPr>
                <w:p w:rsidR="00153FED" w:rsidRPr="00E54ABB" w:rsidRDefault="00153FED" w:rsidP="00153FED">
                  <w:pPr>
                    <w:widowControl/>
                    <w:adjustRightInd w:val="0"/>
                    <w:snapToGrid w:val="0"/>
                    <w:contextualSpacing/>
                    <w:jc w:val="center"/>
                    <w:rPr>
                      <w:b/>
                      <w:bCs/>
                      <w:color w:val="000000" w:themeColor="text1"/>
                      <w:kern w:val="0"/>
                      <w:sz w:val="18"/>
                      <w:szCs w:val="18"/>
                    </w:rPr>
                  </w:pPr>
                  <w:r w:rsidRPr="00E54ABB">
                    <w:rPr>
                      <w:rFonts w:hint="eastAsia"/>
                      <w:b/>
                      <w:bCs/>
                      <w:color w:val="000000" w:themeColor="text1"/>
                      <w:kern w:val="0"/>
                      <w:sz w:val="18"/>
                      <w:szCs w:val="18"/>
                    </w:rPr>
                    <w:t>序号</w:t>
                  </w:r>
                </w:p>
              </w:tc>
              <w:tc>
                <w:tcPr>
                  <w:tcW w:w="2755" w:type="pct"/>
                  <w:vAlign w:val="center"/>
                </w:tcPr>
                <w:p w:rsidR="00153FED" w:rsidRPr="00E54ABB" w:rsidRDefault="00153FED" w:rsidP="00153FED">
                  <w:pPr>
                    <w:widowControl/>
                    <w:adjustRightInd w:val="0"/>
                    <w:snapToGrid w:val="0"/>
                    <w:contextualSpacing/>
                    <w:jc w:val="center"/>
                    <w:rPr>
                      <w:b/>
                      <w:bCs/>
                      <w:color w:val="000000" w:themeColor="text1"/>
                      <w:kern w:val="0"/>
                      <w:sz w:val="18"/>
                      <w:szCs w:val="18"/>
                    </w:rPr>
                  </w:pPr>
                  <w:r w:rsidRPr="00E54ABB">
                    <w:rPr>
                      <w:rFonts w:hint="eastAsia"/>
                      <w:b/>
                      <w:bCs/>
                      <w:color w:val="000000" w:themeColor="text1"/>
                      <w:kern w:val="0"/>
                      <w:sz w:val="18"/>
                      <w:szCs w:val="18"/>
                    </w:rPr>
                    <w:t>文件要求</w:t>
                  </w:r>
                </w:p>
              </w:tc>
              <w:tc>
                <w:tcPr>
                  <w:tcW w:w="1463" w:type="pct"/>
                  <w:vAlign w:val="center"/>
                </w:tcPr>
                <w:p w:rsidR="00153FED" w:rsidRPr="00E54ABB" w:rsidRDefault="00153FED" w:rsidP="00153FED">
                  <w:pPr>
                    <w:widowControl/>
                    <w:adjustRightInd w:val="0"/>
                    <w:snapToGrid w:val="0"/>
                    <w:contextualSpacing/>
                    <w:jc w:val="center"/>
                    <w:rPr>
                      <w:b/>
                      <w:bCs/>
                      <w:color w:val="000000" w:themeColor="text1"/>
                      <w:kern w:val="0"/>
                      <w:sz w:val="18"/>
                      <w:szCs w:val="18"/>
                    </w:rPr>
                  </w:pPr>
                  <w:r w:rsidRPr="00E54ABB">
                    <w:rPr>
                      <w:rFonts w:hint="eastAsia"/>
                      <w:b/>
                      <w:bCs/>
                      <w:color w:val="000000" w:themeColor="text1"/>
                      <w:kern w:val="0"/>
                      <w:sz w:val="18"/>
                      <w:szCs w:val="18"/>
                    </w:rPr>
                    <w:t>本项目情况</w:t>
                  </w:r>
                </w:p>
              </w:tc>
              <w:tc>
                <w:tcPr>
                  <w:tcW w:w="417" w:type="pct"/>
                  <w:vAlign w:val="center"/>
                </w:tcPr>
                <w:p w:rsidR="00153FED" w:rsidRPr="00E54ABB" w:rsidRDefault="00153FED" w:rsidP="00153FED">
                  <w:pPr>
                    <w:widowControl/>
                    <w:adjustRightInd w:val="0"/>
                    <w:snapToGrid w:val="0"/>
                    <w:contextualSpacing/>
                    <w:jc w:val="center"/>
                    <w:rPr>
                      <w:b/>
                      <w:bCs/>
                      <w:color w:val="000000" w:themeColor="text1"/>
                      <w:kern w:val="0"/>
                      <w:sz w:val="18"/>
                      <w:szCs w:val="18"/>
                    </w:rPr>
                  </w:pPr>
                  <w:r w:rsidRPr="00E54ABB">
                    <w:rPr>
                      <w:rFonts w:hint="eastAsia"/>
                      <w:b/>
                      <w:bCs/>
                      <w:color w:val="000000" w:themeColor="text1"/>
                      <w:kern w:val="0"/>
                      <w:sz w:val="18"/>
                      <w:szCs w:val="18"/>
                    </w:rPr>
                    <w:t>相符性</w:t>
                  </w:r>
                </w:p>
              </w:tc>
            </w:tr>
            <w:tr w:rsidR="009540F6" w:rsidRPr="00E54ABB" w:rsidTr="00B51BB6">
              <w:trPr>
                <w:jc w:val="center"/>
              </w:trPr>
              <w:tc>
                <w:tcPr>
                  <w:tcW w:w="365" w:type="pct"/>
                  <w:vAlign w:val="center"/>
                </w:tcPr>
                <w:p w:rsidR="00153FED" w:rsidRPr="00E54ABB" w:rsidRDefault="00153FED" w:rsidP="00153FED">
                  <w:pPr>
                    <w:widowControl/>
                    <w:adjustRightInd w:val="0"/>
                    <w:snapToGrid w:val="0"/>
                    <w:contextualSpacing/>
                    <w:jc w:val="center"/>
                    <w:rPr>
                      <w:color w:val="000000" w:themeColor="text1"/>
                      <w:kern w:val="0"/>
                      <w:sz w:val="18"/>
                      <w:szCs w:val="18"/>
                    </w:rPr>
                  </w:pPr>
                  <w:r w:rsidRPr="00E54ABB">
                    <w:rPr>
                      <w:rFonts w:hint="eastAsia"/>
                      <w:color w:val="000000" w:themeColor="text1"/>
                      <w:kern w:val="0"/>
                      <w:sz w:val="18"/>
                      <w:szCs w:val="18"/>
                    </w:rPr>
                    <w:t>1</w:t>
                  </w:r>
                </w:p>
              </w:tc>
              <w:tc>
                <w:tcPr>
                  <w:tcW w:w="2755" w:type="pct"/>
                  <w:vAlign w:val="center"/>
                </w:tcPr>
                <w:p w:rsidR="00153FED" w:rsidRPr="00E54ABB" w:rsidRDefault="00153FED" w:rsidP="00153FED">
                  <w:pPr>
                    <w:widowControl/>
                    <w:adjustRightInd w:val="0"/>
                    <w:snapToGrid w:val="0"/>
                    <w:contextualSpacing/>
                    <w:jc w:val="center"/>
                    <w:rPr>
                      <w:color w:val="000000" w:themeColor="text1"/>
                      <w:kern w:val="0"/>
                      <w:sz w:val="18"/>
                      <w:szCs w:val="18"/>
                    </w:rPr>
                  </w:pPr>
                  <w:r w:rsidRPr="00E54ABB">
                    <w:rPr>
                      <w:rFonts w:hint="eastAsia"/>
                      <w:color w:val="000000" w:themeColor="text1"/>
                      <w:kern w:val="0"/>
                      <w:sz w:val="18"/>
                      <w:szCs w:val="18"/>
                    </w:rPr>
                    <w:t>禁止在国家规定的生态保护红线和永久基本农田范</w:t>
                  </w:r>
                  <w:r w:rsidRPr="00E54ABB">
                    <w:rPr>
                      <w:color w:val="000000" w:themeColor="text1"/>
                      <w:kern w:val="0"/>
                      <w:sz w:val="18"/>
                      <w:szCs w:val="18"/>
                    </w:rPr>
                    <w:t>围内，投资建设除国家重大战略资源勘查项目、生</w:t>
                  </w:r>
                  <w:r w:rsidRPr="00E54ABB">
                    <w:rPr>
                      <w:rFonts w:hint="eastAsia"/>
                      <w:color w:val="000000" w:themeColor="text1"/>
                      <w:kern w:val="0"/>
                      <w:sz w:val="18"/>
                      <w:szCs w:val="18"/>
                    </w:rPr>
                    <w:t>态保护</w:t>
                  </w:r>
                  <w:r w:rsidRPr="00E54ABB">
                    <w:rPr>
                      <w:color w:val="000000" w:themeColor="text1"/>
                      <w:kern w:val="0"/>
                      <w:sz w:val="18"/>
                      <w:szCs w:val="18"/>
                    </w:rPr>
                    <w:t>修复和环境及地质灾害治理项目、重大基础</w:t>
                  </w:r>
                  <w:r w:rsidRPr="00E54ABB">
                    <w:rPr>
                      <w:rFonts w:hint="eastAsia"/>
                      <w:color w:val="000000" w:themeColor="text1"/>
                      <w:kern w:val="0"/>
                      <w:sz w:val="18"/>
                      <w:szCs w:val="18"/>
                    </w:rPr>
                    <w:t>设施项目、军事国防项目以及农民基本生产生活等必要的民生项目以外的项目。</w:t>
                  </w:r>
                </w:p>
              </w:tc>
              <w:tc>
                <w:tcPr>
                  <w:tcW w:w="1463" w:type="pct"/>
                  <w:vAlign w:val="center"/>
                </w:tcPr>
                <w:p w:rsidR="00153FED" w:rsidRPr="00E54ABB" w:rsidRDefault="00153FED" w:rsidP="00153FED">
                  <w:pPr>
                    <w:widowControl/>
                    <w:adjustRightInd w:val="0"/>
                    <w:snapToGrid w:val="0"/>
                    <w:contextualSpacing/>
                    <w:jc w:val="center"/>
                    <w:rPr>
                      <w:color w:val="000000" w:themeColor="text1"/>
                      <w:kern w:val="0"/>
                      <w:sz w:val="18"/>
                      <w:szCs w:val="18"/>
                    </w:rPr>
                  </w:pPr>
                  <w:r w:rsidRPr="00E54ABB">
                    <w:rPr>
                      <w:color w:val="000000" w:themeColor="text1"/>
                      <w:kern w:val="0"/>
                      <w:sz w:val="18"/>
                      <w:szCs w:val="18"/>
                    </w:rPr>
                    <w:t>本项目不占用国家规定的生态保护红线和永久基本农田范围。</w:t>
                  </w:r>
                </w:p>
              </w:tc>
              <w:tc>
                <w:tcPr>
                  <w:tcW w:w="417" w:type="pct"/>
                  <w:vAlign w:val="center"/>
                </w:tcPr>
                <w:p w:rsidR="00153FED" w:rsidRPr="00E54ABB" w:rsidRDefault="00153FED" w:rsidP="00153FED">
                  <w:pPr>
                    <w:widowControl/>
                    <w:adjustRightInd w:val="0"/>
                    <w:snapToGrid w:val="0"/>
                    <w:contextualSpacing/>
                    <w:jc w:val="center"/>
                    <w:rPr>
                      <w:color w:val="000000" w:themeColor="text1"/>
                      <w:kern w:val="0"/>
                      <w:sz w:val="18"/>
                      <w:szCs w:val="18"/>
                    </w:rPr>
                  </w:pPr>
                  <w:r w:rsidRPr="00E54ABB">
                    <w:rPr>
                      <w:rFonts w:hint="eastAsia"/>
                      <w:color w:val="000000" w:themeColor="text1"/>
                      <w:kern w:val="0"/>
                      <w:sz w:val="18"/>
                      <w:szCs w:val="18"/>
                    </w:rPr>
                    <w:t>相符</w:t>
                  </w:r>
                </w:p>
              </w:tc>
            </w:tr>
            <w:tr w:rsidR="009540F6" w:rsidRPr="00E54ABB" w:rsidTr="00B51BB6">
              <w:trPr>
                <w:jc w:val="center"/>
              </w:trPr>
              <w:tc>
                <w:tcPr>
                  <w:tcW w:w="365" w:type="pct"/>
                  <w:vAlign w:val="center"/>
                </w:tcPr>
                <w:p w:rsidR="00153FED" w:rsidRPr="00E54ABB" w:rsidRDefault="00153FED" w:rsidP="00153FED">
                  <w:pPr>
                    <w:widowControl/>
                    <w:adjustRightInd w:val="0"/>
                    <w:snapToGrid w:val="0"/>
                    <w:contextualSpacing/>
                    <w:jc w:val="center"/>
                    <w:rPr>
                      <w:color w:val="000000" w:themeColor="text1"/>
                      <w:kern w:val="0"/>
                      <w:sz w:val="18"/>
                      <w:szCs w:val="18"/>
                    </w:rPr>
                  </w:pPr>
                  <w:r w:rsidRPr="00E54ABB">
                    <w:rPr>
                      <w:rFonts w:hint="eastAsia"/>
                      <w:color w:val="000000" w:themeColor="text1"/>
                      <w:kern w:val="0"/>
                      <w:sz w:val="18"/>
                      <w:szCs w:val="18"/>
                    </w:rPr>
                    <w:t>2</w:t>
                  </w:r>
                </w:p>
              </w:tc>
              <w:tc>
                <w:tcPr>
                  <w:tcW w:w="2755" w:type="pct"/>
                  <w:vAlign w:val="center"/>
                </w:tcPr>
                <w:p w:rsidR="00153FED" w:rsidRPr="00E54ABB" w:rsidRDefault="00153FED" w:rsidP="00153FED">
                  <w:pPr>
                    <w:widowControl/>
                    <w:adjustRightInd w:val="0"/>
                    <w:snapToGrid w:val="0"/>
                    <w:contextualSpacing/>
                    <w:jc w:val="center"/>
                    <w:rPr>
                      <w:color w:val="000000" w:themeColor="text1"/>
                      <w:kern w:val="0"/>
                      <w:sz w:val="18"/>
                      <w:szCs w:val="18"/>
                    </w:rPr>
                  </w:pPr>
                  <w:r w:rsidRPr="00E54ABB">
                    <w:rPr>
                      <w:rFonts w:hint="eastAsia"/>
                      <w:color w:val="000000" w:themeColor="text1"/>
                      <w:kern w:val="0"/>
                      <w:sz w:val="18"/>
                      <w:szCs w:val="18"/>
                    </w:rPr>
                    <w:t>禁止在距离长江干流和京杭大运河（南水北调东线江苏段）、新沟河、新孟河、走马塘、望虞河、秦淮新河、城南河、德胜河、三茅大港、夹江（扬州）、润扬河、潘家河、蟛蜞港、泰州引江河</w:t>
                  </w:r>
                  <w:r w:rsidRPr="00E54ABB">
                    <w:rPr>
                      <w:color w:val="000000" w:themeColor="text1"/>
                      <w:kern w:val="0"/>
                      <w:sz w:val="18"/>
                      <w:szCs w:val="18"/>
                    </w:rPr>
                    <w:t>1km</w:t>
                  </w:r>
                  <w:r w:rsidRPr="00E54ABB">
                    <w:rPr>
                      <w:color w:val="000000" w:themeColor="text1"/>
                      <w:kern w:val="0"/>
                      <w:sz w:val="18"/>
                      <w:szCs w:val="18"/>
                    </w:rPr>
                    <w:t>范围内</w:t>
                  </w:r>
                  <w:r w:rsidRPr="00E54ABB">
                    <w:rPr>
                      <w:rFonts w:hint="eastAsia"/>
                      <w:color w:val="000000" w:themeColor="text1"/>
                      <w:kern w:val="0"/>
                      <w:sz w:val="18"/>
                      <w:szCs w:val="18"/>
                    </w:rPr>
                    <w:t>新建、扩建化工园区和化工项目。长江干支流</w:t>
                  </w:r>
                  <w:r w:rsidRPr="00E54ABB">
                    <w:rPr>
                      <w:color w:val="000000" w:themeColor="text1"/>
                      <w:kern w:val="0"/>
                      <w:sz w:val="18"/>
                      <w:szCs w:val="18"/>
                    </w:rPr>
                    <w:t>1km</w:t>
                  </w:r>
                  <w:r w:rsidRPr="00E54ABB">
                    <w:rPr>
                      <w:rFonts w:hint="eastAsia"/>
                      <w:color w:val="000000" w:themeColor="text1"/>
                      <w:kern w:val="0"/>
                      <w:sz w:val="18"/>
                      <w:szCs w:val="18"/>
                    </w:rPr>
                    <w:t>按照长江干支流岸线边界（即水利部门河道管理范围边界）向陆域纵深</w:t>
                  </w:r>
                  <w:r w:rsidRPr="00E54ABB">
                    <w:rPr>
                      <w:rFonts w:hint="eastAsia"/>
                      <w:color w:val="000000" w:themeColor="text1"/>
                      <w:kern w:val="0"/>
                      <w:sz w:val="18"/>
                      <w:szCs w:val="18"/>
                    </w:rPr>
                    <w:t>1</w:t>
                  </w:r>
                  <w:r w:rsidRPr="00E54ABB">
                    <w:rPr>
                      <w:color w:val="000000" w:themeColor="text1"/>
                      <w:kern w:val="0"/>
                      <w:sz w:val="18"/>
                      <w:szCs w:val="18"/>
                    </w:rPr>
                    <w:t>km</w:t>
                  </w:r>
                  <w:r w:rsidRPr="00E54ABB">
                    <w:rPr>
                      <w:rFonts w:hint="eastAsia"/>
                      <w:color w:val="000000" w:themeColor="text1"/>
                      <w:kern w:val="0"/>
                      <w:sz w:val="18"/>
                      <w:szCs w:val="18"/>
                    </w:rPr>
                    <w:t>执行。严格落实国家和省关于水源地保护、岸线利用项目清理整治、沿江重化产能转型升级等相关政策文件要求，对长江干支流两岸排污行为实行严格监管，对违法违规工业园区和企业依法淘汰取缔。</w:t>
                  </w:r>
                </w:p>
              </w:tc>
              <w:tc>
                <w:tcPr>
                  <w:tcW w:w="1463" w:type="pct"/>
                  <w:vAlign w:val="center"/>
                </w:tcPr>
                <w:p w:rsidR="00153FED" w:rsidRPr="00E54ABB" w:rsidRDefault="00153FED" w:rsidP="00153FED">
                  <w:pPr>
                    <w:widowControl/>
                    <w:adjustRightInd w:val="0"/>
                    <w:snapToGrid w:val="0"/>
                    <w:contextualSpacing/>
                    <w:jc w:val="center"/>
                    <w:rPr>
                      <w:color w:val="000000" w:themeColor="text1"/>
                      <w:kern w:val="0"/>
                      <w:sz w:val="18"/>
                      <w:szCs w:val="18"/>
                    </w:rPr>
                  </w:pPr>
                  <w:r w:rsidRPr="00E54ABB">
                    <w:rPr>
                      <w:rFonts w:hint="eastAsia"/>
                      <w:color w:val="000000" w:themeColor="text1"/>
                      <w:kern w:val="0"/>
                      <w:sz w:val="18"/>
                      <w:szCs w:val="18"/>
                    </w:rPr>
                    <w:t>本项目为化学药品制剂项目，不建设医药中间体，不属于禁止建设产业。</w:t>
                  </w:r>
                </w:p>
              </w:tc>
              <w:tc>
                <w:tcPr>
                  <w:tcW w:w="417" w:type="pct"/>
                  <w:vAlign w:val="center"/>
                </w:tcPr>
                <w:p w:rsidR="00153FED" w:rsidRPr="00E54ABB" w:rsidRDefault="00153FED" w:rsidP="00153FED">
                  <w:pPr>
                    <w:widowControl/>
                    <w:adjustRightInd w:val="0"/>
                    <w:snapToGrid w:val="0"/>
                    <w:contextualSpacing/>
                    <w:jc w:val="center"/>
                    <w:rPr>
                      <w:color w:val="000000" w:themeColor="text1"/>
                      <w:kern w:val="0"/>
                      <w:sz w:val="18"/>
                      <w:szCs w:val="18"/>
                    </w:rPr>
                  </w:pPr>
                  <w:r w:rsidRPr="00E54ABB">
                    <w:rPr>
                      <w:rFonts w:hint="eastAsia"/>
                      <w:color w:val="000000" w:themeColor="text1"/>
                      <w:kern w:val="0"/>
                      <w:sz w:val="18"/>
                      <w:szCs w:val="18"/>
                    </w:rPr>
                    <w:t>相符</w:t>
                  </w:r>
                </w:p>
              </w:tc>
            </w:tr>
            <w:tr w:rsidR="009540F6" w:rsidRPr="00E54ABB" w:rsidTr="00B51BB6">
              <w:trPr>
                <w:jc w:val="center"/>
              </w:trPr>
              <w:tc>
                <w:tcPr>
                  <w:tcW w:w="365" w:type="pct"/>
                  <w:vAlign w:val="center"/>
                </w:tcPr>
                <w:p w:rsidR="00153FED" w:rsidRPr="00E54ABB" w:rsidRDefault="00153FED" w:rsidP="00153FED">
                  <w:pPr>
                    <w:widowControl/>
                    <w:adjustRightInd w:val="0"/>
                    <w:snapToGrid w:val="0"/>
                    <w:contextualSpacing/>
                    <w:jc w:val="center"/>
                    <w:rPr>
                      <w:color w:val="000000" w:themeColor="text1"/>
                      <w:kern w:val="0"/>
                      <w:sz w:val="18"/>
                      <w:szCs w:val="18"/>
                    </w:rPr>
                  </w:pPr>
                  <w:r w:rsidRPr="00E54ABB">
                    <w:rPr>
                      <w:rFonts w:hint="eastAsia"/>
                      <w:color w:val="000000" w:themeColor="text1"/>
                      <w:kern w:val="0"/>
                      <w:sz w:val="18"/>
                      <w:szCs w:val="18"/>
                    </w:rPr>
                    <w:t>3</w:t>
                  </w:r>
                </w:p>
              </w:tc>
              <w:tc>
                <w:tcPr>
                  <w:tcW w:w="2755" w:type="pct"/>
                  <w:vAlign w:val="center"/>
                </w:tcPr>
                <w:p w:rsidR="00153FED" w:rsidRPr="00E54ABB" w:rsidRDefault="00153FED" w:rsidP="00153FED">
                  <w:pPr>
                    <w:widowControl/>
                    <w:adjustRightInd w:val="0"/>
                    <w:snapToGrid w:val="0"/>
                    <w:contextualSpacing/>
                    <w:jc w:val="center"/>
                    <w:rPr>
                      <w:color w:val="000000" w:themeColor="text1"/>
                      <w:kern w:val="0"/>
                      <w:sz w:val="18"/>
                      <w:szCs w:val="18"/>
                    </w:rPr>
                  </w:pPr>
                  <w:r w:rsidRPr="00E54ABB">
                    <w:rPr>
                      <w:rFonts w:hint="eastAsia"/>
                      <w:color w:val="000000" w:themeColor="text1"/>
                      <w:kern w:val="0"/>
                      <w:sz w:val="18"/>
                      <w:szCs w:val="18"/>
                    </w:rPr>
                    <w:t>禁止在太湖流域一、二、三级保护区内开展</w:t>
                  </w:r>
                  <w:r w:rsidRPr="00E54ABB">
                    <w:rPr>
                      <w:color w:val="000000" w:themeColor="text1"/>
                      <w:kern w:val="0"/>
                      <w:sz w:val="18"/>
                      <w:szCs w:val="18"/>
                    </w:rPr>
                    <w:t>《江</w:t>
                  </w:r>
                  <w:r w:rsidRPr="00E54ABB">
                    <w:rPr>
                      <w:color w:val="000000" w:themeColor="text1"/>
                      <w:kern w:val="0"/>
                      <w:sz w:val="18"/>
                      <w:szCs w:val="18"/>
                    </w:rPr>
                    <w:lastRenderedPageBreak/>
                    <w:t>苏省太湖水污染防治条例》禁止的投资建设活动。</w:t>
                  </w:r>
                </w:p>
              </w:tc>
              <w:tc>
                <w:tcPr>
                  <w:tcW w:w="1463" w:type="pct"/>
                  <w:vAlign w:val="center"/>
                </w:tcPr>
                <w:p w:rsidR="00153FED" w:rsidRPr="00E54ABB" w:rsidRDefault="00153FED" w:rsidP="00153FED">
                  <w:pPr>
                    <w:widowControl/>
                    <w:adjustRightInd w:val="0"/>
                    <w:snapToGrid w:val="0"/>
                    <w:contextualSpacing/>
                    <w:jc w:val="center"/>
                    <w:rPr>
                      <w:color w:val="000000" w:themeColor="text1"/>
                      <w:kern w:val="0"/>
                      <w:sz w:val="18"/>
                      <w:szCs w:val="18"/>
                    </w:rPr>
                  </w:pPr>
                  <w:r w:rsidRPr="00E54ABB">
                    <w:rPr>
                      <w:rFonts w:hint="eastAsia"/>
                      <w:color w:val="000000" w:themeColor="text1"/>
                      <w:kern w:val="0"/>
                      <w:sz w:val="18"/>
                      <w:szCs w:val="18"/>
                    </w:rPr>
                    <w:lastRenderedPageBreak/>
                    <w:t>本项目位于太湖流域三</w:t>
                  </w:r>
                  <w:r w:rsidRPr="00E54ABB">
                    <w:rPr>
                      <w:rFonts w:hint="eastAsia"/>
                      <w:color w:val="000000" w:themeColor="text1"/>
                      <w:kern w:val="0"/>
                      <w:sz w:val="18"/>
                      <w:szCs w:val="18"/>
                    </w:rPr>
                    <w:lastRenderedPageBreak/>
                    <w:t>级保护区，不属于</w:t>
                  </w:r>
                  <w:r w:rsidRPr="00E54ABB">
                    <w:rPr>
                      <w:color w:val="000000" w:themeColor="text1"/>
                      <w:kern w:val="0"/>
                      <w:sz w:val="18"/>
                      <w:szCs w:val="18"/>
                    </w:rPr>
                    <w:t>《江苏省太湖水污染防治条例》禁止的投资建设活动。</w:t>
                  </w:r>
                </w:p>
              </w:tc>
              <w:tc>
                <w:tcPr>
                  <w:tcW w:w="417" w:type="pct"/>
                  <w:vAlign w:val="center"/>
                </w:tcPr>
                <w:p w:rsidR="00153FED" w:rsidRPr="00E54ABB" w:rsidRDefault="00153FED" w:rsidP="00153FED">
                  <w:pPr>
                    <w:widowControl/>
                    <w:adjustRightInd w:val="0"/>
                    <w:snapToGrid w:val="0"/>
                    <w:contextualSpacing/>
                    <w:jc w:val="center"/>
                    <w:rPr>
                      <w:color w:val="000000" w:themeColor="text1"/>
                      <w:kern w:val="0"/>
                      <w:sz w:val="18"/>
                      <w:szCs w:val="18"/>
                    </w:rPr>
                  </w:pPr>
                  <w:r w:rsidRPr="00E54ABB">
                    <w:rPr>
                      <w:rFonts w:hint="eastAsia"/>
                      <w:color w:val="000000" w:themeColor="text1"/>
                      <w:kern w:val="0"/>
                      <w:sz w:val="18"/>
                      <w:szCs w:val="18"/>
                    </w:rPr>
                    <w:lastRenderedPageBreak/>
                    <w:t>相符</w:t>
                  </w:r>
                </w:p>
              </w:tc>
            </w:tr>
            <w:tr w:rsidR="009540F6" w:rsidRPr="00E54ABB" w:rsidTr="00B51BB6">
              <w:trPr>
                <w:jc w:val="center"/>
              </w:trPr>
              <w:tc>
                <w:tcPr>
                  <w:tcW w:w="365" w:type="pct"/>
                  <w:vAlign w:val="center"/>
                </w:tcPr>
                <w:p w:rsidR="00153FED" w:rsidRPr="00E54ABB" w:rsidRDefault="00153FED" w:rsidP="00153FED">
                  <w:pPr>
                    <w:widowControl/>
                    <w:adjustRightInd w:val="0"/>
                    <w:snapToGrid w:val="0"/>
                    <w:contextualSpacing/>
                    <w:jc w:val="center"/>
                    <w:rPr>
                      <w:color w:val="000000" w:themeColor="text1"/>
                      <w:kern w:val="0"/>
                      <w:sz w:val="18"/>
                      <w:szCs w:val="18"/>
                    </w:rPr>
                  </w:pPr>
                  <w:r w:rsidRPr="00E54ABB">
                    <w:rPr>
                      <w:rFonts w:hint="eastAsia"/>
                      <w:color w:val="000000" w:themeColor="text1"/>
                      <w:kern w:val="0"/>
                      <w:sz w:val="18"/>
                      <w:szCs w:val="18"/>
                    </w:rPr>
                    <w:t>4</w:t>
                  </w:r>
                </w:p>
              </w:tc>
              <w:tc>
                <w:tcPr>
                  <w:tcW w:w="2755" w:type="pct"/>
                  <w:vAlign w:val="center"/>
                </w:tcPr>
                <w:p w:rsidR="00153FED" w:rsidRPr="00E54ABB" w:rsidRDefault="00153FED" w:rsidP="00153FED">
                  <w:pPr>
                    <w:widowControl/>
                    <w:autoSpaceDE w:val="0"/>
                    <w:autoSpaceDN w:val="0"/>
                    <w:adjustRightInd w:val="0"/>
                    <w:jc w:val="center"/>
                    <w:rPr>
                      <w:color w:val="000000" w:themeColor="text1"/>
                      <w:kern w:val="0"/>
                      <w:sz w:val="18"/>
                      <w:szCs w:val="18"/>
                    </w:rPr>
                  </w:pPr>
                  <w:r w:rsidRPr="00E54ABB">
                    <w:rPr>
                      <w:rFonts w:hint="eastAsia"/>
                      <w:color w:val="000000" w:themeColor="text1"/>
                      <w:kern w:val="0"/>
                      <w:sz w:val="18"/>
                      <w:szCs w:val="18"/>
                    </w:rPr>
                    <w:t>禁止新建、扩建尿素、磷铵、电石、烧碱、聚氯乙烯、纯碱新增产能项目。</w:t>
                  </w:r>
                </w:p>
              </w:tc>
              <w:tc>
                <w:tcPr>
                  <w:tcW w:w="1463" w:type="pct"/>
                  <w:vMerge w:val="restart"/>
                  <w:vAlign w:val="center"/>
                </w:tcPr>
                <w:p w:rsidR="00153FED" w:rsidRPr="00E54ABB" w:rsidRDefault="00153FED" w:rsidP="00153FED">
                  <w:pPr>
                    <w:widowControl/>
                    <w:adjustRightInd w:val="0"/>
                    <w:snapToGrid w:val="0"/>
                    <w:contextualSpacing/>
                    <w:jc w:val="center"/>
                    <w:rPr>
                      <w:color w:val="000000" w:themeColor="text1"/>
                      <w:kern w:val="0"/>
                      <w:sz w:val="18"/>
                      <w:szCs w:val="18"/>
                    </w:rPr>
                  </w:pPr>
                  <w:r w:rsidRPr="00E54ABB">
                    <w:rPr>
                      <w:rFonts w:hint="eastAsia"/>
                      <w:color w:val="000000" w:themeColor="text1"/>
                      <w:kern w:val="0"/>
                      <w:sz w:val="18"/>
                      <w:szCs w:val="18"/>
                    </w:rPr>
                    <w:t>本项目为化学药品制剂项目，不属于禁止建设产业。</w:t>
                  </w:r>
                </w:p>
              </w:tc>
              <w:tc>
                <w:tcPr>
                  <w:tcW w:w="417" w:type="pct"/>
                  <w:vMerge w:val="restart"/>
                  <w:vAlign w:val="center"/>
                </w:tcPr>
                <w:p w:rsidR="00153FED" w:rsidRPr="00E54ABB" w:rsidRDefault="00153FED" w:rsidP="00153FED">
                  <w:pPr>
                    <w:widowControl/>
                    <w:adjustRightInd w:val="0"/>
                    <w:snapToGrid w:val="0"/>
                    <w:contextualSpacing/>
                    <w:jc w:val="center"/>
                    <w:rPr>
                      <w:color w:val="000000" w:themeColor="text1"/>
                      <w:kern w:val="0"/>
                      <w:sz w:val="18"/>
                      <w:szCs w:val="18"/>
                    </w:rPr>
                  </w:pPr>
                  <w:r w:rsidRPr="00E54ABB">
                    <w:rPr>
                      <w:rFonts w:hint="eastAsia"/>
                      <w:color w:val="000000" w:themeColor="text1"/>
                      <w:kern w:val="0"/>
                      <w:sz w:val="18"/>
                      <w:szCs w:val="18"/>
                    </w:rPr>
                    <w:t>相符</w:t>
                  </w:r>
                </w:p>
              </w:tc>
            </w:tr>
            <w:tr w:rsidR="009540F6" w:rsidRPr="00E54ABB" w:rsidTr="00B51BB6">
              <w:trPr>
                <w:jc w:val="center"/>
              </w:trPr>
              <w:tc>
                <w:tcPr>
                  <w:tcW w:w="365" w:type="pct"/>
                  <w:vAlign w:val="center"/>
                </w:tcPr>
                <w:p w:rsidR="00153FED" w:rsidRPr="00E54ABB" w:rsidRDefault="00153FED" w:rsidP="00153FED">
                  <w:pPr>
                    <w:widowControl/>
                    <w:adjustRightInd w:val="0"/>
                    <w:snapToGrid w:val="0"/>
                    <w:contextualSpacing/>
                    <w:jc w:val="center"/>
                    <w:rPr>
                      <w:color w:val="000000" w:themeColor="text1"/>
                      <w:kern w:val="0"/>
                      <w:sz w:val="18"/>
                      <w:szCs w:val="18"/>
                    </w:rPr>
                  </w:pPr>
                  <w:r w:rsidRPr="00E54ABB">
                    <w:rPr>
                      <w:rFonts w:hint="eastAsia"/>
                      <w:color w:val="000000" w:themeColor="text1"/>
                      <w:kern w:val="0"/>
                      <w:sz w:val="18"/>
                      <w:szCs w:val="18"/>
                    </w:rPr>
                    <w:t>5</w:t>
                  </w:r>
                </w:p>
              </w:tc>
              <w:tc>
                <w:tcPr>
                  <w:tcW w:w="2755" w:type="pct"/>
                  <w:vAlign w:val="center"/>
                </w:tcPr>
                <w:p w:rsidR="004F550B" w:rsidRPr="00E54ABB" w:rsidRDefault="00153FED" w:rsidP="00153FED">
                  <w:pPr>
                    <w:widowControl/>
                    <w:autoSpaceDE w:val="0"/>
                    <w:autoSpaceDN w:val="0"/>
                    <w:adjustRightInd w:val="0"/>
                    <w:jc w:val="center"/>
                    <w:rPr>
                      <w:color w:val="000000" w:themeColor="text1"/>
                      <w:kern w:val="0"/>
                      <w:sz w:val="18"/>
                      <w:szCs w:val="18"/>
                    </w:rPr>
                  </w:pPr>
                  <w:r w:rsidRPr="00E54ABB">
                    <w:rPr>
                      <w:rFonts w:hint="eastAsia"/>
                      <w:color w:val="000000" w:themeColor="text1"/>
                      <w:kern w:val="0"/>
                      <w:sz w:val="18"/>
                      <w:szCs w:val="18"/>
                    </w:rPr>
                    <w:t>禁止新建、改建、扩建高毒、高残留以及对环境影响大的农药原药项目，禁止新建、扩建农药、医</w:t>
                  </w:r>
                </w:p>
                <w:p w:rsidR="00153FED" w:rsidRPr="00E54ABB" w:rsidRDefault="00153FED" w:rsidP="00153FED">
                  <w:pPr>
                    <w:widowControl/>
                    <w:autoSpaceDE w:val="0"/>
                    <w:autoSpaceDN w:val="0"/>
                    <w:adjustRightInd w:val="0"/>
                    <w:jc w:val="center"/>
                    <w:rPr>
                      <w:color w:val="000000" w:themeColor="text1"/>
                      <w:kern w:val="0"/>
                      <w:sz w:val="18"/>
                      <w:szCs w:val="18"/>
                    </w:rPr>
                  </w:pPr>
                  <w:r w:rsidRPr="00E54ABB">
                    <w:rPr>
                      <w:rFonts w:hint="eastAsia"/>
                      <w:color w:val="000000" w:themeColor="text1"/>
                      <w:kern w:val="0"/>
                      <w:sz w:val="18"/>
                      <w:szCs w:val="18"/>
                    </w:rPr>
                    <w:t>药和燃料中间体化工项目。</w:t>
                  </w:r>
                </w:p>
              </w:tc>
              <w:tc>
                <w:tcPr>
                  <w:tcW w:w="1463" w:type="pct"/>
                  <w:vMerge/>
                  <w:vAlign w:val="center"/>
                </w:tcPr>
                <w:p w:rsidR="00153FED" w:rsidRPr="00E54ABB" w:rsidRDefault="00153FED" w:rsidP="00153FED">
                  <w:pPr>
                    <w:widowControl/>
                    <w:adjustRightInd w:val="0"/>
                    <w:snapToGrid w:val="0"/>
                    <w:contextualSpacing/>
                    <w:jc w:val="center"/>
                    <w:rPr>
                      <w:color w:val="000000" w:themeColor="text1"/>
                      <w:kern w:val="0"/>
                      <w:sz w:val="18"/>
                      <w:szCs w:val="18"/>
                    </w:rPr>
                  </w:pPr>
                </w:p>
              </w:tc>
              <w:tc>
                <w:tcPr>
                  <w:tcW w:w="417" w:type="pct"/>
                  <w:vMerge/>
                  <w:vAlign w:val="center"/>
                </w:tcPr>
                <w:p w:rsidR="00153FED" w:rsidRPr="00E54ABB" w:rsidRDefault="00153FED" w:rsidP="00153FED">
                  <w:pPr>
                    <w:widowControl/>
                    <w:adjustRightInd w:val="0"/>
                    <w:snapToGrid w:val="0"/>
                    <w:contextualSpacing/>
                    <w:jc w:val="center"/>
                    <w:rPr>
                      <w:color w:val="000000" w:themeColor="text1"/>
                      <w:kern w:val="0"/>
                      <w:sz w:val="18"/>
                      <w:szCs w:val="18"/>
                    </w:rPr>
                  </w:pPr>
                </w:p>
              </w:tc>
            </w:tr>
            <w:tr w:rsidR="009540F6" w:rsidRPr="00E54ABB" w:rsidTr="00B51BB6">
              <w:trPr>
                <w:jc w:val="center"/>
              </w:trPr>
              <w:tc>
                <w:tcPr>
                  <w:tcW w:w="365" w:type="pct"/>
                  <w:vAlign w:val="center"/>
                </w:tcPr>
                <w:p w:rsidR="00153FED" w:rsidRPr="00E54ABB" w:rsidRDefault="00153FED" w:rsidP="00153FED">
                  <w:pPr>
                    <w:widowControl/>
                    <w:adjustRightInd w:val="0"/>
                    <w:snapToGrid w:val="0"/>
                    <w:contextualSpacing/>
                    <w:jc w:val="center"/>
                    <w:rPr>
                      <w:color w:val="000000" w:themeColor="text1"/>
                      <w:kern w:val="0"/>
                      <w:sz w:val="18"/>
                      <w:szCs w:val="18"/>
                    </w:rPr>
                  </w:pPr>
                  <w:r w:rsidRPr="00E54ABB">
                    <w:rPr>
                      <w:rFonts w:hint="eastAsia"/>
                      <w:color w:val="000000" w:themeColor="text1"/>
                      <w:kern w:val="0"/>
                      <w:sz w:val="18"/>
                      <w:szCs w:val="18"/>
                    </w:rPr>
                    <w:t>6</w:t>
                  </w:r>
                </w:p>
              </w:tc>
              <w:tc>
                <w:tcPr>
                  <w:tcW w:w="2755" w:type="pct"/>
                  <w:vAlign w:val="center"/>
                </w:tcPr>
                <w:p w:rsidR="00153FED" w:rsidRPr="00E54ABB" w:rsidRDefault="00153FED" w:rsidP="00153FED">
                  <w:pPr>
                    <w:widowControl/>
                    <w:adjustRightInd w:val="0"/>
                    <w:snapToGrid w:val="0"/>
                    <w:contextualSpacing/>
                    <w:jc w:val="center"/>
                    <w:rPr>
                      <w:color w:val="000000" w:themeColor="text1"/>
                      <w:kern w:val="0"/>
                      <w:sz w:val="18"/>
                      <w:szCs w:val="18"/>
                    </w:rPr>
                  </w:pPr>
                  <w:r w:rsidRPr="00E54ABB">
                    <w:rPr>
                      <w:rFonts w:hint="eastAsia"/>
                      <w:color w:val="000000" w:themeColor="text1"/>
                      <w:kern w:val="0"/>
                      <w:sz w:val="18"/>
                      <w:szCs w:val="18"/>
                    </w:rPr>
                    <w:t>禁止新建不符合行业准入条件的合成氨、对二甲苯、二硫化碳、氟化氢、轮胎等项目。</w:t>
                  </w:r>
                </w:p>
              </w:tc>
              <w:tc>
                <w:tcPr>
                  <w:tcW w:w="1463" w:type="pct"/>
                  <w:vMerge/>
                  <w:vAlign w:val="center"/>
                </w:tcPr>
                <w:p w:rsidR="00153FED" w:rsidRPr="00E54ABB" w:rsidRDefault="00153FED" w:rsidP="00153FED">
                  <w:pPr>
                    <w:widowControl/>
                    <w:adjustRightInd w:val="0"/>
                    <w:snapToGrid w:val="0"/>
                    <w:contextualSpacing/>
                    <w:jc w:val="center"/>
                    <w:rPr>
                      <w:color w:val="000000" w:themeColor="text1"/>
                      <w:kern w:val="0"/>
                      <w:sz w:val="18"/>
                      <w:szCs w:val="18"/>
                    </w:rPr>
                  </w:pPr>
                </w:p>
              </w:tc>
              <w:tc>
                <w:tcPr>
                  <w:tcW w:w="417" w:type="pct"/>
                  <w:vMerge/>
                  <w:vAlign w:val="center"/>
                </w:tcPr>
                <w:p w:rsidR="00153FED" w:rsidRPr="00E54ABB" w:rsidRDefault="00153FED" w:rsidP="00153FED">
                  <w:pPr>
                    <w:widowControl/>
                    <w:adjustRightInd w:val="0"/>
                    <w:snapToGrid w:val="0"/>
                    <w:contextualSpacing/>
                    <w:jc w:val="center"/>
                    <w:rPr>
                      <w:color w:val="000000" w:themeColor="text1"/>
                      <w:kern w:val="0"/>
                      <w:sz w:val="18"/>
                      <w:szCs w:val="18"/>
                    </w:rPr>
                  </w:pPr>
                </w:p>
              </w:tc>
            </w:tr>
            <w:tr w:rsidR="009540F6" w:rsidRPr="00E54ABB" w:rsidTr="00B51BB6">
              <w:trPr>
                <w:jc w:val="center"/>
              </w:trPr>
              <w:tc>
                <w:tcPr>
                  <w:tcW w:w="365" w:type="pct"/>
                  <w:vAlign w:val="center"/>
                </w:tcPr>
                <w:p w:rsidR="00153FED" w:rsidRPr="00E54ABB" w:rsidRDefault="00153FED" w:rsidP="00153FED">
                  <w:pPr>
                    <w:widowControl/>
                    <w:adjustRightInd w:val="0"/>
                    <w:snapToGrid w:val="0"/>
                    <w:contextualSpacing/>
                    <w:jc w:val="center"/>
                    <w:rPr>
                      <w:color w:val="000000" w:themeColor="text1"/>
                      <w:kern w:val="0"/>
                      <w:sz w:val="18"/>
                      <w:szCs w:val="18"/>
                    </w:rPr>
                  </w:pPr>
                  <w:r w:rsidRPr="00E54ABB">
                    <w:rPr>
                      <w:rFonts w:hint="eastAsia"/>
                      <w:color w:val="000000" w:themeColor="text1"/>
                      <w:kern w:val="0"/>
                      <w:sz w:val="18"/>
                      <w:szCs w:val="18"/>
                    </w:rPr>
                    <w:t>7</w:t>
                  </w:r>
                </w:p>
              </w:tc>
              <w:tc>
                <w:tcPr>
                  <w:tcW w:w="2755" w:type="pct"/>
                  <w:vAlign w:val="center"/>
                </w:tcPr>
                <w:p w:rsidR="00153FED" w:rsidRPr="00E54ABB" w:rsidRDefault="00153FED" w:rsidP="00153FED">
                  <w:pPr>
                    <w:widowControl/>
                    <w:adjustRightInd w:val="0"/>
                    <w:snapToGrid w:val="0"/>
                    <w:contextualSpacing/>
                    <w:jc w:val="center"/>
                    <w:rPr>
                      <w:color w:val="000000" w:themeColor="text1"/>
                      <w:kern w:val="0"/>
                      <w:sz w:val="18"/>
                      <w:szCs w:val="18"/>
                    </w:rPr>
                  </w:pPr>
                  <w:r w:rsidRPr="00E54ABB">
                    <w:rPr>
                      <w:rFonts w:hint="eastAsia"/>
                      <w:color w:val="000000" w:themeColor="text1"/>
                      <w:kern w:val="0"/>
                      <w:sz w:val="18"/>
                      <w:szCs w:val="18"/>
                    </w:rPr>
                    <w:t>禁止新建、扩建不符合国家石化、现代煤化工等产业布局规划的项目，禁止新建独立焦化项目。</w:t>
                  </w:r>
                </w:p>
              </w:tc>
              <w:tc>
                <w:tcPr>
                  <w:tcW w:w="1463" w:type="pct"/>
                  <w:vMerge/>
                  <w:vAlign w:val="center"/>
                </w:tcPr>
                <w:p w:rsidR="00153FED" w:rsidRPr="00E54ABB" w:rsidRDefault="00153FED" w:rsidP="00153FED">
                  <w:pPr>
                    <w:widowControl/>
                    <w:adjustRightInd w:val="0"/>
                    <w:snapToGrid w:val="0"/>
                    <w:contextualSpacing/>
                    <w:jc w:val="center"/>
                    <w:rPr>
                      <w:color w:val="000000" w:themeColor="text1"/>
                      <w:kern w:val="0"/>
                      <w:sz w:val="18"/>
                      <w:szCs w:val="18"/>
                    </w:rPr>
                  </w:pPr>
                </w:p>
              </w:tc>
              <w:tc>
                <w:tcPr>
                  <w:tcW w:w="417" w:type="pct"/>
                  <w:vMerge/>
                  <w:vAlign w:val="center"/>
                </w:tcPr>
                <w:p w:rsidR="00153FED" w:rsidRPr="00E54ABB" w:rsidRDefault="00153FED" w:rsidP="00153FED">
                  <w:pPr>
                    <w:widowControl/>
                    <w:adjustRightInd w:val="0"/>
                    <w:snapToGrid w:val="0"/>
                    <w:contextualSpacing/>
                    <w:jc w:val="center"/>
                    <w:rPr>
                      <w:color w:val="000000" w:themeColor="text1"/>
                      <w:kern w:val="0"/>
                      <w:sz w:val="18"/>
                      <w:szCs w:val="18"/>
                    </w:rPr>
                  </w:pPr>
                </w:p>
              </w:tc>
            </w:tr>
            <w:tr w:rsidR="009540F6" w:rsidRPr="00E54ABB" w:rsidTr="00B51BB6">
              <w:trPr>
                <w:jc w:val="center"/>
              </w:trPr>
              <w:tc>
                <w:tcPr>
                  <w:tcW w:w="365" w:type="pct"/>
                  <w:vAlign w:val="center"/>
                </w:tcPr>
                <w:p w:rsidR="00153FED" w:rsidRPr="00E54ABB" w:rsidRDefault="00153FED" w:rsidP="00153FED">
                  <w:pPr>
                    <w:widowControl/>
                    <w:adjustRightInd w:val="0"/>
                    <w:snapToGrid w:val="0"/>
                    <w:contextualSpacing/>
                    <w:jc w:val="center"/>
                    <w:rPr>
                      <w:color w:val="000000" w:themeColor="text1"/>
                      <w:kern w:val="0"/>
                      <w:sz w:val="18"/>
                      <w:szCs w:val="18"/>
                    </w:rPr>
                  </w:pPr>
                  <w:r w:rsidRPr="00E54ABB">
                    <w:rPr>
                      <w:rFonts w:hint="eastAsia"/>
                      <w:color w:val="000000" w:themeColor="text1"/>
                      <w:kern w:val="0"/>
                      <w:sz w:val="18"/>
                      <w:szCs w:val="18"/>
                    </w:rPr>
                    <w:t>8</w:t>
                  </w:r>
                </w:p>
              </w:tc>
              <w:tc>
                <w:tcPr>
                  <w:tcW w:w="2755" w:type="pct"/>
                  <w:vAlign w:val="center"/>
                </w:tcPr>
                <w:p w:rsidR="00153FED" w:rsidRPr="00E54ABB" w:rsidRDefault="00153FED" w:rsidP="00153FED">
                  <w:pPr>
                    <w:widowControl/>
                    <w:adjustRightInd w:val="0"/>
                    <w:snapToGrid w:val="0"/>
                    <w:contextualSpacing/>
                    <w:jc w:val="center"/>
                    <w:rPr>
                      <w:color w:val="000000" w:themeColor="text1"/>
                      <w:kern w:val="0"/>
                      <w:sz w:val="18"/>
                      <w:szCs w:val="18"/>
                    </w:rPr>
                  </w:pPr>
                  <w:r w:rsidRPr="00E54ABB">
                    <w:rPr>
                      <w:rFonts w:hint="eastAsia"/>
                      <w:color w:val="000000" w:themeColor="text1"/>
                      <w:kern w:val="0"/>
                      <w:sz w:val="18"/>
                      <w:szCs w:val="18"/>
                    </w:rPr>
                    <w:t>禁止新建、扩建不符合国家产能置换要求的严重过期产能行业的项目。</w:t>
                  </w:r>
                </w:p>
              </w:tc>
              <w:tc>
                <w:tcPr>
                  <w:tcW w:w="1463" w:type="pct"/>
                  <w:vMerge/>
                  <w:vAlign w:val="center"/>
                </w:tcPr>
                <w:p w:rsidR="00153FED" w:rsidRPr="00E54ABB" w:rsidRDefault="00153FED" w:rsidP="00153FED">
                  <w:pPr>
                    <w:widowControl/>
                    <w:adjustRightInd w:val="0"/>
                    <w:snapToGrid w:val="0"/>
                    <w:contextualSpacing/>
                    <w:jc w:val="center"/>
                    <w:rPr>
                      <w:color w:val="000000" w:themeColor="text1"/>
                      <w:kern w:val="0"/>
                      <w:sz w:val="18"/>
                      <w:szCs w:val="18"/>
                    </w:rPr>
                  </w:pPr>
                </w:p>
              </w:tc>
              <w:tc>
                <w:tcPr>
                  <w:tcW w:w="417" w:type="pct"/>
                  <w:vMerge/>
                  <w:vAlign w:val="center"/>
                </w:tcPr>
                <w:p w:rsidR="00153FED" w:rsidRPr="00E54ABB" w:rsidRDefault="00153FED" w:rsidP="00153FED">
                  <w:pPr>
                    <w:widowControl/>
                    <w:adjustRightInd w:val="0"/>
                    <w:snapToGrid w:val="0"/>
                    <w:contextualSpacing/>
                    <w:jc w:val="center"/>
                    <w:rPr>
                      <w:color w:val="000000" w:themeColor="text1"/>
                      <w:kern w:val="0"/>
                      <w:sz w:val="18"/>
                      <w:szCs w:val="18"/>
                    </w:rPr>
                  </w:pPr>
                </w:p>
              </w:tc>
            </w:tr>
            <w:tr w:rsidR="009540F6" w:rsidRPr="00E54ABB" w:rsidTr="00B51BB6">
              <w:trPr>
                <w:jc w:val="center"/>
              </w:trPr>
              <w:tc>
                <w:tcPr>
                  <w:tcW w:w="365" w:type="pct"/>
                  <w:vAlign w:val="center"/>
                </w:tcPr>
                <w:p w:rsidR="00153FED" w:rsidRPr="00E54ABB" w:rsidRDefault="00153FED" w:rsidP="00153FED">
                  <w:pPr>
                    <w:widowControl/>
                    <w:adjustRightInd w:val="0"/>
                    <w:snapToGrid w:val="0"/>
                    <w:contextualSpacing/>
                    <w:jc w:val="center"/>
                    <w:rPr>
                      <w:color w:val="000000" w:themeColor="text1"/>
                      <w:kern w:val="0"/>
                      <w:sz w:val="18"/>
                      <w:szCs w:val="18"/>
                    </w:rPr>
                  </w:pPr>
                  <w:r w:rsidRPr="00E54ABB">
                    <w:rPr>
                      <w:rFonts w:hint="eastAsia"/>
                      <w:color w:val="000000" w:themeColor="text1"/>
                      <w:kern w:val="0"/>
                      <w:sz w:val="18"/>
                      <w:szCs w:val="18"/>
                    </w:rPr>
                    <w:t>9</w:t>
                  </w:r>
                </w:p>
              </w:tc>
              <w:tc>
                <w:tcPr>
                  <w:tcW w:w="2755" w:type="pct"/>
                  <w:vAlign w:val="center"/>
                </w:tcPr>
                <w:p w:rsidR="00153FED" w:rsidRPr="00E54ABB" w:rsidRDefault="00153FED" w:rsidP="00153FED">
                  <w:pPr>
                    <w:widowControl/>
                    <w:adjustRightInd w:val="0"/>
                    <w:snapToGrid w:val="0"/>
                    <w:contextualSpacing/>
                    <w:jc w:val="center"/>
                    <w:rPr>
                      <w:color w:val="000000" w:themeColor="text1"/>
                      <w:kern w:val="0"/>
                      <w:sz w:val="18"/>
                      <w:szCs w:val="18"/>
                    </w:rPr>
                  </w:pPr>
                  <w:r w:rsidRPr="00E54ABB">
                    <w:rPr>
                      <w:rFonts w:hint="eastAsia"/>
                      <w:color w:val="000000" w:themeColor="text1"/>
                      <w:kern w:val="0"/>
                      <w:sz w:val="18"/>
                      <w:szCs w:val="18"/>
                    </w:rPr>
                    <w:t>禁止新建、扩建国家《产业结构调整指导目录（</w:t>
                  </w:r>
                  <w:r w:rsidRPr="00E54ABB">
                    <w:rPr>
                      <w:color w:val="000000" w:themeColor="text1"/>
                      <w:kern w:val="0"/>
                      <w:sz w:val="18"/>
                      <w:szCs w:val="18"/>
                    </w:rPr>
                    <w:t>2019</w:t>
                  </w:r>
                  <w:r w:rsidRPr="00E54ABB">
                    <w:rPr>
                      <w:rFonts w:hint="eastAsia"/>
                      <w:color w:val="000000" w:themeColor="text1"/>
                      <w:kern w:val="0"/>
                      <w:sz w:val="18"/>
                      <w:szCs w:val="18"/>
                    </w:rPr>
                    <w:t>年本）》《江苏省产业结构调整限制、淘汰和禁止目</w:t>
                  </w:r>
                  <w:r w:rsidRPr="00E54ABB">
                    <w:rPr>
                      <w:color w:val="000000" w:themeColor="text1"/>
                      <w:kern w:val="0"/>
                      <w:sz w:val="18"/>
                      <w:szCs w:val="18"/>
                    </w:rPr>
                    <w:t>录（</w:t>
                  </w:r>
                  <w:r w:rsidRPr="00E54ABB">
                    <w:rPr>
                      <w:color w:val="000000" w:themeColor="text1"/>
                      <w:kern w:val="0"/>
                      <w:sz w:val="18"/>
                      <w:szCs w:val="18"/>
                    </w:rPr>
                    <w:t>2012</w:t>
                  </w:r>
                  <w:r w:rsidRPr="00E54ABB">
                    <w:rPr>
                      <w:color w:val="000000" w:themeColor="text1"/>
                      <w:kern w:val="0"/>
                      <w:sz w:val="18"/>
                      <w:szCs w:val="18"/>
                    </w:rPr>
                    <w:t>年本）》明确的限制类、淘汰类、禁止类项</w:t>
                  </w:r>
                  <w:r w:rsidRPr="00E54ABB">
                    <w:rPr>
                      <w:rFonts w:hint="eastAsia"/>
                      <w:color w:val="000000" w:themeColor="text1"/>
                      <w:kern w:val="0"/>
                      <w:sz w:val="18"/>
                      <w:szCs w:val="18"/>
                    </w:rPr>
                    <w:t>目，法律法规和相关政策明令禁止的落后产能项目，以及明令淘汰的安全生产落后工艺及装备项目。</w:t>
                  </w:r>
                </w:p>
              </w:tc>
              <w:tc>
                <w:tcPr>
                  <w:tcW w:w="1463" w:type="pct"/>
                  <w:vAlign w:val="center"/>
                </w:tcPr>
                <w:p w:rsidR="00153FED" w:rsidRPr="00E54ABB" w:rsidRDefault="00153FED" w:rsidP="00153FED">
                  <w:pPr>
                    <w:widowControl/>
                    <w:adjustRightInd w:val="0"/>
                    <w:snapToGrid w:val="0"/>
                    <w:contextualSpacing/>
                    <w:jc w:val="center"/>
                    <w:rPr>
                      <w:color w:val="000000" w:themeColor="text1"/>
                      <w:kern w:val="0"/>
                      <w:sz w:val="18"/>
                      <w:szCs w:val="18"/>
                    </w:rPr>
                  </w:pPr>
                  <w:r w:rsidRPr="00E54ABB">
                    <w:rPr>
                      <w:rFonts w:hint="eastAsia"/>
                      <w:color w:val="000000" w:themeColor="text1"/>
                      <w:kern w:val="0"/>
                      <w:sz w:val="18"/>
                      <w:szCs w:val="18"/>
                    </w:rPr>
                    <w:t>本</w:t>
                  </w:r>
                  <w:r w:rsidRPr="00E54ABB">
                    <w:rPr>
                      <w:color w:val="000000" w:themeColor="text1"/>
                      <w:kern w:val="0"/>
                      <w:sz w:val="18"/>
                      <w:szCs w:val="18"/>
                    </w:rPr>
                    <w:t>新建项目属于《产业结构调整指导目录（</w:t>
                  </w:r>
                  <w:r w:rsidRPr="00E54ABB">
                    <w:rPr>
                      <w:color w:val="000000" w:themeColor="text1"/>
                      <w:kern w:val="0"/>
                      <w:sz w:val="18"/>
                      <w:szCs w:val="18"/>
                    </w:rPr>
                    <w:t>2019</w:t>
                  </w:r>
                  <w:r w:rsidRPr="00E54ABB">
                    <w:rPr>
                      <w:color w:val="000000" w:themeColor="text1"/>
                      <w:kern w:val="0"/>
                      <w:sz w:val="18"/>
                      <w:szCs w:val="18"/>
                    </w:rPr>
                    <w:t>年本）》鼓励类项目</w:t>
                  </w:r>
                  <w:r w:rsidRPr="00E54ABB">
                    <w:rPr>
                      <w:rFonts w:hint="eastAsia"/>
                      <w:color w:val="000000" w:themeColor="text1"/>
                      <w:kern w:val="0"/>
                      <w:sz w:val="18"/>
                      <w:szCs w:val="18"/>
                    </w:rPr>
                    <w:t>，</w:t>
                  </w:r>
                  <w:r w:rsidRPr="00E54ABB">
                    <w:rPr>
                      <w:color w:val="000000" w:themeColor="text1"/>
                      <w:kern w:val="0"/>
                      <w:sz w:val="18"/>
                      <w:szCs w:val="18"/>
                    </w:rPr>
                    <w:t>属于《江苏省太湖符合</w:t>
                  </w:r>
                  <w:r w:rsidRPr="00E54ABB">
                    <w:rPr>
                      <w:rFonts w:hint="eastAsia"/>
                      <w:color w:val="000000" w:themeColor="text1"/>
                      <w:kern w:val="0"/>
                      <w:sz w:val="18"/>
                      <w:szCs w:val="18"/>
                    </w:rPr>
                    <w:t>流域战略性新兴产业类别目录》（</w:t>
                  </w:r>
                  <w:r w:rsidRPr="00E54ABB">
                    <w:rPr>
                      <w:rFonts w:hint="eastAsia"/>
                      <w:color w:val="000000" w:themeColor="text1"/>
                      <w:kern w:val="0"/>
                      <w:sz w:val="18"/>
                      <w:szCs w:val="18"/>
                    </w:rPr>
                    <w:t>2</w:t>
                  </w:r>
                  <w:r w:rsidRPr="00E54ABB">
                    <w:rPr>
                      <w:color w:val="000000" w:themeColor="text1"/>
                      <w:kern w:val="0"/>
                      <w:sz w:val="18"/>
                      <w:szCs w:val="18"/>
                    </w:rPr>
                    <w:t>018</w:t>
                  </w:r>
                  <w:r w:rsidRPr="00E54ABB">
                    <w:rPr>
                      <w:rFonts w:hint="eastAsia"/>
                      <w:color w:val="000000" w:themeColor="text1"/>
                      <w:kern w:val="0"/>
                      <w:sz w:val="18"/>
                      <w:szCs w:val="18"/>
                    </w:rPr>
                    <w:t>年本）中战略新兴产业。</w:t>
                  </w:r>
                </w:p>
              </w:tc>
              <w:tc>
                <w:tcPr>
                  <w:tcW w:w="417" w:type="pct"/>
                  <w:vAlign w:val="center"/>
                </w:tcPr>
                <w:p w:rsidR="00153FED" w:rsidRPr="00E54ABB" w:rsidRDefault="00153FED" w:rsidP="00153FED">
                  <w:pPr>
                    <w:widowControl/>
                    <w:adjustRightInd w:val="0"/>
                    <w:snapToGrid w:val="0"/>
                    <w:contextualSpacing/>
                    <w:jc w:val="center"/>
                    <w:rPr>
                      <w:color w:val="000000" w:themeColor="text1"/>
                      <w:kern w:val="0"/>
                      <w:sz w:val="18"/>
                      <w:szCs w:val="18"/>
                    </w:rPr>
                  </w:pPr>
                  <w:r w:rsidRPr="00E54ABB">
                    <w:rPr>
                      <w:rFonts w:hint="eastAsia"/>
                      <w:color w:val="000000" w:themeColor="text1"/>
                      <w:kern w:val="0"/>
                      <w:sz w:val="18"/>
                      <w:szCs w:val="18"/>
                    </w:rPr>
                    <w:t>相符</w:t>
                  </w:r>
                </w:p>
              </w:tc>
            </w:tr>
          </w:tbl>
          <w:p w:rsidR="00153FED" w:rsidRPr="00E54ABB" w:rsidRDefault="00153FED" w:rsidP="00153FED">
            <w:pPr>
              <w:autoSpaceDE w:val="0"/>
              <w:autoSpaceDN w:val="0"/>
              <w:adjustRightInd w:val="0"/>
              <w:snapToGrid w:val="0"/>
              <w:spacing w:line="360" w:lineRule="auto"/>
              <w:ind w:firstLineChars="200" w:firstLine="422"/>
              <w:rPr>
                <w:b/>
                <w:bCs/>
                <w:color w:val="000000" w:themeColor="text1"/>
                <w:kern w:val="0"/>
                <w:szCs w:val="21"/>
              </w:rPr>
            </w:pPr>
            <w:r w:rsidRPr="00E54ABB">
              <w:rPr>
                <w:rFonts w:hint="eastAsia"/>
                <w:b/>
                <w:bCs/>
                <w:color w:val="000000" w:themeColor="text1"/>
                <w:kern w:val="0"/>
                <w:szCs w:val="21"/>
              </w:rPr>
              <w:t>（</w:t>
            </w:r>
            <w:r w:rsidRPr="00E54ABB">
              <w:rPr>
                <w:b/>
                <w:bCs/>
                <w:color w:val="000000" w:themeColor="text1"/>
                <w:kern w:val="0"/>
                <w:szCs w:val="21"/>
              </w:rPr>
              <w:t>5</w:t>
            </w:r>
            <w:r w:rsidRPr="00E54ABB">
              <w:rPr>
                <w:rFonts w:hint="eastAsia"/>
                <w:b/>
                <w:bCs/>
                <w:color w:val="000000" w:themeColor="text1"/>
                <w:kern w:val="0"/>
                <w:szCs w:val="21"/>
              </w:rPr>
              <w:t>）与《省政府关于印发</w:t>
            </w:r>
            <w:r w:rsidRPr="00E54ABB">
              <w:rPr>
                <w:rFonts w:hint="eastAsia"/>
                <w:b/>
                <w:bCs/>
                <w:color w:val="000000" w:themeColor="text1"/>
                <w:kern w:val="0"/>
                <w:szCs w:val="21"/>
              </w:rPr>
              <w:t>&lt;</w:t>
            </w:r>
            <w:r w:rsidRPr="00E54ABB">
              <w:rPr>
                <w:rFonts w:hint="eastAsia"/>
                <w:b/>
                <w:bCs/>
                <w:color w:val="000000" w:themeColor="text1"/>
                <w:kern w:val="0"/>
                <w:szCs w:val="21"/>
              </w:rPr>
              <w:t>江苏省“三线一单”生态环境分区管控方案</w:t>
            </w:r>
            <w:r w:rsidRPr="00E54ABB">
              <w:rPr>
                <w:rFonts w:hint="eastAsia"/>
                <w:b/>
                <w:bCs/>
                <w:color w:val="000000" w:themeColor="text1"/>
                <w:kern w:val="0"/>
                <w:szCs w:val="21"/>
              </w:rPr>
              <w:t>&gt;</w:t>
            </w:r>
            <w:r w:rsidRPr="00E54ABB">
              <w:rPr>
                <w:rFonts w:hint="eastAsia"/>
                <w:b/>
                <w:bCs/>
                <w:color w:val="000000" w:themeColor="text1"/>
                <w:kern w:val="0"/>
                <w:szCs w:val="21"/>
              </w:rPr>
              <w:t>的通知》、《关于印发</w:t>
            </w:r>
            <w:r w:rsidRPr="00E54ABB">
              <w:rPr>
                <w:rFonts w:hint="eastAsia"/>
                <w:b/>
                <w:bCs/>
                <w:color w:val="000000" w:themeColor="text1"/>
                <w:kern w:val="0"/>
                <w:szCs w:val="21"/>
              </w:rPr>
              <w:t>&lt;</w:t>
            </w:r>
            <w:r w:rsidRPr="00E54ABB">
              <w:rPr>
                <w:rFonts w:hint="eastAsia"/>
                <w:b/>
                <w:bCs/>
                <w:color w:val="000000" w:themeColor="text1"/>
                <w:kern w:val="0"/>
                <w:szCs w:val="21"/>
              </w:rPr>
              <w:t>苏州市“三线一单”生态环境分区管控实施方案</w:t>
            </w:r>
            <w:r w:rsidRPr="00E54ABB">
              <w:rPr>
                <w:rFonts w:hint="eastAsia"/>
                <w:b/>
                <w:bCs/>
                <w:color w:val="000000" w:themeColor="text1"/>
                <w:kern w:val="0"/>
                <w:szCs w:val="21"/>
              </w:rPr>
              <w:t>&gt;</w:t>
            </w:r>
            <w:r w:rsidRPr="00E54ABB">
              <w:rPr>
                <w:rFonts w:hint="eastAsia"/>
                <w:b/>
                <w:bCs/>
                <w:color w:val="000000" w:themeColor="text1"/>
                <w:kern w:val="0"/>
                <w:szCs w:val="21"/>
              </w:rPr>
              <w:t>的通知》对照分析</w:t>
            </w:r>
          </w:p>
          <w:p w:rsidR="00153FED" w:rsidRPr="00E54ABB" w:rsidRDefault="00153FED" w:rsidP="00153FED">
            <w:pPr>
              <w:autoSpaceDE w:val="0"/>
              <w:autoSpaceDN w:val="0"/>
              <w:adjustRightInd w:val="0"/>
              <w:snapToGrid w:val="0"/>
              <w:spacing w:line="360" w:lineRule="auto"/>
              <w:ind w:firstLineChars="200" w:firstLine="420"/>
              <w:rPr>
                <w:color w:val="000000" w:themeColor="text1"/>
                <w:kern w:val="0"/>
                <w:szCs w:val="21"/>
              </w:rPr>
            </w:pPr>
            <w:r w:rsidRPr="00E54ABB">
              <w:rPr>
                <w:rFonts w:hint="eastAsia"/>
                <w:color w:val="000000" w:themeColor="text1"/>
                <w:kern w:val="0"/>
                <w:szCs w:val="21"/>
              </w:rPr>
              <w:t>本项目位于太湖流域三级保护区，对照《省政府关于印发</w:t>
            </w:r>
            <w:r w:rsidRPr="00E54ABB">
              <w:rPr>
                <w:rFonts w:hint="eastAsia"/>
                <w:color w:val="000000" w:themeColor="text1"/>
                <w:kern w:val="0"/>
                <w:szCs w:val="21"/>
              </w:rPr>
              <w:t>&lt;</w:t>
            </w:r>
            <w:r w:rsidRPr="00E54ABB">
              <w:rPr>
                <w:rFonts w:hint="eastAsia"/>
                <w:color w:val="000000" w:themeColor="text1"/>
                <w:kern w:val="0"/>
                <w:szCs w:val="21"/>
              </w:rPr>
              <w:t>江苏省“三线一单”生态环境分区管控方案</w:t>
            </w:r>
            <w:r w:rsidRPr="00E54ABB">
              <w:rPr>
                <w:rFonts w:hint="eastAsia"/>
                <w:color w:val="000000" w:themeColor="text1"/>
                <w:kern w:val="0"/>
                <w:szCs w:val="21"/>
              </w:rPr>
              <w:t>&gt;</w:t>
            </w:r>
            <w:r w:rsidRPr="00E54ABB">
              <w:rPr>
                <w:rFonts w:hint="eastAsia"/>
                <w:color w:val="000000" w:themeColor="text1"/>
                <w:kern w:val="0"/>
                <w:szCs w:val="21"/>
              </w:rPr>
              <w:t>的通知》，太湖流域属于</w:t>
            </w:r>
            <w:r w:rsidRPr="00E54ABB">
              <w:rPr>
                <w:rFonts w:hint="eastAsia"/>
                <w:color w:val="000000" w:themeColor="text1"/>
                <w:kern w:val="0"/>
                <w:szCs w:val="21"/>
              </w:rPr>
              <w:t>4</w:t>
            </w:r>
            <w:r w:rsidRPr="00E54ABB">
              <w:rPr>
                <w:rFonts w:hint="eastAsia"/>
                <w:color w:val="000000" w:themeColor="text1"/>
                <w:kern w:val="0"/>
                <w:szCs w:val="21"/>
              </w:rPr>
              <w:t>个重点区域（流域）之一，其管控要求如下：</w:t>
            </w:r>
          </w:p>
          <w:p w:rsidR="00153FED" w:rsidRPr="00E54ABB" w:rsidRDefault="00153FED" w:rsidP="00153FED">
            <w:pPr>
              <w:widowControl/>
              <w:jc w:val="center"/>
              <w:rPr>
                <w:b/>
                <w:color w:val="000000" w:themeColor="text1"/>
                <w:kern w:val="0"/>
                <w:szCs w:val="21"/>
              </w:rPr>
            </w:pPr>
            <w:r w:rsidRPr="00E54ABB">
              <w:rPr>
                <w:rFonts w:hint="eastAsia"/>
                <w:b/>
                <w:color w:val="000000" w:themeColor="text1"/>
                <w:kern w:val="0"/>
                <w:szCs w:val="21"/>
              </w:rPr>
              <w:t>表</w:t>
            </w:r>
            <w:r w:rsidRPr="00E54ABB">
              <w:rPr>
                <w:rFonts w:hint="eastAsia"/>
                <w:b/>
                <w:color w:val="000000" w:themeColor="text1"/>
                <w:kern w:val="0"/>
                <w:szCs w:val="21"/>
              </w:rPr>
              <w:t>1</w:t>
            </w:r>
            <w:r w:rsidRPr="00E54ABB">
              <w:rPr>
                <w:b/>
                <w:color w:val="000000" w:themeColor="text1"/>
                <w:kern w:val="0"/>
                <w:szCs w:val="21"/>
              </w:rPr>
              <w:t xml:space="preserve">-4 </w:t>
            </w:r>
            <w:r w:rsidRPr="00E54ABB">
              <w:rPr>
                <w:rFonts w:hint="eastAsia"/>
                <w:b/>
                <w:color w:val="000000" w:themeColor="text1"/>
                <w:kern w:val="0"/>
                <w:szCs w:val="21"/>
              </w:rPr>
              <w:t>江苏省“三线一单”生态环境分区管控方案（节选）对照分析</w:t>
            </w:r>
          </w:p>
          <w:tbl>
            <w:tblPr>
              <w:tblW w:w="5000"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586"/>
              <w:gridCol w:w="4185"/>
              <w:gridCol w:w="2212"/>
            </w:tblGrid>
            <w:tr w:rsidR="009540F6" w:rsidRPr="00E54ABB" w:rsidTr="00B51BB6">
              <w:trPr>
                <w:tblHeader/>
                <w:jc w:val="center"/>
              </w:trPr>
              <w:tc>
                <w:tcPr>
                  <w:tcW w:w="0" w:type="auto"/>
                  <w:vAlign w:val="center"/>
                </w:tcPr>
                <w:p w:rsidR="00153FED" w:rsidRPr="00E54ABB" w:rsidRDefault="00153FED" w:rsidP="00153FED">
                  <w:pPr>
                    <w:widowControl/>
                    <w:adjustRightInd w:val="0"/>
                    <w:snapToGrid w:val="0"/>
                    <w:contextualSpacing/>
                    <w:jc w:val="center"/>
                    <w:rPr>
                      <w:b/>
                      <w:bCs/>
                      <w:color w:val="000000" w:themeColor="text1"/>
                      <w:kern w:val="0"/>
                      <w:sz w:val="18"/>
                      <w:szCs w:val="18"/>
                    </w:rPr>
                  </w:pPr>
                  <w:r w:rsidRPr="00E54ABB">
                    <w:rPr>
                      <w:rFonts w:hint="eastAsia"/>
                      <w:b/>
                      <w:bCs/>
                      <w:color w:val="000000" w:themeColor="text1"/>
                      <w:kern w:val="0"/>
                      <w:sz w:val="18"/>
                      <w:szCs w:val="18"/>
                    </w:rPr>
                    <w:t>管控类别</w:t>
                  </w:r>
                </w:p>
              </w:tc>
              <w:tc>
                <w:tcPr>
                  <w:tcW w:w="0" w:type="auto"/>
                  <w:vAlign w:val="center"/>
                </w:tcPr>
                <w:p w:rsidR="00153FED" w:rsidRPr="00E54ABB" w:rsidRDefault="00153FED" w:rsidP="00153FED">
                  <w:pPr>
                    <w:widowControl/>
                    <w:adjustRightInd w:val="0"/>
                    <w:snapToGrid w:val="0"/>
                    <w:contextualSpacing/>
                    <w:jc w:val="center"/>
                    <w:rPr>
                      <w:b/>
                      <w:bCs/>
                      <w:color w:val="000000" w:themeColor="text1"/>
                      <w:kern w:val="0"/>
                      <w:sz w:val="18"/>
                      <w:szCs w:val="18"/>
                    </w:rPr>
                  </w:pPr>
                  <w:r w:rsidRPr="00E54ABB">
                    <w:rPr>
                      <w:rFonts w:hint="eastAsia"/>
                      <w:b/>
                      <w:bCs/>
                      <w:color w:val="000000" w:themeColor="text1"/>
                      <w:kern w:val="0"/>
                      <w:sz w:val="18"/>
                      <w:szCs w:val="18"/>
                    </w:rPr>
                    <w:t>重点区域（流域）管控要求</w:t>
                  </w:r>
                </w:p>
              </w:tc>
              <w:tc>
                <w:tcPr>
                  <w:tcW w:w="0" w:type="auto"/>
                  <w:vAlign w:val="center"/>
                </w:tcPr>
                <w:p w:rsidR="00153FED" w:rsidRPr="00E54ABB" w:rsidRDefault="00153FED" w:rsidP="00153FED">
                  <w:pPr>
                    <w:widowControl/>
                    <w:adjustRightInd w:val="0"/>
                    <w:snapToGrid w:val="0"/>
                    <w:contextualSpacing/>
                    <w:jc w:val="center"/>
                    <w:rPr>
                      <w:b/>
                      <w:bCs/>
                      <w:color w:val="000000" w:themeColor="text1"/>
                      <w:kern w:val="0"/>
                      <w:sz w:val="18"/>
                      <w:szCs w:val="18"/>
                    </w:rPr>
                  </w:pPr>
                  <w:r w:rsidRPr="00E54ABB">
                    <w:rPr>
                      <w:rFonts w:hint="eastAsia"/>
                      <w:b/>
                      <w:bCs/>
                      <w:color w:val="000000" w:themeColor="text1"/>
                      <w:kern w:val="0"/>
                      <w:sz w:val="18"/>
                      <w:szCs w:val="18"/>
                    </w:rPr>
                    <w:t>本项目情况</w:t>
                  </w:r>
                </w:p>
              </w:tc>
            </w:tr>
            <w:tr w:rsidR="009540F6" w:rsidRPr="00E54ABB" w:rsidTr="00B51BB6">
              <w:trPr>
                <w:jc w:val="center"/>
              </w:trPr>
              <w:tc>
                <w:tcPr>
                  <w:tcW w:w="0" w:type="auto"/>
                  <w:vAlign w:val="center"/>
                </w:tcPr>
                <w:p w:rsidR="00153FED" w:rsidRPr="00E54ABB" w:rsidRDefault="00153FED" w:rsidP="00153FED">
                  <w:pPr>
                    <w:widowControl/>
                    <w:adjustRightInd w:val="0"/>
                    <w:snapToGrid w:val="0"/>
                    <w:contextualSpacing/>
                    <w:jc w:val="center"/>
                    <w:rPr>
                      <w:color w:val="000000" w:themeColor="text1"/>
                      <w:kern w:val="0"/>
                      <w:sz w:val="18"/>
                      <w:szCs w:val="18"/>
                    </w:rPr>
                  </w:pPr>
                  <w:r w:rsidRPr="00E54ABB">
                    <w:rPr>
                      <w:rFonts w:hint="eastAsia"/>
                      <w:color w:val="000000" w:themeColor="text1"/>
                      <w:kern w:val="0"/>
                      <w:sz w:val="18"/>
                      <w:szCs w:val="18"/>
                    </w:rPr>
                    <w:t>空间布局约束</w:t>
                  </w:r>
                </w:p>
              </w:tc>
              <w:tc>
                <w:tcPr>
                  <w:tcW w:w="0" w:type="auto"/>
                  <w:vAlign w:val="center"/>
                </w:tcPr>
                <w:p w:rsidR="00153FED" w:rsidRPr="00E54ABB" w:rsidRDefault="00153FED" w:rsidP="00153FED">
                  <w:pPr>
                    <w:widowControl/>
                    <w:adjustRightInd w:val="0"/>
                    <w:snapToGrid w:val="0"/>
                    <w:contextualSpacing/>
                    <w:jc w:val="center"/>
                    <w:rPr>
                      <w:color w:val="000000" w:themeColor="text1"/>
                      <w:kern w:val="0"/>
                      <w:sz w:val="18"/>
                      <w:szCs w:val="18"/>
                    </w:rPr>
                  </w:pPr>
                  <w:r w:rsidRPr="00E54ABB">
                    <w:rPr>
                      <w:rFonts w:hint="eastAsia"/>
                      <w:color w:val="000000" w:themeColor="text1"/>
                      <w:kern w:val="0"/>
                      <w:sz w:val="18"/>
                      <w:szCs w:val="18"/>
                    </w:rPr>
                    <w:t>在太湖流域一、二、三级保护区，禁止新建、改建、扩建化学制浆造纸、制革、酿造、染料、印染、电镀以及其他排放含磷、氮等污染物的企业和项目，城镇污水集中处理等环境基础设施项目和《江苏省太湖水污染防治条例》第四十六条规定的情形除外。</w:t>
                  </w:r>
                </w:p>
              </w:tc>
              <w:tc>
                <w:tcPr>
                  <w:tcW w:w="0" w:type="auto"/>
                  <w:vAlign w:val="center"/>
                </w:tcPr>
                <w:p w:rsidR="00153FED" w:rsidRPr="00E54ABB" w:rsidRDefault="00153FED" w:rsidP="00153FED">
                  <w:pPr>
                    <w:widowControl/>
                    <w:adjustRightInd w:val="0"/>
                    <w:snapToGrid w:val="0"/>
                    <w:contextualSpacing/>
                    <w:jc w:val="center"/>
                    <w:rPr>
                      <w:color w:val="000000" w:themeColor="text1"/>
                      <w:kern w:val="0"/>
                      <w:sz w:val="18"/>
                      <w:szCs w:val="18"/>
                    </w:rPr>
                  </w:pPr>
                  <w:r w:rsidRPr="00E54ABB">
                    <w:rPr>
                      <w:color w:val="000000" w:themeColor="text1"/>
                      <w:kern w:val="0"/>
                      <w:sz w:val="18"/>
                      <w:szCs w:val="18"/>
                    </w:rPr>
                    <w:t>本项目</w:t>
                  </w:r>
                  <w:r w:rsidR="004F550B" w:rsidRPr="00E54ABB">
                    <w:rPr>
                      <w:rFonts w:hint="eastAsia"/>
                      <w:color w:val="000000" w:themeColor="text1"/>
                      <w:kern w:val="0"/>
                      <w:sz w:val="18"/>
                      <w:szCs w:val="18"/>
                    </w:rPr>
                    <w:t>为新兴战略产业项目，新增的</w:t>
                  </w:r>
                  <w:r w:rsidRPr="00E54ABB">
                    <w:rPr>
                      <w:color w:val="000000" w:themeColor="text1"/>
                      <w:kern w:val="0"/>
                      <w:sz w:val="18"/>
                      <w:szCs w:val="18"/>
                    </w:rPr>
                    <w:t>氮磷等水污染物总量通过从本区域通过关闭的项目中获得的指标，可以实施减量替代。</w:t>
                  </w:r>
                </w:p>
              </w:tc>
            </w:tr>
            <w:tr w:rsidR="009540F6" w:rsidRPr="00E54ABB" w:rsidTr="00B51BB6">
              <w:trPr>
                <w:jc w:val="center"/>
              </w:trPr>
              <w:tc>
                <w:tcPr>
                  <w:tcW w:w="0" w:type="auto"/>
                  <w:vAlign w:val="center"/>
                </w:tcPr>
                <w:p w:rsidR="00153FED" w:rsidRPr="00E54ABB" w:rsidRDefault="00153FED" w:rsidP="00153FED">
                  <w:pPr>
                    <w:widowControl/>
                    <w:adjustRightInd w:val="0"/>
                    <w:snapToGrid w:val="0"/>
                    <w:contextualSpacing/>
                    <w:jc w:val="center"/>
                    <w:rPr>
                      <w:color w:val="000000" w:themeColor="text1"/>
                      <w:kern w:val="0"/>
                      <w:sz w:val="18"/>
                      <w:szCs w:val="18"/>
                    </w:rPr>
                  </w:pPr>
                  <w:r w:rsidRPr="00E54ABB">
                    <w:rPr>
                      <w:rFonts w:hint="eastAsia"/>
                      <w:color w:val="000000" w:themeColor="text1"/>
                      <w:kern w:val="0"/>
                      <w:sz w:val="18"/>
                      <w:szCs w:val="18"/>
                    </w:rPr>
                    <w:t>污染物排放管控</w:t>
                  </w:r>
                </w:p>
              </w:tc>
              <w:tc>
                <w:tcPr>
                  <w:tcW w:w="0" w:type="auto"/>
                  <w:vAlign w:val="center"/>
                </w:tcPr>
                <w:p w:rsidR="00153FED" w:rsidRPr="00E54ABB" w:rsidRDefault="00153FED" w:rsidP="00153FED">
                  <w:pPr>
                    <w:widowControl/>
                    <w:adjustRightInd w:val="0"/>
                    <w:snapToGrid w:val="0"/>
                    <w:contextualSpacing/>
                    <w:jc w:val="center"/>
                    <w:rPr>
                      <w:color w:val="000000" w:themeColor="text1"/>
                      <w:kern w:val="0"/>
                      <w:sz w:val="18"/>
                      <w:szCs w:val="18"/>
                    </w:rPr>
                  </w:pPr>
                  <w:r w:rsidRPr="00E54ABB">
                    <w:rPr>
                      <w:rFonts w:hint="eastAsia"/>
                      <w:color w:val="000000" w:themeColor="text1"/>
                      <w:kern w:val="0"/>
                      <w:sz w:val="18"/>
                      <w:szCs w:val="18"/>
                    </w:rPr>
                    <w:t>城镇污水处理厂、纺织工业、化学工业、造纸工业、钢铁工业、电镀工业和食品工业的污水处理设施执行《太湖地区城镇污水处理厂及重点工业行业主要水污染物排放限值》。</w:t>
                  </w:r>
                </w:p>
              </w:tc>
              <w:tc>
                <w:tcPr>
                  <w:tcW w:w="0" w:type="auto"/>
                  <w:vAlign w:val="center"/>
                </w:tcPr>
                <w:p w:rsidR="00153FED" w:rsidRPr="00E54ABB" w:rsidRDefault="00153FED" w:rsidP="00153FED">
                  <w:pPr>
                    <w:widowControl/>
                    <w:adjustRightInd w:val="0"/>
                    <w:snapToGrid w:val="0"/>
                    <w:contextualSpacing/>
                    <w:jc w:val="center"/>
                    <w:rPr>
                      <w:color w:val="000000" w:themeColor="text1"/>
                      <w:kern w:val="0"/>
                      <w:sz w:val="18"/>
                      <w:szCs w:val="18"/>
                    </w:rPr>
                  </w:pPr>
                  <w:r w:rsidRPr="00E54ABB">
                    <w:rPr>
                      <w:rFonts w:hint="eastAsia"/>
                      <w:color w:val="000000" w:themeColor="text1"/>
                      <w:kern w:val="0"/>
                      <w:sz w:val="18"/>
                      <w:szCs w:val="18"/>
                    </w:rPr>
                    <w:t>本项目不属于其中所述行业。</w:t>
                  </w:r>
                </w:p>
              </w:tc>
            </w:tr>
            <w:tr w:rsidR="009540F6" w:rsidRPr="00E54ABB" w:rsidTr="00B51BB6">
              <w:trPr>
                <w:jc w:val="center"/>
              </w:trPr>
              <w:tc>
                <w:tcPr>
                  <w:tcW w:w="0" w:type="auto"/>
                  <w:vAlign w:val="center"/>
                </w:tcPr>
                <w:p w:rsidR="00153FED" w:rsidRPr="00E54ABB" w:rsidRDefault="00153FED" w:rsidP="00153FED">
                  <w:pPr>
                    <w:widowControl/>
                    <w:adjustRightInd w:val="0"/>
                    <w:snapToGrid w:val="0"/>
                    <w:contextualSpacing/>
                    <w:jc w:val="center"/>
                    <w:rPr>
                      <w:color w:val="000000" w:themeColor="text1"/>
                      <w:kern w:val="0"/>
                      <w:sz w:val="18"/>
                      <w:szCs w:val="18"/>
                    </w:rPr>
                  </w:pPr>
                  <w:r w:rsidRPr="00E54ABB">
                    <w:rPr>
                      <w:rFonts w:hint="eastAsia"/>
                      <w:color w:val="000000" w:themeColor="text1"/>
                      <w:kern w:val="0"/>
                      <w:sz w:val="18"/>
                      <w:szCs w:val="18"/>
                    </w:rPr>
                    <w:t>环境风险防控</w:t>
                  </w:r>
                </w:p>
              </w:tc>
              <w:tc>
                <w:tcPr>
                  <w:tcW w:w="0" w:type="auto"/>
                  <w:vAlign w:val="center"/>
                </w:tcPr>
                <w:p w:rsidR="00153FED" w:rsidRPr="00E54ABB" w:rsidRDefault="00153FED" w:rsidP="00153FED">
                  <w:pPr>
                    <w:widowControl/>
                    <w:adjustRightInd w:val="0"/>
                    <w:snapToGrid w:val="0"/>
                    <w:contextualSpacing/>
                    <w:jc w:val="center"/>
                    <w:rPr>
                      <w:color w:val="000000" w:themeColor="text1"/>
                      <w:kern w:val="0"/>
                      <w:sz w:val="18"/>
                      <w:szCs w:val="18"/>
                    </w:rPr>
                  </w:pPr>
                  <w:r w:rsidRPr="00E54ABB">
                    <w:rPr>
                      <w:rFonts w:hint="eastAsia"/>
                      <w:color w:val="000000" w:themeColor="text1"/>
                      <w:kern w:val="0"/>
                      <w:sz w:val="18"/>
                      <w:szCs w:val="18"/>
                    </w:rPr>
                    <w:t>禁止向太湖流域水体排放或者倾倒油类、酸液、碱液、剧毒废渣废液、含放射性废渣废液、含病原体污水、工业废渣以及其他废弃物。</w:t>
                  </w:r>
                </w:p>
              </w:tc>
              <w:tc>
                <w:tcPr>
                  <w:tcW w:w="0" w:type="auto"/>
                  <w:vAlign w:val="center"/>
                </w:tcPr>
                <w:p w:rsidR="00153FED" w:rsidRPr="00E54ABB" w:rsidRDefault="00153FED" w:rsidP="00153FED">
                  <w:pPr>
                    <w:widowControl/>
                    <w:adjustRightInd w:val="0"/>
                    <w:snapToGrid w:val="0"/>
                    <w:contextualSpacing/>
                    <w:jc w:val="center"/>
                    <w:rPr>
                      <w:color w:val="000000" w:themeColor="text1"/>
                      <w:kern w:val="0"/>
                      <w:sz w:val="18"/>
                      <w:szCs w:val="18"/>
                    </w:rPr>
                  </w:pPr>
                  <w:r w:rsidRPr="00E54ABB">
                    <w:rPr>
                      <w:rFonts w:hint="eastAsia"/>
                      <w:color w:val="000000" w:themeColor="text1"/>
                      <w:kern w:val="0"/>
                      <w:sz w:val="18"/>
                      <w:szCs w:val="18"/>
                    </w:rPr>
                    <w:t>本项目废水、废液均按照环保要求安全妥善处置，不向周边水体排放倾倒。</w:t>
                  </w:r>
                </w:p>
              </w:tc>
            </w:tr>
          </w:tbl>
          <w:p w:rsidR="00153FED" w:rsidRPr="00E54ABB" w:rsidRDefault="00153FED" w:rsidP="00153FED">
            <w:pPr>
              <w:widowControl/>
              <w:spacing w:line="360" w:lineRule="auto"/>
              <w:ind w:firstLineChars="200" w:firstLine="420"/>
              <w:jc w:val="left"/>
              <w:rPr>
                <w:color w:val="000000" w:themeColor="text1"/>
                <w:kern w:val="0"/>
                <w:szCs w:val="21"/>
              </w:rPr>
            </w:pPr>
            <w:r w:rsidRPr="00E54ABB">
              <w:rPr>
                <w:rFonts w:hint="eastAsia"/>
                <w:color w:val="000000" w:themeColor="text1"/>
                <w:kern w:val="0"/>
                <w:szCs w:val="21"/>
              </w:rPr>
              <w:t>对照《关于印发</w:t>
            </w:r>
            <w:r w:rsidRPr="00E54ABB">
              <w:rPr>
                <w:rFonts w:hint="eastAsia"/>
                <w:color w:val="000000" w:themeColor="text1"/>
                <w:kern w:val="0"/>
                <w:szCs w:val="21"/>
              </w:rPr>
              <w:t>&lt;</w:t>
            </w:r>
            <w:r w:rsidRPr="00E54ABB">
              <w:rPr>
                <w:rFonts w:hint="eastAsia"/>
                <w:color w:val="000000" w:themeColor="text1"/>
                <w:kern w:val="0"/>
                <w:szCs w:val="21"/>
              </w:rPr>
              <w:t>苏州市“三线一单”生态环境分区管控实施方案</w:t>
            </w:r>
            <w:r w:rsidRPr="00E54ABB">
              <w:rPr>
                <w:rFonts w:hint="eastAsia"/>
                <w:color w:val="000000" w:themeColor="text1"/>
                <w:kern w:val="0"/>
                <w:szCs w:val="21"/>
              </w:rPr>
              <w:t>&gt;</w:t>
            </w:r>
            <w:r w:rsidRPr="00E54ABB">
              <w:rPr>
                <w:rFonts w:hint="eastAsia"/>
                <w:color w:val="000000" w:themeColor="text1"/>
                <w:kern w:val="0"/>
                <w:szCs w:val="21"/>
              </w:rPr>
              <w:t>的通知》，本项目位于太仓市生物医药产业园，属于重点管控单元，其管控要求如下：</w:t>
            </w:r>
          </w:p>
          <w:p w:rsidR="00153FED" w:rsidRPr="00E54ABB" w:rsidRDefault="00153FED" w:rsidP="00153FED">
            <w:pPr>
              <w:widowControl/>
              <w:jc w:val="center"/>
              <w:rPr>
                <w:b/>
                <w:color w:val="000000" w:themeColor="text1"/>
                <w:kern w:val="0"/>
                <w:szCs w:val="21"/>
              </w:rPr>
            </w:pPr>
            <w:r w:rsidRPr="00E54ABB">
              <w:rPr>
                <w:rFonts w:hint="eastAsia"/>
                <w:b/>
                <w:color w:val="000000" w:themeColor="text1"/>
                <w:kern w:val="0"/>
                <w:szCs w:val="21"/>
              </w:rPr>
              <w:lastRenderedPageBreak/>
              <w:t>表</w:t>
            </w:r>
            <w:r w:rsidRPr="00E54ABB">
              <w:rPr>
                <w:rFonts w:hint="eastAsia"/>
                <w:b/>
                <w:color w:val="000000" w:themeColor="text1"/>
                <w:kern w:val="0"/>
                <w:szCs w:val="21"/>
              </w:rPr>
              <w:t>1</w:t>
            </w:r>
            <w:r w:rsidRPr="00E54ABB">
              <w:rPr>
                <w:b/>
                <w:color w:val="000000" w:themeColor="text1"/>
                <w:kern w:val="0"/>
                <w:szCs w:val="21"/>
              </w:rPr>
              <w:t xml:space="preserve">-5 </w:t>
            </w:r>
            <w:r w:rsidRPr="00E54ABB">
              <w:rPr>
                <w:rFonts w:hint="eastAsia"/>
                <w:b/>
                <w:color w:val="000000" w:themeColor="text1"/>
                <w:kern w:val="0"/>
                <w:szCs w:val="21"/>
              </w:rPr>
              <w:t>苏州市“三线一单”生态环境分区管控实施方案（节选）对照分析</w:t>
            </w:r>
          </w:p>
          <w:tbl>
            <w:tblPr>
              <w:tblW w:w="5000"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709"/>
              <w:gridCol w:w="3897"/>
              <w:gridCol w:w="2377"/>
            </w:tblGrid>
            <w:tr w:rsidR="009540F6" w:rsidRPr="00E54ABB" w:rsidTr="00FC192B">
              <w:trPr>
                <w:tblHeader/>
                <w:jc w:val="center"/>
              </w:trPr>
              <w:tc>
                <w:tcPr>
                  <w:tcW w:w="508" w:type="pct"/>
                  <w:vAlign w:val="center"/>
                </w:tcPr>
                <w:p w:rsidR="00153FED" w:rsidRPr="00E54ABB" w:rsidRDefault="00153FED" w:rsidP="00153FED">
                  <w:pPr>
                    <w:widowControl/>
                    <w:adjustRightInd w:val="0"/>
                    <w:snapToGrid w:val="0"/>
                    <w:rPr>
                      <w:b/>
                      <w:bCs/>
                      <w:color w:val="000000" w:themeColor="text1"/>
                      <w:kern w:val="0"/>
                      <w:sz w:val="18"/>
                      <w:szCs w:val="18"/>
                    </w:rPr>
                  </w:pPr>
                  <w:r w:rsidRPr="00E54ABB">
                    <w:rPr>
                      <w:rFonts w:hint="eastAsia"/>
                      <w:b/>
                      <w:bCs/>
                      <w:color w:val="000000" w:themeColor="text1"/>
                      <w:kern w:val="0"/>
                      <w:sz w:val="18"/>
                      <w:szCs w:val="18"/>
                    </w:rPr>
                    <w:t>管控类别</w:t>
                  </w:r>
                </w:p>
              </w:tc>
              <w:tc>
                <w:tcPr>
                  <w:tcW w:w="2790" w:type="pct"/>
                  <w:vAlign w:val="center"/>
                </w:tcPr>
                <w:p w:rsidR="00153FED" w:rsidRPr="00E54ABB" w:rsidRDefault="00153FED" w:rsidP="00153FED">
                  <w:pPr>
                    <w:widowControl/>
                    <w:adjustRightInd w:val="0"/>
                    <w:snapToGrid w:val="0"/>
                    <w:rPr>
                      <w:b/>
                      <w:bCs/>
                      <w:color w:val="000000" w:themeColor="text1"/>
                      <w:kern w:val="0"/>
                      <w:sz w:val="18"/>
                      <w:szCs w:val="18"/>
                    </w:rPr>
                  </w:pPr>
                  <w:r w:rsidRPr="00E54ABB">
                    <w:rPr>
                      <w:rFonts w:hint="eastAsia"/>
                      <w:b/>
                      <w:bCs/>
                      <w:color w:val="000000" w:themeColor="text1"/>
                      <w:kern w:val="0"/>
                      <w:sz w:val="18"/>
                      <w:szCs w:val="18"/>
                    </w:rPr>
                    <w:t>重点区域（流域）管控要求</w:t>
                  </w:r>
                </w:p>
              </w:tc>
              <w:tc>
                <w:tcPr>
                  <w:tcW w:w="1702" w:type="pct"/>
                  <w:vAlign w:val="center"/>
                </w:tcPr>
                <w:p w:rsidR="00153FED" w:rsidRPr="00E54ABB" w:rsidRDefault="00153FED" w:rsidP="00153FED">
                  <w:pPr>
                    <w:widowControl/>
                    <w:adjustRightInd w:val="0"/>
                    <w:snapToGrid w:val="0"/>
                    <w:rPr>
                      <w:b/>
                      <w:bCs/>
                      <w:color w:val="000000" w:themeColor="text1"/>
                      <w:kern w:val="0"/>
                      <w:sz w:val="18"/>
                      <w:szCs w:val="18"/>
                    </w:rPr>
                  </w:pPr>
                  <w:r w:rsidRPr="00E54ABB">
                    <w:rPr>
                      <w:rFonts w:hint="eastAsia"/>
                      <w:b/>
                      <w:bCs/>
                      <w:color w:val="000000" w:themeColor="text1"/>
                      <w:kern w:val="0"/>
                      <w:sz w:val="18"/>
                      <w:szCs w:val="18"/>
                    </w:rPr>
                    <w:t>本项目情况</w:t>
                  </w:r>
                </w:p>
              </w:tc>
            </w:tr>
            <w:tr w:rsidR="009540F6" w:rsidRPr="00E54ABB" w:rsidTr="00FC192B">
              <w:trPr>
                <w:jc w:val="center"/>
              </w:trPr>
              <w:tc>
                <w:tcPr>
                  <w:tcW w:w="508" w:type="pct"/>
                  <w:vAlign w:val="center"/>
                </w:tcPr>
                <w:p w:rsidR="00153FED" w:rsidRPr="00E54ABB" w:rsidRDefault="00153FED" w:rsidP="00153FED">
                  <w:pPr>
                    <w:widowControl/>
                    <w:adjustRightInd w:val="0"/>
                    <w:snapToGrid w:val="0"/>
                    <w:rPr>
                      <w:color w:val="000000" w:themeColor="text1"/>
                      <w:kern w:val="0"/>
                      <w:sz w:val="18"/>
                      <w:szCs w:val="18"/>
                    </w:rPr>
                  </w:pPr>
                  <w:r w:rsidRPr="00E54ABB">
                    <w:rPr>
                      <w:rFonts w:hint="eastAsia"/>
                      <w:color w:val="000000" w:themeColor="text1"/>
                      <w:kern w:val="0"/>
                      <w:sz w:val="18"/>
                      <w:szCs w:val="18"/>
                    </w:rPr>
                    <w:t>空间布局约束</w:t>
                  </w:r>
                </w:p>
              </w:tc>
              <w:tc>
                <w:tcPr>
                  <w:tcW w:w="2790" w:type="pct"/>
                  <w:vAlign w:val="center"/>
                </w:tcPr>
                <w:p w:rsidR="00153FED" w:rsidRPr="00E54ABB" w:rsidRDefault="00153FED" w:rsidP="00153FED">
                  <w:pPr>
                    <w:widowControl/>
                    <w:adjustRightInd w:val="0"/>
                    <w:snapToGrid w:val="0"/>
                    <w:rPr>
                      <w:color w:val="000000" w:themeColor="text1"/>
                      <w:kern w:val="0"/>
                      <w:sz w:val="18"/>
                      <w:szCs w:val="18"/>
                    </w:rPr>
                  </w:pPr>
                  <w:r w:rsidRPr="00E54ABB">
                    <w:rPr>
                      <w:rFonts w:hint="eastAsia"/>
                      <w:color w:val="000000" w:themeColor="text1"/>
                      <w:kern w:val="0"/>
                      <w:sz w:val="18"/>
                      <w:szCs w:val="18"/>
                    </w:rPr>
                    <w:t>（</w:t>
                  </w:r>
                  <w:r w:rsidRPr="00E54ABB">
                    <w:rPr>
                      <w:rFonts w:hint="eastAsia"/>
                      <w:color w:val="000000" w:themeColor="text1"/>
                      <w:kern w:val="0"/>
                      <w:sz w:val="18"/>
                      <w:szCs w:val="18"/>
                    </w:rPr>
                    <w:t>1</w:t>
                  </w:r>
                  <w:r w:rsidRPr="00E54ABB">
                    <w:rPr>
                      <w:rFonts w:hint="eastAsia"/>
                      <w:color w:val="000000" w:themeColor="text1"/>
                      <w:kern w:val="0"/>
                      <w:sz w:val="18"/>
                      <w:szCs w:val="18"/>
                    </w:rPr>
                    <w:t>）严格执行《江苏省“三线一单”生态环境分区管控方案》</w:t>
                  </w:r>
                  <w:r w:rsidRPr="00E54ABB">
                    <w:rPr>
                      <w:rFonts w:hint="eastAsia"/>
                      <w:color w:val="000000" w:themeColor="text1"/>
                      <w:kern w:val="0"/>
                      <w:sz w:val="18"/>
                      <w:szCs w:val="18"/>
                    </w:rPr>
                    <w:t>(</w:t>
                  </w:r>
                  <w:r w:rsidRPr="00E54ABB">
                    <w:rPr>
                      <w:rFonts w:hint="eastAsia"/>
                      <w:color w:val="000000" w:themeColor="text1"/>
                      <w:kern w:val="0"/>
                      <w:sz w:val="18"/>
                      <w:szCs w:val="18"/>
                    </w:rPr>
                    <w:t>苏政发</w:t>
                  </w:r>
                  <w:r w:rsidRPr="00E54ABB">
                    <w:rPr>
                      <w:rFonts w:hint="eastAsia"/>
                      <w:color w:val="000000" w:themeColor="text1"/>
                      <w:kern w:val="0"/>
                      <w:sz w:val="18"/>
                      <w:szCs w:val="18"/>
                    </w:rPr>
                    <w:t>[2020]49</w:t>
                  </w:r>
                  <w:r w:rsidRPr="00E54ABB">
                    <w:rPr>
                      <w:rFonts w:hint="eastAsia"/>
                      <w:color w:val="000000" w:themeColor="text1"/>
                      <w:kern w:val="0"/>
                      <w:sz w:val="18"/>
                      <w:szCs w:val="18"/>
                    </w:rPr>
                    <w:t>号</w:t>
                  </w:r>
                  <w:r w:rsidRPr="00E54ABB">
                    <w:rPr>
                      <w:rFonts w:hint="eastAsia"/>
                      <w:color w:val="000000" w:themeColor="text1"/>
                      <w:kern w:val="0"/>
                      <w:sz w:val="18"/>
                      <w:szCs w:val="18"/>
                    </w:rPr>
                    <w:t>)</w:t>
                  </w:r>
                  <w:r w:rsidRPr="00E54ABB">
                    <w:rPr>
                      <w:rFonts w:hint="eastAsia"/>
                      <w:color w:val="000000" w:themeColor="text1"/>
                      <w:kern w:val="0"/>
                      <w:sz w:val="18"/>
                      <w:szCs w:val="18"/>
                    </w:rPr>
                    <w:t>附件</w:t>
                  </w:r>
                  <w:r w:rsidRPr="00E54ABB">
                    <w:rPr>
                      <w:rFonts w:hint="eastAsia"/>
                      <w:color w:val="000000" w:themeColor="text1"/>
                      <w:kern w:val="0"/>
                      <w:sz w:val="18"/>
                      <w:szCs w:val="18"/>
                    </w:rPr>
                    <w:t>3</w:t>
                  </w:r>
                  <w:r w:rsidRPr="00E54ABB">
                    <w:rPr>
                      <w:rFonts w:hint="eastAsia"/>
                      <w:color w:val="000000" w:themeColor="text1"/>
                      <w:kern w:val="0"/>
                      <w:sz w:val="18"/>
                      <w:szCs w:val="18"/>
                    </w:rPr>
                    <w:t>江苏省省域生态环境管控要求中“空间布局约束”的相关要求。</w:t>
                  </w:r>
                </w:p>
                <w:p w:rsidR="00153FED" w:rsidRPr="00E54ABB" w:rsidRDefault="00153FED" w:rsidP="00153FED">
                  <w:pPr>
                    <w:widowControl/>
                    <w:adjustRightInd w:val="0"/>
                    <w:snapToGrid w:val="0"/>
                    <w:rPr>
                      <w:color w:val="000000" w:themeColor="text1"/>
                      <w:kern w:val="0"/>
                      <w:sz w:val="18"/>
                      <w:szCs w:val="18"/>
                    </w:rPr>
                  </w:pPr>
                  <w:r w:rsidRPr="00E54ABB">
                    <w:rPr>
                      <w:rFonts w:hint="eastAsia"/>
                      <w:color w:val="000000" w:themeColor="text1"/>
                      <w:kern w:val="0"/>
                      <w:sz w:val="18"/>
                      <w:szCs w:val="18"/>
                    </w:rPr>
                    <w:t>（</w:t>
                  </w:r>
                  <w:r w:rsidRPr="00E54ABB">
                    <w:rPr>
                      <w:rFonts w:hint="eastAsia"/>
                      <w:color w:val="000000" w:themeColor="text1"/>
                      <w:kern w:val="0"/>
                      <w:sz w:val="18"/>
                      <w:szCs w:val="18"/>
                    </w:rPr>
                    <w:t>2</w:t>
                  </w:r>
                  <w:r w:rsidRPr="00E54ABB">
                    <w:rPr>
                      <w:rFonts w:hint="eastAsia"/>
                      <w:color w:val="000000" w:themeColor="text1"/>
                      <w:kern w:val="0"/>
                      <w:sz w:val="18"/>
                      <w:szCs w:val="18"/>
                    </w:rPr>
                    <w:t>）按照《省政府关于印发江苏省生态空间管控区域规划的通知》</w:t>
                  </w:r>
                  <w:r w:rsidRPr="00E54ABB">
                    <w:rPr>
                      <w:rFonts w:hint="eastAsia"/>
                      <w:color w:val="000000" w:themeColor="text1"/>
                      <w:kern w:val="0"/>
                      <w:sz w:val="18"/>
                      <w:szCs w:val="18"/>
                    </w:rPr>
                    <w:t>(</w:t>
                  </w:r>
                  <w:r w:rsidRPr="00E54ABB">
                    <w:rPr>
                      <w:rFonts w:hint="eastAsia"/>
                      <w:color w:val="000000" w:themeColor="text1"/>
                      <w:kern w:val="0"/>
                      <w:sz w:val="18"/>
                      <w:szCs w:val="18"/>
                    </w:rPr>
                    <w:t>苏政发</w:t>
                  </w:r>
                  <w:r w:rsidRPr="00E54ABB">
                    <w:rPr>
                      <w:rFonts w:hint="eastAsia"/>
                      <w:color w:val="000000" w:themeColor="text1"/>
                      <w:kern w:val="0"/>
                      <w:sz w:val="18"/>
                      <w:szCs w:val="18"/>
                    </w:rPr>
                    <w:t>[2020]1</w:t>
                  </w:r>
                  <w:r w:rsidRPr="00E54ABB">
                    <w:rPr>
                      <w:rFonts w:hint="eastAsia"/>
                      <w:color w:val="000000" w:themeColor="text1"/>
                      <w:kern w:val="0"/>
                      <w:sz w:val="18"/>
                      <w:szCs w:val="18"/>
                    </w:rPr>
                    <w:t>号</w:t>
                  </w:r>
                  <w:r w:rsidRPr="00E54ABB">
                    <w:rPr>
                      <w:rFonts w:hint="eastAsia"/>
                      <w:color w:val="000000" w:themeColor="text1"/>
                      <w:kern w:val="0"/>
                      <w:sz w:val="18"/>
                      <w:szCs w:val="18"/>
                    </w:rPr>
                    <w:t>)</w:t>
                  </w:r>
                  <w:r w:rsidRPr="00E54ABB">
                    <w:rPr>
                      <w:rFonts w:hint="eastAsia"/>
                      <w:color w:val="000000" w:themeColor="text1"/>
                      <w:kern w:val="0"/>
                      <w:sz w:val="18"/>
                      <w:szCs w:val="18"/>
                    </w:rPr>
                    <w:t>、《省政府关于印发江苏省国家级生态保护红线规划的通知》</w:t>
                  </w:r>
                  <w:r w:rsidRPr="00E54ABB">
                    <w:rPr>
                      <w:rFonts w:hint="eastAsia"/>
                      <w:color w:val="000000" w:themeColor="text1"/>
                      <w:kern w:val="0"/>
                      <w:sz w:val="18"/>
                      <w:szCs w:val="18"/>
                    </w:rPr>
                    <w:t>(</w:t>
                  </w:r>
                  <w:r w:rsidRPr="00E54ABB">
                    <w:rPr>
                      <w:rFonts w:hint="eastAsia"/>
                      <w:color w:val="000000" w:themeColor="text1"/>
                      <w:kern w:val="0"/>
                      <w:sz w:val="18"/>
                      <w:szCs w:val="18"/>
                    </w:rPr>
                    <w:t>苏政发</w:t>
                  </w:r>
                  <w:r w:rsidRPr="00E54ABB">
                    <w:rPr>
                      <w:rFonts w:hint="eastAsia"/>
                      <w:color w:val="000000" w:themeColor="text1"/>
                      <w:kern w:val="0"/>
                      <w:sz w:val="18"/>
                      <w:szCs w:val="18"/>
                    </w:rPr>
                    <w:t>[2018]74</w:t>
                  </w:r>
                  <w:r w:rsidRPr="00E54ABB">
                    <w:rPr>
                      <w:rFonts w:hint="eastAsia"/>
                      <w:color w:val="000000" w:themeColor="text1"/>
                      <w:kern w:val="0"/>
                      <w:sz w:val="18"/>
                      <w:szCs w:val="18"/>
                    </w:rPr>
                    <w:t>号</w:t>
                  </w:r>
                  <w:r w:rsidRPr="00E54ABB">
                    <w:rPr>
                      <w:rFonts w:hint="eastAsia"/>
                      <w:color w:val="000000" w:themeColor="text1"/>
                      <w:kern w:val="0"/>
                      <w:sz w:val="18"/>
                      <w:szCs w:val="18"/>
                    </w:rPr>
                    <w:t>)</w:t>
                  </w:r>
                  <w:r w:rsidRPr="00E54ABB">
                    <w:rPr>
                      <w:rFonts w:hint="eastAsia"/>
                      <w:color w:val="000000" w:themeColor="text1"/>
                      <w:kern w:val="0"/>
                      <w:sz w:val="18"/>
                      <w:szCs w:val="18"/>
                    </w:rPr>
                    <w:t>，坚持节约优先、保护优先、自然恢复为主的方针，以改善生态环境质量为核心，以保障和维护生态功能为主线，统筹山水林田湖草一体化保护和修复，严守生态保护红线，实行最严格的生态空间管控制度，确保全市生态功能不降低、面积不减少、性质不改变，切实维护生态安全。</w:t>
                  </w:r>
                </w:p>
                <w:p w:rsidR="00153FED" w:rsidRPr="00E54ABB" w:rsidRDefault="00153FED" w:rsidP="00153FED">
                  <w:pPr>
                    <w:widowControl/>
                    <w:adjustRightInd w:val="0"/>
                    <w:snapToGrid w:val="0"/>
                    <w:rPr>
                      <w:color w:val="000000" w:themeColor="text1"/>
                      <w:kern w:val="0"/>
                      <w:sz w:val="18"/>
                      <w:szCs w:val="18"/>
                    </w:rPr>
                  </w:pPr>
                  <w:r w:rsidRPr="00E54ABB">
                    <w:rPr>
                      <w:rFonts w:hint="eastAsia"/>
                      <w:color w:val="000000" w:themeColor="text1"/>
                      <w:kern w:val="0"/>
                      <w:sz w:val="18"/>
                      <w:szCs w:val="18"/>
                    </w:rPr>
                    <w:t>（</w:t>
                  </w:r>
                  <w:r w:rsidRPr="00E54ABB">
                    <w:rPr>
                      <w:rFonts w:hint="eastAsia"/>
                      <w:color w:val="000000" w:themeColor="text1"/>
                      <w:kern w:val="0"/>
                      <w:sz w:val="18"/>
                      <w:szCs w:val="18"/>
                    </w:rPr>
                    <w:t>3</w:t>
                  </w:r>
                  <w:r w:rsidRPr="00E54ABB">
                    <w:rPr>
                      <w:rFonts w:hint="eastAsia"/>
                      <w:color w:val="000000" w:themeColor="text1"/>
                      <w:kern w:val="0"/>
                      <w:sz w:val="18"/>
                      <w:szCs w:val="18"/>
                    </w:rPr>
                    <w:t>）严格执行《苏州市水污染防治工作方案》</w:t>
                  </w:r>
                  <w:r w:rsidRPr="00E54ABB">
                    <w:rPr>
                      <w:rFonts w:hint="eastAsia"/>
                      <w:color w:val="000000" w:themeColor="text1"/>
                      <w:kern w:val="0"/>
                      <w:sz w:val="18"/>
                      <w:szCs w:val="18"/>
                    </w:rPr>
                    <w:t>(</w:t>
                  </w:r>
                  <w:r w:rsidRPr="00E54ABB">
                    <w:rPr>
                      <w:rFonts w:hint="eastAsia"/>
                      <w:color w:val="000000" w:themeColor="text1"/>
                      <w:kern w:val="0"/>
                      <w:sz w:val="18"/>
                      <w:szCs w:val="18"/>
                    </w:rPr>
                    <w:t>苏府</w:t>
                  </w:r>
                  <w:r w:rsidRPr="00E54ABB">
                    <w:rPr>
                      <w:rFonts w:hint="eastAsia"/>
                      <w:color w:val="000000" w:themeColor="text1"/>
                      <w:kern w:val="0"/>
                      <w:sz w:val="18"/>
                      <w:szCs w:val="18"/>
                    </w:rPr>
                    <w:t>[2016]60</w:t>
                  </w:r>
                  <w:r w:rsidRPr="00E54ABB">
                    <w:rPr>
                      <w:rFonts w:hint="eastAsia"/>
                      <w:color w:val="000000" w:themeColor="text1"/>
                      <w:kern w:val="0"/>
                      <w:sz w:val="18"/>
                      <w:szCs w:val="18"/>
                    </w:rPr>
                    <w:t>号</w:t>
                  </w:r>
                  <w:r w:rsidRPr="00E54ABB">
                    <w:rPr>
                      <w:rFonts w:hint="eastAsia"/>
                      <w:color w:val="000000" w:themeColor="text1"/>
                      <w:kern w:val="0"/>
                      <w:sz w:val="18"/>
                      <w:szCs w:val="18"/>
                    </w:rPr>
                    <w:t>)</w:t>
                  </w:r>
                  <w:r w:rsidRPr="00E54ABB">
                    <w:rPr>
                      <w:rFonts w:hint="eastAsia"/>
                      <w:color w:val="000000" w:themeColor="text1"/>
                      <w:kern w:val="0"/>
                      <w:sz w:val="18"/>
                      <w:szCs w:val="18"/>
                    </w:rPr>
                    <w:t>、《苏州市大气污染防治行动计划实施方案》</w:t>
                  </w:r>
                  <w:r w:rsidRPr="00E54ABB">
                    <w:rPr>
                      <w:rFonts w:hint="eastAsia"/>
                      <w:color w:val="000000" w:themeColor="text1"/>
                      <w:kern w:val="0"/>
                      <w:sz w:val="18"/>
                      <w:szCs w:val="18"/>
                    </w:rPr>
                    <w:t>(</w:t>
                  </w:r>
                  <w:r w:rsidRPr="00E54ABB">
                    <w:rPr>
                      <w:rFonts w:hint="eastAsia"/>
                      <w:color w:val="000000" w:themeColor="text1"/>
                      <w:kern w:val="0"/>
                      <w:sz w:val="18"/>
                      <w:szCs w:val="18"/>
                    </w:rPr>
                    <w:t>苏府</w:t>
                  </w:r>
                  <w:r w:rsidRPr="00E54ABB">
                    <w:rPr>
                      <w:rFonts w:hint="eastAsia"/>
                      <w:color w:val="000000" w:themeColor="text1"/>
                      <w:kern w:val="0"/>
                      <w:sz w:val="18"/>
                      <w:szCs w:val="18"/>
                    </w:rPr>
                    <w:t>[2014]81</w:t>
                  </w:r>
                  <w:r w:rsidRPr="00E54ABB">
                    <w:rPr>
                      <w:rFonts w:hint="eastAsia"/>
                      <w:color w:val="000000" w:themeColor="text1"/>
                      <w:kern w:val="0"/>
                      <w:sz w:val="18"/>
                      <w:szCs w:val="18"/>
                    </w:rPr>
                    <w:t>号</w:t>
                  </w:r>
                  <w:r w:rsidRPr="00E54ABB">
                    <w:rPr>
                      <w:rFonts w:hint="eastAsia"/>
                      <w:color w:val="000000" w:themeColor="text1"/>
                      <w:kern w:val="0"/>
                      <w:sz w:val="18"/>
                      <w:szCs w:val="18"/>
                    </w:rPr>
                    <w:t>)</w:t>
                  </w:r>
                  <w:r w:rsidRPr="00E54ABB">
                    <w:rPr>
                      <w:rFonts w:hint="eastAsia"/>
                      <w:color w:val="000000" w:themeColor="text1"/>
                      <w:kern w:val="0"/>
                      <w:sz w:val="18"/>
                      <w:szCs w:val="18"/>
                    </w:rPr>
                    <w:t>、《苏州市土壤污染防治工作方案》</w:t>
                  </w:r>
                  <w:r w:rsidRPr="00E54ABB">
                    <w:rPr>
                      <w:rFonts w:hint="eastAsia"/>
                      <w:color w:val="000000" w:themeColor="text1"/>
                      <w:kern w:val="0"/>
                      <w:sz w:val="18"/>
                      <w:szCs w:val="18"/>
                    </w:rPr>
                    <w:t>(</w:t>
                  </w:r>
                  <w:r w:rsidRPr="00E54ABB">
                    <w:rPr>
                      <w:rFonts w:hint="eastAsia"/>
                      <w:color w:val="000000" w:themeColor="text1"/>
                      <w:kern w:val="0"/>
                      <w:sz w:val="18"/>
                      <w:szCs w:val="18"/>
                    </w:rPr>
                    <w:t>苏府</w:t>
                  </w:r>
                  <w:r w:rsidRPr="00E54ABB">
                    <w:rPr>
                      <w:rFonts w:hint="eastAsia"/>
                      <w:color w:val="000000" w:themeColor="text1"/>
                      <w:kern w:val="0"/>
                      <w:sz w:val="18"/>
                      <w:szCs w:val="18"/>
                    </w:rPr>
                    <w:t>[2017]102</w:t>
                  </w:r>
                  <w:r w:rsidRPr="00E54ABB">
                    <w:rPr>
                      <w:rFonts w:hint="eastAsia"/>
                      <w:color w:val="000000" w:themeColor="text1"/>
                      <w:kern w:val="0"/>
                      <w:sz w:val="18"/>
                      <w:szCs w:val="18"/>
                    </w:rPr>
                    <w:t>号</w:t>
                  </w:r>
                  <w:r w:rsidRPr="00E54ABB">
                    <w:rPr>
                      <w:rFonts w:hint="eastAsia"/>
                      <w:color w:val="000000" w:themeColor="text1"/>
                      <w:kern w:val="0"/>
                      <w:sz w:val="18"/>
                      <w:szCs w:val="18"/>
                    </w:rPr>
                    <w:t>)</w:t>
                  </w:r>
                  <w:r w:rsidRPr="00E54ABB">
                    <w:rPr>
                      <w:rFonts w:hint="eastAsia"/>
                      <w:color w:val="000000" w:themeColor="text1"/>
                      <w:kern w:val="0"/>
                      <w:sz w:val="18"/>
                      <w:szCs w:val="18"/>
                    </w:rPr>
                    <w:t>、《中共苏州市委苏州市人民政府关于全面加强生态环境保护坚央打好污染防治攻坚战的工作意见》</w:t>
                  </w:r>
                  <w:r w:rsidRPr="00E54ABB">
                    <w:rPr>
                      <w:rFonts w:hint="eastAsia"/>
                      <w:color w:val="000000" w:themeColor="text1"/>
                      <w:kern w:val="0"/>
                      <w:sz w:val="18"/>
                      <w:szCs w:val="18"/>
                    </w:rPr>
                    <w:t>(</w:t>
                  </w:r>
                  <w:r w:rsidRPr="00E54ABB">
                    <w:rPr>
                      <w:rFonts w:hint="eastAsia"/>
                      <w:color w:val="000000" w:themeColor="text1"/>
                      <w:kern w:val="0"/>
                      <w:sz w:val="18"/>
                      <w:szCs w:val="18"/>
                    </w:rPr>
                    <w:t>苏委发</w:t>
                  </w:r>
                  <w:r w:rsidRPr="00E54ABB">
                    <w:rPr>
                      <w:rFonts w:hint="eastAsia"/>
                      <w:color w:val="000000" w:themeColor="text1"/>
                      <w:kern w:val="0"/>
                      <w:sz w:val="18"/>
                      <w:szCs w:val="18"/>
                    </w:rPr>
                    <w:t>[2019]17</w:t>
                  </w:r>
                  <w:r w:rsidRPr="00E54ABB">
                    <w:rPr>
                      <w:rFonts w:hint="eastAsia"/>
                      <w:color w:val="000000" w:themeColor="text1"/>
                      <w:kern w:val="0"/>
                      <w:sz w:val="18"/>
                      <w:szCs w:val="18"/>
                    </w:rPr>
                    <w:t>号</w:t>
                  </w:r>
                  <w:r w:rsidRPr="00E54ABB">
                    <w:rPr>
                      <w:rFonts w:hint="eastAsia"/>
                      <w:color w:val="000000" w:themeColor="text1"/>
                      <w:kern w:val="0"/>
                      <w:sz w:val="18"/>
                      <w:szCs w:val="18"/>
                    </w:rPr>
                    <w:t>)</w:t>
                  </w:r>
                  <w:r w:rsidRPr="00E54ABB">
                    <w:rPr>
                      <w:rFonts w:hint="eastAsia"/>
                      <w:color w:val="000000" w:themeColor="text1"/>
                      <w:kern w:val="0"/>
                      <w:sz w:val="18"/>
                      <w:szCs w:val="18"/>
                    </w:rPr>
                    <w:t>、《苏州市“两减六治三提升”专项行动实施方案》</w:t>
                  </w:r>
                  <w:r w:rsidRPr="00E54ABB">
                    <w:rPr>
                      <w:rFonts w:hint="eastAsia"/>
                      <w:color w:val="000000" w:themeColor="text1"/>
                      <w:kern w:val="0"/>
                      <w:sz w:val="18"/>
                      <w:szCs w:val="18"/>
                    </w:rPr>
                    <w:t>(</w:t>
                  </w:r>
                  <w:r w:rsidRPr="00E54ABB">
                    <w:rPr>
                      <w:rFonts w:hint="eastAsia"/>
                      <w:color w:val="000000" w:themeColor="text1"/>
                      <w:kern w:val="0"/>
                      <w:sz w:val="18"/>
                      <w:szCs w:val="18"/>
                    </w:rPr>
                    <w:t>苏委发</w:t>
                  </w:r>
                  <w:r w:rsidRPr="00E54ABB">
                    <w:rPr>
                      <w:rFonts w:hint="eastAsia"/>
                      <w:color w:val="000000" w:themeColor="text1"/>
                      <w:kern w:val="0"/>
                      <w:sz w:val="18"/>
                      <w:szCs w:val="18"/>
                    </w:rPr>
                    <w:t>[2017]13</w:t>
                  </w:r>
                  <w:r w:rsidRPr="00E54ABB">
                    <w:rPr>
                      <w:rFonts w:hint="eastAsia"/>
                      <w:color w:val="000000" w:themeColor="text1"/>
                      <w:kern w:val="0"/>
                      <w:sz w:val="18"/>
                      <w:szCs w:val="18"/>
                    </w:rPr>
                    <w:t>号</w:t>
                  </w:r>
                  <w:r w:rsidRPr="00E54ABB">
                    <w:rPr>
                      <w:rFonts w:hint="eastAsia"/>
                      <w:color w:val="000000" w:themeColor="text1"/>
                      <w:kern w:val="0"/>
                      <w:sz w:val="18"/>
                      <w:szCs w:val="18"/>
                    </w:rPr>
                    <w:t>)</w:t>
                  </w:r>
                  <w:r w:rsidRPr="00E54ABB">
                    <w:rPr>
                      <w:rFonts w:hint="eastAsia"/>
                      <w:color w:val="000000" w:themeColor="text1"/>
                      <w:kern w:val="0"/>
                      <w:sz w:val="18"/>
                      <w:szCs w:val="18"/>
                    </w:rPr>
                    <w:t>、《苏州市“两减六治三提升”</w:t>
                  </w:r>
                  <w:r w:rsidRPr="00E54ABB">
                    <w:rPr>
                      <w:rFonts w:hint="eastAsia"/>
                      <w:color w:val="000000" w:themeColor="text1"/>
                      <w:kern w:val="0"/>
                      <w:sz w:val="18"/>
                      <w:szCs w:val="18"/>
                    </w:rPr>
                    <w:t>13</w:t>
                  </w:r>
                  <w:r w:rsidRPr="00E54ABB">
                    <w:rPr>
                      <w:rFonts w:hint="eastAsia"/>
                      <w:color w:val="000000" w:themeColor="text1"/>
                      <w:kern w:val="0"/>
                      <w:sz w:val="18"/>
                      <w:szCs w:val="18"/>
                    </w:rPr>
                    <w:t>个专项行动实施方案》</w:t>
                  </w:r>
                  <w:r w:rsidRPr="00E54ABB">
                    <w:rPr>
                      <w:rFonts w:hint="eastAsia"/>
                      <w:color w:val="000000" w:themeColor="text1"/>
                      <w:kern w:val="0"/>
                      <w:sz w:val="18"/>
                      <w:szCs w:val="18"/>
                    </w:rPr>
                    <w:t>(</w:t>
                  </w:r>
                  <w:r w:rsidRPr="00E54ABB">
                    <w:rPr>
                      <w:rFonts w:hint="eastAsia"/>
                      <w:color w:val="000000" w:themeColor="text1"/>
                      <w:kern w:val="0"/>
                      <w:sz w:val="18"/>
                      <w:szCs w:val="18"/>
                    </w:rPr>
                    <w:t>苏府办</w:t>
                  </w:r>
                  <w:r w:rsidRPr="00E54ABB">
                    <w:rPr>
                      <w:rFonts w:hint="eastAsia"/>
                      <w:color w:val="000000" w:themeColor="text1"/>
                      <w:kern w:val="0"/>
                      <w:sz w:val="18"/>
                      <w:szCs w:val="18"/>
                    </w:rPr>
                    <w:t>[2017]108</w:t>
                  </w:r>
                  <w:r w:rsidRPr="00E54ABB">
                    <w:rPr>
                      <w:rFonts w:hint="eastAsia"/>
                      <w:color w:val="000000" w:themeColor="text1"/>
                      <w:kern w:val="0"/>
                      <w:sz w:val="18"/>
                      <w:szCs w:val="18"/>
                    </w:rPr>
                    <w:t>号</w:t>
                  </w:r>
                  <w:r w:rsidRPr="00E54ABB">
                    <w:rPr>
                      <w:rFonts w:hint="eastAsia"/>
                      <w:color w:val="000000" w:themeColor="text1"/>
                      <w:kern w:val="0"/>
                      <w:sz w:val="18"/>
                      <w:szCs w:val="18"/>
                    </w:rPr>
                    <w:t>)</w:t>
                  </w:r>
                  <w:r w:rsidRPr="00E54ABB">
                    <w:rPr>
                      <w:rFonts w:hint="eastAsia"/>
                      <w:color w:val="000000" w:themeColor="text1"/>
                      <w:kern w:val="0"/>
                      <w:sz w:val="18"/>
                      <w:szCs w:val="18"/>
                    </w:rPr>
                    <w:t>、《苏州市勇当“两个标杆”落实“四个突出”建设“四个名城”十二项三年行动计划</w:t>
                  </w:r>
                  <w:r w:rsidRPr="00E54ABB">
                    <w:rPr>
                      <w:rFonts w:hint="eastAsia"/>
                      <w:color w:val="000000" w:themeColor="text1"/>
                      <w:kern w:val="0"/>
                      <w:sz w:val="18"/>
                      <w:szCs w:val="18"/>
                    </w:rPr>
                    <w:t>(2018-2020</w:t>
                  </w:r>
                  <w:r w:rsidRPr="00E54ABB">
                    <w:rPr>
                      <w:rFonts w:hint="eastAsia"/>
                      <w:color w:val="000000" w:themeColor="text1"/>
                      <w:kern w:val="0"/>
                      <w:sz w:val="18"/>
                      <w:szCs w:val="18"/>
                    </w:rPr>
                    <w:t>年</w:t>
                  </w:r>
                  <w:r w:rsidRPr="00E54ABB">
                    <w:rPr>
                      <w:rFonts w:hint="eastAsia"/>
                      <w:color w:val="000000" w:themeColor="text1"/>
                      <w:kern w:val="0"/>
                      <w:sz w:val="18"/>
                      <w:szCs w:val="18"/>
                    </w:rPr>
                    <w:t>)</w:t>
                  </w:r>
                  <w:r w:rsidRPr="00E54ABB">
                    <w:rPr>
                      <w:rFonts w:hint="eastAsia"/>
                      <w:color w:val="000000" w:themeColor="text1"/>
                      <w:kern w:val="0"/>
                      <w:sz w:val="18"/>
                      <w:szCs w:val="18"/>
                    </w:rPr>
                    <w:t>》</w:t>
                  </w:r>
                  <w:r w:rsidRPr="00E54ABB">
                    <w:rPr>
                      <w:rFonts w:hint="eastAsia"/>
                      <w:color w:val="000000" w:themeColor="text1"/>
                      <w:kern w:val="0"/>
                      <w:sz w:val="18"/>
                      <w:szCs w:val="18"/>
                    </w:rPr>
                    <w:t>(</w:t>
                  </w:r>
                  <w:r w:rsidRPr="00E54ABB">
                    <w:rPr>
                      <w:rFonts w:hint="eastAsia"/>
                      <w:color w:val="000000" w:themeColor="text1"/>
                      <w:kern w:val="0"/>
                      <w:sz w:val="18"/>
                      <w:szCs w:val="18"/>
                    </w:rPr>
                    <w:t>苏委发</w:t>
                  </w:r>
                  <w:r w:rsidRPr="00E54ABB">
                    <w:rPr>
                      <w:rFonts w:hint="eastAsia"/>
                      <w:color w:val="000000" w:themeColor="text1"/>
                      <w:kern w:val="0"/>
                      <w:sz w:val="18"/>
                      <w:szCs w:val="18"/>
                    </w:rPr>
                    <w:t>[2018]6</w:t>
                  </w:r>
                  <w:r w:rsidRPr="00E54ABB">
                    <w:rPr>
                      <w:rFonts w:hint="eastAsia"/>
                      <w:color w:val="000000" w:themeColor="text1"/>
                      <w:kern w:val="0"/>
                      <w:sz w:val="18"/>
                      <w:szCs w:val="18"/>
                    </w:rPr>
                    <w:t>号</w:t>
                  </w:r>
                  <w:r w:rsidRPr="00E54ABB">
                    <w:rPr>
                      <w:rFonts w:hint="eastAsia"/>
                      <w:color w:val="000000" w:themeColor="text1"/>
                      <w:kern w:val="0"/>
                      <w:sz w:val="18"/>
                      <w:szCs w:val="18"/>
                    </w:rPr>
                    <w:t>)</w:t>
                  </w:r>
                  <w:r w:rsidRPr="00E54ABB">
                    <w:rPr>
                      <w:rFonts w:hint="eastAsia"/>
                      <w:color w:val="000000" w:themeColor="text1"/>
                      <w:kern w:val="0"/>
                      <w:sz w:val="18"/>
                      <w:szCs w:val="18"/>
                    </w:rPr>
                    <w:t>等文件要求。全市太湖、阳澄湖保护区执行《江苏省太湖水污染防治条例》《苏州市阳澄湖水源水质保护条例》等文件要求。</w:t>
                  </w:r>
                </w:p>
                <w:p w:rsidR="00153FED" w:rsidRPr="00E54ABB" w:rsidRDefault="00153FED" w:rsidP="00153FED">
                  <w:pPr>
                    <w:widowControl/>
                    <w:adjustRightInd w:val="0"/>
                    <w:snapToGrid w:val="0"/>
                    <w:rPr>
                      <w:color w:val="000000" w:themeColor="text1"/>
                      <w:kern w:val="0"/>
                      <w:sz w:val="18"/>
                      <w:szCs w:val="18"/>
                    </w:rPr>
                  </w:pPr>
                  <w:r w:rsidRPr="00E54ABB">
                    <w:rPr>
                      <w:rFonts w:hint="eastAsia"/>
                      <w:color w:val="000000" w:themeColor="text1"/>
                      <w:kern w:val="0"/>
                      <w:sz w:val="18"/>
                      <w:szCs w:val="18"/>
                    </w:rPr>
                    <w:t>（</w:t>
                  </w:r>
                  <w:r w:rsidRPr="00E54ABB">
                    <w:rPr>
                      <w:rFonts w:hint="eastAsia"/>
                      <w:color w:val="000000" w:themeColor="text1"/>
                      <w:kern w:val="0"/>
                      <w:sz w:val="18"/>
                      <w:szCs w:val="18"/>
                    </w:rPr>
                    <w:t>4</w:t>
                  </w:r>
                  <w:r w:rsidRPr="00E54ABB">
                    <w:rPr>
                      <w:rFonts w:hint="eastAsia"/>
                      <w:color w:val="000000" w:themeColor="text1"/>
                      <w:kern w:val="0"/>
                      <w:sz w:val="18"/>
                      <w:szCs w:val="18"/>
                    </w:rPr>
                    <w:t>）根据《苏州市长江经济带生态环境保护实施方案</w:t>
                  </w:r>
                  <w:r w:rsidRPr="00E54ABB">
                    <w:rPr>
                      <w:rFonts w:hint="eastAsia"/>
                      <w:color w:val="000000" w:themeColor="text1"/>
                      <w:kern w:val="0"/>
                      <w:sz w:val="18"/>
                      <w:szCs w:val="18"/>
                    </w:rPr>
                    <w:t>(2018-2020</w:t>
                  </w:r>
                  <w:r w:rsidRPr="00E54ABB">
                    <w:rPr>
                      <w:rFonts w:hint="eastAsia"/>
                      <w:color w:val="000000" w:themeColor="text1"/>
                      <w:kern w:val="0"/>
                      <w:sz w:val="18"/>
                      <w:szCs w:val="18"/>
                    </w:rPr>
                    <w:t>年</w:t>
                  </w:r>
                  <w:r w:rsidRPr="00E54ABB">
                    <w:rPr>
                      <w:rFonts w:hint="eastAsia"/>
                      <w:color w:val="000000" w:themeColor="text1"/>
                      <w:kern w:val="0"/>
                      <w:sz w:val="18"/>
                      <w:szCs w:val="18"/>
                    </w:rPr>
                    <w:t>)</w:t>
                  </w:r>
                  <w:r w:rsidRPr="00E54ABB">
                    <w:rPr>
                      <w:rFonts w:hint="eastAsia"/>
                      <w:color w:val="000000" w:themeColor="text1"/>
                      <w:kern w:val="0"/>
                      <w:sz w:val="18"/>
                      <w:szCs w:val="18"/>
                    </w:rPr>
                    <w:t>》及《中共苏州市委苏州市人民政府关于全面加强生态环境保护坚决打好污染防治攻坚战的工作意见》，围绕新一代信息技术、生物医药、新能源、新材料等领域，大力发展新兴产业。加快城市建成区内钢铁、石化、化工、有色金属冶炼、水泥、平板玻璃等重污染企业和危险化学品企业搬迁改造。提升开发利用区岸线使用效率，合理安排沿江工业和港口岸线、过江通道岸线、取排水口岸线；控制工贸和港口企业无序占用岸线，推进公共码头建设；推动既有危化品码头分类整合，逐步实施功能调整，提高资源利用效率。严禁在长江干流及主要支流岸线</w:t>
                  </w:r>
                  <w:r w:rsidRPr="00E54ABB">
                    <w:rPr>
                      <w:rFonts w:hint="eastAsia"/>
                      <w:color w:val="000000" w:themeColor="text1"/>
                      <w:kern w:val="0"/>
                      <w:sz w:val="18"/>
                      <w:szCs w:val="18"/>
                    </w:rPr>
                    <w:t>1</w:t>
                  </w:r>
                  <w:r w:rsidRPr="00E54ABB">
                    <w:rPr>
                      <w:rFonts w:hint="eastAsia"/>
                      <w:color w:val="000000" w:themeColor="text1"/>
                      <w:kern w:val="0"/>
                      <w:sz w:val="18"/>
                      <w:szCs w:val="18"/>
                    </w:rPr>
                    <w:t>公里范围内新建布局危化品码头化工园区和化工企业，严控危化品码头建设。</w:t>
                  </w:r>
                </w:p>
                <w:p w:rsidR="00153FED" w:rsidRPr="00E54ABB" w:rsidRDefault="00153FED" w:rsidP="00153FED">
                  <w:pPr>
                    <w:widowControl/>
                    <w:adjustRightInd w:val="0"/>
                    <w:snapToGrid w:val="0"/>
                    <w:rPr>
                      <w:color w:val="000000" w:themeColor="text1"/>
                      <w:kern w:val="0"/>
                      <w:sz w:val="18"/>
                      <w:szCs w:val="18"/>
                    </w:rPr>
                  </w:pPr>
                  <w:r w:rsidRPr="00E54ABB">
                    <w:rPr>
                      <w:rFonts w:hint="eastAsia"/>
                      <w:color w:val="000000" w:themeColor="text1"/>
                      <w:kern w:val="0"/>
                      <w:sz w:val="18"/>
                      <w:szCs w:val="18"/>
                    </w:rPr>
                    <w:t>（</w:t>
                  </w:r>
                  <w:r w:rsidRPr="00E54ABB">
                    <w:rPr>
                      <w:rFonts w:hint="eastAsia"/>
                      <w:color w:val="000000" w:themeColor="text1"/>
                      <w:kern w:val="0"/>
                      <w:sz w:val="18"/>
                      <w:szCs w:val="18"/>
                    </w:rPr>
                    <w:t>5</w:t>
                  </w:r>
                  <w:r w:rsidRPr="00E54ABB">
                    <w:rPr>
                      <w:rFonts w:hint="eastAsia"/>
                      <w:color w:val="000000" w:themeColor="text1"/>
                      <w:kern w:val="0"/>
                      <w:sz w:val="18"/>
                      <w:szCs w:val="18"/>
                    </w:rPr>
                    <w:t>）禁止引进列入《苏州市产业发展导向目录》禁止淘汰类的产业。</w:t>
                  </w:r>
                </w:p>
              </w:tc>
              <w:tc>
                <w:tcPr>
                  <w:tcW w:w="1702" w:type="pct"/>
                  <w:vAlign w:val="center"/>
                </w:tcPr>
                <w:p w:rsidR="00153FED" w:rsidRPr="00E54ABB" w:rsidRDefault="00153FED" w:rsidP="00153FED">
                  <w:pPr>
                    <w:widowControl/>
                    <w:adjustRightInd w:val="0"/>
                    <w:snapToGrid w:val="0"/>
                    <w:rPr>
                      <w:color w:val="000000" w:themeColor="text1"/>
                      <w:kern w:val="0"/>
                      <w:sz w:val="18"/>
                      <w:szCs w:val="18"/>
                    </w:rPr>
                  </w:pPr>
                  <w:r w:rsidRPr="00E54ABB">
                    <w:rPr>
                      <w:rFonts w:hint="eastAsia"/>
                      <w:color w:val="000000" w:themeColor="text1"/>
                      <w:kern w:val="0"/>
                      <w:sz w:val="18"/>
                      <w:szCs w:val="18"/>
                    </w:rPr>
                    <w:t>（</w:t>
                  </w:r>
                  <w:r w:rsidRPr="00E54ABB">
                    <w:rPr>
                      <w:rFonts w:hint="eastAsia"/>
                      <w:color w:val="000000" w:themeColor="text1"/>
                      <w:kern w:val="0"/>
                      <w:sz w:val="18"/>
                      <w:szCs w:val="18"/>
                    </w:rPr>
                    <w:t>1</w:t>
                  </w:r>
                  <w:r w:rsidRPr="00E54ABB">
                    <w:rPr>
                      <w:rFonts w:hint="eastAsia"/>
                      <w:color w:val="000000" w:themeColor="text1"/>
                      <w:kern w:val="0"/>
                      <w:sz w:val="18"/>
                      <w:szCs w:val="18"/>
                    </w:rPr>
                    <w:t>）本项目符合《江苏省“三线一单”生态环境分区管控方案》</w:t>
                  </w:r>
                  <w:r w:rsidRPr="00E54ABB">
                    <w:rPr>
                      <w:rFonts w:hint="eastAsia"/>
                      <w:color w:val="000000" w:themeColor="text1"/>
                      <w:kern w:val="0"/>
                      <w:sz w:val="18"/>
                      <w:szCs w:val="18"/>
                    </w:rPr>
                    <w:t>(</w:t>
                  </w:r>
                  <w:r w:rsidRPr="00E54ABB">
                    <w:rPr>
                      <w:rFonts w:hint="eastAsia"/>
                      <w:color w:val="000000" w:themeColor="text1"/>
                      <w:kern w:val="0"/>
                      <w:sz w:val="18"/>
                      <w:szCs w:val="18"/>
                    </w:rPr>
                    <w:t>苏政发</w:t>
                  </w:r>
                  <w:r w:rsidRPr="00E54ABB">
                    <w:rPr>
                      <w:rFonts w:hint="eastAsia"/>
                      <w:color w:val="000000" w:themeColor="text1"/>
                      <w:kern w:val="0"/>
                      <w:sz w:val="18"/>
                      <w:szCs w:val="18"/>
                    </w:rPr>
                    <w:t>[2020]49</w:t>
                  </w:r>
                  <w:r w:rsidRPr="00E54ABB">
                    <w:rPr>
                      <w:rFonts w:hint="eastAsia"/>
                      <w:color w:val="000000" w:themeColor="text1"/>
                      <w:kern w:val="0"/>
                      <w:sz w:val="18"/>
                      <w:szCs w:val="18"/>
                    </w:rPr>
                    <w:t>号</w:t>
                  </w:r>
                  <w:r w:rsidRPr="00E54ABB">
                    <w:rPr>
                      <w:rFonts w:hint="eastAsia"/>
                      <w:color w:val="000000" w:themeColor="text1"/>
                      <w:kern w:val="0"/>
                      <w:sz w:val="18"/>
                      <w:szCs w:val="18"/>
                    </w:rPr>
                    <w:t>)</w:t>
                  </w:r>
                  <w:r w:rsidRPr="00E54ABB">
                    <w:rPr>
                      <w:rFonts w:hint="eastAsia"/>
                      <w:color w:val="000000" w:themeColor="text1"/>
                      <w:kern w:val="0"/>
                      <w:sz w:val="18"/>
                      <w:szCs w:val="18"/>
                    </w:rPr>
                    <w:t>江苏省省域生态环境管控要求中“空间布局约束”要求；</w:t>
                  </w:r>
                </w:p>
                <w:p w:rsidR="00153FED" w:rsidRPr="00E54ABB" w:rsidRDefault="00153FED" w:rsidP="00153FED">
                  <w:pPr>
                    <w:widowControl/>
                    <w:adjustRightInd w:val="0"/>
                    <w:snapToGrid w:val="0"/>
                    <w:rPr>
                      <w:color w:val="000000" w:themeColor="text1"/>
                      <w:kern w:val="0"/>
                      <w:sz w:val="18"/>
                      <w:szCs w:val="18"/>
                    </w:rPr>
                  </w:pPr>
                  <w:r w:rsidRPr="00E54ABB">
                    <w:rPr>
                      <w:rFonts w:hint="eastAsia"/>
                      <w:color w:val="000000" w:themeColor="text1"/>
                      <w:kern w:val="0"/>
                      <w:sz w:val="18"/>
                      <w:szCs w:val="18"/>
                    </w:rPr>
                    <w:t>（</w:t>
                  </w:r>
                  <w:r w:rsidRPr="00E54ABB">
                    <w:rPr>
                      <w:rFonts w:hint="eastAsia"/>
                      <w:color w:val="000000" w:themeColor="text1"/>
                      <w:kern w:val="0"/>
                      <w:sz w:val="18"/>
                      <w:szCs w:val="18"/>
                    </w:rPr>
                    <w:t>2</w:t>
                  </w:r>
                  <w:r w:rsidRPr="00E54ABB">
                    <w:rPr>
                      <w:rFonts w:hint="eastAsia"/>
                      <w:color w:val="000000" w:themeColor="text1"/>
                      <w:kern w:val="0"/>
                      <w:sz w:val="18"/>
                      <w:szCs w:val="18"/>
                    </w:rPr>
                    <w:t>）本项目不涉及生态空间管控区、国家级生态保护红线，符合《省政府关于印发江苏省生态空间管控区域规划的通知》</w:t>
                  </w:r>
                  <w:r w:rsidRPr="00E54ABB">
                    <w:rPr>
                      <w:rFonts w:hint="eastAsia"/>
                      <w:color w:val="000000" w:themeColor="text1"/>
                      <w:kern w:val="0"/>
                      <w:sz w:val="18"/>
                      <w:szCs w:val="18"/>
                    </w:rPr>
                    <w:t>(</w:t>
                  </w:r>
                  <w:r w:rsidRPr="00E54ABB">
                    <w:rPr>
                      <w:rFonts w:hint="eastAsia"/>
                      <w:color w:val="000000" w:themeColor="text1"/>
                      <w:kern w:val="0"/>
                      <w:sz w:val="18"/>
                      <w:szCs w:val="18"/>
                    </w:rPr>
                    <w:t>苏政发</w:t>
                  </w:r>
                  <w:r w:rsidRPr="00E54ABB">
                    <w:rPr>
                      <w:rFonts w:hint="eastAsia"/>
                      <w:color w:val="000000" w:themeColor="text1"/>
                      <w:kern w:val="0"/>
                      <w:sz w:val="18"/>
                      <w:szCs w:val="18"/>
                    </w:rPr>
                    <w:t>[2020]1</w:t>
                  </w:r>
                  <w:r w:rsidRPr="00E54ABB">
                    <w:rPr>
                      <w:rFonts w:hint="eastAsia"/>
                      <w:color w:val="000000" w:themeColor="text1"/>
                      <w:kern w:val="0"/>
                      <w:sz w:val="18"/>
                      <w:szCs w:val="18"/>
                    </w:rPr>
                    <w:t>号</w:t>
                  </w:r>
                  <w:r w:rsidRPr="00E54ABB">
                    <w:rPr>
                      <w:rFonts w:hint="eastAsia"/>
                      <w:color w:val="000000" w:themeColor="text1"/>
                      <w:kern w:val="0"/>
                      <w:sz w:val="18"/>
                      <w:szCs w:val="18"/>
                    </w:rPr>
                    <w:t>)</w:t>
                  </w:r>
                  <w:r w:rsidRPr="00E54ABB">
                    <w:rPr>
                      <w:rFonts w:hint="eastAsia"/>
                      <w:color w:val="000000" w:themeColor="text1"/>
                      <w:kern w:val="0"/>
                      <w:sz w:val="18"/>
                      <w:szCs w:val="18"/>
                    </w:rPr>
                    <w:t>、《省政府关于印发江苏省国家级生态保护红线规划的通知》</w:t>
                  </w:r>
                  <w:r w:rsidRPr="00E54ABB">
                    <w:rPr>
                      <w:rFonts w:hint="eastAsia"/>
                      <w:color w:val="000000" w:themeColor="text1"/>
                      <w:kern w:val="0"/>
                      <w:sz w:val="18"/>
                      <w:szCs w:val="18"/>
                    </w:rPr>
                    <w:t>(</w:t>
                  </w:r>
                  <w:r w:rsidRPr="00E54ABB">
                    <w:rPr>
                      <w:rFonts w:hint="eastAsia"/>
                      <w:color w:val="000000" w:themeColor="text1"/>
                      <w:kern w:val="0"/>
                      <w:sz w:val="18"/>
                      <w:szCs w:val="18"/>
                    </w:rPr>
                    <w:t>苏政发</w:t>
                  </w:r>
                  <w:r w:rsidRPr="00E54ABB">
                    <w:rPr>
                      <w:rFonts w:hint="eastAsia"/>
                      <w:color w:val="000000" w:themeColor="text1"/>
                      <w:kern w:val="0"/>
                      <w:sz w:val="18"/>
                      <w:szCs w:val="18"/>
                    </w:rPr>
                    <w:t>[2018]74</w:t>
                  </w:r>
                  <w:r w:rsidRPr="00E54ABB">
                    <w:rPr>
                      <w:rFonts w:hint="eastAsia"/>
                      <w:color w:val="000000" w:themeColor="text1"/>
                      <w:kern w:val="0"/>
                      <w:sz w:val="18"/>
                      <w:szCs w:val="18"/>
                    </w:rPr>
                    <w:t>号</w:t>
                  </w:r>
                  <w:r w:rsidRPr="00E54ABB">
                    <w:rPr>
                      <w:rFonts w:hint="eastAsia"/>
                      <w:color w:val="000000" w:themeColor="text1"/>
                      <w:kern w:val="0"/>
                      <w:sz w:val="18"/>
                      <w:szCs w:val="18"/>
                    </w:rPr>
                    <w:t>)</w:t>
                  </w:r>
                  <w:r w:rsidRPr="00E54ABB">
                    <w:rPr>
                      <w:rFonts w:hint="eastAsia"/>
                      <w:color w:val="000000" w:themeColor="text1"/>
                      <w:kern w:val="0"/>
                      <w:sz w:val="18"/>
                      <w:szCs w:val="18"/>
                    </w:rPr>
                    <w:t>要求；</w:t>
                  </w:r>
                </w:p>
                <w:p w:rsidR="00153FED" w:rsidRPr="00E54ABB" w:rsidRDefault="00153FED" w:rsidP="00153FED">
                  <w:pPr>
                    <w:widowControl/>
                    <w:adjustRightInd w:val="0"/>
                    <w:snapToGrid w:val="0"/>
                    <w:rPr>
                      <w:color w:val="000000" w:themeColor="text1"/>
                      <w:kern w:val="0"/>
                      <w:sz w:val="18"/>
                      <w:szCs w:val="18"/>
                    </w:rPr>
                  </w:pPr>
                  <w:r w:rsidRPr="00E54ABB">
                    <w:rPr>
                      <w:rFonts w:hint="eastAsia"/>
                      <w:color w:val="000000" w:themeColor="text1"/>
                      <w:kern w:val="0"/>
                      <w:sz w:val="18"/>
                      <w:szCs w:val="18"/>
                    </w:rPr>
                    <w:t>（</w:t>
                  </w:r>
                  <w:r w:rsidRPr="00E54ABB">
                    <w:rPr>
                      <w:rFonts w:hint="eastAsia"/>
                      <w:color w:val="000000" w:themeColor="text1"/>
                      <w:kern w:val="0"/>
                      <w:sz w:val="18"/>
                      <w:szCs w:val="18"/>
                    </w:rPr>
                    <w:t>3</w:t>
                  </w:r>
                  <w:r w:rsidRPr="00E54ABB">
                    <w:rPr>
                      <w:rFonts w:hint="eastAsia"/>
                      <w:color w:val="000000" w:themeColor="text1"/>
                      <w:kern w:val="0"/>
                      <w:sz w:val="18"/>
                      <w:szCs w:val="18"/>
                    </w:rPr>
                    <w:t>）</w:t>
                  </w:r>
                  <w:r w:rsidRPr="00E54ABB">
                    <w:rPr>
                      <w:color w:val="000000" w:themeColor="text1"/>
                      <w:kern w:val="0"/>
                      <w:sz w:val="18"/>
                      <w:szCs w:val="18"/>
                    </w:rPr>
                    <w:t>本项目</w:t>
                  </w:r>
                  <w:r w:rsidRPr="00E54ABB">
                    <w:rPr>
                      <w:rFonts w:hint="eastAsia"/>
                      <w:color w:val="000000" w:themeColor="text1"/>
                      <w:kern w:val="0"/>
                      <w:sz w:val="18"/>
                      <w:szCs w:val="18"/>
                    </w:rPr>
                    <w:t>生产</w:t>
                  </w:r>
                  <w:r w:rsidRPr="00E54ABB">
                    <w:rPr>
                      <w:color w:val="000000" w:themeColor="text1"/>
                      <w:kern w:val="0"/>
                      <w:sz w:val="18"/>
                      <w:szCs w:val="18"/>
                    </w:rPr>
                    <w:t>废水</w:t>
                  </w:r>
                  <w:r w:rsidR="004F550B" w:rsidRPr="00E54ABB">
                    <w:rPr>
                      <w:rFonts w:hint="eastAsia"/>
                      <w:color w:val="000000" w:themeColor="text1"/>
                      <w:kern w:val="0"/>
                      <w:sz w:val="18"/>
                      <w:szCs w:val="18"/>
                    </w:rPr>
                    <w:t>经厂区污水处理站处理达标后</w:t>
                  </w:r>
                  <w:r w:rsidRPr="00E54ABB">
                    <w:rPr>
                      <w:rFonts w:hint="eastAsia"/>
                      <w:color w:val="000000" w:themeColor="text1"/>
                      <w:kern w:val="0"/>
                      <w:sz w:val="18"/>
                      <w:szCs w:val="18"/>
                    </w:rPr>
                    <w:t>，</w:t>
                  </w:r>
                  <w:r w:rsidR="004F550B" w:rsidRPr="00E54ABB">
                    <w:rPr>
                      <w:rFonts w:hint="eastAsia"/>
                      <w:color w:val="000000" w:themeColor="text1"/>
                      <w:kern w:val="0"/>
                      <w:sz w:val="18"/>
                      <w:szCs w:val="18"/>
                    </w:rPr>
                    <w:t>生活污水和食堂废水分别经化粪池和隔油池预处理后，</w:t>
                  </w:r>
                  <w:r w:rsidRPr="00E54ABB">
                    <w:rPr>
                      <w:rFonts w:hint="eastAsia"/>
                      <w:color w:val="000000" w:themeColor="text1"/>
                      <w:kern w:val="0"/>
                      <w:sz w:val="18"/>
                      <w:szCs w:val="18"/>
                    </w:rPr>
                    <w:t>废水达标接入</w:t>
                  </w:r>
                  <w:r w:rsidRPr="00E54ABB">
                    <w:rPr>
                      <w:rFonts w:hint="eastAsia"/>
                      <w:color w:val="000000" w:themeColor="text1"/>
                      <w:spacing w:val="-6"/>
                      <w:kern w:val="0"/>
                      <w:sz w:val="18"/>
                      <w:szCs w:val="18"/>
                    </w:rPr>
                    <w:t>沙溪镇</w:t>
                  </w:r>
                  <w:r w:rsidRPr="00E54ABB">
                    <w:rPr>
                      <w:rFonts w:hint="eastAsia"/>
                      <w:color w:val="000000" w:themeColor="text1"/>
                      <w:kern w:val="0"/>
                      <w:sz w:val="18"/>
                      <w:szCs w:val="18"/>
                    </w:rPr>
                    <w:t>污水处理厂集中处理，</w:t>
                  </w:r>
                  <w:r w:rsidRPr="00E54ABB">
                    <w:rPr>
                      <w:color w:val="000000" w:themeColor="text1"/>
                      <w:kern w:val="0"/>
                      <w:sz w:val="18"/>
                      <w:szCs w:val="18"/>
                    </w:rPr>
                    <w:t>新增水污染物总量通过从本区域通过关闭的项目中获得的指标，可以实施减量替代。</w:t>
                  </w:r>
                </w:p>
                <w:p w:rsidR="00153FED" w:rsidRPr="00E54ABB" w:rsidRDefault="00153FED" w:rsidP="00153FED">
                  <w:pPr>
                    <w:widowControl/>
                    <w:adjustRightInd w:val="0"/>
                    <w:snapToGrid w:val="0"/>
                    <w:rPr>
                      <w:color w:val="000000" w:themeColor="text1"/>
                      <w:kern w:val="0"/>
                      <w:sz w:val="18"/>
                      <w:szCs w:val="18"/>
                    </w:rPr>
                  </w:pPr>
                  <w:r w:rsidRPr="00E54ABB">
                    <w:rPr>
                      <w:rFonts w:hint="eastAsia"/>
                      <w:color w:val="000000" w:themeColor="text1"/>
                      <w:kern w:val="0"/>
                      <w:sz w:val="18"/>
                      <w:szCs w:val="18"/>
                    </w:rPr>
                    <w:t>（</w:t>
                  </w:r>
                  <w:r w:rsidRPr="00E54ABB">
                    <w:rPr>
                      <w:rFonts w:hint="eastAsia"/>
                      <w:color w:val="000000" w:themeColor="text1"/>
                      <w:kern w:val="0"/>
                      <w:sz w:val="18"/>
                      <w:szCs w:val="18"/>
                    </w:rPr>
                    <w:t>4</w:t>
                  </w:r>
                  <w:r w:rsidRPr="00E54ABB">
                    <w:rPr>
                      <w:rFonts w:hint="eastAsia"/>
                      <w:color w:val="000000" w:themeColor="text1"/>
                      <w:kern w:val="0"/>
                      <w:sz w:val="18"/>
                      <w:szCs w:val="18"/>
                    </w:rPr>
                    <w:t>）本项目属于化学药品制剂制造项目，属于文件中的生物医药产业。</w:t>
                  </w:r>
                </w:p>
                <w:p w:rsidR="00153FED" w:rsidRPr="00E54ABB" w:rsidRDefault="00153FED" w:rsidP="00153FED">
                  <w:pPr>
                    <w:widowControl/>
                    <w:adjustRightInd w:val="0"/>
                    <w:snapToGrid w:val="0"/>
                    <w:rPr>
                      <w:color w:val="000000" w:themeColor="text1"/>
                      <w:kern w:val="0"/>
                      <w:sz w:val="18"/>
                      <w:szCs w:val="18"/>
                    </w:rPr>
                  </w:pPr>
                  <w:r w:rsidRPr="00E54ABB">
                    <w:rPr>
                      <w:rFonts w:hint="eastAsia"/>
                      <w:color w:val="000000" w:themeColor="text1"/>
                      <w:kern w:val="0"/>
                      <w:sz w:val="18"/>
                      <w:szCs w:val="18"/>
                    </w:rPr>
                    <w:t>（</w:t>
                  </w:r>
                  <w:r w:rsidRPr="00E54ABB">
                    <w:rPr>
                      <w:rFonts w:hint="eastAsia"/>
                      <w:color w:val="000000" w:themeColor="text1"/>
                      <w:kern w:val="0"/>
                      <w:sz w:val="18"/>
                      <w:szCs w:val="18"/>
                    </w:rPr>
                    <w:t>5</w:t>
                  </w:r>
                  <w:r w:rsidRPr="00E54ABB">
                    <w:rPr>
                      <w:rFonts w:hint="eastAsia"/>
                      <w:color w:val="000000" w:themeColor="text1"/>
                      <w:kern w:val="0"/>
                      <w:sz w:val="18"/>
                      <w:szCs w:val="18"/>
                    </w:rPr>
                    <w:t>）项目不涉及《苏州市产业发展导向目录》禁止淘汰类产业</w:t>
                  </w:r>
                </w:p>
              </w:tc>
            </w:tr>
            <w:tr w:rsidR="009540F6" w:rsidRPr="00E54ABB" w:rsidTr="00FC192B">
              <w:trPr>
                <w:jc w:val="center"/>
              </w:trPr>
              <w:tc>
                <w:tcPr>
                  <w:tcW w:w="508" w:type="pct"/>
                  <w:vAlign w:val="center"/>
                </w:tcPr>
                <w:p w:rsidR="00153FED" w:rsidRPr="00E54ABB" w:rsidRDefault="00153FED" w:rsidP="00153FED">
                  <w:pPr>
                    <w:widowControl/>
                    <w:adjustRightInd w:val="0"/>
                    <w:snapToGrid w:val="0"/>
                    <w:rPr>
                      <w:color w:val="000000" w:themeColor="text1"/>
                      <w:kern w:val="0"/>
                      <w:sz w:val="18"/>
                      <w:szCs w:val="18"/>
                    </w:rPr>
                  </w:pPr>
                  <w:r w:rsidRPr="00E54ABB">
                    <w:rPr>
                      <w:rFonts w:hint="eastAsia"/>
                      <w:color w:val="000000" w:themeColor="text1"/>
                      <w:kern w:val="0"/>
                      <w:sz w:val="18"/>
                      <w:szCs w:val="18"/>
                    </w:rPr>
                    <w:t>污染物排放管控</w:t>
                  </w:r>
                </w:p>
              </w:tc>
              <w:tc>
                <w:tcPr>
                  <w:tcW w:w="2790" w:type="pct"/>
                  <w:vAlign w:val="center"/>
                </w:tcPr>
                <w:p w:rsidR="00153FED" w:rsidRPr="00E54ABB" w:rsidRDefault="00153FED" w:rsidP="00153FED">
                  <w:pPr>
                    <w:widowControl/>
                    <w:adjustRightInd w:val="0"/>
                    <w:snapToGrid w:val="0"/>
                    <w:rPr>
                      <w:color w:val="000000" w:themeColor="text1"/>
                      <w:kern w:val="0"/>
                      <w:sz w:val="18"/>
                      <w:szCs w:val="18"/>
                    </w:rPr>
                  </w:pPr>
                  <w:r w:rsidRPr="00E54ABB">
                    <w:rPr>
                      <w:rFonts w:hint="eastAsia"/>
                      <w:color w:val="000000" w:themeColor="text1"/>
                      <w:kern w:val="0"/>
                      <w:sz w:val="18"/>
                      <w:szCs w:val="18"/>
                    </w:rPr>
                    <w:t>（</w:t>
                  </w:r>
                  <w:r w:rsidRPr="00E54ABB">
                    <w:rPr>
                      <w:rFonts w:hint="eastAsia"/>
                      <w:color w:val="000000" w:themeColor="text1"/>
                      <w:kern w:val="0"/>
                      <w:sz w:val="18"/>
                      <w:szCs w:val="18"/>
                    </w:rPr>
                    <w:t>1</w:t>
                  </w:r>
                  <w:r w:rsidRPr="00E54ABB">
                    <w:rPr>
                      <w:rFonts w:hint="eastAsia"/>
                      <w:color w:val="000000" w:themeColor="text1"/>
                      <w:kern w:val="0"/>
                      <w:sz w:val="18"/>
                      <w:szCs w:val="18"/>
                    </w:rPr>
                    <w:t>）坚持生态环境质量只能更好、不能变坏，实施污染物总量控制，以环境容量定产业、定项目、定规模，确保开发建设行为不突破生态环境承载力。</w:t>
                  </w:r>
                </w:p>
                <w:p w:rsidR="00153FED" w:rsidRPr="00E54ABB" w:rsidRDefault="00153FED" w:rsidP="00153FED">
                  <w:pPr>
                    <w:widowControl/>
                    <w:adjustRightInd w:val="0"/>
                    <w:snapToGrid w:val="0"/>
                    <w:rPr>
                      <w:color w:val="000000" w:themeColor="text1"/>
                      <w:kern w:val="0"/>
                      <w:sz w:val="18"/>
                      <w:szCs w:val="18"/>
                    </w:rPr>
                  </w:pPr>
                  <w:r w:rsidRPr="00E54ABB">
                    <w:rPr>
                      <w:rFonts w:hint="eastAsia"/>
                      <w:color w:val="000000" w:themeColor="text1"/>
                      <w:kern w:val="0"/>
                      <w:sz w:val="18"/>
                      <w:szCs w:val="18"/>
                    </w:rPr>
                    <w:t>（</w:t>
                  </w:r>
                  <w:r w:rsidRPr="00E54ABB">
                    <w:rPr>
                      <w:rFonts w:hint="eastAsia"/>
                      <w:color w:val="000000" w:themeColor="text1"/>
                      <w:kern w:val="0"/>
                      <w:sz w:val="18"/>
                      <w:szCs w:val="18"/>
                    </w:rPr>
                    <w:t>2</w:t>
                  </w:r>
                  <w:r w:rsidRPr="00E54ABB">
                    <w:rPr>
                      <w:rFonts w:hint="eastAsia"/>
                      <w:color w:val="000000" w:themeColor="text1"/>
                      <w:kern w:val="0"/>
                      <w:sz w:val="18"/>
                      <w:szCs w:val="18"/>
                    </w:rPr>
                    <w:t>）</w:t>
                  </w:r>
                  <w:r w:rsidRPr="00E54ABB">
                    <w:rPr>
                      <w:rFonts w:hint="eastAsia"/>
                      <w:color w:val="000000" w:themeColor="text1"/>
                      <w:kern w:val="0"/>
                      <w:sz w:val="18"/>
                      <w:szCs w:val="18"/>
                    </w:rPr>
                    <w:t>2</w:t>
                  </w:r>
                  <w:r w:rsidRPr="00E54ABB">
                    <w:rPr>
                      <w:color w:val="000000" w:themeColor="text1"/>
                      <w:kern w:val="0"/>
                      <w:sz w:val="18"/>
                      <w:szCs w:val="18"/>
                    </w:rPr>
                    <w:t>020</w:t>
                  </w:r>
                  <w:r w:rsidRPr="00E54ABB">
                    <w:rPr>
                      <w:rFonts w:hint="eastAsia"/>
                      <w:color w:val="000000" w:themeColor="text1"/>
                      <w:kern w:val="0"/>
                      <w:sz w:val="18"/>
                      <w:szCs w:val="18"/>
                    </w:rPr>
                    <w:t>年苏州市化学需氧量、氨氮、总氮、总磷、二氧化硫、氮氧化物、烟粉尘排放量不得超过</w:t>
                  </w:r>
                  <w:r w:rsidRPr="00E54ABB">
                    <w:rPr>
                      <w:rFonts w:hint="eastAsia"/>
                      <w:color w:val="000000" w:themeColor="text1"/>
                      <w:kern w:val="0"/>
                      <w:sz w:val="18"/>
                      <w:szCs w:val="18"/>
                    </w:rPr>
                    <w:t>5</w:t>
                  </w:r>
                  <w:r w:rsidRPr="00E54ABB">
                    <w:rPr>
                      <w:color w:val="000000" w:themeColor="text1"/>
                      <w:kern w:val="0"/>
                      <w:sz w:val="18"/>
                      <w:szCs w:val="18"/>
                    </w:rPr>
                    <w:t>.77</w:t>
                  </w:r>
                  <w:r w:rsidRPr="00E54ABB">
                    <w:rPr>
                      <w:rFonts w:hint="eastAsia"/>
                      <w:color w:val="000000" w:themeColor="text1"/>
                      <w:kern w:val="0"/>
                      <w:sz w:val="18"/>
                      <w:szCs w:val="18"/>
                    </w:rPr>
                    <w:t>万吨</w:t>
                  </w:r>
                  <w:r w:rsidRPr="00E54ABB">
                    <w:rPr>
                      <w:rFonts w:hint="eastAsia"/>
                      <w:color w:val="000000" w:themeColor="text1"/>
                      <w:kern w:val="0"/>
                      <w:sz w:val="18"/>
                      <w:szCs w:val="18"/>
                    </w:rPr>
                    <w:t>/</w:t>
                  </w:r>
                  <w:r w:rsidRPr="00E54ABB">
                    <w:rPr>
                      <w:rFonts w:hint="eastAsia"/>
                      <w:color w:val="000000" w:themeColor="text1"/>
                      <w:kern w:val="0"/>
                      <w:sz w:val="18"/>
                      <w:szCs w:val="18"/>
                    </w:rPr>
                    <w:t>年、</w:t>
                  </w:r>
                  <w:r w:rsidRPr="00E54ABB">
                    <w:rPr>
                      <w:rFonts w:hint="eastAsia"/>
                      <w:color w:val="000000" w:themeColor="text1"/>
                      <w:kern w:val="0"/>
                      <w:sz w:val="18"/>
                      <w:szCs w:val="18"/>
                    </w:rPr>
                    <w:t>1</w:t>
                  </w:r>
                  <w:r w:rsidRPr="00E54ABB">
                    <w:rPr>
                      <w:color w:val="000000" w:themeColor="text1"/>
                      <w:kern w:val="0"/>
                      <w:sz w:val="18"/>
                      <w:szCs w:val="18"/>
                    </w:rPr>
                    <w:t>.15</w:t>
                  </w:r>
                  <w:r w:rsidRPr="00E54ABB">
                    <w:rPr>
                      <w:rFonts w:hint="eastAsia"/>
                      <w:color w:val="000000" w:themeColor="text1"/>
                      <w:kern w:val="0"/>
                      <w:sz w:val="18"/>
                      <w:szCs w:val="18"/>
                    </w:rPr>
                    <w:t>万吨</w:t>
                  </w:r>
                  <w:r w:rsidRPr="00E54ABB">
                    <w:rPr>
                      <w:rFonts w:hint="eastAsia"/>
                      <w:color w:val="000000" w:themeColor="text1"/>
                      <w:kern w:val="0"/>
                      <w:sz w:val="18"/>
                      <w:szCs w:val="18"/>
                    </w:rPr>
                    <w:t>/</w:t>
                  </w:r>
                  <w:r w:rsidRPr="00E54ABB">
                    <w:rPr>
                      <w:rFonts w:hint="eastAsia"/>
                      <w:color w:val="000000" w:themeColor="text1"/>
                      <w:kern w:val="0"/>
                      <w:sz w:val="18"/>
                      <w:szCs w:val="18"/>
                    </w:rPr>
                    <w:t>年、</w:t>
                  </w:r>
                  <w:r w:rsidRPr="00E54ABB">
                    <w:rPr>
                      <w:rFonts w:hint="eastAsia"/>
                      <w:color w:val="000000" w:themeColor="text1"/>
                      <w:kern w:val="0"/>
                      <w:sz w:val="18"/>
                      <w:szCs w:val="18"/>
                    </w:rPr>
                    <w:t>2</w:t>
                  </w:r>
                  <w:r w:rsidRPr="00E54ABB">
                    <w:rPr>
                      <w:color w:val="000000" w:themeColor="text1"/>
                      <w:kern w:val="0"/>
                      <w:sz w:val="18"/>
                      <w:szCs w:val="18"/>
                    </w:rPr>
                    <w:t>.97</w:t>
                  </w:r>
                  <w:r w:rsidRPr="00E54ABB">
                    <w:rPr>
                      <w:rFonts w:hint="eastAsia"/>
                      <w:color w:val="000000" w:themeColor="text1"/>
                      <w:kern w:val="0"/>
                      <w:sz w:val="18"/>
                      <w:szCs w:val="18"/>
                    </w:rPr>
                    <w:t>万吨</w:t>
                  </w:r>
                  <w:r w:rsidRPr="00E54ABB">
                    <w:rPr>
                      <w:rFonts w:hint="eastAsia"/>
                      <w:color w:val="000000" w:themeColor="text1"/>
                      <w:kern w:val="0"/>
                      <w:sz w:val="18"/>
                      <w:szCs w:val="18"/>
                    </w:rPr>
                    <w:t>/</w:t>
                  </w:r>
                  <w:r w:rsidRPr="00E54ABB">
                    <w:rPr>
                      <w:rFonts w:hint="eastAsia"/>
                      <w:color w:val="000000" w:themeColor="text1"/>
                      <w:kern w:val="0"/>
                      <w:sz w:val="18"/>
                      <w:szCs w:val="18"/>
                    </w:rPr>
                    <w:lastRenderedPageBreak/>
                    <w:t>年、</w:t>
                  </w:r>
                  <w:r w:rsidRPr="00E54ABB">
                    <w:rPr>
                      <w:rFonts w:hint="eastAsia"/>
                      <w:color w:val="000000" w:themeColor="text1"/>
                      <w:kern w:val="0"/>
                      <w:sz w:val="18"/>
                      <w:szCs w:val="18"/>
                    </w:rPr>
                    <w:t>0</w:t>
                  </w:r>
                  <w:r w:rsidRPr="00E54ABB">
                    <w:rPr>
                      <w:color w:val="000000" w:themeColor="text1"/>
                      <w:kern w:val="0"/>
                      <w:sz w:val="18"/>
                      <w:szCs w:val="18"/>
                    </w:rPr>
                    <w:t>.23</w:t>
                  </w:r>
                  <w:r w:rsidRPr="00E54ABB">
                    <w:rPr>
                      <w:rFonts w:hint="eastAsia"/>
                      <w:color w:val="000000" w:themeColor="text1"/>
                      <w:kern w:val="0"/>
                      <w:sz w:val="18"/>
                      <w:szCs w:val="18"/>
                    </w:rPr>
                    <w:t>万吨</w:t>
                  </w:r>
                  <w:r w:rsidRPr="00E54ABB">
                    <w:rPr>
                      <w:rFonts w:hint="eastAsia"/>
                      <w:color w:val="000000" w:themeColor="text1"/>
                      <w:kern w:val="0"/>
                      <w:sz w:val="18"/>
                      <w:szCs w:val="18"/>
                    </w:rPr>
                    <w:t>/</w:t>
                  </w:r>
                  <w:r w:rsidRPr="00E54ABB">
                    <w:rPr>
                      <w:rFonts w:hint="eastAsia"/>
                      <w:color w:val="000000" w:themeColor="text1"/>
                      <w:kern w:val="0"/>
                      <w:sz w:val="18"/>
                      <w:szCs w:val="18"/>
                    </w:rPr>
                    <w:t>年、</w:t>
                  </w:r>
                  <w:r w:rsidRPr="00E54ABB">
                    <w:rPr>
                      <w:rFonts w:hint="eastAsia"/>
                      <w:color w:val="000000" w:themeColor="text1"/>
                      <w:kern w:val="0"/>
                      <w:sz w:val="18"/>
                      <w:szCs w:val="18"/>
                    </w:rPr>
                    <w:t>1</w:t>
                  </w:r>
                  <w:r w:rsidRPr="00E54ABB">
                    <w:rPr>
                      <w:color w:val="000000" w:themeColor="text1"/>
                      <w:kern w:val="0"/>
                      <w:sz w:val="18"/>
                      <w:szCs w:val="18"/>
                    </w:rPr>
                    <w:t>2.06</w:t>
                  </w:r>
                  <w:r w:rsidRPr="00E54ABB">
                    <w:rPr>
                      <w:rFonts w:hint="eastAsia"/>
                      <w:color w:val="000000" w:themeColor="text1"/>
                      <w:kern w:val="0"/>
                      <w:sz w:val="18"/>
                      <w:szCs w:val="18"/>
                    </w:rPr>
                    <w:t>万吨</w:t>
                  </w:r>
                  <w:r w:rsidRPr="00E54ABB">
                    <w:rPr>
                      <w:rFonts w:hint="eastAsia"/>
                      <w:color w:val="000000" w:themeColor="text1"/>
                      <w:kern w:val="0"/>
                      <w:sz w:val="18"/>
                      <w:szCs w:val="18"/>
                    </w:rPr>
                    <w:t>/</w:t>
                  </w:r>
                  <w:r w:rsidRPr="00E54ABB">
                    <w:rPr>
                      <w:rFonts w:hint="eastAsia"/>
                      <w:color w:val="000000" w:themeColor="text1"/>
                      <w:kern w:val="0"/>
                      <w:sz w:val="18"/>
                      <w:szCs w:val="18"/>
                    </w:rPr>
                    <w:t>年、</w:t>
                  </w:r>
                  <w:r w:rsidRPr="00E54ABB">
                    <w:rPr>
                      <w:rFonts w:hint="eastAsia"/>
                      <w:color w:val="000000" w:themeColor="text1"/>
                      <w:kern w:val="0"/>
                      <w:sz w:val="18"/>
                      <w:szCs w:val="18"/>
                    </w:rPr>
                    <w:t>1</w:t>
                  </w:r>
                  <w:r w:rsidRPr="00E54ABB">
                    <w:rPr>
                      <w:color w:val="000000" w:themeColor="text1"/>
                      <w:kern w:val="0"/>
                      <w:sz w:val="18"/>
                      <w:szCs w:val="18"/>
                    </w:rPr>
                    <w:t>5.09</w:t>
                  </w:r>
                  <w:r w:rsidRPr="00E54ABB">
                    <w:rPr>
                      <w:rFonts w:hint="eastAsia"/>
                      <w:color w:val="000000" w:themeColor="text1"/>
                      <w:kern w:val="0"/>
                      <w:sz w:val="18"/>
                      <w:szCs w:val="18"/>
                    </w:rPr>
                    <w:t>万吨</w:t>
                  </w:r>
                  <w:r w:rsidRPr="00E54ABB">
                    <w:rPr>
                      <w:rFonts w:hint="eastAsia"/>
                      <w:color w:val="000000" w:themeColor="text1"/>
                      <w:kern w:val="0"/>
                      <w:sz w:val="18"/>
                      <w:szCs w:val="18"/>
                    </w:rPr>
                    <w:t>/</w:t>
                  </w:r>
                  <w:r w:rsidRPr="00E54ABB">
                    <w:rPr>
                      <w:rFonts w:hint="eastAsia"/>
                      <w:color w:val="000000" w:themeColor="text1"/>
                      <w:kern w:val="0"/>
                      <w:sz w:val="18"/>
                      <w:szCs w:val="18"/>
                    </w:rPr>
                    <w:t>年、</w:t>
                  </w:r>
                  <w:r w:rsidRPr="00E54ABB">
                    <w:rPr>
                      <w:rFonts w:hint="eastAsia"/>
                      <w:color w:val="000000" w:themeColor="text1"/>
                      <w:kern w:val="0"/>
                      <w:sz w:val="18"/>
                      <w:szCs w:val="18"/>
                    </w:rPr>
                    <w:t>6</w:t>
                  </w:r>
                  <w:r w:rsidRPr="00E54ABB">
                    <w:rPr>
                      <w:color w:val="000000" w:themeColor="text1"/>
                      <w:kern w:val="0"/>
                      <w:sz w:val="18"/>
                      <w:szCs w:val="18"/>
                    </w:rPr>
                    <w:t>.36</w:t>
                  </w:r>
                  <w:r w:rsidRPr="00E54ABB">
                    <w:rPr>
                      <w:rFonts w:hint="eastAsia"/>
                      <w:color w:val="000000" w:themeColor="text1"/>
                      <w:kern w:val="0"/>
                      <w:sz w:val="18"/>
                      <w:szCs w:val="18"/>
                    </w:rPr>
                    <w:t>万吨</w:t>
                  </w:r>
                  <w:r w:rsidRPr="00E54ABB">
                    <w:rPr>
                      <w:rFonts w:hint="eastAsia"/>
                      <w:color w:val="000000" w:themeColor="text1"/>
                      <w:kern w:val="0"/>
                      <w:sz w:val="18"/>
                      <w:szCs w:val="18"/>
                    </w:rPr>
                    <w:t>/</w:t>
                  </w:r>
                  <w:r w:rsidRPr="00E54ABB">
                    <w:rPr>
                      <w:rFonts w:hint="eastAsia"/>
                      <w:color w:val="000000" w:themeColor="text1"/>
                      <w:kern w:val="0"/>
                      <w:sz w:val="18"/>
                      <w:szCs w:val="18"/>
                    </w:rPr>
                    <w:t>年。</w:t>
                  </w:r>
                  <w:r w:rsidRPr="00E54ABB">
                    <w:rPr>
                      <w:rFonts w:hint="eastAsia"/>
                      <w:color w:val="000000" w:themeColor="text1"/>
                      <w:kern w:val="0"/>
                      <w:sz w:val="18"/>
                      <w:szCs w:val="18"/>
                    </w:rPr>
                    <w:t>2</w:t>
                  </w:r>
                  <w:r w:rsidRPr="00E54ABB">
                    <w:rPr>
                      <w:color w:val="000000" w:themeColor="text1"/>
                      <w:kern w:val="0"/>
                      <w:sz w:val="18"/>
                      <w:szCs w:val="18"/>
                    </w:rPr>
                    <w:t>025</w:t>
                  </w:r>
                  <w:r w:rsidRPr="00E54ABB">
                    <w:rPr>
                      <w:rFonts w:hint="eastAsia"/>
                      <w:color w:val="000000" w:themeColor="text1"/>
                      <w:kern w:val="0"/>
                      <w:sz w:val="18"/>
                      <w:szCs w:val="18"/>
                    </w:rPr>
                    <w:t>年苏州市主要污染物排放量达到省定要求。</w:t>
                  </w:r>
                </w:p>
                <w:p w:rsidR="00153FED" w:rsidRPr="00E54ABB" w:rsidRDefault="00153FED" w:rsidP="00153FED">
                  <w:pPr>
                    <w:widowControl/>
                    <w:adjustRightInd w:val="0"/>
                    <w:snapToGrid w:val="0"/>
                    <w:rPr>
                      <w:color w:val="000000" w:themeColor="text1"/>
                      <w:kern w:val="0"/>
                      <w:sz w:val="18"/>
                      <w:szCs w:val="18"/>
                    </w:rPr>
                  </w:pPr>
                  <w:r w:rsidRPr="00E54ABB">
                    <w:rPr>
                      <w:rFonts w:hint="eastAsia"/>
                      <w:color w:val="000000" w:themeColor="text1"/>
                      <w:kern w:val="0"/>
                      <w:sz w:val="18"/>
                      <w:szCs w:val="18"/>
                    </w:rPr>
                    <w:t>（</w:t>
                  </w:r>
                  <w:r w:rsidRPr="00E54ABB">
                    <w:rPr>
                      <w:rFonts w:hint="eastAsia"/>
                      <w:color w:val="000000" w:themeColor="text1"/>
                      <w:kern w:val="0"/>
                      <w:sz w:val="18"/>
                      <w:szCs w:val="18"/>
                    </w:rPr>
                    <w:t>3</w:t>
                  </w:r>
                  <w:r w:rsidRPr="00E54ABB">
                    <w:rPr>
                      <w:rFonts w:hint="eastAsia"/>
                      <w:color w:val="000000" w:themeColor="text1"/>
                      <w:kern w:val="0"/>
                      <w:sz w:val="18"/>
                      <w:szCs w:val="18"/>
                    </w:rPr>
                    <w:t>）严格新建项目总量前置审批，新建项目实行区域内现役源按相关要求等量或减量替代。</w:t>
                  </w:r>
                </w:p>
              </w:tc>
              <w:tc>
                <w:tcPr>
                  <w:tcW w:w="1702" w:type="pct"/>
                  <w:vAlign w:val="center"/>
                </w:tcPr>
                <w:p w:rsidR="00153FED" w:rsidRPr="00E54ABB" w:rsidRDefault="00153FED" w:rsidP="00153FED">
                  <w:pPr>
                    <w:widowControl/>
                    <w:adjustRightInd w:val="0"/>
                    <w:snapToGrid w:val="0"/>
                    <w:rPr>
                      <w:color w:val="000000" w:themeColor="text1"/>
                      <w:kern w:val="0"/>
                      <w:sz w:val="18"/>
                      <w:szCs w:val="18"/>
                    </w:rPr>
                  </w:pPr>
                  <w:r w:rsidRPr="00E54ABB">
                    <w:rPr>
                      <w:rFonts w:hint="eastAsia"/>
                      <w:color w:val="000000" w:themeColor="text1"/>
                      <w:kern w:val="0"/>
                      <w:sz w:val="18"/>
                      <w:szCs w:val="18"/>
                    </w:rPr>
                    <w:lastRenderedPageBreak/>
                    <w:t>本项目新增大气污染物排放总量在太仓市范围内平衡，新增水污染物排放总量纳入</w:t>
                  </w:r>
                  <w:r w:rsidRPr="00E54ABB">
                    <w:rPr>
                      <w:rFonts w:hint="eastAsia"/>
                      <w:color w:val="000000" w:themeColor="text1"/>
                      <w:spacing w:val="-6"/>
                      <w:kern w:val="0"/>
                      <w:sz w:val="18"/>
                      <w:szCs w:val="18"/>
                    </w:rPr>
                    <w:t>沙溪镇</w:t>
                  </w:r>
                  <w:r w:rsidRPr="00E54ABB">
                    <w:rPr>
                      <w:rFonts w:hint="eastAsia"/>
                      <w:color w:val="000000" w:themeColor="text1"/>
                      <w:kern w:val="0"/>
                      <w:sz w:val="18"/>
                      <w:szCs w:val="18"/>
                    </w:rPr>
                    <w:t>污水处理厂总量范围内。</w:t>
                  </w:r>
                </w:p>
              </w:tc>
            </w:tr>
            <w:tr w:rsidR="009540F6" w:rsidRPr="00E54ABB" w:rsidTr="00FC192B">
              <w:trPr>
                <w:jc w:val="center"/>
              </w:trPr>
              <w:tc>
                <w:tcPr>
                  <w:tcW w:w="508" w:type="pct"/>
                  <w:vAlign w:val="center"/>
                </w:tcPr>
                <w:p w:rsidR="00153FED" w:rsidRPr="00E54ABB" w:rsidRDefault="00153FED" w:rsidP="00153FED">
                  <w:pPr>
                    <w:widowControl/>
                    <w:adjustRightInd w:val="0"/>
                    <w:snapToGrid w:val="0"/>
                    <w:rPr>
                      <w:color w:val="000000" w:themeColor="text1"/>
                      <w:kern w:val="0"/>
                      <w:sz w:val="18"/>
                      <w:szCs w:val="18"/>
                    </w:rPr>
                  </w:pPr>
                  <w:r w:rsidRPr="00E54ABB">
                    <w:rPr>
                      <w:rFonts w:hint="eastAsia"/>
                      <w:color w:val="000000" w:themeColor="text1"/>
                      <w:kern w:val="0"/>
                      <w:sz w:val="18"/>
                      <w:szCs w:val="18"/>
                    </w:rPr>
                    <w:t>环境风险防控</w:t>
                  </w:r>
                </w:p>
              </w:tc>
              <w:tc>
                <w:tcPr>
                  <w:tcW w:w="2790" w:type="pct"/>
                  <w:vAlign w:val="center"/>
                </w:tcPr>
                <w:p w:rsidR="00153FED" w:rsidRPr="00E54ABB" w:rsidRDefault="00153FED" w:rsidP="00153FED">
                  <w:pPr>
                    <w:widowControl/>
                    <w:adjustRightInd w:val="0"/>
                    <w:snapToGrid w:val="0"/>
                    <w:rPr>
                      <w:color w:val="000000" w:themeColor="text1"/>
                      <w:kern w:val="0"/>
                      <w:sz w:val="18"/>
                      <w:szCs w:val="18"/>
                    </w:rPr>
                  </w:pPr>
                  <w:r w:rsidRPr="00E54ABB">
                    <w:rPr>
                      <w:rFonts w:hint="eastAsia"/>
                      <w:color w:val="000000" w:themeColor="text1"/>
                      <w:kern w:val="0"/>
                      <w:sz w:val="18"/>
                      <w:szCs w:val="18"/>
                    </w:rPr>
                    <w:t>严格执行《江苏省“三线一单”生态环境分区管控方案》（苏政发</w:t>
                  </w:r>
                  <w:r w:rsidRPr="00E54ABB">
                    <w:rPr>
                      <w:rFonts w:hint="eastAsia"/>
                      <w:color w:val="000000" w:themeColor="text1"/>
                      <w:kern w:val="0"/>
                      <w:sz w:val="18"/>
                      <w:szCs w:val="18"/>
                    </w:rPr>
                    <w:t>[</w:t>
                  </w:r>
                  <w:r w:rsidRPr="00E54ABB">
                    <w:rPr>
                      <w:color w:val="000000" w:themeColor="text1"/>
                      <w:kern w:val="0"/>
                      <w:sz w:val="18"/>
                      <w:szCs w:val="18"/>
                    </w:rPr>
                    <w:t>2020]49</w:t>
                  </w:r>
                  <w:r w:rsidRPr="00E54ABB">
                    <w:rPr>
                      <w:rFonts w:hint="eastAsia"/>
                      <w:color w:val="000000" w:themeColor="text1"/>
                      <w:kern w:val="0"/>
                      <w:sz w:val="18"/>
                      <w:szCs w:val="18"/>
                    </w:rPr>
                    <w:t>号）附件</w:t>
                  </w:r>
                  <w:r w:rsidRPr="00E54ABB">
                    <w:rPr>
                      <w:rFonts w:hint="eastAsia"/>
                      <w:color w:val="000000" w:themeColor="text1"/>
                      <w:kern w:val="0"/>
                      <w:sz w:val="18"/>
                      <w:szCs w:val="18"/>
                    </w:rPr>
                    <w:t>3</w:t>
                  </w:r>
                  <w:r w:rsidRPr="00E54ABB">
                    <w:rPr>
                      <w:rFonts w:hint="eastAsia"/>
                      <w:color w:val="000000" w:themeColor="text1"/>
                      <w:kern w:val="0"/>
                      <w:sz w:val="18"/>
                      <w:szCs w:val="18"/>
                    </w:rPr>
                    <w:t>江苏省省域生态环境管控要求中“环境风险防控”的相关要求。</w:t>
                  </w:r>
                </w:p>
              </w:tc>
              <w:tc>
                <w:tcPr>
                  <w:tcW w:w="1702" w:type="pct"/>
                  <w:vAlign w:val="center"/>
                </w:tcPr>
                <w:p w:rsidR="00153FED" w:rsidRPr="00E54ABB" w:rsidRDefault="00153FED" w:rsidP="00153FED">
                  <w:pPr>
                    <w:widowControl/>
                    <w:adjustRightInd w:val="0"/>
                    <w:snapToGrid w:val="0"/>
                    <w:rPr>
                      <w:bCs/>
                      <w:color w:val="000000" w:themeColor="text1"/>
                      <w:kern w:val="0"/>
                      <w:sz w:val="18"/>
                      <w:szCs w:val="18"/>
                    </w:rPr>
                  </w:pPr>
                  <w:r w:rsidRPr="00E54ABB">
                    <w:rPr>
                      <w:rFonts w:hint="eastAsia"/>
                      <w:bCs/>
                      <w:color w:val="000000" w:themeColor="text1"/>
                      <w:kern w:val="0"/>
                      <w:sz w:val="18"/>
                      <w:szCs w:val="18"/>
                    </w:rPr>
                    <w:t>本项目符合《江苏省“三线一单”生态环境分区管控方案》（苏政发</w:t>
                  </w:r>
                  <w:r w:rsidRPr="00E54ABB">
                    <w:rPr>
                      <w:rFonts w:hint="eastAsia"/>
                      <w:bCs/>
                      <w:color w:val="000000" w:themeColor="text1"/>
                      <w:kern w:val="0"/>
                      <w:sz w:val="18"/>
                      <w:szCs w:val="18"/>
                    </w:rPr>
                    <w:t>[</w:t>
                  </w:r>
                  <w:r w:rsidRPr="00E54ABB">
                    <w:rPr>
                      <w:bCs/>
                      <w:color w:val="000000" w:themeColor="text1"/>
                      <w:kern w:val="0"/>
                      <w:sz w:val="18"/>
                      <w:szCs w:val="18"/>
                    </w:rPr>
                    <w:t>2020]49</w:t>
                  </w:r>
                  <w:r w:rsidRPr="00E54ABB">
                    <w:rPr>
                      <w:rFonts w:hint="eastAsia"/>
                      <w:bCs/>
                      <w:color w:val="000000" w:themeColor="text1"/>
                      <w:kern w:val="0"/>
                      <w:sz w:val="18"/>
                      <w:szCs w:val="18"/>
                    </w:rPr>
                    <w:t>号）江苏省省域生态环境管控要求中“环境风险防控”的相关要求，本项目属于江苏省“三线一单”环境管控单元中的“重点监控单元”。</w:t>
                  </w:r>
                </w:p>
              </w:tc>
            </w:tr>
            <w:tr w:rsidR="009540F6" w:rsidRPr="00E54ABB" w:rsidTr="00FC192B">
              <w:trPr>
                <w:jc w:val="center"/>
              </w:trPr>
              <w:tc>
                <w:tcPr>
                  <w:tcW w:w="508" w:type="pct"/>
                  <w:vAlign w:val="center"/>
                </w:tcPr>
                <w:p w:rsidR="00153FED" w:rsidRPr="00E54ABB" w:rsidRDefault="00153FED" w:rsidP="00153FED">
                  <w:pPr>
                    <w:widowControl/>
                    <w:adjustRightInd w:val="0"/>
                    <w:snapToGrid w:val="0"/>
                    <w:rPr>
                      <w:color w:val="000000" w:themeColor="text1"/>
                      <w:kern w:val="0"/>
                      <w:sz w:val="18"/>
                      <w:szCs w:val="18"/>
                    </w:rPr>
                  </w:pPr>
                  <w:r w:rsidRPr="00E54ABB">
                    <w:rPr>
                      <w:rFonts w:hint="eastAsia"/>
                      <w:color w:val="000000" w:themeColor="text1"/>
                      <w:kern w:val="0"/>
                      <w:sz w:val="18"/>
                      <w:szCs w:val="18"/>
                    </w:rPr>
                    <w:t>资源利用效率要求</w:t>
                  </w:r>
                </w:p>
              </w:tc>
              <w:tc>
                <w:tcPr>
                  <w:tcW w:w="2790" w:type="pct"/>
                  <w:vAlign w:val="center"/>
                </w:tcPr>
                <w:p w:rsidR="00153FED" w:rsidRPr="00E54ABB" w:rsidRDefault="00153FED" w:rsidP="00153FED">
                  <w:pPr>
                    <w:widowControl/>
                    <w:adjustRightInd w:val="0"/>
                    <w:snapToGrid w:val="0"/>
                    <w:rPr>
                      <w:color w:val="000000" w:themeColor="text1"/>
                      <w:kern w:val="0"/>
                      <w:sz w:val="18"/>
                      <w:szCs w:val="18"/>
                    </w:rPr>
                  </w:pPr>
                  <w:r w:rsidRPr="00E54ABB">
                    <w:rPr>
                      <w:rFonts w:hint="eastAsia"/>
                      <w:color w:val="000000" w:themeColor="text1"/>
                      <w:kern w:val="0"/>
                      <w:sz w:val="18"/>
                      <w:szCs w:val="18"/>
                    </w:rPr>
                    <w:t>（</w:t>
                  </w:r>
                  <w:r w:rsidRPr="00E54ABB">
                    <w:rPr>
                      <w:rFonts w:hint="eastAsia"/>
                      <w:color w:val="000000" w:themeColor="text1"/>
                      <w:kern w:val="0"/>
                      <w:sz w:val="18"/>
                      <w:szCs w:val="18"/>
                    </w:rPr>
                    <w:t>1</w:t>
                  </w:r>
                  <w:r w:rsidRPr="00E54ABB">
                    <w:rPr>
                      <w:rFonts w:hint="eastAsia"/>
                      <w:color w:val="000000" w:themeColor="text1"/>
                      <w:kern w:val="0"/>
                      <w:sz w:val="18"/>
                      <w:szCs w:val="18"/>
                    </w:rPr>
                    <w:t>）</w:t>
                  </w:r>
                  <w:r w:rsidRPr="00E54ABB">
                    <w:rPr>
                      <w:rFonts w:hint="eastAsia"/>
                      <w:color w:val="000000" w:themeColor="text1"/>
                      <w:kern w:val="0"/>
                      <w:sz w:val="18"/>
                      <w:szCs w:val="18"/>
                    </w:rPr>
                    <w:t>2</w:t>
                  </w:r>
                  <w:r w:rsidRPr="00E54ABB">
                    <w:rPr>
                      <w:color w:val="000000" w:themeColor="text1"/>
                      <w:kern w:val="0"/>
                      <w:sz w:val="18"/>
                      <w:szCs w:val="18"/>
                    </w:rPr>
                    <w:t>020</w:t>
                  </w:r>
                  <w:r w:rsidRPr="00E54ABB">
                    <w:rPr>
                      <w:rFonts w:hint="eastAsia"/>
                      <w:color w:val="000000" w:themeColor="text1"/>
                      <w:kern w:val="0"/>
                      <w:sz w:val="18"/>
                      <w:szCs w:val="18"/>
                    </w:rPr>
                    <w:t>年苏州市用水总量不得超过</w:t>
                  </w:r>
                  <w:r w:rsidRPr="00E54ABB">
                    <w:rPr>
                      <w:rFonts w:hint="eastAsia"/>
                      <w:color w:val="000000" w:themeColor="text1"/>
                      <w:kern w:val="0"/>
                      <w:sz w:val="18"/>
                      <w:szCs w:val="18"/>
                    </w:rPr>
                    <w:t>6</w:t>
                  </w:r>
                  <w:r w:rsidRPr="00E54ABB">
                    <w:rPr>
                      <w:color w:val="000000" w:themeColor="text1"/>
                      <w:kern w:val="0"/>
                      <w:sz w:val="18"/>
                      <w:szCs w:val="18"/>
                    </w:rPr>
                    <w:t>3.26</w:t>
                  </w:r>
                  <w:r w:rsidRPr="00E54ABB">
                    <w:rPr>
                      <w:rFonts w:hint="eastAsia"/>
                      <w:color w:val="000000" w:themeColor="text1"/>
                      <w:kern w:val="0"/>
                      <w:sz w:val="18"/>
                      <w:szCs w:val="18"/>
                    </w:rPr>
                    <w:t>亿立方米。</w:t>
                  </w:r>
                </w:p>
                <w:p w:rsidR="00153FED" w:rsidRPr="00E54ABB" w:rsidRDefault="00153FED" w:rsidP="00153FED">
                  <w:pPr>
                    <w:widowControl/>
                    <w:adjustRightInd w:val="0"/>
                    <w:snapToGrid w:val="0"/>
                    <w:rPr>
                      <w:color w:val="000000" w:themeColor="text1"/>
                      <w:kern w:val="0"/>
                      <w:sz w:val="18"/>
                      <w:szCs w:val="18"/>
                    </w:rPr>
                  </w:pPr>
                  <w:r w:rsidRPr="00E54ABB">
                    <w:rPr>
                      <w:rFonts w:hint="eastAsia"/>
                      <w:color w:val="000000" w:themeColor="text1"/>
                      <w:kern w:val="0"/>
                      <w:sz w:val="18"/>
                      <w:szCs w:val="18"/>
                    </w:rPr>
                    <w:t>（</w:t>
                  </w:r>
                  <w:r w:rsidRPr="00E54ABB">
                    <w:rPr>
                      <w:rFonts w:hint="eastAsia"/>
                      <w:color w:val="000000" w:themeColor="text1"/>
                      <w:kern w:val="0"/>
                      <w:sz w:val="18"/>
                      <w:szCs w:val="18"/>
                    </w:rPr>
                    <w:t>2</w:t>
                  </w:r>
                  <w:r w:rsidRPr="00E54ABB">
                    <w:rPr>
                      <w:rFonts w:hint="eastAsia"/>
                      <w:color w:val="000000" w:themeColor="text1"/>
                      <w:kern w:val="0"/>
                      <w:sz w:val="18"/>
                      <w:szCs w:val="18"/>
                    </w:rPr>
                    <w:t>）禁燃区禁止新建、扩建燃用高污染燃料的项目和设施，已建成的应逐步或依法限期改用天然气、电或者其他清洁能源。</w:t>
                  </w:r>
                </w:p>
              </w:tc>
              <w:tc>
                <w:tcPr>
                  <w:tcW w:w="1702" w:type="pct"/>
                  <w:vAlign w:val="center"/>
                </w:tcPr>
                <w:p w:rsidR="00153FED" w:rsidRPr="00E54ABB" w:rsidRDefault="00153FED" w:rsidP="00153FED">
                  <w:pPr>
                    <w:widowControl/>
                    <w:adjustRightInd w:val="0"/>
                    <w:snapToGrid w:val="0"/>
                    <w:rPr>
                      <w:color w:val="000000" w:themeColor="text1"/>
                      <w:kern w:val="0"/>
                      <w:sz w:val="18"/>
                      <w:szCs w:val="18"/>
                    </w:rPr>
                  </w:pPr>
                  <w:r w:rsidRPr="00E54ABB">
                    <w:rPr>
                      <w:rFonts w:hint="eastAsia"/>
                      <w:color w:val="000000" w:themeColor="text1"/>
                      <w:kern w:val="0"/>
                      <w:sz w:val="18"/>
                      <w:szCs w:val="18"/>
                    </w:rPr>
                    <w:t>（</w:t>
                  </w:r>
                  <w:r w:rsidRPr="00E54ABB">
                    <w:rPr>
                      <w:rFonts w:hint="eastAsia"/>
                      <w:color w:val="000000" w:themeColor="text1"/>
                      <w:kern w:val="0"/>
                      <w:sz w:val="18"/>
                      <w:szCs w:val="18"/>
                    </w:rPr>
                    <w:t>1</w:t>
                  </w:r>
                  <w:r w:rsidRPr="00E54ABB">
                    <w:rPr>
                      <w:rFonts w:hint="eastAsia"/>
                      <w:color w:val="000000" w:themeColor="text1"/>
                      <w:kern w:val="0"/>
                      <w:sz w:val="18"/>
                      <w:szCs w:val="18"/>
                    </w:rPr>
                    <w:t>）本项目用水总量不突破太仓市生物医药产业园供水总量，未突破资源利用上线。</w:t>
                  </w:r>
                </w:p>
                <w:p w:rsidR="00153FED" w:rsidRPr="00E54ABB" w:rsidRDefault="00153FED" w:rsidP="00153FED">
                  <w:pPr>
                    <w:widowControl/>
                    <w:adjustRightInd w:val="0"/>
                    <w:snapToGrid w:val="0"/>
                    <w:rPr>
                      <w:color w:val="000000" w:themeColor="text1"/>
                      <w:kern w:val="0"/>
                      <w:sz w:val="18"/>
                      <w:szCs w:val="18"/>
                    </w:rPr>
                  </w:pPr>
                  <w:r w:rsidRPr="00E54ABB">
                    <w:rPr>
                      <w:rFonts w:hint="eastAsia"/>
                      <w:color w:val="000000" w:themeColor="text1"/>
                      <w:kern w:val="0"/>
                      <w:sz w:val="18"/>
                      <w:szCs w:val="18"/>
                    </w:rPr>
                    <w:t>（</w:t>
                  </w:r>
                  <w:r w:rsidRPr="00E54ABB">
                    <w:rPr>
                      <w:rFonts w:hint="eastAsia"/>
                      <w:color w:val="000000" w:themeColor="text1"/>
                      <w:kern w:val="0"/>
                      <w:sz w:val="18"/>
                      <w:szCs w:val="18"/>
                    </w:rPr>
                    <w:t>2</w:t>
                  </w:r>
                  <w:r w:rsidRPr="00E54ABB">
                    <w:rPr>
                      <w:rFonts w:hint="eastAsia"/>
                      <w:color w:val="000000" w:themeColor="text1"/>
                      <w:kern w:val="0"/>
                      <w:sz w:val="18"/>
                      <w:szCs w:val="18"/>
                    </w:rPr>
                    <w:t>）本项目不使用燃料。</w:t>
                  </w:r>
                </w:p>
              </w:tc>
            </w:tr>
          </w:tbl>
          <w:p w:rsidR="00153FED" w:rsidRPr="00E54ABB" w:rsidRDefault="00153FED" w:rsidP="00153FED">
            <w:pPr>
              <w:widowControl/>
              <w:spacing w:line="360" w:lineRule="auto"/>
              <w:ind w:firstLineChars="200" w:firstLine="420"/>
              <w:jc w:val="left"/>
              <w:rPr>
                <w:color w:val="000000" w:themeColor="text1"/>
                <w:kern w:val="0"/>
                <w:szCs w:val="21"/>
              </w:rPr>
            </w:pPr>
            <w:r w:rsidRPr="00E54ABB">
              <w:rPr>
                <w:rFonts w:hint="eastAsia"/>
                <w:color w:val="000000" w:themeColor="text1"/>
                <w:kern w:val="0"/>
                <w:szCs w:val="21"/>
              </w:rPr>
              <w:t>本项目属于江苏省“三线一单”环境管控单元中的“重点监控单元”，本项目与《省政府关于印发</w:t>
            </w:r>
            <w:r w:rsidRPr="00E54ABB">
              <w:rPr>
                <w:rFonts w:hint="eastAsia"/>
                <w:color w:val="000000" w:themeColor="text1"/>
                <w:kern w:val="0"/>
                <w:szCs w:val="21"/>
              </w:rPr>
              <w:t>&lt;</w:t>
            </w:r>
            <w:r w:rsidRPr="00E54ABB">
              <w:rPr>
                <w:rFonts w:hint="eastAsia"/>
                <w:color w:val="000000" w:themeColor="text1"/>
                <w:kern w:val="0"/>
                <w:szCs w:val="21"/>
              </w:rPr>
              <w:t>江苏省“三线一单”生态环境分区管控方案</w:t>
            </w:r>
            <w:r w:rsidRPr="00E54ABB">
              <w:rPr>
                <w:rFonts w:hint="eastAsia"/>
                <w:color w:val="000000" w:themeColor="text1"/>
                <w:kern w:val="0"/>
                <w:szCs w:val="21"/>
              </w:rPr>
              <w:t>&gt;</w:t>
            </w:r>
            <w:r w:rsidRPr="00E54ABB">
              <w:rPr>
                <w:rFonts w:hint="eastAsia"/>
                <w:color w:val="000000" w:themeColor="text1"/>
                <w:kern w:val="0"/>
                <w:szCs w:val="21"/>
              </w:rPr>
              <w:t>的通知》、《关于印发</w:t>
            </w:r>
            <w:r w:rsidRPr="00E54ABB">
              <w:rPr>
                <w:rFonts w:hint="eastAsia"/>
                <w:color w:val="000000" w:themeColor="text1"/>
                <w:kern w:val="0"/>
                <w:szCs w:val="21"/>
              </w:rPr>
              <w:t>&lt;</w:t>
            </w:r>
            <w:r w:rsidRPr="00E54ABB">
              <w:rPr>
                <w:rFonts w:hint="eastAsia"/>
                <w:color w:val="000000" w:themeColor="text1"/>
                <w:kern w:val="0"/>
                <w:szCs w:val="21"/>
              </w:rPr>
              <w:t>苏州市“三线一单”生态环境分区管控实施方案</w:t>
            </w:r>
            <w:r w:rsidRPr="00E54ABB">
              <w:rPr>
                <w:rFonts w:hint="eastAsia"/>
                <w:color w:val="000000" w:themeColor="text1"/>
                <w:kern w:val="0"/>
                <w:szCs w:val="21"/>
              </w:rPr>
              <w:t>&gt;</w:t>
            </w:r>
            <w:r w:rsidRPr="00E54ABB">
              <w:rPr>
                <w:rFonts w:hint="eastAsia"/>
                <w:color w:val="000000" w:themeColor="text1"/>
                <w:kern w:val="0"/>
                <w:szCs w:val="21"/>
              </w:rPr>
              <w:t>的通知》相符。</w:t>
            </w:r>
          </w:p>
          <w:p w:rsidR="00153FED" w:rsidRPr="00E54ABB" w:rsidRDefault="00153FED" w:rsidP="00153FED">
            <w:pPr>
              <w:widowControl/>
              <w:adjustRightInd w:val="0"/>
              <w:snapToGrid w:val="0"/>
              <w:spacing w:line="360" w:lineRule="auto"/>
              <w:ind w:firstLineChars="200" w:firstLine="420"/>
              <w:rPr>
                <w:color w:val="000000" w:themeColor="text1"/>
                <w:kern w:val="0"/>
                <w:szCs w:val="21"/>
              </w:rPr>
            </w:pPr>
            <w:r w:rsidRPr="00E54ABB">
              <w:rPr>
                <w:rFonts w:hint="eastAsia"/>
                <w:color w:val="000000" w:themeColor="text1"/>
                <w:kern w:val="0"/>
                <w:szCs w:val="21"/>
              </w:rPr>
              <w:t>综上所述：本项目不涉及太仓市范围内的重要生态功能保护区，不会导致太仓市辖区内重要生态功能保护区生态服务功能下降，符合苏政发</w:t>
            </w:r>
            <w:r w:rsidRPr="00E54ABB">
              <w:rPr>
                <w:rFonts w:hint="eastAsia"/>
                <w:color w:val="000000" w:themeColor="text1"/>
                <w:kern w:val="0"/>
                <w:szCs w:val="21"/>
              </w:rPr>
              <w:t>[</w:t>
            </w:r>
            <w:r w:rsidRPr="00E54ABB">
              <w:rPr>
                <w:color w:val="000000" w:themeColor="text1"/>
                <w:kern w:val="0"/>
                <w:szCs w:val="21"/>
              </w:rPr>
              <w:t>2018]74</w:t>
            </w:r>
            <w:r w:rsidRPr="00E54ABB">
              <w:rPr>
                <w:rFonts w:hint="eastAsia"/>
                <w:color w:val="000000" w:themeColor="text1"/>
                <w:kern w:val="0"/>
                <w:szCs w:val="21"/>
              </w:rPr>
              <w:t>号和苏政发</w:t>
            </w:r>
            <w:r w:rsidRPr="00E54ABB">
              <w:rPr>
                <w:rFonts w:hint="eastAsia"/>
                <w:color w:val="000000" w:themeColor="text1"/>
                <w:kern w:val="0"/>
                <w:szCs w:val="21"/>
              </w:rPr>
              <w:t>[</w:t>
            </w:r>
            <w:r w:rsidRPr="00E54ABB">
              <w:rPr>
                <w:color w:val="000000" w:themeColor="text1"/>
                <w:kern w:val="0"/>
                <w:szCs w:val="21"/>
              </w:rPr>
              <w:t>2020</w:t>
            </w:r>
            <w:r w:rsidRPr="00E54ABB">
              <w:rPr>
                <w:rFonts w:hint="eastAsia"/>
                <w:color w:val="000000" w:themeColor="text1"/>
                <w:kern w:val="0"/>
                <w:szCs w:val="21"/>
              </w:rPr>
              <w:t>]</w:t>
            </w:r>
            <w:r w:rsidRPr="00E54ABB">
              <w:rPr>
                <w:color w:val="000000" w:themeColor="text1"/>
                <w:kern w:val="0"/>
                <w:szCs w:val="21"/>
              </w:rPr>
              <w:t>1</w:t>
            </w:r>
            <w:r w:rsidRPr="00E54ABB">
              <w:rPr>
                <w:color w:val="000000" w:themeColor="text1"/>
                <w:kern w:val="0"/>
                <w:szCs w:val="21"/>
              </w:rPr>
              <w:t>号相关要求</w:t>
            </w:r>
            <w:r w:rsidRPr="00E54ABB">
              <w:rPr>
                <w:rFonts w:hint="eastAsia"/>
                <w:color w:val="000000" w:themeColor="text1"/>
                <w:kern w:val="0"/>
                <w:szCs w:val="21"/>
              </w:rPr>
              <w:t>；本项目属于江苏省“三线一单”环境管控单元中的“重点监控单元”，本项目与《省政府关于印发</w:t>
            </w:r>
            <w:r w:rsidRPr="00E54ABB">
              <w:rPr>
                <w:rFonts w:hint="eastAsia"/>
                <w:color w:val="000000" w:themeColor="text1"/>
                <w:kern w:val="0"/>
                <w:szCs w:val="21"/>
              </w:rPr>
              <w:t>&lt;</w:t>
            </w:r>
            <w:r w:rsidRPr="00E54ABB">
              <w:rPr>
                <w:rFonts w:hint="eastAsia"/>
                <w:color w:val="000000" w:themeColor="text1"/>
                <w:kern w:val="0"/>
                <w:szCs w:val="21"/>
              </w:rPr>
              <w:t>江苏省“三线一单”生态环境分区管控方案</w:t>
            </w:r>
            <w:r w:rsidRPr="00E54ABB">
              <w:rPr>
                <w:rFonts w:hint="eastAsia"/>
                <w:color w:val="000000" w:themeColor="text1"/>
                <w:kern w:val="0"/>
                <w:szCs w:val="21"/>
              </w:rPr>
              <w:t>&gt;</w:t>
            </w:r>
            <w:r w:rsidRPr="00E54ABB">
              <w:rPr>
                <w:rFonts w:hint="eastAsia"/>
                <w:color w:val="000000" w:themeColor="text1"/>
                <w:kern w:val="0"/>
                <w:szCs w:val="21"/>
              </w:rPr>
              <w:t>的通知》、《关于印发</w:t>
            </w:r>
            <w:r w:rsidRPr="00E54ABB">
              <w:rPr>
                <w:rFonts w:hint="eastAsia"/>
                <w:color w:val="000000" w:themeColor="text1"/>
                <w:kern w:val="0"/>
                <w:szCs w:val="21"/>
              </w:rPr>
              <w:t>&lt;</w:t>
            </w:r>
            <w:r w:rsidRPr="00E54ABB">
              <w:rPr>
                <w:rFonts w:hint="eastAsia"/>
                <w:color w:val="000000" w:themeColor="text1"/>
                <w:kern w:val="0"/>
                <w:szCs w:val="21"/>
              </w:rPr>
              <w:t>苏州市“三线一单”生态环境分区管控实施方案</w:t>
            </w:r>
            <w:r w:rsidRPr="00E54ABB">
              <w:rPr>
                <w:rFonts w:hint="eastAsia"/>
                <w:color w:val="000000" w:themeColor="text1"/>
                <w:kern w:val="0"/>
                <w:szCs w:val="21"/>
              </w:rPr>
              <w:t>&gt;</w:t>
            </w:r>
            <w:r w:rsidRPr="00E54ABB">
              <w:rPr>
                <w:rFonts w:hint="eastAsia"/>
                <w:color w:val="000000" w:themeColor="text1"/>
                <w:kern w:val="0"/>
                <w:szCs w:val="21"/>
              </w:rPr>
              <w:t>的通知》相符。本项目环境空气</w:t>
            </w:r>
            <w:r w:rsidRPr="00E54ABB">
              <w:rPr>
                <w:color w:val="000000" w:themeColor="text1"/>
                <w:kern w:val="0"/>
                <w:szCs w:val="21"/>
              </w:rPr>
              <w:t>O</w:t>
            </w:r>
            <w:r w:rsidRPr="00E54ABB">
              <w:rPr>
                <w:color w:val="000000" w:themeColor="text1"/>
                <w:kern w:val="0"/>
                <w:szCs w:val="21"/>
                <w:vertAlign w:val="subscript"/>
              </w:rPr>
              <w:t>3</w:t>
            </w:r>
            <w:r w:rsidRPr="00E54ABB">
              <w:rPr>
                <w:rFonts w:hint="eastAsia"/>
                <w:color w:val="000000" w:themeColor="text1"/>
                <w:kern w:val="0"/>
                <w:szCs w:val="21"/>
              </w:rPr>
              <w:t>超标，</w:t>
            </w:r>
            <w:r w:rsidRPr="00E54ABB">
              <w:rPr>
                <w:color w:val="000000" w:themeColor="text1"/>
                <w:kern w:val="0"/>
                <w:szCs w:val="21"/>
              </w:rPr>
              <w:t>区域属于不达标区，按照《苏州市空气质量改善达标规划（</w:t>
            </w:r>
            <w:r w:rsidRPr="00E54ABB">
              <w:rPr>
                <w:color w:val="000000" w:themeColor="text1"/>
                <w:kern w:val="0"/>
                <w:szCs w:val="21"/>
              </w:rPr>
              <w:t>2019-2024</w:t>
            </w:r>
            <w:r w:rsidRPr="00E54ABB">
              <w:rPr>
                <w:color w:val="000000" w:themeColor="text1"/>
                <w:kern w:val="0"/>
                <w:szCs w:val="21"/>
              </w:rPr>
              <w:t>年）》进行达标整治</w:t>
            </w:r>
            <w:r w:rsidRPr="00E54ABB">
              <w:rPr>
                <w:rFonts w:hint="eastAsia"/>
                <w:color w:val="000000" w:themeColor="text1"/>
                <w:kern w:val="0"/>
                <w:szCs w:val="21"/>
              </w:rPr>
              <w:t>，</w:t>
            </w:r>
            <w:r w:rsidRPr="00E54ABB">
              <w:rPr>
                <w:color w:val="000000" w:themeColor="text1"/>
                <w:kern w:val="0"/>
                <w:szCs w:val="21"/>
              </w:rPr>
              <w:t>预计</w:t>
            </w:r>
            <w:r w:rsidRPr="00E54ABB">
              <w:rPr>
                <w:rFonts w:hint="eastAsia"/>
                <w:color w:val="000000" w:themeColor="text1"/>
                <w:kern w:val="0"/>
                <w:szCs w:val="21"/>
              </w:rPr>
              <w:t>2024</w:t>
            </w:r>
            <w:r w:rsidRPr="00E54ABB">
              <w:rPr>
                <w:rFonts w:hint="eastAsia"/>
                <w:color w:val="000000" w:themeColor="text1"/>
                <w:kern w:val="0"/>
                <w:szCs w:val="21"/>
              </w:rPr>
              <w:t>年区域环境空气质量将有较大改善；本项目地表水断面氨氮超过《地表水环境质量标准》（</w:t>
            </w:r>
            <w:r w:rsidRPr="00E54ABB">
              <w:rPr>
                <w:rFonts w:hint="eastAsia"/>
                <w:color w:val="000000" w:themeColor="text1"/>
                <w:kern w:val="0"/>
                <w:szCs w:val="21"/>
              </w:rPr>
              <w:t>GB3838-2002</w:t>
            </w:r>
            <w:r w:rsidRPr="00E54ABB">
              <w:rPr>
                <w:rFonts w:hint="eastAsia"/>
                <w:color w:val="000000" w:themeColor="text1"/>
                <w:kern w:val="0"/>
                <w:szCs w:val="21"/>
              </w:rPr>
              <w:t>）中Ⅳ类标准，监测因子</w:t>
            </w:r>
            <w:r w:rsidRPr="00E54ABB">
              <w:rPr>
                <w:rFonts w:hint="eastAsia"/>
                <w:color w:val="000000" w:themeColor="text1"/>
                <w:kern w:val="0"/>
                <w:szCs w:val="21"/>
              </w:rPr>
              <w:t>pH</w:t>
            </w:r>
            <w:r w:rsidRPr="00E54ABB">
              <w:rPr>
                <w:rFonts w:hint="eastAsia"/>
                <w:color w:val="000000" w:themeColor="text1"/>
                <w:kern w:val="0"/>
                <w:szCs w:val="21"/>
              </w:rPr>
              <w:t>值、化学需氧量、悬浮物、总磷、粪大肠菌群均符合《地表水环境质量标准》（</w:t>
            </w:r>
            <w:r w:rsidRPr="00E54ABB">
              <w:rPr>
                <w:rFonts w:hint="eastAsia"/>
                <w:color w:val="000000" w:themeColor="text1"/>
                <w:kern w:val="0"/>
                <w:szCs w:val="21"/>
              </w:rPr>
              <w:t>GB3838-2002</w:t>
            </w:r>
            <w:r w:rsidRPr="00E54ABB">
              <w:rPr>
                <w:rFonts w:hint="eastAsia"/>
                <w:color w:val="000000" w:themeColor="text1"/>
                <w:kern w:val="0"/>
                <w:szCs w:val="21"/>
              </w:rPr>
              <w:t>）中Ⅳ类标准。</w:t>
            </w:r>
            <w:r w:rsidRPr="00E54ABB">
              <w:rPr>
                <w:color w:val="000000" w:themeColor="text1"/>
                <w:kern w:val="0"/>
                <w:szCs w:val="21"/>
              </w:rPr>
              <w:t>沙溪镇政府针对上述现象，从强化两岸工业污染点源治理、提标城乡生活污水集中处理排放水质、控制农业面源污染、加强生态清淤和岸线整治四个方面进行整治</w:t>
            </w:r>
            <w:r w:rsidRPr="00E54ABB">
              <w:rPr>
                <w:rFonts w:hint="eastAsia"/>
                <w:color w:val="000000" w:themeColor="text1"/>
                <w:kern w:val="0"/>
                <w:szCs w:val="21"/>
              </w:rPr>
              <w:t>。本项目声环境达标。本项目的建设与区域资源的承载力相容性较好</w:t>
            </w:r>
            <w:r w:rsidRPr="00E54ABB">
              <w:rPr>
                <w:color w:val="000000" w:themeColor="text1"/>
                <w:kern w:val="0"/>
                <w:szCs w:val="21"/>
              </w:rPr>
              <w:t>，不会超过资源利用上线。本项目建设内容不在</w:t>
            </w:r>
            <w:r w:rsidRPr="00E54ABB">
              <w:rPr>
                <w:rFonts w:hint="eastAsia"/>
                <w:color w:val="000000" w:themeColor="text1"/>
                <w:kern w:val="0"/>
                <w:szCs w:val="21"/>
              </w:rPr>
              <w:t>《太仓市生物医药产业园首期启动区规划环境影响报告书》中负面清单中。因此，本项目的建设与“三线一单”要求基本相符。</w:t>
            </w:r>
          </w:p>
          <w:p w:rsidR="00153FED" w:rsidRPr="00E54ABB" w:rsidRDefault="00153FED" w:rsidP="00153FED">
            <w:pPr>
              <w:widowControl/>
              <w:adjustRightInd w:val="0"/>
              <w:snapToGrid w:val="0"/>
              <w:spacing w:line="360" w:lineRule="auto"/>
              <w:ind w:firstLineChars="200" w:firstLine="422"/>
              <w:rPr>
                <w:b/>
                <w:bCs/>
                <w:color w:val="000000" w:themeColor="text1"/>
                <w:kern w:val="0"/>
                <w:szCs w:val="21"/>
              </w:rPr>
            </w:pPr>
            <w:r w:rsidRPr="00E54ABB">
              <w:rPr>
                <w:b/>
                <w:bCs/>
                <w:color w:val="000000" w:themeColor="text1"/>
                <w:kern w:val="0"/>
                <w:szCs w:val="21"/>
              </w:rPr>
              <w:t>2</w:t>
            </w:r>
            <w:r w:rsidRPr="00E54ABB">
              <w:rPr>
                <w:rFonts w:hint="eastAsia"/>
                <w:b/>
                <w:bCs/>
                <w:color w:val="000000" w:themeColor="text1"/>
                <w:kern w:val="0"/>
                <w:szCs w:val="21"/>
              </w:rPr>
              <w:t>、与产业政策相符性分析</w:t>
            </w:r>
          </w:p>
          <w:p w:rsidR="00153FED" w:rsidRPr="00E54ABB" w:rsidRDefault="00153FED" w:rsidP="00153FED">
            <w:pPr>
              <w:widowControl/>
              <w:adjustRightInd w:val="0"/>
              <w:snapToGrid w:val="0"/>
              <w:spacing w:line="360" w:lineRule="auto"/>
              <w:ind w:firstLineChars="200" w:firstLine="420"/>
              <w:rPr>
                <w:color w:val="000000" w:themeColor="text1"/>
                <w:kern w:val="0"/>
                <w:szCs w:val="21"/>
              </w:rPr>
            </w:pPr>
            <w:r w:rsidRPr="00E54ABB">
              <w:rPr>
                <w:rFonts w:hint="eastAsia"/>
                <w:color w:val="000000" w:themeColor="text1"/>
                <w:kern w:val="0"/>
                <w:szCs w:val="21"/>
              </w:rPr>
              <w:t>本项目为</w:t>
            </w:r>
            <w:r w:rsidRPr="00E54ABB">
              <w:rPr>
                <w:rFonts w:hint="eastAsia"/>
                <w:color w:val="000000" w:themeColor="text1"/>
                <w:kern w:val="0"/>
                <w:szCs w:val="21"/>
              </w:rPr>
              <w:t>C2720</w:t>
            </w:r>
            <w:r w:rsidRPr="00E54ABB">
              <w:rPr>
                <w:rFonts w:hint="eastAsia"/>
                <w:color w:val="000000" w:themeColor="text1"/>
                <w:kern w:val="0"/>
                <w:szCs w:val="21"/>
              </w:rPr>
              <w:t>化学药品制剂制造。对照《产业结构调整指导目录（</w:t>
            </w:r>
            <w:r w:rsidRPr="00E54ABB">
              <w:rPr>
                <w:rFonts w:hint="eastAsia"/>
                <w:color w:val="000000" w:themeColor="text1"/>
                <w:kern w:val="0"/>
                <w:szCs w:val="21"/>
              </w:rPr>
              <w:t>2019</w:t>
            </w:r>
            <w:r w:rsidRPr="00E54ABB">
              <w:rPr>
                <w:rFonts w:hint="eastAsia"/>
                <w:color w:val="000000" w:themeColor="text1"/>
                <w:kern w:val="0"/>
                <w:szCs w:val="21"/>
              </w:rPr>
              <w:t>年本）》，本项目属于其中的“十三、医药”中的“</w:t>
            </w:r>
            <w:r w:rsidRPr="00E54ABB">
              <w:rPr>
                <w:color w:val="000000" w:themeColor="text1"/>
                <w:kern w:val="0"/>
                <w:szCs w:val="21"/>
              </w:rPr>
              <w:t>…...</w:t>
            </w:r>
            <w:r w:rsidRPr="00E54ABB">
              <w:rPr>
                <w:rFonts w:hint="eastAsia"/>
                <w:color w:val="000000" w:themeColor="text1"/>
                <w:kern w:val="0"/>
                <w:szCs w:val="21"/>
              </w:rPr>
              <w:t>新型药物制剂技术开</w:t>
            </w:r>
            <w:r w:rsidRPr="00E54ABB">
              <w:rPr>
                <w:rFonts w:hint="eastAsia"/>
                <w:color w:val="000000" w:themeColor="text1"/>
                <w:kern w:val="0"/>
                <w:szCs w:val="21"/>
              </w:rPr>
              <w:lastRenderedPageBreak/>
              <w:t>发与应用”，属于其中的鼓励类；对照《江苏省工业和信息产业结构调整指导目录（</w:t>
            </w:r>
            <w:r w:rsidRPr="00E54ABB">
              <w:rPr>
                <w:rFonts w:hint="eastAsia"/>
                <w:color w:val="000000" w:themeColor="text1"/>
                <w:kern w:val="0"/>
                <w:szCs w:val="21"/>
              </w:rPr>
              <w:t>2012</w:t>
            </w:r>
            <w:r w:rsidRPr="00E54ABB">
              <w:rPr>
                <w:rFonts w:hint="eastAsia"/>
                <w:color w:val="000000" w:themeColor="text1"/>
                <w:kern w:val="0"/>
                <w:szCs w:val="21"/>
              </w:rPr>
              <w:t>年）》（</w:t>
            </w:r>
            <w:r w:rsidRPr="00E54ABB">
              <w:rPr>
                <w:rFonts w:hint="eastAsia"/>
                <w:color w:val="000000" w:themeColor="text1"/>
                <w:kern w:val="0"/>
                <w:szCs w:val="21"/>
              </w:rPr>
              <w:t>2013</w:t>
            </w:r>
            <w:r w:rsidRPr="00E54ABB">
              <w:rPr>
                <w:rFonts w:hint="eastAsia"/>
                <w:color w:val="000000" w:themeColor="text1"/>
                <w:kern w:val="0"/>
                <w:szCs w:val="21"/>
              </w:rPr>
              <w:t>修正版），本项目未被列入鼓励类、限制类和淘汰类，为允许类项目；对照《苏州市产业发展导向目录（</w:t>
            </w:r>
            <w:r w:rsidRPr="00E54ABB">
              <w:rPr>
                <w:rFonts w:hint="eastAsia"/>
                <w:color w:val="000000" w:themeColor="text1"/>
                <w:kern w:val="0"/>
                <w:szCs w:val="21"/>
              </w:rPr>
              <w:t>2007</w:t>
            </w:r>
            <w:r w:rsidRPr="00E54ABB">
              <w:rPr>
                <w:rFonts w:hint="eastAsia"/>
                <w:color w:val="000000" w:themeColor="text1"/>
                <w:kern w:val="0"/>
                <w:szCs w:val="21"/>
              </w:rPr>
              <w:t>年本）》（苏府</w:t>
            </w:r>
            <w:r w:rsidRPr="00E54ABB">
              <w:rPr>
                <w:rFonts w:hint="eastAsia"/>
                <w:color w:val="000000" w:themeColor="text1"/>
                <w:kern w:val="0"/>
                <w:szCs w:val="21"/>
              </w:rPr>
              <w:t>[2007]129</w:t>
            </w:r>
            <w:r w:rsidRPr="00E54ABB">
              <w:rPr>
                <w:rFonts w:hint="eastAsia"/>
                <w:color w:val="000000" w:themeColor="text1"/>
                <w:kern w:val="0"/>
                <w:szCs w:val="21"/>
              </w:rPr>
              <w:t>号），本项目未被列入鼓励类、限制类、禁止类和淘汰类，属于允许类项目。对照《江苏省产业结构调整限制、淘汰和禁止目录》（苏办发</w:t>
            </w:r>
            <w:r w:rsidRPr="00E54ABB">
              <w:rPr>
                <w:rFonts w:hint="eastAsia"/>
                <w:color w:val="000000" w:themeColor="text1"/>
                <w:kern w:val="0"/>
                <w:szCs w:val="21"/>
              </w:rPr>
              <w:t>[2018]32</w:t>
            </w:r>
            <w:r w:rsidRPr="00E54ABB">
              <w:rPr>
                <w:rFonts w:hint="eastAsia"/>
                <w:color w:val="000000" w:themeColor="text1"/>
                <w:kern w:val="0"/>
                <w:szCs w:val="21"/>
              </w:rPr>
              <w:t>号），本项目未被列入限制类、淘汰类及禁止类，属于允许类项目。对照《鼓励外商投资产业目录（</w:t>
            </w:r>
            <w:r w:rsidRPr="00E54ABB">
              <w:rPr>
                <w:rFonts w:hint="eastAsia"/>
                <w:color w:val="000000" w:themeColor="text1"/>
                <w:kern w:val="0"/>
                <w:szCs w:val="21"/>
              </w:rPr>
              <w:t>2020</w:t>
            </w:r>
            <w:r w:rsidRPr="00E54ABB">
              <w:rPr>
                <w:rFonts w:hint="eastAsia"/>
                <w:color w:val="000000" w:themeColor="text1"/>
                <w:kern w:val="0"/>
                <w:szCs w:val="21"/>
              </w:rPr>
              <w:t>年版）》和《外商投资准入特别管理措施（负面清单）（</w:t>
            </w:r>
            <w:r w:rsidRPr="00E54ABB">
              <w:rPr>
                <w:rFonts w:hint="eastAsia"/>
                <w:color w:val="000000" w:themeColor="text1"/>
                <w:kern w:val="0"/>
                <w:szCs w:val="21"/>
              </w:rPr>
              <w:t>2020</w:t>
            </w:r>
            <w:r w:rsidRPr="00E54ABB">
              <w:rPr>
                <w:rFonts w:hint="eastAsia"/>
                <w:color w:val="000000" w:themeColor="text1"/>
                <w:kern w:val="0"/>
                <w:szCs w:val="21"/>
              </w:rPr>
              <w:t>年版）》，本项目不属于鼓励类，也不属于负面清单中所列项目，为允许类项目。对照《江苏省太湖流域战略性新兴产业类别目录（</w:t>
            </w:r>
            <w:r w:rsidRPr="00E54ABB">
              <w:rPr>
                <w:rFonts w:hint="eastAsia"/>
                <w:color w:val="000000" w:themeColor="text1"/>
                <w:kern w:val="0"/>
                <w:szCs w:val="21"/>
              </w:rPr>
              <w:t>2</w:t>
            </w:r>
            <w:r w:rsidRPr="00E54ABB">
              <w:rPr>
                <w:color w:val="000000" w:themeColor="text1"/>
                <w:kern w:val="0"/>
                <w:szCs w:val="21"/>
              </w:rPr>
              <w:t>018</w:t>
            </w:r>
            <w:r w:rsidRPr="00E54ABB">
              <w:rPr>
                <w:rFonts w:hint="eastAsia"/>
                <w:color w:val="000000" w:themeColor="text1"/>
                <w:kern w:val="0"/>
                <w:szCs w:val="21"/>
              </w:rPr>
              <w:t>年本）》，本项目属于其中的“三、生物技术和新医药产业”中的“肿瘤、心脑血管疾病、肝炎、感染性疾病、糖尿病、免疫系统疾病、神经退行性疾病等重大疾病药物的开发与制造”。对照环保部发布的《环境保护综合名录（</w:t>
            </w:r>
            <w:r w:rsidRPr="00E54ABB">
              <w:rPr>
                <w:color w:val="000000" w:themeColor="text1"/>
                <w:kern w:val="0"/>
                <w:szCs w:val="21"/>
              </w:rPr>
              <w:t>2021</w:t>
            </w:r>
            <w:r w:rsidRPr="00E54ABB">
              <w:rPr>
                <w:rFonts w:hint="eastAsia"/>
                <w:color w:val="000000" w:themeColor="text1"/>
                <w:kern w:val="0"/>
                <w:szCs w:val="21"/>
              </w:rPr>
              <w:t>年版）》，本项目产品不在“高污染、高环境风险”产品目录中，也未采用该目录中的重污染工艺。</w:t>
            </w:r>
          </w:p>
          <w:p w:rsidR="00153FED" w:rsidRPr="00E54ABB" w:rsidRDefault="00153FED" w:rsidP="00153FED">
            <w:pPr>
              <w:autoSpaceDE w:val="0"/>
              <w:autoSpaceDN w:val="0"/>
              <w:adjustRightInd w:val="0"/>
              <w:snapToGrid w:val="0"/>
              <w:spacing w:line="360" w:lineRule="auto"/>
              <w:ind w:firstLineChars="200" w:firstLine="422"/>
              <w:rPr>
                <w:b/>
                <w:bCs/>
                <w:color w:val="000000" w:themeColor="text1"/>
                <w:kern w:val="0"/>
                <w:szCs w:val="21"/>
              </w:rPr>
            </w:pPr>
            <w:r w:rsidRPr="00E54ABB">
              <w:rPr>
                <w:rFonts w:hint="eastAsia"/>
                <w:b/>
                <w:bCs/>
                <w:color w:val="000000" w:themeColor="text1"/>
                <w:kern w:val="0"/>
                <w:szCs w:val="21"/>
              </w:rPr>
              <w:t>3</w:t>
            </w:r>
            <w:r w:rsidRPr="00E54ABB">
              <w:rPr>
                <w:rFonts w:hint="eastAsia"/>
                <w:b/>
                <w:bCs/>
                <w:color w:val="000000" w:themeColor="text1"/>
                <w:kern w:val="0"/>
                <w:szCs w:val="21"/>
              </w:rPr>
              <w:t>、其他相关生态环境保护法律法规政策、生态环境保护规划的符合性</w:t>
            </w:r>
          </w:p>
          <w:p w:rsidR="00153FED" w:rsidRPr="00E54ABB" w:rsidRDefault="00153FED" w:rsidP="00153FED">
            <w:pPr>
              <w:autoSpaceDE w:val="0"/>
              <w:autoSpaceDN w:val="0"/>
              <w:adjustRightInd w:val="0"/>
              <w:snapToGrid w:val="0"/>
              <w:spacing w:line="360" w:lineRule="auto"/>
              <w:ind w:firstLineChars="200" w:firstLine="422"/>
              <w:rPr>
                <w:b/>
                <w:bCs/>
                <w:color w:val="000000" w:themeColor="text1"/>
                <w:kern w:val="0"/>
                <w:szCs w:val="21"/>
              </w:rPr>
            </w:pPr>
            <w:r w:rsidRPr="00E54ABB">
              <w:rPr>
                <w:b/>
                <w:bCs/>
                <w:color w:val="000000" w:themeColor="text1"/>
                <w:kern w:val="0"/>
                <w:szCs w:val="21"/>
              </w:rPr>
              <w:t xml:space="preserve">3.1 </w:t>
            </w:r>
            <w:r w:rsidRPr="00E54ABB">
              <w:rPr>
                <w:rFonts w:hint="eastAsia"/>
                <w:b/>
                <w:bCs/>
                <w:color w:val="000000" w:themeColor="text1"/>
                <w:kern w:val="0"/>
                <w:szCs w:val="21"/>
              </w:rPr>
              <w:t>与《太湖流域管理条例（</w:t>
            </w:r>
            <w:r w:rsidRPr="00E54ABB">
              <w:rPr>
                <w:rFonts w:hint="eastAsia"/>
                <w:b/>
                <w:bCs/>
                <w:color w:val="000000" w:themeColor="text1"/>
                <w:kern w:val="0"/>
                <w:szCs w:val="21"/>
              </w:rPr>
              <w:t>2</w:t>
            </w:r>
            <w:r w:rsidRPr="00E54ABB">
              <w:rPr>
                <w:b/>
                <w:bCs/>
                <w:color w:val="000000" w:themeColor="text1"/>
                <w:kern w:val="0"/>
                <w:szCs w:val="21"/>
              </w:rPr>
              <w:t>011</w:t>
            </w:r>
            <w:r w:rsidRPr="00E54ABB">
              <w:rPr>
                <w:rFonts w:hint="eastAsia"/>
                <w:b/>
                <w:bCs/>
                <w:color w:val="000000" w:themeColor="text1"/>
                <w:kern w:val="0"/>
                <w:szCs w:val="21"/>
              </w:rPr>
              <w:t>年）》及《江苏省太湖水污染防治条例》</w:t>
            </w:r>
            <w:r w:rsidRPr="00E54ABB">
              <w:rPr>
                <w:rFonts w:hint="eastAsia"/>
                <w:b/>
                <w:bCs/>
                <w:color w:val="000000" w:themeColor="text1"/>
                <w:kern w:val="0"/>
                <w:szCs w:val="21"/>
              </w:rPr>
              <w:t>(</w:t>
            </w:r>
            <w:r w:rsidRPr="00E54ABB">
              <w:rPr>
                <w:b/>
                <w:bCs/>
                <w:color w:val="000000" w:themeColor="text1"/>
                <w:kern w:val="0"/>
                <w:szCs w:val="21"/>
              </w:rPr>
              <w:t>2018</w:t>
            </w:r>
            <w:r w:rsidRPr="00E54ABB">
              <w:rPr>
                <w:rFonts w:hint="eastAsia"/>
                <w:b/>
                <w:bCs/>
                <w:color w:val="000000" w:themeColor="text1"/>
                <w:kern w:val="0"/>
                <w:szCs w:val="21"/>
              </w:rPr>
              <w:t>年修订</w:t>
            </w:r>
            <w:r w:rsidRPr="00E54ABB">
              <w:rPr>
                <w:b/>
                <w:bCs/>
                <w:color w:val="000000" w:themeColor="text1"/>
                <w:kern w:val="0"/>
                <w:szCs w:val="21"/>
              </w:rPr>
              <w:t>)</w:t>
            </w:r>
            <w:r w:rsidRPr="00E54ABB">
              <w:rPr>
                <w:rFonts w:hint="eastAsia"/>
                <w:b/>
                <w:bCs/>
                <w:color w:val="000000" w:themeColor="text1"/>
                <w:kern w:val="0"/>
                <w:szCs w:val="21"/>
              </w:rPr>
              <w:t>的相符性</w:t>
            </w:r>
          </w:p>
          <w:p w:rsidR="00153FED" w:rsidRPr="00E54ABB" w:rsidRDefault="00153FED" w:rsidP="00153FED">
            <w:pPr>
              <w:autoSpaceDE w:val="0"/>
              <w:autoSpaceDN w:val="0"/>
              <w:adjustRightInd w:val="0"/>
              <w:snapToGrid w:val="0"/>
              <w:spacing w:line="360" w:lineRule="auto"/>
              <w:ind w:firstLineChars="200" w:firstLine="420"/>
              <w:rPr>
                <w:color w:val="000000" w:themeColor="text1"/>
                <w:kern w:val="0"/>
                <w:szCs w:val="21"/>
              </w:rPr>
            </w:pPr>
            <w:r w:rsidRPr="00E54ABB">
              <w:rPr>
                <w:rFonts w:hint="eastAsia"/>
                <w:color w:val="000000" w:themeColor="text1"/>
                <w:kern w:val="0"/>
                <w:szCs w:val="21"/>
              </w:rPr>
              <w:t>（</w:t>
            </w:r>
            <w:r w:rsidRPr="00E54ABB">
              <w:rPr>
                <w:rFonts w:hint="eastAsia"/>
                <w:color w:val="000000" w:themeColor="text1"/>
                <w:kern w:val="0"/>
                <w:szCs w:val="21"/>
              </w:rPr>
              <w:t>1</w:t>
            </w:r>
            <w:r w:rsidRPr="00E54ABB">
              <w:rPr>
                <w:rFonts w:hint="eastAsia"/>
                <w:color w:val="000000" w:themeColor="text1"/>
                <w:kern w:val="0"/>
                <w:szCs w:val="21"/>
              </w:rPr>
              <w:t>）与《太湖流域管理条例（</w:t>
            </w:r>
            <w:r w:rsidRPr="00E54ABB">
              <w:rPr>
                <w:rFonts w:hint="eastAsia"/>
                <w:color w:val="000000" w:themeColor="text1"/>
                <w:kern w:val="0"/>
                <w:szCs w:val="21"/>
              </w:rPr>
              <w:t>2011</w:t>
            </w:r>
            <w:r w:rsidRPr="00E54ABB">
              <w:rPr>
                <w:rFonts w:hint="eastAsia"/>
                <w:color w:val="000000" w:themeColor="text1"/>
                <w:kern w:val="0"/>
                <w:szCs w:val="21"/>
              </w:rPr>
              <w:t>年）》相符性</w:t>
            </w:r>
          </w:p>
          <w:p w:rsidR="00153FED" w:rsidRPr="00E54ABB" w:rsidRDefault="00153FED" w:rsidP="00153FED">
            <w:pPr>
              <w:autoSpaceDE w:val="0"/>
              <w:autoSpaceDN w:val="0"/>
              <w:adjustRightInd w:val="0"/>
              <w:snapToGrid w:val="0"/>
              <w:spacing w:line="360" w:lineRule="auto"/>
              <w:ind w:firstLineChars="200" w:firstLine="420"/>
              <w:rPr>
                <w:color w:val="000000" w:themeColor="text1"/>
                <w:kern w:val="0"/>
                <w:szCs w:val="21"/>
              </w:rPr>
            </w:pPr>
            <w:r w:rsidRPr="00E54ABB">
              <w:rPr>
                <w:rFonts w:hint="eastAsia"/>
                <w:color w:val="000000" w:themeColor="text1"/>
                <w:kern w:val="0"/>
                <w:szCs w:val="21"/>
              </w:rPr>
              <w:t>根据《太湖流域管理条例（</w:t>
            </w:r>
            <w:r w:rsidRPr="00E54ABB">
              <w:rPr>
                <w:rFonts w:hint="eastAsia"/>
                <w:color w:val="000000" w:themeColor="text1"/>
                <w:kern w:val="0"/>
                <w:szCs w:val="21"/>
              </w:rPr>
              <w:t>2011</w:t>
            </w:r>
            <w:r w:rsidRPr="00E54ABB">
              <w:rPr>
                <w:rFonts w:hint="eastAsia"/>
                <w:color w:val="000000" w:themeColor="text1"/>
                <w:kern w:val="0"/>
                <w:szCs w:val="21"/>
              </w:rPr>
              <w:t>年）》：</w:t>
            </w:r>
          </w:p>
          <w:p w:rsidR="00153FED" w:rsidRPr="00E54ABB" w:rsidRDefault="00153FED" w:rsidP="00153FED">
            <w:pPr>
              <w:autoSpaceDE w:val="0"/>
              <w:autoSpaceDN w:val="0"/>
              <w:adjustRightInd w:val="0"/>
              <w:snapToGrid w:val="0"/>
              <w:spacing w:line="360" w:lineRule="auto"/>
              <w:ind w:firstLineChars="200" w:firstLine="420"/>
              <w:rPr>
                <w:color w:val="000000" w:themeColor="text1"/>
                <w:kern w:val="0"/>
                <w:szCs w:val="21"/>
              </w:rPr>
            </w:pPr>
            <w:r w:rsidRPr="00E54ABB">
              <w:rPr>
                <w:rFonts w:hint="eastAsia"/>
                <w:color w:val="000000" w:themeColor="text1"/>
                <w:kern w:val="0"/>
                <w:szCs w:val="21"/>
              </w:rPr>
              <w:t>第二十八条禁止在太湖流域设置不符合国家产业政策和水环境综合治理要求的造纸、制革、酒精、淀粉、冶金、酿造、印染、电镀等排放水污染物的生产项目，现有的生产项目不能实现达标排放的，应当依法关闭。</w:t>
            </w:r>
          </w:p>
          <w:p w:rsidR="00153FED" w:rsidRPr="00E54ABB" w:rsidRDefault="00153FED" w:rsidP="00153FED">
            <w:pPr>
              <w:autoSpaceDE w:val="0"/>
              <w:autoSpaceDN w:val="0"/>
              <w:adjustRightInd w:val="0"/>
              <w:snapToGrid w:val="0"/>
              <w:spacing w:line="360" w:lineRule="auto"/>
              <w:ind w:firstLineChars="200" w:firstLine="420"/>
              <w:rPr>
                <w:color w:val="000000" w:themeColor="text1"/>
                <w:kern w:val="0"/>
                <w:szCs w:val="21"/>
              </w:rPr>
            </w:pPr>
            <w:r w:rsidRPr="00E54ABB">
              <w:rPr>
                <w:rFonts w:hint="eastAsia"/>
                <w:color w:val="000000" w:themeColor="text1"/>
                <w:kern w:val="0"/>
                <w:szCs w:val="21"/>
              </w:rPr>
              <w:t>第二十九条新孟河、望虞河以外的其他主要入太湖河道，自河口</w:t>
            </w:r>
            <w:r w:rsidRPr="00E54ABB">
              <w:rPr>
                <w:rFonts w:hint="eastAsia"/>
                <w:color w:val="000000" w:themeColor="text1"/>
                <w:kern w:val="0"/>
                <w:szCs w:val="21"/>
              </w:rPr>
              <w:t>1</w:t>
            </w:r>
            <w:r w:rsidRPr="00E54ABB">
              <w:rPr>
                <w:rFonts w:hint="eastAsia"/>
                <w:color w:val="000000" w:themeColor="text1"/>
                <w:kern w:val="0"/>
                <w:szCs w:val="21"/>
              </w:rPr>
              <w:t>万米上溯至</w:t>
            </w:r>
            <w:r w:rsidRPr="00E54ABB">
              <w:rPr>
                <w:rFonts w:hint="eastAsia"/>
                <w:color w:val="000000" w:themeColor="text1"/>
                <w:kern w:val="0"/>
                <w:szCs w:val="21"/>
              </w:rPr>
              <w:t>5</w:t>
            </w:r>
            <w:r w:rsidRPr="00E54ABB">
              <w:rPr>
                <w:rFonts w:hint="eastAsia"/>
                <w:color w:val="000000" w:themeColor="text1"/>
                <w:kern w:val="0"/>
                <w:szCs w:val="21"/>
              </w:rPr>
              <w:t>万米河道岸线内及其岸线两侧各</w:t>
            </w:r>
            <w:r w:rsidRPr="00E54ABB">
              <w:rPr>
                <w:rFonts w:hint="eastAsia"/>
                <w:color w:val="000000" w:themeColor="text1"/>
                <w:kern w:val="0"/>
                <w:szCs w:val="21"/>
              </w:rPr>
              <w:t>1000</w:t>
            </w:r>
            <w:r w:rsidRPr="00E54ABB">
              <w:rPr>
                <w:rFonts w:hint="eastAsia"/>
                <w:color w:val="000000" w:themeColor="text1"/>
                <w:kern w:val="0"/>
                <w:szCs w:val="21"/>
              </w:rPr>
              <w:t>米范围内，禁止下列行为：</w:t>
            </w:r>
          </w:p>
          <w:p w:rsidR="00153FED" w:rsidRPr="00E54ABB" w:rsidRDefault="00153FED" w:rsidP="00153FED">
            <w:pPr>
              <w:autoSpaceDE w:val="0"/>
              <w:autoSpaceDN w:val="0"/>
              <w:adjustRightInd w:val="0"/>
              <w:snapToGrid w:val="0"/>
              <w:spacing w:line="360" w:lineRule="auto"/>
              <w:ind w:firstLineChars="200" w:firstLine="420"/>
              <w:rPr>
                <w:color w:val="000000" w:themeColor="text1"/>
                <w:kern w:val="0"/>
                <w:szCs w:val="21"/>
              </w:rPr>
            </w:pPr>
            <w:r w:rsidRPr="00E54ABB">
              <w:rPr>
                <w:rFonts w:hint="eastAsia"/>
                <w:color w:val="000000" w:themeColor="text1"/>
                <w:kern w:val="0"/>
                <w:szCs w:val="21"/>
              </w:rPr>
              <w:t>（一）新建、技改化工、医药生产项目；（二）新建、技改污水集中处理设施排污口以外的排污口；（三）扩大水产养殖规模。</w:t>
            </w:r>
          </w:p>
          <w:p w:rsidR="00153FED" w:rsidRPr="00E54ABB" w:rsidRDefault="00153FED" w:rsidP="00153FED">
            <w:pPr>
              <w:autoSpaceDE w:val="0"/>
              <w:autoSpaceDN w:val="0"/>
              <w:adjustRightInd w:val="0"/>
              <w:snapToGrid w:val="0"/>
              <w:spacing w:line="360" w:lineRule="auto"/>
              <w:ind w:firstLineChars="200" w:firstLine="420"/>
              <w:rPr>
                <w:color w:val="000000" w:themeColor="text1"/>
                <w:kern w:val="0"/>
                <w:szCs w:val="21"/>
              </w:rPr>
            </w:pPr>
            <w:r w:rsidRPr="00E54ABB">
              <w:rPr>
                <w:rFonts w:hint="eastAsia"/>
                <w:color w:val="000000" w:themeColor="text1"/>
                <w:kern w:val="0"/>
                <w:szCs w:val="21"/>
              </w:rPr>
              <w:t>第三十条太湖岸线内和岸线周边</w:t>
            </w:r>
            <w:r w:rsidRPr="00E54ABB">
              <w:rPr>
                <w:rFonts w:hint="eastAsia"/>
                <w:color w:val="000000" w:themeColor="text1"/>
                <w:kern w:val="0"/>
                <w:szCs w:val="21"/>
              </w:rPr>
              <w:t>5000</w:t>
            </w:r>
            <w:r w:rsidRPr="00E54ABB">
              <w:rPr>
                <w:rFonts w:hint="eastAsia"/>
                <w:color w:val="000000" w:themeColor="text1"/>
                <w:kern w:val="0"/>
                <w:szCs w:val="21"/>
              </w:rPr>
              <w:t>米范围内，淀山湖岸线内和岸线周边</w:t>
            </w:r>
            <w:r w:rsidRPr="00E54ABB">
              <w:rPr>
                <w:rFonts w:hint="eastAsia"/>
                <w:color w:val="000000" w:themeColor="text1"/>
                <w:kern w:val="0"/>
                <w:szCs w:val="21"/>
              </w:rPr>
              <w:t>2000</w:t>
            </w:r>
            <w:r w:rsidRPr="00E54ABB">
              <w:rPr>
                <w:rFonts w:hint="eastAsia"/>
                <w:color w:val="000000" w:themeColor="text1"/>
                <w:kern w:val="0"/>
                <w:szCs w:val="21"/>
              </w:rPr>
              <w:t>米范围内，太浦河、新孟河、望虞河岸线内和岸线两侧各</w:t>
            </w:r>
            <w:r w:rsidRPr="00E54ABB">
              <w:rPr>
                <w:rFonts w:hint="eastAsia"/>
                <w:color w:val="000000" w:themeColor="text1"/>
                <w:kern w:val="0"/>
                <w:szCs w:val="21"/>
              </w:rPr>
              <w:t>1000</w:t>
            </w:r>
            <w:r w:rsidRPr="00E54ABB">
              <w:rPr>
                <w:rFonts w:hint="eastAsia"/>
                <w:color w:val="000000" w:themeColor="text1"/>
                <w:kern w:val="0"/>
                <w:szCs w:val="21"/>
              </w:rPr>
              <w:t>米范围内，其他主要入太湖河道自河口上溯至</w:t>
            </w:r>
            <w:r w:rsidRPr="00E54ABB">
              <w:rPr>
                <w:rFonts w:hint="eastAsia"/>
                <w:color w:val="000000" w:themeColor="text1"/>
                <w:kern w:val="0"/>
                <w:szCs w:val="21"/>
              </w:rPr>
              <w:t>1</w:t>
            </w:r>
            <w:r w:rsidRPr="00E54ABB">
              <w:rPr>
                <w:rFonts w:hint="eastAsia"/>
                <w:color w:val="000000" w:themeColor="text1"/>
                <w:kern w:val="0"/>
                <w:szCs w:val="21"/>
              </w:rPr>
              <w:t>万米河道岸线内及其岸线两侧各</w:t>
            </w:r>
            <w:r w:rsidRPr="00E54ABB">
              <w:rPr>
                <w:rFonts w:hint="eastAsia"/>
                <w:color w:val="000000" w:themeColor="text1"/>
                <w:kern w:val="0"/>
                <w:szCs w:val="21"/>
              </w:rPr>
              <w:t>1000</w:t>
            </w:r>
            <w:r w:rsidRPr="00E54ABB">
              <w:rPr>
                <w:rFonts w:hint="eastAsia"/>
                <w:color w:val="000000" w:themeColor="text1"/>
                <w:kern w:val="0"/>
                <w:szCs w:val="21"/>
              </w:rPr>
              <w:t>米范围内，禁止下列行为：（一）设置剧毒物质、危险化学品的贮存、输送设施和废物回收场、垃圾场；（二）设置水上餐饮经营设施；（三）新建、技改高尔夫球场；（四）新建、技改畜禽养殖场；（五）新建、技改向水体排放污染物的建设项目；（六）本条例第二十九条规定的行为。已经设置前款第一项、第二项规定设施的，当地县级人民政府应当责令拆除或者关闭。</w:t>
            </w:r>
          </w:p>
          <w:p w:rsidR="00153FED" w:rsidRPr="00E54ABB" w:rsidRDefault="00153FED" w:rsidP="00153FED">
            <w:pPr>
              <w:autoSpaceDE w:val="0"/>
              <w:autoSpaceDN w:val="0"/>
              <w:adjustRightInd w:val="0"/>
              <w:snapToGrid w:val="0"/>
              <w:spacing w:line="360" w:lineRule="auto"/>
              <w:ind w:firstLineChars="200" w:firstLine="420"/>
              <w:rPr>
                <w:color w:val="000000" w:themeColor="text1"/>
                <w:kern w:val="0"/>
                <w:szCs w:val="21"/>
              </w:rPr>
            </w:pPr>
            <w:r w:rsidRPr="00E54ABB">
              <w:rPr>
                <w:rFonts w:hint="eastAsia"/>
                <w:color w:val="000000" w:themeColor="text1"/>
                <w:kern w:val="0"/>
                <w:szCs w:val="21"/>
              </w:rPr>
              <w:lastRenderedPageBreak/>
              <w:t>项目所在地不在太湖饮用水水源保护区内，不会对水源地造成影响，项目生产废水经厂区污水处理站处理达标后，经市政管网接管至沙溪污水处理厂集中处理；生活废水、食堂废水和停车场地面清洗废水分别经化粪池和隔油池预处理后，经市政管网接管至沙溪污水处理厂集中处理。本项目固废得到妥善处置，因此，本项目的建设与《太湖流域管理条例（</w:t>
            </w:r>
            <w:r w:rsidRPr="00E54ABB">
              <w:rPr>
                <w:rFonts w:hint="eastAsia"/>
                <w:color w:val="000000" w:themeColor="text1"/>
                <w:kern w:val="0"/>
                <w:szCs w:val="21"/>
              </w:rPr>
              <w:t>2011</w:t>
            </w:r>
            <w:r w:rsidRPr="00E54ABB">
              <w:rPr>
                <w:rFonts w:hint="eastAsia"/>
                <w:color w:val="000000" w:themeColor="text1"/>
                <w:kern w:val="0"/>
                <w:szCs w:val="21"/>
              </w:rPr>
              <w:t>年）》的相关规定是相符的。</w:t>
            </w:r>
          </w:p>
          <w:p w:rsidR="00153FED" w:rsidRPr="00E54ABB" w:rsidRDefault="00153FED" w:rsidP="00153FED">
            <w:pPr>
              <w:autoSpaceDE w:val="0"/>
              <w:autoSpaceDN w:val="0"/>
              <w:adjustRightInd w:val="0"/>
              <w:snapToGrid w:val="0"/>
              <w:spacing w:line="360" w:lineRule="auto"/>
              <w:ind w:firstLineChars="200" w:firstLine="420"/>
              <w:rPr>
                <w:color w:val="000000" w:themeColor="text1"/>
                <w:kern w:val="0"/>
                <w:szCs w:val="21"/>
              </w:rPr>
            </w:pPr>
            <w:r w:rsidRPr="00E54ABB">
              <w:rPr>
                <w:rFonts w:hint="eastAsia"/>
                <w:color w:val="000000" w:themeColor="text1"/>
                <w:kern w:val="0"/>
                <w:szCs w:val="21"/>
              </w:rPr>
              <w:t>（</w:t>
            </w:r>
            <w:r w:rsidRPr="00E54ABB">
              <w:rPr>
                <w:rFonts w:hint="eastAsia"/>
                <w:color w:val="000000" w:themeColor="text1"/>
                <w:kern w:val="0"/>
                <w:szCs w:val="21"/>
              </w:rPr>
              <w:t>2</w:t>
            </w:r>
            <w:r w:rsidRPr="00E54ABB">
              <w:rPr>
                <w:rFonts w:hint="eastAsia"/>
                <w:color w:val="000000" w:themeColor="text1"/>
                <w:kern w:val="0"/>
                <w:szCs w:val="21"/>
              </w:rPr>
              <w:t>）与《江苏省太湖水污染防治条例》</w:t>
            </w:r>
            <w:r w:rsidRPr="00E54ABB">
              <w:rPr>
                <w:rFonts w:hint="eastAsia"/>
                <w:color w:val="000000" w:themeColor="text1"/>
                <w:kern w:val="0"/>
                <w:szCs w:val="21"/>
              </w:rPr>
              <w:t>(2018</w:t>
            </w:r>
            <w:r w:rsidRPr="00E54ABB">
              <w:rPr>
                <w:rFonts w:hint="eastAsia"/>
                <w:color w:val="000000" w:themeColor="text1"/>
                <w:kern w:val="0"/>
                <w:szCs w:val="21"/>
              </w:rPr>
              <w:t>年修订）相符性</w:t>
            </w:r>
          </w:p>
          <w:p w:rsidR="00153FED" w:rsidRPr="00E54ABB" w:rsidRDefault="00153FED" w:rsidP="00153FED">
            <w:pPr>
              <w:autoSpaceDE w:val="0"/>
              <w:autoSpaceDN w:val="0"/>
              <w:adjustRightInd w:val="0"/>
              <w:snapToGrid w:val="0"/>
              <w:spacing w:line="360" w:lineRule="auto"/>
              <w:ind w:firstLineChars="200" w:firstLine="420"/>
              <w:rPr>
                <w:color w:val="000000" w:themeColor="text1"/>
                <w:kern w:val="0"/>
                <w:szCs w:val="21"/>
              </w:rPr>
            </w:pPr>
            <w:r w:rsidRPr="00E54ABB">
              <w:rPr>
                <w:rFonts w:hint="eastAsia"/>
                <w:color w:val="000000" w:themeColor="text1"/>
                <w:kern w:val="0"/>
                <w:szCs w:val="21"/>
              </w:rPr>
              <w:t>根据《江苏省太湖水污染防治条例》，太湖流域划分为三级保护区：太湖湖体、沿湖岸</w:t>
            </w:r>
            <w:r w:rsidRPr="00E54ABB">
              <w:rPr>
                <w:rFonts w:hint="eastAsia"/>
                <w:color w:val="000000" w:themeColor="text1"/>
                <w:kern w:val="0"/>
                <w:szCs w:val="21"/>
              </w:rPr>
              <w:t>5</w:t>
            </w:r>
            <w:r w:rsidRPr="00E54ABB">
              <w:rPr>
                <w:rFonts w:hint="eastAsia"/>
                <w:color w:val="000000" w:themeColor="text1"/>
                <w:kern w:val="0"/>
                <w:szCs w:val="21"/>
              </w:rPr>
              <w:t>公里区域、入湖河道上溯</w:t>
            </w:r>
            <w:r w:rsidRPr="00E54ABB">
              <w:rPr>
                <w:rFonts w:hint="eastAsia"/>
                <w:color w:val="000000" w:themeColor="text1"/>
                <w:kern w:val="0"/>
                <w:szCs w:val="21"/>
              </w:rPr>
              <w:t>10</w:t>
            </w:r>
            <w:r w:rsidRPr="00E54ABB">
              <w:rPr>
                <w:rFonts w:hint="eastAsia"/>
                <w:color w:val="000000" w:themeColor="text1"/>
                <w:kern w:val="0"/>
                <w:szCs w:val="21"/>
              </w:rPr>
              <w:t>公里以及沿岸两侧各</w:t>
            </w:r>
            <w:r w:rsidRPr="00E54ABB">
              <w:rPr>
                <w:rFonts w:hint="eastAsia"/>
                <w:color w:val="000000" w:themeColor="text1"/>
                <w:kern w:val="0"/>
                <w:szCs w:val="21"/>
              </w:rPr>
              <w:t>1</w:t>
            </w:r>
            <w:r w:rsidRPr="00E54ABB">
              <w:rPr>
                <w:rFonts w:hint="eastAsia"/>
                <w:color w:val="000000" w:themeColor="text1"/>
                <w:kern w:val="0"/>
                <w:szCs w:val="21"/>
              </w:rPr>
              <w:t>公里范围为一级保护区；主要入湖河道上溯</w:t>
            </w:r>
            <w:r w:rsidRPr="00E54ABB">
              <w:rPr>
                <w:rFonts w:hint="eastAsia"/>
                <w:color w:val="000000" w:themeColor="text1"/>
                <w:kern w:val="0"/>
                <w:szCs w:val="21"/>
              </w:rPr>
              <w:t>50</w:t>
            </w:r>
            <w:r w:rsidRPr="00E54ABB">
              <w:rPr>
                <w:rFonts w:hint="eastAsia"/>
                <w:color w:val="000000" w:themeColor="text1"/>
                <w:kern w:val="0"/>
                <w:szCs w:val="21"/>
              </w:rPr>
              <w:t>公里以及沿岸两侧各</w:t>
            </w:r>
            <w:r w:rsidRPr="00E54ABB">
              <w:rPr>
                <w:rFonts w:hint="eastAsia"/>
                <w:color w:val="000000" w:themeColor="text1"/>
                <w:kern w:val="0"/>
                <w:szCs w:val="21"/>
              </w:rPr>
              <w:t>1</w:t>
            </w:r>
            <w:r w:rsidRPr="00E54ABB">
              <w:rPr>
                <w:rFonts w:hint="eastAsia"/>
                <w:color w:val="000000" w:themeColor="text1"/>
                <w:kern w:val="0"/>
                <w:szCs w:val="21"/>
              </w:rPr>
              <w:t>公里范围为二级保护区；其他地区为三级保护区。</w:t>
            </w:r>
          </w:p>
          <w:p w:rsidR="00153FED" w:rsidRPr="00E54ABB" w:rsidRDefault="00153FED" w:rsidP="00153FED">
            <w:pPr>
              <w:autoSpaceDE w:val="0"/>
              <w:autoSpaceDN w:val="0"/>
              <w:adjustRightInd w:val="0"/>
              <w:snapToGrid w:val="0"/>
              <w:spacing w:line="360" w:lineRule="auto"/>
              <w:ind w:firstLineChars="200" w:firstLine="420"/>
              <w:rPr>
                <w:color w:val="000000" w:themeColor="text1"/>
                <w:kern w:val="0"/>
                <w:szCs w:val="21"/>
              </w:rPr>
            </w:pPr>
            <w:r w:rsidRPr="00E54ABB">
              <w:rPr>
                <w:rFonts w:hint="eastAsia"/>
                <w:color w:val="000000" w:themeColor="text1"/>
                <w:kern w:val="0"/>
                <w:szCs w:val="21"/>
              </w:rPr>
              <w:t>根据《江苏省太湖水污染防治条例》</w:t>
            </w:r>
            <w:r w:rsidRPr="00E54ABB">
              <w:rPr>
                <w:rFonts w:hint="eastAsia"/>
                <w:color w:val="000000" w:themeColor="text1"/>
                <w:kern w:val="0"/>
                <w:szCs w:val="21"/>
              </w:rPr>
              <w:t>(2018</w:t>
            </w:r>
            <w:r w:rsidRPr="00E54ABB">
              <w:rPr>
                <w:rFonts w:hint="eastAsia"/>
                <w:color w:val="000000" w:themeColor="text1"/>
                <w:kern w:val="0"/>
                <w:szCs w:val="21"/>
              </w:rPr>
              <w:t>年修订）相符性第四十三条规定，太湖流域一、二、三级保护区禁止下列行为：（一）新建、改建、扩建化学制浆造纸、制革、酿造、染料、印染、电镀以及其他排放含氮、磷污染物的企业和项目，城镇污水集中处理等环境基础设施项目和第四十六条规定的情形除外；（二）销售、使用含磷洗涤用品；（三）向水体排放或者倾倒油类、酸液、碱液、剧毒废渣废液、含放射性废渣废液、含病原体污水、工业废渣以及其他废弃物；（四）在水体清洗装贮过油类或者有毒有害污染物的车辆、船舶和容器等；（五）使用农药等有毒物毒杀水生生物；（六）向水体直接排放人畜粪便、倾倒垃圾；（七）围湖造田；（八）违法开山采石，或者进行破坏林木、植被、水生生物的活动；（九）法律、法规禁止的其他行为。</w:t>
            </w:r>
          </w:p>
          <w:p w:rsidR="00153FED" w:rsidRPr="00E54ABB" w:rsidRDefault="00153FED" w:rsidP="00153FED">
            <w:pPr>
              <w:autoSpaceDE w:val="0"/>
              <w:autoSpaceDN w:val="0"/>
              <w:adjustRightInd w:val="0"/>
              <w:snapToGrid w:val="0"/>
              <w:spacing w:line="360" w:lineRule="auto"/>
              <w:ind w:firstLineChars="200" w:firstLine="420"/>
              <w:rPr>
                <w:color w:val="000000" w:themeColor="text1"/>
                <w:kern w:val="0"/>
                <w:szCs w:val="21"/>
              </w:rPr>
            </w:pPr>
            <w:r w:rsidRPr="00E54ABB">
              <w:rPr>
                <w:rFonts w:hint="eastAsia"/>
                <w:color w:val="000000" w:themeColor="text1"/>
                <w:kern w:val="0"/>
                <w:szCs w:val="21"/>
              </w:rPr>
              <w:t>本项目不属于以上所列的禁止行为。根据《江苏省太湖水污染防治条例》，“战略性新兴产业新建、扩建项目新增的磷、氮等重点水污染物排放总量应当从本区域通过产业置换、淘汰、关闭等方式获得的指标中取得，且按照不低于该项目新增年排放总量的</w:t>
            </w:r>
            <w:r w:rsidRPr="00E54ABB">
              <w:rPr>
                <w:rFonts w:hint="eastAsia"/>
                <w:color w:val="000000" w:themeColor="text1"/>
                <w:kern w:val="0"/>
                <w:szCs w:val="21"/>
              </w:rPr>
              <w:t>1.1</w:t>
            </w:r>
            <w:r w:rsidRPr="00E54ABB">
              <w:rPr>
                <w:rFonts w:hint="eastAsia"/>
                <w:color w:val="000000" w:themeColor="text1"/>
                <w:kern w:val="0"/>
                <w:szCs w:val="21"/>
              </w:rPr>
              <w:t>倍实施减量替代”。本项目为新兴战略产业，项目含氮、磷污染物生产废水经厂区污水处理站处理后经市政污水管网接管至沙溪污水处理厂集中处理，厂区内实行雨污分流，污染物集中治理、达标排放，符合《江苏省太湖水污染防治条例》</w:t>
            </w:r>
            <w:r w:rsidRPr="00E54ABB">
              <w:rPr>
                <w:rFonts w:hint="eastAsia"/>
                <w:color w:val="000000" w:themeColor="text1"/>
                <w:kern w:val="0"/>
                <w:szCs w:val="21"/>
              </w:rPr>
              <w:t>(2018</w:t>
            </w:r>
            <w:r w:rsidRPr="00E54ABB">
              <w:rPr>
                <w:rFonts w:hint="eastAsia"/>
                <w:color w:val="000000" w:themeColor="text1"/>
                <w:kern w:val="0"/>
                <w:szCs w:val="21"/>
              </w:rPr>
              <w:t>年修订）相符性要求。</w:t>
            </w:r>
          </w:p>
          <w:p w:rsidR="00153FED" w:rsidRPr="00E54ABB" w:rsidRDefault="00153FED" w:rsidP="00153FED">
            <w:pPr>
              <w:autoSpaceDE w:val="0"/>
              <w:autoSpaceDN w:val="0"/>
              <w:adjustRightInd w:val="0"/>
              <w:snapToGrid w:val="0"/>
              <w:spacing w:line="360" w:lineRule="auto"/>
              <w:ind w:firstLineChars="200" w:firstLine="422"/>
              <w:rPr>
                <w:b/>
                <w:bCs/>
                <w:color w:val="000000" w:themeColor="text1"/>
                <w:kern w:val="0"/>
                <w:szCs w:val="21"/>
              </w:rPr>
            </w:pPr>
            <w:r w:rsidRPr="00E54ABB">
              <w:rPr>
                <w:rFonts w:hint="eastAsia"/>
                <w:b/>
                <w:bCs/>
                <w:color w:val="000000" w:themeColor="text1"/>
                <w:kern w:val="0"/>
                <w:szCs w:val="21"/>
              </w:rPr>
              <w:t>3</w:t>
            </w:r>
            <w:r w:rsidRPr="00E54ABB">
              <w:rPr>
                <w:b/>
                <w:bCs/>
                <w:color w:val="000000" w:themeColor="text1"/>
                <w:kern w:val="0"/>
                <w:szCs w:val="21"/>
              </w:rPr>
              <w:t>.2 “</w:t>
            </w:r>
            <w:r w:rsidRPr="00E54ABB">
              <w:rPr>
                <w:rFonts w:hint="eastAsia"/>
                <w:b/>
                <w:bCs/>
                <w:color w:val="000000" w:themeColor="text1"/>
                <w:kern w:val="0"/>
                <w:szCs w:val="21"/>
              </w:rPr>
              <w:t>二六三</w:t>
            </w:r>
            <w:r w:rsidRPr="00E54ABB">
              <w:rPr>
                <w:b/>
                <w:bCs/>
                <w:color w:val="000000" w:themeColor="text1"/>
                <w:kern w:val="0"/>
                <w:szCs w:val="21"/>
              </w:rPr>
              <w:t>”</w:t>
            </w:r>
            <w:r w:rsidRPr="00E54ABB">
              <w:rPr>
                <w:rFonts w:hint="eastAsia"/>
                <w:b/>
                <w:bCs/>
                <w:color w:val="000000" w:themeColor="text1"/>
                <w:kern w:val="0"/>
                <w:szCs w:val="21"/>
              </w:rPr>
              <w:t>相符性分析</w:t>
            </w:r>
          </w:p>
          <w:p w:rsidR="00153FED" w:rsidRPr="00E54ABB" w:rsidRDefault="00153FED" w:rsidP="00153FED">
            <w:pPr>
              <w:autoSpaceDE w:val="0"/>
              <w:autoSpaceDN w:val="0"/>
              <w:adjustRightInd w:val="0"/>
              <w:snapToGrid w:val="0"/>
              <w:spacing w:line="360" w:lineRule="auto"/>
              <w:ind w:firstLineChars="200" w:firstLine="420"/>
              <w:rPr>
                <w:color w:val="000000" w:themeColor="text1"/>
                <w:kern w:val="0"/>
                <w:szCs w:val="21"/>
              </w:rPr>
            </w:pPr>
            <w:r w:rsidRPr="00E54ABB">
              <w:rPr>
                <w:rFonts w:hint="eastAsia"/>
                <w:color w:val="000000" w:themeColor="text1"/>
                <w:kern w:val="0"/>
                <w:szCs w:val="21"/>
              </w:rPr>
              <w:t>根据《关于全省开展“两减六治三提升”环保专项行动方案》、《江苏省“两减六治三提升”专项行动实施方案的通知》、《苏州市“两减六治三提升”专项行动实施方案》，本项目不使用煤炭供热、不属于落后化工行业，项目各方面管理水平较先进。项目建成后不会对太湖水环境、生活垃圾、黑</w:t>
            </w:r>
            <w:r w:rsidRPr="00E54ABB">
              <w:rPr>
                <w:rFonts w:hint="eastAsia"/>
                <w:color w:val="000000" w:themeColor="text1"/>
                <w:kern w:val="0"/>
                <w:szCs w:val="21"/>
              </w:rPr>
              <w:lastRenderedPageBreak/>
              <w:t>臭水体、畜禽养殖污染、挥发性有机物污染和环境隐患的治理产生不良影响，是符合江苏省、苏州市“二六三”行动方案的相关要求。</w:t>
            </w:r>
          </w:p>
          <w:p w:rsidR="00153FED" w:rsidRPr="00E54ABB" w:rsidRDefault="00153FED" w:rsidP="00153FED">
            <w:pPr>
              <w:autoSpaceDE w:val="0"/>
              <w:autoSpaceDN w:val="0"/>
              <w:adjustRightInd w:val="0"/>
              <w:snapToGrid w:val="0"/>
              <w:spacing w:line="360" w:lineRule="auto"/>
              <w:ind w:firstLineChars="200" w:firstLine="422"/>
              <w:rPr>
                <w:b/>
                <w:color w:val="000000" w:themeColor="text1"/>
                <w:kern w:val="0"/>
                <w:szCs w:val="21"/>
              </w:rPr>
            </w:pPr>
            <w:r w:rsidRPr="00E54ABB">
              <w:rPr>
                <w:rFonts w:hint="eastAsia"/>
                <w:b/>
                <w:color w:val="000000" w:themeColor="text1"/>
                <w:kern w:val="0"/>
                <w:szCs w:val="21"/>
              </w:rPr>
              <w:t>3</w:t>
            </w:r>
            <w:r w:rsidRPr="00E54ABB">
              <w:rPr>
                <w:b/>
                <w:color w:val="000000" w:themeColor="text1"/>
                <w:kern w:val="0"/>
                <w:szCs w:val="21"/>
              </w:rPr>
              <w:t xml:space="preserve">.3 </w:t>
            </w:r>
            <w:r w:rsidRPr="00E54ABB">
              <w:rPr>
                <w:rFonts w:hint="eastAsia"/>
                <w:b/>
                <w:color w:val="000000" w:themeColor="text1"/>
                <w:kern w:val="0"/>
                <w:szCs w:val="21"/>
              </w:rPr>
              <w:t>项目与《打赢蓝天保卫战三年行动计划》相符性分析</w:t>
            </w:r>
          </w:p>
          <w:p w:rsidR="00153FED" w:rsidRPr="00E54ABB" w:rsidRDefault="00153FED" w:rsidP="00153FED">
            <w:pPr>
              <w:autoSpaceDE w:val="0"/>
              <w:autoSpaceDN w:val="0"/>
              <w:adjustRightInd w:val="0"/>
              <w:snapToGrid w:val="0"/>
              <w:spacing w:line="360" w:lineRule="auto"/>
              <w:ind w:firstLineChars="200" w:firstLine="420"/>
              <w:rPr>
                <w:color w:val="000000" w:themeColor="text1"/>
                <w:kern w:val="0"/>
                <w:szCs w:val="21"/>
              </w:rPr>
            </w:pPr>
            <w:r w:rsidRPr="00E54ABB">
              <w:rPr>
                <w:rFonts w:hint="eastAsia"/>
                <w:color w:val="000000" w:themeColor="text1"/>
                <w:kern w:val="0"/>
                <w:szCs w:val="21"/>
              </w:rPr>
              <w:t>本项目与《国务院关于印发打赢蓝天保卫战三年行动计划的通知》（国发</w:t>
            </w:r>
            <w:r w:rsidRPr="00E54ABB">
              <w:rPr>
                <w:rFonts w:hint="eastAsia"/>
                <w:color w:val="000000" w:themeColor="text1"/>
                <w:kern w:val="0"/>
                <w:szCs w:val="21"/>
              </w:rPr>
              <w:t xml:space="preserve">[2018]22 </w:t>
            </w:r>
            <w:r w:rsidRPr="00E54ABB">
              <w:rPr>
                <w:rFonts w:hint="eastAsia"/>
                <w:color w:val="000000" w:themeColor="text1"/>
                <w:kern w:val="0"/>
                <w:szCs w:val="21"/>
              </w:rPr>
              <w:t>号）和《省政府关于印发江苏省打赢蓝天保卫战三年行动计划实施方案的通知》</w:t>
            </w:r>
            <w:r w:rsidRPr="00E54ABB">
              <w:rPr>
                <w:rFonts w:hint="eastAsia"/>
                <w:color w:val="000000" w:themeColor="text1"/>
                <w:kern w:val="0"/>
                <w:szCs w:val="21"/>
              </w:rPr>
              <w:t>(</w:t>
            </w:r>
            <w:r w:rsidRPr="00E54ABB">
              <w:rPr>
                <w:rFonts w:hint="eastAsia"/>
                <w:color w:val="000000" w:themeColor="text1"/>
                <w:kern w:val="0"/>
                <w:szCs w:val="21"/>
              </w:rPr>
              <w:t>苏政办发</w:t>
            </w:r>
            <w:r w:rsidRPr="00E54ABB">
              <w:rPr>
                <w:rFonts w:hint="eastAsia"/>
                <w:color w:val="000000" w:themeColor="text1"/>
                <w:kern w:val="0"/>
                <w:szCs w:val="21"/>
              </w:rPr>
              <w:t xml:space="preserve">[2018]122 </w:t>
            </w:r>
            <w:r w:rsidRPr="00E54ABB">
              <w:rPr>
                <w:rFonts w:hint="eastAsia"/>
                <w:color w:val="000000" w:themeColor="text1"/>
                <w:kern w:val="0"/>
                <w:szCs w:val="21"/>
              </w:rPr>
              <w:t>号</w:t>
            </w:r>
            <w:r w:rsidRPr="00E54ABB">
              <w:rPr>
                <w:rFonts w:hint="eastAsia"/>
                <w:color w:val="000000" w:themeColor="text1"/>
                <w:kern w:val="0"/>
                <w:szCs w:val="21"/>
              </w:rPr>
              <w:t>)</w:t>
            </w:r>
            <w:r w:rsidRPr="00E54ABB">
              <w:rPr>
                <w:rFonts w:hint="eastAsia"/>
                <w:color w:val="000000" w:themeColor="text1"/>
                <w:kern w:val="0"/>
                <w:szCs w:val="21"/>
              </w:rPr>
              <w:t>，相符性分析内容见表</w:t>
            </w:r>
            <w:r w:rsidRPr="00E54ABB">
              <w:rPr>
                <w:rFonts w:hint="eastAsia"/>
                <w:color w:val="000000" w:themeColor="text1"/>
                <w:kern w:val="0"/>
                <w:szCs w:val="21"/>
              </w:rPr>
              <w:t>1</w:t>
            </w:r>
            <w:r w:rsidRPr="00E54ABB">
              <w:rPr>
                <w:color w:val="000000" w:themeColor="text1"/>
                <w:kern w:val="0"/>
                <w:szCs w:val="21"/>
              </w:rPr>
              <w:t>-6</w:t>
            </w:r>
            <w:r w:rsidRPr="00E54ABB">
              <w:rPr>
                <w:rFonts w:hint="eastAsia"/>
                <w:color w:val="000000" w:themeColor="text1"/>
                <w:kern w:val="0"/>
                <w:szCs w:val="21"/>
              </w:rPr>
              <w:t>。</w:t>
            </w:r>
          </w:p>
          <w:p w:rsidR="00153FED" w:rsidRPr="00E54ABB" w:rsidRDefault="00153FED" w:rsidP="00153FED">
            <w:pPr>
              <w:autoSpaceDE w:val="0"/>
              <w:autoSpaceDN w:val="0"/>
              <w:adjustRightInd w:val="0"/>
              <w:snapToGrid w:val="0"/>
              <w:jc w:val="center"/>
              <w:rPr>
                <w:b/>
                <w:bCs/>
                <w:color w:val="000000" w:themeColor="text1"/>
                <w:kern w:val="0"/>
                <w:szCs w:val="21"/>
              </w:rPr>
            </w:pPr>
            <w:r w:rsidRPr="00E54ABB">
              <w:rPr>
                <w:rFonts w:hint="eastAsia"/>
                <w:b/>
                <w:bCs/>
                <w:color w:val="000000" w:themeColor="text1"/>
                <w:kern w:val="0"/>
                <w:szCs w:val="21"/>
              </w:rPr>
              <w:t>表</w:t>
            </w:r>
            <w:r w:rsidRPr="00E54ABB">
              <w:rPr>
                <w:rFonts w:hint="eastAsia"/>
                <w:b/>
                <w:bCs/>
                <w:color w:val="000000" w:themeColor="text1"/>
                <w:kern w:val="0"/>
                <w:szCs w:val="21"/>
              </w:rPr>
              <w:t>1</w:t>
            </w:r>
            <w:r w:rsidRPr="00E54ABB">
              <w:rPr>
                <w:b/>
                <w:bCs/>
                <w:color w:val="000000" w:themeColor="text1"/>
                <w:kern w:val="0"/>
                <w:szCs w:val="21"/>
              </w:rPr>
              <w:t xml:space="preserve">-6  </w:t>
            </w:r>
            <w:r w:rsidRPr="00E54ABB">
              <w:rPr>
                <w:rFonts w:hint="eastAsia"/>
                <w:b/>
                <w:bCs/>
                <w:color w:val="000000" w:themeColor="text1"/>
                <w:kern w:val="0"/>
                <w:szCs w:val="21"/>
              </w:rPr>
              <w:t>与国家、江苏省打赢蓝天保卫战三年行动计划相符性分析</w:t>
            </w:r>
          </w:p>
          <w:tbl>
            <w:tblPr>
              <w:tblW w:w="0" w:type="auto"/>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698"/>
              <w:gridCol w:w="2650"/>
              <w:gridCol w:w="1840"/>
              <w:gridCol w:w="1795"/>
            </w:tblGrid>
            <w:tr w:rsidR="009540F6" w:rsidRPr="00E54ABB" w:rsidTr="004F550B">
              <w:tc>
                <w:tcPr>
                  <w:tcW w:w="698" w:type="dxa"/>
                  <w:shd w:val="clear" w:color="auto" w:fill="auto"/>
                  <w:vAlign w:val="center"/>
                </w:tcPr>
                <w:p w:rsidR="00153FED" w:rsidRPr="00E54ABB" w:rsidRDefault="00153FED" w:rsidP="00153FED">
                  <w:pPr>
                    <w:autoSpaceDE w:val="0"/>
                    <w:autoSpaceDN w:val="0"/>
                    <w:adjustRightInd w:val="0"/>
                    <w:snapToGrid w:val="0"/>
                    <w:jc w:val="center"/>
                    <w:rPr>
                      <w:b/>
                      <w:bCs/>
                      <w:color w:val="000000" w:themeColor="text1"/>
                      <w:kern w:val="0"/>
                      <w:sz w:val="18"/>
                      <w:szCs w:val="18"/>
                    </w:rPr>
                  </w:pPr>
                  <w:r w:rsidRPr="00E54ABB">
                    <w:rPr>
                      <w:rFonts w:hint="eastAsia"/>
                      <w:b/>
                      <w:bCs/>
                      <w:color w:val="000000" w:themeColor="text1"/>
                      <w:kern w:val="0"/>
                      <w:sz w:val="18"/>
                      <w:szCs w:val="18"/>
                    </w:rPr>
                    <w:t>序号</w:t>
                  </w:r>
                </w:p>
              </w:tc>
              <w:tc>
                <w:tcPr>
                  <w:tcW w:w="2652" w:type="dxa"/>
                  <w:shd w:val="clear" w:color="auto" w:fill="auto"/>
                  <w:vAlign w:val="center"/>
                </w:tcPr>
                <w:p w:rsidR="00153FED" w:rsidRPr="00E54ABB" w:rsidRDefault="00153FED" w:rsidP="00153FED">
                  <w:pPr>
                    <w:autoSpaceDE w:val="0"/>
                    <w:autoSpaceDN w:val="0"/>
                    <w:adjustRightInd w:val="0"/>
                    <w:snapToGrid w:val="0"/>
                    <w:jc w:val="center"/>
                    <w:rPr>
                      <w:b/>
                      <w:bCs/>
                      <w:color w:val="000000" w:themeColor="text1"/>
                      <w:kern w:val="0"/>
                      <w:sz w:val="18"/>
                      <w:szCs w:val="18"/>
                    </w:rPr>
                  </w:pPr>
                  <w:r w:rsidRPr="00E54ABB">
                    <w:rPr>
                      <w:rFonts w:hint="eastAsia"/>
                      <w:b/>
                      <w:bCs/>
                      <w:color w:val="000000" w:themeColor="text1"/>
                      <w:kern w:val="0"/>
                      <w:sz w:val="18"/>
                      <w:szCs w:val="18"/>
                    </w:rPr>
                    <w:t>国家文件要求</w:t>
                  </w:r>
                </w:p>
              </w:tc>
              <w:tc>
                <w:tcPr>
                  <w:tcW w:w="1841" w:type="dxa"/>
                  <w:shd w:val="clear" w:color="auto" w:fill="auto"/>
                  <w:vAlign w:val="center"/>
                </w:tcPr>
                <w:p w:rsidR="00153FED" w:rsidRPr="00E54ABB" w:rsidRDefault="00153FED" w:rsidP="00153FED">
                  <w:pPr>
                    <w:autoSpaceDE w:val="0"/>
                    <w:autoSpaceDN w:val="0"/>
                    <w:adjustRightInd w:val="0"/>
                    <w:snapToGrid w:val="0"/>
                    <w:jc w:val="center"/>
                    <w:rPr>
                      <w:b/>
                      <w:bCs/>
                      <w:color w:val="000000" w:themeColor="text1"/>
                      <w:kern w:val="0"/>
                      <w:sz w:val="18"/>
                      <w:szCs w:val="18"/>
                    </w:rPr>
                  </w:pPr>
                  <w:r w:rsidRPr="00E54ABB">
                    <w:rPr>
                      <w:rFonts w:hint="eastAsia"/>
                      <w:b/>
                      <w:bCs/>
                      <w:color w:val="000000" w:themeColor="text1"/>
                      <w:kern w:val="0"/>
                      <w:sz w:val="18"/>
                      <w:szCs w:val="18"/>
                    </w:rPr>
                    <w:t>江苏省文件要求</w:t>
                  </w:r>
                </w:p>
              </w:tc>
              <w:tc>
                <w:tcPr>
                  <w:tcW w:w="1796" w:type="dxa"/>
                  <w:shd w:val="clear" w:color="auto" w:fill="auto"/>
                  <w:vAlign w:val="center"/>
                </w:tcPr>
                <w:p w:rsidR="00153FED" w:rsidRPr="00E54ABB" w:rsidRDefault="00153FED" w:rsidP="00153FED">
                  <w:pPr>
                    <w:autoSpaceDE w:val="0"/>
                    <w:autoSpaceDN w:val="0"/>
                    <w:adjustRightInd w:val="0"/>
                    <w:snapToGrid w:val="0"/>
                    <w:jc w:val="center"/>
                    <w:rPr>
                      <w:b/>
                      <w:bCs/>
                      <w:color w:val="000000" w:themeColor="text1"/>
                      <w:kern w:val="0"/>
                      <w:sz w:val="18"/>
                      <w:szCs w:val="18"/>
                    </w:rPr>
                  </w:pPr>
                  <w:r w:rsidRPr="00E54ABB">
                    <w:rPr>
                      <w:rFonts w:hint="eastAsia"/>
                      <w:b/>
                      <w:bCs/>
                      <w:color w:val="000000" w:themeColor="text1"/>
                      <w:kern w:val="0"/>
                      <w:sz w:val="18"/>
                      <w:szCs w:val="18"/>
                    </w:rPr>
                    <w:t>相符性分析</w:t>
                  </w:r>
                </w:p>
              </w:tc>
            </w:tr>
            <w:tr w:rsidR="009540F6" w:rsidRPr="00E54ABB" w:rsidTr="004F550B">
              <w:tc>
                <w:tcPr>
                  <w:tcW w:w="698" w:type="dxa"/>
                  <w:shd w:val="clear" w:color="auto" w:fill="auto"/>
                  <w:vAlign w:val="center"/>
                </w:tcPr>
                <w:p w:rsidR="00153FED" w:rsidRPr="00E54ABB" w:rsidRDefault="00153FED" w:rsidP="00153FED">
                  <w:pPr>
                    <w:autoSpaceDE w:val="0"/>
                    <w:autoSpaceDN w:val="0"/>
                    <w:adjustRightInd w:val="0"/>
                    <w:snapToGrid w:val="0"/>
                    <w:jc w:val="center"/>
                    <w:rPr>
                      <w:color w:val="000000" w:themeColor="text1"/>
                      <w:kern w:val="0"/>
                      <w:sz w:val="18"/>
                      <w:szCs w:val="18"/>
                    </w:rPr>
                  </w:pPr>
                  <w:r w:rsidRPr="00E54ABB">
                    <w:rPr>
                      <w:rFonts w:hint="eastAsia"/>
                      <w:color w:val="000000" w:themeColor="text1"/>
                      <w:kern w:val="0"/>
                      <w:sz w:val="18"/>
                      <w:szCs w:val="18"/>
                    </w:rPr>
                    <w:t>1</w:t>
                  </w:r>
                </w:p>
              </w:tc>
              <w:tc>
                <w:tcPr>
                  <w:tcW w:w="2652" w:type="dxa"/>
                  <w:shd w:val="clear" w:color="auto" w:fill="auto"/>
                  <w:vAlign w:val="center"/>
                </w:tcPr>
                <w:p w:rsidR="00153FED" w:rsidRPr="00E54ABB" w:rsidRDefault="00153FED" w:rsidP="00153FED">
                  <w:pPr>
                    <w:autoSpaceDE w:val="0"/>
                    <w:autoSpaceDN w:val="0"/>
                    <w:adjustRightInd w:val="0"/>
                    <w:snapToGrid w:val="0"/>
                    <w:jc w:val="center"/>
                    <w:rPr>
                      <w:color w:val="000000" w:themeColor="text1"/>
                      <w:kern w:val="0"/>
                      <w:sz w:val="18"/>
                      <w:szCs w:val="18"/>
                    </w:rPr>
                  </w:pPr>
                  <w:r w:rsidRPr="00E54ABB">
                    <w:rPr>
                      <w:rFonts w:hint="eastAsia"/>
                      <w:color w:val="000000" w:themeColor="text1"/>
                      <w:kern w:val="0"/>
                      <w:sz w:val="18"/>
                      <w:szCs w:val="18"/>
                    </w:rPr>
                    <w:t>重点区域严禁新增钢铁、焦化、电解铝、铸造、水泥和平板玻璃等产能；严格执行钢铁、水泥、平板玻璃等行业产能置换实施办法；新、改、扩建涉及大宗物料运输的建设项目，原则上不得采用公路运输。</w:t>
                  </w:r>
                </w:p>
              </w:tc>
              <w:tc>
                <w:tcPr>
                  <w:tcW w:w="1841" w:type="dxa"/>
                  <w:shd w:val="clear" w:color="auto" w:fill="auto"/>
                  <w:vAlign w:val="center"/>
                </w:tcPr>
                <w:p w:rsidR="00153FED" w:rsidRPr="00E54ABB" w:rsidRDefault="00153FED" w:rsidP="00153FED">
                  <w:pPr>
                    <w:autoSpaceDE w:val="0"/>
                    <w:autoSpaceDN w:val="0"/>
                    <w:adjustRightInd w:val="0"/>
                    <w:snapToGrid w:val="0"/>
                    <w:jc w:val="center"/>
                    <w:rPr>
                      <w:color w:val="000000" w:themeColor="text1"/>
                      <w:kern w:val="0"/>
                      <w:sz w:val="18"/>
                      <w:szCs w:val="18"/>
                    </w:rPr>
                  </w:pPr>
                  <w:r w:rsidRPr="00E54ABB">
                    <w:rPr>
                      <w:rFonts w:hint="eastAsia"/>
                      <w:color w:val="000000" w:themeColor="text1"/>
                      <w:kern w:val="0"/>
                      <w:sz w:val="18"/>
                      <w:szCs w:val="18"/>
                    </w:rPr>
                    <w:t>严控“两高”行业产能。严禁新增钢铁、焦化、电解铝、铸造、水泥和平板玻璃等产能。严格执行钢铁、水泥、平板玻璃等行业产能置换实施办法。</w:t>
                  </w:r>
                </w:p>
              </w:tc>
              <w:tc>
                <w:tcPr>
                  <w:tcW w:w="1796" w:type="dxa"/>
                  <w:shd w:val="clear" w:color="auto" w:fill="auto"/>
                  <w:vAlign w:val="center"/>
                </w:tcPr>
                <w:p w:rsidR="00153FED" w:rsidRPr="00E54ABB" w:rsidRDefault="00153FED" w:rsidP="00153FED">
                  <w:pPr>
                    <w:autoSpaceDE w:val="0"/>
                    <w:autoSpaceDN w:val="0"/>
                    <w:adjustRightInd w:val="0"/>
                    <w:snapToGrid w:val="0"/>
                    <w:jc w:val="center"/>
                    <w:rPr>
                      <w:color w:val="000000" w:themeColor="text1"/>
                      <w:kern w:val="0"/>
                      <w:sz w:val="18"/>
                      <w:szCs w:val="18"/>
                    </w:rPr>
                  </w:pPr>
                  <w:r w:rsidRPr="00E54ABB">
                    <w:rPr>
                      <w:rFonts w:hint="eastAsia"/>
                      <w:color w:val="000000" w:themeColor="text1"/>
                      <w:kern w:val="0"/>
                      <w:sz w:val="18"/>
                      <w:szCs w:val="18"/>
                    </w:rPr>
                    <w:t>本项目不属于严禁</w:t>
                  </w:r>
                </w:p>
                <w:p w:rsidR="00153FED" w:rsidRPr="00E54ABB" w:rsidRDefault="00153FED" w:rsidP="004F550B">
                  <w:pPr>
                    <w:autoSpaceDE w:val="0"/>
                    <w:autoSpaceDN w:val="0"/>
                    <w:adjustRightInd w:val="0"/>
                    <w:snapToGrid w:val="0"/>
                    <w:jc w:val="center"/>
                    <w:rPr>
                      <w:color w:val="000000" w:themeColor="text1"/>
                      <w:kern w:val="0"/>
                      <w:sz w:val="18"/>
                      <w:szCs w:val="18"/>
                    </w:rPr>
                  </w:pPr>
                  <w:r w:rsidRPr="00E54ABB">
                    <w:rPr>
                      <w:rFonts w:hint="eastAsia"/>
                      <w:color w:val="000000" w:themeColor="text1"/>
                      <w:kern w:val="0"/>
                      <w:sz w:val="18"/>
                      <w:szCs w:val="18"/>
                    </w:rPr>
                    <w:t>新增产能的行业，符合文件要求。</w:t>
                  </w:r>
                </w:p>
              </w:tc>
            </w:tr>
            <w:tr w:rsidR="009540F6" w:rsidRPr="00E54ABB" w:rsidTr="004F550B">
              <w:tc>
                <w:tcPr>
                  <w:tcW w:w="698" w:type="dxa"/>
                  <w:shd w:val="clear" w:color="auto" w:fill="auto"/>
                  <w:vAlign w:val="center"/>
                </w:tcPr>
                <w:p w:rsidR="00153FED" w:rsidRPr="00E54ABB" w:rsidRDefault="00153FED" w:rsidP="00153FED">
                  <w:pPr>
                    <w:autoSpaceDE w:val="0"/>
                    <w:autoSpaceDN w:val="0"/>
                    <w:adjustRightInd w:val="0"/>
                    <w:snapToGrid w:val="0"/>
                    <w:jc w:val="center"/>
                    <w:rPr>
                      <w:color w:val="000000" w:themeColor="text1"/>
                      <w:kern w:val="0"/>
                      <w:sz w:val="18"/>
                      <w:szCs w:val="18"/>
                    </w:rPr>
                  </w:pPr>
                  <w:r w:rsidRPr="00E54ABB">
                    <w:rPr>
                      <w:rFonts w:hint="eastAsia"/>
                      <w:color w:val="000000" w:themeColor="text1"/>
                      <w:kern w:val="0"/>
                      <w:sz w:val="18"/>
                      <w:szCs w:val="18"/>
                    </w:rPr>
                    <w:t>2</w:t>
                  </w:r>
                </w:p>
              </w:tc>
              <w:tc>
                <w:tcPr>
                  <w:tcW w:w="2652" w:type="dxa"/>
                  <w:shd w:val="clear" w:color="auto" w:fill="auto"/>
                  <w:vAlign w:val="center"/>
                </w:tcPr>
                <w:p w:rsidR="00153FED" w:rsidRPr="00E54ABB" w:rsidRDefault="00153FED" w:rsidP="00153FED">
                  <w:pPr>
                    <w:autoSpaceDE w:val="0"/>
                    <w:autoSpaceDN w:val="0"/>
                    <w:adjustRightInd w:val="0"/>
                    <w:snapToGrid w:val="0"/>
                    <w:jc w:val="center"/>
                    <w:rPr>
                      <w:color w:val="000000" w:themeColor="text1"/>
                      <w:kern w:val="0"/>
                      <w:sz w:val="18"/>
                      <w:szCs w:val="18"/>
                    </w:rPr>
                  </w:pPr>
                  <w:r w:rsidRPr="00E54ABB">
                    <w:rPr>
                      <w:rFonts w:hint="eastAsia"/>
                      <w:color w:val="000000" w:themeColor="text1"/>
                      <w:kern w:val="0"/>
                      <w:sz w:val="18"/>
                      <w:szCs w:val="18"/>
                    </w:rPr>
                    <w:t>全面开展“散乱污”企业及集群综合整治行动。根据产业政策、产业布局规划、以及土地、环保、质量、安全、能耗等要求，制定“散乱污”企业及集群整治标准。实行拉网式排查，建立管理台账。按照“先停后治”的原则，实施分类处置。列入关停取缔类的，基本做到“两断三清”（切断工业用水、用电，清除原料、产品、生产设备）；列入整合搬迁类的，要按照产业发展规模化、现代化的原则，搬迁至工业园区并实施升级改造；列入升级改造类的，树立行业标杆，实施清洁生产技术改造，全面提升污染治理水平。建立“散乱污”企业动态管理机制，坚决杜绝“散乱污”企业项目建设和已取缔的“散乱污”企业异地转移、死灰复燃。</w:t>
                  </w:r>
                </w:p>
              </w:tc>
              <w:tc>
                <w:tcPr>
                  <w:tcW w:w="1841" w:type="dxa"/>
                  <w:shd w:val="clear" w:color="auto" w:fill="auto"/>
                  <w:vAlign w:val="center"/>
                </w:tcPr>
                <w:p w:rsidR="00153FED" w:rsidRPr="00E54ABB" w:rsidRDefault="00153FED" w:rsidP="00153FED">
                  <w:pPr>
                    <w:autoSpaceDE w:val="0"/>
                    <w:autoSpaceDN w:val="0"/>
                    <w:adjustRightInd w:val="0"/>
                    <w:snapToGrid w:val="0"/>
                    <w:jc w:val="center"/>
                    <w:rPr>
                      <w:color w:val="000000" w:themeColor="text1"/>
                      <w:kern w:val="0"/>
                      <w:sz w:val="18"/>
                      <w:szCs w:val="18"/>
                    </w:rPr>
                  </w:pPr>
                  <w:r w:rsidRPr="00E54ABB">
                    <w:rPr>
                      <w:rFonts w:hint="eastAsia"/>
                      <w:color w:val="000000" w:themeColor="text1"/>
                      <w:kern w:val="0"/>
                      <w:sz w:val="18"/>
                      <w:szCs w:val="18"/>
                    </w:rPr>
                    <w:t>强化“散乱污”企业综合整治。全面开展“散乱污”企业及集群综合整治行动，根据产业政策、产业布局规划，以及土地、环保、质量、安全、能耗等要求，制定“散乱污”企业及集群整治工作要求。实行拉网式排查和清单式、台账式、网格化管理，</w:t>
                  </w:r>
                  <w:r w:rsidRPr="00E54ABB">
                    <w:rPr>
                      <w:rFonts w:hint="eastAsia"/>
                      <w:color w:val="000000" w:themeColor="text1"/>
                      <w:kern w:val="0"/>
                      <w:sz w:val="18"/>
                      <w:szCs w:val="18"/>
                    </w:rPr>
                    <w:t>2018</w:t>
                  </w:r>
                  <w:r w:rsidRPr="00E54ABB">
                    <w:rPr>
                      <w:rFonts w:hint="eastAsia"/>
                      <w:color w:val="000000" w:themeColor="text1"/>
                      <w:kern w:val="0"/>
                      <w:sz w:val="18"/>
                      <w:szCs w:val="18"/>
                    </w:rPr>
                    <w:t>年完成摸底排查工作。</w:t>
                  </w:r>
                </w:p>
              </w:tc>
              <w:tc>
                <w:tcPr>
                  <w:tcW w:w="1796" w:type="dxa"/>
                  <w:shd w:val="clear" w:color="auto" w:fill="auto"/>
                  <w:vAlign w:val="center"/>
                </w:tcPr>
                <w:p w:rsidR="00153FED" w:rsidRPr="00E54ABB" w:rsidRDefault="00153FED" w:rsidP="00153FED">
                  <w:pPr>
                    <w:autoSpaceDE w:val="0"/>
                    <w:autoSpaceDN w:val="0"/>
                    <w:adjustRightInd w:val="0"/>
                    <w:snapToGrid w:val="0"/>
                    <w:jc w:val="center"/>
                    <w:rPr>
                      <w:color w:val="000000" w:themeColor="text1"/>
                      <w:kern w:val="0"/>
                      <w:sz w:val="18"/>
                      <w:szCs w:val="18"/>
                    </w:rPr>
                  </w:pPr>
                  <w:r w:rsidRPr="00E54ABB">
                    <w:rPr>
                      <w:rFonts w:hint="eastAsia"/>
                      <w:color w:val="000000" w:themeColor="text1"/>
                      <w:kern w:val="0"/>
                      <w:sz w:val="18"/>
                      <w:szCs w:val="18"/>
                    </w:rPr>
                    <w:t>本项目符合国家及地方的产业政策，污染防治措施完备，项目污染物可以稳定达标排放，不属于“散乱污”企业，符合文件要求。</w:t>
                  </w:r>
                </w:p>
              </w:tc>
            </w:tr>
            <w:tr w:rsidR="009540F6" w:rsidRPr="00E54ABB" w:rsidTr="004F550B">
              <w:tc>
                <w:tcPr>
                  <w:tcW w:w="698" w:type="dxa"/>
                  <w:shd w:val="clear" w:color="auto" w:fill="auto"/>
                  <w:vAlign w:val="center"/>
                </w:tcPr>
                <w:p w:rsidR="00153FED" w:rsidRPr="00E54ABB" w:rsidRDefault="004F550B" w:rsidP="00153FED">
                  <w:pPr>
                    <w:autoSpaceDE w:val="0"/>
                    <w:autoSpaceDN w:val="0"/>
                    <w:adjustRightInd w:val="0"/>
                    <w:snapToGrid w:val="0"/>
                    <w:jc w:val="center"/>
                    <w:rPr>
                      <w:color w:val="000000" w:themeColor="text1"/>
                      <w:kern w:val="0"/>
                      <w:sz w:val="18"/>
                      <w:szCs w:val="18"/>
                    </w:rPr>
                  </w:pPr>
                  <w:r w:rsidRPr="00E54ABB">
                    <w:rPr>
                      <w:color w:val="000000" w:themeColor="text1"/>
                      <w:kern w:val="0"/>
                      <w:sz w:val="18"/>
                      <w:szCs w:val="18"/>
                    </w:rPr>
                    <w:t>3</w:t>
                  </w:r>
                </w:p>
              </w:tc>
              <w:tc>
                <w:tcPr>
                  <w:tcW w:w="2652" w:type="dxa"/>
                  <w:shd w:val="clear" w:color="auto" w:fill="auto"/>
                  <w:vAlign w:val="center"/>
                </w:tcPr>
                <w:p w:rsidR="00153FED" w:rsidRPr="00E54ABB" w:rsidRDefault="00153FED" w:rsidP="00153FED">
                  <w:pPr>
                    <w:autoSpaceDE w:val="0"/>
                    <w:autoSpaceDN w:val="0"/>
                    <w:adjustRightInd w:val="0"/>
                    <w:snapToGrid w:val="0"/>
                    <w:jc w:val="center"/>
                    <w:rPr>
                      <w:color w:val="000000" w:themeColor="text1"/>
                      <w:kern w:val="0"/>
                      <w:sz w:val="18"/>
                      <w:szCs w:val="18"/>
                    </w:rPr>
                  </w:pPr>
                  <w:r w:rsidRPr="00E54ABB">
                    <w:rPr>
                      <w:rFonts w:hint="eastAsia"/>
                      <w:color w:val="000000" w:themeColor="text1"/>
                      <w:kern w:val="0"/>
                      <w:sz w:val="18"/>
                      <w:szCs w:val="18"/>
                    </w:rPr>
                    <w:t>加大燃煤小锅炉淘汰力度。县级及以上城市建成区基本淘汰每小时</w:t>
                  </w:r>
                  <w:r w:rsidRPr="00E54ABB">
                    <w:rPr>
                      <w:rFonts w:hint="eastAsia"/>
                      <w:color w:val="000000" w:themeColor="text1"/>
                      <w:kern w:val="0"/>
                      <w:sz w:val="18"/>
                      <w:szCs w:val="18"/>
                    </w:rPr>
                    <w:t>10</w:t>
                  </w:r>
                  <w:r w:rsidRPr="00E54ABB">
                    <w:rPr>
                      <w:rFonts w:hint="eastAsia"/>
                      <w:color w:val="000000" w:themeColor="text1"/>
                      <w:kern w:val="0"/>
                      <w:sz w:val="18"/>
                      <w:szCs w:val="18"/>
                    </w:rPr>
                    <w:t>蒸吨及以下燃煤锅炉及茶水炉、经营性炉灶、储粮烘干设备等燃煤设施，原则上不再新建每小时</w:t>
                  </w:r>
                  <w:r w:rsidRPr="00E54ABB">
                    <w:rPr>
                      <w:rFonts w:hint="eastAsia"/>
                      <w:color w:val="000000" w:themeColor="text1"/>
                      <w:kern w:val="0"/>
                      <w:sz w:val="18"/>
                      <w:szCs w:val="18"/>
                    </w:rPr>
                    <w:t>35</w:t>
                  </w:r>
                  <w:r w:rsidRPr="00E54ABB">
                    <w:rPr>
                      <w:rFonts w:hint="eastAsia"/>
                      <w:color w:val="000000" w:themeColor="text1"/>
                      <w:kern w:val="0"/>
                      <w:sz w:val="18"/>
                      <w:szCs w:val="18"/>
                    </w:rPr>
                    <w:t>蒸吨以下的燃煤锅炉，其他地区原则上不再新建每小时</w:t>
                  </w:r>
                  <w:r w:rsidRPr="00E54ABB">
                    <w:rPr>
                      <w:rFonts w:hint="eastAsia"/>
                      <w:color w:val="000000" w:themeColor="text1"/>
                      <w:kern w:val="0"/>
                      <w:sz w:val="18"/>
                      <w:szCs w:val="18"/>
                    </w:rPr>
                    <w:t>10</w:t>
                  </w:r>
                  <w:r w:rsidRPr="00E54ABB">
                    <w:rPr>
                      <w:rFonts w:hint="eastAsia"/>
                      <w:color w:val="000000" w:themeColor="text1"/>
                      <w:kern w:val="0"/>
                      <w:sz w:val="18"/>
                      <w:szCs w:val="18"/>
                    </w:rPr>
                    <w:t>蒸吨以下的燃煤锅炉。环境空气质量未达标城市应进一步加大淘汰力度。重点区域基本淘汰每小时</w:t>
                  </w:r>
                  <w:r w:rsidRPr="00E54ABB">
                    <w:rPr>
                      <w:rFonts w:hint="eastAsia"/>
                      <w:color w:val="000000" w:themeColor="text1"/>
                      <w:kern w:val="0"/>
                      <w:sz w:val="18"/>
                      <w:szCs w:val="18"/>
                    </w:rPr>
                    <w:t>35</w:t>
                  </w:r>
                  <w:r w:rsidRPr="00E54ABB">
                    <w:rPr>
                      <w:rFonts w:hint="eastAsia"/>
                      <w:color w:val="000000" w:themeColor="text1"/>
                      <w:kern w:val="0"/>
                      <w:sz w:val="18"/>
                      <w:szCs w:val="18"/>
                    </w:rPr>
                    <w:t>蒸吨以下燃煤锅炉，每小时</w:t>
                  </w:r>
                  <w:r w:rsidRPr="00E54ABB">
                    <w:rPr>
                      <w:rFonts w:hint="eastAsia"/>
                      <w:color w:val="000000" w:themeColor="text1"/>
                      <w:kern w:val="0"/>
                      <w:sz w:val="18"/>
                      <w:szCs w:val="18"/>
                    </w:rPr>
                    <w:t>65</w:t>
                  </w:r>
                  <w:r w:rsidRPr="00E54ABB">
                    <w:rPr>
                      <w:rFonts w:hint="eastAsia"/>
                      <w:color w:val="000000" w:themeColor="text1"/>
                      <w:kern w:val="0"/>
                      <w:sz w:val="18"/>
                      <w:szCs w:val="18"/>
                    </w:rPr>
                    <w:t>蒸吨及以上燃煤锅炉全部完成</w:t>
                  </w:r>
                </w:p>
                <w:p w:rsidR="00153FED" w:rsidRPr="00E54ABB" w:rsidRDefault="00153FED" w:rsidP="00153FED">
                  <w:pPr>
                    <w:autoSpaceDE w:val="0"/>
                    <w:autoSpaceDN w:val="0"/>
                    <w:adjustRightInd w:val="0"/>
                    <w:snapToGrid w:val="0"/>
                    <w:jc w:val="center"/>
                    <w:rPr>
                      <w:color w:val="000000" w:themeColor="text1"/>
                      <w:kern w:val="0"/>
                      <w:sz w:val="18"/>
                      <w:szCs w:val="18"/>
                    </w:rPr>
                  </w:pPr>
                  <w:r w:rsidRPr="00E54ABB">
                    <w:rPr>
                      <w:rFonts w:hint="eastAsia"/>
                      <w:color w:val="000000" w:themeColor="text1"/>
                      <w:kern w:val="0"/>
                      <w:sz w:val="18"/>
                      <w:szCs w:val="18"/>
                    </w:rPr>
                    <w:t>节能和超低排放改造；燃气锅炉基本完成低氮改造；城市建成区</w:t>
                  </w:r>
                  <w:r w:rsidRPr="00E54ABB">
                    <w:rPr>
                      <w:rFonts w:hint="eastAsia"/>
                      <w:color w:val="000000" w:themeColor="text1"/>
                      <w:kern w:val="0"/>
                      <w:sz w:val="18"/>
                      <w:szCs w:val="18"/>
                    </w:rPr>
                    <w:t>2019</w:t>
                  </w:r>
                  <w:r w:rsidRPr="00E54ABB">
                    <w:rPr>
                      <w:rFonts w:hint="eastAsia"/>
                      <w:color w:val="000000" w:themeColor="text1"/>
                      <w:kern w:val="0"/>
                      <w:sz w:val="18"/>
                      <w:szCs w:val="18"/>
                    </w:rPr>
                    <w:t>年底前，</w:t>
                  </w:r>
                  <w:r w:rsidRPr="00E54ABB">
                    <w:rPr>
                      <w:rFonts w:hint="eastAsia"/>
                      <w:color w:val="000000" w:themeColor="text1"/>
                      <w:kern w:val="0"/>
                      <w:sz w:val="18"/>
                      <w:szCs w:val="18"/>
                    </w:rPr>
                    <w:t>35</w:t>
                  </w:r>
                  <w:r w:rsidRPr="00E54ABB">
                    <w:rPr>
                      <w:rFonts w:hint="eastAsia"/>
                      <w:color w:val="000000" w:themeColor="text1"/>
                      <w:kern w:val="0"/>
                      <w:sz w:val="18"/>
                      <w:szCs w:val="18"/>
                    </w:rPr>
                    <w:t>蒸吨</w:t>
                  </w:r>
                  <w:r w:rsidRPr="00E54ABB">
                    <w:rPr>
                      <w:rFonts w:hint="eastAsia"/>
                      <w:color w:val="000000" w:themeColor="text1"/>
                      <w:kern w:val="0"/>
                      <w:sz w:val="18"/>
                      <w:szCs w:val="18"/>
                    </w:rPr>
                    <w:t>/</w:t>
                  </w:r>
                  <w:r w:rsidRPr="00E54ABB">
                    <w:rPr>
                      <w:rFonts w:hint="eastAsia"/>
                      <w:color w:val="000000" w:themeColor="text1"/>
                      <w:kern w:val="0"/>
                      <w:sz w:val="18"/>
                      <w:szCs w:val="18"/>
                    </w:rPr>
                    <w:t>小时及以下燃煤锅炉全部淘汰或实施清</w:t>
                  </w:r>
                  <w:r w:rsidRPr="00E54ABB">
                    <w:rPr>
                      <w:rFonts w:hint="eastAsia"/>
                      <w:color w:val="000000" w:themeColor="text1"/>
                      <w:kern w:val="0"/>
                      <w:sz w:val="18"/>
                      <w:szCs w:val="18"/>
                    </w:rPr>
                    <w:lastRenderedPageBreak/>
                    <w:t>洁能源替代，按照宜电则电、宜气则气等原则进行整治，鼓励使用太阳能、生物质能等；推进炭清洁化利用，推广清洁高效燃煤锅炉，</w:t>
                  </w:r>
                  <w:r w:rsidRPr="00E54ABB">
                    <w:rPr>
                      <w:rFonts w:hint="eastAsia"/>
                      <w:color w:val="000000" w:themeColor="text1"/>
                      <w:kern w:val="0"/>
                      <w:sz w:val="18"/>
                      <w:szCs w:val="18"/>
                    </w:rPr>
                    <w:t>65</w:t>
                  </w:r>
                  <w:r w:rsidRPr="00E54ABB">
                    <w:rPr>
                      <w:rFonts w:hint="eastAsia"/>
                      <w:color w:val="000000" w:themeColor="text1"/>
                      <w:kern w:val="0"/>
                      <w:sz w:val="18"/>
                      <w:szCs w:val="18"/>
                    </w:rPr>
                    <w:t>蒸吨</w:t>
                  </w:r>
                  <w:r w:rsidRPr="00E54ABB">
                    <w:rPr>
                      <w:rFonts w:hint="eastAsia"/>
                      <w:color w:val="000000" w:themeColor="text1"/>
                      <w:kern w:val="0"/>
                      <w:sz w:val="18"/>
                      <w:szCs w:val="18"/>
                    </w:rPr>
                    <w:t>/</w:t>
                  </w:r>
                  <w:r w:rsidRPr="00E54ABB">
                    <w:rPr>
                      <w:rFonts w:hint="eastAsia"/>
                      <w:color w:val="000000" w:themeColor="text1"/>
                      <w:kern w:val="0"/>
                      <w:sz w:val="18"/>
                      <w:szCs w:val="18"/>
                    </w:rPr>
                    <w:t>小时及以上的燃煤锅炉全部完成节能和超低排放改造；燃气锅炉基本完成氮改造；城市建成区生物质锅炉实施超低</w:t>
                  </w:r>
                </w:p>
                <w:p w:rsidR="00153FED" w:rsidRPr="00E54ABB" w:rsidRDefault="00153FED" w:rsidP="00153FED">
                  <w:pPr>
                    <w:autoSpaceDE w:val="0"/>
                    <w:autoSpaceDN w:val="0"/>
                    <w:adjustRightInd w:val="0"/>
                    <w:snapToGrid w:val="0"/>
                    <w:jc w:val="center"/>
                    <w:rPr>
                      <w:color w:val="000000" w:themeColor="text1"/>
                      <w:kern w:val="0"/>
                      <w:sz w:val="18"/>
                      <w:szCs w:val="18"/>
                    </w:rPr>
                  </w:pPr>
                  <w:r w:rsidRPr="00E54ABB">
                    <w:rPr>
                      <w:rFonts w:hint="eastAsia"/>
                      <w:color w:val="000000" w:themeColor="text1"/>
                      <w:kern w:val="0"/>
                      <w:sz w:val="18"/>
                      <w:szCs w:val="18"/>
                    </w:rPr>
                    <w:t>排放改造；其余燃煤锅炉全部达到特别排放限值要求。</w:t>
                  </w:r>
                </w:p>
                <w:p w:rsidR="00153FED" w:rsidRPr="00E54ABB" w:rsidRDefault="00153FED" w:rsidP="00153FED">
                  <w:pPr>
                    <w:autoSpaceDE w:val="0"/>
                    <w:autoSpaceDN w:val="0"/>
                    <w:adjustRightInd w:val="0"/>
                    <w:snapToGrid w:val="0"/>
                    <w:jc w:val="center"/>
                    <w:rPr>
                      <w:color w:val="000000" w:themeColor="text1"/>
                      <w:kern w:val="0"/>
                      <w:sz w:val="18"/>
                      <w:szCs w:val="18"/>
                    </w:rPr>
                  </w:pPr>
                  <w:r w:rsidRPr="00E54ABB">
                    <w:rPr>
                      <w:rFonts w:hint="eastAsia"/>
                      <w:color w:val="000000" w:themeColor="text1"/>
                      <w:kern w:val="0"/>
                      <w:sz w:val="18"/>
                      <w:szCs w:val="18"/>
                    </w:rPr>
                    <w:t>本项目不使用锅炉，符合文件要求。生物质锅炉实施超低排放改造。</w:t>
                  </w:r>
                </w:p>
              </w:tc>
              <w:tc>
                <w:tcPr>
                  <w:tcW w:w="1841" w:type="dxa"/>
                  <w:shd w:val="clear" w:color="auto" w:fill="auto"/>
                  <w:vAlign w:val="center"/>
                </w:tcPr>
                <w:p w:rsidR="00153FED" w:rsidRPr="00E54ABB" w:rsidRDefault="00153FED" w:rsidP="00153FED">
                  <w:pPr>
                    <w:autoSpaceDE w:val="0"/>
                    <w:autoSpaceDN w:val="0"/>
                    <w:adjustRightInd w:val="0"/>
                    <w:snapToGrid w:val="0"/>
                    <w:jc w:val="center"/>
                    <w:rPr>
                      <w:color w:val="000000" w:themeColor="text1"/>
                      <w:kern w:val="0"/>
                      <w:sz w:val="18"/>
                      <w:szCs w:val="18"/>
                    </w:rPr>
                  </w:pPr>
                  <w:r w:rsidRPr="00E54ABB">
                    <w:rPr>
                      <w:rFonts w:hint="eastAsia"/>
                      <w:color w:val="000000" w:themeColor="text1"/>
                      <w:kern w:val="0"/>
                      <w:sz w:val="18"/>
                      <w:szCs w:val="18"/>
                    </w:rPr>
                    <w:lastRenderedPageBreak/>
                    <w:t>2019</w:t>
                  </w:r>
                  <w:r w:rsidRPr="00E54ABB">
                    <w:rPr>
                      <w:rFonts w:hint="eastAsia"/>
                      <w:color w:val="000000" w:themeColor="text1"/>
                      <w:kern w:val="0"/>
                      <w:sz w:val="18"/>
                      <w:szCs w:val="18"/>
                    </w:rPr>
                    <w:t>年底前，</w:t>
                  </w:r>
                  <w:r w:rsidRPr="00E54ABB">
                    <w:rPr>
                      <w:rFonts w:hint="eastAsia"/>
                      <w:color w:val="000000" w:themeColor="text1"/>
                      <w:kern w:val="0"/>
                      <w:sz w:val="18"/>
                      <w:szCs w:val="18"/>
                    </w:rPr>
                    <w:t>35</w:t>
                  </w:r>
                  <w:r w:rsidRPr="00E54ABB">
                    <w:rPr>
                      <w:rFonts w:hint="eastAsia"/>
                      <w:color w:val="000000" w:themeColor="text1"/>
                      <w:kern w:val="0"/>
                      <w:sz w:val="18"/>
                      <w:szCs w:val="18"/>
                    </w:rPr>
                    <w:t>蒸吨</w:t>
                  </w:r>
                  <w:r w:rsidRPr="00E54ABB">
                    <w:rPr>
                      <w:rFonts w:hint="eastAsia"/>
                      <w:color w:val="000000" w:themeColor="text1"/>
                      <w:kern w:val="0"/>
                      <w:sz w:val="18"/>
                      <w:szCs w:val="18"/>
                    </w:rPr>
                    <w:t>/</w:t>
                  </w:r>
                  <w:r w:rsidRPr="00E54ABB">
                    <w:rPr>
                      <w:rFonts w:hint="eastAsia"/>
                      <w:color w:val="000000" w:themeColor="text1"/>
                      <w:kern w:val="0"/>
                      <w:sz w:val="18"/>
                      <w:szCs w:val="18"/>
                    </w:rPr>
                    <w:t>小时及</w:t>
                  </w:r>
                </w:p>
                <w:p w:rsidR="00153FED" w:rsidRPr="00E54ABB" w:rsidRDefault="00153FED" w:rsidP="00153FED">
                  <w:pPr>
                    <w:autoSpaceDE w:val="0"/>
                    <w:autoSpaceDN w:val="0"/>
                    <w:adjustRightInd w:val="0"/>
                    <w:snapToGrid w:val="0"/>
                    <w:jc w:val="center"/>
                    <w:rPr>
                      <w:color w:val="000000" w:themeColor="text1"/>
                      <w:kern w:val="0"/>
                      <w:sz w:val="18"/>
                      <w:szCs w:val="18"/>
                    </w:rPr>
                  </w:pPr>
                  <w:r w:rsidRPr="00E54ABB">
                    <w:rPr>
                      <w:rFonts w:hint="eastAsia"/>
                      <w:color w:val="000000" w:themeColor="text1"/>
                      <w:kern w:val="0"/>
                      <w:sz w:val="18"/>
                      <w:szCs w:val="18"/>
                    </w:rPr>
                    <w:t>以下燃煤锅炉全部淘汰或实</w:t>
                  </w:r>
                </w:p>
                <w:p w:rsidR="00153FED" w:rsidRPr="00E54ABB" w:rsidRDefault="00153FED" w:rsidP="00153FED">
                  <w:pPr>
                    <w:autoSpaceDE w:val="0"/>
                    <w:autoSpaceDN w:val="0"/>
                    <w:adjustRightInd w:val="0"/>
                    <w:snapToGrid w:val="0"/>
                    <w:jc w:val="center"/>
                    <w:rPr>
                      <w:color w:val="000000" w:themeColor="text1"/>
                      <w:kern w:val="0"/>
                      <w:sz w:val="18"/>
                      <w:szCs w:val="18"/>
                    </w:rPr>
                  </w:pPr>
                  <w:r w:rsidRPr="00E54ABB">
                    <w:rPr>
                      <w:rFonts w:hint="eastAsia"/>
                      <w:color w:val="000000" w:themeColor="text1"/>
                      <w:kern w:val="0"/>
                      <w:sz w:val="18"/>
                      <w:szCs w:val="18"/>
                    </w:rPr>
                    <w:t>施清洁能源替代，按照宜电则电、宜气则气等原则进行整治，鼓励使用太阳能、生物质能等；推进炭清洁化利用，推广清洁高效燃煤锅炉，</w:t>
                  </w:r>
                  <w:r w:rsidRPr="00E54ABB">
                    <w:rPr>
                      <w:rFonts w:hint="eastAsia"/>
                      <w:color w:val="000000" w:themeColor="text1"/>
                      <w:kern w:val="0"/>
                      <w:sz w:val="18"/>
                      <w:szCs w:val="18"/>
                    </w:rPr>
                    <w:t>65</w:t>
                  </w:r>
                  <w:r w:rsidRPr="00E54ABB">
                    <w:rPr>
                      <w:rFonts w:hint="eastAsia"/>
                      <w:color w:val="000000" w:themeColor="text1"/>
                      <w:kern w:val="0"/>
                      <w:sz w:val="18"/>
                      <w:szCs w:val="18"/>
                    </w:rPr>
                    <w:t>蒸吨</w:t>
                  </w:r>
                  <w:r w:rsidRPr="00E54ABB">
                    <w:rPr>
                      <w:rFonts w:hint="eastAsia"/>
                      <w:color w:val="000000" w:themeColor="text1"/>
                      <w:kern w:val="0"/>
                      <w:sz w:val="18"/>
                      <w:szCs w:val="18"/>
                    </w:rPr>
                    <w:t>/</w:t>
                  </w:r>
                  <w:r w:rsidRPr="00E54ABB">
                    <w:rPr>
                      <w:rFonts w:hint="eastAsia"/>
                      <w:color w:val="000000" w:themeColor="text1"/>
                      <w:kern w:val="0"/>
                      <w:sz w:val="18"/>
                      <w:szCs w:val="18"/>
                    </w:rPr>
                    <w:t>小时及以上的燃煤锅炉全部完成节能和超低排放改造；燃气锅炉基本完成氮改造；城市建成区生物质锅炉实施超低排放</w:t>
                  </w:r>
                  <w:r w:rsidRPr="00E54ABB">
                    <w:rPr>
                      <w:rFonts w:hint="eastAsia"/>
                      <w:color w:val="000000" w:themeColor="text1"/>
                      <w:kern w:val="0"/>
                      <w:sz w:val="18"/>
                      <w:szCs w:val="18"/>
                    </w:rPr>
                    <w:lastRenderedPageBreak/>
                    <w:t>改造；其余燃煤锅炉全部达到特别排放限值要求。</w:t>
                  </w:r>
                </w:p>
              </w:tc>
              <w:tc>
                <w:tcPr>
                  <w:tcW w:w="1796" w:type="dxa"/>
                  <w:shd w:val="clear" w:color="auto" w:fill="auto"/>
                  <w:vAlign w:val="center"/>
                </w:tcPr>
                <w:p w:rsidR="00153FED" w:rsidRPr="00E54ABB" w:rsidRDefault="00153FED" w:rsidP="00153FED">
                  <w:pPr>
                    <w:autoSpaceDE w:val="0"/>
                    <w:autoSpaceDN w:val="0"/>
                    <w:adjustRightInd w:val="0"/>
                    <w:snapToGrid w:val="0"/>
                    <w:jc w:val="center"/>
                    <w:rPr>
                      <w:color w:val="000000" w:themeColor="text1"/>
                      <w:kern w:val="0"/>
                      <w:sz w:val="18"/>
                      <w:szCs w:val="18"/>
                    </w:rPr>
                  </w:pPr>
                  <w:r w:rsidRPr="00E54ABB">
                    <w:rPr>
                      <w:rFonts w:hint="eastAsia"/>
                      <w:color w:val="000000" w:themeColor="text1"/>
                      <w:kern w:val="0"/>
                      <w:sz w:val="18"/>
                      <w:szCs w:val="18"/>
                    </w:rPr>
                    <w:lastRenderedPageBreak/>
                    <w:t>本项目不使用锅炉，符合文件要求</w:t>
                  </w:r>
                </w:p>
              </w:tc>
            </w:tr>
          </w:tbl>
          <w:p w:rsidR="00153FED" w:rsidRPr="00E54ABB" w:rsidRDefault="00153FED" w:rsidP="00153FED">
            <w:pPr>
              <w:autoSpaceDE w:val="0"/>
              <w:autoSpaceDN w:val="0"/>
              <w:adjustRightInd w:val="0"/>
              <w:snapToGrid w:val="0"/>
              <w:spacing w:line="360" w:lineRule="auto"/>
              <w:ind w:firstLineChars="200" w:firstLine="422"/>
              <w:rPr>
                <w:b/>
                <w:bCs/>
                <w:color w:val="000000" w:themeColor="text1"/>
                <w:kern w:val="0"/>
                <w:szCs w:val="21"/>
              </w:rPr>
            </w:pPr>
            <w:r w:rsidRPr="00E54ABB">
              <w:rPr>
                <w:b/>
                <w:bCs/>
                <w:color w:val="000000" w:themeColor="text1"/>
                <w:kern w:val="0"/>
                <w:szCs w:val="21"/>
              </w:rPr>
              <w:t>3</w:t>
            </w:r>
            <w:r w:rsidRPr="00E54ABB">
              <w:rPr>
                <w:rFonts w:hint="eastAsia"/>
                <w:b/>
                <w:bCs/>
                <w:color w:val="000000" w:themeColor="text1"/>
                <w:kern w:val="0"/>
                <w:szCs w:val="21"/>
              </w:rPr>
              <w:t xml:space="preserve">.4 </w:t>
            </w:r>
            <w:r w:rsidRPr="00E54ABB">
              <w:rPr>
                <w:rFonts w:hint="eastAsia"/>
                <w:b/>
                <w:bCs/>
                <w:color w:val="000000" w:themeColor="text1"/>
                <w:kern w:val="0"/>
                <w:szCs w:val="21"/>
              </w:rPr>
              <w:t>与江苏省、苏州市危险废物贮存规范管理化专项整治工作方案相符性分析</w:t>
            </w:r>
          </w:p>
          <w:p w:rsidR="00153FED" w:rsidRPr="00E54ABB" w:rsidRDefault="00153FED" w:rsidP="00153FED">
            <w:pPr>
              <w:autoSpaceDE w:val="0"/>
              <w:autoSpaceDN w:val="0"/>
              <w:adjustRightInd w:val="0"/>
              <w:snapToGrid w:val="0"/>
              <w:spacing w:line="360" w:lineRule="auto"/>
              <w:ind w:firstLineChars="200" w:firstLine="420"/>
              <w:rPr>
                <w:color w:val="000000" w:themeColor="text1"/>
                <w:kern w:val="0"/>
                <w:szCs w:val="21"/>
              </w:rPr>
            </w:pPr>
            <w:r w:rsidRPr="00E54ABB">
              <w:rPr>
                <w:rFonts w:hint="eastAsia"/>
                <w:color w:val="000000" w:themeColor="text1"/>
                <w:kern w:val="0"/>
                <w:szCs w:val="21"/>
              </w:rPr>
              <w:t>根据《省生态环境厅关于印发江苏省危险废物贮存规范化管理专项整治专项行动方案的通知》（苏环办</w:t>
            </w:r>
            <w:r w:rsidRPr="00E54ABB">
              <w:rPr>
                <w:rFonts w:hint="eastAsia"/>
                <w:color w:val="000000" w:themeColor="text1"/>
                <w:kern w:val="0"/>
                <w:szCs w:val="21"/>
              </w:rPr>
              <w:t xml:space="preserve">[2019]149 </w:t>
            </w:r>
            <w:r w:rsidRPr="00E54ABB">
              <w:rPr>
                <w:rFonts w:hint="eastAsia"/>
                <w:color w:val="000000" w:themeColor="text1"/>
                <w:kern w:val="0"/>
                <w:szCs w:val="21"/>
              </w:rPr>
              <w:t>号）及《苏州市危险废物贮存规范管理化专项整治工作方案》（苏环办字</w:t>
            </w:r>
            <w:r w:rsidRPr="00E54ABB">
              <w:rPr>
                <w:rFonts w:hint="eastAsia"/>
                <w:color w:val="000000" w:themeColor="text1"/>
                <w:kern w:val="0"/>
                <w:szCs w:val="21"/>
              </w:rPr>
              <w:t xml:space="preserve">[2019]82 </w:t>
            </w:r>
            <w:r w:rsidRPr="00E54ABB">
              <w:rPr>
                <w:rFonts w:hint="eastAsia"/>
                <w:color w:val="000000" w:themeColor="text1"/>
                <w:kern w:val="0"/>
                <w:szCs w:val="21"/>
              </w:rPr>
              <w:t>号），环评审批手续方面，应查找是否依法履行环境影响评价手续，分析贮存的危险废物对大气、水、土壤和环境敏感保护目标可能造成的环境影响等，特别是对拟贮存易燃、易爆及排出有毒气体的危险废物是否进行了环境影响评价，并提出相关贮存要求。危险废物贮存设施是否作为污染防治设施纳入建设项目竣工环保验收，并符合安全生产、消防、规划、建设等相关职能部门的相关要求。</w:t>
            </w:r>
          </w:p>
          <w:p w:rsidR="00153FED" w:rsidRPr="00E54ABB" w:rsidRDefault="00153FED" w:rsidP="00153FED">
            <w:pPr>
              <w:autoSpaceDE w:val="0"/>
              <w:autoSpaceDN w:val="0"/>
              <w:adjustRightInd w:val="0"/>
              <w:snapToGrid w:val="0"/>
              <w:spacing w:line="360" w:lineRule="auto"/>
              <w:ind w:firstLineChars="200" w:firstLine="420"/>
              <w:rPr>
                <w:color w:val="000000" w:themeColor="text1"/>
                <w:kern w:val="0"/>
                <w:szCs w:val="21"/>
              </w:rPr>
            </w:pPr>
            <w:r w:rsidRPr="00E54ABB">
              <w:rPr>
                <w:rFonts w:hint="eastAsia"/>
                <w:color w:val="000000" w:themeColor="text1"/>
                <w:kern w:val="0"/>
                <w:szCs w:val="21"/>
              </w:rPr>
              <w:t>本项目在厂房内设置独立分区的危废暂存间，危险废物贮存在危废暂存间内，各种危险废物均分类规范储存，在做好风险防范措施的情况下，厂内贮存的危险废物不会对大气、水、土壤和环境敏感保护目标造成环境影响。因此本项目符合江苏省、苏州市危险废物贮存规范管理化专项整治工作方案的要求。</w:t>
            </w:r>
          </w:p>
          <w:p w:rsidR="00153FED" w:rsidRPr="00E54ABB" w:rsidRDefault="00153FED" w:rsidP="00153FED">
            <w:pPr>
              <w:autoSpaceDE w:val="0"/>
              <w:autoSpaceDN w:val="0"/>
              <w:adjustRightInd w:val="0"/>
              <w:snapToGrid w:val="0"/>
              <w:spacing w:line="360" w:lineRule="auto"/>
              <w:ind w:firstLineChars="200" w:firstLine="422"/>
              <w:rPr>
                <w:b/>
                <w:bCs/>
                <w:color w:val="000000" w:themeColor="text1"/>
                <w:kern w:val="0"/>
                <w:szCs w:val="21"/>
              </w:rPr>
            </w:pPr>
            <w:r w:rsidRPr="00E54ABB">
              <w:rPr>
                <w:b/>
                <w:bCs/>
                <w:color w:val="000000" w:themeColor="text1"/>
                <w:kern w:val="0"/>
                <w:szCs w:val="21"/>
              </w:rPr>
              <w:t>3</w:t>
            </w:r>
            <w:r w:rsidRPr="00E54ABB">
              <w:rPr>
                <w:rFonts w:hint="eastAsia"/>
                <w:b/>
                <w:bCs/>
                <w:color w:val="000000" w:themeColor="text1"/>
                <w:kern w:val="0"/>
                <w:szCs w:val="21"/>
              </w:rPr>
              <w:t xml:space="preserve">.5 </w:t>
            </w:r>
            <w:r w:rsidRPr="00E54ABB">
              <w:rPr>
                <w:rFonts w:hint="eastAsia"/>
                <w:b/>
                <w:bCs/>
                <w:color w:val="000000" w:themeColor="text1"/>
                <w:kern w:val="0"/>
                <w:szCs w:val="21"/>
              </w:rPr>
              <w:t>与《江苏省重点行业挥发性有机物清洁原料替代工作方案》苏大气办〔</w:t>
            </w:r>
            <w:r w:rsidRPr="00E54ABB">
              <w:rPr>
                <w:rFonts w:hint="eastAsia"/>
                <w:b/>
                <w:bCs/>
                <w:color w:val="000000" w:themeColor="text1"/>
                <w:kern w:val="0"/>
                <w:szCs w:val="21"/>
              </w:rPr>
              <w:t>2021</w:t>
            </w:r>
            <w:r w:rsidRPr="00E54ABB">
              <w:rPr>
                <w:rFonts w:hint="eastAsia"/>
                <w:b/>
                <w:bCs/>
                <w:color w:val="000000" w:themeColor="text1"/>
                <w:kern w:val="0"/>
                <w:szCs w:val="21"/>
              </w:rPr>
              <w:t>〕</w:t>
            </w:r>
            <w:r w:rsidRPr="00E54ABB">
              <w:rPr>
                <w:rFonts w:hint="eastAsia"/>
                <w:b/>
                <w:bCs/>
                <w:color w:val="000000" w:themeColor="text1"/>
                <w:kern w:val="0"/>
                <w:szCs w:val="21"/>
              </w:rPr>
              <w:t xml:space="preserve">2 </w:t>
            </w:r>
            <w:r w:rsidRPr="00E54ABB">
              <w:rPr>
                <w:rFonts w:hint="eastAsia"/>
                <w:b/>
                <w:bCs/>
                <w:color w:val="000000" w:themeColor="text1"/>
                <w:kern w:val="0"/>
                <w:szCs w:val="21"/>
              </w:rPr>
              <w:t>号相符性分析</w:t>
            </w:r>
          </w:p>
          <w:p w:rsidR="00153FED" w:rsidRPr="00E54ABB" w:rsidRDefault="00153FED" w:rsidP="00153FED">
            <w:pPr>
              <w:autoSpaceDE w:val="0"/>
              <w:autoSpaceDN w:val="0"/>
              <w:adjustRightInd w:val="0"/>
              <w:snapToGrid w:val="0"/>
              <w:spacing w:line="360" w:lineRule="auto"/>
              <w:ind w:firstLineChars="200" w:firstLine="420"/>
              <w:rPr>
                <w:color w:val="000000" w:themeColor="text1"/>
                <w:kern w:val="0"/>
                <w:szCs w:val="21"/>
              </w:rPr>
            </w:pPr>
            <w:r w:rsidRPr="00E54ABB">
              <w:rPr>
                <w:rFonts w:hint="eastAsia"/>
                <w:color w:val="000000" w:themeColor="text1"/>
                <w:kern w:val="0"/>
                <w:szCs w:val="21"/>
              </w:rPr>
              <w:t>根据《江苏省重点行业挥发性有机物清洁原料替代工作方案》中要求严格准入条件：禁止建设生产和使用高</w:t>
            </w:r>
            <w:r w:rsidRPr="00E54ABB">
              <w:rPr>
                <w:rFonts w:hint="eastAsia"/>
                <w:color w:val="000000" w:themeColor="text1"/>
                <w:kern w:val="0"/>
                <w:szCs w:val="21"/>
              </w:rPr>
              <w:t xml:space="preserve"> VOCs </w:t>
            </w:r>
            <w:r w:rsidRPr="00E54ABB">
              <w:rPr>
                <w:rFonts w:hint="eastAsia"/>
                <w:color w:val="000000" w:themeColor="text1"/>
                <w:kern w:val="0"/>
                <w:szCs w:val="21"/>
              </w:rPr>
              <w:t>含量的涂料、油墨、胶黏剂等项目。</w:t>
            </w:r>
            <w:r w:rsidRPr="00E54ABB">
              <w:rPr>
                <w:rFonts w:hint="eastAsia"/>
                <w:color w:val="000000" w:themeColor="text1"/>
                <w:kern w:val="0"/>
                <w:szCs w:val="21"/>
              </w:rPr>
              <w:t xml:space="preserve">2021 </w:t>
            </w:r>
            <w:r w:rsidRPr="00E54ABB">
              <w:rPr>
                <w:rFonts w:hint="eastAsia"/>
                <w:color w:val="000000" w:themeColor="text1"/>
                <w:kern w:val="0"/>
                <w:szCs w:val="21"/>
              </w:rPr>
              <w:t>年起，全省工业涂装、包装印刷、纺织、木材加工等行业以及涂料、油墨等生产企业的新（改、扩）建项目需满足低（无）</w:t>
            </w:r>
            <w:r w:rsidRPr="00E54ABB">
              <w:rPr>
                <w:rFonts w:hint="eastAsia"/>
                <w:color w:val="000000" w:themeColor="text1"/>
                <w:kern w:val="0"/>
                <w:szCs w:val="21"/>
              </w:rPr>
              <w:t xml:space="preserve">VOCs </w:t>
            </w:r>
            <w:r w:rsidRPr="00E54ABB">
              <w:rPr>
                <w:rFonts w:hint="eastAsia"/>
                <w:color w:val="000000" w:themeColor="text1"/>
                <w:kern w:val="0"/>
                <w:szCs w:val="21"/>
              </w:rPr>
              <w:t>含量限值要求。省内市场上流通的水性涂料等低挥发性有机物含量涂料产品，执行国家《低挥发性有机化合物含量涂料产品技术要求》（</w:t>
            </w:r>
            <w:r w:rsidRPr="00E54ABB">
              <w:rPr>
                <w:rFonts w:hint="eastAsia"/>
                <w:color w:val="000000" w:themeColor="text1"/>
                <w:kern w:val="0"/>
                <w:szCs w:val="21"/>
              </w:rPr>
              <w:t>GB/T 38597-2020</w:t>
            </w:r>
            <w:r w:rsidRPr="00E54ABB">
              <w:rPr>
                <w:rFonts w:hint="eastAsia"/>
                <w:color w:val="000000" w:themeColor="text1"/>
                <w:kern w:val="0"/>
                <w:szCs w:val="21"/>
              </w:rPr>
              <w:t>），本项目不使用油墨、涂料、胶黏剂等。</w:t>
            </w:r>
          </w:p>
          <w:p w:rsidR="00153FED" w:rsidRPr="00E54ABB" w:rsidRDefault="00153FED" w:rsidP="00153FED">
            <w:pPr>
              <w:autoSpaceDE w:val="0"/>
              <w:autoSpaceDN w:val="0"/>
              <w:adjustRightInd w:val="0"/>
              <w:snapToGrid w:val="0"/>
              <w:spacing w:line="360" w:lineRule="auto"/>
              <w:ind w:firstLineChars="200" w:firstLine="422"/>
              <w:rPr>
                <w:b/>
                <w:bCs/>
                <w:color w:val="000000" w:themeColor="text1"/>
                <w:kern w:val="0"/>
                <w:szCs w:val="21"/>
              </w:rPr>
            </w:pPr>
            <w:r w:rsidRPr="00E54ABB">
              <w:rPr>
                <w:b/>
                <w:bCs/>
                <w:color w:val="000000" w:themeColor="text1"/>
                <w:kern w:val="0"/>
                <w:szCs w:val="21"/>
              </w:rPr>
              <w:t>3</w:t>
            </w:r>
            <w:r w:rsidRPr="00E54ABB">
              <w:rPr>
                <w:rFonts w:hint="eastAsia"/>
                <w:b/>
                <w:bCs/>
                <w:color w:val="000000" w:themeColor="text1"/>
                <w:kern w:val="0"/>
                <w:szCs w:val="21"/>
              </w:rPr>
              <w:t xml:space="preserve">.6 </w:t>
            </w:r>
            <w:r w:rsidRPr="00E54ABB">
              <w:rPr>
                <w:rFonts w:hint="eastAsia"/>
                <w:b/>
                <w:bCs/>
                <w:color w:val="000000" w:themeColor="text1"/>
                <w:kern w:val="0"/>
                <w:szCs w:val="21"/>
              </w:rPr>
              <w:t>与挥发性有机物相关文件相符性分析</w:t>
            </w:r>
          </w:p>
          <w:p w:rsidR="00097EFE" w:rsidRPr="00E54ABB" w:rsidRDefault="00097EFE" w:rsidP="00153FED">
            <w:pPr>
              <w:autoSpaceDE w:val="0"/>
              <w:autoSpaceDN w:val="0"/>
              <w:adjustRightInd w:val="0"/>
              <w:snapToGrid w:val="0"/>
              <w:jc w:val="center"/>
              <w:rPr>
                <w:b/>
                <w:bCs/>
                <w:color w:val="000000" w:themeColor="text1"/>
                <w:kern w:val="0"/>
                <w:szCs w:val="21"/>
              </w:rPr>
            </w:pPr>
          </w:p>
          <w:p w:rsidR="00153FED" w:rsidRPr="00E54ABB" w:rsidRDefault="00153FED" w:rsidP="00153FED">
            <w:pPr>
              <w:autoSpaceDE w:val="0"/>
              <w:autoSpaceDN w:val="0"/>
              <w:adjustRightInd w:val="0"/>
              <w:snapToGrid w:val="0"/>
              <w:jc w:val="center"/>
              <w:rPr>
                <w:b/>
                <w:bCs/>
                <w:color w:val="000000" w:themeColor="text1"/>
                <w:kern w:val="0"/>
                <w:szCs w:val="21"/>
              </w:rPr>
            </w:pPr>
            <w:r w:rsidRPr="00E54ABB">
              <w:rPr>
                <w:rFonts w:hint="eastAsia"/>
                <w:b/>
                <w:bCs/>
                <w:color w:val="000000" w:themeColor="text1"/>
                <w:kern w:val="0"/>
                <w:szCs w:val="21"/>
              </w:rPr>
              <w:lastRenderedPageBreak/>
              <w:t>表</w:t>
            </w:r>
            <w:r w:rsidRPr="00E54ABB">
              <w:rPr>
                <w:rFonts w:hint="eastAsia"/>
                <w:b/>
                <w:bCs/>
                <w:color w:val="000000" w:themeColor="text1"/>
                <w:kern w:val="0"/>
                <w:szCs w:val="21"/>
              </w:rPr>
              <w:t>1</w:t>
            </w:r>
            <w:r w:rsidRPr="00E54ABB">
              <w:rPr>
                <w:b/>
                <w:bCs/>
                <w:color w:val="000000" w:themeColor="text1"/>
                <w:kern w:val="0"/>
                <w:szCs w:val="21"/>
              </w:rPr>
              <w:t xml:space="preserve">-7  </w:t>
            </w:r>
            <w:r w:rsidRPr="00E54ABB">
              <w:rPr>
                <w:rFonts w:hint="eastAsia"/>
                <w:b/>
                <w:bCs/>
                <w:color w:val="000000" w:themeColor="text1"/>
                <w:kern w:val="0"/>
                <w:szCs w:val="21"/>
              </w:rPr>
              <w:t>本项目与挥发性有机物相关文件相符性分析表</w:t>
            </w:r>
          </w:p>
          <w:tbl>
            <w:tblPr>
              <w:tblW w:w="0" w:type="auto"/>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575"/>
              <w:gridCol w:w="1696"/>
              <w:gridCol w:w="3085"/>
              <w:gridCol w:w="1627"/>
            </w:tblGrid>
            <w:tr w:rsidR="009540F6" w:rsidRPr="00E54ABB" w:rsidTr="00B51BB6">
              <w:tc>
                <w:tcPr>
                  <w:tcW w:w="609" w:type="dxa"/>
                  <w:shd w:val="clear" w:color="auto" w:fill="auto"/>
                  <w:vAlign w:val="center"/>
                </w:tcPr>
                <w:p w:rsidR="00153FED" w:rsidRPr="00E54ABB" w:rsidRDefault="00153FED" w:rsidP="00153FED">
                  <w:pPr>
                    <w:autoSpaceDE w:val="0"/>
                    <w:autoSpaceDN w:val="0"/>
                    <w:adjustRightInd w:val="0"/>
                    <w:snapToGrid w:val="0"/>
                    <w:jc w:val="center"/>
                    <w:rPr>
                      <w:b/>
                      <w:bCs/>
                      <w:color w:val="000000" w:themeColor="text1"/>
                      <w:kern w:val="0"/>
                      <w:sz w:val="18"/>
                      <w:szCs w:val="18"/>
                    </w:rPr>
                  </w:pPr>
                  <w:r w:rsidRPr="00E54ABB">
                    <w:rPr>
                      <w:rFonts w:hint="eastAsia"/>
                      <w:b/>
                      <w:bCs/>
                      <w:color w:val="000000" w:themeColor="text1"/>
                      <w:kern w:val="0"/>
                      <w:sz w:val="18"/>
                      <w:szCs w:val="18"/>
                    </w:rPr>
                    <w:t>序号</w:t>
                  </w:r>
                </w:p>
              </w:tc>
              <w:tc>
                <w:tcPr>
                  <w:tcW w:w="1563" w:type="dxa"/>
                  <w:shd w:val="clear" w:color="auto" w:fill="auto"/>
                  <w:vAlign w:val="center"/>
                </w:tcPr>
                <w:p w:rsidR="00153FED" w:rsidRPr="00E54ABB" w:rsidRDefault="00153FED" w:rsidP="00153FED">
                  <w:pPr>
                    <w:autoSpaceDE w:val="0"/>
                    <w:autoSpaceDN w:val="0"/>
                    <w:adjustRightInd w:val="0"/>
                    <w:snapToGrid w:val="0"/>
                    <w:jc w:val="center"/>
                    <w:rPr>
                      <w:b/>
                      <w:bCs/>
                      <w:color w:val="000000" w:themeColor="text1"/>
                      <w:kern w:val="0"/>
                      <w:sz w:val="18"/>
                      <w:szCs w:val="18"/>
                    </w:rPr>
                  </w:pPr>
                  <w:r w:rsidRPr="00E54ABB">
                    <w:rPr>
                      <w:rFonts w:hint="eastAsia"/>
                      <w:b/>
                      <w:bCs/>
                      <w:color w:val="000000" w:themeColor="text1"/>
                      <w:kern w:val="0"/>
                      <w:sz w:val="18"/>
                      <w:szCs w:val="18"/>
                    </w:rPr>
                    <w:t>文件</w:t>
                  </w:r>
                </w:p>
              </w:tc>
              <w:tc>
                <w:tcPr>
                  <w:tcW w:w="3534" w:type="dxa"/>
                  <w:shd w:val="clear" w:color="auto" w:fill="auto"/>
                  <w:vAlign w:val="center"/>
                </w:tcPr>
                <w:p w:rsidR="00153FED" w:rsidRPr="00E54ABB" w:rsidRDefault="00153FED" w:rsidP="00153FED">
                  <w:pPr>
                    <w:autoSpaceDE w:val="0"/>
                    <w:autoSpaceDN w:val="0"/>
                    <w:adjustRightInd w:val="0"/>
                    <w:snapToGrid w:val="0"/>
                    <w:jc w:val="center"/>
                    <w:rPr>
                      <w:b/>
                      <w:bCs/>
                      <w:color w:val="000000" w:themeColor="text1"/>
                      <w:kern w:val="0"/>
                      <w:sz w:val="18"/>
                      <w:szCs w:val="18"/>
                    </w:rPr>
                  </w:pPr>
                  <w:r w:rsidRPr="00E54ABB">
                    <w:rPr>
                      <w:rFonts w:hint="eastAsia"/>
                      <w:b/>
                      <w:bCs/>
                      <w:color w:val="000000" w:themeColor="text1"/>
                      <w:kern w:val="0"/>
                      <w:sz w:val="18"/>
                      <w:szCs w:val="18"/>
                    </w:rPr>
                    <w:t>要求</w:t>
                  </w:r>
                </w:p>
              </w:tc>
              <w:tc>
                <w:tcPr>
                  <w:tcW w:w="1801" w:type="dxa"/>
                  <w:shd w:val="clear" w:color="auto" w:fill="auto"/>
                  <w:vAlign w:val="center"/>
                </w:tcPr>
                <w:p w:rsidR="00153FED" w:rsidRPr="00E54ABB" w:rsidRDefault="00153FED" w:rsidP="00153FED">
                  <w:pPr>
                    <w:autoSpaceDE w:val="0"/>
                    <w:autoSpaceDN w:val="0"/>
                    <w:adjustRightInd w:val="0"/>
                    <w:snapToGrid w:val="0"/>
                    <w:jc w:val="center"/>
                    <w:rPr>
                      <w:b/>
                      <w:bCs/>
                      <w:color w:val="000000" w:themeColor="text1"/>
                      <w:kern w:val="0"/>
                      <w:sz w:val="18"/>
                      <w:szCs w:val="18"/>
                    </w:rPr>
                  </w:pPr>
                  <w:r w:rsidRPr="00E54ABB">
                    <w:rPr>
                      <w:rFonts w:hint="eastAsia"/>
                      <w:b/>
                      <w:bCs/>
                      <w:color w:val="000000" w:themeColor="text1"/>
                      <w:kern w:val="0"/>
                      <w:sz w:val="18"/>
                      <w:szCs w:val="18"/>
                    </w:rPr>
                    <w:t>相符性分析</w:t>
                  </w:r>
                </w:p>
              </w:tc>
            </w:tr>
            <w:tr w:rsidR="009540F6" w:rsidRPr="00E54ABB" w:rsidTr="00B51BB6">
              <w:tc>
                <w:tcPr>
                  <w:tcW w:w="609" w:type="dxa"/>
                  <w:shd w:val="clear" w:color="auto" w:fill="auto"/>
                  <w:vAlign w:val="center"/>
                </w:tcPr>
                <w:p w:rsidR="00153FED" w:rsidRPr="00E54ABB" w:rsidRDefault="00153FED" w:rsidP="00153FED">
                  <w:pPr>
                    <w:autoSpaceDE w:val="0"/>
                    <w:autoSpaceDN w:val="0"/>
                    <w:adjustRightInd w:val="0"/>
                    <w:snapToGrid w:val="0"/>
                    <w:jc w:val="center"/>
                    <w:rPr>
                      <w:color w:val="000000" w:themeColor="text1"/>
                      <w:kern w:val="0"/>
                      <w:sz w:val="18"/>
                      <w:szCs w:val="18"/>
                    </w:rPr>
                  </w:pPr>
                  <w:r w:rsidRPr="00E54ABB">
                    <w:rPr>
                      <w:rFonts w:hint="eastAsia"/>
                      <w:color w:val="000000" w:themeColor="text1"/>
                      <w:kern w:val="0"/>
                      <w:sz w:val="18"/>
                      <w:szCs w:val="18"/>
                    </w:rPr>
                    <w:t>1</w:t>
                  </w:r>
                </w:p>
              </w:tc>
              <w:tc>
                <w:tcPr>
                  <w:tcW w:w="1563" w:type="dxa"/>
                  <w:shd w:val="clear" w:color="auto" w:fill="auto"/>
                  <w:vAlign w:val="center"/>
                </w:tcPr>
                <w:p w:rsidR="00153FED" w:rsidRPr="00E54ABB" w:rsidRDefault="00153FED" w:rsidP="00153FED">
                  <w:pPr>
                    <w:autoSpaceDE w:val="0"/>
                    <w:autoSpaceDN w:val="0"/>
                    <w:adjustRightInd w:val="0"/>
                    <w:snapToGrid w:val="0"/>
                    <w:jc w:val="center"/>
                    <w:rPr>
                      <w:color w:val="000000" w:themeColor="text1"/>
                      <w:kern w:val="0"/>
                      <w:sz w:val="18"/>
                      <w:szCs w:val="18"/>
                    </w:rPr>
                  </w:pPr>
                  <w:r w:rsidRPr="00E54ABB">
                    <w:rPr>
                      <w:rFonts w:hint="eastAsia"/>
                      <w:color w:val="000000" w:themeColor="text1"/>
                      <w:kern w:val="0"/>
                      <w:sz w:val="18"/>
                      <w:szCs w:val="18"/>
                    </w:rPr>
                    <w:t>《江苏省重点行业挥发性有机物污染控制指南》（苏政办</w:t>
                  </w:r>
                  <w:r w:rsidRPr="00E54ABB">
                    <w:rPr>
                      <w:rFonts w:hint="eastAsia"/>
                      <w:color w:val="000000" w:themeColor="text1"/>
                      <w:kern w:val="0"/>
                      <w:sz w:val="18"/>
                      <w:szCs w:val="18"/>
                    </w:rPr>
                    <w:t>[2014]128</w:t>
                  </w:r>
                  <w:r w:rsidRPr="00E54ABB">
                    <w:rPr>
                      <w:rFonts w:hint="eastAsia"/>
                      <w:color w:val="000000" w:themeColor="text1"/>
                      <w:kern w:val="0"/>
                      <w:sz w:val="18"/>
                      <w:szCs w:val="18"/>
                    </w:rPr>
                    <w:t>号）</w:t>
                  </w:r>
                </w:p>
              </w:tc>
              <w:tc>
                <w:tcPr>
                  <w:tcW w:w="3534" w:type="dxa"/>
                  <w:shd w:val="clear" w:color="auto" w:fill="auto"/>
                  <w:vAlign w:val="center"/>
                </w:tcPr>
                <w:p w:rsidR="00153FED" w:rsidRPr="00E54ABB" w:rsidRDefault="00153FED" w:rsidP="00153FED">
                  <w:pPr>
                    <w:autoSpaceDE w:val="0"/>
                    <w:autoSpaceDN w:val="0"/>
                    <w:adjustRightInd w:val="0"/>
                    <w:snapToGrid w:val="0"/>
                    <w:jc w:val="center"/>
                    <w:rPr>
                      <w:color w:val="000000" w:themeColor="text1"/>
                      <w:kern w:val="0"/>
                      <w:sz w:val="18"/>
                      <w:szCs w:val="18"/>
                    </w:rPr>
                  </w:pPr>
                  <w:r w:rsidRPr="00E54ABB">
                    <w:rPr>
                      <w:rFonts w:hint="eastAsia"/>
                      <w:color w:val="000000" w:themeColor="text1"/>
                      <w:kern w:val="0"/>
                      <w:sz w:val="18"/>
                      <w:szCs w:val="18"/>
                    </w:rPr>
                    <w:t>1</w:t>
                  </w:r>
                  <w:r w:rsidRPr="00E54ABB">
                    <w:rPr>
                      <w:rFonts w:hint="eastAsia"/>
                      <w:color w:val="000000" w:themeColor="text1"/>
                      <w:kern w:val="0"/>
                      <w:sz w:val="18"/>
                      <w:szCs w:val="18"/>
                    </w:rPr>
                    <w:t>、鼓励使用通过中国环境标志产品认证的环保型油墨、胶粘剂，禁止使用不符合环保要求的油墨、胶粘剂；在印刷工艺中推广使用醇性油墨和水性油墨，印铁制罐行业鼓励使用紫外光固化</w:t>
                  </w:r>
                  <w:r w:rsidRPr="00E54ABB">
                    <w:rPr>
                      <w:rFonts w:hint="eastAsia"/>
                      <w:color w:val="000000" w:themeColor="text1"/>
                      <w:kern w:val="0"/>
                      <w:sz w:val="18"/>
                      <w:szCs w:val="18"/>
                    </w:rPr>
                    <w:t>(UV)</w:t>
                  </w:r>
                  <w:r w:rsidRPr="00E54ABB">
                    <w:rPr>
                      <w:rFonts w:hint="eastAsia"/>
                      <w:color w:val="000000" w:themeColor="text1"/>
                      <w:kern w:val="0"/>
                      <w:sz w:val="18"/>
                      <w:szCs w:val="18"/>
                    </w:rPr>
                    <w:t>油墨，软包装复合工艺推广无溶剂复合技术。</w:t>
                  </w:r>
                  <w:r w:rsidRPr="00E54ABB">
                    <w:rPr>
                      <w:rFonts w:hint="eastAsia"/>
                      <w:color w:val="000000" w:themeColor="text1"/>
                      <w:kern w:val="0"/>
                      <w:sz w:val="18"/>
                      <w:szCs w:val="18"/>
                    </w:rPr>
                    <w:t>2</w:t>
                  </w:r>
                  <w:r w:rsidRPr="00E54ABB">
                    <w:rPr>
                      <w:rFonts w:hint="eastAsia"/>
                      <w:color w:val="000000" w:themeColor="text1"/>
                      <w:kern w:val="0"/>
                      <w:sz w:val="18"/>
                      <w:szCs w:val="18"/>
                    </w:rPr>
                    <w:t>、油墨、粘合剂和润版液等含</w:t>
                  </w:r>
                  <w:r w:rsidRPr="00E54ABB">
                    <w:rPr>
                      <w:rFonts w:hint="eastAsia"/>
                      <w:color w:val="000000" w:themeColor="text1"/>
                      <w:kern w:val="0"/>
                      <w:sz w:val="18"/>
                      <w:szCs w:val="18"/>
                    </w:rPr>
                    <w:t>VOC</w:t>
                  </w:r>
                  <w:r w:rsidRPr="00E54ABB">
                    <w:rPr>
                      <w:rFonts w:hint="eastAsia"/>
                      <w:color w:val="000000" w:themeColor="text1"/>
                      <w:kern w:val="0"/>
                      <w:sz w:val="18"/>
                      <w:szCs w:val="18"/>
                    </w:rPr>
                    <w:t>原料须密闭储存，使用后的废包装桶需及时加盖密间</w:t>
                  </w:r>
                </w:p>
              </w:tc>
              <w:tc>
                <w:tcPr>
                  <w:tcW w:w="1801" w:type="dxa"/>
                  <w:shd w:val="clear" w:color="auto" w:fill="auto"/>
                  <w:vAlign w:val="center"/>
                </w:tcPr>
                <w:p w:rsidR="00153FED" w:rsidRPr="00E54ABB" w:rsidRDefault="00153FED" w:rsidP="00153FED">
                  <w:pPr>
                    <w:autoSpaceDE w:val="0"/>
                    <w:autoSpaceDN w:val="0"/>
                    <w:adjustRightInd w:val="0"/>
                    <w:snapToGrid w:val="0"/>
                    <w:jc w:val="center"/>
                    <w:rPr>
                      <w:color w:val="000000" w:themeColor="text1"/>
                      <w:kern w:val="0"/>
                      <w:sz w:val="18"/>
                      <w:szCs w:val="18"/>
                    </w:rPr>
                  </w:pPr>
                  <w:r w:rsidRPr="00E54ABB">
                    <w:rPr>
                      <w:rFonts w:hint="eastAsia"/>
                      <w:color w:val="000000" w:themeColor="text1"/>
                      <w:kern w:val="0"/>
                      <w:sz w:val="18"/>
                      <w:szCs w:val="18"/>
                    </w:rPr>
                    <w:t>本项目不使用油墨、涂料、胶黏剂等。相符。</w:t>
                  </w:r>
                </w:p>
              </w:tc>
            </w:tr>
            <w:tr w:rsidR="009540F6" w:rsidRPr="00E54ABB" w:rsidTr="00B51BB6">
              <w:tc>
                <w:tcPr>
                  <w:tcW w:w="609" w:type="dxa"/>
                  <w:shd w:val="clear" w:color="auto" w:fill="auto"/>
                  <w:vAlign w:val="center"/>
                </w:tcPr>
                <w:p w:rsidR="00153FED" w:rsidRPr="00E54ABB" w:rsidRDefault="00153FED" w:rsidP="00153FED">
                  <w:pPr>
                    <w:autoSpaceDE w:val="0"/>
                    <w:autoSpaceDN w:val="0"/>
                    <w:adjustRightInd w:val="0"/>
                    <w:snapToGrid w:val="0"/>
                    <w:jc w:val="center"/>
                    <w:rPr>
                      <w:color w:val="000000" w:themeColor="text1"/>
                      <w:kern w:val="0"/>
                      <w:sz w:val="18"/>
                      <w:szCs w:val="18"/>
                    </w:rPr>
                  </w:pPr>
                  <w:r w:rsidRPr="00E54ABB">
                    <w:rPr>
                      <w:rFonts w:hint="eastAsia"/>
                      <w:color w:val="000000" w:themeColor="text1"/>
                      <w:kern w:val="0"/>
                      <w:sz w:val="18"/>
                      <w:szCs w:val="18"/>
                    </w:rPr>
                    <w:t>2</w:t>
                  </w:r>
                </w:p>
              </w:tc>
              <w:tc>
                <w:tcPr>
                  <w:tcW w:w="1563" w:type="dxa"/>
                  <w:shd w:val="clear" w:color="auto" w:fill="auto"/>
                  <w:vAlign w:val="center"/>
                </w:tcPr>
                <w:p w:rsidR="00153FED" w:rsidRPr="00E54ABB" w:rsidRDefault="00153FED" w:rsidP="00153FED">
                  <w:pPr>
                    <w:autoSpaceDE w:val="0"/>
                    <w:autoSpaceDN w:val="0"/>
                    <w:adjustRightInd w:val="0"/>
                    <w:snapToGrid w:val="0"/>
                    <w:jc w:val="center"/>
                    <w:rPr>
                      <w:color w:val="000000" w:themeColor="text1"/>
                      <w:kern w:val="0"/>
                      <w:sz w:val="18"/>
                      <w:szCs w:val="18"/>
                    </w:rPr>
                  </w:pPr>
                  <w:r w:rsidRPr="00E54ABB">
                    <w:rPr>
                      <w:rFonts w:hint="eastAsia"/>
                      <w:color w:val="000000" w:themeColor="text1"/>
                      <w:kern w:val="0"/>
                      <w:sz w:val="18"/>
                      <w:szCs w:val="18"/>
                    </w:rPr>
                    <w:t>《关于印发</w:t>
                  </w:r>
                  <w:r w:rsidRPr="00E54ABB">
                    <w:rPr>
                      <w:rFonts w:hint="eastAsia"/>
                      <w:color w:val="000000" w:themeColor="text1"/>
                      <w:kern w:val="0"/>
                      <w:sz w:val="18"/>
                      <w:szCs w:val="18"/>
                    </w:rPr>
                    <w:t>&lt;</w:t>
                  </w:r>
                  <w:r w:rsidRPr="00E54ABB">
                    <w:rPr>
                      <w:rFonts w:hint="eastAsia"/>
                      <w:color w:val="000000" w:themeColor="text1"/>
                      <w:kern w:val="0"/>
                      <w:sz w:val="18"/>
                      <w:szCs w:val="18"/>
                    </w:rPr>
                    <w:t>“十三五”挥发性有机物污染防治工作方案</w:t>
                  </w:r>
                  <w:r w:rsidRPr="00E54ABB">
                    <w:rPr>
                      <w:rFonts w:hint="eastAsia"/>
                      <w:color w:val="000000" w:themeColor="text1"/>
                      <w:kern w:val="0"/>
                      <w:sz w:val="18"/>
                      <w:szCs w:val="18"/>
                    </w:rPr>
                    <w:t>&gt;</w:t>
                  </w:r>
                  <w:r w:rsidRPr="00E54ABB">
                    <w:rPr>
                      <w:rFonts w:hint="eastAsia"/>
                      <w:color w:val="000000" w:themeColor="text1"/>
                      <w:kern w:val="0"/>
                      <w:sz w:val="18"/>
                      <w:szCs w:val="18"/>
                    </w:rPr>
                    <w:t>的通知》，环大气</w:t>
                  </w:r>
                  <w:r w:rsidRPr="00E54ABB">
                    <w:rPr>
                      <w:rFonts w:hint="eastAsia"/>
                      <w:color w:val="000000" w:themeColor="text1"/>
                      <w:kern w:val="0"/>
                      <w:sz w:val="18"/>
                      <w:szCs w:val="18"/>
                    </w:rPr>
                    <w:t>[2017]121</w:t>
                  </w:r>
                  <w:r w:rsidRPr="00E54ABB">
                    <w:rPr>
                      <w:rFonts w:hint="eastAsia"/>
                      <w:color w:val="000000" w:themeColor="text1"/>
                      <w:kern w:val="0"/>
                      <w:sz w:val="18"/>
                      <w:szCs w:val="18"/>
                    </w:rPr>
                    <w:t>号</w:t>
                  </w:r>
                </w:p>
              </w:tc>
              <w:tc>
                <w:tcPr>
                  <w:tcW w:w="3534" w:type="dxa"/>
                  <w:shd w:val="clear" w:color="auto" w:fill="auto"/>
                  <w:vAlign w:val="center"/>
                </w:tcPr>
                <w:p w:rsidR="00153FED" w:rsidRPr="00E54ABB" w:rsidRDefault="00153FED" w:rsidP="00153FED">
                  <w:pPr>
                    <w:autoSpaceDE w:val="0"/>
                    <w:autoSpaceDN w:val="0"/>
                    <w:adjustRightInd w:val="0"/>
                    <w:snapToGrid w:val="0"/>
                    <w:jc w:val="center"/>
                    <w:rPr>
                      <w:color w:val="000000" w:themeColor="text1"/>
                      <w:kern w:val="0"/>
                      <w:sz w:val="18"/>
                      <w:szCs w:val="18"/>
                    </w:rPr>
                  </w:pPr>
                  <w:r w:rsidRPr="00E54ABB">
                    <w:rPr>
                      <w:rFonts w:hint="eastAsia"/>
                      <w:color w:val="000000" w:themeColor="text1"/>
                      <w:kern w:val="0"/>
                      <w:sz w:val="18"/>
                      <w:szCs w:val="18"/>
                    </w:rPr>
                    <w:t>提高</w:t>
                  </w:r>
                  <w:r w:rsidRPr="00E54ABB">
                    <w:rPr>
                      <w:rFonts w:hint="eastAsia"/>
                      <w:color w:val="000000" w:themeColor="text1"/>
                      <w:kern w:val="0"/>
                      <w:sz w:val="18"/>
                      <w:szCs w:val="18"/>
                    </w:rPr>
                    <w:t>VOCs</w:t>
                  </w:r>
                  <w:r w:rsidRPr="00E54ABB">
                    <w:rPr>
                      <w:rFonts w:hint="eastAsia"/>
                      <w:color w:val="000000" w:themeColor="text1"/>
                      <w:kern w:val="0"/>
                      <w:sz w:val="18"/>
                      <w:szCs w:val="18"/>
                    </w:rPr>
                    <w:t>排放重点行业环保准入门槛，严格控制新增污染物排放量。重点地区要严格限制石化、化工、包装印刷、工业涂装等高</w:t>
                  </w:r>
                  <w:r w:rsidRPr="00E54ABB">
                    <w:rPr>
                      <w:rFonts w:hint="eastAsia"/>
                      <w:color w:val="000000" w:themeColor="text1"/>
                      <w:kern w:val="0"/>
                      <w:sz w:val="18"/>
                      <w:szCs w:val="18"/>
                    </w:rPr>
                    <w:t>VOCs</w:t>
                  </w:r>
                  <w:r w:rsidRPr="00E54ABB">
                    <w:rPr>
                      <w:rFonts w:hint="eastAsia"/>
                      <w:color w:val="000000" w:themeColor="text1"/>
                      <w:kern w:val="0"/>
                      <w:sz w:val="18"/>
                      <w:szCs w:val="18"/>
                    </w:rPr>
                    <w:t>排放建设项目。新建涉</w:t>
                  </w:r>
                  <w:r w:rsidRPr="00E54ABB">
                    <w:rPr>
                      <w:rFonts w:hint="eastAsia"/>
                      <w:color w:val="000000" w:themeColor="text1"/>
                      <w:kern w:val="0"/>
                      <w:sz w:val="18"/>
                      <w:szCs w:val="18"/>
                    </w:rPr>
                    <w:t>VOCs</w:t>
                  </w:r>
                  <w:r w:rsidRPr="00E54ABB">
                    <w:rPr>
                      <w:rFonts w:hint="eastAsia"/>
                      <w:color w:val="000000" w:themeColor="text1"/>
                      <w:kern w:val="0"/>
                      <w:sz w:val="18"/>
                      <w:szCs w:val="18"/>
                    </w:rPr>
                    <w:t>排放的工业企业要入园区。</w:t>
                  </w:r>
                </w:p>
              </w:tc>
              <w:tc>
                <w:tcPr>
                  <w:tcW w:w="1801" w:type="dxa"/>
                  <w:shd w:val="clear" w:color="auto" w:fill="auto"/>
                  <w:vAlign w:val="center"/>
                </w:tcPr>
                <w:p w:rsidR="00153FED" w:rsidRPr="00E54ABB" w:rsidRDefault="00153FED" w:rsidP="00153FED">
                  <w:pPr>
                    <w:autoSpaceDE w:val="0"/>
                    <w:autoSpaceDN w:val="0"/>
                    <w:adjustRightInd w:val="0"/>
                    <w:snapToGrid w:val="0"/>
                    <w:jc w:val="center"/>
                    <w:rPr>
                      <w:color w:val="000000" w:themeColor="text1"/>
                      <w:kern w:val="0"/>
                      <w:sz w:val="18"/>
                      <w:szCs w:val="18"/>
                    </w:rPr>
                  </w:pPr>
                  <w:r w:rsidRPr="00E54ABB">
                    <w:rPr>
                      <w:rFonts w:hint="eastAsia"/>
                      <w:color w:val="000000" w:themeColor="text1"/>
                      <w:kern w:val="0"/>
                      <w:sz w:val="18"/>
                      <w:szCs w:val="18"/>
                    </w:rPr>
                    <w:t>本项目位于</w:t>
                  </w:r>
                  <w:r w:rsidR="004F550B" w:rsidRPr="00E54ABB">
                    <w:rPr>
                      <w:rFonts w:hint="eastAsia"/>
                      <w:color w:val="000000" w:themeColor="text1"/>
                      <w:kern w:val="0"/>
                      <w:sz w:val="18"/>
                      <w:szCs w:val="18"/>
                    </w:rPr>
                    <w:t>太仓沙溪镇生物医药产业园内</w:t>
                  </w:r>
                  <w:r w:rsidRPr="00E54ABB">
                    <w:rPr>
                      <w:rFonts w:hint="eastAsia"/>
                      <w:color w:val="000000" w:themeColor="text1"/>
                      <w:kern w:val="0"/>
                      <w:sz w:val="18"/>
                      <w:szCs w:val="18"/>
                    </w:rPr>
                    <w:t>。且本项目为化学药品制剂制造项目，不属于重点行</w:t>
                  </w:r>
                </w:p>
                <w:p w:rsidR="00153FED" w:rsidRPr="00E54ABB" w:rsidRDefault="00153FED" w:rsidP="00153FED">
                  <w:pPr>
                    <w:autoSpaceDE w:val="0"/>
                    <w:autoSpaceDN w:val="0"/>
                    <w:adjustRightInd w:val="0"/>
                    <w:snapToGrid w:val="0"/>
                    <w:jc w:val="center"/>
                    <w:rPr>
                      <w:color w:val="000000" w:themeColor="text1"/>
                      <w:kern w:val="0"/>
                      <w:sz w:val="18"/>
                      <w:szCs w:val="18"/>
                    </w:rPr>
                  </w:pPr>
                  <w:r w:rsidRPr="00E54ABB">
                    <w:rPr>
                      <w:rFonts w:hint="eastAsia"/>
                      <w:color w:val="000000" w:themeColor="text1"/>
                      <w:kern w:val="0"/>
                      <w:sz w:val="18"/>
                      <w:szCs w:val="18"/>
                    </w:rPr>
                    <w:t>业。相符。</w:t>
                  </w:r>
                </w:p>
              </w:tc>
            </w:tr>
            <w:tr w:rsidR="009540F6" w:rsidRPr="00E54ABB" w:rsidTr="00B51BB6">
              <w:tc>
                <w:tcPr>
                  <w:tcW w:w="609" w:type="dxa"/>
                  <w:shd w:val="clear" w:color="auto" w:fill="auto"/>
                  <w:vAlign w:val="center"/>
                </w:tcPr>
                <w:p w:rsidR="00153FED" w:rsidRPr="00E54ABB" w:rsidRDefault="00153FED" w:rsidP="00153FED">
                  <w:pPr>
                    <w:autoSpaceDE w:val="0"/>
                    <w:autoSpaceDN w:val="0"/>
                    <w:adjustRightInd w:val="0"/>
                    <w:snapToGrid w:val="0"/>
                    <w:jc w:val="center"/>
                    <w:rPr>
                      <w:color w:val="000000" w:themeColor="text1"/>
                      <w:kern w:val="0"/>
                      <w:sz w:val="18"/>
                      <w:szCs w:val="18"/>
                    </w:rPr>
                  </w:pPr>
                  <w:r w:rsidRPr="00E54ABB">
                    <w:rPr>
                      <w:rFonts w:hint="eastAsia"/>
                      <w:color w:val="000000" w:themeColor="text1"/>
                      <w:kern w:val="0"/>
                      <w:sz w:val="18"/>
                      <w:szCs w:val="18"/>
                    </w:rPr>
                    <w:t>3</w:t>
                  </w:r>
                </w:p>
              </w:tc>
              <w:tc>
                <w:tcPr>
                  <w:tcW w:w="1563" w:type="dxa"/>
                  <w:shd w:val="clear" w:color="auto" w:fill="auto"/>
                  <w:vAlign w:val="center"/>
                </w:tcPr>
                <w:p w:rsidR="00153FED" w:rsidRPr="00E54ABB" w:rsidRDefault="00153FED" w:rsidP="00153FED">
                  <w:pPr>
                    <w:autoSpaceDE w:val="0"/>
                    <w:autoSpaceDN w:val="0"/>
                    <w:adjustRightInd w:val="0"/>
                    <w:snapToGrid w:val="0"/>
                    <w:jc w:val="center"/>
                    <w:rPr>
                      <w:color w:val="000000" w:themeColor="text1"/>
                      <w:kern w:val="0"/>
                      <w:sz w:val="18"/>
                      <w:szCs w:val="18"/>
                    </w:rPr>
                  </w:pPr>
                  <w:r w:rsidRPr="00E54ABB">
                    <w:rPr>
                      <w:rFonts w:hint="eastAsia"/>
                      <w:color w:val="000000" w:themeColor="text1"/>
                      <w:kern w:val="0"/>
                      <w:sz w:val="18"/>
                      <w:szCs w:val="18"/>
                    </w:rPr>
                    <w:t>《江苏省挥发性</w:t>
                  </w:r>
                </w:p>
                <w:p w:rsidR="00153FED" w:rsidRPr="00E54ABB" w:rsidRDefault="00153FED" w:rsidP="00153FED">
                  <w:pPr>
                    <w:autoSpaceDE w:val="0"/>
                    <w:autoSpaceDN w:val="0"/>
                    <w:adjustRightInd w:val="0"/>
                    <w:snapToGrid w:val="0"/>
                    <w:jc w:val="center"/>
                    <w:rPr>
                      <w:color w:val="000000" w:themeColor="text1"/>
                      <w:kern w:val="0"/>
                      <w:sz w:val="18"/>
                      <w:szCs w:val="18"/>
                    </w:rPr>
                  </w:pPr>
                  <w:r w:rsidRPr="00E54ABB">
                    <w:rPr>
                      <w:rFonts w:hint="eastAsia"/>
                      <w:color w:val="000000" w:themeColor="text1"/>
                      <w:kern w:val="0"/>
                      <w:sz w:val="18"/>
                      <w:szCs w:val="18"/>
                    </w:rPr>
                    <w:t>有机物污染防治</w:t>
                  </w:r>
                </w:p>
                <w:p w:rsidR="00153FED" w:rsidRPr="00E54ABB" w:rsidRDefault="00153FED" w:rsidP="00153FED">
                  <w:pPr>
                    <w:autoSpaceDE w:val="0"/>
                    <w:autoSpaceDN w:val="0"/>
                    <w:adjustRightInd w:val="0"/>
                    <w:snapToGrid w:val="0"/>
                    <w:jc w:val="center"/>
                    <w:rPr>
                      <w:color w:val="000000" w:themeColor="text1"/>
                      <w:kern w:val="0"/>
                      <w:sz w:val="18"/>
                      <w:szCs w:val="18"/>
                    </w:rPr>
                  </w:pPr>
                  <w:r w:rsidRPr="00E54ABB">
                    <w:rPr>
                      <w:rFonts w:hint="eastAsia"/>
                      <w:color w:val="000000" w:themeColor="text1"/>
                      <w:kern w:val="0"/>
                      <w:sz w:val="18"/>
                      <w:szCs w:val="18"/>
                    </w:rPr>
                    <w:t>管理办法》（江</w:t>
                  </w:r>
                </w:p>
                <w:p w:rsidR="00153FED" w:rsidRPr="00E54ABB" w:rsidRDefault="00153FED" w:rsidP="00153FED">
                  <w:pPr>
                    <w:autoSpaceDE w:val="0"/>
                    <w:autoSpaceDN w:val="0"/>
                    <w:adjustRightInd w:val="0"/>
                    <w:snapToGrid w:val="0"/>
                    <w:jc w:val="center"/>
                    <w:rPr>
                      <w:color w:val="000000" w:themeColor="text1"/>
                      <w:kern w:val="0"/>
                      <w:sz w:val="18"/>
                      <w:szCs w:val="18"/>
                    </w:rPr>
                  </w:pPr>
                  <w:r w:rsidRPr="00E54ABB">
                    <w:rPr>
                      <w:rFonts w:hint="eastAsia"/>
                      <w:color w:val="000000" w:themeColor="text1"/>
                      <w:kern w:val="0"/>
                      <w:sz w:val="18"/>
                      <w:szCs w:val="18"/>
                    </w:rPr>
                    <w:t>苏省人民政府令</w:t>
                  </w:r>
                </w:p>
                <w:p w:rsidR="00153FED" w:rsidRPr="00E54ABB" w:rsidRDefault="00153FED" w:rsidP="00153FED">
                  <w:pPr>
                    <w:autoSpaceDE w:val="0"/>
                    <w:autoSpaceDN w:val="0"/>
                    <w:adjustRightInd w:val="0"/>
                    <w:snapToGrid w:val="0"/>
                    <w:jc w:val="center"/>
                    <w:rPr>
                      <w:color w:val="000000" w:themeColor="text1"/>
                      <w:kern w:val="0"/>
                      <w:sz w:val="18"/>
                      <w:szCs w:val="18"/>
                    </w:rPr>
                  </w:pPr>
                  <w:r w:rsidRPr="00E54ABB">
                    <w:rPr>
                      <w:rFonts w:hint="eastAsia"/>
                      <w:color w:val="000000" w:themeColor="text1"/>
                      <w:kern w:val="0"/>
                      <w:sz w:val="18"/>
                      <w:szCs w:val="18"/>
                    </w:rPr>
                    <w:t>第</w:t>
                  </w:r>
                  <w:r w:rsidRPr="00E54ABB">
                    <w:rPr>
                      <w:rFonts w:hint="eastAsia"/>
                      <w:color w:val="000000" w:themeColor="text1"/>
                      <w:kern w:val="0"/>
                      <w:sz w:val="18"/>
                      <w:szCs w:val="18"/>
                    </w:rPr>
                    <w:t>119</w:t>
                  </w:r>
                  <w:r w:rsidRPr="00E54ABB">
                    <w:rPr>
                      <w:rFonts w:hint="eastAsia"/>
                      <w:color w:val="000000" w:themeColor="text1"/>
                      <w:kern w:val="0"/>
                      <w:sz w:val="18"/>
                      <w:szCs w:val="18"/>
                    </w:rPr>
                    <w:t>号）</w:t>
                  </w:r>
                </w:p>
              </w:tc>
              <w:tc>
                <w:tcPr>
                  <w:tcW w:w="3534" w:type="dxa"/>
                  <w:shd w:val="clear" w:color="auto" w:fill="auto"/>
                  <w:vAlign w:val="center"/>
                </w:tcPr>
                <w:p w:rsidR="00153FED" w:rsidRPr="00E54ABB" w:rsidRDefault="00153FED" w:rsidP="00153FED">
                  <w:pPr>
                    <w:autoSpaceDE w:val="0"/>
                    <w:autoSpaceDN w:val="0"/>
                    <w:adjustRightInd w:val="0"/>
                    <w:snapToGrid w:val="0"/>
                    <w:jc w:val="center"/>
                    <w:rPr>
                      <w:color w:val="000000" w:themeColor="text1"/>
                      <w:kern w:val="0"/>
                      <w:sz w:val="18"/>
                      <w:szCs w:val="18"/>
                    </w:rPr>
                  </w:pPr>
                  <w:r w:rsidRPr="00E54ABB">
                    <w:rPr>
                      <w:rFonts w:hint="eastAsia"/>
                      <w:color w:val="000000" w:themeColor="text1"/>
                      <w:kern w:val="0"/>
                      <w:sz w:val="18"/>
                      <w:szCs w:val="18"/>
                    </w:rPr>
                    <w:t>产生挥发性有机物废气的生产经营活动应当在密闭空间或者密闭设备中进行。生产场所、生产设备应当按照环境保护和安全生产等要求设计、安装和有效运行挥发性有机物回收或者净化设施；固体废物、废水、废气处理系统产生的废气应当收集和处理；含有挥发性有机物的物料应当密闭储存、运输、装卸，禁止敞口和露天放置。无法在密闭空间进行的生产经营活动应当采取有效措施，减少挥发性有机物排放量。</w:t>
                  </w:r>
                </w:p>
              </w:tc>
              <w:tc>
                <w:tcPr>
                  <w:tcW w:w="1801" w:type="dxa"/>
                  <w:shd w:val="clear" w:color="auto" w:fill="auto"/>
                  <w:vAlign w:val="center"/>
                </w:tcPr>
                <w:p w:rsidR="00153FED" w:rsidRPr="00E54ABB" w:rsidRDefault="00153FED" w:rsidP="00153FED">
                  <w:pPr>
                    <w:autoSpaceDE w:val="0"/>
                    <w:autoSpaceDN w:val="0"/>
                    <w:adjustRightInd w:val="0"/>
                    <w:snapToGrid w:val="0"/>
                    <w:jc w:val="center"/>
                    <w:rPr>
                      <w:color w:val="000000" w:themeColor="text1"/>
                      <w:kern w:val="0"/>
                      <w:sz w:val="18"/>
                      <w:szCs w:val="18"/>
                    </w:rPr>
                  </w:pPr>
                  <w:r w:rsidRPr="00E54ABB">
                    <w:rPr>
                      <w:rFonts w:hint="eastAsia"/>
                      <w:color w:val="000000" w:themeColor="text1"/>
                      <w:kern w:val="0"/>
                      <w:sz w:val="18"/>
                      <w:szCs w:val="18"/>
                    </w:rPr>
                    <w:t>本项目产生的有机废气主要为包衣工序和质检工序产生，均在相对密闭空间进行，且对有机废气进行有效收集，收集废气经二级活性炭吸附装置处理，对挥发性有机物去除效率均达到</w:t>
                  </w:r>
                  <w:r w:rsidRPr="00E54ABB">
                    <w:rPr>
                      <w:rFonts w:hint="eastAsia"/>
                      <w:color w:val="000000" w:themeColor="text1"/>
                      <w:kern w:val="0"/>
                      <w:sz w:val="18"/>
                      <w:szCs w:val="18"/>
                    </w:rPr>
                    <w:t>9</w:t>
                  </w:r>
                  <w:r w:rsidRPr="00E54ABB">
                    <w:rPr>
                      <w:color w:val="000000" w:themeColor="text1"/>
                      <w:kern w:val="0"/>
                      <w:sz w:val="18"/>
                      <w:szCs w:val="18"/>
                    </w:rPr>
                    <w:t>0%</w:t>
                  </w:r>
                  <w:r w:rsidRPr="00E54ABB">
                    <w:rPr>
                      <w:rFonts w:hint="eastAsia"/>
                      <w:color w:val="000000" w:themeColor="text1"/>
                      <w:kern w:val="0"/>
                      <w:sz w:val="18"/>
                      <w:szCs w:val="18"/>
                    </w:rPr>
                    <w:t>，处理后废气均经</w:t>
                  </w:r>
                  <w:r w:rsidRPr="00E54ABB">
                    <w:rPr>
                      <w:color w:val="000000" w:themeColor="text1"/>
                      <w:kern w:val="0"/>
                      <w:sz w:val="18"/>
                      <w:szCs w:val="18"/>
                    </w:rPr>
                    <w:t>30m</w:t>
                  </w:r>
                  <w:r w:rsidRPr="00E54ABB">
                    <w:rPr>
                      <w:rFonts w:hint="eastAsia"/>
                      <w:color w:val="000000" w:themeColor="text1"/>
                      <w:kern w:val="0"/>
                      <w:sz w:val="18"/>
                      <w:szCs w:val="18"/>
                    </w:rPr>
                    <w:t>高排气筒高空排放。相符。</w:t>
                  </w:r>
                </w:p>
              </w:tc>
            </w:tr>
            <w:tr w:rsidR="009540F6" w:rsidRPr="00E54ABB" w:rsidTr="00B51BB6">
              <w:tc>
                <w:tcPr>
                  <w:tcW w:w="609" w:type="dxa"/>
                  <w:shd w:val="clear" w:color="auto" w:fill="auto"/>
                  <w:vAlign w:val="center"/>
                </w:tcPr>
                <w:p w:rsidR="00153FED" w:rsidRPr="00E54ABB" w:rsidRDefault="00153FED" w:rsidP="00153FED">
                  <w:pPr>
                    <w:autoSpaceDE w:val="0"/>
                    <w:autoSpaceDN w:val="0"/>
                    <w:adjustRightInd w:val="0"/>
                    <w:snapToGrid w:val="0"/>
                    <w:jc w:val="center"/>
                    <w:rPr>
                      <w:color w:val="000000" w:themeColor="text1"/>
                      <w:kern w:val="0"/>
                      <w:sz w:val="18"/>
                      <w:szCs w:val="18"/>
                    </w:rPr>
                  </w:pPr>
                  <w:r w:rsidRPr="00E54ABB">
                    <w:rPr>
                      <w:rFonts w:hint="eastAsia"/>
                      <w:color w:val="000000" w:themeColor="text1"/>
                      <w:kern w:val="0"/>
                      <w:sz w:val="18"/>
                      <w:szCs w:val="18"/>
                    </w:rPr>
                    <w:t>4</w:t>
                  </w:r>
                </w:p>
              </w:tc>
              <w:tc>
                <w:tcPr>
                  <w:tcW w:w="1563" w:type="dxa"/>
                  <w:shd w:val="clear" w:color="auto" w:fill="auto"/>
                  <w:vAlign w:val="center"/>
                </w:tcPr>
                <w:p w:rsidR="00153FED" w:rsidRPr="00E54ABB" w:rsidRDefault="00153FED" w:rsidP="00153FED">
                  <w:pPr>
                    <w:autoSpaceDE w:val="0"/>
                    <w:autoSpaceDN w:val="0"/>
                    <w:adjustRightInd w:val="0"/>
                    <w:snapToGrid w:val="0"/>
                    <w:jc w:val="center"/>
                    <w:rPr>
                      <w:color w:val="000000" w:themeColor="text1"/>
                      <w:kern w:val="0"/>
                      <w:sz w:val="18"/>
                      <w:szCs w:val="18"/>
                    </w:rPr>
                  </w:pPr>
                  <w:r w:rsidRPr="00E54ABB">
                    <w:rPr>
                      <w:rFonts w:hint="eastAsia"/>
                      <w:color w:val="000000" w:themeColor="text1"/>
                      <w:kern w:val="0"/>
                      <w:sz w:val="18"/>
                      <w:szCs w:val="18"/>
                    </w:rPr>
                    <w:t>《江苏省重点行业挥发性有机物污染整治方案》（苏环办</w:t>
                  </w:r>
                  <w:r w:rsidRPr="00E54ABB">
                    <w:rPr>
                      <w:rFonts w:hint="eastAsia"/>
                      <w:color w:val="000000" w:themeColor="text1"/>
                      <w:kern w:val="0"/>
                      <w:sz w:val="18"/>
                      <w:szCs w:val="18"/>
                    </w:rPr>
                    <w:t>[2015]19</w:t>
                  </w:r>
                  <w:r w:rsidRPr="00E54ABB">
                    <w:rPr>
                      <w:rFonts w:hint="eastAsia"/>
                      <w:color w:val="000000" w:themeColor="text1"/>
                      <w:kern w:val="0"/>
                      <w:sz w:val="18"/>
                      <w:szCs w:val="18"/>
                    </w:rPr>
                    <w:t>号）</w:t>
                  </w:r>
                </w:p>
              </w:tc>
              <w:tc>
                <w:tcPr>
                  <w:tcW w:w="3534" w:type="dxa"/>
                  <w:shd w:val="clear" w:color="auto" w:fill="auto"/>
                  <w:vAlign w:val="center"/>
                </w:tcPr>
                <w:p w:rsidR="00153FED" w:rsidRPr="00E54ABB" w:rsidRDefault="00153FED" w:rsidP="00153FED">
                  <w:pPr>
                    <w:autoSpaceDE w:val="0"/>
                    <w:autoSpaceDN w:val="0"/>
                    <w:adjustRightInd w:val="0"/>
                    <w:snapToGrid w:val="0"/>
                    <w:jc w:val="center"/>
                    <w:rPr>
                      <w:color w:val="000000" w:themeColor="text1"/>
                      <w:kern w:val="0"/>
                      <w:sz w:val="18"/>
                      <w:szCs w:val="18"/>
                    </w:rPr>
                  </w:pPr>
                  <w:r w:rsidRPr="00E54ABB">
                    <w:rPr>
                      <w:rFonts w:hint="eastAsia"/>
                      <w:color w:val="000000" w:themeColor="text1"/>
                      <w:kern w:val="0"/>
                      <w:sz w:val="18"/>
                      <w:szCs w:val="18"/>
                    </w:rPr>
                    <w:t>印刷包装、人造板等溶剂使用行业应使用符合国家及地方</w:t>
                  </w:r>
                  <w:r w:rsidRPr="00E54ABB">
                    <w:rPr>
                      <w:rFonts w:hint="eastAsia"/>
                      <w:color w:val="000000" w:themeColor="text1"/>
                      <w:kern w:val="0"/>
                      <w:sz w:val="18"/>
                      <w:szCs w:val="18"/>
                    </w:rPr>
                    <w:t>VOCs</w:t>
                  </w:r>
                  <w:r w:rsidRPr="00E54ABB">
                    <w:rPr>
                      <w:rFonts w:hint="eastAsia"/>
                      <w:color w:val="000000" w:themeColor="text1"/>
                      <w:kern w:val="0"/>
                      <w:sz w:val="18"/>
                      <w:szCs w:val="18"/>
                    </w:rPr>
                    <w:t>含量要求的涂料、油墨、胶黏剂。推广使用水性柔性版印刷、无水胶印、数字印刷等清洁生产技术设备，本项目不使用涂料、油墨、胶黏剂等原料，涉及的印刷包装、人造板等行业的喷涂、印刷、烘干、黏合、热磨、热压、清洗等作业应采用密闭设备。使用含</w:t>
                  </w:r>
                  <w:r w:rsidRPr="00E54ABB">
                    <w:rPr>
                      <w:rFonts w:hint="eastAsia"/>
                      <w:color w:val="000000" w:themeColor="text1"/>
                      <w:kern w:val="0"/>
                      <w:sz w:val="18"/>
                      <w:szCs w:val="18"/>
                    </w:rPr>
                    <w:t>VOCs</w:t>
                  </w:r>
                  <w:r w:rsidRPr="00E54ABB">
                    <w:rPr>
                      <w:rFonts w:hint="eastAsia"/>
                      <w:color w:val="000000" w:themeColor="text1"/>
                      <w:kern w:val="0"/>
                      <w:sz w:val="18"/>
                      <w:szCs w:val="18"/>
                    </w:rPr>
                    <w:t>的油墨、胶粘剂、稀释剂等物料时，应密闭储存和输送，生产工艺和设施必须设立局部或整体废气收集系统和集中净化处理装置。禁止露天和敞开式作业</w:t>
                  </w:r>
                </w:p>
              </w:tc>
              <w:tc>
                <w:tcPr>
                  <w:tcW w:w="1801" w:type="dxa"/>
                  <w:shd w:val="clear" w:color="auto" w:fill="auto"/>
                  <w:vAlign w:val="center"/>
                </w:tcPr>
                <w:p w:rsidR="00153FED" w:rsidRPr="00E54ABB" w:rsidRDefault="00153FED" w:rsidP="00153FED">
                  <w:pPr>
                    <w:autoSpaceDE w:val="0"/>
                    <w:autoSpaceDN w:val="0"/>
                    <w:adjustRightInd w:val="0"/>
                    <w:snapToGrid w:val="0"/>
                    <w:jc w:val="center"/>
                    <w:rPr>
                      <w:color w:val="000000" w:themeColor="text1"/>
                      <w:kern w:val="0"/>
                      <w:sz w:val="18"/>
                      <w:szCs w:val="18"/>
                    </w:rPr>
                  </w:pPr>
                  <w:r w:rsidRPr="00E54ABB">
                    <w:rPr>
                      <w:rFonts w:hint="eastAsia"/>
                      <w:color w:val="000000" w:themeColor="text1"/>
                      <w:kern w:val="0"/>
                      <w:sz w:val="18"/>
                      <w:szCs w:val="18"/>
                    </w:rPr>
                    <w:t>本项目不使用涂料、油墨、胶黏剂等原料，涉及的</w:t>
                  </w:r>
                  <w:r w:rsidRPr="00E54ABB">
                    <w:rPr>
                      <w:rFonts w:hint="eastAsia"/>
                      <w:color w:val="000000" w:themeColor="text1"/>
                      <w:kern w:val="0"/>
                      <w:sz w:val="18"/>
                      <w:szCs w:val="18"/>
                    </w:rPr>
                    <w:t>V</w:t>
                  </w:r>
                  <w:r w:rsidRPr="00E54ABB">
                    <w:rPr>
                      <w:color w:val="000000" w:themeColor="text1"/>
                      <w:kern w:val="0"/>
                      <w:sz w:val="18"/>
                      <w:szCs w:val="18"/>
                    </w:rPr>
                    <w:t>OCs</w:t>
                  </w:r>
                  <w:r w:rsidRPr="00E54ABB">
                    <w:rPr>
                      <w:rFonts w:hint="eastAsia"/>
                      <w:color w:val="000000" w:themeColor="text1"/>
                      <w:kern w:val="0"/>
                      <w:sz w:val="18"/>
                      <w:szCs w:val="18"/>
                    </w:rPr>
                    <w:t>主要为包衣工序和质检工序使用的实验药剂，均密闭储存在包装瓶内，有机废气集中收集处理。相符。</w:t>
                  </w:r>
                </w:p>
              </w:tc>
            </w:tr>
            <w:tr w:rsidR="009540F6" w:rsidRPr="00E54ABB" w:rsidTr="00B51BB6">
              <w:tc>
                <w:tcPr>
                  <w:tcW w:w="609" w:type="dxa"/>
                  <w:shd w:val="clear" w:color="auto" w:fill="auto"/>
                  <w:vAlign w:val="center"/>
                </w:tcPr>
                <w:p w:rsidR="00153FED" w:rsidRPr="00E54ABB" w:rsidRDefault="00153FED" w:rsidP="00153FED">
                  <w:pPr>
                    <w:autoSpaceDE w:val="0"/>
                    <w:autoSpaceDN w:val="0"/>
                    <w:adjustRightInd w:val="0"/>
                    <w:snapToGrid w:val="0"/>
                    <w:jc w:val="center"/>
                    <w:rPr>
                      <w:color w:val="000000" w:themeColor="text1"/>
                      <w:kern w:val="0"/>
                      <w:sz w:val="18"/>
                      <w:szCs w:val="18"/>
                    </w:rPr>
                  </w:pPr>
                  <w:r w:rsidRPr="00E54ABB">
                    <w:rPr>
                      <w:rFonts w:hint="eastAsia"/>
                      <w:color w:val="000000" w:themeColor="text1"/>
                      <w:kern w:val="0"/>
                      <w:sz w:val="18"/>
                      <w:szCs w:val="18"/>
                    </w:rPr>
                    <w:t>5</w:t>
                  </w:r>
                </w:p>
              </w:tc>
              <w:tc>
                <w:tcPr>
                  <w:tcW w:w="1563" w:type="dxa"/>
                  <w:shd w:val="clear" w:color="auto" w:fill="auto"/>
                  <w:vAlign w:val="center"/>
                </w:tcPr>
                <w:p w:rsidR="00153FED" w:rsidRPr="00E54ABB" w:rsidRDefault="00153FED" w:rsidP="00153FED">
                  <w:pPr>
                    <w:autoSpaceDE w:val="0"/>
                    <w:autoSpaceDN w:val="0"/>
                    <w:adjustRightInd w:val="0"/>
                    <w:snapToGrid w:val="0"/>
                    <w:jc w:val="center"/>
                    <w:rPr>
                      <w:color w:val="000000" w:themeColor="text1"/>
                      <w:kern w:val="0"/>
                      <w:sz w:val="18"/>
                      <w:szCs w:val="18"/>
                    </w:rPr>
                  </w:pPr>
                  <w:r w:rsidRPr="00E54ABB">
                    <w:rPr>
                      <w:rFonts w:hint="eastAsia"/>
                      <w:color w:val="000000" w:themeColor="text1"/>
                      <w:kern w:val="0"/>
                      <w:sz w:val="18"/>
                      <w:szCs w:val="18"/>
                    </w:rPr>
                    <w:t>《挥发性有机物无组织排放控制标准》（</w:t>
                  </w:r>
                  <w:r w:rsidRPr="00E54ABB">
                    <w:rPr>
                      <w:rFonts w:hint="eastAsia"/>
                      <w:color w:val="000000" w:themeColor="text1"/>
                      <w:kern w:val="0"/>
                      <w:sz w:val="18"/>
                      <w:szCs w:val="18"/>
                    </w:rPr>
                    <w:t>GB37822-2019</w:t>
                  </w:r>
                  <w:r w:rsidRPr="00E54ABB">
                    <w:rPr>
                      <w:rFonts w:hint="eastAsia"/>
                      <w:color w:val="000000" w:themeColor="text1"/>
                      <w:kern w:val="0"/>
                      <w:sz w:val="18"/>
                      <w:szCs w:val="18"/>
                    </w:rPr>
                    <w:t>）</w:t>
                  </w:r>
                </w:p>
              </w:tc>
              <w:tc>
                <w:tcPr>
                  <w:tcW w:w="3534" w:type="dxa"/>
                  <w:shd w:val="clear" w:color="auto" w:fill="auto"/>
                  <w:vAlign w:val="center"/>
                </w:tcPr>
                <w:p w:rsidR="00153FED" w:rsidRPr="00E54ABB" w:rsidRDefault="00153FED" w:rsidP="00153FED">
                  <w:pPr>
                    <w:autoSpaceDE w:val="0"/>
                    <w:autoSpaceDN w:val="0"/>
                    <w:adjustRightInd w:val="0"/>
                    <w:snapToGrid w:val="0"/>
                    <w:jc w:val="center"/>
                    <w:rPr>
                      <w:color w:val="000000" w:themeColor="text1"/>
                      <w:kern w:val="0"/>
                      <w:sz w:val="18"/>
                      <w:szCs w:val="18"/>
                    </w:rPr>
                  </w:pPr>
                  <w:r w:rsidRPr="00E54ABB">
                    <w:rPr>
                      <w:rFonts w:hint="eastAsia"/>
                      <w:color w:val="000000" w:themeColor="text1"/>
                      <w:kern w:val="0"/>
                      <w:sz w:val="18"/>
                      <w:szCs w:val="18"/>
                    </w:rPr>
                    <w:t>VOCs</w:t>
                  </w:r>
                  <w:r w:rsidRPr="00E54ABB">
                    <w:rPr>
                      <w:rFonts w:hint="eastAsia"/>
                      <w:color w:val="000000" w:themeColor="text1"/>
                      <w:kern w:val="0"/>
                      <w:sz w:val="18"/>
                      <w:szCs w:val="18"/>
                    </w:rPr>
                    <w:t>物料应储存于密闭的容器、包装袋、储罐、储库、料仓中；盛装</w:t>
                  </w:r>
                  <w:r w:rsidRPr="00E54ABB">
                    <w:rPr>
                      <w:rFonts w:hint="eastAsia"/>
                      <w:color w:val="000000" w:themeColor="text1"/>
                      <w:kern w:val="0"/>
                      <w:sz w:val="18"/>
                      <w:szCs w:val="18"/>
                    </w:rPr>
                    <w:t>VOCs</w:t>
                  </w:r>
                  <w:r w:rsidRPr="00E54ABB">
                    <w:rPr>
                      <w:rFonts w:hint="eastAsia"/>
                      <w:color w:val="000000" w:themeColor="text1"/>
                      <w:kern w:val="0"/>
                      <w:sz w:val="18"/>
                      <w:szCs w:val="18"/>
                    </w:rPr>
                    <w:t>物料的容器或包装袋应存放于室内，或存放于设置有雨棚、遮阳和防渗设施的专用场地。盛装</w:t>
                  </w:r>
                  <w:r w:rsidRPr="00E54ABB">
                    <w:rPr>
                      <w:rFonts w:hint="eastAsia"/>
                      <w:color w:val="000000" w:themeColor="text1"/>
                      <w:kern w:val="0"/>
                      <w:sz w:val="18"/>
                      <w:szCs w:val="18"/>
                    </w:rPr>
                    <w:t>VOCs</w:t>
                  </w:r>
                  <w:r w:rsidRPr="00E54ABB">
                    <w:rPr>
                      <w:rFonts w:hint="eastAsia"/>
                      <w:color w:val="000000" w:themeColor="text1"/>
                      <w:kern w:val="0"/>
                      <w:sz w:val="18"/>
                      <w:szCs w:val="18"/>
                    </w:rPr>
                    <w:t>物料的容器或包装袋在非取用状态时应加盖、封口，保持密闭；</w:t>
                  </w:r>
                </w:p>
              </w:tc>
              <w:tc>
                <w:tcPr>
                  <w:tcW w:w="1801" w:type="dxa"/>
                  <w:shd w:val="clear" w:color="auto" w:fill="auto"/>
                  <w:vAlign w:val="center"/>
                </w:tcPr>
                <w:p w:rsidR="00153FED" w:rsidRPr="00E54ABB" w:rsidRDefault="00153FED" w:rsidP="00153FED">
                  <w:pPr>
                    <w:autoSpaceDE w:val="0"/>
                    <w:autoSpaceDN w:val="0"/>
                    <w:adjustRightInd w:val="0"/>
                    <w:snapToGrid w:val="0"/>
                    <w:jc w:val="center"/>
                    <w:rPr>
                      <w:color w:val="000000" w:themeColor="text1"/>
                      <w:kern w:val="0"/>
                      <w:sz w:val="18"/>
                      <w:szCs w:val="18"/>
                    </w:rPr>
                  </w:pPr>
                  <w:r w:rsidRPr="00E54ABB">
                    <w:rPr>
                      <w:rFonts w:hint="eastAsia"/>
                      <w:color w:val="000000" w:themeColor="text1"/>
                      <w:kern w:val="0"/>
                      <w:sz w:val="18"/>
                      <w:szCs w:val="18"/>
                    </w:rPr>
                    <w:t>本项目</w:t>
                  </w:r>
                  <w:r w:rsidRPr="00E54ABB">
                    <w:rPr>
                      <w:rFonts w:hint="eastAsia"/>
                      <w:color w:val="000000" w:themeColor="text1"/>
                      <w:kern w:val="0"/>
                      <w:sz w:val="18"/>
                      <w:szCs w:val="18"/>
                    </w:rPr>
                    <w:t>VOCs</w:t>
                  </w:r>
                  <w:r w:rsidRPr="00E54ABB">
                    <w:rPr>
                      <w:rFonts w:hint="eastAsia"/>
                      <w:color w:val="000000" w:themeColor="text1"/>
                      <w:kern w:val="0"/>
                      <w:sz w:val="18"/>
                      <w:szCs w:val="18"/>
                    </w:rPr>
                    <w:t>原料主要为</w:t>
                  </w:r>
                  <w:r w:rsidR="004F550B" w:rsidRPr="00E54ABB">
                    <w:rPr>
                      <w:rFonts w:hint="eastAsia"/>
                      <w:color w:val="000000" w:themeColor="text1"/>
                      <w:kern w:val="0"/>
                      <w:sz w:val="18"/>
                      <w:szCs w:val="18"/>
                    </w:rPr>
                    <w:t>包衣和研发制剂和研发分析</w:t>
                  </w:r>
                  <w:r w:rsidRPr="00E54ABB">
                    <w:rPr>
                      <w:rFonts w:hint="eastAsia"/>
                      <w:color w:val="000000" w:themeColor="text1"/>
                      <w:kern w:val="0"/>
                      <w:sz w:val="18"/>
                      <w:szCs w:val="18"/>
                    </w:rPr>
                    <w:t>药剂，均密闭储存在包装瓶内，存在于室内原料仓库密闭保存。相符。</w:t>
                  </w:r>
                </w:p>
              </w:tc>
            </w:tr>
            <w:tr w:rsidR="009540F6" w:rsidRPr="00E54ABB" w:rsidTr="00B51BB6">
              <w:tc>
                <w:tcPr>
                  <w:tcW w:w="609" w:type="dxa"/>
                  <w:shd w:val="clear" w:color="auto" w:fill="auto"/>
                  <w:vAlign w:val="center"/>
                </w:tcPr>
                <w:p w:rsidR="00153FED" w:rsidRPr="00E54ABB" w:rsidRDefault="00153FED" w:rsidP="00153FED">
                  <w:pPr>
                    <w:autoSpaceDE w:val="0"/>
                    <w:autoSpaceDN w:val="0"/>
                    <w:adjustRightInd w:val="0"/>
                    <w:snapToGrid w:val="0"/>
                    <w:jc w:val="center"/>
                    <w:rPr>
                      <w:color w:val="000000" w:themeColor="text1"/>
                      <w:kern w:val="0"/>
                      <w:sz w:val="18"/>
                      <w:szCs w:val="18"/>
                    </w:rPr>
                  </w:pPr>
                  <w:r w:rsidRPr="00E54ABB">
                    <w:rPr>
                      <w:rFonts w:hint="eastAsia"/>
                      <w:color w:val="000000" w:themeColor="text1"/>
                      <w:kern w:val="0"/>
                      <w:sz w:val="18"/>
                      <w:szCs w:val="18"/>
                    </w:rPr>
                    <w:t>6</w:t>
                  </w:r>
                </w:p>
              </w:tc>
              <w:tc>
                <w:tcPr>
                  <w:tcW w:w="1563" w:type="dxa"/>
                  <w:shd w:val="clear" w:color="auto" w:fill="auto"/>
                  <w:vAlign w:val="center"/>
                </w:tcPr>
                <w:p w:rsidR="00153FED" w:rsidRPr="00E54ABB" w:rsidRDefault="00153FED" w:rsidP="00153FED">
                  <w:pPr>
                    <w:autoSpaceDE w:val="0"/>
                    <w:autoSpaceDN w:val="0"/>
                    <w:adjustRightInd w:val="0"/>
                    <w:snapToGrid w:val="0"/>
                    <w:jc w:val="center"/>
                    <w:rPr>
                      <w:color w:val="000000" w:themeColor="text1"/>
                      <w:kern w:val="0"/>
                      <w:sz w:val="18"/>
                      <w:szCs w:val="18"/>
                    </w:rPr>
                  </w:pPr>
                  <w:r w:rsidRPr="00E54ABB">
                    <w:rPr>
                      <w:rFonts w:hint="eastAsia"/>
                      <w:color w:val="000000" w:themeColor="text1"/>
                      <w:kern w:val="0"/>
                      <w:sz w:val="18"/>
                      <w:szCs w:val="18"/>
                    </w:rPr>
                    <w:t>《关于印发</w:t>
                  </w:r>
                  <w:r w:rsidRPr="00E54ABB">
                    <w:rPr>
                      <w:rFonts w:hint="eastAsia"/>
                      <w:color w:val="000000" w:themeColor="text1"/>
                      <w:kern w:val="0"/>
                      <w:sz w:val="18"/>
                      <w:szCs w:val="18"/>
                    </w:rPr>
                    <w:t>&lt;2020</w:t>
                  </w:r>
                  <w:r w:rsidRPr="00E54ABB">
                    <w:rPr>
                      <w:rFonts w:hint="eastAsia"/>
                      <w:color w:val="000000" w:themeColor="text1"/>
                      <w:kern w:val="0"/>
                      <w:sz w:val="18"/>
                      <w:szCs w:val="18"/>
                    </w:rPr>
                    <w:t>年挥发性有机物治</w:t>
                  </w:r>
                  <w:r w:rsidRPr="00E54ABB">
                    <w:rPr>
                      <w:rFonts w:hint="eastAsia"/>
                      <w:color w:val="000000" w:themeColor="text1"/>
                      <w:kern w:val="0"/>
                      <w:sz w:val="18"/>
                      <w:szCs w:val="18"/>
                    </w:rPr>
                    <w:lastRenderedPageBreak/>
                    <w:t>理攻坚方案</w:t>
                  </w:r>
                  <w:r w:rsidRPr="00E54ABB">
                    <w:rPr>
                      <w:rFonts w:hint="eastAsia"/>
                      <w:color w:val="000000" w:themeColor="text1"/>
                      <w:kern w:val="0"/>
                      <w:sz w:val="18"/>
                      <w:szCs w:val="18"/>
                    </w:rPr>
                    <w:t>&gt;</w:t>
                  </w:r>
                  <w:r w:rsidRPr="00E54ABB">
                    <w:rPr>
                      <w:rFonts w:hint="eastAsia"/>
                      <w:color w:val="000000" w:themeColor="text1"/>
                      <w:kern w:val="0"/>
                      <w:sz w:val="18"/>
                      <w:szCs w:val="18"/>
                    </w:rPr>
                    <w:t>的通知》（环大气</w:t>
                  </w:r>
                  <w:r w:rsidRPr="00E54ABB">
                    <w:rPr>
                      <w:rFonts w:hint="eastAsia"/>
                      <w:color w:val="000000" w:themeColor="text1"/>
                      <w:kern w:val="0"/>
                      <w:sz w:val="18"/>
                      <w:szCs w:val="18"/>
                    </w:rPr>
                    <w:t>[2020]33</w:t>
                  </w:r>
                  <w:r w:rsidRPr="00E54ABB">
                    <w:rPr>
                      <w:rFonts w:hint="eastAsia"/>
                      <w:color w:val="000000" w:themeColor="text1"/>
                      <w:kern w:val="0"/>
                      <w:sz w:val="18"/>
                      <w:szCs w:val="18"/>
                    </w:rPr>
                    <w:t>号）</w:t>
                  </w:r>
                </w:p>
              </w:tc>
              <w:tc>
                <w:tcPr>
                  <w:tcW w:w="3534" w:type="dxa"/>
                  <w:shd w:val="clear" w:color="auto" w:fill="auto"/>
                  <w:vAlign w:val="center"/>
                </w:tcPr>
                <w:p w:rsidR="00153FED" w:rsidRPr="00E54ABB" w:rsidRDefault="00153FED" w:rsidP="00153FED">
                  <w:pPr>
                    <w:autoSpaceDE w:val="0"/>
                    <w:autoSpaceDN w:val="0"/>
                    <w:adjustRightInd w:val="0"/>
                    <w:snapToGrid w:val="0"/>
                    <w:jc w:val="center"/>
                    <w:rPr>
                      <w:color w:val="000000" w:themeColor="text1"/>
                      <w:kern w:val="0"/>
                      <w:sz w:val="18"/>
                      <w:szCs w:val="18"/>
                    </w:rPr>
                  </w:pPr>
                  <w:r w:rsidRPr="00E54ABB">
                    <w:rPr>
                      <w:rFonts w:hint="eastAsia"/>
                      <w:color w:val="000000" w:themeColor="text1"/>
                      <w:kern w:val="0"/>
                      <w:sz w:val="18"/>
                      <w:szCs w:val="18"/>
                    </w:rPr>
                    <w:lastRenderedPageBreak/>
                    <w:t>严格落实国家和地方产品</w:t>
                  </w:r>
                  <w:r w:rsidRPr="00E54ABB">
                    <w:rPr>
                      <w:rFonts w:hint="eastAsia"/>
                      <w:color w:val="000000" w:themeColor="text1"/>
                      <w:kern w:val="0"/>
                      <w:sz w:val="18"/>
                      <w:szCs w:val="18"/>
                    </w:rPr>
                    <w:t>VOCs</w:t>
                  </w:r>
                  <w:r w:rsidRPr="00E54ABB">
                    <w:rPr>
                      <w:rFonts w:hint="eastAsia"/>
                      <w:color w:val="000000" w:themeColor="text1"/>
                      <w:kern w:val="0"/>
                      <w:sz w:val="18"/>
                      <w:szCs w:val="18"/>
                    </w:rPr>
                    <w:t>含量限值标准。大力推进低（无）</w:t>
                  </w:r>
                  <w:r w:rsidRPr="00E54ABB">
                    <w:rPr>
                      <w:rFonts w:hint="eastAsia"/>
                      <w:color w:val="000000" w:themeColor="text1"/>
                      <w:kern w:val="0"/>
                      <w:sz w:val="18"/>
                      <w:szCs w:val="18"/>
                    </w:rPr>
                    <w:t>VOCs</w:t>
                  </w:r>
                  <w:r w:rsidRPr="00E54ABB">
                    <w:rPr>
                      <w:rFonts w:hint="eastAsia"/>
                      <w:color w:val="000000" w:themeColor="text1"/>
                      <w:kern w:val="0"/>
                      <w:sz w:val="18"/>
                      <w:szCs w:val="18"/>
                    </w:rPr>
                    <w:lastRenderedPageBreak/>
                    <w:t>含量原辅材料替代。采用符合国家有关低</w:t>
                  </w:r>
                  <w:r w:rsidRPr="00E54ABB">
                    <w:rPr>
                      <w:rFonts w:hint="eastAsia"/>
                      <w:color w:val="000000" w:themeColor="text1"/>
                      <w:kern w:val="0"/>
                      <w:sz w:val="18"/>
                      <w:szCs w:val="18"/>
                    </w:rPr>
                    <w:t>VOCs</w:t>
                  </w:r>
                  <w:r w:rsidRPr="00E54ABB">
                    <w:rPr>
                      <w:rFonts w:hint="eastAsia"/>
                      <w:color w:val="000000" w:themeColor="text1"/>
                      <w:kern w:val="0"/>
                      <w:sz w:val="18"/>
                      <w:szCs w:val="18"/>
                    </w:rPr>
                    <w:t>含量产品规定的涂料、油墨、胶粘剂等，排放浓度稳定达标且排放速率满足相关规定的，相应生产工序可不要求建设末端治理设施。使用的原辅材</w:t>
                  </w:r>
                  <w:r w:rsidRPr="00E54ABB">
                    <w:rPr>
                      <w:rFonts w:hint="eastAsia"/>
                      <w:color w:val="000000" w:themeColor="text1"/>
                      <w:kern w:val="0"/>
                      <w:sz w:val="18"/>
                      <w:szCs w:val="18"/>
                    </w:rPr>
                    <w:t>VOCs</w:t>
                  </w:r>
                  <w:r w:rsidRPr="00E54ABB">
                    <w:rPr>
                      <w:rFonts w:hint="eastAsia"/>
                      <w:color w:val="000000" w:themeColor="text1"/>
                      <w:kern w:val="0"/>
                      <w:sz w:val="18"/>
                      <w:szCs w:val="18"/>
                    </w:rPr>
                    <w:t>含量（质量比）均低于</w:t>
                  </w:r>
                  <w:r w:rsidRPr="00E54ABB">
                    <w:rPr>
                      <w:rFonts w:hint="eastAsia"/>
                      <w:color w:val="000000" w:themeColor="text1"/>
                      <w:kern w:val="0"/>
                      <w:sz w:val="18"/>
                      <w:szCs w:val="18"/>
                    </w:rPr>
                    <w:t>10%</w:t>
                  </w:r>
                  <w:r w:rsidRPr="00E54ABB">
                    <w:rPr>
                      <w:rFonts w:hint="eastAsia"/>
                      <w:color w:val="000000" w:themeColor="text1"/>
                      <w:kern w:val="0"/>
                      <w:sz w:val="18"/>
                      <w:szCs w:val="18"/>
                    </w:rPr>
                    <w:t>的工序，可不要求采取无组织排放收集和处理措施。企业对现有</w:t>
                  </w:r>
                  <w:r w:rsidRPr="00E54ABB">
                    <w:rPr>
                      <w:rFonts w:hint="eastAsia"/>
                      <w:color w:val="000000" w:themeColor="text1"/>
                      <w:kern w:val="0"/>
                      <w:sz w:val="18"/>
                      <w:szCs w:val="18"/>
                    </w:rPr>
                    <w:t>VOCs</w:t>
                  </w:r>
                  <w:r w:rsidRPr="00E54ABB">
                    <w:rPr>
                      <w:rFonts w:hint="eastAsia"/>
                      <w:color w:val="000000" w:themeColor="text1"/>
                      <w:kern w:val="0"/>
                      <w:sz w:val="18"/>
                      <w:szCs w:val="18"/>
                    </w:rPr>
                    <w:t>废气收集率、治理设施同步运行率和去除率开展自查，重点关注单一采用光氧化、光催化、低温等离子、一次性活性炭吸附、喷淋吸收等工艺的治理设施。对达不到要求的</w:t>
                  </w:r>
                  <w:r w:rsidRPr="00E54ABB">
                    <w:rPr>
                      <w:rFonts w:hint="eastAsia"/>
                      <w:color w:val="000000" w:themeColor="text1"/>
                      <w:kern w:val="0"/>
                      <w:sz w:val="18"/>
                      <w:szCs w:val="18"/>
                    </w:rPr>
                    <w:t>VOCs</w:t>
                  </w:r>
                  <w:r w:rsidRPr="00E54ABB">
                    <w:rPr>
                      <w:rFonts w:hint="eastAsia"/>
                      <w:color w:val="000000" w:themeColor="text1"/>
                      <w:kern w:val="0"/>
                      <w:sz w:val="18"/>
                      <w:szCs w:val="18"/>
                    </w:rPr>
                    <w:t>收集、治理设施进行更换或升级改造，确保实现达标排放。</w:t>
                  </w:r>
                  <w:r w:rsidRPr="00E54ABB">
                    <w:rPr>
                      <w:rFonts w:hint="eastAsia"/>
                      <w:color w:val="000000" w:themeColor="text1"/>
                      <w:kern w:val="0"/>
                      <w:sz w:val="18"/>
                      <w:szCs w:val="18"/>
                    </w:rPr>
                    <w:t>2020</w:t>
                  </w:r>
                  <w:r w:rsidRPr="00E54ABB">
                    <w:rPr>
                      <w:rFonts w:hint="eastAsia"/>
                      <w:color w:val="000000" w:themeColor="text1"/>
                      <w:kern w:val="0"/>
                      <w:sz w:val="18"/>
                      <w:szCs w:val="18"/>
                    </w:rPr>
                    <w:t>年</w:t>
                  </w:r>
                  <w:r w:rsidRPr="00E54ABB">
                    <w:rPr>
                      <w:rFonts w:hint="eastAsia"/>
                      <w:color w:val="000000" w:themeColor="text1"/>
                      <w:kern w:val="0"/>
                      <w:sz w:val="18"/>
                      <w:szCs w:val="18"/>
                    </w:rPr>
                    <w:t>7</w:t>
                  </w:r>
                  <w:r w:rsidRPr="00E54ABB">
                    <w:rPr>
                      <w:rFonts w:hint="eastAsia"/>
                      <w:color w:val="000000" w:themeColor="text1"/>
                      <w:kern w:val="0"/>
                      <w:sz w:val="18"/>
                      <w:szCs w:val="18"/>
                    </w:rPr>
                    <w:t>月日起，全面执行《挥发性有机物无组织排放控制标准》，重点地区应落实无组织排放特别控制要求。加强含</w:t>
                  </w:r>
                  <w:r w:rsidRPr="00E54ABB">
                    <w:rPr>
                      <w:rFonts w:hint="eastAsia"/>
                      <w:color w:val="000000" w:themeColor="text1"/>
                      <w:kern w:val="0"/>
                      <w:sz w:val="18"/>
                      <w:szCs w:val="18"/>
                    </w:rPr>
                    <w:t>VOCs</w:t>
                  </w:r>
                  <w:r w:rsidRPr="00E54ABB">
                    <w:rPr>
                      <w:rFonts w:hint="eastAsia"/>
                      <w:color w:val="000000" w:themeColor="text1"/>
                      <w:kern w:val="0"/>
                      <w:sz w:val="18"/>
                      <w:szCs w:val="18"/>
                    </w:rPr>
                    <w:t>物料全方位、全链条、全环节密闭管理。储存环节应采用密闭容器、包装袋、高效密封储罐、封闭式储库、料仓等。装卸、转移和输送环节应采用密闭管道或密闭容器、罐车等。生产和使用环节应采用密闭设备，或在密闭空间中操作并有效收集废气，或进行局部气体收集；非取用状态时容器应密闭。处置环节应将盛装过</w:t>
                  </w:r>
                  <w:r w:rsidRPr="00E54ABB">
                    <w:rPr>
                      <w:rFonts w:hint="eastAsia"/>
                      <w:color w:val="000000" w:themeColor="text1"/>
                      <w:kern w:val="0"/>
                      <w:sz w:val="18"/>
                      <w:szCs w:val="18"/>
                    </w:rPr>
                    <w:t>VOCs</w:t>
                  </w:r>
                  <w:r w:rsidRPr="00E54ABB">
                    <w:rPr>
                      <w:rFonts w:hint="eastAsia"/>
                      <w:color w:val="000000" w:themeColor="text1"/>
                      <w:kern w:val="0"/>
                      <w:sz w:val="18"/>
                      <w:szCs w:val="18"/>
                    </w:rPr>
                    <w:t>物料的包装容器、含</w:t>
                  </w:r>
                  <w:r w:rsidRPr="00E54ABB">
                    <w:rPr>
                      <w:rFonts w:hint="eastAsia"/>
                      <w:color w:val="000000" w:themeColor="text1"/>
                      <w:kern w:val="0"/>
                      <w:sz w:val="18"/>
                      <w:szCs w:val="18"/>
                    </w:rPr>
                    <w:t>VOCs</w:t>
                  </w:r>
                  <w:r w:rsidRPr="00E54ABB">
                    <w:rPr>
                      <w:rFonts w:hint="eastAsia"/>
                      <w:color w:val="000000" w:themeColor="text1"/>
                      <w:kern w:val="0"/>
                      <w:sz w:val="18"/>
                      <w:szCs w:val="18"/>
                    </w:rPr>
                    <w:t>废料（渣、液）、废吸附剂等通过加盖、封装等方式封闭、妥善存放，不得随意丢弃。</w:t>
                  </w:r>
                </w:p>
              </w:tc>
              <w:tc>
                <w:tcPr>
                  <w:tcW w:w="1801" w:type="dxa"/>
                  <w:shd w:val="clear" w:color="auto" w:fill="auto"/>
                  <w:vAlign w:val="center"/>
                </w:tcPr>
                <w:p w:rsidR="00153FED" w:rsidRPr="00E54ABB" w:rsidRDefault="00153FED" w:rsidP="00153FED">
                  <w:pPr>
                    <w:autoSpaceDE w:val="0"/>
                    <w:autoSpaceDN w:val="0"/>
                    <w:adjustRightInd w:val="0"/>
                    <w:snapToGrid w:val="0"/>
                    <w:rPr>
                      <w:color w:val="000000" w:themeColor="text1"/>
                      <w:kern w:val="0"/>
                      <w:sz w:val="18"/>
                      <w:szCs w:val="18"/>
                    </w:rPr>
                  </w:pPr>
                  <w:r w:rsidRPr="00E54ABB">
                    <w:rPr>
                      <w:rFonts w:hint="eastAsia"/>
                      <w:color w:val="000000" w:themeColor="text1"/>
                      <w:kern w:val="0"/>
                      <w:sz w:val="18"/>
                      <w:szCs w:val="18"/>
                    </w:rPr>
                    <w:lastRenderedPageBreak/>
                    <w:t>本项目不使用高</w:t>
                  </w:r>
                  <w:r w:rsidRPr="00E54ABB">
                    <w:rPr>
                      <w:rFonts w:hint="eastAsia"/>
                      <w:color w:val="000000" w:themeColor="text1"/>
                      <w:kern w:val="0"/>
                      <w:sz w:val="18"/>
                      <w:szCs w:val="18"/>
                    </w:rPr>
                    <w:t>VOCs</w:t>
                  </w:r>
                  <w:r w:rsidRPr="00E54ABB">
                    <w:rPr>
                      <w:rFonts w:hint="eastAsia"/>
                      <w:color w:val="000000" w:themeColor="text1"/>
                      <w:kern w:val="0"/>
                      <w:sz w:val="18"/>
                      <w:szCs w:val="18"/>
                    </w:rPr>
                    <w:t>物料，本项</w:t>
                  </w:r>
                  <w:r w:rsidRPr="00E54ABB">
                    <w:rPr>
                      <w:rFonts w:hint="eastAsia"/>
                      <w:color w:val="000000" w:themeColor="text1"/>
                      <w:kern w:val="0"/>
                      <w:sz w:val="18"/>
                      <w:szCs w:val="18"/>
                    </w:rPr>
                    <w:lastRenderedPageBreak/>
                    <w:t>目</w:t>
                  </w:r>
                  <w:r w:rsidR="004F550B" w:rsidRPr="00E54ABB">
                    <w:rPr>
                      <w:rFonts w:hint="eastAsia"/>
                      <w:color w:val="000000" w:themeColor="text1"/>
                      <w:kern w:val="0"/>
                      <w:sz w:val="18"/>
                      <w:szCs w:val="18"/>
                    </w:rPr>
                    <w:t>生产工艺有机</w:t>
                  </w:r>
                  <w:r w:rsidRPr="00E54ABB">
                    <w:rPr>
                      <w:rFonts w:hint="eastAsia"/>
                      <w:color w:val="000000" w:themeColor="text1"/>
                      <w:kern w:val="0"/>
                      <w:sz w:val="18"/>
                      <w:szCs w:val="18"/>
                    </w:rPr>
                    <w:t>废气</w:t>
                  </w:r>
                  <w:r w:rsidR="004F550B" w:rsidRPr="00E54ABB">
                    <w:rPr>
                      <w:rFonts w:hint="eastAsia"/>
                      <w:color w:val="000000" w:themeColor="text1"/>
                      <w:kern w:val="0"/>
                      <w:sz w:val="18"/>
                      <w:szCs w:val="18"/>
                    </w:rPr>
                    <w:t>和研发工艺有机废气</w:t>
                  </w:r>
                  <w:r w:rsidRPr="00E54ABB">
                    <w:rPr>
                      <w:rFonts w:hint="eastAsia"/>
                      <w:color w:val="000000" w:themeColor="text1"/>
                      <w:kern w:val="0"/>
                      <w:sz w:val="18"/>
                      <w:szCs w:val="18"/>
                    </w:rPr>
                    <w:t>经收集后由二级活性炭吸附装置处置，尾气由引风机</w:t>
                  </w:r>
                  <w:r w:rsidR="004F550B" w:rsidRPr="00E54ABB">
                    <w:rPr>
                      <w:rFonts w:hint="eastAsia"/>
                      <w:color w:val="000000" w:themeColor="text1"/>
                      <w:kern w:val="0"/>
                      <w:sz w:val="18"/>
                      <w:szCs w:val="18"/>
                    </w:rPr>
                    <w:t>分别</w:t>
                  </w:r>
                  <w:r w:rsidRPr="00E54ABB">
                    <w:rPr>
                      <w:rFonts w:hint="eastAsia"/>
                      <w:color w:val="000000" w:themeColor="text1"/>
                      <w:kern w:val="0"/>
                      <w:sz w:val="18"/>
                      <w:szCs w:val="18"/>
                    </w:rPr>
                    <w:t>通过</w:t>
                  </w:r>
                  <w:r w:rsidR="004F550B" w:rsidRPr="00E54ABB">
                    <w:rPr>
                      <w:color w:val="000000" w:themeColor="text1"/>
                      <w:kern w:val="0"/>
                      <w:sz w:val="18"/>
                      <w:szCs w:val="18"/>
                    </w:rPr>
                    <w:t>30</w:t>
                  </w:r>
                  <w:r w:rsidRPr="00E54ABB">
                    <w:rPr>
                      <w:rFonts w:hint="eastAsia"/>
                      <w:color w:val="000000" w:themeColor="text1"/>
                      <w:kern w:val="0"/>
                      <w:sz w:val="18"/>
                      <w:szCs w:val="18"/>
                    </w:rPr>
                    <w:t>m</w:t>
                  </w:r>
                  <w:r w:rsidRPr="00E54ABB">
                    <w:rPr>
                      <w:rFonts w:hint="eastAsia"/>
                      <w:color w:val="000000" w:themeColor="text1"/>
                      <w:kern w:val="0"/>
                      <w:sz w:val="18"/>
                      <w:szCs w:val="18"/>
                    </w:rPr>
                    <w:t>高</w:t>
                  </w:r>
                  <w:r w:rsidR="004F550B" w:rsidRPr="00E54ABB">
                    <w:rPr>
                      <w:rFonts w:hint="eastAsia"/>
                      <w:color w:val="000000" w:themeColor="text1"/>
                      <w:kern w:val="0"/>
                      <w:sz w:val="18"/>
                      <w:szCs w:val="18"/>
                    </w:rPr>
                    <w:t>和</w:t>
                  </w:r>
                  <w:r w:rsidR="004F550B" w:rsidRPr="00E54ABB">
                    <w:rPr>
                      <w:rFonts w:hint="eastAsia"/>
                      <w:color w:val="000000" w:themeColor="text1"/>
                      <w:kern w:val="0"/>
                      <w:sz w:val="18"/>
                      <w:szCs w:val="18"/>
                    </w:rPr>
                    <w:t>4</w:t>
                  </w:r>
                  <w:r w:rsidR="004F550B" w:rsidRPr="00E54ABB">
                    <w:rPr>
                      <w:color w:val="000000" w:themeColor="text1"/>
                      <w:kern w:val="0"/>
                      <w:sz w:val="18"/>
                      <w:szCs w:val="18"/>
                    </w:rPr>
                    <w:t>5m</w:t>
                  </w:r>
                  <w:r w:rsidR="004F550B" w:rsidRPr="00E54ABB">
                    <w:rPr>
                      <w:rFonts w:hint="eastAsia"/>
                      <w:color w:val="000000" w:themeColor="text1"/>
                      <w:kern w:val="0"/>
                      <w:sz w:val="18"/>
                      <w:szCs w:val="18"/>
                    </w:rPr>
                    <w:t>高</w:t>
                  </w:r>
                  <w:r w:rsidRPr="00E54ABB">
                    <w:rPr>
                      <w:rFonts w:hint="eastAsia"/>
                      <w:color w:val="000000" w:themeColor="text1"/>
                      <w:kern w:val="0"/>
                      <w:sz w:val="18"/>
                      <w:szCs w:val="18"/>
                    </w:rPr>
                    <w:t>排气筒达标排放</w:t>
                  </w:r>
                  <w:r w:rsidR="004F550B" w:rsidRPr="00E54ABB">
                    <w:rPr>
                      <w:rFonts w:hint="eastAsia"/>
                      <w:color w:val="000000" w:themeColor="text1"/>
                      <w:kern w:val="0"/>
                      <w:sz w:val="18"/>
                      <w:szCs w:val="18"/>
                    </w:rPr>
                    <w:t>；研发制剂实验有机废气和研发分析有机废气、有机废气经二级活性炭吸附装置处理后，可实现达标排放，</w:t>
                  </w:r>
                  <w:r w:rsidRPr="00E54ABB">
                    <w:rPr>
                      <w:rFonts w:hint="eastAsia"/>
                      <w:color w:val="000000" w:themeColor="text1"/>
                      <w:kern w:val="0"/>
                      <w:sz w:val="18"/>
                      <w:szCs w:val="18"/>
                    </w:rPr>
                    <w:t>满足大气污染物特别排放限值。各类危废在新建危废暂存区暂存后委托资质单位处置，不外排。符合相关要求。</w:t>
                  </w:r>
                </w:p>
              </w:tc>
            </w:tr>
          </w:tbl>
          <w:p w:rsidR="00153FED" w:rsidRPr="00E54ABB" w:rsidRDefault="00153FED" w:rsidP="00153FED">
            <w:pPr>
              <w:autoSpaceDE w:val="0"/>
              <w:autoSpaceDN w:val="0"/>
              <w:adjustRightInd w:val="0"/>
              <w:snapToGrid w:val="0"/>
              <w:spacing w:line="360" w:lineRule="auto"/>
              <w:ind w:firstLineChars="200" w:firstLine="420"/>
              <w:rPr>
                <w:color w:val="000000" w:themeColor="text1"/>
                <w:kern w:val="0"/>
                <w:szCs w:val="21"/>
              </w:rPr>
            </w:pPr>
          </w:p>
          <w:p w:rsidR="00153FED" w:rsidRPr="00E54ABB" w:rsidRDefault="00153FED" w:rsidP="00153FED">
            <w:pPr>
              <w:autoSpaceDE w:val="0"/>
              <w:autoSpaceDN w:val="0"/>
              <w:adjustRightInd w:val="0"/>
              <w:snapToGrid w:val="0"/>
              <w:spacing w:line="360" w:lineRule="auto"/>
              <w:rPr>
                <w:color w:val="000000" w:themeColor="text1"/>
                <w:kern w:val="0"/>
                <w:szCs w:val="21"/>
              </w:rPr>
            </w:pPr>
          </w:p>
          <w:p w:rsidR="00153FED" w:rsidRPr="00E54ABB" w:rsidRDefault="00153FED" w:rsidP="00153FED">
            <w:pPr>
              <w:autoSpaceDE w:val="0"/>
              <w:autoSpaceDN w:val="0"/>
              <w:adjustRightInd w:val="0"/>
              <w:snapToGrid w:val="0"/>
              <w:spacing w:line="360" w:lineRule="auto"/>
              <w:rPr>
                <w:color w:val="000000" w:themeColor="text1"/>
                <w:kern w:val="0"/>
                <w:szCs w:val="21"/>
              </w:rPr>
            </w:pPr>
          </w:p>
          <w:p w:rsidR="00153FED" w:rsidRPr="00E54ABB" w:rsidRDefault="00153FED" w:rsidP="00153FED">
            <w:pPr>
              <w:autoSpaceDE w:val="0"/>
              <w:autoSpaceDN w:val="0"/>
              <w:adjustRightInd w:val="0"/>
              <w:snapToGrid w:val="0"/>
              <w:spacing w:line="360" w:lineRule="auto"/>
              <w:rPr>
                <w:color w:val="000000" w:themeColor="text1"/>
                <w:kern w:val="0"/>
                <w:szCs w:val="21"/>
              </w:rPr>
            </w:pPr>
          </w:p>
          <w:p w:rsidR="00153FED" w:rsidRPr="00E54ABB" w:rsidRDefault="00153FED" w:rsidP="00153FED">
            <w:pPr>
              <w:autoSpaceDE w:val="0"/>
              <w:autoSpaceDN w:val="0"/>
              <w:adjustRightInd w:val="0"/>
              <w:snapToGrid w:val="0"/>
              <w:spacing w:line="360" w:lineRule="auto"/>
              <w:rPr>
                <w:color w:val="000000" w:themeColor="text1"/>
                <w:kern w:val="0"/>
                <w:szCs w:val="21"/>
              </w:rPr>
            </w:pPr>
          </w:p>
          <w:p w:rsidR="00153FED" w:rsidRPr="00E54ABB" w:rsidRDefault="00153FED" w:rsidP="00153FED">
            <w:pPr>
              <w:autoSpaceDE w:val="0"/>
              <w:autoSpaceDN w:val="0"/>
              <w:adjustRightInd w:val="0"/>
              <w:snapToGrid w:val="0"/>
              <w:spacing w:line="360" w:lineRule="auto"/>
              <w:rPr>
                <w:color w:val="000000" w:themeColor="text1"/>
                <w:kern w:val="0"/>
                <w:szCs w:val="21"/>
              </w:rPr>
            </w:pPr>
          </w:p>
          <w:p w:rsidR="00153FED" w:rsidRPr="00E54ABB" w:rsidRDefault="00153FED" w:rsidP="00153FED">
            <w:pPr>
              <w:autoSpaceDE w:val="0"/>
              <w:autoSpaceDN w:val="0"/>
              <w:adjustRightInd w:val="0"/>
              <w:snapToGrid w:val="0"/>
              <w:spacing w:line="360" w:lineRule="auto"/>
              <w:rPr>
                <w:color w:val="000000" w:themeColor="text1"/>
                <w:kern w:val="0"/>
                <w:szCs w:val="21"/>
              </w:rPr>
            </w:pPr>
          </w:p>
          <w:p w:rsidR="00153FED" w:rsidRPr="00E54ABB" w:rsidRDefault="00153FED" w:rsidP="00153FED">
            <w:pPr>
              <w:autoSpaceDE w:val="0"/>
              <w:autoSpaceDN w:val="0"/>
              <w:adjustRightInd w:val="0"/>
              <w:snapToGrid w:val="0"/>
              <w:spacing w:line="360" w:lineRule="auto"/>
              <w:rPr>
                <w:color w:val="000000" w:themeColor="text1"/>
                <w:kern w:val="0"/>
                <w:szCs w:val="21"/>
              </w:rPr>
            </w:pPr>
          </w:p>
          <w:p w:rsidR="00153FED" w:rsidRPr="00E54ABB" w:rsidRDefault="00153FED" w:rsidP="00153FED">
            <w:pPr>
              <w:autoSpaceDE w:val="0"/>
              <w:autoSpaceDN w:val="0"/>
              <w:adjustRightInd w:val="0"/>
              <w:snapToGrid w:val="0"/>
              <w:spacing w:line="360" w:lineRule="auto"/>
              <w:rPr>
                <w:color w:val="000000" w:themeColor="text1"/>
                <w:kern w:val="0"/>
                <w:szCs w:val="21"/>
              </w:rPr>
            </w:pPr>
          </w:p>
          <w:p w:rsidR="00153FED" w:rsidRPr="00E54ABB" w:rsidRDefault="00153FED" w:rsidP="00153FED">
            <w:pPr>
              <w:autoSpaceDE w:val="0"/>
              <w:autoSpaceDN w:val="0"/>
              <w:adjustRightInd w:val="0"/>
              <w:snapToGrid w:val="0"/>
              <w:spacing w:line="360" w:lineRule="auto"/>
              <w:rPr>
                <w:color w:val="000000" w:themeColor="text1"/>
                <w:kern w:val="0"/>
                <w:szCs w:val="21"/>
              </w:rPr>
            </w:pPr>
          </w:p>
          <w:p w:rsidR="00153FED" w:rsidRPr="00E54ABB" w:rsidRDefault="00153FED" w:rsidP="00153FED">
            <w:pPr>
              <w:autoSpaceDE w:val="0"/>
              <w:autoSpaceDN w:val="0"/>
              <w:adjustRightInd w:val="0"/>
              <w:snapToGrid w:val="0"/>
              <w:spacing w:line="360" w:lineRule="auto"/>
              <w:rPr>
                <w:color w:val="000000" w:themeColor="text1"/>
                <w:kern w:val="0"/>
                <w:szCs w:val="21"/>
              </w:rPr>
            </w:pPr>
          </w:p>
          <w:p w:rsidR="00153FED" w:rsidRPr="00E54ABB" w:rsidRDefault="00153FED" w:rsidP="00153FED">
            <w:pPr>
              <w:autoSpaceDE w:val="0"/>
              <w:autoSpaceDN w:val="0"/>
              <w:adjustRightInd w:val="0"/>
              <w:snapToGrid w:val="0"/>
              <w:spacing w:line="360" w:lineRule="auto"/>
              <w:rPr>
                <w:color w:val="000000" w:themeColor="text1"/>
                <w:kern w:val="0"/>
                <w:szCs w:val="21"/>
              </w:rPr>
            </w:pPr>
          </w:p>
          <w:p w:rsidR="00153FED" w:rsidRPr="00E54ABB" w:rsidRDefault="00153FED" w:rsidP="00153FED">
            <w:pPr>
              <w:autoSpaceDE w:val="0"/>
              <w:autoSpaceDN w:val="0"/>
              <w:adjustRightInd w:val="0"/>
              <w:snapToGrid w:val="0"/>
              <w:spacing w:line="360" w:lineRule="auto"/>
              <w:rPr>
                <w:color w:val="000000" w:themeColor="text1"/>
                <w:kern w:val="0"/>
                <w:szCs w:val="21"/>
              </w:rPr>
            </w:pPr>
          </w:p>
          <w:p w:rsidR="00153FED" w:rsidRPr="00E54ABB" w:rsidRDefault="00153FED" w:rsidP="00153FED">
            <w:pPr>
              <w:autoSpaceDE w:val="0"/>
              <w:autoSpaceDN w:val="0"/>
              <w:adjustRightInd w:val="0"/>
              <w:snapToGrid w:val="0"/>
              <w:spacing w:line="360" w:lineRule="auto"/>
              <w:rPr>
                <w:color w:val="000000" w:themeColor="text1"/>
                <w:kern w:val="0"/>
                <w:szCs w:val="21"/>
              </w:rPr>
            </w:pPr>
          </w:p>
          <w:p w:rsidR="00153FED" w:rsidRPr="00E54ABB" w:rsidRDefault="00153FED" w:rsidP="00153FED">
            <w:pPr>
              <w:autoSpaceDE w:val="0"/>
              <w:autoSpaceDN w:val="0"/>
              <w:adjustRightInd w:val="0"/>
              <w:snapToGrid w:val="0"/>
              <w:spacing w:line="360" w:lineRule="auto"/>
              <w:rPr>
                <w:color w:val="000000" w:themeColor="text1"/>
                <w:kern w:val="0"/>
                <w:szCs w:val="21"/>
              </w:rPr>
            </w:pPr>
          </w:p>
          <w:p w:rsidR="00153FED" w:rsidRPr="00E54ABB" w:rsidRDefault="00153FED" w:rsidP="00153FED">
            <w:pPr>
              <w:autoSpaceDE w:val="0"/>
              <w:autoSpaceDN w:val="0"/>
              <w:adjustRightInd w:val="0"/>
              <w:snapToGrid w:val="0"/>
              <w:spacing w:line="360" w:lineRule="auto"/>
              <w:rPr>
                <w:color w:val="000000" w:themeColor="text1"/>
                <w:kern w:val="0"/>
                <w:szCs w:val="21"/>
              </w:rPr>
            </w:pPr>
          </w:p>
          <w:p w:rsidR="00153FED" w:rsidRPr="00E54ABB" w:rsidRDefault="00153FED" w:rsidP="00153FED">
            <w:pPr>
              <w:autoSpaceDE w:val="0"/>
              <w:autoSpaceDN w:val="0"/>
              <w:adjustRightInd w:val="0"/>
              <w:snapToGrid w:val="0"/>
              <w:spacing w:line="360" w:lineRule="auto"/>
              <w:rPr>
                <w:color w:val="000000" w:themeColor="text1"/>
                <w:kern w:val="0"/>
                <w:szCs w:val="21"/>
              </w:rPr>
            </w:pPr>
          </w:p>
        </w:tc>
      </w:tr>
    </w:tbl>
    <w:p w:rsidR="00153FED" w:rsidRPr="00E54ABB" w:rsidRDefault="00153FED" w:rsidP="00153FED">
      <w:pPr>
        <w:adjustRightInd w:val="0"/>
        <w:snapToGrid w:val="0"/>
        <w:rPr>
          <w:b/>
          <w:bCs/>
          <w:snapToGrid w:val="0"/>
          <w:color w:val="000000" w:themeColor="text1"/>
          <w:szCs w:val="21"/>
        </w:rPr>
      </w:pPr>
      <w:r w:rsidRPr="00E54ABB">
        <w:rPr>
          <w:b/>
          <w:bCs/>
          <w:snapToGrid w:val="0"/>
          <w:color w:val="000000" w:themeColor="text1"/>
          <w:szCs w:val="21"/>
        </w:rPr>
        <w:lastRenderedPageBreak/>
        <w:br w:type="page"/>
      </w:r>
    </w:p>
    <w:p w:rsidR="00153FED" w:rsidRPr="00E54ABB" w:rsidRDefault="00153FED" w:rsidP="00153FED">
      <w:pPr>
        <w:widowControl/>
        <w:adjustRightInd w:val="0"/>
        <w:snapToGrid w:val="0"/>
        <w:jc w:val="center"/>
        <w:outlineLvl w:val="0"/>
        <w:rPr>
          <w:b/>
          <w:bCs/>
          <w:snapToGrid w:val="0"/>
          <w:color w:val="000000" w:themeColor="text1"/>
          <w:kern w:val="0"/>
          <w:szCs w:val="21"/>
        </w:rPr>
      </w:pPr>
      <w:bookmarkStart w:id="2" w:name="_Toc89865812"/>
      <w:r w:rsidRPr="00E54ABB">
        <w:rPr>
          <w:b/>
          <w:bCs/>
          <w:snapToGrid w:val="0"/>
          <w:color w:val="000000" w:themeColor="text1"/>
          <w:kern w:val="0"/>
          <w:szCs w:val="21"/>
        </w:rPr>
        <w:lastRenderedPageBreak/>
        <w:t>二、建设项目工程分析</w:t>
      </w:r>
      <w:bookmarkEnd w:id="2"/>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000" w:firstRow="0" w:lastRow="0" w:firstColumn="0" w:lastColumn="0" w:noHBand="0" w:noVBand="0"/>
      </w:tblPr>
      <w:tblGrid>
        <w:gridCol w:w="407"/>
        <w:gridCol w:w="8115"/>
      </w:tblGrid>
      <w:tr w:rsidR="009540F6" w:rsidRPr="00E54ABB" w:rsidTr="00B51BB6">
        <w:trPr>
          <w:trHeight w:val="9761"/>
          <w:jc w:val="center"/>
        </w:trPr>
        <w:tc>
          <w:tcPr>
            <w:tcW w:w="657" w:type="dxa"/>
            <w:vAlign w:val="center"/>
          </w:tcPr>
          <w:p w:rsidR="00153FED" w:rsidRPr="00E54ABB" w:rsidRDefault="00153FED" w:rsidP="00153FED">
            <w:pPr>
              <w:widowControl/>
              <w:adjustRightInd w:val="0"/>
              <w:snapToGrid w:val="0"/>
              <w:jc w:val="center"/>
              <w:rPr>
                <w:color w:val="000000" w:themeColor="text1"/>
                <w:kern w:val="0"/>
                <w:szCs w:val="21"/>
              </w:rPr>
            </w:pPr>
            <w:r w:rsidRPr="00E54ABB">
              <w:rPr>
                <w:color w:val="000000" w:themeColor="text1"/>
                <w:kern w:val="0"/>
                <w:szCs w:val="21"/>
              </w:rPr>
              <w:t>建设内容</w:t>
            </w:r>
          </w:p>
        </w:tc>
        <w:tc>
          <w:tcPr>
            <w:tcW w:w="8403" w:type="dxa"/>
            <w:vAlign w:val="center"/>
          </w:tcPr>
          <w:p w:rsidR="00153FED" w:rsidRPr="00E54ABB" w:rsidRDefault="00153FED" w:rsidP="00153FED">
            <w:pPr>
              <w:adjustRightInd w:val="0"/>
              <w:snapToGrid w:val="0"/>
              <w:spacing w:line="360" w:lineRule="auto"/>
              <w:ind w:firstLineChars="200" w:firstLine="422"/>
              <w:rPr>
                <w:b/>
                <w:bCs/>
                <w:color w:val="000000" w:themeColor="text1"/>
              </w:rPr>
            </w:pPr>
            <w:r w:rsidRPr="00E54ABB">
              <w:rPr>
                <w:b/>
                <w:bCs/>
                <w:color w:val="000000" w:themeColor="text1"/>
              </w:rPr>
              <w:t>1</w:t>
            </w:r>
            <w:r w:rsidRPr="00E54ABB">
              <w:rPr>
                <w:b/>
                <w:bCs/>
                <w:color w:val="000000" w:themeColor="text1"/>
              </w:rPr>
              <w:t>、项目由来</w:t>
            </w:r>
          </w:p>
          <w:p w:rsidR="009F59A2" w:rsidRPr="00E54ABB" w:rsidRDefault="00153FED" w:rsidP="000C4001">
            <w:pPr>
              <w:adjustRightInd w:val="0"/>
              <w:snapToGrid w:val="0"/>
              <w:spacing w:line="360" w:lineRule="auto"/>
              <w:ind w:firstLineChars="200" w:firstLine="420"/>
              <w:rPr>
                <w:bCs/>
                <w:color w:val="000000" w:themeColor="text1"/>
                <w:szCs w:val="21"/>
              </w:rPr>
            </w:pPr>
            <w:r w:rsidRPr="00E54ABB">
              <w:rPr>
                <w:bCs/>
                <w:color w:val="000000" w:themeColor="text1"/>
                <w:szCs w:val="21"/>
              </w:rPr>
              <w:t>聪明制药（苏州）有限公司成立于</w:t>
            </w:r>
            <w:r w:rsidRPr="00E54ABB">
              <w:rPr>
                <w:bCs/>
                <w:color w:val="000000" w:themeColor="text1"/>
                <w:szCs w:val="21"/>
              </w:rPr>
              <w:t>2019</w:t>
            </w:r>
            <w:r w:rsidRPr="00E54ABB">
              <w:rPr>
                <w:bCs/>
                <w:color w:val="000000" w:themeColor="text1"/>
                <w:szCs w:val="21"/>
              </w:rPr>
              <w:t>年</w:t>
            </w:r>
            <w:r w:rsidRPr="00E54ABB">
              <w:rPr>
                <w:bCs/>
                <w:color w:val="000000" w:themeColor="text1"/>
                <w:szCs w:val="21"/>
              </w:rPr>
              <w:t>12</w:t>
            </w:r>
            <w:r w:rsidRPr="00E54ABB">
              <w:rPr>
                <w:bCs/>
                <w:color w:val="000000" w:themeColor="text1"/>
                <w:szCs w:val="21"/>
              </w:rPr>
              <w:t>月，主要从事生物、医药</w:t>
            </w:r>
            <w:r w:rsidRPr="00E54ABB">
              <w:rPr>
                <w:rFonts w:hint="eastAsia"/>
                <w:bCs/>
                <w:color w:val="000000" w:themeColor="text1"/>
                <w:szCs w:val="21"/>
              </w:rPr>
              <w:t>等</w:t>
            </w:r>
            <w:r w:rsidRPr="00E54ABB">
              <w:rPr>
                <w:bCs/>
                <w:color w:val="000000" w:themeColor="text1"/>
                <w:szCs w:val="21"/>
              </w:rPr>
              <w:t>领域内的技术开发以及化学药制剂、包装材料、制药专用设备</w:t>
            </w:r>
            <w:r w:rsidRPr="00E54ABB">
              <w:rPr>
                <w:rFonts w:hint="eastAsia"/>
                <w:bCs/>
                <w:color w:val="000000" w:themeColor="text1"/>
                <w:szCs w:val="21"/>
              </w:rPr>
              <w:t>的制造</w:t>
            </w:r>
            <w:r w:rsidRPr="00E54ABB">
              <w:rPr>
                <w:bCs/>
                <w:color w:val="000000" w:themeColor="text1"/>
                <w:szCs w:val="21"/>
              </w:rPr>
              <w:t>等业务。企业结合自身经济实力和专业优势，致力于专注研发、生产和销售口服高端制剂（拥有大分子口服、儿童口服用药和缓控释制剂平台）。</w:t>
            </w:r>
            <w:r w:rsidRPr="00E54ABB">
              <w:rPr>
                <w:rFonts w:hint="eastAsia"/>
                <w:bCs/>
                <w:color w:val="000000" w:themeColor="text1"/>
                <w:szCs w:val="21"/>
              </w:rPr>
              <w:t>2021</w:t>
            </w:r>
            <w:r w:rsidRPr="00E54ABB">
              <w:rPr>
                <w:rFonts w:hint="eastAsia"/>
                <w:bCs/>
                <w:color w:val="000000" w:themeColor="text1"/>
                <w:szCs w:val="21"/>
              </w:rPr>
              <w:t>年，</w:t>
            </w:r>
            <w:r w:rsidRPr="00E54ABB">
              <w:rPr>
                <w:bCs/>
                <w:color w:val="000000" w:themeColor="text1"/>
                <w:szCs w:val="21"/>
              </w:rPr>
              <w:t>聪明制药（苏州）有限公司拟投资</w:t>
            </w:r>
            <w:r w:rsidRPr="00E54ABB">
              <w:rPr>
                <w:bCs/>
                <w:color w:val="000000" w:themeColor="text1"/>
                <w:szCs w:val="21"/>
              </w:rPr>
              <w:t>75000</w:t>
            </w:r>
            <w:r w:rsidRPr="00E54ABB">
              <w:rPr>
                <w:bCs/>
                <w:color w:val="000000" w:themeColor="text1"/>
                <w:szCs w:val="21"/>
              </w:rPr>
              <w:t>万元于江苏省苏州市太仓沙溪镇生物医药产业园（东至梦溪路，南至通港路，北至金泾河）建设</w:t>
            </w:r>
            <w:r w:rsidRPr="00E54ABB">
              <w:rPr>
                <w:bCs/>
                <w:color w:val="000000" w:themeColor="text1"/>
                <w:szCs w:val="21"/>
              </w:rPr>
              <w:t>“</w:t>
            </w:r>
            <w:r w:rsidRPr="00E54ABB">
              <w:rPr>
                <w:bCs/>
                <w:color w:val="000000" w:themeColor="text1"/>
                <w:szCs w:val="21"/>
              </w:rPr>
              <w:t>聪明制药（苏州）有限公司新建缓控释制剂产业化项目</w:t>
            </w:r>
            <w:r w:rsidRPr="00E54ABB">
              <w:rPr>
                <w:bCs/>
                <w:color w:val="000000" w:themeColor="text1"/>
                <w:szCs w:val="21"/>
              </w:rPr>
              <w:t>”</w:t>
            </w:r>
            <w:r w:rsidRPr="00E54ABB">
              <w:rPr>
                <w:bCs/>
                <w:color w:val="000000" w:themeColor="text1"/>
                <w:szCs w:val="21"/>
              </w:rPr>
              <w:t>。项目建成后，预计可形成年产</w:t>
            </w:r>
            <w:r w:rsidRPr="00E54ABB">
              <w:rPr>
                <w:bCs/>
                <w:color w:val="000000" w:themeColor="text1"/>
                <w:szCs w:val="21"/>
              </w:rPr>
              <w:t>28</w:t>
            </w:r>
            <w:r w:rsidRPr="00E54ABB">
              <w:rPr>
                <w:bCs/>
                <w:color w:val="000000" w:themeColor="text1"/>
                <w:szCs w:val="21"/>
              </w:rPr>
              <w:t>亿片</w:t>
            </w:r>
            <w:r w:rsidR="000C4001" w:rsidRPr="00E54ABB">
              <w:rPr>
                <w:rFonts w:hint="eastAsia"/>
                <w:bCs/>
                <w:color w:val="000000" w:themeColor="text1"/>
                <w:szCs w:val="21"/>
              </w:rPr>
              <w:t>缓控释片剂（阿普斯特和索马鲁肽）</w:t>
            </w:r>
            <w:r w:rsidRPr="00E54ABB">
              <w:rPr>
                <w:bCs/>
                <w:color w:val="000000" w:themeColor="text1"/>
                <w:szCs w:val="21"/>
              </w:rPr>
              <w:t>、</w:t>
            </w:r>
            <w:r w:rsidR="000C4001" w:rsidRPr="00E54ABB">
              <w:rPr>
                <w:rFonts w:hint="eastAsia"/>
                <w:bCs/>
                <w:color w:val="000000" w:themeColor="text1"/>
                <w:szCs w:val="21"/>
              </w:rPr>
              <w:t>缓控释</w:t>
            </w:r>
            <w:r w:rsidRPr="00E54ABB">
              <w:rPr>
                <w:bCs/>
                <w:color w:val="000000" w:themeColor="text1"/>
                <w:szCs w:val="21"/>
              </w:rPr>
              <w:t>胶囊剂</w:t>
            </w:r>
            <w:r w:rsidR="009F59A2" w:rsidRPr="00E54ABB">
              <w:rPr>
                <w:rFonts w:hint="eastAsia"/>
                <w:bCs/>
                <w:color w:val="000000" w:themeColor="text1"/>
                <w:szCs w:val="21"/>
              </w:rPr>
              <w:t>（替格瑞洛）</w:t>
            </w:r>
            <w:r w:rsidRPr="00E54ABB">
              <w:rPr>
                <w:bCs/>
                <w:color w:val="000000" w:themeColor="text1"/>
                <w:szCs w:val="21"/>
              </w:rPr>
              <w:t>14</w:t>
            </w:r>
            <w:r w:rsidRPr="00E54ABB">
              <w:rPr>
                <w:bCs/>
                <w:color w:val="000000" w:themeColor="text1"/>
                <w:szCs w:val="21"/>
              </w:rPr>
              <w:t>亿粒的生产规模。</w:t>
            </w:r>
            <w:r w:rsidR="009F59A2" w:rsidRPr="00E54ABB">
              <w:rPr>
                <w:rFonts w:hint="eastAsia"/>
                <w:bCs/>
                <w:color w:val="000000" w:themeColor="text1"/>
                <w:szCs w:val="21"/>
              </w:rPr>
              <w:t>阿普斯特主要用于治疗有活动性银屑病关节炎，索马鲁肽主要用于治疗</w:t>
            </w:r>
            <w:r w:rsidR="009F59A2" w:rsidRPr="00E54ABB">
              <w:rPr>
                <w:rFonts w:hint="eastAsia"/>
                <w:bCs/>
                <w:color w:val="000000" w:themeColor="text1"/>
                <w:szCs w:val="21"/>
              </w:rPr>
              <w:t>2</w:t>
            </w:r>
            <w:r w:rsidR="009F59A2" w:rsidRPr="00E54ABB">
              <w:rPr>
                <w:rFonts w:hint="eastAsia"/>
                <w:bCs/>
                <w:color w:val="000000" w:themeColor="text1"/>
                <w:szCs w:val="21"/>
              </w:rPr>
              <w:t>型糖尿病患者</w:t>
            </w:r>
            <w:r w:rsidR="000C4001" w:rsidRPr="00E54ABB">
              <w:rPr>
                <w:rFonts w:hint="eastAsia"/>
                <w:bCs/>
                <w:color w:val="000000" w:themeColor="text1"/>
                <w:szCs w:val="21"/>
              </w:rPr>
              <w:t>，替格瑞洛主要用于治疗急性冠脉综合症。制成缓控释制剂可提高患者顺应性、增加药物疗效、减少药物对胃肠道的刺激等作用，从而帮助患者减轻病痛和改善生活质量。</w:t>
            </w:r>
          </w:p>
          <w:p w:rsidR="00153FED" w:rsidRPr="00E54ABB" w:rsidRDefault="00153FED" w:rsidP="00153FED">
            <w:pPr>
              <w:adjustRightInd w:val="0"/>
              <w:snapToGrid w:val="0"/>
              <w:spacing w:line="360" w:lineRule="auto"/>
              <w:ind w:firstLineChars="200" w:firstLine="420"/>
              <w:rPr>
                <w:bCs/>
                <w:color w:val="000000" w:themeColor="text1"/>
                <w:szCs w:val="21"/>
              </w:rPr>
            </w:pPr>
            <w:r w:rsidRPr="00E54ABB">
              <w:rPr>
                <w:bCs/>
                <w:color w:val="000000" w:themeColor="text1"/>
                <w:szCs w:val="21"/>
              </w:rPr>
              <w:t>本项目已取得太仓市沙溪镇人民政府同意，并出具《江苏省投资项目备案证》（备案证号：沙政发备</w:t>
            </w:r>
            <w:r w:rsidRPr="00E54ABB">
              <w:rPr>
                <w:bCs/>
                <w:color w:val="000000" w:themeColor="text1"/>
                <w:szCs w:val="21"/>
              </w:rPr>
              <w:t>[2021]243</w:t>
            </w:r>
            <w:r w:rsidRPr="00E54ABB">
              <w:rPr>
                <w:bCs/>
                <w:color w:val="000000" w:themeColor="text1"/>
                <w:szCs w:val="21"/>
              </w:rPr>
              <w:t>号），项目代码：</w:t>
            </w:r>
            <w:r w:rsidRPr="00E54ABB">
              <w:rPr>
                <w:bCs/>
                <w:color w:val="000000" w:themeColor="text1"/>
                <w:szCs w:val="21"/>
              </w:rPr>
              <w:t>2103-320554-89-01-995655</w:t>
            </w:r>
            <w:r w:rsidRPr="00E54ABB">
              <w:rPr>
                <w:bCs/>
                <w:color w:val="000000" w:themeColor="text1"/>
                <w:szCs w:val="21"/>
              </w:rPr>
              <w:t>（详见附件</w:t>
            </w:r>
            <w:r w:rsidRPr="00E54ABB">
              <w:rPr>
                <w:bCs/>
                <w:color w:val="000000" w:themeColor="text1"/>
                <w:szCs w:val="21"/>
              </w:rPr>
              <w:t>1</w:t>
            </w:r>
            <w:r w:rsidRPr="00E54ABB">
              <w:rPr>
                <w:bCs/>
                <w:color w:val="000000" w:themeColor="text1"/>
                <w:szCs w:val="21"/>
              </w:rPr>
              <w:t>）。</w:t>
            </w:r>
          </w:p>
          <w:p w:rsidR="00153FED" w:rsidRPr="00E54ABB" w:rsidRDefault="00153FED" w:rsidP="00153FED">
            <w:pPr>
              <w:adjustRightInd w:val="0"/>
              <w:snapToGrid w:val="0"/>
              <w:spacing w:line="360" w:lineRule="auto"/>
              <w:ind w:firstLineChars="200" w:firstLine="420"/>
              <w:rPr>
                <w:bCs/>
                <w:color w:val="000000" w:themeColor="text1"/>
                <w:szCs w:val="21"/>
              </w:rPr>
            </w:pPr>
            <w:r w:rsidRPr="00E54ABB">
              <w:rPr>
                <w:bCs/>
                <w:color w:val="000000" w:themeColor="text1"/>
                <w:szCs w:val="21"/>
              </w:rPr>
              <w:t>根据《中华人民共和国环境保护法》、《中华人民共和国环境影响评价法》中的有关规定，本项目须开展环境影响评价工作。根据《建设项目环境影响评价分类管理名录》（</w:t>
            </w:r>
            <w:r w:rsidRPr="00E54ABB">
              <w:rPr>
                <w:bCs/>
                <w:color w:val="000000" w:themeColor="text1"/>
                <w:szCs w:val="21"/>
              </w:rPr>
              <w:t>2021</w:t>
            </w:r>
            <w:r w:rsidRPr="00E54ABB">
              <w:rPr>
                <w:bCs/>
                <w:color w:val="000000" w:themeColor="text1"/>
                <w:szCs w:val="21"/>
              </w:rPr>
              <w:t>版），本项目环评类别判定情况见表</w:t>
            </w:r>
            <w:r w:rsidRPr="00E54ABB">
              <w:rPr>
                <w:bCs/>
                <w:color w:val="000000" w:themeColor="text1"/>
                <w:szCs w:val="21"/>
              </w:rPr>
              <w:t>2-1</w:t>
            </w:r>
            <w:r w:rsidRPr="00E54ABB">
              <w:rPr>
                <w:bCs/>
                <w:color w:val="000000" w:themeColor="text1"/>
                <w:szCs w:val="21"/>
              </w:rPr>
              <w:t>。</w:t>
            </w:r>
          </w:p>
          <w:p w:rsidR="00153FED" w:rsidRPr="00E54ABB" w:rsidRDefault="00153FED" w:rsidP="00153FED">
            <w:pPr>
              <w:adjustRightInd w:val="0"/>
              <w:snapToGrid w:val="0"/>
              <w:ind w:firstLineChars="200" w:firstLine="422"/>
              <w:jc w:val="center"/>
              <w:rPr>
                <w:b/>
                <w:color w:val="000000" w:themeColor="text1"/>
                <w:szCs w:val="21"/>
              </w:rPr>
            </w:pPr>
            <w:r w:rsidRPr="00E54ABB">
              <w:rPr>
                <w:b/>
                <w:color w:val="000000" w:themeColor="text1"/>
                <w:szCs w:val="21"/>
              </w:rPr>
              <w:t>表</w:t>
            </w:r>
            <w:r w:rsidRPr="00E54ABB">
              <w:rPr>
                <w:b/>
                <w:color w:val="000000" w:themeColor="text1"/>
                <w:szCs w:val="21"/>
              </w:rPr>
              <w:t xml:space="preserve">2-1  </w:t>
            </w:r>
            <w:r w:rsidRPr="00E54ABB">
              <w:rPr>
                <w:b/>
                <w:color w:val="000000" w:themeColor="text1"/>
                <w:szCs w:val="21"/>
              </w:rPr>
              <w:t>本项目环评类别判定情况表</w:t>
            </w:r>
          </w:p>
          <w:tbl>
            <w:tblPr>
              <w:tblW w:w="5000" w:type="pct"/>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693"/>
              <w:gridCol w:w="1128"/>
              <w:gridCol w:w="1834"/>
              <w:gridCol w:w="1694"/>
              <w:gridCol w:w="637"/>
              <w:gridCol w:w="1913"/>
            </w:tblGrid>
            <w:tr w:rsidR="009540F6" w:rsidRPr="00E54ABB" w:rsidTr="00B51BB6">
              <w:tc>
                <w:tcPr>
                  <w:tcW w:w="439" w:type="pct"/>
                  <w:vMerge w:val="restart"/>
                  <w:shd w:val="clear" w:color="auto" w:fill="auto"/>
                  <w:vAlign w:val="center"/>
                </w:tcPr>
                <w:p w:rsidR="00153FED" w:rsidRPr="00E54ABB" w:rsidRDefault="00153FED" w:rsidP="00153FED">
                  <w:pPr>
                    <w:adjustRightInd w:val="0"/>
                    <w:snapToGrid w:val="0"/>
                    <w:jc w:val="center"/>
                    <w:rPr>
                      <w:b/>
                      <w:color w:val="000000" w:themeColor="text1"/>
                      <w:sz w:val="18"/>
                      <w:szCs w:val="18"/>
                    </w:rPr>
                  </w:pPr>
                  <w:r w:rsidRPr="00E54ABB">
                    <w:rPr>
                      <w:b/>
                      <w:color w:val="000000" w:themeColor="text1"/>
                      <w:sz w:val="18"/>
                      <w:szCs w:val="18"/>
                    </w:rPr>
                    <w:t>序号</w:t>
                  </w:r>
                </w:p>
              </w:tc>
              <w:tc>
                <w:tcPr>
                  <w:tcW w:w="714" w:type="pct"/>
                  <w:vMerge w:val="restart"/>
                  <w:shd w:val="clear" w:color="auto" w:fill="auto"/>
                  <w:vAlign w:val="center"/>
                </w:tcPr>
                <w:p w:rsidR="00153FED" w:rsidRPr="00E54ABB" w:rsidRDefault="00153FED" w:rsidP="00153FED">
                  <w:pPr>
                    <w:adjustRightInd w:val="0"/>
                    <w:snapToGrid w:val="0"/>
                    <w:jc w:val="center"/>
                    <w:rPr>
                      <w:b/>
                      <w:color w:val="000000" w:themeColor="text1"/>
                      <w:sz w:val="18"/>
                      <w:szCs w:val="18"/>
                    </w:rPr>
                  </w:pPr>
                  <w:r w:rsidRPr="00E54ABB">
                    <w:rPr>
                      <w:b/>
                      <w:color w:val="000000" w:themeColor="text1"/>
                      <w:sz w:val="18"/>
                      <w:szCs w:val="18"/>
                    </w:rPr>
                    <w:t>项目类别</w:t>
                  </w:r>
                </w:p>
              </w:tc>
              <w:tc>
                <w:tcPr>
                  <w:tcW w:w="2635" w:type="pct"/>
                  <w:gridSpan w:val="3"/>
                  <w:shd w:val="clear" w:color="auto" w:fill="auto"/>
                  <w:vAlign w:val="center"/>
                </w:tcPr>
                <w:p w:rsidR="00153FED" w:rsidRPr="00E54ABB" w:rsidRDefault="00153FED" w:rsidP="00153FED">
                  <w:pPr>
                    <w:adjustRightInd w:val="0"/>
                    <w:snapToGrid w:val="0"/>
                    <w:jc w:val="center"/>
                    <w:rPr>
                      <w:b/>
                      <w:color w:val="000000" w:themeColor="text1"/>
                      <w:sz w:val="18"/>
                      <w:szCs w:val="18"/>
                    </w:rPr>
                  </w:pPr>
                  <w:r w:rsidRPr="00E54ABB">
                    <w:rPr>
                      <w:b/>
                      <w:color w:val="000000" w:themeColor="text1"/>
                      <w:sz w:val="18"/>
                      <w:szCs w:val="18"/>
                    </w:rPr>
                    <w:t>环评类别</w:t>
                  </w:r>
                </w:p>
              </w:tc>
              <w:tc>
                <w:tcPr>
                  <w:tcW w:w="1211" w:type="pct"/>
                  <w:vMerge w:val="restart"/>
                  <w:shd w:val="clear" w:color="auto" w:fill="auto"/>
                  <w:vAlign w:val="center"/>
                </w:tcPr>
                <w:p w:rsidR="00153FED" w:rsidRPr="00E54ABB" w:rsidRDefault="00153FED" w:rsidP="00153FED">
                  <w:pPr>
                    <w:adjustRightInd w:val="0"/>
                    <w:snapToGrid w:val="0"/>
                    <w:jc w:val="center"/>
                    <w:rPr>
                      <w:b/>
                      <w:color w:val="000000" w:themeColor="text1"/>
                      <w:sz w:val="18"/>
                      <w:szCs w:val="18"/>
                    </w:rPr>
                  </w:pPr>
                  <w:r w:rsidRPr="00E54ABB">
                    <w:rPr>
                      <w:b/>
                      <w:color w:val="000000" w:themeColor="text1"/>
                      <w:sz w:val="18"/>
                      <w:szCs w:val="18"/>
                    </w:rPr>
                    <w:t>本项目判定结果</w:t>
                  </w:r>
                </w:p>
              </w:tc>
            </w:tr>
            <w:tr w:rsidR="009540F6" w:rsidRPr="00E54ABB" w:rsidTr="00B51BB6">
              <w:tc>
                <w:tcPr>
                  <w:tcW w:w="439" w:type="pct"/>
                  <w:vMerge/>
                  <w:shd w:val="clear" w:color="auto" w:fill="auto"/>
                  <w:vAlign w:val="center"/>
                </w:tcPr>
                <w:p w:rsidR="00153FED" w:rsidRPr="00E54ABB" w:rsidRDefault="00153FED" w:rsidP="00153FED">
                  <w:pPr>
                    <w:adjustRightInd w:val="0"/>
                    <w:snapToGrid w:val="0"/>
                    <w:jc w:val="center"/>
                    <w:rPr>
                      <w:b/>
                      <w:color w:val="000000" w:themeColor="text1"/>
                      <w:sz w:val="18"/>
                      <w:szCs w:val="18"/>
                    </w:rPr>
                  </w:pPr>
                </w:p>
              </w:tc>
              <w:tc>
                <w:tcPr>
                  <w:tcW w:w="714" w:type="pct"/>
                  <w:vMerge/>
                  <w:shd w:val="clear" w:color="auto" w:fill="auto"/>
                  <w:vAlign w:val="center"/>
                </w:tcPr>
                <w:p w:rsidR="00153FED" w:rsidRPr="00E54ABB" w:rsidRDefault="00153FED" w:rsidP="00153FED">
                  <w:pPr>
                    <w:adjustRightInd w:val="0"/>
                    <w:snapToGrid w:val="0"/>
                    <w:jc w:val="center"/>
                    <w:rPr>
                      <w:b/>
                      <w:color w:val="000000" w:themeColor="text1"/>
                      <w:sz w:val="18"/>
                      <w:szCs w:val="18"/>
                    </w:rPr>
                  </w:pPr>
                </w:p>
              </w:tc>
              <w:tc>
                <w:tcPr>
                  <w:tcW w:w="1161" w:type="pct"/>
                  <w:shd w:val="clear" w:color="auto" w:fill="auto"/>
                  <w:vAlign w:val="center"/>
                </w:tcPr>
                <w:p w:rsidR="00153FED" w:rsidRPr="00E54ABB" w:rsidRDefault="00153FED" w:rsidP="00153FED">
                  <w:pPr>
                    <w:adjustRightInd w:val="0"/>
                    <w:snapToGrid w:val="0"/>
                    <w:jc w:val="center"/>
                    <w:rPr>
                      <w:b/>
                      <w:color w:val="000000" w:themeColor="text1"/>
                      <w:sz w:val="18"/>
                      <w:szCs w:val="18"/>
                    </w:rPr>
                  </w:pPr>
                  <w:r w:rsidRPr="00E54ABB">
                    <w:rPr>
                      <w:b/>
                      <w:color w:val="000000" w:themeColor="text1"/>
                      <w:sz w:val="18"/>
                      <w:szCs w:val="18"/>
                    </w:rPr>
                    <w:t>报告书</w:t>
                  </w:r>
                </w:p>
              </w:tc>
              <w:tc>
                <w:tcPr>
                  <w:tcW w:w="1072" w:type="pct"/>
                  <w:shd w:val="clear" w:color="auto" w:fill="auto"/>
                  <w:vAlign w:val="center"/>
                </w:tcPr>
                <w:p w:rsidR="00153FED" w:rsidRPr="00E54ABB" w:rsidRDefault="00153FED" w:rsidP="00153FED">
                  <w:pPr>
                    <w:adjustRightInd w:val="0"/>
                    <w:snapToGrid w:val="0"/>
                    <w:jc w:val="center"/>
                    <w:rPr>
                      <w:b/>
                      <w:color w:val="000000" w:themeColor="text1"/>
                      <w:sz w:val="18"/>
                      <w:szCs w:val="18"/>
                    </w:rPr>
                  </w:pPr>
                  <w:r w:rsidRPr="00E54ABB">
                    <w:rPr>
                      <w:b/>
                      <w:color w:val="000000" w:themeColor="text1"/>
                      <w:sz w:val="18"/>
                      <w:szCs w:val="18"/>
                    </w:rPr>
                    <w:t>报告表</w:t>
                  </w:r>
                </w:p>
              </w:tc>
              <w:tc>
                <w:tcPr>
                  <w:tcW w:w="403" w:type="pct"/>
                  <w:shd w:val="clear" w:color="auto" w:fill="auto"/>
                  <w:vAlign w:val="center"/>
                </w:tcPr>
                <w:p w:rsidR="00153FED" w:rsidRPr="00E54ABB" w:rsidRDefault="00153FED" w:rsidP="00153FED">
                  <w:pPr>
                    <w:adjustRightInd w:val="0"/>
                    <w:snapToGrid w:val="0"/>
                    <w:jc w:val="center"/>
                    <w:rPr>
                      <w:b/>
                      <w:color w:val="000000" w:themeColor="text1"/>
                      <w:sz w:val="18"/>
                      <w:szCs w:val="18"/>
                    </w:rPr>
                  </w:pPr>
                  <w:r w:rsidRPr="00E54ABB">
                    <w:rPr>
                      <w:b/>
                      <w:color w:val="000000" w:themeColor="text1"/>
                      <w:sz w:val="18"/>
                      <w:szCs w:val="18"/>
                    </w:rPr>
                    <w:t>登记表</w:t>
                  </w:r>
                </w:p>
              </w:tc>
              <w:tc>
                <w:tcPr>
                  <w:tcW w:w="1211" w:type="pct"/>
                  <w:vMerge/>
                  <w:shd w:val="clear" w:color="auto" w:fill="auto"/>
                  <w:vAlign w:val="center"/>
                </w:tcPr>
                <w:p w:rsidR="00153FED" w:rsidRPr="00E54ABB" w:rsidRDefault="00153FED" w:rsidP="00153FED">
                  <w:pPr>
                    <w:adjustRightInd w:val="0"/>
                    <w:snapToGrid w:val="0"/>
                    <w:jc w:val="center"/>
                    <w:rPr>
                      <w:bCs/>
                      <w:color w:val="000000" w:themeColor="text1"/>
                      <w:sz w:val="18"/>
                      <w:szCs w:val="18"/>
                    </w:rPr>
                  </w:pPr>
                </w:p>
              </w:tc>
            </w:tr>
            <w:tr w:rsidR="009540F6" w:rsidRPr="00E54ABB" w:rsidTr="00B51BB6">
              <w:tc>
                <w:tcPr>
                  <w:tcW w:w="5000" w:type="pct"/>
                  <w:gridSpan w:val="6"/>
                  <w:shd w:val="clear" w:color="auto" w:fill="auto"/>
                  <w:vAlign w:val="center"/>
                </w:tcPr>
                <w:p w:rsidR="00153FED" w:rsidRPr="00E54ABB" w:rsidRDefault="00153FED" w:rsidP="00153FED">
                  <w:pPr>
                    <w:adjustRightInd w:val="0"/>
                    <w:snapToGrid w:val="0"/>
                    <w:jc w:val="left"/>
                    <w:rPr>
                      <w:bCs/>
                      <w:color w:val="000000" w:themeColor="text1"/>
                      <w:sz w:val="18"/>
                      <w:szCs w:val="18"/>
                    </w:rPr>
                  </w:pPr>
                  <w:r w:rsidRPr="00E54ABB">
                    <w:rPr>
                      <w:bCs/>
                      <w:color w:val="000000" w:themeColor="text1"/>
                      <w:sz w:val="18"/>
                      <w:szCs w:val="18"/>
                    </w:rPr>
                    <w:t>二十四、医药制造业</w:t>
                  </w:r>
                  <w:r w:rsidRPr="00E54ABB">
                    <w:rPr>
                      <w:bCs/>
                      <w:color w:val="000000" w:themeColor="text1"/>
                      <w:sz w:val="18"/>
                      <w:szCs w:val="18"/>
                    </w:rPr>
                    <w:t>27</w:t>
                  </w:r>
                </w:p>
              </w:tc>
            </w:tr>
            <w:tr w:rsidR="009540F6" w:rsidRPr="00E54ABB" w:rsidTr="00B51BB6">
              <w:tc>
                <w:tcPr>
                  <w:tcW w:w="439"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47</w:t>
                  </w:r>
                </w:p>
              </w:tc>
              <w:tc>
                <w:tcPr>
                  <w:tcW w:w="714"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化学药品制剂制造</w:t>
                  </w:r>
                  <w:r w:rsidRPr="00E54ABB">
                    <w:rPr>
                      <w:bCs/>
                      <w:color w:val="000000" w:themeColor="text1"/>
                      <w:sz w:val="18"/>
                      <w:szCs w:val="18"/>
                    </w:rPr>
                    <w:t>272</w:t>
                  </w:r>
                </w:p>
              </w:tc>
              <w:tc>
                <w:tcPr>
                  <w:tcW w:w="1161"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全部（含研发中试；不含单纯药品复配、分装；不含化学药品制剂制造的）</w:t>
                  </w:r>
                </w:p>
              </w:tc>
              <w:tc>
                <w:tcPr>
                  <w:tcW w:w="1072"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单纯药品复配且产生废水或挥发性有机物的；仅化学药品制剂制造的</w:t>
                  </w:r>
                </w:p>
              </w:tc>
              <w:tc>
                <w:tcPr>
                  <w:tcW w:w="403"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w:t>
                  </w:r>
                </w:p>
              </w:tc>
              <w:tc>
                <w:tcPr>
                  <w:tcW w:w="1211" w:type="pct"/>
                  <w:shd w:val="clear" w:color="auto" w:fill="E7E6E6"/>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本项目从事化学药品（片剂，胶囊剂</w:t>
                  </w:r>
                </w:p>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w:t>
                  </w:r>
                  <w:r w:rsidRPr="00E54ABB">
                    <w:rPr>
                      <w:rFonts w:hint="eastAsia"/>
                      <w:bCs/>
                      <w:color w:val="000000" w:themeColor="text1"/>
                      <w:sz w:val="18"/>
                      <w:szCs w:val="18"/>
                    </w:rPr>
                    <w:t>复配和化学药品制剂</w:t>
                  </w:r>
                  <w:r w:rsidRPr="00E54ABB">
                    <w:rPr>
                      <w:bCs/>
                      <w:color w:val="000000" w:themeColor="text1"/>
                      <w:sz w:val="18"/>
                      <w:szCs w:val="18"/>
                    </w:rPr>
                    <w:t>制造，应编制报告表</w:t>
                  </w:r>
                </w:p>
              </w:tc>
            </w:tr>
          </w:tbl>
          <w:p w:rsidR="00153FED" w:rsidRPr="00E54ABB" w:rsidRDefault="00153FED" w:rsidP="00153FED">
            <w:pPr>
              <w:adjustRightInd w:val="0"/>
              <w:snapToGrid w:val="0"/>
              <w:spacing w:line="360" w:lineRule="auto"/>
              <w:ind w:firstLineChars="200" w:firstLine="420"/>
              <w:rPr>
                <w:bCs/>
                <w:color w:val="000000" w:themeColor="text1"/>
                <w:szCs w:val="21"/>
              </w:rPr>
            </w:pPr>
            <w:r w:rsidRPr="00E54ABB">
              <w:rPr>
                <w:bCs/>
                <w:color w:val="000000" w:themeColor="text1"/>
                <w:szCs w:val="21"/>
              </w:rPr>
              <w:t>据此，聪明制药（苏州）有限公司委托江苏圣泰环境科技股份有限公司承担本项目的环境影响评价工作。我单位工作组在实地踏勘、资料收集和工程分析的基础上，编制了本环境影响报告表。</w:t>
            </w:r>
          </w:p>
          <w:p w:rsidR="00153FED" w:rsidRPr="00E54ABB" w:rsidRDefault="00153FED" w:rsidP="00153FED">
            <w:pPr>
              <w:adjustRightInd w:val="0"/>
              <w:snapToGrid w:val="0"/>
              <w:spacing w:line="360" w:lineRule="auto"/>
              <w:ind w:firstLineChars="200" w:firstLine="422"/>
              <w:rPr>
                <w:b/>
                <w:color w:val="000000" w:themeColor="text1"/>
                <w:szCs w:val="21"/>
              </w:rPr>
            </w:pPr>
            <w:r w:rsidRPr="00E54ABB">
              <w:rPr>
                <w:b/>
                <w:color w:val="000000" w:themeColor="text1"/>
                <w:szCs w:val="21"/>
              </w:rPr>
              <w:t>2</w:t>
            </w:r>
            <w:r w:rsidRPr="00E54ABB">
              <w:rPr>
                <w:b/>
                <w:color w:val="000000" w:themeColor="text1"/>
                <w:szCs w:val="21"/>
              </w:rPr>
              <w:t>、项目基本情况</w:t>
            </w:r>
          </w:p>
          <w:p w:rsidR="00153FED" w:rsidRPr="00E54ABB" w:rsidRDefault="00153FED" w:rsidP="00153FED">
            <w:pPr>
              <w:adjustRightInd w:val="0"/>
              <w:snapToGrid w:val="0"/>
              <w:spacing w:line="360" w:lineRule="auto"/>
              <w:ind w:firstLineChars="200" w:firstLine="420"/>
              <w:rPr>
                <w:bCs/>
                <w:color w:val="000000" w:themeColor="text1"/>
                <w:szCs w:val="21"/>
              </w:rPr>
            </w:pPr>
            <w:r w:rsidRPr="00E54ABB">
              <w:rPr>
                <w:bCs/>
                <w:color w:val="000000" w:themeColor="text1"/>
                <w:szCs w:val="21"/>
              </w:rPr>
              <w:t>项目名称：聪明制药（苏州）有限公司新建缓控释制剂产业化项目；</w:t>
            </w:r>
          </w:p>
          <w:p w:rsidR="00153FED" w:rsidRPr="00E54ABB" w:rsidRDefault="00153FED" w:rsidP="00153FED">
            <w:pPr>
              <w:adjustRightInd w:val="0"/>
              <w:snapToGrid w:val="0"/>
              <w:spacing w:line="360" w:lineRule="auto"/>
              <w:ind w:firstLineChars="200" w:firstLine="420"/>
              <w:rPr>
                <w:bCs/>
                <w:color w:val="000000" w:themeColor="text1"/>
                <w:szCs w:val="21"/>
              </w:rPr>
            </w:pPr>
            <w:r w:rsidRPr="00E54ABB">
              <w:rPr>
                <w:bCs/>
                <w:color w:val="000000" w:themeColor="text1"/>
                <w:szCs w:val="21"/>
              </w:rPr>
              <w:t>生产规模：年产片剂</w:t>
            </w:r>
            <w:r w:rsidRPr="00E54ABB">
              <w:rPr>
                <w:bCs/>
                <w:color w:val="000000" w:themeColor="text1"/>
                <w:szCs w:val="21"/>
              </w:rPr>
              <w:t>28</w:t>
            </w:r>
            <w:r w:rsidRPr="00E54ABB">
              <w:rPr>
                <w:bCs/>
                <w:color w:val="000000" w:themeColor="text1"/>
                <w:szCs w:val="21"/>
              </w:rPr>
              <w:t>亿片、胶囊剂</w:t>
            </w:r>
            <w:r w:rsidRPr="00E54ABB">
              <w:rPr>
                <w:bCs/>
                <w:color w:val="000000" w:themeColor="text1"/>
                <w:szCs w:val="21"/>
              </w:rPr>
              <w:t>14</w:t>
            </w:r>
            <w:r w:rsidRPr="00E54ABB">
              <w:rPr>
                <w:bCs/>
                <w:color w:val="000000" w:themeColor="text1"/>
                <w:szCs w:val="21"/>
              </w:rPr>
              <w:t>亿粒；</w:t>
            </w:r>
          </w:p>
          <w:p w:rsidR="00153FED" w:rsidRPr="00E54ABB" w:rsidRDefault="00153FED" w:rsidP="00153FED">
            <w:pPr>
              <w:adjustRightInd w:val="0"/>
              <w:snapToGrid w:val="0"/>
              <w:spacing w:line="360" w:lineRule="auto"/>
              <w:ind w:firstLineChars="200" w:firstLine="420"/>
              <w:rPr>
                <w:bCs/>
                <w:color w:val="000000" w:themeColor="text1"/>
                <w:szCs w:val="21"/>
              </w:rPr>
            </w:pPr>
            <w:r w:rsidRPr="00E54ABB">
              <w:rPr>
                <w:bCs/>
                <w:color w:val="000000" w:themeColor="text1"/>
                <w:szCs w:val="21"/>
              </w:rPr>
              <w:t>建设性质：新建；</w:t>
            </w:r>
          </w:p>
          <w:p w:rsidR="00153FED" w:rsidRPr="00E54ABB" w:rsidRDefault="00153FED" w:rsidP="00153FED">
            <w:pPr>
              <w:adjustRightInd w:val="0"/>
              <w:snapToGrid w:val="0"/>
              <w:spacing w:line="360" w:lineRule="auto"/>
              <w:ind w:firstLineChars="200" w:firstLine="420"/>
              <w:rPr>
                <w:bCs/>
                <w:color w:val="000000" w:themeColor="text1"/>
                <w:szCs w:val="21"/>
              </w:rPr>
            </w:pPr>
            <w:r w:rsidRPr="00E54ABB">
              <w:rPr>
                <w:bCs/>
                <w:color w:val="000000" w:themeColor="text1"/>
                <w:szCs w:val="21"/>
              </w:rPr>
              <w:t>行业类别：</w:t>
            </w:r>
            <w:r w:rsidRPr="00E54ABB">
              <w:rPr>
                <w:bCs/>
                <w:color w:val="000000" w:themeColor="text1"/>
                <w:szCs w:val="21"/>
              </w:rPr>
              <w:t>C2720</w:t>
            </w:r>
            <w:r w:rsidRPr="00E54ABB">
              <w:rPr>
                <w:bCs/>
                <w:color w:val="000000" w:themeColor="text1"/>
                <w:szCs w:val="21"/>
              </w:rPr>
              <w:t>化学药品制剂制造；</w:t>
            </w:r>
          </w:p>
          <w:p w:rsidR="00153FED" w:rsidRPr="00E54ABB" w:rsidRDefault="00153FED" w:rsidP="00153FED">
            <w:pPr>
              <w:adjustRightInd w:val="0"/>
              <w:snapToGrid w:val="0"/>
              <w:spacing w:line="360" w:lineRule="auto"/>
              <w:ind w:firstLineChars="200" w:firstLine="420"/>
              <w:rPr>
                <w:bCs/>
                <w:color w:val="000000" w:themeColor="text1"/>
                <w:szCs w:val="21"/>
              </w:rPr>
            </w:pPr>
            <w:r w:rsidRPr="00E54ABB">
              <w:rPr>
                <w:bCs/>
                <w:color w:val="000000" w:themeColor="text1"/>
                <w:szCs w:val="21"/>
              </w:rPr>
              <w:t>建设地点：江苏省苏州市太仓沙溪镇生物医药产业园</w:t>
            </w:r>
            <w:r w:rsidRPr="00E54ABB">
              <w:rPr>
                <w:rFonts w:hint="eastAsia"/>
                <w:bCs/>
                <w:color w:val="000000" w:themeColor="text1"/>
                <w:szCs w:val="21"/>
              </w:rPr>
              <w:t>（东至梦溪路，南至通港路，北至金泾河）</w:t>
            </w:r>
            <w:r w:rsidRPr="00E54ABB">
              <w:rPr>
                <w:bCs/>
                <w:color w:val="000000" w:themeColor="text1"/>
                <w:szCs w:val="21"/>
              </w:rPr>
              <w:t>；</w:t>
            </w:r>
          </w:p>
          <w:p w:rsidR="00153FED" w:rsidRPr="00E54ABB" w:rsidRDefault="00153FED" w:rsidP="00153FED">
            <w:pPr>
              <w:adjustRightInd w:val="0"/>
              <w:snapToGrid w:val="0"/>
              <w:spacing w:line="360" w:lineRule="auto"/>
              <w:ind w:firstLineChars="200" w:firstLine="420"/>
              <w:rPr>
                <w:bCs/>
                <w:color w:val="000000" w:themeColor="text1"/>
                <w:szCs w:val="21"/>
              </w:rPr>
            </w:pPr>
            <w:r w:rsidRPr="00E54ABB">
              <w:rPr>
                <w:bCs/>
                <w:color w:val="000000" w:themeColor="text1"/>
                <w:szCs w:val="21"/>
              </w:rPr>
              <w:lastRenderedPageBreak/>
              <w:t>建设单位：聪明制药（苏州）有限公司；</w:t>
            </w:r>
          </w:p>
          <w:p w:rsidR="00153FED" w:rsidRPr="00E54ABB" w:rsidRDefault="00153FED" w:rsidP="00153FED">
            <w:pPr>
              <w:adjustRightInd w:val="0"/>
              <w:snapToGrid w:val="0"/>
              <w:spacing w:line="360" w:lineRule="auto"/>
              <w:ind w:firstLineChars="200" w:firstLine="420"/>
              <w:rPr>
                <w:bCs/>
                <w:color w:val="000000" w:themeColor="text1"/>
                <w:szCs w:val="21"/>
              </w:rPr>
            </w:pPr>
            <w:r w:rsidRPr="00E54ABB">
              <w:rPr>
                <w:bCs/>
                <w:color w:val="000000" w:themeColor="text1"/>
                <w:szCs w:val="21"/>
              </w:rPr>
              <w:t>项目投资：总投资</w:t>
            </w:r>
            <w:r w:rsidRPr="00E54ABB">
              <w:rPr>
                <w:bCs/>
                <w:color w:val="000000" w:themeColor="text1"/>
                <w:szCs w:val="21"/>
              </w:rPr>
              <w:t>75000</w:t>
            </w:r>
            <w:r w:rsidRPr="00E54ABB">
              <w:rPr>
                <w:bCs/>
                <w:color w:val="000000" w:themeColor="text1"/>
                <w:szCs w:val="21"/>
              </w:rPr>
              <w:t>万元，其中环保投资</w:t>
            </w:r>
            <w:r w:rsidR="00B51BB6" w:rsidRPr="00E54ABB">
              <w:rPr>
                <w:bCs/>
                <w:color w:val="000000" w:themeColor="text1"/>
                <w:szCs w:val="21"/>
              </w:rPr>
              <w:t>265</w:t>
            </w:r>
            <w:r w:rsidRPr="00E54ABB">
              <w:rPr>
                <w:bCs/>
                <w:color w:val="000000" w:themeColor="text1"/>
                <w:szCs w:val="21"/>
              </w:rPr>
              <w:t>万元，占投资的</w:t>
            </w:r>
            <w:r w:rsidRPr="00E54ABB">
              <w:rPr>
                <w:rFonts w:hint="eastAsia"/>
                <w:bCs/>
                <w:color w:val="000000" w:themeColor="text1"/>
                <w:szCs w:val="21"/>
              </w:rPr>
              <w:t>0</w:t>
            </w:r>
            <w:r w:rsidRPr="00E54ABB">
              <w:rPr>
                <w:bCs/>
                <w:color w:val="000000" w:themeColor="text1"/>
                <w:szCs w:val="21"/>
              </w:rPr>
              <w:t>.</w:t>
            </w:r>
            <w:r w:rsidR="00B51BB6" w:rsidRPr="00E54ABB">
              <w:rPr>
                <w:bCs/>
                <w:color w:val="000000" w:themeColor="text1"/>
                <w:szCs w:val="21"/>
              </w:rPr>
              <w:t>35</w:t>
            </w:r>
            <w:r w:rsidRPr="00E54ABB">
              <w:rPr>
                <w:bCs/>
                <w:color w:val="000000" w:themeColor="text1"/>
                <w:szCs w:val="21"/>
              </w:rPr>
              <w:t>%</w:t>
            </w:r>
            <w:r w:rsidRPr="00E54ABB">
              <w:rPr>
                <w:bCs/>
                <w:color w:val="000000" w:themeColor="text1"/>
                <w:szCs w:val="21"/>
              </w:rPr>
              <w:t>；</w:t>
            </w:r>
          </w:p>
          <w:p w:rsidR="00153FED" w:rsidRPr="00E54ABB" w:rsidRDefault="00153FED" w:rsidP="00153FED">
            <w:pPr>
              <w:adjustRightInd w:val="0"/>
              <w:snapToGrid w:val="0"/>
              <w:spacing w:line="360" w:lineRule="auto"/>
              <w:ind w:firstLineChars="200" w:firstLine="420"/>
              <w:rPr>
                <w:bCs/>
                <w:color w:val="000000" w:themeColor="text1"/>
                <w:szCs w:val="21"/>
              </w:rPr>
            </w:pPr>
            <w:r w:rsidRPr="00E54ABB">
              <w:rPr>
                <w:bCs/>
                <w:color w:val="000000" w:themeColor="text1"/>
                <w:szCs w:val="21"/>
              </w:rPr>
              <w:t>项目用地：总建筑面积</w:t>
            </w:r>
            <w:r w:rsidRPr="00E54ABB">
              <w:rPr>
                <w:rFonts w:hint="eastAsia"/>
                <w:bCs/>
                <w:color w:val="000000" w:themeColor="text1"/>
                <w:szCs w:val="21"/>
              </w:rPr>
              <w:t>约</w:t>
            </w:r>
            <w:r w:rsidRPr="00E54ABB">
              <w:rPr>
                <w:bCs/>
                <w:color w:val="000000" w:themeColor="text1"/>
                <w:szCs w:val="21"/>
              </w:rPr>
              <w:t>5</w:t>
            </w:r>
            <w:r w:rsidR="00B51BB6" w:rsidRPr="00E54ABB">
              <w:rPr>
                <w:bCs/>
                <w:color w:val="000000" w:themeColor="text1"/>
                <w:szCs w:val="21"/>
              </w:rPr>
              <w:t>6500</w:t>
            </w:r>
            <w:r w:rsidRPr="00E54ABB">
              <w:rPr>
                <w:bCs/>
                <w:color w:val="000000" w:themeColor="text1"/>
                <w:szCs w:val="21"/>
              </w:rPr>
              <w:t>平方米；</w:t>
            </w:r>
          </w:p>
          <w:p w:rsidR="00153FED" w:rsidRPr="00E54ABB" w:rsidRDefault="00153FED" w:rsidP="00153FED">
            <w:pPr>
              <w:adjustRightInd w:val="0"/>
              <w:snapToGrid w:val="0"/>
              <w:spacing w:line="360" w:lineRule="auto"/>
              <w:ind w:firstLineChars="200" w:firstLine="420"/>
              <w:rPr>
                <w:bCs/>
                <w:color w:val="000000" w:themeColor="text1"/>
                <w:szCs w:val="21"/>
              </w:rPr>
            </w:pPr>
            <w:r w:rsidRPr="00E54ABB">
              <w:rPr>
                <w:bCs/>
                <w:color w:val="000000" w:themeColor="text1"/>
                <w:szCs w:val="21"/>
              </w:rPr>
              <w:t>劳动定员：项目投产后员工人数</w:t>
            </w:r>
            <w:r w:rsidRPr="00E54ABB">
              <w:rPr>
                <w:bCs/>
                <w:color w:val="000000" w:themeColor="text1"/>
                <w:szCs w:val="21"/>
              </w:rPr>
              <w:t>376</w:t>
            </w:r>
            <w:r w:rsidRPr="00E54ABB">
              <w:rPr>
                <w:bCs/>
                <w:color w:val="000000" w:themeColor="text1"/>
                <w:szCs w:val="21"/>
              </w:rPr>
              <w:t>人；</w:t>
            </w:r>
          </w:p>
          <w:p w:rsidR="00153FED" w:rsidRPr="00E54ABB" w:rsidRDefault="00153FED" w:rsidP="00153FED">
            <w:pPr>
              <w:adjustRightInd w:val="0"/>
              <w:snapToGrid w:val="0"/>
              <w:spacing w:line="360" w:lineRule="auto"/>
              <w:ind w:firstLineChars="200" w:firstLine="420"/>
              <w:rPr>
                <w:bCs/>
                <w:color w:val="000000" w:themeColor="text1"/>
                <w:szCs w:val="21"/>
              </w:rPr>
            </w:pPr>
            <w:r w:rsidRPr="00E54ABB">
              <w:rPr>
                <w:bCs/>
                <w:color w:val="000000" w:themeColor="text1"/>
                <w:szCs w:val="21"/>
              </w:rPr>
              <w:t>工作制度：项目实行两班制，</w:t>
            </w:r>
            <w:r w:rsidRPr="00E54ABB">
              <w:rPr>
                <w:bCs/>
                <w:color w:val="000000" w:themeColor="text1"/>
                <w:szCs w:val="21"/>
              </w:rPr>
              <w:t>8h</w:t>
            </w:r>
            <w:r w:rsidRPr="00E54ABB">
              <w:rPr>
                <w:bCs/>
                <w:color w:val="000000" w:themeColor="text1"/>
                <w:szCs w:val="21"/>
              </w:rPr>
              <w:t>一班，全年工作</w:t>
            </w:r>
            <w:r w:rsidRPr="00E54ABB">
              <w:rPr>
                <w:bCs/>
                <w:color w:val="000000" w:themeColor="text1"/>
                <w:szCs w:val="21"/>
              </w:rPr>
              <w:t>250</w:t>
            </w:r>
            <w:r w:rsidRPr="00E54ABB">
              <w:rPr>
                <w:bCs/>
                <w:color w:val="000000" w:themeColor="text1"/>
                <w:szCs w:val="21"/>
              </w:rPr>
              <w:t>天。</w:t>
            </w:r>
          </w:p>
          <w:p w:rsidR="00153FED" w:rsidRPr="00E54ABB" w:rsidRDefault="00153FED" w:rsidP="00153FED">
            <w:pPr>
              <w:adjustRightInd w:val="0"/>
              <w:snapToGrid w:val="0"/>
              <w:spacing w:line="360" w:lineRule="auto"/>
              <w:ind w:firstLineChars="200" w:firstLine="420"/>
              <w:rPr>
                <w:bCs/>
                <w:color w:val="000000" w:themeColor="text1"/>
                <w:szCs w:val="21"/>
              </w:rPr>
            </w:pPr>
            <w:r w:rsidRPr="00E54ABB">
              <w:rPr>
                <w:bCs/>
                <w:color w:val="000000" w:themeColor="text1"/>
                <w:szCs w:val="21"/>
              </w:rPr>
              <w:t>建设计划：计划于</w:t>
            </w:r>
            <w:r w:rsidRPr="00E54ABB">
              <w:rPr>
                <w:bCs/>
                <w:color w:val="000000" w:themeColor="text1"/>
                <w:szCs w:val="21"/>
              </w:rPr>
              <w:t>2022</w:t>
            </w:r>
            <w:r w:rsidRPr="00E54ABB">
              <w:rPr>
                <w:bCs/>
                <w:color w:val="000000" w:themeColor="text1"/>
                <w:szCs w:val="21"/>
              </w:rPr>
              <w:t>年</w:t>
            </w:r>
            <w:r w:rsidR="009F59A2" w:rsidRPr="00E54ABB">
              <w:rPr>
                <w:bCs/>
                <w:color w:val="000000" w:themeColor="text1"/>
                <w:szCs w:val="21"/>
              </w:rPr>
              <w:t>2</w:t>
            </w:r>
            <w:r w:rsidRPr="00E54ABB">
              <w:rPr>
                <w:bCs/>
                <w:color w:val="000000" w:themeColor="text1"/>
                <w:szCs w:val="21"/>
              </w:rPr>
              <w:t>月开工，</w:t>
            </w:r>
            <w:r w:rsidRPr="00E54ABB">
              <w:rPr>
                <w:bCs/>
                <w:color w:val="000000" w:themeColor="text1"/>
                <w:szCs w:val="21"/>
              </w:rPr>
              <w:t>202</w:t>
            </w:r>
            <w:r w:rsidR="009F59A2" w:rsidRPr="00E54ABB">
              <w:rPr>
                <w:bCs/>
                <w:color w:val="000000" w:themeColor="text1"/>
                <w:szCs w:val="21"/>
              </w:rPr>
              <w:t>4</w:t>
            </w:r>
            <w:r w:rsidRPr="00E54ABB">
              <w:rPr>
                <w:bCs/>
                <w:color w:val="000000" w:themeColor="text1"/>
                <w:szCs w:val="21"/>
              </w:rPr>
              <w:t>年</w:t>
            </w:r>
            <w:r w:rsidR="009F59A2" w:rsidRPr="00E54ABB">
              <w:rPr>
                <w:bCs/>
                <w:color w:val="000000" w:themeColor="text1"/>
                <w:szCs w:val="21"/>
              </w:rPr>
              <w:t>2</w:t>
            </w:r>
            <w:r w:rsidRPr="00E54ABB">
              <w:rPr>
                <w:bCs/>
                <w:color w:val="000000" w:themeColor="text1"/>
                <w:szCs w:val="21"/>
              </w:rPr>
              <w:t>月设备安装调试。</w:t>
            </w:r>
          </w:p>
          <w:p w:rsidR="00153FED" w:rsidRPr="00E54ABB" w:rsidRDefault="00153FED" w:rsidP="00153FED">
            <w:pPr>
              <w:adjustRightInd w:val="0"/>
              <w:snapToGrid w:val="0"/>
              <w:spacing w:line="360" w:lineRule="auto"/>
              <w:ind w:firstLineChars="200" w:firstLine="422"/>
              <w:rPr>
                <w:b/>
                <w:color w:val="000000" w:themeColor="text1"/>
                <w:szCs w:val="21"/>
              </w:rPr>
            </w:pPr>
            <w:r w:rsidRPr="00E54ABB">
              <w:rPr>
                <w:b/>
                <w:color w:val="000000" w:themeColor="text1"/>
                <w:szCs w:val="21"/>
              </w:rPr>
              <w:t>3</w:t>
            </w:r>
            <w:r w:rsidRPr="00E54ABB">
              <w:rPr>
                <w:b/>
                <w:color w:val="000000" w:themeColor="text1"/>
                <w:szCs w:val="21"/>
              </w:rPr>
              <w:t>、项目规模和产品方案</w:t>
            </w:r>
          </w:p>
          <w:p w:rsidR="00153FED" w:rsidRPr="00E54ABB" w:rsidRDefault="00153FED" w:rsidP="00153FED">
            <w:pPr>
              <w:adjustRightInd w:val="0"/>
              <w:snapToGrid w:val="0"/>
              <w:spacing w:line="360" w:lineRule="auto"/>
              <w:ind w:firstLineChars="200" w:firstLine="420"/>
              <w:rPr>
                <w:bCs/>
                <w:color w:val="000000" w:themeColor="text1"/>
                <w:szCs w:val="21"/>
              </w:rPr>
            </w:pPr>
            <w:r w:rsidRPr="00E54ABB">
              <w:rPr>
                <w:bCs/>
                <w:color w:val="000000" w:themeColor="text1"/>
                <w:szCs w:val="21"/>
              </w:rPr>
              <w:t>本项目产品产量见表</w:t>
            </w:r>
            <w:r w:rsidRPr="00E54ABB">
              <w:rPr>
                <w:bCs/>
                <w:color w:val="000000" w:themeColor="text1"/>
                <w:szCs w:val="21"/>
              </w:rPr>
              <w:t>2-2</w:t>
            </w:r>
            <w:r w:rsidRPr="00E54ABB">
              <w:rPr>
                <w:bCs/>
                <w:color w:val="000000" w:themeColor="text1"/>
                <w:szCs w:val="21"/>
              </w:rPr>
              <w:t>。</w:t>
            </w:r>
          </w:p>
          <w:p w:rsidR="00153FED" w:rsidRPr="00E54ABB" w:rsidRDefault="00153FED" w:rsidP="00153FED">
            <w:pPr>
              <w:adjustRightInd w:val="0"/>
              <w:snapToGrid w:val="0"/>
              <w:ind w:firstLineChars="200" w:firstLine="422"/>
              <w:jc w:val="center"/>
              <w:rPr>
                <w:b/>
                <w:color w:val="000000" w:themeColor="text1"/>
                <w:szCs w:val="21"/>
              </w:rPr>
            </w:pPr>
            <w:r w:rsidRPr="00E54ABB">
              <w:rPr>
                <w:b/>
                <w:color w:val="000000" w:themeColor="text1"/>
                <w:szCs w:val="21"/>
              </w:rPr>
              <w:t>表</w:t>
            </w:r>
            <w:r w:rsidRPr="00E54ABB">
              <w:rPr>
                <w:b/>
                <w:color w:val="000000" w:themeColor="text1"/>
                <w:szCs w:val="21"/>
              </w:rPr>
              <w:t>2-2</w:t>
            </w:r>
            <w:r w:rsidRPr="00E54ABB">
              <w:rPr>
                <w:b/>
                <w:color w:val="000000" w:themeColor="text1"/>
                <w:szCs w:val="21"/>
              </w:rPr>
              <w:t>本项目产品产量一览表</w:t>
            </w:r>
          </w:p>
          <w:tbl>
            <w:tblPr>
              <w:tblW w:w="7899" w:type="dxa"/>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812"/>
              <w:gridCol w:w="532"/>
              <w:gridCol w:w="533"/>
              <w:gridCol w:w="798"/>
              <w:gridCol w:w="1060"/>
              <w:gridCol w:w="1453"/>
              <w:gridCol w:w="1255"/>
              <w:gridCol w:w="1456"/>
            </w:tblGrid>
            <w:tr w:rsidR="009540F6" w:rsidRPr="00E54ABB" w:rsidTr="009F59A2">
              <w:trPr>
                <w:trHeight w:val="285"/>
              </w:trPr>
              <w:tc>
                <w:tcPr>
                  <w:tcW w:w="812" w:type="dxa"/>
                  <w:shd w:val="clear" w:color="auto" w:fill="auto"/>
                  <w:noWrap/>
                  <w:vAlign w:val="center"/>
                  <w:hideMark/>
                </w:tcPr>
                <w:p w:rsidR="00153FED" w:rsidRPr="00E54ABB" w:rsidRDefault="00153FED" w:rsidP="00153FED">
                  <w:pPr>
                    <w:widowControl/>
                    <w:adjustRightInd w:val="0"/>
                    <w:snapToGrid w:val="0"/>
                    <w:jc w:val="center"/>
                    <w:rPr>
                      <w:b/>
                      <w:bCs/>
                      <w:color w:val="000000" w:themeColor="text1"/>
                      <w:kern w:val="0"/>
                      <w:sz w:val="18"/>
                      <w:szCs w:val="18"/>
                    </w:rPr>
                  </w:pPr>
                  <w:r w:rsidRPr="00E54ABB">
                    <w:rPr>
                      <w:b/>
                      <w:bCs/>
                      <w:color w:val="000000" w:themeColor="text1"/>
                      <w:kern w:val="0"/>
                      <w:sz w:val="18"/>
                      <w:szCs w:val="18"/>
                    </w:rPr>
                    <w:t>工程名称（车间、生产装置或生产线）</w:t>
                  </w:r>
                </w:p>
              </w:tc>
              <w:tc>
                <w:tcPr>
                  <w:tcW w:w="1065" w:type="dxa"/>
                  <w:gridSpan w:val="2"/>
                  <w:shd w:val="clear" w:color="auto" w:fill="auto"/>
                  <w:noWrap/>
                  <w:vAlign w:val="center"/>
                  <w:hideMark/>
                </w:tcPr>
                <w:p w:rsidR="00153FED" w:rsidRPr="00E54ABB" w:rsidRDefault="00153FED" w:rsidP="00153FED">
                  <w:pPr>
                    <w:widowControl/>
                    <w:adjustRightInd w:val="0"/>
                    <w:snapToGrid w:val="0"/>
                    <w:jc w:val="center"/>
                    <w:rPr>
                      <w:b/>
                      <w:bCs/>
                      <w:color w:val="000000" w:themeColor="text1"/>
                      <w:kern w:val="0"/>
                      <w:sz w:val="18"/>
                      <w:szCs w:val="18"/>
                    </w:rPr>
                  </w:pPr>
                  <w:r w:rsidRPr="00E54ABB">
                    <w:rPr>
                      <w:b/>
                      <w:bCs/>
                      <w:color w:val="000000" w:themeColor="text1"/>
                      <w:kern w:val="0"/>
                      <w:sz w:val="18"/>
                      <w:szCs w:val="18"/>
                    </w:rPr>
                    <w:t>产品名称</w:t>
                  </w:r>
                </w:p>
              </w:tc>
              <w:tc>
                <w:tcPr>
                  <w:tcW w:w="1858" w:type="dxa"/>
                  <w:gridSpan w:val="2"/>
                  <w:shd w:val="clear" w:color="auto" w:fill="auto"/>
                  <w:noWrap/>
                  <w:vAlign w:val="center"/>
                  <w:hideMark/>
                </w:tcPr>
                <w:p w:rsidR="00153FED" w:rsidRPr="00E54ABB" w:rsidRDefault="00153FED" w:rsidP="00153FED">
                  <w:pPr>
                    <w:widowControl/>
                    <w:adjustRightInd w:val="0"/>
                    <w:snapToGrid w:val="0"/>
                    <w:jc w:val="center"/>
                    <w:rPr>
                      <w:b/>
                      <w:bCs/>
                      <w:color w:val="000000" w:themeColor="text1"/>
                      <w:kern w:val="0"/>
                      <w:sz w:val="18"/>
                      <w:szCs w:val="18"/>
                    </w:rPr>
                  </w:pPr>
                  <w:r w:rsidRPr="00E54ABB">
                    <w:rPr>
                      <w:b/>
                      <w:bCs/>
                      <w:color w:val="000000" w:themeColor="text1"/>
                      <w:kern w:val="0"/>
                      <w:sz w:val="18"/>
                      <w:szCs w:val="18"/>
                    </w:rPr>
                    <w:t>产品规格</w:t>
                  </w:r>
                </w:p>
              </w:tc>
              <w:tc>
                <w:tcPr>
                  <w:tcW w:w="1453" w:type="dxa"/>
                  <w:shd w:val="clear" w:color="auto" w:fill="auto"/>
                  <w:noWrap/>
                  <w:vAlign w:val="center"/>
                  <w:hideMark/>
                </w:tcPr>
                <w:p w:rsidR="00153FED" w:rsidRPr="00E54ABB" w:rsidRDefault="00153FED" w:rsidP="00153FED">
                  <w:pPr>
                    <w:widowControl/>
                    <w:adjustRightInd w:val="0"/>
                    <w:snapToGrid w:val="0"/>
                    <w:jc w:val="center"/>
                    <w:rPr>
                      <w:b/>
                      <w:bCs/>
                      <w:color w:val="000000" w:themeColor="text1"/>
                      <w:kern w:val="0"/>
                      <w:sz w:val="18"/>
                      <w:szCs w:val="18"/>
                    </w:rPr>
                  </w:pPr>
                  <w:r w:rsidRPr="00E54ABB">
                    <w:rPr>
                      <w:b/>
                      <w:bCs/>
                      <w:color w:val="000000" w:themeColor="text1"/>
                      <w:kern w:val="0"/>
                      <w:sz w:val="18"/>
                      <w:szCs w:val="18"/>
                    </w:rPr>
                    <w:t>每批量（万片（粒）</w:t>
                  </w:r>
                  <w:r w:rsidRPr="00E54ABB">
                    <w:rPr>
                      <w:b/>
                      <w:bCs/>
                      <w:color w:val="000000" w:themeColor="text1"/>
                      <w:kern w:val="0"/>
                      <w:sz w:val="18"/>
                      <w:szCs w:val="18"/>
                    </w:rPr>
                    <w:t>/</w:t>
                  </w:r>
                  <w:r w:rsidRPr="00E54ABB">
                    <w:rPr>
                      <w:b/>
                      <w:bCs/>
                      <w:color w:val="000000" w:themeColor="text1"/>
                      <w:kern w:val="0"/>
                      <w:sz w:val="18"/>
                      <w:szCs w:val="18"/>
                    </w:rPr>
                    <w:t>批）</w:t>
                  </w:r>
                </w:p>
              </w:tc>
              <w:tc>
                <w:tcPr>
                  <w:tcW w:w="1255" w:type="dxa"/>
                  <w:shd w:val="clear" w:color="auto" w:fill="auto"/>
                  <w:noWrap/>
                  <w:vAlign w:val="center"/>
                  <w:hideMark/>
                </w:tcPr>
                <w:p w:rsidR="00153FED" w:rsidRPr="00E54ABB" w:rsidRDefault="00153FED" w:rsidP="00153FED">
                  <w:pPr>
                    <w:widowControl/>
                    <w:adjustRightInd w:val="0"/>
                    <w:snapToGrid w:val="0"/>
                    <w:jc w:val="center"/>
                    <w:rPr>
                      <w:b/>
                      <w:bCs/>
                      <w:color w:val="000000" w:themeColor="text1"/>
                      <w:kern w:val="0"/>
                      <w:sz w:val="18"/>
                      <w:szCs w:val="18"/>
                    </w:rPr>
                  </w:pPr>
                  <w:r w:rsidRPr="00E54ABB">
                    <w:rPr>
                      <w:b/>
                      <w:bCs/>
                      <w:color w:val="000000" w:themeColor="text1"/>
                      <w:kern w:val="0"/>
                      <w:sz w:val="18"/>
                      <w:szCs w:val="18"/>
                    </w:rPr>
                    <w:t>生产批次（批</w:t>
                  </w:r>
                  <w:r w:rsidRPr="00E54ABB">
                    <w:rPr>
                      <w:b/>
                      <w:bCs/>
                      <w:color w:val="000000" w:themeColor="text1"/>
                      <w:kern w:val="0"/>
                      <w:sz w:val="18"/>
                      <w:szCs w:val="18"/>
                    </w:rPr>
                    <w:t>/</w:t>
                  </w:r>
                  <w:r w:rsidRPr="00E54ABB">
                    <w:rPr>
                      <w:b/>
                      <w:bCs/>
                      <w:color w:val="000000" w:themeColor="text1"/>
                      <w:kern w:val="0"/>
                      <w:sz w:val="18"/>
                      <w:szCs w:val="18"/>
                    </w:rPr>
                    <w:t>年）</w:t>
                  </w:r>
                </w:p>
              </w:tc>
              <w:tc>
                <w:tcPr>
                  <w:tcW w:w="1456" w:type="dxa"/>
                  <w:shd w:val="clear" w:color="auto" w:fill="auto"/>
                  <w:noWrap/>
                  <w:vAlign w:val="center"/>
                  <w:hideMark/>
                </w:tcPr>
                <w:p w:rsidR="00153FED" w:rsidRPr="00E54ABB" w:rsidRDefault="00153FED" w:rsidP="00153FED">
                  <w:pPr>
                    <w:widowControl/>
                    <w:adjustRightInd w:val="0"/>
                    <w:snapToGrid w:val="0"/>
                    <w:jc w:val="center"/>
                    <w:rPr>
                      <w:b/>
                      <w:bCs/>
                      <w:color w:val="000000" w:themeColor="text1"/>
                      <w:kern w:val="0"/>
                      <w:sz w:val="18"/>
                      <w:szCs w:val="18"/>
                    </w:rPr>
                  </w:pPr>
                  <w:r w:rsidRPr="00E54ABB">
                    <w:rPr>
                      <w:b/>
                      <w:bCs/>
                      <w:color w:val="000000" w:themeColor="text1"/>
                      <w:kern w:val="0"/>
                      <w:sz w:val="18"/>
                      <w:szCs w:val="18"/>
                    </w:rPr>
                    <w:t>设计能力（万片（粒）</w:t>
                  </w:r>
                  <w:r w:rsidRPr="00E54ABB">
                    <w:rPr>
                      <w:b/>
                      <w:bCs/>
                      <w:color w:val="000000" w:themeColor="text1"/>
                      <w:kern w:val="0"/>
                      <w:sz w:val="18"/>
                      <w:szCs w:val="18"/>
                    </w:rPr>
                    <w:t>/</w:t>
                  </w:r>
                  <w:r w:rsidRPr="00E54ABB">
                    <w:rPr>
                      <w:b/>
                      <w:bCs/>
                      <w:color w:val="000000" w:themeColor="text1"/>
                      <w:kern w:val="0"/>
                      <w:sz w:val="18"/>
                      <w:szCs w:val="18"/>
                    </w:rPr>
                    <w:t>年）</w:t>
                  </w:r>
                </w:p>
              </w:tc>
            </w:tr>
            <w:tr w:rsidR="009540F6" w:rsidRPr="00E54ABB" w:rsidTr="009F59A2">
              <w:trPr>
                <w:trHeight w:val="285"/>
              </w:trPr>
              <w:tc>
                <w:tcPr>
                  <w:tcW w:w="812" w:type="dxa"/>
                  <w:vMerge w:val="restart"/>
                  <w:shd w:val="clear" w:color="auto" w:fill="auto"/>
                  <w:noWrap/>
                  <w:vAlign w:val="center"/>
                  <w:hideMark/>
                </w:tcPr>
                <w:p w:rsidR="00153FED" w:rsidRPr="00E54ABB" w:rsidRDefault="00153FED" w:rsidP="00153FED">
                  <w:pPr>
                    <w:widowControl/>
                    <w:adjustRightInd w:val="0"/>
                    <w:snapToGrid w:val="0"/>
                    <w:jc w:val="center"/>
                    <w:rPr>
                      <w:color w:val="000000" w:themeColor="text1"/>
                      <w:kern w:val="0"/>
                      <w:sz w:val="18"/>
                      <w:szCs w:val="18"/>
                    </w:rPr>
                  </w:pPr>
                  <w:r w:rsidRPr="00E54ABB">
                    <w:rPr>
                      <w:rFonts w:hint="eastAsia"/>
                      <w:color w:val="000000" w:themeColor="text1"/>
                      <w:kern w:val="0"/>
                      <w:sz w:val="18"/>
                      <w:szCs w:val="18"/>
                    </w:rPr>
                    <w:t>防爆</w:t>
                  </w:r>
                  <w:r w:rsidRPr="00E54ABB">
                    <w:rPr>
                      <w:color w:val="000000" w:themeColor="text1"/>
                      <w:kern w:val="0"/>
                      <w:sz w:val="18"/>
                      <w:szCs w:val="18"/>
                    </w:rPr>
                    <w:t>普药生产线</w:t>
                  </w:r>
                </w:p>
              </w:tc>
              <w:tc>
                <w:tcPr>
                  <w:tcW w:w="1065" w:type="dxa"/>
                  <w:gridSpan w:val="2"/>
                  <w:vMerge w:val="restart"/>
                  <w:shd w:val="clear" w:color="auto" w:fill="auto"/>
                  <w:noWrap/>
                  <w:vAlign w:val="center"/>
                  <w:hideMark/>
                </w:tcPr>
                <w:p w:rsidR="00153FED" w:rsidRPr="00E54ABB" w:rsidRDefault="00153FED" w:rsidP="00153FED">
                  <w:pPr>
                    <w:widowControl/>
                    <w:adjustRightInd w:val="0"/>
                    <w:snapToGrid w:val="0"/>
                    <w:jc w:val="center"/>
                    <w:rPr>
                      <w:color w:val="000000" w:themeColor="text1"/>
                      <w:kern w:val="0"/>
                      <w:sz w:val="18"/>
                      <w:szCs w:val="18"/>
                    </w:rPr>
                  </w:pPr>
                  <w:r w:rsidRPr="00E54ABB">
                    <w:rPr>
                      <w:color w:val="000000" w:themeColor="text1"/>
                      <w:kern w:val="0"/>
                      <w:sz w:val="18"/>
                      <w:szCs w:val="18"/>
                    </w:rPr>
                    <w:t>阿普斯特</w:t>
                  </w:r>
                </w:p>
              </w:tc>
              <w:tc>
                <w:tcPr>
                  <w:tcW w:w="798" w:type="dxa"/>
                  <w:shd w:val="clear" w:color="auto" w:fill="auto"/>
                  <w:noWrap/>
                  <w:vAlign w:val="center"/>
                  <w:hideMark/>
                </w:tcPr>
                <w:p w:rsidR="00153FED" w:rsidRPr="00E54ABB" w:rsidRDefault="00153FED" w:rsidP="00153FED">
                  <w:pPr>
                    <w:widowControl/>
                    <w:adjustRightInd w:val="0"/>
                    <w:snapToGrid w:val="0"/>
                    <w:jc w:val="center"/>
                    <w:rPr>
                      <w:color w:val="000000" w:themeColor="text1"/>
                      <w:kern w:val="0"/>
                      <w:sz w:val="18"/>
                      <w:szCs w:val="18"/>
                    </w:rPr>
                  </w:pPr>
                  <w:r w:rsidRPr="00E54ABB">
                    <w:rPr>
                      <w:color w:val="000000" w:themeColor="text1"/>
                      <w:kern w:val="0"/>
                      <w:sz w:val="18"/>
                      <w:szCs w:val="18"/>
                    </w:rPr>
                    <w:t>片剂</w:t>
                  </w:r>
                </w:p>
              </w:tc>
              <w:tc>
                <w:tcPr>
                  <w:tcW w:w="1060" w:type="dxa"/>
                  <w:shd w:val="clear" w:color="auto" w:fill="auto"/>
                  <w:noWrap/>
                  <w:vAlign w:val="center"/>
                  <w:hideMark/>
                </w:tcPr>
                <w:p w:rsidR="00153FED" w:rsidRPr="00E54ABB" w:rsidRDefault="00153FED" w:rsidP="00153FED">
                  <w:pPr>
                    <w:widowControl/>
                    <w:adjustRightInd w:val="0"/>
                    <w:snapToGrid w:val="0"/>
                    <w:jc w:val="center"/>
                    <w:rPr>
                      <w:color w:val="000000" w:themeColor="text1"/>
                      <w:kern w:val="0"/>
                      <w:sz w:val="18"/>
                      <w:szCs w:val="18"/>
                    </w:rPr>
                  </w:pPr>
                  <w:r w:rsidRPr="00E54ABB">
                    <w:rPr>
                      <w:color w:val="000000" w:themeColor="text1"/>
                      <w:kern w:val="0"/>
                      <w:sz w:val="18"/>
                      <w:szCs w:val="18"/>
                    </w:rPr>
                    <w:t>0.1g/</w:t>
                  </w:r>
                  <w:r w:rsidRPr="00E54ABB">
                    <w:rPr>
                      <w:color w:val="000000" w:themeColor="text1"/>
                      <w:kern w:val="0"/>
                      <w:sz w:val="18"/>
                      <w:szCs w:val="18"/>
                    </w:rPr>
                    <w:t>片</w:t>
                  </w:r>
                </w:p>
              </w:tc>
              <w:tc>
                <w:tcPr>
                  <w:tcW w:w="1453" w:type="dxa"/>
                  <w:shd w:val="clear" w:color="auto" w:fill="auto"/>
                  <w:noWrap/>
                  <w:vAlign w:val="center"/>
                  <w:hideMark/>
                </w:tcPr>
                <w:p w:rsidR="00153FED" w:rsidRPr="00E54ABB" w:rsidRDefault="00153FED" w:rsidP="00153FED">
                  <w:pPr>
                    <w:widowControl/>
                    <w:adjustRightInd w:val="0"/>
                    <w:snapToGrid w:val="0"/>
                    <w:jc w:val="center"/>
                    <w:rPr>
                      <w:color w:val="000000" w:themeColor="text1"/>
                      <w:kern w:val="0"/>
                      <w:sz w:val="18"/>
                      <w:szCs w:val="18"/>
                    </w:rPr>
                  </w:pPr>
                  <w:r w:rsidRPr="00E54ABB">
                    <w:rPr>
                      <w:color w:val="000000" w:themeColor="text1"/>
                      <w:kern w:val="0"/>
                      <w:sz w:val="18"/>
                      <w:szCs w:val="18"/>
                    </w:rPr>
                    <w:t>500</w:t>
                  </w:r>
                </w:p>
              </w:tc>
              <w:tc>
                <w:tcPr>
                  <w:tcW w:w="1255" w:type="dxa"/>
                  <w:shd w:val="clear" w:color="auto" w:fill="auto"/>
                  <w:noWrap/>
                  <w:vAlign w:val="center"/>
                  <w:hideMark/>
                </w:tcPr>
                <w:p w:rsidR="00153FED" w:rsidRPr="00E54ABB" w:rsidRDefault="00153FED" w:rsidP="00153FED">
                  <w:pPr>
                    <w:widowControl/>
                    <w:adjustRightInd w:val="0"/>
                    <w:snapToGrid w:val="0"/>
                    <w:jc w:val="center"/>
                    <w:rPr>
                      <w:color w:val="000000" w:themeColor="text1"/>
                      <w:kern w:val="0"/>
                      <w:sz w:val="18"/>
                      <w:szCs w:val="18"/>
                    </w:rPr>
                  </w:pPr>
                  <w:r w:rsidRPr="00E54ABB">
                    <w:rPr>
                      <w:color w:val="000000" w:themeColor="text1"/>
                      <w:kern w:val="0"/>
                      <w:sz w:val="18"/>
                      <w:szCs w:val="18"/>
                    </w:rPr>
                    <w:t>30</w:t>
                  </w:r>
                </w:p>
              </w:tc>
              <w:tc>
                <w:tcPr>
                  <w:tcW w:w="1456" w:type="dxa"/>
                  <w:shd w:val="clear" w:color="auto" w:fill="auto"/>
                  <w:noWrap/>
                  <w:vAlign w:val="center"/>
                  <w:hideMark/>
                </w:tcPr>
                <w:p w:rsidR="00153FED" w:rsidRPr="00E54ABB" w:rsidRDefault="00153FED" w:rsidP="00153FED">
                  <w:pPr>
                    <w:widowControl/>
                    <w:adjustRightInd w:val="0"/>
                    <w:snapToGrid w:val="0"/>
                    <w:jc w:val="center"/>
                    <w:rPr>
                      <w:color w:val="000000" w:themeColor="text1"/>
                      <w:kern w:val="0"/>
                      <w:sz w:val="18"/>
                      <w:szCs w:val="18"/>
                    </w:rPr>
                  </w:pPr>
                  <w:r w:rsidRPr="00E54ABB">
                    <w:rPr>
                      <w:color w:val="000000" w:themeColor="text1"/>
                      <w:kern w:val="0"/>
                      <w:sz w:val="18"/>
                      <w:szCs w:val="18"/>
                    </w:rPr>
                    <w:t>15000</w:t>
                  </w:r>
                </w:p>
              </w:tc>
            </w:tr>
            <w:tr w:rsidR="009540F6" w:rsidRPr="00E54ABB" w:rsidTr="009F59A2">
              <w:trPr>
                <w:trHeight w:val="285"/>
              </w:trPr>
              <w:tc>
                <w:tcPr>
                  <w:tcW w:w="812" w:type="dxa"/>
                  <w:vMerge/>
                  <w:shd w:val="clear" w:color="auto" w:fill="auto"/>
                  <w:noWrap/>
                  <w:vAlign w:val="center"/>
                  <w:hideMark/>
                </w:tcPr>
                <w:p w:rsidR="00153FED" w:rsidRPr="00E54ABB" w:rsidRDefault="00153FED" w:rsidP="00153FED">
                  <w:pPr>
                    <w:widowControl/>
                    <w:adjustRightInd w:val="0"/>
                    <w:snapToGrid w:val="0"/>
                    <w:jc w:val="center"/>
                    <w:rPr>
                      <w:color w:val="000000" w:themeColor="text1"/>
                      <w:kern w:val="0"/>
                      <w:sz w:val="18"/>
                      <w:szCs w:val="18"/>
                    </w:rPr>
                  </w:pPr>
                </w:p>
              </w:tc>
              <w:tc>
                <w:tcPr>
                  <w:tcW w:w="1065" w:type="dxa"/>
                  <w:gridSpan w:val="2"/>
                  <w:vMerge/>
                  <w:shd w:val="clear" w:color="auto" w:fill="auto"/>
                  <w:noWrap/>
                  <w:vAlign w:val="center"/>
                  <w:hideMark/>
                </w:tcPr>
                <w:p w:rsidR="00153FED" w:rsidRPr="00E54ABB" w:rsidRDefault="00153FED" w:rsidP="00153FED">
                  <w:pPr>
                    <w:widowControl/>
                    <w:adjustRightInd w:val="0"/>
                    <w:snapToGrid w:val="0"/>
                    <w:jc w:val="center"/>
                    <w:rPr>
                      <w:color w:val="000000" w:themeColor="text1"/>
                      <w:kern w:val="0"/>
                      <w:sz w:val="18"/>
                      <w:szCs w:val="18"/>
                    </w:rPr>
                  </w:pPr>
                </w:p>
              </w:tc>
              <w:tc>
                <w:tcPr>
                  <w:tcW w:w="798" w:type="dxa"/>
                  <w:shd w:val="clear" w:color="auto" w:fill="auto"/>
                  <w:noWrap/>
                  <w:vAlign w:val="center"/>
                  <w:hideMark/>
                </w:tcPr>
                <w:p w:rsidR="00153FED" w:rsidRPr="00E54ABB" w:rsidRDefault="00153FED" w:rsidP="00153FED">
                  <w:pPr>
                    <w:widowControl/>
                    <w:adjustRightInd w:val="0"/>
                    <w:snapToGrid w:val="0"/>
                    <w:jc w:val="center"/>
                    <w:rPr>
                      <w:color w:val="000000" w:themeColor="text1"/>
                      <w:kern w:val="0"/>
                      <w:sz w:val="18"/>
                      <w:szCs w:val="18"/>
                    </w:rPr>
                  </w:pPr>
                  <w:r w:rsidRPr="00E54ABB">
                    <w:rPr>
                      <w:color w:val="000000" w:themeColor="text1"/>
                      <w:kern w:val="0"/>
                      <w:sz w:val="18"/>
                      <w:szCs w:val="18"/>
                    </w:rPr>
                    <w:t>片剂</w:t>
                  </w:r>
                </w:p>
              </w:tc>
              <w:tc>
                <w:tcPr>
                  <w:tcW w:w="1060" w:type="dxa"/>
                  <w:shd w:val="clear" w:color="auto" w:fill="auto"/>
                  <w:noWrap/>
                  <w:vAlign w:val="center"/>
                  <w:hideMark/>
                </w:tcPr>
                <w:p w:rsidR="00153FED" w:rsidRPr="00E54ABB" w:rsidRDefault="00153FED" w:rsidP="00153FED">
                  <w:pPr>
                    <w:widowControl/>
                    <w:adjustRightInd w:val="0"/>
                    <w:snapToGrid w:val="0"/>
                    <w:jc w:val="center"/>
                    <w:rPr>
                      <w:color w:val="000000" w:themeColor="text1"/>
                      <w:kern w:val="0"/>
                      <w:sz w:val="18"/>
                      <w:szCs w:val="18"/>
                    </w:rPr>
                  </w:pPr>
                  <w:r w:rsidRPr="00E54ABB">
                    <w:rPr>
                      <w:color w:val="000000" w:themeColor="text1"/>
                      <w:kern w:val="0"/>
                      <w:sz w:val="18"/>
                      <w:szCs w:val="18"/>
                    </w:rPr>
                    <w:t>0.5g/</w:t>
                  </w:r>
                  <w:r w:rsidRPr="00E54ABB">
                    <w:rPr>
                      <w:color w:val="000000" w:themeColor="text1"/>
                      <w:kern w:val="0"/>
                      <w:sz w:val="18"/>
                      <w:szCs w:val="18"/>
                    </w:rPr>
                    <w:t>片</w:t>
                  </w:r>
                </w:p>
              </w:tc>
              <w:tc>
                <w:tcPr>
                  <w:tcW w:w="1453" w:type="dxa"/>
                  <w:shd w:val="clear" w:color="auto" w:fill="auto"/>
                  <w:noWrap/>
                  <w:vAlign w:val="center"/>
                  <w:hideMark/>
                </w:tcPr>
                <w:p w:rsidR="00153FED" w:rsidRPr="00E54ABB" w:rsidRDefault="00153FED" w:rsidP="00153FED">
                  <w:pPr>
                    <w:widowControl/>
                    <w:adjustRightInd w:val="0"/>
                    <w:snapToGrid w:val="0"/>
                    <w:jc w:val="center"/>
                    <w:rPr>
                      <w:color w:val="000000" w:themeColor="text1"/>
                      <w:kern w:val="0"/>
                      <w:sz w:val="18"/>
                      <w:szCs w:val="18"/>
                    </w:rPr>
                  </w:pPr>
                  <w:r w:rsidRPr="00E54ABB">
                    <w:rPr>
                      <w:color w:val="000000" w:themeColor="text1"/>
                      <w:kern w:val="0"/>
                      <w:sz w:val="18"/>
                      <w:szCs w:val="18"/>
                    </w:rPr>
                    <w:t>100</w:t>
                  </w:r>
                </w:p>
              </w:tc>
              <w:tc>
                <w:tcPr>
                  <w:tcW w:w="1255" w:type="dxa"/>
                  <w:shd w:val="clear" w:color="auto" w:fill="auto"/>
                  <w:noWrap/>
                  <w:vAlign w:val="center"/>
                  <w:hideMark/>
                </w:tcPr>
                <w:p w:rsidR="00153FED" w:rsidRPr="00E54ABB" w:rsidRDefault="00153FED" w:rsidP="00153FED">
                  <w:pPr>
                    <w:widowControl/>
                    <w:adjustRightInd w:val="0"/>
                    <w:snapToGrid w:val="0"/>
                    <w:jc w:val="center"/>
                    <w:rPr>
                      <w:color w:val="000000" w:themeColor="text1"/>
                      <w:kern w:val="0"/>
                      <w:sz w:val="18"/>
                      <w:szCs w:val="18"/>
                    </w:rPr>
                  </w:pPr>
                  <w:r w:rsidRPr="00E54ABB">
                    <w:rPr>
                      <w:color w:val="000000" w:themeColor="text1"/>
                      <w:kern w:val="0"/>
                      <w:sz w:val="18"/>
                      <w:szCs w:val="18"/>
                    </w:rPr>
                    <w:t>100</w:t>
                  </w:r>
                </w:p>
              </w:tc>
              <w:tc>
                <w:tcPr>
                  <w:tcW w:w="1456" w:type="dxa"/>
                  <w:shd w:val="clear" w:color="auto" w:fill="auto"/>
                  <w:noWrap/>
                  <w:vAlign w:val="center"/>
                  <w:hideMark/>
                </w:tcPr>
                <w:p w:rsidR="00153FED" w:rsidRPr="00E54ABB" w:rsidRDefault="00153FED" w:rsidP="00153FED">
                  <w:pPr>
                    <w:widowControl/>
                    <w:adjustRightInd w:val="0"/>
                    <w:snapToGrid w:val="0"/>
                    <w:jc w:val="center"/>
                    <w:rPr>
                      <w:color w:val="000000" w:themeColor="text1"/>
                      <w:kern w:val="0"/>
                      <w:sz w:val="18"/>
                      <w:szCs w:val="18"/>
                    </w:rPr>
                  </w:pPr>
                  <w:r w:rsidRPr="00E54ABB">
                    <w:rPr>
                      <w:color w:val="000000" w:themeColor="text1"/>
                      <w:kern w:val="0"/>
                      <w:sz w:val="18"/>
                      <w:szCs w:val="18"/>
                    </w:rPr>
                    <w:t>10000</w:t>
                  </w:r>
                </w:p>
              </w:tc>
            </w:tr>
            <w:tr w:rsidR="009540F6" w:rsidRPr="00E54ABB" w:rsidTr="009F59A2">
              <w:trPr>
                <w:trHeight w:val="285"/>
              </w:trPr>
              <w:tc>
                <w:tcPr>
                  <w:tcW w:w="812" w:type="dxa"/>
                  <w:vMerge/>
                  <w:shd w:val="clear" w:color="auto" w:fill="auto"/>
                  <w:noWrap/>
                  <w:vAlign w:val="center"/>
                  <w:hideMark/>
                </w:tcPr>
                <w:p w:rsidR="00153FED" w:rsidRPr="00E54ABB" w:rsidRDefault="00153FED" w:rsidP="00153FED">
                  <w:pPr>
                    <w:widowControl/>
                    <w:adjustRightInd w:val="0"/>
                    <w:snapToGrid w:val="0"/>
                    <w:jc w:val="center"/>
                    <w:rPr>
                      <w:color w:val="000000" w:themeColor="text1"/>
                      <w:kern w:val="0"/>
                      <w:sz w:val="18"/>
                      <w:szCs w:val="18"/>
                    </w:rPr>
                  </w:pPr>
                </w:p>
              </w:tc>
              <w:tc>
                <w:tcPr>
                  <w:tcW w:w="1065" w:type="dxa"/>
                  <w:gridSpan w:val="2"/>
                  <w:vMerge/>
                  <w:shd w:val="clear" w:color="auto" w:fill="auto"/>
                  <w:noWrap/>
                  <w:vAlign w:val="center"/>
                  <w:hideMark/>
                </w:tcPr>
                <w:p w:rsidR="00153FED" w:rsidRPr="00E54ABB" w:rsidRDefault="00153FED" w:rsidP="00153FED">
                  <w:pPr>
                    <w:widowControl/>
                    <w:adjustRightInd w:val="0"/>
                    <w:snapToGrid w:val="0"/>
                    <w:jc w:val="center"/>
                    <w:rPr>
                      <w:color w:val="000000" w:themeColor="text1"/>
                      <w:kern w:val="0"/>
                      <w:sz w:val="18"/>
                      <w:szCs w:val="18"/>
                    </w:rPr>
                  </w:pPr>
                </w:p>
              </w:tc>
              <w:tc>
                <w:tcPr>
                  <w:tcW w:w="798" w:type="dxa"/>
                  <w:shd w:val="clear" w:color="auto" w:fill="auto"/>
                  <w:noWrap/>
                  <w:vAlign w:val="center"/>
                  <w:hideMark/>
                </w:tcPr>
                <w:p w:rsidR="00153FED" w:rsidRPr="00E54ABB" w:rsidRDefault="00153FED" w:rsidP="00153FED">
                  <w:pPr>
                    <w:widowControl/>
                    <w:adjustRightInd w:val="0"/>
                    <w:snapToGrid w:val="0"/>
                    <w:jc w:val="center"/>
                    <w:rPr>
                      <w:color w:val="000000" w:themeColor="text1"/>
                      <w:kern w:val="0"/>
                      <w:sz w:val="18"/>
                      <w:szCs w:val="18"/>
                    </w:rPr>
                  </w:pPr>
                  <w:r w:rsidRPr="00E54ABB">
                    <w:rPr>
                      <w:color w:val="000000" w:themeColor="text1"/>
                      <w:kern w:val="0"/>
                      <w:sz w:val="18"/>
                      <w:szCs w:val="18"/>
                    </w:rPr>
                    <w:t>片剂</w:t>
                  </w:r>
                </w:p>
              </w:tc>
              <w:tc>
                <w:tcPr>
                  <w:tcW w:w="1060" w:type="dxa"/>
                  <w:shd w:val="clear" w:color="auto" w:fill="auto"/>
                  <w:noWrap/>
                  <w:vAlign w:val="center"/>
                  <w:hideMark/>
                </w:tcPr>
                <w:p w:rsidR="00153FED" w:rsidRPr="00E54ABB" w:rsidRDefault="00153FED" w:rsidP="00153FED">
                  <w:pPr>
                    <w:widowControl/>
                    <w:adjustRightInd w:val="0"/>
                    <w:snapToGrid w:val="0"/>
                    <w:jc w:val="center"/>
                    <w:rPr>
                      <w:color w:val="000000" w:themeColor="text1"/>
                      <w:kern w:val="0"/>
                      <w:sz w:val="18"/>
                      <w:szCs w:val="18"/>
                    </w:rPr>
                  </w:pPr>
                  <w:r w:rsidRPr="00E54ABB">
                    <w:rPr>
                      <w:color w:val="000000" w:themeColor="text1"/>
                      <w:kern w:val="0"/>
                      <w:sz w:val="18"/>
                      <w:szCs w:val="18"/>
                    </w:rPr>
                    <w:t>1g/</w:t>
                  </w:r>
                  <w:r w:rsidRPr="00E54ABB">
                    <w:rPr>
                      <w:color w:val="000000" w:themeColor="text1"/>
                      <w:kern w:val="0"/>
                      <w:sz w:val="18"/>
                      <w:szCs w:val="18"/>
                    </w:rPr>
                    <w:t>片</w:t>
                  </w:r>
                </w:p>
              </w:tc>
              <w:tc>
                <w:tcPr>
                  <w:tcW w:w="1453" w:type="dxa"/>
                  <w:shd w:val="clear" w:color="auto" w:fill="auto"/>
                  <w:noWrap/>
                  <w:vAlign w:val="center"/>
                  <w:hideMark/>
                </w:tcPr>
                <w:p w:rsidR="00153FED" w:rsidRPr="00E54ABB" w:rsidRDefault="00153FED" w:rsidP="00153FED">
                  <w:pPr>
                    <w:widowControl/>
                    <w:adjustRightInd w:val="0"/>
                    <w:snapToGrid w:val="0"/>
                    <w:jc w:val="center"/>
                    <w:rPr>
                      <w:color w:val="000000" w:themeColor="text1"/>
                      <w:kern w:val="0"/>
                      <w:sz w:val="18"/>
                      <w:szCs w:val="18"/>
                    </w:rPr>
                  </w:pPr>
                  <w:r w:rsidRPr="00E54ABB">
                    <w:rPr>
                      <w:color w:val="000000" w:themeColor="text1"/>
                      <w:kern w:val="0"/>
                      <w:sz w:val="18"/>
                      <w:szCs w:val="18"/>
                    </w:rPr>
                    <w:t>50</w:t>
                  </w:r>
                </w:p>
              </w:tc>
              <w:tc>
                <w:tcPr>
                  <w:tcW w:w="1255" w:type="dxa"/>
                  <w:shd w:val="clear" w:color="auto" w:fill="auto"/>
                  <w:noWrap/>
                  <w:vAlign w:val="center"/>
                  <w:hideMark/>
                </w:tcPr>
                <w:p w:rsidR="00153FED" w:rsidRPr="00E54ABB" w:rsidRDefault="00153FED" w:rsidP="00153FED">
                  <w:pPr>
                    <w:widowControl/>
                    <w:adjustRightInd w:val="0"/>
                    <w:snapToGrid w:val="0"/>
                    <w:jc w:val="center"/>
                    <w:rPr>
                      <w:color w:val="000000" w:themeColor="text1"/>
                      <w:kern w:val="0"/>
                      <w:sz w:val="18"/>
                      <w:szCs w:val="18"/>
                    </w:rPr>
                  </w:pPr>
                  <w:r w:rsidRPr="00E54ABB">
                    <w:rPr>
                      <w:color w:val="000000" w:themeColor="text1"/>
                      <w:kern w:val="0"/>
                      <w:sz w:val="18"/>
                      <w:szCs w:val="18"/>
                    </w:rPr>
                    <w:t>120</w:t>
                  </w:r>
                </w:p>
              </w:tc>
              <w:tc>
                <w:tcPr>
                  <w:tcW w:w="1456" w:type="dxa"/>
                  <w:shd w:val="clear" w:color="auto" w:fill="auto"/>
                  <w:noWrap/>
                  <w:vAlign w:val="center"/>
                  <w:hideMark/>
                </w:tcPr>
                <w:p w:rsidR="00153FED" w:rsidRPr="00E54ABB" w:rsidRDefault="00153FED" w:rsidP="00153FED">
                  <w:pPr>
                    <w:widowControl/>
                    <w:adjustRightInd w:val="0"/>
                    <w:snapToGrid w:val="0"/>
                    <w:jc w:val="center"/>
                    <w:rPr>
                      <w:color w:val="000000" w:themeColor="text1"/>
                      <w:kern w:val="0"/>
                      <w:sz w:val="18"/>
                      <w:szCs w:val="18"/>
                    </w:rPr>
                  </w:pPr>
                  <w:r w:rsidRPr="00E54ABB">
                    <w:rPr>
                      <w:color w:val="000000" w:themeColor="text1"/>
                      <w:kern w:val="0"/>
                      <w:sz w:val="18"/>
                      <w:szCs w:val="18"/>
                    </w:rPr>
                    <w:t>6000</w:t>
                  </w:r>
                </w:p>
              </w:tc>
            </w:tr>
            <w:tr w:rsidR="009540F6" w:rsidRPr="00E54ABB" w:rsidTr="009F59A2">
              <w:trPr>
                <w:trHeight w:val="285"/>
              </w:trPr>
              <w:tc>
                <w:tcPr>
                  <w:tcW w:w="812" w:type="dxa"/>
                  <w:vMerge/>
                  <w:shd w:val="clear" w:color="auto" w:fill="auto"/>
                  <w:noWrap/>
                  <w:vAlign w:val="center"/>
                  <w:hideMark/>
                </w:tcPr>
                <w:p w:rsidR="00153FED" w:rsidRPr="00E54ABB" w:rsidRDefault="00153FED" w:rsidP="00153FED">
                  <w:pPr>
                    <w:widowControl/>
                    <w:adjustRightInd w:val="0"/>
                    <w:snapToGrid w:val="0"/>
                    <w:jc w:val="center"/>
                    <w:rPr>
                      <w:color w:val="000000" w:themeColor="text1"/>
                      <w:kern w:val="0"/>
                      <w:sz w:val="18"/>
                      <w:szCs w:val="18"/>
                    </w:rPr>
                  </w:pPr>
                </w:p>
              </w:tc>
              <w:tc>
                <w:tcPr>
                  <w:tcW w:w="1065" w:type="dxa"/>
                  <w:gridSpan w:val="2"/>
                  <w:vMerge w:val="restart"/>
                  <w:shd w:val="clear" w:color="auto" w:fill="auto"/>
                  <w:noWrap/>
                  <w:vAlign w:val="center"/>
                  <w:hideMark/>
                </w:tcPr>
                <w:p w:rsidR="00153FED" w:rsidRPr="00E54ABB" w:rsidRDefault="00153FED" w:rsidP="00153FED">
                  <w:pPr>
                    <w:widowControl/>
                    <w:adjustRightInd w:val="0"/>
                    <w:snapToGrid w:val="0"/>
                    <w:jc w:val="center"/>
                    <w:rPr>
                      <w:color w:val="000000" w:themeColor="text1"/>
                      <w:kern w:val="0"/>
                      <w:sz w:val="18"/>
                      <w:szCs w:val="18"/>
                    </w:rPr>
                  </w:pPr>
                  <w:r w:rsidRPr="00E54ABB">
                    <w:rPr>
                      <w:color w:val="000000" w:themeColor="text1"/>
                      <w:kern w:val="0"/>
                      <w:sz w:val="18"/>
                      <w:szCs w:val="18"/>
                    </w:rPr>
                    <w:t>替格瑞洛</w:t>
                  </w:r>
                </w:p>
              </w:tc>
              <w:tc>
                <w:tcPr>
                  <w:tcW w:w="798" w:type="dxa"/>
                  <w:shd w:val="clear" w:color="auto" w:fill="auto"/>
                  <w:noWrap/>
                  <w:vAlign w:val="center"/>
                  <w:hideMark/>
                </w:tcPr>
                <w:p w:rsidR="00153FED" w:rsidRPr="00E54ABB" w:rsidRDefault="00153FED" w:rsidP="00153FED">
                  <w:pPr>
                    <w:widowControl/>
                    <w:adjustRightInd w:val="0"/>
                    <w:snapToGrid w:val="0"/>
                    <w:jc w:val="center"/>
                    <w:rPr>
                      <w:color w:val="000000" w:themeColor="text1"/>
                      <w:kern w:val="0"/>
                      <w:sz w:val="18"/>
                      <w:szCs w:val="18"/>
                    </w:rPr>
                  </w:pPr>
                  <w:r w:rsidRPr="00E54ABB">
                    <w:rPr>
                      <w:color w:val="000000" w:themeColor="text1"/>
                      <w:kern w:val="0"/>
                      <w:sz w:val="18"/>
                      <w:szCs w:val="18"/>
                    </w:rPr>
                    <w:t>胶囊</w:t>
                  </w:r>
                </w:p>
              </w:tc>
              <w:tc>
                <w:tcPr>
                  <w:tcW w:w="1060" w:type="dxa"/>
                  <w:shd w:val="clear" w:color="auto" w:fill="auto"/>
                  <w:noWrap/>
                  <w:vAlign w:val="center"/>
                  <w:hideMark/>
                </w:tcPr>
                <w:p w:rsidR="00153FED" w:rsidRPr="00E54ABB" w:rsidRDefault="00153FED" w:rsidP="00153FED">
                  <w:pPr>
                    <w:widowControl/>
                    <w:adjustRightInd w:val="0"/>
                    <w:snapToGrid w:val="0"/>
                    <w:jc w:val="center"/>
                    <w:rPr>
                      <w:color w:val="000000" w:themeColor="text1"/>
                      <w:kern w:val="0"/>
                      <w:sz w:val="18"/>
                      <w:szCs w:val="18"/>
                    </w:rPr>
                  </w:pPr>
                  <w:r w:rsidRPr="00E54ABB">
                    <w:rPr>
                      <w:color w:val="000000" w:themeColor="text1"/>
                      <w:kern w:val="0"/>
                      <w:sz w:val="18"/>
                      <w:szCs w:val="18"/>
                    </w:rPr>
                    <w:t>0.1g/</w:t>
                  </w:r>
                  <w:r w:rsidRPr="00E54ABB">
                    <w:rPr>
                      <w:color w:val="000000" w:themeColor="text1"/>
                      <w:kern w:val="0"/>
                      <w:sz w:val="18"/>
                      <w:szCs w:val="18"/>
                    </w:rPr>
                    <w:t>粒</w:t>
                  </w:r>
                </w:p>
              </w:tc>
              <w:tc>
                <w:tcPr>
                  <w:tcW w:w="1453" w:type="dxa"/>
                  <w:shd w:val="clear" w:color="auto" w:fill="auto"/>
                  <w:noWrap/>
                  <w:vAlign w:val="center"/>
                  <w:hideMark/>
                </w:tcPr>
                <w:p w:rsidR="00153FED" w:rsidRPr="00E54ABB" w:rsidRDefault="00153FED" w:rsidP="00153FED">
                  <w:pPr>
                    <w:widowControl/>
                    <w:adjustRightInd w:val="0"/>
                    <w:snapToGrid w:val="0"/>
                    <w:jc w:val="center"/>
                    <w:rPr>
                      <w:color w:val="000000" w:themeColor="text1"/>
                      <w:kern w:val="0"/>
                      <w:sz w:val="18"/>
                      <w:szCs w:val="18"/>
                    </w:rPr>
                  </w:pPr>
                  <w:r w:rsidRPr="00E54ABB">
                    <w:rPr>
                      <w:color w:val="000000" w:themeColor="text1"/>
                      <w:kern w:val="0"/>
                      <w:sz w:val="18"/>
                      <w:szCs w:val="18"/>
                    </w:rPr>
                    <w:t>500</w:t>
                  </w:r>
                </w:p>
              </w:tc>
              <w:tc>
                <w:tcPr>
                  <w:tcW w:w="1255" w:type="dxa"/>
                  <w:shd w:val="clear" w:color="auto" w:fill="auto"/>
                  <w:noWrap/>
                  <w:vAlign w:val="center"/>
                  <w:hideMark/>
                </w:tcPr>
                <w:p w:rsidR="00153FED" w:rsidRPr="00E54ABB" w:rsidRDefault="00153FED" w:rsidP="00153FED">
                  <w:pPr>
                    <w:widowControl/>
                    <w:adjustRightInd w:val="0"/>
                    <w:snapToGrid w:val="0"/>
                    <w:jc w:val="center"/>
                    <w:rPr>
                      <w:color w:val="000000" w:themeColor="text1"/>
                      <w:kern w:val="0"/>
                      <w:sz w:val="18"/>
                      <w:szCs w:val="18"/>
                    </w:rPr>
                  </w:pPr>
                  <w:r w:rsidRPr="00E54ABB">
                    <w:rPr>
                      <w:color w:val="000000" w:themeColor="text1"/>
                      <w:kern w:val="0"/>
                      <w:sz w:val="18"/>
                      <w:szCs w:val="18"/>
                    </w:rPr>
                    <w:t>50</w:t>
                  </w:r>
                </w:p>
              </w:tc>
              <w:tc>
                <w:tcPr>
                  <w:tcW w:w="1456" w:type="dxa"/>
                  <w:shd w:val="clear" w:color="auto" w:fill="auto"/>
                  <w:noWrap/>
                  <w:vAlign w:val="center"/>
                  <w:hideMark/>
                </w:tcPr>
                <w:p w:rsidR="00153FED" w:rsidRPr="00E54ABB" w:rsidRDefault="00153FED" w:rsidP="00153FED">
                  <w:pPr>
                    <w:widowControl/>
                    <w:adjustRightInd w:val="0"/>
                    <w:snapToGrid w:val="0"/>
                    <w:jc w:val="center"/>
                    <w:rPr>
                      <w:color w:val="000000" w:themeColor="text1"/>
                      <w:kern w:val="0"/>
                      <w:sz w:val="18"/>
                      <w:szCs w:val="18"/>
                    </w:rPr>
                  </w:pPr>
                  <w:r w:rsidRPr="00E54ABB">
                    <w:rPr>
                      <w:color w:val="000000" w:themeColor="text1"/>
                      <w:kern w:val="0"/>
                      <w:sz w:val="18"/>
                      <w:szCs w:val="18"/>
                    </w:rPr>
                    <w:t>25000</w:t>
                  </w:r>
                </w:p>
              </w:tc>
            </w:tr>
            <w:tr w:rsidR="009540F6" w:rsidRPr="00E54ABB" w:rsidTr="009F59A2">
              <w:trPr>
                <w:trHeight w:val="285"/>
              </w:trPr>
              <w:tc>
                <w:tcPr>
                  <w:tcW w:w="812" w:type="dxa"/>
                  <w:vMerge/>
                  <w:shd w:val="clear" w:color="auto" w:fill="auto"/>
                  <w:noWrap/>
                  <w:vAlign w:val="center"/>
                  <w:hideMark/>
                </w:tcPr>
                <w:p w:rsidR="00153FED" w:rsidRPr="00E54ABB" w:rsidRDefault="00153FED" w:rsidP="00153FED">
                  <w:pPr>
                    <w:widowControl/>
                    <w:adjustRightInd w:val="0"/>
                    <w:snapToGrid w:val="0"/>
                    <w:jc w:val="center"/>
                    <w:rPr>
                      <w:color w:val="000000" w:themeColor="text1"/>
                      <w:kern w:val="0"/>
                      <w:sz w:val="18"/>
                      <w:szCs w:val="18"/>
                    </w:rPr>
                  </w:pPr>
                </w:p>
              </w:tc>
              <w:tc>
                <w:tcPr>
                  <w:tcW w:w="1065" w:type="dxa"/>
                  <w:gridSpan w:val="2"/>
                  <w:vMerge/>
                  <w:shd w:val="clear" w:color="auto" w:fill="auto"/>
                  <w:noWrap/>
                  <w:vAlign w:val="center"/>
                  <w:hideMark/>
                </w:tcPr>
                <w:p w:rsidR="00153FED" w:rsidRPr="00E54ABB" w:rsidRDefault="00153FED" w:rsidP="00153FED">
                  <w:pPr>
                    <w:widowControl/>
                    <w:adjustRightInd w:val="0"/>
                    <w:snapToGrid w:val="0"/>
                    <w:jc w:val="center"/>
                    <w:rPr>
                      <w:color w:val="000000" w:themeColor="text1"/>
                      <w:kern w:val="0"/>
                      <w:sz w:val="18"/>
                      <w:szCs w:val="18"/>
                    </w:rPr>
                  </w:pPr>
                </w:p>
              </w:tc>
              <w:tc>
                <w:tcPr>
                  <w:tcW w:w="798" w:type="dxa"/>
                  <w:shd w:val="clear" w:color="auto" w:fill="auto"/>
                  <w:noWrap/>
                  <w:vAlign w:val="center"/>
                  <w:hideMark/>
                </w:tcPr>
                <w:p w:rsidR="00153FED" w:rsidRPr="00E54ABB" w:rsidRDefault="00153FED" w:rsidP="00153FED">
                  <w:pPr>
                    <w:widowControl/>
                    <w:adjustRightInd w:val="0"/>
                    <w:snapToGrid w:val="0"/>
                    <w:jc w:val="center"/>
                    <w:rPr>
                      <w:color w:val="000000" w:themeColor="text1"/>
                      <w:kern w:val="0"/>
                      <w:sz w:val="18"/>
                      <w:szCs w:val="18"/>
                    </w:rPr>
                  </w:pPr>
                  <w:r w:rsidRPr="00E54ABB">
                    <w:rPr>
                      <w:color w:val="000000" w:themeColor="text1"/>
                      <w:kern w:val="0"/>
                      <w:sz w:val="18"/>
                      <w:szCs w:val="18"/>
                    </w:rPr>
                    <w:t>胶囊</w:t>
                  </w:r>
                </w:p>
              </w:tc>
              <w:tc>
                <w:tcPr>
                  <w:tcW w:w="1060" w:type="dxa"/>
                  <w:shd w:val="clear" w:color="auto" w:fill="auto"/>
                  <w:noWrap/>
                  <w:vAlign w:val="center"/>
                  <w:hideMark/>
                </w:tcPr>
                <w:p w:rsidR="00153FED" w:rsidRPr="00E54ABB" w:rsidRDefault="00153FED" w:rsidP="00153FED">
                  <w:pPr>
                    <w:widowControl/>
                    <w:adjustRightInd w:val="0"/>
                    <w:snapToGrid w:val="0"/>
                    <w:jc w:val="center"/>
                    <w:rPr>
                      <w:color w:val="000000" w:themeColor="text1"/>
                      <w:kern w:val="0"/>
                      <w:sz w:val="18"/>
                      <w:szCs w:val="18"/>
                    </w:rPr>
                  </w:pPr>
                  <w:r w:rsidRPr="00E54ABB">
                    <w:rPr>
                      <w:color w:val="000000" w:themeColor="text1"/>
                      <w:kern w:val="0"/>
                      <w:sz w:val="18"/>
                      <w:szCs w:val="18"/>
                    </w:rPr>
                    <w:t>0.5g/</w:t>
                  </w:r>
                  <w:r w:rsidRPr="00E54ABB">
                    <w:rPr>
                      <w:color w:val="000000" w:themeColor="text1"/>
                      <w:kern w:val="0"/>
                      <w:sz w:val="18"/>
                      <w:szCs w:val="18"/>
                    </w:rPr>
                    <w:t>粒</w:t>
                  </w:r>
                </w:p>
              </w:tc>
              <w:tc>
                <w:tcPr>
                  <w:tcW w:w="1453" w:type="dxa"/>
                  <w:shd w:val="clear" w:color="auto" w:fill="auto"/>
                  <w:noWrap/>
                  <w:vAlign w:val="center"/>
                  <w:hideMark/>
                </w:tcPr>
                <w:p w:rsidR="00153FED" w:rsidRPr="00E54ABB" w:rsidRDefault="00153FED" w:rsidP="00153FED">
                  <w:pPr>
                    <w:widowControl/>
                    <w:adjustRightInd w:val="0"/>
                    <w:snapToGrid w:val="0"/>
                    <w:jc w:val="center"/>
                    <w:rPr>
                      <w:color w:val="000000" w:themeColor="text1"/>
                      <w:kern w:val="0"/>
                      <w:sz w:val="18"/>
                      <w:szCs w:val="18"/>
                    </w:rPr>
                  </w:pPr>
                  <w:r w:rsidRPr="00E54ABB">
                    <w:rPr>
                      <w:color w:val="000000" w:themeColor="text1"/>
                      <w:kern w:val="0"/>
                      <w:sz w:val="18"/>
                      <w:szCs w:val="18"/>
                    </w:rPr>
                    <w:t>100</w:t>
                  </w:r>
                </w:p>
              </w:tc>
              <w:tc>
                <w:tcPr>
                  <w:tcW w:w="1255" w:type="dxa"/>
                  <w:shd w:val="clear" w:color="auto" w:fill="auto"/>
                  <w:noWrap/>
                  <w:vAlign w:val="center"/>
                  <w:hideMark/>
                </w:tcPr>
                <w:p w:rsidR="00153FED" w:rsidRPr="00E54ABB" w:rsidRDefault="00153FED" w:rsidP="00153FED">
                  <w:pPr>
                    <w:widowControl/>
                    <w:adjustRightInd w:val="0"/>
                    <w:snapToGrid w:val="0"/>
                    <w:jc w:val="center"/>
                    <w:rPr>
                      <w:color w:val="000000" w:themeColor="text1"/>
                      <w:kern w:val="0"/>
                      <w:sz w:val="18"/>
                      <w:szCs w:val="18"/>
                    </w:rPr>
                  </w:pPr>
                  <w:r w:rsidRPr="00E54ABB">
                    <w:rPr>
                      <w:color w:val="000000" w:themeColor="text1"/>
                      <w:kern w:val="0"/>
                      <w:sz w:val="18"/>
                      <w:szCs w:val="18"/>
                    </w:rPr>
                    <w:t>50</w:t>
                  </w:r>
                </w:p>
              </w:tc>
              <w:tc>
                <w:tcPr>
                  <w:tcW w:w="1456" w:type="dxa"/>
                  <w:shd w:val="clear" w:color="auto" w:fill="auto"/>
                  <w:noWrap/>
                  <w:vAlign w:val="center"/>
                  <w:hideMark/>
                </w:tcPr>
                <w:p w:rsidR="00153FED" w:rsidRPr="00E54ABB" w:rsidRDefault="00153FED" w:rsidP="00153FED">
                  <w:pPr>
                    <w:widowControl/>
                    <w:adjustRightInd w:val="0"/>
                    <w:snapToGrid w:val="0"/>
                    <w:jc w:val="center"/>
                    <w:rPr>
                      <w:color w:val="000000" w:themeColor="text1"/>
                      <w:kern w:val="0"/>
                      <w:sz w:val="18"/>
                      <w:szCs w:val="18"/>
                    </w:rPr>
                  </w:pPr>
                  <w:r w:rsidRPr="00E54ABB">
                    <w:rPr>
                      <w:color w:val="000000" w:themeColor="text1"/>
                      <w:kern w:val="0"/>
                      <w:sz w:val="18"/>
                      <w:szCs w:val="18"/>
                    </w:rPr>
                    <w:t>5000</w:t>
                  </w:r>
                </w:p>
              </w:tc>
            </w:tr>
            <w:tr w:rsidR="009540F6" w:rsidRPr="00E54ABB" w:rsidTr="009F59A2">
              <w:trPr>
                <w:trHeight w:val="285"/>
              </w:trPr>
              <w:tc>
                <w:tcPr>
                  <w:tcW w:w="812" w:type="dxa"/>
                  <w:vMerge/>
                  <w:shd w:val="clear" w:color="auto" w:fill="auto"/>
                  <w:noWrap/>
                  <w:vAlign w:val="center"/>
                  <w:hideMark/>
                </w:tcPr>
                <w:p w:rsidR="00153FED" w:rsidRPr="00E54ABB" w:rsidRDefault="00153FED" w:rsidP="00153FED">
                  <w:pPr>
                    <w:widowControl/>
                    <w:adjustRightInd w:val="0"/>
                    <w:snapToGrid w:val="0"/>
                    <w:jc w:val="center"/>
                    <w:rPr>
                      <w:color w:val="000000" w:themeColor="text1"/>
                      <w:kern w:val="0"/>
                      <w:sz w:val="18"/>
                      <w:szCs w:val="18"/>
                    </w:rPr>
                  </w:pPr>
                </w:p>
              </w:tc>
              <w:tc>
                <w:tcPr>
                  <w:tcW w:w="1065" w:type="dxa"/>
                  <w:gridSpan w:val="2"/>
                  <w:vMerge/>
                  <w:shd w:val="clear" w:color="auto" w:fill="auto"/>
                  <w:noWrap/>
                  <w:vAlign w:val="center"/>
                  <w:hideMark/>
                </w:tcPr>
                <w:p w:rsidR="00153FED" w:rsidRPr="00E54ABB" w:rsidRDefault="00153FED" w:rsidP="00153FED">
                  <w:pPr>
                    <w:widowControl/>
                    <w:adjustRightInd w:val="0"/>
                    <w:snapToGrid w:val="0"/>
                    <w:jc w:val="center"/>
                    <w:rPr>
                      <w:color w:val="000000" w:themeColor="text1"/>
                      <w:kern w:val="0"/>
                      <w:sz w:val="18"/>
                      <w:szCs w:val="18"/>
                    </w:rPr>
                  </w:pPr>
                </w:p>
              </w:tc>
              <w:tc>
                <w:tcPr>
                  <w:tcW w:w="798" w:type="dxa"/>
                  <w:shd w:val="clear" w:color="auto" w:fill="auto"/>
                  <w:noWrap/>
                  <w:vAlign w:val="center"/>
                  <w:hideMark/>
                </w:tcPr>
                <w:p w:rsidR="00153FED" w:rsidRPr="00E54ABB" w:rsidRDefault="00153FED" w:rsidP="00153FED">
                  <w:pPr>
                    <w:widowControl/>
                    <w:adjustRightInd w:val="0"/>
                    <w:snapToGrid w:val="0"/>
                    <w:jc w:val="center"/>
                    <w:rPr>
                      <w:color w:val="000000" w:themeColor="text1"/>
                      <w:kern w:val="0"/>
                      <w:sz w:val="18"/>
                      <w:szCs w:val="18"/>
                    </w:rPr>
                  </w:pPr>
                  <w:r w:rsidRPr="00E54ABB">
                    <w:rPr>
                      <w:color w:val="000000" w:themeColor="text1"/>
                      <w:kern w:val="0"/>
                      <w:sz w:val="18"/>
                      <w:szCs w:val="18"/>
                    </w:rPr>
                    <w:t>胶囊</w:t>
                  </w:r>
                </w:p>
              </w:tc>
              <w:tc>
                <w:tcPr>
                  <w:tcW w:w="1060" w:type="dxa"/>
                  <w:shd w:val="clear" w:color="auto" w:fill="auto"/>
                  <w:noWrap/>
                  <w:vAlign w:val="center"/>
                  <w:hideMark/>
                </w:tcPr>
                <w:p w:rsidR="00153FED" w:rsidRPr="00E54ABB" w:rsidRDefault="00153FED" w:rsidP="00153FED">
                  <w:pPr>
                    <w:widowControl/>
                    <w:adjustRightInd w:val="0"/>
                    <w:snapToGrid w:val="0"/>
                    <w:jc w:val="center"/>
                    <w:rPr>
                      <w:color w:val="000000" w:themeColor="text1"/>
                      <w:kern w:val="0"/>
                      <w:sz w:val="18"/>
                      <w:szCs w:val="18"/>
                    </w:rPr>
                  </w:pPr>
                  <w:r w:rsidRPr="00E54ABB">
                    <w:rPr>
                      <w:color w:val="000000" w:themeColor="text1"/>
                      <w:kern w:val="0"/>
                      <w:sz w:val="18"/>
                      <w:szCs w:val="18"/>
                    </w:rPr>
                    <w:t>1g/</w:t>
                  </w:r>
                  <w:r w:rsidRPr="00E54ABB">
                    <w:rPr>
                      <w:color w:val="000000" w:themeColor="text1"/>
                      <w:kern w:val="0"/>
                      <w:sz w:val="18"/>
                      <w:szCs w:val="18"/>
                    </w:rPr>
                    <w:t>粒</w:t>
                  </w:r>
                </w:p>
              </w:tc>
              <w:tc>
                <w:tcPr>
                  <w:tcW w:w="1453" w:type="dxa"/>
                  <w:shd w:val="clear" w:color="auto" w:fill="auto"/>
                  <w:noWrap/>
                  <w:vAlign w:val="center"/>
                  <w:hideMark/>
                </w:tcPr>
                <w:p w:rsidR="00153FED" w:rsidRPr="00E54ABB" w:rsidRDefault="00153FED" w:rsidP="00153FED">
                  <w:pPr>
                    <w:widowControl/>
                    <w:adjustRightInd w:val="0"/>
                    <w:snapToGrid w:val="0"/>
                    <w:jc w:val="center"/>
                    <w:rPr>
                      <w:color w:val="000000" w:themeColor="text1"/>
                      <w:kern w:val="0"/>
                      <w:sz w:val="18"/>
                      <w:szCs w:val="18"/>
                    </w:rPr>
                  </w:pPr>
                  <w:r w:rsidRPr="00E54ABB">
                    <w:rPr>
                      <w:color w:val="000000" w:themeColor="text1"/>
                      <w:kern w:val="0"/>
                      <w:sz w:val="18"/>
                      <w:szCs w:val="18"/>
                    </w:rPr>
                    <w:t>50</w:t>
                  </w:r>
                </w:p>
              </w:tc>
              <w:tc>
                <w:tcPr>
                  <w:tcW w:w="1255" w:type="dxa"/>
                  <w:shd w:val="clear" w:color="auto" w:fill="auto"/>
                  <w:noWrap/>
                  <w:vAlign w:val="center"/>
                  <w:hideMark/>
                </w:tcPr>
                <w:p w:rsidR="00153FED" w:rsidRPr="00E54ABB" w:rsidRDefault="00153FED" w:rsidP="00153FED">
                  <w:pPr>
                    <w:widowControl/>
                    <w:adjustRightInd w:val="0"/>
                    <w:snapToGrid w:val="0"/>
                    <w:jc w:val="center"/>
                    <w:rPr>
                      <w:color w:val="000000" w:themeColor="text1"/>
                      <w:kern w:val="0"/>
                      <w:sz w:val="18"/>
                      <w:szCs w:val="18"/>
                    </w:rPr>
                  </w:pPr>
                  <w:r w:rsidRPr="00E54ABB">
                    <w:rPr>
                      <w:color w:val="000000" w:themeColor="text1"/>
                      <w:kern w:val="0"/>
                      <w:sz w:val="18"/>
                      <w:szCs w:val="18"/>
                    </w:rPr>
                    <w:t>100</w:t>
                  </w:r>
                </w:p>
              </w:tc>
              <w:tc>
                <w:tcPr>
                  <w:tcW w:w="1456" w:type="dxa"/>
                  <w:shd w:val="clear" w:color="auto" w:fill="auto"/>
                  <w:noWrap/>
                  <w:vAlign w:val="center"/>
                  <w:hideMark/>
                </w:tcPr>
                <w:p w:rsidR="00153FED" w:rsidRPr="00E54ABB" w:rsidRDefault="00153FED" w:rsidP="00153FED">
                  <w:pPr>
                    <w:widowControl/>
                    <w:adjustRightInd w:val="0"/>
                    <w:snapToGrid w:val="0"/>
                    <w:jc w:val="center"/>
                    <w:rPr>
                      <w:color w:val="000000" w:themeColor="text1"/>
                      <w:kern w:val="0"/>
                      <w:sz w:val="18"/>
                      <w:szCs w:val="18"/>
                    </w:rPr>
                  </w:pPr>
                  <w:r w:rsidRPr="00E54ABB">
                    <w:rPr>
                      <w:color w:val="000000" w:themeColor="text1"/>
                      <w:kern w:val="0"/>
                      <w:sz w:val="18"/>
                      <w:szCs w:val="18"/>
                    </w:rPr>
                    <w:t>5000</w:t>
                  </w:r>
                </w:p>
              </w:tc>
            </w:tr>
            <w:tr w:rsidR="009540F6" w:rsidRPr="00E54ABB" w:rsidTr="009F59A2">
              <w:trPr>
                <w:trHeight w:val="285"/>
              </w:trPr>
              <w:tc>
                <w:tcPr>
                  <w:tcW w:w="812" w:type="dxa"/>
                  <w:vMerge/>
                  <w:shd w:val="clear" w:color="auto" w:fill="auto"/>
                  <w:noWrap/>
                  <w:vAlign w:val="center"/>
                  <w:hideMark/>
                </w:tcPr>
                <w:p w:rsidR="00153FED" w:rsidRPr="00E54ABB" w:rsidRDefault="00153FED" w:rsidP="00153FED">
                  <w:pPr>
                    <w:widowControl/>
                    <w:adjustRightInd w:val="0"/>
                    <w:snapToGrid w:val="0"/>
                    <w:jc w:val="center"/>
                    <w:rPr>
                      <w:color w:val="000000" w:themeColor="text1"/>
                      <w:kern w:val="0"/>
                      <w:sz w:val="18"/>
                      <w:szCs w:val="18"/>
                    </w:rPr>
                  </w:pPr>
                </w:p>
              </w:tc>
              <w:tc>
                <w:tcPr>
                  <w:tcW w:w="1065" w:type="dxa"/>
                  <w:gridSpan w:val="2"/>
                  <w:vMerge w:val="restart"/>
                  <w:shd w:val="clear" w:color="auto" w:fill="auto"/>
                  <w:noWrap/>
                  <w:vAlign w:val="center"/>
                  <w:hideMark/>
                </w:tcPr>
                <w:p w:rsidR="00153FED" w:rsidRPr="00E54ABB" w:rsidRDefault="00153FED" w:rsidP="00153FED">
                  <w:pPr>
                    <w:widowControl/>
                    <w:adjustRightInd w:val="0"/>
                    <w:snapToGrid w:val="0"/>
                    <w:jc w:val="center"/>
                    <w:rPr>
                      <w:color w:val="000000" w:themeColor="text1"/>
                      <w:kern w:val="0"/>
                      <w:sz w:val="18"/>
                      <w:szCs w:val="18"/>
                    </w:rPr>
                  </w:pPr>
                  <w:r w:rsidRPr="00E54ABB">
                    <w:rPr>
                      <w:color w:val="000000" w:themeColor="text1"/>
                      <w:kern w:val="0"/>
                      <w:sz w:val="18"/>
                      <w:szCs w:val="18"/>
                    </w:rPr>
                    <w:t>索玛鲁肽</w:t>
                  </w:r>
                </w:p>
              </w:tc>
              <w:tc>
                <w:tcPr>
                  <w:tcW w:w="798" w:type="dxa"/>
                  <w:shd w:val="clear" w:color="auto" w:fill="auto"/>
                  <w:noWrap/>
                  <w:vAlign w:val="center"/>
                  <w:hideMark/>
                </w:tcPr>
                <w:p w:rsidR="00153FED" w:rsidRPr="00E54ABB" w:rsidRDefault="00153FED" w:rsidP="00153FED">
                  <w:pPr>
                    <w:widowControl/>
                    <w:adjustRightInd w:val="0"/>
                    <w:snapToGrid w:val="0"/>
                    <w:jc w:val="center"/>
                    <w:rPr>
                      <w:color w:val="000000" w:themeColor="text1"/>
                      <w:kern w:val="0"/>
                      <w:sz w:val="18"/>
                      <w:szCs w:val="18"/>
                    </w:rPr>
                  </w:pPr>
                  <w:r w:rsidRPr="00E54ABB">
                    <w:rPr>
                      <w:color w:val="000000" w:themeColor="text1"/>
                      <w:kern w:val="0"/>
                      <w:sz w:val="18"/>
                      <w:szCs w:val="18"/>
                    </w:rPr>
                    <w:t>片剂</w:t>
                  </w:r>
                </w:p>
              </w:tc>
              <w:tc>
                <w:tcPr>
                  <w:tcW w:w="1060" w:type="dxa"/>
                  <w:shd w:val="clear" w:color="auto" w:fill="auto"/>
                  <w:noWrap/>
                  <w:vAlign w:val="center"/>
                  <w:hideMark/>
                </w:tcPr>
                <w:p w:rsidR="00153FED" w:rsidRPr="00E54ABB" w:rsidRDefault="00153FED" w:rsidP="00153FED">
                  <w:pPr>
                    <w:widowControl/>
                    <w:adjustRightInd w:val="0"/>
                    <w:snapToGrid w:val="0"/>
                    <w:jc w:val="center"/>
                    <w:rPr>
                      <w:color w:val="000000" w:themeColor="text1"/>
                      <w:kern w:val="0"/>
                      <w:sz w:val="18"/>
                      <w:szCs w:val="18"/>
                    </w:rPr>
                  </w:pPr>
                  <w:r w:rsidRPr="00E54ABB">
                    <w:rPr>
                      <w:color w:val="000000" w:themeColor="text1"/>
                      <w:kern w:val="0"/>
                      <w:sz w:val="18"/>
                      <w:szCs w:val="18"/>
                    </w:rPr>
                    <w:t>0.1g/</w:t>
                  </w:r>
                  <w:r w:rsidRPr="00E54ABB">
                    <w:rPr>
                      <w:color w:val="000000" w:themeColor="text1"/>
                      <w:kern w:val="0"/>
                      <w:sz w:val="18"/>
                      <w:szCs w:val="18"/>
                    </w:rPr>
                    <w:t>片</w:t>
                  </w:r>
                </w:p>
              </w:tc>
              <w:tc>
                <w:tcPr>
                  <w:tcW w:w="1453" w:type="dxa"/>
                  <w:shd w:val="clear" w:color="auto" w:fill="auto"/>
                  <w:noWrap/>
                  <w:vAlign w:val="center"/>
                  <w:hideMark/>
                </w:tcPr>
                <w:p w:rsidR="00153FED" w:rsidRPr="00E54ABB" w:rsidRDefault="00153FED" w:rsidP="00153FED">
                  <w:pPr>
                    <w:widowControl/>
                    <w:adjustRightInd w:val="0"/>
                    <w:snapToGrid w:val="0"/>
                    <w:jc w:val="center"/>
                    <w:rPr>
                      <w:color w:val="000000" w:themeColor="text1"/>
                      <w:kern w:val="0"/>
                      <w:sz w:val="18"/>
                      <w:szCs w:val="18"/>
                    </w:rPr>
                  </w:pPr>
                  <w:r w:rsidRPr="00E54ABB">
                    <w:rPr>
                      <w:color w:val="000000" w:themeColor="text1"/>
                      <w:kern w:val="0"/>
                      <w:sz w:val="18"/>
                      <w:szCs w:val="18"/>
                    </w:rPr>
                    <w:t>500</w:t>
                  </w:r>
                </w:p>
              </w:tc>
              <w:tc>
                <w:tcPr>
                  <w:tcW w:w="1255" w:type="dxa"/>
                  <w:shd w:val="clear" w:color="auto" w:fill="auto"/>
                  <w:noWrap/>
                  <w:vAlign w:val="center"/>
                  <w:hideMark/>
                </w:tcPr>
                <w:p w:rsidR="00153FED" w:rsidRPr="00E54ABB" w:rsidRDefault="00153FED" w:rsidP="00153FED">
                  <w:pPr>
                    <w:widowControl/>
                    <w:adjustRightInd w:val="0"/>
                    <w:snapToGrid w:val="0"/>
                    <w:jc w:val="center"/>
                    <w:rPr>
                      <w:color w:val="000000" w:themeColor="text1"/>
                      <w:kern w:val="0"/>
                      <w:sz w:val="18"/>
                      <w:szCs w:val="18"/>
                    </w:rPr>
                  </w:pPr>
                  <w:r w:rsidRPr="00E54ABB">
                    <w:rPr>
                      <w:color w:val="000000" w:themeColor="text1"/>
                      <w:kern w:val="0"/>
                      <w:sz w:val="18"/>
                      <w:szCs w:val="18"/>
                    </w:rPr>
                    <w:t>50</w:t>
                  </w:r>
                </w:p>
              </w:tc>
              <w:tc>
                <w:tcPr>
                  <w:tcW w:w="1456" w:type="dxa"/>
                  <w:shd w:val="clear" w:color="auto" w:fill="auto"/>
                  <w:noWrap/>
                  <w:vAlign w:val="center"/>
                  <w:hideMark/>
                </w:tcPr>
                <w:p w:rsidR="00153FED" w:rsidRPr="00E54ABB" w:rsidRDefault="00153FED" w:rsidP="00153FED">
                  <w:pPr>
                    <w:widowControl/>
                    <w:adjustRightInd w:val="0"/>
                    <w:snapToGrid w:val="0"/>
                    <w:jc w:val="center"/>
                    <w:rPr>
                      <w:color w:val="000000" w:themeColor="text1"/>
                      <w:kern w:val="0"/>
                      <w:sz w:val="18"/>
                      <w:szCs w:val="18"/>
                    </w:rPr>
                  </w:pPr>
                  <w:r w:rsidRPr="00E54ABB">
                    <w:rPr>
                      <w:color w:val="000000" w:themeColor="text1"/>
                      <w:kern w:val="0"/>
                      <w:sz w:val="18"/>
                      <w:szCs w:val="18"/>
                    </w:rPr>
                    <w:t>25000</w:t>
                  </w:r>
                </w:p>
              </w:tc>
            </w:tr>
            <w:tr w:rsidR="009540F6" w:rsidRPr="00E54ABB" w:rsidTr="009F59A2">
              <w:trPr>
                <w:trHeight w:val="285"/>
              </w:trPr>
              <w:tc>
                <w:tcPr>
                  <w:tcW w:w="812" w:type="dxa"/>
                  <w:vMerge/>
                  <w:shd w:val="clear" w:color="auto" w:fill="auto"/>
                  <w:noWrap/>
                  <w:vAlign w:val="center"/>
                  <w:hideMark/>
                </w:tcPr>
                <w:p w:rsidR="00153FED" w:rsidRPr="00E54ABB" w:rsidRDefault="00153FED" w:rsidP="00153FED">
                  <w:pPr>
                    <w:widowControl/>
                    <w:adjustRightInd w:val="0"/>
                    <w:snapToGrid w:val="0"/>
                    <w:jc w:val="center"/>
                    <w:rPr>
                      <w:color w:val="000000" w:themeColor="text1"/>
                      <w:kern w:val="0"/>
                      <w:sz w:val="18"/>
                      <w:szCs w:val="18"/>
                    </w:rPr>
                  </w:pPr>
                </w:p>
              </w:tc>
              <w:tc>
                <w:tcPr>
                  <w:tcW w:w="1065" w:type="dxa"/>
                  <w:gridSpan w:val="2"/>
                  <w:vMerge/>
                  <w:shd w:val="clear" w:color="auto" w:fill="auto"/>
                  <w:noWrap/>
                  <w:vAlign w:val="center"/>
                  <w:hideMark/>
                </w:tcPr>
                <w:p w:rsidR="00153FED" w:rsidRPr="00E54ABB" w:rsidRDefault="00153FED" w:rsidP="00153FED">
                  <w:pPr>
                    <w:widowControl/>
                    <w:adjustRightInd w:val="0"/>
                    <w:snapToGrid w:val="0"/>
                    <w:jc w:val="center"/>
                    <w:rPr>
                      <w:color w:val="000000" w:themeColor="text1"/>
                      <w:kern w:val="0"/>
                      <w:sz w:val="18"/>
                      <w:szCs w:val="18"/>
                    </w:rPr>
                  </w:pPr>
                </w:p>
              </w:tc>
              <w:tc>
                <w:tcPr>
                  <w:tcW w:w="798" w:type="dxa"/>
                  <w:shd w:val="clear" w:color="auto" w:fill="auto"/>
                  <w:noWrap/>
                  <w:vAlign w:val="center"/>
                  <w:hideMark/>
                </w:tcPr>
                <w:p w:rsidR="00153FED" w:rsidRPr="00E54ABB" w:rsidRDefault="00153FED" w:rsidP="00153FED">
                  <w:pPr>
                    <w:widowControl/>
                    <w:adjustRightInd w:val="0"/>
                    <w:snapToGrid w:val="0"/>
                    <w:jc w:val="center"/>
                    <w:rPr>
                      <w:color w:val="000000" w:themeColor="text1"/>
                      <w:kern w:val="0"/>
                      <w:sz w:val="18"/>
                      <w:szCs w:val="18"/>
                    </w:rPr>
                  </w:pPr>
                  <w:r w:rsidRPr="00E54ABB">
                    <w:rPr>
                      <w:color w:val="000000" w:themeColor="text1"/>
                      <w:kern w:val="0"/>
                      <w:sz w:val="18"/>
                      <w:szCs w:val="18"/>
                    </w:rPr>
                    <w:t>片剂</w:t>
                  </w:r>
                </w:p>
              </w:tc>
              <w:tc>
                <w:tcPr>
                  <w:tcW w:w="1060" w:type="dxa"/>
                  <w:shd w:val="clear" w:color="auto" w:fill="auto"/>
                  <w:noWrap/>
                  <w:vAlign w:val="center"/>
                  <w:hideMark/>
                </w:tcPr>
                <w:p w:rsidR="00153FED" w:rsidRPr="00E54ABB" w:rsidRDefault="00153FED" w:rsidP="00153FED">
                  <w:pPr>
                    <w:widowControl/>
                    <w:adjustRightInd w:val="0"/>
                    <w:snapToGrid w:val="0"/>
                    <w:jc w:val="center"/>
                    <w:rPr>
                      <w:color w:val="000000" w:themeColor="text1"/>
                      <w:kern w:val="0"/>
                      <w:sz w:val="18"/>
                      <w:szCs w:val="18"/>
                    </w:rPr>
                  </w:pPr>
                  <w:r w:rsidRPr="00E54ABB">
                    <w:rPr>
                      <w:color w:val="000000" w:themeColor="text1"/>
                      <w:kern w:val="0"/>
                      <w:sz w:val="18"/>
                      <w:szCs w:val="18"/>
                    </w:rPr>
                    <w:t>0.5g/</w:t>
                  </w:r>
                  <w:r w:rsidRPr="00E54ABB">
                    <w:rPr>
                      <w:color w:val="000000" w:themeColor="text1"/>
                      <w:kern w:val="0"/>
                      <w:sz w:val="18"/>
                      <w:szCs w:val="18"/>
                    </w:rPr>
                    <w:t>片</w:t>
                  </w:r>
                </w:p>
              </w:tc>
              <w:tc>
                <w:tcPr>
                  <w:tcW w:w="1453" w:type="dxa"/>
                  <w:shd w:val="clear" w:color="auto" w:fill="auto"/>
                  <w:noWrap/>
                  <w:vAlign w:val="center"/>
                  <w:hideMark/>
                </w:tcPr>
                <w:p w:rsidR="00153FED" w:rsidRPr="00E54ABB" w:rsidRDefault="00153FED" w:rsidP="00153FED">
                  <w:pPr>
                    <w:widowControl/>
                    <w:adjustRightInd w:val="0"/>
                    <w:snapToGrid w:val="0"/>
                    <w:jc w:val="center"/>
                    <w:rPr>
                      <w:color w:val="000000" w:themeColor="text1"/>
                      <w:kern w:val="0"/>
                      <w:sz w:val="18"/>
                      <w:szCs w:val="18"/>
                    </w:rPr>
                  </w:pPr>
                  <w:r w:rsidRPr="00E54ABB">
                    <w:rPr>
                      <w:color w:val="000000" w:themeColor="text1"/>
                      <w:kern w:val="0"/>
                      <w:sz w:val="18"/>
                      <w:szCs w:val="18"/>
                    </w:rPr>
                    <w:t>100</w:t>
                  </w:r>
                </w:p>
              </w:tc>
              <w:tc>
                <w:tcPr>
                  <w:tcW w:w="1255" w:type="dxa"/>
                  <w:shd w:val="clear" w:color="auto" w:fill="auto"/>
                  <w:noWrap/>
                  <w:vAlign w:val="center"/>
                  <w:hideMark/>
                </w:tcPr>
                <w:p w:rsidR="00153FED" w:rsidRPr="00E54ABB" w:rsidRDefault="00153FED" w:rsidP="00153FED">
                  <w:pPr>
                    <w:widowControl/>
                    <w:adjustRightInd w:val="0"/>
                    <w:snapToGrid w:val="0"/>
                    <w:jc w:val="center"/>
                    <w:rPr>
                      <w:color w:val="000000" w:themeColor="text1"/>
                      <w:kern w:val="0"/>
                      <w:sz w:val="18"/>
                      <w:szCs w:val="18"/>
                    </w:rPr>
                  </w:pPr>
                  <w:r w:rsidRPr="00E54ABB">
                    <w:rPr>
                      <w:color w:val="000000" w:themeColor="text1"/>
                      <w:kern w:val="0"/>
                      <w:sz w:val="18"/>
                      <w:szCs w:val="18"/>
                    </w:rPr>
                    <w:t>120</w:t>
                  </w:r>
                </w:p>
              </w:tc>
              <w:tc>
                <w:tcPr>
                  <w:tcW w:w="1456" w:type="dxa"/>
                  <w:shd w:val="clear" w:color="auto" w:fill="auto"/>
                  <w:noWrap/>
                  <w:vAlign w:val="center"/>
                  <w:hideMark/>
                </w:tcPr>
                <w:p w:rsidR="00153FED" w:rsidRPr="00E54ABB" w:rsidRDefault="00153FED" w:rsidP="00153FED">
                  <w:pPr>
                    <w:widowControl/>
                    <w:adjustRightInd w:val="0"/>
                    <w:snapToGrid w:val="0"/>
                    <w:jc w:val="center"/>
                    <w:rPr>
                      <w:color w:val="000000" w:themeColor="text1"/>
                      <w:kern w:val="0"/>
                      <w:sz w:val="18"/>
                      <w:szCs w:val="18"/>
                    </w:rPr>
                  </w:pPr>
                  <w:r w:rsidRPr="00E54ABB">
                    <w:rPr>
                      <w:color w:val="000000" w:themeColor="text1"/>
                      <w:kern w:val="0"/>
                      <w:sz w:val="18"/>
                      <w:szCs w:val="18"/>
                    </w:rPr>
                    <w:t>12000</w:t>
                  </w:r>
                </w:p>
              </w:tc>
            </w:tr>
            <w:tr w:rsidR="009540F6" w:rsidRPr="00E54ABB" w:rsidTr="009F59A2">
              <w:trPr>
                <w:trHeight w:val="285"/>
              </w:trPr>
              <w:tc>
                <w:tcPr>
                  <w:tcW w:w="812" w:type="dxa"/>
                  <w:vMerge/>
                  <w:shd w:val="clear" w:color="auto" w:fill="auto"/>
                  <w:noWrap/>
                  <w:vAlign w:val="center"/>
                  <w:hideMark/>
                </w:tcPr>
                <w:p w:rsidR="00153FED" w:rsidRPr="00E54ABB" w:rsidRDefault="00153FED" w:rsidP="00153FED">
                  <w:pPr>
                    <w:widowControl/>
                    <w:adjustRightInd w:val="0"/>
                    <w:snapToGrid w:val="0"/>
                    <w:jc w:val="center"/>
                    <w:rPr>
                      <w:color w:val="000000" w:themeColor="text1"/>
                      <w:kern w:val="0"/>
                      <w:sz w:val="18"/>
                      <w:szCs w:val="18"/>
                    </w:rPr>
                  </w:pPr>
                </w:p>
              </w:tc>
              <w:tc>
                <w:tcPr>
                  <w:tcW w:w="1065" w:type="dxa"/>
                  <w:gridSpan w:val="2"/>
                  <w:vMerge/>
                  <w:shd w:val="clear" w:color="auto" w:fill="auto"/>
                  <w:noWrap/>
                  <w:vAlign w:val="center"/>
                  <w:hideMark/>
                </w:tcPr>
                <w:p w:rsidR="00153FED" w:rsidRPr="00E54ABB" w:rsidRDefault="00153FED" w:rsidP="00153FED">
                  <w:pPr>
                    <w:widowControl/>
                    <w:adjustRightInd w:val="0"/>
                    <w:snapToGrid w:val="0"/>
                    <w:jc w:val="center"/>
                    <w:rPr>
                      <w:color w:val="000000" w:themeColor="text1"/>
                      <w:kern w:val="0"/>
                      <w:sz w:val="18"/>
                      <w:szCs w:val="18"/>
                    </w:rPr>
                  </w:pPr>
                </w:p>
              </w:tc>
              <w:tc>
                <w:tcPr>
                  <w:tcW w:w="798" w:type="dxa"/>
                  <w:shd w:val="clear" w:color="auto" w:fill="auto"/>
                  <w:noWrap/>
                  <w:vAlign w:val="center"/>
                  <w:hideMark/>
                </w:tcPr>
                <w:p w:rsidR="00153FED" w:rsidRPr="00E54ABB" w:rsidRDefault="00153FED" w:rsidP="00153FED">
                  <w:pPr>
                    <w:widowControl/>
                    <w:adjustRightInd w:val="0"/>
                    <w:snapToGrid w:val="0"/>
                    <w:jc w:val="center"/>
                    <w:rPr>
                      <w:color w:val="000000" w:themeColor="text1"/>
                      <w:kern w:val="0"/>
                      <w:sz w:val="18"/>
                      <w:szCs w:val="18"/>
                    </w:rPr>
                  </w:pPr>
                  <w:r w:rsidRPr="00E54ABB">
                    <w:rPr>
                      <w:color w:val="000000" w:themeColor="text1"/>
                      <w:kern w:val="0"/>
                      <w:sz w:val="18"/>
                      <w:szCs w:val="18"/>
                    </w:rPr>
                    <w:t>片剂</w:t>
                  </w:r>
                </w:p>
              </w:tc>
              <w:tc>
                <w:tcPr>
                  <w:tcW w:w="1060" w:type="dxa"/>
                  <w:shd w:val="clear" w:color="auto" w:fill="auto"/>
                  <w:noWrap/>
                  <w:vAlign w:val="center"/>
                  <w:hideMark/>
                </w:tcPr>
                <w:p w:rsidR="00153FED" w:rsidRPr="00E54ABB" w:rsidRDefault="00153FED" w:rsidP="00153FED">
                  <w:pPr>
                    <w:widowControl/>
                    <w:adjustRightInd w:val="0"/>
                    <w:snapToGrid w:val="0"/>
                    <w:jc w:val="center"/>
                    <w:rPr>
                      <w:color w:val="000000" w:themeColor="text1"/>
                      <w:kern w:val="0"/>
                      <w:sz w:val="18"/>
                      <w:szCs w:val="18"/>
                    </w:rPr>
                  </w:pPr>
                  <w:r w:rsidRPr="00E54ABB">
                    <w:rPr>
                      <w:color w:val="000000" w:themeColor="text1"/>
                      <w:kern w:val="0"/>
                      <w:sz w:val="18"/>
                      <w:szCs w:val="18"/>
                    </w:rPr>
                    <w:t>1g/</w:t>
                  </w:r>
                  <w:r w:rsidRPr="00E54ABB">
                    <w:rPr>
                      <w:color w:val="000000" w:themeColor="text1"/>
                      <w:kern w:val="0"/>
                      <w:sz w:val="18"/>
                      <w:szCs w:val="18"/>
                    </w:rPr>
                    <w:t>片</w:t>
                  </w:r>
                </w:p>
              </w:tc>
              <w:tc>
                <w:tcPr>
                  <w:tcW w:w="1453" w:type="dxa"/>
                  <w:shd w:val="clear" w:color="auto" w:fill="auto"/>
                  <w:noWrap/>
                  <w:vAlign w:val="center"/>
                  <w:hideMark/>
                </w:tcPr>
                <w:p w:rsidR="00153FED" w:rsidRPr="00E54ABB" w:rsidRDefault="00153FED" w:rsidP="00153FED">
                  <w:pPr>
                    <w:widowControl/>
                    <w:adjustRightInd w:val="0"/>
                    <w:snapToGrid w:val="0"/>
                    <w:jc w:val="center"/>
                    <w:rPr>
                      <w:color w:val="000000" w:themeColor="text1"/>
                      <w:kern w:val="0"/>
                      <w:sz w:val="18"/>
                      <w:szCs w:val="18"/>
                    </w:rPr>
                  </w:pPr>
                  <w:r w:rsidRPr="00E54ABB">
                    <w:rPr>
                      <w:color w:val="000000" w:themeColor="text1"/>
                      <w:kern w:val="0"/>
                      <w:sz w:val="18"/>
                      <w:szCs w:val="18"/>
                    </w:rPr>
                    <w:t>50</w:t>
                  </w:r>
                </w:p>
              </w:tc>
              <w:tc>
                <w:tcPr>
                  <w:tcW w:w="1255" w:type="dxa"/>
                  <w:shd w:val="clear" w:color="auto" w:fill="auto"/>
                  <w:noWrap/>
                  <w:vAlign w:val="center"/>
                  <w:hideMark/>
                </w:tcPr>
                <w:p w:rsidR="00153FED" w:rsidRPr="00E54ABB" w:rsidRDefault="00153FED" w:rsidP="00153FED">
                  <w:pPr>
                    <w:widowControl/>
                    <w:adjustRightInd w:val="0"/>
                    <w:snapToGrid w:val="0"/>
                    <w:jc w:val="center"/>
                    <w:rPr>
                      <w:color w:val="000000" w:themeColor="text1"/>
                      <w:kern w:val="0"/>
                      <w:sz w:val="18"/>
                      <w:szCs w:val="18"/>
                    </w:rPr>
                  </w:pPr>
                  <w:r w:rsidRPr="00E54ABB">
                    <w:rPr>
                      <w:color w:val="000000" w:themeColor="text1"/>
                      <w:kern w:val="0"/>
                      <w:sz w:val="18"/>
                      <w:szCs w:val="18"/>
                    </w:rPr>
                    <w:t>100</w:t>
                  </w:r>
                </w:p>
              </w:tc>
              <w:tc>
                <w:tcPr>
                  <w:tcW w:w="1456" w:type="dxa"/>
                  <w:shd w:val="clear" w:color="auto" w:fill="auto"/>
                  <w:noWrap/>
                  <w:vAlign w:val="center"/>
                  <w:hideMark/>
                </w:tcPr>
                <w:p w:rsidR="00153FED" w:rsidRPr="00E54ABB" w:rsidRDefault="00153FED" w:rsidP="00153FED">
                  <w:pPr>
                    <w:widowControl/>
                    <w:adjustRightInd w:val="0"/>
                    <w:snapToGrid w:val="0"/>
                    <w:jc w:val="center"/>
                    <w:rPr>
                      <w:color w:val="000000" w:themeColor="text1"/>
                      <w:kern w:val="0"/>
                      <w:sz w:val="18"/>
                      <w:szCs w:val="18"/>
                    </w:rPr>
                  </w:pPr>
                  <w:r w:rsidRPr="00E54ABB">
                    <w:rPr>
                      <w:color w:val="000000" w:themeColor="text1"/>
                      <w:kern w:val="0"/>
                      <w:sz w:val="18"/>
                      <w:szCs w:val="18"/>
                    </w:rPr>
                    <w:t>5000</w:t>
                  </w:r>
                </w:p>
              </w:tc>
            </w:tr>
            <w:tr w:rsidR="009F59A2" w:rsidRPr="00E54ABB" w:rsidTr="009F59A2">
              <w:trPr>
                <w:trHeight w:val="285"/>
              </w:trPr>
              <w:tc>
                <w:tcPr>
                  <w:tcW w:w="812" w:type="dxa"/>
                  <w:vMerge w:val="restart"/>
                  <w:shd w:val="clear" w:color="auto" w:fill="auto"/>
                  <w:noWrap/>
                  <w:vAlign w:val="center"/>
                  <w:hideMark/>
                </w:tcPr>
                <w:p w:rsidR="009F59A2" w:rsidRPr="00E54ABB" w:rsidRDefault="009F59A2" w:rsidP="00153FED">
                  <w:pPr>
                    <w:widowControl/>
                    <w:adjustRightInd w:val="0"/>
                    <w:snapToGrid w:val="0"/>
                    <w:jc w:val="center"/>
                    <w:rPr>
                      <w:color w:val="000000" w:themeColor="text1"/>
                      <w:kern w:val="0"/>
                      <w:sz w:val="18"/>
                      <w:szCs w:val="18"/>
                    </w:rPr>
                  </w:pPr>
                  <w:r w:rsidRPr="00E54ABB">
                    <w:rPr>
                      <w:color w:val="000000" w:themeColor="text1"/>
                      <w:kern w:val="0"/>
                      <w:sz w:val="18"/>
                      <w:szCs w:val="18"/>
                    </w:rPr>
                    <w:t>非防爆普药生产线</w:t>
                  </w:r>
                </w:p>
              </w:tc>
              <w:tc>
                <w:tcPr>
                  <w:tcW w:w="1065" w:type="dxa"/>
                  <w:gridSpan w:val="2"/>
                  <w:vMerge w:val="restart"/>
                  <w:shd w:val="clear" w:color="auto" w:fill="auto"/>
                  <w:noWrap/>
                  <w:vAlign w:val="center"/>
                  <w:hideMark/>
                </w:tcPr>
                <w:p w:rsidR="009F59A2" w:rsidRPr="00E54ABB" w:rsidRDefault="009F59A2" w:rsidP="00153FED">
                  <w:pPr>
                    <w:widowControl/>
                    <w:adjustRightInd w:val="0"/>
                    <w:snapToGrid w:val="0"/>
                    <w:jc w:val="center"/>
                    <w:rPr>
                      <w:color w:val="000000" w:themeColor="text1"/>
                      <w:kern w:val="0"/>
                      <w:sz w:val="18"/>
                      <w:szCs w:val="18"/>
                    </w:rPr>
                  </w:pPr>
                  <w:r w:rsidRPr="00E54ABB">
                    <w:rPr>
                      <w:color w:val="000000" w:themeColor="text1"/>
                      <w:kern w:val="0"/>
                      <w:sz w:val="18"/>
                      <w:szCs w:val="18"/>
                    </w:rPr>
                    <w:t>阿普斯特</w:t>
                  </w:r>
                </w:p>
              </w:tc>
              <w:tc>
                <w:tcPr>
                  <w:tcW w:w="798" w:type="dxa"/>
                  <w:shd w:val="clear" w:color="auto" w:fill="auto"/>
                  <w:noWrap/>
                  <w:vAlign w:val="center"/>
                  <w:hideMark/>
                </w:tcPr>
                <w:p w:rsidR="009F59A2" w:rsidRPr="00E54ABB" w:rsidRDefault="009F59A2" w:rsidP="00153FED">
                  <w:pPr>
                    <w:widowControl/>
                    <w:adjustRightInd w:val="0"/>
                    <w:snapToGrid w:val="0"/>
                    <w:jc w:val="center"/>
                    <w:rPr>
                      <w:color w:val="000000" w:themeColor="text1"/>
                      <w:kern w:val="0"/>
                      <w:sz w:val="18"/>
                      <w:szCs w:val="18"/>
                    </w:rPr>
                  </w:pPr>
                  <w:r w:rsidRPr="00E54ABB">
                    <w:rPr>
                      <w:color w:val="000000" w:themeColor="text1"/>
                      <w:kern w:val="0"/>
                      <w:sz w:val="18"/>
                      <w:szCs w:val="18"/>
                    </w:rPr>
                    <w:t>片剂</w:t>
                  </w:r>
                </w:p>
              </w:tc>
              <w:tc>
                <w:tcPr>
                  <w:tcW w:w="1060" w:type="dxa"/>
                  <w:shd w:val="clear" w:color="auto" w:fill="auto"/>
                  <w:noWrap/>
                  <w:vAlign w:val="center"/>
                  <w:hideMark/>
                </w:tcPr>
                <w:p w:rsidR="009F59A2" w:rsidRPr="00E54ABB" w:rsidRDefault="009F59A2" w:rsidP="00153FED">
                  <w:pPr>
                    <w:widowControl/>
                    <w:adjustRightInd w:val="0"/>
                    <w:snapToGrid w:val="0"/>
                    <w:jc w:val="center"/>
                    <w:rPr>
                      <w:color w:val="000000" w:themeColor="text1"/>
                      <w:kern w:val="0"/>
                      <w:sz w:val="18"/>
                      <w:szCs w:val="18"/>
                    </w:rPr>
                  </w:pPr>
                  <w:r w:rsidRPr="00E54ABB">
                    <w:rPr>
                      <w:color w:val="000000" w:themeColor="text1"/>
                      <w:kern w:val="0"/>
                      <w:sz w:val="18"/>
                      <w:szCs w:val="18"/>
                    </w:rPr>
                    <w:t>0.1g/</w:t>
                  </w:r>
                  <w:r w:rsidRPr="00E54ABB">
                    <w:rPr>
                      <w:color w:val="000000" w:themeColor="text1"/>
                      <w:kern w:val="0"/>
                      <w:sz w:val="18"/>
                      <w:szCs w:val="18"/>
                    </w:rPr>
                    <w:t>片</w:t>
                  </w:r>
                </w:p>
              </w:tc>
              <w:tc>
                <w:tcPr>
                  <w:tcW w:w="1453" w:type="dxa"/>
                  <w:shd w:val="clear" w:color="auto" w:fill="auto"/>
                  <w:noWrap/>
                  <w:vAlign w:val="center"/>
                  <w:hideMark/>
                </w:tcPr>
                <w:p w:rsidR="009F59A2" w:rsidRPr="00E54ABB" w:rsidRDefault="009F59A2" w:rsidP="00153FED">
                  <w:pPr>
                    <w:widowControl/>
                    <w:adjustRightInd w:val="0"/>
                    <w:snapToGrid w:val="0"/>
                    <w:jc w:val="center"/>
                    <w:rPr>
                      <w:color w:val="000000" w:themeColor="text1"/>
                      <w:kern w:val="0"/>
                      <w:sz w:val="18"/>
                      <w:szCs w:val="18"/>
                    </w:rPr>
                  </w:pPr>
                  <w:r w:rsidRPr="00E54ABB">
                    <w:rPr>
                      <w:color w:val="000000" w:themeColor="text1"/>
                      <w:kern w:val="0"/>
                      <w:sz w:val="18"/>
                      <w:szCs w:val="18"/>
                    </w:rPr>
                    <w:t>500</w:t>
                  </w:r>
                </w:p>
              </w:tc>
              <w:tc>
                <w:tcPr>
                  <w:tcW w:w="1255" w:type="dxa"/>
                  <w:shd w:val="clear" w:color="auto" w:fill="auto"/>
                  <w:noWrap/>
                  <w:vAlign w:val="center"/>
                  <w:hideMark/>
                </w:tcPr>
                <w:p w:rsidR="009F59A2" w:rsidRPr="00E54ABB" w:rsidRDefault="009F59A2" w:rsidP="00153FED">
                  <w:pPr>
                    <w:widowControl/>
                    <w:adjustRightInd w:val="0"/>
                    <w:snapToGrid w:val="0"/>
                    <w:jc w:val="center"/>
                    <w:rPr>
                      <w:color w:val="000000" w:themeColor="text1"/>
                      <w:kern w:val="0"/>
                      <w:sz w:val="18"/>
                      <w:szCs w:val="18"/>
                    </w:rPr>
                  </w:pPr>
                  <w:r w:rsidRPr="00E54ABB">
                    <w:rPr>
                      <w:color w:val="000000" w:themeColor="text1"/>
                      <w:kern w:val="0"/>
                      <w:sz w:val="18"/>
                      <w:szCs w:val="18"/>
                    </w:rPr>
                    <w:t>30</w:t>
                  </w:r>
                </w:p>
              </w:tc>
              <w:tc>
                <w:tcPr>
                  <w:tcW w:w="1456" w:type="dxa"/>
                  <w:shd w:val="clear" w:color="auto" w:fill="auto"/>
                  <w:noWrap/>
                  <w:vAlign w:val="center"/>
                  <w:hideMark/>
                </w:tcPr>
                <w:p w:rsidR="009F59A2" w:rsidRPr="00E54ABB" w:rsidRDefault="009F59A2" w:rsidP="00153FED">
                  <w:pPr>
                    <w:widowControl/>
                    <w:adjustRightInd w:val="0"/>
                    <w:snapToGrid w:val="0"/>
                    <w:jc w:val="center"/>
                    <w:rPr>
                      <w:color w:val="000000" w:themeColor="text1"/>
                      <w:kern w:val="0"/>
                      <w:sz w:val="18"/>
                      <w:szCs w:val="18"/>
                    </w:rPr>
                  </w:pPr>
                  <w:r w:rsidRPr="00E54ABB">
                    <w:rPr>
                      <w:color w:val="000000" w:themeColor="text1"/>
                      <w:kern w:val="0"/>
                      <w:sz w:val="18"/>
                      <w:szCs w:val="18"/>
                    </w:rPr>
                    <w:t>15000</w:t>
                  </w:r>
                </w:p>
              </w:tc>
            </w:tr>
            <w:tr w:rsidR="009F59A2" w:rsidRPr="00E54ABB" w:rsidTr="009F59A2">
              <w:trPr>
                <w:trHeight w:val="285"/>
              </w:trPr>
              <w:tc>
                <w:tcPr>
                  <w:tcW w:w="812" w:type="dxa"/>
                  <w:vMerge/>
                  <w:shd w:val="clear" w:color="auto" w:fill="auto"/>
                  <w:noWrap/>
                  <w:vAlign w:val="center"/>
                  <w:hideMark/>
                </w:tcPr>
                <w:p w:rsidR="009F59A2" w:rsidRPr="00E54ABB" w:rsidRDefault="009F59A2" w:rsidP="00153FED">
                  <w:pPr>
                    <w:widowControl/>
                    <w:adjustRightInd w:val="0"/>
                    <w:snapToGrid w:val="0"/>
                    <w:jc w:val="center"/>
                    <w:rPr>
                      <w:color w:val="000000" w:themeColor="text1"/>
                      <w:kern w:val="0"/>
                      <w:sz w:val="18"/>
                      <w:szCs w:val="18"/>
                    </w:rPr>
                  </w:pPr>
                </w:p>
              </w:tc>
              <w:tc>
                <w:tcPr>
                  <w:tcW w:w="1065" w:type="dxa"/>
                  <w:gridSpan w:val="2"/>
                  <w:vMerge/>
                  <w:shd w:val="clear" w:color="auto" w:fill="auto"/>
                  <w:noWrap/>
                  <w:vAlign w:val="center"/>
                  <w:hideMark/>
                </w:tcPr>
                <w:p w:rsidR="009F59A2" w:rsidRPr="00E54ABB" w:rsidRDefault="009F59A2" w:rsidP="00153FED">
                  <w:pPr>
                    <w:widowControl/>
                    <w:adjustRightInd w:val="0"/>
                    <w:snapToGrid w:val="0"/>
                    <w:jc w:val="center"/>
                    <w:rPr>
                      <w:color w:val="000000" w:themeColor="text1"/>
                      <w:kern w:val="0"/>
                      <w:sz w:val="18"/>
                      <w:szCs w:val="18"/>
                    </w:rPr>
                  </w:pPr>
                </w:p>
              </w:tc>
              <w:tc>
                <w:tcPr>
                  <w:tcW w:w="798" w:type="dxa"/>
                  <w:shd w:val="clear" w:color="auto" w:fill="auto"/>
                  <w:noWrap/>
                  <w:vAlign w:val="center"/>
                  <w:hideMark/>
                </w:tcPr>
                <w:p w:rsidR="009F59A2" w:rsidRPr="00E54ABB" w:rsidRDefault="009F59A2" w:rsidP="00153FED">
                  <w:pPr>
                    <w:widowControl/>
                    <w:adjustRightInd w:val="0"/>
                    <w:snapToGrid w:val="0"/>
                    <w:jc w:val="center"/>
                    <w:rPr>
                      <w:color w:val="000000" w:themeColor="text1"/>
                      <w:kern w:val="0"/>
                      <w:sz w:val="18"/>
                      <w:szCs w:val="18"/>
                    </w:rPr>
                  </w:pPr>
                  <w:r w:rsidRPr="00E54ABB">
                    <w:rPr>
                      <w:color w:val="000000" w:themeColor="text1"/>
                      <w:kern w:val="0"/>
                      <w:sz w:val="18"/>
                      <w:szCs w:val="18"/>
                    </w:rPr>
                    <w:t>片剂</w:t>
                  </w:r>
                </w:p>
              </w:tc>
              <w:tc>
                <w:tcPr>
                  <w:tcW w:w="1060" w:type="dxa"/>
                  <w:shd w:val="clear" w:color="auto" w:fill="auto"/>
                  <w:noWrap/>
                  <w:vAlign w:val="center"/>
                  <w:hideMark/>
                </w:tcPr>
                <w:p w:rsidR="009F59A2" w:rsidRPr="00E54ABB" w:rsidRDefault="009F59A2" w:rsidP="00153FED">
                  <w:pPr>
                    <w:widowControl/>
                    <w:adjustRightInd w:val="0"/>
                    <w:snapToGrid w:val="0"/>
                    <w:jc w:val="center"/>
                    <w:rPr>
                      <w:color w:val="000000" w:themeColor="text1"/>
                      <w:kern w:val="0"/>
                      <w:sz w:val="18"/>
                      <w:szCs w:val="18"/>
                    </w:rPr>
                  </w:pPr>
                  <w:r w:rsidRPr="00E54ABB">
                    <w:rPr>
                      <w:color w:val="000000" w:themeColor="text1"/>
                      <w:kern w:val="0"/>
                      <w:sz w:val="18"/>
                      <w:szCs w:val="18"/>
                    </w:rPr>
                    <w:t>0.5g/</w:t>
                  </w:r>
                  <w:r w:rsidRPr="00E54ABB">
                    <w:rPr>
                      <w:color w:val="000000" w:themeColor="text1"/>
                      <w:kern w:val="0"/>
                      <w:sz w:val="18"/>
                      <w:szCs w:val="18"/>
                    </w:rPr>
                    <w:t>片</w:t>
                  </w:r>
                </w:p>
              </w:tc>
              <w:tc>
                <w:tcPr>
                  <w:tcW w:w="1453" w:type="dxa"/>
                  <w:shd w:val="clear" w:color="auto" w:fill="auto"/>
                  <w:noWrap/>
                  <w:vAlign w:val="center"/>
                  <w:hideMark/>
                </w:tcPr>
                <w:p w:rsidR="009F59A2" w:rsidRPr="00E54ABB" w:rsidRDefault="009F59A2" w:rsidP="00153FED">
                  <w:pPr>
                    <w:widowControl/>
                    <w:adjustRightInd w:val="0"/>
                    <w:snapToGrid w:val="0"/>
                    <w:jc w:val="center"/>
                    <w:rPr>
                      <w:color w:val="000000" w:themeColor="text1"/>
                      <w:kern w:val="0"/>
                      <w:sz w:val="18"/>
                      <w:szCs w:val="18"/>
                    </w:rPr>
                  </w:pPr>
                  <w:r w:rsidRPr="00E54ABB">
                    <w:rPr>
                      <w:color w:val="000000" w:themeColor="text1"/>
                      <w:kern w:val="0"/>
                      <w:sz w:val="18"/>
                      <w:szCs w:val="18"/>
                    </w:rPr>
                    <w:t>100</w:t>
                  </w:r>
                </w:p>
              </w:tc>
              <w:tc>
                <w:tcPr>
                  <w:tcW w:w="1255" w:type="dxa"/>
                  <w:shd w:val="clear" w:color="auto" w:fill="auto"/>
                  <w:noWrap/>
                  <w:vAlign w:val="center"/>
                  <w:hideMark/>
                </w:tcPr>
                <w:p w:rsidR="009F59A2" w:rsidRPr="00E54ABB" w:rsidRDefault="009F59A2" w:rsidP="00153FED">
                  <w:pPr>
                    <w:widowControl/>
                    <w:adjustRightInd w:val="0"/>
                    <w:snapToGrid w:val="0"/>
                    <w:jc w:val="center"/>
                    <w:rPr>
                      <w:color w:val="000000" w:themeColor="text1"/>
                      <w:kern w:val="0"/>
                      <w:sz w:val="18"/>
                      <w:szCs w:val="18"/>
                    </w:rPr>
                  </w:pPr>
                  <w:r w:rsidRPr="00E54ABB">
                    <w:rPr>
                      <w:color w:val="000000" w:themeColor="text1"/>
                      <w:kern w:val="0"/>
                      <w:sz w:val="18"/>
                      <w:szCs w:val="18"/>
                    </w:rPr>
                    <w:t>100</w:t>
                  </w:r>
                </w:p>
              </w:tc>
              <w:tc>
                <w:tcPr>
                  <w:tcW w:w="1456" w:type="dxa"/>
                  <w:shd w:val="clear" w:color="auto" w:fill="auto"/>
                  <w:noWrap/>
                  <w:vAlign w:val="center"/>
                  <w:hideMark/>
                </w:tcPr>
                <w:p w:rsidR="009F59A2" w:rsidRPr="00E54ABB" w:rsidRDefault="009F59A2" w:rsidP="00153FED">
                  <w:pPr>
                    <w:widowControl/>
                    <w:adjustRightInd w:val="0"/>
                    <w:snapToGrid w:val="0"/>
                    <w:jc w:val="center"/>
                    <w:rPr>
                      <w:color w:val="000000" w:themeColor="text1"/>
                      <w:kern w:val="0"/>
                      <w:sz w:val="18"/>
                      <w:szCs w:val="18"/>
                    </w:rPr>
                  </w:pPr>
                  <w:r w:rsidRPr="00E54ABB">
                    <w:rPr>
                      <w:color w:val="000000" w:themeColor="text1"/>
                      <w:kern w:val="0"/>
                      <w:sz w:val="18"/>
                      <w:szCs w:val="18"/>
                    </w:rPr>
                    <w:t>10000</w:t>
                  </w:r>
                </w:p>
              </w:tc>
            </w:tr>
            <w:tr w:rsidR="009F59A2" w:rsidRPr="00E54ABB" w:rsidTr="009F59A2">
              <w:trPr>
                <w:trHeight w:val="285"/>
              </w:trPr>
              <w:tc>
                <w:tcPr>
                  <w:tcW w:w="812" w:type="dxa"/>
                  <w:vMerge/>
                  <w:shd w:val="clear" w:color="auto" w:fill="auto"/>
                  <w:noWrap/>
                  <w:vAlign w:val="center"/>
                  <w:hideMark/>
                </w:tcPr>
                <w:p w:rsidR="009F59A2" w:rsidRPr="00E54ABB" w:rsidRDefault="009F59A2" w:rsidP="00153FED">
                  <w:pPr>
                    <w:widowControl/>
                    <w:adjustRightInd w:val="0"/>
                    <w:snapToGrid w:val="0"/>
                    <w:jc w:val="center"/>
                    <w:rPr>
                      <w:color w:val="000000" w:themeColor="text1"/>
                      <w:kern w:val="0"/>
                      <w:sz w:val="18"/>
                      <w:szCs w:val="18"/>
                    </w:rPr>
                  </w:pPr>
                </w:p>
              </w:tc>
              <w:tc>
                <w:tcPr>
                  <w:tcW w:w="1065" w:type="dxa"/>
                  <w:gridSpan w:val="2"/>
                  <w:vMerge/>
                  <w:shd w:val="clear" w:color="auto" w:fill="auto"/>
                  <w:noWrap/>
                  <w:vAlign w:val="center"/>
                  <w:hideMark/>
                </w:tcPr>
                <w:p w:rsidR="009F59A2" w:rsidRPr="00E54ABB" w:rsidRDefault="009F59A2" w:rsidP="00153FED">
                  <w:pPr>
                    <w:widowControl/>
                    <w:adjustRightInd w:val="0"/>
                    <w:snapToGrid w:val="0"/>
                    <w:jc w:val="center"/>
                    <w:rPr>
                      <w:color w:val="000000" w:themeColor="text1"/>
                      <w:kern w:val="0"/>
                      <w:sz w:val="18"/>
                      <w:szCs w:val="18"/>
                    </w:rPr>
                  </w:pPr>
                </w:p>
              </w:tc>
              <w:tc>
                <w:tcPr>
                  <w:tcW w:w="798" w:type="dxa"/>
                  <w:shd w:val="clear" w:color="auto" w:fill="auto"/>
                  <w:noWrap/>
                  <w:vAlign w:val="center"/>
                  <w:hideMark/>
                </w:tcPr>
                <w:p w:rsidR="009F59A2" w:rsidRPr="00E54ABB" w:rsidRDefault="009F59A2" w:rsidP="00153FED">
                  <w:pPr>
                    <w:widowControl/>
                    <w:adjustRightInd w:val="0"/>
                    <w:snapToGrid w:val="0"/>
                    <w:jc w:val="center"/>
                    <w:rPr>
                      <w:color w:val="000000" w:themeColor="text1"/>
                      <w:kern w:val="0"/>
                      <w:sz w:val="18"/>
                      <w:szCs w:val="18"/>
                    </w:rPr>
                  </w:pPr>
                  <w:r w:rsidRPr="00E54ABB">
                    <w:rPr>
                      <w:color w:val="000000" w:themeColor="text1"/>
                      <w:kern w:val="0"/>
                      <w:sz w:val="18"/>
                      <w:szCs w:val="18"/>
                    </w:rPr>
                    <w:t>片剂</w:t>
                  </w:r>
                </w:p>
              </w:tc>
              <w:tc>
                <w:tcPr>
                  <w:tcW w:w="1060" w:type="dxa"/>
                  <w:shd w:val="clear" w:color="auto" w:fill="auto"/>
                  <w:noWrap/>
                  <w:vAlign w:val="center"/>
                  <w:hideMark/>
                </w:tcPr>
                <w:p w:rsidR="009F59A2" w:rsidRPr="00E54ABB" w:rsidRDefault="009F59A2" w:rsidP="00153FED">
                  <w:pPr>
                    <w:widowControl/>
                    <w:adjustRightInd w:val="0"/>
                    <w:snapToGrid w:val="0"/>
                    <w:jc w:val="center"/>
                    <w:rPr>
                      <w:color w:val="000000" w:themeColor="text1"/>
                      <w:kern w:val="0"/>
                      <w:sz w:val="18"/>
                      <w:szCs w:val="18"/>
                    </w:rPr>
                  </w:pPr>
                  <w:r w:rsidRPr="00E54ABB">
                    <w:rPr>
                      <w:color w:val="000000" w:themeColor="text1"/>
                      <w:kern w:val="0"/>
                      <w:sz w:val="18"/>
                      <w:szCs w:val="18"/>
                    </w:rPr>
                    <w:t>1g/</w:t>
                  </w:r>
                  <w:r w:rsidRPr="00E54ABB">
                    <w:rPr>
                      <w:color w:val="000000" w:themeColor="text1"/>
                      <w:kern w:val="0"/>
                      <w:sz w:val="18"/>
                      <w:szCs w:val="18"/>
                    </w:rPr>
                    <w:t>片</w:t>
                  </w:r>
                </w:p>
              </w:tc>
              <w:tc>
                <w:tcPr>
                  <w:tcW w:w="1453" w:type="dxa"/>
                  <w:shd w:val="clear" w:color="auto" w:fill="auto"/>
                  <w:noWrap/>
                  <w:vAlign w:val="center"/>
                  <w:hideMark/>
                </w:tcPr>
                <w:p w:rsidR="009F59A2" w:rsidRPr="00E54ABB" w:rsidRDefault="009F59A2" w:rsidP="00153FED">
                  <w:pPr>
                    <w:widowControl/>
                    <w:adjustRightInd w:val="0"/>
                    <w:snapToGrid w:val="0"/>
                    <w:jc w:val="center"/>
                    <w:rPr>
                      <w:color w:val="000000" w:themeColor="text1"/>
                      <w:kern w:val="0"/>
                      <w:sz w:val="18"/>
                      <w:szCs w:val="18"/>
                    </w:rPr>
                  </w:pPr>
                  <w:r w:rsidRPr="00E54ABB">
                    <w:rPr>
                      <w:color w:val="000000" w:themeColor="text1"/>
                      <w:kern w:val="0"/>
                      <w:sz w:val="18"/>
                      <w:szCs w:val="18"/>
                    </w:rPr>
                    <w:t>50</w:t>
                  </w:r>
                </w:p>
              </w:tc>
              <w:tc>
                <w:tcPr>
                  <w:tcW w:w="1255" w:type="dxa"/>
                  <w:shd w:val="clear" w:color="auto" w:fill="auto"/>
                  <w:noWrap/>
                  <w:vAlign w:val="center"/>
                  <w:hideMark/>
                </w:tcPr>
                <w:p w:rsidR="009F59A2" w:rsidRPr="00E54ABB" w:rsidRDefault="009F59A2" w:rsidP="00153FED">
                  <w:pPr>
                    <w:widowControl/>
                    <w:adjustRightInd w:val="0"/>
                    <w:snapToGrid w:val="0"/>
                    <w:jc w:val="center"/>
                    <w:rPr>
                      <w:color w:val="000000" w:themeColor="text1"/>
                      <w:kern w:val="0"/>
                      <w:sz w:val="18"/>
                      <w:szCs w:val="18"/>
                    </w:rPr>
                  </w:pPr>
                  <w:r w:rsidRPr="00E54ABB">
                    <w:rPr>
                      <w:color w:val="000000" w:themeColor="text1"/>
                      <w:kern w:val="0"/>
                      <w:sz w:val="18"/>
                      <w:szCs w:val="18"/>
                    </w:rPr>
                    <w:t>120</w:t>
                  </w:r>
                </w:p>
              </w:tc>
              <w:tc>
                <w:tcPr>
                  <w:tcW w:w="1456" w:type="dxa"/>
                  <w:shd w:val="clear" w:color="auto" w:fill="auto"/>
                  <w:noWrap/>
                  <w:vAlign w:val="center"/>
                  <w:hideMark/>
                </w:tcPr>
                <w:p w:rsidR="009F59A2" w:rsidRPr="00E54ABB" w:rsidRDefault="009F59A2" w:rsidP="00153FED">
                  <w:pPr>
                    <w:widowControl/>
                    <w:adjustRightInd w:val="0"/>
                    <w:snapToGrid w:val="0"/>
                    <w:jc w:val="center"/>
                    <w:rPr>
                      <w:color w:val="000000" w:themeColor="text1"/>
                      <w:kern w:val="0"/>
                      <w:sz w:val="18"/>
                      <w:szCs w:val="18"/>
                    </w:rPr>
                  </w:pPr>
                  <w:r w:rsidRPr="00E54ABB">
                    <w:rPr>
                      <w:color w:val="000000" w:themeColor="text1"/>
                      <w:kern w:val="0"/>
                      <w:sz w:val="18"/>
                      <w:szCs w:val="18"/>
                    </w:rPr>
                    <w:t>6000</w:t>
                  </w:r>
                </w:p>
              </w:tc>
            </w:tr>
            <w:tr w:rsidR="009F59A2" w:rsidRPr="00E54ABB" w:rsidTr="009F59A2">
              <w:trPr>
                <w:trHeight w:val="285"/>
              </w:trPr>
              <w:tc>
                <w:tcPr>
                  <w:tcW w:w="812" w:type="dxa"/>
                  <w:vMerge/>
                  <w:shd w:val="clear" w:color="auto" w:fill="auto"/>
                  <w:noWrap/>
                  <w:vAlign w:val="center"/>
                  <w:hideMark/>
                </w:tcPr>
                <w:p w:rsidR="009F59A2" w:rsidRPr="00E54ABB" w:rsidRDefault="009F59A2" w:rsidP="00153FED">
                  <w:pPr>
                    <w:widowControl/>
                    <w:adjustRightInd w:val="0"/>
                    <w:snapToGrid w:val="0"/>
                    <w:jc w:val="center"/>
                    <w:rPr>
                      <w:color w:val="000000" w:themeColor="text1"/>
                      <w:kern w:val="0"/>
                      <w:sz w:val="18"/>
                      <w:szCs w:val="18"/>
                    </w:rPr>
                  </w:pPr>
                </w:p>
              </w:tc>
              <w:tc>
                <w:tcPr>
                  <w:tcW w:w="1065" w:type="dxa"/>
                  <w:gridSpan w:val="2"/>
                  <w:vMerge w:val="restart"/>
                  <w:shd w:val="clear" w:color="auto" w:fill="auto"/>
                  <w:noWrap/>
                  <w:vAlign w:val="center"/>
                  <w:hideMark/>
                </w:tcPr>
                <w:p w:rsidR="009F59A2" w:rsidRPr="00E54ABB" w:rsidRDefault="009F59A2" w:rsidP="00153FED">
                  <w:pPr>
                    <w:widowControl/>
                    <w:adjustRightInd w:val="0"/>
                    <w:snapToGrid w:val="0"/>
                    <w:jc w:val="center"/>
                    <w:rPr>
                      <w:color w:val="000000" w:themeColor="text1"/>
                      <w:kern w:val="0"/>
                      <w:sz w:val="18"/>
                      <w:szCs w:val="18"/>
                    </w:rPr>
                  </w:pPr>
                  <w:r w:rsidRPr="00E54ABB">
                    <w:rPr>
                      <w:color w:val="000000" w:themeColor="text1"/>
                      <w:kern w:val="0"/>
                      <w:sz w:val="18"/>
                      <w:szCs w:val="18"/>
                    </w:rPr>
                    <w:t>替格瑞洛</w:t>
                  </w:r>
                </w:p>
              </w:tc>
              <w:tc>
                <w:tcPr>
                  <w:tcW w:w="798" w:type="dxa"/>
                  <w:shd w:val="clear" w:color="auto" w:fill="auto"/>
                  <w:noWrap/>
                  <w:vAlign w:val="center"/>
                  <w:hideMark/>
                </w:tcPr>
                <w:p w:rsidR="009F59A2" w:rsidRPr="00E54ABB" w:rsidRDefault="009F59A2" w:rsidP="00153FED">
                  <w:pPr>
                    <w:widowControl/>
                    <w:adjustRightInd w:val="0"/>
                    <w:snapToGrid w:val="0"/>
                    <w:jc w:val="center"/>
                    <w:rPr>
                      <w:color w:val="000000" w:themeColor="text1"/>
                      <w:kern w:val="0"/>
                      <w:sz w:val="18"/>
                      <w:szCs w:val="18"/>
                    </w:rPr>
                  </w:pPr>
                  <w:r w:rsidRPr="00E54ABB">
                    <w:rPr>
                      <w:color w:val="000000" w:themeColor="text1"/>
                      <w:kern w:val="0"/>
                      <w:sz w:val="18"/>
                      <w:szCs w:val="18"/>
                    </w:rPr>
                    <w:t>胶囊</w:t>
                  </w:r>
                </w:p>
              </w:tc>
              <w:tc>
                <w:tcPr>
                  <w:tcW w:w="1060" w:type="dxa"/>
                  <w:shd w:val="clear" w:color="auto" w:fill="auto"/>
                  <w:noWrap/>
                  <w:vAlign w:val="center"/>
                  <w:hideMark/>
                </w:tcPr>
                <w:p w:rsidR="009F59A2" w:rsidRPr="00E54ABB" w:rsidRDefault="009F59A2" w:rsidP="00153FED">
                  <w:pPr>
                    <w:widowControl/>
                    <w:adjustRightInd w:val="0"/>
                    <w:snapToGrid w:val="0"/>
                    <w:jc w:val="center"/>
                    <w:rPr>
                      <w:color w:val="000000" w:themeColor="text1"/>
                      <w:kern w:val="0"/>
                      <w:sz w:val="18"/>
                      <w:szCs w:val="18"/>
                    </w:rPr>
                  </w:pPr>
                  <w:r w:rsidRPr="00E54ABB">
                    <w:rPr>
                      <w:color w:val="000000" w:themeColor="text1"/>
                      <w:kern w:val="0"/>
                      <w:sz w:val="18"/>
                      <w:szCs w:val="18"/>
                    </w:rPr>
                    <w:t>0.1g/</w:t>
                  </w:r>
                  <w:r w:rsidRPr="00E54ABB">
                    <w:rPr>
                      <w:color w:val="000000" w:themeColor="text1"/>
                      <w:kern w:val="0"/>
                      <w:sz w:val="18"/>
                      <w:szCs w:val="18"/>
                    </w:rPr>
                    <w:t>粒</w:t>
                  </w:r>
                </w:p>
              </w:tc>
              <w:tc>
                <w:tcPr>
                  <w:tcW w:w="1453" w:type="dxa"/>
                  <w:shd w:val="clear" w:color="auto" w:fill="auto"/>
                  <w:noWrap/>
                  <w:vAlign w:val="center"/>
                  <w:hideMark/>
                </w:tcPr>
                <w:p w:rsidR="009F59A2" w:rsidRPr="00E54ABB" w:rsidRDefault="009F59A2" w:rsidP="00153FED">
                  <w:pPr>
                    <w:widowControl/>
                    <w:adjustRightInd w:val="0"/>
                    <w:snapToGrid w:val="0"/>
                    <w:jc w:val="center"/>
                    <w:rPr>
                      <w:color w:val="000000" w:themeColor="text1"/>
                      <w:kern w:val="0"/>
                      <w:sz w:val="18"/>
                      <w:szCs w:val="18"/>
                    </w:rPr>
                  </w:pPr>
                  <w:r w:rsidRPr="00E54ABB">
                    <w:rPr>
                      <w:color w:val="000000" w:themeColor="text1"/>
                      <w:kern w:val="0"/>
                      <w:sz w:val="18"/>
                      <w:szCs w:val="18"/>
                    </w:rPr>
                    <w:t>500</w:t>
                  </w:r>
                </w:p>
              </w:tc>
              <w:tc>
                <w:tcPr>
                  <w:tcW w:w="1255" w:type="dxa"/>
                  <w:shd w:val="clear" w:color="auto" w:fill="auto"/>
                  <w:noWrap/>
                  <w:vAlign w:val="center"/>
                  <w:hideMark/>
                </w:tcPr>
                <w:p w:rsidR="009F59A2" w:rsidRPr="00E54ABB" w:rsidRDefault="009F59A2" w:rsidP="00153FED">
                  <w:pPr>
                    <w:widowControl/>
                    <w:adjustRightInd w:val="0"/>
                    <w:snapToGrid w:val="0"/>
                    <w:jc w:val="center"/>
                    <w:rPr>
                      <w:color w:val="000000" w:themeColor="text1"/>
                      <w:kern w:val="0"/>
                      <w:sz w:val="18"/>
                      <w:szCs w:val="18"/>
                    </w:rPr>
                  </w:pPr>
                  <w:r w:rsidRPr="00E54ABB">
                    <w:rPr>
                      <w:color w:val="000000" w:themeColor="text1"/>
                      <w:kern w:val="0"/>
                      <w:sz w:val="18"/>
                      <w:szCs w:val="18"/>
                    </w:rPr>
                    <w:t>50</w:t>
                  </w:r>
                </w:p>
              </w:tc>
              <w:tc>
                <w:tcPr>
                  <w:tcW w:w="1456" w:type="dxa"/>
                  <w:shd w:val="clear" w:color="auto" w:fill="auto"/>
                  <w:noWrap/>
                  <w:vAlign w:val="center"/>
                  <w:hideMark/>
                </w:tcPr>
                <w:p w:rsidR="009F59A2" w:rsidRPr="00E54ABB" w:rsidRDefault="009F59A2" w:rsidP="00153FED">
                  <w:pPr>
                    <w:widowControl/>
                    <w:adjustRightInd w:val="0"/>
                    <w:snapToGrid w:val="0"/>
                    <w:jc w:val="center"/>
                    <w:rPr>
                      <w:color w:val="000000" w:themeColor="text1"/>
                      <w:kern w:val="0"/>
                      <w:sz w:val="18"/>
                      <w:szCs w:val="18"/>
                    </w:rPr>
                  </w:pPr>
                  <w:r w:rsidRPr="00E54ABB">
                    <w:rPr>
                      <w:color w:val="000000" w:themeColor="text1"/>
                      <w:kern w:val="0"/>
                      <w:sz w:val="18"/>
                      <w:szCs w:val="18"/>
                    </w:rPr>
                    <w:t>25000</w:t>
                  </w:r>
                </w:p>
              </w:tc>
            </w:tr>
            <w:tr w:rsidR="009F59A2" w:rsidRPr="00E54ABB" w:rsidTr="009F59A2">
              <w:trPr>
                <w:trHeight w:val="285"/>
              </w:trPr>
              <w:tc>
                <w:tcPr>
                  <w:tcW w:w="812" w:type="dxa"/>
                  <w:vMerge/>
                  <w:shd w:val="clear" w:color="auto" w:fill="auto"/>
                  <w:noWrap/>
                  <w:vAlign w:val="center"/>
                  <w:hideMark/>
                </w:tcPr>
                <w:p w:rsidR="009F59A2" w:rsidRPr="00E54ABB" w:rsidRDefault="009F59A2" w:rsidP="00153FED">
                  <w:pPr>
                    <w:widowControl/>
                    <w:adjustRightInd w:val="0"/>
                    <w:snapToGrid w:val="0"/>
                    <w:jc w:val="center"/>
                    <w:rPr>
                      <w:color w:val="000000" w:themeColor="text1"/>
                      <w:kern w:val="0"/>
                      <w:sz w:val="18"/>
                      <w:szCs w:val="18"/>
                    </w:rPr>
                  </w:pPr>
                </w:p>
              </w:tc>
              <w:tc>
                <w:tcPr>
                  <w:tcW w:w="1065" w:type="dxa"/>
                  <w:gridSpan w:val="2"/>
                  <w:vMerge/>
                  <w:shd w:val="clear" w:color="auto" w:fill="auto"/>
                  <w:noWrap/>
                  <w:vAlign w:val="center"/>
                  <w:hideMark/>
                </w:tcPr>
                <w:p w:rsidR="009F59A2" w:rsidRPr="00E54ABB" w:rsidRDefault="009F59A2" w:rsidP="00153FED">
                  <w:pPr>
                    <w:widowControl/>
                    <w:adjustRightInd w:val="0"/>
                    <w:snapToGrid w:val="0"/>
                    <w:jc w:val="center"/>
                    <w:rPr>
                      <w:color w:val="000000" w:themeColor="text1"/>
                      <w:kern w:val="0"/>
                      <w:sz w:val="18"/>
                      <w:szCs w:val="18"/>
                    </w:rPr>
                  </w:pPr>
                </w:p>
              </w:tc>
              <w:tc>
                <w:tcPr>
                  <w:tcW w:w="798" w:type="dxa"/>
                  <w:shd w:val="clear" w:color="auto" w:fill="auto"/>
                  <w:noWrap/>
                  <w:vAlign w:val="center"/>
                  <w:hideMark/>
                </w:tcPr>
                <w:p w:rsidR="009F59A2" w:rsidRPr="00E54ABB" w:rsidRDefault="009F59A2" w:rsidP="00153FED">
                  <w:pPr>
                    <w:widowControl/>
                    <w:adjustRightInd w:val="0"/>
                    <w:snapToGrid w:val="0"/>
                    <w:jc w:val="center"/>
                    <w:rPr>
                      <w:color w:val="000000" w:themeColor="text1"/>
                      <w:kern w:val="0"/>
                      <w:sz w:val="18"/>
                      <w:szCs w:val="18"/>
                    </w:rPr>
                  </w:pPr>
                  <w:r w:rsidRPr="00E54ABB">
                    <w:rPr>
                      <w:color w:val="000000" w:themeColor="text1"/>
                      <w:kern w:val="0"/>
                      <w:sz w:val="18"/>
                      <w:szCs w:val="18"/>
                    </w:rPr>
                    <w:t>胶囊</w:t>
                  </w:r>
                </w:p>
              </w:tc>
              <w:tc>
                <w:tcPr>
                  <w:tcW w:w="1060" w:type="dxa"/>
                  <w:shd w:val="clear" w:color="auto" w:fill="auto"/>
                  <w:noWrap/>
                  <w:vAlign w:val="center"/>
                  <w:hideMark/>
                </w:tcPr>
                <w:p w:rsidR="009F59A2" w:rsidRPr="00E54ABB" w:rsidRDefault="009F59A2" w:rsidP="00153FED">
                  <w:pPr>
                    <w:widowControl/>
                    <w:adjustRightInd w:val="0"/>
                    <w:snapToGrid w:val="0"/>
                    <w:jc w:val="center"/>
                    <w:rPr>
                      <w:color w:val="000000" w:themeColor="text1"/>
                      <w:kern w:val="0"/>
                      <w:sz w:val="18"/>
                      <w:szCs w:val="18"/>
                    </w:rPr>
                  </w:pPr>
                  <w:r w:rsidRPr="00E54ABB">
                    <w:rPr>
                      <w:color w:val="000000" w:themeColor="text1"/>
                      <w:kern w:val="0"/>
                      <w:sz w:val="18"/>
                      <w:szCs w:val="18"/>
                    </w:rPr>
                    <w:t>0.5g/</w:t>
                  </w:r>
                  <w:r w:rsidRPr="00E54ABB">
                    <w:rPr>
                      <w:color w:val="000000" w:themeColor="text1"/>
                      <w:kern w:val="0"/>
                      <w:sz w:val="18"/>
                      <w:szCs w:val="18"/>
                    </w:rPr>
                    <w:t>粒</w:t>
                  </w:r>
                </w:p>
              </w:tc>
              <w:tc>
                <w:tcPr>
                  <w:tcW w:w="1453" w:type="dxa"/>
                  <w:shd w:val="clear" w:color="auto" w:fill="auto"/>
                  <w:noWrap/>
                  <w:vAlign w:val="center"/>
                  <w:hideMark/>
                </w:tcPr>
                <w:p w:rsidR="009F59A2" w:rsidRPr="00E54ABB" w:rsidRDefault="009F59A2" w:rsidP="00153FED">
                  <w:pPr>
                    <w:widowControl/>
                    <w:adjustRightInd w:val="0"/>
                    <w:snapToGrid w:val="0"/>
                    <w:jc w:val="center"/>
                    <w:rPr>
                      <w:color w:val="000000" w:themeColor="text1"/>
                      <w:kern w:val="0"/>
                      <w:sz w:val="18"/>
                      <w:szCs w:val="18"/>
                    </w:rPr>
                  </w:pPr>
                  <w:r w:rsidRPr="00E54ABB">
                    <w:rPr>
                      <w:color w:val="000000" w:themeColor="text1"/>
                      <w:kern w:val="0"/>
                      <w:sz w:val="18"/>
                      <w:szCs w:val="18"/>
                    </w:rPr>
                    <w:t>100</w:t>
                  </w:r>
                </w:p>
              </w:tc>
              <w:tc>
                <w:tcPr>
                  <w:tcW w:w="1255" w:type="dxa"/>
                  <w:shd w:val="clear" w:color="auto" w:fill="auto"/>
                  <w:noWrap/>
                  <w:vAlign w:val="center"/>
                  <w:hideMark/>
                </w:tcPr>
                <w:p w:rsidR="009F59A2" w:rsidRPr="00E54ABB" w:rsidRDefault="009F59A2" w:rsidP="00153FED">
                  <w:pPr>
                    <w:widowControl/>
                    <w:adjustRightInd w:val="0"/>
                    <w:snapToGrid w:val="0"/>
                    <w:jc w:val="center"/>
                    <w:rPr>
                      <w:color w:val="000000" w:themeColor="text1"/>
                      <w:kern w:val="0"/>
                      <w:sz w:val="18"/>
                      <w:szCs w:val="18"/>
                    </w:rPr>
                  </w:pPr>
                  <w:r w:rsidRPr="00E54ABB">
                    <w:rPr>
                      <w:color w:val="000000" w:themeColor="text1"/>
                      <w:kern w:val="0"/>
                      <w:sz w:val="18"/>
                      <w:szCs w:val="18"/>
                    </w:rPr>
                    <w:t>50</w:t>
                  </w:r>
                </w:p>
              </w:tc>
              <w:tc>
                <w:tcPr>
                  <w:tcW w:w="1456" w:type="dxa"/>
                  <w:shd w:val="clear" w:color="auto" w:fill="auto"/>
                  <w:noWrap/>
                  <w:vAlign w:val="center"/>
                  <w:hideMark/>
                </w:tcPr>
                <w:p w:rsidR="009F59A2" w:rsidRPr="00E54ABB" w:rsidRDefault="009F59A2" w:rsidP="00153FED">
                  <w:pPr>
                    <w:widowControl/>
                    <w:adjustRightInd w:val="0"/>
                    <w:snapToGrid w:val="0"/>
                    <w:jc w:val="center"/>
                    <w:rPr>
                      <w:color w:val="000000" w:themeColor="text1"/>
                      <w:kern w:val="0"/>
                      <w:sz w:val="18"/>
                      <w:szCs w:val="18"/>
                    </w:rPr>
                  </w:pPr>
                  <w:r w:rsidRPr="00E54ABB">
                    <w:rPr>
                      <w:color w:val="000000" w:themeColor="text1"/>
                      <w:kern w:val="0"/>
                      <w:sz w:val="18"/>
                      <w:szCs w:val="18"/>
                    </w:rPr>
                    <w:t>5000</w:t>
                  </w:r>
                </w:p>
              </w:tc>
            </w:tr>
            <w:tr w:rsidR="009F59A2" w:rsidRPr="00E54ABB" w:rsidTr="009F59A2">
              <w:trPr>
                <w:trHeight w:val="285"/>
              </w:trPr>
              <w:tc>
                <w:tcPr>
                  <w:tcW w:w="812" w:type="dxa"/>
                  <w:vMerge/>
                  <w:shd w:val="clear" w:color="auto" w:fill="auto"/>
                  <w:noWrap/>
                  <w:vAlign w:val="center"/>
                  <w:hideMark/>
                </w:tcPr>
                <w:p w:rsidR="009F59A2" w:rsidRPr="00E54ABB" w:rsidRDefault="009F59A2" w:rsidP="00153FED">
                  <w:pPr>
                    <w:widowControl/>
                    <w:adjustRightInd w:val="0"/>
                    <w:snapToGrid w:val="0"/>
                    <w:jc w:val="center"/>
                    <w:rPr>
                      <w:color w:val="000000" w:themeColor="text1"/>
                      <w:kern w:val="0"/>
                      <w:sz w:val="18"/>
                      <w:szCs w:val="18"/>
                    </w:rPr>
                  </w:pPr>
                </w:p>
              </w:tc>
              <w:tc>
                <w:tcPr>
                  <w:tcW w:w="1065" w:type="dxa"/>
                  <w:gridSpan w:val="2"/>
                  <w:vMerge/>
                  <w:shd w:val="clear" w:color="auto" w:fill="auto"/>
                  <w:noWrap/>
                  <w:vAlign w:val="center"/>
                  <w:hideMark/>
                </w:tcPr>
                <w:p w:rsidR="009F59A2" w:rsidRPr="00E54ABB" w:rsidRDefault="009F59A2" w:rsidP="00153FED">
                  <w:pPr>
                    <w:widowControl/>
                    <w:adjustRightInd w:val="0"/>
                    <w:snapToGrid w:val="0"/>
                    <w:jc w:val="center"/>
                    <w:rPr>
                      <w:color w:val="000000" w:themeColor="text1"/>
                      <w:kern w:val="0"/>
                      <w:sz w:val="18"/>
                      <w:szCs w:val="18"/>
                    </w:rPr>
                  </w:pPr>
                </w:p>
              </w:tc>
              <w:tc>
                <w:tcPr>
                  <w:tcW w:w="798" w:type="dxa"/>
                  <w:shd w:val="clear" w:color="auto" w:fill="auto"/>
                  <w:noWrap/>
                  <w:vAlign w:val="center"/>
                  <w:hideMark/>
                </w:tcPr>
                <w:p w:rsidR="009F59A2" w:rsidRPr="00E54ABB" w:rsidRDefault="009F59A2" w:rsidP="00153FED">
                  <w:pPr>
                    <w:widowControl/>
                    <w:adjustRightInd w:val="0"/>
                    <w:snapToGrid w:val="0"/>
                    <w:jc w:val="center"/>
                    <w:rPr>
                      <w:color w:val="000000" w:themeColor="text1"/>
                      <w:kern w:val="0"/>
                      <w:sz w:val="18"/>
                      <w:szCs w:val="18"/>
                    </w:rPr>
                  </w:pPr>
                  <w:r w:rsidRPr="00E54ABB">
                    <w:rPr>
                      <w:color w:val="000000" w:themeColor="text1"/>
                      <w:kern w:val="0"/>
                      <w:sz w:val="18"/>
                      <w:szCs w:val="18"/>
                    </w:rPr>
                    <w:t>胶囊</w:t>
                  </w:r>
                </w:p>
              </w:tc>
              <w:tc>
                <w:tcPr>
                  <w:tcW w:w="1060" w:type="dxa"/>
                  <w:shd w:val="clear" w:color="auto" w:fill="auto"/>
                  <w:noWrap/>
                  <w:vAlign w:val="center"/>
                  <w:hideMark/>
                </w:tcPr>
                <w:p w:rsidR="009F59A2" w:rsidRPr="00E54ABB" w:rsidRDefault="009F59A2" w:rsidP="00153FED">
                  <w:pPr>
                    <w:widowControl/>
                    <w:adjustRightInd w:val="0"/>
                    <w:snapToGrid w:val="0"/>
                    <w:jc w:val="center"/>
                    <w:rPr>
                      <w:color w:val="000000" w:themeColor="text1"/>
                      <w:kern w:val="0"/>
                      <w:sz w:val="18"/>
                      <w:szCs w:val="18"/>
                    </w:rPr>
                  </w:pPr>
                  <w:r w:rsidRPr="00E54ABB">
                    <w:rPr>
                      <w:color w:val="000000" w:themeColor="text1"/>
                      <w:kern w:val="0"/>
                      <w:sz w:val="18"/>
                      <w:szCs w:val="18"/>
                    </w:rPr>
                    <w:t>1g/</w:t>
                  </w:r>
                  <w:r w:rsidRPr="00E54ABB">
                    <w:rPr>
                      <w:color w:val="000000" w:themeColor="text1"/>
                      <w:kern w:val="0"/>
                      <w:sz w:val="18"/>
                      <w:szCs w:val="18"/>
                    </w:rPr>
                    <w:t>粒</w:t>
                  </w:r>
                </w:p>
              </w:tc>
              <w:tc>
                <w:tcPr>
                  <w:tcW w:w="1453" w:type="dxa"/>
                  <w:shd w:val="clear" w:color="auto" w:fill="auto"/>
                  <w:noWrap/>
                  <w:vAlign w:val="center"/>
                  <w:hideMark/>
                </w:tcPr>
                <w:p w:rsidR="009F59A2" w:rsidRPr="00E54ABB" w:rsidRDefault="009F59A2" w:rsidP="00153FED">
                  <w:pPr>
                    <w:widowControl/>
                    <w:adjustRightInd w:val="0"/>
                    <w:snapToGrid w:val="0"/>
                    <w:jc w:val="center"/>
                    <w:rPr>
                      <w:color w:val="000000" w:themeColor="text1"/>
                      <w:kern w:val="0"/>
                      <w:sz w:val="18"/>
                      <w:szCs w:val="18"/>
                    </w:rPr>
                  </w:pPr>
                  <w:r w:rsidRPr="00E54ABB">
                    <w:rPr>
                      <w:color w:val="000000" w:themeColor="text1"/>
                      <w:kern w:val="0"/>
                      <w:sz w:val="18"/>
                      <w:szCs w:val="18"/>
                    </w:rPr>
                    <w:t>50</w:t>
                  </w:r>
                </w:p>
              </w:tc>
              <w:tc>
                <w:tcPr>
                  <w:tcW w:w="1255" w:type="dxa"/>
                  <w:shd w:val="clear" w:color="auto" w:fill="auto"/>
                  <w:noWrap/>
                  <w:vAlign w:val="center"/>
                  <w:hideMark/>
                </w:tcPr>
                <w:p w:rsidR="009F59A2" w:rsidRPr="00E54ABB" w:rsidRDefault="009F59A2" w:rsidP="00153FED">
                  <w:pPr>
                    <w:widowControl/>
                    <w:adjustRightInd w:val="0"/>
                    <w:snapToGrid w:val="0"/>
                    <w:jc w:val="center"/>
                    <w:rPr>
                      <w:color w:val="000000" w:themeColor="text1"/>
                      <w:kern w:val="0"/>
                      <w:sz w:val="18"/>
                      <w:szCs w:val="18"/>
                    </w:rPr>
                  </w:pPr>
                  <w:r w:rsidRPr="00E54ABB">
                    <w:rPr>
                      <w:color w:val="000000" w:themeColor="text1"/>
                      <w:kern w:val="0"/>
                      <w:sz w:val="18"/>
                      <w:szCs w:val="18"/>
                    </w:rPr>
                    <w:t>100</w:t>
                  </w:r>
                </w:p>
              </w:tc>
              <w:tc>
                <w:tcPr>
                  <w:tcW w:w="1456" w:type="dxa"/>
                  <w:shd w:val="clear" w:color="auto" w:fill="auto"/>
                  <w:noWrap/>
                  <w:vAlign w:val="center"/>
                  <w:hideMark/>
                </w:tcPr>
                <w:p w:rsidR="009F59A2" w:rsidRPr="00E54ABB" w:rsidRDefault="009F59A2" w:rsidP="00153FED">
                  <w:pPr>
                    <w:widowControl/>
                    <w:adjustRightInd w:val="0"/>
                    <w:snapToGrid w:val="0"/>
                    <w:jc w:val="center"/>
                    <w:rPr>
                      <w:color w:val="000000" w:themeColor="text1"/>
                      <w:kern w:val="0"/>
                      <w:sz w:val="18"/>
                      <w:szCs w:val="18"/>
                    </w:rPr>
                  </w:pPr>
                  <w:r w:rsidRPr="00E54ABB">
                    <w:rPr>
                      <w:color w:val="000000" w:themeColor="text1"/>
                      <w:kern w:val="0"/>
                      <w:sz w:val="18"/>
                      <w:szCs w:val="18"/>
                    </w:rPr>
                    <w:t>5000</w:t>
                  </w:r>
                </w:p>
              </w:tc>
            </w:tr>
            <w:tr w:rsidR="009F59A2" w:rsidRPr="00E54ABB" w:rsidTr="009F59A2">
              <w:trPr>
                <w:trHeight w:val="285"/>
              </w:trPr>
              <w:tc>
                <w:tcPr>
                  <w:tcW w:w="812" w:type="dxa"/>
                  <w:vMerge/>
                  <w:shd w:val="clear" w:color="auto" w:fill="auto"/>
                  <w:noWrap/>
                  <w:vAlign w:val="center"/>
                  <w:hideMark/>
                </w:tcPr>
                <w:p w:rsidR="009F59A2" w:rsidRPr="00E54ABB" w:rsidRDefault="009F59A2" w:rsidP="00153FED">
                  <w:pPr>
                    <w:widowControl/>
                    <w:adjustRightInd w:val="0"/>
                    <w:snapToGrid w:val="0"/>
                    <w:jc w:val="center"/>
                    <w:rPr>
                      <w:color w:val="000000" w:themeColor="text1"/>
                      <w:kern w:val="0"/>
                      <w:sz w:val="18"/>
                      <w:szCs w:val="18"/>
                    </w:rPr>
                  </w:pPr>
                </w:p>
              </w:tc>
              <w:tc>
                <w:tcPr>
                  <w:tcW w:w="1065" w:type="dxa"/>
                  <w:gridSpan w:val="2"/>
                  <w:vMerge w:val="restart"/>
                  <w:shd w:val="clear" w:color="auto" w:fill="auto"/>
                  <w:noWrap/>
                  <w:vAlign w:val="center"/>
                  <w:hideMark/>
                </w:tcPr>
                <w:p w:rsidR="009F59A2" w:rsidRPr="00E54ABB" w:rsidRDefault="009F59A2" w:rsidP="00153FED">
                  <w:pPr>
                    <w:widowControl/>
                    <w:adjustRightInd w:val="0"/>
                    <w:snapToGrid w:val="0"/>
                    <w:jc w:val="center"/>
                    <w:rPr>
                      <w:color w:val="000000" w:themeColor="text1"/>
                      <w:kern w:val="0"/>
                      <w:sz w:val="18"/>
                      <w:szCs w:val="18"/>
                    </w:rPr>
                  </w:pPr>
                  <w:r w:rsidRPr="00E54ABB">
                    <w:rPr>
                      <w:color w:val="000000" w:themeColor="text1"/>
                      <w:kern w:val="0"/>
                      <w:sz w:val="18"/>
                      <w:szCs w:val="18"/>
                    </w:rPr>
                    <w:t>索玛鲁肽</w:t>
                  </w:r>
                </w:p>
              </w:tc>
              <w:tc>
                <w:tcPr>
                  <w:tcW w:w="798" w:type="dxa"/>
                  <w:shd w:val="clear" w:color="auto" w:fill="auto"/>
                  <w:noWrap/>
                  <w:vAlign w:val="center"/>
                  <w:hideMark/>
                </w:tcPr>
                <w:p w:rsidR="009F59A2" w:rsidRPr="00E54ABB" w:rsidRDefault="009F59A2" w:rsidP="00153FED">
                  <w:pPr>
                    <w:widowControl/>
                    <w:adjustRightInd w:val="0"/>
                    <w:snapToGrid w:val="0"/>
                    <w:jc w:val="center"/>
                    <w:rPr>
                      <w:color w:val="000000" w:themeColor="text1"/>
                      <w:kern w:val="0"/>
                      <w:sz w:val="18"/>
                      <w:szCs w:val="18"/>
                    </w:rPr>
                  </w:pPr>
                  <w:r w:rsidRPr="00E54ABB">
                    <w:rPr>
                      <w:color w:val="000000" w:themeColor="text1"/>
                      <w:kern w:val="0"/>
                      <w:sz w:val="18"/>
                      <w:szCs w:val="18"/>
                    </w:rPr>
                    <w:t>片剂</w:t>
                  </w:r>
                </w:p>
              </w:tc>
              <w:tc>
                <w:tcPr>
                  <w:tcW w:w="1060" w:type="dxa"/>
                  <w:shd w:val="clear" w:color="auto" w:fill="auto"/>
                  <w:noWrap/>
                  <w:vAlign w:val="center"/>
                  <w:hideMark/>
                </w:tcPr>
                <w:p w:rsidR="009F59A2" w:rsidRPr="00E54ABB" w:rsidRDefault="009F59A2" w:rsidP="00153FED">
                  <w:pPr>
                    <w:widowControl/>
                    <w:adjustRightInd w:val="0"/>
                    <w:snapToGrid w:val="0"/>
                    <w:jc w:val="center"/>
                    <w:rPr>
                      <w:color w:val="000000" w:themeColor="text1"/>
                      <w:kern w:val="0"/>
                      <w:sz w:val="18"/>
                      <w:szCs w:val="18"/>
                    </w:rPr>
                  </w:pPr>
                  <w:r w:rsidRPr="00E54ABB">
                    <w:rPr>
                      <w:color w:val="000000" w:themeColor="text1"/>
                      <w:kern w:val="0"/>
                      <w:sz w:val="18"/>
                      <w:szCs w:val="18"/>
                    </w:rPr>
                    <w:t>0.1g/</w:t>
                  </w:r>
                  <w:r w:rsidRPr="00E54ABB">
                    <w:rPr>
                      <w:color w:val="000000" w:themeColor="text1"/>
                      <w:kern w:val="0"/>
                      <w:sz w:val="18"/>
                      <w:szCs w:val="18"/>
                    </w:rPr>
                    <w:t>片</w:t>
                  </w:r>
                </w:p>
              </w:tc>
              <w:tc>
                <w:tcPr>
                  <w:tcW w:w="1453" w:type="dxa"/>
                  <w:shd w:val="clear" w:color="auto" w:fill="auto"/>
                  <w:noWrap/>
                  <w:vAlign w:val="center"/>
                  <w:hideMark/>
                </w:tcPr>
                <w:p w:rsidR="009F59A2" w:rsidRPr="00E54ABB" w:rsidRDefault="009F59A2" w:rsidP="00153FED">
                  <w:pPr>
                    <w:widowControl/>
                    <w:adjustRightInd w:val="0"/>
                    <w:snapToGrid w:val="0"/>
                    <w:jc w:val="center"/>
                    <w:rPr>
                      <w:color w:val="000000" w:themeColor="text1"/>
                      <w:kern w:val="0"/>
                      <w:sz w:val="18"/>
                      <w:szCs w:val="18"/>
                    </w:rPr>
                  </w:pPr>
                  <w:r w:rsidRPr="00E54ABB">
                    <w:rPr>
                      <w:color w:val="000000" w:themeColor="text1"/>
                      <w:kern w:val="0"/>
                      <w:sz w:val="18"/>
                      <w:szCs w:val="18"/>
                    </w:rPr>
                    <w:t>500</w:t>
                  </w:r>
                </w:p>
              </w:tc>
              <w:tc>
                <w:tcPr>
                  <w:tcW w:w="1255" w:type="dxa"/>
                  <w:shd w:val="clear" w:color="auto" w:fill="auto"/>
                  <w:noWrap/>
                  <w:vAlign w:val="center"/>
                  <w:hideMark/>
                </w:tcPr>
                <w:p w:rsidR="009F59A2" w:rsidRPr="00E54ABB" w:rsidRDefault="009F59A2" w:rsidP="00153FED">
                  <w:pPr>
                    <w:widowControl/>
                    <w:adjustRightInd w:val="0"/>
                    <w:snapToGrid w:val="0"/>
                    <w:jc w:val="center"/>
                    <w:rPr>
                      <w:color w:val="000000" w:themeColor="text1"/>
                      <w:kern w:val="0"/>
                      <w:sz w:val="18"/>
                      <w:szCs w:val="18"/>
                    </w:rPr>
                  </w:pPr>
                  <w:r w:rsidRPr="00E54ABB">
                    <w:rPr>
                      <w:color w:val="000000" w:themeColor="text1"/>
                      <w:kern w:val="0"/>
                      <w:sz w:val="18"/>
                      <w:szCs w:val="18"/>
                    </w:rPr>
                    <w:t>50</w:t>
                  </w:r>
                </w:p>
              </w:tc>
              <w:tc>
                <w:tcPr>
                  <w:tcW w:w="1456" w:type="dxa"/>
                  <w:shd w:val="clear" w:color="auto" w:fill="auto"/>
                  <w:noWrap/>
                  <w:vAlign w:val="center"/>
                  <w:hideMark/>
                </w:tcPr>
                <w:p w:rsidR="009F59A2" w:rsidRPr="00E54ABB" w:rsidRDefault="009F59A2" w:rsidP="00153FED">
                  <w:pPr>
                    <w:widowControl/>
                    <w:adjustRightInd w:val="0"/>
                    <w:snapToGrid w:val="0"/>
                    <w:jc w:val="center"/>
                    <w:rPr>
                      <w:color w:val="000000" w:themeColor="text1"/>
                      <w:kern w:val="0"/>
                      <w:sz w:val="18"/>
                      <w:szCs w:val="18"/>
                    </w:rPr>
                  </w:pPr>
                  <w:r w:rsidRPr="00E54ABB">
                    <w:rPr>
                      <w:color w:val="000000" w:themeColor="text1"/>
                      <w:kern w:val="0"/>
                      <w:sz w:val="18"/>
                      <w:szCs w:val="18"/>
                    </w:rPr>
                    <w:t>25000</w:t>
                  </w:r>
                </w:p>
              </w:tc>
            </w:tr>
            <w:tr w:rsidR="009F59A2" w:rsidRPr="00E54ABB" w:rsidTr="009F59A2">
              <w:trPr>
                <w:trHeight w:val="285"/>
              </w:trPr>
              <w:tc>
                <w:tcPr>
                  <w:tcW w:w="812" w:type="dxa"/>
                  <w:vMerge/>
                  <w:shd w:val="clear" w:color="auto" w:fill="auto"/>
                  <w:noWrap/>
                  <w:vAlign w:val="center"/>
                  <w:hideMark/>
                </w:tcPr>
                <w:p w:rsidR="009F59A2" w:rsidRPr="00E54ABB" w:rsidRDefault="009F59A2" w:rsidP="00153FED">
                  <w:pPr>
                    <w:widowControl/>
                    <w:adjustRightInd w:val="0"/>
                    <w:snapToGrid w:val="0"/>
                    <w:jc w:val="center"/>
                    <w:rPr>
                      <w:color w:val="000000" w:themeColor="text1"/>
                      <w:kern w:val="0"/>
                      <w:sz w:val="18"/>
                      <w:szCs w:val="18"/>
                    </w:rPr>
                  </w:pPr>
                </w:p>
              </w:tc>
              <w:tc>
                <w:tcPr>
                  <w:tcW w:w="1065" w:type="dxa"/>
                  <w:gridSpan w:val="2"/>
                  <w:vMerge/>
                  <w:shd w:val="clear" w:color="auto" w:fill="auto"/>
                  <w:noWrap/>
                  <w:vAlign w:val="center"/>
                  <w:hideMark/>
                </w:tcPr>
                <w:p w:rsidR="009F59A2" w:rsidRPr="00E54ABB" w:rsidRDefault="009F59A2" w:rsidP="00153FED">
                  <w:pPr>
                    <w:widowControl/>
                    <w:adjustRightInd w:val="0"/>
                    <w:snapToGrid w:val="0"/>
                    <w:jc w:val="center"/>
                    <w:rPr>
                      <w:color w:val="000000" w:themeColor="text1"/>
                      <w:kern w:val="0"/>
                      <w:sz w:val="18"/>
                      <w:szCs w:val="18"/>
                    </w:rPr>
                  </w:pPr>
                </w:p>
              </w:tc>
              <w:tc>
                <w:tcPr>
                  <w:tcW w:w="798" w:type="dxa"/>
                  <w:shd w:val="clear" w:color="auto" w:fill="auto"/>
                  <w:noWrap/>
                  <w:vAlign w:val="center"/>
                  <w:hideMark/>
                </w:tcPr>
                <w:p w:rsidR="009F59A2" w:rsidRPr="00E54ABB" w:rsidRDefault="009F59A2" w:rsidP="00153FED">
                  <w:pPr>
                    <w:widowControl/>
                    <w:adjustRightInd w:val="0"/>
                    <w:snapToGrid w:val="0"/>
                    <w:jc w:val="center"/>
                    <w:rPr>
                      <w:color w:val="000000" w:themeColor="text1"/>
                      <w:kern w:val="0"/>
                      <w:sz w:val="18"/>
                      <w:szCs w:val="18"/>
                    </w:rPr>
                  </w:pPr>
                  <w:r w:rsidRPr="00E54ABB">
                    <w:rPr>
                      <w:color w:val="000000" w:themeColor="text1"/>
                      <w:kern w:val="0"/>
                      <w:sz w:val="18"/>
                      <w:szCs w:val="18"/>
                    </w:rPr>
                    <w:t>片剂</w:t>
                  </w:r>
                </w:p>
              </w:tc>
              <w:tc>
                <w:tcPr>
                  <w:tcW w:w="1060" w:type="dxa"/>
                  <w:shd w:val="clear" w:color="auto" w:fill="auto"/>
                  <w:noWrap/>
                  <w:vAlign w:val="center"/>
                  <w:hideMark/>
                </w:tcPr>
                <w:p w:rsidR="009F59A2" w:rsidRPr="00E54ABB" w:rsidRDefault="009F59A2" w:rsidP="00153FED">
                  <w:pPr>
                    <w:widowControl/>
                    <w:adjustRightInd w:val="0"/>
                    <w:snapToGrid w:val="0"/>
                    <w:jc w:val="center"/>
                    <w:rPr>
                      <w:color w:val="000000" w:themeColor="text1"/>
                      <w:kern w:val="0"/>
                      <w:sz w:val="18"/>
                      <w:szCs w:val="18"/>
                    </w:rPr>
                  </w:pPr>
                  <w:r w:rsidRPr="00E54ABB">
                    <w:rPr>
                      <w:color w:val="000000" w:themeColor="text1"/>
                      <w:kern w:val="0"/>
                      <w:sz w:val="18"/>
                      <w:szCs w:val="18"/>
                    </w:rPr>
                    <w:t>0.5g/</w:t>
                  </w:r>
                  <w:r w:rsidRPr="00E54ABB">
                    <w:rPr>
                      <w:color w:val="000000" w:themeColor="text1"/>
                      <w:kern w:val="0"/>
                      <w:sz w:val="18"/>
                      <w:szCs w:val="18"/>
                    </w:rPr>
                    <w:t>片</w:t>
                  </w:r>
                </w:p>
              </w:tc>
              <w:tc>
                <w:tcPr>
                  <w:tcW w:w="1453" w:type="dxa"/>
                  <w:shd w:val="clear" w:color="auto" w:fill="auto"/>
                  <w:noWrap/>
                  <w:vAlign w:val="center"/>
                  <w:hideMark/>
                </w:tcPr>
                <w:p w:rsidR="009F59A2" w:rsidRPr="00E54ABB" w:rsidRDefault="009F59A2" w:rsidP="00153FED">
                  <w:pPr>
                    <w:widowControl/>
                    <w:adjustRightInd w:val="0"/>
                    <w:snapToGrid w:val="0"/>
                    <w:jc w:val="center"/>
                    <w:rPr>
                      <w:color w:val="000000" w:themeColor="text1"/>
                      <w:kern w:val="0"/>
                      <w:sz w:val="18"/>
                      <w:szCs w:val="18"/>
                    </w:rPr>
                  </w:pPr>
                  <w:r w:rsidRPr="00E54ABB">
                    <w:rPr>
                      <w:color w:val="000000" w:themeColor="text1"/>
                      <w:kern w:val="0"/>
                      <w:sz w:val="18"/>
                      <w:szCs w:val="18"/>
                    </w:rPr>
                    <w:t>100</w:t>
                  </w:r>
                </w:p>
              </w:tc>
              <w:tc>
                <w:tcPr>
                  <w:tcW w:w="1255" w:type="dxa"/>
                  <w:shd w:val="clear" w:color="auto" w:fill="auto"/>
                  <w:noWrap/>
                  <w:vAlign w:val="center"/>
                  <w:hideMark/>
                </w:tcPr>
                <w:p w:rsidR="009F59A2" w:rsidRPr="00E54ABB" w:rsidRDefault="009F59A2" w:rsidP="00153FED">
                  <w:pPr>
                    <w:widowControl/>
                    <w:adjustRightInd w:val="0"/>
                    <w:snapToGrid w:val="0"/>
                    <w:jc w:val="center"/>
                    <w:rPr>
                      <w:color w:val="000000" w:themeColor="text1"/>
                      <w:kern w:val="0"/>
                      <w:sz w:val="18"/>
                      <w:szCs w:val="18"/>
                    </w:rPr>
                  </w:pPr>
                  <w:r w:rsidRPr="00E54ABB">
                    <w:rPr>
                      <w:color w:val="000000" w:themeColor="text1"/>
                      <w:kern w:val="0"/>
                      <w:sz w:val="18"/>
                      <w:szCs w:val="18"/>
                    </w:rPr>
                    <w:t>120</w:t>
                  </w:r>
                </w:p>
              </w:tc>
              <w:tc>
                <w:tcPr>
                  <w:tcW w:w="1456" w:type="dxa"/>
                  <w:shd w:val="clear" w:color="auto" w:fill="auto"/>
                  <w:noWrap/>
                  <w:vAlign w:val="center"/>
                  <w:hideMark/>
                </w:tcPr>
                <w:p w:rsidR="009F59A2" w:rsidRPr="00E54ABB" w:rsidRDefault="009F59A2" w:rsidP="00153FED">
                  <w:pPr>
                    <w:widowControl/>
                    <w:adjustRightInd w:val="0"/>
                    <w:snapToGrid w:val="0"/>
                    <w:jc w:val="center"/>
                    <w:rPr>
                      <w:color w:val="000000" w:themeColor="text1"/>
                      <w:kern w:val="0"/>
                      <w:sz w:val="18"/>
                      <w:szCs w:val="18"/>
                    </w:rPr>
                  </w:pPr>
                  <w:r w:rsidRPr="00E54ABB">
                    <w:rPr>
                      <w:color w:val="000000" w:themeColor="text1"/>
                      <w:kern w:val="0"/>
                      <w:sz w:val="18"/>
                      <w:szCs w:val="18"/>
                    </w:rPr>
                    <w:t>12000</w:t>
                  </w:r>
                </w:p>
              </w:tc>
            </w:tr>
            <w:tr w:rsidR="009F59A2" w:rsidRPr="00E54ABB" w:rsidTr="009F59A2">
              <w:trPr>
                <w:trHeight w:val="285"/>
              </w:trPr>
              <w:tc>
                <w:tcPr>
                  <w:tcW w:w="812" w:type="dxa"/>
                  <w:vMerge/>
                  <w:shd w:val="clear" w:color="auto" w:fill="auto"/>
                  <w:noWrap/>
                  <w:vAlign w:val="center"/>
                  <w:hideMark/>
                </w:tcPr>
                <w:p w:rsidR="009F59A2" w:rsidRPr="00E54ABB" w:rsidRDefault="009F59A2" w:rsidP="00153FED">
                  <w:pPr>
                    <w:widowControl/>
                    <w:adjustRightInd w:val="0"/>
                    <w:snapToGrid w:val="0"/>
                    <w:jc w:val="center"/>
                    <w:rPr>
                      <w:color w:val="000000" w:themeColor="text1"/>
                      <w:kern w:val="0"/>
                      <w:sz w:val="18"/>
                      <w:szCs w:val="18"/>
                    </w:rPr>
                  </w:pPr>
                </w:p>
              </w:tc>
              <w:tc>
                <w:tcPr>
                  <w:tcW w:w="1065" w:type="dxa"/>
                  <w:gridSpan w:val="2"/>
                  <w:vMerge/>
                  <w:shd w:val="clear" w:color="auto" w:fill="auto"/>
                  <w:noWrap/>
                  <w:vAlign w:val="center"/>
                  <w:hideMark/>
                </w:tcPr>
                <w:p w:rsidR="009F59A2" w:rsidRPr="00E54ABB" w:rsidRDefault="009F59A2" w:rsidP="00153FED">
                  <w:pPr>
                    <w:widowControl/>
                    <w:adjustRightInd w:val="0"/>
                    <w:snapToGrid w:val="0"/>
                    <w:jc w:val="center"/>
                    <w:rPr>
                      <w:color w:val="000000" w:themeColor="text1"/>
                      <w:kern w:val="0"/>
                      <w:sz w:val="18"/>
                      <w:szCs w:val="18"/>
                    </w:rPr>
                  </w:pPr>
                </w:p>
              </w:tc>
              <w:tc>
                <w:tcPr>
                  <w:tcW w:w="798" w:type="dxa"/>
                  <w:shd w:val="clear" w:color="auto" w:fill="auto"/>
                  <w:noWrap/>
                  <w:vAlign w:val="center"/>
                  <w:hideMark/>
                </w:tcPr>
                <w:p w:rsidR="009F59A2" w:rsidRPr="00E54ABB" w:rsidRDefault="009F59A2" w:rsidP="00153FED">
                  <w:pPr>
                    <w:widowControl/>
                    <w:adjustRightInd w:val="0"/>
                    <w:snapToGrid w:val="0"/>
                    <w:jc w:val="center"/>
                    <w:rPr>
                      <w:color w:val="000000" w:themeColor="text1"/>
                      <w:kern w:val="0"/>
                      <w:sz w:val="18"/>
                      <w:szCs w:val="18"/>
                    </w:rPr>
                  </w:pPr>
                  <w:r w:rsidRPr="00E54ABB">
                    <w:rPr>
                      <w:color w:val="000000" w:themeColor="text1"/>
                      <w:kern w:val="0"/>
                      <w:sz w:val="18"/>
                      <w:szCs w:val="18"/>
                    </w:rPr>
                    <w:t>片剂</w:t>
                  </w:r>
                </w:p>
              </w:tc>
              <w:tc>
                <w:tcPr>
                  <w:tcW w:w="1060" w:type="dxa"/>
                  <w:shd w:val="clear" w:color="auto" w:fill="auto"/>
                  <w:noWrap/>
                  <w:vAlign w:val="center"/>
                  <w:hideMark/>
                </w:tcPr>
                <w:p w:rsidR="009F59A2" w:rsidRPr="00E54ABB" w:rsidRDefault="009F59A2" w:rsidP="00153FED">
                  <w:pPr>
                    <w:widowControl/>
                    <w:adjustRightInd w:val="0"/>
                    <w:snapToGrid w:val="0"/>
                    <w:jc w:val="center"/>
                    <w:rPr>
                      <w:color w:val="000000" w:themeColor="text1"/>
                      <w:kern w:val="0"/>
                      <w:sz w:val="18"/>
                      <w:szCs w:val="18"/>
                    </w:rPr>
                  </w:pPr>
                  <w:r w:rsidRPr="00E54ABB">
                    <w:rPr>
                      <w:color w:val="000000" w:themeColor="text1"/>
                      <w:kern w:val="0"/>
                      <w:sz w:val="18"/>
                      <w:szCs w:val="18"/>
                    </w:rPr>
                    <w:t>1g/</w:t>
                  </w:r>
                  <w:r w:rsidRPr="00E54ABB">
                    <w:rPr>
                      <w:color w:val="000000" w:themeColor="text1"/>
                      <w:kern w:val="0"/>
                      <w:sz w:val="18"/>
                      <w:szCs w:val="18"/>
                    </w:rPr>
                    <w:t>片</w:t>
                  </w:r>
                </w:p>
              </w:tc>
              <w:tc>
                <w:tcPr>
                  <w:tcW w:w="1453" w:type="dxa"/>
                  <w:shd w:val="clear" w:color="auto" w:fill="auto"/>
                  <w:noWrap/>
                  <w:vAlign w:val="center"/>
                  <w:hideMark/>
                </w:tcPr>
                <w:p w:rsidR="009F59A2" w:rsidRPr="00E54ABB" w:rsidRDefault="009F59A2" w:rsidP="00153FED">
                  <w:pPr>
                    <w:widowControl/>
                    <w:adjustRightInd w:val="0"/>
                    <w:snapToGrid w:val="0"/>
                    <w:jc w:val="center"/>
                    <w:rPr>
                      <w:color w:val="000000" w:themeColor="text1"/>
                      <w:kern w:val="0"/>
                      <w:sz w:val="18"/>
                      <w:szCs w:val="18"/>
                    </w:rPr>
                  </w:pPr>
                  <w:r w:rsidRPr="00E54ABB">
                    <w:rPr>
                      <w:color w:val="000000" w:themeColor="text1"/>
                      <w:kern w:val="0"/>
                      <w:sz w:val="18"/>
                      <w:szCs w:val="18"/>
                    </w:rPr>
                    <w:t>50</w:t>
                  </w:r>
                </w:p>
              </w:tc>
              <w:tc>
                <w:tcPr>
                  <w:tcW w:w="1255" w:type="dxa"/>
                  <w:shd w:val="clear" w:color="auto" w:fill="auto"/>
                  <w:noWrap/>
                  <w:vAlign w:val="center"/>
                  <w:hideMark/>
                </w:tcPr>
                <w:p w:rsidR="009F59A2" w:rsidRPr="00E54ABB" w:rsidRDefault="009F59A2" w:rsidP="00153FED">
                  <w:pPr>
                    <w:widowControl/>
                    <w:adjustRightInd w:val="0"/>
                    <w:snapToGrid w:val="0"/>
                    <w:jc w:val="center"/>
                    <w:rPr>
                      <w:color w:val="000000" w:themeColor="text1"/>
                      <w:kern w:val="0"/>
                      <w:sz w:val="18"/>
                      <w:szCs w:val="18"/>
                    </w:rPr>
                  </w:pPr>
                  <w:r w:rsidRPr="00E54ABB">
                    <w:rPr>
                      <w:color w:val="000000" w:themeColor="text1"/>
                      <w:kern w:val="0"/>
                      <w:sz w:val="18"/>
                      <w:szCs w:val="18"/>
                    </w:rPr>
                    <w:t>100</w:t>
                  </w:r>
                </w:p>
              </w:tc>
              <w:tc>
                <w:tcPr>
                  <w:tcW w:w="1456" w:type="dxa"/>
                  <w:shd w:val="clear" w:color="auto" w:fill="auto"/>
                  <w:noWrap/>
                  <w:vAlign w:val="center"/>
                  <w:hideMark/>
                </w:tcPr>
                <w:p w:rsidR="009F59A2" w:rsidRPr="00E54ABB" w:rsidRDefault="009F59A2" w:rsidP="00153FED">
                  <w:pPr>
                    <w:widowControl/>
                    <w:adjustRightInd w:val="0"/>
                    <w:snapToGrid w:val="0"/>
                    <w:jc w:val="center"/>
                    <w:rPr>
                      <w:color w:val="000000" w:themeColor="text1"/>
                      <w:kern w:val="0"/>
                      <w:sz w:val="18"/>
                      <w:szCs w:val="18"/>
                    </w:rPr>
                  </w:pPr>
                  <w:r w:rsidRPr="00E54ABB">
                    <w:rPr>
                      <w:color w:val="000000" w:themeColor="text1"/>
                      <w:kern w:val="0"/>
                      <w:sz w:val="18"/>
                      <w:szCs w:val="18"/>
                    </w:rPr>
                    <w:t>5000</w:t>
                  </w:r>
                </w:p>
              </w:tc>
            </w:tr>
            <w:tr w:rsidR="009F59A2" w:rsidRPr="00E54ABB" w:rsidTr="009F59A2">
              <w:trPr>
                <w:trHeight w:val="285"/>
              </w:trPr>
              <w:tc>
                <w:tcPr>
                  <w:tcW w:w="812" w:type="dxa"/>
                  <w:vMerge/>
                  <w:shd w:val="clear" w:color="auto" w:fill="auto"/>
                  <w:noWrap/>
                  <w:vAlign w:val="center"/>
                </w:tcPr>
                <w:p w:rsidR="009F59A2" w:rsidRPr="00E54ABB" w:rsidRDefault="009F59A2" w:rsidP="009F59A2">
                  <w:pPr>
                    <w:widowControl/>
                    <w:adjustRightInd w:val="0"/>
                    <w:snapToGrid w:val="0"/>
                    <w:jc w:val="center"/>
                    <w:rPr>
                      <w:color w:val="000000" w:themeColor="text1"/>
                      <w:kern w:val="0"/>
                      <w:sz w:val="18"/>
                      <w:szCs w:val="18"/>
                    </w:rPr>
                  </w:pPr>
                </w:p>
              </w:tc>
              <w:tc>
                <w:tcPr>
                  <w:tcW w:w="532" w:type="dxa"/>
                  <w:vMerge w:val="restart"/>
                  <w:shd w:val="clear" w:color="auto" w:fill="auto"/>
                  <w:noWrap/>
                  <w:vAlign w:val="center"/>
                </w:tcPr>
                <w:p w:rsidR="009F59A2" w:rsidRPr="00E54ABB" w:rsidRDefault="009F59A2" w:rsidP="009F59A2">
                  <w:pPr>
                    <w:widowControl/>
                    <w:adjustRightInd w:val="0"/>
                    <w:snapToGrid w:val="0"/>
                    <w:jc w:val="center"/>
                    <w:rPr>
                      <w:color w:val="000000" w:themeColor="text1"/>
                      <w:kern w:val="0"/>
                      <w:sz w:val="18"/>
                      <w:szCs w:val="18"/>
                    </w:rPr>
                  </w:pPr>
                  <w:r w:rsidRPr="00E54ABB">
                    <w:rPr>
                      <w:rFonts w:hint="eastAsia"/>
                      <w:color w:val="000000" w:themeColor="text1"/>
                      <w:kern w:val="0"/>
                      <w:sz w:val="18"/>
                      <w:szCs w:val="18"/>
                    </w:rPr>
                    <w:t>外购微丸</w:t>
                  </w:r>
                </w:p>
              </w:tc>
              <w:tc>
                <w:tcPr>
                  <w:tcW w:w="533" w:type="dxa"/>
                  <w:vMerge w:val="restart"/>
                  <w:shd w:val="clear" w:color="auto" w:fill="auto"/>
                  <w:vAlign w:val="center"/>
                </w:tcPr>
                <w:p w:rsidR="009F59A2" w:rsidRPr="00E54ABB" w:rsidRDefault="009F59A2" w:rsidP="009F59A2">
                  <w:pPr>
                    <w:widowControl/>
                    <w:adjustRightInd w:val="0"/>
                    <w:snapToGrid w:val="0"/>
                    <w:jc w:val="center"/>
                    <w:rPr>
                      <w:color w:val="000000" w:themeColor="text1"/>
                      <w:kern w:val="0"/>
                      <w:sz w:val="18"/>
                      <w:szCs w:val="18"/>
                    </w:rPr>
                  </w:pPr>
                  <w:r w:rsidRPr="00E54ABB">
                    <w:rPr>
                      <w:rFonts w:hint="eastAsia"/>
                      <w:color w:val="000000" w:themeColor="text1"/>
                      <w:kern w:val="0"/>
                      <w:sz w:val="18"/>
                      <w:szCs w:val="18"/>
                    </w:rPr>
                    <w:t>替格瑞洛</w:t>
                  </w:r>
                </w:p>
              </w:tc>
              <w:tc>
                <w:tcPr>
                  <w:tcW w:w="798" w:type="dxa"/>
                  <w:shd w:val="clear" w:color="auto" w:fill="auto"/>
                  <w:noWrap/>
                  <w:vAlign w:val="center"/>
                </w:tcPr>
                <w:p w:rsidR="009F59A2" w:rsidRPr="00E54ABB" w:rsidRDefault="009F59A2" w:rsidP="009F59A2">
                  <w:pPr>
                    <w:widowControl/>
                    <w:adjustRightInd w:val="0"/>
                    <w:snapToGrid w:val="0"/>
                    <w:jc w:val="center"/>
                    <w:rPr>
                      <w:color w:val="000000" w:themeColor="text1"/>
                      <w:kern w:val="0"/>
                      <w:sz w:val="18"/>
                      <w:szCs w:val="18"/>
                    </w:rPr>
                  </w:pPr>
                  <w:r w:rsidRPr="00E54ABB">
                    <w:rPr>
                      <w:color w:val="000000" w:themeColor="text1"/>
                      <w:kern w:val="0"/>
                      <w:sz w:val="18"/>
                      <w:szCs w:val="18"/>
                    </w:rPr>
                    <w:t>胶囊</w:t>
                  </w:r>
                </w:p>
              </w:tc>
              <w:tc>
                <w:tcPr>
                  <w:tcW w:w="1060" w:type="dxa"/>
                  <w:shd w:val="clear" w:color="auto" w:fill="auto"/>
                  <w:noWrap/>
                  <w:vAlign w:val="center"/>
                </w:tcPr>
                <w:p w:rsidR="009F59A2" w:rsidRPr="00E54ABB" w:rsidRDefault="009F59A2" w:rsidP="009F59A2">
                  <w:pPr>
                    <w:widowControl/>
                    <w:adjustRightInd w:val="0"/>
                    <w:snapToGrid w:val="0"/>
                    <w:jc w:val="center"/>
                    <w:rPr>
                      <w:color w:val="000000" w:themeColor="text1"/>
                      <w:kern w:val="0"/>
                      <w:sz w:val="18"/>
                      <w:szCs w:val="18"/>
                    </w:rPr>
                  </w:pPr>
                  <w:r w:rsidRPr="00E54ABB">
                    <w:rPr>
                      <w:color w:val="000000" w:themeColor="text1"/>
                      <w:kern w:val="0"/>
                      <w:sz w:val="18"/>
                      <w:szCs w:val="18"/>
                    </w:rPr>
                    <w:t>0.1g/</w:t>
                  </w:r>
                  <w:r w:rsidRPr="00E54ABB">
                    <w:rPr>
                      <w:color w:val="000000" w:themeColor="text1"/>
                      <w:kern w:val="0"/>
                      <w:sz w:val="18"/>
                      <w:szCs w:val="18"/>
                    </w:rPr>
                    <w:t>片</w:t>
                  </w:r>
                </w:p>
              </w:tc>
              <w:tc>
                <w:tcPr>
                  <w:tcW w:w="1453" w:type="dxa"/>
                  <w:shd w:val="clear" w:color="auto" w:fill="auto"/>
                  <w:noWrap/>
                  <w:vAlign w:val="center"/>
                </w:tcPr>
                <w:p w:rsidR="009F59A2" w:rsidRPr="00E54ABB" w:rsidRDefault="009F59A2" w:rsidP="009F59A2">
                  <w:pPr>
                    <w:widowControl/>
                    <w:adjustRightInd w:val="0"/>
                    <w:snapToGrid w:val="0"/>
                    <w:jc w:val="center"/>
                    <w:rPr>
                      <w:color w:val="000000" w:themeColor="text1"/>
                      <w:kern w:val="0"/>
                      <w:sz w:val="18"/>
                      <w:szCs w:val="18"/>
                    </w:rPr>
                  </w:pPr>
                  <w:r w:rsidRPr="00E54ABB">
                    <w:rPr>
                      <w:rFonts w:hint="eastAsia"/>
                      <w:color w:val="000000" w:themeColor="text1"/>
                      <w:kern w:val="0"/>
                      <w:sz w:val="18"/>
                      <w:szCs w:val="18"/>
                    </w:rPr>
                    <w:t>5</w:t>
                  </w:r>
                  <w:r w:rsidRPr="00E54ABB">
                    <w:rPr>
                      <w:color w:val="000000" w:themeColor="text1"/>
                      <w:kern w:val="0"/>
                      <w:sz w:val="18"/>
                      <w:szCs w:val="18"/>
                    </w:rPr>
                    <w:t>0</w:t>
                  </w:r>
                </w:p>
              </w:tc>
              <w:tc>
                <w:tcPr>
                  <w:tcW w:w="1255" w:type="dxa"/>
                  <w:shd w:val="clear" w:color="auto" w:fill="auto"/>
                  <w:noWrap/>
                  <w:vAlign w:val="center"/>
                </w:tcPr>
                <w:p w:rsidR="009F59A2" w:rsidRPr="00E54ABB" w:rsidRDefault="009F59A2" w:rsidP="009F59A2">
                  <w:pPr>
                    <w:widowControl/>
                    <w:adjustRightInd w:val="0"/>
                    <w:snapToGrid w:val="0"/>
                    <w:jc w:val="center"/>
                    <w:rPr>
                      <w:color w:val="000000" w:themeColor="text1"/>
                      <w:kern w:val="0"/>
                      <w:sz w:val="18"/>
                      <w:szCs w:val="18"/>
                    </w:rPr>
                  </w:pPr>
                  <w:r w:rsidRPr="00E54ABB">
                    <w:rPr>
                      <w:rFonts w:hint="eastAsia"/>
                      <w:color w:val="000000" w:themeColor="text1"/>
                      <w:kern w:val="0"/>
                      <w:sz w:val="18"/>
                      <w:szCs w:val="18"/>
                    </w:rPr>
                    <w:t>1</w:t>
                  </w:r>
                  <w:r w:rsidRPr="00E54ABB">
                    <w:rPr>
                      <w:color w:val="000000" w:themeColor="text1"/>
                      <w:kern w:val="0"/>
                      <w:sz w:val="18"/>
                      <w:szCs w:val="18"/>
                    </w:rPr>
                    <w:t>0</w:t>
                  </w:r>
                </w:p>
              </w:tc>
              <w:tc>
                <w:tcPr>
                  <w:tcW w:w="1456" w:type="dxa"/>
                  <w:shd w:val="clear" w:color="auto" w:fill="auto"/>
                  <w:noWrap/>
                  <w:vAlign w:val="center"/>
                </w:tcPr>
                <w:p w:rsidR="009F59A2" w:rsidRPr="00E54ABB" w:rsidRDefault="009F59A2" w:rsidP="009F59A2">
                  <w:pPr>
                    <w:widowControl/>
                    <w:adjustRightInd w:val="0"/>
                    <w:snapToGrid w:val="0"/>
                    <w:jc w:val="center"/>
                    <w:rPr>
                      <w:color w:val="000000" w:themeColor="text1"/>
                      <w:kern w:val="0"/>
                      <w:sz w:val="18"/>
                      <w:szCs w:val="18"/>
                    </w:rPr>
                  </w:pPr>
                  <w:r w:rsidRPr="00E54ABB">
                    <w:rPr>
                      <w:rFonts w:hint="eastAsia"/>
                      <w:color w:val="000000" w:themeColor="text1"/>
                      <w:kern w:val="0"/>
                      <w:sz w:val="18"/>
                      <w:szCs w:val="18"/>
                    </w:rPr>
                    <w:t>5</w:t>
                  </w:r>
                  <w:r w:rsidRPr="00E54ABB">
                    <w:rPr>
                      <w:color w:val="000000" w:themeColor="text1"/>
                      <w:kern w:val="0"/>
                      <w:sz w:val="18"/>
                      <w:szCs w:val="18"/>
                    </w:rPr>
                    <w:t>00</w:t>
                  </w:r>
                </w:p>
              </w:tc>
            </w:tr>
            <w:tr w:rsidR="009F59A2" w:rsidRPr="00E54ABB" w:rsidTr="009F59A2">
              <w:trPr>
                <w:trHeight w:val="285"/>
              </w:trPr>
              <w:tc>
                <w:tcPr>
                  <w:tcW w:w="812" w:type="dxa"/>
                  <w:vMerge/>
                  <w:shd w:val="clear" w:color="auto" w:fill="auto"/>
                  <w:noWrap/>
                  <w:vAlign w:val="center"/>
                </w:tcPr>
                <w:p w:rsidR="009F59A2" w:rsidRPr="00E54ABB" w:rsidRDefault="009F59A2" w:rsidP="009F59A2">
                  <w:pPr>
                    <w:widowControl/>
                    <w:adjustRightInd w:val="0"/>
                    <w:snapToGrid w:val="0"/>
                    <w:jc w:val="center"/>
                    <w:rPr>
                      <w:color w:val="000000" w:themeColor="text1"/>
                      <w:kern w:val="0"/>
                      <w:sz w:val="18"/>
                      <w:szCs w:val="18"/>
                    </w:rPr>
                  </w:pPr>
                </w:p>
              </w:tc>
              <w:tc>
                <w:tcPr>
                  <w:tcW w:w="532" w:type="dxa"/>
                  <w:vMerge/>
                  <w:shd w:val="clear" w:color="auto" w:fill="auto"/>
                  <w:noWrap/>
                  <w:vAlign w:val="center"/>
                </w:tcPr>
                <w:p w:rsidR="009F59A2" w:rsidRPr="00E54ABB" w:rsidRDefault="009F59A2" w:rsidP="009F59A2">
                  <w:pPr>
                    <w:widowControl/>
                    <w:adjustRightInd w:val="0"/>
                    <w:snapToGrid w:val="0"/>
                    <w:jc w:val="center"/>
                    <w:rPr>
                      <w:color w:val="000000" w:themeColor="text1"/>
                      <w:kern w:val="0"/>
                      <w:sz w:val="18"/>
                      <w:szCs w:val="18"/>
                    </w:rPr>
                  </w:pPr>
                </w:p>
              </w:tc>
              <w:tc>
                <w:tcPr>
                  <w:tcW w:w="533" w:type="dxa"/>
                  <w:vMerge/>
                  <w:shd w:val="clear" w:color="auto" w:fill="auto"/>
                  <w:vAlign w:val="center"/>
                </w:tcPr>
                <w:p w:rsidR="009F59A2" w:rsidRPr="00E54ABB" w:rsidRDefault="009F59A2" w:rsidP="009F59A2">
                  <w:pPr>
                    <w:widowControl/>
                    <w:adjustRightInd w:val="0"/>
                    <w:snapToGrid w:val="0"/>
                    <w:jc w:val="center"/>
                    <w:rPr>
                      <w:color w:val="000000" w:themeColor="text1"/>
                      <w:kern w:val="0"/>
                      <w:sz w:val="18"/>
                      <w:szCs w:val="18"/>
                    </w:rPr>
                  </w:pPr>
                </w:p>
              </w:tc>
              <w:tc>
                <w:tcPr>
                  <w:tcW w:w="798" w:type="dxa"/>
                  <w:shd w:val="clear" w:color="auto" w:fill="auto"/>
                  <w:noWrap/>
                  <w:vAlign w:val="center"/>
                </w:tcPr>
                <w:p w:rsidR="009F59A2" w:rsidRPr="00E54ABB" w:rsidRDefault="009F59A2" w:rsidP="009F59A2">
                  <w:pPr>
                    <w:widowControl/>
                    <w:adjustRightInd w:val="0"/>
                    <w:snapToGrid w:val="0"/>
                    <w:jc w:val="center"/>
                    <w:rPr>
                      <w:color w:val="000000" w:themeColor="text1"/>
                      <w:kern w:val="0"/>
                      <w:sz w:val="18"/>
                      <w:szCs w:val="18"/>
                    </w:rPr>
                  </w:pPr>
                  <w:r w:rsidRPr="00E54ABB">
                    <w:rPr>
                      <w:color w:val="000000" w:themeColor="text1"/>
                      <w:kern w:val="0"/>
                      <w:sz w:val="18"/>
                      <w:szCs w:val="18"/>
                    </w:rPr>
                    <w:t>胶囊</w:t>
                  </w:r>
                </w:p>
              </w:tc>
              <w:tc>
                <w:tcPr>
                  <w:tcW w:w="1060" w:type="dxa"/>
                  <w:shd w:val="clear" w:color="auto" w:fill="auto"/>
                  <w:noWrap/>
                  <w:vAlign w:val="center"/>
                </w:tcPr>
                <w:p w:rsidR="009F59A2" w:rsidRPr="00E54ABB" w:rsidRDefault="009F59A2" w:rsidP="009F59A2">
                  <w:pPr>
                    <w:widowControl/>
                    <w:adjustRightInd w:val="0"/>
                    <w:snapToGrid w:val="0"/>
                    <w:jc w:val="center"/>
                    <w:rPr>
                      <w:color w:val="000000" w:themeColor="text1"/>
                      <w:kern w:val="0"/>
                      <w:sz w:val="18"/>
                      <w:szCs w:val="18"/>
                    </w:rPr>
                  </w:pPr>
                  <w:r w:rsidRPr="00E54ABB">
                    <w:rPr>
                      <w:color w:val="000000" w:themeColor="text1"/>
                      <w:kern w:val="0"/>
                      <w:sz w:val="18"/>
                      <w:szCs w:val="18"/>
                    </w:rPr>
                    <w:t>0.5g/</w:t>
                  </w:r>
                  <w:r w:rsidRPr="00E54ABB">
                    <w:rPr>
                      <w:color w:val="000000" w:themeColor="text1"/>
                      <w:kern w:val="0"/>
                      <w:sz w:val="18"/>
                      <w:szCs w:val="18"/>
                    </w:rPr>
                    <w:t>片</w:t>
                  </w:r>
                </w:p>
              </w:tc>
              <w:tc>
                <w:tcPr>
                  <w:tcW w:w="1453" w:type="dxa"/>
                  <w:shd w:val="clear" w:color="auto" w:fill="auto"/>
                  <w:noWrap/>
                  <w:vAlign w:val="center"/>
                </w:tcPr>
                <w:p w:rsidR="009F59A2" w:rsidRPr="00E54ABB" w:rsidRDefault="009F59A2" w:rsidP="009F59A2">
                  <w:pPr>
                    <w:widowControl/>
                    <w:adjustRightInd w:val="0"/>
                    <w:snapToGrid w:val="0"/>
                    <w:jc w:val="center"/>
                    <w:rPr>
                      <w:color w:val="000000" w:themeColor="text1"/>
                      <w:kern w:val="0"/>
                      <w:sz w:val="18"/>
                      <w:szCs w:val="18"/>
                    </w:rPr>
                  </w:pPr>
                  <w:r w:rsidRPr="00E54ABB">
                    <w:rPr>
                      <w:rFonts w:hint="eastAsia"/>
                      <w:color w:val="000000" w:themeColor="text1"/>
                      <w:kern w:val="0"/>
                      <w:sz w:val="18"/>
                      <w:szCs w:val="18"/>
                    </w:rPr>
                    <w:t>2</w:t>
                  </w:r>
                  <w:r w:rsidRPr="00E54ABB">
                    <w:rPr>
                      <w:color w:val="000000" w:themeColor="text1"/>
                      <w:kern w:val="0"/>
                      <w:sz w:val="18"/>
                      <w:szCs w:val="18"/>
                    </w:rPr>
                    <w:t>0</w:t>
                  </w:r>
                </w:p>
              </w:tc>
              <w:tc>
                <w:tcPr>
                  <w:tcW w:w="1255" w:type="dxa"/>
                  <w:shd w:val="clear" w:color="auto" w:fill="auto"/>
                  <w:noWrap/>
                  <w:vAlign w:val="center"/>
                </w:tcPr>
                <w:p w:rsidR="009F59A2" w:rsidRPr="00E54ABB" w:rsidRDefault="009F59A2" w:rsidP="009F59A2">
                  <w:pPr>
                    <w:widowControl/>
                    <w:adjustRightInd w:val="0"/>
                    <w:snapToGrid w:val="0"/>
                    <w:jc w:val="center"/>
                    <w:rPr>
                      <w:color w:val="000000" w:themeColor="text1"/>
                      <w:kern w:val="0"/>
                      <w:sz w:val="18"/>
                      <w:szCs w:val="18"/>
                    </w:rPr>
                  </w:pPr>
                  <w:r w:rsidRPr="00E54ABB">
                    <w:rPr>
                      <w:rFonts w:hint="eastAsia"/>
                      <w:color w:val="000000" w:themeColor="text1"/>
                      <w:kern w:val="0"/>
                      <w:sz w:val="18"/>
                      <w:szCs w:val="18"/>
                    </w:rPr>
                    <w:t>1</w:t>
                  </w:r>
                  <w:r w:rsidRPr="00E54ABB">
                    <w:rPr>
                      <w:color w:val="000000" w:themeColor="text1"/>
                      <w:kern w:val="0"/>
                      <w:sz w:val="18"/>
                      <w:szCs w:val="18"/>
                    </w:rPr>
                    <w:t>5</w:t>
                  </w:r>
                </w:p>
              </w:tc>
              <w:tc>
                <w:tcPr>
                  <w:tcW w:w="1456" w:type="dxa"/>
                  <w:shd w:val="clear" w:color="auto" w:fill="auto"/>
                  <w:noWrap/>
                  <w:vAlign w:val="center"/>
                </w:tcPr>
                <w:p w:rsidR="009F59A2" w:rsidRPr="00E54ABB" w:rsidRDefault="009F59A2" w:rsidP="009F59A2">
                  <w:pPr>
                    <w:widowControl/>
                    <w:adjustRightInd w:val="0"/>
                    <w:snapToGrid w:val="0"/>
                    <w:jc w:val="center"/>
                    <w:rPr>
                      <w:color w:val="000000" w:themeColor="text1"/>
                      <w:kern w:val="0"/>
                      <w:sz w:val="18"/>
                      <w:szCs w:val="18"/>
                    </w:rPr>
                  </w:pPr>
                  <w:r w:rsidRPr="00E54ABB">
                    <w:rPr>
                      <w:rFonts w:hint="eastAsia"/>
                      <w:color w:val="000000" w:themeColor="text1"/>
                      <w:kern w:val="0"/>
                      <w:sz w:val="18"/>
                      <w:szCs w:val="18"/>
                    </w:rPr>
                    <w:t>3</w:t>
                  </w:r>
                  <w:r w:rsidRPr="00E54ABB">
                    <w:rPr>
                      <w:color w:val="000000" w:themeColor="text1"/>
                      <w:kern w:val="0"/>
                      <w:sz w:val="18"/>
                      <w:szCs w:val="18"/>
                    </w:rPr>
                    <w:t>00</w:t>
                  </w:r>
                </w:p>
              </w:tc>
            </w:tr>
            <w:tr w:rsidR="009F59A2" w:rsidRPr="00E54ABB" w:rsidTr="009F59A2">
              <w:trPr>
                <w:trHeight w:val="285"/>
              </w:trPr>
              <w:tc>
                <w:tcPr>
                  <w:tcW w:w="812" w:type="dxa"/>
                  <w:vMerge/>
                  <w:shd w:val="clear" w:color="auto" w:fill="auto"/>
                  <w:noWrap/>
                  <w:vAlign w:val="center"/>
                </w:tcPr>
                <w:p w:rsidR="009F59A2" w:rsidRPr="00E54ABB" w:rsidRDefault="009F59A2" w:rsidP="009F59A2">
                  <w:pPr>
                    <w:widowControl/>
                    <w:adjustRightInd w:val="0"/>
                    <w:snapToGrid w:val="0"/>
                    <w:jc w:val="center"/>
                    <w:rPr>
                      <w:color w:val="000000" w:themeColor="text1"/>
                      <w:kern w:val="0"/>
                      <w:sz w:val="18"/>
                      <w:szCs w:val="18"/>
                    </w:rPr>
                  </w:pPr>
                </w:p>
              </w:tc>
              <w:tc>
                <w:tcPr>
                  <w:tcW w:w="532" w:type="dxa"/>
                  <w:vMerge/>
                  <w:shd w:val="clear" w:color="auto" w:fill="auto"/>
                  <w:noWrap/>
                  <w:vAlign w:val="center"/>
                </w:tcPr>
                <w:p w:rsidR="009F59A2" w:rsidRPr="00E54ABB" w:rsidRDefault="009F59A2" w:rsidP="009F59A2">
                  <w:pPr>
                    <w:widowControl/>
                    <w:adjustRightInd w:val="0"/>
                    <w:snapToGrid w:val="0"/>
                    <w:jc w:val="center"/>
                    <w:rPr>
                      <w:color w:val="000000" w:themeColor="text1"/>
                      <w:kern w:val="0"/>
                      <w:sz w:val="18"/>
                      <w:szCs w:val="18"/>
                    </w:rPr>
                  </w:pPr>
                </w:p>
              </w:tc>
              <w:tc>
                <w:tcPr>
                  <w:tcW w:w="533" w:type="dxa"/>
                  <w:vMerge/>
                  <w:shd w:val="clear" w:color="auto" w:fill="auto"/>
                  <w:vAlign w:val="center"/>
                </w:tcPr>
                <w:p w:rsidR="009F59A2" w:rsidRPr="00E54ABB" w:rsidRDefault="009F59A2" w:rsidP="009F59A2">
                  <w:pPr>
                    <w:widowControl/>
                    <w:adjustRightInd w:val="0"/>
                    <w:snapToGrid w:val="0"/>
                    <w:jc w:val="center"/>
                    <w:rPr>
                      <w:color w:val="000000" w:themeColor="text1"/>
                      <w:kern w:val="0"/>
                      <w:sz w:val="18"/>
                      <w:szCs w:val="18"/>
                    </w:rPr>
                  </w:pPr>
                </w:p>
              </w:tc>
              <w:tc>
                <w:tcPr>
                  <w:tcW w:w="798" w:type="dxa"/>
                  <w:shd w:val="clear" w:color="auto" w:fill="auto"/>
                  <w:noWrap/>
                  <w:vAlign w:val="center"/>
                </w:tcPr>
                <w:p w:rsidR="009F59A2" w:rsidRPr="00E54ABB" w:rsidRDefault="009F59A2" w:rsidP="009F59A2">
                  <w:pPr>
                    <w:widowControl/>
                    <w:adjustRightInd w:val="0"/>
                    <w:snapToGrid w:val="0"/>
                    <w:jc w:val="center"/>
                    <w:rPr>
                      <w:color w:val="000000" w:themeColor="text1"/>
                      <w:kern w:val="0"/>
                      <w:sz w:val="18"/>
                      <w:szCs w:val="18"/>
                    </w:rPr>
                  </w:pPr>
                  <w:r w:rsidRPr="00E54ABB">
                    <w:rPr>
                      <w:color w:val="000000" w:themeColor="text1"/>
                      <w:kern w:val="0"/>
                      <w:sz w:val="18"/>
                      <w:szCs w:val="18"/>
                    </w:rPr>
                    <w:t>胶囊</w:t>
                  </w:r>
                </w:p>
              </w:tc>
              <w:tc>
                <w:tcPr>
                  <w:tcW w:w="1060" w:type="dxa"/>
                  <w:shd w:val="clear" w:color="auto" w:fill="auto"/>
                  <w:noWrap/>
                  <w:vAlign w:val="center"/>
                </w:tcPr>
                <w:p w:rsidR="009F59A2" w:rsidRPr="00E54ABB" w:rsidRDefault="009F59A2" w:rsidP="009F59A2">
                  <w:pPr>
                    <w:widowControl/>
                    <w:adjustRightInd w:val="0"/>
                    <w:snapToGrid w:val="0"/>
                    <w:jc w:val="center"/>
                    <w:rPr>
                      <w:color w:val="000000" w:themeColor="text1"/>
                      <w:kern w:val="0"/>
                      <w:sz w:val="18"/>
                      <w:szCs w:val="18"/>
                    </w:rPr>
                  </w:pPr>
                  <w:r w:rsidRPr="00E54ABB">
                    <w:rPr>
                      <w:color w:val="000000" w:themeColor="text1"/>
                      <w:kern w:val="0"/>
                      <w:sz w:val="18"/>
                      <w:szCs w:val="18"/>
                    </w:rPr>
                    <w:t>1g/</w:t>
                  </w:r>
                  <w:r w:rsidRPr="00E54ABB">
                    <w:rPr>
                      <w:color w:val="000000" w:themeColor="text1"/>
                      <w:kern w:val="0"/>
                      <w:sz w:val="18"/>
                      <w:szCs w:val="18"/>
                    </w:rPr>
                    <w:t>片</w:t>
                  </w:r>
                </w:p>
              </w:tc>
              <w:tc>
                <w:tcPr>
                  <w:tcW w:w="1453" w:type="dxa"/>
                  <w:shd w:val="clear" w:color="auto" w:fill="auto"/>
                  <w:noWrap/>
                  <w:vAlign w:val="center"/>
                </w:tcPr>
                <w:p w:rsidR="009F59A2" w:rsidRPr="00E54ABB" w:rsidRDefault="009F59A2" w:rsidP="009F59A2">
                  <w:pPr>
                    <w:widowControl/>
                    <w:adjustRightInd w:val="0"/>
                    <w:snapToGrid w:val="0"/>
                    <w:jc w:val="center"/>
                    <w:rPr>
                      <w:color w:val="000000" w:themeColor="text1"/>
                      <w:kern w:val="0"/>
                      <w:sz w:val="18"/>
                      <w:szCs w:val="18"/>
                    </w:rPr>
                  </w:pPr>
                  <w:r w:rsidRPr="00E54ABB">
                    <w:rPr>
                      <w:rFonts w:hint="eastAsia"/>
                      <w:color w:val="000000" w:themeColor="text1"/>
                      <w:kern w:val="0"/>
                      <w:sz w:val="18"/>
                      <w:szCs w:val="18"/>
                    </w:rPr>
                    <w:t>2</w:t>
                  </w:r>
                  <w:r w:rsidRPr="00E54ABB">
                    <w:rPr>
                      <w:color w:val="000000" w:themeColor="text1"/>
                      <w:kern w:val="0"/>
                      <w:sz w:val="18"/>
                      <w:szCs w:val="18"/>
                    </w:rPr>
                    <w:t>0</w:t>
                  </w:r>
                </w:p>
              </w:tc>
              <w:tc>
                <w:tcPr>
                  <w:tcW w:w="1255" w:type="dxa"/>
                  <w:shd w:val="clear" w:color="auto" w:fill="auto"/>
                  <w:noWrap/>
                  <w:vAlign w:val="center"/>
                </w:tcPr>
                <w:p w:rsidR="009F59A2" w:rsidRPr="00E54ABB" w:rsidRDefault="009F59A2" w:rsidP="009F59A2">
                  <w:pPr>
                    <w:widowControl/>
                    <w:adjustRightInd w:val="0"/>
                    <w:snapToGrid w:val="0"/>
                    <w:jc w:val="center"/>
                    <w:rPr>
                      <w:color w:val="000000" w:themeColor="text1"/>
                      <w:kern w:val="0"/>
                      <w:sz w:val="18"/>
                      <w:szCs w:val="18"/>
                    </w:rPr>
                  </w:pPr>
                  <w:r w:rsidRPr="00E54ABB">
                    <w:rPr>
                      <w:rFonts w:hint="eastAsia"/>
                      <w:color w:val="000000" w:themeColor="text1"/>
                      <w:kern w:val="0"/>
                      <w:sz w:val="18"/>
                      <w:szCs w:val="18"/>
                    </w:rPr>
                    <w:t>2</w:t>
                  </w:r>
                  <w:r w:rsidRPr="00E54ABB">
                    <w:rPr>
                      <w:color w:val="000000" w:themeColor="text1"/>
                      <w:kern w:val="0"/>
                      <w:sz w:val="18"/>
                      <w:szCs w:val="18"/>
                    </w:rPr>
                    <w:t>0</w:t>
                  </w:r>
                </w:p>
              </w:tc>
              <w:tc>
                <w:tcPr>
                  <w:tcW w:w="1456" w:type="dxa"/>
                  <w:shd w:val="clear" w:color="auto" w:fill="auto"/>
                  <w:noWrap/>
                  <w:vAlign w:val="center"/>
                </w:tcPr>
                <w:p w:rsidR="009F59A2" w:rsidRPr="00E54ABB" w:rsidRDefault="009F59A2" w:rsidP="009F59A2">
                  <w:pPr>
                    <w:widowControl/>
                    <w:adjustRightInd w:val="0"/>
                    <w:snapToGrid w:val="0"/>
                    <w:jc w:val="center"/>
                    <w:rPr>
                      <w:color w:val="000000" w:themeColor="text1"/>
                      <w:kern w:val="0"/>
                      <w:sz w:val="18"/>
                      <w:szCs w:val="18"/>
                    </w:rPr>
                  </w:pPr>
                  <w:r w:rsidRPr="00E54ABB">
                    <w:rPr>
                      <w:rFonts w:hint="eastAsia"/>
                      <w:color w:val="000000" w:themeColor="text1"/>
                      <w:kern w:val="0"/>
                      <w:sz w:val="18"/>
                      <w:szCs w:val="18"/>
                    </w:rPr>
                    <w:t>4</w:t>
                  </w:r>
                  <w:r w:rsidRPr="00E54ABB">
                    <w:rPr>
                      <w:color w:val="000000" w:themeColor="text1"/>
                      <w:kern w:val="0"/>
                      <w:sz w:val="18"/>
                      <w:szCs w:val="18"/>
                    </w:rPr>
                    <w:t>00</w:t>
                  </w:r>
                </w:p>
              </w:tc>
            </w:tr>
            <w:tr w:rsidR="009F59A2" w:rsidRPr="00E54ABB" w:rsidTr="009F59A2">
              <w:trPr>
                <w:trHeight w:val="285"/>
              </w:trPr>
              <w:tc>
                <w:tcPr>
                  <w:tcW w:w="812" w:type="dxa"/>
                  <w:vMerge w:val="restart"/>
                  <w:shd w:val="clear" w:color="auto" w:fill="auto"/>
                  <w:noWrap/>
                  <w:vAlign w:val="center"/>
                  <w:hideMark/>
                </w:tcPr>
                <w:p w:rsidR="009F59A2" w:rsidRPr="00E54ABB" w:rsidRDefault="009F59A2" w:rsidP="009F59A2">
                  <w:pPr>
                    <w:widowControl/>
                    <w:adjustRightInd w:val="0"/>
                    <w:snapToGrid w:val="0"/>
                    <w:jc w:val="center"/>
                    <w:rPr>
                      <w:color w:val="000000" w:themeColor="text1"/>
                      <w:kern w:val="0"/>
                      <w:sz w:val="18"/>
                      <w:szCs w:val="18"/>
                    </w:rPr>
                  </w:pPr>
                  <w:r w:rsidRPr="00E54ABB">
                    <w:rPr>
                      <w:color w:val="000000" w:themeColor="text1"/>
                      <w:kern w:val="0"/>
                      <w:sz w:val="18"/>
                      <w:szCs w:val="18"/>
                    </w:rPr>
                    <w:t>防爆高活性药物生产线</w:t>
                  </w:r>
                </w:p>
              </w:tc>
              <w:tc>
                <w:tcPr>
                  <w:tcW w:w="1065" w:type="dxa"/>
                  <w:gridSpan w:val="2"/>
                  <w:vMerge w:val="restart"/>
                  <w:shd w:val="clear" w:color="auto" w:fill="auto"/>
                  <w:noWrap/>
                  <w:vAlign w:val="center"/>
                  <w:hideMark/>
                </w:tcPr>
                <w:p w:rsidR="009F59A2" w:rsidRPr="00E54ABB" w:rsidRDefault="009F59A2" w:rsidP="009F59A2">
                  <w:pPr>
                    <w:widowControl/>
                    <w:adjustRightInd w:val="0"/>
                    <w:snapToGrid w:val="0"/>
                    <w:jc w:val="center"/>
                    <w:rPr>
                      <w:color w:val="000000" w:themeColor="text1"/>
                      <w:kern w:val="0"/>
                      <w:sz w:val="18"/>
                      <w:szCs w:val="18"/>
                    </w:rPr>
                  </w:pPr>
                  <w:r w:rsidRPr="00E54ABB">
                    <w:rPr>
                      <w:color w:val="000000" w:themeColor="text1"/>
                      <w:kern w:val="0"/>
                      <w:sz w:val="18"/>
                      <w:szCs w:val="18"/>
                    </w:rPr>
                    <w:t>阿普斯特</w:t>
                  </w:r>
                </w:p>
              </w:tc>
              <w:tc>
                <w:tcPr>
                  <w:tcW w:w="798" w:type="dxa"/>
                  <w:shd w:val="clear" w:color="auto" w:fill="auto"/>
                  <w:noWrap/>
                  <w:vAlign w:val="center"/>
                  <w:hideMark/>
                </w:tcPr>
                <w:p w:rsidR="009F59A2" w:rsidRPr="00E54ABB" w:rsidRDefault="009F59A2" w:rsidP="009F59A2">
                  <w:pPr>
                    <w:widowControl/>
                    <w:adjustRightInd w:val="0"/>
                    <w:snapToGrid w:val="0"/>
                    <w:jc w:val="center"/>
                    <w:rPr>
                      <w:color w:val="000000" w:themeColor="text1"/>
                      <w:kern w:val="0"/>
                      <w:sz w:val="18"/>
                      <w:szCs w:val="18"/>
                    </w:rPr>
                  </w:pPr>
                  <w:r w:rsidRPr="00E54ABB">
                    <w:rPr>
                      <w:color w:val="000000" w:themeColor="text1"/>
                      <w:kern w:val="0"/>
                      <w:sz w:val="18"/>
                      <w:szCs w:val="18"/>
                    </w:rPr>
                    <w:t>片剂</w:t>
                  </w:r>
                </w:p>
              </w:tc>
              <w:tc>
                <w:tcPr>
                  <w:tcW w:w="1060" w:type="dxa"/>
                  <w:shd w:val="clear" w:color="auto" w:fill="auto"/>
                  <w:noWrap/>
                  <w:vAlign w:val="center"/>
                  <w:hideMark/>
                </w:tcPr>
                <w:p w:rsidR="009F59A2" w:rsidRPr="00E54ABB" w:rsidRDefault="009F59A2" w:rsidP="009F59A2">
                  <w:pPr>
                    <w:widowControl/>
                    <w:adjustRightInd w:val="0"/>
                    <w:snapToGrid w:val="0"/>
                    <w:jc w:val="center"/>
                    <w:rPr>
                      <w:color w:val="000000" w:themeColor="text1"/>
                      <w:kern w:val="0"/>
                      <w:sz w:val="18"/>
                      <w:szCs w:val="18"/>
                    </w:rPr>
                  </w:pPr>
                  <w:r w:rsidRPr="00E54ABB">
                    <w:rPr>
                      <w:color w:val="000000" w:themeColor="text1"/>
                      <w:kern w:val="0"/>
                      <w:sz w:val="18"/>
                      <w:szCs w:val="18"/>
                    </w:rPr>
                    <w:t>0.1g/</w:t>
                  </w:r>
                  <w:r w:rsidRPr="00E54ABB">
                    <w:rPr>
                      <w:color w:val="000000" w:themeColor="text1"/>
                      <w:kern w:val="0"/>
                      <w:sz w:val="18"/>
                      <w:szCs w:val="18"/>
                    </w:rPr>
                    <w:t>片</w:t>
                  </w:r>
                </w:p>
              </w:tc>
              <w:tc>
                <w:tcPr>
                  <w:tcW w:w="1453" w:type="dxa"/>
                  <w:shd w:val="clear" w:color="auto" w:fill="auto"/>
                  <w:noWrap/>
                  <w:vAlign w:val="center"/>
                  <w:hideMark/>
                </w:tcPr>
                <w:p w:rsidR="009F59A2" w:rsidRPr="00E54ABB" w:rsidRDefault="009F59A2" w:rsidP="009F59A2">
                  <w:pPr>
                    <w:widowControl/>
                    <w:adjustRightInd w:val="0"/>
                    <w:snapToGrid w:val="0"/>
                    <w:jc w:val="center"/>
                    <w:rPr>
                      <w:color w:val="000000" w:themeColor="text1"/>
                      <w:kern w:val="0"/>
                      <w:sz w:val="18"/>
                      <w:szCs w:val="18"/>
                    </w:rPr>
                  </w:pPr>
                  <w:r w:rsidRPr="00E54ABB">
                    <w:rPr>
                      <w:color w:val="000000" w:themeColor="text1"/>
                      <w:kern w:val="0"/>
                      <w:sz w:val="18"/>
                      <w:szCs w:val="18"/>
                    </w:rPr>
                    <w:t>150</w:t>
                  </w:r>
                </w:p>
              </w:tc>
              <w:tc>
                <w:tcPr>
                  <w:tcW w:w="1255" w:type="dxa"/>
                  <w:shd w:val="clear" w:color="auto" w:fill="auto"/>
                  <w:noWrap/>
                  <w:vAlign w:val="center"/>
                  <w:hideMark/>
                </w:tcPr>
                <w:p w:rsidR="009F59A2" w:rsidRPr="00E54ABB" w:rsidRDefault="009F59A2" w:rsidP="009F59A2">
                  <w:pPr>
                    <w:widowControl/>
                    <w:adjustRightInd w:val="0"/>
                    <w:snapToGrid w:val="0"/>
                    <w:jc w:val="center"/>
                    <w:rPr>
                      <w:color w:val="000000" w:themeColor="text1"/>
                      <w:kern w:val="0"/>
                      <w:sz w:val="18"/>
                      <w:szCs w:val="18"/>
                    </w:rPr>
                  </w:pPr>
                  <w:r w:rsidRPr="00E54ABB">
                    <w:rPr>
                      <w:color w:val="000000" w:themeColor="text1"/>
                      <w:kern w:val="0"/>
                      <w:sz w:val="18"/>
                      <w:szCs w:val="18"/>
                    </w:rPr>
                    <w:t>90</w:t>
                  </w:r>
                </w:p>
              </w:tc>
              <w:tc>
                <w:tcPr>
                  <w:tcW w:w="1456" w:type="dxa"/>
                  <w:shd w:val="clear" w:color="auto" w:fill="auto"/>
                  <w:noWrap/>
                  <w:vAlign w:val="center"/>
                  <w:hideMark/>
                </w:tcPr>
                <w:p w:rsidR="009F59A2" w:rsidRPr="00E54ABB" w:rsidRDefault="009F59A2" w:rsidP="009F59A2">
                  <w:pPr>
                    <w:widowControl/>
                    <w:adjustRightInd w:val="0"/>
                    <w:snapToGrid w:val="0"/>
                    <w:jc w:val="center"/>
                    <w:rPr>
                      <w:color w:val="000000" w:themeColor="text1"/>
                      <w:kern w:val="0"/>
                      <w:sz w:val="18"/>
                      <w:szCs w:val="18"/>
                    </w:rPr>
                  </w:pPr>
                  <w:r w:rsidRPr="00E54ABB">
                    <w:rPr>
                      <w:color w:val="000000" w:themeColor="text1"/>
                      <w:kern w:val="0"/>
                      <w:sz w:val="18"/>
                      <w:szCs w:val="18"/>
                    </w:rPr>
                    <w:t>13500</w:t>
                  </w:r>
                </w:p>
              </w:tc>
            </w:tr>
            <w:tr w:rsidR="009F59A2" w:rsidRPr="00E54ABB" w:rsidTr="009F59A2">
              <w:trPr>
                <w:trHeight w:val="285"/>
              </w:trPr>
              <w:tc>
                <w:tcPr>
                  <w:tcW w:w="812" w:type="dxa"/>
                  <w:vMerge/>
                  <w:shd w:val="clear" w:color="auto" w:fill="auto"/>
                  <w:noWrap/>
                  <w:vAlign w:val="center"/>
                  <w:hideMark/>
                </w:tcPr>
                <w:p w:rsidR="009F59A2" w:rsidRPr="00E54ABB" w:rsidRDefault="009F59A2" w:rsidP="009F59A2">
                  <w:pPr>
                    <w:widowControl/>
                    <w:adjustRightInd w:val="0"/>
                    <w:snapToGrid w:val="0"/>
                    <w:jc w:val="center"/>
                    <w:rPr>
                      <w:color w:val="000000" w:themeColor="text1"/>
                      <w:kern w:val="0"/>
                      <w:sz w:val="18"/>
                      <w:szCs w:val="18"/>
                    </w:rPr>
                  </w:pPr>
                </w:p>
              </w:tc>
              <w:tc>
                <w:tcPr>
                  <w:tcW w:w="1065" w:type="dxa"/>
                  <w:gridSpan w:val="2"/>
                  <w:vMerge/>
                  <w:shd w:val="clear" w:color="auto" w:fill="auto"/>
                  <w:noWrap/>
                  <w:vAlign w:val="center"/>
                  <w:hideMark/>
                </w:tcPr>
                <w:p w:rsidR="009F59A2" w:rsidRPr="00E54ABB" w:rsidRDefault="009F59A2" w:rsidP="009F59A2">
                  <w:pPr>
                    <w:widowControl/>
                    <w:adjustRightInd w:val="0"/>
                    <w:snapToGrid w:val="0"/>
                    <w:jc w:val="center"/>
                    <w:rPr>
                      <w:color w:val="000000" w:themeColor="text1"/>
                      <w:kern w:val="0"/>
                      <w:sz w:val="18"/>
                      <w:szCs w:val="18"/>
                    </w:rPr>
                  </w:pPr>
                </w:p>
              </w:tc>
              <w:tc>
                <w:tcPr>
                  <w:tcW w:w="798" w:type="dxa"/>
                  <w:shd w:val="clear" w:color="auto" w:fill="auto"/>
                  <w:noWrap/>
                  <w:vAlign w:val="center"/>
                  <w:hideMark/>
                </w:tcPr>
                <w:p w:rsidR="009F59A2" w:rsidRPr="00E54ABB" w:rsidRDefault="009F59A2" w:rsidP="009F59A2">
                  <w:pPr>
                    <w:widowControl/>
                    <w:adjustRightInd w:val="0"/>
                    <w:snapToGrid w:val="0"/>
                    <w:jc w:val="center"/>
                    <w:rPr>
                      <w:color w:val="000000" w:themeColor="text1"/>
                      <w:kern w:val="0"/>
                      <w:sz w:val="18"/>
                      <w:szCs w:val="18"/>
                    </w:rPr>
                  </w:pPr>
                  <w:r w:rsidRPr="00E54ABB">
                    <w:rPr>
                      <w:color w:val="000000" w:themeColor="text1"/>
                      <w:kern w:val="0"/>
                      <w:sz w:val="18"/>
                      <w:szCs w:val="18"/>
                    </w:rPr>
                    <w:t>片剂</w:t>
                  </w:r>
                </w:p>
              </w:tc>
              <w:tc>
                <w:tcPr>
                  <w:tcW w:w="1060" w:type="dxa"/>
                  <w:shd w:val="clear" w:color="auto" w:fill="auto"/>
                  <w:noWrap/>
                  <w:vAlign w:val="center"/>
                  <w:hideMark/>
                </w:tcPr>
                <w:p w:rsidR="009F59A2" w:rsidRPr="00E54ABB" w:rsidRDefault="009F59A2" w:rsidP="009F59A2">
                  <w:pPr>
                    <w:widowControl/>
                    <w:adjustRightInd w:val="0"/>
                    <w:snapToGrid w:val="0"/>
                    <w:jc w:val="center"/>
                    <w:rPr>
                      <w:color w:val="000000" w:themeColor="text1"/>
                      <w:kern w:val="0"/>
                      <w:sz w:val="18"/>
                      <w:szCs w:val="18"/>
                    </w:rPr>
                  </w:pPr>
                  <w:r w:rsidRPr="00E54ABB">
                    <w:rPr>
                      <w:color w:val="000000" w:themeColor="text1"/>
                      <w:kern w:val="0"/>
                      <w:sz w:val="18"/>
                      <w:szCs w:val="18"/>
                    </w:rPr>
                    <w:t>0.5g/</w:t>
                  </w:r>
                  <w:r w:rsidRPr="00E54ABB">
                    <w:rPr>
                      <w:color w:val="000000" w:themeColor="text1"/>
                      <w:kern w:val="0"/>
                      <w:sz w:val="18"/>
                      <w:szCs w:val="18"/>
                    </w:rPr>
                    <w:t>片</w:t>
                  </w:r>
                </w:p>
              </w:tc>
              <w:tc>
                <w:tcPr>
                  <w:tcW w:w="1453" w:type="dxa"/>
                  <w:shd w:val="clear" w:color="auto" w:fill="auto"/>
                  <w:noWrap/>
                  <w:vAlign w:val="center"/>
                  <w:hideMark/>
                </w:tcPr>
                <w:p w:rsidR="009F59A2" w:rsidRPr="00E54ABB" w:rsidRDefault="009F59A2" w:rsidP="009F59A2">
                  <w:pPr>
                    <w:widowControl/>
                    <w:adjustRightInd w:val="0"/>
                    <w:snapToGrid w:val="0"/>
                    <w:jc w:val="center"/>
                    <w:rPr>
                      <w:color w:val="000000" w:themeColor="text1"/>
                      <w:kern w:val="0"/>
                      <w:sz w:val="18"/>
                      <w:szCs w:val="18"/>
                    </w:rPr>
                  </w:pPr>
                  <w:r w:rsidRPr="00E54ABB">
                    <w:rPr>
                      <w:color w:val="000000" w:themeColor="text1"/>
                      <w:kern w:val="0"/>
                      <w:sz w:val="18"/>
                      <w:szCs w:val="18"/>
                    </w:rPr>
                    <w:t>30</w:t>
                  </w:r>
                </w:p>
              </w:tc>
              <w:tc>
                <w:tcPr>
                  <w:tcW w:w="1255" w:type="dxa"/>
                  <w:shd w:val="clear" w:color="auto" w:fill="auto"/>
                  <w:noWrap/>
                  <w:vAlign w:val="center"/>
                  <w:hideMark/>
                </w:tcPr>
                <w:p w:rsidR="009F59A2" w:rsidRPr="00E54ABB" w:rsidRDefault="009F59A2" w:rsidP="009F59A2">
                  <w:pPr>
                    <w:widowControl/>
                    <w:adjustRightInd w:val="0"/>
                    <w:snapToGrid w:val="0"/>
                    <w:jc w:val="center"/>
                    <w:rPr>
                      <w:color w:val="000000" w:themeColor="text1"/>
                      <w:kern w:val="0"/>
                      <w:sz w:val="18"/>
                      <w:szCs w:val="18"/>
                    </w:rPr>
                  </w:pPr>
                  <w:r w:rsidRPr="00E54ABB">
                    <w:rPr>
                      <w:color w:val="000000" w:themeColor="text1"/>
                      <w:kern w:val="0"/>
                      <w:sz w:val="18"/>
                      <w:szCs w:val="18"/>
                    </w:rPr>
                    <w:t>200</w:t>
                  </w:r>
                </w:p>
              </w:tc>
              <w:tc>
                <w:tcPr>
                  <w:tcW w:w="1456" w:type="dxa"/>
                  <w:shd w:val="clear" w:color="auto" w:fill="auto"/>
                  <w:noWrap/>
                  <w:vAlign w:val="center"/>
                  <w:hideMark/>
                </w:tcPr>
                <w:p w:rsidR="009F59A2" w:rsidRPr="00E54ABB" w:rsidRDefault="009F59A2" w:rsidP="009F59A2">
                  <w:pPr>
                    <w:widowControl/>
                    <w:adjustRightInd w:val="0"/>
                    <w:snapToGrid w:val="0"/>
                    <w:jc w:val="center"/>
                    <w:rPr>
                      <w:color w:val="000000" w:themeColor="text1"/>
                      <w:kern w:val="0"/>
                      <w:sz w:val="18"/>
                      <w:szCs w:val="18"/>
                    </w:rPr>
                  </w:pPr>
                  <w:r w:rsidRPr="00E54ABB">
                    <w:rPr>
                      <w:color w:val="000000" w:themeColor="text1"/>
                      <w:kern w:val="0"/>
                      <w:sz w:val="18"/>
                      <w:szCs w:val="18"/>
                    </w:rPr>
                    <w:t>6000</w:t>
                  </w:r>
                </w:p>
              </w:tc>
            </w:tr>
            <w:tr w:rsidR="009F59A2" w:rsidRPr="00E54ABB" w:rsidTr="009F59A2">
              <w:trPr>
                <w:trHeight w:val="285"/>
              </w:trPr>
              <w:tc>
                <w:tcPr>
                  <w:tcW w:w="812" w:type="dxa"/>
                  <w:vMerge/>
                  <w:shd w:val="clear" w:color="auto" w:fill="auto"/>
                  <w:noWrap/>
                  <w:vAlign w:val="center"/>
                  <w:hideMark/>
                </w:tcPr>
                <w:p w:rsidR="009F59A2" w:rsidRPr="00E54ABB" w:rsidRDefault="009F59A2" w:rsidP="009F59A2">
                  <w:pPr>
                    <w:widowControl/>
                    <w:adjustRightInd w:val="0"/>
                    <w:snapToGrid w:val="0"/>
                    <w:jc w:val="center"/>
                    <w:rPr>
                      <w:color w:val="000000" w:themeColor="text1"/>
                      <w:kern w:val="0"/>
                      <w:sz w:val="18"/>
                      <w:szCs w:val="18"/>
                    </w:rPr>
                  </w:pPr>
                </w:p>
              </w:tc>
              <w:tc>
                <w:tcPr>
                  <w:tcW w:w="1065" w:type="dxa"/>
                  <w:gridSpan w:val="2"/>
                  <w:vMerge/>
                  <w:shd w:val="clear" w:color="auto" w:fill="auto"/>
                  <w:noWrap/>
                  <w:vAlign w:val="center"/>
                  <w:hideMark/>
                </w:tcPr>
                <w:p w:rsidR="009F59A2" w:rsidRPr="00E54ABB" w:rsidRDefault="009F59A2" w:rsidP="009F59A2">
                  <w:pPr>
                    <w:widowControl/>
                    <w:adjustRightInd w:val="0"/>
                    <w:snapToGrid w:val="0"/>
                    <w:jc w:val="center"/>
                    <w:rPr>
                      <w:color w:val="000000" w:themeColor="text1"/>
                      <w:kern w:val="0"/>
                      <w:sz w:val="18"/>
                      <w:szCs w:val="18"/>
                    </w:rPr>
                  </w:pPr>
                </w:p>
              </w:tc>
              <w:tc>
                <w:tcPr>
                  <w:tcW w:w="798" w:type="dxa"/>
                  <w:shd w:val="clear" w:color="auto" w:fill="auto"/>
                  <w:noWrap/>
                  <w:vAlign w:val="center"/>
                  <w:hideMark/>
                </w:tcPr>
                <w:p w:rsidR="009F59A2" w:rsidRPr="00E54ABB" w:rsidRDefault="009F59A2" w:rsidP="009F59A2">
                  <w:pPr>
                    <w:widowControl/>
                    <w:adjustRightInd w:val="0"/>
                    <w:snapToGrid w:val="0"/>
                    <w:jc w:val="center"/>
                    <w:rPr>
                      <w:color w:val="000000" w:themeColor="text1"/>
                      <w:kern w:val="0"/>
                      <w:sz w:val="18"/>
                      <w:szCs w:val="18"/>
                    </w:rPr>
                  </w:pPr>
                  <w:r w:rsidRPr="00E54ABB">
                    <w:rPr>
                      <w:color w:val="000000" w:themeColor="text1"/>
                      <w:kern w:val="0"/>
                      <w:sz w:val="18"/>
                      <w:szCs w:val="18"/>
                    </w:rPr>
                    <w:t>片剂</w:t>
                  </w:r>
                </w:p>
              </w:tc>
              <w:tc>
                <w:tcPr>
                  <w:tcW w:w="1060" w:type="dxa"/>
                  <w:shd w:val="clear" w:color="auto" w:fill="auto"/>
                  <w:noWrap/>
                  <w:vAlign w:val="center"/>
                  <w:hideMark/>
                </w:tcPr>
                <w:p w:rsidR="009F59A2" w:rsidRPr="00E54ABB" w:rsidRDefault="009F59A2" w:rsidP="009F59A2">
                  <w:pPr>
                    <w:widowControl/>
                    <w:adjustRightInd w:val="0"/>
                    <w:snapToGrid w:val="0"/>
                    <w:jc w:val="center"/>
                    <w:rPr>
                      <w:color w:val="000000" w:themeColor="text1"/>
                      <w:kern w:val="0"/>
                      <w:sz w:val="18"/>
                      <w:szCs w:val="18"/>
                    </w:rPr>
                  </w:pPr>
                  <w:r w:rsidRPr="00E54ABB">
                    <w:rPr>
                      <w:color w:val="000000" w:themeColor="text1"/>
                      <w:kern w:val="0"/>
                      <w:sz w:val="18"/>
                      <w:szCs w:val="18"/>
                    </w:rPr>
                    <w:t>1g/</w:t>
                  </w:r>
                  <w:r w:rsidRPr="00E54ABB">
                    <w:rPr>
                      <w:color w:val="000000" w:themeColor="text1"/>
                      <w:kern w:val="0"/>
                      <w:sz w:val="18"/>
                      <w:szCs w:val="18"/>
                    </w:rPr>
                    <w:t>片</w:t>
                  </w:r>
                </w:p>
              </w:tc>
              <w:tc>
                <w:tcPr>
                  <w:tcW w:w="1453" w:type="dxa"/>
                  <w:shd w:val="clear" w:color="auto" w:fill="auto"/>
                  <w:noWrap/>
                  <w:vAlign w:val="center"/>
                  <w:hideMark/>
                </w:tcPr>
                <w:p w:rsidR="009F59A2" w:rsidRPr="00E54ABB" w:rsidRDefault="009F59A2" w:rsidP="009F59A2">
                  <w:pPr>
                    <w:widowControl/>
                    <w:adjustRightInd w:val="0"/>
                    <w:snapToGrid w:val="0"/>
                    <w:jc w:val="center"/>
                    <w:rPr>
                      <w:color w:val="000000" w:themeColor="text1"/>
                      <w:kern w:val="0"/>
                      <w:sz w:val="18"/>
                      <w:szCs w:val="18"/>
                    </w:rPr>
                  </w:pPr>
                  <w:r w:rsidRPr="00E54ABB">
                    <w:rPr>
                      <w:color w:val="000000" w:themeColor="text1"/>
                      <w:kern w:val="0"/>
                      <w:sz w:val="18"/>
                      <w:szCs w:val="18"/>
                    </w:rPr>
                    <w:t>15</w:t>
                  </w:r>
                </w:p>
              </w:tc>
              <w:tc>
                <w:tcPr>
                  <w:tcW w:w="1255" w:type="dxa"/>
                  <w:shd w:val="clear" w:color="auto" w:fill="auto"/>
                  <w:noWrap/>
                  <w:vAlign w:val="center"/>
                  <w:hideMark/>
                </w:tcPr>
                <w:p w:rsidR="009F59A2" w:rsidRPr="00E54ABB" w:rsidRDefault="009F59A2" w:rsidP="009F59A2">
                  <w:pPr>
                    <w:widowControl/>
                    <w:adjustRightInd w:val="0"/>
                    <w:snapToGrid w:val="0"/>
                    <w:jc w:val="center"/>
                    <w:rPr>
                      <w:color w:val="000000" w:themeColor="text1"/>
                      <w:kern w:val="0"/>
                      <w:sz w:val="18"/>
                      <w:szCs w:val="18"/>
                    </w:rPr>
                  </w:pPr>
                  <w:r w:rsidRPr="00E54ABB">
                    <w:rPr>
                      <w:color w:val="000000" w:themeColor="text1"/>
                      <w:kern w:val="0"/>
                      <w:sz w:val="18"/>
                      <w:szCs w:val="18"/>
                    </w:rPr>
                    <w:t>600</w:t>
                  </w:r>
                </w:p>
              </w:tc>
              <w:tc>
                <w:tcPr>
                  <w:tcW w:w="1456" w:type="dxa"/>
                  <w:shd w:val="clear" w:color="auto" w:fill="auto"/>
                  <w:noWrap/>
                  <w:vAlign w:val="center"/>
                  <w:hideMark/>
                </w:tcPr>
                <w:p w:rsidR="009F59A2" w:rsidRPr="00E54ABB" w:rsidRDefault="009F59A2" w:rsidP="009F59A2">
                  <w:pPr>
                    <w:widowControl/>
                    <w:adjustRightInd w:val="0"/>
                    <w:snapToGrid w:val="0"/>
                    <w:jc w:val="center"/>
                    <w:rPr>
                      <w:color w:val="000000" w:themeColor="text1"/>
                      <w:kern w:val="0"/>
                      <w:sz w:val="18"/>
                      <w:szCs w:val="18"/>
                    </w:rPr>
                  </w:pPr>
                  <w:r w:rsidRPr="00E54ABB">
                    <w:rPr>
                      <w:color w:val="000000" w:themeColor="text1"/>
                      <w:kern w:val="0"/>
                      <w:sz w:val="18"/>
                      <w:szCs w:val="18"/>
                    </w:rPr>
                    <w:t>9000</w:t>
                  </w:r>
                </w:p>
              </w:tc>
            </w:tr>
            <w:tr w:rsidR="009F59A2" w:rsidRPr="00E54ABB" w:rsidTr="009F59A2">
              <w:trPr>
                <w:trHeight w:val="285"/>
              </w:trPr>
              <w:tc>
                <w:tcPr>
                  <w:tcW w:w="812" w:type="dxa"/>
                  <w:vMerge/>
                  <w:shd w:val="clear" w:color="auto" w:fill="auto"/>
                  <w:noWrap/>
                  <w:vAlign w:val="center"/>
                  <w:hideMark/>
                </w:tcPr>
                <w:p w:rsidR="009F59A2" w:rsidRPr="00E54ABB" w:rsidRDefault="009F59A2" w:rsidP="009F59A2">
                  <w:pPr>
                    <w:widowControl/>
                    <w:adjustRightInd w:val="0"/>
                    <w:snapToGrid w:val="0"/>
                    <w:jc w:val="center"/>
                    <w:rPr>
                      <w:color w:val="000000" w:themeColor="text1"/>
                      <w:kern w:val="0"/>
                      <w:sz w:val="18"/>
                      <w:szCs w:val="18"/>
                    </w:rPr>
                  </w:pPr>
                </w:p>
              </w:tc>
              <w:tc>
                <w:tcPr>
                  <w:tcW w:w="1065" w:type="dxa"/>
                  <w:gridSpan w:val="2"/>
                  <w:vMerge w:val="restart"/>
                  <w:shd w:val="clear" w:color="auto" w:fill="auto"/>
                  <w:noWrap/>
                  <w:vAlign w:val="center"/>
                  <w:hideMark/>
                </w:tcPr>
                <w:p w:rsidR="009F59A2" w:rsidRPr="00E54ABB" w:rsidRDefault="009F59A2" w:rsidP="009F59A2">
                  <w:pPr>
                    <w:widowControl/>
                    <w:adjustRightInd w:val="0"/>
                    <w:snapToGrid w:val="0"/>
                    <w:jc w:val="center"/>
                    <w:rPr>
                      <w:color w:val="000000" w:themeColor="text1"/>
                      <w:kern w:val="0"/>
                      <w:sz w:val="18"/>
                      <w:szCs w:val="18"/>
                    </w:rPr>
                  </w:pPr>
                  <w:r w:rsidRPr="00E54ABB">
                    <w:rPr>
                      <w:color w:val="000000" w:themeColor="text1"/>
                      <w:kern w:val="0"/>
                      <w:sz w:val="18"/>
                      <w:szCs w:val="18"/>
                    </w:rPr>
                    <w:t>替格瑞洛</w:t>
                  </w:r>
                </w:p>
              </w:tc>
              <w:tc>
                <w:tcPr>
                  <w:tcW w:w="798" w:type="dxa"/>
                  <w:shd w:val="clear" w:color="auto" w:fill="auto"/>
                  <w:noWrap/>
                  <w:vAlign w:val="center"/>
                  <w:hideMark/>
                </w:tcPr>
                <w:p w:rsidR="009F59A2" w:rsidRPr="00E54ABB" w:rsidRDefault="009F59A2" w:rsidP="009F59A2">
                  <w:pPr>
                    <w:widowControl/>
                    <w:adjustRightInd w:val="0"/>
                    <w:snapToGrid w:val="0"/>
                    <w:jc w:val="center"/>
                    <w:rPr>
                      <w:color w:val="000000" w:themeColor="text1"/>
                      <w:kern w:val="0"/>
                      <w:sz w:val="18"/>
                      <w:szCs w:val="18"/>
                    </w:rPr>
                  </w:pPr>
                  <w:r w:rsidRPr="00E54ABB">
                    <w:rPr>
                      <w:color w:val="000000" w:themeColor="text1"/>
                      <w:kern w:val="0"/>
                      <w:sz w:val="18"/>
                      <w:szCs w:val="18"/>
                    </w:rPr>
                    <w:t>胶囊</w:t>
                  </w:r>
                </w:p>
              </w:tc>
              <w:tc>
                <w:tcPr>
                  <w:tcW w:w="1060" w:type="dxa"/>
                  <w:shd w:val="clear" w:color="auto" w:fill="auto"/>
                  <w:noWrap/>
                  <w:vAlign w:val="center"/>
                  <w:hideMark/>
                </w:tcPr>
                <w:p w:rsidR="009F59A2" w:rsidRPr="00E54ABB" w:rsidRDefault="009F59A2" w:rsidP="009F59A2">
                  <w:pPr>
                    <w:widowControl/>
                    <w:adjustRightInd w:val="0"/>
                    <w:snapToGrid w:val="0"/>
                    <w:jc w:val="center"/>
                    <w:rPr>
                      <w:color w:val="000000" w:themeColor="text1"/>
                      <w:kern w:val="0"/>
                      <w:sz w:val="18"/>
                      <w:szCs w:val="18"/>
                    </w:rPr>
                  </w:pPr>
                  <w:r w:rsidRPr="00E54ABB">
                    <w:rPr>
                      <w:color w:val="000000" w:themeColor="text1"/>
                      <w:kern w:val="0"/>
                      <w:sz w:val="18"/>
                      <w:szCs w:val="18"/>
                    </w:rPr>
                    <w:t>0.1g/</w:t>
                  </w:r>
                  <w:r w:rsidRPr="00E54ABB">
                    <w:rPr>
                      <w:color w:val="000000" w:themeColor="text1"/>
                      <w:kern w:val="0"/>
                      <w:sz w:val="18"/>
                      <w:szCs w:val="18"/>
                    </w:rPr>
                    <w:t>粒</w:t>
                  </w:r>
                </w:p>
              </w:tc>
              <w:tc>
                <w:tcPr>
                  <w:tcW w:w="1453" w:type="dxa"/>
                  <w:shd w:val="clear" w:color="auto" w:fill="auto"/>
                  <w:noWrap/>
                  <w:vAlign w:val="center"/>
                  <w:hideMark/>
                </w:tcPr>
                <w:p w:rsidR="009F59A2" w:rsidRPr="00E54ABB" w:rsidRDefault="009F59A2" w:rsidP="009F59A2">
                  <w:pPr>
                    <w:widowControl/>
                    <w:adjustRightInd w:val="0"/>
                    <w:snapToGrid w:val="0"/>
                    <w:jc w:val="center"/>
                    <w:rPr>
                      <w:color w:val="000000" w:themeColor="text1"/>
                      <w:kern w:val="0"/>
                      <w:sz w:val="18"/>
                      <w:szCs w:val="18"/>
                    </w:rPr>
                  </w:pPr>
                  <w:r w:rsidRPr="00E54ABB">
                    <w:rPr>
                      <w:color w:val="000000" w:themeColor="text1"/>
                      <w:kern w:val="0"/>
                      <w:sz w:val="18"/>
                      <w:szCs w:val="18"/>
                    </w:rPr>
                    <w:t>150</w:t>
                  </w:r>
                </w:p>
              </w:tc>
              <w:tc>
                <w:tcPr>
                  <w:tcW w:w="1255" w:type="dxa"/>
                  <w:shd w:val="clear" w:color="auto" w:fill="auto"/>
                  <w:noWrap/>
                  <w:vAlign w:val="center"/>
                  <w:hideMark/>
                </w:tcPr>
                <w:p w:rsidR="009F59A2" w:rsidRPr="00E54ABB" w:rsidRDefault="009F59A2" w:rsidP="009F59A2">
                  <w:pPr>
                    <w:widowControl/>
                    <w:adjustRightInd w:val="0"/>
                    <w:snapToGrid w:val="0"/>
                    <w:jc w:val="center"/>
                    <w:rPr>
                      <w:color w:val="000000" w:themeColor="text1"/>
                      <w:kern w:val="0"/>
                      <w:sz w:val="18"/>
                      <w:szCs w:val="18"/>
                    </w:rPr>
                  </w:pPr>
                  <w:r w:rsidRPr="00E54ABB">
                    <w:rPr>
                      <w:color w:val="000000" w:themeColor="text1"/>
                      <w:kern w:val="0"/>
                      <w:sz w:val="18"/>
                      <w:szCs w:val="18"/>
                    </w:rPr>
                    <w:t>100</w:t>
                  </w:r>
                </w:p>
              </w:tc>
              <w:tc>
                <w:tcPr>
                  <w:tcW w:w="1456" w:type="dxa"/>
                  <w:shd w:val="clear" w:color="auto" w:fill="auto"/>
                  <w:noWrap/>
                  <w:vAlign w:val="center"/>
                  <w:hideMark/>
                </w:tcPr>
                <w:p w:rsidR="009F59A2" w:rsidRPr="00E54ABB" w:rsidRDefault="009F59A2" w:rsidP="009F59A2">
                  <w:pPr>
                    <w:widowControl/>
                    <w:adjustRightInd w:val="0"/>
                    <w:snapToGrid w:val="0"/>
                    <w:jc w:val="center"/>
                    <w:rPr>
                      <w:color w:val="000000" w:themeColor="text1"/>
                      <w:kern w:val="0"/>
                      <w:sz w:val="18"/>
                      <w:szCs w:val="18"/>
                    </w:rPr>
                  </w:pPr>
                  <w:r w:rsidRPr="00E54ABB">
                    <w:rPr>
                      <w:color w:val="000000" w:themeColor="text1"/>
                      <w:kern w:val="0"/>
                      <w:sz w:val="18"/>
                      <w:szCs w:val="18"/>
                    </w:rPr>
                    <w:t>15000</w:t>
                  </w:r>
                </w:p>
              </w:tc>
            </w:tr>
            <w:tr w:rsidR="009F59A2" w:rsidRPr="00E54ABB" w:rsidTr="009F59A2">
              <w:trPr>
                <w:trHeight w:val="285"/>
              </w:trPr>
              <w:tc>
                <w:tcPr>
                  <w:tcW w:w="812" w:type="dxa"/>
                  <w:vMerge/>
                  <w:shd w:val="clear" w:color="auto" w:fill="auto"/>
                  <w:noWrap/>
                  <w:vAlign w:val="center"/>
                  <w:hideMark/>
                </w:tcPr>
                <w:p w:rsidR="009F59A2" w:rsidRPr="00E54ABB" w:rsidRDefault="009F59A2" w:rsidP="009F59A2">
                  <w:pPr>
                    <w:widowControl/>
                    <w:adjustRightInd w:val="0"/>
                    <w:snapToGrid w:val="0"/>
                    <w:jc w:val="center"/>
                    <w:rPr>
                      <w:color w:val="000000" w:themeColor="text1"/>
                      <w:kern w:val="0"/>
                      <w:sz w:val="18"/>
                      <w:szCs w:val="18"/>
                    </w:rPr>
                  </w:pPr>
                </w:p>
              </w:tc>
              <w:tc>
                <w:tcPr>
                  <w:tcW w:w="1065" w:type="dxa"/>
                  <w:gridSpan w:val="2"/>
                  <w:vMerge/>
                  <w:shd w:val="clear" w:color="auto" w:fill="auto"/>
                  <w:noWrap/>
                  <w:vAlign w:val="center"/>
                  <w:hideMark/>
                </w:tcPr>
                <w:p w:rsidR="009F59A2" w:rsidRPr="00E54ABB" w:rsidRDefault="009F59A2" w:rsidP="009F59A2">
                  <w:pPr>
                    <w:widowControl/>
                    <w:adjustRightInd w:val="0"/>
                    <w:snapToGrid w:val="0"/>
                    <w:jc w:val="center"/>
                    <w:rPr>
                      <w:color w:val="000000" w:themeColor="text1"/>
                      <w:kern w:val="0"/>
                      <w:sz w:val="18"/>
                      <w:szCs w:val="18"/>
                    </w:rPr>
                  </w:pPr>
                </w:p>
              </w:tc>
              <w:tc>
                <w:tcPr>
                  <w:tcW w:w="798" w:type="dxa"/>
                  <w:shd w:val="clear" w:color="auto" w:fill="auto"/>
                  <w:noWrap/>
                  <w:vAlign w:val="center"/>
                  <w:hideMark/>
                </w:tcPr>
                <w:p w:rsidR="009F59A2" w:rsidRPr="00E54ABB" w:rsidRDefault="009F59A2" w:rsidP="009F59A2">
                  <w:pPr>
                    <w:widowControl/>
                    <w:adjustRightInd w:val="0"/>
                    <w:snapToGrid w:val="0"/>
                    <w:jc w:val="center"/>
                    <w:rPr>
                      <w:color w:val="000000" w:themeColor="text1"/>
                      <w:kern w:val="0"/>
                      <w:sz w:val="18"/>
                      <w:szCs w:val="18"/>
                    </w:rPr>
                  </w:pPr>
                  <w:r w:rsidRPr="00E54ABB">
                    <w:rPr>
                      <w:color w:val="000000" w:themeColor="text1"/>
                      <w:kern w:val="0"/>
                      <w:sz w:val="18"/>
                      <w:szCs w:val="18"/>
                    </w:rPr>
                    <w:t>胶囊</w:t>
                  </w:r>
                </w:p>
              </w:tc>
              <w:tc>
                <w:tcPr>
                  <w:tcW w:w="1060" w:type="dxa"/>
                  <w:shd w:val="clear" w:color="auto" w:fill="auto"/>
                  <w:noWrap/>
                  <w:vAlign w:val="center"/>
                  <w:hideMark/>
                </w:tcPr>
                <w:p w:rsidR="009F59A2" w:rsidRPr="00E54ABB" w:rsidRDefault="009F59A2" w:rsidP="009F59A2">
                  <w:pPr>
                    <w:widowControl/>
                    <w:adjustRightInd w:val="0"/>
                    <w:snapToGrid w:val="0"/>
                    <w:jc w:val="center"/>
                    <w:rPr>
                      <w:color w:val="000000" w:themeColor="text1"/>
                      <w:kern w:val="0"/>
                      <w:sz w:val="18"/>
                      <w:szCs w:val="18"/>
                    </w:rPr>
                  </w:pPr>
                  <w:r w:rsidRPr="00E54ABB">
                    <w:rPr>
                      <w:color w:val="000000" w:themeColor="text1"/>
                      <w:kern w:val="0"/>
                      <w:sz w:val="18"/>
                      <w:szCs w:val="18"/>
                    </w:rPr>
                    <w:t>0.5g/</w:t>
                  </w:r>
                  <w:r w:rsidRPr="00E54ABB">
                    <w:rPr>
                      <w:color w:val="000000" w:themeColor="text1"/>
                      <w:kern w:val="0"/>
                      <w:sz w:val="18"/>
                      <w:szCs w:val="18"/>
                    </w:rPr>
                    <w:t>粒</w:t>
                  </w:r>
                </w:p>
              </w:tc>
              <w:tc>
                <w:tcPr>
                  <w:tcW w:w="1453" w:type="dxa"/>
                  <w:shd w:val="clear" w:color="auto" w:fill="auto"/>
                  <w:noWrap/>
                  <w:vAlign w:val="center"/>
                  <w:hideMark/>
                </w:tcPr>
                <w:p w:rsidR="009F59A2" w:rsidRPr="00E54ABB" w:rsidRDefault="009F59A2" w:rsidP="009F59A2">
                  <w:pPr>
                    <w:widowControl/>
                    <w:adjustRightInd w:val="0"/>
                    <w:snapToGrid w:val="0"/>
                    <w:jc w:val="center"/>
                    <w:rPr>
                      <w:color w:val="000000" w:themeColor="text1"/>
                      <w:kern w:val="0"/>
                      <w:sz w:val="18"/>
                      <w:szCs w:val="18"/>
                    </w:rPr>
                  </w:pPr>
                  <w:r w:rsidRPr="00E54ABB">
                    <w:rPr>
                      <w:color w:val="000000" w:themeColor="text1"/>
                      <w:kern w:val="0"/>
                      <w:sz w:val="18"/>
                      <w:szCs w:val="18"/>
                    </w:rPr>
                    <w:t>30</w:t>
                  </w:r>
                </w:p>
              </w:tc>
              <w:tc>
                <w:tcPr>
                  <w:tcW w:w="1255" w:type="dxa"/>
                  <w:shd w:val="clear" w:color="auto" w:fill="auto"/>
                  <w:noWrap/>
                  <w:vAlign w:val="center"/>
                  <w:hideMark/>
                </w:tcPr>
                <w:p w:rsidR="009F59A2" w:rsidRPr="00E54ABB" w:rsidRDefault="009F59A2" w:rsidP="009F59A2">
                  <w:pPr>
                    <w:widowControl/>
                    <w:adjustRightInd w:val="0"/>
                    <w:snapToGrid w:val="0"/>
                    <w:jc w:val="center"/>
                    <w:rPr>
                      <w:color w:val="000000" w:themeColor="text1"/>
                      <w:kern w:val="0"/>
                      <w:sz w:val="18"/>
                      <w:szCs w:val="18"/>
                    </w:rPr>
                  </w:pPr>
                  <w:r w:rsidRPr="00E54ABB">
                    <w:rPr>
                      <w:color w:val="000000" w:themeColor="text1"/>
                      <w:kern w:val="0"/>
                      <w:sz w:val="18"/>
                      <w:szCs w:val="18"/>
                    </w:rPr>
                    <w:t>350</w:t>
                  </w:r>
                </w:p>
              </w:tc>
              <w:tc>
                <w:tcPr>
                  <w:tcW w:w="1456" w:type="dxa"/>
                  <w:shd w:val="clear" w:color="auto" w:fill="auto"/>
                  <w:noWrap/>
                  <w:vAlign w:val="center"/>
                  <w:hideMark/>
                </w:tcPr>
                <w:p w:rsidR="009F59A2" w:rsidRPr="00E54ABB" w:rsidRDefault="009F59A2" w:rsidP="009F59A2">
                  <w:pPr>
                    <w:widowControl/>
                    <w:adjustRightInd w:val="0"/>
                    <w:snapToGrid w:val="0"/>
                    <w:jc w:val="center"/>
                    <w:rPr>
                      <w:color w:val="000000" w:themeColor="text1"/>
                      <w:kern w:val="0"/>
                      <w:sz w:val="18"/>
                      <w:szCs w:val="18"/>
                    </w:rPr>
                  </w:pPr>
                  <w:r w:rsidRPr="00E54ABB">
                    <w:rPr>
                      <w:color w:val="000000" w:themeColor="text1"/>
                      <w:kern w:val="0"/>
                      <w:sz w:val="18"/>
                      <w:szCs w:val="18"/>
                    </w:rPr>
                    <w:t>10500</w:t>
                  </w:r>
                </w:p>
              </w:tc>
            </w:tr>
            <w:tr w:rsidR="009F59A2" w:rsidRPr="00E54ABB" w:rsidTr="009F59A2">
              <w:trPr>
                <w:trHeight w:val="285"/>
              </w:trPr>
              <w:tc>
                <w:tcPr>
                  <w:tcW w:w="812" w:type="dxa"/>
                  <w:vMerge/>
                  <w:shd w:val="clear" w:color="auto" w:fill="auto"/>
                  <w:noWrap/>
                  <w:vAlign w:val="center"/>
                  <w:hideMark/>
                </w:tcPr>
                <w:p w:rsidR="009F59A2" w:rsidRPr="00E54ABB" w:rsidRDefault="009F59A2" w:rsidP="009F59A2">
                  <w:pPr>
                    <w:widowControl/>
                    <w:adjustRightInd w:val="0"/>
                    <w:snapToGrid w:val="0"/>
                    <w:jc w:val="center"/>
                    <w:rPr>
                      <w:color w:val="000000" w:themeColor="text1"/>
                      <w:kern w:val="0"/>
                      <w:sz w:val="18"/>
                      <w:szCs w:val="18"/>
                    </w:rPr>
                  </w:pPr>
                </w:p>
              </w:tc>
              <w:tc>
                <w:tcPr>
                  <w:tcW w:w="1065" w:type="dxa"/>
                  <w:gridSpan w:val="2"/>
                  <w:vMerge/>
                  <w:shd w:val="clear" w:color="auto" w:fill="auto"/>
                  <w:noWrap/>
                  <w:vAlign w:val="center"/>
                  <w:hideMark/>
                </w:tcPr>
                <w:p w:rsidR="009F59A2" w:rsidRPr="00E54ABB" w:rsidRDefault="009F59A2" w:rsidP="009F59A2">
                  <w:pPr>
                    <w:widowControl/>
                    <w:adjustRightInd w:val="0"/>
                    <w:snapToGrid w:val="0"/>
                    <w:jc w:val="center"/>
                    <w:rPr>
                      <w:color w:val="000000" w:themeColor="text1"/>
                      <w:kern w:val="0"/>
                      <w:sz w:val="18"/>
                      <w:szCs w:val="18"/>
                    </w:rPr>
                  </w:pPr>
                </w:p>
              </w:tc>
              <w:tc>
                <w:tcPr>
                  <w:tcW w:w="798" w:type="dxa"/>
                  <w:shd w:val="clear" w:color="auto" w:fill="auto"/>
                  <w:noWrap/>
                  <w:vAlign w:val="center"/>
                  <w:hideMark/>
                </w:tcPr>
                <w:p w:rsidR="009F59A2" w:rsidRPr="00E54ABB" w:rsidRDefault="009F59A2" w:rsidP="009F59A2">
                  <w:pPr>
                    <w:widowControl/>
                    <w:adjustRightInd w:val="0"/>
                    <w:snapToGrid w:val="0"/>
                    <w:jc w:val="center"/>
                    <w:rPr>
                      <w:color w:val="000000" w:themeColor="text1"/>
                      <w:kern w:val="0"/>
                      <w:sz w:val="18"/>
                      <w:szCs w:val="18"/>
                    </w:rPr>
                  </w:pPr>
                  <w:r w:rsidRPr="00E54ABB">
                    <w:rPr>
                      <w:color w:val="000000" w:themeColor="text1"/>
                      <w:kern w:val="0"/>
                      <w:sz w:val="18"/>
                      <w:szCs w:val="18"/>
                    </w:rPr>
                    <w:t>胶囊</w:t>
                  </w:r>
                </w:p>
              </w:tc>
              <w:tc>
                <w:tcPr>
                  <w:tcW w:w="1060" w:type="dxa"/>
                  <w:shd w:val="clear" w:color="auto" w:fill="auto"/>
                  <w:noWrap/>
                  <w:vAlign w:val="center"/>
                  <w:hideMark/>
                </w:tcPr>
                <w:p w:rsidR="009F59A2" w:rsidRPr="00E54ABB" w:rsidRDefault="009F59A2" w:rsidP="009F59A2">
                  <w:pPr>
                    <w:widowControl/>
                    <w:adjustRightInd w:val="0"/>
                    <w:snapToGrid w:val="0"/>
                    <w:jc w:val="center"/>
                    <w:rPr>
                      <w:color w:val="000000" w:themeColor="text1"/>
                      <w:kern w:val="0"/>
                      <w:sz w:val="18"/>
                      <w:szCs w:val="18"/>
                    </w:rPr>
                  </w:pPr>
                  <w:r w:rsidRPr="00E54ABB">
                    <w:rPr>
                      <w:color w:val="000000" w:themeColor="text1"/>
                      <w:kern w:val="0"/>
                      <w:sz w:val="18"/>
                      <w:szCs w:val="18"/>
                    </w:rPr>
                    <w:t>1g/</w:t>
                  </w:r>
                  <w:r w:rsidRPr="00E54ABB">
                    <w:rPr>
                      <w:color w:val="000000" w:themeColor="text1"/>
                      <w:kern w:val="0"/>
                      <w:sz w:val="18"/>
                      <w:szCs w:val="18"/>
                    </w:rPr>
                    <w:t>粒</w:t>
                  </w:r>
                </w:p>
              </w:tc>
              <w:tc>
                <w:tcPr>
                  <w:tcW w:w="1453" w:type="dxa"/>
                  <w:shd w:val="clear" w:color="auto" w:fill="auto"/>
                  <w:noWrap/>
                  <w:vAlign w:val="center"/>
                  <w:hideMark/>
                </w:tcPr>
                <w:p w:rsidR="009F59A2" w:rsidRPr="00E54ABB" w:rsidRDefault="009F59A2" w:rsidP="009F59A2">
                  <w:pPr>
                    <w:widowControl/>
                    <w:adjustRightInd w:val="0"/>
                    <w:snapToGrid w:val="0"/>
                    <w:jc w:val="center"/>
                    <w:rPr>
                      <w:color w:val="000000" w:themeColor="text1"/>
                      <w:kern w:val="0"/>
                      <w:sz w:val="18"/>
                      <w:szCs w:val="18"/>
                    </w:rPr>
                  </w:pPr>
                  <w:r w:rsidRPr="00E54ABB">
                    <w:rPr>
                      <w:color w:val="000000" w:themeColor="text1"/>
                      <w:kern w:val="0"/>
                      <w:sz w:val="18"/>
                      <w:szCs w:val="18"/>
                    </w:rPr>
                    <w:t>15</w:t>
                  </w:r>
                </w:p>
              </w:tc>
              <w:tc>
                <w:tcPr>
                  <w:tcW w:w="1255" w:type="dxa"/>
                  <w:shd w:val="clear" w:color="auto" w:fill="auto"/>
                  <w:noWrap/>
                  <w:vAlign w:val="center"/>
                  <w:hideMark/>
                </w:tcPr>
                <w:p w:rsidR="009F59A2" w:rsidRPr="00E54ABB" w:rsidRDefault="009F59A2" w:rsidP="009F59A2">
                  <w:pPr>
                    <w:widowControl/>
                    <w:adjustRightInd w:val="0"/>
                    <w:snapToGrid w:val="0"/>
                    <w:jc w:val="center"/>
                    <w:rPr>
                      <w:color w:val="000000" w:themeColor="text1"/>
                      <w:kern w:val="0"/>
                      <w:sz w:val="18"/>
                      <w:szCs w:val="18"/>
                    </w:rPr>
                  </w:pPr>
                  <w:r w:rsidRPr="00E54ABB">
                    <w:rPr>
                      <w:color w:val="000000" w:themeColor="text1"/>
                      <w:kern w:val="0"/>
                      <w:sz w:val="18"/>
                      <w:szCs w:val="18"/>
                    </w:rPr>
                    <w:t>600</w:t>
                  </w:r>
                </w:p>
              </w:tc>
              <w:tc>
                <w:tcPr>
                  <w:tcW w:w="1456" w:type="dxa"/>
                  <w:shd w:val="clear" w:color="auto" w:fill="auto"/>
                  <w:noWrap/>
                  <w:vAlign w:val="center"/>
                  <w:hideMark/>
                </w:tcPr>
                <w:p w:rsidR="009F59A2" w:rsidRPr="00E54ABB" w:rsidRDefault="009F59A2" w:rsidP="009F59A2">
                  <w:pPr>
                    <w:widowControl/>
                    <w:adjustRightInd w:val="0"/>
                    <w:snapToGrid w:val="0"/>
                    <w:jc w:val="center"/>
                    <w:rPr>
                      <w:color w:val="000000" w:themeColor="text1"/>
                      <w:kern w:val="0"/>
                      <w:sz w:val="18"/>
                      <w:szCs w:val="18"/>
                    </w:rPr>
                  </w:pPr>
                  <w:r w:rsidRPr="00E54ABB">
                    <w:rPr>
                      <w:color w:val="000000" w:themeColor="text1"/>
                      <w:kern w:val="0"/>
                      <w:sz w:val="18"/>
                      <w:szCs w:val="18"/>
                    </w:rPr>
                    <w:t>9000</w:t>
                  </w:r>
                </w:p>
              </w:tc>
            </w:tr>
            <w:tr w:rsidR="009F59A2" w:rsidRPr="00E54ABB" w:rsidTr="009F59A2">
              <w:trPr>
                <w:trHeight w:val="285"/>
              </w:trPr>
              <w:tc>
                <w:tcPr>
                  <w:tcW w:w="812" w:type="dxa"/>
                  <w:vMerge/>
                  <w:shd w:val="clear" w:color="auto" w:fill="auto"/>
                  <w:noWrap/>
                  <w:vAlign w:val="center"/>
                  <w:hideMark/>
                </w:tcPr>
                <w:p w:rsidR="009F59A2" w:rsidRPr="00E54ABB" w:rsidRDefault="009F59A2" w:rsidP="009F59A2">
                  <w:pPr>
                    <w:widowControl/>
                    <w:adjustRightInd w:val="0"/>
                    <w:snapToGrid w:val="0"/>
                    <w:jc w:val="center"/>
                    <w:rPr>
                      <w:color w:val="000000" w:themeColor="text1"/>
                      <w:kern w:val="0"/>
                      <w:sz w:val="18"/>
                      <w:szCs w:val="18"/>
                    </w:rPr>
                  </w:pPr>
                </w:p>
              </w:tc>
              <w:tc>
                <w:tcPr>
                  <w:tcW w:w="1065" w:type="dxa"/>
                  <w:gridSpan w:val="2"/>
                  <w:vMerge w:val="restart"/>
                  <w:shd w:val="clear" w:color="auto" w:fill="auto"/>
                  <w:noWrap/>
                  <w:vAlign w:val="center"/>
                  <w:hideMark/>
                </w:tcPr>
                <w:p w:rsidR="009F59A2" w:rsidRPr="00E54ABB" w:rsidRDefault="009F59A2" w:rsidP="009F59A2">
                  <w:pPr>
                    <w:widowControl/>
                    <w:adjustRightInd w:val="0"/>
                    <w:snapToGrid w:val="0"/>
                    <w:jc w:val="center"/>
                    <w:rPr>
                      <w:color w:val="000000" w:themeColor="text1"/>
                      <w:kern w:val="0"/>
                      <w:sz w:val="18"/>
                      <w:szCs w:val="18"/>
                    </w:rPr>
                  </w:pPr>
                  <w:r w:rsidRPr="00E54ABB">
                    <w:rPr>
                      <w:color w:val="000000" w:themeColor="text1"/>
                      <w:kern w:val="0"/>
                      <w:sz w:val="18"/>
                      <w:szCs w:val="18"/>
                    </w:rPr>
                    <w:t>索玛鲁肽</w:t>
                  </w:r>
                </w:p>
              </w:tc>
              <w:tc>
                <w:tcPr>
                  <w:tcW w:w="798" w:type="dxa"/>
                  <w:shd w:val="clear" w:color="auto" w:fill="auto"/>
                  <w:noWrap/>
                  <w:vAlign w:val="center"/>
                  <w:hideMark/>
                </w:tcPr>
                <w:p w:rsidR="009F59A2" w:rsidRPr="00E54ABB" w:rsidRDefault="009F59A2" w:rsidP="009F59A2">
                  <w:pPr>
                    <w:widowControl/>
                    <w:adjustRightInd w:val="0"/>
                    <w:snapToGrid w:val="0"/>
                    <w:jc w:val="center"/>
                    <w:rPr>
                      <w:color w:val="000000" w:themeColor="text1"/>
                      <w:kern w:val="0"/>
                      <w:sz w:val="18"/>
                      <w:szCs w:val="18"/>
                    </w:rPr>
                  </w:pPr>
                  <w:r w:rsidRPr="00E54ABB">
                    <w:rPr>
                      <w:color w:val="000000" w:themeColor="text1"/>
                      <w:kern w:val="0"/>
                      <w:sz w:val="18"/>
                      <w:szCs w:val="18"/>
                    </w:rPr>
                    <w:t>片剂</w:t>
                  </w:r>
                </w:p>
              </w:tc>
              <w:tc>
                <w:tcPr>
                  <w:tcW w:w="1060" w:type="dxa"/>
                  <w:shd w:val="clear" w:color="auto" w:fill="auto"/>
                  <w:noWrap/>
                  <w:vAlign w:val="center"/>
                  <w:hideMark/>
                </w:tcPr>
                <w:p w:rsidR="009F59A2" w:rsidRPr="00E54ABB" w:rsidRDefault="009F59A2" w:rsidP="009F59A2">
                  <w:pPr>
                    <w:widowControl/>
                    <w:adjustRightInd w:val="0"/>
                    <w:snapToGrid w:val="0"/>
                    <w:jc w:val="center"/>
                    <w:rPr>
                      <w:color w:val="000000" w:themeColor="text1"/>
                      <w:kern w:val="0"/>
                      <w:sz w:val="18"/>
                      <w:szCs w:val="18"/>
                    </w:rPr>
                  </w:pPr>
                  <w:r w:rsidRPr="00E54ABB">
                    <w:rPr>
                      <w:color w:val="000000" w:themeColor="text1"/>
                      <w:kern w:val="0"/>
                      <w:sz w:val="18"/>
                      <w:szCs w:val="18"/>
                    </w:rPr>
                    <w:t>0.1g/</w:t>
                  </w:r>
                  <w:r w:rsidRPr="00E54ABB">
                    <w:rPr>
                      <w:color w:val="000000" w:themeColor="text1"/>
                      <w:kern w:val="0"/>
                      <w:sz w:val="18"/>
                      <w:szCs w:val="18"/>
                    </w:rPr>
                    <w:t>片</w:t>
                  </w:r>
                </w:p>
              </w:tc>
              <w:tc>
                <w:tcPr>
                  <w:tcW w:w="1453" w:type="dxa"/>
                  <w:shd w:val="clear" w:color="auto" w:fill="auto"/>
                  <w:noWrap/>
                  <w:vAlign w:val="center"/>
                  <w:hideMark/>
                </w:tcPr>
                <w:p w:rsidR="009F59A2" w:rsidRPr="00E54ABB" w:rsidRDefault="009F59A2" w:rsidP="009F59A2">
                  <w:pPr>
                    <w:widowControl/>
                    <w:adjustRightInd w:val="0"/>
                    <w:snapToGrid w:val="0"/>
                    <w:jc w:val="center"/>
                    <w:rPr>
                      <w:color w:val="000000" w:themeColor="text1"/>
                      <w:kern w:val="0"/>
                      <w:sz w:val="18"/>
                      <w:szCs w:val="18"/>
                    </w:rPr>
                  </w:pPr>
                  <w:r w:rsidRPr="00E54ABB">
                    <w:rPr>
                      <w:color w:val="000000" w:themeColor="text1"/>
                      <w:kern w:val="0"/>
                      <w:sz w:val="18"/>
                      <w:szCs w:val="18"/>
                    </w:rPr>
                    <w:t>150</w:t>
                  </w:r>
                </w:p>
              </w:tc>
              <w:tc>
                <w:tcPr>
                  <w:tcW w:w="1255" w:type="dxa"/>
                  <w:shd w:val="clear" w:color="auto" w:fill="auto"/>
                  <w:noWrap/>
                  <w:vAlign w:val="center"/>
                  <w:hideMark/>
                </w:tcPr>
                <w:p w:rsidR="009F59A2" w:rsidRPr="00E54ABB" w:rsidRDefault="009F59A2" w:rsidP="009F59A2">
                  <w:pPr>
                    <w:widowControl/>
                    <w:adjustRightInd w:val="0"/>
                    <w:snapToGrid w:val="0"/>
                    <w:jc w:val="center"/>
                    <w:rPr>
                      <w:color w:val="000000" w:themeColor="text1"/>
                      <w:kern w:val="0"/>
                      <w:sz w:val="18"/>
                      <w:szCs w:val="18"/>
                    </w:rPr>
                  </w:pPr>
                  <w:r w:rsidRPr="00E54ABB">
                    <w:rPr>
                      <w:color w:val="000000" w:themeColor="text1"/>
                      <w:kern w:val="0"/>
                      <w:sz w:val="18"/>
                      <w:szCs w:val="18"/>
                    </w:rPr>
                    <w:t>150</w:t>
                  </w:r>
                </w:p>
              </w:tc>
              <w:tc>
                <w:tcPr>
                  <w:tcW w:w="1456" w:type="dxa"/>
                  <w:shd w:val="clear" w:color="auto" w:fill="auto"/>
                  <w:noWrap/>
                  <w:vAlign w:val="center"/>
                  <w:hideMark/>
                </w:tcPr>
                <w:p w:rsidR="009F59A2" w:rsidRPr="00E54ABB" w:rsidRDefault="009F59A2" w:rsidP="009F59A2">
                  <w:pPr>
                    <w:widowControl/>
                    <w:adjustRightInd w:val="0"/>
                    <w:snapToGrid w:val="0"/>
                    <w:jc w:val="center"/>
                    <w:rPr>
                      <w:color w:val="000000" w:themeColor="text1"/>
                      <w:kern w:val="0"/>
                      <w:sz w:val="18"/>
                      <w:szCs w:val="18"/>
                    </w:rPr>
                  </w:pPr>
                  <w:r w:rsidRPr="00E54ABB">
                    <w:rPr>
                      <w:color w:val="000000" w:themeColor="text1"/>
                      <w:kern w:val="0"/>
                      <w:sz w:val="18"/>
                      <w:szCs w:val="18"/>
                    </w:rPr>
                    <w:t>22500</w:t>
                  </w:r>
                </w:p>
              </w:tc>
            </w:tr>
            <w:tr w:rsidR="009F59A2" w:rsidRPr="00E54ABB" w:rsidTr="009F59A2">
              <w:trPr>
                <w:trHeight w:val="285"/>
              </w:trPr>
              <w:tc>
                <w:tcPr>
                  <w:tcW w:w="812" w:type="dxa"/>
                  <w:vMerge/>
                  <w:shd w:val="clear" w:color="auto" w:fill="auto"/>
                  <w:noWrap/>
                  <w:vAlign w:val="center"/>
                  <w:hideMark/>
                </w:tcPr>
                <w:p w:rsidR="009F59A2" w:rsidRPr="00E54ABB" w:rsidRDefault="009F59A2" w:rsidP="009F59A2">
                  <w:pPr>
                    <w:widowControl/>
                    <w:adjustRightInd w:val="0"/>
                    <w:snapToGrid w:val="0"/>
                    <w:jc w:val="center"/>
                    <w:rPr>
                      <w:color w:val="000000" w:themeColor="text1"/>
                      <w:kern w:val="0"/>
                      <w:sz w:val="18"/>
                      <w:szCs w:val="18"/>
                    </w:rPr>
                  </w:pPr>
                </w:p>
              </w:tc>
              <w:tc>
                <w:tcPr>
                  <w:tcW w:w="1065" w:type="dxa"/>
                  <w:gridSpan w:val="2"/>
                  <w:vMerge/>
                  <w:shd w:val="clear" w:color="auto" w:fill="auto"/>
                  <w:noWrap/>
                  <w:vAlign w:val="center"/>
                  <w:hideMark/>
                </w:tcPr>
                <w:p w:rsidR="009F59A2" w:rsidRPr="00E54ABB" w:rsidRDefault="009F59A2" w:rsidP="009F59A2">
                  <w:pPr>
                    <w:widowControl/>
                    <w:adjustRightInd w:val="0"/>
                    <w:snapToGrid w:val="0"/>
                    <w:jc w:val="center"/>
                    <w:rPr>
                      <w:color w:val="000000" w:themeColor="text1"/>
                      <w:kern w:val="0"/>
                      <w:sz w:val="18"/>
                      <w:szCs w:val="18"/>
                    </w:rPr>
                  </w:pPr>
                </w:p>
              </w:tc>
              <w:tc>
                <w:tcPr>
                  <w:tcW w:w="798" w:type="dxa"/>
                  <w:shd w:val="clear" w:color="auto" w:fill="auto"/>
                  <w:noWrap/>
                  <w:vAlign w:val="center"/>
                  <w:hideMark/>
                </w:tcPr>
                <w:p w:rsidR="009F59A2" w:rsidRPr="00E54ABB" w:rsidRDefault="009F59A2" w:rsidP="009F59A2">
                  <w:pPr>
                    <w:widowControl/>
                    <w:adjustRightInd w:val="0"/>
                    <w:snapToGrid w:val="0"/>
                    <w:jc w:val="center"/>
                    <w:rPr>
                      <w:color w:val="000000" w:themeColor="text1"/>
                      <w:kern w:val="0"/>
                      <w:sz w:val="18"/>
                      <w:szCs w:val="18"/>
                    </w:rPr>
                  </w:pPr>
                  <w:r w:rsidRPr="00E54ABB">
                    <w:rPr>
                      <w:color w:val="000000" w:themeColor="text1"/>
                      <w:kern w:val="0"/>
                      <w:sz w:val="18"/>
                      <w:szCs w:val="18"/>
                    </w:rPr>
                    <w:t>片剂</w:t>
                  </w:r>
                </w:p>
              </w:tc>
              <w:tc>
                <w:tcPr>
                  <w:tcW w:w="1060" w:type="dxa"/>
                  <w:shd w:val="clear" w:color="auto" w:fill="auto"/>
                  <w:noWrap/>
                  <w:vAlign w:val="center"/>
                  <w:hideMark/>
                </w:tcPr>
                <w:p w:rsidR="009F59A2" w:rsidRPr="00E54ABB" w:rsidRDefault="009F59A2" w:rsidP="009F59A2">
                  <w:pPr>
                    <w:widowControl/>
                    <w:adjustRightInd w:val="0"/>
                    <w:snapToGrid w:val="0"/>
                    <w:jc w:val="center"/>
                    <w:rPr>
                      <w:color w:val="000000" w:themeColor="text1"/>
                      <w:kern w:val="0"/>
                      <w:sz w:val="18"/>
                      <w:szCs w:val="18"/>
                    </w:rPr>
                  </w:pPr>
                  <w:r w:rsidRPr="00E54ABB">
                    <w:rPr>
                      <w:color w:val="000000" w:themeColor="text1"/>
                      <w:kern w:val="0"/>
                      <w:sz w:val="18"/>
                      <w:szCs w:val="18"/>
                    </w:rPr>
                    <w:t>0.5g/</w:t>
                  </w:r>
                  <w:r w:rsidRPr="00E54ABB">
                    <w:rPr>
                      <w:color w:val="000000" w:themeColor="text1"/>
                      <w:kern w:val="0"/>
                      <w:sz w:val="18"/>
                      <w:szCs w:val="18"/>
                    </w:rPr>
                    <w:t>片</w:t>
                  </w:r>
                </w:p>
              </w:tc>
              <w:tc>
                <w:tcPr>
                  <w:tcW w:w="1453" w:type="dxa"/>
                  <w:shd w:val="clear" w:color="auto" w:fill="auto"/>
                  <w:noWrap/>
                  <w:vAlign w:val="center"/>
                  <w:hideMark/>
                </w:tcPr>
                <w:p w:rsidR="009F59A2" w:rsidRPr="00E54ABB" w:rsidRDefault="009F59A2" w:rsidP="009F59A2">
                  <w:pPr>
                    <w:widowControl/>
                    <w:adjustRightInd w:val="0"/>
                    <w:snapToGrid w:val="0"/>
                    <w:jc w:val="center"/>
                    <w:rPr>
                      <w:color w:val="000000" w:themeColor="text1"/>
                      <w:kern w:val="0"/>
                      <w:sz w:val="18"/>
                      <w:szCs w:val="18"/>
                    </w:rPr>
                  </w:pPr>
                  <w:r w:rsidRPr="00E54ABB">
                    <w:rPr>
                      <w:color w:val="000000" w:themeColor="text1"/>
                      <w:kern w:val="0"/>
                      <w:sz w:val="18"/>
                      <w:szCs w:val="18"/>
                    </w:rPr>
                    <w:t>30</w:t>
                  </w:r>
                </w:p>
              </w:tc>
              <w:tc>
                <w:tcPr>
                  <w:tcW w:w="1255" w:type="dxa"/>
                  <w:shd w:val="clear" w:color="auto" w:fill="auto"/>
                  <w:noWrap/>
                  <w:vAlign w:val="center"/>
                  <w:hideMark/>
                </w:tcPr>
                <w:p w:rsidR="009F59A2" w:rsidRPr="00E54ABB" w:rsidRDefault="009F59A2" w:rsidP="009F59A2">
                  <w:pPr>
                    <w:widowControl/>
                    <w:adjustRightInd w:val="0"/>
                    <w:snapToGrid w:val="0"/>
                    <w:jc w:val="center"/>
                    <w:rPr>
                      <w:color w:val="000000" w:themeColor="text1"/>
                      <w:kern w:val="0"/>
                      <w:sz w:val="18"/>
                      <w:szCs w:val="18"/>
                    </w:rPr>
                  </w:pPr>
                  <w:r w:rsidRPr="00E54ABB">
                    <w:rPr>
                      <w:color w:val="000000" w:themeColor="text1"/>
                      <w:kern w:val="0"/>
                      <w:sz w:val="18"/>
                      <w:szCs w:val="18"/>
                    </w:rPr>
                    <w:t>300</w:t>
                  </w:r>
                </w:p>
              </w:tc>
              <w:tc>
                <w:tcPr>
                  <w:tcW w:w="1456" w:type="dxa"/>
                  <w:shd w:val="clear" w:color="auto" w:fill="auto"/>
                  <w:noWrap/>
                  <w:vAlign w:val="center"/>
                  <w:hideMark/>
                </w:tcPr>
                <w:p w:rsidR="009F59A2" w:rsidRPr="00E54ABB" w:rsidRDefault="009F59A2" w:rsidP="009F59A2">
                  <w:pPr>
                    <w:widowControl/>
                    <w:adjustRightInd w:val="0"/>
                    <w:snapToGrid w:val="0"/>
                    <w:jc w:val="center"/>
                    <w:rPr>
                      <w:color w:val="000000" w:themeColor="text1"/>
                      <w:kern w:val="0"/>
                      <w:sz w:val="18"/>
                      <w:szCs w:val="18"/>
                    </w:rPr>
                  </w:pPr>
                  <w:r w:rsidRPr="00E54ABB">
                    <w:rPr>
                      <w:color w:val="000000" w:themeColor="text1"/>
                      <w:kern w:val="0"/>
                      <w:sz w:val="18"/>
                      <w:szCs w:val="18"/>
                    </w:rPr>
                    <w:t>9000</w:t>
                  </w:r>
                </w:p>
              </w:tc>
            </w:tr>
            <w:tr w:rsidR="009F59A2" w:rsidRPr="00E54ABB" w:rsidTr="009F59A2">
              <w:trPr>
                <w:trHeight w:val="285"/>
              </w:trPr>
              <w:tc>
                <w:tcPr>
                  <w:tcW w:w="812" w:type="dxa"/>
                  <w:vMerge/>
                  <w:shd w:val="clear" w:color="auto" w:fill="auto"/>
                  <w:noWrap/>
                  <w:vAlign w:val="center"/>
                  <w:hideMark/>
                </w:tcPr>
                <w:p w:rsidR="009F59A2" w:rsidRPr="00E54ABB" w:rsidRDefault="009F59A2" w:rsidP="009F59A2">
                  <w:pPr>
                    <w:widowControl/>
                    <w:adjustRightInd w:val="0"/>
                    <w:snapToGrid w:val="0"/>
                    <w:jc w:val="center"/>
                    <w:rPr>
                      <w:color w:val="000000" w:themeColor="text1"/>
                      <w:kern w:val="0"/>
                      <w:sz w:val="18"/>
                      <w:szCs w:val="18"/>
                    </w:rPr>
                  </w:pPr>
                </w:p>
              </w:tc>
              <w:tc>
                <w:tcPr>
                  <w:tcW w:w="1065" w:type="dxa"/>
                  <w:gridSpan w:val="2"/>
                  <w:vMerge/>
                  <w:shd w:val="clear" w:color="auto" w:fill="auto"/>
                  <w:noWrap/>
                  <w:vAlign w:val="center"/>
                  <w:hideMark/>
                </w:tcPr>
                <w:p w:rsidR="009F59A2" w:rsidRPr="00E54ABB" w:rsidRDefault="009F59A2" w:rsidP="009F59A2">
                  <w:pPr>
                    <w:widowControl/>
                    <w:adjustRightInd w:val="0"/>
                    <w:snapToGrid w:val="0"/>
                    <w:jc w:val="center"/>
                    <w:rPr>
                      <w:color w:val="000000" w:themeColor="text1"/>
                      <w:kern w:val="0"/>
                      <w:sz w:val="18"/>
                      <w:szCs w:val="18"/>
                    </w:rPr>
                  </w:pPr>
                </w:p>
              </w:tc>
              <w:tc>
                <w:tcPr>
                  <w:tcW w:w="798" w:type="dxa"/>
                  <w:shd w:val="clear" w:color="auto" w:fill="auto"/>
                  <w:noWrap/>
                  <w:vAlign w:val="center"/>
                  <w:hideMark/>
                </w:tcPr>
                <w:p w:rsidR="009F59A2" w:rsidRPr="00E54ABB" w:rsidRDefault="009F59A2" w:rsidP="009F59A2">
                  <w:pPr>
                    <w:widowControl/>
                    <w:adjustRightInd w:val="0"/>
                    <w:snapToGrid w:val="0"/>
                    <w:jc w:val="center"/>
                    <w:rPr>
                      <w:color w:val="000000" w:themeColor="text1"/>
                      <w:kern w:val="0"/>
                      <w:sz w:val="18"/>
                      <w:szCs w:val="18"/>
                    </w:rPr>
                  </w:pPr>
                  <w:r w:rsidRPr="00E54ABB">
                    <w:rPr>
                      <w:color w:val="000000" w:themeColor="text1"/>
                      <w:kern w:val="0"/>
                      <w:sz w:val="18"/>
                      <w:szCs w:val="18"/>
                    </w:rPr>
                    <w:t>片剂</w:t>
                  </w:r>
                </w:p>
              </w:tc>
              <w:tc>
                <w:tcPr>
                  <w:tcW w:w="1060" w:type="dxa"/>
                  <w:shd w:val="clear" w:color="auto" w:fill="auto"/>
                  <w:noWrap/>
                  <w:vAlign w:val="center"/>
                  <w:hideMark/>
                </w:tcPr>
                <w:p w:rsidR="009F59A2" w:rsidRPr="00E54ABB" w:rsidRDefault="009F59A2" w:rsidP="009F59A2">
                  <w:pPr>
                    <w:widowControl/>
                    <w:adjustRightInd w:val="0"/>
                    <w:snapToGrid w:val="0"/>
                    <w:jc w:val="center"/>
                    <w:rPr>
                      <w:color w:val="000000" w:themeColor="text1"/>
                      <w:kern w:val="0"/>
                      <w:sz w:val="18"/>
                      <w:szCs w:val="18"/>
                    </w:rPr>
                  </w:pPr>
                  <w:r w:rsidRPr="00E54ABB">
                    <w:rPr>
                      <w:color w:val="000000" w:themeColor="text1"/>
                      <w:kern w:val="0"/>
                      <w:sz w:val="18"/>
                      <w:szCs w:val="18"/>
                    </w:rPr>
                    <w:t>1g/</w:t>
                  </w:r>
                  <w:r w:rsidRPr="00E54ABB">
                    <w:rPr>
                      <w:color w:val="000000" w:themeColor="text1"/>
                      <w:kern w:val="0"/>
                      <w:sz w:val="18"/>
                      <w:szCs w:val="18"/>
                    </w:rPr>
                    <w:t>片</w:t>
                  </w:r>
                </w:p>
              </w:tc>
              <w:tc>
                <w:tcPr>
                  <w:tcW w:w="1453" w:type="dxa"/>
                  <w:shd w:val="clear" w:color="auto" w:fill="auto"/>
                  <w:noWrap/>
                  <w:vAlign w:val="center"/>
                  <w:hideMark/>
                </w:tcPr>
                <w:p w:rsidR="009F59A2" w:rsidRPr="00E54ABB" w:rsidRDefault="009F59A2" w:rsidP="009F59A2">
                  <w:pPr>
                    <w:widowControl/>
                    <w:adjustRightInd w:val="0"/>
                    <w:snapToGrid w:val="0"/>
                    <w:jc w:val="center"/>
                    <w:rPr>
                      <w:color w:val="000000" w:themeColor="text1"/>
                      <w:kern w:val="0"/>
                      <w:sz w:val="18"/>
                      <w:szCs w:val="18"/>
                    </w:rPr>
                  </w:pPr>
                  <w:r w:rsidRPr="00E54ABB">
                    <w:rPr>
                      <w:color w:val="000000" w:themeColor="text1"/>
                      <w:kern w:val="0"/>
                      <w:sz w:val="18"/>
                      <w:szCs w:val="18"/>
                    </w:rPr>
                    <w:t>15</w:t>
                  </w:r>
                </w:p>
              </w:tc>
              <w:tc>
                <w:tcPr>
                  <w:tcW w:w="1255" w:type="dxa"/>
                  <w:shd w:val="clear" w:color="auto" w:fill="auto"/>
                  <w:noWrap/>
                  <w:vAlign w:val="center"/>
                  <w:hideMark/>
                </w:tcPr>
                <w:p w:rsidR="009F59A2" w:rsidRPr="00E54ABB" w:rsidRDefault="009F59A2" w:rsidP="009F59A2">
                  <w:pPr>
                    <w:widowControl/>
                    <w:adjustRightInd w:val="0"/>
                    <w:snapToGrid w:val="0"/>
                    <w:jc w:val="center"/>
                    <w:rPr>
                      <w:color w:val="000000" w:themeColor="text1"/>
                      <w:kern w:val="0"/>
                      <w:sz w:val="18"/>
                      <w:szCs w:val="18"/>
                    </w:rPr>
                  </w:pPr>
                  <w:r w:rsidRPr="00E54ABB">
                    <w:rPr>
                      <w:color w:val="000000" w:themeColor="text1"/>
                      <w:kern w:val="0"/>
                      <w:sz w:val="18"/>
                      <w:szCs w:val="18"/>
                    </w:rPr>
                    <w:t>600</w:t>
                  </w:r>
                </w:p>
              </w:tc>
              <w:tc>
                <w:tcPr>
                  <w:tcW w:w="1456" w:type="dxa"/>
                  <w:shd w:val="clear" w:color="auto" w:fill="auto"/>
                  <w:noWrap/>
                  <w:vAlign w:val="center"/>
                  <w:hideMark/>
                </w:tcPr>
                <w:p w:rsidR="009F59A2" w:rsidRPr="00E54ABB" w:rsidRDefault="009F59A2" w:rsidP="009F59A2">
                  <w:pPr>
                    <w:widowControl/>
                    <w:adjustRightInd w:val="0"/>
                    <w:snapToGrid w:val="0"/>
                    <w:jc w:val="center"/>
                    <w:rPr>
                      <w:color w:val="000000" w:themeColor="text1"/>
                      <w:kern w:val="0"/>
                      <w:sz w:val="18"/>
                      <w:szCs w:val="18"/>
                    </w:rPr>
                  </w:pPr>
                  <w:r w:rsidRPr="00E54ABB">
                    <w:rPr>
                      <w:color w:val="000000" w:themeColor="text1"/>
                      <w:kern w:val="0"/>
                      <w:sz w:val="18"/>
                      <w:szCs w:val="18"/>
                    </w:rPr>
                    <w:t>9000</w:t>
                  </w:r>
                </w:p>
              </w:tc>
            </w:tr>
            <w:tr w:rsidR="009F59A2" w:rsidRPr="00E54ABB" w:rsidTr="009F59A2">
              <w:trPr>
                <w:trHeight w:val="285"/>
              </w:trPr>
              <w:tc>
                <w:tcPr>
                  <w:tcW w:w="812" w:type="dxa"/>
                  <w:vMerge w:val="restart"/>
                  <w:shd w:val="clear" w:color="auto" w:fill="auto"/>
                  <w:noWrap/>
                  <w:vAlign w:val="center"/>
                  <w:hideMark/>
                </w:tcPr>
                <w:p w:rsidR="009F59A2" w:rsidRPr="00E54ABB" w:rsidRDefault="009F59A2" w:rsidP="009F59A2">
                  <w:pPr>
                    <w:widowControl/>
                    <w:adjustRightInd w:val="0"/>
                    <w:snapToGrid w:val="0"/>
                    <w:jc w:val="center"/>
                    <w:rPr>
                      <w:color w:val="000000" w:themeColor="text1"/>
                      <w:kern w:val="0"/>
                      <w:sz w:val="18"/>
                      <w:szCs w:val="18"/>
                    </w:rPr>
                  </w:pPr>
                  <w:r w:rsidRPr="00E54ABB">
                    <w:rPr>
                      <w:color w:val="000000" w:themeColor="text1"/>
                      <w:kern w:val="0"/>
                      <w:sz w:val="18"/>
                      <w:szCs w:val="18"/>
                    </w:rPr>
                    <w:lastRenderedPageBreak/>
                    <w:t>非防爆高活性药物生产线</w:t>
                  </w:r>
                </w:p>
              </w:tc>
              <w:tc>
                <w:tcPr>
                  <w:tcW w:w="1065" w:type="dxa"/>
                  <w:gridSpan w:val="2"/>
                  <w:vMerge w:val="restart"/>
                  <w:shd w:val="clear" w:color="auto" w:fill="auto"/>
                  <w:noWrap/>
                  <w:vAlign w:val="center"/>
                  <w:hideMark/>
                </w:tcPr>
                <w:p w:rsidR="009F59A2" w:rsidRPr="00E54ABB" w:rsidRDefault="009F59A2" w:rsidP="009F59A2">
                  <w:pPr>
                    <w:widowControl/>
                    <w:adjustRightInd w:val="0"/>
                    <w:snapToGrid w:val="0"/>
                    <w:jc w:val="center"/>
                    <w:rPr>
                      <w:color w:val="000000" w:themeColor="text1"/>
                      <w:kern w:val="0"/>
                      <w:sz w:val="18"/>
                      <w:szCs w:val="18"/>
                    </w:rPr>
                  </w:pPr>
                  <w:r w:rsidRPr="00E54ABB">
                    <w:rPr>
                      <w:color w:val="000000" w:themeColor="text1"/>
                      <w:kern w:val="0"/>
                      <w:sz w:val="18"/>
                      <w:szCs w:val="18"/>
                    </w:rPr>
                    <w:t>阿普斯特</w:t>
                  </w:r>
                </w:p>
              </w:tc>
              <w:tc>
                <w:tcPr>
                  <w:tcW w:w="798" w:type="dxa"/>
                  <w:shd w:val="clear" w:color="auto" w:fill="auto"/>
                  <w:noWrap/>
                  <w:vAlign w:val="center"/>
                  <w:hideMark/>
                </w:tcPr>
                <w:p w:rsidR="009F59A2" w:rsidRPr="00E54ABB" w:rsidRDefault="009F59A2" w:rsidP="009F59A2">
                  <w:pPr>
                    <w:widowControl/>
                    <w:adjustRightInd w:val="0"/>
                    <w:snapToGrid w:val="0"/>
                    <w:jc w:val="center"/>
                    <w:rPr>
                      <w:color w:val="000000" w:themeColor="text1"/>
                      <w:kern w:val="0"/>
                      <w:sz w:val="18"/>
                      <w:szCs w:val="18"/>
                    </w:rPr>
                  </w:pPr>
                  <w:r w:rsidRPr="00E54ABB">
                    <w:rPr>
                      <w:color w:val="000000" w:themeColor="text1"/>
                      <w:kern w:val="0"/>
                      <w:sz w:val="18"/>
                      <w:szCs w:val="18"/>
                    </w:rPr>
                    <w:t>片剂</w:t>
                  </w:r>
                </w:p>
              </w:tc>
              <w:tc>
                <w:tcPr>
                  <w:tcW w:w="1060" w:type="dxa"/>
                  <w:shd w:val="clear" w:color="auto" w:fill="auto"/>
                  <w:noWrap/>
                  <w:vAlign w:val="center"/>
                  <w:hideMark/>
                </w:tcPr>
                <w:p w:rsidR="009F59A2" w:rsidRPr="00E54ABB" w:rsidRDefault="009F59A2" w:rsidP="009F59A2">
                  <w:pPr>
                    <w:widowControl/>
                    <w:adjustRightInd w:val="0"/>
                    <w:snapToGrid w:val="0"/>
                    <w:jc w:val="center"/>
                    <w:rPr>
                      <w:color w:val="000000" w:themeColor="text1"/>
                      <w:kern w:val="0"/>
                      <w:sz w:val="18"/>
                      <w:szCs w:val="18"/>
                    </w:rPr>
                  </w:pPr>
                  <w:r w:rsidRPr="00E54ABB">
                    <w:rPr>
                      <w:color w:val="000000" w:themeColor="text1"/>
                      <w:kern w:val="0"/>
                      <w:sz w:val="18"/>
                      <w:szCs w:val="18"/>
                    </w:rPr>
                    <w:t>0.1g/</w:t>
                  </w:r>
                  <w:r w:rsidRPr="00E54ABB">
                    <w:rPr>
                      <w:color w:val="000000" w:themeColor="text1"/>
                      <w:kern w:val="0"/>
                      <w:sz w:val="18"/>
                      <w:szCs w:val="18"/>
                    </w:rPr>
                    <w:t>片</w:t>
                  </w:r>
                </w:p>
              </w:tc>
              <w:tc>
                <w:tcPr>
                  <w:tcW w:w="1453" w:type="dxa"/>
                  <w:shd w:val="clear" w:color="auto" w:fill="auto"/>
                  <w:noWrap/>
                  <w:vAlign w:val="center"/>
                  <w:hideMark/>
                </w:tcPr>
                <w:p w:rsidR="009F59A2" w:rsidRPr="00E54ABB" w:rsidRDefault="009F59A2" w:rsidP="009F59A2">
                  <w:pPr>
                    <w:widowControl/>
                    <w:adjustRightInd w:val="0"/>
                    <w:snapToGrid w:val="0"/>
                    <w:jc w:val="center"/>
                    <w:rPr>
                      <w:color w:val="000000" w:themeColor="text1"/>
                      <w:kern w:val="0"/>
                      <w:sz w:val="18"/>
                      <w:szCs w:val="18"/>
                    </w:rPr>
                  </w:pPr>
                  <w:r w:rsidRPr="00E54ABB">
                    <w:rPr>
                      <w:color w:val="000000" w:themeColor="text1"/>
                      <w:kern w:val="0"/>
                      <w:sz w:val="18"/>
                      <w:szCs w:val="18"/>
                    </w:rPr>
                    <w:t>150</w:t>
                  </w:r>
                </w:p>
              </w:tc>
              <w:tc>
                <w:tcPr>
                  <w:tcW w:w="1255" w:type="dxa"/>
                  <w:shd w:val="clear" w:color="auto" w:fill="auto"/>
                  <w:noWrap/>
                  <w:vAlign w:val="center"/>
                  <w:hideMark/>
                </w:tcPr>
                <w:p w:rsidR="009F59A2" w:rsidRPr="00E54ABB" w:rsidRDefault="009F59A2" w:rsidP="009F59A2">
                  <w:pPr>
                    <w:widowControl/>
                    <w:adjustRightInd w:val="0"/>
                    <w:snapToGrid w:val="0"/>
                    <w:jc w:val="center"/>
                    <w:rPr>
                      <w:color w:val="000000" w:themeColor="text1"/>
                      <w:kern w:val="0"/>
                      <w:sz w:val="18"/>
                      <w:szCs w:val="18"/>
                    </w:rPr>
                  </w:pPr>
                  <w:r w:rsidRPr="00E54ABB">
                    <w:rPr>
                      <w:color w:val="000000" w:themeColor="text1"/>
                      <w:kern w:val="0"/>
                      <w:sz w:val="18"/>
                      <w:szCs w:val="18"/>
                    </w:rPr>
                    <w:t>100</w:t>
                  </w:r>
                </w:p>
              </w:tc>
              <w:tc>
                <w:tcPr>
                  <w:tcW w:w="1456" w:type="dxa"/>
                  <w:shd w:val="clear" w:color="auto" w:fill="auto"/>
                  <w:noWrap/>
                  <w:vAlign w:val="center"/>
                  <w:hideMark/>
                </w:tcPr>
                <w:p w:rsidR="009F59A2" w:rsidRPr="00E54ABB" w:rsidRDefault="009F59A2" w:rsidP="009F59A2">
                  <w:pPr>
                    <w:widowControl/>
                    <w:adjustRightInd w:val="0"/>
                    <w:snapToGrid w:val="0"/>
                    <w:jc w:val="center"/>
                    <w:rPr>
                      <w:color w:val="000000" w:themeColor="text1"/>
                      <w:kern w:val="0"/>
                      <w:sz w:val="18"/>
                      <w:szCs w:val="18"/>
                    </w:rPr>
                  </w:pPr>
                  <w:r w:rsidRPr="00E54ABB">
                    <w:rPr>
                      <w:color w:val="000000" w:themeColor="text1"/>
                      <w:kern w:val="0"/>
                      <w:sz w:val="18"/>
                      <w:szCs w:val="18"/>
                    </w:rPr>
                    <w:t>15000</w:t>
                  </w:r>
                </w:p>
              </w:tc>
            </w:tr>
            <w:tr w:rsidR="009F59A2" w:rsidRPr="00E54ABB" w:rsidTr="009F59A2">
              <w:trPr>
                <w:trHeight w:val="285"/>
              </w:trPr>
              <w:tc>
                <w:tcPr>
                  <w:tcW w:w="812" w:type="dxa"/>
                  <w:vMerge/>
                  <w:shd w:val="clear" w:color="auto" w:fill="auto"/>
                  <w:noWrap/>
                  <w:vAlign w:val="center"/>
                  <w:hideMark/>
                </w:tcPr>
                <w:p w:rsidR="009F59A2" w:rsidRPr="00E54ABB" w:rsidRDefault="009F59A2" w:rsidP="009F59A2">
                  <w:pPr>
                    <w:widowControl/>
                    <w:adjustRightInd w:val="0"/>
                    <w:snapToGrid w:val="0"/>
                    <w:jc w:val="center"/>
                    <w:rPr>
                      <w:color w:val="000000" w:themeColor="text1"/>
                      <w:kern w:val="0"/>
                      <w:sz w:val="18"/>
                      <w:szCs w:val="18"/>
                    </w:rPr>
                  </w:pPr>
                </w:p>
              </w:tc>
              <w:tc>
                <w:tcPr>
                  <w:tcW w:w="1065" w:type="dxa"/>
                  <w:gridSpan w:val="2"/>
                  <w:vMerge/>
                  <w:shd w:val="clear" w:color="auto" w:fill="auto"/>
                  <w:noWrap/>
                  <w:vAlign w:val="center"/>
                  <w:hideMark/>
                </w:tcPr>
                <w:p w:rsidR="009F59A2" w:rsidRPr="00E54ABB" w:rsidRDefault="009F59A2" w:rsidP="009F59A2">
                  <w:pPr>
                    <w:widowControl/>
                    <w:adjustRightInd w:val="0"/>
                    <w:snapToGrid w:val="0"/>
                    <w:jc w:val="center"/>
                    <w:rPr>
                      <w:color w:val="000000" w:themeColor="text1"/>
                      <w:kern w:val="0"/>
                      <w:sz w:val="18"/>
                      <w:szCs w:val="18"/>
                    </w:rPr>
                  </w:pPr>
                </w:p>
              </w:tc>
              <w:tc>
                <w:tcPr>
                  <w:tcW w:w="798" w:type="dxa"/>
                  <w:shd w:val="clear" w:color="auto" w:fill="auto"/>
                  <w:noWrap/>
                  <w:vAlign w:val="center"/>
                  <w:hideMark/>
                </w:tcPr>
                <w:p w:rsidR="009F59A2" w:rsidRPr="00E54ABB" w:rsidRDefault="009F59A2" w:rsidP="009F59A2">
                  <w:pPr>
                    <w:widowControl/>
                    <w:adjustRightInd w:val="0"/>
                    <w:snapToGrid w:val="0"/>
                    <w:jc w:val="center"/>
                    <w:rPr>
                      <w:color w:val="000000" w:themeColor="text1"/>
                      <w:kern w:val="0"/>
                      <w:sz w:val="18"/>
                      <w:szCs w:val="18"/>
                    </w:rPr>
                  </w:pPr>
                  <w:r w:rsidRPr="00E54ABB">
                    <w:rPr>
                      <w:color w:val="000000" w:themeColor="text1"/>
                      <w:kern w:val="0"/>
                      <w:sz w:val="18"/>
                      <w:szCs w:val="18"/>
                    </w:rPr>
                    <w:t>片剂</w:t>
                  </w:r>
                </w:p>
              </w:tc>
              <w:tc>
                <w:tcPr>
                  <w:tcW w:w="1060" w:type="dxa"/>
                  <w:shd w:val="clear" w:color="auto" w:fill="auto"/>
                  <w:noWrap/>
                  <w:vAlign w:val="center"/>
                  <w:hideMark/>
                </w:tcPr>
                <w:p w:rsidR="009F59A2" w:rsidRPr="00E54ABB" w:rsidRDefault="009F59A2" w:rsidP="009F59A2">
                  <w:pPr>
                    <w:widowControl/>
                    <w:adjustRightInd w:val="0"/>
                    <w:snapToGrid w:val="0"/>
                    <w:jc w:val="center"/>
                    <w:rPr>
                      <w:color w:val="000000" w:themeColor="text1"/>
                      <w:kern w:val="0"/>
                      <w:sz w:val="18"/>
                      <w:szCs w:val="18"/>
                    </w:rPr>
                  </w:pPr>
                  <w:r w:rsidRPr="00E54ABB">
                    <w:rPr>
                      <w:color w:val="000000" w:themeColor="text1"/>
                      <w:kern w:val="0"/>
                      <w:sz w:val="18"/>
                      <w:szCs w:val="18"/>
                    </w:rPr>
                    <w:t>0.5g/</w:t>
                  </w:r>
                  <w:r w:rsidRPr="00E54ABB">
                    <w:rPr>
                      <w:color w:val="000000" w:themeColor="text1"/>
                      <w:kern w:val="0"/>
                      <w:sz w:val="18"/>
                      <w:szCs w:val="18"/>
                    </w:rPr>
                    <w:t>片</w:t>
                  </w:r>
                </w:p>
              </w:tc>
              <w:tc>
                <w:tcPr>
                  <w:tcW w:w="1453" w:type="dxa"/>
                  <w:shd w:val="clear" w:color="auto" w:fill="auto"/>
                  <w:noWrap/>
                  <w:vAlign w:val="center"/>
                  <w:hideMark/>
                </w:tcPr>
                <w:p w:rsidR="009F59A2" w:rsidRPr="00E54ABB" w:rsidRDefault="009F59A2" w:rsidP="009F59A2">
                  <w:pPr>
                    <w:widowControl/>
                    <w:adjustRightInd w:val="0"/>
                    <w:snapToGrid w:val="0"/>
                    <w:jc w:val="center"/>
                    <w:rPr>
                      <w:color w:val="000000" w:themeColor="text1"/>
                      <w:kern w:val="0"/>
                      <w:sz w:val="18"/>
                      <w:szCs w:val="18"/>
                    </w:rPr>
                  </w:pPr>
                  <w:r w:rsidRPr="00E54ABB">
                    <w:rPr>
                      <w:color w:val="000000" w:themeColor="text1"/>
                      <w:kern w:val="0"/>
                      <w:sz w:val="18"/>
                      <w:szCs w:val="18"/>
                    </w:rPr>
                    <w:t>30</w:t>
                  </w:r>
                </w:p>
              </w:tc>
              <w:tc>
                <w:tcPr>
                  <w:tcW w:w="1255" w:type="dxa"/>
                  <w:shd w:val="clear" w:color="auto" w:fill="auto"/>
                  <w:noWrap/>
                  <w:vAlign w:val="center"/>
                  <w:hideMark/>
                </w:tcPr>
                <w:p w:rsidR="009F59A2" w:rsidRPr="00E54ABB" w:rsidRDefault="009F59A2" w:rsidP="009F59A2">
                  <w:pPr>
                    <w:widowControl/>
                    <w:adjustRightInd w:val="0"/>
                    <w:snapToGrid w:val="0"/>
                    <w:jc w:val="center"/>
                    <w:rPr>
                      <w:color w:val="000000" w:themeColor="text1"/>
                      <w:kern w:val="0"/>
                      <w:sz w:val="18"/>
                      <w:szCs w:val="18"/>
                    </w:rPr>
                  </w:pPr>
                  <w:r w:rsidRPr="00E54ABB">
                    <w:rPr>
                      <w:color w:val="000000" w:themeColor="text1"/>
                      <w:kern w:val="0"/>
                      <w:sz w:val="18"/>
                      <w:szCs w:val="18"/>
                    </w:rPr>
                    <w:t>200</w:t>
                  </w:r>
                </w:p>
              </w:tc>
              <w:tc>
                <w:tcPr>
                  <w:tcW w:w="1456" w:type="dxa"/>
                  <w:shd w:val="clear" w:color="auto" w:fill="auto"/>
                  <w:noWrap/>
                  <w:vAlign w:val="center"/>
                  <w:hideMark/>
                </w:tcPr>
                <w:p w:rsidR="009F59A2" w:rsidRPr="00E54ABB" w:rsidRDefault="009F59A2" w:rsidP="009F59A2">
                  <w:pPr>
                    <w:widowControl/>
                    <w:adjustRightInd w:val="0"/>
                    <w:snapToGrid w:val="0"/>
                    <w:jc w:val="center"/>
                    <w:rPr>
                      <w:color w:val="000000" w:themeColor="text1"/>
                      <w:kern w:val="0"/>
                      <w:sz w:val="18"/>
                      <w:szCs w:val="18"/>
                    </w:rPr>
                  </w:pPr>
                  <w:r w:rsidRPr="00E54ABB">
                    <w:rPr>
                      <w:color w:val="000000" w:themeColor="text1"/>
                      <w:kern w:val="0"/>
                      <w:sz w:val="18"/>
                      <w:szCs w:val="18"/>
                    </w:rPr>
                    <w:t>6000</w:t>
                  </w:r>
                </w:p>
              </w:tc>
            </w:tr>
            <w:tr w:rsidR="009F59A2" w:rsidRPr="00E54ABB" w:rsidTr="009F59A2">
              <w:trPr>
                <w:trHeight w:val="285"/>
              </w:trPr>
              <w:tc>
                <w:tcPr>
                  <w:tcW w:w="812" w:type="dxa"/>
                  <w:vMerge/>
                  <w:shd w:val="clear" w:color="auto" w:fill="auto"/>
                  <w:noWrap/>
                  <w:vAlign w:val="center"/>
                  <w:hideMark/>
                </w:tcPr>
                <w:p w:rsidR="009F59A2" w:rsidRPr="00E54ABB" w:rsidRDefault="009F59A2" w:rsidP="009F59A2">
                  <w:pPr>
                    <w:widowControl/>
                    <w:adjustRightInd w:val="0"/>
                    <w:snapToGrid w:val="0"/>
                    <w:jc w:val="center"/>
                    <w:rPr>
                      <w:color w:val="000000" w:themeColor="text1"/>
                      <w:kern w:val="0"/>
                      <w:sz w:val="18"/>
                      <w:szCs w:val="18"/>
                    </w:rPr>
                  </w:pPr>
                </w:p>
              </w:tc>
              <w:tc>
                <w:tcPr>
                  <w:tcW w:w="1065" w:type="dxa"/>
                  <w:gridSpan w:val="2"/>
                  <w:vMerge/>
                  <w:shd w:val="clear" w:color="auto" w:fill="auto"/>
                  <w:noWrap/>
                  <w:vAlign w:val="center"/>
                  <w:hideMark/>
                </w:tcPr>
                <w:p w:rsidR="009F59A2" w:rsidRPr="00E54ABB" w:rsidRDefault="009F59A2" w:rsidP="009F59A2">
                  <w:pPr>
                    <w:widowControl/>
                    <w:adjustRightInd w:val="0"/>
                    <w:snapToGrid w:val="0"/>
                    <w:jc w:val="center"/>
                    <w:rPr>
                      <w:color w:val="000000" w:themeColor="text1"/>
                      <w:kern w:val="0"/>
                      <w:sz w:val="18"/>
                      <w:szCs w:val="18"/>
                    </w:rPr>
                  </w:pPr>
                </w:p>
              </w:tc>
              <w:tc>
                <w:tcPr>
                  <w:tcW w:w="798" w:type="dxa"/>
                  <w:shd w:val="clear" w:color="auto" w:fill="auto"/>
                  <w:noWrap/>
                  <w:vAlign w:val="center"/>
                  <w:hideMark/>
                </w:tcPr>
                <w:p w:rsidR="009F59A2" w:rsidRPr="00E54ABB" w:rsidRDefault="009F59A2" w:rsidP="009F59A2">
                  <w:pPr>
                    <w:widowControl/>
                    <w:adjustRightInd w:val="0"/>
                    <w:snapToGrid w:val="0"/>
                    <w:jc w:val="center"/>
                    <w:rPr>
                      <w:color w:val="000000" w:themeColor="text1"/>
                      <w:kern w:val="0"/>
                      <w:sz w:val="18"/>
                      <w:szCs w:val="18"/>
                    </w:rPr>
                  </w:pPr>
                  <w:r w:rsidRPr="00E54ABB">
                    <w:rPr>
                      <w:color w:val="000000" w:themeColor="text1"/>
                      <w:kern w:val="0"/>
                      <w:sz w:val="18"/>
                      <w:szCs w:val="18"/>
                    </w:rPr>
                    <w:t>片剂</w:t>
                  </w:r>
                </w:p>
              </w:tc>
              <w:tc>
                <w:tcPr>
                  <w:tcW w:w="1060" w:type="dxa"/>
                  <w:shd w:val="clear" w:color="auto" w:fill="auto"/>
                  <w:noWrap/>
                  <w:vAlign w:val="center"/>
                  <w:hideMark/>
                </w:tcPr>
                <w:p w:rsidR="009F59A2" w:rsidRPr="00E54ABB" w:rsidRDefault="009F59A2" w:rsidP="009F59A2">
                  <w:pPr>
                    <w:widowControl/>
                    <w:adjustRightInd w:val="0"/>
                    <w:snapToGrid w:val="0"/>
                    <w:jc w:val="center"/>
                    <w:rPr>
                      <w:color w:val="000000" w:themeColor="text1"/>
                      <w:kern w:val="0"/>
                      <w:sz w:val="18"/>
                      <w:szCs w:val="18"/>
                    </w:rPr>
                  </w:pPr>
                  <w:r w:rsidRPr="00E54ABB">
                    <w:rPr>
                      <w:color w:val="000000" w:themeColor="text1"/>
                      <w:kern w:val="0"/>
                      <w:sz w:val="18"/>
                      <w:szCs w:val="18"/>
                    </w:rPr>
                    <w:t>1g/</w:t>
                  </w:r>
                  <w:r w:rsidRPr="00E54ABB">
                    <w:rPr>
                      <w:color w:val="000000" w:themeColor="text1"/>
                      <w:kern w:val="0"/>
                      <w:sz w:val="18"/>
                      <w:szCs w:val="18"/>
                    </w:rPr>
                    <w:t>片</w:t>
                  </w:r>
                </w:p>
              </w:tc>
              <w:tc>
                <w:tcPr>
                  <w:tcW w:w="1453" w:type="dxa"/>
                  <w:shd w:val="clear" w:color="auto" w:fill="auto"/>
                  <w:noWrap/>
                  <w:vAlign w:val="center"/>
                  <w:hideMark/>
                </w:tcPr>
                <w:p w:rsidR="009F59A2" w:rsidRPr="00E54ABB" w:rsidRDefault="009F59A2" w:rsidP="009F59A2">
                  <w:pPr>
                    <w:widowControl/>
                    <w:adjustRightInd w:val="0"/>
                    <w:snapToGrid w:val="0"/>
                    <w:jc w:val="center"/>
                    <w:rPr>
                      <w:color w:val="000000" w:themeColor="text1"/>
                      <w:kern w:val="0"/>
                      <w:sz w:val="18"/>
                      <w:szCs w:val="18"/>
                    </w:rPr>
                  </w:pPr>
                  <w:r w:rsidRPr="00E54ABB">
                    <w:rPr>
                      <w:color w:val="000000" w:themeColor="text1"/>
                      <w:kern w:val="0"/>
                      <w:sz w:val="18"/>
                      <w:szCs w:val="18"/>
                    </w:rPr>
                    <w:t>15</w:t>
                  </w:r>
                </w:p>
              </w:tc>
              <w:tc>
                <w:tcPr>
                  <w:tcW w:w="1255" w:type="dxa"/>
                  <w:shd w:val="clear" w:color="auto" w:fill="auto"/>
                  <w:noWrap/>
                  <w:vAlign w:val="center"/>
                  <w:hideMark/>
                </w:tcPr>
                <w:p w:rsidR="009F59A2" w:rsidRPr="00E54ABB" w:rsidRDefault="009F59A2" w:rsidP="009F59A2">
                  <w:pPr>
                    <w:widowControl/>
                    <w:adjustRightInd w:val="0"/>
                    <w:snapToGrid w:val="0"/>
                    <w:jc w:val="center"/>
                    <w:rPr>
                      <w:color w:val="000000" w:themeColor="text1"/>
                      <w:kern w:val="0"/>
                      <w:sz w:val="18"/>
                      <w:szCs w:val="18"/>
                    </w:rPr>
                  </w:pPr>
                  <w:r w:rsidRPr="00E54ABB">
                    <w:rPr>
                      <w:color w:val="000000" w:themeColor="text1"/>
                      <w:kern w:val="0"/>
                      <w:sz w:val="18"/>
                      <w:szCs w:val="18"/>
                    </w:rPr>
                    <w:t>600</w:t>
                  </w:r>
                </w:p>
              </w:tc>
              <w:tc>
                <w:tcPr>
                  <w:tcW w:w="1456" w:type="dxa"/>
                  <w:shd w:val="clear" w:color="auto" w:fill="auto"/>
                  <w:noWrap/>
                  <w:vAlign w:val="center"/>
                  <w:hideMark/>
                </w:tcPr>
                <w:p w:rsidR="009F59A2" w:rsidRPr="00E54ABB" w:rsidRDefault="009F59A2" w:rsidP="009F59A2">
                  <w:pPr>
                    <w:widowControl/>
                    <w:adjustRightInd w:val="0"/>
                    <w:snapToGrid w:val="0"/>
                    <w:jc w:val="center"/>
                    <w:rPr>
                      <w:color w:val="000000" w:themeColor="text1"/>
                      <w:kern w:val="0"/>
                      <w:sz w:val="18"/>
                      <w:szCs w:val="18"/>
                    </w:rPr>
                  </w:pPr>
                  <w:r w:rsidRPr="00E54ABB">
                    <w:rPr>
                      <w:color w:val="000000" w:themeColor="text1"/>
                      <w:kern w:val="0"/>
                      <w:sz w:val="18"/>
                      <w:szCs w:val="18"/>
                    </w:rPr>
                    <w:t>9000</w:t>
                  </w:r>
                </w:p>
              </w:tc>
            </w:tr>
            <w:tr w:rsidR="009F59A2" w:rsidRPr="00E54ABB" w:rsidTr="009F59A2">
              <w:trPr>
                <w:trHeight w:val="285"/>
              </w:trPr>
              <w:tc>
                <w:tcPr>
                  <w:tcW w:w="812" w:type="dxa"/>
                  <w:vMerge/>
                  <w:shd w:val="clear" w:color="auto" w:fill="auto"/>
                  <w:noWrap/>
                  <w:vAlign w:val="center"/>
                  <w:hideMark/>
                </w:tcPr>
                <w:p w:rsidR="009F59A2" w:rsidRPr="00E54ABB" w:rsidRDefault="009F59A2" w:rsidP="009F59A2">
                  <w:pPr>
                    <w:widowControl/>
                    <w:adjustRightInd w:val="0"/>
                    <w:snapToGrid w:val="0"/>
                    <w:jc w:val="center"/>
                    <w:rPr>
                      <w:color w:val="000000" w:themeColor="text1"/>
                      <w:kern w:val="0"/>
                      <w:sz w:val="18"/>
                      <w:szCs w:val="18"/>
                    </w:rPr>
                  </w:pPr>
                </w:p>
              </w:tc>
              <w:tc>
                <w:tcPr>
                  <w:tcW w:w="1065" w:type="dxa"/>
                  <w:gridSpan w:val="2"/>
                  <w:vMerge w:val="restart"/>
                  <w:shd w:val="clear" w:color="auto" w:fill="auto"/>
                  <w:noWrap/>
                  <w:vAlign w:val="center"/>
                  <w:hideMark/>
                </w:tcPr>
                <w:p w:rsidR="009F59A2" w:rsidRPr="00E54ABB" w:rsidRDefault="009F59A2" w:rsidP="009F59A2">
                  <w:pPr>
                    <w:widowControl/>
                    <w:adjustRightInd w:val="0"/>
                    <w:snapToGrid w:val="0"/>
                    <w:jc w:val="center"/>
                    <w:rPr>
                      <w:color w:val="000000" w:themeColor="text1"/>
                      <w:kern w:val="0"/>
                      <w:sz w:val="18"/>
                      <w:szCs w:val="18"/>
                    </w:rPr>
                  </w:pPr>
                  <w:r w:rsidRPr="00E54ABB">
                    <w:rPr>
                      <w:color w:val="000000" w:themeColor="text1"/>
                      <w:kern w:val="0"/>
                      <w:sz w:val="18"/>
                      <w:szCs w:val="18"/>
                    </w:rPr>
                    <w:t>替格瑞洛</w:t>
                  </w:r>
                </w:p>
              </w:tc>
              <w:tc>
                <w:tcPr>
                  <w:tcW w:w="798" w:type="dxa"/>
                  <w:shd w:val="clear" w:color="auto" w:fill="auto"/>
                  <w:noWrap/>
                  <w:vAlign w:val="center"/>
                  <w:hideMark/>
                </w:tcPr>
                <w:p w:rsidR="009F59A2" w:rsidRPr="00E54ABB" w:rsidRDefault="009F59A2" w:rsidP="009F59A2">
                  <w:pPr>
                    <w:widowControl/>
                    <w:adjustRightInd w:val="0"/>
                    <w:snapToGrid w:val="0"/>
                    <w:jc w:val="center"/>
                    <w:rPr>
                      <w:color w:val="000000" w:themeColor="text1"/>
                      <w:kern w:val="0"/>
                      <w:sz w:val="18"/>
                      <w:szCs w:val="18"/>
                    </w:rPr>
                  </w:pPr>
                  <w:r w:rsidRPr="00E54ABB">
                    <w:rPr>
                      <w:color w:val="000000" w:themeColor="text1"/>
                      <w:kern w:val="0"/>
                      <w:sz w:val="18"/>
                      <w:szCs w:val="18"/>
                    </w:rPr>
                    <w:t>胶囊</w:t>
                  </w:r>
                </w:p>
              </w:tc>
              <w:tc>
                <w:tcPr>
                  <w:tcW w:w="1060" w:type="dxa"/>
                  <w:shd w:val="clear" w:color="auto" w:fill="auto"/>
                  <w:noWrap/>
                  <w:vAlign w:val="center"/>
                  <w:hideMark/>
                </w:tcPr>
                <w:p w:rsidR="009F59A2" w:rsidRPr="00E54ABB" w:rsidRDefault="009F59A2" w:rsidP="009F59A2">
                  <w:pPr>
                    <w:widowControl/>
                    <w:adjustRightInd w:val="0"/>
                    <w:snapToGrid w:val="0"/>
                    <w:jc w:val="center"/>
                    <w:rPr>
                      <w:color w:val="000000" w:themeColor="text1"/>
                      <w:kern w:val="0"/>
                      <w:sz w:val="18"/>
                      <w:szCs w:val="18"/>
                    </w:rPr>
                  </w:pPr>
                  <w:r w:rsidRPr="00E54ABB">
                    <w:rPr>
                      <w:color w:val="000000" w:themeColor="text1"/>
                      <w:kern w:val="0"/>
                      <w:sz w:val="18"/>
                      <w:szCs w:val="18"/>
                    </w:rPr>
                    <w:t>0.1g/</w:t>
                  </w:r>
                  <w:r w:rsidRPr="00E54ABB">
                    <w:rPr>
                      <w:color w:val="000000" w:themeColor="text1"/>
                      <w:kern w:val="0"/>
                      <w:sz w:val="18"/>
                      <w:szCs w:val="18"/>
                    </w:rPr>
                    <w:t>粒</w:t>
                  </w:r>
                </w:p>
              </w:tc>
              <w:tc>
                <w:tcPr>
                  <w:tcW w:w="1453" w:type="dxa"/>
                  <w:shd w:val="clear" w:color="auto" w:fill="auto"/>
                  <w:noWrap/>
                  <w:vAlign w:val="center"/>
                  <w:hideMark/>
                </w:tcPr>
                <w:p w:rsidR="009F59A2" w:rsidRPr="00E54ABB" w:rsidRDefault="009F59A2" w:rsidP="009F59A2">
                  <w:pPr>
                    <w:widowControl/>
                    <w:adjustRightInd w:val="0"/>
                    <w:snapToGrid w:val="0"/>
                    <w:jc w:val="center"/>
                    <w:rPr>
                      <w:color w:val="000000" w:themeColor="text1"/>
                      <w:kern w:val="0"/>
                      <w:sz w:val="18"/>
                      <w:szCs w:val="18"/>
                    </w:rPr>
                  </w:pPr>
                  <w:r w:rsidRPr="00E54ABB">
                    <w:rPr>
                      <w:color w:val="000000" w:themeColor="text1"/>
                      <w:kern w:val="0"/>
                      <w:sz w:val="18"/>
                      <w:szCs w:val="18"/>
                    </w:rPr>
                    <w:t>150</w:t>
                  </w:r>
                </w:p>
              </w:tc>
              <w:tc>
                <w:tcPr>
                  <w:tcW w:w="1255" w:type="dxa"/>
                  <w:shd w:val="clear" w:color="auto" w:fill="auto"/>
                  <w:noWrap/>
                  <w:vAlign w:val="center"/>
                  <w:hideMark/>
                </w:tcPr>
                <w:p w:rsidR="009F59A2" w:rsidRPr="00E54ABB" w:rsidRDefault="009F59A2" w:rsidP="009F59A2">
                  <w:pPr>
                    <w:widowControl/>
                    <w:adjustRightInd w:val="0"/>
                    <w:snapToGrid w:val="0"/>
                    <w:jc w:val="center"/>
                    <w:rPr>
                      <w:color w:val="000000" w:themeColor="text1"/>
                      <w:kern w:val="0"/>
                      <w:sz w:val="18"/>
                      <w:szCs w:val="18"/>
                    </w:rPr>
                  </w:pPr>
                  <w:r w:rsidRPr="00E54ABB">
                    <w:rPr>
                      <w:color w:val="000000" w:themeColor="text1"/>
                      <w:kern w:val="0"/>
                      <w:sz w:val="18"/>
                      <w:szCs w:val="18"/>
                    </w:rPr>
                    <w:t>100</w:t>
                  </w:r>
                </w:p>
              </w:tc>
              <w:tc>
                <w:tcPr>
                  <w:tcW w:w="1456" w:type="dxa"/>
                  <w:shd w:val="clear" w:color="auto" w:fill="auto"/>
                  <w:noWrap/>
                  <w:vAlign w:val="center"/>
                  <w:hideMark/>
                </w:tcPr>
                <w:p w:rsidR="009F59A2" w:rsidRPr="00E54ABB" w:rsidRDefault="009F59A2" w:rsidP="009F59A2">
                  <w:pPr>
                    <w:widowControl/>
                    <w:adjustRightInd w:val="0"/>
                    <w:snapToGrid w:val="0"/>
                    <w:jc w:val="center"/>
                    <w:rPr>
                      <w:color w:val="000000" w:themeColor="text1"/>
                      <w:kern w:val="0"/>
                      <w:sz w:val="18"/>
                      <w:szCs w:val="18"/>
                    </w:rPr>
                  </w:pPr>
                  <w:r w:rsidRPr="00E54ABB">
                    <w:rPr>
                      <w:color w:val="000000" w:themeColor="text1"/>
                      <w:kern w:val="0"/>
                      <w:sz w:val="18"/>
                      <w:szCs w:val="18"/>
                    </w:rPr>
                    <w:t>15000</w:t>
                  </w:r>
                </w:p>
              </w:tc>
            </w:tr>
            <w:tr w:rsidR="009F59A2" w:rsidRPr="00E54ABB" w:rsidTr="009F59A2">
              <w:trPr>
                <w:trHeight w:val="285"/>
              </w:trPr>
              <w:tc>
                <w:tcPr>
                  <w:tcW w:w="812" w:type="dxa"/>
                  <w:vMerge/>
                  <w:shd w:val="clear" w:color="auto" w:fill="auto"/>
                  <w:noWrap/>
                  <w:vAlign w:val="center"/>
                  <w:hideMark/>
                </w:tcPr>
                <w:p w:rsidR="009F59A2" w:rsidRPr="00E54ABB" w:rsidRDefault="009F59A2" w:rsidP="009F59A2">
                  <w:pPr>
                    <w:widowControl/>
                    <w:adjustRightInd w:val="0"/>
                    <w:snapToGrid w:val="0"/>
                    <w:jc w:val="center"/>
                    <w:rPr>
                      <w:color w:val="000000" w:themeColor="text1"/>
                      <w:kern w:val="0"/>
                      <w:sz w:val="18"/>
                      <w:szCs w:val="18"/>
                    </w:rPr>
                  </w:pPr>
                </w:p>
              </w:tc>
              <w:tc>
                <w:tcPr>
                  <w:tcW w:w="1065" w:type="dxa"/>
                  <w:gridSpan w:val="2"/>
                  <w:vMerge/>
                  <w:shd w:val="clear" w:color="auto" w:fill="auto"/>
                  <w:noWrap/>
                  <w:vAlign w:val="center"/>
                  <w:hideMark/>
                </w:tcPr>
                <w:p w:rsidR="009F59A2" w:rsidRPr="00E54ABB" w:rsidRDefault="009F59A2" w:rsidP="009F59A2">
                  <w:pPr>
                    <w:widowControl/>
                    <w:adjustRightInd w:val="0"/>
                    <w:snapToGrid w:val="0"/>
                    <w:jc w:val="center"/>
                    <w:rPr>
                      <w:color w:val="000000" w:themeColor="text1"/>
                      <w:kern w:val="0"/>
                      <w:sz w:val="18"/>
                      <w:szCs w:val="18"/>
                    </w:rPr>
                  </w:pPr>
                </w:p>
              </w:tc>
              <w:tc>
                <w:tcPr>
                  <w:tcW w:w="798" w:type="dxa"/>
                  <w:shd w:val="clear" w:color="auto" w:fill="auto"/>
                  <w:noWrap/>
                  <w:vAlign w:val="center"/>
                  <w:hideMark/>
                </w:tcPr>
                <w:p w:rsidR="009F59A2" w:rsidRPr="00E54ABB" w:rsidRDefault="009F59A2" w:rsidP="009F59A2">
                  <w:pPr>
                    <w:widowControl/>
                    <w:adjustRightInd w:val="0"/>
                    <w:snapToGrid w:val="0"/>
                    <w:jc w:val="center"/>
                    <w:rPr>
                      <w:color w:val="000000" w:themeColor="text1"/>
                      <w:kern w:val="0"/>
                      <w:sz w:val="18"/>
                      <w:szCs w:val="18"/>
                    </w:rPr>
                  </w:pPr>
                  <w:r w:rsidRPr="00E54ABB">
                    <w:rPr>
                      <w:color w:val="000000" w:themeColor="text1"/>
                      <w:kern w:val="0"/>
                      <w:sz w:val="18"/>
                      <w:szCs w:val="18"/>
                    </w:rPr>
                    <w:t>胶囊</w:t>
                  </w:r>
                </w:p>
              </w:tc>
              <w:tc>
                <w:tcPr>
                  <w:tcW w:w="1060" w:type="dxa"/>
                  <w:shd w:val="clear" w:color="auto" w:fill="auto"/>
                  <w:noWrap/>
                  <w:vAlign w:val="center"/>
                  <w:hideMark/>
                </w:tcPr>
                <w:p w:rsidR="009F59A2" w:rsidRPr="00E54ABB" w:rsidRDefault="009F59A2" w:rsidP="009F59A2">
                  <w:pPr>
                    <w:widowControl/>
                    <w:adjustRightInd w:val="0"/>
                    <w:snapToGrid w:val="0"/>
                    <w:jc w:val="center"/>
                    <w:rPr>
                      <w:color w:val="000000" w:themeColor="text1"/>
                      <w:kern w:val="0"/>
                      <w:sz w:val="18"/>
                      <w:szCs w:val="18"/>
                    </w:rPr>
                  </w:pPr>
                  <w:r w:rsidRPr="00E54ABB">
                    <w:rPr>
                      <w:color w:val="000000" w:themeColor="text1"/>
                      <w:kern w:val="0"/>
                      <w:sz w:val="18"/>
                      <w:szCs w:val="18"/>
                    </w:rPr>
                    <w:t>0.5g/</w:t>
                  </w:r>
                  <w:r w:rsidRPr="00E54ABB">
                    <w:rPr>
                      <w:color w:val="000000" w:themeColor="text1"/>
                      <w:kern w:val="0"/>
                      <w:sz w:val="18"/>
                      <w:szCs w:val="18"/>
                    </w:rPr>
                    <w:t>粒</w:t>
                  </w:r>
                </w:p>
              </w:tc>
              <w:tc>
                <w:tcPr>
                  <w:tcW w:w="1453" w:type="dxa"/>
                  <w:shd w:val="clear" w:color="auto" w:fill="auto"/>
                  <w:noWrap/>
                  <w:vAlign w:val="center"/>
                  <w:hideMark/>
                </w:tcPr>
                <w:p w:rsidR="009F59A2" w:rsidRPr="00E54ABB" w:rsidRDefault="009F59A2" w:rsidP="009F59A2">
                  <w:pPr>
                    <w:widowControl/>
                    <w:adjustRightInd w:val="0"/>
                    <w:snapToGrid w:val="0"/>
                    <w:jc w:val="center"/>
                    <w:rPr>
                      <w:color w:val="000000" w:themeColor="text1"/>
                      <w:kern w:val="0"/>
                      <w:sz w:val="18"/>
                      <w:szCs w:val="18"/>
                    </w:rPr>
                  </w:pPr>
                  <w:r w:rsidRPr="00E54ABB">
                    <w:rPr>
                      <w:color w:val="000000" w:themeColor="text1"/>
                      <w:kern w:val="0"/>
                      <w:sz w:val="18"/>
                      <w:szCs w:val="18"/>
                    </w:rPr>
                    <w:t>30</w:t>
                  </w:r>
                </w:p>
              </w:tc>
              <w:tc>
                <w:tcPr>
                  <w:tcW w:w="1255" w:type="dxa"/>
                  <w:shd w:val="clear" w:color="auto" w:fill="auto"/>
                  <w:noWrap/>
                  <w:vAlign w:val="center"/>
                  <w:hideMark/>
                </w:tcPr>
                <w:p w:rsidR="009F59A2" w:rsidRPr="00E54ABB" w:rsidRDefault="009F59A2" w:rsidP="009F59A2">
                  <w:pPr>
                    <w:widowControl/>
                    <w:adjustRightInd w:val="0"/>
                    <w:snapToGrid w:val="0"/>
                    <w:jc w:val="center"/>
                    <w:rPr>
                      <w:color w:val="000000" w:themeColor="text1"/>
                      <w:kern w:val="0"/>
                      <w:sz w:val="18"/>
                      <w:szCs w:val="18"/>
                    </w:rPr>
                  </w:pPr>
                  <w:r w:rsidRPr="00E54ABB">
                    <w:rPr>
                      <w:color w:val="000000" w:themeColor="text1"/>
                      <w:kern w:val="0"/>
                      <w:sz w:val="18"/>
                      <w:szCs w:val="18"/>
                    </w:rPr>
                    <w:t>400</w:t>
                  </w:r>
                </w:p>
              </w:tc>
              <w:tc>
                <w:tcPr>
                  <w:tcW w:w="1456" w:type="dxa"/>
                  <w:shd w:val="clear" w:color="auto" w:fill="auto"/>
                  <w:noWrap/>
                  <w:vAlign w:val="center"/>
                  <w:hideMark/>
                </w:tcPr>
                <w:p w:rsidR="009F59A2" w:rsidRPr="00E54ABB" w:rsidRDefault="009F59A2" w:rsidP="009F59A2">
                  <w:pPr>
                    <w:widowControl/>
                    <w:adjustRightInd w:val="0"/>
                    <w:snapToGrid w:val="0"/>
                    <w:jc w:val="center"/>
                    <w:rPr>
                      <w:color w:val="000000" w:themeColor="text1"/>
                      <w:kern w:val="0"/>
                      <w:sz w:val="18"/>
                      <w:szCs w:val="18"/>
                    </w:rPr>
                  </w:pPr>
                  <w:r w:rsidRPr="00E54ABB">
                    <w:rPr>
                      <w:color w:val="000000" w:themeColor="text1"/>
                      <w:kern w:val="0"/>
                      <w:sz w:val="18"/>
                      <w:szCs w:val="18"/>
                    </w:rPr>
                    <w:t>12000</w:t>
                  </w:r>
                </w:p>
              </w:tc>
            </w:tr>
            <w:tr w:rsidR="009F59A2" w:rsidRPr="00E54ABB" w:rsidTr="009F59A2">
              <w:trPr>
                <w:trHeight w:val="285"/>
              </w:trPr>
              <w:tc>
                <w:tcPr>
                  <w:tcW w:w="812" w:type="dxa"/>
                  <w:vMerge/>
                  <w:shd w:val="clear" w:color="auto" w:fill="auto"/>
                  <w:noWrap/>
                  <w:vAlign w:val="center"/>
                  <w:hideMark/>
                </w:tcPr>
                <w:p w:rsidR="009F59A2" w:rsidRPr="00E54ABB" w:rsidRDefault="009F59A2" w:rsidP="009F59A2">
                  <w:pPr>
                    <w:widowControl/>
                    <w:adjustRightInd w:val="0"/>
                    <w:snapToGrid w:val="0"/>
                    <w:jc w:val="center"/>
                    <w:rPr>
                      <w:color w:val="000000" w:themeColor="text1"/>
                      <w:kern w:val="0"/>
                      <w:sz w:val="18"/>
                      <w:szCs w:val="18"/>
                    </w:rPr>
                  </w:pPr>
                </w:p>
              </w:tc>
              <w:tc>
                <w:tcPr>
                  <w:tcW w:w="1065" w:type="dxa"/>
                  <w:gridSpan w:val="2"/>
                  <w:vMerge/>
                  <w:shd w:val="clear" w:color="auto" w:fill="auto"/>
                  <w:noWrap/>
                  <w:vAlign w:val="center"/>
                  <w:hideMark/>
                </w:tcPr>
                <w:p w:rsidR="009F59A2" w:rsidRPr="00E54ABB" w:rsidRDefault="009F59A2" w:rsidP="009F59A2">
                  <w:pPr>
                    <w:widowControl/>
                    <w:adjustRightInd w:val="0"/>
                    <w:snapToGrid w:val="0"/>
                    <w:jc w:val="center"/>
                    <w:rPr>
                      <w:color w:val="000000" w:themeColor="text1"/>
                      <w:kern w:val="0"/>
                      <w:sz w:val="18"/>
                      <w:szCs w:val="18"/>
                    </w:rPr>
                  </w:pPr>
                </w:p>
              </w:tc>
              <w:tc>
                <w:tcPr>
                  <w:tcW w:w="798" w:type="dxa"/>
                  <w:shd w:val="clear" w:color="auto" w:fill="auto"/>
                  <w:noWrap/>
                  <w:vAlign w:val="center"/>
                  <w:hideMark/>
                </w:tcPr>
                <w:p w:rsidR="009F59A2" w:rsidRPr="00E54ABB" w:rsidRDefault="009F59A2" w:rsidP="009F59A2">
                  <w:pPr>
                    <w:widowControl/>
                    <w:adjustRightInd w:val="0"/>
                    <w:snapToGrid w:val="0"/>
                    <w:jc w:val="center"/>
                    <w:rPr>
                      <w:color w:val="000000" w:themeColor="text1"/>
                      <w:kern w:val="0"/>
                      <w:sz w:val="18"/>
                      <w:szCs w:val="18"/>
                    </w:rPr>
                  </w:pPr>
                  <w:r w:rsidRPr="00E54ABB">
                    <w:rPr>
                      <w:color w:val="000000" w:themeColor="text1"/>
                      <w:kern w:val="0"/>
                      <w:sz w:val="18"/>
                      <w:szCs w:val="18"/>
                    </w:rPr>
                    <w:t>胶囊</w:t>
                  </w:r>
                </w:p>
              </w:tc>
              <w:tc>
                <w:tcPr>
                  <w:tcW w:w="1060" w:type="dxa"/>
                  <w:shd w:val="clear" w:color="auto" w:fill="auto"/>
                  <w:noWrap/>
                  <w:vAlign w:val="center"/>
                  <w:hideMark/>
                </w:tcPr>
                <w:p w:rsidR="009F59A2" w:rsidRPr="00E54ABB" w:rsidRDefault="009F59A2" w:rsidP="009F59A2">
                  <w:pPr>
                    <w:widowControl/>
                    <w:adjustRightInd w:val="0"/>
                    <w:snapToGrid w:val="0"/>
                    <w:jc w:val="center"/>
                    <w:rPr>
                      <w:color w:val="000000" w:themeColor="text1"/>
                      <w:kern w:val="0"/>
                      <w:sz w:val="18"/>
                      <w:szCs w:val="18"/>
                    </w:rPr>
                  </w:pPr>
                  <w:r w:rsidRPr="00E54ABB">
                    <w:rPr>
                      <w:color w:val="000000" w:themeColor="text1"/>
                      <w:kern w:val="0"/>
                      <w:sz w:val="18"/>
                      <w:szCs w:val="18"/>
                    </w:rPr>
                    <w:t>1g/</w:t>
                  </w:r>
                  <w:r w:rsidRPr="00E54ABB">
                    <w:rPr>
                      <w:color w:val="000000" w:themeColor="text1"/>
                      <w:kern w:val="0"/>
                      <w:sz w:val="18"/>
                      <w:szCs w:val="18"/>
                    </w:rPr>
                    <w:t>粒</w:t>
                  </w:r>
                </w:p>
              </w:tc>
              <w:tc>
                <w:tcPr>
                  <w:tcW w:w="1453" w:type="dxa"/>
                  <w:shd w:val="clear" w:color="auto" w:fill="auto"/>
                  <w:noWrap/>
                  <w:vAlign w:val="center"/>
                  <w:hideMark/>
                </w:tcPr>
                <w:p w:rsidR="009F59A2" w:rsidRPr="00E54ABB" w:rsidRDefault="009F59A2" w:rsidP="009F59A2">
                  <w:pPr>
                    <w:widowControl/>
                    <w:adjustRightInd w:val="0"/>
                    <w:snapToGrid w:val="0"/>
                    <w:jc w:val="center"/>
                    <w:rPr>
                      <w:color w:val="000000" w:themeColor="text1"/>
                      <w:kern w:val="0"/>
                      <w:sz w:val="18"/>
                      <w:szCs w:val="18"/>
                    </w:rPr>
                  </w:pPr>
                  <w:r w:rsidRPr="00E54ABB">
                    <w:rPr>
                      <w:color w:val="000000" w:themeColor="text1"/>
                      <w:kern w:val="0"/>
                      <w:sz w:val="18"/>
                      <w:szCs w:val="18"/>
                    </w:rPr>
                    <w:t>15</w:t>
                  </w:r>
                </w:p>
              </w:tc>
              <w:tc>
                <w:tcPr>
                  <w:tcW w:w="1255" w:type="dxa"/>
                  <w:shd w:val="clear" w:color="auto" w:fill="auto"/>
                  <w:noWrap/>
                  <w:vAlign w:val="center"/>
                  <w:hideMark/>
                </w:tcPr>
                <w:p w:rsidR="009F59A2" w:rsidRPr="00E54ABB" w:rsidRDefault="009F59A2" w:rsidP="009F59A2">
                  <w:pPr>
                    <w:widowControl/>
                    <w:adjustRightInd w:val="0"/>
                    <w:snapToGrid w:val="0"/>
                    <w:jc w:val="center"/>
                    <w:rPr>
                      <w:color w:val="000000" w:themeColor="text1"/>
                      <w:kern w:val="0"/>
                      <w:sz w:val="18"/>
                      <w:szCs w:val="18"/>
                    </w:rPr>
                  </w:pPr>
                  <w:r w:rsidRPr="00E54ABB">
                    <w:rPr>
                      <w:color w:val="000000" w:themeColor="text1"/>
                      <w:kern w:val="0"/>
                      <w:sz w:val="18"/>
                      <w:szCs w:val="18"/>
                    </w:rPr>
                    <w:t>600</w:t>
                  </w:r>
                </w:p>
              </w:tc>
              <w:tc>
                <w:tcPr>
                  <w:tcW w:w="1456" w:type="dxa"/>
                  <w:shd w:val="clear" w:color="auto" w:fill="auto"/>
                  <w:noWrap/>
                  <w:vAlign w:val="center"/>
                  <w:hideMark/>
                </w:tcPr>
                <w:p w:rsidR="009F59A2" w:rsidRPr="00E54ABB" w:rsidRDefault="009F59A2" w:rsidP="009F59A2">
                  <w:pPr>
                    <w:widowControl/>
                    <w:adjustRightInd w:val="0"/>
                    <w:snapToGrid w:val="0"/>
                    <w:jc w:val="center"/>
                    <w:rPr>
                      <w:color w:val="000000" w:themeColor="text1"/>
                      <w:kern w:val="0"/>
                      <w:sz w:val="18"/>
                      <w:szCs w:val="18"/>
                    </w:rPr>
                  </w:pPr>
                  <w:r w:rsidRPr="00E54ABB">
                    <w:rPr>
                      <w:color w:val="000000" w:themeColor="text1"/>
                      <w:kern w:val="0"/>
                      <w:sz w:val="18"/>
                      <w:szCs w:val="18"/>
                    </w:rPr>
                    <w:t>9000</w:t>
                  </w:r>
                </w:p>
              </w:tc>
            </w:tr>
            <w:tr w:rsidR="009F59A2" w:rsidRPr="00E54ABB" w:rsidTr="009F59A2">
              <w:trPr>
                <w:trHeight w:val="285"/>
              </w:trPr>
              <w:tc>
                <w:tcPr>
                  <w:tcW w:w="812" w:type="dxa"/>
                  <w:vMerge/>
                  <w:shd w:val="clear" w:color="auto" w:fill="auto"/>
                  <w:noWrap/>
                  <w:vAlign w:val="center"/>
                  <w:hideMark/>
                </w:tcPr>
                <w:p w:rsidR="009F59A2" w:rsidRPr="00E54ABB" w:rsidRDefault="009F59A2" w:rsidP="009F59A2">
                  <w:pPr>
                    <w:widowControl/>
                    <w:adjustRightInd w:val="0"/>
                    <w:snapToGrid w:val="0"/>
                    <w:jc w:val="center"/>
                    <w:rPr>
                      <w:color w:val="000000" w:themeColor="text1"/>
                      <w:kern w:val="0"/>
                      <w:sz w:val="18"/>
                      <w:szCs w:val="18"/>
                    </w:rPr>
                  </w:pPr>
                </w:p>
              </w:tc>
              <w:tc>
                <w:tcPr>
                  <w:tcW w:w="1065" w:type="dxa"/>
                  <w:gridSpan w:val="2"/>
                  <w:vMerge w:val="restart"/>
                  <w:shd w:val="clear" w:color="auto" w:fill="auto"/>
                  <w:noWrap/>
                  <w:vAlign w:val="center"/>
                  <w:hideMark/>
                </w:tcPr>
                <w:p w:rsidR="009F59A2" w:rsidRPr="00E54ABB" w:rsidRDefault="009F59A2" w:rsidP="009F59A2">
                  <w:pPr>
                    <w:widowControl/>
                    <w:adjustRightInd w:val="0"/>
                    <w:snapToGrid w:val="0"/>
                    <w:jc w:val="center"/>
                    <w:rPr>
                      <w:color w:val="000000" w:themeColor="text1"/>
                      <w:kern w:val="0"/>
                      <w:sz w:val="18"/>
                      <w:szCs w:val="18"/>
                    </w:rPr>
                  </w:pPr>
                  <w:r w:rsidRPr="00E54ABB">
                    <w:rPr>
                      <w:color w:val="000000" w:themeColor="text1"/>
                      <w:kern w:val="0"/>
                      <w:sz w:val="18"/>
                      <w:szCs w:val="18"/>
                    </w:rPr>
                    <w:t>索玛鲁肽</w:t>
                  </w:r>
                </w:p>
              </w:tc>
              <w:tc>
                <w:tcPr>
                  <w:tcW w:w="798" w:type="dxa"/>
                  <w:shd w:val="clear" w:color="auto" w:fill="auto"/>
                  <w:noWrap/>
                  <w:vAlign w:val="center"/>
                  <w:hideMark/>
                </w:tcPr>
                <w:p w:rsidR="009F59A2" w:rsidRPr="00E54ABB" w:rsidRDefault="009F59A2" w:rsidP="009F59A2">
                  <w:pPr>
                    <w:widowControl/>
                    <w:adjustRightInd w:val="0"/>
                    <w:snapToGrid w:val="0"/>
                    <w:jc w:val="center"/>
                    <w:rPr>
                      <w:color w:val="000000" w:themeColor="text1"/>
                      <w:kern w:val="0"/>
                      <w:sz w:val="18"/>
                      <w:szCs w:val="18"/>
                    </w:rPr>
                  </w:pPr>
                  <w:r w:rsidRPr="00E54ABB">
                    <w:rPr>
                      <w:color w:val="000000" w:themeColor="text1"/>
                      <w:kern w:val="0"/>
                      <w:sz w:val="18"/>
                      <w:szCs w:val="18"/>
                    </w:rPr>
                    <w:t>片剂</w:t>
                  </w:r>
                </w:p>
              </w:tc>
              <w:tc>
                <w:tcPr>
                  <w:tcW w:w="1060" w:type="dxa"/>
                  <w:shd w:val="clear" w:color="auto" w:fill="auto"/>
                  <w:noWrap/>
                  <w:vAlign w:val="center"/>
                  <w:hideMark/>
                </w:tcPr>
                <w:p w:rsidR="009F59A2" w:rsidRPr="00E54ABB" w:rsidRDefault="009F59A2" w:rsidP="009F59A2">
                  <w:pPr>
                    <w:widowControl/>
                    <w:adjustRightInd w:val="0"/>
                    <w:snapToGrid w:val="0"/>
                    <w:jc w:val="center"/>
                    <w:rPr>
                      <w:color w:val="000000" w:themeColor="text1"/>
                      <w:kern w:val="0"/>
                      <w:sz w:val="18"/>
                      <w:szCs w:val="18"/>
                    </w:rPr>
                  </w:pPr>
                  <w:r w:rsidRPr="00E54ABB">
                    <w:rPr>
                      <w:color w:val="000000" w:themeColor="text1"/>
                      <w:kern w:val="0"/>
                      <w:sz w:val="18"/>
                      <w:szCs w:val="18"/>
                    </w:rPr>
                    <w:t>0.1g/</w:t>
                  </w:r>
                  <w:r w:rsidRPr="00E54ABB">
                    <w:rPr>
                      <w:color w:val="000000" w:themeColor="text1"/>
                      <w:kern w:val="0"/>
                      <w:sz w:val="18"/>
                      <w:szCs w:val="18"/>
                    </w:rPr>
                    <w:t>片</w:t>
                  </w:r>
                </w:p>
              </w:tc>
              <w:tc>
                <w:tcPr>
                  <w:tcW w:w="1453" w:type="dxa"/>
                  <w:shd w:val="clear" w:color="auto" w:fill="auto"/>
                  <w:noWrap/>
                  <w:vAlign w:val="center"/>
                  <w:hideMark/>
                </w:tcPr>
                <w:p w:rsidR="009F59A2" w:rsidRPr="00E54ABB" w:rsidRDefault="009F59A2" w:rsidP="009F59A2">
                  <w:pPr>
                    <w:widowControl/>
                    <w:adjustRightInd w:val="0"/>
                    <w:snapToGrid w:val="0"/>
                    <w:jc w:val="center"/>
                    <w:rPr>
                      <w:color w:val="000000" w:themeColor="text1"/>
                      <w:kern w:val="0"/>
                      <w:sz w:val="18"/>
                      <w:szCs w:val="18"/>
                    </w:rPr>
                  </w:pPr>
                  <w:r w:rsidRPr="00E54ABB">
                    <w:rPr>
                      <w:color w:val="000000" w:themeColor="text1"/>
                      <w:kern w:val="0"/>
                      <w:sz w:val="18"/>
                      <w:szCs w:val="18"/>
                    </w:rPr>
                    <w:t>150</w:t>
                  </w:r>
                </w:p>
              </w:tc>
              <w:tc>
                <w:tcPr>
                  <w:tcW w:w="1255" w:type="dxa"/>
                  <w:shd w:val="clear" w:color="auto" w:fill="auto"/>
                  <w:noWrap/>
                  <w:vAlign w:val="center"/>
                  <w:hideMark/>
                </w:tcPr>
                <w:p w:rsidR="009F59A2" w:rsidRPr="00E54ABB" w:rsidRDefault="009F59A2" w:rsidP="009F59A2">
                  <w:pPr>
                    <w:widowControl/>
                    <w:adjustRightInd w:val="0"/>
                    <w:snapToGrid w:val="0"/>
                    <w:jc w:val="center"/>
                    <w:rPr>
                      <w:color w:val="000000" w:themeColor="text1"/>
                      <w:kern w:val="0"/>
                      <w:sz w:val="18"/>
                      <w:szCs w:val="18"/>
                    </w:rPr>
                  </w:pPr>
                  <w:r w:rsidRPr="00E54ABB">
                    <w:rPr>
                      <w:color w:val="000000" w:themeColor="text1"/>
                      <w:kern w:val="0"/>
                      <w:sz w:val="18"/>
                      <w:szCs w:val="18"/>
                    </w:rPr>
                    <w:t>100</w:t>
                  </w:r>
                </w:p>
              </w:tc>
              <w:tc>
                <w:tcPr>
                  <w:tcW w:w="1456" w:type="dxa"/>
                  <w:shd w:val="clear" w:color="auto" w:fill="auto"/>
                  <w:noWrap/>
                  <w:vAlign w:val="center"/>
                  <w:hideMark/>
                </w:tcPr>
                <w:p w:rsidR="009F59A2" w:rsidRPr="00E54ABB" w:rsidRDefault="009F59A2" w:rsidP="009F59A2">
                  <w:pPr>
                    <w:widowControl/>
                    <w:adjustRightInd w:val="0"/>
                    <w:snapToGrid w:val="0"/>
                    <w:jc w:val="center"/>
                    <w:rPr>
                      <w:color w:val="000000" w:themeColor="text1"/>
                      <w:kern w:val="0"/>
                      <w:sz w:val="18"/>
                      <w:szCs w:val="18"/>
                    </w:rPr>
                  </w:pPr>
                  <w:r w:rsidRPr="00E54ABB">
                    <w:rPr>
                      <w:color w:val="000000" w:themeColor="text1"/>
                      <w:kern w:val="0"/>
                      <w:sz w:val="18"/>
                      <w:szCs w:val="18"/>
                    </w:rPr>
                    <w:t>15000</w:t>
                  </w:r>
                </w:p>
              </w:tc>
            </w:tr>
            <w:tr w:rsidR="009F59A2" w:rsidRPr="00E54ABB" w:rsidTr="009F59A2">
              <w:trPr>
                <w:trHeight w:val="285"/>
              </w:trPr>
              <w:tc>
                <w:tcPr>
                  <w:tcW w:w="812" w:type="dxa"/>
                  <w:vMerge/>
                  <w:shd w:val="clear" w:color="auto" w:fill="auto"/>
                  <w:noWrap/>
                  <w:vAlign w:val="center"/>
                  <w:hideMark/>
                </w:tcPr>
                <w:p w:rsidR="009F59A2" w:rsidRPr="00E54ABB" w:rsidRDefault="009F59A2" w:rsidP="009F59A2">
                  <w:pPr>
                    <w:widowControl/>
                    <w:adjustRightInd w:val="0"/>
                    <w:snapToGrid w:val="0"/>
                    <w:jc w:val="center"/>
                    <w:rPr>
                      <w:color w:val="000000" w:themeColor="text1"/>
                      <w:kern w:val="0"/>
                      <w:sz w:val="18"/>
                      <w:szCs w:val="18"/>
                    </w:rPr>
                  </w:pPr>
                </w:p>
              </w:tc>
              <w:tc>
                <w:tcPr>
                  <w:tcW w:w="1065" w:type="dxa"/>
                  <w:gridSpan w:val="2"/>
                  <w:vMerge/>
                  <w:shd w:val="clear" w:color="auto" w:fill="auto"/>
                  <w:noWrap/>
                  <w:vAlign w:val="center"/>
                  <w:hideMark/>
                </w:tcPr>
                <w:p w:rsidR="009F59A2" w:rsidRPr="00E54ABB" w:rsidRDefault="009F59A2" w:rsidP="009F59A2">
                  <w:pPr>
                    <w:widowControl/>
                    <w:adjustRightInd w:val="0"/>
                    <w:snapToGrid w:val="0"/>
                    <w:jc w:val="center"/>
                    <w:rPr>
                      <w:color w:val="000000" w:themeColor="text1"/>
                      <w:kern w:val="0"/>
                      <w:sz w:val="18"/>
                      <w:szCs w:val="18"/>
                    </w:rPr>
                  </w:pPr>
                </w:p>
              </w:tc>
              <w:tc>
                <w:tcPr>
                  <w:tcW w:w="798" w:type="dxa"/>
                  <w:shd w:val="clear" w:color="auto" w:fill="auto"/>
                  <w:noWrap/>
                  <w:vAlign w:val="center"/>
                  <w:hideMark/>
                </w:tcPr>
                <w:p w:rsidR="009F59A2" w:rsidRPr="00E54ABB" w:rsidRDefault="009F59A2" w:rsidP="009F59A2">
                  <w:pPr>
                    <w:widowControl/>
                    <w:adjustRightInd w:val="0"/>
                    <w:snapToGrid w:val="0"/>
                    <w:jc w:val="center"/>
                    <w:rPr>
                      <w:color w:val="000000" w:themeColor="text1"/>
                      <w:kern w:val="0"/>
                      <w:sz w:val="18"/>
                      <w:szCs w:val="18"/>
                    </w:rPr>
                  </w:pPr>
                  <w:r w:rsidRPr="00E54ABB">
                    <w:rPr>
                      <w:color w:val="000000" w:themeColor="text1"/>
                      <w:kern w:val="0"/>
                      <w:sz w:val="18"/>
                      <w:szCs w:val="18"/>
                    </w:rPr>
                    <w:t>片剂</w:t>
                  </w:r>
                </w:p>
              </w:tc>
              <w:tc>
                <w:tcPr>
                  <w:tcW w:w="1060" w:type="dxa"/>
                  <w:shd w:val="clear" w:color="auto" w:fill="auto"/>
                  <w:noWrap/>
                  <w:vAlign w:val="center"/>
                  <w:hideMark/>
                </w:tcPr>
                <w:p w:rsidR="009F59A2" w:rsidRPr="00E54ABB" w:rsidRDefault="009F59A2" w:rsidP="009F59A2">
                  <w:pPr>
                    <w:widowControl/>
                    <w:adjustRightInd w:val="0"/>
                    <w:snapToGrid w:val="0"/>
                    <w:jc w:val="center"/>
                    <w:rPr>
                      <w:color w:val="000000" w:themeColor="text1"/>
                      <w:kern w:val="0"/>
                      <w:sz w:val="18"/>
                      <w:szCs w:val="18"/>
                    </w:rPr>
                  </w:pPr>
                  <w:r w:rsidRPr="00E54ABB">
                    <w:rPr>
                      <w:color w:val="000000" w:themeColor="text1"/>
                      <w:kern w:val="0"/>
                      <w:sz w:val="18"/>
                      <w:szCs w:val="18"/>
                    </w:rPr>
                    <w:t>0.5g/</w:t>
                  </w:r>
                  <w:r w:rsidRPr="00E54ABB">
                    <w:rPr>
                      <w:color w:val="000000" w:themeColor="text1"/>
                      <w:kern w:val="0"/>
                      <w:sz w:val="18"/>
                      <w:szCs w:val="18"/>
                    </w:rPr>
                    <w:t>片</w:t>
                  </w:r>
                </w:p>
              </w:tc>
              <w:tc>
                <w:tcPr>
                  <w:tcW w:w="1453" w:type="dxa"/>
                  <w:shd w:val="clear" w:color="auto" w:fill="auto"/>
                  <w:noWrap/>
                  <w:vAlign w:val="center"/>
                  <w:hideMark/>
                </w:tcPr>
                <w:p w:rsidR="009F59A2" w:rsidRPr="00E54ABB" w:rsidRDefault="009F59A2" w:rsidP="009F59A2">
                  <w:pPr>
                    <w:widowControl/>
                    <w:adjustRightInd w:val="0"/>
                    <w:snapToGrid w:val="0"/>
                    <w:jc w:val="center"/>
                    <w:rPr>
                      <w:color w:val="000000" w:themeColor="text1"/>
                      <w:kern w:val="0"/>
                      <w:sz w:val="18"/>
                      <w:szCs w:val="18"/>
                    </w:rPr>
                  </w:pPr>
                  <w:r w:rsidRPr="00E54ABB">
                    <w:rPr>
                      <w:color w:val="000000" w:themeColor="text1"/>
                      <w:kern w:val="0"/>
                      <w:sz w:val="18"/>
                      <w:szCs w:val="18"/>
                    </w:rPr>
                    <w:t>30</w:t>
                  </w:r>
                </w:p>
              </w:tc>
              <w:tc>
                <w:tcPr>
                  <w:tcW w:w="1255" w:type="dxa"/>
                  <w:shd w:val="clear" w:color="auto" w:fill="auto"/>
                  <w:noWrap/>
                  <w:vAlign w:val="center"/>
                  <w:hideMark/>
                </w:tcPr>
                <w:p w:rsidR="009F59A2" w:rsidRPr="00E54ABB" w:rsidRDefault="009F59A2" w:rsidP="009F59A2">
                  <w:pPr>
                    <w:widowControl/>
                    <w:adjustRightInd w:val="0"/>
                    <w:snapToGrid w:val="0"/>
                    <w:jc w:val="center"/>
                    <w:rPr>
                      <w:color w:val="000000" w:themeColor="text1"/>
                      <w:kern w:val="0"/>
                      <w:sz w:val="18"/>
                      <w:szCs w:val="18"/>
                    </w:rPr>
                  </w:pPr>
                  <w:r w:rsidRPr="00E54ABB">
                    <w:rPr>
                      <w:color w:val="000000" w:themeColor="text1"/>
                      <w:kern w:val="0"/>
                      <w:sz w:val="18"/>
                      <w:szCs w:val="18"/>
                    </w:rPr>
                    <w:t>400</w:t>
                  </w:r>
                </w:p>
              </w:tc>
              <w:tc>
                <w:tcPr>
                  <w:tcW w:w="1456" w:type="dxa"/>
                  <w:shd w:val="clear" w:color="auto" w:fill="auto"/>
                  <w:noWrap/>
                  <w:vAlign w:val="center"/>
                  <w:hideMark/>
                </w:tcPr>
                <w:p w:rsidR="009F59A2" w:rsidRPr="00E54ABB" w:rsidRDefault="009F59A2" w:rsidP="009F59A2">
                  <w:pPr>
                    <w:widowControl/>
                    <w:adjustRightInd w:val="0"/>
                    <w:snapToGrid w:val="0"/>
                    <w:jc w:val="center"/>
                    <w:rPr>
                      <w:color w:val="000000" w:themeColor="text1"/>
                      <w:kern w:val="0"/>
                      <w:sz w:val="18"/>
                      <w:szCs w:val="18"/>
                    </w:rPr>
                  </w:pPr>
                  <w:r w:rsidRPr="00E54ABB">
                    <w:rPr>
                      <w:color w:val="000000" w:themeColor="text1"/>
                      <w:kern w:val="0"/>
                      <w:sz w:val="18"/>
                      <w:szCs w:val="18"/>
                    </w:rPr>
                    <w:t>12000</w:t>
                  </w:r>
                </w:p>
              </w:tc>
            </w:tr>
            <w:tr w:rsidR="009F59A2" w:rsidRPr="00E54ABB" w:rsidTr="009F59A2">
              <w:trPr>
                <w:trHeight w:val="285"/>
              </w:trPr>
              <w:tc>
                <w:tcPr>
                  <w:tcW w:w="812" w:type="dxa"/>
                  <w:vMerge/>
                  <w:shd w:val="clear" w:color="auto" w:fill="auto"/>
                  <w:noWrap/>
                  <w:vAlign w:val="center"/>
                  <w:hideMark/>
                </w:tcPr>
                <w:p w:rsidR="009F59A2" w:rsidRPr="00E54ABB" w:rsidRDefault="009F59A2" w:rsidP="009F59A2">
                  <w:pPr>
                    <w:widowControl/>
                    <w:adjustRightInd w:val="0"/>
                    <w:snapToGrid w:val="0"/>
                    <w:jc w:val="center"/>
                    <w:rPr>
                      <w:color w:val="000000" w:themeColor="text1"/>
                      <w:kern w:val="0"/>
                      <w:sz w:val="18"/>
                      <w:szCs w:val="18"/>
                    </w:rPr>
                  </w:pPr>
                </w:p>
              </w:tc>
              <w:tc>
                <w:tcPr>
                  <w:tcW w:w="1065" w:type="dxa"/>
                  <w:gridSpan w:val="2"/>
                  <w:vMerge/>
                  <w:shd w:val="clear" w:color="auto" w:fill="auto"/>
                  <w:noWrap/>
                  <w:vAlign w:val="center"/>
                  <w:hideMark/>
                </w:tcPr>
                <w:p w:rsidR="009F59A2" w:rsidRPr="00E54ABB" w:rsidRDefault="009F59A2" w:rsidP="009F59A2">
                  <w:pPr>
                    <w:widowControl/>
                    <w:adjustRightInd w:val="0"/>
                    <w:snapToGrid w:val="0"/>
                    <w:jc w:val="center"/>
                    <w:rPr>
                      <w:color w:val="000000" w:themeColor="text1"/>
                      <w:kern w:val="0"/>
                      <w:sz w:val="18"/>
                      <w:szCs w:val="18"/>
                    </w:rPr>
                  </w:pPr>
                </w:p>
              </w:tc>
              <w:tc>
                <w:tcPr>
                  <w:tcW w:w="798" w:type="dxa"/>
                  <w:shd w:val="clear" w:color="auto" w:fill="auto"/>
                  <w:noWrap/>
                  <w:vAlign w:val="center"/>
                  <w:hideMark/>
                </w:tcPr>
                <w:p w:rsidR="009F59A2" w:rsidRPr="00E54ABB" w:rsidRDefault="009F59A2" w:rsidP="009F59A2">
                  <w:pPr>
                    <w:widowControl/>
                    <w:adjustRightInd w:val="0"/>
                    <w:snapToGrid w:val="0"/>
                    <w:jc w:val="center"/>
                    <w:rPr>
                      <w:color w:val="000000" w:themeColor="text1"/>
                      <w:kern w:val="0"/>
                      <w:sz w:val="18"/>
                      <w:szCs w:val="18"/>
                    </w:rPr>
                  </w:pPr>
                  <w:r w:rsidRPr="00E54ABB">
                    <w:rPr>
                      <w:color w:val="000000" w:themeColor="text1"/>
                      <w:kern w:val="0"/>
                      <w:sz w:val="18"/>
                      <w:szCs w:val="18"/>
                    </w:rPr>
                    <w:t>片剂</w:t>
                  </w:r>
                </w:p>
              </w:tc>
              <w:tc>
                <w:tcPr>
                  <w:tcW w:w="1060" w:type="dxa"/>
                  <w:shd w:val="clear" w:color="auto" w:fill="auto"/>
                  <w:noWrap/>
                  <w:vAlign w:val="center"/>
                  <w:hideMark/>
                </w:tcPr>
                <w:p w:rsidR="009F59A2" w:rsidRPr="00E54ABB" w:rsidRDefault="009F59A2" w:rsidP="009F59A2">
                  <w:pPr>
                    <w:widowControl/>
                    <w:adjustRightInd w:val="0"/>
                    <w:snapToGrid w:val="0"/>
                    <w:jc w:val="center"/>
                    <w:rPr>
                      <w:color w:val="000000" w:themeColor="text1"/>
                      <w:kern w:val="0"/>
                      <w:sz w:val="18"/>
                      <w:szCs w:val="18"/>
                    </w:rPr>
                  </w:pPr>
                  <w:r w:rsidRPr="00E54ABB">
                    <w:rPr>
                      <w:color w:val="000000" w:themeColor="text1"/>
                      <w:kern w:val="0"/>
                      <w:sz w:val="18"/>
                      <w:szCs w:val="18"/>
                    </w:rPr>
                    <w:t>1g/</w:t>
                  </w:r>
                  <w:r w:rsidRPr="00E54ABB">
                    <w:rPr>
                      <w:color w:val="000000" w:themeColor="text1"/>
                      <w:kern w:val="0"/>
                      <w:sz w:val="18"/>
                      <w:szCs w:val="18"/>
                    </w:rPr>
                    <w:t>片</w:t>
                  </w:r>
                </w:p>
              </w:tc>
              <w:tc>
                <w:tcPr>
                  <w:tcW w:w="1453" w:type="dxa"/>
                  <w:shd w:val="clear" w:color="auto" w:fill="auto"/>
                  <w:noWrap/>
                  <w:vAlign w:val="center"/>
                  <w:hideMark/>
                </w:tcPr>
                <w:p w:rsidR="009F59A2" w:rsidRPr="00E54ABB" w:rsidRDefault="009F59A2" w:rsidP="009F59A2">
                  <w:pPr>
                    <w:widowControl/>
                    <w:adjustRightInd w:val="0"/>
                    <w:snapToGrid w:val="0"/>
                    <w:jc w:val="center"/>
                    <w:rPr>
                      <w:color w:val="000000" w:themeColor="text1"/>
                      <w:kern w:val="0"/>
                      <w:sz w:val="18"/>
                      <w:szCs w:val="18"/>
                    </w:rPr>
                  </w:pPr>
                  <w:r w:rsidRPr="00E54ABB">
                    <w:rPr>
                      <w:color w:val="000000" w:themeColor="text1"/>
                      <w:kern w:val="0"/>
                      <w:sz w:val="18"/>
                      <w:szCs w:val="18"/>
                    </w:rPr>
                    <w:t>15</w:t>
                  </w:r>
                </w:p>
              </w:tc>
              <w:tc>
                <w:tcPr>
                  <w:tcW w:w="1255" w:type="dxa"/>
                  <w:shd w:val="clear" w:color="auto" w:fill="auto"/>
                  <w:noWrap/>
                  <w:vAlign w:val="center"/>
                  <w:hideMark/>
                </w:tcPr>
                <w:p w:rsidR="009F59A2" w:rsidRPr="00E54ABB" w:rsidRDefault="009F59A2" w:rsidP="009F59A2">
                  <w:pPr>
                    <w:widowControl/>
                    <w:adjustRightInd w:val="0"/>
                    <w:snapToGrid w:val="0"/>
                    <w:jc w:val="center"/>
                    <w:rPr>
                      <w:color w:val="000000" w:themeColor="text1"/>
                      <w:kern w:val="0"/>
                      <w:sz w:val="18"/>
                      <w:szCs w:val="18"/>
                    </w:rPr>
                  </w:pPr>
                  <w:r w:rsidRPr="00E54ABB">
                    <w:rPr>
                      <w:color w:val="000000" w:themeColor="text1"/>
                      <w:kern w:val="0"/>
                      <w:sz w:val="18"/>
                      <w:szCs w:val="18"/>
                    </w:rPr>
                    <w:t>600</w:t>
                  </w:r>
                </w:p>
              </w:tc>
              <w:tc>
                <w:tcPr>
                  <w:tcW w:w="1456" w:type="dxa"/>
                  <w:shd w:val="clear" w:color="auto" w:fill="auto"/>
                  <w:noWrap/>
                  <w:vAlign w:val="center"/>
                  <w:hideMark/>
                </w:tcPr>
                <w:p w:rsidR="009F59A2" w:rsidRPr="00E54ABB" w:rsidRDefault="009F59A2" w:rsidP="009F59A2">
                  <w:pPr>
                    <w:widowControl/>
                    <w:adjustRightInd w:val="0"/>
                    <w:snapToGrid w:val="0"/>
                    <w:jc w:val="center"/>
                    <w:rPr>
                      <w:color w:val="000000" w:themeColor="text1"/>
                      <w:kern w:val="0"/>
                      <w:sz w:val="18"/>
                      <w:szCs w:val="18"/>
                    </w:rPr>
                  </w:pPr>
                  <w:r w:rsidRPr="00E54ABB">
                    <w:rPr>
                      <w:color w:val="000000" w:themeColor="text1"/>
                      <w:kern w:val="0"/>
                      <w:sz w:val="18"/>
                      <w:szCs w:val="18"/>
                    </w:rPr>
                    <w:t>9000</w:t>
                  </w:r>
                </w:p>
              </w:tc>
            </w:tr>
            <w:tr w:rsidR="009F59A2" w:rsidRPr="00E54ABB" w:rsidTr="009F59A2">
              <w:trPr>
                <w:trHeight w:val="285"/>
              </w:trPr>
              <w:tc>
                <w:tcPr>
                  <w:tcW w:w="812" w:type="dxa"/>
                  <w:vMerge w:val="restart"/>
                  <w:shd w:val="clear" w:color="auto" w:fill="auto"/>
                  <w:noWrap/>
                  <w:vAlign w:val="center"/>
                </w:tcPr>
                <w:p w:rsidR="009F59A2" w:rsidRPr="00E54ABB" w:rsidRDefault="009F59A2" w:rsidP="009F59A2">
                  <w:pPr>
                    <w:widowControl/>
                    <w:adjustRightInd w:val="0"/>
                    <w:snapToGrid w:val="0"/>
                    <w:jc w:val="center"/>
                    <w:rPr>
                      <w:color w:val="000000" w:themeColor="text1"/>
                      <w:kern w:val="0"/>
                      <w:sz w:val="18"/>
                      <w:szCs w:val="18"/>
                    </w:rPr>
                  </w:pPr>
                  <w:r w:rsidRPr="00E54ABB">
                    <w:rPr>
                      <w:rFonts w:hint="eastAsia"/>
                      <w:color w:val="000000" w:themeColor="text1"/>
                      <w:kern w:val="0"/>
                      <w:sz w:val="18"/>
                      <w:szCs w:val="18"/>
                    </w:rPr>
                    <w:t>总计</w:t>
                  </w:r>
                </w:p>
              </w:tc>
              <w:tc>
                <w:tcPr>
                  <w:tcW w:w="1065" w:type="dxa"/>
                  <w:gridSpan w:val="2"/>
                  <w:shd w:val="clear" w:color="auto" w:fill="auto"/>
                  <w:noWrap/>
                  <w:vAlign w:val="center"/>
                </w:tcPr>
                <w:p w:rsidR="009F59A2" w:rsidRPr="00E54ABB" w:rsidRDefault="009F59A2" w:rsidP="009F59A2">
                  <w:pPr>
                    <w:widowControl/>
                    <w:adjustRightInd w:val="0"/>
                    <w:snapToGrid w:val="0"/>
                    <w:jc w:val="center"/>
                    <w:rPr>
                      <w:color w:val="000000" w:themeColor="text1"/>
                      <w:kern w:val="0"/>
                      <w:sz w:val="18"/>
                      <w:szCs w:val="18"/>
                    </w:rPr>
                  </w:pPr>
                  <w:r w:rsidRPr="00E54ABB">
                    <w:rPr>
                      <w:rFonts w:hint="eastAsia"/>
                      <w:color w:val="000000" w:themeColor="text1"/>
                      <w:kern w:val="0"/>
                      <w:sz w:val="18"/>
                      <w:szCs w:val="18"/>
                    </w:rPr>
                    <w:t>阿普斯特</w:t>
                  </w:r>
                </w:p>
              </w:tc>
              <w:tc>
                <w:tcPr>
                  <w:tcW w:w="4566" w:type="dxa"/>
                  <w:gridSpan w:val="4"/>
                  <w:shd w:val="clear" w:color="auto" w:fill="auto"/>
                  <w:vAlign w:val="center"/>
                </w:tcPr>
                <w:p w:rsidR="009F59A2" w:rsidRPr="00E54ABB" w:rsidRDefault="009F59A2" w:rsidP="009F59A2">
                  <w:pPr>
                    <w:adjustRightInd w:val="0"/>
                    <w:snapToGrid w:val="0"/>
                    <w:jc w:val="center"/>
                    <w:rPr>
                      <w:color w:val="000000" w:themeColor="text1"/>
                      <w:kern w:val="0"/>
                      <w:sz w:val="18"/>
                      <w:szCs w:val="18"/>
                    </w:rPr>
                  </w:pPr>
                  <w:r w:rsidRPr="00E54ABB">
                    <w:rPr>
                      <w:rFonts w:hint="eastAsia"/>
                      <w:color w:val="000000" w:themeColor="text1"/>
                      <w:kern w:val="0"/>
                      <w:sz w:val="18"/>
                      <w:szCs w:val="18"/>
                    </w:rPr>
                    <w:t>片剂</w:t>
                  </w:r>
                </w:p>
              </w:tc>
              <w:tc>
                <w:tcPr>
                  <w:tcW w:w="1456" w:type="dxa"/>
                  <w:shd w:val="clear" w:color="auto" w:fill="auto"/>
                  <w:noWrap/>
                  <w:vAlign w:val="center"/>
                </w:tcPr>
                <w:p w:rsidR="009F59A2" w:rsidRPr="00E54ABB" w:rsidRDefault="009F59A2" w:rsidP="009F59A2">
                  <w:pPr>
                    <w:widowControl/>
                    <w:adjustRightInd w:val="0"/>
                    <w:snapToGrid w:val="0"/>
                    <w:jc w:val="center"/>
                    <w:rPr>
                      <w:color w:val="000000" w:themeColor="text1"/>
                      <w:kern w:val="0"/>
                      <w:sz w:val="18"/>
                      <w:szCs w:val="18"/>
                    </w:rPr>
                  </w:pPr>
                  <w:r w:rsidRPr="00E54ABB">
                    <w:rPr>
                      <w:color w:val="000000" w:themeColor="text1"/>
                      <w:kern w:val="0"/>
                      <w:sz w:val="18"/>
                      <w:szCs w:val="18"/>
                    </w:rPr>
                    <w:t>12</w:t>
                  </w:r>
                </w:p>
              </w:tc>
            </w:tr>
            <w:tr w:rsidR="009F59A2" w:rsidRPr="00E54ABB" w:rsidTr="009F59A2">
              <w:trPr>
                <w:trHeight w:val="285"/>
              </w:trPr>
              <w:tc>
                <w:tcPr>
                  <w:tcW w:w="812" w:type="dxa"/>
                  <w:vMerge/>
                  <w:shd w:val="clear" w:color="auto" w:fill="auto"/>
                  <w:noWrap/>
                  <w:vAlign w:val="center"/>
                </w:tcPr>
                <w:p w:rsidR="009F59A2" w:rsidRPr="00E54ABB" w:rsidRDefault="009F59A2" w:rsidP="009F59A2">
                  <w:pPr>
                    <w:adjustRightInd w:val="0"/>
                    <w:snapToGrid w:val="0"/>
                    <w:jc w:val="center"/>
                    <w:rPr>
                      <w:color w:val="000000" w:themeColor="text1"/>
                      <w:kern w:val="0"/>
                      <w:sz w:val="18"/>
                      <w:szCs w:val="18"/>
                    </w:rPr>
                  </w:pPr>
                </w:p>
              </w:tc>
              <w:tc>
                <w:tcPr>
                  <w:tcW w:w="1065" w:type="dxa"/>
                  <w:gridSpan w:val="2"/>
                  <w:shd w:val="clear" w:color="auto" w:fill="auto"/>
                  <w:noWrap/>
                  <w:vAlign w:val="center"/>
                </w:tcPr>
                <w:p w:rsidR="009F59A2" w:rsidRPr="00E54ABB" w:rsidRDefault="009F59A2" w:rsidP="009F59A2">
                  <w:pPr>
                    <w:adjustRightInd w:val="0"/>
                    <w:snapToGrid w:val="0"/>
                    <w:jc w:val="center"/>
                    <w:rPr>
                      <w:color w:val="000000" w:themeColor="text1"/>
                      <w:kern w:val="0"/>
                      <w:sz w:val="18"/>
                      <w:szCs w:val="18"/>
                    </w:rPr>
                  </w:pPr>
                  <w:r w:rsidRPr="00E54ABB">
                    <w:rPr>
                      <w:rFonts w:hint="eastAsia"/>
                      <w:color w:val="000000" w:themeColor="text1"/>
                      <w:kern w:val="0"/>
                      <w:sz w:val="18"/>
                      <w:szCs w:val="18"/>
                    </w:rPr>
                    <w:t>替格瑞洛</w:t>
                  </w:r>
                </w:p>
              </w:tc>
              <w:tc>
                <w:tcPr>
                  <w:tcW w:w="4566" w:type="dxa"/>
                  <w:gridSpan w:val="4"/>
                  <w:shd w:val="clear" w:color="auto" w:fill="auto"/>
                  <w:vAlign w:val="center"/>
                </w:tcPr>
                <w:p w:rsidR="009F59A2" w:rsidRPr="00E54ABB" w:rsidRDefault="009F59A2" w:rsidP="009F59A2">
                  <w:pPr>
                    <w:adjustRightInd w:val="0"/>
                    <w:snapToGrid w:val="0"/>
                    <w:jc w:val="center"/>
                    <w:rPr>
                      <w:color w:val="000000" w:themeColor="text1"/>
                      <w:kern w:val="0"/>
                      <w:sz w:val="18"/>
                      <w:szCs w:val="18"/>
                    </w:rPr>
                  </w:pPr>
                  <w:r w:rsidRPr="00E54ABB">
                    <w:rPr>
                      <w:rFonts w:hint="eastAsia"/>
                      <w:color w:val="000000" w:themeColor="text1"/>
                      <w:kern w:val="0"/>
                      <w:sz w:val="18"/>
                      <w:szCs w:val="18"/>
                    </w:rPr>
                    <w:t>胶囊</w:t>
                  </w:r>
                </w:p>
              </w:tc>
              <w:tc>
                <w:tcPr>
                  <w:tcW w:w="1456" w:type="dxa"/>
                  <w:shd w:val="clear" w:color="auto" w:fill="auto"/>
                  <w:noWrap/>
                  <w:vAlign w:val="center"/>
                </w:tcPr>
                <w:p w:rsidR="009F59A2" w:rsidRPr="00E54ABB" w:rsidRDefault="009F59A2" w:rsidP="009F59A2">
                  <w:pPr>
                    <w:widowControl/>
                    <w:adjustRightInd w:val="0"/>
                    <w:snapToGrid w:val="0"/>
                    <w:jc w:val="center"/>
                    <w:rPr>
                      <w:color w:val="000000" w:themeColor="text1"/>
                      <w:kern w:val="0"/>
                      <w:sz w:val="18"/>
                      <w:szCs w:val="18"/>
                    </w:rPr>
                  </w:pPr>
                  <w:r w:rsidRPr="00E54ABB">
                    <w:rPr>
                      <w:color w:val="000000" w:themeColor="text1"/>
                      <w:kern w:val="0"/>
                      <w:sz w:val="18"/>
                      <w:szCs w:val="18"/>
                    </w:rPr>
                    <w:t>14</w:t>
                  </w:r>
                </w:p>
              </w:tc>
            </w:tr>
            <w:tr w:rsidR="009F59A2" w:rsidRPr="00E54ABB" w:rsidTr="009F59A2">
              <w:trPr>
                <w:trHeight w:val="285"/>
              </w:trPr>
              <w:tc>
                <w:tcPr>
                  <w:tcW w:w="812" w:type="dxa"/>
                  <w:vMerge/>
                  <w:shd w:val="clear" w:color="auto" w:fill="auto"/>
                  <w:noWrap/>
                  <w:vAlign w:val="center"/>
                </w:tcPr>
                <w:p w:rsidR="009F59A2" w:rsidRPr="00E54ABB" w:rsidRDefault="009F59A2" w:rsidP="009F59A2">
                  <w:pPr>
                    <w:widowControl/>
                    <w:adjustRightInd w:val="0"/>
                    <w:snapToGrid w:val="0"/>
                    <w:jc w:val="center"/>
                    <w:rPr>
                      <w:color w:val="000000" w:themeColor="text1"/>
                      <w:kern w:val="0"/>
                      <w:sz w:val="18"/>
                      <w:szCs w:val="18"/>
                    </w:rPr>
                  </w:pPr>
                </w:p>
              </w:tc>
              <w:tc>
                <w:tcPr>
                  <w:tcW w:w="1065" w:type="dxa"/>
                  <w:gridSpan w:val="2"/>
                  <w:shd w:val="clear" w:color="auto" w:fill="auto"/>
                  <w:noWrap/>
                  <w:vAlign w:val="center"/>
                </w:tcPr>
                <w:p w:rsidR="009F59A2" w:rsidRPr="00E54ABB" w:rsidRDefault="009F59A2" w:rsidP="009F59A2">
                  <w:pPr>
                    <w:widowControl/>
                    <w:adjustRightInd w:val="0"/>
                    <w:snapToGrid w:val="0"/>
                    <w:jc w:val="center"/>
                    <w:rPr>
                      <w:color w:val="000000" w:themeColor="text1"/>
                      <w:kern w:val="0"/>
                      <w:sz w:val="18"/>
                      <w:szCs w:val="18"/>
                    </w:rPr>
                  </w:pPr>
                  <w:r w:rsidRPr="00E54ABB">
                    <w:rPr>
                      <w:rFonts w:hint="eastAsia"/>
                      <w:color w:val="000000" w:themeColor="text1"/>
                      <w:kern w:val="0"/>
                      <w:sz w:val="18"/>
                      <w:szCs w:val="18"/>
                    </w:rPr>
                    <w:t>索玛鲁肽</w:t>
                  </w:r>
                </w:p>
              </w:tc>
              <w:tc>
                <w:tcPr>
                  <w:tcW w:w="4566" w:type="dxa"/>
                  <w:gridSpan w:val="4"/>
                  <w:shd w:val="clear" w:color="auto" w:fill="auto"/>
                  <w:vAlign w:val="center"/>
                </w:tcPr>
                <w:p w:rsidR="009F59A2" w:rsidRPr="00E54ABB" w:rsidRDefault="009F59A2" w:rsidP="009F59A2">
                  <w:pPr>
                    <w:widowControl/>
                    <w:adjustRightInd w:val="0"/>
                    <w:snapToGrid w:val="0"/>
                    <w:jc w:val="center"/>
                    <w:rPr>
                      <w:color w:val="000000" w:themeColor="text1"/>
                      <w:kern w:val="0"/>
                      <w:sz w:val="18"/>
                      <w:szCs w:val="18"/>
                    </w:rPr>
                  </w:pPr>
                  <w:r w:rsidRPr="00E54ABB">
                    <w:rPr>
                      <w:rFonts w:hint="eastAsia"/>
                      <w:color w:val="000000" w:themeColor="text1"/>
                      <w:kern w:val="0"/>
                      <w:sz w:val="18"/>
                      <w:szCs w:val="18"/>
                    </w:rPr>
                    <w:t>片剂</w:t>
                  </w:r>
                </w:p>
              </w:tc>
              <w:tc>
                <w:tcPr>
                  <w:tcW w:w="1456" w:type="dxa"/>
                  <w:shd w:val="clear" w:color="auto" w:fill="auto"/>
                  <w:noWrap/>
                  <w:vAlign w:val="center"/>
                </w:tcPr>
                <w:p w:rsidR="009F59A2" w:rsidRPr="00E54ABB" w:rsidRDefault="009F59A2" w:rsidP="009F59A2">
                  <w:pPr>
                    <w:widowControl/>
                    <w:adjustRightInd w:val="0"/>
                    <w:snapToGrid w:val="0"/>
                    <w:jc w:val="center"/>
                    <w:rPr>
                      <w:color w:val="000000" w:themeColor="text1"/>
                      <w:kern w:val="0"/>
                      <w:sz w:val="18"/>
                      <w:szCs w:val="18"/>
                    </w:rPr>
                  </w:pPr>
                  <w:r w:rsidRPr="00E54ABB">
                    <w:rPr>
                      <w:color w:val="000000" w:themeColor="text1"/>
                      <w:kern w:val="0"/>
                      <w:sz w:val="18"/>
                      <w:szCs w:val="18"/>
                    </w:rPr>
                    <w:t>16</w:t>
                  </w:r>
                </w:p>
              </w:tc>
            </w:tr>
          </w:tbl>
          <w:p w:rsidR="00153FED" w:rsidRPr="00E54ABB" w:rsidRDefault="009F59A2" w:rsidP="009F59A2">
            <w:pPr>
              <w:adjustRightInd w:val="0"/>
              <w:snapToGrid w:val="0"/>
              <w:rPr>
                <w:b/>
                <w:color w:val="000000" w:themeColor="text1"/>
                <w:szCs w:val="21"/>
              </w:rPr>
            </w:pPr>
            <w:r w:rsidRPr="00E54ABB">
              <w:rPr>
                <w:rFonts w:hint="eastAsia"/>
                <w:b/>
                <w:color w:val="000000" w:themeColor="text1"/>
                <w:szCs w:val="21"/>
              </w:rPr>
              <w:t>注：</w:t>
            </w:r>
            <w:r w:rsidRPr="00E54ABB">
              <w:rPr>
                <w:rFonts w:hint="eastAsia"/>
                <w:bCs/>
                <w:color w:val="000000" w:themeColor="text1"/>
                <w:szCs w:val="21"/>
              </w:rPr>
              <w:t>根据产品原辅料，年产阿普斯特预计</w:t>
            </w:r>
            <w:r w:rsidRPr="00E54ABB">
              <w:rPr>
                <w:rFonts w:hint="eastAsia"/>
                <w:bCs/>
                <w:color w:val="000000" w:themeColor="text1"/>
                <w:szCs w:val="21"/>
              </w:rPr>
              <w:t>1</w:t>
            </w:r>
            <w:r w:rsidRPr="00E54ABB">
              <w:rPr>
                <w:bCs/>
                <w:color w:val="000000" w:themeColor="text1"/>
                <w:szCs w:val="21"/>
              </w:rPr>
              <w:t>2.05</w:t>
            </w:r>
            <w:r w:rsidRPr="00E54ABB">
              <w:rPr>
                <w:rFonts w:hint="eastAsia"/>
                <w:bCs/>
                <w:color w:val="000000" w:themeColor="text1"/>
                <w:szCs w:val="21"/>
              </w:rPr>
              <w:t>亿片，不合格率按</w:t>
            </w:r>
            <w:r w:rsidRPr="00E54ABB">
              <w:rPr>
                <w:rFonts w:hint="eastAsia"/>
                <w:bCs/>
                <w:color w:val="000000" w:themeColor="text1"/>
                <w:szCs w:val="21"/>
              </w:rPr>
              <w:t>0</w:t>
            </w:r>
            <w:r w:rsidRPr="00E54ABB">
              <w:rPr>
                <w:bCs/>
                <w:color w:val="000000" w:themeColor="text1"/>
                <w:szCs w:val="21"/>
              </w:rPr>
              <w:t>.42</w:t>
            </w:r>
            <w:r w:rsidRPr="00E54ABB">
              <w:rPr>
                <w:rFonts w:hint="eastAsia"/>
                <w:bCs/>
                <w:color w:val="000000" w:themeColor="text1"/>
                <w:szCs w:val="21"/>
              </w:rPr>
              <w:t>%</w:t>
            </w:r>
            <w:r w:rsidRPr="00E54ABB">
              <w:rPr>
                <w:rFonts w:hint="eastAsia"/>
                <w:bCs/>
                <w:color w:val="000000" w:themeColor="text1"/>
                <w:szCs w:val="21"/>
              </w:rPr>
              <w:t>计，则产能可达到</w:t>
            </w:r>
            <w:r w:rsidRPr="00E54ABB">
              <w:rPr>
                <w:bCs/>
                <w:color w:val="000000" w:themeColor="text1"/>
                <w:szCs w:val="21"/>
              </w:rPr>
              <w:t xml:space="preserve"> </w:t>
            </w:r>
            <w:r w:rsidRPr="00E54ABB">
              <w:rPr>
                <w:rFonts w:hint="eastAsia"/>
                <w:bCs/>
                <w:color w:val="000000" w:themeColor="text1"/>
                <w:szCs w:val="21"/>
              </w:rPr>
              <w:t>1</w:t>
            </w:r>
            <w:r w:rsidRPr="00E54ABB">
              <w:rPr>
                <w:bCs/>
                <w:color w:val="000000" w:themeColor="text1"/>
                <w:szCs w:val="21"/>
              </w:rPr>
              <w:t>2</w:t>
            </w:r>
            <w:r w:rsidRPr="00E54ABB">
              <w:rPr>
                <w:rFonts w:hint="eastAsia"/>
                <w:bCs/>
                <w:color w:val="000000" w:themeColor="text1"/>
                <w:szCs w:val="21"/>
              </w:rPr>
              <w:t>亿片要求；替格瑞洛年产</w:t>
            </w:r>
            <w:r w:rsidRPr="00E54ABB">
              <w:rPr>
                <w:rFonts w:hint="eastAsia"/>
                <w:bCs/>
                <w:color w:val="000000" w:themeColor="text1"/>
                <w:szCs w:val="21"/>
              </w:rPr>
              <w:t>14.06</w:t>
            </w:r>
            <w:r w:rsidRPr="00E54ABB">
              <w:rPr>
                <w:rFonts w:hint="eastAsia"/>
                <w:bCs/>
                <w:color w:val="000000" w:themeColor="text1"/>
                <w:szCs w:val="21"/>
              </w:rPr>
              <w:t>亿粒，不合格率按</w:t>
            </w:r>
            <w:r w:rsidRPr="00E54ABB">
              <w:rPr>
                <w:rFonts w:hint="eastAsia"/>
                <w:bCs/>
                <w:color w:val="000000" w:themeColor="text1"/>
                <w:szCs w:val="21"/>
              </w:rPr>
              <w:t>0.43%</w:t>
            </w:r>
            <w:r w:rsidRPr="00E54ABB">
              <w:rPr>
                <w:rFonts w:hint="eastAsia"/>
                <w:bCs/>
                <w:color w:val="000000" w:themeColor="text1"/>
                <w:szCs w:val="21"/>
              </w:rPr>
              <w:t>计，则产能可达到</w:t>
            </w:r>
            <w:r w:rsidRPr="00E54ABB">
              <w:rPr>
                <w:rFonts w:hint="eastAsia"/>
                <w:bCs/>
                <w:color w:val="000000" w:themeColor="text1"/>
                <w:szCs w:val="21"/>
              </w:rPr>
              <w:t>14</w:t>
            </w:r>
            <w:r w:rsidRPr="00E54ABB">
              <w:rPr>
                <w:rFonts w:hint="eastAsia"/>
                <w:bCs/>
                <w:color w:val="000000" w:themeColor="text1"/>
                <w:szCs w:val="21"/>
              </w:rPr>
              <w:t>亿片粒要求，全年产能符合设计要求；索马鲁肽年产</w:t>
            </w:r>
            <w:r w:rsidRPr="00E54ABB">
              <w:rPr>
                <w:rFonts w:hint="eastAsia"/>
                <w:bCs/>
                <w:color w:val="000000" w:themeColor="text1"/>
                <w:szCs w:val="21"/>
              </w:rPr>
              <w:t>16.05</w:t>
            </w:r>
            <w:r w:rsidRPr="00E54ABB">
              <w:rPr>
                <w:rFonts w:hint="eastAsia"/>
                <w:bCs/>
                <w:color w:val="000000" w:themeColor="text1"/>
                <w:szCs w:val="21"/>
              </w:rPr>
              <w:t>亿片，不合格率按</w:t>
            </w:r>
            <w:r w:rsidRPr="00E54ABB">
              <w:rPr>
                <w:rFonts w:hint="eastAsia"/>
                <w:bCs/>
                <w:color w:val="000000" w:themeColor="text1"/>
                <w:szCs w:val="21"/>
              </w:rPr>
              <w:t>0.31%</w:t>
            </w:r>
            <w:r w:rsidRPr="00E54ABB">
              <w:rPr>
                <w:rFonts w:hint="eastAsia"/>
                <w:bCs/>
                <w:color w:val="000000" w:themeColor="text1"/>
                <w:szCs w:val="21"/>
              </w:rPr>
              <w:t>计，则产能可达到</w:t>
            </w:r>
            <w:r w:rsidRPr="00E54ABB">
              <w:rPr>
                <w:rFonts w:hint="eastAsia"/>
                <w:bCs/>
                <w:color w:val="000000" w:themeColor="text1"/>
                <w:szCs w:val="21"/>
              </w:rPr>
              <w:t>16</w:t>
            </w:r>
            <w:r w:rsidRPr="00E54ABB">
              <w:rPr>
                <w:rFonts w:hint="eastAsia"/>
                <w:bCs/>
                <w:color w:val="000000" w:themeColor="text1"/>
                <w:szCs w:val="21"/>
              </w:rPr>
              <w:t>亿片要求，全年产能符合设计要求。</w:t>
            </w:r>
          </w:p>
          <w:p w:rsidR="009F59A2" w:rsidRPr="00E54ABB" w:rsidRDefault="009F59A2" w:rsidP="009F59A2">
            <w:pPr>
              <w:adjustRightInd w:val="0"/>
              <w:snapToGrid w:val="0"/>
              <w:spacing w:beforeLines="50" w:before="156" w:line="360" w:lineRule="auto"/>
              <w:ind w:firstLineChars="200" w:firstLine="422"/>
              <w:rPr>
                <w:b/>
                <w:color w:val="000000" w:themeColor="text1"/>
                <w:szCs w:val="21"/>
              </w:rPr>
            </w:pPr>
            <w:r w:rsidRPr="00E54ABB">
              <w:rPr>
                <w:rFonts w:hint="eastAsia"/>
                <w:b/>
                <w:color w:val="000000" w:themeColor="text1"/>
                <w:szCs w:val="21"/>
              </w:rPr>
              <w:t>产能匹配分析：</w:t>
            </w:r>
          </w:p>
          <w:p w:rsidR="00153FED" w:rsidRPr="00E54ABB" w:rsidRDefault="00153FED" w:rsidP="009F59A2">
            <w:pPr>
              <w:adjustRightInd w:val="0"/>
              <w:snapToGrid w:val="0"/>
              <w:spacing w:line="360" w:lineRule="auto"/>
              <w:ind w:firstLineChars="200" w:firstLine="420"/>
              <w:rPr>
                <w:bCs/>
                <w:color w:val="000000" w:themeColor="text1"/>
                <w:szCs w:val="21"/>
              </w:rPr>
            </w:pPr>
            <w:r w:rsidRPr="00E54ABB">
              <w:rPr>
                <w:rFonts w:hint="eastAsia"/>
                <w:bCs/>
                <w:color w:val="000000" w:themeColor="text1"/>
                <w:szCs w:val="21"/>
              </w:rPr>
              <w:t>①阿普斯特：本项目防爆普药生产线片剂规格</w:t>
            </w:r>
            <w:r w:rsidRPr="00E54ABB">
              <w:rPr>
                <w:rFonts w:hint="eastAsia"/>
                <w:bCs/>
                <w:color w:val="000000" w:themeColor="text1"/>
                <w:szCs w:val="21"/>
              </w:rPr>
              <w:t>0</w:t>
            </w:r>
            <w:r w:rsidRPr="00E54ABB">
              <w:rPr>
                <w:bCs/>
                <w:color w:val="000000" w:themeColor="text1"/>
                <w:szCs w:val="21"/>
              </w:rPr>
              <w:t>.1g</w:t>
            </w:r>
            <w:r w:rsidRPr="00E54ABB">
              <w:rPr>
                <w:rFonts w:hint="eastAsia"/>
                <w:bCs/>
                <w:color w:val="000000" w:themeColor="text1"/>
                <w:szCs w:val="21"/>
              </w:rPr>
              <w:t>、</w:t>
            </w:r>
            <w:r w:rsidRPr="00E54ABB">
              <w:rPr>
                <w:rFonts w:hint="eastAsia"/>
                <w:bCs/>
                <w:color w:val="000000" w:themeColor="text1"/>
                <w:szCs w:val="21"/>
              </w:rPr>
              <w:t>0</w:t>
            </w:r>
            <w:r w:rsidRPr="00E54ABB">
              <w:rPr>
                <w:bCs/>
                <w:color w:val="000000" w:themeColor="text1"/>
                <w:szCs w:val="21"/>
              </w:rPr>
              <w:t>.5g</w:t>
            </w:r>
            <w:r w:rsidRPr="00E54ABB">
              <w:rPr>
                <w:rFonts w:hint="eastAsia"/>
                <w:bCs/>
                <w:color w:val="000000" w:themeColor="text1"/>
                <w:szCs w:val="21"/>
              </w:rPr>
              <w:t>和</w:t>
            </w:r>
            <w:r w:rsidRPr="00E54ABB">
              <w:rPr>
                <w:rFonts w:hint="eastAsia"/>
                <w:bCs/>
                <w:color w:val="000000" w:themeColor="text1"/>
                <w:szCs w:val="21"/>
              </w:rPr>
              <w:t>1</w:t>
            </w:r>
            <w:r w:rsidRPr="00E54ABB">
              <w:rPr>
                <w:bCs/>
                <w:color w:val="000000" w:themeColor="text1"/>
                <w:szCs w:val="21"/>
              </w:rPr>
              <w:t>g</w:t>
            </w:r>
            <w:r w:rsidRPr="00E54ABB">
              <w:rPr>
                <w:rFonts w:hint="eastAsia"/>
                <w:bCs/>
                <w:color w:val="000000" w:themeColor="text1"/>
                <w:szCs w:val="21"/>
              </w:rPr>
              <w:t>每批量分别为</w:t>
            </w:r>
            <w:r w:rsidRPr="00E54ABB">
              <w:rPr>
                <w:bCs/>
                <w:color w:val="000000" w:themeColor="text1"/>
                <w:szCs w:val="21"/>
              </w:rPr>
              <w:t>500</w:t>
            </w:r>
            <w:r w:rsidRPr="00E54ABB">
              <w:rPr>
                <w:rFonts w:hint="eastAsia"/>
                <w:bCs/>
                <w:color w:val="000000" w:themeColor="text1"/>
                <w:szCs w:val="21"/>
              </w:rPr>
              <w:t>万片</w:t>
            </w:r>
            <w:r w:rsidRPr="00E54ABB">
              <w:rPr>
                <w:rFonts w:hint="eastAsia"/>
                <w:bCs/>
                <w:color w:val="000000" w:themeColor="text1"/>
                <w:szCs w:val="21"/>
              </w:rPr>
              <w:t>/</w:t>
            </w:r>
            <w:r w:rsidRPr="00E54ABB">
              <w:rPr>
                <w:rFonts w:hint="eastAsia"/>
                <w:bCs/>
                <w:color w:val="000000" w:themeColor="text1"/>
                <w:szCs w:val="21"/>
              </w:rPr>
              <w:t>批、</w:t>
            </w:r>
            <w:r w:rsidRPr="00E54ABB">
              <w:rPr>
                <w:bCs/>
                <w:color w:val="000000" w:themeColor="text1"/>
                <w:szCs w:val="21"/>
              </w:rPr>
              <w:t>100</w:t>
            </w:r>
            <w:r w:rsidRPr="00E54ABB">
              <w:rPr>
                <w:rFonts w:hint="eastAsia"/>
                <w:bCs/>
                <w:color w:val="000000" w:themeColor="text1"/>
                <w:szCs w:val="21"/>
              </w:rPr>
              <w:t>万片</w:t>
            </w:r>
            <w:r w:rsidRPr="00E54ABB">
              <w:rPr>
                <w:rFonts w:hint="eastAsia"/>
                <w:bCs/>
                <w:color w:val="000000" w:themeColor="text1"/>
                <w:szCs w:val="21"/>
              </w:rPr>
              <w:t>/</w:t>
            </w:r>
            <w:r w:rsidRPr="00E54ABB">
              <w:rPr>
                <w:rFonts w:hint="eastAsia"/>
                <w:bCs/>
                <w:color w:val="000000" w:themeColor="text1"/>
                <w:szCs w:val="21"/>
              </w:rPr>
              <w:t>批和</w:t>
            </w:r>
            <w:r w:rsidRPr="00E54ABB">
              <w:rPr>
                <w:bCs/>
                <w:color w:val="000000" w:themeColor="text1"/>
                <w:szCs w:val="21"/>
              </w:rPr>
              <w:t>50</w:t>
            </w:r>
            <w:r w:rsidRPr="00E54ABB">
              <w:rPr>
                <w:rFonts w:hint="eastAsia"/>
                <w:bCs/>
                <w:color w:val="000000" w:themeColor="text1"/>
                <w:szCs w:val="21"/>
              </w:rPr>
              <w:t>万片</w:t>
            </w:r>
            <w:r w:rsidRPr="00E54ABB">
              <w:rPr>
                <w:rFonts w:hint="eastAsia"/>
                <w:bCs/>
                <w:color w:val="000000" w:themeColor="text1"/>
                <w:szCs w:val="21"/>
              </w:rPr>
              <w:t>/</w:t>
            </w:r>
            <w:r w:rsidRPr="00E54ABB">
              <w:rPr>
                <w:rFonts w:hint="eastAsia"/>
                <w:bCs/>
                <w:color w:val="000000" w:themeColor="text1"/>
                <w:szCs w:val="21"/>
              </w:rPr>
              <w:t>批，生产批次分别为</w:t>
            </w:r>
            <w:r w:rsidRPr="00E54ABB">
              <w:rPr>
                <w:bCs/>
                <w:color w:val="000000" w:themeColor="text1"/>
                <w:szCs w:val="21"/>
              </w:rPr>
              <w:t>30</w:t>
            </w:r>
            <w:r w:rsidRPr="00E54ABB">
              <w:rPr>
                <w:rFonts w:hint="eastAsia"/>
                <w:bCs/>
                <w:color w:val="000000" w:themeColor="text1"/>
                <w:szCs w:val="21"/>
              </w:rPr>
              <w:t>批</w:t>
            </w:r>
            <w:r w:rsidRPr="00E54ABB">
              <w:rPr>
                <w:rFonts w:hint="eastAsia"/>
                <w:bCs/>
                <w:color w:val="000000" w:themeColor="text1"/>
                <w:szCs w:val="21"/>
              </w:rPr>
              <w:t>/</w:t>
            </w:r>
            <w:r w:rsidRPr="00E54ABB">
              <w:rPr>
                <w:rFonts w:hint="eastAsia"/>
                <w:bCs/>
                <w:color w:val="000000" w:themeColor="text1"/>
                <w:szCs w:val="21"/>
              </w:rPr>
              <w:t>年、</w:t>
            </w:r>
            <w:r w:rsidRPr="00E54ABB">
              <w:rPr>
                <w:bCs/>
                <w:color w:val="000000" w:themeColor="text1"/>
                <w:szCs w:val="21"/>
              </w:rPr>
              <w:t>100</w:t>
            </w:r>
            <w:r w:rsidRPr="00E54ABB">
              <w:rPr>
                <w:rFonts w:hint="eastAsia"/>
                <w:bCs/>
                <w:color w:val="000000" w:themeColor="text1"/>
                <w:szCs w:val="21"/>
              </w:rPr>
              <w:t>批</w:t>
            </w:r>
            <w:r w:rsidRPr="00E54ABB">
              <w:rPr>
                <w:rFonts w:hint="eastAsia"/>
                <w:bCs/>
                <w:color w:val="000000" w:themeColor="text1"/>
                <w:szCs w:val="21"/>
              </w:rPr>
              <w:t>/</w:t>
            </w:r>
            <w:r w:rsidRPr="00E54ABB">
              <w:rPr>
                <w:rFonts w:hint="eastAsia"/>
                <w:bCs/>
                <w:color w:val="000000" w:themeColor="text1"/>
                <w:szCs w:val="21"/>
              </w:rPr>
              <w:t>年和</w:t>
            </w:r>
            <w:r w:rsidRPr="00E54ABB">
              <w:rPr>
                <w:bCs/>
                <w:color w:val="000000" w:themeColor="text1"/>
                <w:szCs w:val="21"/>
              </w:rPr>
              <w:t>120</w:t>
            </w:r>
            <w:r w:rsidRPr="00E54ABB">
              <w:rPr>
                <w:rFonts w:hint="eastAsia"/>
                <w:bCs/>
                <w:color w:val="000000" w:themeColor="text1"/>
                <w:szCs w:val="21"/>
              </w:rPr>
              <w:t>批</w:t>
            </w:r>
            <w:r w:rsidRPr="00E54ABB">
              <w:rPr>
                <w:rFonts w:hint="eastAsia"/>
                <w:bCs/>
                <w:color w:val="000000" w:themeColor="text1"/>
                <w:szCs w:val="21"/>
              </w:rPr>
              <w:t>/</w:t>
            </w:r>
            <w:r w:rsidRPr="00E54ABB">
              <w:rPr>
                <w:rFonts w:hint="eastAsia"/>
                <w:bCs/>
                <w:color w:val="000000" w:themeColor="text1"/>
                <w:szCs w:val="21"/>
              </w:rPr>
              <w:t>年；非防爆普药生产线产品方案与防爆普药生产线一致。防爆高活药物生产线生产线片剂</w:t>
            </w:r>
            <w:r w:rsidRPr="00E54ABB">
              <w:rPr>
                <w:rFonts w:hint="eastAsia"/>
                <w:bCs/>
                <w:color w:val="000000" w:themeColor="text1"/>
                <w:szCs w:val="21"/>
              </w:rPr>
              <w:t>0</w:t>
            </w:r>
            <w:r w:rsidRPr="00E54ABB">
              <w:rPr>
                <w:bCs/>
                <w:color w:val="000000" w:themeColor="text1"/>
                <w:szCs w:val="21"/>
              </w:rPr>
              <w:t>.1g</w:t>
            </w:r>
            <w:r w:rsidRPr="00E54ABB">
              <w:rPr>
                <w:rFonts w:hint="eastAsia"/>
                <w:bCs/>
                <w:color w:val="000000" w:themeColor="text1"/>
                <w:szCs w:val="21"/>
              </w:rPr>
              <w:t>、</w:t>
            </w:r>
            <w:r w:rsidRPr="00E54ABB">
              <w:rPr>
                <w:rFonts w:hint="eastAsia"/>
                <w:bCs/>
                <w:color w:val="000000" w:themeColor="text1"/>
                <w:szCs w:val="21"/>
              </w:rPr>
              <w:t>0</w:t>
            </w:r>
            <w:r w:rsidRPr="00E54ABB">
              <w:rPr>
                <w:bCs/>
                <w:color w:val="000000" w:themeColor="text1"/>
                <w:szCs w:val="21"/>
              </w:rPr>
              <w:t>.5g</w:t>
            </w:r>
            <w:r w:rsidRPr="00E54ABB">
              <w:rPr>
                <w:rFonts w:hint="eastAsia"/>
                <w:bCs/>
                <w:color w:val="000000" w:themeColor="text1"/>
                <w:szCs w:val="21"/>
              </w:rPr>
              <w:t>和</w:t>
            </w:r>
            <w:r w:rsidRPr="00E54ABB">
              <w:rPr>
                <w:rFonts w:hint="eastAsia"/>
                <w:bCs/>
                <w:color w:val="000000" w:themeColor="text1"/>
                <w:szCs w:val="21"/>
              </w:rPr>
              <w:t>1</w:t>
            </w:r>
            <w:r w:rsidRPr="00E54ABB">
              <w:rPr>
                <w:bCs/>
                <w:color w:val="000000" w:themeColor="text1"/>
                <w:szCs w:val="21"/>
              </w:rPr>
              <w:t>g</w:t>
            </w:r>
            <w:r w:rsidRPr="00E54ABB">
              <w:rPr>
                <w:rFonts w:hint="eastAsia"/>
                <w:bCs/>
                <w:color w:val="000000" w:themeColor="text1"/>
                <w:szCs w:val="21"/>
              </w:rPr>
              <w:t>每批量分别为</w:t>
            </w:r>
            <w:r w:rsidRPr="00E54ABB">
              <w:rPr>
                <w:bCs/>
                <w:color w:val="000000" w:themeColor="text1"/>
                <w:szCs w:val="21"/>
              </w:rPr>
              <w:t>150</w:t>
            </w:r>
            <w:r w:rsidRPr="00E54ABB">
              <w:rPr>
                <w:rFonts w:hint="eastAsia"/>
                <w:bCs/>
                <w:color w:val="000000" w:themeColor="text1"/>
                <w:szCs w:val="21"/>
              </w:rPr>
              <w:t>万片</w:t>
            </w:r>
            <w:r w:rsidRPr="00E54ABB">
              <w:rPr>
                <w:rFonts w:hint="eastAsia"/>
                <w:bCs/>
                <w:color w:val="000000" w:themeColor="text1"/>
                <w:szCs w:val="21"/>
              </w:rPr>
              <w:t>/</w:t>
            </w:r>
            <w:r w:rsidRPr="00E54ABB">
              <w:rPr>
                <w:rFonts w:hint="eastAsia"/>
                <w:bCs/>
                <w:color w:val="000000" w:themeColor="text1"/>
                <w:szCs w:val="21"/>
              </w:rPr>
              <w:t>批、</w:t>
            </w:r>
            <w:r w:rsidRPr="00E54ABB">
              <w:rPr>
                <w:bCs/>
                <w:color w:val="000000" w:themeColor="text1"/>
                <w:szCs w:val="21"/>
              </w:rPr>
              <w:t>30</w:t>
            </w:r>
            <w:r w:rsidRPr="00E54ABB">
              <w:rPr>
                <w:rFonts w:hint="eastAsia"/>
                <w:bCs/>
                <w:color w:val="000000" w:themeColor="text1"/>
                <w:szCs w:val="21"/>
              </w:rPr>
              <w:t>万片</w:t>
            </w:r>
            <w:r w:rsidRPr="00E54ABB">
              <w:rPr>
                <w:rFonts w:hint="eastAsia"/>
                <w:bCs/>
                <w:color w:val="000000" w:themeColor="text1"/>
                <w:szCs w:val="21"/>
              </w:rPr>
              <w:t>/</w:t>
            </w:r>
            <w:r w:rsidRPr="00E54ABB">
              <w:rPr>
                <w:rFonts w:hint="eastAsia"/>
                <w:bCs/>
                <w:color w:val="000000" w:themeColor="text1"/>
                <w:szCs w:val="21"/>
              </w:rPr>
              <w:t>批和</w:t>
            </w:r>
            <w:r w:rsidRPr="00E54ABB">
              <w:rPr>
                <w:bCs/>
                <w:color w:val="000000" w:themeColor="text1"/>
                <w:szCs w:val="21"/>
              </w:rPr>
              <w:t>15</w:t>
            </w:r>
            <w:r w:rsidRPr="00E54ABB">
              <w:rPr>
                <w:rFonts w:hint="eastAsia"/>
                <w:bCs/>
                <w:color w:val="000000" w:themeColor="text1"/>
                <w:szCs w:val="21"/>
              </w:rPr>
              <w:t>万片</w:t>
            </w:r>
            <w:r w:rsidRPr="00E54ABB">
              <w:rPr>
                <w:rFonts w:hint="eastAsia"/>
                <w:bCs/>
                <w:color w:val="000000" w:themeColor="text1"/>
                <w:szCs w:val="21"/>
              </w:rPr>
              <w:t>/</w:t>
            </w:r>
            <w:r w:rsidRPr="00E54ABB">
              <w:rPr>
                <w:rFonts w:hint="eastAsia"/>
                <w:bCs/>
                <w:color w:val="000000" w:themeColor="text1"/>
                <w:szCs w:val="21"/>
              </w:rPr>
              <w:t>批，生产批次分别为</w:t>
            </w:r>
            <w:r w:rsidRPr="00E54ABB">
              <w:rPr>
                <w:bCs/>
                <w:color w:val="000000" w:themeColor="text1"/>
                <w:szCs w:val="21"/>
              </w:rPr>
              <w:t>90</w:t>
            </w:r>
            <w:r w:rsidRPr="00E54ABB">
              <w:rPr>
                <w:rFonts w:hint="eastAsia"/>
                <w:bCs/>
                <w:color w:val="000000" w:themeColor="text1"/>
                <w:szCs w:val="21"/>
              </w:rPr>
              <w:t>批</w:t>
            </w:r>
            <w:r w:rsidRPr="00E54ABB">
              <w:rPr>
                <w:rFonts w:hint="eastAsia"/>
                <w:bCs/>
                <w:color w:val="000000" w:themeColor="text1"/>
                <w:szCs w:val="21"/>
              </w:rPr>
              <w:t>/</w:t>
            </w:r>
            <w:r w:rsidRPr="00E54ABB">
              <w:rPr>
                <w:rFonts w:hint="eastAsia"/>
                <w:bCs/>
                <w:color w:val="000000" w:themeColor="text1"/>
                <w:szCs w:val="21"/>
              </w:rPr>
              <w:t>年、</w:t>
            </w:r>
            <w:r w:rsidRPr="00E54ABB">
              <w:rPr>
                <w:bCs/>
                <w:color w:val="000000" w:themeColor="text1"/>
                <w:szCs w:val="21"/>
              </w:rPr>
              <w:t>200</w:t>
            </w:r>
            <w:r w:rsidRPr="00E54ABB">
              <w:rPr>
                <w:rFonts w:hint="eastAsia"/>
                <w:bCs/>
                <w:color w:val="000000" w:themeColor="text1"/>
                <w:szCs w:val="21"/>
              </w:rPr>
              <w:t>批</w:t>
            </w:r>
            <w:r w:rsidRPr="00E54ABB">
              <w:rPr>
                <w:rFonts w:hint="eastAsia"/>
                <w:bCs/>
                <w:color w:val="000000" w:themeColor="text1"/>
                <w:szCs w:val="21"/>
              </w:rPr>
              <w:t>/</w:t>
            </w:r>
            <w:r w:rsidRPr="00E54ABB">
              <w:rPr>
                <w:rFonts w:hint="eastAsia"/>
                <w:bCs/>
                <w:color w:val="000000" w:themeColor="text1"/>
                <w:szCs w:val="21"/>
              </w:rPr>
              <w:t>年和</w:t>
            </w:r>
            <w:r w:rsidRPr="00E54ABB">
              <w:rPr>
                <w:bCs/>
                <w:color w:val="000000" w:themeColor="text1"/>
                <w:szCs w:val="21"/>
              </w:rPr>
              <w:t>600</w:t>
            </w:r>
            <w:r w:rsidRPr="00E54ABB">
              <w:rPr>
                <w:rFonts w:hint="eastAsia"/>
                <w:bCs/>
                <w:color w:val="000000" w:themeColor="text1"/>
                <w:szCs w:val="21"/>
              </w:rPr>
              <w:t>批</w:t>
            </w:r>
            <w:r w:rsidRPr="00E54ABB">
              <w:rPr>
                <w:rFonts w:hint="eastAsia"/>
                <w:bCs/>
                <w:color w:val="000000" w:themeColor="text1"/>
                <w:szCs w:val="21"/>
              </w:rPr>
              <w:t>/</w:t>
            </w:r>
            <w:r w:rsidRPr="00E54ABB">
              <w:rPr>
                <w:rFonts w:hint="eastAsia"/>
                <w:bCs/>
                <w:color w:val="000000" w:themeColor="text1"/>
                <w:szCs w:val="21"/>
              </w:rPr>
              <w:t>年；非防爆高活性药物生产线片剂</w:t>
            </w:r>
            <w:r w:rsidRPr="00E54ABB">
              <w:rPr>
                <w:rFonts w:hint="eastAsia"/>
                <w:bCs/>
                <w:color w:val="000000" w:themeColor="text1"/>
                <w:szCs w:val="21"/>
              </w:rPr>
              <w:t>0</w:t>
            </w:r>
            <w:r w:rsidRPr="00E54ABB">
              <w:rPr>
                <w:bCs/>
                <w:color w:val="000000" w:themeColor="text1"/>
                <w:szCs w:val="21"/>
              </w:rPr>
              <w:t>.1g</w:t>
            </w:r>
            <w:r w:rsidRPr="00E54ABB">
              <w:rPr>
                <w:rFonts w:hint="eastAsia"/>
                <w:bCs/>
                <w:color w:val="000000" w:themeColor="text1"/>
                <w:szCs w:val="21"/>
              </w:rPr>
              <w:t>、</w:t>
            </w:r>
            <w:r w:rsidRPr="00E54ABB">
              <w:rPr>
                <w:rFonts w:hint="eastAsia"/>
                <w:bCs/>
                <w:color w:val="000000" w:themeColor="text1"/>
                <w:szCs w:val="21"/>
              </w:rPr>
              <w:t>0</w:t>
            </w:r>
            <w:r w:rsidRPr="00E54ABB">
              <w:rPr>
                <w:bCs/>
                <w:color w:val="000000" w:themeColor="text1"/>
                <w:szCs w:val="21"/>
              </w:rPr>
              <w:t>.5g</w:t>
            </w:r>
            <w:r w:rsidRPr="00E54ABB">
              <w:rPr>
                <w:rFonts w:hint="eastAsia"/>
                <w:bCs/>
                <w:color w:val="000000" w:themeColor="text1"/>
                <w:szCs w:val="21"/>
              </w:rPr>
              <w:t>和</w:t>
            </w:r>
            <w:r w:rsidRPr="00E54ABB">
              <w:rPr>
                <w:rFonts w:hint="eastAsia"/>
                <w:bCs/>
                <w:color w:val="000000" w:themeColor="text1"/>
                <w:szCs w:val="21"/>
              </w:rPr>
              <w:t>1</w:t>
            </w:r>
            <w:r w:rsidRPr="00E54ABB">
              <w:rPr>
                <w:bCs/>
                <w:color w:val="000000" w:themeColor="text1"/>
                <w:szCs w:val="21"/>
              </w:rPr>
              <w:t>g</w:t>
            </w:r>
            <w:r w:rsidRPr="00E54ABB">
              <w:rPr>
                <w:rFonts w:hint="eastAsia"/>
                <w:bCs/>
                <w:color w:val="000000" w:themeColor="text1"/>
                <w:szCs w:val="21"/>
              </w:rPr>
              <w:t>每批量分别为</w:t>
            </w:r>
            <w:r w:rsidRPr="00E54ABB">
              <w:rPr>
                <w:bCs/>
                <w:color w:val="000000" w:themeColor="text1"/>
                <w:szCs w:val="21"/>
              </w:rPr>
              <w:t>150</w:t>
            </w:r>
            <w:r w:rsidRPr="00E54ABB">
              <w:rPr>
                <w:rFonts w:hint="eastAsia"/>
                <w:bCs/>
                <w:color w:val="000000" w:themeColor="text1"/>
                <w:szCs w:val="21"/>
              </w:rPr>
              <w:t>万片</w:t>
            </w:r>
            <w:r w:rsidRPr="00E54ABB">
              <w:rPr>
                <w:rFonts w:hint="eastAsia"/>
                <w:bCs/>
                <w:color w:val="000000" w:themeColor="text1"/>
                <w:szCs w:val="21"/>
              </w:rPr>
              <w:t>/</w:t>
            </w:r>
            <w:r w:rsidRPr="00E54ABB">
              <w:rPr>
                <w:rFonts w:hint="eastAsia"/>
                <w:bCs/>
                <w:color w:val="000000" w:themeColor="text1"/>
                <w:szCs w:val="21"/>
              </w:rPr>
              <w:t>批、</w:t>
            </w:r>
            <w:r w:rsidRPr="00E54ABB">
              <w:rPr>
                <w:bCs/>
                <w:color w:val="000000" w:themeColor="text1"/>
                <w:szCs w:val="21"/>
              </w:rPr>
              <w:t>30</w:t>
            </w:r>
            <w:r w:rsidRPr="00E54ABB">
              <w:rPr>
                <w:rFonts w:hint="eastAsia"/>
                <w:bCs/>
                <w:color w:val="000000" w:themeColor="text1"/>
                <w:szCs w:val="21"/>
              </w:rPr>
              <w:t>万片</w:t>
            </w:r>
            <w:r w:rsidRPr="00E54ABB">
              <w:rPr>
                <w:rFonts w:hint="eastAsia"/>
                <w:bCs/>
                <w:color w:val="000000" w:themeColor="text1"/>
                <w:szCs w:val="21"/>
              </w:rPr>
              <w:t>/</w:t>
            </w:r>
            <w:r w:rsidRPr="00E54ABB">
              <w:rPr>
                <w:rFonts w:hint="eastAsia"/>
                <w:bCs/>
                <w:color w:val="000000" w:themeColor="text1"/>
                <w:szCs w:val="21"/>
              </w:rPr>
              <w:t>批和</w:t>
            </w:r>
            <w:r w:rsidRPr="00E54ABB">
              <w:rPr>
                <w:bCs/>
                <w:color w:val="000000" w:themeColor="text1"/>
                <w:szCs w:val="21"/>
              </w:rPr>
              <w:t>15</w:t>
            </w:r>
            <w:r w:rsidRPr="00E54ABB">
              <w:rPr>
                <w:rFonts w:hint="eastAsia"/>
                <w:bCs/>
                <w:color w:val="000000" w:themeColor="text1"/>
                <w:szCs w:val="21"/>
              </w:rPr>
              <w:t>万片</w:t>
            </w:r>
            <w:r w:rsidRPr="00E54ABB">
              <w:rPr>
                <w:rFonts w:hint="eastAsia"/>
                <w:bCs/>
                <w:color w:val="000000" w:themeColor="text1"/>
                <w:szCs w:val="21"/>
              </w:rPr>
              <w:t>/</w:t>
            </w:r>
            <w:r w:rsidRPr="00E54ABB">
              <w:rPr>
                <w:rFonts w:hint="eastAsia"/>
                <w:bCs/>
                <w:color w:val="000000" w:themeColor="text1"/>
                <w:szCs w:val="21"/>
              </w:rPr>
              <w:t>批，生产批次分别为</w:t>
            </w:r>
            <w:r w:rsidRPr="00E54ABB">
              <w:rPr>
                <w:bCs/>
                <w:color w:val="000000" w:themeColor="text1"/>
                <w:szCs w:val="21"/>
              </w:rPr>
              <w:t>100</w:t>
            </w:r>
            <w:r w:rsidRPr="00E54ABB">
              <w:rPr>
                <w:rFonts w:hint="eastAsia"/>
                <w:bCs/>
                <w:color w:val="000000" w:themeColor="text1"/>
                <w:szCs w:val="21"/>
              </w:rPr>
              <w:t>批</w:t>
            </w:r>
            <w:r w:rsidRPr="00E54ABB">
              <w:rPr>
                <w:rFonts w:hint="eastAsia"/>
                <w:bCs/>
                <w:color w:val="000000" w:themeColor="text1"/>
                <w:szCs w:val="21"/>
              </w:rPr>
              <w:t>/</w:t>
            </w:r>
            <w:r w:rsidRPr="00E54ABB">
              <w:rPr>
                <w:rFonts w:hint="eastAsia"/>
                <w:bCs/>
                <w:color w:val="000000" w:themeColor="text1"/>
                <w:szCs w:val="21"/>
              </w:rPr>
              <w:t>年、</w:t>
            </w:r>
            <w:r w:rsidRPr="00E54ABB">
              <w:rPr>
                <w:bCs/>
                <w:color w:val="000000" w:themeColor="text1"/>
                <w:szCs w:val="21"/>
              </w:rPr>
              <w:t>200</w:t>
            </w:r>
            <w:r w:rsidRPr="00E54ABB">
              <w:rPr>
                <w:rFonts w:hint="eastAsia"/>
                <w:bCs/>
                <w:color w:val="000000" w:themeColor="text1"/>
                <w:szCs w:val="21"/>
              </w:rPr>
              <w:t>批</w:t>
            </w:r>
            <w:r w:rsidRPr="00E54ABB">
              <w:rPr>
                <w:rFonts w:hint="eastAsia"/>
                <w:bCs/>
                <w:color w:val="000000" w:themeColor="text1"/>
                <w:szCs w:val="21"/>
              </w:rPr>
              <w:t>/</w:t>
            </w:r>
            <w:r w:rsidRPr="00E54ABB">
              <w:rPr>
                <w:rFonts w:hint="eastAsia"/>
                <w:bCs/>
                <w:color w:val="000000" w:themeColor="text1"/>
                <w:szCs w:val="21"/>
              </w:rPr>
              <w:t>年和</w:t>
            </w:r>
            <w:r w:rsidRPr="00E54ABB">
              <w:rPr>
                <w:bCs/>
                <w:color w:val="000000" w:themeColor="text1"/>
                <w:szCs w:val="21"/>
              </w:rPr>
              <w:t>600</w:t>
            </w:r>
            <w:r w:rsidRPr="00E54ABB">
              <w:rPr>
                <w:rFonts w:hint="eastAsia"/>
                <w:bCs/>
                <w:color w:val="000000" w:themeColor="text1"/>
                <w:szCs w:val="21"/>
              </w:rPr>
              <w:t>批</w:t>
            </w:r>
            <w:r w:rsidRPr="00E54ABB">
              <w:rPr>
                <w:rFonts w:hint="eastAsia"/>
                <w:bCs/>
                <w:color w:val="000000" w:themeColor="text1"/>
                <w:szCs w:val="21"/>
              </w:rPr>
              <w:t>/</w:t>
            </w:r>
            <w:r w:rsidRPr="00E54ABB">
              <w:rPr>
                <w:rFonts w:hint="eastAsia"/>
                <w:bCs/>
                <w:color w:val="000000" w:themeColor="text1"/>
                <w:szCs w:val="21"/>
              </w:rPr>
              <w:t>年。综上，阿普斯特年产</w:t>
            </w:r>
            <w:r w:rsidRPr="00E54ABB">
              <w:rPr>
                <w:rFonts w:hint="eastAsia"/>
                <w:bCs/>
                <w:color w:val="000000" w:themeColor="text1"/>
                <w:szCs w:val="21"/>
              </w:rPr>
              <w:t>1</w:t>
            </w:r>
            <w:r w:rsidRPr="00E54ABB">
              <w:rPr>
                <w:bCs/>
                <w:color w:val="000000" w:themeColor="text1"/>
                <w:szCs w:val="21"/>
              </w:rPr>
              <w:t>2.05</w:t>
            </w:r>
            <w:r w:rsidRPr="00E54ABB">
              <w:rPr>
                <w:rFonts w:hint="eastAsia"/>
                <w:bCs/>
                <w:color w:val="000000" w:themeColor="text1"/>
                <w:szCs w:val="21"/>
              </w:rPr>
              <w:t>亿片，不合格率按</w:t>
            </w:r>
            <w:r w:rsidRPr="00E54ABB">
              <w:rPr>
                <w:rFonts w:hint="eastAsia"/>
                <w:bCs/>
                <w:color w:val="000000" w:themeColor="text1"/>
                <w:szCs w:val="21"/>
              </w:rPr>
              <w:t>0</w:t>
            </w:r>
            <w:r w:rsidRPr="00E54ABB">
              <w:rPr>
                <w:bCs/>
                <w:color w:val="000000" w:themeColor="text1"/>
                <w:szCs w:val="21"/>
              </w:rPr>
              <w:t>.42%</w:t>
            </w:r>
            <w:r w:rsidRPr="00E54ABB">
              <w:rPr>
                <w:rFonts w:hint="eastAsia"/>
                <w:bCs/>
                <w:color w:val="000000" w:themeColor="text1"/>
                <w:szCs w:val="21"/>
              </w:rPr>
              <w:t>计，则产能可达到</w:t>
            </w:r>
            <w:r w:rsidRPr="00E54ABB">
              <w:rPr>
                <w:rFonts w:hint="eastAsia"/>
                <w:bCs/>
                <w:color w:val="000000" w:themeColor="text1"/>
                <w:szCs w:val="21"/>
              </w:rPr>
              <w:t>1</w:t>
            </w:r>
            <w:r w:rsidRPr="00E54ABB">
              <w:rPr>
                <w:bCs/>
                <w:color w:val="000000" w:themeColor="text1"/>
                <w:szCs w:val="21"/>
              </w:rPr>
              <w:t>2</w:t>
            </w:r>
            <w:r w:rsidRPr="00E54ABB">
              <w:rPr>
                <w:rFonts w:hint="eastAsia"/>
                <w:bCs/>
                <w:color w:val="000000" w:themeColor="text1"/>
                <w:szCs w:val="21"/>
              </w:rPr>
              <w:t>亿片要求，全年产能符合设计要求。</w:t>
            </w:r>
          </w:p>
          <w:p w:rsidR="00153FED" w:rsidRPr="00E54ABB" w:rsidRDefault="00153FED" w:rsidP="00153FED">
            <w:pPr>
              <w:adjustRightInd w:val="0"/>
              <w:snapToGrid w:val="0"/>
              <w:spacing w:line="360" w:lineRule="auto"/>
              <w:ind w:firstLineChars="200" w:firstLine="420"/>
              <w:rPr>
                <w:bCs/>
                <w:color w:val="000000" w:themeColor="text1"/>
                <w:szCs w:val="21"/>
              </w:rPr>
            </w:pPr>
            <w:r w:rsidRPr="00E54ABB">
              <w:rPr>
                <w:rFonts w:hint="eastAsia"/>
                <w:bCs/>
                <w:color w:val="000000" w:themeColor="text1"/>
                <w:szCs w:val="21"/>
              </w:rPr>
              <w:t>②替格瑞洛：本项目防爆普药生产线胶囊规格</w:t>
            </w:r>
            <w:r w:rsidRPr="00E54ABB">
              <w:rPr>
                <w:rFonts w:hint="eastAsia"/>
                <w:bCs/>
                <w:color w:val="000000" w:themeColor="text1"/>
                <w:szCs w:val="21"/>
              </w:rPr>
              <w:t>0</w:t>
            </w:r>
            <w:r w:rsidRPr="00E54ABB">
              <w:rPr>
                <w:bCs/>
                <w:color w:val="000000" w:themeColor="text1"/>
                <w:szCs w:val="21"/>
              </w:rPr>
              <w:t>.1g</w:t>
            </w:r>
            <w:r w:rsidRPr="00E54ABB">
              <w:rPr>
                <w:rFonts w:hint="eastAsia"/>
                <w:bCs/>
                <w:color w:val="000000" w:themeColor="text1"/>
                <w:szCs w:val="21"/>
              </w:rPr>
              <w:t>、</w:t>
            </w:r>
            <w:r w:rsidRPr="00E54ABB">
              <w:rPr>
                <w:rFonts w:hint="eastAsia"/>
                <w:bCs/>
                <w:color w:val="000000" w:themeColor="text1"/>
                <w:szCs w:val="21"/>
              </w:rPr>
              <w:t>0</w:t>
            </w:r>
            <w:r w:rsidRPr="00E54ABB">
              <w:rPr>
                <w:bCs/>
                <w:color w:val="000000" w:themeColor="text1"/>
                <w:szCs w:val="21"/>
              </w:rPr>
              <w:t>.5g</w:t>
            </w:r>
            <w:r w:rsidRPr="00E54ABB">
              <w:rPr>
                <w:rFonts w:hint="eastAsia"/>
                <w:bCs/>
                <w:color w:val="000000" w:themeColor="text1"/>
                <w:szCs w:val="21"/>
              </w:rPr>
              <w:t>和</w:t>
            </w:r>
            <w:r w:rsidRPr="00E54ABB">
              <w:rPr>
                <w:rFonts w:hint="eastAsia"/>
                <w:bCs/>
                <w:color w:val="000000" w:themeColor="text1"/>
                <w:szCs w:val="21"/>
              </w:rPr>
              <w:t>1</w:t>
            </w:r>
            <w:r w:rsidRPr="00E54ABB">
              <w:rPr>
                <w:bCs/>
                <w:color w:val="000000" w:themeColor="text1"/>
                <w:szCs w:val="21"/>
              </w:rPr>
              <w:t>g</w:t>
            </w:r>
            <w:r w:rsidRPr="00E54ABB">
              <w:rPr>
                <w:bCs/>
                <w:color w:val="000000" w:themeColor="text1"/>
                <w:szCs w:val="21"/>
              </w:rPr>
              <w:t>每批量</w:t>
            </w:r>
            <w:r w:rsidRPr="00E54ABB">
              <w:rPr>
                <w:rFonts w:hint="eastAsia"/>
                <w:bCs/>
                <w:color w:val="000000" w:themeColor="text1"/>
                <w:szCs w:val="21"/>
              </w:rPr>
              <w:t>分别为</w:t>
            </w:r>
            <w:r w:rsidRPr="00E54ABB">
              <w:rPr>
                <w:bCs/>
                <w:color w:val="000000" w:themeColor="text1"/>
                <w:szCs w:val="21"/>
              </w:rPr>
              <w:t>500</w:t>
            </w:r>
            <w:r w:rsidRPr="00E54ABB">
              <w:rPr>
                <w:rFonts w:hint="eastAsia"/>
                <w:bCs/>
                <w:color w:val="000000" w:themeColor="text1"/>
                <w:szCs w:val="21"/>
              </w:rPr>
              <w:t>万粒</w:t>
            </w:r>
            <w:r w:rsidRPr="00E54ABB">
              <w:rPr>
                <w:rFonts w:hint="eastAsia"/>
                <w:bCs/>
                <w:color w:val="000000" w:themeColor="text1"/>
                <w:szCs w:val="21"/>
              </w:rPr>
              <w:t>/</w:t>
            </w:r>
            <w:r w:rsidRPr="00E54ABB">
              <w:rPr>
                <w:rFonts w:hint="eastAsia"/>
                <w:bCs/>
                <w:color w:val="000000" w:themeColor="text1"/>
                <w:szCs w:val="21"/>
              </w:rPr>
              <w:t>批、</w:t>
            </w:r>
            <w:r w:rsidRPr="00E54ABB">
              <w:rPr>
                <w:bCs/>
                <w:color w:val="000000" w:themeColor="text1"/>
                <w:szCs w:val="21"/>
              </w:rPr>
              <w:t>100</w:t>
            </w:r>
            <w:r w:rsidRPr="00E54ABB">
              <w:rPr>
                <w:rFonts w:hint="eastAsia"/>
                <w:bCs/>
                <w:color w:val="000000" w:themeColor="text1"/>
                <w:szCs w:val="21"/>
              </w:rPr>
              <w:t>万粒</w:t>
            </w:r>
            <w:r w:rsidRPr="00E54ABB">
              <w:rPr>
                <w:rFonts w:hint="eastAsia"/>
                <w:bCs/>
                <w:color w:val="000000" w:themeColor="text1"/>
                <w:szCs w:val="21"/>
              </w:rPr>
              <w:t>/</w:t>
            </w:r>
            <w:r w:rsidRPr="00E54ABB">
              <w:rPr>
                <w:rFonts w:hint="eastAsia"/>
                <w:bCs/>
                <w:color w:val="000000" w:themeColor="text1"/>
                <w:szCs w:val="21"/>
              </w:rPr>
              <w:t>批和</w:t>
            </w:r>
            <w:r w:rsidRPr="00E54ABB">
              <w:rPr>
                <w:bCs/>
                <w:color w:val="000000" w:themeColor="text1"/>
                <w:szCs w:val="21"/>
              </w:rPr>
              <w:t>50</w:t>
            </w:r>
            <w:r w:rsidRPr="00E54ABB">
              <w:rPr>
                <w:rFonts w:hint="eastAsia"/>
                <w:bCs/>
                <w:color w:val="000000" w:themeColor="text1"/>
                <w:szCs w:val="21"/>
              </w:rPr>
              <w:t>万粒</w:t>
            </w:r>
            <w:r w:rsidRPr="00E54ABB">
              <w:rPr>
                <w:rFonts w:hint="eastAsia"/>
                <w:bCs/>
                <w:color w:val="000000" w:themeColor="text1"/>
                <w:szCs w:val="21"/>
              </w:rPr>
              <w:t>/</w:t>
            </w:r>
            <w:r w:rsidRPr="00E54ABB">
              <w:rPr>
                <w:rFonts w:hint="eastAsia"/>
                <w:bCs/>
                <w:color w:val="000000" w:themeColor="text1"/>
                <w:szCs w:val="21"/>
              </w:rPr>
              <w:t>批，生产批次分别为</w:t>
            </w:r>
            <w:r w:rsidRPr="00E54ABB">
              <w:rPr>
                <w:bCs/>
                <w:color w:val="000000" w:themeColor="text1"/>
                <w:szCs w:val="21"/>
              </w:rPr>
              <w:t>50</w:t>
            </w:r>
            <w:r w:rsidRPr="00E54ABB">
              <w:rPr>
                <w:rFonts w:hint="eastAsia"/>
                <w:bCs/>
                <w:color w:val="000000" w:themeColor="text1"/>
                <w:szCs w:val="21"/>
              </w:rPr>
              <w:t>批</w:t>
            </w:r>
            <w:r w:rsidRPr="00E54ABB">
              <w:rPr>
                <w:rFonts w:hint="eastAsia"/>
                <w:bCs/>
                <w:color w:val="000000" w:themeColor="text1"/>
                <w:szCs w:val="21"/>
              </w:rPr>
              <w:t>/</w:t>
            </w:r>
            <w:r w:rsidRPr="00E54ABB">
              <w:rPr>
                <w:rFonts w:hint="eastAsia"/>
                <w:bCs/>
                <w:color w:val="000000" w:themeColor="text1"/>
                <w:szCs w:val="21"/>
              </w:rPr>
              <w:t>年、</w:t>
            </w:r>
            <w:r w:rsidRPr="00E54ABB">
              <w:rPr>
                <w:bCs/>
                <w:color w:val="000000" w:themeColor="text1"/>
                <w:szCs w:val="21"/>
              </w:rPr>
              <w:t>50</w:t>
            </w:r>
            <w:r w:rsidRPr="00E54ABB">
              <w:rPr>
                <w:rFonts w:hint="eastAsia"/>
                <w:bCs/>
                <w:color w:val="000000" w:themeColor="text1"/>
                <w:szCs w:val="21"/>
              </w:rPr>
              <w:t>批</w:t>
            </w:r>
            <w:r w:rsidRPr="00E54ABB">
              <w:rPr>
                <w:rFonts w:hint="eastAsia"/>
                <w:bCs/>
                <w:color w:val="000000" w:themeColor="text1"/>
                <w:szCs w:val="21"/>
              </w:rPr>
              <w:t>/</w:t>
            </w:r>
            <w:r w:rsidRPr="00E54ABB">
              <w:rPr>
                <w:rFonts w:hint="eastAsia"/>
                <w:bCs/>
                <w:color w:val="000000" w:themeColor="text1"/>
                <w:szCs w:val="21"/>
              </w:rPr>
              <w:t>年和</w:t>
            </w:r>
            <w:r w:rsidRPr="00E54ABB">
              <w:rPr>
                <w:bCs/>
                <w:color w:val="000000" w:themeColor="text1"/>
                <w:szCs w:val="21"/>
              </w:rPr>
              <w:t>100</w:t>
            </w:r>
            <w:r w:rsidRPr="00E54ABB">
              <w:rPr>
                <w:rFonts w:hint="eastAsia"/>
                <w:bCs/>
                <w:color w:val="000000" w:themeColor="text1"/>
                <w:szCs w:val="21"/>
              </w:rPr>
              <w:t>批</w:t>
            </w:r>
            <w:r w:rsidRPr="00E54ABB">
              <w:rPr>
                <w:rFonts w:hint="eastAsia"/>
                <w:bCs/>
                <w:color w:val="000000" w:themeColor="text1"/>
                <w:szCs w:val="21"/>
              </w:rPr>
              <w:t>/</w:t>
            </w:r>
            <w:r w:rsidRPr="00E54ABB">
              <w:rPr>
                <w:rFonts w:hint="eastAsia"/>
                <w:bCs/>
                <w:color w:val="000000" w:themeColor="text1"/>
                <w:szCs w:val="21"/>
              </w:rPr>
              <w:t>年；非防爆普药生产线胶囊规格</w:t>
            </w:r>
            <w:r w:rsidRPr="00E54ABB">
              <w:rPr>
                <w:rFonts w:hint="eastAsia"/>
                <w:bCs/>
                <w:color w:val="000000" w:themeColor="text1"/>
                <w:szCs w:val="21"/>
              </w:rPr>
              <w:t>0</w:t>
            </w:r>
            <w:r w:rsidRPr="00E54ABB">
              <w:rPr>
                <w:bCs/>
                <w:color w:val="000000" w:themeColor="text1"/>
                <w:szCs w:val="21"/>
              </w:rPr>
              <w:t>.1g</w:t>
            </w:r>
            <w:r w:rsidRPr="00E54ABB">
              <w:rPr>
                <w:rFonts w:hint="eastAsia"/>
                <w:bCs/>
                <w:color w:val="000000" w:themeColor="text1"/>
                <w:szCs w:val="21"/>
              </w:rPr>
              <w:t>、</w:t>
            </w:r>
            <w:r w:rsidRPr="00E54ABB">
              <w:rPr>
                <w:rFonts w:hint="eastAsia"/>
                <w:bCs/>
                <w:color w:val="000000" w:themeColor="text1"/>
                <w:szCs w:val="21"/>
              </w:rPr>
              <w:t>0</w:t>
            </w:r>
            <w:r w:rsidRPr="00E54ABB">
              <w:rPr>
                <w:bCs/>
                <w:color w:val="000000" w:themeColor="text1"/>
                <w:szCs w:val="21"/>
              </w:rPr>
              <w:t>.5g</w:t>
            </w:r>
            <w:r w:rsidRPr="00E54ABB">
              <w:rPr>
                <w:rFonts w:hint="eastAsia"/>
                <w:bCs/>
                <w:color w:val="000000" w:themeColor="text1"/>
                <w:szCs w:val="21"/>
              </w:rPr>
              <w:t>和</w:t>
            </w:r>
            <w:r w:rsidRPr="00E54ABB">
              <w:rPr>
                <w:rFonts w:hint="eastAsia"/>
                <w:bCs/>
                <w:color w:val="000000" w:themeColor="text1"/>
                <w:szCs w:val="21"/>
              </w:rPr>
              <w:t>1</w:t>
            </w:r>
            <w:r w:rsidRPr="00E54ABB">
              <w:rPr>
                <w:bCs/>
                <w:color w:val="000000" w:themeColor="text1"/>
                <w:szCs w:val="21"/>
              </w:rPr>
              <w:t>g</w:t>
            </w:r>
            <w:r w:rsidRPr="00E54ABB">
              <w:rPr>
                <w:bCs/>
                <w:color w:val="000000" w:themeColor="text1"/>
                <w:szCs w:val="21"/>
              </w:rPr>
              <w:t>每批量</w:t>
            </w:r>
            <w:r w:rsidRPr="00E54ABB">
              <w:rPr>
                <w:rFonts w:hint="eastAsia"/>
                <w:bCs/>
                <w:color w:val="000000" w:themeColor="text1"/>
                <w:szCs w:val="21"/>
              </w:rPr>
              <w:t>分别为</w:t>
            </w:r>
            <w:r w:rsidRPr="00E54ABB">
              <w:rPr>
                <w:bCs/>
                <w:color w:val="000000" w:themeColor="text1"/>
                <w:szCs w:val="21"/>
              </w:rPr>
              <w:t>500</w:t>
            </w:r>
            <w:r w:rsidRPr="00E54ABB">
              <w:rPr>
                <w:rFonts w:hint="eastAsia"/>
                <w:bCs/>
                <w:color w:val="000000" w:themeColor="text1"/>
                <w:szCs w:val="21"/>
              </w:rPr>
              <w:t>万粒</w:t>
            </w:r>
            <w:r w:rsidRPr="00E54ABB">
              <w:rPr>
                <w:rFonts w:hint="eastAsia"/>
                <w:bCs/>
                <w:color w:val="000000" w:themeColor="text1"/>
                <w:szCs w:val="21"/>
              </w:rPr>
              <w:t>/</w:t>
            </w:r>
            <w:r w:rsidRPr="00E54ABB">
              <w:rPr>
                <w:rFonts w:hint="eastAsia"/>
                <w:bCs/>
                <w:color w:val="000000" w:themeColor="text1"/>
                <w:szCs w:val="21"/>
              </w:rPr>
              <w:t>批、</w:t>
            </w:r>
            <w:r w:rsidRPr="00E54ABB">
              <w:rPr>
                <w:bCs/>
                <w:color w:val="000000" w:themeColor="text1"/>
                <w:szCs w:val="21"/>
              </w:rPr>
              <w:t>100</w:t>
            </w:r>
            <w:r w:rsidRPr="00E54ABB">
              <w:rPr>
                <w:rFonts w:hint="eastAsia"/>
                <w:bCs/>
                <w:color w:val="000000" w:themeColor="text1"/>
                <w:szCs w:val="21"/>
              </w:rPr>
              <w:t>万粒</w:t>
            </w:r>
            <w:r w:rsidRPr="00E54ABB">
              <w:rPr>
                <w:rFonts w:hint="eastAsia"/>
                <w:bCs/>
                <w:color w:val="000000" w:themeColor="text1"/>
                <w:szCs w:val="21"/>
              </w:rPr>
              <w:t>/</w:t>
            </w:r>
            <w:r w:rsidRPr="00E54ABB">
              <w:rPr>
                <w:rFonts w:hint="eastAsia"/>
                <w:bCs/>
                <w:color w:val="000000" w:themeColor="text1"/>
                <w:szCs w:val="21"/>
              </w:rPr>
              <w:t>批和</w:t>
            </w:r>
            <w:r w:rsidRPr="00E54ABB">
              <w:rPr>
                <w:bCs/>
                <w:color w:val="000000" w:themeColor="text1"/>
                <w:szCs w:val="21"/>
              </w:rPr>
              <w:t>50</w:t>
            </w:r>
            <w:r w:rsidRPr="00E54ABB">
              <w:rPr>
                <w:rFonts w:hint="eastAsia"/>
                <w:bCs/>
                <w:color w:val="000000" w:themeColor="text1"/>
                <w:szCs w:val="21"/>
              </w:rPr>
              <w:t>万粒</w:t>
            </w:r>
            <w:r w:rsidRPr="00E54ABB">
              <w:rPr>
                <w:rFonts w:hint="eastAsia"/>
                <w:bCs/>
                <w:color w:val="000000" w:themeColor="text1"/>
                <w:szCs w:val="21"/>
              </w:rPr>
              <w:t>/</w:t>
            </w:r>
            <w:r w:rsidRPr="00E54ABB">
              <w:rPr>
                <w:rFonts w:hint="eastAsia"/>
                <w:bCs/>
                <w:color w:val="000000" w:themeColor="text1"/>
                <w:szCs w:val="21"/>
              </w:rPr>
              <w:t>批，生产批次分别为</w:t>
            </w:r>
            <w:r w:rsidRPr="00E54ABB">
              <w:rPr>
                <w:bCs/>
                <w:color w:val="000000" w:themeColor="text1"/>
                <w:szCs w:val="21"/>
              </w:rPr>
              <w:t>45</w:t>
            </w:r>
            <w:r w:rsidRPr="00E54ABB">
              <w:rPr>
                <w:rFonts w:hint="eastAsia"/>
                <w:bCs/>
                <w:color w:val="000000" w:themeColor="text1"/>
                <w:szCs w:val="21"/>
              </w:rPr>
              <w:t>批</w:t>
            </w:r>
            <w:r w:rsidRPr="00E54ABB">
              <w:rPr>
                <w:rFonts w:hint="eastAsia"/>
                <w:bCs/>
                <w:color w:val="000000" w:themeColor="text1"/>
                <w:szCs w:val="21"/>
              </w:rPr>
              <w:t>/</w:t>
            </w:r>
            <w:r w:rsidRPr="00E54ABB">
              <w:rPr>
                <w:rFonts w:hint="eastAsia"/>
                <w:bCs/>
                <w:color w:val="000000" w:themeColor="text1"/>
                <w:szCs w:val="21"/>
              </w:rPr>
              <w:t>年、</w:t>
            </w:r>
            <w:r w:rsidRPr="00E54ABB">
              <w:rPr>
                <w:bCs/>
                <w:color w:val="000000" w:themeColor="text1"/>
                <w:szCs w:val="21"/>
              </w:rPr>
              <w:t>65</w:t>
            </w:r>
            <w:r w:rsidRPr="00E54ABB">
              <w:rPr>
                <w:rFonts w:hint="eastAsia"/>
                <w:bCs/>
                <w:color w:val="000000" w:themeColor="text1"/>
                <w:szCs w:val="21"/>
              </w:rPr>
              <w:t>批</w:t>
            </w:r>
            <w:r w:rsidRPr="00E54ABB">
              <w:rPr>
                <w:rFonts w:hint="eastAsia"/>
                <w:bCs/>
                <w:color w:val="000000" w:themeColor="text1"/>
                <w:szCs w:val="21"/>
              </w:rPr>
              <w:t>/</w:t>
            </w:r>
            <w:r w:rsidRPr="00E54ABB">
              <w:rPr>
                <w:rFonts w:hint="eastAsia"/>
                <w:bCs/>
                <w:color w:val="000000" w:themeColor="text1"/>
                <w:szCs w:val="21"/>
              </w:rPr>
              <w:t>年和</w:t>
            </w:r>
            <w:r w:rsidRPr="00E54ABB">
              <w:rPr>
                <w:bCs/>
                <w:color w:val="000000" w:themeColor="text1"/>
                <w:szCs w:val="21"/>
              </w:rPr>
              <w:t>100</w:t>
            </w:r>
            <w:r w:rsidRPr="00E54ABB">
              <w:rPr>
                <w:rFonts w:hint="eastAsia"/>
                <w:bCs/>
                <w:color w:val="000000" w:themeColor="text1"/>
                <w:szCs w:val="21"/>
              </w:rPr>
              <w:t>批</w:t>
            </w:r>
            <w:r w:rsidRPr="00E54ABB">
              <w:rPr>
                <w:rFonts w:hint="eastAsia"/>
                <w:bCs/>
                <w:color w:val="000000" w:themeColor="text1"/>
                <w:szCs w:val="21"/>
              </w:rPr>
              <w:t>/</w:t>
            </w:r>
            <w:r w:rsidRPr="00E54ABB">
              <w:rPr>
                <w:rFonts w:hint="eastAsia"/>
                <w:bCs/>
                <w:color w:val="000000" w:themeColor="text1"/>
                <w:szCs w:val="21"/>
              </w:rPr>
              <w:t>年。外购微丸生产线胶囊规格</w:t>
            </w:r>
            <w:r w:rsidRPr="00E54ABB">
              <w:rPr>
                <w:rFonts w:hint="eastAsia"/>
                <w:bCs/>
                <w:color w:val="000000" w:themeColor="text1"/>
                <w:szCs w:val="21"/>
              </w:rPr>
              <w:t>0</w:t>
            </w:r>
            <w:r w:rsidRPr="00E54ABB">
              <w:rPr>
                <w:bCs/>
                <w:color w:val="000000" w:themeColor="text1"/>
                <w:szCs w:val="21"/>
              </w:rPr>
              <w:t>.1g</w:t>
            </w:r>
            <w:r w:rsidRPr="00E54ABB">
              <w:rPr>
                <w:rFonts w:hint="eastAsia"/>
                <w:bCs/>
                <w:color w:val="000000" w:themeColor="text1"/>
                <w:szCs w:val="21"/>
              </w:rPr>
              <w:t>、</w:t>
            </w:r>
            <w:r w:rsidRPr="00E54ABB">
              <w:rPr>
                <w:rFonts w:hint="eastAsia"/>
                <w:bCs/>
                <w:color w:val="000000" w:themeColor="text1"/>
                <w:szCs w:val="21"/>
              </w:rPr>
              <w:t>0</w:t>
            </w:r>
            <w:r w:rsidRPr="00E54ABB">
              <w:rPr>
                <w:bCs/>
                <w:color w:val="000000" w:themeColor="text1"/>
                <w:szCs w:val="21"/>
              </w:rPr>
              <w:t>.5g</w:t>
            </w:r>
            <w:r w:rsidRPr="00E54ABB">
              <w:rPr>
                <w:rFonts w:hint="eastAsia"/>
                <w:bCs/>
                <w:color w:val="000000" w:themeColor="text1"/>
                <w:szCs w:val="21"/>
              </w:rPr>
              <w:t>和</w:t>
            </w:r>
            <w:r w:rsidRPr="00E54ABB">
              <w:rPr>
                <w:rFonts w:hint="eastAsia"/>
                <w:bCs/>
                <w:color w:val="000000" w:themeColor="text1"/>
                <w:szCs w:val="21"/>
              </w:rPr>
              <w:t>1</w:t>
            </w:r>
            <w:r w:rsidRPr="00E54ABB">
              <w:rPr>
                <w:bCs/>
                <w:color w:val="000000" w:themeColor="text1"/>
                <w:szCs w:val="21"/>
              </w:rPr>
              <w:t>g</w:t>
            </w:r>
            <w:r w:rsidRPr="00E54ABB">
              <w:rPr>
                <w:bCs/>
                <w:color w:val="000000" w:themeColor="text1"/>
                <w:szCs w:val="21"/>
              </w:rPr>
              <w:t>每批量</w:t>
            </w:r>
            <w:r w:rsidRPr="00E54ABB">
              <w:rPr>
                <w:rFonts w:hint="eastAsia"/>
                <w:bCs/>
                <w:color w:val="000000" w:themeColor="text1"/>
                <w:szCs w:val="21"/>
              </w:rPr>
              <w:t>分别为</w:t>
            </w:r>
            <w:r w:rsidRPr="00E54ABB">
              <w:rPr>
                <w:bCs/>
                <w:color w:val="000000" w:themeColor="text1"/>
                <w:szCs w:val="21"/>
              </w:rPr>
              <w:t>50</w:t>
            </w:r>
            <w:r w:rsidRPr="00E54ABB">
              <w:rPr>
                <w:rFonts w:hint="eastAsia"/>
                <w:bCs/>
                <w:color w:val="000000" w:themeColor="text1"/>
                <w:szCs w:val="21"/>
              </w:rPr>
              <w:t>万粒</w:t>
            </w:r>
            <w:r w:rsidRPr="00E54ABB">
              <w:rPr>
                <w:rFonts w:hint="eastAsia"/>
                <w:bCs/>
                <w:color w:val="000000" w:themeColor="text1"/>
                <w:szCs w:val="21"/>
              </w:rPr>
              <w:t>/</w:t>
            </w:r>
            <w:r w:rsidRPr="00E54ABB">
              <w:rPr>
                <w:rFonts w:hint="eastAsia"/>
                <w:bCs/>
                <w:color w:val="000000" w:themeColor="text1"/>
                <w:szCs w:val="21"/>
              </w:rPr>
              <w:t>批、</w:t>
            </w:r>
            <w:r w:rsidRPr="00E54ABB">
              <w:rPr>
                <w:bCs/>
                <w:color w:val="000000" w:themeColor="text1"/>
                <w:szCs w:val="21"/>
              </w:rPr>
              <w:t>20</w:t>
            </w:r>
            <w:r w:rsidRPr="00E54ABB">
              <w:rPr>
                <w:rFonts w:hint="eastAsia"/>
                <w:bCs/>
                <w:color w:val="000000" w:themeColor="text1"/>
                <w:szCs w:val="21"/>
              </w:rPr>
              <w:t>万粒</w:t>
            </w:r>
            <w:r w:rsidRPr="00E54ABB">
              <w:rPr>
                <w:rFonts w:hint="eastAsia"/>
                <w:bCs/>
                <w:color w:val="000000" w:themeColor="text1"/>
                <w:szCs w:val="21"/>
              </w:rPr>
              <w:t>/</w:t>
            </w:r>
            <w:r w:rsidRPr="00E54ABB">
              <w:rPr>
                <w:rFonts w:hint="eastAsia"/>
                <w:bCs/>
                <w:color w:val="000000" w:themeColor="text1"/>
                <w:szCs w:val="21"/>
              </w:rPr>
              <w:t>批和</w:t>
            </w:r>
            <w:r w:rsidRPr="00E54ABB">
              <w:rPr>
                <w:bCs/>
                <w:color w:val="000000" w:themeColor="text1"/>
                <w:szCs w:val="21"/>
              </w:rPr>
              <w:t>15</w:t>
            </w:r>
            <w:r w:rsidRPr="00E54ABB">
              <w:rPr>
                <w:rFonts w:hint="eastAsia"/>
                <w:bCs/>
                <w:color w:val="000000" w:themeColor="text1"/>
                <w:szCs w:val="21"/>
              </w:rPr>
              <w:t>万粒</w:t>
            </w:r>
            <w:r w:rsidRPr="00E54ABB">
              <w:rPr>
                <w:rFonts w:hint="eastAsia"/>
                <w:bCs/>
                <w:color w:val="000000" w:themeColor="text1"/>
                <w:szCs w:val="21"/>
              </w:rPr>
              <w:t>/</w:t>
            </w:r>
            <w:r w:rsidRPr="00E54ABB">
              <w:rPr>
                <w:rFonts w:hint="eastAsia"/>
                <w:bCs/>
                <w:color w:val="000000" w:themeColor="text1"/>
                <w:szCs w:val="21"/>
              </w:rPr>
              <w:t>批，生产批次分别为</w:t>
            </w:r>
            <w:r w:rsidRPr="00E54ABB">
              <w:rPr>
                <w:bCs/>
                <w:color w:val="000000" w:themeColor="text1"/>
                <w:szCs w:val="21"/>
              </w:rPr>
              <w:t>10</w:t>
            </w:r>
            <w:r w:rsidRPr="00E54ABB">
              <w:rPr>
                <w:rFonts w:hint="eastAsia"/>
                <w:bCs/>
                <w:color w:val="000000" w:themeColor="text1"/>
                <w:szCs w:val="21"/>
              </w:rPr>
              <w:t>批</w:t>
            </w:r>
            <w:r w:rsidRPr="00E54ABB">
              <w:rPr>
                <w:rFonts w:hint="eastAsia"/>
                <w:bCs/>
                <w:color w:val="000000" w:themeColor="text1"/>
                <w:szCs w:val="21"/>
              </w:rPr>
              <w:t>/</w:t>
            </w:r>
            <w:r w:rsidRPr="00E54ABB">
              <w:rPr>
                <w:rFonts w:hint="eastAsia"/>
                <w:bCs/>
                <w:color w:val="000000" w:themeColor="text1"/>
                <w:szCs w:val="21"/>
              </w:rPr>
              <w:t>年、</w:t>
            </w:r>
            <w:r w:rsidRPr="00E54ABB">
              <w:rPr>
                <w:bCs/>
                <w:color w:val="000000" w:themeColor="text1"/>
                <w:szCs w:val="21"/>
              </w:rPr>
              <w:t>15</w:t>
            </w:r>
            <w:r w:rsidRPr="00E54ABB">
              <w:rPr>
                <w:rFonts w:hint="eastAsia"/>
                <w:bCs/>
                <w:color w:val="000000" w:themeColor="text1"/>
                <w:szCs w:val="21"/>
              </w:rPr>
              <w:t>批</w:t>
            </w:r>
            <w:r w:rsidRPr="00E54ABB">
              <w:rPr>
                <w:rFonts w:hint="eastAsia"/>
                <w:bCs/>
                <w:color w:val="000000" w:themeColor="text1"/>
                <w:szCs w:val="21"/>
              </w:rPr>
              <w:t>/</w:t>
            </w:r>
            <w:r w:rsidRPr="00E54ABB">
              <w:rPr>
                <w:rFonts w:hint="eastAsia"/>
                <w:bCs/>
                <w:color w:val="000000" w:themeColor="text1"/>
                <w:szCs w:val="21"/>
              </w:rPr>
              <w:t>年和</w:t>
            </w:r>
            <w:r w:rsidRPr="00E54ABB">
              <w:rPr>
                <w:bCs/>
                <w:color w:val="000000" w:themeColor="text1"/>
                <w:szCs w:val="21"/>
              </w:rPr>
              <w:t>20</w:t>
            </w:r>
            <w:r w:rsidRPr="00E54ABB">
              <w:rPr>
                <w:rFonts w:hint="eastAsia"/>
                <w:bCs/>
                <w:color w:val="000000" w:themeColor="text1"/>
                <w:szCs w:val="21"/>
              </w:rPr>
              <w:t>批</w:t>
            </w:r>
            <w:r w:rsidRPr="00E54ABB">
              <w:rPr>
                <w:rFonts w:hint="eastAsia"/>
                <w:bCs/>
                <w:color w:val="000000" w:themeColor="text1"/>
                <w:szCs w:val="21"/>
              </w:rPr>
              <w:t>/</w:t>
            </w:r>
            <w:r w:rsidRPr="00E54ABB">
              <w:rPr>
                <w:rFonts w:hint="eastAsia"/>
                <w:bCs/>
                <w:color w:val="000000" w:themeColor="text1"/>
                <w:szCs w:val="21"/>
              </w:rPr>
              <w:t>年。防爆高活性药物生产线胶囊规格</w:t>
            </w:r>
            <w:r w:rsidRPr="00E54ABB">
              <w:rPr>
                <w:rFonts w:hint="eastAsia"/>
                <w:bCs/>
                <w:color w:val="000000" w:themeColor="text1"/>
                <w:szCs w:val="21"/>
              </w:rPr>
              <w:t>0</w:t>
            </w:r>
            <w:r w:rsidRPr="00E54ABB">
              <w:rPr>
                <w:bCs/>
                <w:color w:val="000000" w:themeColor="text1"/>
                <w:szCs w:val="21"/>
              </w:rPr>
              <w:t>.1g</w:t>
            </w:r>
            <w:r w:rsidRPr="00E54ABB">
              <w:rPr>
                <w:rFonts w:hint="eastAsia"/>
                <w:bCs/>
                <w:color w:val="000000" w:themeColor="text1"/>
                <w:szCs w:val="21"/>
              </w:rPr>
              <w:t>、</w:t>
            </w:r>
            <w:r w:rsidRPr="00E54ABB">
              <w:rPr>
                <w:rFonts w:hint="eastAsia"/>
                <w:bCs/>
                <w:color w:val="000000" w:themeColor="text1"/>
                <w:szCs w:val="21"/>
              </w:rPr>
              <w:t>0</w:t>
            </w:r>
            <w:r w:rsidRPr="00E54ABB">
              <w:rPr>
                <w:bCs/>
                <w:color w:val="000000" w:themeColor="text1"/>
                <w:szCs w:val="21"/>
              </w:rPr>
              <w:t>.5g</w:t>
            </w:r>
            <w:r w:rsidRPr="00E54ABB">
              <w:rPr>
                <w:rFonts w:hint="eastAsia"/>
                <w:bCs/>
                <w:color w:val="000000" w:themeColor="text1"/>
                <w:szCs w:val="21"/>
              </w:rPr>
              <w:t>和</w:t>
            </w:r>
            <w:r w:rsidRPr="00E54ABB">
              <w:rPr>
                <w:rFonts w:hint="eastAsia"/>
                <w:bCs/>
                <w:color w:val="000000" w:themeColor="text1"/>
                <w:szCs w:val="21"/>
              </w:rPr>
              <w:t>1</w:t>
            </w:r>
            <w:r w:rsidRPr="00E54ABB">
              <w:rPr>
                <w:bCs/>
                <w:color w:val="000000" w:themeColor="text1"/>
                <w:szCs w:val="21"/>
              </w:rPr>
              <w:t>g</w:t>
            </w:r>
            <w:r w:rsidRPr="00E54ABB">
              <w:rPr>
                <w:bCs/>
                <w:color w:val="000000" w:themeColor="text1"/>
                <w:szCs w:val="21"/>
              </w:rPr>
              <w:t>每批量</w:t>
            </w:r>
            <w:r w:rsidRPr="00E54ABB">
              <w:rPr>
                <w:rFonts w:hint="eastAsia"/>
                <w:bCs/>
                <w:color w:val="000000" w:themeColor="text1"/>
                <w:szCs w:val="21"/>
              </w:rPr>
              <w:t>分别为</w:t>
            </w:r>
            <w:r w:rsidRPr="00E54ABB">
              <w:rPr>
                <w:bCs/>
                <w:color w:val="000000" w:themeColor="text1"/>
                <w:szCs w:val="21"/>
              </w:rPr>
              <w:t>150</w:t>
            </w:r>
            <w:r w:rsidRPr="00E54ABB">
              <w:rPr>
                <w:rFonts w:hint="eastAsia"/>
                <w:bCs/>
                <w:color w:val="000000" w:themeColor="text1"/>
                <w:szCs w:val="21"/>
              </w:rPr>
              <w:t>万粒</w:t>
            </w:r>
            <w:r w:rsidRPr="00E54ABB">
              <w:rPr>
                <w:rFonts w:hint="eastAsia"/>
                <w:bCs/>
                <w:color w:val="000000" w:themeColor="text1"/>
                <w:szCs w:val="21"/>
              </w:rPr>
              <w:t>/</w:t>
            </w:r>
            <w:r w:rsidRPr="00E54ABB">
              <w:rPr>
                <w:rFonts w:hint="eastAsia"/>
                <w:bCs/>
                <w:color w:val="000000" w:themeColor="text1"/>
                <w:szCs w:val="21"/>
              </w:rPr>
              <w:t>批、</w:t>
            </w:r>
            <w:r w:rsidRPr="00E54ABB">
              <w:rPr>
                <w:bCs/>
                <w:color w:val="000000" w:themeColor="text1"/>
                <w:szCs w:val="21"/>
              </w:rPr>
              <w:t>30</w:t>
            </w:r>
            <w:r w:rsidRPr="00E54ABB">
              <w:rPr>
                <w:rFonts w:hint="eastAsia"/>
                <w:bCs/>
                <w:color w:val="000000" w:themeColor="text1"/>
                <w:szCs w:val="21"/>
              </w:rPr>
              <w:t>万粒</w:t>
            </w:r>
            <w:r w:rsidRPr="00E54ABB">
              <w:rPr>
                <w:rFonts w:hint="eastAsia"/>
                <w:bCs/>
                <w:color w:val="000000" w:themeColor="text1"/>
                <w:szCs w:val="21"/>
              </w:rPr>
              <w:t>/</w:t>
            </w:r>
            <w:r w:rsidRPr="00E54ABB">
              <w:rPr>
                <w:rFonts w:hint="eastAsia"/>
                <w:bCs/>
                <w:color w:val="000000" w:themeColor="text1"/>
                <w:szCs w:val="21"/>
              </w:rPr>
              <w:t>批和</w:t>
            </w:r>
            <w:r w:rsidRPr="00E54ABB">
              <w:rPr>
                <w:bCs/>
                <w:color w:val="000000" w:themeColor="text1"/>
                <w:szCs w:val="21"/>
              </w:rPr>
              <w:t>15</w:t>
            </w:r>
            <w:r w:rsidRPr="00E54ABB">
              <w:rPr>
                <w:rFonts w:hint="eastAsia"/>
                <w:bCs/>
                <w:color w:val="000000" w:themeColor="text1"/>
                <w:szCs w:val="21"/>
              </w:rPr>
              <w:t>万粒</w:t>
            </w:r>
            <w:r w:rsidRPr="00E54ABB">
              <w:rPr>
                <w:rFonts w:hint="eastAsia"/>
                <w:bCs/>
                <w:color w:val="000000" w:themeColor="text1"/>
                <w:szCs w:val="21"/>
              </w:rPr>
              <w:t>/</w:t>
            </w:r>
            <w:r w:rsidRPr="00E54ABB">
              <w:rPr>
                <w:rFonts w:hint="eastAsia"/>
                <w:bCs/>
                <w:color w:val="000000" w:themeColor="text1"/>
                <w:szCs w:val="21"/>
              </w:rPr>
              <w:t>批，生产批次分别为</w:t>
            </w:r>
            <w:r w:rsidRPr="00E54ABB">
              <w:rPr>
                <w:bCs/>
                <w:color w:val="000000" w:themeColor="text1"/>
                <w:szCs w:val="21"/>
              </w:rPr>
              <w:t>100</w:t>
            </w:r>
            <w:r w:rsidRPr="00E54ABB">
              <w:rPr>
                <w:rFonts w:hint="eastAsia"/>
                <w:bCs/>
                <w:color w:val="000000" w:themeColor="text1"/>
                <w:szCs w:val="21"/>
              </w:rPr>
              <w:t>批</w:t>
            </w:r>
            <w:r w:rsidRPr="00E54ABB">
              <w:rPr>
                <w:rFonts w:hint="eastAsia"/>
                <w:bCs/>
                <w:color w:val="000000" w:themeColor="text1"/>
                <w:szCs w:val="21"/>
              </w:rPr>
              <w:t>/</w:t>
            </w:r>
            <w:r w:rsidRPr="00E54ABB">
              <w:rPr>
                <w:rFonts w:hint="eastAsia"/>
                <w:bCs/>
                <w:color w:val="000000" w:themeColor="text1"/>
                <w:szCs w:val="21"/>
              </w:rPr>
              <w:t>年、</w:t>
            </w:r>
            <w:r w:rsidRPr="00E54ABB">
              <w:rPr>
                <w:bCs/>
                <w:color w:val="000000" w:themeColor="text1"/>
                <w:szCs w:val="21"/>
              </w:rPr>
              <w:t>350</w:t>
            </w:r>
            <w:r w:rsidRPr="00E54ABB">
              <w:rPr>
                <w:rFonts w:hint="eastAsia"/>
                <w:bCs/>
                <w:color w:val="000000" w:themeColor="text1"/>
                <w:szCs w:val="21"/>
              </w:rPr>
              <w:t>批</w:t>
            </w:r>
            <w:r w:rsidRPr="00E54ABB">
              <w:rPr>
                <w:rFonts w:hint="eastAsia"/>
                <w:bCs/>
                <w:color w:val="000000" w:themeColor="text1"/>
                <w:szCs w:val="21"/>
              </w:rPr>
              <w:t>/</w:t>
            </w:r>
            <w:r w:rsidRPr="00E54ABB">
              <w:rPr>
                <w:rFonts w:hint="eastAsia"/>
                <w:bCs/>
                <w:color w:val="000000" w:themeColor="text1"/>
                <w:szCs w:val="21"/>
              </w:rPr>
              <w:t>年和</w:t>
            </w:r>
            <w:r w:rsidRPr="00E54ABB">
              <w:rPr>
                <w:bCs/>
                <w:color w:val="000000" w:themeColor="text1"/>
                <w:szCs w:val="21"/>
              </w:rPr>
              <w:t>600</w:t>
            </w:r>
            <w:r w:rsidRPr="00E54ABB">
              <w:rPr>
                <w:rFonts w:hint="eastAsia"/>
                <w:bCs/>
                <w:color w:val="000000" w:themeColor="text1"/>
                <w:szCs w:val="21"/>
              </w:rPr>
              <w:t>批</w:t>
            </w:r>
            <w:r w:rsidRPr="00E54ABB">
              <w:rPr>
                <w:rFonts w:hint="eastAsia"/>
                <w:bCs/>
                <w:color w:val="000000" w:themeColor="text1"/>
                <w:szCs w:val="21"/>
              </w:rPr>
              <w:t>/</w:t>
            </w:r>
            <w:r w:rsidRPr="00E54ABB">
              <w:rPr>
                <w:rFonts w:hint="eastAsia"/>
                <w:bCs/>
                <w:color w:val="000000" w:themeColor="text1"/>
                <w:szCs w:val="21"/>
              </w:rPr>
              <w:t>年；非防爆高活性药物生产线胶囊规格</w:t>
            </w:r>
            <w:r w:rsidRPr="00E54ABB">
              <w:rPr>
                <w:rFonts w:hint="eastAsia"/>
                <w:bCs/>
                <w:color w:val="000000" w:themeColor="text1"/>
                <w:szCs w:val="21"/>
              </w:rPr>
              <w:t>0</w:t>
            </w:r>
            <w:r w:rsidRPr="00E54ABB">
              <w:rPr>
                <w:bCs/>
                <w:color w:val="000000" w:themeColor="text1"/>
                <w:szCs w:val="21"/>
              </w:rPr>
              <w:t>.1g</w:t>
            </w:r>
            <w:r w:rsidRPr="00E54ABB">
              <w:rPr>
                <w:rFonts w:hint="eastAsia"/>
                <w:bCs/>
                <w:color w:val="000000" w:themeColor="text1"/>
                <w:szCs w:val="21"/>
              </w:rPr>
              <w:t>、</w:t>
            </w:r>
            <w:r w:rsidRPr="00E54ABB">
              <w:rPr>
                <w:rFonts w:hint="eastAsia"/>
                <w:bCs/>
                <w:color w:val="000000" w:themeColor="text1"/>
                <w:szCs w:val="21"/>
              </w:rPr>
              <w:t>0</w:t>
            </w:r>
            <w:r w:rsidRPr="00E54ABB">
              <w:rPr>
                <w:bCs/>
                <w:color w:val="000000" w:themeColor="text1"/>
                <w:szCs w:val="21"/>
              </w:rPr>
              <w:t>.5g</w:t>
            </w:r>
            <w:r w:rsidRPr="00E54ABB">
              <w:rPr>
                <w:rFonts w:hint="eastAsia"/>
                <w:bCs/>
                <w:color w:val="000000" w:themeColor="text1"/>
                <w:szCs w:val="21"/>
              </w:rPr>
              <w:t>和</w:t>
            </w:r>
            <w:r w:rsidRPr="00E54ABB">
              <w:rPr>
                <w:rFonts w:hint="eastAsia"/>
                <w:bCs/>
                <w:color w:val="000000" w:themeColor="text1"/>
                <w:szCs w:val="21"/>
              </w:rPr>
              <w:t>1</w:t>
            </w:r>
            <w:r w:rsidRPr="00E54ABB">
              <w:rPr>
                <w:bCs/>
                <w:color w:val="000000" w:themeColor="text1"/>
                <w:szCs w:val="21"/>
              </w:rPr>
              <w:t>g</w:t>
            </w:r>
            <w:r w:rsidRPr="00E54ABB">
              <w:rPr>
                <w:bCs/>
                <w:color w:val="000000" w:themeColor="text1"/>
                <w:szCs w:val="21"/>
              </w:rPr>
              <w:t>每批量</w:t>
            </w:r>
            <w:r w:rsidRPr="00E54ABB">
              <w:rPr>
                <w:rFonts w:hint="eastAsia"/>
                <w:bCs/>
                <w:color w:val="000000" w:themeColor="text1"/>
                <w:szCs w:val="21"/>
              </w:rPr>
              <w:t>分别为</w:t>
            </w:r>
            <w:r w:rsidRPr="00E54ABB">
              <w:rPr>
                <w:bCs/>
                <w:color w:val="000000" w:themeColor="text1"/>
                <w:szCs w:val="21"/>
              </w:rPr>
              <w:t>150</w:t>
            </w:r>
            <w:r w:rsidRPr="00E54ABB">
              <w:rPr>
                <w:rFonts w:hint="eastAsia"/>
                <w:bCs/>
                <w:color w:val="000000" w:themeColor="text1"/>
                <w:szCs w:val="21"/>
              </w:rPr>
              <w:t>万粒</w:t>
            </w:r>
            <w:r w:rsidRPr="00E54ABB">
              <w:rPr>
                <w:rFonts w:hint="eastAsia"/>
                <w:bCs/>
                <w:color w:val="000000" w:themeColor="text1"/>
                <w:szCs w:val="21"/>
              </w:rPr>
              <w:t>/</w:t>
            </w:r>
            <w:r w:rsidRPr="00E54ABB">
              <w:rPr>
                <w:rFonts w:hint="eastAsia"/>
                <w:bCs/>
                <w:color w:val="000000" w:themeColor="text1"/>
                <w:szCs w:val="21"/>
              </w:rPr>
              <w:t>批、</w:t>
            </w:r>
            <w:r w:rsidRPr="00E54ABB">
              <w:rPr>
                <w:bCs/>
                <w:color w:val="000000" w:themeColor="text1"/>
                <w:szCs w:val="21"/>
              </w:rPr>
              <w:t>30</w:t>
            </w:r>
            <w:r w:rsidRPr="00E54ABB">
              <w:rPr>
                <w:rFonts w:hint="eastAsia"/>
                <w:bCs/>
                <w:color w:val="000000" w:themeColor="text1"/>
                <w:szCs w:val="21"/>
              </w:rPr>
              <w:t>万粒</w:t>
            </w:r>
            <w:r w:rsidRPr="00E54ABB">
              <w:rPr>
                <w:rFonts w:hint="eastAsia"/>
                <w:bCs/>
                <w:color w:val="000000" w:themeColor="text1"/>
                <w:szCs w:val="21"/>
              </w:rPr>
              <w:t>/</w:t>
            </w:r>
            <w:r w:rsidRPr="00E54ABB">
              <w:rPr>
                <w:rFonts w:hint="eastAsia"/>
                <w:bCs/>
                <w:color w:val="000000" w:themeColor="text1"/>
                <w:szCs w:val="21"/>
              </w:rPr>
              <w:t>批和</w:t>
            </w:r>
            <w:r w:rsidRPr="00E54ABB">
              <w:rPr>
                <w:bCs/>
                <w:color w:val="000000" w:themeColor="text1"/>
                <w:szCs w:val="21"/>
              </w:rPr>
              <w:t>15</w:t>
            </w:r>
            <w:r w:rsidRPr="00E54ABB">
              <w:rPr>
                <w:rFonts w:hint="eastAsia"/>
                <w:bCs/>
                <w:color w:val="000000" w:themeColor="text1"/>
                <w:szCs w:val="21"/>
              </w:rPr>
              <w:t>万粒</w:t>
            </w:r>
            <w:r w:rsidRPr="00E54ABB">
              <w:rPr>
                <w:rFonts w:hint="eastAsia"/>
                <w:bCs/>
                <w:color w:val="000000" w:themeColor="text1"/>
                <w:szCs w:val="21"/>
              </w:rPr>
              <w:t>/</w:t>
            </w:r>
            <w:r w:rsidRPr="00E54ABB">
              <w:rPr>
                <w:rFonts w:hint="eastAsia"/>
                <w:bCs/>
                <w:color w:val="000000" w:themeColor="text1"/>
                <w:szCs w:val="21"/>
              </w:rPr>
              <w:t>批，生产批次分别为</w:t>
            </w:r>
            <w:r w:rsidRPr="00E54ABB">
              <w:rPr>
                <w:bCs/>
                <w:color w:val="000000" w:themeColor="text1"/>
                <w:szCs w:val="21"/>
              </w:rPr>
              <w:t>100</w:t>
            </w:r>
            <w:r w:rsidRPr="00E54ABB">
              <w:rPr>
                <w:rFonts w:hint="eastAsia"/>
                <w:bCs/>
                <w:color w:val="000000" w:themeColor="text1"/>
                <w:szCs w:val="21"/>
              </w:rPr>
              <w:t>批</w:t>
            </w:r>
            <w:r w:rsidRPr="00E54ABB">
              <w:rPr>
                <w:rFonts w:hint="eastAsia"/>
                <w:bCs/>
                <w:color w:val="000000" w:themeColor="text1"/>
                <w:szCs w:val="21"/>
              </w:rPr>
              <w:t>/</w:t>
            </w:r>
            <w:r w:rsidRPr="00E54ABB">
              <w:rPr>
                <w:rFonts w:hint="eastAsia"/>
                <w:bCs/>
                <w:color w:val="000000" w:themeColor="text1"/>
                <w:szCs w:val="21"/>
              </w:rPr>
              <w:t>年、</w:t>
            </w:r>
            <w:r w:rsidRPr="00E54ABB">
              <w:rPr>
                <w:bCs/>
                <w:color w:val="000000" w:themeColor="text1"/>
                <w:szCs w:val="21"/>
              </w:rPr>
              <w:t>400</w:t>
            </w:r>
            <w:r w:rsidRPr="00E54ABB">
              <w:rPr>
                <w:rFonts w:hint="eastAsia"/>
                <w:bCs/>
                <w:color w:val="000000" w:themeColor="text1"/>
                <w:szCs w:val="21"/>
              </w:rPr>
              <w:t>批</w:t>
            </w:r>
            <w:r w:rsidRPr="00E54ABB">
              <w:rPr>
                <w:rFonts w:hint="eastAsia"/>
                <w:bCs/>
                <w:color w:val="000000" w:themeColor="text1"/>
                <w:szCs w:val="21"/>
              </w:rPr>
              <w:t>/</w:t>
            </w:r>
            <w:r w:rsidRPr="00E54ABB">
              <w:rPr>
                <w:rFonts w:hint="eastAsia"/>
                <w:bCs/>
                <w:color w:val="000000" w:themeColor="text1"/>
                <w:szCs w:val="21"/>
              </w:rPr>
              <w:t>年和</w:t>
            </w:r>
            <w:r w:rsidRPr="00E54ABB">
              <w:rPr>
                <w:bCs/>
                <w:color w:val="000000" w:themeColor="text1"/>
                <w:szCs w:val="21"/>
              </w:rPr>
              <w:t>600</w:t>
            </w:r>
            <w:r w:rsidRPr="00E54ABB">
              <w:rPr>
                <w:rFonts w:hint="eastAsia"/>
                <w:bCs/>
                <w:color w:val="000000" w:themeColor="text1"/>
                <w:szCs w:val="21"/>
              </w:rPr>
              <w:t>批</w:t>
            </w:r>
            <w:r w:rsidRPr="00E54ABB">
              <w:rPr>
                <w:rFonts w:hint="eastAsia"/>
                <w:bCs/>
                <w:color w:val="000000" w:themeColor="text1"/>
                <w:szCs w:val="21"/>
              </w:rPr>
              <w:t>/</w:t>
            </w:r>
            <w:r w:rsidRPr="00E54ABB">
              <w:rPr>
                <w:rFonts w:hint="eastAsia"/>
                <w:bCs/>
                <w:color w:val="000000" w:themeColor="text1"/>
                <w:szCs w:val="21"/>
              </w:rPr>
              <w:t>年。综上，替格瑞洛年产</w:t>
            </w:r>
            <w:r w:rsidRPr="00E54ABB">
              <w:rPr>
                <w:bCs/>
                <w:color w:val="000000" w:themeColor="text1"/>
                <w:szCs w:val="21"/>
              </w:rPr>
              <w:t>14.06</w:t>
            </w:r>
            <w:r w:rsidRPr="00E54ABB">
              <w:rPr>
                <w:rFonts w:hint="eastAsia"/>
                <w:bCs/>
                <w:color w:val="000000" w:themeColor="text1"/>
                <w:szCs w:val="21"/>
              </w:rPr>
              <w:t>亿粒，不合格率按</w:t>
            </w:r>
            <w:r w:rsidRPr="00E54ABB">
              <w:rPr>
                <w:rFonts w:hint="eastAsia"/>
                <w:bCs/>
                <w:color w:val="000000" w:themeColor="text1"/>
                <w:szCs w:val="21"/>
              </w:rPr>
              <w:t>0</w:t>
            </w:r>
            <w:r w:rsidRPr="00E54ABB">
              <w:rPr>
                <w:bCs/>
                <w:color w:val="000000" w:themeColor="text1"/>
                <w:szCs w:val="21"/>
              </w:rPr>
              <w:t>.43%</w:t>
            </w:r>
            <w:r w:rsidRPr="00E54ABB">
              <w:rPr>
                <w:rFonts w:hint="eastAsia"/>
                <w:bCs/>
                <w:color w:val="000000" w:themeColor="text1"/>
                <w:szCs w:val="21"/>
              </w:rPr>
              <w:t>计，则产能可达到</w:t>
            </w:r>
            <w:r w:rsidRPr="00E54ABB">
              <w:rPr>
                <w:bCs/>
                <w:color w:val="000000" w:themeColor="text1"/>
                <w:szCs w:val="21"/>
              </w:rPr>
              <w:t>14</w:t>
            </w:r>
            <w:r w:rsidRPr="00E54ABB">
              <w:rPr>
                <w:rFonts w:hint="eastAsia"/>
                <w:bCs/>
                <w:color w:val="000000" w:themeColor="text1"/>
                <w:szCs w:val="21"/>
              </w:rPr>
              <w:t>亿片粒要求，全年产能符合设计要求。</w:t>
            </w:r>
          </w:p>
          <w:p w:rsidR="00153FED" w:rsidRPr="00E54ABB" w:rsidRDefault="00153FED" w:rsidP="00153FED">
            <w:pPr>
              <w:adjustRightInd w:val="0"/>
              <w:snapToGrid w:val="0"/>
              <w:spacing w:line="360" w:lineRule="auto"/>
              <w:ind w:firstLineChars="200" w:firstLine="420"/>
              <w:rPr>
                <w:bCs/>
                <w:color w:val="000000" w:themeColor="text1"/>
                <w:szCs w:val="21"/>
              </w:rPr>
            </w:pPr>
            <w:r w:rsidRPr="00E54ABB">
              <w:rPr>
                <w:rFonts w:hint="eastAsia"/>
                <w:bCs/>
                <w:color w:val="000000" w:themeColor="text1"/>
                <w:szCs w:val="21"/>
              </w:rPr>
              <w:t>③索玛鲁肽：本项目防爆普药生产线片剂规格</w:t>
            </w:r>
            <w:r w:rsidRPr="00E54ABB">
              <w:rPr>
                <w:rFonts w:hint="eastAsia"/>
                <w:bCs/>
                <w:color w:val="000000" w:themeColor="text1"/>
                <w:szCs w:val="21"/>
              </w:rPr>
              <w:t>0.1g</w:t>
            </w:r>
            <w:r w:rsidRPr="00E54ABB">
              <w:rPr>
                <w:rFonts w:hint="eastAsia"/>
                <w:bCs/>
                <w:color w:val="000000" w:themeColor="text1"/>
                <w:szCs w:val="21"/>
              </w:rPr>
              <w:t>、</w:t>
            </w:r>
            <w:r w:rsidRPr="00E54ABB">
              <w:rPr>
                <w:rFonts w:hint="eastAsia"/>
                <w:bCs/>
                <w:color w:val="000000" w:themeColor="text1"/>
                <w:szCs w:val="21"/>
              </w:rPr>
              <w:t>0.5g</w:t>
            </w:r>
            <w:r w:rsidRPr="00E54ABB">
              <w:rPr>
                <w:rFonts w:hint="eastAsia"/>
                <w:bCs/>
                <w:color w:val="000000" w:themeColor="text1"/>
                <w:szCs w:val="21"/>
              </w:rPr>
              <w:t>和</w:t>
            </w:r>
            <w:r w:rsidRPr="00E54ABB">
              <w:rPr>
                <w:rFonts w:hint="eastAsia"/>
                <w:bCs/>
                <w:color w:val="000000" w:themeColor="text1"/>
                <w:szCs w:val="21"/>
              </w:rPr>
              <w:t>1g</w:t>
            </w:r>
            <w:r w:rsidRPr="00E54ABB">
              <w:rPr>
                <w:rFonts w:hint="eastAsia"/>
                <w:bCs/>
                <w:color w:val="000000" w:themeColor="text1"/>
                <w:szCs w:val="21"/>
              </w:rPr>
              <w:t>每批量分别为</w:t>
            </w:r>
            <w:r w:rsidRPr="00E54ABB">
              <w:rPr>
                <w:rFonts w:hint="eastAsia"/>
                <w:bCs/>
                <w:color w:val="000000" w:themeColor="text1"/>
                <w:szCs w:val="21"/>
              </w:rPr>
              <w:t>500</w:t>
            </w:r>
            <w:r w:rsidRPr="00E54ABB">
              <w:rPr>
                <w:rFonts w:hint="eastAsia"/>
                <w:bCs/>
                <w:color w:val="000000" w:themeColor="text1"/>
                <w:szCs w:val="21"/>
              </w:rPr>
              <w:t>万片</w:t>
            </w:r>
            <w:r w:rsidRPr="00E54ABB">
              <w:rPr>
                <w:rFonts w:hint="eastAsia"/>
                <w:bCs/>
                <w:color w:val="000000" w:themeColor="text1"/>
                <w:szCs w:val="21"/>
              </w:rPr>
              <w:t>/</w:t>
            </w:r>
            <w:r w:rsidRPr="00E54ABB">
              <w:rPr>
                <w:rFonts w:hint="eastAsia"/>
                <w:bCs/>
                <w:color w:val="000000" w:themeColor="text1"/>
                <w:szCs w:val="21"/>
              </w:rPr>
              <w:t>批、</w:t>
            </w:r>
            <w:r w:rsidRPr="00E54ABB">
              <w:rPr>
                <w:rFonts w:hint="eastAsia"/>
                <w:bCs/>
                <w:color w:val="000000" w:themeColor="text1"/>
                <w:szCs w:val="21"/>
              </w:rPr>
              <w:t>100</w:t>
            </w:r>
            <w:r w:rsidRPr="00E54ABB">
              <w:rPr>
                <w:rFonts w:hint="eastAsia"/>
                <w:bCs/>
                <w:color w:val="000000" w:themeColor="text1"/>
                <w:szCs w:val="21"/>
              </w:rPr>
              <w:t>万片</w:t>
            </w:r>
            <w:r w:rsidRPr="00E54ABB">
              <w:rPr>
                <w:rFonts w:hint="eastAsia"/>
                <w:bCs/>
                <w:color w:val="000000" w:themeColor="text1"/>
                <w:szCs w:val="21"/>
              </w:rPr>
              <w:t>/</w:t>
            </w:r>
            <w:r w:rsidRPr="00E54ABB">
              <w:rPr>
                <w:rFonts w:hint="eastAsia"/>
                <w:bCs/>
                <w:color w:val="000000" w:themeColor="text1"/>
                <w:szCs w:val="21"/>
              </w:rPr>
              <w:t>批和</w:t>
            </w:r>
            <w:r w:rsidRPr="00E54ABB">
              <w:rPr>
                <w:rFonts w:hint="eastAsia"/>
                <w:bCs/>
                <w:color w:val="000000" w:themeColor="text1"/>
                <w:szCs w:val="21"/>
              </w:rPr>
              <w:t>50</w:t>
            </w:r>
            <w:r w:rsidRPr="00E54ABB">
              <w:rPr>
                <w:rFonts w:hint="eastAsia"/>
                <w:bCs/>
                <w:color w:val="000000" w:themeColor="text1"/>
                <w:szCs w:val="21"/>
              </w:rPr>
              <w:t>万片</w:t>
            </w:r>
            <w:r w:rsidRPr="00E54ABB">
              <w:rPr>
                <w:rFonts w:hint="eastAsia"/>
                <w:bCs/>
                <w:color w:val="000000" w:themeColor="text1"/>
                <w:szCs w:val="21"/>
              </w:rPr>
              <w:t>/</w:t>
            </w:r>
            <w:r w:rsidRPr="00E54ABB">
              <w:rPr>
                <w:rFonts w:hint="eastAsia"/>
                <w:bCs/>
                <w:color w:val="000000" w:themeColor="text1"/>
                <w:szCs w:val="21"/>
              </w:rPr>
              <w:t>批，生产批次分别为</w:t>
            </w:r>
            <w:r w:rsidRPr="00E54ABB">
              <w:rPr>
                <w:bCs/>
                <w:color w:val="000000" w:themeColor="text1"/>
                <w:szCs w:val="21"/>
              </w:rPr>
              <w:t>50</w:t>
            </w:r>
            <w:r w:rsidRPr="00E54ABB">
              <w:rPr>
                <w:rFonts w:hint="eastAsia"/>
                <w:bCs/>
                <w:color w:val="000000" w:themeColor="text1"/>
                <w:szCs w:val="21"/>
              </w:rPr>
              <w:t>批</w:t>
            </w:r>
            <w:r w:rsidRPr="00E54ABB">
              <w:rPr>
                <w:rFonts w:hint="eastAsia"/>
                <w:bCs/>
                <w:color w:val="000000" w:themeColor="text1"/>
                <w:szCs w:val="21"/>
              </w:rPr>
              <w:t>/</w:t>
            </w:r>
            <w:r w:rsidRPr="00E54ABB">
              <w:rPr>
                <w:rFonts w:hint="eastAsia"/>
                <w:bCs/>
                <w:color w:val="000000" w:themeColor="text1"/>
                <w:szCs w:val="21"/>
              </w:rPr>
              <w:t>年、</w:t>
            </w:r>
            <w:r w:rsidRPr="00E54ABB">
              <w:rPr>
                <w:rFonts w:hint="eastAsia"/>
                <w:bCs/>
                <w:color w:val="000000" w:themeColor="text1"/>
                <w:szCs w:val="21"/>
              </w:rPr>
              <w:t>1</w:t>
            </w:r>
            <w:r w:rsidRPr="00E54ABB">
              <w:rPr>
                <w:bCs/>
                <w:color w:val="000000" w:themeColor="text1"/>
                <w:szCs w:val="21"/>
              </w:rPr>
              <w:t>20</w:t>
            </w:r>
            <w:r w:rsidRPr="00E54ABB">
              <w:rPr>
                <w:rFonts w:hint="eastAsia"/>
                <w:bCs/>
                <w:color w:val="000000" w:themeColor="text1"/>
                <w:szCs w:val="21"/>
              </w:rPr>
              <w:t>批</w:t>
            </w:r>
            <w:r w:rsidRPr="00E54ABB">
              <w:rPr>
                <w:rFonts w:hint="eastAsia"/>
                <w:bCs/>
                <w:color w:val="000000" w:themeColor="text1"/>
                <w:szCs w:val="21"/>
              </w:rPr>
              <w:t>/</w:t>
            </w:r>
            <w:r w:rsidRPr="00E54ABB">
              <w:rPr>
                <w:rFonts w:hint="eastAsia"/>
                <w:bCs/>
                <w:color w:val="000000" w:themeColor="text1"/>
                <w:szCs w:val="21"/>
              </w:rPr>
              <w:t>年和</w:t>
            </w:r>
            <w:r w:rsidRPr="00E54ABB">
              <w:rPr>
                <w:rFonts w:hint="eastAsia"/>
                <w:bCs/>
                <w:color w:val="000000" w:themeColor="text1"/>
                <w:szCs w:val="21"/>
              </w:rPr>
              <w:t>1</w:t>
            </w:r>
            <w:r w:rsidRPr="00E54ABB">
              <w:rPr>
                <w:bCs/>
                <w:color w:val="000000" w:themeColor="text1"/>
                <w:szCs w:val="21"/>
              </w:rPr>
              <w:t>00</w:t>
            </w:r>
            <w:r w:rsidRPr="00E54ABB">
              <w:rPr>
                <w:rFonts w:hint="eastAsia"/>
                <w:bCs/>
                <w:color w:val="000000" w:themeColor="text1"/>
                <w:szCs w:val="21"/>
              </w:rPr>
              <w:t>批</w:t>
            </w:r>
            <w:r w:rsidRPr="00E54ABB">
              <w:rPr>
                <w:rFonts w:hint="eastAsia"/>
                <w:bCs/>
                <w:color w:val="000000" w:themeColor="text1"/>
                <w:szCs w:val="21"/>
              </w:rPr>
              <w:t>/</w:t>
            </w:r>
            <w:r w:rsidRPr="00E54ABB">
              <w:rPr>
                <w:rFonts w:hint="eastAsia"/>
                <w:bCs/>
                <w:color w:val="000000" w:themeColor="text1"/>
                <w:szCs w:val="21"/>
              </w:rPr>
              <w:t>年；</w:t>
            </w:r>
            <w:r w:rsidRPr="00E54ABB">
              <w:rPr>
                <w:rFonts w:hint="eastAsia"/>
                <w:bCs/>
                <w:color w:val="000000" w:themeColor="text1"/>
                <w:szCs w:val="21"/>
              </w:rPr>
              <w:lastRenderedPageBreak/>
              <w:t>非防爆普药生产线产品方案与防爆普药生产线一致。防爆高活药物生产线生产线片剂</w:t>
            </w:r>
            <w:r w:rsidRPr="00E54ABB">
              <w:rPr>
                <w:rFonts w:hint="eastAsia"/>
                <w:bCs/>
                <w:color w:val="000000" w:themeColor="text1"/>
                <w:szCs w:val="21"/>
              </w:rPr>
              <w:t>0.1g</w:t>
            </w:r>
            <w:r w:rsidRPr="00E54ABB">
              <w:rPr>
                <w:rFonts w:hint="eastAsia"/>
                <w:bCs/>
                <w:color w:val="000000" w:themeColor="text1"/>
                <w:szCs w:val="21"/>
              </w:rPr>
              <w:t>、</w:t>
            </w:r>
            <w:r w:rsidRPr="00E54ABB">
              <w:rPr>
                <w:rFonts w:hint="eastAsia"/>
                <w:bCs/>
                <w:color w:val="000000" w:themeColor="text1"/>
                <w:szCs w:val="21"/>
              </w:rPr>
              <w:t>0.5g</w:t>
            </w:r>
            <w:r w:rsidRPr="00E54ABB">
              <w:rPr>
                <w:rFonts w:hint="eastAsia"/>
                <w:bCs/>
                <w:color w:val="000000" w:themeColor="text1"/>
                <w:szCs w:val="21"/>
              </w:rPr>
              <w:t>和</w:t>
            </w:r>
            <w:r w:rsidRPr="00E54ABB">
              <w:rPr>
                <w:rFonts w:hint="eastAsia"/>
                <w:bCs/>
                <w:color w:val="000000" w:themeColor="text1"/>
                <w:szCs w:val="21"/>
              </w:rPr>
              <w:t>1g</w:t>
            </w:r>
            <w:r w:rsidRPr="00E54ABB">
              <w:rPr>
                <w:rFonts w:hint="eastAsia"/>
                <w:bCs/>
                <w:color w:val="000000" w:themeColor="text1"/>
                <w:szCs w:val="21"/>
              </w:rPr>
              <w:t>每批量分别为</w:t>
            </w:r>
            <w:r w:rsidRPr="00E54ABB">
              <w:rPr>
                <w:rFonts w:hint="eastAsia"/>
                <w:bCs/>
                <w:color w:val="000000" w:themeColor="text1"/>
                <w:szCs w:val="21"/>
              </w:rPr>
              <w:t>150</w:t>
            </w:r>
            <w:r w:rsidRPr="00E54ABB">
              <w:rPr>
                <w:rFonts w:hint="eastAsia"/>
                <w:bCs/>
                <w:color w:val="000000" w:themeColor="text1"/>
                <w:szCs w:val="21"/>
              </w:rPr>
              <w:t>万片</w:t>
            </w:r>
            <w:r w:rsidRPr="00E54ABB">
              <w:rPr>
                <w:rFonts w:hint="eastAsia"/>
                <w:bCs/>
                <w:color w:val="000000" w:themeColor="text1"/>
                <w:szCs w:val="21"/>
              </w:rPr>
              <w:t>/</w:t>
            </w:r>
            <w:r w:rsidRPr="00E54ABB">
              <w:rPr>
                <w:rFonts w:hint="eastAsia"/>
                <w:bCs/>
                <w:color w:val="000000" w:themeColor="text1"/>
                <w:szCs w:val="21"/>
              </w:rPr>
              <w:t>批、</w:t>
            </w:r>
            <w:r w:rsidRPr="00E54ABB">
              <w:rPr>
                <w:rFonts w:hint="eastAsia"/>
                <w:bCs/>
                <w:color w:val="000000" w:themeColor="text1"/>
                <w:szCs w:val="21"/>
              </w:rPr>
              <w:t>30</w:t>
            </w:r>
            <w:r w:rsidRPr="00E54ABB">
              <w:rPr>
                <w:rFonts w:hint="eastAsia"/>
                <w:bCs/>
                <w:color w:val="000000" w:themeColor="text1"/>
                <w:szCs w:val="21"/>
              </w:rPr>
              <w:t>万片</w:t>
            </w:r>
            <w:r w:rsidRPr="00E54ABB">
              <w:rPr>
                <w:rFonts w:hint="eastAsia"/>
                <w:bCs/>
                <w:color w:val="000000" w:themeColor="text1"/>
                <w:szCs w:val="21"/>
              </w:rPr>
              <w:t>/</w:t>
            </w:r>
            <w:r w:rsidRPr="00E54ABB">
              <w:rPr>
                <w:rFonts w:hint="eastAsia"/>
                <w:bCs/>
                <w:color w:val="000000" w:themeColor="text1"/>
                <w:szCs w:val="21"/>
              </w:rPr>
              <w:t>批和</w:t>
            </w:r>
            <w:r w:rsidRPr="00E54ABB">
              <w:rPr>
                <w:rFonts w:hint="eastAsia"/>
                <w:bCs/>
                <w:color w:val="000000" w:themeColor="text1"/>
                <w:szCs w:val="21"/>
              </w:rPr>
              <w:t>15</w:t>
            </w:r>
            <w:r w:rsidRPr="00E54ABB">
              <w:rPr>
                <w:rFonts w:hint="eastAsia"/>
                <w:bCs/>
                <w:color w:val="000000" w:themeColor="text1"/>
                <w:szCs w:val="21"/>
              </w:rPr>
              <w:t>万片</w:t>
            </w:r>
            <w:r w:rsidRPr="00E54ABB">
              <w:rPr>
                <w:rFonts w:hint="eastAsia"/>
                <w:bCs/>
                <w:color w:val="000000" w:themeColor="text1"/>
                <w:szCs w:val="21"/>
              </w:rPr>
              <w:t>/</w:t>
            </w:r>
            <w:r w:rsidRPr="00E54ABB">
              <w:rPr>
                <w:rFonts w:hint="eastAsia"/>
                <w:bCs/>
                <w:color w:val="000000" w:themeColor="text1"/>
                <w:szCs w:val="21"/>
              </w:rPr>
              <w:t>批，生产批次分别为</w:t>
            </w:r>
            <w:r w:rsidRPr="00E54ABB">
              <w:rPr>
                <w:bCs/>
                <w:color w:val="000000" w:themeColor="text1"/>
                <w:szCs w:val="21"/>
              </w:rPr>
              <w:t>150</w:t>
            </w:r>
            <w:r w:rsidRPr="00E54ABB">
              <w:rPr>
                <w:rFonts w:hint="eastAsia"/>
                <w:bCs/>
                <w:color w:val="000000" w:themeColor="text1"/>
                <w:szCs w:val="21"/>
              </w:rPr>
              <w:t>批</w:t>
            </w:r>
            <w:r w:rsidRPr="00E54ABB">
              <w:rPr>
                <w:rFonts w:hint="eastAsia"/>
                <w:bCs/>
                <w:color w:val="000000" w:themeColor="text1"/>
                <w:szCs w:val="21"/>
              </w:rPr>
              <w:t>/</w:t>
            </w:r>
            <w:r w:rsidRPr="00E54ABB">
              <w:rPr>
                <w:rFonts w:hint="eastAsia"/>
                <w:bCs/>
                <w:color w:val="000000" w:themeColor="text1"/>
                <w:szCs w:val="21"/>
              </w:rPr>
              <w:t>年、</w:t>
            </w:r>
            <w:r w:rsidRPr="00E54ABB">
              <w:rPr>
                <w:bCs/>
                <w:color w:val="000000" w:themeColor="text1"/>
                <w:szCs w:val="21"/>
              </w:rPr>
              <w:t>300</w:t>
            </w:r>
            <w:r w:rsidRPr="00E54ABB">
              <w:rPr>
                <w:rFonts w:hint="eastAsia"/>
                <w:bCs/>
                <w:color w:val="000000" w:themeColor="text1"/>
                <w:szCs w:val="21"/>
              </w:rPr>
              <w:t>批</w:t>
            </w:r>
            <w:r w:rsidRPr="00E54ABB">
              <w:rPr>
                <w:rFonts w:hint="eastAsia"/>
                <w:bCs/>
                <w:color w:val="000000" w:themeColor="text1"/>
                <w:szCs w:val="21"/>
              </w:rPr>
              <w:t>/</w:t>
            </w:r>
            <w:r w:rsidRPr="00E54ABB">
              <w:rPr>
                <w:rFonts w:hint="eastAsia"/>
                <w:bCs/>
                <w:color w:val="000000" w:themeColor="text1"/>
                <w:szCs w:val="21"/>
              </w:rPr>
              <w:t>年和</w:t>
            </w:r>
            <w:r w:rsidRPr="00E54ABB">
              <w:rPr>
                <w:rFonts w:hint="eastAsia"/>
                <w:bCs/>
                <w:color w:val="000000" w:themeColor="text1"/>
                <w:szCs w:val="21"/>
              </w:rPr>
              <w:t>600</w:t>
            </w:r>
            <w:r w:rsidRPr="00E54ABB">
              <w:rPr>
                <w:rFonts w:hint="eastAsia"/>
                <w:bCs/>
                <w:color w:val="000000" w:themeColor="text1"/>
                <w:szCs w:val="21"/>
              </w:rPr>
              <w:t>批</w:t>
            </w:r>
            <w:r w:rsidRPr="00E54ABB">
              <w:rPr>
                <w:rFonts w:hint="eastAsia"/>
                <w:bCs/>
                <w:color w:val="000000" w:themeColor="text1"/>
                <w:szCs w:val="21"/>
              </w:rPr>
              <w:t>/</w:t>
            </w:r>
            <w:r w:rsidRPr="00E54ABB">
              <w:rPr>
                <w:rFonts w:hint="eastAsia"/>
                <w:bCs/>
                <w:color w:val="000000" w:themeColor="text1"/>
                <w:szCs w:val="21"/>
              </w:rPr>
              <w:t>年；非防爆高活性药物生产线片剂</w:t>
            </w:r>
            <w:r w:rsidRPr="00E54ABB">
              <w:rPr>
                <w:rFonts w:hint="eastAsia"/>
                <w:bCs/>
                <w:color w:val="000000" w:themeColor="text1"/>
                <w:szCs w:val="21"/>
              </w:rPr>
              <w:t>0.1g</w:t>
            </w:r>
            <w:r w:rsidRPr="00E54ABB">
              <w:rPr>
                <w:rFonts w:hint="eastAsia"/>
                <w:bCs/>
                <w:color w:val="000000" w:themeColor="text1"/>
                <w:szCs w:val="21"/>
              </w:rPr>
              <w:t>、</w:t>
            </w:r>
            <w:r w:rsidRPr="00E54ABB">
              <w:rPr>
                <w:rFonts w:hint="eastAsia"/>
                <w:bCs/>
                <w:color w:val="000000" w:themeColor="text1"/>
                <w:szCs w:val="21"/>
              </w:rPr>
              <w:t>0.5g</w:t>
            </w:r>
            <w:r w:rsidRPr="00E54ABB">
              <w:rPr>
                <w:rFonts w:hint="eastAsia"/>
                <w:bCs/>
                <w:color w:val="000000" w:themeColor="text1"/>
                <w:szCs w:val="21"/>
              </w:rPr>
              <w:t>和</w:t>
            </w:r>
            <w:r w:rsidRPr="00E54ABB">
              <w:rPr>
                <w:rFonts w:hint="eastAsia"/>
                <w:bCs/>
                <w:color w:val="000000" w:themeColor="text1"/>
                <w:szCs w:val="21"/>
              </w:rPr>
              <w:t>1g</w:t>
            </w:r>
            <w:r w:rsidRPr="00E54ABB">
              <w:rPr>
                <w:rFonts w:hint="eastAsia"/>
                <w:bCs/>
                <w:color w:val="000000" w:themeColor="text1"/>
                <w:szCs w:val="21"/>
              </w:rPr>
              <w:t>每批量分别为</w:t>
            </w:r>
            <w:r w:rsidRPr="00E54ABB">
              <w:rPr>
                <w:rFonts w:hint="eastAsia"/>
                <w:bCs/>
                <w:color w:val="000000" w:themeColor="text1"/>
                <w:szCs w:val="21"/>
              </w:rPr>
              <w:t>150</w:t>
            </w:r>
            <w:r w:rsidRPr="00E54ABB">
              <w:rPr>
                <w:rFonts w:hint="eastAsia"/>
                <w:bCs/>
                <w:color w:val="000000" w:themeColor="text1"/>
                <w:szCs w:val="21"/>
              </w:rPr>
              <w:t>万片</w:t>
            </w:r>
            <w:r w:rsidRPr="00E54ABB">
              <w:rPr>
                <w:rFonts w:hint="eastAsia"/>
                <w:bCs/>
                <w:color w:val="000000" w:themeColor="text1"/>
                <w:szCs w:val="21"/>
              </w:rPr>
              <w:t>/</w:t>
            </w:r>
            <w:r w:rsidRPr="00E54ABB">
              <w:rPr>
                <w:rFonts w:hint="eastAsia"/>
                <w:bCs/>
                <w:color w:val="000000" w:themeColor="text1"/>
                <w:szCs w:val="21"/>
              </w:rPr>
              <w:t>批、</w:t>
            </w:r>
            <w:r w:rsidRPr="00E54ABB">
              <w:rPr>
                <w:rFonts w:hint="eastAsia"/>
                <w:bCs/>
                <w:color w:val="000000" w:themeColor="text1"/>
                <w:szCs w:val="21"/>
              </w:rPr>
              <w:t>30</w:t>
            </w:r>
            <w:r w:rsidRPr="00E54ABB">
              <w:rPr>
                <w:rFonts w:hint="eastAsia"/>
                <w:bCs/>
                <w:color w:val="000000" w:themeColor="text1"/>
                <w:szCs w:val="21"/>
              </w:rPr>
              <w:t>万片</w:t>
            </w:r>
            <w:r w:rsidRPr="00E54ABB">
              <w:rPr>
                <w:rFonts w:hint="eastAsia"/>
                <w:bCs/>
                <w:color w:val="000000" w:themeColor="text1"/>
                <w:szCs w:val="21"/>
              </w:rPr>
              <w:t>/</w:t>
            </w:r>
            <w:r w:rsidRPr="00E54ABB">
              <w:rPr>
                <w:rFonts w:hint="eastAsia"/>
                <w:bCs/>
                <w:color w:val="000000" w:themeColor="text1"/>
                <w:szCs w:val="21"/>
              </w:rPr>
              <w:t>批和</w:t>
            </w:r>
            <w:r w:rsidRPr="00E54ABB">
              <w:rPr>
                <w:rFonts w:hint="eastAsia"/>
                <w:bCs/>
                <w:color w:val="000000" w:themeColor="text1"/>
                <w:szCs w:val="21"/>
              </w:rPr>
              <w:t>15</w:t>
            </w:r>
            <w:r w:rsidRPr="00E54ABB">
              <w:rPr>
                <w:rFonts w:hint="eastAsia"/>
                <w:bCs/>
                <w:color w:val="000000" w:themeColor="text1"/>
                <w:szCs w:val="21"/>
              </w:rPr>
              <w:t>万片</w:t>
            </w:r>
            <w:r w:rsidRPr="00E54ABB">
              <w:rPr>
                <w:rFonts w:hint="eastAsia"/>
                <w:bCs/>
                <w:color w:val="000000" w:themeColor="text1"/>
                <w:szCs w:val="21"/>
              </w:rPr>
              <w:t>/</w:t>
            </w:r>
            <w:r w:rsidRPr="00E54ABB">
              <w:rPr>
                <w:rFonts w:hint="eastAsia"/>
                <w:bCs/>
                <w:color w:val="000000" w:themeColor="text1"/>
                <w:szCs w:val="21"/>
              </w:rPr>
              <w:t>批，生产批次分别为</w:t>
            </w:r>
            <w:r w:rsidRPr="00E54ABB">
              <w:rPr>
                <w:rFonts w:hint="eastAsia"/>
                <w:bCs/>
                <w:color w:val="000000" w:themeColor="text1"/>
                <w:szCs w:val="21"/>
              </w:rPr>
              <w:t>100</w:t>
            </w:r>
            <w:r w:rsidRPr="00E54ABB">
              <w:rPr>
                <w:rFonts w:hint="eastAsia"/>
                <w:bCs/>
                <w:color w:val="000000" w:themeColor="text1"/>
                <w:szCs w:val="21"/>
              </w:rPr>
              <w:t>批</w:t>
            </w:r>
            <w:r w:rsidRPr="00E54ABB">
              <w:rPr>
                <w:rFonts w:hint="eastAsia"/>
                <w:bCs/>
                <w:color w:val="000000" w:themeColor="text1"/>
                <w:szCs w:val="21"/>
              </w:rPr>
              <w:t>/</w:t>
            </w:r>
            <w:r w:rsidRPr="00E54ABB">
              <w:rPr>
                <w:rFonts w:hint="eastAsia"/>
                <w:bCs/>
                <w:color w:val="000000" w:themeColor="text1"/>
                <w:szCs w:val="21"/>
              </w:rPr>
              <w:t>年、</w:t>
            </w:r>
            <w:r w:rsidRPr="00E54ABB">
              <w:rPr>
                <w:bCs/>
                <w:color w:val="000000" w:themeColor="text1"/>
                <w:szCs w:val="21"/>
              </w:rPr>
              <w:t>400</w:t>
            </w:r>
            <w:r w:rsidRPr="00E54ABB">
              <w:rPr>
                <w:rFonts w:hint="eastAsia"/>
                <w:bCs/>
                <w:color w:val="000000" w:themeColor="text1"/>
                <w:szCs w:val="21"/>
              </w:rPr>
              <w:t>批</w:t>
            </w:r>
            <w:r w:rsidRPr="00E54ABB">
              <w:rPr>
                <w:rFonts w:hint="eastAsia"/>
                <w:bCs/>
                <w:color w:val="000000" w:themeColor="text1"/>
                <w:szCs w:val="21"/>
              </w:rPr>
              <w:t>/</w:t>
            </w:r>
            <w:r w:rsidRPr="00E54ABB">
              <w:rPr>
                <w:rFonts w:hint="eastAsia"/>
                <w:bCs/>
                <w:color w:val="000000" w:themeColor="text1"/>
                <w:szCs w:val="21"/>
              </w:rPr>
              <w:t>年和</w:t>
            </w:r>
            <w:r w:rsidRPr="00E54ABB">
              <w:rPr>
                <w:rFonts w:hint="eastAsia"/>
                <w:bCs/>
                <w:color w:val="000000" w:themeColor="text1"/>
                <w:szCs w:val="21"/>
              </w:rPr>
              <w:t>600</w:t>
            </w:r>
            <w:r w:rsidRPr="00E54ABB">
              <w:rPr>
                <w:rFonts w:hint="eastAsia"/>
                <w:bCs/>
                <w:color w:val="000000" w:themeColor="text1"/>
                <w:szCs w:val="21"/>
              </w:rPr>
              <w:t>批</w:t>
            </w:r>
            <w:r w:rsidRPr="00E54ABB">
              <w:rPr>
                <w:rFonts w:hint="eastAsia"/>
                <w:bCs/>
                <w:color w:val="000000" w:themeColor="text1"/>
                <w:szCs w:val="21"/>
              </w:rPr>
              <w:t>/</w:t>
            </w:r>
            <w:r w:rsidRPr="00E54ABB">
              <w:rPr>
                <w:rFonts w:hint="eastAsia"/>
                <w:bCs/>
                <w:color w:val="000000" w:themeColor="text1"/>
                <w:szCs w:val="21"/>
              </w:rPr>
              <w:t>年。综上，索马鲁肽年产</w:t>
            </w:r>
            <w:r w:rsidRPr="00E54ABB">
              <w:rPr>
                <w:bCs/>
                <w:color w:val="000000" w:themeColor="text1"/>
                <w:szCs w:val="21"/>
              </w:rPr>
              <w:t>16</w:t>
            </w:r>
            <w:r w:rsidRPr="00E54ABB">
              <w:rPr>
                <w:rFonts w:hint="eastAsia"/>
                <w:bCs/>
                <w:color w:val="000000" w:themeColor="text1"/>
                <w:szCs w:val="21"/>
              </w:rPr>
              <w:t>.05</w:t>
            </w:r>
            <w:r w:rsidRPr="00E54ABB">
              <w:rPr>
                <w:rFonts w:hint="eastAsia"/>
                <w:bCs/>
                <w:color w:val="000000" w:themeColor="text1"/>
                <w:szCs w:val="21"/>
              </w:rPr>
              <w:t>亿片，不合格率按</w:t>
            </w:r>
            <w:r w:rsidRPr="00E54ABB">
              <w:rPr>
                <w:rFonts w:hint="eastAsia"/>
                <w:bCs/>
                <w:color w:val="000000" w:themeColor="text1"/>
                <w:szCs w:val="21"/>
              </w:rPr>
              <w:t>0.</w:t>
            </w:r>
            <w:r w:rsidRPr="00E54ABB">
              <w:rPr>
                <w:bCs/>
                <w:color w:val="000000" w:themeColor="text1"/>
                <w:szCs w:val="21"/>
              </w:rPr>
              <w:t>31</w:t>
            </w:r>
            <w:r w:rsidRPr="00E54ABB">
              <w:rPr>
                <w:rFonts w:hint="eastAsia"/>
                <w:bCs/>
                <w:color w:val="000000" w:themeColor="text1"/>
                <w:szCs w:val="21"/>
              </w:rPr>
              <w:t>%</w:t>
            </w:r>
            <w:r w:rsidRPr="00E54ABB">
              <w:rPr>
                <w:rFonts w:hint="eastAsia"/>
                <w:bCs/>
                <w:color w:val="000000" w:themeColor="text1"/>
                <w:szCs w:val="21"/>
              </w:rPr>
              <w:t>计，则产能可达到</w:t>
            </w:r>
            <w:r w:rsidRPr="00E54ABB">
              <w:rPr>
                <w:bCs/>
                <w:color w:val="000000" w:themeColor="text1"/>
                <w:szCs w:val="21"/>
              </w:rPr>
              <w:t>16</w:t>
            </w:r>
            <w:r w:rsidRPr="00E54ABB">
              <w:rPr>
                <w:rFonts w:hint="eastAsia"/>
                <w:bCs/>
                <w:color w:val="000000" w:themeColor="text1"/>
                <w:szCs w:val="21"/>
              </w:rPr>
              <w:t>亿片要求，全年产能符合设计要求。</w:t>
            </w:r>
          </w:p>
          <w:p w:rsidR="00153FED" w:rsidRPr="00E54ABB" w:rsidRDefault="00153FED" w:rsidP="00665736">
            <w:pPr>
              <w:adjustRightInd w:val="0"/>
              <w:snapToGrid w:val="0"/>
              <w:spacing w:line="360" w:lineRule="auto"/>
              <w:ind w:firstLineChars="200" w:firstLine="420"/>
              <w:rPr>
                <w:bCs/>
                <w:color w:val="000000" w:themeColor="text1"/>
                <w:szCs w:val="21"/>
              </w:rPr>
            </w:pPr>
            <w:r w:rsidRPr="00E54ABB">
              <w:rPr>
                <w:rFonts w:hint="eastAsia"/>
                <w:bCs/>
                <w:color w:val="000000" w:themeColor="text1"/>
                <w:szCs w:val="21"/>
              </w:rPr>
              <w:t>综上，本项目建成后，片剂产能可达</w:t>
            </w:r>
            <w:r w:rsidRPr="00E54ABB">
              <w:rPr>
                <w:rFonts w:hint="eastAsia"/>
                <w:bCs/>
                <w:color w:val="000000" w:themeColor="text1"/>
                <w:szCs w:val="21"/>
              </w:rPr>
              <w:t>2</w:t>
            </w:r>
            <w:r w:rsidRPr="00E54ABB">
              <w:rPr>
                <w:bCs/>
                <w:color w:val="000000" w:themeColor="text1"/>
                <w:szCs w:val="21"/>
              </w:rPr>
              <w:t>8</w:t>
            </w:r>
            <w:r w:rsidRPr="00E54ABB">
              <w:rPr>
                <w:rFonts w:hint="eastAsia"/>
                <w:bCs/>
                <w:color w:val="000000" w:themeColor="text1"/>
                <w:szCs w:val="21"/>
              </w:rPr>
              <w:t>亿片，胶囊产能可达</w:t>
            </w:r>
            <w:r w:rsidRPr="00E54ABB">
              <w:rPr>
                <w:rFonts w:hint="eastAsia"/>
                <w:bCs/>
                <w:color w:val="000000" w:themeColor="text1"/>
                <w:szCs w:val="21"/>
              </w:rPr>
              <w:t>1</w:t>
            </w:r>
            <w:r w:rsidRPr="00E54ABB">
              <w:rPr>
                <w:bCs/>
                <w:color w:val="000000" w:themeColor="text1"/>
                <w:szCs w:val="21"/>
              </w:rPr>
              <w:t>4</w:t>
            </w:r>
            <w:r w:rsidRPr="00E54ABB">
              <w:rPr>
                <w:rFonts w:hint="eastAsia"/>
                <w:bCs/>
                <w:color w:val="000000" w:themeColor="text1"/>
                <w:szCs w:val="21"/>
              </w:rPr>
              <w:t>亿粒。</w:t>
            </w:r>
          </w:p>
          <w:p w:rsidR="00153FED" w:rsidRPr="00E54ABB" w:rsidRDefault="00153FED" w:rsidP="00153FED">
            <w:pPr>
              <w:adjustRightInd w:val="0"/>
              <w:snapToGrid w:val="0"/>
              <w:spacing w:line="360" w:lineRule="auto"/>
              <w:ind w:firstLineChars="200" w:firstLine="422"/>
              <w:rPr>
                <w:b/>
                <w:color w:val="000000" w:themeColor="text1"/>
                <w:szCs w:val="21"/>
              </w:rPr>
            </w:pPr>
            <w:r w:rsidRPr="00E54ABB">
              <w:rPr>
                <w:b/>
                <w:color w:val="000000" w:themeColor="text1"/>
                <w:szCs w:val="21"/>
              </w:rPr>
              <w:t>4</w:t>
            </w:r>
            <w:r w:rsidRPr="00E54ABB">
              <w:rPr>
                <w:b/>
                <w:color w:val="000000" w:themeColor="text1"/>
                <w:szCs w:val="21"/>
              </w:rPr>
              <w:t>、项目组成</w:t>
            </w:r>
          </w:p>
          <w:p w:rsidR="00153FED" w:rsidRPr="00E54ABB" w:rsidRDefault="00153FED" w:rsidP="00153FED">
            <w:pPr>
              <w:adjustRightInd w:val="0"/>
              <w:snapToGrid w:val="0"/>
              <w:spacing w:line="360" w:lineRule="auto"/>
              <w:ind w:firstLineChars="200" w:firstLine="422"/>
              <w:rPr>
                <w:b/>
                <w:color w:val="000000" w:themeColor="text1"/>
                <w:szCs w:val="21"/>
              </w:rPr>
            </w:pPr>
            <w:r w:rsidRPr="00E54ABB">
              <w:rPr>
                <w:b/>
                <w:color w:val="000000" w:themeColor="text1"/>
                <w:szCs w:val="21"/>
              </w:rPr>
              <w:t>4.1</w:t>
            </w:r>
            <w:r w:rsidRPr="00E54ABB">
              <w:rPr>
                <w:b/>
                <w:color w:val="000000" w:themeColor="text1"/>
                <w:szCs w:val="21"/>
              </w:rPr>
              <w:t>项目组成及依托情况</w:t>
            </w:r>
          </w:p>
          <w:p w:rsidR="00153FED" w:rsidRPr="00E54ABB" w:rsidRDefault="00153FED" w:rsidP="00153FED">
            <w:pPr>
              <w:adjustRightInd w:val="0"/>
              <w:snapToGrid w:val="0"/>
              <w:spacing w:line="360" w:lineRule="auto"/>
              <w:ind w:firstLineChars="200" w:firstLine="420"/>
              <w:rPr>
                <w:bCs/>
                <w:color w:val="000000" w:themeColor="text1"/>
                <w:szCs w:val="21"/>
              </w:rPr>
            </w:pPr>
            <w:r w:rsidRPr="00E54ABB">
              <w:rPr>
                <w:bCs/>
                <w:color w:val="000000" w:themeColor="text1"/>
                <w:szCs w:val="21"/>
              </w:rPr>
              <w:t>（</w:t>
            </w:r>
            <w:r w:rsidRPr="00E54ABB">
              <w:rPr>
                <w:bCs/>
                <w:color w:val="000000" w:themeColor="text1"/>
                <w:szCs w:val="21"/>
              </w:rPr>
              <w:t>1</w:t>
            </w:r>
            <w:r w:rsidRPr="00E54ABB">
              <w:rPr>
                <w:bCs/>
                <w:color w:val="000000" w:themeColor="text1"/>
                <w:szCs w:val="21"/>
              </w:rPr>
              <w:t>）给水</w:t>
            </w:r>
          </w:p>
          <w:p w:rsidR="00153FED" w:rsidRPr="00E54ABB" w:rsidRDefault="00153FED" w:rsidP="00153FED">
            <w:pPr>
              <w:adjustRightInd w:val="0"/>
              <w:snapToGrid w:val="0"/>
              <w:spacing w:line="360" w:lineRule="auto"/>
              <w:ind w:firstLineChars="200" w:firstLine="420"/>
              <w:rPr>
                <w:bCs/>
                <w:color w:val="000000" w:themeColor="text1"/>
                <w:szCs w:val="21"/>
              </w:rPr>
            </w:pPr>
            <w:r w:rsidRPr="00E54ABB">
              <w:rPr>
                <w:rFonts w:ascii="宋体" w:hAnsi="宋体" w:cs="宋体" w:hint="eastAsia"/>
                <w:bCs/>
                <w:color w:val="000000" w:themeColor="text1"/>
                <w:szCs w:val="21"/>
              </w:rPr>
              <w:t>①</w:t>
            </w:r>
            <w:r w:rsidRPr="00E54ABB">
              <w:rPr>
                <w:bCs/>
                <w:color w:val="000000" w:themeColor="text1"/>
                <w:szCs w:val="21"/>
              </w:rPr>
              <w:t>生活</w:t>
            </w:r>
            <w:r w:rsidRPr="00E54ABB">
              <w:rPr>
                <w:bCs/>
                <w:color w:val="000000" w:themeColor="text1"/>
                <w:szCs w:val="21"/>
              </w:rPr>
              <w:t>/</w:t>
            </w:r>
            <w:r w:rsidRPr="00E54ABB">
              <w:rPr>
                <w:bCs/>
                <w:color w:val="000000" w:themeColor="text1"/>
                <w:szCs w:val="21"/>
              </w:rPr>
              <w:t>生产给水系统</w:t>
            </w:r>
          </w:p>
          <w:p w:rsidR="00153FED" w:rsidRPr="00E54ABB" w:rsidRDefault="00153FED" w:rsidP="00153FED">
            <w:pPr>
              <w:adjustRightInd w:val="0"/>
              <w:snapToGrid w:val="0"/>
              <w:spacing w:line="360" w:lineRule="auto"/>
              <w:ind w:firstLineChars="200" w:firstLine="420"/>
              <w:rPr>
                <w:bCs/>
                <w:color w:val="000000" w:themeColor="text1"/>
                <w:szCs w:val="21"/>
              </w:rPr>
            </w:pPr>
            <w:r w:rsidRPr="00E54ABB">
              <w:rPr>
                <w:bCs/>
                <w:color w:val="000000" w:themeColor="text1"/>
                <w:szCs w:val="21"/>
              </w:rPr>
              <w:t>本项目水源来自市政供水管网，本项目新鲜用水量为</w:t>
            </w:r>
            <w:r w:rsidRPr="00E54ABB">
              <w:rPr>
                <w:rFonts w:hint="eastAsia"/>
                <w:bCs/>
                <w:color w:val="000000" w:themeColor="text1"/>
                <w:szCs w:val="21"/>
              </w:rPr>
              <w:t>1</w:t>
            </w:r>
            <w:r w:rsidRPr="00E54ABB">
              <w:rPr>
                <w:bCs/>
                <w:color w:val="000000" w:themeColor="text1"/>
                <w:szCs w:val="21"/>
              </w:rPr>
              <w:t>32400.7m</w:t>
            </w:r>
            <w:r w:rsidRPr="00E54ABB">
              <w:rPr>
                <w:bCs/>
                <w:color w:val="000000" w:themeColor="text1"/>
                <w:szCs w:val="21"/>
                <w:vertAlign w:val="superscript"/>
              </w:rPr>
              <w:t>3</w:t>
            </w:r>
            <w:r w:rsidRPr="00E54ABB">
              <w:rPr>
                <w:bCs/>
                <w:color w:val="000000" w:themeColor="text1"/>
                <w:szCs w:val="21"/>
              </w:rPr>
              <w:t>/a</w:t>
            </w:r>
            <w:r w:rsidRPr="00E54ABB">
              <w:rPr>
                <w:bCs/>
                <w:color w:val="000000" w:themeColor="text1"/>
                <w:szCs w:val="21"/>
              </w:rPr>
              <w:t>，主要用于</w:t>
            </w:r>
            <w:r w:rsidRPr="00E54ABB">
              <w:rPr>
                <w:rFonts w:hint="eastAsia"/>
                <w:bCs/>
                <w:color w:val="000000" w:themeColor="text1"/>
                <w:szCs w:val="21"/>
              </w:rPr>
              <w:t>软化水制备、</w:t>
            </w:r>
            <w:r w:rsidRPr="00E54ABB">
              <w:rPr>
                <w:bCs/>
                <w:color w:val="000000" w:themeColor="text1"/>
                <w:szCs w:val="21"/>
              </w:rPr>
              <w:t>纯水制备及员工生活用水</w:t>
            </w:r>
            <w:r w:rsidRPr="00E54ABB">
              <w:rPr>
                <w:rFonts w:hint="eastAsia"/>
                <w:bCs/>
                <w:color w:val="000000" w:themeColor="text1"/>
                <w:szCs w:val="21"/>
              </w:rPr>
              <w:t>、食堂用水</w:t>
            </w:r>
            <w:r w:rsidRPr="00E54ABB">
              <w:rPr>
                <w:bCs/>
                <w:color w:val="000000" w:themeColor="text1"/>
                <w:szCs w:val="21"/>
              </w:rPr>
              <w:t>等。</w:t>
            </w:r>
          </w:p>
          <w:p w:rsidR="00153FED" w:rsidRPr="00E54ABB" w:rsidRDefault="00153FED" w:rsidP="00153FED">
            <w:pPr>
              <w:adjustRightInd w:val="0"/>
              <w:snapToGrid w:val="0"/>
              <w:spacing w:line="360" w:lineRule="auto"/>
              <w:ind w:firstLineChars="200" w:firstLine="420"/>
              <w:rPr>
                <w:rFonts w:ascii="宋体" w:hAnsi="宋体" w:cs="宋体"/>
                <w:bCs/>
                <w:color w:val="000000" w:themeColor="text1"/>
                <w:szCs w:val="21"/>
              </w:rPr>
            </w:pPr>
            <w:r w:rsidRPr="00E54ABB">
              <w:rPr>
                <w:rFonts w:ascii="宋体" w:hAnsi="宋体" w:cs="宋体" w:hint="eastAsia"/>
                <w:bCs/>
                <w:color w:val="000000" w:themeColor="text1"/>
                <w:szCs w:val="21"/>
              </w:rPr>
              <w:t>②生产工艺用水</w:t>
            </w:r>
          </w:p>
          <w:p w:rsidR="00153FED" w:rsidRPr="00E54ABB" w:rsidRDefault="00153FED" w:rsidP="00153FED">
            <w:pPr>
              <w:adjustRightInd w:val="0"/>
              <w:snapToGrid w:val="0"/>
              <w:spacing w:line="360" w:lineRule="auto"/>
              <w:ind w:firstLineChars="200" w:firstLine="420"/>
              <w:rPr>
                <w:bCs/>
                <w:color w:val="000000" w:themeColor="text1"/>
                <w:szCs w:val="21"/>
              </w:rPr>
            </w:pPr>
            <w:r w:rsidRPr="00E54ABB">
              <w:rPr>
                <w:rFonts w:hint="eastAsia"/>
                <w:bCs/>
                <w:color w:val="000000" w:themeColor="text1"/>
                <w:szCs w:val="21"/>
              </w:rPr>
              <w:t>项目建设纯水制备机组</w:t>
            </w:r>
            <w:r w:rsidRPr="00E54ABB">
              <w:rPr>
                <w:rFonts w:hint="eastAsia"/>
                <w:bCs/>
                <w:color w:val="000000" w:themeColor="text1"/>
                <w:szCs w:val="21"/>
              </w:rPr>
              <w:t>1</w:t>
            </w:r>
            <w:r w:rsidRPr="00E54ABB">
              <w:rPr>
                <w:rFonts w:hint="eastAsia"/>
                <w:bCs/>
                <w:color w:val="000000" w:themeColor="text1"/>
                <w:szCs w:val="21"/>
              </w:rPr>
              <w:t>套，纯水制水能力为</w:t>
            </w:r>
            <w:r w:rsidRPr="00E54ABB">
              <w:rPr>
                <w:bCs/>
                <w:color w:val="000000" w:themeColor="text1"/>
                <w:szCs w:val="21"/>
              </w:rPr>
              <w:t>8</w:t>
            </w:r>
            <w:r w:rsidRPr="00E54ABB">
              <w:rPr>
                <w:rFonts w:hint="eastAsia"/>
                <w:bCs/>
                <w:color w:val="000000" w:themeColor="text1"/>
                <w:szCs w:val="21"/>
              </w:rPr>
              <w:t>t/h</w:t>
            </w:r>
            <w:r w:rsidRPr="00E54ABB">
              <w:rPr>
                <w:rFonts w:hint="eastAsia"/>
                <w:bCs/>
                <w:color w:val="000000" w:themeColor="text1"/>
                <w:szCs w:val="21"/>
              </w:rPr>
              <w:t>，项目纯水制备得率约为</w:t>
            </w:r>
            <w:r w:rsidR="00A076F7" w:rsidRPr="00E54ABB">
              <w:rPr>
                <w:bCs/>
                <w:color w:val="000000" w:themeColor="text1"/>
                <w:szCs w:val="21"/>
              </w:rPr>
              <w:t>70</w:t>
            </w:r>
            <w:r w:rsidRPr="00E54ABB">
              <w:rPr>
                <w:rFonts w:hint="eastAsia"/>
                <w:bCs/>
                <w:color w:val="000000" w:themeColor="text1"/>
                <w:szCs w:val="21"/>
              </w:rPr>
              <w:t>%</w:t>
            </w:r>
            <w:r w:rsidRPr="00E54ABB">
              <w:rPr>
                <w:rFonts w:hint="eastAsia"/>
                <w:bCs/>
                <w:color w:val="000000" w:themeColor="text1"/>
                <w:szCs w:val="21"/>
              </w:rPr>
              <w:t>。水质符合《中国药典》（</w:t>
            </w:r>
            <w:r w:rsidRPr="00E54ABB">
              <w:rPr>
                <w:rFonts w:hint="eastAsia"/>
                <w:bCs/>
                <w:color w:val="000000" w:themeColor="text1"/>
                <w:szCs w:val="21"/>
              </w:rPr>
              <w:t>20</w:t>
            </w:r>
            <w:r w:rsidRPr="00E54ABB">
              <w:rPr>
                <w:bCs/>
                <w:color w:val="000000" w:themeColor="text1"/>
                <w:szCs w:val="21"/>
              </w:rPr>
              <w:t>20</w:t>
            </w:r>
            <w:r w:rsidRPr="00E54ABB">
              <w:rPr>
                <w:rFonts w:hint="eastAsia"/>
                <w:bCs/>
                <w:color w:val="000000" w:themeColor="text1"/>
                <w:szCs w:val="21"/>
              </w:rPr>
              <w:t>版）纯化水标准要求。纯水制取装置由预处理部分、反渗透系统、</w:t>
            </w:r>
            <w:r w:rsidRPr="00E54ABB">
              <w:rPr>
                <w:rFonts w:hint="eastAsia"/>
                <w:bCs/>
                <w:color w:val="000000" w:themeColor="text1"/>
                <w:szCs w:val="21"/>
              </w:rPr>
              <w:t xml:space="preserve">EDI </w:t>
            </w:r>
            <w:r w:rsidRPr="00E54ABB">
              <w:rPr>
                <w:rFonts w:hint="eastAsia"/>
                <w:bCs/>
                <w:color w:val="000000" w:themeColor="text1"/>
                <w:szCs w:val="21"/>
              </w:rPr>
              <w:t>系统等组成，采用单元组合结构。</w:t>
            </w:r>
          </w:p>
          <w:p w:rsidR="00153FED" w:rsidRPr="00E54ABB" w:rsidRDefault="00153FED" w:rsidP="00153FED">
            <w:pPr>
              <w:adjustRightInd w:val="0"/>
              <w:snapToGrid w:val="0"/>
              <w:spacing w:line="360" w:lineRule="auto"/>
              <w:ind w:firstLineChars="200" w:firstLine="420"/>
              <w:rPr>
                <w:bCs/>
                <w:color w:val="000000" w:themeColor="text1"/>
                <w:szCs w:val="21"/>
              </w:rPr>
            </w:pPr>
            <w:r w:rsidRPr="00E54ABB">
              <w:rPr>
                <w:rFonts w:hint="eastAsia"/>
                <w:bCs/>
                <w:color w:val="000000" w:themeColor="text1"/>
                <w:szCs w:val="21"/>
              </w:rPr>
              <w:t>其工艺流程为：原水→机械过滤器→活性炭过滤器→精密过滤器→软化→反渗透机→</w:t>
            </w:r>
            <w:r w:rsidRPr="00E54ABB">
              <w:rPr>
                <w:rFonts w:hint="eastAsia"/>
                <w:bCs/>
                <w:color w:val="000000" w:themeColor="text1"/>
                <w:szCs w:val="21"/>
              </w:rPr>
              <w:t xml:space="preserve">EDI </w:t>
            </w:r>
            <w:r w:rsidRPr="00E54ABB">
              <w:rPr>
                <w:rFonts w:hint="eastAsia"/>
                <w:bCs/>
                <w:color w:val="000000" w:themeColor="text1"/>
                <w:szCs w:val="21"/>
              </w:rPr>
              <w:t>系统→纯化水箱→纯水，具体处理流程如图</w:t>
            </w:r>
            <w:r w:rsidRPr="00E54ABB">
              <w:rPr>
                <w:rFonts w:hint="eastAsia"/>
                <w:bCs/>
                <w:color w:val="000000" w:themeColor="text1"/>
                <w:szCs w:val="21"/>
              </w:rPr>
              <w:t>2</w:t>
            </w:r>
            <w:r w:rsidRPr="00E54ABB">
              <w:rPr>
                <w:bCs/>
                <w:color w:val="000000" w:themeColor="text1"/>
                <w:szCs w:val="21"/>
              </w:rPr>
              <w:t>-1</w:t>
            </w:r>
            <w:r w:rsidRPr="00E54ABB">
              <w:rPr>
                <w:rFonts w:hint="eastAsia"/>
                <w:bCs/>
                <w:color w:val="000000" w:themeColor="text1"/>
                <w:szCs w:val="21"/>
              </w:rPr>
              <w:t>。</w:t>
            </w:r>
          </w:p>
          <w:p w:rsidR="00153FED" w:rsidRPr="00E54ABB" w:rsidRDefault="00153FED" w:rsidP="00153FED">
            <w:pPr>
              <w:adjustRightInd w:val="0"/>
              <w:snapToGrid w:val="0"/>
              <w:spacing w:line="360" w:lineRule="auto"/>
              <w:jc w:val="center"/>
              <w:rPr>
                <w:bCs/>
                <w:color w:val="000000" w:themeColor="text1"/>
                <w:szCs w:val="21"/>
              </w:rPr>
            </w:pPr>
            <w:r w:rsidRPr="00E54ABB">
              <w:rPr>
                <w:color w:val="000000" w:themeColor="text1"/>
              </w:rPr>
              <w:object w:dxaOrig="10111" w:dyaOrig="48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3.95pt;height:195.45pt" o:ole="">
                  <v:imagedata r:id="rId14" o:title=""/>
                </v:shape>
                <o:OLEObject Type="Embed" ProgID="Visio.Drawing.15" ShapeID="_x0000_i1025" DrawAspect="Content" ObjectID="_1700545425" r:id="rId15"/>
              </w:object>
            </w:r>
          </w:p>
          <w:p w:rsidR="00153FED" w:rsidRPr="00E54ABB" w:rsidRDefault="00153FED" w:rsidP="00153FED">
            <w:pPr>
              <w:adjustRightInd w:val="0"/>
              <w:snapToGrid w:val="0"/>
              <w:spacing w:line="360" w:lineRule="auto"/>
              <w:ind w:firstLineChars="200" w:firstLine="422"/>
              <w:jc w:val="center"/>
              <w:rPr>
                <w:b/>
                <w:color w:val="000000" w:themeColor="text1"/>
                <w:szCs w:val="21"/>
              </w:rPr>
            </w:pPr>
            <w:r w:rsidRPr="00E54ABB">
              <w:rPr>
                <w:b/>
                <w:color w:val="000000" w:themeColor="text1"/>
                <w:szCs w:val="21"/>
              </w:rPr>
              <w:t>图</w:t>
            </w:r>
            <w:r w:rsidRPr="00E54ABB">
              <w:rPr>
                <w:b/>
                <w:color w:val="000000" w:themeColor="text1"/>
                <w:szCs w:val="21"/>
              </w:rPr>
              <w:t xml:space="preserve">2-1  </w:t>
            </w:r>
            <w:r w:rsidRPr="00E54ABB">
              <w:rPr>
                <w:b/>
                <w:color w:val="000000" w:themeColor="text1"/>
                <w:szCs w:val="21"/>
              </w:rPr>
              <w:t>本项目纯水制备工艺流程图</w:t>
            </w:r>
          </w:p>
          <w:p w:rsidR="00153FED" w:rsidRPr="00E54ABB" w:rsidRDefault="00153FED" w:rsidP="00153FED">
            <w:pPr>
              <w:adjustRightInd w:val="0"/>
              <w:snapToGrid w:val="0"/>
              <w:spacing w:line="360" w:lineRule="auto"/>
              <w:ind w:firstLineChars="200" w:firstLine="420"/>
              <w:rPr>
                <w:bCs/>
                <w:color w:val="000000" w:themeColor="text1"/>
                <w:szCs w:val="21"/>
              </w:rPr>
            </w:pPr>
            <w:r w:rsidRPr="00E54ABB">
              <w:rPr>
                <w:rFonts w:hint="eastAsia"/>
                <w:bCs/>
                <w:color w:val="000000" w:themeColor="text1"/>
                <w:szCs w:val="21"/>
              </w:rPr>
              <w:t>纯水制备流程简述：自来水进入原水预处理装置，经过活性炭的截留作用，去除水中带悬浮的粒子，这个阶段会产生固体废物活性炭；接着软化水进入反渗透装置，在半透膜的作用下，水中的胶体物质被去除，在这个阶段会产生固体废物废弃树脂；接着，</w:t>
            </w:r>
            <w:r w:rsidRPr="00E54ABB">
              <w:rPr>
                <w:rFonts w:hint="eastAsia"/>
                <w:bCs/>
                <w:color w:val="000000" w:themeColor="text1"/>
                <w:szCs w:val="21"/>
              </w:rPr>
              <w:lastRenderedPageBreak/>
              <w:t>纯水进入</w:t>
            </w:r>
            <w:r w:rsidRPr="00E54ABB">
              <w:rPr>
                <w:rFonts w:hint="eastAsia"/>
                <w:bCs/>
                <w:color w:val="000000" w:themeColor="text1"/>
                <w:szCs w:val="21"/>
              </w:rPr>
              <w:t>EDI</w:t>
            </w:r>
            <w:r w:rsidRPr="00E54ABB">
              <w:rPr>
                <w:rFonts w:hint="eastAsia"/>
                <w:bCs/>
                <w:color w:val="000000" w:themeColor="text1"/>
                <w:szCs w:val="21"/>
              </w:rPr>
              <w:t>装置，继续去除水中的离子，从而制备纯水。</w:t>
            </w:r>
          </w:p>
          <w:p w:rsidR="00153FED" w:rsidRPr="00E54ABB" w:rsidRDefault="00153FED" w:rsidP="00153FED">
            <w:pPr>
              <w:adjustRightInd w:val="0"/>
              <w:snapToGrid w:val="0"/>
              <w:spacing w:line="360" w:lineRule="auto"/>
              <w:ind w:firstLineChars="200" w:firstLine="420"/>
              <w:rPr>
                <w:bCs/>
                <w:color w:val="000000" w:themeColor="text1"/>
                <w:szCs w:val="21"/>
              </w:rPr>
            </w:pPr>
            <w:r w:rsidRPr="00E54ABB">
              <w:rPr>
                <w:rFonts w:hint="eastAsia"/>
                <w:bCs/>
                <w:color w:val="000000" w:themeColor="text1"/>
                <w:szCs w:val="21"/>
              </w:rPr>
              <w:t>反渗透装置原理简述：半透膜将溶液与纯溶剂分开，因为存在着浓度差，纯溶剂会向溶液一侧扩散，称为渗透。若在溶液一侧加压，使压力超过渗透压，则溶液一侧的溶剂会向着纯溶剂一侧流动，从而实现溶质与溶剂的分离。用于去除无机盐类、有机物杂质细菌病毒等脱除率≥</w:t>
            </w:r>
            <w:r w:rsidRPr="00E54ABB">
              <w:rPr>
                <w:rFonts w:hint="eastAsia"/>
                <w:bCs/>
                <w:color w:val="000000" w:themeColor="text1"/>
                <w:szCs w:val="21"/>
              </w:rPr>
              <w:t>99%</w:t>
            </w:r>
            <w:r w:rsidRPr="00E54ABB">
              <w:rPr>
                <w:rFonts w:hint="eastAsia"/>
                <w:bCs/>
                <w:color w:val="000000" w:themeColor="text1"/>
                <w:szCs w:val="21"/>
              </w:rPr>
              <w:t>。</w:t>
            </w:r>
          </w:p>
          <w:p w:rsidR="00153FED" w:rsidRPr="00E54ABB" w:rsidRDefault="00153FED" w:rsidP="00153FED">
            <w:pPr>
              <w:adjustRightInd w:val="0"/>
              <w:snapToGrid w:val="0"/>
              <w:spacing w:line="360" w:lineRule="auto"/>
              <w:ind w:firstLineChars="200" w:firstLine="420"/>
              <w:rPr>
                <w:bCs/>
                <w:color w:val="000000" w:themeColor="text1"/>
                <w:szCs w:val="21"/>
              </w:rPr>
            </w:pPr>
            <w:r w:rsidRPr="00E54ABB">
              <w:rPr>
                <w:rFonts w:hint="eastAsia"/>
                <w:bCs/>
                <w:color w:val="000000" w:themeColor="text1"/>
                <w:szCs w:val="21"/>
              </w:rPr>
              <w:t>EDI</w:t>
            </w:r>
            <w:r w:rsidRPr="00E54ABB">
              <w:rPr>
                <w:rFonts w:hint="eastAsia"/>
                <w:bCs/>
                <w:color w:val="000000" w:themeColor="text1"/>
                <w:szCs w:val="21"/>
              </w:rPr>
              <w:t>装置原理简述：是一种将离子交换技术、离子交换膜技术和离子电迁移技术相结合的纯水制造技术。它巧妙的将电渗析和离子交换技术相结合，利用两端电极高压使水中带电离子移动，并配合离子交换树脂及选择性树脂膜以加速离子移动去除，从而达到水纯化的目的。在</w:t>
            </w:r>
            <w:r w:rsidRPr="00E54ABB">
              <w:rPr>
                <w:rFonts w:hint="eastAsia"/>
                <w:bCs/>
                <w:color w:val="000000" w:themeColor="text1"/>
                <w:szCs w:val="21"/>
              </w:rPr>
              <w:t>EDI</w:t>
            </w:r>
            <w:r w:rsidRPr="00E54ABB">
              <w:rPr>
                <w:rFonts w:hint="eastAsia"/>
                <w:bCs/>
                <w:color w:val="000000" w:themeColor="text1"/>
                <w:szCs w:val="21"/>
              </w:rPr>
              <w:t>除盐过程中，离子在电场作用下通过离子交换膜被清除。同时，水分子在电场作用下产生氢离子和氢氧根离子，这些离子对离子交换树脂进行连续再生，以使离子交换树脂保持最佳状态。</w:t>
            </w:r>
            <w:r w:rsidRPr="00E54ABB">
              <w:rPr>
                <w:rFonts w:hint="eastAsia"/>
                <w:bCs/>
                <w:color w:val="000000" w:themeColor="text1"/>
                <w:szCs w:val="21"/>
              </w:rPr>
              <w:t>EDI</w:t>
            </w:r>
            <w:r w:rsidRPr="00E54ABB">
              <w:rPr>
                <w:rFonts w:hint="eastAsia"/>
                <w:bCs/>
                <w:color w:val="000000" w:themeColor="text1"/>
                <w:szCs w:val="21"/>
              </w:rPr>
              <w:t>可以进一步去除盐，去除率高达</w:t>
            </w:r>
            <w:r w:rsidRPr="00E54ABB">
              <w:rPr>
                <w:rFonts w:hint="eastAsia"/>
                <w:bCs/>
                <w:color w:val="000000" w:themeColor="text1"/>
                <w:szCs w:val="21"/>
              </w:rPr>
              <w:t>99%</w:t>
            </w:r>
            <w:r w:rsidRPr="00E54ABB">
              <w:rPr>
                <w:rFonts w:hint="eastAsia"/>
                <w:bCs/>
                <w:color w:val="000000" w:themeColor="text1"/>
                <w:szCs w:val="21"/>
              </w:rPr>
              <w:t>以上，如钠、钙、镁、硝酸盐。</w:t>
            </w:r>
          </w:p>
          <w:p w:rsidR="00153FED" w:rsidRPr="00E54ABB" w:rsidRDefault="00153FED" w:rsidP="00153FED">
            <w:pPr>
              <w:adjustRightInd w:val="0"/>
              <w:snapToGrid w:val="0"/>
              <w:spacing w:line="360" w:lineRule="auto"/>
              <w:ind w:firstLineChars="200" w:firstLine="420"/>
              <w:rPr>
                <w:bCs/>
                <w:color w:val="000000" w:themeColor="text1"/>
                <w:szCs w:val="21"/>
              </w:rPr>
            </w:pPr>
            <w:r w:rsidRPr="00E54ABB">
              <w:rPr>
                <w:bCs/>
                <w:color w:val="000000" w:themeColor="text1"/>
                <w:szCs w:val="21"/>
              </w:rPr>
              <w:t>（</w:t>
            </w:r>
            <w:r w:rsidRPr="00E54ABB">
              <w:rPr>
                <w:bCs/>
                <w:color w:val="000000" w:themeColor="text1"/>
                <w:szCs w:val="21"/>
              </w:rPr>
              <w:t>2</w:t>
            </w:r>
            <w:r w:rsidRPr="00E54ABB">
              <w:rPr>
                <w:bCs/>
                <w:color w:val="000000" w:themeColor="text1"/>
                <w:szCs w:val="21"/>
              </w:rPr>
              <w:t>）排水</w:t>
            </w:r>
          </w:p>
          <w:p w:rsidR="00153FED" w:rsidRPr="00E54ABB" w:rsidRDefault="00153FED" w:rsidP="00153FED">
            <w:pPr>
              <w:adjustRightInd w:val="0"/>
              <w:snapToGrid w:val="0"/>
              <w:spacing w:line="360" w:lineRule="auto"/>
              <w:ind w:firstLineChars="200" w:firstLine="420"/>
              <w:rPr>
                <w:bCs/>
                <w:color w:val="000000" w:themeColor="text1"/>
                <w:szCs w:val="21"/>
              </w:rPr>
            </w:pPr>
            <w:r w:rsidRPr="00E54ABB">
              <w:rPr>
                <w:bCs/>
                <w:color w:val="000000" w:themeColor="text1"/>
                <w:szCs w:val="21"/>
              </w:rPr>
              <w:t>厂区排水采用雨污分流、清污分流制</w:t>
            </w:r>
            <w:r w:rsidRPr="00E54ABB">
              <w:rPr>
                <w:rFonts w:hint="eastAsia"/>
                <w:bCs/>
                <w:color w:val="000000" w:themeColor="text1"/>
                <w:szCs w:val="21"/>
              </w:rPr>
              <w:t>。</w:t>
            </w:r>
            <w:r w:rsidRPr="00E54ABB">
              <w:rPr>
                <w:bCs/>
                <w:color w:val="000000" w:themeColor="text1"/>
                <w:szCs w:val="21"/>
              </w:rPr>
              <w:t>本项目建成后总排水量为</w:t>
            </w:r>
            <w:r w:rsidRPr="00E54ABB">
              <w:rPr>
                <w:bCs/>
                <w:color w:val="000000" w:themeColor="text1"/>
                <w:szCs w:val="21"/>
              </w:rPr>
              <w:t>47408.1t/a</w:t>
            </w:r>
            <w:r w:rsidRPr="00E54ABB">
              <w:rPr>
                <w:bCs/>
                <w:color w:val="000000" w:themeColor="text1"/>
                <w:szCs w:val="21"/>
              </w:rPr>
              <w:t>：其中纯水、</w:t>
            </w:r>
            <w:r w:rsidRPr="00E54ABB">
              <w:rPr>
                <w:rFonts w:hint="eastAsia"/>
                <w:bCs/>
                <w:color w:val="000000" w:themeColor="text1"/>
                <w:szCs w:val="21"/>
              </w:rPr>
              <w:t>软化</w:t>
            </w:r>
            <w:r w:rsidRPr="00E54ABB">
              <w:rPr>
                <w:bCs/>
                <w:color w:val="000000" w:themeColor="text1"/>
                <w:szCs w:val="21"/>
              </w:rPr>
              <w:t>水制备过程中的浓水共</w:t>
            </w:r>
            <w:r w:rsidRPr="00E54ABB">
              <w:rPr>
                <w:rFonts w:hint="eastAsia"/>
                <w:bCs/>
                <w:color w:val="000000" w:themeColor="text1"/>
                <w:szCs w:val="21"/>
              </w:rPr>
              <w:t>9</w:t>
            </w:r>
            <w:r w:rsidRPr="00E54ABB">
              <w:rPr>
                <w:bCs/>
                <w:color w:val="000000" w:themeColor="text1"/>
                <w:szCs w:val="21"/>
              </w:rPr>
              <w:t>316.1t/a</w:t>
            </w:r>
            <w:r w:rsidRPr="00E54ABB">
              <w:rPr>
                <w:bCs/>
                <w:color w:val="000000" w:themeColor="text1"/>
                <w:szCs w:val="21"/>
              </w:rPr>
              <w:t>，</w:t>
            </w:r>
            <w:r w:rsidRPr="00E54ABB">
              <w:rPr>
                <w:rFonts w:hint="eastAsia"/>
                <w:bCs/>
                <w:color w:val="000000" w:themeColor="text1"/>
                <w:szCs w:val="21"/>
              </w:rPr>
              <w:t>直接接入</w:t>
            </w:r>
            <w:r w:rsidRPr="00E54ABB">
              <w:rPr>
                <w:bCs/>
                <w:color w:val="000000" w:themeColor="text1"/>
                <w:szCs w:val="21"/>
              </w:rPr>
              <w:t>市政污水管网接管至沙溪镇污水处理厂集中处理；生活污水</w:t>
            </w:r>
            <w:r w:rsidRPr="00E54ABB">
              <w:rPr>
                <w:rFonts w:hint="eastAsia"/>
                <w:bCs/>
                <w:color w:val="000000" w:themeColor="text1"/>
                <w:szCs w:val="21"/>
              </w:rPr>
              <w:t>、食堂废水共</w:t>
            </w:r>
            <w:r w:rsidRPr="00E54ABB">
              <w:rPr>
                <w:bCs/>
                <w:color w:val="000000" w:themeColor="text1"/>
                <w:szCs w:val="21"/>
              </w:rPr>
              <w:t>12032t/a</w:t>
            </w:r>
            <w:r w:rsidRPr="00E54ABB">
              <w:rPr>
                <w:bCs/>
                <w:color w:val="000000" w:themeColor="text1"/>
                <w:szCs w:val="21"/>
              </w:rPr>
              <w:t>，</w:t>
            </w:r>
            <w:r w:rsidRPr="00E54ABB">
              <w:rPr>
                <w:rFonts w:hint="eastAsia"/>
                <w:bCs/>
                <w:color w:val="000000" w:themeColor="text1"/>
                <w:szCs w:val="21"/>
              </w:rPr>
              <w:t>分别</w:t>
            </w:r>
            <w:r w:rsidRPr="00E54ABB">
              <w:rPr>
                <w:bCs/>
                <w:color w:val="000000" w:themeColor="text1"/>
                <w:szCs w:val="21"/>
              </w:rPr>
              <w:t>经化粪池</w:t>
            </w:r>
            <w:r w:rsidRPr="00E54ABB">
              <w:rPr>
                <w:rFonts w:hint="eastAsia"/>
                <w:bCs/>
                <w:color w:val="000000" w:themeColor="text1"/>
                <w:szCs w:val="21"/>
              </w:rPr>
              <w:t>和隔油池预</w:t>
            </w:r>
            <w:r w:rsidRPr="00E54ABB">
              <w:rPr>
                <w:bCs/>
                <w:color w:val="000000" w:themeColor="text1"/>
                <w:szCs w:val="21"/>
              </w:rPr>
              <w:t>处理处理后接入市政污水管网接管至沙溪镇污水处理厂集中处理。</w:t>
            </w:r>
          </w:p>
          <w:p w:rsidR="00153FED" w:rsidRPr="00E54ABB" w:rsidRDefault="00153FED" w:rsidP="00153FED">
            <w:pPr>
              <w:adjustRightInd w:val="0"/>
              <w:snapToGrid w:val="0"/>
              <w:spacing w:line="360" w:lineRule="auto"/>
              <w:ind w:firstLineChars="200" w:firstLine="420"/>
              <w:rPr>
                <w:bCs/>
                <w:color w:val="000000" w:themeColor="text1"/>
                <w:szCs w:val="21"/>
              </w:rPr>
            </w:pPr>
            <w:r w:rsidRPr="00E54ABB">
              <w:rPr>
                <w:rFonts w:hint="eastAsia"/>
                <w:bCs/>
                <w:color w:val="000000" w:themeColor="text1"/>
                <w:szCs w:val="21"/>
              </w:rPr>
              <w:t>本项目产生的废水主要包括生产废水、生活污水、食堂废水。高活药物生产和研发设备清洗废水经灭活装置处理后同其余生产废水一起送入厂区污水处理站处理后，经市政污水管网接管至沙溪污水处理厂集中处理。生活污水、食堂废水分别经化粪池和隔油池预处理后，经市政污水管网接管至沙溪污水处理厂集中处理。蒸汽冷凝废水经降温池回用于冷却塔补水，满足《循环冷却水节水技术规范》（</w:t>
            </w:r>
            <w:r w:rsidRPr="00E54ABB">
              <w:rPr>
                <w:rFonts w:hint="eastAsia"/>
                <w:bCs/>
                <w:color w:val="000000" w:themeColor="text1"/>
                <w:szCs w:val="21"/>
              </w:rPr>
              <w:t>G</w:t>
            </w:r>
            <w:r w:rsidRPr="00E54ABB">
              <w:rPr>
                <w:bCs/>
                <w:color w:val="000000" w:themeColor="text1"/>
                <w:szCs w:val="21"/>
              </w:rPr>
              <w:t>B/T31329-2014</w:t>
            </w:r>
            <w:r w:rsidRPr="00E54ABB">
              <w:rPr>
                <w:rFonts w:hint="eastAsia"/>
                <w:bCs/>
                <w:color w:val="000000" w:themeColor="text1"/>
                <w:szCs w:val="21"/>
              </w:rPr>
              <w:t>）中再生水作为补充水的水质要求。综合考虑本项目排水水质成分及地方管理要求，执行《混装制剂类工业水污染物排放标准》（</w:t>
            </w:r>
            <w:r w:rsidRPr="00E54ABB">
              <w:rPr>
                <w:rFonts w:hint="eastAsia"/>
                <w:bCs/>
                <w:color w:val="000000" w:themeColor="text1"/>
                <w:szCs w:val="21"/>
              </w:rPr>
              <w:t>GB21908-2008</w:t>
            </w:r>
            <w:r w:rsidRPr="00E54ABB">
              <w:rPr>
                <w:rFonts w:hint="eastAsia"/>
                <w:bCs/>
                <w:color w:val="000000" w:themeColor="text1"/>
                <w:szCs w:val="21"/>
              </w:rPr>
              <w:t>）表</w:t>
            </w:r>
            <w:r w:rsidRPr="00E54ABB">
              <w:rPr>
                <w:rFonts w:hint="eastAsia"/>
                <w:bCs/>
                <w:color w:val="000000" w:themeColor="text1"/>
                <w:szCs w:val="21"/>
              </w:rPr>
              <w:t>2</w:t>
            </w:r>
            <w:r w:rsidRPr="00E54ABB">
              <w:rPr>
                <w:rFonts w:hint="eastAsia"/>
                <w:bCs/>
                <w:color w:val="000000" w:themeColor="text1"/>
                <w:szCs w:val="21"/>
              </w:rPr>
              <w:t>中间接排放标准，同时满足沙溪污水处理厂接管标准，其中</w:t>
            </w:r>
            <w:r w:rsidRPr="00E54ABB">
              <w:rPr>
                <w:rFonts w:hint="eastAsia"/>
                <w:bCs/>
                <w:color w:val="000000" w:themeColor="text1"/>
                <w:szCs w:val="21"/>
              </w:rPr>
              <w:t>LAS</w:t>
            </w:r>
            <w:r w:rsidRPr="00E54ABB">
              <w:rPr>
                <w:rFonts w:hint="eastAsia"/>
                <w:bCs/>
                <w:color w:val="000000" w:themeColor="text1"/>
                <w:szCs w:val="21"/>
              </w:rPr>
              <w:t>、动植物油和石油类执行《污水排入城镇下水道水质标准》（</w:t>
            </w:r>
            <w:r w:rsidRPr="00E54ABB">
              <w:rPr>
                <w:rFonts w:hint="eastAsia"/>
                <w:bCs/>
                <w:color w:val="000000" w:themeColor="text1"/>
                <w:szCs w:val="21"/>
              </w:rPr>
              <w:t>GB31962-2015</w:t>
            </w:r>
            <w:r w:rsidRPr="00E54ABB">
              <w:rPr>
                <w:rFonts w:hint="eastAsia"/>
                <w:bCs/>
                <w:color w:val="000000" w:themeColor="text1"/>
                <w:szCs w:val="21"/>
              </w:rPr>
              <w:t>）表</w:t>
            </w:r>
            <w:r w:rsidRPr="00E54ABB">
              <w:rPr>
                <w:rFonts w:hint="eastAsia"/>
                <w:bCs/>
                <w:color w:val="000000" w:themeColor="text1"/>
                <w:szCs w:val="21"/>
              </w:rPr>
              <w:t>1B</w:t>
            </w:r>
            <w:r w:rsidRPr="00E54ABB">
              <w:rPr>
                <w:rFonts w:hint="eastAsia"/>
                <w:bCs/>
                <w:color w:val="000000" w:themeColor="text1"/>
                <w:szCs w:val="21"/>
              </w:rPr>
              <w:t>标准；污水处理厂尾水中</w:t>
            </w:r>
            <w:r w:rsidRPr="00E54ABB">
              <w:rPr>
                <w:rFonts w:hint="eastAsia"/>
                <w:bCs/>
                <w:color w:val="000000" w:themeColor="text1"/>
                <w:szCs w:val="21"/>
              </w:rPr>
              <w:t>COD</w:t>
            </w:r>
            <w:r w:rsidRPr="00E54ABB">
              <w:rPr>
                <w:rFonts w:hint="eastAsia"/>
                <w:bCs/>
                <w:color w:val="000000" w:themeColor="text1"/>
                <w:szCs w:val="21"/>
              </w:rPr>
              <w:t>、氨氮、总氮、总磷执行《城镇污水处理厂污染物排放标准》</w:t>
            </w:r>
            <w:r w:rsidRPr="00E54ABB">
              <w:rPr>
                <w:rFonts w:hint="eastAsia"/>
                <w:bCs/>
                <w:color w:val="000000" w:themeColor="text1"/>
                <w:szCs w:val="21"/>
              </w:rPr>
              <w:t>(</w:t>
            </w:r>
            <w:r w:rsidRPr="00E54ABB">
              <w:rPr>
                <w:rFonts w:hint="eastAsia"/>
                <w:bCs/>
                <w:color w:val="000000" w:themeColor="text1"/>
                <w:szCs w:val="21"/>
              </w:rPr>
              <w:t>征求意见稿</w:t>
            </w:r>
            <w:r w:rsidRPr="00E54ABB">
              <w:rPr>
                <w:rFonts w:hint="eastAsia"/>
                <w:bCs/>
                <w:color w:val="000000" w:themeColor="text1"/>
                <w:szCs w:val="21"/>
              </w:rPr>
              <w:t>)</w:t>
            </w:r>
            <w:r w:rsidRPr="00E54ABB">
              <w:rPr>
                <w:rFonts w:hint="eastAsia"/>
                <w:bCs/>
                <w:color w:val="000000" w:themeColor="text1"/>
                <w:szCs w:val="21"/>
              </w:rPr>
              <w:t>中的特别排放标准限值。</w:t>
            </w:r>
          </w:p>
          <w:p w:rsidR="00153FED" w:rsidRPr="00E54ABB" w:rsidRDefault="00153FED" w:rsidP="00153FED">
            <w:pPr>
              <w:adjustRightInd w:val="0"/>
              <w:snapToGrid w:val="0"/>
              <w:spacing w:line="360" w:lineRule="auto"/>
              <w:ind w:firstLineChars="200" w:firstLine="420"/>
              <w:rPr>
                <w:bCs/>
                <w:color w:val="000000" w:themeColor="text1"/>
                <w:szCs w:val="21"/>
              </w:rPr>
            </w:pPr>
            <w:r w:rsidRPr="00E54ABB">
              <w:rPr>
                <w:rFonts w:ascii="宋体" w:hAnsi="宋体" w:cs="宋体" w:hint="eastAsia"/>
                <w:bCs/>
                <w:color w:val="000000" w:themeColor="text1"/>
                <w:szCs w:val="21"/>
              </w:rPr>
              <w:t>②</w:t>
            </w:r>
            <w:r w:rsidRPr="00E54ABB">
              <w:rPr>
                <w:bCs/>
                <w:color w:val="000000" w:themeColor="text1"/>
                <w:szCs w:val="21"/>
              </w:rPr>
              <w:t>雨水系统</w:t>
            </w:r>
          </w:p>
          <w:p w:rsidR="00153FED" w:rsidRPr="00E54ABB" w:rsidRDefault="00153FED" w:rsidP="00153FED">
            <w:pPr>
              <w:adjustRightInd w:val="0"/>
              <w:snapToGrid w:val="0"/>
              <w:spacing w:line="360" w:lineRule="auto"/>
              <w:ind w:firstLineChars="200" w:firstLine="420"/>
              <w:rPr>
                <w:bCs/>
                <w:color w:val="000000" w:themeColor="text1"/>
                <w:szCs w:val="21"/>
              </w:rPr>
            </w:pPr>
            <w:r w:rsidRPr="00E54ABB">
              <w:rPr>
                <w:bCs/>
                <w:color w:val="000000" w:themeColor="text1"/>
                <w:szCs w:val="21"/>
              </w:rPr>
              <w:t>屋面雨水采用重力流，设计重现期为</w:t>
            </w:r>
            <w:r w:rsidRPr="00E54ABB">
              <w:rPr>
                <w:bCs/>
                <w:color w:val="000000" w:themeColor="text1"/>
                <w:szCs w:val="21"/>
              </w:rPr>
              <w:t>10</w:t>
            </w:r>
            <w:r w:rsidRPr="00E54ABB">
              <w:rPr>
                <w:bCs/>
                <w:color w:val="000000" w:themeColor="text1"/>
                <w:szCs w:val="21"/>
              </w:rPr>
              <w:t>年。屋面雨水排水工程与溢流设施的总排水能力不应小于</w:t>
            </w:r>
            <w:r w:rsidRPr="00E54ABB">
              <w:rPr>
                <w:bCs/>
                <w:color w:val="000000" w:themeColor="text1"/>
                <w:szCs w:val="21"/>
              </w:rPr>
              <w:t>50</w:t>
            </w:r>
            <w:r w:rsidRPr="00E54ABB">
              <w:rPr>
                <w:bCs/>
                <w:color w:val="000000" w:themeColor="text1"/>
                <w:szCs w:val="21"/>
              </w:rPr>
              <w:t>年。雨水主管出厂前设置切断阀。当火灾或紧急事故时，关闭切断阀，阻止污染雨水流出厂外。事故雨水经水质检测后，如被污染，送至本项目污水处理站处理。正常情况下，屋面雨水可排入厂区雨水管网。</w:t>
            </w:r>
          </w:p>
          <w:p w:rsidR="00153FED" w:rsidRPr="00E54ABB" w:rsidRDefault="00153FED" w:rsidP="00153FED">
            <w:pPr>
              <w:adjustRightInd w:val="0"/>
              <w:snapToGrid w:val="0"/>
              <w:spacing w:line="360" w:lineRule="auto"/>
              <w:ind w:firstLineChars="200" w:firstLine="420"/>
              <w:rPr>
                <w:bCs/>
                <w:color w:val="000000" w:themeColor="text1"/>
                <w:szCs w:val="21"/>
              </w:rPr>
            </w:pPr>
            <w:r w:rsidRPr="00E54ABB">
              <w:rPr>
                <w:bCs/>
                <w:color w:val="000000" w:themeColor="text1"/>
                <w:szCs w:val="21"/>
              </w:rPr>
              <w:t>（</w:t>
            </w:r>
            <w:r w:rsidRPr="00E54ABB">
              <w:rPr>
                <w:bCs/>
                <w:color w:val="000000" w:themeColor="text1"/>
                <w:szCs w:val="21"/>
              </w:rPr>
              <w:t>3</w:t>
            </w:r>
            <w:r w:rsidRPr="00E54ABB">
              <w:rPr>
                <w:bCs/>
                <w:color w:val="000000" w:themeColor="text1"/>
                <w:szCs w:val="21"/>
              </w:rPr>
              <w:t>）供电</w:t>
            </w:r>
          </w:p>
          <w:p w:rsidR="00153FED" w:rsidRPr="00E54ABB" w:rsidRDefault="00153FED" w:rsidP="00153FED">
            <w:pPr>
              <w:adjustRightInd w:val="0"/>
              <w:snapToGrid w:val="0"/>
              <w:spacing w:line="360" w:lineRule="auto"/>
              <w:ind w:firstLineChars="200" w:firstLine="420"/>
              <w:rPr>
                <w:bCs/>
                <w:color w:val="000000" w:themeColor="text1"/>
                <w:szCs w:val="21"/>
              </w:rPr>
            </w:pPr>
            <w:r w:rsidRPr="00E54ABB">
              <w:rPr>
                <w:bCs/>
                <w:color w:val="000000" w:themeColor="text1"/>
                <w:szCs w:val="21"/>
              </w:rPr>
              <w:t>建设项目年用电</w:t>
            </w:r>
            <w:r w:rsidRPr="00E54ABB">
              <w:rPr>
                <w:bCs/>
                <w:color w:val="000000" w:themeColor="text1"/>
                <w:szCs w:val="21"/>
              </w:rPr>
              <w:t>1300</w:t>
            </w:r>
            <w:r w:rsidRPr="00E54ABB">
              <w:rPr>
                <w:bCs/>
                <w:color w:val="000000" w:themeColor="text1"/>
                <w:szCs w:val="21"/>
              </w:rPr>
              <w:t>万</w:t>
            </w:r>
            <w:r w:rsidRPr="00E54ABB">
              <w:rPr>
                <w:bCs/>
                <w:color w:val="000000" w:themeColor="text1"/>
                <w:szCs w:val="21"/>
              </w:rPr>
              <w:t>kW•h</w:t>
            </w:r>
            <w:r w:rsidRPr="00E54ABB">
              <w:rPr>
                <w:bCs/>
                <w:color w:val="000000" w:themeColor="text1"/>
                <w:szCs w:val="21"/>
              </w:rPr>
              <w:t>，供电电压为</w:t>
            </w:r>
            <w:r w:rsidRPr="00E54ABB">
              <w:rPr>
                <w:bCs/>
                <w:color w:val="000000" w:themeColor="text1"/>
                <w:szCs w:val="21"/>
              </w:rPr>
              <w:t>10kV</w:t>
            </w:r>
            <w:r w:rsidRPr="00E54ABB">
              <w:rPr>
                <w:bCs/>
                <w:color w:val="000000" w:themeColor="text1"/>
                <w:szCs w:val="21"/>
              </w:rPr>
              <w:t>，由市政电网提供。为确保产品</w:t>
            </w:r>
            <w:r w:rsidRPr="00E54ABB">
              <w:rPr>
                <w:bCs/>
                <w:color w:val="000000" w:themeColor="text1"/>
                <w:szCs w:val="21"/>
              </w:rPr>
              <w:lastRenderedPageBreak/>
              <w:t>的供电完全不受影响，厂区设置双路供电，两路点源分别引至不同变电站，能够满足本工程需求。</w:t>
            </w:r>
          </w:p>
          <w:p w:rsidR="00153FED" w:rsidRPr="00E54ABB" w:rsidRDefault="00153FED" w:rsidP="00153FED">
            <w:pPr>
              <w:adjustRightInd w:val="0"/>
              <w:snapToGrid w:val="0"/>
              <w:spacing w:line="360" w:lineRule="auto"/>
              <w:ind w:firstLineChars="200" w:firstLine="420"/>
              <w:rPr>
                <w:bCs/>
                <w:color w:val="000000" w:themeColor="text1"/>
                <w:szCs w:val="21"/>
              </w:rPr>
            </w:pPr>
            <w:r w:rsidRPr="00E54ABB">
              <w:rPr>
                <w:bCs/>
                <w:color w:val="000000" w:themeColor="text1"/>
                <w:szCs w:val="21"/>
              </w:rPr>
              <w:t>（</w:t>
            </w:r>
            <w:r w:rsidRPr="00E54ABB">
              <w:rPr>
                <w:bCs/>
                <w:color w:val="000000" w:themeColor="text1"/>
                <w:szCs w:val="21"/>
              </w:rPr>
              <w:t>4</w:t>
            </w:r>
            <w:r w:rsidRPr="00E54ABB">
              <w:rPr>
                <w:bCs/>
                <w:color w:val="000000" w:themeColor="text1"/>
                <w:szCs w:val="21"/>
              </w:rPr>
              <w:t>）消防</w:t>
            </w:r>
          </w:p>
          <w:p w:rsidR="00153FED" w:rsidRPr="00E54ABB" w:rsidRDefault="00153FED" w:rsidP="00153FED">
            <w:pPr>
              <w:adjustRightInd w:val="0"/>
              <w:snapToGrid w:val="0"/>
              <w:spacing w:line="360" w:lineRule="auto"/>
              <w:ind w:firstLineChars="200" w:firstLine="420"/>
              <w:rPr>
                <w:bCs/>
                <w:color w:val="000000" w:themeColor="text1"/>
                <w:szCs w:val="21"/>
              </w:rPr>
            </w:pPr>
            <w:r w:rsidRPr="00E54ABB">
              <w:rPr>
                <w:bCs/>
                <w:color w:val="000000" w:themeColor="text1"/>
                <w:szCs w:val="21"/>
              </w:rPr>
              <w:t>本项目消防设计认真执行</w:t>
            </w:r>
            <w:r w:rsidRPr="00E54ABB">
              <w:rPr>
                <w:bCs/>
                <w:color w:val="000000" w:themeColor="text1"/>
                <w:szCs w:val="21"/>
              </w:rPr>
              <w:t>“</w:t>
            </w:r>
            <w:r w:rsidRPr="00E54ABB">
              <w:rPr>
                <w:bCs/>
                <w:color w:val="000000" w:themeColor="text1"/>
                <w:szCs w:val="21"/>
              </w:rPr>
              <w:t>预防为主、防消结合</w:t>
            </w:r>
            <w:r w:rsidRPr="00E54ABB">
              <w:rPr>
                <w:bCs/>
                <w:color w:val="000000" w:themeColor="text1"/>
                <w:szCs w:val="21"/>
              </w:rPr>
              <w:t>”</w:t>
            </w:r>
            <w:r w:rsidRPr="00E54ABB">
              <w:rPr>
                <w:bCs/>
                <w:color w:val="000000" w:themeColor="text1"/>
                <w:szCs w:val="21"/>
              </w:rPr>
              <w:t>的消防工作方针以及国家和本行业的有关消防规定，在总图布置、建筑结构、消防供水以及火灾报警等消防设计中采取了一系列防范措施，以期消除隐患，防止和减少火灾的危害。</w:t>
            </w:r>
          </w:p>
          <w:p w:rsidR="00153FED" w:rsidRPr="00E54ABB" w:rsidRDefault="00153FED" w:rsidP="00153FED">
            <w:pPr>
              <w:adjustRightInd w:val="0"/>
              <w:snapToGrid w:val="0"/>
              <w:spacing w:line="360" w:lineRule="auto"/>
              <w:ind w:firstLine="420"/>
              <w:rPr>
                <w:bCs/>
                <w:color w:val="000000" w:themeColor="text1"/>
                <w:szCs w:val="21"/>
              </w:rPr>
            </w:pPr>
            <w:r w:rsidRPr="00E54ABB">
              <w:rPr>
                <w:rFonts w:ascii="宋体" w:hAnsi="宋体" w:cs="宋体" w:hint="eastAsia"/>
                <w:bCs/>
                <w:color w:val="000000" w:themeColor="text1"/>
                <w:szCs w:val="21"/>
              </w:rPr>
              <w:t>①</w:t>
            </w:r>
            <w:r w:rsidRPr="00E54ABB">
              <w:rPr>
                <w:bCs/>
                <w:color w:val="000000" w:themeColor="text1"/>
                <w:szCs w:val="21"/>
              </w:rPr>
              <w:t>总图布置</w:t>
            </w:r>
          </w:p>
          <w:p w:rsidR="00153FED" w:rsidRPr="00E54ABB" w:rsidRDefault="00153FED" w:rsidP="00153FED">
            <w:pPr>
              <w:adjustRightInd w:val="0"/>
              <w:snapToGrid w:val="0"/>
              <w:spacing w:line="360" w:lineRule="auto"/>
              <w:ind w:firstLine="420"/>
              <w:rPr>
                <w:bCs/>
                <w:color w:val="000000" w:themeColor="text1"/>
                <w:szCs w:val="21"/>
              </w:rPr>
            </w:pPr>
            <w:r w:rsidRPr="00E54ABB">
              <w:rPr>
                <w:bCs/>
                <w:color w:val="000000" w:themeColor="text1"/>
                <w:szCs w:val="21"/>
              </w:rPr>
              <w:t>本工程各建、构筑物之间的防火间距均严格按照《建筑设计防火规范》的规定进行设计。主厂房周围设置环形消防通道，并与厂区道路网连接，厂房周围道路宽度为</w:t>
            </w:r>
            <w:r w:rsidRPr="00E54ABB">
              <w:rPr>
                <w:bCs/>
                <w:color w:val="000000" w:themeColor="text1"/>
                <w:szCs w:val="21"/>
              </w:rPr>
              <w:t>6m</w:t>
            </w:r>
            <w:r w:rsidRPr="00E54ABB">
              <w:rPr>
                <w:bCs/>
                <w:color w:val="000000" w:themeColor="text1"/>
                <w:szCs w:val="21"/>
              </w:rPr>
              <w:t>可确保消防车辆通过。本工程各建、构筑物的建筑耐火等级不低于二级。各主要建筑物、高低压配电室等部位的门均向外开。</w:t>
            </w:r>
          </w:p>
          <w:p w:rsidR="00153FED" w:rsidRPr="00E54ABB" w:rsidRDefault="00153FED" w:rsidP="00153FED">
            <w:pPr>
              <w:adjustRightInd w:val="0"/>
              <w:snapToGrid w:val="0"/>
              <w:spacing w:line="360" w:lineRule="auto"/>
              <w:ind w:firstLineChars="200" w:firstLine="420"/>
              <w:rPr>
                <w:bCs/>
                <w:color w:val="000000" w:themeColor="text1"/>
                <w:szCs w:val="21"/>
              </w:rPr>
            </w:pPr>
            <w:r w:rsidRPr="00E54ABB">
              <w:rPr>
                <w:rFonts w:ascii="宋体" w:hAnsi="宋体" w:cs="宋体" w:hint="eastAsia"/>
                <w:bCs/>
                <w:color w:val="000000" w:themeColor="text1"/>
                <w:szCs w:val="21"/>
              </w:rPr>
              <w:t>②</w:t>
            </w:r>
            <w:r w:rsidRPr="00E54ABB">
              <w:rPr>
                <w:bCs/>
                <w:color w:val="000000" w:themeColor="text1"/>
                <w:szCs w:val="21"/>
              </w:rPr>
              <w:t>消防供水</w:t>
            </w:r>
          </w:p>
          <w:p w:rsidR="00153FED" w:rsidRPr="00E54ABB" w:rsidRDefault="00153FED" w:rsidP="00153FED">
            <w:pPr>
              <w:adjustRightInd w:val="0"/>
              <w:snapToGrid w:val="0"/>
              <w:spacing w:line="360" w:lineRule="auto"/>
              <w:ind w:firstLineChars="200" w:firstLine="420"/>
              <w:rPr>
                <w:bCs/>
                <w:color w:val="000000" w:themeColor="text1"/>
                <w:szCs w:val="21"/>
              </w:rPr>
            </w:pPr>
            <w:r w:rsidRPr="00E54ABB">
              <w:rPr>
                <w:bCs/>
                <w:color w:val="000000" w:themeColor="text1"/>
                <w:szCs w:val="21"/>
              </w:rPr>
              <w:t>本工程车间周围设消防管网及消火栓，消防用水取自厂区生产消防给水管网。室外消火栓间距小于</w:t>
            </w:r>
            <w:r w:rsidRPr="00E54ABB">
              <w:rPr>
                <w:bCs/>
                <w:color w:val="000000" w:themeColor="text1"/>
                <w:szCs w:val="21"/>
              </w:rPr>
              <w:t>120m</w:t>
            </w:r>
            <w:r w:rsidRPr="00E54ABB">
              <w:rPr>
                <w:bCs/>
                <w:color w:val="000000" w:themeColor="text1"/>
                <w:szCs w:val="21"/>
              </w:rPr>
              <w:t>，保护半径小于</w:t>
            </w:r>
            <w:r w:rsidRPr="00E54ABB">
              <w:rPr>
                <w:bCs/>
                <w:color w:val="000000" w:themeColor="text1"/>
                <w:szCs w:val="21"/>
              </w:rPr>
              <w:t>150m</w:t>
            </w:r>
            <w:r w:rsidRPr="00E54ABB">
              <w:rPr>
                <w:bCs/>
                <w:color w:val="000000" w:themeColor="text1"/>
                <w:szCs w:val="21"/>
              </w:rPr>
              <w:t>；室内消火栓采用双入户，在室内成环状敷设，有两支水枪可的充实水柱同时到达任何部位消防箱内设消防按钮。</w:t>
            </w:r>
          </w:p>
          <w:p w:rsidR="00153FED" w:rsidRPr="00E54ABB" w:rsidRDefault="00153FED" w:rsidP="00153FED">
            <w:pPr>
              <w:adjustRightInd w:val="0"/>
              <w:snapToGrid w:val="0"/>
              <w:spacing w:line="360" w:lineRule="auto"/>
              <w:ind w:firstLineChars="200" w:firstLine="420"/>
              <w:rPr>
                <w:bCs/>
                <w:color w:val="000000" w:themeColor="text1"/>
                <w:szCs w:val="21"/>
              </w:rPr>
            </w:pPr>
            <w:r w:rsidRPr="00E54ABB">
              <w:rPr>
                <w:rFonts w:ascii="宋体" w:hAnsi="宋体" w:cs="宋体" w:hint="eastAsia"/>
                <w:bCs/>
                <w:color w:val="000000" w:themeColor="text1"/>
                <w:szCs w:val="21"/>
              </w:rPr>
              <w:t>③</w:t>
            </w:r>
            <w:r w:rsidRPr="00E54ABB">
              <w:rPr>
                <w:bCs/>
                <w:color w:val="000000" w:themeColor="text1"/>
                <w:szCs w:val="21"/>
              </w:rPr>
              <w:t>消防供电</w:t>
            </w:r>
          </w:p>
          <w:p w:rsidR="00153FED" w:rsidRPr="00E54ABB" w:rsidRDefault="00153FED" w:rsidP="00153FED">
            <w:pPr>
              <w:adjustRightInd w:val="0"/>
              <w:snapToGrid w:val="0"/>
              <w:spacing w:line="360" w:lineRule="auto"/>
              <w:ind w:firstLineChars="200" w:firstLine="420"/>
              <w:rPr>
                <w:bCs/>
                <w:color w:val="000000" w:themeColor="text1"/>
                <w:szCs w:val="21"/>
              </w:rPr>
            </w:pPr>
            <w:r w:rsidRPr="00E54ABB">
              <w:rPr>
                <w:bCs/>
                <w:color w:val="000000" w:themeColor="text1"/>
                <w:szCs w:val="21"/>
              </w:rPr>
              <w:t>火灾报警控制器供电电源按二级负荷考虑。</w:t>
            </w:r>
          </w:p>
          <w:p w:rsidR="00153FED" w:rsidRPr="00E54ABB" w:rsidRDefault="00153FED" w:rsidP="00153FED">
            <w:pPr>
              <w:adjustRightInd w:val="0"/>
              <w:snapToGrid w:val="0"/>
              <w:spacing w:line="360" w:lineRule="auto"/>
              <w:ind w:firstLineChars="200" w:firstLine="420"/>
              <w:rPr>
                <w:bCs/>
                <w:color w:val="000000" w:themeColor="text1"/>
                <w:szCs w:val="21"/>
              </w:rPr>
            </w:pPr>
            <w:r w:rsidRPr="00E54ABB">
              <w:rPr>
                <w:bCs/>
                <w:color w:val="000000" w:themeColor="text1"/>
                <w:szCs w:val="21"/>
              </w:rPr>
              <w:t>电缆敷设完毕后，对所有电缆穿越孔洞用阻燃材料进行封堵，以防火灾蔓延；对于电缆桥架，每隔一定距离设置一段阻燃桥架。在上述场所及易发生火灾的场所配置适量的手提式或推车式可移动灭火器。</w:t>
            </w:r>
          </w:p>
          <w:p w:rsidR="00153FED" w:rsidRPr="00E54ABB" w:rsidRDefault="00153FED" w:rsidP="00153FED">
            <w:pPr>
              <w:adjustRightInd w:val="0"/>
              <w:snapToGrid w:val="0"/>
              <w:spacing w:line="360" w:lineRule="auto"/>
              <w:ind w:firstLineChars="200" w:firstLine="420"/>
              <w:rPr>
                <w:bCs/>
                <w:color w:val="000000" w:themeColor="text1"/>
                <w:szCs w:val="21"/>
              </w:rPr>
            </w:pPr>
            <w:r w:rsidRPr="00E54ABB">
              <w:rPr>
                <w:rFonts w:ascii="宋体" w:hAnsi="宋体" w:cs="宋体" w:hint="eastAsia"/>
                <w:bCs/>
                <w:color w:val="000000" w:themeColor="text1"/>
                <w:szCs w:val="21"/>
              </w:rPr>
              <w:t>④</w:t>
            </w:r>
            <w:r w:rsidRPr="00E54ABB">
              <w:rPr>
                <w:bCs/>
                <w:color w:val="000000" w:themeColor="text1"/>
                <w:szCs w:val="21"/>
              </w:rPr>
              <w:t>消防通讯</w:t>
            </w:r>
          </w:p>
          <w:p w:rsidR="00153FED" w:rsidRPr="00E54ABB" w:rsidRDefault="00153FED" w:rsidP="00153FED">
            <w:pPr>
              <w:adjustRightInd w:val="0"/>
              <w:snapToGrid w:val="0"/>
              <w:spacing w:line="360" w:lineRule="auto"/>
              <w:ind w:firstLineChars="200" w:firstLine="420"/>
              <w:rPr>
                <w:bCs/>
                <w:color w:val="000000" w:themeColor="text1"/>
                <w:szCs w:val="21"/>
              </w:rPr>
            </w:pPr>
            <w:r w:rsidRPr="00E54ABB">
              <w:rPr>
                <w:bCs/>
                <w:color w:val="000000" w:themeColor="text1"/>
                <w:szCs w:val="21"/>
              </w:rPr>
              <w:t>在主控制室设置行政电话分机，兼做消防电话。</w:t>
            </w:r>
          </w:p>
          <w:p w:rsidR="00153FED" w:rsidRPr="00E54ABB" w:rsidRDefault="00153FED" w:rsidP="00153FED">
            <w:pPr>
              <w:adjustRightInd w:val="0"/>
              <w:snapToGrid w:val="0"/>
              <w:spacing w:line="360" w:lineRule="auto"/>
              <w:ind w:firstLineChars="200" w:firstLine="420"/>
              <w:rPr>
                <w:bCs/>
                <w:color w:val="000000" w:themeColor="text1"/>
                <w:szCs w:val="21"/>
              </w:rPr>
            </w:pPr>
            <w:r w:rsidRPr="00E54ABB">
              <w:rPr>
                <w:rFonts w:ascii="宋体" w:hAnsi="宋体" w:cs="宋体" w:hint="eastAsia"/>
                <w:bCs/>
                <w:color w:val="000000" w:themeColor="text1"/>
                <w:szCs w:val="21"/>
              </w:rPr>
              <w:t>⑤</w:t>
            </w:r>
            <w:r w:rsidRPr="00E54ABB">
              <w:rPr>
                <w:bCs/>
                <w:color w:val="000000" w:themeColor="text1"/>
                <w:szCs w:val="21"/>
              </w:rPr>
              <w:t>照明</w:t>
            </w:r>
          </w:p>
          <w:p w:rsidR="00153FED" w:rsidRPr="00E54ABB" w:rsidRDefault="00153FED" w:rsidP="00153FED">
            <w:pPr>
              <w:adjustRightInd w:val="0"/>
              <w:snapToGrid w:val="0"/>
              <w:spacing w:line="360" w:lineRule="auto"/>
              <w:ind w:firstLineChars="200" w:firstLine="420"/>
              <w:rPr>
                <w:bCs/>
                <w:color w:val="000000" w:themeColor="text1"/>
                <w:szCs w:val="21"/>
              </w:rPr>
            </w:pPr>
            <w:r w:rsidRPr="00E54ABB">
              <w:rPr>
                <w:bCs/>
                <w:color w:val="000000" w:themeColor="text1"/>
                <w:szCs w:val="21"/>
              </w:rPr>
              <w:t>各电气室及操作室等重要作业场所为防止火灾发生，设有应急照明。</w:t>
            </w:r>
          </w:p>
          <w:p w:rsidR="00153FED" w:rsidRPr="00E54ABB" w:rsidRDefault="00153FED" w:rsidP="00153FED">
            <w:pPr>
              <w:adjustRightInd w:val="0"/>
              <w:snapToGrid w:val="0"/>
              <w:spacing w:line="360" w:lineRule="auto"/>
              <w:ind w:firstLineChars="200" w:firstLine="420"/>
              <w:rPr>
                <w:bCs/>
                <w:color w:val="000000" w:themeColor="text1"/>
                <w:szCs w:val="21"/>
              </w:rPr>
            </w:pPr>
            <w:r w:rsidRPr="00E54ABB">
              <w:rPr>
                <w:bCs/>
                <w:color w:val="000000" w:themeColor="text1"/>
                <w:szCs w:val="21"/>
              </w:rPr>
              <w:t>（</w:t>
            </w:r>
            <w:r w:rsidRPr="00E54ABB">
              <w:rPr>
                <w:bCs/>
                <w:color w:val="000000" w:themeColor="text1"/>
                <w:szCs w:val="21"/>
              </w:rPr>
              <w:t>5</w:t>
            </w:r>
            <w:r w:rsidRPr="00E54ABB">
              <w:rPr>
                <w:bCs/>
                <w:color w:val="000000" w:themeColor="text1"/>
                <w:szCs w:val="21"/>
              </w:rPr>
              <w:t>）冷却塔及冷水机组</w:t>
            </w:r>
          </w:p>
          <w:p w:rsidR="00153FED" w:rsidRPr="00E54ABB" w:rsidRDefault="00153FED" w:rsidP="00153FED">
            <w:pPr>
              <w:adjustRightInd w:val="0"/>
              <w:snapToGrid w:val="0"/>
              <w:spacing w:line="360" w:lineRule="auto"/>
              <w:ind w:firstLineChars="200" w:firstLine="420"/>
              <w:rPr>
                <w:bCs/>
                <w:color w:val="000000" w:themeColor="text1"/>
                <w:szCs w:val="21"/>
              </w:rPr>
            </w:pPr>
            <w:r w:rsidRPr="00E54ABB">
              <w:rPr>
                <w:bCs/>
                <w:color w:val="000000" w:themeColor="text1"/>
                <w:szCs w:val="21"/>
              </w:rPr>
              <w:t>本项目</w:t>
            </w:r>
            <w:r w:rsidRPr="00E54ABB">
              <w:rPr>
                <w:rFonts w:hint="eastAsia"/>
                <w:bCs/>
                <w:color w:val="000000" w:themeColor="text1"/>
                <w:szCs w:val="21"/>
              </w:rPr>
              <w:t>工艺设备、空调制冷机组共</w:t>
            </w:r>
            <w:r w:rsidRPr="00E54ABB">
              <w:rPr>
                <w:bCs/>
                <w:color w:val="000000" w:themeColor="text1"/>
                <w:szCs w:val="21"/>
              </w:rPr>
              <w:t>配置</w:t>
            </w:r>
            <w:r w:rsidRPr="00E54ABB">
              <w:rPr>
                <w:bCs/>
                <w:color w:val="000000" w:themeColor="text1"/>
                <w:szCs w:val="21"/>
              </w:rPr>
              <w:t>5</w:t>
            </w:r>
            <w:r w:rsidRPr="00E54ABB">
              <w:rPr>
                <w:bCs/>
                <w:color w:val="000000" w:themeColor="text1"/>
                <w:szCs w:val="21"/>
              </w:rPr>
              <w:t>台</w:t>
            </w:r>
            <w:r w:rsidRPr="00E54ABB">
              <w:rPr>
                <w:rFonts w:hint="eastAsia"/>
                <w:bCs/>
                <w:color w:val="000000" w:themeColor="text1"/>
                <w:szCs w:val="21"/>
              </w:rPr>
              <w:t>冷却塔，</w:t>
            </w:r>
            <w:r w:rsidRPr="00E54ABB">
              <w:rPr>
                <w:bCs/>
                <w:color w:val="000000" w:themeColor="text1"/>
                <w:szCs w:val="21"/>
              </w:rPr>
              <w:t>冷却水塔循环量分别为</w:t>
            </w:r>
            <w:r w:rsidRPr="00E54ABB">
              <w:rPr>
                <w:bCs/>
                <w:color w:val="000000" w:themeColor="text1"/>
                <w:szCs w:val="21"/>
              </w:rPr>
              <w:t>3</w:t>
            </w:r>
            <w:r w:rsidRPr="00E54ABB">
              <w:rPr>
                <w:bCs/>
                <w:color w:val="000000" w:themeColor="text1"/>
                <w:szCs w:val="21"/>
              </w:rPr>
              <w:t>台循环量</w:t>
            </w:r>
            <w:r w:rsidRPr="00E54ABB">
              <w:rPr>
                <w:bCs/>
                <w:color w:val="000000" w:themeColor="text1"/>
                <w:szCs w:val="21"/>
              </w:rPr>
              <w:t>500m</w:t>
            </w:r>
            <w:r w:rsidRPr="00E54ABB">
              <w:rPr>
                <w:bCs/>
                <w:color w:val="000000" w:themeColor="text1"/>
                <w:szCs w:val="21"/>
                <w:vertAlign w:val="superscript"/>
              </w:rPr>
              <w:t>3</w:t>
            </w:r>
            <w:r w:rsidRPr="00E54ABB">
              <w:rPr>
                <w:bCs/>
                <w:color w:val="000000" w:themeColor="text1"/>
                <w:szCs w:val="21"/>
              </w:rPr>
              <w:t>/h+2</w:t>
            </w:r>
            <w:r w:rsidRPr="00E54ABB">
              <w:rPr>
                <w:bCs/>
                <w:color w:val="000000" w:themeColor="text1"/>
                <w:szCs w:val="21"/>
              </w:rPr>
              <w:t>台循环量</w:t>
            </w:r>
            <w:r w:rsidRPr="00E54ABB">
              <w:rPr>
                <w:bCs/>
                <w:color w:val="000000" w:themeColor="text1"/>
                <w:szCs w:val="21"/>
              </w:rPr>
              <w:t>150m</w:t>
            </w:r>
            <w:r w:rsidRPr="00E54ABB">
              <w:rPr>
                <w:bCs/>
                <w:color w:val="000000" w:themeColor="text1"/>
                <w:szCs w:val="21"/>
                <w:vertAlign w:val="superscript"/>
              </w:rPr>
              <w:t>3</w:t>
            </w:r>
            <w:r w:rsidRPr="00E54ABB">
              <w:rPr>
                <w:bCs/>
                <w:color w:val="000000" w:themeColor="text1"/>
                <w:szCs w:val="21"/>
              </w:rPr>
              <w:t>/h</w:t>
            </w:r>
            <w:r w:rsidRPr="00E54ABB">
              <w:rPr>
                <w:rFonts w:hint="eastAsia"/>
                <w:bCs/>
                <w:color w:val="000000" w:themeColor="text1"/>
                <w:szCs w:val="21"/>
              </w:rPr>
              <w:t>，</w:t>
            </w:r>
            <w:r w:rsidRPr="00E54ABB">
              <w:rPr>
                <w:bCs/>
                <w:color w:val="000000" w:themeColor="text1"/>
                <w:szCs w:val="21"/>
              </w:rPr>
              <w:t>制备冷水主要用于工艺冷冻水和空调系统。</w:t>
            </w:r>
          </w:p>
          <w:p w:rsidR="00153FED" w:rsidRPr="00E54ABB" w:rsidRDefault="00153FED" w:rsidP="00153FED">
            <w:pPr>
              <w:adjustRightInd w:val="0"/>
              <w:snapToGrid w:val="0"/>
              <w:spacing w:line="360" w:lineRule="auto"/>
              <w:ind w:firstLineChars="200" w:firstLine="420"/>
              <w:rPr>
                <w:bCs/>
                <w:color w:val="000000" w:themeColor="text1"/>
                <w:szCs w:val="21"/>
              </w:rPr>
            </w:pPr>
            <w:r w:rsidRPr="00E54ABB">
              <w:rPr>
                <w:bCs/>
                <w:color w:val="000000" w:themeColor="text1"/>
                <w:szCs w:val="21"/>
              </w:rPr>
              <w:t>（</w:t>
            </w:r>
            <w:r w:rsidRPr="00E54ABB">
              <w:rPr>
                <w:bCs/>
                <w:color w:val="000000" w:themeColor="text1"/>
                <w:szCs w:val="21"/>
              </w:rPr>
              <w:t>6</w:t>
            </w:r>
            <w:r w:rsidRPr="00E54ABB">
              <w:rPr>
                <w:bCs/>
                <w:color w:val="000000" w:themeColor="text1"/>
                <w:szCs w:val="21"/>
              </w:rPr>
              <w:t>）园区蒸汽供应</w:t>
            </w:r>
          </w:p>
          <w:p w:rsidR="00153FED" w:rsidRPr="00E54ABB" w:rsidRDefault="00153FED" w:rsidP="00153FED">
            <w:pPr>
              <w:adjustRightInd w:val="0"/>
              <w:snapToGrid w:val="0"/>
              <w:spacing w:line="360" w:lineRule="auto"/>
              <w:ind w:firstLineChars="200" w:firstLine="420"/>
              <w:rPr>
                <w:bCs/>
                <w:color w:val="000000" w:themeColor="text1"/>
                <w:szCs w:val="21"/>
              </w:rPr>
            </w:pPr>
            <w:r w:rsidRPr="00E54ABB">
              <w:rPr>
                <w:bCs/>
                <w:color w:val="000000" w:themeColor="text1"/>
                <w:szCs w:val="21"/>
              </w:rPr>
              <w:t>本项目厂区内不设锅炉房，使用蒸汽依托市政蒸汽管网输送，供热力间减压后公共车间使用，厂区蒸汽耗量为</w:t>
            </w:r>
            <w:r w:rsidRPr="00E54ABB">
              <w:rPr>
                <w:bCs/>
                <w:color w:val="000000" w:themeColor="text1"/>
                <w:szCs w:val="21"/>
              </w:rPr>
              <w:t>16t/h</w:t>
            </w:r>
            <w:r w:rsidRPr="00E54ABB">
              <w:rPr>
                <w:rFonts w:hint="eastAsia"/>
                <w:bCs/>
                <w:color w:val="000000" w:themeColor="text1"/>
                <w:szCs w:val="21"/>
              </w:rPr>
              <w:t>（</w:t>
            </w:r>
            <w:r w:rsidRPr="00E54ABB">
              <w:rPr>
                <w:bCs/>
                <w:color w:val="000000" w:themeColor="text1"/>
                <w:szCs w:val="21"/>
              </w:rPr>
              <w:t>64000t/a</w:t>
            </w:r>
            <w:r w:rsidRPr="00E54ABB">
              <w:rPr>
                <w:rFonts w:hint="eastAsia"/>
                <w:bCs/>
                <w:color w:val="000000" w:themeColor="text1"/>
                <w:szCs w:val="21"/>
              </w:rPr>
              <w:t>，按</w:t>
            </w:r>
            <w:r w:rsidRPr="00E54ABB">
              <w:rPr>
                <w:rFonts w:hint="eastAsia"/>
                <w:bCs/>
                <w:color w:val="000000" w:themeColor="text1"/>
                <w:szCs w:val="21"/>
              </w:rPr>
              <w:t>1</w:t>
            </w:r>
            <w:r w:rsidRPr="00E54ABB">
              <w:rPr>
                <w:bCs/>
                <w:color w:val="000000" w:themeColor="text1"/>
                <w:szCs w:val="21"/>
              </w:rPr>
              <w:t>6h</w:t>
            </w:r>
            <w:r w:rsidRPr="00E54ABB">
              <w:rPr>
                <w:rFonts w:hint="eastAsia"/>
                <w:bCs/>
                <w:color w:val="000000" w:themeColor="text1"/>
                <w:szCs w:val="21"/>
              </w:rPr>
              <w:t>/</w:t>
            </w:r>
            <w:r w:rsidRPr="00E54ABB">
              <w:rPr>
                <w:bCs/>
                <w:color w:val="000000" w:themeColor="text1"/>
                <w:szCs w:val="21"/>
              </w:rPr>
              <w:t>d</w:t>
            </w:r>
            <w:r w:rsidRPr="00E54ABB">
              <w:rPr>
                <w:rFonts w:hint="eastAsia"/>
                <w:bCs/>
                <w:color w:val="000000" w:themeColor="text1"/>
                <w:szCs w:val="21"/>
              </w:rPr>
              <w:t>）</w:t>
            </w:r>
            <w:r w:rsidRPr="00E54ABB">
              <w:rPr>
                <w:bCs/>
                <w:color w:val="000000" w:themeColor="text1"/>
                <w:szCs w:val="21"/>
              </w:rPr>
              <w:t>，其中工艺用量</w:t>
            </w:r>
            <w:r w:rsidRPr="00E54ABB">
              <w:rPr>
                <w:bCs/>
                <w:color w:val="000000" w:themeColor="text1"/>
                <w:szCs w:val="21"/>
              </w:rPr>
              <w:t>7.9t/h</w:t>
            </w:r>
            <w:r w:rsidRPr="00E54ABB">
              <w:rPr>
                <w:rFonts w:hint="eastAsia"/>
                <w:bCs/>
                <w:color w:val="000000" w:themeColor="text1"/>
                <w:szCs w:val="21"/>
              </w:rPr>
              <w:t>（</w:t>
            </w:r>
            <w:r w:rsidRPr="00E54ABB">
              <w:rPr>
                <w:rFonts w:hint="eastAsia"/>
                <w:bCs/>
                <w:color w:val="000000" w:themeColor="text1"/>
                <w:szCs w:val="21"/>
              </w:rPr>
              <w:t>3</w:t>
            </w:r>
            <w:r w:rsidRPr="00E54ABB">
              <w:rPr>
                <w:bCs/>
                <w:color w:val="000000" w:themeColor="text1"/>
                <w:szCs w:val="21"/>
              </w:rPr>
              <w:t>1600t/a</w:t>
            </w:r>
            <w:r w:rsidRPr="00E54ABB">
              <w:rPr>
                <w:rFonts w:hint="eastAsia"/>
                <w:bCs/>
                <w:color w:val="000000" w:themeColor="text1"/>
                <w:szCs w:val="21"/>
              </w:rPr>
              <w:t>，按</w:t>
            </w:r>
            <w:r w:rsidRPr="00E54ABB">
              <w:rPr>
                <w:rFonts w:hint="eastAsia"/>
                <w:bCs/>
                <w:color w:val="000000" w:themeColor="text1"/>
                <w:szCs w:val="21"/>
              </w:rPr>
              <w:t>1</w:t>
            </w:r>
            <w:r w:rsidRPr="00E54ABB">
              <w:rPr>
                <w:bCs/>
                <w:color w:val="000000" w:themeColor="text1"/>
                <w:szCs w:val="21"/>
              </w:rPr>
              <w:t>6h/d</w:t>
            </w:r>
            <w:r w:rsidRPr="00E54ABB">
              <w:rPr>
                <w:rFonts w:hint="eastAsia"/>
                <w:bCs/>
                <w:color w:val="000000" w:themeColor="text1"/>
                <w:szCs w:val="21"/>
              </w:rPr>
              <w:t>）</w:t>
            </w:r>
            <w:r w:rsidRPr="00E54ABB">
              <w:rPr>
                <w:bCs/>
                <w:color w:val="000000" w:themeColor="text1"/>
                <w:szCs w:val="21"/>
              </w:rPr>
              <w:t>，空调用量</w:t>
            </w:r>
            <w:r w:rsidRPr="00E54ABB">
              <w:rPr>
                <w:bCs/>
                <w:color w:val="000000" w:themeColor="text1"/>
                <w:szCs w:val="21"/>
              </w:rPr>
              <w:t>8.1t/h</w:t>
            </w:r>
            <w:r w:rsidRPr="00E54ABB">
              <w:rPr>
                <w:rFonts w:hint="eastAsia"/>
                <w:bCs/>
                <w:color w:val="000000" w:themeColor="text1"/>
                <w:szCs w:val="21"/>
              </w:rPr>
              <w:t>（</w:t>
            </w:r>
            <w:r w:rsidRPr="00E54ABB">
              <w:rPr>
                <w:bCs/>
                <w:color w:val="000000" w:themeColor="text1"/>
                <w:szCs w:val="21"/>
              </w:rPr>
              <w:t>32400t/a</w:t>
            </w:r>
            <w:r w:rsidRPr="00E54ABB">
              <w:rPr>
                <w:rFonts w:hint="eastAsia"/>
                <w:bCs/>
                <w:color w:val="000000" w:themeColor="text1"/>
                <w:szCs w:val="21"/>
              </w:rPr>
              <w:t>，按</w:t>
            </w:r>
            <w:r w:rsidRPr="00E54ABB">
              <w:rPr>
                <w:rFonts w:hint="eastAsia"/>
                <w:bCs/>
                <w:color w:val="000000" w:themeColor="text1"/>
                <w:szCs w:val="21"/>
              </w:rPr>
              <w:t>1</w:t>
            </w:r>
            <w:r w:rsidRPr="00E54ABB">
              <w:rPr>
                <w:bCs/>
                <w:color w:val="000000" w:themeColor="text1"/>
                <w:szCs w:val="21"/>
              </w:rPr>
              <w:t>6</w:t>
            </w:r>
            <w:r w:rsidRPr="00E54ABB">
              <w:rPr>
                <w:rFonts w:hint="eastAsia"/>
                <w:bCs/>
                <w:color w:val="000000" w:themeColor="text1"/>
                <w:szCs w:val="21"/>
              </w:rPr>
              <w:t>h</w:t>
            </w:r>
            <w:r w:rsidRPr="00E54ABB">
              <w:rPr>
                <w:bCs/>
                <w:color w:val="000000" w:themeColor="text1"/>
                <w:szCs w:val="21"/>
              </w:rPr>
              <w:t>/d</w:t>
            </w:r>
            <w:r w:rsidRPr="00E54ABB">
              <w:rPr>
                <w:rFonts w:hint="eastAsia"/>
                <w:bCs/>
                <w:color w:val="000000" w:themeColor="text1"/>
                <w:szCs w:val="21"/>
              </w:rPr>
              <w:t>）</w:t>
            </w:r>
            <w:r w:rsidRPr="00E54ABB">
              <w:rPr>
                <w:bCs/>
                <w:color w:val="000000" w:themeColor="text1"/>
                <w:szCs w:val="21"/>
              </w:rPr>
              <w:t>。管道主管采用</w:t>
            </w:r>
            <w:r w:rsidRPr="00E54ABB">
              <w:rPr>
                <w:bCs/>
                <w:color w:val="000000" w:themeColor="text1"/>
                <w:szCs w:val="21"/>
              </w:rPr>
              <w:t>DN200</w:t>
            </w:r>
            <w:r w:rsidRPr="00E54ABB">
              <w:rPr>
                <w:bCs/>
                <w:color w:val="000000" w:themeColor="text1"/>
                <w:szCs w:val="21"/>
              </w:rPr>
              <w:t>无缝钢管。</w:t>
            </w:r>
          </w:p>
          <w:p w:rsidR="00153FED" w:rsidRPr="00E54ABB" w:rsidRDefault="00153FED" w:rsidP="00153FED">
            <w:pPr>
              <w:adjustRightInd w:val="0"/>
              <w:snapToGrid w:val="0"/>
              <w:spacing w:line="360" w:lineRule="auto"/>
              <w:ind w:firstLineChars="200" w:firstLine="420"/>
              <w:rPr>
                <w:bCs/>
                <w:color w:val="000000" w:themeColor="text1"/>
                <w:szCs w:val="21"/>
              </w:rPr>
            </w:pPr>
            <w:r w:rsidRPr="00E54ABB">
              <w:rPr>
                <w:bCs/>
                <w:color w:val="000000" w:themeColor="text1"/>
                <w:szCs w:val="21"/>
              </w:rPr>
              <w:t>（</w:t>
            </w:r>
            <w:r w:rsidRPr="00E54ABB">
              <w:rPr>
                <w:bCs/>
                <w:color w:val="000000" w:themeColor="text1"/>
                <w:szCs w:val="21"/>
              </w:rPr>
              <w:t>7</w:t>
            </w:r>
            <w:r w:rsidRPr="00E54ABB">
              <w:rPr>
                <w:bCs/>
                <w:color w:val="000000" w:themeColor="text1"/>
                <w:szCs w:val="21"/>
              </w:rPr>
              <w:t>）供气</w:t>
            </w:r>
          </w:p>
          <w:p w:rsidR="00153FED" w:rsidRPr="00E54ABB" w:rsidRDefault="00153FED" w:rsidP="00153FED">
            <w:pPr>
              <w:adjustRightInd w:val="0"/>
              <w:snapToGrid w:val="0"/>
              <w:spacing w:line="360" w:lineRule="auto"/>
              <w:ind w:firstLineChars="200" w:firstLine="420"/>
              <w:rPr>
                <w:bCs/>
                <w:color w:val="000000" w:themeColor="text1"/>
                <w:szCs w:val="21"/>
              </w:rPr>
            </w:pPr>
            <w:r w:rsidRPr="00E54ABB">
              <w:rPr>
                <w:bCs/>
                <w:color w:val="000000" w:themeColor="text1"/>
                <w:szCs w:val="21"/>
              </w:rPr>
              <w:t>洁净压缩空气来自空压机，来源压缩空气需为无油并且干燥空气，根据要求其露点温度应为</w:t>
            </w:r>
            <w:r w:rsidRPr="00E54ABB">
              <w:rPr>
                <w:bCs/>
                <w:color w:val="000000" w:themeColor="text1"/>
                <w:szCs w:val="21"/>
              </w:rPr>
              <w:t>-40</w:t>
            </w:r>
            <w:r w:rsidRPr="00E54ABB">
              <w:rPr>
                <w:rFonts w:ascii="宋体" w:hAnsi="宋体" w:cs="宋体" w:hint="eastAsia"/>
                <w:bCs/>
                <w:color w:val="000000" w:themeColor="text1"/>
                <w:szCs w:val="21"/>
              </w:rPr>
              <w:t>℃</w:t>
            </w:r>
            <w:r w:rsidRPr="00E54ABB">
              <w:rPr>
                <w:bCs/>
                <w:color w:val="000000" w:themeColor="text1"/>
                <w:szCs w:val="21"/>
              </w:rPr>
              <w:t>，通过</w:t>
            </w:r>
            <w:r w:rsidRPr="00E54ABB">
              <w:rPr>
                <w:bCs/>
                <w:color w:val="000000" w:themeColor="text1"/>
                <w:szCs w:val="21"/>
              </w:rPr>
              <w:t>2</w:t>
            </w:r>
            <w:r w:rsidRPr="00E54ABB">
              <w:rPr>
                <w:bCs/>
                <w:color w:val="000000" w:themeColor="text1"/>
                <w:szCs w:val="21"/>
              </w:rPr>
              <w:t>个并联无菌过滤器（一用一备）来过滤并移除颗粒物质。洁净</w:t>
            </w:r>
            <w:r w:rsidRPr="00E54ABB">
              <w:rPr>
                <w:bCs/>
                <w:color w:val="000000" w:themeColor="text1"/>
                <w:szCs w:val="21"/>
              </w:rPr>
              <w:lastRenderedPageBreak/>
              <w:t>压缩空气的压力应为表压</w:t>
            </w:r>
            <w:r w:rsidRPr="00E54ABB">
              <w:rPr>
                <w:bCs/>
                <w:color w:val="000000" w:themeColor="text1"/>
                <w:szCs w:val="21"/>
              </w:rPr>
              <w:t>6kg</w:t>
            </w:r>
            <w:r w:rsidRPr="00E54ABB">
              <w:rPr>
                <w:bCs/>
                <w:color w:val="000000" w:themeColor="text1"/>
                <w:szCs w:val="21"/>
              </w:rPr>
              <w:t>。</w:t>
            </w:r>
          </w:p>
          <w:p w:rsidR="00153FED" w:rsidRPr="00E54ABB" w:rsidRDefault="00153FED" w:rsidP="00153FED">
            <w:pPr>
              <w:adjustRightInd w:val="0"/>
              <w:snapToGrid w:val="0"/>
              <w:spacing w:line="360" w:lineRule="auto"/>
              <w:ind w:firstLineChars="200" w:firstLine="420"/>
              <w:rPr>
                <w:bCs/>
                <w:color w:val="000000" w:themeColor="text1"/>
                <w:szCs w:val="21"/>
              </w:rPr>
            </w:pPr>
            <w:r w:rsidRPr="00E54ABB">
              <w:rPr>
                <w:bCs/>
                <w:color w:val="000000" w:themeColor="text1"/>
                <w:szCs w:val="21"/>
              </w:rPr>
              <w:t>（</w:t>
            </w:r>
            <w:r w:rsidRPr="00E54ABB">
              <w:rPr>
                <w:bCs/>
                <w:color w:val="000000" w:themeColor="text1"/>
                <w:szCs w:val="21"/>
              </w:rPr>
              <w:t>8</w:t>
            </w:r>
            <w:r w:rsidRPr="00E54ABB">
              <w:rPr>
                <w:bCs/>
                <w:color w:val="000000" w:themeColor="text1"/>
                <w:szCs w:val="21"/>
              </w:rPr>
              <w:t>）洁净空气系统</w:t>
            </w:r>
          </w:p>
          <w:p w:rsidR="00153FED" w:rsidRPr="00E54ABB" w:rsidRDefault="00153FED" w:rsidP="00153FED">
            <w:pPr>
              <w:adjustRightInd w:val="0"/>
              <w:snapToGrid w:val="0"/>
              <w:spacing w:line="360" w:lineRule="auto"/>
              <w:ind w:firstLineChars="200" w:firstLine="420"/>
              <w:rPr>
                <w:bCs/>
                <w:color w:val="000000" w:themeColor="text1"/>
                <w:szCs w:val="21"/>
              </w:rPr>
            </w:pPr>
            <w:r w:rsidRPr="00E54ABB">
              <w:rPr>
                <w:bCs/>
                <w:color w:val="000000" w:themeColor="text1"/>
                <w:szCs w:val="21"/>
              </w:rPr>
              <w:t>室内设计参数根据工艺要求确定，在没有特殊要求的情况下按照</w:t>
            </w:r>
            <w:r w:rsidRPr="00E54ABB">
              <w:rPr>
                <w:bCs/>
                <w:color w:val="000000" w:themeColor="text1"/>
                <w:szCs w:val="21"/>
              </w:rPr>
              <w:t>cGMP</w:t>
            </w:r>
            <w:r w:rsidRPr="00E54ABB">
              <w:rPr>
                <w:bCs/>
                <w:color w:val="000000" w:themeColor="text1"/>
                <w:szCs w:val="21"/>
              </w:rPr>
              <w:t>和国标要求设计。对洁净度有要求的洁净厂房，本项目设置洁净暖通通风空调系统，送风、排风经过滤后循环使用。按照洁净程度不同，换气次数为</w:t>
            </w:r>
            <w:r w:rsidRPr="00E54ABB">
              <w:rPr>
                <w:rFonts w:hint="eastAsia"/>
                <w:bCs/>
                <w:color w:val="000000" w:themeColor="text1"/>
                <w:szCs w:val="21"/>
              </w:rPr>
              <w:t>大于</w:t>
            </w:r>
            <w:r w:rsidRPr="00E54ABB">
              <w:rPr>
                <w:bCs/>
                <w:color w:val="000000" w:themeColor="text1"/>
                <w:szCs w:val="21"/>
              </w:rPr>
              <w:t>15</w:t>
            </w:r>
            <w:r w:rsidRPr="00E54ABB">
              <w:rPr>
                <w:bCs/>
                <w:color w:val="000000" w:themeColor="text1"/>
                <w:szCs w:val="21"/>
              </w:rPr>
              <w:t>次</w:t>
            </w:r>
            <w:r w:rsidRPr="00E54ABB">
              <w:rPr>
                <w:bCs/>
                <w:color w:val="000000" w:themeColor="text1"/>
                <w:szCs w:val="21"/>
              </w:rPr>
              <w:t>/h</w:t>
            </w:r>
            <w:r w:rsidRPr="00E54ABB">
              <w:rPr>
                <w:bCs/>
                <w:color w:val="000000" w:themeColor="text1"/>
                <w:szCs w:val="21"/>
              </w:rPr>
              <w:t>。</w:t>
            </w:r>
          </w:p>
          <w:p w:rsidR="00153FED" w:rsidRPr="00E54ABB" w:rsidRDefault="00153FED" w:rsidP="00153FED">
            <w:pPr>
              <w:adjustRightInd w:val="0"/>
              <w:snapToGrid w:val="0"/>
              <w:jc w:val="center"/>
              <w:rPr>
                <w:b/>
                <w:color w:val="000000" w:themeColor="text1"/>
                <w:szCs w:val="21"/>
              </w:rPr>
            </w:pPr>
            <w:r w:rsidRPr="00E54ABB">
              <w:rPr>
                <w:b/>
                <w:color w:val="000000" w:themeColor="text1"/>
                <w:szCs w:val="21"/>
              </w:rPr>
              <w:t>表</w:t>
            </w:r>
            <w:r w:rsidRPr="00E54ABB">
              <w:rPr>
                <w:b/>
                <w:color w:val="000000" w:themeColor="text1"/>
                <w:szCs w:val="21"/>
              </w:rPr>
              <w:t>2-3</w:t>
            </w:r>
            <w:r w:rsidRPr="00E54ABB">
              <w:rPr>
                <w:b/>
                <w:color w:val="000000" w:themeColor="text1"/>
                <w:szCs w:val="21"/>
              </w:rPr>
              <w:t>室内洁净空气系统情况一览表</w:t>
            </w:r>
          </w:p>
          <w:tbl>
            <w:tblPr>
              <w:tblW w:w="5000" w:type="pct"/>
              <w:jc w:val="center"/>
              <w:tblBorders>
                <w:top w:val="single" w:sz="12" w:space="0" w:color="auto"/>
                <w:bottom w:val="single" w:sz="12" w:space="0" w:color="auto"/>
                <w:insideH w:val="single" w:sz="4" w:space="0" w:color="auto"/>
                <w:insideV w:val="single" w:sz="4" w:space="0" w:color="auto"/>
              </w:tblBorders>
              <w:tblLook w:val="0000" w:firstRow="0" w:lastRow="0" w:firstColumn="0" w:lastColumn="0" w:noHBand="0" w:noVBand="0"/>
            </w:tblPr>
            <w:tblGrid>
              <w:gridCol w:w="728"/>
              <w:gridCol w:w="2316"/>
              <w:gridCol w:w="759"/>
              <w:gridCol w:w="975"/>
              <w:gridCol w:w="979"/>
              <w:gridCol w:w="980"/>
              <w:gridCol w:w="1162"/>
            </w:tblGrid>
            <w:tr w:rsidR="009540F6" w:rsidRPr="00E54ABB" w:rsidTr="00B51BB6">
              <w:trPr>
                <w:jc w:val="center"/>
              </w:trPr>
              <w:tc>
                <w:tcPr>
                  <w:tcW w:w="464" w:type="pct"/>
                  <w:vMerge w:val="restart"/>
                  <w:vAlign w:val="center"/>
                </w:tcPr>
                <w:p w:rsidR="00153FED" w:rsidRPr="00E54ABB" w:rsidRDefault="00153FED" w:rsidP="00153FED">
                  <w:pPr>
                    <w:adjustRightInd w:val="0"/>
                    <w:snapToGrid w:val="0"/>
                    <w:jc w:val="center"/>
                    <w:rPr>
                      <w:b/>
                      <w:bCs/>
                      <w:color w:val="000000" w:themeColor="text1"/>
                      <w:sz w:val="18"/>
                      <w:szCs w:val="18"/>
                    </w:rPr>
                  </w:pPr>
                  <w:r w:rsidRPr="00E54ABB">
                    <w:rPr>
                      <w:b/>
                      <w:bCs/>
                      <w:color w:val="000000" w:themeColor="text1"/>
                      <w:sz w:val="18"/>
                      <w:szCs w:val="18"/>
                    </w:rPr>
                    <w:t>房间</w:t>
                  </w:r>
                </w:p>
              </w:tc>
              <w:tc>
                <w:tcPr>
                  <w:tcW w:w="1469" w:type="pct"/>
                  <w:vMerge w:val="restart"/>
                  <w:vAlign w:val="center"/>
                </w:tcPr>
                <w:p w:rsidR="00153FED" w:rsidRPr="00E54ABB" w:rsidRDefault="00153FED" w:rsidP="00153FED">
                  <w:pPr>
                    <w:adjustRightInd w:val="0"/>
                    <w:snapToGrid w:val="0"/>
                    <w:jc w:val="center"/>
                    <w:rPr>
                      <w:b/>
                      <w:bCs/>
                      <w:color w:val="000000" w:themeColor="text1"/>
                      <w:sz w:val="18"/>
                      <w:szCs w:val="18"/>
                    </w:rPr>
                  </w:pPr>
                  <w:r w:rsidRPr="00E54ABB">
                    <w:rPr>
                      <w:b/>
                      <w:bCs/>
                      <w:color w:val="000000" w:themeColor="text1"/>
                      <w:sz w:val="18"/>
                      <w:szCs w:val="18"/>
                    </w:rPr>
                    <w:t>洁净级别</w:t>
                  </w:r>
                </w:p>
              </w:tc>
              <w:tc>
                <w:tcPr>
                  <w:tcW w:w="1084" w:type="pct"/>
                  <w:gridSpan w:val="2"/>
                  <w:vAlign w:val="center"/>
                </w:tcPr>
                <w:p w:rsidR="00153FED" w:rsidRPr="00E54ABB" w:rsidRDefault="00153FED" w:rsidP="00153FED">
                  <w:pPr>
                    <w:adjustRightInd w:val="0"/>
                    <w:snapToGrid w:val="0"/>
                    <w:jc w:val="center"/>
                    <w:rPr>
                      <w:b/>
                      <w:bCs/>
                      <w:color w:val="000000" w:themeColor="text1"/>
                      <w:sz w:val="18"/>
                      <w:szCs w:val="18"/>
                    </w:rPr>
                  </w:pPr>
                  <w:r w:rsidRPr="00E54ABB">
                    <w:rPr>
                      <w:b/>
                      <w:bCs/>
                      <w:color w:val="000000" w:themeColor="text1"/>
                      <w:sz w:val="18"/>
                      <w:szCs w:val="18"/>
                    </w:rPr>
                    <w:t>夏季</w:t>
                  </w:r>
                </w:p>
              </w:tc>
              <w:tc>
                <w:tcPr>
                  <w:tcW w:w="1245" w:type="pct"/>
                  <w:gridSpan w:val="2"/>
                  <w:vAlign w:val="center"/>
                </w:tcPr>
                <w:p w:rsidR="00153FED" w:rsidRPr="00E54ABB" w:rsidRDefault="00153FED" w:rsidP="00153FED">
                  <w:pPr>
                    <w:adjustRightInd w:val="0"/>
                    <w:snapToGrid w:val="0"/>
                    <w:jc w:val="center"/>
                    <w:rPr>
                      <w:b/>
                      <w:bCs/>
                      <w:color w:val="000000" w:themeColor="text1"/>
                      <w:sz w:val="18"/>
                      <w:szCs w:val="18"/>
                    </w:rPr>
                  </w:pPr>
                  <w:r w:rsidRPr="00E54ABB">
                    <w:rPr>
                      <w:b/>
                      <w:bCs/>
                      <w:color w:val="000000" w:themeColor="text1"/>
                      <w:sz w:val="18"/>
                      <w:szCs w:val="18"/>
                    </w:rPr>
                    <w:t>冬季</w:t>
                  </w:r>
                </w:p>
              </w:tc>
              <w:tc>
                <w:tcPr>
                  <w:tcW w:w="739" w:type="pct"/>
                  <w:vAlign w:val="center"/>
                </w:tcPr>
                <w:p w:rsidR="00153FED" w:rsidRPr="00E54ABB" w:rsidRDefault="00153FED" w:rsidP="00153FED">
                  <w:pPr>
                    <w:adjustRightInd w:val="0"/>
                    <w:snapToGrid w:val="0"/>
                    <w:jc w:val="center"/>
                    <w:rPr>
                      <w:b/>
                      <w:bCs/>
                      <w:color w:val="000000" w:themeColor="text1"/>
                      <w:sz w:val="18"/>
                      <w:szCs w:val="18"/>
                    </w:rPr>
                  </w:pPr>
                  <w:r w:rsidRPr="00E54ABB">
                    <w:rPr>
                      <w:b/>
                      <w:bCs/>
                      <w:color w:val="000000" w:themeColor="text1"/>
                      <w:sz w:val="18"/>
                      <w:szCs w:val="18"/>
                    </w:rPr>
                    <w:t>换气次数</w:t>
                  </w:r>
                </w:p>
              </w:tc>
            </w:tr>
            <w:tr w:rsidR="009540F6" w:rsidRPr="00E54ABB" w:rsidTr="00B51BB6">
              <w:trPr>
                <w:jc w:val="center"/>
              </w:trPr>
              <w:tc>
                <w:tcPr>
                  <w:tcW w:w="464" w:type="pct"/>
                  <w:vMerge/>
                  <w:vAlign w:val="center"/>
                </w:tcPr>
                <w:p w:rsidR="00153FED" w:rsidRPr="00E54ABB" w:rsidRDefault="00153FED" w:rsidP="00153FED">
                  <w:pPr>
                    <w:adjustRightInd w:val="0"/>
                    <w:snapToGrid w:val="0"/>
                    <w:jc w:val="center"/>
                    <w:rPr>
                      <w:b/>
                      <w:bCs/>
                      <w:color w:val="000000" w:themeColor="text1"/>
                      <w:sz w:val="18"/>
                      <w:szCs w:val="18"/>
                    </w:rPr>
                  </w:pPr>
                </w:p>
              </w:tc>
              <w:tc>
                <w:tcPr>
                  <w:tcW w:w="1469" w:type="pct"/>
                  <w:vMerge/>
                  <w:vAlign w:val="center"/>
                </w:tcPr>
                <w:p w:rsidR="00153FED" w:rsidRPr="00E54ABB" w:rsidRDefault="00153FED" w:rsidP="00153FED">
                  <w:pPr>
                    <w:adjustRightInd w:val="0"/>
                    <w:snapToGrid w:val="0"/>
                    <w:jc w:val="center"/>
                    <w:rPr>
                      <w:b/>
                      <w:bCs/>
                      <w:color w:val="000000" w:themeColor="text1"/>
                      <w:sz w:val="18"/>
                      <w:szCs w:val="18"/>
                    </w:rPr>
                  </w:pPr>
                </w:p>
              </w:tc>
              <w:tc>
                <w:tcPr>
                  <w:tcW w:w="464" w:type="pct"/>
                  <w:vAlign w:val="center"/>
                </w:tcPr>
                <w:p w:rsidR="00153FED" w:rsidRPr="00E54ABB" w:rsidRDefault="00153FED" w:rsidP="00153FED">
                  <w:pPr>
                    <w:adjustRightInd w:val="0"/>
                    <w:snapToGrid w:val="0"/>
                    <w:jc w:val="center"/>
                    <w:rPr>
                      <w:b/>
                      <w:bCs/>
                      <w:color w:val="000000" w:themeColor="text1"/>
                      <w:sz w:val="18"/>
                      <w:szCs w:val="18"/>
                    </w:rPr>
                  </w:pPr>
                  <w:r w:rsidRPr="00E54ABB">
                    <w:rPr>
                      <w:b/>
                      <w:bCs/>
                      <w:color w:val="000000" w:themeColor="text1"/>
                      <w:sz w:val="18"/>
                      <w:szCs w:val="18"/>
                    </w:rPr>
                    <w:t>t</w:t>
                  </w:r>
                  <w:r w:rsidRPr="00E54ABB">
                    <w:rPr>
                      <w:b/>
                      <w:bCs/>
                      <w:color w:val="000000" w:themeColor="text1"/>
                      <w:sz w:val="18"/>
                      <w:szCs w:val="18"/>
                    </w:rPr>
                    <w:t>（</w:t>
                  </w:r>
                  <w:r w:rsidRPr="00E54ABB">
                    <w:rPr>
                      <w:rFonts w:ascii="宋体" w:hAnsi="宋体" w:cs="宋体" w:hint="eastAsia"/>
                      <w:b/>
                      <w:bCs/>
                      <w:color w:val="000000" w:themeColor="text1"/>
                      <w:sz w:val="18"/>
                      <w:szCs w:val="18"/>
                    </w:rPr>
                    <w:t>℃</w:t>
                  </w:r>
                  <w:r w:rsidRPr="00E54ABB">
                    <w:rPr>
                      <w:b/>
                      <w:bCs/>
                      <w:color w:val="000000" w:themeColor="text1"/>
                      <w:sz w:val="18"/>
                      <w:szCs w:val="18"/>
                    </w:rPr>
                    <w:t>）</w:t>
                  </w:r>
                </w:p>
              </w:tc>
              <w:tc>
                <w:tcPr>
                  <w:tcW w:w="620" w:type="pct"/>
                  <w:vAlign w:val="center"/>
                </w:tcPr>
                <w:p w:rsidR="00153FED" w:rsidRPr="00E54ABB" w:rsidRDefault="00153FED" w:rsidP="00153FED">
                  <w:pPr>
                    <w:adjustRightInd w:val="0"/>
                    <w:snapToGrid w:val="0"/>
                    <w:jc w:val="center"/>
                    <w:rPr>
                      <w:b/>
                      <w:bCs/>
                      <w:color w:val="000000" w:themeColor="text1"/>
                      <w:sz w:val="18"/>
                      <w:szCs w:val="18"/>
                    </w:rPr>
                  </w:pPr>
                  <w:r w:rsidRPr="00E54ABB">
                    <w:rPr>
                      <w:b/>
                      <w:bCs/>
                      <w:color w:val="000000" w:themeColor="text1"/>
                      <w:sz w:val="18"/>
                      <w:szCs w:val="18"/>
                    </w:rPr>
                    <w:t>φ</w:t>
                  </w:r>
                  <w:r w:rsidRPr="00E54ABB">
                    <w:rPr>
                      <w:b/>
                      <w:bCs/>
                      <w:color w:val="000000" w:themeColor="text1"/>
                      <w:sz w:val="18"/>
                      <w:szCs w:val="18"/>
                    </w:rPr>
                    <w:t>（</w:t>
                  </w:r>
                  <w:r w:rsidRPr="00E54ABB">
                    <w:rPr>
                      <w:b/>
                      <w:bCs/>
                      <w:color w:val="000000" w:themeColor="text1"/>
                      <w:sz w:val="18"/>
                      <w:szCs w:val="18"/>
                    </w:rPr>
                    <w:t>%</w:t>
                  </w:r>
                  <w:r w:rsidRPr="00E54ABB">
                    <w:rPr>
                      <w:b/>
                      <w:bCs/>
                      <w:color w:val="000000" w:themeColor="text1"/>
                      <w:sz w:val="18"/>
                      <w:szCs w:val="18"/>
                    </w:rPr>
                    <w:t>）</w:t>
                  </w:r>
                </w:p>
              </w:tc>
              <w:tc>
                <w:tcPr>
                  <w:tcW w:w="622" w:type="pct"/>
                  <w:vAlign w:val="center"/>
                </w:tcPr>
                <w:p w:rsidR="00153FED" w:rsidRPr="00E54ABB" w:rsidRDefault="00153FED" w:rsidP="00153FED">
                  <w:pPr>
                    <w:adjustRightInd w:val="0"/>
                    <w:snapToGrid w:val="0"/>
                    <w:jc w:val="center"/>
                    <w:rPr>
                      <w:b/>
                      <w:bCs/>
                      <w:color w:val="000000" w:themeColor="text1"/>
                      <w:sz w:val="18"/>
                      <w:szCs w:val="18"/>
                    </w:rPr>
                  </w:pPr>
                  <w:r w:rsidRPr="00E54ABB">
                    <w:rPr>
                      <w:b/>
                      <w:bCs/>
                      <w:color w:val="000000" w:themeColor="text1"/>
                      <w:sz w:val="18"/>
                      <w:szCs w:val="18"/>
                    </w:rPr>
                    <w:t>t</w:t>
                  </w:r>
                  <w:r w:rsidRPr="00E54ABB">
                    <w:rPr>
                      <w:b/>
                      <w:bCs/>
                      <w:color w:val="000000" w:themeColor="text1"/>
                      <w:sz w:val="18"/>
                      <w:szCs w:val="18"/>
                    </w:rPr>
                    <w:t>（</w:t>
                  </w:r>
                  <w:r w:rsidRPr="00E54ABB">
                    <w:rPr>
                      <w:rFonts w:ascii="宋体" w:hAnsi="宋体" w:cs="宋体" w:hint="eastAsia"/>
                      <w:b/>
                      <w:bCs/>
                      <w:color w:val="000000" w:themeColor="text1"/>
                      <w:sz w:val="18"/>
                      <w:szCs w:val="18"/>
                    </w:rPr>
                    <w:t>℃</w:t>
                  </w:r>
                  <w:r w:rsidRPr="00E54ABB">
                    <w:rPr>
                      <w:b/>
                      <w:bCs/>
                      <w:color w:val="000000" w:themeColor="text1"/>
                      <w:sz w:val="18"/>
                      <w:szCs w:val="18"/>
                    </w:rPr>
                    <w:t>）</w:t>
                  </w:r>
                </w:p>
              </w:tc>
              <w:tc>
                <w:tcPr>
                  <w:tcW w:w="623" w:type="pct"/>
                  <w:vAlign w:val="center"/>
                </w:tcPr>
                <w:p w:rsidR="00153FED" w:rsidRPr="00E54ABB" w:rsidRDefault="00153FED" w:rsidP="00153FED">
                  <w:pPr>
                    <w:adjustRightInd w:val="0"/>
                    <w:snapToGrid w:val="0"/>
                    <w:jc w:val="center"/>
                    <w:rPr>
                      <w:b/>
                      <w:bCs/>
                      <w:color w:val="000000" w:themeColor="text1"/>
                      <w:sz w:val="18"/>
                      <w:szCs w:val="18"/>
                    </w:rPr>
                  </w:pPr>
                  <w:r w:rsidRPr="00E54ABB">
                    <w:rPr>
                      <w:b/>
                      <w:bCs/>
                      <w:color w:val="000000" w:themeColor="text1"/>
                      <w:sz w:val="18"/>
                      <w:szCs w:val="18"/>
                    </w:rPr>
                    <w:t>φ</w:t>
                  </w:r>
                  <w:r w:rsidRPr="00E54ABB">
                    <w:rPr>
                      <w:b/>
                      <w:bCs/>
                      <w:color w:val="000000" w:themeColor="text1"/>
                      <w:sz w:val="18"/>
                      <w:szCs w:val="18"/>
                    </w:rPr>
                    <w:t>（</w:t>
                  </w:r>
                  <w:r w:rsidRPr="00E54ABB">
                    <w:rPr>
                      <w:b/>
                      <w:bCs/>
                      <w:color w:val="000000" w:themeColor="text1"/>
                      <w:sz w:val="18"/>
                      <w:szCs w:val="18"/>
                    </w:rPr>
                    <w:t>%</w:t>
                  </w:r>
                  <w:r w:rsidRPr="00E54ABB">
                    <w:rPr>
                      <w:b/>
                      <w:bCs/>
                      <w:color w:val="000000" w:themeColor="text1"/>
                      <w:sz w:val="18"/>
                      <w:szCs w:val="18"/>
                    </w:rPr>
                    <w:t>）</w:t>
                  </w:r>
                </w:p>
              </w:tc>
              <w:tc>
                <w:tcPr>
                  <w:tcW w:w="739" w:type="pct"/>
                  <w:vAlign w:val="center"/>
                </w:tcPr>
                <w:p w:rsidR="00153FED" w:rsidRPr="00E54ABB" w:rsidRDefault="00153FED" w:rsidP="00153FED">
                  <w:pPr>
                    <w:adjustRightInd w:val="0"/>
                    <w:snapToGrid w:val="0"/>
                    <w:jc w:val="center"/>
                    <w:rPr>
                      <w:b/>
                      <w:bCs/>
                      <w:color w:val="000000" w:themeColor="text1"/>
                      <w:sz w:val="18"/>
                      <w:szCs w:val="18"/>
                    </w:rPr>
                  </w:pPr>
                  <w:r w:rsidRPr="00E54ABB">
                    <w:rPr>
                      <w:b/>
                      <w:bCs/>
                      <w:color w:val="000000" w:themeColor="text1"/>
                      <w:sz w:val="18"/>
                      <w:szCs w:val="18"/>
                    </w:rPr>
                    <w:t>次</w:t>
                  </w:r>
                  <w:r w:rsidRPr="00E54ABB">
                    <w:rPr>
                      <w:b/>
                      <w:bCs/>
                      <w:color w:val="000000" w:themeColor="text1"/>
                      <w:sz w:val="18"/>
                      <w:szCs w:val="18"/>
                    </w:rPr>
                    <w:t>/h</w:t>
                  </w:r>
                </w:p>
              </w:tc>
            </w:tr>
            <w:tr w:rsidR="009540F6" w:rsidRPr="00E54ABB" w:rsidTr="00B51BB6">
              <w:trPr>
                <w:jc w:val="center"/>
              </w:trPr>
              <w:tc>
                <w:tcPr>
                  <w:tcW w:w="464" w:type="pct"/>
                  <w:vAlign w:val="center"/>
                </w:tcPr>
                <w:p w:rsidR="00153FED" w:rsidRPr="00E54ABB" w:rsidRDefault="00153FED" w:rsidP="00153FED">
                  <w:pPr>
                    <w:adjustRightInd w:val="0"/>
                    <w:snapToGrid w:val="0"/>
                    <w:jc w:val="center"/>
                    <w:rPr>
                      <w:color w:val="000000" w:themeColor="text1"/>
                      <w:sz w:val="18"/>
                      <w:szCs w:val="18"/>
                    </w:rPr>
                  </w:pPr>
                  <w:r w:rsidRPr="00E54ABB">
                    <w:rPr>
                      <w:color w:val="000000" w:themeColor="text1"/>
                      <w:sz w:val="18"/>
                      <w:szCs w:val="18"/>
                    </w:rPr>
                    <w:t>D</w:t>
                  </w:r>
                  <w:r w:rsidRPr="00E54ABB">
                    <w:rPr>
                      <w:color w:val="000000" w:themeColor="text1"/>
                      <w:sz w:val="18"/>
                      <w:szCs w:val="18"/>
                    </w:rPr>
                    <w:t>级区</w:t>
                  </w:r>
                </w:p>
              </w:tc>
              <w:tc>
                <w:tcPr>
                  <w:tcW w:w="1469" w:type="pct"/>
                  <w:vAlign w:val="center"/>
                </w:tcPr>
                <w:p w:rsidR="00153FED" w:rsidRPr="00E54ABB" w:rsidRDefault="00153FED" w:rsidP="00153FED">
                  <w:pPr>
                    <w:adjustRightInd w:val="0"/>
                    <w:snapToGrid w:val="0"/>
                    <w:jc w:val="center"/>
                    <w:rPr>
                      <w:color w:val="000000" w:themeColor="text1"/>
                      <w:sz w:val="18"/>
                      <w:szCs w:val="18"/>
                    </w:rPr>
                  </w:pPr>
                  <w:r w:rsidRPr="00E54ABB">
                    <w:rPr>
                      <w:color w:val="000000" w:themeColor="text1"/>
                      <w:sz w:val="18"/>
                      <w:szCs w:val="18"/>
                    </w:rPr>
                    <w:t>GradeD</w:t>
                  </w:r>
                  <w:r w:rsidRPr="00E54ABB">
                    <w:rPr>
                      <w:color w:val="000000" w:themeColor="text1"/>
                      <w:sz w:val="18"/>
                      <w:szCs w:val="18"/>
                    </w:rPr>
                    <w:t>（静态</w:t>
                  </w:r>
                  <w:r w:rsidRPr="00E54ABB">
                    <w:rPr>
                      <w:color w:val="000000" w:themeColor="text1"/>
                      <w:sz w:val="18"/>
                      <w:szCs w:val="18"/>
                    </w:rPr>
                    <w:t>8</w:t>
                  </w:r>
                  <w:r w:rsidRPr="00E54ABB">
                    <w:rPr>
                      <w:color w:val="000000" w:themeColor="text1"/>
                      <w:sz w:val="18"/>
                      <w:szCs w:val="18"/>
                    </w:rPr>
                    <w:t>级）</w:t>
                  </w:r>
                </w:p>
              </w:tc>
              <w:tc>
                <w:tcPr>
                  <w:tcW w:w="464" w:type="pct"/>
                  <w:vAlign w:val="center"/>
                </w:tcPr>
                <w:p w:rsidR="00153FED" w:rsidRPr="00E54ABB" w:rsidRDefault="00153FED" w:rsidP="00153FED">
                  <w:pPr>
                    <w:adjustRightInd w:val="0"/>
                    <w:snapToGrid w:val="0"/>
                    <w:jc w:val="center"/>
                    <w:rPr>
                      <w:color w:val="000000" w:themeColor="text1"/>
                      <w:sz w:val="18"/>
                      <w:szCs w:val="18"/>
                    </w:rPr>
                  </w:pPr>
                  <w:r w:rsidRPr="00E54ABB">
                    <w:rPr>
                      <w:color w:val="000000" w:themeColor="text1"/>
                      <w:sz w:val="18"/>
                      <w:szCs w:val="18"/>
                    </w:rPr>
                    <w:t>24±2</w:t>
                  </w:r>
                </w:p>
              </w:tc>
              <w:tc>
                <w:tcPr>
                  <w:tcW w:w="620" w:type="pct"/>
                  <w:vAlign w:val="center"/>
                </w:tcPr>
                <w:p w:rsidR="00153FED" w:rsidRPr="00E54ABB" w:rsidRDefault="00153FED" w:rsidP="00153FED">
                  <w:pPr>
                    <w:adjustRightInd w:val="0"/>
                    <w:snapToGrid w:val="0"/>
                    <w:jc w:val="center"/>
                    <w:rPr>
                      <w:color w:val="000000" w:themeColor="text1"/>
                      <w:sz w:val="18"/>
                      <w:szCs w:val="18"/>
                    </w:rPr>
                  </w:pPr>
                  <w:r w:rsidRPr="00E54ABB">
                    <w:rPr>
                      <w:color w:val="000000" w:themeColor="text1"/>
                      <w:sz w:val="18"/>
                      <w:szCs w:val="18"/>
                    </w:rPr>
                    <w:t>55±10</w:t>
                  </w:r>
                </w:p>
              </w:tc>
              <w:tc>
                <w:tcPr>
                  <w:tcW w:w="622" w:type="pct"/>
                  <w:vAlign w:val="center"/>
                </w:tcPr>
                <w:p w:rsidR="00153FED" w:rsidRPr="00E54ABB" w:rsidRDefault="00153FED" w:rsidP="00153FED">
                  <w:pPr>
                    <w:adjustRightInd w:val="0"/>
                    <w:snapToGrid w:val="0"/>
                    <w:jc w:val="center"/>
                    <w:rPr>
                      <w:color w:val="000000" w:themeColor="text1"/>
                      <w:sz w:val="18"/>
                      <w:szCs w:val="18"/>
                    </w:rPr>
                  </w:pPr>
                  <w:r w:rsidRPr="00E54ABB">
                    <w:rPr>
                      <w:color w:val="000000" w:themeColor="text1"/>
                      <w:sz w:val="18"/>
                      <w:szCs w:val="18"/>
                    </w:rPr>
                    <w:t>20±2</w:t>
                  </w:r>
                </w:p>
              </w:tc>
              <w:tc>
                <w:tcPr>
                  <w:tcW w:w="623" w:type="pct"/>
                  <w:vAlign w:val="center"/>
                </w:tcPr>
                <w:p w:rsidR="00153FED" w:rsidRPr="00E54ABB" w:rsidRDefault="00153FED" w:rsidP="00153FED">
                  <w:pPr>
                    <w:adjustRightInd w:val="0"/>
                    <w:snapToGrid w:val="0"/>
                    <w:jc w:val="center"/>
                    <w:rPr>
                      <w:color w:val="000000" w:themeColor="text1"/>
                      <w:sz w:val="18"/>
                      <w:szCs w:val="18"/>
                    </w:rPr>
                  </w:pPr>
                  <w:r w:rsidRPr="00E54ABB">
                    <w:rPr>
                      <w:color w:val="000000" w:themeColor="text1"/>
                      <w:sz w:val="18"/>
                      <w:szCs w:val="18"/>
                    </w:rPr>
                    <w:t>50±10</w:t>
                  </w:r>
                </w:p>
              </w:tc>
              <w:tc>
                <w:tcPr>
                  <w:tcW w:w="739" w:type="pct"/>
                  <w:vAlign w:val="center"/>
                </w:tcPr>
                <w:p w:rsidR="00153FED" w:rsidRPr="00E54ABB" w:rsidRDefault="00153FED" w:rsidP="00153FED">
                  <w:pPr>
                    <w:adjustRightInd w:val="0"/>
                    <w:snapToGrid w:val="0"/>
                    <w:jc w:val="center"/>
                    <w:rPr>
                      <w:color w:val="000000" w:themeColor="text1"/>
                      <w:sz w:val="18"/>
                      <w:szCs w:val="18"/>
                    </w:rPr>
                  </w:pPr>
                  <w:r w:rsidRPr="00E54ABB">
                    <w:rPr>
                      <w:color w:val="000000" w:themeColor="text1"/>
                      <w:sz w:val="18"/>
                      <w:szCs w:val="18"/>
                    </w:rPr>
                    <w:t>≥15</w:t>
                  </w:r>
                  <w:r w:rsidRPr="00E54ABB">
                    <w:rPr>
                      <w:color w:val="000000" w:themeColor="text1"/>
                      <w:sz w:val="18"/>
                      <w:szCs w:val="18"/>
                    </w:rPr>
                    <w:t>次</w:t>
                  </w:r>
                  <w:r w:rsidRPr="00E54ABB">
                    <w:rPr>
                      <w:color w:val="000000" w:themeColor="text1"/>
                      <w:sz w:val="18"/>
                      <w:szCs w:val="18"/>
                    </w:rPr>
                    <w:t>/h</w:t>
                  </w:r>
                </w:p>
              </w:tc>
            </w:tr>
          </w:tbl>
          <w:p w:rsidR="00153FED" w:rsidRPr="00E54ABB" w:rsidRDefault="00153FED" w:rsidP="00153FED">
            <w:pPr>
              <w:adjustRightInd w:val="0"/>
              <w:snapToGrid w:val="0"/>
              <w:spacing w:line="360" w:lineRule="auto"/>
              <w:ind w:firstLineChars="200" w:firstLine="420"/>
              <w:rPr>
                <w:bCs/>
                <w:color w:val="000000" w:themeColor="text1"/>
                <w:szCs w:val="21"/>
              </w:rPr>
            </w:pPr>
            <w:r w:rsidRPr="00E54ABB">
              <w:rPr>
                <w:bCs/>
                <w:color w:val="000000" w:themeColor="text1"/>
                <w:szCs w:val="21"/>
              </w:rPr>
              <w:t>（</w:t>
            </w:r>
            <w:r w:rsidRPr="00E54ABB">
              <w:rPr>
                <w:bCs/>
                <w:color w:val="000000" w:themeColor="text1"/>
                <w:szCs w:val="21"/>
              </w:rPr>
              <w:t>9</w:t>
            </w:r>
            <w:r w:rsidRPr="00E54ABB">
              <w:rPr>
                <w:bCs/>
                <w:color w:val="000000" w:themeColor="text1"/>
                <w:szCs w:val="21"/>
              </w:rPr>
              <w:t>）物料运输及储存</w:t>
            </w:r>
          </w:p>
          <w:p w:rsidR="00153FED" w:rsidRPr="00E54ABB" w:rsidRDefault="00153FED" w:rsidP="00153FED">
            <w:pPr>
              <w:adjustRightInd w:val="0"/>
              <w:snapToGrid w:val="0"/>
              <w:spacing w:line="360" w:lineRule="auto"/>
              <w:ind w:firstLineChars="200" w:firstLine="420"/>
              <w:rPr>
                <w:bCs/>
                <w:color w:val="000000" w:themeColor="text1"/>
                <w:szCs w:val="21"/>
              </w:rPr>
            </w:pPr>
            <w:r w:rsidRPr="00E54ABB">
              <w:rPr>
                <w:bCs/>
                <w:color w:val="000000" w:themeColor="text1"/>
                <w:szCs w:val="21"/>
              </w:rPr>
              <w:t>本项目所用原辅料从国内采购或进口，采用汽车运输。</w:t>
            </w:r>
          </w:p>
          <w:p w:rsidR="00153FED" w:rsidRPr="00E54ABB" w:rsidRDefault="00153FED" w:rsidP="00153FED">
            <w:pPr>
              <w:adjustRightInd w:val="0"/>
              <w:snapToGrid w:val="0"/>
              <w:spacing w:line="360" w:lineRule="auto"/>
              <w:ind w:firstLineChars="200" w:firstLine="420"/>
              <w:rPr>
                <w:bCs/>
                <w:color w:val="000000" w:themeColor="text1"/>
                <w:szCs w:val="21"/>
              </w:rPr>
            </w:pPr>
            <w:r w:rsidRPr="00E54ABB">
              <w:rPr>
                <w:bCs/>
                <w:color w:val="000000" w:themeColor="text1"/>
                <w:szCs w:val="21"/>
              </w:rPr>
              <w:t>本项目主要化学品原辅料按其</w:t>
            </w:r>
            <w:r w:rsidRPr="00E54ABB">
              <w:rPr>
                <w:rFonts w:hint="eastAsia"/>
                <w:bCs/>
                <w:color w:val="000000" w:themeColor="text1"/>
                <w:szCs w:val="21"/>
              </w:rPr>
              <w:t>性质</w:t>
            </w:r>
            <w:r w:rsidRPr="00E54ABB">
              <w:rPr>
                <w:bCs/>
                <w:color w:val="000000" w:themeColor="text1"/>
                <w:szCs w:val="21"/>
              </w:rPr>
              <w:t>分类储存，分别为易制毒品库、氧化试剂库、酸试剂库、碱试剂库；还有一座</w:t>
            </w:r>
            <w:r w:rsidRPr="00E54ABB">
              <w:rPr>
                <w:bCs/>
                <w:color w:val="000000" w:themeColor="text1"/>
                <w:szCs w:val="21"/>
              </w:rPr>
              <w:t>15m</w:t>
            </w:r>
            <w:r w:rsidRPr="00E54ABB">
              <w:rPr>
                <w:bCs/>
                <w:color w:val="000000" w:themeColor="text1"/>
                <w:szCs w:val="21"/>
                <w:vertAlign w:val="superscript"/>
              </w:rPr>
              <w:t>2</w:t>
            </w:r>
            <w:r w:rsidRPr="00E54ABB">
              <w:rPr>
                <w:bCs/>
                <w:color w:val="000000" w:themeColor="text1"/>
                <w:szCs w:val="21"/>
              </w:rPr>
              <w:t>一般试剂库。</w:t>
            </w:r>
          </w:p>
          <w:p w:rsidR="00153FED" w:rsidRPr="00E54ABB" w:rsidRDefault="00153FED" w:rsidP="00153FED">
            <w:pPr>
              <w:adjustRightInd w:val="0"/>
              <w:snapToGrid w:val="0"/>
              <w:spacing w:line="360" w:lineRule="auto"/>
              <w:ind w:firstLineChars="200" w:firstLine="420"/>
              <w:rPr>
                <w:bCs/>
                <w:color w:val="000000" w:themeColor="text1"/>
                <w:szCs w:val="21"/>
              </w:rPr>
            </w:pPr>
            <w:r w:rsidRPr="00E54ABB">
              <w:rPr>
                <w:bCs/>
                <w:color w:val="000000" w:themeColor="text1"/>
                <w:szCs w:val="21"/>
              </w:rPr>
              <w:t>本项目主要建设内容详见表</w:t>
            </w:r>
            <w:r w:rsidRPr="00E54ABB">
              <w:rPr>
                <w:bCs/>
                <w:color w:val="000000" w:themeColor="text1"/>
                <w:szCs w:val="21"/>
              </w:rPr>
              <w:t>2-4</w:t>
            </w:r>
            <w:r w:rsidRPr="00E54ABB">
              <w:rPr>
                <w:bCs/>
                <w:color w:val="000000" w:themeColor="text1"/>
                <w:szCs w:val="21"/>
              </w:rPr>
              <w:t>。</w:t>
            </w:r>
          </w:p>
          <w:p w:rsidR="00153FED" w:rsidRPr="00E54ABB" w:rsidRDefault="00153FED" w:rsidP="00153FED">
            <w:pPr>
              <w:adjustRightInd w:val="0"/>
              <w:snapToGrid w:val="0"/>
              <w:jc w:val="center"/>
              <w:rPr>
                <w:b/>
                <w:color w:val="000000" w:themeColor="text1"/>
                <w:szCs w:val="21"/>
              </w:rPr>
            </w:pPr>
            <w:r w:rsidRPr="00E54ABB">
              <w:rPr>
                <w:b/>
                <w:color w:val="000000" w:themeColor="text1"/>
                <w:szCs w:val="21"/>
              </w:rPr>
              <w:t>表</w:t>
            </w:r>
            <w:r w:rsidRPr="00E54ABB">
              <w:rPr>
                <w:b/>
                <w:color w:val="000000" w:themeColor="text1"/>
                <w:szCs w:val="21"/>
              </w:rPr>
              <w:t xml:space="preserve">2-4  </w:t>
            </w:r>
            <w:r w:rsidRPr="00E54ABB">
              <w:rPr>
                <w:b/>
                <w:color w:val="000000" w:themeColor="text1"/>
                <w:szCs w:val="21"/>
              </w:rPr>
              <w:t>项目公用及辅助工程一览表</w:t>
            </w:r>
          </w:p>
          <w:tbl>
            <w:tblPr>
              <w:tblW w:w="5000" w:type="pct"/>
              <w:tblBorders>
                <w:top w:val="single" w:sz="12" w:space="0" w:color="auto"/>
                <w:bottom w:val="single" w:sz="12" w:space="0" w:color="auto"/>
                <w:insideH w:val="single" w:sz="2" w:space="0" w:color="auto"/>
                <w:insideV w:val="single" w:sz="2" w:space="0" w:color="auto"/>
              </w:tblBorders>
              <w:tblLook w:val="04A0" w:firstRow="1" w:lastRow="0" w:firstColumn="1" w:lastColumn="0" w:noHBand="0" w:noVBand="1"/>
            </w:tblPr>
            <w:tblGrid>
              <w:gridCol w:w="492"/>
              <w:gridCol w:w="675"/>
              <w:gridCol w:w="1229"/>
              <w:gridCol w:w="2446"/>
              <w:gridCol w:w="3057"/>
            </w:tblGrid>
            <w:tr w:rsidR="009540F6" w:rsidRPr="00E54ABB" w:rsidTr="00294ED3">
              <w:tc>
                <w:tcPr>
                  <w:tcW w:w="312" w:type="pct"/>
                  <w:shd w:val="clear" w:color="auto" w:fill="auto"/>
                  <w:vAlign w:val="center"/>
                </w:tcPr>
                <w:p w:rsidR="00153FED" w:rsidRPr="00E54ABB" w:rsidRDefault="00153FED" w:rsidP="00153FED">
                  <w:pPr>
                    <w:adjustRightInd w:val="0"/>
                    <w:snapToGrid w:val="0"/>
                    <w:jc w:val="center"/>
                    <w:rPr>
                      <w:b/>
                      <w:color w:val="000000" w:themeColor="text1"/>
                      <w:sz w:val="18"/>
                      <w:szCs w:val="18"/>
                    </w:rPr>
                  </w:pPr>
                  <w:r w:rsidRPr="00E54ABB">
                    <w:rPr>
                      <w:b/>
                      <w:color w:val="000000" w:themeColor="text1"/>
                      <w:sz w:val="18"/>
                      <w:szCs w:val="18"/>
                    </w:rPr>
                    <w:t>类别</w:t>
                  </w:r>
                </w:p>
              </w:tc>
              <w:tc>
                <w:tcPr>
                  <w:tcW w:w="1205" w:type="pct"/>
                  <w:gridSpan w:val="2"/>
                  <w:shd w:val="clear" w:color="auto" w:fill="auto"/>
                  <w:vAlign w:val="center"/>
                </w:tcPr>
                <w:p w:rsidR="00153FED" w:rsidRPr="00E54ABB" w:rsidRDefault="00153FED" w:rsidP="00153FED">
                  <w:pPr>
                    <w:adjustRightInd w:val="0"/>
                    <w:snapToGrid w:val="0"/>
                    <w:jc w:val="center"/>
                    <w:rPr>
                      <w:b/>
                      <w:color w:val="000000" w:themeColor="text1"/>
                      <w:sz w:val="18"/>
                      <w:szCs w:val="18"/>
                    </w:rPr>
                  </w:pPr>
                  <w:r w:rsidRPr="00E54ABB">
                    <w:rPr>
                      <w:b/>
                      <w:color w:val="000000" w:themeColor="text1"/>
                      <w:sz w:val="18"/>
                      <w:szCs w:val="18"/>
                    </w:rPr>
                    <w:t>建设名称</w:t>
                  </w:r>
                </w:p>
              </w:tc>
              <w:tc>
                <w:tcPr>
                  <w:tcW w:w="1548" w:type="pct"/>
                  <w:shd w:val="clear" w:color="auto" w:fill="auto"/>
                  <w:vAlign w:val="center"/>
                </w:tcPr>
                <w:p w:rsidR="00153FED" w:rsidRPr="00E54ABB" w:rsidRDefault="00153FED" w:rsidP="00153FED">
                  <w:pPr>
                    <w:adjustRightInd w:val="0"/>
                    <w:snapToGrid w:val="0"/>
                    <w:jc w:val="center"/>
                    <w:rPr>
                      <w:b/>
                      <w:color w:val="000000" w:themeColor="text1"/>
                      <w:sz w:val="18"/>
                      <w:szCs w:val="18"/>
                    </w:rPr>
                  </w:pPr>
                  <w:r w:rsidRPr="00E54ABB">
                    <w:rPr>
                      <w:b/>
                      <w:color w:val="000000" w:themeColor="text1"/>
                      <w:sz w:val="18"/>
                      <w:szCs w:val="18"/>
                    </w:rPr>
                    <w:t>设计能力</w:t>
                  </w:r>
                </w:p>
              </w:tc>
              <w:tc>
                <w:tcPr>
                  <w:tcW w:w="1934" w:type="pct"/>
                  <w:shd w:val="clear" w:color="auto" w:fill="auto"/>
                  <w:vAlign w:val="center"/>
                </w:tcPr>
                <w:p w:rsidR="00153FED" w:rsidRPr="00E54ABB" w:rsidRDefault="00153FED" w:rsidP="00153FED">
                  <w:pPr>
                    <w:adjustRightInd w:val="0"/>
                    <w:snapToGrid w:val="0"/>
                    <w:jc w:val="center"/>
                    <w:rPr>
                      <w:b/>
                      <w:color w:val="000000" w:themeColor="text1"/>
                      <w:sz w:val="18"/>
                      <w:szCs w:val="18"/>
                    </w:rPr>
                  </w:pPr>
                  <w:r w:rsidRPr="00E54ABB">
                    <w:rPr>
                      <w:b/>
                      <w:color w:val="000000" w:themeColor="text1"/>
                      <w:sz w:val="18"/>
                      <w:szCs w:val="18"/>
                    </w:rPr>
                    <w:t>备注</w:t>
                  </w:r>
                </w:p>
              </w:tc>
            </w:tr>
            <w:tr w:rsidR="009540F6" w:rsidRPr="00E54ABB" w:rsidTr="00294ED3">
              <w:tc>
                <w:tcPr>
                  <w:tcW w:w="312" w:type="pct"/>
                  <w:vMerge w:val="restar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主体工程</w:t>
                  </w:r>
                </w:p>
              </w:tc>
              <w:tc>
                <w:tcPr>
                  <w:tcW w:w="427" w:type="pct"/>
                  <w:vMerge w:val="restar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4#</w:t>
                  </w:r>
                  <w:r w:rsidRPr="00E54ABB">
                    <w:rPr>
                      <w:bCs/>
                      <w:color w:val="000000" w:themeColor="text1"/>
                      <w:sz w:val="18"/>
                      <w:szCs w:val="18"/>
                    </w:rPr>
                    <w:t>厂房（三层）</w:t>
                  </w:r>
                </w:p>
              </w:tc>
              <w:tc>
                <w:tcPr>
                  <w:tcW w:w="778"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1F</w:t>
                  </w:r>
                </w:p>
              </w:tc>
              <w:tc>
                <w:tcPr>
                  <w:tcW w:w="1548"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建筑面积约</w:t>
                  </w:r>
                  <w:r w:rsidRPr="00E54ABB">
                    <w:rPr>
                      <w:bCs/>
                      <w:color w:val="000000" w:themeColor="text1"/>
                      <w:sz w:val="18"/>
                      <w:szCs w:val="18"/>
                    </w:rPr>
                    <w:t>4200m</w:t>
                  </w:r>
                  <w:r w:rsidRPr="00E54ABB">
                    <w:rPr>
                      <w:bCs/>
                      <w:color w:val="000000" w:themeColor="text1"/>
                      <w:sz w:val="18"/>
                      <w:szCs w:val="18"/>
                      <w:vertAlign w:val="superscript"/>
                    </w:rPr>
                    <w:t>2</w:t>
                  </w:r>
                </w:p>
              </w:tc>
              <w:tc>
                <w:tcPr>
                  <w:tcW w:w="1934" w:type="pct"/>
                  <w:shd w:val="clear" w:color="auto" w:fill="auto"/>
                  <w:vAlign w:val="center"/>
                </w:tcPr>
                <w:p w:rsidR="00153FED" w:rsidRPr="00E54ABB" w:rsidRDefault="000C4001" w:rsidP="00153FED">
                  <w:pPr>
                    <w:adjustRightInd w:val="0"/>
                    <w:snapToGrid w:val="0"/>
                    <w:jc w:val="center"/>
                    <w:rPr>
                      <w:bCs/>
                      <w:color w:val="000000" w:themeColor="text1"/>
                      <w:sz w:val="18"/>
                      <w:szCs w:val="18"/>
                    </w:rPr>
                  </w:pPr>
                  <w:r w:rsidRPr="00E54ABB">
                    <w:rPr>
                      <w:rFonts w:hint="eastAsia"/>
                      <w:bCs/>
                      <w:color w:val="000000" w:themeColor="text1"/>
                      <w:sz w:val="18"/>
                      <w:szCs w:val="18"/>
                    </w:rPr>
                    <w:t>2</w:t>
                  </w:r>
                  <w:r w:rsidRPr="00E54ABB">
                    <w:rPr>
                      <w:rFonts w:hint="eastAsia"/>
                      <w:bCs/>
                      <w:color w:val="000000" w:themeColor="text1"/>
                      <w:sz w:val="18"/>
                      <w:szCs w:val="18"/>
                    </w:rPr>
                    <w:t>条</w:t>
                  </w:r>
                  <w:r w:rsidR="00153FED" w:rsidRPr="00E54ABB">
                    <w:rPr>
                      <w:bCs/>
                      <w:color w:val="000000" w:themeColor="text1"/>
                      <w:sz w:val="18"/>
                      <w:szCs w:val="18"/>
                    </w:rPr>
                    <w:t>高活性药物</w:t>
                  </w:r>
                  <w:r w:rsidRPr="00E54ABB">
                    <w:rPr>
                      <w:rFonts w:hint="eastAsia"/>
                      <w:bCs/>
                      <w:color w:val="000000" w:themeColor="text1"/>
                      <w:sz w:val="18"/>
                      <w:szCs w:val="18"/>
                    </w:rPr>
                    <w:t>生产线（防爆和非防爆）</w:t>
                  </w:r>
                  <w:r w:rsidR="00153FED" w:rsidRPr="00E54ABB">
                    <w:rPr>
                      <w:bCs/>
                      <w:color w:val="000000" w:themeColor="text1"/>
                      <w:sz w:val="18"/>
                      <w:szCs w:val="18"/>
                    </w:rPr>
                    <w:t>、变配电、空调冷冻、工业冷冻、技术、蒸汽分配等</w:t>
                  </w:r>
                </w:p>
              </w:tc>
            </w:tr>
            <w:tr w:rsidR="009540F6" w:rsidRPr="00E54ABB" w:rsidTr="00294ED3">
              <w:tc>
                <w:tcPr>
                  <w:tcW w:w="312" w:type="pct"/>
                  <w:vMerge/>
                  <w:shd w:val="clear" w:color="auto" w:fill="auto"/>
                  <w:vAlign w:val="center"/>
                </w:tcPr>
                <w:p w:rsidR="00153FED" w:rsidRPr="00E54ABB" w:rsidRDefault="00153FED" w:rsidP="00153FED">
                  <w:pPr>
                    <w:adjustRightInd w:val="0"/>
                    <w:snapToGrid w:val="0"/>
                    <w:jc w:val="center"/>
                    <w:rPr>
                      <w:bCs/>
                      <w:color w:val="000000" w:themeColor="text1"/>
                      <w:sz w:val="18"/>
                      <w:szCs w:val="18"/>
                    </w:rPr>
                  </w:pPr>
                </w:p>
              </w:tc>
              <w:tc>
                <w:tcPr>
                  <w:tcW w:w="427" w:type="pct"/>
                  <w:vMerge/>
                  <w:shd w:val="clear" w:color="auto" w:fill="auto"/>
                  <w:vAlign w:val="center"/>
                </w:tcPr>
                <w:p w:rsidR="00153FED" w:rsidRPr="00E54ABB" w:rsidRDefault="00153FED" w:rsidP="00153FED">
                  <w:pPr>
                    <w:adjustRightInd w:val="0"/>
                    <w:snapToGrid w:val="0"/>
                    <w:jc w:val="center"/>
                    <w:rPr>
                      <w:bCs/>
                      <w:color w:val="000000" w:themeColor="text1"/>
                      <w:sz w:val="18"/>
                      <w:szCs w:val="18"/>
                    </w:rPr>
                  </w:pPr>
                </w:p>
              </w:tc>
              <w:tc>
                <w:tcPr>
                  <w:tcW w:w="778"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2F</w:t>
                  </w:r>
                </w:p>
              </w:tc>
              <w:tc>
                <w:tcPr>
                  <w:tcW w:w="1548"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建筑面积约</w:t>
                  </w:r>
                  <w:r w:rsidRPr="00E54ABB">
                    <w:rPr>
                      <w:bCs/>
                      <w:color w:val="000000" w:themeColor="text1"/>
                      <w:sz w:val="18"/>
                      <w:szCs w:val="18"/>
                    </w:rPr>
                    <w:t>4200m</w:t>
                  </w:r>
                  <w:r w:rsidRPr="00E54ABB">
                    <w:rPr>
                      <w:bCs/>
                      <w:color w:val="000000" w:themeColor="text1"/>
                      <w:sz w:val="18"/>
                      <w:szCs w:val="18"/>
                      <w:vertAlign w:val="superscript"/>
                    </w:rPr>
                    <w:t>2</w:t>
                  </w:r>
                </w:p>
              </w:tc>
              <w:tc>
                <w:tcPr>
                  <w:tcW w:w="1934"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普药内外包生产区、包衣、料斗清洗区、工衣清洗、空调机房、技术间等</w:t>
                  </w:r>
                </w:p>
              </w:tc>
            </w:tr>
            <w:tr w:rsidR="009540F6" w:rsidRPr="00E54ABB" w:rsidTr="00294ED3">
              <w:tc>
                <w:tcPr>
                  <w:tcW w:w="312" w:type="pct"/>
                  <w:vMerge/>
                  <w:shd w:val="clear" w:color="auto" w:fill="auto"/>
                  <w:vAlign w:val="center"/>
                </w:tcPr>
                <w:p w:rsidR="00153FED" w:rsidRPr="00E54ABB" w:rsidRDefault="00153FED" w:rsidP="00153FED">
                  <w:pPr>
                    <w:adjustRightInd w:val="0"/>
                    <w:snapToGrid w:val="0"/>
                    <w:jc w:val="center"/>
                    <w:rPr>
                      <w:bCs/>
                      <w:color w:val="000000" w:themeColor="text1"/>
                      <w:sz w:val="18"/>
                      <w:szCs w:val="18"/>
                    </w:rPr>
                  </w:pPr>
                </w:p>
              </w:tc>
              <w:tc>
                <w:tcPr>
                  <w:tcW w:w="427" w:type="pct"/>
                  <w:vMerge/>
                  <w:shd w:val="clear" w:color="auto" w:fill="auto"/>
                  <w:vAlign w:val="center"/>
                </w:tcPr>
                <w:p w:rsidR="00153FED" w:rsidRPr="00E54ABB" w:rsidRDefault="00153FED" w:rsidP="00153FED">
                  <w:pPr>
                    <w:adjustRightInd w:val="0"/>
                    <w:snapToGrid w:val="0"/>
                    <w:jc w:val="center"/>
                    <w:rPr>
                      <w:bCs/>
                      <w:color w:val="000000" w:themeColor="text1"/>
                      <w:sz w:val="18"/>
                      <w:szCs w:val="18"/>
                    </w:rPr>
                  </w:pPr>
                </w:p>
              </w:tc>
              <w:tc>
                <w:tcPr>
                  <w:tcW w:w="778"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3F</w:t>
                  </w:r>
                </w:p>
              </w:tc>
              <w:tc>
                <w:tcPr>
                  <w:tcW w:w="1548"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建筑面积约</w:t>
                  </w:r>
                  <w:r w:rsidRPr="00E54ABB">
                    <w:rPr>
                      <w:bCs/>
                      <w:color w:val="000000" w:themeColor="text1"/>
                      <w:sz w:val="18"/>
                      <w:szCs w:val="18"/>
                    </w:rPr>
                    <w:t>4200m</w:t>
                  </w:r>
                  <w:r w:rsidRPr="00E54ABB">
                    <w:rPr>
                      <w:bCs/>
                      <w:color w:val="000000" w:themeColor="text1"/>
                      <w:sz w:val="18"/>
                      <w:szCs w:val="18"/>
                      <w:vertAlign w:val="superscript"/>
                    </w:rPr>
                    <w:t>2</w:t>
                  </w:r>
                </w:p>
              </w:tc>
              <w:tc>
                <w:tcPr>
                  <w:tcW w:w="1934" w:type="pct"/>
                  <w:shd w:val="clear" w:color="auto" w:fill="auto"/>
                  <w:vAlign w:val="center"/>
                </w:tcPr>
                <w:p w:rsidR="00153FED" w:rsidRPr="00E54ABB" w:rsidRDefault="000C4001" w:rsidP="00153FED">
                  <w:pPr>
                    <w:adjustRightInd w:val="0"/>
                    <w:snapToGrid w:val="0"/>
                    <w:jc w:val="center"/>
                    <w:rPr>
                      <w:bCs/>
                      <w:color w:val="000000" w:themeColor="text1"/>
                      <w:sz w:val="18"/>
                      <w:szCs w:val="18"/>
                    </w:rPr>
                  </w:pPr>
                  <w:r w:rsidRPr="00E54ABB">
                    <w:rPr>
                      <w:rFonts w:hint="eastAsia"/>
                      <w:bCs/>
                      <w:color w:val="000000" w:themeColor="text1"/>
                      <w:sz w:val="18"/>
                      <w:szCs w:val="18"/>
                    </w:rPr>
                    <w:t>2</w:t>
                  </w:r>
                  <w:r w:rsidRPr="00E54ABB">
                    <w:rPr>
                      <w:rFonts w:hint="eastAsia"/>
                      <w:bCs/>
                      <w:color w:val="000000" w:themeColor="text1"/>
                      <w:sz w:val="18"/>
                      <w:szCs w:val="18"/>
                    </w:rPr>
                    <w:t>条</w:t>
                  </w:r>
                  <w:r w:rsidR="00153FED" w:rsidRPr="00E54ABB">
                    <w:rPr>
                      <w:bCs/>
                      <w:color w:val="000000" w:themeColor="text1"/>
                      <w:sz w:val="18"/>
                      <w:szCs w:val="18"/>
                    </w:rPr>
                    <w:t>普药生产</w:t>
                  </w:r>
                  <w:r w:rsidRPr="00E54ABB">
                    <w:rPr>
                      <w:rFonts w:hint="eastAsia"/>
                      <w:bCs/>
                      <w:color w:val="000000" w:themeColor="text1"/>
                      <w:sz w:val="18"/>
                      <w:szCs w:val="18"/>
                    </w:rPr>
                    <w:t>线（防爆和非防爆）</w:t>
                  </w:r>
                  <w:r w:rsidR="00153FED" w:rsidRPr="00E54ABB">
                    <w:rPr>
                      <w:bCs/>
                      <w:color w:val="000000" w:themeColor="text1"/>
                      <w:sz w:val="18"/>
                      <w:szCs w:val="18"/>
                    </w:rPr>
                    <w:t>：称量、制粒间、干燥间、微丸制备间、总混、压片、胶囊填充、制水、技术间</w:t>
                  </w:r>
                </w:p>
              </w:tc>
            </w:tr>
            <w:tr w:rsidR="009540F6" w:rsidRPr="00E54ABB" w:rsidTr="00294ED3">
              <w:tc>
                <w:tcPr>
                  <w:tcW w:w="312" w:type="pct"/>
                  <w:vMerge/>
                  <w:shd w:val="clear" w:color="auto" w:fill="auto"/>
                  <w:vAlign w:val="center"/>
                </w:tcPr>
                <w:p w:rsidR="00153FED" w:rsidRPr="00E54ABB" w:rsidRDefault="00153FED" w:rsidP="00153FED">
                  <w:pPr>
                    <w:adjustRightInd w:val="0"/>
                    <w:snapToGrid w:val="0"/>
                    <w:jc w:val="center"/>
                    <w:rPr>
                      <w:bCs/>
                      <w:color w:val="000000" w:themeColor="text1"/>
                      <w:sz w:val="18"/>
                      <w:szCs w:val="18"/>
                    </w:rPr>
                  </w:pPr>
                </w:p>
              </w:tc>
              <w:tc>
                <w:tcPr>
                  <w:tcW w:w="427" w:type="pct"/>
                  <w:vMerge/>
                  <w:shd w:val="clear" w:color="auto" w:fill="auto"/>
                  <w:vAlign w:val="center"/>
                </w:tcPr>
                <w:p w:rsidR="00153FED" w:rsidRPr="00E54ABB" w:rsidRDefault="00153FED" w:rsidP="00153FED">
                  <w:pPr>
                    <w:adjustRightInd w:val="0"/>
                    <w:snapToGrid w:val="0"/>
                    <w:jc w:val="center"/>
                    <w:rPr>
                      <w:bCs/>
                      <w:color w:val="000000" w:themeColor="text1"/>
                      <w:sz w:val="18"/>
                      <w:szCs w:val="18"/>
                    </w:rPr>
                  </w:pPr>
                </w:p>
              </w:tc>
              <w:tc>
                <w:tcPr>
                  <w:tcW w:w="778"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地下室</w:t>
                  </w:r>
                </w:p>
              </w:tc>
              <w:tc>
                <w:tcPr>
                  <w:tcW w:w="1548"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建筑面积约</w:t>
                  </w:r>
                  <w:r w:rsidRPr="00E54ABB">
                    <w:rPr>
                      <w:bCs/>
                      <w:color w:val="000000" w:themeColor="text1"/>
                      <w:sz w:val="18"/>
                      <w:szCs w:val="18"/>
                    </w:rPr>
                    <w:t>4200m</w:t>
                  </w:r>
                  <w:r w:rsidRPr="00E54ABB">
                    <w:rPr>
                      <w:bCs/>
                      <w:color w:val="000000" w:themeColor="text1"/>
                      <w:sz w:val="18"/>
                      <w:szCs w:val="18"/>
                      <w:vertAlign w:val="superscript"/>
                    </w:rPr>
                    <w:t>2</w:t>
                  </w:r>
                </w:p>
              </w:tc>
              <w:tc>
                <w:tcPr>
                  <w:tcW w:w="1934"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主要进行高活性药物废水灭活</w:t>
                  </w:r>
                </w:p>
              </w:tc>
            </w:tr>
            <w:tr w:rsidR="009540F6" w:rsidRPr="00E54ABB" w:rsidTr="00294ED3">
              <w:tc>
                <w:tcPr>
                  <w:tcW w:w="312" w:type="pct"/>
                  <w:vMerge/>
                  <w:shd w:val="clear" w:color="auto" w:fill="auto"/>
                  <w:vAlign w:val="center"/>
                </w:tcPr>
                <w:p w:rsidR="00153FED" w:rsidRPr="00E54ABB" w:rsidRDefault="00153FED" w:rsidP="00153FED">
                  <w:pPr>
                    <w:adjustRightInd w:val="0"/>
                    <w:snapToGrid w:val="0"/>
                    <w:jc w:val="center"/>
                    <w:rPr>
                      <w:bCs/>
                      <w:color w:val="000000" w:themeColor="text1"/>
                      <w:sz w:val="18"/>
                      <w:szCs w:val="18"/>
                    </w:rPr>
                  </w:pPr>
                </w:p>
              </w:tc>
              <w:tc>
                <w:tcPr>
                  <w:tcW w:w="427" w:type="pct"/>
                  <w:vMerge w:val="restar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3#</w:t>
                  </w:r>
                  <w:r w:rsidRPr="00E54ABB">
                    <w:rPr>
                      <w:bCs/>
                      <w:color w:val="000000" w:themeColor="text1"/>
                      <w:sz w:val="18"/>
                      <w:szCs w:val="18"/>
                    </w:rPr>
                    <w:t>研发厂房（七层）</w:t>
                  </w:r>
                </w:p>
              </w:tc>
              <w:tc>
                <w:tcPr>
                  <w:tcW w:w="778"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1F</w:t>
                  </w:r>
                </w:p>
              </w:tc>
              <w:tc>
                <w:tcPr>
                  <w:tcW w:w="1548"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建筑面积约</w:t>
                  </w:r>
                  <w:r w:rsidRPr="00E54ABB">
                    <w:rPr>
                      <w:bCs/>
                      <w:color w:val="000000" w:themeColor="text1"/>
                      <w:sz w:val="18"/>
                      <w:szCs w:val="18"/>
                    </w:rPr>
                    <w:t>1292m</w:t>
                  </w:r>
                  <w:r w:rsidRPr="00E54ABB">
                    <w:rPr>
                      <w:bCs/>
                      <w:color w:val="000000" w:themeColor="text1"/>
                      <w:sz w:val="18"/>
                      <w:szCs w:val="18"/>
                      <w:vertAlign w:val="superscript"/>
                    </w:rPr>
                    <w:t>2</w:t>
                  </w:r>
                </w:p>
              </w:tc>
              <w:tc>
                <w:tcPr>
                  <w:tcW w:w="1934"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会议中心、监控、消防控制、动力等</w:t>
                  </w:r>
                </w:p>
              </w:tc>
            </w:tr>
            <w:tr w:rsidR="009540F6" w:rsidRPr="00E54ABB" w:rsidTr="00294ED3">
              <w:tc>
                <w:tcPr>
                  <w:tcW w:w="312" w:type="pct"/>
                  <w:vMerge/>
                  <w:shd w:val="clear" w:color="auto" w:fill="auto"/>
                  <w:vAlign w:val="center"/>
                </w:tcPr>
                <w:p w:rsidR="00153FED" w:rsidRPr="00E54ABB" w:rsidRDefault="00153FED" w:rsidP="00153FED">
                  <w:pPr>
                    <w:adjustRightInd w:val="0"/>
                    <w:snapToGrid w:val="0"/>
                    <w:jc w:val="center"/>
                    <w:rPr>
                      <w:bCs/>
                      <w:color w:val="000000" w:themeColor="text1"/>
                      <w:sz w:val="18"/>
                      <w:szCs w:val="18"/>
                    </w:rPr>
                  </w:pPr>
                </w:p>
              </w:tc>
              <w:tc>
                <w:tcPr>
                  <w:tcW w:w="427" w:type="pct"/>
                  <w:vMerge/>
                  <w:shd w:val="clear" w:color="auto" w:fill="auto"/>
                  <w:vAlign w:val="center"/>
                </w:tcPr>
                <w:p w:rsidR="00153FED" w:rsidRPr="00E54ABB" w:rsidRDefault="00153FED" w:rsidP="00153FED">
                  <w:pPr>
                    <w:adjustRightInd w:val="0"/>
                    <w:snapToGrid w:val="0"/>
                    <w:jc w:val="center"/>
                    <w:rPr>
                      <w:bCs/>
                      <w:color w:val="000000" w:themeColor="text1"/>
                      <w:sz w:val="18"/>
                      <w:szCs w:val="18"/>
                    </w:rPr>
                  </w:pPr>
                </w:p>
              </w:tc>
              <w:tc>
                <w:tcPr>
                  <w:tcW w:w="778"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2F</w:t>
                  </w:r>
                </w:p>
              </w:tc>
              <w:tc>
                <w:tcPr>
                  <w:tcW w:w="1548"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建筑面积约</w:t>
                  </w:r>
                  <w:r w:rsidRPr="00E54ABB">
                    <w:rPr>
                      <w:bCs/>
                      <w:color w:val="000000" w:themeColor="text1"/>
                      <w:sz w:val="18"/>
                      <w:szCs w:val="18"/>
                    </w:rPr>
                    <w:t>1292m</w:t>
                  </w:r>
                  <w:r w:rsidRPr="00E54ABB">
                    <w:rPr>
                      <w:bCs/>
                      <w:color w:val="000000" w:themeColor="text1"/>
                      <w:sz w:val="18"/>
                      <w:szCs w:val="18"/>
                      <w:vertAlign w:val="superscript"/>
                    </w:rPr>
                    <w:t>2</w:t>
                  </w:r>
                </w:p>
              </w:tc>
              <w:tc>
                <w:tcPr>
                  <w:tcW w:w="1934"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QA</w:t>
                  </w:r>
                  <w:r w:rsidRPr="00E54ABB">
                    <w:rPr>
                      <w:bCs/>
                      <w:color w:val="000000" w:themeColor="text1"/>
                      <w:sz w:val="18"/>
                      <w:szCs w:val="18"/>
                    </w:rPr>
                    <w:t>办公室、留样区</w:t>
                  </w:r>
                </w:p>
              </w:tc>
            </w:tr>
            <w:tr w:rsidR="009540F6" w:rsidRPr="00E54ABB" w:rsidTr="00294ED3">
              <w:tc>
                <w:tcPr>
                  <w:tcW w:w="312" w:type="pct"/>
                  <w:vMerge/>
                  <w:shd w:val="clear" w:color="auto" w:fill="auto"/>
                  <w:vAlign w:val="center"/>
                </w:tcPr>
                <w:p w:rsidR="00153FED" w:rsidRPr="00E54ABB" w:rsidRDefault="00153FED" w:rsidP="00153FED">
                  <w:pPr>
                    <w:adjustRightInd w:val="0"/>
                    <w:snapToGrid w:val="0"/>
                    <w:jc w:val="center"/>
                    <w:rPr>
                      <w:bCs/>
                      <w:color w:val="000000" w:themeColor="text1"/>
                      <w:sz w:val="18"/>
                      <w:szCs w:val="18"/>
                    </w:rPr>
                  </w:pPr>
                </w:p>
              </w:tc>
              <w:tc>
                <w:tcPr>
                  <w:tcW w:w="427" w:type="pct"/>
                  <w:vMerge/>
                  <w:shd w:val="clear" w:color="auto" w:fill="auto"/>
                  <w:vAlign w:val="center"/>
                </w:tcPr>
                <w:p w:rsidR="00153FED" w:rsidRPr="00E54ABB" w:rsidRDefault="00153FED" w:rsidP="00153FED">
                  <w:pPr>
                    <w:adjustRightInd w:val="0"/>
                    <w:snapToGrid w:val="0"/>
                    <w:jc w:val="center"/>
                    <w:rPr>
                      <w:bCs/>
                      <w:color w:val="000000" w:themeColor="text1"/>
                      <w:sz w:val="18"/>
                      <w:szCs w:val="18"/>
                    </w:rPr>
                  </w:pPr>
                </w:p>
              </w:tc>
              <w:tc>
                <w:tcPr>
                  <w:tcW w:w="778"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3F</w:t>
                  </w:r>
                </w:p>
              </w:tc>
              <w:tc>
                <w:tcPr>
                  <w:tcW w:w="1548"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建筑面积约</w:t>
                  </w:r>
                  <w:r w:rsidRPr="00E54ABB">
                    <w:rPr>
                      <w:bCs/>
                      <w:color w:val="000000" w:themeColor="text1"/>
                      <w:sz w:val="18"/>
                      <w:szCs w:val="18"/>
                    </w:rPr>
                    <w:t>1292m</w:t>
                  </w:r>
                  <w:r w:rsidRPr="00E54ABB">
                    <w:rPr>
                      <w:bCs/>
                      <w:color w:val="000000" w:themeColor="text1"/>
                      <w:sz w:val="18"/>
                      <w:szCs w:val="18"/>
                      <w:vertAlign w:val="superscript"/>
                    </w:rPr>
                    <w:t>2</w:t>
                  </w:r>
                </w:p>
              </w:tc>
              <w:tc>
                <w:tcPr>
                  <w:tcW w:w="1934"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预留</w:t>
                  </w:r>
                  <w:r w:rsidRPr="00E54ABB">
                    <w:rPr>
                      <w:bCs/>
                      <w:color w:val="000000" w:themeColor="text1"/>
                      <w:sz w:val="18"/>
                      <w:szCs w:val="18"/>
                    </w:rPr>
                    <w:t>QC</w:t>
                  </w:r>
                  <w:r w:rsidRPr="00E54ABB">
                    <w:rPr>
                      <w:bCs/>
                      <w:color w:val="000000" w:themeColor="text1"/>
                      <w:sz w:val="18"/>
                      <w:szCs w:val="18"/>
                    </w:rPr>
                    <w:t>实验室</w:t>
                  </w:r>
                </w:p>
              </w:tc>
            </w:tr>
            <w:tr w:rsidR="009540F6" w:rsidRPr="00E54ABB" w:rsidTr="00294ED3">
              <w:tc>
                <w:tcPr>
                  <w:tcW w:w="312" w:type="pct"/>
                  <w:vMerge/>
                  <w:shd w:val="clear" w:color="auto" w:fill="auto"/>
                  <w:vAlign w:val="center"/>
                </w:tcPr>
                <w:p w:rsidR="00153FED" w:rsidRPr="00E54ABB" w:rsidRDefault="00153FED" w:rsidP="00153FED">
                  <w:pPr>
                    <w:adjustRightInd w:val="0"/>
                    <w:snapToGrid w:val="0"/>
                    <w:jc w:val="center"/>
                    <w:rPr>
                      <w:bCs/>
                      <w:color w:val="000000" w:themeColor="text1"/>
                      <w:sz w:val="18"/>
                      <w:szCs w:val="18"/>
                    </w:rPr>
                  </w:pPr>
                </w:p>
              </w:tc>
              <w:tc>
                <w:tcPr>
                  <w:tcW w:w="427" w:type="pct"/>
                  <w:vMerge/>
                  <w:shd w:val="clear" w:color="auto" w:fill="auto"/>
                  <w:vAlign w:val="center"/>
                </w:tcPr>
                <w:p w:rsidR="00153FED" w:rsidRPr="00E54ABB" w:rsidRDefault="00153FED" w:rsidP="00153FED">
                  <w:pPr>
                    <w:adjustRightInd w:val="0"/>
                    <w:snapToGrid w:val="0"/>
                    <w:jc w:val="center"/>
                    <w:rPr>
                      <w:bCs/>
                      <w:color w:val="000000" w:themeColor="text1"/>
                      <w:sz w:val="18"/>
                      <w:szCs w:val="18"/>
                    </w:rPr>
                  </w:pPr>
                </w:p>
              </w:tc>
              <w:tc>
                <w:tcPr>
                  <w:tcW w:w="778"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4F</w:t>
                  </w:r>
                </w:p>
              </w:tc>
              <w:tc>
                <w:tcPr>
                  <w:tcW w:w="1548"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建筑面积约</w:t>
                  </w:r>
                  <w:r w:rsidRPr="00E54ABB">
                    <w:rPr>
                      <w:bCs/>
                      <w:color w:val="000000" w:themeColor="text1"/>
                      <w:sz w:val="18"/>
                      <w:szCs w:val="18"/>
                    </w:rPr>
                    <w:t>1292m</w:t>
                  </w:r>
                  <w:r w:rsidRPr="00E54ABB">
                    <w:rPr>
                      <w:bCs/>
                      <w:color w:val="000000" w:themeColor="text1"/>
                      <w:sz w:val="18"/>
                      <w:szCs w:val="18"/>
                      <w:vertAlign w:val="superscript"/>
                    </w:rPr>
                    <w:t>2</w:t>
                  </w:r>
                </w:p>
              </w:tc>
              <w:tc>
                <w:tcPr>
                  <w:tcW w:w="1934"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预留</w:t>
                  </w:r>
                  <w:r w:rsidRPr="00E54ABB">
                    <w:rPr>
                      <w:bCs/>
                      <w:color w:val="000000" w:themeColor="text1"/>
                      <w:sz w:val="18"/>
                      <w:szCs w:val="18"/>
                    </w:rPr>
                    <w:t>QC</w:t>
                  </w:r>
                  <w:r w:rsidRPr="00E54ABB">
                    <w:rPr>
                      <w:bCs/>
                      <w:color w:val="000000" w:themeColor="text1"/>
                      <w:sz w:val="18"/>
                      <w:szCs w:val="18"/>
                    </w:rPr>
                    <w:t>实验室</w:t>
                  </w:r>
                </w:p>
              </w:tc>
            </w:tr>
            <w:tr w:rsidR="009540F6" w:rsidRPr="00E54ABB" w:rsidTr="00294ED3">
              <w:tc>
                <w:tcPr>
                  <w:tcW w:w="312" w:type="pct"/>
                  <w:vMerge/>
                  <w:shd w:val="clear" w:color="auto" w:fill="auto"/>
                  <w:vAlign w:val="center"/>
                </w:tcPr>
                <w:p w:rsidR="00153FED" w:rsidRPr="00E54ABB" w:rsidRDefault="00153FED" w:rsidP="00153FED">
                  <w:pPr>
                    <w:adjustRightInd w:val="0"/>
                    <w:snapToGrid w:val="0"/>
                    <w:jc w:val="center"/>
                    <w:rPr>
                      <w:bCs/>
                      <w:color w:val="000000" w:themeColor="text1"/>
                      <w:sz w:val="18"/>
                      <w:szCs w:val="18"/>
                    </w:rPr>
                  </w:pPr>
                </w:p>
              </w:tc>
              <w:tc>
                <w:tcPr>
                  <w:tcW w:w="427" w:type="pct"/>
                  <w:vMerge/>
                  <w:shd w:val="clear" w:color="auto" w:fill="auto"/>
                  <w:vAlign w:val="center"/>
                </w:tcPr>
                <w:p w:rsidR="00153FED" w:rsidRPr="00E54ABB" w:rsidRDefault="00153FED" w:rsidP="00153FED">
                  <w:pPr>
                    <w:adjustRightInd w:val="0"/>
                    <w:snapToGrid w:val="0"/>
                    <w:jc w:val="center"/>
                    <w:rPr>
                      <w:bCs/>
                      <w:color w:val="000000" w:themeColor="text1"/>
                      <w:sz w:val="18"/>
                      <w:szCs w:val="18"/>
                    </w:rPr>
                  </w:pPr>
                </w:p>
              </w:tc>
              <w:tc>
                <w:tcPr>
                  <w:tcW w:w="778"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5F</w:t>
                  </w:r>
                </w:p>
              </w:tc>
              <w:tc>
                <w:tcPr>
                  <w:tcW w:w="1548"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建筑面积约</w:t>
                  </w:r>
                  <w:r w:rsidRPr="00E54ABB">
                    <w:rPr>
                      <w:bCs/>
                      <w:color w:val="000000" w:themeColor="text1"/>
                      <w:sz w:val="18"/>
                      <w:szCs w:val="18"/>
                    </w:rPr>
                    <w:t>1292m</w:t>
                  </w:r>
                  <w:r w:rsidRPr="00E54ABB">
                    <w:rPr>
                      <w:bCs/>
                      <w:color w:val="000000" w:themeColor="text1"/>
                      <w:sz w:val="18"/>
                      <w:szCs w:val="18"/>
                      <w:vertAlign w:val="superscript"/>
                    </w:rPr>
                    <w:t>2</w:t>
                  </w:r>
                </w:p>
              </w:tc>
              <w:tc>
                <w:tcPr>
                  <w:tcW w:w="1934"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预留研发实验</w:t>
                  </w:r>
                </w:p>
              </w:tc>
            </w:tr>
            <w:tr w:rsidR="009540F6" w:rsidRPr="00E54ABB" w:rsidTr="00294ED3">
              <w:tc>
                <w:tcPr>
                  <w:tcW w:w="312" w:type="pct"/>
                  <w:vMerge/>
                  <w:shd w:val="clear" w:color="auto" w:fill="auto"/>
                  <w:vAlign w:val="center"/>
                </w:tcPr>
                <w:p w:rsidR="00153FED" w:rsidRPr="00E54ABB" w:rsidRDefault="00153FED" w:rsidP="00153FED">
                  <w:pPr>
                    <w:adjustRightInd w:val="0"/>
                    <w:snapToGrid w:val="0"/>
                    <w:jc w:val="center"/>
                    <w:rPr>
                      <w:bCs/>
                      <w:color w:val="000000" w:themeColor="text1"/>
                      <w:sz w:val="18"/>
                      <w:szCs w:val="18"/>
                    </w:rPr>
                  </w:pPr>
                </w:p>
              </w:tc>
              <w:tc>
                <w:tcPr>
                  <w:tcW w:w="427" w:type="pct"/>
                  <w:vMerge/>
                  <w:shd w:val="clear" w:color="auto" w:fill="auto"/>
                  <w:vAlign w:val="center"/>
                </w:tcPr>
                <w:p w:rsidR="00153FED" w:rsidRPr="00E54ABB" w:rsidRDefault="00153FED" w:rsidP="00153FED">
                  <w:pPr>
                    <w:adjustRightInd w:val="0"/>
                    <w:snapToGrid w:val="0"/>
                    <w:jc w:val="center"/>
                    <w:rPr>
                      <w:bCs/>
                      <w:color w:val="000000" w:themeColor="text1"/>
                      <w:sz w:val="18"/>
                      <w:szCs w:val="18"/>
                    </w:rPr>
                  </w:pPr>
                </w:p>
              </w:tc>
              <w:tc>
                <w:tcPr>
                  <w:tcW w:w="778"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6F</w:t>
                  </w:r>
                </w:p>
              </w:tc>
              <w:tc>
                <w:tcPr>
                  <w:tcW w:w="1548"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建筑面积约</w:t>
                  </w:r>
                  <w:r w:rsidRPr="00E54ABB">
                    <w:rPr>
                      <w:bCs/>
                      <w:color w:val="000000" w:themeColor="text1"/>
                      <w:sz w:val="18"/>
                      <w:szCs w:val="18"/>
                    </w:rPr>
                    <w:t>1292m</w:t>
                  </w:r>
                  <w:r w:rsidRPr="00E54ABB">
                    <w:rPr>
                      <w:bCs/>
                      <w:color w:val="000000" w:themeColor="text1"/>
                      <w:sz w:val="18"/>
                      <w:szCs w:val="18"/>
                      <w:vertAlign w:val="superscript"/>
                    </w:rPr>
                    <w:t>2</w:t>
                  </w:r>
                </w:p>
              </w:tc>
              <w:tc>
                <w:tcPr>
                  <w:tcW w:w="1934"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研发分析实验室：研发人员办公、研发档案室、理化实验、配液、称量、原子吸收、气相色谱</w:t>
                  </w:r>
                  <w:r w:rsidRPr="00E54ABB">
                    <w:rPr>
                      <w:rFonts w:hint="eastAsia"/>
                      <w:bCs/>
                      <w:color w:val="000000" w:themeColor="text1"/>
                      <w:sz w:val="18"/>
                      <w:szCs w:val="18"/>
                    </w:rPr>
                    <w:t>室</w:t>
                  </w:r>
                  <w:r w:rsidRPr="00E54ABB">
                    <w:rPr>
                      <w:bCs/>
                      <w:color w:val="000000" w:themeColor="text1"/>
                      <w:sz w:val="18"/>
                      <w:szCs w:val="18"/>
                    </w:rPr>
                    <w:t>、高效液相色谱</w:t>
                  </w:r>
                  <w:r w:rsidRPr="00E54ABB">
                    <w:rPr>
                      <w:rFonts w:hint="eastAsia"/>
                      <w:bCs/>
                      <w:color w:val="000000" w:themeColor="text1"/>
                      <w:sz w:val="18"/>
                      <w:szCs w:val="18"/>
                    </w:rPr>
                    <w:t>室</w:t>
                  </w:r>
                  <w:r w:rsidRPr="00E54ABB">
                    <w:rPr>
                      <w:bCs/>
                      <w:color w:val="000000" w:themeColor="text1"/>
                      <w:sz w:val="18"/>
                      <w:szCs w:val="18"/>
                    </w:rPr>
                    <w:t>、物料暂存</w:t>
                  </w:r>
                  <w:r w:rsidRPr="00E54ABB">
                    <w:rPr>
                      <w:rFonts w:hint="eastAsia"/>
                      <w:bCs/>
                      <w:color w:val="000000" w:themeColor="text1"/>
                      <w:sz w:val="18"/>
                      <w:szCs w:val="18"/>
                    </w:rPr>
                    <w:t>室</w:t>
                  </w:r>
                  <w:r w:rsidRPr="00E54ABB">
                    <w:rPr>
                      <w:bCs/>
                      <w:color w:val="000000" w:themeColor="text1"/>
                      <w:sz w:val="18"/>
                      <w:szCs w:val="18"/>
                    </w:rPr>
                    <w:t>、研发留样</w:t>
                  </w:r>
                  <w:r w:rsidRPr="00E54ABB">
                    <w:rPr>
                      <w:rFonts w:hint="eastAsia"/>
                      <w:bCs/>
                      <w:color w:val="000000" w:themeColor="text1"/>
                      <w:sz w:val="18"/>
                      <w:szCs w:val="18"/>
                    </w:rPr>
                    <w:t>室</w:t>
                  </w:r>
                  <w:r w:rsidRPr="00E54ABB">
                    <w:rPr>
                      <w:bCs/>
                      <w:color w:val="000000" w:themeColor="text1"/>
                      <w:sz w:val="18"/>
                      <w:szCs w:val="18"/>
                    </w:rPr>
                    <w:t>、研发稳定性考察</w:t>
                  </w:r>
                  <w:r w:rsidRPr="00E54ABB">
                    <w:rPr>
                      <w:rFonts w:hint="eastAsia"/>
                      <w:bCs/>
                      <w:color w:val="000000" w:themeColor="text1"/>
                      <w:sz w:val="18"/>
                      <w:szCs w:val="18"/>
                    </w:rPr>
                    <w:t>室</w:t>
                  </w:r>
                  <w:r w:rsidRPr="00E54ABB">
                    <w:rPr>
                      <w:bCs/>
                      <w:color w:val="000000" w:themeColor="text1"/>
                      <w:sz w:val="18"/>
                      <w:szCs w:val="18"/>
                    </w:rPr>
                    <w:t>、器具清洗及暂存</w:t>
                  </w:r>
                  <w:r w:rsidRPr="00E54ABB">
                    <w:rPr>
                      <w:rFonts w:hint="eastAsia"/>
                      <w:bCs/>
                      <w:color w:val="000000" w:themeColor="text1"/>
                      <w:sz w:val="18"/>
                      <w:szCs w:val="18"/>
                    </w:rPr>
                    <w:t>间</w:t>
                  </w:r>
                </w:p>
              </w:tc>
            </w:tr>
            <w:tr w:rsidR="009540F6" w:rsidRPr="00E54ABB" w:rsidTr="00294ED3">
              <w:tc>
                <w:tcPr>
                  <w:tcW w:w="312" w:type="pct"/>
                  <w:vMerge/>
                  <w:shd w:val="clear" w:color="auto" w:fill="auto"/>
                  <w:vAlign w:val="center"/>
                </w:tcPr>
                <w:p w:rsidR="00153FED" w:rsidRPr="00E54ABB" w:rsidRDefault="00153FED" w:rsidP="00153FED">
                  <w:pPr>
                    <w:adjustRightInd w:val="0"/>
                    <w:snapToGrid w:val="0"/>
                    <w:jc w:val="center"/>
                    <w:rPr>
                      <w:bCs/>
                      <w:color w:val="000000" w:themeColor="text1"/>
                      <w:sz w:val="18"/>
                      <w:szCs w:val="18"/>
                    </w:rPr>
                  </w:pPr>
                </w:p>
              </w:tc>
              <w:tc>
                <w:tcPr>
                  <w:tcW w:w="427" w:type="pct"/>
                  <w:vMerge/>
                  <w:shd w:val="clear" w:color="auto" w:fill="auto"/>
                  <w:vAlign w:val="center"/>
                </w:tcPr>
                <w:p w:rsidR="00153FED" w:rsidRPr="00E54ABB" w:rsidRDefault="00153FED" w:rsidP="00153FED">
                  <w:pPr>
                    <w:adjustRightInd w:val="0"/>
                    <w:snapToGrid w:val="0"/>
                    <w:jc w:val="center"/>
                    <w:rPr>
                      <w:bCs/>
                      <w:color w:val="000000" w:themeColor="text1"/>
                      <w:sz w:val="18"/>
                      <w:szCs w:val="18"/>
                    </w:rPr>
                  </w:pPr>
                </w:p>
              </w:tc>
              <w:tc>
                <w:tcPr>
                  <w:tcW w:w="778"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7F</w:t>
                  </w:r>
                </w:p>
              </w:tc>
              <w:tc>
                <w:tcPr>
                  <w:tcW w:w="1548"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建筑面积约</w:t>
                  </w:r>
                  <w:r w:rsidRPr="00E54ABB">
                    <w:rPr>
                      <w:bCs/>
                      <w:color w:val="000000" w:themeColor="text1"/>
                      <w:sz w:val="18"/>
                      <w:szCs w:val="18"/>
                    </w:rPr>
                    <w:t>1292m</w:t>
                  </w:r>
                  <w:r w:rsidRPr="00E54ABB">
                    <w:rPr>
                      <w:bCs/>
                      <w:color w:val="000000" w:themeColor="text1"/>
                      <w:sz w:val="18"/>
                      <w:szCs w:val="18"/>
                      <w:vertAlign w:val="superscript"/>
                    </w:rPr>
                    <w:t>2</w:t>
                  </w:r>
                </w:p>
              </w:tc>
              <w:tc>
                <w:tcPr>
                  <w:tcW w:w="1934"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研发</w:t>
                  </w:r>
                  <w:r w:rsidRPr="00E54ABB">
                    <w:rPr>
                      <w:rFonts w:hint="eastAsia"/>
                      <w:bCs/>
                      <w:color w:val="000000" w:themeColor="text1"/>
                      <w:sz w:val="18"/>
                      <w:szCs w:val="18"/>
                    </w:rPr>
                    <w:t>制剂实验室</w:t>
                  </w:r>
                  <w:r w:rsidRPr="00E54ABB">
                    <w:rPr>
                      <w:bCs/>
                      <w:color w:val="000000" w:themeColor="text1"/>
                      <w:sz w:val="18"/>
                      <w:szCs w:val="18"/>
                    </w:rPr>
                    <w:t>：研发人员办公、研发档案室、普药制剂实验室、高活药物制剂实验室、物料暂存、器具清洗及暂存</w:t>
                  </w:r>
                </w:p>
              </w:tc>
            </w:tr>
            <w:tr w:rsidR="009540F6" w:rsidRPr="00E54ABB" w:rsidTr="00B51BB6">
              <w:tc>
                <w:tcPr>
                  <w:tcW w:w="312" w:type="pct"/>
                  <w:vMerge/>
                  <w:shd w:val="clear" w:color="auto" w:fill="auto"/>
                  <w:vAlign w:val="center"/>
                </w:tcPr>
                <w:p w:rsidR="00153FED" w:rsidRPr="00E54ABB" w:rsidRDefault="00153FED" w:rsidP="00153FED">
                  <w:pPr>
                    <w:adjustRightInd w:val="0"/>
                    <w:snapToGrid w:val="0"/>
                    <w:jc w:val="center"/>
                    <w:rPr>
                      <w:bCs/>
                      <w:color w:val="000000" w:themeColor="text1"/>
                      <w:sz w:val="18"/>
                      <w:szCs w:val="18"/>
                    </w:rPr>
                  </w:pPr>
                </w:p>
              </w:tc>
              <w:tc>
                <w:tcPr>
                  <w:tcW w:w="427"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6#</w:t>
                  </w:r>
                  <w:r w:rsidRPr="00E54ABB">
                    <w:rPr>
                      <w:bCs/>
                      <w:color w:val="000000" w:themeColor="text1"/>
                      <w:sz w:val="18"/>
                      <w:szCs w:val="18"/>
                    </w:rPr>
                    <w:t>厂房</w:t>
                  </w:r>
                </w:p>
              </w:tc>
              <w:tc>
                <w:tcPr>
                  <w:tcW w:w="4261" w:type="pct"/>
                  <w:gridSpan w:val="3"/>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1F~3F</w:t>
                  </w:r>
                  <w:r w:rsidRPr="00E54ABB">
                    <w:rPr>
                      <w:bCs/>
                      <w:color w:val="000000" w:themeColor="text1"/>
                      <w:sz w:val="18"/>
                      <w:szCs w:val="18"/>
                    </w:rPr>
                    <w:t>预留空置厂房</w:t>
                  </w:r>
                </w:p>
              </w:tc>
            </w:tr>
            <w:tr w:rsidR="009540F6" w:rsidRPr="00E54ABB" w:rsidTr="00294ED3">
              <w:tc>
                <w:tcPr>
                  <w:tcW w:w="312" w:type="pct"/>
                  <w:vMerge/>
                  <w:shd w:val="clear" w:color="auto" w:fill="auto"/>
                  <w:vAlign w:val="center"/>
                </w:tcPr>
                <w:p w:rsidR="00153FED" w:rsidRPr="00E54ABB" w:rsidRDefault="00153FED" w:rsidP="00153FED">
                  <w:pPr>
                    <w:adjustRightInd w:val="0"/>
                    <w:snapToGrid w:val="0"/>
                    <w:jc w:val="center"/>
                    <w:rPr>
                      <w:bCs/>
                      <w:color w:val="000000" w:themeColor="text1"/>
                      <w:sz w:val="18"/>
                      <w:szCs w:val="18"/>
                    </w:rPr>
                  </w:pPr>
                </w:p>
              </w:tc>
              <w:tc>
                <w:tcPr>
                  <w:tcW w:w="1205" w:type="pct"/>
                  <w:gridSpan w:val="2"/>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2#</w:t>
                  </w:r>
                  <w:r w:rsidRPr="00E54ABB">
                    <w:rPr>
                      <w:rFonts w:hint="eastAsia"/>
                      <w:bCs/>
                      <w:color w:val="000000" w:themeColor="text1"/>
                      <w:sz w:val="18"/>
                      <w:szCs w:val="18"/>
                    </w:rPr>
                    <w:t>办公食堂</w:t>
                  </w:r>
                  <w:r w:rsidRPr="00E54ABB">
                    <w:rPr>
                      <w:bCs/>
                      <w:color w:val="000000" w:themeColor="text1"/>
                      <w:sz w:val="18"/>
                      <w:szCs w:val="18"/>
                    </w:rPr>
                    <w:t>（八层楼）</w:t>
                  </w:r>
                </w:p>
              </w:tc>
              <w:tc>
                <w:tcPr>
                  <w:tcW w:w="1548"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建筑面积约</w:t>
                  </w:r>
                  <w:r w:rsidRPr="00E54ABB">
                    <w:rPr>
                      <w:bCs/>
                      <w:color w:val="000000" w:themeColor="text1"/>
                      <w:sz w:val="18"/>
                      <w:szCs w:val="18"/>
                    </w:rPr>
                    <w:t>7201m</w:t>
                  </w:r>
                  <w:r w:rsidRPr="00E54ABB">
                    <w:rPr>
                      <w:bCs/>
                      <w:color w:val="000000" w:themeColor="text1"/>
                      <w:sz w:val="18"/>
                      <w:szCs w:val="18"/>
                      <w:vertAlign w:val="superscript"/>
                    </w:rPr>
                    <w:t>2</w:t>
                  </w:r>
                </w:p>
              </w:tc>
              <w:tc>
                <w:tcPr>
                  <w:tcW w:w="1934"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主要进行行政办公</w:t>
                  </w:r>
                  <w:r w:rsidRPr="00E54ABB">
                    <w:rPr>
                      <w:rFonts w:hint="eastAsia"/>
                      <w:bCs/>
                      <w:color w:val="000000" w:themeColor="text1"/>
                      <w:sz w:val="18"/>
                      <w:szCs w:val="18"/>
                    </w:rPr>
                    <w:t>、提供就餐</w:t>
                  </w:r>
                </w:p>
              </w:tc>
            </w:tr>
            <w:tr w:rsidR="009540F6" w:rsidRPr="00E54ABB" w:rsidTr="00294ED3">
              <w:tc>
                <w:tcPr>
                  <w:tcW w:w="312" w:type="pct"/>
                  <w:vMerge/>
                  <w:shd w:val="clear" w:color="auto" w:fill="auto"/>
                  <w:vAlign w:val="center"/>
                </w:tcPr>
                <w:p w:rsidR="00153FED" w:rsidRPr="00E54ABB" w:rsidRDefault="00153FED" w:rsidP="00153FED">
                  <w:pPr>
                    <w:adjustRightInd w:val="0"/>
                    <w:snapToGrid w:val="0"/>
                    <w:jc w:val="center"/>
                    <w:rPr>
                      <w:bCs/>
                      <w:color w:val="000000" w:themeColor="text1"/>
                      <w:sz w:val="18"/>
                      <w:szCs w:val="18"/>
                    </w:rPr>
                  </w:pPr>
                </w:p>
              </w:tc>
              <w:tc>
                <w:tcPr>
                  <w:tcW w:w="1205" w:type="pct"/>
                  <w:gridSpan w:val="2"/>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rFonts w:hint="eastAsia"/>
                      <w:bCs/>
                      <w:color w:val="000000" w:themeColor="text1"/>
                      <w:sz w:val="18"/>
                      <w:szCs w:val="18"/>
                    </w:rPr>
                    <w:t>9</w:t>
                  </w:r>
                  <w:r w:rsidRPr="00E54ABB">
                    <w:rPr>
                      <w:bCs/>
                      <w:color w:val="000000" w:themeColor="text1"/>
                      <w:sz w:val="18"/>
                      <w:szCs w:val="18"/>
                    </w:rPr>
                    <w:t>#</w:t>
                  </w:r>
                  <w:r w:rsidRPr="00E54ABB">
                    <w:rPr>
                      <w:bCs/>
                      <w:color w:val="000000" w:themeColor="text1"/>
                      <w:sz w:val="18"/>
                      <w:szCs w:val="18"/>
                    </w:rPr>
                    <w:t>地下车库（负一层）</w:t>
                  </w:r>
                </w:p>
              </w:tc>
              <w:tc>
                <w:tcPr>
                  <w:tcW w:w="1548"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建筑面积约</w:t>
                  </w:r>
                  <w:r w:rsidRPr="00E54ABB">
                    <w:rPr>
                      <w:bCs/>
                      <w:color w:val="000000" w:themeColor="text1"/>
                      <w:sz w:val="18"/>
                      <w:szCs w:val="18"/>
                    </w:rPr>
                    <w:t>5106m</w:t>
                  </w:r>
                  <w:r w:rsidRPr="00E54ABB">
                    <w:rPr>
                      <w:bCs/>
                      <w:color w:val="000000" w:themeColor="text1"/>
                      <w:sz w:val="18"/>
                      <w:szCs w:val="18"/>
                      <w:vertAlign w:val="superscript"/>
                    </w:rPr>
                    <w:t>2</w:t>
                  </w:r>
                </w:p>
              </w:tc>
              <w:tc>
                <w:tcPr>
                  <w:tcW w:w="1934"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停车专用</w:t>
                  </w:r>
                </w:p>
              </w:tc>
            </w:tr>
            <w:tr w:rsidR="009540F6" w:rsidRPr="00E54ABB" w:rsidTr="00294ED3">
              <w:tc>
                <w:tcPr>
                  <w:tcW w:w="312" w:type="pct"/>
                  <w:vMerge w:val="restar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贮运工程</w:t>
                  </w:r>
                </w:p>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lastRenderedPageBreak/>
                    <w:t>公辅工程</w:t>
                  </w:r>
                </w:p>
              </w:tc>
              <w:tc>
                <w:tcPr>
                  <w:tcW w:w="427" w:type="pct"/>
                  <w:vMerge w:val="restar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lastRenderedPageBreak/>
                    <w:t>5#</w:t>
                  </w:r>
                  <w:r w:rsidRPr="00E54ABB">
                    <w:rPr>
                      <w:bCs/>
                      <w:color w:val="000000" w:themeColor="text1"/>
                      <w:sz w:val="18"/>
                      <w:szCs w:val="18"/>
                    </w:rPr>
                    <w:t>生产辅房</w:t>
                  </w:r>
                </w:p>
              </w:tc>
              <w:tc>
                <w:tcPr>
                  <w:tcW w:w="778"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rFonts w:hint="eastAsia"/>
                      <w:bCs/>
                      <w:color w:val="000000" w:themeColor="text1"/>
                      <w:sz w:val="18"/>
                      <w:szCs w:val="18"/>
                    </w:rPr>
                    <w:t>立体库（四层楼）</w:t>
                  </w:r>
                </w:p>
              </w:tc>
              <w:tc>
                <w:tcPr>
                  <w:tcW w:w="1548"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rFonts w:hint="eastAsia"/>
                      <w:bCs/>
                      <w:color w:val="000000" w:themeColor="text1"/>
                      <w:sz w:val="18"/>
                      <w:szCs w:val="18"/>
                    </w:rPr>
                    <w:t>每层建筑面积约</w:t>
                  </w:r>
                  <w:r w:rsidRPr="00E54ABB">
                    <w:rPr>
                      <w:rFonts w:hint="eastAsia"/>
                      <w:bCs/>
                      <w:color w:val="000000" w:themeColor="text1"/>
                      <w:sz w:val="18"/>
                      <w:szCs w:val="18"/>
                    </w:rPr>
                    <w:t>2</w:t>
                  </w:r>
                  <w:r w:rsidRPr="00E54ABB">
                    <w:rPr>
                      <w:bCs/>
                      <w:color w:val="000000" w:themeColor="text1"/>
                      <w:sz w:val="18"/>
                      <w:szCs w:val="18"/>
                    </w:rPr>
                    <w:t>106m</w:t>
                  </w:r>
                  <w:r w:rsidRPr="00E54ABB">
                    <w:rPr>
                      <w:bCs/>
                      <w:color w:val="000000" w:themeColor="text1"/>
                      <w:sz w:val="18"/>
                      <w:szCs w:val="18"/>
                      <w:vertAlign w:val="superscript"/>
                    </w:rPr>
                    <w:t>2</w:t>
                  </w:r>
                </w:p>
              </w:tc>
              <w:tc>
                <w:tcPr>
                  <w:tcW w:w="1934"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主要进行原辅料和成品存储</w:t>
                  </w:r>
                </w:p>
              </w:tc>
            </w:tr>
            <w:tr w:rsidR="009540F6" w:rsidRPr="00E54ABB" w:rsidTr="00294ED3">
              <w:tc>
                <w:tcPr>
                  <w:tcW w:w="312" w:type="pct"/>
                  <w:vMerge/>
                  <w:shd w:val="clear" w:color="auto" w:fill="auto"/>
                  <w:vAlign w:val="center"/>
                </w:tcPr>
                <w:p w:rsidR="00153FED" w:rsidRPr="00E54ABB" w:rsidRDefault="00153FED" w:rsidP="00153FED">
                  <w:pPr>
                    <w:adjustRightInd w:val="0"/>
                    <w:snapToGrid w:val="0"/>
                    <w:jc w:val="center"/>
                    <w:rPr>
                      <w:bCs/>
                      <w:color w:val="000000" w:themeColor="text1"/>
                      <w:sz w:val="18"/>
                      <w:szCs w:val="18"/>
                    </w:rPr>
                  </w:pPr>
                </w:p>
              </w:tc>
              <w:tc>
                <w:tcPr>
                  <w:tcW w:w="427" w:type="pct"/>
                  <w:vMerge/>
                  <w:shd w:val="clear" w:color="auto" w:fill="auto"/>
                  <w:vAlign w:val="center"/>
                </w:tcPr>
                <w:p w:rsidR="00153FED" w:rsidRPr="00E54ABB" w:rsidRDefault="00153FED" w:rsidP="00153FED">
                  <w:pPr>
                    <w:adjustRightInd w:val="0"/>
                    <w:snapToGrid w:val="0"/>
                    <w:jc w:val="center"/>
                    <w:rPr>
                      <w:bCs/>
                      <w:color w:val="000000" w:themeColor="text1"/>
                      <w:sz w:val="18"/>
                      <w:szCs w:val="18"/>
                    </w:rPr>
                  </w:pPr>
                </w:p>
              </w:tc>
              <w:tc>
                <w:tcPr>
                  <w:tcW w:w="778"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1F</w:t>
                  </w:r>
                  <w:r w:rsidRPr="00E54ABB">
                    <w:rPr>
                      <w:bCs/>
                      <w:color w:val="000000" w:themeColor="text1"/>
                      <w:sz w:val="18"/>
                      <w:szCs w:val="18"/>
                    </w:rPr>
                    <w:t>（平库）</w:t>
                  </w:r>
                </w:p>
              </w:tc>
              <w:tc>
                <w:tcPr>
                  <w:tcW w:w="1548"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建筑面积约</w:t>
                  </w:r>
                  <w:r w:rsidRPr="00E54ABB">
                    <w:rPr>
                      <w:bCs/>
                      <w:color w:val="000000" w:themeColor="text1"/>
                      <w:sz w:val="18"/>
                      <w:szCs w:val="18"/>
                    </w:rPr>
                    <w:t>758m</w:t>
                  </w:r>
                  <w:r w:rsidRPr="00E54ABB">
                    <w:rPr>
                      <w:bCs/>
                      <w:color w:val="000000" w:themeColor="text1"/>
                      <w:sz w:val="18"/>
                      <w:szCs w:val="18"/>
                      <w:vertAlign w:val="superscript"/>
                    </w:rPr>
                    <w:t>2</w:t>
                  </w:r>
                </w:p>
              </w:tc>
              <w:tc>
                <w:tcPr>
                  <w:tcW w:w="1934"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收发货区（成品出库和原辅料入库）、办公、机房等</w:t>
                  </w:r>
                </w:p>
              </w:tc>
            </w:tr>
            <w:tr w:rsidR="009540F6" w:rsidRPr="00E54ABB" w:rsidTr="00294ED3">
              <w:tc>
                <w:tcPr>
                  <w:tcW w:w="312" w:type="pct"/>
                  <w:vMerge/>
                  <w:shd w:val="clear" w:color="auto" w:fill="auto"/>
                  <w:vAlign w:val="center"/>
                </w:tcPr>
                <w:p w:rsidR="00153FED" w:rsidRPr="00E54ABB" w:rsidRDefault="00153FED" w:rsidP="00153FED">
                  <w:pPr>
                    <w:adjustRightInd w:val="0"/>
                    <w:snapToGrid w:val="0"/>
                    <w:jc w:val="center"/>
                    <w:rPr>
                      <w:bCs/>
                      <w:color w:val="000000" w:themeColor="text1"/>
                      <w:sz w:val="18"/>
                      <w:szCs w:val="18"/>
                    </w:rPr>
                  </w:pPr>
                </w:p>
              </w:tc>
              <w:tc>
                <w:tcPr>
                  <w:tcW w:w="427" w:type="pct"/>
                  <w:vMerge/>
                  <w:shd w:val="clear" w:color="auto" w:fill="auto"/>
                  <w:vAlign w:val="center"/>
                </w:tcPr>
                <w:p w:rsidR="00153FED" w:rsidRPr="00E54ABB" w:rsidRDefault="00153FED" w:rsidP="00153FED">
                  <w:pPr>
                    <w:adjustRightInd w:val="0"/>
                    <w:snapToGrid w:val="0"/>
                    <w:jc w:val="center"/>
                    <w:rPr>
                      <w:bCs/>
                      <w:color w:val="000000" w:themeColor="text1"/>
                      <w:sz w:val="18"/>
                      <w:szCs w:val="18"/>
                    </w:rPr>
                  </w:pPr>
                </w:p>
              </w:tc>
              <w:tc>
                <w:tcPr>
                  <w:tcW w:w="778"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2F</w:t>
                  </w:r>
                  <w:r w:rsidRPr="00E54ABB">
                    <w:rPr>
                      <w:bCs/>
                      <w:color w:val="000000" w:themeColor="text1"/>
                      <w:sz w:val="18"/>
                      <w:szCs w:val="18"/>
                    </w:rPr>
                    <w:t>（平库）</w:t>
                  </w:r>
                </w:p>
              </w:tc>
              <w:tc>
                <w:tcPr>
                  <w:tcW w:w="1548"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建筑面积约</w:t>
                  </w:r>
                  <w:r w:rsidRPr="00E54ABB">
                    <w:rPr>
                      <w:bCs/>
                      <w:color w:val="000000" w:themeColor="text1"/>
                      <w:sz w:val="18"/>
                      <w:szCs w:val="18"/>
                    </w:rPr>
                    <w:t>758m</w:t>
                  </w:r>
                  <w:r w:rsidRPr="00E54ABB">
                    <w:rPr>
                      <w:bCs/>
                      <w:color w:val="000000" w:themeColor="text1"/>
                      <w:sz w:val="18"/>
                      <w:szCs w:val="18"/>
                      <w:vertAlign w:val="superscript"/>
                    </w:rPr>
                    <w:t>2</w:t>
                  </w:r>
                </w:p>
              </w:tc>
              <w:tc>
                <w:tcPr>
                  <w:tcW w:w="1934"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包括</w:t>
                  </w:r>
                  <w:r w:rsidRPr="00E54ABB">
                    <w:rPr>
                      <w:rFonts w:hint="eastAsia"/>
                      <w:bCs/>
                      <w:color w:val="000000" w:themeColor="text1"/>
                      <w:sz w:val="18"/>
                      <w:szCs w:val="18"/>
                    </w:rPr>
                    <w:t>原辅料冷库物净区、高活原料取样区、原料取样区、辅料取样区和机房等</w:t>
                  </w:r>
                </w:p>
              </w:tc>
            </w:tr>
            <w:tr w:rsidR="009540F6" w:rsidRPr="00E54ABB" w:rsidTr="00294ED3">
              <w:tc>
                <w:tcPr>
                  <w:tcW w:w="312" w:type="pct"/>
                  <w:vMerge/>
                  <w:shd w:val="clear" w:color="auto" w:fill="auto"/>
                  <w:vAlign w:val="center"/>
                </w:tcPr>
                <w:p w:rsidR="00153FED" w:rsidRPr="00E54ABB" w:rsidRDefault="00153FED" w:rsidP="00153FED">
                  <w:pPr>
                    <w:adjustRightInd w:val="0"/>
                    <w:snapToGrid w:val="0"/>
                    <w:jc w:val="center"/>
                    <w:rPr>
                      <w:bCs/>
                      <w:color w:val="000000" w:themeColor="text1"/>
                      <w:sz w:val="18"/>
                      <w:szCs w:val="18"/>
                    </w:rPr>
                  </w:pPr>
                </w:p>
              </w:tc>
              <w:tc>
                <w:tcPr>
                  <w:tcW w:w="427" w:type="pct"/>
                  <w:vMerge/>
                  <w:shd w:val="clear" w:color="auto" w:fill="auto"/>
                  <w:vAlign w:val="center"/>
                </w:tcPr>
                <w:p w:rsidR="00153FED" w:rsidRPr="00E54ABB" w:rsidRDefault="00153FED" w:rsidP="00153FED">
                  <w:pPr>
                    <w:adjustRightInd w:val="0"/>
                    <w:snapToGrid w:val="0"/>
                    <w:jc w:val="center"/>
                    <w:rPr>
                      <w:bCs/>
                      <w:color w:val="000000" w:themeColor="text1"/>
                      <w:sz w:val="18"/>
                      <w:szCs w:val="18"/>
                    </w:rPr>
                  </w:pPr>
                </w:p>
              </w:tc>
              <w:tc>
                <w:tcPr>
                  <w:tcW w:w="778"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3F</w:t>
                  </w:r>
                  <w:r w:rsidRPr="00E54ABB">
                    <w:rPr>
                      <w:bCs/>
                      <w:color w:val="000000" w:themeColor="text1"/>
                      <w:sz w:val="18"/>
                      <w:szCs w:val="18"/>
                    </w:rPr>
                    <w:t>（平库）</w:t>
                  </w:r>
                </w:p>
              </w:tc>
              <w:tc>
                <w:tcPr>
                  <w:tcW w:w="1548"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建筑面积约</w:t>
                  </w:r>
                  <w:r w:rsidRPr="00E54ABB">
                    <w:rPr>
                      <w:bCs/>
                      <w:color w:val="000000" w:themeColor="text1"/>
                      <w:sz w:val="18"/>
                      <w:szCs w:val="18"/>
                    </w:rPr>
                    <w:t>758m</w:t>
                  </w:r>
                  <w:r w:rsidRPr="00E54ABB">
                    <w:rPr>
                      <w:bCs/>
                      <w:color w:val="000000" w:themeColor="text1"/>
                      <w:sz w:val="18"/>
                      <w:szCs w:val="18"/>
                      <w:vertAlign w:val="superscript"/>
                    </w:rPr>
                    <w:t>2</w:t>
                  </w:r>
                </w:p>
              </w:tc>
              <w:tc>
                <w:tcPr>
                  <w:tcW w:w="1934"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包括周转区（成品入库和原辅料出库）以及部分功能库等</w:t>
                  </w:r>
                </w:p>
              </w:tc>
            </w:tr>
            <w:tr w:rsidR="009540F6" w:rsidRPr="00E54ABB" w:rsidTr="00294ED3">
              <w:tc>
                <w:tcPr>
                  <w:tcW w:w="312" w:type="pct"/>
                  <w:vMerge/>
                  <w:shd w:val="clear" w:color="auto" w:fill="auto"/>
                  <w:vAlign w:val="center"/>
                </w:tcPr>
                <w:p w:rsidR="00153FED" w:rsidRPr="00E54ABB" w:rsidRDefault="00153FED" w:rsidP="00153FED">
                  <w:pPr>
                    <w:adjustRightInd w:val="0"/>
                    <w:snapToGrid w:val="0"/>
                    <w:jc w:val="center"/>
                    <w:rPr>
                      <w:bCs/>
                      <w:color w:val="000000" w:themeColor="text1"/>
                      <w:sz w:val="18"/>
                      <w:szCs w:val="18"/>
                    </w:rPr>
                  </w:pPr>
                </w:p>
              </w:tc>
              <w:tc>
                <w:tcPr>
                  <w:tcW w:w="427" w:type="pct"/>
                  <w:vMerge/>
                  <w:shd w:val="clear" w:color="auto" w:fill="auto"/>
                  <w:vAlign w:val="center"/>
                </w:tcPr>
                <w:p w:rsidR="00153FED" w:rsidRPr="00E54ABB" w:rsidRDefault="00153FED" w:rsidP="00153FED">
                  <w:pPr>
                    <w:adjustRightInd w:val="0"/>
                    <w:snapToGrid w:val="0"/>
                    <w:jc w:val="center"/>
                    <w:rPr>
                      <w:bCs/>
                      <w:color w:val="000000" w:themeColor="text1"/>
                      <w:sz w:val="18"/>
                      <w:szCs w:val="18"/>
                    </w:rPr>
                  </w:pPr>
                </w:p>
              </w:tc>
              <w:tc>
                <w:tcPr>
                  <w:tcW w:w="778"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4F</w:t>
                  </w:r>
                  <w:r w:rsidRPr="00E54ABB">
                    <w:rPr>
                      <w:bCs/>
                      <w:color w:val="000000" w:themeColor="text1"/>
                      <w:sz w:val="18"/>
                      <w:szCs w:val="18"/>
                    </w:rPr>
                    <w:t>（平库）</w:t>
                  </w:r>
                </w:p>
              </w:tc>
              <w:tc>
                <w:tcPr>
                  <w:tcW w:w="1548"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建筑面积约</w:t>
                  </w:r>
                  <w:r w:rsidRPr="00E54ABB">
                    <w:rPr>
                      <w:bCs/>
                      <w:color w:val="000000" w:themeColor="text1"/>
                      <w:sz w:val="18"/>
                      <w:szCs w:val="18"/>
                    </w:rPr>
                    <w:t>758m</w:t>
                  </w:r>
                  <w:r w:rsidRPr="00E54ABB">
                    <w:rPr>
                      <w:bCs/>
                      <w:color w:val="000000" w:themeColor="text1"/>
                      <w:sz w:val="18"/>
                      <w:szCs w:val="18"/>
                      <w:vertAlign w:val="superscript"/>
                    </w:rPr>
                    <w:t>2</w:t>
                  </w:r>
                </w:p>
              </w:tc>
              <w:tc>
                <w:tcPr>
                  <w:tcW w:w="1934"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rFonts w:hint="eastAsia"/>
                      <w:bCs/>
                      <w:color w:val="000000" w:themeColor="text1"/>
                      <w:sz w:val="18"/>
                      <w:szCs w:val="18"/>
                    </w:rPr>
                    <w:t>存放成品、高活原料、原辅料</w:t>
                  </w:r>
                </w:p>
              </w:tc>
            </w:tr>
            <w:tr w:rsidR="009540F6" w:rsidRPr="00E54ABB" w:rsidTr="00294ED3">
              <w:tc>
                <w:tcPr>
                  <w:tcW w:w="312" w:type="pct"/>
                  <w:vMerge/>
                  <w:shd w:val="clear" w:color="auto" w:fill="auto"/>
                  <w:vAlign w:val="center"/>
                </w:tcPr>
                <w:p w:rsidR="00153FED" w:rsidRPr="00E54ABB" w:rsidRDefault="00153FED" w:rsidP="00153FED">
                  <w:pPr>
                    <w:adjustRightInd w:val="0"/>
                    <w:snapToGrid w:val="0"/>
                    <w:jc w:val="center"/>
                    <w:rPr>
                      <w:bCs/>
                      <w:color w:val="000000" w:themeColor="text1"/>
                      <w:sz w:val="18"/>
                      <w:szCs w:val="18"/>
                    </w:rPr>
                  </w:pPr>
                </w:p>
              </w:tc>
              <w:tc>
                <w:tcPr>
                  <w:tcW w:w="427" w:type="pct"/>
                  <w:vMerge w:val="restar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7#</w:t>
                  </w:r>
                  <w:r w:rsidRPr="00E54ABB">
                    <w:rPr>
                      <w:bCs/>
                      <w:color w:val="000000" w:themeColor="text1"/>
                      <w:sz w:val="18"/>
                      <w:szCs w:val="18"/>
                    </w:rPr>
                    <w:t>生产辅房</w:t>
                  </w:r>
                </w:p>
              </w:tc>
              <w:tc>
                <w:tcPr>
                  <w:tcW w:w="778"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气瓶间</w:t>
                  </w:r>
                </w:p>
              </w:tc>
              <w:tc>
                <w:tcPr>
                  <w:tcW w:w="1548"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建筑面积约</w:t>
                  </w:r>
                  <w:r w:rsidRPr="00E54ABB">
                    <w:rPr>
                      <w:bCs/>
                      <w:color w:val="000000" w:themeColor="text1"/>
                      <w:sz w:val="18"/>
                      <w:szCs w:val="18"/>
                    </w:rPr>
                    <w:t>28m</w:t>
                  </w:r>
                  <w:r w:rsidRPr="00E54ABB">
                    <w:rPr>
                      <w:bCs/>
                      <w:color w:val="000000" w:themeColor="text1"/>
                      <w:sz w:val="18"/>
                      <w:szCs w:val="18"/>
                      <w:vertAlign w:val="superscript"/>
                    </w:rPr>
                    <w:t>2</w:t>
                  </w:r>
                </w:p>
              </w:tc>
              <w:tc>
                <w:tcPr>
                  <w:tcW w:w="1934"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rFonts w:hint="eastAsia"/>
                      <w:bCs/>
                      <w:color w:val="000000" w:themeColor="text1"/>
                      <w:sz w:val="18"/>
                      <w:szCs w:val="18"/>
                    </w:rPr>
                    <w:t>分区存放</w:t>
                  </w:r>
                  <w:r w:rsidRPr="00E54ABB">
                    <w:rPr>
                      <w:bCs/>
                      <w:color w:val="000000" w:themeColor="text1"/>
                      <w:sz w:val="18"/>
                      <w:szCs w:val="18"/>
                    </w:rPr>
                    <w:t>乙炔、惰性气体</w:t>
                  </w:r>
                </w:p>
              </w:tc>
            </w:tr>
            <w:tr w:rsidR="009540F6" w:rsidRPr="00E54ABB" w:rsidTr="00294ED3">
              <w:tc>
                <w:tcPr>
                  <w:tcW w:w="312" w:type="pct"/>
                  <w:vMerge/>
                  <w:shd w:val="clear" w:color="auto" w:fill="auto"/>
                  <w:vAlign w:val="center"/>
                </w:tcPr>
                <w:p w:rsidR="00153FED" w:rsidRPr="00E54ABB" w:rsidRDefault="00153FED" w:rsidP="00153FED">
                  <w:pPr>
                    <w:adjustRightInd w:val="0"/>
                    <w:snapToGrid w:val="0"/>
                    <w:jc w:val="center"/>
                    <w:rPr>
                      <w:bCs/>
                      <w:color w:val="000000" w:themeColor="text1"/>
                      <w:sz w:val="18"/>
                      <w:szCs w:val="18"/>
                    </w:rPr>
                  </w:pPr>
                </w:p>
              </w:tc>
              <w:tc>
                <w:tcPr>
                  <w:tcW w:w="427" w:type="pct"/>
                  <w:vMerge/>
                  <w:shd w:val="clear" w:color="auto" w:fill="auto"/>
                  <w:vAlign w:val="center"/>
                </w:tcPr>
                <w:p w:rsidR="00153FED" w:rsidRPr="00E54ABB" w:rsidRDefault="00153FED" w:rsidP="00153FED">
                  <w:pPr>
                    <w:adjustRightInd w:val="0"/>
                    <w:snapToGrid w:val="0"/>
                    <w:jc w:val="center"/>
                    <w:rPr>
                      <w:bCs/>
                      <w:color w:val="000000" w:themeColor="text1"/>
                      <w:sz w:val="18"/>
                      <w:szCs w:val="18"/>
                    </w:rPr>
                  </w:pPr>
                </w:p>
              </w:tc>
              <w:tc>
                <w:tcPr>
                  <w:tcW w:w="778"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易制毒试剂库</w:t>
                  </w:r>
                </w:p>
              </w:tc>
              <w:tc>
                <w:tcPr>
                  <w:tcW w:w="1548"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建筑面积约</w:t>
                  </w:r>
                  <w:r w:rsidRPr="00E54ABB">
                    <w:rPr>
                      <w:bCs/>
                      <w:color w:val="000000" w:themeColor="text1"/>
                      <w:sz w:val="18"/>
                      <w:szCs w:val="18"/>
                    </w:rPr>
                    <w:t>14m</w:t>
                  </w:r>
                  <w:r w:rsidRPr="00E54ABB">
                    <w:rPr>
                      <w:bCs/>
                      <w:color w:val="000000" w:themeColor="text1"/>
                      <w:sz w:val="18"/>
                      <w:szCs w:val="18"/>
                      <w:vertAlign w:val="superscript"/>
                    </w:rPr>
                    <w:t>2</w:t>
                  </w:r>
                </w:p>
              </w:tc>
              <w:tc>
                <w:tcPr>
                  <w:tcW w:w="1934"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主要用于储存硫酸、盐酸、丙酮、乙醚</w:t>
                  </w:r>
                </w:p>
              </w:tc>
            </w:tr>
            <w:tr w:rsidR="009540F6" w:rsidRPr="00E54ABB" w:rsidTr="00294ED3">
              <w:tc>
                <w:tcPr>
                  <w:tcW w:w="312" w:type="pct"/>
                  <w:vMerge/>
                  <w:shd w:val="clear" w:color="auto" w:fill="auto"/>
                  <w:vAlign w:val="center"/>
                </w:tcPr>
                <w:p w:rsidR="00153FED" w:rsidRPr="00E54ABB" w:rsidRDefault="00153FED" w:rsidP="00153FED">
                  <w:pPr>
                    <w:adjustRightInd w:val="0"/>
                    <w:snapToGrid w:val="0"/>
                    <w:jc w:val="center"/>
                    <w:rPr>
                      <w:bCs/>
                      <w:color w:val="000000" w:themeColor="text1"/>
                      <w:sz w:val="18"/>
                      <w:szCs w:val="18"/>
                    </w:rPr>
                  </w:pPr>
                </w:p>
              </w:tc>
              <w:tc>
                <w:tcPr>
                  <w:tcW w:w="427" w:type="pct"/>
                  <w:vMerge/>
                  <w:shd w:val="clear" w:color="auto" w:fill="auto"/>
                  <w:vAlign w:val="center"/>
                </w:tcPr>
                <w:p w:rsidR="00153FED" w:rsidRPr="00E54ABB" w:rsidRDefault="00153FED" w:rsidP="00153FED">
                  <w:pPr>
                    <w:adjustRightInd w:val="0"/>
                    <w:snapToGrid w:val="0"/>
                    <w:jc w:val="center"/>
                    <w:rPr>
                      <w:bCs/>
                      <w:color w:val="000000" w:themeColor="text1"/>
                      <w:sz w:val="18"/>
                      <w:szCs w:val="18"/>
                    </w:rPr>
                  </w:pPr>
                </w:p>
              </w:tc>
              <w:tc>
                <w:tcPr>
                  <w:tcW w:w="778"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氧化试剂库</w:t>
                  </w:r>
                </w:p>
              </w:tc>
              <w:tc>
                <w:tcPr>
                  <w:tcW w:w="1548"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建筑面积约</w:t>
                  </w:r>
                  <w:r w:rsidRPr="00E54ABB">
                    <w:rPr>
                      <w:bCs/>
                      <w:color w:val="000000" w:themeColor="text1"/>
                      <w:sz w:val="18"/>
                      <w:szCs w:val="18"/>
                    </w:rPr>
                    <w:t>14m</w:t>
                  </w:r>
                  <w:r w:rsidRPr="00E54ABB">
                    <w:rPr>
                      <w:bCs/>
                      <w:color w:val="000000" w:themeColor="text1"/>
                      <w:sz w:val="18"/>
                      <w:szCs w:val="18"/>
                      <w:vertAlign w:val="superscript"/>
                    </w:rPr>
                    <w:t>2</w:t>
                  </w:r>
                </w:p>
              </w:tc>
              <w:tc>
                <w:tcPr>
                  <w:tcW w:w="1934"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主要用于储存过氧化氢、高氯酸、硝酸钾、硝酸银、无水高氯酸钠、硝酸</w:t>
                  </w:r>
                </w:p>
              </w:tc>
            </w:tr>
            <w:tr w:rsidR="009540F6" w:rsidRPr="00E54ABB" w:rsidTr="00294ED3">
              <w:tc>
                <w:tcPr>
                  <w:tcW w:w="312" w:type="pct"/>
                  <w:vMerge/>
                  <w:shd w:val="clear" w:color="auto" w:fill="auto"/>
                  <w:vAlign w:val="center"/>
                </w:tcPr>
                <w:p w:rsidR="00153FED" w:rsidRPr="00E54ABB" w:rsidRDefault="00153FED" w:rsidP="00153FED">
                  <w:pPr>
                    <w:adjustRightInd w:val="0"/>
                    <w:snapToGrid w:val="0"/>
                    <w:jc w:val="center"/>
                    <w:rPr>
                      <w:bCs/>
                      <w:color w:val="000000" w:themeColor="text1"/>
                      <w:sz w:val="18"/>
                      <w:szCs w:val="18"/>
                    </w:rPr>
                  </w:pPr>
                </w:p>
              </w:tc>
              <w:tc>
                <w:tcPr>
                  <w:tcW w:w="427" w:type="pct"/>
                  <w:vMerge/>
                  <w:shd w:val="clear" w:color="auto" w:fill="auto"/>
                  <w:vAlign w:val="center"/>
                </w:tcPr>
                <w:p w:rsidR="00153FED" w:rsidRPr="00E54ABB" w:rsidRDefault="00153FED" w:rsidP="00153FED">
                  <w:pPr>
                    <w:adjustRightInd w:val="0"/>
                    <w:snapToGrid w:val="0"/>
                    <w:jc w:val="center"/>
                    <w:rPr>
                      <w:bCs/>
                      <w:color w:val="000000" w:themeColor="text1"/>
                      <w:sz w:val="18"/>
                      <w:szCs w:val="18"/>
                    </w:rPr>
                  </w:pPr>
                </w:p>
              </w:tc>
              <w:tc>
                <w:tcPr>
                  <w:tcW w:w="778"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酸</w:t>
                  </w:r>
                  <w:r w:rsidRPr="00E54ABB">
                    <w:rPr>
                      <w:rFonts w:hint="eastAsia"/>
                      <w:bCs/>
                      <w:color w:val="000000" w:themeColor="text1"/>
                      <w:sz w:val="18"/>
                      <w:szCs w:val="18"/>
                    </w:rPr>
                    <w:t>试剂</w:t>
                  </w:r>
                  <w:r w:rsidRPr="00E54ABB">
                    <w:rPr>
                      <w:bCs/>
                      <w:color w:val="000000" w:themeColor="text1"/>
                      <w:sz w:val="18"/>
                      <w:szCs w:val="18"/>
                    </w:rPr>
                    <w:t>库</w:t>
                  </w:r>
                  <w:r w:rsidRPr="00E54ABB">
                    <w:rPr>
                      <w:rFonts w:hint="eastAsia"/>
                      <w:bCs/>
                      <w:color w:val="000000" w:themeColor="text1"/>
                      <w:sz w:val="18"/>
                      <w:szCs w:val="18"/>
                    </w:rPr>
                    <w:t>、碱试剂库</w:t>
                  </w:r>
                </w:p>
              </w:tc>
              <w:tc>
                <w:tcPr>
                  <w:tcW w:w="1548"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建筑面积约</w:t>
                  </w:r>
                  <w:r w:rsidRPr="00E54ABB">
                    <w:rPr>
                      <w:rFonts w:hint="eastAsia"/>
                      <w:bCs/>
                      <w:color w:val="000000" w:themeColor="text1"/>
                      <w:sz w:val="18"/>
                      <w:szCs w:val="18"/>
                    </w:rPr>
                    <w:t>5</w:t>
                  </w:r>
                  <w:r w:rsidRPr="00E54ABB">
                    <w:rPr>
                      <w:bCs/>
                      <w:color w:val="000000" w:themeColor="text1"/>
                      <w:sz w:val="18"/>
                      <w:szCs w:val="18"/>
                    </w:rPr>
                    <w:t>5m</w:t>
                  </w:r>
                  <w:r w:rsidRPr="00E54ABB">
                    <w:rPr>
                      <w:bCs/>
                      <w:color w:val="000000" w:themeColor="text1"/>
                      <w:sz w:val="18"/>
                      <w:szCs w:val="18"/>
                      <w:vertAlign w:val="superscript"/>
                    </w:rPr>
                    <w:t>2</w:t>
                  </w:r>
                </w:p>
              </w:tc>
              <w:tc>
                <w:tcPr>
                  <w:tcW w:w="1934"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rFonts w:hint="eastAsia"/>
                      <w:bCs/>
                      <w:color w:val="000000" w:themeColor="text1"/>
                      <w:sz w:val="18"/>
                      <w:szCs w:val="18"/>
                    </w:rPr>
                    <w:t>分区存放</w:t>
                  </w:r>
                  <w:r w:rsidRPr="00E54ABB">
                    <w:rPr>
                      <w:bCs/>
                      <w:color w:val="000000" w:themeColor="text1"/>
                      <w:sz w:val="18"/>
                      <w:szCs w:val="18"/>
                    </w:rPr>
                    <w:t>乙酸酐</w:t>
                  </w:r>
                  <w:r w:rsidRPr="00E54ABB">
                    <w:rPr>
                      <w:rFonts w:hint="eastAsia"/>
                      <w:bCs/>
                      <w:color w:val="000000" w:themeColor="text1"/>
                      <w:sz w:val="18"/>
                      <w:szCs w:val="18"/>
                    </w:rPr>
                    <w:t>、氢氧化钠</w:t>
                  </w:r>
                </w:p>
              </w:tc>
            </w:tr>
            <w:tr w:rsidR="009540F6" w:rsidRPr="00E54ABB" w:rsidTr="00294ED3">
              <w:tc>
                <w:tcPr>
                  <w:tcW w:w="312" w:type="pct"/>
                  <w:vMerge/>
                  <w:shd w:val="clear" w:color="auto" w:fill="auto"/>
                  <w:vAlign w:val="center"/>
                </w:tcPr>
                <w:p w:rsidR="00153FED" w:rsidRPr="00E54ABB" w:rsidRDefault="00153FED" w:rsidP="00153FED">
                  <w:pPr>
                    <w:adjustRightInd w:val="0"/>
                    <w:snapToGrid w:val="0"/>
                    <w:jc w:val="center"/>
                    <w:rPr>
                      <w:bCs/>
                      <w:color w:val="000000" w:themeColor="text1"/>
                      <w:sz w:val="18"/>
                      <w:szCs w:val="18"/>
                    </w:rPr>
                  </w:pPr>
                </w:p>
              </w:tc>
              <w:tc>
                <w:tcPr>
                  <w:tcW w:w="427" w:type="pct"/>
                  <w:vMerge/>
                  <w:shd w:val="clear" w:color="auto" w:fill="auto"/>
                  <w:vAlign w:val="center"/>
                </w:tcPr>
                <w:p w:rsidR="00153FED" w:rsidRPr="00E54ABB" w:rsidRDefault="00153FED" w:rsidP="00153FED">
                  <w:pPr>
                    <w:adjustRightInd w:val="0"/>
                    <w:snapToGrid w:val="0"/>
                    <w:jc w:val="center"/>
                    <w:rPr>
                      <w:bCs/>
                      <w:color w:val="000000" w:themeColor="text1"/>
                      <w:sz w:val="18"/>
                      <w:szCs w:val="18"/>
                    </w:rPr>
                  </w:pPr>
                </w:p>
              </w:tc>
              <w:tc>
                <w:tcPr>
                  <w:tcW w:w="778"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试剂库</w:t>
                  </w:r>
                </w:p>
              </w:tc>
              <w:tc>
                <w:tcPr>
                  <w:tcW w:w="1548"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建筑面积约</w:t>
                  </w:r>
                  <w:r w:rsidRPr="00E54ABB">
                    <w:rPr>
                      <w:bCs/>
                      <w:color w:val="000000" w:themeColor="text1"/>
                      <w:sz w:val="18"/>
                      <w:szCs w:val="18"/>
                    </w:rPr>
                    <w:t>55m</w:t>
                  </w:r>
                  <w:r w:rsidRPr="00E54ABB">
                    <w:rPr>
                      <w:bCs/>
                      <w:color w:val="000000" w:themeColor="text1"/>
                      <w:sz w:val="18"/>
                      <w:szCs w:val="18"/>
                      <w:vertAlign w:val="superscript"/>
                    </w:rPr>
                    <w:t>2</w:t>
                  </w:r>
                </w:p>
              </w:tc>
              <w:tc>
                <w:tcPr>
                  <w:tcW w:w="1934"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存储甲醇、无水乙醇</w:t>
                  </w:r>
                </w:p>
              </w:tc>
            </w:tr>
            <w:tr w:rsidR="009540F6" w:rsidRPr="00E54ABB" w:rsidTr="00294ED3">
              <w:tc>
                <w:tcPr>
                  <w:tcW w:w="312" w:type="pct"/>
                  <w:vMerge/>
                  <w:shd w:val="clear" w:color="auto" w:fill="auto"/>
                  <w:vAlign w:val="center"/>
                </w:tcPr>
                <w:p w:rsidR="00153FED" w:rsidRPr="00E54ABB" w:rsidRDefault="00153FED" w:rsidP="00153FED">
                  <w:pPr>
                    <w:adjustRightInd w:val="0"/>
                    <w:snapToGrid w:val="0"/>
                    <w:jc w:val="center"/>
                    <w:rPr>
                      <w:bCs/>
                      <w:color w:val="000000" w:themeColor="text1"/>
                      <w:sz w:val="18"/>
                      <w:szCs w:val="18"/>
                    </w:rPr>
                  </w:pPr>
                </w:p>
              </w:tc>
              <w:tc>
                <w:tcPr>
                  <w:tcW w:w="427" w:type="pct"/>
                  <w:vMerge w:val="restar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给水</w:t>
                  </w:r>
                </w:p>
              </w:tc>
              <w:tc>
                <w:tcPr>
                  <w:tcW w:w="778"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自来水</w:t>
                  </w:r>
                </w:p>
              </w:tc>
              <w:tc>
                <w:tcPr>
                  <w:tcW w:w="1548"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rFonts w:hint="eastAsia"/>
                      <w:bCs/>
                      <w:color w:val="000000" w:themeColor="text1"/>
                      <w:sz w:val="18"/>
                      <w:szCs w:val="18"/>
                    </w:rPr>
                    <w:t>用水量约为</w:t>
                  </w:r>
                  <w:r w:rsidR="00294ED3" w:rsidRPr="00E54ABB">
                    <w:rPr>
                      <w:bCs/>
                      <w:color w:val="000000" w:themeColor="text1"/>
                      <w:sz w:val="18"/>
                      <w:szCs w:val="18"/>
                    </w:rPr>
                    <w:t>98257.9</w:t>
                  </w:r>
                  <w:r w:rsidRPr="00E54ABB">
                    <w:rPr>
                      <w:bCs/>
                      <w:color w:val="000000" w:themeColor="text1"/>
                      <w:sz w:val="18"/>
                      <w:szCs w:val="18"/>
                    </w:rPr>
                    <w:t>m</w:t>
                  </w:r>
                  <w:r w:rsidRPr="00E54ABB">
                    <w:rPr>
                      <w:bCs/>
                      <w:color w:val="000000" w:themeColor="text1"/>
                      <w:sz w:val="18"/>
                      <w:szCs w:val="18"/>
                      <w:vertAlign w:val="superscript"/>
                    </w:rPr>
                    <w:t>3</w:t>
                  </w:r>
                  <w:r w:rsidRPr="00E54ABB">
                    <w:rPr>
                      <w:bCs/>
                      <w:color w:val="000000" w:themeColor="text1"/>
                      <w:sz w:val="18"/>
                      <w:szCs w:val="18"/>
                    </w:rPr>
                    <w:t>/a</w:t>
                  </w:r>
                </w:p>
              </w:tc>
              <w:tc>
                <w:tcPr>
                  <w:tcW w:w="1934"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rFonts w:hint="eastAsia"/>
                      <w:bCs/>
                      <w:color w:val="000000" w:themeColor="text1"/>
                      <w:sz w:val="18"/>
                      <w:szCs w:val="18"/>
                    </w:rPr>
                    <w:t>依托市政自来水管网供给</w:t>
                  </w:r>
                </w:p>
              </w:tc>
            </w:tr>
            <w:tr w:rsidR="009540F6" w:rsidRPr="00E54ABB" w:rsidTr="00294ED3">
              <w:tc>
                <w:tcPr>
                  <w:tcW w:w="312" w:type="pct"/>
                  <w:vMerge/>
                  <w:shd w:val="clear" w:color="auto" w:fill="auto"/>
                  <w:vAlign w:val="center"/>
                </w:tcPr>
                <w:p w:rsidR="00153FED" w:rsidRPr="00E54ABB" w:rsidRDefault="00153FED" w:rsidP="00153FED">
                  <w:pPr>
                    <w:adjustRightInd w:val="0"/>
                    <w:snapToGrid w:val="0"/>
                    <w:jc w:val="center"/>
                    <w:rPr>
                      <w:bCs/>
                      <w:color w:val="000000" w:themeColor="text1"/>
                      <w:sz w:val="18"/>
                      <w:szCs w:val="18"/>
                    </w:rPr>
                  </w:pPr>
                </w:p>
              </w:tc>
              <w:tc>
                <w:tcPr>
                  <w:tcW w:w="427" w:type="pct"/>
                  <w:vMerge/>
                  <w:shd w:val="clear" w:color="auto" w:fill="auto"/>
                  <w:vAlign w:val="center"/>
                </w:tcPr>
                <w:p w:rsidR="00153FED" w:rsidRPr="00E54ABB" w:rsidRDefault="00153FED" w:rsidP="00153FED">
                  <w:pPr>
                    <w:adjustRightInd w:val="0"/>
                    <w:snapToGrid w:val="0"/>
                    <w:jc w:val="center"/>
                    <w:rPr>
                      <w:bCs/>
                      <w:color w:val="000000" w:themeColor="text1"/>
                      <w:sz w:val="18"/>
                      <w:szCs w:val="18"/>
                    </w:rPr>
                  </w:pPr>
                </w:p>
              </w:tc>
              <w:tc>
                <w:tcPr>
                  <w:tcW w:w="778"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软化水</w:t>
                  </w:r>
                </w:p>
              </w:tc>
              <w:tc>
                <w:tcPr>
                  <w:tcW w:w="1548"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原水预处理能力</w:t>
                  </w:r>
                  <w:r w:rsidRPr="00E54ABB">
                    <w:rPr>
                      <w:bCs/>
                      <w:color w:val="000000" w:themeColor="text1"/>
                      <w:sz w:val="18"/>
                      <w:szCs w:val="18"/>
                    </w:rPr>
                    <w:t>22m</w:t>
                  </w:r>
                  <w:r w:rsidRPr="00E54ABB">
                    <w:rPr>
                      <w:bCs/>
                      <w:color w:val="000000" w:themeColor="text1"/>
                      <w:sz w:val="18"/>
                      <w:szCs w:val="18"/>
                      <w:vertAlign w:val="superscript"/>
                    </w:rPr>
                    <w:t>3</w:t>
                  </w:r>
                  <w:r w:rsidRPr="00E54ABB">
                    <w:rPr>
                      <w:bCs/>
                      <w:color w:val="000000" w:themeColor="text1"/>
                      <w:sz w:val="18"/>
                      <w:szCs w:val="18"/>
                    </w:rPr>
                    <w:t>/h</w:t>
                  </w:r>
                </w:p>
              </w:tc>
              <w:tc>
                <w:tcPr>
                  <w:tcW w:w="1934"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2</w:t>
                  </w:r>
                  <w:r w:rsidRPr="00E54ABB">
                    <w:rPr>
                      <w:bCs/>
                      <w:color w:val="000000" w:themeColor="text1"/>
                      <w:sz w:val="18"/>
                      <w:szCs w:val="18"/>
                    </w:rPr>
                    <w:t>台</w:t>
                  </w:r>
                  <w:r w:rsidRPr="00E54ABB">
                    <w:rPr>
                      <w:bCs/>
                      <w:color w:val="000000" w:themeColor="text1"/>
                      <w:sz w:val="18"/>
                      <w:szCs w:val="18"/>
                    </w:rPr>
                    <w:t>8T</w:t>
                  </w:r>
                  <w:r w:rsidRPr="00E54ABB">
                    <w:rPr>
                      <w:bCs/>
                      <w:color w:val="000000" w:themeColor="text1"/>
                      <w:sz w:val="18"/>
                      <w:szCs w:val="18"/>
                    </w:rPr>
                    <w:t>软化水罐，分别</w:t>
                  </w:r>
                  <w:r w:rsidRPr="00E54ABB">
                    <w:rPr>
                      <w:rFonts w:hint="eastAsia"/>
                      <w:bCs/>
                      <w:color w:val="000000" w:themeColor="text1"/>
                      <w:sz w:val="18"/>
                      <w:szCs w:val="18"/>
                    </w:rPr>
                    <w:t>用作制备纯化水，器具清洗初洗用水、外围清洗用水等。</w:t>
                  </w:r>
                </w:p>
              </w:tc>
            </w:tr>
            <w:tr w:rsidR="009540F6" w:rsidRPr="00E54ABB" w:rsidTr="00294ED3">
              <w:tc>
                <w:tcPr>
                  <w:tcW w:w="312" w:type="pct"/>
                  <w:vMerge/>
                  <w:shd w:val="clear" w:color="auto" w:fill="auto"/>
                  <w:vAlign w:val="center"/>
                </w:tcPr>
                <w:p w:rsidR="00153FED" w:rsidRPr="00E54ABB" w:rsidRDefault="00153FED" w:rsidP="00153FED">
                  <w:pPr>
                    <w:adjustRightInd w:val="0"/>
                    <w:snapToGrid w:val="0"/>
                    <w:jc w:val="center"/>
                    <w:rPr>
                      <w:bCs/>
                      <w:color w:val="000000" w:themeColor="text1"/>
                      <w:sz w:val="18"/>
                      <w:szCs w:val="18"/>
                    </w:rPr>
                  </w:pPr>
                </w:p>
              </w:tc>
              <w:tc>
                <w:tcPr>
                  <w:tcW w:w="427" w:type="pct"/>
                  <w:vMerge/>
                  <w:shd w:val="clear" w:color="auto" w:fill="auto"/>
                  <w:vAlign w:val="center"/>
                </w:tcPr>
                <w:p w:rsidR="00153FED" w:rsidRPr="00E54ABB" w:rsidRDefault="00153FED" w:rsidP="00153FED">
                  <w:pPr>
                    <w:adjustRightInd w:val="0"/>
                    <w:snapToGrid w:val="0"/>
                    <w:jc w:val="center"/>
                    <w:rPr>
                      <w:bCs/>
                      <w:color w:val="000000" w:themeColor="text1"/>
                      <w:sz w:val="18"/>
                      <w:szCs w:val="18"/>
                    </w:rPr>
                  </w:pPr>
                </w:p>
              </w:tc>
              <w:tc>
                <w:tcPr>
                  <w:tcW w:w="778"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纯水制备</w:t>
                  </w:r>
                </w:p>
              </w:tc>
              <w:tc>
                <w:tcPr>
                  <w:tcW w:w="1548"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产水能力</w:t>
                  </w:r>
                  <w:r w:rsidRPr="00E54ABB">
                    <w:rPr>
                      <w:bCs/>
                      <w:color w:val="000000" w:themeColor="text1"/>
                      <w:sz w:val="18"/>
                      <w:szCs w:val="18"/>
                    </w:rPr>
                    <w:t>8m</w:t>
                  </w:r>
                  <w:r w:rsidRPr="00E54ABB">
                    <w:rPr>
                      <w:bCs/>
                      <w:color w:val="000000" w:themeColor="text1"/>
                      <w:sz w:val="18"/>
                      <w:szCs w:val="18"/>
                      <w:vertAlign w:val="superscript"/>
                    </w:rPr>
                    <w:t>3</w:t>
                  </w:r>
                  <w:r w:rsidRPr="00E54ABB">
                    <w:rPr>
                      <w:bCs/>
                      <w:color w:val="000000" w:themeColor="text1"/>
                      <w:sz w:val="18"/>
                      <w:szCs w:val="18"/>
                    </w:rPr>
                    <w:t>/h</w:t>
                  </w:r>
                </w:p>
              </w:tc>
              <w:tc>
                <w:tcPr>
                  <w:tcW w:w="1934"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2</w:t>
                  </w:r>
                  <w:r w:rsidRPr="00E54ABB">
                    <w:rPr>
                      <w:bCs/>
                      <w:color w:val="000000" w:themeColor="text1"/>
                      <w:sz w:val="18"/>
                      <w:szCs w:val="18"/>
                    </w:rPr>
                    <w:t>台</w:t>
                  </w:r>
                  <w:r w:rsidRPr="00E54ABB">
                    <w:rPr>
                      <w:bCs/>
                      <w:color w:val="000000" w:themeColor="text1"/>
                      <w:sz w:val="18"/>
                      <w:szCs w:val="18"/>
                    </w:rPr>
                    <w:t>8T</w:t>
                  </w:r>
                  <w:r w:rsidRPr="00E54ABB">
                    <w:rPr>
                      <w:bCs/>
                      <w:color w:val="000000" w:themeColor="text1"/>
                      <w:sz w:val="18"/>
                      <w:szCs w:val="18"/>
                    </w:rPr>
                    <w:t>纯化水罐，分别给普药生产区和高活药生产区用，作为车间生产用水，</w:t>
                  </w:r>
                  <w:r w:rsidRPr="00E54ABB">
                    <w:rPr>
                      <w:rFonts w:hint="eastAsia"/>
                      <w:bCs/>
                      <w:color w:val="000000" w:themeColor="text1"/>
                      <w:sz w:val="18"/>
                      <w:szCs w:val="18"/>
                    </w:rPr>
                    <w:t>器具清洗最终淋洗水，洁净区更衣洗手等。</w:t>
                  </w:r>
                </w:p>
              </w:tc>
            </w:tr>
            <w:tr w:rsidR="009540F6" w:rsidRPr="00E54ABB" w:rsidTr="00294ED3">
              <w:tc>
                <w:tcPr>
                  <w:tcW w:w="312" w:type="pct"/>
                  <w:vMerge/>
                  <w:shd w:val="clear" w:color="auto" w:fill="auto"/>
                  <w:vAlign w:val="center"/>
                </w:tcPr>
                <w:p w:rsidR="00153FED" w:rsidRPr="00E54ABB" w:rsidRDefault="00153FED" w:rsidP="00153FED">
                  <w:pPr>
                    <w:adjustRightInd w:val="0"/>
                    <w:snapToGrid w:val="0"/>
                    <w:jc w:val="center"/>
                    <w:rPr>
                      <w:bCs/>
                      <w:color w:val="000000" w:themeColor="text1"/>
                      <w:sz w:val="18"/>
                      <w:szCs w:val="18"/>
                    </w:rPr>
                  </w:pPr>
                </w:p>
              </w:tc>
              <w:tc>
                <w:tcPr>
                  <w:tcW w:w="427" w:type="pct"/>
                  <w:vMerge w:val="restar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排水</w:t>
                  </w:r>
                </w:p>
              </w:tc>
              <w:tc>
                <w:tcPr>
                  <w:tcW w:w="778"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rFonts w:hint="eastAsia"/>
                      <w:bCs/>
                      <w:color w:val="000000" w:themeColor="text1"/>
                      <w:sz w:val="18"/>
                      <w:szCs w:val="18"/>
                    </w:rPr>
                    <w:t>生产废水</w:t>
                  </w:r>
                </w:p>
              </w:tc>
              <w:tc>
                <w:tcPr>
                  <w:tcW w:w="1548"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rFonts w:hint="eastAsia"/>
                      <w:bCs/>
                      <w:color w:val="000000" w:themeColor="text1"/>
                      <w:sz w:val="18"/>
                      <w:szCs w:val="18"/>
                    </w:rPr>
                    <w:t>送入厂区污水处理厂（“调节池</w:t>
                  </w:r>
                  <w:r w:rsidRPr="00E54ABB">
                    <w:rPr>
                      <w:rFonts w:hint="eastAsia"/>
                      <w:bCs/>
                      <w:color w:val="000000" w:themeColor="text1"/>
                      <w:sz w:val="18"/>
                      <w:szCs w:val="18"/>
                    </w:rPr>
                    <w:t>+</w:t>
                  </w:r>
                  <w:r w:rsidRPr="00E54ABB">
                    <w:rPr>
                      <w:rFonts w:hint="eastAsia"/>
                      <w:bCs/>
                      <w:color w:val="000000" w:themeColor="text1"/>
                      <w:sz w:val="18"/>
                      <w:szCs w:val="18"/>
                    </w:rPr>
                    <w:t>水解酸化</w:t>
                  </w:r>
                  <w:r w:rsidRPr="00E54ABB">
                    <w:rPr>
                      <w:rFonts w:hint="eastAsia"/>
                      <w:bCs/>
                      <w:color w:val="000000" w:themeColor="text1"/>
                      <w:sz w:val="18"/>
                      <w:szCs w:val="18"/>
                    </w:rPr>
                    <w:t>+</w:t>
                  </w:r>
                  <w:r w:rsidRPr="00E54ABB">
                    <w:rPr>
                      <w:bCs/>
                      <w:color w:val="000000" w:themeColor="text1"/>
                      <w:sz w:val="18"/>
                      <w:szCs w:val="18"/>
                    </w:rPr>
                    <w:t>A/O</w:t>
                  </w:r>
                  <w:r w:rsidRPr="00E54ABB">
                    <w:rPr>
                      <w:rFonts w:hint="eastAsia"/>
                      <w:bCs/>
                      <w:color w:val="000000" w:themeColor="text1"/>
                      <w:sz w:val="18"/>
                      <w:szCs w:val="18"/>
                    </w:rPr>
                    <w:t>池”工艺）处理</w:t>
                  </w:r>
                </w:p>
              </w:tc>
              <w:tc>
                <w:tcPr>
                  <w:tcW w:w="1934" w:type="pct"/>
                  <w:vMerge w:val="restar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rFonts w:hint="eastAsia"/>
                      <w:bCs/>
                      <w:color w:val="000000" w:themeColor="text1"/>
                      <w:sz w:val="18"/>
                      <w:szCs w:val="18"/>
                    </w:rPr>
                    <w:t>废水经市政污水管网进入沙溪镇污水处理厂集中处理，尾水排入七浦塘</w:t>
                  </w:r>
                </w:p>
              </w:tc>
            </w:tr>
            <w:tr w:rsidR="009540F6" w:rsidRPr="00E54ABB" w:rsidTr="00294ED3">
              <w:tc>
                <w:tcPr>
                  <w:tcW w:w="312" w:type="pct"/>
                  <w:vMerge/>
                  <w:shd w:val="clear" w:color="auto" w:fill="auto"/>
                  <w:vAlign w:val="center"/>
                </w:tcPr>
                <w:p w:rsidR="00153FED" w:rsidRPr="00E54ABB" w:rsidRDefault="00153FED" w:rsidP="00153FED">
                  <w:pPr>
                    <w:adjustRightInd w:val="0"/>
                    <w:snapToGrid w:val="0"/>
                    <w:jc w:val="center"/>
                    <w:rPr>
                      <w:bCs/>
                      <w:color w:val="000000" w:themeColor="text1"/>
                      <w:sz w:val="18"/>
                      <w:szCs w:val="18"/>
                    </w:rPr>
                  </w:pPr>
                </w:p>
              </w:tc>
              <w:tc>
                <w:tcPr>
                  <w:tcW w:w="427" w:type="pct"/>
                  <w:vMerge/>
                  <w:shd w:val="clear" w:color="auto" w:fill="auto"/>
                  <w:vAlign w:val="center"/>
                </w:tcPr>
                <w:p w:rsidR="00153FED" w:rsidRPr="00E54ABB" w:rsidRDefault="00153FED" w:rsidP="00153FED">
                  <w:pPr>
                    <w:adjustRightInd w:val="0"/>
                    <w:snapToGrid w:val="0"/>
                    <w:jc w:val="center"/>
                    <w:rPr>
                      <w:bCs/>
                      <w:color w:val="000000" w:themeColor="text1"/>
                      <w:sz w:val="18"/>
                      <w:szCs w:val="18"/>
                    </w:rPr>
                  </w:pPr>
                </w:p>
              </w:tc>
              <w:tc>
                <w:tcPr>
                  <w:tcW w:w="778"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rFonts w:hint="eastAsia"/>
                      <w:bCs/>
                      <w:color w:val="000000" w:themeColor="text1"/>
                      <w:sz w:val="18"/>
                      <w:szCs w:val="18"/>
                    </w:rPr>
                    <w:t>软化水浓水和纯化水浓水</w:t>
                  </w:r>
                </w:p>
              </w:tc>
              <w:tc>
                <w:tcPr>
                  <w:tcW w:w="1548"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rFonts w:hint="eastAsia"/>
                      <w:bCs/>
                      <w:color w:val="000000" w:themeColor="text1"/>
                      <w:sz w:val="18"/>
                      <w:szCs w:val="18"/>
                    </w:rPr>
                    <w:t>/</w:t>
                  </w:r>
                </w:p>
              </w:tc>
              <w:tc>
                <w:tcPr>
                  <w:tcW w:w="1934" w:type="pct"/>
                  <w:vMerge/>
                  <w:shd w:val="clear" w:color="auto" w:fill="auto"/>
                  <w:vAlign w:val="center"/>
                </w:tcPr>
                <w:p w:rsidR="00153FED" w:rsidRPr="00E54ABB" w:rsidRDefault="00153FED" w:rsidP="00153FED">
                  <w:pPr>
                    <w:adjustRightInd w:val="0"/>
                    <w:snapToGrid w:val="0"/>
                    <w:jc w:val="center"/>
                    <w:rPr>
                      <w:bCs/>
                      <w:color w:val="000000" w:themeColor="text1"/>
                      <w:sz w:val="18"/>
                      <w:szCs w:val="18"/>
                    </w:rPr>
                  </w:pPr>
                </w:p>
              </w:tc>
            </w:tr>
            <w:tr w:rsidR="009540F6" w:rsidRPr="00E54ABB" w:rsidTr="00294ED3">
              <w:tc>
                <w:tcPr>
                  <w:tcW w:w="312" w:type="pct"/>
                  <w:vMerge/>
                  <w:shd w:val="clear" w:color="auto" w:fill="auto"/>
                  <w:vAlign w:val="center"/>
                </w:tcPr>
                <w:p w:rsidR="00153FED" w:rsidRPr="00E54ABB" w:rsidRDefault="00153FED" w:rsidP="00153FED">
                  <w:pPr>
                    <w:adjustRightInd w:val="0"/>
                    <w:snapToGrid w:val="0"/>
                    <w:jc w:val="center"/>
                    <w:rPr>
                      <w:bCs/>
                      <w:color w:val="000000" w:themeColor="text1"/>
                      <w:sz w:val="18"/>
                      <w:szCs w:val="18"/>
                    </w:rPr>
                  </w:pPr>
                </w:p>
              </w:tc>
              <w:tc>
                <w:tcPr>
                  <w:tcW w:w="427" w:type="pct"/>
                  <w:vMerge/>
                  <w:shd w:val="clear" w:color="auto" w:fill="auto"/>
                  <w:vAlign w:val="center"/>
                </w:tcPr>
                <w:p w:rsidR="00153FED" w:rsidRPr="00E54ABB" w:rsidRDefault="00153FED" w:rsidP="00153FED">
                  <w:pPr>
                    <w:adjustRightInd w:val="0"/>
                    <w:snapToGrid w:val="0"/>
                    <w:jc w:val="center"/>
                    <w:rPr>
                      <w:bCs/>
                      <w:color w:val="000000" w:themeColor="text1"/>
                      <w:sz w:val="18"/>
                      <w:szCs w:val="18"/>
                    </w:rPr>
                  </w:pPr>
                </w:p>
              </w:tc>
              <w:tc>
                <w:tcPr>
                  <w:tcW w:w="778"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rFonts w:hint="eastAsia"/>
                      <w:bCs/>
                      <w:color w:val="000000" w:themeColor="text1"/>
                      <w:sz w:val="18"/>
                      <w:szCs w:val="18"/>
                    </w:rPr>
                    <w:t>生活污水、食堂废水</w:t>
                  </w:r>
                </w:p>
              </w:tc>
              <w:tc>
                <w:tcPr>
                  <w:tcW w:w="1548"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rFonts w:hint="eastAsia"/>
                      <w:bCs/>
                      <w:color w:val="000000" w:themeColor="text1"/>
                      <w:sz w:val="18"/>
                      <w:szCs w:val="18"/>
                    </w:rPr>
                    <w:t>经化粪池、隔油池预处理后接管市政污水处理管网</w:t>
                  </w:r>
                </w:p>
              </w:tc>
              <w:tc>
                <w:tcPr>
                  <w:tcW w:w="1934" w:type="pct"/>
                  <w:vMerge/>
                  <w:shd w:val="clear" w:color="auto" w:fill="auto"/>
                  <w:vAlign w:val="center"/>
                </w:tcPr>
                <w:p w:rsidR="00153FED" w:rsidRPr="00E54ABB" w:rsidRDefault="00153FED" w:rsidP="00153FED">
                  <w:pPr>
                    <w:adjustRightInd w:val="0"/>
                    <w:snapToGrid w:val="0"/>
                    <w:jc w:val="center"/>
                    <w:rPr>
                      <w:bCs/>
                      <w:color w:val="000000" w:themeColor="text1"/>
                      <w:sz w:val="18"/>
                      <w:szCs w:val="18"/>
                    </w:rPr>
                  </w:pPr>
                </w:p>
              </w:tc>
            </w:tr>
            <w:tr w:rsidR="009540F6" w:rsidRPr="00E54ABB" w:rsidTr="00294ED3">
              <w:tc>
                <w:tcPr>
                  <w:tcW w:w="312" w:type="pct"/>
                  <w:vMerge/>
                  <w:shd w:val="clear" w:color="auto" w:fill="auto"/>
                  <w:vAlign w:val="center"/>
                </w:tcPr>
                <w:p w:rsidR="00153FED" w:rsidRPr="00E54ABB" w:rsidRDefault="00153FED" w:rsidP="00153FED">
                  <w:pPr>
                    <w:adjustRightInd w:val="0"/>
                    <w:snapToGrid w:val="0"/>
                    <w:jc w:val="center"/>
                    <w:rPr>
                      <w:bCs/>
                      <w:color w:val="000000" w:themeColor="text1"/>
                      <w:sz w:val="18"/>
                      <w:szCs w:val="18"/>
                    </w:rPr>
                  </w:pPr>
                </w:p>
              </w:tc>
              <w:tc>
                <w:tcPr>
                  <w:tcW w:w="1205" w:type="pct"/>
                  <w:gridSpan w:val="2"/>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供电</w:t>
                  </w:r>
                </w:p>
              </w:tc>
              <w:tc>
                <w:tcPr>
                  <w:tcW w:w="1548"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1300</w:t>
                  </w:r>
                  <w:r w:rsidRPr="00E54ABB">
                    <w:rPr>
                      <w:bCs/>
                      <w:color w:val="000000" w:themeColor="text1"/>
                      <w:sz w:val="18"/>
                      <w:szCs w:val="18"/>
                    </w:rPr>
                    <w:t>万</w:t>
                  </w:r>
                  <w:r w:rsidRPr="00E54ABB">
                    <w:rPr>
                      <w:bCs/>
                      <w:color w:val="000000" w:themeColor="text1"/>
                      <w:sz w:val="18"/>
                      <w:szCs w:val="18"/>
                    </w:rPr>
                    <w:t>kWh/a</w:t>
                  </w:r>
                </w:p>
              </w:tc>
              <w:tc>
                <w:tcPr>
                  <w:tcW w:w="1934"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由市政供电管网集中供给</w:t>
                  </w:r>
                </w:p>
              </w:tc>
            </w:tr>
            <w:tr w:rsidR="009540F6" w:rsidRPr="00E54ABB" w:rsidTr="00294ED3">
              <w:tc>
                <w:tcPr>
                  <w:tcW w:w="312" w:type="pct"/>
                  <w:vMerge/>
                  <w:shd w:val="clear" w:color="auto" w:fill="auto"/>
                  <w:vAlign w:val="center"/>
                </w:tcPr>
                <w:p w:rsidR="00153FED" w:rsidRPr="00E54ABB" w:rsidRDefault="00153FED" w:rsidP="00153FED">
                  <w:pPr>
                    <w:adjustRightInd w:val="0"/>
                    <w:snapToGrid w:val="0"/>
                    <w:jc w:val="center"/>
                    <w:rPr>
                      <w:bCs/>
                      <w:color w:val="000000" w:themeColor="text1"/>
                      <w:sz w:val="18"/>
                      <w:szCs w:val="18"/>
                    </w:rPr>
                  </w:pPr>
                </w:p>
              </w:tc>
              <w:tc>
                <w:tcPr>
                  <w:tcW w:w="1205" w:type="pct"/>
                  <w:gridSpan w:val="2"/>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供汽</w:t>
                  </w:r>
                </w:p>
              </w:tc>
              <w:tc>
                <w:tcPr>
                  <w:tcW w:w="1548"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16t/h</w:t>
                  </w:r>
                  <w:r w:rsidRPr="00E54ABB">
                    <w:rPr>
                      <w:bCs/>
                      <w:color w:val="000000" w:themeColor="text1"/>
                      <w:sz w:val="18"/>
                      <w:szCs w:val="18"/>
                    </w:rPr>
                    <w:t>（</w:t>
                  </w:r>
                  <w:r w:rsidRPr="00E54ABB">
                    <w:rPr>
                      <w:bCs/>
                      <w:color w:val="000000" w:themeColor="text1"/>
                      <w:sz w:val="18"/>
                      <w:szCs w:val="18"/>
                    </w:rPr>
                    <w:t>64000t/a</w:t>
                  </w:r>
                  <w:r w:rsidRPr="00E54ABB">
                    <w:rPr>
                      <w:bCs/>
                      <w:color w:val="000000" w:themeColor="text1"/>
                      <w:sz w:val="18"/>
                      <w:szCs w:val="18"/>
                    </w:rPr>
                    <w:t>），其中工艺用量</w:t>
                  </w:r>
                  <w:r w:rsidRPr="00E54ABB">
                    <w:rPr>
                      <w:bCs/>
                      <w:color w:val="000000" w:themeColor="text1"/>
                      <w:sz w:val="18"/>
                      <w:szCs w:val="18"/>
                    </w:rPr>
                    <w:t>7.9t/h</w:t>
                  </w:r>
                  <w:r w:rsidRPr="00E54ABB">
                    <w:rPr>
                      <w:bCs/>
                      <w:color w:val="000000" w:themeColor="text1"/>
                      <w:sz w:val="18"/>
                      <w:szCs w:val="18"/>
                    </w:rPr>
                    <w:t>、空调用量</w:t>
                  </w:r>
                  <w:r w:rsidRPr="00E54ABB">
                    <w:rPr>
                      <w:bCs/>
                      <w:color w:val="000000" w:themeColor="text1"/>
                      <w:sz w:val="18"/>
                      <w:szCs w:val="18"/>
                    </w:rPr>
                    <w:t>8.1t/h</w:t>
                  </w:r>
                </w:p>
              </w:tc>
              <w:tc>
                <w:tcPr>
                  <w:tcW w:w="1934"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由市政蒸汽管道供给</w:t>
                  </w:r>
                </w:p>
              </w:tc>
            </w:tr>
            <w:tr w:rsidR="009540F6" w:rsidRPr="00E54ABB" w:rsidTr="00294ED3">
              <w:tc>
                <w:tcPr>
                  <w:tcW w:w="312" w:type="pct"/>
                  <w:vMerge/>
                  <w:shd w:val="clear" w:color="auto" w:fill="auto"/>
                  <w:vAlign w:val="center"/>
                </w:tcPr>
                <w:p w:rsidR="00153FED" w:rsidRPr="00E54ABB" w:rsidRDefault="00153FED" w:rsidP="00153FED">
                  <w:pPr>
                    <w:adjustRightInd w:val="0"/>
                    <w:snapToGrid w:val="0"/>
                    <w:jc w:val="center"/>
                    <w:rPr>
                      <w:bCs/>
                      <w:color w:val="000000" w:themeColor="text1"/>
                      <w:sz w:val="18"/>
                      <w:szCs w:val="18"/>
                    </w:rPr>
                  </w:pPr>
                </w:p>
              </w:tc>
              <w:tc>
                <w:tcPr>
                  <w:tcW w:w="1205" w:type="pct"/>
                  <w:gridSpan w:val="2"/>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冷却塔</w:t>
                  </w:r>
                </w:p>
              </w:tc>
              <w:tc>
                <w:tcPr>
                  <w:tcW w:w="1548"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3</w:t>
                  </w:r>
                  <w:r w:rsidRPr="00E54ABB">
                    <w:rPr>
                      <w:bCs/>
                      <w:color w:val="000000" w:themeColor="text1"/>
                      <w:sz w:val="18"/>
                      <w:szCs w:val="18"/>
                    </w:rPr>
                    <w:t>台循环量</w:t>
                  </w:r>
                  <w:r w:rsidRPr="00E54ABB">
                    <w:rPr>
                      <w:bCs/>
                      <w:color w:val="000000" w:themeColor="text1"/>
                      <w:sz w:val="18"/>
                      <w:szCs w:val="18"/>
                    </w:rPr>
                    <w:t>500m</w:t>
                  </w:r>
                  <w:r w:rsidRPr="00E54ABB">
                    <w:rPr>
                      <w:bCs/>
                      <w:color w:val="000000" w:themeColor="text1"/>
                      <w:sz w:val="18"/>
                      <w:szCs w:val="18"/>
                      <w:vertAlign w:val="superscript"/>
                    </w:rPr>
                    <w:t>3</w:t>
                  </w:r>
                  <w:r w:rsidRPr="00E54ABB">
                    <w:rPr>
                      <w:bCs/>
                      <w:color w:val="000000" w:themeColor="text1"/>
                      <w:sz w:val="18"/>
                      <w:szCs w:val="18"/>
                    </w:rPr>
                    <w:t>/h+2</w:t>
                  </w:r>
                  <w:r w:rsidRPr="00E54ABB">
                    <w:rPr>
                      <w:bCs/>
                      <w:color w:val="000000" w:themeColor="text1"/>
                      <w:sz w:val="18"/>
                      <w:szCs w:val="18"/>
                    </w:rPr>
                    <w:t>台循环量</w:t>
                  </w:r>
                  <w:r w:rsidRPr="00E54ABB">
                    <w:rPr>
                      <w:bCs/>
                      <w:color w:val="000000" w:themeColor="text1"/>
                      <w:sz w:val="18"/>
                      <w:szCs w:val="18"/>
                    </w:rPr>
                    <w:t>150m</w:t>
                  </w:r>
                  <w:r w:rsidRPr="00E54ABB">
                    <w:rPr>
                      <w:bCs/>
                      <w:color w:val="000000" w:themeColor="text1"/>
                      <w:sz w:val="18"/>
                      <w:szCs w:val="18"/>
                      <w:vertAlign w:val="superscript"/>
                    </w:rPr>
                    <w:t>3</w:t>
                  </w:r>
                  <w:r w:rsidRPr="00E54ABB">
                    <w:rPr>
                      <w:bCs/>
                      <w:color w:val="000000" w:themeColor="text1"/>
                      <w:sz w:val="18"/>
                      <w:szCs w:val="18"/>
                    </w:rPr>
                    <w:t>/h</w:t>
                  </w:r>
                  <w:r w:rsidRPr="00E54ABB">
                    <w:rPr>
                      <w:bCs/>
                      <w:color w:val="000000" w:themeColor="text1"/>
                      <w:sz w:val="18"/>
                      <w:szCs w:val="18"/>
                    </w:rPr>
                    <w:t>。</w:t>
                  </w:r>
                </w:p>
              </w:tc>
              <w:tc>
                <w:tcPr>
                  <w:tcW w:w="1934"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rFonts w:hint="eastAsia"/>
                      <w:bCs/>
                      <w:color w:val="000000" w:themeColor="text1"/>
                      <w:sz w:val="18"/>
                      <w:szCs w:val="18"/>
                    </w:rPr>
                    <w:t>/</w:t>
                  </w:r>
                </w:p>
              </w:tc>
            </w:tr>
            <w:tr w:rsidR="009540F6" w:rsidRPr="00E54ABB" w:rsidTr="00294ED3">
              <w:tc>
                <w:tcPr>
                  <w:tcW w:w="312" w:type="pct"/>
                  <w:vMerge/>
                  <w:shd w:val="clear" w:color="auto" w:fill="auto"/>
                  <w:vAlign w:val="center"/>
                </w:tcPr>
                <w:p w:rsidR="00153FED" w:rsidRPr="00E54ABB" w:rsidRDefault="00153FED" w:rsidP="00153FED">
                  <w:pPr>
                    <w:adjustRightInd w:val="0"/>
                    <w:snapToGrid w:val="0"/>
                    <w:jc w:val="center"/>
                    <w:rPr>
                      <w:bCs/>
                      <w:color w:val="000000" w:themeColor="text1"/>
                      <w:sz w:val="18"/>
                      <w:szCs w:val="18"/>
                    </w:rPr>
                  </w:pPr>
                </w:p>
              </w:tc>
              <w:tc>
                <w:tcPr>
                  <w:tcW w:w="1205" w:type="pct"/>
                  <w:gridSpan w:val="2"/>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冷水机组</w:t>
                  </w:r>
                </w:p>
              </w:tc>
              <w:tc>
                <w:tcPr>
                  <w:tcW w:w="1548"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空调</w:t>
                  </w:r>
                  <w:r w:rsidRPr="00E54ABB">
                    <w:rPr>
                      <w:bCs/>
                      <w:color w:val="000000" w:themeColor="text1"/>
                      <w:sz w:val="18"/>
                      <w:szCs w:val="18"/>
                    </w:rPr>
                    <w:t>3</w:t>
                  </w:r>
                  <w:r w:rsidRPr="00E54ABB">
                    <w:rPr>
                      <w:bCs/>
                      <w:color w:val="000000" w:themeColor="text1"/>
                      <w:sz w:val="18"/>
                      <w:szCs w:val="18"/>
                    </w:rPr>
                    <w:t>台，</w:t>
                  </w:r>
                  <w:r w:rsidRPr="00E54ABB">
                    <w:rPr>
                      <w:bCs/>
                      <w:color w:val="000000" w:themeColor="text1"/>
                      <w:sz w:val="18"/>
                      <w:szCs w:val="18"/>
                    </w:rPr>
                    <w:t>2250kW</w:t>
                  </w:r>
                  <w:r w:rsidRPr="00E54ABB">
                    <w:rPr>
                      <w:bCs/>
                      <w:color w:val="000000" w:themeColor="text1"/>
                      <w:sz w:val="18"/>
                      <w:szCs w:val="18"/>
                    </w:rPr>
                    <w:t>；工艺</w:t>
                  </w:r>
                  <w:r w:rsidRPr="00E54ABB">
                    <w:rPr>
                      <w:bCs/>
                      <w:color w:val="000000" w:themeColor="text1"/>
                      <w:sz w:val="18"/>
                      <w:szCs w:val="18"/>
                    </w:rPr>
                    <w:t>2</w:t>
                  </w:r>
                  <w:r w:rsidRPr="00E54ABB">
                    <w:rPr>
                      <w:bCs/>
                      <w:color w:val="000000" w:themeColor="text1"/>
                      <w:sz w:val="18"/>
                      <w:szCs w:val="18"/>
                    </w:rPr>
                    <w:t>台，</w:t>
                  </w:r>
                  <w:r w:rsidRPr="00E54ABB">
                    <w:rPr>
                      <w:bCs/>
                      <w:color w:val="000000" w:themeColor="text1"/>
                      <w:sz w:val="18"/>
                      <w:szCs w:val="18"/>
                    </w:rPr>
                    <w:t>650kW</w:t>
                  </w:r>
                </w:p>
              </w:tc>
              <w:tc>
                <w:tcPr>
                  <w:tcW w:w="1934"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rFonts w:hint="eastAsia"/>
                      <w:bCs/>
                      <w:color w:val="000000" w:themeColor="text1"/>
                      <w:sz w:val="18"/>
                      <w:szCs w:val="18"/>
                    </w:rPr>
                    <w:t>/</w:t>
                  </w:r>
                </w:p>
              </w:tc>
            </w:tr>
            <w:tr w:rsidR="009540F6" w:rsidRPr="00E54ABB" w:rsidTr="00294ED3">
              <w:tc>
                <w:tcPr>
                  <w:tcW w:w="312" w:type="pct"/>
                  <w:vMerge/>
                  <w:shd w:val="clear" w:color="auto" w:fill="auto"/>
                  <w:vAlign w:val="center"/>
                </w:tcPr>
                <w:p w:rsidR="00153FED" w:rsidRPr="00E54ABB" w:rsidRDefault="00153FED" w:rsidP="00153FED">
                  <w:pPr>
                    <w:adjustRightInd w:val="0"/>
                    <w:snapToGrid w:val="0"/>
                    <w:jc w:val="center"/>
                    <w:rPr>
                      <w:bCs/>
                      <w:color w:val="000000" w:themeColor="text1"/>
                      <w:sz w:val="18"/>
                      <w:szCs w:val="18"/>
                    </w:rPr>
                  </w:pPr>
                </w:p>
              </w:tc>
              <w:tc>
                <w:tcPr>
                  <w:tcW w:w="1205" w:type="pct"/>
                  <w:gridSpan w:val="2"/>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洁净空气系统</w:t>
                  </w:r>
                </w:p>
              </w:tc>
              <w:tc>
                <w:tcPr>
                  <w:tcW w:w="1548"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w:t>
                  </w:r>
                </w:p>
              </w:tc>
              <w:tc>
                <w:tcPr>
                  <w:tcW w:w="1934"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D</w:t>
                  </w:r>
                  <w:r w:rsidRPr="00E54ABB">
                    <w:rPr>
                      <w:bCs/>
                      <w:color w:val="000000" w:themeColor="text1"/>
                      <w:sz w:val="18"/>
                      <w:szCs w:val="18"/>
                    </w:rPr>
                    <w:t>级</w:t>
                  </w:r>
                  <w:r w:rsidRPr="00E54ABB">
                    <w:rPr>
                      <w:bCs/>
                      <w:color w:val="000000" w:themeColor="text1"/>
                      <w:sz w:val="18"/>
                      <w:szCs w:val="18"/>
                    </w:rPr>
                    <w:t>5000m</w:t>
                  </w:r>
                  <w:r w:rsidRPr="00E54ABB">
                    <w:rPr>
                      <w:bCs/>
                      <w:color w:val="000000" w:themeColor="text1"/>
                      <w:sz w:val="18"/>
                      <w:szCs w:val="18"/>
                      <w:vertAlign w:val="superscript"/>
                    </w:rPr>
                    <w:t>2</w:t>
                  </w:r>
                </w:p>
              </w:tc>
            </w:tr>
            <w:tr w:rsidR="009540F6" w:rsidRPr="00E54ABB" w:rsidTr="00294ED3">
              <w:tc>
                <w:tcPr>
                  <w:tcW w:w="312" w:type="pct"/>
                  <w:vMerge/>
                  <w:shd w:val="clear" w:color="auto" w:fill="auto"/>
                  <w:vAlign w:val="center"/>
                </w:tcPr>
                <w:p w:rsidR="00153FED" w:rsidRPr="00E54ABB" w:rsidRDefault="00153FED" w:rsidP="00153FED">
                  <w:pPr>
                    <w:adjustRightInd w:val="0"/>
                    <w:snapToGrid w:val="0"/>
                    <w:jc w:val="center"/>
                    <w:rPr>
                      <w:bCs/>
                      <w:color w:val="000000" w:themeColor="text1"/>
                      <w:sz w:val="18"/>
                      <w:szCs w:val="18"/>
                    </w:rPr>
                  </w:pPr>
                </w:p>
              </w:tc>
              <w:tc>
                <w:tcPr>
                  <w:tcW w:w="1205" w:type="pct"/>
                  <w:gridSpan w:val="2"/>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暖通空调系统</w:t>
                  </w:r>
                </w:p>
              </w:tc>
              <w:tc>
                <w:tcPr>
                  <w:tcW w:w="1548"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w:t>
                  </w:r>
                </w:p>
              </w:tc>
              <w:tc>
                <w:tcPr>
                  <w:tcW w:w="1934"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10</w:t>
                  </w:r>
                  <w:r w:rsidRPr="00E54ABB">
                    <w:rPr>
                      <w:bCs/>
                      <w:color w:val="000000" w:themeColor="text1"/>
                      <w:sz w:val="18"/>
                      <w:szCs w:val="18"/>
                    </w:rPr>
                    <w:t>台空调机组</w:t>
                  </w:r>
                </w:p>
              </w:tc>
            </w:tr>
            <w:tr w:rsidR="009540F6" w:rsidRPr="00E54ABB" w:rsidTr="00294ED3">
              <w:tc>
                <w:tcPr>
                  <w:tcW w:w="312" w:type="pct"/>
                  <w:vMerge/>
                  <w:shd w:val="clear" w:color="auto" w:fill="auto"/>
                  <w:vAlign w:val="center"/>
                </w:tcPr>
                <w:p w:rsidR="00153FED" w:rsidRPr="00E54ABB" w:rsidRDefault="00153FED" w:rsidP="00153FED">
                  <w:pPr>
                    <w:adjustRightInd w:val="0"/>
                    <w:snapToGrid w:val="0"/>
                    <w:jc w:val="center"/>
                    <w:rPr>
                      <w:bCs/>
                      <w:color w:val="000000" w:themeColor="text1"/>
                      <w:sz w:val="18"/>
                      <w:szCs w:val="18"/>
                    </w:rPr>
                  </w:pPr>
                </w:p>
              </w:tc>
              <w:tc>
                <w:tcPr>
                  <w:tcW w:w="1205" w:type="pct"/>
                  <w:gridSpan w:val="2"/>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洗衣房</w:t>
                  </w:r>
                </w:p>
              </w:tc>
              <w:tc>
                <w:tcPr>
                  <w:tcW w:w="1548"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w:t>
                  </w:r>
                </w:p>
              </w:tc>
              <w:tc>
                <w:tcPr>
                  <w:tcW w:w="1934"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洗衣、烘干，工业蒸汽间接烘干。</w:t>
                  </w:r>
                </w:p>
              </w:tc>
            </w:tr>
            <w:tr w:rsidR="009540F6" w:rsidRPr="00E54ABB" w:rsidTr="00294ED3">
              <w:tc>
                <w:tcPr>
                  <w:tcW w:w="312" w:type="pct"/>
                  <w:vMerge/>
                  <w:shd w:val="clear" w:color="auto" w:fill="auto"/>
                  <w:vAlign w:val="center"/>
                </w:tcPr>
                <w:p w:rsidR="00153FED" w:rsidRPr="00E54ABB" w:rsidRDefault="00153FED" w:rsidP="00153FED">
                  <w:pPr>
                    <w:adjustRightInd w:val="0"/>
                    <w:snapToGrid w:val="0"/>
                    <w:jc w:val="center"/>
                    <w:rPr>
                      <w:bCs/>
                      <w:color w:val="000000" w:themeColor="text1"/>
                      <w:sz w:val="18"/>
                      <w:szCs w:val="18"/>
                    </w:rPr>
                  </w:pPr>
                </w:p>
              </w:tc>
              <w:tc>
                <w:tcPr>
                  <w:tcW w:w="1205" w:type="pct"/>
                  <w:gridSpan w:val="2"/>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绿化</w:t>
                  </w:r>
                </w:p>
              </w:tc>
              <w:tc>
                <w:tcPr>
                  <w:tcW w:w="1548" w:type="pct"/>
                  <w:shd w:val="clear" w:color="auto" w:fill="auto"/>
                  <w:vAlign w:val="center"/>
                </w:tcPr>
                <w:p w:rsidR="00153FED" w:rsidRPr="00E54ABB" w:rsidRDefault="00CE0296" w:rsidP="00153FED">
                  <w:pPr>
                    <w:adjustRightInd w:val="0"/>
                    <w:snapToGrid w:val="0"/>
                    <w:jc w:val="center"/>
                    <w:rPr>
                      <w:bCs/>
                      <w:color w:val="000000" w:themeColor="text1"/>
                      <w:sz w:val="18"/>
                      <w:szCs w:val="18"/>
                    </w:rPr>
                  </w:pPr>
                  <w:r w:rsidRPr="00E54ABB">
                    <w:rPr>
                      <w:rFonts w:hint="eastAsia"/>
                      <w:bCs/>
                      <w:color w:val="000000" w:themeColor="text1"/>
                      <w:sz w:val="18"/>
                      <w:szCs w:val="18"/>
                    </w:rPr>
                    <w:t>绿化面积约</w:t>
                  </w:r>
                  <w:r w:rsidRPr="00E54ABB">
                    <w:rPr>
                      <w:bCs/>
                      <w:color w:val="000000" w:themeColor="text1"/>
                      <w:sz w:val="18"/>
                      <w:szCs w:val="18"/>
                    </w:rPr>
                    <w:t>9000m</w:t>
                  </w:r>
                  <w:r w:rsidRPr="00E54ABB">
                    <w:rPr>
                      <w:rFonts w:hint="eastAsia"/>
                      <w:bCs/>
                      <w:color w:val="000000" w:themeColor="text1"/>
                      <w:sz w:val="18"/>
                      <w:szCs w:val="18"/>
                      <w:vertAlign w:val="superscript"/>
                    </w:rPr>
                    <w:t>2</w:t>
                  </w:r>
                </w:p>
              </w:tc>
              <w:tc>
                <w:tcPr>
                  <w:tcW w:w="1934"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新建</w:t>
                  </w:r>
                </w:p>
              </w:tc>
            </w:tr>
            <w:tr w:rsidR="009540F6" w:rsidRPr="00E54ABB" w:rsidTr="00294ED3">
              <w:tc>
                <w:tcPr>
                  <w:tcW w:w="312" w:type="pct"/>
                  <w:vMerge w:val="restar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环保工程</w:t>
                  </w:r>
                </w:p>
              </w:tc>
              <w:tc>
                <w:tcPr>
                  <w:tcW w:w="427" w:type="pct"/>
                  <w:vMerge w:val="restar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废气</w:t>
                  </w:r>
                </w:p>
              </w:tc>
              <w:tc>
                <w:tcPr>
                  <w:tcW w:w="778" w:type="pct"/>
                  <w:vMerge w:val="restar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4#</w:t>
                  </w:r>
                  <w:r w:rsidRPr="00E54ABB">
                    <w:rPr>
                      <w:bCs/>
                      <w:color w:val="000000" w:themeColor="text1"/>
                      <w:sz w:val="18"/>
                      <w:szCs w:val="18"/>
                    </w:rPr>
                    <w:t>厂房</w:t>
                  </w:r>
                </w:p>
              </w:tc>
              <w:tc>
                <w:tcPr>
                  <w:tcW w:w="1548"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rFonts w:hint="eastAsia"/>
                      <w:bCs/>
                      <w:color w:val="000000" w:themeColor="text1"/>
                      <w:sz w:val="18"/>
                      <w:szCs w:val="18"/>
                    </w:rPr>
                    <w:t>生产工艺药尘</w:t>
                  </w:r>
                </w:p>
              </w:tc>
              <w:tc>
                <w:tcPr>
                  <w:tcW w:w="1934"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rFonts w:hint="eastAsia"/>
                      <w:bCs/>
                      <w:color w:val="000000" w:themeColor="text1"/>
                      <w:sz w:val="18"/>
                      <w:szCs w:val="18"/>
                    </w:rPr>
                    <w:t>设备自带除尘过滤器处理后经</w:t>
                  </w:r>
                  <w:r w:rsidRPr="00E54ABB">
                    <w:rPr>
                      <w:rFonts w:hint="eastAsia"/>
                      <w:bCs/>
                      <w:color w:val="000000" w:themeColor="text1"/>
                      <w:sz w:val="18"/>
                      <w:szCs w:val="18"/>
                    </w:rPr>
                    <w:t>1#</w:t>
                  </w:r>
                  <w:r w:rsidRPr="00E54ABB">
                    <w:rPr>
                      <w:rFonts w:hint="eastAsia"/>
                      <w:bCs/>
                      <w:color w:val="000000" w:themeColor="text1"/>
                      <w:sz w:val="18"/>
                      <w:szCs w:val="18"/>
                    </w:rPr>
                    <w:t>排气筒（</w:t>
                  </w:r>
                  <w:r w:rsidRPr="00E54ABB">
                    <w:rPr>
                      <w:bCs/>
                      <w:color w:val="000000" w:themeColor="text1"/>
                      <w:sz w:val="18"/>
                      <w:szCs w:val="18"/>
                    </w:rPr>
                    <w:t>30m</w:t>
                  </w:r>
                  <w:r w:rsidRPr="00E54ABB">
                    <w:rPr>
                      <w:rFonts w:hint="eastAsia"/>
                      <w:bCs/>
                      <w:color w:val="000000" w:themeColor="text1"/>
                      <w:sz w:val="18"/>
                      <w:szCs w:val="18"/>
                    </w:rPr>
                    <w:t>）高空排放</w:t>
                  </w:r>
                </w:p>
              </w:tc>
            </w:tr>
            <w:tr w:rsidR="009540F6" w:rsidRPr="00E54ABB" w:rsidTr="00294ED3">
              <w:tc>
                <w:tcPr>
                  <w:tcW w:w="312" w:type="pct"/>
                  <w:vMerge/>
                  <w:shd w:val="clear" w:color="auto" w:fill="auto"/>
                  <w:vAlign w:val="center"/>
                </w:tcPr>
                <w:p w:rsidR="00153FED" w:rsidRPr="00E54ABB" w:rsidRDefault="00153FED" w:rsidP="00153FED">
                  <w:pPr>
                    <w:adjustRightInd w:val="0"/>
                    <w:snapToGrid w:val="0"/>
                    <w:jc w:val="center"/>
                    <w:rPr>
                      <w:bCs/>
                      <w:color w:val="000000" w:themeColor="text1"/>
                      <w:sz w:val="18"/>
                      <w:szCs w:val="18"/>
                    </w:rPr>
                  </w:pPr>
                </w:p>
              </w:tc>
              <w:tc>
                <w:tcPr>
                  <w:tcW w:w="427" w:type="pct"/>
                  <w:vMerge/>
                  <w:shd w:val="clear" w:color="auto" w:fill="auto"/>
                  <w:vAlign w:val="center"/>
                </w:tcPr>
                <w:p w:rsidR="00153FED" w:rsidRPr="00E54ABB" w:rsidRDefault="00153FED" w:rsidP="00153FED">
                  <w:pPr>
                    <w:adjustRightInd w:val="0"/>
                    <w:snapToGrid w:val="0"/>
                    <w:jc w:val="center"/>
                    <w:rPr>
                      <w:bCs/>
                      <w:color w:val="000000" w:themeColor="text1"/>
                      <w:sz w:val="18"/>
                      <w:szCs w:val="18"/>
                    </w:rPr>
                  </w:pPr>
                </w:p>
              </w:tc>
              <w:tc>
                <w:tcPr>
                  <w:tcW w:w="778" w:type="pct"/>
                  <w:vMerge/>
                  <w:shd w:val="clear" w:color="auto" w:fill="auto"/>
                  <w:vAlign w:val="center"/>
                </w:tcPr>
                <w:p w:rsidR="00153FED" w:rsidRPr="00E54ABB" w:rsidRDefault="00153FED" w:rsidP="00153FED">
                  <w:pPr>
                    <w:adjustRightInd w:val="0"/>
                    <w:snapToGrid w:val="0"/>
                    <w:jc w:val="center"/>
                    <w:rPr>
                      <w:bCs/>
                      <w:color w:val="000000" w:themeColor="text1"/>
                      <w:sz w:val="18"/>
                      <w:szCs w:val="18"/>
                    </w:rPr>
                  </w:pPr>
                </w:p>
              </w:tc>
              <w:tc>
                <w:tcPr>
                  <w:tcW w:w="1548"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rFonts w:hint="eastAsia"/>
                      <w:bCs/>
                      <w:color w:val="000000" w:themeColor="text1"/>
                      <w:sz w:val="18"/>
                      <w:szCs w:val="18"/>
                    </w:rPr>
                    <w:t>生产有机废气</w:t>
                  </w:r>
                </w:p>
              </w:tc>
              <w:tc>
                <w:tcPr>
                  <w:tcW w:w="1934"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rFonts w:hint="eastAsia"/>
                      <w:bCs/>
                      <w:color w:val="000000" w:themeColor="text1"/>
                      <w:sz w:val="18"/>
                      <w:szCs w:val="18"/>
                    </w:rPr>
                    <w:t>集气罩收集</w:t>
                  </w:r>
                  <w:r w:rsidRPr="00E54ABB">
                    <w:rPr>
                      <w:rFonts w:hint="eastAsia"/>
                      <w:bCs/>
                      <w:color w:val="000000" w:themeColor="text1"/>
                      <w:sz w:val="18"/>
                      <w:szCs w:val="18"/>
                    </w:rPr>
                    <w:t>+</w:t>
                  </w:r>
                  <w:r w:rsidRPr="00E54ABB">
                    <w:rPr>
                      <w:rFonts w:hint="eastAsia"/>
                      <w:bCs/>
                      <w:color w:val="000000" w:themeColor="text1"/>
                      <w:sz w:val="18"/>
                      <w:szCs w:val="18"/>
                    </w:rPr>
                    <w:t>二级活性炭吸附装置处理后经</w:t>
                  </w:r>
                  <w:r w:rsidRPr="00E54ABB">
                    <w:rPr>
                      <w:bCs/>
                      <w:color w:val="000000" w:themeColor="text1"/>
                      <w:sz w:val="18"/>
                      <w:szCs w:val="18"/>
                    </w:rPr>
                    <w:t>2#</w:t>
                  </w:r>
                  <w:r w:rsidRPr="00E54ABB">
                    <w:rPr>
                      <w:rFonts w:hint="eastAsia"/>
                      <w:bCs/>
                      <w:color w:val="000000" w:themeColor="text1"/>
                      <w:sz w:val="18"/>
                      <w:szCs w:val="18"/>
                    </w:rPr>
                    <w:t>排气筒（</w:t>
                  </w:r>
                  <w:r w:rsidRPr="00E54ABB">
                    <w:rPr>
                      <w:bCs/>
                      <w:color w:val="000000" w:themeColor="text1"/>
                      <w:sz w:val="18"/>
                      <w:szCs w:val="18"/>
                    </w:rPr>
                    <w:t>30m</w:t>
                  </w:r>
                  <w:r w:rsidRPr="00E54ABB">
                    <w:rPr>
                      <w:rFonts w:hint="eastAsia"/>
                      <w:bCs/>
                      <w:color w:val="000000" w:themeColor="text1"/>
                      <w:sz w:val="18"/>
                      <w:szCs w:val="18"/>
                    </w:rPr>
                    <w:t>）高空排放。</w:t>
                  </w:r>
                </w:p>
              </w:tc>
            </w:tr>
            <w:tr w:rsidR="009540F6" w:rsidRPr="00E54ABB" w:rsidTr="00294ED3">
              <w:tc>
                <w:tcPr>
                  <w:tcW w:w="312" w:type="pct"/>
                  <w:vMerge/>
                  <w:shd w:val="clear" w:color="auto" w:fill="auto"/>
                  <w:vAlign w:val="center"/>
                </w:tcPr>
                <w:p w:rsidR="00153FED" w:rsidRPr="00E54ABB" w:rsidRDefault="00153FED" w:rsidP="00153FED">
                  <w:pPr>
                    <w:adjustRightInd w:val="0"/>
                    <w:snapToGrid w:val="0"/>
                    <w:jc w:val="center"/>
                    <w:rPr>
                      <w:bCs/>
                      <w:color w:val="000000" w:themeColor="text1"/>
                      <w:sz w:val="18"/>
                      <w:szCs w:val="18"/>
                    </w:rPr>
                  </w:pPr>
                </w:p>
              </w:tc>
              <w:tc>
                <w:tcPr>
                  <w:tcW w:w="427" w:type="pct"/>
                  <w:vMerge/>
                  <w:shd w:val="clear" w:color="auto" w:fill="auto"/>
                  <w:vAlign w:val="center"/>
                </w:tcPr>
                <w:p w:rsidR="00153FED" w:rsidRPr="00E54ABB" w:rsidRDefault="00153FED" w:rsidP="00153FED">
                  <w:pPr>
                    <w:adjustRightInd w:val="0"/>
                    <w:snapToGrid w:val="0"/>
                    <w:jc w:val="center"/>
                    <w:rPr>
                      <w:bCs/>
                      <w:color w:val="000000" w:themeColor="text1"/>
                      <w:sz w:val="18"/>
                      <w:szCs w:val="18"/>
                    </w:rPr>
                  </w:pPr>
                </w:p>
              </w:tc>
              <w:tc>
                <w:tcPr>
                  <w:tcW w:w="778" w:type="pct"/>
                  <w:vMerge w:val="restar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3#</w:t>
                  </w:r>
                  <w:r w:rsidRPr="00E54ABB">
                    <w:rPr>
                      <w:bCs/>
                      <w:color w:val="000000" w:themeColor="text1"/>
                      <w:sz w:val="18"/>
                      <w:szCs w:val="18"/>
                    </w:rPr>
                    <w:t>研发厂房</w:t>
                  </w:r>
                </w:p>
              </w:tc>
              <w:tc>
                <w:tcPr>
                  <w:tcW w:w="1548"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rFonts w:hint="eastAsia"/>
                      <w:bCs/>
                      <w:color w:val="000000" w:themeColor="text1"/>
                      <w:sz w:val="18"/>
                      <w:szCs w:val="18"/>
                    </w:rPr>
                    <w:t>研发工艺粉尘</w:t>
                  </w:r>
                </w:p>
              </w:tc>
              <w:tc>
                <w:tcPr>
                  <w:tcW w:w="1934"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rFonts w:hint="eastAsia"/>
                      <w:color w:val="000000" w:themeColor="text1"/>
                      <w:kern w:val="0"/>
                      <w:sz w:val="18"/>
                      <w:szCs w:val="18"/>
                    </w:rPr>
                    <w:t>设备自带除尘过滤装置（处理效率</w:t>
                  </w:r>
                  <w:r w:rsidRPr="00E54ABB">
                    <w:rPr>
                      <w:color w:val="000000" w:themeColor="text1"/>
                      <w:kern w:val="0"/>
                      <w:sz w:val="18"/>
                      <w:szCs w:val="18"/>
                    </w:rPr>
                    <w:t>90%</w:t>
                  </w:r>
                  <w:r w:rsidRPr="00E54ABB">
                    <w:rPr>
                      <w:rFonts w:hint="eastAsia"/>
                      <w:color w:val="000000" w:themeColor="text1"/>
                      <w:kern w:val="0"/>
                      <w:sz w:val="18"/>
                      <w:szCs w:val="18"/>
                    </w:rPr>
                    <w:t>），最后经</w:t>
                  </w:r>
                  <w:r w:rsidRPr="00E54ABB">
                    <w:rPr>
                      <w:color w:val="000000" w:themeColor="text1"/>
                      <w:kern w:val="0"/>
                      <w:sz w:val="18"/>
                      <w:szCs w:val="18"/>
                    </w:rPr>
                    <w:t>1</w:t>
                  </w:r>
                  <w:r w:rsidRPr="00E54ABB">
                    <w:rPr>
                      <w:rFonts w:hint="eastAsia"/>
                      <w:color w:val="000000" w:themeColor="text1"/>
                      <w:kern w:val="0"/>
                      <w:sz w:val="18"/>
                      <w:szCs w:val="18"/>
                    </w:rPr>
                    <w:t>根</w:t>
                  </w:r>
                  <w:r w:rsidRPr="00E54ABB">
                    <w:rPr>
                      <w:color w:val="000000" w:themeColor="text1"/>
                      <w:kern w:val="0"/>
                      <w:sz w:val="18"/>
                      <w:szCs w:val="18"/>
                    </w:rPr>
                    <w:t>45m</w:t>
                  </w:r>
                  <w:r w:rsidRPr="00E54ABB">
                    <w:rPr>
                      <w:rFonts w:hint="eastAsia"/>
                      <w:color w:val="000000" w:themeColor="text1"/>
                      <w:kern w:val="0"/>
                      <w:sz w:val="18"/>
                      <w:szCs w:val="18"/>
                    </w:rPr>
                    <w:t>高排气筒（</w:t>
                  </w:r>
                  <w:r w:rsidRPr="00E54ABB">
                    <w:rPr>
                      <w:color w:val="000000" w:themeColor="text1"/>
                      <w:kern w:val="0"/>
                      <w:sz w:val="18"/>
                      <w:szCs w:val="18"/>
                    </w:rPr>
                    <w:t>3#</w:t>
                  </w:r>
                  <w:r w:rsidRPr="00E54ABB">
                    <w:rPr>
                      <w:rFonts w:hint="eastAsia"/>
                      <w:color w:val="000000" w:themeColor="text1"/>
                      <w:kern w:val="0"/>
                      <w:sz w:val="18"/>
                      <w:szCs w:val="18"/>
                    </w:rPr>
                    <w:t>）高空排放。</w:t>
                  </w:r>
                </w:p>
              </w:tc>
            </w:tr>
            <w:tr w:rsidR="009540F6" w:rsidRPr="00E54ABB" w:rsidTr="00294ED3">
              <w:tc>
                <w:tcPr>
                  <w:tcW w:w="312" w:type="pct"/>
                  <w:vMerge/>
                  <w:shd w:val="clear" w:color="auto" w:fill="auto"/>
                  <w:vAlign w:val="center"/>
                </w:tcPr>
                <w:p w:rsidR="00153FED" w:rsidRPr="00E54ABB" w:rsidRDefault="00153FED" w:rsidP="00153FED">
                  <w:pPr>
                    <w:adjustRightInd w:val="0"/>
                    <w:snapToGrid w:val="0"/>
                    <w:jc w:val="center"/>
                    <w:rPr>
                      <w:bCs/>
                      <w:color w:val="000000" w:themeColor="text1"/>
                      <w:sz w:val="18"/>
                      <w:szCs w:val="18"/>
                    </w:rPr>
                  </w:pPr>
                </w:p>
              </w:tc>
              <w:tc>
                <w:tcPr>
                  <w:tcW w:w="427" w:type="pct"/>
                  <w:vMerge/>
                  <w:shd w:val="clear" w:color="auto" w:fill="auto"/>
                  <w:vAlign w:val="center"/>
                </w:tcPr>
                <w:p w:rsidR="00153FED" w:rsidRPr="00E54ABB" w:rsidRDefault="00153FED" w:rsidP="00153FED">
                  <w:pPr>
                    <w:adjustRightInd w:val="0"/>
                    <w:snapToGrid w:val="0"/>
                    <w:jc w:val="center"/>
                    <w:rPr>
                      <w:bCs/>
                      <w:color w:val="000000" w:themeColor="text1"/>
                      <w:sz w:val="18"/>
                      <w:szCs w:val="18"/>
                    </w:rPr>
                  </w:pPr>
                </w:p>
              </w:tc>
              <w:tc>
                <w:tcPr>
                  <w:tcW w:w="778" w:type="pct"/>
                  <w:vMerge/>
                  <w:shd w:val="clear" w:color="auto" w:fill="auto"/>
                  <w:vAlign w:val="center"/>
                </w:tcPr>
                <w:p w:rsidR="00153FED" w:rsidRPr="00E54ABB" w:rsidRDefault="00153FED" w:rsidP="00153FED">
                  <w:pPr>
                    <w:adjustRightInd w:val="0"/>
                    <w:snapToGrid w:val="0"/>
                    <w:jc w:val="center"/>
                    <w:rPr>
                      <w:bCs/>
                      <w:color w:val="000000" w:themeColor="text1"/>
                      <w:sz w:val="18"/>
                      <w:szCs w:val="18"/>
                    </w:rPr>
                  </w:pPr>
                </w:p>
              </w:tc>
              <w:tc>
                <w:tcPr>
                  <w:tcW w:w="1548"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rFonts w:hint="eastAsia"/>
                      <w:bCs/>
                      <w:color w:val="000000" w:themeColor="text1"/>
                      <w:sz w:val="18"/>
                      <w:szCs w:val="18"/>
                    </w:rPr>
                    <w:t>研发有机废气</w:t>
                  </w:r>
                </w:p>
              </w:tc>
              <w:tc>
                <w:tcPr>
                  <w:tcW w:w="1934"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rFonts w:hint="eastAsia"/>
                      <w:bCs/>
                      <w:color w:val="000000" w:themeColor="text1"/>
                      <w:sz w:val="18"/>
                      <w:szCs w:val="18"/>
                    </w:rPr>
                    <w:t>集气罩收集</w:t>
                  </w:r>
                  <w:r w:rsidRPr="00E54ABB">
                    <w:rPr>
                      <w:rFonts w:hint="eastAsia"/>
                      <w:bCs/>
                      <w:color w:val="000000" w:themeColor="text1"/>
                      <w:sz w:val="18"/>
                      <w:szCs w:val="18"/>
                    </w:rPr>
                    <w:t>+</w:t>
                  </w:r>
                  <w:r w:rsidRPr="00E54ABB">
                    <w:rPr>
                      <w:rFonts w:hint="eastAsia"/>
                      <w:bCs/>
                      <w:color w:val="000000" w:themeColor="text1"/>
                      <w:sz w:val="18"/>
                      <w:szCs w:val="18"/>
                    </w:rPr>
                    <w:t>二级活性炭吸附装置处理后经</w:t>
                  </w:r>
                  <w:r w:rsidRPr="00E54ABB">
                    <w:rPr>
                      <w:bCs/>
                      <w:color w:val="000000" w:themeColor="text1"/>
                      <w:sz w:val="18"/>
                      <w:szCs w:val="18"/>
                    </w:rPr>
                    <w:t>4#</w:t>
                  </w:r>
                  <w:r w:rsidRPr="00E54ABB">
                    <w:rPr>
                      <w:rFonts w:hint="eastAsia"/>
                      <w:bCs/>
                      <w:color w:val="000000" w:themeColor="text1"/>
                      <w:sz w:val="18"/>
                      <w:szCs w:val="18"/>
                    </w:rPr>
                    <w:t>排气筒（</w:t>
                  </w:r>
                  <w:r w:rsidRPr="00E54ABB">
                    <w:rPr>
                      <w:bCs/>
                      <w:color w:val="000000" w:themeColor="text1"/>
                      <w:sz w:val="18"/>
                      <w:szCs w:val="18"/>
                    </w:rPr>
                    <w:t>45m</w:t>
                  </w:r>
                  <w:r w:rsidRPr="00E54ABB">
                    <w:rPr>
                      <w:rFonts w:hint="eastAsia"/>
                      <w:bCs/>
                      <w:color w:val="000000" w:themeColor="text1"/>
                      <w:sz w:val="18"/>
                      <w:szCs w:val="18"/>
                    </w:rPr>
                    <w:t>）高空排放。</w:t>
                  </w:r>
                </w:p>
              </w:tc>
            </w:tr>
            <w:tr w:rsidR="009540F6" w:rsidRPr="00E54ABB" w:rsidTr="00294ED3">
              <w:tc>
                <w:tcPr>
                  <w:tcW w:w="312" w:type="pct"/>
                  <w:vMerge/>
                  <w:shd w:val="clear" w:color="auto" w:fill="auto"/>
                  <w:vAlign w:val="center"/>
                </w:tcPr>
                <w:p w:rsidR="00153FED" w:rsidRPr="00E54ABB" w:rsidRDefault="00153FED" w:rsidP="00153FED">
                  <w:pPr>
                    <w:adjustRightInd w:val="0"/>
                    <w:snapToGrid w:val="0"/>
                    <w:jc w:val="center"/>
                    <w:rPr>
                      <w:bCs/>
                      <w:color w:val="000000" w:themeColor="text1"/>
                      <w:sz w:val="18"/>
                      <w:szCs w:val="18"/>
                    </w:rPr>
                  </w:pPr>
                </w:p>
              </w:tc>
              <w:tc>
                <w:tcPr>
                  <w:tcW w:w="427" w:type="pct"/>
                  <w:vMerge/>
                  <w:shd w:val="clear" w:color="auto" w:fill="auto"/>
                  <w:vAlign w:val="center"/>
                </w:tcPr>
                <w:p w:rsidR="00153FED" w:rsidRPr="00E54ABB" w:rsidRDefault="00153FED" w:rsidP="00153FED">
                  <w:pPr>
                    <w:adjustRightInd w:val="0"/>
                    <w:snapToGrid w:val="0"/>
                    <w:jc w:val="center"/>
                    <w:rPr>
                      <w:bCs/>
                      <w:color w:val="000000" w:themeColor="text1"/>
                      <w:sz w:val="18"/>
                      <w:szCs w:val="18"/>
                    </w:rPr>
                  </w:pPr>
                </w:p>
              </w:tc>
              <w:tc>
                <w:tcPr>
                  <w:tcW w:w="778" w:type="pct"/>
                  <w:vMerge/>
                  <w:shd w:val="clear" w:color="auto" w:fill="auto"/>
                  <w:vAlign w:val="center"/>
                </w:tcPr>
                <w:p w:rsidR="00153FED" w:rsidRPr="00E54ABB" w:rsidRDefault="00153FED" w:rsidP="00153FED">
                  <w:pPr>
                    <w:adjustRightInd w:val="0"/>
                    <w:snapToGrid w:val="0"/>
                    <w:jc w:val="center"/>
                    <w:rPr>
                      <w:bCs/>
                      <w:color w:val="000000" w:themeColor="text1"/>
                      <w:sz w:val="18"/>
                      <w:szCs w:val="18"/>
                    </w:rPr>
                  </w:pPr>
                </w:p>
              </w:tc>
              <w:tc>
                <w:tcPr>
                  <w:tcW w:w="1548"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rFonts w:hint="eastAsia"/>
                      <w:bCs/>
                      <w:color w:val="000000" w:themeColor="text1"/>
                      <w:sz w:val="18"/>
                      <w:szCs w:val="18"/>
                    </w:rPr>
                    <w:t>研发制剂实验废气</w:t>
                  </w:r>
                </w:p>
              </w:tc>
              <w:tc>
                <w:tcPr>
                  <w:tcW w:w="1934"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rFonts w:hint="eastAsia"/>
                      <w:color w:val="000000" w:themeColor="text1"/>
                      <w:kern w:val="0"/>
                      <w:sz w:val="18"/>
                      <w:szCs w:val="18"/>
                    </w:rPr>
                    <w:t>负压收集（收集效率</w:t>
                  </w:r>
                  <w:r w:rsidRPr="00E54ABB">
                    <w:rPr>
                      <w:rFonts w:hint="eastAsia"/>
                      <w:color w:val="000000" w:themeColor="text1"/>
                      <w:kern w:val="0"/>
                      <w:sz w:val="18"/>
                      <w:szCs w:val="18"/>
                    </w:rPr>
                    <w:t>9</w:t>
                  </w:r>
                  <w:r w:rsidRPr="00E54ABB">
                    <w:rPr>
                      <w:color w:val="000000" w:themeColor="text1"/>
                      <w:kern w:val="0"/>
                      <w:sz w:val="18"/>
                      <w:szCs w:val="18"/>
                    </w:rPr>
                    <w:t>0%</w:t>
                  </w:r>
                  <w:r w:rsidRPr="00E54ABB">
                    <w:rPr>
                      <w:rFonts w:hint="eastAsia"/>
                      <w:color w:val="000000" w:themeColor="text1"/>
                      <w:kern w:val="0"/>
                      <w:sz w:val="18"/>
                      <w:szCs w:val="18"/>
                    </w:rPr>
                    <w:t>）</w:t>
                  </w:r>
                  <w:r w:rsidRPr="00E54ABB">
                    <w:rPr>
                      <w:rFonts w:hint="eastAsia"/>
                      <w:color w:val="000000" w:themeColor="text1"/>
                      <w:kern w:val="0"/>
                      <w:sz w:val="18"/>
                      <w:szCs w:val="18"/>
                    </w:rPr>
                    <w:t>+</w:t>
                  </w:r>
                  <w:r w:rsidRPr="00E54ABB">
                    <w:rPr>
                      <w:rFonts w:hint="eastAsia"/>
                      <w:color w:val="000000" w:themeColor="text1"/>
                      <w:kern w:val="0"/>
                      <w:sz w:val="18"/>
                      <w:szCs w:val="18"/>
                    </w:rPr>
                    <w:t>二级活性炭吸附装置处理（处理效率</w:t>
                  </w:r>
                  <w:r w:rsidRPr="00E54ABB">
                    <w:rPr>
                      <w:rFonts w:hint="eastAsia"/>
                      <w:color w:val="000000" w:themeColor="text1"/>
                      <w:kern w:val="0"/>
                      <w:sz w:val="18"/>
                      <w:szCs w:val="18"/>
                    </w:rPr>
                    <w:t>9</w:t>
                  </w:r>
                  <w:r w:rsidRPr="00E54ABB">
                    <w:rPr>
                      <w:color w:val="000000" w:themeColor="text1"/>
                      <w:kern w:val="0"/>
                      <w:sz w:val="18"/>
                      <w:szCs w:val="18"/>
                    </w:rPr>
                    <w:t>0%</w:t>
                  </w:r>
                  <w:r w:rsidRPr="00E54ABB">
                    <w:rPr>
                      <w:rFonts w:hint="eastAsia"/>
                      <w:color w:val="000000" w:themeColor="text1"/>
                      <w:kern w:val="0"/>
                      <w:sz w:val="18"/>
                      <w:szCs w:val="18"/>
                    </w:rPr>
                    <w:t>），最后通过</w:t>
                  </w:r>
                  <w:r w:rsidRPr="00E54ABB">
                    <w:rPr>
                      <w:rFonts w:hint="eastAsia"/>
                      <w:color w:val="000000" w:themeColor="text1"/>
                      <w:kern w:val="0"/>
                      <w:sz w:val="18"/>
                      <w:szCs w:val="18"/>
                    </w:rPr>
                    <w:t>1</w:t>
                  </w:r>
                  <w:r w:rsidRPr="00E54ABB">
                    <w:rPr>
                      <w:rFonts w:hint="eastAsia"/>
                      <w:color w:val="000000" w:themeColor="text1"/>
                      <w:kern w:val="0"/>
                      <w:sz w:val="18"/>
                      <w:szCs w:val="18"/>
                    </w:rPr>
                    <w:t>根</w:t>
                  </w:r>
                  <w:r w:rsidRPr="00E54ABB">
                    <w:rPr>
                      <w:color w:val="000000" w:themeColor="text1"/>
                      <w:kern w:val="0"/>
                      <w:sz w:val="18"/>
                      <w:szCs w:val="18"/>
                    </w:rPr>
                    <w:t>45m</w:t>
                  </w:r>
                  <w:r w:rsidRPr="00E54ABB">
                    <w:rPr>
                      <w:rFonts w:hint="eastAsia"/>
                      <w:color w:val="000000" w:themeColor="text1"/>
                      <w:kern w:val="0"/>
                      <w:sz w:val="18"/>
                      <w:szCs w:val="18"/>
                    </w:rPr>
                    <w:t>高排气筒（</w:t>
                  </w:r>
                  <w:r w:rsidRPr="00E54ABB">
                    <w:rPr>
                      <w:color w:val="000000" w:themeColor="text1"/>
                      <w:kern w:val="0"/>
                      <w:sz w:val="18"/>
                      <w:szCs w:val="18"/>
                    </w:rPr>
                    <w:t>5#</w:t>
                  </w:r>
                  <w:r w:rsidRPr="00E54ABB">
                    <w:rPr>
                      <w:rFonts w:hint="eastAsia"/>
                      <w:color w:val="000000" w:themeColor="text1"/>
                      <w:kern w:val="0"/>
                      <w:sz w:val="18"/>
                      <w:szCs w:val="18"/>
                    </w:rPr>
                    <w:t>）高空排放。</w:t>
                  </w:r>
                </w:p>
              </w:tc>
            </w:tr>
            <w:tr w:rsidR="009540F6" w:rsidRPr="00E54ABB" w:rsidTr="00294ED3">
              <w:tc>
                <w:tcPr>
                  <w:tcW w:w="312" w:type="pct"/>
                  <w:vMerge/>
                  <w:shd w:val="clear" w:color="auto" w:fill="auto"/>
                  <w:vAlign w:val="center"/>
                </w:tcPr>
                <w:p w:rsidR="00153FED" w:rsidRPr="00E54ABB" w:rsidRDefault="00153FED" w:rsidP="00153FED">
                  <w:pPr>
                    <w:adjustRightInd w:val="0"/>
                    <w:snapToGrid w:val="0"/>
                    <w:jc w:val="center"/>
                    <w:rPr>
                      <w:bCs/>
                      <w:color w:val="000000" w:themeColor="text1"/>
                      <w:sz w:val="18"/>
                      <w:szCs w:val="18"/>
                    </w:rPr>
                  </w:pPr>
                </w:p>
              </w:tc>
              <w:tc>
                <w:tcPr>
                  <w:tcW w:w="427" w:type="pct"/>
                  <w:vMerge/>
                  <w:shd w:val="clear" w:color="auto" w:fill="auto"/>
                  <w:vAlign w:val="center"/>
                </w:tcPr>
                <w:p w:rsidR="00153FED" w:rsidRPr="00E54ABB" w:rsidRDefault="00153FED" w:rsidP="00153FED">
                  <w:pPr>
                    <w:adjustRightInd w:val="0"/>
                    <w:snapToGrid w:val="0"/>
                    <w:jc w:val="center"/>
                    <w:rPr>
                      <w:bCs/>
                      <w:color w:val="000000" w:themeColor="text1"/>
                      <w:sz w:val="18"/>
                      <w:szCs w:val="18"/>
                    </w:rPr>
                  </w:pPr>
                </w:p>
              </w:tc>
              <w:tc>
                <w:tcPr>
                  <w:tcW w:w="778" w:type="pct"/>
                  <w:vMerge/>
                  <w:shd w:val="clear" w:color="auto" w:fill="auto"/>
                  <w:vAlign w:val="center"/>
                </w:tcPr>
                <w:p w:rsidR="00153FED" w:rsidRPr="00E54ABB" w:rsidRDefault="00153FED" w:rsidP="00153FED">
                  <w:pPr>
                    <w:adjustRightInd w:val="0"/>
                    <w:snapToGrid w:val="0"/>
                    <w:jc w:val="center"/>
                    <w:rPr>
                      <w:bCs/>
                      <w:color w:val="000000" w:themeColor="text1"/>
                      <w:sz w:val="18"/>
                      <w:szCs w:val="18"/>
                    </w:rPr>
                  </w:pPr>
                </w:p>
              </w:tc>
              <w:tc>
                <w:tcPr>
                  <w:tcW w:w="1548"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rFonts w:hint="eastAsia"/>
                      <w:bCs/>
                      <w:color w:val="000000" w:themeColor="text1"/>
                      <w:sz w:val="18"/>
                      <w:szCs w:val="18"/>
                    </w:rPr>
                    <w:t>研发实验废气</w:t>
                  </w:r>
                </w:p>
              </w:tc>
              <w:tc>
                <w:tcPr>
                  <w:tcW w:w="1934"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rFonts w:hint="eastAsia"/>
                      <w:color w:val="000000" w:themeColor="text1"/>
                      <w:kern w:val="0"/>
                      <w:sz w:val="18"/>
                      <w:szCs w:val="18"/>
                    </w:rPr>
                    <w:t>负压收集（收集效率</w:t>
                  </w:r>
                  <w:r w:rsidRPr="00E54ABB">
                    <w:rPr>
                      <w:rFonts w:hint="eastAsia"/>
                      <w:color w:val="000000" w:themeColor="text1"/>
                      <w:kern w:val="0"/>
                      <w:sz w:val="18"/>
                      <w:szCs w:val="18"/>
                    </w:rPr>
                    <w:t>9</w:t>
                  </w:r>
                  <w:r w:rsidRPr="00E54ABB">
                    <w:rPr>
                      <w:color w:val="000000" w:themeColor="text1"/>
                      <w:kern w:val="0"/>
                      <w:sz w:val="18"/>
                      <w:szCs w:val="18"/>
                    </w:rPr>
                    <w:t>0%</w:t>
                  </w:r>
                  <w:r w:rsidRPr="00E54ABB">
                    <w:rPr>
                      <w:rFonts w:hint="eastAsia"/>
                      <w:color w:val="000000" w:themeColor="text1"/>
                      <w:kern w:val="0"/>
                      <w:sz w:val="18"/>
                      <w:szCs w:val="18"/>
                    </w:rPr>
                    <w:t>）</w:t>
                  </w:r>
                  <w:r w:rsidRPr="00E54ABB">
                    <w:rPr>
                      <w:rFonts w:hint="eastAsia"/>
                      <w:color w:val="000000" w:themeColor="text1"/>
                      <w:kern w:val="0"/>
                      <w:sz w:val="18"/>
                      <w:szCs w:val="18"/>
                    </w:rPr>
                    <w:t>+</w:t>
                  </w:r>
                  <w:r w:rsidRPr="00E54ABB">
                    <w:rPr>
                      <w:rFonts w:hint="eastAsia"/>
                      <w:color w:val="000000" w:themeColor="text1"/>
                      <w:kern w:val="0"/>
                      <w:sz w:val="18"/>
                      <w:szCs w:val="18"/>
                    </w:rPr>
                    <w:t>二级活性炭吸附装置处理（处理效率</w:t>
                  </w:r>
                  <w:r w:rsidRPr="00E54ABB">
                    <w:rPr>
                      <w:rFonts w:hint="eastAsia"/>
                      <w:color w:val="000000" w:themeColor="text1"/>
                      <w:kern w:val="0"/>
                      <w:sz w:val="18"/>
                      <w:szCs w:val="18"/>
                    </w:rPr>
                    <w:t>9</w:t>
                  </w:r>
                  <w:r w:rsidRPr="00E54ABB">
                    <w:rPr>
                      <w:color w:val="000000" w:themeColor="text1"/>
                      <w:kern w:val="0"/>
                      <w:sz w:val="18"/>
                      <w:szCs w:val="18"/>
                    </w:rPr>
                    <w:t>0%</w:t>
                  </w:r>
                  <w:r w:rsidRPr="00E54ABB">
                    <w:rPr>
                      <w:rFonts w:hint="eastAsia"/>
                      <w:color w:val="000000" w:themeColor="text1"/>
                      <w:kern w:val="0"/>
                      <w:sz w:val="18"/>
                      <w:szCs w:val="18"/>
                    </w:rPr>
                    <w:t>），最后通过</w:t>
                  </w:r>
                  <w:r w:rsidRPr="00E54ABB">
                    <w:rPr>
                      <w:rFonts w:hint="eastAsia"/>
                      <w:color w:val="000000" w:themeColor="text1"/>
                      <w:kern w:val="0"/>
                      <w:sz w:val="18"/>
                      <w:szCs w:val="18"/>
                    </w:rPr>
                    <w:t>1</w:t>
                  </w:r>
                  <w:r w:rsidRPr="00E54ABB">
                    <w:rPr>
                      <w:rFonts w:hint="eastAsia"/>
                      <w:color w:val="000000" w:themeColor="text1"/>
                      <w:kern w:val="0"/>
                      <w:sz w:val="18"/>
                      <w:szCs w:val="18"/>
                    </w:rPr>
                    <w:t>根</w:t>
                  </w:r>
                  <w:r w:rsidRPr="00E54ABB">
                    <w:rPr>
                      <w:color w:val="000000" w:themeColor="text1"/>
                      <w:kern w:val="0"/>
                      <w:sz w:val="18"/>
                      <w:szCs w:val="18"/>
                    </w:rPr>
                    <w:t>45m</w:t>
                  </w:r>
                  <w:r w:rsidRPr="00E54ABB">
                    <w:rPr>
                      <w:rFonts w:hint="eastAsia"/>
                      <w:color w:val="000000" w:themeColor="text1"/>
                      <w:kern w:val="0"/>
                      <w:sz w:val="18"/>
                      <w:szCs w:val="18"/>
                    </w:rPr>
                    <w:t>高排气筒（</w:t>
                  </w:r>
                  <w:r w:rsidRPr="00E54ABB">
                    <w:rPr>
                      <w:color w:val="000000" w:themeColor="text1"/>
                      <w:kern w:val="0"/>
                      <w:sz w:val="18"/>
                      <w:szCs w:val="18"/>
                    </w:rPr>
                    <w:t>6#</w:t>
                  </w:r>
                  <w:r w:rsidRPr="00E54ABB">
                    <w:rPr>
                      <w:rFonts w:hint="eastAsia"/>
                      <w:color w:val="000000" w:themeColor="text1"/>
                      <w:kern w:val="0"/>
                      <w:sz w:val="18"/>
                      <w:szCs w:val="18"/>
                    </w:rPr>
                    <w:t>）高空排放。</w:t>
                  </w:r>
                </w:p>
              </w:tc>
            </w:tr>
            <w:tr w:rsidR="009540F6" w:rsidRPr="00E54ABB" w:rsidTr="00294ED3">
              <w:tc>
                <w:tcPr>
                  <w:tcW w:w="312" w:type="pct"/>
                  <w:vMerge/>
                  <w:shd w:val="clear" w:color="auto" w:fill="auto"/>
                  <w:vAlign w:val="center"/>
                </w:tcPr>
                <w:p w:rsidR="00153FED" w:rsidRPr="00E54ABB" w:rsidRDefault="00153FED" w:rsidP="00153FED">
                  <w:pPr>
                    <w:adjustRightInd w:val="0"/>
                    <w:snapToGrid w:val="0"/>
                    <w:jc w:val="center"/>
                    <w:rPr>
                      <w:bCs/>
                      <w:color w:val="000000" w:themeColor="text1"/>
                      <w:sz w:val="18"/>
                      <w:szCs w:val="18"/>
                    </w:rPr>
                  </w:pPr>
                </w:p>
              </w:tc>
              <w:tc>
                <w:tcPr>
                  <w:tcW w:w="427" w:type="pct"/>
                  <w:vMerge/>
                  <w:shd w:val="clear" w:color="auto" w:fill="auto"/>
                  <w:vAlign w:val="center"/>
                </w:tcPr>
                <w:p w:rsidR="00153FED" w:rsidRPr="00E54ABB" w:rsidRDefault="00153FED" w:rsidP="00153FED">
                  <w:pPr>
                    <w:adjustRightInd w:val="0"/>
                    <w:snapToGrid w:val="0"/>
                    <w:jc w:val="center"/>
                    <w:rPr>
                      <w:bCs/>
                      <w:color w:val="000000" w:themeColor="text1"/>
                      <w:sz w:val="18"/>
                      <w:szCs w:val="18"/>
                    </w:rPr>
                  </w:pPr>
                </w:p>
              </w:tc>
              <w:tc>
                <w:tcPr>
                  <w:tcW w:w="778"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8#</w:t>
                  </w:r>
                  <w:r w:rsidRPr="00E54ABB">
                    <w:rPr>
                      <w:bCs/>
                      <w:color w:val="000000" w:themeColor="text1"/>
                      <w:sz w:val="18"/>
                      <w:szCs w:val="18"/>
                    </w:rPr>
                    <w:t>污水处理站</w:t>
                  </w:r>
                </w:p>
              </w:tc>
              <w:tc>
                <w:tcPr>
                  <w:tcW w:w="1548"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rFonts w:hint="eastAsia"/>
                      <w:bCs/>
                      <w:color w:val="000000" w:themeColor="text1"/>
                      <w:sz w:val="18"/>
                      <w:szCs w:val="18"/>
                    </w:rPr>
                    <w:t>污水处理站恶臭气体</w:t>
                  </w:r>
                </w:p>
              </w:tc>
              <w:tc>
                <w:tcPr>
                  <w:tcW w:w="1934"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rFonts w:hint="eastAsia"/>
                      <w:bCs/>
                      <w:color w:val="000000" w:themeColor="text1"/>
                      <w:sz w:val="18"/>
                      <w:szCs w:val="18"/>
                    </w:rPr>
                    <w:t>二级喷淋装置处理后经</w:t>
                  </w:r>
                  <w:r w:rsidRPr="00E54ABB">
                    <w:rPr>
                      <w:bCs/>
                      <w:color w:val="000000" w:themeColor="text1"/>
                      <w:sz w:val="18"/>
                      <w:szCs w:val="18"/>
                    </w:rPr>
                    <w:t>7#</w:t>
                  </w:r>
                  <w:r w:rsidRPr="00E54ABB">
                    <w:rPr>
                      <w:rFonts w:hint="eastAsia"/>
                      <w:bCs/>
                      <w:color w:val="000000" w:themeColor="text1"/>
                      <w:sz w:val="18"/>
                      <w:szCs w:val="18"/>
                    </w:rPr>
                    <w:t>排气筒（</w:t>
                  </w:r>
                  <w:r w:rsidRPr="00E54ABB">
                    <w:rPr>
                      <w:rFonts w:hint="eastAsia"/>
                      <w:bCs/>
                      <w:color w:val="000000" w:themeColor="text1"/>
                      <w:sz w:val="18"/>
                      <w:szCs w:val="18"/>
                    </w:rPr>
                    <w:t>1</w:t>
                  </w:r>
                  <w:r w:rsidRPr="00E54ABB">
                    <w:rPr>
                      <w:bCs/>
                      <w:color w:val="000000" w:themeColor="text1"/>
                      <w:sz w:val="18"/>
                      <w:szCs w:val="18"/>
                    </w:rPr>
                    <w:t>5m</w:t>
                  </w:r>
                  <w:r w:rsidRPr="00E54ABB">
                    <w:rPr>
                      <w:rFonts w:hint="eastAsia"/>
                      <w:bCs/>
                      <w:color w:val="000000" w:themeColor="text1"/>
                      <w:sz w:val="18"/>
                      <w:szCs w:val="18"/>
                    </w:rPr>
                    <w:t>）高空排放</w:t>
                  </w:r>
                </w:p>
              </w:tc>
            </w:tr>
            <w:tr w:rsidR="009540F6" w:rsidRPr="00E54ABB" w:rsidTr="00294ED3">
              <w:tc>
                <w:tcPr>
                  <w:tcW w:w="312" w:type="pct"/>
                  <w:vMerge/>
                  <w:shd w:val="clear" w:color="auto" w:fill="auto"/>
                  <w:vAlign w:val="center"/>
                </w:tcPr>
                <w:p w:rsidR="00153FED" w:rsidRPr="00E54ABB" w:rsidRDefault="00153FED" w:rsidP="00153FED">
                  <w:pPr>
                    <w:adjustRightInd w:val="0"/>
                    <w:snapToGrid w:val="0"/>
                    <w:jc w:val="center"/>
                    <w:rPr>
                      <w:bCs/>
                      <w:color w:val="000000" w:themeColor="text1"/>
                      <w:sz w:val="18"/>
                      <w:szCs w:val="18"/>
                    </w:rPr>
                  </w:pPr>
                </w:p>
              </w:tc>
              <w:tc>
                <w:tcPr>
                  <w:tcW w:w="427" w:type="pct"/>
                  <w:vMerge/>
                  <w:shd w:val="clear" w:color="auto" w:fill="auto"/>
                  <w:vAlign w:val="center"/>
                </w:tcPr>
                <w:p w:rsidR="00153FED" w:rsidRPr="00E54ABB" w:rsidRDefault="00153FED" w:rsidP="00153FED">
                  <w:pPr>
                    <w:adjustRightInd w:val="0"/>
                    <w:snapToGrid w:val="0"/>
                    <w:jc w:val="center"/>
                    <w:rPr>
                      <w:bCs/>
                      <w:color w:val="000000" w:themeColor="text1"/>
                      <w:sz w:val="18"/>
                      <w:szCs w:val="18"/>
                    </w:rPr>
                  </w:pPr>
                </w:p>
              </w:tc>
              <w:tc>
                <w:tcPr>
                  <w:tcW w:w="778"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2#</w:t>
                  </w:r>
                  <w:r w:rsidRPr="00E54ABB">
                    <w:rPr>
                      <w:bCs/>
                      <w:color w:val="000000" w:themeColor="text1"/>
                      <w:sz w:val="18"/>
                      <w:szCs w:val="18"/>
                    </w:rPr>
                    <w:t>食堂</w:t>
                  </w:r>
                </w:p>
              </w:tc>
              <w:tc>
                <w:tcPr>
                  <w:tcW w:w="1548"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rFonts w:hint="eastAsia"/>
                      <w:bCs/>
                      <w:color w:val="000000" w:themeColor="text1"/>
                      <w:sz w:val="18"/>
                      <w:szCs w:val="18"/>
                    </w:rPr>
                    <w:t>食堂油烟</w:t>
                  </w:r>
                </w:p>
              </w:tc>
              <w:tc>
                <w:tcPr>
                  <w:tcW w:w="1934"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经油烟净化器处理后由</w:t>
                  </w:r>
                  <w:r w:rsidRPr="00E54ABB">
                    <w:rPr>
                      <w:bCs/>
                      <w:color w:val="000000" w:themeColor="text1"/>
                      <w:sz w:val="18"/>
                      <w:szCs w:val="18"/>
                    </w:rPr>
                    <w:t>8#</w:t>
                  </w:r>
                  <w:r w:rsidRPr="00E54ABB">
                    <w:rPr>
                      <w:bCs/>
                      <w:color w:val="000000" w:themeColor="text1"/>
                      <w:sz w:val="18"/>
                      <w:szCs w:val="18"/>
                    </w:rPr>
                    <w:t>专用烟道（</w:t>
                  </w:r>
                  <w:r w:rsidRPr="00E54ABB">
                    <w:rPr>
                      <w:bCs/>
                      <w:color w:val="000000" w:themeColor="text1"/>
                      <w:sz w:val="18"/>
                      <w:szCs w:val="18"/>
                    </w:rPr>
                    <w:t>30m</w:t>
                  </w:r>
                  <w:r w:rsidRPr="00E54ABB">
                    <w:rPr>
                      <w:bCs/>
                      <w:color w:val="000000" w:themeColor="text1"/>
                      <w:sz w:val="18"/>
                      <w:szCs w:val="18"/>
                    </w:rPr>
                    <w:t>）排放</w:t>
                  </w:r>
                </w:p>
              </w:tc>
            </w:tr>
            <w:tr w:rsidR="009540F6" w:rsidRPr="00E54ABB" w:rsidTr="00294ED3">
              <w:tc>
                <w:tcPr>
                  <w:tcW w:w="312" w:type="pct"/>
                  <w:vMerge/>
                  <w:shd w:val="clear" w:color="auto" w:fill="auto"/>
                  <w:vAlign w:val="center"/>
                </w:tcPr>
                <w:p w:rsidR="00153FED" w:rsidRPr="00E54ABB" w:rsidRDefault="00153FED" w:rsidP="00153FED">
                  <w:pPr>
                    <w:adjustRightInd w:val="0"/>
                    <w:snapToGrid w:val="0"/>
                    <w:jc w:val="center"/>
                    <w:rPr>
                      <w:bCs/>
                      <w:color w:val="000000" w:themeColor="text1"/>
                      <w:sz w:val="18"/>
                      <w:szCs w:val="18"/>
                    </w:rPr>
                  </w:pPr>
                </w:p>
              </w:tc>
              <w:tc>
                <w:tcPr>
                  <w:tcW w:w="427" w:type="pct"/>
                  <w:vMerge w:val="restar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废水</w:t>
                  </w:r>
                </w:p>
              </w:tc>
              <w:tc>
                <w:tcPr>
                  <w:tcW w:w="778"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rFonts w:hint="eastAsia"/>
                      <w:bCs/>
                      <w:color w:val="000000" w:themeColor="text1"/>
                      <w:sz w:val="18"/>
                      <w:szCs w:val="18"/>
                    </w:rPr>
                    <w:t>生产废水</w:t>
                  </w:r>
                </w:p>
              </w:tc>
              <w:tc>
                <w:tcPr>
                  <w:tcW w:w="1548"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rFonts w:hint="eastAsia"/>
                      <w:bCs/>
                      <w:color w:val="000000" w:themeColor="text1"/>
                      <w:sz w:val="18"/>
                      <w:szCs w:val="18"/>
                    </w:rPr>
                    <w:t>污水处理站处理规模约</w:t>
                  </w:r>
                  <w:r w:rsidR="00294ED3" w:rsidRPr="00E54ABB">
                    <w:rPr>
                      <w:bCs/>
                      <w:color w:val="000000" w:themeColor="text1"/>
                      <w:sz w:val="18"/>
                      <w:szCs w:val="18"/>
                    </w:rPr>
                    <w:t>2</w:t>
                  </w:r>
                  <w:r w:rsidRPr="00E54ABB">
                    <w:rPr>
                      <w:bCs/>
                      <w:color w:val="000000" w:themeColor="text1"/>
                      <w:sz w:val="18"/>
                      <w:szCs w:val="18"/>
                    </w:rPr>
                    <w:t>00m</w:t>
                  </w:r>
                  <w:r w:rsidRPr="00E54ABB">
                    <w:rPr>
                      <w:bCs/>
                      <w:color w:val="000000" w:themeColor="text1"/>
                      <w:sz w:val="18"/>
                      <w:szCs w:val="18"/>
                      <w:vertAlign w:val="superscript"/>
                    </w:rPr>
                    <w:t>3</w:t>
                  </w:r>
                  <w:r w:rsidRPr="00E54ABB">
                    <w:rPr>
                      <w:rFonts w:hint="eastAsia"/>
                      <w:bCs/>
                      <w:color w:val="000000" w:themeColor="text1"/>
                      <w:sz w:val="18"/>
                      <w:szCs w:val="18"/>
                    </w:rPr>
                    <w:t>/</w:t>
                  </w:r>
                  <w:r w:rsidRPr="00E54ABB">
                    <w:rPr>
                      <w:bCs/>
                      <w:color w:val="000000" w:themeColor="text1"/>
                      <w:sz w:val="18"/>
                      <w:szCs w:val="18"/>
                    </w:rPr>
                    <w:t>d</w:t>
                  </w:r>
                </w:p>
              </w:tc>
              <w:tc>
                <w:tcPr>
                  <w:tcW w:w="1934"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rFonts w:hint="eastAsia"/>
                      <w:bCs/>
                      <w:color w:val="000000" w:themeColor="text1"/>
                      <w:sz w:val="18"/>
                      <w:szCs w:val="18"/>
                    </w:rPr>
                    <w:t>经厂区污水处理站（“调节池</w:t>
                  </w:r>
                  <w:r w:rsidRPr="00E54ABB">
                    <w:rPr>
                      <w:rFonts w:hint="eastAsia"/>
                      <w:bCs/>
                      <w:color w:val="000000" w:themeColor="text1"/>
                      <w:sz w:val="18"/>
                      <w:szCs w:val="18"/>
                    </w:rPr>
                    <w:t>+</w:t>
                  </w:r>
                  <w:r w:rsidRPr="00E54ABB">
                    <w:rPr>
                      <w:rFonts w:hint="eastAsia"/>
                      <w:bCs/>
                      <w:color w:val="000000" w:themeColor="text1"/>
                      <w:sz w:val="18"/>
                      <w:szCs w:val="18"/>
                    </w:rPr>
                    <w:t>水解酸化</w:t>
                  </w:r>
                  <w:r w:rsidRPr="00E54ABB">
                    <w:rPr>
                      <w:rFonts w:hint="eastAsia"/>
                      <w:bCs/>
                      <w:color w:val="000000" w:themeColor="text1"/>
                      <w:sz w:val="18"/>
                      <w:szCs w:val="18"/>
                    </w:rPr>
                    <w:t>+</w:t>
                  </w:r>
                  <w:r w:rsidRPr="00E54ABB">
                    <w:rPr>
                      <w:bCs/>
                      <w:color w:val="000000" w:themeColor="text1"/>
                      <w:sz w:val="18"/>
                      <w:szCs w:val="18"/>
                    </w:rPr>
                    <w:t>A/O</w:t>
                  </w:r>
                  <w:r w:rsidRPr="00E54ABB">
                    <w:rPr>
                      <w:rFonts w:hint="eastAsia"/>
                      <w:bCs/>
                      <w:color w:val="000000" w:themeColor="text1"/>
                      <w:sz w:val="18"/>
                      <w:szCs w:val="18"/>
                    </w:rPr>
                    <w:t>池”工艺）处理</w:t>
                  </w:r>
                </w:p>
              </w:tc>
            </w:tr>
            <w:tr w:rsidR="009540F6" w:rsidRPr="00E54ABB" w:rsidTr="00294ED3">
              <w:tc>
                <w:tcPr>
                  <w:tcW w:w="312" w:type="pct"/>
                  <w:vMerge/>
                  <w:shd w:val="clear" w:color="auto" w:fill="auto"/>
                  <w:vAlign w:val="center"/>
                </w:tcPr>
                <w:p w:rsidR="00153FED" w:rsidRPr="00E54ABB" w:rsidRDefault="00153FED" w:rsidP="00153FED">
                  <w:pPr>
                    <w:adjustRightInd w:val="0"/>
                    <w:snapToGrid w:val="0"/>
                    <w:jc w:val="center"/>
                    <w:rPr>
                      <w:bCs/>
                      <w:color w:val="000000" w:themeColor="text1"/>
                      <w:sz w:val="18"/>
                      <w:szCs w:val="18"/>
                    </w:rPr>
                  </w:pPr>
                </w:p>
              </w:tc>
              <w:tc>
                <w:tcPr>
                  <w:tcW w:w="427" w:type="pct"/>
                  <w:vMerge/>
                  <w:shd w:val="clear" w:color="auto" w:fill="auto"/>
                  <w:vAlign w:val="center"/>
                </w:tcPr>
                <w:p w:rsidR="00153FED" w:rsidRPr="00E54ABB" w:rsidRDefault="00153FED" w:rsidP="00153FED">
                  <w:pPr>
                    <w:adjustRightInd w:val="0"/>
                    <w:snapToGrid w:val="0"/>
                    <w:jc w:val="center"/>
                    <w:rPr>
                      <w:bCs/>
                      <w:color w:val="000000" w:themeColor="text1"/>
                      <w:sz w:val="18"/>
                      <w:szCs w:val="18"/>
                    </w:rPr>
                  </w:pPr>
                </w:p>
              </w:tc>
              <w:tc>
                <w:tcPr>
                  <w:tcW w:w="778"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生活废水</w:t>
                  </w:r>
                  <w:r w:rsidRPr="00E54ABB">
                    <w:rPr>
                      <w:rFonts w:hint="eastAsia"/>
                      <w:bCs/>
                      <w:color w:val="000000" w:themeColor="text1"/>
                      <w:sz w:val="18"/>
                      <w:szCs w:val="18"/>
                    </w:rPr>
                    <w:t>、食堂废水</w:t>
                  </w:r>
                </w:p>
              </w:tc>
              <w:tc>
                <w:tcPr>
                  <w:tcW w:w="1548"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rFonts w:hint="eastAsia"/>
                      <w:bCs/>
                      <w:color w:val="000000" w:themeColor="text1"/>
                      <w:sz w:val="18"/>
                      <w:szCs w:val="18"/>
                    </w:rPr>
                    <w:t>化粪池容积约</w:t>
                  </w:r>
                  <w:r w:rsidRPr="00E54ABB">
                    <w:rPr>
                      <w:bCs/>
                      <w:color w:val="000000" w:themeColor="text1"/>
                      <w:sz w:val="18"/>
                      <w:szCs w:val="18"/>
                    </w:rPr>
                    <w:t>55m</w:t>
                  </w:r>
                  <w:r w:rsidRPr="00E54ABB">
                    <w:rPr>
                      <w:bCs/>
                      <w:color w:val="000000" w:themeColor="text1"/>
                      <w:sz w:val="18"/>
                      <w:szCs w:val="18"/>
                      <w:vertAlign w:val="superscript"/>
                    </w:rPr>
                    <w:t>3</w:t>
                  </w:r>
                  <w:r w:rsidRPr="00E54ABB">
                    <w:rPr>
                      <w:rFonts w:hint="eastAsia"/>
                      <w:bCs/>
                      <w:color w:val="000000" w:themeColor="text1"/>
                      <w:sz w:val="18"/>
                      <w:szCs w:val="18"/>
                    </w:rPr>
                    <w:t>、隔油池容积约</w:t>
                  </w:r>
                  <w:r w:rsidRPr="00E54ABB">
                    <w:rPr>
                      <w:rFonts w:hint="eastAsia"/>
                      <w:bCs/>
                      <w:color w:val="000000" w:themeColor="text1"/>
                      <w:sz w:val="18"/>
                      <w:szCs w:val="18"/>
                    </w:rPr>
                    <w:t>2</w:t>
                  </w:r>
                  <w:r w:rsidRPr="00E54ABB">
                    <w:rPr>
                      <w:bCs/>
                      <w:color w:val="000000" w:themeColor="text1"/>
                      <w:sz w:val="18"/>
                      <w:szCs w:val="18"/>
                    </w:rPr>
                    <w:t>0m</w:t>
                  </w:r>
                  <w:r w:rsidRPr="00E54ABB">
                    <w:rPr>
                      <w:bCs/>
                      <w:color w:val="000000" w:themeColor="text1"/>
                      <w:sz w:val="18"/>
                      <w:szCs w:val="18"/>
                      <w:vertAlign w:val="superscript"/>
                    </w:rPr>
                    <w:t>3</w:t>
                  </w:r>
                </w:p>
              </w:tc>
              <w:tc>
                <w:tcPr>
                  <w:tcW w:w="1934"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rFonts w:hint="eastAsia"/>
                      <w:bCs/>
                      <w:color w:val="000000" w:themeColor="text1"/>
                      <w:sz w:val="18"/>
                      <w:szCs w:val="18"/>
                    </w:rPr>
                    <w:t>经化粪池、隔油池预处理后接管市政污水处理管网</w:t>
                  </w:r>
                </w:p>
              </w:tc>
            </w:tr>
            <w:tr w:rsidR="009540F6" w:rsidRPr="00E54ABB" w:rsidTr="00294ED3">
              <w:tc>
                <w:tcPr>
                  <w:tcW w:w="312" w:type="pct"/>
                  <w:vMerge/>
                  <w:shd w:val="clear" w:color="auto" w:fill="auto"/>
                  <w:vAlign w:val="center"/>
                </w:tcPr>
                <w:p w:rsidR="00153FED" w:rsidRPr="00E54ABB" w:rsidRDefault="00153FED" w:rsidP="00153FED">
                  <w:pPr>
                    <w:adjustRightInd w:val="0"/>
                    <w:snapToGrid w:val="0"/>
                    <w:jc w:val="center"/>
                    <w:rPr>
                      <w:bCs/>
                      <w:color w:val="000000" w:themeColor="text1"/>
                      <w:sz w:val="18"/>
                      <w:szCs w:val="18"/>
                    </w:rPr>
                  </w:pPr>
                </w:p>
              </w:tc>
              <w:tc>
                <w:tcPr>
                  <w:tcW w:w="1205" w:type="pct"/>
                  <w:gridSpan w:val="2"/>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噪声</w:t>
                  </w:r>
                </w:p>
              </w:tc>
              <w:tc>
                <w:tcPr>
                  <w:tcW w:w="1548"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选用低噪声设备、墙体隔声、绿化等措施降噪</w:t>
                  </w:r>
                </w:p>
              </w:tc>
              <w:tc>
                <w:tcPr>
                  <w:tcW w:w="1934"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达标排放</w:t>
                  </w:r>
                </w:p>
              </w:tc>
            </w:tr>
            <w:tr w:rsidR="009540F6" w:rsidRPr="00E54ABB" w:rsidTr="00294ED3">
              <w:tc>
                <w:tcPr>
                  <w:tcW w:w="312" w:type="pct"/>
                  <w:vMerge/>
                  <w:shd w:val="clear" w:color="auto" w:fill="auto"/>
                  <w:vAlign w:val="center"/>
                </w:tcPr>
                <w:p w:rsidR="00153FED" w:rsidRPr="00E54ABB" w:rsidRDefault="00153FED" w:rsidP="00153FED">
                  <w:pPr>
                    <w:adjustRightInd w:val="0"/>
                    <w:snapToGrid w:val="0"/>
                    <w:jc w:val="center"/>
                    <w:rPr>
                      <w:bCs/>
                      <w:color w:val="000000" w:themeColor="text1"/>
                      <w:sz w:val="18"/>
                      <w:szCs w:val="18"/>
                    </w:rPr>
                  </w:pPr>
                </w:p>
              </w:tc>
              <w:tc>
                <w:tcPr>
                  <w:tcW w:w="427" w:type="pct"/>
                  <w:vMerge w:val="restar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固废</w:t>
                  </w:r>
                </w:p>
              </w:tc>
              <w:tc>
                <w:tcPr>
                  <w:tcW w:w="778"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一般固废暂存间</w:t>
                  </w:r>
                </w:p>
              </w:tc>
              <w:tc>
                <w:tcPr>
                  <w:tcW w:w="1548"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面积</w:t>
                  </w:r>
                  <w:r w:rsidRPr="00E54ABB">
                    <w:rPr>
                      <w:rFonts w:hint="eastAsia"/>
                      <w:bCs/>
                      <w:color w:val="000000" w:themeColor="text1"/>
                      <w:sz w:val="18"/>
                      <w:szCs w:val="18"/>
                    </w:rPr>
                    <w:t>约</w:t>
                  </w:r>
                  <w:r w:rsidRPr="00E54ABB">
                    <w:rPr>
                      <w:bCs/>
                      <w:color w:val="000000" w:themeColor="text1"/>
                      <w:sz w:val="18"/>
                      <w:szCs w:val="18"/>
                    </w:rPr>
                    <w:t>15m</w:t>
                  </w:r>
                  <w:r w:rsidRPr="00E54ABB">
                    <w:rPr>
                      <w:bCs/>
                      <w:color w:val="000000" w:themeColor="text1"/>
                      <w:sz w:val="18"/>
                      <w:szCs w:val="18"/>
                      <w:vertAlign w:val="superscript"/>
                    </w:rPr>
                    <w:t>2</w:t>
                  </w:r>
                </w:p>
              </w:tc>
              <w:tc>
                <w:tcPr>
                  <w:tcW w:w="1934"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rFonts w:hint="eastAsia"/>
                      <w:bCs/>
                      <w:color w:val="000000" w:themeColor="text1"/>
                      <w:sz w:val="18"/>
                      <w:szCs w:val="18"/>
                    </w:rPr>
                    <w:t>位于</w:t>
                  </w:r>
                  <w:r w:rsidRPr="00E54ABB">
                    <w:rPr>
                      <w:rFonts w:hint="eastAsia"/>
                      <w:bCs/>
                      <w:color w:val="000000" w:themeColor="text1"/>
                      <w:sz w:val="18"/>
                      <w:szCs w:val="18"/>
                    </w:rPr>
                    <w:t>7</w:t>
                  </w:r>
                  <w:r w:rsidRPr="00E54ABB">
                    <w:rPr>
                      <w:bCs/>
                      <w:color w:val="000000" w:themeColor="text1"/>
                      <w:sz w:val="18"/>
                      <w:szCs w:val="18"/>
                    </w:rPr>
                    <w:t>#</w:t>
                  </w:r>
                  <w:r w:rsidRPr="00E54ABB">
                    <w:rPr>
                      <w:rFonts w:hint="eastAsia"/>
                      <w:bCs/>
                      <w:color w:val="000000" w:themeColor="text1"/>
                      <w:sz w:val="18"/>
                      <w:szCs w:val="18"/>
                    </w:rPr>
                    <w:t>厂房西北侧</w:t>
                  </w:r>
                </w:p>
              </w:tc>
            </w:tr>
            <w:tr w:rsidR="009540F6" w:rsidRPr="00E54ABB" w:rsidTr="00294ED3">
              <w:tc>
                <w:tcPr>
                  <w:tcW w:w="312" w:type="pct"/>
                  <w:vMerge/>
                  <w:shd w:val="clear" w:color="auto" w:fill="auto"/>
                  <w:vAlign w:val="center"/>
                </w:tcPr>
                <w:p w:rsidR="00153FED" w:rsidRPr="00E54ABB" w:rsidRDefault="00153FED" w:rsidP="00153FED">
                  <w:pPr>
                    <w:adjustRightInd w:val="0"/>
                    <w:snapToGrid w:val="0"/>
                    <w:jc w:val="center"/>
                    <w:rPr>
                      <w:bCs/>
                      <w:color w:val="000000" w:themeColor="text1"/>
                      <w:sz w:val="18"/>
                      <w:szCs w:val="18"/>
                    </w:rPr>
                  </w:pPr>
                </w:p>
              </w:tc>
              <w:tc>
                <w:tcPr>
                  <w:tcW w:w="427" w:type="pct"/>
                  <w:vMerge/>
                  <w:shd w:val="clear" w:color="auto" w:fill="auto"/>
                  <w:vAlign w:val="center"/>
                </w:tcPr>
                <w:p w:rsidR="00153FED" w:rsidRPr="00E54ABB" w:rsidRDefault="00153FED" w:rsidP="00153FED">
                  <w:pPr>
                    <w:adjustRightInd w:val="0"/>
                    <w:snapToGrid w:val="0"/>
                    <w:jc w:val="center"/>
                    <w:rPr>
                      <w:bCs/>
                      <w:color w:val="000000" w:themeColor="text1"/>
                      <w:sz w:val="18"/>
                      <w:szCs w:val="18"/>
                    </w:rPr>
                  </w:pPr>
                </w:p>
              </w:tc>
              <w:tc>
                <w:tcPr>
                  <w:tcW w:w="778"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危废暂存间</w:t>
                  </w:r>
                </w:p>
              </w:tc>
              <w:tc>
                <w:tcPr>
                  <w:tcW w:w="1548"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面积约</w:t>
                  </w:r>
                  <w:r w:rsidRPr="00E54ABB">
                    <w:rPr>
                      <w:bCs/>
                      <w:color w:val="000000" w:themeColor="text1"/>
                      <w:sz w:val="18"/>
                      <w:szCs w:val="18"/>
                    </w:rPr>
                    <w:t>55m</w:t>
                  </w:r>
                  <w:r w:rsidRPr="00E54ABB">
                    <w:rPr>
                      <w:bCs/>
                      <w:color w:val="000000" w:themeColor="text1"/>
                      <w:sz w:val="18"/>
                      <w:szCs w:val="18"/>
                      <w:vertAlign w:val="superscript"/>
                    </w:rPr>
                    <w:t>2</w:t>
                  </w:r>
                </w:p>
              </w:tc>
              <w:tc>
                <w:tcPr>
                  <w:tcW w:w="1934"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位于</w:t>
                  </w:r>
                  <w:r w:rsidRPr="00E54ABB">
                    <w:rPr>
                      <w:bCs/>
                      <w:color w:val="000000" w:themeColor="text1"/>
                      <w:sz w:val="18"/>
                      <w:szCs w:val="18"/>
                    </w:rPr>
                    <w:t>7#</w:t>
                  </w:r>
                  <w:r w:rsidRPr="00E54ABB">
                    <w:rPr>
                      <w:bCs/>
                      <w:color w:val="000000" w:themeColor="text1"/>
                      <w:sz w:val="18"/>
                      <w:szCs w:val="18"/>
                    </w:rPr>
                    <w:t>生产辅房</w:t>
                  </w:r>
                  <w:r w:rsidRPr="00E54ABB">
                    <w:rPr>
                      <w:rFonts w:hint="eastAsia"/>
                      <w:bCs/>
                      <w:color w:val="000000" w:themeColor="text1"/>
                      <w:sz w:val="18"/>
                      <w:szCs w:val="18"/>
                    </w:rPr>
                    <w:t>北侧</w:t>
                  </w:r>
                </w:p>
              </w:tc>
            </w:tr>
            <w:tr w:rsidR="009540F6" w:rsidRPr="00E54ABB" w:rsidTr="00294ED3">
              <w:tc>
                <w:tcPr>
                  <w:tcW w:w="312" w:type="pct"/>
                  <w:vMerge/>
                  <w:shd w:val="clear" w:color="auto" w:fill="auto"/>
                  <w:vAlign w:val="center"/>
                </w:tcPr>
                <w:p w:rsidR="00153FED" w:rsidRPr="00E54ABB" w:rsidRDefault="00153FED" w:rsidP="00153FED">
                  <w:pPr>
                    <w:adjustRightInd w:val="0"/>
                    <w:snapToGrid w:val="0"/>
                    <w:jc w:val="center"/>
                    <w:rPr>
                      <w:bCs/>
                      <w:color w:val="000000" w:themeColor="text1"/>
                      <w:sz w:val="18"/>
                      <w:szCs w:val="18"/>
                    </w:rPr>
                  </w:pPr>
                </w:p>
              </w:tc>
              <w:tc>
                <w:tcPr>
                  <w:tcW w:w="427" w:type="pct"/>
                  <w:vMerge/>
                  <w:shd w:val="clear" w:color="auto" w:fill="auto"/>
                  <w:vAlign w:val="center"/>
                </w:tcPr>
                <w:p w:rsidR="00153FED" w:rsidRPr="00E54ABB" w:rsidRDefault="00153FED" w:rsidP="00153FED">
                  <w:pPr>
                    <w:adjustRightInd w:val="0"/>
                    <w:snapToGrid w:val="0"/>
                    <w:jc w:val="center"/>
                    <w:rPr>
                      <w:bCs/>
                      <w:color w:val="000000" w:themeColor="text1"/>
                      <w:sz w:val="18"/>
                      <w:szCs w:val="18"/>
                    </w:rPr>
                  </w:pPr>
                </w:p>
              </w:tc>
              <w:tc>
                <w:tcPr>
                  <w:tcW w:w="778"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生活垃圾</w:t>
                  </w:r>
                </w:p>
              </w:tc>
              <w:tc>
                <w:tcPr>
                  <w:tcW w:w="1548"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w:t>
                  </w:r>
                </w:p>
              </w:tc>
              <w:tc>
                <w:tcPr>
                  <w:tcW w:w="1934"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交由环卫部门定期清运</w:t>
                  </w:r>
                </w:p>
              </w:tc>
            </w:tr>
          </w:tbl>
          <w:p w:rsidR="00153FED" w:rsidRPr="00E54ABB" w:rsidRDefault="00153FED" w:rsidP="00153FED">
            <w:pPr>
              <w:adjustRightInd w:val="0"/>
              <w:snapToGrid w:val="0"/>
              <w:spacing w:line="360" w:lineRule="auto"/>
              <w:rPr>
                <w:b/>
                <w:color w:val="000000" w:themeColor="text1"/>
                <w:szCs w:val="21"/>
              </w:rPr>
            </w:pPr>
            <w:r w:rsidRPr="00E54ABB">
              <w:rPr>
                <w:rFonts w:hint="eastAsia"/>
                <w:b/>
                <w:color w:val="000000" w:themeColor="text1"/>
                <w:szCs w:val="21"/>
              </w:rPr>
              <w:t>注：</w:t>
            </w:r>
            <w:r w:rsidRPr="00E54ABB">
              <w:rPr>
                <w:rFonts w:hint="eastAsia"/>
                <w:bCs/>
                <w:color w:val="000000" w:themeColor="text1"/>
                <w:szCs w:val="21"/>
              </w:rPr>
              <w:t>预留区域不在本次评价范围内。</w:t>
            </w:r>
          </w:p>
          <w:p w:rsidR="00153FED" w:rsidRPr="00E54ABB" w:rsidRDefault="00153FED" w:rsidP="00153FED">
            <w:pPr>
              <w:adjustRightInd w:val="0"/>
              <w:snapToGrid w:val="0"/>
              <w:spacing w:line="360" w:lineRule="auto"/>
              <w:ind w:firstLineChars="200" w:firstLine="422"/>
              <w:rPr>
                <w:b/>
                <w:color w:val="000000" w:themeColor="text1"/>
                <w:szCs w:val="21"/>
              </w:rPr>
            </w:pPr>
            <w:r w:rsidRPr="00E54ABB">
              <w:rPr>
                <w:b/>
                <w:color w:val="000000" w:themeColor="text1"/>
                <w:szCs w:val="21"/>
              </w:rPr>
              <w:t>4.2</w:t>
            </w:r>
            <w:r w:rsidRPr="00E54ABB">
              <w:rPr>
                <w:b/>
                <w:color w:val="000000" w:themeColor="text1"/>
                <w:szCs w:val="21"/>
              </w:rPr>
              <w:t>主要设备及数量</w:t>
            </w:r>
          </w:p>
          <w:p w:rsidR="00153FED" w:rsidRPr="00E54ABB" w:rsidRDefault="00153FED" w:rsidP="00153FED">
            <w:pPr>
              <w:adjustRightInd w:val="0"/>
              <w:snapToGrid w:val="0"/>
              <w:spacing w:line="360" w:lineRule="auto"/>
              <w:ind w:firstLineChars="200" w:firstLine="420"/>
              <w:rPr>
                <w:bCs/>
                <w:color w:val="000000" w:themeColor="text1"/>
                <w:szCs w:val="21"/>
              </w:rPr>
            </w:pPr>
            <w:r w:rsidRPr="00E54ABB">
              <w:rPr>
                <w:bCs/>
                <w:color w:val="000000" w:themeColor="text1"/>
                <w:szCs w:val="21"/>
              </w:rPr>
              <w:t>本项目主要生产设备见表</w:t>
            </w:r>
            <w:r w:rsidRPr="00E54ABB">
              <w:rPr>
                <w:bCs/>
                <w:color w:val="000000" w:themeColor="text1"/>
                <w:szCs w:val="21"/>
              </w:rPr>
              <w:t>2-5</w:t>
            </w:r>
            <w:r w:rsidRPr="00E54ABB">
              <w:rPr>
                <w:bCs/>
                <w:color w:val="000000" w:themeColor="text1"/>
                <w:szCs w:val="21"/>
              </w:rPr>
              <w:t>。</w:t>
            </w:r>
          </w:p>
          <w:p w:rsidR="00153FED" w:rsidRPr="00E54ABB" w:rsidRDefault="00153FED" w:rsidP="00153FED">
            <w:pPr>
              <w:adjustRightInd w:val="0"/>
              <w:snapToGrid w:val="0"/>
              <w:jc w:val="center"/>
              <w:rPr>
                <w:b/>
                <w:color w:val="000000" w:themeColor="text1"/>
                <w:szCs w:val="21"/>
              </w:rPr>
            </w:pPr>
            <w:r w:rsidRPr="00E54ABB">
              <w:rPr>
                <w:b/>
                <w:color w:val="000000" w:themeColor="text1"/>
                <w:szCs w:val="21"/>
              </w:rPr>
              <w:t>表</w:t>
            </w:r>
            <w:r w:rsidRPr="00E54ABB">
              <w:rPr>
                <w:b/>
                <w:color w:val="000000" w:themeColor="text1"/>
                <w:szCs w:val="21"/>
              </w:rPr>
              <w:t>2-5</w:t>
            </w:r>
            <w:r w:rsidRPr="00E54ABB">
              <w:rPr>
                <w:b/>
                <w:color w:val="000000" w:themeColor="text1"/>
                <w:szCs w:val="21"/>
              </w:rPr>
              <w:t>本项目设备一览表</w:t>
            </w:r>
          </w:p>
          <w:tbl>
            <w:tblPr>
              <w:tblW w:w="5000" w:type="pct"/>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425"/>
              <w:gridCol w:w="2568"/>
              <w:gridCol w:w="1429"/>
              <w:gridCol w:w="576"/>
              <w:gridCol w:w="813"/>
              <w:gridCol w:w="2088"/>
            </w:tblGrid>
            <w:tr w:rsidR="009540F6" w:rsidRPr="00E54ABB" w:rsidTr="00B51BB6">
              <w:trPr>
                <w:trHeight w:val="170"/>
              </w:trPr>
              <w:tc>
                <w:tcPr>
                  <w:tcW w:w="274" w:type="pct"/>
                  <w:shd w:val="clear" w:color="auto" w:fill="auto"/>
                  <w:vAlign w:val="center"/>
                </w:tcPr>
                <w:p w:rsidR="00153FED" w:rsidRPr="00E54ABB" w:rsidRDefault="00153FED" w:rsidP="00153FED">
                  <w:pPr>
                    <w:adjustRightInd w:val="0"/>
                    <w:snapToGrid w:val="0"/>
                    <w:jc w:val="center"/>
                    <w:rPr>
                      <w:b/>
                      <w:color w:val="000000" w:themeColor="text1"/>
                      <w:sz w:val="18"/>
                      <w:szCs w:val="18"/>
                    </w:rPr>
                  </w:pPr>
                  <w:r w:rsidRPr="00E54ABB">
                    <w:rPr>
                      <w:b/>
                      <w:color w:val="000000" w:themeColor="text1"/>
                      <w:sz w:val="18"/>
                      <w:szCs w:val="18"/>
                    </w:rPr>
                    <w:t>序号</w:t>
                  </w:r>
                </w:p>
              </w:tc>
              <w:tc>
                <w:tcPr>
                  <w:tcW w:w="1630" w:type="pct"/>
                  <w:shd w:val="clear" w:color="auto" w:fill="auto"/>
                  <w:vAlign w:val="center"/>
                </w:tcPr>
                <w:p w:rsidR="00153FED" w:rsidRPr="00E54ABB" w:rsidRDefault="00153FED" w:rsidP="00153FED">
                  <w:pPr>
                    <w:adjustRightInd w:val="0"/>
                    <w:snapToGrid w:val="0"/>
                    <w:jc w:val="center"/>
                    <w:rPr>
                      <w:b/>
                      <w:color w:val="000000" w:themeColor="text1"/>
                      <w:sz w:val="18"/>
                      <w:szCs w:val="18"/>
                    </w:rPr>
                  </w:pPr>
                  <w:r w:rsidRPr="00E54ABB">
                    <w:rPr>
                      <w:b/>
                      <w:color w:val="000000" w:themeColor="text1"/>
                      <w:sz w:val="18"/>
                      <w:szCs w:val="18"/>
                    </w:rPr>
                    <w:t>设备名称</w:t>
                  </w:r>
                </w:p>
              </w:tc>
              <w:tc>
                <w:tcPr>
                  <w:tcW w:w="909" w:type="pct"/>
                  <w:shd w:val="clear" w:color="auto" w:fill="auto"/>
                  <w:vAlign w:val="center"/>
                </w:tcPr>
                <w:p w:rsidR="00153FED" w:rsidRPr="00E54ABB" w:rsidRDefault="00153FED" w:rsidP="00153FED">
                  <w:pPr>
                    <w:adjustRightInd w:val="0"/>
                    <w:snapToGrid w:val="0"/>
                    <w:jc w:val="center"/>
                    <w:rPr>
                      <w:b/>
                      <w:color w:val="000000" w:themeColor="text1"/>
                      <w:sz w:val="18"/>
                      <w:szCs w:val="18"/>
                    </w:rPr>
                  </w:pPr>
                  <w:r w:rsidRPr="00E54ABB">
                    <w:rPr>
                      <w:b/>
                      <w:color w:val="000000" w:themeColor="text1"/>
                      <w:sz w:val="18"/>
                      <w:szCs w:val="18"/>
                    </w:rPr>
                    <w:t>主要用途</w:t>
                  </w:r>
                </w:p>
              </w:tc>
              <w:tc>
                <w:tcPr>
                  <w:tcW w:w="342" w:type="pct"/>
                  <w:vAlign w:val="center"/>
                </w:tcPr>
                <w:p w:rsidR="00153FED" w:rsidRPr="00E54ABB" w:rsidRDefault="00153FED" w:rsidP="00153FED">
                  <w:pPr>
                    <w:adjustRightInd w:val="0"/>
                    <w:snapToGrid w:val="0"/>
                    <w:jc w:val="center"/>
                    <w:rPr>
                      <w:b/>
                      <w:color w:val="000000" w:themeColor="text1"/>
                      <w:sz w:val="18"/>
                      <w:szCs w:val="18"/>
                    </w:rPr>
                  </w:pPr>
                  <w:r w:rsidRPr="00E54ABB">
                    <w:rPr>
                      <w:b/>
                      <w:color w:val="000000" w:themeColor="text1"/>
                      <w:sz w:val="18"/>
                      <w:szCs w:val="18"/>
                    </w:rPr>
                    <w:t>数量</w:t>
                  </w:r>
                </w:p>
              </w:tc>
              <w:tc>
                <w:tcPr>
                  <w:tcW w:w="519" w:type="pct"/>
                  <w:vAlign w:val="center"/>
                </w:tcPr>
                <w:p w:rsidR="00153FED" w:rsidRPr="00E54ABB" w:rsidRDefault="00153FED" w:rsidP="00153FED">
                  <w:pPr>
                    <w:adjustRightInd w:val="0"/>
                    <w:snapToGrid w:val="0"/>
                    <w:jc w:val="center"/>
                    <w:rPr>
                      <w:b/>
                      <w:color w:val="000000" w:themeColor="text1"/>
                      <w:sz w:val="18"/>
                      <w:szCs w:val="18"/>
                    </w:rPr>
                  </w:pPr>
                  <w:r w:rsidRPr="00E54ABB">
                    <w:rPr>
                      <w:b/>
                      <w:color w:val="000000" w:themeColor="text1"/>
                      <w:sz w:val="18"/>
                      <w:szCs w:val="18"/>
                    </w:rPr>
                    <w:t>单位</w:t>
                  </w:r>
                </w:p>
              </w:tc>
              <w:tc>
                <w:tcPr>
                  <w:tcW w:w="1326" w:type="pct"/>
                  <w:shd w:val="clear" w:color="auto" w:fill="auto"/>
                  <w:vAlign w:val="center"/>
                </w:tcPr>
                <w:p w:rsidR="00153FED" w:rsidRPr="00E54ABB" w:rsidRDefault="00153FED" w:rsidP="00153FED">
                  <w:pPr>
                    <w:adjustRightInd w:val="0"/>
                    <w:snapToGrid w:val="0"/>
                    <w:jc w:val="center"/>
                    <w:rPr>
                      <w:b/>
                      <w:color w:val="000000" w:themeColor="text1"/>
                      <w:sz w:val="18"/>
                      <w:szCs w:val="18"/>
                    </w:rPr>
                  </w:pPr>
                  <w:r w:rsidRPr="00E54ABB">
                    <w:rPr>
                      <w:b/>
                      <w:color w:val="000000" w:themeColor="text1"/>
                      <w:sz w:val="18"/>
                      <w:szCs w:val="18"/>
                    </w:rPr>
                    <w:t>生产能力</w:t>
                  </w:r>
                </w:p>
              </w:tc>
            </w:tr>
            <w:tr w:rsidR="009540F6" w:rsidRPr="00E54ABB" w:rsidTr="00B51BB6">
              <w:trPr>
                <w:trHeight w:val="170"/>
              </w:trPr>
              <w:tc>
                <w:tcPr>
                  <w:tcW w:w="5000" w:type="pct"/>
                  <w:gridSpan w:val="6"/>
                  <w:vAlign w:val="center"/>
                </w:tcPr>
                <w:p w:rsidR="00153FED" w:rsidRPr="00E54ABB" w:rsidRDefault="00153FED" w:rsidP="00153FED">
                  <w:pPr>
                    <w:adjustRightInd w:val="0"/>
                    <w:snapToGrid w:val="0"/>
                    <w:jc w:val="center"/>
                    <w:rPr>
                      <w:b/>
                      <w:color w:val="000000" w:themeColor="text1"/>
                      <w:sz w:val="18"/>
                      <w:szCs w:val="18"/>
                    </w:rPr>
                  </w:pPr>
                  <w:r w:rsidRPr="00E54ABB">
                    <w:rPr>
                      <w:rFonts w:hint="eastAsia"/>
                      <w:b/>
                      <w:color w:val="000000" w:themeColor="text1"/>
                      <w:sz w:val="18"/>
                      <w:szCs w:val="18"/>
                    </w:rPr>
                    <w:t>2</w:t>
                  </w:r>
                  <w:r w:rsidRPr="00E54ABB">
                    <w:rPr>
                      <w:rFonts w:hint="eastAsia"/>
                      <w:b/>
                      <w:color w:val="000000" w:themeColor="text1"/>
                      <w:sz w:val="18"/>
                      <w:szCs w:val="18"/>
                    </w:rPr>
                    <w:t>条</w:t>
                  </w:r>
                  <w:r w:rsidRPr="00E54ABB">
                    <w:rPr>
                      <w:b/>
                      <w:color w:val="000000" w:themeColor="text1"/>
                      <w:sz w:val="18"/>
                      <w:szCs w:val="18"/>
                    </w:rPr>
                    <w:t>普药生产线</w:t>
                  </w:r>
                  <w:r w:rsidRPr="00E54ABB">
                    <w:rPr>
                      <w:rFonts w:hint="eastAsia"/>
                      <w:b/>
                      <w:color w:val="000000" w:themeColor="text1"/>
                      <w:sz w:val="18"/>
                      <w:szCs w:val="18"/>
                    </w:rPr>
                    <w:t>（防爆和非防爆生产线）</w:t>
                  </w:r>
                </w:p>
              </w:tc>
            </w:tr>
            <w:tr w:rsidR="009540F6" w:rsidRPr="00E54ABB" w:rsidTr="00B51BB6">
              <w:trPr>
                <w:trHeight w:val="170"/>
              </w:trPr>
              <w:tc>
                <w:tcPr>
                  <w:tcW w:w="274"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1</w:t>
                  </w:r>
                </w:p>
              </w:tc>
              <w:tc>
                <w:tcPr>
                  <w:tcW w:w="1630"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无尘投料站</w:t>
                  </w:r>
                </w:p>
              </w:tc>
              <w:tc>
                <w:tcPr>
                  <w:tcW w:w="909"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投料</w:t>
                  </w:r>
                </w:p>
              </w:tc>
              <w:tc>
                <w:tcPr>
                  <w:tcW w:w="342" w:type="pct"/>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2</w:t>
                  </w:r>
                </w:p>
              </w:tc>
              <w:tc>
                <w:tcPr>
                  <w:tcW w:w="519" w:type="pct"/>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套</w:t>
                  </w:r>
                </w:p>
              </w:tc>
              <w:tc>
                <w:tcPr>
                  <w:tcW w:w="1326"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w:t>
                  </w:r>
                </w:p>
              </w:tc>
            </w:tr>
            <w:tr w:rsidR="009540F6" w:rsidRPr="00E54ABB" w:rsidTr="00B51BB6">
              <w:trPr>
                <w:trHeight w:val="170"/>
              </w:trPr>
              <w:tc>
                <w:tcPr>
                  <w:tcW w:w="274"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2</w:t>
                  </w:r>
                </w:p>
              </w:tc>
              <w:tc>
                <w:tcPr>
                  <w:tcW w:w="1630"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称量料斗</w:t>
                  </w:r>
                </w:p>
              </w:tc>
              <w:tc>
                <w:tcPr>
                  <w:tcW w:w="909"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储存</w:t>
                  </w:r>
                </w:p>
              </w:tc>
              <w:tc>
                <w:tcPr>
                  <w:tcW w:w="342" w:type="pct"/>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4</w:t>
                  </w:r>
                </w:p>
              </w:tc>
              <w:tc>
                <w:tcPr>
                  <w:tcW w:w="519" w:type="pct"/>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套</w:t>
                  </w:r>
                </w:p>
              </w:tc>
              <w:tc>
                <w:tcPr>
                  <w:tcW w:w="1326"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w:t>
                  </w:r>
                </w:p>
              </w:tc>
            </w:tr>
            <w:tr w:rsidR="009540F6" w:rsidRPr="00E54ABB" w:rsidTr="00B51BB6">
              <w:trPr>
                <w:trHeight w:val="170"/>
              </w:trPr>
              <w:tc>
                <w:tcPr>
                  <w:tcW w:w="274"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3</w:t>
                  </w:r>
                </w:p>
              </w:tc>
              <w:tc>
                <w:tcPr>
                  <w:tcW w:w="1630"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称量棚</w:t>
                  </w:r>
                </w:p>
              </w:tc>
              <w:tc>
                <w:tcPr>
                  <w:tcW w:w="909"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称量</w:t>
                  </w:r>
                </w:p>
              </w:tc>
              <w:tc>
                <w:tcPr>
                  <w:tcW w:w="342" w:type="pct"/>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2</w:t>
                  </w:r>
                </w:p>
              </w:tc>
              <w:tc>
                <w:tcPr>
                  <w:tcW w:w="519" w:type="pct"/>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台</w:t>
                  </w:r>
                </w:p>
              </w:tc>
              <w:tc>
                <w:tcPr>
                  <w:tcW w:w="1326"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w:t>
                  </w:r>
                </w:p>
              </w:tc>
            </w:tr>
            <w:tr w:rsidR="009540F6" w:rsidRPr="00E54ABB" w:rsidTr="00B51BB6">
              <w:trPr>
                <w:trHeight w:val="170"/>
              </w:trPr>
              <w:tc>
                <w:tcPr>
                  <w:tcW w:w="274"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4</w:t>
                  </w:r>
                </w:p>
              </w:tc>
              <w:tc>
                <w:tcPr>
                  <w:tcW w:w="1630"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湿法制粒机</w:t>
                  </w:r>
                </w:p>
              </w:tc>
              <w:tc>
                <w:tcPr>
                  <w:tcW w:w="909"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制颗粒</w:t>
                  </w:r>
                </w:p>
              </w:tc>
              <w:tc>
                <w:tcPr>
                  <w:tcW w:w="342" w:type="pct"/>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2</w:t>
                  </w:r>
                </w:p>
              </w:tc>
              <w:tc>
                <w:tcPr>
                  <w:tcW w:w="519" w:type="pct"/>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台</w:t>
                  </w:r>
                </w:p>
              </w:tc>
              <w:tc>
                <w:tcPr>
                  <w:tcW w:w="1326"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500kg/</w:t>
                  </w:r>
                  <w:r w:rsidRPr="00E54ABB">
                    <w:rPr>
                      <w:bCs/>
                      <w:color w:val="000000" w:themeColor="text1"/>
                      <w:sz w:val="18"/>
                      <w:szCs w:val="18"/>
                    </w:rPr>
                    <w:t>批</w:t>
                  </w:r>
                  <w:r w:rsidRPr="00E54ABB">
                    <w:rPr>
                      <w:rFonts w:hint="eastAsia"/>
                      <w:bCs/>
                      <w:color w:val="000000" w:themeColor="text1"/>
                      <w:sz w:val="18"/>
                      <w:szCs w:val="18"/>
                    </w:rPr>
                    <w:t>，其中一套防爆</w:t>
                  </w:r>
                </w:p>
              </w:tc>
            </w:tr>
            <w:tr w:rsidR="009540F6" w:rsidRPr="00E54ABB" w:rsidTr="00B51BB6">
              <w:trPr>
                <w:trHeight w:val="170"/>
              </w:trPr>
              <w:tc>
                <w:tcPr>
                  <w:tcW w:w="274"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5</w:t>
                  </w:r>
                </w:p>
              </w:tc>
              <w:tc>
                <w:tcPr>
                  <w:tcW w:w="1630"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沸腾干燥机</w:t>
                  </w:r>
                </w:p>
              </w:tc>
              <w:tc>
                <w:tcPr>
                  <w:tcW w:w="909"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颗粒干燥</w:t>
                  </w:r>
                </w:p>
              </w:tc>
              <w:tc>
                <w:tcPr>
                  <w:tcW w:w="342" w:type="pct"/>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2</w:t>
                  </w:r>
                </w:p>
              </w:tc>
              <w:tc>
                <w:tcPr>
                  <w:tcW w:w="519" w:type="pct"/>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台</w:t>
                  </w:r>
                </w:p>
              </w:tc>
              <w:tc>
                <w:tcPr>
                  <w:tcW w:w="1326"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500kg/</w:t>
                  </w:r>
                  <w:r w:rsidRPr="00E54ABB">
                    <w:rPr>
                      <w:bCs/>
                      <w:color w:val="000000" w:themeColor="text1"/>
                      <w:sz w:val="18"/>
                      <w:szCs w:val="18"/>
                    </w:rPr>
                    <w:t>批</w:t>
                  </w:r>
                  <w:r w:rsidRPr="00E54ABB">
                    <w:rPr>
                      <w:rFonts w:hint="eastAsia"/>
                      <w:bCs/>
                      <w:color w:val="000000" w:themeColor="text1"/>
                      <w:sz w:val="18"/>
                      <w:szCs w:val="18"/>
                    </w:rPr>
                    <w:t>，</w:t>
                  </w:r>
                  <w:r w:rsidRPr="00E54ABB">
                    <w:rPr>
                      <w:rFonts w:ascii="宋体" w:hAnsi="宋体"/>
                      <w:bCs/>
                      <w:color w:val="000000" w:themeColor="text1"/>
                      <w:sz w:val="18"/>
                      <w:szCs w:val="21"/>
                    </w:rPr>
                    <w:t>其中一套防爆</w:t>
                  </w:r>
                </w:p>
              </w:tc>
            </w:tr>
            <w:tr w:rsidR="009540F6" w:rsidRPr="00E54ABB" w:rsidTr="00B51BB6">
              <w:trPr>
                <w:trHeight w:val="170"/>
              </w:trPr>
              <w:tc>
                <w:tcPr>
                  <w:tcW w:w="274"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6</w:t>
                  </w:r>
                </w:p>
              </w:tc>
              <w:tc>
                <w:tcPr>
                  <w:tcW w:w="1630"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固定提升整粒转料机</w:t>
                  </w:r>
                </w:p>
              </w:tc>
              <w:tc>
                <w:tcPr>
                  <w:tcW w:w="909"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颗粒整粒</w:t>
                  </w:r>
                </w:p>
              </w:tc>
              <w:tc>
                <w:tcPr>
                  <w:tcW w:w="342" w:type="pct"/>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2</w:t>
                  </w:r>
                </w:p>
              </w:tc>
              <w:tc>
                <w:tcPr>
                  <w:tcW w:w="519" w:type="pct"/>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台</w:t>
                  </w:r>
                </w:p>
              </w:tc>
              <w:tc>
                <w:tcPr>
                  <w:tcW w:w="1326"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500kg/</w:t>
                  </w:r>
                  <w:r w:rsidRPr="00E54ABB">
                    <w:rPr>
                      <w:bCs/>
                      <w:color w:val="000000" w:themeColor="text1"/>
                      <w:sz w:val="18"/>
                      <w:szCs w:val="18"/>
                    </w:rPr>
                    <w:t>批</w:t>
                  </w:r>
                  <w:r w:rsidRPr="00E54ABB">
                    <w:rPr>
                      <w:rFonts w:hint="eastAsia"/>
                      <w:bCs/>
                      <w:color w:val="000000" w:themeColor="text1"/>
                      <w:sz w:val="18"/>
                      <w:szCs w:val="18"/>
                    </w:rPr>
                    <w:t>，其中一套防爆</w:t>
                  </w:r>
                </w:p>
              </w:tc>
            </w:tr>
            <w:tr w:rsidR="009540F6" w:rsidRPr="00E54ABB" w:rsidTr="00B51BB6">
              <w:trPr>
                <w:trHeight w:val="170"/>
              </w:trPr>
              <w:tc>
                <w:tcPr>
                  <w:tcW w:w="274"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7</w:t>
                  </w:r>
                </w:p>
              </w:tc>
              <w:tc>
                <w:tcPr>
                  <w:tcW w:w="1630"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料斗混合机</w:t>
                  </w:r>
                </w:p>
              </w:tc>
              <w:tc>
                <w:tcPr>
                  <w:tcW w:w="909"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颗粒混合</w:t>
                  </w:r>
                </w:p>
              </w:tc>
              <w:tc>
                <w:tcPr>
                  <w:tcW w:w="342" w:type="pct"/>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2</w:t>
                  </w:r>
                </w:p>
              </w:tc>
              <w:tc>
                <w:tcPr>
                  <w:tcW w:w="519" w:type="pct"/>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台</w:t>
                  </w:r>
                </w:p>
              </w:tc>
              <w:tc>
                <w:tcPr>
                  <w:tcW w:w="1326"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1500L</w:t>
                  </w:r>
                  <w:r w:rsidRPr="00E54ABB">
                    <w:rPr>
                      <w:bCs/>
                      <w:color w:val="000000" w:themeColor="text1"/>
                      <w:sz w:val="18"/>
                      <w:szCs w:val="18"/>
                    </w:rPr>
                    <w:t>料斗</w:t>
                  </w:r>
                </w:p>
              </w:tc>
            </w:tr>
            <w:tr w:rsidR="009540F6" w:rsidRPr="00E54ABB" w:rsidTr="00B51BB6">
              <w:trPr>
                <w:trHeight w:val="170"/>
              </w:trPr>
              <w:tc>
                <w:tcPr>
                  <w:tcW w:w="274"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8</w:t>
                  </w:r>
                </w:p>
              </w:tc>
              <w:tc>
                <w:tcPr>
                  <w:tcW w:w="1630"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双出料高速压片机及配套</w:t>
                  </w:r>
                </w:p>
              </w:tc>
              <w:tc>
                <w:tcPr>
                  <w:tcW w:w="909"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压片</w:t>
                  </w:r>
                </w:p>
              </w:tc>
              <w:tc>
                <w:tcPr>
                  <w:tcW w:w="342" w:type="pct"/>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3</w:t>
                  </w:r>
                </w:p>
              </w:tc>
              <w:tc>
                <w:tcPr>
                  <w:tcW w:w="519" w:type="pct"/>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套</w:t>
                  </w:r>
                </w:p>
              </w:tc>
              <w:tc>
                <w:tcPr>
                  <w:tcW w:w="1326"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100</w:t>
                  </w:r>
                  <w:r w:rsidRPr="00E54ABB">
                    <w:rPr>
                      <w:bCs/>
                      <w:color w:val="000000" w:themeColor="text1"/>
                      <w:sz w:val="18"/>
                      <w:szCs w:val="18"/>
                    </w:rPr>
                    <w:t>万片</w:t>
                  </w:r>
                  <w:r w:rsidRPr="00E54ABB">
                    <w:rPr>
                      <w:bCs/>
                      <w:color w:val="000000" w:themeColor="text1"/>
                      <w:sz w:val="18"/>
                      <w:szCs w:val="18"/>
                    </w:rPr>
                    <w:t>/h</w:t>
                  </w:r>
                </w:p>
              </w:tc>
            </w:tr>
            <w:tr w:rsidR="009540F6" w:rsidRPr="00E54ABB" w:rsidTr="00B51BB6">
              <w:trPr>
                <w:trHeight w:val="170"/>
              </w:trPr>
              <w:tc>
                <w:tcPr>
                  <w:tcW w:w="274"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9</w:t>
                  </w:r>
                </w:p>
              </w:tc>
              <w:tc>
                <w:tcPr>
                  <w:tcW w:w="1630"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胶囊填充机及配套</w:t>
                  </w:r>
                </w:p>
              </w:tc>
              <w:tc>
                <w:tcPr>
                  <w:tcW w:w="909"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胶囊填充</w:t>
                  </w:r>
                </w:p>
              </w:tc>
              <w:tc>
                <w:tcPr>
                  <w:tcW w:w="342" w:type="pct"/>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2</w:t>
                  </w:r>
                </w:p>
              </w:tc>
              <w:tc>
                <w:tcPr>
                  <w:tcW w:w="519" w:type="pct"/>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套</w:t>
                  </w:r>
                </w:p>
              </w:tc>
              <w:tc>
                <w:tcPr>
                  <w:tcW w:w="1326"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40</w:t>
                  </w:r>
                  <w:r w:rsidRPr="00E54ABB">
                    <w:rPr>
                      <w:bCs/>
                      <w:color w:val="000000" w:themeColor="text1"/>
                      <w:sz w:val="18"/>
                      <w:szCs w:val="18"/>
                    </w:rPr>
                    <w:t>万粒</w:t>
                  </w:r>
                  <w:r w:rsidRPr="00E54ABB">
                    <w:rPr>
                      <w:bCs/>
                      <w:color w:val="000000" w:themeColor="text1"/>
                      <w:sz w:val="18"/>
                      <w:szCs w:val="18"/>
                    </w:rPr>
                    <w:t>/h</w:t>
                  </w:r>
                </w:p>
              </w:tc>
            </w:tr>
            <w:tr w:rsidR="009540F6" w:rsidRPr="00E54ABB" w:rsidTr="00B51BB6">
              <w:trPr>
                <w:trHeight w:val="170"/>
              </w:trPr>
              <w:tc>
                <w:tcPr>
                  <w:tcW w:w="274"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10</w:t>
                  </w:r>
                </w:p>
              </w:tc>
              <w:tc>
                <w:tcPr>
                  <w:tcW w:w="1630"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片剂包衣机</w:t>
                  </w:r>
                </w:p>
              </w:tc>
              <w:tc>
                <w:tcPr>
                  <w:tcW w:w="909"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片剂包衣</w:t>
                  </w:r>
                </w:p>
              </w:tc>
              <w:tc>
                <w:tcPr>
                  <w:tcW w:w="342" w:type="pct"/>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2</w:t>
                  </w:r>
                </w:p>
              </w:tc>
              <w:tc>
                <w:tcPr>
                  <w:tcW w:w="519" w:type="pct"/>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台</w:t>
                  </w:r>
                </w:p>
              </w:tc>
              <w:tc>
                <w:tcPr>
                  <w:tcW w:w="1326"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500kg/</w:t>
                  </w:r>
                  <w:r w:rsidRPr="00E54ABB">
                    <w:rPr>
                      <w:bCs/>
                      <w:color w:val="000000" w:themeColor="text1"/>
                      <w:sz w:val="18"/>
                      <w:szCs w:val="18"/>
                    </w:rPr>
                    <w:t>批</w:t>
                  </w:r>
                  <w:r w:rsidRPr="00E54ABB">
                    <w:rPr>
                      <w:rFonts w:hint="eastAsia"/>
                      <w:bCs/>
                      <w:color w:val="000000" w:themeColor="text1"/>
                      <w:sz w:val="18"/>
                      <w:szCs w:val="18"/>
                    </w:rPr>
                    <w:t>，</w:t>
                  </w:r>
                  <w:r w:rsidRPr="00E54ABB">
                    <w:rPr>
                      <w:rFonts w:ascii="宋体" w:hAnsi="宋体"/>
                      <w:bCs/>
                      <w:color w:val="000000" w:themeColor="text1"/>
                      <w:sz w:val="18"/>
                      <w:szCs w:val="21"/>
                    </w:rPr>
                    <w:t>其中一套防爆</w:t>
                  </w:r>
                </w:p>
              </w:tc>
            </w:tr>
            <w:tr w:rsidR="009540F6" w:rsidRPr="00E54ABB" w:rsidTr="00B51BB6">
              <w:trPr>
                <w:trHeight w:val="170"/>
              </w:trPr>
              <w:tc>
                <w:tcPr>
                  <w:tcW w:w="274"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11</w:t>
                  </w:r>
                </w:p>
              </w:tc>
              <w:tc>
                <w:tcPr>
                  <w:tcW w:w="1630"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挤出滚圆机</w:t>
                  </w:r>
                </w:p>
              </w:tc>
              <w:tc>
                <w:tcPr>
                  <w:tcW w:w="909"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制微丸</w:t>
                  </w:r>
                </w:p>
              </w:tc>
              <w:tc>
                <w:tcPr>
                  <w:tcW w:w="342" w:type="pct"/>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3</w:t>
                  </w:r>
                </w:p>
              </w:tc>
              <w:tc>
                <w:tcPr>
                  <w:tcW w:w="519" w:type="pct"/>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台</w:t>
                  </w:r>
                </w:p>
              </w:tc>
              <w:tc>
                <w:tcPr>
                  <w:tcW w:w="1326"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100kg/h</w:t>
                  </w:r>
                  <w:r w:rsidRPr="00E54ABB">
                    <w:rPr>
                      <w:rFonts w:hint="eastAsia"/>
                      <w:bCs/>
                      <w:color w:val="000000" w:themeColor="text1"/>
                      <w:sz w:val="18"/>
                      <w:szCs w:val="18"/>
                    </w:rPr>
                    <w:t>，其中一套防爆</w:t>
                  </w:r>
                </w:p>
              </w:tc>
            </w:tr>
            <w:tr w:rsidR="009540F6" w:rsidRPr="00E54ABB" w:rsidTr="00B51BB6">
              <w:trPr>
                <w:trHeight w:val="170"/>
              </w:trPr>
              <w:tc>
                <w:tcPr>
                  <w:tcW w:w="274"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12</w:t>
                  </w:r>
                </w:p>
              </w:tc>
              <w:tc>
                <w:tcPr>
                  <w:tcW w:w="1630"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烘箱</w:t>
                  </w:r>
                </w:p>
              </w:tc>
              <w:tc>
                <w:tcPr>
                  <w:tcW w:w="909"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微丸干燥</w:t>
                  </w:r>
                </w:p>
              </w:tc>
              <w:tc>
                <w:tcPr>
                  <w:tcW w:w="342" w:type="pct"/>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3</w:t>
                  </w:r>
                </w:p>
              </w:tc>
              <w:tc>
                <w:tcPr>
                  <w:tcW w:w="519" w:type="pct"/>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台</w:t>
                  </w:r>
                </w:p>
              </w:tc>
              <w:tc>
                <w:tcPr>
                  <w:tcW w:w="1326"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rFonts w:ascii="宋体" w:hAnsi="宋体"/>
                      <w:bCs/>
                      <w:color w:val="000000" w:themeColor="text1"/>
                      <w:sz w:val="18"/>
                      <w:szCs w:val="21"/>
                    </w:rPr>
                    <w:t>其中一套防爆</w:t>
                  </w:r>
                </w:p>
              </w:tc>
            </w:tr>
            <w:tr w:rsidR="009540F6" w:rsidRPr="00E54ABB" w:rsidTr="00B51BB6">
              <w:trPr>
                <w:trHeight w:val="170"/>
              </w:trPr>
              <w:tc>
                <w:tcPr>
                  <w:tcW w:w="274"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13</w:t>
                  </w:r>
                </w:p>
              </w:tc>
              <w:tc>
                <w:tcPr>
                  <w:tcW w:w="1630"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微丸包衣机</w:t>
                  </w:r>
                </w:p>
              </w:tc>
              <w:tc>
                <w:tcPr>
                  <w:tcW w:w="909"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微丸包衣</w:t>
                  </w:r>
                </w:p>
              </w:tc>
              <w:tc>
                <w:tcPr>
                  <w:tcW w:w="342" w:type="pct"/>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2</w:t>
                  </w:r>
                </w:p>
              </w:tc>
              <w:tc>
                <w:tcPr>
                  <w:tcW w:w="519" w:type="pct"/>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台</w:t>
                  </w:r>
                </w:p>
              </w:tc>
              <w:tc>
                <w:tcPr>
                  <w:tcW w:w="1326"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500kg/</w:t>
                  </w:r>
                  <w:r w:rsidRPr="00E54ABB">
                    <w:rPr>
                      <w:bCs/>
                      <w:color w:val="000000" w:themeColor="text1"/>
                      <w:sz w:val="18"/>
                      <w:szCs w:val="18"/>
                    </w:rPr>
                    <w:t>批</w:t>
                  </w:r>
                </w:p>
              </w:tc>
            </w:tr>
            <w:tr w:rsidR="009540F6" w:rsidRPr="00E54ABB" w:rsidTr="00B51BB6">
              <w:trPr>
                <w:trHeight w:val="170"/>
              </w:trPr>
              <w:tc>
                <w:tcPr>
                  <w:tcW w:w="274"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rFonts w:hint="eastAsia"/>
                      <w:bCs/>
                      <w:color w:val="000000" w:themeColor="text1"/>
                      <w:sz w:val="18"/>
                      <w:szCs w:val="18"/>
                    </w:rPr>
                    <w:t>1</w:t>
                  </w:r>
                  <w:r w:rsidRPr="00E54ABB">
                    <w:rPr>
                      <w:bCs/>
                      <w:color w:val="000000" w:themeColor="text1"/>
                      <w:sz w:val="18"/>
                      <w:szCs w:val="18"/>
                    </w:rPr>
                    <w:t>4</w:t>
                  </w:r>
                </w:p>
              </w:tc>
              <w:tc>
                <w:tcPr>
                  <w:tcW w:w="1630"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层间提升机</w:t>
                  </w:r>
                </w:p>
              </w:tc>
              <w:tc>
                <w:tcPr>
                  <w:tcW w:w="909"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提升料斗</w:t>
                  </w:r>
                </w:p>
              </w:tc>
              <w:tc>
                <w:tcPr>
                  <w:tcW w:w="342" w:type="pct"/>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2</w:t>
                  </w:r>
                </w:p>
              </w:tc>
              <w:tc>
                <w:tcPr>
                  <w:tcW w:w="519" w:type="pct"/>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台</w:t>
                  </w:r>
                </w:p>
              </w:tc>
              <w:tc>
                <w:tcPr>
                  <w:tcW w:w="1326"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rFonts w:hint="eastAsia"/>
                      <w:bCs/>
                      <w:color w:val="000000" w:themeColor="text1"/>
                      <w:sz w:val="18"/>
                      <w:szCs w:val="18"/>
                    </w:rPr>
                    <w:t>其中一套防爆</w:t>
                  </w:r>
                </w:p>
              </w:tc>
            </w:tr>
            <w:tr w:rsidR="009540F6" w:rsidRPr="00E54ABB" w:rsidTr="00B51BB6">
              <w:trPr>
                <w:trHeight w:val="170"/>
              </w:trPr>
              <w:tc>
                <w:tcPr>
                  <w:tcW w:w="274"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15</w:t>
                  </w:r>
                </w:p>
              </w:tc>
              <w:tc>
                <w:tcPr>
                  <w:tcW w:w="1630"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料斗清洗机</w:t>
                  </w:r>
                </w:p>
              </w:tc>
              <w:tc>
                <w:tcPr>
                  <w:tcW w:w="909"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清洗料斗</w:t>
                  </w:r>
                </w:p>
              </w:tc>
              <w:tc>
                <w:tcPr>
                  <w:tcW w:w="342" w:type="pct"/>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1</w:t>
                  </w:r>
                </w:p>
              </w:tc>
              <w:tc>
                <w:tcPr>
                  <w:tcW w:w="519" w:type="pct"/>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台</w:t>
                  </w:r>
                </w:p>
              </w:tc>
              <w:tc>
                <w:tcPr>
                  <w:tcW w:w="1326"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1500L</w:t>
                  </w:r>
                  <w:r w:rsidRPr="00E54ABB">
                    <w:rPr>
                      <w:bCs/>
                      <w:color w:val="000000" w:themeColor="text1"/>
                      <w:sz w:val="18"/>
                      <w:szCs w:val="18"/>
                    </w:rPr>
                    <w:t>料斗</w:t>
                  </w:r>
                </w:p>
              </w:tc>
            </w:tr>
            <w:tr w:rsidR="009540F6" w:rsidRPr="00E54ABB" w:rsidTr="00B51BB6">
              <w:trPr>
                <w:trHeight w:val="170"/>
              </w:trPr>
              <w:tc>
                <w:tcPr>
                  <w:tcW w:w="274"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16</w:t>
                  </w:r>
                </w:p>
              </w:tc>
              <w:tc>
                <w:tcPr>
                  <w:tcW w:w="1630"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滤袋清洗机</w:t>
                  </w:r>
                </w:p>
              </w:tc>
              <w:tc>
                <w:tcPr>
                  <w:tcW w:w="909"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清洗滤袋</w:t>
                  </w:r>
                </w:p>
              </w:tc>
              <w:tc>
                <w:tcPr>
                  <w:tcW w:w="342" w:type="pct"/>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1</w:t>
                  </w:r>
                </w:p>
              </w:tc>
              <w:tc>
                <w:tcPr>
                  <w:tcW w:w="519" w:type="pct"/>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台</w:t>
                  </w:r>
                </w:p>
              </w:tc>
              <w:tc>
                <w:tcPr>
                  <w:tcW w:w="1326"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w:t>
                  </w:r>
                </w:p>
              </w:tc>
            </w:tr>
            <w:tr w:rsidR="009540F6" w:rsidRPr="00E54ABB" w:rsidTr="00B51BB6">
              <w:trPr>
                <w:trHeight w:val="170"/>
              </w:trPr>
              <w:tc>
                <w:tcPr>
                  <w:tcW w:w="274"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17</w:t>
                  </w:r>
                </w:p>
              </w:tc>
              <w:tc>
                <w:tcPr>
                  <w:tcW w:w="1630"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铝塑包装线</w:t>
                  </w:r>
                </w:p>
              </w:tc>
              <w:tc>
                <w:tcPr>
                  <w:tcW w:w="909"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w:t>
                  </w:r>
                </w:p>
              </w:tc>
              <w:tc>
                <w:tcPr>
                  <w:tcW w:w="342" w:type="pct"/>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2</w:t>
                  </w:r>
                </w:p>
              </w:tc>
              <w:tc>
                <w:tcPr>
                  <w:tcW w:w="519" w:type="pct"/>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套</w:t>
                  </w:r>
                </w:p>
              </w:tc>
              <w:tc>
                <w:tcPr>
                  <w:tcW w:w="1326"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内包</w:t>
                  </w:r>
                  <w:r w:rsidRPr="00E54ABB">
                    <w:rPr>
                      <w:bCs/>
                      <w:color w:val="000000" w:themeColor="text1"/>
                      <w:sz w:val="18"/>
                      <w:szCs w:val="18"/>
                    </w:rPr>
                    <w:t>+</w:t>
                  </w:r>
                  <w:r w:rsidRPr="00E54ABB">
                    <w:rPr>
                      <w:bCs/>
                      <w:color w:val="000000" w:themeColor="text1"/>
                      <w:sz w:val="18"/>
                      <w:szCs w:val="18"/>
                    </w:rPr>
                    <w:t>外包整线</w:t>
                  </w:r>
                </w:p>
              </w:tc>
            </w:tr>
            <w:tr w:rsidR="009540F6" w:rsidRPr="00E54ABB" w:rsidTr="00B51BB6">
              <w:trPr>
                <w:trHeight w:val="170"/>
              </w:trPr>
              <w:tc>
                <w:tcPr>
                  <w:tcW w:w="274"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18</w:t>
                  </w:r>
                </w:p>
              </w:tc>
              <w:tc>
                <w:tcPr>
                  <w:tcW w:w="1630"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瓶包装线</w:t>
                  </w:r>
                </w:p>
              </w:tc>
              <w:tc>
                <w:tcPr>
                  <w:tcW w:w="909"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w:t>
                  </w:r>
                </w:p>
              </w:tc>
              <w:tc>
                <w:tcPr>
                  <w:tcW w:w="342" w:type="pct"/>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1</w:t>
                  </w:r>
                </w:p>
              </w:tc>
              <w:tc>
                <w:tcPr>
                  <w:tcW w:w="519" w:type="pct"/>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套</w:t>
                  </w:r>
                </w:p>
              </w:tc>
              <w:tc>
                <w:tcPr>
                  <w:tcW w:w="1326"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内包</w:t>
                  </w:r>
                  <w:r w:rsidRPr="00E54ABB">
                    <w:rPr>
                      <w:bCs/>
                      <w:color w:val="000000" w:themeColor="text1"/>
                      <w:sz w:val="18"/>
                      <w:szCs w:val="18"/>
                    </w:rPr>
                    <w:t>+</w:t>
                  </w:r>
                  <w:r w:rsidRPr="00E54ABB">
                    <w:rPr>
                      <w:bCs/>
                      <w:color w:val="000000" w:themeColor="text1"/>
                      <w:sz w:val="18"/>
                      <w:szCs w:val="18"/>
                    </w:rPr>
                    <w:t>外包整线</w:t>
                  </w:r>
                </w:p>
              </w:tc>
            </w:tr>
            <w:tr w:rsidR="009540F6" w:rsidRPr="00E54ABB" w:rsidTr="00B51BB6">
              <w:trPr>
                <w:trHeight w:val="170"/>
              </w:trPr>
              <w:tc>
                <w:tcPr>
                  <w:tcW w:w="274"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19</w:t>
                  </w:r>
                </w:p>
              </w:tc>
              <w:tc>
                <w:tcPr>
                  <w:tcW w:w="1630"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超净洗衣机</w:t>
                  </w:r>
                </w:p>
              </w:tc>
              <w:tc>
                <w:tcPr>
                  <w:tcW w:w="909"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CNC</w:t>
                  </w:r>
                  <w:r w:rsidRPr="00E54ABB">
                    <w:rPr>
                      <w:bCs/>
                      <w:color w:val="000000" w:themeColor="text1"/>
                      <w:sz w:val="18"/>
                      <w:szCs w:val="18"/>
                    </w:rPr>
                    <w:t>工衣清洗</w:t>
                  </w:r>
                </w:p>
              </w:tc>
              <w:tc>
                <w:tcPr>
                  <w:tcW w:w="342" w:type="pct"/>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1</w:t>
                  </w:r>
                </w:p>
              </w:tc>
              <w:tc>
                <w:tcPr>
                  <w:tcW w:w="519" w:type="pct"/>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台</w:t>
                  </w:r>
                </w:p>
              </w:tc>
              <w:tc>
                <w:tcPr>
                  <w:tcW w:w="1326"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w:t>
                  </w:r>
                </w:p>
              </w:tc>
            </w:tr>
            <w:tr w:rsidR="009540F6" w:rsidRPr="00E54ABB" w:rsidTr="00B51BB6">
              <w:trPr>
                <w:trHeight w:val="170"/>
              </w:trPr>
              <w:tc>
                <w:tcPr>
                  <w:tcW w:w="274"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20</w:t>
                  </w:r>
                </w:p>
              </w:tc>
              <w:tc>
                <w:tcPr>
                  <w:tcW w:w="1630"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超净干衣机</w:t>
                  </w:r>
                </w:p>
              </w:tc>
              <w:tc>
                <w:tcPr>
                  <w:tcW w:w="909"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CNC</w:t>
                  </w:r>
                  <w:r w:rsidRPr="00E54ABB">
                    <w:rPr>
                      <w:bCs/>
                      <w:color w:val="000000" w:themeColor="text1"/>
                      <w:sz w:val="18"/>
                      <w:szCs w:val="18"/>
                    </w:rPr>
                    <w:t>工衣烘干</w:t>
                  </w:r>
                </w:p>
              </w:tc>
              <w:tc>
                <w:tcPr>
                  <w:tcW w:w="342" w:type="pct"/>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1</w:t>
                  </w:r>
                </w:p>
              </w:tc>
              <w:tc>
                <w:tcPr>
                  <w:tcW w:w="519" w:type="pct"/>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台</w:t>
                  </w:r>
                </w:p>
              </w:tc>
              <w:tc>
                <w:tcPr>
                  <w:tcW w:w="1326"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w:t>
                  </w:r>
                </w:p>
              </w:tc>
            </w:tr>
            <w:tr w:rsidR="009540F6" w:rsidRPr="00E54ABB" w:rsidTr="00B51BB6">
              <w:trPr>
                <w:trHeight w:val="170"/>
              </w:trPr>
              <w:tc>
                <w:tcPr>
                  <w:tcW w:w="274"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21</w:t>
                  </w:r>
                </w:p>
              </w:tc>
              <w:tc>
                <w:tcPr>
                  <w:tcW w:w="1630"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超净洗鞋机</w:t>
                  </w:r>
                </w:p>
              </w:tc>
              <w:tc>
                <w:tcPr>
                  <w:tcW w:w="909"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CNC</w:t>
                  </w:r>
                  <w:r w:rsidRPr="00E54ABB">
                    <w:rPr>
                      <w:bCs/>
                      <w:color w:val="000000" w:themeColor="text1"/>
                      <w:sz w:val="18"/>
                      <w:szCs w:val="18"/>
                    </w:rPr>
                    <w:t>工鞋清洗</w:t>
                  </w:r>
                </w:p>
              </w:tc>
              <w:tc>
                <w:tcPr>
                  <w:tcW w:w="342" w:type="pct"/>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1</w:t>
                  </w:r>
                </w:p>
              </w:tc>
              <w:tc>
                <w:tcPr>
                  <w:tcW w:w="519" w:type="pct"/>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台</w:t>
                  </w:r>
                </w:p>
              </w:tc>
              <w:tc>
                <w:tcPr>
                  <w:tcW w:w="1326"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w:t>
                  </w:r>
                </w:p>
              </w:tc>
            </w:tr>
            <w:tr w:rsidR="009540F6" w:rsidRPr="00E54ABB" w:rsidTr="00B51BB6">
              <w:trPr>
                <w:trHeight w:val="170"/>
              </w:trPr>
              <w:tc>
                <w:tcPr>
                  <w:tcW w:w="274"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22</w:t>
                  </w:r>
                </w:p>
              </w:tc>
              <w:tc>
                <w:tcPr>
                  <w:tcW w:w="1630"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超净烘鞋机</w:t>
                  </w:r>
                </w:p>
              </w:tc>
              <w:tc>
                <w:tcPr>
                  <w:tcW w:w="909"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CNC</w:t>
                  </w:r>
                  <w:r w:rsidRPr="00E54ABB">
                    <w:rPr>
                      <w:bCs/>
                      <w:color w:val="000000" w:themeColor="text1"/>
                      <w:sz w:val="18"/>
                      <w:szCs w:val="18"/>
                    </w:rPr>
                    <w:t>工鞋烘干</w:t>
                  </w:r>
                </w:p>
              </w:tc>
              <w:tc>
                <w:tcPr>
                  <w:tcW w:w="342" w:type="pct"/>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1</w:t>
                  </w:r>
                </w:p>
              </w:tc>
              <w:tc>
                <w:tcPr>
                  <w:tcW w:w="519" w:type="pct"/>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台</w:t>
                  </w:r>
                </w:p>
              </w:tc>
              <w:tc>
                <w:tcPr>
                  <w:tcW w:w="1326"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w:t>
                  </w:r>
                </w:p>
              </w:tc>
            </w:tr>
            <w:tr w:rsidR="009540F6" w:rsidRPr="00E54ABB" w:rsidTr="00B51BB6">
              <w:trPr>
                <w:trHeight w:val="170"/>
              </w:trPr>
              <w:tc>
                <w:tcPr>
                  <w:tcW w:w="274"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23</w:t>
                  </w:r>
                </w:p>
              </w:tc>
              <w:tc>
                <w:tcPr>
                  <w:tcW w:w="1630"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超净洗脱烘一体机</w:t>
                  </w:r>
                </w:p>
              </w:tc>
              <w:tc>
                <w:tcPr>
                  <w:tcW w:w="909"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洁净服清洗烘干</w:t>
                  </w:r>
                </w:p>
              </w:tc>
              <w:tc>
                <w:tcPr>
                  <w:tcW w:w="342" w:type="pct"/>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2</w:t>
                  </w:r>
                </w:p>
              </w:tc>
              <w:tc>
                <w:tcPr>
                  <w:tcW w:w="519" w:type="pct"/>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台</w:t>
                  </w:r>
                </w:p>
              </w:tc>
              <w:tc>
                <w:tcPr>
                  <w:tcW w:w="1326"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w:t>
                  </w:r>
                </w:p>
              </w:tc>
            </w:tr>
            <w:tr w:rsidR="009540F6" w:rsidRPr="00E54ABB" w:rsidTr="00B51BB6">
              <w:trPr>
                <w:trHeight w:val="170"/>
              </w:trPr>
              <w:tc>
                <w:tcPr>
                  <w:tcW w:w="274"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24</w:t>
                  </w:r>
                </w:p>
              </w:tc>
              <w:tc>
                <w:tcPr>
                  <w:tcW w:w="1630"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托盘垂直提升机</w:t>
                  </w:r>
                </w:p>
              </w:tc>
              <w:tc>
                <w:tcPr>
                  <w:tcW w:w="909"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输送物料</w:t>
                  </w:r>
                </w:p>
              </w:tc>
              <w:tc>
                <w:tcPr>
                  <w:tcW w:w="342" w:type="pct"/>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1</w:t>
                  </w:r>
                </w:p>
              </w:tc>
              <w:tc>
                <w:tcPr>
                  <w:tcW w:w="519" w:type="pct"/>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台</w:t>
                  </w:r>
                </w:p>
              </w:tc>
              <w:tc>
                <w:tcPr>
                  <w:tcW w:w="1326"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p>
              </w:tc>
            </w:tr>
            <w:tr w:rsidR="009540F6" w:rsidRPr="00E54ABB" w:rsidTr="00B51BB6">
              <w:trPr>
                <w:trHeight w:val="170"/>
              </w:trPr>
              <w:tc>
                <w:tcPr>
                  <w:tcW w:w="5000" w:type="pct"/>
                  <w:gridSpan w:val="6"/>
                  <w:shd w:val="clear" w:color="auto" w:fill="auto"/>
                  <w:vAlign w:val="center"/>
                </w:tcPr>
                <w:p w:rsidR="00153FED" w:rsidRPr="00E54ABB" w:rsidRDefault="00153FED" w:rsidP="00153FED">
                  <w:pPr>
                    <w:adjustRightInd w:val="0"/>
                    <w:snapToGrid w:val="0"/>
                    <w:jc w:val="center"/>
                    <w:rPr>
                      <w:b/>
                      <w:color w:val="000000" w:themeColor="text1"/>
                      <w:sz w:val="18"/>
                      <w:szCs w:val="18"/>
                    </w:rPr>
                  </w:pPr>
                  <w:r w:rsidRPr="00E54ABB">
                    <w:rPr>
                      <w:rFonts w:hint="eastAsia"/>
                      <w:b/>
                      <w:color w:val="000000" w:themeColor="text1"/>
                      <w:sz w:val="18"/>
                      <w:szCs w:val="18"/>
                    </w:rPr>
                    <w:t>2</w:t>
                  </w:r>
                  <w:r w:rsidRPr="00E54ABB">
                    <w:rPr>
                      <w:rFonts w:hint="eastAsia"/>
                      <w:b/>
                      <w:color w:val="000000" w:themeColor="text1"/>
                      <w:sz w:val="18"/>
                      <w:szCs w:val="18"/>
                    </w:rPr>
                    <w:t>条</w:t>
                  </w:r>
                  <w:r w:rsidRPr="00E54ABB">
                    <w:rPr>
                      <w:b/>
                      <w:color w:val="000000" w:themeColor="text1"/>
                      <w:sz w:val="18"/>
                      <w:szCs w:val="18"/>
                    </w:rPr>
                    <w:t>高活性药物生产线</w:t>
                  </w:r>
                  <w:r w:rsidRPr="00E54ABB">
                    <w:rPr>
                      <w:rFonts w:hint="eastAsia"/>
                      <w:b/>
                      <w:color w:val="000000" w:themeColor="text1"/>
                      <w:sz w:val="18"/>
                      <w:szCs w:val="18"/>
                    </w:rPr>
                    <w:t>（防爆、非防爆）</w:t>
                  </w:r>
                </w:p>
              </w:tc>
            </w:tr>
            <w:tr w:rsidR="009540F6" w:rsidRPr="00E54ABB" w:rsidTr="00B51BB6">
              <w:trPr>
                <w:trHeight w:val="170"/>
              </w:trPr>
              <w:tc>
                <w:tcPr>
                  <w:tcW w:w="274"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1</w:t>
                  </w:r>
                </w:p>
              </w:tc>
              <w:tc>
                <w:tcPr>
                  <w:tcW w:w="1630"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负压隔离器</w:t>
                  </w:r>
                </w:p>
              </w:tc>
              <w:tc>
                <w:tcPr>
                  <w:tcW w:w="909"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隔离</w:t>
                  </w:r>
                </w:p>
              </w:tc>
              <w:tc>
                <w:tcPr>
                  <w:tcW w:w="342" w:type="pct"/>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1</w:t>
                  </w:r>
                </w:p>
              </w:tc>
              <w:tc>
                <w:tcPr>
                  <w:tcW w:w="519" w:type="pct"/>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台</w:t>
                  </w:r>
                </w:p>
              </w:tc>
              <w:tc>
                <w:tcPr>
                  <w:tcW w:w="1326"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w:t>
                  </w:r>
                </w:p>
              </w:tc>
            </w:tr>
            <w:tr w:rsidR="009540F6" w:rsidRPr="00E54ABB" w:rsidTr="00B51BB6">
              <w:trPr>
                <w:trHeight w:val="170"/>
              </w:trPr>
              <w:tc>
                <w:tcPr>
                  <w:tcW w:w="274"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2</w:t>
                  </w:r>
                </w:p>
              </w:tc>
              <w:tc>
                <w:tcPr>
                  <w:tcW w:w="1630"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称量棚</w:t>
                  </w:r>
                </w:p>
              </w:tc>
              <w:tc>
                <w:tcPr>
                  <w:tcW w:w="909"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称量</w:t>
                  </w:r>
                </w:p>
              </w:tc>
              <w:tc>
                <w:tcPr>
                  <w:tcW w:w="342" w:type="pct"/>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2</w:t>
                  </w:r>
                </w:p>
              </w:tc>
              <w:tc>
                <w:tcPr>
                  <w:tcW w:w="519" w:type="pct"/>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台</w:t>
                  </w:r>
                </w:p>
              </w:tc>
              <w:tc>
                <w:tcPr>
                  <w:tcW w:w="1326"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w:t>
                  </w:r>
                </w:p>
              </w:tc>
            </w:tr>
            <w:tr w:rsidR="009540F6" w:rsidRPr="00E54ABB" w:rsidTr="00B51BB6">
              <w:trPr>
                <w:trHeight w:val="170"/>
              </w:trPr>
              <w:tc>
                <w:tcPr>
                  <w:tcW w:w="274"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3</w:t>
                  </w:r>
                </w:p>
              </w:tc>
              <w:tc>
                <w:tcPr>
                  <w:tcW w:w="1630"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湿法制粒机</w:t>
                  </w:r>
                </w:p>
              </w:tc>
              <w:tc>
                <w:tcPr>
                  <w:tcW w:w="909"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制颗粒</w:t>
                  </w:r>
                </w:p>
              </w:tc>
              <w:tc>
                <w:tcPr>
                  <w:tcW w:w="342" w:type="pct"/>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2</w:t>
                  </w:r>
                </w:p>
              </w:tc>
              <w:tc>
                <w:tcPr>
                  <w:tcW w:w="519" w:type="pct"/>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台</w:t>
                  </w:r>
                </w:p>
              </w:tc>
              <w:tc>
                <w:tcPr>
                  <w:tcW w:w="1326"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150kg/</w:t>
                  </w:r>
                  <w:r w:rsidRPr="00E54ABB">
                    <w:rPr>
                      <w:bCs/>
                      <w:color w:val="000000" w:themeColor="text1"/>
                      <w:sz w:val="18"/>
                      <w:szCs w:val="18"/>
                    </w:rPr>
                    <w:t>批</w:t>
                  </w:r>
                  <w:r w:rsidRPr="00E54ABB">
                    <w:rPr>
                      <w:rFonts w:hint="eastAsia"/>
                      <w:bCs/>
                      <w:color w:val="000000" w:themeColor="text1"/>
                      <w:sz w:val="18"/>
                      <w:szCs w:val="18"/>
                    </w:rPr>
                    <w:t>，</w:t>
                  </w:r>
                  <w:r w:rsidRPr="00E54ABB">
                    <w:rPr>
                      <w:rFonts w:ascii="宋体" w:hAnsi="宋体"/>
                      <w:bCs/>
                      <w:color w:val="000000" w:themeColor="text1"/>
                      <w:sz w:val="18"/>
                      <w:szCs w:val="21"/>
                    </w:rPr>
                    <w:t>其中一套防爆</w:t>
                  </w:r>
                </w:p>
              </w:tc>
            </w:tr>
            <w:tr w:rsidR="009540F6" w:rsidRPr="00E54ABB" w:rsidTr="00B51BB6">
              <w:trPr>
                <w:trHeight w:val="170"/>
              </w:trPr>
              <w:tc>
                <w:tcPr>
                  <w:tcW w:w="274"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4</w:t>
                  </w:r>
                </w:p>
              </w:tc>
              <w:tc>
                <w:tcPr>
                  <w:tcW w:w="1630"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沸腾干燥机（带微丸包衣功能）</w:t>
                  </w:r>
                </w:p>
              </w:tc>
              <w:tc>
                <w:tcPr>
                  <w:tcW w:w="909"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颗粒干燥</w:t>
                  </w:r>
                </w:p>
              </w:tc>
              <w:tc>
                <w:tcPr>
                  <w:tcW w:w="342" w:type="pct"/>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2</w:t>
                  </w:r>
                </w:p>
              </w:tc>
              <w:tc>
                <w:tcPr>
                  <w:tcW w:w="519" w:type="pct"/>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台</w:t>
                  </w:r>
                </w:p>
              </w:tc>
              <w:tc>
                <w:tcPr>
                  <w:tcW w:w="1326"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150kg/</w:t>
                  </w:r>
                  <w:r w:rsidRPr="00E54ABB">
                    <w:rPr>
                      <w:bCs/>
                      <w:color w:val="000000" w:themeColor="text1"/>
                      <w:sz w:val="18"/>
                      <w:szCs w:val="18"/>
                    </w:rPr>
                    <w:t>批</w:t>
                  </w:r>
                  <w:r w:rsidRPr="00E54ABB">
                    <w:rPr>
                      <w:rFonts w:hint="eastAsia"/>
                      <w:bCs/>
                      <w:color w:val="000000" w:themeColor="text1"/>
                      <w:sz w:val="18"/>
                      <w:szCs w:val="18"/>
                    </w:rPr>
                    <w:t>，</w:t>
                  </w:r>
                  <w:r w:rsidRPr="00E54ABB">
                    <w:rPr>
                      <w:rFonts w:ascii="宋体" w:hAnsi="宋体"/>
                      <w:bCs/>
                      <w:color w:val="000000" w:themeColor="text1"/>
                      <w:sz w:val="18"/>
                      <w:szCs w:val="21"/>
                    </w:rPr>
                    <w:t>其中一套防爆</w:t>
                  </w:r>
                </w:p>
              </w:tc>
            </w:tr>
            <w:tr w:rsidR="009540F6" w:rsidRPr="00E54ABB" w:rsidTr="00B51BB6">
              <w:trPr>
                <w:trHeight w:val="170"/>
              </w:trPr>
              <w:tc>
                <w:tcPr>
                  <w:tcW w:w="274"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5</w:t>
                  </w:r>
                </w:p>
              </w:tc>
              <w:tc>
                <w:tcPr>
                  <w:tcW w:w="1630"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固定提升整粒转料机</w:t>
                  </w:r>
                </w:p>
              </w:tc>
              <w:tc>
                <w:tcPr>
                  <w:tcW w:w="909"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颗粒整粒</w:t>
                  </w:r>
                </w:p>
              </w:tc>
              <w:tc>
                <w:tcPr>
                  <w:tcW w:w="342" w:type="pct"/>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2</w:t>
                  </w:r>
                </w:p>
              </w:tc>
              <w:tc>
                <w:tcPr>
                  <w:tcW w:w="519" w:type="pct"/>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台</w:t>
                  </w:r>
                </w:p>
              </w:tc>
              <w:tc>
                <w:tcPr>
                  <w:tcW w:w="1326"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150kg/</w:t>
                  </w:r>
                  <w:r w:rsidRPr="00E54ABB">
                    <w:rPr>
                      <w:bCs/>
                      <w:color w:val="000000" w:themeColor="text1"/>
                      <w:sz w:val="18"/>
                      <w:szCs w:val="18"/>
                    </w:rPr>
                    <w:t>批</w:t>
                  </w:r>
                  <w:r w:rsidRPr="00E54ABB">
                    <w:rPr>
                      <w:rFonts w:hint="eastAsia"/>
                      <w:bCs/>
                      <w:color w:val="000000" w:themeColor="text1"/>
                      <w:sz w:val="18"/>
                      <w:szCs w:val="18"/>
                    </w:rPr>
                    <w:t>，</w:t>
                  </w:r>
                  <w:r w:rsidRPr="00E54ABB">
                    <w:rPr>
                      <w:rFonts w:ascii="宋体" w:hAnsi="宋体"/>
                      <w:bCs/>
                      <w:color w:val="000000" w:themeColor="text1"/>
                      <w:sz w:val="18"/>
                      <w:szCs w:val="21"/>
                    </w:rPr>
                    <w:t>其中一套防爆</w:t>
                  </w:r>
                </w:p>
              </w:tc>
            </w:tr>
            <w:tr w:rsidR="009540F6" w:rsidRPr="00E54ABB" w:rsidTr="00B51BB6">
              <w:trPr>
                <w:trHeight w:val="170"/>
              </w:trPr>
              <w:tc>
                <w:tcPr>
                  <w:tcW w:w="274"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6</w:t>
                  </w:r>
                </w:p>
              </w:tc>
              <w:tc>
                <w:tcPr>
                  <w:tcW w:w="1630"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料斗混合机</w:t>
                  </w:r>
                </w:p>
              </w:tc>
              <w:tc>
                <w:tcPr>
                  <w:tcW w:w="909"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颗粒混合</w:t>
                  </w:r>
                </w:p>
              </w:tc>
              <w:tc>
                <w:tcPr>
                  <w:tcW w:w="342" w:type="pct"/>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2</w:t>
                  </w:r>
                </w:p>
              </w:tc>
              <w:tc>
                <w:tcPr>
                  <w:tcW w:w="519" w:type="pct"/>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台</w:t>
                  </w:r>
                </w:p>
              </w:tc>
              <w:tc>
                <w:tcPr>
                  <w:tcW w:w="1326"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600L</w:t>
                  </w:r>
                  <w:r w:rsidRPr="00E54ABB">
                    <w:rPr>
                      <w:bCs/>
                      <w:color w:val="000000" w:themeColor="text1"/>
                      <w:sz w:val="18"/>
                      <w:szCs w:val="18"/>
                    </w:rPr>
                    <w:t>料斗</w:t>
                  </w:r>
                </w:p>
              </w:tc>
            </w:tr>
            <w:tr w:rsidR="009540F6" w:rsidRPr="00E54ABB" w:rsidTr="00B51BB6">
              <w:trPr>
                <w:trHeight w:val="170"/>
              </w:trPr>
              <w:tc>
                <w:tcPr>
                  <w:tcW w:w="274"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7</w:t>
                  </w:r>
                </w:p>
              </w:tc>
              <w:tc>
                <w:tcPr>
                  <w:tcW w:w="1630"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压片机及配套</w:t>
                  </w:r>
                </w:p>
              </w:tc>
              <w:tc>
                <w:tcPr>
                  <w:tcW w:w="909"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压片</w:t>
                  </w:r>
                </w:p>
              </w:tc>
              <w:tc>
                <w:tcPr>
                  <w:tcW w:w="342" w:type="pct"/>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2</w:t>
                  </w:r>
                </w:p>
              </w:tc>
              <w:tc>
                <w:tcPr>
                  <w:tcW w:w="519" w:type="pct"/>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套</w:t>
                  </w:r>
                </w:p>
              </w:tc>
              <w:tc>
                <w:tcPr>
                  <w:tcW w:w="1326"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20~30</w:t>
                  </w:r>
                  <w:r w:rsidRPr="00E54ABB">
                    <w:rPr>
                      <w:bCs/>
                      <w:color w:val="000000" w:themeColor="text1"/>
                      <w:sz w:val="18"/>
                      <w:szCs w:val="18"/>
                    </w:rPr>
                    <w:t>万片</w:t>
                  </w:r>
                  <w:r w:rsidRPr="00E54ABB">
                    <w:rPr>
                      <w:bCs/>
                      <w:color w:val="000000" w:themeColor="text1"/>
                      <w:sz w:val="18"/>
                      <w:szCs w:val="18"/>
                    </w:rPr>
                    <w:t>/h</w:t>
                  </w:r>
                </w:p>
              </w:tc>
            </w:tr>
            <w:tr w:rsidR="009540F6" w:rsidRPr="00E54ABB" w:rsidTr="00B51BB6">
              <w:trPr>
                <w:trHeight w:val="170"/>
              </w:trPr>
              <w:tc>
                <w:tcPr>
                  <w:tcW w:w="274"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8</w:t>
                  </w:r>
                </w:p>
              </w:tc>
              <w:tc>
                <w:tcPr>
                  <w:tcW w:w="1630"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胶囊填充机及配套</w:t>
                  </w:r>
                </w:p>
              </w:tc>
              <w:tc>
                <w:tcPr>
                  <w:tcW w:w="909"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胶囊填充</w:t>
                  </w:r>
                </w:p>
              </w:tc>
              <w:tc>
                <w:tcPr>
                  <w:tcW w:w="342" w:type="pct"/>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1</w:t>
                  </w:r>
                </w:p>
              </w:tc>
              <w:tc>
                <w:tcPr>
                  <w:tcW w:w="519" w:type="pct"/>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套</w:t>
                  </w:r>
                </w:p>
              </w:tc>
              <w:tc>
                <w:tcPr>
                  <w:tcW w:w="1326"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8~10</w:t>
                  </w:r>
                  <w:r w:rsidRPr="00E54ABB">
                    <w:rPr>
                      <w:bCs/>
                      <w:color w:val="000000" w:themeColor="text1"/>
                      <w:sz w:val="18"/>
                      <w:szCs w:val="18"/>
                    </w:rPr>
                    <w:t>万粒</w:t>
                  </w:r>
                  <w:r w:rsidRPr="00E54ABB">
                    <w:rPr>
                      <w:bCs/>
                      <w:color w:val="000000" w:themeColor="text1"/>
                      <w:sz w:val="18"/>
                      <w:szCs w:val="18"/>
                    </w:rPr>
                    <w:t>/h</w:t>
                  </w:r>
                </w:p>
              </w:tc>
            </w:tr>
            <w:tr w:rsidR="009540F6" w:rsidRPr="00E54ABB" w:rsidTr="00B51BB6">
              <w:trPr>
                <w:trHeight w:val="170"/>
              </w:trPr>
              <w:tc>
                <w:tcPr>
                  <w:tcW w:w="274"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lastRenderedPageBreak/>
                    <w:t>9</w:t>
                  </w:r>
                </w:p>
              </w:tc>
              <w:tc>
                <w:tcPr>
                  <w:tcW w:w="1630"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片剂包衣机</w:t>
                  </w:r>
                </w:p>
              </w:tc>
              <w:tc>
                <w:tcPr>
                  <w:tcW w:w="909"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片剂包衣</w:t>
                  </w:r>
                </w:p>
              </w:tc>
              <w:tc>
                <w:tcPr>
                  <w:tcW w:w="342" w:type="pct"/>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2</w:t>
                  </w:r>
                </w:p>
              </w:tc>
              <w:tc>
                <w:tcPr>
                  <w:tcW w:w="519" w:type="pct"/>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台</w:t>
                  </w:r>
                </w:p>
              </w:tc>
              <w:tc>
                <w:tcPr>
                  <w:tcW w:w="1326"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150kg/</w:t>
                  </w:r>
                  <w:r w:rsidRPr="00E54ABB">
                    <w:rPr>
                      <w:bCs/>
                      <w:color w:val="000000" w:themeColor="text1"/>
                      <w:sz w:val="18"/>
                      <w:szCs w:val="18"/>
                    </w:rPr>
                    <w:t>批</w:t>
                  </w:r>
                  <w:r w:rsidRPr="00E54ABB">
                    <w:rPr>
                      <w:rFonts w:hint="eastAsia"/>
                      <w:bCs/>
                      <w:color w:val="000000" w:themeColor="text1"/>
                      <w:sz w:val="18"/>
                      <w:szCs w:val="18"/>
                    </w:rPr>
                    <w:t>，</w:t>
                  </w:r>
                  <w:r w:rsidRPr="00E54ABB">
                    <w:rPr>
                      <w:rFonts w:ascii="宋体" w:hAnsi="宋体"/>
                      <w:bCs/>
                      <w:color w:val="000000" w:themeColor="text1"/>
                      <w:sz w:val="18"/>
                      <w:szCs w:val="21"/>
                    </w:rPr>
                    <w:t>其中一套防爆</w:t>
                  </w:r>
                </w:p>
              </w:tc>
            </w:tr>
            <w:tr w:rsidR="009540F6" w:rsidRPr="00E54ABB" w:rsidTr="00B51BB6">
              <w:trPr>
                <w:trHeight w:val="170"/>
              </w:trPr>
              <w:tc>
                <w:tcPr>
                  <w:tcW w:w="274"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10</w:t>
                  </w:r>
                </w:p>
              </w:tc>
              <w:tc>
                <w:tcPr>
                  <w:tcW w:w="1630"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挤出滚圆机</w:t>
                  </w:r>
                </w:p>
              </w:tc>
              <w:tc>
                <w:tcPr>
                  <w:tcW w:w="909"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制微丸</w:t>
                  </w:r>
                </w:p>
              </w:tc>
              <w:tc>
                <w:tcPr>
                  <w:tcW w:w="342" w:type="pct"/>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2</w:t>
                  </w:r>
                </w:p>
              </w:tc>
              <w:tc>
                <w:tcPr>
                  <w:tcW w:w="519" w:type="pct"/>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台</w:t>
                  </w:r>
                </w:p>
              </w:tc>
              <w:tc>
                <w:tcPr>
                  <w:tcW w:w="1326"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150kg/</w:t>
                  </w:r>
                  <w:r w:rsidRPr="00E54ABB">
                    <w:rPr>
                      <w:bCs/>
                      <w:color w:val="000000" w:themeColor="text1"/>
                      <w:sz w:val="18"/>
                      <w:szCs w:val="18"/>
                    </w:rPr>
                    <w:t>批</w:t>
                  </w:r>
                  <w:r w:rsidRPr="00E54ABB">
                    <w:rPr>
                      <w:rFonts w:hint="eastAsia"/>
                      <w:bCs/>
                      <w:color w:val="000000" w:themeColor="text1"/>
                      <w:sz w:val="18"/>
                      <w:szCs w:val="18"/>
                    </w:rPr>
                    <w:t>，</w:t>
                  </w:r>
                  <w:r w:rsidRPr="00E54ABB">
                    <w:rPr>
                      <w:rFonts w:ascii="宋体" w:hAnsi="宋体"/>
                      <w:bCs/>
                      <w:color w:val="000000" w:themeColor="text1"/>
                      <w:sz w:val="18"/>
                      <w:szCs w:val="21"/>
                    </w:rPr>
                    <w:t>其中一套防爆</w:t>
                  </w:r>
                </w:p>
              </w:tc>
            </w:tr>
            <w:tr w:rsidR="009540F6" w:rsidRPr="00E54ABB" w:rsidTr="00B51BB6">
              <w:trPr>
                <w:trHeight w:val="170"/>
              </w:trPr>
              <w:tc>
                <w:tcPr>
                  <w:tcW w:w="274"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11</w:t>
                  </w:r>
                </w:p>
              </w:tc>
              <w:tc>
                <w:tcPr>
                  <w:tcW w:w="1630"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烘箱</w:t>
                  </w:r>
                </w:p>
              </w:tc>
              <w:tc>
                <w:tcPr>
                  <w:tcW w:w="909"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微丸干燥</w:t>
                  </w:r>
                </w:p>
              </w:tc>
              <w:tc>
                <w:tcPr>
                  <w:tcW w:w="342" w:type="pct"/>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3</w:t>
                  </w:r>
                </w:p>
              </w:tc>
              <w:tc>
                <w:tcPr>
                  <w:tcW w:w="519" w:type="pct"/>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台</w:t>
                  </w:r>
                </w:p>
              </w:tc>
              <w:tc>
                <w:tcPr>
                  <w:tcW w:w="1326"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rFonts w:ascii="宋体" w:hAnsi="宋体"/>
                      <w:bCs/>
                      <w:color w:val="000000" w:themeColor="text1"/>
                      <w:sz w:val="18"/>
                      <w:szCs w:val="21"/>
                    </w:rPr>
                    <w:t>其中一套防爆</w:t>
                  </w:r>
                </w:p>
              </w:tc>
            </w:tr>
            <w:tr w:rsidR="009540F6" w:rsidRPr="00E54ABB" w:rsidTr="00B51BB6">
              <w:trPr>
                <w:trHeight w:val="170"/>
              </w:trPr>
              <w:tc>
                <w:tcPr>
                  <w:tcW w:w="274"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12</w:t>
                  </w:r>
                </w:p>
              </w:tc>
              <w:tc>
                <w:tcPr>
                  <w:tcW w:w="1630"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料斗清洗机</w:t>
                  </w:r>
                </w:p>
              </w:tc>
              <w:tc>
                <w:tcPr>
                  <w:tcW w:w="909"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清洗料斗</w:t>
                  </w:r>
                </w:p>
              </w:tc>
              <w:tc>
                <w:tcPr>
                  <w:tcW w:w="342" w:type="pct"/>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1</w:t>
                  </w:r>
                </w:p>
              </w:tc>
              <w:tc>
                <w:tcPr>
                  <w:tcW w:w="519" w:type="pct"/>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台</w:t>
                  </w:r>
                </w:p>
              </w:tc>
              <w:tc>
                <w:tcPr>
                  <w:tcW w:w="1326"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600L</w:t>
                  </w:r>
                  <w:r w:rsidRPr="00E54ABB">
                    <w:rPr>
                      <w:bCs/>
                      <w:color w:val="000000" w:themeColor="text1"/>
                      <w:sz w:val="18"/>
                      <w:szCs w:val="18"/>
                    </w:rPr>
                    <w:t>料斗</w:t>
                  </w:r>
                </w:p>
              </w:tc>
            </w:tr>
            <w:tr w:rsidR="009540F6" w:rsidRPr="00E54ABB" w:rsidTr="00B51BB6">
              <w:trPr>
                <w:trHeight w:val="170"/>
              </w:trPr>
              <w:tc>
                <w:tcPr>
                  <w:tcW w:w="274"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13</w:t>
                  </w:r>
                </w:p>
              </w:tc>
              <w:tc>
                <w:tcPr>
                  <w:tcW w:w="1630"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滤袋清洗机</w:t>
                  </w:r>
                </w:p>
              </w:tc>
              <w:tc>
                <w:tcPr>
                  <w:tcW w:w="909"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清洗滤袋</w:t>
                  </w:r>
                </w:p>
              </w:tc>
              <w:tc>
                <w:tcPr>
                  <w:tcW w:w="342" w:type="pct"/>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1</w:t>
                  </w:r>
                </w:p>
              </w:tc>
              <w:tc>
                <w:tcPr>
                  <w:tcW w:w="519" w:type="pct"/>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台</w:t>
                  </w:r>
                </w:p>
              </w:tc>
              <w:tc>
                <w:tcPr>
                  <w:tcW w:w="1326"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w:t>
                  </w:r>
                </w:p>
              </w:tc>
            </w:tr>
            <w:tr w:rsidR="009540F6" w:rsidRPr="00E54ABB" w:rsidTr="00B51BB6">
              <w:trPr>
                <w:trHeight w:val="170"/>
              </w:trPr>
              <w:tc>
                <w:tcPr>
                  <w:tcW w:w="274"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14</w:t>
                  </w:r>
                </w:p>
              </w:tc>
              <w:tc>
                <w:tcPr>
                  <w:tcW w:w="1630"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铝塑包装线</w:t>
                  </w:r>
                </w:p>
              </w:tc>
              <w:tc>
                <w:tcPr>
                  <w:tcW w:w="909"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w:t>
                  </w:r>
                </w:p>
              </w:tc>
              <w:tc>
                <w:tcPr>
                  <w:tcW w:w="342" w:type="pct"/>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1</w:t>
                  </w:r>
                </w:p>
              </w:tc>
              <w:tc>
                <w:tcPr>
                  <w:tcW w:w="519" w:type="pct"/>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套</w:t>
                  </w:r>
                </w:p>
              </w:tc>
              <w:tc>
                <w:tcPr>
                  <w:tcW w:w="1326"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内包</w:t>
                  </w:r>
                  <w:r w:rsidRPr="00E54ABB">
                    <w:rPr>
                      <w:bCs/>
                      <w:color w:val="000000" w:themeColor="text1"/>
                      <w:sz w:val="18"/>
                      <w:szCs w:val="18"/>
                    </w:rPr>
                    <w:t>+</w:t>
                  </w:r>
                  <w:r w:rsidRPr="00E54ABB">
                    <w:rPr>
                      <w:bCs/>
                      <w:color w:val="000000" w:themeColor="text1"/>
                      <w:sz w:val="18"/>
                      <w:szCs w:val="18"/>
                    </w:rPr>
                    <w:t>外包整线</w:t>
                  </w:r>
                </w:p>
              </w:tc>
            </w:tr>
            <w:tr w:rsidR="009540F6" w:rsidRPr="00E54ABB" w:rsidTr="00B51BB6">
              <w:trPr>
                <w:trHeight w:val="170"/>
              </w:trPr>
              <w:tc>
                <w:tcPr>
                  <w:tcW w:w="274"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15</w:t>
                  </w:r>
                </w:p>
              </w:tc>
              <w:tc>
                <w:tcPr>
                  <w:tcW w:w="1630"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瓶包装线</w:t>
                  </w:r>
                </w:p>
              </w:tc>
              <w:tc>
                <w:tcPr>
                  <w:tcW w:w="909"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w:t>
                  </w:r>
                </w:p>
              </w:tc>
              <w:tc>
                <w:tcPr>
                  <w:tcW w:w="342" w:type="pct"/>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1</w:t>
                  </w:r>
                </w:p>
              </w:tc>
              <w:tc>
                <w:tcPr>
                  <w:tcW w:w="519" w:type="pct"/>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套</w:t>
                  </w:r>
                </w:p>
              </w:tc>
              <w:tc>
                <w:tcPr>
                  <w:tcW w:w="1326"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内包</w:t>
                  </w:r>
                  <w:r w:rsidRPr="00E54ABB">
                    <w:rPr>
                      <w:bCs/>
                      <w:color w:val="000000" w:themeColor="text1"/>
                      <w:sz w:val="18"/>
                      <w:szCs w:val="18"/>
                    </w:rPr>
                    <w:t>+</w:t>
                  </w:r>
                  <w:r w:rsidRPr="00E54ABB">
                    <w:rPr>
                      <w:bCs/>
                      <w:color w:val="000000" w:themeColor="text1"/>
                      <w:sz w:val="18"/>
                      <w:szCs w:val="18"/>
                    </w:rPr>
                    <w:t>外包整线</w:t>
                  </w:r>
                </w:p>
              </w:tc>
            </w:tr>
            <w:tr w:rsidR="009540F6" w:rsidRPr="00E54ABB" w:rsidTr="00B51BB6">
              <w:trPr>
                <w:trHeight w:val="170"/>
              </w:trPr>
              <w:tc>
                <w:tcPr>
                  <w:tcW w:w="274"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16</w:t>
                  </w:r>
                </w:p>
              </w:tc>
              <w:tc>
                <w:tcPr>
                  <w:tcW w:w="1630"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超净洗衣机</w:t>
                  </w:r>
                </w:p>
              </w:tc>
              <w:tc>
                <w:tcPr>
                  <w:tcW w:w="909"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CNC</w:t>
                  </w:r>
                  <w:r w:rsidRPr="00E54ABB">
                    <w:rPr>
                      <w:bCs/>
                      <w:color w:val="000000" w:themeColor="text1"/>
                      <w:sz w:val="18"/>
                      <w:szCs w:val="18"/>
                    </w:rPr>
                    <w:t>工衣清洗</w:t>
                  </w:r>
                </w:p>
              </w:tc>
              <w:tc>
                <w:tcPr>
                  <w:tcW w:w="342" w:type="pct"/>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1</w:t>
                  </w:r>
                </w:p>
              </w:tc>
              <w:tc>
                <w:tcPr>
                  <w:tcW w:w="519" w:type="pct"/>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台</w:t>
                  </w:r>
                </w:p>
              </w:tc>
              <w:tc>
                <w:tcPr>
                  <w:tcW w:w="1326"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w:t>
                  </w:r>
                </w:p>
              </w:tc>
            </w:tr>
            <w:tr w:rsidR="009540F6" w:rsidRPr="00E54ABB" w:rsidTr="00B51BB6">
              <w:trPr>
                <w:trHeight w:val="170"/>
              </w:trPr>
              <w:tc>
                <w:tcPr>
                  <w:tcW w:w="274"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17</w:t>
                  </w:r>
                </w:p>
              </w:tc>
              <w:tc>
                <w:tcPr>
                  <w:tcW w:w="1630"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超净干衣机</w:t>
                  </w:r>
                </w:p>
              </w:tc>
              <w:tc>
                <w:tcPr>
                  <w:tcW w:w="909"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CNC</w:t>
                  </w:r>
                  <w:r w:rsidRPr="00E54ABB">
                    <w:rPr>
                      <w:bCs/>
                      <w:color w:val="000000" w:themeColor="text1"/>
                      <w:sz w:val="18"/>
                      <w:szCs w:val="18"/>
                    </w:rPr>
                    <w:t>工衣烘干</w:t>
                  </w:r>
                </w:p>
              </w:tc>
              <w:tc>
                <w:tcPr>
                  <w:tcW w:w="342" w:type="pct"/>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1</w:t>
                  </w:r>
                </w:p>
              </w:tc>
              <w:tc>
                <w:tcPr>
                  <w:tcW w:w="519" w:type="pct"/>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台</w:t>
                  </w:r>
                </w:p>
              </w:tc>
              <w:tc>
                <w:tcPr>
                  <w:tcW w:w="1326"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w:t>
                  </w:r>
                </w:p>
              </w:tc>
            </w:tr>
            <w:tr w:rsidR="009540F6" w:rsidRPr="00E54ABB" w:rsidTr="00B51BB6">
              <w:trPr>
                <w:trHeight w:val="170"/>
              </w:trPr>
              <w:tc>
                <w:tcPr>
                  <w:tcW w:w="274"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18</w:t>
                  </w:r>
                </w:p>
              </w:tc>
              <w:tc>
                <w:tcPr>
                  <w:tcW w:w="1630"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超净洗鞋机</w:t>
                  </w:r>
                </w:p>
              </w:tc>
              <w:tc>
                <w:tcPr>
                  <w:tcW w:w="909"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CNC</w:t>
                  </w:r>
                  <w:r w:rsidRPr="00E54ABB">
                    <w:rPr>
                      <w:bCs/>
                      <w:color w:val="000000" w:themeColor="text1"/>
                      <w:sz w:val="18"/>
                      <w:szCs w:val="18"/>
                    </w:rPr>
                    <w:t>工鞋清洗</w:t>
                  </w:r>
                </w:p>
              </w:tc>
              <w:tc>
                <w:tcPr>
                  <w:tcW w:w="342" w:type="pct"/>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1</w:t>
                  </w:r>
                </w:p>
              </w:tc>
              <w:tc>
                <w:tcPr>
                  <w:tcW w:w="519" w:type="pct"/>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台</w:t>
                  </w:r>
                </w:p>
              </w:tc>
              <w:tc>
                <w:tcPr>
                  <w:tcW w:w="1326"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w:t>
                  </w:r>
                </w:p>
              </w:tc>
            </w:tr>
            <w:tr w:rsidR="009540F6" w:rsidRPr="00E54ABB" w:rsidTr="00B51BB6">
              <w:trPr>
                <w:trHeight w:val="170"/>
              </w:trPr>
              <w:tc>
                <w:tcPr>
                  <w:tcW w:w="274"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19</w:t>
                  </w:r>
                </w:p>
              </w:tc>
              <w:tc>
                <w:tcPr>
                  <w:tcW w:w="1630"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超净烘鞋机</w:t>
                  </w:r>
                </w:p>
              </w:tc>
              <w:tc>
                <w:tcPr>
                  <w:tcW w:w="909"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CNC</w:t>
                  </w:r>
                  <w:r w:rsidRPr="00E54ABB">
                    <w:rPr>
                      <w:bCs/>
                      <w:color w:val="000000" w:themeColor="text1"/>
                      <w:sz w:val="18"/>
                      <w:szCs w:val="18"/>
                    </w:rPr>
                    <w:t>工鞋烘干</w:t>
                  </w:r>
                </w:p>
              </w:tc>
              <w:tc>
                <w:tcPr>
                  <w:tcW w:w="342" w:type="pct"/>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1</w:t>
                  </w:r>
                </w:p>
              </w:tc>
              <w:tc>
                <w:tcPr>
                  <w:tcW w:w="519" w:type="pct"/>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台</w:t>
                  </w:r>
                </w:p>
              </w:tc>
              <w:tc>
                <w:tcPr>
                  <w:tcW w:w="1326"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w:t>
                  </w:r>
                </w:p>
              </w:tc>
            </w:tr>
            <w:tr w:rsidR="009540F6" w:rsidRPr="00E54ABB" w:rsidTr="00B51BB6">
              <w:trPr>
                <w:trHeight w:val="170"/>
              </w:trPr>
              <w:tc>
                <w:tcPr>
                  <w:tcW w:w="274"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20</w:t>
                  </w:r>
                </w:p>
              </w:tc>
              <w:tc>
                <w:tcPr>
                  <w:tcW w:w="1630"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超净洗脱烘一体机</w:t>
                  </w:r>
                </w:p>
              </w:tc>
              <w:tc>
                <w:tcPr>
                  <w:tcW w:w="909"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洁净服清洗烘干</w:t>
                  </w:r>
                </w:p>
              </w:tc>
              <w:tc>
                <w:tcPr>
                  <w:tcW w:w="342" w:type="pct"/>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1</w:t>
                  </w:r>
                </w:p>
              </w:tc>
              <w:tc>
                <w:tcPr>
                  <w:tcW w:w="519" w:type="pct"/>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台</w:t>
                  </w:r>
                </w:p>
              </w:tc>
              <w:tc>
                <w:tcPr>
                  <w:tcW w:w="1326"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w:t>
                  </w:r>
                </w:p>
              </w:tc>
            </w:tr>
            <w:tr w:rsidR="009540F6" w:rsidRPr="00E54ABB" w:rsidTr="00B51BB6">
              <w:trPr>
                <w:trHeight w:val="170"/>
              </w:trPr>
              <w:tc>
                <w:tcPr>
                  <w:tcW w:w="274"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21</w:t>
                  </w:r>
                </w:p>
              </w:tc>
              <w:tc>
                <w:tcPr>
                  <w:tcW w:w="1630"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废水收集、灭活罐</w:t>
                  </w:r>
                </w:p>
              </w:tc>
              <w:tc>
                <w:tcPr>
                  <w:tcW w:w="909"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高活废水收集灭活</w:t>
                  </w:r>
                </w:p>
              </w:tc>
              <w:tc>
                <w:tcPr>
                  <w:tcW w:w="342" w:type="pct"/>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2</w:t>
                  </w:r>
                </w:p>
              </w:tc>
              <w:tc>
                <w:tcPr>
                  <w:tcW w:w="519" w:type="pct"/>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台</w:t>
                  </w:r>
                </w:p>
              </w:tc>
              <w:tc>
                <w:tcPr>
                  <w:tcW w:w="1326"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w:t>
                  </w:r>
                </w:p>
              </w:tc>
            </w:tr>
            <w:tr w:rsidR="009540F6" w:rsidRPr="00E54ABB" w:rsidTr="00B51BB6">
              <w:trPr>
                <w:trHeight w:val="170"/>
              </w:trPr>
              <w:tc>
                <w:tcPr>
                  <w:tcW w:w="274"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22</w:t>
                  </w:r>
                </w:p>
              </w:tc>
              <w:tc>
                <w:tcPr>
                  <w:tcW w:w="1630"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雾淋室</w:t>
                  </w:r>
                </w:p>
              </w:tc>
              <w:tc>
                <w:tcPr>
                  <w:tcW w:w="909"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w:t>
                  </w:r>
                </w:p>
              </w:tc>
              <w:tc>
                <w:tcPr>
                  <w:tcW w:w="342" w:type="pct"/>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11</w:t>
                  </w:r>
                </w:p>
              </w:tc>
              <w:tc>
                <w:tcPr>
                  <w:tcW w:w="519" w:type="pct"/>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间</w:t>
                  </w:r>
                </w:p>
              </w:tc>
              <w:tc>
                <w:tcPr>
                  <w:tcW w:w="1326"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rFonts w:hint="eastAsia"/>
                      <w:bCs/>
                      <w:color w:val="000000" w:themeColor="text1"/>
                      <w:sz w:val="18"/>
                      <w:szCs w:val="18"/>
                    </w:rPr>
                    <w:t>其中两套防爆</w:t>
                  </w:r>
                </w:p>
              </w:tc>
            </w:tr>
            <w:tr w:rsidR="009540F6" w:rsidRPr="00E54ABB" w:rsidTr="00B51BB6">
              <w:trPr>
                <w:trHeight w:val="170"/>
              </w:trPr>
              <w:tc>
                <w:tcPr>
                  <w:tcW w:w="5000" w:type="pct"/>
                  <w:gridSpan w:val="6"/>
                  <w:shd w:val="clear" w:color="auto" w:fill="auto"/>
                  <w:vAlign w:val="center"/>
                </w:tcPr>
                <w:p w:rsidR="00153FED" w:rsidRPr="00E54ABB" w:rsidRDefault="00153FED" w:rsidP="00153FED">
                  <w:pPr>
                    <w:adjustRightInd w:val="0"/>
                    <w:snapToGrid w:val="0"/>
                    <w:jc w:val="center"/>
                    <w:rPr>
                      <w:b/>
                      <w:color w:val="000000" w:themeColor="text1"/>
                      <w:sz w:val="18"/>
                      <w:szCs w:val="18"/>
                    </w:rPr>
                  </w:pPr>
                  <w:r w:rsidRPr="00E54ABB">
                    <w:rPr>
                      <w:b/>
                      <w:color w:val="000000" w:themeColor="text1"/>
                      <w:sz w:val="18"/>
                      <w:szCs w:val="18"/>
                    </w:rPr>
                    <w:t>研发</w:t>
                  </w:r>
                  <w:r w:rsidRPr="00E54ABB">
                    <w:rPr>
                      <w:rFonts w:hint="eastAsia"/>
                      <w:b/>
                      <w:color w:val="000000" w:themeColor="text1"/>
                      <w:sz w:val="18"/>
                      <w:szCs w:val="18"/>
                    </w:rPr>
                    <w:t>制剂实验室</w:t>
                  </w:r>
                </w:p>
              </w:tc>
            </w:tr>
            <w:tr w:rsidR="009540F6" w:rsidRPr="00E54ABB" w:rsidTr="00B51BB6">
              <w:trPr>
                <w:trHeight w:val="170"/>
              </w:trPr>
              <w:tc>
                <w:tcPr>
                  <w:tcW w:w="274"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1</w:t>
                  </w:r>
                </w:p>
              </w:tc>
              <w:tc>
                <w:tcPr>
                  <w:tcW w:w="1630" w:type="pct"/>
                  <w:shd w:val="clear" w:color="auto" w:fill="auto"/>
                  <w:vAlign w:val="center"/>
                </w:tcPr>
                <w:p w:rsidR="00153FED" w:rsidRPr="00E54ABB" w:rsidRDefault="00153FED" w:rsidP="00153FED">
                  <w:pPr>
                    <w:adjustRightInd w:val="0"/>
                    <w:snapToGrid w:val="0"/>
                    <w:jc w:val="center"/>
                    <w:rPr>
                      <w:b/>
                      <w:bCs/>
                      <w:color w:val="000000" w:themeColor="text1"/>
                      <w:sz w:val="18"/>
                      <w:szCs w:val="18"/>
                    </w:rPr>
                  </w:pPr>
                  <w:r w:rsidRPr="00E54ABB">
                    <w:rPr>
                      <w:color w:val="000000" w:themeColor="text1"/>
                      <w:sz w:val="18"/>
                      <w:szCs w:val="18"/>
                    </w:rPr>
                    <w:t>称量棚</w:t>
                  </w:r>
                </w:p>
              </w:tc>
              <w:tc>
                <w:tcPr>
                  <w:tcW w:w="909"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称量</w:t>
                  </w:r>
                </w:p>
              </w:tc>
              <w:tc>
                <w:tcPr>
                  <w:tcW w:w="342" w:type="pct"/>
                  <w:vAlign w:val="center"/>
                </w:tcPr>
                <w:p w:rsidR="00153FED" w:rsidRPr="00E54ABB" w:rsidRDefault="00153FED" w:rsidP="00153FED">
                  <w:pPr>
                    <w:adjustRightInd w:val="0"/>
                    <w:snapToGrid w:val="0"/>
                    <w:jc w:val="center"/>
                    <w:rPr>
                      <w:b/>
                      <w:bCs/>
                      <w:color w:val="000000" w:themeColor="text1"/>
                      <w:sz w:val="18"/>
                      <w:szCs w:val="18"/>
                    </w:rPr>
                  </w:pPr>
                  <w:r w:rsidRPr="00E54ABB">
                    <w:rPr>
                      <w:color w:val="000000" w:themeColor="text1"/>
                      <w:sz w:val="18"/>
                      <w:szCs w:val="18"/>
                    </w:rPr>
                    <w:t>1</w:t>
                  </w:r>
                </w:p>
              </w:tc>
              <w:tc>
                <w:tcPr>
                  <w:tcW w:w="519" w:type="pct"/>
                  <w:vAlign w:val="center"/>
                </w:tcPr>
                <w:p w:rsidR="00153FED" w:rsidRPr="00E54ABB" w:rsidRDefault="00153FED" w:rsidP="00153FED">
                  <w:pPr>
                    <w:adjustRightInd w:val="0"/>
                    <w:snapToGrid w:val="0"/>
                    <w:jc w:val="center"/>
                    <w:rPr>
                      <w:b/>
                      <w:bCs/>
                      <w:color w:val="000000" w:themeColor="text1"/>
                      <w:sz w:val="18"/>
                      <w:szCs w:val="18"/>
                    </w:rPr>
                  </w:pPr>
                  <w:r w:rsidRPr="00E54ABB">
                    <w:rPr>
                      <w:color w:val="000000" w:themeColor="text1"/>
                      <w:sz w:val="18"/>
                      <w:szCs w:val="18"/>
                    </w:rPr>
                    <w:t>台</w:t>
                  </w:r>
                </w:p>
              </w:tc>
              <w:tc>
                <w:tcPr>
                  <w:tcW w:w="1326"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w:t>
                  </w:r>
                </w:p>
              </w:tc>
            </w:tr>
            <w:tr w:rsidR="009540F6" w:rsidRPr="00E54ABB" w:rsidTr="00B51BB6">
              <w:trPr>
                <w:trHeight w:val="170"/>
              </w:trPr>
              <w:tc>
                <w:tcPr>
                  <w:tcW w:w="274"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2</w:t>
                  </w:r>
                </w:p>
              </w:tc>
              <w:tc>
                <w:tcPr>
                  <w:tcW w:w="1630" w:type="pct"/>
                  <w:shd w:val="clear" w:color="auto" w:fill="auto"/>
                  <w:vAlign w:val="center"/>
                </w:tcPr>
                <w:p w:rsidR="00153FED" w:rsidRPr="00E54ABB" w:rsidRDefault="00153FED" w:rsidP="00153FED">
                  <w:pPr>
                    <w:adjustRightInd w:val="0"/>
                    <w:snapToGrid w:val="0"/>
                    <w:jc w:val="center"/>
                    <w:rPr>
                      <w:b/>
                      <w:bCs/>
                      <w:color w:val="000000" w:themeColor="text1"/>
                      <w:sz w:val="18"/>
                      <w:szCs w:val="18"/>
                    </w:rPr>
                  </w:pPr>
                  <w:r w:rsidRPr="00E54ABB">
                    <w:rPr>
                      <w:color w:val="000000" w:themeColor="text1"/>
                      <w:sz w:val="18"/>
                      <w:szCs w:val="18"/>
                    </w:rPr>
                    <w:t>负压称量罩</w:t>
                  </w:r>
                </w:p>
              </w:tc>
              <w:tc>
                <w:tcPr>
                  <w:tcW w:w="909"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称量</w:t>
                  </w:r>
                </w:p>
              </w:tc>
              <w:tc>
                <w:tcPr>
                  <w:tcW w:w="342" w:type="pct"/>
                  <w:vAlign w:val="center"/>
                </w:tcPr>
                <w:p w:rsidR="00153FED" w:rsidRPr="00E54ABB" w:rsidRDefault="00153FED" w:rsidP="00153FED">
                  <w:pPr>
                    <w:adjustRightInd w:val="0"/>
                    <w:snapToGrid w:val="0"/>
                    <w:jc w:val="center"/>
                    <w:rPr>
                      <w:b/>
                      <w:bCs/>
                      <w:color w:val="000000" w:themeColor="text1"/>
                      <w:sz w:val="18"/>
                      <w:szCs w:val="18"/>
                    </w:rPr>
                  </w:pPr>
                  <w:r w:rsidRPr="00E54ABB">
                    <w:rPr>
                      <w:color w:val="000000" w:themeColor="text1"/>
                      <w:sz w:val="18"/>
                      <w:szCs w:val="18"/>
                    </w:rPr>
                    <w:t>1</w:t>
                  </w:r>
                </w:p>
              </w:tc>
              <w:tc>
                <w:tcPr>
                  <w:tcW w:w="519" w:type="pct"/>
                  <w:vAlign w:val="center"/>
                </w:tcPr>
                <w:p w:rsidR="00153FED" w:rsidRPr="00E54ABB" w:rsidRDefault="00153FED" w:rsidP="00153FED">
                  <w:pPr>
                    <w:adjustRightInd w:val="0"/>
                    <w:snapToGrid w:val="0"/>
                    <w:jc w:val="center"/>
                    <w:rPr>
                      <w:b/>
                      <w:bCs/>
                      <w:color w:val="000000" w:themeColor="text1"/>
                      <w:sz w:val="18"/>
                      <w:szCs w:val="18"/>
                    </w:rPr>
                  </w:pPr>
                  <w:r w:rsidRPr="00E54ABB">
                    <w:rPr>
                      <w:color w:val="000000" w:themeColor="text1"/>
                      <w:sz w:val="18"/>
                      <w:szCs w:val="18"/>
                    </w:rPr>
                    <w:t>台</w:t>
                  </w:r>
                </w:p>
              </w:tc>
              <w:tc>
                <w:tcPr>
                  <w:tcW w:w="1326"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w:t>
                  </w:r>
                </w:p>
              </w:tc>
            </w:tr>
            <w:tr w:rsidR="009540F6" w:rsidRPr="00E54ABB" w:rsidTr="00B51BB6">
              <w:trPr>
                <w:trHeight w:val="170"/>
              </w:trPr>
              <w:tc>
                <w:tcPr>
                  <w:tcW w:w="274"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3</w:t>
                  </w:r>
                </w:p>
              </w:tc>
              <w:tc>
                <w:tcPr>
                  <w:tcW w:w="1630" w:type="pct"/>
                  <w:shd w:val="clear" w:color="auto" w:fill="auto"/>
                  <w:vAlign w:val="center"/>
                </w:tcPr>
                <w:p w:rsidR="00153FED" w:rsidRPr="00E54ABB" w:rsidRDefault="00153FED" w:rsidP="00153FED">
                  <w:pPr>
                    <w:adjustRightInd w:val="0"/>
                    <w:snapToGrid w:val="0"/>
                    <w:jc w:val="center"/>
                    <w:rPr>
                      <w:color w:val="000000" w:themeColor="text1"/>
                      <w:sz w:val="18"/>
                      <w:szCs w:val="18"/>
                    </w:rPr>
                  </w:pPr>
                  <w:r w:rsidRPr="00E54ABB">
                    <w:rPr>
                      <w:color w:val="000000" w:themeColor="text1"/>
                      <w:sz w:val="18"/>
                      <w:szCs w:val="18"/>
                    </w:rPr>
                    <w:t>实验型湿法混合制粒机</w:t>
                  </w:r>
                </w:p>
              </w:tc>
              <w:tc>
                <w:tcPr>
                  <w:tcW w:w="909"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颗粒制粒</w:t>
                  </w:r>
                </w:p>
              </w:tc>
              <w:tc>
                <w:tcPr>
                  <w:tcW w:w="342" w:type="pct"/>
                  <w:vAlign w:val="center"/>
                </w:tcPr>
                <w:p w:rsidR="00153FED" w:rsidRPr="00E54ABB" w:rsidRDefault="00153FED" w:rsidP="00153FED">
                  <w:pPr>
                    <w:adjustRightInd w:val="0"/>
                    <w:snapToGrid w:val="0"/>
                    <w:jc w:val="center"/>
                    <w:rPr>
                      <w:color w:val="000000" w:themeColor="text1"/>
                      <w:sz w:val="18"/>
                      <w:szCs w:val="18"/>
                    </w:rPr>
                  </w:pPr>
                  <w:r w:rsidRPr="00E54ABB">
                    <w:rPr>
                      <w:color w:val="000000" w:themeColor="text1"/>
                      <w:sz w:val="18"/>
                      <w:szCs w:val="18"/>
                    </w:rPr>
                    <w:t>2</w:t>
                  </w:r>
                </w:p>
              </w:tc>
              <w:tc>
                <w:tcPr>
                  <w:tcW w:w="519" w:type="pct"/>
                  <w:vAlign w:val="center"/>
                </w:tcPr>
                <w:p w:rsidR="00153FED" w:rsidRPr="00E54ABB" w:rsidRDefault="00153FED" w:rsidP="00153FED">
                  <w:pPr>
                    <w:adjustRightInd w:val="0"/>
                    <w:snapToGrid w:val="0"/>
                    <w:jc w:val="center"/>
                    <w:rPr>
                      <w:color w:val="000000" w:themeColor="text1"/>
                      <w:sz w:val="18"/>
                      <w:szCs w:val="18"/>
                    </w:rPr>
                  </w:pPr>
                  <w:r w:rsidRPr="00E54ABB">
                    <w:rPr>
                      <w:color w:val="000000" w:themeColor="text1"/>
                      <w:sz w:val="18"/>
                      <w:szCs w:val="18"/>
                    </w:rPr>
                    <w:t>台</w:t>
                  </w:r>
                </w:p>
              </w:tc>
              <w:tc>
                <w:tcPr>
                  <w:tcW w:w="1326"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w:t>
                  </w:r>
                </w:p>
              </w:tc>
            </w:tr>
            <w:tr w:rsidR="009540F6" w:rsidRPr="00E54ABB" w:rsidTr="00B51BB6">
              <w:trPr>
                <w:trHeight w:val="170"/>
              </w:trPr>
              <w:tc>
                <w:tcPr>
                  <w:tcW w:w="274"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4</w:t>
                  </w:r>
                </w:p>
              </w:tc>
              <w:tc>
                <w:tcPr>
                  <w:tcW w:w="1630" w:type="pct"/>
                  <w:shd w:val="clear" w:color="auto" w:fill="auto"/>
                  <w:vAlign w:val="center"/>
                </w:tcPr>
                <w:p w:rsidR="00153FED" w:rsidRPr="00E54ABB" w:rsidRDefault="00153FED" w:rsidP="00153FED">
                  <w:pPr>
                    <w:adjustRightInd w:val="0"/>
                    <w:snapToGrid w:val="0"/>
                    <w:jc w:val="center"/>
                    <w:rPr>
                      <w:b/>
                      <w:bCs/>
                      <w:color w:val="000000" w:themeColor="text1"/>
                      <w:sz w:val="18"/>
                      <w:szCs w:val="18"/>
                    </w:rPr>
                  </w:pPr>
                  <w:r w:rsidRPr="00E54ABB">
                    <w:rPr>
                      <w:color w:val="000000" w:themeColor="text1"/>
                      <w:sz w:val="18"/>
                      <w:szCs w:val="18"/>
                    </w:rPr>
                    <w:t>多功能流化床</w:t>
                  </w:r>
                </w:p>
              </w:tc>
              <w:tc>
                <w:tcPr>
                  <w:tcW w:w="909"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干燥</w:t>
                  </w:r>
                </w:p>
              </w:tc>
              <w:tc>
                <w:tcPr>
                  <w:tcW w:w="342" w:type="pct"/>
                  <w:vAlign w:val="center"/>
                </w:tcPr>
                <w:p w:rsidR="00153FED" w:rsidRPr="00E54ABB" w:rsidRDefault="00153FED" w:rsidP="00153FED">
                  <w:pPr>
                    <w:adjustRightInd w:val="0"/>
                    <w:snapToGrid w:val="0"/>
                    <w:jc w:val="center"/>
                    <w:rPr>
                      <w:b/>
                      <w:bCs/>
                      <w:color w:val="000000" w:themeColor="text1"/>
                      <w:sz w:val="18"/>
                      <w:szCs w:val="18"/>
                    </w:rPr>
                  </w:pPr>
                  <w:r w:rsidRPr="00E54ABB">
                    <w:rPr>
                      <w:color w:val="000000" w:themeColor="text1"/>
                      <w:sz w:val="18"/>
                      <w:szCs w:val="18"/>
                    </w:rPr>
                    <w:t>2</w:t>
                  </w:r>
                </w:p>
              </w:tc>
              <w:tc>
                <w:tcPr>
                  <w:tcW w:w="519" w:type="pct"/>
                  <w:vAlign w:val="center"/>
                </w:tcPr>
                <w:p w:rsidR="00153FED" w:rsidRPr="00E54ABB" w:rsidRDefault="00153FED" w:rsidP="00153FED">
                  <w:pPr>
                    <w:adjustRightInd w:val="0"/>
                    <w:snapToGrid w:val="0"/>
                    <w:jc w:val="center"/>
                    <w:rPr>
                      <w:b/>
                      <w:bCs/>
                      <w:color w:val="000000" w:themeColor="text1"/>
                      <w:sz w:val="18"/>
                      <w:szCs w:val="18"/>
                    </w:rPr>
                  </w:pPr>
                  <w:r w:rsidRPr="00E54ABB">
                    <w:rPr>
                      <w:color w:val="000000" w:themeColor="text1"/>
                      <w:sz w:val="18"/>
                      <w:szCs w:val="18"/>
                    </w:rPr>
                    <w:t>台</w:t>
                  </w:r>
                </w:p>
              </w:tc>
              <w:tc>
                <w:tcPr>
                  <w:tcW w:w="1326"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w:t>
                  </w:r>
                </w:p>
              </w:tc>
            </w:tr>
            <w:tr w:rsidR="009540F6" w:rsidRPr="00E54ABB" w:rsidTr="00B51BB6">
              <w:trPr>
                <w:trHeight w:val="170"/>
              </w:trPr>
              <w:tc>
                <w:tcPr>
                  <w:tcW w:w="274"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5</w:t>
                  </w:r>
                </w:p>
              </w:tc>
              <w:tc>
                <w:tcPr>
                  <w:tcW w:w="1630" w:type="pct"/>
                  <w:shd w:val="clear" w:color="auto" w:fill="auto"/>
                  <w:vAlign w:val="center"/>
                </w:tcPr>
                <w:p w:rsidR="00153FED" w:rsidRPr="00E54ABB" w:rsidRDefault="00153FED" w:rsidP="00153FED">
                  <w:pPr>
                    <w:adjustRightInd w:val="0"/>
                    <w:snapToGrid w:val="0"/>
                    <w:jc w:val="center"/>
                    <w:rPr>
                      <w:b/>
                      <w:bCs/>
                      <w:color w:val="000000" w:themeColor="text1"/>
                      <w:sz w:val="18"/>
                      <w:szCs w:val="18"/>
                    </w:rPr>
                  </w:pPr>
                  <w:r w:rsidRPr="00E54ABB">
                    <w:rPr>
                      <w:color w:val="000000" w:themeColor="text1"/>
                      <w:sz w:val="18"/>
                      <w:szCs w:val="18"/>
                    </w:rPr>
                    <w:t>Uni</w:t>
                  </w:r>
                  <w:r w:rsidRPr="00E54ABB">
                    <w:rPr>
                      <w:color w:val="000000" w:themeColor="text1"/>
                      <w:sz w:val="18"/>
                      <w:szCs w:val="18"/>
                    </w:rPr>
                    <w:t>流化床</w:t>
                  </w:r>
                </w:p>
              </w:tc>
              <w:tc>
                <w:tcPr>
                  <w:tcW w:w="909"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干燥</w:t>
                  </w:r>
                </w:p>
              </w:tc>
              <w:tc>
                <w:tcPr>
                  <w:tcW w:w="342" w:type="pct"/>
                  <w:vAlign w:val="center"/>
                </w:tcPr>
                <w:p w:rsidR="00153FED" w:rsidRPr="00E54ABB" w:rsidRDefault="00153FED" w:rsidP="00153FED">
                  <w:pPr>
                    <w:adjustRightInd w:val="0"/>
                    <w:snapToGrid w:val="0"/>
                    <w:jc w:val="center"/>
                    <w:rPr>
                      <w:b/>
                      <w:bCs/>
                      <w:color w:val="000000" w:themeColor="text1"/>
                      <w:sz w:val="18"/>
                      <w:szCs w:val="18"/>
                    </w:rPr>
                  </w:pPr>
                  <w:r w:rsidRPr="00E54ABB">
                    <w:rPr>
                      <w:color w:val="000000" w:themeColor="text1"/>
                      <w:sz w:val="18"/>
                      <w:szCs w:val="18"/>
                    </w:rPr>
                    <w:t>2</w:t>
                  </w:r>
                </w:p>
              </w:tc>
              <w:tc>
                <w:tcPr>
                  <w:tcW w:w="519" w:type="pct"/>
                  <w:vAlign w:val="center"/>
                </w:tcPr>
                <w:p w:rsidR="00153FED" w:rsidRPr="00E54ABB" w:rsidRDefault="00153FED" w:rsidP="00153FED">
                  <w:pPr>
                    <w:adjustRightInd w:val="0"/>
                    <w:snapToGrid w:val="0"/>
                    <w:jc w:val="center"/>
                    <w:rPr>
                      <w:b/>
                      <w:bCs/>
                      <w:color w:val="000000" w:themeColor="text1"/>
                      <w:sz w:val="18"/>
                      <w:szCs w:val="18"/>
                    </w:rPr>
                  </w:pPr>
                  <w:r w:rsidRPr="00E54ABB">
                    <w:rPr>
                      <w:color w:val="000000" w:themeColor="text1"/>
                      <w:sz w:val="18"/>
                      <w:szCs w:val="18"/>
                    </w:rPr>
                    <w:t>台</w:t>
                  </w:r>
                </w:p>
              </w:tc>
              <w:tc>
                <w:tcPr>
                  <w:tcW w:w="1326"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w:t>
                  </w:r>
                </w:p>
              </w:tc>
            </w:tr>
            <w:tr w:rsidR="009540F6" w:rsidRPr="00E54ABB" w:rsidTr="00B51BB6">
              <w:trPr>
                <w:trHeight w:val="170"/>
              </w:trPr>
              <w:tc>
                <w:tcPr>
                  <w:tcW w:w="274"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6</w:t>
                  </w:r>
                </w:p>
              </w:tc>
              <w:tc>
                <w:tcPr>
                  <w:tcW w:w="1630" w:type="pct"/>
                  <w:shd w:val="clear" w:color="auto" w:fill="auto"/>
                  <w:vAlign w:val="center"/>
                </w:tcPr>
                <w:p w:rsidR="00153FED" w:rsidRPr="00E54ABB" w:rsidRDefault="00153FED" w:rsidP="00153FED">
                  <w:pPr>
                    <w:adjustRightInd w:val="0"/>
                    <w:snapToGrid w:val="0"/>
                    <w:jc w:val="center"/>
                    <w:rPr>
                      <w:b/>
                      <w:bCs/>
                      <w:color w:val="000000" w:themeColor="text1"/>
                      <w:sz w:val="18"/>
                      <w:szCs w:val="18"/>
                    </w:rPr>
                  </w:pPr>
                  <w:r w:rsidRPr="00E54ABB">
                    <w:rPr>
                      <w:color w:val="000000" w:themeColor="text1"/>
                      <w:sz w:val="18"/>
                      <w:szCs w:val="18"/>
                    </w:rPr>
                    <w:t>离心制粒机</w:t>
                  </w:r>
                </w:p>
              </w:tc>
              <w:tc>
                <w:tcPr>
                  <w:tcW w:w="909"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颗粒制粒</w:t>
                  </w:r>
                </w:p>
              </w:tc>
              <w:tc>
                <w:tcPr>
                  <w:tcW w:w="342" w:type="pct"/>
                  <w:vAlign w:val="center"/>
                </w:tcPr>
                <w:p w:rsidR="00153FED" w:rsidRPr="00E54ABB" w:rsidRDefault="00153FED" w:rsidP="00153FED">
                  <w:pPr>
                    <w:adjustRightInd w:val="0"/>
                    <w:snapToGrid w:val="0"/>
                    <w:jc w:val="center"/>
                    <w:rPr>
                      <w:b/>
                      <w:bCs/>
                      <w:color w:val="000000" w:themeColor="text1"/>
                      <w:sz w:val="18"/>
                      <w:szCs w:val="18"/>
                    </w:rPr>
                  </w:pPr>
                  <w:r w:rsidRPr="00E54ABB">
                    <w:rPr>
                      <w:color w:val="000000" w:themeColor="text1"/>
                      <w:sz w:val="18"/>
                      <w:szCs w:val="18"/>
                    </w:rPr>
                    <w:t>2</w:t>
                  </w:r>
                </w:p>
              </w:tc>
              <w:tc>
                <w:tcPr>
                  <w:tcW w:w="519" w:type="pct"/>
                  <w:vAlign w:val="center"/>
                </w:tcPr>
                <w:p w:rsidR="00153FED" w:rsidRPr="00E54ABB" w:rsidRDefault="00153FED" w:rsidP="00153FED">
                  <w:pPr>
                    <w:adjustRightInd w:val="0"/>
                    <w:snapToGrid w:val="0"/>
                    <w:jc w:val="center"/>
                    <w:rPr>
                      <w:b/>
                      <w:bCs/>
                      <w:color w:val="000000" w:themeColor="text1"/>
                      <w:sz w:val="18"/>
                      <w:szCs w:val="18"/>
                    </w:rPr>
                  </w:pPr>
                  <w:r w:rsidRPr="00E54ABB">
                    <w:rPr>
                      <w:color w:val="000000" w:themeColor="text1"/>
                      <w:sz w:val="18"/>
                      <w:szCs w:val="18"/>
                    </w:rPr>
                    <w:t>台</w:t>
                  </w:r>
                </w:p>
              </w:tc>
              <w:tc>
                <w:tcPr>
                  <w:tcW w:w="1326"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w:t>
                  </w:r>
                </w:p>
              </w:tc>
            </w:tr>
            <w:tr w:rsidR="009540F6" w:rsidRPr="00E54ABB" w:rsidTr="00B51BB6">
              <w:trPr>
                <w:trHeight w:val="170"/>
              </w:trPr>
              <w:tc>
                <w:tcPr>
                  <w:tcW w:w="274"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7</w:t>
                  </w:r>
                </w:p>
              </w:tc>
              <w:tc>
                <w:tcPr>
                  <w:tcW w:w="1630" w:type="pct"/>
                  <w:shd w:val="clear" w:color="auto" w:fill="auto"/>
                  <w:vAlign w:val="center"/>
                </w:tcPr>
                <w:p w:rsidR="00153FED" w:rsidRPr="00E54ABB" w:rsidRDefault="00153FED" w:rsidP="00153FED">
                  <w:pPr>
                    <w:adjustRightInd w:val="0"/>
                    <w:snapToGrid w:val="0"/>
                    <w:jc w:val="center"/>
                    <w:rPr>
                      <w:b/>
                      <w:bCs/>
                      <w:color w:val="000000" w:themeColor="text1"/>
                      <w:sz w:val="18"/>
                      <w:szCs w:val="18"/>
                    </w:rPr>
                  </w:pPr>
                  <w:r w:rsidRPr="00E54ABB">
                    <w:rPr>
                      <w:color w:val="000000" w:themeColor="text1"/>
                      <w:sz w:val="18"/>
                      <w:szCs w:val="18"/>
                    </w:rPr>
                    <w:t>移动式整粒机</w:t>
                  </w:r>
                </w:p>
              </w:tc>
              <w:tc>
                <w:tcPr>
                  <w:tcW w:w="909"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颗粒制粒</w:t>
                  </w:r>
                </w:p>
              </w:tc>
              <w:tc>
                <w:tcPr>
                  <w:tcW w:w="342" w:type="pct"/>
                  <w:vAlign w:val="center"/>
                </w:tcPr>
                <w:p w:rsidR="00153FED" w:rsidRPr="00E54ABB" w:rsidRDefault="00153FED" w:rsidP="00153FED">
                  <w:pPr>
                    <w:adjustRightInd w:val="0"/>
                    <w:snapToGrid w:val="0"/>
                    <w:jc w:val="center"/>
                    <w:rPr>
                      <w:b/>
                      <w:bCs/>
                      <w:color w:val="000000" w:themeColor="text1"/>
                      <w:sz w:val="18"/>
                      <w:szCs w:val="18"/>
                    </w:rPr>
                  </w:pPr>
                  <w:r w:rsidRPr="00E54ABB">
                    <w:rPr>
                      <w:color w:val="000000" w:themeColor="text1"/>
                      <w:sz w:val="18"/>
                      <w:szCs w:val="18"/>
                    </w:rPr>
                    <w:t>2</w:t>
                  </w:r>
                </w:p>
              </w:tc>
              <w:tc>
                <w:tcPr>
                  <w:tcW w:w="519" w:type="pct"/>
                  <w:vAlign w:val="center"/>
                </w:tcPr>
                <w:p w:rsidR="00153FED" w:rsidRPr="00E54ABB" w:rsidRDefault="00153FED" w:rsidP="00153FED">
                  <w:pPr>
                    <w:adjustRightInd w:val="0"/>
                    <w:snapToGrid w:val="0"/>
                    <w:jc w:val="center"/>
                    <w:rPr>
                      <w:b/>
                      <w:bCs/>
                      <w:color w:val="000000" w:themeColor="text1"/>
                      <w:sz w:val="18"/>
                      <w:szCs w:val="18"/>
                    </w:rPr>
                  </w:pPr>
                  <w:r w:rsidRPr="00E54ABB">
                    <w:rPr>
                      <w:color w:val="000000" w:themeColor="text1"/>
                      <w:sz w:val="18"/>
                      <w:szCs w:val="18"/>
                    </w:rPr>
                    <w:t>台</w:t>
                  </w:r>
                </w:p>
              </w:tc>
              <w:tc>
                <w:tcPr>
                  <w:tcW w:w="1326"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w:t>
                  </w:r>
                </w:p>
              </w:tc>
            </w:tr>
            <w:tr w:rsidR="009540F6" w:rsidRPr="00E54ABB" w:rsidTr="00B51BB6">
              <w:trPr>
                <w:trHeight w:val="170"/>
              </w:trPr>
              <w:tc>
                <w:tcPr>
                  <w:tcW w:w="274"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8</w:t>
                  </w:r>
                </w:p>
              </w:tc>
              <w:tc>
                <w:tcPr>
                  <w:tcW w:w="1630" w:type="pct"/>
                  <w:shd w:val="clear" w:color="auto" w:fill="auto"/>
                  <w:vAlign w:val="center"/>
                </w:tcPr>
                <w:p w:rsidR="00153FED" w:rsidRPr="00E54ABB" w:rsidRDefault="00153FED" w:rsidP="00153FED">
                  <w:pPr>
                    <w:adjustRightInd w:val="0"/>
                    <w:snapToGrid w:val="0"/>
                    <w:jc w:val="center"/>
                    <w:rPr>
                      <w:b/>
                      <w:bCs/>
                      <w:color w:val="000000" w:themeColor="text1"/>
                      <w:sz w:val="18"/>
                      <w:szCs w:val="18"/>
                    </w:rPr>
                  </w:pPr>
                  <w:r w:rsidRPr="00E54ABB">
                    <w:rPr>
                      <w:color w:val="000000" w:themeColor="text1"/>
                      <w:sz w:val="18"/>
                      <w:szCs w:val="18"/>
                    </w:rPr>
                    <w:t>实验室型料斗混合机</w:t>
                  </w:r>
                </w:p>
              </w:tc>
              <w:tc>
                <w:tcPr>
                  <w:tcW w:w="909"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物料混合</w:t>
                  </w:r>
                </w:p>
              </w:tc>
              <w:tc>
                <w:tcPr>
                  <w:tcW w:w="342" w:type="pct"/>
                  <w:vAlign w:val="center"/>
                </w:tcPr>
                <w:p w:rsidR="00153FED" w:rsidRPr="00E54ABB" w:rsidRDefault="00153FED" w:rsidP="00153FED">
                  <w:pPr>
                    <w:adjustRightInd w:val="0"/>
                    <w:snapToGrid w:val="0"/>
                    <w:jc w:val="center"/>
                    <w:rPr>
                      <w:b/>
                      <w:bCs/>
                      <w:color w:val="000000" w:themeColor="text1"/>
                      <w:sz w:val="18"/>
                      <w:szCs w:val="18"/>
                    </w:rPr>
                  </w:pPr>
                  <w:r w:rsidRPr="00E54ABB">
                    <w:rPr>
                      <w:color w:val="000000" w:themeColor="text1"/>
                      <w:sz w:val="18"/>
                      <w:szCs w:val="18"/>
                    </w:rPr>
                    <w:t>2</w:t>
                  </w:r>
                </w:p>
              </w:tc>
              <w:tc>
                <w:tcPr>
                  <w:tcW w:w="519" w:type="pct"/>
                  <w:vAlign w:val="center"/>
                </w:tcPr>
                <w:p w:rsidR="00153FED" w:rsidRPr="00E54ABB" w:rsidRDefault="00153FED" w:rsidP="00153FED">
                  <w:pPr>
                    <w:adjustRightInd w:val="0"/>
                    <w:snapToGrid w:val="0"/>
                    <w:jc w:val="center"/>
                    <w:rPr>
                      <w:b/>
                      <w:bCs/>
                      <w:color w:val="000000" w:themeColor="text1"/>
                      <w:sz w:val="18"/>
                      <w:szCs w:val="18"/>
                    </w:rPr>
                  </w:pPr>
                  <w:r w:rsidRPr="00E54ABB">
                    <w:rPr>
                      <w:color w:val="000000" w:themeColor="text1"/>
                      <w:sz w:val="18"/>
                      <w:szCs w:val="18"/>
                    </w:rPr>
                    <w:t>台</w:t>
                  </w:r>
                </w:p>
              </w:tc>
              <w:tc>
                <w:tcPr>
                  <w:tcW w:w="1326"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w:t>
                  </w:r>
                </w:p>
              </w:tc>
            </w:tr>
            <w:tr w:rsidR="009540F6" w:rsidRPr="00E54ABB" w:rsidTr="00B51BB6">
              <w:trPr>
                <w:trHeight w:val="170"/>
              </w:trPr>
              <w:tc>
                <w:tcPr>
                  <w:tcW w:w="274"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9</w:t>
                  </w:r>
                </w:p>
              </w:tc>
              <w:tc>
                <w:tcPr>
                  <w:tcW w:w="1630" w:type="pct"/>
                  <w:shd w:val="clear" w:color="auto" w:fill="auto"/>
                  <w:vAlign w:val="center"/>
                </w:tcPr>
                <w:p w:rsidR="00153FED" w:rsidRPr="00E54ABB" w:rsidRDefault="00153FED" w:rsidP="00153FED">
                  <w:pPr>
                    <w:adjustRightInd w:val="0"/>
                    <w:snapToGrid w:val="0"/>
                    <w:jc w:val="center"/>
                    <w:rPr>
                      <w:b/>
                      <w:bCs/>
                      <w:color w:val="000000" w:themeColor="text1"/>
                      <w:sz w:val="18"/>
                      <w:szCs w:val="18"/>
                    </w:rPr>
                  </w:pPr>
                  <w:r w:rsidRPr="00E54ABB">
                    <w:rPr>
                      <w:color w:val="000000" w:themeColor="text1"/>
                      <w:sz w:val="18"/>
                      <w:szCs w:val="18"/>
                    </w:rPr>
                    <w:t>旋转式压片机</w:t>
                  </w:r>
                </w:p>
              </w:tc>
              <w:tc>
                <w:tcPr>
                  <w:tcW w:w="909"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压片</w:t>
                  </w:r>
                </w:p>
              </w:tc>
              <w:tc>
                <w:tcPr>
                  <w:tcW w:w="342" w:type="pct"/>
                  <w:vAlign w:val="center"/>
                </w:tcPr>
                <w:p w:rsidR="00153FED" w:rsidRPr="00E54ABB" w:rsidRDefault="00153FED" w:rsidP="00153FED">
                  <w:pPr>
                    <w:adjustRightInd w:val="0"/>
                    <w:snapToGrid w:val="0"/>
                    <w:jc w:val="center"/>
                    <w:rPr>
                      <w:b/>
                      <w:bCs/>
                      <w:color w:val="000000" w:themeColor="text1"/>
                      <w:sz w:val="18"/>
                      <w:szCs w:val="18"/>
                    </w:rPr>
                  </w:pPr>
                  <w:r w:rsidRPr="00E54ABB">
                    <w:rPr>
                      <w:color w:val="000000" w:themeColor="text1"/>
                      <w:sz w:val="18"/>
                      <w:szCs w:val="18"/>
                    </w:rPr>
                    <w:t>2</w:t>
                  </w:r>
                </w:p>
              </w:tc>
              <w:tc>
                <w:tcPr>
                  <w:tcW w:w="519" w:type="pct"/>
                  <w:vAlign w:val="center"/>
                </w:tcPr>
                <w:p w:rsidR="00153FED" w:rsidRPr="00E54ABB" w:rsidRDefault="00153FED" w:rsidP="00153FED">
                  <w:pPr>
                    <w:adjustRightInd w:val="0"/>
                    <w:snapToGrid w:val="0"/>
                    <w:jc w:val="center"/>
                    <w:rPr>
                      <w:b/>
                      <w:bCs/>
                      <w:color w:val="000000" w:themeColor="text1"/>
                      <w:sz w:val="18"/>
                      <w:szCs w:val="18"/>
                    </w:rPr>
                  </w:pPr>
                  <w:r w:rsidRPr="00E54ABB">
                    <w:rPr>
                      <w:color w:val="000000" w:themeColor="text1"/>
                      <w:sz w:val="18"/>
                      <w:szCs w:val="18"/>
                    </w:rPr>
                    <w:t>台</w:t>
                  </w:r>
                </w:p>
              </w:tc>
              <w:tc>
                <w:tcPr>
                  <w:tcW w:w="1326"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w:t>
                  </w:r>
                </w:p>
              </w:tc>
            </w:tr>
            <w:tr w:rsidR="009540F6" w:rsidRPr="00E54ABB" w:rsidTr="00B51BB6">
              <w:trPr>
                <w:trHeight w:val="170"/>
              </w:trPr>
              <w:tc>
                <w:tcPr>
                  <w:tcW w:w="274"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10</w:t>
                  </w:r>
                </w:p>
              </w:tc>
              <w:tc>
                <w:tcPr>
                  <w:tcW w:w="1630" w:type="pct"/>
                  <w:shd w:val="clear" w:color="auto" w:fill="auto"/>
                  <w:vAlign w:val="center"/>
                </w:tcPr>
                <w:p w:rsidR="00153FED" w:rsidRPr="00E54ABB" w:rsidRDefault="00153FED" w:rsidP="00153FED">
                  <w:pPr>
                    <w:adjustRightInd w:val="0"/>
                    <w:snapToGrid w:val="0"/>
                    <w:jc w:val="center"/>
                    <w:rPr>
                      <w:color w:val="000000" w:themeColor="text1"/>
                      <w:sz w:val="18"/>
                      <w:szCs w:val="18"/>
                    </w:rPr>
                  </w:pPr>
                  <w:r w:rsidRPr="00E54ABB">
                    <w:rPr>
                      <w:color w:val="000000" w:themeColor="text1"/>
                      <w:sz w:val="18"/>
                      <w:szCs w:val="18"/>
                    </w:rPr>
                    <w:t>旋转压片机</w:t>
                  </w:r>
                </w:p>
              </w:tc>
              <w:tc>
                <w:tcPr>
                  <w:tcW w:w="909"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压片</w:t>
                  </w:r>
                </w:p>
              </w:tc>
              <w:tc>
                <w:tcPr>
                  <w:tcW w:w="342" w:type="pct"/>
                  <w:vAlign w:val="center"/>
                </w:tcPr>
                <w:p w:rsidR="00153FED" w:rsidRPr="00E54ABB" w:rsidRDefault="00153FED" w:rsidP="00153FED">
                  <w:pPr>
                    <w:adjustRightInd w:val="0"/>
                    <w:snapToGrid w:val="0"/>
                    <w:jc w:val="center"/>
                    <w:rPr>
                      <w:color w:val="000000" w:themeColor="text1"/>
                      <w:sz w:val="18"/>
                      <w:szCs w:val="18"/>
                    </w:rPr>
                  </w:pPr>
                  <w:r w:rsidRPr="00E54ABB">
                    <w:rPr>
                      <w:color w:val="000000" w:themeColor="text1"/>
                      <w:sz w:val="18"/>
                      <w:szCs w:val="18"/>
                    </w:rPr>
                    <w:t>2</w:t>
                  </w:r>
                </w:p>
              </w:tc>
              <w:tc>
                <w:tcPr>
                  <w:tcW w:w="519" w:type="pct"/>
                  <w:vAlign w:val="center"/>
                </w:tcPr>
                <w:p w:rsidR="00153FED" w:rsidRPr="00E54ABB" w:rsidRDefault="00153FED" w:rsidP="00153FED">
                  <w:pPr>
                    <w:adjustRightInd w:val="0"/>
                    <w:snapToGrid w:val="0"/>
                    <w:jc w:val="center"/>
                    <w:rPr>
                      <w:color w:val="000000" w:themeColor="text1"/>
                      <w:sz w:val="18"/>
                      <w:szCs w:val="18"/>
                    </w:rPr>
                  </w:pPr>
                  <w:r w:rsidRPr="00E54ABB">
                    <w:rPr>
                      <w:color w:val="000000" w:themeColor="text1"/>
                      <w:sz w:val="18"/>
                      <w:szCs w:val="18"/>
                    </w:rPr>
                    <w:t>台</w:t>
                  </w:r>
                </w:p>
              </w:tc>
              <w:tc>
                <w:tcPr>
                  <w:tcW w:w="1326"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w:t>
                  </w:r>
                </w:p>
              </w:tc>
            </w:tr>
            <w:tr w:rsidR="009540F6" w:rsidRPr="00E54ABB" w:rsidTr="00B51BB6">
              <w:trPr>
                <w:trHeight w:val="170"/>
              </w:trPr>
              <w:tc>
                <w:tcPr>
                  <w:tcW w:w="274"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11</w:t>
                  </w:r>
                </w:p>
              </w:tc>
              <w:tc>
                <w:tcPr>
                  <w:tcW w:w="1630" w:type="pct"/>
                  <w:shd w:val="clear" w:color="auto" w:fill="auto"/>
                  <w:vAlign w:val="center"/>
                </w:tcPr>
                <w:p w:rsidR="00153FED" w:rsidRPr="00E54ABB" w:rsidRDefault="00153FED" w:rsidP="00153FED">
                  <w:pPr>
                    <w:adjustRightInd w:val="0"/>
                    <w:snapToGrid w:val="0"/>
                    <w:jc w:val="center"/>
                    <w:rPr>
                      <w:color w:val="000000" w:themeColor="text1"/>
                      <w:sz w:val="18"/>
                      <w:szCs w:val="18"/>
                    </w:rPr>
                  </w:pPr>
                  <w:r w:rsidRPr="00E54ABB">
                    <w:rPr>
                      <w:color w:val="000000" w:themeColor="text1"/>
                      <w:sz w:val="18"/>
                      <w:szCs w:val="18"/>
                    </w:rPr>
                    <w:t>高效包衣机</w:t>
                  </w:r>
                </w:p>
              </w:tc>
              <w:tc>
                <w:tcPr>
                  <w:tcW w:w="909"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包衣</w:t>
                  </w:r>
                </w:p>
              </w:tc>
              <w:tc>
                <w:tcPr>
                  <w:tcW w:w="342" w:type="pct"/>
                  <w:vAlign w:val="center"/>
                </w:tcPr>
                <w:p w:rsidR="00153FED" w:rsidRPr="00E54ABB" w:rsidRDefault="00153FED" w:rsidP="00153FED">
                  <w:pPr>
                    <w:adjustRightInd w:val="0"/>
                    <w:snapToGrid w:val="0"/>
                    <w:jc w:val="center"/>
                    <w:rPr>
                      <w:color w:val="000000" w:themeColor="text1"/>
                      <w:sz w:val="18"/>
                      <w:szCs w:val="18"/>
                    </w:rPr>
                  </w:pPr>
                  <w:r w:rsidRPr="00E54ABB">
                    <w:rPr>
                      <w:color w:val="000000" w:themeColor="text1"/>
                      <w:sz w:val="18"/>
                      <w:szCs w:val="18"/>
                    </w:rPr>
                    <w:t>2</w:t>
                  </w:r>
                </w:p>
              </w:tc>
              <w:tc>
                <w:tcPr>
                  <w:tcW w:w="519" w:type="pct"/>
                  <w:vAlign w:val="center"/>
                </w:tcPr>
                <w:p w:rsidR="00153FED" w:rsidRPr="00E54ABB" w:rsidRDefault="00153FED" w:rsidP="00153FED">
                  <w:pPr>
                    <w:adjustRightInd w:val="0"/>
                    <w:snapToGrid w:val="0"/>
                    <w:jc w:val="center"/>
                    <w:rPr>
                      <w:color w:val="000000" w:themeColor="text1"/>
                      <w:sz w:val="18"/>
                      <w:szCs w:val="18"/>
                    </w:rPr>
                  </w:pPr>
                  <w:r w:rsidRPr="00E54ABB">
                    <w:rPr>
                      <w:color w:val="000000" w:themeColor="text1"/>
                      <w:sz w:val="18"/>
                      <w:szCs w:val="18"/>
                    </w:rPr>
                    <w:t>台</w:t>
                  </w:r>
                </w:p>
              </w:tc>
              <w:tc>
                <w:tcPr>
                  <w:tcW w:w="1326"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w:t>
                  </w:r>
                </w:p>
              </w:tc>
            </w:tr>
            <w:tr w:rsidR="009540F6" w:rsidRPr="00E54ABB" w:rsidTr="00B51BB6">
              <w:trPr>
                <w:trHeight w:val="170"/>
              </w:trPr>
              <w:tc>
                <w:tcPr>
                  <w:tcW w:w="274"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12</w:t>
                  </w:r>
                </w:p>
              </w:tc>
              <w:tc>
                <w:tcPr>
                  <w:tcW w:w="1630" w:type="pct"/>
                  <w:shd w:val="clear" w:color="auto" w:fill="auto"/>
                  <w:vAlign w:val="center"/>
                </w:tcPr>
                <w:p w:rsidR="00153FED" w:rsidRPr="00E54ABB" w:rsidRDefault="00153FED" w:rsidP="00153FED">
                  <w:pPr>
                    <w:adjustRightInd w:val="0"/>
                    <w:snapToGrid w:val="0"/>
                    <w:jc w:val="center"/>
                    <w:rPr>
                      <w:color w:val="000000" w:themeColor="text1"/>
                      <w:sz w:val="18"/>
                      <w:szCs w:val="18"/>
                    </w:rPr>
                  </w:pPr>
                  <w:r w:rsidRPr="00E54ABB">
                    <w:rPr>
                      <w:color w:val="000000" w:themeColor="text1"/>
                      <w:sz w:val="18"/>
                      <w:szCs w:val="18"/>
                    </w:rPr>
                    <w:t>烘箱</w:t>
                  </w:r>
                </w:p>
              </w:tc>
              <w:tc>
                <w:tcPr>
                  <w:tcW w:w="909"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干燥</w:t>
                  </w:r>
                </w:p>
              </w:tc>
              <w:tc>
                <w:tcPr>
                  <w:tcW w:w="342" w:type="pct"/>
                  <w:vAlign w:val="center"/>
                </w:tcPr>
                <w:p w:rsidR="00153FED" w:rsidRPr="00E54ABB" w:rsidRDefault="00153FED" w:rsidP="00153FED">
                  <w:pPr>
                    <w:adjustRightInd w:val="0"/>
                    <w:snapToGrid w:val="0"/>
                    <w:jc w:val="center"/>
                    <w:rPr>
                      <w:color w:val="000000" w:themeColor="text1"/>
                      <w:sz w:val="18"/>
                      <w:szCs w:val="18"/>
                    </w:rPr>
                  </w:pPr>
                  <w:r w:rsidRPr="00E54ABB">
                    <w:rPr>
                      <w:color w:val="000000" w:themeColor="text1"/>
                      <w:sz w:val="18"/>
                      <w:szCs w:val="18"/>
                    </w:rPr>
                    <w:t>2</w:t>
                  </w:r>
                </w:p>
              </w:tc>
              <w:tc>
                <w:tcPr>
                  <w:tcW w:w="519" w:type="pct"/>
                  <w:vAlign w:val="center"/>
                </w:tcPr>
                <w:p w:rsidR="00153FED" w:rsidRPr="00E54ABB" w:rsidRDefault="00153FED" w:rsidP="00153FED">
                  <w:pPr>
                    <w:adjustRightInd w:val="0"/>
                    <w:snapToGrid w:val="0"/>
                    <w:jc w:val="center"/>
                    <w:rPr>
                      <w:color w:val="000000" w:themeColor="text1"/>
                      <w:sz w:val="18"/>
                      <w:szCs w:val="18"/>
                    </w:rPr>
                  </w:pPr>
                  <w:r w:rsidRPr="00E54ABB">
                    <w:rPr>
                      <w:color w:val="000000" w:themeColor="text1"/>
                      <w:sz w:val="18"/>
                      <w:szCs w:val="18"/>
                    </w:rPr>
                    <w:t>台</w:t>
                  </w:r>
                </w:p>
              </w:tc>
              <w:tc>
                <w:tcPr>
                  <w:tcW w:w="1326"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w:t>
                  </w:r>
                </w:p>
              </w:tc>
            </w:tr>
            <w:tr w:rsidR="009540F6" w:rsidRPr="00E54ABB" w:rsidTr="00B51BB6">
              <w:trPr>
                <w:trHeight w:val="170"/>
              </w:trPr>
              <w:tc>
                <w:tcPr>
                  <w:tcW w:w="274"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13</w:t>
                  </w:r>
                </w:p>
              </w:tc>
              <w:tc>
                <w:tcPr>
                  <w:tcW w:w="1630" w:type="pct"/>
                  <w:shd w:val="clear" w:color="auto" w:fill="auto"/>
                  <w:vAlign w:val="center"/>
                </w:tcPr>
                <w:p w:rsidR="00153FED" w:rsidRPr="00E54ABB" w:rsidRDefault="00153FED" w:rsidP="00153FED">
                  <w:pPr>
                    <w:adjustRightInd w:val="0"/>
                    <w:snapToGrid w:val="0"/>
                    <w:jc w:val="center"/>
                    <w:rPr>
                      <w:color w:val="000000" w:themeColor="text1"/>
                      <w:sz w:val="18"/>
                      <w:szCs w:val="18"/>
                    </w:rPr>
                  </w:pPr>
                  <w:r w:rsidRPr="00E54ABB">
                    <w:rPr>
                      <w:color w:val="000000" w:themeColor="text1"/>
                      <w:sz w:val="18"/>
                      <w:szCs w:val="18"/>
                    </w:rPr>
                    <w:t>多功能铝塑</w:t>
                  </w:r>
                  <w:r w:rsidRPr="00E54ABB">
                    <w:rPr>
                      <w:color w:val="000000" w:themeColor="text1"/>
                      <w:sz w:val="18"/>
                      <w:szCs w:val="18"/>
                    </w:rPr>
                    <w:t>/</w:t>
                  </w:r>
                  <w:r w:rsidRPr="00E54ABB">
                    <w:rPr>
                      <w:color w:val="000000" w:themeColor="text1"/>
                      <w:sz w:val="18"/>
                      <w:szCs w:val="18"/>
                    </w:rPr>
                    <w:t>铝铝泡罩包装机</w:t>
                  </w:r>
                </w:p>
              </w:tc>
              <w:tc>
                <w:tcPr>
                  <w:tcW w:w="909"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包装</w:t>
                  </w:r>
                </w:p>
              </w:tc>
              <w:tc>
                <w:tcPr>
                  <w:tcW w:w="342" w:type="pct"/>
                  <w:vAlign w:val="center"/>
                </w:tcPr>
                <w:p w:rsidR="00153FED" w:rsidRPr="00E54ABB" w:rsidRDefault="00153FED" w:rsidP="00153FED">
                  <w:pPr>
                    <w:adjustRightInd w:val="0"/>
                    <w:snapToGrid w:val="0"/>
                    <w:jc w:val="center"/>
                    <w:rPr>
                      <w:color w:val="000000" w:themeColor="text1"/>
                      <w:sz w:val="18"/>
                      <w:szCs w:val="18"/>
                    </w:rPr>
                  </w:pPr>
                  <w:r w:rsidRPr="00E54ABB">
                    <w:rPr>
                      <w:color w:val="000000" w:themeColor="text1"/>
                      <w:sz w:val="18"/>
                      <w:szCs w:val="18"/>
                    </w:rPr>
                    <w:t>1</w:t>
                  </w:r>
                </w:p>
              </w:tc>
              <w:tc>
                <w:tcPr>
                  <w:tcW w:w="519" w:type="pct"/>
                  <w:vAlign w:val="center"/>
                </w:tcPr>
                <w:p w:rsidR="00153FED" w:rsidRPr="00E54ABB" w:rsidRDefault="00153FED" w:rsidP="00153FED">
                  <w:pPr>
                    <w:adjustRightInd w:val="0"/>
                    <w:snapToGrid w:val="0"/>
                    <w:jc w:val="center"/>
                    <w:rPr>
                      <w:color w:val="000000" w:themeColor="text1"/>
                      <w:sz w:val="18"/>
                      <w:szCs w:val="18"/>
                    </w:rPr>
                  </w:pPr>
                  <w:r w:rsidRPr="00E54ABB">
                    <w:rPr>
                      <w:color w:val="000000" w:themeColor="text1"/>
                      <w:sz w:val="18"/>
                      <w:szCs w:val="18"/>
                    </w:rPr>
                    <w:t>台</w:t>
                  </w:r>
                </w:p>
              </w:tc>
              <w:tc>
                <w:tcPr>
                  <w:tcW w:w="1326"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w:t>
                  </w:r>
                </w:p>
              </w:tc>
            </w:tr>
            <w:tr w:rsidR="009540F6" w:rsidRPr="00E54ABB" w:rsidTr="00B51BB6">
              <w:trPr>
                <w:trHeight w:val="170"/>
              </w:trPr>
              <w:tc>
                <w:tcPr>
                  <w:tcW w:w="274"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14</w:t>
                  </w:r>
                </w:p>
              </w:tc>
              <w:tc>
                <w:tcPr>
                  <w:tcW w:w="1630" w:type="pct"/>
                  <w:shd w:val="clear" w:color="auto" w:fill="auto"/>
                  <w:vAlign w:val="center"/>
                </w:tcPr>
                <w:p w:rsidR="00153FED" w:rsidRPr="00E54ABB" w:rsidRDefault="00153FED" w:rsidP="00153FED">
                  <w:pPr>
                    <w:adjustRightInd w:val="0"/>
                    <w:snapToGrid w:val="0"/>
                    <w:jc w:val="center"/>
                    <w:rPr>
                      <w:color w:val="000000" w:themeColor="text1"/>
                      <w:sz w:val="18"/>
                      <w:szCs w:val="18"/>
                    </w:rPr>
                  </w:pPr>
                  <w:r w:rsidRPr="00E54ABB">
                    <w:rPr>
                      <w:color w:val="000000" w:themeColor="text1"/>
                      <w:sz w:val="18"/>
                      <w:szCs w:val="18"/>
                    </w:rPr>
                    <w:t>传递窗</w:t>
                  </w:r>
                </w:p>
              </w:tc>
              <w:tc>
                <w:tcPr>
                  <w:tcW w:w="909"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传递物料</w:t>
                  </w:r>
                </w:p>
              </w:tc>
              <w:tc>
                <w:tcPr>
                  <w:tcW w:w="342" w:type="pct"/>
                  <w:vAlign w:val="center"/>
                </w:tcPr>
                <w:p w:rsidR="00153FED" w:rsidRPr="00E54ABB" w:rsidRDefault="00153FED" w:rsidP="00153FED">
                  <w:pPr>
                    <w:adjustRightInd w:val="0"/>
                    <w:snapToGrid w:val="0"/>
                    <w:jc w:val="center"/>
                    <w:rPr>
                      <w:color w:val="000000" w:themeColor="text1"/>
                      <w:sz w:val="18"/>
                      <w:szCs w:val="18"/>
                    </w:rPr>
                  </w:pPr>
                  <w:r w:rsidRPr="00E54ABB">
                    <w:rPr>
                      <w:color w:val="000000" w:themeColor="text1"/>
                      <w:sz w:val="18"/>
                      <w:szCs w:val="18"/>
                    </w:rPr>
                    <w:t>1</w:t>
                  </w:r>
                </w:p>
              </w:tc>
              <w:tc>
                <w:tcPr>
                  <w:tcW w:w="519" w:type="pct"/>
                  <w:vAlign w:val="center"/>
                </w:tcPr>
                <w:p w:rsidR="00153FED" w:rsidRPr="00E54ABB" w:rsidRDefault="00153FED" w:rsidP="00153FED">
                  <w:pPr>
                    <w:adjustRightInd w:val="0"/>
                    <w:snapToGrid w:val="0"/>
                    <w:jc w:val="center"/>
                    <w:rPr>
                      <w:color w:val="000000" w:themeColor="text1"/>
                      <w:sz w:val="18"/>
                      <w:szCs w:val="18"/>
                    </w:rPr>
                  </w:pPr>
                  <w:r w:rsidRPr="00E54ABB">
                    <w:rPr>
                      <w:color w:val="000000" w:themeColor="text1"/>
                      <w:sz w:val="18"/>
                      <w:szCs w:val="18"/>
                    </w:rPr>
                    <w:t>台</w:t>
                  </w:r>
                </w:p>
              </w:tc>
              <w:tc>
                <w:tcPr>
                  <w:tcW w:w="1326"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w:t>
                  </w:r>
                </w:p>
              </w:tc>
            </w:tr>
            <w:tr w:rsidR="009540F6" w:rsidRPr="00E54ABB" w:rsidTr="00B51BB6">
              <w:trPr>
                <w:trHeight w:val="170"/>
              </w:trPr>
              <w:tc>
                <w:tcPr>
                  <w:tcW w:w="5000" w:type="pct"/>
                  <w:gridSpan w:val="6"/>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rFonts w:hint="eastAsia"/>
                      <w:b/>
                      <w:color w:val="000000" w:themeColor="text1"/>
                      <w:sz w:val="18"/>
                      <w:szCs w:val="18"/>
                    </w:rPr>
                    <w:t>质检留样区</w:t>
                  </w:r>
                </w:p>
              </w:tc>
            </w:tr>
            <w:tr w:rsidR="009540F6" w:rsidRPr="00E54ABB" w:rsidTr="00B51BB6">
              <w:trPr>
                <w:trHeight w:val="170"/>
              </w:trPr>
              <w:tc>
                <w:tcPr>
                  <w:tcW w:w="274"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1</w:t>
                  </w:r>
                </w:p>
              </w:tc>
              <w:tc>
                <w:tcPr>
                  <w:tcW w:w="1630"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2</w:t>
                  </w:r>
                  <w:r w:rsidRPr="00E54ABB">
                    <w:rPr>
                      <w:bCs/>
                      <w:color w:val="000000" w:themeColor="text1"/>
                      <w:sz w:val="18"/>
                      <w:szCs w:val="18"/>
                    </w:rPr>
                    <w:t>～</w:t>
                  </w:r>
                  <w:r w:rsidRPr="00E54ABB">
                    <w:rPr>
                      <w:bCs/>
                      <w:color w:val="000000" w:themeColor="text1"/>
                      <w:sz w:val="18"/>
                      <w:szCs w:val="18"/>
                    </w:rPr>
                    <w:t>8</w:t>
                  </w:r>
                  <w:r w:rsidRPr="00E54ABB">
                    <w:rPr>
                      <w:rFonts w:ascii="宋体" w:hAnsi="宋体" w:cs="宋体" w:hint="eastAsia"/>
                      <w:bCs/>
                      <w:color w:val="000000" w:themeColor="text1"/>
                      <w:sz w:val="18"/>
                      <w:szCs w:val="18"/>
                    </w:rPr>
                    <w:t>℃</w:t>
                  </w:r>
                  <w:r w:rsidRPr="00E54ABB">
                    <w:rPr>
                      <w:bCs/>
                      <w:color w:val="000000" w:themeColor="text1"/>
                      <w:sz w:val="18"/>
                      <w:szCs w:val="18"/>
                    </w:rPr>
                    <w:t>冰箱</w:t>
                  </w:r>
                </w:p>
              </w:tc>
              <w:tc>
                <w:tcPr>
                  <w:tcW w:w="909"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留样</w:t>
                  </w:r>
                </w:p>
              </w:tc>
              <w:tc>
                <w:tcPr>
                  <w:tcW w:w="342" w:type="pct"/>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6</w:t>
                  </w:r>
                </w:p>
              </w:tc>
              <w:tc>
                <w:tcPr>
                  <w:tcW w:w="519" w:type="pct"/>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台</w:t>
                  </w:r>
                </w:p>
              </w:tc>
              <w:tc>
                <w:tcPr>
                  <w:tcW w:w="1326"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w:t>
                  </w:r>
                </w:p>
              </w:tc>
            </w:tr>
            <w:tr w:rsidR="009540F6" w:rsidRPr="00E54ABB" w:rsidTr="00B51BB6">
              <w:trPr>
                <w:trHeight w:val="170"/>
              </w:trPr>
              <w:tc>
                <w:tcPr>
                  <w:tcW w:w="274"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2</w:t>
                  </w:r>
                </w:p>
              </w:tc>
              <w:tc>
                <w:tcPr>
                  <w:tcW w:w="1630"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稳定性试验箱</w:t>
                  </w:r>
                </w:p>
              </w:tc>
              <w:tc>
                <w:tcPr>
                  <w:tcW w:w="909"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留样</w:t>
                  </w:r>
                </w:p>
              </w:tc>
              <w:tc>
                <w:tcPr>
                  <w:tcW w:w="342" w:type="pct"/>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18</w:t>
                  </w:r>
                </w:p>
              </w:tc>
              <w:tc>
                <w:tcPr>
                  <w:tcW w:w="519" w:type="pct"/>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台</w:t>
                  </w:r>
                </w:p>
              </w:tc>
              <w:tc>
                <w:tcPr>
                  <w:tcW w:w="1326"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w:t>
                  </w:r>
                </w:p>
              </w:tc>
            </w:tr>
            <w:tr w:rsidR="009540F6" w:rsidRPr="00E54ABB" w:rsidTr="00B51BB6">
              <w:trPr>
                <w:trHeight w:val="170"/>
              </w:trPr>
              <w:tc>
                <w:tcPr>
                  <w:tcW w:w="274"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3</w:t>
                  </w:r>
                </w:p>
              </w:tc>
              <w:tc>
                <w:tcPr>
                  <w:tcW w:w="1630"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样品柜</w:t>
                  </w:r>
                </w:p>
              </w:tc>
              <w:tc>
                <w:tcPr>
                  <w:tcW w:w="909"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留样</w:t>
                  </w:r>
                </w:p>
              </w:tc>
              <w:tc>
                <w:tcPr>
                  <w:tcW w:w="342" w:type="pct"/>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6</w:t>
                  </w:r>
                </w:p>
              </w:tc>
              <w:tc>
                <w:tcPr>
                  <w:tcW w:w="519" w:type="pct"/>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台</w:t>
                  </w:r>
                </w:p>
              </w:tc>
              <w:tc>
                <w:tcPr>
                  <w:tcW w:w="1326"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w:t>
                  </w:r>
                </w:p>
              </w:tc>
            </w:tr>
            <w:tr w:rsidR="009540F6" w:rsidRPr="00E54ABB" w:rsidTr="00B51BB6">
              <w:trPr>
                <w:trHeight w:val="170"/>
              </w:trPr>
              <w:tc>
                <w:tcPr>
                  <w:tcW w:w="5000" w:type="pct"/>
                  <w:gridSpan w:val="6"/>
                  <w:shd w:val="clear" w:color="auto" w:fill="auto"/>
                  <w:vAlign w:val="center"/>
                </w:tcPr>
                <w:p w:rsidR="00153FED" w:rsidRPr="00E54ABB" w:rsidRDefault="00153FED" w:rsidP="00153FED">
                  <w:pPr>
                    <w:adjustRightInd w:val="0"/>
                    <w:snapToGrid w:val="0"/>
                    <w:jc w:val="center"/>
                    <w:rPr>
                      <w:b/>
                      <w:color w:val="000000" w:themeColor="text1"/>
                      <w:sz w:val="18"/>
                      <w:szCs w:val="18"/>
                    </w:rPr>
                  </w:pPr>
                  <w:r w:rsidRPr="00E54ABB">
                    <w:rPr>
                      <w:b/>
                      <w:color w:val="000000" w:themeColor="text1"/>
                      <w:sz w:val="18"/>
                      <w:szCs w:val="18"/>
                    </w:rPr>
                    <w:t>研发留样区</w:t>
                  </w:r>
                </w:p>
              </w:tc>
            </w:tr>
            <w:tr w:rsidR="009540F6" w:rsidRPr="00E54ABB" w:rsidTr="00B51BB6">
              <w:trPr>
                <w:trHeight w:val="170"/>
              </w:trPr>
              <w:tc>
                <w:tcPr>
                  <w:tcW w:w="274"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1</w:t>
                  </w:r>
                </w:p>
              </w:tc>
              <w:tc>
                <w:tcPr>
                  <w:tcW w:w="1630"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稳定性试验箱</w:t>
                  </w:r>
                </w:p>
              </w:tc>
              <w:tc>
                <w:tcPr>
                  <w:tcW w:w="909"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留样</w:t>
                  </w:r>
                </w:p>
              </w:tc>
              <w:tc>
                <w:tcPr>
                  <w:tcW w:w="342" w:type="pct"/>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10</w:t>
                  </w:r>
                </w:p>
              </w:tc>
              <w:tc>
                <w:tcPr>
                  <w:tcW w:w="519" w:type="pct"/>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台</w:t>
                  </w:r>
                </w:p>
              </w:tc>
              <w:tc>
                <w:tcPr>
                  <w:tcW w:w="1326"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w:t>
                  </w:r>
                </w:p>
              </w:tc>
            </w:tr>
            <w:tr w:rsidR="009540F6" w:rsidRPr="00E54ABB" w:rsidTr="00B51BB6">
              <w:trPr>
                <w:trHeight w:val="170"/>
              </w:trPr>
              <w:tc>
                <w:tcPr>
                  <w:tcW w:w="274"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2</w:t>
                  </w:r>
                </w:p>
              </w:tc>
              <w:tc>
                <w:tcPr>
                  <w:tcW w:w="1630"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货架</w:t>
                  </w:r>
                </w:p>
              </w:tc>
              <w:tc>
                <w:tcPr>
                  <w:tcW w:w="909"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留样</w:t>
                  </w:r>
                </w:p>
              </w:tc>
              <w:tc>
                <w:tcPr>
                  <w:tcW w:w="342" w:type="pct"/>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3</w:t>
                  </w:r>
                </w:p>
              </w:tc>
              <w:tc>
                <w:tcPr>
                  <w:tcW w:w="519" w:type="pct"/>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台</w:t>
                  </w:r>
                </w:p>
              </w:tc>
              <w:tc>
                <w:tcPr>
                  <w:tcW w:w="1326"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w:t>
                  </w:r>
                </w:p>
              </w:tc>
            </w:tr>
            <w:tr w:rsidR="009540F6" w:rsidRPr="00E54ABB" w:rsidTr="00B51BB6">
              <w:trPr>
                <w:trHeight w:val="170"/>
              </w:trPr>
              <w:tc>
                <w:tcPr>
                  <w:tcW w:w="5000" w:type="pct"/>
                  <w:gridSpan w:val="6"/>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
                      <w:bCs/>
                      <w:color w:val="000000" w:themeColor="text1"/>
                      <w:sz w:val="18"/>
                      <w:szCs w:val="18"/>
                    </w:rPr>
                    <w:t>研发分析实验室</w:t>
                  </w:r>
                </w:p>
              </w:tc>
            </w:tr>
            <w:tr w:rsidR="009540F6" w:rsidRPr="00E54ABB" w:rsidTr="00B51BB6">
              <w:trPr>
                <w:trHeight w:val="170"/>
              </w:trPr>
              <w:tc>
                <w:tcPr>
                  <w:tcW w:w="274"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1</w:t>
                  </w:r>
                </w:p>
              </w:tc>
              <w:tc>
                <w:tcPr>
                  <w:tcW w:w="1630"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通风橱</w:t>
                  </w:r>
                </w:p>
              </w:tc>
              <w:tc>
                <w:tcPr>
                  <w:tcW w:w="909"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分析</w:t>
                  </w:r>
                </w:p>
              </w:tc>
              <w:tc>
                <w:tcPr>
                  <w:tcW w:w="342" w:type="pct"/>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8</w:t>
                  </w:r>
                </w:p>
              </w:tc>
              <w:tc>
                <w:tcPr>
                  <w:tcW w:w="519" w:type="pct"/>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台</w:t>
                  </w:r>
                </w:p>
              </w:tc>
              <w:tc>
                <w:tcPr>
                  <w:tcW w:w="1326"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w:t>
                  </w:r>
                </w:p>
              </w:tc>
            </w:tr>
            <w:tr w:rsidR="009540F6" w:rsidRPr="00E54ABB" w:rsidTr="00B51BB6">
              <w:trPr>
                <w:trHeight w:val="170"/>
              </w:trPr>
              <w:tc>
                <w:tcPr>
                  <w:tcW w:w="274"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2</w:t>
                  </w:r>
                </w:p>
              </w:tc>
              <w:tc>
                <w:tcPr>
                  <w:tcW w:w="1630"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GC</w:t>
                  </w:r>
                </w:p>
              </w:tc>
              <w:tc>
                <w:tcPr>
                  <w:tcW w:w="909"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分析</w:t>
                  </w:r>
                </w:p>
              </w:tc>
              <w:tc>
                <w:tcPr>
                  <w:tcW w:w="342" w:type="pct"/>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1</w:t>
                  </w:r>
                </w:p>
              </w:tc>
              <w:tc>
                <w:tcPr>
                  <w:tcW w:w="519" w:type="pct"/>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台</w:t>
                  </w:r>
                </w:p>
              </w:tc>
              <w:tc>
                <w:tcPr>
                  <w:tcW w:w="1326"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w:t>
                  </w:r>
                </w:p>
              </w:tc>
            </w:tr>
            <w:tr w:rsidR="009540F6" w:rsidRPr="00E54ABB" w:rsidTr="00B51BB6">
              <w:trPr>
                <w:trHeight w:val="170"/>
              </w:trPr>
              <w:tc>
                <w:tcPr>
                  <w:tcW w:w="274"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3</w:t>
                  </w:r>
                </w:p>
              </w:tc>
              <w:tc>
                <w:tcPr>
                  <w:tcW w:w="1630"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HPLC</w:t>
                  </w:r>
                </w:p>
              </w:tc>
              <w:tc>
                <w:tcPr>
                  <w:tcW w:w="909"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分析</w:t>
                  </w:r>
                </w:p>
              </w:tc>
              <w:tc>
                <w:tcPr>
                  <w:tcW w:w="342" w:type="pct"/>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27</w:t>
                  </w:r>
                </w:p>
              </w:tc>
              <w:tc>
                <w:tcPr>
                  <w:tcW w:w="519" w:type="pct"/>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台</w:t>
                  </w:r>
                </w:p>
              </w:tc>
              <w:tc>
                <w:tcPr>
                  <w:tcW w:w="1326"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w:t>
                  </w:r>
                </w:p>
              </w:tc>
            </w:tr>
            <w:tr w:rsidR="009540F6" w:rsidRPr="00E54ABB" w:rsidTr="00B51BB6">
              <w:trPr>
                <w:trHeight w:val="170"/>
              </w:trPr>
              <w:tc>
                <w:tcPr>
                  <w:tcW w:w="274"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4</w:t>
                  </w:r>
                </w:p>
              </w:tc>
              <w:tc>
                <w:tcPr>
                  <w:tcW w:w="1630"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原子吸收色谱仪</w:t>
                  </w:r>
                </w:p>
              </w:tc>
              <w:tc>
                <w:tcPr>
                  <w:tcW w:w="909"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分析</w:t>
                  </w:r>
                </w:p>
              </w:tc>
              <w:tc>
                <w:tcPr>
                  <w:tcW w:w="342" w:type="pct"/>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1</w:t>
                  </w:r>
                </w:p>
              </w:tc>
              <w:tc>
                <w:tcPr>
                  <w:tcW w:w="519" w:type="pct"/>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台</w:t>
                  </w:r>
                </w:p>
              </w:tc>
              <w:tc>
                <w:tcPr>
                  <w:tcW w:w="1326"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w:t>
                  </w:r>
                </w:p>
              </w:tc>
            </w:tr>
            <w:tr w:rsidR="009540F6" w:rsidRPr="00E54ABB" w:rsidTr="00B51BB6">
              <w:trPr>
                <w:trHeight w:val="170"/>
              </w:trPr>
              <w:tc>
                <w:tcPr>
                  <w:tcW w:w="274"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5</w:t>
                  </w:r>
                </w:p>
              </w:tc>
              <w:tc>
                <w:tcPr>
                  <w:tcW w:w="1630"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傅里叶红外光谱仪</w:t>
                  </w:r>
                </w:p>
              </w:tc>
              <w:tc>
                <w:tcPr>
                  <w:tcW w:w="909"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分析</w:t>
                  </w:r>
                </w:p>
              </w:tc>
              <w:tc>
                <w:tcPr>
                  <w:tcW w:w="342" w:type="pct"/>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1</w:t>
                  </w:r>
                </w:p>
              </w:tc>
              <w:tc>
                <w:tcPr>
                  <w:tcW w:w="519" w:type="pct"/>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台</w:t>
                  </w:r>
                </w:p>
              </w:tc>
              <w:tc>
                <w:tcPr>
                  <w:tcW w:w="1326"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w:t>
                  </w:r>
                </w:p>
              </w:tc>
            </w:tr>
            <w:tr w:rsidR="009540F6" w:rsidRPr="00E54ABB" w:rsidTr="00B51BB6">
              <w:trPr>
                <w:trHeight w:val="170"/>
              </w:trPr>
              <w:tc>
                <w:tcPr>
                  <w:tcW w:w="274"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6</w:t>
                  </w:r>
                </w:p>
              </w:tc>
              <w:tc>
                <w:tcPr>
                  <w:tcW w:w="1630"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质谱</w:t>
                  </w:r>
                </w:p>
              </w:tc>
              <w:tc>
                <w:tcPr>
                  <w:tcW w:w="909"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分析</w:t>
                  </w:r>
                </w:p>
              </w:tc>
              <w:tc>
                <w:tcPr>
                  <w:tcW w:w="342" w:type="pct"/>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3</w:t>
                  </w:r>
                </w:p>
              </w:tc>
              <w:tc>
                <w:tcPr>
                  <w:tcW w:w="519" w:type="pct"/>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台</w:t>
                  </w:r>
                </w:p>
              </w:tc>
              <w:tc>
                <w:tcPr>
                  <w:tcW w:w="1326"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w:t>
                  </w:r>
                </w:p>
              </w:tc>
            </w:tr>
            <w:tr w:rsidR="009540F6" w:rsidRPr="00E54ABB" w:rsidTr="00B51BB6">
              <w:trPr>
                <w:trHeight w:val="170"/>
              </w:trPr>
              <w:tc>
                <w:tcPr>
                  <w:tcW w:w="274"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7</w:t>
                  </w:r>
                </w:p>
              </w:tc>
              <w:tc>
                <w:tcPr>
                  <w:tcW w:w="1630"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2</w:t>
                  </w:r>
                  <w:r w:rsidRPr="00E54ABB">
                    <w:rPr>
                      <w:bCs/>
                      <w:color w:val="000000" w:themeColor="text1"/>
                      <w:sz w:val="18"/>
                      <w:szCs w:val="18"/>
                    </w:rPr>
                    <w:t>～</w:t>
                  </w:r>
                  <w:r w:rsidRPr="00E54ABB">
                    <w:rPr>
                      <w:bCs/>
                      <w:color w:val="000000" w:themeColor="text1"/>
                      <w:sz w:val="18"/>
                      <w:szCs w:val="18"/>
                    </w:rPr>
                    <w:t>8</w:t>
                  </w:r>
                  <w:r w:rsidRPr="00E54ABB">
                    <w:rPr>
                      <w:rFonts w:ascii="宋体" w:hAnsi="宋体" w:cs="宋体" w:hint="eastAsia"/>
                      <w:bCs/>
                      <w:color w:val="000000" w:themeColor="text1"/>
                      <w:sz w:val="18"/>
                      <w:szCs w:val="18"/>
                    </w:rPr>
                    <w:t>℃</w:t>
                  </w:r>
                  <w:r w:rsidRPr="00E54ABB">
                    <w:rPr>
                      <w:bCs/>
                      <w:color w:val="000000" w:themeColor="text1"/>
                      <w:sz w:val="18"/>
                      <w:szCs w:val="18"/>
                    </w:rPr>
                    <w:t>冰箱</w:t>
                  </w:r>
                </w:p>
              </w:tc>
              <w:tc>
                <w:tcPr>
                  <w:tcW w:w="909"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储存</w:t>
                  </w:r>
                </w:p>
              </w:tc>
              <w:tc>
                <w:tcPr>
                  <w:tcW w:w="342" w:type="pct"/>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6</w:t>
                  </w:r>
                </w:p>
              </w:tc>
              <w:tc>
                <w:tcPr>
                  <w:tcW w:w="519" w:type="pct"/>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台</w:t>
                  </w:r>
                </w:p>
              </w:tc>
              <w:tc>
                <w:tcPr>
                  <w:tcW w:w="1326"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w:t>
                  </w:r>
                </w:p>
              </w:tc>
            </w:tr>
            <w:tr w:rsidR="009540F6" w:rsidRPr="00E54ABB" w:rsidTr="00B51BB6">
              <w:trPr>
                <w:trHeight w:val="170"/>
              </w:trPr>
              <w:tc>
                <w:tcPr>
                  <w:tcW w:w="274"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8</w:t>
                  </w:r>
                </w:p>
              </w:tc>
              <w:tc>
                <w:tcPr>
                  <w:tcW w:w="1630"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烘箱</w:t>
                  </w:r>
                </w:p>
              </w:tc>
              <w:tc>
                <w:tcPr>
                  <w:tcW w:w="909"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干燥</w:t>
                  </w:r>
                </w:p>
              </w:tc>
              <w:tc>
                <w:tcPr>
                  <w:tcW w:w="342" w:type="pct"/>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6</w:t>
                  </w:r>
                </w:p>
              </w:tc>
              <w:tc>
                <w:tcPr>
                  <w:tcW w:w="519" w:type="pct"/>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台</w:t>
                  </w:r>
                </w:p>
              </w:tc>
              <w:tc>
                <w:tcPr>
                  <w:tcW w:w="1326"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w:t>
                  </w:r>
                </w:p>
              </w:tc>
            </w:tr>
            <w:tr w:rsidR="009540F6" w:rsidRPr="00E54ABB" w:rsidTr="00B51BB6">
              <w:trPr>
                <w:trHeight w:val="170"/>
              </w:trPr>
              <w:tc>
                <w:tcPr>
                  <w:tcW w:w="274"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9</w:t>
                  </w:r>
                </w:p>
              </w:tc>
              <w:tc>
                <w:tcPr>
                  <w:tcW w:w="1630"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马弗炉</w:t>
                  </w:r>
                </w:p>
              </w:tc>
              <w:tc>
                <w:tcPr>
                  <w:tcW w:w="909"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分析</w:t>
                  </w:r>
                </w:p>
              </w:tc>
              <w:tc>
                <w:tcPr>
                  <w:tcW w:w="342" w:type="pct"/>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1</w:t>
                  </w:r>
                </w:p>
              </w:tc>
              <w:tc>
                <w:tcPr>
                  <w:tcW w:w="519" w:type="pct"/>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台</w:t>
                  </w:r>
                </w:p>
              </w:tc>
              <w:tc>
                <w:tcPr>
                  <w:tcW w:w="1326"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w:t>
                  </w:r>
                </w:p>
              </w:tc>
            </w:tr>
            <w:tr w:rsidR="009540F6" w:rsidRPr="00E54ABB" w:rsidTr="00B51BB6">
              <w:trPr>
                <w:trHeight w:val="170"/>
              </w:trPr>
              <w:tc>
                <w:tcPr>
                  <w:tcW w:w="274"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10</w:t>
                  </w:r>
                </w:p>
              </w:tc>
              <w:tc>
                <w:tcPr>
                  <w:tcW w:w="1630"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真空干燥箱</w:t>
                  </w:r>
                </w:p>
              </w:tc>
              <w:tc>
                <w:tcPr>
                  <w:tcW w:w="909"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干燥</w:t>
                  </w:r>
                </w:p>
              </w:tc>
              <w:tc>
                <w:tcPr>
                  <w:tcW w:w="342" w:type="pct"/>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2</w:t>
                  </w:r>
                </w:p>
              </w:tc>
              <w:tc>
                <w:tcPr>
                  <w:tcW w:w="519" w:type="pct"/>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台</w:t>
                  </w:r>
                </w:p>
              </w:tc>
              <w:tc>
                <w:tcPr>
                  <w:tcW w:w="1326"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w:t>
                  </w:r>
                </w:p>
              </w:tc>
            </w:tr>
            <w:tr w:rsidR="009540F6" w:rsidRPr="00E54ABB" w:rsidTr="00B51BB6">
              <w:trPr>
                <w:trHeight w:val="170"/>
              </w:trPr>
              <w:tc>
                <w:tcPr>
                  <w:tcW w:w="274"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11</w:t>
                  </w:r>
                </w:p>
              </w:tc>
              <w:tc>
                <w:tcPr>
                  <w:tcW w:w="1630"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称量隔离器</w:t>
                  </w:r>
                </w:p>
              </w:tc>
              <w:tc>
                <w:tcPr>
                  <w:tcW w:w="909"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称量</w:t>
                  </w:r>
                </w:p>
              </w:tc>
              <w:tc>
                <w:tcPr>
                  <w:tcW w:w="342" w:type="pct"/>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1</w:t>
                  </w:r>
                </w:p>
              </w:tc>
              <w:tc>
                <w:tcPr>
                  <w:tcW w:w="519" w:type="pct"/>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台</w:t>
                  </w:r>
                </w:p>
              </w:tc>
              <w:tc>
                <w:tcPr>
                  <w:tcW w:w="1326"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w:t>
                  </w:r>
                </w:p>
              </w:tc>
            </w:tr>
            <w:tr w:rsidR="009540F6" w:rsidRPr="00E54ABB" w:rsidTr="00B51BB6">
              <w:trPr>
                <w:trHeight w:val="170"/>
              </w:trPr>
              <w:tc>
                <w:tcPr>
                  <w:tcW w:w="274"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12</w:t>
                  </w:r>
                </w:p>
              </w:tc>
              <w:tc>
                <w:tcPr>
                  <w:tcW w:w="1630"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氢氧发生器</w:t>
                  </w:r>
                </w:p>
              </w:tc>
              <w:tc>
                <w:tcPr>
                  <w:tcW w:w="909"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分析</w:t>
                  </w:r>
                </w:p>
              </w:tc>
              <w:tc>
                <w:tcPr>
                  <w:tcW w:w="342" w:type="pct"/>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1</w:t>
                  </w:r>
                </w:p>
              </w:tc>
              <w:tc>
                <w:tcPr>
                  <w:tcW w:w="519" w:type="pct"/>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台</w:t>
                  </w:r>
                </w:p>
              </w:tc>
              <w:tc>
                <w:tcPr>
                  <w:tcW w:w="1326"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w:t>
                  </w:r>
                </w:p>
              </w:tc>
            </w:tr>
            <w:tr w:rsidR="009540F6" w:rsidRPr="00E54ABB" w:rsidTr="00B51BB6">
              <w:trPr>
                <w:trHeight w:val="170"/>
              </w:trPr>
              <w:tc>
                <w:tcPr>
                  <w:tcW w:w="5000" w:type="pct"/>
                  <w:gridSpan w:val="6"/>
                  <w:shd w:val="clear" w:color="auto" w:fill="auto"/>
                  <w:vAlign w:val="center"/>
                </w:tcPr>
                <w:p w:rsidR="00153FED" w:rsidRPr="00E54ABB" w:rsidRDefault="00153FED" w:rsidP="00153FED">
                  <w:pPr>
                    <w:adjustRightInd w:val="0"/>
                    <w:snapToGrid w:val="0"/>
                    <w:jc w:val="center"/>
                    <w:rPr>
                      <w:b/>
                      <w:color w:val="000000" w:themeColor="text1"/>
                      <w:sz w:val="18"/>
                      <w:szCs w:val="18"/>
                    </w:rPr>
                  </w:pPr>
                  <w:r w:rsidRPr="00E54ABB">
                    <w:rPr>
                      <w:rFonts w:hint="eastAsia"/>
                      <w:b/>
                      <w:color w:val="000000" w:themeColor="text1"/>
                      <w:sz w:val="18"/>
                      <w:szCs w:val="18"/>
                    </w:rPr>
                    <w:t>公用设备</w:t>
                  </w:r>
                </w:p>
              </w:tc>
            </w:tr>
            <w:tr w:rsidR="009540F6" w:rsidRPr="00E54ABB" w:rsidTr="00B51BB6">
              <w:trPr>
                <w:trHeight w:val="170"/>
              </w:trPr>
              <w:tc>
                <w:tcPr>
                  <w:tcW w:w="274"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1</w:t>
                  </w:r>
                </w:p>
              </w:tc>
              <w:tc>
                <w:tcPr>
                  <w:tcW w:w="1630" w:type="pct"/>
                  <w:shd w:val="clear" w:color="auto" w:fill="auto"/>
                  <w:vAlign w:val="center"/>
                </w:tcPr>
                <w:p w:rsidR="00153FED" w:rsidRPr="00E54ABB" w:rsidRDefault="00153FED" w:rsidP="00153FED">
                  <w:pPr>
                    <w:adjustRightInd w:val="0"/>
                    <w:snapToGrid w:val="0"/>
                    <w:jc w:val="center"/>
                    <w:rPr>
                      <w:color w:val="000000" w:themeColor="text1"/>
                      <w:sz w:val="18"/>
                      <w:szCs w:val="18"/>
                    </w:rPr>
                  </w:pPr>
                  <w:r w:rsidRPr="00E54ABB">
                    <w:rPr>
                      <w:color w:val="000000" w:themeColor="text1"/>
                      <w:sz w:val="18"/>
                      <w:szCs w:val="18"/>
                    </w:rPr>
                    <w:t>重型横梁式货架</w:t>
                  </w:r>
                </w:p>
              </w:tc>
              <w:tc>
                <w:tcPr>
                  <w:tcW w:w="909" w:type="pct"/>
                  <w:shd w:val="clear" w:color="auto" w:fill="auto"/>
                  <w:vAlign w:val="center"/>
                </w:tcPr>
                <w:p w:rsidR="00153FED" w:rsidRPr="00E54ABB" w:rsidRDefault="00153FED" w:rsidP="00153FED">
                  <w:pPr>
                    <w:adjustRightInd w:val="0"/>
                    <w:snapToGrid w:val="0"/>
                    <w:jc w:val="center"/>
                    <w:rPr>
                      <w:color w:val="000000" w:themeColor="text1"/>
                      <w:sz w:val="18"/>
                      <w:szCs w:val="18"/>
                    </w:rPr>
                  </w:pPr>
                  <w:r w:rsidRPr="00E54ABB">
                    <w:rPr>
                      <w:rFonts w:hint="eastAsia"/>
                      <w:color w:val="000000" w:themeColor="text1"/>
                      <w:sz w:val="18"/>
                      <w:szCs w:val="18"/>
                    </w:rPr>
                    <w:t>存储货物</w:t>
                  </w:r>
                </w:p>
              </w:tc>
              <w:tc>
                <w:tcPr>
                  <w:tcW w:w="342" w:type="pct"/>
                  <w:vAlign w:val="center"/>
                </w:tcPr>
                <w:p w:rsidR="00153FED" w:rsidRPr="00E54ABB" w:rsidRDefault="00153FED" w:rsidP="00153FED">
                  <w:pPr>
                    <w:adjustRightInd w:val="0"/>
                    <w:snapToGrid w:val="0"/>
                    <w:jc w:val="center"/>
                    <w:rPr>
                      <w:color w:val="000000" w:themeColor="text1"/>
                      <w:sz w:val="18"/>
                      <w:szCs w:val="18"/>
                    </w:rPr>
                  </w:pPr>
                  <w:r w:rsidRPr="00E54ABB">
                    <w:rPr>
                      <w:color w:val="000000" w:themeColor="text1"/>
                      <w:sz w:val="18"/>
                      <w:szCs w:val="18"/>
                    </w:rPr>
                    <w:t>7360</w:t>
                  </w:r>
                </w:p>
              </w:tc>
              <w:tc>
                <w:tcPr>
                  <w:tcW w:w="519" w:type="pct"/>
                  <w:vAlign w:val="center"/>
                </w:tcPr>
                <w:p w:rsidR="00153FED" w:rsidRPr="00E54ABB" w:rsidRDefault="00153FED" w:rsidP="00153FED">
                  <w:pPr>
                    <w:adjustRightInd w:val="0"/>
                    <w:snapToGrid w:val="0"/>
                    <w:jc w:val="center"/>
                    <w:rPr>
                      <w:color w:val="000000" w:themeColor="text1"/>
                      <w:sz w:val="18"/>
                      <w:szCs w:val="18"/>
                    </w:rPr>
                  </w:pPr>
                  <w:r w:rsidRPr="00E54ABB">
                    <w:rPr>
                      <w:color w:val="000000" w:themeColor="text1"/>
                      <w:sz w:val="18"/>
                      <w:szCs w:val="18"/>
                    </w:rPr>
                    <w:t>货位</w:t>
                  </w:r>
                </w:p>
              </w:tc>
              <w:tc>
                <w:tcPr>
                  <w:tcW w:w="1326"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w:t>
                  </w:r>
                </w:p>
              </w:tc>
            </w:tr>
            <w:tr w:rsidR="009540F6" w:rsidRPr="00E54ABB" w:rsidTr="00B51BB6">
              <w:trPr>
                <w:trHeight w:val="170"/>
              </w:trPr>
              <w:tc>
                <w:tcPr>
                  <w:tcW w:w="274"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2</w:t>
                  </w:r>
                </w:p>
              </w:tc>
              <w:tc>
                <w:tcPr>
                  <w:tcW w:w="1630" w:type="pct"/>
                  <w:shd w:val="clear" w:color="auto" w:fill="auto"/>
                  <w:vAlign w:val="center"/>
                </w:tcPr>
                <w:p w:rsidR="00153FED" w:rsidRPr="00E54ABB" w:rsidRDefault="00153FED" w:rsidP="00153FED">
                  <w:pPr>
                    <w:adjustRightInd w:val="0"/>
                    <w:snapToGrid w:val="0"/>
                    <w:jc w:val="center"/>
                    <w:rPr>
                      <w:color w:val="000000" w:themeColor="text1"/>
                      <w:sz w:val="18"/>
                      <w:szCs w:val="18"/>
                    </w:rPr>
                  </w:pPr>
                  <w:r w:rsidRPr="00E54ABB">
                    <w:rPr>
                      <w:color w:val="000000" w:themeColor="text1"/>
                      <w:sz w:val="18"/>
                      <w:szCs w:val="18"/>
                    </w:rPr>
                    <w:t>堆垛机</w:t>
                  </w:r>
                </w:p>
              </w:tc>
              <w:tc>
                <w:tcPr>
                  <w:tcW w:w="909" w:type="pct"/>
                  <w:shd w:val="clear" w:color="auto" w:fill="auto"/>
                  <w:vAlign w:val="center"/>
                </w:tcPr>
                <w:p w:rsidR="00153FED" w:rsidRPr="00E54ABB" w:rsidRDefault="00153FED" w:rsidP="00153FED">
                  <w:pPr>
                    <w:adjustRightInd w:val="0"/>
                    <w:snapToGrid w:val="0"/>
                    <w:jc w:val="center"/>
                    <w:rPr>
                      <w:color w:val="000000" w:themeColor="text1"/>
                      <w:sz w:val="18"/>
                      <w:szCs w:val="18"/>
                    </w:rPr>
                  </w:pPr>
                  <w:r w:rsidRPr="00E54ABB">
                    <w:rPr>
                      <w:rFonts w:hint="eastAsia"/>
                      <w:color w:val="000000" w:themeColor="text1"/>
                      <w:sz w:val="18"/>
                      <w:szCs w:val="18"/>
                    </w:rPr>
                    <w:t>码垛</w:t>
                  </w:r>
                </w:p>
              </w:tc>
              <w:tc>
                <w:tcPr>
                  <w:tcW w:w="342" w:type="pct"/>
                  <w:vAlign w:val="center"/>
                </w:tcPr>
                <w:p w:rsidR="00153FED" w:rsidRPr="00E54ABB" w:rsidRDefault="00153FED" w:rsidP="00153FED">
                  <w:pPr>
                    <w:adjustRightInd w:val="0"/>
                    <w:snapToGrid w:val="0"/>
                    <w:jc w:val="center"/>
                    <w:rPr>
                      <w:color w:val="000000" w:themeColor="text1"/>
                      <w:sz w:val="18"/>
                      <w:szCs w:val="18"/>
                    </w:rPr>
                  </w:pPr>
                  <w:r w:rsidRPr="00E54ABB">
                    <w:rPr>
                      <w:color w:val="000000" w:themeColor="text1"/>
                      <w:sz w:val="18"/>
                      <w:szCs w:val="18"/>
                    </w:rPr>
                    <w:t>4</w:t>
                  </w:r>
                </w:p>
              </w:tc>
              <w:tc>
                <w:tcPr>
                  <w:tcW w:w="519" w:type="pct"/>
                  <w:vAlign w:val="center"/>
                </w:tcPr>
                <w:p w:rsidR="00153FED" w:rsidRPr="00E54ABB" w:rsidRDefault="00153FED" w:rsidP="00153FED">
                  <w:pPr>
                    <w:adjustRightInd w:val="0"/>
                    <w:snapToGrid w:val="0"/>
                    <w:jc w:val="center"/>
                    <w:rPr>
                      <w:color w:val="000000" w:themeColor="text1"/>
                      <w:sz w:val="18"/>
                      <w:szCs w:val="18"/>
                    </w:rPr>
                  </w:pPr>
                  <w:r w:rsidRPr="00E54ABB">
                    <w:rPr>
                      <w:color w:val="000000" w:themeColor="text1"/>
                      <w:sz w:val="18"/>
                      <w:szCs w:val="18"/>
                    </w:rPr>
                    <w:t>台</w:t>
                  </w:r>
                </w:p>
              </w:tc>
              <w:tc>
                <w:tcPr>
                  <w:tcW w:w="1326"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w:t>
                  </w:r>
                </w:p>
              </w:tc>
            </w:tr>
            <w:tr w:rsidR="009540F6" w:rsidRPr="00E54ABB" w:rsidTr="00B51BB6">
              <w:trPr>
                <w:trHeight w:val="170"/>
              </w:trPr>
              <w:tc>
                <w:tcPr>
                  <w:tcW w:w="274"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3</w:t>
                  </w:r>
                </w:p>
              </w:tc>
              <w:tc>
                <w:tcPr>
                  <w:tcW w:w="1630" w:type="pct"/>
                  <w:shd w:val="clear" w:color="auto" w:fill="auto"/>
                  <w:vAlign w:val="center"/>
                </w:tcPr>
                <w:p w:rsidR="00153FED" w:rsidRPr="00E54ABB" w:rsidRDefault="00153FED" w:rsidP="00153FED">
                  <w:pPr>
                    <w:adjustRightInd w:val="0"/>
                    <w:snapToGrid w:val="0"/>
                    <w:jc w:val="center"/>
                    <w:rPr>
                      <w:color w:val="000000" w:themeColor="text1"/>
                      <w:sz w:val="18"/>
                      <w:szCs w:val="18"/>
                    </w:rPr>
                  </w:pPr>
                  <w:r w:rsidRPr="00E54ABB">
                    <w:rPr>
                      <w:color w:val="000000" w:themeColor="text1"/>
                      <w:sz w:val="18"/>
                      <w:szCs w:val="18"/>
                    </w:rPr>
                    <w:t>托盘出入库系统</w:t>
                  </w:r>
                </w:p>
              </w:tc>
              <w:tc>
                <w:tcPr>
                  <w:tcW w:w="909" w:type="pct"/>
                  <w:shd w:val="clear" w:color="auto" w:fill="auto"/>
                  <w:vAlign w:val="center"/>
                </w:tcPr>
                <w:p w:rsidR="00153FED" w:rsidRPr="00E54ABB" w:rsidRDefault="00153FED" w:rsidP="00153FED">
                  <w:pPr>
                    <w:adjustRightInd w:val="0"/>
                    <w:snapToGrid w:val="0"/>
                    <w:jc w:val="center"/>
                    <w:rPr>
                      <w:color w:val="000000" w:themeColor="text1"/>
                      <w:sz w:val="18"/>
                      <w:szCs w:val="18"/>
                    </w:rPr>
                  </w:pPr>
                  <w:r w:rsidRPr="00E54ABB">
                    <w:rPr>
                      <w:rFonts w:hint="eastAsia"/>
                      <w:color w:val="000000" w:themeColor="text1"/>
                      <w:sz w:val="18"/>
                      <w:szCs w:val="18"/>
                    </w:rPr>
                    <w:t>/</w:t>
                  </w:r>
                </w:p>
              </w:tc>
              <w:tc>
                <w:tcPr>
                  <w:tcW w:w="342" w:type="pct"/>
                  <w:vAlign w:val="center"/>
                </w:tcPr>
                <w:p w:rsidR="00153FED" w:rsidRPr="00E54ABB" w:rsidRDefault="00153FED" w:rsidP="00153FED">
                  <w:pPr>
                    <w:adjustRightInd w:val="0"/>
                    <w:snapToGrid w:val="0"/>
                    <w:jc w:val="center"/>
                    <w:rPr>
                      <w:color w:val="000000" w:themeColor="text1"/>
                      <w:sz w:val="18"/>
                      <w:szCs w:val="18"/>
                    </w:rPr>
                  </w:pPr>
                  <w:r w:rsidRPr="00E54ABB">
                    <w:rPr>
                      <w:color w:val="000000" w:themeColor="text1"/>
                      <w:sz w:val="18"/>
                      <w:szCs w:val="18"/>
                    </w:rPr>
                    <w:t>4</w:t>
                  </w:r>
                </w:p>
              </w:tc>
              <w:tc>
                <w:tcPr>
                  <w:tcW w:w="519" w:type="pct"/>
                  <w:vAlign w:val="center"/>
                </w:tcPr>
                <w:p w:rsidR="00153FED" w:rsidRPr="00E54ABB" w:rsidRDefault="00153FED" w:rsidP="00153FED">
                  <w:pPr>
                    <w:adjustRightInd w:val="0"/>
                    <w:snapToGrid w:val="0"/>
                    <w:jc w:val="center"/>
                    <w:rPr>
                      <w:color w:val="000000" w:themeColor="text1"/>
                      <w:sz w:val="18"/>
                      <w:szCs w:val="18"/>
                    </w:rPr>
                  </w:pPr>
                  <w:r w:rsidRPr="00E54ABB">
                    <w:rPr>
                      <w:color w:val="000000" w:themeColor="text1"/>
                      <w:sz w:val="18"/>
                      <w:szCs w:val="18"/>
                    </w:rPr>
                    <w:t>套</w:t>
                  </w:r>
                </w:p>
              </w:tc>
              <w:tc>
                <w:tcPr>
                  <w:tcW w:w="1326"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w:t>
                  </w:r>
                </w:p>
              </w:tc>
            </w:tr>
            <w:tr w:rsidR="009540F6" w:rsidRPr="00E54ABB" w:rsidTr="00B51BB6">
              <w:trPr>
                <w:trHeight w:val="170"/>
              </w:trPr>
              <w:tc>
                <w:tcPr>
                  <w:tcW w:w="274"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4</w:t>
                  </w:r>
                </w:p>
              </w:tc>
              <w:tc>
                <w:tcPr>
                  <w:tcW w:w="1630" w:type="pct"/>
                  <w:shd w:val="clear" w:color="auto" w:fill="auto"/>
                  <w:vAlign w:val="center"/>
                </w:tcPr>
                <w:p w:rsidR="00153FED" w:rsidRPr="00E54ABB" w:rsidRDefault="00153FED" w:rsidP="00153FED">
                  <w:pPr>
                    <w:adjustRightInd w:val="0"/>
                    <w:snapToGrid w:val="0"/>
                    <w:jc w:val="center"/>
                    <w:rPr>
                      <w:color w:val="000000" w:themeColor="text1"/>
                      <w:sz w:val="18"/>
                      <w:szCs w:val="18"/>
                    </w:rPr>
                  </w:pPr>
                  <w:r w:rsidRPr="00E54ABB">
                    <w:rPr>
                      <w:color w:val="000000" w:themeColor="text1"/>
                      <w:sz w:val="18"/>
                      <w:szCs w:val="18"/>
                    </w:rPr>
                    <w:t>钢平台</w:t>
                  </w:r>
                </w:p>
              </w:tc>
              <w:tc>
                <w:tcPr>
                  <w:tcW w:w="909" w:type="pct"/>
                  <w:shd w:val="clear" w:color="auto" w:fill="auto"/>
                  <w:vAlign w:val="center"/>
                </w:tcPr>
                <w:p w:rsidR="00153FED" w:rsidRPr="00E54ABB" w:rsidRDefault="00153FED" w:rsidP="00153FED">
                  <w:pPr>
                    <w:adjustRightInd w:val="0"/>
                    <w:snapToGrid w:val="0"/>
                    <w:jc w:val="center"/>
                    <w:rPr>
                      <w:color w:val="000000" w:themeColor="text1"/>
                      <w:sz w:val="18"/>
                      <w:szCs w:val="18"/>
                    </w:rPr>
                  </w:pPr>
                  <w:r w:rsidRPr="00E54ABB">
                    <w:rPr>
                      <w:rFonts w:hint="eastAsia"/>
                      <w:color w:val="000000" w:themeColor="text1"/>
                      <w:sz w:val="18"/>
                      <w:szCs w:val="18"/>
                    </w:rPr>
                    <w:t>存储</w:t>
                  </w:r>
                </w:p>
              </w:tc>
              <w:tc>
                <w:tcPr>
                  <w:tcW w:w="342" w:type="pct"/>
                  <w:vAlign w:val="center"/>
                </w:tcPr>
                <w:p w:rsidR="00153FED" w:rsidRPr="00E54ABB" w:rsidRDefault="00153FED" w:rsidP="00153FED">
                  <w:pPr>
                    <w:adjustRightInd w:val="0"/>
                    <w:snapToGrid w:val="0"/>
                    <w:jc w:val="center"/>
                    <w:rPr>
                      <w:color w:val="000000" w:themeColor="text1"/>
                      <w:sz w:val="18"/>
                      <w:szCs w:val="18"/>
                    </w:rPr>
                  </w:pPr>
                  <w:r w:rsidRPr="00E54ABB">
                    <w:rPr>
                      <w:color w:val="000000" w:themeColor="text1"/>
                      <w:sz w:val="18"/>
                      <w:szCs w:val="18"/>
                    </w:rPr>
                    <w:t>200</w:t>
                  </w:r>
                </w:p>
              </w:tc>
              <w:tc>
                <w:tcPr>
                  <w:tcW w:w="519" w:type="pct"/>
                  <w:vAlign w:val="center"/>
                </w:tcPr>
                <w:p w:rsidR="00153FED" w:rsidRPr="00E54ABB" w:rsidRDefault="00153FED" w:rsidP="00153FED">
                  <w:pPr>
                    <w:adjustRightInd w:val="0"/>
                    <w:snapToGrid w:val="0"/>
                    <w:jc w:val="center"/>
                    <w:rPr>
                      <w:color w:val="000000" w:themeColor="text1"/>
                      <w:sz w:val="18"/>
                      <w:szCs w:val="18"/>
                    </w:rPr>
                  </w:pPr>
                  <w:r w:rsidRPr="00E54ABB">
                    <w:rPr>
                      <w:color w:val="000000" w:themeColor="text1"/>
                      <w:sz w:val="18"/>
                      <w:szCs w:val="18"/>
                    </w:rPr>
                    <w:t>平米</w:t>
                  </w:r>
                </w:p>
              </w:tc>
              <w:tc>
                <w:tcPr>
                  <w:tcW w:w="1326"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w:t>
                  </w:r>
                </w:p>
              </w:tc>
            </w:tr>
            <w:tr w:rsidR="009540F6" w:rsidRPr="00E54ABB" w:rsidTr="00B51BB6">
              <w:trPr>
                <w:trHeight w:val="170"/>
              </w:trPr>
              <w:tc>
                <w:tcPr>
                  <w:tcW w:w="274"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5</w:t>
                  </w:r>
                </w:p>
              </w:tc>
              <w:tc>
                <w:tcPr>
                  <w:tcW w:w="1630" w:type="pct"/>
                  <w:shd w:val="clear" w:color="auto" w:fill="auto"/>
                  <w:vAlign w:val="center"/>
                </w:tcPr>
                <w:p w:rsidR="00153FED" w:rsidRPr="00E54ABB" w:rsidRDefault="00153FED" w:rsidP="00153FED">
                  <w:pPr>
                    <w:adjustRightInd w:val="0"/>
                    <w:snapToGrid w:val="0"/>
                    <w:jc w:val="center"/>
                    <w:rPr>
                      <w:color w:val="000000" w:themeColor="text1"/>
                      <w:sz w:val="18"/>
                      <w:szCs w:val="18"/>
                    </w:rPr>
                  </w:pPr>
                  <w:r w:rsidRPr="00E54ABB">
                    <w:rPr>
                      <w:color w:val="000000" w:themeColor="text1"/>
                      <w:sz w:val="18"/>
                      <w:szCs w:val="18"/>
                    </w:rPr>
                    <w:t>塑料托盘</w:t>
                  </w:r>
                </w:p>
              </w:tc>
              <w:tc>
                <w:tcPr>
                  <w:tcW w:w="909" w:type="pct"/>
                  <w:shd w:val="clear" w:color="auto" w:fill="auto"/>
                  <w:vAlign w:val="center"/>
                </w:tcPr>
                <w:p w:rsidR="00153FED" w:rsidRPr="00E54ABB" w:rsidRDefault="00153FED" w:rsidP="00153FED">
                  <w:pPr>
                    <w:adjustRightInd w:val="0"/>
                    <w:snapToGrid w:val="0"/>
                    <w:jc w:val="center"/>
                    <w:rPr>
                      <w:color w:val="000000" w:themeColor="text1"/>
                      <w:sz w:val="18"/>
                      <w:szCs w:val="18"/>
                    </w:rPr>
                  </w:pPr>
                  <w:r w:rsidRPr="00E54ABB">
                    <w:rPr>
                      <w:rFonts w:hint="eastAsia"/>
                      <w:color w:val="000000" w:themeColor="text1"/>
                      <w:sz w:val="18"/>
                      <w:szCs w:val="18"/>
                    </w:rPr>
                    <w:t>/</w:t>
                  </w:r>
                </w:p>
              </w:tc>
              <w:tc>
                <w:tcPr>
                  <w:tcW w:w="342" w:type="pct"/>
                  <w:vAlign w:val="center"/>
                </w:tcPr>
                <w:p w:rsidR="00153FED" w:rsidRPr="00E54ABB" w:rsidRDefault="00153FED" w:rsidP="00153FED">
                  <w:pPr>
                    <w:adjustRightInd w:val="0"/>
                    <w:snapToGrid w:val="0"/>
                    <w:jc w:val="center"/>
                    <w:rPr>
                      <w:color w:val="000000" w:themeColor="text1"/>
                      <w:sz w:val="18"/>
                      <w:szCs w:val="18"/>
                    </w:rPr>
                  </w:pPr>
                  <w:r w:rsidRPr="00E54ABB">
                    <w:rPr>
                      <w:color w:val="000000" w:themeColor="text1"/>
                      <w:sz w:val="18"/>
                      <w:szCs w:val="18"/>
                    </w:rPr>
                    <w:t>8000</w:t>
                  </w:r>
                </w:p>
              </w:tc>
              <w:tc>
                <w:tcPr>
                  <w:tcW w:w="519" w:type="pct"/>
                  <w:vAlign w:val="center"/>
                </w:tcPr>
                <w:p w:rsidR="00153FED" w:rsidRPr="00E54ABB" w:rsidRDefault="00153FED" w:rsidP="00153FED">
                  <w:pPr>
                    <w:adjustRightInd w:val="0"/>
                    <w:snapToGrid w:val="0"/>
                    <w:jc w:val="center"/>
                    <w:rPr>
                      <w:color w:val="000000" w:themeColor="text1"/>
                      <w:sz w:val="18"/>
                      <w:szCs w:val="18"/>
                    </w:rPr>
                  </w:pPr>
                  <w:r w:rsidRPr="00E54ABB">
                    <w:rPr>
                      <w:color w:val="000000" w:themeColor="text1"/>
                      <w:sz w:val="18"/>
                      <w:szCs w:val="18"/>
                    </w:rPr>
                    <w:t>个</w:t>
                  </w:r>
                </w:p>
              </w:tc>
              <w:tc>
                <w:tcPr>
                  <w:tcW w:w="1326"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w:t>
                  </w:r>
                </w:p>
              </w:tc>
            </w:tr>
            <w:tr w:rsidR="009540F6" w:rsidRPr="00E54ABB" w:rsidTr="00B51BB6">
              <w:trPr>
                <w:trHeight w:val="170"/>
              </w:trPr>
              <w:tc>
                <w:tcPr>
                  <w:tcW w:w="274"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lastRenderedPageBreak/>
                    <w:t>6</w:t>
                  </w:r>
                </w:p>
              </w:tc>
              <w:tc>
                <w:tcPr>
                  <w:tcW w:w="1630" w:type="pct"/>
                  <w:shd w:val="clear" w:color="auto" w:fill="auto"/>
                  <w:vAlign w:val="center"/>
                </w:tcPr>
                <w:p w:rsidR="00153FED" w:rsidRPr="00E54ABB" w:rsidRDefault="00153FED" w:rsidP="00153FED">
                  <w:pPr>
                    <w:adjustRightInd w:val="0"/>
                    <w:snapToGrid w:val="0"/>
                    <w:jc w:val="center"/>
                    <w:rPr>
                      <w:color w:val="000000" w:themeColor="text1"/>
                      <w:sz w:val="18"/>
                      <w:szCs w:val="18"/>
                    </w:rPr>
                  </w:pPr>
                  <w:r w:rsidRPr="00E54ABB">
                    <w:rPr>
                      <w:color w:val="000000" w:themeColor="text1"/>
                      <w:sz w:val="18"/>
                      <w:szCs w:val="18"/>
                    </w:rPr>
                    <w:t>平衡重叉车</w:t>
                  </w:r>
                </w:p>
              </w:tc>
              <w:tc>
                <w:tcPr>
                  <w:tcW w:w="909" w:type="pct"/>
                  <w:shd w:val="clear" w:color="auto" w:fill="auto"/>
                  <w:vAlign w:val="center"/>
                </w:tcPr>
                <w:p w:rsidR="00153FED" w:rsidRPr="00E54ABB" w:rsidRDefault="00153FED" w:rsidP="00153FED">
                  <w:pPr>
                    <w:adjustRightInd w:val="0"/>
                    <w:snapToGrid w:val="0"/>
                    <w:jc w:val="center"/>
                    <w:rPr>
                      <w:color w:val="000000" w:themeColor="text1"/>
                      <w:sz w:val="18"/>
                      <w:szCs w:val="18"/>
                    </w:rPr>
                  </w:pPr>
                  <w:r w:rsidRPr="00E54ABB">
                    <w:rPr>
                      <w:rFonts w:hint="eastAsia"/>
                      <w:color w:val="000000" w:themeColor="text1"/>
                      <w:sz w:val="18"/>
                      <w:szCs w:val="18"/>
                    </w:rPr>
                    <w:t>运送货物</w:t>
                  </w:r>
                </w:p>
              </w:tc>
              <w:tc>
                <w:tcPr>
                  <w:tcW w:w="342" w:type="pct"/>
                  <w:vAlign w:val="center"/>
                </w:tcPr>
                <w:p w:rsidR="00153FED" w:rsidRPr="00E54ABB" w:rsidRDefault="00153FED" w:rsidP="00153FED">
                  <w:pPr>
                    <w:adjustRightInd w:val="0"/>
                    <w:snapToGrid w:val="0"/>
                    <w:jc w:val="center"/>
                    <w:rPr>
                      <w:color w:val="000000" w:themeColor="text1"/>
                      <w:sz w:val="18"/>
                      <w:szCs w:val="18"/>
                    </w:rPr>
                  </w:pPr>
                  <w:r w:rsidRPr="00E54ABB">
                    <w:rPr>
                      <w:color w:val="000000" w:themeColor="text1"/>
                      <w:sz w:val="18"/>
                      <w:szCs w:val="18"/>
                    </w:rPr>
                    <w:t>2</w:t>
                  </w:r>
                </w:p>
              </w:tc>
              <w:tc>
                <w:tcPr>
                  <w:tcW w:w="519" w:type="pct"/>
                  <w:vAlign w:val="center"/>
                </w:tcPr>
                <w:p w:rsidR="00153FED" w:rsidRPr="00E54ABB" w:rsidRDefault="00153FED" w:rsidP="00153FED">
                  <w:pPr>
                    <w:adjustRightInd w:val="0"/>
                    <w:snapToGrid w:val="0"/>
                    <w:jc w:val="center"/>
                    <w:rPr>
                      <w:color w:val="000000" w:themeColor="text1"/>
                      <w:sz w:val="18"/>
                      <w:szCs w:val="18"/>
                    </w:rPr>
                  </w:pPr>
                  <w:r w:rsidRPr="00E54ABB">
                    <w:rPr>
                      <w:color w:val="000000" w:themeColor="text1"/>
                      <w:sz w:val="18"/>
                      <w:szCs w:val="18"/>
                    </w:rPr>
                    <w:t>台</w:t>
                  </w:r>
                </w:p>
              </w:tc>
              <w:tc>
                <w:tcPr>
                  <w:tcW w:w="1326"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w:t>
                  </w:r>
                </w:p>
              </w:tc>
            </w:tr>
            <w:tr w:rsidR="009540F6" w:rsidRPr="00E54ABB" w:rsidTr="00B51BB6">
              <w:trPr>
                <w:trHeight w:val="170"/>
              </w:trPr>
              <w:tc>
                <w:tcPr>
                  <w:tcW w:w="274"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7</w:t>
                  </w:r>
                </w:p>
              </w:tc>
              <w:tc>
                <w:tcPr>
                  <w:tcW w:w="1630" w:type="pct"/>
                  <w:shd w:val="clear" w:color="auto" w:fill="auto"/>
                  <w:vAlign w:val="center"/>
                </w:tcPr>
                <w:p w:rsidR="00153FED" w:rsidRPr="00E54ABB" w:rsidRDefault="00153FED" w:rsidP="00153FED">
                  <w:pPr>
                    <w:adjustRightInd w:val="0"/>
                    <w:snapToGrid w:val="0"/>
                    <w:jc w:val="center"/>
                    <w:rPr>
                      <w:color w:val="000000" w:themeColor="text1"/>
                      <w:sz w:val="18"/>
                      <w:szCs w:val="18"/>
                    </w:rPr>
                  </w:pPr>
                  <w:r w:rsidRPr="00E54ABB">
                    <w:rPr>
                      <w:color w:val="000000" w:themeColor="text1"/>
                      <w:sz w:val="18"/>
                      <w:szCs w:val="18"/>
                    </w:rPr>
                    <w:t>电动托盘车</w:t>
                  </w:r>
                </w:p>
              </w:tc>
              <w:tc>
                <w:tcPr>
                  <w:tcW w:w="909" w:type="pct"/>
                  <w:shd w:val="clear" w:color="auto" w:fill="auto"/>
                  <w:vAlign w:val="center"/>
                </w:tcPr>
                <w:p w:rsidR="00153FED" w:rsidRPr="00E54ABB" w:rsidRDefault="00153FED" w:rsidP="00153FED">
                  <w:pPr>
                    <w:adjustRightInd w:val="0"/>
                    <w:snapToGrid w:val="0"/>
                    <w:jc w:val="center"/>
                    <w:rPr>
                      <w:color w:val="000000" w:themeColor="text1"/>
                      <w:sz w:val="18"/>
                      <w:szCs w:val="18"/>
                    </w:rPr>
                  </w:pPr>
                  <w:r w:rsidRPr="00E54ABB">
                    <w:rPr>
                      <w:rFonts w:hint="eastAsia"/>
                      <w:color w:val="000000" w:themeColor="text1"/>
                      <w:sz w:val="18"/>
                      <w:szCs w:val="18"/>
                    </w:rPr>
                    <w:t>/</w:t>
                  </w:r>
                </w:p>
              </w:tc>
              <w:tc>
                <w:tcPr>
                  <w:tcW w:w="342" w:type="pct"/>
                  <w:vAlign w:val="center"/>
                </w:tcPr>
                <w:p w:rsidR="00153FED" w:rsidRPr="00E54ABB" w:rsidRDefault="00153FED" w:rsidP="00153FED">
                  <w:pPr>
                    <w:adjustRightInd w:val="0"/>
                    <w:snapToGrid w:val="0"/>
                    <w:jc w:val="center"/>
                    <w:rPr>
                      <w:color w:val="000000" w:themeColor="text1"/>
                      <w:sz w:val="18"/>
                      <w:szCs w:val="18"/>
                    </w:rPr>
                  </w:pPr>
                  <w:r w:rsidRPr="00E54ABB">
                    <w:rPr>
                      <w:color w:val="000000" w:themeColor="text1"/>
                      <w:sz w:val="18"/>
                      <w:szCs w:val="18"/>
                    </w:rPr>
                    <w:t>2</w:t>
                  </w:r>
                </w:p>
              </w:tc>
              <w:tc>
                <w:tcPr>
                  <w:tcW w:w="519" w:type="pct"/>
                  <w:vAlign w:val="center"/>
                </w:tcPr>
                <w:p w:rsidR="00153FED" w:rsidRPr="00E54ABB" w:rsidRDefault="00153FED" w:rsidP="00153FED">
                  <w:pPr>
                    <w:adjustRightInd w:val="0"/>
                    <w:snapToGrid w:val="0"/>
                    <w:jc w:val="center"/>
                    <w:rPr>
                      <w:color w:val="000000" w:themeColor="text1"/>
                      <w:sz w:val="18"/>
                      <w:szCs w:val="18"/>
                    </w:rPr>
                  </w:pPr>
                  <w:r w:rsidRPr="00E54ABB">
                    <w:rPr>
                      <w:color w:val="000000" w:themeColor="text1"/>
                      <w:sz w:val="18"/>
                      <w:szCs w:val="18"/>
                    </w:rPr>
                    <w:t>台</w:t>
                  </w:r>
                </w:p>
              </w:tc>
              <w:tc>
                <w:tcPr>
                  <w:tcW w:w="1326"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w:t>
                  </w:r>
                </w:p>
              </w:tc>
            </w:tr>
            <w:tr w:rsidR="009540F6" w:rsidRPr="00E54ABB" w:rsidTr="00B51BB6">
              <w:trPr>
                <w:trHeight w:val="170"/>
              </w:trPr>
              <w:tc>
                <w:tcPr>
                  <w:tcW w:w="274"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8</w:t>
                  </w:r>
                </w:p>
              </w:tc>
              <w:tc>
                <w:tcPr>
                  <w:tcW w:w="1630" w:type="pct"/>
                  <w:shd w:val="clear" w:color="auto" w:fill="auto"/>
                  <w:vAlign w:val="center"/>
                </w:tcPr>
                <w:p w:rsidR="00153FED" w:rsidRPr="00E54ABB" w:rsidRDefault="00153FED" w:rsidP="00153FED">
                  <w:pPr>
                    <w:adjustRightInd w:val="0"/>
                    <w:snapToGrid w:val="0"/>
                    <w:jc w:val="center"/>
                    <w:rPr>
                      <w:color w:val="000000" w:themeColor="text1"/>
                      <w:sz w:val="18"/>
                      <w:szCs w:val="18"/>
                    </w:rPr>
                  </w:pPr>
                  <w:r w:rsidRPr="00E54ABB">
                    <w:rPr>
                      <w:color w:val="000000" w:themeColor="text1"/>
                      <w:sz w:val="18"/>
                      <w:szCs w:val="18"/>
                    </w:rPr>
                    <w:t>升降平台</w:t>
                  </w:r>
                </w:p>
              </w:tc>
              <w:tc>
                <w:tcPr>
                  <w:tcW w:w="909" w:type="pct"/>
                  <w:shd w:val="clear" w:color="auto" w:fill="auto"/>
                  <w:vAlign w:val="center"/>
                </w:tcPr>
                <w:p w:rsidR="00153FED" w:rsidRPr="00E54ABB" w:rsidRDefault="00153FED" w:rsidP="00153FED">
                  <w:pPr>
                    <w:adjustRightInd w:val="0"/>
                    <w:snapToGrid w:val="0"/>
                    <w:jc w:val="center"/>
                    <w:rPr>
                      <w:color w:val="000000" w:themeColor="text1"/>
                      <w:sz w:val="18"/>
                      <w:szCs w:val="18"/>
                    </w:rPr>
                  </w:pPr>
                  <w:r w:rsidRPr="00E54ABB">
                    <w:rPr>
                      <w:rFonts w:hint="eastAsia"/>
                      <w:color w:val="000000" w:themeColor="text1"/>
                      <w:sz w:val="18"/>
                      <w:szCs w:val="18"/>
                    </w:rPr>
                    <w:t>提升物料</w:t>
                  </w:r>
                </w:p>
              </w:tc>
              <w:tc>
                <w:tcPr>
                  <w:tcW w:w="342" w:type="pct"/>
                  <w:vAlign w:val="center"/>
                </w:tcPr>
                <w:p w:rsidR="00153FED" w:rsidRPr="00E54ABB" w:rsidRDefault="00153FED" w:rsidP="00153FED">
                  <w:pPr>
                    <w:adjustRightInd w:val="0"/>
                    <w:snapToGrid w:val="0"/>
                    <w:jc w:val="center"/>
                    <w:rPr>
                      <w:color w:val="000000" w:themeColor="text1"/>
                      <w:sz w:val="18"/>
                      <w:szCs w:val="18"/>
                    </w:rPr>
                  </w:pPr>
                  <w:r w:rsidRPr="00E54ABB">
                    <w:rPr>
                      <w:color w:val="000000" w:themeColor="text1"/>
                      <w:sz w:val="18"/>
                      <w:szCs w:val="18"/>
                    </w:rPr>
                    <w:t>2</w:t>
                  </w:r>
                </w:p>
              </w:tc>
              <w:tc>
                <w:tcPr>
                  <w:tcW w:w="519" w:type="pct"/>
                  <w:vAlign w:val="center"/>
                </w:tcPr>
                <w:p w:rsidR="00153FED" w:rsidRPr="00E54ABB" w:rsidRDefault="00153FED" w:rsidP="00153FED">
                  <w:pPr>
                    <w:adjustRightInd w:val="0"/>
                    <w:snapToGrid w:val="0"/>
                    <w:jc w:val="center"/>
                    <w:rPr>
                      <w:color w:val="000000" w:themeColor="text1"/>
                      <w:sz w:val="18"/>
                      <w:szCs w:val="18"/>
                    </w:rPr>
                  </w:pPr>
                  <w:r w:rsidRPr="00E54ABB">
                    <w:rPr>
                      <w:color w:val="000000" w:themeColor="text1"/>
                      <w:sz w:val="18"/>
                      <w:szCs w:val="18"/>
                    </w:rPr>
                    <w:t>台</w:t>
                  </w:r>
                </w:p>
              </w:tc>
              <w:tc>
                <w:tcPr>
                  <w:tcW w:w="1326"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w:t>
                  </w:r>
                </w:p>
              </w:tc>
            </w:tr>
            <w:tr w:rsidR="009540F6" w:rsidRPr="00E54ABB" w:rsidTr="00B51BB6">
              <w:trPr>
                <w:trHeight w:val="170"/>
              </w:trPr>
              <w:tc>
                <w:tcPr>
                  <w:tcW w:w="274"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9</w:t>
                  </w:r>
                </w:p>
              </w:tc>
              <w:tc>
                <w:tcPr>
                  <w:tcW w:w="1630" w:type="pct"/>
                  <w:shd w:val="clear" w:color="auto" w:fill="auto"/>
                  <w:vAlign w:val="center"/>
                </w:tcPr>
                <w:p w:rsidR="00153FED" w:rsidRPr="00E54ABB" w:rsidRDefault="00153FED" w:rsidP="00153FED">
                  <w:pPr>
                    <w:adjustRightInd w:val="0"/>
                    <w:snapToGrid w:val="0"/>
                    <w:jc w:val="center"/>
                    <w:rPr>
                      <w:color w:val="000000" w:themeColor="text1"/>
                      <w:sz w:val="18"/>
                      <w:szCs w:val="18"/>
                    </w:rPr>
                  </w:pPr>
                  <w:r w:rsidRPr="00E54ABB">
                    <w:rPr>
                      <w:color w:val="000000" w:themeColor="text1"/>
                      <w:sz w:val="18"/>
                      <w:szCs w:val="18"/>
                    </w:rPr>
                    <w:t>仓库管理系统（</w:t>
                  </w:r>
                  <w:r w:rsidRPr="00E54ABB">
                    <w:rPr>
                      <w:color w:val="000000" w:themeColor="text1"/>
                      <w:sz w:val="18"/>
                      <w:szCs w:val="18"/>
                    </w:rPr>
                    <w:t>WMS</w:t>
                  </w:r>
                  <w:r w:rsidRPr="00E54ABB">
                    <w:rPr>
                      <w:color w:val="000000" w:themeColor="text1"/>
                      <w:sz w:val="18"/>
                      <w:szCs w:val="18"/>
                    </w:rPr>
                    <w:t>）</w:t>
                  </w:r>
                </w:p>
              </w:tc>
              <w:tc>
                <w:tcPr>
                  <w:tcW w:w="909" w:type="pct"/>
                  <w:shd w:val="clear" w:color="auto" w:fill="auto"/>
                  <w:vAlign w:val="center"/>
                </w:tcPr>
                <w:p w:rsidR="00153FED" w:rsidRPr="00E54ABB" w:rsidRDefault="00153FED" w:rsidP="00153FED">
                  <w:pPr>
                    <w:adjustRightInd w:val="0"/>
                    <w:snapToGrid w:val="0"/>
                    <w:jc w:val="center"/>
                    <w:rPr>
                      <w:color w:val="000000" w:themeColor="text1"/>
                      <w:sz w:val="18"/>
                      <w:szCs w:val="18"/>
                    </w:rPr>
                  </w:pPr>
                  <w:r w:rsidRPr="00E54ABB">
                    <w:rPr>
                      <w:rFonts w:hint="eastAsia"/>
                      <w:color w:val="000000" w:themeColor="text1"/>
                      <w:sz w:val="18"/>
                      <w:szCs w:val="18"/>
                    </w:rPr>
                    <w:t>/</w:t>
                  </w:r>
                </w:p>
              </w:tc>
              <w:tc>
                <w:tcPr>
                  <w:tcW w:w="342" w:type="pct"/>
                  <w:vAlign w:val="center"/>
                </w:tcPr>
                <w:p w:rsidR="00153FED" w:rsidRPr="00E54ABB" w:rsidRDefault="00153FED" w:rsidP="00153FED">
                  <w:pPr>
                    <w:adjustRightInd w:val="0"/>
                    <w:snapToGrid w:val="0"/>
                    <w:jc w:val="center"/>
                    <w:rPr>
                      <w:color w:val="000000" w:themeColor="text1"/>
                      <w:sz w:val="18"/>
                      <w:szCs w:val="18"/>
                    </w:rPr>
                  </w:pPr>
                  <w:r w:rsidRPr="00E54ABB">
                    <w:rPr>
                      <w:color w:val="000000" w:themeColor="text1"/>
                      <w:sz w:val="18"/>
                      <w:szCs w:val="18"/>
                    </w:rPr>
                    <w:t>1</w:t>
                  </w:r>
                </w:p>
              </w:tc>
              <w:tc>
                <w:tcPr>
                  <w:tcW w:w="519" w:type="pct"/>
                  <w:vAlign w:val="center"/>
                </w:tcPr>
                <w:p w:rsidR="00153FED" w:rsidRPr="00E54ABB" w:rsidRDefault="00153FED" w:rsidP="00153FED">
                  <w:pPr>
                    <w:adjustRightInd w:val="0"/>
                    <w:snapToGrid w:val="0"/>
                    <w:jc w:val="center"/>
                    <w:rPr>
                      <w:color w:val="000000" w:themeColor="text1"/>
                      <w:sz w:val="18"/>
                      <w:szCs w:val="18"/>
                    </w:rPr>
                  </w:pPr>
                  <w:r w:rsidRPr="00E54ABB">
                    <w:rPr>
                      <w:color w:val="000000" w:themeColor="text1"/>
                      <w:sz w:val="18"/>
                      <w:szCs w:val="18"/>
                    </w:rPr>
                    <w:t>套</w:t>
                  </w:r>
                </w:p>
              </w:tc>
              <w:tc>
                <w:tcPr>
                  <w:tcW w:w="1326"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w:t>
                  </w:r>
                </w:p>
              </w:tc>
            </w:tr>
            <w:tr w:rsidR="009540F6" w:rsidRPr="00E54ABB" w:rsidTr="00B51BB6">
              <w:trPr>
                <w:trHeight w:val="170"/>
              </w:trPr>
              <w:tc>
                <w:tcPr>
                  <w:tcW w:w="274"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10</w:t>
                  </w:r>
                </w:p>
              </w:tc>
              <w:tc>
                <w:tcPr>
                  <w:tcW w:w="1630" w:type="pct"/>
                  <w:shd w:val="clear" w:color="auto" w:fill="auto"/>
                  <w:vAlign w:val="center"/>
                </w:tcPr>
                <w:p w:rsidR="00153FED" w:rsidRPr="00E54ABB" w:rsidRDefault="00153FED" w:rsidP="00153FED">
                  <w:pPr>
                    <w:adjustRightInd w:val="0"/>
                    <w:snapToGrid w:val="0"/>
                    <w:jc w:val="center"/>
                    <w:rPr>
                      <w:color w:val="000000" w:themeColor="text1"/>
                      <w:sz w:val="18"/>
                      <w:szCs w:val="18"/>
                    </w:rPr>
                  </w:pPr>
                  <w:r w:rsidRPr="00E54ABB">
                    <w:rPr>
                      <w:color w:val="000000" w:themeColor="text1"/>
                      <w:sz w:val="18"/>
                      <w:szCs w:val="18"/>
                    </w:rPr>
                    <w:t>RF</w:t>
                  </w:r>
                  <w:r w:rsidRPr="00E54ABB">
                    <w:rPr>
                      <w:color w:val="000000" w:themeColor="text1"/>
                      <w:sz w:val="18"/>
                      <w:szCs w:val="18"/>
                    </w:rPr>
                    <w:t>系统</w:t>
                  </w:r>
                </w:p>
              </w:tc>
              <w:tc>
                <w:tcPr>
                  <w:tcW w:w="909" w:type="pct"/>
                  <w:shd w:val="clear" w:color="auto" w:fill="auto"/>
                  <w:vAlign w:val="center"/>
                </w:tcPr>
                <w:p w:rsidR="00153FED" w:rsidRPr="00E54ABB" w:rsidRDefault="00153FED" w:rsidP="00153FED">
                  <w:pPr>
                    <w:adjustRightInd w:val="0"/>
                    <w:snapToGrid w:val="0"/>
                    <w:jc w:val="center"/>
                    <w:rPr>
                      <w:color w:val="000000" w:themeColor="text1"/>
                      <w:sz w:val="18"/>
                      <w:szCs w:val="18"/>
                    </w:rPr>
                  </w:pPr>
                  <w:r w:rsidRPr="00E54ABB">
                    <w:rPr>
                      <w:rFonts w:hint="eastAsia"/>
                      <w:color w:val="000000" w:themeColor="text1"/>
                      <w:sz w:val="18"/>
                      <w:szCs w:val="18"/>
                    </w:rPr>
                    <w:t>/</w:t>
                  </w:r>
                </w:p>
              </w:tc>
              <w:tc>
                <w:tcPr>
                  <w:tcW w:w="342" w:type="pct"/>
                  <w:vAlign w:val="center"/>
                </w:tcPr>
                <w:p w:rsidR="00153FED" w:rsidRPr="00E54ABB" w:rsidRDefault="00153FED" w:rsidP="00153FED">
                  <w:pPr>
                    <w:adjustRightInd w:val="0"/>
                    <w:snapToGrid w:val="0"/>
                    <w:jc w:val="center"/>
                    <w:rPr>
                      <w:color w:val="000000" w:themeColor="text1"/>
                      <w:sz w:val="18"/>
                      <w:szCs w:val="18"/>
                    </w:rPr>
                  </w:pPr>
                  <w:r w:rsidRPr="00E54ABB">
                    <w:rPr>
                      <w:color w:val="000000" w:themeColor="text1"/>
                      <w:sz w:val="18"/>
                      <w:szCs w:val="18"/>
                    </w:rPr>
                    <w:t>1</w:t>
                  </w:r>
                </w:p>
              </w:tc>
              <w:tc>
                <w:tcPr>
                  <w:tcW w:w="519" w:type="pct"/>
                  <w:vAlign w:val="center"/>
                </w:tcPr>
                <w:p w:rsidR="00153FED" w:rsidRPr="00E54ABB" w:rsidRDefault="00153FED" w:rsidP="00153FED">
                  <w:pPr>
                    <w:adjustRightInd w:val="0"/>
                    <w:snapToGrid w:val="0"/>
                    <w:jc w:val="center"/>
                    <w:rPr>
                      <w:color w:val="000000" w:themeColor="text1"/>
                      <w:sz w:val="18"/>
                      <w:szCs w:val="18"/>
                    </w:rPr>
                  </w:pPr>
                  <w:r w:rsidRPr="00E54ABB">
                    <w:rPr>
                      <w:color w:val="000000" w:themeColor="text1"/>
                      <w:sz w:val="18"/>
                      <w:szCs w:val="18"/>
                    </w:rPr>
                    <w:t>套</w:t>
                  </w:r>
                </w:p>
              </w:tc>
              <w:tc>
                <w:tcPr>
                  <w:tcW w:w="1326"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w:t>
                  </w:r>
                </w:p>
              </w:tc>
            </w:tr>
            <w:tr w:rsidR="009540F6" w:rsidRPr="00E54ABB" w:rsidTr="00B51BB6">
              <w:trPr>
                <w:trHeight w:val="170"/>
              </w:trPr>
              <w:tc>
                <w:tcPr>
                  <w:tcW w:w="274"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11</w:t>
                  </w:r>
                </w:p>
              </w:tc>
              <w:tc>
                <w:tcPr>
                  <w:tcW w:w="1630" w:type="pct"/>
                  <w:shd w:val="clear" w:color="auto" w:fill="auto"/>
                  <w:vAlign w:val="center"/>
                </w:tcPr>
                <w:p w:rsidR="00153FED" w:rsidRPr="00E54ABB" w:rsidRDefault="00153FED" w:rsidP="00153FED">
                  <w:pPr>
                    <w:adjustRightInd w:val="0"/>
                    <w:snapToGrid w:val="0"/>
                    <w:jc w:val="center"/>
                    <w:rPr>
                      <w:color w:val="000000" w:themeColor="text1"/>
                      <w:sz w:val="18"/>
                      <w:szCs w:val="18"/>
                    </w:rPr>
                  </w:pPr>
                  <w:r w:rsidRPr="00E54ABB">
                    <w:rPr>
                      <w:color w:val="000000" w:themeColor="text1"/>
                      <w:sz w:val="18"/>
                      <w:szCs w:val="18"/>
                    </w:rPr>
                    <w:t>AGV</w:t>
                  </w:r>
                  <w:r w:rsidRPr="00E54ABB">
                    <w:rPr>
                      <w:color w:val="000000" w:themeColor="text1"/>
                      <w:sz w:val="18"/>
                      <w:szCs w:val="18"/>
                    </w:rPr>
                    <w:t>小车（叉车式）</w:t>
                  </w:r>
                </w:p>
              </w:tc>
              <w:tc>
                <w:tcPr>
                  <w:tcW w:w="909" w:type="pct"/>
                  <w:shd w:val="clear" w:color="auto" w:fill="auto"/>
                  <w:vAlign w:val="center"/>
                </w:tcPr>
                <w:p w:rsidR="00153FED" w:rsidRPr="00E54ABB" w:rsidRDefault="00153FED" w:rsidP="00153FED">
                  <w:pPr>
                    <w:adjustRightInd w:val="0"/>
                    <w:snapToGrid w:val="0"/>
                    <w:jc w:val="center"/>
                    <w:rPr>
                      <w:color w:val="000000" w:themeColor="text1"/>
                      <w:sz w:val="18"/>
                      <w:szCs w:val="18"/>
                    </w:rPr>
                  </w:pPr>
                  <w:r w:rsidRPr="00E54ABB">
                    <w:rPr>
                      <w:rFonts w:hint="eastAsia"/>
                      <w:color w:val="000000" w:themeColor="text1"/>
                      <w:sz w:val="18"/>
                      <w:szCs w:val="18"/>
                    </w:rPr>
                    <w:t>运送货物</w:t>
                  </w:r>
                </w:p>
              </w:tc>
              <w:tc>
                <w:tcPr>
                  <w:tcW w:w="342" w:type="pct"/>
                  <w:vAlign w:val="center"/>
                </w:tcPr>
                <w:p w:rsidR="00153FED" w:rsidRPr="00E54ABB" w:rsidRDefault="00153FED" w:rsidP="00153FED">
                  <w:pPr>
                    <w:adjustRightInd w:val="0"/>
                    <w:snapToGrid w:val="0"/>
                    <w:jc w:val="center"/>
                    <w:rPr>
                      <w:color w:val="000000" w:themeColor="text1"/>
                      <w:sz w:val="18"/>
                      <w:szCs w:val="18"/>
                    </w:rPr>
                  </w:pPr>
                  <w:r w:rsidRPr="00E54ABB">
                    <w:rPr>
                      <w:color w:val="000000" w:themeColor="text1"/>
                      <w:sz w:val="18"/>
                      <w:szCs w:val="18"/>
                    </w:rPr>
                    <w:t>2</w:t>
                  </w:r>
                </w:p>
              </w:tc>
              <w:tc>
                <w:tcPr>
                  <w:tcW w:w="519" w:type="pct"/>
                  <w:vAlign w:val="center"/>
                </w:tcPr>
                <w:p w:rsidR="00153FED" w:rsidRPr="00E54ABB" w:rsidRDefault="00153FED" w:rsidP="00153FED">
                  <w:pPr>
                    <w:adjustRightInd w:val="0"/>
                    <w:snapToGrid w:val="0"/>
                    <w:jc w:val="center"/>
                    <w:rPr>
                      <w:color w:val="000000" w:themeColor="text1"/>
                      <w:sz w:val="18"/>
                      <w:szCs w:val="18"/>
                    </w:rPr>
                  </w:pPr>
                  <w:r w:rsidRPr="00E54ABB">
                    <w:rPr>
                      <w:color w:val="000000" w:themeColor="text1"/>
                      <w:sz w:val="18"/>
                      <w:szCs w:val="18"/>
                    </w:rPr>
                    <w:t>台</w:t>
                  </w:r>
                </w:p>
              </w:tc>
              <w:tc>
                <w:tcPr>
                  <w:tcW w:w="1326"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w:t>
                  </w:r>
                </w:p>
              </w:tc>
            </w:tr>
            <w:tr w:rsidR="009540F6" w:rsidRPr="00E54ABB" w:rsidTr="00B51BB6">
              <w:trPr>
                <w:trHeight w:val="170"/>
              </w:trPr>
              <w:tc>
                <w:tcPr>
                  <w:tcW w:w="274"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12</w:t>
                  </w:r>
                </w:p>
              </w:tc>
              <w:tc>
                <w:tcPr>
                  <w:tcW w:w="1630" w:type="pct"/>
                  <w:shd w:val="clear" w:color="auto" w:fill="auto"/>
                  <w:vAlign w:val="center"/>
                </w:tcPr>
                <w:p w:rsidR="00153FED" w:rsidRPr="00E54ABB" w:rsidRDefault="00153FED" w:rsidP="00153FED">
                  <w:pPr>
                    <w:adjustRightInd w:val="0"/>
                    <w:snapToGrid w:val="0"/>
                    <w:jc w:val="center"/>
                    <w:rPr>
                      <w:color w:val="000000" w:themeColor="text1"/>
                      <w:sz w:val="18"/>
                      <w:szCs w:val="18"/>
                    </w:rPr>
                  </w:pPr>
                  <w:r w:rsidRPr="00E54ABB">
                    <w:rPr>
                      <w:color w:val="000000" w:themeColor="text1"/>
                      <w:sz w:val="18"/>
                      <w:szCs w:val="18"/>
                    </w:rPr>
                    <w:t>托盘提升机</w:t>
                  </w:r>
                </w:p>
              </w:tc>
              <w:tc>
                <w:tcPr>
                  <w:tcW w:w="909" w:type="pct"/>
                  <w:shd w:val="clear" w:color="auto" w:fill="auto"/>
                  <w:vAlign w:val="center"/>
                </w:tcPr>
                <w:p w:rsidR="00153FED" w:rsidRPr="00E54ABB" w:rsidRDefault="00153FED" w:rsidP="00153FED">
                  <w:pPr>
                    <w:adjustRightInd w:val="0"/>
                    <w:snapToGrid w:val="0"/>
                    <w:jc w:val="center"/>
                    <w:rPr>
                      <w:color w:val="000000" w:themeColor="text1"/>
                      <w:sz w:val="18"/>
                      <w:szCs w:val="18"/>
                    </w:rPr>
                  </w:pPr>
                  <w:r w:rsidRPr="00E54ABB">
                    <w:rPr>
                      <w:rFonts w:hint="eastAsia"/>
                      <w:color w:val="000000" w:themeColor="text1"/>
                      <w:sz w:val="18"/>
                      <w:szCs w:val="18"/>
                    </w:rPr>
                    <w:t>提升物料</w:t>
                  </w:r>
                </w:p>
              </w:tc>
              <w:tc>
                <w:tcPr>
                  <w:tcW w:w="342" w:type="pct"/>
                  <w:vAlign w:val="center"/>
                </w:tcPr>
                <w:p w:rsidR="00153FED" w:rsidRPr="00E54ABB" w:rsidRDefault="00153FED" w:rsidP="00153FED">
                  <w:pPr>
                    <w:adjustRightInd w:val="0"/>
                    <w:snapToGrid w:val="0"/>
                    <w:jc w:val="center"/>
                    <w:rPr>
                      <w:color w:val="000000" w:themeColor="text1"/>
                      <w:sz w:val="18"/>
                      <w:szCs w:val="18"/>
                    </w:rPr>
                  </w:pPr>
                  <w:r w:rsidRPr="00E54ABB">
                    <w:rPr>
                      <w:color w:val="000000" w:themeColor="text1"/>
                      <w:sz w:val="18"/>
                      <w:szCs w:val="18"/>
                    </w:rPr>
                    <w:t>1</w:t>
                  </w:r>
                </w:p>
              </w:tc>
              <w:tc>
                <w:tcPr>
                  <w:tcW w:w="519" w:type="pct"/>
                  <w:vAlign w:val="center"/>
                </w:tcPr>
                <w:p w:rsidR="00153FED" w:rsidRPr="00E54ABB" w:rsidRDefault="00153FED" w:rsidP="00153FED">
                  <w:pPr>
                    <w:adjustRightInd w:val="0"/>
                    <w:snapToGrid w:val="0"/>
                    <w:jc w:val="center"/>
                    <w:rPr>
                      <w:color w:val="000000" w:themeColor="text1"/>
                      <w:sz w:val="18"/>
                      <w:szCs w:val="18"/>
                    </w:rPr>
                  </w:pPr>
                  <w:r w:rsidRPr="00E54ABB">
                    <w:rPr>
                      <w:color w:val="000000" w:themeColor="text1"/>
                      <w:sz w:val="18"/>
                      <w:szCs w:val="18"/>
                    </w:rPr>
                    <w:t>台</w:t>
                  </w:r>
                </w:p>
              </w:tc>
              <w:tc>
                <w:tcPr>
                  <w:tcW w:w="1326"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w:t>
                  </w:r>
                </w:p>
              </w:tc>
            </w:tr>
          </w:tbl>
          <w:p w:rsidR="00153FED" w:rsidRPr="00E54ABB" w:rsidRDefault="00153FED" w:rsidP="00153FED">
            <w:pPr>
              <w:adjustRightInd w:val="0"/>
              <w:snapToGrid w:val="0"/>
              <w:spacing w:line="360" w:lineRule="auto"/>
              <w:ind w:firstLineChars="200" w:firstLine="422"/>
              <w:rPr>
                <w:b/>
                <w:color w:val="000000" w:themeColor="text1"/>
                <w:szCs w:val="21"/>
              </w:rPr>
            </w:pPr>
            <w:r w:rsidRPr="00E54ABB">
              <w:rPr>
                <w:b/>
                <w:color w:val="000000" w:themeColor="text1"/>
                <w:szCs w:val="21"/>
              </w:rPr>
              <w:t>4.3</w:t>
            </w:r>
            <w:r w:rsidRPr="00E54ABB">
              <w:rPr>
                <w:b/>
                <w:color w:val="000000" w:themeColor="text1"/>
                <w:szCs w:val="21"/>
              </w:rPr>
              <w:t>主要原辅材料及理化性质</w:t>
            </w:r>
          </w:p>
          <w:p w:rsidR="00153FED" w:rsidRPr="00E54ABB" w:rsidRDefault="00153FED" w:rsidP="00153FED">
            <w:pPr>
              <w:adjustRightInd w:val="0"/>
              <w:snapToGrid w:val="0"/>
              <w:spacing w:line="360" w:lineRule="auto"/>
              <w:ind w:firstLineChars="200" w:firstLine="420"/>
              <w:rPr>
                <w:bCs/>
                <w:color w:val="000000" w:themeColor="text1"/>
                <w:szCs w:val="21"/>
              </w:rPr>
            </w:pPr>
            <w:r w:rsidRPr="00E54ABB">
              <w:rPr>
                <w:bCs/>
                <w:color w:val="000000" w:themeColor="text1"/>
                <w:szCs w:val="21"/>
              </w:rPr>
              <w:t>本项目使用的主要原辅料及年用量见表</w:t>
            </w:r>
            <w:r w:rsidRPr="00E54ABB">
              <w:rPr>
                <w:bCs/>
                <w:color w:val="000000" w:themeColor="text1"/>
                <w:szCs w:val="21"/>
              </w:rPr>
              <w:t>2-6</w:t>
            </w:r>
            <w:r w:rsidRPr="00E54ABB">
              <w:rPr>
                <w:bCs/>
                <w:color w:val="000000" w:themeColor="text1"/>
                <w:szCs w:val="21"/>
              </w:rPr>
              <w:t>。</w:t>
            </w:r>
          </w:p>
          <w:p w:rsidR="00153FED" w:rsidRPr="00E54ABB" w:rsidRDefault="00153FED" w:rsidP="00153FED">
            <w:pPr>
              <w:adjustRightInd w:val="0"/>
              <w:snapToGrid w:val="0"/>
              <w:ind w:firstLineChars="200" w:firstLine="422"/>
              <w:jc w:val="center"/>
              <w:rPr>
                <w:b/>
                <w:color w:val="000000" w:themeColor="text1"/>
                <w:szCs w:val="21"/>
              </w:rPr>
            </w:pPr>
            <w:r w:rsidRPr="00E54ABB">
              <w:rPr>
                <w:b/>
                <w:color w:val="000000" w:themeColor="text1"/>
                <w:szCs w:val="21"/>
              </w:rPr>
              <w:t>表</w:t>
            </w:r>
            <w:r w:rsidRPr="00E54ABB">
              <w:rPr>
                <w:b/>
                <w:color w:val="000000" w:themeColor="text1"/>
                <w:szCs w:val="21"/>
              </w:rPr>
              <w:t xml:space="preserve">2-6  </w:t>
            </w:r>
            <w:r w:rsidRPr="00E54ABB">
              <w:rPr>
                <w:b/>
                <w:color w:val="000000" w:themeColor="text1"/>
                <w:szCs w:val="21"/>
              </w:rPr>
              <w:t>本项目</w:t>
            </w:r>
            <w:r w:rsidR="00294ED3" w:rsidRPr="00E54ABB">
              <w:rPr>
                <w:rFonts w:hint="eastAsia"/>
                <w:b/>
                <w:color w:val="000000" w:themeColor="text1"/>
                <w:szCs w:val="21"/>
              </w:rPr>
              <w:t>生产工艺</w:t>
            </w:r>
            <w:r w:rsidRPr="00E54ABB">
              <w:rPr>
                <w:b/>
                <w:color w:val="000000" w:themeColor="text1"/>
                <w:szCs w:val="21"/>
              </w:rPr>
              <w:t>主要原辅材料使用情况一览表</w:t>
            </w:r>
          </w:p>
          <w:tbl>
            <w:tblPr>
              <w:tblW w:w="5000" w:type="pct"/>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397"/>
              <w:gridCol w:w="2369"/>
              <w:gridCol w:w="778"/>
              <w:gridCol w:w="1050"/>
              <w:gridCol w:w="779"/>
              <w:gridCol w:w="1005"/>
              <w:gridCol w:w="772"/>
              <w:gridCol w:w="749"/>
            </w:tblGrid>
            <w:tr w:rsidR="009540F6" w:rsidRPr="00E54ABB" w:rsidTr="00B51BB6">
              <w:tc>
                <w:tcPr>
                  <w:tcW w:w="236" w:type="pct"/>
                  <w:shd w:val="clear" w:color="auto" w:fill="auto"/>
                  <w:vAlign w:val="center"/>
                </w:tcPr>
                <w:p w:rsidR="00153FED" w:rsidRPr="00E54ABB" w:rsidRDefault="00153FED" w:rsidP="00153FED">
                  <w:pPr>
                    <w:adjustRightInd w:val="0"/>
                    <w:snapToGrid w:val="0"/>
                    <w:jc w:val="center"/>
                    <w:rPr>
                      <w:b/>
                      <w:color w:val="000000" w:themeColor="text1"/>
                      <w:sz w:val="18"/>
                      <w:szCs w:val="18"/>
                    </w:rPr>
                  </w:pPr>
                  <w:r w:rsidRPr="00E54ABB">
                    <w:rPr>
                      <w:b/>
                      <w:color w:val="000000" w:themeColor="text1"/>
                      <w:sz w:val="18"/>
                      <w:szCs w:val="18"/>
                    </w:rPr>
                    <w:t>序号</w:t>
                  </w:r>
                </w:p>
              </w:tc>
              <w:tc>
                <w:tcPr>
                  <w:tcW w:w="1507" w:type="pct"/>
                  <w:shd w:val="clear" w:color="auto" w:fill="auto"/>
                  <w:vAlign w:val="center"/>
                </w:tcPr>
                <w:p w:rsidR="00153FED" w:rsidRPr="00E54ABB" w:rsidRDefault="00153FED" w:rsidP="00153FED">
                  <w:pPr>
                    <w:adjustRightInd w:val="0"/>
                    <w:snapToGrid w:val="0"/>
                    <w:jc w:val="center"/>
                    <w:rPr>
                      <w:b/>
                      <w:color w:val="000000" w:themeColor="text1"/>
                      <w:sz w:val="18"/>
                      <w:szCs w:val="18"/>
                    </w:rPr>
                  </w:pPr>
                  <w:r w:rsidRPr="00E54ABB">
                    <w:rPr>
                      <w:b/>
                      <w:color w:val="000000" w:themeColor="text1"/>
                      <w:sz w:val="18"/>
                      <w:szCs w:val="18"/>
                    </w:rPr>
                    <w:t>名称</w:t>
                  </w:r>
                </w:p>
              </w:tc>
              <w:tc>
                <w:tcPr>
                  <w:tcW w:w="462" w:type="pct"/>
                  <w:shd w:val="clear" w:color="auto" w:fill="auto"/>
                  <w:vAlign w:val="center"/>
                </w:tcPr>
                <w:p w:rsidR="00153FED" w:rsidRPr="00E54ABB" w:rsidRDefault="00153FED" w:rsidP="00153FED">
                  <w:pPr>
                    <w:adjustRightInd w:val="0"/>
                    <w:snapToGrid w:val="0"/>
                    <w:jc w:val="center"/>
                    <w:rPr>
                      <w:b/>
                      <w:color w:val="000000" w:themeColor="text1"/>
                      <w:sz w:val="18"/>
                      <w:szCs w:val="18"/>
                    </w:rPr>
                  </w:pPr>
                  <w:r w:rsidRPr="00E54ABB">
                    <w:rPr>
                      <w:b/>
                      <w:color w:val="000000" w:themeColor="text1"/>
                      <w:sz w:val="18"/>
                      <w:szCs w:val="18"/>
                    </w:rPr>
                    <w:t>年耗量（</w:t>
                  </w:r>
                  <w:r w:rsidRPr="00E54ABB">
                    <w:rPr>
                      <w:b/>
                      <w:color w:val="000000" w:themeColor="text1"/>
                      <w:sz w:val="18"/>
                      <w:szCs w:val="18"/>
                    </w:rPr>
                    <w:t>t/a</w:t>
                  </w:r>
                  <w:r w:rsidRPr="00E54ABB">
                    <w:rPr>
                      <w:b/>
                      <w:color w:val="000000" w:themeColor="text1"/>
                      <w:sz w:val="18"/>
                      <w:szCs w:val="18"/>
                    </w:rPr>
                    <w:t>）</w:t>
                  </w:r>
                </w:p>
              </w:tc>
              <w:tc>
                <w:tcPr>
                  <w:tcW w:w="672" w:type="pct"/>
                  <w:shd w:val="clear" w:color="auto" w:fill="auto"/>
                  <w:vAlign w:val="center"/>
                </w:tcPr>
                <w:p w:rsidR="00153FED" w:rsidRPr="00E54ABB" w:rsidRDefault="00153FED" w:rsidP="00153FED">
                  <w:pPr>
                    <w:adjustRightInd w:val="0"/>
                    <w:snapToGrid w:val="0"/>
                    <w:jc w:val="center"/>
                    <w:rPr>
                      <w:b/>
                      <w:color w:val="000000" w:themeColor="text1"/>
                      <w:sz w:val="18"/>
                      <w:szCs w:val="18"/>
                    </w:rPr>
                  </w:pPr>
                  <w:r w:rsidRPr="00E54ABB">
                    <w:rPr>
                      <w:b/>
                      <w:color w:val="000000" w:themeColor="text1"/>
                      <w:sz w:val="18"/>
                      <w:szCs w:val="18"/>
                    </w:rPr>
                    <w:t>厂内最大存储量（</w:t>
                  </w:r>
                  <w:r w:rsidRPr="00E54ABB">
                    <w:rPr>
                      <w:b/>
                      <w:color w:val="000000" w:themeColor="text1"/>
                      <w:sz w:val="18"/>
                      <w:szCs w:val="18"/>
                    </w:rPr>
                    <w:t>t/a</w:t>
                  </w:r>
                  <w:r w:rsidRPr="00E54ABB">
                    <w:rPr>
                      <w:b/>
                      <w:color w:val="000000" w:themeColor="text1"/>
                      <w:sz w:val="18"/>
                      <w:szCs w:val="18"/>
                    </w:rPr>
                    <w:t>）</w:t>
                  </w:r>
                </w:p>
              </w:tc>
              <w:tc>
                <w:tcPr>
                  <w:tcW w:w="501" w:type="pct"/>
                  <w:shd w:val="clear" w:color="auto" w:fill="auto"/>
                  <w:vAlign w:val="center"/>
                </w:tcPr>
                <w:p w:rsidR="00153FED" w:rsidRPr="00E54ABB" w:rsidRDefault="00153FED" w:rsidP="00153FED">
                  <w:pPr>
                    <w:adjustRightInd w:val="0"/>
                    <w:snapToGrid w:val="0"/>
                    <w:jc w:val="center"/>
                    <w:rPr>
                      <w:b/>
                      <w:color w:val="000000" w:themeColor="text1"/>
                      <w:sz w:val="18"/>
                      <w:szCs w:val="18"/>
                    </w:rPr>
                  </w:pPr>
                  <w:r w:rsidRPr="00E54ABB">
                    <w:rPr>
                      <w:b/>
                      <w:color w:val="000000" w:themeColor="text1"/>
                      <w:sz w:val="18"/>
                      <w:szCs w:val="18"/>
                    </w:rPr>
                    <w:t>形态</w:t>
                  </w:r>
                </w:p>
              </w:tc>
              <w:tc>
                <w:tcPr>
                  <w:tcW w:w="644" w:type="pct"/>
                  <w:shd w:val="clear" w:color="auto" w:fill="auto"/>
                  <w:vAlign w:val="center"/>
                </w:tcPr>
                <w:p w:rsidR="00153FED" w:rsidRPr="00E54ABB" w:rsidRDefault="00153FED" w:rsidP="00153FED">
                  <w:pPr>
                    <w:adjustRightInd w:val="0"/>
                    <w:snapToGrid w:val="0"/>
                    <w:jc w:val="center"/>
                    <w:rPr>
                      <w:b/>
                      <w:color w:val="000000" w:themeColor="text1"/>
                      <w:sz w:val="18"/>
                      <w:szCs w:val="18"/>
                    </w:rPr>
                  </w:pPr>
                  <w:r w:rsidRPr="00E54ABB">
                    <w:rPr>
                      <w:b/>
                      <w:color w:val="000000" w:themeColor="text1"/>
                      <w:sz w:val="18"/>
                      <w:szCs w:val="18"/>
                    </w:rPr>
                    <w:t>包装规格</w:t>
                  </w:r>
                </w:p>
              </w:tc>
              <w:tc>
                <w:tcPr>
                  <w:tcW w:w="496" w:type="pct"/>
                  <w:shd w:val="clear" w:color="auto" w:fill="auto"/>
                  <w:vAlign w:val="center"/>
                </w:tcPr>
                <w:p w:rsidR="00153FED" w:rsidRPr="00E54ABB" w:rsidRDefault="00153FED" w:rsidP="00153FED">
                  <w:pPr>
                    <w:adjustRightInd w:val="0"/>
                    <w:snapToGrid w:val="0"/>
                    <w:jc w:val="center"/>
                    <w:rPr>
                      <w:b/>
                      <w:color w:val="000000" w:themeColor="text1"/>
                      <w:sz w:val="18"/>
                      <w:szCs w:val="18"/>
                    </w:rPr>
                  </w:pPr>
                  <w:r w:rsidRPr="00E54ABB">
                    <w:rPr>
                      <w:b/>
                      <w:color w:val="000000" w:themeColor="text1"/>
                      <w:sz w:val="18"/>
                      <w:szCs w:val="18"/>
                    </w:rPr>
                    <w:t>储存形式</w:t>
                  </w:r>
                </w:p>
              </w:tc>
              <w:tc>
                <w:tcPr>
                  <w:tcW w:w="482" w:type="pct"/>
                  <w:shd w:val="clear" w:color="auto" w:fill="auto"/>
                  <w:vAlign w:val="center"/>
                </w:tcPr>
                <w:p w:rsidR="00153FED" w:rsidRPr="00E54ABB" w:rsidRDefault="00153FED" w:rsidP="00153FED">
                  <w:pPr>
                    <w:adjustRightInd w:val="0"/>
                    <w:snapToGrid w:val="0"/>
                    <w:jc w:val="center"/>
                    <w:rPr>
                      <w:b/>
                      <w:color w:val="000000" w:themeColor="text1"/>
                      <w:sz w:val="18"/>
                      <w:szCs w:val="18"/>
                    </w:rPr>
                  </w:pPr>
                  <w:r w:rsidRPr="00E54ABB">
                    <w:rPr>
                      <w:b/>
                      <w:color w:val="000000" w:themeColor="text1"/>
                      <w:sz w:val="18"/>
                      <w:szCs w:val="18"/>
                    </w:rPr>
                    <w:t>存储地点</w:t>
                  </w:r>
                </w:p>
              </w:tc>
            </w:tr>
            <w:tr w:rsidR="009540F6" w:rsidRPr="00E54ABB" w:rsidTr="00B51BB6">
              <w:tc>
                <w:tcPr>
                  <w:tcW w:w="5000" w:type="pct"/>
                  <w:gridSpan w:val="8"/>
                  <w:shd w:val="clear" w:color="auto" w:fill="auto"/>
                  <w:vAlign w:val="center"/>
                </w:tcPr>
                <w:p w:rsidR="00153FED" w:rsidRPr="00E54ABB" w:rsidRDefault="00153FED" w:rsidP="00153FED">
                  <w:pPr>
                    <w:adjustRightInd w:val="0"/>
                    <w:snapToGrid w:val="0"/>
                    <w:jc w:val="center"/>
                    <w:rPr>
                      <w:b/>
                      <w:color w:val="000000" w:themeColor="text1"/>
                      <w:sz w:val="18"/>
                      <w:szCs w:val="18"/>
                    </w:rPr>
                  </w:pPr>
                  <w:r w:rsidRPr="00E54ABB">
                    <w:rPr>
                      <w:b/>
                      <w:color w:val="000000" w:themeColor="text1"/>
                      <w:sz w:val="18"/>
                      <w:szCs w:val="18"/>
                    </w:rPr>
                    <w:t>阿普斯特</w:t>
                  </w:r>
                </w:p>
              </w:tc>
            </w:tr>
            <w:tr w:rsidR="009540F6" w:rsidRPr="00E54ABB" w:rsidTr="00B51BB6">
              <w:tc>
                <w:tcPr>
                  <w:tcW w:w="236"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1</w:t>
                  </w:r>
                </w:p>
              </w:tc>
              <w:tc>
                <w:tcPr>
                  <w:tcW w:w="1507"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阿普斯特原料药</w:t>
                  </w:r>
                </w:p>
              </w:tc>
              <w:tc>
                <w:tcPr>
                  <w:tcW w:w="462" w:type="pct"/>
                  <w:shd w:val="clear" w:color="auto" w:fill="auto"/>
                  <w:vAlign w:val="center"/>
                </w:tcPr>
                <w:p w:rsidR="00153FED" w:rsidRPr="00E54ABB" w:rsidRDefault="00294ED3" w:rsidP="00153FED">
                  <w:pPr>
                    <w:adjustRightInd w:val="0"/>
                    <w:snapToGrid w:val="0"/>
                    <w:jc w:val="center"/>
                    <w:rPr>
                      <w:bCs/>
                      <w:color w:val="000000" w:themeColor="text1"/>
                      <w:sz w:val="18"/>
                      <w:szCs w:val="18"/>
                    </w:rPr>
                  </w:pPr>
                  <w:r w:rsidRPr="00E54ABB">
                    <w:rPr>
                      <w:bCs/>
                      <w:color w:val="000000" w:themeColor="text1"/>
                      <w:sz w:val="18"/>
                      <w:szCs w:val="18"/>
                    </w:rPr>
                    <w:t>12.4</w:t>
                  </w:r>
                </w:p>
              </w:tc>
              <w:tc>
                <w:tcPr>
                  <w:tcW w:w="672"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4</w:t>
                  </w:r>
                </w:p>
              </w:tc>
              <w:tc>
                <w:tcPr>
                  <w:tcW w:w="501"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固态</w:t>
                  </w:r>
                </w:p>
              </w:tc>
              <w:tc>
                <w:tcPr>
                  <w:tcW w:w="644"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50kg/</w:t>
                  </w:r>
                  <w:r w:rsidRPr="00E54ABB">
                    <w:rPr>
                      <w:bCs/>
                      <w:color w:val="000000" w:themeColor="text1"/>
                      <w:sz w:val="18"/>
                      <w:szCs w:val="18"/>
                    </w:rPr>
                    <w:t>桶</w:t>
                  </w:r>
                </w:p>
              </w:tc>
              <w:tc>
                <w:tcPr>
                  <w:tcW w:w="496"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桶装</w:t>
                  </w:r>
                </w:p>
              </w:tc>
              <w:tc>
                <w:tcPr>
                  <w:tcW w:w="482" w:type="pct"/>
                  <w:vMerge w:val="restar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5#</w:t>
                  </w:r>
                  <w:r w:rsidRPr="00E54ABB">
                    <w:rPr>
                      <w:rFonts w:hint="eastAsia"/>
                      <w:bCs/>
                      <w:color w:val="000000" w:themeColor="text1"/>
                      <w:sz w:val="18"/>
                      <w:szCs w:val="18"/>
                    </w:rPr>
                    <w:t>生产辅房</w:t>
                  </w:r>
                </w:p>
              </w:tc>
            </w:tr>
            <w:tr w:rsidR="009540F6" w:rsidRPr="00E54ABB" w:rsidTr="00B51BB6">
              <w:tc>
                <w:tcPr>
                  <w:tcW w:w="236"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2</w:t>
                  </w:r>
                </w:p>
              </w:tc>
              <w:tc>
                <w:tcPr>
                  <w:tcW w:w="1507"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微晶纤维素</w:t>
                  </w:r>
                </w:p>
              </w:tc>
              <w:tc>
                <w:tcPr>
                  <w:tcW w:w="462" w:type="pct"/>
                  <w:shd w:val="clear" w:color="auto" w:fill="auto"/>
                  <w:vAlign w:val="center"/>
                </w:tcPr>
                <w:p w:rsidR="00153FED" w:rsidRPr="00E54ABB" w:rsidRDefault="00294ED3" w:rsidP="00153FED">
                  <w:pPr>
                    <w:adjustRightInd w:val="0"/>
                    <w:snapToGrid w:val="0"/>
                    <w:jc w:val="center"/>
                    <w:rPr>
                      <w:bCs/>
                      <w:color w:val="000000" w:themeColor="text1"/>
                      <w:sz w:val="18"/>
                      <w:szCs w:val="18"/>
                    </w:rPr>
                  </w:pPr>
                  <w:r w:rsidRPr="00E54ABB">
                    <w:rPr>
                      <w:rFonts w:hint="eastAsia"/>
                      <w:bCs/>
                      <w:color w:val="000000" w:themeColor="text1"/>
                      <w:sz w:val="18"/>
                      <w:szCs w:val="18"/>
                    </w:rPr>
                    <w:t>6</w:t>
                  </w:r>
                  <w:r w:rsidRPr="00E54ABB">
                    <w:rPr>
                      <w:bCs/>
                      <w:color w:val="000000" w:themeColor="text1"/>
                      <w:sz w:val="18"/>
                      <w:szCs w:val="18"/>
                    </w:rPr>
                    <w:t>0.8</w:t>
                  </w:r>
                </w:p>
              </w:tc>
              <w:tc>
                <w:tcPr>
                  <w:tcW w:w="672"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rFonts w:hint="eastAsia"/>
                      <w:bCs/>
                      <w:color w:val="000000" w:themeColor="text1"/>
                      <w:sz w:val="18"/>
                      <w:szCs w:val="18"/>
                    </w:rPr>
                    <w:t>1</w:t>
                  </w:r>
                  <w:r w:rsidRPr="00E54ABB">
                    <w:rPr>
                      <w:bCs/>
                      <w:color w:val="000000" w:themeColor="text1"/>
                      <w:sz w:val="18"/>
                      <w:szCs w:val="18"/>
                    </w:rPr>
                    <w:t>0</w:t>
                  </w:r>
                </w:p>
              </w:tc>
              <w:tc>
                <w:tcPr>
                  <w:tcW w:w="501"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固态</w:t>
                  </w:r>
                </w:p>
              </w:tc>
              <w:tc>
                <w:tcPr>
                  <w:tcW w:w="644"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rFonts w:hint="eastAsia"/>
                      <w:bCs/>
                      <w:color w:val="000000" w:themeColor="text1"/>
                      <w:sz w:val="18"/>
                      <w:szCs w:val="18"/>
                    </w:rPr>
                    <w:t>5</w:t>
                  </w:r>
                  <w:r w:rsidRPr="00E54ABB">
                    <w:rPr>
                      <w:bCs/>
                      <w:color w:val="000000" w:themeColor="text1"/>
                      <w:sz w:val="18"/>
                      <w:szCs w:val="18"/>
                    </w:rPr>
                    <w:t>0kg</w:t>
                  </w:r>
                  <w:r w:rsidRPr="00E54ABB">
                    <w:rPr>
                      <w:rFonts w:hint="eastAsia"/>
                      <w:bCs/>
                      <w:color w:val="000000" w:themeColor="text1"/>
                      <w:sz w:val="18"/>
                      <w:szCs w:val="18"/>
                    </w:rPr>
                    <w:t>/</w:t>
                  </w:r>
                  <w:r w:rsidRPr="00E54ABB">
                    <w:rPr>
                      <w:rFonts w:hint="eastAsia"/>
                      <w:bCs/>
                      <w:color w:val="000000" w:themeColor="text1"/>
                      <w:sz w:val="18"/>
                      <w:szCs w:val="18"/>
                    </w:rPr>
                    <w:t>袋</w:t>
                  </w:r>
                </w:p>
              </w:tc>
              <w:tc>
                <w:tcPr>
                  <w:tcW w:w="496"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rFonts w:hint="eastAsia"/>
                      <w:bCs/>
                      <w:color w:val="000000" w:themeColor="text1"/>
                      <w:sz w:val="18"/>
                      <w:szCs w:val="18"/>
                    </w:rPr>
                    <w:t>袋装</w:t>
                  </w:r>
                </w:p>
              </w:tc>
              <w:tc>
                <w:tcPr>
                  <w:tcW w:w="482" w:type="pct"/>
                  <w:vMerge/>
                  <w:shd w:val="clear" w:color="auto" w:fill="auto"/>
                  <w:vAlign w:val="center"/>
                </w:tcPr>
                <w:p w:rsidR="00153FED" w:rsidRPr="00E54ABB" w:rsidRDefault="00153FED" w:rsidP="00153FED">
                  <w:pPr>
                    <w:adjustRightInd w:val="0"/>
                    <w:snapToGrid w:val="0"/>
                    <w:jc w:val="center"/>
                    <w:rPr>
                      <w:bCs/>
                      <w:color w:val="000000" w:themeColor="text1"/>
                      <w:sz w:val="18"/>
                      <w:szCs w:val="18"/>
                    </w:rPr>
                  </w:pPr>
                </w:p>
              </w:tc>
            </w:tr>
            <w:tr w:rsidR="009540F6" w:rsidRPr="00E54ABB" w:rsidTr="00B51BB6">
              <w:tc>
                <w:tcPr>
                  <w:tcW w:w="236"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3</w:t>
                  </w:r>
                </w:p>
              </w:tc>
              <w:tc>
                <w:tcPr>
                  <w:tcW w:w="1507"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羟丙基甲基纤维素</w:t>
                  </w:r>
                </w:p>
              </w:tc>
              <w:tc>
                <w:tcPr>
                  <w:tcW w:w="462" w:type="pct"/>
                  <w:shd w:val="clear" w:color="auto" w:fill="auto"/>
                  <w:vAlign w:val="center"/>
                </w:tcPr>
                <w:p w:rsidR="00153FED" w:rsidRPr="00E54ABB" w:rsidRDefault="00294ED3" w:rsidP="00153FED">
                  <w:pPr>
                    <w:adjustRightInd w:val="0"/>
                    <w:snapToGrid w:val="0"/>
                    <w:jc w:val="center"/>
                    <w:rPr>
                      <w:bCs/>
                      <w:color w:val="000000" w:themeColor="text1"/>
                      <w:sz w:val="18"/>
                      <w:szCs w:val="18"/>
                    </w:rPr>
                  </w:pPr>
                  <w:r w:rsidRPr="00E54ABB">
                    <w:rPr>
                      <w:rFonts w:hint="eastAsia"/>
                      <w:bCs/>
                      <w:color w:val="000000" w:themeColor="text1"/>
                      <w:sz w:val="18"/>
                      <w:szCs w:val="18"/>
                    </w:rPr>
                    <w:t>1</w:t>
                  </w:r>
                  <w:r w:rsidRPr="00E54ABB">
                    <w:rPr>
                      <w:bCs/>
                      <w:color w:val="000000" w:themeColor="text1"/>
                      <w:sz w:val="18"/>
                      <w:szCs w:val="18"/>
                    </w:rPr>
                    <w:t>3.7</w:t>
                  </w:r>
                </w:p>
              </w:tc>
              <w:tc>
                <w:tcPr>
                  <w:tcW w:w="672"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rFonts w:hint="eastAsia"/>
                      <w:bCs/>
                      <w:color w:val="000000" w:themeColor="text1"/>
                      <w:sz w:val="18"/>
                      <w:szCs w:val="18"/>
                    </w:rPr>
                    <w:t>5</w:t>
                  </w:r>
                </w:p>
              </w:tc>
              <w:tc>
                <w:tcPr>
                  <w:tcW w:w="501"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rFonts w:hint="eastAsia"/>
                      <w:bCs/>
                      <w:color w:val="000000" w:themeColor="text1"/>
                      <w:sz w:val="18"/>
                      <w:szCs w:val="18"/>
                    </w:rPr>
                    <w:t>固态</w:t>
                  </w:r>
                </w:p>
              </w:tc>
              <w:tc>
                <w:tcPr>
                  <w:tcW w:w="644"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rFonts w:hint="eastAsia"/>
                      <w:bCs/>
                      <w:color w:val="000000" w:themeColor="text1"/>
                      <w:sz w:val="18"/>
                      <w:szCs w:val="18"/>
                    </w:rPr>
                    <w:t>5</w:t>
                  </w:r>
                  <w:r w:rsidRPr="00E54ABB">
                    <w:rPr>
                      <w:bCs/>
                      <w:color w:val="000000" w:themeColor="text1"/>
                      <w:sz w:val="18"/>
                      <w:szCs w:val="18"/>
                    </w:rPr>
                    <w:t>0kg</w:t>
                  </w:r>
                  <w:r w:rsidRPr="00E54ABB">
                    <w:rPr>
                      <w:rFonts w:hint="eastAsia"/>
                      <w:bCs/>
                      <w:color w:val="000000" w:themeColor="text1"/>
                      <w:sz w:val="18"/>
                      <w:szCs w:val="18"/>
                    </w:rPr>
                    <w:t>/</w:t>
                  </w:r>
                  <w:r w:rsidRPr="00E54ABB">
                    <w:rPr>
                      <w:rFonts w:hint="eastAsia"/>
                      <w:bCs/>
                      <w:color w:val="000000" w:themeColor="text1"/>
                      <w:sz w:val="18"/>
                      <w:szCs w:val="18"/>
                    </w:rPr>
                    <w:t>袋</w:t>
                  </w:r>
                </w:p>
              </w:tc>
              <w:tc>
                <w:tcPr>
                  <w:tcW w:w="496"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rFonts w:hint="eastAsia"/>
                      <w:bCs/>
                      <w:color w:val="000000" w:themeColor="text1"/>
                      <w:sz w:val="18"/>
                      <w:szCs w:val="18"/>
                    </w:rPr>
                    <w:t>袋装</w:t>
                  </w:r>
                </w:p>
              </w:tc>
              <w:tc>
                <w:tcPr>
                  <w:tcW w:w="482" w:type="pct"/>
                  <w:vMerge/>
                  <w:shd w:val="clear" w:color="auto" w:fill="auto"/>
                  <w:vAlign w:val="center"/>
                </w:tcPr>
                <w:p w:rsidR="00153FED" w:rsidRPr="00E54ABB" w:rsidRDefault="00153FED" w:rsidP="00153FED">
                  <w:pPr>
                    <w:adjustRightInd w:val="0"/>
                    <w:snapToGrid w:val="0"/>
                    <w:jc w:val="center"/>
                    <w:rPr>
                      <w:bCs/>
                      <w:color w:val="000000" w:themeColor="text1"/>
                      <w:sz w:val="18"/>
                      <w:szCs w:val="18"/>
                    </w:rPr>
                  </w:pPr>
                </w:p>
              </w:tc>
            </w:tr>
            <w:tr w:rsidR="009540F6" w:rsidRPr="00E54ABB" w:rsidTr="00B51BB6">
              <w:tc>
                <w:tcPr>
                  <w:tcW w:w="236"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4</w:t>
                  </w:r>
                </w:p>
              </w:tc>
              <w:tc>
                <w:tcPr>
                  <w:tcW w:w="1507"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硬脂酸镁</w:t>
                  </w:r>
                </w:p>
              </w:tc>
              <w:tc>
                <w:tcPr>
                  <w:tcW w:w="462" w:type="pct"/>
                  <w:shd w:val="clear" w:color="auto" w:fill="auto"/>
                  <w:vAlign w:val="center"/>
                </w:tcPr>
                <w:p w:rsidR="00153FED" w:rsidRPr="00E54ABB" w:rsidRDefault="00294ED3" w:rsidP="00153FED">
                  <w:pPr>
                    <w:adjustRightInd w:val="0"/>
                    <w:snapToGrid w:val="0"/>
                    <w:jc w:val="center"/>
                    <w:rPr>
                      <w:bCs/>
                      <w:color w:val="000000" w:themeColor="text1"/>
                      <w:sz w:val="18"/>
                      <w:szCs w:val="18"/>
                    </w:rPr>
                  </w:pPr>
                  <w:r w:rsidRPr="00E54ABB">
                    <w:rPr>
                      <w:rFonts w:hint="eastAsia"/>
                      <w:bCs/>
                      <w:color w:val="000000" w:themeColor="text1"/>
                      <w:sz w:val="18"/>
                      <w:szCs w:val="18"/>
                    </w:rPr>
                    <w:t>1</w:t>
                  </w:r>
                  <w:r w:rsidRPr="00E54ABB">
                    <w:rPr>
                      <w:bCs/>
                      <w:color w:val="000000" w:themeColor="text1"/>
                      <w:sz w:val="18"/>
                      <w:szCs w:val="18"/>
                    </w:rPr>
                    <w:t>3.7</w:t>
                  </w:r>
                </w:p>
              </w:tc>
              <w:tc>
                <w:tcPr>
                  <w:tcW w:w="672"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rFonts w:hint="eastAsia"/>
                      <w:bCs/>
                      <w:color w:val="000000" w:themeColor="text1"/>
                      <w:sz w:val="18"/>
                      <w:szCs w:val="18"/>
                    </w:rPr>
                    <w:t>5</w:t>
                  </w:r>
                </w:p>
              </w:tc>
              <w:tc>
                <w:tcPr>
                  <w:tcW w:w="501"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rFonts w:hint="eastAsia"/>
                      <w:bCs/>
                      <w:color w:val="000000" w:themeColor="text1"/>
                      <w:sz w:val="18"/>
                      <w:szCs w:val="18"/>
                    </w:rPr>
                    <w:t>固态</w:t>
                  </w:r>
                </w:p>
              </w:tc>
              <w:tc>
                <w:tcPr>
                  <w:tcW w:w="644"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rFonts w:hint="eastAsia"/>
                      <w:bCs/>
                      <w:color w:val="000000" w:themeColor="text1"/>
                      <w:sz w:val="18"/>
                      <w:szCs w:val="18"/>
                    </w:rPr>
                    <w:t>5</w:t>
                  </w:r>
                  <w:r w:rsidRPr="00E54ABB">
                    <w:rPr>
                      <w:bCs/>
                      <w:color w:val="000000" w:themeColor="text1"/>
                      <w:sz w:val="18"/>
                      <w:szCs w:val="18"/>
                    </w:rPr>
                    <w:t>0kg</w:t>
                  </w:r>
                  <w:r w:rsidRPr="00E54ABB">
                    <w:rPr>
                      <w:rFonts w:hint="eastAsia"/>
                      <w:bCs/>
                      <w:color w:val="000000" w:themeColor="text1"/>
                      <w:sz w:val="18"/>
                      <w:szCs w:val="18"/>
                    </w:rPr>
                    <w:t>/</w:t>
                  </w:r>
                  <w:r w:rsidRPr="00E54ABB">
                    <w:rPr>
                      <w:rFonts w:hint="eastAsia"/>
                      <w:bCs/>
                      <w:color w:val="000000" w:themeColor="text1"/>
                      <w:sz w:val="18"/>
                      <w:szCs w:val="18"/>
                    </w:rPr>
                    <w:t>袋</w:t>
                  </w:r>
                </w:p>
              </w:tc>
              <w:tc>
                <w:tcPr>
                  <w:tcW w:w="496"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rFonts w:hint="eastAsia"/>
                      <w:bCs/>
                      <w:color w:val="000000" w:themeColor="text1"/>
                      <w:sz w:val="18"/>
                      <w:szCs w:val="18"/>
                    </w:rPr>
                    <w:t>袋装</w:t>
                  </w:r>
                </w:p>
              </w:tc>
              <w:tc>
                <w:tcPr>
                  <w:tcW w:w="482" w:type="pct"/>
                  <w:vMerge/>
                  <w:shd w:val="clear" w:color="auto" w:fill="auto"/>
                  <w:vAlign w:val="center"/>
                </w:tcPr>
                <w:p w:rsidR="00153FED" w:rsidRPr="00E54ABB" w:rsidRDefault="00153FED" w:rsidP="00153FED">
                  <w:pPr>
                    <w:adjustRightInd w:val="0"/>
                    <w:snapToGrid w:val="0"/>
                    <w:jc w:val="center"/>
                    <w:rPr>
                      <w:bCs/>
                      <w:color w:val="000000" w:themeColor="text1"/>
                      <w:sz w:val="18"/>
                      <w:szCs w:val="18"/>
                    </w:rPr>
                  </w:pPr>
                </w:p>
              </w:tc>
            </w:tr>
            <w:tr w:rsidR="009540F6" w:rsidRPr="00E54ABB" w:rsidTr="00B51BB6">
              <w:tc>
                <w:tcPr>
                  <w:tcW w:w="236"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5</w:t>
                  </w:r>
                </w:p>
              </w:tc>
              <w:tc>
                <w:tcPr>
                  <w:tcW w:w="1507"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甲基丙烯酸甲酯</w:t>
                  </w:r>
                  <w:r w:rsidRPr="00E54ABB">
                    <w:rPr>
                      <w:bCs/>
                      <w:color w:val="000000" w:themeColor="text1"/>
                      <w:sz w:val="18"/>
                      <w:szCs w:val="18"/>
                    </w:rPr>
                    <w:t>-</w:t>
                  </w:r>
                  <w:r w:rsidRPr="00E54ABB">
                    <w:rPr>
                      <w:bCs/>
                      <w:color w:val="000000" w:themeColor="text1"/>
                      <w:sz w:val="18"/>
                      <w:szCs w:val="18"/>
                    </w:rPr>
                    <w:t>甲基丙烯酸共聚物</w:t>
                  </w:r>
                </w:p>
              </w:tc>
              <w:tc>
                <w:tcPr>
                  <w:tcW w:w="462" w:type="pct"/>
                  <w:shd w:val="clear" w:color="auto" w:fill="auto"/>
                  <w:vAlign w:val="center"/>
                </w:tcPr>
                <w:p w:rsidR="00294ED3" w:rsidRPr="00E54ABB" w:rsidRDefault="00294ED3" w:rsidP="00294ED3">
                  <w:pPr>
                    <w:adjustRightInd w:val="0"/>
                    <w:snapToGrid w:val="0"/>
                    <w:jc w:val="center"/>
                    <w:rPr>
                      <w:bCs/>
                      <w:color w:val="000000" w:themeColor="text1"/>
                      <w:sz w:val="18"/>
                      <w:szCs w:val="18"/>
                    </w:rPr>
                  </w:pPr>
                  <w:r w:rsidRPr="00E54ABB">
                    <w:rPr>
                      <w:rFonts w:hint="eastAsia"/>
                      <w:bCs/>
                      <w:color w:val="000000" w:themeColor="text1"/>
                      <w:sz w:val="18"/>
                      <w:szCs w:val="18"/>
                    </w:rPr>
                    <w:t>1</w:t>
                  </w:r>
                  <w:r w:rsidRPr="00E54ABB">
                    <w:rPr>
                      <w:bCs/>
                      <w:color w:val="000000" w:themeColor="text1"/>
                      <w:sz w:val="18"/>
                      <w:szCs w:val="18"/>
                    </w:rPr>
                    <w:t>3.7</w:t>
                  </w:r>
                </w:p>
              </w:tc>
              <w:tc>
                <w:tcPr>
                  <w:tcW w:w="672"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rFonts w:hint="eastAsia"/>
                      <w:bCs/>
                      <w:color w:val="000000" w:themeColor="text1"/>
                      <w:sz w:val="18"/>
                      <w:szCs w:val="18"/>
                    </w:rPr>
                    <w:t>5</w:t>
                  </w:r>
                </w:p>
              </w:tc>
              <w:tc>
                <w:tcPr>
                  <w:tcW w:w="501"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rFonts w:hint="eastAsia"/>
                      <w:bCs/>
                      <w:color w:val="000000" w:themeColor="text1"/>
                      <w:sz w:val="18"/>
                      <w:szCs w:val="18"/>
                    </w:rPr>
                    <w:t>固态</w:t>
                  </w:r>
                </w:p>
              </w:tc>
              <w:tc>
                <w:tcPr>
                  <w:tcW w:w="644"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rFonts w:hint="eastAsia"/>
                      <w:bCs/>
                      <w:color w:val="000000" w:themeColor="text1"/>
                      <w:sz w:val="18"/>
                      <w:szCs w:val="18"/>
                    </w:rPr>
                    <w:t>5</w:t>
                  </w:r>
                  <w:r w:rsidRPr="00E54ABB">
                    <w:rPr>
                      <w:bCs/>
                      <w:color w:val="000000" w:themeColor="text1"/>
                      <w:sz w:val="18"/>
                      <w:szCs w:val="18"/>
                    </w:rPr>
                    <w:t>0kg</w:t>
                  </w:r>
                  <w:r w:rsidRPr="00E54ABB">
                    <w:rPr>
                      <w:rFonts w:hint="eastAsia"/>
                      <w:bCs/>
                      <w:color w:val="000000" w:themeColor="text1"/>
                      <w:sz w:val="18"/>
                      <w:szCs w:val="18"/>
                    </w:rPr>
                    <w:t>/</w:t>
                  </w:r>
                  <w:r w:rsidRPr="00E54ABB">
                    <w:rPr>
                      <w:rFonts w:hint="eastAsia"/>
                      <w:bCs/>
                      <w:color w:val="000000" w:themeColor="text1"/>
                      <w:sz w:val="18"/>
                      <w:szCs w:val="18"/>
                    </w:rPr>
                    <w:t>袋</w:t>
                  </w:r>
                </w:p>
              </w:tc>
              <w:tc>
                <w:tcPr>
                  <w:tcW w:w="496"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rFonts w:hint="eastAsia"/>
                      <w:bCs/>
                      <w:color w:val="000000" w:themeColor="text1"/>
                      <w:sz w:val="18"/>
                      <w:szCs w:val="18"/>
                    </w:rPr>
                    <w:t>袋装</w:t>
                  </w:r>
                </w:p>
              </w:tc>
              <w:tc>
                <w:tcPr>
                  <w:tcW w:w="482" w:type="pct"/>
                  <w:vMerge/>
                  <w:shd w:val="clear" w:color="auto" w:fill="auto"/>
                  <w:vAlign w:val="center"/>
                </w:tcPr>
                <w:p w:rsidR="00153FED" w:rsidRPr="00E54ABB" w:rsidRDefault="00153FED" w:rsidP="00153FED">
                  <w:pPr>
                    <w:adjustRightInd w:val="0"/>
                    <w:snapToGrid w:val="0"/>
                    <w:jc w:val="center"/>
                    <w:rPr>
                      <w:bCs/>
                      <w:color w:val="000000" w:themeColor="text1"/>
                      <w:sz w:val="18"/>
                      <w:szCs w:val="18"/>
                    </w:rPr>
                  </w:pPr>
                </w:p>
              </w:tc>
            </w:tr>
            <w:tr w:rsidR="009540F6" w:rsidRPr="00E54ABB" w:rsidTr="00B51BB6">
              <w:tc>
                <w:tcPr>
                  <w:tcW w:w="236"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rFonts w:hint="eastAsia"/>
                      <w:bCs/>
                      <w:color w:val="000000" w:themeColor="text1"/>
                      <w:sz w:val="18"/>
                      <w:szCs w:val="18"/>
                    </w:rPr>
                    <w:t>6</w:t>
                  </w:r>
                </w:p>
              </w:tc>
              <w:tc>
                <w:tcPr>
                  <w:tcW w:w="1507"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聚山梨酯</w:t>
                  </w:r>
                  <w:r w:rsidRPr="00E54ABB">
                    <w:rPr>
                      <w:bCs/>
                      <w:color w:val="000000" w:themeColor="text1"/>
                      <w:sz w:val="18"/>
                      <w:szCs w:val="18"/>
                    </w:rPr>
                    <w:t>80</w:t>
                  </w:r>
                </w:p>
              </w:tc>
              <w:tc>
                <w:tcPr>
                  <w:tcW w:w="462" w:type="pct"/>
                  <w:shd w:val="clear" w:color="auto" w:fill="auto"/>
                  <w:vAlign w:val="center"/>
                </w:tcPr>
                <w:p w:rsidR="00153FED" w:rsidRPr="00E54ABB" w:rsidRDefault="00294ED3" w:rsidP="00153FED">
                  <w:pPr>
                    <w:adjustRightInd w:val="0"/>
                    <w:snapToGrid w:val="0"/>
                    <w:jc w:val="center"/>
                    <w:rPr>
                      <w:bCs/>
                      <w:color w:val="000000" w:themeColor="text1"/>
                      <w:sz w:val="18"/>
                      <w:szCs w:val="18"/>
                    </w:rPr>
                  </w:pPr>
                  <w:r w:rsidRPr="00E54ABB">
                    <w:rPr>
                      <w:rFonts w:hint="eastAsia"/>
                      <w:bCs/>
                      <w:color w:val="000000" w:themeColor="text1"/>
                      <w:sz w:val="18"/>
                      <w:szCs w:val="18"/>
                    </w:rPr>
                    <w:t>9</w:t>
                  </w:r>
                  <w:r w:rsidRPr="00E54ABB">
                    <w:rPr>
                      <w:bCs/>
                      <w:color w:val="000000" w:themeColor="text1"/>
                      <w:sz w:val="18"/>
                      <w:szCs w:val="18"/>
                    </w:rPr>
                    <w:t>.9</w:t>
                  </w:r>
                </w:p>
              </w:tc>
              <w:tc>
                <w:tcPr>
                  <w:tcW w:w="672"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rFonts w:hint="eastAsia"/>
                      <w:bCs/>
                      <w:color w:val="000000" w:themeColor="text1"/>
                      <w:sz w:val="18"/>
                      <w:szCs w:val="18"/>
                    </w:rPr>
                    <w:t>2</w:t>
                  </w:r>
                </w:p>
              </w:tc>
              <w:tc>
                <w:tcPr>
                  <w:tcW w:w="501"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液态</w:t>
                  </w:r>
                </w:p>
              </w:tc>
              <w:tc>
                <w:tcPr>
                  <w:tcW w:w="644"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color w:val="000000" w:themeColor="text1"/>
                      <w:sz w:val="18"/>
                      <w:szCs w:val="18"/>
                    </w:rPr>
                    <w:t>20kg/</w:t>
                  </w:r>
                  <w:r w:rsidRPr="00E54ABB">
                    <w:rPr>
                      <w:color w:val="000000" w:themeColor="text1"/>
                      <w:sz w:val="18"/>
                      <w:szCs w:val="18"/>
                    </w:rPr>
                    <w:t>袋</w:t>
                  </w:r>
                </w:p>
              </w:tc>
              <w:tc>
                <w:tcPr>
                  <w:tcW w:w="496"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袋装</w:t>
                  </w:r>
                </w:p>
              </w:tc>
              <w:tc>
                <w:tcPr>
                  <w:tcW w:w="482" w:type="pct"/>
                  <w:vMerge/>
                  <w:shd w:val="clear" w:color="auto" w:fill="auto"/>
                  <w:vAlign w:val="center"/>
                </w:tcPr>
                <w:p w:rsidR="00153FED" w:rsidRPr="00E54ABB" w:rsidRDefault="00153FED" w:rsidP="00153FED">
                  <w:pPr>
                    <w:adjustRightInd w:val="0"/>
                    <w:snapToGrid w:val="0"/>
                    <w:jc w:val="center"/>
                    <w:rPr>
                      <w:bCs/>
                      <w:color w:val="000000" w:themeColor="text1"/>
                      <w:sz w:val="18"/>
                      <w:szCs w:val="18"/>
                    </w:rPr>
                  </w:pPr>
                </w:p>
              </w:tc>
            </w:tr>
            <w:tr w:rsidR="009540F6" w:rsidRPr="00E54ABB" w:rsidTr="00B51BB6">
              <w:tc>
                <w:tcPr>
                  <w:tcW w:w="5000" w:type="pct"/>
                  <w:gridSpan w:val="8"/>
                  <w:shd w:val="clear" w:color="auto" w:fill="auto"/>
                  <w:vAlign w:val="center"/>
                </w:tcPr>
                <w:p w:rsidR="00153FED" w:rsidRPr="00E54ABB" w:rsidRDefault="00153FED" w:rsidP="00153FED">
                  <w:pPr>
                    <w:adjustRightInd w:val="0"/>
                    <w:snapToGrid w:val="0"/>
                    <w:jc w:val="center"/>
                    <w:rPr>
                      <w:b/>
                      <w:color w:val="000000" w:themeColor="text1"/>
                      <w:sz w:val="18"/>
                      <w:szCs w:val="18"/>
                    </w:rPr>
                  </w:pPr>
                  <w:r w:rsidRPr="00E54ABB">
                    <w:rPr>
                      <w:b/>
                      <w:color w:val="000000" w:themeColor="text1"/>
                      <w:sz w:val="18"/>
                      <w:szCs w:val="18"/>
                    </w:rPr>
                    <w:t>替格瑞洛</w:t>
                  </w:r>
                </w:p>
              </w:tc>
            </w:tr>
            <w:tr w:rsidR="009540F6" w:rsidRPr="00E54ABB" w:rsidTr="00B51BB6">
              <w:tc>
                <w:tcPr>
                  <w:tcW w:w="236"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1</w:t>
                  </w:r>
                </w:p>
              </w:tc>
              <w:tc>
                <w:tcPr>
                  <w:tcW w:w="1507"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替格瑞洛原料药</w:t>
                  </w:r>
                </w:p>
              </w:tc>
              <w:tc>
                <w:tcPr>
                  <w:tcW w:w="462" w:type="pct"/>
                  <w:shd w:val="clear" w:color="auto" w:fill="auto"/>
                  <w:vAlign w:val="center"/>
                </w:tcPr>
                <w:p w:rsidR="00153FED" w:rsidRPr="00E54ABB" w:rsidRDefault="00294ED3" w:rsidP="00153FED">
                  <w:pPr>
                    <w:adjustRightInd w:val="0"/>
                    <w:snapToGrid w:val="0"/>
                    <w:jc w:val="center"/>
                    <w:rPr>
                      <w:bCs/>
                      <w:color w:val="000000" w:themeColor="text1"/>
                      <w:sz w:val="18"/>
                      <w:szCs w:val="18"/>
                    </w:rPr>
                  </w:pPr>
                  <w:r w:rsidRPr="00E54ABB">
                    <w:rPr>
                      <w:rFonts w:hint="eastAsia"/>
                      <w:bCs/>
                      <w:color w:val="000000" w:themeColor="text1"/>
                      <w:sz w:val="18"/>
                      <w:szCs w:val="18"/>
                    </w:rPr>
                    <w:t>2</w:t>
                  </w:r>
                  <w:r w:rsidRPr="00E54ABB">
                    <w:rPr>
                      <w:bCs/>
                      <w:color w:val="000000" w:themeColor="text1"/>
                      <w:sz w:val="18"/>
                      <w:szCs w:val="18"/>
                    </w:rPr>
                    <w:t>8</w:t>
                  </w:r>
                </w:p>
              </w:tc>
              <w:tc>
                <w:tcPr>
                  <w:tcW w:w="672"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rFonts w:hint="eastAsia"/>
                      <w:bCs/>
                      <w:color w:val="000000" w:themeColor="text1"/>
                      <w:sz w:val="18"/>
                      <w:szCs w:val="18"/>
                    </w:rPr>
                    <w:t>5</w:t>
                  </w:r>
                </w:p>
              </w:tc>
              <w:tc>
                <w:tcPr>
                  <w:tcW w:w="501"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rFonts w:hint="eastAsia"/>
                      <w:bCs/>
                      <w:color w:val="000000" w:themeColor="text1"/>
                      <w:sz w:val="18"/>
                      <w:szCs w:val="18"/>
                    </w:rPr>
                    <w:t>固态</w:t>
                  </w:r>
                </w:p>
              </w:tc>
              <w:tc>
                <w:tcPr>
                  <w:tcW w:w="644"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50kg/</w:t>
                  </w:r>
                  <w:r w:rsidRPr="00E54ABB">
                    <w:rPr>
                      <w:bCs/>
                      <w:color w:val="000000" w:themeColor="text1"/>
                      <w:sz w:val="18"/>
                      <w:szCs w:val="18"/>
                    </w:rPr>
                    <w:t>桶</w:t>
                  </w:r>
                </w:p>
              </w:tc>
              <w:tc>
                <w:tcPr>
                  <w:tcW w:w="496"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rFonts w:hint="eastAsia"/>
                      <w:bCs/>
                      <w:color w:val="000000" w:themeColor="text1"/>
                      <w:sz w:val="18"/>
                      <w:szCs w:val="18"/>
                    </w:rPr>
                    <w:t>桶装</w:t>
                  </w:r>
                </w:p>
              </w:tc>
              <w:tc>
                <w:tcPr>
                  <w:tcW w:w="482" w:type="pct"/>
                  <w:vMerge w:val="restar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5#</w:t>
                  </w:r>
                  <w:r w:rsidRPr="00E54ABB">
                    <w:rPr>
                      <w:rFonts w:hint="eastAsia"/>
                      <w:bCs/>
                      <w:color w:val="000000" w:themeColor="text1"/>
                      <w:sz w:val="18"/>
                      <w:szCs w:val="18"/>
                    </w:rPr>
                    <w:t>生产辅房</w:t>
                  </w:r>
                </w:p>
              </w:tc>
            </w:tr>
            <w:tr w:rsidR="009540F6" w:rsidRPr="00E54ABB" w:rsidTr="00B51BB6">
              <w:tc>
                <w:tcPr>
                  <w:tcW w:w="236"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2</w:t>
                  </w:r>
                </w:p>
              </w:tc>
              <w:tc>
                <w:tcPr>
                  <w:tcW w:w="1507"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甲基丙烯酸甲酯</w:t>
                  </w:r>
                  <w:r w:rsidRPr="00E54ABB">
                    <w:rPr>
                      <w:bCs/>
                      <w:color w:val="000000" w:themeColor="text1"/>
                      <w:sz w:val="18"/>
                      <w:szCs w:val="18"/>
                    </w:rPr>
                    <w:t>-</w:t>
                  </w:r>
                  <w:r w:rsidRPr="00E54ABB">
                    <w:rPr>
                      <w:bCs/>
                      <w:color w:val="000000" w:themeColor="text1"/>
                      <w:sz w:val="18"/>
                      <w:szCs w:val="18"/>
                    </w:rPr>
                    <w:t>甲基丙烯酸共聚物</w:t>
                  </w:r>
                </w:p>
              </w:tc>
              <w:tc>
                <w:tcPr>
                  <w:tcW w:w="462" w:type="pct"/>
                  <w:shd w:val="clear" w:color="auto" w:fill="auto"/>
                  <w:vAlign w:val="center"/>
                </w:tcPr>
                <w:p w:rsidR="00153FED" w:rsidRPr="00E54ABB" w:rsidRDefault="00294ED3" w:rsidP="00153FED">
                  <w:pPr>
                    <w:adjustRightInd w:val="0"/>
                    <w:snapToGrid w:val="0"/>
                    <w:jc w:val="center"/>
                    <w:rPr>
                      <w:bCs/>
                      <w:color w:val="000000" w:themeColor="text1"/>
                      <w:sz w:val="18"/>
                      <w:szCs w:val="18"/>
                    </w:rPr>
                  </w:pPr>
                  <w:r w:rsidRPr="00E54ABB">
                    <w:rPr>
                      <w:rFonts w:hint="eastAsia"/>
                      <w:bCs/>
                      <w:color w:val="000000" w:themeColor="text1"/>
                      <w:sz w:val="18"/>
                      <w:szCs w:val="18"/>
                    </w:rPr>
                    <w:t>2</w:t>
                  </w:r>
                  <w:r w:rsidRPr="00E54ABB">
                    <w:rPr>
                      <w:bCs/>
                      <w:color w:val="000000" w:themeColor="text1"/>
                      <w:sz w:val="18"/>
                      <w:szCs w:val="18"/>
                    </w:rPr>
                    <w:t>9.4</w:t>
                  </w:r>
                </w:p>
              </w:tc>
              <w:tc>
                <w:tcPr>
                  <w:tcW w:w="672"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rFonts w:hint="eastAsia"/>
                      <w:bCs/>
                      <w:color w:val="000000" w:themeColor="text1"/>
                      <w:sz w:val="18"/>
                      <w:szCs w:val="18"/>
                    </w:rPr>
                    <w:t>1</w:t>
                  </w:r>
                  <w:r w:rsidRPr="00E54ABB">
                    <w:rPr>
                      <w:bCs/>
                      <w:color w:val="000000" w:themeColor="text1"/>
                      <w:sz w:val="18"/>
                      <w:szCs w:val="18"/>
                    </w:rPr>
                    <w:t>0</w:t>
                  </w:r>
                </w:p>
              </w:tc>
              <w:tc>
                <w:tcPr>
                  <w:tcW w:w="501"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rFonts w:hint="eastAsia"/>
                      <w:bCs/>
                      <w:color w:val="000000" w:themeColor="text1"/>
                      <w:sz w:val="18"/>
                      <w:szCs w:val="18"/>
                    </w:rPr>
                    <w:t>固态</w:t>
                  </w:r>
                </w:p>
              </w:tc>
              <w:tc>
                <w:tcPr>
                  <w:tcW w:w="644"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50kg/</w:t>
                  </w:r>
                  <w:r w:rsidRPr="00E54ABB">
                    <w:rPr>
                      <w:rFonts w:hint="eastAsia"/>
                      <w:bCs/>
                      <w:color w:val="000000" w:themeColor="text1"/>
                      <w:sz w:val="18"/>
                      <w:szCs w:val="18"/>
                    </w:rPr>
                    <w:t>袋</w:t>
                  </w:r>
                </w:p>
              </w:tc>
              <w:tc>
                <w:tcPr>
                  <w:tcW w:w="496"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rFonts w:hint="eastAsia"/>
                      <w:bCs/>
                      <w:color w:val="000000" w:themeColor="text1"/>
                      <w:sz w:val="18"/>
                      <w:szCs w:val="18"/>
                    </w:rPr>
                    <w:t>袋装</w:t>
                  </w:r>
                </w:p>
              </w:tc>
              <w:tc>
                <w:tcPr>
                  <w:tcW w:w="482" w:type="pct"/>
                  <w:vMerge/>
                  <w:shd w:val="clear" w:color="auto" w:fill="auto"/>
                  <w:vAlign w:val="center"/>
                </w:tcPr>
                <w:p w:rsidR="00153FED" w:rsidRPr="00E54ABB" w:rsidRDefault="00153FED" w:rsidP="00153FED">
                  <w:pPr>
                    <w:adjustRightInd w:val="0"/>
                    <w:snapToGrid w:val="0"/>
                    <w:jc w:val="center"/>
                    <w:rPr>
                      <w:bCs/>
                      <w:color w:val="000000" w:themeColor="text1"/>
                      <w:sz w:val="18"/>
                      <w:szCs w:val="18"/>
                    </w:rPr>
                  </w:pPr>
                </w:p>
              </w:tc>
            </w:tr>
            <w:tr w:rsidR="009540F6" w:rsidRPr="00E54ABB" w:rsidTr="00B51BB6">
              <w:tc>
                <w:tcPr>
                  <w:tcW w:w="236"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3</w:t>
                  </w:r>
                </w:p>
              </w:tc>
              <w:tc>
                <w:tcPr>
                  <w:tcW w:w="1507"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蔗糖</w:t>
                  </w:r>
                </w:p>
              </w:tc>
              <w:tc>
                <w:tcPr>
                  <w:tcW w:w="462" w:type="pct"/>
                  <w:shd w:val="clear" w:color="auto" w:fill="auto"/>
                  <w:vAlign w:val="center"/>
                </w:tcPr>
                <w:p w:rsidR="00153FED" w:rsidRPr="00E54ABB" w:rsidRDefault="00294ED3" w:rsidP="00153FED">
                  <w:pPr>
                    <w:adjustRightInd w:val="0"/>
                    <w:snapToGrid w:val="0"/>
                    <w:jc w:val="center"/>
                    <w:rPr>
                      <w:bCs/>
                      <w:color w:val="000000" w:themeColor="text1"/>
                      <w:sz w:val="18"/>
                      <w:szCs w:val="18"/>
                    </w:rPr>
                  </w:pPr>
                  <w:r w:rsidRPr="00E54ABB">
                    <w:rPr>
                      <w:rFonts w:hint="eastAsia"/>
                      <w:bCs/>
                      <w:color w:val="000000" w:themeColor="text1"/>
                      <w:sz w:val="18"/>
                      <w:szCs w:val="18"/>
                    </w:rPr>
                    <w:t>2</w:t>
                  </w:r>
                  <w:r w:rsidRPr="00E54ABB">
                    <w:rPr>
                      <w:bCs/>
                      <w:color w:val="000000" w:themeColor="text1"/>
                      <w:sz w:val="18"/>
                      <w:szCs w:val="18"/>
                    </w:rPr>
                    <w:t>9.4</w:t>
                  </w:r>
                </w:p>
              </w:tc>
              <w:tc>
                <w:tcPr>
                  <w:tcW w:w="672"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rFonts w:hint="eastAsia"/>
                      <w:bCs/>
                      <w:color w:val="000000" w:themeColor="text1"/>
                      <w:sz w:val="18"/>
                      <w:szCs w:val="18"/>
                    </w:rPr>
                    <w:t>1</w:t>
                  </w:r>
                  <w:r w:rsidRPr="00E54ABB">
                    <w:rPr>
                      <w:bCs/>
                      <w:color w:val="000000" w:themeColor="text1"/>
                      <w:sz w:val="18"/>
                      <w:szCs w:val="18"/>
                    </w:rPr>
                    <w:t>0</w:t>
                  </w:r>
                </w:p>
              </w:tc>
              <w:tc>
                <w:tcPr>
                  <w:tcW w:w="501"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rFonts w:hint="eastAsia"/>
                      <w:bCs/>
                      <w:color w:val="000000" w:themeColor="text1"/>
                      <w:sz w:val="18"/>
                      <w:szCs w:val="18"/>
                    </w:rPr>
                    <w:t>固态</w:t>
                  </w:r>
                </w:p>
              </w:tc>
              <w:tc>
                <w:tcPr>
                  <w:tcW w:w="644"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50kg/</w:t>
                  </w:r>
                  <w:r w:rsidRPr="00E54ABB">
                    <w:rPr>
                      <w:rFonts w:hint="eastAsia"/>
                      <w:bCs/>
                      <w:color w:val="000000" w:themeColor="text1"/>
                      <w:sz w:val="18"/>
                      <w:szCs w:val="18"/>
                    </w:rPr>
                    <w:t>袋</w:t>
                  </w:r>
                </w:p>
              </w:tc>
              <w:tc>
                <w:tcPr>
                  <w:tcW w:w="496"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rFonts w:hint="eastAsia"/>
                      <w:bCs/>
                      <w:color w:val="000000" w:themeColor="text1"/>
                      <w:sz w:val="18"/>
                      <w:szCs w:val="18"/>
                    </w:rPr>
                    <w:t>袋装</w:t>
                  </w:r>
                </w:p>
              </w:tc>
              <w:tc>
                <w:tcPr>
                  <w:tcW w:w="482" w:type="pct"/>
                  <w:vMerge/>
                  <w:shd w:val="clear" w:color="auto" w:fill="auto"/>
                  <w:vAlign w:val="center"/>
                </w:tcPr>
                <w:p w:rsidR="00153FED" w:rsidRPr="00E54ABB" w:rsidRDefault="00153FED" w:rsidP="00153FED">
                  <w:pPr>
                    <w:adjustRightInd w:val="0"/>
                    <w:snapToGrid w:val="0"/>
                    <w:jc w:val="center"/>
                    <w:rPr>
                      <w:bCs/>
                      <w:color w:val="000000" w:themeColor="text1"/>
                      <w:sz w:val="18"/>
                      <w:szCs w:val="18"/>
                    </w:rPr>
                  </w:pPr>
                </w:p>
              </w:tc>
            </w:tr>
            <w:tr w:rsidR="009540F6" w:rsidRPr="00E54ABB" w:rsidTr="00B51BB6">
              <w:tc>
                <w:tcPr>
                  <w:tcW w:w="236"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4</w:t>
                  </w:r>
                </w:p>
              </w:tc>
              <w:tc>
                <w:tcPr>
                  <w:tcW w:w="1507"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单硬脂酸甘油酯</w:t>
                  </w:r>
                </w:p>
              </w:tc>
              <w:tc>
                <w:tcPr>
                  <w:tcW w:w="462" w:type="pct"/>
                  <w:shd w:val="clear" w:color="auto" w:fill="auto"/>
                  <w:vAlign w:val="center"/>
                </w:tcPr>
                <w:p w:rsidR="00153FED" w:rsidRPr="00E54ABB" w:rsidRDefault="00294ED3" w:rsidP="00153FED">
                  <w:pPr>
                    <w:adjustRightInd w:val="0"/>
                    <w:snapToGrid w:val="0"/>
                    <w:jc w:val="center"/>
                    <w:rPr>
                      <w:bCs/>
                      <w:color w:val="000000" w:themeColor="text1"/>
                      <w:sz w:val="18"/>
                      <w:szCs w:val="18"/>
                    </w:rPr>
                  </w:pPr>
                  <w:r w:rsidRPr="00E54ABB">
                    <w:rPr>
                      <w:bCs/>
                      <w:color w:val="000000" w:themeColor="text1"/>
                      <w:sz w:val="18"/>
                      <w:szCs w:val="18"/>
                    </w:rPr>
                    <w:t>19.6</w:t>
                  </w:r>
                </w:p>
              </w:tc>
              <w:tc>
                <w:tcPr>
                  <w:tcW w:w="672"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rFonts w:hint="eastAsia"/>
                      <w:bCs/>
                      <w:color w:val="000000" w:themeColor="text1"/>
                      <w:sz w:val="18"/>
                      <w:szCs w:val="18"/>
                    </w:rPr>
                    <w:t>8</w:t>
                  </w:r>
                </w:p>
              </w:tc>
              <w:tc>
                <w:tcPr>
                  <w:tcW w:w="501"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rFonts w:hint="eastAsia"/>
                      <w:bCs/>
                      <w:color w:val="000000" w:themeColor="text1"/>
                      <w:sz w:val="18"/>
                      <w:szCs w:val="18"/>
                    </w:rPr>
                    <w:t>固态</w:t>
                  </w:r>
                </w:p>
              </w:tc>
              <w:tc>
                <w:tcPr>
                  <w:tcW w:w="644"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50kg/</w:t>
                  </w:r>
                  <w:r w:rsidRPr="00E54ABB">
                    <w:rPr>
                      <w:rFonts w:hint="eastAsia"/>
                      <w:bCs/>
                      <w:color w:val="000000" w:themeColor="text1"/>
                      <w:sz w:val="18"/>
                      <w:szCs w:val="18"/>
                    </w:rPr>
                    <w:t>袋</w:t>
                  </w:r>
                </w:p>
              </w:tc>
              <w:tc>
                <w:tcPr>
                  <w:tcW w:w="496"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袋装</w:t>
                  </w:r>
                </w:p>
              </w:tc>
              <w:tc>
                <w:tcPr>
                  <w:tcW w:w="482" w:type="pct"/>
                  <w:vMerge/>
                  <w:shd w:val="clear" w:color="auto" w:fill="auto"/>
                  <w:vAlign w:val="center"/>
                </w:tcPr>
                <w:p w:rsidR="00153FED" w:rsidRPr="00E54ABB" w:rsidRDefault="00153FED" w:rsidP="00153FED">
                  <w:pPr>
                    <w:adjustRightInd w:val="0"/>
                    <w:snapToGrid w:val="0"/>
                    <w:jc w:val="center"/>
                    <w:rPr>
                      <w:bCs/>
                      <w:color w:val="000000" w:themeColor="text1"/>
                      <w:sz w:val="18"/>
                      <w:szCs w:val="18"/>
                    </w:rPr>
                  </w:pPr>
                </w:p>
              </w:tc>
            </w:tr>
            <w:tr w:rsidR="009540F6" w:rsidRPr="00E54ABB" w:rsidTr="00B51BB6">
              <w:tc>
                <w:tcPr>
                  <w:tcW w:w="236"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5</w:t>
                  </w:r>
                </w:p>
              </w:tc>
              <w:tc>
                <w:tcPr>
                  <w:tcW w:w="1507"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泊洛沙姆</w:t>
                  </w:r>
                  <w:r w:rsidRPr="00E54ABB">
                    <w:rPr>
                      <w:bCs/>
                      <w:color w:val="000000" w:themeColor="text1"/>
                      <w:sz w:val="18"/>
                      <w:szCs w:val="18"/>
                    </w:rPr>
                    <w:t>188</w:t>
                  </w:r>
                </w:p>
              </w:tc>
              <w:tc>
                <w:tcPr>
                  <w:tcW w:w="462" w:type="pct"/>
                  <w:shd w:val="clear" w:color="auto" w:fill="auto"/>
                  <w:vAlign w:val="center"/>
                </w:tcPr>
                <w:p w:rsidR="00153FED" w:rsidRPr="00E54ABB" w:rsidRDefault="00294ED3" w:rsidP="00153FED">
                  <w:pPr>
                    <w:adjustRightInd w:val="0"/>
                    <w:snapToGrid w:val="0"/>
                    <w:jc w:val="center"/>
                    <w:rPr>
                      <w:bCs/>
                      <w:color w:val="000000" w:themeColor="text1"/>
                      <w:sz w:val="18"/>
                      <w:szCs w:val="18"/>
                    </w:rPr>
                  </w:pPr>
                  <w:r w:rsidRPr="00E54ABB">
                    <w:rPr>
                      <w:rFonts w:hint="eastAsia"/>
                      <w:bCs/>
                      <w:color w:val="000000" w:themeColor="text1"/>
                      <w:sz w:val="18"/>
                      <w:szCs w:val="18"/>
                    </w:rPr>
                    <w:t>1</w:t>
                  </w:r>
                  <w:r w:rsidRPr="00E54ABB">
                    <w:rPr>
                      <w:bCs/>
                      <w:color w:val="000000" w:themeColor="text1"/>
                      <w:sz w:val="18"/>
                      <w:szCs w:val="18"/>
                    </w:rPr>
                    <w:t>2.6</w:t>
                  </w:r>
                </w:p>
              </w:tc>
              <w:tc>
                <w:tcPr>
                  <w:tcW w:w="672"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rFonts w:hint="eastAsia"/>
                      <w:bCs/>
                      <w:color w:val="000000" w:themeColor="text1"/>
                      <w:sz w:val="18"/>
                      <w:szCs w:val="18"/>
                    </w:rPr>
                    <w:t>4</w:t>
                  </w:r>
                </w:p>
              </w:tc>
              <w:tc>
                <w:tcPr>
                  <w:tcW w:w="501"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rFonts w:hint="eastAsia"/>
                      <w:bCs/>
                      <w:color w:val="000000" w:themeColor="text1"/>
                      <w:sz w:val="18"/>
                      <w:szCs w:val="18"/>
                    </w:rPr>
                    <w:t>固态</w:t>
                  </w:r>
                </w:p>
              </w:tc>
              <w:tc>
                <w:tcPr>
                  <w:tcW w:w="644"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50kg/</w:t>
                  </w:r>
                  <w:r w:rsidRPr="00E54ABB">
                    <w:rPr>
                      <w:rFonts w:hint="eastAsia"/>
                      <w:bCs/>
                      <w:color w:val="000000" w:themeColor="text1"/>
                      <w:sz w:val="18"/>
                      <w:szCs w:val="18"/>
                    </w:rPr>
                    <w:t>袋</w:t>
                  </w:r>
                </w:p>
              </w:tc>
              <w:tc>
                <w:tcPr>
                  <w:tcW w:w="496"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rFonts w:hint="eastAsia"/>
                      <w:bCs/>
                      <w:color w:val="000000" w:themeColor="text1"/>
                      <w:sz w:val="18"/>
                      <w:szCs w:val="18"/>
                    </w:rPr>
                    <w:t>袋装</w:t>
                  </w:r>
                </w:p>
              </w:tc>
              <w:tc>
                <w:tcPr>
                  <w:tcW w:w="482" w:type="pct"/>
                  <w:vMerge/>
                  <w:shd w:val="clear" w:color="auto" w:fill="auto"/>
                  <w:vAlign w:val="center"/>
                </w:tcPr>
                <w:p w:rsidR="00153FED" w:rsidRPr="00E54ABB" w:rsidRDefault="00153FED" w:rsidP="00153FED">
                  <w:pPr>
                    <w:adjustRightInd w:val="0"/>
                    <w:snapToGrid w:val="0"/>
                    <w:jc w:val="center"/>
                    <w:rPr>
                      <w:bCs/>
                      <w:color w:val="000000" w:themeColor="text1"/>
                      <w:sz w:val="18"/>
                      <w:szCs w:val="18"/>
                    </w:rPr>
                  </w:pPr>
                </w:p>
              </w:tc>
            </w:tr>
            <w:tr w:rsidR="009540F6" w:rsidRPr="00E54ABB" w:rsidTr="00B51BB6">
              <w:tc>
                <w:tcPr>
                  <w:tcW w:w="236"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6</w:t>
                  </w:r>
                </w:p>
              </w:tc>
              <w:tc>
                <w:tcPr>
                  <w:tcW w:w="1507"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二氧化硅</w:t>
                  </w:r>
                </w:p>
              </w:tc>
              <w:tc>
                <w:tcPr>
                  <w:tcW w:w="462" w:type="pct"/>
                  <w:shd w:val="clear" w:color="auto" w:fill="auto"/>
                  <w:vAlign w:val="center"/>
                </w:tcPr>
                <w:p w:rsidR="00153FED" w:rsidRPr="00E54ABB" w:rsidRDefault="00294ED3" w:rsidP="00153FED">
                  <w:pPr>
                    <w:adjustRightInd w:val="0"/>
                    <w:snapToGrid w:val="0"/>
                    <w:jc w:val="center"/>
                    <w:rPr>
                      <w:bCs/>
                      <w:color w:val="000000" w:themeColor="text1"/>
                      <w:sz w:val="18"/>
                      <w:szCs w:val="18"/>
                    </w:rPr>
                  </w:pPr>
                  <w:r w:rsidRPr="00E54ABB">
                    <w:rPr>
                      <w:rFonts w:hint="eastAsia"/>
                      <w:bCs/>
                      <w:color w:val="000000" w:themeColor="text1"/>
                      <w:sz w:val="18"/>
                      <w:szCs w:val="18"/>
                    </w:rPr>
                    <w:t>1</w:t>
                  </w:r>
                  <w:r w:rsidRPr="00E54ABB">
                    <w:rPr>
                      <w:bCs/>
                      <w:color w:val="000000" w:themeColor="text1"/>
                      <w:sz w:val="18"/>
                      <w:szCs w:val="18"/>
                    </w:rPr>
                    <w:t>2.6</w:t>
                  </w:r>
                </w:p>
              </w:tc>
              <w:tc>
                <w:tcPr>
                  <w:tcW w:w="672"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rFonts w:hint="eastAsia"/>
                      <w:bCs/>
                      <w:color w:val="000000" w:themeColor="text1"/>
                      <w:sz w:val="18"/>
                      <w:szCs w:val="18"/>
                    </w:rPr>
                    <w:t>4</w:t>
                  </w:r>
                </w:p>
              </w:tc>
              <w:tc>
                <w:tcPr>
                  <w:tcW w:w="501"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rFonts w:hint="eastAsia"/>
                      <w:bCs/>
                      <w:color w:val="000000" w:themeColor="text1"/>
                      <w:sz w:val="18"/>
                      <w:szCs w:val="18"/>
                    </w:rPr>
                    <w:t>固态</w:t>
                  </w:r>
                </w:p>
              </w:tc>
              <w:tc>
                <w:tcPr>
                  <w:tcW w:w="644"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10kg/</w:t>
                  </w:r>
                  <w:r w:rsidRPr="00E54ABB">
                    <w:rPr>
                      <w:bCs/>
                      <w:color w:val="000000" w:themeColor="text1"/>
                      <w:sz w:val="18"/>
                      <w:szCs w:val="18"/>
                    </w:rPr>
                    <w:t>袋</w:t>
                  </w:r>
                </w:p>
              </w:tc>
              <w:tc>
                <w:tcPr>
                  <w:tcW w:w="496"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袋装</w:t>
                  </w:r>
                </w:p>
              </w:tc>
              <w:tc>
                <w:tcPr>
                  <w:tcW w:w="482" w:type="pct"/>
                  <w:vMerge/>
                  <w:shd w:val="clear" w:color="auto" w:fill="auto"/>
                  <w:vAlign w:val="center"/>
                </w:tcPr>
                <w:p w:rsidR="00153FED" w:rsidRPr="00E54ABB" w:rsidRDefault="00153FED" w:rsidP="00153FED">
                  <w:pPr>
                    <w:adjustRightInd w:val="0"/>
                    <w:snapToGrid w:val="0"/>
                    <w:jc w:val="center"/>
                    <w:rPr>
                      <w:bCs/>
                      <w:color w:val="000000" w:themeColor="text1"/>
                      <w:sz w:val="18"/>
                      <w:szCs w:val="18"/>
                    </w:rPr>
                  </w:pPr>
                </w:p>
              </w:tc>
            </w:tr>
            <w:tr w:rsidR="009540F6" w:rsidRPr="00E54ABB" w:rsidTr="00B51BB6">
              <w:tc>
                <w:tcPr>
                  <w:tcW w:w="236"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7</w:t>
                  </w:r>
                </w:p>
              </w:tc>
              <w:tc>
                <w:tcPr>
                  <w:tcW w:w="1507"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Kollithor(CremophorRH40)</w:t>
                  </w:r>
                </w:p>
              </w:tc>
              <w:tc>
                <w:tcPr>
                  <w:tcW w:w="462" w:type="pct"/>
                  <w:shd w:val="clear" w:color="auto" w:fill="auto"/>
                  <w:vAlign w:val="center"/>
                </w:tcPr>
                <w:p w:rsidR="00153FED" w:rsidRPr="00E54ABB" w:rsidRDefault="00294ED3" w:rsidP="00153FED">
                  <w:pPr>
                    <w:adjustRightInd w:val="0"/>
                    <w:snapToGrid w:val="0"/>
                    <w:jc w:val="center"/>
                    <w:rPr>
                      <w:bCs/>
                      <w:color w:val="000000" w:themeColor="text1"/>
                      <w:sz w:val="18"/>
                      <w:szCs w:val="18"/>
                    </w:rPr>
                  </w:pPr>
                  <w:r w:rsidRPr="00E54ABB">
                    <w:rPr>
                      <w:rFonts w:hint="eastAsia"/>
                      <w:bCs/>
                      <w:color w:val="000000" w:themeColor="text1"/>
                      <w:sz w:val="18"/>
                      <w:szCs w:val="18"/>
                    </w:rPr>
                    <w:t>8</w:t>
                  </w:r>
                  <w:r w:rsidRPr="00E54ABB">
                    <w:rPr>
                      <w:bCs/>
                      <w:color w:val="000000" w:themeColor="text1"/>
                      <w:sz w:val="18"/>
                      <w:szCs w:val="18"/>
                    </w:rPr>
                    <w:t>.4</w:t>
                  </w:r>
                </w:p>
              </w:tc>
              <w:tc>
                <w:tcPr>
                  <w:tcW w:w="672"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rFonts w:hint="eastAsia"/>
                      <w:bCs/>
                      <w:color w:val="000000" w:themeColor="text1"/>
                      <w:sz w:val="18"/>
                      <w:szCs w:val="18"/>
                    </w:rPr>
                    <w:t>2</w:t>
                  </w:r>
                </w:p>
              </w:tc>
              <w:tc>
                <w:tcPr>
                  <w:tcW w:w="501"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rFonts w:hint="eastAsia"/>
                      <w:bCs/>
                      <w:color w:val="000000" w:themeColor="text1"/>
                      <w:sz w:val="18"/>
                      <w:szCs w:val="18"/>
                    </w:rPr>
                    <w:t>液态</w:t>
                  </w:r>
                </w:p>
              </w:tc>
              <w:tc>
                <w:tcPr>
                  <w:tcW w:w="644"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60kg/</w:t>
                  </w:r>
                  <w:r w:rsidRPr="00E54ABB">
                    <w:rPr>
                      <w:bCs/>
                      <w:color w:val="000000" w:themeColor="text1"/>
                      <w:sz w:val="18"/>
                      <w:szCs w:val="18"/>
                    </w:rPr>
                    <w:t>桶</w:t>
                  </w:r>
                </w:p>
              </w:tc>
              <w:tc>
                <w:tcPr>
                  <w:tcW w:w="496"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rFonts w:hint="eastAsia"/>
                      <w:bCs/>
                      <w:color w:val="000000" w:themeColor="text1"/>
                      <w:sz w:val="18"/>
                      <w:szCs w:val="18"/>
                    </w:rPr>
                    <w:t>桶装</w:t>
                  </w:r>
                </w:p>
              </w:tc>
              <w:tc>
                <w:tcPr>
                  <w:tcW w:w="482" w:type="pct"/>
                  <w:vMerge/>
                  <w:shd w:val="clear" w:color="auto" w:fill="auto"/>
                  <w:vAlign w:val="center"/>
                </w:tcPr>
                <w:p w:rsidR="00153FED" w:rsidRPr="00E54ABB" w:rsidRDefault="00153FED" w:rsidP="00153FED">
                  <w:pPr>
                    <w:adjustRightInd w:val="0"/>
                    <w:snapToGrid w:val="0"/>
                    <w:jc w:val="center"/>
                    <w:rPr>
                      <w:bCs/>
                      <w:color w:val="000000" w:themeColor="text1"/>
                      <w:sz w:val="18"/>
                      <w:szCs w:val="18"/>
                    </w:rPr>
                  </w:pPr>
                </w:p>
              </w:tc>
            </w:tr>
            <w:tr w:rsidR="009540F6" w:rsidRPr="00E54ABB" w:rsidTr="00B51BB6">
              <w:tc>
                <w:tcPr>
                  <w:tcW w:w="5000" w:type="pct"/>
                  <w:gridSpan w:val="8"/>
                  <w:shd w:val="clear" w:color="auto" w:fill="auto"/>
                  <w:vAlign w:val="center"/>
                </w:tcPr>
                <w:p w:rsidR="00153FED" w:rsidRPr="00E54ABB" w:rsidRDefault="00153FED" w:rsidP="00153FED">
                  <w:pPr>
                    <w:adjustRightInd w:val="0"/>
                    <w:snapToGrid w:val="0"/>
                    <w:jc w:val="center"/>
                    <w:rPr>
                      <w:b/>
                      <w:color w:val="000000" w:themeColor="text1"/>
                      <w:sz w:val="18"/>
                      <w:szCs w:val="18"/>
                    </w:rPr>
                  </w:pPr>
                  <w:r w:rsidRPr="00E54ABB">
                    <w:rPr>
                      <w:b/>
                      <w:color w:val="000000" w:themeColor="text1"/>
                      <w:sz w:val="18"/>
                      <w:szCs w:val="18"/>
                    </w:rPr>
                    <w:t>索玛鲁</w:t>
                  </w:r>
                  <w:r w:rsidRPr="00E54ABB">
                    <w:rPr>
                      <w:rFonts w:hint="eastAsia"/>
                      <w:b/>
                      <w:color w:val="000000" w:themeColor="text1"/>
                      <w:sz w:val="18"/>
                      <w:szCs w:val="18"/>
                    </w:rPr>
                    <w:t>肽</w:t>
                  </w:r>
                </w:p>
              </w:tc>
            </w:tr>
            <w:tr w:rsidR="009540F6" w:rsidRPr="00E54ABB" w:rsidTr="00B51BB6">
              <w:tc>
                <w:tcPr>
                  <w:tcW w:w="236"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1</w:t>
                  </w:r>
                </w:p>
              </w:tc>
              <w:tc>
                <w:tcPr>
                  <w:tcW w:w="1507"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索玛鲁</w:t>
                  </w:r>
                  <w:r w:rsidRPr="00E54ABB">
                    <w:rPr>
                      <w:rFonts w:hint="eastAsia"/>
                      <w:bCs/>
                      <w:color w:val="000000" w:themeColor="text1"/>
                      <w:sz w:val="18"/>
                      <w:szCs w:val="18"/>
                    </w:rPr>
                    <w:t>肽</w:t>
                  </w:r>
                  <w:r w:rsidRPr="00E54ABB">
                    <w:rPr>
                      <w:bCs/>
                      <w:color w:val="000000" w:themeColor="text1"/>
                      <w:sz w:val="18"/>
                      <w:szCs w:val="18"/>
                    </w:rPr>
                    <w:t>原料药</w:t>
                  </w:r>
                </w:p>
              </w:tc>
              <w:tc>
                <w:tcPr>
                  <w:tcW w:w="462" w:type="pct"/>
                  <w:shd w:val="clear" w:color="auto" w:fill="auto"/>
                  <w:vAlign w:val="center"/>
                </w:tcPr>
                <w:p w:rsidR="00153FED" w:rsidRPr="00E54ABB" w:rsidRDefault="00294ED3" w:rsidP="00153FED">
                  <w:pPr>
                    <w:adjustRightInd w:val="0"/>
                    <w:snapToGrid w:val="0"/>
                    <w:jc w:val="center"/>
                    <w:rPr>
                      <w:bCs/>
                      <w:color w:val="000000" w:themeColor="text1"/>
                      <w:sz w:val="18"/>
                      <w:szCs w:val="18"/>
                    </w:rPr>
                  </w:pPr>
                  <w:r w:rsidRPr="00E54ABB">
                    <w:rPr>
                      <w:rFonts w:hint="eastAsia"/>
                      <w:bCs/>
                      <w:color w:val="000000" w:themeColor="text1"/>
                      <w:sz w:val="18"/>
                      <w:szCs w:val="18"/>
                    </w:rPr>
                    <w:t>5</w:t>
                  </w:r>
                  <w:r w:rsidRPr="00E54ABB">
                    <w:rPr>
                      <w:bCs/>
                      <w:color w:val="000000" w:themeColor="text1"/>
                      <w:sz w:val="18"/>
                      <w:szCs w:val="18"/>
                    </w:rPr>
                    <w:t>.7</w:t>
                  </w:r>
                </w:p>
              </w:tc>
              <w:tc>
                <w:tcPr>
                  <w:tcW w:w="672"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rFonts w:hint="eastAsia"/>
                      <w:bCs/>
                      <w:color w:val="000000" w:themeColor="text1"/>
                      <w:sz w:val="18"/>
                      <w:szCs w:val="18"/>
                    </w:rPr>
                    <w:t>3</w:t>
                  </w:r>
                </w:p>
              </w:tc>
              <w:tc>
                <w:tcPr>
                  <w:tcW w:w="501"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rFonts w:hint="eastAsia"/>
                      <w:bCs/>
                      <w:color w:val="000000" w:themeColor="text1"/>
                      <w:sz w:val="18"/>
                      <w:szCs w:val="18"/>
                    </w:rPr>
                    <w:t>固态</w:t>
                  </w:r>
                </w:p>
              </w:tc>
              <w:tc>
                <w:tcPr>
                  <w:tcW w:w="644"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rFonts w:hint="eastAsia"/>
                      <w:bCs/>
                      <w:color w:val="000000" w:themeColor="text1"/>
                      <w:sz w:val="18"/>
                      <w:szCs w:val="18"/>
                    </w:rPr>
                    <w:t>1</w:t>
                  </w:r>
                  <w:r w:rsidRPr="00E54ABB">
                    <w:rPr>
                      <w:bCs/>
                      <w:color w:val="000000" w:themeColor="text1"/>
                      <w:sz w:val="18"/>
                      <w:szCs w:val="18"/>
                    </w:rPr>
                    <w:t>0kg</w:t>
                  </w:r>
                  <w:r w:rsidRPr="00E54ABB">
                    <w:rPr>
                      <w:rFonts w:hint="eastAsia"/>
                      <w:bCs/>
                      <w:color w:val="000000" w:themeColor="text1"/>
                      <w:sz w:val="18"/>
                      <w:szCs w:val="18"/>
                    </w:rPr>
                    <w:t>/</w:t>
                  </w:r>
                  <w:r w:rsidRPr="00E54ABB">
                    <w:rPr>
                      <w:rFonts w:hint="eastAsia"/>
                      <w:bCs/>
                      <w:color w:val="000000" w:themeColor="text1"/>
                      <w:sz w:val="18"/>
                      <w:szCs w:val="18"/>
                    </w:rPr>
                    <w:t>袋</w:t>
                  </w:r>
                </w:p>
              </w:tc>
              <w:tc>
                <w:tcPr>
                  <w:tcW w:w="496"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rFonts w:hint="eastAsia"/>
                      <w:bCs/>
                      <w:color w:val="000000" w:themeColor="text1"/>
                      <w:sz w:val="18"/>
                      <w:szCs w:val="18"/>
                    </w:rPr>
                    <w:t>袋装</w:t>
                  </w:r>
                </w:p>
              </w:tc>
              <w:tc>
                <w:tcPr>
                  <w:tcW w:w="482" w:type="pct"/>
                  <w:vMerge w:val="restar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5#</w:t>
                  </w:r>
                  <w:r w:rsidRPr="00E54ABB">
                    <w:rPr>
                      <w:rFonts w:hint="eastAsia"/>
                      <w:bCs/>
                      <w:color w:val="000000" w:themeColor="text1"/>
                      <w:sz w:val="18"/>
                      <w:szCs w:val="18"/>
                    </w:rPr>
                    <w:t>生产辅房</w:t>
                  </w:r>
                </w:p>
              </w:tc>
            </w:tr>
            <w:tr w:rsidR="009540F6" w:rsidRPr="00E54ABB" w:rsidTr="00B51BB6">
              <w:tc>
                <w:tcPr>
                  <w:tcW w:w="236"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2</w:t>
                  </w:r>
                </w:p>
              </w:tc>
              <w:tc>
                <w:tcPr>
                  <w:tcW w:w="1507"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8-(2-</w:t>
                  </w:r>
                  <w:r w:rsidRPr="00E54ABB">
                    <w:rPr>
                      <w:bCs/>
                      <w:color w:val="000000" w:themeColor="text1"/>
                      <w:sz w:val="18"/>
                      <w:szCs w:val="18"/>
                    </w:rPr>
                    <w:t>羟基苯甲酰胺基</w:t>
                  </w:r>
                  <w:r w:rsidRPr="00E54ABB">
                    <w:rPr>
                      <w:bCs/>
                      <w:color w:val="000000" w:themeColor="text1"/>
                      <w:sz w:val="18"/>
                      <w:szCs w:val="18"/>
                    </w:rPr>
                    <w:t>)</w:t>
                  </w:r>
                  <w:r w:rsidRPr="00E54ABB">
                    <w:rPr>
                      <w:bCs/>
                      <w:color w:val="000000" w:themeColor="text1"/>
                      <w:sz w:val="18"/>
                      <w:szCs w:val="18"/>
                    </w:rPr>
                    <w:t>辛酸钠</w:t>
                  </w:r>
                </w:p>
              </w:tc>
              <w:tc>
                <w:tcPr>
                  <w:tcW w:w="462" w:type="pct"/>
                  <w:shd w:val="clear" w:color="auto" w:fill="auto"/>
                  <w:vAlign w:val="center"/>
                </w:tcPr>
                <w:p w:rsidR="00153FED" w:rsidRPr="00E54ABB" w:rsidRDefault="00294ED3" w:rsidP="00153FED">
                  <w:pPr>
                    <w:adjustRightInd w:val="0"/>
                    <w:snapToGrid w:val="0"/>
                    <w:jc w:val="center"/>
                    <w:rPr>
                      <w:bCs/>
                      <w:color w:val="000000" w:themeColor="text1"/>
                      <w:sz w:val="18"/>
                      <w:szCs w:val="18"/>
                    </w:rPr>
                  </w:pPr>
                  <w:r w:rsidRPr="00E54ABB">
                    <w:rPr>
                      <w:bCs/>
                      <w:color w:val="000000" w:themeColor="text1"/>
                      <w:sz w:val="18"/>
                      <w:szCs w:val="18"/>
                    </w:rPr>
                    <w:t>51.4</w:t>
                  </w:r>
                </w:p>
              </w:tc>
              <w:tc>
                <w:tcPr>
                  <w:tcW w:w="672"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rFonts w:hint="eastAsia"/>
                      <w:bCs/>
                      <w:color w:val="000000" w:themeColor="text1"/>
                      <w:sz w:val="18"/>
                      <w:szCs w:val="18"/>
                    </w:rPr>
                    <w:t>1</w:t>
                  </w:r>
                  <w:r w:rsidRPr="00E54ABB">
                    <w:rPr>
                      <w:bCs/>
                      <w:color w:val="000000" w:themeColor="text1"/>
                      <w:sz w:val="18"/>
                      <w:szCs w:val="18"/>
                    </w:rPr>
                    <w:t>5</w:t>
                  </w:r>
                </w:p>
              </w:tc>
              <w:tc>
                <w:tcPr>
                  <w:tcW w:w="501"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rFonts w:hint="eastAsia"/>
                      <w:bCs/>
                      <w:color w:val="000000" w:themeColor="text1"/>
                      <w:sz w:val="18"/>
                      <w:szCs w:val="18"/>
                    </w:rPr>
                    <w:t>固态</w:t>
                  </w:r>
                </w:p>
              </w:tc>
              <w:tc>
                <w:tcPr>
                  <w:tcW w:w="644"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50kg/</w:t>
                  </w:r>
                  <w:r w:rsidRPr="00E54ABB">
                    <w:rPr>
                      <w:rFonts w:hint="eastAsia"/>
                      <w:bCs/>
                      <w:color w:val="000000" w:themeColor="text1"/>
                      <w:sz w:val="18"/>
                      <w:szCs w:val="18"/>
                    </w:rPr>
                    <w:t>袋</w:t>
                  </w:r>
                </w:p>
              </w:tc>
              <w:tc>
                <w:tcPr>
                  <w:tcW w:w="496"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袋装</w:t>
                  </w:r>
                </w:p>
              </w:tc>
              <w:tc>
                <w:tcPr>
                  <w:tcW w:w="482" w:type="pct"/>
                  <w:vMerge/>
                  <w:shd w:val="clear" w:color="auto" w:fill="auto"/>
                  <w:vAlign w:val="center"/>
                </w:tcPr>
                <w:p w:rsidR="00153FED" w:rsidRPr="00E54ABB" w:rsidRDefault="00153FED" w:rsidP="00153FED">
                  <w:pPr>
                    <w:adjustRightInd w:val="0"/>
                    <w:snapToGrid w:val="0"/>
                    <w:jc w:val="center"/>
                    <w:rPr>
                      <w:bCs/>
                      <w:color w:val="000000" w:themeColor="text1"/>
                      <w:sz w:val="18"/>
                      <w:szCs w:val="18"/>
                    </w:rPr>
                  </w:pPr>
                </w:p>
              </w:tc>
            </w:tr>
            <w:tr w:rsidR="009540F6" w:rsidRPr="00E54ABB" w:rsidTr="00B51BB6">
              <w:tc>
                <w:tcPr>
                  <w:tcW w:w="236"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3</w:t>
                  </w:r>
                </w:p>
              </w:tc>
              <w:tc>
                <w:tcPr>
                  <w:tcW w:w="1507"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西甲硅油</w:t>
                  </w:r>
                </w:p>
              </w:tc>
              <w:tc>
                <w:tcPr>
                  <w:tcW w:w="462" w:type="pct"/>
                  <w:shd w:val="clear" w:color="auto" w:fill="auto"/>
                  <w:vAlign w:val="center"/>
                </w:tcPr>
                <w:p w:rsidR="00153FED" w:rsidRPr="00E54ABB" w:rsidRDefault="00294ED3" w:rsidP="00153FED">
                  <w:pPr>
                    <w:adjustRightInd w:val="0"/>
                    <w:snapToGrid w:val="0"/>
                    <w:jc w:val="center"/>
                    <w:rPr>
                      <w:bCs/>
                      <w:color w:val="000000" w:themeColor="text1"/>
                      <w:sz w:val="18"/>
                      <w:szCs w:val="18"/>
                    </w:rPr>
                  </w:pPr>
                  <w:r w:rsidRPr="00E54ABB">
                    <w:rPr>
                      <w:rFonts w:hint="eastAsia"/>
                      <w:bCs/>
                      <w:color w:val="000000" w:themeColor="text1"/>
                      <w:sz w:val="18"/>
                      <w:szCs w:val="18"/>
                    </w:rPr>
                    <w:t>4</w:t>
                  </w:r>
                  <w:r w:rsidRPr="00E54ABB">
                    <w:rPr>
                      <w:bCs/>
                      <w:color w:val="000000" w:themeColor="text1"/>
                      <w:sz w:val="18"/>
                      <w:szCs w:val="18"/>
                    </w:rPr>
                    <w:t>2.9</w:t>
                  </w:r>
                </w:p>
              </w:tc>
              <w:tc>
                <w:tcPr>
                  <w:tcW w:w="672"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rFonts w:hint="eastAsia"/>
                      <w:bCs/>
                      <w:color w:val="000000" w:themeColor="text1"/>
                      <w:sz w:val="18"/>
                      <w:szCs w:val="18"/>
                    </w:rPr>
                    <w:t>1</w:t>
                  </w:r>
                  <w:r w:rsidRPr="00E54ABB">
                    <w:rPr>
                      <w:bCs/>
                      <w:color w:val="000000" w:themeColor="text1"/>
                      <w:sz w:val="18"/>
                      <w:szCs w:val="18"/>
                    </w:rPr>
                    <w:t>0</w:t>
                  </w:r>
                </w:p>
              </w:tc>
              <w:tc>
                <w:tcPr>
                  <w:tcW w:w="501"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rFonts w:hint="eastAsia"/>
                      <w:bCs/>
                      <w:color w:val="000000" w:themeColor="text1"/>
                      <w:sz w:val="18"/>
                      <w:szCs w:val="18"/>
                    </w:rPr>
                    <w:t>液态</w:t>
                  </w:r>
                </w:p>
              </w:tc>
              <w:tc>
                <w:tcPr>
                  <w:tcW w:w="644"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25kg/</w:t>
                  </w:r>
                  <w:r w:rsidRPr="00E54ABB">
                    <w:rPr>
                      <w:bCs/>
                      <w:color w:val="000000" w:themeColor="text1"/>
                      <w:sz w:val="18"/>
                      <w:szCs w:val="18"/>
                    </w:rPr>
                    <w:t>桶</w:t>
                  </w:r>
                </w:p>
              </w:tc>
              <w:tc>
                <w:tcPr>
                  <w:tcW w:w="496"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rFonts w:hint="eastAsia"/>
                      <w:bCs/>
                      <w:color w:val="000000" w:themeColor="text1"/>
                      <w:sz w:val="18"/>
                      <w:szCs w:val="18"/>
                    </w:rPr>
                    <w:t>桶装</w:t>
                  </w:r>
                </w:p>
              </w:tc>
              <w:tc>
                <w:tcPr>
                  <w:tcW w:w="482" w:type="pct"/>
                  <w:vMerge/>
                  <w:shd w:val="clear" w:color="auto" w:fill="auto"/>
                  <w:vAlign w:val="center"/>
                </w:tcPr>
                <w:p w:rsidR="00153FED" w:rsidRPr="00E54ABB" w:rsidRDefault="00153FED" w:rsidP="00153FED">
                  <w:pPr>
                    <w:adjustRightInd w:val="0"/>
                    <w:snapToGrid w:val="0"/>
                    <w:jc w:val="center"/>
                    <w:rPr>
                      <w:bCs/>
                      <w:color w:val="000000" w:themeColor="text1"/>
                      <w:sz w:val="18"/>
                      <w:szCs w:val="18"/>
                    </w:rPr>
                  </w:pPr>
                </w:p>
              </w:tc>
            </w:tr>
            <w:tr w:rsidR="009540F6" w:rsidRPr="00E54ABB" w:rsidTr="00B51BB6">
              <w:tc>
                <w:tcPr>
                  <w:tcW w:w="236"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5</w:t>
                  </w:r>
                </w:p>
              </w:tc>
              <w:tc>
                <w:tcPr>
                  <w:tcW w:w="1507"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微晶纤维素</w:t>
                  </w:r>
                </w:p>
              </w:tc>
              <w:tc>
                <w:tcPr>
                  <w:tcW w:w="462" w:type="pct"/>
                  <w:shd w:val="clear" w:color="auto" w:fill="auto"/>
                  <w:vAlign w:val="center"/>
                </w:tcPr>
                <w:p w:rsidR="00153FED" w:rsidRPr="00E54ABB" w:rsidRDefault="00294ED3" w:rsidP="00153FED">
                  <w:pPr>
                    <w:adjustRightInd w:val="0"/>
                    <w:snapToGrid w:val="0"/>
                    <w:jc w:val="center"/>
                    <w:rPr>
                      <w:bCs/>
                      <w:color w:val="000000" w:themeColor="text1"/>
                      <w:sz w:val="18"/>
                      <w:szCs w:val="18"/>
                    </w:rPr>
                  </w:pPr>
                  <w:r w:rsidRPr="00E54ABB">
                    <w:rPr>
                      <w:rFonts w:hint="eastAsia"/>
                      <w:bCs/>
                      <w:color w:val="000000" w:themeColor="text1"/>
                      <w:sz w:val="18"/>
                      <w:szCs w:val="18"/>
                    </w:rPr>
                    <w:t>2</w:t>
                  </w:r>
                  <w:r w:rsidRPr="00E54ABB">
                    <w:rPr>
                      <w:bCs/>
                      <w:color w:val="000000" w:themeColor="text1"/>
                      <w:sz w:val="18"/>
                      <w:szCs w:val="18"/>
                    </w:rPr>
                    <w:t>8.6</w:t>
                  </w:r>
                </w:p>
              </w:tc>
              <w:tc>
                <w:tcPr>
                  <w:tcW w:w="672"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rFonts w:hint="eastAsia"/>
                      <w:bCs/>
                      <w:color w:val="000000" w:themeColor="text1"/>
                      <w:sz w:val="18"/>
                      <w:szCs w:val="18"/>
                    </w:rPr>
                    <w:t>1</w:t>
                  </w:r>
                  <w:r w:rsidRPr="00E54ABB">
                    <w:rPr>
                      <w:bCs/>
                      <w:color w:val="000000" w:themeColor="text1"/>
                      <w:sz w:val="18"/>
                      <w:szCs w:val="18"/>
                    </w:rPr>
                    <w:t>0</w:t>
                  </w:r>
                </w:p>
              </w:tc>
              <w:tc>
                <w:tcPr>
                  <w:tcW w:w="501"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rFonts w:hint="eastAsia"/>
                      <w:bCs/>
                      <w:color w:val="000000" w:themeColor="text1"/>
                      <w:sz w:val="18"/>
                      <w:szCs w:val="18"/>
                    </w:rPr>
                    <w:t>固态</w:t>
                  </w:r>
                </w:p>
              </w:tc>
              <w:tc>
                <w:tcPr>
                  <w:tcW w:w="644"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rFonts w:hint="eastAsia"/>
                      <w:bCs/>
                      <w:color w:val="000000" w:themeColor="text1"/>
                      <w:sz w:val="18"/>
                      <w:szCs w:val="18"/>
                    </w:rPr>
                    <w:t>5</w:t>
                  </w:r>
                  <w:r w:rsidRPr="00E54ABB">
                    <w:rPr>
                      <w:bCs/>
                      <w:color w:val="000000" w:themeColor="text1"/>
                      <w:sz w:val="18"/>
                      <w:szCs w:val="18"/>
                    </w:rPr>
                    <w:t>0kg</w:t>
                  </w:r>
                  <w:r w:rsidRPr="00E54ABB">
                    <w:rPr>
                      <w:rFonts w:hint="eastAsia"/>
                      <w:bCs/>
                      <w:color w:val="000000" w:themeColor="text1"/>
                      <w:sz w:val="18"/>
                      <w:szCs w:val="18"/>
                    </w:rPr>
                    <w:t>/</w:t>
                  </w:r>
                  <w:r w:rsidRPr="00E54ABB">
                    <w:rPr>
                      <w:rFonts w:hint="eastAsia"/>
                      <w:bCs/>
                      <w:color w:val="000000" w:themeColor="text1"/>
                      <w:sz w:val="18"/>
                      <w:szCs w:val="18"/>
                    </w:rPr>
                    <w:t>袋</w:t>
                  </w:r>
                </w:p>
              </w:tc>
              <w:tc>
                <w:tcPr>
                  <w:tcW w:w="496"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袋装</w:t>
                  </w:r>
                </w:p>
              </w:tc>
              <w:tc>
                <w:tcPr>
                  <w:tcW w:w="482" w:type="pct"/>
                  <w:vMerge/>
                  <w:shd w:val="clear" w:color="auto" w:fill="auto"/>
                  <w:vAlign w:val="center"/>
                </w:tcPr>
                <w:p w:rsidR="00153FED" w:rsidRPr="00E54ABB" w:rsidRDefault="00153FED" w:rsidP="00153FED">
                  <w:pPr>
                    <w:adjustRightInd w:val="0"/>
                    <w:snapToGrid w:val="0"/>
                    <w:jc w:val="center"/>
                    <w:rPr>
                      <w:bCs/>
                      <w:color w:val="000000" w:themeColor="text1"/>
                      <w:sz w:val="18"/>
                      <w:szCs w:val="18"/>
                    </w:rPr>
                  </w:pPr>
                </w:p>
              </w:tc>
            </w:tr>
            <w:tr w:rsidR="009540F6" w:rsidRPr="00E54ABB" w:rsidTr="00B51BB6">
              <w:tc>
                <w:tcPr>
                  <w:tcW w:w="236"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6</w:t>
                  </w:r>
                </w:p>
              </w:tc>
              <w:tc>
                <w:tcPr>
                  <w:tcW w:w="1507"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聚维酮</w:t>
                  </w:r>
                </w:p>
              </w:tc>
              <w:tc>
                <w:tcPr>
                  <w:tcW w:w="462" w:type="pct"/>
                  <w:shd w:val="clear" w:color="auto" w:fill="auto"/>
                  <w:vAlign w:val="center"/>
                </w:tcPr>
                <w:p w:rsidR="00153FED" w:rsidRPr="00E54ABB" w:rsidRDefault="00294ED3" w:rsidP="00153FED">
                  <w:pPr>
                    <w:adjustRightInd w:val="0"/>
                    <w:snapToGrid w:val="0"/>
                    <w:jc w:val="center"/>
                    <w:rPr>
                      <w:bCs/>
                      <w:color w:val="000000" w:themeColor="text1"/>
                      <w:sz w:val="18"/>
                      <w:szCs w:val="18"/>
                    </w:rPr>
                  </w:pPr>
                  <w:r w:rsidRPr="00E54ABB">
                    <w:rPr>
                      <w:rFonts w:hint="eastAsia"/>
                      <w:bCs/>
                      <w:color w:val="000000" w:themeColor="text1"/>
                      <w:sz w:val="18"/>
                      <w:szCs w:val="18"/>
                    </w:rPr>
                    <w:t>2</w:t>
                  </w:r>
                  <w:r w:rsidRPr="00E54ABB">
                    <w:rPr>
                      <w:bCs/>
                      <w:color w:val="000000" w:themeColor="text1"/>
                      <w:sz w:val="18"/>
                      <w:szCs w:val="18"/>
                    </w:rPr>
                    <w:t>5.7</w:t>
                  </w:r>
                </w:p>
              </w:tc>
              <w:tc>
                <w:tcPr>
                  <w:tcW w:w="672"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rFonts w:hint="eastAsia"/>
                      <w:bCs/>
                      <w:color w:val="000000" w:themeColor="text1"/>
                      <w:sz w:val="18"/>
                      <w:szCs w:val="18"/>
                    </w:rPr>
                    <w:t>1</w:t>
                  </w:r>
                  <w:r w:rsidRPr="00E54ABB">
                    <w:rPr>
                      <w:bCs/>
                      <w:color w:val="000000" w:themeColor="text1"/>
                      <w:sz w:val="18"/>
                      <w:szCs w:val="18"/>
                    </w:rPr>
                    <w:t>0</w:t>
                  </w:r>
                </w:p>
              </w:tc>
              <w:tc>
                <w:tcPr>
                  <w:tcW w:w="501"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rFonts w:hint="eastAsia"/>
                      <w:bCs/>
                      <w:color w:val="000000" w:themeColor="text1"/>
                      <w:sz w:val="18"/>
                      <w:szCs w:val="18"/>
                    </w:rPr>
                    <w:t>固态</w:t>
                  </w:r>
                </w:p>
              </w:tc>
              <w:tc>
                <w:tcPr>
                  <w:tcW w:w="644"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25kg/</w:t>
                  </w:r>
                  <w:r w:rsidRPr="00E54ABB">
                    <w:rPr>
                      <w:rFonts w:hint="eastAsia"/>
                      <w:bCs/>
                      <w:color w:val="000000" w:themeColor="text1"/>
                      <w:sz w:val="18"/>
                      <w:szCs w:val="18"/>
                    </w:rPr>
                    <w:t>袋</w:t>
                  </w:r>
                </w:p>
              </w:tc>
              <w:tc>
                <w:tcPr>
                  <w:tcW w:w="496"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rFonts w:hint="eastAsia"/>
                      <w:bCs/>
                      <w:color w:val="000000" w:themeColor="text1"/>
                      <w:sz w:val="18"/>
                      <w:szCs w:val="18"/>
                    </w:rPr>
                    <w:t>袋装</w:t>
                  </w:r>
                </w:p>
              </w:tc>
              <w:tc>
                <w:tcPr>
                  <w:tcW w:w="482" w:type="pct"/>
                  <w:vMerge/>
                  <w:shd w:val="clear" w:color="auto" w:fill="auto"/>
                  <w:vAlign w:val="center"/>
                </w:tcPr>
                <w:p w:rsidR="00153FED" w:rsidRPr="00E54ABB" w:rsidRDefault="00153FED" w:rsidP="00153FED">
                  <w:pPr>
                    <w:adjustRightInd w:val="0"/>
                    <w:snapToGrid w:val="0"/>
                    <w:jc w:val="center"/>
                    <w:rPr>
                      <w:bCs/>
                      <w:color w:val="000000" w:themeColor="text1"/>
                      <w:sz w:val="18"/>
                      <w:szCs w:val="18"/>
                    </w:rPr>
                  </w:pPr>
                </w:p>
              </w:tc>
            </w:tr>
            <w:tr w:rsidR="009540F6" w:rsidRPr="00E54ABB" w:rsidTr="00B51BB6">
              <w:tc>
                <w:tcPr>
                  <w:tcW w:w="236"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7</w:t>
                  </w:r>
                </w:p>
              </w:tc>
              <w:tc>
                <w:tcPr>
                  <w:tcW w:w="1507"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硬脂酸镁</w:t>
                  </w:r>
                </w:p>
              </w:tc>
              <w:tc>
                <w:tcPr>
                  <w:tcW w:w="462" w:type="pct"/>
                  <w:shd w:val="clear" w:color="auto" w:fill="auto"/>
                  <w:vAlign w:val="center"/>
                </w:tcPr>
                <w:p w:rsidR="00153FED" w:rsidRPr="00E54ABB" w:rsidRDefault="00294ED3" w:rsidP="00153FED">
                  <w:pPr>
                    <w:adjustRightInd w:val="0"/>
                    <w:snapToGrid w:val="0"/>
                    <w:jc w:val="center"/>
                    <w:rPr>
                      <w:bCs/>
                      <w:color w:val="000000" w:themeColor="text1"/>
                      <w:sz w:val="18"/>
                      <w:szCs w:val="18"/>
                    </w:rPr>
                  </w:pPr>
                  <w:r w:rsidRPr="00E54ABB">
                    <w:rPr>
                      <w:rFonts w:hint="eastAsia"/>
                      <w:bCs/>
                      <w:color w:val="000000" w:themeColor="text1"/>
                      <w:sz w:val="18"/>
                      <w:szCs w:val="18"/>
                    </w:rPr>
                    <w:t>1</w:t>
                  </w:r>
                  <w:r w:rsidRPr="00E54ABB">
                    <w:rPr>
                      <w:bCs/>
                      <w:color w:val="000000" w:themeColor="text1"/>
                      <w:sz w:val="18"/>
                      <w:szCs w:val="18"/>
                    </w:rPr>
                    <w:t>7.1</w:t>
                  </w:r>
                </w:p>
              </w:tc>
              <w:tc>
                <w:tcPr>
                  <w:tcW w:w="672"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rFonts w:hint="eastAsia"/>
                      <w:bCs/>
                      <w:color w:val="000000" w:themeColor="text1"/>
                      <w:sz w:val="18"/>
                      <w:szCs w:val="18"/>
                    </w:rPr>
                    <w:t>8</w:t>
                  </w:r>
                </w:p>
              </w:tc>
              <w:tc>
                <w:tcPr>
                  <w:tcW w:w="501"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rFonts w:hint="eastAsia"/>
                      <w:bCs/>
                      <w:color w:val="000000" w:themeColor="text1"/>
                      <w:sz w:val="18"/>
                      <w:szCs w:val="18"/>
                    </w:rPr>
                    <w:t>固态</w:t>
                  </w:r>
                </w:p>
              </w:tc>
              <w:tc>
                <w:tcPr>
                  <w:tcW w:w="644"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25kg/</w:t>
                  </w:r>
                  <w:r w:rsidRPr="00E54ABB">
                    <w:rPr>
                      <w:rFonts w:hint="eastAsia"/>
                      <w:bCs/>
                      <w:color w:val="000000" w:themeColor="text1"/>
                      <w:sz w:val="18"/>
                      <w:szCs w:val="18"/>
                    </w:rPr>
                    <w:t>袋</w:t>
                  </w:r>
                </w:p>
              </w:tc>
              <w:tc>
                <w:tcPr>
                  <w:tcW w:w="496"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袋装</w:t>
                  </w:r>
                </w:p>
              </w:tc>
              <w:tc>
                <w:tcPr>
                  <w:tcW w:w="482" w:type="pct"/>
                  <w:vMerge/>
                  <w:shd w:val="clear" w:color="auto" w:fill="auto"/>
                  <w:vAlign w:val="center"/>
                </w:tcPr>
                <w:p w:rsidR="00153FED" w:rsidRPr="00E54ABB" w:rsidRDefault="00153FED" w:rsidP="00153FED">
                  <w:pPr>
                    <w:adjustRightInd w:val="0"/>
                    <w:snapToGrid w:val="0"/>
                    <w:jc w:val="center"/>
                    <w:rPr>
                      <w:bCs/>
                      <w:color w:val="000000" w:themeColor="text1"/>
                      <w:sz w:val="18"/>
                      <w:szCs w:val="18"/>
                    </w:rPr>
                  </w:pPr>
                </w:p>
              </w:tc>
            </w:tr>
            <w:tr w:rsidR="009540F6" w:rsidRPr="00E54ABB" w:rsidTr="00B51BB6">
              <w:tc>
                <w:tcPr>
                  <w:tcW w:w="5000" w:type="pct"/>
                  <w:gridSpan w:val="8"/>
                  <w:shd w:val="clear" w:color="auto" w:fill="auto"/>
                  <w:vAlign w:val="center"/>
                </w:tcPr>
                <w:p w:rsidR="00153FED" w:rsidRPr="00E54ABB" w:rsidRDefault="00153FED" w:rsidP="00153FED">
                  <w:pPr>
                    <w:adjustRightInd w:val="0"/>
                    <w:snapToGrid w:val="0"/>
                    <w:jc w:val="center"/>
                    <w:rPr>
                      <w:b/>
                      <w:color w:val="000000" w:themeColor="text1"/>
                      <w:sz w:val="18"/>
                      <w:szCs w:val="18"/>
                    </w:rPr>
                  </w:pPr>
                  <w:r w:rsidRPr="00E54ABB">
                    <w:rPr>
                      <w:rFonts w:hint="eastAsia"/>
                      <w:b/>
                      <w:color w:val="000000" w:themeColor="text1"/>
                      <w:sz w:val="18"/>
                      <w:szCs w:val="18"/>
                    </w:rPr>
                    <w:t>公用试剂</w:t>
                  </w:r>
                </w:p>
              </w:tc>
            </w:tr>
            <w:tr w:rsidR="009540F6" w:rsidRPr="00E54ABB" w:rsidTr="00B51BB6">
              <w:tc>
                <w:tcPr>
                  <w:tcW w:w="236"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rFonts w:hint="eastAsia"/>
                      <w:bCs/>
                      <w:color w:val="000000" w:themeColor="text1"/>
                      <w:sz w:val="18"/>
                      <w:szCs w:val="18"/>
                    </w:rPr>
                    <w:t>1</w:t>
                  </w:r>
                </w:p>
              </w:tc>
              <w:tc>
                <w:tcPr>
                  <w:tcW w:w="1507"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rFonts w:hint="eastAsia"/>
                      <w:bCs/>
                      <w:color w:val="000000" w:themeColor="text1"/>
                      <w:sz w:val="18"/>
                      <w:szCs w:val="18"/>
                    </w:rPr>
                    <w:t>乙醇</w:t>
                  </w:r>
                </w:p>
              </w:tc>
              <w:tc>
                <w:tcPr>
                  <w:tcW w:w="462"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0.7</w:t>
                  </w:r>
                  <w:r w:rsidR="00294ED3" w:rsidRPr="00E54ABB">
                    <w:rPr>
                      <w:bCs/>
                      <w:color w:val="000000" w:themeColor="text1"/>
                      <w:sz w:val="18"/>
                      <w:szCs w:val="18"/>
                    </w:rPr>
                    <w:t>5</w:t>
                  </w:r>
                </w:p>
              </w:tc>
              <w:tc>
                <w:tcPr>
                  <w:tcW w:w="672"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rFonts w:hint="eastAsia"/>
                      <w:bCs/>
                      <w:color w:val="000000" w:themeColor="text1"/>
                      <w:sz w:val="18"/>
                      <w:szCs w:val="18"/>
                    </w:rPr>
                    <w:t>0</w:t>
                  </w:r>
                  <w:r w:rsidRPr="00E54ABB">
                    <w:rPr>
                      <w:bCs/>
                      <w:color w:val="000000" w:themeColor="text1"/>
                      <w:sz w:val="18"/>
                      <w:szCs w:val="18"/>
                    </w:rPr>
                    <w:t>.25</w:t>
                  </w:r>
                </w:p>
              </w:tc>
              <w:tc>
                <w:tcPr>
                  <w:tcW w:w="501"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rFonts w:hint="eastAsia"/>
                      <w:bCs/>
                      <w:color w:val="000000" w:themeColor="text1"/>
                      <w:sz w:val="18"/>
                      <w:szCs w:val="18"/>
                    </w:rPr>
                    <w:t>液态</w:t>
                  </w:r>
                </w:p>
              </w:tc>
              <w:tc>
                <w:tcPr>
                  <w:tcW w:w="644"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500mL/</w:t>
                  </w:r>
                  <w:r w:rsidRPr="00E54ABB">
                    <w:rPr>
                      <w:bCs/>
                      <w:color w:val="000000" w:themeColor="text1"/>
                      <w:sz w:val="18"/>
                      <w:szCs w:val="18"/>
                    </w:rPr>
                    <w:t>瓶</w:t>
                  </w:r>
                </w:p>
              </w:tc>
              <w:tc>
                <w:tcPr>
                  <w:tcW w:w="496"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rFonts w:hint="eastAsia"/>
                      <w:bCs/>
                      <w:color w:val="000000" w:themeColor="text1"/>
                      <w:sz w:val="18"/>
                      <w:szCs w:val="18"/>
                    </w:rPr>
                    <w:t>瓶装</w:t>
                  </w:r>
                </w:p>
              </w:tc>
              <w:tc>
                <w:tcPr>
                  <w:tcW w:w="482" w:type="pct"/>
                  <w:vMerge w:val="restar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7#</w:t>
                  </w:r>
                  <w:r w:rsidRPr="00E54ABB">
                    <w:rPr>
                      <w:rFonts w:hint="eastAsia"/>
                      <w:bCs/>
                      <w:color w:val="000000" w:themeColor="text1"/>
                      <w:sz w:val="18"/>
                      <w:szCs w:val="18"/>
                    </w:rPr>
                    <w:t>生产辅房</w:t>
                  </w:r>
                </w:p>
              </w:tc>
            </w:tr>
            <w:tr w:rsidR="009540F6" w:rsidRPr="00E54ABB" w:rsidTr="00B51BB6">
              <w:tc>
                <w:tcPr>
                  <w:tcW w:w="236"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rFonts w:hint="eastAsia"/>
                      <w:bCs/>
                      <w:color w:val="000000" w:themeColor="text1"/>
                      <w:sz w:val="18"/>
                      <w:szCs w:val="18"/>
                    </w:rPr>
                    <w:t>2</w:t>
                  </w:r>
                </w:p>
              </w:tc>
              <w:tc>
                <w:tcPr>
                  <w:tcW w:w="1507"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rFonts w:hint="eastAsia"/>
                      <w:bCs/>
                      <w:color w:val="000000" w:themeColor="text1"/>
                      <w:sz w:val="18"/>
                      <w:szCs w:val="18"/>
                    </w:rPr>
                    <w:t>淀粉糊</w:t>
                  </w:r>
                </w:p>
              </w:tc>
              <w:tc>
                <w:tcPr>
                  <w:tcW w:w="462"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rFonts w:hint="eastAsia"/>
                      <w:bCs/>
                      <w:color w:val="000000" w:themeColor="text1"/>
                      <w:sz w:val="18"/>
                      <w:szCs w:val="18"/>
                    </w:rPr>
                    <w:t>0</w:t>
                  </w:r>
                  <w:r w:rsidRPr="00E54ABB">
                    <w:rPr>
                      <w:bCs/>
                      <w:color w:val="000000" w:themeColor="text1"/>
                      <w:sz w:val="18"/>
                      <w:szCs w:val="18"/>
                    </w:rPr>
                    <w:t>.</w:t>
                  </w:r>
                  <w:r w:rsidR="00294ED3" w:rsidRPr="00E54ABB">
                    <w:rPr>
                      <w:bCs/>
                      <w:color w:val="000000" w:themeColor="text1"/>
                      <w:sz w:val="18"/>
                      <w:szCs w:val="18"/>
                    </w:rPr>
                    <w:t>5</w:t>
                  </w:r>
                </w:p>
              </w:tc>
              <w:tc>
                <w:tcPr>
                  <w:tcW w:w="672"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rFonts w:hint="eastAsia"/>
                      <w:bCs/>
                      <w:color w:val="000000" w:themeColor="text1"/>
                      <w:sz w:val="18"/>
                      <w:szCs w:val="18"/>
                    </w:rPr>
                    <w:t>0</w:t>
                  </w:r>
                  <w:r w:rsidRPr="00E54ABB">
                    <w:rPr>
                      <w:bCs/>
                      <w:color w:val="000000" w:themeColor="text1"/>
                      <w:sz w:val="18"/>
                      <w:szCs w:val="18"/>
                    </w:rPr>
                    <w:t>.1</w:t>
                  </w:r>
                </w:p>
              </w:tc>
              <w:tc>
                <w:tcPr>
                  <w:tcW w:w="501"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rFonts w:hint="eastAsia"/>
                      <w:bCs/>
                      <w:color w:val="000000" w:themeColor="text1"/>
                      <w:sz w:val="18"/>
                      <w:szCs w:val="18"/>
                    </w:rPr>
                    <w:t>半固态</w:t>
                  </w:r>
                </w:p>
              </w:tc>
              <w:tc>
                <w:tcPr>
                  <w:tcW w:w="644"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rFonts w:hint="eastAsia"/>
                      <w:bCs/>
                      <w:color w:val="000000" w:themeColor="text1"/>
                      <w:sz w:val="18"/>
                      <w:szCs w:val="18"/>
                    </w:rPr>
                    <w:t>2</w:t>
                  </w:r>
                  <w:r w:rsidRPr="00E54ABB">
                    <w:rPr>
                      <w:bCs/>
                      <w:color w:val="000000" w:themeColor="text1"/>
                      <w:sz w:val="18"/>
                      <w:szCs w:val="18"/>
                    </w:rPr>
                    <w:t>5</w:t>
                  </w:r>
                  <w:r w:rsidRPr="00E54ABB">
                    <w:rPr>
                      <w:rFonts w:hint="eastAsia"/>
                      <w:bCs/>
                      <w:color w:val="000000" w:themeColor="text1"/>
                      <w:sz w:val="18"/>
                      <w:szCs w:val="18"/>
                    </w:rPr>
                    <w:t>kg</w:t>
                  </w:r>
                  <w:r w:rsidRPr="00E54ABB">
                    <w:rPr>
                      <w:bCs/>
                      <w:color w:val="000000" w:themeColor="text1"/>
                      <w:sz w:val="18"/>
                      <w:szCs w:val="18"/>
                    </w:rPr>
                    <w:t>/</w:t>
                  </w:r>
                  <w:r w:rsidRPr="00E54ABB">
                    <w:rPr>
                      <w:rFonts w:hint="eastAsia"/>
                      <w:bCs/>
                      <w:color w:val="000000" w:themeColor="text1"/>
                      <w:sz w:val="18"/>
                      <w:szCs w:val="18"/>
                    </w:rPr>
                    <w:t>袋</w:t>
                  </w:r>
                </w:p>
              </w:tc>
              <w:tc>
                <w:tcPr>
                  <w:tcW w:w="496"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rFonts w:hint="eastAsia"/>
                      <w:bCs/>
                      <w:color w:val="000000" w:themeColor="text1"/>
                      <w:sz w:val="18"/>
                      <w:szCs w:val="18"/>
                    </w:rPr>
                    <w:t>袋装</w:t>
                  </w:r>
                </w:p>
              </w:tc>
              <w:tc>
                <w:tcPr>
                  <w:tcW w:w="482" w:type="pct"/>
                  <w:vMerge/>
                  <w:shd w:val="clear" w:color="auto" w:fill="auto"/>
                  <w:vAlign w:val="center"/>
                </w:tcPr>
                <w:p w:rsidR="00153FED" w:rsidRPr="00E54ABB" w:rsidRDefault="00153FED" w:rsidP="00153FED">
                  <w:pPr>
                    <w:adjustRightInd w:val="0"/>
                    <w:snapToGrid w:val="0"/>
                    <w:jc w:val="center"/>
                    <w:rPr>
                      <w:bCs/>
                      <w:color w:val="000000" w:themeColor="text1"/>
                      <w:sz w:val="18"/>
                      <w:szCs w:val="18"/>
                    </w:rPr>
                  </w:pPr>
                </w:p>
              </w:tc>
            </w:tr>
          </w:tbl>
          <w:p w:rsidR="00153FED" w:rsidRPr="00E54ABB" w:rsidRDefault="00153FED" w:rsidP="00153FED">
            <w:pPr>
              <w:adjustRightInd w:val="0"/>
              <w:snapToGrid w:val="0"/>
              <w:rPr>
                <w:bCs/>
                <w:color w:val="000000" w:themeColor="text1"/>
                <w:sz w:val="18"/>
                <w:szCs w:val="18"/>
              </w:rPr>
            </w:pPr>
            <w:r w:rsidRPr="00E54ABB">
              <w:rPr>
                <w:b/>
                <w:color w:val="000000" w:themeColor="text1"/>
                <w:sz w:val="18"/>
                <w:szCs w:val="18"/>
              </w:rPr>
              <w:t>注</w:t>
            </w:r>
            <w:r w:rsidRPr="00E54ABB">
              <w:rPr>
                <w:bCs/>
                <w:color w:val="000000" w:themeColor="text1"/>
                <w:sz w:val="18"/>
                <w:szCs w:val="18"/>
              </w:rPr>
              <w:t>：</w:t>
            </w:r>
            <w:r w:rsidRPr="00E54ABB">
              <w:rPr>
                <w:rFonts w:hint="eastAsia"/>
                <w:bCs/>
                <w:color w:val="000000" w:themeColor="text1"/>
                <w:sz w:val="18"/>
                <w:szCs w:val="18"/>
              </w:rPr>
              <w:t>1</w:t>
            </w:r>
            <w:r w:rsidRPr="00E54ABB">
              <w:rPr>
                <w:rFonts w:hint="eastAsia"/>
                <w:bCs/>
                <w:color w:val="000000" w:themeColor="text1"/>
                <w:sz w:val="18"/>
                <w:szCs w:val="18"/>
              </w:rPr>
              <w:t>）高活药物和普药所用原辅料一致，主要区别为生产工艺及条件不同；</w:t>
            </w:r>
          </w:p>
          <w:p w:rsidR="00153FED" w:rsidRPr="00E54ABB" w:rsidRDefault="00153FED" w:rsidP="00153FED">
            <w:pPr>
              <w:adjustRightInd w:val="0"/>
              <w:snapToGrid w:val="0"/>
              <w:rPr>
                <w:bCs/>
                <w:color w:val="000000" w:themeColor="text1"/>
                <w:sz w:val="18"/>
                <w:szCs w:val="18"/>
              </w:rPr>
            </w:pPr>
            <w:r w:rsidRPr="00E54ABB">
              <w:rPr>
                <w:rFonts w:hint="eastAsia"/>
                <w:bCs/>
                <w:color w:val="000000" w:themeColor="text1"/>
                <w:sz w:val="18"/>
                <w:szCs w:val="18"/>
              </w:rPr>
              <w:t>2</w:t>
            </w:r>
            <w:r w:rsidRPr="00E54ABB">
              <w:rPr>
                <w:rFonts w:hint="eastAsia"/>
                <w:bCs/>
                <w:color w:val="000000" w:themeColor="text1"/>
                <w:sz w:val="18"/>
                <w:szCs w:val="18"/>
              </w:rPr>
              <w:t>）</w:t>
            </w:r>
            <w:r w:rsidRPr="00E54ABB">
              <w:rPr>
                <w:bCs/>
                <w:color w:val="000000" w:themeColor="text1"/>
                <w:sz w:val="18"/>
                <w:szCs w:val="18"/>
              </w:rPr>
              <w:t>未列入</w:t>
            </w:r>
            <w:r w:rsidRPr="00E54ABB">
              <w:rPr>
                <w:bCs/>
                <w:color w:val="000000" w:themeColor="text1"/>
                <w:sz w:val="18"/>
                <w:szCs w:val="18"/>
              </w:rPr>
              <w:t>PVC</w:t>
            </w:r>
            <w:r w:rsidRPr="00E54ABB">
              <w:rPr>
                <w:bCs/>
                <w:color w:val="000000" w:themeColor="text1"/>
                <w:sz w:val="18"/>
                <w:szCs w:val="18"/>
              </w:rPr>
              <w:t>、铝箔、包装盒、说明书等包装材料。</w:t>
            </w:r>
          </w:p>
          <w:p w:rsidR="00294ED3" w:rsidRPr="00E54ABB" w:rsidRDefault="00294ED3" w:rsidP="00294ED3">
            <w:pPr>
              <w:adjustRightInd w:val="0"/>
              <w:snapToGrid w:val="0"/>
              <w:ind w:firstLineChars="200" w:firstLine="422"/>
              <w:jc w:val="center"/>
              <w:rPr>
                <w:b/>
                <w:color w:val="000000" w:themeColor="text1"/>
                <w:szCs w:val="21"/>
              </w:rPr>
            </w:pPr>
            <w:r w:rsidRPr="00E54ABB">
              <w:rPr>
                <w:b/>
                <w:color w:val="000000" w:themeColor="text1"/>
                <w:szCs w:val="21"/>
              </w:rPr>
              <w:t>表</w:t>
            </w:r>
            <w:r w:rsidRPr="00E54ABB">
              <w:rPr>
                <w:b/>
                <w:color w:val="000000" w:themeColor="text1"/>
                <w:szCs w:val="21"/>
              </w:rPr>
              <w:t xml:space="preserve">2-7  </w:t>
            </w:r>
            <w:r w:rsidRPr="00E54ABB">
              <w:rPr>
                <w:b/>
                <w:color w:val="000000" w:themeColor="text1"/>
                <w:szCs w:val="21"/>
              </w:rPr>
              <w:t>本项目</w:t>
            </w:r>
            <w:r w:rsidRPr="00E54ABB">
              <w:rPr>
                <w:rFonts w:hint="eastAsia"/>
                <w:b/>
                <w:color w:val="000000" w:themeColor="text1"/>
                <w:szCs w:val="21"/>
              </w:rPr>
              <w:t>研发工艺</w:t>
            </w:r>
            <w:r w:rsidRPr="00E54ABB">
              <w:rPr>
                <w:b/>
                <w:color w:val="000000" w:themeColor="text1"/>
                <w:szCs w:val="21"/>
              </w:rPr>
              <w:t>主要原辅材料使用情况一览表</w:t>
            </w:r>
          </w:p>
          <w:tbl>
            <w:tblPr>
              <w:tblW w:w="5000" w:type="pct"/>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397"/>
              <w:gridCol w:w="2369"/>
              <w:gridCol w:w="778"/>
              <w:gridCol w:w="1050"/>
              <w:gridCol w:w="779"/>
              <w:gridCol w:w="1005"/>
              <w:gridCol w:w="772"/>
              <w:gridCol w:w="749"/>
            </w:tblGrid>
            <w:tr w:rsidR="00294ED3" w:rsidRPr="00E54ABB" w:rsidTr="006A73A0">
              <w:tc>
                <w:tcPr>
                  <w:tcW w:w="236" w:type="pct"/>
                  <w:shd w:val="clear" w:color="auto" w:fill="auto"/>
                  <w:vAlign w:val="center"/>
                </w:tcPr>
                <w:p w:rsidR="00294ED3" w:rsidRPr="00E54ABB" w:rsidRDefault="00294ED3" w:rsidP="00294ED3">
                  <w:pPr>
                    <w:adjustRightInd w:val="0"/>
                    <w:snapToGrid w:val="0"/>
                    <w:jc w:val="center"/>
                    <w:rPr>
                      <w:b/>
                      <w:color w:val="000000" w:themeColor="text1"/>
                      <w:sz w:val="18"/>
                      <w:szCs w:val="18"/>
                    </w:rPr>
                  </w:pPr>
                  <w:r w:rsidRPr="00E54ABB">
                    <w:rPr>
                      <w:b/>
                      <w:color w:val="000000" w:themeColor="text1"/>
                      <w:sz w:val="18"/>
                      <w:szCs w:val="18"/>
                    </w:rPr>
                    <w:t>序号</w:t>
                  </w:r>
                </w:p>
              </w:tc>
              <w:tc>
                <w:tcPr>
                  <w:tcW w:w="1507" w:type="pct"/>
                  <w:shd w:val="clear" w:color="auto" w:fill="auto"/>
                  <w:vAlign w:val="center"/>
                </w:tcPr>
                <w:p w:rsidR="00294ED3" w:rsidRPr="00E54ABB" w:rsidRDefault="00294ED3" w:rsidP="00294ED3">
                  <w:pPr>
                    <w:adjustRightInd w:val="0"/>
                    <w:snapToGrid w:val="0"/>
                    <w:jc w:val="center"/>
                    <w:rPr>
                      <w:b/>
                      <w:color w:val="000000" w:themeColor="text1"/>
                      <w:sz w:val="18"/>
                      <w:szCs w:val="18"/>
                    </w:rPr>
                  </w:pPr>
                  <w:r w:rsidRPr="00E54ABB">
                    <w:rPr>
                      <w:b/>
                      <w:color w:val="000000" w:themeColor="text1"/>
                      <w:sz w:val="18"/>
                      <w:szCs w:val="18"/>
                    </w:rPr>
                    <w:t>名称</w:t>
                  </w:r>
                </w:p>
              </w:tc>
              <w:tc>
                <w:tcPr>
                  <w:tcW w:w="462" w:type="pct"/>
                  <w:shd w:val="clear" w:color="auto" w:fill="auto"/>
                  <w:vAlign w:val="center"/>
                </w:tcPr>
                <w:p w:rsidR="00294ED3" w:rsidRPr="00E54ABB" w:rsidRDefault="00294ED3" w:rsidP="00294ED3">
                  <w:pPr>
                    <w:adjustRightInd w:val="0"/>
                    <w:snapToGrid w:val="0"/>
                    <w:jc w:val="center"/>
                    <w:rPr>
                      <w:b/>
                      <w:color w:val="000000" w:themeColor="text1"/>
                      <w:sz w:val="18"/>
                      <w:szCs w:val="18"/>
                    </w:rPr>
                  </w:pPr>
                  <w:r w:rsidRPr="00E54ABB">
                    <w:rPr>
                      <w:b/>
                      <w:color w:val="000000" w:themeColor="text1"/>
                      <w:sz w:val="18"/>
                      <w:szCs w:val="18"/>
                    </w:rPr>
                    <w:t>年耗量（</w:t>
                  </w:r>
                  <w:r w:rsidRPr="00E54ABB">
                    <w:rPr>
                      <w:b/>
                      <w:color w:val="000000" w:themeColor="text1"/>
                      <w:sz w:val="18"/>
                      <w:szCs w:val="18"/>
                    </w:rPr>
                    <w:t>t/a</w:t>
                  </w:r>
                  <w:r w:rsidRPr="00E54ABB">
                    <w:rPr>
                      <w:b/>
                      <w:color w:val="000000" w:themeColor="text1"/>
                      <w:sz w:val="18"/>
                      <w:szCs w:val="18"/>
                    </w:rPr>
                    <w:t>）</w:t>
                  </w:r>
                </w:p>
              </w:tc>
              <w:tc>
                <w:tcPr>
                  <w:tcW w:w="672" w:type="pct"/>
                  <w:shd w:val="clear" w:color="auto" w:fill="auto"/>
                  <w:vAlign w:val="center"/>
                </w:tcPr>
                <w:p w:rsidR="00294ED3" w:rsidRPr="00E54ABB" w:rsidRDefault="00294ED3" w:rsidP="00294ED3">
                  <w:pPr>
                    <w:adjustRightInd w:val="0"/>
                    <w:snapToGrid w:val="0"/>
                    <w:jc w:val="center"/>
                    <w:rPr>
                      <w:b/>
                      <w:color w:val="000000" w:themeColor="text1"/>
                      <w:sz w:val="18"/>
                      <w:szCs w:val="18"/>
                    </w:rPr>
                  </w:pPr>
                  <w:r w:rsidRPr="00E54ABB">
                    <w:rPr>
                      <w:b/>
                      <w:color w:val="000000" w:themeColor="text1"/>
                      <w:sz w:val="18"/>
                      <w:szCs w:val="18"/>
                    </w:rPr>
                    <w:t>厂内最大存储量（</w:t>
                  </w:r>
                  <w:r w:rsidRPr="00E54ABB">
                    <w:rPr>
                      <w:b/>
                      <w:color w:val="000000" w:themeColor="text1"/>
                      <w:sz w:val="18"/>
                      <w:szCs w:val="18"/>
                    </w:rPr>
                    <w:t>t/a</w:t>
                  </w:r>
                  <w:r w:rsidRPr="00E54ABB">
                    <w:rPr>
                      <w:b/>
                      <w:color w:val="000000" w:themeColor="text1"/>
                      <w:sz w:val="18"/>
                      <w:szCs w:val="18"/>
                    </w:rPr>
                    <w:t>）</w:t>
                  </w:r>
                </w:p>
              </w:tc>
              <w:tc>
                <w:tcPr>
                  <w:tcW w:w="501" w:type="pct"/>
                  <w:shd w:val="clear" w:color="auto" w:fill="auto"/>
                  <w:vAlign w:val="center"/>
                </w:tcPr>
                <w:p w:rsidR="00294ED3" w:rsidRPr="00E54ABB" w:rsidRDefault="00294ED3" w:rsidP="00294ED3">
                  <w:pPr>
                    <w:adjustRightInd w:val="0"/>
                    <w:snapToGrid w:val="0"/>
                    <w:jc w:val="center"/>
                    <w:rPr>
                      <w:b/>
                      <w:color w:val="000000" w:themeColor="text1"/>
                      <w:sz w:val="18"/>
                      <w:szCs w:val="18"/>
                    </w:rPr>
                  </w:pPr>
                  <w:r w:rsidRPr="00E54ABB">
                    <w:rPr>
                      <w:b/>
                      <w:color w:val="000000" w:themeColor="text1"/>
                      <w:sz w:val="18"/>
                      <w:szCs w:val="18"/>
                    </w:rPr>
                    <w:t>形态</w:t>
                  </w:r>
                </w:p>
              </w:tc>
              <w:tc>
                <w:tcPr>
                  <w:tcW w:w="644" w:type="pct"/>
                  <w:shd w:val="clear" w:color="auto" w:fill="auto"/>
                  <w:vAlign w:val="center"/>
                </w:tcPr>
                <w:p w:rsidR="00294ED3" w:rsidRPr="00E54ABB" w:rsidRDefault="00294ED3" w:rsidP="00294ED3">
                  <w:pPr>
                    <w:adjustRightInd w:val="0"/>
                    <w:snapToGrid w:val="0"/>
                    <w:jc w:val="center"/>
                    <w:rPr>
                      <w:b/>
                      <w:color w:val="000000" w:themeColor="text1"/>
                      <w:sz w:val="18"/>
                      <w:szCs w:val="18"/>
                    </w:rPr>
                  </w:pPr>
                  <w:r w:rsidRPr="00E54ABB">
                    <w:rPr>
                      <w:b/>
                      <w:color w:val="000000" w:themeColor="text1"/>
                      <w:sz w:val="18"/>
                      <w:szCs w:val="18"/>
                    </w:rPr>
                    <w:t>包装规格</w:t>
                  </w:r>
                </w:p>
              </w:tc>
              <w:tc>
                <w:tcPr>
                  <w:tcW w:w="496" w:type="pct"/>
                  <w:shd w:val="clear" w:color="auto" w:fill="auto"/>
                  <w:vAlign w:val="center"/>
                </w:tcPr>
                <w:p w:rsidR="00294ED3" w:rsidRPr="00E54ABB" w:rsidRDefault="00294ED3" w:rsidP="00294ED3">
                  <w:pPr>
                    <w:adjustRightInd w:val="0"/>
                    <w:snapToGrid w:val="0"/>
                    <w:jc w:val="center"/>
                    <w:rPr>
                      <w:b/>
                      <w:color w:val="000000" w:themeColor="text1"/>
                      <w:sz w:val="18"/>
                      <w:szCs w:val="18"/>
                    </w:rPr>
                  </w:pPr>
                  <w:r w:rsidRPr="00E54ABB">
                    <w:rPr>
                      <w:b/>
                      <w:color w:val="000000" w:themeColor="text1"/>
                      <w:sz w:val="18"/>
                      <w:szCs w:val="18"/>
                    </w:rPr>
                    <w:t>储存形式</w:t>
                  </w:r>
                </w:p>
              </w:tc>
              <w:tc>
                <w:tcPr>
                  <w:tcW w:w="482" w:type="pct"/>
                  <w:shd w:val="clear" w:color="auto" w:fill="auto"/>
                  <w:vAlign w:val="center"/>
                </w:tcPr>
                <w:p w:rsidR="00294ED3" w:rsidRPr="00E54ABB" w:rsidRDefault="00294ED3" w:rsidP="00294ED3">
                  <w:pPr>
                    <w:adjustRightInd w:val="0"/>
                    <w:snapToGrid w:val="0"/>
                    <w:jc w:val="center"/>
                    <w:rPr>
                      <w:b/>
                      <w:color w:val="000000" w:themeColor="text1"/>
                      <w:sz w:val="18"/>
                      <w:szCs w:val="18"/>
                    </w:rPr>
                  </w:pPr>
                  <w:r w:rsidRPr="00E54ABB">
                    <w:rPr>
                      <w:b/>
                      <w:color w:val="000000" w:themeColor="text1"/>
                      <w:sz w:val="18"/>
                      <w:szCs w:val="18"/>
                    </w:rPr>
                    <w:t>存储地点</w:t>
                  </w:r>
                </w:p>
              </w:tc>
            </w:tr>
            <w:tr w:rsidR="00294ED3" w:rsidRPr="00E54ABB" w:rsidTr="006A73A0">
              <w:tc>
                <w:tcPr>
                  <w:tcW w:w="5000" w:type="pct"/>
                  <w:gridSpan w:val="8"/>
                  <w:shd w:val="clear" w:color="auto" w:fill="auto"/>
                  <w:vAlign w:val="center"/>
                </w:tcPr>
                <w:p w:rsidR="00294ED3" w:rsidRPr="00E54ABB" w:rsidRDefault="00294ED3" w:rsidP="00294ED3">
                  <w:pPr>
                    <w:adjustRightInd w:val="0"/>
                    <w:snapToGrid w:val="0"/>
                    <w:jc w:val="center"/>
                    <w:rPr>
                      <w:b/>
                      <w:color w:val="000000" w:themeColor="text1"/>
                      <w:sz w:val="18"/>
                      <w:szCs w:val="18"/>
                    </w:rPr>
                  </w:pPr>
                  <w:r w:rsidRPr="00E54ABB">
                    <w:rPr>
                      <w:b/>
                      <w:color w:val="000000" w:themeColor="text1"/>
                      <w:sz w:val="18"/>
                      <w:szCs w:val="18"/>
                    </w:rPr>
                    <w:t>阿普斯特</w:t>
                  </w:r>
                </w:p>
              </w:tc>
            </w:tr>
            <w:tr w:rsidR="00294ED3" w:rsidRPr="00E54ABB" w:rsidTr="006A73A0">
              <w:tc>
                <w:tcPr>
                  <w:tcW w:w="236" w:type="pct"/>
                  <w:shd w:val="clear" w:color="auto" w:fill="auto"/>
                  <w:vAlign w:val="center"/>
                </w:tcPr>
                <w:p w:rsidR="00294ED3" w:rsidRPr="00E54ABB" w:rsidRDefault="00294ED3" w:rsidP="00294ED3">
                  <w:pPr>
                    <w:adjustRightInd w:val="0"/>
                    <w:snapToGrid w:val="0"/>
                    <w:jc w:val="center"/>
                    <w:rPr>
                      <w:bCs/>
                      <w:color w:val="000000" w:themeColor="text1"/>
                      <w:sz w:val="18"/>
                      <w:szCs w:val="18"/>
                    </w:rPr>
                  </w:pPr>
                  <w:r w:rsidRPr="00E54ABB">
                    <w:rPr>
                      <w:bCs/>
                      <w:color w:val="000000" w:themeColor="text1"/>
                      <w:sz w:val="18"/>
                      <w:szCs w:val="18"/>
                    </w:rPr>
                    <w:t>1</w:t>
                  </w:r>
                </w:p>
              </w:tc>
              <w:tc>
                <w:tcPr>
                  <w:tcW w:w="1507" w:type="pct"/>
                  <w:shd w:val="clear" w:color="auto" w:fill="auto"/>
                  <w:vAlign w:val="center"/>
                </w:tcPr>
                <w:p w:rsidR="00294ED3" w:rsidRPr="00E54ABB" w:rsidRDefault="00294ED3" w:rsidP="00294ED3">
                  <w:pPr>
                    <w:adjustRightInd w:val="0"/>
                    <w:snapToGrid w:val="0"/>
                    <w:jc w:val="center"/>
                    <w:rPr>
                      <w:bCs/>
                      <w:color w:val="000000" w:themeColor="text1"/>
                      <w:sz w:val="18"/>
                      <w:szCs w:val="18"/>
                    </w:rPr>
                  </w:pPr>
                  <w:r w:rsidRPr="00E54ABB">
                    <w:rPr>
                      <w:bCs/>
                      <w:color w:val="000000" w:themeColor="text1"/>
                      <w:sz w:val="18"/>
                      <w:szCs w:val="18"/>
                    </w:rPr>
                    <w:t>阿普斯特原料药</w:t>
                  </w:r>
                </w:p>
              </w:tc>
              <w:tc>
                <w:tcPr>
                  <w:tcW w:w="462" w:type="pct"/>
                  <w:shd w:val="clear" w:color="auto" w:fill="auto"/>
                  <w:vAlign w:val="center"/>
                </w:tcPr>
                <w:p w:rsidR="00294ED3" w:rsidRPr="00E54ABB" w:rsidRDefault="00294ED3" w:rsidP="00294ED3">
                  <w:pPr>
                    <w:adjustRightInd w:val="0"/>
                    <w:snapToGrid w:val="0"/>
                    <w:jc w:val="center"/>
                    <w:rPr>
                      <w:bCs/>
                      <w:color w:val="000000" w:themeColor="text1"/>
                      <w:sz w:val="18"/>
                      <w:szCs w:val="18"/>
                    </w:rPr>
                  </w:pPr>
                  <w:r w:rsidRPr="00E54ABB">
                    <w:rPr>
                      <w:rFonts w:hint="eastAsia"/>
                      <w:bCs/>
                      <w:color w:val="000000" w:themeColor="text1"/>
                      <w:sz w:val="18"/>
                      <w:szCs w:val="18"/>
                    </w:rPr>
                    <w:t>0</w:t>
                  </w:r>
                  <w:r w:rsidRPr="00E54ABB">
                    <w:rPr>
                      <w:bCs/>
                      <w:color w:val="000000" w:themeColor="text1"/>
                      <w:sz w:val="18"/>
                      <w:szCs w:val="18"/>
                    </w:rPr>
                    <w:t>.6</w:t>
                  </w:r>
                </w:p>
              </w:tc>
              <w:tc>
                <w:tcPr>
                  <w:tcW w:w="672" w:type="pct"/>
                  <w:shd w:val="clear" w:color="auto" w:fill="auto"/>
                  <w:vAlign w:val="center"/>
                </w:tcPr>
                <w:p w:rsidR="00294ED3" w:rsidRPr="00E54ABB" w:rsidRDefault="00294ED3" w:rsidP="00294ED3">
                  <w:pPr>
                    <w:adjustRightInd w:val="0"/>
                    <w:snapToGrid w:val="0"/>
                    <w:jc w:val="center"/>
                    <w:rPr>
                      <w:bCs/>
                      <w:color w:val="000000" w:themeColor="text1"/>
                      <w:sz w:val="18"/>
                      <w:szCs w:val="18"/>
                    </w:rPr>
                  </w:pPr>
                  <w:r w:rsidRPr="00E54ABB">
                    <w:rPr>
                      <w:rFonts w:hint="eastAsia"/>
                      <w:bCs/>
                      <w:color w:val="000000" w:themeColor="text1"/>
                      <w:sz w:val="18"/>
                      <w:szCs w:val="18"/>
                    </w:rPr>
                    <w:t>0</w:t>
                  </w:r>
                  <w:r w:rsidRPr="00E54ABB">
                    <w:rPr>
                      <w:bCs/>
                      <w:color w:val="000000" w:themeColor="text1"/>
                      <w:sz w:val="18"/>
                      <w:szCs w:val="18"/>
                    </w:rPr>
                    <w:t>.3</w:t>
                  </w:r>
                </w:p>
              </w:tc>
              <w:tc>
                <w:tcPr>
                  <w:tcW w:w="501" w:type="pct"/>
                  <w:shd w:val="clear" w:color="auto" w:fill="auto"/>
                  <w:vAlign w:val="center"/>
                </w:tcPr>
                <w:p w:rsidR="00294ED3" w:rsidRPr="00E54ABB" w:rsidRDefault="00294ED3" w:rsidP="00294ED3">
                  <w:pPr>
                    <w:adjustRightInd w:val="0"/>
                    <w:snapToGrid w:val="0"/>
                    <w:jc w:val="center"/>
                    <w:rPr>
                      <w:bCs/>
                      <w:color w:val="000000" w:themeColor="text1"/>
                      <w:sz w:val="18"/>
                      <w:szCs w:val="18"/>
                    </w:rPr>
                  </w:pPr>
                  <w:r w:rsidRPr="00E54ABB">
                    <w:rPr>
                      <w:bCs/>
                      <w:color w:val="000000" w:themeColor="text1"/>
                      <w:sz w:val="18"/>
                      <w:szCs w:val="18"/>
                    </w:rPr>
                    <w:t>固态</w:t>
                  </w:r>
                </w:p>
              </w:tc>
              <w:tc>
                <w:tcPr>
                  <w:tcW w:w="644" w:type="pct"/>
                  <w:shd w:val="clear" w:color="auto" w:fill="auto"/>
                  <w:vAlign w:val="center"/>
                </w:tcPr>
                <w:p w:rsidR="00294ED3" w:rsidRPr="00E54ABB" w:rsidRDefault="00294ED3" w:rsidP="00294ED3">
                  <w:pPr>
                    <w:adjustRightInd w:val="0"/>
                    <w:snapToGrid w:val="0"/>
                    <w:jc w:val="center"/>
                    <w:rPr>
                      <w:bCs/>
                      <w:color w:val="000000" w:themeColor="text1"/>
                      <w:sz w:val="18"/>
                      <w:szCs w:val="18"/>
                    </w:rPr>
                  </w:pPr>
                  <w:r w:rsidRPr="00E54ABB">
                    <w:rPr>
                      <w:bCs/>
                      <w:color w:val="000000" w:themeColor="text1"/>
                      <w:sz w:val="18"/>
                      <w:szCs w:val="18"/>
                    </w:rPr>
                    <w:t>50kg/</w:t>
                  </w:r>
                  <w:r w:rsidRPr="00E54ABB">
                    <w:rPr>
                      <w:bCs/>
                      <w:color w:val="000000" w:themeColor="text1"/>
                      <w:sz w:val="18"/>
                      <w:szCs w:val="18"/>
                    </w:rPr>
                    <w:t>桶</w:t>
                  </w:r>
                </w:p>
              </w:tc>
              <w:tc>
                <w:tcPr>
                  <w:tcW w:w="496" w:type="pct"/>
                  <w:shd w:val="clear" w:color="auto" w:fill="auto"/>
                  <w:vAlign w:val="center"/>
                </w:tcPr>
                <w:p w:rsidR="00294ED3" w:rsidRPr="00E54ABB" w:rsidRDefault="00294ED3" w:rsidP="00294ED3">
                  <w:pPr>
                    <w:adjustRightInd w:val="0"/>
                    <w:snapToGrid w:val="0"/>
                    <w:jc w:val="center"/>
                    <w:rPr>
                      <w:bCs/>
                      <w:color w:val="000000" w:themeColor="text1"/>
                      <w:sz w:val="18"/>
                      <w:szCs w:val="18"/>
                    </w:rPr>
                  </w:pPr>
                  <w:r w:rsidRPr="00E54ABB">
                    <w:rPr>
                      <w:bCs/>
                      <w:color w:val="000000" w:themeColor="text1"/>
                      <w:sz w:val="18"/>
                      <w:szCs w:val="18"/>
                    </w:rPr>
                    <w:t>桶装</w:t>
                  </w:r>
                </w:p>
              </w:tc>
              <w:tc>
                <w:tcPr>
                  <w:tcW w:w="482" w:type="pct"/>
                  <w:vMerge w:val="restart"/>
                  <w:shd w:val="clear" w:color="auto" w:fill="auto"/>
                  <w:vAlign w:val="center"/>
                </w:tcPr>
                <w:p w:rsidR="00294ED3" w:rsidRPr="00E54ABB" w:rsidRDefault="00294ED3" w:rsidP="00294ED3">
                  <w:pPr>
                    <w:adjustRightInd w:val="0"/>
                    <w:snapToGrid w:val="0"/>
                    <w:jc w:val="center"/>
                    <w:rPr>
                      <w:bCs/>
                      <w:color w:val="000000" w:themeColor="text1"/>
                      <w:sz w:val="18"/>
                      <w:szCs w:val="18"/>
                    </w:rPr>
                  </w:pPr>
                  <w:r w:rsidRPr="00E54ABB">
                    <w:rPr>
                      <w:bCs/>
                      <w:color w:val="000000" w:themeColor="text1"/>
                      <w:sz w:val="18"/>
                      <w:szCs w:val="18"/>
                    </w:rPr>
                    <w:t>5#</w:t>
                  </w:r>
                  <w:r w:rsidRPr="00E54ABB">
                    <w:rPr>
                      <w:rFonts w:hint="eastAsia"/>
                      <w:bCs/>
                      <w:color w:val="000000" w:themeColor="text1"/>
                      <w:sz w:val="18"/>
                      <w:szCs w:val="18"/>
                    </w:rPr>
                    <w:t>生产辅房</w:t>
                  </w:r>
                </w:p>
              </w:tc>
            </w:tr>
            <w:tr w:rsidR="00294ED3" w:rsidRPr="00E54ABB" w:rsidTr="006A73A0">
              <w:tc>
                <w:tcPr>
                  <w:tcW w:w="236" w:type="pct"/>
                  <w:shd w:val="clear" w:color="auto" w:fill="auto"/>
                  <w:vAlign w:val="center"/>
                </w:tcPr>
                <w:p w:rsidR="00294ED3" w:rsidRPr="00E54ABB" w:rsidRDefault="00294ED3" w:rsidP="00294ED3">
                  <w:pPr>
                    <w:adjustRightInd w:val="0"/>
                    <w:snapToGrid w:val="0"/>
                    <w:jc w:val="center"/>
                    <w:rPr>
                      <w:bCs/>
                      <w:color w:val="000000" w:themeColor="text1"/>
                      <w:sz w:val="18"/>
                      <w:szCs w:val="18"/>
                    </w:rPr>
                  </w:pPr>
                  <w:r w:rsidRPr="00E54ABB">
                    <w:rPr>
                      <w:bCs/>
                      <w:color w:val="000000" w:themeColor="text1"/>
                      <w:sz w:val="18"/>
                      <w:szCs w:val="18"/>
                    </w:rPr>
                    <w:t>2</w:t>
                  </w:r>
                </w:p>
              </w:tc>
              <w:tc>
                <w:tcPr>
                  <w:tcW w:w="1507" w:type="pct"/>
                  <w:shd w:val="clear" w:color="auto" w:fill="auto"/>
                  <w:vAlign w:val="center"/>
                </w:tcPr>
                <w:p w:rsidR="00294ED3" w:rsidRPr="00E54ABB" w:rsidRDefault="00294ED3" w:rsidP="00294ED3">
                  <w:pPr>
                    <w:adjustRightInd w:val="0"/>
                    <w:snapToGrid w:val="0"/>
                    <w:jc w:val="center"/>
                    <w:rPr>
                      <w:bCs/>
                      <w:color w:val="000000" w:themeColor="text1"/>
                      <w:sz w:val="18"/>
                      <w:szCs w:val="18"/>
                    </w:rPr>
                  </w:pPr>
                  <w:r w:rsidRPr="00E54ABB">
                    <w:rPr>
                      <w:bCs/>
                      <w:color w:val="000000" w:themeColor="text1"/>
                      <w:sz w:val="18"/>
                      <w:szCs w:val="18"/>
                    </w:rPr>
                    <w:t>微晶纤维素</w:t>
                  </w:r>
                </w:p>
              </w:tc>
              <w:tc>
                <w:tcPr>
                  <w:tcW w:w="462" w:type="pct"/>
                  <w:shd w:val="clear" w:color="auto" w:fill="auto"/>
                  <w:vAlign w:val="center"/>
                </w:tcPr>
                <w:p w:rsidR="00294ED3" w:rsidRPr="00E54ABB" w:rsidRDefault="00294ED3" w:rsidP="00294ED3">
                  <w:pPr>
                    <w:adjustRightInd w:val="0"/>
                    <w:snapToGrid w:val="0"/>
                    <w:jc w:val="center"/>
                    <w:rPr>
                      <w:bCs/>
                      <w:color w:val="000000" w:themeColor="text1"/>
                      <w:sz w:val="18"/>
                      <w:szCs w:val="18"/>
                    </w:rPr>
                  </w:pPr>
                  <w:r w:rsidRPr="00E54ABB">
                    <w:rPr>
                      <w:rFonts w:hint="eastAsia"/>
                      <w:bCs/>
                      <w:color w:val="000000" w:themeColor="text1"/>
                      <w:sz w:val="18"/>
                      <w:szCs w:val="18"/>
                    </w:rPr>
                    <w:t>3</w:t>
                  </w:r>
                  <w:r w:rsidRPr="00E54ABB">
                    <w:rPr>
                      <w:bCs/>
                      <w:color w:val="000000" w:themeColor="text1"/>
                      <w:sz w:val="18"/>
                      <w:szCs w:val="18"/>
                    </w:rPr>
                    <w:t>.0</w:t>
                  </w:r>
                </w:p>
              </w:tc>
              <w:tc>
                <w:tcPr>
                  <w:tcW w:w="672" w:type="pct"/>
                  <w:shd w:val="clear" w:color="auto" w:fill="auto"/>
                  <w:vAlign w:val="center"/>
                </w:tcPr>
                <w:p w:rsidR="00294ED3" w:rsidRPr="00E54ABB" w:rsidRDefault="00294ED3" w:rsidP="00294ED3">
                  <w:pPr>
                    <w:adjustRightInd w:val="0"/>
                    <w:snapToGrid w:val="0"/>
                    <w:jc w:val="center"/>
                    <w:rPr>
                      <w:bCs/>
                      <w:color w:val="000000" w:themeColor="text1"/>
                      <w:sz w:val="18"/>
                      <w:szCs w:val="18"/>
                    </w:rPr>
                  </w:pPr>
                  <w:r w:rsidRPr="00E54ABB">
                    <w:rPr>
                      <w:rFonts w:hint="eastAsia"/>
                      <w:bCs/>
                      <w:color w:val="000000" w:themeColor="text1"/>
                      <w:sz w:val="18"/>
                      <w:szCs w:val="18"/>
                    </w:rPr>
                    <w:t>1</w:t>
                  </w:r>
                  <w:r w:rsidRPr="00E54ABB">
                    <w:rPr>
                      <w:bCs/>
                      <w:color w:val="000000" w:themeColor="text1"/>
                      <w:sz w:val="18"/>
                      <w:szCs w:val="18"/>
                    </w:rPr>
                    <w:t>.0</w:t>
                  </w:r>
                </w:p>
              </w:tc>
              <w:tc>
                <w:tcPr>
                  <w:tcW w:w="501" w:type="pct"/>
                  <w:shd w:val="clear" w:color="auto" w:fill="auto"/>
                  <w:vAlign w:val="center"/>
                </w:tcPr>
                <w:p w:rsidR="00294ED3" w:rsidRPr="00E54ABB" w:rsidRDefault="00294ED3" w:rsidP="00294ED3">
                  <w:pPr>
                    <w:adjustRightInd w:val="0"/>
                    <w:snapToGrid w:val="0"/>
                    <w:jc w:val="center"/>
                    <w:rPr>
                      <w:bCs/>
                      <w:color w:val="000000" w:themeColor="text1"/>
                      <w:sz w:val="18"/>
                      <w:szCs w:val="18"/>
                    </w:rPr>
                  </w:pPr>
                  <w:r w:rsidRPr="00E54ABB">
                    <w:rPr>
                      <w:bCs/>
                      <w:color w:val="000000" w:themeColor="text1"/>
                      <w:sz w:val="18"/>
                      <w:szCs w:val="18"/>
                    </w:rPr>
                    <w:t>固态</w:t>
                  </w:r>
                </w:p>
              </w:tc>
              <w:tc>
                <w:tcPr>
                  <w:tcW w:w="644" w:type="pct"/>
                  <w:shd w:val="clear" w:color="auto" w:fill="auto"/>
                  <w:vAlign w:val="center"/>
                </w:tcPr>
                <w:p w:rsidR="00294ED3" w:rsidRPr="00E54ABB" w:rsidRDefault="00294ED3" w:rsidP="00294ED3">
                  <w:pPr>
                    <w:adjustRightInd w:val="0"/>
                    <w:snapToGrid w:val="0"/>
                    <w:jc w:val="center"/>
                    <w:rPr>
                      <w:bCs/>
                      <w:color w:val="000000" w:themeColor="text1"/>
                      <w:sz w:val="18"/>
                      <w:szCs w:val="18"/>
                    </w:rPr>
                  </w:pPr>
                  <w:r w:rsidRPr="00E54ABB">
                    <w:rPr>
                      <w:rFonts w:hint="eastAsia"/>
                      <w:bCs/>
                      <w:color w:val="000000" w:themeColor="text1"/>
                      <w:sz w:val="18"/>
                      <w:szCs w:val="18"/>
                    </w:rPr>
                    <w:t>5</w:t>
                  </w:r>
                  <w:r w:rsidRPr="00E54ABB">
                    <w:rPr>
                      <w:bCs/>
                      <w:color w:val="000000" w:themeColor="text1"/>
                      <w:sz w:val="18"/>
                      <w:szCs w:val="18"/>
                    </w:rPr>
                    <w:t>0kg</w:t>
                  </w:r>
                  <w:r w:rsidRPr="00E54ABB">
                    <w:rPr>
                      <w:rFonts w:hint="eastAsia"/>
                      <w:bCs/>
                      <w:color w:val="000000" w:themeColor="text1"/>
                      <w:sz w:val="18"/>
                      <w:szCs w:val="18"/>
                    </w:rPr>
                    <w:t>/</w:t>
                  </w:r>
                  <w:r w:rsidRPr="00E54ABB">
                    <w:rPr>
                      <w:rFonts w:hint="eastAsia"/>
                      <w:bCs/>
                      <w:color w:val="000000" w:themeColor="text1"/>
                      <w:sz w:val="18"/>
                      <w:szCs w:val="18"/>
                    </w:rPr>
                    <w:t>袋</w:t>
                  </w:r>
                </w:p>
              </w:tc>
              <w:tc>
                <w:tcPr>
                  <w:tcW w:w="496" w:type="pct"/>
                  <w:shd w:val="clear" w:color="auto" w:fill="auto"/>
                  <w:vAlign w:val="center"/>
                </w:tcPr>
                <w:p w:rsidR="00294ED3" w:rsidRPr="00E54ABB" w:rsidRDefault="00294ED3" w:rsidP="00294ED3">
                  <w:pPr>
                    <w:adjustRightInd w:val="0"/>
                    <w:snapToGrid w:val="0"/>
                    <w:jc w:val="center"/>
                    <w:rPr>
                      <w:bCs/>
                      <w:color w:val="000000" w:themeColor="text1"/>
                      <w:sz w:val="18"/>
                      <w:szCs w:val="18"/>
                    </w:rPr>
                  </w:pPr>
                  <w:r w:rsidRPr="00E54ABB">
                    <w:rPr>
                      <w:rFonts w:hint="eastAsia"/>
                      <w:bCs/>
                      <w:color w:val="000000" w:themeColor="text1"/>
                      <w:sz w:val="18"/>
                      <w:szCs w:val="18"/>
                    </w:rPr>
                    <w:t>袋装</w:t>
                  </w:r>
                </w:p>
              </w:tc>
              <w:tc>
                <w:tcPr>
                  <w:tcW w:w="482" w:type="pct"/>
                  <w:vMerge/>
                  <w:shd w:val="clear" w:color="auto" w:fill="auto"/>
                  <w:vAlign w:val="center"/>
                </w:tcPr>
                <w:p w:rsidR="00294ED3" w:rsidRPr="00E54ABB" w:rsidRDefault="00294ED3" w:rsidP="00294ED3">
                  <w:pPr>
                    <w:adjustRightInd w:val="0"/>
                    <w:snapToGrid w:val="0"/>
                    <w:jc w:val="center"/>
                    <w:rPr>
                      <w:bCs/>
                      <w:color w:val="000000" w:themeColor="text1"/>
                      <w:sz w:val="18"/>
                      <w:szCs w:val="18"/>
                    </w:rPr>
                  </w:pPr>
                </w:p>
              </w:tc>
            </w:tr>
            <w:tr w:rsidR="00294ED3" w:rsidRPr="00E54ABB" w:rsidTr="006A73A0">
              <w:tc>
                <w:tcPr>
                  <w:tcW w:w="236" w:type="pct"/>
                  <w:shd w:val="clear" w:color="auto" w:fill="auto"/>
                  <w:vAlign w:val="center"/>
                </w:tcPr>
                <w:p w:rsidR="00294ED3" w:rsidRPr="00E54ABB" w:rsidRDefault="00294ED3" w:rsidP="00294ED3">
                  <w:pPr>
                    <w:adjustRightInd w:val="0"/>
                    <w:snapToGrid w:val="0"/>
                    <w:jc w:val="center"/>
                    <w:rPr>
                      <w:bCs/>
                      <w:color w:val="000000" w:themeColor="text1"/>
                      <w:sz w:val="18"/>
                      <w:szCs w:val="18"/>
                    </w:rPr>
                  </w:pPr>
                  <w:r w:rsidRPr="00E54ABB">
                    <w:rPr>
                      <w:bCs/>
                      <w:color w:val="000000" w:themeColor="text1"/>
                      <w:sz w:val="18"/>
                      <w:szCs w:val="18"/>
                    </w:rPr>
                    <w:t>3</w:t>
                  </w:r>
                </w:p>
              </w:tc>
              <w:tc>
                <w:tcPr>
                  <w:tcW w:w="1507" w:type="pct"/>
                  <w:shd w:val="clear" w:color="auto" w:fill="auto"/>
                  <w:vAlign w:val="center"/>
                </w:tcPr>
                <w:p w:rsidR="00294ED3" w:rsidRPr="00E54ABB" w:rsidRDefault="00294ED3" w:rsidP="00294ED3">
                  <w:pPr>
                    <w:adjustRightInd w:val="0"/>
                    <w:snapToGrid w:val="0"/>
                    <w:jc w:val="center"/>
                    <w:rPr>
                      <w:bCs/>
                      <w:color w:val="000000" w:themeColor="text1"/>
                      <w:sz w:val="18"/>
                      <w:szCs w:val="18"/>
                    </w:rPr>
                  </w:pPr>
                  <w:r w:rsidRPr="00E54ABB">
                    <w:rPr>
                      <w:bCs/>
                      <w:color w:val="000000" w:themeColor="text1"/>
                      <w:sz w:val="18"/>
                      <w:szCs w:val="18"/>
                    </w:rPr>
                    <w:t>羟丙基甲基纤维素</w:t>
                  </w:r>
                </w:p>
              </w:tc>
              <w:tc>
                <w:tcPr>
                  <w:tcW w:w="462" w:type="pct"/>
                  <w:shd w:val="clear" w:color="auto" w:fill="auto"/>
                  <w:vAlign w:val="center"/>
                </w:tcPr>
                <w:p w:rsidR="00294ED3" w:rsidRPr="00E54ABB" w:rsidRDefault="00294ED3" w:rsidP="00294ED3">
                  <w:pPr>
                    <w:adjustRightInd w:val="0"/>
                    <w:snapToGrid w:val="0"/>
                    <w:jc w:val="center"/>
                    <w:rPr>
                      <w:bCs/>
                      <w:color w:val="000000" w:themeColor="text1"/>
                      <w:sz w:val="18"/>
                      <w:szCs w:val="18"/>
                    </w:rPr>
                  </w:pPr>
                  <w:r w:rsidRPr="00E54ABB">
                    <w:rPr>
                      <w:rFonts w:hint="eastAsia"/>
                      <w:bCs/>
                      <w:color w:val="000000" w:themeColor="text1"/>
                      <w:sz w:val="18"/>
                      <w:szCs w:val="18"/>
                    </w:rPr>
                    <w:t>0</w:t>
                  </w:r>
                  <w:r w:rsidRPr="00E54ABB">
                    <w:rPr>
                      <w:bCs/>
                      <w:color w:val="000000" w:themeColor="text1"/>
                      <w:sz w:val="18"/>
                      <w:szCs w:val="18"/>
                    </w:rPr>
                    <w:t>.7</w:t>
                  </w:r>
                </w:p>
              </w:tc>
              <w:tc>
                <w:tcPr>
                  <w:tcW w:w="672" w:type="pct"/>
                  <w:shd w:val="clear" w:color="auto" w:fill="auto"/>
                  <w:vAlign w:val="center"/>
                </w:tcPr>
                <w:p w:rsidR="00294ED3" w:rsidRPr="00E54ABB" w:rsidRDefault="00294ED3" w:rsidP="00294ED3">
                  <w:pPr>
                    <w:adjustRightInd w:val="0"/>
                    <w:snapToGrid w:val="0"/>
                    <w:jc w:val="center"/>
                    <w:rPr>
                      <w:bCs/>
                      <w:color w:val="000000" w:themeColor="text1"/>
                      <w:sz w:val="18"/>
                      <w:szCs w:val="18"/>
                    </w:rPr>
                  </w:pPr>
                  <w:r w:rsidRPr="00E54ABB">
                    <w:rPr>
                      <w:rFonts w:hint="eastAsia"/>
                      <w:bCs/>
                      <w:color w:val="000000" w:themeColor="text1"/>
                      <w:sz w:val="18"/>
                      <w:szCs w:val="18"/>
                    </w:rPr>
                    <w:t>0</w:t>
                  </w:r>
                  <w:r w:rsidRPr="00E54ABB">
                    <w:rPr>
                      <w:bCs/>
                      <w:color w:val="000000" w:themeColor="text1"/>
                      <w:sz w:val="18"/>
                      <w:szCs w:val="18"/>
                    </w:rPr>
                    <w:t>.2</w:t>
                  </w:r>
                </w:p>
              </w:tc>
              <w:tc>
                <w:tcPr>
                  <w:tcW w:w="501" w:type="pct"/>
                  <w:shd w:val="clear" w:color="auto" w:fill="auto"/>
                  <w:vAlign w:val="center"/>
                </w:tcPr>
                <w:p w:rsidR="00294ED3" w:rsidRPr="00E54ABB" w:rsidRDefault="00294ED3" w:rsidP="00294ED3">
                  <w:pPr>
                    <w:adjustRightInd w:val="0"/>
                    <w:snapToGrid w:val="0"/>
                    <w:jc w:val="center"/>
                    <w:rPr>
                      <w:bCs/>
                      <w:color w:val="000000" w:themeColor="text1"/>
                      <w:sz w:val="18"/>
                      <w:szCs w:val="18"/>
                    </w:rPr>
                  </w:pPr>
                  <w:r w:rsidRPr="00E54ABB">
                    <w:rPr>
                      <w:rFonts w:hint="eastAsia"/>
                      <w:bCs/>
                      <w:color w:val="000000" w:themeColor="text1"/>
                      <w:sz w:val="18"/>
                      <w:szCs w:val="18"/>
                    </w:rPr>
                    <w:t>固态</w:t>
                  </w:r>
                </w:p>
              </w:tc>
              <w:tc>
                <w:tcPr>
                  <w:tcW w:w="644" w:type="pct"/>
                  <w:shd w:val="clear" w:color="auto" w:fill="auto"/>
                  <w:vAlign w:val="center"/>
                </w:tcPr>
                <w:p w:rsidR="00294ED3" w:rsidRPr="00E54ABB" w:rsidRDefault="00294ED3" w:rsidP="00294ED3">
                  <w:pPr>
                    <w:adjustRightInd w:val="0"/>
                    <w:snapToGrid w:val="0"/>
                    <w:jc w:val="center"/>
                    <w:rPr>
                      <w:bCs/>
                      <w:color w:val="000000" w:themeColor="text1"/>
                      <w:sz w:val="18"/>
                      <w:szCs w:val="18"/>
                    </w:rPr>
                  </w:pPr>
                  <w:r w:rsidRPr="00E54ABB">
                    <w:rPr>
                      <w:rFonts w:hint="eastAsia"/>
                      <w:bCs/>
                      <w:color w:val="000000" w:themeColor="text1"/>
                      <w:sz w:val="18"/>
                      <w:szCs w:val="18"/>
                    </w:rPr>
                    <w:t>5</w:t>
                  </w:r>
                  <w:r w:rsidRPr="00E54ABB">
                    <w:rPr>
                      <w:bCs/>
                      <w:color w:val="000000" w:themeColor="text1"/>
                      <w:sz w:val="18"/>
                      <w:szCs w:val="18"/>
                    </w:rPr>
                    <w:t>0kg</w:t>
                  </w:r>
                  <w:r w:rsidRPr="00E54ABB">
                    <w:rPr>
                      <w:rFonts w:hint="eastAsia"/>
                      <w:bCs/>
                      <w:color w:val="000000" w:themeColor="text1"/>
                      <w:sz w:val="18"/>
                      <w:szCs w:val="18"/>
                    </w:rPr>
                    <w:t>/</w:t>
                  </w:r>
                  <w:r w:rsidRPr="00E54ABB">
                    <w:rPr>
                      <w:rFonts w:hint="eastAsia"/>
                      <w:bCs/>
                      <w:color w:val="000000" w:themeColor="text1"/>
                      <w:sz w:val="18"/>
                      <w:szCs w:val="18"/>
                    </w:rPr>
                    <w:t>袋</w:t>
                  </w:r>
                </w:p>
              </w:tc>
              <w:tc>
                <w:tcPr>
                  <w:tcW w:w="496" w:type="pct"/>
                  <w:shd w:val="clear" w:color="auto" w:fill="auto"/>
                  <w:vAlign w:val="center"/>
                </w:tcPr>
                <w:p w:rsidR="00294ED3" w:rsidRPr="00E54ABB" w:rsidRDefault="00294ED3" w:rsidP="00294ED3">
                  <w:pPr>
                    <w:adjustRightInd w:val="0"/>
                    <w:snapToGrid w:val="0"/>
                    <w:jc w:val="center"/>
                    <w:rPr>
                      <w:bCs/>
                      <w:color w:val="000000" w:themeColor="text1"/>
                      <w:sz w:val="18"/>
                      <w:szCs w:val="18"/>
                    </w:rPr>
                  </w:pPr>
                  <w:r w:rsidRPr="00E54ABB">
                    <w:rPr>
                      <w:rFonts w:hint="eastAsia"/>
                      <w:bCs/>
                      <w:color w:val="000000" w:themeColor="text1"/>
                      <w:sz w:val="18"/>
                      <w:szCs w:val="18"/>
                    </w:rPr>
                    <w:t>袋装</w:t>
                  </w:r>
                </w:p>
              </w:tc>
              <w:tc>
                <w:tcPr>
                  <w:tcW w:w="482" w:type="pct"/>
                  <w:vMerge/>
                  <w:shd w:val="clear" w:color="auto" w:fill="auto"/>
                  <w:vAlign w:val="center"/>
                </w:tcPr>
                <w:p w:rsidR="00294ED3" w:rsidRPr="00E54ABB" w:rsidRDefault="00294ED3" w:rsidP="00294ED3">
                  <w:pPr>
                    <w:adjustRightInd w:val="0"/>
                    <w:snapToGrid w:val="0"/>
                    <w:jc w:val="center"/>
                    <w:rPr>
                      <w:bCs/>
                      <w:color w:val="000000" w:themeColor="text1"/>
                      <w:sz w:val="18"/>
                      <w:szCs w:val="18"/>
                    </w:rPr>
                  </w:pPr>
                </w:p>
              </w:tc>
            </w:tr>
            <w:tr w:rsidR="00294ED3" w:rsidRPr="00E54ABB" w:rsidTr="006A73A0">
              <w:tc>
                <w:tcPr>
                  <w:tcW w:w="236" w:type="pct"/>
                  <w:shd w:val="clear" w:color="auto" w:fill="auto"/>
                  <w:vAlign w:val="center"/>
                </w:tcPr>
                <w:p w:rsidR="00294ED3" w:rsidRPr="00E54ABB" w:rsidRDefault="00294ED3" w:rsidP="00294ED3">
                  <w:pPr>
                    <w:adjustRightInd w:val="0"/>
                    <w:snapToGrid w:val="0"/>
                    <w:jc w:val="center"/>
                    <w:rPr>
                      <w:bCs/>
                      <w:color w:val="000000" w:themeColor="text1"/>
                      <w:sz w:val="18"/>
                      <w:szCs w:val="18"/>
                    </w:rPr>
                  </w:pPr>
                  <w:r w:rsidRPr="00E54ABB">
                    <w:rPr>
                      <w:bCs/>
                      <w:color w:val="000000" w:themeColor="text1"/>
                      <w:sz w:val="18"/>
                      <w:szCs w:val="18"/>
                    </w:rPr>
                    <w:t>4</w:t>
                  </w:r>
                </w:p>
              </w:tc>
              <w:tc>
                <w:tcPr>
                  <w:tcW w:w="1507" w:type="pct"/>
                  <w:shd w:val="clear" w:color="auto" w:fill="auto"/>
                  <w:vAlign w:val="center"/>
                </w:tcPr>
                <w:p w:rsidR="00294ED3" w:rsidRPr="00E54ABB" w:rsidRDefault="00294ED3" w:rsidP="00294ED3">
                  <w:pPr>
                    <w:adjustRightInd w:val="0"/>
                    <w:snapToGrid w:val="0"/>
                    <w:jc w:val="center"/>
                    <w:rPr>
                      <w:bCs/>
                      <w:color w:val="000000" w:themeColor="text1"/>
                      <w:sz w:val="18"/>
                      <w:szCs w:val="18"/>
                    </w:rPr>
                  </w:pPr>
                  <w:r w:rsidRPr="00E54ABB">
                    <w:rPr>
                      <w:bCs/>
                      <w:color w:val="000000" w:themeColor="text1"/>
                      <w:sz w:val="18"/>
                      <w:szCs w:val="18"/>
                    </w:rPr>
                    <w:t>硬脂酸镁</w:t>
                  </w:r>
                </w:p>
              </w:tc>
              <w:tc>
                <w:tcPr>
                  <w:tcW w:w="462" w:type="pct"/>
                  <w:shd w:val="clear" w:color="auto" w:fill="auto"/>
                  <w:vAlign w:val="center"/>
                </w:tcPr>
                <w:p w:rsidR="00294ED3" w:rsidRPr="00E54ABB" w:rsidRDefault="00294ED3" w:rsidP="00294ED3">
                  <w:pPr>
                    <w:adjustRightInd w:val="0"/>
                    <w:snapToGrid w:val="0"/>
                    <w:jc w:val="center"/>
                    <w:rPr>
                      <w:bCs/>
                      <w:color w:val="000000" w:themeColor="text1"/>
                      <w:sz w:val="18"/>
                      <w:szCs w:val="18"/>
                    </w:rPr>
                  </w:pPr>
                  <w:r w:rsidRPr="00E54ABB">
                    <w:rPr>
                      <w:rFonts w:hint="eastAsia"/>
                      <w:bCs/>
                      <w:color w:val="000000" w:themeColor="text1"/>
                      <w:sz w:val="18"/>
                      <w:szCs w:val="18"/>
                    </w:rPr>
                    <w:t>0</w:t>
                  </w:r>
                  <w:r w:rsidRPr="00E54ABB">
                    <w:rPr>
                      <w:bCs/>
                      <w:color w:val="000000" w:themeColor="text1"/>
                      <w:sz w:val="18"/>
                      <w:szCs w:val="18"/>
                    </w:rPr>
                    <w:t>.7</w:t>
                  </w:r>
                </w:p>
              </w:tc>
              <w:tc>
                <w:tcPr>
                  <w:tcW w:w="672" w:type="pct"/>
                  <w:shd w:val="clear" w:color="auto" w:fill="auto"/>
                  <w:vAlign w:val="center"/>
                </w:tcPr>
                <w:p w:rsidR="00294ED3" w:rsidRPr="00E54ABB" w:rsidRDefault="00294ED3" w:rsidP="00294ED3">
                  <w:pPr>
                    <w:adjustRightInd w:val="0"/>
                    <w:snapToGrid w:val="0"/>
                    <w:jc w:val="center"/>
                    <w:rPr>
                      <w:bCs/>
                      <w:color w:val="000000" w:themeColor="text1"/>
                      <w:sz w:val="18"/>
                      <w:szCs w:val="18"/>
                    </w:rPr>
                  </w:pPr>
                  <w:r w:rsidRPr="00E54ABB">
                    <w:rPr>
                      <w:rFonts w:hint="eastAsia"/>
                      <w:bCs/>
                      <w:color w:val="000000" w:themeColor="text1"/>
                      <w:sz w:val="18"/>
                      <w:szCs w:val="18"/>
                    </w:rPr>
                    <w:t>0</w:t>
                  </w:r>
                  <w:r w:rsidRPr="00E54ABB">
                    <w:rPr>
                      <w:bCs/>
                      <w:color w:val="000000" w:themeColor="text1"/>
                      <w:sz w:val="18"/>
                      <w:szCs w:val="18"/>
                    </w:rPr>
                    <w:t>.2</w:t>
                  </w:r>
                </w:p>
              </w:tc>
              <w:tc>
                <w:tcPr>
                  <w:tcW w:w="501" w:type="pct"/>
                  <w:shd w:val="clear" w:color="auto" w:fill="auto"/>
                  <w:vAlign w:val="center"/>
                </w:tcPr>
                <w:p w:rsidR="00294ED3" w:rsidRPr="00E54ABB" w:rsidRDefault="00294ED3" w:rsidP="00294ED3">
                  <w:pPr>
                    <w:adjustRightInd w:val="0"/>
                    <w:snapToGrid w:val="0"/>
                    <w:jc w:val="center"/>
                    <w:rPr>
                      <w:bCs/>
                      <w:color w:val="000000" w:themeColor="text1"/>
                      <w:sz w:val="18"/>
                      <w:szCs w:val="18"/>
                    </w:rPr>
                  </w:pPr>
                  <w:r w:rsidRPr="00E54ABB">
                    <w:rPr>
                      <w:rFonts w:hint="eastAsia"/>
                      <w:bCs/>
                      <w:color w:val="000000" w:themeColor="text1"/>
                      <w:sz w:val="18"/>
                      <w:szCs w:val="18"/>
                    </w:rPr>
                    <w:t>固态</w:t>
                  </w:r>
                </w:p>
              </w:tc>
              <w:tc>
                <w:tcPr>
                  <w:tcW w:w="644" w:type="pct"/>
                  <w:shd w:val="clear" w:color="auto" w:fill="auto"/>
                  <w:vAlign w:val="center"/>
                </w:tcPr>
                <w:p w:rsidR="00294ED3" w:rsidRPr="00E54ABB" w:rsidRDefault="00294ED3" w:rsidP="00294ED3">
                  <w:pPr>
                    <w:adjustRightInd w:val="0"/>
                    <w:snapToGrid w:val="0"/>
                    <w:jc w:val="center"/>
                    <w:rPr>
                      <w:bCs/>
                      <w:color w:val="000000" w:themeColor="text1"/>
                      <w:sz w:val="18"/>
                      <w:szCs w:val="18"/>
                    </w:rPr>
                  </w:pPr>
                  <w:r w:rsidRPr="00E54ABB">
                    <w:rPr>
                      <w:rFonts w:hint="eastAsia"/>
                      <w:bCs/>
                      <w:color w:val="000000" w:themeColor="text1"/>
                      <w:sz w:val="18"/>
                      <w:szCs w:val="18"/>
                    </w:rPr>
                    <w:t>5</w:t>
                  </w:r>
                  <w:r w:rsidRPr="00E54ABB">
                    <w:rPr>
                      <w:bCs/>
                      <w:color w:val="000000" w:themeColor="text1"/>
                      <w:sz w:val="18"/>
                      <w:szCs w:val="18"/>
                    </w:rPr>
                    <w:t>0kg</w:t>
                  </w:r>
                  <w:r w:rsidRPr="00E54ABB">
                    <w:rPr>
                      <w:rFonts w:hint="eastAsia"/>
                      <w:bCs/>
                      <w:color w:val="000000" w:themeColor="text1"/>
                      <w:sz w:val="18"/>
                      <w:szCs w:val="18"/>
                    </w:rPr>
                    <w:t>/</w:t>
                  </w:r>
                  <w:r w:rsidRPr="00E54ABB">
                    <w:rPr>
                      <w:rFonts w:hint="eastAsia"/>
                      <w:bCs/>
                      <w:color w:val="000000" w:themeColor="text1"/>
                      <w:sz w:val="18"/>
                      <w:szCs w:val="18"/>
                    </w:rPr>
                    <w:t>袋</w:t>
                  </w:r>
                </w:p>
              </w:tc>
              <w:tc>
                <w:tcPr>
                  <w:tcW w:w="496" w:type="pct"/>
                  <w:shd w:val="clear" w:color="auto" w:fill="auto"/>
                  <w:vAlign w:val="center"/>
                </w:tcPr>
                <w:p w:rsidR="00294ED3" w:rsidRPr="00E54ABB" w:rsidRDefault="00294ED3" w:rsidP="00294ED3">
                  <w:pPr>
                    <w:adjustRightInd w:val="0"/>
                    <w:snapToGrid w:val="0"/>
                    <w:jc w:val="center"/>
                    <w:rPr>
                      <w:bCs/>
                      <w:color w:val="000000" w:themeColor="text1"/>
                      <w:sz w:val="18"/>
                      <w:szCs w:val="18"/>
                    </w:rPr>
                  </w:pPr>
                  <w:r w:rsidRPr="00E54ABB">
                    <w:rPr>
                      <w:rFonts w:hint="eastAsia"/>
                      <w:bCs/>
                      <w:color w:val="000000" w:themeColor="text1"/>
                      <w:sz w:val="18"/>
                      <w:szCs w:val="18"/>
                    </w:rPr>
                    <w:t>袋装</w:t>
                  </w:r>
                </w:p>
              </w:tc>
              <w:tc>
                <w:tcPr>
                  <w:tcW w:w="482" w:type="pct"/>
                  <w:vMerge/>
                  <w:shd w:val="clear" w:color="auto" w:fill="auto"/>
                  <w:vAlign w:val="center"/>
                </w:tcPr>
                <w:p w:rsidR="00294ED3" w:rsidRPr="00E54ABB" w:rsidRDefault="00294ED3" w:rsidP="00294ED3">
                  <w:pPr>
                    <w:adjustRightInd w:val="0"/>
                    <w:snapToGrid w:val="0"/>
                    <w:jc w:val="center"/>
                    <w:rPr>
                      <w:bCs/>
                      <w:color w:val="000000" w:themeColor="text1"/>
                      <w:sz w:val="18"/>
                      <w:szCs w:val="18"/>
                    </w:rPr>
                  </w:pPr>
                </w:p>
              </w:tc>
            </w:tr>
            <w:tr w:rsidR="00294ED3" w:rsidRPr="00E54ABB" w:rsidTr="006A73A0">
              <w:tc>
                <w:tcPr>
                  <w:tcW w:w="236" w:type="pct"/>
                  <w:shd w:val="clear" w:color="auto" w:fill="auto"/>
                  <w:vAlign w:val="center"/>
                </w:tcPr>
                <w:p w:rsidR="00294ED3" w:rsidRPr="00E54ABB" w:rsidRDefault="00294ED3" w:rsidP="00294ED3">
                  <w:pPr>
                    <w:adjustRightInd w:val="0"/>
                    <w:snapToGrid w:val="0"/>
                    <w:jc w:val="center"/>
                    <w:rPr>
                      <w:bCs/>
                      <w:color w:val="000000" w:themeColor="text1"/>
                      <w:sz w:val="18"/>
                      <w:szCs w:val="18"/>
                    </w:rPr>
                  </w:pPr>
                  <w:r w:rsidRPr="00E54ABB">
                    <w:rPr>
                      <w:bCs/>
                      <w:color w:val="000000" w:themeColor="text1"/>
                      <w:sz w:val="18"/>
                      <w:szCs w:val="18"/>
                    </w:rPr>
                    <w:t>5</w:t>
                  </w:r>
                </w:p>
              </w:tc>
              <w:tc>
                <w:tcPr>
                  <w:tcW w:w="1507" w:type="pct"/>
                  <w:shd w:val="clear" w:color="auto" w:fill="auto"/>
                  <w:vAlign w:val="center"/>
                </w:tcPr>
                <w:p w:rsidR="00294ED3" w:rsidRPr="00E54ABB" w:rsidRDefault="00294ED3" w:rsidP="00294ED3">
                  <w:pPr>
                    <w:adjustRightInd w:val="0"/>
                    <w:snapToGrid w:val="0"/>
                    <w:jc w:val="center"/>
                    <w:rPr>
                      <w:bCs/>
                      <w:color w:val="000000" w:themeColor="text1"/>
                      <w:sz w:val="18"/>
                      <w:szCs w:val="18"/>
                    </w:rPr>
                  </w:pPr>
                  <w:r w:rsidRPr="00E54ABB">
                    <w:rPr>
                      <w:bCs/>
                      <w:color w:val="000000" w:themeColor="text1"/>
                      <w:sz w:val="18"/>
                      <w:szCs w:val="18"/>
                    </w:rPr>
                    <w:t>甲基丙烯酸甲酯</w:t>
                  </w:r>
                  <w:r w:rsidRPr="00E54ABB">
                    <w:rPr>
                      <w:bCs/>
                      <w:color w:val="000000" w:themeColor="text1"/>
                      <w:sz w:val="18"/>
                      <w:szCs w:val="18"/>
                    </w:rPr>
                    <w:t>-</w:t>
                  </w:r>
                  <w:r w:rsidRPr="00E54ABB">
                    <w:rPr>
                      <w:bCs/>
                      <w:color w:val="000000" w:themeColor="text1"/>
                      <w:sz w:val="18"/>
                      <w:szCs w:val="18"/>
                    </w:rPr>
                    <w:t>甲基丙烯酸共聚物</w:t>
                  </w:r>
                </w:p>
              </w:tc>
              <w:tc>
                <w:tcPr>
                  <w:tcW w:w="462" w:type="pct"/>
                  <w:shd w:val="clear" w:color="auto" w:fill="auto"/>
                  <w:vAlign w:val="center"/>
                </w:tcPr>
                <w:p w:rsidR="00294ED3" w:rsidRPr="00E54ABB" w:rsidRDefault="00294ED3" w:rsidP="00294ED3">
                  <w:pPr>
                    <w:adjustRightInd w:val="0"/>
                    <w:snapToGrid w:val="0"/>
                    <w:jc w:val="center"/>
                    <w:rPr>
                      <w:bCs/>
                      <w:color w:val="000000" w:themeColor="text1"/>
                      <w:sz w:val="18"/>
                      <w:szCs w:val="18"/>
                    </w:rPr>
                  </w:pPr>
                  <w:r w:rsidRPr="00E54ABB">
                    <w:rPr>
                      <w:rFonts w:hint="eastAsia"/>
                      <w:bCs/>
                      <w:color w:val="000000" w:themeColor="text1"/>
                      <w:sz w:val="18"/>
                      <w:szCs w:val="18"/>
                    </w:rPr>
                    <w:t>0</w:t>
                  </w:r>
                  <w:r w:rsidRPr="00E54ABB">
                    <w:rPr>
                      <w:bCs/>
                      <w:color w:val="000000" w:themeColor="text1"/>
                      <w:sz w:val="18"/>
                      <w:szCs w:val="18"/>
                    </w:rPr>
                    <w:t>.7</w:t>
                  </w:r>
                </w:p>
              </w:tc>
              <w:tc>
                <w:tcPr>
                  <w:tcW w:w="672" w:type="pct"/>
                  <w:shd w:val="clear" w:color="auto" w:fill="auto"/>
                  <w:vAlign w:val="center"/>
                </w:tcPr>
                <w:p w:rsidR="00294ED3" w:rsidRPr="00E54ABB" w:rsidRDefault="00294ED3" w:rsidP="00294ED3">
                  <w:pPr>
                    <w:adjustRightInd w:val="0"/>
                    <w:snapToGrid w:val="0"/>
                    <w:jc w:val="center"/>
                    <w:rPr>
                      <w:bCs/>
                      <w:color w:val="000000" w:themeColor="text1"/>
                      <w:sz w:val="18"/>
                      <w:szCs w:val="18"/>
                    </w:rPr>
                  </w:pPr>
                  <w:r w:rsidRPr="00E54ABB">
                    <w:rPr>
                      <w:rFonts w:hint="eastAsia"/>
                      <w:bCs/>
                      <w:color w:val="000000" w:themeColor="text1"/>
                      <w:sz w:val="18"/>
                      <w:szCs w:val="18"/>
                    </w:rPr>
                    <w:t>0</w:t>
                  </w:r>
                  <w:r w:rsidRPr="00E54ABB">
                    <w:rPr>
                      <w:bCs/>
                      <w:color w:val="000000" w:themeColor="text1"/>
                      <w:sz w:val="18"/>
                      <w:szCs w:val="18"/>
                    </w:rPr>
                    <w:t>.2</w:t>
                  </w:r>
                </w:p>
              </w:tc>
              <w:tc>
                <w:tcPr>
                  <w:tcW w:w="501" w:type="pct"/>
                  <w:shd w:val="clear" w:color="auto" w:fill="auto"/>
                  <w:vAlign w:val="center"/>
                </w:tcPr>
                <w:p w:rsidR="00294ED3" w:rsidRPr="00E54ABB" w:rsidRDefault="00294ED3" w:rsidP="00294ED3">
                  <w:pPr>
                    <w:adjustRightInd w:val="0"/>
                    <w:snapToGrid w:val="0"/>
                    <w:jc w:val="center"/>
                    <w:rPr>
                      <w:bCs/>
                      <w:color w:val="000000" w:themeColor="text1"/>
                      <w:sz w:val="18"/>
                      <w:szCs w:val="18"/>
                    </w:rPr>
                  </w:pPr>
                  <w:r w:rsidRPr="00E54ABB">
                    <w:rPr>
                      <w:rFonts w:hint="eastAsia"/>
                      <w:bCs/>
                      <w:color w:val="000000" w:themeColor="text1"/>
                      <w:sz w:val="18"/>
                      <w:szCs w:val="18"/>
                    </w:rPr>
                    <w:t>固态</w:t>
                  </w:r>
                </w:p>
              </w:tc>
              <w:tc>
                <w:tcPr>
                  <w:tcW w:w="644" w:type="pct"/>
                  <w:shd w:val="clear" w:color="auto" w:fill="auto"/>
                  <w:vAlign w:val="center"/>
                </w:tcPr>
                <w:p w:rsidR="00294ED3" w:rsidRPr="00E54ABB" w:rsidRDefault="00294ED3" w:rsidP="00294ED3">
                  <w:pPr>
                    <w:adjustRightInd w:val="0"/>
                    <w:snapToGrid w:val="0"/>
                    <w:jc w:val="center"/>
                    <w:rPr>
                      <w:bCs/>
                      <w:color w:val="000000" w:themeColor="text1"/>
                      <w:sz w:val="18"/>
                      <w:szCs w:val="18"/>
                    </w:rPr>
                  </w:pPr>
                  <w:r w:rsidRPr="00E54ABB">
                    <w:rPr>
                      <w:rFonts w:hint="eastAsia"/>
                      <w:bCs/>
                      <w:color w:val="000000" w:themeColor="text1"/>
                      <w:sz w:val="18"/>
                      <w:szCs w:val="18"/>
                    </w:rPr>
                    <w:t>5</w:t>
                  </w:r>
                  <w:r w:rsidRPr="00E54ABB">
                    <w:rPr>
                      <w:bCs/>
                      <w:color w:val="000000" w:themeColor="text1"/>
                      <w:sz w:val="18"/>
                      <w:szCs w:val="18"/>
                    </w:rPr>
                    <w:t>0kg</w:t>
                  </w:r>
                  <w:r w:rsidRPr="00E54ABB">
                    <w:rPr>
                      <w:rFonts w:hint="eastAsia"/>
                      <w:bCs/>
                      <w:color w:val="000000" w:themeColor="text1"/>
                      <w:sz w:val="18"/>
                      <w:szCs w:val="18"/>
                    </w:rPr>
                    <w:t>/</w:t>
                  </w:r>
                  <w:r w:rsidRPr="00E54ABB">
                    <w:rPr>
                      <w:rFonts w:hint="eastAsia"/>
                      <w:bCs/>
                      <w:color w:val="000000" w:themeColor="text1"/>
                      <w:sz w:val="18"/>
                      <w:szCs w:val="18"/>
                    </w:rPr>
                    <w:t>袋</w:t>
                  </w:r>
                </w:p>
              </w:tc>
              <w:tc>
                <w:tcPr>
                  <w:tcW w:w="496" w:type="pct"/>
                  <w:shd w:val="clear" w:color="auto" w:fill="auto"/>
                  <w:vAlign w:val="center"/>
                </w:tcPr>
                <w:p w:rsidR="00294ED3" w:rsidRPr="00E54ABB" w:rsidRDefault="00294ED3" w:rsidP="00294ED3">
                  <w:pPr>
                    <w:adjustRightInd w:val="0"/>
                    <w:snapToGrid w:val="0"/>
                    <w:jc w:val="center"/>
                    <w:rPr>
                      <w:bCs/>
                      <w:color w:val="000000" w:themeColor="text1"/>
                      <w:sz w:val="18"/>
                      <w:szCs w:val="18"/>
                    </w:rPr>
                  </w:pPr>
                  <w:r w:rsidRPr="00E54ABB">
                    <w:rPr>
                      <w:rFonts w:hint="eastAsia"/>
                      <w:bCs/>
                      <w:color w:val="000000" w:themeColor="text1"/>
                      <w:sz w:val="18"/>
                      <w:szCs w:val="18"/>
                    </w:rPr>
                    <w:t>袋装</w:t>
                  </w:r>
                </w:p>
              </w:tc>
              <w:tc>
                <w:tcPr>
                  <w:tcW w:w="482" w:type="pct"/>
                  <w:vMerge/>
                  <w:shd w:val="clear" w:color="auto" w:fill="auto"/>
                  <w:vAlign w:val="center"/>
                </w:tcPr>
                <w:p w:rsidR="00294ED3" w:rsidRPr="00E54ABB" w:rsidRDefault="00294ED3" w:rsidP="00294ED3">
                  <w:pPr>
                    <w:adjustRightInd w:val="0"/>
                    <w:snapToGrid w:val="0"/>
                    <w:jc w:val="center"/>
                    <w:rPr>
                      <w:bCs/>
                      <w:color w:val="000000" w:themeColor="text1"/>
                      <w:sz w:val="18"/>
                      <w:szCs w:val="18"/>
                    </w:rPr>
                  </w:pPr>
                </w:p>
              </w:tc>
            </w:tr>
            <w:tr w:rsidR="00294ED3" w:rsidRPr="00E54ABB" w:rsidTr="006A73A0">
              <w:tc>
                <w:tcPr>
                  <w:tcW w:w="236" w:type="pct"/>
                  <w:shd w:val="clear" w:color="auto" w:fill="auto"/>
                  <w:vAlign w:val="center"/>
                </w:tcPr>
                <w:p w:rsidR="00294ED3" w:rsidRPr="00E54ABB" w:rsidRDefault="00294ED3" w:rsidP="00294ED3">
                  <w:pPr>
                    <w:adjustRightInd w:val="0"/>
                    <w:snapToGrid w:val="0"/>
                    <w:jc w:val="center"/>
                    <w:rPr>
                      <w:bCs/>
                      <w:color w:val="000000" w:themeColor="text1"/>
                      <w:sz w:val="18"/>
                      <w:szCs w:val="18"/>
                    </w:rPr>
                  </w:pPr>
                  <w:r w:rsidRPr="00E54ABB">
                    <w:rPr>
                      <w:rFonts w:hint="eastAsia"/>
                      <w:bCs/>
                      <w:color w:val="000000" w:themeColor="text1"/>
                      <w:sz w:val="18"/>
                      <w:szCs w:val="18"/>
                    </w:rPr>
                    <w:lastRenderedPageBreak/>
                    <w:t>6</w:t>
                  </w:r>
                </w:p>
              </w:tc>
              <w:tc>
                <w:tcPr>
                  <w:tcW w:w="1507" w:type="pct"/>
                  <w:shd w:val="clear" w:color="auto" w:fill="auto"/>
                  <w:vAlign w:val="center"/>
                </w:tcPr>
                <w:p w:rsidR="00294ED3" w:rsidRPr="00E54ABB" w:rsidRDefault="00294ED3" w:rsidP="00294ED3">
                  <w:pPr>
                    <w:adjustRightInd w:val="0"/>
                    <w:snapToGrid w:val="0"/>
                    <w:jc w:val="center"/>
                    <w:rPr>
                      <w:bCs/>
                      <w:color w:val="000000" w:themeColor="text1"/>
                      <w:sz w:val="18"/>
                      <w:szCs w:val="18"/>
                    </w:rPr>
                  </w:pPr>
                  <w:r w:rsidRPr="00E54ABB">
                    <w:rPr>
                      <w:bCs/>
                      <w:color w:val="000000" w:themeColor="text1"/>
                      <w:sz w:val="18"/>
                      <w:szCs w:val="18"/>
                    </w:rPr>
                    <w:t>聚山梨酯</w:t>
                  </w:r>
                  <w:r w:rsidRPr="00E54ABB">
                    <w:rPr>
                      <w:bCs/>
                      <w:color w:val="000000" w:themeColor="text1"/>
                      <w:sz w:val="18"/>
                      <w:szCs w:val="18"/>
                    </w:rPr>
                    <w:t>80</w:t>
                  </w:r>
                </w:p>
              </w:tc>
              <w:tc>
                <w:tcPr>
                  <w:tcW w:w="462" w:type="pct"/>
                  <w:shd w:val="clear" w:color="auto" w:fill="auto"/>
                  <w:vAlign w:val="center"/>
                </w:tcPr>
                <w:p w:rsidR="00294ED3" w:rsidRPr="00E54ABB" w:rsidRDefault="00294ED3" w:rsidP="00294ED3">
                  <w:pPr>
                    <w:adjustRightInd w:val="0"/>
                    <w:snapToGrid w:val="0"/>
                    <w:jc w:val="center"/>
                    <w:rPr>
                      <w:bCs/>
                      <w:color w:val="000000" w:themeColor="text1"/>
                      <w:sz w:val="18"/>
                      <w:szCs w:val="18"/>
                    </w:rPr>
                  </w:pPr>
                  <w:r w:rsidRPr="00E54ABB">
                    <w:rPr>
                      <w:rFonts w:hint="eastAsia"/>
                      <w:bCs/>
                      <w:color w:val="000000" w:themeColor="text1"/>
                      <w:sz w:val="18"/>
                      <w:szCs w:val="18"/>
                    </w:rPr>
                    <w:t>0</w:t>
                  </w:r>
                  <w:r w:rsidRPr="00E54ABB">
                    <w:rPr>
                      <w:bCs/>
                      <w:color w:val="000000" w:themeColor="text1"/>
                      <w:sz w:val="18"/>
                      <w:szCs w:val="18"/>
                    </w:rPr>
                    <w:t>.5</w:t>
                  </w:r>
                </w:p>
              </w:tc>
              <w:tc>
                <w:tcPr>
                  <w:tcW w:w="672" w:type="pct"/>
                  <w:shd w:val="clear" w:color="auto" w:fill="auto"/>
                  <w:vAlign w:val="center"/>
                </w:tcPr>
                <w:p w:rsidR="00294ED3" w:rsidRPr="00E54ABB" w:rsidRDefault="00294ED3" w:rsidP="00294ED3">
                  <w:pPr>
                    <w:adjustRightInd w:val="0"/>
                    <w:snapToGrid w:val="0"/>
                    <w:jc w:val="center"/>
                    <w:rPr>
                      <w:bCs/>
                      <w:color w:val="000000" w:themeColor="text1"/>
                      <w:sz w:val="18"/>
                      <w:szCs w:val="18"/>
                    </w:rPr>
                  </w:pPr>
                  <w:r w:rsidRPr="00E54ABB">
                    <w:rPr>
                      <w:rFonts w:hint="eastAsia"/>
                      <w:bCs/>
                      <w:color w:val="000000" w:themeColor="text1"/>
                      <w:sz w:val="18"/>
                      <w:szCs w:val="18"/>
                    </w:rPr>
                    <w:t>0</w:t>
                  </w:r>
                  <w:r w:rsidRPr="00E54ABB">
                    <w:rPr>
                      <w:bCs/>
                      <w:color w:val="000000" w:themeColor="text1"/>
                      <w:sz w:val="18"/>
                      <w:szCs w:val="18"/>
                    </w:rPr>
                    <w:t>.2</w:t>
                  </w:r>
                </w:p>
              </w:tc>
              <w:tc>
                <w:tcPr>
                  <w:tcW w:w="501" w:type="pct"/>
                  <w:shd w:val="clear" w:color="auto" w:fill="auto"/>
                  <w:vAlign w:val="center"/>
                </w:tcPr>
                <w:p w:rsidR="00294ED3" w:rsidRPr="00E54ABB" w:rsidRDefault="00294ED3" w:rsidP="00294ED3">
                  <w:pPr>
                    <w:adjustRightInd w:val="0"/>
                    <w:snapToGrid w:val="0"/>
                    <w:jc w:val="center"/>
                    <w:rPr>
                      <w:bCs/>
                      <w:color w:val="000000" w:themeColor="text1"/>
                      <w:sz w:val="18"/>
                      <w:szCs w:val="18"/>
                    </w:rPr>
                  </w:pPr>
                  <w:r w:rsidRPr="00E54ABB">
                    <w:rPr>
                      <w:bCs/>
                      <w:color w:val="000000" w:themeColor="text1"/>
                      <w:sz w:val="18"/>
                      <w:szCs w:val="18"/>
                    </w:rPr>
                    <w:t>液态</w:t>
                  </w:r>
                </w:p>
              </w:tc>
              <w:tc>
                <w:tcPr>
                  <w:tcW w:w="644" w:type="pct"/>
                  <w:shd w:val="clear" w:color="auto" w:fill="auto"/>
                  <w:vAlign w:val="center"/>
                </w:tcPr>
                <w:p w:rsidR="00294ED3" w:rsidRPr="00E54ABB" w:rsidRDefault="00294ED3" w:rsidP="00294ED3">
                  <w:pPr>
                    <w:adjustRightInd w:val="0"/>
                    <w:snapToGrid w:val="0"/>
                    <w:jc w:val="center"/>
                    <w:rPr>
                      <w:bCs/>
                      <w:color w:val="000000" w:themeColor="text1"/>
                      <w:sz w:val="18"/>
                      <w:szCs w:val="18"/>
                    </w:rPr>
                  </w:pPr>
                  <w:r w:rsidRPr="00E54ABB">
                    <w:rPr>
                      <w:color w:val="000000" w:themeColor="text1"/>
                      <w:sz w:val="18"/>
                      <w:szCs w:val="18"/>
                    </w:rPr>
                    <w:t>20kg/</w:t>
                  </w:r>
                  <w:r w:rsidRPr="00E54ABB">
                    <w:rPr>
                      <w:color w:val="000000" w:themeColor="text1"/>
                      <w:sz w:val="18"/>
                      <w:szCs w:val="18"/>
                    </w:rPr>
                    <w:t>袋</w:t>
                  </w:r>
                </w:p>
              </w:tc>
              <w:tc>
                <w:tcPr>
                  <w:tcW w:w="496" w:type="pct"/>
                  <w:shd w:val="clear" w:color="auto" w:fill="auto"/>
                  <w:vAlign w:val="center"/>
                </w:tcPr>
                <w:p w:rsidR="00294ED3" w:rsidRPr="00E54ABB" w:rsidRDefault="00294ED3" w:rsidP="00294ED3">
                  <w:pPr>
                    <w:adjustRightInd w:val="0"/>
                    <w:snapToGrid w:val="0"/>
                    <w:jc w:val="center"/>
                    <w:rPr>
                      <w:bCs/>
                      <w:color w:val="000000" w:themeColor="text1"/>
                      <w:sz w:val="18"/>
                      <w:szCs w:val="18"/>
                    </w:rPr>
                  </w:pPr>
                  <w:r w:rsidRPr="00E54ABB">
                    <w:rPr>
                      <w:bCs/>
                      <w:color w:val="000000" w:themeColor="text1"/>
                      <w:sz w:val="18"/>
                      <w:szCs w:val="18"/>
                    </w:rPr>
                    <w:t>袋装</w:t>
                  </w:r>
                </w:p>
              </w:tc>
              <w:tc>
                <w:tcPr>
                  <w:tcW w:w="482" w:type="pct"/>
                  <w:vMerge/>
                  <w:shd w:val="clear" w:color="auto" w:fill="auto"/>
                  <w:vAlign w:val="center"/>
                </w:tcPr>
                <w:p w:rsidR="00294ED3" w:rsidRPr="00E54ABB" w:rsidRDefault="00294ED3" w:rsidP="00294ED3">
                  <w:pPr>
                    <w:adjustRightInd w:val="0"/>
                    <w:snapToGrid w:val="0"/>
                    <w:jc w:val="center"/>
                    <w:rPr>
                      <w:bCs/>
                      <w:color w:val="000000" w:themeColor="text1"/>
                      <w:sz w:val="18"/>
                      <w:szCs w:val="18"/>
                    </w:rPr>
                  </w:pPr>
                </w:p>
              </w:tc>
            </w:tr>
            <w:tr w:rsidR="00294ED3" w:rsidRPr="00E54ABB" w:rsidTr="006A73A0">
              <w:tc>
                <w:tcPr>
                  <w:tcW w:w="5000" w:type="pct"/>
                  <w:gridSpan w:val="8"/>
                  <w:shd w:val="clear" w:color="auto" w:fill="auto"/>
                  <w:vAlign w:val="center"/>
                </w:tcPr>
                <w:p w:rsidR="00294ED3" w:rsidRPr="00E54ABB" w:rsidRDefault="00294ED3" w:rsidP="00294ED3">
                  <w:pPr>
                    <w:adjustRightInd w:val="0"/>
                    <w:snapToGrid w:val="0"/>
                    <w:jc w:val="center"/>
                    <w:rPr>
                      <w:b/>
                      <w:color w:val="000000" w:themeColor="text1"/>
                      <w:sz w:val="18"/>
                      <w:szCs w:val="18"/>
                    </w:rPr>
                  </w:pPr>
                  <w:r w:rsidRPr="00E54ABB">
                    <w:rPr>
                      <w:b/>
                      <w:color w:val="000000" w:themeColor="text1"/>
                      <w:sz w:val="18"/>
                      <w:szCs w:val="18"/>
                    </w:rPr>
                    <w:t>替格瑞洛</w:t>
                  </w:r>
                </w:p>
              </w:tc>
            </w:tr>
            <w:tr w:rsidR="00294ED3" w:rsidRPr="00E54ABB" w:rsidTr="006A73A0">
              <w:tc>
                <w:tcPr>
                  <w:tcW w:w="236" w:type="pct"/>
                  <w:shd w:val="clear" w:color="auto" w:fill="auto"/>
                  <w:vAlign w:val="center"/>
                </w:tcPr>
                <w:p w:rsidR="00294ED3" w:rsidRPr="00E54ABB" w:rsidRDefault="00294ED3" w:rsidP="00294ED3">
                  <w:pPr>
                    <w:adjustRightInd w:val="0"/>
                    <w:snapToGrid w:val="0"/>
                    <w:jc w:val="center"/>
                    <w:rPr>
                      <w:bCs/>
                      <w:color w:val="000000" w:themeColor="text1"/>
                      <w:sz w:val="18"/>
                      <w:szCs w:val="18"/>
                    </w:rPr>
                  </w:pPr>
                  <w:r w:rsidRPr="00E54ABB">
                    <w:rPr>
                      <w:bCs/>
                      <w:color w:val="000000" w:themeColor="text1"/>
                      <w:sz w:val="18"/>
                      <w:szCs w:val="18"/>
                    </w:rPr>
                    <w:t>1</w:t>
                  </w:r>
                </w:p>
              </w:tc>
              <w:tc>
                <w:tcPr>
                  <w:tcW w:w="1507" w:type="pct"/>
                  <w:shd w:val="clear" w:color="auto" w:fill="auto"/>
                  <w:vAlign w:val="center"/>
                </w:tcPr>
                <w:p w:rsidR="00294ED3" w:rsidRPr="00E54ABB" w:rsidRDefault="00294ED3" w:rsidP="00294ED3">
                  <w:pPr>
                    <w:adjustRightInd w:val="0"/>
                    <w:snapToGrid w:val="0"/>
                    <w:jc w:val="center"/>
                    <w:rPr>
                      <w:bCs/>
                      <w:color w:val="000000" w:themeColor="text1"/>
                      <w:sz w:val="18"/>
                      <w:szCs w:val="18"/>
                    </w:rPr>
                  </w:pPr>
                  <w:r w:rsidRPr="00E54ABB">
                    <w:rPr>
                      <w:bCs/>
                      <w:color w:val="000000" w:themeColor="text1"/>
                      <w:sz w:val="18"/>
                      <w:szCs w:val="18"/>
                    </w:rPr>
                    <w:t>替格瑞洛原料药</w:t>
                  </w:r>
                </w:p>
              </w:tc>
              <w:tc>
                <w:tcPr>
                  <w:tcW w:w="462" w:type="pct"/>
                  <w:shd w:val="clear" w:color="auto" w:fill="auto"/>
                  <w:vAlign w:val="center"/>
                </w:tcPr>
                <w:p w:rsidR="00294ED3" w:rsidRPr="00E54ABB" w:rsidRDefault="00294ED3" w:rsidP="00294ED3">
                  <w:pPr>
                    <w:adjustRightInd w:val="0"/>
                    <w:snapToGrid w:val="0"/>
                    <w:jc w:val="center"/>
                    <w:rPr>
                      <w:bCs/>
                      <w:color w:val="000000" w:themeColor="text1"/>
                      <w:sz w:val="18"/>
                      <w:szCs w:val="18"/>
                    </w:rPr>
                  </w:pPr>
                  <w:r w:rsidRPr="00E54ABB">
                    <w:rPr>
                      <w:rFonts w:hint="eastAsia"/>
                      <w:bCs/>
                      <w:color w:val="000000" w:themeColor="text1"/>
                      <w:sz w:val="18"/>
                      <w:szCs w:val="18"/>
                    </w:rPr>
                    <w:t>1</w:t>
                  </w:r>
                  <w:r w:rsidRPr="00E54ABB">
                    <w:rPr>
                      <w:bCs/>
                      <w:color w:val="000000" w:themeColor="text1"/>
                      <w:sz w:val="18"/>
                      <w:szCs w:val="18"/>
                    </w:rPr>
                    <w:t>.4</w:t>
                  </w:r>
                </w:p>
              </w:tc>
              <w:tc>
                <w:tcPr>
                  <w:tcW w:w="672" w:type="pct"/>
                  <w:shd w:val="clear" w:color="auto" w:fill="auto"/>
                  <w:vAlign w:val="center"/>
                </w:tcPr>
                <w:p w:rsidR="00294ED3" w:rsidRPr="00E54ABB" w:rsidRDefault="00294ED3" w:rsidP="00294ED3">
                  <w:pPr>
                    <w:adjustRightInd w:val="0"/>
                    <w:snapToGrid w:val="0"/>
                    <w:jc w:val="center"/>
                    <w:rPr>
                      <w:bCs/>
                      <w:color w:val="000000" w:themeColor="text1"/>
                      <w:sz w:val="18"/>
                      <w:szCs w:val="18"/>
                    </w:rPr>
                  </w:pPr>
                  <w:r w:rsidRPr="00E54ABB">
                    <w:rPr>
                      <w:rFonts w:hint="eastAsia"/>
                      <w:bCs/>
                      <w:color w:val="000000" w:themeColor="text1"/>
                      <w:sz w:val="18"/>
                      <w:szCs w:val="18"/>
                    </w:rPr>
                    <w:t>0</w:t>
                  </w:r>
                  <w:r w:rsidRPr="00E54ABB">
                    <w:rPr>
                      <w:bCs/>
                      <w:color w:val="000000" w:themeColor="text1"/>
                      <w:sz w:val="18"/>
                      <w:szCs w:val="18"/>
                    </w:rPr>
                    <w:t>.5</w:t>
                  </w:r>
                </w:p>
              </w:tc>
              <w:tc>
                <w:tcPr>
                  <w:tcW w:w="501" w:type="pct"/>
                  <w:shd w:val="clear" w:color="auto" w:fill="auto"/>
                  <w:vAlign w:val="center"/>
                </w:tcPr>
                <w:p w:rsidR="00294ED3" w:rsidRPr="00E54ABB" w:rsidRDefault="00294ED3" w:rsidP="00294ED3">
                  <w:pPr>
                    <w:adjustRightInd w:val="0"/>
                    <w:snapToGrid w:val="0"/>
                    <w:jc w:val="center"/>
                    <w:rPr>
                      <w:bCs/>
                      <w:color w:val="000000" w:themeColor="text1"/>
                      <w:sz w:val="18"/>
                      <w:szCs w:val="18"/>
                    </w:rPr>
                  </w:pPr>
                  <w:r w:rsidRPr="00E54ABB">
                    <w:rPr>
                      <w:rFonts w:hint="eastAsia"/>
                      <w:bCs/>
                      <w:color w:val="000000" w:themeColor="text1"/>
                      <w:sz w:val="18"/>
                      <w:szCs w:val="18"/>
                    </w:rPr>
                    <w:t>固态</w:t>
                  </w:r>
                </w:p>
              </w:tc>
              <w:tc>
                <w:tcPr>
                  <w:tcW w:w="644" w:type="pct"/>
                  <w:shd w:val="clear" w:color="auto" w:fill="auto"/>
                  <w:vAlign w:val="center"/>
                </w:tcPr>
                <w:p w:rsidR="00294ED3" w:rsidRPr="00E54ABB" w:rsidRDefault="00294ED3" w:rsidP="00294ED3">
                  <w:pPr>
                    <w:adjustRightInd w:val="0"/>
                    <w:snapToGrid w:val="0"/>
                    <w:jc w:val="center"/>
                    <w:rPr>
                      <w:bCs/>
                      <w:color w:val="000000" w:themeColor="text1"/>
                      <w:sz w:val="18"/>
                      <w:szCs w:val="18"/>
                    </w:rPr>
                  </w:pPr>
                  <w:r w:rsidRPr="00E54ABB">
                    <w:rPr>
                      <w:bCs/>
                      <w:color w:val="000000" w:themeColor="text1"/>
                      <w:sz w:val="18"/>
                      <w:szCs w:val="18"/>
                    </w:rPr>
                    <w:t>50kg/</w:t>
                  </w:r>
                  <w:r w:rsidRPr="00E54ABB">
                    <w:rPr>
                      <w:bCs/>
                      <w:color w:val="000000" w:themeColor="text1"/>
                      <w:sz w:val="18"/>
                      <w:szCs w:val="18"/>
                    </w:rPr>
                    <w:t>桶</w:t>
                  </w:r>
                </w:p>
              </w:tc>
              <w:tc>
                <w:tcPr>
                  <w:tcW w:w="496" w:type="pct"/>
                  <w:shd w:val="clear" w:color="auto" w:fill="auto"/>
                  <w:vAlign w:val="center"/>
                </w:tcPr>
                <w:p w:rsidR="00294ED3" w:rsidRPr="00E54ABB" w:rsidRDefault="00294ED3" w:rsidP="00294ED3">
                  <w:pPr>
                    <w:adjustRightInd w:val="0"/>
                    <w:snapToGrid w:val="0"/>
                    <w:jc w:val="center"/>
                    <w:rPr>
                      <w:bCs/>
                      <w:color w:val="000000" w:themeColor="text1"/>
                      <w:sz w:val="18"/>
                      <w:szCs w:val="18"/>
                    </w:rPr>
                  </w:pPr>
                  <w:r w:rsidRPr="00E54ABB">
                    <w:rPr>
                      <w:rFonts w:hint="eastAsia"/>
                      <w:bCs/>
                      <w:color w:val="000000" w:themeColor="text1"/>
                      <w:sz w:val="18"/>
                      <w:szCs w:val="18"/>
                    </w:rPr>
                    <w:t>桶装</w:t>
                  </w:r>
                </w:p>
              </w:tc>
              <w:tc>
                <w:tcPr>
                  <w:tcW w:w="482" w:type="pct"/>
                  <w:vMerge w:val="restart"/>
                  <w:shd w:val="clear" w:color="auto" w:fill="auto"/>
                  <w:vAlign w:val="center"/>
                </w:tcPr>
                <w:p w:rsidR="00294ED3" w:rsidRPr="00E54ABB" w:rsidRDefault="00294ED3" w:rsidP="00294ED3">
                  <w:pPr>
                    <w:adjustRightInd w:val="0"/>
                    <w:snapToGrid w:val="0"/>
                    <w:jc w:val="center"/>
                    <w:rPr>
                      <w:bCs/>
                      <w:color w:val="000000" w:themeColor="text1"/>
                      <w:sz w:val="18"/>
                      <w:szCs w:val="18"/>
                    </w:rPr>
                  </w:pPr>
                  <w:r w:rsidRPr="00E54ABB">
                    <w:rPr>
                      <w:bCs/>
                      <w:color w:val="000000" w:themeColor="text1"/>
                      <w:sz w:val="18"/>
                      <w:szCs w:val="18"/>
                    </w:rPr>
                    <w:t>5#</w:t>
                  </w:r>
                  <w:r w:rsidRPr="00E54ABB">
                    <w:rPr>
                      <w:rFonts w:hint="eastAsia"/>
                      <w:bCs/>
                      <w:color w:val="000000" w:themeColor="text1"/>
                      <w:sz w:val="18"/>
                      <w:szCs w:val="18"/>
                    </w:rPr>
                    <w:t>生产辅房</w:t>
                  </w:r>
                </w:p>
              </w:tc>
            </w:tr>
            <w:tr w:rsidR="00294ED3" w:rsidRPr="00E54ABB" w:rsidTr="006A73A0">
              <w:tc>
                <w:tcPr>
                  <w:tcW w:w="236" w:type="pct"/>
                  <w:shd w:val="clear" w:color="auto" w:fill="auto"/>
                  <w:vAlign w:val="center"/>
                </w:tcPr>
                <w:p w:rsidR="00294ED3" w:rsidRPr="00E54ABB" w:rsidRDefault="00294ED3" w:rsidP="00294ED3">
                  <w:pPr>
                    <w:adjustRightInd w:val="0"/>
                    <w:snapToGrid w:val="0"/>
                    <w:jc w:val="center"/>
                    <w:rPr>
                      <w:bCs/>
                      <w:color w:val="000000" w:themeColor="text1"/>
                      <w:sz w:val="18"/>
                      <w:szCs w:val="18"/>
                    </w:rPr>
                  </w:pPr>
                  <w:r w:rsidRPr="00E54ABB">
                    <w:rPr>
                      <w:bCs/>
                      <w:color w:val="000000" w:themeColor="text1"/>
                      <w:sz w:val="18"/>
                      <w:szCs w:val="18"/>
                    </w:rPr>
                    <w:t>2</w:t>
                  </w:r>
                </w:p>
              </w:tc>
              <w:tc>
                <w:tcPr>
                  <w:tcW w:w="1507" w:type="pct"/>
                  <w:shd w:val="clear" w:color="auto" w:fill="auto"/>
                  <w:vAlign w:val="center"/>
                </w:tcPr>
                <w:p w:rsidR="00294ED3" w:rsidRPr="00E54ABB" w:rsidRDefault="00294ED3" w:rsidP="00294ED3">
                  <w:pPr>
                    <w:adjustRightInd w:val="0"/>
                    <w:snapToGrid w:val="0"/>
                    <w:jc w:val="center"/>
                    <w:rPr>
                      <w:bCs/>
                      <w:color w:val="000000" w:themeColor="text1"/>
                      <w:sz w:val="18"/>
                      <w:szCs w:val="18"/>
                    </w:rPr>
                  </w:pPr>
                  <w:r w:rsidRPr="00E54ABB">
                    <w:rPr>
                      <w:bCs/>
                      <w:color w:val="000000" w:themeColor="text1"/>
                      <w:sz w:val="18"/>
                      <w:szCs w:val="18"/>
                    </w:rPr>
                    <w:t>甲基丙烯酸甲酯</w:t>
                  </w:r>
                  <w:r w:rsidRPr="00E54ABB">
                    <w:rPr>
                      <w:bCs/>
                      <w:color w:val="000000" w:themeColor="text1"/>
                      <w:sz w:val="18"/>
                      <w:szCs w:val="18"/>
                    </w:rPr>
                    <w:t>-</w:t>
                  </w:r>
                  <w:r w:rsidRPr="00E54ABB">
                    <w:rPr>
                      <w:bCs/>
                      <w:color w:val="000000" w:themeColor="text1"/>
                      <w:sz w:val="18"/>
                      <w:szCs w:val="18"/>
                    </w:rPr>
                    <w:t>甲基丙烯酸共聚物</w:t>
                  </w:r>
                </w:p>
              </w:tc>
              <w:tc>
                <w:tcPr>
                  <w:tcW w:w="462" w:type="pct"/>
                  <w:shd w:val="clear" w:color="auto" w:fill="auto"/>
                  <w:vAlign w:val="center"/>
                </w:tcPr>
                <w:p w:rsidR="00294ED3" w:rsidRPr="00E54ABB" w:rsidRDefault="00294ED3" w:rsidP="00294ED3">
                  <w:pPr>
                    <w:adjustRightInd w:val="0"/>
                    <w:snapToGrid w:val="0"/>
                    <w:jc w:val="center"/>
                    <w:rPr>
                      <w:bCs/>
                      <w:color w:val="000000" w:themeColor="text1"/>
                      <w:sz w:val="18"/>
                      <w:szCs w:val="18"/>
                    </w:rPr>
                  </w:pPr>
                  <w:r w:rsidRPr="00E54ABB">
                    <w:rPr>
                      <w:rFonts w:hint="eastAsia"/>
                      <w:bCs/>
                      <w:color w:val="000000" w:themeColor="text1"/>
                      <w:sz w:val="18"/>
                      <w:szCs w:val="18"/>
                    </w:rPr>
                    <w:t>1</w:t>
                  </w:r>
                  <w:r w:rsidRPr="00E54ABB">
                    <w:rPr>
                      <w:bCs/>
                      <w:color w:val="000000" w:themeColor="text1"/>
                      <w:sz w:val="18"/>
                      <w:szCs w:val="18"/>
                    </w:rPr>
                    <w:t>.5</w:t>
                  </w:r>
                </w:p>
              </w:tc>
              <w:tc>
                <w:tcPr>
                  <w:tcW w:w="672" w:type="pct"/>
                  <w:shd w:val="clear" w:color="auto" w:fill="auto"/>
                  <w:vAlign w:val="center"/>
                </w:tcPr>
                <w:p w:rsidR="00294ED3" w:rsidRPr="00E54ABB" w:rsidRDefault="00294ED3" w:rsidP="00294ED3">
                  <w:pPr>
                    <w:adjustRightInd w:val="0"/>
                    <w:snapToGrid w:val="0"/>
                    <w:jc w:val="center"/>
                    <w:rPr>
                      <w:bCs/>
                      <w:color w:val="000000" w:themeColor="text1"/>
                      <w:sz w:val="18"/>
                      <w:szCs w:val="18"/>
                    </w:rPr>
                  </w:pPr>
                  <w:r w:rsidRPr="00E54ABB">
                    <w:rPr>
                      <w:rFonts w:hint="eastAsia"/>
                      <w:bCs/>
                      <w:color w:val="000000" w:themeColor="text1"/>
                      <w:sz w:val="18"/>
                      <w:szCs w:val="18"/>
                    </w:rPr>
                    <w:t>0</w:t>
                  </w:r>
                  <w:r w:rsidRPr="00E54ABB">
                    <w:rPr>
                      <w:bCs/>
                      <w:color w:val="000000" w:themeColor="text1"/>
                      <w:sz w:val="18"/>
                      <w:szCs w:val="18"/>
                    </w:rPr>
                    <w:t>.6</w:t>
                  </w:r>
                </w:p>
              </w:tc>
              <w:tc>
                <w:tcPr>
                  <w:tcW w:w="501" w:type="pct"/>
                  <w:shd w:val="clear" w:color="auto" w:fill="auto"/>
                  <w:vAlign w:val="center"/>
                </w:tcPr>
                <w:p w:rsidR="00294ED3" w:rsidRPr="00E54ABB" w:rsidRDefault="00294ED3" w:rsidP="00294ED3">
                  <w:pPr>
                    <w:adjustRightInd w:val="0"/>
                    <w:snapToGrid w:val="0"/>
                    <w:jc w:val="center"/>
                    <w:rPr>
                      <w:bCs/>
                      <w:color w:val="000000" w:themeColor="text1"/>
                      <w:sz w:val="18"/>
                      <w:szCs w:val="18"/>
                    </w:rPr>
                  </w:pPr>
                  <w:r w:rsidRPr="00E54ABB">
                    <w:rPr>
                      <w:rFonts w:hint="eastAsia"/>
                      <w:bCs/>
                      <w:color w:val="000000" w:themeColor="text1"/>
                      <w:sz w:val="18"/>
                      <w:szCs w:val="18"/>
                    </w:rPr>
                    <w:t>固态</w:t>
                  </w:r>
                </w:p>
              </w:tc>
              <w:tc>
                <w:tcPr>
                  <w:tcW w:w="644" w:type="pct"/>
                  <w:shd w:val="clear" w:color="auto" w:fill="auto"/>
                  <w:vAlign w:val="center"/>
                </w:tcPr>
                <w:p w:rsidR="00294ED3" w:rsidRPr="00E54ABB" w:rsidRDefault="00294ED3" w:rsidP="00294ED3">
                  <w:pPr>
                    <w:adjustRightInd w:val="0"/>
                    <w:snapToGrid w:val="0"/>
                    <w:jc w:val="center"/>
                    <w:rPr>
                      <w:bCs/>
                      <w:color w:val="000000" w:themeColor="text1"/>
                      <w:sz w:val="18"/>
                      <w:szCs w:val="18"/>
                    </w:rPr>
                  </w:pPr>
                  <w:r w:rsidRPr="00E54ABB">
                    <w:rPr>
                      <w:bCs/>
                      <w:color w:val="000000" w:themeColor="text1"/>
                      <w:sz w:val="18"/>
                      <w:szCs w:val="18"/>
                    </w:rPr>
                    <w:t>50kg/</w:t>
                  </w:r>
                  <w:r w:rsidRPr="00E54ABB">
                    <w:rPr>
                      <w:rFonts w:hint="eastAsia"/>
                      <w:bCs/>
                      <w:color w:val="000000" w:themeColor="text1"/>
                      <w:sz w:val="18"/>
                      <w:szCs w:val="18"/>
                    </w:rPr>
                    <w:t>袋</w:t>
                  </w:r>
                </w:p>
              </w:tc>
              <w:tc>
                <w:tcPr>
                  <w:tcW w:w="496" w:type="pct"/>
                  <w:shd w:val="clear" w:color="auto" w:fill="auto"/>
                  <w:vAlign w:val="center"/>
                </w:tcPr>
                <w:p w:rsidR="00294ED3" w:rsidRPr="00E54ABB" w:rsidRDefault="00294ED3" w:rsidP="00294ED3">
                  <w:pPr>
                    <w:adjustRightInd w:val="0"/>
                    <w:snapToGrid w:val="0"/>
                    <w:jc w:val="center"/>
                    <w:rPr>
                      <w:bCs/>
                      <w:color w:val="000000" w:themeColor="text1"/>
                      <w:sz w:val="18"/>
                      <w:szCs w:val="18"/>
                    </w:rPr>
                  </w:pPr>
                  <w:r w:rsidRPr="00E54ABB">
                    <w:rPr>
                      <w:rFonts w:hint="eastAsia"/>
                      <w:bCs/>
                      <w:color w:val="000000" w:themeColor="text1"/>
                      <w:sz w:val="18"/>
                      <w:szCs w:val="18"/>
                    </w:rPr>
                    <w:t>袋装</w:t>
                  </w:r>
                </w:p>
              </w:tc>
              <w:tc>
                <w:tcPr>
                  <w:tcW w:w="482" w:type="pct"/>
                  <w:vMerge/>
                  <w:shd w:val="clear" w:color="auto" w:fill="auto"/>
                  <w:vAlign w:val="center"/>
                </w:tcPr>
                <w:p w:rsidR="00294ED3" w:rsidRPr="00E54ABB" w:rsidRDefault="00294ED3" w:rsidP="00294ED3">
                  <w:pPr>
                    <w:adjustRightInd w:val="0"/>
                    <w:snapToGrid w:val="0"/>
                    <w:jc w:val="center"/>
                    <w:rPr>
                      <w:bCs/>
                      <w:color w:val="000000" w:themeColor="text1"/>
                      <w:sz w:val="18"/>
                      <w:szCs w:val="18"/>
                    </w:rPr>
                  </w:pPr>
                </w:p>
              </w:tc>
            </w:tr>
            <w:tr w:rsidR="00294ED3" w:rsidRPr="00E54ABB" w:rsidTr="006A73A0">
              <w:tc>
                <w:tcPr>
                  <w:tcW w:w="236" w:type="pct"/>
                  <w:shd w:val="clear" w:color="auto" w:fill="auto"/>
                  <w:vAlign w:val="center"/>
                </w:tcPr>
                <w:p w:rsidR="00294ED3" w:rsidRPr="00E54ABB" w:rsidRDefault="00294ED3" w:rsidP="00294ED3">
                  <w:pPr>
                    <w:adjustRightInd w:val="0"/>
                    <w:snapToGrid w:val="0"/>
                    <w:jc w:val="center"/>
                    <w:rPr>
                      <w:bCs/>
                      <w:color w:val="000000" w:themeColor="text1"/>
                      <w:sz w:val="18"/>
                      <w:szCs w:val="18"/>
                    </w:rPr>
                  </w:pPr>
                  <w:r w:rsidRPr="00E54ABB">
                    <w:rPr>
                      <w:bCs/>
                      <w:color w:val="000000" w:themeColor="text1"/>
                      <w:sz w:val="18"/>
                      <w:szCs w:val="18"/>
                    </w:rPr>
                    <w:t>3</w:t>
                  </w:r>
                </w:p>
              </w:tc>
              <w:tc>
                <w:tcPr>
                  <w:tcW w:w="1507" w:type="pct"/>
                  <w:shd w:val="clear" w:color="auto" w:fill="auto"/>
                  <w:vAlign w:val="center"/>
                </w:tcPr>
                <w:p w:rsidR="00294ED3" w:rsidRPr="00E54ABB" w:rsidRDefault="00294ED3" w:rsidP="00294ED3">
                  <w:pPr>
                    <w:adjustRightInd w:val="0"/>
                    <w:snapToGrid w:val="0"/>
                    <w:jc w:val="center"/>
                    <w:rPr>
                      <w:bCs/>
                      <w:color w:val="000000" w:themeColor="text1"/>
                      <w:sz w:val="18"/>
                      <w:szCs w:val="18"/>
                    </w:rPr>
                  </w:pPr>
                  <w:r w:rsidRPr="00E54ABB">
                    <w:rPr>
                      <w:bCs/>
                      <w:color w:val="000000" w:themeColor="text1"/>
                      <w:sz w:val="18"/>
                      <w:szCs w:val="18"/>
                    </w:rPr>
                    <w:t>蔗糖</w:t>
                  </w:r>
                </w:p>
              </w:tc>
              <w:tc>
                <w:tcPr>
                  <w:tcW w:w="462" w:type="pct"/>
                  <w:shd w:val="clear" w:color="auto" w:fill="auto"/>
                  <w:vAlign w:val="center"/>
                </w:tcPr>
                <w:p w:rsidR="00294ED3" w:rsidRPr="00E54ABB" w:rsidRDefault="00294ED3" w:rsidP="00294ED3">
                  <w:pPr>
                    <w:adjustRightInd w:val="0"/>
                    <w:snapToGrid w:val="0"/>
                    <w:jc w:val="center"/>
                    <w:rPr>
                      <w:bCs/>
                      <w:color w:val="000000" w:themeColor="text1"/>
                      <w:sz w:val="18"/>
                      <w:szCs w:val="18"/>
                    </w:rPr>
                  </w:pPr>
                  <w:r w:rsidRPr="00E54ABB">
                    <w:rPr>
                      <w:rFonts w:hint="eastAsia"/>
                      <w:bCs/>
                      <w:color w:val="000000" w:themeColor="text1"/>
                      <w:sz w:val="18"/>
                      <w:szCs w:val="18"/>
                    </w:rPr>
                    <w:t>1</w:t>
                  </w:r>
                  <w:r w:rsidRPr="00E54ABB">
                    <w:rPr>
                      <w:bCs/>
                      <w:color w:val="000000" w:themeColor="text1"/>
                      <w:sz w:val="18"/>
                      <w:szCs w:val="18"/>
                    </w:rPr>
                    <w:t>.5</w:t>
                  </w:r>
                </w:p>
              </w:tc>
              <w:tc>
                <w:tcPr>
                  <w:tcW w:w="672" w:type="pct"/>
                  <w:shd w:val="clear" w:color="auto" w:fill="auto"/>
                  <w:vAlign w:val="center"/>
                </w:tcPr>
                <w:p w:rsidR="00294ED3" w:rsidRPr="00E54ABB" w:rsidRDefault="00294ED3" w:rsidP="00294ED3">
                  <w:pPr>
                    <w:adjustRightInd w:val="0"/>
                    <w:snapToGrid w:val="0"/>
                    <w:jc w:val="center"/>
                    <w:rPr>
                      <w:bCs/>
                      <w:color w:val="000000" w:themeColor="text1"/>
                      <w:sz w:val="18"/>
                      <w:szCs w:val="18"/>
                    </w:rPr>
                  </w:pPr>
                  <w:r w:rsidRPr="00E54ABB">
                    <w:rPr>
                      <w:rFonts w:hint="eastAsia"/>
                      <w:bCs/>
                      <w:color w:val="000000" w:themeColor="text1"/>
                      <w:sz w:val="18"/>
                      <w:szCs w:val="18"/>
                    </w:rPr>
                    <w:t>0</w:t>
                  </w:r>
                  <w:r w:rsidRPr="00E54ABB">
                    <w:rPr>
                      <w:bCs/>
                      <w:color w:val="000000" w:themeColor="text1"/>
                      <w:sz w:val="18"/>
                      <w:szCs w:val="18"/>
                    </w:rPr>
                    <w:t>.6</w:t>
                  </w:r>
                </w:p>
              </w:tc>
              <w:tc>
                <w:tcPr>
                  <w:tcW w:w="501" w:type="pct"/>
                  <w:shd w:val="clear" w:color="auto" w:fill="auto"/>
                  <w:vAlign w:val="center"/>
                </w:tcPr>
                <w:p w:rsidR="00294ED3" w:rsidRPr="00E54ABB" w:rsidRDefault="00294ED3" w:rsidP="00294ED3">
                  <w:pPr>
                    <w:adjustRightInd w:val="0"/>
                    <w:snapToGrid w:val="0"/>
                    <w:jc w:val="center"/>
                    <w:rPr>
                      <w:bCs/>
                      <w:color w:val="000000" w:themeColor="text1"/>
                      <w:sz w:val="18"/>
                      <w:szCs w:val="18"/>
                    </w:rPr>
                  </w:pPr>
                  <w:r w:rsidRPr="00E54ABB">
                    <w:rPr>
                      <w:rFonts w:hint="eastAsia"/>
                      <w:bCs/>
                      <w:color w:val="000000" w:themeColor="text1"/>
                      <w:sz w:val="18"/>
                      <w:szCs w:val="18"/>
                    </w:rPr>
                    <w:t>固态</w:t>
                  </w:r>
                </w:p>
              </w:tc>
              <w:tc>
                <w:tcPr>
                  <w:tcW w:w="644" w:type="pct"/>
                  <w:shd w:val="clear" w:color="auto" w:fill="auto"/>
                  <w:vAlign w:val="center"/>
                </w:tcPr>
                <w:p w:rsidR="00294ED3" w:rsidRPr="00E54ABB" w:rsidRDefault="00294ED3" w:rsidP="00294ED3">
                  <w:pPr>
                    <w:adjustRightInd w:val="0"/>
                    <w:snapToGrid w:val="0"/>
                    <w:jc w:val="center"/>
                    <w:rPr>
                      <w:bCs/>
                      <w:color w:val="000000" w:themeColor="text1"/>
                      <w:sz w:val="18"/>
                      <w:szCs w:val="18"/>
                    </w:rPr>
                  </w:pPr>
                  <w:r w:rsidRPr="00E54ABB">
                    <w:rPr>
                      <w:bCs/>
                      <w:color w:val="000000" w:themeColor="text1"/>
                      <w:sz w:val="18"/>
                      <w:szCs w:val="18"/>
                    </w:rPr>
                    <w:t>50kg/</w:t>
                  </w:r>
                  <w:r w:rsidRPr="00E54ABB">
                    <w:rPr>
                      <w:rFonts w:hint="eastAsia"/>
                      <w:bCs/>
                      <w:color w:val="000000" w:themeColor="text1"/>
                      <w:sz w:val="18"/>
                      <w:szCs w:val="18"/>
                    </w:rPr>
                    <w:t>袋</w:t>
                  </w:r>
                </w:p>
              </w:tc>
              <w:tc>
                <w:tcPr>
                  <w:tcW w:w="496" w:type="pct"/>
                  <w:shd w:val="clear" w:color="auto" w:fill="auto"/>
                  <w:vAlign w:val="center"/>
                </w:tcPr>
                <w:p w:rsidR="00294ED3" w:rsidRPr="00E54ABB" w:rsidRDefault="00294ED3" w:rsidP="00294ED3">
                  <w:pPr>
                    <w:adjustRightInd w:val="0"/>
                    <w:snapToGrid w:val="0"/>
                    <w:jc w:val="center"/>
                    <w:rPr>
                      <w:bCs/>
                      <w:color w:val="000000" w:themeColor="text1"/>
                      <w:sz w:val="18"/>
                      <w:szCs w:val="18"/>
                    </w:rPr>
                  </w:pPr>
                  <w:r w:rsidRPr="00E54ABB">
                    <w:rPr>
                      <w:rFonts w:hint="eastAsia"/>
                      <w:bCs/>
                      <w:color w:val="000000" w:themeColor="text1"/>
                      <w:sz w:val="18"/>
                      <w:szCs w:val="18"/>
                    </w:rPr>
                    <w:t>袋装</w:t>
                  </w:r>
                </w:p>
              </w:tc>
              <w:tc>
                <w:tcPr>
                  <w:tcW w:w="482" w:type="pct"/>
                  <w:vMerge/>
                  <w:shd w:val="clear" w:color="auto" w:fill="auto"/>
                  <w:vAlign w:val="center"/>
                </w:tcPr>
                <w:p w:rsidR="00294ED3" w:rsidRPr="00E54ABB" w:rsidRDefault="00294ED3" w:rsidP="00294ED3">
                  <w:pPr>
                    <w:adjustRightInd w:val="0"/>
                    <w:snapToGrid w:val="0"/>
                    <w:jc w:val="center"/>
                    <w:rPr>
                      <w:bCs/>
                      <w:color w:val="000000" w:themeColor="text1"/>
                      <w:sz w:val="18"/>
                      <w:szCs w:val="18"/>
                    </w:rPr>
                  </w:pPr>
                </w:p>
              </w:tc>
            </w:tr>
            <w:tr w:rsidR="00294ED3" w:rsidRPr="00E54ABB" w:rsidTr="006A73A0">
              <w:tc>
                <w:tcPr>
                  <w:tcW w:w="236" w:type="pct"/>
                  <w:shd w:val="clear" w:color="auto" w:fill="auto"/>
                  <w:vAlign w:val="center"/>
                </w:tcPr>
                <w:p w:rsidR="00294ED3" w:rsidRPr="00E54ABB" w:rsidRDefault="00294ED3" w:rsidP="00294ED3">
                  <w:pPr>
                    <w:adjustRightInd w:val="0"/>
                    <w:snapToGrid w:val="0"/>
                    <w:jc w:val="center"/>
                    <w:rPr>
                      <w:bCs/>
                      <w:color w:val="000000" w:themeColor="text1"/>
                      <w:sz w:val="18"/>
                      <w:szCs w:val="18"/>
                    </w:rPr>
                  </w:pPr>
                  <w:r w:rsidRPr="00E54ABB">
                    <w:rPr>
                      <w:bCs/>
                      <w:color w:val="000000" w:themeColor="text1"/>
                      <w:sz w:val="18"/>
                      <w:szCs w:val="18"/>
                    </w:rPr>
                    <w:t>4</w:t>
                  </w:r>
                </w:p>
              </w:tc>
              <w:tc>
                <w:tcPr>
                  <w:tcW w:w="1507" w:type="pct"/>
                  <w:shd w:val="clear" w:color="auto" w:fill="auto"/>
                  <w:vAlign w:val="center"/>
                </w:tcPr>
                <w:p w:rsidR="00294ED3" w:rsidRPr="00E54ABB" w:rsidRDefault="00294ED3" w:rsidP="00294ED3">
                  <w:pPr>
                    <w:adjustRightInd w:val="0"/>
                    <w:snapToGrid w:val="0"/>
                    <w:jc w:val="center"/>
                    <w:rPr>
                      <w:bCs/>
                      <w:color w:val="000000" w:themeColor="text1"/>
                      <w:sz w:val="18"/>
                      <w:szCs w:val="18"/>
                    </w:rPr>
                  </w:pPr>
                  <w:r w:rsidRPr="00E54ABB">
                    <w:rPr>
                      <w:bCs/>
                      <w:color w:val="000000" w:themeColor="text1"/>
                      <w:sz w:val="18"/>
                      <w:szCs w:val="18"/>
                    </w:rPr>
                    <w:t>单硬脂酸甘油酯</w:t>
                  </w:r>
                </w:p>
              </w:tc>
              <w:tc>
                <w:tcPr>
                  <w:tcW w:w="462" w:type="pct"/>
                  <w:shd w:val="clear" w:color="auto" w:fill="auto"/>
                  <w:vAlign w:val="center"/>
                </w:tcPr>
                <w:p w:rsidR="00294ED3" w:rsidRPr="00E54ABB" w:rsidRDefault="00294ED3" w:rsidP="00294ED3">
                  <w:pPr>
                    <w:adjustRightInd w:val="0"/>
                    <w:snapToGrid w:val="0"/>
                    <w:jc w:val="center"/>
                    <w:rPr>
                      <w:bCs/>
                      <w:color w:val="000000" w:themeColor="text1"/>
                      <w:sz w:val="18"/>
                      <w:szCs w:val="18"/>
                    </w:rPr>
                  </w:pPr>
                  <w:r w:rsidRPr="00E54ABB">
                    <w:rPr>
                      <w:rFonts w:hint="eastAsia"/>
                      <w:bCs/>
                      <w:color w:val="000000" w:themeColor="text1"/>
                      <w:sz w:val="18"/>
                      <w:szCs w:val="18"/>
                    </w:rPr>
                    <w:t>1</w:t>
                  </w:r>
                  <w:r w:rsidRPr="00E54ABB">
                    <w:rPr>
                      <w:bCs/>
                      <w:color w:val="000000" w:themeColor="text1"/>
                      <w:sz w:val="18"/>
                      <w:szCs w:val="18"/>
                    </w:rPr>
                    <w:t>.0</w:t>
                  </w:r>
                </w:p>
              </w:tc>
              <w:tc>
                <w:tcPr>
                  <w:tcW w:w="672" w:type="pct"/>
                  <w:shd w:val="clear" w:color="auto" w:fill="auto"/>
                  <w:vAlign w:val="center"/>
                </w:tcPr>
                <w:p w:rsidR="00294ED3" w:rsidRPr="00E54ABB" w:rsidRDefault="00294ED3" w:rsidP="00294ED3">
                  <w:pPr>
                    <w:adjustRightInd w:val="0"/>
                    <w:snapToGrid w:val="0"/>
                    <w:jc w:val="center"/>
                    <w:rPr>
                      <w:bCs/>
                      <w:color w:val="000000" w:themeColor="text1"/>
                      <w:sz w:val="18"/>
                      <w:szCs w:val="18"/>
                    </w:rPr>
                  </w:pPr>
                  <w:r w:rsidRPr="00E54ABB">
                    <w:rPr>
                      <w:rFonts w:hint="eastAsia"/>
                      <w:bCs/>
                      <w:color w:val="000000" w:themeColor="text1"/>
                      <w:sz w:val="18"/>
                      <w:szCs w:val="18"/>
                    </w:rPr>
                    <w:t>0</w:t>
                  </w:r>
                  <w:r w:rsidRPr="00E54ABB">
                    <w:rPr>
                      <w:bCs/>
                      <w:color w:val="000000" w:themeColor="text1"/>
                      <w:sz w:val="18"/>
                      <w:szCs w:val="18"/>
                    </w:rPr>
                    <w:t>.4</w:t>
                  </w:r>
                </w:p>
              </w:tc>
              <w:tc>
                <w:tcPr>
                  <w:tcW w:w="501" w:type="pct"/>
                  <w:shd w:val="clear" w:color="auto" w:fill="auto"/>
                  <w:vAlign w:val="center"/>
                </w:tcPr>
                <w:p w:rsidR="00294ED3" w:rsidRPr="00E54ABB" w:rsidRDefault="00294ED3" w:rsidP="00294ED3">
                  <w:pPr>
                    <w:adjustRightInd w:val="0"/>
                    <w:snapToGrid w:val="0"/>
                    <w:jc w:val="center"/>
                    <w:rPr>
                      <w:bCs/>
                      <w:color w:val="000000" w:themeColor="text1"/>
                      <w:sz w:val="18"/>
                      <w:szCs w:val="18"/>
                    </w:rPr>
                  </w:pPr>
                  <w:r w:rsidRPr="00E54ABB">
                    <w:rPr>
                      <w:rFonts w:hint="eastAsia"/>
                      <w:bCs/>
                      <w:color w:val="000000" w:themeColor="text1"/>
                      <w:sz w:val="18"/>
                      <w:szCs w:val="18"/>
                    </w:rPr>
                    <w:t>固态</w:t>
                  </w:r>
                </w:p>
              </w:tc>
              <w:tc>
                <w:tcPr>
                  <w:tcW w:w="644" w:type="pct"/>
                  <w:shd w:val="clear" w:color="auto" w:fill="auto"/>
                  <w:vAlign w:val="center"/>
                </w:tcPr>
                <w:p w:rsidR="00294ED3" w:rsidRPr="00E54ABB" w:rsidRDefault="00294ED3" w:rsidP="00294ED3">
                  <w:pPr>
                    <w:adjustRightInd w:val="0"/>
                    <w:snapToGrid w:val="0"/>
                    <w:jc w:val="center"/>
                    <w:rPr>
                      <w:bCs/>
                      <w:color w:val="000000" w:themeColor="text1"/>
                      <w:sz w:val="18"/>
                      <w:szCs w:val="18"/>
                    </w:rPr>
                  </w:pPr>
                  <w:r w:rsidRPr="00E54ABB">
                    <w:rPr>
                      <w:bCs/>
                      <w:color w:val="000000" w:themeColor="text1"/>
                      <w:sz w:val="18"/>
                      <w:szCs w:val="18"/>
                    </w:rPr>
                    <w:t>50kg/</w:t>
                  </w:r>
                  <w:r w:rsidRPr="00E54ABB">
                    <w:rPr>
                      <w:rFonts w:hint="eastAsia"/>
                      <w:bCs/>
                      <w:color w:val="000000" w:themeColor="text1"/>
                      <w:sz w:val="18"/>
                      <w:szCs w:val="18"/>
                    </w:rPr>
                    <w:t>袋</w:t>
                  </w:r>
                </w:p>
              </w:tc>
              <w:tc>
                <w:tcPr>
                  <w:tcW w:w="496" w:type="pct"/>
                  <w:shd w:val="clear" w:color="auto" w:fill="auto"/>
                  <w:vAlign w:val="center"/>
                </w:tcPr>
                <w:p w:rsidR="00294ED3" w:rsidRPr="00E54ABB" w:rsidRDefault="00294ED3" w:rsidP="00294ED3">
                  <w:pPr>
                    <w:adjustRightInd w:val="0"/>
                    <w:snapToGrid w:val="0"/>
                    <w:jc w:val="center"/>
                    <w:rPr>
                      <w:bCs/>
                      <w:color w:val="000000" w:themeColor="text1"/>
                      <w:sz w:val="18"/>
                      <w:szCs w:val="18"/>
                    </w:rPr>
                  </w:pPr>
                  <w:r w:rsidRPr="00E54ABB">
                    <w:rPr>
                      <w:bCs/>
                      <w:color w:val="000000" w:themeColor="text1"/>
                      <w:sz w:val="18"/>
                      <w:szCs w:val="18"/>
                    </w:rPr>
                    <w:t>袋装</w:t>
                  </w:r>
                </w:p>
              </w:tc>
              <w:tc>
                <w:tcPr>
                  <w:tcW w:w="482" w:type="pct"/>
                  <w:vMerge/>
                  <w:shd w:val="clear" w:color="auto" w:fill="auto"/>
                  <w:vAlign w:val="center"/>
                </w:tcPr>
                <w:p w:rsidR="00294ED3" w:rsidRPr="00E54ABB" w:rsidRDefault="00294ED3" w:rsidP="00294ED3">
                  <w:pPr>
                    <w:adjustRightInd w:val="0"/>
                    <w:snapToGrid w:val="0"/>
                    <w:jc w:val="center"/>
                    <w:rPr>
                      <w:bCs/>
                      <w:color w:val="000000" w:themeColor="text1"/>
                      <w:sz w:val="18"/>
                      <w:szCs w:val="18"/>
                    </w:rPr>
                  </w:pPr>
                </w:p>
              </w:tc>
            </w:tr>
            <w:tr w:rsidR="00294ED3" w:rsidRPr="00E54ABB" w:rsidTr="006A73A0">
              <w:tc>
                <w:tcPr>
                  <w:tcW w:w="236" w:type="pct"/>
                  <w:shd w:val="clear" w:color="auto" w:fill="auto"/>
                  <w:vAlign w:val="center"/>
                </w:tcPr>
                <w:p w:rsidR="00294ED3" w:rsidRPr="00E54ABB" w:rsidRDefault="00294ED3" w:rsidP="00294ED3">
                  <w:pPr>
                    <w:adjustRightInd w:val="0"/>
                    <w:snapToGrid w:val="0"/>
                    <w:jc w:val="center"/>
                    <w:rPr>
                      <w:bCs/>
                      <w:color w:val="000000" w:themeColor="text1"/>
                      <w:sz w:val="18"/>
                      <w:szCs w:val="18"/>
                    </w:rPr>
                  </w:pPr>
                  <w:r w:rsidRPr="00E54ABB">
                    <w:rPr>
                      <w:bCs/>
                      <w:color w:val="000000" w:themeColor="text1"/>
                      <w:sz w:val="18"/>
                      <w:szCs w:val="18"/>
                    </w:rPr>
                    <w:t>5</w:t>
                  </w:r>
                </w:p>
              </w:tc>
              <w:tc>
                <w:tcPr>
                  <w:tcW w:w="1507" w:type="pct"/>
                  <w:shd w:val="clear" w:color="auto" w:fill="auto"/>
                  <w:vAlign w:val="center"/>
                </w:tcPr>
                <w:p w:rsidR="00294ED3" w:rsidRPr="00E54ABB" w:rsidRDefault="00294ED3" w:rsidP="00294ED3">
                  <w:pPr>
                    <w:adjustRightInd w:val="0"/>
                    <w:snapToGrid w:val="0"/>
                    <w:jc w:val="center"/>
                    <w:rPr>
                      <w:bCs/>
                      <w:color w:val="000000" w:themeColor="text1"/>
                      <w:sz w:val="18"/>
                      <w:szCs w:val="18"/>
                    </w:rPr>
                  </w:pPr>
                  <w:r w:rsidRPr="00E54ABB">
                    <w:rPr>
                      <w:bCs/>
                      <w:color w:val="000000" w:themeColor="text1"/>
                      <w:sz w:val="18"/>
                      <w:szCs w:val="18"/>
                    </w:rPr>
                    <w:t>泊洛沙姆</w:t>
                  </w:r>
                  <w:r w:rsidRPr="00E54ABB">
                    <w:rPr>
                      <w:bCs/>
                      <w:color w:val="000000" w:themeColor="text1"/>
                      <w:sz w:val="18"/>
                      <w:szCs w:val="18"/>
                    </w:rPr>
                    <w:t>188</w:t>
                  </w:r>
                </w:p>
              </w:tc>
              <w:tc>
                <w:tcPr>
                  <w:tcW w:w="462" w:type="pct"/>
                  <w:shd w:val="clear" w:color="auto" w:fill="auto"/>
                  <w:vAlign w:val="center"/>
                </w:tcPr>
                <w:p w:rsidR="00294ED3" w:rsidRPr="00E54ABB" w:rsidRDefault="00294ED3" w:rsidP="00294ED3">
                  <w:pPr>
                    <w:adjustRightInd w:val="0"/>
                    <w:snapToGrid w:val="0"/>
                    <w:jc w:val="center"/>
                    <w:rPr>
                      <w:bCs/>
                      <w:color w:val="000000" w:themeColor="text1"/>
                      <w:sz w:val="18"/>
                      <w:szCs w:val="18"/>
                    </w:rPr>
                  </w:pPr>
                  <w:r w:rsidRPr="00E54ABB">
                    <w:rPr>
                      <w:rFonts w:hint="eastAsia"/>
                      <w:bCs/>
                      <w:color w:val="000000" w:themeColor="text1"/>
                      <w:sz w:val="18"/>
                      <w:szCs w:val="18"/>
                    </w:rPr>
                    <w:t>0</w:t>
                  </w:r>
                  <w:r w:rsidRPr="00E54ABB">
                    <w:rPr>
                      <w:bCs/>
                      <w:color w:val="000000" w:themeColor="text1"/>
                      <w:sz w:val="18"/>
                      <w:szCs w:val="18"/>
                    </w:rPr>
                    <w:t>.6</w:t>
                  </w:r>
                </w:p>
              </w:tc>
              <w:tc>
                <w:tcPr>
                  <w:tcW w:w="672" w:type="pct"/>
                  <w:shd w:val="clear" w:color="auto" w:fill="auto"/>
                  <w:vAlign w:val="center"/>
                </w:tcPr>
                <w:p w:rsidR="00294ED3" w:rsidRPr="00E54ABB" w:rsidRDefault="00294ED3" w:rsidP="00294ED3">
                  <w:pPr>
                    <w:adjustRightInd w:val="0"/>
                    <w:snapToGrid w:val="0"/>
                    <w:jc w:val="center"/>
                    <w:rPr>
                      <w:bCs/>
                      <w:color w:val="000000" w:themeColor="text1"/>
                      <w:sz w:val="18"/>
                      <w:szCs w:val="18"/>
                    </w:rPr>
                  </w:pPr>
                  <w:r w:rsidRPr="00E54ABB">
                    <w:rPr>
                      <w:rFonts w:hint="eastAsia"/>
                      <w:bCs/>
                      <w:color w:val="000000" w:themeColor="text1"/>
                      <w:sz w:val="18"/>
                      <w:szCs w:val="18"/>
                    </w:rPr>
                    <w:t>0</w:t>
                  </w:r>
                  <w:r w:rsidRPr="00E54ABB">
                    <w:rPr>
                      <w:bCs/>
                      <w:color w:val="000000" w:themeColor="text1"/>
                      <w:sz w:val="18"/>
                      <w:szCs w:val="18"/>
                    </w:rPr>
                    <w:t>.2</w:t>
                  </w:r>
                </w:p>
              </w:tc>
              <w:tc>
                <w:tcPr>
                  <w:tcW w:w="501" w:type="pct"/>
                  <w:shd w:val="clear" w:color="auto" w:fill="auto"/>
                  <w:vAlign w:val="center"/>
                </w:tcPr>
                <w:p w:rsidR="00294ED3" w:rsidRPr="00E54ABB" w:rsidRDefault="00294ED3" w:rsidP="00294ED3">
                  <w:pPr>
                    <w:adjustRightInd w:val="0"/>
                    <w:snapToGrid w:val="0"/>
                    <w:jc w:val="center"/>
                    <w:rPr>
                      <w:bCs/>
                      <w:color w:val="000000" w:themeColor="text1"/>
                      <w:sz w:val="18"/>
                      <w:szCs w:val="18"/>
                    </w:rPr>
                  </w:pPr>
                  <w:r w:rsidRPr="00E54ABB">
                    <w:rPr>
                      <w:rFonts w:hint="eastAsia"/>
                      <w:bCs/>
                      <w:color w:val="000000" w:themeColor="text1"/>
                      <w:sz w:val="18"/>
                      <w:szCs w:val="18"/>
                    </w:rPr>
                    <w:t>固态</w:t>
                  </w:r>
                </w:p>
              </w:tc>
              <w:tc>
                <w:tcPr>
                  <w:tcW w:w="644" w:type="pct"/>
                  <w:shd w:val="clear" w:color="auto" w:fill="auto"/>
                  <w:vAlign w:val="center"/>
                </w:tcPr>
                <w:p w:rsidR="00294ED3" w:rsidRPr="00E54ABB" w:rsidRDefault="00294ED3" w:rsidP="00294ED3">
                  <w:pPr>
                    <w:adjustRightInd w:val="0"/>
                    <w:snapToGrid w:val="0"/>
                    <w:jc w:val="center"/>
                    <w:rPr>
                      <w:bCs/>
                      <w:color w:val="000000" w:themeColor="text1"/>
                      <w:sz w:val="18"/>
                      <w:szCs w:val="18"/>
                    </w:rPr>
                  </w:pPr>
                  <w:r w:rsidRPr="00E54ABB">
                    <w:rPr>
                      <w:bCs/>
                      <w:color w:val="000000" w:themeColor="text1"/>
                      <w:sz w:val="18"/>
                      <w:szCs w:val="18"/>
                    </w:rPr>
                    <w:t>50kg/</w:t>
                  </w:r>
                  <w:r w:rsidRPr="00E54ABB">
                    <w:rPr>
                      <w:rFonts w:hint="eastAsia"/>
                      <w:bCs/>
                      <w:color w:val="000000" w:themeColor="text1"/>
                      <w:sz w:val="18"/>
                      <w:szCs w:val="18"/>
                    </w:rPr>
                    <w:t>袋</w:t>
                  </w:r>
                </w:p>
              </w:tc>
              <w:tc>
                <w:tcPr>
                  <w:tcW w:w="496" w:type="pct"/>
                  <w:shd w:val="clear" w:color="auto" w:fill="auto"/>
                  <w:vAlign w:val="center"/>
                </w:tcPr>
                <w:p w:rsidR="00294ED3" w:rsidRPr="00E54ABB" w:rsidRDefault="00294ED3" w:rsidP="00294ED3">
                  <w:pPr>
                    <w:adjustRightInd w:val="0"/>
                    <w:snapToGrid w:val="0"/>
                    <w:jc w:val="center"/>
                    <w:rPr>
                      <w:bCs/>
                      <w:color w:val="000000" w:themeColor="text1"/>
                      <w:sz w:val="18"/>
                      <w:szCs w:val="18"/>
                    </w:rPr>
                  </w:pPr>
                  <w:r w:rsidRPr="00E54ABB">
                    <w:rPr>
                      <w:rFonts w:hint="eastAsia"/>
                      <w:bCs/>
                      <w:color w:val="000000" w:themeColor="text1"/>
                      <w:sz w:val="18"/>
                      <w:szCs w:val="18"/>
                    </w:rPr>
                    <w:t>袋装</w:t>
                  </w:r>
                </w:p>
              </w:tc>
              <w:tc>
                <w:tcPr>
                  <w:tcW w:w="482" w:type="pct"/>
                  <w:vMerge/>
                  <w:shd w:val="clear" w:color="auto" w:fill="auto"/>
                  <w:vAlign w:val="center"/>
                </w:tcPr>
                <w:p w:rsidR="00294ED3" w:rsidRPr="00E54ABB" w:rsidRDefault="00294ED3" w:rsidP="00294ED3">
                  <w:pPr>
                    <w:adjustRightInd w:val="0"/>
                    <w:snapToGrid w:val="0"/>
                    <w:jc w:val="center"/>
                    <w:rPr>
                      <w:bCs/>
                      <w:color w:val="000000" w:themeColor="text1"/>
                      <w:sz w:val="18"/>
                      <w:szCs w:val="18"/>
                    </w:rPr>
                  </w:pPr>
                </w:p>
              </w:tc>
            </w:tr>
            <w:tr w:rsidR="00294ED3" w:rsidRPr="00E54ABB" w:rsidTr="006A73A0">
              <w:tc>
                <w:tcPr>
                  <w:tcW w:w="236" w:type="pct"/>
                  <w:shd w:val="clear" w:color="auto" w:fill="auto"/>
                  <w:vAlign w:val="center"/>
                </w:tcPr>
                <w:p w:rsidR="00294ED3" w:rsidRPr="00E54ABB" w:rsidRDefault="00294ED3" w:rsidP="00294ED3">
                  <w:pPr>
                    <w:adjustRightInd w:val="0"/>
                    <w:snapToGrid w:val="0"/>
                    <w:jc w:val="center"/>
                    <w:rPr>
                      <w:bCs/>
                      <w:color w:val="000000" w:themeColor="text1"/>
                      <w:sz w:val="18"/>
                      <w:szCs w:val="18"/>
                    </w:rPr>
                  </w:pPr>
                  <w:r w:rsidRPr="00E54ABB">
                    <w:rPr>
                      <w:bCs/>
                      <w:color w:val="000000" w:themeColor="text1"/>
                      <w:sz w:val="18"/>
                      <w:szCs w:val="18"/>
                    </w:rPr>
                    <w:t>6</w:t>
                  </w:r>
                </w:p>
              </w:tc>
              <w:tc>
                <w:tcPr>
                  <w:tcW w:w="1507" w:type="pct"/>
                  <w:shd w:val="clear" w:color="auto" w:fill="auto"/>
                  <w:vAlign w:val="center"/>
                </w:tcPr>
                <w:p w:rsidR="00294ED3" w:rsidRPr="00E54ABB" w:rsidRDefault="00294ED3" w:rsidP="00294ED3">
                  <w:pPr>
                    <w:adjustRightInd w:val="0"/>
                    <w:snapToGrid w:val="0"/>
                    <w:jc w:val="center"/>
                    <w:rPr>
                      <w:bCs/>
                      <w:color w:val="000000" w:themeColor="text1"/>
                      <w:sz w:val="18"/>
                      <w:szCs w:val="18"/>
                    </w:rPr>
                  </w:pPr>
                  <w:r w:rsidRPr="00E54ABB">
                    <w:rPr>
                      <w:bCs/>
                      <w:color w:val="000000" w:themeColor="text1"/>
                      <w:sz w:val="18"/>
                      <w:szCs w:val="18"/>
                    </w:rPr>
                    <w:t>二氧化硅</w:t>
                  </w:r>
                </w:p>
              </w:tc>
              <w:tc>
                <w:tcPr>
                  <w:tcW w:w="462" w:type="pct"/>
                  <w:shd w:val="clear" w:color="auto" w:fill="auto"/>
                  <w:vAlign w:val="center"/>
                </w:tcPr>
                <w:p w:rsidR="00294ED3" w:rsidRPr="00E54ABB" w:rsidRDefault="00294ED3" w:rsidP="00294ED3">
                  <w:pPr>
                    <w:adjustRightInd w:val="0"/>
                    <w:snapToGrid w:val="0"/>
                    <w:jc w:val="center"/>
                    <w:rPr>
                      <w:bCs/>
                      <w:color w:val="000000" w:themeColor="text1"/>
                      <w:sz w:val="18"/>
                      <w:szCs w:val="18"/>
                    </w:rPr>
                  </w:pPr>
                  <w:r w:rsidRPr="00E54ABB">
                    <w:rPr>
                      <w:rFonts w:hint="eastAsia"/>
                      <w:bCs/>
                      <w:color w:val="000000" w:themeColor="text1"/>
                      <w:sz w:val="18"/>
                      <w:szCs w:val="18"/>
                    </w:rPr>
                    <w:t>0</w:t>
                  </w:r>
                  <w:r w:rsidRPr="00E54ABB">
                    <w:rPr>
                      <w:bCs/>
                      <w:color w:val="000000" w:themeColor="text1"/>
                      <w:sz w:val="18"/>
                      <w:szCs w:val="18"/>
                    </w:rPr>
                    <w:t>.6</w:t>
                  </w:r>
                </w:p>
              </w:tc>
              <w:tc>
                <w:tcPr>
                  <w:tcW w:w="672" w:type="pct"/>
                  <w:shd w:val="clear" w:color="auto" w:fill="auto"/>
                  <w:vAlign w:val="center"/>
                </w:tcPr>
                <w:p w:rsidR="00294ED3" w:rsidRPr="00E54ABB" w:rsidRDefault="00294ED3" w:rsidP="00294ED3">
                  <w:pPr>
                    <w:adjustRightInd w:val="0"/>
                    <w:snapToGrid w:val="0"/>
                    <w:jc w:val="center"/>
                    <w:rPr>
                      <w:bCs/>
                      <w:color w:val="000000" w:themeColor="text1"/>
                      <w:sz w:val="18"/>
                      <w:szCs w:val="18"/>
                    </w:rPr>
                  </w:pPr>
                  <w:r w:rsidRPr="00E54ABB">
                    <w:rPr>
                      <w:rFonts w:hint="eastAsia"/>
                      <w:bCs/>
                      <w:color w:val="000000" w:themeColor="text1"/>
                      <w:sz w:val="18"/>
                      <w:szCs w:val="18"/>
                    </w:rPr>
                    <w:t>0</w:t>
                  </w:r>
                  <w:r w:rsidRPr="00E54ABB">
                    <w:rPr>
                      <w:bCs/>
                      <w:color w:val="000000" w:themeColor="text1"/>
                      <w:sz w:val="18"/>
                      <w:szCs w:val="18"/>
                    </w:rPr>
                    <w:t>.2</w:t>
                  </w:r>
                </w:p>
              </w:tc>
              <w:tc>
                <w:tcPr>
                  <w:tcW w:w="501" w:type="pct"/>
                  <w:shd w:val="clear" w:color="auto" w:fill="auto"/>
                  <w:vAlign w:val="center"/>
                </w:tcPr>
                <w:p w:rsidR="00294ED3" w:rsidRPr="00E54ABB" w:rsidRDefault="00294ED3" w:rsidP="00294ED3">
                  <w:pPr>
                    <w:adjustRightInd w:val="0"/>
                    <w:snapToGrid w:val="0"/>
                    <w:jc w:val="center"/>
                    <w:rPr>
                      <w:bCs/>
                      <w:color w:val="000000" w:themeColor="text1"/>
                      <w:sz w:val="18"/>
                      <w:szCs w:val="18"/>
                    </w:rPr>
                  </w:pPr>
                  <w:r w:rsidRPr="00E54ABB">
                    <w:rPr>
                      <w:rFonts w:hint="eastAsia"/>
                      <w:bCs/>
                      <w:color w:val="000000" w:themeColor="text1"/>
                      <w:sz w:val="18"/>
                      <w:szCs w:val="18"/>
                    </w:rPr>
                    <w:t>固态</w:t>
                  </w:r>
                </w:p>
              </w:tc>
              <w:tc>
                <w:tcPr>
                  <w:tcW w:w="644" w:type="pct"/>
                  <w:shd w:val="clear" w:color="auto" w:fill="auto"/>
                  <w:vAlign w:val="center"/>
                </w:tcPr>
                <w:p w:rsidR="00294ED3" w:rsidRPr="00E54ABB" w:rsidRDefault="00294ED3" w:rsidP="00294ED3">
                  <w:pPr>
                    <w:adjustRightInd w:val="0"/>
                    <w:snapToGrid w:val="0"/>
                    <w:jc w:val="center"/>
                    <w:rPr>
                      <w:bCs/>
                      <w:color w:val="000000" w:themeColor="text1"/>
                      <w:sz w:val="18"/>
                      <w:szCs w:val="18"/>
                    </w:rPr>
                  </w:pPr>
                  <w:r w:rsidRPr="00E54ABB">
                    <w:rPr>
                      <w:bCs/>
                      <w:color w:val="000000" w:themeColor="text1"/>
                      <w:sz w:val="18"/>
                      <w:szCs w:val="18"/>
                    </w:rPr>
                    <w:t>10kg/</w:t>
                  </w:r>
                  <w:r w:rsidRPr="00E54ABB">
                    <w:rPr>
                      <w:bCs/>
                      <w:color w:val="000000" w:themeColor="text1"/>
                      <w:sz w:val="18"/>
                      <w:szCs w:val="18"/>
                    </w:rPr>
                    <w:t>袋</w:t>
                  </w:r>
                </w:p>
              </w:tc>
              <w:tc>
                <w:tcPr>
                  <w:tcW w:w="496" w:type="pct"/>
                  <w:shd w:val="clear" w:color="auto" w:fill="auto"/>
                  <w:vAlign w:val="center"/>
                </w:tcPr>
                <w:p w:rsidR="00294ED3" w:rsidRPr="00E54ABB" w:rsidRDefault="00294ED3" w:rsidP="00294ED3">
                  <w:pPr>
                    <w:adjustRightInd w:val="0"/>
                    <w:snapToGrid w:val="0"/>
                    <w:jc w:val="center"/>
                    <w:rPr>
                      <w:bCs/>
                      <w:color w:val="000000" w:themeColor="text1"/>
                      <w:sz w:val="18"/>
                      <w:szCs w:val="18"/>
                    </w:rPr>
                  </w:pPr>
                  <w:r w:rsidRPr="00E54ABB">
                    <w:rPr>
                      <w:bCs/>
                      <w:color w:val="000000" w:themeColor="text1"/>
                      <w:sz w:val="18"/>
                      <w:szCs w:val="18"/>
                    </w:rPr>
                    <w:t>袋装</w:t>
                  </w:r>
                </w:p>
              </w:tc>
              <w:tc>
                <w:tcPr>
                  <w:tcW w:w="482" w:type="pct"/>
                  <w:vMerge/>
                  <w:shd w:val="clear" w:color="auto" w:fill="auto"/>
                  <w:vAlign w:val="center"/>
                </w:tcPr>
                <w:p w:rsidR="00294ED3" w:rsidRPr="00E54ABB" w:rsidRDefault="00294ED3" w:rsidP="00294ED3">
                  <w:pPr>
                    <w:adjustRightInd w:val="0"/>
                    <w:snapToGrid w:val="0"/>
                    <w:jc w:val="center"/>
                    <w:rPr>
                      <w:bCs/>
                      <w:color w:val="000000" w:themeColor="text1"/>
                      <w:sz w:val="18"/>
                      <w:szCs w:val="18"/>
                    </w:rPr>
                  </w:pPr>
                </w:p>
              </w:tc>
            </w:tr>
            <w:tr w:rsidR="00294ED3" w:rsidRPr="00E54ABB" w:rsidTr="006A73A0">
              <w:tc>
                <w:tcPr>
                  <w:tcW w:w="236" w:type="pct"/>
                  <w:shd w:val="clear" w:color="auto" w:fill="auto"/>
                  <w:vAlign w:val="center"/>
                </w:tcPr>
                <w:p w:rsidR="00294ED3" w:rsidRPr="00E54ABB" w:rsidRDefault="00294ED3" w:rsidP="00294ED3">
                  <w:pPr>
                    <w:adjustRightInd w:val="0"/>
                    <w:snapToGrid w:val="0"/>
                    <w:jc w:val="center"/>
                    <w:rPr>
                      <w:bCs/>
                      <w:color w:val="000000" w:themeColor="text1"/>
                      <w:sz w:val="18"/>
                      <w:szCs w:val="18"/>
                    </w:rPr>
                  </w:pPr>
                  <w:r w:rsidRPr="00E54ABB">
                    <w:rPr>
                      <w:bCs/>
                      <w:color w:val="000000" w:themeColor="text1"/>
                      <w:sz w:val="18"/>
                      <w:szCs w:val="18"/>
                    </w:rPr>
                    <w:t>7</w:t>
                  </w:r>
                </w:p>
              </w:tc>
              <w:tc>
                <w:tcPr>
                  <w:tcW w:w="1507" w:type="pct"/>
                  <w:shd w:val="clear" w:color="auto" w:fill="auto"/>
                  <w:vAlign w:val="center"/>
                </w:tcPr>
                <w:p w:rsidR="00294ED3" w:rsidRPr="00E54ABB" w:rsidRDefault="00294ED3" w:rsidP="00294ED3">
                  <w:pPr>
                    <w:adjustRightInd w:val="0"/>
                    <w:snapToGrid w:val="0"/>
                    <w:jc w:val="center"/>
                    <w:rPr>
                      <w:bCs/>
                      <w:color w:val="000000" w:themeColor="text1"/>
                      <w:sz w:val="18"/>
                      <w:szCs w:val="18"/>
                    </w:rPr>
                  </w:pPr>
                  <w:r w:rsidRPr="00E54ABB">
                    <w:rPr>
                      <w:bCs/>
                      <w:color w:val="000000" w:themeColor="text1"/>
                      <w:sz w:val="18"/>
                      <w:szCs w:val="18"/>
                    </w:rPr>
                    <w:t>Kollithor(CremophorRH40)</w:t>
                  </w:r>
                </w:p>
              </w:tc>
              <w:tc>
                <w:tcPr>
                  <w:tcW w:w="462" w:type="pct"/>
                  <w:shd w:val="clear" w:color="auto" w:fill="auto"/>
                  <w:vAlign w:val="center"/>
                </w:tcPr>
                <w:p w:rsidR="00294ED3" w:rsidRPr="00E54ABB" w:rsidRDefault="00294ED3" w:rsidP="00294ED3">
                  <w:pPr>
                    <w:adjustRightInd w:val="0"/>
                    <w:snapToGrid w:val="0"/>
                    <w:jc w:val="center"/>
                    <w:rPr>
                      <w:bCs/>
                      <w:color w:val="000000" w:themeColor="text1"/>
                      <w:sz w:val="18"/>
                      <w:szCs w:val="18"/>
                    </w:rPr>
                  </w:pPr>
                  <w:r w:rsidRPr="00E54ABB">
                    <w:rPr>
                      <w:rFonts w:hint="eastAsia"/>
                      <w:bCs/>
                      <w:color w:val="000000" w:themeColor="text1"/>
                      <w:sz w:val="18"/>
                      <w:szCs w:val="18"/>
                    </w:rPr>
                    <w:t>0</w:t>
                  </w:r>
                  <w:r w:rsidRPr="00E54ABB">
                    <w:rPr>
                      <w:bCs/>
                      <w:color w:val="000000" w:themeColor="text1"/>
                      <w:sz w:val="18"/>
                      <w:szCs w:val="18"/>
                    </w:rPr>
                    <w:t>.4</w:t>
                  </w:r>
                </w:p>
              </w:tc>
              <w:tc>
                <w:tcPr>
                  <w:tcW w:w="672" w:type="pct"/>
                  <w:shd w:val="clear" w:color="auto" w:fill="auto"/>
                  <w:vAlign w:val="center"/>
                </w:tcPr>
                <w:p w:rsidR="00294ED3" w:rsidRPr="00E54ABB" w:rsidRDefault="00294ED3" w:rsidP="00294ED3">
                  <w:pPr>
                    <w:adjustRightInd w:val="0"/>
                    <w:snapToGrid w:val="0"/>
                    <w:jc w:val="center"/>
                    <w:rPr>
                      <w:bCs/>
                      <w:color w:val="000000" w:themeColor="text1"/>
                      <w:sz w:val="18"/>
                      <w:szCs w:val="18"/>
                    </w:rPr>
                  </w:pPr>
                  <w:r w:rsidRPr="00E54ABB">
                    <w:rPr>
                      <w:rFonts w:hint="eastAsia"/>
                      <w:bCs/>
                      <w:color w:val="000000" w:themeColor="text1"/>
                      <w:sz w:val="18"/>
                      <w:szCs w:val="18"/>
                    </w:rPr>
                    <w:t>0</w:t>
                  </w:r>
                  <w:r w:rsidRPr="00E54ABB">
                    <w:rPr>
                      <w:bCs/>
                      <w:color w:val="000000" w:themeColor="text1"/>
                      <w:sz w:val="18"/>
                      <w:szCs w:val="18"/>
                    </w:rPr>
                    <w:t>.2</w:t>
                  </w:r>
                </w:p>
              </w:tc>
              <w:tc>
                <w:tcPr>
                  <w:tcW w:w="501" w:type="pct"/>
                  <w:shd w:val="clear" w:color="auto" w:fill="auto"/>
                  <w:vAlign w:val="center"/>
                </w:tcPr>
                <w:p w:rsidR="00294ED3" w:rsidRPr="00E54ABB" w:rsidRDefault="00294ED3" w:rsidP="00294ED3">
                  <w:pPr>
                    <w:adjustRightInd w:val="0"/>
                    <w:snapToGrid w:val="0"/>
                    <w:jc w:val="center"/>
                    <w:rPr>
                      <w:bCs/>
                      <w:color w:val="000000" w:themeColor="text1"/>
                      <w:sz w:val="18"/>
                      <w:szCs w:val="18"/>
                    </w:rPr>
                  </w:pPr>
                  <w:r w:rsidRPr="00E54ABB">
                    <w:rPr>
                      <w:rFonts w:hint="eastAsia"/>
                      <w:bCs/>
                      <w:color w:val="000000" w:themeColor="text1"/>
                      <w:sz w:val="18"/>
                      <w:szCs w:val="18"/>
                    </w:rPr>
                    <w:t>液态</w:t>
                  </w:r>
                </w:p>
              </w:tc>
              <w:tc>
                <w:tcPr>
                  <w:tcW w:w="644" w:type="pct"/>
                  <w:shd w:val="clear" w:color="auto" w:fill="auto"/>
                  <w:vAlign w:val="center"/>
                </w:tcPr>
                <w:p w:rsidR="00294ED3" w:rsidRPr="00E54ABB" w:rsidRDefault="00294ED3" w:rsidP="00294ED3">
                  <w:pPr>
                    <w:adjustRightInd w:val="0"/>
                    <w:snapToGrid w:val="0"/>
                    <w:jc w:val="center"/>
                    <w:rPr>
                      <w:bCs/>
                      <w:color w:val="000000" w:themeColor="text1"/>
                      <w:sz w:val="18"/>
                      <w:szCs w:val="18"/>
                    </w:rPr>
                  </w:pPr>
                  <w:r w:rsidRPr="00E54ABB">
                    <w:rPr>
                      <w:bCs/>
                      <w:color w:val="000000" w:themeColor="text1"/>
                      <w:sz w:val="18"/>
                      <w:szCs w:val="18"/>
                    </w:rPr>
                    <w:t>60kg/</w:t>
                  </w:r>
                  <w:r w:rsidRPr="00E54ABB">
                    <w:rPr>
                      <w:bCs/>
                      <w:color w:val="000000" w:themeColor="text1"/>
                      <w:sz w:val="18"/>
                      <w:szCs w:val="18"/>
                    </w:rPr>
                    <w:t>桶</w:t>
                  </w:r>
                </w:p>
              </w:tc>
              <w:tc>
                <w:tcPr>
                  <w:tcW w:w="496" w:type="pct"/>
                  <w:shd w:val="clear" w:color="auto" w:fill="auto"/>
                  <w:vAlign w:val="center"/>
                </w:tcPr>
                <w:p w:rsidR="00294ED3" w:rsidRPr="00E54ABB" w:rsidRDefault="00294ED3" w:rsidP="00294ED3">
                  <w:pPr>
                    <w:adjustRightInd w:val="0"/>
                    <w:snapToGrid w:val="0"/>
                    <w:jc w:val="center"/>
                    <w:rPr>
                      <w:bCs/>
                      <w:color w:val="000000" w:themeColor="text1"/>
                      <w:sz w:val="18"/>
                      <w:szCs w:val="18"/>
                    </w:rPr>
                  </w:pPr>
                  <w:r w:rsidRPr="00E54ABB">
                    <w:rPr>
                      <w:rFonts w:hint="eastAsia"/>
                      <w:bCs/>
                      <w:color w:val="000000" w:themeColor="text1"/>
                      <w:sz w:val="18"/>
                      <w:szCs w:val="18"/>
                    </w:rPr>
                    <w:t>桶装</w:t>
                  </w:r>
                </w:p>
              </w:tc>
              <w:tc>
                <w:tcPr>
                  <w:tcW w:w="482" w:type="pct"/>
                  <w:vMerge/>
                  <w:shd w:val="clear" w:color="auto" w:fill="auto"/>
                  <w:vAlign w:val="center"/>
                </w:tcPr>
                <w:p w:rsidR="00294ED3" w:rsidRPr="00E54ABB" w:rsidRDefault="00294ED3" w:rsidP="00294ED3">
                  <w:pPr>
                    <w:adjustRightInd w:val="0"/>
                    <w:snapToGrid w:val="0"/>
                    <w:jc w:val="center"/>
                    <w:rPr>
                      <w:bCs/>
                      <w:color w:val="000000" w:themeColor="text1"/>
                      <w:sz w:val="18"/>
                      <w:szCs w:val="18"/>
                    </w:rPr>
                  </w:pPr>
                </w:p>
              </w:tc>
            </w:tr>
            <w:tr w:rsidR="00294ED3" w:rsidRPr="00E54ABB" w:rsidTr="006A73A0">
              <w:tc>
                <w:tcPr>
                  <w:tcW w:w="5000" w:type="pct"/>
                  <w:gridSpan w:val="8"/>
                  <w:shd w:val="clear" w:color="auto" w:fill="auto"/>
                  <w:vAlign w:val="center"/>
                </w:tcPr>
                <w:p w:rsidR="00294ED3" w:rsidRPr="00E54ABB" w:rsidRDefault="00294ED3" w:rsidP="00294ED3">
                  <w:pPr>
                    <w:adjustRightInd w:val="0"/>
                    <w:snapToGrid w:val="0"/>
                    <w:jc w:val="center"/>
                    <w:rPr>
                      <w:b/>
                      <w:color w:val="000000" w:themeColor="text1"/>
                      <w:sz w:val="18"/>
                      <w:szCs w:val="18"/>
                    </w:rPr>
                  </w:pPr>
                  <w:r w:rsidRPr="00E54ABB">
                    <w:rPr>
                      <w:b/>
                      <w:color w:val="000000" w:themeColor="text1"/>
                      <w:sz w:val="18"/>
                      <w:szCs w:val="18"/>
                    </w:rPr>
                    <w:t>索玛鲁</w:t>
                  </w:r>
                  <w:r w:rsidRPr="00E54ABB">
                    <w:rPr>
                      <w:rFonts w:hint="eastAsia"/>
                      <w:b/>
                      <w:color w:val="000000" w:themeColor="text1"/>
                      <w:sz w:val="18"/>
                      <w:szCs w:val="18"/>
                    </w:rPr>
                    <w:t>肽</w:t>
                  </w:r>
                </w:p>
              </w:tc>
            </w:tr>
            <w:tr w:rsidR="00294ED3" w:rsidRPr="00E54ABB" w:rsidTr="006A73A0">
              <w:tc>
                <w:tcPr>
                  <w:tcW w:w="236" w:type="pct"/>
                  <w:shd w:val="clear" w:color="auto" w:fill="auto"/>
                  <w:vAlign w:val="center"/>
                </w:tcPr>
                <w:p w:rsidR="00294ED3" w:rsidRPr="00E54ABB" w:rsidRDefault="00294ED3" w:rsidP="00294ED3">
                  <w:pPr>
                    <w:adjustRightInd w:val="0"/>
                    <w:snapToGrid w:val="0"/>
                    <w:jc w:val="center"/>
                    <w:rPr>
                      <w:bCs/>
                      <w:color w:val="000000" w:themeColor="text1"/>
                      <w:sz w:val="18"/>
                      <w:szCs w:val="18"/>
                    </w:rPr>
                  </w:pPr>
                  <w:r w:rsidRPr="00E54ABB">
                    <w:rPr>
                      <w:bCs/>
                      <w:color w:val="000000" w:themeColor="text1"/>
                      <w:sz w:val="18"/>
                      <w:szCs w:val="18"/>
                    </w:rPr>
                    <w:t>1</w:t>
                  </w:r>
                </w:p>
              </w:tc>
              <w:tc>
                <w:tcPr>
                  <w:tcW w:w="1507" w:type="pct"/>
                  <w:shd w:val="clear" w:color="auto" w:fill="auto"/>
                  <w:vAlign w:val="center"/>
                </w:tcPr>
                <w:p w:rsidR="00294ED3" w:rsidRPr="00E54ABB" w:rsidRDefault="00294ED3" w:rsidP="00294ED3">
                  <w:pPr>
                    <w:adjustRightInd w:val="0"/>
                    <w:snapToGrid w:val="0"/>
                    <w:jc w:val="center"/>
                    <w:rPr>
                      <w:bCs/>
                      <w:color w:val="000000" w:themeColor="text1"/>
                      <w:sz w:val="18"/>
                      <w:szCs w:val="18"/>
                    </w:rPr>
                  </w:pPr>
                  <w:r w:rsidRPr="00E54ABB">
                    <w:rPr>
                      <w:bCs/>
                      <w:color w:val="000000" w:themeColor="text1"/>
                      <w:sz w:val="18"/>
                      <w:szCs w:val="18"/>
                    </w:rPr>
                    <w:t>索玛鲁</w:t>
                  </w:r>
                  <w:r w:rsidRPr="00E54ABB">
                    <w:rPr>
                      <w:rFonts w:hint="eastAsia"/>
                      <w:bCs/>
                      <w:color w:val="000000" w:themeColor="text1"/>
                      <w:sz w:val="18"/>
                      <w:szCs w:val="18"/>
                    </w:rPr>
                    <w:t>肽</w:t>
                  </w:r>
                  <w:r w:rsidRPr="00E54ABB">
                    <w:rPr>
                      <w:bCs/>
                      <w:color w:val="000000" w:themeColor="text1"/>
                      <w:sz w:val="18"/>
                      <w:szCs w:val="18"/>
                    </w:rPr>
                    <w:t>原料药</w:t>
                  </w:r>
                </w:p>
              </w:tc>
              <w:tc>
                <w:tcPr>
                  <w:tcW w:w="462" w:type="pct"/>
                  <w:shd w:val="clear" w:color="auto" w:fill="auto"/>
                  <w:vAlign w:val="center"/>
                </w:tcPr>
                <w:p w:rsidR="00294ED3" w:rsidRPr="00E54ABB" w:rsidRDefault="00294ED3" w:rsidP="00294ED3">
                  <w:pPr>
                    <w:adjustRightInd w:val="0"/>
                    <w:snapToGrid w:val="0"/>
                    <w:jc w:val="center"/>
                    <w:rPr>
                      <w:bCs/>
                      <w:color w:val="000000" w:themeColor="text1"/>
                      <w:sz w:val="18"/>
                      <w:szCs w:val="18"/>
                    </w:rPr>
                  </w:pPr>
                  <w:r w:rsidRPr="00E54ABB">
                    <w:rPr>
                      <w:rFonts w:hint="eastAsia"/>
                      <w:bCs/>
                      <w:color w:val="000000" w:themeColor="text1"/>
                      <w:sz w:val="18"/>
                      <w:szCs w:val="18"/>
                    </w:rPr>
                    <w:t>0</w:t>
                  </w:r>
                  <w:r w:rsidRPr="00E54ABB">
                    <w:rPr>
                      <w:bCs/>
                      <w:color w:val="000000" w:themeColor="text1"/>
                      <w:sz w:val="18"/>
                      <w:szCs w:val="18"/>
                    </w:rPr>
                    <w:t>.3</w:t>
                  </w:r>
                </w:p>
              </w:tc>
              <w:tc>
                <w:tcPr>
                  <w:tcW w:w="672" w:type="pct"/>
                  <w:shd w:val="clear" w:color="auto" w:fill="auto"/>
                  <w:vAlign w:val="center"/>
                </w:tcPr>
                <w:p w:rsidR="00294ED3" w:rsidRPr="00E54ABB" w:rsidRDefault="00294ED3" w:rsidP="00294ED3">
                  <w:pPr>
                    <w:adjustRightInd w:val="0"/>
                    <w:snapToGrid w:val="0"/>
                    <w:jc w:val="center"/>
                    <w:rPr>
                      <w:bCs/>
                      <w:color w:val="000000" w:themeColor="text1"/>
                      <w:sz w:val="18"/>
                      <w:szCs w:val="18"/>
                    </w:rPr>
                  </w:pPr>
                  <w:r w:rsidRPr="00E54ABB">
                    <w:rPr>
                      <w:rFonts w:hint="eastAsia"/>
                      <w:bCs/>
                      <w:color w:val="000000" w:themeColor="text1"/>
                      <w:sz w:val="18"/>
                      <w:szCs w:val="18"/>
                    </w:rPr>
                    <w:t>0</w:t>
                  </w:r>
                  <w:r w:rsidRPr="00E54ABB">
                    <w:rPr>
                      <w:bCs/>
                      <w:color w:val="000000" w:themeColor="text1"/>
                      <w:sz w:val="18"/>
                      <w:szCs w:val="18"/>
                    </w:rPr>
                    <w:t>.1</w:t>
                  </w:r>
                </w:p>
              </w:tc>
              <w:tc>
                <w:tcPr>
                  <w:tcW w:w="501" w:type="pct"/>
                  <w:shd w:val="clear" w:color="auto" w:fill="auto"/>
                  <w:vAlign w:val="center"/>
                </w:tcPr>
                <w:p w:rsidR="00294ED3" w:rsidRPr="00E54ABB" w:rsidRDefault="00294ED3" w:rsidP="00294ED3">
                  <w:pPr>
                    <w:adjustRightInd w:val="0"/>
                    <w:snapToGrid w:val="0"/>
                    <w:jc w:val="center"/>
                    <w:rPr>
                      <w:bCs/>
                      <w:color w:val="000000" w:themeColor="text1"/>
                      <w:sz w:val="18"/>
                      <w:szCs w:val="18"/>
                    </w:rPr>
                  </w:pPr>
                  <w:r w:rsidRPr="00E54ABB">
                    <w:rPr>
                      <w:rFonts w:hint="eastAsia"/>
                      <w:bCs/>
                      <w:color w:val="000000" w:themeColor="text1"/>
                      <w:sz w:val="18"/>
                      <w:szCs w:val="18"/>
                    </w:rPr>
                    <w:t>固态</w:t>
                  </w:r>
                </w:p>
              </w:tc>
              <w:tc>
                <w:tcPr>
                  <w:tcW w:w="644" w:type="pct"/>
                  <w:shd w:val="clear" w:color="auto" w:fill="auto"/>
                  <w:vAlign w:val="center"/>
                </w:tcPr>
                <w:p w:rsidR="00294ED3" w:rsidRPr="00E54ABB" w:rsidRDefault="00294ED3" w:rsidP="00294ED3">
                  <w:pPr>
                    <w:adjustRightInd w:val="0"/>
                    <w:snapToGrid w:val="0"/>
                    <w:jc w:val="center"/>
                    <w:rPr>
                      <w:bCs/>
                      <w:color w:val="000000" w:themeColor="text1"/>
                      <w:sz w:val="18"/>
                      <w:szCs w:val="18"/>
                    </w:rPr>
                  </w:pPr>
                  <w:r w:rsidRPr="00E54ABB">
                    <w:rPr>
                      <w:rFonts w:hint="eastAsia"/>
                      <w:bCs/>
                      <w:color w:val="000000" w:themeColor="text1"/>
                      <w:sz w:val="18"/>
                      <w:szCs w:val="18"/>
                    </w:rPr>
                    <w:t>1</w:t>
                  </w:r>
                  <w:r w:rsidRPr="00E54ABB">
                    <w:rPr>
                      <w:bCs/>
                      <w:color w:val="000000" w:themeColor="text1"/>
                      <w:sz w:val="18"/>
                      <w:szCs w:val="18"/>
                    </w:rPr>
                    <w:t>0kg</w:t>
                  </w:r>
                  <w:r w:rsidRPr="00E54ABB">
                    <w:rPr>
                      <w:rFonts w:hint="eastAsia"/>
                      <w:bCs/>
                      <w:color w:val="000000" w:themeColor="text1"/>
                      <w:sz w:val="18"/>
                      <w:szCs w:val="18"/>
                    </w:rPr>
                    <w:t>/</w:t>
                  </w:r>
                  <w:r w:rsidRPr="00E54ABB">
                    <w:rPr>
                      <w:rFonts w:hint="eastAsia"/>
                      <w:bCs/>
                      <w:color w:val="000000" w:themeColor="text1"/>
                      <w:sz w:val="18"/>
                      <w:szCs w:val="18"/>
                    </w:rPr>
                    <w:t>袋</w:t>
                  </w:r>
                </w:p>
              </w:tc>
              <w:tc>
                <w:tcPr>
                  <w:tcW w:w="496" w:type="pct"/>
                  <w:shd w:val="clear" w:color="auto" w:fill="auto"/>
                  <w:vAlign w:val="center"/>
                </w:tcPr>
                <w:p w:rsidR="00294ED3" w:rsidRPr="00E54ABB" w:rsidRDefault="00294ED3" w:rsidP="00294ED3">
                  <w:pPr>
                    <w:adjustRightInd w:val="0"/>
                    <w:snapToGrid w:val="0"/>
                    <w:jc w:val="center"/>
                    <w:rPr>
                      <w:bCs/>
                      <w:color w:val="000000" w:themeColor="text1"/>
                      <w:sz w:val="18"/>
                      <w:szCs w:val="18"/>
                    </w:rPr>
                  </w:pPr>
                  <w:r w:rsidRPr="00E54ABB">
                    <w:rPr>
                      <w:rFonts w:hint="eastAsia"/>
                      <w:bCs/>
                      <w:color w:val="000000" w:themeColor="text1"/>
                      <w:sz w:val="18"/>
                      <w:szCs w:val="18"/>
                    </w:rPr>
                    <w:t>袋装</w:t>
                  </w:r>
                </w:p>
              </w:tc>
              <w:tc>
                <w:tcPr>
                  <w:tcW w:w="482" w:type="pct"/>
                  <w:vMerge w:val="restart"/>
                  <w:shd w:val="clear" w:color="auto" w:fill="auto"/>
                  <w:vAlign w:val="center"/>
                </w:tcPr>
                <w:p w:rsidR="00294ED3" w:rsidRPr="00E54ABB" w:rsidRDefault="00294ED3" w:rsidP="00294ED3">
                  <w:pPr>
                    <w:adjustRightInd w:val="0"/>
                    <w:snapToGrid w:val="0"/>
                    <w:jc w:val="center"/>
                    <w:rPr>
                      <w:bCs/>
                      <w:color w:val="000000" w:themeColor="text1"/>
                      <w:sz w:val="18"/>
                      <w:szCs w:val="18"/>
                    </w:rPr>
                  </w:pPr>
                  <w:r w:rsidRPr="00E54ABB">
                    <w:rPr>
                      <w:bCs/>
                      <w:color w:val="000000" w:themeColor="text1"/>
                      <w:sz w:val="18"/>
                      <w:szCs w:val="18"/>
                    </w:rPr>
                    <w:t>5#</w:t>
                  </w:r>
                  <w:r w:rsidRPr="00E54ABB">
                    <w:rPr>
                      <w:rFonts w:hint="eastAsia"/>
                      <w:bCs/>
                      <w:color w:val="000000" w:themeColor="text1"/>
                      <w:sz w:val="18"/>
                      <w:szCs w:val="18"/>
                    </w:rPr>
                    <w:t>生产辅房</w:t>
                  </w:r>
                </w:p>
              </w:tc>
            </w:tr>
            <w:tr w:rsidR="00294ED3" w:rsidRPr="00E54ABB" w:rsidTr="006A73A0">
              <w:tc>
                <w:tcPr>
                  <w:tcW w:w="236" w:type="pct"/>
                  <w:shd w:val="clear" w:color="auto" w:fill="auto"/>
                  <w:vAlign w:val="center"/>
                </w:tcPr>
                <w:p w:rsidR="00294ED3" w:rsidRPr="00E54ABB" w:rsidRDefault="00294ED3" w:rsidP="00294ED3">
                  <w:pPr>
                    <w:adjustRightInd w:val="0"/>
                    <w:snapToGrid w:val="0"/>
                    <w:jc w:val="center"/>
                    <w:rPr>
                      <w:bCs/>
                      <w:color w:val="000000" w:themeColor="text1"/>
                      <w:sz w:val="18"/>
                      <w:szCs w:val="18"/>
                    </w:rPr>
                  </w:pPr>
                  <w:r w:rsidRPr="00E54ABB">
                    <w:rPr>
                      <w:bCs/>
                      <w:color w:val="000000" w:themeColor="text1"/>
                      <w:sz w:val="18"/>
                      <w:szCs w:val="18"/>
                    </w:rPr>
                    <w:t>2</w:t>
                  </w:r>
                </w:p>
              </w:tc>
              <w:tc>
                <w:tcPr>
                  <w:tcW w:w="1507" w:type="pct"/>
                  <w:shd w:val="clear" w:color="auto" w:fill="auto"/>
                  <w:vAlign w:val="center"/>
                </w:tcPr>
                <w:p w:rsidR="00294ED3" w:rsidRPr="00E54ABB" w:rsidRDefault="00294ED3" w:rsidP="00294ED3">
                  <w:pPr>
                    <w:adjustRightInd w:val="0"/>
                    <w:snapToGrid w:val="0"/>
                    <w:jc w:val="center"/>
                    <w:rPr>
                      <w:bCs/>
                      <w:color w:val="000000" w:themeColor="text1"/>
                      <w:sz w:val="18"/>
                      <w:szCs w:val="18"/>
                    </w:rPr>
                  </w:pPr>
                  <w:r w:rsidRPr="00E54ABB">
                    <w:rPr>
                      <w:bCs/>
                      <w:color w:val="000000" w:themeColor="text1"/>
                      <w:sz w:val="18"/>
                      <w:szCs w:val="18"/>
                    </w:rPr>
                    <w:t>8-(2-</w:t>
                  </w:r>
                  <w:r w:rsidRPr="00E54ABB">
                    <w:rPr>
                      <w:bCs/>
                      <w:color w:val="000000" w:themeColor="text1"/>
                      <w:sz w:val="18"/>
                      <w:szCs w:val="18"/>
                    </w:rPr>
                    <w:t>羟基苯甲酰胺基</w:t>
                  </w:r>
                  <w:r w:rsidRPr="00E54ABB">
                    <w:rPr>
                      <w:bCs/>
                      <w:color w:val="000000" w:themeColor="text1"/>
                      <w:sz w:val="18"/>
                      <w:szCs w:val="18"/>
                    </w:rPr>
                    <w:t>)</w:t>
                  </w:r>
                  <w:r w:rsidRPr="00E54ABB">
                    <w:rPr>
                      <w:bCs/>
                      <w:color w:val="000000" w:themeColor="text1"/>
                      <w:sz w:val="18"/>
                      <w:szCs w:val="18"/>
                    </w:rPr>
                    <w:t>辛酸钠</w:t>
                  </w:r>
                </w:p>
              </w:tc>
              <w:tc>
                <w:tcPr>
                  <w:tcW w:w="462" w:type="pct"/>
                  <w:shd w:val="clear" w:color="auto" w:fill="auto"/>
                  <w:vAlign w:val="center"/>
                </w:tcPr>
                <w:p w:rsidR="00294ED3" w:rsidRPr="00E54ABB" w:rsidRDefault="00294ED3" w:rsidP="00294ED3">
                  <w:pPr>
                    <w:adjustRightInd w:val="0"/>
                    <w:snapToGrid w:val="0"/>
                    <w:jc w:val="center"/>
                    <w:rPr>
                      <w:bCs/>
                      <w:color w:val="000000" w:themeColor="text1"/>
                      <w:sz w:val="18"/>
                      <w:szCs w:val="18"/>
                    </w:rPr>
                  </w:pPr>
                  <w:r w:rsidRPr="00E54ABB">
                    <w:rPr>
                      <w:rFonts w:hint="eastAsia"/>
                      <w:bCs/>
                      <w:color w:val="000000" w:themeColor="text1"/>
                      <w:sz w:val="18"/>
                      <w:szCs w:val="18"/>
                    </w:rPr>
                    <w:t>2</w:t>
                  </w:r>
                  <w:r w:rsidRPr="00E54ABB">
                    <w:rPr>
                      <w:bCs/>
                      <w:color w:val="000000" w:themeColor="text1"/>
                      <w:sz w:val="18"/>
                      <w:szCs w:val="18"/>
                    </w:rPr>
                    <w:t>.6</w:t>
                  </w:r>
                </w:p>
              </w:tc>
              <w:tc>
                <w:tcPr>
                  <w:tcW w:w="672" w:type="pct"/>
                  <w:shd w:val="clear" w:color="auto" w:fill="auto"/>
                  <w:vAlign w:val="center"/>
                </w:tcPr>
                <w:p w:rsidR="00294ED3" w:rsidRPr="00E54ABB" w:rsidRDefault="00294ED3" w:rsidP="00294ED3">
                  <w:pPr>
                    <w:adjustRightInd w:val="0"/>
                    <w:snapToGrid w:val="0"/>
                    <w:jc w:val="center"/>
                    <w:rPr>
                      <w:bCs/>
                      <w:color w:val="000000" w:themeColor="text1"/>
                      <w:sz w:val="18"/>
                      <w:szCs w:val="18"/>
                    </w:rPr>
                  </w:pPr>
                  <w:r w:rsidRPr="00E54ABB">
                    <w:rPr>
                      <w:rFonts w:hint="eastAsia"/>
                      <w:bCs/>
                      <w:color w:val="000000" w:themeColor="text1"/>
                      <w:sz w:val="18"/>
                      <w:szCs w:val="18"/>
                    </w:rPr>
                    <w:t>1</w:t>
                  </w:r>
                  <w:r w:rsidRPr="00E54ABB">
                    <w:rPr>
                      <w:bCs/>
                      <w:color w:val="000000" w:themeColor="text1"/>
                      <w:sz w:val="18"/>
                      <w:szCs w:val="18"/>
                    </w:rPr>
                    <w:t>.2</w:t>
                  </w:r>
                </w:p>
              </w:tc>
              <w:tc>
                <w:tcPr>
                  <w:tcW w:w="501" w:type="pct"/>
                  <w:shd w:val="clear" w:color="auto" w:fill="auto"/>
                  <w:vAlign w:val="center"/>
                </w:tcPr>
                <w:p w:rsidR="00294ED3" w:rsidRPr="00E54ABB" w:rsidRDefault="00294ED3" w:rsidP="00294ED3">
                  <w:pPr>
                    <w:adjustRightInd w:val="0"/>
                    <w:snapToGrid w:val="0"/>
                    <w:jc w:val="center"/>
                    <w:rPr>
                      <w:bCs/>
                      <w:color w:val="000000" w:themeColor="text1"/>
                      <w:sz w:val="18"/>
                      <w:szCs w:val="18"/>
                    </w:rPr>
                  </w:pPr>
                  <w:r w:rsidRPr="00E54ABB">
                    <w:rPr>
                      <w:rFonts w:hint="eastAsia"/>
                      <w:bCs/>
                      <w:color w:val="000000" w:themeColor="text1"/>
                      <w:sz w:val="18"/>
                      <w:szCs w:val="18"/>
                    </w:rPr>
                    <w:t>固态</w:t>
                  </w:r>
                </w:p>
              </w:tc>
              <w:tc>
                <w:tcPr>
                  <w:tcW w:w="644" w:type="pct"/>
                  <w:shd w:val="clear" w:color="auto" w:fill="auto"/>
                  <w:vAlign w:val="center"/>
                </w:tcPr>
                <w:p w:rsidR="00294ED3" w:rsidRPr="00E54ABB" w:rsidRDefault="00294ED3" w:rsidP="00294ED3">
                  <w:pPr>
                    <w:adjustRightInd w:val="0"/>
                    <w:snapToGrid w:val="0"/>
                    <w:jc w:val="center"/>
                    <w:rPr>
                      <w:bCs/>
                      <w:color w:val="000000" w:themeColor="text1"/>
                      <w:sz w:val="18"/>
                      <w:szCs w:val="18"/>
                    </w:rPr>
                  </w:pPr>
                  <w:r w:rsidRPr="00E54ABB">
                    <w:rPr>
                      <w:bCs/>
                      <w:color w:val="000000" w:themeColor="text1"/>
                      <w:sz w:val="18"/>
                      <w:szCs w:val="18"/>
                    </w:rPr>
                    <w:t>50kg/</w:t>
                  </w:r>
                  <w:r w:rsidRPr="00E54ABB">
                    <w:rPr>
                      <w:rFonts w:hint="eastAsia"/>
                      <w:bCs/>
                      <w:color w:val="000000" w:themeColor="text1"/>
                      <w:sz w:val="18"/>
                      <w:szCs w:val="18"/>
                    </w:rPr>
                    <w:t>袋</w:t>
                  </w:r>
                </w:p>
              </w:tc>
              <w:tc>
                <w:tcPr>
                  <w:tcW w:w="496" w:type="pct"/>
                  <w:shd w:val="clear" w:color="auto" w:fill="auto"/>
                  <w:vAlign w:val="center"/>
                </w:tcPr>
                <w:p w:rsidR="00294ED3" w:rsidRPr="00E54ABB" w:rsidRDefault="00294ED3" w:rsidP="00294ED3">
                  <w:pPr>
                    <w:adjustRightInd w:val="0"/>
                    <w:snapToGrid w:val="0"/>
                    <w:jc w:val="center"/>
                    <w:rPr>
                      <w:bCs/>
                      <w:color w:val="000000" w:themeColor="text1"/>
                      <w:sz w:val="18"/>
                      <w:szCs w:val="18"/>
                    </w:rPr>
                  </w:pPr>
                  <w:r w:rsidRPr="00E54ABB">
                    <w:rPr>
                      <w:bCs/>
                      <w:color w:val="000000" w:themeColor="text1"/>
                      <w:sz w:val="18"/>
                      <w:szCs w:val="18"/>
                    </w:rPr>
                    <w:t>袋装</w:t>
                  </w:r>
                </w:p>
              </w:tc>
              <w:tc>
                <w:tcPr>
                  <w:tcW w:w="482" w:type="pct"/>
                  <w:vMerge/>
                  <w:shd w:val="clear" w:color="auto" w:fill="auto"/>
                  <w:vAlign w:val="center"/>
                </w:tcPr>
                <w:p w:rsidR="00294ED3" w:rsidRPr="00E54ABB" w:rsidRDefault="00294ED3" w:rsidP="00294ED3">
                  <w:pPr>
                    <w:adjustRightInd w:val="0"/>
                    <w:snapToGrid w:val="0"/>
                    <w:jc w:val="center"/>
                    <w:rPr>
                      <w:bCs/>
                      <w:color w:val="000000" w:themeColor="text1"/>
                      <w:sz w:val="18"/>
                      <w:szCs w:val="18"/>
                    </w:rPr>
                  </w:pPr>
                </w:p>
              </w:tc>
            </w:tr>
            <w:tr w:rsidR="00294ED3" w:rsidRPr="00E54ABB" w:rsidTr="006A73A0">
              <w:tc>
                <w:tcPr>
                  <w:tcW w:w="236" w:type="pct"/>
                  <w:shd w:val="clear" w:color="auto" w:fill="auto"/>
                  <w:vAlign w:val="center"/>
                </w:tcPr>
                <w:p w:rsidR="00294ED3" w:rsidRPr="00E54ABB" w:rsidRDefault="00294ED3" w:rsidP="00294ED3">
                  <w:pPr>
                    <w:adjustRightInd w:val="0"/>
                    <w:snapToGrid w:val="0"/>
                    <w:jc w:val="center"/>
                    <w:rPr>
                      <w:bCs/>
                      <w:color w:val="000000" w:themeColor="text1"/>
                      <w:sz w:val="18"/>
                      <w:szCs w:val="18"/>
                    </w:rPr>
                  </w:pPr>
                  <w:r w:rsidRPr="00E54ABB">
                    <w:rPr>
                      <w:bCs/>
                      <w:color w:val="000000" w:themeColor="text1"/>
                      <w:sz w:val="18"/>
                      <w:szCs w:val="18"/>
                    </w:rPr>
                    <w:t>3</w:t>
                  </w:r>
                </w:p>
              </w:tc>
              <w:tc>
                <w:tcPr>
                  <w:tcW w:w="1507" w:type="pct"/>
                  <w:shd w:val="clear" w:color="auto" w:fill="auto"/>
                  <w:vAlign w:val="center"/>
                </w:tcPr>
                <w:p w:rsidR="00294ED3" w:rsidRPr="00E54ABB" w:rsidRDefault="00294ED3" w:rsidP="00294ED3">
                  <w:pPr>
                    <w:adjustRightInd w:val="0"/>
                    <w:snapToGrid w:val="0"/>
                    <w:jc w:val="center"/>
                    <w:rPr>
                      <w:bCs/>
                      <w:color w:val="000000" w:themeColor="text1"/>
                      <w:sz w:val="18"/>
                      <w:szCs w:val="18"/>
                    </w:rPr>
                  </w:pPr>
                  <w:r w:rsidRPr="00E54ABB">
                    <w:rPr>
                      <w:bCs/>
                      <w:color w:val="000000" w:themeColor="text1"/>
                      <w:sz w:val="18"/>
                      <w:szCs w:val="18"/>
                    </w:rPr>
                    <w:t>西甲硅油</w:t>
                  </w:r>
                </w:p>
              </w:tc>
              <w:tc>
                <w:tcPr>
                  <w:tcW w:w="462" w:type="pct"/>
                  <w:shd w:val="clear" w:color="auto" w:fill="auto"/>
                  <w:vAlign w:val="center"/>
                </w:tcPr>
                <w:p w:rsidR="00294ED3" w:rsidRPr="00E54ABB" w:rsidRDefault="00294ED3" w:rsidP="00294ED3">
                  <w:pPr>
                    <w:adjustRightInd w:val="0"/>
                    <w:snapToGrid w:val="0"/>
                    <w:jc w:val="center"/>
                    <w:rPr>
                      <w:bCs/>
                      <w:color w:val="000000" w:themeColor="text1"/>
                      <w:sz w:val="18"/>
                      <w:szCs w:val="18"/>
                    </w:rPr>
                  </w:pPr>
                  <w:r w:rsidRPr="00E54ABB">
                    <w:rPr>
                      <w:rFonts w:hint="eastAsia"/>
                      <w:bCs/>
                      <w:color w:val="000000" w:themeColor="text1"/>
                      <w:sz w:val="18"/>
                      <w:szCs w:val="18"/>
                    </w:rPr>
                    <w:t>2</w:t>
                  </w:r>
                  <w:r w:rsidRPr="00E54ABB">
                    <w:rPr>
                      <w:bCs/>
                      <w:color w:val="000000" w:themeColor="text1"/>
                      <w:sz w:val="18"/>
                      <w:szCs w:val="18"/>
                    </w:rPr>
                    <w:t>.1</w:t>
                  </w:r>
                </w:p>
              </w:tc>
              <w:tc>
                <w:tcPr>
                  <w:tcW w:w="672" w:type="pct"/>
                  <w:shd w:val="clear" w:color="auto" w:fill="auto"/>
                  <w:vAlign w:val="center"/>
                </w:tcPr>
                <w:p w:rsidR="00294ED3" w:rsidRPr="00E54ABB" w:rsidRDefault="00294ED3" w:rsidP="00294ED3">
                  <w:pPr>
                    <w:adjustRightInd w:val="0"/>
                    <w:snapToGrid w:val="0"/>
                    <w:jc w:val="center"/>
                    <w:rPr>
                      <w:bCs/>
                      <w:color w:val="000000" w:themeColor="text1"/>
                      <w:sz w:val="18"/>
                      <w:szCs w:val="18"/>
                    </w:rPr>
                  </w:pPr>
                  <w:r w:rsidRPr="00E54ABB">
                    <w:rPr>
                      <w:rFonts w:hint="eastAsia"/>
                      <w:bCs/>
                      <w:color w:val="000000" w:themeColor="text1"/>
                      <w:sz w:val="18"/>
                      <w:szCs w:val="18"/>
                    </w:rPr>
                    <w:t>1</w:t>
                  </w:r>
                </w:p>
              </w:tc>
              <w:tc>
                <w:tcPr>
                  <w:tcW w:w="501" w:type="pct"/>
                  <w:shd w:val="clear" w:color="auto" w:fill="auto"/>
                  <w:vAlign w:val="center"/>
                </w:tcPr>
                <w:p w:rsidR="00294ED3" w:rsidRPr="00E54ABB" w:rsidRDefault="00294ED3" w:rsidP="00294ED3">
                  <w:pPr>
                    <w:adjustRightInd w:val="0"/>
                    <w:snapToGrid w:val="0"/>
                    <w:jc w:val="center"/>
                    <w:rPr>
                      <w:bCs/>
                      <w:color w:val="000000" w:themeColor="text1"/>
                      <w:sz w:val="18"/>
                      <w:szCs w:val="18"/>
                    </w:rPr>
                  </w:pPr>
                  <w:r w:rsidRPr="00E54ABB">
                    <w:rPr>
                      <w:rFonts w:hint="eastAsia"/>
                      <w:bCs/>
                      <w:color w:val="000000" w:themeColor="text1"/>
                      <w:sz w:val="18"/>
                      <w:szCs w:val="18"/>
                    </w:rPr>
                    <w:t>液态</w:t>
                  </w:r>
                </w:p>
              </w:tc>
              <w:tc>
                <w:tcPr>
                  <w:tcW w:w="644" w:type="pct"/>
                  <w:shd w:val="clear" w:color="auto" w:fill="auto"/>
                  <w:vAlign w:val="center"/>
                </w:tcPr>
                <w:p w:rsidR="00294ED3" w:rsidRPr="00E54ABB" w:rsidRDefault="00294ED3" w:rsidP="00294ED3">
                  <w:pPr>
                    <w:adjustRightInd w:val="0"/>
                    <w:snapToGrid w:val="0"/>
                    <w:jc w:val="center"/>
                    <w:rPr>
                      <w:bCs/>
                      <w:color w:val="000000" w:themeColor="text1"/>
                      <w:sz w:val="18"/>
                      <w:szCs w:val="18"/>
                    </w:rPr>
                  </w:pPr>
                  <w:r w:rsidRPr="00E54ABB">
                    <w:rPr>
                      <w:bCs/>
                      <w:color w:val="000000" w:themeColor="text1"/>
                      <w:sz w:val="18"/>
                      <w:szCs w:val="18"/>
                    </w:rPr>
                    <w:t>25kg/</w:t>
                  </w:r>
                  <w:r w:rsidRPr="00E54ABB">
                    <w:rPr>
                      <w:bCs/>
                      <w:color w:val="000000" w:themeColor="text1"/>
                      <w:sz w:val="18"/>
                      <w:szCs w:val="18"/>
                    </w:rPr>
                    <w:t>桶</w:t>
                  </w:r>
                </w:p>
              </w:tc>
              <w:tc>
                <w:tcPr>
                  <w:tcW w:w="496" w:type="pct"/>
                  <w:shd w:val="clear" w:color="auto" w:fill="auto"/>
                  <w:vAlign w:val="center"/>
                </w:tcPr>
                <w:p w:rsidR="00294ED3" w:rsidRPr="00E54ABB" w:rsidRDefault="00294ED3" w:rsidP="00294ED3">
                  <w:pPr>
                    <w:adjustRightInd w:val="0"/>
                    <w:snapToGrid w:val="0"/>
                    <w:jc w:val="center"/>
                    <w:rPr>
                      <w:bCs/>
                      <w:color w:val="000000" w:themeColor="text1"/>
                      <w:sz w:val="18"/>
                      <w:szCs w:val="18"/>
                    </w:rPr>
                  </w:pPr>
                  <w:r w:rsidRPr="00E54ABB">
                    <w:rPr>
                      <w:rFonts w:hint="eastAsia"/>
                      <w:bCs/>
                      <w:color w:val="000000" w:themeColor="text1"/>
                      <w:sz w:val="18"/>
                      <w:szCs w:val="18"/>
                    </w:rPr>
                    <w:t>桶装</w:t>
                  </w:r>
                </w:p>
              </w:tc>
              <w:tc>
                <w:tcPr>
                  <w:tcW w:w="482" w:type="pct"/>
                  <w:vMerge/>
                  <w:shd w:val="clear" w:color="auto" w:fill="auto"/>
                  <w:vAlign w:val="center"/>
                </w:tcPr>
                <w:p w:rsidR="00294ED3" w:rsidRPr="00E54ABB" w:rsidRDefault="00294ED3" w:rsidP="00294ED3">
                  <w:pPr>
                    <w:adjustRightInd w:val="0"/>
                    <w:snapToGrid w:val="0"/>
                    <w:jc w:val="center"/>
                    <w:rPr>
                      <w:bCs/>
                      <w:color w:val="000000" w:themeColor="text1"/>
                      <w:sz w:val="18"/>
                      <w:szCs w:val="18"/>
                    </w:rPr>
                  </w:pPr>
                </w:p>
              </w:tc>
            </w:tr>
            <w:tr w:rsidR="00294ED3" w:rsidRPr="00E54ABB" w:rsidTr="006A73A0">
              <w:tc>
                <w:tcPr>
                  <w:tcW w:w="236" w:type="pct"/>
                  <w:shd w:val="clear" w:color="auto" w:fill="auto"/>
                  <w:vAlign w:val="center"/>
                </w:tcPr>
                <w:p w:rsidR="00294ED3" w:rsidRPr="00E54ABB" w:rsidRDefault="00294ED3" w:rsidP="00294ED3">
                  <w:pPr>
                    <w:adjustRightInd w:val="0"/>
                    <w:snapToGrid w:val="0"/>
                    <w:jc w:val="center"/>
                    <w:rPr>
                      <w:bCs/>
                      <w:color w:val="000000" w:themeColor="text1"/>
                      <w:sz w:val="18"/>
                      <w:szCs w:val="18"/>
                    </w:rPr>
                  </w:pPr>
                  <w:r w:rsidRPr="00E54ABB">
                    <w:rPr>
                      <w:bCs/>
                      <w:color w:val="000000" w:themeColor="text1"/>
                      <w:sz w:val="18"/>
                      <w:szCs w:val="18"/>
                    </w:rPr>
                    <w:t>5</w:t>
                  </w:r>
                </w:p>
              </w:tc>
              <w:tc>
                <w:tcPr>
                  <w:tcW w:w="1507" w:type="pct"/>
                  <w:shd w:val="clear" w:color="auto" w:fill="auto"/>
                  <w:vAlign w:val="center"/>
                </w:tcPr>
                <w:p w:rsidR="00294ED3" w:rsidRPr="00E54ABB" w:rsidRDefault="00294ED3" w:rsidP="00294ED3">
                  <w:pPr>
                    <w:adjustRightInd w:val="0"/>
                    <w:snapToGrid w:val="0"/>
                    <w:jc w:val="center"/>
                    <w:rPr>
                      <w:bCs/>
                      <w:color w:val="000000" w:themeColor="text1"/>
                      <w:sz w:val="18"/>
                      <w:szCs w:val="18"/>
                    </w:rPr>
                  </w:pPr>
                  <w:r w:rsidRPr="00E54ABB">
                    <w:rPr>
                      <w:bCs/>
                      <w:color w:val="000000" w:themeColor="text1"/>
                      <w:sz w:val="18"/>
                      <w:szCs w:val="18"/>
                    </w:rPr>
                    <w:t>微晶纤维素</w:t>
                  </w:r>
                </w:p>
              </w:tc>
              <w:tc>
                <w:tcPr>
                  <w:tcW w:w="462" w:type="pct"/>
                  <w:shd w:val="clear" w:color="auto" w:fill="auto"/>
                  <w:vAlign w:val="center"/>
                </w:tcPr>
                <w:p w:rsidR="00294ED3" w:rsidRPr="00E54ABB" w:rsidRDefault="00294ED3" w:rsidP="00294ED3">
                  <w:pPr>
                    <w:adjustRightInd w:val="0"/>
                    <w:snapToGrid w:val="0"/>
                    <w:jc w:val="center"/>
                    <w:rPr>
                      <w:bCs/>
                      <w:color w:val="000000" w:themeColor="text1"/>
                      <w:sz w:val="18"/>
                      <w:szCs w:val="18"/>
                    </w:rPr>
                  </w:pPr>
                  <w:r w:rsidRPr="00E54ABB">
                    <w:rPr>
                      <w:rFonts w:hint="eastAsia"/>
                      <w:bCs/>
                      <w:color w:val="000000" w:themeColor="text1"/>
                      <w:sz w:val="18"/>
                      <w:szCs w:val="18"/>
                    </w:rPr>
                    <w:t>1</w:t>
                  </w:r>
                  <w:r w:rsidRPr="00E54ABB">
                    <w:rPr>
                      <w:bCs/>
                      <w:color w:val="000000" w:themeColor="text1"/>
                      <w:sz w:val="18"/>
                      <w:szCs w:val="18"/>
                    </w:rPr>
                    <w:t>.4</w:t>
                  </w:r>
                </w:p>
              </w:tc>
              <w:tc>
                <w:tcPr>
                  <w:tcW w:w="672" w:type="pct"/>
                  <w:shd w:val="clear" w:color="auto" w:fill="auto"/>
                  <w:vAlign w:val="center"/>
                </w:tcPr>
                <w:p w:rsidR="00294ED3" w:rsidRPr="00E54ABB" w:rsidRDefault="00294ED3" w:rsidP="00294ED3">
                  <w:pPr>
                    <w:adjustRightInd w:val="0"/>
                    <w:snapToGrid w:val="0"/>
                    <w:jc w:val="center"/>
                    <w:rPr>
                      <w:bCs/>
                      <w:color w:val="000000" w:themeColor="text1"/>
                      <w:sz w:val="18"/>
                      <w:szCs w:val="18"/>
                    </w:rPr>
                  </w:pPr>
                  <w:r w:rsidRPr="00E54ABB">
                    <w:rPr>
                      <w:rFonts w:hint="eastAsia"/>
                      <w:bCs/>
                      <w:color w:val="000000" w:themeColor="text1"/>
                      <w:sz w:val="18"/>
                      <w:szCs w:val="18"/>
                    </w:rPr>
                    <w:t>0</w:t>
                  </w:r>
                  <w:r w:rsidRPr="00E54ABB">
                    <w:rPr>
                      <w:bCs/>
                      <w:color w:val="000000" w:themeColor="text1"/>
                      <w:sz w:val="18"/>
                      <w:szCs w:val="18"/>
                    </w:rPr>
                    <w:t>.5</w:t>
                  </w:r>
                </w:p>
              </w:tc>
              <w:tc>
                <w:tcPr>
                  <w:tcW w:w="501" w:type="pct"/>
                  <w:shd w:val="clear" w:color="auto" w:fill="auto"/>
                  <w:vAlign w:val="center"/>
                </w:tcPr>
                <w:p w:rsidR="00294ED3" w:rsidRPr="00E54ABB" w:rsidRDefault="00294ED3" w:rsidP="00294ED3">
                  <w:pPr>
                    <w:adjustRightInd w:val="0"/>
                    <w:snapToGrid w:val="0"/>
                    <w:jc w:val="center"/>
                    <w:rPr>
                      <w:bCs/>
                      <w:color w:val="000000" w:themeColor="text1"/>
                      <w:sz w:val="18"/>
                      <w:szCs w:val="18"/>
                    </w:rPr>
                  </w:pPr>
                  <w:r w:rsidRPr="00E54ABB">
                    <w:rPr>
                      <w:rFonts w:hint="eastAsia"/>
                      <w:bCs/>
                      <w:color w:val="000000" w:themeColor="text1"/>
                      <w:sz w:val="18"/>
                      <w:szCs w:val="18"/>
                    </w:rPr>
                    <w:t>固态</w:t>
                  </w:r>
                </w:p>
              </w:tc>
              <w:tc>
                <w:tcPr>
                  <w:tcW w:w="644" w:type="pct"/>
                  <w:shd w:val="clear" w:color="auto" w:fill="auto"/>
                  <w:vAlign w:val="center"/>
                </w:tcPr>
                <w:p w:rsidR="00294ED3" w:rsidRPr="00E54ABB" w:rsidRDefault="00294ED3" w:rsidP="00294ED3">
                  <w:pPr>
                    <w:adjustRightInd w:val="0"/>
                    <w:snapToGrid w:val="0"/>
                    <w:jc w:val="center"/>
                    <w:rPr>
                      <w:bCs/>
                      <w:color w:val="000000" w:themeColor="text1"/>
                      <w:sz w:val="18"/>
                      <w:szCs w:val="18"/>
                    </w:rPr>
                  </w:pPr>
                  <w:r w:rsidRPr="00E54ABB">
                    <w:rPr>
                      <w:rFonts w:hint="eastAsia"/>
                      <w:bCs/>
                      <w:color w:val="000000" w:themeColor="text1"/>
                      <w:sz w:val="18"/>
                      <w:szCs w:val="18"/>
                    </w:rPr>
                    <w:t>5</w:t>
                  </w:r>
                  <w:r w:rsidRPr="00E54ABB">
                    <w:rPr>
                      <w:bCs/>
                      <w:color w:val="000000" w:themeColor="text1"/>
                      <w:sz w:val="18"/>
                      <w:szCs w:val="18"/>
                    </w:rPr>
                    <w:t>0kg</w:t>
                  </w:r>
                  <w:r w:rsidRPr="00E54ABB">
                    <w:rPr>
                      <w:rFonts w:hint="eastAsia"/>
                      <w:bCs/>
                      <w:color w:val="000000" w:themeColor="text1"/>
                      <w:sz w:val="18"/>
                      <w:szCs w:val="18"/>
                    </w:rPr>
                    <w:t>/</w:t>
                  </w:r>
                  <w:r w:rsidRPr="00E54ABB">
                    <w:rPr>
                      <w:rFonts w:hint="eastAsia"/>
                      <w:bCs/>
                      <w:color w:val="000000" w:themeColor="text1"/>
                      <w:sz w:val="18"/>
                      <w:szCs w:val="18"/>
                    </w:rPr>
                    <w:t>袋</w:t>
                  </w:r>
                </w:p>
              </w:tc>
              <w:tc>
                <w:tcPr>
                  <w:tcW w:w="496" w:type="pct"/>
                  <w:shd w:val="clear" w:color="auto" w:fill="auto"/>
                  <w:vAlign w:val="center"/>
                </w:tcPr>
                <w:p w:rsidR="00294ED3" w:rsidRPr="00E54ABB" w:rsidRDefault="00294ED3" w:rsidP="00294ED3">
                  <w:pPr>
                    <w:adjustRightInd w:val="0"/>
                    <w:snapToGrid w:val="0"/>
                    <w:jc w:val="center"/>
                    <w:rPr>
                      <w:bCs/>
                      <w:color w:val="000000" w:themeColor="text1"/>
                      <w:sz w:val="18"/>
                      <w:szCs w:val="18"/>
                    </w:rPr>
                  </w:pPr>
                  <w:r w:rsidRPr="00E54ABB">
                    <w:rPr>
                      <w:bCs/>
                      <w:color w:val="000000" w:themeColor="text1"/>
                      <w:sz w:val="18"/>
                      <w:szCs w:val="18"/>
                    </w:rPr>
                    <w:t>袋装</w:t>
                  </w:r>
                </w:p>
              </w:tc>
              <w:tc>
                <w:tcPr>
                  <w:tcW w:w="482" w:type="pct"/>
                  <w:vMerge/>
                  <w:shd w:val="clear" w:color="auto" w:fill="auto"/>
                  <w:vAlign w:val="center"/>
                </w:tcPr>
                <w:p w:rsidR="00294ED3" w:rsidRPr="00E54ABB" w:rsidRDefault="00294ED3" w:rsidP="00294ED3">
                  <w:pPr>
                    <w:adjustRightInd w:val="0"/>
                    <w:snapToGrid w:val="0"/>
                    <w:jc w:val="center"/>
                    <w:rPr>
                      <w:bCs/>
                      <w:color w:val="000000" w:themeColor="text1"/>
                      <w:sz w:val="18"/>
                      <w:szCs w:val="18"/>
                    </w:rPr>
                  </w:pPr>
                </w:p>
              </w:tc>
            </w:tr>
            <w:tr w:rsidR="00294ED3" w:rsidRPr="00E54ABB" w:rsidTr="006A73A0">
              <w:tc>
                <w:tcPr>
                  <w:tcW w:w="236" w:type="pct"/>
                  <w:shd w:val="clear" w:color="auto" w:fill="auto"/>
                  <w:vAlign w:val="center"/>
                </w:tcPr>
                <w:p w:rsidR="00294ED3" w:rsidRPr="00E54ABB" w:rsidRDefault="00294ED3" w:rsidP="00294ED3">
                  <w:pPr>
                    <w:adjustRightInd w:val="0"/>
                    <w:snapToGrid w:val="0"/>
                    <w:jc w:val="center"/>
                    <w:rPr>
                      <w:bCs/>
                      <w:color w:val="000000" w:themeColor="text1"/>
                      <w:sz w:val="18"/>
                      <w:szCs w:val="18"/>
                    </w:rPr>
                  </w:pPr>
                  <w:r w:rsidRPr="00E54ABB">
                    <w:rPr>
                      <w:bCs/>
                      <w:color w:val="000000" w:themeColor="text1"/>
                      <w:sz w:val="18"/>
                      <w:szCs w:val="18"/>
                    </w:rPr>
                    <w:t>6</w:t>
                  </w:r>
                </w:p>
              </w:tc>
              <w:tc>
                <w:tcPr>
                  <w:tcW w:w="1507" w:type="pct"/>
                  <w:shd w:val="clear" w:color="auto" w:fill="auto"/>
                  <w:vAlign w:val="center"/>
                </w:tcPr>
                <w:p w:rsidR="00294ED3" w:rsidRPr="00E54ABB" w:rsidRDefault="00294ED3" w:rsidP="00294ED3">
                  <w:pPr>
                    <w:adjustRightInd w:val="0"/>
                    <w:snapToGrid w:val="0"/>
                    <w:jc w:val="center"/>
                    <w:rPr>
                      <w:bCs/>
                      <w:color w:val="000000" w:themeColor="text1"/>
                      <w:sz w:val="18"/>
                      <w:szCs w:val="18"/>
                    </w:rPr>
                  </w:pPr>
                  <w:r w:rsidRPr="00E54ABB">
                    <w:rPr>
                      <w:bCs/>
                      <w:color w:val="000000" w:themeColor="text1"/>
                      <w:sz w:val="18"/>
                      <w:szCs w:val="18"/>
                    </w:rPr>
                    <w:t>聚维酮</w:t>
                  </w:r>
                </w:p>
              </w:tc>
              <w:tc>
                <w:tcPr>
                  <w:tcW w:w="462" w:type="pct"/>
                  <w:shd w:val="clear" w:color="auto" w:fill="auto"/>
                  <w:vAlign w:val="center"/>
                </w:tcPr>
                <w:p w:rsidR="00294ED3" w:rsidRPr="00E54ABB" w:rsidRDefault="00294ED3" w:rsidP="00294ED3">
                  <w:pPr>
                    <w:adjustRightInd w:val="0"/>
                    <w:snapToGrid w:val="0"/>
                    <w:jc w:val="center"/>
                    <w:rPr>
                      <w:bCs/>
                      <w:color w:val="000000" w:themeColor="text1"/>
                      <w:sz w:val="18"/>
                      <w:szCs w:val="18"/>
                    </w:rPr>
                  </w:pPr>
                  <w:r w:rsidRPr="00E54ABB">
                    <w:rPr>
                      <w:rFonts w:hint="eastAsia"/>
                      <w:bCs/>
                      <w:color w:val="000000" w:themeColor="text1"/>
                      <w:sz w:val="18"/>
                      <w:szCs w:val="18"/>
                    </w:rPr>
                    <w:t>1</w:t>
                  </w:r>
                  <w:r w:rsidRPr="00E54ABB">
                    <w:rPr>
                      <w:bCs/>
                      <w:color w:val="000000" w:themeColor="text1"/>
                      <w:sz w:val="18"/>
                      <w:szCs w:val="18"/>
                    </w:rPr>
                    <w:t>.3</w:t>
                  </w:r>
                </w:p>
              </w:tc>
              <w:tc>
                <w:tcPr>
                  <w:tcW w:w="672" w:type="pct"/>
                  <w:shd w:val="clear" w:color="auto" w:fill="auto"/>
                  <w:vAlign w:val="center"/>
                </w:tcPr>
                <w:p w:rsidR="00294ED3" w:rsidRPr="00E54ABB" w:rsidRDefault="00294ED3" w:rsidP="00294ED3">
                  <w:pPr>
                    <w:adjustRightInd w:val="0"/>
                    <w:snapToGrid w:val="0"/>
                    <w:jc w:val="center"/>
                    <w:rPr>
                      <w:bCs/>
                      <w:color w:val="000000" w:themeColor="text1"/>
                      <w:sz w:val="18"/>
                      <w:szCs w:val="18"/>
                    </w:rPr>
                  </w:pPr>
                  <w:r w:rsidRPr="00E54ABB">
                    <w:rPr>
                      <w:rFonts w:hint="eastAsia"/>
                      <w:bCs/>
                      <w:color w:val="000000" w:themeColor="text1"/>
                      <w:sz w:val="18"/>
                      <w:szCs w:val="18"/>
                    </w:rPr>
                    <w:t>0</w:t>
                  </w:r>
                  <w:r w:rsidRPr="00E54ABB">
                    <w:rPr>
                      <w:bCs/>
                      <w:color w:val="000000" w:themeColor="text1"/>
                      <w:sz w:val="18"/>
                      <w:szCs w:val="18"/>
                    </w:rPr>
                    <w:t>.5</w:t>
                  </w:r>
                </w:p>
              </w:tc>
              <w:tc>
                <w:tcPr>
                  <w:tcW w:w="501" w:type="pct"/>
                  <w:shd w:val="clear" w:color="auto" w:fill="auto"/>
                  <w:vAlign w:val="center"/>
                </w:tcPr>
                <w:p w:rsidR="00294ED3" w:rsidRPr="00E54ABB" w:rsidRDefault="00294ED3" w:rsidP="00294ED3">
                  <w:pPr>
                    <w:adjustRightInd w:val="0"/>
                    <w:snapToGrid w:val="0"/>
                    <w:jc w:val="center"/>
                    <w:rPr>
                      <w:bCs/>
                      <w:color w:val="000000" w:themeColor="text1"/>
                      <w:sz w:val="18"/>
                      <w:szCs w:val="18"/>
                    </w:rPr>
                  </w:pPr>
                  <w:r w:rsidRPr="00E54ABB">
                    <w:rPr>
                      <w:rFonts w:hint="eastAsia"/>
                      <w:bCs/>
                      <w:color w:val="000000" w:themeColor="text1"/>
                      <w:sz w:val="18"/>
                      <w:szCs w:val="18"/>
                    </w:rPr>
                    <w:t>固态</w:t>
                  </w:r>
                </w:p>
              </w:tc>
              <w:tc>
                <w:tcPr>
                  <w:tcW w:w="644" w:type="pct"/>
                  <w:shd w:val="clear" w:color="auto" w:fill="auto"/>
                  <w:vAlign w:val="center"/>
                </w:tcPr>
                <w:p w:rsidR="00294ED3" w:rsidRPr="00E54ABB" w:rsidRDefault="00294ED3" w:rsidP="00294ED3">
                  <w:pPr>
                    <w:adjustRightInd w:val="0"/>
                    <w:snapToGrid w:val="0"/>
                    <w:jc w:val="center"/>
                    <w:rPr>
                      <w:bCs/>
                      <w:color w:val="000000" w:themeColor="text1"/>
                      <w:sz w:val="18"/>
                      <w:szCs w:val="18"/>
                    </w:rPr>
                  </w:pPr>
                  <w:r w:rsidRPr="00E54ABB">
                    <w:rPr>
                      <w:bCs/>
                      <w:color w:val="000000" w:themeColor="text1"/>
                      <w:sz w:val="18"/>
                      <w:szCs w:val="18"/>
                    </w:rPr>
                    <w:t>25kg/</w:t>
                  </w:r>
                  <w:r w:rsidRPr="00E54ABB">
                    <w:rPr>
                      <w:rFonts w:hint="eastAsia"/>
                      <w:bCs/>
                      <w:color w:val="000000" w:themeColor="text1"/>
                      <w:sz w:val="18"/>
                      <w:szCs w:val="18"/>
                    </w:rPr>
                    <w:t>袋</w:t>
                  </w:r>
                </w:p>
              </w:tc>
              <w:tc>
                <w:tcPr>
                  <w:tcW w:w="496" w:type="pct"/>
                  <w:shd w:val="clear" w:color="auto" w:fill="auto"/>
                  <w:vAlign w:val="center"/>
                </w:tcPr>
                <w:p w:rsidR="00294ED3" w:rsidRPr="00E54ABB" w:rsidRDefault="00294ED3" w:rsidP="00294ED3">
                  <w:pPr>
                    <w:adjustRightInd w:val="0"/>
                    <w:snapToGrid w:val="0"/>
                    <w:jc w:val="center"/>
                    <w:rPr>
                      <w:bCs/>
                      <w:color w:val="000000" w:themeColor="text1"/>
                      <w:sz w:val="18"/>
                      <w:szCs w:val="18"/>
                    </w:rPr>
                  </w:pPr>
                  <w:r w:rsidRPr="00E54ABB">
                    <w:rPr>
                      <w:rFonts w:hint="eastAsia"/>
                      <w:bCs/>
                      <w:color w:val="000000" w:themeColor="text1"/>
                      <w:sz w:val="18"/>
                      <w:szCs w:val="18"/>
                    </w:rPr>
                    <w:t>袋装</w:t>
                  </w:r>
                </w:p>
              </w:tc>
              <w:tc>
                <w:tcPr>
                  <w:tcW w:w="482" w:type="pct"/>
                  <w:vMerge/>
                  <w:shd w:val="clear" w:color="auto" w:fill="auto"/>
                  <w:vAlign w:val="center"/>
                </w:tcPr>
                <w:p w:rsidR="00294ED3" w:rsidRPr="00E54ABB" w:rsidRDefault="00294ED3" w:rsidP="00294ED3">
                  <w:pPr>
                    <w:adjustRightInd w:val="0"/>
                    <w:snapToGrid w:val="0"/>
                    <w:jc w:val="center"/>
                    <w:rPr>
                      <w:bCs/>
                      <w:color w:val="000000" w:themeColor="text1"/>
                      <w:sz w:val="18"/>
                      <w:szCs w:val="18"/>
                    </w:rPr>
                  </w:pPr>
                </w:p>
              </w:tc>
            </w:tr>
            <w:tr w:rsidR="00294ED3" w:rsidRPr="00E54ABB" w:rsidTr="006A73A0">
              <w:tc>
                <w:tcPr>
                  <w:tcW w:w="236" w:type="pct"/>
                  <w:shd w:val="clear" w:color="auto" w:fill="auto"/>
                  <w:vAlign w:val="center"/>
                </w:tcPr>
                <w:p w:rsidR="00294ED3" w:rsidRPr="00E54ABB" w:rsidRDefault="00294ED3" w:rsidP="00294ED3">
                  <w:pPr>
                    <w:adjustRightInd w:val="0"/>
                    <w:snapToGrid w:val="0"/>
                    <w:jc w:val="center"/>
                    <w:rPr>
                      <w:bCs/>
                      <w:color w:val="000000" w:themeColor="text1"/>
                      <w:sz w:val="18"/>
                      <w:szCs w:val="18"/>
                    </w:rPr>
                  </w:pPr>
                  <w:r w:rsidRPr="00E54ABB">
                    <w:rPr>
                      <w:bCs/>
                      <w:color w:val="000000" w:themeColor="text1"/>
                      <w:sz w:val="18"/>
                      <w:szCs w:val="18"/>
                    </w:rPr>
                    <w:t>7</w:t>
                  </w:r>
                </w:p>
              </w:tc>
              <w:tc>
                <w:tcPr>
                  <w:tcW w:w="1507" w:type="pct"/>
                  <w:shd w:val="clear" w:color="auto" w:fill="auto"/>
                  <w:vAlign w:val="center"/>
                </w:tcPr>
                <w:p w:rsidR="00294ED3" w:rsidRPr="00E54ABB" w:rsidRDefault="00294ED3" w:rsidP="00294ED3">
                  <w:pPr>
                    <w:adjustRightInd w:val="0"/>
                    <w:snapToGrid w:val="0"/>
                    <w:jc w:val="center"/>
                    <w:rPr>
                      <w:bCs/>
                      <w:color w:val="000000" w:themeColor="text1"/>
                      <w:sz w:val="18"/>
                      <w:szCs w:val="18"/>
                    </w:rPr>
                  </w:pPr>
                  <w:r w:rsidRPr="00E54ABB">
                    <w:rPr>
                      <w:bCs/>
                      <w:color w:val="000000" w:themeColor="text1"/>
                      <w:sz w:val="18"/>
                      <w:szCs w:val="18"/>
                    </w:rPr>
                    <w:t>硬脂酸镁</w:t>
                  </w:r>
                </w:p>
              </w:tc>
              <w:tc>
                <w:tcPr>
                  <w:tcW w:w="462" w:type="pct"/>
                  <w:shd w:val="clear" w:color="auto" w:fill="auto"/>
                  <w:vAlign w:val="center"/>
                </w:tcPr>
                <w:p w:rsidR="00294ED3" w:rsidRPr="00E54ABB" w:rsidRDefault="00294ED3" w:rsidP="00294ED3">
                  <w:pPr>
                    <w:adjustRightInd w:val="0"/>
                    <w:snapToGrid w:val="0"/>
                    <w:jc w:val="center"/>
                    <w:rPr>
                      <w:bCs/>
                      <w:color w:val="000000" w:themeColor="text1"/>
                      <w:sz w:val="18"/>
                      <w:szCs w:val="18"/>
                    </w:rPr>
                  </w:pPr>
                  <w:r w:rsidRPr="00E54ABB">
                    <w:rPr>
                      <w:rFonts w:hint="eastAsia"/>
                      <w:bCs/>
                      <w:color w:val="000000" w:themeColor="text1"/>
                      <w:sz w:val="18"/>
                      <w:szCs w:val="18"/>
                    </w:rPr>
                    <w:t>0</w:t>
                  </w:r>
                  <w:r w:rsidRPr="00E54ABB">
                    <w:rPr>
                      <w:bCs/>
                      <w:color w:val="000000" w:themeColor="text1"/>
                      <w:sz w:val="18"/>
                      <w:szCs w:val="18"/>
                    </w:rPr>
                    <w:t>.9</w:t>
                  </w:r>
                </w:p>
              </w:tc>
              <w:tc>
                <w:tcPr>
                  <w:tcW w:w="672" w:type="pct"/>
                  <w:shd w:val="clear" w:color="auto" w:fill="auto"/>
                  <w:vAlign w:val="center"/>
                </w:tcPr>
                <w:p w:rsidR="00294ED3" w:rsidRPr="00E54ABB" w:rsidRDefault="00294ED3" w:rsidP="00294ED3">
                  <w:pPr>
                    <w:adjustRightInd w:val="0"/>
                    <w:snapToGrid w:val="0"/>
                    <w:jc w:val="center"/>
                    <w:rPr>
                      <w:bCs/>
                      <w:color w:val="000000" w:themeColor="text1"/>
                      <w:sz w:val="18"/>
                      <w:szCs w:val="18"/>
                    </w:rPr>
                  </w:pPr>
                  <w:r w:rsidRPr="00E54ABB">
                    <w:rPr>
                      <w:rFonts w:hint="eastAsia"/>
                      <w:bCs/>
                      <w:color w:val="000000" w:themeColor="text1"/>
                      <w:sz w:val="18"/>
                      <w:szCs w:val="18"/>
                    </w:rPr>
                    <w:t>0</w:t>
                  </w:r>
                  <w:r w:rsidRPr="00E54ABB">
                    <w:rPr>
                      <w:bCs/>
                      <w:color w:val="000000" w:themeColor="text1"/>
                      <w:sz w:val="18"/>
                      <w:szCs w:val="18"/>
                    </w:rPr>
                    <w:t>.3</w:t>
                  </w:r>
                </w:p>
              </w:tc>
              <w:tc>
                <w:tcPr>
                  <w:tcW w:w="501" w:type="pct"/>
                  <w:shd w:val="clear" w:color="auto" w:fill="auto"/>
                  <w:vAlign w:val="center"/>
                </w:tcPr>
                <w:p w:rsidR="00294ED3" w:rsidRPr="00E54ABB" w:rsidRDefault="00294ED3" w:rsidP="00294ED3">
                  <w:pPr>
                    <w:adjustRightInd w:val="0"/>
                    <w:snapToGrid w:val="0"/>
                    <w:jc w:val="center"/>
                    <w:rPr>
                      <w:bCs/>
                      <w:color w:val="000000" w:themeColor="text1"/>
                      <w:sz w:val="18"/>
                      <w:szCs w:val="18"/>
                    </w:rPr>
                  </w:pPr>
                  <w:r w:rsidRPr="00E54ABB">
                    <w:rPr>
                      <w:rFonts w:hint="eastAsia"/>
                      <w:bCs/>
                      <w:color w:val="000000" w:themeColor="text1"/>
                      <w:sz w:val="18"/>
                      <w:szCs w:val="18"/>
                    </w:rPr>
                    <w:t>固态</w:t>
                  </w:r>
                </w:p>
              </w:tc>
              <w:tc>
                <w:tcPr>
                  <w:tcW w:w="644" w:type="pct"/>
                  <w:shd w:val="clear" w:color="auto" w:fill="auto"/>
                  <w:vAlign w:val="center"/>
                </w:tcPr>
                <w:p w:rsidR="00294ED3" w:rsidRPr="00E54ABB" w:rsidRDefault="00294ED3" w:rsidP="00294ED3">
                  <w:pPr>
                    <w:adjustRightInd w:val="0"/>
                    <w:snapToGrid w:val="0"/>
                    <w:jc w:val="center"/>
                    <w:rPr>
                      <w:bCs/>
                      <w:color w:val="000000" w:themeColor="text1"/>
                      <w:sz w:val="18"/>
                      <w:szCs w:val="18"/>
                    </w:rPr>
                  </w:pPr>
                  <w:r w:rsidRPr="00E54ABB">
                    <w:rPr>
                      <w:bCs/>
                      <w:color w:val="000000" w:themeColor="text1"/>
                      <w:sz w:val="18"/>
                      <w:szCs w:val="18"/>
                    </w:rPr>
                    <w:t>25kg/</w:t>
                  </w:r>
                  <w:r w:rsidRPr="00E54ABB">
                    <w:rPr>
                      <w:rFonts w:hint="eastAsia"/>
                      <w:bCs/>
                      <w:color w:val="000000" w:themeColor="text1"/>
                      <w:sz w:val="18"/>
                      <w:szCs w:val="18"/>
                    </w:rPr>
                    <w:t>袋</w:t>
                  </w:r>
                </w:p>
              </w:tc>
              <w:tc>
                <w:tcPr>
                  <w:tcW w:w="496" w:type="pct"/>
                  <w:shd w:val="clear" w:color="auto" w:fill="auto"/>
                  <w:vAlign w:val="center"/>
                </w:tcPr>
                <w:p w:rsidR="00294ED3" w:rsidRPr="00E54ABB" w:rsidRDefault="00294ED3" w:rsidP="00294ED3">
                  <w:pPr>
                    <w:adjustRightInd w:val="0"/>
                    <w:snapToGrid w:val="0"/>
                    <w:jc w:val="center"/>
                    <w:rPr>
                      <w:bCs/>
                      <w:color w:val="000000" w:themeColor="text1"/>
                      <w:sz w:val="18"/>
                      <w:szCs w:val="18"/>
                    </w:rPr>
                  </w:pPr>
                  <w:r w:rsidRPr="00E54ABB">
                    <w:rPr>
                      <w:bCs/>
                      <w:color w:val="000000" w:themeColor="text1"/>
                      <w:sz w:val="18"/>
                      <w:szCs w:val="18"/>
                    </w:rPr>
                    <w:t>袋装</w:t>
                  </w:r>
                </w:p>
              </w:tc>
              <w:tc>
                <w:tcPr>
                  <w:tcW w:w="482" w:type="pct"/>
                  <w:vMerge/>
                  <w:shd w:val="clear" w:color="auto" w:fill="auto"/>
                  <w:vAlign w:val="center"/>
                </w:tcPr>
                <w:p w:rsidR="00294ED3" w:rsidRPr="00E54ABB" w:rsidRDefault="00294ED3" w:rsidP="00294ED3">
                  <w:pPr>
                    <w:adjustRightInd w:val="0"/>
                    <w:snapToGrid w:val="0"/>
                    <w:jc w:val="center"/>
                    <w:rPr>
                      <w:bCs/>
                      <w:color w:val="000000" w:themeColor="text1"/>
                      <w:sz w:val="18"/>
                      <w:szCs w:val="18"/>
                    </w:rPr>
                  </w:pPr>
                </w:p>
              </w:tc>
            </w:tr>
            <w:tr w:rsidR="00294ED3" w:rsidRPr="00E54ABB" w:rsidTr="006A73A0">
              <w:tc>
                <w:tcPr>
                  <w:tcW w:w="5000" w:type="pct"/>
                  <w:gridSpan w:val="8"/>
                  <w:shd w:val="clear" w:color="auto" w:fill="auto"/>
                  <w:vAlign w:val="center"/>
                </w:tcPr>
                <w:p w:rsidR="00294ED3" w:rsidRPr="00E54ABB" w:rsidRDefault="00294ED3" w:rsidP="00294ED3">
                  <w:pPr>
                    <w:adjustRightInd w:val="0"/>
                    <w:snapToGrid w:val="0"/>
                    <w:jc w:val="center"/>
                    <w:rPr>
                      <w:b/>
                      <w:color w:val="000000" w:themeColor="text1"/>
                      <w:sz w:val="18"/>
                      <w:szCs w:val="18"/>
                    </w:rPr>
                  </w:pPr>
                  <w:r w:rsidRPr="00E54ABB">
                    <w:rPr>
                      <w:rFonts w:hint="eastAsia"/>
                      <w:b/>
                      <w:color w:val="000000" w:themeColor="text1"/>
                      <w:sz w:val="18"/>
                      <w:szCs w:val="18"/>
                    </w:rPr>
                    <w:t>公用试剂</w:t>
                  </w:r>
                </w:p>
              </w:tc>
            </w:tr>
            <w:tr w:rsidR="00294ED3" w:rsidRPr="00E54ABB" w:rsidTr="006A73A0">
              <w:tc>
                <w:tcPr>
                  <w:tcW w:w="236" w:type="pct"/>
                  <w:shd w:val="clear" w:color="auto" w:fill="auto"/>
                  <w:vAlign w:val="center"/>
                </w:tcPr>
                <w:p w:rsidR="00294ED3" w:rsidRPr="00E54ABB" w:rsidRDefault="00294ED3" w:rsidP="00294ED3">
                  <w:pPr>
                    <w:adjustRightInd w:val="0"/>
                    <w:snapToGrid w:val="0"/>
                    <w:jc w:val="center"/>
                    <w:rPr>
                      <w:bCs/>
                      <w:color w:val="000000" w:themeColor="text1"/>
                      <w:sz w:val="18"/>
                      <w:szCs w:val="18"/>
                    </w:rPr>
                  </w:pPr>
                  <w:r w:rsidRPr="00E54ABB">
                    <w:rPr>
                      <w:rFonts w:hint="eastAsia"/>
                      <w:bCs/>
                      <w:color w:val="000000" w:themeColor="text1"/>
                      <w:sz w:val="18"/>
                      <w:szCs w:val="18"/>
                    </w:rPr>
                    <w:t>1</w:t>
                  </w:r>
                </w:p>
              </w:tc>
              <w:tc>
                <w:tcPr>
                  <w:tcW w:w="1507" w:type="pct"/>
                  <w:shd w:val="clear" w:color="auto" w:fill="auto"/>
                  <w:vAlign w:val="center"/>
                </w:tcPr>
                <w:p w:rsidR="00294ED3" w:rsidRPr="00E54ABB" w:rsidRDefault="00294ED3" w:rsidP="00294ED3">
                  <w:pPr>
                    <w:adjustRightInd w:val="0"/>
                    <w:snapToGrid w:val="0"/>
                    <w:jc w:val="center"/>
                    <w:rPr>
                      <w:bCs/>
                      <w:color w:val="000000" w:themeColor="text1"/>
                      <w:sz w:val="18"/>
                      <w:szCs w:val="18"/>
                    </w:rPr>
                  </w:pPr>
                  <w:r w:rsidRPr="00E54ABB">
                    <w:rPr>
                      <w:rFonts w:hint="eastAsia"/>
                      <w:bCs/>
                      <w:color w:val="000000" w:themeColor="text1"/>
                      <w:sz w:val="18"/>
                      <w:szCs w:val="18"/>
                    </w:rPr>
                    <w:t>乙醇</w:t>
                  </w:r>
                </w:p>
              </w:tc>
              <w:tc>
                <w:tcPr>
                  <w:tcW w:w="462" w:type="pct"/>
                  <w:shd w:val="clear" w:color="auto" w:fill="auto"/>
                  <w:vAlign w:val="center"/>
                </w:tcPr>
                <w:p w:rsidR="00294ED3" w:rsidRPr="00E54ABB" w:rsidRDefault="00294ED3" w:rsidP="00294ED3">
                  <w:pPr>
                    <w:adjustRightInd w:val="0"/>
                    <w:snapToGrid w:val="0"/>
                    <w:jc w:val="center"/>
                    <w:rPr>
                      <w:bCs/>
                      <w:color w:val="000000" w:themeColor="text1"/>
                      <w:sz w:val="18"/>
                      <w:szCs w:val="18"/>
                    </w:rPr>
                  </w:pPr>
                  <w:r w:rsidRPr="00E54ABB">
                    <w:rPr>
                      <w:bCs/>
                      <w:color w:val="000000" w:themeColor="text1"/>
                      <w:sz w:val="18"/>
                      <w:szCs w:val="18"/>
                    </w:rPr>
                    <w:t>0.25</w:t>
                  </w:r>
                </w:p>
              </w:tc>
              <w:tc>
                <w:tcPr>
                  <w:tcW w:w="672" w:type="pct"/>
                  <w:shd w:val="clear" w:color="auto" w:fill="auto"/>
                  <w:vAlign w:val="center"/>
                </w:tcPr>
                <w:p w:rsidR="00294ED3" w:rsidRPr="00E54ABB" w:rsidRDefault="00294ED3" w:rsidP="00294ED3">
                  <w:pPr>
                    <w:adjustRightInd w:val="0"/>
                    <w:snapToGrid w:val="0"/>
                    <w:jc w:val="center"/>
                    <w:rPr>
                      <w:bCs/>
                      <w:color w:val="000000" w:themeColor="text1"/>
                      <w:sz w:val="18"/>
                      <w:szCs w:val="18"/>
                    </w:rPr>
                  </w:pPr>
                  <w:r w:rsidRPr="00E54ABB">
                    <w:rPr>
                      <w:rFonts w:hint="eastAsia"/>
                      <w:bCs/>
                      <w:color w:val="000000" w:themeColor="text1"/>
                      <w:sz w:val="18"/>
                      <w:szCs w:val="18"/>
                    </w:rPr>
                    <w:t>0</w:t>
                  </w:r>
                  <w:r w:rsidRPr="00E54ABB">
                    <w:rPr>
                      <w:bCs/>
                      <w:color w:val="000000" w:themeColor="text1"/>
                      <w:sz w:val="18"/>
                      <w:szCs w:val="18"/>
                    </w:rPr>
                    <w:t>.1</w:t>
                  </w:r>
                </w:p>
              </w:tc>
              <w:tc>
                <w:tcPr>
                  <w:tcW w:w="501" w:type="pct"/>
                  <w:shd w:val="clear" w:color="auto" w:fill="auto"/>
                  <w:vAlign w:val="center"/>
                </w:tcPr>
                <w:p w:rsidR="00294ED3" w:rsidRPr="00E54ABB" w:rsidRDefault="00294ED3" w:rsidP="00294ED3">
                  <w:pPr>
                    <w:adjustRightInd w:val="0"/>
                    <w:snapToGrid w:val="0"/>
                    <w:jc w:val="center"/>
                    <w:rPr>
                      <w:bCs/>
                      <w:color w:val="000000" w:themeColor="text1"/>
                      <w:sz w:val="18"/>
                      <w:szCs w:val="18"/>
                    </w:rPr>
                  </w:pPr>
                  <w:r w:rsidRPr="00E54ABB">
                    <w:rPr>
                      <w:rFonts w:hint="eastAsia"/>
                      <w:bCs/>
                      <w:color w:val="000000" w:themeColor="text1"/>
                      <w:sz w:val="18"/>
                      <w:szCs w:val="18"/>
                    </w:rPr>
                    <w:t>液态</w:t>
                  </w:r>
                </w:p>
              </w:tc>
              <w:tc>
                <w:tcPr>
                  <w:tcW w:w="644" w:type="pct"/>
                  <w:shd w:val="clear" w:color="auto" w:fill="auto"/>
                  <w:vAlign w:val="center"/>
                </w:tcPr>
                <w:p w:rsidR="00294ED3" w:rsidRPr="00E54ABB" w:rsidRDefault="00294ED3" w:rsidP="00294ED3">
                  <w:pPr>
                    <w:adjustRightInd w:val="0"/>
                    <w:snapToGrid w:val="0"/>
                    <w:jc w:val="center"/>
                    <w:rPr>
                      <w:bCs/>
                      <w:color w:val="000000" w:themeColor="text1"/>
                      <w:sz w:val="18"/>
                      <w:szCs w:val="18"/>
                    </w:rPr>
                  </w:pPr>
                  <w:r w:rsidRPr="00E54ABB">
                    <w:rPr>
                      <w:bCs/>
                      <w:color w:val="000000" w:themeColor="text1"/>
                      <w:sz w:val="18"/>
                      <w:szCs w:val="18"/>
                    </w:rPr>
                    <w:t>500mL/</w:t>
                  </w:r>
                  <w:r w:rsidRPr="00E54ABB">
                    <w:rPr>
                      <w:bCs/>
                      <w:color w:val="000000" w:themeColor="text1"/>
                      <w:sz w:val="18"/>
                      <w:szCs w:val="18"/>
                    </w:rPr>
                    <w:t>瓶</w:t>
                  </w:r>
                </w:p>
              </w:tc>
              <w:tc>
                <w:tcPr>
                  <w:tcW w:w="496" w:type="pct"/>
                  <w:shd w:val="clear" w:color="auto" w:fill="auto"/>
                  <w:vAlign w:val="center"/>
                </w:tcPr>
                <w:p w:rsidR="00294ED3" w:rsidRPr="00E54ABB" w:rsidRDefault="00294ED3" w:rsidP="00294ED3">
                  <w:pPr>
                    <w:adjustRightInd w:val="0"/>
                    <w:snapToGrid w:val="0"/>
                    <w:jc w:val="center"/>
                    <w:rPr>
                      <w:bCs/>
                      <w:color w:val="000000" w:themeColor="text1"/>
                      <w:sz w:val="18"/>
                      <w:szCs w:val="18"/>
                    </w:rPr>
                  </w:pPr>
                  <w:r w:rsidRPr="00E54ABB">
                    <w:rPr>
                      <w:rFonts w:hint="eastAsia"/>
                      <w:bCs/>
                      <w:color w:val="000000" w:themeColor="text1"/>
                      <w:sz w:val="18"/>
                      <w:szCs w:val="18"/>
                    </w:rPr>
                    <w:t>瓶装</w:t>
                  </w:r>
                </w:p>
              </w:tc>
              <w:tc>
                <w:tcPr>
                  <w:tcW w:w="482" w:type="pct"/>
                  <w:vMerge w:val="restart"/>
                  <w:shd w:val="clear" w:color="auto" w:fill="auto"/>
                  <w:vAlign w:val="center"/>
                </w:tcPr>
                <w:p w:rsidR="00294ED3" w:rsidRPr="00E54ABB" w:rsidRDefault="00294ED3" w:rsidP="00294ED3">
                  <w:pPr>
                    <w:adjustRightInd w:val="0"/>
                    <w:snapToGrid w:val="0"/>
                    <w:jc w:val="center"/>
                    <w:rPr>
                      <w:bCs/>
                      <w:color w:val="000000" w:themeColor="text1"/>
                      <w:sz w:val="18"/>
                      <w:szCs w:val="18"/>
                    </w:rPr>
                  </w:pPr>
                  <w:r w:rsidRPr="00E54ABB">
                    <w:rPr>
                      <w:bCs/>
                      <w:color w:val="000000" w:themeColor="text1"/>
                      <w:sz w:val="18"/>
                      <w:szCs w:val="18"/>
                    </w:rPr>
                    <w:t>7#</w:t>
                  </w:r>
                  <w:r w:rsidRPr="00E54ABB">
                    <w:rPr>
                      <w:rFonts w:hint="eastAsia"/>
                      <w:bCs/>
                      <w:color w:val="000000" w:themeColor="text1"/>
                      <w:sz w:val="18"/>
                      <w:szCs w:val="18"/>
                    </w:rPr>
                    <w:t>生产辅房</w:t>
                  </w:r>
                </w:p>
              </w:tc>
            </w:tr>
            <w:tr w:rsidR="00294ED3" w:rsidRPr="00E54ABB" w:rsidTr="006A73A0">
              <w:tc>
                <w:tcPr>
                  <w:tcW w:w="236" w:type="pct"/>
                  <w:shd w:val="clear" w:color="auto" w:fill="auto"/>
                  <w:vAlign w:val="center"/>
                </w:tcPr>
                <w:p w:rsidR="00294ED3" w:rsidRPr="00E54ABB" w:rsidRDefault="00294ED3" w:rsidP="00294ED3">
                  <w:pPr>
                    <w:adjustRightInd w:val="0"/>
                    <w:snapToGrid w:val="0"/>
                    <w:jc w:val="center"/>
                    <w:rPr>
                      <w:bCs/>
                      <w:color w:val="000000" w:themeColor="text1"/>
                      <w:sz w:val="18"/>
                      <w:szCs w:val="18"/>
                    </w:rPr>
                  </w:pPr>
                  <w:r w:rsidRPr="00E54ABB">
                    <w:rPr>
                      <w:rFonts w:hint="eastAsia"/>
                      <w:bCs/>
                      <w:color w:val="000000" w:themeColor="text1"/>
                      <w:sz w:val="18"/>
                      <w:szCs w:val="18"/>
                    </w:rPr>
                    <w:t>2</w:t>
                  </w:r>
                </w:p>
              </w:tc>
              <w:tc>
                <w:tcPr>
                  <w:tcW w:w="1507" w:type="pct"/>
                  <w:shd w:val="clear" w:color="auto" w:fill="auto"/>
                  <w:vAlign w:val="center"/>
                </w:tcPr>
                <w:p w:rsidR="00294ED3" w:rsidRPr="00E54ABB" w:rsidRDefault="00294ED3" w:rsidP="00294ED3">
                  <w:pPr>
                    <w:adjustRightInd w:val="0"/>
                    <w:snapToGrid w:val="0"/>
                    <w:jc w:val="center"/>
                    <w:rPr>
                      <w:bCs/>
                      <w:color w:val="000000" w:themeColor="text1"/>
                      <w:sz w:val="18"/>
                      <w:szCs w:val="18"/>
                    </w:rPr>
                  </w:pPr>
                  <w:r w:rsidRPr="00E54ABB">
                    <w:rPr>
                      <w:rFonts w:hint="eastAsia"/>
                      <w:bCs/>
                      <w:color w:val="000000" w:themeColor="text1"/>
                      <w:sz w:val="18"/>
                      <w:szCs w:val="18"/>
                    </w:rPr>
                    <w:t>淀粉糊</w:t>
                  </w:r>
                </w:p>
              </w:tc>
              <w:tc>
                <w:tcPr>
                  <w:tcW w:w="462" w:type="pct"/>
                  <w:shd w:val="clear" w:color="auto" w:fill="auto"/>
                  <w:vAlign w:val="center"/>
                </w:tcPr>
                <w:p w:rsidR="00294ED3" w:rsidRPr="00E54ABB" w:rsidRDefault="00294ED3" w:rsidP="00294ED3">
                  <w:pPr>
                    <w:adjustRightInd w:val="0"/>
                    <w:snapToGrid w:val="0"/>
                    <w:jc w:val="center"/>
                    <w:rPr>
                      <w:bCs/>
                      <w:color w:val="000000" w:themeColor="text1"/>
                      <w:sz w:val="18"/>
                      <w:szCs w:val="18"/>
                    </w:rPr>
                  </w:pPr>
                  <w:r w:rsidRPr="00E54ABB">
                    <w:rPr>
                      <w:rFonts w:hint="eastAsia"/>
                      <w:bCs/>
                      <w:color w:val="000000" w:themeColor="text1"/>
                      <w:sz w:val="18"/>
                      <w:szCs w:val="18"/>
                    </w:rPr>
                    <w:t>0</w:t>
                  </w:r>
                  <w:r w:rsidRPr="00E54ABB">
                    <w:rPr>
                      <w:bCs/>
                      <w:color w:val="000000" w:themeColor="text1"/>
                      <w:sz w:val="18"/>
                      <w:szCs w:val="18"/>
                    </w:rPr>
                    <w:t>.15</w:t>
                  </w:r>
                </w:p>
              </w:tc>
              <w:tc>
                <w:tcPr>
                  <w:tcW w:w="672" w:type="pct"/>
                  <w:shd w:val="clear" w:color="auto" w:fill="auto"/>
                  <w:vAlign w:val="center"/>
                </w:tcPr>
                <w:p w:rsidR="00294ED3" w:rsidRPr="00E54ABB" w:rsidRDefault="00294ED3" w:rsidP="00294ED3">
                  <w:pPr>
                    <w:adjustRightInd w:val="0"/>
                    <w:snapToGrid w:val="0"/>
                    <w:jc w:val="center"/>
                    <w:rPr>
                      <w:bCs/>
                      <w:color w:val="000000" w:themeColor="text1"/>
                      <w:sz w:val="18"/>
                      <w:szCs w:val="18"/>
                    </w:rPr>
                  </w:pPr>
                  <w:r w:rsidRPr="00E54ABB">
                    <w:rPr>
                      <w:rFonts w:hint="eastAsia"/>
                      <w:bCs/>
                      <w:color w:val="000000" w:themeColor="text1"/>
                      <w:sz w:val="18"/>
                      <w:szCs w:val="18"/>
                    </w:rPr>
                    <w:t>0</w:t>
                  </w:r>
                  <w:r w:rsidRPr="00E54ABB">
                    <w:rPr>
                      <w:bCs/>
                      <w:color w:val="000000" w:themeColor="text1"/>
                      <w:sz w:val="18"/>
                      <w:szCs w:val="18"/>
                    </w:rPr>
                    <w:t>.1</w:t>
                  </w:r>
                </w:p>
              </w:tc>
              <w:tc>
                <w:tcPr>
                  <w:tcW w:w="501" w:type="pct"/>
                  <w:shd w:val="clear" w:color="auto" w:fill="auto"/>
                  <w:vAlign w:val="center"/>
                </w:tcPr>
                <w:p w:rsidR="00294ED3" w:rsidRPr="00E54ABB" w:rsidRDefault="00294ED3" w:rsidP="00294ED3">
                  <w:pPr>
                    <w:adjustRightInd w:val="0"/>
                    <w:snapToGrid w:val="0"/>
                    <w:jc w:val="center"/>
                    <w:rPr>
                      <w:bCs/>
                      <w:color w:val="000000" w:themeColor="text1"/>
                      <w:sz w:val="18"/>
                      <w:szCs w:val="18"/>
                    </w:rPr>
                  </w:pPr>
                  <w:r w:rsidRPr="00E54ABB">
                    <w:rPr>
                      <w:rFonts w:hint="eastAsia"/>
                      <w:bCs/>
                      <w:color w:val="000000" w:themeColor="text1"/>
                      <w:sz w:val="18"/>
                      <w:szCs w:val="18"/>
                    </w:rPr>
                    <w:t>半固态</w:t>
                  </w:r>
                </w:p>
              </w:tc>
              <w:tc>
                <w:tcPr>
                  <w:tcW w:w="644" w:type="pct"/>
                  <w:shd w:val="clear" w:color="auto" w:fill="auto"/>
                  <w:vAlign w:val="center"/>
                </w:tcPr>
                <w:p w:rsidR="00294ED3" w:rsidRPr="00E54ABB" w:rsidRDefault="00294ED3" w:rsidP="00294ED3">
                  <w:pPr>
                    <w:adjustRightInd w:val="0"/>
                    <w:snapToGrid w:val="0"/>
                    <w:jc w:val="center"/>
                    <w:rPr>
                      <w:bCs/>
                      <w:color w:val="000000" w:themeColor="text1"/>
                      <w:sz w:val="18"/>
                      <w:szCs w:val="18"/>
                    </w:rPr>
                  </w:pPr>
                  <w:r w:rsidRPr="00E54ABB">
                    <w:rPr>
                      <w:rFonts w:hint="eastAsia"/>
                      <w:bCs/>
                      <w:color w:val="000000" w:themeColor="text1"/>
                      <w:sz w:val="18"/>
                      <w:szCs w:val="18"/>
                    </w:rPr>
                    <w:t>2</w:t>
                  </w:r>
                  <w:r w:rsidRPr="00E54ABB">
                    <w:rPr>
                      <w:bCs/>
                      <w:color w:val="000000" w:themeColor="text1"/>
                      <w:sz w:val="18"/>
                      <w:szCs w:val="18"/>
                    </w:rPr>
                    <w:t>5</w:t>
                  </w:r>
                  <w:r w:rsidRPr="00E54ABB">
                    <w:rPr>
                      <w:rFonts w:hint="eastAsia"/>
                      <w:bCs/>
                      <w:color w:val="000000" w:themeColor="text1"/>
                      <w:sz w:val="18"/>
                      <w:szCs w:val="18"/>
                    </w:rPr>
                    <w:t>kg</w:t>
                  </w:r>
                  <w:r w:rsidRPr="00E54ABB">
                    <w:rPr>
                      <w:bCs/>
                      <w:color w:val="000000" w:themeColor="text1"/>
                      <w:sz w:val="18"/>
                      <w:szCs w:val="18"/>
                    </w:rPr>
                    <w:t>/</w:t>
                  </w:r>
                  <w:r w:rsidRPr="00E54ABB">
                    <w:rPr>
                      <w:rFonts w:hint="eastAsia"/>
                      <w:bCs/>
                      <w:color w:val="000000" w:themeColor="text1"/>
                      <w:sz w:val="18"/>
                      <w:szCs w:val="18"/>
                    </w:rPr>
                    <w:t>袋</w:t>
                  </w:r>
                </w:p>
              </w:tc>
              <w:tc>
                <w:tcPr>
                  <w:tcW w:w="496" w:type="pct"/>
                  <w:shd w:val="clear" w:color="auto" w:fill="auto"/>
                  <w:vAlign w:val="center"/>
                </w:tcPr>
                <w:p w:rsidR="00294ED3" w:rsidRPr="00E54ABB" w:rsidRDefault="00294ED3" w:rsidP="00294ED3">
                  <w:pPr>
                    <w:adjustRightInd w:val="0"/>
                    <w:snapToGrid w:val="0"/>
                    <w:jc w:val="center"/>
                    <w:rPr>
                      <w:bCs/>
                      <w:color w:val="000000" w:themeColor="text1"/>
                      <w:sz w:val="18"/>
                      <w:szCs w:val="18"/>
                    </w:rPr>
                  </w:pPr>
                  <w:r w:rsidRPr="00E54ABB">
                    <w:rPr>
                      <w:rFonts w:hint="eastAsia"/>
                      <w:bCs/>
                      <w:color w:val="000000" w:themeColor="text1"/>
                      <w:sz w:val="18"/>
                      <w:szCs w:val="18"/>
                    </w:rPr>
                    <w:t>袋装</w:t>
                  </w:r>
                </w:p>
              </w:tc>
              <w:tc>
                <w:tcPr>
                  <w:tcW w:w="482" w:type="pct"/>
                  <w:vMerge/>
                  <w:shd w:val="clear" w:color="auto" w:fill="auto"/>
                  <w:vAlign w:val="center"/>
                </w:tcPr>
                <w:p w:rsidR="00294ED3" w:rsidRPr="00E54ABB" w:rsidRDefault="00294ED3" w:rsidP="00294ED3">
                  <w:pPr>
                    <w:adjustRightInd w:val="0"/>
                    <w:snapToGrid w:val="0"/>
                    <w:jc w:val="center"/>
                    <w:rPr>
                      <w:bCs/>
                      <w:color w:val="000000" w:themeColor="text1"/>
                      <w:sz w:val="18"/>
                      <w:szCs w:val="18"/>
                    </w:rPr>
                  </w:pPr>
                </w:p>
              </w:tc>
            </w:tr>
          </w:tbl>
          <w:p w:rsidR="00153FED" w:rsidRPr="00E54ABB" w:rsidRDefault="00153FED" w:rsidP="00097EFE">
            <w:pPr>
              <w:adjustRightInd w:val="0"/>
              <w:snapToGrid w:val="0"/>
              <w:spacing w:beforeLines="50" w:before="156"/>
              <w:jc w:val="center"/>
              <w:rPr>
                <w:b/>
                <w:color w:val="000000" w:themeColor="text1"/>
                <w:szCs w:val="21"/>
              </w:rPr>
            </w:pPr>
            <w:r w:rsidRPr="00E54ABB">
              <w:rPr>
                <w:b/>
                <w:color w:val="000000" w:themeColor="text1"/>
                <w:szCs w:val="21"/>
              </w:rPr>
              <w:t>表</w:t>
            </w:r>
            <w:r w:rsidRPr="00E54ABB">
              <w:rPr>
                <w:b/>
                <w:color w:val="000000" w:themeColor="text1"/>
                <w:szCs w:val="21"/>
              </w:rPr>
              <w:t>2-</w:t>
            </w:r>
            <w:r w:rsidR="00294ED3" w:rsidRPr="00E54ABB">
              <w:rPr>
                <w:b/>
                <w:color w:val="000000" w:themeColor="text1"/>
                <w:szCs w:val="21"/>
              </w:rPr>
              <w:t>8</w:t>
            </w:r>
            <w:r w:rsidRPr="00E54ABB">
              <w:rPr>
                <w:b/>
                <w:color w:val="000000" w:themeColor="text1"/>
                <w:szCs w:val="21"/>
              </w:rPr>
              <w:t xml:space="preserve">  </w:t>
            </w:r>
            <w:r w:rsidRPr="00E54ABB">
              <w:rPr>
                <w:rFonts w:hint="eastAsia"/>
                <w:b/>
                <w:color w:val="000000" w:themeColor="text1"/>
                <w:szCs w:val="21"/>
              </w:rPr>
              <w:t>质检</w:t>
            </w:r>
            <w:r w:rsidRPr="00E54ABB">
              <w:rPr>
                <w:b/>
                <w:color w:val="000000" w:themeColor="text1"/>
                <w:szCs w:val="21"/>
              </w:rPr>
              <w:t>实验室各类试剂一览表</w:t>
            </w:r>
          </w:p>
          <w:tbl>
            <w:tblPr>
              <w:tblW w:w="5000" w:type="pct"/>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816"/>
              <w:gridCol w:w="1274"/>
              <w:gridCol w:w="908"/>
              <w:gridCol w:w="994"/>
              <w:gridCol w:w="1029"/>
              <w:gridCol w:w="1114"/>
              <w:gridCol w:w="1764"/>
            </w:tblGrid>
            <w:tr w:rsidR="009540F6" w:rsidRPr="00E54ABB" w:rsidTr="00B51BB6">
              <w:tc>
                <w:tcPr>
                  <w:tcW w:w="523" w:type="pct"/>
                  <w:shd w:val="clear" w:color="auto" w:fill="auto"/>
                  <w:vAlign w:val="center"/>
                </w:tcPr>
                <w:p w:rsidR="00153FED" w:rsidRPr="00E54ABB" w:rsidRDefault="00153FED" w:rsidP="00153FED">
                  <w:pPr>
                    <w:adjustRightInd w:val="0"/>
                    <w:snapToGrid w:val="0"/>
                    <w:jc w:val="center"/>
                    <w:rPr>
                      <w:b/>
                      <w:color w:val="000000" w:themeColor="text1"/>
                      <w:sz w:val="18"/>
                      <w:szCs w:val="18"/>
                    </w:rPr>
                  </w:pPr>
                  <w:r w:rsidRPr="00E54ABB">
                    <w:rPr>
                      <w:b/>
                      <w:color w:val="000000" w:themeColor="text1"/>
                      <w:sz w:val="18"/>
                      <w:szCs w:val="18"/>
                    </w:rPr>
                    <w:t>序号</w:t>
                  </w:r>
                </w:p>
              </w:tc>
              <w:tc>
                <w:tcPr>
                  <w:tcW w:w="812" w:type="pct"/>
                  <w:shd w:val="clear" w:color="auto" w:fill="auto"/>
                  <w:vAlign w:val="center"/>
                </w:tcPr>
                <w:p w:rsidR="00153FED" w:rsidRPr="00E54ABB" w:rsidRDefault="00153FED" w:rsidP="00153FED">
                  <w:pPr>
                    <w:adjustRightInd w:val="0"/>
                    <w:snapToGrid w:val="0"/>
                    <w:jc w:val="center"/>
                    <w:rPr>
                      <w:b/>
                      <w:color w:val="000000" w:themeColor="text1"/>
                      <w:sz w:val="18"/>
                      <w:szCs w:val="18"/>
                    </w:rPr>
                  </w:pPr>
                  <w:r w:rsidRPr="00E54ABB">
                    <w:rPr>
                      <w:b/>
                      <w:color w:val="000000" w:themeColor="text1"/>
                      <w:sz w:val="18"/>
                      <w:szCs w:val="18"/>
                    </w:rPr>
                    <w:t>名称</w:t>
                  </w:r>
                </w:p>
              </w:tc>
              <w:tc>
                <w:tcPr>
                  <w:tcW w:w="539" w:type="pct"/>
                  <w:shd w:val="clear" w:color="auto" w:fill="auto"/>
                  <w:vAlign w:val="center"/>
                </w:tcPr>
                <w:p w:rsidR="00153FED" w:rsidRPr="00E54ABB" w:rsidRDefault="00153FED" w:rsidP="00153FED">
                  <w:pPr>
                    <w:adjustRightInd w:val="0"/>
                    <w:snapToGrid w:val="0"/>
                    <w:jc w:val="center"/>
                    <w:rPr>
                      <w:b/>
                      <w:color w:val="000000" w:themeColor="text1"/>
                      <w:sz w:val="18"/>
                      <w:szCs w:val="18"/>
                    </w:rPr>
                  </w:pPr>
                  <w:r w:rsidRPr="00E54ABB">
                    <w:rPr>
                      <w:b/>
                      <w:color w:val="000000" w:themeColor="text1"/>
                      <w:sz w:val="18"/>
                      <w:szCs w:val="18"/>
                    </w:rPr>
                    <w:t>年用量（</w:t>
                  </w:r>
                  <w:r w:rsidRPr="00E54ABB">
                    <w:rPr>
                      <w:b/>
                      <w:color w:val="000000" w:themeColor="text1"/>
                      <w:sz w:val="18"/>
                      <w:szCs w:val="18"/>
                    </w:rPr>
                    <w:t>kg/a</w:t>
                  </w:r>
                  <w:r w:rsidRPr="00E54ABB">
                    <w:rPr>
                      <w:b/>
                      <w:color w:val="000000" w:themeColor="text1"/>
                      <w:sz w:val="18"/>
                      <w:szCs w:val="18"/>
                    </w:rPr>
                    <w:t>）</w:t>
                  </w:r>
                </w:p>
              </w:tc>
              <w:tc>
                <w:tcPr>
                  <w:tcW w:w="635" w:type="pct"/>
                  <w:shd w:val="clear" w:color="auto" w:fill="auto"/>
                  <w:vAlign w:val="center"/>
                </w:tcPr>
                <w:p w:rsidR="00153FED" w:rsidRPr="00E54ABB" w:rsidRDefault="00153FED" w:rsidP="00153FED">
                  <w:pPr>
                    <w:adjustRightInd w:val="0"/>
                    <w:snapToGrid w:val="0"/>
                    <w:jc w:val="center"/>
                    <w:rPr>
                      <w:b/>
                      <w:color w:val="000000" w:themeColor="text1"/>
                      <w:sz w:val="18"/>
                      <w:szCs w:val="18"/>
                    </w:rPr>
                  </w:pPr>
                  <w:r w:rsidRPr="00E54ABB">
                    <w:rPr>
                      <w:b/>
                      <w:color w:val="000000" w:themeColor="text1"/>
                      <w:sz w:val="18"/>
                      <w:szCs w:val="18"/>
                    </w:rPr>
                    <w:t>最大贮存量（</w:t>
                  </w:r>
                  <w:r w:rsidRPr="00E54ABB">
                    <w:rPr>
                      <w:b/>
                      <w:color w:val="000000" w:themeColor="text1"/>
                      <w:sz w:val="18"/>
                      <w:szCs w:val="18"/>
                    </w:rPr>
                    <w:t>kg/a</w:t>
                  </w:r>
                  <w:r w:rsidRPr="00E54ABB">
                    <w:rPr>
                      <w:b/>
                      <w:color w:val="000000" w:themeColor="text1"/>
                      <w:sz w:val="18"/>
                      <w:szCs w:val="18"/>
                    </w:rPr>
                    <w:t>）</w:t>
                  </w:r>
                </w:p>
              </w:tc>
              <w:tc>
                <w:tcPr>
                  <w:tcW w:w="657" w:type="pct"/>
                  <w:shd w:val="clear" w:color="auto" w:fill="auto"/>
                  <w:vAlign w:val="center"/>
                </w:tcPr>
                <w:p w:rsidR="00153FED" w:rsidRPr="00E54ABB" w:rsidRDefault="00153FED" w:rsidP="00153FED">
                  <w:pPr>
                    <w:adjustRightInd w:val="0"/>
                    <w:snapToGrid w:val="0"/>
                    <w:jc w:val="center"/>
                    <w:rPr>
                      <w:b/>
                      <w:color w:val="000000" w:themeColor="text1"/>
                      <w:sz w:val="18"/>
                      <w:szCs w:val="18"/>
                    </w:rPr>
                  </w:pPr>
                  <w:r w:rsidRPr="00E54ABB">
                    <w:rPr>
                      <w:b/>
                      <w:color w:val="000000" w:themeColor="text1"/>
                      <w:sz w:val="18"/>
                      <w:szCs w:val="18"/>
                    </w:rPr>
                    <w:t>包装规格</w:t>
                  </w:r>
                </w:p>
              </w:tc>
              <w:tc>
                <w:tcPr>
                  <w:tcW w:w="711" w:type="pct"/>
                  <w:vAlign w:val="center"/>
                </w:tcPr>
                <w:p w:rsidR="00153FED" w:rsidRPr="00E54ABB" w:rsidRDefault="00153FED" w:rsidP="00153FED">
                  <w:pPr>
                    <w:adjustRightInd w:val="0"/>
                    <w:snapToGrid w:val="0"/>
                    <w:jc w:val="center"/>
                    <w:rPr>
                      <w:b/>
                      <w:color w:val="000000" w:themeColor="text1"/>
                      <w:sz w:val="18"/>
                      <w:szCs w:val="18"/>
                    </w:rPr>
                  </w:pPr>
                  <w:r w:rsidRPr="00E54ABB">
                    <w:rPr>
                      <w:rFonts w:hint="eastAsia"/>
                      <w:b/>
                      <w:color w:val="000000" w:themeColor="text1"/>
                      <w:sz w:val="18"/>
                      <w:szCs w:val="18"/>
                    </w:rPr>
                    <w:t>贮存方式</w:t>
                  </w:r>
                </w:p>
              </w:tc>
              <w:tc>
                <w:tcPr>
                  <w:tcW w:w="1122" w:type="pct"/>
                  <w:shd w:val="clear" w:color="auto" w:fill="auto"/>
                  <w:vAlign w:val="center"/>
                </w:tcPr>
                <w:p w:rsidR="00153FED" w:rsidRPr="00E54ABB" w:rsidRDefault="00153FED" w:rsidP="00153FED">
                  <w:pPr>
                    <w:adjustRightInd w:val="0"/>
                    <w:snapToGrid w:val="0"/>
                    <w:jc w:val="center"/>
                    <w:rPr>
                      <w:b/>
                      <w:color w:val="000000" w:themeColor="text1"/>
                      <w:sz w:val="18"/>
                      <w:szCs w:val="18"/>
                    </w:rPr>
                  </w:pPr>
                  <w:r w:rsidRPr="00E54ABB">
                    <w:rPr>
                      <w:b/>
                      <w:color w:val="000000" w:themeColor="text1"/>
                      <w:sz w:val="18"/>
                      <w:szCs w:val="18"/>
                    </w:rPr>
                    <w:t>储存地点</w:t>
                  </w:r>
                </w:p>
              </w:tc>
            </w:tr>
            <w:tr w:rsidR="009540F6" w:rsidRPr="00E54ABB" w:rsidTr="00B51BB6">
              <w:tc>
                <w:tcPr>
                  <w:tcW w:w="523"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1</w:t>
                  </w:r>
                </w:p>
              </w:tc>
              <w:tc>
                <w:tcPr>
                  <w:tcW w:w="812"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硫酸</w:t>
                  </w:r>
                </w:p>
              </w:tc>
              <w:tc>
                <w:tcPr>
                  <w:tcW w:w="539"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450</w:t>
                  </w:r>
                </w:p>
              </w:tc>
              <w:tc>
                <w:tcPr>
                  <w:tcW w:w="635"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150</w:t>
                  </w:r>
                </w:p>
              </w:tc>
              <w:tc>
                <w:tcPr>
                  <w:tcW w:w="657"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500mL/</w:t>
                  </w:r>
                  <w:r w:rsidRPr="00E54ABB">
                    <w:rPr>
                      <w:bCs/>
                      <w:color w:val="000000" w:themeColor="text1"/>
                      <w:sz w:val="18"/>
                      <w:szCs w:val="18"/>
                    </w:rPr>
                    <w:t>瓶</w:t>
                  </w:r>
                </w:p>
              </w:tc>
              <w:tc>
                <w:tcPr>
                  <w:tcW w:w="711" w:type="pct"/>
                  <w:vAlign w:val="center"/>
                </w:tcPr>
                <w:p w:rsidR="00153FED" w:rsidRPr="00E54ABB" w:rsidRDefault="00153FED" w:rsidP="00153FED">
                  <w:pPr>
                    <w:adjustRightInd w:val="0"/>
                    <w:snapToGrid w:val="0"/>
                    <w:jc w:val="center"/>
                    <w:rPr>
                      <w:bCs/>
                      <w:color w:val="000000" w:themeColor="text1"/>
                      <w:sz w:val="18"/>
                      <w:szCs w:val="18"/>
                    </w:rPr>
                  </w:pPr>
                  <w:r w:rsidRPr="00E54ABB">
                    <w:rPr>
                      <w:rFonts w:hint="eastAsia"/>
                      <w:bCs/>
                      <w:color w:val="000000" w:themeColor="text1"/>
                      <w:sz w:val="18"/>
                      <w:szCs w:val="18"/>
                    </w:rPr>
                    <w:t>常温保存</w:t>
                  </w:r>
                </w:p>
              </w:tc>
              <w:tc>
                <w:tcPr>
                  <w:tcW w:w="1122" w:type="pct"/>
                  <w:vMerge w:val="restar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rFonts w:hint="eastAsia"/>
                      <w:bCs/>
                      <w:color w:val="000000" w:themeColor="text1"/>
                      <w:sz w:val="18"/>
                      <w:szCs w:val="18"/>
                    </w:rPr>
                    <w:t>7</w:t>
                  </w:r>
                  <w:r w:rsidRPr="00E54ABB">
                    <w:rPr>
                      <w:bCs/>
                      <w:color w:val="000000" w:themeColor="text1"/>
                      <w:sz w:val="18"/>
                      <w:szCs w:val="18"/>
                    </w:rPr>
                    <w:t>#</w:t>
                  </w:r>
                  <w:r w:rsidRPr="00E54ABB">
                    <w:rPr>
                      <w:rFonts w:hint="eastAsia"/>
                      <w:bCs/>
                      <w:color w:val="000000" w:themeColor="text1"/>
                      <w:sz w:val="18"/>
                      <w:szCs w:val="18"/>
                    </w:rPr>
                    <w:t>生产辅房易制毒试剂库</w:t>
                  </w:r>
                </w:p>
              </w:tc>
            </w:tr>
            <w:tr w:rsidR="009540F6" w:rsidRPr="00E54ABB" w:rsidTr="00B51BB6">
              <w:tc>
                <w:tcPr>
                  <w:tcW w:w="523"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2</w:t>
                  </w:r>
                </w:p>
              </w:tc>
              <w:tc>
                <w:tcPr>
                  <w:tcW w:w="812"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盐酸</w:t>
                  </w:r>
                </w:p>
              </w:tc>
              <w:tc>
                <w:tcPr>
                  <w:tcW w:w="539"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450</w:t>
                  </w:r>
                </w:p>
              </w:tc>
              <w:tc>
                <w:tcPr>
                  <w:tcW w:w="635"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150</w:t>
                  </w:r>
                </w:p>
              </w:tc>
              <w:tc>
                <w:tcPr>
                  <w:tcW w:w="657"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500mL/</w:t>
                  </w:r>
                  <w:r w:rsidRPr="00E54ABB">
                    <w:rPr>
                      <w:bCs/>
                      <w:color w:val="000000" w:themeColor="text1"/>
                      <w:sz w:val="18"/>
                      <w:szCs w:val="18"/>
                    </w:rPr>
                    <w:t>瓶</w:t>
                  </w:r>
                </w:p>
              </w:tc>
              <w:tc>
                <w:tcPr>
                  <w:tcW w:w="711" w:type="pct"/>
                  <w:vAlign w:val="center"/>
                </w:tcPr>
                <w:p w:rsidR="00153FED" w:rsidRPr="00E54ABB" w:rsidRDefault="00153FED" w:rsidP="00153FED">
                  <w:pPr>
                    <w:adjustRightInd w:val="0"/>
                    <w:snapToGrid w:val="0"/>
                    <w:jc w:val="center"/>
                    <w:rPr>
                      <w:bCs/>
                      <w:color w:val="000000" w:themeColor="text1"/>
                      <w:sz w:val="18"/>
                      <w:szCs w:val="18"/>
                    </w:rPr>
                  </w:pPr>
                  <w:r w:rsidRPr="00E54ABB">
                    <w:rPr>
                      <w:rFonts w:hint="eastAsia"/>
                      <w:bCs/>
                      <w:color w:val="000000" w:themeColor="text1"/>
                      <w:sz w:val="18"/>
                      <w:szCs w:val="18"/>
                    </w:rPr>
                    <w:t>常温保存</w:t>
                  </w:r>
                </w:p>
              </w:tc>
              <w:tc>
                <w:tcPr>
                  <w:tcW w:w="1122" w:type="pct"/>
                  <w:vMerge/>
                  <w:shd w:val="clear" w:color="auto" w:fill="auto"/>
                  <w:vAlign w:val="center"/>
                </w:tcPr>
                <w:p w:rsidR="00153FED" w:rsidRPr="00E54ABB" w:rsidRDefault="00153FED" w:rsidP="00153FED">
                  <w:pPr>
                    <w:adjustRightInd w:val="0"/>
                    <w:snapToGrid w:val="0"/>
                    <w:jc w:val="center"/>
                    <w:rPr>
                      <w:bCs/>
                      <w:color w:val="000000" w:themeColor="text1"/>
                      <w:sz w:val="18"/>
                      <w:szCs w:val="18"/>
                    </w:rPr>
                  </w:pPr>
                </w:p>
              </w:tc>
            </w:tr>
            <w:tr w:rsidR="009540F6" w:rsidRPr="00E54ABB" w:rsidTr="00B51BB6">
              <w:tc>
                <w:tcPr>
                  <w:tcW w:w="523"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3</w:t>
                  </w:r>
                </w:p>
              </w:tc>
              <w:tc>
                <w:tcPr>
                  <w:tcW w:w="812"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丙酮</w:t>
                  </w:r>
                </w:p>
              </w:tc>
              <w:tc>
                <w:tcPr>
                  <w:tcW w:w="539"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22.5</w:t>
                  </w:r>
                </w:p>
              </w:tc>
              <w:tc>
                <w:tcPr>
                  <w:tcW w:w="635"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5</w:t>
                  </w:r>
                </w:p>
              </w:tc>
              <w:tc>
                <w:tcPr>
                  <w:tcW w:w="657"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500mL/</w:t>
                  </w:r>
                  <w:r w:rsidRPr="00E54ABB">
                    <w:rPr>
                      <w:bCs/>
                      <w:color w:val="000000" w:themeColor="text1"/>
                      <w:sz w:val="18"/>
                      <w:szCs w:val="18"/>
                    </w:rPr>
                    <w:t>瓶</w:t>
                  </w:r>
                </w:p>
              </w:tc>
              <w:tc>
                <w:tcPr>
                  <w:tcW w:w="711" w:type="pct"/>
                  <w:vAlign w:val="center"/>
                </w:tcPr>
                <w:p w:rsidR="00153FED" w:rsidRPr="00E54ABB" w:rsidRDefault="00153FED" w:rsidP="00153FED">
                  <w:pPr>
                    <w:adjustRightInd w:val="0"/>
                    <w:snapToGrid w:val="0"/>
                    <w:jc w:val="center"/>
                    <w:rPr>
                      <w:bCs/>
                      <w:color w:val="000000" w:themeColor="text1"/>
                      <w:sz w:val="18"/>
                      <w:szCs w:val="18"/>
                    </w:rPr>
                  </w:pPr>
                  <w:r w:rsidRPr="00E54ABB">
                    <w:rPr>
                      <w:rFonts w:hint="eastAsia"/>
                      <w:bCs/>
                      <w:color w:val="000000" w:themeColor="text1"/>
                      <w:sz w:val="18"/>
                      <w:szCs w:val="18"/>
                    </w:rPr>
                    <w:t>常温保存</w:t>
                  </w:r>
                </w:p>
              </w:tc>
              <w:tc>
                <w:tcPr>
                  <w:tcW w:w="1122" w:type="pct"/>
                  <w:vMerge/>
                  <w:shd w:val="clear" w:color="auto" w:fill="auto"/>
                  <w:vAlign w:val="center"/>
                </w:tcPr>
                <w:p w:rsidR="00153FED" w:rsidRPr="00E54ABB" w:rsidRDefault="00153FED" w:rsidP="00153FED">
                  <w:pPr>
                    <w:adjustRightInd w:val="0"/>
                    <w:snapToGrid w:val="0"/>
                    <w:jc w:val="center"/>
                    <w:rPr>
                      <w:bCs/>
                      <w:color w:val="000000" w:themeColor="text1"/>
                      <w:sz w:val="18"/>
                      <w:szCs w:val="18"/>
                    </w:rPr>
                  </w:pPr>
                </w:p>
              </w:tc>
            </w:tr>
            <w:tr w:rsidR="009540F6" w:rsidRPr="00E54ABB" w:rsidTr="00B51BB6">
              <w:tc>
                <w:tcPr>
                  <w:tcW w:w="523"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4</w:t>
                  </w:r>
                </w:p>
              </w:tc>
              <w:tc>
                <w:tcPr>
                  <w:tcW w:w="812"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乙醚</w:t>
                  </w:r>
                </w:p>
              </w:tc>
              <w:tc>
                <w:tcPr>
                  <w:tcW w:w="539"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45</w:t>
                  </w:r>
                </w:p>
              </w:tc>
              <w:tc>
                <w:tcPr>
                  <w:tcW w:w="635"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15</w:t>
                  </w:r>
                </w:p>
              </w:tc>
              <w:tc>
                <w:tcPr>
                  <w:tcW w:w="657"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500mL/</w:t>
                  </w:r>
                  <w:r w:rsidRPr="00E54ABB">
                    <w:rPr>
                      <w:bCs/>
                      <w:color w:val="000000" w:themeColor="text1"/>
                      <w:sz w:val="18"/>
                      <w:szCs w:val="18"/>
                    </w:rPr>
                    <w:t>瓶</w:t>
                  </w:r>
                </w:p>
              </w:tc>
              <w:tc>
                <w:tcPr>
                  <w:tcW w:w="711" w:type="pct"/>
                  <w:vAlign w:val="center"/>
                </w:tcPr>
                <w:p w:rsidR="00153FED" w:rsidRPr="00E54ABB" w:rsidRDefault="00153FED" w:rsidP="00153FED">
                  <w:pPr>
                    <w:adjustRightInd w:val="0"/>
                    <w:snapToGrid w:val="0"/>
                    <w:jc w:val="center"/>
                    <w:rPr>
                      <w:bCs/>
                      <w:color w:val="000000" w:themeColor="text1"/>
                      <w:sz w:val="18"/>
                      <w:szCs w:val="18"/>
                    </w:rPr>
                  </w:pPr>
                  <w:r w:rsidRPr="00E54ABB">
                    <w:rPr>
                      <w:rFonts w:hint="eastAsia"/>
                      <w:bCs/>
                      <w:color w:val="000000" w:themeColor="text1"/>
                      <w:sz w:val="18"/>
                      <w:szCs w:val="18"/>
                    </w:rPr>
                    <w:t>常温保存</w:t>
                  </w:r>
                </w:p>
              </w:tc>
              <w:tc>
                <w:tcPr>
                  <w:tcW w:w="1122" w:type="pct"/>
                  <w:vMerge/>
                  <w:shd w:val="clear" w:color="auto" w:fill="auto"/>
                  <w:vAlign w:val="center"/>
                </w:tcPr>
                <w:p w:rsidR="00153FED" w:rsidRPr="00E54ABB" w:rsidRDefault="00153FED" w:rsidP="00153FED">
                  <w:pPr>
                    <w:adjustRightInd w:val="0"/>
                    <w:snapToGrid w:val="0"/>
                    <w:jc w:val="center"/>
                    <w:rPr>
                      <w:bCs/>
                      <w:color w:val="000000" w:themeColor="text1"/>
                      <w:sz w:val="18"/>
                      <w:szCs w:val="18"/>
                    </w:rPr>
                  </w:pPr>
                </w:p>
              </w:tc>
            </w:tr>
            <w:tr w:rsidR="009540F6" w:rsidRPr="00E54ABB" w:rsidTr="00B51BB6">
              <w:tc>
                <w:tcPr>
                  <w:tcW w:w="523"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5</w:t>
                  </w:r>
                </w:p>
              </w:tc>
              <w:tc>
                <w:tcPr>
                  <w:tcW w:w="812"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过氧化氢</w:t>
                  </w:r>
                </w:p>
              </w:tc>
              <w:tc>
                <w:tcPr>
                  <w:tcW w:w="539"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180</w:t>
                  </w:r>
                </w:p>
              </w:tc>
              <w:tc>
                <w:tcPr>
                  <w:tcW w:w="635"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60</w:t>
                  </w:r>
                </w:p>
              </w:tc>
              <w:tc>
                <w:tcPr>
                  <w:tcW w:w="657"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500mL/</w:t>
                  </w:r>
                  <w:r w:rsidRPr="00E54ABB">
                    <w:rPr>
                      <w:bCs/>
                      <w:color w:val="000000" w:themeColor="text1"/>
                      <w:sz w:val="18"/>
                      <w:szCs w:val="18"/>
                    </w:rPr>
                    <w:t>瓶</w:t>
                  </w:r>
                </w:p>
              </w:tc>
              <w:tc>
                <w:tcPr>
                  <w:tcW w:w="711" w:type="pct"/>
                  <w:vAlign w:val="center"/>
                </w:tcPr>
                <w:p w:rsidR="00153FED" w:rsidRPr="00E54ABB" w:rsidRDefault="00153FED" w:rsidP="00153FED">
                  <w:pPr>
                    <w:adjustRightInd w:val="0"/>
                    <w:snapToGrid w:val="0"/>
                    <w:jc w:val="center"/>
                    <w:rPr>
                      <w:bCs/>
                      <w:color w:val="000000" w:themeColor="text1"/>
                      <w:sz w:val="18"/>
                      <w:szCs w:val="18"/>
                    </w:rPr>
                  </w:pPr>
                  <w:r w:rsidRPr="00E54ABB">
                    <w:rPr>
                      <w:rFonts w:hint="eastAsia"/>
                      <w:bCs/>
                      <w:color w:val="000000" w:themeColor="text1"/>
                      <w:sz w:val="18"/>
                      <w:szCs w:val="18"/>
                    </w:rPr>
                    <w:t>常温保存</w:t>
                  </w:r>
                </w:p>
              </w:tc>
              <w:tc>
                <w:tcPr>
                  <w:tcW w:w="1122" w:type="pct"/>
                  <w:vMerge w:val="restar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rFonts w:hint="eastAsia"/>
                      <w:bCs/>
                      <w:color w:val="000000" w:themeColor="text1"/>
                      <w:sz w:val="18"/>
                      <w:szCs w:val="18"/>
                    </w:rPr>
                    <w:t>7</w:t>
                  </w:r>
                  <w:r w:rsidRPr="00E54ABB">
                    <w:rPr>
                      <w:bCs/>
                      <w:color w:val="000000" w:themeColor="text1"/>
                      <w:sz w:val="18"/>
                      <w:szCs w:val="18"/>
                    </w:rPr>
                    <w:t>#</w:t>
                  </w:r>
                  <w:r w:rsidRPr="00E54ABB">
                    <w:rPr>
                      <w:rFonts w:hint="eastAsia"/>
                      <w:bCs/>
                      <w:color w:val="000000" w:themeColor="text1"/>
                      <w:sz w:val="18"/>
                      <w:szCs w:val="18"/>
                    </w:rPr>
                    <w:t>生产辅房氧化试剂库</w:t>
                  </w:r>
                </w:p>
              </w:tc>
            </w:tr>
            <w:tr w:rsidR="009540F6" w:rsidRPr="00E54ABB" w:rsidTr="00B51BB6">
              <w:tc>
                <w:tcPr>
                  <w:tcW w:w="523"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6</w:t>
                  </w:r>
                </w:p>
              </w:tc>
              <w:tc>
                <w:tcPr>
                  <w:tcW w:w="812"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高氯酸</w:t>
                  </w:r>
                </w:p>
              </w:tc>
              <w:tc>
                <w:tcPr>
                  <w:tcW w:w="539"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150</w:t>
                  </w:r>
                </w:p>
              </w:tc>
              <w:tc>
                <w:tcPr>
                  <w:tcW w:w="635"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50</w:t>
                  </w:r>
                </w:p>
              </w:tc>
              <w:tc>
                <w:tcPr>
                  <w:tcW w:w="657"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500mL/</w:t>
                  </w:r>
                  <w:r w:rsidRPr="00E54ABB">
                    <w:rPr>
                      <w:bCs/>
                      <w:color w:val="000000" w:themeColor="text1"/>
                      <w:sz w:val="18"/>
                      <w:szCs w:val="18"/>
                    </w:rPr>
                    <w:t>瓶</w:t>
                  </w:r>
                </w:p>
              </w:tc>
              <w:tc>
                <w:tcPr>
                  <w:tcW w:w="711" w:type="pct"/>
                  <w:vAlign w:val="center"/>
                </w:tcPr>
                <w:p w:rsidR="00153FED" w:rsidRPr="00E54ABB" w:rsidRDefault="00153FED" w:rsidP="00153FED">
                  <w:pPr>
                    <w:adjustRightInd w:val="0"/>
                    <w:snapToGrid w:val="0"/>
                    <w:jc w:val="center"/>
                    <w:rPr>
                      <w:bCs/>
                      <w:color w:val="000000" w:themeColor="text1"/>
                      <w:sz w:val="18"/>
                      <w:szCs w:val="18"/>
                    </w:rPr>
                  </w:pPr>
                  <w:r w:rsidRPr="00E54ABB">
                    <w:rPr>
                      <w:rFonts w:hint="eastAsia"/>
                      <w:bCs/>
                      <w:color w:val="000000" w:themeColor="text1"/>
                      <w:sz w:val="18"/>
                      <w:szCs w:val="18"/>
                    </w:rPr>
                    <w:t>常温保存</w:t>
                  </w:r>
                </w:p>
              </w:tc>
              <w:tc>
                <w:tcPr>
                  <w:tcW w:w="1122" w:type="pct"/>
                  <w:vMerge/>
                  <w:shd w:val="clear" w:color="auto" w:fill="auto"/>
                  <w:vAlign w:val="center"/>
                </w:tcPr>
                <w:p w:rsidR="00153FED" w:rsidRPr="00E54ABB" w:rsidRDefault="00153FED" w:rsidP="00153FED">
                  <w:pPr>
                    <w:adjustRightInd w:val="0"/>
                    <w:snapToGrid w:val="0"/>
                    <w:jc w:val="center"/>
                    <w:rPr>
                      <w:bCs/>
                      <w:color w:val="000000" w:themeColor="text1"/>
                      <w:sz w:val="18"/>
                      <w:szCs w:val="18"/>
                    </w:rPr>
                  </w:pPr>
                </w:p>
              </w:tc>
            </w:tr>
            <w:tr w:rsidR="009540F6" w:rsidRPr="00E54ABB" w:rsidTr="00B51BB6">
              <w:tc>
                <w:tcPr>
                  <w:tcW w:w="523"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7</w:t>
                  </w:r>
                </w:p>
              </w:tc>
              <w:tc>
                <w:tcPr>
                  <w:tcW w:w="812"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硝酸钾</w:t>
                  </w:r>
                </w:p>
              </w:tc>
              <w:tc>
                <w:tcPr>
                  <w:tcW w:w="539"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300</w:t>
                  </w:r>
                </w:p>
              </w:tc>
              <w:tc>
                <w:tcPr>
                  <w:tcW w:w="635"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50</w:t>
                  </w:r>
                </w:p>
              </w:tc>
              <w:tc>
                <w:tcPr>
                  <w:tcW w:w="657"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500g/</w:t>
                  </w:r>
                  <w:r w:rsidRPr="00E54ABB">
                    <w:rPr>
                      <w:bCs/>
                      <w:color w:val="000000" w:themeColor="text1"/>
                      <w:sz w:val="18"/>
                      <w:szCs w:val="18"/>
                    </w:rPr>
                    <w:t>瓶</w:t>
                  </w:r>
                </w:p>
              </w:tc>
              <w:tc>
                <w:tcPr>
                  <w:tcW w:w="711" w:type="pct"/>
                  <w:vAlign w:val="center"/>
                </w:tcPr>
                <w:p w:rsidR="00153FED" w:rsidRPr="00E54ABB" w:rsidRDefault="00153FED" w:rsidP="00153FED">
                  <w:pPr>
                    <w:adjustRightInd w:val="0"/>
                    <w:snapToGrid w:val="0"/>
                    <w:jc w:val="center"/>
                    <w:rPr>
                      <w:bCs/>
                      <w:color w:val="000000" w:themeColor="text1"/>
                      <w:sz w:val="18"/>
                      <w:szCs w:val="18"/>
                    </w:rPr>
                  </w:pPr>
                  <w:r w:rsidRPr="00E54ABB">
                    <w:rPr>
                      <w:rFonts w:hint="eastAsia"/>
                      <w:bCs/>
                      <w:color w:val="000000" w:themeColor="text1"/>
                      <w:sz w:val="18"/>
                      <w:szCs w:val="18"/>
                    </w:rPr>
                    <w:t>常温保存</w:t>
                  </w:r>
                </w:p>
              </w:tc>
              <w:tc>
                <w:tcPr>
                  <w:tcW w:w="1122" w:type="pct"/>
                  <w:vMerge/>
                  <w:shd w:val="clear" w:color="auto" w:fill="auto"/>
                  <w:vAlign w:val="center"/>
                </w:tcPr>
                <w:p w:rsidR="00153FED" w:rsidRPr="00E54ABB" w:rsidRDefault="00153FED" w:rsidP="00153FED">
                  <w:pPr>
                    <w:adjustRightInd w:val="0"/>
                    <w:snapToGrid w:val="0"/>
                    <w:jc w:val="center"/>
                    <w:rPr>
                      <w:bCs/>
                      <w:color w:val="000000" w:themeColor="text1"/>
                      <w:sz w:val="18"/>
                      <w:szCs w:val="18"/>
                    </w:rPr>
                  </w:pPr>
                </w:p>
              </w:tc>
            </w:tr>
            <w:tr w:rsidR="009540F6" w:rsidRPr="00E54ABB" w:rsidTr="00B51BB6">
              <w:tc>
                <w:tcPr>
                  <w:tcW w:w="523"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8</w:t>
                  </w:r>
                </w:p>
              </w:tc>
              <w:tc>
                <w:tcPr>
                  <w:tcW w:w="812"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硝酸银</w:t>
                  </w:r>
                </w:p>
              </w:tc>
              <w:tc>
                <w:tcPr>
                  <w:tcW w:w="539"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120</w:t>
                  </w:r>
                </w:p>
              </w:tc>
              <w:tc>
                <w:tcPr>
                  <w:tcW w:w="635"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20</w:t>
                  </w:r>
                </w:p>
              </w:tc>
              <w:tc>
                <w:tcPr>
                  <w:tcW w:w="657"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500g/</w:t>
                  </w:r>
                  <w:r w:rsidRPr="00E54ABB">
                    <w:rPr>
                      <w:bCs/>
                      <w:color w:val="000000" w:themeColor="text1"/>
                      <w:sz w:val="18"/>
                      <w:szCs w:val="18"/>
                    </w:rPr>
                    <w:t>瓶</w:t>
                  </w:r>
                </w:p>
              </w:tc>
              <w:tc>
                <w:tcPr>
                  <w:tcW w:w="711" w:type="pct"/>
                  <w:vAlign w:val="center"/>
                </w:tcPr>
                <w:p w:rsidR="00153FED" w:rsidRPr="00E54ABB" w:rsidRDefault="00153FED" w:rsidP="00153FED">
                  <w:pPr>
                    <w:adjustRightInd w:val="0"/>
                    <w:snapToGrid w:val="0"/>
                    <w:jc w:val="center"/>
                    <w:rPr>
                      <w:bCs/>
                      <w:color w:val="000000" w:themeColor="text1"/>
                      <w:sz w:val="18"/>
                      <w:szCs w:val="18"/>
                    </w:rPr>
                  </w:pPr>
                  <w:r w:rsidRPr="00E54ABB">
                    <w:rPr>
                      <w:rFonts w:hint="eastAsia"/>
                      <w:bCs/>
                      <w:color w:val="000000" w:themeColor="text1"/>
                      <w:sz w:val="18"/>
                      <w:szCs w:val="18"/>
                    </w:rPr>
                    <w:t>常温保存</w:t>
                  </w:r>
                </w:p>
              </w:tc>
              <w:tc>
                <w:tcPr>
                  <w:tcW w:w="1122" w:type="pct"/>
                  <w:vMerge/>
                  <w:shd w:val="clear" w:color="auto" w:fill="auto"/>
                  <w:vAlign w:val="center"/>
                </w:tcPr>
                <w:p w:rsidR="00153FED" w:rsidRPr="00E54ABB" w:rsidRDefault="00153FED" w:rsidP="00153FED">
                  <w:pPr>
                    <w:adjustRightInd w:val="0"/>
                    <w:snapToGrid w:val="0"/>
                    <w:jc w:val="center"/>
                    <w:rPr>
                      <w:bCs/>
                      <w:color w:val="000000" w:themeColor="text1"/>
                      <w:sz w:val="18"/>
                      <w:szCs w:val="18"/>
                    </w:rPr>
                  </w:pPr>
                </w:p>
              </w:tc>
            </w:tr>
            <w:tr w:rsidR="009540F6" w:rsidRPr="00E54ABB" w:rsidTr="00B51BB6">
              <w:tc>
                <w:tcPr>
                  <w:tcW w:w="523"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9</w:t>
                  </w:r>
                </w:p>
              </w:tc>
              <w:tc>
                <w:tcPr>
                  <w:tcW w:w="812"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无水高氯酸钠</w:t>
                  </w:r>
                </w:p>
              </w:tc>
              <w:tc>
                <w:tcPr>
                  <w:tcW w:w="539"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7.5</w:t>
                  </w:r>
                </w:p>
              </w:tc>
              <w:tc>
                <w:tcPr>
                  <w:tcW w:w="635"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2</w:t>
                  </w:r>
                </w:p>
              </w:tc>
              <w:tc>
                <w:tcPr>
                  <w:tcW w:w="657"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500g/</w:t>
                  </w:r>
                  <w:r w:rsidRPr="00E54ABB">
                    <w:rPr>
                      <w:bCs/>
                      <w:color w:val="000000" w:themeColor="text1"/>
                      <w:sz w:val="18"/>
                      <w:szCs w:val="18"/>
                    </w:rPr>
                    <w:t>瓶</w:t>
                  </w:r>
                </w:p>
              </w:tc>
              <w:tc>
                <w:tcPr>
                  <w:tcW w:w="711" w:type="pct"/>
                  <w:vAlign w:val="center"/>
                </w:tcPr>
                <w:p w:rsidR="00153FED" w:rsidRPr="00E54ABB" w:rsidRDefault="00153FED" w:rsidP="00153FED">
                  <w:pPr>
                    <w:adjustRightInd w:val="0"/>
                    <w:snapToGrid w:val="0"/>
                    <w:jc w:val="center"/>
                    <w:rPr>
                      <w:bCs/>
                      <w:color w:val="000000" w:themeColor="text1"/>
                      <w:sz w:val="18"/>
                      <w:szCs w:val="18"/>
                    </w:rPr>
                  </w:pPr>
                  <w:r w:rsidRPr="00E54ABB">
                    <w:rPr>
                      <w:rFonts w:hint="eastAsia"/>
                      <w:bCs/>
                      <w:color w:val="000000" w:themeColor="text1"/>
                      <w:sz w:val="18"/>
                      <w:szCs w:val="18"/>
                    </w:rPr>
                    <w:t>常温保存</w:t>
                  </w:r>
                </w:p>
              </w:tc>
              <w:tc>
                <w:tcPr>
                  <w:tcW w:w="1122" w:type="pct"/>
                  <w:vMerge/>
                  <w:shd w:val="clear" w:color="auto" w:fill="auto"/>
                  <w:vAlign w:val="center"/>
                </w:tcPr>
                <w:p w:rsidR="00153FED" w:rsidRPr="00E54ABB" w:rsidRDefault="00153FED" w:rsidP="00153FED">
                  <w:pPr>
                    <w:adjustRightInd w:val="0"/>
                    <w:snapToGrid w:val="0"/>
                    <w:jc w:val="center"/>
                    <w:rPr>
                      <w:bCs/>
                      <w:color w:val="000000" w:themeColor="text1"/>
                      <w:sz w:val="18"/>
                      <w:szCs w:val="18"/>
                    </w:rPr>
                  </w:pPr>
                </w:p>
              </w:tc>
            </w:tr>
            <w:tr w:rsidR="009540F6" w:rsidRPr="00E54ABB" w:rsidTr="00B51BB6">
              <w:tc>
                <w:tcPr>
                  <w:tcW w:w="523"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10</w:t>
                  </w:r>
                </w:p>
              </w:tc>
              <w:tc>
                <w:tcPr>
                  <w:tcW w:w="812"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硝酸</w:t>
                  </w:r>
                </w:p>
              </w:tc>
              <w:tc>
                <w:tcPr>
                  <w:tcW w:w="539"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60</w:t>
                  </w:r>
                </w:p>
              </w:tc>
              <w:tc>
                <w:tcPr>
                  <w:tcW w:w="635"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15</w:t>
                  </w:r>
                </w:p>
              </w:tc>
              <w:tc>
                <w:tcPr>
                  <w:tcW w:w="657"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500mL/</w:t>
                  </w:r>
                  <w:r w:rsidRPr="00E54ABB">
                    <w:rPr>
                      <w:bCs/>
                      <w:color w:val="000000" w:themeColor="text1"/>
                      <w:sz w:val="18"/>
                      <w:szCs w:val="18"/>
                    </w:rPr>
                    <w:t>瓶</w:t>
                  </w:r>
                </w:p>
              </w:tc>
              <w:tc>
                <w:tcPr>
                  <w:tcW w:w="711" w:type="pct"/>
                  <w:vAlign w:val="center"/>
                </w:tcPr>
                <w:p w:rsidR="00153FED" w:rsidRPr="00E54ABB" w:rsidRDefault="00153FED" w:rsidP="00153FED">
                  <w:pPr>
                    <w:adjustRightInd w:val="0"/>
                    <w:snapToGrid w:val="0"/>
                    <w:jc w:val="center"/>
                    <w:rPr>
                      <w:bCs/>
                      <w:color w:val="000000" w:themeColor="text1"/>
                      <w:sz w:val="18"/>
                      <w:szCs w:val="18"/>
                    </w:rPr>
                  </w:pPr>
                  <w:r w:rsidRPr="00E54ABB">
                    <w:rPr>
                      <w:rFonts w:hint="eastAsia"/>
                      <w:bCs/>
                      <w:color w:val="000000" w:themeColor="text1"/>
                      <w:sz w:val="18"/>
                      <w:szCs w:val="18"/>
                    </w:rPr>
                    <w:t>避光保存</w:t>
                  </w:r>
                </w:p>
              </w:tc>
              <w:tc>
                <w:tcPr>
                  <w:tcW w:w="1122" w:type="pct"/>
                  <w:vMerge/>
                  <w:shd w:val="clear" w:color="auto" w:fill="auto"/>
                  <w:vAlign w:val="center"/>
                </w:tcPr>
                <w:p w:rsidR="00153FED" w:rsidRPr="00E54ABB" w:rsidRDefault="00153FED" w:rsidP="00153FED">
                  <w:pPr>
                    <w:adjustRightInd w:val="0"/>
                    <w:snapToGrid w:val="0"/>
                    <w:jc w:val="center"/>
                    <w:rPr>
                      <w:bCs/>
                      <w:color w:val="000000" w:themeColor="text1"/>
                      <w:sz w:val="18"/>
                      <w:szCs w:val="18"/>
                    </w:rPr>
                  </w:pPr>
                </w:p>
              </w:tc>
            </w:tr>
            <w:tr w:rsidR="009540F6" w:rsidRPr="00E54ABB" w:rsidTr="00B51BB6">
              <w:tc>
                <w:tcPr>
                  <w:tcW w:w="523"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11</w:t>
                  </w:r>
                </w:p>
              </w:tc>
              <w:tc>
                <w:tcPr>
                  <w:tcW w:w="812"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乙酸酐</w:t>
                  </w:r>
                </w:p>
              </w:tc>
              <w:tc>
                <w:tcPr>
                  <w:tcW w:w="539"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90</w:t>
                  </w:r>
                </w:p>
              </w:tc>
              <w:tc>
                <w:tcPr>
                  <w:tcW w:w="635"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16</w:t>
                  </w:r>
                </w:p>
              </w:tc>
              <w:tc>
                <w:tcPr>
                  <w:tcW w:w="657"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500mL/</w:t>
                  </w:r>
                  <w:r w:rsidRPr="00E54ABB">
                    <w:rPr>
                      <w:bCs/>
                      <w:color w:val="000000" w:themeColor="text1"/>
                      <w:sz w:val="18"/>
                      <w:szCs w:val="18"/>
                    </w:rPr>
                    <w:t>瓶</w:t>
                  </w:r>
                </w:p>
              </w:tc>
              <w:tc>
                <w:tcPr>
                  <w:tcW w:w="711" w:type="pct"/>
                  <w:vAlign w:val="center"/>
                </w:tcPr>
                <w:p w:rsidR="00153FED" w:rsidRPr="00E54ABB" w:rsidRDefault="00153FED" w:rsidP="00153FED">
                  <w:pPr>
                    <w:adjustRightInd w:val="0"/>
                    <w:snapToGrid w:val="0"/>
                    <w:jc w:val="center"/>
                    <w:rPr>
                      <w:bCs/>
                      <w:color w:val="000000" w:themeColor="text1"/>
                      <w:sz w:val="18"/>
                      <w:szCs w:val="18"/>
                    </w:rPr>
                  </w:pPr>
                  <w:r w:rsidRPr="00E54ABB">
                    <w:rPr>
                      <w:rFonts w:hint="eastAsia"/>
                      <w:bCs/>
                      <w:color w:val="000000" w:themeColor="text1"/>
                      <w:sz w:val="18"/>
                      <w:szCs w:val="18"/>
                    </w:rPr>
                    <w:t>常温保存</w:t>
                  </w:r>
                </w:p>
              </w:tc>
              <w:tc>
                <w:tcPr>
                  <w:tcW w:w="1122"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rFonts w:hint="eastAsia"/>
                      <w:bCs/>
                      <w:color w:val="000000" w:themeColor="text1"/>
                      <w:sz w:val="18"/>
                      <w:szCs w:val="18"/>
                    </w:rPr>
                    <w:t>7</w:t>
                  </w:r>
                  <w:r w:rsidRPr="00E54ABB">
                    <w:rPr>
                      <w:bCs/>
                      <w:color w:val="000000" w:themeColor="text1"/>
                      <w:sz w:val="18"/>
                      <w:szCs w:val="18"/>
                    </w:rPr>
                    <w:t>#</w:t>
                  </w:r>
                  <w:r w:rsidRPr="00E54ABB">
                    <w:rPr>
                      <w:rFonts w:hint="eastAsia"/>
                      <w:bCs/>
                      <w:color w:val="000000" w:themeColor="text1"/>
                      <w:sz w:val="18"/>
                      <w:szCs w:val="18"/>
                    </w:rPr>
                    <w:t>生产辅房酸试剂库</w:t>
                  </w:r>
                </w:p>
              </w:tc>
            </w:tr>
            <w:tr w:rsidR="009540F6" w:rsidRPr="00E54ABB" w:rsidTr="00B51BB6">
              <w:tc>
                <w:tcPr>
                  <w:tcW w:w="523"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12</w:t>
                  </w:r>
                </w:p>
              </w:tc>
              <w:tc>
                <w:tcPr>
                  <w:tcW w:w="812"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氢氧化钠</w:t>
                  </w:r>
                </w:p>
              </w:tc>
              <w:tc>
                <w:tcPr>
                  <w:tcW w:w="539"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45</w:t>
                  </w:r>
                </w:p>
              </w:tc>
              <w:tc>
                <w:tcPr>
                  <w:tcW w:w="635"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2</w:t>
                  </w:r>
                </w:p>
              </w:tc>
              <w:tc>
                <w:tcPr>
                  <w:tcW w:w="657"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500g/</w:t>
                  </w:r>
                  <w:r w:rsidRPr="00E54ABB">
                    <w:rPr>
                      <w:bCs/>
                      <w:color w:val="000000" w:themeColor="text1"/>
                      <w:sz w:val="18"/>
                      <w:szCs w:val="18"/>
                    </w:rPr>
                    <w:t>瓶</w:t>
                  </w:r>
                </w:p>
              </w:tc>
              <w:tc>
                <w:tcPr>
                  <w:tcW w:w="711" w:type="pct"/>
                  <w:vAlign w:val="center"/>
                </w:tcPr>
                <w:p w:rsidR="00153FED" w:rsidRPr="00E54ABB" w:rsidRDefault="00153FED" w:rsidP="00153FED">
                  <w:pPr>
                    <w:adjustRightInd w:val="0"/>
                    <w:snapToGrid w:val="0"/>
                    <w:jc w:val="center"/>
                    <w:rPr>
                      <w:bCs/>
                      <w:color w:val="000000" w:themeColor="text1"/>
                      <w:sz w:val="18"/>
                      <w:szCs w:val="18"/>
                    </w:rPr>
                  </w:pPr>
                  <w:r w:rsidRPr="00E54ABB">
                    <w:rPr>
                      <w:rFonts w:hint="eastAsia"/>
                      <w:bCs/>
                      <w:color w:val="000000" w:themeColor="text1"/>
                      <w:sz w:val="18"/>
                      <w:szCs w:val="18"/>
                    </w:rPr>
                    <w:t>常温保存</w:t>
                  </w:r>
                </w:p>
              </w:tc>
              <w:tc>
                <w:tcPr>
                  <w:tcW w:w="1122"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rFonts w:hint="eastAsia"/>
                      <w:bCs/>
                      <w:color w:val="000000" w:themeColor="text1"/>
                      <w:sz w:val="18"/>
                      <w:szCs w:val="18"/>
                    </w:rPr>
                    <w:t>7</w:t>
                  </w:r>
                  <w:r w:rsidRPr="00E54ABB">
                    <w:rPr>
                      <w:bCs/>
                      <w:color w:val="000000" w:themeColor="text1"/>
                      <w:sz w:val="18"/>
                      <w:szCs w:val="18"/>
                    </w:rPr>
                    <w:t>#</w:t>
                  </w:r>
                  <w:r w:rsidRPr="00E54ABB">
                    <w:rPr>
                      <w:rFonts w:hint="eastAsia"/>
                      <w:bCs/>
                      <w:color w:val="000000" w:themeColor="text1"/>
                      <w:sz w:val="18"/>
                      <w:szCs w:val="18"/>
                    </w:rPr>
                    <w:t>生产辅房碱试剂库</w:t>
                  </w:r>
                </w:p>
              </w:tc>
            </w:tr>
            <w:tr w:rsidR="009540F6" w:rsidRPr="00E54ABB" w:rsidTr="00B51BB6">
              <w:tc>
                <w:tcPr>
                  <w:tcW w:w="523"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13</w:t>
                  </w:r>
                </w:p>
              </w:tc>
              <w:tc>
                <w:tcPr>
                  <w:tcW w:w="812"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甲醇</w:t>
                  </w:r>
                </w:p>
              </w:tc>
              <w:tc>
                <w:tcPr>
                  <w:tcW w:w="539"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540</w:t>
                  </w:r>
                </w:p>
              </w:tc>
              <w:tc>
                <w:tcPr>
                  <w:tcW w:w="635"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80</w:t>
                  </w:r>
                </w:p>
              </w:tc>
              <w:tc>
                <w:tcPr>
                  <w:tcW w:w="657"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500mL/</w:t>
                  </w:r>
                  <w:r w:rsidRPr="00E54ABB">
                    <w:rPr>
                      <w:bCs/>
                      <w:color w:val="000000" w:themeColor="text1"/>
                      <w:sz w:val="18"/>
                      <w:szCs w:val="18"/>
                    </w:rPr>
                    <w:t>瓶</w:t>
                  </w:r>
                </w:p>
              </w:tc>
              <w:tc>
                <w:tcPr>
                  <w:tcW w:w="711" w:type="pct"/>
                  <w:vAlign w:val="center"/>
                </w:tcPr>
                <w:p w:rsidR="00153FED" w:rsidRPr="00E54ABB" w:rsidRDefault="00153FED" w:rsidP="00153FED">
                  <w:pPr>
                    <w:adjustRightInd w:val="0"/>
                    <w:snapToGrid w:val="0"/>
                    <w:jc w:val="center"/>
                    <w:rPr>
                      <w:bCs/>
                      <w:color w:val="000000" w:themeColor="text1"/>
                      <w:sz w:val="18"/>
                      <w:szCs w:val="18"/>
                    </w:rPr>
                  </w:pPr>
                  <w:r w:rsidRPr="00E54ABB">
                    <w:rPr>
                      <w:rFonts w:hint="eastAsia"/>
                      <w:bCs/>
                      <w:color w:val="000000" w:themeColor="text1"/>
                      <w:sz w:val="18"/>
                      <w:szCs w:val="18"/>
                    </w:rPr>
                    <w:t>避光保存</w:t>
                  </w:r>
                </w:p>
              </w:tc>
              <w:tc>
                <w:tcPr>
                  <w:tcW w:w="1122" w:type="pct"/>
                  <w:vMerge w:val="restar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rFonts w:hint="eastAsia"/>
                      <w:bCs/>
                      <w:color w:val="000000" w:themeColor="text1"/>
                      <w:sz w:val="18"/>
                      <w:szCs w:val="18"/>
                    </w:rPr>
                    <w:t>7</w:t>
                  </w:r>
                  <w:r w:rsidRPr="00E54ABB">
                    <w:rPr>
                      <w:bCs/>
                      <w:color w:val="000000" w:themeColor="text1"/>
                      <w:sz w:val="18"/>
                      <w:szCs w:val="18"/>
                    </w:rPr>
                    <w:t>#</w:t>
                  </w:r>
                  <w:r w:rsidRPr="00E54ABB">
                    <w:rPr>
                      <w:rFonts w:hint="eastAsia"/>
                      <w:bCs/>
                      <w:color w:val="000000" w:themeColor="text1"/>
                      <w:sz w:val="18"/>
                      <w:szCs w:val="18"/>
                    </w:rPr>
                    <w:t>生产辅房试剂库</w:t>
                  </w:r>
                </w:p>
              </w:tc>
            </w:tr>
            <w:tr w:rsidR="009540F6" w:rsidRPr="00E54ABB" w:rsidTr="00B51BB6">
              <w:tc>
                <w:tcPr>
                  <w:tcW w:w="523"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14</w:t>
                  </w:r>
                </w:p>
              </w:tc>
              <w:tc>
                <w:tcPr>
                  <w:tcW w:w="812"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无水乙醇</w:t>
                  </w:r>
                </w:p>
              </w:tc>
              <w:tc>
                <w:tcPr>
                  <w:tcW w:w="539"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675</w:t>
                  </w:r>
                </w:p>
              </w:tc>
              <w:tc>
                <w:tcPr>
                  <w:tcW w:w="635"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100</w:t>
                  </w:r>
                </w:p>
              </w:tc>
              <w:tc>
                <w:tcPr>
                  <w:tcW w:w="657"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500mL/</w:t>
                  </w:r>
                  <w:r w:rsidRPr="00E54ABB">
                    <w:rPr>
                      <w:bCs/>
                      <w:color w:val="000000" w:themeColor="text1"/>
                      <w:sz w:val="18"/>
                      <w:szCs w:val="18"/>
                    </w:rPr>
                    <w:t>瓶</w:t>
                  </w:r>
                </w:p>
              </w:tc>
              <w:tc>
                <w:tcPr>
                  <w:tcW w:w="711" w:type="pct"/>
                  <w:vAlign w:val="center"/>
                </w:tcPr>
                <w:p w:rsidR="00153FED" w:rsidRPr="00E54ABB" w:rsidRDefault="00153FED" w:rsidP="00153FED">
                  <w:pPr>
                    <w:adjustRightInd w:val="0"/>
                    <w:snapToGrid w:val="0"/>
                    <w:jc w:val="center"/>
                    <w:rPr>
                      <w:bCs/>
                      <w:color w:val="000000" w:themeColor="text1"/>
                      <w:sz w:val="18"/>
                      <w:szCs w:val="18"/>
                    </w:rPr>
                  </w:pPr>
                  <w:r w:rsidRPr="00E54ABB">
                    <w:rPr>
                      <w:rFonts w:hint="eastAsia"/>
                      <w:bCs/>
                      <w:color w:val="000000" w:themeColor="text1"/>
                      <w:sz w:val="18"/>
                      <w:szCs w:val="18"/>
                    </w:rPr>
                    <w:t>常温保存</w:t>
                  </w:r>
                </w:p>
              </w:tc>
              <w:tc>
                <w:tcPr>
                  <w:tcW w:w="1122" w:type="pct"/>
                  <w:vMerge/>
                  <w:shd w:val="clear" w:color="auto" w:fill="auto"/>
                  <w:vAlign w:val="center"/>
                </w:tcPr>
                <w:p w:rsidR="00153FED" w:rsidRPr="00E54ABB" w:rsidRDefault="00153FED" w:rsidP="00153FED">
                  <w:pPr>
                    <w:adjustRightInd w:val="0"/>
                    <w:snapToGrid w:val="0"/>
                    <w:jc w:val="center"/>
                    <w:rPr>
                      <w:bCs/>
                      <w:color w:val="000000" w:themeColor="text1"/>
                      <w:sz w:val="18"/>
                      <w:szCs w:val="18"/>
                    </w:rPr>
                  </w:pPr>
                </w:p>
              </w:tc>
            </w:tr>
            <w:tr w:rsidR="009540F6" w:rsidRPr="00E54ABB" w:rsidTr="00B51BB6">
              <w:tc>
                <w:tcPr>
                  <w:tcW w:w="523"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15</w:t>
                  </w:r>
                </w:p>
              </w:tc>
              <w:tc>
                <w:tcPr>
                  <w:tcW w:w="812"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乙炔</w:t>
                  </w:r>
                </w:p>
              </w:tc>
              <w:tc>
                <w:tcPr>
                  <w:tcW w:w="539"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80L</w:t>
                  </w:r>
                </w:p>
              </w:tc>
              <w:tc>
                <w:tcPr>
                  <w:tcW w:w="635"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40L</w:t>
                  </w:r>
                </w:p>
              </w:tc>
              <w:tc>
                <w:tcPr>
                  <w:tcW w:w="657"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40L/</w:t>
                  </w:r>
                  <w:r w:rsidRPr="00E54ABB">
                    <w:rPr>
                      <w:bCs/>
                      <w:color w:val="000000" w:themeColor="text1"/>
                      <w:sz w:val="18"/>
                      <w:szCs w:val="18"/>
                    </w:rPr>
                    <w:t>罐</w:t>
                  </w:r>
                </w:p>
              </w:tc>
              <w:tc>
                <w:tcPr>
                  <w:tcW w:w="711" w:type="pct"/>
                  <w:vAlign w:val="center"/>
                </w:tcPr>
                <w:p w:rsidR="00153FED" w:rsidRPr="00E54ABB" w:rsidRDefault="00153FED" w:rsidP="00153FED">
                  <w:pPr>
                    <w:adjustRightInd w:val="0"/>
                    <w:snapToGrid w:val="0"/>
                    <w:jc w:val="center"/>
                    <w:rPr>
                      <w:bCs/>
                      <w:color w:val="000000" w:themeColor="text1"/>
                      <w:sz w:val="18"/>
                      <w:szCs w:val="18"/>
                    </w:rPr>
                  </w:pPr>
                  <w:r w:rsidRPr="00E54ABB">
                    <w:rPr>
                      <w:rFonts w:hint="eastAsia"/>
                      <w:bCs/>
                      <w:color w:val="000000" w:themeColor="text1"/>
                      <w:sz w:val="18"/>
                      <w:szCs w:val="18"/>
                    </w:rPr>
                    <w:t>常温保存</w:t>
                  </w:r>
                </w:p>
              </w:tc>
              <w:tc>
                <w:tcPr>
                  <w:tcW w:w="1122" w:type="pct"/>
                  <w:vMerge w:val="restar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rFonts w:hint="eastAsia"/>
                      <w:bCs/>
                      <w:color w:val="000000" w:themeColor="text1"/>
                      <w:sz w:val="18"/>
                      <w:szCs w:val="18"/>
                    </w:rPr>
                    <w:t>7</w:t>
                  </w:r>
                  <w:r w:rsidRPr="00E54ABB">
                    <w:rPr>
                      <w:bCs/>
                      <w:color w:val="000000" w:themeColor="text1"/>
                      <w:sz w:val="18"/>
                      <w:szCs w:val="18"/>
                    </w:rPr>
                    <w:t>#</w:t>
                  </w:r>
                  <w:r w:rsidRPr="00E54ABB">
                    <w:rPr>
                      <w:rFonts w:hint="eastAsia"/>
                      <w:bCs/>
                      <w:color w:val="000000" w:themeColor="text1"/>
                      <w:sz w:val="18"/>
                      <w:szCs w:val="18"/>
                    </w:rPr>
                    <w:t>生产辅房气瓶间</w:t>
                  </w:r>
                </w:p>
              </w:tc>
            </w:tr>
            <w:tr w:rsidR="009540F6" w:rsidRPr="00E54ABB" w:rsidTr="00B51BB6">
              <w:tc>
                <w:tcPr>
                  <w:tcW w:w="523"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16</w:t>
                  </w:r>
                </w:p>
              </w:tc>
              <w:tc>
                <w:tcPr>
                  <w:tcW w:w="812"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氮气</w:t>
                  </w:r>
                </w:p>
              </w:tc>
              <w:tc>
                <w:tcPr>
                  <w:tcW w:w="539"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80L</w:t>
                  </w:r>
                </w:p>
              </w:tc>
              <w:tc>
                <w:tcPr>
                  <w:tcW w:w="635"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40L</w:t>
                  </w:r>
                </w:p>
              </w:tc>
              <w:tc>
                <w:tcPr>
                  <w:tcW w:w="657"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40L/</w:t>
                  </w:r>
                  <w:r w:rsidRPr="00E54ABB">
                    <w:rPr>
                      <w:bCs/>
                      <w:color w:val="000000" w:themeColor="text1"/>
                      <w:sz w:val="18"/>
                      <w:szCs w:val="18"/>
                    </w:rPr>
                    <w:t>罐</w:t>
                  </w:r>
                </w:p>
              </w:tc>
              <w:tc>
                <w:tcPr>
                  <w:tcW w:w="711" w:type="pct"/>
                  <w:vAlign w:val="center"/>
                </w:tcPr>
                <w:p w:rsidR="00153FED" w:rsidRPr="00E54ABB" w:rsidRDefault="00153FED" w:rsidP="00153FED">
                  <w:pPr>
                    <w:adjustRightInd w:val="0"/>
                    <w:snapToGrid w:val="0"/>
                    <w:jc w:val="center"/>
                    <w:rPr>
                      <w:bCs/>
                      <w:color w:val="000000" w:themeColor="text1"/>
                      <w:sz w:val="18"/>
                      <w:szCs w:val="18"/>
                    </w:rPr>
                  </w:pPr>
                  <w:r w:rsidRPr="00E54ABB">
                    <w:rPr>
                      <w:rFonts w:hint="eastAsia"/>
                      <w:bCs/>
                      <w:color w:val="000000" w:themeColor="text1"/>
                      <w:sz w:val="18"/>
                      <w:szCs w:val="18"/>
                    </w:rPr>
                    <w:t>常温保存</w:t>
                  </w:r>
                </w:p>
              </w:tc>
              <w:tc>
                <w:tcPr>
                  <w:tcW w:w="1122" w:type="pct"/>
                  <w:vMerge/>
                  <w:shd w:val="clear" w:color="auto" w:fill="auto"/>
                  <w:vAlign w:val="center"/>
                </w:tcPr>
                <w:p w:rsidR="00153FED" w:rsidRPr="00E54ABB" w:rsidRDefault="00153FED" w:rsidP="00153FED">
                  <w:pPr>
                    <w:adjustRightInd w:val="0"/>
                    <w:snapToGrid w:val="0"/>
                    <w:jc w:val="center"/>
                    <w:rPr>
                      <w:bCs/>
                      <w:color w:val="000000" w:themeColor="text1"/>
                      <w:sz w:val="18"/>
                      <w:szCs w:val="18"/>
                    </w:rPr>
                  </w:pPr>
                </w:p>
              </w:tc>
            </w:tr>
            <w:tr w:rsidR="009540F6" w:rsidRPr="00E54ABB" w:rsidTr="00B51BB6">
              <w:tc>
                <w:tcPr>
                  <w:tcW w:w="523"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17</w:t>
                  </w:r>
                </w:p>
              </w:tc>
              <w:tc>
                <w:tcPr>
                  <w:tcW w:w="812"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氩气</w:t>
                  </w:r>
                </w:p>
              </w:tc>
              <w:tc>
                <w:tcPr>
                  <w:tcW w:w="539"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80L</w:t>
                  </w:r>
                </w:p>
              </w:tc>
              <w:tc>
                <w:tcPr>
                  <w:tcW w:w="635"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40L</w:t>
                  </w:r>
                </w:p>
              </w:tc>
              <w:tc>
                <w:tcPr>
                  <w:tcW w:w="657"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40L/</w:t>
                  </w:r>
                  <w:r w:rsidRPr="00E54ABB">
                    <w:rPr>
                      <w:bCs/>
                      <w:color w:val="000000" w:themeColor="text1"/>
                      <w:sz w:val="18"/>
                      <w:szCs w:val="18"/>
                    </w:rPr>
                    <w:t>罐</w:t>
                  </w:r>
                </w:p>
              </w:tc>
              <w:tc>
                <w:tcPr>
                  <w:tcW w:w="711" w:type="pct"/>
                  <w:vAlign w:val="center"/>
                </w:tcPr>
                <w:p w:rsidR="00153FED" w:rsidRPr="00E54ABB" w:rsidRDefault="00153FED" w:rsidP="00153FED">
                  <w:pPr>
                    <w:adjustRightInd w:val="0"/>
                    <w:snapToGrid w:val="0"/>
                    <w:jc w:val="center"/>
                    <w:rPr>
                      <w:bCs/>
                      <w:color w:val="000000" w:themeColor="text1"/>
                      <w:sz w:val="18"/>
                      <w:szCs w:val="18"/>
                    </w:rPr>
                  </w:pPr>
                  <w:r w:rsidRPr="00E54ABB">
                    <w:rPr>
                      <w:rFonts w:hint="eastAsia"/>
                      <w:bCs/>
                      <w:color w:val="000000" w:themeColor="text1"/>
                      <w:sz w:val="18"/>
                      <w:szCs w:val="18"/>
                    </w:rPr>
                    <w:t>常温保存</w:t>
                  </w:r>
                </w:p>
              </w:tc>
              <w:tc>
                <w:tcPr>
                  <w:tcW w:w="1122" w:type="pct"/>
                  <w:vMerge/>
                  <w:shd w:val="clear" w:color="auto" w:fill="auto"/>
                  <w:vAlign w:val="center"/>
                </w:tcPr>
                <w:p w:rsidR="00153FED" w:rsidRPr="00E54ABB" w:rsidRDefault="00153FED" w:rsidP="00153FED">
                  <w:pPr>
                    <w:adjustRightInd w:val="0"/>
                    <w:snapToGrid w:val="0"/>
                    <w:jc w:val="center"/>
                    <w:rPr>
                      <w:bCs/>
                      <w:color w:val="000000" w:themeColor="text1"/>
                      <w:sz w:val="18"/>
                      <w:szCs w:val="18"/>
                    </w:rPr>
                  </w:pPr>
                </w:p>
              </w:tc>
            </w:tr>
          </w:tbl>
          <w:p w:rsidR="00153FED" w:rsidRPr="00E54ABB" w:rsidRDefault="00153FED" w:rsidP="00153FED">
            <w:pPr>
              <w:adjustRightInd w:val="0"/>
              <w:snapToGrid w:val="0"/>
              <w:jc w:val="center"/>
              <w:rPr>
                <w:b/>
                <w:color w:val="000000" w:themeColor="text1"/>
                <w:szCs w:val="21"/>
              </w:rPr>
            </w:pPr>
            <w:r w:rsidRPr="00E54ABB">
              <w:rPr>
                <w:b/>
                <w:color w:val="000000" w:themeColor="text1"/>
                <w:szCs w:val="21"/>
              </w:rPr>
              <w:t>表</w:t>
            </w:r>
            <w:r w:rsidRPr="00E54ABB">
              <w:rPr>
                <w:b/>
                <w:color w:val="000000" w:themeColor="text1"/>
                <w:szCs w:val="21"/>
              </w:rPr>
              <w:t>2-</w:t>
            </w:r>
            <w:r w:rsidR="00294ED3" w:rsidRPr="00E54ABB">
              <w:rPr>
                <w:b/>
                <w:color w:val="000000" w:themeColor="text1"/>
                <w:szCs w:val="21"/>
              </w:rPr>
              <w:t>9</w:t>
            </w:r>
            <w:r w:rsidRPr="00E54ABB">
              <w:rPr>
                <w:b/>
                <w:color w:val="000000" w:themeColor="text1"/>
                <w:szCs w:val="21"/>
              </w:rPr>
              <w:t xml:space="preserve">  </w:t>
            </w:r>
            <w:r w:rsidRPr="00E54ABB">
              <w:rPr>
                <w:b/>
                <w:color w:val="000000" w:themeColor="text1"/>
                <w:szCs w:val="21"/>
              </w:rPr>
              <w:t>主要原辅料理化性质一览表</w:t>
            </w:r>
          </w:p>
          <w:tbl>
            <w:tblPr>
              <w:tblW w:w="5000"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382"/>
              <w:gridCol w:w="2077"/>
              <w:gridCol w:w="1069"/>
              <w:gridCol w:w="2597"/>
              <w:gridCol w:w="546"/>
              <w:gridCol w:w="1228"/>
            </w:tblGrid>
            <w:tr w:rsidR="009540F6" w:rsidRPr="00E54ABB" w:rsidTr="00294ED3">
              <w:trPr>
                <w:trHeight w:val="340"/>
                <w:jc w:val="center"/>
              </w:trPr>
              <w:tc>
                <w:tcPr>
                  <w:tcW w:w="242" w:type="pct"/>
                  <w:shd w:val="clear" w:color="auto" w:fill="auto"/>
                  <w:vAlign w:val="center"/>
                </w:tcPr>
                <w:p w:rsidR="00153FED" w:rsidRPr="00E54ABB" w:rsidRDefault="00153FED" w:rsidP="00153FED">
                  <w:pPr>
                    <w:adjustRightInd w:val="0"/>
                    <w:snapToGrid w:val="0"/>
                    <w:jc w:val="center"/>
                    <w:rPr>
                      <w:b/>
                      <w:color w:val="000000" w:themeColor="text1"/>
                      <w:sz w:val="18"/>
                      <w:szCs w:val="18"/>
                    </w:rPr>
                  </w:pPr>
                  <w:r w:rsidRPr="00E54ABB">
                    <w:rPr>
                      <w:b/>
                      <w:color w:val="000000" w:themeColor="text1"/>
                      <w:sz w:val="18"/>
                      <w:szCs w:val="18"/>
                    </w:rPr>
                    <w:t>序号</w:t>
                  </w:r>
                </w:p>
              </w:tc>
              <w:tc>
                <w:tcPr>
                  <w:tcW w:w="1315" w:type="pct"/>
                  <w:shd w:val="clear" w:color="auto" w:fill="auto"/>
                  <w:vAlign w:val="center"/>
                </w:tcPr>
                <w:p w:rsidR="00153FED" w:rsidRPr="00E54ABB" w:rsidRDefault="00153FED" w:rsidP="00153FED">
                  <w:pPr>
                    <w:adjustRightInd w:val="0"/>
                    <w:snapToGrid w:val="0"/>
                    <w:jc w:val="center"/>
                    <w:rPr>
                      <w:b/>
                      <w:color w:val="000000" w:themeColor="text1"/>
                      <w:sz w:val="18"/>
                      <w:szCs w:val="18"/>
                    </w:rPr>
                  </w:pPr>
                  <w:r w:rsidRPr="00E54ABB">
                    <w:rPr>
                      <w:b/>
                      <w:color w:val="000000" w:themeColor="text1"/>
                      <w:sz w:val="18"/>
                      <w:szCs w:val="18"/>
                    </w:rPr>
                    <w:t>物质名称</w:t>
                  </w:r>
                </w:p>
              </w:tc>
              <w:tc>
                <w:tcPr>
                  <w:tcW w:w="677" w:type="pct"/>
                  <w:shd w:val="clear" w:color="auto" w:fill="auto"/>
                  <w:vAlign w:val="center"/>
                </w:tcPr>
                <w:p w:rsidR="00153FED" w:rsidRPr="00E54ABB" w:rsidRDefault="00153FED" w:rsidP="00153FED">
                  <w:pPr>
                    <w:adjustRightInd w:val="0"/>
                    <w:snapToGrid w:val="0"/>
                    <w:jc w:val="center"/>
                    <w:rPr>
                      <w:b/>
                      <w:color w:val="000000" w:themeColor="text1"/>
                      <w:sz w:val="18"/>
                      <w:szCs w:val="18"/>
                    </w:rPr>
                  </w:pPr>
                  <w:r w:rsidRPr="00E54ABB">
                    <w:rPr>
                      <w:b/>
                      <w:color w:val="000000" w:themeColor="text1"/>
                      <w:sz w:val="18"/>
                      <w:szCs w:val="18"/>
                    </w:rPr>
                    <w:t>CAS</w:t>
                  </w:r>
                  <w:r w:rsidRPr="00E54ABB">
                    <w:rPr>
                      <w:b/>
                      <w:color w:val="000000" w:themeColor="text1"/>
                      <w:sz w:val="18"/>
                      <w:szCs w:val="18"/>
                    </w:rPr>
                    <w:t>号</w:t>
                  </w:r>
                </w:p>
              </w:tc>
              <w:tc>
                <w:tcPr>
                  <w:tcW w:w="1550" w:type="pct"/>
                  <w:shd w:val="clear" w:color="auto" w:fill="auto"/>
                  <w:vAlign w:val="center"/>
                </w:tcPr>
                <w:p w:rsidR="00153FED" w:rsidRPr="00E54ABB" w:rsidRDefault="00153FED" w:rsidP="00153FED">
                  <w:pPr>
                    <w:adjustRightInd w:val="0"/>
                    <w:snapToGrid w:val="0"/>
                    <w:jc w:val="center"/>
                    <w:rPr>
                      <w:b/>
                      <w:color w:val="000000" w:themeColor="text1"/>
                      <w:sz w:val="18"/>
                      <w:szCs w:val="18"/>
                    </w:rPr>
                  </w:pPr>
                  <w:r w:rsidRPr="00E54ABB">
                    <w:rPr>
                      <w:b/>
                      <w:color w:val="000000" w:themeColor="text1"/>
                      <w:sz w:val="18"/>
                      <w:szCs w:val="18"/>
                    </w:rPr>
                    <w:t>理化性质</w:t>
                  </w:r>
                </w:p>
              </w:tc>
              <w:tc>
                <w:tcPr>
                  <w:tcW w:w="439" w:type="pct"/>
                  <w:shd w:val="clear" w:color="auto" w:fill="auto"/>
                  <w:vAlign w:val="center"/>
                </w:tcPr>
                <w:p w:rsidR="00153FED" w:rsidRPr="00E54ABB" w:rsidRDefault="00153FED" w:rsidP="00153FED">
                  <w:pPr>
                    <w:adjustRightInd w:val="0"/>
                    <w:snapToGrid w:val="0"/>
                    <w:jc w:val="center"/>
                    <w:rPr>
                      <w:b/>
                      <w:color w:val="000000" w:themeColor="text1"/>
                      <w:sz w:val="18"/>
                      <w:szCs w:val="18"/>
                    </w:rPr>
                  </w:pPr>
                  <w:r w:rsidRPr="00E54ABB">
                    <w:rPr>
                      <w:b/>
                      <w:color w:val="000000" w:themeColor="text1"/>
                      <w:sz w:val="18"/>
                      <w:szCs w:val="18"/>
                    </w:rPr>
                    <w:t>燃烧爆炸性</w:t>
                  </w:r>
                </w:p>
              </w:tc>
              <w:tc>
                <w:tcPr>
                  <w:tcW w:w="777" w:type="pct"/>
                  <w:shd w:val="clear" w:color="auto" w:fill="auto"/>
                  <w:vAlign w:val="center"/>
                </w:tcPr>
                <w:p w:rsidR="00153FED" w:rsidRPr="00E54ABB" w:rsidRDefault="00153FED" w:rsidP="00153FED">
                  <w:pPr>
                    <w:adjustRightInd w:val="0"/>
                    <w:snapToGrid w:val="0"/>
                    <w:jc w:val="center"/>
                    <w:rPr>
                      <w:b/>
                      <w:color w:val="000000" w:themeColor="text1"/>
                      <w:sz w:val="18"/>
                      <w:szCs w:val="18"/>
                    </w:rPr>
                  </w:pPr>
                  <w:r w:rsidRPr="00E54ABB">
                    <w:rPr>
                      <w:b/>
                      <w:color w:val="000000" w:themeColor="text1"/>
                      <w:sz w:val="18"/>
                      <w:szCs w:val="18"/>
                    </w:rPr>
                    <w:t>毒性毒理</w:t>
                  </w:r>
                </w:p>
              </w:tc>
            </w:tr>
            <w:tr w:rsidR="009540F6" w:rsidRPr="00E54ABB" w:rsidTr="00294ED3">
              <w:trPr>
                <w:trHeight w:val="340"/>
                <w:jc w:val="center"/>
              </w:trPr>
              <w:tc>
                <w:tcPr>
                  <w:tcW w:w="242"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1</w:t>
                  </w:r>
                </w:p>
              </w:tc>
              <w:tc>
                <w:tcPr>
                  <w:tcW w:w="1315"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阿普斯特原料药</w:t>
                  </w:r>
                </w:p>
              </w:tc>
              <w:tc>
                <w:tcPr>
                  <w:tcW w:w="677"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608141-41-9</w:t>
                  </w:r>
                </w:p>
              </w:tc>
              <w:tc>
                <w:tcPr>
                  <w:tcW w:w="1550"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分子式为</w:t>
                  </w:r>
                  <w:r w:rsidRPr="00E54ABB">
                    <w:rPr>
                      <w:bCs/>
                      <w:color w:val="000000" w:themeColor="text1"/>
                      <w:sz w:val="18"/>
                      <w:szCs w:val="18"/>
                    </w:rPr>
                    <w:t>C</w:t>
                  </w:r>
                  <w:r w:rsidRPr="00E54ABB">
                    <w:rPr>
                      <w:bCs/>
                      <w:color w:val="000000" w:themeColor="text1"/>
                      <w:sz w:val="18"/>
                      <w:szCs w:val="18"/>
                      <w:vertAlign w:val="subscript"/>
                    </w:rPr>
                    <w:t>22</w:t>
                  </w:r>
                  <w:r w:rsidRPr="00E54ABB">
                    <w:rPr>
                      <w:bCs/>
                      <w:color w:val="000000" w:themeColor="text1"/>
                      <w:sz w:val="18"/>
                      <w:szCs w:val="18"/>
                    </w:rPr>
                    <w:t>H</w:t>
                  </w:r>
                  <w:r w:rsidRPr="00E54ABB">
                    <w:rPr>
                      <w:bCs/>
                      <w:color w:val="000000" w:themeColor="text1"/>
                      <w:sz w:val="18"/>
                      <w:szCs w:val="18"/>
                      <w:vertAlign w:val="subscript"/>
                    </w:rPr>
                    <w:t>24</w:t>
                  </w:r>
                  <w:r w:rsidRPr="00E54ABB">
                    <w:rPr>
                      <w:bCs/>
                      <w:color w:val="000000" w:themeColor="text1"/>
                      <w:sz w:val="18"/>
                      <w:szCs w:val="18"/>
                    </w:rPr>
                    <w:t>N</w:t>
                  </w:r>
                  <w:r w:rsidRPr="00E54ABB">
                    <w:rPr>
                      <w:bCs/>
                      <w:color w:val="000000" w:themeColor="text1"/>
                      <w:sz w:val="18"/>
                      <w:szCs w:val="18"/>
                      <w:vertAlign w:val="subscript"/>
                    </w:rPr>
                    <w:t>2</w:t>
                  </w:r>
                  <w:r w:rsidRPr="00E54ABB">
                    <w:rPr>
                      <w:bCs/>
                      <w:color w:val="000000" w:themeColor="text1"/>
                      <w:sz w:val="18"/>
                      <w:szCs w:val="18"/>
                    </w:rPr>
                    <w:t>O</w:t>
                  </w:r>
                  <w:r w:rsidRPr="00E54ABB">
                    <w:rPr>
                      <w:bCs/>
                      <w:color w:val="000000" w:themeColor="text1"/>
                      <w:sz w:val="18"/>
                      <w:szCs w:val="18"/>
                      <w:vertAlign w:val="subscript"/>
                    </w:rPr>
                    <w:t>7</w:t>
                  </w:r>
                  <w:r w:rsidRPr="00E54ABB">
                    <w:rPr>
                      <w:bCs/>
                      <w:color w:val="000000" w:themeColor="text1"/>
                      <w:sz w:val="18"/>
                      <w:szCs w:val="18"/>
                    </w:rPr>
                    <w:t>S</w:t>
                  </w:r>
                  <w:r w:rsidRPr="00E54ABB">
                    <w:rPr>
                      <w:bCs/>
                      <w:color w:val="000000" w:themeColor="text1"/>
                      <w:sz w:val="18"/>
                      <w:szCs w:val="18"/>
                    </w:rPr>
                    <w:t>，分子量：</w:t>
                  </w:r>
                  <w:r w:rsidRPr="00E54ABB">
                    <w:rPr>
                      <w:bCs/>
                      <w:color w:val="000000" w:themeColor="text1"/>
                      <w:sz w:val="18"/>
                      <w:szCs w:val="18"/>
                    </w:rPr>
                    <w:t>460.5</w:t>
                  </w:r>
                  <w:r w:rsidRPr="00E54ABB">
                    <w:rPr>
                      <w:bCs/>
                      <w:color w:val="000000" w:themeColor="text1"/>
                      <w:sz w:val="18"/>
                      <w:szCs w:val="18"/>
                    </w:rPr>
                    <w:t>，密度</w:t>
                  </w:r>
                  <w:r w:rsidRPr="00E54ABB">
                    <w:rPr>
                      <w:bCs/>
                      <w:color w:val="000000" w:themeColor="text1"/>
                      <w:sz w:val="18"/>
                      <w:szCs w:val="18"/>
                    </w:rPr>
                    <w:t>1.381</w:t>
                  </w:r>
                  <w:r w:rsidRPr="00E54ABB">
                    <w:rPr>
                      <w:bCs/>
                      <w:color w:val="000000" w:themeColor="text1"/>
                      <w:sz w:val="18"/>
                      <w:szCs w:val="18"/>
                    </w:rPr>
                    <w:t>，沸点：</w:t>
                  </w:r>
                  <w:r w:rsidRPr="00E54ABB">
                    <w:rPr>
                      <w:bCs/>
                      <w:color w:val="000000" w:themeColor="text1"/>
                      <w:sz w:val="18"/>
                      <w:szCs w:val="18"/>
                    </w:rPr>
                    <w:t>741.3±60.0°C</w:t>
                  </w:r>
                  <w:r w:rsidRPr="00E54ABB">
                    <w:rPr>
                      <w:bCs/>
                      <w:color w:val="000000" w:themeColor="text1"/>
                      <w:sz w:val="18"/>
                      <w:szCs w:val="18"/>
                    </w:rPr>
                    <w:t>。属于磷酸二酯酶</w:t>
                  </w:r>
                  <w:r w:rsidRPr="00E54ABB">
                    <w:rPr>
                      <w:bCs/>
                      <w:color w:val="000000" w:themeColor="text1"/>
                      <w:sz w:val="18"/>
                      <w:szCs w:val="18"/>
                    </w:rPr>
                    <w:t>-4</w:t>
                  </w:r>
                  <w:r w:rsidRPr="00E54ABB">
                    <w:rPr>
                      <w:bCs/>
                      <w:color w:val="000000" w:themeColor="text1"/>
                      <w:sz w:val="18"/>
                      <w:szCs w:val="18"/>
                    </w:rPr>
                    <w:t>（</w:t>
                  </w:r>
                  <w:r w:rsidRPr="00E54ABB">
                    <w:rPr>
                      <w:bCs/>
                      <w:color w:val="000000" w:themeColor="text1"/>
                      <w:sz w:val="18"/>
                      <w:szCs w:val="18"/>
                    </w:rPr>
                    <w:t>PDE-4</w:t>
                  </w:r>
                  <w:r w:rsidRPr="00E54ABB">
                    <w:rPr>
                      <w:bCs/>
                      <w:color w:val="000000" w:themeColor="text1"/>
                      <w:sz w:val="18"/>
                      <w:szCs w:val="18"/>
                    </w:rPr>
                    <w:t>）和肿瘤坏死因子</w:t>
                  </w:r>
                  <w:r w:rsidRPr="00E54ABB">
                    <w:rPr>
                      <w:bCs/>
                      <w:color w:val="000000" w:themeColor="text1"/>
                      <w:sz w:val="18"/>
                      <w:szCs w:val="18"/>
                    </w:rPr>
                    <w:t>-α</w:t>
                  </w:r>
                  <w:r w:rsidRPr="00E54ABB">
                    <w:rPr>
                      <w:bCs/>
                      <w:color w:val="000000" w:themeColor="text1"/>
                      <w:sz w:val="18"/>
                      <w:szCs w:val="18"/>
                    </w:rPr>
                    <w:t>（</w:t>
                  </w:r>
                  <w:r w:rsidRPr="00E54ABB">
                    <w:rPr>
                      <w:bCs/>
                      <w:color w:val="000000" w:themeColor="text1"/>
                      <w:sz w:val="18"/>
                      <w:szCs w:val="18"/>
                    </w:rPr>
                    <w:t>TNF-α</w:t>
                  </w:r>
                  <w:r w:rsidRPr="00E54ABB">
                    <w:rPr>
                      <w:bCs/>
                      <w:color w:val="000000" w:themeColor="text1"/>
                      <w:sz w:val="18"/>
                      <w:szCs w:val="18"/>
                    </w:rPr>
                    <w:t>）双重抑制剂，主要</w:t>
                  </w:r>
                  <w:r w:rsidRPr="00E54ABB">
                    <w:rPr>
                      <w:bCs/>
                      <w:color w:val="000000" w:themeColor="text1"/>
                      <w:sz w:val="18"/>
                      <w:szCs w:val="18"/>
                    </w:rPr>
                    <w:lastRenderedPageBreak/>
                    <w:t>引用治疗银屑病、银屑病关节炎。</w:t>
                  </w:r>
                </w:p>
              </w:tc>
              <w:tc>
                <w:tcPr>
                  <w:tcW w:w="439"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lastRenderedPageBreak/>
                    <w:t>无资料</w:t>
                  </w:r>
                </w:p>
              </w:tc>
              <w:tc>
                <w:tcPr>
                  <w:tcW w:w="777"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无资料</w:t>
                  </w:r>
                </w:p>
              </w:tc>
            </w:tr>
            <w:tr w:rsidR="009540F6" w:rsidRPr="00E54ABB" w:rsidTr="00294ED3">
              <w:trPr>
                <w:trHeight w:val="340"/>
                <w:jc w:val="center"/>
              </w:trPr>
              <w:tc>
                <w:tcPr>
                  <w:tcW w:w="242"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2</w:t>
                  </w:r>
                </w:p>
              </w:tc>
              <w:tc>
                <w:tcPr>
                  <w:tcW w:w="1315"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微晶纤维素</w:t>
                  </w:r>
                </w:p>
              </w:tc>
              <w:tc>
                <w:tcPr>
                  <w:tcW w:w="677"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9004-34-6</w:t>
                  </w:r>
                </w:p>
              </w:tc>
              <w:tc>
                <w:tcPr>
                  <w:tcW w:w="1550"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主要成分为以</w:t>
                  </w:r>
                  <w:r w:rsidRPr="00E54ABB">
                    <w:rPr>
                      <w:bCs/>
                      <w:color w:val="000000" w:themeColor="text1"/>
                      <w:sz w:val="18"/>
                      <w:szCs w:val="18"/>
                    </w:rPr>
                    <w:t>β-1</w:t>
                  </w:r>
                  <w:r w:rsidRPr="00E54ABB">
                    <w:rPr>
                      <w:bCs/>
                      <w:color w:val="000000" w:themeColor="text1"/>
                      <w:sz w:val="18"/>
                      <w:szCs w:val="18"/>
                    </w:rPr>
                    <w:t>，</w:t>
                  </w:r>
                  <w:r w:rsidRPr="00E54ABB">
                    <w:rPr>
                      <w:bCs/>
                      <w:color w:val="000000" w:themeColor="text1"/>
                      <w:sz w:val="18"/>
                      <w:szCs w:val="18"/>
                    </w:rPr>
                    <w:t>4-</w:t>
                  </w:r>
                  <w:r w:rsidRPr="00E54ABB">
                    <w:rPr>
                      <w:bCs/>
                      <w:color w:val="000000" w:themeColor="text1"/>
                      <w:sz w:val="18"/>
                      <w:szCs w:val="18"/>
                    </w:rPr>
                    <w:t>葡萄糖苷键结合的直链式多糖类物质，是天然纤维素经稀酸水解至极限聚合度（</w:t>
                  </w:r>
                  <w:r w:rsidRPr="00E54ABB">
                    <w:rPr>
                      <w:bCs/>
                      <w:color w:val="000000" w:themeColor="text1"/>
                      <w:sz w:val="18"/>
                      <w:szCs w:val="18"/>
                    </w:rPr>
                    <w:t>LOOP</w:t>
                  </w:r>
                  <w:r w:rsidRPr="00E54ABB">
                    <w:rPr>
                      <w:bCs/>
                      <w:color w:val="000000" w:themeColor="text1"/>
                      <w:sz w:val="18"/>
                      <w:szCs w:val="18"/>
                    </w:rPr>
                    <w:t>）的可自由流动的极细微的短棒状或粉末状多孔状颗粒，组成的白色、无臭、无味的结晶粉末。</w:t>
                  </w:r>
                </w:p>
              </w:tc>
              <w:tc>
                <w:tcPr>
                  <w:tcW w:w="439"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不燃</w:t>
                  </w:r>
                </w:p>
              </w:tc>
              <w:tc>
                <w:tcPr>
                  <w:tcW w:w="777"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无毒</w:t>
                  </w:r>
                </w:p>
              </w:tc>
            </w:tr>
            <w:tr w:rsidR="009540F6" w:rsidRPr="00E54ABB" w:rsidTr="00294ED3">
              <w:trPr>
                <w:trHeight w:val="340"/>
                <w:jc w:val="center"/>
              </w:trPr>
              <w:tc>
                <w:tcPr>
                  <w:tcW w:w="242"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3</w:t>
                  </w:r>
                </w:p>
              </w:tc>
              <w:tc>
                <w:tcPr>
                  <w:tcW w:w="1315"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羟丙基甲基纤维素</w:t>
                  </w:r>
                </w:p>
              </w:tc>
              <w:tc>
                <w:tcPr>
                  <w:tcW w:w="677"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9004-65-3</w:t>
                  </w:r>
                </w:p>
              </w:tc>
              <w:tc>
                <w:tcPr>
                  <w:tcW w:w="1550"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白色或类白色粉末，属于非离子型纤维素混合醚中的一种。它是一种半合成的、不活跃的、黏弹性的聚合物，主要用于包衣材料；膜材；缓释制剂的控速聚合物材料；稳定剂；助悬剂；片剂黏合剂；增黏剂。密度：</w:t>
                  </w:r>
                  <w:r w:rsidRPr="00E54ABB">
                    <w:rPr>
                      <w:bCs/>
                      <w:color w:val="000000" w:themeColor="text1"/>
                      <w:sz w:val="18"/>
                      <w:szCs w:val="18"/>
                    </w:rPr>
                    <w:t>1.39g/cm</w:t>
                  </w:r>
                  <w:r w:rsidRPr="00E54ABB">
                    <w:rPr>
                      <w:bCs/>
                      <w:color w:val="000000" w:themeColor="text1"/>
                      <w:sz w:val="18"/>
                      <w:szCs w:val="18"/>
                      <w:vertAlign w:val="superscript"/>
                    </w:rPr>
                    <w:t>3</w:t>
                  </w:r>
                  <w:r w:rsidRPr="00E54ABB">
                    <w:rPr>
                      <w:bCs/>
                      <w:color w:val="000000" w:themeColor="text1"/>
                      <w:sz w:val="18"/>
                      <w:szCs w:val="18"/>
                    </w:rPr>
                    <w:t>。溶解度：在无水乙醇、乙醚、丙酮中几乎不溶；在冷水中溶胀成澄清或微浑浊的胶体溶液。</w:t>
                  </w:r>
                </w:p>
              </w:tc>
              <w:tc>
                <w:tcPr>
                  <w:tcW w:w="439"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易燃</w:t>
                  </w:r>
                </w:p>
              </w:tc>
              <w:tc>
                <w:tcPr>
                  <w:tcW w:w="777"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无资料</w:t>
                  </w:r>
                </w:p>
              </w:tc>
            </w:tr>
            <w:tr w:rsidR="009540F6" w:rsidRPr="00E54ABB" w:rsidTr="00294ED3">
              <w:trPr>
                <w:trHeight w:val="340"/>
                <w:jc w:val="center"/>
              </w:trPr>
              <w:tc>
                <w:tcPr>
                  <w:tcW w:w="242"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4</w:t>
                  </w:r>
                </w:p>
              </w:tc>
              <w:tc>
                <w:tcPr>
                  <w:tcW w:w="1315"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硬脂酸镁</w:t>
                  </w:r>
                </w:p>
              </w:tc>
              <w:tc>
                <w:tcPr>
                  <w:tcW w:w="677"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557-04-0</w:t>
                  </w:r>
                </w:p>
              </w:tc>
              <w:tc>
                <w:tcPr>
                  <w:tcW w:w="1550"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外观与性状：白色粉末；密度：</w:t>
                  </w:r>
                  <w:r w:rsidRPr="00E54ABB">
                    <w:rPr>
                      <w:bCs/>
                      <w:color w:val="000000" w:themeColor="text1"/>
                      <w:sz w:val="18"/>
                      <w:szCs w:val="18"/>
                    </w:rPr>
                    <w:t>1.028g/cm</w:t>
                  </w:r>
                  <w:r w:rsidRPr="00E54ABB">
                    <w:rPr>
                      <w:bCs/>
                      <w:color w:val="000000" w:themeColor="text1"/>
                      <w:sz w:val="18"/>
                      <w:szCs w:val="18"/>
                      <w:vertAlign w:val="superscript"/>
                    </w:rPr>
                    <w:t>3</w:t>
                  </w:r>
                  <w:r w:rsidRPr="00E54ABB">
                    <w:rPr>
                      <w:bCs/>
                      <w:color w:val="000000" w:themeColor="text1"/>
                      <w:sz w:val="18"/>
                      <w:szCs w:val="18"/>
                    </w:rPr>
                    <w:t>；熔点：</w:t>
                  </w:r>
                  <w:r w:rsidRPr="00E54ABB">
                    <w:rPr>
                      <w:bCs/>
                      <w:color w:val="000000" w:themeColor="text1"/>
                      <w:sz w:val="18"/>
                      <w:szCs w:val="18"/>
                    </w:rPr>
                    <w:t>200ºC</w:t>
                  </w:r>
                  <w:r w:rsidRPr="00E54ABB">
                    <w:rPr>
                      <w:bCs/>
                      <w:color w:val="000000" w:themeColor="text1"/>
                      <w:sz w:val="18"/>
                      <w:szCs w:val="18"/>
                    </w:rPr>
                    <w:t>；沸点：</w:t>
                  </w:r>
                  <w:r w:rsidRPr="00E54ABB">
                    <w:rPr>
                      <w:bCs/>
                      <w:color w:val="000000" w:themeColor="text1"/>
                      <w:sz w:val="18"/>
                      <w:szCs w:val="18"/>
                    </w:rPr>
                    <w:t>359.4ºCat760mmHg</w:t>
                  </w:r>
                  <w:r w:rsidRPr="00E54ABB">
                    <w:rPr>
                      <w:bCs/>
                      <w:color w:val="000000" w:themeColor="text1"/>
                      <w:sz w:val="18"/>
                      <w:szCs w:val="18"/>
                    </w:rPr>
                    <w:t>；闪点：</w:t>
                  </w:r>
                  <w:r w:rsidRPr="00E54ABB">
                    <w:rPr>
                      <w:bCs/>
                      <w:color w:val="000000" w:themeColor="text1"/>
                      <w:sz w:val="18"/>
                      <w:szCs w:val="18"/>
                    </w:rPr>
                    <w:t>162.4ºC</w:t>
                  </w:r>
                  <w:r w:rsidRPr="00E54ABB">
                    <w:rPr>
                      <w:bCs/>
                      <w:color w:val="000000" w:themeColor="text1"/>
                      <w:sz w:val="18"/>
                      <w:szCs w:val="18"/>
                    </w:rPr>
                    <w:t>；水溶解性：能溶于热醇，不溶于水。</w:t>
                  </w:r>
                </w:p>
              </w:tc>
              <w:tc>
                <w:tcPr>
                  <w:tcW w:w="439"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稳定</w:t>
                  </w:r>
                </w:p>
              </w:tc>
              <w:tc>
                <w:tcPr>
                  <w:tcW w:w="777"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无资料</w:t>
                  </w:r>
                </w:p>
              </w:tc>
            </w:tr>
            <w:tr w:rsidR="009540F6" w:rsidRPr="00E54ABB" w:rsidTr="00294ED3">
              <w:trPr>
                <w:trHeight w:val="340"/>
                <w:jc w:val="center"/>
              </w:trPr>
              <w:tc>
                <w:tcPr>
                  <w:tcW w:w="242"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5</w:t>
                  </w:r>
                </w:p>
              </w:tc>
              <w:tc>
                <w:tcPr>
                  <w:tcW w:w="1315"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聚山梨酯</w:t>
                  </w:r>
                  <w:r w:rsidRPr="00E54ABB">
                    <w:rPr>
                      <w:bCs/>
                      <w:color w:val="000000" w:themeColor="text1"/>
                      <w:sz w:val="18"/>
                      <w:szCs w:val="18"/>
                    </w:rPr>
                    <w:t>80</w:t>
                  </w:r>
                </w:p>
              </w:tc>
              <w:tc>
                <w:tcPr>
                  <w:tcW w:w="677"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9005-65-6</w:t>
                  </w:r>
                </w:p>
              </w:tc>
              <w:tc>
                <w:tcPr>
                  <w:tcW w:w="1550"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淡黄色至橙黄色的粘稠液体，微有特臭。味微苦略涩，有温热感。在水、乙醇、甲醇或乙酸乙酯中易溶，在矿物油中极微溶解。液体制剂中常用的表面活性剂的一种。为油</w:t>
                  </w:r>
                  <w:r w:rsidRPr="00E54ABB">
                    <w:rPr>
                      <w:bCs/>
                      <w:color w:val="000000" w:themeColor="text1"/>
                      <w:sz w:val="18"/>
                      <w:szCs w:val="18"/>
                    </w:rPr>
                    <w:t>/</w:t>
                  </w:r>
                  <w:r w:rsidRPr="00E54ABB">
                    <w:rPr>
                      <w:bCs/>
                      <w:color w:val="000000" w:themeColor="text1"/>
                      <w:sz w:val="18"/>
                      <w:szCs w:val="18"/>
                    </w:rPr>
                    <w:t>水型乳化剂，可用作稳定剂、扩散剂、抗静电剂、纤维润滑剂等。</w:t>
                  </w:r>
                </w:p>
              </w:tc>
              <w:tc>
                <w:tcPr>
                  <w:tcW w:w="439"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无资料</w:t>
                  </w:r>
                </w:p>
              </w:tc>
              <w:tc>
                <w:tcPr>
                  <w:tcW w:w="777"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LD50:25g/kg</w:t>
                  </w:r>
                  <w:r w:rsidRPr="00E54ABB">
                    <w:rPr>
                      <w:bCs/>
                      <w:color w:val="000000" w:themeColor="text1"/>
                      <w:sz w:val="18"/>
                      <w:szCs w:val="18"/>
                    </w:rPr>
                    <w:t>（小鼠经口）</w:t>
                  </w:r>
                </w:p>
              </w:tc>
            </w:tr>
            <w:tr w:rsidR="009540F6" w:rsidRPr="00E54ABB" w:rsidTr="00294ED3">
              <w:trPr>
                <w:trHeight w:val="340"/>
                <w:jc w:val="center"/>
              </w:trPr>
              <w:tc>
                <w:tcPr>
                  <w:tcW w:w="242"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6</w:t>
                  </w:r>
                </w:p>
              </w:tc>
              <w:tc>
                <w:tcPr>
                  <w:tcW w:w="1315"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替格瑞洛原料药</w:t>
                  </w:r>
                </w:p>
              </w:tc>
              <w:tc>
                <w:tcPr>
                  <w:tcW w:w="677"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274693-27-5</w:t>
                  </w:r>
                </w:p>
              </w:tc>
              <w:tc>
                <w:tcPr>
                  <w:tcW w:w="1550"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白色或类白色粉末，分子式</w:t>
                  </w:r>
                  <w:r w:rsidRPr="00E54ABB">
                    <w:rPr>
                      <w:bCs/>
                      <w:color w:val="000000" w:themeColor="text1"/>
                      <w:sz w:val="18"/>
                      <w:szCs w:val="18"/>
                    </w:rPr>
                    <w:t>C</w:t>
                  </w:r>
                  <w:r w:rsidRPr="00E54ABB">
                    <w:rPr>
                      <w:bCs/>
                      <w:color w:val="000000" w:themeColor="text1"/>
                      <w:sz w:val="18"/>
                      <w:szCs w:val="18"/>
                      <w:vertAlign w:val="subscript"/>
                    </w:rPr>
                    <w:t>23</w:t>
                  </w:r>
                  <w:r w:rsidRPr="00E54ABB">
                    <w:rPr>
                      <w:bCs/>
                      <w:color w:val="000000" w:themeColor="text1"/>
                      <w:sz w:val="18"/>
                      <w:szCs w:val="18"/>
                    </w:rPr>
                    <w:t>H</w:t>
                  </w:r>
                  <w:r w:rsidRPr="00E54ABB">
                    <w:rPr>
                      <w:bCs/>
                      <w:color w:val="000000" w:themeColor="text1"/>
                      <w:sz w:val="18"/>
                      <w:szCs w:val="18"/>
                      <w:vertAlign w:val="subscript"/>
                    </w:rPr>
                    <w:t>28</w:t>
                  </w:r>
                  <w:r w:rsidRPr="00E54ABB">
                    <w:rPr>
                      <w:bCs/>
                      <w:color w:val="000000" w:themeColor="text1"/>
                      <w:sz w:val="18"/>
                      <w:szCs w:val="18"/>
                    </w:rPr>
                    <w:t>F</w:t>
                  </w:r>
                  <w:r w:rsidRPr="00E54ABB">
                    <w:rPr>
                      <w:bCs/>
                      <w:color w:val="000000" w:themeColor="text1"/>
                      <w:sz w:val="18"/>
                      <w:szCs w:val="18"/>
                      <w:vertAlign w:val="subscript"/>
                    </w:rPr>
                    <w:t>2</w:t>
                  </w:r>
                  <w:r w:rsidRPr="00E54ABB">
                    <w:rPr>
                      <w:bCs/>
                      <w:color w:val="000000" w:themeColor="text1"/>
                      <w:sz w:val="18"/>
                      <w:szCs w:val="18"/>
                    </w:rPr>
                    <w:t>N</w:t>
                  </w:r>
                  <w:r w:rsidRPr="00E54ABB">
                    <w:rPr>
                      <w:bCs/>
                      <w:color w:val="000000" w:themeColor="text1"/>
                      <w:sz w:val="18"/>
                      <w:szCs w:val="18"/>
                      <w:vertAlign w:val="subscript"/>
                    </w:rPr>
                    <w:t>6</w:t>
                  </w:r>
                  <w:r w:rsidRPr="00E54ABB">
                    <w:rPr>
                      <w:bCs/>
                      <w:color w:val="000000" w:themeColor="text1"/>
                      <w:sz w:val="18"/>
                      <w:szCs w:val="18"/>
                    </w:rPr>
                    <w:t>O</w:t>
                  </w:r>
                  <w:r w:rsidRPr="00E54ABB">
                    <w:rPr>
                      <w:bCs/>
                      <w:color w:val="000000" w:themeColor="text1"/>
                      <w:sz w:val="18"/>
                      <w:szCs w:val="18"/>
                      <w:vertAlign w:val="subscript"/>
                    </w:rPr>
                    <w:t>4</w:t>
                  </w:r>
                  <w:r w:rsidRPr="00E54ABB">
                    <w:rPr>
                      <w:bCs/>
                      <w:color w:val="000000" w:themeColor="text1"/>
                      <w:sz w:val="18"/>
                      <w:szCs w:val="18"/>
                    </w:rPr>
                    <w:t>S</w:t>
                  </w:r>
                  <w:r w:rsidRPr="00E54ABB">
                    <w:rPr>
                      <w:bCs/>
                      <w:color w:val="000000" w:themeColor="text1"/>
                      <w:sz w:val="18"/>
                      <w:szCs w:val="18"/>
                    </w:rPr>
                    <w:t>，分子量：</w:t>
                  </w:r>
                  <w:r w:rsidRPr="00E54ABB">
                    <w:rPr>
                      <w:bCs/>
                      <w:color w:val="000000" w:themeColor="text1"/>
                      <w:sz w:val="18"/>
                      <w:szCs w:val="18"/>
                    </w:rPr>
                    <w:t>522.56</w:t>
                  </w:r>
                  <w:r w:rsidRPr="00E54ABB">
                    <w:rPr>
                      <w:bCs/>
                      <w:color w:val="000000" w:themeColor="text1"/>
                      <w:sz w:val="18"/>
                      <w:szCs w:val="18"/>
                    </w:rPr>
                    <w:t>，密度：</w:t>
                  </w:r>
                  <w:r w:rsidRPr="00E54ABB">
                    <w:rPr>
                      <w:bCs/>
                      <w:color w:val="000000" w:themeColor="text1"/>
                      <w:sz w:val="18"/>
                      <w:szCs w:val="18"/>
                    </w:rPr>
                    <w:t>1.67g/cm</w:t>
                  </w:r>
                  <w:r w:rsidRPr="00E54ABB">
                    <w:rPr>
                      <w:bCs/>
                      <w:color w:val="000000" w:themeColor="text1"/>
                      <w:sz w:val="18"/>
                      <w:szCs w:val="18"/>
                      <w:vertAlign w:val="superscript"/>
                    </w:rPr>
                    <w:t>3</w:t>
                  </w:r>
                  <w:r w:rsidRPr="00E54ABB">
                    <w:rPr>
                      <w:bCs/>
                      <w:color w:val="000000" w:themeColor="text1"/>
                      <w:sz w:val="18"/>
                      <w:szCs w:val="18"/>
                    </w:rPr>
                    <w:t>，闪点：</w:t>
                  </w:r>
                  <w:r w:rsidRPr="00E54ABB">
                    <w:rPr>
                      <w:bCs/>
                      <w:color w:val="000000" w:themeColor="text1"/>
                      <w:sz w:val="18"/>
                      <w:szCs w:val="18"/>
                    </w:rPr>
                    <w:t>424.048</w:t>
                  </w:r>
                  <w:r w:rsidRPr="00E54ABB">
                    <w:rPr>
                      <w:rFonts w:ascii="宋体" w:hAnsi="宋体" w:cs="宋体" w:hint="eastAsia"/>
                      <w:bCs/>
                      <w:color w:val="000000" w:themeColor="text1"/>
                      <w:sz w:val="18"/>
                      <w:szCs w:val="18"/>
                    </w:rPr>
                    <w:t>℃</w:t>
                  </w:r>
                  <w:r w:rsidRPr="00E54ABB">
                    <w:rPr>
                      <w:bCs/>
                      <w:color w:val="000000" w:themeColor="text1"/>
                      <w:sz w:val="18"/>
                      <w:szCs w:val="18"/>
                    </w:rPr>
                    <w:t>，沸点：</w:t>
                  </w:r>
                  <w:r w:rsidRPr="00E54ABB">
                    <w:rPr>
                      <w:bCs/>
                      <w:color w:val="000000" w:themeColor="text1"/>
                      <w:sz w:val="18"/>
                      <w:szCs w:val="18"/>
                    </w:rPr>
                    <w:t>777.551oCat760mmHg</w:t>
                  </w:r>
                  <w:r w:rsidRPr="00E54ABB">
                    <w:rPr>
                      <w:bCs/>
                      <w:color w:val="000000" w:themeColor="text1"/>
                      <w:sz w:val="18"/>
                      <w:szCs w:val="18"/>
                    </w:rPr>
                    <w:t>。</w:t>
                  </w:r>
                </w:p>
              </w:tc>
              <w:tc>
                <w:tcPr>
                  <w:tcW w:w="439"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无资料</w:t>
                  </w:r>
                </w:p>
              </w:tc>
              <w:tc>
                <w:tcPr>
                  <w:tcW w:w="777"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无资料</w:t>
                  </w:r>
                </w:p>
              </w:tc>
            </w:tr>
            <w:tr w:rsidR="009540F6" w:rsidRPr="00E54ABB" w:rsidTr="00294ED3">
              <w:trPr>
                <w:trHeight w:val="340"/>
                <w:jc w:val="center"/>
              </w:trPr>
              <w:tc>
                <w:tcPr>
                  <w:tcW w:w="242"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7</w:t>
                  </w:r>
                </w:p>
              </w:tc>
              <w:tc>
                <w:tcPr>
                  <w:tcW w:w="1315"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甲基丙烯酸甲酯</w:t>
                  </w:r>
                  <w:r w:rsidRPr="00E54ABB">
                    <w:rPr>
                      <w:bCs/>
                      <w:color w:val="000000" w:themeColor="text1"/>
                      <w:sz w:val="18"/>
                      <w:szCs w:val="18"/>
                    </w:rPr>
                    <w:t>-</w:t>
                  </w:r>
                  <w:r w:rsidRPr="00E54ABB">
                    <w:rPr>
                      <w:bCs/>
                      <w:color w:val="000000" w:themeColor="text1"/>
                      <w:sz w:val="18"/>
                      <w:szCs w:val="18"/>
                    </w:rPr>
                    <w:t>甲基丙烯酸共聚物</w:t>
                  </w:r>
                </w:p>
              </w:tc>
              <w:tc>
                <w:tcPr>
                  <w:tcW w:w="677"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25852-37-3</w:t>
                  </w:r>
                </w:p>
              </w:tc>
              <w:tc>
                <w:tcPr>
                  <w:tcW w:w="1550"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分子式：</w:t>
                  </w:r>
                  <w:r w:rsidRPr="00E54ABB">
                    <w:rPr>
                      <w:bCs/>
                      <w:color w:val="000000" w:themeColor="text1"/>
                      <w:sz w:val="18"/>
                      <w:szCs w:val="18"/>
                    </w:rPr>
                    <w:t>(C</w:t>
                  </w:r>
                  <w:r w:rsidRPr="00E54ABB">
                    <w:rPr>
                      <w:bCs/>
                      <w:color w:val="000000" w:themeColor="text1"/>
                      <w:sz w:val="18"/>
                      <w:szCs w:val="18"/>
                      <w:vertAlign w:val="subscript"/>
                    </w:rPr>
                    <w:t>7</w:t>
                  </w:r>
                  <w:r w:rsidRPr="00E54ABB">
                    <w:rPr>
                      <w:bCs/>
                      <w:color w:val="000000" w:themeColor="text1"/>
                      <w:sz w:val="18"/>
                      <w:szCs w:val="18"/>
                    </w:rPr>
                    <w:t>H</w:t>
                  </w:r>
                  <w:r w:rsidRPr="00E54ABB">
                    <w:rPr>
                      <w:bCs/>
                      <w:color w:val="000000" w:themeColor="text1"/>
                      <w:sz w:val="18"/>
                      <w:szCs w:val="18"/>
                      <w:vertAlign w:val="subscript"/>
                    </w:rPr>
                    <w:t>12</w:t>
                  </w:r>
                  <w:r w:rsidRPr="00E54ABB">
                    <w:rPr>
                      <w:bCs/>
                      <w:color w:val="000000" w:themeColor="text1"/>
                      <w:sz w:val="18"/>
                      <w:szCs w:val="18"/>
                    </w:rPr>
                    <w:t>O</w:t>
                  </w:r>
                  <w:r w:rsidRPr="00E54ABB">
                    <w:rPr>
                      <w:bCs/>
                      <w:color w:val="000000" w:themeColor="text1"/>
                      <w:sz w:val="18"/>
                      <w:szCs w:val="18"/>
                      <w:vertAlign w:val="subscript"/>
                    </w:rPr>
                    <w:t>2</w:t>
                  </w:r>
                  <w:r w:rsidRPr="00E54ABB">
                    <w:rPr>
                      <w:bCs/>
                      <w:color w:val="000000" w:themeColor="text1"/>
                      <w:sz w:val="18"/>
                      <w:szCs w:val="18"/>
                    </w:rPr>
                    <w:t>·C</w:t>
                  </w:r>
                  <w:r w:rsidRPr="00E54ABB">
                    <w:rPr>
                      <w:bCs/>
                      <w:color w:val="000000" w:themeColor="text1"/>
                      <w:sz w:val="18"/>
                      <w:szCs w:val="18"/>
                      <w:vertAlign w:val="subscript"/>
                    </w:rPr>
                    <w:t>5</w:t>
                  </w:r>
                  <w:r w:rsidRPr="00E54ABB">
                    <w:rPr>
                      <w:bCs/>
                      <w:color w:val="000000" w:themeColor="text1"/>
                      <w:sz w:val="18"/>
                      <w:szCs w:val="18"/>
                    </w:rPr>
                    <w:t>H</w:t>
                  </w:r>
                  <w:r w:rsidRPr="00E54ABB">
                    <w:rPr>
                      <w:bCs/>
                      <w:color w:val="000000" w:themeColor="text1"/>
                      <w:sz w:val="18"/>
                      <w:szCs w:val="18"/>
                      <w:vertAlign w:val="subscript"/>
                    </w:rPr>
                    <w:t>8</w:t>
                  </w:r>
                  <w:r w:rsidRPr="00E54ABB">
                    <w:rPr>
                      <w:bCs/>
                      <w:color w:val="000000" w:themeColor="text1"/>
                      <w:sz w:val="18"/>
                      <w:szCs w:val="18"/>
                    </w:rPr>
                    <w:t>O</w:t>
                  </w:r>
                  <w:r w:rsidRPr="00E54ABB">
                    <w:rPr>
                      <w:bCs/>
                      <w:color w:val="000000" w:themeColor="text1"/>
                      <w:sz w:val="18"/>
                      <w:szCs w:val="18"/>
                      <w:vertAlign w:val="subscript"/>
                    </w:rPr>
                    <w:t>2</w:t>
                  </w:r>
                  <w:r w:rsidRPr="00E54ABB">
                    <w:rPr>
                      <w:bCs/>
                      <w:color w:val="000000" w:themeColor="text1"/>
                      <w:sz w:val="18"/>
                      <w:szCs w:val="18"/>
                    </w:rPr>
                    <w:t>)x</w:t>
                  </w:r>
                  <w:r w:rsidRPr="00E54ABB">
                    <w:rPr>
                      <w:bCs/>
                      <w:color w:val="000000" w:themeColor="text1"/>
                      <w:sz w:val="18"/>
                      <w:szCs w:val="18"/>
                    </w:rPr>
                    <w:t>，分子量：</w:t>
                  </w:r>
                  <w:r w:rsidRPr="00E54ABB">
                    <w:rPr>
                      <w:bCs/>
                      <w:color w:val="000000" w:themeColor="text1"/>
                      <w:sz w:val="18"/>
                      <w:szCs w:val="18"/>
                    </w:rPr>
                    <w:t>228.285</w:t>
                  </w:r>
                  <w:r w:rsidRPr="00E54ABB">
                    <w:rPr>
                      <w:bCs/>
                      <w:color w:val="000000" w:themeColor="text1"/>
                      <w:sz w:val="18"/>
                      <w:szCs w:val="18"/>
                    </w:rPr>
                    <w:t>，沸点：</w:t>
                  </w:r>
                  <w:r w:rsidRPr="00E54ABB">
                    <w:rPr>
                      <w:bCs/>
                      <w:color w:val="000000" w:themeColor="text1"/>
                      <w:sz w:val="18"/>
                      <w:szCs w:val="18"/>
                    </w:rPr>
                    <w:t>145.9ºCat760mmHg</w:t>
                  </w:r>
                  <w:r w:rsidRPr="00E54ABB">
                    <w:rPr>
                      <w:bCs/>
                      <w:color w:val="000000" w:themeColor="text1"/>
                      <w:sz w:val="18"/>
                      <w:szCs w:val="18"/>
                    </w:rPr>
                    <w:t>，蒸汽压：</w:t>
                  </w:r>
                  <w:r w:rsidRPr="00E54ABB">
                    <w:rPr>
                      <w:bCs/>
                      <w:color w:val="000000" w:themeColor="text1"/>
                      <w:sz w:val="18"/>
                      <w:szCs w:val="18"/>
                    </w:rPr>
                    <w:t>4.75mmHgat25°C</w:t>
                  </w:r>
                  <w:r w:rsidRPr="00E54ABB">
                    <w:rPr>
                      <w:bCs/>
                      <w:color w:val="000000" w:themeColor="text1"/>
                      <w:sz w:val="18"/>
                      <w:szCs w:val="18"/>
                    </w:rPr>
                    <w:t>。</w:t>
                  </w:r>
                </w:p>
              </w:tc>
              <w:tc>
                <w:tcPr>
                  <w:tcW w:w="439"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无资料</w:t>
                  </w:r>
                </w:p>
              </w:tc>
              <w:tc>
                <w:tcPr>
                  <w:tcW w:w="777"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LD</w:t>
                  </w:r>
                  <w:r w:rsidRPr="00E54ABB">
                    <w:rPr>
                      <w:bCs/>
                      <w:color w:val="000000" w:themeColor="text1"/>
                      <w:sz w:val="18"/>
                      <w:szCs w:val="18"/>
                      <w:vertAlign w:val="subscript"/>
                    </w:rPr>
                    <w:t>50</w:t>
                  </w:r>
                  <w:r w:rsidRPr="00E54ABB">
                    <w:rPr>
                      <w:bCs/>
                      <w:color w:val="000000" w:themeColor="text1"/>
                      <w:sz w:val="18"/>
                      <w:szCs w:val="18"/>
                    </w:rPr>
                    <w:t>:</w:t>
                  </w:r>
                  <w:r w:rsidRPr="00E54ABB">
                    <w:rPr>
                      <w:bCs/>
                      <w:color w:val="000000" w:themeColor="text1"/>
                      <w:sz w:val="18"/>
                      <w:szCs w:val="18"/>
                    </w:rPr>
                    <w:t>＞</w:t>
                  </w:r>
                  <w:r w:rsidRPr="00E54ABB">
                    <w:rPr>
                      <w:bCs/>
                      <w:color w:val="000000" w:themeColor="text1"/>
                      <w:sz w:val="18"/>
                      <w:szCs w:val="18"/>
                    </w:rPr>
                    <w:t>29500mg/kg</w:t>
                  </w:r>
                  <w:r w:rsidRPr="00E54ABB">
                    <w:rPr>
                      <w:bCs/>
                      <w:color w:val="000000" w:themeColor="text1"/>
                      <w:sz w:val="18"/>
                      <w:szCs w:val="18"/>
                    </w:rPr>
                    <w:t>（大鼠经口）</w:t>
                  </w:r>
                </w:p>
              </w:tc>
            </w:tr>
            <w:tr w:rsidR="009540F6" w:rsidRPr="00E54ABB" w:rsidTr="00294ED3">
              <w:trPr>
                <w:trHeight w:val="340"/>
                <w:jc w:val="center"/>
              </w:trPr>
              <w:tc>
                <w:tcPr>
                  <w:tcW w:w="242"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8</w:t>
                  </w:r>
                </w:p>
              </w:tc>
              <w:tc>
                <w:tcPr>
                  <w:tcW w:w="1315"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蔗糖</w:t>
                  </w:r>
                </w:p>
              </w:tc>
              <w:tc>
                <w:tcPr>
                  <w:tcW w:w="677"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57-30-1</w:t>
                  </w:r>
                </w:p>
              </w:tc>
              <w:tc>
                <w:tcPr>
                  <w:tcW w:w="1550"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无色结晶或白色结晶性的松散粉末；无臭，味甜，水中的溶解度：每克水可以溶解</w:t>
                  </w:r>
                  <w:r w:rsidRPr="00E54ABB">
                    <w:rPr>
                      <w:bCs/>
                      <w:color w:val="000000" w:themeColor="text1"/>
                      <w:sz w:val="18"/>
                      <w:szCs w:val="18"/>
                    </w:rPr>
                    <w:t>2.1g</w:t>
                  </w:r>
                  <w:r w:rsidRPr="00E54ABB">
                    <w:rPr>
                      <w:bCs/>
                      <w:color w:val="000000" w:themeColor="text1"/>
                      <w:sz w:val="18"/>
                      <w:szCs w:val="18"/>
                    </w:rPr>
                    <w:t>蔗糖（</w:t>
                  </w:r>
                  <w:r w:rsidRPr="00E54ABB">
                    <w:rPr>
                      <w:bCs/>
                      <w:color w:val="000000" w:themeColor="text1"/>
                      <w:sz w:val="18"/>
                      <w:szCs w:val="18"/>
                    </w:rPr>
                    <w:t>25</w:t>
                  </w:r>
                  <w:r w:rsidRPr="00E54ABB">
                    <w:rPr>
                      <w:rFonts w:ascii="宋体" w:hAnsi="宋体" w:cs="宋体" w:hint="eastAsia"/>
                      <w:bCs/>
                      <w:color w:val="000000" w:themeColor="text1"/>
                      <w:sz w:val="18"/>
                      <w:szCs w:val="18"/>
                    </w:rPr>
                    <w:t>℃</w:t>
                  </w:r>
                  <w:r w:rsidRPr="00E54ABB">
                    <w:rPr>
                      <w:bCs/>
                      <w:color w:val="000000" w:themeColor="text1"/>
                      <w:sz w:val="18"/>
                      <w:szCs w:val="18"/>
                    </w:rPr>
                    <w:t>)</w:t>
                  </w:r>
                  <w:r w:rsidRPr="00E54ABB">
                    <w:rPr>
                      <w:bCs/>
                      <w:color w:val="000000" w:themeColor="text1"/>
                      <w:sz w:val="18"/>
                      <w:szCs w:val="18"/>
                    </w:rPr>
                    <w:t>，是一种高溶解度的糖类。熔点：</w:t>
                  </w:r>
                  <w:r w:rsidRPr="00E54ABB">
                    <w:rPr>
                      <w:bCs/>
                      <w:color w:val="000000" w:themeColor="text1"/>
                      <w:sz w:val="18"/>
                      <w:szCs w:val="18"/>
                    </w:rPr>
                    <w:t>186</w:t>
                  </w:r>
                  <w:r w:rsidRPr="00E54ABB">
                    <w:rPr>
                      <w:rFonts w:ascii="宋体" w:hAnsi="宋体" w:cs="宋体" w:hint="eastAsia"/>
                      <w:bCs/>
                      <w:color w:val="000000" w:themeColor="text1"/>
                      <w:sz w:val="18"/>
                      <w:szCs w:val="18"/>
                    </w:rPr>
                    <w:t>℃</w:t>
                  </w:r>
                  <w:r w:rsidRPr="00E54ABB">
                    <w:rPr>
                      <w:bCs/>
                      <w:color w:val="000000" w:themeColor="text1"/>
                      <w:sz w:val="18"/>
                      <w:szCs w:val="18"/>
                    </w:rPr>
                    <w:t>，能量密度</w:t>
                  </w:r>
                  <w:r w:rsidRPr="00E54ABB">
                    <w:rPr>
                      <w:bCs/>
                      <w:color w:val="000000" w:themeColor="text1"/>
                      <w:sz w:val="18"/>
                      <w:szCs w:val="18"/>
                    </w:rPr>
                    <w:t>:17kJ.g</w:t>
                  </w:r>
                  <w:r w:rsidRPr="00E54ABB">
                    <w:rPr>
                      <w:bCs/>
                      <w:color w:val="000000" w:themeColor="text1"/>
                      <w:sz w:val="18"/>
                      <w:szCs w:val="18"/>
                      <w:vertAlign w:val="superscript"/>
                    </w:rPr>
                    <w:t>−1</w:t>
                  </w:r>
                  <w:r w:rsidRPr="00E54ABB">
                    <w:rPr>
                      <w:bCs/>
                      <w:color w:val="000000" w:themeColor="text1"/>
                      <w:sz w:val="18"/>
                      <w:szCs w:val="18"/>
                    </w:rPr>
                    <w:t>；在乙醇中微溶，在无水乙醇中几乎不溶。常作为药用辅料，矫味剂和黏合剂等。</w:t>
                  </w:r>
                </w:p>
              </w:tc>
              <w:tc>
                <w:tcPr>
                  <w:tcW w:w="439"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不燃</w:t>
                  </w:r>
                </w:p>
              </w:tc>
              <w:tc>
                <w:tcPr>
                  <w:tcW w:w="777"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无毒</w:t>
                  </w:r>
                </w:p>
              </w:tc>
            </w:tr>
            <w:tr w:rsidR="009540F6" w:rsidRPr="00E54ABB" w:rsidTr="00294ED3">
              <w:trPr>
                <w:trHeight w:val="340"/>
                <w:jc w:val="center"/>
              </w:trPr>
              <w:tc>
                <w:tcPr>
                  <w:tcW w:w="242"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9</w:t>
                  </w:r>
                </w:p>
              </w:tc>
              <w:tc>
                <w:tcPr>
                  <w:tcW w:w="1315"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单硬脂酸甘油酯</w:t>
                  </w:r>
                </w:p>
              </w:tc>
              <w:tc>
                <w:tcPr>
                  <w:tcW w:w="677"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123-94-4</w:t>
                  </w:r>
                </w:p>
              </w:tc>
              <w:tc>
                <w:tcPr>
                  <w:tcW w:w="1550"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白色蜡状薄片或珠粒固体，分子式</w:t>
                  </w:r>
                  <w:r w:rsidRPr="00E54ABB">
                    <w:rPr>
                      <w:bCs/>
                      <w:color w:val="000000" w:themeColor="text1"/>
                      <w:sz w:val="18"/>
                      <w:szCs w:val="18"/>
                    </w:rPr>
                    <w:t>C</w:t>
                  </w:r>
                  <w:r w:rsidRPr="00E54ABB">
                    <w:rPr>
                      <w:bCs/>
                      <w:color w:val="000000" w:themeColor="text1"/>
                      <w:sz w:val="18"/>
                      <w:szCs w:val="18"/>
                      <w:vertAlign w:val="subscript"/>
                    </w:rPr>
                    <w:t>21</w:t>
                  </w:r>
                  <w:r w:rsidRPr="00E54ABB">
                    <w:rPr>
                      <w:bCs/>
                      <w:color w:val="000000" w:themeColor="text1"/>
                      <w:sz w:val="18"/>
                      <w:szCs w:val="18"/>
                    </w:rPr>
                    <w:t>H</w:t>
                  </w:r>
                  <w:r w:rsidRPr="00E54ABB">
                    <w:rPr>
                      <w:bCs/>
                      <w:color w:val="000000" w:themeColor="text1"/>
                      <w:sz w:val="18"/>
                      <w:szCs w:val="18"/>
                      <w:vertAlign w:val="subscript"/>
                    </w:rPr>
                    <w:t>42</w:t>
                  </w:r>
                  <w:r w:rsidRPr="00E54ABB">
                    <w:rPr>
                      <w:bCs/>
                      <w:color w:val="000000" w:themeColor="text1"/>
                      <w:sz w:val="18"/>
                      <w:szCs w:val="18"/>
                    </w:rPr>
                    <w:t>O</w:t>
                  </w:r>
                  <w:r w:rsidRPr="00E54ABB">
                    <w:rPr>
                      <w:bCs/>
                      <w:color w:val="000000" w:themeColor="text1"/>
                      <w:sz w:val="18"/>
                      <w:szCs w:val="18"/>
                      <w:vertAlign w:val="subscript"/>
                    </w:rPr>
                    <w:t>4</w:t>
                  </w:r>
                  <w:r w:rsidRPr="00E54ABB">
                    <w:rPr>
                      <w:bCs/>
                      <w:color w:val="000000" w:themeColor="text1"/>
                      <w:sz w:val="18"/>
                      <w:szCs w:val="18"/>
                    </w:rPr>
                    <w:t>，分子量</w:t>
                  </w:r>
                  <w:r w:rsidRPr="00E54ABB">
                    <w:rPr>
                      <w:bCs/>
                      <w:color w:val="000000" w:themeColor="text1"/>
                      <w:sz w:val="18"/>
                      <w:szCs w:val="18"/>
                    </w:rPr>
                    <w:t>:358.56</w:t>
                  </w:r>
                  <w:r w:rsidRPr="00E54ABB">
                    <w:rPr>
                      <w:bCs/>
                      <w:color w:val="000000" w:themeColor="text1"/>
                      <w:sz w:val="18"/>
                      <w:szCs w:val="18"/>
                    </w:rPr>
                    <w:t>，不溶于水，与热水经强烈振荡混合可分散于水中，为油包水型乳化剂。能溶于热的有机溶剂乙醇、苯、丙酮以及矿物油和固定油中。凝固点不低于</w:t>
                  </w:r>
                  <w:r w:rsidRPr="00E54ABB">
                    <w:rPr>
                      <w:bCs/>
                      <w:color w:val="000000" w:themeColor="text1"/>
                      <w:sz w:val="18"/>
                      <w:szCs w:val="18"/>
                    </w:rPr>
                    <w:t>54</w:t>
                  </w:r>
                  <w:r w:rsidRPr="00E54ABB">
                    <w:rPr>
                      <w:rFonts w:ascii="宋体" w:hAnsi="宋体" w:cs="宋体" w:hint="eastAsia"/>
                      <w:bCs/>
                      <w:color w:val="000000" w:themeColor="text1"/>
                      <w:sz w:val="18"/>
                      <w:szCs w:val="18"/>
                    </w:rPr>
                    <w:t>℃</w:t>
                  </w:r>
                  <w:r w:rsidRPr="00E54ABB">
                    <w:rPr>
                      <w:bCs/>
                      <w:color w:val="000000" w:themeColor="text1"/>
                      <w:sz w:val="18"/>
                      <w:szCs w:val="18"/>
                    </w:rPr>
                    <w:t>。常作为乳化剂。</w:t>
                  </w:r>
                </w:p>
              </w:tc>
              <w:tc>
                <w:tcPr>
                  <w:tcW w:w="439"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无资料</w:t>
                  </w:r>
                </w:p>
              </w:tc>
              <w:tc>
                <w:tcPr>
                  <w:tcW w:w="777"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无资料</w:t>
                  </w:r>
                </w:p>
              </w:tc>
            </w:tr>
            <w:tr w:rsidR="009540F6" w:rsidRPr="00E54ABB" w:rsidTr="00294ED3">
              <w:trPr>
                <w:trHeight w:val="340"/>
                <w:jc w:val="center"/>
              </w:trPr>
              <w:tc>
                <w:tcPr>
                  <w:tcW w:w="242"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lastRenderedPageBreak/>
                    <w:t>10</w:t>
                  </w:r>
                </w:p>
              </w:tc>
              <w:tc>
                <w:tcPr>
                  <w:tcW w:w="1315"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泊洛沙姆</w:t>
                  </w:r>
                  <w:r w:rsidRPr="00E54ABB">
                    <w:rPr>
                      <w:bCs/>
                      <w:color w:val="000000" w:themeColor="text1"/>
                      <w:sz w:val="18"/>
                      <w:szCs w:val="18"/>
                    </w:rPr>
                    <w:t>188</w:t>
                  </w:r>
                </w:p>
              </w:tc>
              <w:tc>
                <w:tcPr>
                  <w:tcW w:w="677"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9003-11-6</w:t>
                  </w:r>
                </w:p>
              </w:tc>
              <w:tc>
                <w:tcPr>
                  <w:tcW w:w="1550"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白色至微黄色半透明蜡状固体；微有异臭。分子式：</w:t>
                  </w:r>
                  <w:r w:rsidRPr="00E54ABB">
                    <w:rPr>
                      <w:bCs/>
                      <w:color w:val="000000" w:themeColor="text1"/>
                      <w:sz w:val="18"/>
                      <w:szCs w:val="18"/>
                    </w:rPr>
                    <w:t>H(C</w:t>
                  </w:r>
                  <w:r w:rsidRPr="00E54ABB">
                    <w:rPr>
                      <w:bCs/>
                      <w:color w:val="000000" w:themeColor="text1"/>
                      <w:sz w:val="18"/>
                      <w:szCs w:val="18"/>
                      <w:vertAlign w:val="subscript"/>
                    </w:rPr>
                    <w:t>2</w:t>
                  </w:r>
                  <w:r w:rsidRPr="00E54ABB">
                    <w:rPr>
                      <w:bCs/>
                      <w:color w:val="000000" w:themeColor="text1"/>
                      <w:sz w:val="18"/>
                      <w:szCs w:val="18"/>
                    </w:rPr>
                    <w:t>H</w:t>
                  </w:r>
                  <w:r w:rsidRPr="00E54ABB">
                    <w:rPr>
                      <w:bCs/>
                      <w:color w:val="000000" w:themeColor="text1"/>
                      <w:sz w:val="18"/>
                      <w:szCs w:val="18"/>
                      <w:vertAlign w:val="subscript"/>
                    </w:rPr>
                    <w:t>4</w:t>
                  </w:r>
                  <w:r w:rsidRPr="00E54ABB">
                    <w:rPr>
                      <w:bCs/>
                      <w:color w:val="000000" w:themeColor="text1"/>
                      <w:sz w:val="18"/>
                      <w:szCs w:val="18"/>
                    </w:rPr>
                    <w:t>O)</w:t>
                  </w:r>
                  <w:r w:rsidRPr="00E54ABB">
                    <w:rPr>
                      <w:bCs/>
                      <w:color w:val="000000" w:themeColor="text1"/>
                      <w:sz w:val="18"/>
                      <w:szCs w:val="18"/>
                      <w:vertAlign w:val="subscript"/>
                    </w:rPr>
                    <w:t>a</w:t>
                  </w:r>
                  <w:r w:rsidRPr="00E54ABB">
                    <w:rPr>
                      <w:bCs/>
                      <w:color w:val="000000" w:themeColor="text1"/>
                      <w:sz w:val="18"/>
                      <w:szCs w:val="18"/>
                    </w:rPr>
                    <w:t>(C</w:t>
                  </w:r>
                  <w:r w:rsidRPr="00E54ABB">
                    <w:rPr>
                      <w:bCs/>
                      <w:color w:val="000000" w:themeColor="text1"/>
                      <w:sz w:val="18"/>
                      <w:szCs w:val="18"/>
                      <w:vertAlign w:val="subscript"/>
                    </w:rPr>
                    <w:t>3</w:t>
                  </w:r>
                  <w:r w:rsidRPr="00E54ABB">
                    <w:rPr>
                      <w:bCs/>
                      <w:color w:val="000000" w:themeColor="text1"/>
                      <w:sz w:val="18"/>
                      <w:szCs w:val="18"/>
                    </w:rPr>
                    <w:t>H</w:t>
                  </w:r>
                  <w:r w:rsidRPr="00E54ABB">
                    <w:rPr>
                      <w:bCs/>
                      <w:color w:val="000000" w:themeColor="text1"/>
                      <w:sz w:val="18"/>
                      <w:szCs w:val="18"/>
                      <w:vertAlign w:val="subscript"/>
                    </w:rPr>
                    <w:t>6</w:t>
                  </w:r>
                  <w:r w:rsidRPr="00E54ABB">
                    <w:rPr>
                      <w:bCs/>
                      <w:color w:val="000000" w:themeColor="text1"/>
                      <w:sz w:val="18"/>
                      <w:szCs w:val="18"/>
                    </w:rPr>
                    <w:t>O)</w:t>
                  </w:r>
                  <w:r w:rsidRPr="00E54ABB">
                    <w:rPr>
                      <w:bCs/>
                      <w:color w:val="000000" w:themeColor="text1"/>
                      <w:sz w:val="18"/>
                      <w:szCs w:val="18"/>
                      <w:vertAlign w:val="subscript"/>
                    </w:rPr>
                    <w:t>b</w:t>
                  </w:r>
                  <w:r w:rsidRPr="00E54ABB">
                    <w:rPr>
                      <w:bCs/>
                      <w:color w:val="000000" w:themeColor="text1"/>
                      <w:sz w:val="18"/>
                      <w:szCs w:val="18"/>
                    </w:rPr>
                    <w:t>(C</w:t>
                  </w:r>
                  <w:r w:rsidRPr="00E54ABB">
                    <w:rPr>
                      <w:bCs/>
                      <w:color w:val="000000" w:themeColor="text1"/>
                      <w:sz w:val="18"/>
                      <w:szCs w:val="18"/>
                      <w:vertAlign w:val="subscript"/>
                    </w:rPr>
                    <w:t>2</w:t>
                  </w:r>
                  <w:r w:rsidRPr="00E54ABB">
                    <w:rPr>
                      <w:bCs/>
                      <w:color w:val="000000" w:themeColor="text1"/>
                      <w:sz w:val="18"/>
                      <w:szCs w:val="18"/>
                    </w:rPr>
                    <w:t>H</w:t>
                  </w:r>
                  <w:r w:rsidRPr="00E54ABB">
                    <w:rPr>
                      <w:bCs/>
                      <w:color w:val="000000" w:themeColor="text1"/>
                      <w:sz w:val="18"/>
                      <w:szCs w:val="18"/>
                      <w:vertAlign w:val="subscript"/>
                    </w:rPr>
                    <w:t>4</w:t>
                  </w:r>
                  <w:r w:rsidRPr="00E54ABB">
                    <w:rPr>
                      <w:bCs/>
                      <w:color w:val="000000" w:themeColor="text1"/>
                      <w:sz w:val="18"/>
                      <w:szCs w:val="18"/>
                    </w:rPr>
                    <w:t>O)</w:t>
                  </w:r>
                  <w:r w:rsidRPr="00E54ABB">
                    <w:rPr>
                      <w:bCs/>
                      <w:color w:val="000000" w:themeColor="text1"/>
                      <w:sz w:val="18"/>
                      <w:szCs w:val="18"/>
                      <w:vertAlign w:val="subscript"/>
                    </w:rPr>
                    <w:t>a</w:t>
                  </w:r>
                  <w:r w:rsidRPr="00E54ABB">
                    <w:rPr>
                      <w:bCs/>
                      <w:color w:val="000000" w:themeColor="text1"/>
                      <w:sz w:val="18"/>
                      <w:szCs w:val="18"/>
                    </w:rPr>
                    <w:t>OH</w:t>
                  </w:r>
                  <w:r w:rsidRPr="00E54ABB">
                    <w:rPr>
                      <w:bCs/>
                      <w:color w:val="000000" w:themeColor="text1"/>
                      <w:sz w:val="18"/>
                      <w:szCs w:val="18"/>
                    </w:rPr>
                    <w:t>，平均分子量为</w:t>
                  </w:r>
                  <w:r w:rsidRPr="00E54ABB">
                    <w:rPr>
                      <w:bCs/>
                      <w:color w:val="000000" w:themeColor="text1"/>
                      <w:sz w:val="18"/>
                      <w:szCs w:val="18"/>
                    </w:rPr>
                    <w:t>7680</w:t>
                  </w:r>
                  <w:r w:rsidRPr="00E54ABB">
                    <w:rPr>
                      <w:bCs/>
                      <w:color w:val="000000" w:themeColor="text1"/>
                      <w:sz w:val="18"/>
                      <w:szCs w:val="18"/>
                    </w:rPr>
                    <w:t>～</w:t>
                  </w:r>
                  <w:r w:rsidRPr="00E54ABB">
                    <w:rPr>
                      <w:bCs/>
                      <w:color w:val="000000" w:themeColor="text1"/>
                      <w:sz w:val="18"/>
                      <w:szCs w:val="18"/>
                    </w:rPr>
                    <w:t>9510</w:t>
                  </w:r>
                  <w:r w:rsidRPr="00E54ABB">
                    <w:rPr>
                      <w:bCs/>
                      <w:color w:val="000000" w:themeColor="text1"/>
                      <w:sz w:val="18"/>
                      <w:szCs w:val="18"/>
                    </w:rPr>
                    <w:t>。在水、乙醇中易溶，在无水乙醇或乙酸乙酯中溶解，在乙醚或石油醚中几乎不溶。</w:t>
                  </w:r>
                </w:p>
              </w:tc>
              <w:tc>
                <w:tcPr>
                  <w:tcW w:w="439"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无资料</w:t>
                  </w:r>
                </w:p>
              </w:tc>
              <w:tc>
                <w:tcPr>
                  <w:tcW w:w="777"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无资料</w:t>
                  </w:r>
                </w:p>
              </w:tc>
            </w:tr>
            <w:tr w:rsidR="009540F6" w:rsidRPr="00E54ABB" w:rsidTr="00294ED3">
              <w:trPr>
                <w:trHeight w:val="340"/>
                <w:jc w:val="center"/>
              </w:trPr>
              <w:tc>
                <w:tcPr>
                  <w:tcW w:w="242"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11</w:t>
                  </w:r>
                </w:p>
              </w:tc>
              <w:tc>
                <w:tcPr>
                  <w:tcW w:w="1315"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二氧化硅</w:t>
                  </w:r>
                </w:p>
              </w:tc>
              <w:tc>
                <w:tcPr>
                  <w:tcW w:w="677"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14464-46-1</w:t>
                  </w:r>
                </w:p>
              </w:tc>
              <w:tc>
                <w:tcPr>
                  <w:tcW w:w="1550"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本品为白色疏松的粉末。密度：</w:t>
                  </w:r>
                  <w:r w:rsidRPr="00E54ABB">
                    <w:rPr>
                      <w:bCs/>
                      <w:color w:val="000000" w:themeColor="text1"/>
                      <w:sz w:val="18"/>
                      <w:szCs w:val="18"/>
                    </w:rPr>
                    <w:t>2.2g/cm</w:t>
                  </w:r>
                  <w:r w:rsidRPr="00E54ABB">
                    <w:rPr>
                      <w:bCs/>
                      <w:color w:val="000000" w:themeColor="text1"/>
                      <w:sz w:val="18"/>
                      <w:szCs w:val="18"/>
                      <w:vertAlign w:val="superscript"/>
                    </w:rPr>
                    <w:t>3</w:t>
                  </w:r>
                  <w:r w:rsidRPr="00E54ABB">
                    <w:rPr>
                      <w:bCs/>
                      <w:color w:val="000000" w:themeColor="text1"/>
                      <w:sz w:val="18"/>
                      <w:szCs w:val="18"/>
                    </w:rPr>
                    <w:t>，熔点：</w:t>
                  </w:r>
                  <w:r w:rsidRPr="00E54ABB">
                    <w:rPr>
                      <w:bCs/>
                      <w:color w:val="000000" w:themeColor="text1"/>
                      <w:sz w:val="18"/>
                      <w:szCs w:val="18"/>
                    </w:rPr>
                    <w:t>1723</w:t>
                  </w:r>
                  <w:r w:rsidRPr="00E54ABB">
                    <w:rPr>
                      <w:rFonts w:ascii="宋体" w:hAnsi="宋体" w:cs="宋体" w:hint="eastAsia"/>
                      <w:bCs/>
                      <w:color w:val="000000" w:themeColor="text1"/>
                      <w:sz w:val="18"/>
                      <w:szCs w:val="18"/>
                    </w:rPr>
                    <w:t>℃</w:t>
                  </w:r>
                  <w:r w:rsidRPr="00E54ABB">
                    <w:rPr>
                      <w:bCs/>
                      <w:color w:val="000000" w:themeColor="text1"/>
                      <w:sz w:val="18"/>
                      <w:szCs w:val="18"/>
                    </w:rPr>
                    <w:t>，</w:t>
                  </w:r>
                </w:p>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沸点：</w:t>
                  </w:r>
                  <w:r w:rsidRPr="00E54ABB">
                    <w:rPr>
                      <w:bCs/>
                      <w:color w:val="000000" w:themeColor="text1"/>
                      <w:sz w:val="18"/>
                      <w:szCs w:val="18"/>
                    </w:rPr>
                    <w:t>2230</w:t>
                  </w:r>
                  <w:r w:rsidRPr="00E54ABB">
                    <w:rPr>
                      <w:rFonts w:ascii="宋体" w:hAnsi="宋体" w:cs="宋体" w:hint="eastAsia"/>
                      <w:bCs/>
                      <w:color w:val="000000" w:themeColor="text1"/>
                      <w:sz w:val="18"/>
                      <w:szCs w:val="18"/>
                    </w:rPr>
                    <w:t>℃</w:t>
                  </w:r>
                  <w:r w:rsidRPr="00E54ABB">
                    <w:rPr>
                      <w:bCs/>
                      <w:color w:val="000000" w:themeColor="text1"/>
                      <w:sz w:val="18"/>
                      <w:szCs w:val="18"/>
                    </w:rPr>
                    <w:t>，折射率：</w:t>
                  </w:r>
                  <w:r w:rsidRPr="00E54ABB">
                    <w:rPr>
                      <w:bCs/>
                      <w:color w:val="000000" w:themeColor="text1"/>
                      <w:sz w:val="18"/>
                      <w:szCs w:val="18"/>
                    </w:rPr>
                    <w:t>1.6</w:t>
                  </w:r>
                  <w:r w:rsidRPr="00E54ABB">
                    <w:rPr>
                      <w:bCs/>
                      <w:color w:val="000000" w:themeColor="text1"/>
                      <w:sz w:val="18"/>
                      <w:szCs w:val="18"/>
                    </w:rPr>
                    <w:t>在热的氢氧化钠试液中溶解，在水或稀盐酸中不溶，属药用辅药，助流剂和助悬剂等。</w:t>
                  </w:r>
                </w:p>
              </w:tc>
              <w:tc>
                <w:tcPr>
                  <w:tcW w:w="439"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无毒</w:t>
                  </w:r>
                </w:p>
              </w:tc>
              <w:tc>
                <w:tcPr>
                  <w:tcW w:w="777"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无资料</w:t>
                  </w:r>
                </w:p>
              </w:tc>
            </w:tr>
            <w:tr w:rsidR="009540F6" w:rsidRPr="00E54ABB" w:rsidTr="00294ED3">
              <w:trPr>
                <w:trHeight w:val="340"/>
                <w:jc w:val="center"/>
              </w:trPr>
              <w:tc>
                <w:tcPr>
                  <w:tcW w:w="242"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12</w:t>
                  </w:r>
                </w:p>
              </w:tc>
              <w:tc>
                <w:tcPr>
                  <w:tcW w:w="1315"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Kollithor(CremophorRH40)</w:t>
                  </w:r>
                </w:p>
              </w:tc>
              <w:tc>
                <w:tcPr>
                  <w:tcW w:w="677"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61788-85-0</w:t>
                  </w:r>
                </w:p>
              </w:tc>
              <w:tc>
                <w:tcPr>
                  <w:tcW w:w="1550"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白至微黄色油状液体，轻微的特殊气味，在水溶液中几乎无味。碘值：</w:t>
                  </w:r>
                  <w:r w:rsidRPr="00E54ABB">
                    <w:rPr>
                      <w:bCs/>
                      <w:color w:val="000000" w:themeColor="text1"/>
                      <w:sz w:val="18"/>
                      <w:szCs w:val="18"/>
                    </w:rPr>
                    <w:t>≤1.0g/100g</w:t>
                  </w:r>
                  <w:r w:rsidRPr="00E54ABB">
                    <w:rPr>
                      <w:bCs/>
                      <w:color w:val="000000" w:themeColor="text1"/>
                      <w:sz w:val="18"/>
                      <w:szCs w:val="18"/>
                    </w:rPr>
                    <w:t>，皂化值：</w:t>
                  </w:r>
                  <w:r w:rsidRPr="00E54ABB">
                    <w:rPr>
                      <w:bCs/>
                      <w:color w:val="000000" w:themeColor="text1"/>
                      <w:sz w:val="18"/>
                      <w:szCs w:val="18"/>
                    </w:rPr>
                    <w:t>50-60mg/g</w:t>
                  </w:r>
                  <w:r w:rsidRPr="00E54ABB">
                    <w:rPr>
                      <w:bCs/>
                      <w:color w:val="000000" w:themeColor="text1"/>
                      <w:sz w:val="18"/>
                      <w:szCs w:val="18"/>
                    </w:rPr>
                    <w:t>。常作为乳化剂，能够乳化各种疏水物质。</w:t>
                  </w:r>
                </w:p>
              </w:tc>
              <w:tc>
                <w:tcPr>
                  <w:tcW w:w="439"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无资料</w:t>
                  </w:r>
                </w:p>
              </w:tc>
              <w:tc>
                <w:tcPr>
                  <w:tcW w:w="777"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无资料</w:t>
                  </w:r>
                </w:p>
              </w:tc>
            </w:tr>
            <w:tr w:rsidR="009540F6" w:rsidRPr="00E54ABB" w:rsidTr="00294ED3">
              <w:trPr>
                <w:trHeight w:val="340"/>
                <w:jc w:val="center"/>
              </w:trPr>
              <w:tc>
                <w:tcPr>
                  <w:tcW w:w="242"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13</w:t>
                  </w:r>
                </w:p>
              </w:tc>
              <w:tc>
                <w:tcPr>
                  <w:tcW w:w="1315"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索玛鲁肽原料药</w:t>
                  </w:r>
                </w:p>
              </w:tc>
              <w:tc>
                <w:tcPr>
                  <w:tcW w:w="677"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910463-68-2</w:t>
                  </w:r>
                </w:p>
              </w:tc>
              <w:tc>
                <w:tcPr>
                  <w:tcW w:w="1550"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分子式：</w:t>
                  </w:r>
                  <w:r w:rsidRPr="00E54ABB">
                    <w:rPr>
                      <w:bCs/>
                      <w:color w:val="000000" w:themeColor="text1"/>
                      <w:sz w:val="18"/>
                      <w:szCs w:val="18"/>
                    </w:rPr>
                    <w:t>C</w:t>
                  </w:r>
                  <w:r w:rsidRPr="00E54ABB">
                    <w:rPr>
                      <w:bCs/>
                      <w:color w:val="000000" w:themeColor="text1"/>
                      <w:sz w:val="18"/>
                      <w:szCs w:val="18"/>
                      <w:vertAlign w:val="subscript"/>
                    </w:rPr>
                    <w:t>187</w:t>
                  </w:r>
                  <w:r w:rsidRPr="00E54ABB">
                    <w:rPr>
                      <w:bCs/>
                      <w:color w:val="000000" w:themeColor="text1"/>
                      <w:sz w:val="18"/>
                      <w:szCs w:val="18"/>
                    </w:rPr>
                    <w:t>H</w:t>
                  </w:r>
                  <w:r w:rsidRPr="00E54ABB">
                    <w:rPr>
                      <w:bCs/>
                      <w:color w:val="000000" w:themeColor="text1"/>
                      <w:sz w:val="18"/>
                      <w:szCs w:val="18"/>
                      <w:vertAlign w:val="subscript"/>
                    </w:rPr>
                    <w:t>291</w:t>
                  </w:r>
                  <w:r w:rsidRPr="00E54ABB">
                    <w:rPr>
                      <w:bCs/>
                      <w:color w:val="000000" w:themeColor="text1"/>
                      <w:sz w:val="18"/>
                      <w:szCs w:val="18"/>
                    </w:rPr>
                    <w:t>N</w:t>
                  </w:r>
                  <w:r w:rsidRPr="00E54ABB">
                    <w:rPr>
                      <w:bCs/>
                      <w:color w:val="000000" w:themeColor="text1"/>
                      <w:sz w:val="18"/>
                      <w:szCs w:val="18"/>
                      <w:vertAlign w:val="subscript"/>
                    </w:rPr>
                    <w:t>45</w:t>
                  </w:r>
                  <w:r w:rsidRPr="00E54ABB">
                    <w:rPr>
                      <w:bCs/>
                      <w:color w:val="000000" w:themeColor="text1"/>
                      <w:sz w:val="18"/>
                      <w:szCs w:val="18"/>
                    </w:rPr>
                    <w:t>O</w:t>
                  </w:r>
                  <w:r w:rsidRPr="00E54ABB">
                    <w:rPr>
                      <w:bCs/>
                      <w:color w:val="000000" w:themeColor="text1"/>
                      <w:sz w:val="18"/>
                      <w:szCs w:val="18"/>
                      <w:vertAlign w:val="subscript"/>
                    </w:rPr>
                    <w:t>59</w:t>
                  </w:r>
                  <w:r w:rsidRPr="00E54ABB">
                    <w:rPr>
                      <w:bCs/>
                      <w:color w:val="000000" w:themeColor="text1"/>
                      <w:sz w:val="18"/>
                      <w:szCs w:val="18"/>
                    </w:rPr>
                    <w:t>，分子量：</w:t>
                  </w:r>
                  <w:r w:rsidRPr="00E54ABB">
                    <w:rPr>
                      <w:bCs/>
                      <w:color w:val="000000" w:themeColor="text1"/>
                      <w:sz w:val="18"/>
                      <w:szCs w:val="18"/>
                    </w:rPr>
                    <w:t>4113.57</w:t>
                  </w:r>
                  <w:r w:rsidRPr="00E54ABB">
                    <w:rPr>
                      <w:bCs/>
                      <w:color w:val="000000" w:themeColor="text1"/>
                      <w:sz w:val="18"/>
                      <w:szCs w:val="18"/>
                    </w:rPr>
                    <w:t>，它是人胰高血糖素样肽</w:t>
                  </w:r>
                  <w:r w:rsidRPr="00E54ABB">
                    <w:rPr>
                      <w:bCs/>
                      <w:color w:val="000000" w:themeColor="text1"/>
                      <w:sz w:val="18"/>
                      <w:szCs w:val="18"/>
                    </w:rPr>
                    <w:t>-1</w:t>
                  </w:r>
                  <w:r w:rsidRPr="00E54ABB">
                    <w:rPr>
                      <w:bCs/>
                      <w:color w:val="000000" w:themeColor="text1"/>
                      <w:sz w:val="18"/>
                      <w:szCs w:val="18"/>
                    </w:rPr>
                    <w:t>的一个长效类似物，是人胰高血糖素样肽</w:t>
                  </w:r>
                  <w:r w:rsidRPr="00E54ABB">
                    <w:rPr>
                      <w:bCs/>
                      <w:color w:val="000000" w:themeColor="text1"/>
                      <w:sz w:val="18"/>
                      <w:szCs w:val="18"/>
                    </w:rPr>
                    <w:t>-1(GLP-1)</w:t>
                  </w:r>
                  <w:r w:rsidRPr="00E54ABB">
                    <w:rPr>
                      <w:bCs/>
                      <w:color w:val="000000" w:themeColor="text1"/>
                      <w:sz w:val="18"/>
                      <w:szCs w:val="18"/>
                    </w:rPr>
                    <w:t>受体的激动剂，临床上可用于治疗</w:t>
                  </w:r>
                  <w:r w:rsidRPr="00E54ABB">
                    <w:rPr>
                      <w:bCs/>
                      <w:color w:val="000000" w:themeColor="text1"/>
                      <w:sz w:val="18"/>
                      <w:szCs w:val="18"/>
                    </w:rPr>
                    <w:t>2</w:t>
                  </w:r>
                  <w:r w:rsidRPr="00E54ABB">
                    <w:rPr>
                      <w:bCs/>
                      <w:color w:val="000000" w:themeColor="text1"/>
                      <w:sz w:val="18"/>
                      <w:szCs w:val="18"/>
                    </w:rPr>
                    <w:t>型糖尿病。</w:t>
                  </w:r>
                </w:p>
              </w:tc>
              <w:tc>
                <w:tcPr>
                  <w:tcW w:w="439"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无资料</w:t>
                  </w:r>
                </w:p>
              </w:tc>
              <w:tc>
                <w:tcPr>
                  <w:tcW w:w="777"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无资料</w:t>
                  </w:r>
                </w:p>
              </w:tc>
            </w:tr>
            <w:tr w:rsidR="009540F6" w:rsidRPr="00E54ABB" w:rsidTr="00294ED3">
              <w:trPr>
                <w:trHeight w:val="340"/>
                <w:jc w:val="center"/>
              </w:trPr>
              <w:tc>
                <w:tcPr>
                  <w:tcW w:w="242"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14</w:t>
                  </w:r>
                </w:p>
              </w:tc>
              <w:tc>
                <w:tcPr>
                  <w:tcW w:w="1315"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8-(2-</w:t>
                  </w:r>
                  <w:r w:rsidRPr="00E54ABB">
                    <w:rPr>
                      <w:bCs/>
                      <w:color w:val="000000" w:themeColor="text1"/>
                      <w:sz w:val="18"/>
                      <w:szCs w:val="18"/>
                    </w:rPr>
                    <w:t>羟基苯甲酰胺基</w:t>
                  </w:r>
                  <w:r w:rsidRPr="00E54ABB">
                    <w:rPr>
                      <w:bCs/>
                      <w:color w:val="000000" w:themeColor="text1"/>
                      <w:sz w:val="18"/>
                      <w:szCs w:val="18"/>
                    </w:rPr>
                    <w:t>)</w:t>
                  </w:r>
                  <w:r w:rsidRPr="00E54ABB">
                    <w:rPr>
                      <w:bCs/>
                      <w:color w:val="000000" w:themeColor="text1"/>
                      <w:sz w:val="18"/>
                      <w:szCs w:val="18"/>
                    </w:rPr>
                    <w:t>辛酸钠</w:t>
                  </w:r>
                </w:p>
              </w:tc>
              <w:tc>
                <w:tcPr>
                  <w:tcW w:w="677"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203787-91-1</w:t>
                  </w:r>
                </w:p>
              </w:tc>
              <w:tc>
                <w:tcPr>
                  <w:tcW w:w="1550"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淡黄色粉末状，分子式</w:t>
                  </w:r>
                  <w:r w:rsidRPr="00E54ABB">
                    <w:rPr>
                      <w:bCs/>
                      <w:color w:val="000000" w:themeColor="text1"/>
                      <w:sz w:val="18"/>
                      <w:szCs w:val="18"/>
                    </w:rPr>
                    <w:t>C</w:t>
                  </w:r>
                  <w:r w:rsidRPr="00E54ABB">
                    <w:rPr>
                      <w:bCs/>
                      <w:color w:val="000000" w:themeColor="text1"/>
                      <w:sz w:val="18"/>
                      <w:szCs w:val="18"/>
                      <w:vertAlign w:val="subscript"/>
                    </w:rPr>
                    <w:t>15</w:t>
                  </w:r>
                  <w:r w:rsidRPr="00E54ABB">
                    <w:rPr>
                      <w:bCs/>
                      <w:color w:val="000000" w:themeColor="text1"/>
                      <w:sz w:val="18"/>
                      <w:szCs w:val="18"/>
                    </w:rPr>
                    <w:t>H</w:t>
                  </w:r>
                  <w:r w:rsidRPr="00E54ABB">
                    <w:rPr>
                      <w:bCs/>
                      <w:color w:val="000000" w:themeColor="text1"/>
                      <w:sz w:val="18"/>
                      <w:szCs w:val="18"/>
                      <w:vertAlign w:val="subscript"/>
                    </w:rPr>
                    <w:t>20</w:t>
                  </w:r>
                  <w:r w:rsidRPr="00E54ABB">
                    <w:rPr>
                      <w:bCs/>
                      <w:color w:val="000000" w:themeColor="text1"/>
                      <w:sz w:val="18"/>
                      <w:szCs w:val="18"/>
                    </w:rPr>
                    <w:t>NNaO</w:t>
                  </w:r>
                  <w:r w:rsidRPr="00E54ABB">
                    <w:rPr>
                      <w:bCs/>
                      <w:color w:val="000000" w:themeColor="text1"/>
                      <w:sz w:val="18"/>
                      <w:szCs w:val="18"/>
                      <w:vertAlign w:val="subscript"/>
                    </w:rPr>
                    <w:t>4</w:t>
                  </w:r>
                  <w:r w:rsidRPr="00E54ABB">
                    <w:rPr>
                      <w:bCs/>
                      <w:color w:val="000000" w:themeColor="text1"/>
                      <w:sz w:val="18"/>
                      <w:szCs w:val="18"/>
                    </w:rPr>
                    <w:t>，分子量：</w:t>
                  </w:r>
                  <w:r w:rsidRPr="00E54ABB">
                    <w:rPr>
                      <w:bCs/>
                      <w:color w:val="000000" w:themeColor="text1"/>
                      <w:sz w:val="18"/>
                      <w:szCs w:val="18"/>
                    </w:rPr>
                    <w:t>301.31</w:t>
                  </w:r>
                  <w:r w:rsidRPr="00E54ABB">
                    <w:rPr>
                      <w:bCs/>
                      <w:color w:val="000000" w:themeColor="text1"/>
                      <w:sz w:val="18"/>
                      <w:szCs w:val="18"/>
                    </w:rPr>
                    <w:t>；沸点：</w:t>
                  </w:r>
                  <w:r w:rsidRPr="00E54ABB">
                    <w:rPr>
                      <w:bCs/>
                      <w:color w:val="000000" w:themeColor="text1"/>
                      <w:sz w:val="18"/>
                      <w:szCs w:val="18"/>
                    </w:rPr>
                    <w:t>521.7ºCat760mmHg</w:t>
                  </w:r>
                  <w:r w:rsidRPr="00E54ABB">
                    <w:rPr>
                      <w:bCs/>
                      <w:color w:val="000000" w:themeColor="text1"/>
                      <w:sz w:val="18"/>
                      <w:szCs w:val="18"/>
                    </w:rPr>
                    <w:t>，闪点：</w:t>
                  </w:r>
                  <w:r w:rsidRPr="00E54ABB">
                    <w:rPr>
                      <w:bCs/>
                      <w:color w:val="000000" w:themeColor="text1"/>
                      <w:sz w:val="18"/>
                      <w:szCs w:val="18"/>
                    </w:rPr>
                    <w:t>269.3ºC</w:t>
                  </w:r>
                  <w:r w:rsidRPr="00E54ABB">
                    <w:rPr>
                      <w:bCs/>
                      <w:color w:val="000000" w:themeColor="text1"/>
                      <w:sz w:val="18"/>
                      <w:szCs w:val="18"/>
                    </w:rPr>
                    <w:t>，蒸汽压：</w:t>
                  </w:r>
                  <w:r w:rsidRPr="00E54ABB">
                    <w:rPr>
                      <w:bCs/>
                      <w:color w:val="000000" w:themeColor="text1"/>
                      <w:sz w:val="18"/>
                      <w:szCs w:val="18"/>
                    </w:rPr>
                    <w:t>1.03E-11mmHgat25°C</w:t>
                  </w:r>
                  <w:r w:rsidRPr="00E54ABB">
                    <w:rPr>
                      <w:bCs/>
                      <w:color w:val="000000" w:themeColor="text1"/>
                      <w:sz w:val="18"/>
                      <w:szCs w:val="18"/>
                    </w:rPr>
                    <w:t>。它是一种口服吸收促进剂，有潜力作为口服形式的肝素和胰岛素的递送剂。</w:t>
                  </w:r>
                </w:p>
              </w:tc>
              <w:tc>
                <w:tcPr>
                  <w:tcW w:w="439"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无资料</w:t>
                  </w:r>
                </w:p>
              </w:tc>
              <w:tc>
                <w:tcPr>
                  <w:tcW w:w="777"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无资料</w:t>
                  </w:r>
                </w:p>
              </w:tc>
            </w:tr>
            <w:tr w:rsidR="009540F6" w:rsidRPr="00E54ABB" w:rsidTr="00294ED3">
              <w:trPr>
                <w:trHeight w:val="340"/>
                <w:jc w:val="center"/>
              </w:trPr>
              <w:tc>
                <w:tcPr>
                  <w:tcW w:w="242"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15</w:t>
                  </w:r>
                </w:p>
              </w:tc>
              <w:tc>
                <w:tcPr>
                  <w:tcW w:w="1315"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西甲硅油</w:t>
                  </w:r>
                </w:p>
              </w:tc>
              <w:tc>
                <w:tcPr>
                  <w:tcW w:w="677"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8050-81-5</w:t>
                  </w:r>
                </w:p>
              </w:tc>
              <w:tc>
                <w:tcPr>
                  <w:tcW w:w="1550"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透明粘稠浅灰色液体，纯度：</w:t>
                  </w:r>
                  <w:r w:rsidRPr="00E54ABB">
                    <w:rPr>
                      <w:bCs/>
                      <w:color w:val="000000" w:themeColor="text1"/>
                      <w:sz w:val="18"/>
                      <w:szCs w:val="18"/>
                    </w:rPr>
                    <w:t>90.5%-99.0%</w:t>
                  </w:r>
                  <w:r w:rsidRPr="00E54ABB">
                    <w:rPr>
                      <w:bCs/>
                      <w:color w:val="000000" w:themeColor="text1"/>
                      <w:sz w:val="18"/>
                      <w:szCs w:val="18"/>
                    </w:rPr>
                    <w:t>，二氧化硅含量：</w:t>
                  </w:r>
                  <w:r w:rsidRPr="00E54ABB">
                    <w:rPr>
                      <w:bCs/>
                      <w:color w:val="000000" w:themeColor="text1"/>
                      <w:sz w:val="18"/>
                      <w:szCs w:val="18"/>
                    </w:rPr>
                    <w:t>4.0%-7.0%</w:t>
                  </w:r>
                  <w:r w:rsidRPr="00E54ABB">
                    <w:rPr>
                      <w:bCs/>
                      <w:color w:val="000000" w:themeColor="text1"/>
                      <w:sz w:val="18"/>
                      <w:szCs w:val="18"/>
                    </w:rPr>
                    <w:t>。西甲硅油是一种新型聚二甲硅氧烷类化合物，常作为消泡剂，为一种稳定的非离子型表面活性剂，具有消泡能力强、无毒、化学性能稳定、表面张力低、抗剪切、粘温系数低，透光性好等优点，被广泛运用于医疗医学、生物制药、食品、化妆品等生活的各方面。西甲硅油的作用是纯粹的物理性作用，没有涉及化学反应，而且其为药理学和生理学惰性物质。</w:t>
                  </w:r>
                </w:p>
              </w:tc>
              <w:tc>
                <w:tcPr>
                  <w:tcW w:w="439"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无毒</w:t>
                  </w:r>
                </w:p>
              </w:tc>
              <w:tc>
                <w:tcPr>
                  <w:tcW w:w="777"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无资料</w:t>
                  </w:r>
                </w:p>
              </w:tc>
            </w:tr>
            <w:tr w:rsidR="009540F6" w:rsidRPr="00E54ABB" w:rsidTr="00294ED3">
              <w:trPr>
                <w:trHeight w:val="340"/>
                <w:jc w:val="center"/>
              </w:trPr>
              <w:tc>
                <w:tcPr>
                  <w:tcW w:w="242"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16</w:t>
                  </w:r>
                </w:p>
              </w:tc>
              <w:tc>
                <w:tcPr>
                  <w:tcW w:w="1315"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聚维酮</w:t>
                  </w:r>
                </w:p>
              </w:tc>
              <w:tc>
                <w:tcPr>
                  <w:tcW w:w="677"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9003-39-8</w:t>
                  </w:r>
                </w:p>
              </w:tc>
              <w:tc>
                <w:tcPr>
                  <w:tcW w:w="1550"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聚维酮是一种非离子型高分子化合物，具有亲水性易流动白色或近乎白色的粉末，有微臭。密度：</w:t>
                  </w:r>
                  <w:r w:rsidRPr="00E54ABB">
                    <w:rPr>
                      <w:bCs/>
                      <w:color w:val="000000" w:themeColor="text1"/>
                      <w:sz w:val="18"/>
                      <w:szCs w:val="18"/>
                    </w:rPr>
                    <w:t>1.144g/cm</w:t>
                  </w:r>
                  <w:r w:rsidRPr="00E54ABB">
                    <w:rPr>
                      <w:bCs/>
                      <w:color w:val="000000" w:themeColor="text1"/>
                      <w:sz w:val="18"/>
                      <w:szCs w:val="18"/>
                      <w:vertAlign w:val="superscript"/>
                    </w:rPr>
                    <w:t>3</w:t>
                  </w:r>
                  <w:r w:rsidRPr="00E54ABB">
                    <w:rPr>
                      <w:bCs/>
                      <w:color w:val="000000" w:themeColor="text1"/>
                      <w:sz w:val="18"/>
                      <w:szCs w:val="18"/>
                    </w:rPr>
                    <w:t>，沸点：</w:t>
                  </w:r>
                  <w:r w:rsidRPr="00E54ABB">
                    <w:rPr>
                      <w:bCs/>
                      <w:color w:val="000000" w:themeColor="text1"/>
                      <w:sz w:val="18"/>
                      <w:szCs w:val="18"/>
                    </w:rPr>
                    <w:t>217.6°C</w:t>
                  </w:r>
                  <w:r w:rsidRPr="00E54ABB">
                    <w:rPr>
                      <w:bCs/>
                      <w:color w:val="000000" w:themeColor="text1"/>
                      <w:sz w:val="18"/>
                      <w:szCs w:val="18"/>
                    </w:rPr>
                    <w:t>；熔点：</w:t>
                  </w:r>
                  <w:r w:rsidRPr="00E54ABB">
                    <w:rPr>
                      <w:bCs/>
                      <w:color w:val="000000" w:themeColor="text1"/>
                      <w:sz w:val="18"/>
                      <w:szCs w:val="18"/>
                    </w:rPr>
                    <w:t>130°C</w:t>
                  </w:r>
                  <w:r w:rsidRPr="00E54ABB">
                    <w:rPr>
                      <w:bCs/>
                      <w:color w:val="000000" w:themeColor="text1"/>
                      <w:sz w:val="18"/>
                      <w:szCs w:val="18"/>
                    </w:rPr>
                    <w:t>。</w:t>
                  </w:r>
                </w:p>
              </w:tc>
              <w:tc>
                <w:tcPr>
                  <w:tcW w:w="439"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稳定</w:t>
                  </w:r>
                </w:p>
              </w:tc>
              <w:tc>
                <w:tcPr>
                  <w:tcW w:w="777"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无资料</w:t>
                  </w:r>
                </w:p>
              </w:tc>
            </w:tr>
            <w:tr w:rsidR="009540F6" w:rsidRPr="00E54ABB" w:rsidTr="00294ED3">
              <w:trPr>
                <w:trHeight w:val="340"/>
                <w:jc w:val="center"/>
              </w:trPr>
              <w:tc>
                <w:tcPr>
                  <w:tcW w:w="242"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17</w:t>
                  </w:r>
                </w:p>
              </w:tc>
              <w:tc>
                <w:tcPr>
                  <w:tcW w:w="1315"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硬脂酸镁</w:t>
                  </w:r>
                </w:p>
              </w:tc>
              <w:tc>
                <w:tcPr>
                  <w:tcW w:w="677"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557-04-0</w:t>
                  </w:r>
                </w:p>
              </w:tc>
              <w:tc>
                <w:tcPr>
                  <w:tcW w:w="1550"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外观与性状：白色粉末；密度：</w:t>
                  </w:r>
                  <w:r w:rsidRPr="00E54ABB">
                    <w:rPr>
                      <w:bCs/>
                      <w:color w:val="000000" w:themeColor="text1"/>
                      <w:sz w:val="18"/>
                      <w:szCs w:val="18"/>
                    </w:rPr>
                    <w:t>1.028g/cm</w:t>
                  </w:r>
                  <w:r w:rsidRPr="00E54ABB">
                    <w:rPr>
                      <w:bCs/>
                      <w:color w:val="000000" w:themeColor="text1"/>
                      <w:sz w:val="18"/>
                      <w:szCs w:val="18"/>
                      <w:vertAlign w:val="superscript"/>
                    </w:rPr>
                    <w:t>3</w:t>
                  </w:r>
                  <w:r w:rsidRPr="00E54ABB">
                    <w:rPr>
                      <w:bCs/>
                      <w:color w:val="000000" w:themeColor="text1"/>
                      <w:sz w:val="18"/>
                      <w:szCs w:val="18"/>
                    </w:rPr>
                    <w:t>；熔点：</w:t>
                  </w:r>
                  <w:r w:rsidRPr="00E54ABB">
                    <w:rPr>
                      <w:bCs/>
                      <w:color w:val="000000" w:themeColor="text1"/>
                      <w:sz w:val="18"/>
                      <w:szCs w:val="18"/>
                    </w:rPr>
                    <w:t>200ºC</w:t>
                  </w:r>
                  <w:r w:rsidRPr="00E54ABB">
                    <w:rPr>
                      <w:bCs/>
                      <w:color w:val="000000" w:themeColor="text1"/>
                      <w:sz w:val="18"/>
                      <w:szCs w:val="18"/>
                    </w:rPr>
                    <w:t>；沸点：</w:t>
                  </w:r>
                  <w:r w:rsidRPr="00E54ABB">
                    <w:rPr>
                      <w:bCs/>
                      <w:color w:val="000000" w:themeColor="text1"/>
                      <w:sz w:val="18"/>
                      <w:szCs w:val="18"/>
                    </w:rPr>
                    <w:t>359.4ºCat760mmHg</w:t>
                  </w:r>
                  <w:r w:rsidRPr="00E54ABB">
                    <w:rPr>
                      <w:bCs/>
                      <w:color w:val="000000" w:themeColor="text1"/>
                      <w:sz w:val="18"/>
                      <w:szCs w:val="18"/>
                    </w:rPr>
                    <w:t>；闪点：</w:t>
                  </w:r>
                  <w:r w:rsidRPr="00E54ABB">
                    <w:rPr>
                      <w:bCs/>
                      <w:color w:val="000000" w:themeColor="text1"/>
                      <w:sz w:val="18"/>
                      <w:szCs w:val="18"/>
                    </w:rPr>
                    <w:t>162.4ºC</w:t>
                  </w:r>
                  <w:r w:rsidRPr="00E54ABB">
                    <w:rPr>
                      <w:bCs/>
                      <w:color w:val="000000" w:themeColor="text1"/>
                      <w:sz w:val="18"/>
                      <w:szCs w:val="18"/>
                    </w:rPr>
                    <w:t>；水溶解性：能溶于热醇，不溶于水。</w:t>
                  </w:r>
                </w:p>
              </w:tc>
              <w:tc>
                <w:tcPr>
                  <w:tcW w:w="439"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稳定</w:t>
                  </w:r>
                </w:p>
              </w:tc>
              <w:tc>
                <w:tcPr>
                  <w:tcW w:w="777"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无资料</w:t>
                  </w:r>
                </w:p>
              </w:tc>
            </w:tr>
            <w:tr w:rsidR="009540F6" w:rsidRPr="00E54ABB" w:rsidTr="00294ED3">
              <w:trPr>
                <w:trHeight w:val="340"/>
                <w:jc w:val="center"/>
              </w:trPr>
              <w:tc>
                <w:tcPr>
                  <w:tcW w:w="242"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rFonts w:hint="eastAsia"/>
                      <w:bCs/>
                      <w:color w:val="000000" w:themeColor="text1"/>
                      <w:sz w:val="18"/>
                      <w:szCs w:val="18"/>
                    </w:rPr>
                    <w:t>1</w:t>
                  </w:r>
                  <w:r w:rsidRPr="00E54ABB">
                    <w:rPr>
                      <w:bCs/>
                      <w:color w:val="000000" w:themeColor="text1"/>
                      <w:sz w:val="18"/>
                      <w:szCs w:val="18"/>
                    </w:rPr>
                    <w:t>8</w:t>
                  </w:r>
                </w:p>
              </w:tc>
              <w:tc>
                <w:tcPr>
                  <w:tcW w:w="1315"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淀粉</w:t>
                  </w:r>
                </w:p>
              </w:tc>
              <w:tc>
                <w:tcPr>
                  <w:tcW w:w="677"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rFonts w:hint="eastAsia"/>
                      <w:bCs/>
                      <w:color w:val="000000" w:themeColor="text1"/>
                      <w:sz w:val="18"/>
                      <w:szCs w:val="18"/>
                    </w:rPr>
                    <w:t>/</w:t>
                  </w:r>
                </w:p>
              </w:tc>
              <w:tc>
                <w:tcPr>
                  <w:tcW w:w="1550"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粉末或颗粒，白色，略有气味，口感无味，</w:t>
                  </w:r>
                  <w:r w:rsidRPr="00E54ABB">
                    <w:rPr>
                      <w:bCs/>
                      <w:color w:val="000000" w:themeColor="text1"/>
                      <w:sz w:val="18"/>
                      <w:szCs w:val="18"/>
                    </w:rPr>
                    <w:t>pH</w:t>
                  </w:r>
                  <w:r w:rsidRPr="00E54ABB">
                    <w:rPr>
                      <w:bCs/>
                      <w:color w:val="000000" w:themeColor="text1"/>
                      <w:sz w:val="18"/>
                      <w:szCs w:val="18"/>
                    </w:rPr>
                    <w:t>值：</w:t>
                  </w:r>
                  <w:r w:rsidRPr="00E54ABB">
                    <w:rPr>
                      <w:rFonts w:hint="eastAsia"/>
                      <w:bCs/>
                      <w:color w:val="000000" w:themeColor="text1"/>
                      <w:sz w:val="18"/>
                      <w:szCs w:val="18"/>
                    </w:rPr>
                    <w:t>6</w:t>
                  </w:r>
                  <w:r w:rsidRPr="00E54ABB">
                    <w:rPr>
                      <w:bCs/>
                      <w:color w:val="000000" w:themeColor="text1"/>
                      <w:sz w:val="18"/>
                      <w:szCs w:val="18"/>
                    </w:rPr>
                    <w:t xml:space="preserve">.0~7.5 at </w:t>
                  </w:r>
                  <w:r w:rsidRPr="00E54ABB">
                    <w:rPr>
                      <w:bCs/>
                      <w:color w:val="000000" w:themeColor="text1"/>
                      <w:sz w:val="18"/>
                      <w:szCs w:val="18"/>
                    </w:rPr>
                    <w:lastRenderedPageBreak/>
                    <w:t>20g/L H</w:t>
                  </w:r>
                  <w:r w:rsidRPr="00E54ABB">
                    <w:rPr>
                      <w:bCs/>
                      <w:color w:val="000000" w:themeColor="text1"/>
                      <w:sz w:val="18"/>
                      <w:szCs w:val="18"/>
                      <w:vertAlign w:val="subscript"/>
                    </w:rPr>
                    <w:t>2</w:t>
                  </w:r>
                  <w:r w:rsidRPr="00E54ABB">
                    <w:rPr>
                      <w:bCs/>
                      <w:color w:val="000000" w:themeColor="text1"/>
                      <w:sz w:val="18"/>
                      <w:szCs w:val="18"/>
                    </w:rPr>
                    <w:t>O(25</w:t>
                  </w:r>
                  <w:r w:rsidRPr="00E54ABB">
                    <w:rPr>
                      <w:rFonts w:hint="eastAsia"/>
                      <w:bCs/>
                      <w:color w:val="000000" w:themeColor="text1"/>
                      <w:sz w:val="18"/>
                      <w:szCs w:val="18"/>
                    </w:rPr>
                    <w:t>℃</w:t>
                  </w:r>
                  <w:r w:rsidRPr="00E54ABB">
                    <w:rPr>
                      <w:rFonts w:hint="eastAsia"/>
                      <w:bCs/>
                      <w:color w:val="000000" w:themeColor="text1"/>
                      <w:sz w:val="18"/>
                      <w:szCs w:val="18"/>
                    </w:rPr>
                    <w:t>)</w:t>
                  </w:r>
                  <w:r w:rsidRPr="00E54ABB">
                    <w:rPr>
                      <w:rFonts w:hint="eastAsia"/>
                      <w:bCs/>
                      <w:color w:val="000000" w:themeColor="text1"/>
                      <w:sz w:val="18"/>
                      <w:szCs w:val="18"/>
                    </w:rPr>
                    <w:t>，相对密度（水</w:t>
                  </w:r>
                  <w:r w:rsidRPr="00E54ABB">
                    <w:rPr>
                      <w:rFonts w:hint="eastAsia"/>
                      <w:bCs/>
                      <w:color w:val="000000" w:themeColor="text1"/>
                      <w:sz w:val="18"/>
                      <w:szCs w:val="18"/>
                    </w:rPr>
                    <w:t>=</w:t>
                  </w:r>
                  <w:r w:rsidRPr="00E54ABB">
                    <w:rPr>
                      <w:bCs/>
                      <w:color w:val="000000" w:themeColor="text1"/>
                      <w:sz w:val="18"/>
                      <w:szCs w:val="18"/>
                    </w:rPr>
                    <w:t>1</w:t>
                  </w:r>
                  <w:r w:rsidRPr="00E54ABB">
                    <w:rPr>
                      <w:rFonts w:hint="eastAsia"/>
                      <w:bCs/>
                      <w:color w:val="000000" w:themeColor="text1"/>
                      <w:sz w:val="18"/>
                      <w:szCs w:val="18"/>
                    </w:rPr>
                    <w:t>）：</w:t>
                  </w:r>
                  <w:r w:rsidRPr="00E54ABB">
                    <w:rPr>
                      <w:rFonts w:hint="eastAsia"/>
                      <w:bCs/>
                      <w:color w:val="000000" w:themeColor="text1"/>
                      <w:sz w:val="18"/>
                      <w:szCs w:val="18"/>
                    </w:rPr>
                    <w:t>1</w:t>
                  </w:r>
                  <w:r w:rsidRPr="00E54ABB">
                    <w:rPr>
                      <w:bCs/>
                      <w:color w:val="000000" w:themeColor="text1"/>
                      <w:sz w:val="18"/>
                      <w:szCs w:val="18"/>
                    </w:rPr>
                    <w:t>.499~1.513g/cm</w:t>
                  </w:r>
                  <w:r w:rsidRPr="00E54ABB">
                    <w:rPr>
                      <w:bCs/>
                      <w:color w:val="000000" w:themeColor="text1"/>
                      <w:sz w:val="18"/>
                      <w:szCs w:val="18"/>
                      <w:vertAlign w:val="superscript"/>
                    </w:rPr>
                    <w:t>3</w:t>
                  </w:r>
                  <w:r w:rsidRPr="00E54ABB">
                    <w:rPr>
                      <w:rFonts w:hint="eastAsia"/>
                      <w:bCs/>
                      <w:color w:val="000000" w:themeColor="text1"/>
                      <w:sz w:val="18"/>
                      <w:szCs w:val="18"/>
                    </w:rPr>
                    <w:t>，在水中可溶</w:t>
                  </w:r>
                  <w:r w:rsidRPr="00E54ABB">
                    <w:rPr>
                      <w:bCs/>
                      <w:color w:val="000000" w:themeColor="text1"/>
                      <w:sz w:val="18"/>
                      <w:szCs w:val="18"/>
                    </w:rPr>
                    <w:t>50g/L(90</w:t>
                  </w:r>
                  <w:r w:rsidRPr="00E54ABB">
                    <w:rPr>
                      <w:rFonts w:hint="eastAsia"/>
                      <w:bCs/>
                      <w:color w:val="000000" w:themeColor="text1"/>
                      <w:sz w:val="18"/>
                      <w:szCs w:val="18"/>
                    </w:rPr>
                    <w:t>℃</w:t>
                  </w:r>
                  <w:r w:rsidRPr="00E54ABB">
                    <w:rPr>
                      <w:bCs/>
                      <w:color w:val="000000" w:themeColor="text1"/>
                      <w:sz w:val="18"/>
                      <w:szCs w:val="18"/>
                    </w:rPr>
                    <w:t>)</w:t>
                  </w:r>
                  <w:r w:rsidRPr="00E54ABB">
                    <w:rPr>
                      <w:rFonts w:hint="eastAsia"/>
                      <w:bCs/>
                      <w:color w:val="000000" w:themeColor="text1"/>
                      <w:sz w:val="18"/>
                      <w:szCs w:val="18"/>
                    </w:rPr>
                    <w:t>，不溶于冷水，乙醇和乙醚。</w:t>
                  </w:r>
                </w:p>
              </w:tc>
              <w:tc>
                <w:tcPr>
                  <w:tcW w:w="439"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rFonts w:hint="eastAsia"/>
                      <w:bCs/>
                      <w:color w:val="000000" w:themeColor="text1"/>
                      <w:sz w:val="18"/>
                      <w:szCs w:val="18"/>
                    </w:rPr>
                    <w:lastRenderedPageBreak/>
                    <w:t>无资</w:t>
                  </w:r>
                  <w:r w:rsidRPr="00E54ABB">
                    <w:rPr>
                      <w:rFonts w:hint="eastAsia"/>
                      <w:bCs/>
                      <w:color w:val="000000" w:themeColor="text1"/>
                      <w:sz w:val="18"/>
                      <w:szCs w:val="18"/>
                    </w:rPr>
                    <w:lastRenderedPageBreak/>
                    <w:t>料</w:t>
                  </w:r>
                </w:p>
              </w:tc>
              <w:tc>
                <w:tcPr>
                  <w:tcW w:w="777"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rFonts w:hint="eastAsia"/>
                      <w:bCs/>
                      <w:color w:val="000000" w:themeColor="text1"/>
                      <w:sz w:val="18"/>
                      <w:szCs w:val="18"/>
                    </w:rPr>
                    <w:lastRenderedPageBreak/>
                    <w:t>无资料</w:t>
                  </w:r>
                </w:p>
              </w:tc>
            </w:tr>
            <w:tr w:rsidR="009540F6" w:rsidRPr="00E54ABB" w:rsidTr="00294ED3">
              <w:trPr>
                <w:trHeight w:val="340"/>
                <w:jc w:val="center"/>
              </w:trPr>
              <w:tc>
                <w:tcPr>
                  <w:tcW w:w="242"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rFonts w:hint="eastAsia"/>
                      <w:bCs/>
                      <w:color w:val="000000" w:themeColor="text1"/>
                      <w:sz w:val="18"/>
                      <w:szCs w:val="18"/>
                    </w:rPr>
                    <w:t>1</w:t>
                  </w:r>
                  <w:r w:rsidRPr="00E54ABB">
                    <w:rPr>
                      <w:bCs/>
                      <w:color w:val="000000" w:themeColor="text1"/>
                      <w:sz w:val="18"/>
                      <w:szCs w:val="18"/>
                    </w:rPr>
                    <w:t>9</w:t>
                  </w:r>
                </w:p>
              </w:tc>
              <w:tc>
                <w:tcPr>
                  <w:tcW w:w="1315"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无水乙醇</w:t>
                  </w:r>
                </w:p>
              </w:tc>
              <w:tc>
                <w:tcPr>
                  <w:tcW w:w="677"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64-17-5</w:t>
                  </w:r>
                </w:p>
              </w:tc>
              <w:tc>
                <w:tcPr>
                  <w:tcW w:w="1550"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无色液体，有酒香。分子量：</w:t>
                  </w:r>
                  <w:r w:rsidRPr="00E54ABB">
                    <w:rPr>
                      <w:bCs/>
                      <w:color w:val="000000" w:themeColor="text1"/>
                      <w:sz w:val="18"/>
                      <w:szCs w:val="18"/>
                    </w:rPr>
                    <w:t>C</w:t>
                  </w:r>
                  <w:r w:rsidRPr="00E54ABB">
                    <w:rPr>
                      <w:bCs/>
                      <w:color w:val="000000" w:themeColor="text1"/>
                      <w:sz w:val="18"/>
                      <w:szCs w:val="18"/>
                      <w:vertAlign w:val="subscript"/>
                    </w:rPr>
                    <w:t>2</w:t>
                  </w:r>
                  <w:r w:rsidRPr="00E54ABB">
                    <w:rPr>
                      <w:bCs/>
                      <w:color w:val="000000" w:themeColor="text1"/>
                      <w:sz w:val="18"/>
                      <w:szCs w:val="18"/>
                    </w:rPr>
                    <w:t>H</w:t>
                  </w:r>
                  <w:r w:rsidRPr="00E54ABB">
                    <w:rPr>
                      <w:bCs/>
                      <w:color w:val="000000" w:themeColor="text1"/>
                      <w:sz w:val="18"/>
                      <w:szCs w:val="18"/>
                      <w:vertAlign w:val="subscript"/>
                    </w:rPr>
                    <w:t>5</w:t>
                  </w:r>
                  <w:r w:rsidRPr="00E54ABB">
                    <w:rPr>
                      <w:bCs/>
                      <w:color w:val="000000" w:themeColor="text1"/>
                      <w:sz w:val="18"/>
                      <w:szCs w:val="18"/>
                    </w:rPr>
                    <w:t>OH</w:t>
                  </w:r>
                  <w:r w:rsidRPr="00E54ABB">
                    <w:rPr>
                      <w:bCs/>
                      <w:color w:val="000000" w:themeColor="text1"/>
                      <w:sz w:val="18"/>
                      <w:szCs w:val="18"/>
                    </w:rPr>
                    <w:t>，分子量：</w:t>
                  </w:r>
                  <w:r w:rsidRPr="00E54ABB">
                    <w:rPr>
                      <w:bCs/>
                      <w:color w:val="000000" w:themeColor="text1"/>
                      <w:sz w:val="18"/>
                      <w:szCs w:val="18"/>
                    </w:rPr>
                    <w:t>46.07</w:t>
                  </w:r>
                  <w:r w:rsidRPr="00E54ABB">
                    <w:rPr>
                      <w:bCs/>
                      <w:color w:val="000000" w:themeColor="text1"/>
                      <w:sz w:val="18"/>
                      <w:szCs w:val="18"/>
                    </w:rPr>
                    <w:t>；与水混溶，可混溶于醚、氯仿、甘油等多数有机溶剂。熔点：</w:t>
                  </w:r>
                  <w:r w:rsidRPr="00E54ABB">
                    <w:rPr>
                      <w:bCs/>
                      <w:color w:val="000000" w:themeColor="text1"/>
                      <w:sz w:val="18"/>
                      <w:szCs w:val="18"/>
                    </w:rPr>
                    <w:t>-114.1</w:t>
                  </w:r>
                  <w:r w:rsidRPr="00E54ABB">
                    <w:rPr>
                      <w:rFonts w:ascii="宋体" w:hAnsi="宋体" w:cs="宋体" w:hint="eastAsia"/>
                      <w:bCs/>
                      <w:color w:val="000000" w:themeColor="text1"/>
                      <w:sz w:val="18"/>
                      <w:szCs w:val="18"/>
                    </w:rPr>
                    <w:t>℃</w:t>
                  </w:r>
                  <w:r w:rsidRPr="00E54ABB">
                    <w:rPr>
                      <w:bCs/>
                      <w:color w:val="000000" w:themeColor="text1"/>
                      <w:sz w:val="18"/>
                      <w:szCs w:val="18"/>
                    </w:rPr>
                    <w:t>；沸点：</w:t>
                  </w:r>
                  <w:r w:rsidRPr="00E54ABB">
                    <w:rPr>
                      <w:bCs/>
                      <w:color w:val="000000" w:themeColor="text1"/>
                      <w:sz w:val="18"/>
                      <w:szCs w:val="18"/>
                    </w:rPr>
                    <w:t>78.3</w:t>
                  </w:r>
                  <w:r w:rsidRPr="00E54ABB">
                    <w:rPr>
                      <w:rFonts w:ascii="宋体" w:hAnsi="宋体" w:cs="宋体" w:hint="eastAsia"/>
                      <w:bCs/>
                      <w:color w:val="000000" w:themeColor="text1"/>
                      <w:sz w:val="18"/>
                      <w:szCs w:val="18"/>
                    </w:rPr>
                    <w:t>℃</w:t>
                  </w:r>
                  <w:r w:rsidRPr="00E54ABB">
                    <w:rPr>
                      <w:bCs/>
                      <w:color w:val="000000" w:themeColor="text1"/>
                      <w:sz w:val="18"/>
                      <w:szCs w:val="18"/>
                    </w:rPr>
                    <w:t>；闪点：</w:t>
                  </w:r>
                  <w:r w:rsidRPr="00E54ABB">
                    <w:rPr>
                      <w:bCs/>
                      <w:color w:val="000000" w:themeColor="text1"/>
                      <w:sz w:val="18"/>
                      <w:szCs w:val="18"/>
                    </w:rPr>
                    <w:t>12</w:t>
                  </w:r>
                  <w:r w:rsidRPr="00E54ABB">
                    <w:rPr>
                      <w:rFonts w:ascii="宋体" w:hAnsi="宋体" w:cs="宋体" w:hint="eastAsia"/>
                      <w:bCs/>
                      <w:color w:val="000000" w:themeColor="text1"/>
                      <w:sz w:val="18"/>
                      <w:szCs w:val="18"/>
                    </w:rPr>
                    <w:t>℃</w:t>
                  </w:r>
                  <w:r w:rsidRPr="00E54ABB">
                    <w:rPr>
                      <w:bCs/>
                      <w:color w:val="000000" w:themeColor="text1"/>
                      <w:sz w:val="18"/>
                      <w:szCs w:val="18"/>
                    </w:rPr>
                    <w:t>；饱和蒸汽压（</w:t>
                  </w:r>
                  <w:r w:rsidRPr="00E54ABB">
                    <w:rPr>
                      <w:bCs/>
                      <w:color w:val="000000" w:themeColor="text1"/>
                      <w:sz w:val="18"/>
                      <w:szCs w:val="18"/>
                    </w:rPr>
                    <w:t>kPa</w:t>
                  </w:r>
                  <w:r w:rsidRPr="00E54ABB">
                    <w:rPr>
                      <w:bCs/>
                      <w:color w:val="000000" w:themeColor="text1"/>
                      <w:sz w:val="18"/>
                      <w:szCs w:val="18"/>
                    </w:rPr>
                    <w:t>）：</w:t>
                  </w:r>
                  <w:r w:rsidRPr="00E54ABB">
                    <w:rPr>
                      <w:bCs/>
                      <w:color w:val="000000" w:themeColor="text1"/>
                      <w:sz w:val="18"/>
                      <w:szCs w:val="18"/>
                    </w:rPr>
                    <w:t>5.33</w:t>
                  </w:r>
                  <w:r w:rsidRPr="00E54ABB">
                    <w:rPr>
                      <w:bCs/>
                      <w:color w:val="000000" w:themeColor="text1"/>
                      <w:sz w:val="18"/>
                      <w:szCs w:val="18"/>
                    </w:rPr>
                    <w:t>（</w:t>
                  </w:r>
                  <w:r w:rsidRPr="00E54ABB">
                    <w:rPr>
                      <w:bCs/>
                      <w:color w:val="000000" w:themeColor="text1"/>
                      <w:sz w:val="18"/>
                      <w:szCs w:val="18"/>
                    </w:rPr>
                    <w:t>19</w:t>
                  </w:r>
                  <w:r w:rsidRPr="00E54ABB">
                    <w:rPr>
                      <w:rFonts w:ascii="宋体" w:hAnsi="宋体" w:cs="宋体" w:hint="eastAsia"/>
                      <w:bCs/>
                      <w:color w:val="000000" w:themeColor="text1"/>
                      <w:sz w:val="18"/>
                      <w:szCs w:val="18"/>
                    </w:rPr>
                    <w:t>℃</w:t>
                  </w:r>
                  <w:r w:rsidRPr="00E54ABB">
                    <w:rPr>
                      <w:bCs/>
                      <w:color w:val="000000" w:themeColor="text1"/>
                      <w:sz w:val="18"/>
                      <w:szCs w:val="18"/>
                    </w:rPr>
                    <w:t>）；相对密度（水</w:t>
                  </w:r>
                  <w:r w:rsidRPr="00E54ABB">
                    <w:rPr>
                      <w:bCs/>
                      <w:color w:val="000000" w:themeColor="text1"/>
                      <w:sz w:val="18"/>
                      <w:szCs w:val="18"/>
                    </w:rPr>
                    <w:t>=1</w:t>
                  </w:r>
                  <w:r w:rsidRPr="00E54ABB">
                    <w:rPr>
                      <w:bCs/>
                      <w:color w:val="000000" w:themeColor="text1"/>
                      <w:sz w:val="18"/>
                      <w:szCs w:val="18"/>
                    </w:rPr>
                    <w:t>）：</w:t>
                  </w:r>
                  <w:r w:rsidRPr="00E54ABB">
                    <w:rPr>
                      <w:bCs/>
                      <w:color w:val="000000" w:themeColor="text1"/>
                      <w:sz w:val="18"/>
                      <w:szCs w:val="18"/>
                    </w:rPr>
                    <w:t>0.79</w:t>
                  </w:r>
                  <w:r w:rsidRPr="00E54ABB">
                    <w:rPr>
                      <w:bCs/>
                      <w:color w:val="000000" w:themeColor="text1"/>
                      <w:sz w:val="18"/>
                      <w:szCs w:val="18"/>
                    </w:rPr>
                    <w:t>；燃烧热：</w:t>
                  </w:r>
                  <w:r w:rsidRPr="00E54ABB">
                    <w:rPr>
                      <w:bCs/>
                      <w:color w:val="000000" w:themeColor="text1"/>
                      <w:sz w:val="18"/>
                      <w:szCs w:val="18"/>
                    </w:rPr>
                    <w:t>1365.5</w:t>
                  </w:r>
                  <w:r w:rsidRPr="00E54ABB">
                    <w:rPr>
                      <w:bCs/>
                      <w:color w:val="000000" w:themeColor="text1"/>
                      <w:sz w:val="18"/>
                      <w:szCs w:val="18"/>
                    </w:rPr>
                    <w:t>；临界压力：</w:t>
                  </w:r>
                  <w:r w:rsidRPr="00E54ABB">
                    <w:rPr>
                      <w:bCs/>
                      <w:color w:val="000000" w:themeColor="text1"/>
                      <w:sz w:val="18"/>
                      <w:szCs w:val="18"/>
                    </w:rPr>
                    <w:t>6.38</w:t>
                  </w:r>
                  <w:r w:rsidRPr="00E54ABB">
                    <w:rPr>
                      <w:bCs/>
                      <w:color w:val="000000" w:themeColor="text1"/>
                      <w:sz w:val="18"/>
                      <w:szCs w:val="18"/>
                    </w:rPr>
                    <w:t>。主要用于制酒工业、有机合成、消毒及做溶剂。</w:t>
                  </w:r>
                </w:p>
              </w:tc>
              <w:tc>
                <w:tcPr>
                  <w:tcW w:w="439"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易燃，</w:t>
                  </w:r>
                </w:p>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易反应</w:t>
                  </w:r>
                </w:p>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或引起</w:t>
                  </w:r>
                </w:p>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燃烧</w:t>
                  </w:r>
                </w:p>
              </w:tc>
              <w:tc>
                <w:tcPr>
                  <w:tcW w:w="777" w:type="pct"/>
                  <w:shd w:val="clear" w:color="auto" w:fill="auto"/>
                  <w:vAlign w:val="center"/>
                </w:tcPr>
                <w:p w:rsidR="00153FED" w:rsidRPr="00E54ABB" w:rsidRDefault="00153FED" w:rsidP="00153FED">
                  <w:pPr>
                    <w:adjustRightInd w:val="0"/>
                    <w:snapToGrid w:val="0"/>
                    <w:rPr>
                      <w:bCs/>
                      <w:color w:val="000000" w:themeColor="text1"/>
                      <w:sz w:val="18"/>
                      <w:szCs w:val="18"/>
                    </w:rPr>
                  </w:pPr>
                  <w:r w:rsidRPr="00E54ABB">
                    <w:rPr>
                      <w:bCs/>
                      <w:color w:val="000000" w:themeColor="text1"/>
                      <w:sz w:val="18"/>
                      <w:szCs w:val="18"/>
                    </w:rPr>
                    <w:t>LD</w:t>
                  </w:r>
                  <w:r w:rsidRPr="00E54ABB">
                    <w:rPr>
                      <w:bCs/>
                      <w:color w:val="000000" w:themeColor="text1"/>
                      <w:sz w:val="18"/>
                      <w:szCs w:val="18"/>
                      <w:vertAlign w:val="subscript"/>
                    </w:rPr>
                    <w:t>50</w:t>
                  </w:r>
                  <w:r w:rsidRPr="00E54ABB">
                    <w:rPr>
                      <w:bCs/>
                      <w:color w:val="000000" w:themeColor="text1"/>
                      <w:sz w:val="18"/>
                      <w:szCs w:val="18"/>
                    </w:rPr>
                    <w:t>：</w:t>
                  </w:r>
                  <w:r w:rsidRPr="00E54ABB">
                    <w:rPr>
                      <w:bCs/>
                      <w:color w:val="000000" w:themeColor="text1"/>
                      <w:sz w:val="18"/>
                      <w:szCs w:val="18"/>
                    </w:rPr>
                    <w:t>7060mg/kg</w:t>
                  </w:r>
                  <w:r w:rsidRPr="00E54ABB">
                    <w:rPr>
                      <w:bCs/>
                      <w:color w:val="000000" w:themeColor="text1"/>
                      <w:sz w:val="18"/>
                      <w:szCs w:val="18"/>
                    </w:rPr>
                    <w:t>（兔经口）；</w:t>
                  </w:r>
                  <w:r w:rsidRPr="00E54ABB">
                    <w:rPr>
                      <w:bCs/>
                      <w:color w:val="000000" w:themeColor="text1"/>
                      <w:sz w:val="18"/>
                      <w:szCs w:val="18"/>
                    </w:rPr>
                    <w:t>7430mg/kg</w:t>
                  </w:r>
                  <w:r w:rsidRPr="00E54ABB">
                    <w:rPr>
                      <w:bCs/>
                      <w:color w:val="000000" w:themeColor="text1"/>
                      <w:sz w:val="18"/>
                      <w:szCs w:val="18"/>
                    </w:rPr>
                    <w:t>（兔经皮）；</w:t>
                  </w:r>
                </w:p>
                <w:p w:rsidR="00153FED" w:rsidRPr="00E54ABB" w:rsidRDefault="00153FED" w:rsidP="00153FED">
                  <w:pPr>
                    <w:adjustRightInd w:val="0"/>
                    <w:snapToGrid w:val="0"/>
                    <w:rPr>
                      <w:bCs/>
                      <w:color w:val="000000" w:themeColor="text1"/>
                      <w:sz w:val="18"/>
                      <w:szCs w:val="18"/>
                    </w:rPr>
                  </w:pPr>
                  <w:r w:rsidRPr="00E54ABB">
                    <w:rPr>
                      <w:bCs/>
                      <w:color w:val="000000" w:themeColor="text1"/>
                      <w:sz w:val="18"/>
                      <w:szCs w:val="18"/>
                    </w:rPr>
                    <w:t>LC</w:t>
                  </w:r>
                  <w:r w:rsidRPr="00E54ABB">
                    <w:rPr>
                      <w:bCs/>
                      <w:color w:val="000000" w:themeColor="text1"/>
                      <w:sz w:val="18"/>
                      <w:szCs w:val="18"/>
                      <w:vertAlign w:val="subscript"/>
                    </w:rPr>
                    <w:t>50</w:t>
                  </w:r>
                  <w:r w:rsidRPr="00E54ABB">
                    <w:rPr>
                      <w:bCs/>
                      <w:color w:val="000000" w:themeColor="text1"/>
                      <w:sz w:val="18"/>
                      <w:szCs w:val="18"/>
                    </w:rPr>
                    <w:t>：</w:t>
                  </w:r>
                  <w:r w:rsidRPr="00E54ABB">
                    <w:rPr>
                      <w:bCs/>
                      <w:color w:val="000000" w:themeColor="text1"/>
                      <w:sz w:val="18"/>
                      <w:szCs w:val="18"/>
                    </w:rPr>
                    <w:t>37620mg/m³</w:t>
                  </w:r>
                  <w:r w:rsidRPr="00E54ABB">
                    <w:rPr>
                      <w:bCs/>
                      <w:color w:val="000000" w:themeColor="text1"/>
                      <w:sz w:val="18"/>
                      <w:szCs w:val="18"/>
                    </w:rPr>
                    <w:t>，</w:t>
                  </w:r>
                  <w:r w:rsidRPr="00E54ABB">
                    <w:rPr>
                      <w:bCs/>
                      <w:color w:val="000000" w:themeColor="text1"/>
                      <w:sz w:val="18"/>
                      <w:szCs w:val="18"/>
                    </w:rPr>
                    <w:t>10</w:t>
                  </w:r>
                  <w:r w:rsidRPr="00E54ABB">
                    <w:rPr>
                      <w:bCs/>
                      <w:color w:val="000000" w:themeColor="text1"/>
                      <w:sz w:val="18"/>
                      <w:szCs w:val="18"/>
                    </w:rPr>
                    <w:t>小时（大鼠吸入</w:t>
                  </w:r>
                  <w:r w:rsidRPr="00E54ABB">
                    <w:rPr>
                      <w:bCs/>
                      <w:color w:val="000000" w:themeColor="text1"/>
                      <w:sz w:val="18"/>
                      <w:szCs w:val="18"/>
                    </w:rPr>
                    <w:t>)</w:t>
                  </w:r>
                </w:p>
              </w:tc>
            </w:tr>
          </w:tbl>
          <w:p w:rsidR="00153FED" w:rsidRPr="00E54ABB" w:rsidRDefault="00153FED" w:rsidP="00153FED">
            <w:pPr>
              <w:adjustRightInd w:val="0"/>
              <w:snapToGrid w:val="0"/>
              <w:jc w:val="center"/>
              <w:rPr>
                <w:b/>
                <w:color w:val="000000" w:themeColor="text1"/>
                <w:szCs w:val="21"/>
              </w:rPr>
            </w:pPr>
            <w:r w:rsidRPr="00E54ABB">
              <w:rPr>
                <w:b/>
                <w:color w:val="000000" w:themeColor="text1"/>
                <w:szCs w:val="21"/>
              </w:rPr>
              <w:t>表</w:t>
            </w:r>
            <w:r w:rsidRPr="00E54ABB">
              <w:rPr>
                <w:b/>
                <w:color w:val="000000" w:themeColor="text1"/>
                <w:szCs w:val="21"/>
              </w:rPr>
              <w:t>2-</w:t>
            </w:r>
            <w:r w:rsidR="00294ED3" w:rsidRPr="00E54ABB">
              <w:rPr>
                <w:b/>
                <w:color w:val="000000" w:themeColor="text1"/>
                <w:szCs w:val="21"/>
              </w:rPr>
              <w:t>10</w:t>
            </w:r>
            <w:r w:rsidRPr="00E54ABB">
              <w:rPr>
                <w:b/>
                <w:color w:val="000000" w:themeColor="text1"/>
                <w:szCs w:val="21"/>
              </w:rPr>
              <w:t xml:space="preserve">  </w:t>
            </w:r>
            <w:r w:rsidRPr="00E54ABB">
              <w:rPr>
                <w:b/>
                <w:color w:val="000000" w:themeColor="text1"/>
                <w:szCs w:val="21"/>
              </w:rPr>
              <w:t>研发区和质检区试剂理化性质一览表</w:t>
            </w:r>
          </w:p>
          <w:tbl>
            <w:tblPr>
              <w:tblW w:w="0" w:type="auto"/>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458"/>
              <w:gridCol w:w="646"/>
              <w:gridCol w:w="966"/>
              <w:gridCol w:w="3273"/>
              <w:gridCol w:w="576"/>
              <w:gridCol w:w="1980"/>
            </w:tblGrid>
            <w:tr w:rsidR="009540F6" w:rsidRPr="00E54ABB" w:rsidTr="00B51BB6">
              <w:trPr>
                <w:jc w:val="center"/>
              </w:trPr>
              <w:tc>
                <w:tcPr>
                  <w:tcW w:w="466" w:type="dxa"/>
                  <w:shd w:val="clear" w:color="auto" w:fill="auto"/>
                  <w:vAlign w:val="center"/>
                </w:tcPr>
                <w:p w:rsidR="00153FED" w:rsidRPr="00E54ABB" w:rsidRDefault="00153FED" w:rsidP="00153FED">
                  <w:pPr>
                    <w:adjustRightInd w:val="0"/>
                    <w:snapToGrid w:val="0"/>
                    <w:jc w:val="center"/>
                    <w:rPr>
                      <w:b/>
                      <w:color w:val="000000" w:themeColor="text1"/>
                      <w:sz w:val="18"/>
                      <w:szCs w:val="18"/>
                    </w:rPr>
                  </w:pPr>
                  <w:r w:rsidRPr="00E54ABB">
                    <w:rPr>
                      <w:b/>
                      <w:color w:val="000000" w:themeColor="text1"/>
                      <w:sz w:val="18"/>
                      <w:szCs w:val="18"/>
                    </w:rPr>
                    <w:t>序号</w:t>
                  </w:r>
                </w:p>
              </w:tc>
              <w:tc>
                <w:tcPr>
                  <w:tcW w:w="681" w:type="dxa"/>
                  <w:shd w:val="clear" w:color="auto" w:fill="auto"/>
                  <w:vAlign w:val="center"/>
                </w:tcPr>
                <w:p w:rsidR="00153FED" w:rsidRPr="00E54ABB" w:rsidRDefault="00153FED" w:rsidP="00153FED">
                  <w:pPr>
                    <w:adjustRightInd w:val="0"/>
                    <w:snapToGrid w:val="0"/>
                    <w:jc w:val="center"/>
                    <w:rPr>
                      <w:b/>
                      <w:color w:val="000000" w:themeColor="text1"/>
                      <w:sz w:val="18"/>
                      <w:szCs w:val="18"/>
                    </w:rPr>
                  </w:pPr>
                  <w:r w:rsidRPr="00E54ABB">
                    <w:rPr>
                      <w:b/>
                      <w:color w:val="000000" w:themeColor="text1"/>
                      <w:sz w:val="18"/>
                      <w:szCs w:val="18"/>
                    </w:rPr>
                    <w:t>名称</w:t>
                  </w:r>
                </w:p>
              </w:tc>
              <w:tc>
                <w:tcPr>
                  <w:tcW w:w="966" w:type="dxa"/>
                  <w:shd w:val="clear" w:color="auto" w:fill="auto"/>
                  <w:vAlign w:val="center"/>
                </w:tcPr>
                <w:p w:rsidR="00153FED" w:rsidRPr="00E54ABB" w:rsidRDefault="00153FED" w:rsidP="00153FED">
                  <w:pPr>
                    <w:adjustRightInd w:val="0"/>
                    <w:snapToGrid w:val="0"/>
                    <w:jc w:val="center"/>
                    <w:rPr>
                      <w:b/>
                      <w:color w:val="000000" w:themeColor="text1"/>
                      <w:sz w:val="18"/>
                      <w:szCs w:val="18"/>
                    </w:rPr>
                  </w:pPr>
                  <w:r w:rsidRPr="00E54ABB">
                    <w:rPr>
                      <w:b/>
                      <w:color w:val="000000" w:themeColor="text1"/>
                      <w:sz w:val="18"/>
                      <w:szCs w:val="18"/>
                    </w:rPr>
                    <w:t>CAS</w:t>
                  </w:r>
                  <w:r w:rsidRPr="00E54ABB">
                    <w:rPr>
                      <w:b/>
                      <w:color w:val="000000" w:themeColor="text1"/>
                      <w:sz w:val="18"/>
                      <w:szCs w:val="18"/>
                    </w:rPr>
                    <w:t>号</w:t>
                  </w:r>
                </w:p>
              </w:tc>
              <w:tc>
                <w:tcPr>
                  <w:tcW w:w="3446" w:type="dxa"/>
                  <w:shd w:val="clear" w:color="auto" w:fill="auto"/>
                  <w:vAlign w:val="center"/>
                </w:tcPr>
                <w:p w:rsidR="00153FED" w:rsidRPr="00E54ABB" w:rsidRDefault="00153FED" w:rsidP="00153FED">
                  <w:pPr>
                    <w:adjustRightInd w:val="0"/>
                    <w:snapToGrid w:val="0"/>
                    <w:jc w:val="center"/>
                    <w:rPr>
                      <w:b/>
                      <w:color w:val="000000" w:themeColor="text1"/>
                      <w:sz w:val="18"/>
                      <w:szCs w:val="18"/>
                    </w:rPr>
                  </w:pPr>
                  <w:r w:rsidRPr="00E54ABB">
                    <w:rPr>
                      <w:b/>
                      <w:color w:val="000000" w:themeColor="text1"/>
                      <w:sz w:val="18"/>
                      <w:szCs w:val="18"/>
                    </w:rPr>
                    <w:t>理化性质</w:t>
                  </w:r>
                </w:p>
              </w:tc>
              <w:tc>
                <w:tcPr>
                  <w:tcW w:w="575" w:type="dxa"/>
                  <w:shd w:val="clear" w:color="auto" w:fill="auto"/>
                  <w:vAlign w:val="center"/>
                </w:tcPr>
                <w:p w:rsidR="00153FED" w:rsidRPr="00E54ABB" w:rsidRDefault="00153FED" w:rsidP="00153FED">
                  <w:pPr>
                    <w:adjustRightInd w:val="0"/>
                    <w:snapToGrid w:val="0"/>
                    <w:jc w:val="center"/>
                    <w:rPr>
                      <w:b/>
                      <w:color w:val="000000" w:themeColor="text1"/>
                      <w:sz w:val="18"/>
                      <w:szCs w:val="18"/>
                    </w:rPr>
                  </w:pPr>
                  <w:r w:rsidRPr="00E54ABB">
                    <w:rPr>
                      <w:b/>
                      <w:color w:val="000000" w:themeColor="text1"/>
                      <w:sz w:val="18"/>
                      <w:szCs w:val="18"/>
                    </w:rPr>
                    <w:t>燃烧爆炸性</w:t>
                  </w:r>
                </w:p>
              </w:tc>
              <w:tc>
                <w:tcPr>
                  <w:tcW w:w="2060" w:type="dxa"/>
                  <w:shd w:val="clear" w:color="auto" w:fill="auto"/>
                  <w:vAlign w:val="center"/>
                </w:tcPr>
                <w:p w:rsidR="00153FED" w:rsidRPr="00E54ABB" w:rsidRDefault="00153FED" w:rsidP="00153FED">
                  <w:pPr>
                    <w:adjustRightInd w:val="0"/>
                    <w:snapToGrid w:val="0"/>
                    <w:jc w:val="center"/>
                    <w:rPr>
                      <w:b/>
                      <w:color w:val="000000" w:themeColor="text1"/>
                      <w:sz w:val="18"/>
                      <w:szCs w:val="18"/>
                    </w:rPr>
                  </w:pPr>
                  <w:r w:rsidRPr="00E54ABB">
                    <w:rPr>
                      <w:b/>
                      <w:color w:val="000000" w:themeColor="text1"/>
                      <w:sz w:val="18"/>
                      <w:szCs w:val="18"/>
                    </w:rPr>
                    <w:t>毒性毒理</w:t>
                  </w:r>
                </w:p>
              </w:tc>
            </w:tr>
            <w:tr w:rsidR="009540F6" w:rsidRPr="00E54ABB" w:rsidTr="00B51BB6">
              <w:trPr>
                <w:jc w:val="center"/>
              </w:trPr>
              <w:tc>
                <w:tcPr>
                  <w:tcW w:w="466" w:type="dxa"/>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1</w:t>
                  </w:r>
                </w:p>
              </w:tc>
              <w:tc>
                <w:tcPr>
                  <w:tcW w:w="681" w:type="dxa"/>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硫酸</w:t>
                  </w:r>
                </w:p>
              </w:tc>
              <w:tc>
                <w:tcPr>
                  <w:tcW w:w="966" w:type="dxa"/>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7664-93-9</w:t>
                  </w:r>
                </w:p>
              </w:tc>
              <w:tc>
                <w:tcPr>
                  <w:tcW w:w="3446" w:type="dxa"/>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纯品为无色透明油状液体，分子式：</w:t>
                  </w:r>
                  <w:r w:rsidRPr="00E54ABB">
                    <w:rPr>
                      <w:bCs/>
                      <w:color w:val="000000" w:themeColor="text1"/>
                      <w:sz w:val="18"/>
                      <w:szCs w:val="18"/>
                    </w:rPr>
                    <w:t>H</w:t>
                  </w:r>
                  <w:r w:rsidRPr="00E54ABB">
                    <w:rPr>
                      <w:bCs/>
                      <w:color w:val="000000" w:themeColor="text1"/>
                      <w:sz w:val="18"/>
                      <w:szCs w:val="18"/>
                      <w:vertAlign w:val="subscript"/>
                    </w:rPr>
                    <w:t>2</w:t>
                  </w:r>
                  <w:r w:rsidRPr="00E54ABB">
                    <w:rPr>
                      <w:bCs/>
                      <w:color w:val="000000" w:themeColor="text1"/>
                      <w:sz w:val="18"/>
                      <w:szCs w:val="18"/>
                    </w:rPr>
                    <w:t>SO</w:t>
                  </w:r>
                  <w:r w:rsidRPr="00E54ABB">
                    <w:rPr>
                      <w:bCs/>
                      <w:color w:val="000000" w:themeColor="text1"/>
                      <w:sz w:val="18"/>
                      <w:szCs w:val="18"/>
                      <w:vertAlign w:val="subscript"/>
                    </w:rPr>
                    <w:t>4</w:t>
                  </w:r>
                  <w:r w:rsidRPr="00E54ABB">
                    <w:rPr>
                      <w:bCs/>
                      <w:color w:val="000000" w:themeColor="text1"/>
                      <w:sz w:val="18"/>
                      <w:szCs w:val="18"/>
                    </w:rPr>
                    <w:t>，分子量：</w:t>
                  </w:r>
                  <w:r w:rsidRPr="00E54ABB">
                    <w:rPr>
                      <w:bCs/>
                      <w:color w:val="000000" w:themeColor="text1"/>
                      <w:sz w:val="18"/>
                      <w:szCs w:val="18"/>
                    </w:rPr>
                    <w:t>98.08</w:t>
                  </w:r>
                  <w:r w:rsidRPr="00E54ABB">
                    <w:rPr>
                      <w:bCs/>
                      <w:color w:val="000000" w:themeColor="text1"/>
                      <w:sz w:val="18"/>
                      <w:szCs w:val="18"/>
                    </w:rPr>
                    <w:t>。含量</w:t>
                  </w:r>
                  <w:r w:rsidRPr="00E54ABB">
                    <w:rPr>
                      <w:bCs/>
                      <w:color w:val="000000" w:themeColor="text1"/>
                      <w:sz w:val="18"/>
                      <w:szCs w:val="18"/>
                    </w:rPr>
                    <w:t>:</w:t>
                  </w:r>
                  <w:r w:rsidRPr="00E54ABB">
                    <w:rPr>
                      <w:bCs/>
                      <w:color w:val="000000" w:themeColor="text1"/>
                      <w:sz w:val="18"/>
                      <w:szCs w:val="18"/>
                    </w:rPr>
                    <w:t>工业级</w:t>
                  </w:r>
                  <w:r w:rsidRPr="00E54ABB">
                    <w:rPr>
                      <w:bCs/>
                      <w:color w:val="000000" w:themeColor="text1"/>
                      <w:sz w:val="18"/>
                      <w:szCs w:val="18"/>
                    </w:rPr>
                    <w:t>92.5</w:t>
                  </w:r>
                  <w:r w:rsidRPr="00E54ABB">
                    <w:rPr>
                      <w:bCs/>
                      <w:color w:val="000000" w:themeColor="text1"/>
                      <w:sz w:val="18"/>
                      <w:szCs w:val="18"/>
                    </w:rPr>
                    <w:t>％或</w:t>
                  </w:r>
                  <w:r w:rsidRPr="00E54ABB">
                    <w:rPr>
                      <w:bCs/>
                      <w:color w:val="000000" w:themeColor="text1"/>
                      <w:sz w:val="18"/>
                      <w:szCs w:val="18"/>
                    </w:rPr>
                    <w:t>98</w:t>
                  </w:r>
                  <w:r w:rsidRPr="00E54ABB">
                    <w:rPr>
                      <w:bCs/>
                      <w:color w:val="000000" w:themeColor="text1"/>
                      <w:sz w:val="18"/>
                      <w:szCs w:val="18"/>
                    </w:rPr>
                    <w:t>％。可与水混溶，熔点：</w:t>
                  </w:r>
                  <w:r w:rsidRPr="00E54ABB">
                    <w:rPr>
                      <w:bCs/>
                      <w:color w:val="000000" w:themeColor="text1"/>
                      <w:sz w:val="18"/>
                      <w:szCs w:val="18"/>
                    </w:rPr>
                    <w:t>10.5</w:t>
                  </w:r>
                  <w:r w:rsidRPr="00E54ABB">
                    <w:rPr>
                      <w:rFonts w:ascii="宋体" w:hAnsi="宋体" w:cs="宋体" w:hint="eastAsia"/>
                      <w:bCs/>
                      <w:color w:val="000000" w:themeColor="text1"/>
                      <w:sz w:val="18"/>
                      <w:szCs w:val="18"/>
                    </w:rPr>
                    <w:t>℃</w:t>
                  </w:r>
                  <w:r w:rsidRPr="00E54ABB">
                    <w:rPr>
                      <w:bCs/>
                      <w:color w:val="000000" w:themeColor="text1"/>
                      <w:sz w:val="18"/>
                      <w:szCs w:val="18"/>
                    </w:rPr>
                    <w:t>，沸点：</w:t>
                  </w:r>
                  <w:r w:rsidRPr="00E54ABB">
                    <w:rPr>
                      <w:bCs/>
                      <w:color w:val="000000" w:themeColor="text1"/>
                      <w:sz w:val="18"/>
                      <w:szCs w:val="18"/>
                    </w:rPr>
                    <w:t>330.0</w:t>
                  </w:r>
                  <w:r w:rsidRPr="00E54ABB">
                    <w:rPr>
                      <w:rFonts w:ascii="宋体" w:hAnsi="宋体" w:cs="宋体" w:hint="eastAsia"/>
                      <w:bCs/>
                      <w:color w:val="000000" w:themeColor="text1"/>
                      <w:sz w:val="18"/>
                      <w:szCs w:val="18"/>
                    </w:rPr>
                    <w:t>℃</w:t>
                  </w:r>
                  <w:r w:rsidRPr="00E54ABB">
                    <w:rPr>
                      <w:bCs/>
                      <w:color w:val="000000" w:themeColor="text1"/>
                      <w:sz w:val="18"/>
                      <w:szCs w:val="18"/>
                    </w:rPr>
                    <w:t>，饱和蒸气压：</w:t>
                  </w:r>
                  <w:r w:rsidRPr="00E54ABB">
                    <w:rPr>
                      <w:bCs/>
                      <w:color w:val="000000" w:themeColor="text1"/>
                      <w:sz w:val="18"/>
                      <w:szCs w:val="18"/>
                    </w:rPr>
                    <w:t>0.13(145.8</w:t>
                  </w:r>
                  <w:r w:rsidRPr="00E54ABB">
                    <w:rPr>
                      <w:rFonts w:ascii="宋体" w:hAnsi="宋体" w:cs="宋体" w:hint="eastAsia"/>
                      <w:bCs/>
                      <w:color w:val="000000" w:themeColor="text1"/>
                      <w:sz w:val="18"/>
                      <w:szCs w:val="18"/>
                    </w:rPr>
                    <w:t>℃</w:t>
                  </w:r>
                  <w:r w:rsidRPr="00E54ABB">
                    <w:rPr>
                      <w:bCs/>
                      <w:color w:val="000000" w:themeColor="text1"/>
                      <w:sz w:val="18"/>
                      <w:szCs w:val="18"/>
                    </w:rPr>
                    <w:t>)</w:t>
                  </w:r>
                  <w:r w:rsidRPr="00E54ABB">
                    <w:rPr>
                      <w:bCs/>
                      <w:color w:val="000000" w:themeColor="text1"/>
                      <w:sz w:val="18"/>
                      <w:szCs w:val="18"/>
                    </w:rPr>
                    <w:t>，相对蒸气密度</w:t>
                  </w:r>
                  <w:r w:rsidRPr="00E54ABB">
                    <w:rPr>
                      <w:bCs/>
                      <w:color w:val="000000" w:themeColor="text1"/>
                      <w:sz w:val="18"/>
                      <w:szCs w:val="18"/>
                    </w:rPr>
                    <w:t>(</w:t>
                  </w:r>
                  <w:r w:rsidRPr="00E54ABB">
                    <w:rPr>
                      <w:bCs/>
                      <w:color w:val="000000" w:themeColor="text1"/>
                      <w:sz w:val="18"/>
                      <w:szCs w:val="18"/>
                    </w:rPr>
                    <w:t>空气</w:t>
                  </w:r>
                  <w:r w:rsidRPr="00E54ABB">
                    <w:rPr>
                      <w:bCs/>
                      <w:color w:val="000000" w:themeColor="text1"/>
                      <w:sz w:val="18"/>
                      <w:szCs w:val="18"/>
                    </w:rPr>
                    <w:t>=1)</w:t>
                  </w:r>
                  <w:r w:rsidRPr="00E54ABB">
                    <w:rPr>
                      <w:bCs/>
                      <w:color w:val="000000" w:themeColor="text1"/>
                      <w:sz w:val="18"/>
                      <w:szCs w:val="18"/>
                    </w:rPr>
                    <w:t>：</w:t>
                  </w:r>
                  <w:r w:rsidRPr="00E54ABB">
                    <w:rPr>
                      <w:bCs/>
                      <w:color w:val="000000" w:themeColor="text1"/>
                      <w:sz w:val="18"/>
                      <w:szCs w:val="18"/>
                    </w:rPr>
                    <w:t>3.4</w:t>
                  </w:r>
                  <w:r w:rsidRPr="00E54ABB">
                    <w:rPr>
                      <w:bCs/>
                      <w:color w:val="000000" w:themeColor="text1"/>
                      <w:sz w:val="18"/>
                      <w:szCs w:val="18"/>
                    </w:rPr>
                    <w:t>，相对密度</w:t>
                  </w:r>
                  <w:r w:rsidRPr="00E54ABB">
                    <w:rPr>
                      <w:bCs/>
                      <w:color w:val="000000" w:themeColor="text1"/>
                      <w:sz w:val="18"/>
                      <w:szCs w:val="18"/>
                    </w:rPr>
                    <w:t>(</w:t>
                  </w:r>
                  <w:r w:rsidRPr="00E54ABB">
                    <w:rPr>
                      <w:bCs/>
                      <w:color w:val="000000" w:themeColor="text1"/>
                      <w:sz w:val="18"/>
                      <w:szCs w:val="18"/>
                    </w:rPr>
                    <w:t>水</w:t>
                  </w:r>
                  <w:r w:rsidRPr="00E54ABB">
                    <w:rPr>
                      <w:bCs/>
                      <w:color w:val="000000" w:themeColor="text1"/>
                      <w:sz w:val="18"/>
                      <w:szCs w:val="18"/>
                    </w:rPr>
                    <w:t>=1)</w:t>
                  </w:r>
                  <w:r w:rsidRPr="00E54ABB">
                    <w:rPr>
                      <w:bCs/>
                      <w:color w:val="000000" w:themeColor="text1"/>
                      <w:sz w:val="18"/>
                      <w:szCs w:val="18"/>
                    </w:rPr>
                    <w:t>：</w:t>
                  </w:r>
                  <w:r w:rsidRPr="00E54ABB">
                    <w:rPr>
                      <w:bCs/>
                      <w:color w:val="000000" w:themeColor="text1"/>
                      <w:sz w:val="18"/>
                      <w:szCs w:val="18"/>
                    </w:rPr>
                    <w:t>1.83</w:t>
                  </w:r>
                  <w:r w:rsidRPr="00E54ABB">
                    <w:rPr>
                      <w:bCs/>
                      <w:color w:val="000000" w:themeColor="text1"/>
                      <w:sz w:val="18"/>
                      <w:szCs w:val="18"/>
                    </w:rPr>
                    <w:t>。主要用于生产化学肥料，在化工、医药、塑料、染料、石油提炼等工业也有广泛的应用。</w:t>
                  </w:r>
                </w:p>
              </w:tc>
              <w:tc>
                <w:tcPr>
                  <w:tcW w:w="575" w:type="dxa"/>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可助燃。</w:t>
                  </w:r>
                </w:p>
              </w:tc>
              <w:tc>
                <w:tcPr>
                  <w:tcW w:w="2060" w:type="dxa"/>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LD</w:t>
                  </w:r>
                  <w:r w:rsidRPr="00E54ABB">
                    <w:rPr>
                      <w:bCs/>
                      <w:color w:val="000000" w:themeColor="text1"/>
                      <w:sz w:val="18"/>
                      <w:szCs w:val="18"/>
                      <w:vertAlign w:val="subscript"/>
                    </w:rPr>
                    <w:t>50</w:t>
                  </w:r>
                  <w:r w:rsidRPr="00E54ABB">
                    <w:rPr>
                      <w:bCs/>
                      <w:color w:val="000000" w:themeColor="text1"/>
                      <w:sz w:val="18"/>
                      <w:szCs w:val="18"/>
                    </w:rPr>
                    <w:t>：</w:t>
                  </w:r>
                  <w:r w:rsidRPr="00E54ABB">
                    <w:rPr>
                      <w:bCs/>
                      <w:color w:val="000000" w:themeColor="text1"/>
                      <w:sz w:val="18"/>
                      <w:szCs w:val="18"/>
                    </w:rPr>
                    <w:t>2140mg/kg(</w:t>
                  </w:r>
                  <w:r w:rsidRPr="00E54ABB">
                    <w:rPr>
                      <w:bCs/>
                      <w:color w:val="000000" w:themeColor="text1"/>
                      <w:sz w:val="18"/>
                      <w:szCs w:val="18"/>
                    </w:rPr>
                    <w:t>大鼠经口</w:t>
                  </w:r>
                  <w:r w:rsidRPr="00E54ABB">
                    <w:rPr>
                      <w:bCs/>
                      <w:color w:val="000000" w:themeColor="text1"/>
                      <w:sz w:val="18"/>
                      <w:szCs w:val="18"/>
                    </w:rPr>
                    <w:t>)</w:t>
                  </w:r>
                </w:p>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LC</w:t>
                  </w:r>
                  <w:r w:rsidRPr="00E54ABB">
                    <w:rPr>
                      <w:bCs/>
                      <w:color w:val="000000" w:themeColor="text1"/>
                      <w:sz w:val="18"/>
                      <w:szCs w:val="18"/>
                      <w:vertAlign w:val="subscript"/>
                    </w:rPr>
                    <w:t>50</w:t>
                  </w:r>
                  <w:r w:rsidRPr="00E54ABB">
                    <w:rPr>
                      <w:bCs/>
                      <w:color w:val="000000" w:themeColor="text1"/>
                      <w:sz w:val="18"/>
                      <w:szCs w:val="18"/>
                    </w:rPr>
                    <w:t>：</w:t>
                  </w:r>
                  <w:r w:rsidRPr="00E54ABB">
                    <w:rPr>
                      <w:bCs/>
                      <w:color w:val="000000" w:themeColor="text1"/>
                      <w:sz w:val="18"/>
                      <w:szCs w:val="18"/>
                    </w:rPr>
                    <w:t>510mg/m</w:t>
                  </w:r>
                  <w:r w:rsidRPr="00E54ABB">
                    <w:rPr>
                      <w:bCs/>
                      <w:color w:val="000000" w:themeColor="text1"/>
                      <w:sz w:val="18"/>
                      <w:szCs w:val="18"/>
                      <w:vertAlign w:val="superscript"/>
                    </w:rPr>
                    <w:t>3</w:t>
                  </w:r>
                  <w:r w:rsidRPr="00E54ABB">
                    <w:rPr>
                      <w:bCs/>
                      <w:color w:val="000000" w:themeColor="text1"/>
                      <w:sz w:val="18"/>
                      <w:szCs w:val="18"/>
                    </w:rPr>
                    <w:t>，</w:t>
                  </w:r>
                  <w:r w:rsidRPr="00E54ABB">
                    <w:rPr>
                      <w:bCs/>
                      <w:color w:val="000000" w:themeColor="text1"/>
                      <w:sz w:val="18"/>
                      <w:szCs w:val="18"/>
                    </w:rPr>
                    <w:t>2</w:t>
                  </w:r>
                  <w:r w:rsidRPr="00E54ABB">
                    <w:rPr>
                      <w:bCs/>
                      <w:color w:val="000000" w:themeColor="text1"/>
                      <w:sz w:val="18"/>
                      <w:szCs w:val="18"/>
                    </w:rPr>
                    <w:t>小时</w:t>
                  </w:r>
                  <w:r w:rsidRPr="00E54ABB">
                    <w:rPr>
                      <w:bCs/>
                      <w:color w:val="000000" w:themeColor="text1"/>
                      <w:sz w:val="18"/>
                      <w:szCs w:val="18"/>
                    </w:rPr>
                    <w:t>(</w:t>
                  </w:r>
                  <w:r w:rsidRPr="00E54ABB">
                    <w:rPr>
                      <w:bCs/>
                      <w:color w:val="000000" w:themeColor="text1"/>
                      <w:sz w:val="18"/>
                      <w:szCs w:val="18"/>
                    </w:rPr>
                    <w:t>大鼠吸入</w:t>
                  </w:r>
                  <w:r w:rsidRPr="00E54ABB">
                    <w:rPr>
                      <w:bCs/>
                      <w:color w:val="000000" w:themeColor="text1"/>
                      <w:sz w:val="18"/>
                      <w:szCs w:val="18"/>
                    </w:rPr>
                    <w:t>)</w:t>
                  </w:r>
                  <w:r w:rsidRPr="00E54ABB">
                    <w:rPr>
                      <w:bCs/>
                      <w:color w:val="000000" w:themeColor="text1"/>
                      <w:sz w:val="18"/>
                      <w:szCs w:val="18"/>
                    </w:rPr>
                    <w:t>；</w:t>
                  </w:r>
                  <w:r w:rsidRPr="00E54ABB">
                    <w:rPr>
                      <w:bCs/>
                      <w:color w:val="000000" w:themeColor="text1"/>
                      <w:sz w:val="18"/>
                      <w:szCs w:val="18"/>
                    </w:rPr>
                    <w:t>320mg/m</w:t>
                  </w:r>
                  <w:r w:rsidRPr="00E54ABB">
                    <w:rPr>
                      <w:bCs/>
                      <w:color w:val="000000" w:themeColor="text1"/>
                      <w:sz w:val="18"/>
                      <w:szCs w:val="18"/>
                      <w:vertAlign w:val="superscript"/>
                    </w:rPr>
                    <w:t>3</w:t>
                  </w:r>
                  <w:r w:rsidRPr="00E54ABB">
                    <w:rPr>
                      <w:bCs/>
                      <w:color w:val="000000" w:themeColor="text1"/>
                      <w:sz w:val="18"/>
                      <w:szCs w:val="18"/>
                    </w:rPr>
                    <w:t>，</w:t>
                  </w:r>
                  <w:r w:rsidRPr="00E54ABB">
                    <w:rPr>
                      <w:bCs/>
                      <w:color w:val="000000" w:themeColor="text1"/>
                      <w:sz w:val="18"/>
                      <w:szCs w:val="18"/>
                    </w:rPr>
                    <w:t>2</w:t>
                  </w:r>
                  <w:r w:rsidRPr="00E54ABB">
                    <w:rPr>
                      <w:bCs/>
                      <w:color w:val="000000" w:themeColor="text1"/>
                      <w:sz w:val="18"/>
                      <w:szCs w:val="18"/>
                    </w:rPr>
                    <w:t>小时</w:t>
                  </w:r>
                  <w:r w:rsidRPr="00E54ABB">
                    <w:rPr>
                      <w:bCs/>
                      <w:color w:val="000000" w:themeColor="text1"/>
                      <w:sz w:val="18"/>
                      <w:szCs w:val="18"/>
                    </w:rPr>
                    <w:t>(</w:t>
                  </w:r>
                  <w:r w:rsidRPr="00E54ABB">
                    <w:rPr>
                      <w:bCs/>
                      <w:color w:val="000000" w:themeColor="text1"/>
                      <w:sz w:val="18"/>
                      <w:szCs w:val="18"/>
                    </w:rPr>
                    <w:t>小鼠吸入</w:t>
                  </w:r>
                  <w:r w:rsidRPr="00E54ABB">
                    <w:rPr>
                      <w:bCs/>
                      <w:color w:val="000000" w:themeColor="text1"/>
                      <w:sz w:val="18"/>
                      <w:szCs w:val="18"/>
                    </w:rPr>
                    <w:t>)</w:t>
                  </w:r>
                </w:p>
              </w:tc>
            </w:tr>
            <w:tr w:rsidR="009540F6" w:rsidRPr="00E54ABB" w:rsidTr="00B51BB6">
              <w:trPr>
                <w:jc w:val="center"/>
              </w:trPr>
              <w:tc>
                <w:tcPr>
                  <w:tcW w:w="466" w:type="dxa"/>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2</w:t>
                  </w:r>
                </w:p>
              </w:tc>
              <w:tc>
                <w:tcPr>
                  <w:tcW w:w="681" w:type="dxa"/>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盐酸</w:t>
                  </w:r>
                </w:p>
              </w:tc>
              <w:tc>
                <w:tcPr>
                  <w:tcW w:w="966" w:type="dxa"/>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7647-01-0</w:t>
                  </w:r>
                </w:p>
              </w:tc>
              <w:tc>
                <w:tcPr>
                  <w:tcW w:w="3446" w:type="dxa"/>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氯化氢的水溶液，在空气中极易挥发。沸点</w:t>
                  </w:r>
                  <w:r w:rsidRPr="00E54ABB">
                    <w:rPr>
                      <w:bCs/>
                      <w:color w:val="000000" w:themeColor="text1"/>
                      <w:sz w:val="18"/>
                      <w:szCs w:val="18"/>
                    </w:rPr>
                    <w:t>(</w:t>
                  </w:r>
                  <w:r w:rsidRPr="00E54ABB">
                    <w:rPr>
                      <w:rFonts w:ascii="宋体" w:hAnsi="宋体" w:cs="宋体" w:hint="eastAsia"/>
                      <w:bCs/>
                      <w:color w:val="000000" w:themeColor="text1"/>
                      <w:sz w:val="18"/>
                      <w:szCs w:val="18"/>
                    </w:rPr>
                    <w:t>℃</w:t>
                  </w:r>
                  <w:r w:rsidRPr="00E54ABB">
                    <w:rPr>
                      <w:bCs/>
                      <w:color w:val="000000" w:themeColor="text1"/>
                      <w:sz w:val="18"/>
                      <w:szCs w:val="18"/>
                    </w:rPr>
                    <w:t>)</w:t>
                  </w:r>
                  <w:r w:rsidRPr="00E54ABB">
                    <w:rPr>
                      <w:bCs/>
                      <w:color w:val="000000" w:themeColor="text1"/>
                      <w:sz w:val="18"/>
                      <w:szCs w:val="18"/>
                    </w:rPr>
                    <w:t>：</w:t>
                  </w:r>
                  <w:r w:rsidRPr="00E54ABB">
                    <w:rPr>
                      <w:bCs/>
                      <w:color w:val="000000" w:themeColor="text1"/>
                      <w:sz w:val="18"/>
                      <w:szCs w:val="18"/>
                    </w:rPr>
                    <w:t>108.6</w:t>
                  </w:r>
                  <w:r w:rsidRPr="00E54ABB">
                    <w:rPr>
                      <w:bCs/>
                      <w:color w:val="000000" w:themeColor="text1"/>
                      <w:sz w:val="18"/>
                      <w:szCs w:val="18"/>
                    </w:rPr>
                    <w:t>（</w:t>
                  </w:r>
                  <w:r w:rsidRPr="00E54ABB">
                    <w:rPr>
                      <w:bCs/>
                      <w:color w:val="000000" w:themeColor="text1"/>
                      <w:sz w:val="18"/>
                      <w:szCs w:val="18"/>
                    </w:rPr>
                    <w:t>20%</w:t>
                  </w:r>
                  <w:r w:rsidRPr="00E54ABB">
                    <w:rPr>
                      <w:bCs/>
                      <w:color w:val="000000" w:themeColor="text1"/>
                      <w:sz w:val="18"/>
                      <w:szCs w:val="18"/>
                    </w:rPr>
                    <w:t>），熔点</w:t>
                  </w:r>
                  <w:r w:rsidRPr="00E54ABB">
                    <w:rPr>
                      <w:bCs/>
                      <w:color w:val="000000" w:themeColor="text1"/>
                      <w:sz w:val="18"/>
                      <w:szCs w:val="18"/>
                    </w:rPr>
                    <w:t>(</w:t>
                  </w:r>
                  <w:r w:rsidRPr="00E54ABB">
                    <w:rPr>
                      <w:rFonts w:ascii="宋体" w:hAnsi="宋体" w:cs="宋体" w:hint="eastAsia"/>
                      <w:bCs/>
                      <w:color w:val="000000" w:themeColor="text1"/>
                      <w:sz w:val="18"/>
                      <w:szCs w:val="18"/>
                    </w:rPr>
                    <w:t>℃</w:t>
                  </w:r>
                  <w:r w:rsidRPr="00E54ABB">
                    <w:rPr>
                      <w:bCs/>
                      <w:color w:val="000000" w:themeColor="text1"/>
                      <w:sz w:val="18"/>
                      <w:szCs w:val="18"/>
                    </w:rPr>
                    <w:t>)</w:t>
                  </w:r>
                  <w:r w:rsidRPr="00E54ABB">
                    <w:rPr>
                      <w:bCs/>
                      <w:color w:val="000000" w:themeColor="text1"/>
                      <w:sz w:val="18"/>
                      <w:szCs w:val="18"/>
                    </w:rPr>
                    <w:t>：</w:t>
                  </w:r>
                  <w:r w:rsidRPr="00E54ABB">
                    <w:rPr>
                      <w:bCs/>
                      <w:color w:val="000000" w:themeColor="text1"/>
                      <w:sz w:val="18"/>
                      <w:szCs w:val="18"/>
                    </w:rPr>
                    <w:t>-114.8</w:t>
                  </w:r>
                  <w:r w:rsidRPr="00E54ABB">
                    <w:rPr>
                      <w:bCs/>
                      <w:color w:val="000000" w:themeColor="text1"/>
                      <w:sz w:val="18"/>
                      <w:szCs w:val="18"/>
                    </w:rPr>
                    <w:t>（纯）</w:t>
                  </w:r>
                  <w:r w:rsidRPr="00E54ABB">
                    <w:rPr>
                      <w:rFonts w:hint="eastAsia"/>
                      <w:bCs/>
                      <w:color w:val="000000" w:themeColor="text1"/>
                      <w:sz w:val="18"/>
                      <w:szCs w:val="18"/>
                    </w:rPr>
                    <w:t>。</w:t>
                  </w:r>
                </w:p>
              </w:tc>
              <w:tc>
                <w:tcPr>
                  <w:tcW w:w="575" w:type="dxa"/>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不燃</w:t>
                  </w:r>
                </w:p>
              </w:tc>
              <w:tc>
                <w:tcPr>
                  <w:tcW w:w="2060" w:type="dxa"/>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接触其蒸汽或烟雾，可引起急性中毒，出现眼结膜炎，鼻及口腔粘膜有烧灼感，鼻衄、齿龈出血，气管炎等。</w:t>
                  </w:r>
                </w:p>
              </w:tc>
            </w:tr>
            <w:tr w:rsidR="009540F6" w:rsidRPr="00E54ABB" w:rsidTr="00B51BB6">
              <w:trPr>
                <w:jc w:val="center"/>
              </w:trPr>
              <w:tc>
                <w:tcPr>
                  <w:tcW w:w="466" w:type="dxa"/>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3</w:t>
                  </w:r>
                </w:p>
              </w:tc>
              <w:tc>
                <w:tcPr>
                  <w:tcW w:w="681" w:type="dxa"/>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丙酮</w:t>
                  </w:r>
                </w:p>
              </w:tc>
              <w:tc>
                <w:tcPr>
                  <w:tcW w:w="966" w:type="dxa"/>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67-64-1</w:t>
                  </w:r>
                </w:p>
              </w:tc>
              <w:tc>
                <w:tcPr>
                  <w:tcW w:w="3446" w:type="dxa"/>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外观为无色透明易流动液体，有芳香气味，极易挥发。熔点：</w:t>
                  </w:r>
                  <w:r w:rsidRPr="00E54ABB">
                    <w:rPr>
                      <w:bCs/>
                      <w:color w:val="000000" w:themeColor="text1"/>
                      <w:sz w:val="18"/>
                      <w:szCs w:val="18"/>
                    </w:rPr>
                    <w:t>-94.6</w:t>
                  </w:r>
                  <w:r w:rsidRPr="00E54ABB">
                    <w:rPr>
                      <w:rFonts w:ascii="宋体" w:hAnsi="宋体" w:cs="宋体" w:hint="eastAsia"/>
                      <w:bCs/>
                      <w:color w:val="000000" w:themeColor="text1"/>
                      <w:sz w:val="18"/>
                      <w:szCs w:val="18"/>
                    </w:rPr>
                    <w:t>℃</w:t>
                  </w:r>
                  <w:r w:rsidRPr="00E54ABB">
                    <w:rPr>
                      <w:bCs/>
                      <w:color w:val="000000" w:themeColor="text1"/>
                      <w:sz w:val="18"/>
                      <w:szCs w:val="18"/>
                    </w:rPr>
                    <w:t>；沸点：</w:t>
                  </w:r>
                  <w:r w:rsidRPr="00E54ABB">
                    <w:rPr>
                      <w:bCs/>
                      <w:color w:val="000000" w:themeColor="text1"/>
                      <w:sz w:val="18"/>
                      <w:szCs w:val="18"/>
                    </w:rPr>
                    <w:t>56.5</w:t>
                  </w:r>
                  <w:r w:rsidRPr="00E54ABB">
                    <w:rPr>
                      <w:rFonts w:ascii="宋体" w:hAnsi="宋体" w:cs="宋体" w:hint="eastAsia"/>
                      <w:bCs/>
                      <w:color w:val="000000" w:themeColor="text1"/>
                      <w:sz w:val="18"/>
                      <w:szCs w:val="18"/>
                    </w:rPr>
                    <w:t>℃</w:t>
                  </w:r>
                  <w:r w:rsidRPr="00E54ABB">
                    <w:rPr>
                      <w:bCs/>
                      <w:color w:val="000000" w:themeColor="text1"/>
                      <w:sz w:val="18"/>
                      <w:szCs w:val="18"/>
                    </w:rPr>
                    <w:t>；相对密度（水</w:t>
                  </w:r>
                  <w:r w:rsidRPr="00E54ABB">
                    <w:rPr>
                      <w:bCs/>
                      <w:color w:val="000000" w:themeColor="text1"/>
                      <w:sz w:val="18"/>
                      <w:szCs w:val="18"/>
                    </w:rPr>
                    <w:t>=1</w:t>
                  </w:r>
                  <w:r w:rsidRPr="00E54ABB">
                    <w:rPr>
                      <w:bCs/>
                      <w:color w:val="000000" w:themeColor="text1"/>
                      <w:sz w:val="18"/>
                      <w:szCs w:val="18"/>
                    </w:rPr>
                    <w:t>）：</w:t>
                  </w:r>
                  <w:r w:rsidRPr="00E54ABB">
                    <w:rPr>
                      <w:bCs/>
                      <w:color w:val="000000" w:themeColor="text1"/>
                      <w:sz w:val="18"/>
                      <w:szCs w:val="18"/>
                    </w:rPr>
                    <w:t>0.80</w:t>
                  </w:r>
                  <w:r w:rsidRPr="00E54ABB">
                    <w:rPr>
                      <w:bCs/>
                      <w:color w:val="000000" w:themeColor="text1"/>
                      <w:sz w:val="18"/>
                      <w:szCs w:val="18"/>
                    </w:rPr>
                    <w:t>；相对蒸气密度（空气</w:t>
                  </w:r>
                  <w:r w:rsidRPr="00E54ABB">
                    <w:rPr>
                      <w:bCs/>
                      <w:color w:val="000000" w:themeColor="text1"/>
                      <w:sz w:val="18"/>
                      <w:szCs w:val="18"/>
                    </w:rPr>
                    <w:t>=1</w:t>
                  </w:r>
                  <w:r w:rsidRPr="00E54ABB">
                    <w:rPr>
                      <w:bCs/>
                      <w:color w:val="000000" w:themeColor="text1"/>
                      <w:sz w:val="18"/>
                      <w:szCs w:val="18"/>
                    </w:rPr>
                    <w:t>）：</w:t>
                  </w:r>
                  <w:r w:rsidRPr="00E54ABB">
                    <w:rPr>
                      <w:bCs/>
                      <w:color w:val="000000" w:themeColor="text1"/>
                      <w:sz w:val="18"/>
                      <w:szCs w:val="18"/>
                    </w:rPr>
                    <w:t>2.00</w:t>
                  </w:r>
                  <w:r w:rsidRPr="00E54ABB">
                    <w:rPr>
                      <w:bCs/>
                      <w:color w:val="000000" w:themeColor="text1"/>
                      <w:sz w:val="18"/>
                      <w:szCs w:val="18"/>
                    </w:rPr>
                    <w:t>；分子式：</w:t>
                  </w:r>
                  <w:r w:rsidRPr="00E54ABB">
                    <w:rPr>
                      <w:bCs/>
                      <w:color w:val="000000" w:themeColor="text1"/>
                      <w:sz w:val="18"/>
                      <w:szCs w:val="18"/>
                    </w:rPr>
                    <w:t>C</w:t>
                  </w:r>
                  <w:r w:rsidRPr="00E54ABB">
                    <w:rPr>
                      <w:bCs/>
                      <w:color w:val="000000" w:themeColor="text1"/>
                      <w:sz w:val="18"/>
                      <w:szCs w:val="18"/>
                      <w:vertAlign w:val="subscript"/>
                    </w:rPr>
                    <w:t>3</w:t>
                  </w:r>
                  <w:r w:rsidRPr="00E54ABB">
                    <w:rPr>
                      <w:bCs/>
                      <w:color w:val="000000" w:themeColor="text1"/>
                      <w:sz w:val="18"/>
                      <w:szCs w:val="18"/>
                    </w:rPr>
                    <w:t>H</w:t>
                  </w:r>
                  <w:r w:rsidRPr="00E54ABB">
                    <w:rPr>
                      <w:bCs/>
                      <w:color w:val="000000" w:themeColor="text1"/>
                      <w:sz w:val="18"/>
                      <w:szCs w:val="18"/>
                      <w:vertAlign w:val="subscript"/>
                    </w:rPr>
                    <w:t>6</w:t>
                  </w:r>
                  <w:r w:rsidRPr="00E54ABB">
                    <w:rPr>
                      <w:bCs/>
                      <w:color w:val="000000" w:themeColor="text1"/>
                      <w:sz w:val="18"/>
                      <w:szCs w:val="18"/>
                    </w:rPr>
                    <w:t>O</w:t>
                  </w:r>
                  <w:r w:rsidRPr="00E54ABB">
                    <w:rPr>
                      <w:bCs/>
                      <w:color w:val="000000" w:themeColor="text1"/>
                      <w:sz w:val="18"/>
                      <w:szCs w:val="18"/>
                    </w:rPr>
                    <w:t>；分子量：</w:t>
                  </w:r>
                  <w:r w:rsidRPr="00E54ABB">
                    <w:rPr>
                      <w:bCs/>
                      <w:color w:val="000000" w:themeColor="text1"/>
                      <w:sz w:val="18"/>
                      <w:szCs w:val="18"/>
                    </w:rPr>
                    <w:t>58.08</w:t>
                  </w:r>
                  <w:r w:rsidRPr="00E54ABB">
                    <w:rPr>
                      <w:bCs/>
                      <w:color w:val="000000" w:themeColor="text1"/>
                      <w:sz w:val="18"/>
                      <w:szCs w:val="18"/>
                    </w:rPr>
                    <w:t>；饱和蒸气压：</w:t>
                  </w:r>
                  <w:r w:rsidRPr="00E54ABB">
                    <w:rPr>
                      <w:bCs/>
                      <w:color w:val="000000" w:themeColor="text1"/>
                      <w:sz w:val="18"/>
                      <w:szCs w:val="18"/>
                    </w:rPr>
                    <w:t>235.5kPa</w:t>
                  </w:r>
                  <w:r w:rsidRPr="00E54ABB">
                    <w:rPr>
                      <w:bCs/>
                      <w:color w:val="000000" w:themeColor="text1"/>
                      <w:sz w:val="18"/>
                      <w:szCs w:val="18"/>
                    </w:rPr>
                    <w:t>；燃烧热：</w:t>
                  </w:r>
                  <w:r w:rsidRPr="00E54ABB">
                    <w:rPr>
                      <w:bCs/>
                      <w:color w:val="000000" w:themeColor="text1"/>
                      <w:sz w:val="18"/>
                      <w:szCs w:val="18"/>
                    </w:rPr>
                    <w:t>1788.7kJ/mol</w:t>
                  </w:r>
                  <w:r w:rsidRPr="00E54ABB">
                    <w:rPr>
                      <w:bCs/>
                      <w:color w:val="000000" w:themeColor="text1"/>
                      <w:sz w:val="18"/>
                      <w:szCs w:val="18"/>
                    </w:rPr>
                    <w:t>；临界温度：</w:t>
                  </w:r>
                  <w:r w:rsidRPr="00E54ABB">
                    <w:rPr>
                      <w:bCs/>
                      <w:color w:val="000000" w:themeColor="text1"/>
                      <w:sz w:val="18"/>
                      <w:szCs w:val="18"/>
                    </w:rPr>
                    <w:t>235.5</w:t>
                  </w:r>
                  <w:r w:rsidRPr="00E54ABB">
                    <w:rPr>
                      <w:rFonts w:ascii="宋体" w:hAnsi="宋体" w:cs="宋体" w:hint="eastAsia"/>
                      <w:bCs/>
                      <w:color w:val="000000" w:themeColor="text1"/>
                      <w:sz w:val="18"/>
                      <w:szCs w:val="18"/>
                    </w:rPr>
                    <w:t>℃</w:t>
                  </w:r>
                  <w:r w:rsidRPr="00E54ABB">
                    <w:rPr>
                      <w:bCs/>
                      <w:color w:val="000000" w:themeColor="text1"/>
                      <w:sz w:val="18"/>
                      <w:szCs w:val="18"/>
                    </w:rPr>
                    <w:t>；临界压力：</w:t>
                  </w:r>
                  <w:r w:rsidRPr="00E54ABB">
                    <w:rPr>
                      <w:bCs/>
                      <w:color w:val="000000" w:themeColor="text1"/>
                      <w:sz w:val="18"/>
                      <w:szCs w:val="18"/>
                    </w:rPr>
                    <w:t>4.72Mpa</w:t>
                  </w:r>
                  <w:r w:rsidRPr="00E54ABB">
                    <w:rPr>
                      <w:bCs/>
                      <w:color w:val="000000" w:themeColor="text1"/>
                      <w:sz w:val="18"/>
                      <w:szCs w:val="18"/>
                    </w:rPr>
                    <w:t>；闪点：</w:t>
                  </w:r>
                  <w:r w:rsidRPr="00E54ABB">
                    <w:rPr>
                      <w:bCs/>
                      <w:color w:val="000000" w:themeColor="text1"/>
                      <w:sz w:val="18"/>
                      <w:szCs w:val="18"/>
                    </w:rPr>
                    <w:t>-20</w:t>
                  </w:r>
                  <w:r w:rsidRPr="00E54ABB">
                    <w:rPr>
                      <w:rFonts w:ascii="宋体" w:hAnsi="宋体" w:cs="宋体" w:hint="eastAsia"/>
                      <w:bCs/>
                      <w:color w:val="000000" w:themeColor="text1"/>
                      <w:sz w:val="18"/>
                      <w:szCs w:val="18"/>
                    </w:rPr>
                    <w:t>℃</w:t>
                  </w:r>
                  <w:r w:rsidRPr="00E54ABB">
                    <w:rPr>
                      <w:bCs/>
                      <w:color w:val="000000" w:themeColor="text1"/>
                      <w:sz w:val="18"/>
                      <w:szCs w:val="18"/>
                    </w:rPr>
                    <w:t>；引燃温度：</w:t>
                  </w:r>
                  <w:r w:rsidRPr="00E54ABB">
                    <w:rPr>
                      <w:bCs/>
                      <w:color w:val="000000" w:themeColor="text1"/>
                      <w:sz w:val="18"/>
                      <w:szCs w:val="18"/>
                    </w:rPr>
                    <w:t>465</w:t>
                  </w:r>
                  <w:r w:rsidRPr="00E54ABB">
                    <w:rPr>
                      <w:rFonts w:ascii="宋体" w:hAnsi="宋体" w:cs="宋体" w:hint="eastAsia"/>
                      <w:bCs/>
                      <w:color w:val="000000" w:themeColor="text1"/>
                      <w:sz w:val="18"/>
                      <w:szCs w:val="18"/>
                    </w:rPr>
                    <w:t>℃</w:t>
                  </w:r>
                  <w:r w:rsidRPr="00E54ABB">
                    <w:rPr>
                      <w:bCs/>
                      <w:color w:val="000000" w:themeColor="text1"/>
                      <w:sz w:val="18"/>
                      <w:szCs w:val="18"/>
                    </w:rPr>
                    <w:t>；爆炸极限</w:t>
                  </w:r>
                  <w:r w:rsidRPr="00E54ABB">
                    <w:rPr>
                      <w:bCs/>
                      <w:color w:val="000000" w:themeColor="text1"/>
                      <w:sz w:val="18"/>
                      <w:szCs w:val="18"/>
                    </w:rPr>
                    <w:t>%</w:t>
                  </w:r>
                  <w:r w:rsidRPr="00E54ABB">
                    <w:rPr>
                      <w:bCs/>
                      <w:color w:val="000000" w:themeColor="text1"/>
                      <w:sz w:val="18"/>
                      <w:szCs w:val="18"/>
                    </w:rPr>
                    <w:t>（</w:t>
                  </w:r>
                  <w:r w:rsidRPr="00E54ABB">
                    <w:rPr>
                      <w:bCs/>
                      <w:color w:val="000000" w:themeColor="text1"/>
                      <w:sz w:val="18"/>
                      <w:szCs w:val="18"/>
                    </w:rPr>
                    <w:t>V/V</w:t>
                  </w:r>
                  <w:r w:rsidRPr="00E54ABB">
                    <w:rPr>
                      <w:bCs/>
                      <w:color w:val="000000" w:themeColor="text1"/>
                      <w:sz w:val="18"/>
                      <w:szCs w:val="18"/>
                    </w:rPr>
                    <w:t>）：</w:t>
                  </w:r>
                  <w:r w:rsidRPr="00E54ABB">
                    <w:rPr>
                      <w:bCs/>
                      <w:color w:val="000000" w:themeColor="text1"/>
                      <w:sz w:val="18"/>
                      <w:szCs w:val="18"/>
                    </w:rPr>
                    <w:t>13.0/2.5</w:t>
                  </w:r>
                  <w:r w:rsidRPr="00E54ABB">
                    <w:rPr>
                      <w:bCs/>
                      <w:color w:val="000000" w:themeColor="text1"/>
                      <w:sz w:val="18"/>
                      <w:szCs w:val="18"/>
                    </w:rPr>
                    <w:t>；于水混溶，可溶于乙醇、乙醚、氯仿、油类、烃类等多数有机溶剂</w:t>
                  </w:r>
                  <w:r w:rsidRPr="00E54ABB">
                    <w:rPr>
                      <w:rFonts w:hint="eastAsia"/>
                      <w:bCs/>
                      <w:color w:val="000000" w:themeColor="text1"/>
                      <w:sz w:val="18"/>
                      <w:szCs w:val="18"/>
                    </w:rPr>
                    <w:t>。</w:t>
                  </w:r>
                </w:p>
              </w:tc>
              <w:tc>
                <w:tcPr>
                  <w:tcW w:w="575" w:type="dxa"/>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易燃</w:t>
                  </w:r>
                </w:p>
              </w:tc>
              <w:tc>
                <w:tcPr>
                  <w:tcW w:w="2060" w:type="dxa"/>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LD</w:t>
                  </w:r>
                  <w:r w:rsidRPr="00E54ABB">
                    <w:rPr>
                      <w:bCs/>
                      <w:color w:val="000000" w:themeColor="text1"/>
                      <w:sz w:val="18"/>
                      <w:szCs w:val="18"/>
                      <w:vertAlign w:val="subscript"/>
                    </w:rPr>
                    <w:t>50</w:t>
                  </w:r>
                  <w:r w:rsidRPr="00E54ABB">
                    <w:rPr>
                      <w:bCs/>
                      <w:color w:val="000000" w:themeColor="text1"/>
                      <w:sz w:val="18"/>
                      <w:szCs w:val="18"/>
                    </w:rPr>
                    <w:t>：</w:t>
                  </w:r>
                  <w:r w:rsidRPr="00E54ABB">
                    <w:rPr>
                      <w:bCs/>
                      <w:color w:val="000000" w:themeColor="text1"/>
                      <w:sz w:val="18"/>
                      <w:szCs w:val="18"/>
                    </w:rPr>
                    <w:t>5800mg/kg</w:t>
                  </w:r>
                </w:p>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（大鼠经口）；</w:t>
                  </w:r>
                </w:p>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20000mg/kg</w:t>
                  </w:r>
                  <w:r w:rsidRPr="00E54ABB">
                    <w:rPr>
                      <w:bCs/>
                      <w:color w:val="000000" w:themeColor="text1"/>
                      <w:sz w:val="18"/>
                      <w:szCs w:val="18"/>
                    </w:rPr>
                    <w:t>（兔</w:t>
                  </w:r>
                </w:p>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经皮）</w:t>
                  </w:r>
                </w:p>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LC</w:t>
                  </w:r>
                  <w:r w:rsidRPr="00E54ABB">
                    <w:rPr>
                      <w:bCs/>
                      <w:color w:val="000000" w:themeColor="text1"/>
                      <w:sz w:val="18"/>
                      <w:szCs w:val="18"/>
                      <w:vertAlign w:val="subscript"/>
                    </w:rPr>
                    <w:t>50</w:t>
                  </w:r>
                  <w:r w:rsidRPr="00E54ABB">
                    <w:rPr>
                      <w:bCs/>
                      <w:color w:val="000000" w:themeColor="text1"/>
                      <w:sz w:val="18"/>
                      <w:szCs w:val="18"/>
                    </w:rPr>
                    <w:t>：无资料</w:t>
                  </w:r>
                </w:p>
              </w:tc>
            </w:tr>
            <w:tr w:rsidR="009540F6" w:rsidRPr="00E54ABB" w:rsidTr="00B51BB6">
              <w:trPr>
                <w:jc w:val="center"/>
              </w:trPr>
              <w:tc>
                <w:tcPr>
                  <w:tcW w:w="466" w:type="dxa"/>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4</w:t>
                  </w:r>
                </w:p>
              </w:tc>
              <w:tc>
                <w:tcPr>
                  <w:tcW w:w="681" w:type="dxa"/>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乙醚</w:t>
                  </w:r>
                </w:p>
              </w:tc>
              <w:tc>
                <w:tcPr>
                  <w:tcW w:w="966" w:type="dxa"/>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60-29-7</w:t>
                  </w:r>
                </w:p>
              </w:tc>
              <w:tc>
                <w:tcPr>
                  <w:tcW w:w="3446" w:type="dxa"/>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分子式：</w:t>
                  </w:r>
                  <w:r w:rsidRPr="00E54ABB">
                    <w:rPr>
                      <w:bCs/>
                      <w:color w:val="000000" w:themeColor="text1"/>
                      <w:sz w:val="18"/>
                      <w:szCs w:val="18"/>
                    </w:rPr>
                    <w:t>C</w:t>
                  </w:r>
                  <w:r w:rsidRPr="00E54ABB">
                    <w:rPr>
                      <w:bCs/>
                      <w:color w:val="000000" w:themeColor="text1"/>
                      <w:sz w:val="18"/>
                      <w:szCs w:val="18"/>
                      <w:vertAlign w:val="subscript"/>
                    </w:rPr>
                    <w:t>4</w:t>
                  </w:r>
                  <w:r w:rsidRPr="00E54ABB">
                    <w:rPr>
                      <w:bCs/>
                      <w:color w:val="000000" w:themeColor="text1"/>
                      <w:sz w:val="18"/>
                      <w:szCs w:val="18"/>
                    </w:rPr>
                    <w:t>H</w:t>
                  </w:r>
                  <w:r w:rsidRPr="00E54ABB">
                    <w:rPr>
                      <w:bCs/>
                      <w:color w:val="000000" w:themeColor="text1"/>
                      <w:sz w:val="18"/>
                      <w:szCs w:val="18"/>
                      <w:vertAlign w:val="subscript"/>
                    </w:rPr>
                    <w:t>10</w:t>
                  </w:r>
                  <w:r w:rsidRPr="00E54ABB">
                    <w:rPr>
                      <w:bCs/>
                      <w:color w:val="000000" w:themeColor="text1"/>
                      <w:sz w:val="18"/>
                      <w:szCs w:val="18"/>
                    </w:rPr>
                    <w:t>O</w:t>
                  </w:r>
                  <w:r w:rsidRPr="00E54ABB">
                    <w:rPr>
                      <w:bCs/>
                      <w:color w:val="000000" w:themeColor="text1"/>
                      <w:sz w:val="18"/>
                      <w:szCs w:val="18"/>
                    </w:rPr>
                    <w:t>，分子量：</w:t>
                  </w:r>
                  <w:r w:rsidRPr="00E54ABB">
                    <w:rPr>
                      <w:bCs/>
                      <w:color w:val="000000" w:themeColor="text1"/>
                      <w:sz w:val="18"/>
                      <w:szCs w:val="18"/>
                    </w:rPr>
                    <w:t>74.12</w:t>
                  </w:r>
                  <w:r w:rsidRPr="00E54ABB">
                    <w:rPr>
                      <w:bCs/>
                      <w:color w:val="000000" w:themeColor="text1"/>
                      <w:sz w:val="18"/>
                      <w:szCs w:val="18"/>
                    </w:rPr>
                    <w:t>，无色透明液体，有芳香气味，极易挥发。微溶于水，可溶于乙醇、苯、氯仿等多数有机溶剂。沸点：</w:t>
                  </w:r>
                  <w:r w:rsidRPr="00E54ABB">
                    <w:rPr>
                      <w:bCs/>
                      <w:color w:val="000000" w:themeColor="text1"/>
                      <w:sz w:val="18"/>
                      <w:szCs w:val="18"/>
                    </w:rPr>
                    <w:t>34.6</w:t>
                  </w:r>
                  <w:r w:rsidRPr="00E54ABB">
                    <w:rPr>
                      <w:rFonts w:ascii="宋体" w:hAnsi="宋体" w:cs="宋体" w:hint="eastAsia"/>
                      <w:bCs/>
                      <w:color w:val="000000" w:themeColor="text1"/>
                      <w:sz w:val="18"/>
                      <w:szCs w:val="18"/>
                    </w:rPr>
                    <w:t>℃</w:t>
                  </w:r>
                  <w:r w:rsidRPr="00E54ABB">
                    <w:rPr>
                      <w:bCs/>
                      <w:color w:val="000000" w:themeColor="text1"/>
                      <w:sz w:val="18"/>
                      <w:szCs w:val="18"/>
                    </w:rPr>
                    <w:t>，熔点：</w:t>
                  </w:r>
                  <w:r w:rsidRPr="00E54ABB">
                    <w:rPr>
                      <w:bCs/>
                      <w:color w:val="000000" w:themeColor="text1"/>
                      <w:sz w:val="18"/>
                      <w:szCs w:val="18"/>
                    </w:rPr>
                    <w:t>-116.2</w:t>
                  </w:r>
                  <w:r w:rsidRPr="00E54ABB">
                    <w:rPr>
                      <w:rFonts w:ascii="宋体" w:hAnsi="宋体" w:cs="宋体" w:hint="eastAsia"/>
                      <w:bCs/>
                      <w:color w:val="000000" w:themeColor="text1"/>
                      <w:sz w:val="18"/>
                      <w:szCs w:val="18"/>
                    </w:rPr>
                    <w:t>℃</w:t>
                  </w:r>
                  <w:r w:rsidRPr="00E54ABB">
                    <w:rPr>
                      <w:bCs/>
                      <w:color w:val="000000" w:themeColor="text1"/>
                      <w:sz w:val="18"/>
                      <w:szCs w:val="18"/>
                    </w:rPr>
                    <w:t>，闪点：</w:t>
                  </w:r>
                  <w:r w:rsidRPr="00E54ABB">
                    <w:rPr>
                      <w:bCs/>
                      <w:color w:val="000000" w:themeColor="text1"/>
                      <w:sz w:val="18"/>
                      <w:szCs w:val="18"/>
                    </w:rPr>
                    <w:t>-45</w:t>
                  </w:r>
                  <w:r w:rsidRPr="00E54ABB">
                    <w:rPr>
                      <w:rFonts w:ascii="宋体" w:hAnsi="宋体" w:cs="宋体" w:hint="eastAsia"/>
                      <w:bCs/>
                      <w:color w:val="000000" w:themeColor="text1"/>
                      <w:sz w:val="18"/>
                      <w:szCs w:val="18"/>
                    </w:rPr>
                    <w:t>℃</w:t>
                  </w:r>
                  <w:r w:rsidRPr="00E54ABB">
                    <w:rPr>
                      <w:bCs/>
                      <w:color w:val="000000" w:themeColor="text1"/>
                      <w:sz w:val="18"/>
                      <w:szCs w:val="18"/>
                    </w:rPr>
                    <w:t>，自燃温度：</w:t>
                  </w:r>
                  <w:r w:rsidRPr="00E54ABB">
                    <w:rPr>
                      <w:bCs/>
                      <w:color w:val="000000" w:themeColor="text1"/>
                      <w:sz w:val="18"/>
                      <w:szCs w:val="18"/>
                    </w:rPr>
                    <w:t>160</w:t>
                  </w:r>
                  <w:r w:rsidRPr="00E54ABB">
                    <w:rPr>
                      <w:rFonts w:ascii="宋体" w:hAnsi="宋体" w:cs="宋体" w:hint="eastAsia"/>
                      <w:bCs/>
                      <w:color w:val="000000" w:themeColor="text1"/>
                      <w:sz w:val="18"/>
                      <w:szCs w:val="18"/>
                    </w:rPr>
                    <w:t>℃</w:t>
                  </w:r>
                  <w:r w:rsidRPr="00E54ABB">
                    <w:rPr>
                      <w:bCs/>
                      <w:color w:val="000000" w:themeColor="text1"/>
                      <w:sz w:val="18"/>
                      <w:szCs w:val="18"/>
                    </w:rPr>
                    <w:t>，相对密度</w:t>
                  </w:r>
                  <w:r w:rsidRPr="00E54ABB">
                    <w:rPr>
                      <w:bCs/>
                      <w:color w:val="000000" w:themeColor="text1"/>
                      <w:sz w:val="18"/>
                      <w:szCs w:val="18"/>
                    </w:rPr>
                    <w:t>(</w:t>
                  </w:r>
                  <w:r w:rsidRPr="00E54ABB">
                    <w:rPr>
                      <w:bCs/>
                      <w:color w:val="000000" w:themeColor="text1"/>
                      <w:sz w:val="18"/>
                      <w:szCs w:val="18"/>
                    </w:rPr>
                    <w:t>水</w:t>
                  </w:r>
                  <w:r w:rsidRPr="00E54ABB">
                    <w:rPr>
                      <w:bCs/>
                      <w:color w:val="000000" w:themeColor="text1"/>
                      <w:sz w:val="18"/>
                      <w:szCs w:val="18"/>
                    </w:rPr>
                    <w:t>=1)</w:t>
                  </w:r>
                  <w:r w:rsidRPr="00E54ABB">
                    <w:rPr>
                      <w:bCs/>
                      <w:color w:val="000000" w:themeColor="text1"/>
                      <w:sz w:val="18"/>
                      <w:szCs w:val="18"/>
                    </w:rPr>
                    <w:t>：</w:t>
                  </w:r>
                  <w:r w:rsidRPr="00E54ABB">
                    <w:rPr>
                      <w:bCs/>
                      <w:color w:val="000000" w:themeColor="text1"/>
                      <w:sz w:val="18"/>
                      <w:szCs w:val="18"/>
                    </w:rPr>
                    <w:t>0.71</w:t>
                  </w:r>
                  <w:r w:rsidRPr="00E54ABB">
                    <w:rPr>
                      <w:bCs/>
                      <w:color w:val="000000" w:themeColor="text1"/>
                      <w:sz w:val="18"/>
                      <w:szCs w:val="18"/>
                    </w:rPr>
                    <w:t>，饱和蒸气压</w:t>
                  </w:r>
                  <w:r w:rsidRPr="00E54ABB">
                    <w:rPr>
                      <w:bCs/>
                      <w:color w:val="000000" w:themeColor="text1"/>
                      <w:sz w:val="18"/>
                      <w:szCs w:val="18"/>
                    </w:rPr>
                    <w:t>(kPa)</w:t>
                  </w:r>
                  <w:r w:rsidRPr="00E54ABB">
                    <w:rPr>
                      <w:bCs/>
                      <w:color w:val="000000" w:themeColor="text1"/>
                      <w:sz w:val="18"/>
                      <w:szCs w:val="18"/>
                    </w:rPr>
                    <w:t>：</w:t>
                  </w:r>
                  <w:r w:rsidRPr="00E54ABB">
                    <w:rPr>
                      <w:bCs/>
                      <w:color w:val="000000" w:themeColor="text1"/>
                      <w:sz w:val="18"/>
                      <w:szCs w:val="18"/>
                    </w:rPr>
                    <w:t>58.92(20</w:t>
                  </w:r>
                  <w:r w:rsidRPr="00E54ABB">
                    <w:rPr>
                      <w:rFonts w:ascii="宋体" w:hAnsi="宋体" w:cs="宋体" w:hint="eastAsia"/>
                      <w:bCs/>
                      <w:color w:val="000000" w:themeColor="text1"/>
                      <w:sz w:val="18"/>
                      <w:szCs w:val="18"/>
                    </w:rPr>
                    <w:t>℃</w:t>
                  </w:r>
                  <w:r w:rsidRPr="00E54ABB">
                    <w:rPr>
                      <w:bCs/>
                      <w:color w:val="000000" w:themeColor="text1"/>
                      <w:sz w:val="18"/>
                      <w:szCs w:val="18"/>
                    </w:rPr>
                    <w:t>)</w:t>
                  </w:r>
                  <w:r w:rsidRPr="00E54ABB">
                    <w:rPr>
                      <w:bCs/>
                      <w:color w:val="000000" w:themeColor="text1"/>
                      <w:sz w:val="18"/>
                      <w:szCs w:val="18"/>
                    </w:rPr>
                    <w:t>，相对蒸气密度</w:t>
                  </w:r>
                  <w:r w:rsidRPr="00E54ABB">
                    <w:rPr>
                      <w:bCs/>
                      <w:color w:val="000000" w:themeColor="text1"/>
                      <w:sz w:val="18"/>
                      <w:szCs w:val="18"/>
                    </w:rPr>
                    <w:t>(</w:t>
                  </w:r>
                  <w:r w:rsidRPr="00E54ABB">
                    <w:rPr>
                      <w:bCs/>
                      <w:color w:val="000000" w:themeColor="text1"/>
                      <w:sz w:val="18"/>
                      <w:szCs w:val="18"/>
                    </w:rPr>
                    <w:t>空气</w:t>
                  </w:r>
                  <w:r w:rsidRPr="00E54ABB">
                    <w:rPr>
                      <w:bCs/>
                      <w:color w:val="000000" w:themeColor="text1"/>
                      <w:sz w:val="18"/>
                      <w:szCs w:val="18"/>
                    </w:rPr>
                    <w:t>=1)</w:t>
                  </w:r>
                  <w:r w:rsidRPr="00E54ABB">
                    <w:rPr>
                      <w:bCs/>
                      <w:color w:val="000000" w:themeColor="text1"/>
                      <w:sz w:val="18"/>
                      <w:szCs w:val="18"/>
                    </w:rPr>
                    <w:t>：</w:t>
                  </w:r>
                  <w:r w:rsidRPr="00E54ABB">
                    <w:rPr>
                      <w:bCs/>
                      <w:color w:val="000000" w:themeColor="text1"/>
                      <w:sz w:val="18"/>
                      <w:szCs w:val="18"/>
                    </w:rPr>
                    <w:t>2.56</w:t>
                  </w:r>
                  <w:r w:rsidRPr="00E54ABB">
                    <w:rPr>
                      <w:bCs/>
                      <w:color w:val="000000" w:themeColor="text1"/>
                      <w:sz w:val="18"/>
                      <w:szCs w:val="18"/>
                    </w:rPr>
                    <w:t>；爆炸上限</w:t>
                  </w:r>
                  <w:r w:rsidRPr="00E54ABB">
                    <w:rPr>
                      <w:bCs/>
                      <w:color w:val="000000" w:themeColor="text1"/>
                      <w:sz w:val="18"/>
                      <w:szCs w:val="18"/>
                    </w:rPr>
                    <w:t>%(V/V)</w:t>
                  </w:r>
                  <w:r w:rsidRPr="00E54ABB">
                    <w:rPr>
                      <w:bCs/>
                      <w:color w:val="000000" w:themeColor="text1"/>
                      <w:sz w:val="18"/>
                      <w:szCs w:val="18"/>
                    </w:rPr>
                    <w:t>：</w:t>
                  </w:r>
                  <w:r w:rsidRPr="00E54ABB">
                    <w:rPr>
                      <w:bCs/>
                      <w:color w:val="000000" w:themeColor="text1"/>
                      <w:sz w:val="18"/>
                      <w:szCs w:val="18"/>
                    </w:rPr>
                    <w:t>36.0</w:t>
                  </w:r>
                  <w:r w:rsidRPr="00E54ABB">
                    <w:rPr>
                      <w:bCs/>
                      <w:color w:val="000000" w:themeColor="text1"/>
                      <w:sz w:val="18"/>
                      <w:szCs w:val="18"/>
                    </w:rPr>
                    <w:t>，爆炸下限</w:t>
                  </w:r>
                  <w:r w:rsidRPr="00E54ABB">
                    <w:rPr>
                      <w:bCs/>
                      <w:color w:val="000000" w:themeColor="text1"/>
                      <w:sz w:val="18"/>
                      <w:szCs w:val="18"/>
                    </w:rPr>
                    <w:t>%(V/V)</w:t>
                  </w:r>
                  <w:r w:rsidRPr="00E54ABB">
                    <w:rPr>
                      <w:bCs/>
                      <w:color w:val="000000" w:themeColor="text1"/>
                      <w:sz w:val="18"/>
                      <w:szCs w:val="18"/>
                    </w:rPr>
                    <w:t>：</w:t>
                  </w:r>
                  <w:r w:rsidRPr="00E54ABB">
                    <w:rPr>
                      <w:bCs/>
                      <w:color w:val="000000" w:themeColor="text1"/>
                      <w:sz w:val="18"/>
                      <w:szCs w:val="18"/>
                    </w:rPr>
                    <w:t>1.9</w:t>
                  </w:r>
                  <w:r w:rsidRPr="00E54ABB">
                    <w:rPr>
                      <w:bCs/>
                      <w:color w:val="000000" w:themeColor="text1"/>
                      <w:sz w:val="18"/>
                      <w:szCs w:val="18"/>
                    </w:rPr>
                    <w:t>。常用作用作溶剂，医药上用作麻醉剂。</w:t>
                  </w:r>
                </w:p>
              </w:tc>
              <w:tc>
                <w:tcPr>
                  <w:tcW w:w="575" w:type="dxa"/>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易燃</w:t>
                  </w:r>
                </w:p>
              </w:tc>
              <w:tc>
                <w:tcPr>
                  <w:tcW w:w="2060" w:type="dxa"/>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LD</w:t>
                  </w:r>
                  <w:r w:rsidRPr="00E54ABB">
                    <w:rPr>
                      <w:bCs/>
                      <w:color w:val="000000" w:themeColor="text1"/>
                      <w:sz w:val="18"/>
                      <w:szCs w:val="18"/>
                      <w:vertAlign w:val="subscript"/>
                    </w:rPr>
                    <w:t>50</w:t>
                  </w:r>
                  <w:r w:rsidRPr="00E54ABB">
                    <w:rPr>
                      <w:bCs/>
                      <w:color w:val="000000" w:themeColor="text1"/>
                      <w:sz w:val="18"/>
                      <w:szCs w:val="18"/>
                    </w:rPr>
                    <w:t>：</w:t>
                  </w:r>
                  <w:r w:rsidRPr="00E54ABB">
                    <w:rPr>
                      <w:bCs/>
                      <w:color w:val="000000" w:themeColor="text1"/>
                      <w:sz w:val="18"/>
                      <w:szCs w:val="18"/>
                    </w:rPr>
                    <w:t>1215mg/kg(</w:t>
                  </w:r>
                  <w:r w:rsidRPr="00E54ABB">
                    <w:rPr>
                      <w:bCs/>
                      <w:color w:val="000000" w:themeColor="text1"/>
                      <w:sz w:val="18"/>
                      <w:szCs w:val="18"/>
                    </w:rPr>
                    <w:t>大鼠经口</w:t>
                  </w:r>
                  <w:r w:rsidRPr="00E54ABB">
                    <w:rPr>
                      <w:bCs/>
                      <w:color w:val="000000" w:themeColor="text1"/>
                      <w:sz w:val="18"/>
                      <w:szCs w:val="18"/>
                    </w:rPr>
                    <w:t>)</w:t>
                  </w:r>
                </w:p>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LC</w:t>
                  </w:r>
                  <w:r w:rsidRPr="00E54ABB">
                    <w:rPr>
                      <w:bCs/>
                      <w:color w:val="000000" w:themeColor="text1"/>
                      <w:sz w:val="18"/>
                      <w:szCs w:val="18"/>
                      <w:vertAlign w:val="subscript"/>
                    </w:rPr>
                    <w:t>50</w:t>
                  </w:r>
                  <w:r w:rsidRPr="00E54ABB">
                    <w:rPr>
                      <w:bCs/>
                      <w:color w:val="000000" w:themeColor="text1"/>
                      <w:sz w:val="18"/>
                      <w:szCs w:val="18"/>
                    </w:rPr>
                    <w:t>：</w:t>
                  </w:r>
                  <w:r w:rsidRPr="00E54ABB">
                    <w:rPr>
                      <w:bCs/>
                      <w:color w:val="000000" w:themeColor="text1"/>
                      <w:sz w:val="18"/>
                      <w:szCs w:val="18"/>
                    </w:rPr>
                    <w:t>221190mg/m</w:t>
                  </w:r>
                  <w:r w:rsidRPr="00E54ABB">
                    <w:rPr>
                      <w:bCs/>
                      <w:color w:val="000000" w:themeColor="text1"/>
                      <w:sz w:val="18"/>
                      <w:szCs w:val="18"/>
                      <w:vertAlign w:val="superscript"/>
                    </w:rPr>
                    <w:t>3</w:t>
                  </w:r>
                  <w:r w:rsidRPr="00E54ABB">
                    <w:rPr>
                      <w:bCs/>
                      <w:color w:val="000000" w:themeColor="text1"/>
                      <w:sz w:val="18"/>
                      <w:szCs w:val="18"/>
                    </w:rPr>
                    <w:t>，</w:t>
                  </w:r>
                  <w:r w:rsidRPr="00E54ABB">
                    <w:rPr>
                      <w:bCs/>
                      <w:color w:val="000000" w:themeColor="text1"/>
                      <w:sz w:val="18"/>
                      <w:szCs w:val="18"/>
                    </w:rPr>
                    <w:t>2</w:t>
                  </w:r>
                  <w:r w:rsidRPr="00E54ABB">
                    <w:rPr>
                      <w:bCs/>
                      <w:color w:val="000000" w:themeColor="text1"/>
                      <w:sz w:val="18"/>
                      <w:szCs w:val="18"/>
                    </w:rPr>
                    <w:t>小时</w:t>
                  </w:r>
                  <w:r w:rsidRPr="00E54ABB">
                    <w:rPr>
                      <w:bCs/>
                      <w:color w:val="000000" w:themeColor="text1"/>
                      <w:sz w:val="18"/>
                      <w:szCs w:val="18"/>
                    </w:rPr>
                    <w:t>(</w:t>
                  </w:r>
                  <w:r w:rsidRPr="00E54ABB">
                    <w:rPr>
                      <w:bCs/>
                      <w:color w:val="000000" w:themeColor="text1"/>
                      <w:sz w:val="18"/>
                      <w:szCs w:val="18"/>
                    </w:rPr>
                    <w:t>大鼠吸入</w:t>
                  </w:r>
                  <w:r w:rsidRPr="00E54ABB">
                    <w:rPr>
                      <w:bCs/>
                      <w:color w:val="000000" w:themeColor="text1"/>
                      <w:sz w:val="18"/>
                      <w:szCs w:val="18"/>
                    </w:rPr>
                    <w:t>)</w:t>
                  </w:r>
                </w:p>
              </w:tc>
            </w:tr>
            <w:tr w:rsidR="009540F6" w:rsidRPr="00E54ABB" w:rsidTr="00B51BB6">
              <w:trPr>
                <w:jc w:val="center"/>
              </w:trPr>
              <w:tc>
                <w:tcPr>
                  <w:tcW w:w="466" w:type="dxa"/>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5</w:t>
                  </w:r>
                </w:p>
              </w:tc>
              <w:tc>
                <w:tcPr>
                  <w:tcW w:w="681" w:type="dxa"/>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过氧化氢</w:t>
                  </w:r>
                </w:p>
              </w:tc>
              <w:tc>
                <w:tcPr>
                  <w:tcW w:w="966" w:type="dxa"/>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7722-84-1</w:t>
                  </w:r>
                </w:p>
              </w:tc>
              <w:tc>
                <w:tcPr>
                  <w:tcW w:w="3446" w:type="dxa"/>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无色透明液体，有微弱的特殊气味。分子式：</w:t>
                  </w:r>
                  <w:r w:rsidRPr="00E54ABB">
                    <w:rPr>
                      <w:bCs/>
                      <w:color w:val="000000" w:themeColor="text1"/>
                      <w:sz w:val="18"/>
                      <w:szCs w:val="18"/>
                    </w:rPr>
                    <w:t>H</w:t>
                  </w:r>
                  <w:r w:rsidRPr="00E54ABB">
                    <w:rPr>
                      <w:bCs/>
                      <w:color w:val="000000" w:themeColor="text1"/>
                      <w:sz w:val="18"/>
                      <w:szCs w:val="18"/>
                      <w:vertAlign w:val="subscript"/>
                    </w:rPr>
                    <w:t>2</w:t>
                  </w:r>
                  <w:r w:rsidRPr="00E54ABB">
                    <w:rPr>
                      <w:bCs/>
                      <w:color w:val="000000" w:themeColor="text1"/>
                      <w:sz w:val="18"/>
                      <w:szCs w:val="18"/>
                    </w:rPr>
                    <w:t>O</w:t>
                  </w:r>
                  <w:r w:rsidRPr="00E54ABB">
                    <w:rPr>
                      <w:bCs/>
                      <w:color w:val="000000" w:themeColor="text1"/>
                      <w:sz w:val="18"/>
                      <w:szCs w:val="18"/>
                      <w:vertAlign w:val="subscript"/>
                    </w:rPr>
                    <w:t>2</w:t>
                  </w:r>
                  <w:r w:rsidRPr="00E54ABB">
                    <w:rPr>
                      <w:bCs/>
                      <w:color w:val="000000" w:themeColor="text1"/>
                      <w:sz w:val="18"/>
                      <w:szCs w:val="18"/>
                    </w:rPr>
                    <w:t>，分子量：</w:t>
                  </w:r>
                  <w:r w:rsidRPr="00E54ABB">
                    <w:rPr>
                      <w:bCs/>
                      <w:color w:val="000000" w:themeColor="text1"/>
                      <w:sz w:val="18"/>
                      <w:szCs w:val="18"/>
                    </w:rPr>
                    <w:t>34.01</w:t>
                  </w:r>
                  <w:r w:rsidRPr="00E54ABB">
                    <w:rPr>
                      <w:bCs/>
                      <w:color w:val="000000" w:themeColor="text1"/>
                      <w:sz w:val="18"/>
                      <w:szCs w:val="18"/>
                    </w:rPr>
                    <w:t>，熔点：</w:t>
                  </w:r>
                  <w:r w:rsidRPr="00E54ABB">
                    <w:rPr>
                      <w:bCs/>
                      <w:color w:val="000000" w:themeColor="text1"/>
                      <w:sz w:val="18"/>
                      <w:szCs w:val="18"/>
                    </w:rPr>
                    <w:t>-2</w:t>
                  </w:r>
                  <w:r w:rsidRPr="00E54ABB">
                    <w:rPr>
                      <w:rFonts w:ascii="宋体" w:hAnsi="宋体" w:cs="宋体" w:hint="eastAsia"/>
                      <w:bCs/>
                      <w:color w:val="000000" w:themeColor="text1"/>
                      <w:sz w:val="18"/>
                      <w:szCs w:val="18"/>
                    </w:rPr>
                    <w:t>℃</w:t>
                  </w:r>
                  <w:r w:rsidRPr="00E54ABB">
                    <w:rPr>
                      <w:bCs/>
                      <w:color w:val="000000" w:themeColor="text1"/>
                      <w:sz w:val="18"/>
                      <w:szCs w:val="18"/>
                    </w:rPr>
                    <w:t>（无水）；沸点：</w:t>
                  </w:r>
                  <w:r w:rsidRPr="00E54ABB">
                    <w:rPr>
                      <w:bCs/>
                      <w:color w:val="000000" w:themeColor="text1"/>
                      <w:sz w:val="18"/>
                      <w:szCs w:val="18"/>
                    </w:rPr>
                    <w:t>158</w:t>
                  </w:r>
                  <w:r w:rsidRPr="00E54ABB">
                    <w:rPr>
                      <w:rFonts w:ascii="宋体" w:hAnsi="宋体" w:cs="宋体" w:hint="eastAsia"/>
                      <w:bCs/>
                      <w:color w:val="000000" w:themeColor="text1"/>
                      <w:sz w:val="18"/>
                      <w:szCs w:val="18"/>
                    </w:rPr>
                    <w:t>℃</w:t>
                  </w:r>
                  <w:r w:rsidRPr="00E54ABB">
                    <w:rPr>
                      <w:bCs/>
                      <w:color w:val="000000" w:themeColor="text1"/>
                      <w:sz w:val="18"/>
                      <w:szCs w:val="18"/>
                    </w:rPr>
                    <w:t>（无水）；相对</w:t>
                  </w:r>
                  <w:r w:rsidRPr="00E54ABB">
                    <w:rPr>
                      <w:bCs/>
                      <w:color w:val="000000" w:themeColor="text1"/>
                      <w:sz w:val="18"/>
                      <w:szCs w:val="18"/>
                    </w:rPr>
                    <w:lastRenderedPageBreak/>
                    <w:t>密度（水</w:t>
                  </w:r>
                  <w:r w:rsidRPr="00E54ABB">
                    <w:rPr>
                      <w:bCs/>
                      <w:color w:val="000000" w:themeColor="text1"/>
                      <w:sz w:val="18"/>
                      <w:szCs w:val="18"/>
                    </w:rPr>
                    <w:t>=1</w:t>
                  </w:r>
                  <w:r w:rsidRPr="00E54ABB">
                    <w:rPr>
                      <w:bCs/>
                      <w:color w:val="000000" w:themeColor="text1"/>
                      <w:sz w:val="18"/>
                      <w:szCs w:val="18"/>
                    </w:rPr>
                    <w:t>）：</w:t>
                  </w:r>
                  <w:r w:rsidRPr="00E54ABB">
                    <w:rPr>
                      <w:bCs/>
                      <w:color w:val="000000" w:themeColor="text1"/>
                      <w:sz w:val="18"/>
                      <w:szCs w:val="18"/>
                    </w:rPr>
                    <w:t>1.46</w:t>
                  </w:r>
                  <w:r w:rsidRPr="00E54ABB">
                    <w:rPr>
                      <w:bCs/>
                      <w:color w:val="000000" w:themeColor="text1"/>
                      <w:sz w:val="18"/>
                      <w:szCs w:val="18"/>
                    </w:rPr>
                    <w:t>（无水）；饱和蒸气压：</w:t>
                  </w:r>
                  <w:r w:rsidRPr="00E54ABB">
                    <w:rPr>
                      <w:bCs/>
                      <w:color w:val="000000" w:themeColor="text1"/>
                      <w:sz w:val="18"/>
                      <w:szCs w:val="18"/>
                    </w:rPr>
                    <w:t>0.13</w:t>
                  </w:r>
                  <w:r w:rsidRPr="00E54ABB">
                    <w:rPr>
                      <w:bCs/>
                      <w:color w:val="000000" w:themeColor="text1"/>
                      <w:sz w:val="18"/>
                      <w:szCs w:val="18"/>
                    </w:rPr>
                    <w:t>（</w:t>
                  </w:r>
                  <w:r w:rsidRPr="00E54ABB">
                    <w:rPr>
                      <w:bCs/>
                      <w:color w:val="000000" w:themeColor="text1"/>
                      <w:sz w:val="18"/>
                      <w:szCs w:val="18"/>
                    </w:rPr>
                    <w:t>15.3</w:t>
                  </w:r>
                  <w:r w:rsidRPr="00E54ABB">
                    <w:rPr>
                      <w:rFonts w:ascii="宋体" w:hAnsi="宋体" w:cs="宋体" w:hint="eastAsia"/>
                      <w:bCs/>
                      <w:color w:val="000000" w:themeColor="text1"/>
                      <w:sz w:val="18"/>
                      <w:szCs w:val="18"/>
                    </w:rPr>
                    <w:t>℃</w:t>
                  </w:r>
                  <w:r w:rsidRPr="00E54ABB">
                    <w:rPr>
                      <w:bCs/>
                      <w:color w:val="000000" w:themeColor="text1"/>
                      <w:sz w:val="18"/>
                      <w:szCs w:val="18"/>
                    </w:rPr>
                    <w:t>）；可溶于水、醇、醚，不溶于苯、石油醚。常用作漂白，用于医药，也作为分析试剂。</w:t>
                  </w:r>
                </w:p>
              </w:tc>
              <w:tc>
                <w:tcPr>
                  <w:tcW w:w="575" w:type="dxa"/>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lastRenderedPageBreak/>
                    <w:t>助燃</w:t>
                  </w:r>
                </w:p>
              </w:tc>
              <w:tc>
                <w:tcPr>
                  <w:tcW w:w="2060" w:type="dxa"/>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无资料</w:t>
                  </w:r>
                </w:p>
              </w:tc>
            </w:tr>
            <w:tr w:rsidR="009540F6" w:rsidRPr="00E54ABB" w:rsidTr="00B51BB6">
              <w:trPr>
                <w:jc w:val="center"/>
              </w:trPr>
              <w:tc>
                <w:tcPr>
                  <w:tcW w:w="466" w:type="dxa"/>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6</w:t>
                  </w:r>
                </w:p>
              </w:tc>
              <w:tc>
                <w:tcPr>
                  <w:tcW w:w="681" w:type="dxa"/>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高氯酸</w:t>
                  </w:r>
                </w:p>
              </w:tc>
              <w:tc>
                <w:tcPr>
                  <w:tcW w:w="966" w:type="dxa"/>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7601-90-3</w:t>
                  </w:r>
                </w:p>
              </w:tc>
              <w:tc>
                <w:tcPr>
                  <w:tcW w:w="3446" w:type="dxa"/>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无色透明的发烟液体。分子式：</w:t>
                  </w:r>
                  <w:r w:rsidRPr="00E54ABB">
                    <w:rPr>
                      <w:bCs/>
                      <w:color w:val="000000" w:themeColor="text1"/>
                      <w:sz w:val="18"/>
                      <w:szCs w:val="18"/>
                    </w:rPr>
                    <w:t>HClO</w:t>
                  </w:r>
                  <w:r w:rsidRPr="00E54ABB">
                    <w:rPr>
                      <w:bCs/>
                      <w:color w:val="000000" w:themeColor="text1"/>
                      <w:sz w:val="18"/>
                      <w:szCs w:val="18"/>
                      <w:vertAlign w:val="subscript"/>
                    </w:rPr>
                    <w:t>4</w:t>
                  </w:r>
                  <w:r w:rsidRPr="00E54ABB">
                    <w:rPr>
                      <w:bCs/>
                      <w:color w:val="000000" w:themeColor="text1"/>
                      <w:sz w:val="18"/>
                      <w:szCs w:val="18"/>
                    </w:rPr>
                    <w:t>，分子量：</w:t>
                  </w:r>
                  <w:r w:rsidRPr="00E54ABB">
                    <w:rPr>
                      <w:bCs/>
                      <w:color w:val="000000" w:themeColor="text1"/>
                      <w:sz w:val="18"/>
                      <w:szCs w:val="18"/>
                    </w:rPr>
                    <w:t>100.46</w:t>
                  </w:r>
                  <w:r w:rsidRPr="00E54ABB">
                    <w:rPr>
                      <w:bCs/>
                      <w:color w:val="000000" w:themeColor="text1"/>
                      <w:sz w:val="18"/>
                      <w:szCs w:val="18"/>
                    </w:rPr>
                    <w:t>，沸点</w:t>
                  </w:r>
                  <w:r w:rsidRPr="00E54ABB">
                    <w:rPr>
                      <w:bCs/>
                      <w:color w:val="000000" w:themeColor="text1"/>
                      <w:sz w:val="18"/>
                      <w:szCs w:val="18"/>
                    </w:rPr>
                    <w:t>(</w:t>
                  </w:r>
                  <w:r w:rsidRPr="00E54ABB">
                    <w:rPr>
                      <w:rFonts w:ascii="宋体" w:hAnsi="宋体" w:cs="宋体" w:hint="eastAsia"/>
                      <w:bCs/>
                      <w:color w:val="000000" w:themeColor="text1"/>
                      <w:sz w:val="18"/>
                      <w:szCs w:val="18"/>
                    </w:rPr>
                    <w:t>℃</w:t>
                  </w:r>
                  <w:r w:rsidRPr="00E54ABB">
                    <w:rPr>
                      <w:bCs/>
                      <w:color w:val="000000" w:themeColor="text1"/>
                      <w:sz w:val="18"/>
                      <w:szCs w:val="18"/>
                    </w:rPr>
                    <w:t>)</w:t>
                  </w:r>
                  <w:r w:rsidRPr="00E54ABB">
                    <w:rPr>
                      <w:bCs/>
                      <w:color w:val="000000" w:themeColor="text1"/>
                      <w:sz w:val="18"/>
                      <w:szCs w:val="18"/>
                    </w:rPr>
                    <w:t>：</w:t>
                  </w:r>
                  <w:r w:rsidRPr="00E54ABB">
                    <w:rPr>
                      <w:bCs/>
                      <w:color w:val="000000" w:themeColor="text1"/>
                      <w:sz w:val="18"/>
                      <w:szCs w:val="18"/>
                    </w:rPr>
                    <w:t>130(</w:t>
                  </w:r>
                  <w:r w:rsidRPr="00E54ABB">
                    <w:rPr>
                      <w:bCs/>
                      <w:color w:val="000000" w:themeColor="text1"/>
                      <w:sz w:val="18"/>
                      <w:szCs w:val="18"/>
                    </w:rPr>
                    <w:t>爆炸</w:t>
                  </w:r>
                  <w:r w:rsidRPr="00E54ABB">
                    <w:rPr>
                      <w:bCs/>
                      <w:color w:val="000000" w:themeColor="text1"/>
                      <w:sz w:val="18"/>
                      <w:szCs w:val="18"/>
                    </w:rPr>
                    <w:t>)</w:t>
                  </w:r>
                  <w:r w:rsidRPr="00E54ABB">
                    <w:rPr>
                      <w:bCs/>
                      <w:color w:val="000000" w:themeColor="text1"/>
                      <w:sz w:val="18"/>
                      <w:szCs w:val="18"/>
                    </w:rPr>
                    <w:t>；熔点</w:t>
                  </w:r>
                  <w:r w:rsidRPr="00E54ABB">
                    <w:rPr>
                      <w:bCs/>
                      <w:color w:val="000000" w:themeColor="text1"/>
                      <w:sz w:val="18"/>
                      <w:szCs w:val="18"/>
                    </w:rPr>
                    <w:t>(</w:t>
                  </w:r>
                  <w:r w:rsidRPr="00E54ABB">
                    <w:rPr>
                      <w:rFonts w:ascii="宋体" w:hAnsi="宋体" w:cs="宋体" w:hint="eastAsia"/>
                      <w:bCs/>
                      <w:color w:val="000000" w:themeColor="text1"/>
                      <w:sz w:val="18"/>
                      <w:szCs w:val="18"/>
                    </w:rPr>
                    <w:t>℃</w:t>
                  </w:r>
                  <w:r w:rsidRPr="00E54ABB">
                    <w:rPr>
                      <w:bCs/>
                      <w:color w:val="000000" w:themeColor="text1"/>
                      <w:sz w:val="18"/>
                      <w:szCs w:val="18"/>
                    </w:rPr>
                    <w:t>)</w:t>
                  </w:r>
                  <w:r w:rsidRPr="00E54ABB">
                    <w:rPr>
                      <w:bCs/>
                      <w:color w:val="000000" w:themeColor="text1"/>
                      <w:sz w:val="18"/>
                      <w:szCs w:val="18"/>
                    </w:rPr>
                    <w:t>：</w:t>
                  </w:r>
                  <w:r w:rsidRPr="00E54ABB">
                    <w:rPr>
                      <w:bCs/>
                      <w:color w:val="000000" w:themeColor="text1"/>
                      <w:sz w:val="18"/>
                      <w:szCs w:val="18"/>
                    </w:rPr>
                    <w:t>-122</w:t>
                  </w:r>
                  <w:r w:rsidRPr="00E54ABB">
                    <w:rPr>
                      <w:bCs/>
                      <w:color w:val="000000" w:themeColor="text1"/>
                      <w:sz w:val="18"/>
                      <w:szCs w:val="18"/>
                    </w:rPr>
                    <w:t>；溶解性：与水混溶；相对密度</w:t>
                  </w:r>
                  <w:r w:rsidRPr="00E54ABB">
                    <w:rPr>
                      <w:bCs/>
                      <w:color w:val="000000" w:themeColor="text1"/>
                      <w:sz w:val="18"/>
                      <w:szCs w:val="18"/>
                    </w:rPr>
                    <w:t>(</w:t>
                  </w:r>
                  <w:r w:rsidRPr="00E54ABB">
                    <w:rPr>
                      <w:bCs/>
                      <w:color w:val="000000" w:themeColor="text1"/>
                      <w:sz w:val="18"/>
                      <w:szCs w:val="18"/>
                    </w:rPr>
                    <w:t>水</w:t>
                  </w:r>
                  <w:r w:rsidRPr="00E54ABB">
                    <w:rPr>
                      <w:bCs/>
                      <w:color w:val="000000" w:themeColor="text1"/>
                      <w:sz w:val="18"/>
                      <w:szCs w:val="18"/>
                    </w:rPr>
                    <w:t>=1)</w:t>
                  </w:r>
                  <w:r w:rsidRPr="00E54ABB">
                    <w:rPr>
                      <w:bCs/>
                      <w:color w:val="000000" w:themeColor="text1"/>
                      <w:sz w:val="18"/>
                      <w:szCs w:val="18"/>
                    </w:rPr>
                    <w:t>：</w:t>
                  </w:r>
                  <w:r w:rsidRPr="00E54ABB">
                    <w:rPr>
                      <w:bCs/>
                      <w:color w:val="000000" w:themeColor="text1"/>
                      <w:sz w:val="18"/>
                      <w:szCs w:val="18"/>
                    </w:rPr>
                    <w:t>1.76</w:t>
                  </w:r>
                  <w:r w:rsidRPr="00E54ABB">
                    <w:rPr>
                      <w:bCs/>
                      <w:color w:val="000000" w:themeColor="text1"/>
                      <w:sz w:val="18"/>
                      <w:szCs w:val="18"/>
                    </w:rPr>
                    <w:t>；饱和蒸气压</w:t>
                  </w:r>
                  <w:r w:rsidRPr="00E54ABB">
                    <w:rPr>
                      <w:bCs/>
                      <w:color w:val="000000" w:themeColor="text1"/>
                      <w:sz w:val="18"/>
                      <w:szCs w:val="18"/>
                    </w:rPr>
                    <w:t>(kPa)</w:t>
                  </w:r>
                  <w:r w:rsidRPr="00E54ABB">
                    <w:rPr>
                      <w:bCs/>
                      <w:color w:val="000000" w:themeColor="text1"/>
                      <w:sz w:val="18"/>
                      <w:szCs w:val="18"/>
                    </w:rPr>
                    <w:t>：</w:t>
                  </w:r>
                  <w:r w:rsidRPr="00E54ABB">
                    <w:rPr>
                      <w:bCs/>
                      <w:color w:val="000000" w:themeColor="text1"/>
                      <w:sz w:val="18"/>
                      <w:szCs w:val="18"/>
                    </w:rPr>
                    <w:t>2.00(14</w:t>
                  </w:r>
                  <w:r w:rsidRPr="00E54ABB">
                    <w:rPr>
                      <w:rFonts w:ascii="宋体" w:hAnsi="宋体" w:cs="宋体" w:hint="eastAsia"/>
                      <w:bCs/>
                      <w:color w:val="000000" w:themeColor="text1"/>
                      <w:sz w:val="18"/>
                      <w:szCs w:val="18"/>
                    </w:rPr>
                    <w:t>℃</w:t>
                  </w:r>
                  <w:r w:rsidRPr="00E54ABB">
                    <w:rPr>
                      <w:bCs/>
                      <w:color w:val="000000" w:themeColor="text1"/>
                      <w:sz w:val="18"/>
                      <w:szCs w:val="18"/>
                    </w:rPr>
                    <w:t>)</w:t>
                  </w:r>
                  <w:r w:rsidRPr="00E54ABB">
                    <w:rPr>
                      <w:bCs/>
                      <w:color w:val="000000" w:themeColor="text1"/>
                      <w:sz w:val="18"/>
                      <w:szCs w:val="18"/>
                    </w:rPr>
                    <w:t>；用作分析试剂、氧化剂，用于高氯酸盐制备，也用于电镀、人造金钢石提纯和医药等。</w:t>
                  </w:r>
                </w:p>
              </w:tc>
              <w:tc>
                <w:tcPr>
                  <w:tcW w:w="575" w:type="dxa"/>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助燃</w:t>
                  </w:r>
                </w:p>
              </w:tc>
              <w:tc>
                <w:tcPr>
                  <w:tcW w:w="2060" w:type="dxa"/>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LD</w:t>
                  </w:r>
                  <w:r w:rsidRPr="00E54ABB">
                    <w:rPr>
                      <w:bCs/>
                      <w:color w:val="000000" w:themeColor="text1"/>
                      <w:sz w:val="18"/>
                      <w:szCs w:val="18"/>
                      <w:vertAlign w:val="subscript"/>
                    </w:rPr>
                    <w:t>50</w:t>
                  </w:r>
                  <w:r w:rsidRPr="00E54ABB">
                    <w:rPr>
                      <w:bCs/>
                      <w:color w:val="000000" w:themeColor="text1"/>
                      <w:sz w:val="18"/>
                      <w:szCs w:val="18"/>
                    </w:rPr>
                    <w:t>：</w:t>
                  </w:r>
                  <w:r w:rsidRPr="00E54ABB">
                    <w:rPr>
                      <w:bCs/>
                      <w:color w:val="000000" w:themeColor="text1"/>
                      <w:sz w:val="18"/>
                      <w:szCs w:val="18"/>
                    </w:rPr>
                    <w:t>1100mg</w:t>
                  </w:r>
                  <w:r w:rsidRPr="00E54ABB">
                    <w:rPr>
                      <w:rFonts w:hint="eastAsia"/>
                      <w:bCs/>
                      <w:color w:val="000000" w:themeColor="text1"/>
                      <w:sz w:val="18"/>
                      <w:szCs w:val="18"/>
                    </w:rPr>
                    <w:t>/</w:t>
                  </w:r>
                  <w:r w:rsidRPr="00E54ABB">
                    <w:rPr>
                      <w:bCs/>
                      <w:color w:val="000000" w:themeColor="text1"/>
                      <w:sz w:val="18"/>
                      <w:szCs w:val="18"/>
                    </w:rPr>
                    <w:t>kg(</w:t>
                  </w:r>
                  <w:r w:rsidRPr="00E54ABB">
                    <w:rPr>
                      <w:bCs/>
                      <w:color w:val="000000" w:themeColor="text1"/>
                      <w:sz w:val="18"/>
                      <w:szCs w:val="18"/>
                    </w:rPr>
                    <w:t>大鼠经口</w:t>
                  </w:r>
                  <w:r w:rsidRPr="00E54ABB">
                    <w:rPr>
                      <w:bCs/>
                      <w:color w:val="000000" w:themeColor="text1"/>
                      <w:sz w:val="18"/>
                      <w:szCs w:val="18"/>
                    </w:rPr>
                    <w:t>)</w:t>
                  </w:r>
                  <w:r w:rsidRPr="00E54ABB">
                    <w:rPr>
                      <w:bCs/>
                      <w:color w:val="000000" w:themeColor="text1"/>
                      <w:sz w:val="18"/>
                      <w:szCs w:val="18"/>
                    </w:rPr>
                    <w:t>，</w:t>
                  </w:r>
                  <w:r w:rsidRPr="00E54ABB">
                    <w:rPr>
                      <w:bCs/>
                      <w:color w:val="000000" w:themeColor="text1"/>
                      <w:sz w:val="18"/>
                      <w:szCs w:val="18"/>
                    </w:rPr>
                    <w:t>400mg</w:t>
                  </w:r>
                  <w:r w:rsidRPr="00E54ABB">
                    <w:rPr>
                      <w:rFonts w:hint="eastAsia"/>
                      <w:bCs/>
                      <w:color w:val="000000" w:themeColor="text1"/>
                      <w:sz w:val="18"/>
                      <w:szCs w:val="18"/>
                    </w:rPr>
                    <w:t>/</w:t>
                  </w:r>
                  <w:r w:rsidRPr="00E54ABB">
                    <w:rPr>
                      <w:bCs/>
                      <w:color w:val="000000" w:themeColor="text1"/>
                      <w:sz w:val="18"/>
                      <w:szCs w:val="18"/>
                    </w:rPr>
                    <w:t>kg(</w:t>
                  </w:r>
                  <w:r w:rsidRPr="00E54ABB">
                    <w:rPr>
                      <w:bCs/>
                      <w:color w:val="000000" w:themeColor="text1"/>
                      <w:sz w:val="18"/>
                      <w:szCs w:val="18"/>
                    </w:rPr>
                    <w:t>犬经口</w:t>
                  </w:r>
                  <w:r w:rsidRPr="00E54ABB">
                    <w:rPr>
                      <w:bCs/>
                      <w:color w:val="000000" w:themeColor="text1"/>
                      <w:sz w:val="18"/>
                      <w:szCs w:val="18"/>
                    </w:rPr>
                    <w:t>)</w:t>
                  </w:r>
                  <w:r w:rsidRPr="00E54ABB">
                    <w:rPr>
                      <w:bCs/>
                      <w:color w:val="000000" w:themeColor="text1"/>
                      <w:sz w:val="18"/>
                      <w:szCs w:val="18"/>
                    </w:rPr>
                    <w:t>；</w:t>
                  </w:r>
                  <w:r w:rsidRPr="00E54ABB">
                    <w:rPr>
                      <w:bCs/>
                      <w:color w:val="000000" w:themeColor="text1"/>
                      <w:sz w:val="18"/>
                      <w:szCs w:val="18"/>
                    </w:rPr>
                    <w:t>LC</w:t>
                  </w:r>
                  <w:r w:rsidRPr="00E54ABB">
                    <w:rPr>
                      <w:bCs/>
                      <w:color w:val="000000" w:themeColor="text1"/>
                      <w:sz w:val="18"/>
                      <w:szCs w:val="18"/>
                      <w:vertAlign w:val="subscript"/>
                    </w:rPr>
                    <w:t>50</w:t>
                  </w:r>
                  <w:r w:rsidRPr="00E54ABB">
                    <w:rPr>
                      <w:bCs/>
                      <w:color w:val="000000" w:themeColor="text1"/>
                      <w:sz w:val="18"/>
                      <w:szCs w:val="18"/>
                    </w:rPr>
                    <w:t>：无资料。</w:t>
                  </w:r>
                </w:p>
              </w:tc>
            </w:tr>
            <w:tr w:rsidR="009540F6" w:rsidRPr="00E54ABB" w:rsidTr="00B51BB6">
              <w:trPr>
                <w:jc w:val="center"/>
              </w:trPr>
              <w:tc>
                <w:tcPr>
                  <w:tcW w:w="466" w:type="dxa"/>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7</w:t>
                  </w:r>
                </w:p>
              </w:tc>
              <w:tc>
                <w:tcPr>
                  <w:tcW w:w="681" w:type="dxa"/>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硝酸钾</w:t>
                  </w:r>
                </w:p>
              </w:tc>
              <w:tc>
                <w:tcPr>
                  <w:tcW w:w="966" w:type="dxa"/>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7757-79-1</w:t>
                  </w:r>
                </w:p>
              </w:tc>
              <w:tc>
                <w:tcPr>
                  <w:tcW w:w="3446" w:type="dxa"/>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无色透明斜方或三方晶系颗粒或粉末。分子式：</w:t>
                  </w:r>
                  <w:r w:rsidRPr="00E54ABB">
                    <w:rPr>
                      <w:bCs/>
                      <w:color w:val="000000" w:themeColor="text1"/>
                      <w:sz w:val="18"/>
                      <w:szCs w:val="18"/>
                    </w:rPr>
                    <w:t>KNO</w:t>
                  </w:r>
                  <w:r w:rsidRPr="00E54ABB">
                    <w:rPr>
                      <w:bCs/>
                      <w:color w:val="000000" w:themeColor="text1"/>
                      <w:sz w:val="18"/>
                      <w:szCs w:val="18"/>
                      <w:vertAlign w:val="subscript"/>
                    </w:rPr>
                    <w:t>3</w:t>
                  </w:r>
                  <w:r w:rsidRPr="00E54ABB">
                    <w:rPr>
                      <w:bCs/>
                      <w:color w:val="000000" w:themeColor="text1"/>
                      <w:sz w:val="18"/>
                      <w:szCs w:val="18"/>
                    </w:rPr>
                    <w:t>，分子量：</w:t>
                  </w:r>
                  <w:r w:rsidRPr="00E54ABB">
                    <w:rPr>
                      <w:bCs/>
                      <w:color w:val="000000" w:themeColor="text1"/>
                      <w:sz w:val="18"/>
                      <w:szCs w:val="18"/>
                    </w:rPr>
                    <w:t>101.10</w:t>
                  </w:r>
                  <w:r w:rsidRPr="00E54ABB">
                    <w:rPr>
                      <w:bCs/>
                      <w:color w:val="000000" w:themeColor="text1"/>
                      <w:sz w:val="18"/>
                      <w:szCs w:val="18"/>
                    </w:rPr>
                    <w:t>；熔点（</w:t>
                  </w:r>
                  <w:r w:rsidRPr="00E54ABB">
                    <w:rPr>
                      <w:rFonts w:ascii="宋体" w:hAnsi="宋体" w:cs="宋体" w:hint="eastAsia"/>
                      <w:bCs/>
                      <w:color w:val="000000" w:themeColor="text1"/>
                      <w:sz w:val="18"/>
                      <w:szCs w:val="18"/>
                    </w:rPr>
                    <w:t>℃</w:t>
                  </w:r>
                  <w:r w:rsidRPr="00E54ABB">
                    <w:rPr>
                      <w:bCs/>
                      <w:color w:val="000000" w:themeColor="text1"/>
                      <w:sz w:val="18"/>
                      <w:szCs w:val="18"/>
                    </w:rPr>
                    <w:t>）：</w:t>
                  </w:r>
                  <w:r w:rsidRPr="00E54ABB">
                    <w:rPr>
                      <w:bCs/>
                      <w:color w:val="000000" w:themeColor="text1"/>
                      <w:sz w:val="18"/>
                      <w:szCs w:val="18"/>
                    </w:rPr>
                    <w:t>334</w:t>
                  </w:r>
                  <w:r w:rsidRPr="00E54ABB">
                    <w:rPr>
                      <w:bCs/>
                      <w:color w:val="000000" w:themeColor="text1"/>
                      <w:sz w:val="18"/>
                      <w:szCs w:val="18"/>
                    </w:rPr>
                    <w:t>；相对密度（水</w:t>
                  </w:r>
                  <w:r w:rsidRPr="00E54ABB">
                    <w:rPr>
                      <w:bCs/>
                      <w:color w:val="000000" w:themeColor="text1"/>
                      <w:sz w:val="18"/>
                      <w:szCs w:val="18"/>
                    </w:rPr>
                    <w:t>=1</w:t>
                  </w:r>
                  <w:r w:rsidRPr="00E54ABB">
                    <w:rPr>
                      <w:bCs/>
                      <w:color w:val="000000" w:themeColor="text1"/>
                      <w:sz w:val="18"/>
                      <w:szCs w:val="18"/>
                    </w:rPr>
                    <w:t>）：</w:t>
                  </w:r>
                  <w:r w:rsidRPr="00E54ABB">
                    <w:rPr>
                      <w:bCs/>
                      <w:color w:val="000000" w:themeColor="text1"/>
                      <w:sz w:val="18"/>
                      <w:szCs w:val="18"/>
                    </w:rPr>
                    <w:t>2.11</w:t>
                  </w:r>
                  <w:r w:rsidRPr="00E54ABB">
                    <w:rPr>
                      <w:bCs/>
                      <w:color w:val="000000" w:themeColor="text1"/>
                      <w:sz w:val="18"/>
                      <w:szCs w:val="18"/>
                    </w:rPr>
                    <w:t>；易溶于水，不溶于无水乙醇、乙醚；可用于制造烟火、火药、医药等。</w:t>
                  </w:r>
                </w:p>
              </w:tc>
              <w:tc>
                <w:tcPr>
                  <w:tcW w:w="575" w:type="dxa"/>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助燃</w:t>
                  </w:r>
                </w:p>
              </w:tc>
              <w:tc>
                <w:tcPr>
                  <w:tcW w:w="2060" w:type="dxa"/>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LD</w:t>
                  </w:r>
                  <w:r w:rsidRPr="00E54ABB">
                    <w:rPr>
                      <w:bCs/>
                      <w:color w:val="000000" w:themeColor="text1"/>
                      <w:sz w:val="18"/>
                      <w:szCs w:val="18"/>
                      <w:vertAlign w:val="subscript"/>
                    </w:rPr>
                    <w:t>50</w:t>
                  </w:r>
                  <w:r w:rsidRPr="00E54ABB">
                    <w:rPr>
                      <w:bCs/>
                      <w:color w:val="000000" w:themeColor="text1"/>
                      <w:sz w:val="18"/>
                      <w:szCs w:val="18"/>
                    </w:rPr>
                    <w:t>：</w:t>
                  </w:r>
                  <w:r w:rsidRPr="00E54ABB">
                    <w:rPr>
                      <w:bCs/>
                      <w:color w:val="000000" w:themeColor="text1"/>
                      <w:sz w:val="18"/>
                      <w:szCs w:val="18"/>
                    </w:rPr>
                    <w:t>3750mg/kg</w:t>
                  </w:r>
                  <w:r w:rsidRPr="00E54ABB">
                    <w:rPr>
                      <w:bCs/>
                      <w:color w:val="000000" w:themeColor="text1"/>
                      <w:sz w:val="18"/>
                      <w:szCs w:val="18"/>
                    </w:rPr>
                    <w:t>（大鼠经口）；</w:t>
                  </w:r>
                  <w:r w:rsidRPr="00E54ABB">
                    <w:rPr>
                      <w:bCs/>
                      <w:color w:val="000000" w:themeColor="text1"/>
                      <w:sz w:val="18"/>
                      <w:szCs w:val="18"/>
                    </w:rPr>
                    <w:t>LC</w:t>
                  </w:r>
                  <w:r w:rsidRPr="00E54ABB">
                    <w:rPr>
                      <w:bCs/>
                      <w:color w:val="000000" w:themeColor="text1"/>
                      <w:sz w:val="18"/>
                      <w:szCs w:val="18"/>
                      <w:vertAlign w:val="subscript"/>
                    </w:rPr>
                    <w:t>50</w:t>
                  </w:r>
                  <w:r w:rsidRPr="00E54ABB">
                    <w:rPr>
                      <w:bCs/>
                      <w:color w:val="000000" w:themeColor="text1"/>
                      <w:sz w:val="18"/>
                      <w:szCs w:val="18"/>
                    </w:rPr>
                    <w:t>：无资料。</w:t>
                  </w:r>
                </w:p>
              </w:tc>
            </w:tr>
            <w:tr w:rsidR="009540F6" w:rsidRPr="00E54ABB" w:rsidTr="00B51BB6">
              <w:trPr>
                <w:jc w:val="center"/>
              </w:trPr>
              <w:tc>
                <w:tcPr>
                  <w:tcW w:w="466" w:type="dxa"/>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8</w:t>
                  </w:r>
                </w:p>
              </w:tc>
              <w:tc>
                <w:tcPr>
                  <w:tcW w:w="681" w:type="dxa"/>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硝酸银</w:t>
                  </w:r>
                </w:p>
              </w:tc>
              <w:tc>
                <w:tcPr>
                  <w:tcW w:w="966" w:type="dxa"/>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7761-88-8</w:t>
                  </w:r>
                </w:p>
              </w:tc>
              <w:tc>
                <w:tcPr>
                  <w:tcW w:w="3446" w:type="dxa"/>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无色透明的斜方结晶或白色的结晶，有苦味。分子式：</w:t>
                  </w:r>
                  <w:r w:rsidRPr="00E54ABB">
                    <w:rPr>
                      <w:bCs/>
                      <w:color w:val="000000" w:themeColor="text1"/>
                      <w:sz w:val="18"/>
                      <w:szCs w:val="18"/>
                    </w:rPr>
                    <w:t>AgNO</w:t>
                  </w:r>
                  <w:r w:rsidRPr="00E54ABB">
                    <w:rPr>
                      <w:bCs/>
                      <w:color w:val="000000" w:themeColor="text1"/>
                      <w:sz w:val="18"/>
                      <w:szCs w:val="18"/>
                      <w:vertAlign w:val="subscript"/>
                    </w:rPr>
                    <w:t>3</w:t>
                  </w:r>
                  <w:r w:rsidRPr="00E54ABB">
                    <w:rPr>
                      <w:bCs/>
                      <w:color w:val="000000" w:themeColor="text1"/>
                      <w:sz w:val="18"/>
                      <w:szCs w:val="18"/>
                    </w:rPr>
                    <w:t>，分子量：</w:t>
                  </w:r>
                  <w:r w:rsidRPr="00E54ABB">
                    <w:rPr>
                      <w:bCs/>
                      <w:color w:val="000000" w:themeColor="text1"/>
                      <w:sz w:val="18"/>
                      <w:szCs w:val="18"/>
                    </w:rPr>
                    <w:t>169.87</w:t>
                  </w:r>
                  <w:r w:rsidRPr="00E54ABB">
                    <w:rPr>
                      <w:bCs/>
                      <w:color w:val="000000" w:themeColor="text1"/>
                      <w:sz w:val="18"/>
                      <w:szCs w:val="18"/>
                    </w:rPr>
                    <w:t>，熔点（</w:t>
                  </w:r>
                  <w:r w:rsidRPr="00E54ABB">
                    <w:rPr>
                      <w:rFonts w:ascii="宋体" w:hAnsi="宋体" w:cs="宋体" w:hint="eastAsia"/>
                      <w:bCs/>
                      <w:color w:val="000000" w:themeColor="text1"/>
                      <w:sz w:val="18"/>
                      <w:szCs w:val="18"/>
                    </w:rPr>
                    <w:t>℃</w:t>
                  </w:r>
                  <w:r w:rsidRPr="00E54ABB">
                    <w:rPr>
                      <w:bCs/>
                      <w:color w:val="000000" w:themeColor="text1"/>
                      <w:sz w:val="18"/>
                      <w:szCs w:val="18"/>
                    </w:rPr>
                    <w:t>）：</w:t>
                  </w:r>
                  <w:r w:rsidRPr="00E54ABB">
                    <w:rPr>
                      <w:bCs/>
                      <w:color w:val="000000" w:themeColor="text1"/>
                      <w:sz w:val="18"/>
                      <w:szCs w:val="18"/>
                    </w:rPr>
                    <w:t>212</w:t>
                  </w:r>
                  <w:r w:rsidRPr="00E54ABB">
                    <w:rPr>
                      <w:bCs/>
                      <w:color w:val="000000" w:themeColor="text1"/>
                      <w:sz w:val="18"/>
                      <w:szCs w:val="18"/>
                    </w:rPr>
                    <w:t>；相对密度（水</w:t>
                  </w:r>
                  <w:r w:rsidRPr="00E54ABB">
                    <w:rPr>
                      <w:bCs/>
                      <w:color w:val="000000" w:themeColor="text1"/>
                      <w:sz w:val="18"/>
                      <w:szCs w:val="18"/>
                    </w:rPr>
                    <w:t>=1</w:t>
                  </w:r>
                  <w:r w:rsidRPr="00E54ABB">
                    <w:rPr>
                      <w:bCs/>
                      <w:color w:val="000000" w:themeColor="text1"/>
                      <w:sz w:val="18"/>
                      <w:szCs w:val="18"/>
                    </w:rPr>
                    <w:t>）：</w:t>
                  </w:r>
                  <w:r w:rsidRPr="00E54ABB">
                    <w:rPr>
                      <w:bCs/>
                      <w:color w:val="000000" w:themeColor="text1"/>
                      <w:sz w:val="18"/>
                      <w:szCs w:val="18"/>
                    </w:rPr>
                    <w:t>4.35</w:t>
                  </w:r>
                  <w:r w:rsidRPr="00E54ABB">
                    <w:rPr>
                      <w:bCs/>
                      <w:color w:val="000000" w:themeColor="text1"/>
                      <w:sz w:val="18"/>
                      <w:szCs w:val="18"/>
                    </w:rPr>
                    <w:t>；易溶于水、碱，微溶于乙醚；用于照相乳剂、镀银、制镜、印刷、医药、染毛发等，也用于电子工业。</w:t>
                  </w:r>
                </w:p>
              </w:tc>
              <w:tc>
                <w:tcPr>
                  <w:tcW w:w="575" w:type="dxa"/>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助燃</w:t>
                  </w:r>
                </w:p>
              </w:tc>
              <w:tc>
                <w:tcPr>
                  <w:tcW w:w="2060" w:type="dxa"/>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属高毒类</w:t>
                  </w:r>
                  <w:r w:rsidRPr="00E54ABB">
                    <w:rPr>
                      <w:bCs/>
                      <w:color w:val="000000" w:themeColor="text1"/>
                      <w:sz w:val="18"/>
                      <w:szCs w:val="18"/>
                    </w:rPr>
                    <w:t>LD</w:t>
                  </w:r>
                  <w:r w:rsidRPr="00E54ABB">
                    <w:rPr>
                      <w:bCs/>
                      <w:color w:val="000000" w:themeColor="text1"/>
                      <w:sz w:val="18"/>
                      <w:szCs w:val="18"/>
                      <w:vertAlign w:val="subscript"/>
                    </w:rPr>
                    <w:t>50</w:t>
                  </w:r>
                  <w:r w:rsidRPr="00E54ABB">
                    <w:rPr>
                      <w:bCs/>
                      <w:color w:val="000000" w:themeColor="text1"/>
                      <w:sz w:val="18"/>
                      <w:szCs w:val="18"/>
                    </w:rPr>
                    <w:t>：</w:t>
                  </w:r>
                  <w:r w:rsidRPr="00E54ABB">
                    <w:rPr>
                      <w:bCs/>
                      <w:color w:val="000000" w:themeColor="text1"/>
                      <w:sz w:val="18"/>
                      <w:szCs w:val="18"/>
                    </w:rPr>
                    <w:t>50mg</w:t>
                  </w:r>
                  <w:r w:rsidRPr="00E54ABB">
                    <w:rPr>
                      <w:rFonts w:hint="eastAsia"/>
                      <w:bCs/>
                      <w:color w:val="000000" w:themeColor="text1"/>
                      <w:sz w:val="18"/>
                      <w:szCs w:val="18"/>
                    </w:rPr>
                    <w:t>/</w:t>
                  </w:r>
                  <w:r w:rsidRPr="00E54ABB">
                    <w:rPr>
                      <w:bCs/>
                      <w:color w:val="000000" w:themeColor="text1"/>
                      <w:sz w:val="18"/>
                      <w:szCs w:val="18"/>
                    </w:rPr>
                    <w:t>kg(</w:t>
                  </w:r>
                  <w:r w:rsidRPr="00E54ABB">
                    <w:rPr>
                      <w:bCs/>
                      <w:color w:val="000000" w:themeColor="text1"/>
                      <w:sz w:val="18"/>
                      <w:szCs w:val="18"/>
                    </w:rPr>
                    <w:t>小鼠经口</w:t>
                  </w:r>
                  <w:r w:rsidRPr="00E54ABB">
                    <w:rPr>
                      <w:bCs/>
                      <w:color w:val="000000" w:themeColor="text1"/>
                      <w:sz w:val="18"/>
                      <w:szCs w:val="18"/>
                    </w:rPr>
                    <w:t>)</w:t>
                  </w:r>
                  <w:r w:rsidRPr="00E54ABB">
                    <w:rPr>
                      <w:bCs/>
                      <w:color w:val="000000" w:themeColor="text1"/>
                      <w:sz w:val="18"/>
                      <w:szCs w:val="18"/>
                    </w:rPr>
                    <w:t>；</w:t>
                  </w:r>
                  <w:r w:rsidRPr="00E54ABB">
                    <w:rPr>
                      <w:bCs/>
                      <w:color w:val="000000" w:themeColor="text1"/>
                      <w:sz w:val="18"/>
                      <w:szCs w:val="18"/>
                    </w:rPr>
                    <w:t>LC</w:t>
                  </w:r>
                  <w:r w:rsidRPr="00E54ABB">
                    <w:rPr>
                      <w:bCs/>
                      <w:color w:val="000000" w:themeColor="text1"/>
                      <w:sz w:val="18"/>
                      <w:szCs w:val="18"/>
                      <w:vertAlign w:val="subscript"/>
                    </w:rPr>
                    <w:t>50</w:t>
                  </w:r>
                  <w:r w:rsidRPr="00E54ABB">
                    <w:rPr>
                      <w:bCs/>
                      <w:color w:val="000000" w:themeColor="text1"/>
                      <w:sz w:val="18"/>
                      <w:szCs w:val="18"/>
                    </w:rPr>
                    <w:t>：无资料</w:t>
                  </w:r>
                </w:p>
              </w:tc>
            </w:tr>
            <w:tr w:rsidR="009540F6" w:rsidRPr="00E54ABB" w:rsidTr="00B51BB6">
              <w:trPr>
                <w:jc w:val="center"/>
              </w:trPr>
              <w:tc>
                <w:tcPr>
                  <w:tcW w:w="466" w:type="dxa"/>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9</w:t>
                  </w:r>
                </w:p>
              </w:tc>
              <w:tc>
                <w:tcPr>
                  <w:tcW w:w="681" w:type="dxa"/>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无水高氯酸钠</w:t>
                  </w:r>
                </w:p>
              </w:tc>
              <w:tc>
                <w:tcPr>
                  <w:tcW w:w="966" w:type="dxa"/>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7601-89-0</w:t>
                  </w:r>
                </w:p>
              </w:tc>
              <w:tc>
                <w:tcPr>
                  <w:tcW w:w="3446" w:type="dxa"/>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白色潮解性晶体，分子式：</w:t>
                  </w:r>
                  <w:r w:rsidRPr="00E54ABB">
                    <w:rPr>
                      <w:bCs/>
                      <w:color w:val="000000" w:themeColor="text1"/>
                      <w:sz w:val="18"/>
                      <w:szCs w:val="18"/>
                    </w:rPr>
                    <w:t>NaClO</w:t>
                  </w:r>
                  <w:r w:rsidRPr="00E54ABB">
                    <w:rPr>
                      <w:bCs/>
                      <w:color w:val="000000" w:themeColor="text1"/>
                      <w:sz w:val="18"/>
                      <w:szCs w:val="18"/>
                      <w:vertAlign w:val="subscript"/>
                    </w:rPr>
                    <w:t>4</w:t>
                  </w:r>
                  <w:r w:rsidRPr="00E54ABB">
                    <w:rPr>
                      <w:bCs/>
                      <w:color w:val="000000" w:themeColor="text1"/>
                      <w:sz w:val="18"/>
                      <w:szCs w:val="18"/>
                    </w:rPr>
                    <w:t>，分子量：</w:t>
                  </w:r>
                  <w:r w:rsidRPr="00E54ABB">
                    <w:rPr>
                      <w:bCs/>
                      <w:color w:val="000000" w:themeColor="text1"/>
                      <w:sz w:val="18"/>
                      <w:szCs w:val="18"/>
                    </w:rPr>
                    <w:t>122.44</w:t>
                  </w:r>
                  <w:r w:rsidRPr="00E54ABB">
                    <w:rPr>
                      <w:bCs/>
                      <w:color w:val="000000" w:themeColor="text1"/>
                      <w:sz w:val="18"/>
                      <w:szCs w:val="18"/>
                    </w:rPr>
                    <w:t>；水溶性</w:t>
                  </w:r>
                  <w:r w:rsidRPr="00E54ABB">
                    <w:rPr>
                      <w:bCs/>
                      <w:color w:val="000000" w:themeColor="text1"/>
                      <w:sz w:val="18"/>
                      <w:szCs w:val="18"/>
                    </w:rPr>
                    <w:t>:209g/100mL(15</w:t>
                  </w:r>
                  <w:r w:rsidRPr="00E54ABB">
                    <w:rPr>
                      <w:rFonts w:ascii="宋体" w:hAnsi="宋体" w:cs="宋体" w:hint="eastAsia"/>
                      <w:bCs/>
                      <w:color w:val="000000" w:themeColor="text1"/>
                      <w:sz w:val="18"/>
                      <w:szCs w:val="18"/>
                    </w:rPr>
                    <w:t>℃</w:t>
                  </w:r>
                  <w:r w:rsidRPr="00E54ABB">
                    <w:rPr>
                      <w:bCs/>
                      <w:color w:val="000000" w:themeColor="text1"/>
                      <w:sz w:val="18"/>
                      <w:szCs w:val="18"/>
                    </w:rPr>
                    <w:t>)</w:t>
                  </w:r>
                  <w:r w:rsidRPr="00E54ABB">
                    <w:rPr>
                      <w:bCs/>
                      <w:color w:val="000000" w:themeColor="text1"/>
                      <w:sz w:val="18"/>
                      <w:szCs w:val="18"/>
                    </w:rPr>
                    <w:t>；无吸湿性。易溶于水和乙醇、甲醇、丙酮，不溶于醚。相对密度</w:t>
                  </w:r>
                  <w:r w:rsidRPr="00E54ABB">
                    <w:rPr>
                      <w:bCs/>
                      <w:color w:val="000000" w:themeColor="text1"/>
                      <w:sz w:val="18"/>
                      <w:szCs w:val="18"/>
                    </w:rPr>
                    <w:t>2.02</w:t>
                  </w:r>
                  <w:r w:rsidRPr="00E54ABB">
                    <w:rPr>
                      <w:bCs/>
                      <w:color w:val="000000" w:themeColor="text1"/>
                      <w:sz w:val="18"/>
                      <w:szCs w:val="18"/>
                    </w:rPr>
                    <w:t>，熔点</w:t>
                  </w:r>
                  <w:r w:rsidRPr="00E54ABB">
                    <w:rPr>
                      <w:bCs/>
                      <w:color w:val="000000" w:themeColor="text1"/>
                      <w:sz w:val="18"/>
                      <w:szCs w:val="18"/>
                    </w:rPr>
                    <w:t>482</w:t>
                  </w:r>
                  <w:r w:rsidRPr="00E54ABB">
                    <w:rPr>
                      <w:rFonts w:ascii="宋体" w:hAnsi="宋体" w:cs="宋体" w:hint="eastAsia"/>
                      <w:bCs/>
                      <w:color w:val="000000" w:themeColor="text1"/>
                      <w:sz w:val="18"/>
                      <w:szCs w:val="18"/>
                    </w:rPr>
                    <w:t>℃</w:t>
                  </w:r>
                  <w:r w:rsidRPr="00E54ABB">
                    <w:rPr>
                      <w:bCs/>
                      <w:color w:val="000000" w:themeColor="text1"/>
                      <w:sz w:val="18"/>
                      <w:szCs w:val="18"/>
                    </w:rPr>
                    <w:t>（分解）。工业高氯酸钠一般均以一水物的形式存在，分子量</w:t>
                  </w:r>
                  <w:r w:rsidRPr="00E54ABB">
                    <w:rPr>
                      <w:bCs/>
                      <w:color w:val="000000" w:themeColor="text1"/>
                      <w:sz w:val="18"/>
                      <w:szCs w:val="18"/>
                    </w:rPr>
                    <w:t>140.44</w:t>
                  </w:r>
                  <w:r w:rsidRPr="00E54ABB">
                    <w:rPr>
                      <w:bCs/>
                      <w:color w:val="000000" w:themeColor="text1"/>
                      <w:sz w:val="18"/>
                      <w:szCs w:val="18"/>
                    </w:rPr>
                    <w:t>；要用作制造高氯酸和其他高氯酸盐的原料。用于火药工业。用作氧化剂。</w:t>
                  </w:r>
                </w:p>
              </w:tc>
              <w:tc>
                <w:tcPr>
                  <w:tcW w:w="575" w:type="dxa"/>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易燃易爆</w:t>
                  </w:r>
                </w:p>
              </w:tc>
              <w:tc>
                <w:tcPr>
                  <w:tcW w:w="2060" w:type="dxa"/>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LD</w:t>
                  </w:r>
                  <w:r w:rsidRPr="00E54ABB">
                    <w:rPr>
                      <w:bCs/>
                      <w:color w:val="000000" w:themeColor="text1"/>
                      <w:sz w:val="18"/>
                      <w:szCs w:val="18"/>
                      <w:vertAlign w:val="subscript"/>
                    </w:rPr>
                    <w:t>50</w:t>
                  </w:r>
                  <w:r w:rsidRPr="00E54ABB">
                    <w:rPr>
                      <w:bCs/>
                      <w:color w:val="000000" w:themeColor="text1"/>
                      <w:sz w:val="18"/>
                      <w:szCs w:val="18"/>
                    </w:rPr>
                    <w:t>：</w:t>
                  </w:r>
                  <w:r w:rsidRPr="00E54ABB">
                    <w:rPr>
                      <w:bCs/>
                      <w:color w:val="000000" w:themeColor="text1"/>
                      <w:sz w:val="18"/>
                      <w:szCs w:val="18"/>
                    </w:rPr>
                    <w:t>2100mg/kg</w:t>
                  </w:r>
                  <w:r w:rsidRPr="00E54ABB">
                    <w:rPr>
                      <w:bCs/>
                      <w:color w:val="000000" w:themeColor="text1"/>
                      <w:sz w:val="18"/>
                      <w:szCs w:val="18"/>
                    </w:rPr>
                    <w:t>（大鼠，经口）；</w:t>
                  </w:r>
                  <w:r w:rsidRPr="00E54ABB">
                    <w:rPr>
                      <w:bCs/>
                      <w:color w:val="000000" w:themeColor="text1"/>
                      <w:sz w:val="18"/>
                      <w:szCs w:val="18"/>
                    </w:rPr>
                    <w:t>LD</w:t>
                  </w:r>
                  <w:r w:rsidRPr="00E54ABB">
                    <w:rPr>
                      <w:bCs/>
                      <w:color w:val="000000" w:themeColor="text1"/>
                      <w:sz w:val="18"/>
                      <w:szCs w:val="18"/>
                      <w:vertAlign w:val="subscript"/>
                    </w:rPr>
                    <w:t>50</w:t>
                  </w:r>
                  <w:r w:rsidRPr="00E54ABB">
                    <w:rPr>
                      <w:bCs/>
                      <w:color w:val="000000" w:themeColor="text1"/>
                      <w:sz w:val="18"/>
                      <w:szCs w:val="18"/>
                    </w:rPr>
                    <w:t>：</w:t>
                  </w:r>
                  <w:r w:rsidRPr="00E54ABB">
                    <w:rPr>
                      <w:bCs/>
                      <w:color w:val="000000" w:themeColor="text1"/>
                      <w:sz w:val="18"/>
                      <w:szCs w:val="18"/>
                    </w:rPr>
                    <w:t>551mg/kg(</w:t>
                  </w:r>
                  <w:r w:rsidRPr="00E54ABB">
                    <w:rPr>
                      <w:bCs/>
                      <w:color w:val="000000" w:themeColor="text1"/>
                      <w:sz w:val="18"/>
                      <w:szCs w:val="18"/>
                    </w:rPr>
                    <w:t>小鼠，腹腔</w:t>
                  </w:r>
                  <w:r w:rsidRPr="00E54ABB">
                    <w:rPr>
                      <w:bCs/>
                      <w:color w:val="000000" w:themeColor="text1"/>
                      <w:sz w:val="18"/>
                      <w:szCs w:val="18"/>
                    </w:rPr>
                    <w:t>)</w:t>
                  </w:r>
                </w:p>
              </w:tc>
            </w:tr>
            <w:tr w:rsidR="009540F6" w:rsidRPr="00E54ABB" w:rsidTr="00B51BB6">
              <w:trPr>
                <w:jc w:val="center"/>
              </w:trPr>
              <w:tc>
                <w:tcPr>
                  <w:tcW w:w="466" w:type="dxa"/>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10</w:t>
                  </w:r>
                </w:p>
              </w:tc>
              <w:tc>
                <w:tcPr>
                  <w:tcW w:w="681" w:type="dxa"/>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硝酸</w:t>
                  </w:r>
                </w:p>
              </w:tc>
              <w:tc>
                <w:tcPr>
                  <w:tcW w:w="966" w:type="dxa"/>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7697-37-2</w:t>
                  </w:r>
                </w:p>
              </w:tc>
              <w:tc>
                <w:tcPr>
                  <w:tcW w:w="3446" w:type="dxa"/>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纯品为无色透明发烟液体，有酸味。分子式：</w:t>
                  </w:r>
                  <w:r w:rsidRPr="00E54ABB">
                    <w:rPr>
                      <w:bCs/>
                      <w:color w:val="000000" w:themeColor="text1"/>
                      <w:sz w:val="18"/>
                      <w:szCs w:val="18"/>
                    </w:rPr>
                    <w:t>HNO</w:t>
                  </w:r>
                  <w:r w:rsidRPr="00E54ABB">
                    <w:rPr>
                      <w:bCs/>
                      <w:color w:val="000000" w:themeColor="text1"/>
                      <w:sz w:val="18"/>
                      <w:szCs w:val="18"/>
                      <w:vertAlign w:val="subscript"/>
                    </w:rPr>
                    <w:t>3</w:t>
                  </w:r>
                  <w:r w:rsidRPr="00E54ABB">
                    <w:rPr>
                      <w:bCs/>
                      <w:color w:val="000000" w:themeColor="text1"/>
                      <w:sz w:val="18"/>
                      <w:szCs w:val="18"/>
                    </w:rPr>
                    <w:t>，分子量：</w:t>
                  </w:r>
                  <w:r w:rsidRPr="00E54ABB">
                    <w:rPr>
                      <w:bCs/>
                      <w:color w:val="000000" w:themeColor="text1"/>
                      <w:sz w:val="18"/>
                      <w:szCs w:val="18"/>
                    </w:rPr>
                    <w:t>63.01</w:t>
                  </w:r>
                  <w:r w:rsidRPr="00E54ABB">
                    <w:rPr>
                      <w:bCs/>
                      <w:color w:val="000000" w:themeColor="text1"/>
                      <w:sz w:val="18"/>
                      <w:szCs w:val="18"/>
                    </w:rPr>
                    <w:t>；沸点（</w:t>
                  </w:r>
                  <w:r w:rsidRPr="00E54ABB">
                    <w:rPr>
                      <w:rFonts w:ascii="宋体" w:hAnsi="宋体" w:cs="宋体" w:hint="eastAsia"/>
                      <w:bCs/>
                      <w:color w:val="000000" w:themeColor="text1"/>
                      <w:sz w:val="18"/>
                      <w:szCs w:val="18"/>
                    </w:rPr>
                    <w:t>℃</w:t>
                  </w:r>
                  <w:r w:rsidRPr="00E54ABB">
                    <w:rPr>
                      <w:bCs/>
                      <w:color w:val="000000" w:themeColor="text1"/>
                      <w:sz w:val="18"/>
                      <w:szCs w:val="18"/>
                    </w:rPr>
                    <w:t>）：</w:t>
                  </w:r>
                  <w:r w:rsidRPr="00E54ABB">
                    <w:rPr>
                      <w:bCs/>
                      <w:color w:val="000000" w:themeColor="text1"/>
                      <w:sz w:val="18"/>
                      <w:szCs w:val="18"/>
                    </w:rPr>
                    <w:t>86</w:t>
                  </w:r>
                  <w:r w:rsidRPr="00E54ABB">
                    <w:rPr>
                      <w:bCs/>
                      <w:color w:val="000000" w:themeColor="text1"/>
                      <w:sz w:val="18"/>
                      <w:szCs w:val="18"/>
                    </w:rPr>
                    <w:t>（无水）；熔点（</w:t>
                  </w:r>
                  <w:r w:rsidRPr="00E54ABB">
                    <w:rPr>
                      <w:rFonts w:ascii="宋体" w:hAnsi="宋体" w:cs="宋体" w:hint="eastAsia"/>
                      <w:bCs/>
                      <w:color w:val="000000" w:themeColor="text1"/>
                      <w:sz w:val="18"/>
                      <w:szCs w:val="18"/>
                    </w:rPr>
                    <w:t>℃</w:t>
                  </w:r>
                  <w:r w:rsidRPr="00E54ABB">
                    <w:rPr>
                      <w:bCs/>
                      <w:color w:val="000000" w:themeColor="text1"/>
                      <w:sz w:val="18"/>
                      <w:szCs w:val="18"/>
                    </w:rPr>
                    <w:t>）：</w:t>
                  </w:r>
                  <w:r w:rsidRPr="00E54ABB">
                    <w:rPr>
                      <w:bCs/>
                      <w:color w:val="000000" w:themeColor="text1"/>
                      <w:sz w:val="18"/>
                      <w:szCs w:val="18"/>
                    </w:rPr>
                    <w:t>-42</w:t>
                  </w:r>
                  <w:r w:rsidRPr="00E54ABB">
                    <w:rPr>
                      <w:bCs/>
                      <w:color w:val="000000" w:themeColor="text1"/>
                      <w:sz w:val="18"/>
                      <w:szCs w:val="18"/>
                    </w:rPr>
                    <w:t>（无水）；与水混溶；相对密度（水</w:t>
                  </w:r>
                  <w:r w:rsidRPr="00E54ABB">
                    <w:rPr>
                      <w:bCs/>
                      <w:color w:val="000000" w:themeColor="text1"/>
                      <w:sz w:val="18"/>
                      <w:szCs w:val="18"/>
                    </w:rPr>
                    <w:t>=1</w:t>
                  </w:r>
                  <w:r w:rsidRPr="00E54ABB">
                    <w:rPr>
                      <w:bCs/>
                      <w:color w:val="000000" w:themeColor="text1"/>
                      <w:sz w:val="18"/>
                      <w:szCs w:val="18"/>
                    </w:rPr>
                    <w:t>）</w:t>
                  </w:r>
                  <w:r w:rsidRPr="00E54ABB">
                    <w:rPr>
                      <w:bCs/>
                      <w:color w:val="000000" w:themeColor="text1"/>
                      <w:sz w:val="18"/>
                      <w:szCs w:val="18"/>
                    </w:rPr>
                    <w:t>:1.50</w:t>
                  </w:r>
                  <w:r w:rsidRPr="00E54ABB">
                    <w:rPr>
                      <w:bCs/>
                      <w:color w:val="000000" w:themeColor="text1"/>
                      <w:sz w:val="18"/>
                      <w:szCs w:val="18"/>
                    </w:rPr>
                    <w:t>（无水）；饱和蒸气压（</w:t>
                  </w:r>
                  <w:r w:rsidRPr="00E54ABB">
                    <w:rPr>
                      <w:bCs/>
                      <w:color w:val="000000" w:themeColor="text1"/>
                      <w:sz w:val="18"/>
                      <w:szCs w:val="18"/>
                    </w:rPr>
                    <w:t>kPa</w:t>
                  </w:r>
                  <w:r w:rsidRPr="00E54ABB">
                    <w:rPr>
                      <w:bCs/>
                      <w:color w:val="000000" w:themeColor="text1"/>
                      <w:sz w:val="18"/>
                      <w:szCs w:val="18"/>
                    </w:rPr>
                    <w:t>）：</w:t>
                  </w:r>
                  <w:r w:rsidRPr="00E54ABB">
                    <w:rPr>
                      <w:bCs/>
                      <w:color w:val="000000" w:themeColor="text1"/>
                      <w:sz w:val="18"/>
                      <w:szCs w:val="18"/>
                    </w:rPr>
                    <w:t>4.4</w:t>
                  </w:r>
                  <w:r w:rsidRPr="00E54ABB">
                    <w:rPr>
                      <w:bCs/>
                      <w:color w:val="000000" w:themeColor="text1"/>
                      <w:sz w:val="18"/>
                      <w:szCs w:val="18"/>
                    </w:rPr>
                    <w:t>（</w:t>
                  </w:r>
                  <w:r w:rsidRPr="00E54ABB">
                    <w:rPr>
                      <w:bCs/>
                      <w:color w:val="000000" w:themeColor="text1"/>
                      <w:sz w:val="18"/>
                      <w:szCs w:val="18"/>
                    </w:rPr>
                    <w:t>20</w:t>
                  </w:r>
                  <w:r w:rsidRPr="00E54ABB">
                    <w:rPr>
                      <w:rFonts w:ascii="宋体" w:hAnsi="宋体" w:cs="宋体" w:hint="eastAsia"/>
                      <w:bCs/>
                      <w:color w:val="000000" w:themeColor="text1"/>
                      <w:sz w:val="18"/>
                      <w:szCs w:val="18"/>
                    </w:rPr>
                    <w:t>℃</w:t>
                  </w:r>
                  <w:r w:rsidRPr="00E54ABB">
                    <w:rPr>
                      <w:bCs/>
                      <w:color w:val="000000" w:themeColor="text1"/>
                      <w:sz w:val="18"/>
                      <w:szCs w:val="18"/>
                    </w:rPr>
                    <w:t>）；主要用于化肥、染料、国防、炸药、冶金、医药等工业。</w:t>
                  </w:r>
                </w:p>
              </w:tc>
              <w:tc>
                <w:tcPr>
                  <w:tcW w:w="575" w:type="dxa"/>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助燃</w:t>
                  </w:r>
                </w:p>
              </w:tc>
              <w:tc>
                <w:tcPr>
                  <w:tcW w:w="2060" w:type="dxa"/>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LD</w:t>
                  </w:r>
                  <w:r w:rsidRPr="00E54ABB">
                    <w:rPr>
                      <w:bCs/>
                      <w:color w:val="000000" w:themeColor="text1"/>
                      <w:sz w:val="18"/>
                      <w:szCs w:val="18"/>
                      <w:vertAlign w:val="subscript"/>
                    </w:rPr>
                    <w:t>50</w:t>
                  </w:r>
                  <w:r w:rsidRPr="00E54ABB">
                    <w:rPr>
                      <w:bCs/>
                      <w:color w:val="000000" w:themeColor="text1"/>
                      <w:sz w:val="18"/>
                      <w:szCs w:val="18"/>
                    </w:rPr>
                    <w:t>：无资料</w:t>
                  </w:r>
                </w:p>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LC</w:t>
                  </w:r>
                  <w:r w:rsidRPr="00E54ABB">
                    <w:rPr>
                      <w:bCs/>
                      <w:color w:val="000000" w:themeColor="text1"/>
                      <w:sz w:val="18"/>
                      <w:szCs w:val="18"/>
                      <w:vertAlign w:val="subscript"/>
                    </w:rPr>
                    <w:t>50</w:t>
                  </w:r>
                  <w:r w:rsidRPr="00E54ABB">
                    <w:rPr>
                      <w:bCs/>
                      <w:color w:val="000000" w:themeColor="text1"/>
                      <w:sz w:val="18"/>
                      <w:szCs w:val="18"/>
                    </w:rPr>
                    <w:t>：无资料</w:t>
                  </w:r>
                </w:p>
              </w:tc>
            </w:tr>
            <w:tr w:rsidR="009540F6" w:rsidRPr="00E54ABB" w:rsidTr="00B51BB6">
              <w:trPr>
                <w:jc w:val="center"/>
              </w:trPr>
              <w:tc>
                <w:tcPr>
                  <w:tcW w:w="466" w:type="dxa"/>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11</w:t>
                  </w:r>
                </w:p>
              </w:tc>
              <w:tc>
                <w:tcPr>
                  <w:tcW w:w="681" w:type="dxa"/>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乙酸酐</w:t>
                  </w:r>
                </w:p>
              </w:tc>
              <w:tc>
                <w:tcPr>
                  <w:tcW w:w="966" w:type="dxa"/>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108-24-7</w:t>
                  </w:r>
                </w:p>
              </w:tc>
              <w:tc>
                <w:tcPr>
                  <w:tcW w:w="3446" w:type="dxa"/>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无色透明液体，有刺激气味，其蒸气为催泪毒气。分子式：</w:t>
                  </w:r>
                  <w:r w:rsidRPr="00E54ABB">
                    <w:rPr>
                      <w:bCs/>
                      <w:color w:val="000000" w:themeColor="text1"/>
                      <w:sz w:val="18"/>
                      <w:szCs w:val="18"/>
                    </w:rPr>
                    <w:t>C</w:t>
                  </w:r>
                  <w:r w:rsidRPr="00E54ABB">
                    <w:rPr>
                      <w:bCs/>
                      <w:color w:val="000000" w:themeColor="text1"/>
                      <w:sz w:val="18"/>
                      <w:szCs w:val="18"/>
                      <w:vertAlign w:val="subscript"/>
                    </w:rPr>
                    <w:t>4</w:t>
                  </w:r>
                  <w:r w:rsidRPr="00E54ABB">
                    <w:rPr>
                      <w:bCs/>
                      <w:color w:val="000000" w:themeColor="text1"/>
                      <w:sz w:val="18"/>
                      <w:szCs w:val="18"/>
                    </w:rPr>
                    <w:t>H</w:t>
                  </w:r>
                  <w:r w:rsidRPr="00E54ABB">
                    <w:rPr>
                      <w:bCs/>
                      <w:color w:val="000000" w:themeColor="text1"/>
                      <w:sz w:val="18"/>
                      <w:szCs w:val="18"/>
                      <w:vertAlign w:val="subscript"/>
                    </w:rPr>
                    <w:t>6</w:t>
                  </w:r>
                  <w:r w:rsidRPr="00E54ABB">
                    <w:rPr>
                      <w:bCs/>
                      <w:color w:val="000000" w:themeColor="text1"/>
                      <w:sz w:val="18"/>
                      <w:szCs w:val="18"/>
                    </w:rPr>
                    <w:t>O</w:t>
                  </w:r>
                  <w:r w:rsidRPr="00E54ABB">
                    <w:rPr>
                      <w:bCs/>
                      <w:color w:val="000000" w:themeColor="text1"/>
                      <w:sz w:val="18"/>
                      <w:szCs w:val="18"/>
                      <w:vertAlign w:val="subscript"/>
                    </w:rPr>
                    <w:t>3</w:t>
                  </w:r>
                  <w:r w:rsidRPr="00E54ABB">
                    <w:rPr>
                      <w:bCs/>
                      <w:color w:val="000000" w:themeColor="text1"/>
                      <w:sz w:val="18"/>
                      <w:szCs w:val="18"/>
                    </w:rPr>
                    <w:t>，分子量：</w:t>
                  </w:r>
                  <w:r w:rsidRPr="00E54ABB">
                    <w:rPr>
                      <w:bCs/>
                      <w:color w:val="000000" w:themeColor="text1"/>
                      <w:sz w:val="18"/>
                      <w:szCs w:val="18"/>
                    </w:rPr>
                    <w:t>102.09</w:t>
                  </w:r>
                  <w:r w:rsidRPr="00E54ABB">
                    <w:rPr>
                      <w:bCs/>
                      <w:color w:val="000000" w:themeColor="text1"/>
                      <w:sz w:val="18"/>
                      <w:szCs w:val="18"/>
                    </w:rPr>
                    <w:t>；沸点（</w:t>
                  </w:r>
                  <w:r w:rsidRPr="00E54ABB">
                    <w:rPr>
                      <w:rFonts w:ascii="宋体" w:hAnsi="宋体" w:cs="宋体" w:hint="eastAsia"/>
                      <w:bCs/>
                      <w:color w:val="000000" w:themeColor="text1"/>
                      <w:sz w:val="18"/>
                      <w:szCs w:val="18"/>
                    </w:rPr>
                    <w:t>℃</w:t>
                  </w:r>
                  <w:r w:rsidRPr="00E54ABB">
                    <w:rPr>
                      <w:bCs/>
                      <w:color w:val="000000" w:themeColor="text1"/>
                      <w:sz w:val="18"/>
                      <w:szCs w:val="18"/>
                    </w:rPr>
                    <w:t>）：</w:t>
                  </w:r>
                  <w:r w:rsidRPr="00E54ABB">
                    <w:rPr>
                      <w:bCs/>
                      <w:color w:val="000000" w:themeColor="text1"/>
                      <w:sz w:val="18"/>
                      <w:szCs w:val="18"/>
                    </w:rPr>
                    <w:t>138.6</w:t>
                  </w:r>
                  <w:r w:rsidRPr="00E54ABB">
                    <w:rPr>
                      <w:bCs/>
                      <w:color w:val="000000" w:themeColor="text1"/>
                      <w:sz w:val="18"/>
                      <w:szCs w:val="18"/>
                    </w:rPr>
                    <w:t>，熔点（</w:t>
                  </w:r>
                  <w:r w:rsidRPr="00E54ABB">
                    <w:rPr>
                      <w:rFonts w:ascii="宋体" w:hAnsi="宋体" w:cs="宋体" w:hint="eastAsia"/>
                      <w:bCs/>
                      <w:color w:val="000000" w:themeColor="text1"/>
                      <w:sz w:val="18"/>
                      <w:szCs w:val="18"/>
                    </w:rPr>
                    <w:t>℃</w:t>
                  </w:r>
                  <w:r w:rsidRPr="00E54ABB">
                    <w:rPr>
                      <w:bCs/>
                      <w:color w:val="000000" w:themeColor="text1"/>
                      <w:sz w:val="18"/>
                      <w:szCs w:val="18"/>
                    </w:rPr>
                    <w:t>）：</w:t>
                  </w:r>
                  <w:r w:rsidRPr="00E54ABB">
                    <w:rPr>
                      <w:bCs/>
                      <w:color w:val="000000" w:themeColor="text1"/>
                      <w:sz w:val="18"/>
                      <w:szCs w:val="18"/>
                    </w:rPr>
                    <w:t>-73.1</w:t>
                  </w:r>
                  <w:r w:rsidRPr="00E54ABB">
                    <w:rPr>
                      <w:bCs/>
                      <w:color w:val="000000" w:themeColor="text1"/>
                      <w:sz w:val="18"/>
                      <w:szCs w:val="18"/>
                    </w:rPr>
                    <w:t>；闪点</w:t>
                  </w:r>
                  <w:r w:rsidRPr="00E54ABB">
                    <w:rPr>
                      <w:bCs/>
                      <w:color w:val="000000" w:themeColor="text1"/>
                      <w:sz w:val="18"/>
                      <w:szCs w:val="18"/>
                    </w:rPr>
                    <w:t>(</w:t>
                  </w:r>
                  <w:r w:rsidRPr="00E54ABB">
                    <w:rPr>
                      <w:rFonts w:ascii="宋体" w:hAnsi="宋体" w:cs="宋体" w:hint="eastAsia"/>
                      <w:bCs/>
                      <w:color w:val="000000" w:themeColor="text1"/>
                      <w:sz w:val="18"/>
                      <w:szCs w:val="18"/>
                    </w:rPr>
                    <w:t>℃</w:t>
                  </w:r>
                  <w:r w:rsidRPr="00E54ABB">
                    <w:rPr>
                      <w:bCs/>
                      <w:color w:val="000000" w:themeColor="text1"/>
                      <w:sz w:val="18"/>
                      <w:szCs w:val="18"/>
                    </w:rPr>
                    <w:t>)</w:t>
                  </w:r>
                  <w:r w:rsidRPr="00E54ABB">
                    <w:rPr>
                      <w:bCs/>
                      <w:color w:val="000000" w:themeColor="text1"/>
                      <w:sz w:val="18"/>
                      <w:szCs w:val="18"/>
                    </w:rPr>
                    <w:t>：</w:t>
                  </w:r>
                  <w:r w:rsidRPr="00E54ABB">
                    <w:rPr>
                      <w:bCs/>
                      <w:color w:val="000000" w:themeColor="text1"/>
                      <w:sz w:val="18"/>
                      <w:szCs w:val="18"/>
                    </w:rPr>
                    <w:t>49</w:t>
                  </w:r>
                  <w:r w:rsidRPr="00E54ABB">
                    <w:rPr>
                      <w:bCs/>
                      <w:color w:val="000000" w:themeColor="text1"/>
                      <w:sz w:val="18"/>
                      <w:szCs w:val="18"/>
                    </w:rPr>
                    <w:t>；自燃温度：</w:t>
                  </w:r>
                  <w:r w:rsidRPr="00E54ABB">
                    <w:rPr>
                      <w:bCs/>
                      <w:color w:val="000000" w:themeColor="text1"/>
                      <w:sz w:val="18"/>
                      <w:szCs w:val="18"/>
                    </w:rPr>
                    <w:t>316</w:t>
                  </w:r>
                  <w:r w:rsidRPr="00E54ABB">
                    <w:rPr>
                      <w:rFonts w:ascii="宋体" w:hAnsi="宋体" w:cs="宋体" w:hint="eastAsia"/>
                      <w:bCs/>
                      <w:color w:val="000000" w:themeColor="text1"/>
                      <w:sz w:val="18"/>
                      <w:szCs w:val="18"/>
                    </w:rPr>
                    <w:t>℃</w:t>
                  </w:r>
                  <w:r w:rsidRPr="00E54ABB">
                    <w:rPr>
                      <w:bCs/>
                      <w:color w:val="000000" w:themeColor="text1"/>
                      <w:sz w:val="18"/>
                      <w:szCs w:val="18"/>
                    </w:rPr>
                    <w:t>；相对密度</w:t>
                  </w:r>
                  <w:r w:rsidRPr="00E54ABB">
                    <w:rPr>
                      <w:bCs/>
                      <w:color w:val="000000" w:themeColor="text1"/>
                      <w:sz w:val="18"/>
                      <w:szCs w:val="18"/>
                    </w:rPr>
                    <w:t>(</w:t>
                  </w:r>
                  <w:r w:rsidRPr="00E54ABB">
                    <w:rPr>
                      <w:bCs/>
                      <w:color w:val="000000" w:themeColor="text1"/>
                      <w:sz w:val="18"/>
                      <w:szCs w:val="18"/>
                    </w:rPr>
                    <w:t>水</w:t>
                  </w:r>
                  <w:r w:rsidRPr="00E54ABB">
                    <w:rPr>
                      <w:bCs/>
                      <w:color w:val="000000" w:themeColor="text1"/>
                      <w:sz w:val="18"/>
                      <w:szCs w:val="18"/>
                    </w:rPr>
                    <w:t>=1)</w:t>
                  </w:r>
                  <w:r w:rsidRPr="00E54ABB">
                    <w:rPr>
                      <w:bCs/>
                      <w:color w:val="000000" w:themeColor="text1"/>
                      <w:sz w:val="18"/>
                      <w:szCs w:val="18"/>
                    </w:rPr>
                    <w:t>：</w:t>
                  </w:r>
                  <w:r w:rsidRPr="00E54ABB">
                    <w:rPr>
                      <w:bCs/>
                      <w:color w:val="000000" w:themeColor="text1"/>
                      <w:sz w:val="18"/>
                      <w:szCs w:val="18"/>
                    </w:rPr>
                    <w:t>1.08</w:t>
                  </w:r>
                  <w:r w:rsidRPr="00E54ABB">
                    <w:rPr>
                      <w:bCs/>
                      <w:color w:val="000000" w:themeColor="text1"/>
                      <w:sz w:val="18"/>
                      <w:szCs w:val="18"/>
                    </w:rPr>
                    <w:t>；相对蒸气密度</w:t>
                  </w:r>
                  <w:r w:rsidRPr="00E54ABB">
                    <w:rPr>
                      <w:bCs/>
                      <w:color w:val="000000" w:themeColor="text1"/>
                      <w:sz w:val="18"/>
                      <w:szCs w:val="18"/>
                    </w:rPr>
                    <w:t>(</w:t>
                  </w:r>
                  <w:r w:rsidRPr="00E54ABB">
                    <w:rPr>
                      <w:bCs/>
                      <w:color w:val="000000" w:themeColor="text1"/>
                      <w:sz w:val="18"/>
                      <w:szCs w:val="18"/>
                    </w:rPr>
                    <w:t>空气</w:t>
                  </w:r>
                  <w:r w:rsidRPr="00E54ABB">
                    <w:rPr>
                      <w:bCs/>
                      <w:color w:val="000000" w:themeColor="text1"/>
                      <w:sz w:val="18"/>
                      <w:szCs w:val="18"/>
                    </w:rPr>
                    <w:t>=1)</w:t>
                  </w:r>
                  <w:r w:rsidRPr="00E54ABB">
                    <w:rPr>
                      <w:bCs/>
                      <w:color w:val="000000" w:themeColor="text1"/>
                      <w:sz w:val="18"/>
                      <w:szCs w:val="18"/>
                    </w:rPr>
                    <w:t>：</w:t>
                  </w:r>
                  <w:r w:rsidRPr="00E54ABB">
                    <w:rPr>
                      <w:bCs/>
                      <w:color w:val="000000" w:themeColor="text1"/>
                      <w:sz w:val="18"/>
                      <w:szCs w:val="18"/>
                    </w:rPr>
                    <w:t>3.52</w:t>
                  </w:r>
                  <w:r w:rsidRPr="00E54ABB">
                    <w:rPr>
                      <w:bCs/>
                      <w:color w:val="000000" w:themeColor="text1"/>
                      <w:sz w:val="18"/>
                      <w:szCs w:val="18"/>
                    </w:rPr>
                    <w:t>；饱和蒸气压</w:t>
                  </w:r>
                  <w:r w:rsidRPr="00E54ABB">
                    <w:rPr>
                      <w:bCs/>
                      <w:color w:val="000000" w:themeColor="text1"/>
                      <w:sz w:val="18"/>
                      <w:szCs w:val="18"/>
                    </w:rPr>
                    <w:t>(kPa)</w:t>
                  </w:r>
                  <w:r w:rsidRPr="00E54ABB">
                    <w:rPr>
                      <w:bCs/>
                      <w:color w:val="000000" w:themeColor="text1"/>
                      <w:sz w:val="18"/>
                      <w:szCs w:val="18"/>
                    </w:rPr>
                    <w:t>：</w:t>
                  </w:r>
                  <w:r w:rsidRPr="00E54ABB">
                    <w:rPr>
                      <w:bCs/>
                      <w:color w:val="000000" w:themeColor="text1"/>
                      <w:sz w:val="18"/>
                      <w:szCs w:val="18"/>
                    </w:rPr>
                    <w:t>1.33(36</w:t>
                  </w:r>
                  <w:r w:rsidRPr="00E54ABB">
                    <w:rPr>
                      <w:rFonts w:ascii="宋体" w:hAnsi="宋体" w:cs="宋体" w:hint="eastAsia"/>
                      <w:bCs/>
                      <w:color w:val="000000" w:themeColor="text1"/>
                      <w:sz w:val="18"/>
                      <w:szCs w:val="18"/>
                    </w:rPr>
                    <w:t>℃</w:t>
                  </w:r>
                  <w:r w:rsidRPr="00E54ABB">
                    <w:rPr>
                      <w:bCs/>
                      <w:color w:val="000000" w:themeColor="text1"/>
                      <w:sz w:val="18"/>
                      <w:szCs w:val="18"/>
                    </w:rPr>
                    <w:t>)</w:t>
                  </w:r>
                  <w:r w:rsidRPr="00E54ABB">
                    <w:rPr>
                      <w:bCs/>
                      <w:color w:val="000000" w:themeColor="text1"/>
                      <w:sz w:val="18"/>
                      <w:szCs w:val="18"/>
                    </w:rPr>
                    <w:t>；临界温度</w:t>
                  </w:r>
                  <w:r w:rsidRPr="00E54ABB">
                    <w:rPr>
                      <w:bCs/>
                      <w:color w:val="000000" w:themeColor="text1"/>
                      <w:sz w:val="18"/>
                      <w:szCs w:val="18"/>
                    </w:rPr>
                    <w:t>(</w:t>
                  </w:r>
                  <w:r w:rsidRPr="00E54ABB">
                    <w:rPr>
                      <w:rFonts w:ascii="宋体" w:hAnsi="宋体" w:cs="宋体" w:hint="eastAsia"/>
                      <w:bCs/>
                      <w:color w:val="000000" w:themeColor="text1"/>
                      <w:sz w:val="18"/>
                      <w:szCs w:val="18"/>
                    </w:rPr>
                    <w:t>℃</w:t>
                  </w:r>
                  <w:r w:rsidRPr="00E54ABB">
                    <w:rPr>
                      <w:bCs/>
                      <w:color w:val="000000" w:themeColor="text1"/>
                      <w:sz w:val="18"/>
                      <w:szCs w:val="18"/>
                    </w:rPr>
                    <w:t>)</w:t>
                  </w:r>
                  <w:r w:rsidRPr="00E54ABB">
                    <w:rPr>
                      <w:bCs/>
                      <w:color w:val="000000" w:themeColor="text1"/>
                      <w:sz w:val="18"/>
                      <w:szCs w:val="18"/>
                    </w:rPr>
                    <w:t>：</w:t>
                  </w:r>
                  <w:r w:rsidRPr="00E54ABB">
                    <w:rPr>
                      <w:bCs/>
                      <w:color w:val="000000" w:themeColor="text1"/>
                      <w:sz w:val="18"/>
                      <w:szCs w:val="18"/>
                    </w:rPr>
                    <w:t>326</w:t>
                  </w:r>
                  <w:r w:rsidRPr="00E54ABB">
                    <w:rPr>
                      <w:bCs/>
                      <w:color w:val="000000" w:themeColor="text1"/>
                      <w:sz w:val="18"/>
                      <w:szCs w:val="18"/>
                    </w:rPr>
                    <w:t>；引燃温度</w:t>
                  </w:r>
                  <w:r w:rsidRPr="00E54ABB">
                    <w:rPr>
                      <w:bCs/>
                      <w:color w:val="000000" w:themeColor="text1"/>
                      <w:sz w:val="18"/>
                      <w:szCs w:val="18"/>
                    </w:rPr>
                    <w:t>(</w:t>
                  </w:r>
                  <w:r w:rsidRPr="00E54ABB">
                    <w:rPr>
                      <w:rFonts w:ascii="宋体" w:hAnsi="宋体" w:cs="宋体" w:hint="eastAsia"/>
                      <w:bCs/>
                      <w:color w:val="000000" w:themeColor="text1"/>
                      <w:sz w:val="18"/>
                      <w:szCs w:val="18"/>
                    </w:rPr>
                    <w:t>℃</w:t>
                  </w:r>
                  <w:r w:rsidRPr="00E54ABB">
                    <w:rPr>
                      <w:bCs/>
                      <w:color w:val="000000" w:themeColor="text1"/>
                      <w:sz w:val="18"/>
                      <w:szCs w:val="18"/>
                    </w:rPr>
                    <w:t>)</w:t>
                  </w:r>
                  <w:r w:rsidRPr="00E54ABB">
                    <w:rPr>
                      <w:bCs/>
                      <w:color w:val="000000" w:themeColor="text1"/>
                      <w:sz w:val="18"/>
                      <w:szCs w:val="18"/>
                    </w:rPr>
                    <w:t>：</w:t>
                  </w:r>
                  <w:r w:rsidRPr="00E54ABB">
                    <w:rPr>
                      <w:bCs/>
                      <w:color w:val="000000" w:themeColor="text1"/>
                      <w:sz w:val="18"/>
                      <w:szCs w:val="18"/>
                    </w:rPr>
                    <w:t>316</w:t>
                  </w:r>
                  <w:r w:rsidRPr="00E54ABB">
                    <w:rPr>
                      <w:bCs/>
                      <w:color w:val="000000" w:themeColor="text1"/>
                      <w:sz w:val="18"/>
                      <w:szCs w:val="18"/>
                    </w:rPr>
                    <w:t>；燃烧热</w:t>
                  </w:r>
                  <w:r w:rsidRPr="00E54ABB">
                    <w:rPr>
                      <w:bCs/>
                      <w:color w:val="000000" w:themeColor="text1"/>
                      <w:sz w:val="18"/>
                      <w:szCs w:val="18"/>
                    </w:rPr>
                    <w:t>(kJ/mol)</w:t>
                  </w:r>
                  <w:r w:rsidRPr="00E54ABB">
                    <w:rPr>
                      <w:bCs/>
                      <w:color w:val="000000" w:themeColor="text1"/>
                      <w:sz w:val="18"/>
                      <w:szCs w:val="18"/>
                    </w:rPr>
                    <w:t>：</w:t>
                  </w:r>
                  <w:r w:rsidRPr="00E54ABB">
                    <w:rPr>
                      <w:bCs/>
                      <w:color w:val="000000" w:themeColor="text1"/>
                      <w:sz w:val="18"/>
                      <w:szCs w:val="18"/>
                    </w:rPr>
                    <w:t>1804.5</w:t>
                  </w:r>
                  <w:r w:rsidRPr="00E54ABB">
                    <w:rPr>
                      <w:bCs/>
                      <w:color w:val="000000" w:themeColor="text1"/>
                      <w:sz w:val="18"/>
                      <w:szCs w:val="18"/>
                    </w:rPr>
                    <w:t>；临界压力</w:t>
                  </w:r>
                  <w:r w:rsidRPr="00E54ABB">
                    <w:rPr>
                      <w:bCs/>
                      <w:color w:val="000000" w:themeColor="text1"/>
                      <w:sz w:val="18"/>
                      <w:szCs w:val="18"/>
                    </w:rPr>
                    <w:t>(MPa)</w:t>
                  </w:r>
                  <w:r w:rsidRPr="00E54ABB">
                    <w:rPr>
                      <w:bCs/>
                      <w:color w:val="000000" w:themeColor="text1"/>
                      <w:sz w:val="18"/>
                      <w:szCs w:val="18"/>
                    </w:rPr>
                    <w:t>：</w:t>
                  </w:r>
                  <w:r w:rsidRPr="00E54ABB">
                    <w:rPr>
                      <w:bCs/>
                      <w:color w:val="000000" w:themeColor="text1"/>
                      <w:sz w:val="18"/>
                      <w:szCs w:val="18"/>
                    </w:rPr>
                    <w:t>4.36</w:t>
                  </w:r>
                  <w:r w:rsidRPr="00E54ABB">
                    <w:rPr>
                      <w:bCs/>
                      <w:color w:val="000000" w:themeColor="text1"/>
                      <w:sz w:val="18"/>
                      <w:szCs w:val="18"/>
                    </w:rPr>
                    <w:t>；爆炸上限</w:t>
                  </w:r>
                  <w:r w:rsidRPr="00E54ABB">
                    <w:rPr>
                      <w:bCs/>
                      <w:color w:val="000000" w:themeColor="text1"/>
                      <w:sz w:val="18"/>
                      <w:szCs w:val="18"/>
                    </w:rPr>
                    <w:t>%(V/V)</w:t>
                  </w:r>
                  <w:r w:rsidRPr="00E54ABB">
                    <w:rPr>
                      <w:bCs/>
                      <w:color w:val="000000" w:themeColor="text1"/>
                      <w:sz w:val="18"/>
                      <w:szCs w:val="18"/>
                    </w:rPr>
                    <w:t>：</w:t>
                  </w:r>
                  <w:r w:rsidRPr="00E54ABB">
                    <w:rPr>
                      <w:bCs/>
                      <w:color w:val="000000" w:themeColor="text1"/>
                      <w:sz w:val="18"/>
                      <w:szCs w:val="18"/>
                    </w:rPr>
                    <w:t>10.3</w:t>
                  </w:r>
                  <w:r w:rsidRPr="00E54ABB">
                    <w:rPr>
                      <w:bCs/>
                      <w:color w:val="000000" w:themeColor="text1"/>
                      <w:sz w:val="18"/>
                      <w:szCs w:val="18"/>
                    </w:rPr>
                    <w:t>；爆炸下限</w:t>
                  </w:r>
                  <w:r w:rsidRPr="00E54ABB">
                    <w:rPr>
                      <w:bCs/>
                      <w:color w:val="000000" w:themeColor="text1"/>
                      <w:sz w:val="18"/>
                      <w:szCs w:val="18"/>
                    </w:rPr>
                    <w:t>%(V/V)</w:t>
                  </w:r>
                  <w:r w:rsidRPr="00E54ABB">
                    <w:rPr>
                      <w:bCs/>
                      <w:color w:val="000000" w:themeColor="text1"/>
                      <w:sz w:val="18"/>
                      <w:szCs w:val="18"/>
                    </w:rPr>
                    <w:t>：</w:t>
                  </w:r>
                  <w:r w:rsidRPr="00E54ABB">
                    <w:rPr>
                      <w:bCs/>
                      <w:color w:val="000000" w:themeColor="text1"/>
                      <w:sz w:val="18"/>
                      <w:szCs w:val="18"/>
                    </w:rPr>
                    <w:t>2.0</w:t>
                  </w:r>
                  <w:r w:rsidRPr="00E54ABB">
                    <w:rPr>
                      <w:bCs/>
                      <w:color w:val="000000" w:themeColor="text1"/>
                      <w:sz w:val="18"/>
                      <w:szCs w:val="18"/>
                    </w:rPr>
                    <w:t>；用作乙酰化剂，以及用于药物、染料、醋酸纤维制造。</w:t>
                  </w:r>
                </w:p>
              </w:tc>
              <w:tc>
                <w:tcPr>
                  <w:tcW w:w="575" w:type="dxa"/>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易燃</w:t>
                  </w:r>
                </w:p>
              </w:tc>
              <w:tc>
                <w:tcPr>
                  <w:tcW w:w="2060" w:type="dxa"/>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LD</w:t>
                  </w:r>
                  <w:r w:rsidRPr="00E54ABB">
                    <w:rPr>
                      <w:bCs/>
                      <w:color w:val="000000" w:themeColor="text1"/>
                      <w:sz w:val="18"/>
                      <w:szCs w:val="18"/>
                      <w:vertAlign w:val="subscript"/>
                    </w:rPr>
                    <w:t>50</w:t>
                  </w:r>
                  <w:r w:rsidRPr="00E54ABB">
                    <w:rPr>
                      <w:bCs/>
                      <w:color w:val="000000" w:themeColor="text1"/>
                      <w:sz w:val="18"/>
                      <w:szCs w:val="18"/>
                    </w:rPr>
                    <w:t>：</w:t>
                  </w:r>
                  <w:r w:rsidRPr="00E54ABB">
                    <w:rPr>
                      <w:bCs/>
                      <w:color w:val="000000" w:themeColor="text1"/>
                      <w:sz w:val="18"/>
                      <w:szCs w:val="18"/>
                    </w:rPr>
                    <w:t>1780mg/kg(</w:t>
                  </w:r>
                  <w:r w:rsidRPr="00E54ABB">
                    <w:rPr>
                      <w:bCs/>
                      <w:color w:val="000000" w:themeColor="text1"/>
                      <w:sz w:val="18"/>
                      <w:szCs w:val="18"/>
                    </w:rPr>
                    <w:t>大鼠经口</w:t>
                  </w:r>
                  <w:r w:rsidRPr="00E54ABB">
                    <w:rPr>
                      <w:bCs/>
                      <w:color w:val="000000" w:themeColor="text1"/>
                      <w:sz w:val="18"/>
                      <w:szCs w:val="18"/>
                    </w:rPr>
                    <w:t>)</w:t>
                  </w:r>
                  <w:r w:rsidRPr="00E54ABB">
                    <w:rPr>
                      <w:bCs/>
                      <w:color w:val="000000" w:themeColor="text1"/>
                      <w:sz w:val="18"/>
                      <w:szCs w:val="18"/>
                    </w:rPr>
                    <w:t>；</w:t>
                  </w:r>
                  <w:r w:rsidRPr="00E54ABB">
                    <w:rPr>
                      <w:bCs/>
                      <w:color w:val="000000" w:themeColor="text1"/>
                      <w:sz w:val="18"/>
                      <w:szCs w:val="18"/>
                    </w:rPr>
                    <w:t>4000mg/kg(</w:t>
                  </w:r>
                  <w:r w:rsidRPr="00E54ABB">
                    <w:rPr>
                      <w:bCs/>
                      <w:color w:val="000000" w:themeColor="text1"/>
                      <w:sz w:val="18"/>
                      <w:szCs w:val="18"/>
                    </w:rPr>
                    <w:t>兔经皮</w:t>
                  </w:r>
                  <w:r w:rsidRPr="00E54ABB">
                    <w:rPr>
                      <w:bCs/>
                      <w:color w:val="000000" w:themeColor="text1"/>
                      <w:sz w:val="18"/>
                      <w:szCs w:val="18"/>
                    </w:rPr>
                    <w:t>)</w:t>
                  </w:r>
                </w:p>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LC</w:t>
                  </w:r>
                  <w:r w:rsidRPr="00E54ABB">
                    <w:rPr>
                      <w:bCs/>
                      <w:color w:val="000000" w:themeColor="text1"/>
                      <w:sz w:val="18"/>
                      <w:szCs w:val="18"/>
                      <w:vertAlign w:val="subscript"/>
                    </w:rPr>
                    <w:t>50</w:t>
                  </w:r>
                  <w:r w:rsidRPr="00E54ABB">
                    <w:rPr>
                      <w:bCs/>
                      <w:color w:val="000000" w:themeColor="text1"/>
                      <w:sz w:val="18"/>
                      <w:szCs w:val="18"/>
                    </w:rPr>
                    <w:t>：</w:t>
                  </w:r>
                  <w:r w:rsidRPr="00E54ABB">
                    <w:rPr>
                      <w:bCs/>
                      <w:color w:val="000000" w:themeColor="text1"/>
                      <w:sz w:val="18"/>
                      <w:szCs w:val="18"/>
                    </w:rPr>
                    <w:t>4170mg/m</w:t>
                  </w:r>
                  <w:r w:rsidRPr="00E54ABB">
                    <w:rPr>
                      <w:bCs/>
                      <w:color w:val="000000" w:themeColor="text1"/>
                      <w:sz w:val="18"/>
                      <w:szCs w:val="18"/>
                      <w:vertAlign w:val="superscript"/>
                    </w:rPr>
                    <w:t>3</w:t>
                  </w:r>
                  <w:r w:rsidRPr="00E54ABB">
                    <w:rPr>
                      <w:bCs/>
                      <w:color w:val="000000" w:themeColor="text1"/>
                      <w:sz w:val="18"/>
                      <w:szCs w:val="18"/>
                    </w:rPr>
                    <w:t>，</w:t>
                  </w:r>
                  <w:r w:rsidRPr="00E54ABB">
                    <w:rPr>
                      <w:bCs/>
                      <w:color w:val="000000" w:themeColor="text1"/>
                      <w:sz w:val="18"/>
                      <w:szCs w:val="18"/>
                    </w:rPr>
                    <w:t>4</w:t>
                  </w:r>
                  <w:r w:rsidRPr="00E54ABB">
                    <w:rPr>
                      <w:bCs/>
                      <w:color w:val="000000" w:themeColor="text1"/>
                      <w:sz w:val="18"/>
                      <w:szCs w:val="18"/>
                    </w:rPr>
                    <w:t>小时</w:t>
                  </w:r>
                  <w:r w:rsidRPr="00E54ABB">
                    <w:rPr>
                      <w:bCs/>
                      <w:color w:val="000000" w:themeColor="text1"/>
                      <w:sz w:val="18"/>
                      <w:szCs w:val="18"/>
                    </w:rPr>
                    <w:t>(</w:t>
                  </w:r>
                  <w:r w:rsidRPr="00E54ABB">
                    <w:rPr>
                      <w:bCs/>
                      <w:color w:val="000000" w:themeColor="text1"/>
                      <w:sz w:val="18"/>
                      <w:szCs w:val="18"/>
                    </w:rPr>
                    <w:t>大鼠吸入</w:t>
                  </w:r>
                  <w:r w:rsidRPr="00E54ABB">
                    <w:rPr>
                      <w:bCs/>
                      <w:color w:val="000000" w:themeColor="text1"/>
                      <w:sz w:val="18"/>
                      <w:szCs w:val="18"/>
                    </w:rPr>
                    <w:t>)</w:t>
                  </w:r>
                </w:p>
              </w:tc>
            </w:tr>
            <w:tr w:rsidR="009540F6" w:rsidRPr="00E54ABB" w:rsidTr="00B51BB6">
              <w:trPr>
                <w:jc w:val="center"/>
              </w:trPr>
              <w:tc>
                <w:tcPr>
                  <w:tcW w:w="466" w:type="dxa"/>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12</w:t>
                  </w:r>
                </w:p>
              </w:tc>
              <w:tc>
                <w:tcPr>
                  <w:tcW w:w="681" w:type="dxa"/>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氢氧化钠</w:t>
                  </w:r>
                </w:p>
              </w:tc>
              <w:tc>
                <w:tcPr>
                  <w:tcW w:w="966" w:type="dxa"/>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1310-73-2</w:t>
                  </w:r>
                </w:p>
              </w:tc>
              <w:tc>
                <w:tcPr>
                  <w:tcW w:w="3446" w:type="dxa"/>
                  <w:shd w:val="clear" w:color="auto" w:fill="auto"/>
                  <w:vAlign w:val="center"/>
                </w:tcPr>
                <w:p w:rsidR="00153FED" w:rsidRPr="00E54ABB" w:rsidRDefault="00153FED" w:rsidP="00153FED">
                  <w:pPr>
                    <w:adjustRightInd w:val="0"/>
                    <w:snapToGrid w:val="0"/>
                    <w:rPr>
                      <w:bCs/>
                      <w:color w:val="000000" w:themeColor="text1"/>
                      <w:sz w:val="18"/>
                      <w:szCs w:val="18"/>
                    </w:rPr>
                  </w:pPr>
                  <w:r w:rsidRPr="00E54ABB">
                    <w:rPr>
                      <w:bCs/>
                      <w:color w:val="000000" w:themeColor="text1"/>
                      <w:sz w:val="18"/>
                      <w:szCs w:val="18"/>
                    </w:rPr>
                    <w:t>白色不透明固体，易潮解。分子式：</w:t>
                  </w:r>
                  <w:r w:rsidRPr="00E54ABB">
                    <w:rPr>
                      <w:bCs/>
                      <w:color w:val="000000" w:themeColor="text1"/>
                      <w:sz w:val="18"/>
                      <w:szCs w:val="18"/>
                    </w:rPr>
                    <w:t>NaOH</w:t>
                  </w:r>
                  <w:r w:rsidRPr="00E54ABB">
                    <w:rPr>
                      <w:bCs/>
                      <w:color w:val="000000" w:themeColor="text1"/>
                      <w:sz w:val="18"/>
                      <w:szCs w:val="18"/>
                    </w:rPr>
                    <w:t>，分子量：</w:t>
                  </w:r>
                  <w:r w:rsidRPr="00E54ABB">
                    <w:rPr>
                      <w:bCs/>
                      <w:color w:val="000000" w:themeColor="text1"/>
                      <w:sz w:val="18"/>
                      <w:szCs w:val="18"/>
                    </w:rPr>
                    <w:t>40</w:t>
                  </w:r>
                  <w:r w:rsidRPr="00E54ABB">
                    <w:rPr>
                      <w:bCs/>
                      <w:color w:val="000000" w:themeColor="text1"/>
                      <w:sz w:val="18"/>
                      <w:szCs w:val="18"/>
                    </w:rPr>
                    <w:t>；蒸汽压：</w:t>
                  </w:r>
                  <w:r w:rsidRPr="00E54ABB">
                    <w:rPr>
                      <w:bCs/>
                      <w:color w:val="000000" w:themeColor="text1"/>
                      <w:sz w:val="18"/>
                      <w:szCs w:val="18"/>
                    </w:rPr>
                    <w:t>0.13kPa(739</w:t>
                  </w:r>
                  <w:r w:rsidRPr="00E54ABB">
                    <w:rPr>
                      <w:rFonts w:ascii="宋体" w:hAnsi="宋体" w:cs="宋体" w:hint="eastAsia"/>
                      <w:bCs/>
                      <w:color w:val="000000" w:themeColor="text1"/>
                      <w:sz w:val="18"/>
                      <w:szCs w:val="18"/>
                    </w:rPr>
                    <w:t>℃</w:t>
                  </w:r>
                  <w:r w:rsidRPr="00E54ABB">
                    <w:rPr>
                      <w:bCs/>
                      <w:color w:val="000000" w:themeColor="text1"/>
                      <w:sz w:val="18"/>
                      <w:szCs w:val="18"/>
                    </w:rPr>
                    <w:t>)</w:t>
                  </w:r>
                  <w:r w:rsidRPr="00E54ABB">
                    <w:rPr>
                      <w:bCs/>
                      <w:color w:val="000000" w:themeColor="text1"/>
                      <w:sz w:val="18"/>
                      <w:szCs w:val="18"/>
                    </w:rPr>
                    <w:t>。熔点（</w:t>
                  </w:r>
                  <w:r w:rsidRPr="00E54ABB">
                    <w:rPr>
                      <w:rFonts w:ascii="宋体" w:hAnsi="宋体" w:cs="宋体" w:hint="eastAsia"/>
                      <w:bCs/>
                      <w:color w:val="000000" w:themeColor="text1"/>
                      <w:sz w:val="18"/>
                      <w:szCs w:val="18"/>
                    </w:rPr>
                    <w:t>℃</w:t>
                  </w:r>
                  <w:r w:rsidRPr="00E54ABB">
                    <w:rPr>
                      <w:bCs/>
                      <w:color w:val="000000" w:themeColor="text1"/>
                      <w:sz w:val="18"/>
                      <w:szCs w:val="18"/>
                    </w:rPr>
                    <w:t>）：</w:t>
                  </w:r>
                  <w:r w:rsidRPr="00E54ABB">
                    <w:rPr>
                      <w:bCs/>
                      <w:color w:val="000000" w:themeColor="text1"/>
                      <w:sz w:val="18"/>
                      <w:szCs w:val="18"/>
                    </w:rPr>
                    <w:t>314.8</w:t>
                  </w:r>
                  <w:r w:rsidRPr="00E54ABB">
                    <w:rPr>
                      <w:bCs/>
                      <w:color w:val="000000" w:themeColor="text1"/>
                      <w:sz w:val="18"/>
                      <w:szCs w:val="18"/>
                    </w:rPr>
                    <w:t>。相对密度（水＝</w:t>
                  </w:r>
                  <w:r w:rsidRPr="00E54ABB">
                    <w:rPr>
                      <w:bCs/>
                      <w:color w:val="000000" w:themeColor="text1"/>
                      <w:sz w:val="18"/>
                      <w:szCs w:val="18"/>
                    </w:rPr>
                    <w:t>1</w:t>
                  </w:r>
                  <w:r w:rsidRPr="00E54ABB">
                    <w:rPr>
                      <w:bCs/>
                      <w:color w:val="000000" w:themeColor="text1"/>
                      <w:sz w:val="18"/>
                      <w:szCs w:val="18"/>
                    </w:rPr>
                    <w:t>）：</w:t>
                  </w:r>
                  <w:r w:rsidRPr="00E54ABB">
                    <w:rPr>
                      <w:bCs/>
                      <w:color w:val="000000" w:themeColor="text1"/>
                      <w:sz w:val="18"/>
                      <w:szCs w:val="18"/>
                    </w:rPr>
                    <w:t>2.12</w:t>
                  </w:r>
                  <w:r w:rsidRPr="00E54ABB">
                    <w:rPr>
                      <w:bCs/>
                      <w:color w:val="000000" w:themeColor="text1"/>
                      <w:sz w:val="18"/>
                      <w:szCs w:val="18"/>
                    </w:rPr>
                    <w:t>。沸点（</w:t>
                  </w:r>
                  <w:r w:rsidRPr="00E54ABB">
                    <w:rPr>
                      <w:rFonts w:ascii="宋体" w:hAnsi="宋体" w:cs="宋体" w:hint="eastAsia"/>
                      <w:bCs/>
                      <w:color w:val="000000" w:themeColor="text1"/>
                      <w:sz w:val="18"/>
                      <w:szCs w:val="18"/>
                    </w:rPr>
                    <w:t>℃</w:t>
                  </w:r>
                  <w:r w:rsidRPr="00E54ABB">
                    <w:rPr>
                      <w:bCs/>
                      <w:color w:val="000000" w:themeColor="text1"/>
                      <w:sz w:val="18"/>
                      <w:szCs w:val="18"/>
                    </w:rPr>
                    <w:t>）：</w:t>
                  </w:r>
                  <w:r w:rsidRPr="00E54ABB">
                    <w:rPr>
                      <w:bCs/>
                      <w:color w:val="000000" w:themeColor="text1"/>
                      <w:sz w:val="18"/>
                      <w:szCs w:val="18"/>
                    </w:rPr>
                    <w:t>1390</w:t>
                  </w:r>
                  <w:r w:rsidRPr="00E54ABB">
                    <w:rPr>
                      <w:bCs/>
                      <w:color w:val="000000" w:themeColor="text1"/>
                      <w:sz w:val="18"/>
                      <w:szCs w:val="18"/>
                    </w:rPr>
                    <w:t>。闪点（</w:t>
                  </w:r>
                  <w:r w:rsidRPr="00E54ABB">
                    <w:rPr>
                      <w:rFonts w:ascii="宋体" w:hAnsi="宋体" w:cs="宋体" w:hint="eastAsia"/>
                      <w:bCs/>
                      <w:color w:val="000000" w:themeColor="text1"/>
                      <w:sz w:val="18"/>
                      <w:szCs w:val="18"/>
                    </w:rPr>
                    <w:t>℃</w:t>
                  </w:r>
                  <w:r w:rsidRPr="00E54ABB">
                    <w:rPr>
                      <w:bCs/>
                      <w:color w:val="000000" w:themeColor="text1"/>
                      <w:sz w:val="18"/>
                      <w:szCs w:val="18"/>
                    </w:rPr>
                    <w:t>）：</w:t>
                  </w:r>
                  <w:r w:rsidRPr="00E54ABB">
                    <w:rPr>
                      <w:bCs/>
                      <w:color w:val="000000" w:themeColor="text1"/>
                      <w:sz w:val="18"/>
                      <w:szCs w:val="18"/>
                    </w:rPr>
                    <w:t>22</w:t>
                  </w:r>
                  <w:r w:rsidRPr="00E54ABB">
                    <w:rPr>
                      <w:bCs/>
                      <w:color w:val="000000" w:themeColor="text1"/>
                      <w:sz w:val="18"/>
                      <w:szCs w:val="18"/>
                    </w:rPr>
                    <w:t>。溶解性：易溶于水、乙醇、甘油，不溶于丙酮。</w:t>
                  </w:r>
                </w:p>
              </w:tc>
              <w:tc>
                <w:tcPr>
                  <w:tcW w:w="575" w:type="dxa"/>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不燃</w:t>
                  </w:r>
                </w:p>
              </w:tc>
              <w:tc>
                <w:tcPr>
                  <w:tcW w:w="2060" w:type="dxa"/>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无资料</w:t>
                  </w:r>
                </w:p>
              </w:tc>
            </w:tr>
            <w:tr w:rsidR="009540F6" w:rsidRPr="00E54ABB" w:rsidTr="00B51BB6">
              <w:trPr>
                <w:jc w:val="center"/>
              </w:trPr>
              <w:tc>
                <w:tcPr>
                  <w:tcW w:w="466" w:type="dxa"/>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13</w:t>
                  </w:r>
                </w:p>
              </w:tc>
              <w:tc>
                <w:tcPr>
                  <w:tcW w:w="681" w:type="dxa"/>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甲醇</w:t>
                  </w:r>
                </w:p>
              </w:tc>
              <w:tc>
                <w:tcPr>
                  <w:tcW w:w="966" w:type="dxa"/>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67-56-1</w:t>
                  </w:r>
                </w:p>
              </w:tc>
              <w:tc>
                <w:tcPr>
                  <w:tcW w:w="3446" w:type="dxa"/>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外观为无色澄清液体，有刺激性气</w:t>
                  </w:r>
                </w:p>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味。熔点：</w:t>
                  </w:r>
                  <w:r w:rsidRPr="00E54ABB">
                    <w:rPr>
                      <w:bCs/>
                      <w:color w:val="000000" w:themeColor="text1"/>
                      <w:sz w:val="18"/>
                      <w:szCs w:val="18"/>
                    </w:rPr>
                    <w:t>-97.8</w:t>
                  </w:r>
                  <w:r w:rsidRPr="00E54ABB">
                    <w:rPr>
                      <w:rFonts w:ascii="宋体" w:hAnsi="宋体" w:cs="宋体" w:hint="eastAsia"/>
                      <w:bCs/>
                      <w:color w:val="000000" w:themeColor="text1"/>
                      <w:sz w:val="18"/>
                      <w:szCs w:val="18"/>
                    </w:rPr>
                    <w:t>℃</w:t>
                  </w:r>
                  <w:r w:rsidRPr="00E54ABB">
                    <w:rPr>
                      <w:bCs/>
                      <w:color w:val="000000" w:themeColor="text1"/>
                      <w:sz w:val="18"/>
                      <w:szCs w:val="18"/>
                    </w:rPr>
                    <w:t>；沸点：</w:t>
                  </w:r>
                  <w:r w:rsidRPr="00E54ABB">
                    <w:rPr>
                      <w:bCs/>
                      <w:color w:val="000000" w:themeColor="text1"/>
                      <w:sz w:val="18"/>
                      <w:szCs w:val="18"/>
                    </w:rPr>
                    <w:t>64.8</w:t>
                  </w:r>
                  <w:r w:rsidRPr="00E54ABB">
                    <w:rPr>
                      <w:rFonts w:ascii="宋体" w:hAnsi="宋体" w:cs="宋体" w:hint="eastAsia"/>
                      <w:bCs/>
                      <w:color w:val="000000" w:themeColor="text1"/>
                      <w:sz w:val="18"/>
                      <w:szCs w:val="18"/>
                    </w:rPr>
                    <w:t>℃</w:t>
                  </w:r>
                  <w:r w:rsidRPr="00E54ABB">
                    <w:rPr>
                      <w:bCs/>
                      <w:color w:val="000000" w:themeColor="text1"/>
                      <w:sz w:val="18"/>
                      <w:szCs w:val="18"/>
                    </w:rPr>
                    <w:t>；</w:t>
                  </w:r>
                </w:p>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相对密度（水</w:t>
                  </w:r>
                  <w:r w:rsidRPr="00E54ABB">
                    <w:rPr>
                      <w:bCs/>
                      <w:color w:val="000000" w:themeColor="text1"/>
                      <w:sz w:val="18"/>
                      <w:szCs w:val="18"/>
                    </w:rPr>
                    <w:t>=1</w:t>
                  </w:r>
                  <w:r w:rsidRPr="00E54ABB">
                    <w:rPr>
                      <w:bCs/>
                      <w:color w:val="000000" w:themeColor="text1"/>
                      <w:sz w:val="18"/>
                      <w:szCs w:val="18"/>
                    </w:rPr>
                    <w:t>）</w:t>
                  </w:r>
                  <w:r w:rsidRPr="00E54ABB">
                    <w:rPr>
                      <w:bCs/>
                      <w:color w:val="000000" w:themeColor="text1"/>
                      <w:sz w:val="18"/>
                      <w:szCs w:val="18"/>
                    </w:rPr>
                    <w:t>:0.79</w:t>
                  </w:r>
                  <w:r w:rsidRPr="00E54ABB">
                    <w:rPr>
                      <w:bCs/>
                      <w:color w:val="000000" w:themeColor="text1"/>
                      <w:sz w:val="18"/>
                      <w:szCs w:val="18"/>
                    </w:rPr>
                    <w:t>；相对蒸气密度</w:t>
                  </w:r>
                  <w:r w:rsidRPr="00E54ABB">
                    <w:rPr>
                      <w:bCs/>
                      <w:color w:val="000000" w:themeColor="text1"/>
                      <w:sz w:val="18"/>
                      <w:szCs w:val="18"/>
                    </w:rPr>
                    <w:lastRenderedPageBreak/>
                    <w:t>（空气</w:t>
                  </w:r>
                  <w:r w:rsidRPr="00E54ABB">
                    <w:rPr>
                      <w:bCs/>
                      <w:color w:val="000000" w:themeColor="text1"/>
                      <w:sz w:val="18"/>
                      <w:szCs w:val="18"/>
                    </w:rPr>
                    <w:t>=1</w:t>
                  </w:r>
                  <w:r w:rsidRPr="00E54ABB">
                    <w:rPr>
                      <w:bCs/>
                      <w:color w:val="000000" w:themeColor="text1"/>
                      <w:sz w:val="18"/>
                      <w:szCs w:val="18"/>
                    </w:rPr>
                    <w:t>）：</w:t>
                  </w:r>
                  <w:r w:rsidRPr="00E54ABB">
                    <w:rPr>
                      <w:bCs/>
                      <w:color w:val="000000" w:themeColor="text1"/>
                      <w:sz w:val="18"/>
                      <w:szCs w:val="18"/>
                    </w:rPr>
                    <w:t>1.11</w:t>
                  </w:r>
                  <w:r w:rsidRPr="00E54ABB">
                    <w:rPr>
                      <w:bCs/>
                      <w:color w:val="000000" w:themeColor="text1"/>
                      <w:sz w:val="18"/>
                      <w:szCs w:val="18"/>
                    </w:rPr>
                    <w:t>；分子式：</w:t>
                  </w:r>
                  <w:r w:rsidRPr="00E54ABB">
                    <w:rPr>
                      <w:bCs/>
                      <w:color w:val="000000" w:themeColor="text1"/>
                      <w:sz w:val="18"/>
                      <w:szCs w:val="18"/>
                    </w:rPr>
                    <w:t>CH</w:t>
                  </w:r>
                  <w:r w:rsidRPr="00E54ABB">
                    <w:rPr>
                      <w:bCs/>
                      <w:color w:val="000000" w:themeColor="text1"/>
                      <w:sz w:val="18"/>
                      <w:szCs w:val="18"/>
                      <w:vertAlign w:val="subscript"/>
                    </w:rPr>
                    <w:t>4</w:t>
                  </w:r>
                  <w:r w:rsidRPr="00E54ABB">
                    <w:rPr>
                      <w:bCs/>
                      <w:color w:val="000000" w:themeColor="text1"/>
                      <w:sz w:val="18"/>
                      <w:szCs w:val="18"/>
                    </w:rPr>
                    <w:t>O</w:t>
                  </w:r>
                  <w:r w:rsidRPr="00E54ABB">
                    <w:rPr>
                      <w:bCs/>
                      <w:color w:val="000000" w:themeColor="text1"/>
                      <w:sz w:val="18"/>
                      <w:szCs w:val="18"/>
                    </w:rPr>
                    <w:t>；</w:t>
                  </w:r>
                </w:p>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分子量：</w:t>
                  </w:r>
                  <w:r w:rsidRPr="00E54ABB">
                    <w:rPr>
                      <w:bCs/>
                      <w:color w:val="000000" w:themeColor="text1"/>
                      <w:sz w:val="18"/>
                      <w:szCs w:val="18"/>
                    </w:rPr>
                    <w:t>32.04</w:t>
                  </w:r>
                  <w:r w:rsidRPr="00E54ABB">
                    <w:rPr>
                      <w:bCs/>
                      <w:color w:val="000000" w:themeColor="text1"/>
                      <w:sz w:val="18"/>
                      <w:szCs w:val="18"/>
                    </w:rPr>
                    <w:t>；饱和蒸气压：</w:t>
                  </w:r>
                  <w:r w:rsidRPr="00E54ABB">
                    <w:rPr>
                      <w:bCs/>
                      <w:color w:val="000000" w:themeColor="text1"/>
                      <w:sz w:val="18"/>
                      <w:szCs w:val="18"/>
                    </w:rPr>
                    <w:t>13.33kPa</w:t>
                  </w:r>
                  <w:r w:rsidRPr="00E54ABB">
                    <w:rPr>
                      <w:bCs/>
                      <w:color w:val="000000" w:themeColor="text1"/>
                      <w:sz w:val="18"/>
                      <w:szCs w:val="18"/>
                    </w:rPr>
                    <w:t>；燃烧热：</w:t>
                  </w:r>
                  <w:r w:rsidRPr="00E54ABB">
                    <w:rPr>
                      <w:bCs/>
                      <w:color w:val="000000" w:themeColor="text1"/>
                      <w:sz w:val="18"/>
                      <w:szCs w:val="18"/>
                    </w:rPr>
                    <w:t>727.0kJ/mol</w:t>
                  </w:r>
                  <w:r w:rsidRPr="00E54ABB">
                    <w:rPr>
                      <w:bCs/>
                      <w:color w:val="000000" w:themeColor="text1"/>
                      <w:sz w:val="18"/>
                      <w:szCs w:val="18"/>
                    </w:rPr>
                    <w:t>；临界温度：</w:t>
                  </w:r>
                  <w:r w:rsidRPr="00E54ABB">
                    <w:rPr>
                      <w:bCs/>
                      <w:color w:val="000000" w:themeColor="text1"/>
                      <w:sz w:val="18"/>
                      <w:szCs w:val="18"/>
                    </w:rPr>
                    <w:t>240</w:t>
                  </w:r>
                  <w:r w:rsidRPr="00E54ABB">
                    <w:rPr>
                      <w:rFonts w:ascii="宋体" w:hAnsi="宋体" w:cs="宋体" w:hint="eastAsia"/>
                      <w:bCs/>
                      <w:color w:val="000000" w:themeColor="text1"/>
                      <w:sz w:val="18"/>
                      <w:szCs w:val="18"/>
                    </w:rPr>
                    <w:t>℃</w:t>
                  </w:r>
                  <w:r w:rsidRPr="00E54ABB">
                    <w:rPr>
                      <w:bCs/>
                      <w:color w:val="000000" w:themeColor="text1"/>
                      <w:sz w:val="18"/>
                      <w:szCs w:val="18"/>
                    </w:rPr>
                    <w:t>；临界压力：</w:t>
                  </w:r>
                  <w:r w:rsidRPr="00E54ABB">
                    <w:rPr>
                      <w:bCs/>
                      <w:color w:val="000000" w:themeColor="text1"/>
                      <w:sz w:val="18"/>
                      <w:szCs w:val="18"/>
                    </w:rPr>
                    <w:t>7.95MPa</w:t>
                  </w:r>
                  <w:r w:rsidRPr="00E54ABB">
                    <w:rPr>
                      <w:bCs/>
                      <w:color w:val="000000" w:themeColor="text1"/>
                      <w:sz w:val="18"/>
                      <w:szCs w:val="18"/>
                    </w:rPr>
                    <w:t>；闪点：</w:t>
                  </w:r>
                  <w:r w:rsidRPr="00E54ABB">
                    <w:rPr>
                      <w:bCs/>
                      <w:color w:val="000000" w:themeColor="text1"/>
                      <w:sz w:val="18"/>
                      <w:szCs w:val="18"/>
                    </w:rPr>
                    <w:t>11</w:t>
                  </w:r>
                  <w:r w:rsidRPr="00E54ABB">
                    <w:rPr>
                      <w:rFonts w:ascii="宋体" w:hAnsi="宋体" w:cs="宋体" w:hint="eastAsia"/>
                      <w:bCs/>
                      <w:color w:val="000000" w:themeColor="text1"/>
                      <w:sz w:val="18"/>
                      <w:szCs w:val="18"/>
                    </w:rPr>
                    <w:t>℃</w:t>
                  </w:r>
                  <w:r w:rsidRPr="00E54ABB">
                    <w:rPr>
                      <w:bCs/>
                      <w:color w:val="000000" w:themeColor="text1"/>
                      <w:sz w:val="18"/>
                      <w:szCs w:val="18"/>
                    </w:rPr>
                    <w:t>；引燃温度：</w:t>
                  </w:r>
                  <w:r w:rsidRPr="00E54ABB">
                    <w:rPr>
                      <w:bCs/>
                      <w:color w:val="000000" w:themeColor="text1"/>
                      <w:sz w:val="18"/>
                      <w:szCs w:val="18"/>
                    </w:rPr>
                    <w:t>385</w:t>
                  </w:r>
                  <w:r w:rsidRPr="00E54ABB">
                    <w:rPr>
                      <w:rFonts w:ascii="宋体" w:hAnsi="宋体" w:cs="宋体" w:hint="eastAsia"/>
                      <w:bCs/>
                      <w:color w:val="000000" w:themeColor="text1"/>
                      <w:sz w:val="18"/>
                      <w:szCs w:val="18"/>
                    </w:rPr>
                    <w:t>℃</w:t>
                  </w:r>
                  <w:r w:rsidRPr="00E54ABB">
                    <w:rPr>
                      <w:bCs/>
                      <w:color w:val="000000" w:themeColor="text1"/>
                      <w:sz w:val="18"/>
                      <w:szCs w:val="18"/>
                    </w:rPr>
                    <w:t>；爆炸极限</w:t>
                  </w:r>
                  <w:r w:rsidRPr="00E54ABB">
                    <w:rPr>
                      <w:bCs/>
                      <w:color w:val="000000" w:themeColor="text1"/>
                      <w:sz w:val="18"/>
                      <w:szCs w:val="18"/>
                    </w:rPr>
                    <w:t>%</w:t>
                  </w:r>
                  <w:r w:rsidRPr="00E54ABB">
                    <w:rPr>
                      <w:bCs/>
                      <w:color w:val="000000" w:themeColor="text1"/>
                      <w:sz w:val="18"/>
                      <w:szCs w:val="18"/>
                    </w:rPr>
                    <w:t>（</w:t>
                  </w:r>
                  <w:r w:rsidRPr="00E54ABB">
                    <w:rPr>
                      <w:bCs/>
                      <w:color w:val="000000" w:themeColor="text1"/>
                      <w:sz w:val="18"/>
                      <w:szCs w:val="18"/>
                    </w:rPr>
                    <w:t>V/V</w:t>
                  </w:r>
                  <w:r w:rsidRPr="00E54ABB">
                    <w:rPr>
                      <w:bCs/>
                      <w:color w:val="000000" w:themeColor="text1"/>
                      <w:sz w:val="18"/>
                      <w:szCs w:val="18"/>
                    </w:rPr>
                    <w:t>）：</w:t>
                  </w:r>
                  <w:r w:rsidRPr="00E54ABB">
                    <w:rPr>
                      <w:bCs/>
                      <w:color w:val="000000" w:themeColor="text1"/>
                      <w:sz w:val="18"/>
                      <w:szCs w:val="18"/>
                    </w:rPr>
                    <w:t>44/5.5</w:t>
                  </w:r>
                  <w:r w:rsidRPr="00E54ABB">
                    <w:rPr>
                      <w:bCs/>
                      <w:color w:val="000000" w:themeColor="text1"/>
                      <w:sz w:val="18"/>
                      <w:szCs w:val="18"/>
                    </w:rPr>
                    <w:t>；溶于水，可混溶于醇、醚等多数有机溶剂。</w:t>
                  </w:r>
                </w:p>
              </w:tc>
              <w:tc>
                <w:tcPr>
                  <w:tcW w:w="575" w:type="dxa"/>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lastRenderedPageBreak/>
                    <w:t>易燃</w:t>
                  </w:r>
                </w:p>
              </w:tc>
              <w:tc>
                <w:tcPr>
                  <w:tcW w:w="2060" w:type="dxa"/>
                  <w:shd w:val="clear" w:color="auto" w:fill="auto"/>
                  <w:vAlign w:val="center"/>
                </w:tcPr>
                <w:p w:rsidR="00153FED" w:rsidRPr="00E54ABB" w:rsidRDefault="00153FED" w:rsidP="00153FED">
                  <w:pPr>
                    <w:adjustRightInd w:val="0"/>
                    <w:snapToGrid w:val="0"/>
                    <w:rPr>
                      <w:bCs/>
                      <w:color w:val="000000" w:themeColor="text1"/>
                      <w:sz w:val="18"/>
                      <w:szCs w:val="18"/>
                    </w:rPr>
                  </w:pPr>
                  <w:r w:rsidRPr="00E54ABB">
                    <w:rPr>
                      <w:bCs/>
                      <w:color w:val="000000" w:themeColor="text1"/>
                      <w:sz w:val="18"/>
                      <w:szCs w:val="18"/>
                    </w:rPr>
                    <w:t>LD</w:t>
                  </w:r>
                  <w:r w:rsidRPr="00E54ABB">
                    <w:rPr>
                      <w:bCs/>
                      <w:color w:val="000000" w:themeColor="text1"/>
                      <w:sz w:val="18"/>
                      <w:szCs w:val="18"/>
                      <w:vertAlign w:val="subscript"/>
                    </w:rPr>
                    <w:t>50</w:t>
                  </w:r>
                  <w:r w:rsidRPr="00E54ABB">
                    <w:rPr>
                      <w:bCs/>
                      <w:color w:val="000000" w:themeColor="text1"/>
                      <w:sz w:val="18"/>
                      <w:szCs w:val="18"/>
                    </w:rPr>
                    <w:t>：</w:t>
                  </w:r>
                  <w:r w:rsidRPr="00E54ABB">
                    <w:rPr>
                      <w:bCs/>
                      <w:color w:val="000000" w:themeColor="text1"/>
                      <w:sz w:val="18"/>
                      <w:szCs w:val="18"/>
                    </w:rPr>
                    <w:t>5628mg/kg</w:t>
                  </w:r>
                </w:p>
                <w:p w:rsidR="00153FED" w:rsidRPr="00E54ABB" w:rsidRDefault="00153FED" w:rsidP="00153FED">
                  <w:pPr>
                    <w:adjustRightInd w:val="0"/>
                    <w:snapToGrid w:val="0"/>
                    <w:rPr>
                      <w:bCs/>
                      <w:color w:val="000000" w:themeColor="text1"/>
                      <w:sz w:val="18"/>
                      <w:szCs w:val="18"/>
                    </w:rPr>
                  </w:pPr>
                  <w:r w:rsidRPr="00E54ABB">
                    <w:rPr>
                      <w:bCs/>
                      <w:color w:val="000000" w:themeColor="text1"/>
                      <w:sz w:val="18"/>
                      <w:szCs w:val="18"/>
                    </w:rPr>
                    <w:t>（大鼠经口）、</w:t>
                  </w:r>
                </w:p>
                <w:p w:rsidR="00153FED" w:rsidRPr="00E54ABB" w:rsidRDefault="00153FED" w:rsidP="00153FED">
                  <w:pPr>
                    <w:adjustRightInd w:val="0"/>
                    <w:snapToGrid w:val="0"/>
                    <w:rPr>
                      <w:bCs/>
                      <w:color w:val="000000" w:themeColor="text1"/>
                      <w:sz w:val="18"/>
                      <w:szCs w:val="18"/>
                    </w:rPr>
                  </w:pPr>
                  <w:r w:rsidRPr="00E54ABB">
                    <w:rPr>
                      <w:bCs/>
                      <w:color w:val="000000" w:themeColor="text1"/>
                      <w:sz w:val="18"/>
                      <w:szCs w:val="18"/>
                    </w:rPr>
                    <w:t>158000mg/kg</w:t>
                  </w:r>
                  <w:r w:rsidRPr="00E54ABB">
                    <w:rPr>
                      <w:bCs/>
                      <w:color w:val="000000" w:themeColor="text1"/>
                      <w:sz w:val="18"/>
                      <w:szCs w:val="18"/>
                    </w:rPr>
                    <w:t>（兔经</w:t>
                  </w:r>
                  <w:r w:rsidRPr="00E54ABB">
                    <w:rPr>
                      <w:bCs/>
                      <w:color w:val="000000" w:themeColor="text1"/>
                      <w:sz w:val="18"/>
                      <w:szCs w:val="18"/>
                    </w:rPr>
                    <w:lastRenderedPageBreak/>
                    <w:t>皮）；</w:t>
                  </w:r>
                  <w:r w:rsidRPr="00E54ABB">
                    <w:rPr>
                      <w:bCs/>
                      <w:color w:val="000000" w:themeColor="text1"/>
                      <w:sz w:val="18"/>
                      <w:szCs w:val="18"/>
                    </w:rPr>
                    <w:t>LC</w:t>
                  </w:r>
                  <w:r w:rsidRPr="00E54ABB">
                    <w:rPr>
                      <w:bCs/>
                      <w:color w:val="000000" w:themeColor="text1"/>
                      <w:sz w:val="18"/>
                      <w:szCs w:val="18"/>
                      <w:vertAlign w:val="subscript"/>
                    </w:rPr>
                    <w:t>50</w:t>
                  </w:r>
                  <w:r w:rsidRPr="00E54ABB">
                    <w:rPr>
                      <w:bCs/>
                      <w:color w:val="000000" w:themeColor="text1"/>
                      <w:sz w:val="18"/>
                      <w:szCs w:val="18"/>
                    </w:rPr>
                    <w:t>：</w:t>
                  </w:r>
                  <w:r w:rsidRPr="00E54ABB">
                    <w:rPr>
                      <w:bCs/>
                      <w:color w:val="000000" w:themeColor="text1"/>
                      <w:sz w:val="18"/>
                      <w:szCs w:val="18"/>
                    </w:rPr>
                    <w:t>83776mg/m</w:t>
                  </w:r>
                  <w:r w:rsidRPr="00E54ABB">
                    <w:rPr>
                      <w:bCs/>
                      <w:color w:val="000000" w:themeColor="text1"/>
                      <w:sz w:val="18"/>
                      <w:szCs w:val="18"/>
                      <w:vertAlign w:val="superscript"/>
                    </w:rPr>
                    <w:t>3</w:t>
                  </w:r>
                  <w:r w:rsidRPr="00E54ABB">
                    <w:rPr>
                      <w:bCs/>
                      <w:color w:val="000000" w:themeColor="text1"/>
                      <w:sz w:val="18"/>
                      <w:szCs w:val="18"/>
                    </w:rPr>
                    <w:t>，</w:t>
                  </w:r>
                  <w:r w:rsidRPr="00E54ABB">
                    <w:rPr>
                      <w:bCs/>
                      <w:color w:val="000000" w:themeColor="text1"/>
                      <w:sz w:val="18"/>
                      <w:szCs w:val="18"/>
                    </w:rPr>
                    <w:t>4</w:t>
                  </w:r>
                  <w:r w:rsidRPr="00E54ABB">
                    <w:rPr>
                      <w:bCs/>
                      <w:color w:val="000000" w:themeColor="text1"/>
                      <w:sz w:val="18"/>
                      <w:szCs w:val="18"/>
                    </w:rPr>
                    <w:t>小时（大鼠吸入）</w:t>
                  </w:r>
                </w:p>
              </w:tc>
            </w:tr>
            <w:tr w:rsidR="009540F6" w:rsidRPr="00E54ABB" w:rsidTr="00B51BB6">
              <w:trPr>
                <w:jc w:val="center"/>
              </w:trPr>
              <w:tc>
                <w:tcPr>
                  <w:tcW w:w="466" w:type="dxa"/>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lastRenderedPageBreak/>
                    <w:t>14</w:t>
                  </w:r>
                </w:p>
              </w:tc>
              <w:tc>
                <w:tcPr>
                  <w:tcW w:w="681" w:type="dxa"/>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无水乙醇</w:t>
                  </w:r>
                </w:p>
              </w:tc>
              <w:tc>
                <w:tcPr>
                  <w:tcW w:w="966" w:type="dxa"/>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64-17-5</w:t>
                  </w:r>
                </w:p>
              </w:tc>
              <w:tc>
                <w:tcPr>
                  <w:tcW w:w="3446" w:type="dxa"/>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无色液体，有酒香。分子量：</w:t>
                  </w:r>
                  <w:r w:rsidRPr="00E54ABB">
                    <w:rPr>
                      <w:bCs/>
                      <w:color w:val="000000" w:themeColor="text1"/>
                      <w:sz w:val="18"/>
                      <w:szCs w:val="18"/>
                    </w:rPr>
                    <w:t>C</w:t>
                  </w:r>
                  <w:r w:rsidRPr="00E54ABB">
                    <w:rPr>
                      <w:bCs/>
                      <w:color w:val="000000" w:themeColor="text1"/>
                      <w:sz w:val="18"/>
                      <w:szCs w:val="18"/>
                      <w:vertAlign w:val="subscript"/>
                    </w:rPr>
                    <w:t>2</w:t>
                  </w:r>
                  <w:r w:rsidRPr="00E54ABB">
                    <w:rPr>
                      <w:bCs/>
                      <w:color w:val="000000" w:themeColor="text1"/>
                      <w:sz w:val="18"/>
                      <w:szCs w:val="18"/>
                    </w:rPr>
                    <w:t>H</w:t>
                  </w:r>
                  <w:r w:rsidRPr="00E54ABB">
                    <w:rPr>
                      <w:bCs/>
                      <w:color w:val="000000" w:themeColor="text1"/>
                      <w:sz w:val="18"/>
                      <w:szCs w:val="18"/>
                      <w:vertAlign w:val="subscript"/>
                    </w:rPr>
                    <w:t>5</w:t>
                  </w:r>
                  <w:r w:rsidRPr="00E54ABB">
                    <w:rPr>
                      <w:bCs/>
                      <w:color w:val="000000" w:themeColor="text1"/>
                      <w:sz w:val="18"/>
                      <w:szCs w:val="18"/>
                    </w:rPr>
                    <w:t>OH</w:t>
                  </w:r>
                  <w:r w:rsidRPr="00E54ABB">
                    <w:rPr>
                      <w:bCs/>
                      <w:color w:val="000000" w:themeColor="text1"/>
                      <w:sz w:val="18"/>
                      <w:szCs w:val="18"/>
                    </w:rPr>
                    <w:t>，分子量：</w:t>
                  </w:r>
                  <w:r w:rsidRPr="00E54ABB">
                    <w:rPr>
                      <w:bCs/>
                      <w:color w:val="000000" w:themeColor="text1"/>
                      <w:sz w:val="18"/>
                      <w:szCs w:val="18"/>
                    </w:rPr>
                    <w:t>46.07</w:t>
                  </w:r>
                  <w:r w:rsidRPr="00E54ABB">
                    <w:rPr>
                      <w:bCs/>
                      <w:color w:val="000000" w:themeColor="text1"/>
                      <w:sz w:val="18"/>
                      <w:szCs w:val="18"/>
                    </w:rPr>
                    <w:t>；与水混溶，可混溶于</w:t>
                  </w:r>
                </w:p>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醚、氯仿、甘油等多数有机溶剂。熔</w:t>
                  </w:r>
                </w:p>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点：</w:t>
                  </w:r>
                  <w:r w:rsidRPr="00E54ABB">
                    <w:rPr>
                      <w:bCs/>
                      <w:color w:val="000000" w:themeColor="text1"/>
                      <w:sz w:val="18"/>
                      <w:szCs w:val="18"/>
                    </w:rPr>
                    <w:t>-114.1</w:t>
                  </w:r>
                  <w:r w:rsidRPr="00E54ABB">
                    <w:rPr>
                      <w:rFonts w:ascii="宋体" w:hAnsi="宋体" w:cs="宋体" w:hint="eastAsia"/>
                      <w:bCs/>
                      <w:color w:val="000000" w:themeColor="text1"/>
                      <w:sz w:val="18"/>
                      <w:szCs w:val="18"/>
                    </w:rPr>
                    <w:t>℃</w:t>
                  </w:r>
                  <w:r w:rsidRPr="00E54ABB">
                    <w:rPr>
                      <w:bCs/>
                      <w:color w:val="000000" w:themeColor="text1"/>
                      <w:sz w:val="18"/>
                      <w:szCs w:val="18"/>
                    </w:rPr>
                    <w:t>；沸点：</w:t>
                  </w:r>
                  <w:r w:rsidRPr="00E54ABB">
                    <w:rPr>
                      <w:bCs/>
                      <w:color w:val="000000" w:themeColor="text1"/>
                      <w:sz w:val="18"/>
                      <w:szCs w:val="18"/>
                    </w:rPr>
                    <w:t>78.3</w:t>
                  </w:r>
                  <w:r w:rsidRPr="00E54ABB">
                    <w:rPr>
                      <w:rFonts w:ascii="宋体" w:hAnsi="宋体" w:cs="宋体" w:hint="eastAsia"/>
                      <w:bCs/>
                      <w:color w:val="000000" w:themeColor="text1"/>
                      <w:sz w:val="18"/>
                      <w:szCs w:val="18"/>
                    </w:rPr>
                    <w:t>℃</w:t>
                  </w:r>
                  <w:r w:rsidRPr="00E54ABB">
                    <w:rPr>
                      <w:bCs/>
                      <w:color w:val="000000" w:themeColor="text1"/>
                      <w:sz w:val="18"/>
                      <w:szCs w:val="18"/>
                    </w:rPr>
                    <w:t>；闪点：</w:t>
                  </w:r>
                </w:p>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12</w:t>
                  </w:r>
                  <w:r w:rsidRPr="00E54ABB">
                    <w:rPr>
                      <w:rFonts w:ascii="宋体" w:hAnsi="宋体" w:cs="宋体" w:hint="eastAsia"/>
                      <w:bCs/>
                      <w:color w:val="000000" w:themeColor="text1"/>
                      <w:sz w:val="18"/>
                      <w:szCs w:val="18"/>
                    </w:rPr>
                    <w:t>℃</w:t>
                  </w:r>
                  <w:r w:rsidRPr="00E54ABB">
                    <w:rPr>
                      <w:bCs/>
                      <w:color w:val="000000" w:themeColor="text1"/>
                      <w:sz w:val="18"/>
                      <w:szCs w:val="18"/>
                    </w:rPr>
                    <w:t>；饱和蒸汽压（</w:t>
                  </w:r>
                  <w:r w:rsidRPr="00E54ABB">
                    <w:rPr>
                      <w:bCs/>
                      <w:color w:val="000000" w:themeColor="text1"/>
                      <w:sz w:val="18"/>
                      <w:szCs w:val="18"/>
                    </w:rPr>
                    <w:t>kPa</w:t>
                  </w:r>
                  <w:r w:rsidRPr="00E54ABB">
                    <w:rPr>
                      <w:bCs/>
                      <w:color w:val="000000" w:themeColor="text1"/>
                      <w:sz w:val="18"/>
                      <w:szCs w:val="18"/>
                    </w:rPr>
                    <w:t>）：</w:t>
                  </w:r>
                  <w:r w:rsidRPr="00E54ABB">
                    <w:rPr>
                      <w:bCs/>
                      <w:color w:val="000000" w:themeColor="text1"/>
                      <w:sz w:val="18"/>
                      <w:szCs w:val="18"/>
                    </w:rPr>
                    <w:t>5.33</w:t>
                  </w:r>
                  <w:r w:rsidRPr="00E54ABB">
                    <w:rPr>
                      <w:bCs/>
                      <w:color w:val="000000" w:themeColor="text1"/>
                      <w:sz w:val="18"/>
                      <w:szCs w:val="18"/>
                    </w:rPr>
                    <w:t>（</w:t>
                  </w:r>
                  <w:r w:rsidRPr="00E54ABB">
                    <w:rPr>
                      <w:bCs/>
                      <w:color w:val="000000" w:themeColor="text1"/>
                      <w:sz w:val="18"/>
                      <w:szCs w:val="18"/>
                    </w:rPr>
                    <w:t>19</w:t>
                  </w:r>
                  <w:r w:rsidRPr="00E54ABB">
                    <w:rPr>
                      <w:rFonts w:ascii="宋体" w:hAnsi="宋体" w:cs="宋体" w:hint="eastAsia"/>
                      <w:bCs/>
                      <w:color w:val="000000" w:themeColor="text1"/>
                      <w:sz w:val="18"/>
                      <w:szCs w:val="18"/>
                    </w:rPr>
                    <w:t>℃</w:t>
                  </w:r>
                  <w:r w:rsidRPr="00E54ABB">
                    <w:rPr>
                      <w:bCs/>
                      <w:color w:val="000000" w:themeColor="text1"/>
                      <w:sz w:val="18"/>
                      <w:szCs w:val="18"/>
                    </w:rPr>
                    <w:t>）；相对密度（水</w:t>
                  </w:r>
                  <w:r w:rsidRPr="00E54ABB">
                    <w:rPr>
                      <w:bCs/>
                      <w:color w:val="000000" w:themeColor="text1"/>
                      <w:sz w:val="18"/>
                      <w:szCs w:val="18"/>
                    </w:rPr>
                    <w:t>=1</w:t>
                  </w:r>
                  <w:r w:rsidRPr="00E54ABB">
                    <w:rPr>
                      <w:bCs/>
                      <w:color w:val="000000" w:themeColor="text1"/>
                      <w:sz w:val="18"/>
                      <w:szCs w:val="18"/>
                    </w:rPr>
                    <w:t>）：</w:t>
                  </w:r>
                  <w:r w:rsidRPr="00E54ABB">
                    <w:rPr>
                      <w:bCs/>
                      <w:color w:val="000000" w:themeColor="text1"/>
                      <w:sz w:val="18"/>
                      <w:szCs w:val="18"/>
                    </w:rPr>
                    <w:t>0.79</w:t>
                  </w:r>
                  <w:r w:rsidRPr="00E54ABB">
                    <w:rPr>
                      <w:bCs/>
                      <w:color w:val="000000" w:themeColor="text1"/>
                      <w:sz w:val="18"/>
                      <w:szCs w:val="18"/>
                    </w:rPr>
                    <w:t>；燃烧热：</w:t>
                  </w:r>
                  <w:r w:rsidRPr="00E54ABB">
                    <w:rPr>
                      <w:bCs/>
                      <w:color w:val="000000" w:themeColor="text1"/>
                      <w:sz w:val="18"/>
                      <w:szCs w:val="18"/>
                    </w:rPr>
                    <w:t>1365.5</w:t>
                  </w:r>
                  <w:r w:rsidRPr="00E54ABB">
                    <w:rPr>
                      <w:bCs/>
                      <w:color w:val="000000" w:themeColor="text1"/>
                      <w:sz w:val="18"/>
                      <w:szCs w:val="18"/>
                    </w:rPr>
                    <w:t>；临界压力：</w:t>
                  </w:r>
                  <w:r w:rsidRPr="00E54ABB">
                    <w:rPr>
                      <w:bCs/>
                      <w:color w:val="000000" w:themeColor="text1"/>
                      <w:sz w:val="18"/>
                      <w:szCs w:val="18"/>
                    </w:rPr>
                    <w:t>6.38</w:t>
                  </w:r>
                  <w:r w:rsidRPr="00E54ABB">
                    <w:rPr>
                      <w:bCs/>
                      <w:color w:val="000000" w:themeColor="text1"/>
                      <w:sz w:val="18"/>
                      <w:szCs w:val="18"/>
                    </w:rPr>
                    <w:t>。主要用于制酒工业、有机合成、消毒及做溶剂。</w:t>
                  </w:r>
                </w:p>
              </w:tc>
              <w:tc>
                <w:tcPr>
                  <w:tcW w:w="575" w:type="dxa"/>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易燃，</w:t>
                  </w:r>
                </w:p>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易反应</w:t>
                  </w:r>
                </w:p>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或引起</w:t>
                  </w:r>
                </w:p>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燃烧</w:t>
                  </w:r>
                </w:p>
              </w:tc>
              <w:tc>
                <w:tcPr>
                  <w:tcW w:w="2060" w:type="dxa"/>
                  <w:shd w:val="clear" w:color="auto" w:fill="auto"/>
                  <w:vAlign w:val="center"/>
                </w:tcPr>
                <w:p w:rsidR="00153FED" w:rsidRPr="00E54ABB" w:rsidRDefault="00153FED" w:rsidP="00153FED">
                  <w:pPr>
                    <w:adjustRightInd w:val="0"/>
                    <w:snapToGrid w:val="0"/>
                    <w:rPr>
                      <w:bCs/>
                      <w:color w:val="000000" w:themeColor="text1"/>
                      <w:sz w:val="18"/>
                      <w:szCs w:val="18"/>
                    </w:rPr>
                  </w:pPr>
                  <w:r w:rsidRPr="00E54ABB">
                    <w:rPr>
                      <w:bCs/>
                      <w:color w:val="000000" w:themeColor="text1"/>
                      <w:sz w:val="18"/>
                      <w:szCs w:val="18"/>
                    </w:rPr>
                    <w:t>LD</w:t>
                  </w:r>
                  <w:r w:rsidRPr="00E54ABB">
                    <w:rPr>
                      <w:bCs/>
                      <w:color w:val="000000" w:themeColor="text1"/>
                      <w:sz w:val="18"/>
                      <w:szCs w:val="18"/>
                      <w:vertAlign w:val="subscript"/>
                    </w:rPr>
                    <w:t>50</w:t>
                  </w:r>
                  <w:r w:rsidRPr="00E54ABB">
                    <w:rPr>
                      <w:bCs/>
                      <w:color w:val="000000" w:themeColor="text1"/>
                      <w:sz w:val="18"/>
                      <w:szCs w:val="18"/>
                    </w:rPr>
                    <w:t>：</w:t>
                  </w:r>
                  <w:r w:rsidRPr="00E54ABB">
                    <w:rPr>
                      <w:bCs/>
                      <w:color w:val="000000" w:themeColor="text1"/>
                      <w:sz w:val="18"/>
                      <w:szCs w:val="18"/>
                    </w:rPr>
                    <w:t>7060mg/kg</w:t>
                  </w:r>
                  <w:r w:rsidRPr="00E54ABB">
                    <w:rPr>
                      <w:bCs/>
                      <w:color w:val="000000" w:themeColor="text1"/>
                      <w:sz w:val="18"/>
                      <w:szCs w:val="18"/>
                    </w:rPr>
                    <w:t>（兔经口）；</w:t>
                  </w:r>
                  <w:r w:rsidRPr="00E54ABB">
                    <w:rPr>
                      <w:bCs/>
                      <w:color w:val="000000" w:themeColor="text1"/>
                      <w:sz w:val="18"/>
                      <w:szCs w:val="18"/>
                    </w:rPr>
                    <w:t>7430mg/kg</w:t>
                  </w:r>
                  <w:r w:rsidRPr="00E54ABB">
                    <w:rPr>
                      <w:bCs/>
                      <w:color w:val="000000" w:themeColor="text1"/>
                      <w:sz w:val="18"/>
                      <w:szCs w:val="18"/>
                    </w:rPr>
                    <w:t>（兔经皮）；</w:t>
                  </w:r>
                </w:p>
                <w:p w:rsidR="00153FED" w:rsidRPr="00E54ABB" w:rsidRDefault="00153FED" w:rsidP="00153FED">
                  <w:pPr>
                    <w:adjustRightInd w:val="0"/>
                    <w:snapToGrid w:val="0"/>
                    <w:rPr>
                      <w:bCs/>
                      <w:color w:val="000000" w:themeColor="text1"/>
                      <w:sz w:val="18"/>
                      <w:szCs w:val="18"/>
                    </w:rPr>
                  </w:pPr>
                  <w:r w:rsidRPr="00E54ABB">
                    <w:rPr>
                      <w:bCs/>
                      <w:color w:val="000000" w:themeColor="text1"/>
                      <w:sz w:val="18"/>
                      <w:szCs w:val="18"/>
                    </w:rPr>
                    <w:t>LC</w:t>
                  </w:r>
                  <w:r w:rsidRPr="00E54ABB">
                    <w:rPr>
                      <w:bCs/>
                      <w:color w:val="000000" w:themeColor="text1"/>
                      <w:sz w:val="18"/>
                      <w:szCs w:val="18"/>
                      <w:vertAlign w:val="subscript"/>
                    </w:rPr>
                    <w:t>50</w:t>
                  </w:r>
                  <w:r w:rsidRPr="00E54ABB">
                    <w:rPr>
                      <w:bCs/>
                      <w:color w:val="000000" w:themeColor="text1"/>
                      <w:sz w:val="18"/>
                      <w:szCs w:val="18"/>
                    </w:rPr>
                    <w:t>：</w:t>
                  </w:r>
                  <w:r w:rsidRPr="00E54ABB">
                    <w:rPr>
                      <w:bCs/>
                      <w:color w:val="000000" w:themeColor="text1"/>
                      <w:sz w:val="18"/>
                      <w:szCs w:val="18"/>
                    </w:rPr>
                    <w:t>37620mg/m³</w:t>
                  </w:r>
                  <w:r w:rsidRPr="00E54ABB">
                    <w:rPr>
                      <w:bCs/>
                      <w:color w:val="000000" w:themeColor="text1"/>
                      <w:sz w:val="18"/>
                      <w:szCs w:val="18"/>
                    </w:rPr>
                    <w:t>，</w:t>
                  </w:r>
                  <w:r w:rsidRPr="00E54ABB">
                    <w:rPr>
                      <w:bCs/>
                      <w:color w:val="000000" w:themeColor="text1"/>
                      <w:sz w:val="18"/>
                      <w:szCs w:val="18"/>
                    </w:rPr>
                    <w:t>10</w:t>
                  </w:r>
                  <w:r w:rsidRPr="00E54ABB">
                    <w:rPr>
                      <w:bCs/>
                      <w:color w:val="000000" w:themeColor="text1"/>
                      <w:sz w:val="18"/>
                      <w:szCs w:val="18"/>
                    </w:rPr>
                    <w:t>小时（大鼠吸入</w:t>
                  </w:r>
                  <w:r w:rsidRPr="00E54ABB">
                    <w:rPr>
                      <w:bCs/>
                      <w:color w:val="000000" w:themeColor="text1"/>
                      <w:sz w:val="18"/>
                      <w:szCs w:val="18"/>
                    </w:rPr>
                    <w:t>)</w:t>
                  </w:r>
                </w:p>
              </w:tc>
            </w:tr>
            <w:tr w:rsidR="009540F6" w:rsidRPr="00E54ABB" w:rsidTr="00B51BB6">
              <w:trPr>
                <w:jc w:val="center"/>
              </w:trPr>
              <w:tc>
                <w:tcPr>
                  <w:tcW w:w="466" w:type="dxa"/>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15</w:t>
                  </w:r>
                </w:p>
              </w:tc>
              <w:tc>
                <w:tcPr>
                  <w:tcW w:w="681" w:type="dxa"/>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乙炔</w:t>
                  </w:r>
                </w:p>
              </w:tc>
              <w:tc>
                <w:tcPr>
                  <w:tcW w:w="966" w:type="dxa"/>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74-86-2</w:t>
                  </w:r>
                </w:p>
              </w:tc>
              <w:tc>
                <w:tcPr>
                  <w:tcW w:w="3446" w:type="dxa"/>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无色无臭气体，工业品有使人不愉快的大蒜气味。分子式</w:t>
                  </w:r>
                  <w:r w:rsidRPr="00E54ABB">
                    <w:rPr>
                      <w:bCs/>
                      <w:color w:val="000000" w:themeColor="text1"/>
                      <w:sz w:val="18"/>
                      <w:szCs w:val="18"/>
                    </w:rPr>
                    <w:t>:C</w:t>
                  </w:r>
                  <w:r w:rsidRPr="00E54ABB">
                    <w:rPr>
                      <w:bCs/>
                      <w:color w:val="000000" w:themeColor="text1"/>
                      <w:sz w:val="18"/>
                      <w:szCs w:val="18"/>
                      <w:vertAlign w:val="subscript"/>
                    </w:rPr>
                    <w:t>2</w:t>
                  </w:r>
                  <w:r w:rsidRPr="00E54ABB">
                    <w:rPr>
                      <w:bCs/>
                      <w:color w:val="000000" w:themeColor="text1"/>
                      <w:sz w:val="18"/>
                      <w:szCs w:val="18"/>
                    </w:rPr>
                    <w:t>H</w:t>
                  </w:r>
                  <w:r w:rsidRPr="00E54ABB">
                    <w:rPr>
                      <w:bCs/>
                      <w:color w:val="000000" w:themeColor="text1"/>
                      <w:sz w:val="18"/>
                      <w:szCs w:val="18"/>
                      <w:vertAlign w:val="subscript"/>
                    </w:rPr>
                    <w:t>2</w:t>
                  </w:r>
                  <w:r w:rsidRPr="00E54ABB">
                    <w:rPr>
                      <w:bCs/>
                      <w:color w:val="000000" w:themeColor="text1"/>
                      <w:sz w:val="18"/>
                      <w:szCs w:val="18"/>
                    </w:rPr>
                    <w:t>，分子量：</w:t>
                  </w:r>
                  <w:r w:rsidRPr="00E54ABB">
                    <w:rPr>
                      <w:bCs/>
                      <w:color w:val="000000" w:themeColor="text1"/>
                      <w:sz w:val="18"/>
                      <w:szCs w:val="18"/>
                    </w:rPr>
                    <w:t>26.04</w:t>
                  </w:r>
                  <w:r w:rsidRPr="00E54ABB">
                    <w:rPr>
                      <w:bCs/>
                      <w:color w:val="000000" w:themeColor="text1"/>
                      <w:sz w:val="18"/>
                      <w:szCs w:val="18"/>
                    </w:rPr>
                    <w:t>；沸点（</w:t>
                  </w:r>
                  <w:r w:rsidRPr="00E54ABB">
                    <w:rPr>
                      <w:rFonts w:ascii="宋体" w:hAnsi="宋体" w:cs="宋体" w:hint="eastAsia"/>
                      <w:bCs/>
                      <w:color w:val="000000" w:themeColor="text1"/>
                      <w:sz w:val="18"/>
                      <w:szCs w:val="18"/>
                    </w:rPr>
                    <w:t>℃</w:t>
                  </w:r>
                  <w:r w:rsidRPr="00E54ABB">
                    <w:rPr>
                      <w:bCs/>
                      <w:color w:val="000000" w:themeColor="text1"/>
                      <w:sz w:val="18"/>
                      <w:szCs w:val="18"/>
                    </w:rPr>
                    <w:t>）：</w:t>
                  </w:r>
                  <w:r w:rsidRPr="00E54ABB">
                    <w:rPr>
                      <w:bCs/>
                      <w:color w:val="000000" w:themeColor="text1"/>
                      <w:sz w:val="18"/>
                      <w:szCs w:val="18"/>
                    </w:rPr>
                    <w:t>-83.8</w:t>
                  </w:r>
                  <w:r w:rsidRPr="00E54ABB">
                    <w:rPr>
                      <w:bCs/>
                      <w:color w:val="000000" w:themeColor="text1"/>
                      <w:sz w:val="18"/>
                      <w:szCs w:val="18"/>
                    </w:rPr>
                    <w:t>，熔点（</w:t>
                  </w:r>
                  <w:r w:rsidRPr="00E54ABB">
                    <w:rPr>
                      <w:rFonts w:ascii="宋体" w:hAnsi="宋体" w:cs="宋体" w:hint="eastAsia"/>
                      <w:bCs/>
                      <w:color w:val="000000" w:themeColor="text1"/>
                      <w:sz w:val="18"/>
                      <w:szCs w:val="18"/>
                    </w:rPr>
                    <w:t>℃</w:t>
                  </w:r>
                  <w:r w:rsidRPr="00E54ABB">
                    <w:rPr>
                      <w:bCs/>
                      <w:color w:val="000000" w:themeColor="text1"/>
                      <w:sz w:val="18"/>
                      <w:szCs w:val="18"/>
                    </w:rPr>
                    <w:t>）：</w:t>
                  </w:r>
                  <w:r w:rsidRPr="00E54ABB">
                    <w:rPr>
                      <w:bCs/>
                      <w:color w:val="000000" w:themeColor="text1"/>
                      <w:sz w:val="18"/>
                      <w:szCs w:val="18"/>
                    </w:rPr>
                    <w:t>-81.8</w:t>
                  </w:r>
                  <w:r w:rsidRPr="00E54ABB">
                    <w:rPr>
                      <w:bCs/>
                      <w:color w:val="000000" w:themeColor="text1"/>
                      <w:sz w:val="18"/>
                      <w:szCs w:val="18"/>
                    </w:rPr>
                    <w:t>（</w:t>
                  </w:r>
                  <w:r w:rsidRPr="00E54ABB">
                    <w:rPr>
                      <w:bCs/>
                      <w:color w:val="000000" w:themeColor="text1"/>
                      <w:sz w:val="18"/>
                      <w:szCs w:val="18"/>
                    </w:rPr>
                    <w:t>119kPa</w:t>
                  </w:r>
                  <w:r w:rsidRPr="00E54ABB">
                    <w:rPr>
                      <w:bCs/>
                      <w:color w:val="000000" w:themeColor="text1"/>
                      <w:sz w:val="18"/>
                      <w:szCs w:val="18"/>
                    </w:rPr>
                    <w:t>）；自燃温度（</w:t>
                  </w:r>
                  <w:r w:rsidRPr="00E54ABB">
                    <w:rPr>
                      <w:rFonts w:ascii="宋体" w:hAnsi="宋体" w:cs="宋体" w:hint="eastAsia"/>
                      <w:bCs/>
                      <w:color w:val="000000" w:themeColor="text1"/>
                      <w:sz w:val="18"/>
                      <w:szCs w:val="18"/>
                    </w:rPr>
                    <w:t>℃</w:t>
                  </w:r>
                  <w:r w:rsidRPr="00E54ABB">
                    <w:rPr>
                      <w:bCs/>
                      <w:color w:val="000000" w:themeColor="text1"/>
                      <w:sz w:val="18"/>
                      <w:szCs w:val="18"/>
                    </w:rPr>
                    <w:t>）：</w:t>
                  </w:r>
                  <w:r w:rsidRPr="00E54ABB">
                    <w:rPr>
                      <w:bCs/>
                      <w:color w:val="000000" w:themeColor="text1"/>
                      <w:sz w:val="18"/>
                      <w:szCs w:val="18"/>
                    </w:rPr>
                    <w:t>305</w:t>
                  </w:r>
                  <w:r w:rsidRPr="00E54ABB">
                    <w:rPr>
                      <w:bCs/>
                      <w:color w:val="000000" w:themeColor="text1"/>
                      <w:sz w:val="18"/>
                      <w:szCs w:val="18"/>
                    </w:rPr>
                    <w:t>；饱和蒸气压</w:t>
                  </w:r>
                  <w:r w:rsidRPr="00E54ABB">
                    <w:rPr>
                      <w:bCs/>
                      <w:color w:val="000000" w:themeColor="text1"/>
                      <w:sz w:val="18"/>
                      <w:szCs w:val="18"/>
                    </w:rPr>
                    <w:t>(kPa)</w:t>
                  </w:r>
                  <w:r w:rsidRPr="00E54ABB">
                    <w:rPr>
                      <w:bCs/>
                      <w:color w:val="000000" w:themeColor="text1"/>
                      <w:sz w:val="18"/>
                      <w:szCs w:val="18"/>
                    </w:rPr>
                    <w:t>：</w:t>
                  </w:r>
                  <w:r w:rsidRPr="00E54ABB">
                    <w:rPr>
                      <w:bCs/>
                      <w:color w:val="000000" w:themeColor="text1"/>
                      <w:sz w:val="18"/>
                      <w:szCs w:val="18"/>
                    </w:rPr>
                    <w:t>4053(16.8</w:t>
                  </w:r>
                  <w:r w:rsidRPr="00E54ABB">
                    <w:rPr>
                      <w:rFonts w:ascii="宋体" w:hAnsi="宋体" w:cs="宋体" w:hint="eastAsia"/>
                      <w:bCs/>
                      <w:color w:val="000000" w:themeColor="text1"/>
                      <w:sz w:val="18"/>
                      <w:szCs w:val="18"/>
                    </w:rPr>
                    <w:t>℃</w:t>
                  </w:r>
                  <w:r w:rsidRPr="00E54ABB">
                    <w:rPr>
                      <w:bCs/>
                      <w:color w:val="000000" w:themeColor="text1"/>
                      <w:sz w:val="18"/>
                      <w:szCs w:val="18"/>
                    </w:rPr>
                    <w:t>)</w:t>
                  </w:r>
                  <w:r w:rsidRPr="00E54ABB">
                    <w:rPr>
                      <w:bCs/>
                      <w:color w:val="000000" w:themeColor="text1"/>
                      <w:sz w:val="18"/>
                      <w:szCs w:val="18"/>
                    </w:rPr>
                    <w:t>；临界温度</w:t>
                  </w:r>
                  <w:r w:rsidRPr="00E54ABB">
                    <w:rPr>
                      <w:bCs/>
                      <w:color w:val="000000" w:themeColor="text1"/>
                      <w:sz w:val="18"/>
                      <w:szCs w:val="18"/>
                    </w:rPr>
                    <w:t>(</w:t>
                  </w:r>
                  <w:r w:rsidRPr="00E54ABB">
                    <w:rPr>
                      <w:rFonts w:ascii="宋体" w:hAnsi="宋体" w:cs="宋体" w:hint="eastAsia"/>
                      <w:bCs/>
                      <w:color w:val="000000" w:themeColor="text1"/>
                      <w:sz w:val="18"/>
                      <w:szCs w:val="18"/>
                    </w:rPr>
                    <w:t>℃</w:t>
                  </w:r>
                  <w:r w:rsidRPr="00E54ABB">
                    <w:rPr>
                      <w:bCs/>
                      <w:color w:val="000000" w:themeColor="text1"/>
                      <w:sz w:val="18"/>
                      <w:szCs w:val="18"/>
                    </w:rPr>
                    <w:t>)</w:t>
                  </w:r>
                  <w:r w:rsidRPr="00E54ABB">
                    <w:rPr>
                      <w:bCs/>
                      <w:color w:val="000000" w:themeColor="text1"/>
                      <w:sz w:val="18"/>
                      <w:szCs w:val="18"/>
                    </w:rPr>
                    <w:t>：</w:t>
                  </w:r>
                  <w:r w:rsidRPr="00E54ABB">
                    <w:rPr>
                      <w:bCs/>
                      <w:color w:val="000000" w:themeColor="text1"/>
                      <w:sz w:val="18"/>
                      <w:szCs w:val="18"/>
                    </w:rPr>
                    <w:t>35.2</w:t>
                  </w:r>
                  <w:r w:rsidRPr="00E54ABB">
                    <w:rPr>
                      <w:bCs/>
                      <w:color w:val="000000" w:themeColor="text1"/>
                      <w:sz w:val="18"/>
                      <w:szCs w:val="18"/>
                    </w:rPr>
                    <w:t>；引燃温度</w:t>
                  </w:r>
                  <w:r w:rsidRPr="00E54ABB">
                    <w:rPr>
                      <w:bCs/>
                      <w:color w:val="000000" w:themeColor="text1"/>
                      <w:sz w:val="18"/>
                      <w:szCs w:val="18"/>
                    </w:rPr>
                    <w:t>(</w:t>
                  </w:r>
                  <w:r w:rsidRPr="00E54ABB">
                    <w:rPr>
                      <w:rFonts w:ascii="宋体" w:hAnsi="宋体" w:cs="宋体" w:hint="eastAsia"/>
                      <w:bCs/>
                      <w:color w:val="000000" w:themeColor="text1"/>
                      <w:sz w:val="18"/>
                      <w:szCs w:val="18"/>
                    </w:rPr>
                    <w:t>℃</w:t>
                  </w:r>
                  <w:r w:rsidRPr="00E54ABB">
                    <w:rPr>
                      <w:bCs/>
                      <w:color w:val="000000" w:themeColor="text1"/>
                      <w:sz w:val="18"/>
                      <w:szCs w:val="18"/>
                    </w:rPr>
                    <w:t>)</w:t>
                  </w:r>
                  <w:r w:rsidRPr="00E54ABB">
                    <w:rPr>
                      <w:bCs/>
                      <w:color w:val="000000" w:themeColor="text1"/>
                      <w:sz w:val="18"/>
                      <w:szCs w:val="18"/>
                    </w:rPr>
                    <w:t>：</w:t>
                  </w:r>
                  <w:r w:rsidRPr="00E54ABB">
                    <w:rPr>
                      <w:bCs/>
                      <w:color w:val="000000" w:themeColor="text1"/>
                      <w:sz w:val="18"/>
                      <w:szCs w:val="18"/>
                    </w:rPr>
                    <w:t>305</w:t>
                  </w:r>
                  <w:r w:rsidRPr="00E54ABB">
                    <w:rPr>
                      <w:bCs/>
                      <w:color w:val="000000" w:themeColor="text1"/>
                      <w:sz w:val="18"/>
                      <w:szCs w:val="18"/>
                    </w:rPr>
                    <w:t>；相对密度</w:t>
                  </w:r>
                  <w:r w:rsidRPr="00E54ABB">
                    <w:rPr>
                      <w:bCs/>
                      <w:color w:val="000000" w:themeColor="text1"/>
                      <w:sz w:val="18"/>
                      <w:szCs w:val="18"/>
                    </w:rPr>
                    <w:t>(</w:t>
                  </w:r>
                  <w:r w:rsidRPr="00E54ABB">
                    <w:rPr>
                      <w:bCs/>
                      <w:color w:val="000000" w:themeColor="text1"/>
                      <w:sz w:val="18"/>
                      <w:szCs w:val="18"/>
                    </w:rPr>
                    <w:t>水</w:t>
                  </w:r>
                  <w:r w:rsidRPr="00E54ABB">
                    <w:rPr>
                      <w:bCs/>
                      <w:color w:val="000000" w:themeColor="text1"/>
                      <w:sz w:val="18"/>
                      <w:szCs w:val="18"/>
                    </w:rPr>
                    <w:t>=1)</w:t>
                  </w:r>
                  <w:r w:rsidRPr="00E54ABB">
                    <w:rPr>
                      <w:bCs/>
                      <w:color w:val="000000" w:themeColor="text1"/>
                      <w:sz w:val="18"/>
                      <w:szCs w:val="18"/>
                    </w:rPr>
                    <w:t>：</w:t>
                  </w:r>
                  <w:r w:rsidRPr="00E54ABB">
                    <w:rPr>
                      <w:bCs/>
                      <w:color w:val="000000" w:themeColor="text1"/>
                      <w:sz w:val="18"/>
                      <w:szCs w:val="18"/>
                    </w:rPr>
                    <w:t>0.62</w:t>
                  </w:r>
                  <w:r w:rsidRPr="00E54ABB">
                    <w:rPr>
                      <w:bCs/>
                      <w:color w:val="000000" w:themeColor="text1"/>
                      <w:sz w:val="18"/>
                      <w:szCs w:val="18"/>
                    </w:rPr>
                    <w:t>；相对蒸气密度</w:t>
                  </w:r>
                  <w:r w:rsidRPr="00E54ABB">
                    <w:rPr>
                      <w:bCs/>
                      <w:color w:val="000000" w:themeColor="text1"/>
                      <w:sz w:val="18"/>
                      <w:szCs w:val="18"/>
                    </w:rPr>
                    <w:t>(</w:t>
                  </w:r>
                  <w:r w:rsidRPr="00E54ABB">
                    <w:rPr>
                      <w:bCs/>
                      <w:color w:val="000000" w:themeColor="text1"/>
                      <w:sz w:val="18"/>
                      <w:szCs w:val="18"/>
                    </w:rPr>
                    <w:t>空气</w:t>
                  </w:r>
                  <w:r w:rsidRPr="00E54ABB">
                    <w:rPr>
                      <w:bCs/>
                      <w:color w:val="000000" w:themeColor="text1"/>
                      <w:sz w:val="18"/>
                      <w:szCs w:val="18"/>
                    </w:rPr>
                    <w:t>=1)</w:t>
                  </w:r>
                  <w:r w:rsidRPr="00E54ABB">
                    <w:rPr>
                      <w:bCs/>
                      <w:color w:val="000000" w:themeColor="text1"/>
                      <w:sz w:val="18"/>
                      <w:szCs w:val="18"/>
                    </w:rPr>
                    <w:t>：</w:t>
                  </w:r>
                  <w:r w:rsidRPr="00E54ABB">
                    <w:rPr>
                      <w:bCs/>
                      <w:color w:val="000000" w:themeColor="text1"/>
                      <w:sz w:val="18"/>
                      <w:szCs w:val="18"/>
                    </w:rPr>
                    <w:t>0.91</w:t>
                  </w:r>
                  <w:r w:rsidRPr="00E54ABB">
                    <w:rPr>
                      <w:bCs/>
                      <w:color w:val="000000" w:themeColor="text1"/>
                      <w:sz w:val="18"/>
                      <w:szCs w:val="18"/>
                    </w:rPr>
                    <w:t>；燃烧热</w:t>
                  </w:r>
                  <w:r w:rsidRPr="00E54ABB">
                    <w:rPr>
                      <w:bCs/>
                      <w:color w:val="000000" w:themeColor="text1"/>
                      <w:sz w:val="18"/>
                      <w:szCs w:val="18"/>
                    </w:rPr>
                    <w:t>(kJ/mol)</w:t>
                  </w:r>
                  <w:r w:rsidRPr="00E54ABB">
                    <w:rPr>
                      <w:bCs/>
                      <w:color w:val="000000" w:themeColor="text1"/>
                      <w:sz w:val="18"/>
                      <w:szCs w:val="18"/>
                    </w:rPr>
                    <w:t>：</w:t>
                  </w:r>
                  <w:r w:rsidRPr="00E54ABB">
                    <w:rPr>
                      <w:bCs/>
                      <w:color w:val="000000" w:themeColor="text1"/>
                      <w:sz w:val="18"/>
                      <w:szCs w:val="18"/>
                    </w:rPr>
                    <w:t>1298.4</w:t>
                  </w:r>
                  <w:r w:rsidRPr="00E54ABB">
                    <w:rPr>
                      <w:bCs/>
                      <w:color w:val="000000" w:themeColor="text1"/>
                      <w:sz w:val="18"/>
                      <w:szCs w:val="18"/>
                    </w:rPr>
                    <w:t>；溶解性：微溶于水、乙醇，溶于丙酮、氯仿、苯。燃烧热</w:t>
                  </w:r>
                  <w:r w:rsidRPr="00E54ABB">
                    <w:rPr>
                      <w:bCs/>
                      <w:color w:val="000000" w:themeColor="text1"/>
                      <w:sz w:val="18"/>
                      <w:szCs w:val="18"/>
                    </w:rPr>
                    <w:t>(kJ/mol)</w:t>
                  </w:r>
                  <w:r w:rsidRPr="00E54ABB">
                    <w:rPr>
                      <w:bCs/>
                      <w:color w:val="000000" w:themeColor="text1"/>
                      <w:sz w:val="18"/>
                      <w:szCs w:val="18"/>
                    </w:rPr>
                    <w:t>：</w:t>
                  </w:r>
                  <w:r w:rsidRPr="00E54ABB">
                    <w:rPr>
                      <w:bCs/>
                      <w:color w:val="000000" w:themeColor="text1"/>
                      <w:sz w:val="18"/>
                      <w:szCs w:val="18"/>
                    </w:rPr>
                    <w:t>1298.4</w:t>
                  </w:r>
                  <w:r w:rsidRPr="00E54ABB">
                    <w:rPr>
                      <w:bCs/>
                      <w:color w:val="000000" w:themeColor="text1"/>
                      <w:sz w:val="18"/>
                      <w:szCs w:val="18"/>
                    </w:rPr>
                    <w:t>；临界压力</w:t>
                  </w:r>
                  <w:r w:rsidRPr="00E54ABB">
                    <w:rPr>
                      <w:bCs/>
                      <w:color w:val="000000" w:themeColor="text1"/>
                      <w:sz w:val="18"/>
                      <w:szCs w:val="18"/>
                    </w:rPr>
                    <w:t>(MPa)</w:t>
                  </w:r>
                  <w:r w:rsidRPr="00E54ABB">
                    <w:rPr>
                      <w:bCs/>
                      <w:color w:val="000000" w:themeColor="text1"/>
                      <w:sz w:val="18"/>
                      <w:szCs w:val="18"/>
                    </w:rPr>
                    <w:t>：</w:t>
                  </w:r>
                  <w:r w:rsidRPr="00E54ABB">
                    <w:rPr>
                      <w:bCs/>
                      <w:color w:val="000000" w:themeColor="text1"/>
                      <w:sz w:val="18"/>
                      <w:szCs w:val="18"/>
                    </w:rPr>
                    <w:t>6.14</w:t>
                  </w:r>
                  <w:r w:rsidRPr="00E54ABB">
                    <w:rPr>
                      <w:bCs/>
                      <w:color w:val="000000" w:themeColor="text1"/>
                      <w:sz w:val="18"/>
                      <w:szCs w:val="18"/>
                    </w:rPr>
                    <w:t>；爆炸上限</w:t>
                  </w:r>
                  <w:r w:rsidRPr="00E54ABB">
                    <w:rPr>
                      <w:bCs/>
                      <w:color w:val="000000" w:themeColor="text1"/>
                      <w:sz w:val="18"/>
                      <w:szCs w:val="18"/>
                    </w:rPr>
                    <w:t>%(V/V)</w:t>
                  </w:r>
                  <w:r w:rsidRPr="00E54ABB">
                    <w:rPr>
                      <w:bCs/>
                      <w:color w:val="000000" w:themeColor="text1"/>
                      <w:sz w:val="18"/>
                      <w:szCs w:val="18"/>
                    </w:rPr>
                    <w:t>：</w:t>
                  </w:r>
                  <w:r w:rsidRPr="00E54ABB">
                    <w:rPr>
                      <w:bCs/>
                      <w:color w:val="000000" w:themeColor="text1"/>
                      <w:sz w:val="18"/>
                      <w:szCs w:val="18"/>
                    </w:rPr>
                    <w:t>80.0</w:t>
                  </w:r>
                  <w:r w:rsidRPr="00E54ABB">
                    <w:rPr>
                      <w:bCs/>
                      <w:color w:val="000000" w:themeColor="text1"/>
                      <w:sz w:val="18"/>
                      <w:szCs w:val="18"/>
                    </w:rPr>
                    <w:t>，爆炸下限</w:t>
                  </w:r>
                  <w:r w:rsidRPr="00E54ABB">
                    <w:rPr>
                      <w:bCs/>
                      <w:color w:val="000000" w:themeColor="text1"/>
                      <w:sz w:val="18"/>
                      <w:szCs w:val="18"/>
                    </w:rPr>
                    <w:t>%(V/V)</w:t>
                  </w:r>
                  <w:r w:rsidRPr="00E54ABB">
                    <w:rPr>
                      <w:bCs/>
                      <w:color w:val="000000" w:themeColor="text1"/>
                      <w:sz w:val="18"/>
                      <w:szCs w:val="18"/>
                    </w:rPr>
                    <w:t>：</w:t>
                  </w:r>
                  <w:r w:rsidRPr="00E54ABB">
                    <w:rPr>
                      <w:bCs/>
                      <w:color w:val="000000" w:themeColor="text1"/>
                      <w:sz w:val="18"/>
                      <w:szCs w:val="18"/>
                    </w:rPr>
                    <w:t>2.1</w:t>
                  </w:r>
                  <w:r w:rsidRPr="00E54ABB">
                    <w:rPr>
                      <w:bCs/>
                      <w:color w:val="000000" w:themeColor="text1"/>
                      <w:sz w:val="18"/>
                      <w:szCs w:val="18"/>
                    </w:rPr>
                    <w:t>。是有机合成的重要原料之一。亦是合成橡胶、合成纤维和塑料的单体，也用于氧炔焊割。</w:t>
                  </w:r>
                </w:p>
              </w:tc>
              <w:tc>
                <w:tcPr>
                  <w:tcW w:w="575" w:type="dxa"/>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易燃</w:t>
                  </w:r>
                </w:p>
              </w:tc>
              <w:tc>
                <w:tcPr>
                  <w:tcW w:w="2060" w:type="dxa"/>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属微毒类</w:t>
                  </w:r>
                  <w:r w:rsidRPr="00E54ABB">
                    <w:rPr>
                      <w:bCs/>
                      <w:color w:val="000000" w:themeColor="text1"/>
                      <w:sz w:val="18"/>
                      <w:szCs w:val="18"/>
                    </w:rPr>
                    <w:t>LD</w:t>
                  </w:r>
                  <w:r w:rsidRPr="00E54ABB">
                    <w:rPr>
                      <w:bCs/>
                      <w:color w:val="000000" w:themeColor="text1"/>
                      <w:sz w:val="18"/>
                      <w:szCs w:val="18"/>
                      <w:vertAlign w:val="subscript"/>
                    </w:rPr>
                    <w:t>50</w:t>
                  </w:r>
                  <w:r w:rsidRPr="00E54ABB">
                    <w:rPr>
                      <w:bCs/>
                      <w:color w:val="000000" w:themeColor="text1"/>
                      <w:sz w:val="18"/>
                      <w:szCs w:val="18"/>
                    </w:rPr>
                    <w:t>：无资料。</w:t>
                  </w:r>
                </w:p>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LC</w:t>
                  </w:r>
                  <w:r w:rsidRPr="00E54ABB">
                    <w:rPr>
                      <w:bCs/>
                      <w:color w:val="000000" w:themeColor="text1"/>
                      <w:sz w:val="18"/>
                      <w:szCs w:val="18"/>
                      <w:vertAlign w:val="subscript"/>
                    </w:rPr>
                    <w:t>50</w:t>
                  </w:r>
                  <w:r w:rsidRPr="00E54ABB">
                    <w:rPr>
                      <w:bCs/>
                      <w:color w:val="000000" w:themeColor="text1"/>
                      <w:sz w:val="18"/>
                      <w:szCs w:val="18"/>
                    </w:rPr>
                    <w:t>：无资料。</w:t>
                  </w:r>
                </w:p>
              </w:tc>
            </w:tr>
            <w:tr w:rsidR="009540F6" w:rsidRPr="00E54ABB" w:rsidTr="00B51BB6">
              <w:trPr>
                <w:jc w:val="center"/>
              </w:trPr>
              <w:tc>
                <w:tcPr>
                  <w:tcW w:w="466" w:type="dxa"/>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16</w:t>
                  </w:r>
                </w:p>
              </w:tc>
              <w:tc>
                <w:tcPr>
                  <w:tcW w:w="681" w:type="dxa"/>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氮气</w:t>
                  </w:r>
                </w:p>
              </w:tc>
              <w:tc>
                <w:tcPr>
                  <w:tcW w:w="966" w:type="dxa"/>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7727-37-9</w:t>
                  </w:r>
                </w:p>
              </w:tc>
              <w:tc>
                <w:tcPr>
                  <w:tcW w:w="3446" w:type="dxa"/>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无色无臭气体。分子式：</w:t>
                  </w:r>
                  <w:r w:rsidRPr="00E54ABB">
                    <w:rPr>
                      <w:bCs/>
                      <w:color w:val="000000" w:themeColor="text1"/>
                      <w:sz w:val="18"/>
                      <w:szCs w:val="18"/>
                    </w:rPr>
                    <w:t>N</w:t>
                  </w:r>
                  <w:r w:rsidRPr="00E54ABB">
                    <w:rPr>
                      <w:bCs/>
                      <w:color w:val="000000" w:themeColor="text1"/>
                      <w:sz w:val="18"/>
                      <w:szCs w:val="18"/>
                      <w:vertAlign w:val="subscript"/>
                    </w:rPr>
                    <w:t>2</w:t>
                  </w:r>
                  <w:r w:rsidRPr="00E54ABB">
                    <w:rPr>
                      <w:bCs/>
                      <w:color w:val="000000" w:themeColor="text1"/>
                      <w:sz w:val="18"/>
                      <w:szCs w:val="18"/>
                    </w:rPr>
                    <w:t>，分子量：</w:t>
                  </w:r>
                  <w:r w:rsidRPr="00E54ABB">
                    <w:rPr>
                      <w:bCs/>
                      <w:color w:val="000000" w:themeColor="text1"/>
                      <w:sz w:val="18"/>
                      <w:szCs w:val="18"/>
                    </w:rPr>
                    <w:t>28.01</w:t>
                  </w:r>
                  <w:r w:rsidRPr="00E54ABB">
                    <w:rPr>
                      <w:bCs/>
                      <w:color w:val="000000" w:themeColor="text1"/>
                      <w:sz w:val="18"/>
                      <w:szCs w:val="18"/>
                    </w:rPr>
                    <w:t>；沸点（</w:t>
                  </w:r>
                  <w:r w:rsidRPr="00E54ABB">
                    <w:rPr>
                      <w:rFonts w:ascii="宋体" w:hAnsi="宋体" w:cs="宋体" w:hint="eastAsia"/>
                      <w:bCs/>
                      <w:color w:val="000000" w:themeColor="text1"/>
                      <w:sz w:val="18"/>
                      <w:szCs w:val="18"/>
                    </w:rPr>
                    <w:t>℃</w:t>
                  </w:r>
                  <w:r w:rsidRPr="00E54ABB">
                    <w:rPr>
                      <w:bCs/>
                      <w:color w:val="000000" w:themeColor="text1"/>
                      <w:sz w:val="18"/>
                      <w:szCs w:val="18"/>
                    </w:rPr>
                    <w:t>）：</w:t>
                  </w:r>
                  <w:r w:rsidRPr="00E54ABB">
                    <w:rPr>
                      <w:bCs/>
                      <w:color w:val="000000" w:themeColor="text1"/>
                      <w:sz w:val="18"/>
                      <w:szCs w:val="18"/>
                    </w:rPr>
                    <w:t>-195.6</w:t>
                  </w:r>
                  <w:r w:rsidRPr="00E54ABB">
                    <w:rPr>
                      <w:bCs/>
                      <w:color w:val="000000" w:themeColor="text1"/>
                      <w:sz w:val="18"/>
                      <w:szCs w:val="18"/>
                    </w:rPr>
                    <w:t>，熔点（</w:t>
                  </w:r>
                  <w:r w:rsidRPr="00E54ABB">
                    <w:rPr>
                      <w:rFonts w:ascii="宋体" w:hAnsi="宋体" w:cs="宋体" w:hint="eastAsia"/>
                      <w:bCs/>
                      <w:color w:val="000000" w:themeColor="text1"/>
                      <w:sz w:val="18"/>
                      <w:szCs w:val="18"/>
                    </w:rPr>
                    <w:t>℃</w:t>
                  </w:r>
                  <w:r w:rsidRPr="00E54ABB">
                    <w:rPr>
                      <w:bCs/>
                      <w:color w:val="000000" w:themeColor="text1"/>
                      <w:sz w:val="18"/>
                      <w:szCs w:val="18"/>
                    </w:rPr>
                    <w:t>）：</w:t>
                  </w:r>
                  <w:r w:rsidRPr="00E54ABB">
                    <w:rPr>
                      <w:bCs/>
                      <w:color w:val="000000" w:themeColor="text1"/>
                      <w:sz w:val="18"/>
                      <w:szCs w:val="18"/>
                    </w:rPr>
                    <w:t>-209.8</w:t>
                  </w:r>
                  <w:r w:rsidRPr="00E54ABB">
                    <w:rPr>
                      <w:bCs/>
                      <w:color w:val="000000" w:themeColor="text1"/>
                      <w:sz w:val="18"/>
                      <w:szCs w:val="18"/>
                    </w:rPr>
                    <w:t>；微溶于水、乙醇；相对蒸气密度</w:t>
                  </w:r>
                  <w:r w:rsidRPr="00E54ABB">
                    <w:rPr>
                      <w:bCs/>
                      <w:color w:val="000000" w:themeColor="text1"/>
                      <w:sz w:val="18"/>
                      <w:szCs w:val="18"/>
                    </w:rPr>
                    <w:t>(</w:t>
                  </w:r>
                  <w:r w:rsidRPr="00E54ABB">
                    <w:rPr>
                      <w:bCs/>
                      <w:color w:val="000000" w:themeColor="text1"/>
                      <w:sz w:val="18"/>
                      <w:szCs w:val="18"/>
                    </w:rPr>
                    <w:t>空气</w:t>
                  </w:r>
                  <w:r w:rsidRPr="00E54ABB">
                    <w:rPr>
                      <w:bCs/>
                      <w:color w:val="000000" w:themeColor="text1"/>
                      <w:sz w:val="18"/>
                      <w:szCs w:val="18"/>
                    </w:rPr>
                    <w:t>=1)</w:t>
                  </w:r>
                  <w:r w:rsidRPr="00E54ABB">
                    <w:rPr>
                      <w:bCs/>
                      <w:color w:val="000000" w:themeColor="text1"/>
                      <w:sz w:val="18"/>
                      <w:szCs w:val="18"/>
                    </w:rPr>
                    <w:t>：</w:t>
                  </w:r>
                  <w:r w:rsidRPr="00E54ABB">
                    <w:rPr>
                      <w:bCs/>
                      <w:color w:val="000000" w:themeColor="text1"/>
                      <w:sz w:val="18"/>
                      <w:szCs w:val="18"/>
                    </w:rPr>
                    <w:t>0.97</w:t>
                  </w:r>
                  <w:r w:rsidRPr="00E54ABB">
                    <w:rPr>
                      <w:bCs/>
                      <w:color w:val="000000" w:themeColor="text1"/>
                      <w:sz w:val="18"/>
                      <w:szCs w:val="18"/>
                    </w:rPr>
                    <w:t>；饱和蒸气压</w:t>
                  </w:r>
                  <w:r w:rsidRPr="00E54ABB">
                    <w:rPr>
                      <w:bCs/>
                      <w:color w:val="000000" w:themeColor="text1"/>
                      <w:sz w:val="18"/>
                      <w:szCs w:val="18"/>
                    </w:rPr>
                    <w:t>(kPa)</w:t>
                  </w:r>
                  <w:r w:rsidRPr="00E54ABB">
                    <w:rPr>
                      <w:bCs/>
                      <w:color w:val="000000" w:themeColor="text1"/>
                      <w:sz w:val="18"/>
                      <w:szCs w:val="18"/>
                    </w:rPr>
                    <w:t>：</w:t>
                  </w:r>
                  <w:r w:rsidRPr="00E54ABB">
                    <w:rPr>
                      <w:bCs/>
                      <w:color w:val="000000" w:themeColor="text1"/>
                      <w:sz w:val="18"/>
                      <w:szCs w:val="18"/>
                    </w:rPr>
                    <w:t>1026.42(-173</w:t>
                  </w:r>
                  <w:r w:rsidRPr="00E54ABB">
                    <w:rPr>
                      <w:rFonts w:ascii="宋体" w:hAnsi="宋体" w:cs="宋体" w:hint="eastAsia"/>
                      <w:bCs/>
                      <w:color w:val="000000" w:themeColor="text1"/>
                      <w:sz w:val="18"/>
                      <w:szCs w:val="18"/>
                    </w:rPr>
                    <w:t>℃</w:t>
                  </w:r>
                  <w:r w:rsidRPr="00E54ABB">
                    <w:rPr>
                      <w:bCs/>
                      <w:color w:val="000000" w:themeColor="text1"/>
                      <w:sz w:val="18"/>
                      <w:szCs w:val="18"/>
                    </w:rPr>
                    <w:t>)</w:t>
                  </w:r>
                  <w:r w:rsidRPr="00E54ABB">
                    <w:rPr>
                      <w:bCs/>
                      <w:color w:val="000000" w:themeColor="text1"/>
                      <w:sz w:val="18"/>
                      <w:szCs w:val="18"/>
                    </w:rPr>
                    <w:t>；临界温度</w:t>
                  </w:r>
                  <w:r w:rsidRPr="00E54ABB">
                    <w:rPr>
                      <w:bCs/>
                      <w:color w:val="000000" w:themeColor="text1"/>
                      <w:sz w:val="18"/>
                      <w:szCs w:val="18"/>
                    </w:rPr>
                    <w:t>(</w:t>
                  </w:r>
                  <w:r w:rsidRPr="00E54ABB">
                    <w:rPr>
                      <w:rFonts w:ascii="宋体" w:hAnsi="宋体" w:cs="宋体" w:hint="eastAsia"/>
                      <w:bCs/>
                      <w:color w:val="000000" w:themeColor="text1"/>
                      <w:sz w:val="18"/>
                      <w:szCs w:val="18"/>
                    </w:rPr>
                    <w:t>℃</w:t>
                  </w:r>
                  <w:r w:rsidRPr="00E54ABB">
                    <w:rPr>
                      <w:bCs/>
                      <w:color w:val="000000" w:themeColor="text1"/>
                      <w:sz w:val="18"/>
                      <w:szCs w:val="18"/>
                    </w:rPr>
                    <w:t>)</w:t>
                  </w:r>
                  <w:r w:rsidRPr="00E54ABB">
                    <w:rPr>
                      <w:bCs/>
                      <w:color w:val="000000" w:themeColor="text1"/>
                      <w:sz w:val="18"/>
                      <w:szCs w:val="18"/>
                    </w:rPr>
                    <w:t>：</w:t>
                  </w:r>
                  <w:r w:rsidRPr="00E54ABB">
                    <w:rPr>
                      <w:bCs/>
                      <w:color w:val="000000" w:themeColor="text1"/>
                      <w:sz w:val="18"/>
                      <w:szCs w:val="18"/>
                    </w:rPr>
                    <w:t>-147</w:t>
                  </w:r>
                  <w:r w:rsidRPr="00E54ABB">
                    <w:rPr>
                      <w:bCs/>
                      <w:color w:val="000000" w:themeColor="text1"/>
                      <w:sz w:val="18"/>
                      <w:szCs w:val="18"/>
                    </w:rPr>
                    <w:t>；相对密度</w:t>
                  </w:r>
                  <w:r w:rsidRPr="00E54ABB">
                    <w:rPr>
                      <w:bCs/>
                      <w:color w:val="000000" w:themeColor="text1"/>
                      <w:sz w:val="18"/>
                      <w:szCs w:val="18"/>
                    </w:rPr>
                    <w:t>(</w:t>
                  </w:r>
                  <w:r w:rsidRPr="00E54ABB">
                    <w:rPr>
                      <w:bCs/>
                      <w:color w:val="000000" w:themeColor="text1"/>
                      <w:sz w:val="18"/>
                      <w:szCs w:val="18"/>
                    </w:rPr>
                    <w:t>水</w:t>
                  </w:r>
                  <w:r w:rsidRPr="00E54ABB">
                    <w:rPr>
                      <w:bCs/>
                      <w:color w:val="000000" w:themeColor="text1"/>
                      <w:sz w:val="18"/>
                      <w:szCs w:val="18"/>
                    </w:rPr>
                    <w:t>=1)</w:t>
                  </w:r>
                  <w:r w:rsidRPr="00E54ABB">
                    <w:rPr>
                      <w:bCs/>
                      <w:color w:val="000000" w:themeColor="text1"/>
                      <w:sz w:val="18"/>
                      <w:szCs w:val="18"/>
                    </w:rPr>
                    <w:t>：</w:t>
                  </w:r>
                  <w:r w:rsidRPr="00E54ABB">
                    <w:rPr>
                      <w:bCs/>
                      <w:color w:val="000000" w:themeColor="text1"/>
                      <w:sz w:val="18"/>
                      <w:szCs w:val="18"/>
                    </w:rPr>
                    <w:t>0.81(-196</w:t>
                  </w:r>
                  <w:r w:rsidRPr="00E54ABB">
                    <w:rPr>
                      <w:rFonts w:ascii="宋体" w:hAnsi="宋体" w:cs="宋体" w:hint="eastAsia"/>
                      <w:bCs/>
                      <w:color w:val="000000" w:themeColor="text1"/>
                      <w:sz w:val="18"/>
                      <w:szCs w:val="18"/>
                    </w:rPr>
                    <w:t>℃</w:t>
                  </w:r>
                  <w:r w:rsidRPr="00E54ABB">
                    <w:rPr>
                      <w:bCs/>
                      <w:color w:val="000000" w:themeColor="text1"/>
                      <w:sz w:val="18"/>
                      <w:szCs w:val="18"/>
                    </w:rPr>
                    <w:t>)</w:t>
                  </w:r>
                  <w:r w:rsidRPr="00E54ABB">
                    <w:rPr>
                      <w:bCs/>
                      <w:color w:val="000000" w:themeColor="text1"/>
                      <w:sz w:val="18"/>
                      <w:szCs w:val="18"/>
                    </w:rPr>
                    <w:t>；临界压力</w:t>
                  </w:r>
                  <w:r w:rsidRPr="00E54ABB">
                    <w:rPr>
                      <w:bCs/>
                      <w:color w:val="000000" w:themeColor="text1"/>
                      <w:sz w:val="18"/>
                      <w:szCs w:val="18"/>
                    </w:rPr>
                    <w:t>(MPa)</w:t>
                  </w:r>
                  <w:r w:rsidRPr="00E54ABB">
                    <w:rPr>
                      <w:bCs/>
                      <w:color w:val="000000" w:themeColor="text1"/>
                      <w:sz w:val="18"/>
                      <w:szCs w:val="18"/>
                    </w:rPr>
                    <w:t>：</w:t>
                  </w:r>
                  <w:r w:rsidRPr="00E54ABB">
                    <w:rPr>
                      <w:bCs/>
                      <w:color w:val="000000" w:themeColor="text1"/>
                      <w:sz w:val="18"/>
                      <w:szCs w:val="18"/>
                    </w:rPr>
                    <w:t>3.40</w:t>
                  </w:r>
                  <w:r w:rsidRPr="00E54ABB">
                    <w:rPr>
                      <w:bCs/>
                      <w:color w:val="000000" w:themeColor="text1"/>
                      <w:sz w:val="18"/>
                      <w:szCs w:val="18"/>
                    </w:rPr>
                    <w:t>。用于合成氨，制硝酸，用作物质保护剂，冷冻剂。</w:t>
                  </w:r>
                </w:p>
              </w:tc>
              <w:tc>
                <w:tcPr>
                  <w:tcW w:w="575" w:type="dxa"/>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不燃</w:t>
                  </w:r>
                </w:p>
              </w:tc>
              <w:tc>
                <w:tcPr>
                  <w:tcW w:w="2060" w:type="dxa"/>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LD</w:t>
                  </w:r>
                  <w:r w:rsidRPr="00E54ABB">
                    <w:rPr>
                      <w:bCs/>
                      <w:color w:val="000000" w:themeColor="text1"/>
                      <w:sz w:val="18"/>
                      <w:szCs w:val="18"/>
                      <w:vertAlign w:val="subscript"/>
                    </w:rPr>
                    <w:t>50</w:t>
                  </w:r>
                  <w:r w:rsidRPr="00E54ABB">
                    <w:rPr>
                      <w:bCs/>
                      <w:color w:val="000000" w:themeColor="text1"/>
                      <w:sz w:val="18"/>
                      <w:szCs w:val="18"/>
                    </w:rPr>
                    <w:t>：无资料</w:t>
                  </w:r>
                </w:p>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LC</w:t>
                  </w:r>
                  <w:r w:rsidRPr="00E54ABB">
                    <w:rPr>
                      <w:bCs/>
                      <w:color w:val="000000" w:themeColor="text1"/>
                      <w:sz w:val="18"/>
                      <w:szCs w:val="18"/>
                      <w:vertAlign w:val="subscript"/>
                    </w:rPr>
                    <w:t>50</w:t>
                  </w:r>
                  <w:r w:rsidRPr="00E54ABB">
                    <w:rPr>
                      <w:bCs/>
                      <w:color w:val="000000" w:themeColor="text1"/>
                      <w:sz w:val="18"/>
                      <w:szCs w:val="18"/>
                    </w:rPr>
                    <w:t>：无资料</w:t>
                  </w:r>
                </w:p>
              </w:tc>
            </w:tr>
            <w:tr w:rsidR="009540F6" w:rsidRPr="00E54ABB" w:rsidTr="00B51BB6">
              <w:trPr>
                <w:jc w:val="center"/>
              </w:trPr>
              <w:tc>
                <w:tcPr>
                  <w:tcW w:w="466" w:type="dxa"/>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17</w:t>
                  </w:r>
                </w:p>
              </w:tc>
              <w:tc>
                <w:tcPr>
                  <w:tcW w:w="681" w:type="dxa"/>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氩气</w:t>
                  </w:r>
                </w:p>
              </w:tc>
              <w:tc>
                <w:tcPr>
                  <w:tcW w:w="966" w:type="dxa"/>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7440-37-1</w:t>
                  </w:r>
                </w:p>
              </w:tc>
              <w:tc>
                <w:tcPr>
                  <w:tcW w:w="3446" w:type="dxa"/>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无色无臭的惰性气体。分子式：</w:t>
                  </w:r>
                  <w:r w:rsidRPr="00E54ABB">
                    <w:rPr>
                      <w:bCs/>
                      <w:color w:val="000000" w:themeColor="text1"/>
                      <w:sz w:val="18"/>
                      <w:szCs w:val="18"/>
                    </w:rPr>
                    <w:t>Ar</w:t>
                  </w:r>
                  <w:r w:rsidRPr="00E54ABB">
                    <w:rPr>
                      <w:bCs/>
                      <w:color w:val="000000" w:themeColor="text1"/>
                      <w:sz w:val="18"/>
                      <w:szCs w:val="18"/>
                    </w:rPr>
                    <w:t>，分子量：</w:t>
                  </w:r>
                  <w:r w:rsidRPr="00E54ABB">
                    <w:rPr>
                      <w:bCs/>
                      <w:color w:val="000000" w:themeColor="text1"/>
                      <w:sz w:val="18"/>
                      <w:szCs w:val="18"/>
                    </w:rPr>
                    <w:t>39.95</w:t>
                  </w:r>
                  <w:r w:rsidRPr="00E54ABB">
                    <w:rPr>
                      <w:bCs/>
                      <w:color w:val="000000" w:themeColor="text1"/>
                      <w:sz w:val="18"/>
                      <w:szCs w:val="18"/>
                    </w:rPr>
                    <w:t>；熔点</w:t>
                  </w:r>
                  <w:r w:rsidRPr="00E54ABB">
                    <w:rPr>
                      <w:bCs/>
                      <w:color w:val="000000" w:themeColor="text1"/>
                      <w:sz w:val="18"/>
                      <w:szCs w:val="18"/>
                    </w:rPr>
                    <w:t>(</w:t>
                  </w:r>
                  <w:r w:rsidRPr="00E54ABB">
                    <w:rPr>
                      <w:rFonts w:ascii="宋体" w:hAnsi="宋体" w:cs="宋体" w:hint="eastAsia"/>
                      <w:bCs/>
                      <w:color w:val="000000" w:themeColor="text1"/>
                      <w:sz w:val="18"/>
                      <w:szCs w:val="18"/>
                    </w:rPr>
                    <w:t>℃</w:t>
                  </w:r>
                  <w:r w:rsidRPr="00E54ABB">
                    <w:rPr>
                      <w:bCs/>
                      <w:color w:val="000000" w:themeColor="text1"/>
                      <w:sz w:val="18"/>
                      <w:szCs w:val="18"/>
                    </w:rPr>
                    <w:t>)</w:t>
                  </w:r>
                  <w:r w:rsidRPr="00E54ABB">
                    <w:rPr>
                      <w:bCs/>
                      <w:color w:val="000000" w:themeColor="text1"/>
                      <w:sz w:val="18"/>
                      <w:szCs w:val="18"/>
                    </w:rPr>
                    <w:t>：</w:t>
                  </w:r>
                  <w:r w:rsidRPr="00E54ABB">
                    <w:rPr>
                      <w:bCs/>
                      <w:color w:val="000000" w:themeColor="text1"/>
                      <w:sz w:val="18"/>
                      <w:szCs w:val="18"/>
                    </w:rPr>
                    <w:t>-189.2</w:t>
                  </w:r>
                  <w:r w:rsidRPr="00E54ABB">
                    <w:rPr>
                      <w:bCs/>
                      <w:color w:val="000000" w:themeColor="text1"/>
                      <w:sz w:val="18"/>
                      <w:szCs w:val="18"/>
                    </w:rPr>
                    <w:t>，</w:t>
                  </w:r>
                  <w:r w:rsidRPr="00E54ABB">
                    <w:rPr>
                      <w:bCs/>
                      <w:color w:val="000000" w:themeColor="text1"/>
                      <w:sz w:val="18"/>
                      <w:szCs w:val="18"/>
                    </w:rPr>
                    <w:t>40(-186</w:t>
                  </w:r>
                  <w:r w:rsidRPr="00E54ABB">
                    <w:rPr>
                      <w:rFonts w:ascii="宋体" w:hAnsi="宋体" w:cs="宋体" w:hint="eastAsia"/>
                      <w:bCs/>
                      <w:color w:val="000000" w:themeColor="text1"/>
                      <w:sz w:val="18"/>
                      <w:szCs w:val="18"/>
                    </w:rPr>
                    <w:t>℃</w:t>
                  </w:r>
                  <w:r w:rsidRPr="00E54ABB">
                    <w:rPr>
                      <w:bCs/>
                      <w:color w:val="000000" w:themeColor="text1"/>
                      <w:sz w:val="18"/>
                      <w:szCs w:val="18"/>
                    </w:rPr>
                    <w:t>)</w:t>
                  </w:r>
                </w:p>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沸点</w:t>
                  </w:r>
                  <w:r w:rsidRPr="00E54ABB">
                    <w:rPr>
                      <w:bCs/>
                      <w:color w:val="000000" w:themeColor="text1"/>
                      <w:sz w:val="18"/>
                      <w:szCs w:val="18"/>
                    </w:rPr>
                    <w:t>(</w:t>
                  </w:r>
                  <w:r w:rsidRPr="00E54ABB">
                    <w:rPr>
                      <w:rFonts w:ascii="宋体" w:hAnsi="宋体" w:cs="宋体" w:hint="eastAsia"/>
                      <w:bCs/>
                      <w:color w:val="000000" w:themeColor="text1"/>
                      <w:sz w:val="18"/>
                      <w:szCs w:val="18"/>
                    </w:rPr>
                    <w:t>℃</w:t>
                  </w:r>
                  <w:r w:rsidRPr="00E54ABB">
                    <w:rPr>
                      <w:bCs/>
                      <w:color w:val="000000" w:themeColor="text1"/>
                      <w:sz w:val="18"/>
                      <w:szCs w:val="18"/>
                    </w:rPr>
                    <w:t>)</w:t>
                  </w:r>
                  <w:r w:rsidRPr="00E54ABB">
                    <w:rPr>
                      <w:bCs/>
                      <w:color w:val="000000" w:themeColor="text1"/>
                      <w:sz w:val="18"/>
                      <w:szCs w:val="18"/>
                    </w:rPr>
                    <w:t>：</w:t>
                  </w:r>
                  <w:r w:rsidRPr="00E54ABB">
                    <w:rPr>
                      <w:bCs/>
                      <w:color w:val="000000" w:themeColor="text1"/>
                      <w:sz w:val="18"/>
                      <w:szCs w:val="18"/>
                    </w:rPr>
                    <w:t>-185.7</w:t>
                  </w:r>
                  <w:r w:rsidRPr="00E54ABB">
                    <w:rPr>
                      <w:bCs/>
                      <w:color w:val="000000" w:themeColor="text1"/>
                      <w:sz w:val="18"/>
                      <w:szCs w:val="18"/>
                    </w:rPr>
                    <w:t>；相对密度</w:t>
                  </w:r>
                  <w:r w:rsidRPr="00E54ABB">
                    <w:rPr>
                      <w:bCs/>
                      <w:color w:val="000000" w:themeColor="text1"/>
                      <w:sz w:val="18"/>
                      <w:szCs w:val="18"/>
                    </w:rPr>
                    <w:t>(</w:t>
                  </w:r>
                  <w:r w:rsidRPr="00E54ABB">
                    <w:rPr>
                      <w:bCs/>
                      <w:color w:val="000000" w:themeColor="text1"/>
                      <w:sz w:val="18"/>
                      <w:szCs w:val="18"/>
                    </w:rPr>
                    <w:t>水</w:t>
                  </w:r>
                  <w:r w:rsidRPr="00E54ABB">
                    <w:rPr>
                      <w:bCs/>
                      <w:color w:val="000000" w:themeColor="text1"/>
                      <w:sz w:val="18"/>
                      <w:szCs w:val="18"/>
                    </w:rPr>
                    <w:t>=1)</w:t>
                  </w:r>
                  <w:r w:rsidRPr="00E54ABB">
                    <w:rPr>
                      <w:bCs/>
                      <w:color w:val="000000" w:themeColor="text1"/>
                      <w:sz w:val="18"/>
                      <w:szCs w:val="18"/>
                    </w:rPr>
                    <w:t>：</w:t>
                  </w:r>
                  <w:r w:rsidRPr="00E54ABB">
                    <w:rPr>
                      <w:bCs/>
                      <w:color w:val="000000" w:themeColor="text1"/>
                      <w:sz w:val="18"/>
                      <w:szCs w:val="18"/>
                    </w:rPr>
                    <w:t>1.40(-186</w:t>
                  </w:r>
                  <w:r w:rsidRPr="00E54ABB">
                    <w:rPr>
                      <w:rFonts w:ascii="宋体" w:hAnsi="宋体" w:cs="宋体" w:hint="eastAsia"/>
                      <w:bCs/>
                      <w:color w:val="000000" w:themeColor="text1"/>
                      <w:sz w:val="18"/>
                      <w:szCs w:val="18"/>
                    </w:rPr>
                    <w:t>℃</w:t>
                  </w:r>
                  <w:r w:rsidRPr="00E54ABB">
                    <w:rPr>
                      <w:bCs/>
                      <w:color w:val="000000" w:themeColor="text1"/>
                      <w:sz w:val="18"/>
                      <w:szCs w:val="18"/>
                    </w:rPr>
                    <w:t>)</w:t>
                  </w:r>
                  <w:r w:rsidRPr="00E54ABB">
                    <w:rPr>
                      <w:bCs/>
                      <w:color w:val="000000" w:themeColor="text1"/>
                      <w:sz w:val="18"/>
                      <w:szCs w:val="18"/>
                    </w:rPr>
                    <w:t>；相对蒸气密度</w:t>
                  </w:r>
                  <w:r w:rsidRPr="00E54ABB">
                    <w:rPr>
                      <w:bCs/>
                      <w:color w:val="000000" w:themeColor="text1"/>
                      <w:sz w:val="18"/>
                      <w:szCs w:val="18"/>
                    </w:rPr>
                    <w:t>(</w:t>
                  </w:r>
                  <w:r w:rsidRPr="00E54ABB">
                    <w:rPr>
                      <w:bCs/>
                      <w:color w:val="000000" w:themeColor="text1"/>
                      <w:sz w:val="18"/>
                      <w:szCs w:val="18"/>
                    </w:rPr>
                    <w:t>空气</w:t>
                  </w:r>
                  <w:r w:rsidRPr="00E54ABB">
                    <w:rPr>
                      <w:bCs/>
                      <w:color w:val="000000" w:themeColor="text1"/>
                      <w:sz w:val="18"/>
                      <w:szCs w:val="18"/>
                    </w:rPr>
                    <w:t>=1)</w:t>
                  </w:r>
                  <w:r w:rsidRPr="00E54ABB">
                    <w:rPr>
                      <w:bCs/>
                      <w:color w:val="000000" w:themeColor="text1"/>
                      <w:sz w:val="18"/>
                      <w:szCs w:val="18"/>
                    </w:rPr>
                    <w:t>：</w:t>
                  </w:r>
                  <w:r w:rsidRPr="00E54ABB">
                    <w:rPr>
                      <w:bCs/>
                      <w:color w:val="000000" w:themeColor="text1"/>
                      <w:sz w:val="18"/>
                      <w:szCs w:val="18"/>
                    </w:rPr>
                    <w:t>1.38</w:t>
                  </w:r>
                  <w:r w:rsidRPr="00E54ABB">
                    <w:rPr>
                      <w:bCs/>
                      <w:color w:val="000000" w:themeColor="text1"/>
                      <w:sz w:val="18"/>
                      <w:szCs w:val="18"/>
                    </w:rPr>
                    <w:t>；饱和蒸气压</w:t>
                  </w:r>
                  <w:r w:rsidRPr="00E54ABB">
                    <w:rPr>
                      <w:bCs/>
                      <w:color w:val="000000" w:themeColor="text1"/>
                      <w:sz w:val="18"/>
                      <w:szCs w:val="18"/>
                    </w:rPr>
                    <w:t>(kPa)</w:t>
                  </w:r>
                  <w:r w:rsidRPr="00E54ABB">
                    <w:rPr>
                      <w:bCs/>
                      <w:color w:val="000000" w:themeColor="text1"/>
                      <w:sz w:val="18"/>
                      <w:szCs w:val="18"/>
                    </w:rPr>
                    <w:t>：</w:t>
                  </w:r>
                  <w:r w:rsidRPr="00E54ABB">
                    <w:rPr>
                      <w:bCs/>
                      <w:color w:val="000000" w:themeColor="text1"/>
                      <w:sz w:val="18"/>
                      <w:szCs w:val="18"/>
                    </w:rPr>
                    <w:t>202.64(-179</w:t>
                  </w:r>
                  <w:r w:rsidRPr="00E54ABB">
                    <w:rPr>
                      <w:rFonts w:ascii="宋体" w:hAnsi="宋体" w:cs="宋体" w:hint="eastAsia"/>
                      <w:bCs/>
                      <w:color w:val="000000" w:themeColor="text1"/>
                      <w:sz w:val="18"/>
                      <w:szCs w:val="18"/>
                    </w:rPr>
                    <w:t>℃</w:t>
                  </w:r>
                  <w:r w:rsidRPr="00E54ABB">
                    <w:rPr>
                      <w:bCs/>
                      <w:color w:val="000000" w:themeColor="text1"/>
                      <w:sz w:val="18"/>
                      <w:szCs w:val="18"/>
                    </w:rPr>
                    <w:t>)</w:t>
                  </w:r>
                  <w:r w:rsidRPr="00E54ABB">
                    <w:rPr>
                      <w:bCs/>
                      <w:color w:val="000000" w:themeColor="text1"/>
                      <w:sz w:val="18"/>
                      <w:szCs w:val="18"/>
                    </w:rPr>
                    <w:t>；临界温度</w:t>
                  </w:r>
                  <w:r w:rsidRPr="00E54ABB">
                    <w:rPr>
                      <w:bCs/>
                      <w:color w:val="000000" w:themeColor="text1"/>
                      <w:sz w:val="18"/>
                      <w:szCs w:val="18"/>
                    </w:rPr>
                    <w:t>(</w:t>
                  </w:r>
                  <w:r w:rsidRPr="00E54ABB">
                    <w:rPr>
                      <w:rFonts w:ascii="宋体" w:hAnsi="宋体" w:cs="宋体" w:hint="eastAsia"/>
                      <w:bCs/>
                      <w:color w:val="000000" w:themeColor="text1"/>
                      <w:sz w:val="18"/>
                      <w:szCs w:val="18"/>
                    </w:rPr>
                    <w:t>℃</w:t>
                  </w:r>
                  <w:r w:rsidRPr="00E54ABB">
                    <w:rPr>
                      <w:bCs/>
                      <w:color w:val="000000" w:themeColor="text1"/>
                      <w:sz w:val="18"/>
                      <w:szCs w:val="18"/>
                    </w:rPr>
                    <w:t>)</w:t>
                  </w:r>
                  <w:r w:rsidRPr="00E54ABB">
                    <w:rPr>
                      <w:bCs/>
                      <w:color w:val="000000" w:themeColor="text1"/>
                      <w:sz w:val="18"/>
                      <w:szCs w:val="18"/>
                    </w:rPr>
                    <w:t>：</w:t>
                  </w:r>
                  <w:r w:rsidRPr="00E54ABB">
                    <w:rPr>
                      <w:bCs/>
                      <w:color w:val="000000" w:themeColor="text1"/>
                      <w:sz w:val="18"/>
                      <w:szCs w:val="18"/>
                    </w:rPr>
                    <w:t>-122.3</w:t>
                  </w:r>
                  <w:r w:rsidRPr="00E54ABB">
                    <w:rPr>
                      <w:bCs/>
                      <w:color w:val="000000" w:themeColor="text1"/>
                      <w:sz w:val="18"/>
                      <w:szCs w:val="18"/>
                    </w:rPr>
                    <w:t>；临界压力</w:t>
                  </w:r>
                  <w:r w:rsidRPr="00E54ABB">
                    <w:rPr>
                      <w:bCs/>
                      <w:color w:val="000000" w:themeColor="text1"/>
                      <w:sz w:val="18"/>
                      <w:szCs w:val="18"/>
                    </w:rPr>
                    <w:t>(MPa)</w:t>
                  </w:r>
                  <w:r w:rsidRPr="00E54ABB">
                    <w:rPr>
                      <w:bCs/>
                      <w:color w:val="000000" w:themeColor="text1"/>
                      <w:sz w:val="18"/>
                      <w:szCs w:val="18"/>
                    </w:rPr>
                    <w:t>：</w:t>
                  </w:r>
                  <w:r w:rsidRPr="00E54ABB">
                    <w:rPr>
                      <w:bCs/>
                      <w:color w:val="000000" w:themeColor="text1"/>
                      <w:sz w:val="18"/>
                      <w:szCs w:val="18"/>
                    </w:rPr>
                    <w:t>4.86</w:t>
                  </w:r>
                  <w:r w:rsidRPr="00E54ABB">
                    <w:rPr>
                      <w:bCs/>
                      <w:color w:val="000000" w:themeColor="text1"/>
                      <w:sz w:val="18"/>
                      <w:szCs w:val="18"/>
                    </w:rPr>
                    <w:t>；溶解性：微溶于水。用于灯泡充气和对不锈钢、镁、铝等的电弧焊接，即</w:t>
                  </w:r>
                  <w:r w:rsidRPr="00E54ABB">
                    <w:rPr>
                      <w:bCs/>
                      <w:color w:val="000000" w:themeColor="text1"/>
                      <w:sz w:val="18"/>
                      <w:szCs w:val="18"/>
                    </w:rPr>
                    <w:t>“</w:t>
                  </w:r>
                  <w:r w:rsidRPr="00E54ABB">
                    <w:rPr>
                      <w:bCs/>
                      <w:color w:val="000000" w:themeColor="text1"/>
                      <w:sz w:val="18"/>
                      <w:szCs w:val="18"/>
                    </w:rPr>
                    <w:t>氩气弧焊</w:t>
                  </w:r>
                  <w:r w:rsidRPr="00E54ABB">
                    <w:rPr>
                      <w:bCs/>
                      <w:color w:val="000000" w:themeColor="text1"/>
                      <w:sz w:val="18"/>
                      <w:szCs w:val="18"/>
                    </w:rPr>
                    <w:t>”</w:t>
                  </w:r>
                  <w:r w:rsidRPr="00E54ABB">
                    <w:rPr>
                      <w:bCs/>
                      <w:color w:val="000000" w:themeColor="text1"/>
                      <w:sz w:val="18"/>
                      <w:szCs w:val="18"/>
                    </w:rPr>
                    <w:t>。</w:t>
                  </w:r>
                </w:p>
              </w:tc>
              <w:tc>
                <w:tcPr>
                  <w:tcW w:w="575" w:type="dxa"/>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不燃</w:t>
                  </w:r>
                </w:p>
              </w:tc>
              <w:tc>
                <w:tcPr>
                  <w:tcW w:w="2060" w:type="dxa"/>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LD50</w:t>
                  </w:r>
                  <w:r w:rsidRPr="00E54ABB">
                    <w:rPr>
                      <w:bCs/>
                      <w:color w:val="000000" w:themeColor="text1"/>
                      <w:sz w:val="18"/>
                      <w:szCs w:val="18"/>
                    </w:rPr>
                    <w:t>：无资料。</w:t>
                  </w:r>
                </w:p>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LC50</w:t>
                  </w:r>
                  <w:r w:rsidRPr="00E54ABB">
                    <w:rPr>
                      <w:bCs/>
                      <w:color w:val="000000" w:themeColor="text1"/>
                      <w:sz w:val="18"/>
                      <w:szCs w:val="18"/>
                    </w:rPr>
                    <w:t>：无资料。</w:t>
                  </w:r>
                </w:p>
              </w:tc>
            </w:tr>
          </w:tbl>
          <w:p w:rsidR="00153FED" w:rsidRPr="00E54ABB" w:rsidRDefault="00153FED" w:rsidP="00153FED">
            <w:pPr>
              <w:adjustRightInd w:val="0"/>
              <w:snapToGrid w:val="0"/>
              <w:spacing w:line="360" w:lineRule="auto"/>
              <w:ind w:firstLineChars="200" w:firstLine="422"/>
              <w:rPr>
                <w:b/>
                <w:color w:val="000000" w:themeColor="text1"/>
                <w:szCs w:val="21"/>
              </w:rPr>
            </w:pPr>
            <w:r w:rsidRPr="00E54ABB">
              <w:rPr>
                <w:b/>
                <w:color w:val="000000" w:themeColor="text1"/>
                <w:szCs w:val="21"/>
              </w:rPr>
              <w:t>5</w:t>
            </w:r>
            <w:r w:rsidRPr="00E54ABB">
              <w:rPr>
                <w:b/>
                <w:color w:val="000000" w:themeColor="text1"/>
                <w:szCs w:val="21"/>
              </w:rPr>
              <w:t>、项目周边环境及总平面布置图</w:t>
            </w:r>
          </w:p>
          <w:p w:rsidR="00153FED" w:rsidRPr="00E54ABB" w:rsidRDefault="00153FED" w:rsidP="00153FED">
            <w:pPr>
              <w:adjustRightInd w:val="0"/>
              <w:snapToGrid w:val="0"/>
              <w:spacing w:line="360" w:lineRule="auto"/>
              <w:ind w:firstLineChars="200" w:firstLine="422"/>
              <w:rPr>
                <w:b/>
                <w:color w:val="000000" w:themeColor="text1"/>
                <w:szCs w:val="21"/>
              </w:rPr>
            </w:pPr>
            <w:r w:rsidRPr="00E54ABB">
              <w:rPr>
                <w:b/>
                <w:color w:val="000000" w:themeColor="text1"/>
                <w:szCs w:val="21"/>
              </w:rPr>
              <w:t>5.1</w:t>
            </w:r>
            <w:r w:rsidRPr="00E54ABB">
              <w:rPr>
                <w:b/>
                <w:color w:val="000000" w:themeColor="text1"/>
                <w:szCs w:val="21"/>
              </w:rPr>
              <w:t>地理位置及周边环境</w:t>
            </w:r>
          </w:p>
          <w:p w:rsidR="00153FED" w:rsidRPr="00E54ABB" w:rsidRDefault="00153FED" w:rsidP="00153FED">
            <w:pPr>
              <w:adjustRightInd w:val="0"/>
              <w:snapToGrid w:val="0"/>
              <w:spacing w:line="360" w:lineRule="auto"/>
              <w:ind w:firstLineChars="200" w:firstLine="420"/>
              <w:rPr>
                <w:bCs/>
                <w:color w:val="000000" w:themeColor="text1"/>
                <w:szCs w:val="21"/>
              </w:rPr>
            </w:pPr>
            <w:r w:rsidRPr="00E54ABB">
              <w:rPr>
                <w:bCs/>
                <w:color w:val="000000" w:themeColor="text1"/>
                <w:szCs w:val="21"/>
              </w:rPr>
              <w:t>本项目位于江苏省苏州市太仓沙溪镇生物医药产业园。项目东侧隔梦溪路为信立泰（苏州）药业有限公司</w:t>
            </w:r>
            <w:r w:rsidR="001079F2">
              <w:rPr>
                <w:rFonts w:hint="eastAsia"/>
                <w:bCs/>
                <w:color w:val="000000" w:themeColor="text1"/>
                <w:szCs w:val="21"/>
              </w:rPr>
              <w:t>和苏州金盟生物技术有限公司</w:t>
            </w:r>
            <w:r w:rsidRPr="00E54ABB">
              <w:rPr>
                <w:bCs/>
                <w:color w:val="000000" w:themeColor="text1"/>
                <w:szCs w:val="21"/>
              </w:rPr>
              <w:t>，南侧为江苏汉克森压缩机有限公司和苏州协晟金属制品有限公司</w:t>
            </w:r>
            <w:r w:rsidR="001079F2">
              <w:rPr>
                <w:rFonts w:hint="eastAsia"/>
                <w:bCs/>
                <w:color w:val="000000" w:themeColor="text1"/>
                <w:szCs w:val="21"/>
              </w:rPr>
              <w:t>和规划工业空地</w:t>
            </w:r>
            <w:r w:rsidRPr="00E54ABB">
              <w:rPr>
                <w:bCs/>
                <w:color w:val="000000" w:themeColor="text1"/>
                <w:szCs w:val="21"/>
              </w:rPr>
              <w:t>，西侧为太仓仲英金属制品有限公司、太仓百事祥五金制品有限公司、苏州亚田超市用品有限公司，北侧隔绿地为兰立生物科</w:t>
            </w:r>
            <w:r w:rsidRPr="00E54ABB">
              <w:rPr>
                <w:bCs/>
                <w:color w:val="000000" w:themeColor="text1"/>
                <w:szCs w:val="21"/>
              </w:rPr>
              <w:lastRenderedPageBreak/>
              <w:t>技（苏州）有限公司。</w:t>
            </w:r>
          </w:p>
          <w:p w:rsidR="00153FED" w:rsidRPr="00E54ABB" w:rsidRDefault="00153FED" w:rsidP="00153FED">
            <w:pPr>
              <w:adjustRightInd w:val="0"/>
              <w:snapToGrid w:val="0"/>
              <w:spacing w:line="360" w:lineRule="auto"/>
              <w:ind w:firstLineChars="200" w:firstLine="422"/>
              <w:rPr>
                <w:b/>
                <w:color w:val="000000" w:themeColor="text1"/>
                <w:szCs w:val="21"/>
              </w:rPr>
            </w:pPr>
            <w:r w:rsidRPr="00E54ABB">
              <w:rPr>
                <w:b/>
                <w:color w:val="000000" w:themeColor="text1"/>
                <w:szCs w:val="21"/>
              </w:rPr>
              <w:t>5.2</w:t>
            </w:r>
            <w:r w:rsidRPr="00E54ABB">
              <w:rPr>
                <w:b/>
                <w:color w:val="000000" w:themeColor="text1"/>
                <w:szCs w:val="21"/>
              </w:rPr>
              <w:t>项目平面布置合理性分析</w:t>
            </w:r>
          </w:p>
          <w:p w:rsidR="00153FED" w:rsidRPr="00E54ABB" w:rsidRDefault="00153FED" w:rsidP="00153FED">
            <w:pPr>
              <w:adjustRightInd w:val="0"/>
              <w:snapToGrid w:val="0"/>
              <w:spacing w:line="360" w:lineRule="auto"/>
              <w:ind w:firstLineChars="200" w:firstLine="422"/>
              <w:rPr>
                <w:b/>
                <w:color w:val="000000" w:themeColor="text1"/>
                <w:szCs w:val="21"/>
              </w:rPr>
            </w:pPr>
            <w:r w:rsidRPr="00E54ABB">
              <w:rPr>
                <w:b/>
                <w:color w:val="000000" w:themeColor="text1"/>
                <w:szCs w:val="21"/>
              </w:rPr>
              <w:t>（</w:t>
            </w:r>
            <w:r w:rsidRPr="00E54ABB">
              <w:rPr>
                <w:b/>
                <w:color w:val="000000" w:themeColor="text1"/>
                <w:szCs w:val="21"/>
              </w:rPr>
              <w:t>1</w:t>
            </w:r>
            <w:r w:rsidRPr="00E54ABB">
              <w:rPr>
                <w:b/>
                <w:color w:val="000000" w:themeColor="text1"/>
                <w:szCs w:val="21"/>
              </w:rPr>
              <w:t>）平面布置</w:t>
            </w:r>
          </w:p>
          <w:p w:rsidR="00153FED" w:rsidRPr="00E54ABB" w:rsidRDefault="00153FED" w:rsidP="00153FED">
            <w:pPr>
              <w:adjustRightInd w:val="0"/>
              <w:snapToGrid w:val="0"/>
              <w:spacing w:line="360" w:lineRule="auto"/>
              <w:ind w:firstLineChars="200" w:firstLine="420"/>
              <w:rPr>
                <w:bCs/>
                <w:color w:val="000000" w:themeColor="text1"/>
                <w:szCs w:val="21"/>
              </w:rPr>
            </w:pPr>
            <w:r w:rsidRPr="00E54ABB">
              <w:rPr>
                <w:bCs/>
                <w:color w:val="000000" w:themeColor="text1"/>
                <w:szCs w:val="21"/>
              </w:rPr>
              <w:t>本项目各区域功能布局情况见表</w:t>
            </w:r>
            <w:r w:rsidRPr="00E54ABB">
              <w:rPr>
                <w:bCs/>
                <w:color w:val="000000" w:themeColor="text1"/>
                <w:szCs w:val="21"/>
              </w:rPr>
              <w:t>2-10</w:t>
            </w:r>
            <w:r w:rsidRPr="00E54ABB">
              <w:rPr>
                <w:bCs/>
                <w:color w:val="000000" w:themeColor="text1"/>
                <w:szCs w:val="21"/>
              </w:rPr>
              <w:t>。</w:t>
            </w:r>
          </w:p>
          <w:p w:rsidR="00153FED" w:rsidRPr="00E54ABB" w:rsidRDefault="00153FED" w:rsidP="00153FED">
            <w:pPr>
              <w:adjustRightInd w:val="0"/>
              <w:snapToGrid w:val="0"/>
              <w:jc w:val="center"/>
              <w:rPr>
                <w:b/>
                <w:color w:val="000000" w:themeColor="text1"/>
                <w:szCs w:val="21"/>
              </w:rPr>
            </w:pPr>
            <w:r w:rsidRPr="00E54ABB">
              <w:rPr>
                <w:b/>
                <w:color w:val="000000" w:themeColor="text1"/>
                <w:szCs w:val="21"/>
              </w:rPr>
              <w:t>表</w:t>
            </w:r>
            <w:r w:rsidRPr="00E54ABB">
              <w:rPr>
                <w:b/>
                <w:color w:val="000000" w:themeColor="text1"/>
                <w:szCs w:val="21"/>
              </w:rPr>
              <w:t xml:space="preserve">2-10  </w:t>
            </w:r>
            <w:r w:rsidRPr="00E54ABB">
              <w:rPr>
                <w:b/>
                <w:color w:val="000000" w:themeColor="text1"/>
                <w:szCs w:val="21"/>
              </w:rPr>
              <w:t>厂房平面布置情况</w:t>
            </w:r>
          </w:p>
          <w:tbl>
            <w:tblPr>
              <w:tblW w:w="5000" w:type="pct"/>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2633"/>
              <w:gridCol w:w="2632"/>
              <w:gridCol w:w="2634"/>
            </w:tblGrid>
            <w:tr w:rsidR="009540F6" w:rsidRPr="00E54ABB" w:rsidTr="00B51BB6">
              <w:tc>
                <w:tcPr>
                  <w:tcW w:w="1666" w:type="pct"/>
                  <w:shd w:val="clear" w:color="auto" w:fill="auto"/>
                  <w:vAlign w:val="center"/>
                </w:tcPr>
                <w:p w:rsidR="00153FED" w:rsidRPr="00E54ABB" w:rsidRDefault="00153FED" w:rsidP="00153FED">
                  <w:pPr>
                    <w:adjustRightInd w:val="0"/>
                    <w:snapToGrid w:val="0"/>
                    <w:jc w:val="center"/>
                    <w:rPr>
                      <w:b/>
                      <w:color w:val="000000" w:themeColor="text1"/>
                      <w:sz w:val="18"/>
                      <w:szCs w:val="18"/>
                    </w:rPr>
                  </w:pPr>
                  <w:r w:rsidRPr="00E54ABB">
                    <w:rPr>
                      <w:b/>
                      <w:color w:val="000000" w:themeColor="text1"/>
                      <w:sz w:val="18"/>
                      <w:szCs w:val="18"/>
                    </w:rPr>
                    <w:t>序号</w:t>
                  </w:r>
                </w:p>
              </w:tc>
              <w:tc>
                <w:tcPr>
                  <w:tcW w:w="1666" w:type="pct"/>
                  <w:shd w:val="clear" w:color="auto" w:fill="auto"/>
                  <w:vAlign w:val="center"/>
                </w:tcPr>
                <w:p w:rsidR="00153FED" w:rsidRPr="00E54ABB" w:rsidRDefault="00153FED" w:rsidP="00153FED">
                  <w:pPr>
                    <w:adjustRightInd w:val="0"/>
                    <w:snapToGrid w:val="0"/>
                    <w:jc w:val="center"/>
                    <w:rPr>
                      <w:b/>
                      <w:color w:val="000000" w:themeColor="text1"/>
                      <w:sz w:val="18"/>
                      <w:szCs w:val="18"/>
                    </w:rPr>
                  </w:pPr>
                  <w:r w:rsidRPr="00E54ABB">
                    <w:rPr>
                      <w:b/>
                      <w:color w:val="000000" w:themeColor="text1"/>
                      <w:sz w:val="18"/>
                      <w:szCs w:val="18"/>
                    </w:rPr>
                    <w:t>车间名称</w:t>
                  </w:r>
                </w:p>
              </w:tc>
              <w:tc>
                <w:tcPr>
                  <w:tcW w:w="1667" w:type="pct"/>
                  <w:shd w:val="clear" w:color="auto" w:fill="auto"/>
                  <w:vAlign w:val="center"/>
                </w:tcPr>
                <w:p w:rsidR="00153FED" w:rsidRPr="00E54ABB" w:rsidRDefault="00153FED" w:rsidP="00153FED">
                  <w:pPr>
                    <w:adjustRightInd w:val="0"/>
                    <w:snapToGrid w:val="0"/>
                    <w:jc w:val="center"/>
                    <w:rPr>
                      <w:b/>
                      <w:color w:val="000000" w:themeColor="text1"/>
                      <w:sz w:val="18"/>
                      <w:szCs w:val="18"/>
                    </w:rPr>
                  </w:pPr>
                  <w:r w:rsidRPr="00E54ABB">
                    <w:rPr>
                      <w:b/>
                      <w:color w:val="000000" w:themeColor="text1"/>
                      <w:sz w:val="18"/>
                      <w:szCs w:val="18"/>
                    </w:rPr>
                    <w:t>位置</w:t>
                  </w:r>
                </w:p>
              </w:tc>
            </w:tr>
            <w:tr w:rsidR="009540F6" w:rsidRPr="00E54ABB" w:rsidTr="00B51BB6">
              <w:tc>
                <w:tcPr>
                  <w:tcW w:w="1666"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1</w:t>
                  </w:r>
                </w:p>
              </w:tc>
              <w:tc>
                <w:tcPr>
                  <w:tcW w:w="1666"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4#</w:t>
                  </w:r>
                  <w:r w:rsidRPr="00E54ABB">
                    <w:rPr>
                      <w:bCs/>
                      <w:color w:val="000000" w:themeColor="text1"/>
                      <w:sz w:val="18"/>
                      <w:szCs w:val="18"/>
                    </w:rPr>
                    <w:t>厂房</w:t>
                  </w:r>
                </w:p>
              </w:tc>
              <w:tc>
                <w:tcPr>
                  <w:tcW w:w="1667"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位于厂区中间</w:t>
                  </w:r>
                </w:p>
              </w:tc>
            </w:tr>
            <w:tr w:rsidR="009540F6" w:rsidRPr="00E54ABB" w:rsidTr="00B51BB6">
              <w:tc>
                <w:tcPr>
                  <w:tcW w:w="1666"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2</w:t>
                  </w:r>
                </w:p>
              </w:tc>
              <w:tc>
                <w:tcPr>
                  <w:tcW w:w="1666"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3#</w:t>
                  </w:r>
                  <w:r w:rsidRPr="00E54ABB">
                    <w:rPr>
                      <w:bCs/>
                      <w:color w:val="000000" w:themeColor="text1"/>
                      <w:sz w:val="18"/>
                      <w:szCs w:val="18"/>
                    </w:rPr>
                    <w:t>研发厂房</w:t>
                  </w:r>
                </w:p>
              </w:tc>
              <w:tc>
                <w:tcPr>
                  <w:tcW w:w="1667"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位于厂区南侧</w:t>
                  </w:r>
                </w:p>
              </w:tc>
            </w:tr>
            <w:tr w:rsidR="009540F6" w:rsidRPr="00E54ABB" w:rsidTr="00B51BB6">
              <w:tc>
                <w:tcPr>
                  <w:tcW w:w="1666"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3</w:t>
                  </w:r>
                </w:p>
              </w:tc>
              <w:tc>
                <w:tcPr>
                  <w:tcW w:w="1666"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5#</w:t>
                  </w:r>
                  <w:r w:rsidRPr="00E54ABB">
                    <w:rPr>
                      <w:bCs/>
                      <w:color w:val="000000" w:themeColor="text1"/>
                      <w:sz w:val="18"/>
                      <w:szCs w:val="18"/>
                    </w:rPr>
                    <w:t>生产辅房</w:t>
                  </w:r>
                </w:p>
              </w:tc>
              <w:tc>
                <w:tcPr>
                  <w:tcW w:w="1667"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位于厂区北侧</w:t>
                  </w:r>
                </w:p>
              </w:tc>
            </w:tr>
            <w:tr w:rsidR="009540F6" w:rsidRPr="00E54ABB" w:rsidTr="00B51BB6">
              <w:tc>
                <w:tcPr>
                  <w:tcW w:w="1666"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4</w:t>
                  </w:r>
                </w:p>
              </w:tc>
              <w:tc>
                <w:tcPr>
                  <w:tcW w:w="1666"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6#</w:t>
                  </w:r>
                  <w:r w:rsidRPr="00E54ABB">
                    <w:rPr>
                      <w:bCs/>
                      <w:color w:val="000000" w:themeColor="text1"/>
                      <w:sz w:val="18"/>
                      <w:szCs w:val="18"/>
                    </w:rPr>
                    <w:t>厂房</w:t>
                  </w:r>
                </w:p>
              </w:tc>
              <w:tc>
                <w:tcPr>
                  <w:tcW w:w="1667"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位于厂区北侧</w:t>
                  </w:r>
                </w:p>
              </w:tc>
            </w:tr>
            <w:tr w:rsidR="009540F6" w:rsidRPr="00E54ABB" w:rsidTr="00B51BB6">
              <w:tc>
                <w:tcPr>
                  <w:tcW w:w="1666"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5</w:t>
                  </w:r>
                </w:p>
              </w:tc>
              <w:tc>
                <w:tcPr>
                  <w:tcW w:w="1666"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7#</w:t>
                  </w:r>
                  <w:r w:rsidRPr="00E54ABB">
                    <w:rPr>
                      <w:bCs/>
                      <w:color w:val="000000" w:themeColor="text1"/>
                      <w:sz w:val="18"/>
                      <w:szCs w:val="18"/>
                    </w:rPr>
                    <w:t>生产辅房</w:t>
                  </w:r>
                </w:p>
              </w:tc>
              <w:tc>
                <w:tcPr>
                  <w:tcW w:w="1667"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位于厂区西侧</w:t>
                  </w:r>
                </w:p>
              </w:tc>
            </w:tr>
            <w:tr w:rsidR="009540F6" w:rsidRPr="00E54ABB" w:rsidTr="00B51BB6">
              <w:tc>
                <w:tcPr>
                  <w:tcW w:w="1666"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6</w:t>
                  </w:r>
                </w:p>
              </w:tc>
              <w:tc>
                <w:tcPr>
                  <w:tcW w:w="1666"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2#</w:t>
                  </w:r>
                  <w:r w:rsidRPr="00E54ABB">
                    <w:rPr>
                      <w:bCs/>
                      <w:color w:val="000000" w:themeColor="text1"/>
                      <w:sz w:val="18"/>
                      <w:szCs w:val="18"/>
                    </w:rPr>
                    <w:t>食堂</w:t>
                  </w:r>
                  <w:r w:rsidRPr="00E54ABB">
                    <w:rPr>
                      <w:rFonts w:hint="eastAsia"/>
                      <w:bCs/>
                      <w:color w:val="000000" w:themeColor="text1"/>
                      <w:sz w:val="18"/>
                      <w:szCs w:val="18"/>
                    </w:rPr>
                    <w:t>（兼办公区）</w:t>
                  </w:r>
                </w:p>
              </w:tc>
              <w:tc>
                <w:tcPr>
                  <w:tcW w:w="1667"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位于厂区西南侧</w:t>
                  </w:r>
                </w:p>
              </w:tc>
            </w:tr>
            <w:tr w:rsidR="009540F6" w:rsidRPr="00E54ABB" w:rsidTr="00B51BB6">
              <w:tc>
                <w:tcPr>
                  <w:tcW w:w="1666"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7</w:t>
                  </w:r>
                </w:p>
              </w:tc>
              <w:tc>
                <w:tcPr>
                  <w:tcW w:w="1666"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9#</w:t>
                  </w:r>
                  <w:r w:rsidRPr="00E54ABB">
                    <w:rPr>
                      <w:bCs/>
                      <w:color w:val="000000" w:themeColor="text1"/>
                      <w:sz w:val="18"/>
                      <w:szCs w:val="18"/>
                    </w:rPr>
                    <w:t>污水处理站</w:t>
                  </w:r>
                </w:p>
              </w:tc>
              <w:tc>
                <w:tcPr>
                  <w:tcW w:w="1667" w:type="pct"/>
                  <w:shd w:val="clear" w:color="auto" w:fill="auto"/>
                  <w:vAlign w:val="center"/>
                </w:tcPr>
                <w:p w:rsidR="00153FED" w:rsidRPr="00E54ABB" w:rsidRDefault="00153FED" w:rsidP="00153FED">
                  <w:pPr>
                    <w:adjustRightInd w:val="0"/>
                    <w:snapToGrid w:val="0"/>
                    <w:jc w:val="center"/>
                    <w:rPr>
                      <w:bCs/>
                      <w:color w:val="000000" w:themeColor="text1"/>
                      <w:sz w:val="18"/>
                      <w:szCs w:val="18"/>
                    </w:rPr>
                  </w:pPr>
                  <w:r w:rsidRPr="00E54ABB">
                    <w:rPr>
                      <w:bCs/>
                      <w:color w:val="000000" w:themeColor="text1"/>
                      <w:sz w:val="18"/>
                      <w:szCs w:val="18"/>
                    </w:rPr>
                    <w:t>位于厂区西侧</w:t>
                  </w:r>
                </w:p>
              </w:tc>
            </w:tr>
          </w:tbl>
          <w:p w:rsidR="00153FED" w:rsidRPr="00E54ABB" w:rsidRDefault="00153FED" w:rsidP="00153FED">
            <w:pPr>
              <w:adjustRightInd w:val="0"/>
              <w:snapToGrid w:val="0"/>
              <w:spacing w:line="360" w:lineRule="auto"/>
              <w:ind w:firstLineChars="200" w:firstLine="422"/>
              <w:rPr>
                <w:b/>
                <w:color w:val="000000" w:themeColor="text1"/>
                <w:szCs w:val="21"/>
              </w:rPr>
            </w:pPr>
            <w:r w:rsidRPr="00E54ABB">
              <w:rPr>
                <w:b/>
                <w:color w:val="000000" w:themeColor="text1"/>
                <w:szCs w:val="21"/>
              </w:rPr>
              <w:t>（</w:t>
            </w:r>
            <w:r w:rsidRPr="00E54ABB">
              <w:rPr>
                <w:b/>
                <w:color w:val="000000" w:themeColor="text1"/>
                <w:szCs w:val="21"/>
              </w:rPr>
              <w:t>2</w:t>
            </w:r>
            <w:r w:rsidRPr="00E54ABB">
              <w:rPr>
                <w:b/>
                <w:color w:val="000000" w:themeColor="text1"/>
                <w:szCs w:val="21"/>
              </w:rPr>
              <w:t>）平面布局环境合理性分析</w:t>
            </w:r>
          </w:p>
          <w:p w:rsidR="00153FED" w:rsidRPr="00E54ABB" w:rsidRDefault="00153FED" w:rsidP="00153FED">
            <w:pPr>
              <w:adjustRightInd w:val="0"/>
              <w:snapToGrid w:val="0"/>
              <w:spacing w:line="360" w:lineRule="auto"/>
              <w:ind w:firstLineChars="200" w:firstLine="420"/>
              <w:rPr>
                <w:bCs/>
                <w:color w:val="000000" w:themeColor="text1"/>
                <w:szCs w:val="21"/>
              </w:rPr>
            </w:pPr>
            <w:r w:rsidRPr="00E54ABB">
              <w:rPr>
                <w:bCs/>
                <w:color w:val="000000" w:themeColor="text1"/>
                <w:szCs w:val="21"/>
              </w:rPr>
              <w:t>本项目建设地点位于江苏省苏州市太仓沙溪镇生物医药产业园。项目周边</w:t>
            </w:r>
            <w:r w:rsidRPr="00E54ABB">
              <w:rPr>
                <w:bCs/>
                <w:color w:val="000000" w:themeColor="text1"/>
                <w:szCs w:val="21"/>
              </w:rPr>
              <w:t>500m</w:t>
            </w:r>
            <w:r w:rsidRPr="00E54ABB">
              <w:rPr>
                <w:bCs/>
                <w:color w:val="000000" w:themeColor="text1"/>
                <w:szCs w:val="21"/>
              </w:rPr>
              <w:t>范围内无环境敏感目标。</w:t>
            </w:r>
          </w:p>
          <w:p w:rsidR="00153FED" w:rsidRPr="00E54ABB" w:rsidRDefault="00153FED" w:rsidP="00CE0296">
            <w:pPr>
              <w:adjustRightInd w:val="0"/>
              <w:snapToGrid w:val="0"/>
              <w:spacing w:line="360" w:lineRule="auto"/>
              <w:ind w:firstLineChars="200" w:firstLine="420"/>
              <w:rPr>
                <w:bCs/>
                <w:color w:val="000000" w:themeColor="text1"/>
                <w:szCs w:val="21"/>
              </w:rPr>
            </w:pPr>
            <w:r w:rsidRPr="00E54ABB">
              <w:rPr>
                <w:bCs/>
                <w:color w:val="000000" w:themeColor="text1"/>
                <w:szCs w:val="21"/>
              </w:rPr>
              <w:t>本项目车间为</w:t>
            </w:r>
            <w:r w:rsidRPr="00E54ABB">
              <w:rPr>
                <w:bCs/>
                <w:color w:val="000000" w:themeColor="text1"/>
                <w:szCs w:val="21"/>
              </w:rPr>
              <w:t>GMP</w:t>
            </w:r>
            <w:r w:rsidRPr="00E54ABB">
              <w:rPr>
                <w:bCs/>
                <w:color w:val="000000" w:themeColor="text1"/>
                <w:szCs w:val="21"/>
              </w:rPr>
              <w:t>洁净车间，生产</w:t>
            </w:r>
            <w:r w:rsidR="00CE0296" w:rsidRPr="00E54ABB">
              <w:rPr>
                <w:rFonts w:hint="eastAsia"/>
                <w:bCs/>
                <w:color w:val="000000" w:themeColor="text1"/>
                <w:szCs w:val="21"/>
              </w:rPr>
              <w:t>和研发</w:t>
            </w:r>
            <w:r w:rsidRPr="00E54ABB">
              <w:rPr>
                <w:bCs/>
                <w:color w:val="000000" w:themeColor="text1"/>
                <w:szCs w:val="21"/>
              </w:rPr>
              <w:t>过程中产生的</w:t>
            </w:r>
            <w:r w:rsidR="00CE0296" w:rsidRPr="00E54ABB">
              <w:rPr>
                <w:rFonts w:hint="eastAsia"/>
                <w:bCs/>
                <w:color w:val="000000" w:themeColor="text1"/>
                <w:szCs w:val="21"/>
              </w:rPr>
              <w:t>工艺</w:t>
            </w:r>
            <w:r w:rsidRPr="00E54ABB">
              <w:rPr>
                <w:bCs/>
                <w:color w:val="000000" w:themeColor="text1"/>
                <w:szCs w:val="21"/>
              </w:rPr>
              <w:t>粉尘通过</w:t>
            </w:r>
            <w:r w:rsidRPr="00E54ABB">
              <w:rPr>
                <w:rFonts w:hint="eastAsia"/>
                <w:bCs/>
                <w:color w:val="000000" w:themeColor="text1"/>
                <w:szCs w:val="21"/>
              </w:rPr>
              <w:t>设备自带过滤</w:t>
            </w:r>
            <w:r w:rsidRPr="00E54ABB">
              <w:rPr>
                <w:bCs/>
                <w:color w:val="000000" w:themeColor="text1"/>
                <w:szCs w:val="21"/>
              </w:rPr>
              <w:t>除尘</w:t>
            </w:r>
            <w:r w:rsidRPr="00E54ABB">
              <w:rPr>
                <w:rFonts w:hint="eastAsia"/>
                <w:bCs/>
                <w:color w:val="000000" w:themeColor="text1"/>
                <w:szCs w:val="21"/>
              </w:rPr>
              <w:t>装置处理</w:t>
            </w:r>
            <w:r w:rsidRPr="00E54ABB">
              <w:rPr>
                <w:bCs/>
                <w:color w:val="000000" w:themeColor="text1"/>
                <w:szCs w:val="21"/>
              </w:rPr>
              <w:t>，最终</w:t>
            </w:r>
            <w:r w:rsidR="00CE0296" w:rsidRPr="00E54ABB">
              <w:rPr>
                <w:rFonts w:hint="eastAsia"/>
                <w:bCs/>
                <w:color w:val="000000" w:themeColor="text1"/>
                <w:szCs w:val="21"/>
              </w:rPr>
              <w:t>分别</w:t>
            </w:r>
            <w:r w:rsidRPr="00E54ABB">
              <w:rPr>
                <w:bCs/>
                <w:color w:val="000000" w:themeColor="text1"/>
                <w:szCs w:val="21"/>
              </w:rPr>
              <w:t>经</w:t>
            </w:r>
            <w:r w:rsidRPr="00E54ABB">
              <w:rPr>
                <w:bCs/>
                <w:color w:val="000000" w:themeColor="text1"/>
                <w:szCs w:val="21"/>
              </w:rPr>
              <w:t>30m</w:t>
            </w:r>
            <w:r w:rsidR="00CE0296" w:rsidRPr="00E54ABB">
              <w:rPr>
                <w:rFonts w:hint="eastAsia"/>
                <w:bCs/>
                <w:color w:val="000000" w:themeColor="text1"/>
                <w:szCs w:val="21"/>
              </w:rPr>
              <w:t>（</w:t>
            </w:r>
            <w:r w:rsidR="00CE0296" w:rsidRPr="00E54ABB">
              <w:rPr>
                <w:rFonts w:hint="eastAsia"/>
                <w:bCs/>
                <w:color w:val="000000" w:themeColor="text1"/>
                <w:szCs w:val="21"/>
              </w:rPr>
              <w:t>1</w:t>
            </w:r>
            <w:r w:rsidR="00CE0296" w:rsidRPr="00E54ABB">
              <w:rPr>
                <w:bCs/>
                <w:color w:val="000000" w:themeColor="text1"/>
                <w:szCs w:val="21"/>
              </w:rPr>
              <w:t>#</w:t>
            </w:r>
            <w:r w:rsidR="00CE0296" w:rsidRPr="00E54ABB">
              <w:rPr>
                <w:rFonts w:hint="eastAsia"/>
                <w:bCs/>
                <w:color w:val="000000" w:themeColor="text1"/>
                <w:szCs w:val="21"/>
              </w:rPr>
              <w:t>）和</w:t>
            </w:r>
            <w:r w:rsidR="00CE0296" w:rsidRPr="00E54ABB">
              <w:rPr>
                <w:rFonts w:hint="eastAsia"/>
                <w:bCs/>
                <w:color w:val="000000" w:themeColor="text1"/>
                <w:szCs w:val="21"/>
              </w:rPr>
              <w:t>4</w:t>
            </w:r>
            <w:r w:rsidR="00CE0296" w:rsidRPr="00E54ABB">
              <w:rPr>
                <w:bCs/>
                <w:color w:val="000000" w:themeColor="text1"/>
                <w:szCs w:val="21"/>
              </w:rPr>
              <w:t>5m</w:t>
            </w:r>
            <w:r w:rsidR="00CE0296" w:rsidRPr="00E54ABB">
              <w:rPr>
                <w:rFonts w:hint="eastAsia"/>
                <w:bCs/>
                <w:color w:val="000000" w:themeColor="text1"/>
                <w:szCs w:val="21"/>
              </w:rPr>
              <w:t>（</w:t>
            </w:r>
            <w:r w:rsidR="00CE0296" w:rsidRPr="00E54ABB">
              <w:rPr>
                <w:bCs/>
                <w:color w:val="000000" w:themeColor="text1"/>
                <w:szCs w:val="21"/>
              </w:rPr>
              <w:t>3#</w:t>
            </w:r>
            <w:r w:rsidR="00CE0296" w:rsidRPr="00E54ABB">
              <w:rPr>
                <w:rFonts w:hint="eastAsia"/>
                <w:bCs/>
                <w:color w:val="000000" w:themeColor="text1"/>
                <w:szCs w:val="21"/>
              </w:rPr>
              <w:t>）</w:t>
            </w:r>
            <w:r w:rsidRPr="00E54ABB">
              <w:rPr>
                <w:bCs/>
                <w:color w:val="000000" w:themeColor="text1"/>
                <w:szCs w:val="21"/>
              </w:rPr>
              <w:t>排气筒高空排放；</w:t>
            </w:r>
            <w:r w:rsidR="00CE0296" w:rsidRPr="00E54ABB">
              <w:rPr>
                <w:rFonts w:hint="eastAsia"/>
                <w:bCs/>
                <w:color w:val="000000" w:themeColor="text1"/>
                <w:szCs w:val="21"/>
              </w:rPr>
              <w:t>生产和研发过程中产生的工艺有机废气经二级活性炭吸附装置处理后，</w:t>
            </w:r>
            <w:r w:rsidR="00CE0296" w:rsidRPr="00E54ABB">
              <w:rPr>
                <w:bCs/>
                <w:color w:val="000000" w:themeColor="text1"/>
                <w:szCs w:val="21"/>
              </w:rPr>
              <w:t>最终</w:t>
            </w:r>
            <w:r w:rsidR="00CE0296" w:rsidRPr="00E54ABB">
              <w:rPr>
                <w:rFonts w:hint="eastAsia"/>
                <w:bCs/>
                <w:color w:val="000000" w:themeColor="text1"/>
                <w:szCs w:val="21"/>
              </w:rPr>
              <w:t>分别</w:t>
            </w:r>
            <w:r w:rsidR="00CE0296" w:rsidRPr="00E54ABB">
              <w:rPr>
                <w:bCs/>
                <w:color w:val="000000" w:themeColor="text1"/>
                <w:szCs w:val="21"/>
              </w:rPr>
              <w:t>经</w:t>
            </w:r>
            <w:r w:rsidR="00CE0296" w:rsidRPr="00E54ABB">
              <w:rPr>
                <w:bCs/>
                <w:color w:val="000000" w:themeColor="text1"/>
                <w:szCs w:val="21"/>
              </w:rPr>
              <w:t>30m</w:t>
            </w:r>
            <w:r w:rsidR="00CE0296" w:rsidRPr="00E54ABB">
              <w:rPr>
                <w:rFonts w:hint="eastAsia"/>
                <w:bCs/>
                <w:color w:val="000000" w:themeColor="text1"/>
                <w:szCs w:val="21"/>
              </w:rPr>
              <w:t>（</w:t>
            </w:r>
            <w:r w:rsidR="00CE0296" w:rsidRPr="00E54ABB">
              <w:rPr>
                <w:rFonts w:hint="eastAsia"/>
                <w:bCs/>
                <w:color w:val="000000" w:themeColor="text1"/>
                <w:szCs w:val="21"/>
              </w:rPr>
              <w:t>2</w:t>
            </w:r>
            <w:r w:rsidR="00CE0296" w:rsidRPr="00E54ABB">
              <w:rPr>
                <w:bCs/>
                <w:color w:val="000000" w:themeColor="text1"/>
                <w:szCs w:val="21"/>
              </w:rPr>
              <w:t>#</w:t>
            </w:r>
            <w:r w:rsidR="00CE0296" w:rsidRPr="00E54ABB">
              <w:rPr>
                <w:rFonts w:hint="eastAsia"/>
                <w:bCs/>
                <w:color w:val="000000" w:themeColor="text1"/>
                <w:szCs w:val="21"/>
              </w:rPr>
              <w:t>）和</w:t>
            </w:r>
            <w:r w:rsidR="00CE0296" w:rsidRPr="00E54ABB">
              <w:rPr>
                <w:rFonts w:hint="eastAsia"/>
                <w:bCs/>
                <w:color w:val="000000" w:themeColor="text1"/>
                <w:szCs w:val="21"/>
              </w:rPr>
              <w:t>4</w:t>
            </w:r>
            <w:r w:rsidR="00CE0296" w:rsidRPr="00E54ABB">
              <w:rPr>
                <w:bCs/>
                <w:color w:val="000000" w:themeColor="text1"/>
                <w:szCs w:val="21"/>
              </w:rPr>
              <w:t>5m</w:t>
            </w:r>
            <w:r w:rsidR="00CE0296" w:rsidRPr="00E54ABB">
              <w:rPr>
                <w:rFonts w:hint="eastAsia"/>
                <w:bCs/>
                <w:color w:val="000000" w:themeColor="text1"/>
                <w:szCs w:val="21"/>
              </w:rPr>
              <w:t>（</w:t>
            </w:r>
            <w:r w:rsidR="00CE0296" w:rsidRPr="00E54ABB">
              <w:rPr>
                <w:rFonts w:hint="eastAsia"/>
                <w:bCs/>
                <w:color w:val="000000" w:themeColor="text1"/>
                <w:szCs w:val="21"/>
              </w:rPr>
              <w:t>4</w:t>
            </w:r>
            <w:r w:rsidR="00CE0296" w:rsidRPr="00E54ABB">
              <w:rPr>
                <w:bCs/>
                <w:color w:val="000000" w:themeColor="text1"/>
                <w:szCs w:val="21"/>
              </w:rPr>
              <w:t>#</w:t>
            </w:r>
            <w:r w:rsidR="00CE0296" w:rsidRPr="00E54ABB">
              <w:rPr>
                <w:rFonts w:hint="eastAsia"/>
                <w:bCs/>
                <w:color w:val="000000" w:themeColor="text1"/>
                <w:szCs w:val="21"/>
              </w:rPr>
              <w:t>）</w:t>
            </w:r>
            <w:r w:rsidR="00CE0296" w:rsidRPr="00E54ABB">
              <w:rPr>
                <w:bCs/>
                <w:color w:val="000000" w:themeColor="text1"/>
                <w:szCs w:val="21"/>
              </w:rPr>
              <w:t>排气筒高空排放</w:t>
            </w:r>
            <w:r w:rsidR="00CE0296" w:rsidRPr="00E54ABB">
              <w:rPr>
                <w:rFonts w:hint="eastAsia"/>
                <w:bCs/>
                <w:color w:val="000000" w:themeColor="text1"/>
                <w:szCs w:val="21"/>
              </w:rPr>
              <w:t>；研发制剂分析和研发实验产生的废气经负压收集后</w:t>
            </w:r>
            <w:r w:rsidR="00CE0296" w:rsidRPr="00E54ABB">
              <w:rPr>
                <w:rFonts w:hint="eastAsia"/>
                <w:bCs/>
                <w:color w:val="000000" w:themeColor="text1"/>
                <w:szCs w:val="21"/>
              </w:rPr>
              <w:t>+</w:t>
            </w:r>
            <w:r w:rsidR="00CE0296" w:rsidRPr="00E54ABB">
              <w:rPr>
                <w:rFonts w:hint="eastAsia"/>
                <w:bCs/>
                <w:color w:val="000000" w:themeColor="text1"/>
                <w:szCs w:val="21"/>
              </w:rPr>
              <w:t>二级活性炭吸附装置处理后，最终均经</w:t>
            </w:r>
            <w:r w:rsidR="00CE0296" w:rsidRPr="00E54ABB">
              <w:rPr>
                <w:rFonts w:hint="eastAsia"/>
                <w:bCs/>
                <w:color w:val="000000" w:themeColor="text1"/>
                <w:szCs w:val="21"/>
              </w:rPr>
              <w:t>4</w:t>
            </w:r>
            <w:r w:rsidR="00CE0296" w:rsidRPr="00E54ABB">
              <w:rPr>
                <w:bCs/>
                <w:color w:val="000000" w:themeColor="text1"/>
                <w:szCs w:val="21"/>
              </w:rPr>
              <w:t>5m</w:t>
            </w:r>
            <w:r w:rsidR="00CE0296" w:rsidRPr="00E54ABB">
              <w:rPr>
                <w:rFonts w:hint="eastAsia"/>
                <w:bCs/>
                <w:color w:val="000000" w:themeColor="text1"/>
                <w:szCs w:val="21"/>
              </w:rPr>
              <w:t>高排气筒（</w:t>
            </w:r>
            <w:r w:rsidR="00CE0296" w:rsidRPr="00E54ABB">
              <w:rPr>
                <w:rFonts w:hint="eastAsia"/>
                <w:bCs/>
                <w:color w:val="000000" w:themeColor="text1"/>
                <w:szCs w:val="21"/>
              </w:rPr>
              <w:t>5</w:t>
            </w:r>
            <w:r w:rsidR="00CE0296" w:rsidRPr="00E54ABB">
              <w:rPr>
                <w:bCs/>
                <w:color w:val="000000" w:themeColor="text1"/>
                <w:szCs w:val="21"/>
              </w:rPr>
              <w:t>#</w:t>
            </w:r>
            <w:r w:rsidR="00CE0296" w:rsidRPr="00E54ABB">
              <w:rPr>
                <w:rFonts w:hint="eastAsia"/>
                <w:bCs/>
                <w:color w:val="000000" w:themeColor="text1"/>
                <w:szCs w:val="21"/>
              </w:rPr>
              <w:t>、</w:t>
            </w:r>
            <w:r w:rsidR="00CE0296" w:rsidRPr="00E54ABB">
              <w:rPr>
                <w:rFonts w:hint="eastAsia"/>
                <w:bCs/>
                <w:color w:val="000000" w:themeColor="text1"/>
                <w:szCs w:val="21"/>
              </w:rPr>
              <w:t>6</w:t>
            </w:r>
            <w:r w:rsidR="00CE0296" w:rsidRPr="00E54ABB">
              <w:rPr>
                <w:bCs/>
                <w:color w:val="000000" w:themeColor="text1"/>
                <w:szCs w:val="21"/>
              </w:rPr>
              <w:t>#</w:t>
            </w:r>
            <w:r w:rsidR="00CE0296" w:rsidRPr="00E54ABB">
              <w:rPr>
                <w:rFonts w:hint="eastAsia"/>
                <w:bCs/>
                <w:color w:val="000000" w:themeColor="text1"/>
                <w:szCs w:val="21"/>
              </w:rPr>
              <w:t>）高空排放；污水处理站恶臭气体经管道收集后</w:t>
            </w:r>
            <w:r w:rsidR="00CE0296" w:rsidRPr="00E54ABB">
              <w:rPr>
                <w:rFonts w:hint="eastAsia"/>
                <w:bCs/>
                <w:color w:val="000000" w:themeColor="text1"/>
                <w:szCs w:val="21"/>
              </w:rPr>
              <w:t>+</w:t>
            </w:r>
            <w:r w:rsidR="00CE0296" w:rsidRPr="00E54ABB">
              <w:rPr>
                <w:rFonts w:hint="eastAsia"/>
                <w:bCs/>
                <w:color w:val="000000" w:themeColor="text1"/>
                <w:szCs w:val="21"/>
              </w:rPr>
              <w:t>二级喷淋装置处理后，最后经</w:t>
            </w:r>
            <w:r w:rsidR="00CE0296" w:rsidRPr="00E54ABB">
              <w:rPr>
                <w:rFonts w:hint="eastAsia"/>
                <w:bCs/>
                <w:color w:val="000000" w:themeColor="text1"/>
                <w:szCs w:val="21"/>
              </w:rPr>
              <w:t>1</w:t>
            </w:r>
            <w:r w:rsidR="00CE0296" w:rsidRPr="00E54ABB">
              <w:rPr>
                <w:bCs/>
                <w:color w:val="000000" w:themeColor="text1"/>
                <w:szCs w:val="21"/>
              </w:rPr>
              <w:t>5m</w:t>
            </w:r>
            <w:r w:rsidR="00CE0296" w:rsidRPr="00E54ABB">
              <w:rPr>
                <w:rFonts w:hint="eastAsia"/>
                <w:bCs/>
                <w:color w:val="000000" w:themeColor="text1"/>
                <w:szCs w:val="21"/>
              </w:rPr>
              <w:t>高排气筒（</w:t>
            </w:r>
            <w:r w:rsidR="00CE0296" w:rsidRPr="00E54ABB">
              <w:rPr>
                <w:rFonts w:hint="eastAsia"/>
                <w:bCs/>
                <w:color w:val="000000" w:themeColor="text1"/>
                <w:szCs w:val="21"/>
              </w:rPr>
              <w:t>7</w:t>
            </w:r>
            <w:r w:rsidR="00CE0296" w:rsidRPr="00E54ABB">
              <w:rPr>
                <w:bCs/>
                <w:color w:val="000000" w:themeColor="text1"/>
                <w:szCs w:val="21"/>
              </w:rPr>
              <w:t>#</w:t>
            </w:r>
            <w:r w:rsidR="00CE0296" w:rsidRPr="00E54ABB">
              <w:rPr>
                <w:rFonts w:hint="eastAsia"/>
                <w:bCs/>
                <w:color w:val="000000" w:themeColor="text1"/>
                <w:szCs w:val="21"/>
              </w:rPr>
              <w:t>）高空排放，食堂油烟经油烟净化器处理后经</w:t>
            </w:r>
            <w:r w:rsidR="00CE0296" w:rsidRPr="00E54ABB">
              <w:rPr>
                <w:rFonts w:hint="eastAsia"/>
                <w:bCs/>
                <w:color w:val="000000" w:themeColor="text1"/>
                <w:szCs w:val="21"/>
              </w:rPr>
              <w:t>3</w:t>
            </w:r>
            <w:r w:rsidR="00CE0296" w:rsidRPr="00E54ABB">
              <w:rPr>
                <w:bCs/>
                <w:color w:val="000000" w:themeColor="text1"/>
                <w:szCs w:val="21"/>
              </w:rPr>
              <w:t>0m</w:t>
            </w:r>
            <w:r w:rsidR="00CE0296" w:rsidRPr="00E54ABB">
              <w:rPr>
                <w:rFonts w:hint="eastAsia"/>
                <w:bCs/>
                <w:color w:val="000000" w:themeColor="text1"/>
                <w:szCs w:val="21"/>
              </w:rPr>
              <w:t>高专用烟道（</w:t>
            </w:r>
            <w:r w:rsidR="00CE0296" w:rsidRPr="00E54ABB">
              <w:rPr>
                <w:rFonts w:hint="eastAsia"/>
                <w:bCs/>
                <w:color w:val="000000" w:themeColor="text1"/>
                <w:szCs w:val="21"/>
              </w:rPr>
              <w:t>8</w:t>
            </w:r>
            <w:r w:rsidR="00CE0296" w:rsidRPr="00E54ABB">
              <w:rPr>
                <w:bCs/>
                <w:color w:val="000000" w:themeColor="text1"/>
                <w:szCs w:val="21"/>
              </w:rPr>
              <w:t>#</w:t>
            </w:r>
            <w:r w:rsidR="00CE0296" w:rsidRPr="00E54ABB">
              <w:rPr>
                <w:rFonts w:hint="eastAsia"/>
                <w:bCs/>
                <w:color w:val="000000" w:themeColor="text1"/>
                <w:szCs w:val="21"/>
              </w:rPr>
              <w:t>）排放。</w:t>
            </w:r>
            <w:r w:rsidRPr="00E54ABB">
              <w:rPr>
                <w:bCs/>
                <w:color w:val="000000" w:themeColor="text1"/>
                <w:szCs w:val="21"/>
              </w:rPr>
              <w:t>本项目各废气经有效处理后对周边大气环境及敏感目标影响较小。</w:t>
            </w:r>
          </w:p>
          <w:p w:rsidR="00153FED" w:rsidRPr="00E54ABB" w:rsidRDefault="00153FED" w:rsidP="00153FED">
            <w:pPr>
              <w:adjustRightInd w:val="0"/>
              <w:snapToGrid w:val="0"/>
              <w:spacing w:line="360" w:lineRule="auto"/>
              <w:ind w:firstLineChars="200" w:firstLine="420"/>
              <w:rPr>
                <w:bCs/>
                <w:color w:val="000000" w:themeColor="text1"/>
                <w:szCs w:val="21"/>
              </w:rPr>
            </w:pPr>
            <w:r w:rsidRPr="00E54ABB">
              <w:rPr>
                <w:bCs/>
                <w:color w:val="000000" w:themeColor="text1"/>
                <w:szCs w:val="21"/>
              </w:rPr>
              <w:t>项目产生的蒸汽冷凝水</w:t>
            </w:r>
            <w:r w:rsidRPr="00E54ABB">
              <w:rPr>
                <w:rFonts w:hint="eastAsia"/>
                <w:bCs/>
                <w:color w:val="000000" w:themeColor="text1"/>
                <w:szCs w:val="21"/>
              </w:rPr>
              <w:t>较为清洁，经降温池回用于冷却塔补水；软化水和</w:t>
            </w:r>
            <w:r w:rsidRPr="00E54ABB">
              <w:rPr>
                <w:bCs/>
                <w:color w:val="000000" w:themeColor="text1"/>
                <w:szCs w:val="21"/>
              </w:rPr>
              <w:t>纯水制备</w:t>
            </w:r>
            <w:r w:rsidRPr="00E54ABB">
              <w:rPr>
                <w:rFonts w:hint="eastAsia"/>
                <w:bCs/>
                <w:color w:val="000000" w:themeColor="text1"/>
                <w:szCs w:val="21"/>
              </w:rPr>
              <w:t>浓水较为清洁经市政污水管网直接接管至沙溪镇污水处理厂集中处理；高活药物生产和研发产生的废水需经</w:t>
            </w:r>
            <w:r w:rsidRPr="00E54ABB">
              <w:rPr>
                <w:bCs/>
                <w:color w:val="000000" w:themeColor="text1"/>
                <w:szCs w:val="21"/>
              </w:rPr>
              <w:t>4#</w:t>
            </w:r>
            <w:r w:rsidRPr="00E54ABB">
              <w:rPr>
                <w:rFonts w:hint="eastAsia"/>
                <w:bCs/>
                <w:color w:val="000000" w:themeColor="text1"/>
                <w:szCs w:val="21"/>
              </w:rPr>
              <w:t>厂房的废水灭活间处理，再同其余的生产废水送入厂区污水处理站处理后，接管至沙溪镇污水处理厂集中处理</w:t>
            </w:r>
            <w:r w:rsidRPr="00E54ABB">
              <w:rPr>
                <w:bCs/>
                <w:color w:val="000000" w:themeColor="text1"/>
                <w:szCs w:val="21"/>
              </w:rPr>
              <w:t>；生活污水</w:t>
            </w:r>
            <w:r w:rsidRPr="00E54ABB">
              <w:rPr>
                <w:rFonts w:hint="eastAsia"/>
                <w:bCs/>
                <w:color w:val="000000" w:themeColor="text1"/>
                <w:szCs w:val="21"/>
              </w:rPr>
              <w:t>、</w:t>
            </w:r>
            <w:r w:rsidRPr="00E54ABB">
              <w:rPr>
                <w:bCs/>
                <w:color w:val="000000" w:themeColor="text1"/>
                <w:szCs w:val="21"/>
              </w:rPr>
              <w:t>食堂废水分别经化粪池和隔油池预处理后</w:t>
            </w:r>
            <w:r w:rsidRPr="00E54ABB">
              <w:rPr>
                <w:rFonts w:hint="eastAsia"/>
                <w:bCs/>
                <w:color w:val="000000" w:themeColor="text1"/>
                <w:szCs w:val="21"/>
              </w:rPr>
              <w:t>，由</w:t>
            </w:r>
            <w:r w:rsidRPr="00E54ABB">
              <w:rPr>
                <w:bCs/>
                <w:color w:val="000000" w:themeColor="text1"/>
                <w:szCs w:val="21"/>
              </w:rPr>
              <w:t>市政污水管网</w:t>
            </w:r>
            <w:r w:rsidRPr="00E54ABB">
              <w:rPr>
                <w:rFonts w:hint="eastAsia"/>
                <w:bCs/>
                <w:color w:val="000000" w:themeColor="text1"/>
                <w:szCs w:val="21"/>
              </w:rPr>
              <w:t>接管至</w:t>
            </w:r>
            <w:r w:rsidRPr="00E54ABB">
              <w:rPr>
                <w:bCs/>
                <w:color w:val="000000" w:themeColor="text1"/>
                <w:szCs w:val="21"/>
              </w:rPr>
              <w:t>沙溪污水处理厂集中处理</w:t>
            </w:r>
            <w:r w:rsidRPr="00E54ABB">
              <w:rPr>
                <w:rFonts w:hint="eastAsia"/>
                <w:bCs/>
                <w:color w:val="000000" w:themeColor="text1"/>
                <w:szCs w:val="21"/>
              </w:rPr>
              <w:t>。</w:t>
            </w:r>
            <w:r w:rsidRPr="00E54ABB">
              <w:rPr>
                <w:bCs/>
                <w:color w:val="000000" w:themeColor="text1"/>
                <w:szCs w:val="21"/>
              </w:rPr>
              <w:t>因此</w:t>
            </w:r>
            <w:r w:rsidRPr="00E54ABB">
              <w:rPr>
                <w:rFonts w:hint="eastAsia"/>
                <w:bCs/>
                <w:color w:val="000000" w:themeColor="text1"/>
                <w:szCs w:val="21"/>
              </w:rPr>
              <w:t>，本项目</w:t>
            </w:r>
            <w:r w:rsidRPr="00E54ABB">
              <w:rPr>
                <w:bCs/>
                <w:color w:val="000000" w:themeColor="text1"/>
                <w:szCs w:val="21"/>
              </w:rPr>
              <w:t>对周围地表水环境无影响。</w:t>
            </w:r>
          </w:p>
          <w:p w:rsidR="00153FED" w:rsidRPr="00E54ABB" w:rsidRDefault="00153FED" w:rsidP="00153FED">
            <w:pPr>
              <w:adjustRightInd w:val="0"/>
              <w:snapToGrid w:val="0"/>
              <w:spacing w:line="360" w:lineRule="auto"/>
              <w:ind w:firstLineChars="200" w:firstLine="420"/>
              <w:rPr>
                <w:bCs/>
                <w:color w:val="000000" w:themeColor="text1"/>
                <w:szCs w:val="21"/>
              </w:rPr>
            </w:pPr>
            <w:r w:rsidRPr="00E54ABB">
              <w:rPr>
                <w:bCs/>
                <w:color w:val="000000" w:themeColor="text1"/>
                <w:szCs w:val="21"/>
              </w:rPr>
              <w:t>本项目废水处理站设置在厂房外西侧，距离敏感目标较远，对敏感目标影响较小。</w:t>
            </w:r>
          </w:p>
          <w:p w:rsidR="00153FED" w:rsidRPr="00E54ABB" w:rsidRDefault="00153FED" w:rsidP="00153FED">
            <w:pPr>
              <w:adjustRightInd w:val="0"/>
              <w:snapToGrid w:val="0"/>
              <w:spacing w:line="360" w:lineRule="auto"/>
              <w:ind w:firstLineChars="200" w:firstLine="420"/>
              <w:rPr>
                <w:bCs/>
                <w:color w:val="000000" w:themeColor="text1"/>
                <w:szCs w:val="21"/>
              </w:rPr>
            </w:pPr>
            <w:r w:rsidRPr="00E54ABB">
              <w:rPr>
                <w:bCs/>
                <w:color w:val="000000" w:themeColor="text1"/>
                <w:szCs w:val="21"/>
              </w:rPr>
              <w:t>本项目主要噪声源设备均位于厂房内，生产时门窗关闭，可有效减少噪声对环境带来的影响，对敏感目标影响可忽略不计。</w:t>
            </w:r>
          </w:p>
          <w:p w:rsidR="00153FED" w:rsidRPr="00E54ABB" w:rsidRDefault="00153FED" w:rsidP="00153FED">
            <w:pPr>
              <w:adjustRightInd w:val="0"/>
              <w:snapToGrid w:val="0"/>
              <w:spacing w:line="360" w:lineRule="auto"/>
              <w:ind w:firstLineChars="200" w:firstLine="420"/>
              <w:rPr>
                <w:bCs/>
                <w:color w:val="000000" w:themeColor="text1"/>
                <w:szCs w:val="21"/>
              </w:rPr>
            </w:pPr>
            <w:r w:rsidRPr="00E54ABB">
              <w:rPr>
                <w:bCs/>
                <w:color w:val="000000" w:themeColor="text1"/>
                <w:szCs w:val="21"/>
              </w:rPr>
              <w:t>本项目危废仓库设置于</w:t>
            </w:r>
            <w:r w:rsidRPr="00E54ABB">
              <w:rPr>
                <w:rFonts w:hint="eastAsia"/>
                <w:bCs/>
                <w:color w:val="000000" w:themeColor="text1"/>
                <w:szCs w:val="21"/>
              </w:rPr>
              <w:t>7</w:t>
            </w:r>
            <w:r w:rsidRPr="00E54ABB">
              <w:rPr>
                <w:bCs/>
                <w:color w:val="000000" w:themeColor="text1"/>
                <w:szCs w:val="21"/>
              </w:rPr>
              <w:t>#</w:t>
            </w:r>
            <w:r w:rsidRPr="00E54ABB">
              <w:rPr>
                <w:rFonts w:hint="eastAsia"/>
                <w:bCs/>
                <w:color w:val="000000" w:themeColor="text1"/>
                <w:szCs w:val="21"/>
              </w:rPr>
              <w:t>生产辅房</w:t>
            </w:r>
            <w:r w:rsidRPr="00E54ABB">
              <w:rPr>
                <w:bCs/>
                <w:color w:val="000000" w:themeColor="text1"/>
                <w:szCs w:val="21"/>
              </w:rPr>
              <w:t>内，并采取防渗、防溢流等措施，可有效降低风险事故排放，杜绝污染土壤、地下水。</w:t>
            </w:r>
          </w:p>
          <w:p w:rsidR="00153FED" w:rsidRPr="00E54ABB" w:rsidRDefault="00153FED" w:rsidP="00153FED">
            <w:pPr>
              <w:adjustRightInd w:val="0"/>
              <w:snapToGrid w:val="0"/>
              <w:spacing w:line="360" w:lineRule="auto"/>
              <w:ind w:firstLineChars="200" w:firstLine="420"/>
              <w:rPr>
                <w:bCs/>
                <w:color w:val="000000" w:themeColor="text1"/>
                <w:szCs w:val="21"/>
              </w:rPr>
            </w:pPr>
            <w:r w:rsidRPr="00E54ABB">
              <w:rPr>
                <w:bCs/>
                <w:color w:val="000000" w:themeColor="text1"/>
                <w:szCs w:val="21"/>
              </w:rPr>
              <w:t>总体上看，从减轻环境污染影响和降低环境风险的角度分析，本项目平面布局合理。</w:t>
            </w:r>
          </w:p>
          <w:p w:rsidR="00153FED" w:rsidRPr="00E54ABB" w:rsidRDefault="00153FED" w:rsidP="00153FED">
            <w:pPr>
              <w:adjustRightInd w:val="0"/>
              <w:snapToGrid w:val="0"/>
              <w:spacing w:line="360" w:lineRule="auto"/>
              <w:ind w:firstLineChars="200" w:firstLine="422"/>
              <w:rPr>
                <w:b/>
                <w:color w:val="000000" w:themeColor="text1"/>
                <w:szCs w:val="21"/>
              </w:rPr>
            </w:pPr>
            <w:r w:rsidRPr="00E54ABB">
              <w:rPr>
                <w:b/>
                <w:color w:val="000000" w:themeColor="text1"/>
                <w:szCs w:val="21"/>
              </w:rPr>
              <w:t>6</w:t>
            </w:r>
            <w:r w:rsidRPr="00E54ABB">
              <w:rPr>
                <w:b/>
                <w:color w:val="000000" w:themeColor="text1"/>
                <w:szCs w:val="21"/>
              </w:rPr>
              <w:t>、劳动定员及工作制度</w:t>
            </w:r>
          </w:p>
          <w:p w:rsidR="00153FED" w:rsidRPr="00E54ABB" w:rsidRDefault="00153FED" w:rsidP="00153FED">
            <w:pPr>
              <w:adjustRightInd w:val="0"/>
              <w:snapToGrid w:val="0"/>
              <w:spacing w:line="360" w:lineRule="auto"/>
              <w:ind w:firstLineChars="200" w:firstLine="420"/>
              <w:rPr>
                <w:bCs/>
                <w:color w:val="000000" w:themeColor="text1"/>
                <w:szCs w:val="21"/>
              </w:rPr>
            </w:pPr>
            <w:r w:rsidRPr="00E54ABB">
              <w:rPr>
                <w:bCs/>
                <w:color w:val="000000" w:themeColor="text1"/>
                <w:szCs w:val="21"/>
              </w:rPr>
              <w:lastRenderedPageBreak/>
              <w:t>本项目建成后劳动定员</w:t>
            </w:r>
            <w:r w:rsidRPr="00E54ABB">
              <w:rPr>
                <w:bCs/>
                <w:color w:val="000000" w:themeColor="text1"/>
                <w:szCs w:val="21"/>
              </w:rPr>
              <w:t>376</w:t>
            </w:r>
            <w:r w:rsidRPr="00E54ABB">
              <w:rPr>
                <w:bCs/>
                <w:color w:val="000000" w:themeColor="text1"/>
                <w:szCs w:val="21"/>
              </w:rPr>
              <w:t>人，年工作</w:t>
            </w:r>
            <w:r w:rsidRPr="00E54ABB">
              <w:rPr>
                <w:bCs/>
                <w:color w:val="000000" w:themeColor="text1"/>
                <w:szCs w:val="21"/>
              </w:rPr>
              <w:t>250</w:t>
            </w:r>
            <w:r w:rsidRPr="00E54ABB">
              <w:rPr>
                <w:bCs/>
                <w:color w:val="000000" w:themeColor="text1"/>
                <w:szCs w:val="21"/>
              </w:rPr>
              <w:t>天，采用两班制，每班</w:t>
            </w:r>
            <w:r w:rsidRPr="00E54ABB">
              <w:rPr>
                <w:bCs/>
                <w:color w:val="000000" w:themeColor="text1"/>
                <w:szCs w:val="21"/>
              </w:rPr>
              <w:t>8</w:t>
            </w:r>
            <w:r w:rsidRPr="00E54ABB">
              <w:rPr>
                <w:bCs/>
                <w:color w:val="000000" w:themeColor="text1"/>
                <w:szCs w:val="21"/>
              </w:rPr>
              <w:t>小时。</w:t>
            </w:r>
          </w:p>
          <w:p w:rsidR="00153FED" w:rsidRPr="00E54ABB" w:rsidRDefault="00153FED" w:rsidP="00153FED">
            <w:pPr>
              <w:adjustRightInd w:val="0"/>
              <w:snapToGrid w:val="0"/>
              <w:spacing w:line="360" w:lineRule="auto"/>
              <w:ind w:firstLineChars="200" w:firstLine="420"/>
              <w:rPr>
                <w:bCs/>
                <w:color w:val="000000" w:themeColor="text1"/>
                <w:szCs w:val="21"/>
              </w:rPr>
            </w:pPr>
            <w:r w:rsidRPr="00E54ABB">
              <w:rPr>
                <w:bCs/>
                <w:color w:val="000000" w:themeColor="text1"/>
                <w:szCs w:val="21"/>
              </w:rPr>
              <w:t>本项目仅设食堂，不提供住宿。</w:t>
            </w:r>
          </w:p>
          <w:p w:rsidR="00153FED" w:rsidRPr="00E54ABB" w:rsidRDefault="00153FED" w:rsidP="00153FED">
            <w:pPr>
              <w:adjustRightInd w:val="0"/>
              <w:snapToGrid w:val="0"/>
              <w:spacing w:line="360" w:lineRule="auto"/>
              <w:ind w:firstLineChars="200" w:firstLine="422"/>
              <w:rPr>
                <w:b/>
                <w:color w:val="000000" w:themeColor="text1"/>
                <w:szCs w:val="21"/>
              </w:rPr>
            </w:pPr>
            <w:r w:rsidRPr="00E54ABB">
              <w:rPr>
                <w:b/>
                <w:color w:val="000000" w:themeColor="text1"/>
                <w:szCs w:val="21"/>
              </w:rPr>
              <w:t>7</w:t>
            </w:r>
            <w:r w:rsidRPr="00E54ABB">
              <w:rPr>
                <w:b/>
                <w:color w:val="000000" w:themeColor="text1"/>
                <w:szCs w:val="21"/>
              </w:rPr>
              <w:t>、项目水平衡情况</w:t>
            </w:r>
          </w:p>
          <w:p w:rsidR="00153FED" w:rsidRPr="00E54ABB" w:rsidRDefault="00153FED" w:rsidP="00153FED">
            <w:pPr>
              <w:adjustRightInd w:val="0"/>
              <w:snapToGrid w:val="0"/>
              <w:spacing w:line="360" w:lineRule="auto"/>
              <w:ind w:firstLineChars="200" w:firstLine="420"/>
              <w:rPr>
                <w:b/>
                <w:color w:val="000000" w:themeColor="text1"/>
                <w:szCs w:val="21"/>
              </w:rPr>
            </w:pPr>
            <w:r w:rsidRPr="00E54ABB">
              <w:rPr>
                <w:rFonts w:hint="eastAsia"/>
                <w:bCs/>
                <w:color w:val="000000" w:themeColor="text1"/>
                <w:szCs w:val="21"/>
              </w:rPr>
              <w:t>（</w:t>
            </w:r>
            <w:r w:rsidRPr="00E54ABB">
              <w:rPr>
                <w:rFonts w:hint="eastAsia"/>
                <w:bCs/>
                <w:color w:val="000000" w:themeColor="text1"/>
                <w:szCs w:val="21"/>
              </w:rPr>
              <w:t>1</w:t>
            </w:r>
            <w:r w:rsidRPr="00E54ABB">
              <w:rPr>
                <w:rFonts w:hint="eastAsia"/>
                <w:bCs/>
                <w:color w:val="000000" w:themeColor="text1"/>
                <w:szCs w:val="21"/>
              </w:rPr>
              <w:t>）</w:t>
            </w:r>
            <w:r w:rsidRPr="00E54ABB">
              <w:rPr>
                <w:rFonts w:hint="eastAsia"/>
                <w:bCs/>
                <w:color w:val="000000" w:themeColor="text1"/>
              </w:rPr>
              <w:t>设备</w:t>
            </w:r>
            <w:r w:rsidRPr="00E54ABB">
              <w:rPr>
                <w:rFonts w:hint="eastAsia"/>
                <w:color w:val="000000" w:themeColor="text1"/>
              </w:rPr>
              <w:t>清洗</w:t>
            </w:r>
            <w:r w:rsidR="00A076F7" w:rsidRPr="00E54ABB">
              <w:rPr>
                <w:rFonts w:hint="eastAsia"/>
                <w:color w:val="000000" w:themeColor="text1"/>
              </w:rPr>
              <w:t>用水</w:t>
            </w:r>
          </w:p>
          <w:p w:rsidR="00A076F7" w:rsidRPr="00E54ABB" w:rsidRDefault="00153FED" w:rsidP="00153FED">
            <w:pPr>
              <w:adjustRightInd w:val="0"/>
              <w:snapToGrid w:val="0"/>
              <w:spacing w:line="360" w:lineRule="auto"/>
              <w:ind w:firstLineChars="200" w:firstLine="420"/>
              <w:rPr>
                <w:bCs/>
                <w:color w:val="000000" w:themeColor="text1"/>
                <w:szCs w:val="21"/>
              </w:rPr>
            </w:pPr>
            <w:r w:rsidRPr="00E54ABB">
              <w:rPr>
                <w:bCs/>
                <w:color w:val="000000" w:themeColor="text1"/>
                <w:szCs w:val="21"/>
              </w:rPr>
              <w:t>根据企业提供资料，在每批次生产结束时，</w:t>
            </w:r>
            <w:r w:rsidRPr="00E54ABB">
              <w:rPr>
                <w:rFonts w:hint="eastAsia"/>
                <w:bCs/>
                <w:color w:val="000000" w:themeColor="text1"/>
                <w:szCs w:val="21"/>
              </w:rPr>
              <w:t>为保证产品质量，</w:t>
            </w:r>
            <w:r w:rsidRPr="00E54ABB">
              <w:rPr>
                <w:bCs/>
                <w:color w:val="000000" w:themeColor="text1"/>
                <w:szCs w:val="21"/>
              </w:rPr>
              <w:t>将对整粒湿法混合制粒机、沸腾干燥机、固定真空整粒机等设备</w:t>
            </w:r>
            <w:r w:rsidRPr="00E54ABB">
              <w:rPr>
                <w:rFonts w:hint="eastAsia"/>
                <w:bCs/>
                <w:color w:val="000000" w:themeColor="text1"/>
                <w:szCs w:val="21"/>
              </w:rPr>
              <w:t>以及盛装原辅料的料斗和料筒清洗使用</w:t>
            </w:r>
            <w:r w:rsidRPr="00E54ABB">
              <w:rPr>
                <w:bCs/>
                <w:color w:val="000000" w:themeColor="text1"/>
                <w:szCs w:val="21"/>
              </w:rPr>
              <w:t>进行清洗。本项目清洗用水</w:t>
            </w:r>
            <w:r w:rsidRPr="00E54ABB">
              <w:rPr>
                <w:rFonts w:hint="eastAsia"/>
                <w:bCs/>
                <w:color w:val="000000" w:themeColor="text1"/>
                <w:szCs w:val="21"/>
              </w:rPr>
              <w:t>使用软化水和</w:t>
            </w:r>
            <w:r w:rsidRPr="00E54ABB">
              <w:rPr>
                <w:bCs/>
                <w:color w:val="000000" w:themeColor="text1"/>
                <w:szCs w:val="21"/>
              </w:rPr>
              <w:t>纯</w:t>
            </w:r>
            <w:r w:rsidRPr="00E54ABB">
              <w:rPr>
                <w:rFonts w:hint="eastAsia"/>
                <w:bCs/>
                <w:color w:val="000000" w:themeColor="text1"/>
                <w:szCs w:val="21"/>
              </w:rPr>
              <w:t>化</w:t>
            </w:r>
            <w:r w:rsidRPr="00E54ABB">
              <w:rPr>
                <w:bCs/>
                <w:color w:val="000000" w:themeColor="text1"/>
                <w:szCs w:val="21"/>
              </w:rPr>
              <w:t>水。普药、高活性药物生产线</w:t>
            </w:r>
            <w:r w:rsidRPr="00E54ABB">
              <w:rPr>
                <w:rFonts w:hint="eastAsia"/>
                <w:bCs/>
                <w:color w:val="000000" w:themeColor="text1"/>
                <w:szCs w:val="21"/>
              </w:rPr>
              <w:t>设备及器具清洗均需经过两道道清洗工序，分别为第一道工序约用</w:t>
            </w:r>
            <w:r w:rsidRPr="00E54ABB">
              <w:rPr>
                <w:bCs/>
                <w:color w:val="000000" w:themeColor="text1"/>
                <w:szCs w:val="21"/>
              </w:rPr>
              <w:t>10m</w:t>
            </w:r>
            <w:r w:rsidRPr="00E54ABB">
              <w:rPr>
                <w:bCs/>
                <w:color w:val="000000" w:themeColor="text1"/>
                <w:szCs w:val="21"/>
                <w:vertAlign w:val="superscript"/>
              </w:rPr>
              <w:t>3</w:t>
            </w:r>
            <w:r w:rsidRPr="00E54ABB">
              <w:rPr>
                <w:bCs/>
                <w:color w:val="000000" w:themeColor="text1"/>
                <w:szCs w:val="21"/>
              </w:rPr>
              <w:t>/d</w:t>
            </w:r>
            <w:r w:rsidRPr="00E54ABB">
              <w:rPr>
                <w:rFonts w:hint="eastAsia"/>
                <w:bCs/>
                <w:color w:val="000000" w:themeColor="text1"/>
                <w:szCs w:val="21"/>
              </w:rPr>
              <w:t>软化用水清洗、最后一道约用</w:t>
            </w:r>
            <w:r w:rsidRPr="00E54ABB">
              <w:rPr>
                <w:rFonts w:hint="eastAsia"/>
                <w:bCs/>
                <w:color w:val="000000" w:themeColor="text1"/>
                <w:szCs w:val="21"/>
              </w:rPr>
              <w:t>1</w:t>
            </w:r>
            <w:r w:rsidRPr="00E54ABB">
              <w:rPr>
                <w:bCs/>
                <w:color w:val="000000" w:themeColor="text1"/>
                <w:szCs w:val="21"/>
              </w:rPr>
              <w:t>0m</w:t>
            </w:r>
            <w:r w:rsidRPr="00E54ABB">
              <w:rPr>
                <w:bCs/>
                <w:color w:val="000000" w:themeColor="text1"/>
                <w:szCs w:val="21"/>
                <w:vertAlign w:val="superscript"/>
              </w:rPr>
              <w:t>3</w:t>
            </w:r>
            <w:r w:rsidRPr="00E54ABB">
              <w:rPr>
                <w:bCs/>
                <w:color w:val="000000" w:themeColor="text1"/>
                <w:szCs w:val="21"/>
              </w:rPr>
              <w:t>/d</w:t>
            </w:r>
            <w:r w:rsidRPr="00E54ABB">
              <w:rPr>
                <w:rFonts w:hint="eastAsia"/>
                <w:bCs/>
                <w:color w:val="000000" w:themeColor="text1"/>
                <w:szCs w:val="21"/>
              </w:rPr>
              <w:t>纯化水润洗，则</w:t>
            </w:r>
            <w:r w:rsidRPr="00E54ABB">
              <w:rPr>
                <w:bCs/>
                <w:color w:val="000000" w:themeColor="text1"/>
                <w:szCs w:val="21"/>
              </w:rPr>
              <w:t>平均用水量为均为</w:t>
            </w:r>
            <w:r w:rsidRPr="00E54ABB">
              <w:rPr>
                <w:bCs/>
                <w:color w:val="000000" w:themeColor="text1"/>
                <w:szCs w:val="21"/>
              </w:rPr>
              <w:t>20m</w:t>
            </w:r>
            <w:r w:rsidRPr="00E54ABB">
              <w:rPr>
                <w:bCs/>
                <w:color w:val="000000" w:themeColor="text1"/>
                <w:szCs w:val="21"/>
                <w:vertAlign w:val="superscript"/>
              </w:rPr>
              <w:t>3</w:t>
            </w:r>
            <w:r w:rsidRPr="00E54ABB">
              <w:rPr>
                <w:bCs/>
                <w:color w:val="000000" w:themeColor="text1"/>
                <w:szCs w:val="21"/>
              </w:rPr>
              <w:t>/d</w:t>
            </w:r>
            <w:r w:rsidRPr="00E54ABB">
              <w:rPr>
                <w:bCs/>
                <w:color w:val="000000" w:themeColor="text1"/>
                <w:szCs w:val="21"/>
              </w:rPr>
              <w:t>，年工作</w:t>
            </w:r>
            <w:r w:rsidRPr="00E54ABB">
              <w:rPr>
                <w:bCs/>
                <w:color w:val="000000" w:themeColor="text1"/>
                <w:szCs w:val="21"/>
              </w:rPr>
              <w:t>250d</w:t>
            </w:r>
            <w:r w:rsidRPr="00E54ABB">
              <w:rPr>
                <w:bCs/>
                <w:color w:val="000000" w:themeColor="text1"/>
                <w:szCs w:val="21"/>
              </w:rPr>
              <w:t>，则产生设备清洗废水为</w:t>
            </w:r>
            <w:r w:rsidRPr="00E54ABB">
              <w:rPr>
                <w:bCs/>
                <w:color w:val="000000" w:themeColor="text1"/>
                <w:szCs w:val="21"/>
              </w:rPr>
              <w:t>5000m</w:t>
            </w:r>
            <w:r w:rsidRPr="00E54ABB">
              <w:rPr>
                <w:bCs/>
                <w:color w:val="000000" w:themeColor="text1"/>
                <w:szCs w:val="21"/>
                <w:vertAlign w:val="superscript"/>
              </w:rPr>
              <w:t>3</w:t>
            </w:r>
            <w:r w:rsidRPr="00E54ABB">
              <w:rPr>
                <w:bCs/>
                <w:color w:val="000000" w:themeColor="text1"/>
                <w:szCs w:val="21"/>
              </w:rPr>
              <w:t>/a</w:t>
            </w:r>
            <w:r w:rsidRPr="00E54ABB">
              <w:rPr>
                <w:bCs/>
                <w:color w:val="000000" w:themeColor="text1"/>
                <w:szCs w:val="21"/>
              </w:rPr>
              <w:t>。</w:t>
            </w:r>
          </w:p>
          <w:p w:rsidR="00153FED" w:rsidRPr="00E54ABB" w:rsidRDefault="00153FED" w:rsidP="00153FED">
            <w:pPr>
              <w:adjustRightInd w:val="0"/>
              <w:snapToGrid w:val="0"/>
              <w:spacing w:line="360" w:lineRule="auto"/>
              <w:ind w:firstLineChars="200" w:firstLine="420"/>
              <w:rPr>
                <w:bCs/>
                <w:color w:val="000000" w:themeColor="text1"/>
                <w:szCs w:val="21"/>
              </w:rPr>
            </w:pPr>
            <w:r w:rsidRPr="00E54ABB">
              <w:rPr>
                <w:rFonts w:hint="eastAsia"/>
                <w:bCs/>
                <w:color w:val="000000" w:themeColor="text1"/>
                <w:szCs w:val="21"/>
              </w:rPr>
              <w:t>（</w:t>
            </w:r>
            <w:r w:rsidRPr="00E54ABB">
              <w:rPr>
                <w:rFonts w:hint="eastAsia"/>
                <w:bCs/>
                <w:color w:val="000000" w:themeColor="text1"/>
                <w:szCs w:val="21"/>
              </w:rPr>
              <w:t>2</w:t>
            </w:r>
            <w:r w:rsidRPr="00E54ABB">
              <w:rPr>
                <w:rFonts w:hint="eastAsia"/>
                <w:bCs/>
                <w:color w:val="000000" w:themeColor="text1"/>
                <w:szCs w:val="21"/>
              </w:rPr>
              <w:t>）工艺用水：根据企业提供资料，预计工艺用水量为</w:t>
            </w:r>
            <w:r w:rsidRPr="00E54ABB">
              <w:rPr>
                <w:rFonts w:hint="eastAsia"/>
                <w:bCs/>
                <w:color w:val="000000" w:themeColor="text1"/>
                <w:szCs w:val="21"/>
              </w:rPr>
              <w:t>5</w:t>
            </w:r>
            <w:r w:rsidRPr="00E54ABB">
              <w:rPr>
                <w:bCs/>
                <w:color w:val="000000" w:themeColor="text1"/>
                <w:szCs w:val="21"/>
              </w:rPr>
              <w:t>m</w:t>
            </w:r>
            <w:r w:rsidRPr="00E54ABB">
              <w:rPr>
                <w:bCs/>
                <w:color w:val="000000" w:themeColor="text1"/>
                <w:szCs w:val="21"/>
                <w:vertAlign w:val="superscript"/>
              </w:rPr>
              <w:t>3</w:t>
            </w:r>
            <w:r w:rsidRPr="00E54ABB">
              <w:rPr>
                <w:rFonts w:hint="eastAsia"/>
                <w:bCs/>
                <w:color w:val="000000" w:themeColor="text1"/>
                <w:szCs w:val="21"/>
              </w:rPr>
              <w:t>/</w:t>
            </w:r>
            <w:r w:rsidRPr="00E54ABB">
              <w:rPr>
                <w:bCs/>
                <w:color w:val="000000" w:themeColor="text1"/>
                <w:szCs w:val="21"/>
              </w:rPr>
              <w:t>d</w:t>
            </w:r>
            <w:r w:rsidRPr="00E54ABB">
              <w:rPr>
                <w:rFonts w:hint="eastAsia"/>
                <w:bCs/>
                <w:color w:val="000000" w:themeColor="text1"/>
                <w:szCs w:val="21"/>
              </w:rPr>
              <w:t>，每年工作</w:t>
            </w:r>
            <w:r w:rsidRPr="00E54ABB">
              <w:rPr>
                <w:rFonts w:hint="eastAsia"/>
                <w:bCs/>
                <w:color w:val="000000" w:themeColor="text1"/>
                <w:szCs w:val="21"/>
              </w:rPr>
              <w:t>2</w:t>
            </w:r>
            <w:r w:rsidRPr="00E54ABB">
              <w:rPr>
                <w:bCs/>
                <w:color w:val="000000" w:themeColor="text1"/>
                <w:szCs w:val="21"/>
              </w:rPr>
              <w:t>50d</w:t>
            </w:r>
            <w:r w:rsidRPr="00E54ABB">
              <w:rPr>
                <w:rFonts w:hint="eastAsia"/>
                <w:bCs/>
                <w:color w:val="000000" w:themeColor="text1"/>
                <w:szCs w:val="21"/>
              </w:rPr>
              <w:t>，则工艺用水量为</w:t>
            </w:r>
            <w:r w:rsidRPr="00E54ABB">
              <w:rPr>
                <w:bCs/>
                <w:color w:val="000000" w:themeColor="text1"/>
                <w:szCs w:val="21"/>
              </w:rPr>
              <w:t>1250m</w:t>
            </w:r>
            <w:r w:rsidRPr="00E54ABB">
              <w:rPr>
                <w:bCs/>
                <w:color w:val="000000" w:themeColor="text1"/>
                <w:szCs w:val="21"/>
                <w:vertAlign w:val="superscript"/>
              </w:rPr>
              <w:t>3</w:t>
            </w:r>
            <w:r w:rsidRPr="00E54ABB">
              <w:rPr>
                <w:bCs/>
                <w:color w:val="000000" w:themeColor="text1"/>
                <w:szCs w:val="21"/>
              </w:rPr>
              <w:t>/a</w:t>
            </w:r>
            <w:r w:rsidRPr="00E54ABB">
              <w:rPr>
                <w:rFonts w:hint="eastAsia"/>
                <w:bCs/>
                <w:color w:val="000000" w:themeColor="text1"/>
                <w:szCs w:val="21"/>
              </w:rPr>
              <w:t>。本项目研发规约占生产规模的</w:t>
            </w:r>
            <w:r w:rsidRPr="00E54ABB">
              <w:rPr>
                <w:rFonts w:hint="eastAsia"/>
                <w:bCs/>
                <w:color w:val="000000" w:themeColor="text1"/>
                <w:szCs w:val="21"/>
              </w:rPr>
              <w:t>5%</w:t>
            </w:r>
            <w:r w:rsidRPr="00E54ABB">
              <w:rPr>
                <w:rFonts w:hint="eastAsia"/>
                <w:bCs/>
                <w:color w:val="000000" w:themeColor="text1"/>
                <w:szCs w:val="21"/>
              </w:rPr>
              <w:t>，因此产生的研发工艺用水可按生产规模的</w:t>
            </w:r>
            <w:r w:rsidRPr="00E54ABB">
              <w:rPr>
                <w:rFonts w:hint="eastAsia"/>
                <w:bCs/>
                <w:color w:val="000000" w:themeColor="text1"/>
                <w:szCs w:val="21"/>
              </w:rPr>
              <w:t>5%</w:t>
            </w:r>
            <w:r w:rsidRPr="00E54ABB">
              <w:rPr>
                <w:rFonts w:hint="eastAsia"/>
                <w:bCs/>
                <w:color w:val="000000" w:themeColor="text1"/>
                <w:szCs w:val="21"/>
              </w:rPr>
              <w:t>进行计算，则研发工艺用水为</w:t>
            </w:r>
            <w:r w:rsidRPr="00E54ABB">
              <w:rPr>
                <w:rFonts w:hint="eastAsia"/>
                <w:bCs/>
                <w:color w:val="000000" w:themeColor="text1"/>
                <w:szCs w:val="21"/>
              </w:rPr>
              <w:t>6</w:t>
            </w:r>
            <w:r w:rsidRPr="00E54ABB">
              <w:rPr>
                <w:bCs/>
                <w:color w:val="000000" w:themeColor="text1"/>
                <w:szCs w:val="21"/>
              </w:rPr>
              <w:t>2.5m</w:t>
            </w:r>
            <w:r w:rsidRPr="00E54ABB">
              <w:rPr>
                <w:bCs/>
                <w:color w:val="000000" w:themeColor="text1"/>
                <w:szCs w:val="21"/>
                <w:vertAlign w:val="superscript"/>
              </w:rPr>
              <w:t>3</w:t>
            </w:r>
            <w:r w:rsidRPr="00E54ABB">
              <w:rPr>
                <w:bCs/>
                <w:color w:val="000000" w:themeColor="text1"/>
                <w:szCs w:val="21"/>
              </w:rPr>
              <w:t>/a</w:t>
            </w:r>
            <w:r w:rsidRPr="00E54ABB">
              <w:rPr>
                <w:rFonts w:hint="eastAsia"/>
                <w:bCs/>
                <w:color w:val="000000" w:themeColor="text1"/>
                <w:szCs w:val="21"/>
              </w:rPr>
              <w:t>。</w:t>
            </w:r>
          </w:p>
          <w:p w:rsidR="00153FED" w:rsidRPr="00E54ABB" w:rsidRDefault="00153FED" w:rsidP="00153FED">
            <w:pPr>
              <w:adjustRightInd w:val="0"/>
              <w:snapToGrid w:val="0"/>
              <w:spacing w:line="360" w:lineRule="auto"/>
              <w:ind w:firstLineChars="200" w:firstLine="420"/>
              <w:rPr>
                <w:bCs/>
                <w:color w:val="000000" w:themeColor="text1"/>
                <w:szCs w:val="21"/>
              </w:rPr>
            </w:pPr>
            <w:r w:rsidRPr="00E54ABB">
              <w:rPr>
                <w:rFonts w:hint="eastAsia"/>
                <w:bCs/>
                <w:color w:val="000000" w:themeColor="text1"/>
                <w:szCs w:val="21"/>
              </w:rPr>
              <w:t>（</w:t>
            </w:r>
            <w:r w:rsidRPr="00E54ABB">
              <w:rPr>
                <w:rFonts w:hint="eastAsia"/>
                <w:bCs/>
                <w:color w:val="000000" w:themeColor="text1"/>
                <w:szCs w:val="21"/>
              </w:rPr>
              <w:t>3</w:t>
            </w:r>
            <w:r w:rsidRPr="00E54ABB">
              <w:rPr>
                <w:rFonts w:hint="eastAsia"/>
                <w:bCs/>
                <w:color w:val="000000" w:themeColor="text1"/>
                <w:szCs w:val="21"/>
              </w:rPr>
              <w:t>）研发设备清洗</w:t>
            </w:r>
            <w:r w:rsidR="00A076F7" w:rsidRPr="00E54ABB">
              <w:rPr>
                <w:rFonts w:hint="eastAsia"/>
                <w:bCs/>
                <w:color w:val="000000" w:themeColor="text1"/>
                <w:szCs w:val="21"/>
              </w:rPr>
              <w:t>用水</w:t>
            </w:r>
          </w:p>
          <w:p w:rsidR="00153FED" w:rsidRPr="00E54ABB" w:rsidRDefault="00153FED" w:rsidP="00153FED">
            <w:pPr>
              <w:adjustRightInd w:val="0"/>
              <w:snapToGrid w:val="0"/>
              <w:spacing w:line="360" w:lineRule="auto"/>
              <w:ind w:firstLineChars="200" w:firstLine="420"/>
              <w:rPr>
                <w:bCs/>
                <w:color w:val="000000" w:themeColor="text1"/>
                <w:szCs w:val="21"/>
              </w:rPr>
            </w:pPr>
            <w:r w:rsidRPr="00E54ABB">
              <w:rPr>
                <w:rFonts w:hint="eastAsia"/>
                <w:bCs/>
                <w:color w:val="000000" w:themeColor="text1"/>
                <w:szCs w:val="21"/>
              </w:rPr>
              <w:t>本项目研发设备规模约为生产规模的</w:t>
            </w:r>
            <w:r w:rsidRPr="00E54ABB">
              <w:rPr>
                <w:rFonts w:hint="eastAsia"/>
                <w:bCs/>
                <w:color w:val="000000" w:themeColor="text1"/>
                <w:szCs w:val="21"/>
              </w:rPr>
              <w:t>5%</w:t>
            </w:r>
            <w:r w:rsidRPr="00E54ABB">
              <w:rPr>
                <w:rFonts w:hint="eastAsia"/>
                <w:bCs/>
                <w:color w:val="000000" w:themeColor="text1"/>
                <w:szCs w:val="21"/>
              </w:rPr>
              <w:t>，因此设备清洗用水按生产清洗用水的</w:t>
            </w:r>
            <w:r w:rsidRPr="00E54ABB">
              <w:rPr>
                <w:rFonts w:hint="eastAsia"/>
                <w:bCs/>
                <w:color w:val="000000" w:themeColor="text1"/>
                <w:szCs w:val="21"/>
              </w:rPr>
              <w:t>5%</w:t>
            </w:r>
            <w:r w:rsidRPr="00E54ABB">
              <w:rPr>
                <w:rFonts w:hint="eastAsia"/>
                <w:bCs/>
                <w:color w:val="000000" w:themeColor="text1"/>
                <w:szCs w:val="21"/>
              </w:rPr>
              <w:t>进行估算。根据前文计算，普药生产线、</w:t>
            </w:r>
            <w:r w:rsidRPr="00E54ABB">
              <w:rPr>
                <w:bCs/>
                <w:color w:val="000000" w:themeColor="text1"/>
                <w:szCs w:val="21"/>
              </w:rPr>
              <w:t>高活性药物</w:t>
            </w:r>
            <w:r w:rsidRPr="00E54ABB">
              <w:rPr>
                <w:rFonts w:hint="eastAsia"/>
                <w:bCs/>
                <w:color w:val="000000" w:themeColor="text1"/>
                <w:szCs w:val="21"/>
              </w:rPr>
              <w:t>研发</w:t>
            </w:r>
            <w:r w:rsidRPr="00E54ABB">
              <w:rPr>
                <w:bCs/>
                <w:color w:val="000000" w:themeColor="text1"/>
                <w:szCs w:val="21"/>
              </w:rPr>
              <w:t>设备</w:t>
            </w:r>
            <w:r w:rsidRPr="00E54ABB">
              <w:rPr>
                <w:rFonts w:hint="eastAsia"/>
                <w:bCs/>
                <w:color w:val="000000" w:themeColor="text1"/>
                <w:szCs w:val="21"/>
              </w:rPr>
              <w:t>清洗</w:t>
            </w:r>
            <w:r w:rsidR="00A076F7" w:rsidRPr="00E54ABB">
              <w:rPr>
                <w:rFonts w:hint="eastAsia"/>
                <w:bCs/>
                <w:color w:val="000000" w:themeColor="text1"/>
                <w:szCs w:val="21"/>
              </w:rPr>
              <w:t>用水</w:t>
            </w:r>
            <w:r w:rsidRPr="00E54ABB">
              <w:rPr>
                <w:rFonts w:hint="eastAsia"/>
                <w:bCs/>
                <w:color w:val="000000" w:themeColor="text1"/>
                <w:szCs w:val="21"/>
              </w:rPr>
              <w:t>均为</w:t>
            </w:r>
            <w:r w:rsidR="00A076F7" w:rsidRPr="00E54ABB">
              <w:rPr>
                <w:bCs/>
                <w:color w:val="000000" w:themeColor="text1"/>
                <w:szCs w:val="21"/>
              </w:rPr>
              <w:t>1</w:t>
            </w:r>
            <w:r w:rsidRPr="00E54ABB">
              <w:rPr>
                <w:bCs/>
                <w:color w:val="000000" w:themeColor="text1"/>
                <w:szCs w:val="21"/>
              </w:rPr>
              <w:t>00m</w:t>
            </w:r>
            <w:r w:rsidRPr="00E54ABB">
              <w:rPr>
                <w:bCs/>
                <w:color w:val="000000" w:themeColor="text1"/>
                <w:szCs w:val="21"/>
                <w:vertAlign w:val="superscript"/>
              </w:rPr>
              <w:t>3</w:t>
            </w:r>
            <w:r w:rsidRPr="00E54ABB">
              <w:rPr>
                <w:bCs/>
                <w:color w:val="000000" w:themeColor="text1"/>
                <w:szCs w:val="21"/>
              </w:rPr>
              <w:t>/a</w:t>
            </w:r>
            <w:r w:rsidRPr="00E54ABB">
              <w:rPr>
                <w:rFonts w:hint="eastAsia"/>
                <w:bCs/>
                <w:color w:val="000000" w:themeColor="text1"/>
                <w:szCs w:val="21"/>
              </w:rPr>
              <w:t>。</w:t>
            </w:r>
          </w:p>
          <w:p w:rsidR="00153FED" w:rsidRPr="00E54ABB" w:rsidRDefault="00153FED" w:rsidP="00153FED">
            <w:pPr>
              <w:adjustRightInd w:val="0"/>
              <w:snapToGrid w:val="0"/>
              <w:spacing w:line="360" w:lineRule="auto"/>
              <w:ind w:firstLineChars="200" w:firstLine="420"/>
              <w:rPr>
                <w:bCs/>
                <w:color w:val="000000" w:themeColor="text1"/>
                <w:szCs w:val="21"/>
              </w:rPr>
            </w:pPr>
            <w:r w:rsidRPr="00E54ABB">
              <w:rPr>
                <w:rFonts w:hint="eastAsia"/>
                <w:bCs/>
                <w:color w:val="000000" w:themeColor="text1"/>
                <w:szCs w:val="21"/>
              </w:rPr>
              <w:t>（</w:t>
            </w:r>
            <w:r w:rsidRPr="00E54ABB">
              <w:rPr>
                <w:rFonts w:hint="eastAsia"/>
                <w:bCs/>
                <w:color w:val="000000" w:themeColor="text1"/>
                <w:szCs w:val="21"/>
              </w:rPr>
              <w:t>4</w:t>
            </w:r>
            <w:r w:rsidRPr="00E54ABB">
              <w:rPr>
                <w:rFonts w:hint="eastAsia"/>
                <w:bCs/>
                <w:color w:val="000000" w:themeColor="text1"/>
                <w:szCs w:val="21"/>
              </w:rPr>
              <w:t>）实验室清洗</w:t>
            </w:r>
            <w:r w:rsidR="00A076F7" w:rsidRPr="00E54ABB">
              <w:rPr>
                <w:rFonts w:hint="eastAsia"/>
                <w:bCs/>
                <w:color w:val="000000" w:themeColor="text1"/>
                <w:szCs w:val="21"/>
              </w:rPr>
              <w:t>用水</w:t>
            </w:r>
          </w:p>
          <w:p w:rsidR="00A076F7" w:rsidRPr="00E54ABB" w:rsidRDefault="00A076F7" w:rsidP="00153FED">
            <w:pPr>
              <w:adjustRightInd w:val="0"/>
              <w:snapToGrid w:val="0"/>
              <w:spacing w:line="360" w:lineRule="auto"/>
              <w:ind w:firstLineChars="200" w:firstLine="420"/>
              <w:rPr>
                <w:bCs/>
                <w:color w:val="000000" w:themeColor="text1"/>
                <w:szCs w:val="21"/>
              </w:rPr>
            </w:pPr>
            <w:r w:rsidRPr="00E54ABB">
              <w:rPr>
                <w:rFonts w:hint="eastAsia"/>
                <w:bCs/>
                <w:color w:val="000000" w:themeColor="text1"/>
                <w:szCs w:val="21"/>
              </w:rPr>
              <w:t>根据企业提供资料，预计</w:t>
            </w:r>
            <w:r w:rsidR="00153FED" w:rsidRPr="00E54ABB">
              <w:rPr>
                <w:rFonts w:hint="eastAsia"/>
                <w:bCs/>
                <w:color w:val="000000" w:themeColor="text1"/>
                <w:szCs w:val="21"/>
              </w:rPr>
              <w:t>实验室设备及容器清洗用水</w:t>
            </w:r>
            <w:r w:rsidR="00294ED3" w:rsidRPr="00E54ABB">
              <w:rPr>
                <w:rFonts w:hint="eastAsia"/>
                <w:bCs/>
                <w:color w:val="000000" w:themeColor="text1"/>
                <w:szCs w:val="21"/>
              </w:rPr>
              <w:t>为</w:t>
            </w:r>
            <w:r w:rsidR="00294ED3" w:rsidRPr="00E54ABB">
              <w:rPr>
                <w:rFonts w:hint="eastAsia"/>
                <w:bCs/>
                <w:color w:val="000000" w:themeColor="text1"/>
                <w:szCs w:val="21"/>
              </w:rPr>
              <w:t>2</w:t>
            </w:r>
            <w:r w:rsidR="00294ED3" w:rsidRPr="00E54ABB">
              <w:rPr>
                <w:bCs/>
                <w:color w:val="000000" w:themeColor="text1"/>
                <w:szCs w:val="21"/>
              </w:rPr>
              <w:t>.4t/d</w:t>
            </w:r>
            <w:r w:rsidR="00294ED3" w:rsidRPr="00E54ABB">
              <w:rPr>
                <w:rFonts w:hint="eastAsia"/>
                <w:bCs/>
                <w:color w:val="000000" w:themeColor="text1"/>
                <w:szCs w:val="21"/>
              </w:rPr>
              <w:t>，年工作</w:t>
            </w:r>
            <w:r w:rsidR="00294ED3" w:rsidRPr="00E54ABB">
              <w:rPr>
                <w:rFonts w:hint="eastAsia"/>
                <w:bCs/>
                <w:color w:val="000000" w:themeColor="text1"/>
                <w:szCs w:val="21"/>
              </w:rPr>
              <w:t>2</w:t>
            </w:r>
            <w:r w:rsidR="00294ED3" w:rsidRPr="00E54ABB">
              <w:rPr>
                <w:bCs/>
                <w:color w:val="000000" w:themeColor="text1"/>
                <w:szCs w:val="21"/>
              </w:rPr>
              <w:t>50d</w:t>
            </w:r>
            <w:r w:rsidR="00294ED3" w:rsidRPr="00E54ABB">
              <w:rPr>
                <w:rFonts w:hint="eastAsia"/>
                <w:bCs/>
                <w:color w:val="000000" w:themeColor="text1"/>
                <w:szCs w:val="21"/>
              </w:rPr>
              <w:t>，则预计实验室清洗用水</w:t>
            </w:r>
            <w:r w:rsidR="00153FED" w:rsidRPr="00E54ABB">
              <w:rPr>
                <w:rFonts w:hint="eastAsia"/>
                <w:bCs/>
                <w:color w:val="000000" w:themeColor="text1"/>
                <w:szCs w:val="21"/>
              </w:rPr>
              <w:t>约</w:t>
            </w:r>
            <w:r w:rsidR="00153FED" w:rsidRPr="00E54ABB">
              <w:rPr>
                <w:rFonts w:hint="eastAsia"/>
                <w:bCs/>
                <w:color w:val="000000" w:themeColor="text1"/>
                <w:szCs w:val="21"/>
              </w:rPr>
              <w:t>600t/a</w:t>
            </w:r>
            <w:r w:rsidRPr="00E54ABB">
              <w:rPr>
                <w:rFonts w:hint="eastAsia"/>
                <w:bCs/>
                <w:color w:val="000000" w:themeColor="text1"/>
                <w:szCs w:val="21"/>
              </w:rPr>
              <w:t>。</w:t>
            </w:r>
          </w:p>
          <w:p w:rsidR="00153FED" w:rsidRPr="00E54ABB" w:rsidRDefault="00153FED" w:rsidP="00153FED">
            <w:pPr>
              <w:adjustRightInd w:val="0"/>
              <w:snapToGrid w:val="0"/>
              <w:spacing w:line="360" w:lineRule="auto"/>
              <w:ind w:firstLineChars="200" w:firstLine="420"/>
              <w:rPr>
                <w:bCs/>
                <w:color w:val="000000" w:themeColor="text1"/>
                <w:szCs w:val="21"/>
              </w:rPr>
            </w:pPr>
            <w:r w:rsidRPr="00E54ABB">
              <w:rPr>
                <w:rFonts w:ascii="宋体" w:hAnsi="宋体" w:cs="宋体" w:hint="eastAsia"/>
                <w:bCs/>
                <w:color w:val="000000" w:themeColor="text1"/>
                <w:szCs w:val="21"/>
              </w:rPr>
              <w:t>（</w:t>
            </w:r>
            <w:r w:rsidRPr="00E54ABB">
              <w:rPr>
                <w:rFonts w:ascii="宋体" w:hAnsi="宋体" w:cs="宋体"/>
                <w:bCs/>
                <w:color w:val="000000" w:themeColor="text1"/>
                <w:szCs w:val="21"/>
              </w:rPr>
              <w:t>5</w:t>
            </w:r>
            <w:r w:rsidRPr="00E54ABB">
              <w:rPr>
                <w:rFonts w:ascii="宋体" w:hAnsi="宋体" w:cs="宋体" w:hint="eastAsia"/>
                <w:bCs/>
                <w:color w:val="000000" w:themeColor="text1"/>
                <w:szCs w:val="21"/>
              </w:rPr>
              <w:t>）</w:t>
            </w:r>
            <w:r w:rsidRPr="00E54ABB">
              <w:rPr>
                <w:bCs/>
                <w:color w:val="000000" w:themeColor="text1"/>
                <w:szCs w:val="21"/>
              </w:rPr>
              <w:t>日常清洁废水（洗衣、洗手</w:t>
            </w:r>
            <w:r w:rsidRPr="00E54ABB">
              <w:rPr>
                <w:rFonts w:hint="eastAsia"/>
                <w:bCs/>
                <w:color w:val="000000" w:themeColor="text1"/>
                <w:szCs w:val="21"/>
              </w:rPr>
              <w:t>等</w:t>
            </w:r>
            <w:r w:rsidRPr="00E54ABB">
              <w:rPr>
                <w:bCs/>
                <w:color w:val="000000" w:themeColor="text1"/>
                <w:szCs w:val="21"/>
              </w:rPr>
              <w:t>）</w:t>
            </w:r>
            <w:r w:rsidR="00294ED3" w:rsidRPr="00E54ABB">
              <w:rPr>
                <w:rFonts w:hint="eastAsia"/>
                <w:bCs/>
                <w:color w:val="000000" w:themeColor="text1"/>
                <w:szCs w:val="21"/>
              </w:rPr>
              <w:t>用水</w:t>
            </w:r>
          </w:p>
          <w:p w:rsidR="00153FED" w:rsidRPr="00E54ABB" w:rsidRDefault="00153FED" w:rsidP="00153FED">
            <w:pPr>
              <w:adjustRightInd w:val="0"/>
              <w:snapToGrid w:val="0"/>
              <w:spacing w:line="360" w:lineRule="auto"/>
              <w:ind w:firstLineChars="200" w:firstLine="420"/>
              <w:rPr>
                <w:bCs/>
                <w:color w:val="000000" w:themeColor="text1"/>
                <w:szCs w:val="21"/>
              </w:rPr>
            </w:pPr>
            <w:r w:rsidRPr="00E54ABB">
              <w:rPr>
                <w:bCs/>
                <w:color w:val="000000" w:themeColor="text1"/>
                <w:szCs w:val="21"/>
              </w:rPr>
              <w:t>根据企业提供资料，本项目</w:t>
            </w:r>
            <w:r w:rsidRPr="00E54ABB">
              <w:rPr>
                <w:rFonts w:hint="eastAsia"/>
                <w:bCs/>
                <w:color w:val="000000" w:themeColor="text1"/>
                <w:szCs w:val="21"/>
              </w:rPr>
              <w:t>高活性药物</w:t>
            </w:r>
            <w:r w:rsidRPr="00E54ABB">
              <w:rPr>
                <w:bCs/>
                <w:color w:val="000000" w:themeColor="text1"/>
                <w:szCs w:val="21"/>
              </w:rPr>
              <w:t>生产车间内员工进入车间需进行</w:t>
            </w:r>
            <w:r w:rsidRPr="00E54ABB">
              <w:rPr>
                <w:rFonts w:hint="eastAsia"/>
                <w:bCs/>
                <w:color w:val="000000" w:themeColor="text1"/>
                <w:szCs w:val="21"/>
              </w:rPr>
              <w:t>洗衣、洗手和地面</w:t>
            </w:r>
            <w:r w:rsidRPr="00E54ABB">
              <w:rPr>
                <w:bCs/>
                <w:color w:val="000000" w:themeColor="text1"/>
                <w:szCs w:val="21"/>
              </w:rPr>
              <w:t>清洁</w:t>
            </w:r>
            <w:r w:rsidRPr="00E54ABB">
              <w:rPr>
                <w:rFonts w:hint="eastAsia"/>
                <w:bCs/>
                <w:color w:val="000000" w:themeColor="text1"/>
                <w:szCs w:val="21"/>
              </w:rPr>
              <w:t>等</w:t>
            </w:r>
            <w:r w:rsidRPr="00E54ABB">
              <w:rPr>
                <w:bCs/>
                <w:color w:val="000000" w:themeColor="text1"/>
                <w:szCs w:val="21"/>
              </w:rPr>
              <w:t>，预计日常清洁</w:t>
            </w:r>
            <w:r w:rsidRPr="00E54ABB">
              <w:rPr>
                <w:rFonts w:hint="eastAsia"/>
                <w:bCs/>
                <w:color w:val="000000" w:themeColor="text1"/>
                <w:szCs w:val="21"/>
              </w:rPr>
              <w:t>消毒</w:t>
            </w:r>
            <w:r w:rsidRPr="00E54ABB">
              <w:rPr>
                <w:bCs/>
                <w:color w:val="000000" w:themeColor="text1"/>
                <w:szCs w:val="21"/>
              </w:rPr>
              <w:t>用水量为</w:t>
            </w:r>
            <w:r w:rsidRPr="00E54ABB">
              <w:rPr>
                <w:bCs/>
                <w:color w:val="000000" w:themeColor="text1"/>
                <w:szCs w:val="21"/>
              </w:rPr>
              <w:t>10m</w:t>
            </w:r>
            <w:r w:rsidRPr="00E54ABB">
              <w:rPr>
                <w:bCs/>
                <w:color w:val="000000" w:themeColor="text1"/>
                <w:szCs w:val="21"/>
                <w:vertAlign w:val="superscript"/>
              </w:rPr>
              <w:t>3</w:t>
            </w:r>
            <w:r w:rsidRPr="00E54ABB">
              <w:rPr>
                <w:bCs/>
                <w:color w:val="000000" w:themeColor="text1"/>
                <w:szCs w:val="21"/>
              </w:rPr>
              <w:t>/d</w:t>
            </w:r>
            <w:r w:rsidRPr="00E54ABB">
              <w:rPr>
                <w:bCs/>
                <w:color w:val="000000" w:themeColor="text1"/>
                <w:szCs w:val="21"/>
              </w:rPr>
              <w:t>，</w:t>
            </w:r>
            <w:r w:rsidRPr="00E54ABB">
              <w:rPr>
                <w:rFonts w:hint="eastAsia"/>
                <w:bCs/>
                <w:color w:val="000000" w:themeColor="text1"/>
                <w:szCs w:val="21"/>
              </w:rPr>
              <w:t>年工作日</w:t>
            </w:r>
            <w:r w:rsidRPr="00E54ABB">
              <w:rPr>
                <w:rFonts w:hint="eastAsia"/>
                <w:bCs/>
                <w:color w:val="000000" w:themeColor="text1"/>
                <w:szCs w:val="21"/>
              </w:rPr>
              <w:t>2</w:t>
            </w:r>
            <w:r w:rsidRPr="00E54ABB">
              <w:rPr>
                <w:bCs/>
                <w:color w:val="000000" w:themeColor="text1"/>
                <w:szCs w:val="21"/>
              </w:rPr>
              <w:t>50</w:t>
            </w:r>
            <w:r w:rsidRPr="00E54ABB">
              <w:rPr>
                <w:rFonts w:hint="eastAsia"/>
                <w:bCs/>
                <w:color w:val="000000" w:themeColor="text1"/>
                <w:szCs w:val="21"/>
              </w:rPr>
              <w:t>d</w:t>
            </w:r>
            <w:r w:rsidRPr="00E54ABB">
              <w:rPr>
                <w:rFonts w:hint="eastAsia"/>
                <w:bCs/>
                <w:color w:val="000000" w:themeColor="text1"/>
                <w:szCs w:val="21"/>
              </w:rPr>
              <w:t>，</w:t>
            </w:r>
            <w:r w:rsidRPr="00E54ABB">
              <w:rPr>
                <w:bCs/>
                <w:color w:val="000000" w:themeColor="text1"/>
                <w:szCs w:val="21"/>
              </w:rPr>
              <w:t>则本项目日常清洁</w:t>
            </w:r>
            <w:r w:rsidRPr="00E54ABB">
              <w:rPr>
                <w:rFonts w:hint="eastAsia"/>
                <w:bCs/>
                <w:color w:val="000000" w:themeColor="text1"/>
                <w:szCs w:val="21"/>
              </w:rPr>
              <w:t>消毒</w:t>
            </w:r>
            <w:r w:rsidRPr="00E54ABB">
              <w:rPr>
                <w:bCs/>
                <w:color w:val="000000" w:themeColor="text1"/>
                <w:szCs w:val="21"/>
              </w:rPr>
              <w:t>用水约</w:t>
            </w:r>
            <w:r w:rsidRPr="00E54ABB">
              <w:rPr>
                <w:bCs/>
                <w:color w:val="000000" w:themeColor="text1"/>
                <w:szCs w:val="21"/>
              </w:rPr>
              <w:t>2500m</w:t>
            </w:r>
            <w:r w:rsidRPr="00E54ABB">
              <w:rPr>
                <w:bCs/>
                <w:color w:val="000000" w:themeColor="text1"/>
                <w:szCs w:val="21"/>
                <w:vertAlign w:val="superscript"/>
              </w:rPr>
              <w:t>3</w:t>
            </w:r>
            <w:r w:rsidRPr="00E54ABB">
              <w:rPr>
                <w:bCs/>
                <w:color w:val="000000" w:themeColor="text1"/>
                <w:szCs w:val="21"/>
              </w:rPr>
              <w:t>/a</w:t>
            </w:r>
            <w:r w:rsidRPr="00E54ABB">
              <w:rPr>
                <w:bCs/>
                <w:color w:val="000000" w:themeColor="text1"/>
                <w:szCs w:val="21"/>
              </w:rPr>
              <w:t>。</w:t>
            </w:r>
          </w:p>
          <w:p w:rsidR="00153FED" w:rsidRPr="00E54ABB" w:rsidRDefault="00153FED" w:rsidP="00153FED">
            <w:pPr>
              <w:adjustRightInd w:val="0"/>
              <w:snapToGrid w:val="0"/>
              <w:spacing w:line="360" w:lineRule="auto"/>
              <w:ind w:firstLineChars="200" w:firstLine="420"/>
              <w:rPr>
                <w:bCs/>
                <w:color w:val="000000" w:themeColor="text1"/>
                <w:szCs w:val="21"/>
              </w:rPr>
            </w:pPr>
            <w:r w:rsidRPr="00E54ABB">
              <w:rPr>
                <w:rFonts w:hint="eastAsia"/>
                <w:bCs/>
                <w:color w:val="000000" w:themeColor="text1"/>
                <w:szCs w:val="21"/>
              </w:rPr>
              <w:t>（</w:t>
            </w:r>
            <w:r w:rsidRPr="00E54ABB">
              <w:rPr>
                <w:rFonts w:hint="eastAsia"/>
                <w:bCs/>
                <w:color w:val="000000" w:themeColor="text1"/>
                <w:szCs w:val="21"/>
              </w:rPr>
              <w:t>6</w:t>
            </w:r>
            <w:r w:rsidRPr="00E54ABB">
              <w:rPr>
                <w:rFonts w:hint="eastAsia"/>
                <w:bCs/>
                <w:color w:val="000000" w:themeColor="text1"/>
                <w:szCs w:val="21"/>
              </w:rPr>
              <w:t>）生产车间消毒用水</w:t>
            </w:r>
          </w:p>
          <w:p w:rsidR="00153FED" w:rsidRPr="00E54ABB" w:rsidRDefault="00153FED" w:rsidP="00153FED">
            <w:pPr>
              <w:adjustRightInd w:val="0"/>
              <w:snapToGrid w:val="0"/>
              <w:spacing w:line="360" w:lineRule="auto"/>
              <w:ind w:firstLineChars="200" w:firstLine="420"/>
              <w:rPr>
                <w:bCs/>
                <w:color w:val="000000" w:themeColor="text1"/>
                <w:szCs w:val="21"/>
              </w:rPr>
            </w:pPr>
            <w:r w:rsidRPr="00E54ABB">
              <w:rPr>
                <w:rFonts w:hint="eastAsia"/>
                <w:bCs/>
                <w:color w:val="000000" w:themeColor="text1"/>
                <w:szCs w:val="21"/>
              </w:rPr>
              <w:t>本项目生产车间需要进行定期消毒和清洁，每天清洗消毒一次。根据企业统计，每天用水约为</w:t>
            </w:r>
            <w:r w:rsidRPr="00E54ABB">
              <w:rPr>
                <w:rFonts w:hint="eastAsia"/>
                <w:bCs/>
                <w:color w:val="000000" w:themeColor="text1"/>
                <w:szCs w:val="21"/>
              </w:rPr>
              <w:t>3</w:t>
            </w:r>
            <w:r w:rsidRPr="00E54ABB">
              <w:rPr>
                <w:bCs/>
                <w:color w:val="000000" w:themeColor="text1"/>
                <w:szCs w:val="21"/>
              </w:rPr>
              <w:t>m</w:t>
            </w:r>
            <w:r w:rsidRPr="00E54ABB">
              <w:rPr>
                <w:bCs/>
                <w:color w:val="000000" w:themeColor="text1"/>
                <w:szCs w:val="21"/>
                <w:vertAlign w:val="superscript"/>
              </w:rPr>
              <w:t>3</w:t>
            </w:r>
            <w:r w:rsidRPr="00E54ABB">
              <w:rPr>
                <w:bCs/>
                <w:color w:val="000000" w:themeColor="text1"/>
                <w:szCs w:val="21"/>
              </w:rPr>
              <w:t>/a</w:t>
            </w:r>
            <w:r w:rsidRPr="00E54ABB">
              <w:rPr>
                <w:rFonts w:hint="eastAsia"/>
                <w:bCs/>
                <w:color w:val="000000" w:themeColor="text1"/>
                <w:szCs w:val="21"/>
              </w:rPr>
              <w:t>，全年</w:t>
            </w:r>
            <w:r w:rsidRPr="00E54ABB">
              <w:rPr>
                <w:rFonts w:hint="eastAsia"/>
                <w:bCs/>
                <w:color w:val="000000" w:themeColor="text1"/>
                <w:szCs w:val="21"/>
              </w:rPr>
              <w:t>2</w:t>
            </w:r>
            <w:r w:rsidRPr="00E54ABB">
              <w:rPr>
                <w:bCs/>
                <w:color w:val="000000" w:themeColor="text1"/>
                <w:szCs w:val="21"/>
              </w:rPr>
              <w:t>50</w:t>
            </w:r>
            <w:r w:rsidRPr="00E54ABB">
              <w:rPr>
                <w:rFonts w:hint="eastAsia"/>
                <w:bCs/>
                <w:color w:val="000000" w:themeColor="text1"/>
                <w:szCs w:val="21"/>
              </w:rPr>
              <w:t>d</w:t>
            </w:r>
            <w:r w:rsidRPr="00E54ABB">
              <w:rPr>
                <w:rFonts w:hint="eastAsia"/>
                <w:bCs/>
                <w:color w:val="000000" w:themeColor="text1"/>
                <w:szCs w:val="21"/>
              </w:rPr>
              <w:t>，因此全年车间地面清洁消毒用水为</w:t>
            </w:r>
            <w:r w:rsidRPr="00E54ABB">
              <w:rPr>
                <w:rFonts w:hint="eastAsia"/>
                <w:bCs/>
                <w:color w:val="000000" w:themeColor="text1"/>
                <w:szCs w:val="21"/>
              </w:rPr>
              <w:t>7</w:t>
            </w:r>
            <w:r w:rsidRPr="00E54ABB">
              <w:rPr>
                <w:bCs/>
                <w:color w:val="000000" w:themeColor="text1"/>
                <w:szCs w:val="21"/>
              </w:rPr>
              <w:t>50</w:t>
            </w:r>
            <w:r w:rsidRPr="00E54ABB">
              <w:rPr>
                <w:rFonts w:hint="eastAsia"/>
                <w:bCs/>
                <w:color w:val="000000" w:themeColor="text1"/>
                <w:szCs w:val="21"/>
              </w:rPr>
              <w:t>m</w:t>
            </w:r>
            <w:r w:rsidRPr="00E54ABB">
              <w:rPr>
                <w:bCs/>
                <w:color w:val="000000" w:themeColor="text1"/>
                <w:szCs w:val="21"/>
                <w:vertAlign w:val="superscript"/>
              </w:rPr>
              <w:t>3</w:t>
            </w:r>
            <w:r w:rsidRPr="00E54ABB">
              <w:rPr>
                <w:bCs/>
                <w:color w:val="000000" w:themeColor="text1"/>
                <w:szCs w:val="21"/>
              </w:rPr>
              <w:t>/a</w:t>
            </w:r>
            <w:r w:rsidRPr="00E54ABB">
              <w:rPr>
                <w:rFonts w:hint="eastAsia"/>
                <w:bCs/>
                <w:color w:val="000000" w:themeColor="text1"/>
                <w:szCs w:val="21"/>
              </w:rPr>
              <w:t>。</w:t>
            </w:r>
          </w:p>
          <w:p w:rsidR="00153FED" w:rsidRPr="00E54ABB" w:rsidRDefault="00153FED" w:rsidP="00153FED">
            <w:pPr>
              <w:adjustRightInd w:val="0"/>
              <w:snapToGrid w:val="0"/>
              <w:spacing w:line="360" w:lineRule="auto"/>
              <w:ind w:firstLineChars="200" w:firstLine="420"/>
              <w:rPr>
                <w:bCs/>
                <w:color w:val="000000" w:themeColor="text1"/>
                <w:szCs w:val="21"/>
              </w:rPr>
            </w:pPr>
            <w:r w:rsidRPr="00E54ABB">
              <w:rPr>
                <w:bCs/>
                <w:color w:val="000000" w:themeColor="text1"/>
                <w:szCs w:val="21"/>
              </w:rPr>
              <w:t>（</w:t>
            </w:r>
            <w:r w:rsidRPr="00E54ABB">
              <w:rPr>
                <w:bCs/>
                <w:color w:val="000000" w:themeColor="text1"/>
                <w:szCs w:val="21"/>
              </w:rPr>
              <w:t>7</w:t>
            </w:r>
            <w:r w:rsidRPr="00E54ABB">
              <w:rPr>
                <w:bCs/>
                <w:color w:val="000000" w:themeColor="text1"/>
                <w:szCs w:val="21"/>
              </w:rPr>
              <w:t>）</w:t>
            </w:r>
            <w:r w:rsidR="00294ED3" w:rsidRPr="00E54ABB">
              <w:rPr>
                <w:rFonts w:hint="eastAsia"/>
                <w:bCs/>
                <w:color w:val="000000" w:themeColor="text1"/>
                <w:szCs w:val="21"/>
              </w:rPr>
              <w:t>蒸</w:t>
            </w:r>
            <w:r w:rsidRPr="00E54ABB">
              <w:rPr>
                <w:rFonts w:hint="eastAsia"/>
                <w:bCs/>
                <w:color w:val="000000" w:themeColor="text1"/>
                <w:szCs w:val="21"/>
              </w:rPr>
              <w:t>汽冷凝</w:t>
            </w:r>
            <w:r w:rsidR="00294ED3" w:rsidRPr="00E54ABB">
              <w:rPr>
                <w:rFonts w:hint="eastAsia"/>
                <w:bCs/>
                <w:color w:val="000000" w:themeColor="text1"/>
                <w:szCs w:val="21"/>
              </w:rPr>
              <w:t>用</w:t>
            </w:r>
            <w:r w:rsidRPr="00E54ABB">
              <w:rPr>
                <w:rFonts w:hint="eastAsia"/>
                <w:bCs/>
                <w:color w:val="000000" w:themeColor="text1"/>
                <w:szCs w:val="21"/>
              </w:rPr>
              <w:t>水：项目工艺设备动力和空调系统使用区域蒸汽作为能源，使用方式为间接使用，其中蒸汽使用量为</w:t>
            </w:r>
            <w:r w:rsidRPr="00E54ABB">
              <w:rPr>
                <w:bCs/>
                <w:color w:val="000000" w:themeColor="text1"/>
                <w:szCs w:val="21"/>
              </w:rPr>
              <w:t>16t/h</w:t>
            </w:r>
            <w:r w:rsidRPr="00E54ABB">
              <w:rPr>
                <w:rFonts w:hint="eastAsia"/>
                <w:bCs/>
                <w:color w:val="000000" w:themeColor="text1"/>
                <w:szCs w:val="21"/>
              </w:rPr>
              <w:t>（工作平均时长按</w:t>
            </w:r>
            <w:r w:rsidRPr="00E54ABB">
              <w:rPr>
                <w:rFonts w:hint="eastAsia"/>
                <w:bCs/>
                <w:color w:val="000000" w:themeColor="text1"/>
                <w:szCs w:val="21"/>
              </w:rPr>
              <w:t>1</w:t>
            </w:r>
            <w:r w:rsidRPr="00E54ABB">
              <w:rPr>
                <w:bCs/>
                <w:color w:val="000000" w:themeColor="text1"/>
                <w:szCs w:val="21"/>
              </w:rPr>
              <w:t>6h/d</w:t>
            </w:r>
            <w:r w:rsidRPr="00E54ABB">
              <w:rPr>
                <w:rFonts w:hint="eastAsia"/>
                <w:bCs/>
                <w:color w:val="000000" w:themeColor="text1"/>
                <w:szCs w:val="21"/>
              </w:rPr>
              <w:t>计），则年用蒸汽量约</w:t>
            </w:r>
            <w:r w:rsidRPr="00E54ABB">
              <w:rPr>
                <w:bCs/>
                <w:color w:val="000000" w:themeColor="text1"/>
                <w:szCs w:val="21"/>
              </w:rPr>
              <w:t>64000</w:t>
            </w:r>
            <w:r w:rsidRPr="00E54ABB">
              <w:rPr>
                <w:rFonts w:hint="eastAsia"/>
                <w:bCs/>
                <w:color w:val="000000" w:themeColor="text1"/>
                <w:szCs w:val="21"/>
              </w:rPr>
              <w:t>t/a</w:t>
            </w:r>
            <w:r w:rsidRPr="00E54ABB">
              <w:rPr>
                <w:rFonts w:hint="eastAsia"/>
                <w:bCs/>
                <w:color w:val="000000" w:themeColor="text1"/>
                <w:szCs w:val="21"/>
              </w:rPr>
              <w:t>。</w:t>
            </w:r>
          </w:p>
          <w:p w:rsidR="00153FED" w:rsidRPr="00E54ABB" w:rsidRDefault="00153FED" w:rsidP="00153FED">
            <w:pPr>
              <w:adjustRightInd w:val="0"/>
              <w:snapToGrid w:val="0"/>
              <w:spacing w:line="360" w:lineRule="auto"/>
              <w:ind w:firstLineChars="200" w:firstLine="420"/>
              <w:rPr>
                <w:bCs/>
                <w:color w:val="000000" w:themeColor="text1"/>
                <w:szCs w:val="21"/>
              </w:rPr>
            </w:pPr>
            <w:r w:rsidRPr="00E54ABB">
              <w:rPr>
                <w:rFonts w:hint="eastAsia"/>
                <w:bCs/>
                <w:color w:val="000000" w:themeColor="text1"/>
                <w:szCs w:val="21"/>
              </w:rPr>
              <w:t>（</w:t>
            </w:r>
            <w:r w:rsidRPr="00E54ABB">
              <w:rPr>
                <w:rFonts w:hint="eastAsia"/>
                <w:bCs/>
                <w:color w:val="000000" w:themeColor="text1"/>
                <w:szCs w:val="21"/>
              </w:rPr>
              <w:t>8</w:t>
            </w:r>
            <w:r w:rsidRPr="00E54ABB">
              <w:rPr>
                <w:rFonts w:hint="eastAsia"/>
                <w:bCs/>
                <w:color w:val="000000" w:themeColor="text1"/>
                <w:szCs w:val="21"/>
              </w:rPr>
              <w:t>）</w:t>
            </w:r>
            <w:r w:rsidRPr="00E54ABB">
              <w:rPr>
                <w:bCs/>
                <w:color w:val="000000" w:themeColor="text1"/>
                <w:szCs w:val="21"/>
              </w:rPr>
              <w:t>冷却塔</w:t>
            </w:r>
            <w:r w:rsidRPr="00E54ABB">
              <w:rPr>
                <w:rFonts w:hint="eastAsia"/>
                <w:bCs/>
                <w:color w:val="000000" w:themeColor="text1"/>
                <w:szCs w:val="21"/>
              </w:rPr>
              <w:t>补水</w:t>
            </w:r>
          </w:p>
          <w:p w:rsidR="00153FED" w:rsidRPr="00E54ABB" w:rsidRDefault="00153FED" w:rsidP="00153FED">
            <w:pPr>
              <w:adjustRightInd w:val="0"/>
              <w:snapToGrid w:val="0"/>
              <w:spacing w:line="360" w:lineRule="auto"/>
              <w:ind w:firstLineChars="200" w:firstLine="420"/>
              <w:rPr>
                <w:bCs/>
                <w:color w:val="000000" w:themeColor="text1"/>
                <w:szCs w:val="21"/>
              </w:rPr>
            </w:pPr>
            <w:r w:rsidRPr="00E54ABB">
              <w:rPr>
                <w:bCs/>
                <w:color w:val="000000" w:themeColor="text1"/>
                <w:szCs w:val="21"/>
              </w:rPr>
              <w:t>工艺设备、空调制冷</w:t>
            </w:r>
            <w:r w:rsidRPr="00E54ABB">
              <w:rPr>
                <w:rFonts w:hint="eastAsia"/>
                <w:bCs/>
                <w:color w:val="000000" w:themeColor="text1"/>
                <w:szCs w:val="21"/>
              </w:rPr>
              <w:t>机</w:t>
            </w:r>
            <w:r w:rsidRPr="00E54ABB">
              <w:rPr>
                <w:bCs/>
                <w:color w:val="000000" w:themeColor="text1"/>
                <w:szCs w:val="21"/>
              </w:rPr>
              <w:t>等冷却用水均为循环冷却给水系统，冷却水塔循环量分别为</w:t>
            </w:r>
            <w:r w:rsidRPr="00E54ABB">
              <w:rPr>
                <w:bCs/>
                <w:color w:val="000000" w:themeColor="text1"/>
                <w:szCs w:val="21"/>
              </w:rPr>
              <w:t>3</w:t>
            </w:r>
            <w:r w:rsidRPr="00E54ABB">
              <w:rPr>
                <w:bCs/>
                <w:color w:val="000000" w:themeColor="text1"/>
                <w:szCs w:val="21"/>
              </w:rPr>
              <w:t>台循环量</w:t>
            </w:r>
            <w:r w:rsidRPr="00E54ABB">
              <w:rPr>
                <w:bCs/>
                <w:color w:val="000000" w:themeColor="text1"/>
                <w:szCs w:val="21"/>
              </w:rPr>
              <w:t>500m</w:t>
            </w:r>
            <w:r w:rsidRPr="00E54ABB">
              <w:rPr>
                <w:bCs/>
                <w:color w:val="000000" w:themeColor="text1"/>
                <w:szCs w:val="21"/>
                <w:vertAlign w:val="superscript"/>
              </w:rPr>
              <w:t>3</w:t>
            </w:r>
            <w:r w:rsidRPr="00E54ABB">
              <w:rPr>
                <w:bCs/>
                <w:color w:val="000000" w:themeColor="text1"/>
                <w:szCs w:val="21"/>
              </w:rPr>
              <w:t>/h+2</w:t>
            </w:r>
            <w:r w:rsidRPr="00E54ABB">
              <w:rPr>
                <w:bCs/>
                <w:color w:val="000000" w:themeColor="text1"/>
                <w:szCs w:val="21"/>
              </w:rPr>
              <w:t>台循环量</w:t>
            </w:r>
            <w:r w:rsidRPr="00E54ABB">
              <w:rPr>
                <w:bCs/>
                <w:color w:val="000000" w:themeColor="text1"/>
                <w:szCs w:val="21"/>
              </w:rPr>
              <w:t>150m</w:t>
            </w:r>
            <w:r w:rsidRPr="00E54ABB">
              <w:rPr>
                <w:bCs/>
                <w:color w:val="000000" w:themeColor="text1"/>
                <w:szCs w:val="21"/>
                <w:vertAlign w:val="superscript"/>
              </w:rPr>
              <w:t>3</w:t>
            </w:r>
            <w:r w:rsidRPr="00E54ABB">
              <w:rPr>
                <w:bCs/>
                <w:color w:val="000000" w:themeColor="text1"/>
                <w:szCs w:val="21"/>
              </w:rPr>
              <w:t>/h</w:t>
            </w:r>
            <w:r w:rsidRPr="00E54ABB">
              <w:rPr>
                <w:rFonts w:hint="eastAsia"/>
                <w:bCs/>
                <w:color w:val="000000" w:themeColor="text1"/>
                <w:szCs w:val="21"/>
              </w:rPr>
              <w:t>，总循环能力为</w:t>
            </w:r>
            <w:r w:rsidRPr="00E54ABB">
              <w:rPr>
                <w:rFonts w:hint="eastAsia"/>
                <w:bCs/>
                <w:color w:val="000000" w:themeColor="text1"/>
                <w:szCs w:val="21"/>
              </w:rPr>
              <w:t>1</w:t>
            </w:r>
            <w:r w:rsidRPr="00E54ABB">
              <w:rPr>
                <w:bCs/>
                <w:color w:val="000000" w:themeColor="text1"/>
                <w:szCs w:val="21"/>
              </w:rPr>
              <w:t>800m</w:t>
            </w:r>
            <w:r w:rsidRPr="00E54ABB">
              <w:rPr>
                <w:bCs/>
                <w:color w:val="000000" w:themeColor="text1"/>
                <w:szCs w:val="21"/>
                <w:vertAlign w:val="superscript"/>
              </w:rPr>
              <w:t>3</w:t>
            </w:r>
            <w:r w:rsidRPr="00E54ABB">
              <w:rPr>
                <w:bCs/>
                <w:color w:val="000000" w:themeColor="text1"/>
                <w:szCs w:val="21"/>
              </w:rPr>
              <w:t>/h</w:t>
            </w:r>
            <w:r w:rsidRPr="00E54ABB">
              <w:rPr>
                <w:rFonts w:hint="eastAsia"/>
                <w:bCs/>
                <w:color w:val="000000" w:themeColor="text1"/>
                <w:szCs w:val="21"/>
              </w:rPr>
              <w:t>。本项目循环量计算参考《工业循环水冷却设计规范》（</w:t>
            </w:r>
            <w:r w:rsidRPr="00E54ABB">
              <w:rPr>
                <w:rFonts w:hint="eastAsia"/>
                <w:bCs/>
                <w:color w:val="000000" w:themeColor="text1"/>
                <w:szCs w:val="21"/>
              </w:rPr>
              <w:t>G</w:t>
            </w:r>
            <w:r w:rsidRPr="00E54ABB">
              <w:rPr>
                <w:bCs/>
                <w:color w:val="000000" w:themeColor="text1"/>
                <w:szCs w:val="21"/>
              </w:rPr>
              <w:t>BT50102-2014</w:t>
            </w:r>
            <w:r w:rsidRPr="00E54ABB">
              <w:rPr>
                <w:rFonts w:hint="eastAsia"/>
                <w:bCs/>
                <w:color w:val="000000" w:themeColor="text1"/>
                <w:szCs w:val="21"/>
              </w:rPr>
              <w:t>）。</w:t>
            </w:r>
          </w:p>
          <w:p w:rsidR="00153FED" w:rsidRPr="00E54ABB" w:rsidRDefault="00153FED" w:rsidP="00153FED">
            <w:pPr>
              <w:adjustRightInd w:val="0"/>
              <w:snapToGrid w:val="0"/>
              <w:spacing w:line="360" w:lineRule="auto"/>
              <w:ind w:firstLineChars="200" w:firstLine="420"/>
              <w:rPr>
                <w:noProof/>
                <w:color w:val="000000" w:themeColor="text1"/>
              </w:rPr>
            </w:pPr>
            <w:r w:rsidRPr="00E54ABB">
              <w:rPr>
                <w:noProof/>
                <w:color w:val="000000" w:themeColor="text1"/>
              </w:rPr>
              <w:drawing>
                <wp:inline distT="0" distB="0" distL="0" distR="0">
                  <wp:extent cx="4286250" cy="162038"/>
                  <wp:effectExtent l="0" t="0" r="0"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446212" cy="168085"/>
                          </a:xfrm>
                          <a:prstGeom prst="rect">
                            <a:avLst/>
                          </a:prstGeom>
                          <a:noFill/>
                          <a:ln>
                            <a:noFill/>
                          </a:ln>
                        </pic:spPr>
                      </pic:pic>
                    </a:graphicData>
                  </a:graphic>
                </wp:inline>
              </w:drawing>
            </w:r>
          </w:p>
          <w:p w:rsidR="00153FED" w:rsidRPr="00E54ABB" w:rsidRDefault="00153FED" w:rsidP="00153FED">
            <w:pPr>
              <w:adjustRightInd w:val="0"/>
              <w:snapToGrid w:val="0"/>
              <w:spacing w:line="360" w:lineRule="auto"/>
              <w:ind w:firstLineChars="200" w:firstLine="420"/>
              <w:rPr>
                <w:noProof/>
                <w:color w:val="000000" w:themeColor="text1"/>
              </w:rPr>
            </w:pPr>
            <w:r w:rsidRPr="00E54ABB">
              <w:rPr>
                <w:rFonts w:hint="eastAsia"/>
                <w:noProof/>
                <w:color w:val="000000" w:themeColor="text1"/>
              </w:rPr>
              <w:lastRenderedPageBreak/>
              <w:drawing>
                <wp:inline distT="0" distB="0" distL="0" distR="0">
                  <wp:extent cx="4053365" cy="32385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113687" cy="328670"/>
                          </a:xfrm>
                          <a:prstGeom prst="rect">
                            <a:avLst/>
                          </a:prstGeom>
                          <a:noFill/>
                          <a:ln>
                            <a:noFill/>
                          </a:ln>
                        </pic:spPr>
                      </pic:pic>
                    </a:graphicData>
                  </a:graphic>
                </wp:inline>
              </w:drawing>
            </w:r>
          </w:p>
          <w:p w:rsidR="00153FED" w:rsidRPr="00E54ABB" w:rsidRDefault="00153FED" w:rsidP="00153FED">
            <w:pPr>
              <w:adjustRightInd w:val="0"/>
              <w:snapToGrid w:val="0"/>
              <w:spacing w:line="360" w:lineRule="auto"/>
              <w:ind w:firstLineChars="200" w:firstLine="420"/>
              <w:rPr>
                <w:noProof/>
                <w:color w:val="000000" w:themeColor="text1"/>
              </w:rPr>
            </w:pPr>
            <w:r w:rsidRPr="00E54ABB">
              <w:rPr>
                <w:rFonts w:hint="eastAsia"/>
                <w:noProof/>
                <w:color w:val="000000" w:themeColor="text1"/>
              </w:rPr>
              <w:drawing>
                <wp:inline distT="0" distB="0" distL="0" distR="0">
                  <wp:extent cx="3980163" cy="31432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026648" cy="317996"/>
                          </a:xfrm>
                          <a:prstGeom prst="rect">
                            <a:avLst/>
                          </a:prstGeom>
                          <a:noFill/>
                          <a:ln>
                            <a:noFill/>
                          </a:ln>
                        </pic:spPr>
                      </pic:pic>
                    </a:graphicData>
                  </a:graphic>
                </wp:inline>
              </w:drawing>
            </w:r>
          </w:p>
          <w:p w:rsidR="00153FED" w:rsidRPr="00E54ABB" w:rsidRDefault="00153FED" w:rsidP="00153FED">
            <w:pPr>
              <w:adjustRightInd w:val="0"/>
              <w:snapToGrid w:val="0"/>
              <w:spacing w:line="360" w:lineRule="auto"/>
              <w:ind w:firstLineChars="200" w:firstLine="420"/>
              <w:rPr>
                <w:noProof/>
                <w:color w:val="000000" w:themeColor="text1"/>
              </w:rPr>
            </w:pPr>
            <w:r w:rsidRPr="00E54ABB">
              <w:rPr>
                <w:rFonts w:hint="eastAsia"/>
                <w:noProof/>
                <w:color w:val="000000" w:themeColor="text1"/>
              </w:rPr>
              <w:drawing>
                <wp:inline distT="0" distB="0" distL="0" distR="0">
                  <wp:extent cx="3877056" cy="151248"/>
                  <wp:effectExtent l="0" t="0" r="0" b="127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293237" cy="167484"/>
                          </a:xfrm>
                          <a:prstGeom prst="rect">
                            <a:avLst/>
                          </a:prstGeom>
                          <a:noFill/>
                          <a:ln>
                            <a:noFill/>
                          </a:ln>
                        </pic:spPr>
                      </pic:pic>
                    </a:graphicData>
                  </a:graphic>
                </wp:inline>
              </w:drawing>
            </w:r>
          </w:p>
          <w:p w:rsidR="00153FED" w:rsidRPr="00E54ABB" w:rsidRDefault="00153FED" w:rsidP="00153FED">
            <w:pPr>
              <w:adjustRightInd w:val="0"/>
              <w:snapToGrid w:val="0"/>
              <w:spacing w:line="360" w:lineRule="auto"/>
              <w:ind w:firstLineChars="200" w:firstLine="420"/>
              <w:rPr>
                <w:noProof/>
                <w:color w:val="000000" w:themeColor="text1"/>
              </w:rPr>
            </w:pPr>
            <w:r w:rsidRPr="00E54ABB">
              <w:rPr>
                <w:rFonts w:hint="eastAsia"/>
                <w:noProof/>
                <w:color w:val="000000" w:themeColor="text1"/>
              </w:rPr>
              <w:t>其中：</w:t>
            </w:r>
            <w:r w:rsidRPr="00E54ABB">
              <w:rPr>
                <w:rFonts w:hint="eastAsia"/>
                <w:noProof/>
                <w:color w:val="000000" w:themeColor="text1"/>
              </w:rPr>
              <w:t>Qe</w:t>
            </w:r>
            <w:r w:rsidRPr="00E54ABB">
              <w:rPr>
                <w:rFonts w:hint="eastAsia"/>
                <w:noProof/>
                <w:color w:val="000000" w:themeColor="text1"/>
              </w:rPr>
              <w:t>——蒸发损失量，</w:t>
            </w:r>
            <w:r w:rsidRPr="00E54ABB">
              <w:rPr>
                <w:rFonts w:hint="eastAsia"/>
                <w:noProof/>
                <w:color w:val="000000" w:themeColor="text1"/>
              </w:rPr>
              <w:t>K</w:t>
            </w:r>
            <w:r w:rsidRPr="00E54ABB">
              <w:rPr>
                <w:rFonts w:hint="eastAsia"/>
                <w:noProof/>
                <w:color w:val="000000" w:themeColor="text1"/>
                <w:vertAlign w:val="subscript"/>
              </w:rPr>
              <w:t>ZF</w:t>
            </w:r>
            <w:r w:rsidRPr="00E54ABB">
              <w:rPr>
                <w:rFonts w:hint="eastAsia"/>
                <w:noProof/>
                <w:color w:val="000000" w:themeColor="text1"/>
              </w:rPr>
              <w:t>，蒸发损失系数，以</w:t>
            </w:r>
            <w:r w:rsidRPr="00E54ABB">
              <w:rPr>
                <w:rFonts w:hint="eastAsia"/>
                <w:noProof/>
                <w:color w:val="000000" w:themeColor="text1"/>
              </w:rPr>
              <w:t>0.0015</w:t>
            </w:r>
            <w:r w:rsidRPr="00E54ABB">
              <w:rPr>
                <w:rFonts w:hint="eastAsia"/>
                <w:noProof/>
                <w:color w:val="000000" w:themeColor="text1"/>
              </w:rPr>
              <w:t>计，温差为</w:t>
            </w:r>
            <w:r w:rsidRPr="00E54ABB">
              <w:rPr>
                <w:rFonts w:hint="eastAsia"/>
                <w:noProof/>
                <w:color w:val="000000" w:themeColor="text1"/>
              </w:rPr>
              <w:t>8</w:t>
            </w:r>
            <w:r w:rsidRPr="00E54ABB">
              <w:rPr>
                <w:rFonts w:hint="eastAsia"/>
                <w:noProof/>
                <w:color w:val="000000" w:themeColor="text1"/>
              </w:rPr>
              <w:t>摄氏度；</w:t>
            </w:r>
          </w:p>
          <w:p w:rsidR="00153FED" w:rsidRPr="00E54ABB" w:rsidRDefault="00153FED" w:rsidP="00153FED">
            <w:pPr>
              <w:adjustRightInd w:val="0"/>
              <w:snapToGrid w:val="0"/>
              <w:spacing w:line="360" w:lineRule="auto"/>
              <w:ind w:firstLineChars="450" w:firstLine="945"/>
              <w:rPr>
                <w:noProof/>
                <w:color w:val="000000" w:themeColor="text1"/>
              </w:rPr>
            </w:pPr>
            <w:r w:rsidRPr="00E54ABB">
              <w:rPr>
                <w:rFonts w:hint="eastAsia"/>
                <w:noProof/>
                <w:color w:val="000000" w:themeColor="text1"/>
              </w:rPr>
              <w:t>Qw</w:t>
            </w:r>
            <w:r w:rsidRPr="00E54ABB">
              <w:rPr>
                <w:rFonts w:hint="eastAsia"/>
                <w:noProof/>
                <w:color w:val="000000" w:themeColor="text1"/>
              </w:rPr>
              <w:t>——风吹损失量，</w:t>
            </w:r>
            <w:r w:rsidRPr="00E54ABB">
              <w:rPr>
                <w:rFonts w:hint="eastAsia"/>
                <w:noProof/>
                <w:color w:val="000000" w:themeColor="text1"/>
              </w:rPr>
              <w:t>Pw</w:t>
            </w:r>
            <w:r w:rsidRPr="00E54ABB">
              <w:rPr>
                <w:rFonts w:hint="eastAsia"/>
                <w:noProof/>
                <w:color w:val="000000" w:themeColor="text1"/>
              </w:rPr>
              <w:t>，风吹损失率，按</w:t>
            </w:r>
            <w:r w:rsidRPr="00E54ABB">
              <w:rPr>
                <w:rFonts w:hint="eastAsia"/>
                <w:noProof/>
                <w:color w:val="000000" w:themeColor="text1"/>
              </w:rPr>
              <w:t>0.1</w:t>
            </w:r>
            <w:r w:rsidRPr="00E54ABB">
              <w:rPr>
                <w:rFonts w:hint="eastAsia"/>
                <w:noProof/>
                <w:color w:val="000000" w:themeColor="text1"/>
              </w:rPr>
              <w:t>计算；</w:t>
            </w:r>
          </w:p>
          <w:p w:rsidR="00153FED" w:rsidRPr="00E54ABB" w:rsidRDefault="00153FED" w:rsidP="00153FED">
            <w:pPr>
              <w:adjustRightInd w:val="0"/>
              <w:snapToGrid w:val="0"/>
              <w:spacing w:line="360" w:lineRule="auto"/>
              <w:ind w:firstLineChars="450" w:firstLine="945"/>
              <w:rPr>
                <w:noProof/>
                <w:color w:val="000000" w:themeColor="text1"/>
              </w:rPr>
            </w:pPr>
            <w:r w:rsidRPr="00E54ABB">
              <w:rPr>
                <w:rFonts w:hint="eastAsia"/>
                <w:noProof/>
                <w:color w:val="000000" w:themeColor="text1"/>
              </w:rPr>
              <w:t>Qb</w:t>
            </w:r>
            <w:r w:rsidRPr="00E54ABB">
              <w:rPr>
                <w:rFonts w:hint="eastAsia"/>
                <w:noProof/>
                <w:color w:val="000000" w:themeColor="text1"/>
              </w:rPr>
              <w:t>——排污量，</w:t>
            </w:r>
            <w:r w:rsidRPr="00E54ABB">
              <w:rPr>
                <w:rFonts w:hint="eastAsia"/>
                <w:noProof/>
                <w:color w:val="000000" w:themeColor="text1"/>
              </w:rPr>
              <w:t>N</w:t>
            </w:r>
            <w:r w:rsidRPr="00E54ABB">
              <w:rPr>
                <w:rFonts w:hint="eastAsia"/>
                <w:noProof/>
                <w:color w:val="000000" w:themeColor="text1"/>
              </w:rPr>
              <w:t>，浓缩倍数，按照</w:t>
            </w:r>
            <w:r w:rsidRPr="00E54ABB">
              <w:rPr>
                <w:rFonts w:hint="eastAsia"/>
                <w:noProof/>
                <w:color w:val="000000" w:themeColor="text1"/>
              </w:rPr>
              <w:t>5</w:t>
            </w:r>
            <w:r w:rsidRPr="00E54ABB">
              <w:rPr>
                <w:rFonts w:hint="eastAsia"/>
                <w:noProof/>
                <w:color w:val="000000" w:themeColor="text1"/>
              </w:rPr>
              <w:t>倍计算；</w:t>
            </w:r>
          </w:p>
          <w:p w:rsidR="00153FED" w:rsidRPr="00E54ABB" w:rsidRDefault="00153FED" w:rsidP="00153FED">
            <w:pPr>
              <w:adjustRightInd w:val="0"/>
              <w:snapToGrid w:val="0"/>
              <w:spacing w:line="360" w:lineRule="auto"/>
              <w:ind w:firstLineChars="450" w:firstLine="945"/>
              <w:rPr>
                <w:noProof/>
                <w:color w:val="000000" w:themeColor="text1"/>
              </w:rPr>
            </w:pPr>
            <w:r w:rsidRPr="00E54ABB">
              <w:rPr>
                <w:rFonts w:hint="eastAsia"/>
                <w:noProof/>
                <w:color w:val="000000" w:themeColor="text1"/>
              </w:rPr>
              <w:t>Qm</w:t>
            </w:r>
            <w:r w:rsidRPr="00E54ABB">
              <w:rPr>
                <w:rFonts w:hint="eastAsia"/>
                <w:noProof/>
                <w:color w:val="000000" w:themeColor="text1"/>
              </w:rPr>
              <w:t>——补水量；</w:t>
            </w:r>
          </w:p>
          <w:p w:rsidR="00153FED" w:rsidRPr="00E54ABB" w:rsidRDefault="00153FED" w:rsidP="00153FED">
            <w:pPr>
              <w:adjustRightInd w:val="0"/>
              <w:snapToGrid w:val="0"/>
              <w:spacing w:line="360" w:lineRule="auto"/>
              <w:ind w:firstLineChars="450" w:firstLine="945"/>
              <w:rPr>
                <w:noProof/>
                <w:color w:val="000000" w:themeColor="text1"/>
              </w:rPr>
            </w:pPr>
            <w:r w:rsidRPr="00E54ABB">
              <w:rPr>
                <w:rFonts w:hint="eastAsia"/>
                <w:noProof/>
                <w:color w:val="000000" w:themeColor="text1"/>
              </w:rPr>
              <w:t>Q</w:t>
            </w:r>
            <w:r w:rsidRPr="00E54ABB">
              <w:rPr>
                <w:rFonts w:hint="eastAsia"/>
                <w:noProof/>
                <w:color w:val="000000" w:themeColor="text1"/>
              </w:rPr>
              <w:t>——总循环水量。</w:t>
            </w:r>
          </w:p>
          <w:p w:rsidR="00153FED" w:rsidRPr="00E54ABB" w:rsidRDefault="00153FED" w:rsidP="00153FED">
            <w:pPr>
              <w:adjustRightInd w:val="0"/>
              <w:snapToGrid w:val="0"/>
              <w:spacing w:line="360" w:lineRule="auto"/>
              <w:ind w:firstLineChars="200" w:firstLine="420"/>
              <w:rPr>
                <w:noProof/>
                <w:color w:val="000000" w:themeColor="text1"/>
              </w:rPr>
            </w:pPr>
            <w:r w:rsidRPr="00E54ABB">
              <w:rPr>
                <w:rFonts w:hint="eastAsia"/>
                <w:noProof/>
                <w:color w:val="000000" w:themeColor="text1"/>
              </w:rPr>
              <w:t>根据企业提供资料，本项目循环冷却水循环量为</w:t>
            </w:r>
            <w:r w:rsidRPr="00E54ABB">
              <w:rPr>
                <w:noProof/>
                <w:color w:val="000000" w:themeColor="text1"/>
              </w:rPr>
              <w:t>720</w:t>
            </w:r>
            <w:r w:rsidRPr="00E54ABB">
              <w:rPr>
                <w:rFonts w:hint="eastAsia"/>
                <w:noProof/>
                <w:color w:val="000000" w:themeColor="text1"/>
              </w:rPr>
              <w:t>0000m</w:t>
            </w:r>
            <w:r w:rsidRPr="00E54ABB">
              <w:rPr>
                <w:rFonts w:hint="eastAsia"/>
                <w:noProof/>
                <w:color w:val="000000" w:themeColor="text1"/>
                <w:vertAlign w:val="superscript"/>
              </w:rPr>
              <w:t>3</w:t>
            </w:r>
            <w:r w:rsidRPr="00E54ABB">
              <w:rPr>
                <w:rFonts w:hint="eastAsia"/>
                <w:noProof/>
                <w:color w:val="000000" w:themeColor="text1"/>
              </w:rPr>
              <w:t>/a</w:t>
            </w:r>
            <w:r w:rsidRPr="00E54ABB">
              <w:rPr>
                <w:rFonts w:hint="eastAsia"/>
                <w:noProof/>
                <w:color w:val="000000" w:themeColor="text1"/>
              </w:rPr>
              <w:t>（</w:t>
            </w:r>
            <w:r w:rsidRPr="00E54ABB">
              <w:rPr>
                <w:noProof/>
                <w:color w:val="000000" w:themeColor="text1"/>
              </w:rPr>
              <w:t>1800</w:t>
            </w:r>
            <w:r w:rsidRPr="00E54ABB">
              <w:rPr>
                <w:rFonts w:hint="eastAsia"/>
                <w:noProof/>
                <w:color w:val="000000" w:themeColor="text1"/>
              </w:rPr>
              <w:t>m</w:t>
            </w:r>
            <w:r w:rsidRPr="00E54ABB">
              <w:rPr>
                <w:rFonts w:hint="eastAsia"/>
                <w:noProof/>
                <w:color w:val="000000" w:themeColor="text1"/>
                <w:vertAlign w:val="superscript"/>
              </w:rPr>
              <w:t>3</w:t>
            </w:r>
            <w:r w:rsidRPr="00E54ABB">
              <w:rPr>
                <w:rFonts w:hint="eastAsia"/>
                <w:noProof/>
                <w:color w:val="000000" w:themeColor="text1"/>
              </w:rPr>
              <w:t>/h</w:t>
            </w:r>
            <w:r w:rsidRPr="00E54ABB">
              <w:rPr>
                <w:rFonts w:hint="eastAsia"/>
                <w:noProof/>
                <w:color w:val="000000" w:themeColor="text1"/>
              </w:rPr>
              <w:t>，</w:t>
            </w:r>
            <w:r w:rsidRPr="00E54ABB">
              <w:rPr>
                <w:noProof/>
                <w:color w:val="000000" w:themeColor="text1"/>
              </w:rPr>
              <w:t>4</w:t>
            </w:r>
            <w:r w:rsidRPr="00E54ABB">
              <w:rPr>
                <w:rFonts w:hint="eastAsia"/>
                <w:noProof/>
                <w:color w:val="000000" w:themeColor="text1"/>
              </w:rPr>
              <w:t>000h/a</w:t>
            </w:r>
            <w:r w:rsidRPr="00E54ABB">
              <w:rPr>
                <w:rFonts w:hint="eastAsia"/>
                <w:noProof/>
                <w:color w:val="000000" w:themeColor="text1"/>
              </w:rPr>
              <w:t>），经计算蒸发损失量为</w:t>
            </w:r>
            <w:r w:rsidRPr="00E54ABB">
              <w:rPr>
                <w:noProof/>
                <w:color w:val="000000" w:themeColor="text1"/>
              </w:rPr>
              <w:t>86400</w:t>
            </w:r>
            <w:r w:rsidRPr="00E54ABB">
              <w:rPr>
                <w:rFonts w:hint="eastAsia"/>
                <w:noProof/>
                <w:color w:val="000000" w:themeColor="text1"/>
              </w:rPr>
              <w:t>m</w:t>
            </w:r>
            <w:r w:rsidRPr="00E54ABB">
              <w:rPr>
                <w:rFonts w:hint="eastAsia"/>
                <w:noProof/>
                <w:color w:val="000000" w:themeColor="text1"/>
                <w:vertAlign w:val="superscript"/>
              </w:rPr>
              <w:t>3</w:t>
            </w:r>
            <w:r w:rsidRPr="00E54ABB">
              <w:rPr>
                <w:rFonts w:hint="eastAsia"/>
                <w:noProof/>
                <w:color w:val="000000" w:themeColor="text1"/>
              </w:rPr>
              <w:t>/a</w:t>
            </w:r>
            <w:r w:rsidRPr="00E54ABB">
              <w:rPr>
                <w:rFonts w:hint="eastAsia"/>
                <w:noProof/>
                <w:color w:val="000000" w:themeColor="text1"/>
              </w:rPr>
              <w:t>，风吹损失量为</w:t>
            </w:r>
            <w:r w:rsidRPr="00E54ABB">
              <w:rPr>
                <w:noProof/>
                <w:color w:val="000000" w:themeColor="text1"/>
              </w:rPr>
              <w:t>7200</w:t>
            </w:r>
            <w:r w:rsidRPr="00E54ABB">
              <w:rPr>
                <w:rFonts w:hint="eastAsia"/>
                <w:noProof/>
                <w:color w:val="000000" w:themeColor="text1"/>
              </w:rPr>
              <w:t>m</w:t>
            </w:r>
            <w:r w:rsidRPr="00E54ABB">
              <w:rPr>
                <w:rFonts w:hint="eastAsia"/>
                <w:noProof/>
                <w:color w:val="000000" w:themeColor="text1"/>
                <w:vertAlign w:val="superscript"/>
              </w:rPr>
              <w:t>3</w:t>
            </w:r>
            <w:r w:rsidRPr="00E54ABB">
              <w:rPr>
                <w:rFonts w:hint="eastAsia"/>
                <w:noProof/>
                <w:color w:val="000000" w:themeColor="text1"/>
              </w:rPr>
              <w:t>/a</w:t>
            </w:r>
            <w:r w:rsidRPr="00E54ABB">
              <w:rPr>
                <w:rFonts w:hint="eastAsia"/>
                <w:noProof/>
                <w:color w:val="000000" w:themeColor="text1"/>
              </w:rPr>
              <w:t>，冷却塔排水量为</w:t>
            </w:r>
            <w:r w:rsidRPr="00E54ABB">
              <w:rPr>
                <w:noProof/>
                <w:color w:val="000000" w:themeColor="text1"/>
              </w:rPr>
              <w:t>14400</w:t>
            </w:r>
            <w:r w:rsidRPr="00E54ABB">
              <w:rPr>
                <w:rFonts w:hint="eastAsia"/>
                <w:noProof/>
                <w:color w:val="000000" w:themeColor="text1"/>
              </w:rPr>
              <w:t>m</w:t>
            </w:r>
            <w:r w:rsidRPr="00E54ABB">
              <w:rPr>
                <w:rFonts w:hint="eastAsia"/>
                <w:noProof/>
                <w:color w:val="000000" w:themeColor="text1"/>
                <w:vertAlign w:val="superscript"/>
              </w:rPr>
              <w:t>3</w:t>
            </w:r>
            <w:r w:rsidRPr="00E54ABB">
              <w:rPr>
                <w:rFonts w:hint="eastAsia"/>
                <w:noProof/>
                <w:color w:val="000000" w:themeColor="text1"/>
              </w:rPr>
              <w:t>/a</w:t>
            </w:r>
            <w:r w:rsidRPr="00E54ABB">
              <w:rPr>
                <w:rFonts w:hint="eastAsia"/>
                <w:noProof/>
                <w:color w:val="000000" w:themeColor="text1"/>
              </w:rPr>
              <w:t>，该部分水质简单，主要污染物浓度：</w:t>
            </w:r>
            <w:r w:rsidRPr="00E54ABB">
              <w:rPr>
                <w:rFonts w:hint="eastAsia"/>
                <w:noProof/>
                <w:color w:val="000000" w:themeColor="text1"/>
              </w:rPr>
              <w:t>COD</w:t>
            </w:r>
            <w:r w:rsidRPr="00E54ABB">
              <w:rPr>
                <w:rFonts w:hint="eastAsia"/>
                <w:noProof/>
                <w:color w:val="000000" w:themeColor="text1"/>
              </w:rPr>
              <w:t>、</w:t>
            </w:r>
            <w:r w:rsidRPr="00E54ABB">
              <w:rPr>
                <w:rFonts w:hint="eastAsia"/>
                <w:noProof/>
                <w:color w:val="000000" w:themeColor="text1"/>
              </w:rPr>
              <w:t>SS</w:t>
            </w:r>
            <w:r w:rsidRPr="00E54ABB">
              <w:rPr>
                <w:rFonts w:hint="eastAsia"/>
                <w:noProof/>
                <w:color w:val="000000" w:themeColor="text1"/>
              </w:rPr>
              <w:t>。冷却塔补水量为</w:t>
            </w:r>
            <w:r w:rsidRPr="00E54ABB">
              <w:rPr>
                <w:noProof/>
                <w:color w:val="000000" w:themeColor="text1"/>
              </w:rPr>
              <w:t>108000</w:t>
            </w:r>
            <w:r w:rsidRPr="00E54ABB">
              <w:rPr>
                <w:rFonts w:hint="eastAsia"/>
                <w:noProof/>
                <w:color w:val="000000" w:themeColor="text1"/>
              </w:rPr>
              <w:t>m</w:t>
            </w:r>
            <w:r w:rsidRPr="00E54ABB">
              <w:rPr>
                <w:rFonts w:hint="eastAsia"/>
                <w:noProof/>
                <w:color w:val="000000" w:themeColor="text1"/>
                <w:vertAlign w:val="superscript"/>
              </w:rPr>
              <w:t>3</w:t>
            </w:r>
            <w:r w:rsidRPr="00E54ABB">
              <w:rPr>
                <w:rFonts w:hint="eastAsia"/>
                <w:noProof/>
                <w:color w:val="000000" w:themeColor="text1"/>
              </w:rPr>
              <w:t>/a</w:t>
            </w:r>
            <w:r w:rsidRPr="00E54ABB">
              <w:rPr>
                <w:rFonts w:hint="eastAsia"/>
                <w:noProof/>
                <w:color w:val="000000" w:themeColor="text1"/>
              </w:rPr>
              <w:t>，其中</w:t>
            </w:r>
            <w:r w:rsidRPr="00E54ABB">
              <w:rPr>
                <w:noProof/>
                <w:color w:val="000000" w:themeColor="text1"/>
              </w:rPr>
              <w:t>51200</w:t>
            </w:r>
            <w:r w:rsidRPr="00E54ABB">
              <w:rPr>
                <w:rFonts w:hint="eastAsia"/>
                <w:noProof/>
                <w:color w:val="000000" w:themeColor="text1"/>
              </w:rPr>
              <w:t>m</w:t>
            </w:r>
            <w:r w:rsidRPr="00E54ABB">
              <w:rPr>
                <w:rFonts w:hint="eastAsia"/>
                <w:noProof/>
                <w:color w:val="000000" w:themeColor="text1"/>
                <w:vertAlign w:val="superscript"/>
              </w:rPr>
              <w:t>3</w:t>
            </w:r>
            <w:r w:rsidRPr="00E54ABB">
              <w:rPr>
                <w:rFonts w:hint="eastAsia"/>
                <w:noProof/>
                <w:color w:val="000000" w:themeColor="text1"/>
              </w:rPr>
              <w:t>/a</w:t>
            </w:r>
            <w:r w:rsidRPr="00E54ABB">
              <w:rPr>
                <w:rFonts w:hint="eastAsia"/>
                <w:noProof/>
                <w:color w:val="000000" w:themeColor="text1"/>
              </w:rPr>
              <w:t>来自项目蒸汽冷凝水，其他为自来水补充量，自来水补充量为</w:t>
            </w:r>
            <w:r w:rsidRPr="00E54ABB">
              <w:rPr>
                <w:rFonts w:hint="eastAsia"/>
                <w:noProof/>
                <w:color w:val="000000" w:themeColor="text1"/>
              </w:rPr>
              <w:t>5</w:t>
            </w:r>
            <w:r w:rsidRPr="00E54ABB">
              <w:rPr>
                <w:noProof/>
                <w:color w:val="000000" w:themeColor="text1"/>
              </w:rPr>
              <w:t>6800</w:t>
            </w:r>
            <w:r w:rsidRPr="00E54ABB">
              <w:rPr>
                <w:rFonts w:hint="eastAsia"/>
                <w:noProof/>
                <w:color w:val="000000" w:themeColor="text1"/>
              </w:rPr>
              <w:t>m</w:t>
            </w:r>
            <w:r w:rsidRPr="00E54ABB">
              <w:rPr>
                <w:rFonts w:hint="eastAsia"/>
                <w:noProof/>
                <w:color w:val="000000" w:themeColor="text1"/>
                <w:vertAlign w:val="superscript"/>
              </w:rPr>
              <w:t>3</w:t>
            </w:r>
            <w:r w:rsidRPr="00E54ABB">
              <w:rPr>
                <w:rFonts w:hint="eastAsia"/>
                <w:noProof/>
                <w:color w:val="000000" w:themeColor="text1"/>
              </w:rPr>
              <w:t>/a</w:t>
            </w:r>
            <w:r w:rsidRPr="00E54ABB">
              <w:rPr>
                <w:rFonts w:hint="eastAsia"/>
                <w:noProof/>
                <w:color w:val="000000" w:themeColor="text1"/>
              </w:rPr>
              <w:t>。</w:t>
            </w:r>
          </w:p>
          <w:p w:rsidR="00153FED" w:rsidRPr="00E54ABB" w:rsidRDefault="00153FED" w:rsidP="00153FED">
            <w:pPr>
              <w:adjustRightInd w:val="0"/>
              <w:snapToGrid w:val="0"/>
              <w:spacing w:line="360" w:lineRule="auto"/>
              <w:ind w:firstLineChars="200" w:firstLine="420"/>
              <w:rPr>
                <w:bCs/>
                <w:color w:val="000000" w:themeColor="text1"/>
                <w:szCs w:val="21"/>
              </w:rPr>
            </w:pPr>
            <w:r w:rsidRPr="00E54ABB">
              <w:rPr>
                <w:rFonts w:hint="eastAsia"/>
                <w:bCs/>
                <w:color w:val="000000" w:themeColor="text1"/>
                <w:szCs w:val="21"/>
              </w:rPr>
              <w:t>（</w:t>
            </w:r>
            <w:r w:rsidRPr="00E54ABB">
              <w:rPr>
                <w:bCs/>
                <w:color w:val="000000" w:themeColor="text1"/>
                <w:szCs w:val="21"/>
              </w:rPr>
              <w:t>9</w:t>
            </w:r>
            <w:r w:rsidRPr="00E54ABB">
              <w:rPr>
                <w:rFonts w:hint="eastAsia"/>
                <w:bCs/>
                <w:color w:val="000000" w:themeColor="text1"/>
                <w:szCs w:val="21"/>
              </w:rPr>
              <w:t>）软化水、</w:t>
            </w:r>
            <w:r w:rsidRPr="00E54ABB">
              <w:rPr>
                <w:bCs/>
                <w:color w:val="000000" w:themeColor="text1"/>
                <w:szCs w:val="21"/>
              </w:rPr>
              <w:t>软化水制备</w:t>
            </w:r>
            <w:r w:rsidR="00A076F7" w:rsidRPr="00E54ABB">
              <w:rPr>
                <w:rFonts w:hint="eastAsia"/>
                <w:bCs/>
                <w:color w:val="000000" w:themeColor="text1"/>
                <w:szCs w:val="21"/>
              </w:rPr>
              <w:t>用水</w:t>
            </w:r>
          </w:p>
          <w:p w:rsidR="00294ED3" w:rsidRPr="00E54ABB" w:rsidRDefault="00153FED" w:rsidP="00153FED">
            <w:pPr>
              <w:adjustRightInd w:val="0"/>
              <w:snapToGrid w:val="0"/>
              <w:spacing w:line="360" w:lineRule="auto"/>
              <w:ind w:firstLineChars="200" w:firstLine="420"/>
              <w:rPr>
                <w:bCs/>
                <w:color w:val="000000" w:themeColor="text1"/>
                <w:szCs w:val="21"/>
              </w:rPr>
            </w:pPr>
            <w:r w:rsidRPr="00E54ABB">
              <w:rPr>
                <w:rFonts w:hint="eastAsia"/>
                <w:bCs/>
                <w:color w:val="000000" w:themeColor="text1"/>
                <w:szCs w:val="21"/>
              </w:rPr>
              <w:t>根据前文计算，本项目共需使用纯水</w:t>
            </w:r>
            <w:r w:rsidRPr="00E54ABB">
              <w:rPr>
                <w:rFonts w:hint="eastAsia"/>
                <w:bCs/>
                <w:color w:val="000000" w:themeColor="text1"/>
                <w:szCs w:val="21"/>
              </w:rPr>
              <w:t>7</w:t>
            </w:r>
            <w:r w:rsidRPr="00E54ABB">
              <w:rPr>
                <w:bCs/>
                <w:color w:val="000000" w:themeColor="text1"/>
                <w:szCs w:val="21"/>
              </w:rPr>
              <w:t>162.5 m</w:t>
            </w:r>
            <w:r w:rsidRPr="00E54ABB">
              <w:rPr>
                <w:bCs/>
                <w:color w:val="000000" w:themeColor="text1"/>
                <w:szCs w:val="21"/>
                <w:vertAlign w:val="superscript"/>
              </w:rPr>
              <w:t>3</w:t>
            </w:r>
            <w:r w:rsidRPr="00E54ABB">
              <w:rPr>
                <w:bCs/>
                <w:color w:val="000000" w:themeColor="text1"/>
                <w:szCs w:val="21"/>
              </w:rPr>
              <w:t>/a</w:t>
            </w:r>
            <w:r w:rsidRPr="00E54ABB">
              <w:rPr>
                <w:rFonts w:hint="eastAsia"/>
                <w:bCs/>
                <w:color w:val="000000" w:themeColor="text1"/>
                <w:szCs w:val="21"/>
              </w:rPr>
              <w:t>，纯水由软化水制备而成，制备率为</w:t>
            </w:r>
            <w:r w:rsidRPr="00E54ABB">
              <w:rPr>
                <w:rFonts w:hint="eastAsia"/>
                <w:bCs/>
                <w:color w:val="000000" w:themeColor="text1"/>
                <w:szCs w:val="21"/>
              </w:rPr>
              <w:t>8</w:t>
            </w:r>
            <w:r w:rsidRPr="00E54ABB">
              <w:rPr>
                <w:bCs/>
                <w:color w:val="000000" w:themeColor="text1"/>
                <w:szCs w:val="21"/>
              </w:rPr>
              <w:t>5%</w:t>
            </w:r>
            <w:r w:rsidRPr="00E54ABB">
              <w:rPr>
                <w:rFonts w:hint="eastAsia"/>
                <w:bCs/>
                <w:color w:val="000000" w:themeColor="text1"/>
                <w:szCs w:val="21"/>
              </w:rPr>
              <w:t>，因此纯水制备需要使用软化水</w:t>
            </w:r>
            <w:r w:rsidRPr="00E54ABB">
              <w:rPr>
                <w:rFonts w:hint="eastAsia"/>
                <w:bCs/>
                <w:color w:val="000000" w:themeColor="text1"/>
                <w:szCs w:val="21"/>
              </w:rPr>
              <w:t>8</w:t>
            </w:r>
            <w:r w:rsidRPr="00E54ABB">
              <w:rPr>
                <w:bCs/>
                <w:color w:val="000000" w:themeColor="text1"/>
                <w:szCs w:val="21"/>
              </w:rPr>
              <w:t>426.5 m</w:t>
            </w:r>
            <w:r w:rsidRPr="00E54ABB">
              <w:rPr>
                <w:bCs/>
                <w:color w:val="000000" w:themeColor="text1"/>
                <w:szCs w:val="21"/>
                <w:vertAlign w:val="superscript"/>
              </w:rPr>
              <w:t>3</w:t>
            </w:r>
            <w:r w:rsidRPr="00E54ABB">
              <w:rPr>
                <w:bCs/>
                <w:color w:val="000000" w:themeColor="text1"/>
                <w:szCs w:val="21"/>
              </w:rPr>
              <w:t>/a</w:t>
            </w:r>
            <w:r w:rsidRPr="00E54ABB">
              <w:rPr>
                <w:rFonts w:hint="eastAsia"/>
                <w:bCs/>
                <w:color w:val="000000" w:themeColor="text1"/>
                <w:szCs w:val="21"/>
              </w:rPr>
              <w:t>；本项目直接使用的软化水为</w:t>
            </w:r>
            <w:r w:rsidRPr="00E54ABB">
              <w:rPr>
                <w:rFonts w:hint="eastAsia"/>
                <w:bCs/>
                <w:color w:val="000000" w:themeColor="text1"/>
                <w:szCs w:val="21"/>
              </w:rPr>
              <w:t>5</w:t>
            </w:r>
            <w:r w:rsidRPr="00E54ABB">
              <w:rPr>
                <w:bCs/>
                <w:color w:val="000000" w:themeColor="text1"/>
                <w:szCs w:val="21"/>
              </w:rPr>
              <w:t>250m</w:t>
            </w:r>
            <w:r w:rsidRPr="00E54ABB">
              <w:rPr>
                <w:bCs/>
                <w:color w:val="000000" w:themeColor="text1"/>
                <w:szCs w:val="21"/>
                <w:vertAlign w:val="superscript"/>
              </w:rPr>
              <w:t>3</w:t>
            </w:r>
            <w:r w:rsidRPr="00E54ABB">
              <w:rPr>
                <w:bCs/>
                <w:color w:val="000000" w:themeColor="text1"/>
                <w:szCs w:val="21"/>
              </w:rPr>
              <w:t>/a</w:t>
            </w:r>
            <w:r w:rsidRPr="00E54ABB">
              <w:rPr>
                <w:rFonts w:hint="eastAsia"/>
                <w:bCs/>
                <w:color w:val="000000" w:themeColor="text1"/>
                <w:szCs w:val="21"/>
              </w:rPr>
              <w:t>；本项目使用自来水制备软化水的制备率约为</w:t>
            </w:r>
            <w:r w:rsidRPr="00E54ABB">
              <w:rPr>
                <w:rFonts w:hint="eastAsia"/>
                <w:bCs/>
                <w:color w:val="000000" w:themeColor="text1"/>
                <w:szCs w:val="21"/>
              </w:rPr>
              <w:t>7</w:t>
            </w:r>
            <w:r w:rsidRPr="00E54ABB">
              <w:rPr>
                <w:bCs/>
                <w:color w:val="000000" w:themeColor="text1"/>
                <w:szCs w:val="21"/>
              </w:rPr>
              <w:t>0%</w:t>
            </w:r>
            <w:r w:rsidR="00A076F7" w:rsidRPr="00E54ABB">
              <w:rPr>
                <w:rFonts w:hint="eastAsia"/>
                <w:bCs/>
                <w:color w:val="000000" w:themeColor="text1"/>
                <w:szCs w:val="21"/>
              </w:rPr>
              <w:t>，软水制备所需自来水量为</w:t>
            </w:r>
            <w:r w:rsidR="00A076F7" w:rsidRPr="00E54ABB">
              <w:rPr>
                <w:rFonts w:hint="eastAsia"/>
                <w:bCs/>
                <w:color w:val="000000" w:themeColor="text1"/>
                <w:szCs w:val="21"/>
              </w:rPr>
              <w:t>1</w:t>
            </w:r>
            <w:r w:rsidR="00A076F7" w:rsidRPr="00E54ABB">
              <w:rPr>
                <w:bCs/>
                <w:color w:val="000000" w:themeColor="text1"/>
                <w:szCs w:val="21"/>
              </w:rPr>
              <w:t>9537.9 m</w:t>
            </w:r>
            <w:r w:rsidR="00A076F7" w:rsidRPr="00E54ABB">
              <w:rPr>
                <w:bCs/>
                <w:color w:val="000000" w:themeColor="text1"/>
                <w:szCs w:val="21"/>
                <w:vertAlign w:val="superscript"/>
              </w:rPr>
              <w:t>3</w:t>
            </w:r>
            <w:r w:rsidR="00A076F7" w:rsidRPr="00E54ABB">
              <w:rPr>
                <w:bCs/>
                <w:color w:val="000000" w:themeColor="text1"/>
                <w:szCs w:val="21"/>
              </w:rPr>
              <w:t>/a</w:t>
            </w:r>
            <w:r w:rsidRPr="00E54ABB">
              <w:rPr>
                <w:rFonts w:hint="eastAsia"/>
                <w:bCs/>
                <w:color w:val="000000" w:themeColor="text1"/>
                <w:szCs w:val="21"/>
              </w:rPr>
              <w:t>。</w:t>
            </w:r>
            <w:bookmarkStart w:id="3" w:name="_Hlk89205547"/>
          </w:p>
          <w:p w:rsidR="00153FED" w:rsidRPr="00E54ABB" w:rsidRDefault="00153FED" w:rsidP="00153FED">
            <w:pPr>
              <w:adjustRightInd w:val="0"/>
              <w:snapToGrid w:val="0"/>
              <w:spacing w:line="360" w:lineRule="auto"/>
              <w:ind w:firstLineChars="200" w:firstLine="420"/>
              <w:rPr>
                <w:bCs/>
                <w:color w:val="000000" w:themeColor="text1"/>
                <w:szCs w:val="21"/>
              </w:rPr>
            </w:pPr>
            <w:r w:rsidRPr="00E54ABB">
              <w:rPr>
                <w:rFonts w:hint="eastAsia"/>
                <w:bCs/>
                <w:color w:val="000000" w:themeColor="text1"/>
                <w:szCs w:val="21"/>
              </w:rPr>
              <w:t>（</w:t>
            </w:r>
            <w:r w:rsidRPr="00E54ABB">
              <w:rPr>
                <w:rFonts w:hint="eastAsia"/>
                <w:bCs/>
                <w:color w:val="000000" w:themeColor="text1"/>
                <w:szCs w:val="21"/>
              </w:rPr>
              <w:t>1</w:t>
            </w:r>
            <w:r w:rsidRPr="00E54ABB">
              <w:rPr>
                <w:bCs/>
                <w:color w:val="000000" w:themeColor="text1"/>
                <w:szCs w:val="21"/>
              </w:rPr>
              <w:t>0</w:t>
            </w:r>
            <w:r w:rsidRPr="00E54ABB">
              <w:rPr>
                <w:rFonts w:hint="eastAsia"/>
                <w:bCs/>
                <w:color w:val="000000" w:themeColor="text1"/>
                <w:szCs w:val="21"/>
              </w:rPr>
              <w:t>）喷淋用水</w:t>
            </w:r>
          </w:p>
          <w:p w:rsidR="00153FED" w:rsidRPr="00E54ABB" w:rsidRDefault="00153FED" w:rsidP="00153FED">
            <w:pPr>
              <w:adjustRightInd w:val="0"/>
              <w:snapToGrid w:val="0"/>
              <w:spacing w:line="360" w:lineRule="auto"/>
              <w:ind w:firstLineChars="200" w:firstLine="420"/>
              <w:rPr>
                <w:bCs/>
                <w:color w:val="000000" w:themeColor="text1"/>
                <w:szCs w:val="21"/>
              </w:rPr>
            </w:pPr>
            <w:r w:rsidRPr="00E54ABB">
              <w:rPr>
                <w:rFonts w:hint="eastAsia"/>
                <w:bCs/>
                <w:color w:val="000000" w:themeColor="text1"/>
                <w:szCs w:val="21"/>
              </w:rPr>
              <w:t>本项目污水处理站恶臭气体采用一套两级水喷淋装置处理废气，喷淋塔有效容积为</w:t>
            </w:r>
            <w:r w:rsidRPr="00E54ABB">
              <w:rPr>
                <w:rFonts w:hint="eastAsia"/>
                <w:bCs/>
                <w:color w:val="000000" w:themeColor="text1"/>
                <w:szCs w:val="21"/>
              </w:rPr>
              <w:t>1</w:t>
            </w:r>
            <w:r w:rsidRPr="00E54ABB">
              <w:rPr>
                <w:bCs/>
                <w:color w:val="000000" w:themeColor="text1"/>
                <w:szCs w:val="21"/>
              </w:rPr>
              <w:t>5m</w:t>
            </w:r>
            <w:r w:rsidRPr="00E54ABB">
              <w:rPr>
                <w:bCs/>
                <w:color w:val="000000" w:themeColor="text1"/>
                <w:szCs w:val="21"/>
                <w:vertAlign w:val="superscript"/>
              </w:rPr>
              <w:t>3</w:t>
            </w:r>
            <w:r w:rsidRPr="00E54ABB">
              <w:rPr>
                <w:bCs/>
                <w:color w:val="000000" w:themeColor="text1"/>
                <w:szCs w:val="21"/>
              </w:rPr>
              <w:t>，循环</w:t>
            </w:r>
            <w:r w:rsidRPr="00E54ABB">
              <w:rPr>
                <w:rFonts w:hint="eastAsia"/>
                <w:bCs/>
                <w:color w:val="000000" w:themeColor="text1"/>
                <w:szCs w:val="21"/>
              </w:rPr>
              <w:t>水量为</w:t>
            </w:r>
            <w:r w:rsidRPr="00E54ABB">
              <w:rPr>
                <w:bCs/>
                <w:color w:val="000000" w:themeColor="text1"/>
                <w:szCs w:val="21"/>
              </w:rPr>
              <w:t>60m</w:t>
            </w:r>
            <w:r w:rsidRPr="00E54ABB">
              <w:rPr>
                <w:bCs/>
                <w:color w:val="000000" w:themeColor="text1"/>
                <w:szCs w:val="21"/>
                <w:vertAlign w:val="superscript"/>
              </w:rPr>
              <w:t>3</w:t>
            </w:r>
            <w:r w:rsidRPr="00E54ABB">
              <w:rPr>
                <w:rFonts w:hint="eastAsia"/>
                <w:bCs/>
                <w:color w:val="000000" w:themeColor="text1"/>
                <w:szCs w:val="21"/>
              </w:rPr>
              <w:t>/</w:t>
            </w:r>
            <w:r w:rsidRPr="00E54ABB">
              <w:rPr>
                <w:bCs/>
                <w:color w:val="000000" w:themeColor="text1"/>
                <w:szCs w:val="21"/>
              </w:rPr>
              <w:t>h</w:t>
            </w:r>
            <w:r w:rsidRPr="00E54ABB">
              <w:rPr>
                <w:bCs/>
                <w:color w:val="000000" w:themeColor="text1"/>
                <w:szCs w:val="21"/>
              </w:rPr>
              <w:t>，年工作</w:t>
            </w:r>
            <w:r w:rsidRPr="00E54ABB">
              <w:rPr>
                <w:rFonts w:hint="eastAsia"/>
                <w:bCs/>
                <w:color w:val="000000" w:themeColor="text1"/>
                <w:szCs w:val="21"/>
              </w:rPr>
              <w:t>时间</w:t>
            </w:r>
            <w:r w:rsidRPr="00E54ABB">
              <w:rPr>
                <w:rFonts w:hint="eastAsia"/>
                <w:bCs/>
                <w:color w:val="000000" w:themeColor="text1"/>
                <w:szCs w:val="21"/>
              </w:rPr>
              <w:t>4</w:t>
            </w:r>
            <w:r w:rsidRPr="00E54ABB">
              <w:rPr>
                <w:bCs/>
                <w:color w:val="000000" w:themeColor="text1"/>
                <w:szCs w:val="21"/>
              </w:rPr>
              <w:t>000h</w:t>
            </w:r>
            <w:r w:rsidRPr="00E54ABB">
              <w:rPr>
                <w:rFonts w:hint="eastAsia"/>
                <w:bCs/>
                <w:color w:val="000000" w:themeColor="text1"/>
                <w:szCs w:val="21"/>
              </w:rPr>
              <w:t>，则喷淋塔循环水量约为</w:t>
            </w:r>
            <w:r w:rsidRPr="00E54ABB">
              <w:rPr>
                <w:rFonts w:hint="eastAsia"/>
                <w:bCs/>
                <w:color w:val="000000" w:themeColor="text1"/>
                <w:szCs w:val="21"/>
              </w:rPr>
              <w:t>2</w:t>
            </w:r>
            <w:r w:rsidRPr="00E54ABB">
              <w:rPr>
                <w:bCs/>
                <w:color w:val="000000" w:themeColor="text1"/>
                <w:szCs w:val="21"/>
              </w:rPr>
              <w:t>40000 m</w:t>
            </w:r>
            <w:r w:rsidRPr="00E54ABB">
              <w:rPr>
                <w:bCs/>
                <w:color w:val="000000" w:themeColor="text1"/>
                <w:szCs w:val="21"/>
                <w:vertAlign w:val="superscript"/>
              </w:rPr>
              <w:t>3</w:t>
            </w:r>
            <w:r w:rsidRPr="00E54ABB">
              <w:rPr>
                <w:rFonts w:hint="eastAsia"/>
                <w:bCs/>
                <w:color w:val="000000" w:themeColor="text1"/>
                <w:szCs w:val="21"/>
              </w:rPr>
              <w:t>/</w:t>
            </w:r>
            <w:r w:rsidRPr="00E54ABB">
              <w:rPr>
                <w:bCs/>
                <w:color w:val="000000" w:themeColor="text1"/>
                <w:szCs w:val="21"/>
              </w:rPr>
              <w:t>a</w:t>
            </w:r>
            <w:r w:rsidRPr="00E54ABB">
              <w:rPr>
                <w:bCs/>
                <w:color w:val="000000" w:themeColor="text1"/>
                <w:szCs w:val="21"/>
              </w:rPr>
              <w:t>。</w:t>
            </w:r>
            <w:r w:rsidRPr="00E54ABB">
              <w:rPr>
                <w:rFonts w:hint="eastAsia"/>
                <w:bCs/>
                <w:color w:val="000000" w:themeColor="text1"/>
                <w:szCs w:val="21"/>
              </w:rPr>
              <w:t>根据经验资料，每天喷淋用水损耗约为水箱盛水的</w:t>
            </w:r>
            <w:r w:rsidRPr="00E54ABB">
              <w:rPr>
                <w:rFonts w:hint="eastAsia"/>
                <w:bCs/>
                <w:color w:val="000000" w:themeColor="text1"/>
                <w:szCs w:val="21"/>
              </w:rPr>
              <w:t>20%</w:t>
            </w:r>
            <w:r w:rsidRPr="00E54ABB">
              <w:rPr>
                <w:rFonts w:hint="eastAsia"/>
                <w:bCs/>
                <w:color w:val="000000" w:themeColor="text1"/>
                <w:szCs w:val="21"/>
              </w:rPr>
              <w:t>，则本项目喷淋塔补充水量约</w:t>
            </w:r>
            <w:r w:rsidRPr="00E54ABB">
              <w:rPr>
                <w:rFonts w:hint="eastAsia"/>
                <w:bCs/>
                <w:color w:val="000000" w:themeColor="text1"/>
                <w:szCs w:val="21"/>
              </w:rPr>
              <w:t>7</w:t>
            </w:r>
            <w:r w:rsidRPr="00E54ABB">
              <w:rPr>
                <w:bCs/>
                <w:color w:val="000000" w:themeColor="text1"/>
                <w:szCs w:val="21"/>
              </w:rPr>
              <w:t>5</w:t>
            </w:r>
            <w:r w:rsidRPr="00E54ABB">
              <w:rPr>
                <w:rFonts w:hint="eastAsia"/>
                <w:bCs/>
                <w:color w:val="000000" w:themeColor="text1"/>
                <w:szCs w:val="21"/>
              </w:rPr>
              <w:t>0m</w:t>
            </w:r>
            <w:r w:rsidRPr="00E54ABB">
              <w:rPr>
                <w:rFonts w:hint="eastAsia"/>
                <w:bCs/>
                <w:color w:val="000000" w:themeColor="text1"/>
                <w:szCs w:val="21"/>
                <w:vertAlign w:val="superscript"/>
              </w:rPr>
              <w:t>3</w:t>
            </w:r>
            <w:r w:rsidRPr="00E54ABB">
              <w:rPr>
                <w:rFonts w:hint="eastAsia"/>
                <w:bCs/>
                <w:color w:val="000000" w:themeColor="text1"/>
                <w:szCs w:val="21"/>
              </w:rPr>
              <w:t>/a</w:t>
            </w:r>
            <w:r w:rsidRPr="00E54ABB">
              <w:rPr>
                <w:rFonts w:hint="eastAsia"/>
                <w:bCs/>
                <w:color w:val="000000" w:themeColor="text1"/>
                <w:szCs w:val="21"/>
              </w:rPr>
              <w:t>，同时本项目喷淋装置设计每个月排放一次废水，因此排放水量约</w:t>
            </w:r>
            <w:r w:rsidRPr="00E54ABB">
              <w:rPr>
                <w:bCs/>
                <w:color w:val="000000" w:themeColor="text1"/>
                <w:szCs w:val="21"/>
              </w:rPr>
              <w:t>180</w:t>
            </w:r>
            <w:r w:rsidRPr="00E54ABB">
              <w:rPr>
                <w:rFonts w:hint="eastAsia"/>
                <w:bCs/>
                <w:color w:val="000000" w:themeColor="text1"/>
                <w:szCs w:val="21"/>
              </w:rPr>
              <w:t>m</w:t>
            </w:r>
            <w:r w:rsidRPr="00E54ABB">
              <w:rPr>
                <w:rFonts w:hint="eastAsia"/>
                <w:bCs/>
                <w:color w:val="000000" w:themeColor="text1"/>
                <w:szCs w:val="21"/>
                <w:vertAlign w:val="superscript"/>
              </w:rPr>
              <w:t>3</w:t>
            </w:r>
            <w:r w:rsidRPr="00E54ABB">
              <w:rPr>
                <w:rFonts w:hint="eastAsia"/>
                <w:bCs/>
                <w:color w:val="000000" w:themeColor="text1"/>
                <w:szCs w:val="21"/>
              </w:rPr>
              <w:t>/a</w:t>
            </w:r>
            <w:r w:rsidRPr="00E54ABB">
              <w:rPr>
                <w:rFonts w:hint="eastAsia"/>
                <w:bCs/>
                <w:color w:val="000000" w:themeColor="text1"/>
                <w:szCs w:val="21"/>
              </w:rPr>
              <w:t>，综上，本项目污水站喷淋用水约</w:t>
            </w:r>
            <w:r w:rsidRPr="00E54ABB">
              <w:rPr>
                <w:bCs/>
                <w:color w:val="000000" w:themeColor="text1"/>
                <w:szCs w:val="21"/>
              </w:rPr>
              <w:t>930</w:t>
            </w:r>
            <w:r w:rsidRPr="00E54ABB">
              <w:rPr>
                <w:rFonts w:hint="eastAsia"/>
                <w:bCs/>
                <w:color w:val="000000" w:themeColor="text1"/>
                <w:szCs w:val="21"/>
              </w:rPr>
              <w:t xml:space="preserve"> m</w:t>
            </w:r>
            <w:r w:rsidRPr="00E54ABB">
              <w:rPr>
                <w:rFonts w:hint="eastAsia"/>
                <w:bCs/>
                <w:color w:val="000000" w:themeColor="text1"/>
                <w:szCs w:val="21"/>
                <w:vertAlign w:val="superscript"/>
              </w:rPr>
              <w:t>3</w:t>
            </w:r>
            <w:r w:rsidRPr="00E54ABB">
              <w:rPr>
                <w:rFonts w:hint="eastAsia"/>
                <w:bCs/>
                <w:color w:val="000000" w:themeColor="text1"/>
                <w:szCs w:val="21"/>
              </w:rPr>
              <w:t>/a</w:t>
            </w:r>
            <w:r w:rsidRPr="00E54ABB">
              <w:rPr>
                <w:rFonts w:hint="eastAsia"/>
                <w:bCs/>
                <w:color w:val="000000" w:themeColor="text1"/>
                <w:szCs w:val="21"/>
              </w:rPr>
              <w:t>。</w:t>
            </w:r>
          </w:p>
          <w:bookmarkEnd w:id="3"/>
          <w:p w:rsidR="00153FED" w:rsidRPr="00E54ABB" w:rsidRDefault="00153FED" w:rsidP="00153FED">
            <w:pPr>
              <w:adjustRightInd w:val="0"/>
              <w:snapToGrid w:val="0"/>
              <w:spacing w:line="360" w:lineRule="auto"/>
              <w:ind w:firstLineChars="200" w:firstLine="420"/>
              <w:rPr>
                <w:bCs/>
                <w:color w:val="000000" w:themeColor="text1"/>
                <w:szCs w:val="21"/>
              </w:rPr>
            </w:pPr>
            <w:r w:rsidRPr="00E54ABB">
              <w:rPr>
                <w:rFonts w:hint="eastAsia"/>
                <w:bCs/>
                <w:color w:val="000000" w:themeColor="text1"/>
                <w:szCs w:val="21"/>
              </w:rPr>
              <w:t>（</w:t>
            </w:r>
            <w:r w:rsidRPr="00E54ABB">
              <w:rPr>
                <w:bCs/>
                <w:color w:val="000000" w:themeColor="text1"/>
                <w:szCs w:val="21"/>
              </w:rPr>
              <w:t>11</w:t>
            </w:r>
            <w:r w:rsidRPr="00E54ABB">
              <w:rPr>
                <w:rFonts w:hint="eastAsia"/>
                <w:bCs/>
                <w:color w:val="000000" w:themeColor="text1"/>
                <w:szCs w:val="21"/>
              </w:rPr>
              <w:t>）</w:t>
            </w:r>
            <w:r w:rsidRPr="00E54ABB">
              <w:rPr>
                <w:bCs/>
                <w:color w:val="000000" w:themeColor="text1"/>
                <w:szCs w:val="21"/>
              </w:rPr>
              <w:t>生活</w:t>
            </w:r>
            <w:r w:rsidR="00A076F7" w:rsidRPr="00E54ABB">
              <w:rPr>
                <w:rFonts w:hint="eastAsia"/>
                <w:bCs/>
                <w:color w:val="000000" w:themeColor="text1"/>
                <w:szCs w:val="21"/>
              </w:rPr>
              <w:t>用水</w:t>
            </w:r>
          </w:p>
          <w:p w:rsidR="00153FED" w:rsidRPr="00E54ABB" w:rsidRDefault="00153FED" w:rsidP="00153FED">
            <w:pPr>
              <w:adjustRightInd w:val="0"/>
              <w:snapToGrid w:val="0"/>
              <w:spacing w:line="360" w:lineRule="auto"/>
              <w:ind w:firstLineChars="200" w:firstLine="420"/>
              <w:rPr>
                <w:bCs/>
                <w:color w:val="000000" w:themeColor="text1"/>
                <w:szCs w:val="21"/>
              </w:rPr>
            </w:pPr>
            <w:r w:rsidRPr="00E54ABB">
              <w:rPr>
                <w:bCs/>
                <w:color w:val="000000" w:themeColor="text1"/>
                <w:szCs w:val="21"/>
              </w:rPr>
              <w:t>本项目建成后劳动定员</w:t>
            </w:r>
            <w:r w:rsidRPr="00E54ABB">
              <w:rPr>
                <w:bCs/>
                <w:color w:val="000000" w:themeColor="text1"/>
                <w:szCs w:val="21"/>
              </w:rPr>
              <w:t>376</w:t>
            </w:r>
            <w:r w:rsidRPr="00E54ABB">
              <w:rPr>
                <w:bCs/>
                <w:color w:val="000000" w:themeColor="text1"/>
                <w:szCs w:val="21"/>
              </w:rPr>
              <w:t>人，工作制度为两班制</w:t>
            </w:r>
            <w:r w:rsidRPr="00E54ABB">
              <w:rPr>
                <w:bCs/>
                <w:color w:val="000000" w:themeColor="text1"/>
                <w:szCs w:val="21"/>
              </w:rPr>
              <w:t>8</w:t>
            </w:r>
            <w:r w:rsidRPr="00E54ABB">
              <w:rPr>
                <w:bCs/>
                <w:color w:val="000000" w:themeColor="text1"/>
                <w:szCs w:val="21"/>
              </w:rPr>
              <w:t>小时，根据《建筑给水排水设计标准》（</w:t>
            </w:r>
            <w:r w:rsidRPr="00E54ABB">
              <w:rPr>
                <w:bCs/>
                <w:color w:val="000000" w:themeColor="text1"/>
                <w:szCs w:val="21"/>
              </w:rPr>
              <w:t>GB50015-2019</w:t>
            </w:r>
            <w:r w:rsidRPr="00E54ABB">
              <w:rPr>
                <w:bCs/>
                <w:color w:val="000000" w:themeColor="text1"/>
                <w:szCs w:val="21"/>
              </w:rPr>
              <w:t>），本项目员工用水量按</w:t>
            </w:r>
            <w:r w:rsidRPr="00E54ABB">
              <w:rPr>
                <w:bCs/>
                <w:color w:val="000000" w:themeColor="text1"/>
                <w:szCs w:val="21"/>
              </w:rPr>
              <w:t>50L/</w:t>
            </w:r>
            <w:r w:rsidRPr="00E54ABB">
              <w:rPr>
                <w:bCs/>
                <w:color w:val="000000" w:themeColor="text1"/>
                <w:szCs w:val="21"/>
              </w:rPr>
              <w:t>人</w:t>
            </w:r>
            <w:r w:rsidRPr="00E54ABB">
              <w:rPr>
                <w:bCs/>
                <w:color w:val="000000" w:themeColor="text1"/>
                <w:szCs w:val="21"/>
              </w:rPr>
              <w:t>·</w:t>
            </w:r>
            <w:r w:rsidRPr="00E54ABB">
              <w:rPr>
                <w:bCs/>
                <w:color w:val="000000" w:themeColor="text1"/>
                <w:szCs w:val="21"/>
              </w:rPr>
              <w:t>班计，年生产</w:t>
            </w:r>
            <w:r w:rsidRPr="00E54ABB">
              <w:rPr>
                <w:bCs/>
                <w:color w:val="000000" w:themeColor="text1"/>
                <w:szCs w:val="21"/>
              </w:rPr>
              <w:t>250d</w:t>
            </w:r>
            <w:r w:rsidRPr="00E54ABB">
              <w:rPr>
                <w:bCs/>
                <w:color w:val="000000" w:themeColor="text1"/>
                <w:szCs w:val="21"/>
              </w:rPr>
              <w:t>，则项目建成后用水量约为</w:t>
            </w:r>
            <w:r w:rsidRPr="00E54ABB">
              <w:rPr>
                <w:bCs/>
                <w:color w:val="000000" w:themeColor="text1"/>
                <w:szCs w:val="21"/>
              </w:rPr>
              <w:t>9400m</w:t>
            </w:r>
            <w:r w:rsidRPr="00E54ABB">
              <w:rPr>
                <w:bCs/>
                <w:color w:val="000000" w:themeColor="text1"/>
                <w:szCs w:val="21"/>
                <w:vertAlign w:val="superscript"/>
              </w:rPr>
              <w:t>3</w:t>
            </w:r>
            <w:r w:rsidRPr="00E54ABB">
              <w:rPr>
                <w:bCs/>
                <w:color w:val="000000" w:themeColor="text1"/>
                <w:szCs w:val="21"/>
              </w:rPr>
              <w:t>/a</w:t>
            </w:r>
            <w:r w:rsidR="00A076F7" w:rsidRPr="00E54ABB">
              <w:rPr>
                <w:rFonts w:hint="eastAsia"/>
                <w:bCs/>
                <w:color w:val="000000" w:themeColor="text1"/>
                <w:szCs w:val="21"/>
              </w:rPr>
              <w:t>。</w:t>
            </w:r>
          </w:p>
          <w:p w:rsidR="00A076F7" w:rsidRPr="00E54ABB" w:rsidRDefault="00153FED" w:rsidP="00153FED">
            <w:pPr>
              <w:adjustRightInd w:val="0"/>
              <w:snapToGrid w:val="0"/>
              <w:spacing w:line="360" w:lineRule="auto"/>
              <w:ind w:firstLineChars="200" w:firstLine="420"/>
              <w:rPr>
                <w:bCs/>
                <w:color w:val="000000" w:themeColor="text1"/>
                <w:szCs w:val="21"/>
              </w:rPr>
            </w:pPr>
            <w:r w:rsidRPr="00E54ABB">
              <w:rPr>
                <w:rFonts w:hint="eastAsia"/>
                <w:bCs/>
                <w:color w:val="000000" w:themeColor="text1"/>
                <w:szCs w:val="21"/>
              </w:rPr>
              <w:t>（</w:t>
            </w:r>
            <w:r w:rsidRPr="00E54ABB">
              <w:rPr>
                <w:bCs/>
                <w:color w:val="000000" w:themeColor="text1"/>
                <w:szCs w:val="21"/>
              </w:rPr>
              <w:t>12</w:t>
            </w:r>
            <w:r w:rsidRPr="00E54ABB">
              <w:rPr>
                <w:rFonts w:hint="eastAsia"/>
                <w:bCs/>
                <w:color w:val="000000" w:themeColor="text1"/>
                <w:szCs w:val="21"/>
              </w:rPr>
              <w:t>）</w:t>
            </w:r>
            <w:r w:rsidRPr="00E54ABB">
              <w:rPr>
                <w:bCs/>
                <w:color w:val="000000" w:themeColor="text1"/>
                <w:szCs w:val="21"/>
              </w:rPr>
              <w:t>食堂</w:t>
            </w:r>
            <w:r w:rsidR="00A076F7" w:rsidRPr="00E54ABB">
              <w:rPr>
                <w:rFonts w:hint="eastAsia"/>
                <w:bCs/>
                <w:color w:val="000000" w:themeColor="text1"/>
                <w:szCs w:val="21"/>
              </w:rPr>
              <w:t>用水</w:t>
            </w:r>
          </w:p>
          <w:p w:rsidR="00153FED" w:rsidRPr="00E54ABB" w:rsidRDefault="00153FED" w:rsidP="00153FED">
            <w:pPr>
              <w:adjustRightInd w:val="0"/>
              <w:snapToGrid w:val="0"/>
              <w:spacing w:line="360" w:lineRule="auto"/>
              <w:ind w:firstLineChars="200" w:firstLine="420"/>
              <w:rPr>
                <w:bCs/>
                <w:color w:val="000000" w:themeColor="text1"/>
                <w:szCs w:val="21"/>
              </w:rPr>
            </w:pPr>
            <w:r w:rsidRPr="00E54ABB">
              <w:rPr>
                <w:bCs/>
                <w:color w:val="000000" w:themeColor="text1"/>
                <w:szCs w:val="21"/>
              </w:rPr>
              <w:t>食堂废水主要来源于原料清洗、餐具洗涤废水。</w:t>
            </w:r>
            <w:r w:rsidRPr="00E54ABB">
              <w:rPr>
                <w:rFonts w:hint="eastAsia"/>
                <w:bCs/>
                <w:color w:val="000000" w:themeColor="text1"/>
                <w:szCs w:val="21"/>
              </w:rPr>
              <w:t>项目设有员工食堂，食堂提供三餐，预计每天最大用餐人数为</w:t>
            </w:r>
            <w:r w:rsidRPr="00E54ABB">
              <w:rPr>
                <w:rFonts w:hint="eastAsia"/>
                <w:bCs/>
                <w:color w:val="000000" w:themeColor="text1"/>
                <w:szCs w:val="21"/>
              </w:rPr>
              <w:t>3</w:t>
            </w:r>
            <w:r w:rsidRPr="00E54ABB">
              <w:rPr>
                <w:bCs/>
                <w:color w:val="000000" w:themeColor="text1"/>
                <w:szCs w:val="21"/>
              </w:rPr>
              <w:t>76</w:t>
            </w:r>
            <w:r w:rsidRPr="00E54ABB">
              <w:rPr>
                <w:rFonts w:hint="eastAsia"/>
                <w:bCs/>
                <w:color w:val="000000" w:themeColor="text1"/>
                <w:szCs w:val="21"/>
              </w:rPr>
              <w:t>人次</w:t>
            </w:r>
            <w:r w:rsidRPr="00E54ABB">
              <w:rPr>
                <w:rFonts w:hint="eastAsia"/>
                <w:bCs/>
                <w:color w:val="000000" w:themeColor="text1"/>
                <w:szCs w:val="21"/>
              </w:rPr>
              <w:t>/</w:t>
            </w:r>
            <w:r w:rsidRPr="00E54ABB">
              <w:rPr>
                <w:bCs/>
                <w:color w:val="000000" w:themeColor="text1"/>
                <w:szCs w:val="21"/>
              </w:rPr>
              <w:t>d</w:t>
            </w:r>
            <w:r w:rsidRPr="00E54ABB">
              <w:rPr>
                <w:rFonts w:hint="eastAsia"/>
                <w:bCs/>
                <w:color w:val="000000" w:themeColor="text1"/>
                <w:szCs w:val="21"/>
              </w:rPr>
              <w:t>，年工作</w:t>
            </w:r>
            <w:r w:rsidRPr="00E54ABB">
              <w:rPr>
                <w:rFonts w:hint="eastAsia"/>
                <w:bCs/>
                <w:color w:val="000000" w:themeColor="text1"/>
                <w:szCs w:val="21"/>
              </w:rPr>
              <w:t>2</w:t>
            </w:r>
            <w:r w:rsidRPr="00E54ABB">
              <w:rPr>
                <w:bCs/>
                <w:color w:val="000000" w:themeColor="text1"/>
                <w:szCs w:val="21"/>
              </w:rPr>
              <w:t>50d</w:t>
            </w:r>
            <w:r w:rsidRPr="00E54ABB">
              <w:rPr>
                <w:rFonts w:hint="eastAsia"/>
                <w:bCs/>
                <w:color w:val="000000" w:themeColor="text1"/>
                <w:szCs w:val="21"/>
              </w:rPr>
              <w:t>。根据《建筑给水排水设计标准》（</w:t>
            </w:r>
            <w:r w:rsidRPr="00E54ABB">
              <w:rPr>
                <w:rFonts w:hint="eastAsia"/>
                <w:bCs/>
                <w:color w:val="000000" w:themeColor="text1"/>
                <w:szCs w:val="21"/>
              </w:rPr>
              <w:t>GB50015-2019</w:t>
            </w:r>
            <w:r w:rsidRPr="00E54ABB">
              <w:rPr>
                <w:rFonts w:hint="eastAsia"/>
                <w:bCs/>
                <w:color w:val="000000" w:themeColor="text1"/>
                <w:szCs w:val="21"/>
              </w:rPr>
              <w:t>）规定，人均用水量约</w:t>
            </w:r>
            <w:r w:rsidRPr="00E54ABB">
              <w:rPr>
                <w:rFonts w:hint="eastAsia"/>
                <w:bCs/>
                <w:color w:val="000000" w:themeColor="text1"/>
                <w:szCs w:val="21"/>
              </w:rPr>
              <w:t>20L/</w:t>
            </w:r>
            <w:r w:rsidRPr="00E54ABB">
              <w:rPr>
                <w:rFonts w:hint="eastAsia"/>
                <w:bCs/>
                <w:color w:val="000000" w:themeColor="text1"/>
                <w:szCs w:val="21"/>
              </w:rPr>
              <w:t>人·次，则食堂用水量为</w:t>
            </w:r>
            <w:r w:rsidRPr="00E54ABB">
              <w:rPr>
                <w:rFonts w:hint="eastAsia"/>
                <w:bCs/>
                <w:color w:val="000000" w:themeColor="text1"/>
                <w:szCs w:val="21"/>
              </w:rPr>
              <w:t>5</w:t>
            </w:r>
            <w:r w:rsidRPr="00E54ABB">
              <w:rPr>
                <w:bCs/>
                <w:color w:val="000000" w:themeColor="text1"/>
                <w:szCs w:val="21"/>
              </w:rPr>
              <w:t>640m</w:t>
            </w:r>
            <w:r w:rsidRPr="00E54ABB">
              <w:rPr>
                <w:bCs/>
                <w:color w:val="000000" w:themeColor="text1"/>
                <w:szCs w:val="21"/>
                <w:vertAlign w:val="superscript"/>
              </w:rPr>
              <w:t>3</w:t>
            </w:r>
            <w:r w:rsidRPr="00E54ABB">
              <w:rPr>
                <w:bCs/>
                <w:color w:val="000000" w:themeColor="text1"/>
                <w:szCs w:val="21"/>
              </w:rPr>
              <w:t>/a</w:t>
            </w:r>
            <w:r w:rsidRPr="00E54ABB">
              <w:rPr>
                <w:rFonts w:hint="eastAsia"/>
                <w:bCs/>
                <w:color w:val="000000" w:themeColor="text1"/>
                <w:szCs w:val="21"/>
              </w:rPr>
              <w:t>，排污系数按</w:t>
            </w:r>
            <w:r w:rsidRPr="00E54ABB">
              <w:rPr>
                <w:rFonts w:hint="eastAsia"/>
                <w:bCs/>
                <w:color w:val="000000" w:themeColor="text1"/>
                <w:szCs w:val="21"/>
              </w:rPr>
              <w:t>0</w:t>
            </w:r>
            <w:r w:rsidRPr="00E54ABB">
              <w:rPr>
                <w:bCs/>
                <w:color w:val="000000" w:themeColor="text1"/>
                <w:szCs w:val="21"/>
              </w:rPr>
              <w:t>.8</w:t>
            </w:r>
            <w:r w:rsidRPr="00E54ABB">
              <w:rPr>
                <w:rFonts w:hint="eastAsia"/>
                <w:bCs/>
                <w:color w:val="000000" w:themeColor="text1"/>
                <w:szCs w:val="21"/>
              </w:rPr>
              <w:t>计，则食堂废水排放量为</w:t>
            </w:r>
            <w:r w:rsidRPr="00E54ABB">
              <w:rPr>
                <w:rFonts w:hint="eastAsia"/>
                <w:bCs/>
                <w:color w:val="000000" w:themeColor="text1"/>
                <w:szCs w:val="21"/>
              </w:rPr>
              <w:t>4</w:t>
            </w:r>
            <w:r w:rsidRPr="00E54ABB">
              <w:rPr>
                <w:bCs/>
                <w:color w:val="000000" w:themeColor="text1"/>
                <w:szCs w:val="21"/>
              </w:rPr>
              <w:t>512m</w:t>
            </w:r>
            <w:r w:rsidRPr="00E54ABB">
              <w:rPr>
                <w:bCs/>
                <w:color w:val="000000" w:themeColor="text1"/>
                <w:szCs w:val="21"/>
                <w:vertAlign w:val="superscript"/>
              </w:rPr>
              <w:t>3</w:t>
            </w:r>
            <w:r w:rsidRPr="00E54ABB">
              <w:rPr>
                <w:bCs/>
                <w:color w:val="000000" w:themeColor="text1"/>
                <w:szCs w:val="21"/>
              </w:rPr>
              <w:t>/a</w:t>
            </w:r>
            <w:r w:rsidRPr="00E54ABB">
              <w:rPr>
                <w:rFonts w:hint="eastAsia"/>
                <w:bCs/>
                <w:color w:val="000000" w:themeColor="text1"/>
                <w:szCs w:val="21"/>
              </w:rPr>
              <w:t>。</w:t>
            </w:r>
            <w:r w:rsidRPr="00E54ABB">
              <w:rPr>
                <w:bCs/>
                <w:color w:val="000000" w:themeColor="text1"/>
                <w:szCs w:val="21"/>
              </w:rPr>
              <w:t>本项目食堂废水经隔油池预处理后，接入市政污水管网，排入沙溪镇污水处理站集中处理。</w:t>
            </w:r>
          </w:p>
          <w:p w:rsidR="00153FED" w:rsidRPr="00E54ABB" w:rsidRDefault="00153FED" w:rsidP="00153FED">
            <w:pPr>
              <w:adjustRightInd w:val="0"/>
              <w:snapToGrid w:val="0"/>
              <w:spacing w:line="360" w:lineRule="auto"/>
              <w:ind w:firstLineChars="200" w:firstLine="420"/>
              <w:rPr>
                <w:bCs/>
                <w:color w:val="000000" w:themeColor="text1"/>
                <w:szCs w:val="21"/>
              </w:rPr>
            </w:pPr>
            <w:r w:rsidRPr="00E54ABB">
              <w:rPr>
                <w:rFonts w:hint="eastAsia"/>
                <w:bCs/>
                <w:color w:val="000000" w:themeColor="text1"/>
                <w:szCs w:val="21"/>
              </w:rPr>
              <w:lastRenderedPageBreak/>
              <w:t>（</w:t>
            </w:r>
            <w:r w:rsidRPr="00E54ABB">
              <w:rPr>
                <w:bCs/>
                <w:color w:val="000000" w:themeColor="text1"/>
                <w:szCs w:val="21"/>
              </w:rPr>
              <w:t>13</w:t>
            </w:r>
            <w:r w:rsidRPr="00E54ABB">
              <w:rPr>
                <w:rFonts w:hint="eastAsia"/>
                <w:bCs/>
                <w:color w:val="000000" w:themeColor="text1"/>
                <w:szCs w:val="21"/>
              </w:rPr>
              <w:t>）初期雨水</w:t>
            </w:r>
          </w:p>
          <w:p w:rsidR="00153FED" w:rsidRPr="00E54ABB" w:rsidRDefault="00153FED" w:rsidP="00153FED">
            <w:pPr>
              <w:adjustRightInd w:val="0"/>
              <w:snapToGrid w:val="0"/>
              <w:spacing w:line="360" w:lineRule="auto"/>
              <w:ind w:firstLineChars="200" w:firstLine="420"/>
              <w:rPr>
                <w:bCs/>
                <w:color w:val="000000" w:themeColor="text1"/>
                <w:szCs w:val="21"/>
              </w:rPr>
            </w:pPr>
            <w:r w:rsidRPr="00E54ABB">
              <w:rPr>
                <w:rFonts w:hint="eastAsia"/>
                <w:bCs/>
                <w:color w:val="000000" w:themeColor="text1"/>
                <w:szCs w:val="21"/>
              </w:rPr>
              <w:t>本项目所有生产活动均室内进行，污水处理站、危废堆场和化学品库等均布设在室内，本项目为化学药品制剂制造生产企业，生产过程管理严格，正常生产情况下厂区不会发生物料泄漏进入雨水系统污染雨水，因此本项目环评不对初期雨水进行计算及评估。</w:t>
            </w:r>
          </w:p>
          <w:p w:rsidR="00153FED" w:rsidRPr="00E54ABB" w:rsidRDefault="00153FED" w:rsidP="00153FED">
            <w:pPr>
              <w:adjustRightInd w:val="0"/>
              <w:snapToGrid w:val="0"/>
              <w:spacing w:line="360" w:lineRule="auto"/>
              <w:ind w:firstLineChars="200" w:firstLine="420"/>
              <w:rPr>
                <w:bCs/>
                <w:color w:val="000000" w:themeColor="text1"/>
                <w:szCs w:val="21"/>
              </w:rPr>
            </w:pPr>
            <w:r w:rsidRPr="00E54ABB">
              <w:rPr>
                <w:rFonts w:hint="eastAsia"/>
                <w:bCs/>
                <w:color w:val="000000" w:themeColor="text1"/>
                <w:szCs w:val="21"/>
              </w:rPr>
              <w:t>（</w:t>
            </w:r>
            <w:r w:rsidRPr="00E54ABB">
              <w:rPr>
                <w:rFonts w:hint="eastAsia"/>
                <w:bCs/>
                <w:color w:val="000000" w:themeColor="text1"/>
                <w:szCs w:val="21"/>
              </w:rPr>
              <w:t>1</w:t>
            </w:r>
            <w:r w:rsidRPr="00E54ABB">
              <w:rPr>
                <w:bCs/>
                <w:color w:val="000000" w:themeColor="text1"/>
                <w:szCs w:val="21"/>
              </w:rPr>
              <w:t>4</w:t>
            </w:r>
            <w:r w:rsidRPr="00E54ABB">
              <w:rPr>
                <w:rFonts w:hint="eastAsia"/>
                <w:bCs/>
                <w:color w:val="000000" w:themeColor="text1"/>
                <w:szCs w:val="21"/>
              </w:rPr>
              <w:t>）绿化用水</w:t>
            </w:r>
          </w:p>
          <w:p w:rsidR="00153FED" w:rsidRPr="00E54ABB" w:rsidRDefault="00153FED" w:rsidP="00665736">
            <w:pPr>
              <w:widowControl/>
              <w:adjustRightInd w:val="0"/>
              <w:snapToGrid w:val="0"/>
              <w:spacing w:line="360" w:lineRule="auto"/>
              <w:ind w:firstLineChars="200" w:firstLine="420"/>
              <w:rPr>
                <w:snapToGrid w:val="0"/>
                <w:color w:val="000000" w:themeColor="text1"/>
                <w:kern w:val="0"/>
                <w:szCs w:val="21"/>
              </w:rPr>
            </w:pPr>
            <w:r w:rsidRPr="00E54ABB">
              <w:rPr>
                <w:rFonts w:hint="eastAsia"/>
                <w:snapToGrid w:val="0"/>
                <w:color w:val="000000" w:themeColor="text1"/>
                <w:kern w:val="0"/>
                <w:szCs w:val="21"/>
              </w:rPr>
              <w:t>本项目绿化面积约</w:t>
            </w:r>
            <w:r w:rsidRPr="00E54ABB">
              <w:rPr>
                <w:snapToGrid w:val="0"/>
                <w:color w:val="000000" w:themeColor="text1"/>
                <w:kern w:val="0"/>
                <w:szCs w:val="21"/>
              </w:rPr>
              <w:t>9000m</w:t>
            </w:r>
            <w:r w:rsidRPr="00E54ABB">
              <w:rPr>
                <w:snapToGrid w:val="0"/>
                <w:color w:val="000000" w:themeColor="text1"/>
                <w:kern w:val="0"/>
                <w:szCs w:val="21"/>
                <w:vertAlign w:val="superscript"/>
              </w:rPr>
              <w:t>2</w:t>
            </w:r>
            <w:r w:rsidRPr="00E54ABB">
              <w:rPr>
                <w:rFonts w:hint="eastAsia"/>
                <w:snapToGrid w:val="0"/>
                <w:color w:val="000000" w:themeColor="text1"/>
                <w:kern w:val="0"/>
                <w:szCs w:val="21"/>
              </w:rPr>
              <w:t>，根据《建筑给水排水设计标准》（</w:t>
            </w:r>
            <w:r w:rsidRPr="00E54ABB">
              <w:rPr>
                <w:rFonts w:hint="eastAsia"/>
                <w:snapToGrid w:val="0"/>
                <w:color w:val="000000" w:themeColor="text1"/>
                <w:kern w:val="0"/>
                <w:szCs w:val="21"/>
              </w:rPr>
              <w:t>G</w:t>
            </w:r>
            <w:r w:rsidRPr="00E54ABB">
              <w:rPr>
                <w:snapToGrid w:val="0"/>
                <w:color w:val="000000" w:themeColor="text1"/>
                <w:kern w:val="0"/>
                <w:szCs w:val="21"/>
              </w:rPr>
              <w:t>50015-2019</w:t>
            </w:r>
            <w:r w:rsidRPr="00E54ABB">
              <w:rPr>
                <w:rFonts w:hint="eastAsia"/>
                <w:snapToGrid w:val="0"/>
                <w:color w:val="000000" w:themeColor="text1"/>
                <w:kern w:val="0"/>
                <w:szCs w:val="21"/>
              </w:rPr>
              <w:t>），用水定额为</w:t>
            </w:r>
            <w:r w:rsidRPr="00E54ABB">
              <w:rPr>
                <w:rFonts w:hint="eastAsia"/>
                <w:snapToGrid w:val="0"/>
                <w:color w:val="000000" w:themeColor="text1"/>
                <w:kern w:val="0"/>
                <w:szCs w:val="21"/>
              </w:rPr>
              <w:t>2</w:t>
            </w:r>
            <w:r w:rsidRPr="00E54ABB">
              <w:rPr>
                <w:snapToGrid w:val="0"/>
                <w:color w:val="000000" w:themeColor="text1"/>
                <w:kern w:val="0"/>
                <w:szCs w:val="21"/>
              </w:rPr>
              <w:t>L</w:t>
            </w:r>
            <w:r w:rsidRPr="00E54ABB">
              <w:rPr>
                <w:rFonts w:hint="eastAsia"/>
                <w:snapToGrid w:val="0"/>
                <w:color w:val="000000" w:themeColor="text1"/>
                <w:kern w:val="0"/>
                <w:szCs w:val="21"/>
              </w:rPr>
              <w:t>/</w:t>
            </w:r>
            <w:r w:rsidRPr="00E54ABB">
              <w:rPr>
                <w:snapToGrid w:val="0"/>
                <w:color w:val="000000" w:themeColor="text1"/>
                <w:kern w:val="0"/>
                <w:szCs w:val="21"/>
              </w:rPr>
              <w:t>m</w:t>
            </w:r>
            <w:r w:rsidRPr="00E54ABB">
              <w:rPr>
                <w:snapToGrid w:val="0"/>
                <w:color w:val="000000" w:themeColor="text1"/>
                <w:kern w:val="0"/>
                <w:szCs w:val="21"/>
                <w:vertAlign w:val="superscript"/>
              </w:rPr>
              <w:t>2</w:t>
            </w:r>
            <w:r w:rsidRPr="00E54ABB">
              <w:rPr>
                <w:rFonts w:hint="eastAsia"/>
                <w:snapToGrid w:val="0"/>
                <w:color w:val="000000" w:themeColor="text1"/>
                <w:kern w:val="0"/>
                <w:szCs w:val="21"/>
              </w:rPr>
              <w:t>·</w:t>
            </w:r>
            <w:r w:rsidRPr="00E54ABB">
              <w:rPr>
                <w:rFonts w:hint="eastAsia"/>
                <w:snapToGrid w:val="0"/>
                <w:color w:val="000000" w:themeColor="text1"/>
                <w:kern w:val="0"/>
                <w:szCs w:val="21"/>
              </w:rPr>
              <w:t>d</w:t>
            </w:r>
            <w:r w:rsidRPr="00E54ABB">
              <w:rPr>
                <w:rFonts w:hint="eastAsia"/>
                <w:snapToGrid w:val="0"/>
                <w:color w:val="000000" w:themeColor="text1"/>
                <w:kern w:val="0"/>
                <w:szCs w:val="21"/>
              </w:rPr>
              <w:t>，每年用水天数按</w:t>
            </w:r>
            <w:r w:rsidRPr="00E54ABB">
              <w:rPr>
                <w:rFonts w:hint="eastAsia"/>
                <w:snapToGrid w:val="0"/>
                <w:color w:val="000000" w:themeColor="text1"/>
                <w:kern w:val="0"/>
                <w:szCs w:val="21"/>
              </w:rPr>
              <w:t>1</w:t>
            </w:r>
            <w:r w:rsidRPr="00E54ABB">
              <w:rPr>
                <w:snapToGrid w:val="0"/>
                <w:color w:val="000000" w:themeColor="text1"/>
                <w:kern w:val="0"/>
                <w:szCs w:val="21"/>
              </w:rPr>
              <w:t>50d</w:t>
            </w:r>
            <w:r w:rsidRPr="00E54ABB">
              <w:rPr>
                <w:rFonts w:hint="eastAsia"/>
                <w:snapToGrid w:val="0"/>
                <w:color w:val="000000" w:themeColor="text1"/>
                <w:kern w:val="0"/>
                <w:szCs w:val="21"/>
              </w:rPr>
              <w:t>计，则全年用水量为</w:t>
            </w:r>
            <w:r w:rsidRPr="00E54ABB">
              <w:rPr>
                <w:snapToGrid w:val="0"/>
                <w:color w:val="000000" w:themeColor="text1"/>
                <w:kern w:val="0"/>
                <w:szCs w:val="21"/>
              </w:rPr>
              <w:t>2700m</w:t>
            </w:r>
            <w:r w:rsidRPr="00E54ABB">
              <w:rPr>
                <w:snapToGrid w:val="0"/>
                <w:color w:val="000000" w:themeColor="text1"/>
                <w:kern w:val="0"/>
                <w:szCs w:val="21"/>
                <w:vertAlign w:val="superscript"/>
              </w:rPr>
              <w:t>3</w:t>
            </w:r>
            <w:r w:rsidRPr="00E54ABB">
              <w:rPr>
                <w:snapToGrid w:val="0"/>
                <w:color w:val="000000" w:themeColor="text1"/>
                <w:kern w:val="0"/>
                <w:szCs w:val="21"/>
              </w:rPr>
              <w:t>/a</w:t>
            </w:r>
            <w:r w:rsidRPr="00E54ABB">
              <w:rPr>
                <w:rFonts w:hint="eastAsia"/>
                <w:snapToGrid w:val="0"/>
                <w:color w:val="000000" w:themeColor="text1"/>
                <w:kern w:val="0"/>
                <w:szCs w:val="21"/>
              </w:rPr>
              <w:t>。</w:t>
            </w:r>
          </w:p>
          <w:p w:rsidR="00153FED" w:rsidRPr="00E54ABB" w:rsidRDefault="00153FED" w:rsidP="00153FED">
            <w:pPr>
              <w:adjustRightInd w:val="0"/>
              <w:snapToGrid w:val="0"/>
              <w:spacing w:line="360" w:lineRule="auto"/>
              <w:ind w:firstLineChars="200" w:firstLine="420"/>
              <w:rPr>
                <w:bCs/>
                <w:color w:val="000000" w:themeColor="text1"/>
                <w:szCs w:val="21"/>
              </w:rPr>
            </w:pPr>
            <w:r w:rsidRPr="00E54ABB">
              <w:rPr>
                <w:rFonts w:hint="eastAsia"/>
                <w:bCs/>
                <w:color w:val="000000" w:themeColor="text1"/>
                <w:szCs w:val="21"/>
              </w:rPr>
              <w:t>本项目水平衡见图</w:t>
            </w:r>
            <w:r w:rsidRPr="00E54ABB">
              <w:rPr>
                <w:rFonts w:hint="eastAsia"/>
                <w:bCs/>
                <w:color w:val="000000" w:themeColor="text1"/>
                <w:szCs w:val="21"/>
              </w:rPr>
              <w:t>2-</w:t>
            </w:r>
            <w:r w:rsidRPr="00E54ABB">
              <w:rPr>
                <w:bCs/>
                <w:color w:val="000000" w:themeColor="text1"/>
                <w:szCs w:val="21"/>
              </w:rPr>
              <w:t>2</w:t>
            </w:r>
            <w:r w:rsidRPr="00E54ABB">
              <w:rPr>
                <w:rFonts w:hint="eastAsia"/>
                <w:bCs/>
                <w:color w:val="000000" w:themeColor="text1"/>
                <w:szCs w:val="21"/>
              </w:rPr>
              <w:t>。</w:t>
            </w:r>
          </w:p>
          <w:p w:rsidR="00153FED" w:rsidRPr="00E54ABB" w:rsidRDefault="00153FED" w:rsidP="00153FED">
            <w:pPr>
              <w:adjustRightInd w:val="0"/>
              <w:snapToGrid w:val="0"/>
              <w:spacing w:line="360" w:lineRule="auto"/>
              <w:ind w:firstLineChars="200" w:firstLine="422"/>
              <w:rPr>
                <w:bCs/>
                <w:color w:val="000000" w:themeColor="text1"/>
                <w:szCs w:val="21"/>
              </w:rPr>
            </w:pPr>
            <w:r w:rsidRPr="00E54ABB">
              <w:rPr>
                <w:rFonts w:hint="eastAsia"/>
                <w:b/>
                <w:color w:val="000000" w:themeColor="text1"/>
                <w:szCs w:val="21"/>
              </w:rPr>
              <w:t>注：</w:t>
            </w:r>
            <w:r w:rsidRPr="00E54ABB">
              <w:rPr>
                <w:rFonts w:hint="eastAsia"/>
                <w:bCs/>
                <w:color w:val="000000" w:themeColor="text1"/>
                <w:szCs w:val="21"/>
              </w:rPr>
              <w:t>本项目水平衡图中设备清洗用水包括生产生产和研发设备清洗用水。</w:t>
            </w:r>
          </w:p>
          <w:p w:rsidR="00153FED" w:rsidRPr="00E54ABB" w:rsidRDefault="00153FED" w:rsidP="00153FED">
            <w:pPr>
              <w:adjustRightInd w:val="0"/>
              <w:snapToGrid w:val="0"/>
              <w:spacing w:line="360" w:lineRule="auto"/>
              <w:ind w:firstLineChars="200" w:firstLine="420"/>
              <w:rPr>
                <w:bCs/>
                <w:color w:val="000000" w:themeColor="text1"/>
                <w:szCs w:val="21"/>
              </w:rPr>
            </w:pPr>
          </w:p>
          <w:p w:rsidR="00153FED" w:rsidRPr="00E54ABB" w:rsidRDefault="00153FED" w:rsidP="00153FED">
            <w:pPr>
              <w:adjustRightInd w:val="0"/>
              <w:snapToGrid w:val="0"/>
              <w:spacing w:line="360" w:lineRule="auto"/>
              <w:rPr>
                <w:bCs/>
                <w:color w:val="000000" w:themeColor="text1"/>
                <w:szCs w:val="21"/>
              </w:rPr>
            </w:pPr>
          </w:p>
          <w:p w:rsidR="00153FED" w:rsidRPr="00E54ABB" w:rsidRDefault="00153FED" w:rsidP="00153FED">
            <w:pPr>
              <w:adjustRightInd w:val="0"/>
              <w:snapToGrid w:val="0"/>
              <w:spacing w:line="360" w:lineRule="auto"/>
              <w:rPr>
                <w:bCs/>
                <w:color w:val="000000" w:themeColor="text1"/>
                <w:szCs w:val="21"/>
              </w:rPr>
            </w:pPr>
          </w:p>
          <w:p w:rsidR="00153FED" w:rsidRPr="00E54ABB" w:rsidRDefault="00153FED" w:rsidP="00153FED">
            <w:pPr>
              <w:adjustRightInd w:val="0"/>
              <w:snapToGrid w:val="0"/>
              <w:spacing w:line="360" w:lineRule="auto"/>
              <w:rPr>
                <w:bCs/>
                <w:color w:val="000000" w:themeColor="text1"/>
                <w:szCs w:val="21"/>
              </w:rPr>
            </w:pPr>
          </w:p>
          <w:p w:rsidR="00153FED" w:rsidRPr="00E54ABB" w:rsidRDefault="00153FED" w:rsidP="00153FED">
            <w:pPr>
              <w:adjustRightInd w:val="0"/>
              <w:snapToGrid w:val="0"/>
              <w:spacing w:line="360" w:lineRule="auto"/>
              <w:rPr>
                <w:bCs/>
                <w:color w:val="000000" w:themeColor="text1"/>
                <w:szCs w:val="21"/>
              </w:rPr>
            </w:pPr>
          </w:p>
          <w:p w:rsidR="00153FED" w:rsidRPr="00E54ABB" w:rsidRDefault="00153FED" w:rsidP="00153FED">
            <w:pPr>
              <w:adjustRightInd w:val="0"/>
              <w:snapToGrid w:val="0"/>
              <w:spacing w:line="360" w:lineRule="auto"/>
              <w:rPr>
                <w:bCs/>
                <w:color w:val="000000" w:themeColor="text1"/>
                <w:szCs w:val="21"/>
              </w:rPr>
            </w:pPr>
          </w:p>
          <w:p w:rsidR="00153FED" w:rsidRPr="00E54ABB" w:rsidRDefault="00153FED" w:rsidP="00153FED">
            <w:pPr>
              <w:adjustRightInd w:val="0"/>
              <w:snapToGrid w:val="0"/>
              <w:spacing w:line="360" w:lineRule="auto"/>
              <w:rPr>
                <w:bCs/>
                <w:color w:val="000000" w:themeColor="text1"/>
                <w:szCs w:val="21"/>
              </w:rPr>
            </w:pPr>
          </w:p>
          <w:p w:rsidR="00153FED" w:rsidRPr="00E54ABB" w:rsidRDefault="00153FED" w:rsidP="00153FED">
            <w:pPr>
              <w:adjustRightInd w:val="0"/>
              <w:snapToGrid w:val="0"/>
              <w:spacing w:line="360" w:lineRule="auto"/>
              <w:rPr>
                <w:bCs/>
                <w:color w:val="000000" w:themeColor="text1"/>
                <w:szCs w:val="21"/>
              </w:rPr>
            </w:pPr>
          </w:p>
          <w:p w:rsidR="00153FED" w:rsidRPr="00E54ABB" w:rsidRDefault="00153FED" w:rsidP="00153FED">
            <w:pPr>
              <w:adjustRightInd w:val="0"/>
              <w:snapToGrid w:val="0"/>
              <w:spacing w:line="360" w:lineRule="auto"/>
              <w:rPr>
                <w:bCs/>
                <w:color w:val="000000" w:themeColor="text1"/>
                <w:szCs w:val="21"/>
              </w:rPr>
            </w:pPr>
          </w:p>
          <w:p w:rsidR="00E54ABB" w:rsidRPr="00E54ABB" w:rsidRDefault="00E54ABB" w:rsidP="00153FED">
            <w:pPr>
              <w:adjustRightInd w:val="0"/>
              <w:snapToGrid w:val="0"/>
              <w:spacing w:line="360" w:lineRule="auto"/>
              <w:rPr>
                <w:bCs/>
                <w:color w:val="000000" w:themeColor="text1"/>
                <w:szCs w:val="21"/>
              </w:rPr>
            </w:pPr>
          </w:p>
          <w:p w:rsidR="00E54ABB" w:rsidRPr="00E54ABB" w:rsidRDefault="00E54ABB" w:rsidP="00153FED">
            <w:pPr>
              <w:adjustRightInd w:val="0"/>
              <w:snapToGrid w:val="0"/>
              <w:spacing w:line="360" w:lineRule="auto"/>
              <w:rPr>
                <w:bCs/>
                <w:color w:val="000000" w:themeColor="text1"/>
                <w:szCs w:val="21"/>
              </w:rPr>
            </w:pPr>
          </w:p>
          <w:p w:rsidR="00E54ABB" w:rsidRPr="00E54ABB" w:rsidRDefault="00E54ABB" w:rsidP="00153FED">
            <w:pPr>
              <w:adjustRightInd w:val="0"/>
              <w:snapToGrid w:val="0"/>
              <w:spacing w:line="360" w:lineRule="auto"/>
              <w:rPr>
                <w:bCs/>
                <w:color w:val="000000" w:themeColor="text1"/>
                <w:szCs w:val="21"/>
              </w:rPr>
            </w:pPr>
          </w:p>
          <w:p w:rsidR="00E54ABB" w:rsidRPr="00E54ABB" w:rsidRDefault="00E54ABB" w:rsidP="00153FED">
            <w:pPr>
              <w:adjustRightInd w:val="0"/>
              <w:snapToGrid w:val="0"/>
              <w:spacing w:line="360" w:lineRule="auto"/>
              <w:rPr>
                <w:bCs/>
                <w:color w:val="000000" w:themeColor="text1"/>
                <w:szCs w:val="21"/>
              </w:rPr>
            </w:pPr>
          </w:p>
          <w:p w:rsidR="00E54ABB" w:rsidRPr="00E54ABB" w:rsidRDefault="00E54ABB" w:rsidP="00153FED">
            <w:pPr>
              <w:adjustRightInd w:val="0"/>
              <w:snapToGrid w:val="0"/>
              <w:spacing w:line="360" w:lineRule="auto"/>
              <w:rPr>
                <w:bCs/>
                <w:color w:val="000000" w:themeColor="text1"/>
                <w:szCs w:val="21"/>
              </w:rPr>
            </w:pPr>
          </w:p>
          <w:p w:rsidR="00E54ABB" w:rsidRPr="00E54ABB" w:rsidRDefault="00E54ABB" w:rsidP="00153FED">
            <w:pPr>
              <w:adjustRightInd w:val="0"/>
              <w:snapToGrid w:val="0"/>
              <w:spacing w:line="360" w:lineRule="auto"/>
              <w:rPr>
                <w:bCs/>
                <w:color w:val="000000" w:themeColor="text1"/>
                <w:szCs w:val="21"/>
              </w:rPr>
            </w:pPr>
          </w:p>
          <w:p w:rsidR="00E54ABB" w:rsidRPr="00E54ABB" w:rsidRDefault="00E54ABB" w:rsidP="00153FED">
            <w:pPr>
              <w:adjustRightInd w:val="0"/>
              <w:snapToGrid w:val="0"/>
              <w:spacing w:line="360" w:lineRule="auto"/>
              <w:rPr>
                <w:bCs/>
                <w:color w:val="000000" w:themeColor="text1"/>
                <w:szCs w:val="21"/>
              </w:rPr>
            </w:pPr>
          </w:p>
          <w:p w:rsidR="00E54ABB" w:rsidRPr="00E54ABB" w:rsidRDefault="00E54ABB" w:rsidP="00153FED">
            <w:pPr>
              <w:adjustRightInd w:val="0"/>
              <w:snapToGrid w:val="0"/>
              <w:spacing w:line="360" w:lineRule="auto"/>
              <w:rPr>
                <w:bCs/>
                <w:color w:val="000000" w:themeColor="text1"/>
                <w:szCs w:val="21"/>
              </w:rPr>
            </w:pPr>
          </w:p>
          <w:p w:rsidR="00E54ABB" w:rsidRPr="00E54ABB" w:rsidRDefault="00E54ABB" w:rsidP="00153FED">
            <w:pPr>
              <w:adjustRightInd w:val="0"/>
              <w:snapToGrid w:val="0"/>
              <w:spacing w:line="360" w:lineRule="auto"/>
              <w:rPr>
                <w:bCs/>
                <w:color w:val="000000" w:themeColor="text1"/>
                <w:szCs w:val="21"/>
              </w:rPr>
            </w:pPr>
          </w:p>
          <w:p w:rsidR="00E54ABB" w:rsidRPr="00E54ABB" w:rsidRDefault="00E54ABB" w:rsidP="00153FED">
            <w:pPr>
              <w:adjustRightInd w:val="0"/>
              <w:snapToGrid w:val="0"/>
              <w:spacing w:line="360" w:lineRule="auto"/>
              <w:rPr>
                <w:bCs/>
                <w:color w:val="000000" w:themeColor="text1"/>
                <w:szCs w:val="21"/>
              </w:rPr>
            </w:pPr>
          </w:p>
          <w:p w:rsidR="00E54ABB" w:rsidRPr="00E54ABB" w:rsidRDefault="00E54ABB" w:rsidP="00153FED">
            <w:pPr>
              <w:adjustRightInd w:val="0"/>
              <w:snapToGrid w:val="0"/>
              <w:spacing w:line="360" w:lineRule="auto"/>
              <w:rPr>
                <w:bCs/>
                <w:color w:val="000000" w:themeColor="text1"/>
                <w:szCs w:val="21"/>
              </w:rPr>
            </w:pPr>
          </w:p>
          <w:p w:rsidR="00E54ABB" w:rsidRPr="00E54ABB" w:rsidRDefault="00E54ABB" w:rsidP="00153FED">
            <w:pPr>
              <w:adjustRightInd w:val="0"/>
              <w:snapToGrid w:val="0"/>
              <w:spacing w:line="360" w:lineRule="auto"/>
              <w:rPr>
                <w:bCs/>
                <w:color w:val="000000" w:themeColor="text1"/>
                <w:szCs w:val="21"/>
              </w:rPr>
            </w:pPr>
          </w:p>
          <w:p w:rsidR="00E54ABB" w:rsidRPr="00E54ABB" w:rsidRDefault="00E54ABB" w:rsidP="00153FED">
            <w:pPr>
              <w:adjustRightInd w:val="0"/>
              <w:snapToGrid w:val="0"/>
              <w:spacing w:line="360" w:lineRule="auto"/>
              <w:rPr>
                <w:bCs/>
                <w:color w:val="000000" w:themeColor="text1"/>
                <w:szCs w:val="21"/>
              </w:rPr>
            </w:pPr>
          </w:p>
          <w:p w:rsidR="00E54ABB" w:rsidRPr="00E54ABB" w:rsidRDefault="00E54ABB" w:rsidP="00153FED">
            <w:pPr>
              <w:adjustRightInd w:val="0"/>
              <w:snapToGrid w:val="0"/>
              <w:spacing w:line="360" w:lineRule="auto"/>
              <w:rPr>
                <w:bCs/>
                <w:color w:val="000000" w:themeColor="text1"/>
                <w:szCs w:val="21"/>
              </w:rPr>
            </w:pPr>
          </w:p>
          <w:p w:rsidR="00E54ABB" w:rsidRPr="00E54ABB" w:rsidRDefault="00E54ABB" w:rsidP="00153FED">
            <w:pPr>
              <w:adjustRightInd w:val="0"/>
              <w:snapToGrid w:val="0"/>
              <w:spacing w:line="360" w:lineRule="auto"/>
              <w:rPr>
                <w:bCs/>
                <w:color w:val="000000" w:themeColor="text1"/>
                <w:szCs w:val="21"/>
              </w:rPr>
            </w:pPr>
          </w:p>
          <w:p w:rsidR="00E54ABB" w:rsidRPr="00E54ABB" w:rsidRDefault="00E54ABB" w:rsidP="00153FED">
            <w:pPr>
              <w:adjustRightInd w:val="0"/>
              <w:snapToGrid w:val="0"/>
              <w:spacing w:line="360" w:lineRule="auto"/>
              <w:rPr>
                <w:bCs/>
                <w:color w:val="000000" w:themeColor="text1"/>
                <w:szCs w:val="21"/>
              </w:rPr>
            </w:pPr>
          </w:p>
        </w:tc>
      </w:tr>
    </w:tbl>
    <w:p w:rsidR="00153FED" w:rsidRPr="00E54ABB" w:rsidRDefault="00153FED" w:rsidP="00153FED">
      <w:pPr>
        <w:adjustRightInd w:val="0"/>
        <w:snapToGrid w:val="0"/>
        <w:rPr>
          <w:b/>
          <w:bCs/>
          <w:snapToGrid w:val="0"/>
          <w:color w:val="000000" w:themeColor="text1"/>
          <w:szCs w:val="21"/>
        </w:rPr>
      </w:pPr>
    </w:p>
    <w:p w:rsidR="00E54ABB" w:rsidRPr="00E54ABB" w:rsidRDefault="00E54ABB" w:rsidP="00153FED">
      <w:pPr>
        <w:adjustRightInd w:val="0"/>
        <w:snapToGrid w:val="0"/>
        <w:rPr>
          <w:b/>
          <w:bCs/>
          <w:snapToGrid w:val="0"/>
          <w:color w:val="000000" w:themeColor="text1"/>
          <w:szCs w:val="21"/>
        </w:rPr>
      </w:pPr>
      <w:r w:rsidRPr="00E54ABB">
        <w:rPr>
          <w:b/>
          <w:bCs/>
          <w:snapToGrid w:val="0"/>
          <w:color w:val="000000" w:themeColor="text1"/>
          <w:szCs w:val="21"/>
        </w:rPr>
        <w:br w:type="page"/>
      </w:r>
    </w:p>
    <w:p w:rsidR="00153FED" w:rsidRPr="00E54ABB" w:rsidRDefault="00153FED" w:rsidP="00153FED">
      <w:pPr>
        <w:adjustRightInd w:val="0"/>
        <w:snapToGrid w:val="0"/>
        <w:rPr>
          <w:b/>
          <w:bCs/>
          <w:snapToGrid w:val="0"/>
          <w:color w:val="000000" w:themeColor="text1"/>
          <w:szCs w:val="21"/>
        </w:rPr>
        <w:sectPr w:rsidR="00153FED" w:rsidRPr="00E54ABB" w:rsidSect="00FC192B">
          <w:footerReference w:type="default" r:id="rId20"/>
          <w:pgSz w:w="11906" w:h="16838"/>
          <w:pgMar w:top="1440" w:right="1800" w:bottom="1440" w:left="1800" w:header="851" w:footer="992" w:gutter="0"/>
          <w:pgNumType w:start="1"/>
          <w:cols w:space="425"/>
          <w:docGrid w:type="lines" w:linePitch="312"/>
        </w:sectPr>
      </w:pPr>
    </w:p>
    <w:p w:rsidR="00665736" w:rsidRPr="00E54ABB" w:rsidRDefault="00294ED3" w:rsidP="00665736">
      <w:pPr>
        <w:adjustRightInd w:val="0"/>
        <w:snapToGrid w:val="0"/>
        <w:jc w:val="center"/>
        <w:rPr>
          <w:color w:val="000000" w:themeColor="text1"/>
        </w:rPr>
      </w:pPr>
      <w:r w:rsidRPr="00E54ABB">
        <w:object w:dxaOrig="24390" w:dyaOrig="25335">
          <v:shape id="_x0000_i1026" type="#_x0000_t75" style="width:372.15pt;height:386.2pt" o:ole="">
            <v:imagedata r:id="rId21" o:title=""/>
          </v:shape>
          <o:OLEObject Type="Embed" ProgID="Visio.Drawing.15" ShapeID="_x0000_i1026" DrawAspect="Content" ObjectID="_1700545426" r:id="rId22"/>
        </w:object>
      </w:r>
    </w:p>
    <w:p w:rsidR="00665736" w:rsidRPr="00E54ABB" w:rsidRDefault="00665736" w:rsidP="00665736">
      <w:pPr>
        <w:adjustRightInd w:val="0"/>
        <w:snapToGrid w:val="0"/>
        <w:jc w:val="center"/>
        <w:rPr>
          <w:color w:val="000000" w:themeColor="text1"/>
        </w:rPr>
      </w:pPr>
      <w:r w:rsidRPr="00E54ABB">
        <w:rPr>
          <w:rFonts w:hint="eastAsia"/>
          <w:b/>
          <w:bCs/>
          <w:snapToGrid w:val="0"/>
          <w:color w:val="000000" w:themeColor="text1"/>
          <w:szCs w:val="21"/>
        </w:rPr>
        <w:t>图</w:t>
      </w:r>
      <w:r w:rsidRPr="00E54ABB">
        <w:rPr>
          <w:rFonts w:hint="eastAsia"/>
          <w:b/>
          <w:bCs/>
          <w:snapToGrid w:val="0"/>
          <w:color w:val="000000" w:themeColor="text1"/>
          <w:szCs w:val="21"/>
        </w:rPr>
        <w:t>2-</w:t>
      </w:r>
      <w:r w:rsidRPr="00E54ABB">
        <w:rPr>
          <w:b/>
          <w:bCs/>
          <w:snapToGrid w:val="0"/>
          <w:color w:val="000000" w:themeColor="text1"/>
          <w:szCs w:val="21"/>
        </w:rPr>
        <w:t xml:space="preserve">2  </w:t>
      </w:r>
      <w:r w:rsidRPr="00E54ABB">
        <w:rPr>
          <w:rFonts w:hint="eastAsia"/>
          <w:b/>
          <w:bCs/>
          <w:snapToGrid w:val="0"/>
          <w:color w:val="000000" w:themeColor="text1"/>
          <w:szCs w:val="21"/>
        </w:rPr>
        <w:t>本项目水平衡图单位：</w:t>
      </w:r>
      <w:r w:rsidRPr="00E54ABB">
        <w:rPr>
          <w:rFonts w:hint="eastAsia"/>
          <w:b/>
          <w:bCs/>
          <w:snapToGrid w:val="0"/>
          <w:color w:val="000000" w:themeColor="text1"/>
          <w:szCs w:val="21"/>
        </w:rPr>
        <w:t>m</w:t>
      </w:r>
      <w:r w:rsidRPr="00E54ABB">
        <w:rPr>
          <w:b/>
          <w:bCs/>
          <w:snapToGrid w:val="0"/>
          <w:color w:val="000000" w:themeColor="text1"/>
          <w:szCs w:val="21"/>
          <w:vertAlign w:val="superscript"/>
        </w:rPr>
        <w:t>3</w:t>
      </w:r>
      <w:r w:rsidRPr="00E54ABB">
        <w:rPr>
          <w:rFonts w:hint="eastAsia"/>
          <w:b/>
          <w:bCs/>
          <w:snapToGrid w:val="0"/>
          <w:color w:val="000000" w:themeColor="text1"/>
          <w:szCs w:val="21"/>
        </w:rPr>
        <w:t>/</w:t>
      </w:r>
      <w:r w:rsidRPr="00E54ABB">
        <w:rPr>
          <w:b/>
          <w:bCs/>
          <w:snapToGrid w:val="0"/>
          <w:color w:val="000000" w:themeColor="text1"/>
          <w:szCs w:val="21"/>
        </w:rPr>
        <w:t>a</w:t>
      </w:r>
    </w:p>
    <w:p w:rsidR="00E54ABB" w:rsidRPr="00E54ABB" w:rsidRDefault="00E54ABB" w:rsidP="00665736">
      <w:pPr>
        <w:adjustRightInd w:val="0"/>
        <w:snapToGrid w:val="0"/>
        <w:jc w:val="center"/>
        <w:rPr>
          <w:color w:val="000000" w:themeColor="text1"/>
        </w:rPr>
      </w:pPr>
      <w:r w:rsidRPr="00E54ABB">
        <w:rPr>
          <w:color w:val="000000" w:themeColor="text1"/>
        </w:rPr>
        <w:br w:type="page"/>
      </w:r>
    </w:p>
    <w:p w:rsidR="00665736" w:rsidRPr="00E54ABB" w:rsidRDefault="00665736" w:rsidP="00665736">
      <w:pPr>
        <w:adjustRightInd w:val="0"/>
        <w:snapToGrid w:val="0"/>
        <w:jc w:val="center"/>
        <w:rPr>
          <w:color w:val="000000" w:themeColor="text1"/>
        </w:rPr>
        <w:sectPr w:rsidR="00665736" w:rsidRPr="00E54ABB" w:rsidSect="00665736">
          <w:pgSz w:w="16838" w:h="11906" w:orient="landscape"/>
          <w:pgMar w:top="1797" w:right="1440" w:bottom="1797" w:left="1440" w:header="851" w:footer="992" w:gutter="0"/>
          <w:cols w:space="425"/>
          <w:docGrid w:type="linesAndChars" w:linePitch="312"/>
        </w:sectPr>
      </w:pP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000" w:firstRow="0" w:lastRow="0" w:firstColumn="0" w:lastColumn="0" w:noHBand="0" w:noVBand="0"/>
      </w:tblPr>
      <w:tblGrid>
        <w:gridCol w:w="466"/>
        <w:gridCol w:w="7820"/>
      </w:tblGrid>
      <w:tr w:rsidR="00665736" w:rsidRPr="00E54ABB" w:rsidTr="00E54ABB">
        <w:trPr>
          <w:trHeight w:val="8060"/>
          <w:jc w:val="center"/>
        </w:trPr>
        <w:tc>
          <w:tcPr>
            <w:tcW w:w="466" w:type="dxa"/>
            <w:vAlign w:val="center"/>
          </w:tcPr>
          <w:p w:rsidR="00665736" w:rsidRPr="00E54ABB" w:rsidRDefault="00665736" w:rsidP="00665736">
            <w:pPr>
              <w:widowControl/>
              <w:adjustRightInd w:val="0"/>
              <w:snapToGrid w:val="0"/>
              <w:jc w:val="center"/>
              <w:rPr>
                <w:color w:val="000000" w:themeColor="text1"/>
                <w:kern w:val="0"/>
                <w:szCs w:val="21"/>
              </w:rPr>
            </w:pPr>
            <w:r w:rsidRPr="00E54ABB">
              <w:rPr>
                <w:color w:val="000000" w:themeColor="text1"/>
                <w:kern w:val="0"/>
                <w:szCs w:val="21"/>
              </w:rPr>
              <w:lastRenderedPageBreak/>
              <w:t>工艺流程和产排污环节</w:t>
            </w:r>
          </w:p>
        </w:tc>
        <w:tc>
          <w:tcPr>
            <w:tcW w:w="7820" w:type="dxa"/>
          </w:tcPr>
          <w:p w:rsidR="00665736" w:rsidRPr="00E54ABB" w:rsidRDefault="00665736" w:rsidP="00665736">
            <w:pPr>
              <w:adjustRightInd w:val="0"/>
              <w:snapToGrid w:val="0"/>
              <w:spacing w:line="360" w:lineRule="auto"/>
              <w:ind w:firstLineChars="200" w:firstLine="422"/>
              <w:rPr>
                <w:b/>
                <w:color w:val="000000" w:themeColor="text1"/>
                <w:szCs w:val="21"/>
              </w:rPr>
            </w:pPr>
            <w:r w:rsidRPr="00E54ABB">
              <w:rPr>
                <w:b/>
                <w:color w:val="000000" w:themeColor="text1"/>
                <w:szCs w:val="21"/>
              </w:rPr>
              <w:t>1</w:t>
            </w:r>
            <w:r w:rsidRPr="00E54ABB">
              <w:rPr>
                <w:b/>
                <w:color w:val="000000" w:themeColor="text1"/>
                <w:szCs w:val="21"/>
              </w:rPr>
              <w:t>、生产工艺流程</w:t>
            </w:r>
          </w:p>
          <w:p w:rsidR="00665736" w:rsidRPr="00E54ABB" w:rsidRDefault="00665736" w:rsidP="00665736">
            <w:pPr>
              <w:adjustRightInd w:val="0"/>
              <w:snapToGrid w:val="0"/>
              <w:spacing w:line="360" w:lineRule="auto"/>
              <w:ind w:firstLineChars="200" w:firstLine="420"/>
              <w:rPr>
                <w:bCs/>
                <w:color w:val="000000" w:themeColor="text1"/>
                <w:szCs w:val="21"/>
              </w:rPr>
            </w:pPr>
            <w:r w:rsidRPr="00E54ABB">
              <w:rPr>
                <w:rFonts w:hint="eastAsia"/>
                <w:bCs/>
                <w:color w:val="000000" w:themeColor="text1"/>
                <w:szCs w:val="21"/>
              </w:rPr>
              <w:t>企业生产车间分为普药生产车间和高活性药物生产车间，其中每个生产车间分为防爆生产线防爆生产线</w:t>
            </w:r>
            <w:r w:rsidRPr="00E54ABB">
              <w:rPr>
                <w:bCs/>
                <w:color w:val="000000" w:themeColor="text1"/>
                <w:szCs w:val="21"/>
              </w:rPr>
              <w:t>，</w:t>
            </w:r>
            <w:r w:rsidRPr="00E54ABB">
              <w:rPr>
                <w:rFonts w:hint="eastAsia"/>
                <w:bCs/>
                <w:color w:val="000000" w:themeColor="text1"/>
                <w:szCs w:val="21"/>
              </w:rPr>
              <w:t>每条生产线均生产片剂和胶囊。因此，本次评价按生产车间和生产线分别列出片剂和胶囊的工艺流程及产污环节。此外，普药非防爆生产线增加外购微丸制胶囊。具体详见下图文。</w:t>
            </w:r>
          </w:p>
          <w:p w:rsidR="00665736" w:rsidRPr="00E54ABB" w:rsidRDefault="00665736" w:rsidP="00665736">
            <w:pPr>
              <w:adjustRightInd w:val="0"/>
              <w:snapToGrid w:val="0"/>
              <w:spacing w:line="360" w:lineRule="auto"/>
              <w:ind w:firstLineChars="200" w:firstLine="361"/>
              <w:rPr>
                <w:bCs/>
                <w:color w:val="000000" w:themeColor="text1"/>
                <w:sz w:val="18"/>
                <w:szCs w:val="18"/>
              </w:rPr>
            </w:pPr>
            <w:r w:rsidRPr="00E54ABB">
              <w:rPr>
                <w:rFonts w:hint="eastAsia"/>
                <w:b/>
                <w:color w:val="000000" w:themeColor="text1"/>
                <w:sz w:val="18"/>
                <w:szCs w:val="18"/>
              </w:rPr>
              <w:t>注</w:t>
            </w:r>
            <w:r w:rsidRPr="00E54ABB">
              <w:rPr>
                <w:rFonts w:hint="eastAsia"/>
                <w:bCs/>
                <w:color w:val="000000" w:themeColor="text1"/>
                <w:sz w:val="18"/>
                <w:szCs w:val="18"/>
              </w:rPr>
              <w:t>：由于乙醇按一定比例与空气混合后的酒精蒸气之所以会爆炸，是因为这种混合气体可以在极短时间内完成燃烧过程，集中释放能量形成爆炸。因此，本次环评分为防爆和非防爆生产线，生产过程中加入乙醇即为防爆生产线，未加入乙醇即为非防爆生产线。</w:t>
            </w:r>
          </w:p>
          <w:p w:rsidR="00665736" w:rsidRPr="00E54ABB" w:rsidRDefault="00665736" w:rsidP="00665736">
            <w:pPr>
              <w:adjustRightInd w:val="0"/>
              <w:snapToGrid w:val="0"/>
              <w:spacing w:line="360" w:lineRule="auto"/>
              <w:ind w:firstLineChars="200" w:firstLine="422"/>
              <w:rPr>
                <w:b/>
                <w:color w:val="000000" w:themeColor="text1"/>
                <w:szCs w:val="21"/>
              </w:rPr>
            </w:pPr>
            <w:r w:rsidRPr="00E54ABB">
              <w:rPr>
                <w:b/>
                <w:color w:val="000000" w:themeColor="text1"/>
                <w:szCs w:val="21"/>
              </w:rPr>
              <w:t>（</w:t>
            </w:r>
            <w:r w:rsidRPr="00E54ABB">
              <w:rPr>
                <w:b/>
                <w:color w:val="000000" w:themeColor="text1"/>
                <w:szCs w:val="21"/>
              </w:rPr>
              <w:t>1</w:t>
            </w:r>
            <w:r w:rsidRPr="00E54ABB">
              <w:rPr>
                <w:b/>
                <w:color w:val="000000" w:themeColor="text1"/>
                <w:szCs w:val="21"/>
              </w:rPr>
              <w:t>）普药</w:t>
            </w:r>
            <w:r w:rsidRPr="00E54ABB">
              <w:rPr>
                <w:rFonts w:hint="eastAsia"/>
                <w:b/>
                <w:color w:val="000000" w:themeColor="text1"/>
                <w:szCs w:val="21"/>
              </w:rPr>
              <w:t>片剂（非防爆生产线）生产工艺流程</w:t>
            </w:r>
          </w:p>
          <w:p w:rsidR="00665736" w:rsidRPr="00E54ABB" w:rsidRDefault="00665736" w:rsidP="00665736">
            <w:pPr>
              <w:adjustRightInd w:val="0"/>
              <w:snapToGrid w:val="0"/>
              <w:spacing w:line="360" w:lineRule="auto"/>
              <w:jc w:val="center"/>
              <w:rPr>
                <w:b/>
                <w:color w:val="000000" w:themeColor="text1"/>
                <w:szCs w:val="21"/>
              </w:rPr>
            </w:pPr>
            <w:r w:rsidRPr="00E54ABB">
              <w:rPr>
                <w:color w:val="000000" w:themeColor="text1"/>
              </w:rPr>
              <w:object w:dxaOrig="7981" w:dyaOrig="8761">
                <v:shape id="_x0000_i1027" type="#_x0000_t75" style="width:365.6pt;height:402.1pt" o:ole="">
                  <v:imagedata r:id="rId23" o:title=""/>
                </v:shape>
                <o:OLEObject Type="Embed" ProgID="Visio.Drawing.15" ShapeID="_x0000_i1027" DrawAspect="Content" ObjectID="_1700545427" r:id="rId24"/>
              </w:object>
            </w:r>
          </w:p>
          <w:p w:rsidR="00665736" w:rsidRPr="00E54ABB" w:rsidRDefault="00665736" w:rsidP="00665736">
            <w:pPr>
              <w:adjustRightInd w:val="0"/>
              <w:snapToGrid w:val="0"/>
              <w:spacing w:line="360" w:lineRule="auto"/>
              <w:jc w:val="center"/>
              <w:rPr>
                <w:b/>
                <w:bCs/>
                <w:color w:val="000000" w:themeColor="text1"/>
                <w:szCs w:val="21"/>
              </w:rPr>
            </w:pPr>
            <w:r w:rsidRPr="00E54ABB">
              <w:rPr>
                <w:b/>
                <w:bCs/>
                <w:color w:val="000000" w:themeColor="text1"/>
                <w:szCs w:val="21"/>
              </w:rPr>
              <w:t>图</w:t>
            </w:r>
            <w:r w:rsidRPr="00E54ABB">
              <w:rPr>
                <w:b/>
                <w:bCs/>
                <w:color w:val="000000" w:themeColor="text1"/>
                <w:szCs w:val="21"/>
              </w:rPr>
              <w:t xml:space="preserve">2-4  </w:t>
            </w:r>
            <w:r w:rsidRPr="00E54ABB">
              <w:rPr>
                <w:b/>
                <w:bCs/>
                <w:color w:val="000000" w:themeColor="text1"/>
                <w:szCs w:val="21"/>
              </w:rPr>
              <w:t>普药</w:t>
            </w:r>
            <w:r w:rsidRPr="00E54ABB">
              <w:rPr>
                <w:rFonts w:hint="eastAsia"/>
                <w:b/>
                <w:bCs/>
                <w:color w:val="000000" w:themeColor="text1"/>
                <w:szCs w:val="21"/>
              </w:rPr>
              <w:t>片剂（非防爆）</w:t>
            </w:r>
            <w:r w:rsidRPr="00E54ABB">
              <w:rPr>
                <w:b/>
                <w:bCs/>
                <w:color w:val="000000" w:themeColor="text1"/>
                <w:szCs w:val="21"/>
              </w:rPr>
              <w:t>生产线工艺流程图</w:t>
            </w:r>
            <w:r w:rsidRPr="00E54ABB">
              <w:rPr>
                <w:rFonts w:hint="eastAsia"/>
                <w:b/>
                <w:bCs/>
                <w:color w:val="000000" w:themeColor="text1"/>
                <w:szCs w:val="21"/>
              </w:rPr>
              <w:t>及产污环节</w:t>
            </w:r>
          </w:p>
          <w:p w:rsidR="00665736" w:rsidRPr="00E54ABB" w:rsidRDefault="00665736" w:rsidP="00665736">
            <w:pPr>
              <w:spacing w:line="360" w:lineRule="auto"/>
              <w:ind w:firstLineChars="200" w:firstLine="422"/>
              <w:rPr>
                <w:b/>
                <w:bCs/>
                <w:color w:val="000000" w:themeColor="text1"/>
                <w:szCs w:val="21"/>
              </w:rPr>
            </w:pPr>
            <w:r w:rsidRPr="00E54ABB">
              <w:rPr>
                <w:b/>
                <w:bCs/>
                <w:color w:val="000000" w:themeColor="text1"/>
                <w:szCs w:val="21"/>
              </w:rPr>
              <w:t>工艺流程说明：</w:t>
            </w:r>
          </w:p>
          <w:p w:rsidR="00665736" w:rsidRPr="00E54ABB" w:rsidRDefault="00665736" w:rsidP="00665736">
            <w:pPr>
              <w:spacing w:line="360" w:lineRule="auto"/>
              <w:ind w:firstLineChars="200" w:firstLine="422"/>
              <w:rPr>
                <w:b/>
                <w:bCs/>
                <w:color w:val="000000" w:themeColor="text1"/>
                <w:szCs w:val="21"/>
              </w:rPr>
            </w:pPr>
            <w:r w:rsidRPr="00E54ABB">
              <w:rPr>
                <w:b/>
                <w:bCs/>
                <w:color w:val="000000" w:themeColor="text1"/>
                <w:szCs w:val="21"/>
              </w:rPr>
              <w:t>脱包：</w:t>
            </w:r>
            <w:r w:rsidRPr="00E54ABB">
              <w:rPr>
                <w:color w:val="000000" w:themeColor="text1"/>
                <w:szCs w:val="21"/>
              </w:rPr>
              <w:t>将外购的原辅料在物净区进行脱包，该过程会产生原辅料包装废材</w:t>
            </w:r>
            <w:r w:rsidRPr="00E54ABB">
              <w:rPr>
                <w:rFonts w:hint="eastAsia"/>
                <w:color w:val="000000" w:themeColor="text1"/>
                <w:szCs w:val="21"/>
              </w:rPr>
              <w:t>S</w:t>
            </w:r>
            <w:r w:rsidRPr="00E54ABB">
              <w:rPr>
                <w:color w:val="000000" w:themeColor="text1"/>
                <w:szCs w:val="21"/>
                <w:vertAlign w:val="subscript"/>
              </w:rPr>
              <w:t>1-1</w:t>
            </w:r>
            <w:r w:rsidRPr="00E54ABB">
              <w:rPr>
                <w:color w:val="000000" w:themeColor="text1"/>
                <w:szCs w:val="21"/>
              </w:rPr>
              <w:t>。</w:t>
            </w:r>
          </w:p>
          <w:p w:rsidR="00665736" w:rsidRPr="00E54ABB" w:rsidRDefault="00665736" w:rsidP="00665736">
            <w:pPr>
              <w:spacing w:line="360" w:lineRule="auto"/>
              <w:ind w:firstLineChars="200" w:firstLine="422"/>
              <w:rPr>
                <w:color w:val="000000" w:themeColor="text1"/>
                <w:szCs w:val="21"/>
              </w:rPr>
            </w:pPr>
            <w:r w:rsidRPr="00E54ABB">
              <w:rPr>
                <w:rFonts w:hint="eastAsia"/>
                <w:b/>
                <w:bCs/>
                <w:color w:val="000000" w:themeColor="text1"/>
                <w:szCs w:val="21"/>
              </w:rPr>
              <w:t>称量配料：</w:t>
            </w:r>
            <w:r w:rsidRPr="00E54ABB">
              <w:rPr>
                <w:rFonts w:hint="eastAsia"/>
                <w:color w:val="000000" w:themeColor="text1"/>
                <w:szCs w:val="21"/>
              </w:rPr>
              <w:t>在称量配料室内，根据处方量，称取一定量的原辅料。称量过程会</w:t>
            </w:r>
            <w:r w:rsidRPr="00E54ABB">
              <w:rPr>
                <w:rFonts w:hint="eastAsia"/>
                <w:color w:val="000000" w:themeColor="text1"/>
                <w:szCs w:val="21"/>
              </w:rPr>
              <w:lastRenderedPageBreak/>
              <w:t>产生少量的粉尘</w:t>
            </w:r>
            <w:r w:rsidRPr="00E54ABB">
              <w:rPr>
                <w:rFonts w:hint="eastAsia"/>
                <w:color w:val="000000" w:themeColor="text1"/>
                <w:szCs w:val="21"/>
              </w:rPr>
              <w:t>G</w:t>
            </w:r>
            <w:r w:rsidRPr="00E54ABB">
              <w:rPr>
                <w:color w:val="000000" w:themeColor="text1"/>
                <w:szCs w:val="21"/>
                <w:vertAlign w:val="subscript"/>
              </w:rPr>
              <w:t>1-1</w:t>
            </w:r>
            <w:r w:rsidRPr="00E54ABB">
              <w:rPr>
                <w:color w:val="000000" w:themeColor="text1"/>
                <w:szCs w:val="21"/>
              </w:rPr>
              <w:t>。</w:t>
            </w:r>
          </w:p>
          <w:p w:rsidR="00665736" w:rsidRPr="00E54ABB" w:rsidRDefault="00665736" w:rsidP="00665736">
            <w:pPr>
              <w:spacing w:line="360" w:lineRule="auto"/>
              <w:ind w:firstLineChars="200" w:firstLine="422"/>
              <w:rPr>
                <w:color w:val="000000" w:themeColor="text1"/>
                <w:szCs w:val="21"/>
              </w:rPr>
            </w:pPr>
            <w:r w:rsidRPr="00E54ABB">
              <w:rPr>
                <w:b/>
                <w:bCs/>
                <w:color w:val="000000" w:themeColor="text1"/>
                <w:szCs w:val="21"/>
              </w:rPr>
              <w:t>预混</w:t>
            </w:r>
            <w:r w:rsidRPr="00E54ABB">
              <w:rPr>
                <w:color w:val="000000" w:themeColor="text1"/>
                <w:szCs w:val="21"/>
              </w:rPr>
              <w:t>：称量好的原辅料由物料提升机直接提升至总混机进行混合，该过程会产生少量粉尘</w:t>
            </w:r>
            <w:r w:rsidRPr="00E54ABB">
              <w:rPr>
                <w:rFonts w:hint="eastAsia"/>
                <w:color w:val="000000" w:themeColor="text1"/>
                <w:szCs w:val="21"/>
              </w:rPr>
              <w:t>G</w:t>
            </w:r>
            <w:r w:rsidRPr="00E54ABB">
              <w:rPr>
                <w:color w:val="000000" w:themeColor="text1"/>
                <w:szCs w:val="21"/>
                <w:vertAlign w:val="subscript"/>
              </w:rPr>
              <w:t>1-2</w:t>
            </w:r>
            <w:r w:rsidRPr="00E54ABB">
              <w:rPr>
                <w:color w:val="000000" w:themeColor="text1"/>
                <w:szCs w:val="21"/>
              </w:rPr>
              <w:t>和设备运行噪声</w:t>
            </w:r>
            <w:r w:rsidRPr="00E54ABB">
              <w:rPr>
                <w:rFonts w:hint="eastAsia"/>
                <w:color w:val="000000" w:themeColor="text1"/>
                <w:szCs w:val="21"/>
              </w:rPr>
              <w:t>N</w:t>
            </w:r>
            <w:r w:rsidRPr="00E54ABB">
              <w:rPr>
                <w:color w:val="000000" w:themeColor="text1"/>
                <w:szCs w:val="21"/>
                <w:vertAlign w:val="subscript"/>
              </w:rPr>
              <w:t>1-1</w:t>
            </w:r>
            <w:r w:rsidRPr="00E54ABB">
              <w:rPr>
                <w:color w:val="000000" w:themeColor="text1"/>
                <w:szCs w:val="21"/>
              </w:rPr>
              <w:t>。预混好的物料送至中间检验室进行检验，该过程会产生少量不合格品</w:t>
            </w:r>
            <w:r w:rsidRPr="00E54ABB">
              <w:rPr>
                <w:rFonts w:hint="eastAsia"/>
                <w:color w:val="000000" w:themeColor="text1"/>
                <w:szCs w:val="21"/>
              </w:rPr>
              <w:t>S</w:t>
            </w:r>
            <w:r w:rsidRPr="00E54ABB">
              <w:rPr>
                <w:color w:val="000000" w:themeColor="text1"/>
                <w:szCs w:val="21"/>
                <w:vertAlign w:val="subscript"/>
              </w:rPr>
              <w:t>1-2</w:t>
            </w:r>
            <w:r w:rsidRPr="00E54ABB">
              <w:rPr>
                <w:color w:val="000000" w:themeColor="text1"/>
                <w:szCs w:val="21"/>
              </w:rPr>
              <w:t>。</w:t>
            </w:r>
          </w:p>
          <w:p w:rsidR="00665736" w:rsidRPr="00E54ABB" w:rsidRDefault="00665736" w:rsidP="00665736">
            <w:pPr>
              <w:spacing w:line="360" w:lineRule="auto"/>
              <w:ind w:firstLineChars="200" w:firstLine="422"/>
              <w:rPr>
                <w:color w:val="000000" w:themeColor="text1"/>
                <w:szCs w:val="21"/>
              </w:rPr>
            </w:pPr>
            <w:r w:rsidRPr="00E54ABB">
              <w:rPr>
                <w:b/>
                <w:bCs/>
                <w:color w:val="000000" w:themeColor="text1"/>
                <w:szCs w:val="21"/>
              </w:rPr>
              <w:t>压片：</w:t>
            </w:r>
            <w:r w:rsidRPr="00E54ABB">
              <w:rPr>
                <w:color w:val="000000" w:themeColor="text1"/>
                <w:szCs w:val="21"/>
              </w:rPr>
              <w:t>经检验合格的物料</w:t>
            </w:r>
            <w:r w:rsidRPr="00E54ABB">
              <w:rPr>
                <w:rFonts w:hint="eastAsia"/>
                <w:color w:val="000000" w:themeColor="text1"/>
                <w:szCs w:val="21"/>
              </w:rPr>
              <w:t>由固定提升加料机提升到压片机，压制成规定片重的药片</w:t>
            </w:r>
            <w:r w:rsidRPr="00E54ABB">
              <w:rPr>
                <w:color w:val="000000" w:themeColor="text1"/>
                <w:szCs w:val="21"/>
              </w:rPr>
              <w:t>。</w:t>
            </w:r>
            <w:r w:rsidRPr="00E54ABB">
              <w:rPr>
                <w:rFonts w:hint="eastAsia"/>
                <w:color w:val="000000" w:themeColor="text1"/>
                <w:szCs w:val="21"/>
              </w:rPr>
              <w:t>该过程会产生</w:t>
            </w:r>
            <w:r w:rsidRPr="00E54ABB">
              <w:rPr>
                <w:color w:val="000000" w:themeColor="text1"/>
                <w:szCs w:val="21"/>
              </w:rPr>
              <w:t>少量粉尘</w:t>
            </w:r>
            <w:r w:rsidRPr="00E54ABB">
              <w:rPr>
                <w:rFonts w:hint="eastAsia"/>
                <w:color w:val="000000" w:themeColor="text1"/>
                <w:szCs w:val="21"/>
              </w:rPr>
              <w:t>G</w:t>
            </w:r>
            <w:r w:rsidRPr="00E54ABB">
              <w:rPr>
                <w:color w:val="000000" w:themeColor="text1"/>
                <w:szCs w:val="21"/>
                <w:vertAlign w:val="subscript"/>
              </w:rPr>
              <w:t>1-3</w:t>
            </w:r>
            <w:r w:rsidRPr="00E54ABB">
              <w:rPr>
                <w:color w:val="000000" w:themeColor="text1"/>
                <w:szCs w:val="21"/>
              </w:rPr>
              <w:t>和设备运行噪声</w:t>
            </w:r>
            <w:r w:rsidRPr="00E54ABB">
              <w:rPr>
                <w:rFonts w:hint="eastAsia"/>
                <w:color w:val="000000" w:themeColor="text1"/>
                <w:szCs w:val="21"/>
              </w:rPr>
              <w:t>N</w:t>
            </w:r>
            <w:r w:rsidRPr="00E54ABB">
              <w:rPr>
                <w:color w:val="000000" w:themeColor="text1"/>
                <w:szCs w:val="21"/>
                <w:vertAlign w:val="subscript"/>
              </w:rPr>
              <w:t>1-2</w:t>
            </w:r>
            <w:r w:rsidRPr="00E54ABB">
              <w:rPr>
                <w:rFonts w:hint="eastAsia"/>
                <w:color w:val="000000" w:themeColor="text1"/>
                <w:szCs w:val="21"/>
              </w:rPr>
              <w:t>。筛片、金属检测后装入料桶中，去中间站待检，该过程会产生少量不合格品</w:t>
            </w:r>
            <w:r w:rsidRPr="00E54ABB">
              <w:rPr>
                <w:rFonts w:hint="eastAsia"/>
                <w:color w:val="000000" w:themeColor="text1"/>
                <w:szCs w:val="21"/>
              </w:rPr>
              <w:t>S</w:t>
            </w:r>
            <w:r w:rsidRPr="00E54ABB">
              <w:rPr>
                <w:color w:val="000000" w:themeColor="text1"/>
                <w:szCs w:val="21"/>
                <w:vertAlign w:val="subscript"/>
              </w:rPr>
              <w:t>1-3</w:t>
            </w:r>
            <w:r w:rsidRPr="00E54ABB">
              <w:rPr>
                <w:color w:val="000000" w:themeColor="text1"/>
                <w:szCs w:val="21"/>
              </w:rPr>
              <w:t>。</w:t>
            </w:r>
          </w:p>
          <w:p w:rsidR="00665736" w:rsidRPr="00E54ABB" w:rsidRDefault="00665736" w:rsidP="00665736">
            <w:pPr>
              <w:spacing w:line="360" w:lineRule="auto"/>
              <w:ind w:firstLineChars="200" w:firstLine="422"/>
              <w:rPr>
                <w:color w:val="000000" w:themeColor="text1"/>
                <w:szCs w:val="21"/>
              </w:rPr>
            </w:pPr>
            <w:r w:rsidRPr="00E54ABB">
              <w:rPr>
                <w:rFonts w:hint="eastAsia"/>
                <w:b/>
                <w:bCs/>
                <w:color w:val="000000" w:themeColor="text1"/>
                <w:szCs w:val="21"/>
              </w:rPr>
              <w:t>包衣：</w:t>
            </w:r>
            <w:r w:rsidRPr="00E54ABB">
              <w:rPr>
                <w:rFonts w:hint="eastAsia"/>
                <w:color w:val="000000" w:themeColor="text1"/>
                <w:szCs w:val="21"/>
              </w:rPr>
              <w:t>合格的素片送入包衣机进行包衣，加入少量无水乙醇作为包衣液，在一定温度下，按规定流速喷入一定浓度的包衣液对药片进行包衣。该过程会产生</w:t>
            </w:r>
            <w:r w:rsidRPr="00E54ABB">
              <w:rPr>
                <w:color w:val="000000" w:themeColor="text1"/>
                <w:szCs w:val="21"/>
              </w:rPr>
              <w:t>少量粉尘</w:t>
            </w:r>
            <w:r w:rsidRPr="00E54ABB">
              <w:rPr>
                <w:rFonts w:hint="eastAsia"/>
                <w:color w:val="000000" w:themeColor="text1"/>
                <w:szCs w:val="21"/>
              </w:rPr>
              <w:t>G</w:t>
            </w:r>
            <w:r w:rsidRPr="00E54ABB">
              <w:rPr>
                <w:color w:val="000000" w:themeColor="text1"/>
                <w:szCs w:val="21"/>
                <w:vertAlign w:val="subscript"/>
              </w:rPr>
              <w:t>1-3</w:t>
            </w:r>
            <w:r w:rsidRPr="00E54ABB">
              <w:rPr>
                <w:color w:val="000000" w:themeColor="text1"/>
                <w:szCs w:val="21"/>
              </w:rPr>
              <w:t>和设备运行噪声</w:t>
            </w:r>
            <w:r w:rsidRPr="00E54ABB">
              <w:rPr>
                <w:rFonts w:hint="eastAsia"/>
                <w:color w:val="000000" w:themeColor="text1"/>
                <w:szCs w:val="21"/>
              </w:rPr>
              <w:t>N</w:t>
            </w:r>
            <w:r w:rsidRPr="00E54ABB">
              <w:rPr>
                <w:color w:val="000000" w:themeColor="text1"/>
                <w:szCs w:val="21"/>
                <w:vertAlign w:val="subscript"/>
              </w:rPr>
              <w:t>1-2</w:t>
            </w:r>
            <w:r w:rsidRPr="00E54ABB">
              <w:rPr>
                <w:rFonts w:hint="eastAsia"/>
                <w:color w:val="000000" w:themeColor="text1"/>
                <w:szCs w:val="21"/>
              </w:rPr>
              <w:t>。</w:t>
            </w:r>
          </w:p>
          <w:p w:rsidR="00665736" w:rsidRPr="00E54ABB" w:rsidRDefault="00665736" w:rsidP="00665736">
            <w:pPr>
              <w:spacing w:line="360" w:lineRule="auto"/>
              <w:ind w:firstLineChars="200" w:firstLine="422"/>
              <w:rPr>
                <w:color w:val="000000" w:themeColor="text1"/>
                <w:szCs w:val="21"/>
              </w:rPr>
            </w:pPr>
            <w:r w:rsidRPr="00E54ABB">
              <w:rPr>
                <w:b/>
                <w:bCs/>
                <w:color w:val="000000" w:themeColor="text1"/>
                <w:szCs w:val="21"/>
              </w:rPr>
              <w:t>检验：</w:t>
            </w:r>
            <w:r w:rsidRPr="00E54ABB">
              <w:rPr>
                <w:color w:val="000000" w:themeColor="text1"/>
                <w:szCs w:val="21"/>
              </w:rPr>
              <w:t>包衣后的药片转入中间品储存待检验，该过程</w:t>
            </w:r>
            <w:r w:rsidRPr="00E54ABB">
              <w:rPr>
                <w:rFonts w:hint="eastAsia"/>
                <w:color w:val="000000" w:themeColor="text1"/>
                <w:szCs w:val="21"/>
              </w:rPr>
              <w:t>会产生少量不合格品</w:t>
            </w:r>
            <w:r w:rsidRPr="00E54ABB">
              <w:rPr>
                <w:rFonts w:hint="eastAsia"/>
                <w:color w:val="000000" w:themeColor="text1"/>
                <w:szCs w:val="21"/>
              </w:rPr>
              <w:t>S</w:t>
            </w:r>
            <w:r w:rsidRPr="00E54ABB">
              <w:rPr>
                <w:color w:val="000000" w:themeColor="text1"/>
                <w:szCs w:val="21"/>
                <w:vertAlign w:val="subscript"/>
              </w:rPr>
              <w:t>1-4</w:t>
            </w:r>
            <w:r w:rsidRPr="00E54ABB">
              <w:rPr>
                <w:color w:val="000000" w:themeColor="text1"/>
                <w:szCs w:val="21"/>
              </w:rPr>
              <w:t>。</w:t>
            </w:r>
          </w:p>
          <w:p w:rsidR="00665736" w:rsidRPr="00E54ABB" w:rsidRDefault="00665736" w:rsidP="00665736">
            <w:pPr>
              <w:spacing w:line="360" w:lineRule="auto"/>
              <w:ind w:firstLineChars="200" w:firstLine="422"/>
              <w:rPr>
                <w:color w:val="000000" w:themeColor="text1"/>
                <w:szCs w:val="21"/>
              </w:rPr>
            </w:pPr>
            <w:r w:rsidRPr="00E54ABB">
              <w:rPr>
                <w:b/>
                <w:bCs/>
                <w:color w:val="000000" w:themeColor="text1"/>
                <w:szCs w:val="21"/>
              </w:rPr>
              <w:t>包装</w:t>
            </w:r>
            <w:r w:rsidRPr="00E54ABB">
              <w:rPr>
                <w:color w:val="000000" w:themeColor="text1"/>
                <w:szCs w:val="21"/>
              </w:rPr>
              <w:t>：选别合格的片剂分别进行内包和外包，该过程会产生少量废包材</w:t>
            </w:r>
            <w:r w:rsidRPr="00E54ABB">
              <w:rPr>
                <w:rFonts w:hint="eastAsia"/>
                <w:color w:val="000000" w:themeColor="text1"/>
                <w:szCs w:val="21"/>
              </w:rPr>
              <w:t>S</w:t>
            </w:r>
            <w:r w:rsidRPr="00E54ABB">
              <w:rPr>
                <w:color w:val="000000" w:themeColor="text1"/>
                <w:szCs w:val="21"/>
                <w:vertAlign w:val="subscript"/>
              </w:rPr>
              <w:t>1-5</w:t>
            </w:r>
            <w:r w:rsidRPr="00E54ABB">
              <w:rPr>
                <w:color w:val="000000" w:themeColor="text1"/>
                <w:szCs w:val="21"/>
              </w:rPr>
              <w:t>、</w:t>
            </w:r>
            <w:r w:rsidRPr="00E54ABB">
              <w:rPr>
                <w:rFonts w:hint="eastAsia"/>
                <w:color w:val="000000" w:themeColor="text1"/>
                <w:szCs w:val="21"/>
              </w:rPr>
              <w:t>S</w:t>
            </w:r>
            <w:r w:rsidRPr="00E54ABB">
              <w:rPr>
                <w:color w:val="000000" w:themeColor="text1"/>
                <w:szCs w:val="21"/>
                <w:vertAlign w:val="subscript"/>
              </w:rPr>
              <w:t>1-6</w:t>
            </w:r>
            <w:r w:rsidRPr="00E54ABB">
              <w:rPr>
                <w:color w:val="000000" w:themeColor="text1"/>
                <w:szCs w:val="21"/>
              </w:rPr>
              <w:t>。</w:t>
            </w:r>
          </w:p>
          <w:p w:rsidR="00665736" w:rsidRPr="00E54ABB" w:rsidRDefault="00665736" w:rsidP="00665736">
            <w:pPr>
              <w:spacing w:line="360" w:lineRule="auto"/>
              <w:ind w:firstLineChars="200" w:firstLine="422"/>
              <w:rPr>
                <w:color w:val="000000" w:themeColor="text1"/>
                <w:szCs w:val="21"/>
              </w:rPr>
            </w:pPr>
            <w:r w:rsidRPr="00E54ABB">
              <w:rPr>
                <w:b/>
                <w:bCs/>
                <w:color w:val="000000" w:themeColor="text1"/>
                <w:szCs w:val="21"/>
              </w:rPr>
              <w:t>入库</w:t>
            </w:r>
            <w:r w:rsidRPr="00E54ABB">
              <w:rPr>
                <w:color w:val="000000" w:themeColor="text1"/>
                <w:szCs w:val="21"/>
              </w:rPr>
              <w:t>：装箱后对成品进行称重，入库。</w:t>
            </w:r>
          </w:p>
          <w:p w:rsidR="00665736" w:rsidRPr="00E54ABB" w:rsidRDefault="00665736" w:rsidP="00665736">
            <w:pPr>
              <w:spacing w:line="360" w:lineRule="auto"/>
              <w:ind w:firstLineChars="200" w:firstLine="422"/>
              <w:rPr>
                <w:color w:val="000000" w:themeColor="text1"/>
                <w:szCs w:val="21"/>
              </w:rPr>
            </w:pPr>
            <w:r w:rsidRPr="00E54ABB">
              <w:rPr>
                <w:b/>
                <w:bCs/>
                <w:color w:val="000000" w:themeColor="text1"/>
                <w:szCs w:val="21"/>
              </w:rPr>
              <w:t>设备清洗</w:t>
            </w:r>
            <w:r w:rsidRPr="00E54ABB">
              <w:rPr>
                <w:color w:val="000000" w:themeColor="text1"/>
                <w:szCs w:val="21"/>
              </w:rPr>
              <w:t>：每批次生产结束后对混合机、整粒机设备及物料器具等进行清洗，需要用软化水和纯水对以上设备及器具进行清洗，会产生设备清洗废水。</w:t>
            </w:r>
          </w:p>
          <w:p w:rsidR="00665736" w:rsidRPr="00E54ABB" w:rsidRDefault="00665736" w:rsidP="00665736">
            <w:pPr>
              <w:spacing w:line="360" w:lineRule="auto"/>
              <w:ind w:firstLineChars="200" w:firstLine="422"/>
              <w:rPr>
                <w:b/>
                <w:bCs/>
                <w:color w:val="000000" w:themeColor="text1"/>
                <w:szCs w:val="21"/>
              </w:rPr>
            </w:pPr>
            <w:r w:rsidRPr="00E54ABB">
              <w:rPr>
                <w:rFonts w:hint="eastAsia"/>
                <w:b/>
                <w:bCs/>
                <w:color w:val="000000" w:themeColor="text1"/>
                <w:szCs w:val="21"/>
              </w:rPr>
              <w:t>（</w:t>
            </w:r>
            <w:r w:rsidRPr="00E54ABB">
              <w:rPr>
                <w:rFonts w:hint="eastAsia"/>
                <w:b/>
                <w:bCs/>
                <w:color w:val="000000" w:themeColor="text1"/>
                <w:szCs w:val="21"/>
              </w:rPr>
              <w:t>2</w:t>
            </w:r>
            <w:r w:rsidRPr="00E54ABB">
              <w:rPr>
                <w:rFonts w:hint="eastAsia"/>
                <w:b/>
                <w:bCs/>
                <w:color w:val="000000" w:themeColor="text1"/>
                <w:szCs w:val="21"/>
              </w:rPr>
              <w:t>）普药片剂（防爆生产线）生产工艺流程</w:t>
            </w:r>
          </w:p>
          <w:p w:rsidR="00CE0296" w:rsidRPr="00E54ABB" w:rsidRDefault="00CE0296" w:rsidP="00665736">
            <w:pPr>
              <w:spacing w:line="360" w:lineRule="auto"/>
              <w:ind w:firstLineChars="200" w:firstLine="422"/>
              <w:rPr>
                <w:b/>
                <w:bCs/>
                <w:color w:val="000000" w:themeColor="text1"/>
                <w:szCs w:val="21"/>
              </w:rPr>
            </w:pPr>
          </w:p>
          <w:p w:rsidR="00CE0296" w:rsidRPr="00E54ABB" w:rsidRDefault="00CE0296" w:rsidP="00665736">
            <w:pPr>
              <w:spacing w:line="360" w:lineRule="auto"/>
              <w:ind w:firstLineChars="200" w:firstLine="422"/>
              <w:rPr>
                <w:b/>
                <w:bCs/>
                <w:color w:val="000000" w:themeColor="text1"/>
                <w:szCs w:val="21"/>
              </w:rPr>
            </w:pPr>
          </w:p>
          <w:p w:rsidR="00CE0296" w:rsidRPr="00E54ABB" w:rsidRDefault="00CE0296" w:rsidP="00665736">
            <w:pPr>
              <w:spacing w:line="360" w:lineRule="auto"/>
              <w:ind w:firstLineChars="200" w:firstLine="422"/>
              <w:rPr>
                <w:b/>
                <w:bCs/>
                <w:color w:val="000000" w:themeColor="text1"/>
                <w:szCs w:val="21"/>
              </w:rPr>
            </w:pPr>
          </w:p>
          <w:p w:rsidR="00CE0296" w:rsidRPr="00E54ABB" w:rsidRDefault="00CE0296" w:rsidP="00665736">
            <w:pPr>
              <w:spacing w:line="360" w:lineRule="auto"/>
              <w:ind w:firstLineChars="200" w:firstLine="422"/>
              <w:rPr>
                <w:b/>
                <w:bCs/>
                <w:color w:val="000000" w:themeColor="text1"/>
                <w:szCs w:val="21"/>
              </w:rPr>
            </w:pPr>
          </w:p>
          <w:p w:rsidR="00CE0296" w:rsidRPr="00E54ABB" w:rsidRDefault="00CE0296" w:rsidP="00665736">
            <w:pPr>
              <w:spacing w:line="360" w:lineRule="auto"/>
              <w:ind w:firstLineChars="200" w:firstLine="422"/>
              <w:rPr>
                <w:b/>
                <w:bCs/>
                <w:color w:val="000000" w:themeColor="text1"/>
                <w:szCs w:val="21"/>
              </w:rPr>
            </w:pPr>
          </w:p>
          <w:p w:rsidR="00CE0296" w:rsidRPr="00E54ABB" w:rsidRDefault="00CE0296" w:rsidP="00665736">
            <w:pPr>
              <w:spacing w:line="360" w:lineRule="auto"/>
              <w:ind w:firstLineChars="200" w:firstLine="422"/>
              <w:rPr>
                <w:b/>
                <w:bCs/>
                <w:color w:val="000000" w:themeColor="text1"/>
                <w:szCs w:val="21"/>
              </w:rPr>
            </w:pPr>
          </w:p>
          <w:p w:rsidR="00CE0296" w:rsidRPr="00E54ABB" w:rsidRDefault="00CE0296" w:rsidP="00665736">
            <w:pPr>
              <w:spacing w:line="360" w:lineRule="auto"/>
              <w:ind w:firstLineChars="200" w:firstLine="422"/>
              <w:rPr>
                <w:b/>
                <w:bCs/>
                <w:color w:val="000000" w:themeColor="text1"/>
                <w:szCs w:val="21"/>
              </w:rPr>
            </w:pPr>
          </w:p>
          <w:p w:rsidR="00CE0296" w:rsidRPr="00E54ABB" w:rsidRDefault="00CE0296" w:rsidP="00665736">
            <w:pPr>
              <w:spacing w:line="360" w:lineRule="auto"/>
              <w:ind w:firstLineChars="200" w:firstLine="422"/>
              <w:rPr>
                <w:b/>
                <w:bCs/>
                <w:color w:val="000000" w:themeColor="text1"/>
                <w:szCs w:val="21"/>
              </w:rPr>
            </w:pPr>
          </w:p>
          <w:p w:rsidR="00CE0296" w:rsidRPr="00E54ABB" w:rsidRDefault="00CE0296" w:rsidP="00665736">
            <w:pPr>
              <w:spacing w:line="360" w:lineRule="auto"/>
              <w:ind w:firstLineChars="200" w:firstLine="422"/>
              <w:rPr>
                <w:b/>
                <w:bCs/>
                <w:color w:val="000000" w:themeColor="text1"/>
                <w:szCs w:val="21"/>
              </w:rPr>
            </w:pPr>
          </w:p>
          <w:p w:rsidR="00CE0296" w:rsidRPr="00E54ABB" w:rsidRDefault="00CE0296" w:rsidP="00665736">
            <w:pPr>
              <w:spacing w:line="360" w:lineRule="auto"/>
              <w:ind w:firstLineChars="200" w:firstLine="422"/>
              <w:rPr>
                <w:b/>
                <w:bCs/>
                <w:color w:val="000000" w:themeColor="text1"/>
                <w:szCs w:val="21"/>
              </w:rPr>
            </w:pPr>
          </w:p>
          <w:p w:rsidR="00CE0296" w:rsidRPr="00E54ABB" w:rsidRDefault="00CE0296" w:rsidP="00665736">
            <w:pPr>
              <w:spacing w:line="360" w:lineRule="auto"/>
              <w:ind w:firstLineChars="200" w:firstLine="422"/>
              <w:rPr>
                <w:b/>
                <w:bCs/>
                <w:color w:val="000000" w:themeColor="text1"/>
                <w:szCs w:val="21"/>
              </w:rPr>
            </w:pPr>
          </w:p>
          <w:p w:rsidR="00CE0296" w:rsidRPr="00E54ABB" w:rsidRDefault="00CE0296" w:rsidP="00665736">
            <w:pPr>
              <w:spacing w:line="360" w:lineRule="auto"/>
              <w:ind w:firstLineChars="200" w:firstLine="422"/>
              <w:rPr>
                <w:b/>
                <w:bCs/>
                <w:color w:val="000000" w:themeColor="text1"/>
                <w:szCs w:val="21"/>
              </w:rPr>
            </w:pPr>
          </w:p>
          <w:p w:rsidR="00665736" w:rsidRPr="00E54ABB" w:rsidRDefault="00665736" w:rsidP="00665736">
            <w:pPr>
              <w:adjustRightInd w:val="0"/>
              <w:snapToGrid w:val="0"/>
              <w:spacing w:line="360" w:lineRule="auto"/>
              <w:jc w:val="center"/>
              <w:rPr>
                <w:b/>
                <w:bCs/>
                <w:color w:val="000000" w:themeColor="text1"/>
                <w:szCs w:val="21"/>
              </w:rPr>
            </w:pPr>
            <w:r w:rsidRPr="00E54ABB">
              <w:rPr>
                <w:color w:val="000000" w:themeColor="text1"/>
              </w:rPr>
              <w:object w:dxaOrig="7951" w:dyaOrig="12390">
                <v:shape id="_x0000_i1028" type="#_x0000_t75" style="width:294.55pt;height:460.05pt" o:ole="">
                  <v:imagedata r:id="rId25" o:title=""/>
                </v:shape>
                <o:OLEObject Type="Embed" ProgID="Visio.Drawing.15" ShapeID="_x0000_i1028" DrawAspect="Content" ObjectID="_1700545428" r:id="rId26"/>
              </w:object>
            </w:r>
          </w:p>
          <w:p w:rsidR="00665736" w:rsidRPr="00E54ABB" w:rsidRDefault="00665736" w:rsidP="00665736">
            <w:pPr>
              <w:adjustRightInd w:val="0"/>
              <w:snapToGrid w:val="0"/>
              <w:spacing w:line="360" w:lineRule="auto"/>
              <w:jc w:val="center"/>
              <w:rPr>
                <w:b/>
                <w:bCs/>
                <w:color w:val="000000" w:themeColor="text1"/>
                <w:szCs w:val="21"/>
              </w:rPr>
            </w:pPr>
            <w:r w:rsidRPr="00E54ABB">
              <w:rPr>
                <w:rFonts w:hint="eastAsia"/>
                <w:b/>
                <w:bCs/>
                <w:color w:val="000000" w:themeColor="text1"/>
                <w:szCs w:val="21"/>
              </w:rPr>
              <w:t>图</w:t>
            </w:r>
            <w:r w:rsidRPr="00E54ABB">
              <w:rPr>
                <w:rFonts w:hint="eastAsia"/>
                <w:b/>
                <w:bCs/>
                <w:color w:val="000000" w:themeColor="text1"/>
                <w:szCs w:val="21"/>
              </w:rPr>
              <w:t>2</w:t>
            </w:r>
            <w:r w:rsidRPr="00E54ABB">
              <w:rPr>
                <w:b/>
                <w:bCs/>
                <w:color w:val="000000" w:themeColor="text1"/>
                <w:szCs w:val="21"/>
              </w:rPr>
              <w:t xml:space="preserve">-5  </w:t>
            </w:r>
            <w:r w:rsidRPr="00E54ABB">
              <w:rPr>
                <w:rFonts w:hint="eastAsia"/>
                <w:b/>
                <w:bCs/>
                <w:color w:val="000000" w:themeColor="text1"/>
                <w:szCs w:val="21"/>
              </w:rPr>
              <w:t>普药片剂（防爆生产线）生产工艺流程图及产污环节</w:t>
            </w:r>
          </w:p>
          <w:p w:rsidR="00665736" w:rsidRPr="00E54ABB" w:rsidRDefault="00665736" w:rsidP="00665736">
            <w:pPr>
              <w:spacing w:line="360" w:lineRule="auto"/>
              <w:ind w:firstLineChars="200" w:firstLine="422"/>
              <w:rPr>
                <w:b/>
                <w:bCs/>
                <w:color w:val="000000" w:themeColor="text1"/>
                <w:szCs w:val="21"/>
              </w:rPr>
            </w:pPr>
            <w:r w:rsidRPr="00E54ABB">
              <w:rPr>
                <w:rFonts w:hint="eastAsia"/>
                <w:b/>
                <w:bCs/>
                <w:color w:val="000000" w:themeColor="text1"/>
                <w:szCs w:val="21"/>
              </w:rPr>
              <w:t>工艺流程简述：</w:t>
            </w:r>
          </w:p>
          <w:p w:rsidR="00665736" w:rsidRPr="00E54ABB" w:rsidRDefault="00665736" w:rsidP="00665736">
            <w:pPr>
              <w:spacing w:line="360" w:lineRule="auto"/>
              <w:ind w:firstLineChars="200" w:firstLine="422"/>
              <w:rPr>
                <w:b/>
                <w:bCs/>
                <w:color w:val="000000" w:themeColor="text1"/>
                <w:szCs w:val="21"/>
              </w:rPr>
            </w:pPr>
            <w:r w:rsidRPr="00E54ABB">
              <w:rPr>
                <w:b/>
                <w:bCs/>
                <w:color w:val="000000" w:themeColor="text1"/>
                <w:szCs w:val="21"/>
              </w:rPr>
              <w:t>脱包：</w:t>
            </w:r>
            <w:r w:rsidRPr="00E54ABB">
              <w:rPr>
                <w:color w:val="000000" w:themeColor="text1"/>
                <w:szCs w:val="21"/>
              </w:rPr>
              <w:t>将外购的原辅料在物净区进行脱包，该过程会产生原辅料包装废材</w:t>
            </w:r>
            <w:r w:rsidRPr="00E54ABB">
              <w:rPr>
                <w:rFonts w:hint="eastAsia"/>
                <w:color w:val="000000" w:themeColor="text1"/>
                <w:szCs w:val="21"/>
              </w:rPr>
              <w:t>S</w:t>
            </w:r>
            <w:r w:rsidRPr="00E54ABB">
              <w:rPr>
                <w:color w:val="000000" w:themeColor="text1"/>
                <w:szCs w:val="21"/>
                <w:vertAlign w:val="subscript"/>
              </w:rPr>
              <w:t>2-1</w:t>
            </w:r>
            <w:r w:rsidRPr="00E54ABB">
              <w:rPr>
                <w:color w:val="000000" w:themeColor="text1"/>
                <w:szCs w:val="21"/>
              </w:rPr>
              <w:t>。</w:t>
            </w:r>
          </w:p>
          <w:p w:rsidR="00665736" w:rsidRPr="00E54ABB" w:rsidRDefault="00665736" w:rsidP="00665736">
            <w:pPr>
              <w:spacing w:line="360" w:lineRule="auto"/>
              <w:ind w:firstLineChars="200" w:firstLine="422"/>
              <w:rPr>
                <w:color w:val="000000" w:themeColor="text1"/>
                <w:szCs w:val="21"/>
              </w:rPr>
            </w:pPr>
            <w:r w:rsidRPr="00E54ABB">
              <w:rPr>
                <w:rFonts w:hint="eastAsia"/>
                <w:b/>
                <w:bCs/>
                <w:color w:val="000000" w:themeColor="text1"/>
                <w:szCs w:val="21"/>
              </w:rPr>
              <w:t>称量配料：</w:t>
            </w:r>
            <w:r w:rsidRPr="00E54ABB">
              <w:rPr>
                <w:rFonts w:hint="eastAsia"/>
                <w:color w:val="000000" w:themeColor="text1"/>
                <w:szCs w:val="21"/>
              </w:rPr>
              <w:t>在称量配料室内，根据处方量，称取一定量的原辅料。称量过程会产生少量的粉尘</w:t>
            </w:r>
            <w:r w:rsidRPr="00E54ABB">
              <w:rPr>
                <w:rFonts w:hint="eastAsia"/>
                <w:color w:val="000000" w:themeColor="text1"/>
                <w:szCs w:val="21"/>
              </w:rPr>
              <w:t>G</w:t>
            </w:r>
            <w:r w:rsidRPr="00E54ABB">
              <w:rPr>
                <w:color w:val="000000" w:themeColor="text1"/>
                <w:szCs w:val="21"/>
                <w:vertAlign w:val="subscript"/>
              </w:rPr>
              <w:t>2-1</w:t>
            </w:r>
            <w:r w:rsidRPr="00E54ABB">
              <w:rPr>
                <w:color w:val="000000" w:themeColor="text1"/>
                <w:szCs w:val="21"/>
              </w:rPr>
              <w:t>。</w:t>
            </w:r>
          </w:p>
          <w:p w:rsidR="00665736" w:rsidRPr="00E54ABB" w:rsidRDefault="00665736" w:rsidP="00665736">
            <w:pPr>
              <w:spacing w:line="360" w:lineRule="auto"/>
              <w:ind w:firstLineChars="200" w:firstLine="422"/>
              <w:rPr>
                <w:color w:val="000000" w:themeColor="text1"/>
                <w:szCs w:val="21"/>
              </w:rPr>
            </w:pPr>
            <w:r w:rsidRPr="00E54ABB">
              <w:rPr>
                <w:rFonts w:hint="eastAsia"/>
                <w:b/>
                <w:bCs/>
                <w:color w:val="000000" w:themeColor="text1"/>
                <w:szCs w:val="21"/>
              </w:rPr>
              <w:t>高剪切制粒：</w:t>
            </w:r>
            <w:r w:rsidRPr="00E54ABB">
              <w:rPr>
                <w:rFonts w:hint="eastAsia"/>
                <w:color w:val="000000" w:themeColor="text1"/>
                <w:szCs w:val="21"/>
              </w:rPr>
              <w:t>将称量好的物料由真空上料机或料斗提升机提升到湿法制粒机中混和均匀。根据配比，加入一定量的淀粉糊制成颗粒。该过程会产生</w:t>
            </w:r>
            <w:r w:rsidRPr="00E54ABB">
              <w:rPr>
                <w:color w:val="000000" w:themeColor="text1"/>
                <w:szCs w:val="21"/>
              </w:rPr>
              <w:t>少量粉尘</w:t>
            </w:r>
            <w:r w:rsidRPr="00E54ABB">
              <w:rPr>
                <w:rFonts w:hint="eastAsia"/>
                <w:color w:val="000000" w:themeColor="text1"/>
                <w:szCs w:val="21"/>
              </w:rPr>
              <w:t>G</w:t>
            </w:r>
            <w:r w:rsidRPr="00E54ABB">
              <w:rPr>
                <w:color w:val="000000" w:themeColor="text1"/>
                <w:szCs w:val="21"/>
                <w:vertAlign w:val="subscript"/>
              </w:rPr>
              <w:t>2-2</w:t>
            </w:r>
            <w:r w:rsidRPr="00E54ABB">
              <w:rPr>
                <w:color w:val="000000" w:themeColor="text1"/>
                <w:szCs w:val="21"/>
              </w:rPr>
              <w:t>和设备运行噪声</w:t>
            </w:r>
            <w:r w:rsidRPr="00E54ABB">
              <w:rPr>
                <w:rFonts w:hint="eastAsia"/>
                <w:color w:val="000000" w:themeColor="text1"/>
                <w:szCs w:val="21"/>
              </w:rPr>
              <w:t>N</w:t>
            </w:r>
            <w:r w:rsidRPr="00E54ABB">
              <w:rPr>
                <w:color w:val="000000" w:themeColor="text1"/>
                <w:szCs w:val="21"/>
                <w:vertAlign w:val="subscript"/>
              </w:rPr>
              <w:t>2-2</w:t>
            </w:r>
            <w:r w:rsidRPr="00E54ABB">
              <w:rPr>
                <w:rFonts w:hint="eastAsia"/>
                <w:color w:val="000000" w:themeColor="text1"/>
                <w:szCs w:val="21"/>
              </w:rPr>
              <w:t>。</w:t>
            </w:r>
          </w:p>
          <w:p w:rsidR="00665736" w:rsidRPr="00E54ABB" w:rsidRDefault="00665736" w:rsidP="00665736">
            <w:pPr>
              <w:spacing w:line="360" w:lineRule="auto"/>
              <w:ind w:firstLineChars="200" w:firstLine="422"/>
              <w:rPr>
                <w:color w:val="000000" w:themeColor="text1"/>
                <w:szCs w:val="21"/>
              </w:rPr>
            </w:pPr>
            <w:r w:rsidRPr="00E54ABB">
              <w:rPr>
                <w:rFonts w:hint="eastAsia"/>
                <w:b/>
                <w:bCs/>
                <w:color w:val="000000" w:themeColor="text1"/>
                <w:szCs w:val="21"/>
              </w:rPr>
              <w:t>干燥：</w:t>
            </w:r>
            <w:r w:rsidRPr="00E54ABB">
              <w:rPr>
                <w:rFonts w:hint="eastAsia"/>
                <w:color w:val="000000" w:themeColor="text1"/>
                <w:szCs w:val="21"/>
              </w:rPr>
              <w:t>制得湿颗粒经湿法整粒后由管道输送到沸腾干燥机干燥，制得干颗粒。</w:t>
            </w:r>
            <w:r w:rsidRPr="00E54ABB">
              <w:rPr>
                <w:rFonts w:hint="eastAsia"/>
                <w:color w:val="000000" w:themeColor="text1"/>
                <w:szCs w:val="21"/>
              </w:rPr>
              <w:lastRenderedPageBreak/>
              <w:t>该过程会产生</w:t>
            </w:r>
            <w:r w:rsidRPr="00E54ABB">
              <w:rPr>
                <w:color w:val="000000" w:themeColor="text1"/>
                <w:szCs w:val="21"/>
              </w:rPr>
              <w:t>少量粉尘</w:t>
            </w:r>
            <w:r w:rsidRPr="00E54ABB">
              <w:rPr>
                <w:rFonts w:hint="eastAsia"/>
                <w:color w:val="000000" w:themeColor="text1"/>
                <w:szCs w:val="21"/>
              </w:rPr>
              <w:t>G</w:t>
            </w:r>
            <w:r w:rsidRPr="00E54ABB">
              <w:rPr>
                <w:color w:val="000000" w:themeColor="text1"/>
                <w:szCs w:val="21"/>
                <w:vertAlign w:val="subscript"/>
              </w:rPr>
              <w:t>2-3</w:t>
            </w:r>
            <w:r w:rsidRPr="00E54ABB">
              <w:rPr>
                <w:color w:val="000000" w:themeColor="text1"/>
                <w:szCs w:val="21"/>
              </w:rPr>
              <w:t>和设备运行噪声</w:t>
            </w:r>
            <w:r w:rsidRPr="00E54ABB">
              <w:rPr>
                <w:rFonts w:hint="eastAsia"/>
                <w:color w:val="000000" w:themeColor="text1"/>
                <w:szCs w:val="21"/>
              </w:rPr>
              <w:t>N</w:t>
            </w:r>
            <w:r w:rsidRPr="00E54ABB">
              <w:rPr>
                <w:color w:val="000000" w:themeColor="text1"/>
                <w:szCs w:val="21"/>
                <w:vertAlign w:val="subscript"/>
              </w:rPr>
              <w:t>2-3</w:t>
            </w:r>
            <w:r w:rsidRPr="00E54ABB">
              <w:rPr>
                <w:rFonts w:hint="eastAsia"/>
                <w:color w:val="000000" w:themeColor="text1"/>
                <w:szCs w:val="21"/>
              </w:rPr>
              <w:t>。</w:t>
            </w:r>
          </w:p>
          <w:p w:rsidR="00665736" w:rsidRPr="00E54ABB" w:rsidRDefault="00665736" w:rsidP="00665736">
            <w:pPr>
              <w:spacing w:line="360" w:lineRule="auto"/>
              <w:ind w:firstLineChars="200" w:firstLine="422"/>
              <w:rPr>
                <w:b/>
                <w:bCs/>
                <w:color w:val="000000" w:themeColor="text1"/>
                <w:szCs w:val="21"/>
              </w:rPr>
            </w:pPr>
            <w:r w:rsidRPr="00E54ABB">
              <w:rPr>
                <w:rFonts w:hint="eastAsia"/>
                <w:b/>
                <w:bCs/>
                <w:color w:val="000000" w:themeColor="text1"/>
                <w:szCs w:val="21"/>
              </w:rPr>
              <w:t>整粒：</w:t>
            </w:r>
            <w:r w:rsidRPr="00E54ABB">
              <w:rPr>
                <w:rFonts w:hint="eastAsia"/>
                <w:color w:val="000000" w:themeColor="text1"/>
                <w:szCs w:val="21"/>
              </w:rPr>
              <w:t>干燥后的颗粒加入整粒机中进行整粒，过程会产生</w:t>
            </w:r>
            <w:r w:rsidRPr="00E54ABB">
              <w:rPr>
                <w:color w:val="000000" w:themeColor="text1"/>
                <w:szCs w:val="21"/>
              </w:rPr>
              <w:t>少量粉尘</w:t>
            </w:r>
            <w:r w:rsidRPr="00E54ABB">
              <w:rPr>
                <w:rFonts w:hint="eastAsia"/>
                <w:color w:val="000000" w:themeColor="text1"/>
                <w:szCs w:val="21"/>
              </w:rPr>
              <w:t>G</w:t>
            </w:r>
            <w:r w:rsidRPr="00E54ABB">
              <w:rPr>
                <w:color w:val="000000" w:themeColor="text1"/>
                <w:szCs w:val="21"/>
                <w:vertAlign w:val="subscript"/>
              </w:rPr>
              <w:t>2-4</w:t>
            </w:r>
            <w:r w:rsidRPr="00E54ABB">
              <w:rPr>
                <w:color w:val="000000" w:themeColor="text1"/>
                <w:szCs w:val="21"/>
              </w:rPr>
              <w:t>和设备运行噪声</w:t>
            </w:r>
            <w:r w:rsidRPr="00E54ABB">
              <w:rPr>
                <w:rFonts w:hint="eastAsia"/>
                <w:color w:val="000000" w:themeColor="text1"/>
                <w:szCs w:val="21"/>
              </w:rPr>
              <w:t>N</w:t>
            </w:r>
            <w:r w:rsidRPr="00E54ABB">
              <w:rPr>
                <w:color w:val="000000" w:themeColor="text1"/>
                <w:szCs w:val="21"/>
                <w:vertAlign w:val="subscript"/>
              </w:rPr>
              <w:t>2-4</w:t>
            </w:r>
            <w:r w:rsidRPr="00E54ABB">
              <w:rPr>
                <w:rFonts w:hint="eastAsia"/>
                <w:color w:val="000000" w:themeColor="text1"/>
                <w:szCs w:val="21"/>
              </w:rPr>
              <w:t>。</w:t>
            </w:r>
          </w:p>
          <w:p w:rsidR="00665736" w:rsidRPr="00E54ABB" w:rsidRDefault="00665736" w:rsidP="00665736">
            <w:pPr>
              <w:spacing w:line="360" w:lineRule="auto"/>
              <w:ind w:firstLineChars="200" w:firstLine="422"/>
              <w:rPr>
                <w:color w:val="000000" w:themeColor="text1"/>
                <w:szCs w:val="21"/>
              </w:rPr>
            </w:pPr>
            <w:r w:rsidRPr="00E54ABB">
              <w:rPr>
                <w:rFonts w:hint="eastAsia"/>
                <w:b/>
                <w:bCs/>
                <w:color w:val="000000" w:themeColor="text1"/>
                <w:szCs w:val="21"/>
              </w:rPr>
              <w:t>总混：</w:t>
            </w:r>
            <w:r w:rsidRPr="00E54ABB">
              <w:rPr>
                <w:rFonts w:hint="eastAsia"/>
                <w:color w:val="000000" w:themeColor="text1"/>
                <w:szCs w:val="21"/>
              </w:rPr>
              <w:t>将整粒后的物料与辅料等一起加入总混机中进行总混。过程会产生</w:t>
            </w:r>
            <w:r w:rsidRPr="00E54ABB">
              <w:rPr>
                <w:color w:val="000000" w:themeColor="text1"/>
                <w:szCs w:val="21"/>
              </w:rPr>
              <w:t>少量粉尘</w:t>
            </w:r>
            <w:r w:rsidRPr="00E54ABB">
              <w:rPr>
                <w:rFonts w:hint="eastAsia"/>
                <w:color w:val="000000" w:themeColor="text1"/>
                <w:szCs w:val="21"/>
              </w:rPr>
              <w:t>G</w:t>
            </w:r>
            <w:r w:rsidRPr="00E54ABB">
              <w:rPr>
                <w:color w:val="000000" w:themeColor="text1"/>
                <w:szCs w:val="21"/>
                <w:vertAlign w:val="subscript"/>
              </w:rPr>
              <w:t>2-5</w:t>
            </w:r>
            <w:r w:rsidRPr="00E54ABB">
              <w:rPr>
                <w:color w:val="000000" w:themeColor="text1"/>
                <w:szCs w:val="21"/>
              </w:rPr>
              <w:t>和设备运行噪声</w:t>
            </w:r>
            <w:r w:rsidRPr="00E54ABB">
              <w:rPr>
                <w:rFonts w:hint="eastAsia"/>
                <w:color w:val="000000" w:themeColor="text1"/>
                <w:szCs w:val="21"/>
              </w:rPr>
              <w:t>N</w:t>
            </w:r>
            <w:r w:rsidRPr="00E54ABB">
              <w:rPr>
                <w:color w:val="000000" w:themeColor="text1"/>
                <w:szCs w:val="21"/>
                <w:vertAlign w:val="subscript"/>
              </w:rPr>
              <w:t>2-5</w:t>
            </w:r>
            <w:r w:rsidRPr="00E54ABB">
              <w:rPr>
                <w:rFonts w:hint="eastAsia"/>
                <w:color w:val="000000" w:themeColor="text1"/>
                <w:szCs w:val="21"/>
              </w:rPr>
              <w:t>。总混好的物料送入中间待检站进行检验，该过程会产生少量不合格品</w:t>
            </w:r>
            <w:r w:rsidRPr="00E54ABB">
              <w:rPr>
                <w:rFonts w:hint="eastAsia"/>
                <w:color w:val="000000" w:themeColor="text1"/>
                <w:szCs w:val="21"/>
              </w:rPr>
              <w:t>S</w:t>
            </w:r>
            <w:r w:rsidRPr="00E54ABB">
              <w:rPr>
                <w:color w:val="000000" w:themeColor="text1"/>
                <w:szCs w:val="21"/>
                <w:vertAlign w:val="subscript"/>
              </w:rPr>
              <w:t>2-2</w:t>
            </w:r>
            <w:r w:rsidRPr="00E54ABB">
              <w:rPr>
                <w:rFonts w:hint="eastAsia"/>
                <w:color w:val="000000" w:themeColor="text1"/>
                <w:szCs w:val="21"/>
              </w:rPr>
              <w:t>。</w:t>
            </w:r>
          </w:p>
          <w:p w:rsidR="00665736" w:rsidRPr="00E54ABB" w:rsidRDefault="00665736" w:rsidP="00665736">
            <w:pPr>
              <w:spacing w:line="360" w:lineRule="auto"/>
              <w:ind w:firstLineChars="200" w:firstLine="422"/>
              <w:rPr>
                <w:color w:val="000000" w:themeColor="text1"/>
                <w:szCs w:val="21"/>
              </w:rPr>
            </w:pPr>
            <w:r w:rsidRPr="00E54ABB">
              <w:rPr>
                <w:rFonts w:hint="eastAsia"/>
                <w:b/>
                <w:bCs/>
                <w:color w:val="000000" w:themeColor="text1"/>
                <w:szCs w:val="21"/>
              </w:rPr>
              <w:t>压片：</w:t>
            </w:r>
            <w:r w:rsidRPr="00E54ABB">
              <w:rPr>
                <w:color w:val="000000" w:themeColor="text1"/>
                <w:szCs w:val="21"/>
              </w:rPr>
              <w:t>经检验合格的物料</w:t>
            </w:r>
            <w:r w:rsidRPr="00E54ABB">
              <w:rPr>
                <w:rFonts w:hint="eastAsia"/>
                <w:color w:val="000000" w:themeColor="text1"/>
                <w:szCs w:val="21"/>
              </w:rPr>
              <w:t>由固定提升加料机提升到压片机，压制成规定片重的药片</w:t>
            </w:r>
            <w:r w:rsidRPr="00E54ABB">
              <w:rPr>
                <w:color w:val="000000" w:themeColor="text1"/>
                <w:szCs w:val="21"/>
              </w:rPr>
              <w:t>。</w:t>
            </w:r>
            <w:r w:rsidRPr="00E54ABB">
              <w:rPr>
                <w:rFonts w:hint="eastAsia"/>
                <w:color w:val="000000" w:themeColor="text1"/>
                <w:szCs w:val="21"/>
              </w:rPr>
              <w:t>该过程会产生</w:t>
            </w:r>
            <w:r w:rsidRPr="00E54ABB">
              <w:rPr>
                <w:color w:val="000000" w:themeColor="text1"/>
                <w:szCs w:val="21"/>
              </w:rPr>
              <w:t>少量粉尘</w:t>
            </w:r>
            <w:r w:rsidRPr="00E54ABB">
              <w:rPr>
                <w:rFonts w:hint="eastAsia"/>
                <w:color w:val="000000" w:themeColor="text1"/>
                <w:szCs w:val="21"/>
              </w:rPr>
              <w:t>G</w:t>
            </w:r>
            <w:r w:rsidRPr="00E54ABB">
              <w:rPr>
                <w:color w:val="000000" w:themeColor="text1"/>
                <w:szCs w:val="21"/>
                <w:vertAlign w:val="subscript"/>
              </w:rPr>
              <w:t>2-6</w:t>
            </w:r>
            <w:r w:rsidRPr="00E54ABB">
              <w:rPr>
                <w:color w:val="000000" w:themeColor="text1"/>
                <w:szCs w:val="21"/>
              </w:rPr>
              <w:t>和设备运行噪声</w:t>
            </w:r>
            <w:r w:rsidRPr="00E54ABB">
              <w:rPr>
                <w:rFonts w:hint="eastAsia"/>
                <w:color w:val="000000" w:themeColor="text1"/>
                <w:szCs w:val="21"/>
              </w:rPr>
              <w:t>N</w:t>
            </w:r>
            <w:r w:rsidRPr="00E54ABB">
              <w:rPr>
                <w:color w:val="000000" w:themeColor="text1"/>
                <w:szCs w:val="21"/>
                <w:vertAlign w:val="subscript"/>
              </w:rPr>
              <w:t>2-6</w:t>
            </w:r>
            <w:r w:rsidRPr="00E54ABB">
              <w:rPr>
                <w:rFonts w:hint="eastAsia"/>
                <w:color w:val="000000" w:themeColor="text1"/>
                <w:szCs w:val="21"/>
              </w:rPr>
              <w:t>。</w:t>
            </w:r>
          </w:p>
          <w:p w:rsidR="00665736" w:rsidRPr="00E54ABB" w:rsidRDefault="00665736" w:rsidP="00665736">
            <w:pPr>
              <w:spacing w:line="360" w:lineRule="auto"/>
              <w:ind w:firstLineChars="200" w:firstLine="422"/>
              <w:rPr>
                <w:color w:val="000000" w:themeColor="text1"/>
                <w:szCs w:val="21"/>
              </w:rPr>
            </w:pPr>
            <w:r w:rsidRPr="00E54ABB">
              <w:rPr>
                <w:rFonts w:hint="eastAsia"/>
                <w:b/>
                <w:bCs/>
                <w:color w:val="000000" w:themeColor="text1"/>
                <w:szCs w:val="21"/>
              </w:rPr>
              <w:t>包衣：</w:t>
            </w:r>
            <w:r w:rsidRPr="00E54ABB">
              <w:rPr>
                <w:rFonts w:hint="eastAsia"/>
                <w:color w:val="000000" w:themeColor="text1"/>
                <w:szCs w:val="21"/>
              </w:rPr>
              <w:t>合格的素片送入包衣机进行包衣，加入少量无水乙醇作为包衣液，在一定温度下，按规定流速喷入一定浓度的包衣液对药片进行包衣。该过程会产生</w:t>
            </w:r>
            <w:r w:rsidRPr="00E54ABB">
              <w:rPr>
                <w:color w:val="000000" w:themeColor="text1"/>
                <w:szCs w:val="21"/>
              </w:rPr>
              <w:t>少量粉尘</w:t>
            </w:r>
            <w:r w:rsidRPr="00E54ABB">
              <w:rPr>
                <w:rFonts w:hint="eastAsia"/>
                <w:color w:val="000000" w:themeColor="text1"/>
                <w:szCs w:val="21"/>
              </w:rPr>
              <w:t>G</w:t>
            </w:r>
            <w:r w:rsidRPr="00E54ABB">
              <w:rPr>
                <w:color w:val="000000" w:themeColor="text1"/>
                <w:szCs w:val="21"/>
                <w:vertAlign w:val="subscript"/>
              </w:rPr>
              <w:t>2-7</w:t>
            </w:r>
            <w:r w:rsidRPr="00E54ABB">
              <w:rPr>
                <w:color w:val="000000" w:themeColor="text1"/>
                <w:szCs w:val="21"/>
              </w:rPr>
              <w:t>和设备运行噪声</w:t>
            </w:r>
            <w:r w:rsidRPr="00E54ABB">
              <w:rPr>
                <w:rFonts w:hint="eastAsia"/>
                <w:color w:val="000000" w:themeColor="text1"/>
                <w:szCs w:val="21"/>
              </w:rPr>
              <w:t>N</w:t>
            </w:r>
            <w:r w:rsidRPr="00E54ABB">
              <w:rPr>
                <w:color w:val="000000" w:themeColor="text1"/>
                <w:szCs w:val="21"/>
                <w:vertAlign w:val="subscript"/>
              </w:rPr>
              <w:t>2-7</w:t>
            </w:r>
            <w:r w:rsidRPr="00E54ABB">
              <w:rPr>
                <w:rFonts w:hint="eastAsia"/>
                <w:color w:val="000000" w:themeColor="text1"/>
                <w:szCs w:val="21"/>
              </w:rPr>
              <w:t>。</w:t>
            </w:r>
          </w:p>
          <w:p w:rsidR="00665736" w:rsidRPr="00E54ABB" w:rsidRDefault="00665736" w:rsidP="00665736">
            <w:pPr>
              <w:spacing w:line="360" w:lineRule="auto"/>
              <w:ind w:firstLineChars="200" w:firstLine="422"/>
              <w:rPr>
                <w:b/>
                <w:bCs/>
                <w:color w:val="000000" w:themeColor="text1"/>
                <w:szCs w:val="21"/>
              </w:rPr>
            </w:pPr>
            <w:r w:rsidRPr="00E54ABB">
              <w:rPr>
                <w:rFonts w:hint="eastAsia"/>
                <w:b/>
                <w:bCs/>
                <w:color w:val="000000" w:themeColor="text1"/>
                <w:szCs w:val="21"/>
              </w:rPr>
              <w:t>印字：</w:t>
            </w:r>
            <w:r w:rsidRPr="00E54ABB">
              <w:rPr>
                <w:rFonts w:hint="eastAsia"/>
                <w:color w:val="000000" w:themeColor="text1"/>
                <w:szCs w:val="21"/>
              </w:rPr>
              <w:t>将包衣好的素片送入印字间进行印字，主要使用刀片在片剂上进行刻字，该过程会产生</w:t>
            </w:r>
            <w:r w:rsidRPr="00E54ABB">
              <w:rPr>
                <w:color w:val="000000" w:themeColor="text1"/>
                <w:szCs w:val="21"/>
              </w:rPr>
              <w:t>少量粉尘</w:t>
            </w:r>
            <w:r w:rsidRPr="00E54ABB">
              <w:rPr>
                <w:rFonts w:hint="eastAsia"/>
                <w:color w:val="000000" w:themeColor="text1"/>
                <w:szCs w:val="21"/>
              </w:rPr>
              <w:t>G</w:t>
            </w:r>
            <w:r w:rsidRPr="00E54ABB">
              <w:rPr>
                <w:color w:val="000000" w:themeColor="text1"/>
                <w:szCs w:val="21"/>
                <w:vertAlign w:val="subscript"/>
              </w:rPr>
              <w:t>2-8</w:t>
            </w:r>
            <w:r w:rsidRPr="00E54ABB">
              <w:rPr>
                <w:color w:val="000000" w:themeColor="text1"/>
                <w:szCs w:val="21"/>
              </w:rPr>
              <w:t>和设备运行噪声</w:t>
            </w:r>
            <w:r w:rsidRPr="00E54ABB">
              <w:rPr>
                <w:rFonts w:hint="eastAsia"/>
                <w:color w:val="000000" w:themeColor="text1"/>
                <w:szCs w:val="21"/>
              </w:rPr>
              <w:t>N</w:t>
            </w:r>
            <w:r w:rsidRPr="00E54ABB">
              <w:rPr>
                <w:color w:val="000000" w:themeColor="text1"/>
                <w:szCs w:val="21"/>
                <w:vertAlign w:val="subscript"/>
              </w:rPr>
              <w:t>2-8</w:t>
            </w:r>
            <w:r w:rsidRPr="00E54ABB">
              <w:rPr>
                <w:rFonts w:hint="eastAsia"/>
                <w:color w:val="000000" w:themeColor="text1"/>
                <w:szCs w:val="21"/>
              </w:rPr>
              <w:t>。</w:t>
            </w:r>
          </w:p>
          <w:p w:rsidR="00665736" w:rsidRPr="00E54ABB" w:rsidRDefault="00665736" w:rsidP="00665736">
            <w:pPr>
              <w:spacing w:line="360" w:lineRule="auto"/>
              <w:ind w:firstLineChars="200" w:firstLine="422"/>
              <w:rPr>
                <w:b/>
                <w:bCs/>
                <w:color w:val="000000" w:themeColor="text1"/>
                <w:szCs w:val="21"/>
              </w:rPr>
            </w:pPr>
            <w:r w:rsidRPr="00E54ABB">
              <w:rPr>
                <w:rFonts w:hint="eastAsia"/>
                <w:b/>
                <w:bCs/>
                <w:color w:val="000000" w:themeColor="text1"/>
                <w:szCs w:val="21"/>
              </w:rPr>
              <w:t>检验：</w:t>
            </w:r>
            <w:r w:rsidRPr="00E54ABB">
              <w:rPr>
                <w:rFonts w:hint="eastAsia"/>
                <w:color w:val="000000" w:themeColor="text1"/>
                <w:szCs w:val="21"/>
              </w:rPr>
              <w:t>将印字好的片剂送入中间待检站进行检验，</w:t>
            </w:r>
            <w:r w:rsidRPr="00E54ABB">
              <w:rPr>
                <w:color w:val="000000" w:themeColor="text1"/>
                <w:szCs w:val="21"/>
              </w:rPr>
              <w:t>该过程</w:t>
            </w:r>
            <w:r w:rsidRPr="00E54ABB">
              <w:rPr>
                <w:rFonts w:hint="eastAsia"/>
                <w:color w:val="000000" w:themeColor="text1"/>
                <w:szCs w:val="21"/>
              </w:rPr>
              <w:t>会产生少量不合格品</w:t>
            </w:r>
            <w:r w:rsidRPr="00E54ABB">
              <w:rPr>
                <w:rFonts w:hint="eastAsia"/>
                <w:color w:val="000000" w:themeColor="text1"/>
                <w:szCs w:val="21"/>
              </w:rPr>
              <w:t>S</w:t>
            </w:r>
            <w:r w:rsidRPr="00E54ABB">
              <w:rPr>
                <w:color w:val="000000" w:themeColor="text1"/>
                <w:szCs w:val="21"/>
                <w:vertAlign w:val="subscript"/>
              </w:rPr>
              <w:t>2-3</w:t>
            </w:r>
            <w:r w:rsidRPr="00E54ABB">
              <w:rPr>
                <w:color w:val="000000" w:themeColor="text1"/>
                <w:szCs w:val="21"/>
              </w:rPr>
              <w:t>。</w:t>
            </w:r>
          </w:p>
          <w:p w:rsidR="00665736" w:rsidRPr="00E54ABB" w:rsidRDefault="00665736" w:rsidP="00665736">
            <w:pPr>
              <w:spacing w:line="360" w:lineRule="auto"/>
              <w:ind w:firstLineChars="200" w:firstLine="422"/>
              <w:rPr>
                <w:color w:val="000000" w:themeColor="text1"/>
                <w:szCs w:val="21"/>
              </w:rPr>
            </w:pPr>
            <w:r w:rsidRPr="00E54ABB">
              <w:rPr>
                <w:b/>
                <w:bCs/>
                <w:color w:val="000000" w:themeColor="text1"/>
                <w:szCs w:val="21"/>
              </w:rPr>
              <w:t>包装</w:t>
            </w:r>
            <w:r w:rsidRPr="00E54ABB">
              <w:rPr>
                <w:color w:val="000000" w:themeColor="text1"/>
                <w:szCs w:val="21"/>
              </w:rPr>
              <w:t>：选别合格的片剂分别进行内包和外包，该过程会产生少量废包材</w:t>
            </w:r>
            <w:r w:rsidRPr="00E54ABB">
              <w:rPr>
                <w:rFonts w:hint="eastAsia"/>
                <w:color w:val="000000" w:themeColor="text1"/>
                <w:szCs w:val="21"/>
              </w:rPr>
              <w:t>S</w:t>
            </w:r>
            <w:r w:rsidRPr="00E54ABB">
              <w:rPr>
                <w:color w:val="000000" w:themeColor="text1"/>
                <w:szCs w:val="21"/>
                <w:vertAlign w:val="subscript"/>
              </w:rPr>
              <w:t>2-4</w:t>
            </w:r>
            <w:r w:rsidRPr="00E54ABB">
              <w:rPr>
                <w:color w:val="000000" w:themeColor="text1"/>
                <w:szCs w:val="21"/>
              </w:rPr>
              <w:t>、</w:t>
            </w:r>
            <w:r w:rsidRPr="00E54ABB">
              <w:rPr>
                <w:rFonts w:hint="eastAsia"/>
                <w:color w:val="000000" w:themeColor="text1"/>
                <w:szCs w:val="21"/>
              </w:rPr>
              <w:t>S</w:t>
            </w:r>
            <w:r w:rsidRPr="00E54ABB">
              <w:rPr>
                <w:color w:val="000000" w:themeColor="text1"/>
                <w:szCs w:val="21"/>
                <w:vertAlign w:val="subscript"/>
              </w:rPr>
              <w:t>2-5</w:t>
            </w:r>
            <w:r w:rsidRPr="00E54ABB">
              <w:rPr>
                <w:color w:val="000000" w:themeColor="text1"/>
                <w:szCs w:val="21"/>
              </w:rPr>
              <w:t>。</w:t>
            </w:r>
          </w:p>
          <w:p w:rsidR="00665736" w:rsidRPr="00E54ABB" w:rsidRDefault="00665736" w:rsidP="00665736">
            <w:pPr>
              <w:spacing w:line="360" w:lineRule="auto"/>
              <w:ind w:firstLineChars="200" w:firstLine="422"/>
              <w:rPr>
                <w:color w:val="000000" w:themeColor="text1"/>
                <w:szCs w:val="21"/>
              </w:rPr>
            </w:pPr>
            <w:r w:rsidRPr="00E54ABB">
              <w:rPr>
                <w:b/>
                <w:bCs/>
                <w:color w:val="000000" w:themeColor="text1"/>
                <w:szCs w:val="21"/>
              </w:rPr>
              <w:t>入库</w:t>
            </w:r>
            <w:r w:rsidRPr="00E54ABB">
              <w:rPr>
                <w:color w:val="000000" w:themeColor="text1"/>
                <w:szCs w:val="21"/>
              </w:rPr>
              <w:t>：装箱后对成品进行称重，入库。</w:t>
            </w:r>
          </w:p>
          <w:p w:rsidR="00665736" w:rsidRPr="00E54ABB" w:rsidRDefault="00665736" w:rsidP="00665736">
            <w:pPr>
              <w:spacing w:line="360" w:lineRule="auto"/>
              <w:ind w:firstLineChars="200" w:firstLine="422"/>
              <w:rPr>
                <w:color w:val="000000" w:themeColor="text1"/>
                <w:szCs w:val="21"/>
              </w:rPr>
            </w:pPr>
            <w:r w:rsidRPr="00E54ABB">
              <w:rPr>
                <w:b/>
                <w:bCs/>
                <w:color w:val="000000" w:themeColor="text1"/>
                <w:szCs w:val="21"/>
              </w:rPr>
              <w:t>设备清洗</w:t>
            </w:r>
            <w:r w:rsidRPr="00E54ABB">
              <w:rPr>
                <w:color w:val="000000" w:themeColor="text1"/>
                <w:szCs w:val="21"/>
              </w:rPr>
              <w:t>：每批次生产结束后对混合机、整粒机设备及物料器具等进行清洗，需要用软化水和纯水对以上设备及器具进行清洗，会产生设备清洗废水。</w:t>
            </w:r>
          </w:p>
          <w:p w:rsidR="00665736" w:rsidRPr="00E54ABB" w:rsidRDefault="00665736" w:rsidP="00665736">
            <w:pPr>
              <w:spacing w:line="360" w:lineRule="auto"/>
              <w:ind w:firstLineChars="200" w:firstLine="422"/>
              <w:rPr>
                <w:b/>
                <w:bCs/>
                <w:color w:val="000000" w:themeColor="text1"/>
                <w:szCs w:val="21"/>
              </w:rPr>
            </w:pPr>
            <w:r w:rsidRPr="00E54ABB">
              <w:rPr>
                <w:rFonts w:hint="eastAsia"/>
                <w:b/>
                <w:bCs/>
                <w:color w:val="000000" w:themeColor="text1"/>
                <w:szCs w:val="21"/>
              </w:rPr>
              <w:t>（</w:t>
            </w:r>
            <w:r w:rsidRPr="00E54ABB">
              <w:rPr>
                <w:rFonts w:hint="eastAsia"/>
                <w:b/>
                <w:bCs/>
                <w:color w:val="000000" w:themeColor="text1"/>
                <w:szCs w:val="21"/>
              </w:rPr>
              <w:t>3</w:t>
            </w:r>
            <w:r w:rsidRPr="00E54ABB">
              <w:rPr>
                <w:rFonts w:hint="eastAsia"/>
                <w:b/>
                <w:bCs/>
                <w:color w:val="000000" w:themeColor="text1"/>
                <w:szCs w:val="21"/>
              </w:rPr>
              <w:t>）普药胶囊（非防爆生产线）生产工艺流程</w:t>
            </w:r>
          </w:p>
          <w:p w:rsidR="00665736" w:rsidRPr="00E54ABB" w:rsidRDefault="00665736" w:rsidP="00665736">
            <w:pPr>
              <w:spacing w:line="360" w:lineRule="auto"/>
              <w:ind w:firstLineChars="200" w:firstLine="422"/>
              <w:rPr>
                <w:b/>
                <w:bCs/>
                <w:color w:val="000000" w:themeColor="text1"/>
                <w:szCs w:val="21"/>
              </w:rPr>
            </w:pPr>
          </w:p>
          <w:p w:rsidR="00665736" w:rsidRPr="00E54ABB" w:rsidRDefault="00665736" w:rsidP="00665736">
            <w:pPr>
              <w:spacing w:line="360" w:lineRule="auto"/>
              <w:rPr>
                <w:color w:val="000000" w:themeColor="text1"/>
                <w:szCs w:val="21"/>
              </w:rPr>
            </w:pPr>
          </w:p>
          <w:p w:rsidR="00E54ABB" w:rsidRPr="00E54ABB" w:rsidRDefault="00E54ABB" w:rsidP="00665736">
            <w:pPr>
              <w:spacing w:line="360" w:lineRule="auto"/>
              <w:rPr>
                <w:color w:val="000000" w:themeColor="text1"/>
                <w:szCs w:val="21"/>
              </w:rPr>
            </w:pPr>
          </w:p>
          <w:p w:rsidR="00E54ABB" w:rsidRPr="00E54ABB" w:rsidRDefault="00E54ABB" w:rsidP="00665736">
            <w:pPr>
              <w:spacing w:line="360" w:lineRule="auto"/>
              <w:rPr>
                <w:color w:val="000000" w:themeColor="text1"/>
                <w:szCs w:val="21"/>
              </w:rPr>
            </w:pPr>
          </w:p>
          <w:p w:rsidR="00E54ABB" w:rsidRPr="00E54ABB" w:rsidRDefault="00E54ABB" w:rsidP="00665736">
            <w:pPr>
              <w:spacing w:line="360" w:lineRule="auto"/>
              <w:rPr>
                <w:color w:val="000000" w:themeColor="text1"/>
                <w:szCs w:val="21"/>
              </w:rPr>
            </w:pPr>
          </w:p>
          <w:p w:rsidR="00E54ABB" w:rsidRPr="00E54ABB" w:rsidRDefault="00E54ABB" w:rsidP="00665736">
            <w:pPr>
              <w:spacing w:line="360" w:lineRule="auto"/>
              <w:rPr>
                <w:color w:val="000000" w:themeColor="text1"/>
                <w:szCs w:val="21"/>
              </w:rPr>
            </w:pPr>
          </w:p>
          <w:p w:rsidR="00E54ABB" w:rsidRPr="00E54ABB" w:rsidRDefault="00E54ABB" w:rsidP="00665736">
            <w:pPr>
              <w:spacing w:line="360" w:lineRule="auto"/>
              <w:rPr>
                <w:color w:val="000000" w:themeColor="text1"/>
                <w:szCs w:val="21"/>
              </w:rPr>
            </w:pPr>
          </w:p>
          <w:p w:rsidR="00E54ABB" w:rsidRPr="00E54ABB" w:rsidRDefault="00E54ABB" w:rsidP="00665736">
            <w:pPr>
              <w:spacing w:line="360" w:lineRule="auto"/>
              <w:rPr>
                <w:color w:val="000000" w:themeColor="text1"/>
                <w:szCs w:val="21"/>
              </w:rPr>
            </w:pPr>
          </w:p>
          <w:p w:rsidR="00E54ABB" w:rsidRPr="00E54ABB" w:rsidRDefault="00E54ABB" w:rsidP="00665736">
            <w:pPr>
              <w:spacing w:line="360" w:lineRule="auto"/>
              <w:rPr>
                <w:color w:val="000000" w:themeColor="text1"/>
                <w:szCs w:val="21"/>
              </w:rPr>
            </w:pPr>
          </w:p>
          <w:p w:rsidR="00665736" w:rsidRPr="00E54ABB" w:rsidRDefault="00665736" w:rsidP="00665736">
            <w:pPr>
              <w:adjustRightInd w:val="0"/>
              <w:snapToGrid w:val="0"/>
              <w:spacing w:line="360" w:lineRule="auto"/>
              <w:jc w:val="center"/>
              <w:rPr>
                <w:b/>
                <w:bCs/>
                <w:color w:val="000000" w:themeColor="text1"/>
                <w:szCs w:val="21"/>
              </w:rPr>
            </w:pPr>
            <w:r w:rsidRPr="00E54ABB">
              <w:rPr>
                <w:color w:val="000000" w:themeColor="text1"/>
              </w:rPr>
              <w:object w:dxaOrig="8340" w:dyaOrig="10995">
                <v:shape id="_x0000_i1029" type="#_x0000_t75" style="width:366.55pt;height:482.5pt" o:ole="">
                  <v:imagedata r:id="rId27" o:title=""/>
                </v:shape>
                <o:OLEObject Type="Embed" ProgID="Visio.Drawing.15" ShapeID="_x0000_i1029" DrawAspect="Content" ObjectID="_1700545429" r:id="rId28"/>
              </w:object>
            </w:r>
          </w:p>
          <w:p w:rsidR="00665736" w:rsidRPr="00E54ABB" w:rsidRDefault="00665736" w:rsidP="00665736">
            <w:pPr>
              <w:adjustRightInd w:val="0"/>
              <w:snapToGrid w:val="0"/>
              <w:spacing w:line="360" w:lineRule="auto"/>
              <w:jc w:val="center"/>
              <w:rPr>
                <w:b/>
                <w:bCs/>
                <w:color w:val="000000" w:themeColor="text1"/>
                <w:szCs w:val="21"/>
              </w:rPr>
            </w:pPr>
            <w:r w:rsidRPr="00E54ABB">
              <w:rPr>
                <w:rFonts w:hint="eastAsia"/>
                <w:b/>
                <w:bCs/>
                <w:color w:val="000000" w:themeColor="text1"/>
                <w:szCs w:val="21"/>
              </w:rPr>
              <w:t>图</w:t>
            </w:r>
            <w:r w:rsidRPr="00E54ABB">
              <w:rPr>
                <w:rFonts w:hint="eastAsia"/>
                <w:b/>
                <w:bCs/>
                <w:color w:val="000000" w:themeColor="text1"/>
                <w:szCs w:val="21"/>
              </w:rPr>
              <w:t>2</w:t>
            </w:r>
            <w:r w:rsidRPr="00E54ABB">
              <w:rPr>
                <w:b/>
                <w:bCs/>
                <w:color w:val="000000" w:themeColor="text1"/>
                <w:szCs w:val="21"/>
              </w:rPr>
              <w:t xml:space="preserve">-6  </w:t>
            </w:r>
            <w:r w:rsidRPr="00E54ABB">
              <w:rPr>
                <w:rFonts w:hint="eastAsia"/>
                <w:b/>
                <w:bCs/>
                <w:color w:val="000000" w:themeColor="text1"/>
                <w:szCs w:val="21"/>
              </w:rPr>
              <w:t>普药胶囊（非防爆生产线）生产工艺流程图及产污环节</w:t>
            </w:r>
          </w:p>
          <w:p w:rsidR="00665736" w:rsidRPr="00E54ABB" w:rsidRDefault="00665736" w:rsidP="00665736">
            <w:pPr>
              <w:spacing w:line="360" w:lineRule="auto"/>
              <w:ind w:firstLineChars="200" w:firstLine="422"/>
              <w:rPr>
                <w:b/>
                <w:bCs/>
                <w:color w:val="000000" w:themeColor="text1"/>
                <w:szCs w:val="21"/>
              </w:rPr>
            </w:pPr>
            <w:r w:rsidRPr="00E54ABB">
              <w:rPr>
                <w:rFonts w:hint="eastAsia"/>
                <w:b/>
                <w:bCs/>
                <w:color w:val="000000" w:themeColor="text1"/>
                <w:szCs w:val="21"/>
              </w:rPr>
              <w:t>工艺流程简述：</w:t>
            </w:r>
          </w:p>
          <w:p w:rsidR="00665736" w:rsidRPr="00E54ABB" w:rsidRDefault="00665736" w:rsidP="00665736">
            <w:pPr>
              <w:spacing w:line="360" w:lineRule="auto"/>
              <w:ind w:firstLineChars="200" w:firstLine="422"/>
              <w:rPr>
                <w:b/>
                <w:bCs/>
                <w:color w:val="000000" w:themeColor="text1"/>
                <w:szCs w:val="21"/>
              </w:rPr>
            </w:pPr>
            <w:r w:rsidRPr="00E54ABB">
              <w:rPr>
                <w:b/>
                <w:bCs/>
                <w:color w:val="000000" w:themeColor="text1"/>
                <w:szCs w:val="21"/>
              </w:rPr>
              <w:t>脱包：</w:t>
            </w:r>
            <w:r w:rsidRPr="00E54ABB">
              <w:rPr>
                <w:color w:val="000000" w:themeColor="text1"/>
                <w:szCs w:val="21"/>
              </w:rPr>
              <w:t>将外购的原辅料在物净区进行脱包，该过程会产生原辅料包装废材</w:t>
            </w:r>
            <w:r w:rsidRPr="00E54ABB">
              <w:rPr>
                <w:rFonts w:hint="eastAsia"/>
                <w:color w:val="000000" w:themeColor="text1"/>
                <w:szCs w:val="21"/>
              </w:rPr>
              <w:t>S</w:t>
            </w:r>
            <w:r w:rsidRPr="00E54ABB">
              <w:rPr>
                <w:color w:val="000000" w:themeColor="text1"/>
                <w:szCs w:val="21"/>
                <w:vertAlign w:val="subscript"/>
              </w:rPr>
              <w:t>3-1</w:t>
            </w:r>
            <w:r w:rsidRPr="00E54ABB">
              <w:rPr>
                <w:color w:val="000000" w:themeColor="text1"/>
                <w:szCs w:val="21"/>
              </w:rPr>
              <w:t>。</w:t>
            </w:r>
          </w:p>
          <w:p w:rsidR="00665736" w:rsidRPr="00E54ABB" w:rsidRDefault="00665736" w:rsidP="00665736">
            <w:pPr>
              <w:spacing w:line="360" w:lineRule="auto"/>
              <w:ind w:firstLineChars="200" w:firstLine="422"/>
              <w:rPr>
                <w:color w:val="000000" w:themeColor="text1"/>
                <w:szCs w:val="21"/>
              </w:rPr>
            </w:pPr>
            <w:r w:rsidRPr="00E54ABB">
              <w:rPr>
                <w:rFonts w:hint="eastAsia"/>
                <w:b/>
                <w:bCs/>
                <w:color w:val="000000" w:themeColor="text1"/>
                <w:szCs w:val="21"/>
              </w:rPr>
              <w:t>称量配料：</w:t>
            </w:r>
            <w:r w:rsidRPr="00E54ABB">
              <w:rPr>
                <w:rFonts w:hint="eastAsia"/>
                <w:color w:val="000000" w:themeColor="text1"/>
                <w:szCs w:val="21"/>
              </w:rPr>
              <w:t>在称量配料室内，根据处方量，称取一定量的原辅料。称量过程会产生少量的粉尘</w:t>
            </w:r>
            <w:r w:rsidRPr="00E54ABB">
              <w:rPr>
                <w:rFonts w:hint="eastAsia"/>
                <w:color w:val="000000" w:themeColor="text1"/>
                <w:szCs w:val="21"/>
              </w:rPr>
              <w:t>G</w:t>
            </w:r>
            <w:r w:rsidRPr="00E54ABB">
              <w:rPr>
                <w:color w:val="000000" w:themeColor="text1"/>
                <w:szCs w:val="21"/>
                <w:vertAlign w:val="subscript"/>
              </w:rPr>
              <w:t>3-1</w:t>
            </w:r>
            <w:r w:rsidRPr="00E54ABB">
              <w:rPr>
                <w:color w:val="000000" w:themeColor="text1"/>
                <w:szCs w:val="21"/>
              </w:rPr>
              <w:t>。</w:t>
            </w:r>
          </w:p>
          <w:p w:rsidR="00665736" w:rsidRPr="00E54ABB" w:rsidRDefault="00665736" w:rsidP="00665736">
            <w:pPr>
              <w:spacing w:line="360" w:lineRule="auto"/>
              <w:ind w:firstLineChars="200" w:firstLine="422"/>
              <w:rPr>
                <w:color w:val="000000" w:themeColor="text1"/>
                <w:szCs w:val="21"/>
              </w:rPr>
            </w:pPr>
            <w:r w:rsidRPr="00E54ABB">
              <w:rPr>
                <w:rFonts w:hint="eastAsia"/>
                <w:b/>
                <w:bCs/>
                <w:color w:val="000000" w:themeColor="text1"/>
                <w:szCs w:val="21"/>
              </w:rPr>
              <w:t>高剪切制粒：</w:t>
            </w:r>
            <w:r w:rsidRPr="00E54ABB">
              <w:rPr>
                <w:rFonts w:hint="eastAsia"/>
                <w:color w:val="000000" w:themeColor="text1"/>
                <w:szCs w:val="21"/>
              </w:rPr>
              <w:t>将称量好的物料由真空上料机或料斗提升机提升到湿法制粒机中混和均匀。根据配比，加入一定量的淀粉糊制成颗粒。该过程会产生</w:t>
            </w:r>
            <w:r w:rsidRPr="00E54ABB">
              <w:rPr>
                <w:color w:val="000000" w:themeColor="text1"/>
                <w:szCs w:val="21"/>
              </w:rPr>
              <w:t>少量粉尘</w:t>
            </w:r>
            <w:r w:rsidRPr="00E54ABB">
              <w:rPr>
                <w:rFonts w:hint="eastAsia"/>
                <w:color w:val="000000" w:themeColor="text1"/>
                <w:szCs w:val="21"/>
              </w:rPr>
              <w:t>G</w:t>
            </w:r>
            <w:r w:rsidRPr="00E54ABB">
              <w:rPr>
                <w:color w:val="000000" w:themeColor="text1"/>
                <w:szCs w:val="21"/>
                <w:vertAlign w:val="subscript"/>
              </w:rPr>
              <w:t>3-2</w:t>
            </w:r>
            <w:r w:rsidRPr="00E54ABB">
              <w:rPr>
                <w:color w:val="000000" w:themeColor="text1"/>
                <w:szCs w:val="21"/>
              </w:rPr>
              <w:lastRenderedPageBreak/>
              <w:t>和设备运行噪声</w:t>
            </w:r>
            <w:r w:rsidRPr="00E54ABB">
              <w:rPr>
                <w:rFonts w:hint="eastAsia"/>
                <w:color w:val="000000" w:themeColor="text1"/>
                <w:szCs w:val="21"/>
              </w:rPr>
              <w:t>N</w:t>
            </w:r>
            <w:r w:rsidRPr="00E54ABB">
              <w:rPr>
                <w:color w:val="000000" w:themeColor="text1"/>
                <w:szCs w:val="21"/>
                <w:vertAlign w:val="subscript"/>
              </w:rPr>
              <w:t>3-1</w:t>
            </w:r>
            <w:r w:rsidRPr="00E54ABB">
              <w:rPr>
                <w:rFonts w:hint="eastAsia"/>
                <w:color w:val="000000" w:themeColor="text1"/>
                <w:szCs w:val="21"/>
              </w:rPr>
              <w:t>。</w:t>
            </w:r>
          </w:p>
          <w:p w:rsidR="00665736" w:rsidRPr="00E54ABB" w:rsidRDefault="00665736" w:rsidP="00665736">
            <w:pPr>
              <w:spacing w:line="360" w:lineRule="auto"/>
              <w:ind w:firstLineChars="200" w:firstLine="422"/>
              <w:rPr>
                <w:color w:val="000000" w:themeColor="text1"/>
                <w:szCs w:val="21"/>
              </w:rPr>
            </w:pPr>
            <w:r w:rsidRPr="00E54ABB">
              <w:rPr>
                <w:rFonts w:hint="eastAsia"/>
                <w:b/>
                <w:bCs/>
                <w:color w:val="000000" w:themeColor="text1"/>
                <w:szCs w:val="21"/>
              </w:rPr>
              <w:t>干燥：</w:t>
            </w:r>
            <w:r w:rsidRPr="00E54ABB">
              <w:rPr>
                <w:rFonts w:hint="eastAsia"/>
                <w:color w:val="000000" w:themeColor="text1"/>
                <w:szCs w:val="21"/>
              </w:rPr>
              <w:t>制得湿颗粒经湿法整粒后由管道输送到沸腾干燥机干燥，制得干颗粒。该过程会产生</w:t>
            </w:r>
            <w:r w:rsidRPr="00E54ABB">
              <w:rPr>
                <w:color w:val="000000" w:themeColor="text1"/>
                <w:szCs w:val="21"/>
              </w:rPr>
              <w:t>少量粉尘</w:t>
            </w:r>
            <w:r w:rsidRPr="00E54ABB">
              <w:rPr>
                <w:rFonts w:hint="eastAsia"/>
                <w:color w:val="000000" w:themeColor="text1"/>
                <w:szCs w:val="21"/>
              </w:rPr>
              <w:t>G</w:t>
            </w:r>
            <w:r w:rsidRPr="00E54ABB">
              <w:rPr>
                <w:color w:val="000000" w:themeColor="text1"/>
                <w:szCs w:val="21"/>
                <w:vertAlign w:val="subscript"/>
              </w:rPr>
              <w:t>3-3</w:t>
            </w:r>
            <w:r w:rsidRPr="00E54ABB">
              <w:rPr>
                <w:color w:val="000000" w:themeColor="text1"/>
                <w:szCs w:val="21"/>
              </w:rPr>
              <w:t>和设备运行噪声</w:t>
            </w:r>
            <w:r w:rsidRPr="00E54ABB">
              <w:rPr>
                <w:rFonts w:hint="eastAsia"/>
                <w:color w:val="000000" w:themeColor="text1"/>
                <w:szCs w:val="21"/>
              </w:rPr>
              <w:t>N</w:t>
            </w:r>
            <w:r w:rsidRPr="00E54ABB">
              <w:rPr>
                <w:color w:val="000000" w:themeColor="text1"/>
                <w:szCs w:val="21"/>
                <w:vertAlign w:val="subscript"/>
              </w:rPr>
              <w:t>3-2</w:t>
            </w:r>
            <w:r w:rsidRPr="00E54ABB">
              <w:rPr>
                <w:rFonts w:hint="eastAsia"/>
                <w:color w:val="000000" w:themeColor="text1"/>
                <w:szCs w:val="21"/>
              </w:rPr>
              <w:t>。</w:t>
            </w:r>
          </w:p>
          <w:p w:rsidR="00665736" w:rsidRPr="00E54ABB" w:rsidRDefault="00665736" w:rsidP="00665736">
            <w:pPr>
              <w:spacing w:line="360" w:lineRule="auto"/>
              <w:ind w:firstLineChars="200" w:firstLine="422"/>
              <w:rPr>
                <w:b/>
                <w:bCs/>
                <w:color w:val="000000" w:themeColor="text1"/>
                <w:szCs w:val="21"/>
              </w:rPr>
            </w:pPr>
            <w:r w:rsidRPr="00E54ABB">
              <w:rPr>
                <w:rFonts w:hint="eastAsia"/>
                <w:b/>
                <w:bCs/>
                <w:color w:val="000000" w:themeColor="text1"/>
                <w:szCs w:val="21"/>
              </w:rPr>
              <w:t>整粒：</w:t>
            </w:r>
            <w:r w:rsidRPr="00E54ABB">
              <w:rPr>
                <w:rFonts w:hint="eastAsia"/>
                <w:color w:val="000000" w:themeColor="text1"/>
                <w:szCs w:val="21"/>
              </w:rPr>
              <w:t>干燥后的颗粒加入整粒机中进行整粒，过程会产生</w:t>
            </w:r>
            <w:r w:rsidRPr="00E54ABB">
              <w:rPr>
                <w:color w:val="000000" w:themeColor="text1"/>
                <w:szCs w:val="21"/>
              </w:rPr>
              <w:t>少量粉尘</w:t>
            </w:r>
            <w:r w:rsidRPr="00E54ABB">
              <w:rPr>
                <w:rFonts w:hint="eastAsia"/>
                <w:color w:val="000000" w:themeColor="text1"/>
                <w:szCs w:val="21"/>
              </w:rPr>
              <w:t>G</w:t>
            </w:r>
            <w:r w:rsidRPr="00E54ABB">
              <w:rPr>
                <w:color w:val="000000" w:themeColor="text1"/>
                <w:szCs w:val="21"/>
                <w:vertAlign w:val="subscript"/>
              </w:rPr>
              <w:t>3-4</w:t>
            </w:r>
            <w:r w:rsidRPr="00E54ABB">
              <w:rPr>
                <w:color w:val="000000" w:themeColor="text1"/>
                <w:szCs w:val="21"/>
              </w:rPr>
              <w:t>和设备运行噪声</w:t>
            </w:r>
            <w:r w:rsidRPr="00E54ABB">
              <w:rPr>
                <w:rFonts w:hint="eastAsia"/>
                <w:color w:val="000000" w:themeColor="text1"/>
                <w:szCs w:val="21"/>
              </w:rPr>
              <w:t>N</w:t>
            </w:r>
            <w:r w:rsidRPr="00E54ABB">
              <w:rPr>
                <w:color w:val="000000" w:themeColor="text1"/>
                <w:szCs w:val="21"/>
                <w:vertAlign w:val="subscript"/>
              </w:rPr>
              <w:t>7-3</w:t>
            </w:r>
            <w:r w:rsidRPr="00E54ABB">
              <w:rPr>
                <w:rFonts w:hint="eastAsia"/>
                <w:color w:val="000000" w:themeColor="text1"/>
                <w:szCs w:val="21"/>
              </w:rPr>
              <w:t>。</w:t>
            </w:r>
          </w:p>
          <w:p w:rsidR="00665736" w:rsidRPr="00E54ABB" w:rsidRDefault="00665736" w:rsidP="00665736">
            <w:pPr>
              <w:spacing w:line="360" w:lineRule="auto"/>
              <w:ind w:firstLineChars="200" w:firstLine="422"/>
              <w:rPr>
                <w:color w:val="000000" w:themeColor="text1"/>
                <w:szCs w:val="21"/>
              </w:rPr>
            </w:pPr>
            <w:r w:rsidRPr="00E54ABB">
              <w:rPr>
                <w:rFonts w:hint="eastAsia"/>
                <w:b/>
                <w:bCs/>
                <w:color w:val="000000" w:themeColor="text1"/>
                <w:szCs w:val="21"/>
              </w:rPr>
              <w:t>总混：</w:t>
            </w:r>
            <w:r w:rsidRPr="00E54ABB">
              <w:rPr>
                <w:rFonts w:hint="eastAsia"/>
                <w:color w:val="000000" w:themeColor="text1"/>
                <w:szCs w:val="21"/>
              </w:rPr>
              <w:t>将整粒后的物料与辅料等一起加入总混机中进行总混。过程会产生</w:t>
            </w:r>
            <w:r w:rsidRPr="00E54ABB">
              <w:rPr>
                <w:color w:val="000000" w:themeColor="text1"/>
                <w:szCs w:val="21"/>
              </w:rPr>
              <w:t>少量粉尘</w:t>
            </w:r>
            <w:r w:rsidRPr="00E54ABB">
              <w:rPr>
                <w:rFonts w:hint="eastAsia"/>
                <w:color w:val="000000" w:themeColor="text1"/>
                <w:szCs w:val="21"/>
              </w:rPr>
              <w:t>G</w:t>
            </w:r>
            <w:r w:rsidRPr="00E54ABB">
              <w:rPr>
                <w:color w:val="000000" w:themeColor="text1"/>
                <w:szCs w:val="21"/>
                <w:vertAlign w:val="subscript"/>
              </w:rPr>
              <w:t>3-5</w:t>
            </w:r>
            <w:r w:rsidRPr="00E54ABB">
              <w:rPr>
                <w:color w:val="000000" w:themeColor="text1"/>
                <w:szCs w:val="21"/>
              </w:rPr>
              <w:t>和设备运行噪声</w:t>
            </w:r>
            <w:r w:rsidRPr="00E54ABB">
              <w:rPr>
                <w:rFonts w:hint="eastAsia"/>
                <w:color w:val="000000" w:themeColor="text1"/>
                <w:szCs w:val="21"/>
              </w:rPr>
              <w:t>N</w:t>
            </w:r>
            <w:r w:rsidRPr="00E54ABB">
              <w:rPr>
                <w:color w:val="000000" w:themeColor="text1"/>
                <w:szCs w:val="21"/>
                <w:vertAlign w:val="subscript"/>
              </w:rPr>
              <w:t>3-4</w:t>
            </w:r>
            <w:r w:rsidRPr="00E54ABB">
              <w:rPr>
                <w:rFonts w:hint="eastAsia"/>
                <w:color w:val="000000" w:themeColor="text1"/>
                <w:szCs w:val="21"/>
              </w:rPr>
              <w:t>。总混好的物料送入中间待检站进行检验，该过程会产生少量不合格品</w:t>
            </w:r>
            <w:r w:rsidRPr="00E54ABB">
              <w:rPr>
                <w:rFonts w:hint="eastAsia"/>
                <w:color w:val="000000" w:themeColor="text1"/>
                <w:szCs w:val="21"/>
              </w:rPr>
              <w:t>S</w:t>
            </w:r>
            <w:r w:rsidRPr="00E54ABB">
              <w:rPr>
                <w:color w:val="000000" w:themeColor="text1"/>
                <w:szCs w:val="21"/>
                <w:vertAlign w:val="subscript"/>
              </w:rPr>
              <w:t>3-2</w:t>
            </w:r>
            <w:r w:rsidRPr="00E54ABB">
              <w:rPr>
                <w:rFonts w:hint="eastAsia"/>
                <w:color w:val="000000" w:themeColor="text1"/>
                <w:szCs w:val="21"/>
              </w:rPr>
              <w:t>。</w:t>
            </w:r>
          </w:p>
          <w:p w:rsidR="00665736" w:rsidRPr="00E54ABB" w:rsidRDefault="00665736" w:rsidP="00665736">
            <w:pPr>
              <w:spacing w:line="360" w:lineRule="auto"/>
              <w:ind w:firstLineChars="200" w:firstLine="422"/>
              <w:rPr>
                <w:color w:val="000000" w:themeColor="text1"/>
                <w:szCs w:val="21"/>
              </w:rPr>
            </w:pPr>
            <w:r w:rsidRPr="00E54ABB">
              <w:rPr>
                <w:rFonts w:hint="eastAsia"/>
                <w:b/>
                <w:bCs/>
                <w:color w:val="000000" w:themeColor="text1"/>
                <w:szCs w:val="21"/>
              </w:rPr>
              <w:t>胶囊填充：</w:t>
            </w:r>
            <w:r w:rsidRPr="00E54ABB">
              <w:rPr>
                <w:rFonts w:hint="eastAsia"/>
                <w:color w:val="000000" w:themeColor="text1"/>
                <w:szCs w:val="21"/>
              </w:rPr>
              <w:t>检验合格的颗粒由固定提升加料机提升到胶囊充填机，填充成规定粒重的胶囊，该过程会产生</w:t>
            </w:r>
            <w:r w:rsidRPr="00E54ABB">
              <w:rPr>
                <w:color w:val="000000" w:themeColor="text1"/>
                <w:szCs w:val="21"/>
              </w:rPr>
              <w:t>少量粉尘</w:t>
            </w:r>
            <w:r w:rsidRPr="00E54ABB">
              <w:rPr>
                <w:rFonts w:hint="eastAsia"/>
                <w:color w:val="000000" w:themeColor="text1"/>
                <w:szCs w:val="21"/>
              </w:rPr>
              <w:t>G</w:t>
            </w:r>
            <w:r w:rsidRPr="00E54ABB">
              <w:rPr>
                <w:color w:val="000000" w:themeColor="text1"/>
                <w:szCs w:val="21"/>
                <w:vertAlign w:val="subscript"/>
              </w:rPr>
              <w:t>3-6</w:t>
            </w:r>
            <w:r w:rsidRPr="00E54ABB">
              <w:rPr>
                <w:color w:val="000000" w:themeColor="text1"/>
                <w:szCs w:val="21"/>
              </w:rPr>
              <w:t>和设备运行噪声</w:t>
            </w:r>
            <w:r w:rsidRPr="00E54ABB">
              <w:rPr>
                <w:rFonts w:hint="eastAsia"/>
                <w:color w:val="000000" w:themeColor="text1"/>
                <w:szCs w:val="21"/>
              </w:rPr>
              <w:t>N</w:t>
            </w:r>
            <w:r w:rsidRPr="00E54ABB">
              <w:rPr>
                <w:color w:val="000000" w:themeColor="text1"/>
                <w:szCs w:val="21"/>
                <w:vertAlign w:val="subscript"/>
              </w:rPr>
              <w:t>3-5</w:t>
            </w:r>
            <w:r w:rsidRPr="00E54ABB">
              <w:rPr>
                <w:rFonts w:hint="eastAsia"/>
                <w:color w:val="000000" w:themeColor="text1"/>
                <w:szCs w:val="21"/>
              </w:rPr>
              <w:t>。</w:t>
            </w:r>
          </w:p>
          <w:p w:rsidR="00665736" w:rsidRPr="00E54ABB" w:rsidRDefault="00665736" w:rsidP="00665736">
            <w:pPr>
              <w:spacing w:line="360" w:lineRule="auto"/>
              <w:ind w:firstLineChars="200" w:firstLine="422"/>
              <w:rPr>
                <w:color w:val="000000" w:themeColor="text1"/>
                <w:szCs w:val="21"/>
              </w:rPr>
            </w:pPr>
            <w:r w:rsidRPr="00E54ABB">
              <w:rPr>
                <w:rFonts w:hint="eastAsia"/>
                <w:b/>
                <w:bCs/>
                <w:color w:val="000000" w:themeColor="text1"/>
                <w:szCs w:val="21"/>
              </w:rPr>
              <w:t>胶囊抛光：</w:t>
            </w:r>
            <w:r w:rsidRPr="00E54ABB">
              <w:rPr>
                <w:rFonts w:hint="eastAsia"/>
                <w:color w:val="000000" w:themeColor="text1"/>
                <w:szCs w:val="21"/>
              </w:rPr>
              <w:t>将填充好的胶囊送去抛光，该过程会产生</w:t>
            </w:r>
            <w:r w:rsidRPr="00E54ABB">
              <w:rPr>
                <w:color w:val="000000" w:themeColor="text1"/>
                <w:szCs w:val="21"/>
              </w:rPr>
              <w:t>少量粉尘</w:t>
            </w:r>
            <w:r w:rsidRPr="00E54ABB">
              <w:rPr>
                <w:rFonts w:hint="eastAsia"/>
                <w:color w:val="000000" w:themeColor="text1"/>
                <w:szCs w:val="21"/>
              </w:rPr>
              <w:t>G</w:t>
            </w:r>
            <w:r w:rsidRPr="00E54ABB">
              <w:rPr>
                <w:color w:val="000000" w:themeColor="text1"/>
                <w:szCs w:val="21"/>
                <w:vertAlign w:val="subscript"/>
              </w:rPr>
              <w:t>3-7</w:t>
            </w:r>
            <w:r w:rsidRPr="00E54ABB">
              <w:rPr>
                <w:color w:val="000000" w:themeColor="text1"/>
                <w:szCs w:val="21"/>
              </w:rPr>
              <w:t>和设备运行噪声</w:t>
            </w:r>
            <w:r w:rsidRPr="00E54ABB">
              <w:rPr>
                <w:rFonts w:hint="eastAsia"/>
                <w:color w:val="000000" w:themeColor="text1"/>
                <w:szCs w:val="21"/>
              </w:rPr>
              <w:t>N</w:t>
            </w:r>
            <w:r w:rsidRPr="00E54ABB">
              <w:rPr>
                <w:color w:val="000000" w:themeColor="text1"/>
                <w:szCs w:val="21"/>
                <w:vertAlign w:val="subscript"/>
              </w:rPr>
              <w:t>3-6</w:t>
            </w:r>
            <w:r w:rsidRPr="00E54ABB">
              <w:rPr>
                <w:rFonts w:hint="eastAsia"/>
                <w:color w:val="000000" w:themeColor="text1"/>
                <w:szCs w:val="21"/>
              </w:rPr>
              <w:t>。</w:t>
            </w:r>
          </w:p>
          <w:p w:rsidR="00665736" w:rsidRPr="00E54ABB" w:rsidRDefault="00665736" w:rsidP="00665736">
            <w:pPr>
              <w:spacing w:line="360" w:lineRule="auto"/>
              <w:ind w:firstLineChars="200" w:firstLine="422"/>
              <w:rPr>
                <w:b/>
                <w:bCs/>
                <w:color w:val="000000" w:themeColor="text1"/>
                <w:szCs w:val="21"/>
              </w:rPr>
            </w:pPr>
            <w:r w:rsidRPr="00E54ABB">
              <w:rPr>
                <w:rFonts w:hint="eastAsia"/>
                <w:b/>
                <w:bCs/>
                <w:color w:val="000000" w:themeColor="text1"/>
                <w:szCs w:val="21"/>
              </w:rPr>
              <w:t>检验：</w:t>
            </w:r>
            <w:r w:rsidRPr="00E54ABB">
              <w:rPr>
                <w:rFonts w:hint="eastAsia"/>
                <w:color w:val="000000" w:themeColor="text1"/>
                <w:szCs w:val="21"/>
              </w:rPr>
              <w:t>经胶囊抛光后装入料桶中，去中间站待验进行检验，</w:t>
            </w:r>
            <w:r w:rsidRPr="00E54ABB">
              <w:rPr>
                <w:color w:val="000000" w:themeColor="text1"/>
                <w:szCs w:val="21"/>
              </w:rPr>
              <w:t>该过程</w:t>
            </w:r>
            <w:r w:rsidRPr="00E54ABB">
              <w:rPr>
                <w:rFonts w:hint="eastAsia"/>
                <w:color w:val="000000" w:themeColor="text1"/>
                <w:szCs w:val="21"/>
              </w:rPr>
              <w:t>会产生少量不合格品</w:t>
            </w:r>
            <w:r w:rsidRPr="00E54ABB">
              <w:rPr>
                <w:rFonts w:hint="eastAsia"/>
                <w:color w:val="000000" w:themeColor="text1"/>
                <w:szCs w:val="21"/>
              </w:rPr>
              <w:t>S</w:t>
            </w:r>
            <w:r w:rsidRPr="00E54ABB">
              <w:rPr>
                <w:color w:val="000000" w:themeColor="text1"/>
                <w:szCs w:val="21"/>
                <w:vertAlign w:val="subscript"/>
              </w:rPr>
              <w:t>3-3</w:t>
            </w:r>
            <w:r w:rsidRPr="00E54ABB">
              <w:rPr>
                <w:color w:val="000000" w:themeColor="text1"/>
                <w:szCs w:val="21"/>
              </w:rPr>
              <w:t>。</w:t>
            </w:r>
          </w:p>
          <w:p w:rsidR="00665736" w:rsidRPr="00E54ABB" w:rsidRDefault="00665736" w:rsidP="00665736">
            <w:pPr>
              <w:spacing w:line="360" w:lineRule="auto"/>
              <w:ind w:firstLineChars="200" w:firstLine="422"/>
              <w:rPr>
                <w:color w:val="000000" w:themeColor="text1"/>
                <w:szCs w:val="21"/>
              </w:rPr>
            </w:pPr>
            <w:r w:rsidRPr="00E54ABB">
              <w:rPr>
                <w:b/>
                <w:bCs/>
                <w:color w:val="000000" w:themeColor="text1"/>
                <w:szCs w:val="21"/>
              </w:rPr>
              <w:t>包装</w:t>
            </w:r>
            <w:r w:rsidRPr="00E54ABB">
              <w:rPr>
                <w:color w:val="000000" w:themeColor="text1"/>
                <w:szCs w:val="21"/>
              </w:rPr>
              <w:t>：选别合格的片剂分别进行内包和外包，该过程会产生少量废包材</w:t>
            </w:r>
            <w:r w:rsidRPr="00E54ABB">
              <w:rPr>
                <w:rFonts w:hint="eastAsia"/>
                <w:color w:val="000000" w:themeColor="text1"/>
                <w:szCs w:val="21"/>
              </w:rPr>
              <w:t>S</w:t>
            </w:r>
            <w:r w:rsidRPr="00E54ABB">
              <w:rPr>
                <w:color w:val="000000" w:themeColor="text1"/>
                <w:szCs w:val="21"/>
                <w:vertAlign w:val="subscript"/>
              </w:rPr>
              <w:t>3-4</w:t>
            </w:r>
            <w:r w:rsidRPr="00E54ABB">
              <w:rPr>
                <w:color w:val="000000" w:themeColor="text1"/>
                <w:szCs w:val="21"/>
              </w:rPr>
              <w:t>、</w:t>
            </w:r>
            <w:r w:rsidRPr="00E54ABB">
              <w:rPr>
                <w:rFonts w:hint="eastAsia"/>
                <w:color w:val="000000" w:themeColor="text1"/>
                <w:szCs w:val="21"/>
              </w:rPr>
              <w:t>S</w:t>
            </w:r>
            <w:r w:rsidRPr="00E54ABB">
              <w:rPr>
                <w:color w:val="000000" w:themeColor="text1"/>
                <w:szCs w:val="21"/>
                <w:vertAlign w:val="subscript"/>
              </w:rPr>
              <w:t>3-5</w:t>
            </w:r>
            <w:r w:rsidRPr="00E54ABB">
              <w:rPr>
                <w:color w:val="000000" w:themeColor="text1"/>
                <w:szCs w:val="21"/>
              </w:rPr>
              <w:t>。</w:t>
            </w:r>
          </w:p>
          <w:p w:rsidR="00665736" w:rsidRPr="00E54ABB" w:rsidRDefault="00665736" w:rsidP="00665736">
            <w:pPr>
              <w:spacing w:line="360" w:lineRule="auto"/>
              <w:ind w:firstLineChars="200" w:firstLine="422"/>
              <w:rPr>
                <w:color w:val="000000" w:themeColor="text1"/>
                <w:szCs w:val="21"/>
              </w:rPr>
            </w:pPr>
            <w:r w:rsidRPr="00E54ABB">
              <w:rPr>
                <w:b/>
                <w:bCs/>
                <w:color w:val="000000" w:themeColor="text1"/>
                <w:szCs w:val="21"/>
              </w:rPr>
              <w:t>入库</w:t>
            </w:r>
            <w:r w:rsidRPr="00E54ABB">
              <w:rPr>
                <w:color w:val="000000" w:themeColor="text1"/>
                <w:szCs w:val="21"/>
              </w:rPr>
              <w:t>：装箱后对成品进行称重，入库。</w:t>
            </w:r>
          </w:p>
          <w:p w:rsidR="00665736" w:rsidRPr="00E54ABB" w:rsidRDefault="00665736" w:rsidP="00665736">
            <w:pPr>
              <w:spacing w:line="360" w:lineRule="auto"/>
              <w:ind w:firstLineChars="200" w:firstLine="422"/>
              <w:rPr>
                <w:color w:val="000000" w:themeColor="text1"/>
                <w:szCs w:val="21"/>
              </w:rPr>
            </w:pPr>
            <w:r w:rsidRPr="00E54ABB">
              <w:rPr>
                <w:b/>
                <w:bCs/>
                <w:color w:val="000000" w:themeColor="text1"/>
                <w:szCs w:val="21"/>
              </w:rPr>
              <w:t>设备清洗</w:t>
            </w:r>
            <w:r w:rsidRPr="00E54ABB">
              <w:rPr>
                <w:color w:val="000000" w:themeColor="text1"/>
                <w:szCs w:val="21"/>
              </w:rPr>
              <w:t>：每批次生产结束后对混合机、整粒机设备及物料器具等进行清洗，需要用软化水和纯水对以上设备及器具进行清洗，会产生设备清洗废水。</w:t>
            </w:r>
          </w:p>
          <w:p w:rsidR="00665736" w:rsidRPr="00E54ABB" w:rsidRDefault="00665736" w:rsidP="00665736">
            <w:pPr>
              <w:spacing w:line="360" w:lineRule="auto"/>
              <w:ind w:firstLineChars="200" w:firstLine="422"/>
              <w:rPr>
                <w:b/>
                <w:bCs/>
                <w:color w:val="000000" w:themeColor="text1"/>
                <w:szCs w:val="21"/>
              </w:rPr>
            </w:pPr>
            <w:r w:rsidRPr="00E54ABB">
              <w:rPr>
                <w:rFonts w:hint="eastAsia"/>
                <w:b/>
                <w:bCs/>
                <w:color w:val="000000" w:themeColor="text1"/>
                <w:szCs w:val="21"/>
              </w:rPr>
              <w:t>（</w:t>
            </w:r>
            <w:r w:rsidRPr="00E54ABB">
              <w:rPr>
                <w:rFonts w:hint="eastAsia"/>
                <w:b/>
                <w:bCs/>
                <w:color w:val="000000" w:themeColor="text1"/>
                <w:szCs w:val="21"/>
              </w:rPr>
              <w:t>4</w:t>
            </w:r>
            <w:r w:rsidRPr="00E54ABB">
              <w:rPr>
                <w:rFonts w:hint="eastAsia"/>
                <w:b/>
                <w:bCs/>
                <w:color w:val="000000" w:themeColor="text1"/>
                <w:szCs w:val="21"/>
              </w:rPr>
              <w:t>）普药胶囊（防爆生产线）生产工艺流程</w:t>
            </w:r>
          </w:p>
          <w:p w:rsidR="00665736" w:rsidRPr="00E54ABB" w:rsidRDefault="00665736" w:rsidP="00665736">
            <w:pPr>
              <w:spacing w:line="360" w:lineRule="auto"/>
              <w:ind w:firstLineChars="200" w:firstLine="420"/>
              <w:rPr>
                <w:color w:val="000000" w:themeColor="text1"/>
                <w:szCs w:val="21"/>
              </w:rPr>
            </w:pPr>
          </w:p>
          <w:p w:rsidR="00665736" w:rsidRPr="00E54ABB" w:rsidRDefault="00665736" w:rsidP="00665736">
            <w:pPr>
              <w:spacing w:line="360" w:lineRule="auto"/>
              <w:ind w:firstLineChars="200" w:firstLine="420"/>
              <w:rPr>
                <w:color w:val="000000" w:themeColor="text1"/>
                <w:szCs w:val="21"/>
              </w:rPr>
            </w:pPr>
          </w:p>
          <w:p w:rsidR="00665736" w:rsidRPr="00E54ABB" w:rsidRDefault="00665736" w:rsidP="00665736">
            <w:pPr>
              <w:spacing w:line="360" w:lineRule="auto"/>
              <w:ind w:firstLineChars="200" w:firstLine="420"/>
              <w:rPr>
                <w:color w:val="000000" w:themeColor="text1"/>
                <w:szCs w:val="21"/>
              </w:rPr>
            </w:pPr>
          </w:p>
          <w:p w:rsidR="00665736" w:rsidRPr="00E54ABB" w:rsidRDefault="00665736" w:rsidP="00665736">
            <w:pPr>
              <w:spacing w:line="360" w:lineRule="auto"/>
              <w:ind w:firstLineChars="200" w:firstLine="420"/>
              <w:rPr>
                <w:color w:val="000000" w:themeColor="text1"/>
                <w:szCs w:val="21"/>
              </w:rPr>
            </w:pPr>
          </w:p>
          <w:p w:rsidR="00665736" w:rsidRPr="00E54ABB" w:rsidRDefault="00665736" w:rsidP="00665736">
            <w:pPr>
              <w:spacing w:line="360" w:lineRule="auto"/>
              <w:ind w:firstLineChars="200" w:firstLine="420"/>
              <w:rPr>
                <w:color w:val="000000" w:themeColor="text1"/>
                <w:szCs w:val="21"/>
              </w:rPr>
            </w:pPr>
          </w:p>
          <w:p w:rsidR="00665736" w:rsidRPr="00E54ABB" w:rsidRDefault="00665736" w:rsidP="00665736">
            <w:pPr>
              <w:spacing w:line="360" w:lineRule="auto"/>
              <w:ind w:firstLineChars="200" w:firstLine="420"/>
              <w:rPr>
                <w:color w:val="000000" w:themeColor="text1"/>
                <w:szCs w:val="21"/>
              </w:rPr>
            </w:pPr>
          </w:p>
          <w:p w:rsidR="00665736" w:rsidRPr="00E54ABB" w:rsidRDefault="00665736" w:rsidP="00665736">
            <w:pPr>
              <w:spacing w:line="360" w:lineRule="auto"/>
              <w:ind w:firstLineChars="200" w:firstLine="420"/>
              <w:rPr>
                <w:color w:val="000000" w:themeColor="text1"/>
                <w:szCs w:val="21"/>
              </w:rPr>
            </w:pPr>
          </w:p>
          <w:p w:rsidR="00665736" w:rsidRPr="00E54ABB" w:rsidRDefault="00665736" w:rsidP="00665736">
            <w:pPr>
              <w:spacing w:line="360" w:lineRule="auto"/>
              <w:ind w:firstLineChars="200" w:firstLine="420"/>
              <w:rPr>
                <w:color w:val="000000" w:themeColor="text1"/>
                <w:szCs w:val="21"/>
              </w:rPr>
            </w:pPr>
          </w:p>
          <w:p w:rsidR="00665736" w:rsidRPr="00E54ABB" w:rsidRDefault="00665736" w:rsidP="00665736">
            <w:pPr>
              <w:spacing w:line="360" w:lineRule="auto"/>
              <w:ind w:firstLineChars="200" w:firstLine="420"/>
              <w:rPr>
                <w:color w:val="000000" w:themeColor="text1"/>
                <w:szCs w:val="21"/>
              </w:rPr>
            </w:pPr>
          </w:p>
          <w:p w:rsidR="00665736" w:rsidRPr="00E54ABB" w:rsidRDefault="00665736" w:rsidP="00665736">
            <w:pPr>
              <w:spacing w:line="360" w:lineRule="auto"/>
              <w:ind w:firstLineChars="200" w:firstLine="420"/>
              <w:rPr>
                <w:color w:val="000000" w:themeColor="text1"/>
                <w:szCs w:val="21"/>
              </w:rPr>
            </w:pPr>
          </w:p>
          <w:p w:rsidR="00665736" w:rsidRPr="00E54ABB" w:rsidRDefault="00665736" w:rsidP="00E54ABB">
            <w:pPr>
              <w:spacing w:line="360" w:lineRule="auto"/>
              <w:rPr>
                <w:color w:val="000000" w:themeColor="text1"/>
                <w:szCs w:val="21"/>
              </w:rPr>
            </w:pPr>
          </w:p>
          <w:p w:rsidR="00665736" w:rsidRPr="00E54ABB" w:rsidRDefault="00665736" w:rsidP="00665736">
            <w:pPr>
              <w:adjustRightInd w:val="0"/>
              <w:snapToGrid w:val="0"/>
              <w:spacing w:line="360" w:lineRule="auto"/>
              <w:jc w:val="center"/>
              <w:rPr>
                <w:color w:val="000000" w:themeColor="text1"/>
                <w:szCs w:val="21"/>
              </w:rPr>
            </w:pPr>
            <w:r w:rsidRPr="00E54ABB">
              <w:rPr>
                <w:color w:val="000000" w:themeColor="text1"/>
              </w:rPr>
              <w:object w:dxaOrig="7800" w:dyaOrig="11881">
                <v:shape id="_x0000_i1030" type="#_x0000_t75" style="width:351.6pt;height:534.85pt" o:ole="">
                  <v:imagedata r:id="rId29" o:title=""/>
                </v:shape>
                <o:OLEObject Type="Embed" ProgID="Visio.Drawing.15" ShapeID="_x0000_i1030" DrawAspect="Content" ObjectID="_1700545430" r:id="rId30"/>
              </w:object>
            </w:r>
          </w:p>
          <w:p w:rsidR="00665736" w:rsidRPr="00E54ABB" w:rsidRDefault="00665736" w:rsidP="00665736">
            <w:pPr>
              <w:adjustRightInd w:val="0"/>
              <w:snapToGrid w:val="0"/>
              <w:spacing w:line="360" w:lineRule="auto"/>
              <w:jc w:val="center"/>
              <w:rPr>
                <w:b/>
                <w:bCs/>
                <w:color w:val="000000" w:themeColor="text1"/>
                <w:szCs w:val="21"/>
              </w:rPr>
            </w:pPr>
            <w:r w:rsidRPr="00E54ABB">
              <w:rPr>
                <w:rFonts w:hint="eastAsia"/>
                <w:b/>
                <w:bCs/>
                <w:color w:val="000000" w:themeColor="text1"/>
                <w:szCs w:val="21"/>
              </w:rPr>
              <w:t>图</w:t>
            </w:r>
            <w:r w:rsidRPr="00E54ABB">
              <w:rPr>
                <w:rFonts w:hint="eastAsia"/>
                <w:b/>
                <w:bCs/>
                <w:color w:val="000000" w:themeColor="text1"/>
                <w:szCs w:val="21"/>
              </w:rPr>
              <w:t>2</w:t>
            </w:r>
            <w:r w:rsidRPr="00E54ABB">
              <w:rPr>
                <w:b/>
                <w:bCs/>
                <w:color w:val="000000" w:themeColor="text1"/>
                <w:szCs w:val="21"/>
              </w:rPr>
              <w:t xml:space="preserve">-7  </w:t>
            </w:r>
            <w:r w:rsidRPr="00E54ABB">
              <w:rPr>
                <w:rFonts w:hint="eastAsia"/>
                <w:b/>
                <w:bCs/>
                <w:color w:val="000000" w:themeColor="text1"/>
                <w:szCs w:val="21"/>
              </w:rPr>
              <w:t>普药胶囊（防爆生产线）生产工艺流程图及产污环节</w:t>
            </w:r>
          </w:p>
          <w:p w:rsidR="00665736" w:rsidRPr="00E54ABB" w:rsidRDefault="00665736" w:rsidP="00665736">
            <w:pPr>
              <w:spacing w:line="360" w:lineRule="auto"/>
              <w:ind w:firstLineChars="200" w:firstLine="422"/>
              <w:rPr>
                <w:b/>
                <w:bCs/>
                <w:color w:val="000000" w:themeColor="text1"/>
                <w:szCs w:val="21"/>
              </w:rPr>
            </w:pPr>
            <w:r w:rsidRPr="00E54ABB">
              <w:rPr>
                <w:rFonts w:hint="eastAsia"/>
                <w:b/>
                <w:bCs/>
                <w:color w:val="000000" w:themeColor="text1"/>
                <w:szCs w:val="21"/>
              </w:rPr>
              <w:t>工艺流程简述：</w:t>
            </w:r>
          </w:p>
          <w:p w:rsidR="00665736" w:rsidRPr="00E54ABB" w:rsidRDefault="00665736" w:rsidP="00665736">
            <w:pPr>
              <w:spacing w:line="360" w:lineRule="auto"/>
              <w:ind w:firstLineChars="200" w:firstLine="422"/>
              <w:rPr>
                <w:b/>
                <w:bCs/>
                <w:color w:val="000000" w:themeColor="text1"/>
                <w:szCs w:val="21"/>
              </w:rPr>
            </w:pPr>
            <w:r w:rsidRPr="00E54ABB">
              <w:rPr>
                <w:b/>
                <w:bCs/>
                <w:color w:val="000000" w:themeColor="text1"/>
                <w:szCs w:val="21"/>
              </w:rPr>
              <w:t>脱包：</w:t>
            </w:r>
            <w:r w:rsidRPr="00E54ABB">
              <w:rPr>
                <w:color w:val="000000" w:themeColor="text1"/>
                <w:szCs w:val="21"/>
              </w:rPr>
              <w:t>将外购的原辅料在物净区进行脱包，该过程会产生原辅料包装废材</w:t>
            </w:r>
            <w:r w:rsidRPr="00E54ABB">
              <w:rPr>
                <w:rFonts w:hint="eastAsia"/>
                <w:color w:val="000000" w:themeColor="text1"/>
                <w:szCs w:val="21"/>
              </w:rPr>
              <w:t>S</w:t>
            </w:r>
            <w:r w:rsidRPr="00E54ABB">
              <w:rPr>
                <w:color w:val="000000" w:themeColor="text1"/>
                <w:szCs w:val="21"/>
                <w:vertAlign w:val="subscript"/>
              </w:rPr>
              <w:t>4-1</w:t>
            </w:r>
            <w:r w:rsidRPr="00E54ABB">
              <w:rPr>
                <w:color w:val="000000" w:themeColor="text1"/>
                <w:szCs w:val="21"/>
              </w:rPr>
              <w:t>。</w:t>
            </w:r>
          </w:p>
          <w:p w:rsidR="00665736" w:rsidRPr="00E54ABB" w:rsidRDefault="00665736" w:rsidP="00665736">
            <w:pPr>
              <w:spacing w:line="360" w:lineRule="auto"/>
              <w:ind w:firstLineChars="200" w:firstLine="422"/>
              <w:rPr>
                <w:color w:val="000000" w:themeColor="text1"/>
                <w:szCs w:val="21"/>
              </w:rPr>
            </w:pPr>
            <w:r w:rsidRPr="00E54ABB">
              <w:rPr>
                <w:rFonts w:hint="eastAsia"/>
                <w:b/>
                <w:bCs/>
                <w:color w:val="000000" w:themeColor="text1"/>
                <w:szCs w:val="21"/>
              </w:rPr>
              <w:t>称量配料：</w:t>
            </w:r>
            <w:r w:rsidRPr="00E54ABB">
              <w:rPr>
                <w:rFonts w:hint="eastAsia"/>
                <w:color w:val="000000" w:themeColor="text1"/>
                <w:szCs w:val="21"/>
              </w:rPr>
              <w:t>在称量配料室内，根据处方量，称取一定量的原辅料。称量过程会</w:t>
            </w:r>
            <w:r w:rsidRPr="00E54ABB">
              <w:rPr>
                <w:rFonts w:hint="eastAsia"/>
                <w:color w:val="000000" w:themeColor="text1"/>
                <w:szCs w:val="21"/>
              </w:rPr>
              <w:lastRenderedPageBreak/>
              <w:t>产生少量的粉尘</w:t>
            </w:r>
            <w:r w:rsidRPr="00E54ABB">
              <w:rPr>
                <w:rFonts w:hint="eastAsia"/>
                <w:color w:val="000000" w:themeColor="text1"/>
                <w:szCs w:val="21"/>
              </w:rPr>
              <w:t>G</w:t>
            </w:r>
            <w:r w:rsidRPr="00E54ABB">
              <w:rPr>
                <w:color w:val="000000" w:themeColor="text1"/>
                <w:szCs w:val="21"/>
                <w:vertAlign w:val="subscript"/>
              </w:rPr>
              <w:t>4-1</w:t>
            </w:r>
            <w:r w:rsidRPr="00E54ABB">
              <w:rPr>
                <w:color w:val="000000" w:themeColor="text1"/>
                <w:szCs w:val="21"/>
              </w:rPr>
              <w:t>。</w:t>
            </w:r>
          </w:p>
          <w:p w:rsidR="00665736" w:rsidRPr="00E54ABB" w:rsidRDefault="00665736" w:rsidP="00665736">
            <w:pPr>
              <w:spacing w:line="360" w:lineRule="auto"/>
              <w:ind w:firstLineChars="200" w:firstLine="422"/>
              <w:rPr>
                <w:color w:val="000000" w:themeColor="text1"/>
                <w:szCs w:val="21"/>
              </w:rPr>
            </w:pPr>
            <w:r w:rsidRPr="00E54ABB">
              <w:rPr>
                <w:rFonts w:hint="eastAsia"/>
                <w:b/>
                <w:bCs/>
                <w:color w:val="000000" w:themeColor="text1"/>
                <w:szCs w:val="21"/>
              </w:rPr>
              <w:t>湿法制软材</w:t>
            </w:r>
            <w:r w:rsidRPr="00E54ABB">
              <w:rPr>
                <w:rFonts w:hint="eastAsia"/>
                <w:color w:val="000000" w:themeColor="text1"/>
                <w:szCs w:val="21"/>
              </w:rPr>
              <w:t>：称量后原辅料，由真空上料机或料斗提升机提升到湿法制粒机中混和均匀，再加入适量淀粉糊制成软材，该过程会产生</w:t>
            </w:r>
            <w:r w:rsidRPr="00E54ABB">
              <w:rPr>
                <w:color w:val="000000" w:themeColor="text1"/>
                <w:szCs w:val="21"/>
              </w:rPr>
              <w:t>少量粉尘</w:t>
            </w:r>
            <w:r w:rsidRPr="00E54ABB">
              <w:rPr>
                <w:rFonts w:hint="eastAsia"/>
                <w:color w:val="000000" w:themeColor="text1"/>
                <w:szCs w:val="21"/>
              </w:rPr>
              <w:t>G</w:t>
            </w:r>
            <w:r w:rsidRPr="00E54ABB">
              <w:rPr>
                <w:color w:val="000000" w:themeColor="text1"/>
                <w:szCs w:val="21"/>
                <w:vertAlign w:val="subscript"/>
              </w:rPr>
              <w:t>4-2</w:t>
            </w:r>
            <w:r w:rsidRPr="00E54ABB">
              <w:rPr>
                <w:color w:val="000000" w:themeColor="text1"/>
                <w:szCs w:val="21"/>
              </w:rPr>
              <w:t>和设备运行噪声</w:t>
            </w:r>
            <w:r w:rsidRPr="00E54ABB">
              <w:rPr>
                <w:rFonts w:hint="eastAsia"/>
                <w:color w:val="000000" w:themeColor="text1"/>
                <w:szCs w:val="21"/>
              </w:rPr>
              <w:t>N</w:t>
            </w:r>
            <w:r w:rsidRPr="00E54ABB">
              <w:rPr>
                <w:color w:val="000000" w:themeColor="text1"/>
                <w:szCs w:val="21"/>
                <w:vertAlign w:val="subscript"/>
              </w:rPr>
              <w:t>4-1</w:t>
            </w:r>
            <w:r w:rsidRPr="00E54ABB">
              <w:rPr>
                <w:rFonts w:hint="eastAsia"/>
                <w:color w:val="000000" w:themeColor="text1"/>
                <w:szCs w:val="21"/>
              </w:rPr>
              <w:t>。</w:t>
            </w:r>
          </w:p>
          <w:p w:rsidR="00665736" w:rsidRPr="00E54ABB" w:rsidRDefault="00665736" w:rsidP="00665736">
            <w:pPr>
              <w:spacing w:line="360" w:lineRule="auto"/>
              <w:ind w:firstLineChars="200" w:firstLine="422"/>
              <w:rPr>
                <w:color w:val="000000" w:themeColor="text1"/>
                <w:szCs w:val="21"/>
              </w:rPr>
            </w:pPr>
            <w:r w:rsidRPr="00E54ABB">
              <w:rPr>
                <w:rFonts w:hint="eastAsia"/>
                <w:b/>
                <w:bCs/>
                <w:color w:val="000000" w:themeColor="text1"/>
                <w:szCs w:val="21"/>
              </w:rPr>
              <w:t>制微丸：</w:t>
            </w:r>
            <w:r w:rsidRPr="00E54ABB">
              <w:rPr>
                <w:rFonts w:hint="eastAsia"/>
                <w:color w:val="000000" w:themeColor="text1"/>
                <w:szCs w:val="21"/>
              </w:rPr>
              <w:t>制得的软材经人工转移至挤出滚圆机，制备微丸。该过程会产生</w:t>
            </w:r>
            <w:r w:rsidRPr="00E54ABB">
              <w:rPr>
                <w:color w:val="000000" w:themeColor="text1"/>
                <w:szCs w:val="21"/>
              </w:rPr>
              <w:t>设备运行噪声</w:t>
            </w:r>
            <w:r w:rsidRPr="00E54ABB">
              <w:rPr>
                <w:rFonts w:hint="eastAsia"/>
                <w:color w:val="000000" w:themeColor="text1"/>
                <w:szCs w:val="21"/>
              </w:rPr>
              <w:t>N</w:t>
            </w:r>
            <w:r w:rsidRPr="00E54ABB">
              <w:rPr>
                <w:color w:val="000000" w:themeColor="text1"/>
                <w:szCs w:val="21"/>
                <w:vertAlign w:val="subscript"/>
              </w:rPr>
              <w:t>4-2</w:t>
            </w:r>
            <w:r w:rsidRPr="00E54ABB">
              <w:rPr>
                <w:rFonts w:hint="eastAsia"/>
                <w:color w:val="000000" w:themeColor="text1"/>
                <w:szCs w:val="21"/>
              </w:rPr>
              <w:t>。</w:t>
            </w:r>
          </w:p>
          <w:p w:rsidR="00665736" w:rsidRPr="00E54ABB" w:rsidRDefault="00665736" w:rsidP="00665736">
            <w:pPr>
              <w:spacing w:line="360" w:lineRule="auto"/>
              <w:ind w:firstLineChars="200" w:firstLine="422"/>
              <w:rPr>
                <w:color w:val="000000" w:themeColor="text1"/>
                <w:szCs w:val="21"/>
              </w:rPr>
            </w:pPr>
            <w:r w:rsidRPr="00E54ABB">
              <w:rPr>
                <w:rFonts w:hint="eastAsia"/>
                <w:b/>
                <w:bCs/>
                <w:color w:val="000000" w:themeColor="text1"/>
                <w:szCs w:val="21"/>
              </w:rPr>
              <w:t>干燥：</w:t>
            </w:r>
            <w:r w:rsidRPr="00E54ABB">
              <w:rPr>
                <w:rFonts w:hint="eastAsia"/>
                <w:color w:val="000000" w:themeColor="text1"/>
                <w:szCs w:val="21"/>
              </w:rPr>
              <w:t>制得微丸由人工转移至烘箱烘干，得到干燥微丸。该过程会产生</w:t>
            </w:r>
            <w:r w:rsidRPr="00E54ABB">
              <w:rPr>
                <w:color w:val="000000" w:themeColor="text1"/>
                <w:szCs w:val="21"/>
              </w:rPr>
              <w:t>少量粉尘</w:t>
            </w:r>
            <w:r w:rsidRPr="00E54ABB">
              <w:rPr>
                <w:rFonts w:hint="eastAsia"/>
                <w:color w:val="000000" w:themeColor="text1"/>
                <w:szCs w:val="21"/>
              </w:rPr>
              <w:t>G</w:t>
            </w:r>
            <w:r w:rsidRPr="00E54ABB">
              <w:rPr>
                <w:color w:val="000000" w:themeColor="text1"/>
                <w:szCs w:val="21"/>
                <w:vertAlign w:val="subscript"/>
              </w:rPr>
              <w:t>4-4</w:t>
            </w:r>
            <w:r w:rsidRPr="00E54ABB">
              <w:rPr>
                <w:color w:val="000000" w:themeColor="text1"/>
                <w:szCs w:val="21"/>
              </w:rPr>
              <w:t>和设备运行噪声</w:t>
            </w:r>
            <w:r w:rsidRPr="00E54ABB">
              <w:rPr>
                <w:rFonts w:hint="eastAsia"/>
                <w:color w:val="000000" w:themeColor="text1"/>
                <w:szCs w:val="21"/>
              </w:rPr>
              <w:t>N</w:t>
            </w:r>
            <w:r w:rsidRPr="00E54ABB">
              <w:rPr>
                <w:color w:val="000000" w:themeColor="text1"/>
                <w:szCs w:val="21"/>
                <w:vertAlign w:val="subscript"/>
              </w:rPr>
              <w:t>4-3</w:t>
            </w:r>
            <w:r w:rsidRPr="00E54ABB">
              <w:rPr>
                <w:rFonts w:hint="eastAsia"/>
                <w:color w:val="000000" w:themeColor="text1"/>
                <w:szCs w:val="21"/>
              </w:rPr>
              <w:t>。对制得的微丸送入中间待检站进行检验，该过程产生</w:t>
            </w:r>
            <w:r w:rsidRPr="00E54ABB">
              <w:rPr>
                <w:color w:val="000000" w:themeColor="text1"/>
                <w:szCs w:val="21"/>
              </w:rPr>
              <w:t>少量</w:t>
            </w:r>
            <w:r w:rsidRPr="00E54ABB">
              <w:rPr>
                <w:rFonts w:hint="eastAsia"/>
                <w:color w:val="000000" w:themeColor="text1"/>
                <w:szCs w:val="21"/>
              </w:rPr>
              <w:t>不合格品</w:t>
            </w:r>
            <w:r w:rsidRPr="00E54ABB">
              <w:rPr>
                <w:color w:val="000000" w:themeColor="text1"/>
                <w:szCs w:val="21"/>
              </w:rPr>
              <w:t>S</w:t>
            </w:r>
            <w:r w:rsidRPr="00E54ABB">
              <w:rPr>
                <w:color w:val="000000" w:themeColor="text1"/>
                <w:szCs w:val="21"/>
                <w:vertAlign w:val="subscript"/>
              </w:rPr>
              <w:t>4-2</w:t>
            </w:r>
            <w:r w:rsidRPr="00E54ABB">
              <w:rPr>
                <w:rFonts w:hint="eastAsia"/>
                <w:color w:val="000000" w:themeColor="text1"/>
                <w:szCs w:val="21"/>
              </w:rPr>
              <w:t>。</w:t>
            </w:r>
          </w:p>
          <w:p w:rsidR="00665736" w:rsidRPr="00E54ABB" w:rsidRDefault="00665736" w:rsidP="00665736">
            <w:pPr>
              <w:spacing w:line="360" w:lineRule="auto"/>
              <w:ind w:firstLineChars="200" w:firstLine="422"/>
              <w:rPr>
                <w:color w:val="000000" w:themeColor="text1"/>
                <w:szCs w:val="21"/>
              </w:rPr>
            </w:pPr>
            <w:r w:rsidRPr="00E54ABB">
              <w:rPr>
                <w:rFonts w:hint="eastAsia"/>
                <w:b/>
                <w:bCs/>
                <w:color w:val="000000" w:themeColor="text1"/>
                <w:szCs w:val="21"/>
              </w:rPr>
              <w:t>包衣：</w:t>
            </w:r>
            <w:r w:rsidRPr="00E54ABB">
              <w:rPr>
                <w:rFonts w:hint="eastAsia"/>
                <w:color w:val="000000" w:themeColor="text1"/>
                <w:szCs w:val="21"/>
              </w:rPr>
              <w:t>合格的素片送入包衣机进行包衣，加入少量无水乙醇作为包衣液，在一定温度下，按规定流速喷入一定浓度的包衣液对药片进行包衣。该过程会产生</w:t>
            </w:r>
            <w:r w:rsidRPr="00E54ABB">
              <w:rPr>
                <w:color w:val="000000" w:themeColor="text1"/>
                <w:szCs w:val="21"/>
              </w:rPr>
              <w:t>少量粉尘</w:t>
            </w:r>
            <w:r w:rsidRPr="00E54ABB">
              <w:rPr>
                <w:rFonts w:hint="eastAsia"/>
                <w:color w:val="000000" w:themeColor="text1"/>
                <w:szCs w:val="21"/>
              </w:rPr>
              <w:t>G</w:t>
            </w:r>
            <w:r w:rsidRPr="00E54ABB">
              <w:rPr>
                <w:color w:val="000000" w:themeColor="text1"/>
                <w:szCs w:val="21"/>
                <w:vertAlign w:val="subscript"/>
              </w:rPr>
              <w:t>4-5</w:t>
            </w:r>
            <w:r w:rsidRPr="00E54ABB">
              <w:rPr>
                <w:color w:val="000000" w:themeColor="text1"/>
                <w:szCs w:val="21"/>
              </w:rPr>
              <w:t>和设备运行噪声</w:t>
            </w:r>
            <w:r w:rsidRPr="00E54ABB">
              <w:rPr>
                <w:rFonts w:hint="eastAsia"/>
                <w:color w:val="000000" w:themeColor="text1"/>
                <w:szCs w:val="21"/>
              </w:rPr>
              <w:t>N</w:t>
            </w:r>
            <w:r w:rsidRPr="00E54ABB">
              <w:rPr>
                <w:color w:val="000000" w:themeColor="text1"/>
                <w:szCs w:val="21"/>
                <w:vertAlign w:val="subscript"/>
              </w:rPr>
              <w:t>4-4</w:t>
            </w:r>
            <w:r w:rsidRPr="00E54ABB">
              <w:rPr>
                <w:rFonts w:hint="eastAsia"/>
                <w:color w:val="000000" w:themeColor="text1"/>
                <w:szCs w:val="21"/>
              </w:rPr>
              <w:t>。</w:t>
            </w:r>
          </w:p>
          <w:p w:rsidR="00665736" w:rsidRPr="00E54ABB" w:rsidRDefault="00665736" w:rsidP="00665736">
            <w:pPr>
              <w:spacing w:line="360" w:lineRule="auto"/>
              <w:ind w:firstLineChars="200" w:firstLine="422"/>
              <w:rPr>
                <w:b/>
                <w:bCs/>
                <w:color w:val="000000" w:themeColor="text1"/>
                <w:szCs w:val="21"/>
              </w:rPr>
            </w:pPr>
            <w:r w:rsidRPr="00E54ABB">
              <w:rPr>
                <w:rFonts w:hint="eastAsia"/>
                <w:b/>
                <w:bCs/>
                <w:color w:val="000000" w:themeColor="text1"/>
                <w:szCs w:val="21"/>
              </w:rPr>
              <w:t>检验：</w:t>
            </w:r>
            <w:r w:rsidRPr="00E54ABB">
              <w:rPr>
                <w:rFonts w:hint="eastAsia"/>
                <w:color w:val="000000" w:themeColor="text1"/>
                <w:szCs w:val="21"/>
              </w:rPr>
              <w:t>经包衣后的物料装入料桶中，送去中间站待验进行检验，</w:t>
            </w:r>
            <w:r w:rsidRPr="00E54ABB">
              <w:rPr>
                <w:color w:val="000000" w:themeColor="text1"/>
                <w:szCs w:val="21"/>
              </w:rPr>
              <w:t>该过程</w:t>
            </w:r>
            <w:r w:rsidRPr="00E54ABB">
              <w:rPr>
                <w:rFonts w:hint="eastAsia"/>
                <w:color w:val="000000" w:themeColor="text1"/>
                <w:szCs w:val="21"/>
              </w:rPr>
              <w:t>会产生少量不合格品</w:t>
            </w:r>
            <w:r w:rsidRPr="00E54ABB">
              <w:rPr>
                <w:rFonts w:hint="eastAsia"/>
                <w:color w:val="000000" w:themeColor="text1"/>
                <w:szCs w:val="21"/>
              </w:rPr>
              <w:t>S</w:t>
            </w:r>
            <w:r w:rsidRPr="00E54ABB">
              <w:rPr>
                <w:color w:val="000000" w:themeColor="text1"/>
                <w:szCs w:val="21"/>
                <w:vertAlign w:val="subscript"/>
              </w:rPr>
              <w:t>4-3</w:t>
            </w:r>
            <w:r w:rsidRPr="00E54ABB">
              <w:rPr>
                <w:color w:val="000000" w:themeColor="text1"/>
                <w:szCs w:val="21"/>
              </w:rPr>
              <w:t>。</w:t>
            </w:r>
          </w:p>
          <w:p w:rsidR="00665736" w:rsidRPr="00E54ABB" w:rsidRDefault="00665736" w:rsidP="00665736">
            <w:pPr>
              <w:spacing w:line="360" w:lineRule="auto"/>
              <w:ind w:firstLineChars="200" w:firstLine="422"/>
              <w:rPr>
                <w:color w:val="000000" w:themeColor="text1"/>
                <w:szCs w:val="21"/>
              </w:rPr>
            </w:pPr>
            <w:r w:rsidRPr="00E54ABB">
              <w:rPr>
                <w:rFonts w:hint="eastAsia"/>
                <w:b/>
                <w:bCs/>
                <w:color w:val="000000" w:themeColor="text1"/>
                <w:szCs w:val="21"/>
              </w:rPr>
              <w:t>胶囊填充：</w:t>
            </w:r>
            <w:r w:rsidRPr="00E54ABB">
              <w:rPr>
                <w:rFonts w:hint="eastAsia"/>
                <w:color w:val="000000" w:themeColor="text1"/>
                <w:szCs w:val="21"/>
              </w:rPr>
              <w:t>检验合格的颗粒由固定提升加料机提升到胶囊充填机，填充成规定粒重的胶囊，该过程会产生</w:t>
            </w:r>
            <w:r w:rsidRPr="00E54ABB">
              <w:rPr>
                <w:color w:val="000000" w:themeColor="text1"/>
                <w:szCs w:val="21"/>
              </w:rPr>
              <w:t>少量粉尘</w:t>
            </w:r>
            <w:r w:rsidRPr="00E54ABB">
              <w:rPr>
                <w:rFonts w:hint="eastAsia"/>
                <w:color w:val="000000" w:themeColor="text1"/>
                <w:szCs w:val="21"/>
              </w:rPr>
              <w:t>G</w:t>
            </w:r>
            <w:r w:rsidRPr="00E54ABB">
              <w:rPr>
                <w:color w:val="000000" w:themeColor="text1"/>
                <w:szCs w:val="21"/>
                <w:vertAlign w:val="subscript"/>
              </w:rPr>
              <w:t>4-6</w:t>
            </w:r>
            <w:r w:rsidRPr="00E54ABB">
              <w:rPr>
                <w:color w:val="000000" w:themeColor="text1"/>
                <w:szCs w:val="21"/>
              </w:rPr>
              <w:t>和设备运行噪声</w:t>
            </w:r>
            <w:r w:rsidRPr="00E54ABB">
              <w:rPr>
                <w:rFonts w:hint="eastAsia"/>
                <w:color w:val="000000" w:themeColor="text1"/>
                <w:szCs w:val="21"/>
              </w:rPr>
              <w:t>N</w:t>
            </w:r>
            <w:r w:rsidRPr="00E54ABB">
              <w:rPr>
                <w:color w:val="000000" w:themeColor="text1"/>
                <w:szCs w:val="21"/>
                <w:vertAlign w:val="subscript"/>
              </w:rPr>
              <w:t>4-5</w:t>
            </w:r>
            <w:r w:rsidRPr="00E54ABB">
              <w:rPr>
                <w:rFonts w:hint="eastAsia"/>
                <w:color w:val="000000" w:themeColor="text1"/>
                <w:szCs w:val="21"/>
              </w:rPr>
              <w:t>。</w:t>
            </w:r>
          </w:p>
          <w:p w:rsidR="00665736" w:rsidRPr="00E54ABB" w:rsidRDefault="00665736" w:rsidP="00665736">
            <w:pPr>
              <w:spacing w:line="360" w:lineRule="auto"/>
              <w:ind w:firstLineChars="200" w:firstLine="422"/>
              <w:rPr>
                <w:b/>
                <w:bCs/>
                <w:color w:val="000000" w:themeColor="text1"/>
                <w:szCs w:val="21"/>
              </w:rPr>
            </w:pPr>
            <w:r w:rsidRPr="00E54ABB">
              <w:rPr>
                <w:rFonts w:hint="eastAsia"/>
                <w:b/>
                <w:bCs/>
                <w:color w:val="000000" w:themeColor="text1"/>
                <w:szCs w:val="21"/>
              </w:rPr>
              <w:t>胶囊抛光：</w:t>
            </w:r>
            <w:r w:rsidRPr="00E54ABB">
              <w:rPr>
                <w:rFonts w:hint="eastAsia"/>
                <w:color w:val="000000" w:themeColor="text1"/>
                <w:szCs w:val="21"/>
              </w:rPr>
              <w:t>将填充好的胶囊送去抛光，该过程会产生</w:t>
            </w:r>
            <w:r w:rsidRPr="00E54ABB">
              <w:rPr>
                <w:color w:val="000000" w:themeColor="text1"/>
                <w:szCs w:val="21"/>
              </w:rPr>
              <w:t>少量粉尘</w:t>
            </w:r>
            <w:r w:rsidRPr="00E54ABB">
              <w:rPr>
                <w:rFonts w:hint="eastAsia"/>
                <w:color w:val="000000" w:themeColor="text1"/>
                <w:szCs w:val="21"/>
              </w:rPr>
              <w:t>G</w:t>
            </w:r>
            <w:r w:rsidRPr="00E54ABB">
              <w:rPr>
                <w:color w:val="000000" w:themeColor="text1"/>
                <w:szCs w:val="21"/>
                <w:vertAlign w:val="subscript"/>
              </w:rPr>
              <w:t>4-7</w:t>
            </w:r>
            <w:r w:rsidRPr="00E54ABB">
              <w:rPr>
                <w:color w:val="000000" w:themeColor="text1"/>
                <w:szCs w:val="21"/>
              </w:rPr>
              <w:t>和设备运行噪声</w:t>
            </w:r>
            <w:r w:rsidRPr="00E54ABB">
              <w:rPr>
                <w:rFonts w:hint="eastAsia"/>
                <w:color w:val="000000" w:themeColor="text1"/>
                <w:szCs w:val="21"/>
              </w:rPr>
              <w:t>N</w:t>
            </w:r>
            <w:r w:rsidRPr="00E54ABB">
              <w:rPr>
                <w:color w:val="000000" w:themeColor="text1"/>
                <w:szCs w:val="21"/>
                <w:vertAlign w:val="subscript"/>
              </w:rPr>
              <w:t>4-6</w:t>
            </w:r>
            <w:r w:rsidRPr="00E54ABB">
              <w:rPr>
                <w:rFonts w:hint="eastAsia"/>
                <w:color w:val="000000" w:themeColor="text1"/>
                <w:szCs w:val="21"/>
              </w:rPr>
              <w:t>。</w:t>
            </w:r>
            <w:r w:rsidRPr="00E54ABB">
              <w:rPr>
                <w:rFonts w:hint="eastAsia"/>
                <w:b/>
                <w:bCs/>
                <w:color w:val="000000" w:themeColor="text1"/>
                <w:szCs w:val="21"/>
              </w:rPr>
              <w:t>检验：</w:t>
            </w:r>
            <w:r w:rsidRPr="00E54ABB">
              <w:rPr>
                <w:rFonts w:hint="eastAsia"/>
                <w:color w:val="000000" w:themeColor="text1"/>
                <w:szCs w:val="21"/>
              </w:rPr>
              <w:t>经胶囊抛光后装入料桶中，去中间站待验进行检验，</w:t>
            </w:r>
            <w:r w:rsidRPr="00E54ABB">
              <w:rPr>
                <w:color w:val="000000" w:themeColor="text1"/>
                <w:szCs w:val="21"/>
              </w:rPr>
              <w:t>该过程</w:t>
            </w:r>
            <w:r w:rsidRPr="00E54ABB">
              <w:rPr>
                <w:rFonts w:hint="eastAsia"/>
                <w:color w:val="000000" w:themeColor="text1"/>
                <w:szCs w:val="21"/>
              </w:rPr>
              <w:t>会产生少量不合格品</w:t>
            </w:r>
            <w:r w:rsidRPr="00E54ABB">
              <w:rPr>
                <w:rFonts w:hint="eastAsia"/>
                <w:color w:val="000000" w:themeColor="text1"/>
                <w:szCs w:val="21"/>
              </w:rPr>
              <w:t>S</w:t>
            </w:r>
            <w:r w:rsidRPr="00E54ABB">
              <w:rPr>
                <w:color w:val="000000" w:themeColor="text1"/>
                <w:szCs w:val="21"/>
                <w:vertAlign w:val="subscript"/>
              </w:rPr>
              <w:t>4-4</w:t>
            </w:r>
            <w:r w:rsidRPr="00E54ABB">
              <w:rPr>
                <w:color w:val="000000" w:themeColor="text1"/>
                <w:szCs w:val="21"/>
              </w:rPr>
              <w:t>。</w:t>
            </w:r>
          </w:p>
          <w:p w:rsidR="00665736" w:rsidRPr="00E54ABB" w:rsidRDefault="00665736" w:rsidP="00665736">
            <w:pPr>
              <w:spacing w:line="360" w:lineRule="auto"/>
              <w:ind w:firstLineChars="200" w:firstLine="422"/>
              <w:rPr>
                <w:color w:val="000000" w:themeColor="text1"/>
                <w:szCs w:val="21"/>
              </w:rPr>
            </w:pPr>
            <w:r w:rsidRPr="00E54ABB">
              <w:rPr>
                <w:b/>
                <w:bCs/>
                <w:color w:val="000000" w:themeColor="text1"/>
                <w:szCs w:val="21"/>
              </w:rPr>
              <w:t>包装</w:t>
            </w:r>
            <w:r w:rsidRPr="00E54ABB">
              <w:rPr>
                <w:color w:val="000000" w:themeColor="text1"/>
                <w:szCs w:val="21"/>
              </w:rPr>
              <w:t>：选别合格的片剂分别进行内包和外包，该过程会产生少量废包材</w:t>
            </w:r>
            <w:r w:rsidRPr="00E54ABB">
              <w:rPr>
                <w:rFonts w:hint="eastAsia"/>
                <w:color w:val="000000" w:themeColor="text1"/>
                <w:szCs w:val="21"/>
              </w:rPr>
              <w:t>S</w:t>
            </w:r>
            <w:r w:rsidRPr="00E54ABB">
              <w:rPr>
                <w:color w:val="000000" w:themeColor="text1"/>
                <w:szCs w:val="21"/>
                <w:vertAlign w:val="subscript"/>
              </w:rPr>
              <w:t>4-5</w:t>
            </w:r>
            <w:r w:rsidRPr="00E54ABB">
              <w:rPr>
                <w:color w:val="000000" w:themeColor="text1"/>
                <w:szCs w:val="21"/>
              </w:rPr>
              <w:t>、</w:t>
            </w:r>
            <w:r w:rsidRPr="00E54ABB">
              <w:rPr>
                <w:rFonts w:hint="eastAsia"/>
                <w:color w:val="000000" w:themeColor="text1"/>
                <w:szCs w:val="21"/>
              </w:rPr>
              <w:t>S</w:t>
            </w:r>
            <w:r w:rsidRPr="00E54ABB">
              <w:rPr>
                <w:color w:val="000000" w:themeColor="text1"/>
                <w:szCs w:val="21"/>
                <w:vertAlign w:val="subscript"/>
              </w:rPr>
              <w:t>4-6</w:t>
            </w:r>
            <w:r w:rsidRPr="00E54ABB">
              <w:rPr>
                <w:color w:val="000000" w:themeColor="text1"/>
                <w:szCs w:val="21"/>
              </w:rPr>
              <w:t>。</w:t>
            </w:r>
          </w:p>
          <w:p w:rsidR="00665736" w:rsidRPr="00E54ABB" w:rsidRDefault="00665736" w:rsidP="00665736">
            <w:pPr>
              <w:spacing w:line="360" w:lineRule="auto"/>
              <w:ind w:firstLineChars="200" w:firstLine="422"/>
              <w:rPr>
                <w:color w:val="000000" w:themeColor="text1"/>
                <w:szCs w:val="21"/>
              </w:rPr>
            </w:pPr>
            <w:r w:rsidRPr="00E54ABB">
              <w:rPr>
                <w:b/>
                <w:bCs/>
                <w:color w:val="000000" w:themeColor="text1"/>
                <w:szCs w:val="21"/>
              </w:rPr>
              <w:t>入库</w:t>
            </w:r>
            <w:r w:rsidRPr="00E54ABB">
              <w:rPr>
                <w:color w:val="000000" w:themeColor="text1"/>
                <w:szCs w:val="21"/>
              </w:rPr>
              <w:t>：装箱后对成品进行称重，入库。</w:t>
            </w:r>
          </w:p>
          <w:p w:rsidR="00665736" w:rsidRPr="00E54ABB" w:rsidRDefault="00665736" w:rsidP="00665736">
            <w:pPr>
              <w:spacing w:line="360" w:lineRule="auto"/>
              <w:ind w:firstLineChars="200" w:firstLine="422"/>
              <w:rPr>
                <w:color w:val="000000" w:themeColor="text1"/>
                <w:szCs w:val="21"/>
              </w:rPr>
            </w:pPr>
            <w:r w:rsidRPr="00E54ABB">
              <w:rPr>
                <w:b/>
                <w:bCs/>
                <w:color w:val="000000" w:themeColor="text1"/>
                <w:szCs w:val="21"/>
              </w:rPr>
              <w:t>设备清洗</w:t>
            </w:r>
            <w:r w:rsidRPr="00E54ABB">
              <w:rPr>
                <w:color w:val="000000" w:themeColor="text1"/>
                <w:szCs w:val="21"/>
              </w:rPr>
              <w:t>：每批次生产结束后对混合机、整粒机设备及物料器具等进行清洗，需要用软化水和纯水对以上设备及器具进行清洗，会产生设备清洗废水。</w:t>
            </w:r>
          </w:p>
          <w:p w:rsidR="00665736" w:rsidRPr="00E54ABB" w:rsidRDefault="00665736" w:rsidP="00665736">
            <w:pPr>
              <w:spacing w:line="360" w:lineRule="auto"/>
              <w:ind w:firstLineChars="200" w:firstLine="422"/>
              <w:rPr>
                <w:b/>
                <w:bCs/>
                <w:color w:val="000000" w:themeColor="text1"/>
                <w:szCs w:val="21"/>
              </w:rPr>
            </w:pPr>
            <w:r w:rsidRPr="00E54ABB">
              <w:rPr>
                <w:rFonts w:hint="eastAsia"/>
                <w:b/>
                <w:bCs/>
                <w:color w:val="000000" w:themeColor="text1"/>
                <w:szCs w:val="21"/>
              </w:rPr>
              <w:t>（</w:t>
            </w:r>
            <w:r w:rsidRPr="00E54ABB">
              <w:rPr>
                <w:rFonts w:hint="eastAsia"/>
                <w:b/>
                <w:bCs/>
                <w:color w:val="000000" w:themeColor="text1"/>
                <w:szCs w:val="21"/>
              </w:rPr>
              <w:t>5</w:t>
            </w:r>
            <w:r w:rsidRPr="00E54ABB">
              <w:rPr>
                <w:rFonts w:hint="eastAsia"/>
                <w:b/>
                <w:bCs/>
                <w:color w:val="000000" w:themeColor="text1"/>
                <w:szCs w:val="21"/>
              </w:rPr>
              <w:t>）普药微丸制胶囊工艺流程图</w:t>
            </w:r>
          </w:p>
          <w:p w:rsidR="00665736" w:rsidRPr="00E54ABB" w:rsidRDefault="00665736" w:rsidP="00294ED3">
            <w:pPr>
              <w:spacing w:line="360" w:lineRule="auto"/>
              <w:rPr>
                <w:b/>
                <w:bCs/>
                <w:color w:val="000000" w:themeColor="text1"/>
                <w:szCs w:val="21"/>
              </w:rPr>
            </w:pPr>
          </w:p>
          <w:p w:rsidR="00E54ABB" w:rsidRPr="00E54ABB" w:rsidRDefault="00E54ABB" w:rsidP="00294ED3">
            <w:pPr>
              <w:spacing w:line="360" w:lineRule="auto"/>
              <w:rPr>
                <w:b/>
                <w:bCs/>
                <w:color w:val="000000" w:themeColor="text1"/>
                <w:szCs w:val="21"/>
              </w:rPr>
            </w:pPr>
          </w:p>
          <w:p w:rsidR="00E54ABB" w:rsidRPr="00E54ABB" w:rsidRDefault="00E54ABB" w:rsidP="00294ED3">
            <w:pPr>
              <w:spacing w:line="360" w:lineRule="auto"/>
              <w:rPr>
                <w:b/>
                <w:bCs/>
                <w:color w:val="000000" w:themeColor="text1"/>
                <w:szCs w:val="21"/>
              </w:rPr>
            </w:pPr>
          </w:p>
          <w:p w:rsidR="00E54ABB" w:rsidRPr="00E54ABB" w:rsidRDefault="00E54ABB" w:rsidP="00294ED3">
            <w:pPr>
              <w:spacing w:line="360" w:lineRule="auto"/>
              <w:rPr>
                <w:b/>
                <w:bCs/>
                <w:color w:val="000000" w:themeColor="text1"/>
                <w:szCs w:val="21"/>
              </w:rPr>
            </w:pPr>
          </w:p>
          <w:p w:rsidR="00E54ABB" w:rsidRPr="00E54ABB" w:rsidRDefault="00E54ABB" w:rsidP="00294ED3">
            <w:pPr>
              <w:spacing w:line="360" w:lineRule="auto"/>
              <w:rPr>
                <w:b/>
                <w:bCs/>
                <w:color w:val="000000" w:themeColor="text1"/>
                <w:szCs w:val="21"/>
              </w:rPr>
            </w:pPr>
          </w:p>
          <w:p w:rsidR="00E54ABB" w:rsidRPr="00E54ABB" w:rsidRDefault="00E54ABB" w:rsidP="00294ED3">
            <w:pPr>
              <w:spacing w:line="360" w:lineRule="auto"/>
              <w:rPr>
                <w:b/>
                <w:bCs/>
                <w:color w:val="000000" w:themeColor="text1"/>
                <w:szCs w:val="21"/>
              </w:rPr>
            </w:pPr>
          </w:p>
          <w:p w:rsidR="00665736" w:rsidRPr="00E54ABB" w:rsidRDefault="00665736" w:rsidP="00665736">
            <w:pPr>
              <w:adjustRightInd w:val="0"/>
              <w:snapToGrid w:val="0"/>
              <w:spacing w:line="360" w:lineRule="auto"/>
              <w:jc w:val="center"/>
              <w:rPr>
                <w:b/>
                <w:bCs/>
                <w:color w:val="000000" w:themeColor="text1"/>
                <w:szCs w:val="21"/>
              </w:rPr>
            </w:pPr>
            <w:r w:rsidRPr="00E54ABB">
              <w:rPr>
                <w:color w:val="000000" w:themeColor="text1"/>
              </w:rPr>
              <w:object w:dxaOrig="5685" w:dyaOrig="8415">
                <v:shape id="_x0000_i1031" type="#_x0000_t75" style="width:264.6pt;height:390.85pt" o:ole="">
                  <v:imagedata r:id="rId31" o:title=""/>
                </v:shape>
                <o:OLEObject Type="Embed" ProgID="Visio.Drawing.15" ShapeID="_x0000_i1031" DrawAspect="Content" ObjectID="_1700545431" r:id="rId32"/>
              </w:object>
            </w:r>
          </w:p>
          <w:p w:rsidR="00665736" w:rsidRPr="00E54ABB" w:rsidRDefault="00665736" w:rsidP="00665736">
            <w:pPr>
              <w:adjustRightInd w:val="0"/>
              <w:snapToGrid w:val="0"/>
              <w:spacing w:line="360" w:lineRule="auto"/>
              <w:jc w:val="center"/>
              <w:rPr>
                <w:b/>
                <w:bCs/>
                <w:color w:val="000000" w:themeColor="text1"/>
                <w:szCs w:val="21"/>
              </w:rPr>
            </w:pPr>
            <w:r w:rsidRPr="00E54ABB">
              <w:rPr>
                <w:rFonts w:hint="eastAsia"/>
                <w:b/>
                <w:bCs/>
                <w:color w:val="000000" w:themeColor="text1"/>
                <w:szCs w:val="21"/>
              </w:rPr>
              <w:t>图</w:t>
            </w:r>
            <w:r w:rsidRPr="00E54ABB">
              <w:rPr>
                <w:rFonts w:hint="eastAsia"/>
                <w:b/>
                <w:bCs/>
                <w:color w:val="000000" w:themeColor="text1"/>
                <w:szCs w:val="21"/>
              </w:rPr>
              <w:t>2</w:t>
            </w:r>
            <w:r w:rsidRPr="00E54ABB">
              <w:rPr>
                <w:b/>
                <w:bCs/>
                <w:color w:val="000000" w:themeColor="text1"/>
                <w:szCs w:val="21"/>
              </w:rPr>
              <w:t xml:space="preserve">-8  </w:t>
            </w:r>
            <w:r w:rsidRPr="00E54ABB">
              <w:rPr>
                <w:rFonts w:hint="eastAsia"/>
                <w:b/>
                <w:bCs/>
                <w:color w:val="000000" w:themeColor="text1"/>
                <w:szCs w:val="21"/>
              </w:rPr>
              <w:t>普药外购微丸制胶囊工艺流程图及产污环节</w:t>
            </w:r>
          </w:p>
          <w:p w:rsidR="00665736" w:rsidRPr="00E54ABB" w:rsidRDefault="00665736" w:rsidP="00665736">
            <w:pPr>
              <w:spacing w:line="360" w:lineRule="auto"/>
              <w:ind w:firstLineChars="200" w:firstLine="422"/>
              <w:rPr>
                <w:b/>
                <w:bCs/>
                <w:color w:val="000000" w:themeColor="text1"/>
                <w:szCs w:val="21"/>
              </w:rPr>
            </w:pPr>
            <w:r w:rsidRPr="00E54ABB">
              <w:rPr>
                <w:rFonts w:hint="eastAsia"/>
                <w:b/>
                <w:bCs/>
                <w:color w:val="000000" w:themeColor="text1"/>
                <w:szCs w:val="21"/>
              </w:rPr>
              <w:t>工艺流程简述：</w:t>
            </w:r>
          </w:p>
          <w:p w:rsidR="00665736" w:rsidRPr="00E54ABB" w:rsidRDefault="00665736" w:rsidP="00665736">
            <w:pPr>
              <w:spacing w:line="360" w:lineRule="auto"/>
              <w:ind w:firstLineChars="200" w:firstLine="422"/>
              <w:rPr>
                <w:color w:val="000000" w:themeColor="text1"/>
                <w:szCs w:val="21"/>
              </w:rPr>
            </w:pPr>
            <w:r w:rsidRPr="00E54ABB">
              <w:rPr>
                <w:rFonts w:hint="eastAsia"/>
                <w:b/>
                <w:bCs/>
                <w:color w:val="000000" w:themeColor="text1"/>
                <w:szCs w:val="21"/>
              </w:rPr>
              <w:t>脱包：</w:t>
            </w:r>
            <w:r w:rsidRPr="00E54ABB">
              <w:rPr>
                <w:rFonts w:hint="eastAsia"/>
                <w:color w:val="000000" w:themeColor="text1"/>
                <w:szCs w:val="21"/>
              </w:rPr>
              <w:t>将外购的原辅料在物净区进行脱包，该过程会产生原辅料包装废材</w:t>
            </w:r>
            <w:r w:rsidRPr="00E54ABB">
              <w:rPr>
                <w:rFonts w:hint="eastAsia"/>
                <w:color w:val="000000" w:themeColor="text1"/>
                <w:szCs w:val="21"/>
              </w:rPr>
              <w:t>S</w:t>
            </w:r>
            <w:r w:rsidRPr="00E54ABB">
              <w:rPr>
                <w:color w:val="000000" w:themeColor="text1"/>
                <w:szCs w:val="21"/>
                <w:vertAlign w:val="subscript"/>
              </w:rPr>
              <w:t>5-1</w:t>
            </w:r>
            <w:r w:rsidRPr="00E54ABB">
              <w:rPr>
                <w:rFonts w:hint="eastAsia"/>
                <w:color w:val="000000" w:themeColor="text1"/>
                <w:szCs w:val="21"/>
              </w:rPr>
              <w:t>。</w:t>
            </w:r>
          </w:p>
          <w:p w:rsidR="00665736" w:rsidRPr="00E54ABB" w:rsidRDefault="00665736" w:rsidP="00665736">
            <w:pPr>
              <w:spacing w:line="360" w:lineRule="auto"/>
              <w:ind w:firstLineChars="200" w:firstLine="422"/>
              <w:rPr>
                <w:b/>
                <w:bCs/>
                <w:color w:val="000000" w:themeColor="text1"/>
                <w:szCs w:val="21"/>
              </w:rPr>
            </w:pPr>
            <w:r w:rsidRPr="00E54ABB">
              <w:rPr>
                <w:rFonts w:hint="eastAsia"/>
                <w:b/>
                <w:bCs/>
                <w:color w:val="000000" w:themeColor="text1"/>
                <w:szCs w:val="21"/>
              </w:rPr>
              <w:t>包衣：</w:t>
            </w:r>
            <w:r w:rsidRPr="00E54ABB">
              <w:rPr>
                <w:rFonts w:hint="eastAsia"/>
                <w:color w:val="000000" w:themeColor="text1"/>
                <w:szCs w:val="21"/>
              </w:rPr>
              <w:t>将脱包后的物料送入包衣机进行包衣，该过程会产生</w:t>
            </w:r>
            <w:r w:rsidRPr="00E54ABB">
              <w:rPr>
                <w:color w:val="000000" w:themeColor="text1"/>
                <w:szCs w:val="21"/>
              </w:rPr>
              <w:t>少量粉尘</w:t>
            </w:r>
            <w:r w:rsidRPr="00E54ABB">
              <w:rPr>
                <w:rFonts w:hint="eastAsia"/>
                <w:color w:val="000000" w:themeColor="text1"/>
                <w:szCs w:val="21"/>
              </w:rPr>
              <w:t>G</w:t>
            </w:r>
            <w:r w:rsidRPr="00E54ABB">
              <w:rPr>
                <w:color w:val="000000" w:themeColor="text1"/>
                <w:szCs w:val="21"/>
                <w:vertAlign w:val="subscript"/>
              </w:rPr>
              <w:t>5-2</w:t>
            </w:r>
            <w:r w:rsidRPr="00E54ABB">
              <w:rPr>
                <w:color w:val="000000" w:themeColor="text1"/>
                <w:szCs w:val="21"/>
              </w:rPr>
              <w:t>和设备运行噪声</w:t>
            </w:r>
            <w:r w:rsidRPr="00E54ABB">
              <w:rPr>
                <w:rFonts w:hint="eastAsia"/>
                <w:color w:val="000000" w:themeColor="text1"/>
                <w:szCs w:val="21"/>
              </w:rPr>
              <w:t>N</w:t>
            </w:r>
            <w:r w:rsidRPr="00E54ABB">
              <w:rPr>
                <w:color w:val="000000" w:themeColor="text1"/>
                <w:szCs w:val="21"/>
                <w:vertAlign w:val="subscript"/>
              </w:rPr>
              <w:t>5-1</w:t>
            </w:r>
            <w:r w:rsidRPr="00E54ABB">
              <w:rPr>
                <w:rFonts w:hint="eastAsia"/>
                <w:color w:val="000000" w:themeColor="text1"/>
                <w:szCs w:val="21"/>
              </w:rPr>
              <w:t>。</w:t>
            </w:r>
          </w:p>
          <w:p w:rsidR="00665736" w:rsidRPr="00E54ABB" w:rsidRDefault="00665736" w:rsidP="00665736">
            <w:pPr>
              <w:spacing w:line="360" w:lineRule="auto"/>
              <w:ind w:firstLineChars="200" w:firstLine="422"/>
              <w:rPr>
                <w:b/>
                <w:bCs/>
                <w:color w:val="000000" w:themeColor="text1"/>
                <w:szCs w:val="21"/>
              </w:rPr>
            </w:pPr>
            <w:r w:rsidRPr="00E54ABB">
              <w:rPr>
                <w:rFonts w:hint="eastAsia"/>
                <w:b/>
                <w:bCs/>
                <w:color w:val="000000" w:themeColor="text1"/>
                <w:szCs w:val="21"/>
              </w:rPr>
              <w:t>检验：</w:t>
            </w:r>
            <w:r w:rsidRPr="00E54ABB">
              <w:rPr>
                <w:rFonts w:hint="eastAsia"/>
                <w:color w:val="000000" w:themeColor="text1"/>
                <w:szCs w:val="21"/>
              </w:rPr>
              <w:t>经包衣后的物料装入料桶中，送去中间站待验进行检验，</w:t>
            </w:r>
            <w:r w:rsidRPr="00E54ABB">
              <w:rPr>
                <w:color w:val="000000" w:themeColor="text1"/>
                <w:szCs w:val="21"/>
              </w:rPr>
              <w:t>该过程</w:t>
            </w:r>
            <w:r w:rsidRPr="00E54ABB">
              <w:rPr>
                <w:rFonts w:hint="eastAsia"/>
                <w:color w:val="000000" w:themeColor="text1"/>
                <w:szCs w:val="21"/>
              </w:rPr>
              <w:t>会产生少量不合格品</w:t>
            </w:r>
            <w:r w:rsidRPr="00E54ABB">
              <w:rPr>
                <w:rFonts w:hint="eastAsia"/>
                <w:color w:val="000000" w:themeColor="text1"/>
                <w:szCs w:val="21"/>
              </w:rPr>
              <w:t>S</w:t>
            </w:r>
            <w:r w:rsidRPr="00E54ABB">
              <w:rPr>
                <w:color w:val="000000" w:themeColor="text1"/>
                <w:szCs w:val="21"/>
                <w:vertAlign w:val="subscript"/>
              </w:rPr>
              <w:t>5-2</w:t>
            </w:r>
            <w:r w:rsidRPr="00E54ABB">
              <w:rPr>
                <w:color w:val="000000" w:themeColor="text1"/>
                <w:szCs w:val="21"/>
              </w:rPr>
              <w:t>。</w:t>
            </w:r>
          </w:p>
          <w:p w:rsidR="00665736" w:rsidRPr="00E54ABB" w:rsidRDefault="00665736" w:rsidP="00665736">
            <w:pPr>
              <w:spacing w:line="360" w:lineRule="auto"/>
              <w:ind w:firstLineChars="200" w:firstLine="422"/>
              <w:rPr>
                <w:color w:val="000000" w:themeColor="text1"/>
                <w:szCs w:val="21"/>
              </w:rPr>
            </w:pPr>
            <w:r w:rsidRPr="00E54ABB">
              <w:rPr>
                <w:rFonts w:hint="eastAsia"/>
                <w:b/>
                <w:bCs/>
                <w:color w:val="000000" w:themeColor="text1"/>
                <w:szCs w:val="21"/>
              </w:rPr>
              <w:t>胶囊填充：</w:t>
            </w:r>
            <w:r w:rsidRPr="00E54ABB">
              <w:rPr>
                <w:rFonts w:hint="eastAsia"/>
                <w:color w:val="000000" w:themeColor="text1"/>
                <w:szCs w:val="21"/>
              </w:rPr>
              <w:t>检验合格的颗粒由固定提升加料机提升到胶囊充填机，填充成规定粒重的胶囊，该过程会产生</w:t>
            </w:r>
            <w:r w:rsidRPr="00E54ABB">
              <w:rPr>
                <w:color w:val="000000" w:themeColor="text1"/>
                <w:szCs w:val="21"/>
              </w:rPr>
              <w:t>少量粉尘</w:t>
            </w:r>
            <w:r w:rsidRPr="00E54ABB">
              <w:rPr>
                <w:rFonts w:hint="eastAsia"/>
                <w:color w:val="000000" w:themeColor="text1"/>
                <w:szCs w:val="21"/>
              </w:rPr>
              <w:t>G</w:t>
            </w:r>
            <w:r w:rsidRPr="00E54ABB">
              <w:rPr>
                <w:color w:val="000000" w:themeColor="text1"/>
                <w:szCs w:val="21"/>
                <w:vertAlign w:val="subscript"/>
              </w:rPr>
              <w:t>5-3</w:t>
            </w:r>
            <w:r w:rsidRPr="00E54ABB">
              <w:rPr>
                <w:color w:val="000000" w:themeColor="text1"/>
                <w:szCs w:val="21"/>
              </w:rPr>
              <w:t>和设备运行噪声</w:t>
            </w:r>
            <w:r w:rsidRPr="00E54ABB">
              <w:rPr>
                <w:rFonts w:hint="eastAsia"/>
                <w:color w:val="000000" w:themeColor="text1"/>
                <w:szCs w:val="21"/>
              </w:rPr>
              <w:t>N</w:t>
            </w:r>
            <w:r w:rsidRPr="00E54ABB">
              <w:rPr>
                <w:color w:val="000000" w:themeColor="text1"/>
                <w:szCs w:val="21"/>
                <w:vertAlign w:val="subscript"/>
              </w:rPr>
              <w:t>5-1</w:t>
            </w:r>
            <w:r w:rsidRPr="00E54ABB">
              <w:rPr>
                <w:rFonts w:hint="eastAsia"/>
                <w:color w:val="000000" w:themeColor="text1"/>
                <w:szCs w:val="21"/>
              </w:rPr>
              <w:t>。</w:t>
            </w:r>
          </w:p>
          <w:p w:rsidR="00665736" w:rsidRPr="00E54ABB" w:rsidRDefault="00665736" w:rsidP="00665736">
            <w:pPr>
              <w:spacing w:line="360" w:lineRule="auto"/>
              <w:ind w:firstLineChars="200" w:firstLine="422"/>
              <w:rPr>
                <w:color w:val="000000" w:themeColor="text1"/>
                <w:szCs w:val="21"/>
              </w:rPr>
            </w:pPr>
            <w:r w:rsidRPr="00E54ABB">
              <w:rPr>
                <w:rFonts w:hint="eastAsia"/>
                <w:b/>
                <w:bCs/>
                <w:color w:val="000000" w:themeColor="text1"/>
                <w:szCs w:val="21"/>
              </w:rPr>
              <w:t>胶囊抛光：</w:t>
            </w:r>
            <w:r w:rsidRPr="00E54ABB">
              <w:rPr>
                <w:rFonts w:hint="eastAsia"/>
                <w:color w:val="000000" w:themeColor="text1"/>
                <w:szCs w:val="21"/>
              </w:rPr>
              <w:t>将填充好的胶囊送去抛光，该过程会产生</w:t>
            </w:r>
            <w:r w:rsidRPr="00E54ABB">
              <w:rPr>
                <w:color w:val="000000" w:themeColor="text1"/>
                <w:szCs w:val="21"/>
              </w:rPr>
              <w:t>少量粉尘</w:t>
            </w:r>
            <w:r w:rsidRPr="00E54ABB">
              <w:rPr>
                <w:rFonts w:hint="eastAsia"/>
                <w:color w:val="000000" w:themeColor="text1"/>
                <w:szCs w:val="21"/>
              </w:rPr>
              <w:t>G</w:t>
            </w:r>
            <w:r w:rsidRPr="00E54ABB">
              <w:rPr>
                <w:color w:val="000000" w:themeColor="text1"/>
                <w:szCs w:val="21"/>
                <w:vertAlign w:val="subscript"/>
              </w:rPr>
              <w:t>5-3</w:t>
            </w:r>
            <w:r w:rsidRPr="00E54ABB">
              <w:rPr>
                <w:color w:val="000000" w:themeColor="text1"/>
                <w:szCs w:val="21"/>
              </w:rPr>
              <w:t>和设备运行</w:t>
            </w:r>
            <w:r w:rsidRPr="00E54ABB">
              <w:rPr>
                <w:color w:val="000000" w:themeColor="text1"/>
                <w:szCs w:val="21"/>
              </w:rPr>
              <w:lastRenderedPageBreak/>
              <w:t>噪声</w:t>
            </w:r>
            <w:r w:rsidRPr="00E54ABB">
              <w:rPr>
                <w:rFonts w:hint="eastAsia"/>
                <w:color w:val="000000" w:themeColor="text1"/>
                <w:szCs w:val="21"/>
              </w:rPr>
              <w:t>N</w:t>
            </w:r>
            <w:r w:rsidRPr="00E54ABB">
              <w:rPr>
                <w:color w:val="000000" w:themeColor="text1"/>
                <w:szCs w:val="21"/>
                <w:vertAlign w:val="subscript"/>
              </w:rPr>
              <w:t>5-2</w:t>
            </w:r>
            <w:r w:rsidRPr="00E54ABB">
              <w:rPr>
                <w:rFonts w:hint="eastAsia"/>
                <w:color w:val="000000" w:themeColor="text1"/>
                <w:szCs w:val="21"/>
              </w:rPr>
              <w:t>。</w:t>
            </w:r>
          </w:p>
          <w:p w:rsidR="00665736" w:rsidRPr="00E54ABB" w:rsidRDefault="00665736" w:rsidP="00665736">
            <w:pPr>
              <w:spacing w:line="360" w:lineRule="auto"/>
              <w:ind w:firstLineChars="200" w:firstLine="422"/>
              <w:rPr>
                <w:color w:val="000000" w:themeColor="text1"/>
                <w:szCs w:val="21"/>
              </w:rPr>
            </w:pPr>
            <w:r w:rsidRPr="00E54ABB">
              <w:rPr>
                <w:rFonts w:hint="eastAsia"/>
                <w:b/>
                <w:bCs/>
                <w:color w:val="000000" w:themeColor="text1"/>
                <w:szCs w:val="21"/>
              </w:rPr>
              <w:t>检验：</w:t>
            </w:r>
            <w:r w:rsidRPr="00E54ABB">
              <w:rPr>
                <w:rFonts w:hint="eastAsia"/>
                <w:color w:val="000000" w:themeColor="text1"/>
                <w:szCs w:val="21"/>
              </w:rPr>
              <w:t>经抛光后的物料装入料桶中，送去中间站待验进行检验，</w:t>
            </w:r>
            <w:r w:rsidRPr="00E54ABB">
              <w:rPr>
                <w:color w:val="000000" w:themeColor="text1"/>
                <w:szCs w:val="21"/>
              </w:rPr>
              <w:t>该过程</w:t>
            </w:r>
            <w:r w:rsidRPr="00E54ABB">
              <w:rPr>
                <w:rFonts w:hint="eastAsia"/>
                <w:color w:val="000000" w:themeColor="text1"/>
                <w:szCs w:val="21"/>
              </w:rPr>
              <w:t>会产生少量不合格品</w:t>
            </w:r>
            <w:r w:rsidRPr="00E54ABB">
              <w:rPr>
                <w:rFonts w:hint="eastAsia"/>
                <w:color w:val="000000" w:themeColor="text1"/>
                <w:szCs w:val="21"/>
              </w:rPr>
              <w:t>S</w:t>
            </w:r>
            <w:r w:rsidRPr="00E54ABB">
              <w:rPr>
                <w:color w:val="000000" w:themeColor="text1"/>
                <w:szCs w:val="21"/>
                <w:vertAlign w:val="subscript"/>
              </w:rPr>
              <w:t>5-3</w:t>
            </w:r>
            <w:r w:rsidRPr="00E54ABB">
              <w:rPr>
                <w:color w:val="000000" w:themeColor="text1"/>
                <w:szCs w:val="21"/>
              </w:rPr>
              <w:t>。</w:t>
            </w:r>
          </w:p>
          <w:p w:rsidR="00665736" w:rsidRPr="00E54ABB" w:rsidRDefault="00665736" w:rsidP="00665736">
            <w:pPr>
              <w:spacing w:line="360" w:lineRule="auto"/>
              <w:ind w:firstLineChars="200" w:firstLine="422"/>
              <w:rPr>
                <w:color w:val="000000" w:themeColor="text1"/>
                <w:szCs w:val="21"/>
              </w:rPr>
            </w:pPr>
            <w:r w:rsidRPr="00E54ABB">
              <w:rPr>
                <w:b/>
                <w:bCs/>
                <w:color w:val="000000" w:themeColor="text1"/>
                <w:szCs w:val="21"/>
              </w:rPr>
              <w:t>包装</w:t>
            </w:r>
            <w:r w:rsidRPr="00E54ABB">
              <w:rPr>
                <w:color w:val="000000" w:themeColor="text1"/>
                <w:szCs w:val="21"/>
              </w:rPr>
              <w:t>：选别合格的片剂分别进行内包和外包，该过程会产生少量废包材</w:t>
            </w:r>
            <w:r w:rsidRPr="00E54ABB">
              <w:rPr>
                <w:rFonts w:hint="eastAsia"/>
                <w:color w:val="000000" w:themeColor="text1"/>
                <w:szCs w:val="21"/>
              </w:rPr>
              <w:t>S</w:t>
            </w:r>
            <w:r w:rsidRPr="00E54ABB">
              <w:rPr>
                <w:color w:val="000000" w:themeColor="text1"/>
                <w:szCs w:val="21"/>
                <w:vertAlign w:val="subscript"/>
              </w:rPr>
              <w:t>5-4</w:t>
            </w:r>
            <w:r w:rsidRPr="00E54ABB">
              <w:rPr>
                <w:color w:val="000000" w:themeColor="text1"/>
                <w:szCs w:val="21"/>
              </w:rPr>
              <w:t>、</w:t>
            </w:r>
            <w:r w:rsidRPr="00E54ABB">
              <w:rPr>
                <w:rFonts w:hint="eastAsia"/>
                <w:color w:val="000000" w:themeColor="text1"/>
                <w:szCs w:val="21"/>
              </w:rPr>
              <w:t>S</w:t>
            </w:r>
            <w:r w:rsidRPr="00E54ABB">
              <w:rPr>
                <w:color w:val="000000" w:themeColor="text1"/>
                <w:szCs w:val="21"/>
                <w:vertAlign w:val="subscript"/>
              </w:rPr>
              <w:t>5-5</w:t>
            </w:r>
            <w:r w:rsidRPr="00E54ABB">
              <w:rPr>
                <w:color w:val="000000" w:themeColor="text1"/>
                <w:szCs w:val="21"/>
              </w:rPr>
              <w:t>。</w:t>
            </w:r>
          </w:p>
          <w:p w:rsidR="00665736" w:rsidRPr="00E54ABB" w:rsidRDefault="00665736" w:rsidP="00665736">
            <w:pPr>
              <w:spacing w:line="360" w:lineRule="auto"/>
              <w:ind w:firstLineChars="200" w:firstLine="422"/>
              <w:rPr>
                <w:color w:val="000000" w:themeColor="text1"/>
                <w:szCs w:val="21"/>
              </w:rPr>
            </w:pPr>
            <w:r w:rsidRPr="00E54ABB">
              <w:rPr>
                <w:b/>
                <w:bCs/>
                <w:color w:val="000000" w:themeColor="text1"/>
                <w:szCs w:val="21"/>
              </w:rPr>
              <w:t>入库</w:t>
            </w:r>
            <w:r w:rsidRPr="00E54ABB">
              <w:rPr>
                <w:color w:val="000000" w:themeColor="text1"/>
                <w:szCs w:val="21"/>
              </w:rPr>
              <w:t>：装箱后对成品进行称重，入库。</w:t>
            </w:r>
          </w:p>
          <w:p w:rsidR="00665736" w:rsidRPr="00E54ABB" w:rsidRDefault="00665736" w:rsidP="00665736">
            <w:pPr>
              <w:spacing w:line="360" w:lineRule="auto"/>
              <w:ind w:firstLineChars="200" w:firstLine="422"/>
              <w:rPr>
                <w:color w:val="000000" w:themeColor="text1"/>
                <w:szCs w:val="21"/>
              </w:rPr>
            </w:pPr>
            <w:r w:rsidRPr="00E54ABB">
              <w:rPr>
                <w:b/>
                <w:bCs/>
                <w:color w:val="000000" w:themeColor="text1"/>
                <w:szCs w:val="21"/>
              </w:rPr>
              <w:t>设备清洗</w:t>
            </w:r>
            <w:r w:rsidRPr="00E54ABB">
              <w:rPr>
                <w:color w:val="000000" w:themeColor="text1"/>
                <w:szCs w:val="21"/>
              </w:rPr>
              <w:t>：每批次生产结束后对混合机、整粒机设备及物料器具等进行清洗，需要用软化水和纯水对以上设备及器具进行清洗，会产生设备清洗废水。</w:t>
            </w:r>
          </w:p>
          <w:p w:rsidR="00665736" w:rsidRPr="00E54ABB" w:rsidRDefault="00665736" w:rsidP="00665736">
            <w:pPr>
              <w:spacing w:line="360" w:lineRule="auto"/>
              <w:ind w:firstLineChars="200" w:firstLine="422"/>
              <w:rPr>
                <w:b/>
                <w:bCs/>
                <w:color w:val="000000" w:themeColor="text1"/>
                <w:szCs w:val="21"/>
              </w:rPr>
            </w:pPr>
            <w:r w:rsidRPr="00E54ABB">
              <w:rPr>
                <w:rFonts w:hint="eastAsia"/>
                <w:b/>
                <w:bCs/>
                <w:color w:val="000000" w:themeColor="text1"/>
                <w:szCs w:val="21"/>
              </w:rPr>
              <w:t>2</w:t>
            </w:r>
            <w:r w:rsidRPr="00E54ABB">
              <w:rPr>
                <w:rFonts w:hint="eastAsia"/>
                <w:b/>
                <w:bCs/>
                <w:color w:val="000000" w:themeColor="text1"/>
                <w:szCs w:val="21"/>
              </w:rPr>
              <w:t>、高活性药物生产线</w:t>
            </w:r>
          </w:p>
          <w:p w:rsidR="00665736" w:rsidRPr="00E54ABB" w:rsidRDefault="00665736" w:rsidP="00665736">
            <w:pPr>
              <w:spacing w:line="360" w:lineRule="auto"/>
              <w:ind w:firstLineChars="200" w:firstLine="422"/>
              <w:rPr>
                <w:b/>
                <w:bCs/>
                <w:color w:val="000000" w:themeColor="text1"/>
                <w:szCs w:val="21"/>
              </w:rPr>
            </w:pPr>
            <w:r w:rsidRPr="00E54ABB">
              <w:rPr>
                <w:rFonts w:hint="eastAsia"/>
                <w:b/>
                <w:bCs/>
                <w:color w:val="000000" w:themeColor="text1"/>
                <w:szCs w:val="21"/>
              </w:rPr>
              <w:t>（</w:t>
            </w:r>
            <w:r w:rsidRPr="00E54ABB">
              <w:rPr>
                <w:b/>
                <w:bCs/>
                <w:color w:val="000000" w:themeColor="text1"/>
                <w:szCs w:val="21"/>
              </w:rPr>
              <w:t>1</w:t>
            </w:r>
            <w:r w:rsidRPr="00E54ABB">
              <w:rPr>
                <w:rFonts w:hint="eastAsia"/>
                <w:b/>
                <w:bCs/>
                <w:color w:val="000000" w:themeColor="text1"/>
                <w:szCs w:val="21"/>
              </w:rPr>
              <w:t>）高活片剂（非防爆生产线）工艺流程图</w:t>
            </w:r>
          </w:p>
          <w:p w:rsidR="00665736" w:rsidRPr="00E54ABB" w:rsidRDefault="00665736" w:rsidP="00665736">
            <w:pPr>
              <w:spacing w:line="360" w:lineRule="auto"/>
              <w:ind w:firstLineChars="200" w:firstLine="420"/>
              <w:rPr>
                <w:color w:val="000000" w:themeColor="text1"/>
                <w:szCs w:val="21"/>
              </w:rPr>
            </w:pPr>
            <w:r w:rsidRPr="00E54ABB">
              <w:rPr>
                <w:rFonts w:hint="eastAsia"/>
                <w:color w:val="000000" w:themeColor="text1"/>
                <w:szCs w:val="21"/>
              </w:rPr>
              <w:t>车间按高活性</w:t>
            </w:r>
            <w:r w:rsidRPr="00E54ABB">
              <w:rPr>
                <w:rFonts w:hint="eastAsia"/>
                <w:color w:val="000000" w:themeColor="text1"/>
                <w:szCs w:val="21"/>
              </w:rPr>
              <w:t>OEB5</w:t>
            </w:r>
            <w:r w:rsidRPr="00E54ABB">
              <w:rPr>
                <w:rFonts w:hint="eastAsia"/>
                <w:color w:val="000000" w:themeColor="text1"/>
                <w:szCs w:val="21"/>
              </w:rPr>
              <w:t>考虑，原料称量、制粒、压片、包衣、胶囊填充均使用隔离型设备。</w:t>
            </w:r>
          </w:p>
          <w:p w:rsidR="00665736" w:rsidRPr="00E54ABB" w:rsidRDefault="00665736" w:rsidP="00665736">
            <w:pPr>
              <w:adjustRightInd w:val="0"/>
              <w:snapToGrid w:val="0"/>
              <w:spacing w:line="360" w:lineRule="auto"/>
              <w:jc w:val="center"/>
              <w:rPr>
                <w:b/>
                <w:bCs/>
                <w:color w:val="000000" w:themeColor="text1"/>
                <w:szCs w:val="21"/>
              </w:rPr>
            </w:pPr>
            <w:r w:rsidRPr="00E54ABB">
              <w:rPr>
                <w:color w:val="000000" w:themeColor="text1"/>
              </w:rPr>
              <w:object w:dxaOrig="7740" w:dyaOrig="8685">
                <v:shape id="_x0000_i1032" type="#_x0000_t75" style="width:357.2pt;height:401.15pt" o:ole="">
                  <v:imagedata r:id="rId33" o:title=""/>
                </v:shape>
                <o:OLEObject Type="Embed" ProgID="Visio.Drawing.15" ShapeID="_x0000_i1032" DrawAspect="Content" ObjectID="_1700545432" r:id="rId34"/>
              </w:object>
            </w:r>
          </w:p>
          <w:p w:rsidR="00665736" w:rsidRPr="00E54ABB" w:rsidRDefault="00665736" w:rsidP="00665736">
            <w:pPr>
              <w:adjustRightInd w:val="0"/>
              <w:snapToGrid w:val="0"/>
              <w:spacing w:line="360" w:lineRule="auto"/>
              <w:jc w:val="center"/>
              <w:rPr>
                <w:b/>
                <w:bCs/>
                <w:color w:val="000000" w:themeColor="text1"/>
                <w:szCs w:val="21"/>
              </w:rPr>
            </w:pPr>
            <w:r w:rsidRPr="00E54ABB">
              <w:rPr>
                <w:rFonts w:hint="eastAsia"/>
                <w:b/>
                <w:bCs/>
                <w:color w:val="000000" w:themeColor="text1"/>
                <w:szCs w:val="21"/>
              </w:rPr>
              <w:lastRenderedPageBreak/>
              <w:t>图</w:t>
            </w:r>
            <w:r w:rsidRPr="00E54ABB">
              <w:rPr>
                <w:rFonts w:hint="eastAsia"/>
                <w:b/>
                <w:bCs/>
                <w:color w:val="000000" w:themeColor="text1"/>
                <w:szCs w:val="21"/>
              </w:rPr>
              <w:t>2</w:t>
            </w:r>
            <w:r w:rsidRPr="00E54ABB">
              <w:rPr>
                <w:b/>
                <w:bCs/>
                <w:color w:val="000000" w:themeColor="text1"/>
                <w:szCs w:val="21"/>
              </w:rPr>
              <w:t xml:space="preserve">-9  </w:t>
            </w:r>
            <w:r w:rsidRPr="00E54ABB">
              <w:rPr>
                <w:rFonts w:hint="eastAsia"/>
                <w:b/>
                <w:bCs/>
                <w:color w:val="000000" w:themeColor="text1"/>
                <w:szCs w:val="21"/>
              </w:rPr>
              <w:t>高活片剂（非防爆生产线）工艺流程图及产污环节</w:t>
            </w:r>
          </w:p>
          <w:p w:rsidR="00665736" w:rsidRPr="00E54ABB" w:rsidRDefault="00665736" w:rsidP="00665736">
            <w:pPr>
              <w:spacing w:line="360" w:lineRule="auto"/>
              <w:ind w:firstLineChars="200" w:firstLine="422"/>
              <w:rPr>
                <w:b/>
                <w:bCs/>
                <w:color w:val="000000" w:themeColor="text1"/>
                <w:szCs w:val="21"/>
              </w:rPr>
            </w:pPr>
            <w:r w:rsidRPr="00E54ABB">
              <w:rPr>
                <w:rFonts w:hint="eastAsia"/>
                <w:b/>
                <w:bCs/>
                <w:color w:val="000000" w:themeColor="text1"/>
                <w:szCs w:val="21"/>
              </w:rPr>
              <w:t>工艺流程简述：</w:t>
            </w:r>
          </w:p>
          <w:p w:rsidR="00665736" w:rsidRPr="00E54ABB" w:rsidRDefault="00665736" w:rsidP="00665736">
            <w:pPr>
              <w:spacing w:line="360" w:lineRule="auto"/>
              <w:ind w:firstLineChars="200" w:firstLine="422"/>
              <w:rPr>
                <w:b/>
                <w:bCs/>
                <w:color w:val="000000" w:themeColor="text1"/>
                <w:szCs w:val="21"/>
              </w:rPr>
            </w:pPr>
            <w:r w:rsidRPr="00E54ABB">
              <w:rPr>
                <w:b/>
                <w:bCs/>
                <w:color w:val="000000" w:themeColor="text1"/>
                <w:szCs w:val="21"/>
              </w:rPr>
              <w:t>脱包：</w:t>
            </w:r>
            <w:r w:rsidRPr="00E54ABB">
              <w:rPr>
                <w:color w:val="000000" w:themeColor="text1"/>
                <w:szCs w:val="21"/>
              </w:rPr>
              <w:t>将外购的原辅料在物净区进行脱包，该过程会产生原辅料包装废材</w:t>
            </w:r>
            <w:r w:rsidRPr="00E54ABB">
              <w:rPr>
                <w:rFonts w:hint="eastAsia"/>
                <w:color w:val="000000" w:themeColor="text1"/>
                <w:szCs w:val="21"/>
              </w:rPr>
              <w:t>S</w:t>
            </w:r>
            <w:r w:rsidRPr="00E54ABB">
              <w:rPr>
                <w:color w:val="000000" w:themeColor="text1"/>
                <w:szCs w:val="21"/>
                <w:vertAlign w:val="subscript"/>
              </w:rPr>
              <w:t>6-1</w:t>
            </w:r>
            <w:r w:rsidRPr="00E54ABB">
              <w:rPr>
                <w:color w:val="000000" w:themeColor="text1"/>
                <w:szCs w:val="21"/>
              </w:rPr>
              <w:t>。</w:t>
            </w:r>
          </w:p>
          <w:p w:rsidR="00665736" w:rsidRPr="00E54ABB" w:rsidRDefault="00665736" w:rsidP="00665736">
            <w:pPr>
              <w:spacing w:line="360" w:lineRule="auto"/>
              <w:ind w:firstLineChars="200" w:firstLine="422"/>
              <w:rPr>
                <w:color w:val="000000" w:themeColor="text1"/>
                <w:szCs w:val="21"/>
              </w:rPr>
            </w:pPr>
            <w:r w:rsidRPr="00E54ABB">
              <w:rPr>
                <w:rFonts w:hint="eastAsia"/>
                <w:b/>
                <w:bCs/>
                <w:color w:val="000000" w:themeColor="text1"/>
                <w:szCs w:val="21"/>
              </w:rPr>
              <w:t>称量配料：</w:t>
            </w:r>
            <w:r w:rsidRPr="00E54ABB">
              <w:rPr>
                <w:rFonts w:hint="eastAsia"/>
                <w:color w:val="000000" w:themeColor="text1"/>
                <w:szCs w:val="21"/>
              </w:rPr>
              <w:t>在称量配料室内，根据处方量，称取一定量的原辅料。称量过程会产生少量的粉尘</w:t>
            </w:r>
            <w:r w:rsidRPr="00E54ABB">
              <w:rPr>
                <w:rFonts w:hint="eastAsia"/>
                <w:color w:val="000000" w:themeColor="text1"/>
                <w:szCs w:val="21"/>
              </w:rPr>
              <w:t>G</w:t>
            </w:r>
            <w:r w:rsidRPr="00E54ABB">
              <w:rPr>
                <w:color w:val="000000" w:themeColor="text1"/>
                <w:szCs w:val="21"/>
                <w:vertAlign w:val="subscript"/>
              </w:rPr>
              <w:t>6-1</w:t>
            </w:r>
            <w:r w:rsidRPr="00E54ABB">
              <w:rPr>
                <w:color w:val="000000" w:themeColor="text1"/>
                <w:szCs w:val="21"/>
              </w:rPr>
              <w:t>。</w:t>
            </w:r>
          </w:p>
          <w:p w:rsidR="00665736" w:rsidRPr="00E54ABB" w:rsidRDefault="00665736" w:rsidP="00665736">
            <w:pPr>
              <w:spacing w:line="360" w:lineRule="auto"/>
              <w:ind w:firstLineChars="200" w:firstLine="422"/>
              <w:rPr>
                <w:color w:val="000000" w:themeColor="text1"/>
                <w:szCs w:val="21"/>
              </w:rPr>
            </w:pPr>
            <w:r w:rsidRPr="00E54ABB">
              <w:rPr>
                <w:b/>
                <w:bCs/>
                <w:color w:val="000000" w:themeColor="text1"/>
                <w:szCs w:val="21"/>
              </w:rPr>
              <w:t>预混</w:t>
            </w:r>
            <w:r w:rsidRPr="00E54ABB">
              <w:rPr>
                <w:color w:val="000000" w:themeColor="text1"/>
                <w:szCs w:val="21"/>
              </w:rPr>
              <w:t>：称量好的原辅料由物料提升机直接提升至总混机进行混合，该过程会产生少量粉尘</w:t>
            </w:r>
            <w:r w:rsidRPr="00E54ABB">
              <w:rPr>
                <w:rFonts w:hint="eastAsia"/>
                <w:color w:val="000000" w:themeColor="text1"/>
                <w:szCs w:val="21"/>
              </w:rPr>
              <w:t>G</w:t>
            </w:r>
            <w:r w:rsidRPr="00E54ABB">
              <w:rPr>
                <w:color w:val="000000" w:themeColor="text1"/>
                <w:szCs w:val="21"/>
                <w:vertAlign w:val="subscript"/>
              </w:rPr>
              <w:t>6-2</w:t>
            </w:r>
            <w:r w:rsidRPr="00E54ABB">
              <w:rPr>
                <w:color w:val="000000" w:themeColor="text1"/>
                <w:szCs w:val="21"/>
              </w:rPr>
              <w:t>和设备运行噪声</w:t>
            </w:r>
            <w:r w:rsidRPr="00E54ABB">
              <w:rPr>
                <w:rFonts w:hint="eastAsia"/>
                <w:color w:val="000000" w:themeColor="text1"/>
                <w:szCs w:val="21"/>
              </w:rPr>
              <w:t>N</w:t>
            </w:r>
            <w:r w:rsidRPr="00E54ABB">
              <w:rPr>
                <w:color w:val="000000" w:themeColor="text1"/>
                <w:szCs w:val="21"/>
                <w:vertAlign w:val="subscript"/>
              </w:rPr>
              <w:t>6-1</w:t>
            </w:r>
            <w:r w:rsidRPr="00E54ABB">
              <w:rPr>
                <w:color w:val="000000" w:themeColor="text1"/>
                <w:szCs w:val="21"/>
              </w:rPr>
              <w:t>。预混好的物料送至中间检验室进行检验，该过程会产生少量不合格品</w:t>
            </w:r>
            <w:r w:rsidRPr="00E54ABB">
              <w:rPr>
                <w:rFonts w:hint="eastAsia"/>
                <w:color w:val="000000" w:themeColor="text1"/>
                <w:szCs w:val="21"/>
              </w:rPr>
              <w:t>S</w:t>
            </w:r>
            <w:r w:rsidRPr="00E54ABB">
              <w:rPr>
                <w:color w:val="000000" w:themeColor="text1"/>
                <w:szCs w:val="21"/>
                <w:vertAlign w:val="subscript"/>
              </w:rPr>
              <w:t>6-2</w:t>
            </w:r>
            <w:r w:rsidRPr="00E54ABB">
              <w:rPr>
                <w:color w:val="000000" w:themeColor="text1"/>
                <w:szCs w:val="21"/>
              </w:rPr>
              <w:t>。</w:t>
            </w:r>
          </w:p>
          <w:p w:rsidR="00665736" w:rsidRPr="00E54ABB" w:rsidRDefault="00665736" w:rsidP="00665736">
            <w:pPr>
              <w:spacing w:line="360" w:lineRule="auto"/>
              <w:ind w:firstLineChars="200" w:firstLine="422"/>
              <w:rPr>
                <w:color w:val="000000" w:themeColor="text1"/>
                <w:szCs w:val="21"/>
              </w:rPr>
            </w:pPr>
            <w:r w:rsidRPr="00E54ABB">
              <w:rPr>
                <w:b/>
                <w:bCs/>
                <w:color w:val="000000" w:themeColor="text1"/>
                <w:szCs w:val="21"/>
              </w:rPr>
              <w:t>压片：</w:t>
            </w:r>
            <w:r w:rsidRPr="00E54ABB">
              <w:rPr>
                <w:color w:val="000000" w:themeColor="text1"/>
                <w:szCs w:val="21"/>
              </w:rPr>
              <w:t>经检验合格的物料</w:t>
            </w:r>
            <w:r w:rsidRPr="00E54ABB">
              <w:rPr>
                <w:rFonts w:hint="eastAsia"/>
                <w:color w:val="000000" w:themeColor="text1"/>
                <w:szCs w:val="21"/>
              </w:rPr>
              <w:t>由固定提升加料机提升到压片机，压制成规定片重的药片</w:t>
            </w:r>
            <w:r w:rsidRPr="00E54ABB">
              <w:rPr>
                <w:color w:val="000000" w:themeColor="text1"/>
                <w:szCs w:val="21"/>
              </w:rPr>
              <w:t>。</w:t>
            </w:r>
            <w:r w:rsidRPr="00E54ABB">
              <w:rPr>
                <w:rFonts w:hint="eastAsia"/>
                <w:color w:val="000000" w:themeColor="text1"/>
                <w:szCs w:val="21"/>
              </w:rPr>
              <w:t>该过程会产生</w:t>
            </w:r>
            <w:r w:rsidRPr="00E54ABB">
              <w:rPr>
                <w:color w:val="000000" w:themeColor="text1"/>
                <w:szCs w:val="21"/>
              </w:rPr>
              <w:t>少量粉尘</w:t>
            </w:r>
            <w:r w:rsidRPr="00E54ABB">
              <w:rPr>
                <w:rFonts w:hint="eastAsia"/>
                <w:color w:val="000000" w:themeColor="text1"/>
                <w:szCs w:val="21"/>
              </w:rPr>
              <w:t>G</w:t>
            </w:r>
            <w:r w:rsidRPr="00E54ABB">
              <w:rPr>
                <w:color w:val="000000" w:themeColor="text1"/>
                <w:szCs w:val="21"/>
                <w:vertAlign w:val="subscript"/>
              </w:rPr>
              <w:t>6-3</w:t>
            </w:r>
            <w:r w:rsidRPr="00E54ABB">
              <w:rPr>
                <w:color w:val="000000" w:themeColor="text1"/>
                <w:szCs w:val="21"/>
              </w:rPr>
              <w:t>和设备运行噪声</w:t>
            </w:r>
            <w:r w:rsidRPr="00E54ABB">
              <w:rPr>
                <w:rFonts w:hint="eastAsia"/>
                <w:color w:val="000000" w:themeColor="text1"/>
                <w:szCs w:val="21"/>
              </w:rPr>
              <w:t>N</w:t>
            </w:r>
            <w:r w:rsidRPr="00E54ABB">
              <w:rPr>
                <w:color w:val="000000" w:themeColor="text1"/>
                <w:szCs w:val="21"/>
                <w:vertAlign w:val="subscript"/>
              </w:rPr>
              <w:t>6-2</w:t>
            </w:r>
            <w:r w:rsidRPr="00E54ABB">
              <w:rPr>
                <w:rFonts w:hint="eastAsia"/>
                <w:color w:val="000000" w:themeColor="text1"/>
                <w:szCs w:val="21"/>
              </w:rPr>
              <w:t>。筛片、金属检测后装入料桶中，去中间站待检，该过程会产生少量不合格品</w:t>
            </w:r>
            <w:r w:rsidRPr="00E54ABB">
              <w:rPr>
                <w:rFonts w:hint="eastAsia"/>
                <w:color w:val="000000" w:themeColor="text1"/>
                <w:szCs w:val="21"/>
              </w:rPr>
              <w:t>S</w:t>
            </w:r>
            <w:r w:rsidRPr="00E54ABB">
              <w:rPr>
                <w:color w:val="000000" w:themeColor="text1"/>
                <w:szCs w:val="21"/>
                <w:vertAlign w:val="subscript"/>
              </w:rPr>
              <w:t>6-3</w:t>
            </w:r>
            <w:r w:rsidRPr="00E54ABB">
              <w:rPr>
                <w:color w:val="000000" w:themeColor="text1"/>
                <w:szCs w:val="21"/>
              </w:rPr>
              <w:t>。</w:t>
            </w:r>
          </w:p>
          <w:p w:rsidR="00665736" w:rsidRPr="00E54ABB" w:rsidRDefault="00665736" w:rsidP="00665736">
            <w:pPr>
              <w:spacing w:line="360" w:lineRule="auto"/>
              <w:ind w:firstLineChars="200" w:firstLine="422"/>
              <w:rPr>
                <w:color w:val="000000" w:themeColor="text1"/>
                <w:szCs w:val="21"/>
              </w:rPr>
            </w:pPr>
            <w:r w:rsidRPr="00E54ABB">
              <w:rPr>
                <w:rFonts w:hint="eastAsia"/>
                <w:b/>
                <w:bCs/>
                <w:color w:val="000000" w:themeColor="text1"/>
                <w:szCs w:val="21"/>
              </w:rPr>
              <w:t>包衣：</w:t>
            </w:r>
            <w:r w:rsidRPr="00E54ABB">
              <w:rPr>
                <w:rFonts w:hint="eastAsia"/>
                <w:color w:val="000000" w:themeColor="text1"/>
                <w:szCs w:val="21"/>
              </w:rPr>
              <w:t>合格的素片送入包衣机进行包衣，加入少量无水乙醇作为包衣液，在一定温度下，按规定流速喷入一定浓度的包衣液对药片进行包衣。该过程会产生</w:t>
            </w:r>
            <w:r w:rsidRPr="00E54ABB">
              <w:rPr>
                <w:color w:val="000000" w:themeColor="text1"/>
                <w:szCs w:val="21"/>
              </w:rPr>
              <w:t>少量粉尘</w:t>
            </w:r>
            <w:r w:rsidRPr="00E54ABB">
              <w:rPr>
                <w:rFonts w:hint="eastAsia"/>
                <w:color w:val="000000" w:themeColor="text1"/>
                <w:szCs w:val="21"/>
              </w:rPr>
              <w:t>G</w:t>
            </w:r>
            <w:r w:rsidRPr="00E54ABB">
              <w:rPr>
                <w:color w:val="000000" w:themeColor="text1"/>
                <w:szCs w:val="21"/>
                <w:vertAlign w:val="subscript"/>
              </w:rPr>
              <w:t>6-3</w:t>
            </w:r>
            <w:r w:rsidRPr="00E54ABB">
              <w:rPr>
                <w:color w:val="000000" w:themeColor="text1"/>
                <w:szCs w:val="21"/>
              </w:rPr>
              <w:t>和设备运行噪声</w:t>
            </w:r>
            <w:r w:rsidRPr="00E54ABB">
              <w:rPr>
                <w:rFonts w:hint="eastAsia"/>
                <w:color w:val="000000" w:themeColor="text1"/>
                <w:szCs w:val="21"/>
              </w:rPr>
              <w:t>N</w:t>
            </w:r>
            <w:r w:rsidRPr="00E54ABB">
              <w:rPr>
                <w:color w:val="000000" w:themeColor="text1"/>
                <w:szCs w:val="21"/>
              </w:rPr>
              <w:t>6</w:t>
            </w:r>
            <w:r w:rsidRPr="00E54ABB">
              <w:rPr>
                <w:color w:val="000000" w:themeColor="text1"/>
                <w:szCs w:val="21"/>
                <w:vertAlign w:val="subscript"/>
              </w:rPr>
              <w:t>-2</w:t>
            </w:r>
            <w:r w:rsidRPr="00E54ABB">
              <w:rPr>
                <w:rFonts w:hint="eastAsia"/>
                <w:color w:val="000000" w:themeColor="text1"/>
                <w:szCs w:val="21"/>
              </w:rPr>
              <w:t>。</w:t>
            </w:r>
          </w:p>
          <w:p w:rsidR="00665736" w:rsidRPr="00E54ABB" w:rsidRDefault="00665736" w:rsidP="00665736">
            <w:pPr>
              <w:spacing w:line="360" w:lineRule="auto"/>
              <w:ind w:firstLineChars="200" w:firstLine="422"/>
              <w:rPr>
                <w:color w:val="000000" w:themeColor="text1"/>
                <w:szCs w:val="21"/>
              </w:rPr>
            </w:pPr>
            <w:r w:rsidRPr="00E54ABB">
              <w:rPr>
                <w:b/>
                <w:bCs/>
                <w:color w:val="000000" w:themeColor="text1"/>
                <w:szCs w:val="21"/>
              </w:rPr>
              <w:t>检验：</w:t>
            </w:r>
            <w:r w:rsidRPr="00E54ABB">
              <w:rPr>
                <w:color w:val="000000" w:themeColor="text1"/>
                <w:szCs w:val="21"/>
              </w:rPr>
              <w:t>包衣后的药片转入中间品储存待检验，该过程</w:t>
            </w:r>
            <w:r w:rsidRPr="00E54ABB">
              <w:rPr>
                <w:rFonts w:hint="eastAsia"/>
                <w:color w:val="000000" w:themeColor="text1"/>
                <w:szCs w:val="21"/>
              </w:rPr>
              <w:t>会产生少量不合格品</w:t>
            </w:r>
            <w:r w:rsidRPr="00E54ABB">
              <w:rPr>
                <w:rFonts w:hint="eastAsia"/>
                <w:color w:val="000000" w:themeColor="text1"/>
                <w:szCs w:val="21"/>
              </w:rPr>
              <w:t>S</w:t>
            </w:r>
            <w:r w:rsidRPr="00E54ABB">
              <w:rPr>
                <w:color w:val="000000" w:themeColor="text1"/>
                <w:szCs w:val="21"/>
                <w:vertAlign w:val="subscript"/>
              </w:rPr>
              <w:t>6-4</w:t>
            </w:r>
            <w:r w:rsidRPr="00E54ABB">
              <w:rPr>
                <w:color w:val="000000" w:themeColor="text1"/>
                <w:szCs w:val="21"/>
              </w:rPr>
              <w:t>。</w:t>
            </w:r>
          </w:p>
          <w:p w:rsidR="00665736" w:rsidRPr="00E54ABB" w:rsidRDefault="00665736" w:rsidP="00665736">
            <w:pPr>
              <w:spacing w:line="360" w:lineRule="auto"/>
              <w:ind w:firstLineChars="200" w:firstLine="422"/>
              <w:rPr>
                <w:color w:val="000000" w:themeColor="text1"/>
                <w:szCs w:val="21"/>
              </w:rPr>
            </w:pPr>
            <w:r w:rsidRPr="00E54ABB">
              <w:rPr>
                <w:b/>
                <w:bCs/>
                <w:color w:val="000000" w:themeColor="text1"/>
                <w:szCs w:val="21"/>
              </w:rPr>
              <w:t>包装</w:t>
            </w:r>
            <w:r w:rsidRPr="00E54ABB">
              <w:rPr>
                <w:color w:val="000000" w:themeColor="text1"/>
                <w:szCs w:val="21"/>
              </w:rPr>
              <w:t>：选别合格的片剂分别进行内包和外包，该过程会产生少量废包材</w:t>
            </w:r>
            <w:r w:rsidRPr="00E54ABB">
              <w:rPr>
                <w:rFonts w:hint="eastAsia"/>
                <w:color w:val="000000" w:themeColor="text1"/>
                <w:szCs w:val="21"/>
              </w:rPr>
              <w:t>S</w:t>
            </w:r>
            <w:r w:rsidRPr="00E54ABB">
              <w:rPr>
                <w:color w:val="000000" w:themeColor="text1"/>
                <w:szCs w:val="21"/>
                <w:vertAlign w:val="subscript"/>
              </w:rPr>
              <w:t>6-5</w:t>
            </w:r>
            <w:r w:rsidRPr="00E54ABB">
              <w:rPr>
                <w:color w:val="000000" w:themeColor="text1"/>
                <w:szCs w:val="21"/>
              </w:rPr>
              <w:t>、</w:t>
            </w:r>
            <w:r w:rsidRPr="00E54ABB">
              <w:rPr>
                <w:rFonts w:hint="eastAsia"/>
                <w:color w:val="000000" w:themeColor="text1"/>
                <w:szCs w:val="21"/>
              </w:rPr>
              <w:t>S</w:t>
            </w:r>
            <w:r w:rsidRPr="00E54ABB">
              <w:rPr>
                <w:color w:val="000000" w:themeColor="text1"/>
                <w:szCs w:val="21"/>
                <w:vertAlign w:val="subscript"/>
              </w:rPr>
              <w:t>6-6</w:t>
            </w:r>
            <w:r w:rsidRPr="00E54ABB">
              <w:rPr>
                <w:color w:val="000000" w:themeColor="text1"/>
                <w:szCs w:val="21"/>
              </w:rPr>
              <w:t>。</w:t>
            </w:r>
          </w:p>
          <w:p w:rsidR="00665736" w:rsidRPr="00E54ABB" w:rsidRDefault="00665736" w:rsidP="00665736">
            <w:pPr>
              <w:spacing w:line="360" w:lineRule="auto"/>
              <w:ind w:firstLineChars="200" w:firstLine="422"/>
              <w:rPr>
                <w:color w:val="000000" w:themeColor="text1"/>
                <w:szCs w:val="21"/>
              </w:rPr>
            </w:pPr>
            <w:r w:rsidRPr="00E54ABB">
              <w:rPr>
                <w:b/>
                <w:bCs/>
                <w:color w:val="000000" w:themeColor="text1"/>
                <w:szCs w:val="21"/>
              </w:rPr>
              <w:t>入库</w:t>
            </w:r>
            <w:r w:rsidRPr="00E54ABB">
              <w:rPr>
                <w:color w:val="000000" w:themeColor="text1"/>
                <w:szCs w:val="21"/>
              </w:rPr>
              <w:t>：装箱后对成品进行称重，入库。</w:t>
            </w:r>
          </w:p>
          <w:p w:rsidR="00665736" w:rsidRPr="00E54ABB" w:rsidRDefault="00665736" w:rsidP="00665736">
            <w:pPr>
              <w:spacing w:line="360" w:lineRule="auto"/>
              <w:ind w:firstLineChars="200" w:firstLine="422"/>
              <w:rPr>
                <w:color w:val="000000" w:themeColor="text1"/>
                <w:szCs w:val="21"/>
              </w:rPr>
            </w:pPr>
            <w:r w:rsidRPr="00E54ABB">
              <w:rPr>
                <w:b/>
                <w:bCs/>
                <w:color w:val="000000" w:themeColor="text1"/>
                <w:szCs w:val="21"/>
              </w:rPr>
              <w:t>设备清洗</w:t>
            </w:r>
            <w:r w:rsidRPr="00E54ABB">
              <w:rPr>
                <w:color w:val="000000" w:themeColor="text1"/>
                <w:szCs w:val="21"/>
              </w:rPr>
              <w:t>：每批次生产结束后对混合机、整粒机设备及物料器具等进行清洗，需要用软化水和纯水对以上设备及器具进行清洗，会产生设备清洗废水。</w:t>
            </w:r>
          </w:p>
          <w:p w:rsidR="00665736" w:rsidRPr="00E54ABB" w:rsidRDefault="00665736" w:rsidP="00665736">
            <w:pPr>
              <w:spacing w:line="360" w:lineRule="auto"/>
              <w:ind w:firstLineChars="200" w:firstLine="422"/>
              <w:rPr>
                <w:b/>
                <w:bCs/>
                <w:color w:val="000000" w:themeColor="text1"/>
                <w:szCs w:val="21"/>
              </w:rPr>
            </w:pPr>
            <w:r w:rsidRPr="00E54ABB">
              <w:rPr>
                <w:rFonts w:hint="eastAsia"/>
                <w:b/>
                <w:bCs/>
                <w:color w:val="000000" w:themeColor="text1"/>
                <w:szCs w:val="21"/>
              </w:rPr>
              <w:t>（</w:t>
            </w:r>
            <w:r w:rsidRPr="00E54ABB">
              <w:rPr>
                <w:b/>
                <w:bCs/>
                <w:color w:val="000000" w:themeColor="text1"/>
                <w:szCs w:val="21"/>
              </w:rPr>
              <w:t>2</w:t>
            </w:r>
            <w:r w:rsidRPr="00E54ABB">
              <w:rPr>
                <w:rFonts w:hint="eastAsia"/>
                <w:b/>
                <w:bCs/>
                <w:color w:val="000000" w:themeColor="text1"/>
                <w:szCs w:val="21"/>
              </w:rPr>
              <w:t>）高活片剂（防爆生产线）生产工艺流程</w:t>
            </w:r>
          </w:p>
          <w:p w:rsidR="00665736" w:rsidRPr="00E54ABB" w:rsidRDefault="00665736" w:rsidP="00665736">
            <w:pPr>
              <w:spacing w:line="360" w:lineRule="auto"/>
              <w:ind w:firstLineChars="200" w:firstLine="420"/>
              <w:rPr>
                <w:color w:val="000000" w:themeColor="text1"/>
                <w:szCs w:val="21"/>
              </w:rPr>
            </w:pPr>
            <w:r w:rsidRPr="00E54ABB">
              <w:rPr>
                <w:rFonts w:hint="eastAsia"/>
                <w:color w:val="000000" w:themeColor="text1"/>
                <w:szCs w:val="21"/>
              </w:rPr>
              <w:t>车间按高活性</w:t>
            </w:r>
            <w:r w:rsidRPr="00E54ABB">
              <w:rPr>
                <w:rFonts w:hint="eastAsia"/>
                <w:color w:val="000000" w:themeColor="text1"/>
                <w:szCs w:val="21"/>
              </w:rPr>
              <w:t>OEB5</w:t>
            </w:r>
            <w:r w:rsidRPr="00E54ABB">
              <w:rPr>
                <w:rFonts w:hint="eastAsia"/>
                <w:color w:val="000000" w:themeColor="text1"/>
                <w:szCs w:val="21"/>
              </w:rPr>
              <w:t>考虑，原料称量、制粒、压片、包衣、胶囊填充均使用隔离型设备。</w:t>
            </w:r>
          </w:p>
          <w:p w:rsidR="00E54ABB" w:rsidRPr="00E54ABB" w:rsidRDefault="00E54ABB" w:rsidP="00665736">
            <w:pPr>
              <w:spacing w:line="360" w:lineRule="auto"/>
              <w:ind w:firstLineChars="200" w:firstLine="420"/>
              <w:rPr>
                <w:color w:val="000000" w:themeColor="text1"/>
                <w:szCs w:val="21"/>
              </w:rPr>
            </w:pPr>
          </w:p>
          <w:p w:rsidR="00E54ABB" w:rsidRPr="00E54ABB" w:rsidRDefault="00E54ABB" w:rsidP="00665736">
            <w:pPr>
              <w:spacing w:line="360" w:lineRule="auto"/>
              <w:ind w:firstLineChars="200" w:firstLine="420"/>
              <w:rPr>
                <w:color w:val="000000" w:themeColor="text1"/>
                <w:szCs w:val="21"/>
              </w:rPr>
            </w:pPr>
          </w:p>
          <w:p w:rsidR="00E54ABB" w:rsidRPr="00E54ABB" w:rsidRDefault="00E54ABB" w:rsidP="00665736">
            <w:pPr>
              <w:spacing w:line="360" w:lineRule="auto"/>
              <w:ind w:firstLineChars="200" w:firstLine="420"/>
              <w:rPr>
                <w:color w:val="000000" w:themeColor="text1"/>
                <w:szCs w:val="21"/>
              </w:rPr>
            </w:pPr>
          </w:p>
          <w:p w:rsidR="00E54ABB" w:rsidRPr="00E54ABB" w:rsidRDefault="00E54ABB" w:rsidP="00665736">
            <w:pPr>
              <w:spacing w:line="360" w:lineRule="auto"/>
              <w:ind w:firstLineChars="200" w:firstLine="420"/>
              <w:rPr>
                <w:color w:val="000000" w:themeColor="text1"/>
                <w:szCs w:val="21"/>
              </w:rPr>
            </w:pPr>
          </w:p>
          <w:p w:rsidR="00E54ABB" w:rsidRPr="00E54ABB" w:rsidRDefault="00E54ABB" w:rsidP="00665736">
            <w:pPr>
              <w:spacing w:line="360" w:lineRule="auto"/>
              <w:ind w:firstLineChars="200" w:firstLine="420"/>
              <w:rPr>
                <w:color w:val="000000" w:themeColor="text1"/>
                <w:szCs w:val="21"/>
              </w:rPr>
            </w:pPr>
          </w:p>
          <w:p w:rsidR="00E54ABB" w:rsidRPr="00E54ABB" w:rsidRDefault="00E54ABB" w:rsidP="00665736">
            <w:pPr>
              <w:spacing w:line="360" w:lineRule="auto"/>
              <w:ind w:firstLineChars="200" w:firstLine="420"/>
              <w:rPr>
                <w:color w:val="000000" w:themeColor="text1"/>
                <w:szCs w:val="21"/>
              </w:rPr>
            </w:pPr>
          </w:p>
          <w:p w:rsidR="00E54ABB" w:rsidRPr="00E54ABB" w:rsidRDefault="00E54ABB" w:rsidP="00665736">
            <w:pPr>
              <w:spacing w:line="360" w:lineRule="auto"/>
              <w:ind w:firstLineChars="200" w:firstLine="420"/>
              <w:rPr>
                <w:color w:val="000000" w:themeColor="text1"/>
                <w:szCs w:val="21"/>
              </w:rPr>
            </w:pPr>
          </w:p>
          <w:p w:rsidR="00E54ABB" w:rsidRPr="00E54ABB" w:rsidRDefault="00E54ABB" w:rsidP="00665736">
            <w:pPr>
              <w:spacing w:line="360" w:lineRule="auto"/>
              <w:ind w:firstLineChars="200" w:firstLine="420"/>
              <w:rPr>
                <w:color w:val="000000" w:themeColor="text1"/>
                <w:szCs w:val="21"/>
              </w:rPr>
            </w:pPr>
          </w:p>
          <w:p w:rsidR="00E54ABB" w:rsidRPr="00E54ABB" w:rsidRDefault="00E54ABB" w:rsidP="00665736">
            <w:pPr>
              <w:spacing w:line="360" w:lineRule="auto"/>
              <w:ind w:firstLineChars="200" w:firstLine="420"/>
              <w:rPr>
                <w:color w:val="000000" w:themeColor="text1"/>
                <w:szCs w:val="21"/>
              </w:rPr>
            </w:pPr>
          </w:p>
          <w:p w:rsidR="00665736" w:rsidRPr="00E54ABB" w:rsidRDefault="00665736" w:rsidP="00665736">
            <w:pPr>
              <w:adjustRightInd w:val="0"/>
              <w:snapToGrid w:val="0"/>
              <w:spacing w:line="360" w:lineRule="auto"/>
              <w:jc w:val="center"/>
              <w:rPr>
                <w:color w:val="000000" w:themeColor="text1"/>
                <w:szCs w:val="21"/>
              </w:rPr>
            </w:pPr>
            <w:r w:rsidRPr="00E54ABB">
              <w:rPr>
                <w:color w:val="000000" w:themeColor="text1"/>
              </w:rPr>
              <w:object w:dxaOrig="8325" w:dyaOrig="11776">
                <v:shape id="_x0000_i1033" type="#_x0000_t75" style="width:344.1pt;height:487.15pt" o:ole="">
                  <v:imagedata r:id="rId35" o:title=""/>
                </v:shape>
                <o:OLEObject Type="Embed" ProgID="Visio.Drawing.15" ShapeID="_x0000_i1033" DrawAspect="Content" ObjectID="_1700545433" r:id="rId36"/>
              </w:object>
            </w:r>
          </w:p>
          <w:p w:rsidR="00665736" w:rsidRPr="00E54ABB" w:rsidRDefault="00665736" w:rsidP="00665736">
            <w:pPr>
              <w:spacing w:line="360" w:lineRule="auto"/>
              <w:ind w:firstLineChars="200" w:firstLine="422"/>
              <w:jc w:val="center"/>
              <w:rPr>
                <w:b/>
                <w:bCs/>
                <w:color w:val="000000" w:themeColor="text1"/>
                <w:szCs w:val="21"/>
              </w:rPr>
            </w:pPr>
            <w:r w:rsidRPr="00E54ABB">
              <w:rPr>
                <w:rFonts w:hint="eastAsia"/>
                <w:b/>
                <w:bCs/>
                <w:color w:val="000000" w:themeColor="text1"/>
                <w:szCs w:val="21"/>
              </w:rPr>
              <w:t>图</w:t>
            </w:r>
            <w:r w:rsidRPr="00E54ABB">
              <w:rPr>
                <w:rFonts w:hint="eastAsia"/>
                <w:b/>
                <w:bCs/>
                <w:color w:val="000000" w:themeColor="text1"/>
                <w:szCs w:val="21"/>
              </w:rPr>
              <w:t>2</w:t>
            </w:r>
            <w:r w:rsidRPr="00E54ABB">
              <w:rPr>
                <w:b/>
                <w:bCs/>
                <w:color w:val="000000" w:themeColor="text1"/>
                <w:szCs w:val="21"/>
              </w:rPr>
              <w:t xml:space="preserve">-10  </w:t>
            </w:r>
            <w:r w:rsidRPr="00E54ABB">
              <w:rPr>
                <w:rFonts w:hint="eastAsia"/>
                <w:b/>
                <w:bCs/>
                <w:color w:val="000000" w:themeColor="text1"/>
                <w:szCs w:val="21"/>
              </w:rPr>
              <w:t>高活片剂（防爆生产线）生产工艺流程图及产污环节</w:t>
            </w:r>
          </w:p>
          <w:p w:rsidR="00665736" w:rsidRPr="00E54ABB" w:rsidRDefault="00665736" w:rsidP="00665736">
            <w:pPr>
              <w:spacing w:line="360" w:lineRule="auto"/>
              <w:ind w:firstLineChars="200" w:firstLine="422"/>
              <w:rPr>
                <w:b/>
                <w:bCs/>
                <w:color w:val="000000" w:themeColor="text1"/>
                <w:szCs w:val="21"/>
              </w:rPr>
            </w:pPr>
            <w:r w:rsidRPr="00E54ABB">
              <w:rPr>
                <w:b/>
                <w:bCs/>
                <w:color w:val="000000" w:themeColor="text1"/>
                <w:szCs w:val="21"/>
              </w:rPr>
              <w:t>脱包：</w:t>
            </w:r>
            <w:r w:rsidRPr="00E54ABB">
              <w:rPr>
                <w:color w:val="000000" w:themeColor="text1"/>
                <w:szCs w:val="21"/>
              </w:rPr>
              <w:t>将外购的原辅料在物净区进行脱包，该过程会产生原辅料包装废材</w:t>
            </w:r>
            <w:r w:rsidRPr="00E54ABB">
              <w:rPr>
                <w:rFonts w:hint="eastAsia"/>
                <w:color w:val="000000" w:themeColor="text1"/>
                <w:szCs w:val="21"/>
              </w:rPr>
              <w:t>S</w:t>
            </w:r>
            <w:r w:rsidRPr="00E54ABB">
              <w:rPr>
                <w:color w:val="000000" w:themeColor="text1"/>
                <w:szCs w:val="21"/>
                <w:vertAlign w:val="subscript"/>
              </w:rPr>
              <w:t>7-1</w:t>
            </w:r>
            <w:r w:rsidRPr="00E54ABB">
              <w:rPr>
                <w:color w:val="000000" w:themeColor="text1"/>
                <w:szCs w:val="21"/>
              </w:rPr>
              <w:t>。</w:t>
            </w:r>
          </w:p>
          <w:p w:rsidR="00665736" w:rsidRPr="00E54ABB" w:rsidRDefault="00665736" w:rsidP="00665736">
            <w:pPr>
              <w:spacing w:line="360" w:lineRule="auto"/>
              <w:ind w:firstLineChars="200" w:firstLine="422"/>
              <w:rPr>
                <w:color w:val="000000" w:themeColor="text1"/>
                <w:szCs w:val="21"/>
              </w:rPr>
            </w:pPr>
            <w:r w:rsidRPr="00E54ABB">
              <w:rPr>
                <w:rFonts w:hint="eastAsia"/>
                <w:b/>
                <w:bCs/>
                <w:color w:val="000000" w:themeColor="text1"/>
                <w:szCs w:val="21"/>
              </w:rPr>
              <w:t>称量配料：</w:t>
            </w:r>
            <w:r w:rsidRPr="00E54ABB">
              <w:rPr>
                <w:rFonts w:hint="eastAsia"/>
                <w:color w:val="000000" w:themeColor="text1"/>
                <w:szCs w:val="21"/>
              </w:rPr>
              <w:t>在称量配料室内，根据处方量，称取一定量的原辅料。称量过程会产生少量的粉尘</w:t>
            </w:r>
            <w:r w:rsidRPr="00E54ABB">
              <w:rPr>
                <w:rFonts w:hint="eastAsia"/>
                <w:color w:val="000000" w:themeColor="text1"/>
                <w:szCs w:val="21"/>
              </w:rPr>
              <w:t>G</w:t>
            </w:r>
            <w:r w:rsidRPr="00E54ABB">
              <w:rPr>
                <w:color w:val="000000" w:themeColor="text1"/>
                <w:szCs w:val="21"/>
                <w:vertAlign w:val="subscript"/>
              </w:rPr>
              <w:t>7-1</w:t>
            </w:r>
            <w:r w:rsidRPr="00E54ABB">
              <w:rPr>
                <w:color w:val="000000" w:themeColor="text1"/>
                <w:szCs w:val="21"/>
              </w:rPr>
              <w:t>。</w:t>
            </w:r>
          </w:p>
          <w:p w:rsidR="00665736" w:rsidRPr="00E54ABB" w:rsidRDefault="00665736" w:rsidP="00665736">
            <w:pPr>
              <w:spacing w:line="360" w:lineRule="auto"/>
              <w:ind w:firstLineChars="200" w:firstLine="422"/>
              <w:rPr>
                <w:color w:val="000000" w:themeColor="text1"/>
                <w:szCs w:val="21"/>
              </w:rPr>
            </w:pPr>
            <w:r w:rsidRPr="00E54ABB">
              <w:rPr>
                <w:rFonts w:hint="eastAsia"/>
                <w:b/>
                <w:bCs/>
                <w:color w:val="000000" w:themeColor="text1"/>
                <w:szCs w:val="21"/>
              </w:rPr>
              <w:t>高剪切制粒：</w:t>
            </w:r>
            <w:r w:rsidRPr="00E54ABB">
              <w:rPr>
                <w:rFonts w:hint="eastAsia"/>
                <w:color w:val="000000" w:themeColor="text1"/>
                <w:szCs w:val="21"/>
              </w:rPr>
              <w:t>将称量好的物料由真空上料机或料斗提升机提升到湿法制粒机中</w:t>
            </w:r>
            <w:r w:rsidRPr="00E54ABB">
              <w:rPr>
                <w:rFonts w:hint="eastAsia"/>
                <w:color w:val="000000" w:themeColor="text1"/>
                <w:szCs w:val="21"/>
              </w:rPr>
              <w:lastRenderedPageBreak/>
              <w:t>混和均匀。根据配比，加入一定量的淀粉糊制成颗粒。该过程会产生</w:t>
            </w:r>
            <w:r w:rsidRPr="00E54ABB">
              <w:rPr>
                <w:color w:val="000000" w:themeColor="text1"/>
                <w:szCs w:val="21"/>
              </w:rPr>
              <w:t>少量粉尘</w:t>
            </w:r>
            <w:r w:rsidRPr="00E54ABB">
              <w:rPr>
                <w:rFonts w:hint="eastAsia"/>
                <w:color w:val="000000" w:themeColor="text1"/>
                <w:szCs w:val="21"/>
              </w:rPr>
              <w:t>G</w:t>
            </w:r>
            <w:r w:rsidRPr="00E54ABB">
              <w:rPr>
                <w:color w:val="000000" w:themeColor="text1"/>
                <w:szCs w:val="21"/>
                <w:vertAlign w:val="subscript"/>
              </w:rPr>
              <w:t>7-2</w:t>
            </w:r>
            <w:r w:rsidRPr="00E54ABB">
              <w:rPr>
                <w:color w:val="000000" w:themeColor="text1"/>
                <w:szCs w:val="21"/>
              </w:rPr>
              <w:t>和设备运行噪声</w:t>
            </w:r>
            <w:r w:rsidRPr="00E54ABB">
              <w:rPr>
                <w:rFonts w:hint="eastAsia"/>
                <w:color w:val="000000" w:themeColor="text1"/>
                <w:szCs w:val="21"/>
              </w:rPr>
              <w:t>N</w:t>
            </w:r>
            <w:r w:rsidRPr="00E54ABB">
              <w:rPr>
                <w:color w:val="000000" w:themeColor="text1"/>
                <w:szCs w:val="21"/>
                <w:vertAlign w:val="subscript"/>
              </w:rPr>
              <w:t>7-1</w:t>
            </w:r>
            <w:r w:rsidRPr="00E54ABB">
              <w:rPr>
                <w:rFonts w:hint="eastAsia"/>
                <w:color w:val="000000" w:themeColor="text1"/>
                <w:szCs w:val="21"/>
              </w:rPr>
              <w:t>。</w:t>
            </w:r>
          </w:p>
          <w:p w:rsidR="00665736" w:rsidRPr="00E54ABB" w:rsidRDefault="00665736" w:rsidP="00665736">
            <w:pPr>
              <w:spacing w:line="360" w:lineRule="auto"/>
              <w:ind w:firstLineChars="200" w:firstLine="422"/>
              <w:rPr>
                <w:color w:val="000000" w:themeColor="text1"/>
                <w:szCs w:val="21"/>
              </w:rPr>
            </w:pPr>
            <w:r w:rsidRPr="00E54ABB">
              <w:rPr>
                <w:rFonts w:hint="eastAsia"/>
                <w:b/>
                <w:bCs/>
                <w:color w:val="000000" w:themeColor="text1"/>
                <w:szCs w:val="21"/>
              </w:rPr>
              <w:t>干燥：</w:t>
            </w:r>
            <w:r w:rsidRPr="00E54ABB">
              <w:rPr>
                <w:rFonts w:hint="eastAsia"/>
                <w:color w:val="000000" w:themeColor="text1"/>
                <w:szCs w:val="21"/>
              </w:rPr>
              <w:t>制得湿颗粒经湿法整粒后由管道输送到沸腾干燥机干燥，制得干颗粒。该过程会产生</w:t>
            </w:r>
            <w:r w:rsidRPr="00E54ABB">
              <w:rPr>
                <w:color w:val="000000" w:themeColor="text1"/>
                <w:szCs w:val="21"/>
              </w:rPr>
              <w:t>少量粉尘</w:t>
            </w:r>
            <w:r w:rsidRPr="00E54ABB">
              <w:rPr>
                <w:rFonts w:hint="eastAsia"/>
                <w:color w:val="000000" w:themeColor="text1"/>
                <w:szCs w:val="21"/>
              </w:rPr>
              <w:t>G</w:t>
            </w:r>
            <w:r w:rsidRPr="00E54ABB">
              <w:rPr>
                <w:color w:val="000000" w:themeColor="text1"/>
                <w:szCs w:val="21"/>
                <w:vertAlign w:val="subscript"/>
              </w:rPr>
              <w:t>7-3</w:t>
            </w:r>
            <w:r w:rsidRPr="00E54ABB">
              <w:rPr>
                <w:color w:val="000000" w:themeColor="text1"/>
                <w:szCs w:val="21"/>
              </w:rPr>
              <w:t>和设备运行噪声</w:t>
            </w:r>
            <w:r w:rsidRPr="00E54ABB">
              <w:rPr>
                <w:rFonts w:hint="eastAsia"/>
                <w:color w:val="000000" w:themeColor="text1"/>
                <w:szCs w:val="21"/>
              </w:rPr>
              <w:t>N</w:t>
            </w:r>
            <w:r w:rsidRPr="00E54ABB">
              <w:rPr>
                <w:color w:val="000000" w:themeColor="text1"/>
                <w:szCs w:val="21"/>
                <w:vertAlign w:val="subscript"/>
              </w:rPr>
              <w:t>7-2</w:t>
            </w:r>
            <w:r w:rsidRPr="00E54ABB">
              <w:rPr>
                <w:rFonts w:hint="eastAsia"/>
                <w:color w:val="000000" w:themeColor="text1"/>
                <w:szCs w:val="21"/>
              </w:rPr>
              <w:t>。</w:t>
            </w:r>
          </w:p>
          <w:p w:rsidR="00665736" w:rsidRPr="00E54ABB" w:rsidRDefault="00665736" w:rsidP="00665736">
            <w:pPr>
              <w:spacing w:line="360" w:lineRule="auto"/>
              <w:ind w:firstLineChars="200" w:firstLine="422"/>
              <w:rPr>
                <w:b/>
                <w:bCs/>
                <w:color w:val="000000" w:themeColor="text1"/>
                <w:szCs w:val="21"/>
              </w:rPr>
            </w:pPr>
            <w:r w:rsidRPr="00E54ABB">
              <w:rPr>
                <w:rFonts w:hint="eastAsia"/>
                <w:b/>
                <w:bCs/>
                <w:color w:val="000000" w:themeColor="text1"/>
                <w:szCs w:val="21"/>
              </w:rPr>
              <w:t>整粒：</w:t>
            </w:r>
            <w:r w:rsidRPr="00E54ABB">
              <w:rPr>
                <w:rFonts w:hint="eastAsia"/>
                <w:color w:val="000000" w:themeColor="text1"/>
                <w:szCs w:val="21"/>
              </w:rPr>
              <w:t>干燥后的颗粒加入整粒机中进行整粒，过程会产生</w:t>
            </w:r>
            <w:r w:rsidRPr="00E54ABB">
              <w:rPr>
                <w:color w:val="000000" w:themeColor="text1"/>
                <w:szCs w:val="21"/>
              </w:rPr>
              <w:t>少量粉尘</w:t>
            </w:r>
            <w:r w:rsidRPr="00E54ABB">
              <w:rPr>
                <w:rFonts w:hint="eastAsia"/>
                <w:color w:val="000000" w:themeColor="text1"/>
                <w:szCs w:val="21"/>
              </w:rPr>
              <w:t>G</w:t>
            </w:r>
            <w:r w:rsidRPr="00E54ABB">
              <w:rPr>
                <w:color w:val="000000" w:themeColor="text1"/>
                <w:szCs w:val="21"/>
                <w:vertAlign w:val="subscript"/>
              </w:rPr>
              <w:t>7-4</w:t>
            </w:r>
            <w:r w:rsidRPr="00E54ABB">
              <w:rPr>
                <w:color w:val="000000" w:themeColor="text1"/>
                <w:szCs w:val="21"/>
              </w:rPr>
              <w:t>和设备运行噪声</w:t>
            </w:r>
            <w:r w:rsidRPr="00E54ABB">
              <w:rPr>
                <w:rFonts w:hint="eastAsia"/>
                <w:color w:val="000000" w:themeColor="text1"/>
                <w:szCs w:val="21"/>
              </w:rPr>
              <w:t>N</w:t>
            </w:r>
            <w:r w:rsidRPr="00E54ABB">
              <w:rPr>
                <w:color w:val="000000" w:themeColor="text1"/>
                <w:szCs w:val="21"/>
                <w:vertAlign w:val="subscript"/>
              </w:rPr>
              <w:t>7-3</w:t>
            </w:r>
            <w:r w:rsidRPr="00E54ABB">
              <w:rPr>
                <w:rFonts w:hint="eastAsia"/>
                <w:color w:val="000000" w:themeColor="text1"/>
                <w:szCs w:val="21"/>
              </w:rPr>
              <w:t>。</w:t>
            </w:r>
          </w:p>
          <w:p w:rsidR="00665736" w:rsidRPr="00E54ABB" w:rsidRDefault="00665736" w:rsidP="00665736">
            <w:pPr>
              <w:spacing w:line="360" w:lineRule="auto"/>
              <w:ind w:firstLineChars="200" w:firstLine="422"/>
              <w:rPr>
                <w:color w:val="000000" w:themeColor="text1"/>
                <w:szCs w:val="21"/>
              </w:rPr>
            </w:pPr>
            <w:r w:rsidRPr="00E54ABB">
              <w:rPr>
                <w:rFonts w:hint="eastAsia"/>
                <w:b/>
                <w:bCs/>
                <w:color w:val="000000" w:themeColor="text1"/>
                <w:szCs w:val="21"/>
              </w:rPr>
              <w:t>总混：</w:t>
            </w:r>
            <w:r w:rsidRPr="00E54ABB">
              <w:rPr>
                <w:rFonts w:hint="eastAsia"/>
                <w:color w:val="000000" w:themeColor="text1"/>
                <w:szCs w:val="21"/>
              </w:rPr>
              <w:t>将整粒后的物料与辅料等一起加入总混机中进行总混。过程会产生</w:t>
            </w:r>
            <w:r w:rsidRPr="00E54ABB">
              <w:rPr>
                <w:color w:val="000000" w:themeColor="text1"/>
                <w:szCs w:val="21"/>
              </w:rPr>
              <w:t>少量粉尘</w:t>
            </w:r>
            <w:r w:rsidRPr="00E54ABB">
              <w:rPr>
                <w:rFonts w:hint="eastAsia"/>
                <w:color w:val="000000" w:themeColor="text1"/>
                <w:szCs w:val="21"/>
              </w:rPr>
              <w:t>G</w:t>
            </w:r>
            <w:r w:rsidRPr="00E54ABB">
              <w:rPr>
                <w:color w:val="000000" w:themeColor="text1"/>
                <w:szCs w:val="21"/>
                <w:vertAlign w:val="subscript"/>
              </w:rPr>
              <w:t>7-5</w:t>
            </w:r>
            <w:r w:rsidRPr="00E54ABB">
              <w:rPr>
                <w:color w:val="000000" w:themeColor="text1"/>
                <w:szCs w:val="21"/>
              </w:rPr>
              <w:t>和设备运行噪声</w:t>
            </w:r>
            <w:r w:rsidRPr="00E54ABB">
              <w:rPr>
                <w:rFonts w:hint="eastAsia"/>
                <w:color w:val="000000" w:themeColor="text1"/>
                <w:szCs w:val="21"/>
              </w:rPr>
              <w:t>N</w:t>
            </w:r>
            <w:r w:rsidRPr="00E54ABB">
              <w:rPr>
                <w:color w:val="000000" w:themeColor="text1"/>
                <w:szCs w:val="21"/>
                <w:vertAlign w:val="subscript"/>
              </w:rPr>
              <w:t>7-4</w:t>
            </w:r>
            <w:r w:rsidRPr="00E54ABB">
              <w:rPr>
                <w:rFonts w:hint="eastAsia"/>
                <w:color w:val="000000" w:themeColor="text1"/>
                <w:szCs w:val="21"/>
              </w:rPr>
              <w:t>。总混好的物料送入中间待检站进行检验，该过程会产生少量不合格品</w:t>
            </w:r>
            <w:r w:rsidRPr="00E54ABB">
              <w:rPr>
                <w:rFonts w:hint="eastAsia"/>
                <w:color w:val="000000" w:themeColor="text1"/>
                <w:szCs w:val="21"/>
              </w:rPr>
              <w:t>S</w:t>
            </w:r>
            <w:r w:rsidRPr="00E54ABB">
              <w:rPr>
                <w:color w:val="000000" w:themeColor="text1"/>
                <w:szCs w:val="21"/>
                <w:vertAlign w:val="subscript"/>
              </w:rPr>
              <w:t>7-2</w:t>
            </w:r>
            <w:r w:rsidRPr="00E54ABB">
              <w:rPr>
                <w:rFonts w:hint="eastAsia"/>
                <w:color w:val="000000" w:themeColor="text1"/>
                <w:szCs w:val="21"/>
              </w:rPr>
              <w:t>。</w:t>
            </w:r>
          </w:p>
          <w:p w:rsidR="00665736" w:rsidRPr="00E54ABB" w:rsidRDefault="00665736" w:rsidP="00665736">
            <w:pPr>
              <w:spacing w:line="360" w:lineRule="auto"/>
              <w:ind w:firstLineChars="200" w:firstLine="422"/>
              <w:rPr>
                <w:color w:val="000000" w:themeColor="text1"/>
                <w:szCs w:val="21"/>
              </w:rPr>
            </w:pPr>
            <w:r w:rsidRPr="00E54ABB">
              <w:rPr>
                <w:rFonts w:hint="eastAsia"/>
                <w:b/>
                <w:bCs/>
                <w:color w:val="000000" w:themeColor="text1"/>
                <w:szCs w:val="21"/>
              </w:rPr>
              <w:t>胶囊填充：</w:t>
            </w:r>
            <w:r w:rsidRPr="00E54ABB">
              <w:rPr>
                <w:rFonts w:hint="eastAsia"/>
                <w:color w:val="000000" w:themeColor="text1"/>
                <w:szCs w:val="21"/>
              </w:rPr>
              <w:t>检验合格的颗粒由固定提升加料机提升到胶囊充填机，填充成规定粒重的胶囊，该过程会产生</w:t>
            </w:r>
            <w:r w:rsidRPr="00E54ABB">
              <w:rPr>
                <w:color w:val="000000" w:themeColor="text1"/>
                <w:szCs w:val="21"/>
              </w:rPr>
              <w:t>少量粉尘</w:t>
            </w:r>
            <w:r w:rsidRPr="00E54ABB">
              <w:rPr>
                <w:rFonts w:hint="eastAsia"/>
                <w:color w:val="000000" w:themeColor="text1"/>
                <w:szCs w:val="21"/>
              </w:rPr>
              <w:t>G</w:t>
            </w:r>
            <w:r w:rsidRPr="00E54ABB">
              <w:rPr>
                <w:color w:val="000000" w:themeColor="text1"/>
                <w:szCs w:val="21"/>
                <w:vertAlign w:val="subscript"/>
              </w:rPr>
              <w:t>7-6</w:t>
            </w:r>
            <w:r w:rsidRPr="00E54ABB">
              <w:rPr>
                <w:color w:val="000000" w:themeColor="text1"/>
                <w:szCs w:val="21"/>
              </w:rPr>
              <w:t>和设备运行噪声</w:t>
            </w:r>
            <w:r w:rsidRPr="00E54ABB">
              <w:rPr>
                <w:rFonts w:hint="eastAsia"/>
                <w:color w:val="000000" w:themeColor="text1"/>
                <w:szCs w:val="21"/>
              </w:rPr>
              <w:t>N</w:t>
            </w:r>
            <w:r w:rsidRPr="00E54ABB">
              <w:rPr>
                <w:color w:val="000000" w:themeColor="text1"/>
                <w:szCs w:val="21"/>
                <w:vertAlign w:val="subscript"/>
              </w:rPr>
              <w:t>7-5</w:t>
            </w:r>
            <w:r w:rsidRPr="00E54ABB">
              <w:rPr>
                <w:rFonts w:hint="eastAsia"/>
                <w:color w:val="000000" w:themeColor="text1"/>
                <w:szCs w:val="21"/>
              </w:rPr>
              <w:t>。</w:t>
            </w:r>
          </w:p>
          <w:p w:rsidR="00665736" w:rsidRPr="00E54ABB" w:rsidRDefault="00665736" w:rsidP="00665736">
            <w:pPr>
              <w:spacing w:line="360" w:lineRule="auto"/>
              <w:ind w:firstLineChars="200" w:firstLine="422"/>
              <w:rPr>
                <w:color w:val="000000" w:themeColor="text1"/>
                <w:szCs w:val="21"/>
              </w:rPr>
            </w:pPr>
            <w:r w:rsidRPr="00E54ABB">
              <w:rPr>
                <w:rFonts w:hint="eastAsia"/>
                <w:b/>
                <w:bCs/>
                <w:color w:val="000000" w:themeColor="text1"/>
                <w:szCs w:val="21"/>
              </w:rPr>
              <w:t>胶囊抛光：</w:t>
            </w:r>
            <w:r w:rsidRPr="00E54ABB">
              <w:rPr>
                <w:rFonts w:hint="eastAsia"/>
                <w:color w:val="000000" w:themeColor="text1"/>
                <w:szCs w:val="21"/>
              </w:rPr>
              <w:t>将填充好的胶囊送去抛光，该过程会产生</w:t>
            </w:r>
            <w:r w:rsidRPr="00E54ABB">
              <w:rPr>
                <w:color w:val="000000" w:themeColor="text1"/>
                <w:szCs w:val="21"/>
              </w:rPr>
              <w:t>少量粉尘</w:t>
            </w:r>
            <w:r w:rsidRPr="00E54ABB">
              <w:rPr>
                <w:rFonts w:hint="eastAsia"/>
                <w:color w:val="000000" w:themeColor="text1"/>
                <w:szCs w:val="21"/>
              </w:rPr>
              <w:t>G</w:t>
            </w:r>
            <w:r w:rsidRPr="00E54ABB">
              <w:rPr>
                <w:color w:val="000000" w:themeColor="text1"/>
                <w:szCs w:val="21"/>
                <w:vertAlign w:val="subscript"/>
              </w:rPr>
              <w:t>7-7</w:t>
            </w:r>
            <w:r w:rsidRPr="00E54ABB">
              <w:rPr>
                <w:color w:val="000000" w:themeColor="text1"/>
                <w:szCs w:val="21"/>
              </w:rPr>
              <w:t>和设备运行噪声</w:t>
            </w:r>
            <w:r w:rsidRPr="00E54ABB">
              <w:rPr>
                <w:rFonts w:hint="eastAsia"/>
                <w:color w:val="000000" w:themeColor="text1"/>
                <w:szCs w:val="21"/>
              </w:rPr>
              <w:t>N</w:t>
            </w:r>
            <w:r w:rsidRPr="00E54ABB">
              <w:rPr>
                <w:color w:val="000000" w:themeColor="text1"/>
                <w:szCs w:val="21"/>
                <w:vertAlign w:val="subscript"/>
              </w:rPr>
              <w:t>7-6</w:t>
            </w:r>
            <w:r w:rsidRPr="00E54ABB">
              <w:rPr>
                <w:rFonts w:hint="eastAsia"/>
                <w:color w:val="000000" w:themeColor="text1"/>
                <w:szCs w:val="21"/>
              </w:rPr>
              <w:t>。</w:t>
            </w:r>
          </w:p>
          <w:p w:rsidR="00665736" w:rsidRPr="00E54ABB" w:rsidRDefault="00665736" w:rsidP="00665736">
            <w:pPr>
              <w:spacing w:line="360" w:lineRule="auto"/>
              <w:ind w:firstLineChars="200" w:firstLine="422"/>
              <w:rPr>
                <w:b/>
                <w:bCs/>
                <w:color w:val="000000" w:themeColor="text1"/>
                <w:szCs w:val="21"/>
              </w:rPr>
            </w:pPr>
            <w:r w:rsidRPr="00E54ABB">
              <w:rPr>
                <w:rFonts w:hint="eastAsia"/>
                <w:b/>
                <w:bCs/>
                <w:color w:val="000000" w:themeColor="text1"/>
                <w:szCs w:val="21"/>
              </w:rPr>
              <w:t>检验：</w:t>
            </w:r>
            <w:r w:rsidRPr="00E54ABB">
              <w:rPr>
                <w:rFonts w:hint="eastAsia"/>
                <w:color w:val="000000" w:themeColor="text1"/>
                <w:szCs w:val="21"/>
              </w:rPr>
              <w:t>经胶囊抛光后装入料桶中，去中间站待验进行检验，</w:t>
            </w:r>
            <w:r w:rsidRPr="00E54ABB">
              <w:rPr>
                <w:color w:val="000000" w:themeColor="text1"/>
                <w:szCs w:val="21"/>
              </w:rPr>
              <w:t>该过程</w:t>
            </w:r>
            <w:r w:rsidRPr="00E54ABB">
              <w:rPr>
                <w:rFonts w:hint="eastAsia"/>
                <w:color w:val="000000" w:themeColor="text1"/>
                <w:szCs w:val="21"/>
              </w:rPr>
              <w:t>会产生少量不合格品</w:t>
            </w:r>
            <w:r w:rsidRPr="00E54ABB">
              <w:rPr>
                <w:rFonts w:hint="eastAsia"/>
                <w:color w:val="000000" w:themeColor="text1"/>
                <w:szCs w:val="21"/>
              </w:rPr>
              <w:t>S</w:t>
            </w:r>
            <w:r w:rsidRPr="00E54ABB">
              <w:rPr>
                <w:color w:val="000000" w:themeColor="text1"/>
                <w:szCs w:val="21"/>
                <w:vertAlign w:val="subscript"/>
              </w:rPr>
              <w:t>7-3</w:t>
            </w:r>
            <w:r w:rsidRPr="00E54ABB">
              <w:rPr>
                <w:color w:val="000000" w:themeColor="text1"/>
                <w:szCs w:val="21"/>
              </w:rPr>
              <w:t>。</w:t>
            </w:r>
          </w:p>
          <w:p w:rsidR="00665736" w:rsidRPr="00E54ABB" w:rsidRDefault="00665736" w:rsidP="00665736">
            <w:pPr>
              <w:spacing w:line="360" w:lineRule="auto"/>
              <w:ind w:firstLineChars="200" w:firstLine="422"/>
              <w:rPr>
                <w:color w:val="000000" w:themeColor="text1"/>
                <w:szCs w:val="21"/>
              </w:rPr>
            </w:pPr>
            <w:r w:rsidRPr="00E54ABB">
              <w:rPr>
                <w:b/>
                <w:bCs/>
                <w:color w:val="000000" w:themeColor="text1"/>
                <w:szCs w:val="21"/>
              </w:rPr>
              <w:t>包装</w:t>
            </w:r>
            <w:r w:rsidRPr="00E54ABB">
              <w:rPr>
                <w:color w:val="000000" w:themeColor="text1"/>
                <w:szCs w:val="21"/>
              </w:rPr>
              <w:t>：选别合格的片剂分别进行内包和外包，该过程会产生少量废包材</w:t>
            </w:r>
            <w:r w:rsidRPr="00E54ABB">
              <w:rPr>
                <w:rFonts w:hint="eastAsia"/>
                <w:color w:val="000000" w:themeColor="text1"/>
                <w:szCs w:val="21"/>
              </w:rPr>
              <w:t>S</w:t>
            </w:r>
            <w:r w:rsidRPr="00E54ABB">
              <w:rPr>
                <w:color w:val="000000" w:themeColor="text1"/>
                <w:szCs w:val="21"/>
                <w:vertAlign w:val="subscript"/>
              </w:rPr>
              <w:t>7-4</w:t>
            </w:r>
            <w:r w:rsidRPr="00E54ABB">
              <w:rPr>
                <w:color w:val="000000" w:themeColor="text1"/>
                <w:szCs w:val="21"/>
              </w:rPr>
              <w:t>、</w:t>
            </w:r>
            <w:r w:rsidRPr="00E54ABB">
              <w:rPr>
                <w:rFonts w:hint="eastAsia"/>
                <w:color w:val="000000" w:themeColor="text1"/>
                <w:szCs w:val="21"/>
              </w:rPr>
              <w:t>S</w:t>
            </w:r>
            <w:r w:rsidRPr="00E54ABB">
              <w:rPr>
                <w:color w:val="000000" w:themeColor="text1"/>
                <w:szCs w:val="21"/>
                <w:vertAlign w:val="subscript"/>
              </w:rPr>
              <w:t>7-5</w:t>
            </w:r>
            <w:r w:rsidRPr="00E54ABB">
              <w:rPr>
                <w:color w:val="000000" w:themeColor="text1"/>
                <w:szCs w:val="21"/>
              </w:rPr>
              <w:t>。</w:t>
            </w:r>
          </w:p>
          <w:p w:rsidR="00665736" w:rsidRPr="00E54ABB" w:rsidRDefault="00665736" w:rsidP="00665736">
            <w:pPr>
              <w:spacing w:line="360" w:lineRule="auto"/>
              <w:ind w:firstLineChars="200" w:firstLine="422"/>
              <w:rPr>
                <w:color w:val="000000" w:themeColor="text1"/>
                <w:szCs w:val="21"/>
              </w:rPr>
            </w:pPr>
            <w:r w:rsidRPr="00E54ABB">
              <w:rPr>
                <w:b/>
                <w:bCs/>
                <w:color w:val="000000" w:themeColor="text1"/>
                <w:szCs w:val="21"/>
              </w:rPr>
              <w:t>入库</w:t>
            </w:r>
            <w:r w:rsidRPr="00E54ABB">
              <w:rPr>
                <w:color w:val="000000" w:themeColor="text1"/>
                <w:szCs w:val="21"/>
              </w:rPr>
              <w:t>：装箱后对成品进行称重，入库。</w:t>
            </w:r>
          </w:p>
          <w:p w:rsidR="00665736" w:rsidRPr="00E54ABB" w:rsidRDefault="00665736" w:rsidP="00665736">
            <w:pPr>
              <w:spacing w:line="360" w:lineRule="auto"/>
              <w:ind w:firstLineChars="200" w:firstLine="422"/>
              <w:rPr>
                <w:color w:val="000000" w:themeColor="text1"/>
                <w:szCs w:val="21"/>
              </w:rPr>
            </w:pPr>
            <w:r w:rsidRPr="00E54ABB">
              <w:rPr>
                <w:b/>
                <w:bCs/>
                <w:color w:val="000000" w:themeColor="text1"/>
                <w:szCs w:val="21"/>
              </w:rPr>
              <w:t>设备清洗</w:t>
            </w:r>
            <w:r w:rsidRPr="00E54ABB">
              <w:rPr>
                <w:color w:val="000000" w:themeColor="text1"/>
                <w:szCs w:val="21"/>
              </w:rPr>
              <w:t>：每批次生产结束后对混合机、整粒机设备及物料器具等进行清洗，需要用软化水和纯水对以上设备及器具进行清洗，会产生设备清洗废水。</w:t>
            </w:r>
          </w:p>
          <w:p w:rsidR="00665736" w:rsidRPr="00E54ABB" w:rsidRDefault="00665736" w:rsidP="00665736">
            <w:pPr>
              <w:spacing w:line="360" w:lineRule="auto"/>
              <w:ind w:firstLineChars="200" w:firstLine="422"/>
              <w:rPr>
                <w:b/>
                <w:bCs/>
                <w:color w:val="000000" w:themeColor="text1"/>
                <w:szCs w:val="21"/>
              </w:rPr>
            </w:pPr>
            <w:r w:rsidRPr="00E54ABB">
              <w:rPr>
                <w:rFonts w:hint="eastAsia"/>
                <w:b/>
                <w:bCs/>
                <w:color w:val="000000" w:themeColor="text1"/>
                <w:szCs w:val="21"/>
              </w:rPr>
              <w:t>（</w:t>
            </w:r>
            <w:r w:rsidRPr="00E54ABB">
              <w:rPr>
                <w:b/>
                <w:bCs/>
                <w:color w:val="000000" w:themeColor="text1"/>
                <w:szCs w:val="21"/>
              </w:rPr>
              <w:t>3</w:t>
            </w:r>
            <w:r w:rsidRPr="00E54ABB">
              <w:rPr>
                <w:rFonts w:hint="eastAsia"/>
                <w:b/>
                <w:bCs/>
                <w:color w:val="000000" w:themeColor="text1"/>
                <w:szCs w:val="21"/>
              </w:rPr>
              <w:t>）高活胶囊（不含乙醇）生产工艺流程</w:t>
            </w:r>
          </w:p>
          <w:p w:rsidR="00665736" w:rsidRPr="00E54ABB" w:rsidRDefault="00665736" w:rsidP="00665736">
            <w:pPr>
              <w:spacing w:line="360" w:lineRule="auto"/>
              <w:ind w:firstLineChars="200" w:firstLine="420"/>
              <w:rPr>
                <w:color w:val="000000" w:themeColor="text1"/>
                <w:szCs w:val="21"/>
              </w:rPr>
            </w:pPr>
            <w:r w:rsidRPr="00E54ABB">
              <w:rPr>
                <w:rFonts w:hint="eastAsia"/>
                <w:color w:val="000000" w:themeColor="text1"/>
                <w:szCs w:val="21"/>
              </w:rPr>
              <w:t>车间按高活性</w:t>
            </w:r>
            <w:r w:rsidRPr="00E54ABB">
              <w:rPr>
                <w:rFonts w:hint="eastAsia"/>
                <w:color w:val="000000" w:themeColor="text1"/>
                <w:szCs w:val="21"/>
              </w:rPr>
              <w:t>OEB5</w:t>
            </w:r>
            <w:r w:rsidRPr="00E54ABB">
              <w:rPr>
                <w:rFonts w:hint="eastAsia"/>
                <w:color w:val="000000" w:themeColor="text1"/>
                <w:szCs w:val="21"/>
              </w:rPr>
              <w:t>考虑，原料称量、制粒、压片、包衣、胶囊填充均使用隔离型设备。</w:t>
            </w:r>
          </w:p>
          <w:p w:rsidR="00E54ABB" w:rsidRPr="00E54ABB" w:rsidRDefault="00E54ABB" w:rsidP="00665736">
            <w:pPr>
              <w:spacing w:line="360" w:lineRule="auto"/>
              <w:ind w:firstLineChars="200" w:firstLine="420"/>
              <w:rPr>
                <w:color w:val="000000" w:themeColor="text1"/>
                <w:szCs w:val="21"/>
              </w:rPr>
            </w:pPr>
          </w:p>
          <w:p w:rsidR="00E54ABB" w:rsidRPr="00E54ABB" w:rsidRDefault="00E54ABB" w:rsidP="00665736">
            <w:pPr>
              <w:spacing w:line="360" w:lineRule="auto"/>
              <w:ind w:firstLineChars="200" w:firstLine="420"/>
              <w:rPr>
                <w:color w:val="000000" w:themeColor="text1"/>
                <w:szCs w:val="21"/>
              </w:rPr>
            </w:pPr>
          </w:p>
          <w:p w:rsidR="00E54ABB" w:rsidRPr="00E54ABB" w:rsidRDefault="00E54ABB" w:rsidP="00665736">
            <w:pPr>
              <w:spacing w:line="360" w:lineRule="auto"/>
              <w:ind w:firstLineChars="200" w:firstLine="420"/>
              <w:rPr>
                <w:color w:val="000000" w:themeColor="text1"/>
                <w:szCs w:val="21"/>
              </w:rPr>
            </w:pPr>
          </w:p>
          <w:p w:rsidR="00E54ABB" w:rsidRPr="00E54ABB" w:rsidRDefault="00E54ABB" w:rsidP="00665736">
            <w:pPr>
              <w:spacing w:line="360" w:lineRule="auto"/>
              <w:ind w:firstLineChars="200" w:firstLine="420"/>
              <w:rPr>
                <w:color w:val="000000" w:themeColor="text1"/>
                <w:szCs w:val="21"/>
              </w:rPr>
            </w:pPr>
          </w:p>
          <w:p w:rsidR="00E54ABB" w:rsidRPr="00E54ABB" w:rsidRDefault="00E54ABB" w:rsidP="00665736">
            <w:pPr>
              <w:spacing w:line="360" w:lineRule="auto"/>
              <w:ind w:firstLineChars="200" w:firstLine="420"/>
              <w:rPr>
                <w:color w:val="000000" w:themeColor="text1"/>
                <w:szCs w:val="21"/>
              </w:rPr>
            </w:pPr>
          </w:p>
          <w:p w:rsidR="00E54ABB" w:rsidRPr="00E54ABB" w:rsidRDefault="00E54ABB" w:rsidP="00665736">
            <w:pPr>
              <w:spacing w:line="360" w:lineRule="auto"/>
              <w:ind w:firstLineChars="200" w:firstLine="420"/>
              <w:rPr>
                <w:color w:val="000000" w:themeColor="text1"/>
                <w:szCs w:val="21"/>
              </w:rPr>
            </w:pPr>
          </w:p>
          <w:p w:rsidR="00E54ABB" w:rsidRPr="00E54ABB" w:rsidRDefault="00E54ABB" w:rsidP="00665736">
            <w:pPr>
              <w:spacing w:line="360" w:lineRule="auto"/>
              <w:ind w:firstLineChars="200" w:firstLine="420"/>
              <w:rPr>
                <w:color w:val="000000" w:themeColor="text1"/>
                <w:szCs w:val="21"/>
              </w:rPr>
            </w:pPr>
          </w:p>
          <w:p w:rsidR="00E54ABB" w:rsidRPr="00E54ABB" w:rsidRDefault="00E54ABB" w:rsidP="00665736">
            <w:pPr>
              <w:spacing w:line="360" w:lineRule="auto"/>
              <w:ind w:firstLineChars="200" w:firstLine="420"/>
              <w:rPr>
                <w:color w:val="000000" w:themeColor="text1"/>
                <w:szCs w:val="21"/>
              </w:rPr>
            </w:pPr>
          </w:p>
          <w:p w:rsidR="00E54ABB" w:rsidRPr="00E54ABB" w:rsidRDefault="00E54ABB" w:rsidP="00665736">
            <w:pPr>
              <w:spacing w:line="360" w:lineRule="auto"/>
              <w:ind w:firstLineChars="200" w:firstLine="420"/>
              <w:rPr>
                <w:color w:val="000000" w:themeColor="text1"/>
                <w:szCs w:val="21"/>
              </w:rPr>
            </w:pPr>
          </w:p>
          <w:p w:rsidR="00665736" w:rsidRPr="00E54ABB" w:rsidRDefault="00665736" w:rsidP="00665736">
            <w:pPr>
              <w:adjustRightInd w:val="0"/>
              <w:snapToGrid w:val="0"/>
              <w:spacing w:line="360" w:lineRule="auto"/>
              <w:jc w:val="center"/>
              <w:rPr>
                <w:color w:val="000000" w:themeColor="text1"/>
              </w:rPr>
            </w:pPr>
            <w:r w:rsidRPr="00E54ABB">
              <w:rPr>
                <w:color w:val="000000" w:themeColor="text1"/>
              </w:rPr>
              <w:object w:dxaOrig="8866" w:dyaOrig="10156">
                <v:shape id="_x0000_i1034" type="#_x0000_t75" style="width:363.75pt;height:417.95pt" o:ole="">
                  <v:imagedata r:id="rId37" o:title=""/>
                </v:shape>
                <o:OLEObject Type="Embed" ProgID="Visio.Drawing.15" ShapeID="_x0000_i1034" DrawAspect="Content" ObjectID="_1700545434" r:id="rId38"/>
              </w:object>
            </w:r>
          </w:p>
          <w:p w:rsidR="00665736" w:rsidRPr="00E54ABB" w:rsidRDefault="00665736" w:rsidP="00665736">
            <w:pPr>
              <w:adjustRightInd w:val="0"/>
              <w:snapToGrid w:val="0"/>
              <w:spacing w:line="360" w:lineRule="auto"/>
              <w:jc w:val="center"/>
              <w:rPr>
                <w:b/>
                <w:bCs/>
                <w:color w:val="000000" w:themeColor="text1"/>
                <w:szCs w:val="21"/>
              </w:rPr>
            </w:pPr>
            <w:r w:rsidRPr="00E54ABB">
              <w:rPr>
                <w:rFonts w:hint="eastAsia"/>
                <w:b/>
                <w:bCs/>
                <w:color w:val="000000" w:themeColor="text1"/>
                <w:szCs w:val="21"/>
              </w:rPr>
              <w:t>图</w:t>
            </w:r>
            <w:r w:rsidRPr="00E54ABB">
              <w:rPr>
                <w:rFonts w:hint="eastAsia"/>
                <w:b/>
                <w:bCs/>
                <w:color w:val="000000" w:themeColor="text1"/>
                <w:szCs w:val="21"/>
              </w:rPr>
              <w:t>2</w:t>
            </w:r>
            <w:r w:rsidRPr="00E54ABB">
              <w:rPr>
                <w:b/>
                <w:bCs/>
                <w:color w:val="000000" w:themeColor="text1"/>
                <w:szCs w:val="21"/>
              </w:rPr>
              <w:t xml:space="preserve">-11  </w:t>
            </w:r>
            <w:r w:rsidRPr="00E54ABB">
              <w:rPr>
                <w:rFonts w:hint="eastAsia"/>
                <w:b/>
                <w:bCs/>
                <w:color w:val="000000" w:themeColor="text1"/>
                <w:szCs w:val="21"/>
              </w:rPr>
              <w:t>高活胶囊（非防爆生产线）生产工艺流程图及产污环节</w:t>
            </w:r>
          </w:p>
          <w:p w:rsidR="00665736" w:rsidRPr="00E54ABB" w:rsidRDefault="00665736" w:rsidP="00665736">
            <w:pPr>
              <w:spacing w:line="360" w:lineRule="auto"/>
              <w:ind w:firstLineChars="200" w:firstLine="422"/>
              <w:rPr>
                <w:b/>
                <w:bCs/>
                <w:color w:val="000000" w:themeColor="text1"/>
                <w:szCs w:val="21"/>
              </w:rPr>
            </w:pPr>
            <w:r w:rsidRPr="00E54ABB">
              <w:rPr>
                <w:rFonts w:hint="eastAsia"/>
                <w:b/>
                <w:bCs/>
                <w:color w:val="000000" w:themeColor="text1"/>
                <w:szCs w:val="21"/>
              </w:rPr>
              <w:t>工艺流程简述：</w:t>
            </w:r>
          </w:p>
          <w:p w:rsidR="00665736" w:rsidRPr="00E54ABB" w:rsidRDefault="00665736" w:rsidP="00665736">
            <w:pPr>
              <w:spacing w:line="360" w:lineRule="auto"/>
              <w:ind w:firstLineChars="200" w:firstLine="422"/>
              <w:rPr>
                <w:b/>
                <w:bCs/>
                <w:color w:val="000000" w:themeColor="text1"/>
                <w:szCs w:val="21"/>
              </w:rPr>
            </w:pPr>
            <w:r w:rsidRPr="00E54ABB">
              <w:rPr>
                <w:b/>
                <w:bCs/>
                <w:color w:val="000000" w:themeColor="text1"/>
                <w:szCs w:val="21"/>
              </w:rPr>
              <w:t>脱包：</w:t>
            </w:r>
            <w:r w:rsidRPr="00E54ABB">
              <w:rPr>
                <w:color w:val="000000" w:themeColor="text1"/>
                <w:szCs w:val="21"/>
              </w:rPr>
              <w:t>将外购的原辅料在物净区进行脱包，该过程会产生原辅料包装废材</w:t>
            </w:r>
            <w:r w:rsidRPr="00E54ABB">
              <w:rPr>
                <w:rFonts w:hint="eastAsia"/>
                <w:color w:val="000000" w:themeColor="text1"/>
                <w:szCs w:val="21"/>
              </w:rPr>
              <w:t>S</w:t>
            </w:r>
            <w:r w:rsidRPr="00E54ABB">
              <w:rPr>
                <w:color w:val="000000" w:themeColor="text1"/>
                <w:szCs w:val="21"/>
                <w:vertAlign w:val="subscript"/>
              </w:rPr>
              <w:t>8-1</w:t>
            </w:r>
            <w:r w:rsidRPr="00E54ABB">
              <w:rPr>
                <w:color w:val="000000" w:themeColor="text1"/>
                <w:szCs w:val="21"/>
              </w:rPr>
              <w:t>。</w:t>
            </w:r>
          </w:p>
          <w:p w:rsidR="00665736" w:rsidRPr="00E54ABB" w:rsidRDefault="00665736" w:rsidP="00665736">
            <w:pPr>
              <w:spacing w:line="360" w:lineRule="auto"/>
              <w:ind w:firstLineChars="200" w:firstLine="422"/>
              <w:rPr>
                <w:color w:val="000000" w:themeColor="text1"/>
                <w:szCs w:val="21"/>
              </w:rPr>
            </w:pPr>
            <w:r w:rsidRPr="00E54ABB">
              <w:rPr>
                <w:rFonts w:hint="eastAsia"/>
                <w:b/>
                <w:bCs/>
                <w:color w:val="000000" w:themeColor="text1"/>
                <w:szCs w:val="21"/>
              </w:rPr>
              <w:t>称量配料：</w:t>
            </w:r>
            <w:r w:rsidRPr="00E54ABB">
              <w:rPr>
                <w:rFonts w:hint="eastAsia"/>
                <w:color w:val="000000" w:themeColor="text1"/>
                <w:szCs w:val="21"/>
              </w:rPr>
              <w:t>在称量配料室内，根据处方量，称取一定量的原辅料。称量过程会产生少量的粉尘</w:t>
            </w:r>
            <w:r w:rsidRPr="00E54ABB">
              <w:rPr>
                <w:rFonts w:hint="eastAsia"/>
                <w:color w:val="000000" w:themeColor="text1"/>
                <w:szCs w:val="21"/>
              </w:rPr>
              <w:t>G</w:t>
            </w:r>
            <w:r w:rsidRPr="00E54ABB">
              <w:rPr>
                <w:color w:val="000000" w:themeColor="text1"/>
                <w:szCs w:val="21"/>
                <w:vertAlign w:val="subscript"/>
              </w:rPr>
              <w:t>8-1</w:t>
            </w:r>
            <w:r w:rsidRPr="00E54ABB">
              <w:rPr>
                <w:color w:val="000000" w:themeColor="text1"/>
                <w:szCs w:val="21"/>
              </w:rPr>
              <w:t>。</w:t>
            </w:r>
          </w:p>
          <w:p w:rsidR="00665736" w:rsidRPr="00E54ABB" w:rsidRDefault="00665736" w:rsidP="00665736">
            <w:pPr>
              <w:spacing w:line="360" w:lineRule="auto"/>
              <w:ind w:firstLineChars="200" w:firstLine="422"/>
              <w:rPr>
                <w:color w:val="000000" w:themeColor="text1"/>
                <w:szCs w:val="21"/>
              </w:rPr>
            </w:pPr>
            <w:r w:rsidRPr="00E54ABB">
              <w:rPr>
                <w:rFonts w:hint="eastAsia"/>
                <w:b/>
                <w:bCs/>
                <w:color w:val="000000" w:themeColor="text1"/>
                <w:szCs w:val="21"/>
              </w:rPr>
              <w:t>高剪切制粒：</w:t>
            </w:r>
            <w:r w:rsidRPr="00E54ABB">
              <w:rPr>
                <w:rFonts w:hint="eastAsia"/>
                <w:color w:val="000000" w:themeColor="text1"/>
                <w:szCs w:val="21"/>
              </w:rPr>
              <w:t>将称量好的物料由真空上料机或料斗提升机提升到湿法制粒机中混和均匀。根据配比，加入一定量的淀粉糊制成颗粒。该过程会产生</w:t>
            </w:r>
            <w:r w:rsidRPr="00E54ABB">
              <w:rPr>
                <w:color w:val="000000" w:themeColor="text1"/>
                <w:szCs w:val="21"/>
              </w:rPr>
              <w:t>少量粉尘</w:t>
            </w:r>
            <w:r w:rsidRPr="00E54ABB">
              <w:rPr>
                <w:rFonts w:hint="eastAsia"/>
                <w:color w:val="000000" w:themeColor="text1"/>
                <w:szCs w:val="21"/>
              </w:rPr>
              <w:t>G</w:t>
            </w:r>
            <w:r w:rsidRPr="00E54ABB">
              <w:rPr>
                <w:color w:val="000000" w:themeColor="text1"/>
                <w:szCs w:val="21"/>
                <w:vertAlign w:val="subscript"/>
              </w:rPr>
              <w:t>8-2</w:t>
            </w:r>
            <w:r w:rsidRPr="00E54ABB">
              <w:rPr>
                <w:color w:val="000000" w:themeColor="text1"/>
                <w:szCs w:val="21"/>
              </w:rPr>
              <w:t>和设备运行噪声</w:t>
            </w:r>
            <w:r w:rsidRPr="00E54ABB">
              <w:rPr>
                <w:rFonts w:hint="eastAsia"/>
                <w:color w:val="000000" w:themeColor="text1"/>
                <w:szCs w:val="21"/>
              </w:rPr>
              <w:t>N</w:t>
            </w:r>
            <w:r w:rsidRPr="00E54ABB">
              <w:rPr>
                <w:color w:val="000000" w:themeColor="text1"/>
                <w:szCs w:val="21"/>
                <w:vertAlign w:val="subscript"/>
              </w:rPr>
              <w:t>8-1</w:t>
            </w:r>
            <w:r w:rsidRPr="00E54ABB">
              <w:rPr>
                <w:rFonts w:hint="eastAsia"/>
                <w:color w:val="000000" w:themeColor="text1"/>
                <w:szCs w:val="21"/>
              </w:rPr>
              <w:t>。</w:t>
            </w:r>
          </w:p>
          <w:p w:rsidR="00665736" w:rsidRPr="00E54ABB" w:rsidRDefault="00665736" w:rsidP="00665736">
            <w:pPr>
              <w:spacing w:line="360" w:lineRule="auto"/>
              <w:ind w:firstLineChars="200" w:firstLine="422"/>
              <w:rPr>
                <w:color w:val="000000" w:themeColor="text1"/>
                <w:szCs w:val="21"/>
              </w:rPr>
            </w:pPr>
            <w:r w:rsidRPr="00E54ABB">
              <w:rPr>
                <w:rFonts w:hint="eastAsia"/>
                <w:b/>
                <w:bCs/>
                <w:color w:val="000000" w:themeColor="text1"/>
                <w:szCs w:val="21"/>
              </w:rPr>
              <w:lastRenderedPageBreak/>
              <w:t>干燥：</w:t>
            </w:r>
            <w:r w:rsidRPr="00E54ABB">
              <w:rPr>
                <w:rFonts w:hint="eastAsia"/>
                <w:color w:val="000000" w:themeColor="text1"/>
                <w:szCs w:val="21"/>
              </w:rPr>
              <w:t>制得湿颗粒经湿法整粒后由管道输送到沸腾干燥机干燥，制得干颗粒。该过程会产生</w:t>
            </w:r>
            <w:r w:rsidRPr="00E54ABB">
              <w:rPr>
                <w:color w:val="000000" w:themeColor="text1"/>
                <w:szCs w:val="21"/>
              </w:rPr>
              <w:t>少量粉尘</w:t>
            </w:r>
            <w:r w:rsidRPr="00E54ABB">
              <w:rPr>
                <w:rFonts w:hint="eastAsia"/>
                <w:color w:val="000000" w:themeColor="text1"/>
                <w:szCs w:val="21"/>
              </w:rPr>
              <w:t>G</w:t>
            </w:r>
            <w:r w:rsidRPr="00E54ABB">
              <w:rPr>
                <w:color w:val="000000" w:themeColor="text1"/>
                <w:szCs w:val="21"/>
                <w:vertAlign w:val="subscript"/>
              </w:rPr>
              <w:t>8-3</w:t>
            </w:r>
            <w:r w:rsidRPr="00E54ABB">
              <w:rPr>
                <w:color w:val="000000" w:themeColor="text1"/>
                <w:szCs w:val="21"/>
              </w:rPr>
              <w:t>和设备运行噪声</w:t>
            </w:r>
            <w:r w:rsidRPr="00E54ABB">
              <w:rPr>
                <w:rFonts w:hint="eastAsia"/>
                <w:color w:val="000000" w:themeColor="text1"/>
                <w:szCs w:val="21"/>
              </w:rPr>
              <w:t>N</w:t>
            </w:r>
            <w:r w:rsidRPr="00E54ABB">
              <w:rPr>
                <w:color w:val="000000" w:themeColor="text1"/>
                <w:szCs w:val="21"/>
                <w:vertAlign w:val="subscript"/>
              </w:rPr>
              <w:t>8-2</w:t>
            </w:r>
            <w:r w:rsidRPr="00E54ABB">
              <w:rPr>
                <w:rFonts w:hint="eastAsia"/>
                <w:color w:val="000000" w:themeColor="text1"/>
                <w:szCs w:val="21"/>
              </w:rPr>
              <w:t>。</w:t>
            </w:r>
          </w:p>
          <w:p w:rsidR="00665736" w:rsidRPr="00E54ABB" w:rsidRDefault="00665736" w:rsidP="00665736">
            <w:pPr>
              <w:spacing w:line="360" w:lineRule="auto"/>
              <w:ind w:firstLineChars="200" w:firstLine="422"/>
              <w:rPr>
                <w:b/>
                <w:bCs/>
                <w:color w:val="000000" w:themeColor="text1"/>
                <w:szCs w:val="21"/>
              </w:rPr>
            </w:pPr>
            <w:r w:rsidRPr="00E54ABB">
              <w:rPr>
                <w:rFonts w:hint="eastAsia"/>
                <w:b/>
                <w:bCs/>
                <w:color w:val="000000" w:themeColor="text1"/>
                <w:szCs w:val="21"/>
              </w:rPr>
              <w:t>整粒：</w:t>
            </w:r>
            <w:r w:rsidRPr="00E54ABB">
              <w:rPr>
                <w:rFonts w:hint="eastAsia"/>
                <w:color w:val="000000" w:themeColor="text1"/>
                <w:szCs w:val="21"/>
              </w:rPr>
              <w:t>干燥后的颗粒加入整粒机中进行整粒，过程会产生</w:t>
            </w:r>
            <w:r w:rsidRPr="00E54ABB">
              <w:rPr>
                <w:color w:val="000000" w:themeColor="text1"/>
                <w:szCs w:val="21"/>
              </w:rPr>
              <w:t>少量粉尘</w:t>
            </w:r>
            <w:r w:rsidRPr="00E54ABB">
              <w:rPr>
                <w:rFonts w:hint="eastAsia"/>
                <w:color w:val="000000" w:themeColor="text1"/>
                <w:szCs w:val="21"/>
              </w:rPr>
              <w:t>G</w:t>
            </w:r>
            <w:r w:rsidRPr="00E54ABB">
              <w:rPr>
                <w:color w:val="000000" w:themeColor="text1"/>
                <w:szCs w:val="21"/>
                <w:vertAlign w:val="subscript"/>
              </w:rPr>
              <w:t>8-4</w:t>
            </w:r>
            <w:r w:rsidRPr="00E54ABB">
              <w:rPr>
                <w:color w:val="000000" w:themeColor="text1"/>
                <w:szCs w:val="21"/>
              </w:rPr>
              <w:t>和设备运行噪声</w:t>
            </w:r>
            <w:r w:rsidRPr="00E54ABB">
              <w:rPr>
                <w:rFonts w:hint="eastAsia"/>
                <w:color w:val="000000" w:themeColor="text1"/>
                <w:szCs w:val="21"/>
              </w:rPr>
              <w:t>N</w:t>
            </w:r>
            <w:r w:rsidRPr="00E54ABB">
              <w:rPr>
                <w:color w:val="000000" w:themeColor="text1"/>
                <w:szCs w:val="21"/>
                <w:vertAlign w:val="subscript"/>
              </w:rPr>
              <w:t>8-3</w:t>
            </w:r>
            <w:r w:rsidRPr="00E54ABB">
              <w:rPr>
                <w:rFonts w:hint="eastAsia"/>
                <w:color w:val="000000" w:themeColor="text1"/>
                <w:szCs w:val="21"/>
              </w:rPr>
              <w:t>。</w:t>
            </w:r>
          </w:p>
          <w:p w:rsidR="00665736" w:rsidRPr="00E54ABB" w:rsidRDefault="00665736" w:rsidP="00665736">
            <w:pPr>
              <w:spacing w:line="360" w:lineRule="auto"/>
              <w:ind w:firstLineChars="200" w:firstLine="422"/>
              <w:rPr>
                <w:color w:val="000000" w:themeColor="text1"/>
                <w:szCs w:val="21"/>
              </w:rPr>
            </w:pPr>
            <w:r w:rsidRPr="00E54ABB">
              <w:rPr>
                <w:rFonts w:hint="eastAsia"/>
                <w:b/>
                <w:bCs/>
                <w:color w:val="000000" w:themeColor="text1"/>
                <w:szCs w:val="21"/>
              </w:rPr>
              <w:t>总混：</w:t>
            </w:r>
            <w:r w:rsidRPr="00E54ABB">
              <w:rPr>
                <w:rFonts w:hint="eastAsia"/>
                <w:color w:val="000000" w:themeColor="text1"/>
                <w:szCs w:val="21"/>
              </w:rPr>
              <w:t>将整粒后的物料与辅料等一起加入总混机中进行总混。过程会产生</w:t>
            </w:r>
            <w:r w:rsidRPr="00E54ABB">
              <w:rPr>
                <w:color w:val="000000" w:themeColor="text1"/>
                <w:szCs w:val="21"/>
              </w:rPr>
              <w:t>少量粉尘</w:t>
            </w:r>
            <w:r w:rsidRPr="00E54ABB">
              <w:rPr>
                <w:rFonts w:hint="eastAsia"/>
                <w:color w:val="000000" w:themeColor="text1"/>
                <w:szCs w:val="21"/>
              </w:rPr>
              <w:t>G</w:t>
            </w:r>
            <w:r w:rsidRPr="00E54ABB">
              <w:rPr>
                <w:color w:val="000000" w:themeColor="text1"/>
                <w:szCs w:val="21"/>
                <w:vertAlign w:val="subscript"/>
              </w:rPr>
              <w:t>8-5</w:t>
            </w:r>
            <w:r w:rsidRPr="00E54ABB">
              <w:rPr>
                <w:color w:val="000000" w:themeColor="text1"/>
                <w:szCs w:val="21"/>
              </w:rPr>
              <w:t>和设备运行噪声</w:t>
            </w:r>
            <w:r w:rsidRPr="00E54ABB">
              <w:rPr>
                <w:rFonts w:hint="eastAsia"/>
                <w:color w:val="000000" w:themeColor="text1"/>
                <w:szCs w:val="21"/>
              </w:rPr>
              <w:t>N</w:t>
            </w:r>
            <w:r w:rsidRPr="00E54ABB">
              <w:rPr>
                <w:color w:val="000000" w:themeColor="text1"/>
                <w:szCs w:val="21"/>
                <w:vertAlign w:val="subscript"/>
              </w:rPr>
              <w:t>8-4</w:t>
            </w:r>
            <w:r w:rsidRPr="00E54ABB">
              <w:rPr>
                <w:rFonts w:hint="eastAsia"/>
                <w:color w:val="000000" w:themeColor="text1"/>
                <w:szCs w:val="21"/>
              </w:rPr>
              <w:t>。总混好的物料送入中间待检站进行检验，该过程会产生少量不合格品</w:t>
            </w:r>
            <w:r w:rsidRPr="00E54ABB">
              <w:rPr>
                <w:rFonts w:hint="eastAsia"/>
                <w:color w:val="000000" w:themeColor="text1"/>
                <w:szCs w:val="21"/>
              </w:rPr>
              <w:t>S</w:t>
            </w:r>
            <w:r w:rsidRPr="00E54ABB">
              <w:rPr>
                <w:color w:val="000000" w:themeColor="text1"/>
                <w:szCs w:val="21"/>
                <w:vertAlign w:val="subscript"/>
              </w:rPr>
              <w:t>8-2</w:t>
            </w:r>
            <w:r w:rsidRPr="00E54ABB">
              <w:rPr>
                <w:rFonts w:hint="eastAsia"/>
                <w:color w:val="000000" w:themeColor="text1"/>
                <w:szCs w:val="21"/>
              </w:rPr>
              <w:t>。</w:t>
            </w:r>
          </w:p>
          <w:p w:rsidR="00665736" w:rsidRPr="00E54ABB" w:rsidRDefault="00665736" w:rsidP="00665736">
            <w:pPr>
              <w:spacing w:line="360" w:lineRule="auto"/>
              <w:ind w:firstLineChars="200" w:firstLine="422"/>
              <w:rPr>
                <w:color w:val="000000" w:themeColor="text1"/>
                <w:szCs w:val="21"/>
              </w:rPr>
            </w:pPr>
            <w:r w:rsidRPr="00E54ABB">
              <w:rPr>
                <w:rFonts w:hint="eastAsia"/>
                <w:b/>
                <w:bCs/>
                <w:color w:val="000000" w:themeColor="text1"/>
                <w:szCs w:val="21"/>
              </w:rPr>
              <w:t>胶囊填充：</w:t>
            </w:r>
            <w:r w:rsidRPr="00E54ABB">
              <w:rPr>
                <w:rFonts w:hint="eastAsia"/>
                <w:color w:val="000000" w:themeColor="text1"/>
                <w:szCs w:val="21"/>
              </w:rPr>
              <w:t>检验合格的颗粒由固定提升加料机提升到胶囊充填机，填充成规定粒重的胶囊，该过程会产生</w:t>
            </w:r>
            <w:r w:rsidRPr="00E54ABB">
              <w:rPr>
                <w:color w:val="000000" w:themeColor="text1"/>
                <w:szCs w:val="21"/>
              </w:rPr>
              <w:t>少量粉尘</w:t>
            </w:r>
            <w:r w:rsidRPr="00E54ABB">
              <w:rPr>
                <w:rFonts w:hint="eastAsia"/>
                <w:color w:val="000000" w:themeColor="text1"/>
                <w:szCs w:val="21"/>
              </w:rPr>
              <w:t>G</w:t>
            </w:r>
            <w:r w:rsidRPr="00E54ABB">
              <w:rPr>
                <w:color w:val="000000" w:themeColor="text1"/>
                <w:szCs w:val="21"/>
                <w:vertAlign w:val="subscript"/>
              </w:rPr>
              <w:t>8-6</w:t>
            </w:r>
            <w:r w:rsidRPr="00E54ABB">
              <w:rPr>
                <w:color w:val="000000" w:themeColor="text1"/>
                <w:szCs w:val="21"/>
              </w:rPr>
              <w:t>和设备运行噪声</w:t>
            </w:r>
            <w:r w:rsidRPr="00E54ABB">
              <w:rPr>
                <w:rFonts w:hint="eastAsia"/>
                <w:color w:val="000000" w:themeColor="text1"/>
                <w:szCs w:val="21"/>
              </w:rPr>
              <w:t>N</w:t>
            </w:r>
            <w:r w:rsidRPr="00E54ABB">
              <w:rPr>
                <w:color w:val="000000" w:themeColor="text1"/>
                <w:szCs w:val="21"/>
                <w:vertAlign w:val="subscript"/>
              </w:rPr>
              <w:t>8-5</w:t>
            </w:r>
            <w:r w:rsidRPr="00E54ABB">
              <w:rPr>
                <w:rFonts w:hint="eastAsia"/>
                <w:color w:val="000000" w:themeColor="text1"/>
                <w:szCs w:val="21"/>
              </w:rPr>
              <w:t>。</w:t>
            </w:r>
          </w:p>
          <w:p w:rsidR="00665736" w:rsidRPr="00E54ABB" w:rsidRDefault="00665736" w:rsidP="00665736">
            <w:pPr>
              <w:spacing w:line="360" w:lineRule="auto"/>
              <w:ind w:firstLineChars="200" w:firstLine="422"/>
              <w:rPr>
                <w:color w:val="000000" w:themeColor="text1"/>
                <w:szCs w:val="21"/>
              </w:rPr>
            </w:pPr>
            <w:r w:rsidRPr="00E54ABB">
              <w:rPr>
                <w:rFonts w:hint="eastAsia"/>
                <w:b/>
                <w:bCs/>
                <w:color w:val="000000" w:themeColor="text1"/>
                <w:szCs w:val="21"/>
              </w:rPr>
              <w:t>胶囊抛光：</w:t>
            </w:r>
            <w:r w:rsidRPr="00E54ABB">
              <w:rPr>
                <w:rFonts w:hint="eastAsia"/>
                <w:color w:val="000000" w:themeColor="text1"/>
                <w:szCs w:val="21"/>
              </w:rPr>
              <w:t>将填充好的胶囊送去抛光，该过程会产生</w:t>
            </w:r>
            <w:r w:rsidRPr="00E54ABB">
              <w:rPr>
                <w:color w:val="000000" w:themeColor="text1"/>
                <w:szCs w:val="21"/>
              </w:rPr>
              <w:t>少量粉尘</w:t>
            </w:r>
            <w:r w:rsidRPr="00E54ABB">
              <w:rPr>
                <w:rFonts w:hint="eastAsia"/>
                <w:color w:val="000000" w:themeColor="text1"/>
                <w:szCs w:val="21"/>
              </w:rPr>
              <w:t>G</w:t>
            </w:r>
            <w:r w:rsidRPr="00E54ABB">
              <w:rPr>
                <w:color w:val="000000" w:themeColor="text1"/>
                <w:szCs w:val="21"/>
                <w:vertAlign w:val="subscript"/>
              </w:rPr>
              <w:t>8-7</w:t>
            </w:r>
            <w:r w:rsidRPr="00E54ABB">
              <w:rPr>
                <w:color w:val="000000" w:themeColor="text1"/>
                <w:szCs w:val="21"/>
              </w:rPr>
              <w:t>和设备运行噪声</w:t>
            </w:r>
            <w:r w:rsidRPr="00E54ABB">
              <w:rPr>
                <w:rFonts w:hint="eastAsia"/>
                <w:color w:val="000000" w:themeColor="text1"/>
                <w:szCs w:val="21"/>
              </w:rPr>
              <w:t>N</w:t>
            </w:r>
            <w:r w:rsidRPr="00E54ABB">
              <w:rPr>
                <w:color w:val="000000" w:themeColor="text1"/>
                <w:szCs w:val="21"/>
                <w:vertAlign w:val="subscript"/>
              </w:rPr>
              <w:t>8-6</w:t>
            </w:r>
            <w:r w:rsidRPr="00E54ABB">
              <w:rPr>
                <w:rFonts w:hint="eastAsia"/>
                <w:color w:val="000000" w:themeColor="text1"/>
                <w:szCs w:val="21"/>
              </w:rPr>
              <w:t>。</w:t>
            </w:r>
          </w:p>
          <w:p w:rsidR="00665736" w:rsidRPr="00E54ABB" w:rsidRDefault="00665736" w:rsidP="00665736">
            <w:pPr>
              <w:spacing w:line="360" w:lineRule="auto"/>
              <w:ind w:firstLineChars="200" w:firstLine="422"/>
              <w:rPr>
                <w:b/>
                <w:bCs/>
                <w:color w:val="000000" w:themeColor="text1"/>
                <w:szCs w:val="21"/>
              </w:rPr>
            </w:pPr>
            <w:r w:rsidRPr="00E54ABB">
              <w:rPr>
                <w:rFonts w:hint="eastAsia"/>
                <w:b/>
                <w:bCs/>
                <w:color w:val="000000" w:themeColor="text1"/>
                <w:szCs w:val="21"/>
              </w:rPr>
              <w:t>检验：</w:t>
            </w:r>
            <w:r w:rsidRPr="00E54ABB">
              <w:rPr>
                <w:rFonts w:hint="eastAsia"/>
                <w:color w:val="000000" w:themeColor="text1"/>
                <w:szCs w:val="21"/>
              </w:rPr>
              <w:t>经胶囊抛光后装入料桶中，去中间站待验进行检验，</w:t>
            </w:r>
            <w:r w:rsidRPr="00E54ABB">
              <w:rPr>
                <w:color w:val="000000" w:themeColor="text1"/>
                <w:szCs w:val="21"/>
              </w:rPr>
              <w:t>该过程</w:t>
            </w:r>
            <w:r w:rsidRPr="00E54ABB">
              <w:rPr>
                <w:rFonts w:hint="eastAsia"/>
                <w:color w:val="000000" w:themeColor="text1"/>
                <w:szCs w:val="21"/>
              </w:rPr>
              <w:t>会产生少量不合格品</w:t>
            </w:r>
            <w:r w:rsidRPr="00E54ABB">
              <w:rPr>
                <w:rFonts w:hint="eastAsia"/>
                <w:color w:val="000000" w:themeColor="text1"/>
                <w:szCs w:val="21"/>
              </w:rPr>
              <w:t>S</w:t>
            </w:r>
            <w:r w:rsidRPr="00E54ABB">
              <w:rPr>
                <w:color w:val="000000" w:themeColor="text1"/>
                <w:szCs w:val="21"/>
                <w:vertAlign w:val="subscript"/>
              </w:rPr>
              <w:t>8-3</w:t>
            </w:r>
            <w:r w:rsidRPr="00E54ABB">
              <w:rPr>
                <w:color w:val="000000" w:themeColor="text1"/>
                <w:szCs w:val="21"/>
              </w:rPr>
              <w:t>。</w:t>
            </w:r>
          </w:p>
          <w:p w:rsidR="00665736" w:rsidRPr="00E54ABB" w:rsidRDefault="00665736" w:rsidP="00665736">
            <w:pPr>
              <w:spacing w:line="360" w:lineRule="auto"/>
              <w:ind w:firstLineChars="200" w:firstLine="422"/>
              <w:rPr>
                <w:color w:val="000000" w:themeColor="text1"/>
                <w:szCs w:val="21"/>
              </w:rPr>
            </w:pPr>
            <w:r w:rsidRPr="00E54ABB">
              <w:rPr>
                <w:b/>
                <w:bCs/>
                <w:color w:val="000000" w:themeColor="text1"/>
                <w:szCs w:val="21"/>
              </w:rPr>
              <w:t>包装</w:t>
            </w:r>
            <w:r w:rsidRPr="00E54ABB">
              <w:rPr>
                <w:color w:val="000000" w:themeColor="text1"/>
                <w:szCs w:val="21"/>
              </w:rPr>
              <w:t>：选别合格的片剂分别进行内包和外包，该过程会产生少量废包材</w:t>
            </w:r>
            <w:r w:rsidRPr="00E54ABB">
              <w:rPr>
                <w:rFonts w:hint="eastAsia"/>
                <w:color w:val="000000" w:themeColor="text1"/>
                <w:szCs w:val="21"/>
              </w:rPr>
              <w:t>S</w:t>
            </w:r>
            <w:r w:rsidRPr="00E54ABB">
              <w:rPr>
                <w:color w:val="000000" w:themeColor="text1"/>
                <w:szCs w:val="21"/>
                <w:vertAlign w:val="subscript"/>
              </w:rPr>
              <w:t>8-4</w:t>
            </w:r>
            <w:r w:rsidRPr="00E54ABB">
              <w:rPr>
                <w:color w:val="000000" w:themeColor="text1"/>
                <w:szCs w:val="21"/>
              </w:rPr>
              <w:t>、</w:t>
            </w:r>
            <w:r w:rsidRPr="00E54ABB">
              <w:rPr>
                <w:rFonts w:hint="eastAsia"/>
                <w:color w:val="000000" w:themeColor="text1"/>
                <w:szCs w:val="21"/>
              </w:rPr>
              <w:t>S</w:t>
            </w:r>
            <w:r w:rsidRPr="00E54ABB">
              <w:rPr>
                <w:color w:val="000000" w:themeColor="text1"/>
                <w:szCs w:val="21"/>
                <w:vertAlign w:val="subscript"/>
              </w:rPr>
              <w:t>8-5</w:t>
            </w:r>
            <w:r w:rsidRPr="00E54ABB">
              <w:rPr>
                <w:color w:val="000000" w:themeColor="text1"/>
                <w:szCs w:val="21"/>
              </w:rPr>
              <w:t>。</w:t>
            </w:r>
          </w:p>
          <w:p w:rsidR="00665736" w:rsidRPr="00E54ABB" w:rsidRDefault="00665736" w:rsidP="00665736">
            <w:pPr>
              <w:spacing w:line="360" w:lineRule="auto"/>
              <w:ind w:firstLineChars="200" w:firstLine="422"/>
              <w:rPr>
                <w:color w:val="000000" w:themeColor="text1"/>
                <w:szCs w:val="21"/>
              </w:rPr>
            </w:pPr>
            <w:r w:rsidRPr="00E54ABB">
              <w:rPr>
                <w:b/>
                <w:bCs/>
                <w:color w:val="000000" w:themeColor="text1"/>
                <w:szCs w:val="21"/>
              </w:rPr>
              <w:t>入库</w:t>
            </w:r>
            <w:r w:rsidRPr="00E54ABB">
              <w:rPr>
                <w:color w:val="000000" w:themeColor="text1"/>
                <w:szCs w:val="21"/>
              </w:rPr>
              <w:t>：装箱后对成品进行称重，入库。</w:t>
            </w:r>
          </w:p>
          <w:p w:rsidR="00665736" w:rsidRPr="00E54ABB" w:rsidRDefault="00665736" w:rsidP="00665736">
            <w:pPr>
              <w:spacing w:line="360" w:lineRule="auto"/>
              <w:ind w:firstLineChars="200" w:firstLine="422"/>
              <w:rPr>
                <w:color w:val="000000" w:themeColor="text1"/>
                <w:szCs w:val="21"/>
              </w:rPr>
            </w:pPr>
            <w:r w:rsidRPr="00E54ABB">
              <w:rPr>
                <w:b/>
                <w:bCs/>
                <w:color w:val="000000" w:themeColor="text1"/>
                <w:szCs w:val="21"/>
              </w:rPr>
              <w:t>设备清洗</w:t>
            </w:r>
            <w:r w:rsidRPr="00E54ABB">
              <w:rPr>
                <w:color w:val="000000" w:themeColor="text1"/>
                <w:szCs w:val="21"/>
              </w:rPr>
              <w:t>：每批次生产结束后对混合机、整粒机设备及物料器具等进行清洗，需要用软化水和纯水对以上设备及器具进行清洗，会产生设备清洗废水。</w:t>
            </w:r>
          </w:p>
          <w:p w:rsidR="00665736" w:rsidRPr="00E54ABB" w:rsidRDefault="00665736" w:rsidP="00665736">
            <w:pPr>
              <w:spacing w:line="360" w:lineRule="auto"/>
              <w:ind w:firstLineChars="200" w:firstLine="422"/>
              <w:rPr>
                <w:b/>
                <w:bCs/>
                <w:color w:val="000000" w:themeColor="text1"/>
                <w:szCs w:val="21"/>
              </w:rPr>
            </w:pPr>
            <w:r w:rsidRPr="00E54ABB">
              <w:rPr>
                <w:rFonts w:hint="eastAsia"/>
                <w:b/>
                <w:bCs/>
                <w:color w:val="000000" w:themeColor="text1"/>
                <w:szCs w:val="21"/>
              </w:rPr>
              <w:t>（</w:t>
            </w:r>
            <w:r w:rsidRPr="00E54ABB">
              <w:rPr>
                <w:b/>
                <w:bCs/>
                <w:color w:val="000000" w:themeColor="text1"/>
                <w:szCs w:val="21"/>
              </w:rPr>
              <w:t>4</w:t>
            </w:r>
            <w:r w:rsidRPr="00E54ABB">
              <w:rPr>
                <w:rFonts w:hint="eastAsia"/>
                <w:b/>
                <w:bCs/>
                <w:color w:val="000000" w:themeColor="text1"/>
                <w:szCs w:val="21"/>
              </w:rPr>
              <w:t>）高活胶囊（防爆生产线）工艺流程</w:t>
            </w:r>
          </w:p>
          <w:p w:rsidR="00665736" w:rsidRPr="00E54ABB" w:rsidRDefault="00665736" w:rsidP="00665736">
            <w:pPr>
              <w:spacing w:line="360" w:lineRule="auto"/>
              <w:ind w:firstLineChars="200" w:firstLine="420"/>
              <w:rPr>
                <w:color w:val="000000" w:themeColor="text1"/>
                <w:szCs w:val="21"/>
              </w:rPr>
            </w:pPr>
            <w:r w:rsidRPr="00E54ABB">
              <w:rPr>
                <w:rFonts w:hint="eastAsia"/>
                <w:color w:val="000000" w:themeColor="text1"/>
                <w:szCs w:val="21"/>
              </w:rPr>
              <w:t>车间按高活性</w:t>
            </w:r>
            <w:r w:rsidRPr="00E54ABB">
              <w:rPr>
                <w:rFonts w:hint="eastAsia"/>
                <w:color w:val="000000" w:themeColor="text1"/>
                <w:szCs w:val="21"/>
              </w:rPr>
              <w:t>OEB5</w:t>
            </w:r>
            <w:r w:rsidRPr="00E54ABB">
              <w:rPr>
                <w:rFonts w:hint="eastAsia"/>
                <w:color w:val="000000" w:themeColor="text1"/>
                <w:szCs w:val="21"/>
              </w:rPr>
              <w:t>考虑，原料称量、制粒、压片、包衣、胶囊填充均使用隔离型设备。</w:t>
            </w:r>
          </w:p>
          <w:p w:rsidR="00E54ABB" w:rsidRPr="00E54ABB" w:rsidRDefault="00E54ABB" w:rsidP="00665736">
            <w:pPr>
              <w:spacing w:line="360" w:lineRule="auto"/>
              <w:ind w:firstLineChars="200" w:firstLine="420"/>
              <w:rPr>
                <w:color w:val="000000" w:themeColor="text1"/>
                <w:szCs w:val="21"/>
              </w:rPr>
            </w:pPr>
          </w:p>
          <w:p w:rsidR="00E54ABB" w:rsidRPr="00E54ABB" w:rsidRDefault="00E54ABB" w:rsidP="00665736">
            <w:pPr>
              <w:spacing w:line="360" w:lineRule="auto"/>
              <w:ind w:firstLineChars="200" w:firstLine="420"/>
              <w:rPr>
                <w:color w:val="000000" w:themeColor="text1"/>
                <w:szCs w:val="21"/>
              </w:rPr>
            </w:pPr>
          </w:p>
          <w:p w:rsidR="00E54ABB" w:rsidRPr="00E54ABB" w:rsidRDefault="00E54ABB" w:rsidP="00665736">
            <w:pPr>
              <w:spacing w:line="360" w:lineRule="auto"/>
              <w:ind w:firstLineChars="200" w:firstLine="420"/>
              <w:rPr>
                <w:color w:val="000000" w:themeColor="text1"/>
                <w:szCs w:val="21"/>
              </w:rPr>
            </w:pPr>
          </w:p>
          <w:p w:rsidR="00E54ABB" w:rsidRPr="00E54ABB" w:rsidRDefault="00E54ABB" w:rsidP="00665736">
            <w:pPr>
              <w:spacing w:line="360" w:lineRule="auto"/>
              <w:ind w:firstLineChars="200" w:firstLine="420"/>
              <w:rPr>
                <w:color w:val="000000" w:themeColor="text1"/>
                <w:szCs w:val="21"/>
              </w:rPr>
            </w:pPr>
          </w:p>
          <w:p w:rsidR="00E54ABB" w:rsidRPr="00E54ABB" w:rsidRDefault="00E54ABB" w:rsidP="00665736">
            <w:pPr>
              <w:spacing w:line="360" w:lineRule="auto"/>
              <w:ind w:firstLineChars="200" w:firstLine="420"/>
              <w:rPr>
                <w:color w:val="000000" w:themeColor="text1"/>
                <w:szCs w:val="21"/>
              </w:rPr>
            </w:pPr>
          </w:p>
          <w:p w:rsidR="00E54ABB" w:rsidRPr="00E54ABB" w:rsidRDefault="00E54ABB" w:rsidP="00665736">
            <w:pPr>
              <w:spacing w:line="360" w:lineRule="auto"/>
              <w:ind w:firstLineChars="200" w:firstLine="420"/>
              <w:rPr>
                <w:color w:val="000000" w:themeColor="text1"/>
                <w:szCs w:val="21"/>
              </w:rPr>
            </w:pPr>
          </w:p>
          <w:p w:rsidR="00E54ABB" w:rsidRPr="00E54ABB" w:rsidRDefault="00E54ABB" w:rsidP="00665736">
            <w:pPr>
              <w:spacing w:line="360" w:lineRule="auto"/>
              <w:ind w:firstLineChars="200" w:firstLine="420"/>
              <w:rPr>
                <w:color w:val="000000" w:themeColor="text1"/>
                <w:szCs w:val="21"/>
              </w:rPr>
            </w:pPr>
          </w:p>
          <w:p w:rsidR="00E54ABB" w:rsidRPr="00E54ABB" w:rsidRDefault="00E54ABB" w:rsidP="00665736">
            <w:pPr>
              <w:spacing w:line="360" w:lineRule="auto"/>
              <w:ind w:firstLineChars="200" w:firstLine="420"/>
              <w:rPr>
                <w:color w:val="000000" w:themeColor="text1"/>
                <w:szCs w:val="21"/>
              </w:rPr>
            </w:pPr>
          </w:p>
          <w:p w:rsidR="00E54ABB" w:rsidRPr="00E54ABB" w:rsidRDefault="00E54ABB" w:rsidP="00665736">
            <w:pPr>
              <w:spacing w:line="360" w:lineRule="auto"/>
              <w:ind w:firstLineChars="200" w:firstLine="420"/>
              <w:rPr>
                <w:color w:val="000000" w:themeColor="text1"/>
                <w:szCs w:val="21"/>
              </w:rPr>
            </w:pPr>
          </w:p>
          <w:p w:rsidR="00E54ABB" w:rsidRPr="00E54ABB" w:rsidRDefault="00E54ABB" w:rsidP="00665736">
            <w:pPr>
              <w:spacing w:line="360" w:lineRule="auto"/>
              <w:ind w:firstLineChars="200" w:firstLine="420"/>
              <w:rPr>
                <w:color w:val="000000" w:themeColor="text1"/>
                <w:szCs w:val="21"/>
              </w:rPr>
            </w:pPr>
          </w:p>
          <w:p w:rsidR="00665736" w:rsidRPr="00E54ABB" w:rsidRDefault="00665736" w:rsidP="00665736">
            <w:pPr>
              <w:adjustRightInd w:val="0"/>
              <w:snapToGrid w:val="0"/>
              <w:spacing w:line="360" w:lineRule="auto"/>
              <w:jc w:val="center"/>
              <w:rPr>
                <w:color w:val="000000" w:themeColor="text1"/>
                <w:szCs w:val="21"/>
              </w:rPr>
            </w:pPr>
            <w:r w:rsidRPr="00E54ABB">
              <w:rPr>
                <w:color w:val="000000" w:themeColor="text1"/>
              </w:rPr>
              <w:object w:dxaOrig="8265" w:dyaOrig="11070">
                <v:shape id="_x0000_i1035" type="#_x0000_t75" style="width:374.05pt;height:502.15pt" o:ole="">
                  <v:imagedata r:id="rId39" o:title=""/>
                </v:shape>
                <o:OLEObject Type="Embed" ProgID="Visio.Drawing.15" ShapeID="_x0000_i1035" DrawAspect="Content" ObjectID="_1700545435" r:id="rId40"/>
              </w:object>
            </w:r>
          </w:p>
          <w:p w:rsidR="00665736" w:rsidRPr="00E54ABB" w:rsidRDefault="00665736" w:rsidP="00665736">
            <w:pPr>
              <w:adjustRightInd w:val="0"/>
              <w:snapToGrid w:val="0"/>
              <w:spacing w:line="360" w:lineRule="auto"/>
              <w:jc w:val="center"/>
              <w:rPr>
                <w:b/>
                <w:bCs/>
                <w:color w:val="000000" w:themeColor="text1"/>
                <w:szCs w:val="21"/>
              </w:rPr>
            </w:pPr>
            <w:r w:rsidRPr="00E54ABB">
              <w:rPr>
                <w:rFonts w:hint="eastAsia"/>
                <w:b/>
                <w:bCs/>
                <w:color w:val="000000" w:themeColor="text1"/>
                <w:szCs w:val="21"/>
              </w:rPr>
              <w:t>图</w:t>
            </w:r>
            <w:r w:rsidRPr="00E54ABB">
              <w:rPr>
                <w:rFonts w:hint="eastAsia"/>
                <w:b/>
                <w:bCs/>
                <w:color w:val="000000" w:themeColor="text1"/>
                <w:szCs w:val="21"/>
              </w:rPr>
              <w:t>2</w:t>
            </w:r>
            <w:r w:rsidRPr="00E54ABB">
              <w:rPr>
                <w:b/>
                <w:bCs/>
                <w:color w:val="000000" w:themeColor="text1"/>
                <w:szCs w:val="21"/>
              </w:rPr>
              <w:t xml:space="preserve">-12  </w:t>
            </w:r>
            <w:r w:rsidRPr="00E54ABB">
              <w:rPr>
                <w:rFonts w:hint="eastAsia"/>
                <w:b/>
                <w:bCs/>
                <w:color w:val="000000" w:themeColor="text1"/>
                <w:szCs w:val="21"/>
              </w:rPr>
              <w:t>高活胶囊（防爆生产线）工艺流程图及产污环节</w:t>
            </w:r>
          </w:p>
          <w:p w:rsidR="00665736" w:rsidRPr="00E54ABB" w:rsidRDefault="00665736" w:rsidP="00665736">
            <w:pPr>
              <w:spacing w:line="360" w:lineRule="auto"/>
              <w:ind w:firstLineChars="200" w:firstLine="422"/>
              <w:rPr>
                <w:b/>
                <w:bCs/>
                <w:color w:val="000000" w:themeColor="text1"/>
                <w:szCs w:val="21"/>
              </w:rPr>
            </w:pPr>
            <w:r w:rsidRPr="00E54ABB">
              <w:rPr>
                <w:rFonts w:hint="eastAsia"/>
                <w:b/>
                <w:bCs/>
                <w:color w:val="000000" w:themeColor="text1"/>
                <w:szCs w:val="21"/>
              </w:rPr>
              <w:t>工艺流程简述：</w:t>
            </w:r>
          </w:p>
          <w:p w:rsidR="00665736" w:rsidRPr="00E54ABB" w:rsidRDefault="00665736" w:rsidP="00665736">
            <w:pPr>
              <w:spacing w:line="360" w:lineRule="auto"/>
              <w:ind w:firstLineChars="200" w:firstLine="422"/>
              <w:rPr>
                <w:b/>
                <w:bCs/>
                <w:color w:val="000000" w:themeColor="text1"/>
                <w:szCs w:val="21"/>
              </w:rPr>
            </w:pPr>
            <w:r w:rsidRPr="00E54ABB">
              <w:rPr>
                <w:b/>
                <w:bCs/>
                <w:color w:val="000000" w:themeColor="text1"/>
                <w:szCs w:val="21"/>
              </w:rPr>
              <w:t>脱包：</w:t>
            </w:r>
            <w:r w:rsidRPr="00E54ABB">
              <w:rPr>
                <w:color w:val="000000" w:themeColor="text1"/>
                <w:szCs w:val="21"/>
              </w:rPr>
              <w:t>将外购的原辅料在物净区进行脱包，该过程会产生原辅料包装废材</w:t>
            </w:r>
            <w:r w:rsidRPr="00E54ABB">
              <w:rPr>
                <w:rFonts w:hint="eastAsia"/>
                <w:color w:val="000000" w:themeColor="text1"/>
                <w:szCs w:val="21"/>
              </w:rPr>
              <w:t>S</w:t>
            </w:r>
            <w:r w:rsidRPr="00E54ABB">
              <w:rPr>
                <w:color w:val="000000" w:themeColor="text1"/>
                <w:szCs w:val="21"/>
                <w:vertAlign w:val="subscript"/>
              </w:rPr>
              <w:t>9-1</w:t>
            </w:r>
            <w:r w:rsidRPr="00E54ABB">
              <w:rPr>
                <w:color w:val="000000" w:themeColor="text1"/>
                <w:szCs w:val="21"/>
              </w:rPr>
              <w:t>。</w:t>
            </w:r>
          </w:p>
          <w:p w:rsidR="00665736" w:rsidRPr="00E54ABB" w:rsidRDefault="00665736" w:rsidP="00665736">
            <w:pPr>
              <w:spacing w:line="360" w:lineRule="auto"/>
              <w:ind w:firstLineChars="200" w:firstLine="422"/>
              <w:rPr>
                <w:color w:val="000000" w:themeColor="text1"/>
                <w:szCs w:val="21"/>
              </w:rPr>
            </w:pPr>
            <w:r w:rsidRPr="00E54ABB">
              <w:rPr>
                <w:rFonts w:hint="eastAsia"/>
                <w:b/>
                <w:bCs/>
                <w:color w:val="000000" w:themeColor="text1"/>
                <w:szCs w:val="21"/>
              </w:rPr>
              <w:t>称量配料：</w:t>
            </w:r>
            <w:r w:rsidRPr="00E54ABB">
              <w:rPr>
                <w:rFonts w:hint="eastAsia"/>
                <w:color w:val="000000" w:themeColor="text1"/>
                <w:szCs w:val="21"/>
              </w:rPr>
              <w:t>在称量配料室内，根据处方量，称取一定量的原辅料。称量过程会产生少量的粉尘</w:t>
            </w:r>
            <w:r w:rsidRPr="00E54ABB">
              <w:rPr>
                <w:rFonts w:hint="eastAsia"/>
                <w:color w:val="000000" w:themeColor="text1"/>
                <w:szCs w:val="21"/>
              </w:rPr>
              <w:t>G</w:t>
            </w:r>
            <w:r w:rsidRPr="00E54ABB">
              <w:rPr>
                <w:color w:val="000000" w:themeColor="text1"/>
                <w:szCs w:val="21"/>
                <w:vertAlign w:val="subscript"/>
              </w:rPr>
              <w:t>9-1</w:t>
            </w:r>
            <w:r w:rsidRPr="00E54ABB">
              <w:rPr>
                <w:color w:val="000000" w:themeColor="text1"/>
                <w:szCs w:val="21"/>
              </w:rPr>
              <w:t>。</w:t>
            </w:r>
          </w:p>
          <w:p w:rsidR="00665736" w:rsidRPr="00E54ABB" w:rsidRDefault="00665736" w:rsidP="00665736">
            <w:pPr>
              <w:spacing w:line="360" w:lineRule="auto"/>
              <w:ind w:firstLineChars="200" w:firstLine="422"/>
              <w:rPr>
                <w:color w:val="000000" w:themeColor="text1"/>
                <w:szCs w:val="21"/>
              </w:rPr>
            </w:pPr>
            <w:r w:rsidRPr="00E54ABB">
              <w:rPr>
                <w:rFonts w:hint="eastAsia"/>
                <w:b/>
                <w:bCs/>
                <w:color w:val="000000" w:themeColor="text1"/>
                <w:szCs w:val="21"/>
              </w:rPr>
              <w:t>湿法制软材</w:t>
            </w:r>
            <w:r w:rsidRPr="00E54ABB">
              <w:rPr>
                <w:rFonts w:hint="eastAsia"/>
                <w:color w:val="000000" w:themeColor="text1"/>
                <w:szCs w:val="21"/>
              </w:rPr>
              <w:t>：称量后原辅料，由真空上料机或料斗提升机提升到湿法制粒机中</w:t>
            </w:r>
            <w:r w:rsidRPr="00E54ABB">
              <w:rPr>
                <w:rFonts w:hint="eastAsia"/>
                <w:color w:val="000000" w:themeColor="text1"/>
                <w:szCs w:val="21"/>
              </w:rPr>
              <w:lastRenderedPageBreak/>
              <w:t>混和均匀，再加入适量淀粉糊制成软材，该过程会产生</w:t>
            </w:r>
            <w:r w:rsidRPr="00E54ABB">
              <w:rPr>
                <w:color w:val="000000" w:themeColor="text1"/>
                <w:szCs w:val="21"/>
              </w:rPr>
              <w:t>少量粉尘</w:t>
            </w:r>
            <w:r w:rsidRPr="00E54ABB">
              <w:rPr>
                <w:rFonts w:hint="eastAsia"/>
                <w:color w:val="000000" w:themeColor="text1"/>
                <w:szCs w:val="21"/>
              </w:rPr>
              <w:t>G</w:t>
            </w:r>
            <w:r w:rsidRPr="00E54ABB">
              <w:rPr>
                <w:color w:val="000000" w:themeColor="text1"/>
                <w:szCs w:val="21"/>
                <w:vertAlign w:val="subscript"/>
              </w:rPr>
              <w:t>9-2</w:t>
            </w:r>
            <w:r w:rsidRPr="00E54ABB">
              <w:rPr>
                <w:color w:val="000000" w:themeColor="text1"/>
                <w:szCs w:val="21"/>
              </w:rPr>
              <w:t>和设备运行噪声</w:t>
            </w:r>
            <w:r w:rsidRPr="00E54ABB">
              <w:rPr>
                <w:rFonts w:hint="eastAsia"/>
                <w:color w:val="000000" w:themeColor="text1"/>
                <w:szCs w:val="21"/>
              </w:rPr>
              <w:t>N</w:t>
            </w:r>
            <w:r w:rsidRPr="00E54ABB">
              <w:rPr>
                <w:color w:val="000000" w:themeColor="text1"/>
                <w:szCs w:val="21"/>
                <w:vertAlign w:val="subscript"/>
              </w:rPr>
              <w:t>9-1</w:t>
            </w:r>
            <w:r w:rsidRPr="00E54ABB">
              <w:rPr>
                <w:rFonts w:hint="eastAsia"/>
                <w:color w:val="000000" w:themeColor="text1"/>
                <w:szCs w:val="21"/>
              </w:rPr>
              <w:t>。</w:t>
            </w:r>
          </w:p>
          <w:p w:rsidR="00665736" w:rsidRPr="00E54ABB" w:rsidRDefault="00665736" w:rsidP="00665736">
            <w:pPr>
              <w:spacing w:line="360" w:lineRule="auto"/>
              <w:ind w:firstLineChars="200" w:firstLine="422"/>
              <w:rPr>
                <w:color w:val="000000" w:themeColor="text1"/>
                <w:szCs w:val="21"/>
              </w:rPr>
            </w:pPr>
            <w:r w:rsidRPr="00E54ABB">
              <w:rPr>
                <w:rFonts w:hint="eastAsia"/>
                <w:b/>
                <w:bCs/>
                <w:color w:val="000000" w:themeColor="text1"/>
                <w:szCs w:val="21"/>
              </w:rPr>
              <w:t>制微丸：</w:t>
            </w:r>
            <w:r w:rsidRPr="00E54ABB">
              <w:rPr>
                <w:rFonts w:hint="eastAsia"/>
                <w:color w:val="000000" w:themeColor="text1"/>
                <w:szCs w:val="21"/>
              </w:rPr>
              <w:t>制得的软材经人工转移至挤出滚圆机，制备微丸。该过程会产生</w:t>
            </w:r>
            <w:r w:rsidRPr="00E54ABB">
              <w:rPr>
                <w:color w:val="000000" w:themeColor="text1"/>
                <w:szCs w:val="21"/>
              </w:rPr>
              <w:t>设备运行噪声</w:t>
            </w:r>
            <w:r w:rsidRPr="00E54ABB">
              <w:rPr>
                <w:rFonts w:hint="eastAsia"/>
                <w:color w:val="000000" w:themeColor="text1"/>
                <w:szCs w:val="21"/>
              </w:rPr>
              <w:t>N</w:t>
            </w:r>
            <w:r w:rsidRPr="00E54ABB">
              <w:rPr>
                <w:color w:val="000000" w:themeColor="text1"/>
                <w:szCs w:val="21"/>
                <w:vertAlign w:val="subscript"/>
              </w:rPr>
              <w:t>9-2</w:t>
            </w:r>
            <w:r w:rsidRPr="00E54ABB">
              <w:rPr>
                <w:rFonts w:hint="eastAsia"/>
                <w:color w:val="000000" w:themeColor="text1"/>
                <w:szCs w:val="21"/>
              </w:rPr>
              <w:t>。</w:t>
            </w:r>
          </w:p>
          <w:p w:rsidR="00665736" w:rsidRPr="00E54ABB" w:rsidRDefault="00665736" w:rsidP="00665736">
            <w:pPr>
              <w:spacing w:line="360" w:lineRule="auto"/>
              <w:ind w:firstLineChars="200" w:firstLine="422"/>
              <w:rPr>
                <w:color w:val="000000" w:themeColor="text1"/>
                <w:szCs w:val="21"/>
              </w:rPr>
            </w:pPr>
            <w:r w:rsidRPr="00E54ABB">
              <w:rPr>
                <w:rFonts w:hint="eastAsia"/>
                <w:b/>
                <w:bCs/>
                <w:color w:val="000000" w:themeColor="text1"/>
                <w:szCs w:val="21"/>
              </w:rPr>
              <w:t>干燥：</w:t>
            </w:r>
            <w:r w:rsidRPr="00E54ABB">
              <w:rPr>
                <w:rFonts w:hint="eastAsia"/>
                <w:color w:val="000000" w:themeColor="text1"/>
                <w:szCs w:val="21"/>
              </w:rPr>
              <w:t>制得微丸由人工转移至烘箱烘干，得到干燥微丸。该过程会产生</w:t>
            </w:r>
            <w:r w:rsidRPr="00E54ABB">
              <w:rPr>
                <w:color w:val="000000" w:themeColor="text1"/>
                <w:szCs w:val="21"/>
              </w:rPr>
              <w:t>少量粉尘</w:t>
            </w:r>
            <w:r w:rsidRPr="00E54ABB">
              <w:rPr>
                <w:rFonts w:hint="eastAsia"/>
                <w:color w:val="000000" w:themeColor="text1"/>
                <w:szCs w:val="21"/>
              </w:rPr>
              <w:t>G</w:t>
            </w:r>
            <w:r w:rsidRPr="00E54ABB">
              <w:rPr>
                <w:color w:val="000000" w:themeColor="text1"/>
                <w:szCs w:val="21"/>
                <w:vertAlign w:val="subscript"/>
              </w:rPr>
              <w:t>9-4</w:t>
            </w:r>
            <w:r w:rsidRPr="00E54ABB">
              <w:rPr>
                <w:color w:val="000000" w:themeColor="text1"/>
                <w:szCs w:val="21"/>
              </w:rPr>
              <w:t>和设备运行噪声</w:t>
            </w:r>
            <w:r w:rsidRPr="00E54ABB">
              <w:rPr>
                <w:rFonts w:hint="eastAsia"/>
                <w:color w:val="000000" w:themeColor="text1"/>
                <w:szCs w:val="21"/>
              </w:rPr>
              <w:t>N</w:t>
            </w:r>
            <w:r w:rsidRPr="00E54ABB">
              <w:rPr>
                <w:color w:val="000000" w:themeColor="text1"/>
                <w:szCs w:val="21"/>
                <w:vertAlign w:val="subscript"/>
              </w:rPr>
              <w:t>9-3</w:t>
            </w:r>
            <w:r w:rsidRPr="00E54ABB">
              <w:rPr>
                <w:rFonts w:hint="eastAsia"/>
                <w:color w:val="000000" w:themeColor="text1"/>
                <w:szCs w:val="21"/>
              </w:rPr>
              <w:t>。对制得的微丸送入中间待检站进行检验，该过程产生</w:t>
            </w:r>
            <w:r w:rsidRPr="00E54ABB">
              <w:rPr>
                <w:color w:val="000000" w:themeColor="text1"/>
                <w:szCs w:val="21"/>
              </w:rPr>
              <w:t>少量</w:t>
            </w:r>
            <w:r w:rsidRPr="00E54ABB">
              <w:rPr>
                <w:rFonts w:hint="eastAsia"/>
                <w:color w:val="000000" w:themeColor="text1"/>
                <w:szCs w:val="21"/>
              </w:rPr>
              <w:t>不合格品</w:t>
            </w:r>
            <w:r w:rsidRPr="00E54ABB">
              <w:rPr>
                <w:color w:val="000000" w:themeColor="text1"/>
                <w:szCs w:val="21"/>
              </w:rPr>
              <w:t>S</w:t>
            </w:r>
            <w:r w:rsidRPr="00E54ABB">
              <w:rPr>
                <w:color w:val="000000" w:themeColor="text1"/>
                <w:szCs w:val="21"/>
                <w:vertAlign w:val="subscript"/>
              </w:rPr>
              <w:t>9-2</w:t>
            </w:r>
            <w:r w:rsidRPr="00E54ABB">
              <w:rPr>
                <w:rFonts w:hint="eastAsia"/>
                <w:color w:val="000000" w:themeColor="text1"/>
                <w:szCs w:val="21"/>
              </w:rPr>
              <w:t>。</w:t>
            </w:r>
          </w:p>
          <w:p w:rsidR="00665736" w:rsidRPr="00E54ABB" w:rsidRDefault="00665736" w:rsidP="00665736">
            <w:pPr>
              <w:spacing w:line="360" w:lineRule="auto"/>
              <w:ind w:firstLineChars="200" w:firstLine="422"/>
              <w:rPr>
                <w:color w:val="000000" w:themeColor="text1"/>
                <w:szCs w:val="21"/>
              </w:rPr>
            </w:pPr>
            <w:r w:rsidRPr="00E54ABB">
              <w:rPr>
                <w:rFonts w:hint="eastAsia"/>
                <w:b/>
                <w:bCs/>
                <w:color w:val="000000" w:themeColor="text1"/>
                <w:szCs w:val="21"/>
              </w:rPr>
              <w:t>包衣：</w:t>
            </w:r>
            <w:r w:rsidRPr="00E54ABB">
              <w:rPr>
                <w:rFonts w:hint="eastAsia"/>
                <w:color w:val="000000" w:themeColor="text1"/>
                <w:szCs w:val="21"/>
              </w:rPr>
              <w:t>合格的素片送入包衣机进行包衣，加入少量无水乙醇作为包衣液，在一定温度下，按规定流速喷入一定浓度的包衣液对药片进行包衣。该过程会产生</w:t>
            </w:r>
            <w:r w:rsidRPr="00E54ABB">
              <w:rPr>
                <w:color w:val="000000" w:themeColor="text1"/>
                <w:szCs w:val="21"/>
              </w:rPr>
              <w:t>少量粉尘</w:t>
            </w:r>
            <w:r w:rsidRPr="00E54ABB">
              <w:rPr>
                <w:rFonts w:hint="eastAsia"/>
                <w:color w:val="000000" w:themeColor="text1"/>
                <w:szCs w:val="21"/>
              </w:rPr>
              <w:t>G</w:t>
            </w:r>
            <w:r w:rsidRPr="00E54ABB">
              <w:rPr>
                <w:color w:val="000000" w:themeColor="text1"/>
                <w:szCs w:val="21"/>
                <w:vertAlign w:val="subscript"/>
              </w:rPr>
              <w:t>9-5</w:t>
            </w:r>
            <w:r w:rsidRPr="00E54ABB">
              <w:rPr>
                <w:color w:val="000000" w:themeColor="text1"/>
                <w:szCs w:val="21"/>
              </w:rPr>
              <w:t>和设备运行噪声</w:t>
            </w:r>
            <w:r w:rsidRPr="00E54ABB">
              <w:rPr>
                <w:rFonts w:hint="eastAsia"/>
                <w:color w:val="000000" w:themeColor="text1"/>
                <w:szCs w:val="21"/>
              </w:rPr>
              <w:t>N</w:t>
            </w:r>
            <w:r w:rsidRPr="00E54ABB">
              <w:rPr>
                <w:color w:val="000000" w:themeColor="text1"/>
                <w:szCs w:val="21"/>
                <w:vertAlign w:val="subscript"/>
              </w:rPr>
              <w:t>9-4</w:t>
            </w:r>
            <w:r w:rsidRPr="00E54ABB">
              <w:rPr>
                <w:rFonts w:hint="eastAsia"/>
                <w:color w:val="000000" w:themeColor="text1"/>
                <w:szCs w:val="21"/>
              </w:rPr>
              <w:t>。</w:t>
            </w:r>
          </w:p>
          <w:p w:rsidR="00665736" w:rsidRPr="00E54ABB" w:rsidRDefault="00665736" w:rsidP="00665736">
            <w:pPr>
              <w:spacing w:line="360" w:lineRule="auto"/>
              <w:ind w:firstLineChars="200" w:firstLine="422"/>
              <w:rPr>
                <w:b/>
                <w:bCs/>
                <w:color w:val="000000" w:themeColor="text1"/>
                <w:szCs w:val="21"/>
              </w:rPr>
            </w:pPr>
            <w:r w:rsidRPr="00E54ABB">
              <w:rPr>
                <w:rFonts w:hint="eastAsia"/>
                <w:b/>
                <w:bCs/>
                <w:color w:val="000000" w:themeColor="text1"/>
                <w:szCs w:val="21"/>
              </w:rPr>
              <w:t>检验：</w:t>
            </w:r>
            <w:r w:rsidRPr="00E54ABB">
              <w:rPr>
                <w:rFonts w:hint="eastAsia"/>
                <w:color w:val="000000" w:themeColor="text1"/>
                <w:szCs w:val="21"/>
              </w:rPr>
              <w:t>经包衣后的物料装入料桶中，送去中间站待验进行检验，</w:t>
            </w:r>
            <w:r w:rsidRPr="00E54ABB">
              <w:rPr>
                <w:color w:val="000000" w:themeColor="text1"/>
                <w:szCs w:val="21"/>
              </w:rPr>
              <w:t>该过程</w:t>
            </w:r>
            <w:r w:rsidRPr="00E54ABB">
              <w:rPr>
                <w:rFonts w:hint="eastAsia"/>
                <w:color w:val="000000" w:themeColor="text1"/>
                <w:szCs w:val="21"/>
              </w:rPr>
              <w:t>会产生少量不合格品</w:t>
            </w:r>
            <w:r w:rsidRPr="00E54ABB">
              <w:rPr>
                <w:rFonts w:hint="eastAsia"/>
                <w:color w:val="000000" w:themeColor="text1"/>
                <w:szCs w:val="21"/>
              </w:rPr>
              <w:t>S</w:t>
            </w:r>
            <w:r w:rsidRPr="00E54ABB">
              <w:rPr>
                <w:color w:val="000000" w:themeColor="text1"/>
                <w:szCs w:val="21"/>
                <w:vertAlign w:val="subscript"/>
              </w:rPr>
              <w:t>9-3</w:t>
            </w:r>
            <w:r w:rsidRPr="00E54ABB">
              <w:rPr>
                <w:color w:val="000000" w:themeColor="text1"/>
                <w:szCs w:val="21"/>
              </w:rPr>
              <w:t>。</w:t>
            </w:r>
          </w:p>
          <w:p w:rsidR="00665736" w:rsidRPr="00E54ABB" w:rsidRDefault="00665736" w:rsidP="00665736">
            <w:pPr>
              <w:spacing w:line="360" w:lineRule="auto"/>
              <w:ind w:firstLineChars="200" w:firstLine="422"/>
              <w:rPr>
                <w:color w:val="000000" w:themeColor="text1"/>
                <w:szCs w:val="21"/>
              </w:rPr>
            </w:pPr>
            <w:r w:rsidRPr="00E54ABB">
              <w:rPr>
                <w:rFonts w:hint="eastAsia"/>
                <w:b/>
                <w:bCs/>
                <w:color w:val="000000" w:themeColor="text1"/>
                <w:szCs w:val="21"/>
              </w:rPr>
              <w:t>胶囊填充：</w:t>
            </w:r>
            <w:r w:rsidRPr="00E54ABB">
              <w:rPr>
                <w:rFonts w:hint="eastAsia"/>
                <w:color w:val="000000" w:themeColor="text1"/>
                <w:szCs w:val="21"/>
              </w:rPr>
              <w:t>检验合格的颗粒由固定提升加料机提升到胶囊充填机，填充成规定粒重的胶囊，该过程会产生</w:t>
            </w:r>
            <w:r w:rsidRPr="00E54ABB">
              <w:rPr>
                <w:color w:val="000000" w:themeColor="text1"/>
                <w:szCs w:val="21"/>
              </w:rPr>
              <w:t>少量粉尘</w:t>
            </w:r>
            <w:r w:rsidRPr="00E54ABB">
              <w:rPr>
                <w:rFonts w:hint="eastAsia"/>
                <w:color w:val="000000" w:themeColor="text1"/>
                <w:szCs w:val="21"/>
              </w:rPr>
              <w:t>G</w:t>
            </w:r>
            <w:r w:rsidRPr="00E54ABB">
              <w:rPr>
                <w:color w:val="000000" w:themeColor="text1"/>
                <w:szCs w:val="21"/>
                <w:vertAlign w:val="subscript"/>
              </w:rPr>
              <w:t>9-6</w:t>
            </w:r>
            <w:r w:rsidRPr="00E54ABB">
              <w:rPr>
                <w:color w:val="000000" w:themeColor="text1"/>
                <w:szCs w:val="21"/>
              </w:rPr>
              <w:t>和设备运行噪声</w:t>
            </w:r>
            <w:r w:rsidRPr="00E54ABB">
              <w:rPr>
                <w:rFonts w:hint="eastAsia"/>
                <w:color w:val="000000" w:themeColor="text1"/>
                <w:szCs w:val="21"/>
              </w:rPr>
              <w:t>N</w:t>
            </w:r>
            <w:r w:rsidRPr="00E54ABB">
              <w:rPr>
                <w:color w:val="000000" w:themeColor="text1"/>
                <w:szCs w:val="21"/>
                <w:vertAlign w:val="subscript"/>
              </w:rPr>
              <w:t>9-5</w:t>
            </w:r>
            <w:r w:rsidRPr="00E54ABB">
              <w:rPr>
                <w:rFonts w:hint="eastAsia"/>
                <w:color w:val="000000" w:themeColor="text1"/>
                <w:szCs w:val="21"/>
              </w:rPr>
              <w:t>。</w:t>
            </w:r>
          </w:p>
          <w:p w:rsidR="00665736" w:rsidRPr="00E54ABB" w:rsidRDefault="00665736" w:rsidP="00665736">
            <w:pPr>
              <w:spacing w:line="360" w:lineRule="auto"/>
              <w:ind w:firstLineChars="200" w:firstLine="422"/>
              <w:rPr>
                <w:color w:val="000000" w:themeColor="text1"/>
                <w:szCs w:val="21"/>
              </w:rPr>
            </w:pPr>
            <w:r w:rsidRPr="00E54ABB">
              <w:rPr>
                <w:rFonts w:hint="eastAsia"/>
                <w:b/>
                <w:bCs/>
                <w:color w:val="000000" w:themeColor="text1"/>
                <w:szCs w:val="21"/>
              </w:rPr>
              <w:t>胶囊抛光：</w:t>
            </w:r>
            <w:r w:rsidRPr="00E54ABB">
              <w:rPr>
                <w:rFonts w:hint="eastAsia"/>
                <w:color w:val="000000" w:themeColor="text1"/>
                <w:szCs w:val="21"/>
              </w:rPr>
              <w:t>将填充好的胶囊送去抛光，该过程会产生</w:t>
            </w:r>
            <w:r w:rsidRPr="00E54ABB">
              <w:rPr>
                <w:color w:val="000000" w:themeColor="text1"/>
                <w:szCs w:val="21"/>
              </w:rPr>
              <w:t>少量粉尘</w:t>
            </w:r>
            <w:r w:rsidRPr="00E54ABB">
              <w:rPr>
                <w:rFonts w:hint="eastAsia"/>
                <w:color w:val="000000" w:themeColor="text1"/>
                <w:szCs w:val="21"/>
              </w:rPr>
              <w:t>G</w:t>
            </w:r>
            <w:r w:rsidRPr="00E54ABB">
              <w:rPr>
                <w:color w:val="000000" w:themeColor="text1"/>
                <w:szCs w:val="21"/>
                <w:vertAlign w:val="subscript"/>
              </w:rPr>
              <w:t>9-7</w:t>
            </w:r>
            <w:r w:rsidRPr="00E54ABB">
              <w:rPr>
                <w:color w:val="000000" w:themeColor="text1"/>
                <w:szCs w:val="21"/>
              </w:rPr>
              <w:t>和设备运行噪声</w:t>
            </w:r>
            <w:r w:rsidRPr="00E54ABB">
              <w:rPr>
                <w:rFonts w:hint="eastAsia"/>
                <w:color w:val="000000" w:themeColor="text1"/>
                <w:szCs w:val="21"/>
              </w:rPr>
              <w:t>N</w:t>
            </w:r>
            <w:r w:rsidRPr="00E54ABB">
              <w:rPr>
                <w:color w:val="000000" w:themeColor="text1"/>
                <w:szCs w:val="21"/>
                <w:vertAlign w:val="subscript"/>
              </w:rPr>
              <w:t>9-6</w:t>
            </w:r>
            <w:r w:rsidRPr="00E54ABB">
              <w:rPr>
                <w:rFonts w:hint="eastAsia"/>
                <w:color w:val="000000" w:themeColor="text1"/>
                <w:szCs w:val="21"/>
              </w:rPr>
              <w:t>。</w:t>
            </w:r>
          </w:p>
          <w:p w:rsidR="00665736" w:rsidRPr="00E54ABB" w:rsidRDefault="00665736" w:rsidP="00665736">
            <w:pPr>
              <w:spacing w:line="360" w:lineRule="auto"/>
              <w:ind w:firstLineChars="200" w:firstLine="422"/>
              <w:rPr>
                <w:b/>
                <w:bCs/>
                <w:color w:val="000000" w:themeColor="text1"/>
                <w:szCs w:val="21"/>
              </w:rPr>
            </w:pPr>
            <w:r w:rsidRPr="00E54ABB">
              <w:rPr>
                <w:rFonts w:hint="eastAsia"/>
                <w:b/>
                <w:bCs/>
                <w:color w:val="000000" w:themeColor="text1"/>
                <w:szCs w:val="21"/>
              </w:rPr>
              <w:t>检验：</w:t>
            </w:r>
            <w:r w:rsidRPr="00E54ABB">
              <w:rPr>
                <w:rFonts w:hint="eastAsia"/>
                <w:color w:val="000000" w:themeColor="text1"/>
                <w:szCs w:val="21"/>
              </w:rPr>
              <w:t>经胶囊抛光后装入料桶中，去中间站待验进行检验，</w:t>
            </w:r>
            <w:r w:rsidRPr="00E54ABB">
              <w:rPr>
                <w:color w:val="000000" w:themeColor="text1"/>
                <w:szCs w:val="21"/>
              </w:rPr>
              <w:t>该过程</w:t>
            </w:r>
            <w:r w:rsidRPr="00E54ABB">
              <w:rPr>
                <w:rFonts w:hint="eastAsia"/>
                <w:color w:val="000000" w:themeColor="text1"/>
                <w:szCs w:val="21"/>
              </w:rPr>
              <w:t>会产生少量不合格品</w:t>
            </w:r>
            <w:r w:rsidRPr="00E54ABB">
              <w:rPr>
                <w:rFonts w:hint="eastAsia"/>
                <w:color w:val="000000" w:themeColor="text1"/>
                <w:szCs w:val="21"/>
              </w:rPr>
              <w:t>S</w:t>
            </w:r>
            <w:r w:rsidRPr="00E54ABB">
              <w:rPr>
                <w:color w:val="000000" w:themeColor="text1"/>
                <w:szCs w:val="21"/>
                <w:vertAlign w:val="subscript"/>
              </w:rPr>
              <w:t>9-4</w:t>
            </w:r>
            <w:r w:rsidRPr="00E54ABB">
              <w:rPr>
                <w:color w:val="000000" w:themeColor="text1"/>
                <w:szCs w:val="21"/>
              </w:rPr>
              <w:t>。</w:t>
            </w:r>
          </w:p>
          <w:p w:rsidR="00665736" w:rsidRPr="00E54ABB" w:rsidRDefault="00665736" w:rsidP="00665736">
            <w:pPr>
              <w:spacing w:line="360" w:lineRule="auto"/>
              <w:ind w:firstLineChars="200" w:firstLine="422"/>
              <w:rPr>
                <w:color w:val="000000" w:themeColor="text1"/>
                <w:szCs w:val="21"/>
              </w:rPr>
            </w:pPr>
            <w:r w:rsidRPr="00E54ABB">
              <w:rPr>
                <w:b/>
                <w:bCs/>
                <w:color w:val="000000" w:themeColor="text1"/>
                <w:szCs w:val="21"/>
              </w:rPr>
              <w:t>包装</w:t>
            </w:r>
            <w:r w:rsidRPr="00E54ABB">
              <w:rPr>
                <w:color w:val="000000" w:themeColor="text1"/>
                <w:szCs w:val="21"/>
              </w:rPr>
              <w:t>：选别合格的片剂分别进行内包和外包，该过程会产生少量废包材</w:t>
            </w:r>
            <w:r w:rsidRPr="00E54ABB">
              <w:rPr>
                <w:rFonts w:hint="eastAsia"/>
                <w:color w:val="000000" w:themeColor="text1"/>
                <w:szCs w:val="21"/>
              </w:rPr>
              <w:t>S</w:t>
            </w:r>
            <w:r w:rsidRPr="00E54ABB">
              <w:rPr>
                <w:color w:val="000000" w:themeColor="text1"/>
                <w:szCs w:val="21"/>
                <w:vertAlign w:val="subscript"/>
              </w:rPr>
              <w:t>9-4</w:t>
            </w:r>
            <w:r w:rsidRPr="00E54ABB">
              <w:rPr>
                <w:color w:val="000000" w:themeColor="text1"/>
                <w:szCs w:val="21"/>
              </w:rPr>
              <w:t>、</w:t>
            </w:r>
            <w:r w:rsidRPr="00E54ABB">
              <w:rPr>
                <w:rFonts w:hint="eastAsia"/>
                <w:color w:val="000000" w:themeColor="text1"/>
                <w:szCs w:val="21"/>
              </w:rPr>
              <w:t>S</w:t>
            </w:r>
            <w:r w:rsidRPr="00E54ABB">
              <w:rPr>
                <w:color w:val="000000" w:themeColor="text1"/>
                <w:szCs w:val="21"/>
                <w:vertAlign w:val="subscript"/>
              </w:rPr>
              <w:t>9-5</w:t>
            </w:r>
            <w:r w:rsidRPr="00E54ABB">
              <w:rPr>
                <w:color w:val="000000" w:themeColor="text1"/>
                <w:szCs w:val="21"/>
              </w:rPr>
              <w:t>。</w:t>
            </w:r>
          </w:p>
          <w:p w:rsidR="00665736" w:rsidRPr="00E54ABB" w:rsidRDefault="00665736" w:rsidP="00665736">
            <w:pPr>
              <w:spacing w:line="360" w:lineRule="auto"/>
              <w:ind w:firstLineChars="200" w:firstLine="422"/>
              <w:rPr>
                <w:color w:val="000000" w:themeColor="text1"/>
                <w:szCs w:val="21"/>
              </w:rPr>
            </w:pPr>
            <w:r w:rsidRPr="00E54ABB">
              <w:rPr>
                <w:b/>
                <w:bCs/>
                <w:color w:val="000000" w:themeColor="text1"/>
                <w:szCs w:val="21"/>
              </w:rPr>
              <w:t>入库</w:t>
            </w:r>
            <w:r w:rsidRPr="00E54ABB">
              <w:rPr>
                <w:color w:val="000000" w:themeColor="text1"/>
                <w:szCs w:val="21"/>
              </w:rPr>
              <w:t>：装箱后对成品进行称重，入库。</w:t>
            </w:r>
          </w:p>
          <w:p w:rsidR="00665736" w:rsidRPr="00E54ABB" w:rsidRDefault="00665736" w:rsidP="00665736">
            <w:pPr>
              <w:spacing w:line="360" w:lineRule="auto"/>
              <w:ind w:firstLineChars="200" w:firstLine="422"/>
              <w:rPr>
                <w:color w:val="000000" w:themeColor="text1"/>
                <w:szCs w:val="21"/>
              </w:rPr>
            </w:pPr>
            <w:r w:rsidRPr="00E54ABB">
              <w:rPr>
                <w:b/>
                <w:bCs/>
                <w:color w:val="000000" w:themeColor="text1"/>
                <w:szCs w:val="21"/>
              </w:rPr>
              <w:t>设备清洗</w:t>
            </w:r>
            <w:r w:rsidRPr="00E54ABB">
              <w:rPr>
                <w:color w:val="000000" w:themeColor="text1"/>
                <w:szCs w:val="21"/>
              </w:rPr>
              <w:t>：每批次生产结束后对混合机、整粒机设备及物料器具等进行清洗，需要用软化水和纯水对以上设备及器具进行清洗，会产生设备清洗废水。</w:t>
            </w:r>
          </w:p>
          <w:p w:rsidR="00665736" w:rsidRPr="00E54ABB" w:rsidRDefault="00665736" w:rsidP="00665736">
            <w:pPr>
              <w:adjustRightInd w:val="0"/>
              <w:snapToGrid w:val="0"/>
              <w:spacing w:line="360" w:lineRule="auto"/>
              <w:ind w:firstLineChars="200" w:firstLine="422"/>
              <w:rPr>
                <w:b/>
                <w:bCs/>
                <w:color w:val="000000" w:themeColor="text1"/>
                <w:szCs w:val="21"/>
              </w:rPr>
            </w:pPr>
            <w:r w:rsidRPr="00E54ABB">
              <w:rPr>
                <w:b/>
                <w:bCs/>
                <w:color w:val="000000" w:themeColor="text1"/>
                <w:szCs w:val="21"/>
              </w:rPr>
              <w:t>3</w:t>
            </w:r>
            <w:r w:rsidRPr="00E54ABB">
              <w:rPr>
                <w:b/>
                <w:bCs/>
                <w:color w:val="000000" w:themeColor="text1"/>
                <w:szCs w:val="21"/>
              </w:rPr>
              <w:t>、</w:t>
            </w:r>
            <w:r w:rsidRPr="00E54ABB">
              <w:rPr>
                <w:rFonts w:hint="eastAsia"/>
                <w:b/>
                <w:bCs/>
                <w:color w:val="000000" w:themeColor="text1"/>
                <w:szCs w:val="21"/>
              </w:rPr>
              <w:t>实验室生产</w:t>
            </w:r>
            <w:r w:rsidRPr="00E54ABB">
              <w:rPr>
                <w:b/>
                <w:bCs/>
                <w:color w:val="000000" w:themeColor="text1"/>
                <w:szCs w:val="21"/>
              </w:rPr>
              <w:t>工艺及产污环节</w:t>
            </w:r>
          </w:p>
          <w:p w:rsidR="00665736" w:rsidRPr="00E54ABB" w:rsidRDefault="00665736" w:rsidP="00665736">
            <w:pPr>
              <w:adjustRightInd w:val="0"/>
              <w:snapToGrid w:val="0"/>
              <w:spacing w:line="360" w:lineRule="auto"/>
              <w:ind w:firstLineChars="200" w:firstLine="420"/>
              <w:rPr>
                <w:color w:val="000000" w:themeColor="text1"/>
                <w:szCs w:val="21"/>
              </w:rPr>
            </w:pPr>
            <w:r w:rsidRPr="00E54ABB">
              <w:rPr>
                <w:rFonts w:hint="eastAsia"/>
                <w:color w:val="000000" w:themeColor="text1"/>
                <w:szCs w:val="21"/>
              </w:rPr>
              <w:t>本项目实验主要包括和产品研发试验和研发分析试验，涉及到微生物实验、理化实验。</w:t>
            </w:r>
          </w:p>
          <w:p w:rsidR="00665736" w:rsidRPr="00E54ABB" w:rsidRDefault="00665736" w:rsidP="00665736">
            <w:pPr>
              <w:adjustRightInd w:val="0"/>
              <w:snapToGrid w:val="0"/>
              <w:spacing w:line="360" w:lineRule="auto"/>
              <w:ind w:firstLineChars="200" w:firstLine="420"/>
              <w:rPr>
                <w:color w:val="000000" w:themeColor="text1"/>
                <w:szCs w:val="21"/>
              </w:rPr>
            </w:pPr>
            <w:r w:rsidRPr="00E54ABB">
              <w:rPr>
                <w:rFonts w:hint="eastAsia"/>
                <w:color w:val="000000" w:themeColor="text1"/>
                <w:szCs w:val="21"/>
              </w:rPr>
              <w:t>研发分析试验主要包括生产所用原辅料检测、生产纯化水、中间过程产品检测、成品检测等。检测所采用的方法大部分采用《中国药典》（</w:t>
            </w:r>
            <w:r w:rsidRPr="00E54ABB">
              <w:rPr>
                <w:rFonts w:hint="eastAsia"/>
                <w:color w:val="000000" w:themeColor="text1"/>
                <w:szCs w:val="21"/>
              </w:rPr>
              <w:t>2</w:t>
            </w:r>
            <w:r w:rsidRPr="00E54ABB">
              <w:rPr>
                <w:color w:val="000000" w:themeColor="text1"/>
                <w:szCs w:val="21"/>
              </w:rPr>
              <w:t>020</w:t>
            </w:r>
            <w:r w:rsidRPr="00E54ABB">
              <w:rPr>
                <w:rFonts w:hint="eastAsia"/>
                <w:color w:val="000000" w:themeColor="text1"/>
                <w:szCs w:val="21"/>
              </w:rPr>
              <w:t>版）规定的方法进行，未在药典中规定的方法采用小试阶段确定的方法经验证后使用。研发分析所用的少量乙醇、丙酮、甲醇、乙醚等有机化学试剂均用于高效液相色谱分析仪检测产</w:t>
            </w:r>
            <w:r w:rsidRPr="00E54ABB">
              <w:rPr>
                <w:rFonts w:hint="eastAsia"/>
                <w:color w:val="000000" w:themeColor="text1"/>
                <w:szCs w:val="21"/>
              </w:rPr>
              <w:lastRenderedPageBreak/>
              <w:t>品含量、纯度、结构及色谱柱再生等过程。检验过程中所产生的有机溶液作为危废处置。原辅料、生产用水、成品检验高活生产线会涉及到微生物限度和无菌检验，所检验项目由《中国药典》规定，所使用的菌株仅用于阳性对照实验以及培养基灵敏性实验，相关实验室按生物安全二级实验室标准建设。</w:t>
            </w:r>
          </w:p>
          <w:p w:rsidR="00665736" w:rsidRPr="00E54ABB" w:rsidRDefault="00665736" w:rsidP="00665736">
            <w:pPr>
              <w:adjustRightInd w:val="0"/>
              <w:snapToGrid w:val="0"/>
              <w:spacing w:line="360" w:lineRule="auto"/>
              <w:ind w:firstLineChars="200" w:firstLine="420"/>
              <w:rPr>
                <w:color w:val="000000" w:themeColor="text1"/>
                <w:szCs w:val="21"/>
              </w:rPr>
            </w:pPr>
            <w:r w:rsidRPr="00E54ABB">
              <w:rPr>
                <w:rFonts w:hint="eastAsia"/>
                <w:color w:val="000000" w:themeColor="text1"/>
                <w:szCs w:val="21"/>
              </w:rPr>
              <w:t>理化实验：采用一定比例的有机溶剂、酸</w:t>
            </w:r>
            <w:r w:rsidRPr="00E54ABB">
              <w:rPr>
                <w:rFonts w:hint="eastAsia"/>
                <w:color w:val="000000" w:themeColor="text1"/>
                <w:szCs w:val="21"/>
              </w:rPr>
              <w:t>/</w:t>
            </w:r>
            <w:r w:rsidRPr="00E54ABB">
              <w:rPr>
                <w:rFonts w:hint="eastAsia"/>
                <w:color w:val="000000" w:themeColor="text1"/>
                <w:szCs w:val="21"/>
              </w:rPr>
              <w:t>水配制一定浓度的化合物溶液，根据检查项目，选择高效液相色谱仪、或原子吸收色谱仪、或傅里叶红外光谱仪、或质谱仪等仪器进行分析检测，本项目理化实验使用盐酸、硫酸、硝酸、硝酸银、甲醇、乙醚等试剂，均在常温下进行，使用的酸主要进入了酸性废液中。</w:t>
            </w:r>
          </w:p>
          <w:p w:rsidR="00665736" w:rsidRPr="00E54ABB" w:rsidRDefault="00665736" w:rsidP="00665736">
            <w:pPr>
              <w:adjustRightInd w:val="0"/>
              <w:snapToGrid w:val="0"/>
              <w:spacing w:line="360" w:lineRule="auto"/>
              <w:ind w:firstLineChars="200" w:firstLine="420"/>
              <w:rPr>
                <w:color w:val="000000" w:themeColor="text1"/>
                <w:szCs w:val="21"/>
              </w:rPr>
            </w:pPr>
            <w:r w:rsidRPr="00E54ABB">
              <w:rPr>
                <w:rFonts w:hint="eastAsia"/>
                <w:color w:val="000000" w:themeColor="text1"/>
                <w:szCs w:val="21"/>
              </w:rPr>
              <w:t>微生物实验：实验所需的产品进行一定程度的稀释，过滤到滤膜上，将样品和试验对照溶液加入到培养基中；将培养基再预定的温度进行放置培养，一段时间后看是否有微生物生长，从而判断产品有没有受到污染。如果培养基中有微生物污染，那么会经过灭菌后再按规定处理；无污染的培养基于光线充足处，用肉眼或放大镜直接点计培养基的菌落数灭菌：结束后，对试验完成后的培养基，进行湿热灭菌灭活处理。</w:t>
            </w:r>
          </w:p>
          <w:p w:rsidR="00665736" w:rsidRPr="00E54ABB" w:rsidRDefault="00665736" w:rsidP="00665736">
            <w:pPr>
              <w:adjustRightInd w:val="0"/>
              <w:snapToGrid w:val="0"/>
              <w:spacing w:line="360" w:lineRule="auto"/>
              <w:ind w:firstLineChars="200" w:firstLine="420"/>
              <w:rPr>
                <w:color w:val="000000" w:themeColor="text1"/>
                <w:szCs w:val="21"/>
              </w:rPr>
            </w:pPr>
            <w:r w:rsidRPr="00E54ABB">
              <w:rPr>
                <w:color w:val="000000" w:themeColor="text1"/>
                <w:szCs w:val="21"/>
              </w:rPr>
              <w:t>本项目设置一</w:t>
            </w:r>
            <w:r w:rsidRPr="00E54ABB">
              <w:rPr>
                <w:rFonts w:hint="eastAsia"/>
                <w:color w:val="000000" w:themeColor="text1"/>
                <w:szCs w:val="21"/>
              </w:rPr>
              <w:t>间产品</w:t>
            </w:r>
            <w:r w:rsidRPr="00E54ABB">
              <w:rPr>
                <w:color w:val="000000" w:themeColor="text1"/>
                <w:szCs w:val="21"/>
              </w:rPr>
              <w:t>研发实验室，主要对项目产品的生产工艺及产品质量进行研究升华，本项目研发生产工艺及产污环节基本与前文各主体生产工艺及环节相同，具体生产工艺流程的介绍及详细的产污环节见前文，本项目研发可能是一个具体环节的细致研究，也可能是小批次的小试研究</w:t>
            </w:r>
            <w:r w:rsidRPr="00E54ABB">
              <w:rPr>
                <w:rFonts w:hint="eastAsia"/>
                <w:color w:val="000000" w:themeColor="text1"/>
                <w:szCs w:val="21"/>
              </w:rPr>
              <w:t>（研发规模约为生产的</w:t>
            </w:r>
            <w:r w:rsidRPr="00E54ABB">
              <w:rPr>
                <w:rFonts w:hint="eastAsia"/>
                <w:color w:val="000000" w:themeColor="text1"/>
                <w:szCs w:val="21"/>
              </w:rPr>
              <w:t>5</w:t>
            </w:r>
            <w:r w:rsidRPr="00E54ABB">
              <w:rPr>
                <w:color w:val="000000" w:themeColor="text1"/>
                <w:szCs w:val="21"/>
              </w:rPr>
              <w:t>%</w:t>
            </w:r>
            <w:r w:rsidRPr="00E54ABB">
              <w:rPr>
                <w:rFonts w:hint="eastAsia"/>
                <w:color w:val="000000" w:themeColor="text1"/>
                <w:szCs w:val="21"/>
              </w:rPr>
              <w:t>）</w:t>
            </w:r>
            <w:r w:rsidRPr="00E54ABB">
              <w:rPr>
                <w:color w:val="000000" w:themeColor="text1"/>
                <w:szCs w:val="21"/>
              </w:rPr>
              <w:t>，本项目研发产污流程及产污环节见图</w:t>
            </w:r>
            <w:r w:rsidRPr="00E54ABB">
              <w:rPr>
                <w:color w:val="000000" w:themeColor="text1"/>
                <w:szCs w:val="21"/>
              </w:rPr>
              <w:t>2-13</w:t>
            </w:r>
            <w:r w:rsidRPr="00E54ABB">
              <w:rPr>
                <w:color w:val="000000" w:themeColor="text1"/>
                <w:szCs w:val="21"/>
              </w:rPr>
              <w:t>。研发样品均作为危废处置，不外售，也不得作为中间产品。</w:t>
            </w:r>
          </w:p>
          <w:p w:rsidR="00665736" w:rsidRPr="00E54ABB" w:rsidRDefault="00665736" w:rsidP="00665736">
            <w:pPr>
              <w:adjustRightInd w:val="0"/>
              <w:snapToGrid w:val="0"/>
              <w:spacing w:line="360" w:lineRule="auto"/>
              <w:ind w:firstLineChars="200" w:firstLine="420"/>
              <w:rPr>
                <w:color w:val="000000" w:themeColor="text1"/>
                <w:szCs w:val="21"/>
              </w:rPr>
            </w:pPr>
            <w:r w:rsidRPr="00E54ABB">
              <w:rPr>
                <w:rFonts w:hint="eastAsia"/>
                <w:color w:val="000000" w:themeColor="text1"/>
                <w:szCs w:val="21"/>
              </w:rPr>
              <w:t>以上实验过程中产生的废一次性耗材、实验室有机废液、实验室酸性废液（</w:t>
            </w:r>
            <w:r w:rsidRPr="00E54ABB">
              <w:rPr>
                <w:rFonts w:hint="eastAsia"/>
                <w:b/>
                <w:bCs/>
                <w:color w:val="000000" w:themeColor="text1"/>
                <w:szCs w:val="21"/>
              </w:rPr>
              <w:t>由于理化实验为综合性实验，实验过程的重金属可能进入废酸也可能进入废有机废气中，不再单独列出，本项目理化实验在独立区域，不与微生物实验混杂，废酸、废有机溶剂不沾染微生物</w:t>
            </w:r>
            <w:r w:rsidRPr="00E54ABB">
              <w:rPr>
                <w:rFonts w:hint="eastAsia"/>
                <w:color w:val="000000" w:themeColor="text1"/>
                <w:szCs w:val="21"/>
              </w:rPr>
              <w:t>）、实验室器具清洗废水（涉及重金属的实验材料均采用一次性容器，在独立密闭的操作室进行操作，涉及重金属的废液均进入危废，本项目实验室清洗废水中不含重金属）以及检测过程中产生的酸性及挥发性有机物（主要成分为氯化氢、硫酸雾、</w:t>
            </w:r>
            <w:r w:rsidRPr="00E54ABB">
              <w:rPr>
                <w:rFonts w:hint="eastAsia"/>
                <w:color w:val="000000" w:themeColor="text1"/>
                <w:szCs w:val="21"/>
              </w:rPr>
              <w:t>N</w:t>
            </w:r>
            <w:r w:rsidRPr="00E54ABB">
              <w:rPr>
                <w:color w:val="000000" w:themeColor="text1"/>
                <w:szCs w:val="21"/>
              </w:rPr>
              <w:t>Ox</w:t>
            </w:r>
            <w:r w:rsidRPr="00E54ABB">
              <w:rPr>
                <w:rFonts w:hint="eastAsia"/>
                <w:color w:val="000000" w:themeColor="text1"/>
                <w:szCs w:val="21"/>
              </w:rPr>
              <w:t>及有机废气乙醇、乙醚、甲醇、乙酸酐等，有机废气以非甲烷总烃计）。</w:t>
            </w:r>
          </w:p>
          <w:p w:rsidR="00665736" w:rsidRPr="00E54ABB" w:rsidRDefault="00665736" w:rsidP="00665736">
            <w:pPr>
              <w:adjustRightInd w:val="0"/>
              <w:snapToGrid w:val="0"/>
              <w:spacing w:line="360" w:lineRule="auto"/>
              <w:ind w:firstLineChars="200" w:firstLine="420"/>
              <w:rPr>
                <w:color w:val="000000" w:themeColor="text1"/>
                <w:szCs w:val="21"/>
              </w:rPr>
            </w:pPr>
            <w:r w:rsidRPr="00E54ABB">
              <w:rPr>
                <w:color w:val="000000" w:themeColor="text1"/>
                <w:szCs w:val="21"/>
              </w:rPr>
              <w:t>报告中涉及具有挥发性物料的配置均在通风橱中进行，产生的有机废气和无机废气由通风橱收集后经二级活性炭吸附装置处理后，最后通过排气筒高空排放。</w:t>
            </w:r>
          </w:p>
          <w:p w:rsidR="00E54ABB" w:rsidRPr="00E54ABB" w:rsidRDefault="00E54ABB" w:rsidP="00665736">
            <w:pPr>
              <w:adjustRightInd w:val="0"/>
              <w:snapToGrid w:val="0"/>
              <w:spacing w:line="360" w:lineRule="auto"/>
              <w:ind w:firstLineChars="200" w:firstLine="420"/>
              <w:rPr>
                <w:color w:val="000000" w:themeColor="text1"/>
                <w:szCs w:val="21"/>
              </w:rPr>
            </w:pPr>
          </w:p>
          <w:p w:rsidR="00E54ABB" w:rsidRPr="00E54ABB" w:rsidRDefault="00E54ABB" w:rsidP="00665736">
            <w:pPr>
              <w:adjustRightInd w:val="0"/>
              <w:snapToGrid w:val="0"/>
              <w:spacing w:line="360" w:lineRule="auto"/>
              <w:ind w:firstLineChars="200" w:firstLine="420"/>
              <w:rPr>
                <w:color w:val="000000" w:themeColor="text1"/>
                <w:szCs w:val="21"/>
              </w:rPr>
            </w:pPr>
          </w:p>
          <w:p w:rsidR="00E54ABB" w:rsidRPr="00E54ABB" w:rsidRDefault="00E54ABB" w:rsidP="00665736">
            <w:pPr>
              <w:adjustRightInd w:val="0"/>
              <w:snapToGrid w:val="0"/>
              <w:spacing w:line="360" w:lineRule="auto"/>
              <w:ind w:firstLineChars="200" w:firstLine="420"/>
              <w:rPr>
                <w:color w:val="000000" w:themeColor="text1"/>
                <w:szCs w:val="21"/>
              </w:rPr>
            </w:pPr>
          </w:p>
          <w:p w:rsidR="00E54ABB" w:rsidRPr="00E54ABB" w:rsidRDefault="00E54ABB" w:rsidP="00665736">
            <w:pPr>
              <w:adjustRightInd w:val="0"/>
              <w:snapToGrid w:val="0"/>
              <w:spacing w:line="360" w:lineRule="auto"/>
              <w:ind w:firstLineChars="200" w:firstLine="420"/>
              <w:rPr>
                <w:color w:val="000000" w:themeColor="text1"/>
                <w:szCs w:val="21"/>
              </w:rPr>
            </w:pPr>
          </w:p>
          <w:p w:rsidR="00E54ABB" w:rsidRPr="00E54ABB" w:rsidRDefault="00E54ABB" w:rsidP="00665736">
            <w:pPr>
              <w:adjustRightInd w:val="0"/>
              <w:snapToGrid w:val="0"/>
              <w:spacing w:line="360" w:lineRule="auto"/>
              <w:ind w:firstLineChars="200" w:firstLine="420"/>
              <w:rPr>
                <w:color w:val="000000" w:themeColor="text1"/>
                <w:szCs w:val="21"/>
              </w:rPr>
            </w:pPr>
          </w:p>
          <w:p w:rsidR="00E54ABB" w:rsidRPr="00E54ABB" w:rsidRDefault="00E54ABB" w:rsidP="00665736">
            <w:pPr>
              <w:adjustRightInd w:val="0"/>
              <w:snapToGrid w:val="0"/>
              <w:spacing w:line="360" w:lineRule="auto"/>
              <w:ind w:firstLineChars="200" w:firstLine="420"/>
              <w:rPr>
                <w:color w:val="000000" w:themeColor="text1"/>
                <w:szCs w:val="21"/>
              </w:rPr>
            </w:pPr>
          </w:p>
          <w:p w:rsidR="00665736" w:rsidRPr="00E54ABB" w:rsidRDefault="00665736" w:rsidP="00665736">
            <w:pPr>
              <w:adjustRightInd w:val="0"/>
              <w:snapToGrid w:val="0"/>
              <w:spacing w:line="360" w:lineRule="auto"/>
              <w:jc w:val="center"/>
              <w:rPr>
                <w:color w:val="000000" w:themeColor="text1"/>
                <w:szCs w:val="21"/>
              </w:rPr>
            </w:pPr>
            <w:r w:rsidRPr="00E54ABB">
              <w:rPr>
                <w:color w:val="000000" w:themeColor="text1"/>
              </w:rPr>
              <w:object w:dxaOrig="5071" w:dyaOrig="3525">
                <v:shape id="_x0000_i1036" type="#_x0000_t75" style="width:253.4pt;height:175.8pt" o:ole="">
                  <v:imagedata r:id="rId41" o:title=""/>
                </v:shape>
                <o:OLEObject Type="Embed" ProgID="Visio.Drawing.15" ShapeID="_x0000_i1036" DrawAspect="Content" ObjectID="_1700545436" r:id="rId42"/>
              </w:object>
            </w:r>
          </w:p>
          <w:p w:rsidR="00665736" w:rsidRPr="00E54ABB" w:rsidRDefault="00665736" w:rsidP="00665736">
            <w:pPr>
              <w:adjustRightInd w:val="0"/>
              <w:snapToGrid w:val="0"/>
              <w:spacing w:line="360" w:lineRule="auto"/>
              <w:jc w:val="center"/>
              <w:rPr>
                <w:b/>
                <w:bCs/>
                <w:color w:val="000000" w:themeColor="text1"/>
                <w:szCs w:val="21"/>
              </w:rPr>
            </w:pPr>
            <w:r w:rsidRPr="00E54ABB">
              <w:rPr>
                <w:b/>
                <w:bCs/>
                <w:color w:val="000000" w:themeColor="text1"/>
                <w:szCs w:val="21"/>
              </w:rPr>
              <w:t>图</w:t>
            </w:r>
            <w:r w:rsidRPr="00E54ABB">
              <w:rPr>
                <w:b/>
                <w:bCs/>
                <w:color w:val="000000" w:themeColor="text1"/>
                <w:szCs w:val="21"/>
              </w:rPr>
              <w:t>2-13</w:t>
            </w:r>
            <w:r w:rsidRPr="00E54ABB">
              <w:rPr>
                <w:rFonts w:hint="eastAsia"/>
                <w:b/>
                <w:bCs/>
                <w:color w:val="000000" w:themeColor="text1"/>
                <w:szCs w:val="21"/>
              </w:rPr>
              <w:t>.</w:t>
            </w:r>
            <w:r w:rsidRPr="00E54ABB">
              <w:rPr>
                <w:b/>
                <w:bCs/>
                <w:color w:val="000000" w:themeColor="text1"/>
                <w:szCs w:val="21"/>
              </w:rPr>
              <w:t xml:space="preserve">1  </w:t>
            </w:r>
            <w:r w:rsidRPr="00E54ABB">
              <w:rPr>
                <w:rFonts w:hint="eastAsia"/>
                <w:b/>
                <w:bCs/>
                <w:color w:val="000000" w:themeColor="text1"/>
                <w:szCs w:val="21"/>
              </w:rPr>
              <w:t>理化实验</w:t>
            </w:r>
            <w:r w:rsidRPr="00E54ABB">
              <w:rPr>
                <w:b/>
                <w:bCs/>
                <w:color w:val="000000" w:themeColor="text1"/>
                <w:szCs w:val="21"/>
              </w:rPr>
              <w:t>工艺流程图及产污环节</w:t>
            </w:r>
          </w:p>
          <w:p w:rsidR="00665736" w:rsidRPr="00E54ABB" w:rsidRDefault="00665736" w:rsidP="00665736">
            <w:pPr>
              <w:adjustRightInd w:val="0"/>
              <w:snapToGrid w:val="0"/>
              <w:spacing w:line="360" w:lineRule="auto"/>
              <w:jc w:val="center"/>
              <w:rPr>
                <w:b/>
                <w:bCs/>
                <w:color w:val="000000" w:themeColor="text1"/>
                <w:szCs w:val="21"/>
              </w:rPr>
            </w:pPr>
            <w:r w:rsidRPr="00E54ABB">
              <w:rPr>
                <w:color w:val="000000" w:themeColor="text1"/>
              </w:rPr>
              <w:object w:dxaOrig="3226" w:dyaOrig="2970">
                <v:shape id="_x0000_i1037" type="#_x0000_t75" style="width:150.55pt;height:138.4pt" o:ole="">
                  <v:imagedata r:id="rId43" o:title=""/>
                </v:shape>
                <o:OLEObject Type="Embed" ProgID="Visio.Drawing.15" ShapeID="_x0000_i1037" DrawAspect="Content" ObjectID="_1700545437" r:id="rId44"/>
              </w:object>
            </w:r>
          </w:p>
          <w:p w:rsidR="00665736" w:rsidRPr="00E54ABB" w:rsidRDefault="00665736" w:rsidP="00665736">
            <w:pPr>
              <w:adjustRightInd w:val="0"/>
              <w:snapToGrid w:val="0"/>
              <w:spacing w:line="360" w:lineRule="auto"/>
              <w:jc w:val="center"/>
              <w:rPr>
                <w:b/>
                <w:bCs/>
                <w:color w:val="000000" w:themeColor="text1"/>
                <w:szCs w:val="21"/>
              </w:rPr>
            </w:pPr>
            <w:r w:rsidRPr="00E54ABB">
              <w:rPr>
                <w:rFonts w:hint="eastAsia"/>
                <w:b/>
                <w:bCs/>
                <w:color w:val="000000" w:themeColor="text1"/>
                <w:szCs w:val="21"/>
              </w:rPr>
              <w:t>图</w:t>
            </w:r>
            <w:r w:rsidRPr="00E54ABB">
              <w:rPr>
                <w:b/>
                <w:bCs/>
                <w:color w:val="000000" w:themeColor="text1"/>
                <w:szCs w:val="21"/>
              </w:rPr>
              <w:t>2-13</w:t>
            </w:r>
            <w:r w:rsidRPr="00E54ABB">
              <w:rPr>
                <w:rFonts w:hint="eastAsia"/>
                <w:b/>
                <w:bCs/>
                <w:color w:val="000000" w:themeColor="text1"/>
                <w:szCs w:val="21"/>
              </w:rPr>
              <w:t>.</w:t>
            </w:r>
            <w:r w:rsidRPr="00E54ABB">
              <w:rPr>
                <w:b/>
                <w:bCs/>
                <w:color w:val="000000" w:themeColor="text1"/>
                <w:szCs w:val="21"/>
              </w:rPr>
              <w:t xml:space="preserve">2  </w:t>
            </w:r>
            <w:r w:rsidRPr="00E54ABB">
              <w:rPr>
                <w:rFonts w:hint="eastAsia"/>
                <w:b/>
                <w:bCs/>
                <w:color w:val="000000" w:themeColor="text1"/>
                <w:szCs w:val="21"/>
              </w:rPr>
              <w:t>微生物实验</w:t>
            </w:r>
            <w:r w:rsidRPr="00E54ABB">
              <w:rPr>
                <w:b/>
                <w:bCs/>
                <w:color w:val="000000" w:themeColor="text1"/>
                <w:szCs w:val="21"/>
              </w:rPr>
              <w:t>工艺流程图及产污环节</w:t>
            </w:r>
          </w:p>
          <w:p w:rsidR="00665736" w:rsidRPr="00E54ABB" w:rsidRDefault="00665736" w:rsidP="00665736">
            <w:pPr>
              <w:adjustRightInd w:val="0"/>
              <w:snapToGrid w:val="0"/>
              <w:spacing w:line="360" w:lineRule="auto"/>
              <w:ind w:firstLineChars="200" w:firstLine="422"/>
              <w:rPr>
                <w:b/>
                <w:bCs/>
                <w:color w:val="000000" w:themeColor="text1"/>
                <w:szCs w:val="21"/>
              </w:rPr>
            </w:pPr>
            <w:r w:rsidRPr="00E54ABB">
              <w:rPr>
                <w:b/>
                <w:bCs/>
                <w:color w:val="000000" w:themeColor="text1"/>
                <w:szCs w:val="21"/>
              </w:rPr>
              <w:t>4</w:t>
            </w:r>
            <w:r w:rsidRPr="00E54ABB">
              <w:rPr>
                <w:b/>
                <w:bCs/>
                <w:color w:val="000000" w:themeColor="text1"/>
                <w:szCs w:val="21"/>
              </w:rPr>
              <w:t>、本项目污染源汇总</w:t>
            </w:r>
          </w:p>
          <w:p w:rsidR="00665736" w:rsidRPr="00E54ABB" w:rsidRDefault="00665736" w:rsidP="00665736">
            <w:pPr>
              <w:adjustRightInd w:val="0"/>
              <w:snapToGrid w:val="0"/>
              <w:spacing w:line="360" w:lineRule="auto"/>
              <w:ind w:firstLineChars="200" w:firstLine="420"/>
              <w:rPr>
                <w:color w:val="000000" w:themeColor="text1"/>
                <w:szCs w:val="21"/>
              </w:rPr>
            </w:pPr>
            <w:r w:rsidRPr="00E54ABB">
              <w:rPr>
                <w:color w:val="000000" w:themeColor="text1"/>
                <w:szCs w:val="21"/>
              </w:rPr>
              <w:t>根据上述分析，结合</w:t>
            </w:r>
            <w:r w:rsidRPr="00E54ABB">
              <w:rPr>
                <w:rFonts w:hint="eastAsia"/>
                <w:color w:val="000000" w:themeColor="text1"/>
                <w:szCs w:val="21"/>
              </w:rPr>
              <w:t>企业实际运营情况，</w:t>
            </w:r>
            <w:r w:rsidRPr="00E54ABB">
              <w:rPr>
                <w:color w:val="000000" w:themeColor="text1"/>
                <w:szCs w:val="21"/>
              </w:rPr>
              <w:t>项目厂区运营期内各污染源及主要污染物汇总</w:t>
            </w:r>
            <w:r w:rsidRPr="00E54ABB">
              <w:rPr>
                <w:rFonts w:hint="eastAsia"/>
                <w:color w:val="000000" w:themeColor="text1"/>
                <w:szCs w:val="21"/>
              </w:rPr>
              <w:t>见</w:t>
            </w:r>
            <w:r w:rsidRPr="00E54ABB">
              <w:rPr>
                <w:color w:val="000000" w:themeColor="text1"/>
                <w:szCs w:val="21"/>
              </w:rPr>
              <w:t>表</w:t>
            </w:r>
            <w:r w:rsidRPr="00E54ABB">
              <w:rPr>
                <w:rFonts w:hint="eastAsia"/>
                <w:color w:val="000000" w:themeColor="text1"/>
                <w:szCs w:val="21"/>
              </w:rPr>
              <w:t>2</w:t>
            </w:r>
            <w:r w:rsidRPr="00E54ABB">
              <w:rPr>
                <w:color w:val="000000" w:themeColor="text1"/>
                <w:szCs w:val="21"/>
              </w:rPr>
              <w:t>-11</w:t>
            </w:r>
            <w:r w:rsidRPr="00E54ABB">
              <w:rPr>
                <w:color w:val="000000" w:themeColor="text1"/>
                <w:szCs w:val="21"/>
              </w:rPr>
              <w:t>。</w:t>
            </w:r>
          </w:p>
          <w:p w:rsidR="00665736" w:rsidRPr="00E54ABB" w:rsidRDefault="00665736" w:rsidP="00665736">
            <w:pPr>
              <w:adjustRightInd w:val="0"/>
              <w:snapToGrid w:val="0"/>
              <w:ind w:firstLineChars="200" w:firstLine="422"/>
              <w:jc w:val="center"/>
              <w:rPr>
                <w:b/>
                <w:bCs/>
                <w:color w:val="000000" w:themeColor="text1"/>
                <w:szCs w:val="21"/>
              </w:rPr>
            </w:pPr>
            <w:r w:rsidRPr="00E54ABB">
              <w:rPr>
                <w:b/>
                <w:bCs/>
                <w:color w:val="000000" w:themeColor="text1"/>
                <w:szCs w:val="21"/>
              </w:rPr>
              <w:t>表</w:t>
            </w:r>
            <w:r w:rsidRPr="00E54ABB">
              <w:rPr>
                <w:b/>
                <w:bCs/>
                <w:color w:val="000000" w:themeColor="text1"/>
                <w:szCs w:val="21"/>
              </w:rPr>
              <w:t xml:space="preserve">2-11  </w:t>
            </w:r>
            <w:r w:rsidRPr="00E54ABB">
              <w:rPr>
                <w:b/>
                <w:bCs/>
                <w:color w:val="000000" w:themeColor="text1"/>
                <w:szCs w:val="21"/>
              </w:rPr>
              <w:t>本项目生产过程中的产污情况一览表</w:t>
            </w:r>
          </w:p>
          <w:tbl>
            <w:tblPr>
              <w:tblW w:w="5000" w:type="pct"/>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533"/>
              <w:gridCol w:w="534"/>
              <w:gridCol w:w="1597"/>
              <w:gridCol w:w="1223"/>
              <w:gridCol w:w="1349"/>
              <w:gridCol w:w="2368"/>
            </w:tblGrid>
            <w:tr w:rsidR="00294ED3" w:rsidRPr="00E54ABB" w:rsidTr="00294ED3">
              <w:trPr>
                <w:trHeight w:val="170"/>
              </w:trPr>
              <w:tc>
                <w:tcPr>
                  <w:tcW w:w="350" w:type="pct"/>
                </w:tcPr>
                <w:p w:rsidR="00294ED3" w:rsidRPr="00E54ABB" w:rsidRDefault="00294ED3" w:rsidP="00665736">
                  <w:pPr>
                    <w:adjustRightInd w:val="0"/>
                    <w:snapToGrid w:val="0"/>
                    <w:jc w:val="center"/>
                    <w:rPr>
                      <w:b/>
                      <w:bCs/>
                      <w:color w:val="000000" w:themeColor="text1"/>
                      <w:sz w:val="18"/>
                      <w:szCs w:val="18"/>
                    </w:rPr>
                  </w:pPr>
                </w:p>
              </w:tc>
              <w:tc>
                <w:tcPr>
                  <w:tcW w:w="351" w:type="pct"/>
                  <w:shd w:val="clear" w:color="auto" w:fill="auto"/>
                  <w:vAlign w:val="center"/>
                </w:tcPr>
                <w:p w:rsidR="00294ED3" w:rsidRPr="00E54ABB" w:rsidRDefault="00294ED3" w:rsidP="00665736">
                  <w:pPr>
                    <w:adjustRightInd w:val="0"/>
                    <w:snapToGrid w:val="0"/>
                    <w:jc w:val="center"/>
                    <w:rPr>
                      <w:b/>
                      <w:bCs/>
                      <w:color w:val="000000" w:themeColor="text1"/>
                      <w:sz w:val="18"/>
                      <w:szCs w:val="18"/>
                    </w:rPr>
                  </w:pPr>
                  <w:r w:rsidRPr="00E54ABB">
                    <w:rPr>
                      <w:b/>
                      <w:bCs/>
                      <w:color w:val="000000" w:themeColor="text1"/>
                      <w:sz w:val="18"/>
                      <w:szCs w:val="18"/>
                    </w:rPr>
                    <w:t>项目</w:t>
                  </w:r>
                </w:p>
              </w:tc>
              <w:tc>
                <w:tcPr>
                  <w:tcW w:w="1050" w:type="pct"/>
                  <w:shd w:val="clear" w:color="auto" w:fill="auto"/>
                  <w:vAlign w:val="center"/>
                </w:tcPr>
                <w:p w:rsidR="00294ED3" w:rsidRPr="00E54ABB" w:rsidRDefault="00294ED3" w:rsidP="00665736">
                  <w:pPr>
                    <w:adjustRightInd w:val="0"/>
                    <w:snapToGrid w:val="0"/>
                    <w:jc w:val="center"/>
                    <w:rPr>
                      <w:b/>
                      <w:bCs/>
                      <w:color w:val="000000" w:themeColor="text1"/>
                      <w:sz w:val="18"/>
                      <w:szCs w:val="18"/>
                    </w:rPr>
                  </w:pPr>
                  <w:r w:rsidRPr="00E54ABB">
                    <w:rPr>
                      <w:b/>
                      <w:bCs/>
                      <w:color w:val="000000" w:themeColor="text1"/>
                      <w:sz w:val="18"/>
                      <w:szCs w:val="18"/>
                    </w:rPr>
                    <w:t>污染物代号</w:t>
                  </w:r>
                </w:p>
              </w:tc>
              <w:tc>
                <w:tcPr>
                  <w:tcW w:w="804" w:type="pct"/>
                  <w:shd w:val="clear" w:color="auto" w:fill="auto"/>
                  <w:vAlign w:val="center"/>
                </w:tcPr>
                <w:p w:rsidR="00294ED3" w:rsidRPr="00E54ABB" w:rsidRDefault="00294ED3" w:rsidP="00665736">
                  <w:pPr>
                    <w:adjustRightInd w:val="0"/>
                    <w:snapToGrid w:val="0"/>
                    <w:jc w:val="center"/>
                    <w:rPr>
                      <w:b/>
                      <w:bCs/>
                      <w:color w:val="000000" w:themeColor="text1"/>
                      <w:sz w:val="18"/>
                      <w:szCs w:val="18"/>
                    </w:rPr>
                  </w:pPr>
                  <w:r w:rsidRPr="00E54ABB">
                    <w:rPr>
                      <w:b/>
                      <w:bCs/>
                      <w:color w:val="000000" w:themeColor="text1"/>
                      <w:sz w:val="18"/>
                      <w:szCs w:val="18"/>
                    </w:rPr>
                    <w:t>产污工序</w:t>
                  </w:r>
                </w:p>
              </w:tc>
              <w:tc>
                <w:tcPr>
                  <w:tcW w:w="887" w:type="pct"/>
                  <w:shd w:val="clear" w:color="auto" w:fill="auto"/>
                  <w:vAlign w:val="center"/>
                </w:tcPr>
                <w:p w:rsidR="00294ED3" w:rsidRPr="00E54ABB" w:rsidRDefault="00294ED3" w:rsidP="00665736">
                  <w:pPr>
                    <w:adjustRightInd w:val="0"/>
                    <w:snapToGrid w:val="0"/>
                    <w:jc w:val="center"/>
                    <w:rPr>
                      <w:b/>
                      <w:bCs/>
                      <w:color w:val="000000" w:themeColor="text1"/>
                      <w:sz w:val="18"/>
                      <w:szCs w:val="18"/>
                    </w:rPr>
                  </w:pPr>
                  <w:r w:rsidRPr="00E54ABB">
                    <w:rPr>
                      <w:b/>
                      <w:bCs/>
                      <w:color w:val="000000" w:themeColor="text1"/>
                      <w:sz w:val="18"/>
                      <w:szCs w:val="18"/>
                    </w:rPr>
                    <w:t>污染物</w:t>
                  </w:r>
                </w:p>
              </w:tc>
              <w:tc>
                <w:tcPr>
                  <w:tcW w:w="1557" w:type="pct"/>
                  <w:vAlign w:val="center"/>
                </w:tcPr>
                <w:p w:rsidR="00294ED3" w:rsidRPr="00E54ABB" w:rsidRDefault="00294ED3" w:rsidP="00665736">
                  <w:pPr>
                    <w:adjustRightInd w:val="0"/>
                    <w:snapToGrid w:val="0"/>
                    <w:jc w:val="center"/>
                    <w:rPr>
                      <w:b/>
                      <w:bCs/>
                      <w:color w:val="000000" w:themeColor="text1"/>
                      <w:sz w:val="18"/>
                      <w:szCs w:val="18"/>
                    </w:rPr>
                  </w:pPr>
                  <w:r w:rsidRPr="00E54ABB">
                    <w:rPr>
                      <w:b/>
                      <w:bCs/>
                      <w:color w:val="000000" w:themeColor="text1"/>
                      <w:sz w:val="18"/>
                      <w:szCs w:val="18"/>
                    </w:rPr>
                    <w:t>去向</w:t>
                  </w:r>
                </w:p>
              </w:tc>
            </w:tr>
            <w:tr w:rsidR="00294ED3" w:rsidRPr="00E54ABB" w:rsidTr="00294ED3">
              <w:trPr>
                <w:trHeight w:val="170"/>
              </w:trPr>
              <w:tc>
                <w:tcPr>
                  <w:tcW w:w="350" w:type="pct"/>
                </w:tcPr>
                <w:p w:rsidR="00294ED3" w:rsidRPr="00E54ABB" w:rsidRDefault="00294ED3" w:rsidP="00665736">
                  <w:pPr>
                    <w:adjustRightInd w:val="0"/>
                    <w:snapToGrid w:val="0"/>
                    <w:jc w:val="center"/>
                    <w:rPr>
                      <w:color w:val="000000" w:themeColor="text1"/>
                      <w:sz w:val="18"/>
                      <w:szCs w:val="18"/>
                    </w:rPr>
                  </w:pPr>
                </w:p>
              </w:tc>
              <w:tc>
                <w:tcPr>
                  <w:tcW w:w="351" w:type="pct"/>
                  <w:vMerge w:val="restart"/>
                  <w:shd w:val="clear" w:color="auto" w:fill="auto"/>
                  <w:vAlign w:val="center"/>
                </w:tcPr>
                <w:p w:rsidR="00294ED3" w:rsidRPr="00E54ABB" w:rsidRDefault="00294ED3" w:rsidP="00665736">
                  <w:pPr>
                    <w:adjustRightInd w:val="0"/>
                    <w:snapToGrid w:val="0"/>
                    <w:jc w:val="center"/>
                    <w:rPr>
                      <w:color w:val="000000" w:themeColor="text1"/>
                      <w:sz w:val="18"/>
                      <w:szCs w:val="18"/>
                    </w:rPr>
                  </w:pPr>
                  <w:r w:rsidRPr="00E54ABB">
                    <w:rPr>
                      <w:color w:val="000000" w:themeColor="text1"/>
                      <w:sz w:val="18"/>
                      <w:szCs w:val="18"/>
                    </w:rPr>
                    <w:t>废水</w:t>
                  </w:r>
                </w:p>
              </w:tc>
              <w:tc>
                <w:tcPr>
                  <w:tcW w:w="1050" w:type="pct"/>
                  <w:shd w:val="clear" w:color="auto" w:fill="auto"/>
                  <w:vAlign w:val="center"/>
                </w:tcPr>
                <w:p w:rsidR="00294ED3" w:rsidRPr="00E54ABB" w:rsidRDefault="00294ED3" w:rsidP="00665736">
                  <w:pPr>
                    <w:adjustRightInd w:val="0"/>
                    <w:snapToGrid w:val="0"/>
                    <w:jc w:val="center"/>
                    <w:rPr>
                      <w:color w:val="000000" w:themeColor="text1"/>
                      <w:sz w:val="18"/>
                      <w:szCs w:val="18"/>
                    </w:rPr>
                  </w:pPr>
                  <w:r w:rsidRPr="00E54ABB">
                    <w:rPr>
                      <w:color w:val="000000" w:themeColor="text1"/>
                      <w:sz w:val="18"/>
                      <w:szCs w:val="18"/>
                    </w:rPr>
                    <w:t>/</w:t>
                  </w:r>
                </w:p>
              </w:tc>
              <w:tc>
                <w:tcPr>
                  <w:tcW w:w="804" w:type="pct"/>
                  <w:shd w:val="clear" w:color="auto" w:fill="auto"/>
                  <w:vAlign w:val="center"/>
                </w:tcPr>
                <w:p w:rsidR="00294ED3" w:rsidRPr="00E54ABB" w:rsidRDefault="00294ED3" w:rsidP="00665736">
                  <w:pPr>
                    <w:adjustRightInd w:val="0"/>
                    <w:snapToGrid w:val="0"/>
                    <w:jc w:val="center"/>
                    <w:rPr>
                      <w:color w:val="000000" w:themeColor="text1"/>
                      <w:sz w:val="18"/>
                      <w:szCs w:val="18"/>
                    </w:rPr>
                  </w:pPr>
                  <w:r w:rsidRPr="00E54ABB">
                    <w:rPr>
                      <w:rFonts w:hint="eastAsia"/>
                      <w:color w:val="000000" w:themeColor="text1"/>
                      <w:sz w:val="18"/>
                      <w:szCs w:val="18"/>
                    </w:rPr>
                    <w:t>生产</w:t>
                  </w:r>
                  <w:r w:rsidRPr="00E54ABB">
                    <w:rPr>
                      <w:color w:val="000000" w:themeColor="text1"/>
                      <w:sz w:val="18"/>
                      <w:szCs w:val="18"/>
                    </w:rPr>
                    <w:t>设备清洗</w:t>
                  </w:r>
                  <w:r w:rsidRPr="00E54ABB">
                    <w:rPr>
                      <w:rFonts w:hint="eastAsia"/>
                      <w:color w:val="000000" w:themeColor="text1"/>
                      <w:sz w:val="18"/>
                      <w:szCs w:val="18"/>
                    </w:rPr>
                    <w:t>、研发设备清洗</w:t>
                  </w:r>
                </w:p>
              </w:tc>
              <w:tc>
                <w:tcPr>
                  <w:tcW w:w="887" w:type="pct"/>
                  <w:shd w:val="clear" w:color="auto" w:fill="auto"/>
                  <w:vAlign w:val="center"/>
                </w:tcPr>
                <w:p w:rsidR="00294ED3" w:rsidRPr="00E54ABB" w:rsidRDefault="00294ED3" w:rsidP="00665736">
                  <w:pPr>
                    <w:adjustRightInd w:val="0"/>
                    <w:snapToGrid w:val="0"/>
                    <w:jc w:val="center"/>
                    <w:rPr>
                      <w:color w:val="000000" w:themeColor="text1"/>
                      <w:sz w:val="18"/>
                      <w:szCs w:val="18"/>
                    </w:rPr>
                  </w:pPr>
                  <w:r w:rsidRPr="00E54ABB">
                    <w:rPr>
                      <w:color w:val="000000" w:themeColor="text1"/>
                      <w:sz w:val="18"/>
                      <w:szCs w:val="18"/>
                    </w:rPr>
                    <w:t>COD</w:t>
                  </w:r>
                  <w:r w:rsidRPr="00E54ABB">
                    <w:rPr>
                      <w:rFonts w:hint="eastAsia"/>
                      <w:color w:val="000000" w:themeColor="text1"/>
                      <w:sz w:val="18"/>
                      <w:szCs w:val="18"/>
                    </w:rPr>
                    <w:t>、</w:t>
                  </w:r>
                  <w:r w:rsidRPr="00E54ABB">
                    <w:rPr>
                      <w:color w:val="000000" w:themeColor="text1"/>
                      <w:sz w:val="18"/>
                      <w:szCs w:val="18"/>
                    </w:rPr>
                    <w:t>BOD</w:t>
                  </w:r>
                  <w:r w:rsidRPr="00E54ABB">
                    <w:rPr>
                      <w:color w:val="000000" w:themeColor="text1"/>
                      <w:sz w:val="18"/>
                      <w:szCs w:val="18"/>
                      <w:vertAlign w:val="subscript"/>
                    </w:rPr>
                    <w:t>5</w:t>
                  </w:r>
                  <w:r w:rsidRPr="00E54ABB">
                    <w:rPr>
                      <w:rFonts w:hint="eastAsia"/>
                      <w:color w:val="000000" w:themeColor="text1"/>
                      <w:sz w:val="18"/>
                      <w:szCs w:val="18"/>
                    </w:rPr>
                    <w:t>、</w:t>
                  </w:r>
                  <w:r w:rsidRPr="00E54ABB">
                    <w:rPr>
                      <w:color w:val="000000" w:themeColor="text1"/>
                      <w:sz w:val="18"/>
                      <w:szCs w:val="18"/>
                    </w:rPr>
                    <w:t>NH</w:t>
                  </w:r>
                  <w:r w:rsidRPr="00E54ABB">
                    <w:rPr>
                      <w:color w:val="000000" w:themeColor="text1"/>
                      <w:sz w:val="18"/>
                      <w:szCs w:val="18"/>
                      <w:vertAlign w:val="subscript"/>
                    </w:rPr>
                    <w:t>3</w:t>
                  </w:r>
                  <w:r w:rsidRPr="00E54ABB">
                    <w:rPr>
                      <w:color w:val="000000" w:themeColor="text1"/>
                      <w:sz w:val="18"/>
                      <w:szCs w:val="18"/>
                    </w:rPr>
                    <w:t>-N</w:t>
                  </w:r>
                  <w:r w:rsidRPr="00E54ABB">
                    <w:rPr>
                      <w:rFonts w:hint="eastAsia"/>
                      <w:color w:val="000000" w:themeColor="text1"/>
                      <w:sz w:val="18"/>
                      <w:szCs w:val="18"/>
                    </w:rPr>
                    <w:t>、</w:t>
                  </w:r>
                  <w:r w:rsidRPr="00E54ABB">
                    <w:rPr>
                      <w:color w:val="000000" w:themeColor="text1"/>
                      <w:sz w:val="18"/>
                      <w:szCs w:val="18"/>
                    </w:rPr>
                    <w:t>SS</w:t>
                  </w:r>
                  <w:r w:rsidRPr="00E54ABB">
                    <w:rPr>
                      <w:rFonts w:hint="eastAsia"/>
                      <w:color w:val="000000" w:themeColor="text1"/>
                      <w:sz w:val="18"/>
                      <w:szCs w:val="18"/>
                    </w:rPr>
                    <w:t>、总氮、总磷</w:t>
                  </w:r>
                </w:p>
              </w:tc>
              <w:tc>
                <w:tcPr>
                  <w:tcW w:w="1557" w:type="pct"/>
                  <w:vAlign w:val="center"/>
                </w:tcPr>
                <w:p w:rsidR="00294ED3" w:rsidRPr="00E54ABB" w:rsidRDefault="00294ED3" w:rsidP="00665736">
                  <w:pPr>
                    <w:adjustRightInd w:val="0"/>
                    <w:snapToGrid w:val="0"/>
                    <w:jc w:val="center"/>
                    <w:rPr>
                      <w:color w:val="000000" w:themeColor="text1"/>
                      <w:sz w:val="18"/>
                      <w:szCs w:val="18"/>
                    </w:rPr>
                  </w:pPr>
                  <w:r w:rsidRPr="00E54ABB">
                    <w:rPr>
                      <w:rFonts w:hint="eastAsia"/>
                      <w:color w:val="000000" w:themeColor="text1"/>
                      <w:sz w:val="18"/>
                      <w:szCs w:val="18"/>
                    </w:rPr>
                    <w:t>高活生产和研发设备清洗废水需灭活预处理，送入</w:t>
                  </w:r>
                  <w:r w:rsidRPr="00E54ABB">
                    <w:rPr>
                      <w:color w:val="000000" w:themeColor="text1"/>
                      <w:sz w:val="18"/>
                      <w:szCs w:val="18"/>
                    </w:rPr>
                    <w:t>厂区污水处理站</w:t>
                  </w:r>
                  <w:r w:rsidRPr="00E54ABB">
                    <w:rPr>
                      <w:rFonts w:hint="eastAsia"/>
                      <w:color w:val="000000" w:themeColor="text1"/>
                      <w:sz w:val="18"/>
                      <w:szCs w:val="18"/>
                    </w:rPr>
                    <w:t>，其他废水直接送入厂区污水处理站处理，接管至沙溪镇污水处理厂集中处理</w:t>
                  </w:r>
                </w:p>
              </w:tc>
            </w:tr>
            <w:tr w:rsidR="00294ED3" w:rsidRPr="00E54ABB" w:rsidTr="00294ED3">
              <w:trPr>
                <w:trHeight w:val="170"/>
              </w:trPr>
              <w:tc>
                <w:tcPr>
                  <w:tcW w:w="350" w:type="pct"/>
                </w:tcPr>
                <w:p w:rsidR="00294ED3" w:rsidRPr="00E54ABB" w:rsidRDefault="00294ED3" w:rsidP="00665736">
                  <w:pPr>
                    <w:adjustRightInd w:val="0"/>
                    <w:snapToGrid w:val="0"/>
                    <w:jc w:val="center"/>
                    <w:rPr>
                      <w:color w:val="000000" w:themeColor="text1"/>
                      <w:sz w:val="18"/>
                      <w:szCs w:val="18"/>
                    </w:rPr>
                  </w:pPr>
                </w:p>
              </w:tc>
              <w:tc>
                <w:tcPr>
                  <w:tcW w:w="351" w:type="pct"/>
                  <w:vMerge/>
                  <w:shd w:val="clear" w:color="auto" w:fill="auto"/>
                  <w:vAlign w:val="center"/>
                </w:tcPr>
                <w:p w:rsidR="00294ED3" w:rsidRPr="00E54ABB" w:rsidRDefault="00294ED3" w:rsidP="00665736">
                  <w:pPr>
                    <w:adjustRightInd w:val="0"/>
                    <w:snapToGrid w:val="0"/>
                    <w:jc w:val="center"/>
                    <w:rPr>
                      <w:color w:val="000000" w:themeColor="text1"/>
                      <w:sz w:val="18"/>
                      <w:szCs w:val="18"/>
                    </w:rPr>
                  </w:pPr>
                </w:p>
              </w:tc>
              <w:tc>
                <w:tcPr>
                  <w:tcW w:w="1050" w:type="pct"/>
                  <w:shd w:val="clear" w:color="auto" w:fill="auto"/>
                  <w:vAlign w:val="center"/>
                </w:tcPr>
                <w:p w:rsidR="00294ED3" w:rsidRPr="00E54ABB" w:rsidRDefault="00294ED3" w:rsidP="00665736">
                  <w:pPr>
                    <w:adjustRightInd w:val="0"/>
                    <w:snapToGrid w:val="0"/>
                    <w:jc w:val="center"/>
                    <w:rPr>
                      <w:color w:val="000000" w:themeColor="text1"/>
                      <w:sz w:val="18"/>
                      <w:szCs w:val="18"/>
                    </w:rPr>
                  </w:pPr>
                  <w:r w:rsidRPr="00E54ABB">
                    <w:rPr>
                      <w:rFonts w:hint="eastAsia"/>
                      <w:color w:val="000000" w:themeColor="text1"/>
                      <w:sz w:val="18"/>
                      <w:szCs w:val="18"/>
                    </w:rPr>
                    <w:t>/</w:t>
                  </w:r>
                </w:p>
              </w:tc>
              <w:tc>
                <w:tcPr>
                  <w:tcW w:w="804" w:type="pct"/>
                  <w:shd w:val="clear" w:color="auto" w:fill="auto"/>
                  <w:vAlign w:val="center"/>
                </w:tcPr>
                <w:p w:rsidR="00294ED3" w:rsidRPr="00E54ABB" w:rsidRDefault="00294ED3" w:rsidP="00665736">
                  <w:pPr>
                    <w:adjustRightInd w:val="0"/>
                    <w:snapToGrid w:val="0"/>
                    <w:jc w:val="center"/>
                    <w:rPr>
                      <w:color w:val="000000" w:themeColor="text1"/>
                      <w:sz w:val="18"/>
                      <w:szCs w:val="18"/>
                    </w:rPr>
                  </w:pPr>
                  <w:r w:rsidRPr="00E54ABB">
                    <w:rPr>
                      <w:rFonts w:hint="eastAsia"/>
                      <w:color w:val="000000" w:themeColor="text1"/>
                      <w:sz w:val="18"/>
                      <w:szCs w:val="18"/>
                    </w:rPr>
                    <w:t>生产车间消毒用水、日常清洁用水、实验室清洗用水</w:t>
                  </w:r>
                </w:p>
              </w:tc>
              <w:tc>
                <w:tcPr>
                  <w:tcW w:w="887" w:type="pct"/>
                  <w:shd w:val="clear" w:color="auto" w:fill="auto"/>
                  <w:vAlign w:val="center"/>
                </w:tcPr>
                <w:p w:rsidR="00294ED3" w:rsidRPr="00E54ABB" w:rsidRDefault="00294ED3" w:rsidP="00665736">
                  <w:pPr>
                    <w:adjustRightInd w:val="0"/>
                    <w:snapToGrid w:val="0"/>
                    <w:jc w:val="center"/>
                    <w:rPr>
                      <w:color w:val="000000" w:themeColor="text1"/>
                      <w:sz w:val="18"/>
                      <w:szCs w:val="18"/>
                    </w:rPr>
                  </w:pPr>
                  <w:r w:rsidRPr="00E54ABB">
                    <w:rPr>
                      <w:color w:val="000000" w:themeColor="text1"/>
                      <w:sz w:val="18"/>
                      <w:szCs w:val="18"/>
                    </w:rPr>
                    <w:t>COD</w:t>
                  </w:r>
                  <w:r w:rsidRPr="00E54ABB">
                    <w:rPr>
                      <w:rFonts w:hint="eastAsia"/>
                      <w:color w:val="000000" w:themeColor="text1"/>
                      <w:sz w:val="18"/>
                      <w:szCs w:val="18"/>
                    </w:rPr>
                    <w:t>、</w:t>
                  </w:r>
                  <w:r w:rsidRPr="00E54ABB">
                    <w:rPr>
                      <w:color w:val="000000" w:themeColor="text1"/>
                      <w:sz w:val="18"/>
                      <w:szCs w:val="18"/>
                    </w:rPr>
                    <w:t>BOD</w:t>
                  </w:r>
                  <w:r w:rsidRPr="00E54ABB">
                    <w:rPr>
                      <w:color w:val="000000" w:themeColor="text1"/>
                      <w:sz w:val="18"/>
                      <w:szCs w:val="18"/>
                      <w:vertAlign w:val="subscript"/>
                    </w:rPr>
                    <w:t>5</w:t>
                  </w:r>
                  <w:r w:rsidRPr="00E54ABB">
                    <w:rPr>
                      <w:rFonts w:hint="eastAsia"/>
                      <w:color w:val="000000" w:themeColor="text1"/>
                      <w:sz w:val="18"/>
                      <w:szCs w:val="18"/>
                    </w:rPr>
                    <w:t>、</w:t>
                  </w:r>
                  <w:r w:rsidRPr="00E54ABB">
                    <w:rPr>
                      <w:color w:val="000000" w:themeColor="text1"/>
                      <w:sz w:val="18"/>
                      <w:szCs w:val="18"/>
                    </w:rPr>
                    <w:t>NH</w:t>
                  </w:r>
                  <w:r w:rsidRPr="00E54ABB">
                    <w:rPr>
                      <w:color w:val="000000" w:themeColor="text1"/>
                      <w:sz w:val="18"/>
                      <w:szCs w:val="18"/>
                      <w:vertAlign w:val="subscript"/>
                    </w:rPr>
                    <w:t>3</w:t>
                  </w:r>
                  <w:r w:rsidRPr="00E54ABB">
                    <w:rPr>
                      <w:color w:val="000000" w:themeColor="text1"/>
                      <w:sz w:val="18"/>
                      <w:szCs w:val="18"/>
                    </w:rPr>
                    <w:t>-N</w:t>
                  </w:r>
                  <w:r w:rsidRPr="00E54ABB">
                    <w:rPr>
                      <w:rFonts w:hint="eastAsia"/>
                      <w:color w:val="000000" w:themeColor="text1"/>
                      <w:sz w:val="18"/>
                      <w:szCs w:val="18"/>
                    </w:rPr>
                    <w:t>、</w:t>
                  </w:r>
                  <w:r w:rsidRPr="00E54ABB">
                    <w:rPr>
                      <w:color w:val="000000" w:themeColor="text1"/>
                      <w:sz w:val="18"/>
                      <w:szCs w:val="18"/>
                    </w:rPr>
                    <w:t>SS</w:t>
                  </w:r>
                  <w:r w:rsidRPr="00E54ABB">
                    <w:rPr>
                      <w:rFonts w:hint="eastAsia"/>
                      <w:color w:val="000000" w:themeColor="text1"/>
                      <w:sz w:val="18"/>
                      <w:szCs w:val="18"/>
                    </w:rPr>
                    <w:t>、总氮、总磷</w:t>
                  </w:r>
                </w:p>
              </w:tc>
              <w:tc>
                <w:tcPr>
                  <w:tcW w:w="1557" w:type="pct"/>
                  <w:vAlign w:val="center"/>
                </w:tcPr>
                <w:p w:rsidR="00294ED3" w:rsidRPr="00E54ABB" w:rsidRDefault="00294ED3" w:rsidP="00665736">
                  <w:pPr>
                    <w:adjustRightInd w:val="0"/>
                    <w:snapToGrid w:val="0"/>
                    <w:jc w:val="center"/>
                    <w:rPr>
                      <w:color w:val="000000" w:themeColor="text1"/>
                      <w:sz w:val="18"/>
                      <w:szCs w:val="18"/>
                    </w:rPr>
                  </w:pPr>
                  <w:r w:rsidRPr="00E54ABB">
                    <w:rPr>
                      <w:rFonts w:hint="eastAsia"/>
                      <w:color w:val="000000" w:themeColor="text1"/>
                      <w:sz w:val="18"/>
                      <w:szCs w:val="18"/>
                    </w:rPr>
                    <w:t>送入厂区污水处理站处理达标后，经市政污水管网，接管至沙溪污水处理厂集中处理。</w:t>
                  </w:r>
                </w:p>
              </w:tc>
            </w:tr>
            <w:tr w:rsidR="00294ED3" w:rsidRPr="00E54ABB" w:rsidTr="00294ED3">
              <w:trPr>
                <w:trHeight w:val="170"/>
              </w:trPr>
              <w:tc>
                <w:tcPr>
                  <w:tcW w:w="350" w:type="pct"/>
                </w:tcPr>
                <w:p w:rsidR="00294ED3" w:rsidRPr="00E54ABB" w:rsidRDefault="00294ED3" w:rsidP="00665736">
                  <w:pPr>
                    <w:adjustRightInd w:val="0"/>
                    <w:snapToGrid w:val="0"/>
                    <w:jc w:val="center"/>
                    <w:rPr>
                      <w:color w:val="000000" w:themeColor="text1"/>
                      <w:sz w:val="18"/>
                      <w:szCs w:val="18"/>
                    </w:rPr>
                  </w:pPr>
                </w:p>
              </w:tc>
              <w:tc>
                <w:tcPr>
                  <w:tcW w:w="351" w:type="pct"/>
                  <w:vMerge/>
                  <w:shd w:val="clear" w:color="auto" w:fill="auto"/>
                  <w:vAlign w:val="center"/>
                </w:tcPr>
                <w:p w:rsidR="00294ED3" w:rsidRPr="00E54ABB" w:rsidRDefault="00294ED3" w:rsidP="00665736">
                  <w:pPr>
                    <w:adjustRightInd w:val="0"/>
                    <w:snapToGrid w:val="0"/>
                    <w:jc w:val="center"/>
                    <w:rPr>
                      <w:color w:val="000000" w:themeColor="text1"/>
                      <w:sz w:val="18"/>
                      <w:szCs w:val="18"/>
                    </w:rPr>
                  </w:pPr>
                </w:p>
              </w:tc>
              <w:tc>
                <w:tcPr>
                  <w:tcW w:w="1050" w:type="pct"/>
                  <w:shd w:val="clear" w:color="auto" w:fill="auto"/>
                  <w:vAlign w:val="center"/>
                </w:tcPr>
                <w:p w:rsidR="00294ED3" w:rsidRPr="00E54ABB" w:rsidRDefault="00294ED3" w:rsidP="00665736">
                  <w:pPr>
                    <w:adjustRightInd w:val="0"/>
                    <w:snapToGrid w:val="0"/>
                    <w:jc w:val="center"/>
                    <w:rPr>
                      <w:color w:val="000000" w:themeColor="text1"/>
                      <w:sz w:val="18"/>
                      <w:szCs w:val="18"/>
                    </w:rPr>
                  </w:pPr>
                  <w:r w:rsidRPr="00E54ABB">
                    <w:rPr>
                      <w:color w:val="000000" w:themeColor="text1"/>
                      <w:sz w:val="18"/>
                      <w:szCs w:val="18"/>
                    </w:rPr>
                    <w:t>/</w:t>
                  </w:r>
                </w:p>
              </w:tc>
              <w:tc>
                <w:tcPr>
                  <w:tcW w:w="804" w:type="pct"/>
                  <w:shd w:val="clear" w:color="auto" w:fill="auto"/>
                  <w:vAlign w:val="center"/>
                </w:tcPr>
                <w:p w:rsidR="00294ED3" w:rsidRPr="00E54ABB" w:rsidRDefault="00294ED3" w:rsidP="00665736">
                  <w:pPr>
                    <w:adjustRightInd w:val="0"/>
                    <w:snapToGrid w:val="0"/>
                    <w:jc w:val="center"/>
                    <w:rPr>
                      <w:color w:val="000000" w:themeColor="text1"/>
                      <w:sz w:val="18"/>
                      <w:szCs w:val="18"/>
                    </w:rPr>
                  </w:pPr>
                  <w:r w:rsidRPr="00E54ABB">
                    <w:rPr>
                      <w:rFonts w:hint="eastAsia"/>
                      <w:color w:val="000000" w:themeColor="text1"/>
                      <w:sz w:val="18"/>
                      <w:szCs w:val="18"/>
                    </w:rPr>
                    <w:t>日常清洁（洗衣、洗手）</w:t>
                  </w:r>
                </w:p>
              </w:tc>
              <w:tc>
                <w:tcPr>
                  <w:tcW w:w="887" w:type="pct"/>
                  <w:shd w:val="clear" w:color="auto" w:fill="auto"/>
                  <w:vAlign w:val="center"/>
                </w:tcPr>
                <w:p w:rsidR="00294ED3" w:rsidRPr="00E54ABB" w:rsidRDefault="00294ED3" w:rsidP="00665736">
                  <w:pPr>
                    <w:adjustRightInd w:val="0"/>
                    <w:snapToGrid w:val="0"/>
                    <w:jc w:val="center"/>
                    <w:rPr>
                      <w:color w:val="000000" w:themeColor="text1"/>
                      <w:sz w:val="18"/>
                      <w:szCs w:val="18"/>
                    </w:rPr>
                  </w:pPr>
                  <w:r w:rsidRPr="00E54ABB">
                    <w:rPr>
                      <w:color w:val="000000" w:themeColor="text1"/>
                      <w:sz w:val="18"/>
                      <w:szCs w:val="18"/>
                    </w:rPr>
                    <w:t>COD</w:t>
                  </w:r>
                  <w:r w:rsidRPr="00E54ABB">
                    <w:rPr>
                      <w:rFonts w:hint="eastAsia"/>
                      <w:color w:val="000000" w:themeColor="text1"/>
                      <w:sz w:val="18"/>
                      <w:szCs w:val="18"/>
                    </w:rPr>
                    <w:t>、</w:t>
                  </w:r>
                  <w:r w:rsidRPr="00E54ABB">
                    <w:rPr>
                      <w:color w:val="000000" w:themeColor="text1"/>
                      <w:sz w:val="18"/>
                      <w:szCs w:val="18"/>
                    </w:rPr>
                    <w:t>BOD</w:t>
                  </w:r>
                  <w:r w:rsidRPr="00E54ABB">
                    <w:rPr>
                      <w:color w:val="000000" w:themeColor="text1"/>
                      <w:sz w:val="18"/>
                      <w:szCs w:val="18"/>
                      <w:vertAlign w:val="subscript"/>
                    </w:rPr>
                    <w:t>5</w:t>
                  </w:r>
                  <w:r w:rsidRPr="00E54ABB">
                    <w:rPr>
                      <w:rFonts w:hint="eastAsia"/>
                      <w:color w:val="000000" w:themeColor="text1"/>
                      <w:sz w:val="18"/>
                      <w:szCs w:val="18"/>
                    </w:rPr>
                    <w:t>、</w:t>
                  </w:r>
                  <w:r w:rsidRPr="00E54ABB">
                    <w:rPr>
                      <w:color w:val="000000" w:themeColor="text1"/>
                      <w:sz w:val="18"/>
                      <w:szCs w:val="18"/>
                    </w:rPr>
                    <w:t>NH</w:t>
                  </w:r>
                  <w:r w:rsidRPr="00E54ABB">
                    <w:rPr>
                      <w:color w:val="000000" w:themeColor="text1"/>
                      <w:sz w:val="18"/>
                      <w:szCs w:val="18"/>
                      <w:vertAlign w:val="subscript"/>
                    </w:rPr>
                    <w:t>3</w:t>
                  </w:r>
                  <w:r w:rsidRPr="00E54ABB">
                    <w:rPr>
                      <w:color w:val="000000" w:themeColor="text1"/>
                      <w:sz w:val="18"/>
                      <w:szCs w:val="18"/>
                    </w:rPr>
                    <w:t>-N</w:t>
                  </w:r>
                  <w:r w:rsidRPr="00E54ABB">
                    <w:rPr>
                      <w:rFonts w:hint="eastAsia"/>
                      <w:color w:val="000000" w:themeColor="text1"/>
                      <w:sz w:val="18"/>
                      <w:szCs w:val="18"/>
                    </w:rPr>
                    <w:t>、</w:t>
                  </w:r>
                  <w:r w:rsidRPr="00E54ABB">
                    <w:rPr>
                      <w:color w:val="000000" w:themeColor="text1"/>
                      <w:sz w:val="18"/>
                      <w:szCs w:val="18"/>
                    </w:rPr>
                    <w:t>SS</w:t>
                  </w:r>
                  <w:r w:rsidRPr="00E54ABB">
                    <w:rPr>
                      <w:rFonts w:hint="eastAsia"/>
                      <w:color w:val="000000" w:themeColor="text1"/>
                      <w:sz w:val="18"/>
                      <w:szCs w:val="18"/>
                    </w:rPr>
                    <w:t>、总氮、总磷</w:t>
                  </w:r>
                </w:p>
              </w:tc>
              <w:tc>
                <w:tcPr>
                  <w:tcW w:w="1557" w:type="pct"/>
                  <w:vAlign w:val="center"/>
                </w:tcPr>
                <w:p w:rsidR="00294ED3" w:rsidRPr="00E54ABB" w:rsidRDefault="00294ED3" w:rsidP="00665736">
                  <w:pPr>
                    <w:adjustRightInd w:val="0"/>
                    <w:snapToGrid w:val="0"/>
                    <w:jc w:val="center"/>
                    <w:rPr>
                      <w:color w:val="000000" w:themeColor="text1"/>
                      <w:sz w:val="18"/>
                      <w:szCs w:val="18"/>
                    </w:rPr>
                  </w:pPr>
                  <w:r w:rsidRPr="00E54ABB">
                    <w:rPr>
                      <w:rFonts w:hint="eastAsia"/>
                      <w:color w:val="000000" w:themeColor="text1"/>
                      <w:sz w:val="18"/>
                      <w:szCs w:val="18"/>
                    </w:rPr>
                    <w:t>送入厂区污水处理站处理达标后，经市政污水管网，接管至沙溪污水处理厂集中处理。</w:t>
                  </w:r>
                </w:p>
              </w:tc>
            </w:tr>
            <w:tr w:rsidR="00294ED3" w:rsidRPr="00E54ABB" w:rsidTr="00294ED3">
              <w:trPr>
                <w:trHeight w:val="170"/>
              </w:trPr>
              <w:tc>
                <w:tcPr>
                  <w:tcW w:w="350" w:type="pct"/>
                </w:tcPr>
                <w:p w:rsidR="00294ED3" w:rsidRPr="00E54ABB" w:rsidRDefault="00294ED3" w:rsidP="00665736">
                  <w:pPr>
                    <w:adjustRightInd w:val="0"/>
                    <w:snapToGrid w:val="0"/>
                    <w:jc w:val="center"/>
                    <w:rPr>
                      <w:color w:val="000000" w:themeColor="text1"/>
                      <w:sz w:val="18"/>
                      <w:szCs w:val="18"/>
                    </w:rPr>
                  </w:pPr>
                </w:p>
              </w:tc>
              <w:tc>
                <w:tcPr>
                  <w:tcW w:w="351" w:type="pct"/>
                  <w:vMerge/>
                  <w:shd w:val="clear" w:color="auto" w:fill="auto"/>
                  <w:vAlign w:val="center"/>
                </w:tcPr>
                <w:p w:rsidR="00294ED3" w:rsidRPr="00E54ABB" w:rsidRDefault="00294ED3" w:rsidP="00665736">
                  <w:pPr>
                    <w:adjustRightInd w:val="0"/>
                    <w:snapToGrid w:val="0"/>
                    <w:jc w:val="center"/>
                    <w:rPr>
                      <w:color w:val="000000" w:themeColor="text1"/>
                      <w:sz w:val="18"/>
                      <w:szCs w:val="18"/>
                    </w:rPr>
                  </w:pPr>
                </w:p>
              </w:tc>
              <w:tc>
                <w:tcPr>
                  <w:tcW w:w="1050" w:type="pct"/>
                  <w:shd w:val="clear" w:color="auto" w:fill="auto"/>
                  <w:vAlign w:val="center"/>
                </w:tcPr>
                <w:p w:rsidR="00294ED3" w:rsidRPr="00E54ABB" w:rsidRDefault="00294ED3" w:rsidP="00665736">
                  <w:pPr>
                    <w:adjustRightInd w:val="0"/>
                    <w:snapToGrid w:val="0"/>
                    <w:jc w:val="center"/>
                    <w:rPr>
                      <w:color w:val="000000" w:themeColor="text1"/>
                      <w:sz w:val="18"/>
                      <w:szCs w:val="18"/>
                    </w:rPr>
                  </w:pPr>
                  <w:r w:rsidRPr="00E54ABB">
                    <w:rPr>
                      <w:rFonts w:hint="eastAsia"/>
                      <w:color w:val="000000" w:themeColor="text1"/>
                      <w:sz w:val="18"/>
                      <w:szCs w:val="18"/>
                    </w:rPr>
                    <w:t>/</w:t>
                  </w:r>
                </w:p>
              </w:tc>
              <w:tc>
                <w:tcPr>
                  <w:tcW w:w="804" w:type="pct"/>
                  <w:shd w:val="clear" w:color="auto" w:fill="auto"/>
                  <w:vAlign w:val="center"/>
                </w:tcPr>
                <w:p w:rsidR="00294ED3" w:rsidRPr="00E54ABB" w:rsidRDefault="00294ED3" w:rsidP="00665736">
                  <w:pPr>
                    <w:adjustRightInd w:val="0"/>
                    <w:snapToGrid w:val="0"/>
                    <w:jc w:val="center"/>
                    <w:rPr>
                      <w:color w:val="000000" w:themeColor="text1"/>
                      <w:sz w:val="18"/>
                      <w:szCs w:val="18"/>
                    </w:rPr>
                  </w:pPr>
                  <w:r w:rsidRPr="00E54ABB">
                    <w:rPr>
                      <w:rFonts w:hint="eastAsia"/>
                      <w:color w:val="000000" w:themeColor="text1"/>
                      <w:sz w:val="18"/>
                      <w:szCs w:val="18"/>
                    </w:rPr>
                    <w:t>冷却塔排水</w:t>
                  </w:r>
                </w:p>
              </w:tc>
              <w:tc>
                <w:tcPr>
                  <w:tcW w:w="887" w:type="pct"/>
                  <w:shd w:val="clear" w:color="auto" w:fill="auto"/>
                  <w:vAlign w:val="center"/>
                </w:tcPr>
                <w:p w:rsidR="00294ED3" w:rsidRPr="00E54ABB" w:rsidRDefault="00294ED3" w:rsidP="00665736">
                  <w:pPr>
                    <w:adjustRightInd w:val="0"/>
                    <w:snapToGrid w:val="0"/>
                    <w:jc w:val="center"/>
                    <w:rPr>
                      <w:color w:val="000000" w:themeColor="text1"/>
                      <w:sz w:val="18"/>
                      <w:szCs w:val="18"/>
                    </w:rPr>
                  </w:pPr>
                  <w:r w:rsidRPr="00E54ABB">
                    <w:rPr>
                      <w:rFonts w:hint="eastAsia"/>
                      <w:color w:val="000000" w:themeColor="text1"/>
                      <w:sz w:val="18"/>
                      <w:szCs w:val="18"/>
                    </w:rPr>
                    <w:t>C</w:t>
                  </w:r>
                  <w:r w:rsidRPr="00E54ABB">
                    <w:rPr>
                      <w:color w:val="000000" w:themeColor="text1"/>
                      <w:sz w:val="18"/>
                      <w:szCs w:val="18"/>
                    </w:rPr>
                    <w:t>OD</w:t>
                  </w:r>
                  <w:r w:rsidRPr="00E54ABB">
                    <w:rPr>
                      <w:rFonts w:hint="eastAsia"/>
                      <w:color w:val="000000" w:themeColor="text1"/>
                      <w:sz w:val="18"/>
                      <w:szCs w:val="18"/>
                    </w:rPr>
                    <w:t>、</w:t>
                  </w:r>
                  <w:r w:rsidRPr="00E54ABB">
                    <w:rPr>
                      <w:rFonts w:hint="eastAsia"/>
                      <w:color w:val="000000" w:themeColor="text1"/>
                      <w:sz w:val="18"/>
                      <w:szCs w:val="18"/>
                    </w:rPr>
                    <w:t>S</w:t>
                  </w:r>
                  <w:r w:rsidRPr="00E54ABB">
                    <w:rPr>
                      <w:color w:val="000000" w:themeColor="text1"/>
                      <w:sz w:val="18"/>
                      <w:szCs w:val="18"/>
                    </w:rPr>
                    <w:t>S</w:t>
                  </w:r>
                </w:p>
              </w:tc>
              <w:tc>
                <w:tcPr>
                  <w:tcW w:w="1557" w:type="pct"/>
                  <w:vAlign w:val="center"/>
                </w:tcPr>
                <w:p w:rsidR="00294ED3" w:rsidRPr="00E54ABB" w:rsidRDefault="00294ED3" w:rsidP="00665736">
                  <w:pPr>
                    <w:adjustRightInd w:val="0"/>
                    <w:snapToGrid w:val="0"/>
                    <w:jc w:val="center"/>
                    <w:rPr>
                      <w:color w:val="000000" w:themeColor="text1"/>
                      <w:sz w:val="18"/>
                      <w:szCs w:val="18"/>
                    </w:rPr>
                  </w:pPr>
                  <w:r w:rsidRPr="00E54ABB">
                    <w:rPr>
                      <w:rFonts w:hint="eastAsia"/>
                      <w:color w:val="000000" w:themeColor="text1"/>
                      <w:sz w:val="18"/>
                      <w:szCs w:val="18"/>
                    </w:rPr>
                    <w:t>送入厂区污水处理站处理，</w:t>
                  </w:r>
                  <w:r w:rsidRPr="00E54ABB">
                    <w:rPr>
                      <w:rFonts w:hint="eastAsia"/>
                      <w:color w:val="000000" w:themeColor="text1"/>
                      <w:sz w:val="18"/>
                      <w:szCs w:val="18"/>
                    </w:rPr>
                    <w:lastRenderedPageBreak/>
                    <w:t>经市政污水管网，接管至沙溪污水处理厂集中处理。</w:t>
                  </w:r>
                </w:p>
              </w:tc>
            </w:tr>
            <w:tr w:rsidR="00294ED3" w:rsidRPr="00E54ABB" w:rsidTr="00294ED3">
              <w:trPr>
                <w:trHeight w:val="170"/>
              </w:trPr>
              <w:tc>
                <w:tcPr>
                  <w:tcW w:w="350" w:type="pct"/>
                </w:tcPr>
                <w:p w:rsidR="00294ED3" w:rsidRPr="00E54ABB" w:rsidRDefault="00294ED3" w:rsidP="00665736">
                  <w:pPr>
                    <w:adjustRightInd w:val="0"/>
                    <w:snapToGrid w:val="0"/>
                    <w:jc w:val="center"/>
                    <w:rPr>
                      <w:color w:val="000000" w:themeColor="text1"/>
                      <w:sz w:val="18"/>
                      <w:szCs w:val="18"/>
                    </w:rPr>
                  </w:pPr>
                </w:p>
              </w:tc>
              <w:tc>
                <w:tcPr>
                  <w:tcW w:w="351" w:type="pct"/>
                  <w:vMerge/>
                  <w:shd w:val="clear" w:color="auto" w:fill="auto"/>
                  <w:vAlign w:val="center"/>
                </w:tcPr>
                <w:p w:rsidR="00294ED3" w:rsidRPr="00E54ABB" w:rsidRDefault="00294ED3" w:rsidP="00665736">
                  <w:pPr>
                    <w:adjustRightInd w:val="0"/>
                    <w:snapToGrid w:val="0"/>
                    <w:jc w:val="center"/>
                    <w:rPr>
                      <w:color w:val="000000" w:themeColor="text1"/>
                      <w:sz w:val="18"/>
                      <w:szCs w:val="18"/>
                    </w:rPr>
                  </w:pPr>
                </w:p>
              </w:tc>
              <w:tc>
                <w:tcPr>
                  <w:tcW w:w="1050" w:type="pct"/>
                  <w:shd w:val="clear" w:color="auto" w:fill="auto"/>
                  <w:vAlign w:val="center"/>
                </w:tcPr>
                <w:p w:rsidR="00294ED3" w:rsidRPr="00E54ABB" w:rsidRDefault="00294ED3" w:rsidP="00665736">
                  <w:pPr>
                    <w:adjustRightInd w:val="0"/>
                    <w:snapToGrid w:val="0"/>
                    <w:jc w:val="center"/>
                    <w:rPr>
                      <w:color w:val="000000" w:themeColor="text1"/>
                      <w:sz w:val="18"/>
                      <w:szCs w:val="18"/>
                    </w:rPr>
                  </w:pPr>
                  <w:r w:rsidRPr="00E54ABB">
                    <w:rPr>
                      <w:color w:val="000000" w:themeColor="text1"/>
                      <w:sz w:val="18"/>
                      <w:szCs w:val="18"/>
                    </w:rPr>
                    <w:t>/</w:t>
                  </w:r>
                </w:p>
              </w:tc>
              <w:tc>
                <w:tcPr>
                  <w:tcW w:w="804" w:type="pct"/>
                  <w:shd w:val="clear" w:color="auto" w:fill="auto"/>
                  <w:vAlign w:val="center"/>
                </w:tcPr>
                <w:p w:rsidR="00294ED3" w:rsidRPr="00E54ABB" w:rsidRDefault="00294ED3" w:rsidP="00665736">
                  <w:pPr>
                    <w:adjustRightInd w:val="0"/>
                    <w:snapToGrid w:val="0"/>
                    <w:jc w:val="center"/>
                    <w:rPr>
                      <w:color w:val="000000" w:themeColor="text1"/>
                      <w:sz w:val="18"/>
                      <w:szCs w:val="18"/>
                    </w:rPr>
                  </w:pPr>
                  <w:r w:rsidRPr="00E54ABB">
                    <w:rPr>
                      <w:rFonts w:hint="eastAsia"/>
                      <w:color w:val="000000" w:themeColor="text1"/>
                      <w:sz w:val="18"/>
                      <w:szCs w:val="18"/>
                    </w:rPr>
                    <w:t>软化水制备浓水、纯水制备</w:t>
                  </w:r>
                </w:p>
              </w:tc>
              <w:tc>
                <w:tcPr>
                  <w:tcW w:w="887" w:type="pct"/>
                  <w:shd w:val="clear" w:color="auto" w:fill="auto"/>
                  <w:vAlign w:val="center"/>
                </w:tcPr>
                <w:p w:rsidR="00294ED3" w:rsidRPr="00E54ABB" w:rsidRDefault="00294ED3" w:rsidP="00665736">
                  <w:pPr>
                    <w:adjustRightInd w:val="0"/>
                    <w:snapToGrid w:val="0"/>
                    <w:jc w:val="center"/>
                    <w:rPr>
                      <w:color w:val="000000" w:themeColor="text1"/>
                      <w:sz w:val="18"/>
                      <w:szCs w:val="18"/>
                    </w:rPr>
                  </w:pPr>
                  <w:r w:rsidRPr="00E54ABB">
                    <w:rPr>
                      <w:rFonts w:hint="eastAsia"/>
                      <w:color w:val="000000" w:themeColor="text1"/>
                      <w:sz w:val="18"/>
                      <w:szCs w:val="18"/>
                    </w:rPr>
                    <w:t>C</w:t>
                  </w:r>
                  <w:r w:rsidRPr="00E54ABB">
                    <w:rPr>
                      <w:color w:val="000000" w:themeColor="text1"/>
                      <w:sz w:val="18"/>
                      <w:szCs w:val="18"/>
                    </w:rPr>
                    <w:t>OD</w:t>
                  </w:r>
                  <w:r w:rsidRPr="00E54ABB">
                    <w:rPr>
                      <w:rFonts w:hint="eastAsia"/>
                      <w:color w:val="000000" w:themeColor="text1"/>
                      <w:sz w:val="18"/>
                      <w:szCs w:val="18"/>
                    </w:rPr>
                    <w:t>、</w:t>
                  </w:r>
                  <w:r w:rsidRPr="00E54ABB">
                    <w:rPr>
                      <w:rFonts w:hint="eastAsia"/>
                      <w:color w:val="000000" w:themeColor="text1"/>
                      <w:sz w:val="18"/>
                      <w:szCs w:val="18"/>
                    </w:rPr>
                    <w:t>S</w:t>
                  </w:r>
                  <w:r w:rsidRPr="00E54ABB">
                    <w:rPr>
                      <w:color w:val="000000" w:themeColor="text1"/>
                      <w:sz w:val="18"/>
                      <w:szCs w:val="18"/>
                    </w:rPr>
                    <w:t>S</w:t>
                  </w:r>
                </w:p>
              </w:tc>
              <w:tc>
                <w:tcPr>
                  <w:tcW w:w="1557" w:type="pct"/>
                  <w:vAlign w:val="center"/>
                </w:tcPr>
                <w:p w:rsidR="00294ED3" w:rsidRPr="00E54ABB" w:rsidRDefault="00294ED3" w:rsidP="00665736">
                  <w:pPr>
                    <w:adjustRightInd w:val="0"/>
                    <w:snapToGrid w:val="0"/>
                    <w:jc w:val="center"/>
                    <w:rPr>
                      <w:color w:val="000000" w:themeColor="text1"/>
                      <w:sz w:val="18"/>
                      <w:szCs w:val="18"/>
                    </w:rPr>
                  </w:pPr>
                  <w:r w:rsidRPr="00E54ABB">
                    <w:rPr>
                      <w:rFonts w:hint="eastAsia"/>
                      <w:color w:val="000000" w:themeColor="text1"/>
                      <w:sz w:val="18"/>
                      <w:szCs w:val="18"/>
                    </w:rPr>
                    <w:t>经市政污水管网，接管至沙溪污水处理厂集中处理。</w:t>
                  </w:r>
                </w:p>
              </w:tc>
            </w:tr>
            <w:tr w:rsidR="00294ED3" w:rsidRPr="00E54ABB" w:rsidTr="00294ED3">
              <w:trPr>
                <w:trHeight w:val="170"/>
              </w:trPr>
              <w:tc>
                <w:tcPr>
                  <w:tcW w:w="350" w:type="pct"/>
                </w:tcPr>
                <w:p w:rsidR="00294ED3" w:rsidRPr="00E54ABB" w:rsidRDefault="00294ED3" w:rsidP="00665736">
                  <w:pPr>
                    <w:adjustRightInd w:val="0"/>
                    <w:snapToGrid w:val="0"/>
                    <w:jc w:val="center"/>
                    <w:rPr>
                      <w:color w:val="000000" w:themeColor="text1"/>
                      <w:sz w:val="18"/>
                      <w:szCs w:val="18"/>
                    </w:rPr>
                  </w:pPr>
                </w:p>
              </w:tc>
              <w:tc>
                <w:tcPr>
                  <w:tcW w:w="351" w:type="pct"/>
                  <w:vMerge/>
                  <w:shd w:val="clear" w:color="auto" w:fill="auto"/>
                  <w:vAlign w:val="center"/>
                </w:tcPr>
                <w:p w:rsidR="00294ED3" w:rsidRPr="00E54ABB" w:rsidRDefault="00294ED3" w:rsidP="00665736">
                  <w:pPr>
                    <w:adjustRightInd w:val="0"/>
                    <w:snapToGrid w:val="0"/>
                    <w:jc w:val="center"/>
                    <w:rPr>
                      <w:color w:val="000000" w:themeColor="text1"/>
                      <w:sz w:val="18"/>
                      <w:szCs w:val="18"/>
                    </w:rPr>
                  </w:pPr>
                </w:p>
              </w:tc>
              <w:tc>
                <w:tcPr>
                  <w:tcW w:w="1050" w:type="pct"/>
                  <w:shd w:val="clear" w:color="auto" w:fill="auto"/>
                  <w:vAlign w:val="center"/>
                </w:tcPr>
                <w:p w:rsidR="00294ED3" w:rsidRPr="00E54ABB" w:rsidRDefault="00294ED3" w:rsidP="00665736">
                  <w:pPr>
                    <w:adjustRightInd w:val="0"/>
                    <w:snapToGrid w:val="0"/>
                    <w:jc w:val="center"/>
                    <w:rPr>
                      <w:color w:val="000000" w:themeColor="text1"/>
                      <w:sz w:val="18"/>
                      <w:szCs w:val="18"/>
                    </w:rPr>
                  </w:pPr>
                  <w:r w:rsidRPr="00E54ABB">
                    <w:rPr>
                      <w:rFonts w:hint="eastAsia"/>
                      <w:color w:val="000000" w:themeColor="text1"/>
                      <w:sz w:val="18"/>
                      <w:szCs w:val="18"/>
                    </w:rPr>
                    <w:t>/</w:t>
                  </w:r>
                </w:p>
              </w:tc>
              <w:tc>
                <w:tcPr>
                  <w:tcW w:w="804" w:type="pct"/>
                  <w:shd w:val="clear" w:color="auto" w:fill="auto"/>
                  <w:vAlign w:val="center"/>
                </w:tcPr>
                <w:p w:rsidR="00294ED3" w:rsidRPr="00E54ABB" w:rsidRDefault="00294ED3" w:rsidP="00665736">
                  <w:pPr>
                    <w:adjustRightInd w:val="0"/>
                    <w:snapToGrid w:val="0"/>
                    <w:jc w:val="center"/>
                    <w:rPr>
                      <w:color w:val="000000" w:themeColor="text1"/>
                      <w:sz w:val="18"/>
                      <w:szCs w:val="18"/>
                    </w:rPr>
                  </w:pPr>
                  <w:r w:rsidRPr="00E54ABB">
                    <w:rPr>
                      <w:rFonts w:hint="eastAsia"/>
                      <w:color w:val="000000" w:themeColor="text1"/>
                      <w:sz w:val="18"/>
                      <w:szCs w:val="18"/>
                    </w:rPr>
                    <w:t>生活污水、食堂废水</w:t>
                  </w:r>
                </w:p>
              </w:tc>
              <w:tc>
                <w:tcPr>
                  <w:tcW w:w="887" w:type="pct"/>
                  <w:shd w:val="clear" w:color="auto" w:fill="auto"/>
                  <w:vAlign w:val="center"/>
                </w:tcPr>
                <w:p w:rsidR="00294ED3" w:rsidRPr="00E54ABB" w:rsidRDefault="00294ED3" w:rsidP="00665736">
                  <w:pPr>
                    <w:adjustRightInd w:val="0"/>
                    <w:snapToGrid w:val="0"/>
                    <w:jc w:val="center"/>
                    <w:rPr>
                      <w:color w:val="000000" w:themeColor="text1"/>
                      <w:sz w:val="18"/>
                      <w:szCs w:val="18"/>
                    </w:rPr>
                  </w:pPr>
                  <w:r w:rsidRPr="00E54ABB">
                    <w:rPr>
                      <w:rFonts w:hint="eastAsia"/>
                      <w:color w:val="000000" w:themeColor="text1"/>
                      <w:sz w:val="18"/>
                      <w:szCs w:val="18"/>
                    </w:rPr>
                    <w:t>COD</w:t>
                  </w:r>
                  <w:r w:rsidRPr="00E54ABB">
                    <w:rPr>
                      <w:rFonts w:hint="eastAsia"/>
                      <w:color w:val="000000" w:themeColor="text1"/>
                      <w:sz w:val="18"/>
                      <w:szCs w:val="18"/>
                    </w:rPr>
                    <w:t>、</w:t>
                  </w:r>
                  <w:r w:rsidRPr="00E54ABB">
                    <w:rPr>
                      <w:rFonts w:hint="eastAsia"/>
                      <w:color w:val="000000" w:themeColor="text1"/>
                      <w:sz w:val="18"/>
                      <w:szCs w:val="18"/>
                    </w:rPr>
                    <w:t>BOD</w:t>
                  </w:r>
                  <w:r w:rsidRPr="00E54ABB">
                    <w:rPr>
                      <w:rFonts w:hint="eastAsia"/>
                      <w:color w:val="000000" w:themeColor="text1"/>
                      <w:sz w:val="18"/>
                      <w:szCs w:val="18"/>
                      <w:vertAlign w:val="subscript"/>
                    </w:rPr>
                    <w:t>5</w:t>
                  </w:r>
                  <w:r w:rsidRPr="00E54ABB">
                    <w:rPr>
                      <w:rFonts w:hint="eastAsia"/>
                      <w:color w:val="000000" w:themeColor="text1"/>
                      <w:sz w:val="18"/>
                      <w:szCs w:val="18"/>
                    </w:rPr>
                    <w:t>、</w:t>
                  </w:r>
                  <w:r w:rsidRPr="00E54ABB">
                    <w:rPr>
                      <w:rFonts w:hint="eastAsia"/>
                      <w:color w:val="000000" w:themeColor="text1"/>
                      <w:sz w:val="18"/>
                      <w:szCs w:val="18"/>
                    </w:rPr>
                    <w:t>NH</w:t>
                  </w:r>
                  <w:r w:rsidRPr="00E54ABB">
                    <w:rPr>
                      <w:rFonts w:hint="eastAsia"/>
                      <w:color w:val="000000" w:themeColor="text1"/>
                      <w:sz w:val="18"/>
                      <w:szCs w:val="18"/>
                      <w:vertAlign w:val="subscript"/>
                    </w:rPr>
                    <w:t>3</w:t>
                  </w:r>
                  <w:r w:rsidRPr="00E54ABB">
                    <w:rPr>
                      <w:rFonts w:hint="eastAsia"/>
                      <w:color w:val="000000" w:themeColor="text1"/>
                      <w:sz w:val="18"/>
                      <w:szCs w:val="18"/>
                    </w:rPr>
                    <w:t>-N</w:t>
                  </w:r>
                  <w:r w:rsidRPr="00E54ABB">
                    <w:rPr>
                      <w:rFonts w:hint="eastAsia"/>
                      <w:color w:val="000000" w:themeColor="text1"/>
                      <w:sz w:val="18"/>
                      <w:szCs w:val="18"/>
                    </w:rPr>
                    <w:t>、</w:t>
                  </w:r>
                  <w:r w:rsidRPr="00E54ABB">
                    <w:rPr>
                      <w:rFonts w:hint="eastAsia"/>
                      <w:color w:val="000000" w:themeColor="text1"/>
                      <w:sz w:val="18"/>
                      <w:szCs w:val="18"/>
                    </w:rPr>
                    <w:t>SS</w:t>
                  </w:r>
                  <w:r w:rsidRPr="00E54ABB">
                    <w:rPr>
                      <w:rFonts w:hint="eastAsia"/>
                      <w:color w:val="000000" w:themeColor="text1"/>
                      <w:sz w:val="18"/>
                      <w:szCs w:val="18"/>
                    </w:rPr>
                    <w:t>、总氮、总磷、动植物油</w:t>
                  </w:r>
                </w:p>
              </w:tc>
              <w:tc>
                <w:tcPr>
                  <w:tcW w:w="1557" w:type="pct"/>
                  <w:vAlign w:val="center"/>
                </w:tcPr>
                <w:p w:rsidR="00294ED3" w:rsidRPr="00E54ABB" w:rsidRDefault="00294ED3" w:rsidP="00665736">
                  <w:pPr>
                    <w:adjustRightInd w:val="0"/>
                    <w:snapToGrid w:val="0"/>
                    <w:jc w:val="center"/>
                    <w:rPr>
                      <w:color w:val="000000" w:themeColor="text1"/>
                      <w:sz w:val="18"/>
                      <w:szCs w:val="18"/>
                    </w:rPr>
                  </w:pPr>
                  <w:r w:rsidRPr="00E54ABB">
                    <w:rPr>
                      <w:rFonts w:hint="eastAsia"/>
                      <w:color w:val="000000" w:themeColor="text1"/>
                      <w:sz w:val="18"/>
                      <w:szCs w:val="18"/>
                    </w:rPr>
                    <w:t>生活污水和食堂废水分别经</w:t>
                  </w:r>
                  <w:r w:rsidRPr="00E54ABB">
                    <w:rPr>
                      <w:color w:val="000000" w:themeColor="text1"/>
                      <w:sz w:val="18"/>
                      <w:szCs w:val="18"/>
                    </w:rPr>
                    <w:t>化粪池</w:t>
                  </w:r>
                  <w:r w:rsidRPr="00E54ABB">
                    <w:rPr>
                      <w:rFonts w:hint="eastAsia"/>
                      <w:color w:val="000000" w:themeColor="text1"/>
                      <w:sz w:val="18"/>
                      <w:szCs w:val="18"/>
                    </w:rPr>
                    <w:t>和隔油池</w:t>
                  </w:r>
                  <w:r w:rsidRPr="00E54ABB">
                    <w:rPr>
                      <w:color w:val="000000" w:themeColor="text1"/>
                      <w:sz w:val="18"/>
                      <w:szCs w:val="18"/>
                    </w:rPr>
                    <w:t>预处理</w:t>
                  </w:r>
                  <w:r w:rsidRPr="00E54ABB">
                    <w:rPr>
                      <w:rFonts w:hint="eastAsia"/>
                      <w:color w:val="000000" w:themeColor="text1"/>
                      <w:sz w:val="18"/>
                      <w:szCs w:val="18"/>
                    </w:rPr>
                    <w:t>后，经市政污水管网，接管至沙溪污水处理厂集中处理。</w:t>
                  </w:r>
                </w:p>
              </w:tc>
            </w:tr>
            <w:tr w:rsidR="00294ED3" w:rsidRPr="00E54ABB" w:rsidTr="00294ED3">
              <w:trPr>
                <w:trHeight w:val="170"/>
              </w:trPr>
              <w:tc>
                <w:tcPr>
                  <w:tcW w:w="350" w:type="pct"/>
                </w:tcPr>
                <w:p w:rsidR="00294ED3" w:rsidRPr="00E54ABB" w:rsidRDefault="00294ED3" w:rsidP="00665736">
                  <w:pPr>
                    <w:adjustRightInd w:val="0"/>
                    <w:snapToGrid w:val="0"/>
                    <w:jc w:val="center"/>
                    <w:rPr>
                      <w:color w:val="000000" w:themeColor="text1"/>
                      <w:sz w:val="18"/>
                      <w:szCs w:val="18"/>
                    </w:rPr>
                  </w:pPr>
                </w:p>
              </w:tc>
              <w:tc>
                <w:tcPr>
                  <w:tcW w:w="351" w:type="pct"/>
                  <w:vMerge w:val="restart"/>
                  <w:shd w:val="clear" w:color="auto" w:fill="auto"/>
                  <w:vAlign w:val="center"/>
                </w:tcPr>
                <w:p w:rsidR="00294ED3" w:rsidRPr="00E54ABB" w:rsidRDefault="00294ED3" w:rsidP="00665736">
                  <w:pPr>
                    <w:adjustRightInd w:val="0"/>
                    <w:snapToGrid w:val="0"/>
                    <w:jc w:val="center"/>
                    <w:rPr>
                      <w:color w:val="000000" w:themeColor="text1"/>
                      <w:sz w:val="18"/>
                      <w:szCs w:val="18"/>
                    </w:rPr>
                  </w:pPr>
                  <w:r w:rsidRPr="00E54ABB">
                    <w:rPr>
                      <w:color w:val="000000" w:themeColor="text1"/>
                      <w:sz w:val="18"/>
                      <w:szCs w:val="18"/>
                    </w:rPr>
                    <w:t>废气</w:t>
                  </w:r>
                </w:p>
              </w:tc>
              <w:tc>
                <w:tcPr>
                  <w:tcW w:w="1050" w:type="pct"/>
                  <w:shd w:val="clear" w:color="auto" w:fill="auto"/>
                  <w:vAlign w:val="center"/>
                </w:tcPr>
                <w:p w:rsidR="00294ED3" w:rsidRPr="00E54ABB" w:rsidRDefault="00294ED3" w:rsidP="00665736">
                  <w:pPr>
                    <w:adjustRightInd w:val="0"/>
                    <w:snapToGrid w:val="0"/>
                    <w:jc w:val="center"/>
                    <w:rPr>
                      <w:color w:val="000000" w:themeColor="text1"/>
                      <w:sz w:val="18"/>
                      <w:szCs w:val="18"/>
                    </w:rPr>
                  </w:pPr>
                  <w:r w:rsidRPr="00E54ABB">
                    <w:rPr>
                      <w:rFonts w:hint="eastAsia"/>
                      <w:color w:val="000000" w:themeColor="text1"/>
                      <w:sz w:val="18"/>
                      <w:szCs w:val="18"/>
                    </w:rPr>
                    <w:t>G</w:t>
                  </w:r>
                  <w:r w:rsidRPr="00E54ABB">
                    <w:rPr>
                      <w:color w:val="000000" w:themeColor="text1"/>
                      <w:sz w:val="18"/>
                      <w:szCs w:val="18"/>
                      <w:vertAlign w:val="subscript"/>
                    </w:rPr>
                    <w:t>1-1</w:t>
                  </w:r>
                  <w:r w:rsidRPr="00E54ABB">
                    <w:rPr>
                      <w:rFonts w:hint="eastAsia"/>
                      <w:color w:val="000000" w:themeColor="text1"/>
                      <w:sz w:val="18"/>
                      <w:szCs w:val="18"/>
                    </w:rPr>
                    <w:t>、</w:t>
                  </w:r>
                  <w:r w:rsidRPr="00E54ABB">
                    <w:rPr>
                      <w:rFonts w:hint="eastAsia"/>
                      <w:color w:val="000000" w:themeColor="text1"/>
                      <w:sz w:val="18"/>
                      <w:szCs w:val="18"/>
                    </w:rPr>
                    <w:t>G</w:t>
                  </w:r>
                  <w:r w:rsidRPr="00E54ABB">
                    <w:rPr>
                      <w:color w:val="000000" w:themeColor="text1"/>
                      <w:sz w:val="18"/>
                      <w:szCs w:val="18"/>
                      <w:vertAlign w:val="subscript"/>
                    </w:rPr>
                    <w:t>2-1</w:t>
                  </w:r>
                  <w:r w:rsidRPr="00E54ABB">
                    <w:rPr>
                      <w:rFonts w:hint="eastAsia"/>
                      <w:color w:val="000000" w:themeColor="text1"/>
                      <w:sz w:val="18"/>
                      <w:szCs w:val="18"/>
                    </w:rPr>
                    <w:t>、</w:t>
                  </w:r>
                  <w:r w:rsidRPr="00E54ABB">
                    <w:rPr>
                      <w:rFonts w:hint="eastAsia"/>
                      <w:color w:val="000000" w:themeColor="text1"/>
                      <w:sz w:val="18"/>
                      <w:szCs w:val="18"/>
                    </w:rPr>
                    <w:t>G</w:t>
                  </w:r>
                  <w:r w:rsidRPr="00E54ABB">
                    <w:rPr>
                      <w:color w:val="000000" w:themeColor="text1"/>
                      <w:sz w:val="18"/>
                      <w:szCs w:val="18"/>
                      <w:vertAlign w:val="subscript"/>
                    </w:rPr>
                    <w:t>3-1</w:t>
                  </w:r>
                  <w:r w:rsidRPr="00E54ABB">
                    <w:rPr>
                      <w:rFonts w:hint="eastAsia"/>
                      <w:color w:val="000000" w:themeColor="text1"/>
                      <w:sz w:val="18"/>
                      <w:szCs w:val="18"/>
                    </w:rPr>
                    <w:t>、</w:t>
                  </w:r>
                  <w:r w:rsidRPr="00E54ABB">
                    <w:rPr>
                      <w:rFonts w:hint="eastAsia"/>
                      <w:color w:val="000000" w:themeColor="text1"/>
                      <w:sz w:val="18"/>
                      <w:szCs w:val="18"/>
                    </w:rPr>
                    <w:t>G</w:t>
                  </w:r>
                  <w:r w:rsidRPr="00E54ABB">
                    <w:rPr>
                      <w:color w:val="000000" w:themeColor="text1"/>
                      <w:sz w:val="18"/>
                      <w:szCs w:val="18"/>
                      <w:vertAlign w:val="subscript"/>
                    </w:rPr>
                    <w:t>4-1</w:t>
                  </w:r>
                  <w:r w:rsidRPr="00E54ABB">
                    <w:rPr>
                      <w:rFonts w:hint="eastAsia"/>
                      <w:color w:val="000000" w:themeColor="text1"/>
                      <w:sz w:val="18"/>
                      <w:szCs w:val="18"/>
                    </w:rPr>
                    <w:t>、</w:t>
                  </w:r>
                  <w:r w:rsidRPr="00E54ABB">
                    <w:rPr>
                      <w:rFonts w:hint="eastAsia"/>
                      <w:color w:val="000000" w:themeColor="text1"/>
                      <w:sz w:val="18"/>
                      <w:szCs w:val="18"/>
                    </w:rPr>
                    <w:t>G</w:t>
                  </w:r>
                  <w:r w:rsidRPr="00E54ABB">
                    <w:rPr>
                      <w:color w:val="000000" w:themeColor="text1"/>
                      <w:sz w:val="18"/>
                      <w:szCs w:val="18"/>
                      <w:vertAlign w:val="subscript"/>
                    </w:rPr>
                    <w:t>5-1</w:t>
                  </w:r>
                  <w:r w:rsidRPr="00E54ABB">
                    <w:rPr>
                      <w:rFonts w:hint="eastAsia"/>
                      <w:color w:val="000000" w:themeColor="text1"/>
                      <w:sz w:val="18"/>
                      <w:szCs w:val="18"/>
                    </w:rPr>
                    <w:t>、</w:t>
                  </w:r>
                  <w:r w:rsidRPr="00E54ABB">
                    <w:rPr>
                      <w:rFonts w:hint="eastAsia"/>
                      <w:color w:val="000000" w:themeColor="text1"/>
                      <w:sz w:val="18"/>
                      <w:szCs w:val="18"/>
                    </w:rPr>
                    <w:t>G</w:t>
                  </w:r>
                  <w:r w:rsidRPr="00E54ABB">
                    <w:rPr>
                      <w:color w:val="000000" w:themeColor="text1"/>
                      <w:sz w:val="18"/>
                      <w:szCs w:val="18"/>
                      <w:vertAlign w:val="subscript"/>
                    </w:rPr>
                    <w:t>6-1</w:t>
                  </w:r>
                  <w:r w:rsidRPr="00E54ABB">
                    <w:rPr>
                      <w:rFonts w:hint="eastAsia"/>
                      <w:color w:val="000000" w:themeColor="text1"/>
                      <w:sz w:val="18"/>
                      <w:szCs w:val="18"/>
                    </w:rPr>
                    <w:t>、</w:t>
                  </w:r>
                  <w:r w:rsidRPr="00E54ABB">
                    <w:rPr>
                      <w:rFonts w:hint="eastAsia"/>
                      <w:color w:val="000000" w:themeColor="text1"/>
                      <w:sz w:val="18"/>
                      <w:szCs w:val="18"/>
                    </w:rPr>
                    <w:t>G</w:t>
                  </w:r>
                  <w:r w:rsidRPr="00E54ABB">
                    <w:rPr>
                      <w:color w:val="000000" w:themeColor="text1"/>
                      <w:sz w:val="18"/>
                      <w:szCs w:val="18"/>
                      <w:vertAlign w:val="subscript"/>
                    </w:rPr>
                    <w:t>7-1</w:t>
                  </w:r>
                  <w:r w:rsidRPr="00E54ABB">
                    <w:rPr>
                      <w:rFonts w:hint="eastAsia"/>
                      <w:color w:val="000000" w:themeColor="text1"/>
                      <w:sz w:val="18"/>
                      <w:szCs w:val="18"/>
                    </w:rPr>
                    <w:t>、</w:t>
                  </w:r>
                  <w:r w:rsidRPr="00E54ABB">
                    <w:rPr>
                      <w:rFonts w:hint="eastAsia"/>
                      <w:color w:val="000000" w:themeColor="text1"/>
                      <w:sz w:val="18"/>
                      <w:szCs w:val="18"/>
                    </w:rPr>
                    <w:t>G</w:t>
                  </w:r>
                  <w:r w:rsidRPr="00E54ABB">
                    <w:rPr>
                      <w:color w:val="000000" w:themeColor="text1"/>
                      <w:sz w:val="18"/>
                      <w:szCs w:val="18"/>
                      <w:vertAlign w:val="subscript"/>
                    </w:rPr>
                    <w:t>8-1</w:t>
                  </w:r>
                  <w:r w:rsidRPr="00E54ABB">
                    <w:rPr>
                      <w:rFonts w:hint="eastAsia"/>
                      <w:color w:val="000000" w:themeColor="text1"/>
                      <w:sz w:val="18"/>
                      <w:szCs w:val="18"/>
                    </w:rPr>
                    <w:t>、</w:t>
                  </w:r>
                  <w:r w:rsidRPr="00E54ABB">
                    <w:rPr>
                      <w:rFonts w:hint="eastAsia"/>
                      <w:color w:val="000000" w:themeColor="text1"/>
                      <w:sz w:val="18"/>
                      <w:szCs w:val="18"/>
                    </w:rPr>
                    <w:t>G</w:t>
                  </w:r>
                  <w:r w:rsidRPr="00E54ABB">
                    <w:rPr>
                      <w:color w:val="000000" w:themeColor="text1"/>
                      <w:sz w:val="18"/>
                      <w:szCs w:val="18"/>
                      <w:vertAlign w:val="subscript"/>
                    </w:rPr>
                    <w:t>9-1</w:t>
                  </w:r>
                </w:p>
              </w:tc>
              <w:tc>
                <w:tcPr>
                  <w:tcW w:w="804" w:type="pct"/>
                  <w:shd w:val="clear" w:color="auto" w:fill="auto"/>
                  <w:vAlign w:val="center"/>
                </w:tcPr>
                <w:p w:rsidR="00294ED3" w:rsidRPr="00E54ABB" w:rsidRDefault="00294ED3" w:rsidP="00665736">
                  <w:pPr>
                    <w:adjustRightInd w:val="0"/>
                    <w:snapToGrid w:val="0"/>
                    <w:jc w:val="center"/>
                    <w:rPr>
                      <w:color w:val="000000" w:themeColor="text1"/>
                      <w:sz w:val="18"/>
                      <w:szCs w:val="18"/>
                    </w:rPr>
                  </w:pPr>
                  <w:r w:rsidRPr="00E54ABB">
                    <w:rPr>
                      <w:color w:val="000000" w:themeColor="text1"/>
                      <w:sz w:val="18"/>
                      <w:szCs w:val="18"/>
                    </w:rPr>
                    <w:t>称</w:t>
                  </w:r>
                  <w:r w:rsidRPr="00E54ABB">
                    <w:rPr>
                      <w:rFonts w:hint="eastAsia"/>
                      <w:color w:val="000000" w:themeColor="text1"/>
                      <w:sz w:val="18"/>
                      <w:szCs w:val="18"/>
                    </w:rPr>
                    <w:t>量配料</w:t>
                  </w:r>
                </w:p>
              </w:tc>
              <w:tc>
                <w:tcPr>
                  <w:tcW w:w="887" w:type="pct"/>
                  <w:shd w:val="clear" w:color="auto" w:fill="auto"/>
                  <w:vAlign w:val="center"/>
                </w:tcPr>
                <w:p w:rsidR="00294ED3" w:rsidRPr="00E54ABB" w:rsidRDefault="00294ED3" w:rsidP="00665736">
                  <w:pPr>
                    <w:adjustRightInd w:val="0"/>
                    <w:snapToGrid w:val="0"/>
                    <w:jc w:val="center"/>
                    <w:rPr>
                      <w:color w:val="000000" w:themeColor="text1"/>
                      <w:sz w:val="18"/>
                      <w:szCs w:val="18"/>
                    </w:rPr>
                  </w:pPr>
                  <w:r w:rsidRPr="00E54ABB">
                    <w:rPr>
                      <w:rFonts w:hint="eastAsia"/>
                      <w:color w:val="000000" w:themeColor="text1"/>
                      <w:sz w:val="18"/>
                      <w:szCs w:val="18"/>
                    </w:rPr>
                    <w:t>颗粒物</w:t>
                  </w:r>
                </w:p>
              </w:tc>
              <w:tc>
                <w:tcPr>
                  <w:tcW w:w="1557" w:type="pct"/>
                  <w:vMerge w:val="restart"/>
                  <w:vAlign w:val="center"/>
                </w:tcPr>
                <w:p w:rsidR="00294ED3" w:rsidRPr="00E54ABB" w:rsidRDefault="00294ED3" w:rsidP="00665736">
                  <w:pPr>
                    <w:adjustRightInd w:val="0"/>
                    <w:snapToGrid w:val="0"/>
                    <w:jc w:val="center"/>
                    <w:rPr>
                      <w:color w:val="000000" w:themeColor="text1"/>
                      <w:sz w:val="18"/>
                      <w:szCs w:val="18"/>
                    </w:rPr>
                  </w:pPr>
                  <w:r w:rsidRPr="00E54ABB">
                    <w:rPr>
                      <w:rFonts w:hint="eastAsia"/>
                      <w:bCs/>
                      <w:color w:val="000000" w:themeColor="text1"/>
                      <w:sz w:val="18"/>
                      <w:szCs w:val="18"/>
                    </w:rPr>
                    <w:t>设备自带除尘过滤器处理后经</w:t>
                  </w:r>
                  <w:r w:rsidRPr="00E54ABB">
                    <w:rPr>
                      <w:rFonts w:hint="eastAsia"/>
                      <w:bCs/>
                      <w:color w:val="000000" w:themeColor="text1"/>
                      <w:sz w:val="18"/>
                      <w:szCs w:val="18"/>
                    </w:rPr>
                    <w:t>1#</w:t>
                  </w:r>
                  <w:r w:rsidRPr="00E54ABB">
                    <w:rPr>
                      <w:rFonts w:hint="eastAsia"/>
                      <w:bCs/>
                      <w:color w:val="000000" w:themeColor="text1"/>
                      <w:sz w:val="18"/>
                      <w:szCs w:val="18"/>
                    </w:rPr>
                    <w:t>排气筒（</w:t>
                  </w:r>
                  <w:r w:rsidRPr="00E54ABB">
                    <w:rPr>
                      <w:rFonts w:hint="eastAsia"/>
                      <w:bCs/>
                      <w:color w:val="000000" w:themeColor="text1"/>
                      <w:sz w:val="18"/>
                      <w:szCs w:val="18"/>
                    </w:rPr>
                    <w:t>3</w:t>
                  </w:r>
                  <w:r w:rsidRPr="00E54ABB">
                    <w:rPr>
                      <w:bCs/>
                      <w:color w:val="000000" w:themeColor="text1"/>
                      <w:sz w:val="18"/>
                      <w:szCs w:val="18"/>
                    </w:rPr>
                    <w:t>0m</w:t>
                  </w:r>
                  <w:r w:rsidRPr="00E54ABB">
                    <w:rPr>
                      <w:rFonts w:hint="eastAsia"/>
                      <w:bCs/>
                      <w:color w:val="000000" w:themeColor="text1"/>
                      <w:sz w:val="18"/>
                      <w:szCs w:val="18"/>
                    </w:rPr>
                    <w:t>）高空排放</w:t>
                  </w:r>
                </w:p>
              </w:tc>
            </w:tr>
            <w:tr w:rsidR="00294ED3" w:rsidRPr="00E54ABB" w:rsidTr="00294ED3">
              <w:trPr>
                <w:trHeight w:val="170"/>
              </w:trPr>
              <w:tc>
                <w:tcPr>
                  <w:tcW w:w="350" w:type="pct"/>
                </w:tcPr>
                <w:p w:rsidR="00294ED3" w:rsidRPr="00E54ABB" w:rsidRDefault="00294ED3" w:rsidP="00665736">
                  <w:pPr>
                    <w:adjustRightInd w:val="0"/>
                    <w:snapToGrid w:val="0"/>
                    <w:jc w:val="center"/>
                    <w:rPr>
                      <w:color w:val="000000" w:themeColor="text1"/>
                      <w:sz w:val="18"/>
                      <w:szCs w:val="18"/>
                    </w:rPr>
                  </w:pPr>
                </w:p>
              </w:tc>
              <w:tc>
                <w:tcPr>
                  <w:tcW w:w="351" w:type="pct"/>
                  <w:vMerge/>
                  <w:shd w:val="clear" w:color="auto" w:fill="auto"/>
                  <w:vAlign w:val="center"/>
                </w:tcPr>
                <w:p w:rsidR="00294ED3" w:rsidRPr="00E54ABB" w:rsidRDefault="00294ED3" w:rsidP="00665736">
                  <w:pPr>
                    <w:adjustRightInd w:val="0"/>
                    <w:snapToGrid w:val="0"/>
                    <w:jc w:val="center"/>
                    <w:rPr>
                      <w:color w:val="000000" w:themeColor="text1"/>
                      <w:sz w:val="18"/>
                      <w:szCs w:val="18"/>
                    </w:rPr>
                  </w:pPr>
                </w:p>
              </w:tc>
              <w:tc>
                <w:tcPr>
                  <w:tcW w:w="1050" w:type="pct"/>
                  <w:shd w:val="clear" w:color="auto" w:fill="auto"/>
                  <w:vAlign w:val="center"/>
                </w:tcPr>
                <w:p w:rsidR="00294ED3" w:rsidRPr="00E54ABB" w:rsidRDefault="00294ED3" w:rsidP="00665736">
                  <w:pPr>
                    <w:adjustRightInd w:val="0"/>
                    <w:snapToGrid w:val="0"/>
                    <w:jc w:val="center"/>
                    <w:rPr>
                      <w:color w:val="000000" w:themeColor="text1"/>
                      <w:sz w:val="18"/>
                      <w:szCs w:val="18"/>
                    </w:rPr>
                  </w:pPr>
                  <w:r w:rsidRPr="00E54ABB">
                    <w:rPr>
                      <w:rFonts w:hint="eastAsia"/>
                      <w:color w:val="000000" w:themeColor="text1"/>
                      <w:sz w:val="18"/>
                      <w:szCs w:val="18"/>
                    </w:rPr>
                    <w:t>G</w:t>
                  </w:r>
                  <w:r w:rsidRPr="00E54ABB">
                    <w:rPr>
                      <w:color w:val="000000" w:themeColor="text1"/>
                      <w:sz w:val="18"/>
                      <w:szCs w:val="18"/>
                      <w:vertAlign w:val="subscript"/>
                    </w:rPr>
                    <w:t>1-2</w:t>
                  </w:r>
                  <w:r w:rsidRPr="00E54ABB">
                    <w:rPr>
                      <w:color w:val="000000" w:themeColor="text1"/>
                      <w:sz w:val="18"/>
                      <w:szCs w:val="18"/>
                    </w:rPr>
                    <w:t>、</w:t>
                  </w:r>
                  <w:r w:rsidRPr="00E54ABB">
                    <w:rPr>
                      <w:rFonts w:hint="eastAsia"/>
                      <w:color w:val="000000" w:themeColor="text1"/>
                      <w:sz w:val="18"/>
                      <w:szCs w:val="18"/>
                    </w:rPr>
                    <w:t>G</w:t>
                  </w:r>
                  <w:r w:rsidRPr="00E54ABB">
                    <w:rPr>
                      <w:color w:val="000000" w:themeColor="text1"/>
                      <w:sz w:val="18"/>
                      <w:szCs w:val="18"/>
                      <w:vertAlign w:val="subscript"/>
                    </w:rPr>
                    <w:t>6-2</w:t>
                  </w:r>
                </w:p>
              </w:tc>
              <w:tc>
                <w:tcPr>
                  <w:tcW w:w="804" w:type="pct"/>
                  <w:shd w:val="clear" w:color="auto" w:fill="auto"/>
                  <w:vAlign w:val="center"/>
                </w:tcPr>
                <w:p w:rsidR="00294ED3" w:rsidRPr="00E54ABB" w:rsidRDefault="00294ED3" w:rsidP="00665736">
                  <w:pPr>
                    <w:adjustRightInd w:val="0"/>
                    <w:snapToGrid w:val="0"/>
                    <w:jc w:val="center"/>
                    <w:rPr>
                      <w:color w:val="000000" w:themeColor="text1"/>
                      <w:sz w:val="18"/>
                      <w:szCs w:val="18"/>
                    </w:rPr>
                  </w:pPr>
                  <w:r w:rsidRPr="00E54ABB">
                    <w:rPr>
                      <w:color w:val="000000" w:themeColor="text1"/>
                      <w:sz w:val="18"/>
                      <w:szCs w:val="18"/>
                    </w:rPr>
                    <w:t>预混</w:t>
                  </w:r>
                </w:p>
              </w:tc>
              <w:tc>
                <w:tcPr>
                  <w:tcW w:w="887" w:type="pct"/>
                  <w:shd w:val="clear" w:color="auto" w:fill="auto"/>
                  <w:vAlign w:val="center"/>
                </w:tcPr>
                <w:p w:rsidR="00294ED3" w:rsidRPr="00E54ABB" w:rsidRDefault="00294ED3" w:rsidP="00665736">
                  <w:pPr>
                    <w:adjustRightInd w:val="0"/>
                    <w:snapToGrid w:val="0"/>
                    <w:jc w:val="center"/>
                    <w:rPr>
                      <w:color w:val="000000" w:themeColor="text1"/>
                      <w:sz w:val="18"/>
                      <w:szCs w:val="18"/>
                    </w:rPr>
                  </w:pPr>
                  <w:r w:rsidRPr="00E54ABB">
                    <w:rPr>
                      <w:color w:val="000000" w:themeColor="text1"/>
                      <w:sz w:val="18"/>
                      <w:szCs w:val="18"/>
                    </w:rPr>
                    <w:t>颗粒物</w:t>
                  </w:r>
                </w:p>
              </w:tc>
              <w:tc>
                <w:tcPr>
                  <w:tcW w:w="1557" w:type="pct"/>
                  <w:vMerge/>
                  <w:vAlign w:val="center"/>
                </w:tcPr>
                <w:p w:rsidR="00294ED3" w:rsidRPr="00E54ABB" w:rsidRDefault="00294ED3" w:rsidP="00665736">
                  <w:pPr>
                    <w:adjustRightInd w:val="0"/>
                    <w:snapToGrid w:val="0"/>
                    <w:jc w:val="center"/>
                    <w:rPr>
                      <w:color w:val="000000" w:themeColor="text1"/>
                      <w:sz w:val="18"/>
                      <w:szCs w:val="18"/>
                    </w:rPr>
                  </w:pPr>
                </w:p>
              </w:tc>
            </w:tr>
            <w:tr w:rsidR="00294ED3" w:rsidRPr="00E54ABB" w:rsidTr="00294ED3">
              <w:trPr>
                <w:trHeight w:val="170"/>
              </w:trPr>
              <w:tc>
                <w:tcPr>
                  <w:tcW w:w="350" w:type="pct"/>
                </w:tcPr>
                <w:p w:rsidR="00294ED3" w:rsidRPr="00E54ABB" w:rsidRDefault="00294ED3" w:rsidP="00665736">
                  <w:pPr>
                    <w:adjustRightInd w:val="0"/>
                    <w:snapToGrid w:val="0"/>
                    <w:jc w:val="center"/>
                    <w:rPr>
                      <w:color w:val="000000" w:themeColor="text1"/>
                      <w:sz w:val="18"/>
                      <w:szCs w:val="18"/>
                    </w:rPr>
                  </w:pPr>
                </w:p>
              </w:tc>
              <w:tc>
                <w:tcPr>
                  <w:tcW w:w="351" w:type="pct"/>
                  <w:vMerge/>
                  <w:shd w:val="clear" w:color="auto" w:fill="auto"/>
                  <w:vAlign w:val="center"/>
                </w:tcPr>
                <w:p w:rsidR="00294ED3" w:rsidRPr="00E54ABB" w:rsidRDefault="00294ED3" w:rsidP="00665736">
                  <w:pPr>
                    <w:adjustRightInd w:val="0"/>
                    <w:snapToGrid w:val="0"/>
                    <w:jc w:val="center"/>
                    <w:rPr>
                      <w:color w:val="000000" w:themeColor="text1"/>
                      <w:sz w:val="18"/>
                      <w:szCs w:val="18"/>
                    </w:rPr>
                  </w:pPr>
                </w:p>
              </w:tc>
              <w:tc>
                <w:tcPr>
                  <w:tcW w:w="1050" w:type="pct"/>
                  <w:shd w:val="clear" w:color="auto" w:fill="auto"/>
                  <w:vAlign w:val="center"/>
                </w:tcPr>
                <w:p w:rsidR="00294ED3" w:rsidRPr="00E54ABB" w:rsidRDefault="00294ED3" w:rsidP="00665736">
                  <w:pPr>
                    <w:adjustRightInd w:val="0"/>
                    <w:snapToGrid w:val="0"/>
                    <w:jc w:val="center"/>
                    <w:rPr>
                      <w:color w:val="000000" w:themeColor="text1"/>
                      <w:sz w:val="18"/>
                      <w:szCs w:val="18"/>
                    </w:rPr>
                  </w:pPr>
                  <w:r w:rsidRPr="00E54ABB">
                    <w:rPr>
                      <w:rFonts w:hint="eastAsia"/>
                      <w:color w:val="000000" w:themeColor="text1"/>
                      <w:sz w:val="18"/>
                      <w:szCs w:val="18"/>
                    </w:rPr>
                    <w:t>G</w:t>
                  </w:r>
                  <w:r w:rsidRPr="00E54ABB">
                    <w:rPr>
                      <w:color w:val="000000" w:themeColor="text1"/>
                      <w:sz w:val="18"/>
                      <w:szCs w:val="18"/>
                      <w:vertAlign w:val="subscript"/>
                    </w:rPr>
                    <w:t>2-2</w:t>
                  </w:r>
                  <w:r w:rsidRPr="00E54ABB">
                    <w:rPr>
                      <w:color w:val="000000" w:themeColor="text1"/>
                      <w:sz w:val="18"/>
                      <w:szCs w:val="18"/>
                    </w:rPr>
                    <w:t>、</w:t>
                  </w:r>
                  <w:r w:rsidRPr="00E54ABB">
                    <w:rPr>
                      <w:rFonts w:hint="eastAsia"/>
                      <w:color w:val="000000" w:themeColor="text1"/>
                      <w:sz w:val="18"/>
                      <w:szCs w:val="18"/>
                    </w:rPr>
                    <w:t>G</w:t>
                  </w:r>
                  <w:r w:rsidRPr="00E54ABB">
                    <w:rPr>
                      <w:color w:val="000000" w:themeColor="text1"/>
                      <w:sz w:val="18"/>
                      <w:szCs w:val="18"/>
                      <w:vertAlign w:val="subscript"/>
                    </w:rPr>
                    <w:t>3-2</w:t>
                  </w:r>
                  <w:r w:rsidRPr="00E54ABB">
                    <w:rPr>
                      <w:color w:val="000000" w:themeColor="text1"/>
                      <w:sz w:val="18"/>
                      <w:szCs w:val="18"/>
                    </w:rPr>
                    <w:t>、</w:t>
                  </w:r>
                  <w:r w:rsidRPr="00E54ABB">
                    <w:rPr>
                      <w:rFonts w:hint="eastAsia"/>
                      <w:color w:val="000000" w:themeColor="text1"/>
                      <w:sz w:val="18"/>
                      <w:szCs w:val="18"/>
                    </w:rPr>
                    <w:t>G</w:t>
                  </w:r>
                  <w:r w:rsidRPr="00E54ABB">
                    <w:rPr>
                      <w:color w:val="000000" w:themeColor="text1"/>
                      <w:sz w:val="18"/>
                      <w:szCs w:val="18"/>
                      <w:vertAlign w:val="subscript"/>
                    </w:rPr>
                    <w:t>4-2</w:t>
                  </w:r>
                  <w:r w:rsidRPr="00E54ABB">
                    <w:rPr>
                      <w:color w:val="000000" w:themeColor="text1"/>
                      <w:sz w:val="18"/>
                      <w:szCs w:val="18"/>
                    </w:rPr>
                    <w:t>、</w:t>
                  </w:r>
                  <w:r w:rsidRPr="00E54ABB">
                    <w:rPr>
                      <w:rFonts w:hint="eastAsia"/>
                      <w:color w:val="000000" w:themeColor="text1"/>
                      <w:sz w:val="18"/>
                      <w:szCs w:val="18"/>
                    </w:rPr>
                    <w:t>G</w:t>
                  </w:r>
                  <w:r w:rsidRPr="00E54ABB">
                    <w:rPr>
                      <w:color w:val="000000" w:themeColor="text1"/>
                      <w:sz w:val="18"/>
                      <w:szCs w:val="18"/>
                      <w:vertAlign w:val="subscript"/>
                    </w:rPr>
                    <w:t>7-2</w:t>
                  </w:r>
                  <w:r w:rsidRPr="00E54ABB">
                    <w:rPr>
                      <w:color w:val="000000" w:themeColor="text1"/>
                      <w:sz w:val="18"/>
                      <w:szCs w:val="18"/>
                    </w:rPr>
                    <w:t>、</w:t>
                  </w:r>
                  <w:r w:rsidRPr="00E54ABB">
                    <w:rPr>
                      <w:rFonts w:hint="eastAsia"/>
                      <w:color w:val="000000" w:themeColor="text1"/>
                      <w:sz w:val="18"/>
                      <w:szCs w:val="18"/>
                    </w:rPr>
                    <w:t>G</w:t>
                  </w:r>
                  <w:r w:rsidRPr="00E54ABB">
                    <w:rPr>
                      <w:color w:val="000000" w:themeColor="text1"/>
                      <w:sz w:val="18"/>
                      <w:szCs w:val="18"/>
                      <w:vertAlign w:val="subscript"/>
                    </w:rPr>
                    <w:t>8-2</w:t>
                  </w:r>
                  <w:r w:rsidRPr="00E54ABB">
                    <w:rPr>
                      <w:color w:val="000000" w:themeColor="text1"/>
                      <w:sz w:val="18"/>
                      <w:szCs w:val="18"/>
                    </w:rPr>
                    <w:t>、</w:t>
                  </w:r>
                  <w:r w:rsidRPr="00E54ABB">
                    <w:rPr>
                      <w:rFonts w:hint="eastAsia"/>
                      <w:color w:val="000000" w:themeColor="text1"/>
                      <w:sz w:val="18"/>
                      <w:szCs w:val="18"/>
                    </w:rPr>
                    <w:t>G</w:t>
                  </w:r>
                  <w:r w:rsidRPr="00E54ABB">
                    <w:rPr>
                      <w:color w:val="000000" w:themeColor="text1"/>
                      <w:sz w:val="18"/>
                      <w:szCs w:val="18"/>
                      <w:vertAlign w:val="subscript"/>
                    </w:rPr>
                    <w:t>9-2</w:t>
                  </w:r>
                </w:p>
              </w:tc>
              <w:tc>
                <w:tcPr>
                  <w:tcW w:w="804" w:type="pct"/>
                  <w:shd w:val="clear" w:color="auto" w:fill="auto"/>
                  <w:vAlign w:val="center"/>
                </w:tcPr>
                <w:p w:rsidR="00294ED3" w:rsidRPr="00E54ABB" w:rsidRDefault="00294ED3" w:rsidP="00665736">
                  <w:pPr>
                    <w:adjustRightInd w:val="0"/>
                    <w:snapToGrid w:val="0"/>
                    <w:jc w:val="center"/>
                    <w:rPr>
                      <w:color w:val="000000" w:themeColor="text1"/>
                      <w:sz w:val="18"/>
                      <w:szCs w:val="18"/>
                    </w:rPr>
                  </w:pPr>
                  <w:r w:rsidRPr="00E54ABB">
                    <w:rPr>
                      <w:color w:val="000000" w:themeColor="text1"/>
                      <w:sz w:val="18"/>
                      <w:szCs w:val="18"/>
                    </w:rPr>
                    <w:t>制粒</w:t>
                  </w:r>
                </w:p>
              </w:tc>
              <w:tc>
                <w:tcPr>
                  <w:tcW w:w="887" w:type="pct"/>
                  <w:shd w:val="clear" w:color="auto" w:fill="auto"/>
                  <w:vAlign w:val="center"/>
                </w:tcPr>
                <w:p w:rsidR="00294ED3" w:rsidRPr="00E54ABB" w:rsidRDefault="00294ED3" w:rsidP="00665736">
                  <w:pPr>
                    <w:adjustRightInd w:val="0"/>
                    <w:snapToGrid w:val="0"/>
                    <w:jc w:val="center"/>
                    <w:rPr>
                      <w:color w:val="000000" w:themeColor="text1"/>
                      <w:sz w:val="18"/>
                      <w:szCs w:val="18"/>
                    </w:rPr>
                  </w:pPr>
                  <w:r w:rsidRPr="00E54ABB">
                    <w:rPr>
                      <w:color w:val="000000" w:themeColor="text1"/>
                      <w:sz w:val="18"/>
                      <w:szCs w:val="18"/>
                    </w:rPr>
                    <w:t>颗粒物</w:t>
                  </w:r>
                </w:p>
              </w:tc>
              <w:tc>
                <w:tcPr>
                  <w:tcW w:w="1557" w:type="pct"/>
                  <w:vMerge/>
                  <w:vAlign w:val="center"/>
                </w:tcPr>
                <w:p w:rsidR="00294ED3" w:rsidRPr="00E54ABB" w:rsidRDefault="00294ED3" w:rsidP="00665736">
                  <w:pPr>
                    <w:adjustRightInd w:val="0"/>
                    <w:snapToGrid w:val="0"/>
                    <w:jc w:val="center"/>
                    <w:rPr>
                      <w:color w:val="000000" w:themeColor="text1"/>
                      <w:sz w:val="18"/>
                      <w:szCs w:val="18"/>
                    </w:rPr>
                  </w:pPr>
                </w:p>
              </w:tc>
            </w:tr>
            <w:tr w:rsidR="00294ED3" w:rsidRPr="00E54ABB" w:rsidTr="00294ED3">
              <w:trPr>
                <w:trHeight w:val="170"/>
              </w:trPr>
              <w:tc>
                <w:tcPr>
                  <w:tcW w:w="350" w:type="pct"/>
                </w:tcPr>
                <w:p w:rsidR="00294ED3" w:rsidRPr="00E54ABB" w:rsidRDefault="00294ED3" w:rsidP="00665736">
                  <w:pPr>
                    <w:adjustRightInd w:val="0"/>
                    <w:snapToGrid w:val="0"/>
                    <w:jc w:val="center"/>
                    <w:rPr>
                      <w:color w:val="000000" w:themeColor="text1"/>
                      <w:sz w:val="18"/>
                      <w:szCs w:val="18"/>
                    </w:rPr>
                  </w:pPr>
                </w:p>
              </w:tc>
              <w:tc>
                <w:tcPr>
                  <w:tcW w:w="351" w:type="pct"/>
                  <w:vMerge/>
                  <w:shd w:val="clear" w:color="auto" w:fill="auto"/>
                  <w:vAlign w:val="center"/>
                </w:tcPr>
                <w:p w:rsidR="00294ED3" w:rsidRPr="00E54ABB" w:rsidRDefault="00294ED3" w:rsidP="00665736">
                  <w:pPr>
                    <w:adjustRightInd w:val="0"/>
                    <w:snapToGrid w:val="0"/>
                    <w:jc w:val="center"/>
                    <w:rPr>
                      <w:color w:val="000000" w:themeColor="text1"/>
                      <w:sz w:val="18"/>
                      <w:szCs w:val="18"/>
                    </w:rPr>
                  </w:pPr>
                </w:p>
              </w:tc>
              <w:tc>
                <w:tcPr>
                  <w:tcW w:w="1050" w:type="pct"/>
                  <w:shd w:val="clear" w:color="auto" w:fill="auto"/>
                  <w:vAlign w:val="center"/>
                </w:tcPr>
                <w:p w:rsidR="00294ED3" w:rsidRPr="00E54ABB" w:rsidRDefault="00294ED3" w:rsidP="00665736">
                  <w:pPr>
                    <w:adjustRightInd w:val="0"/>
                    <w:snapToGrid w:val="0"/>
                    <w:jc w:val="center"/>
                    <w:rPr>
                      <w:color w:val="000000" w:themeColor="text1"/>
                      <w:sz w:val="18"/>
                      <w:szCs w:val="18"/>
                    </w:rPr>
                  </w:pPr>
                  <w:r w:rsidRPr="00E54ABB">
                    <w:rPr>
                      <w:rFonts w:hint="eastAsia"/>
                      <w:color w:val="000000" w:themeColor="text1"/>
                      <w:sz w:val="18"/>
                      <w:szCs w:val="18"/>
                    </w:rPr>
                    <w:t>G</w:t>
                  </w:r>
                  <w:r w:rsidRPr="00E54ABB">
                    <w:rPr>
                      <w:color w:val="000000" w:themeColor="text1"/>
                      <w:sz w:val="18"/>
                      <w:szCs w:val="18"/>
                      <w:vertAlign w:val="subscript"/>
                    </w:rPr>
                    <w:t>2-3</w:t>
                  </w:r>
                  <w:r w:rsidRPr="00E54ABB">
                    <w:rPr>
                      <w:color w:val="000000" w:themeColor="text1"/>
                      <w:sz w:val="18"/>
                      <w:szCs w:val="18"/>
                    </w:rPr>
                    <w:t>、</w:t>
                  </w:r>
                  <w:r w:rsidRPr="00E54ABB">
                    <w:rPr>
                      <w:rFonts w:hint="eastAsia"/>
                      <w:color w:val="000000" w:themeColor="text1"/>
                      <w:sz w:val="18"/>
                      <w:szCs w:val="18"/>
                    </w:rPr>
                    <w:t>G</w:t>
                  </w:r>
                  <w:r w:rsidRPr="00E54ABB">
                    <w:rPr>
                      <w:color w:val="000000" w:themeColor="text1"/>
                      <w:sz w:val="18"/>
                      <w:szCs w:val="18"/>
                      <w:vertAlign w:val="subscript"/>
                    </w:rPr>
                    <w:t>3-3</w:t>
                  </w:r>
                  <w:r w:rsidRPr="00E54ABB">
                    <w:rPr>
                      <w:color w:val="000000" w:themeColor="text1"/>
                      <w:sz w:val="18"/>
                      <w:szCs w:val="18"/>
                    </w:rPr>
                    <w:t>、</w:t>
                  </w:r>
                  <w:r w:rsidRPr="00E54ABB">
                    <w:rPr>
                      <w:rFonts w:hint="eastAsia"/>
                      <w:color w:val="000000" w:themeColor="text1"/>
                      <w:sz w:val="18"/>
                      <w:szCs w:val="18"/>
                    </w:rPr>
                    <w:t>G</w:t>
                  </w:r>
                  <w:r w:rsidRPr="00E54ABB">
                    <w:rPr>
                      <w:color w:val="000000" w:themeColor="text1"/>
                      <w:sz w:val="18"/>
                      <w:szCs w:val="18"/>
                      <w:vertAlign w:val="subscript"/>
                    </w:rPr>
                    <w:t>4-3</w:t>
                  </w:r>
                  <w:r w:rsidRPr="00E54ABB">
                    <w:rPr>
                      <w:color w:val="000000" w:themeColor="text1"/>
                      <w:sz w:val="18"/>
                      <w:szCs w:val="18"/>
                    </w:rPr>
                    <w:t>、</w:t>
                  </w:r>
                  <w:r w:rsidRPr="00E54ABB">
                    <w:rPr>
                      <w:rFonts w:hint="eastAsia"/>
                      <w:color w:val="000000" w:themeColor="text1"/>
                      <w:sz w:val="18"/>
                      <w:szCs w:val="18"/>
                    </w:rPr>
                    <w:t>G</w:t>
                  </w:r>
                  <w:r w:rsidRPr="00E54ABB">
                    <w:rPr>
                      <w:color w:val="000000" w:themeColor="text1"/>
                      <w:sz w:val="18"/>
                      <w:szCs w:val="18"/>
                      <w:vertAlign w:val="subscript"/>
                    </w:rPr>
                    <w:t>7-3</w:t>
                  </w:r>
                  <w:r w:rsidRPr="00E54ABB">
                    <w:rPr>
                      <w:color w:val="000000" w:themeColor="text1"/>
                      <w:sz w:val="18"/>
                      <w:szCs w:val="18"/>
                    </w:rPr>
                    <w:t>、</w:t>
                  </w:r>
                  <w:r w:rsidRPr="00E54ABB">
                    <w:rPr>
                      <w:rFonts w:hint="eastAsia"/>
                      <w:color w:val="000000" w:themeColor="text1"/>
                      <w:sz w:val="18"/>
                      <w:szCs w:val="18"/>
                    </w:rPr>
                    <w:t>G</w:t>
                  </w:r>
                  <w:r w:rsidRPr="00E54ABB">
                    <w:rPr>
                      <w:color w:val="000000" w:themeColor="text1"/>
                      <w:sz w:val="18"/>
                      <w:szCs w:val="18"/>
                      <w:vertAlign w:val="subscript"/>
                    </w:rPr>
                    <w:t>8-3</w:t>
                  </w:r>
                  <w:r w:rsidRPr="00E54ABB">
                    <w:rPr>
                      <w:color w:val="000000" w:themeColor="text1"/>
                      <w:sz w:val="18"/>
                      <w:szCs w:val="18"/>
                    </w:rPr>
                    <w:t>、</w:t>
                  </w:r>
                  <w:r w:rsidRPr="00E54ABB">
                    <w:rPr>
                      <w:rFonts w:hint="eastAsia"/>
                      <w:color w:val="000000" w:themeColor="text1"/>
                      <w:sz w:val="18"/>
                      <w:szCs w:val="18"/>
                    </w:rPr>
                    <w:t>G</w:t>
                  </w:r>
                  <w:r w:rsidRPr="00E54ABB">
                    <w:rPr>
                      <w:color w:val="000000" w:themeColor="text1"/>
                      <w:sz w:val="18"/>
                      <w:szCs w:val="18"/>
                      <w:vertAlign w:val="subscript"/>
                    </w:rPr>
                    <w:t>9-3</w:t>
                  </w:r>
                </w:p>
              </w:tc>
              <w:tc>
                <w:tcPr>
                  <w:tcW w:w="804" w:type="pct"/>
                  <w:shd w:val="clear" w:color="auto" w:fill="auto"/>
                  <w:vAlign w:val="center"/>
                </w:tcPr>
                <w:p w:rsidR="00294ED3" w:rsidRPr="00E54ABB" w:rsidRDefault="00294ED3" w:rsidP="00665736">
                  <w:pPr>
                    <w:adjustRightInd w:val="0"/>
                    <w:snapToGrid w:val="0"/>
                    <w:jc w:val="center"/>
                    <w:rPr>
                      <w:color w:val="000000" w:themeColor="text1"/>
                      <w:sz w:val="18"/>
                      <w:szCs w:val="18"/>
                    </w:rPr>
                  </w:pPr>
                  <w:r w:rsidRPr="00E54ABB">
                    <w:rPr>
                      <w:color w:val="000000" w:themeColor="text1"/>
                      <w:sz w:val="18"/>
                      <w:szCs w:val="18"/>
                    </w:rPr>
                    <w:t>干燥</w:t>
                  </w:r>
                </w:p>
              </w:tc>
              <w:tc>
                <w:tcPr>
                  <w:tcW w:w="887" w:type="pct"/>
                  <w:shd w:val="clear" w:color="auto" w:fill="auto"/>
                  <w:vAlign w:val="center"/>
                </w:tcPr>
                <w:p w:rsidR="00294ED3" w:rsidRPr="00E54ABB" w:rsidRDefault="00294ED3" w:rsidP="00665736">
                  <w:pPr>
                    <w:adjustRightInd w:val="0"/>
                    <w:snapToGrid w:val="0"/>
                    <w:jc w:val="center"/>
                    <w:rPr>
                      <w:color w:val="000000" w:themeColor="text1"/>
                      <w:sz w:val="18"/>
                      <w:szCs w:val="18"/>
                    </w:rPr>
                  </w:pPr>
                  <w:r w:rsidRPr="00E54ABB">
                    <w:rPr>
                      <w:rFonts w:hint="eastAsia"/>
                      <w:color w:val="000000" w:themeColor="text1"/>
                      <w:sz w:val="18"/>
                      <w:szCs w:val="18"/>
                    </w:rPr>
                    <w:t>颗粒物</w:t>
                  </w:r>
                </w:p>
              </w:tc>
              <w:tc>
                <w:tcPr>
                  <w:tcW w:w="1557" w:type="pct"/>
                  <w:vMerge/>
                  <w:vAlign w:val="center"/>
                </w:tcPr>
                <w:p w:rsidR="00294ED3" w:rsidRPr="00E54ABB" w:rsidRDefault="00294ED3" w:rsidP="00665736">
                  <w:pPr>
                    <w:adjustRightInd w:val="0"/>
                    <w:snapToGrid w:val="0"/>
                    <w:jc w:val="center"/>
                    <w:rPr>
                      <w:color w:val="000000" w:themeColor="text1"/>
                      <w:sz w:val="18"/>
                      <w:szCs w:val="18"/>
                    </w:rPr>
                  </w:pPr>
                </w:p>
              </w:tc>
            </w:tr>
            <w:tr w:rsidR="00294ED3" w:rsidRPr="00E54ABB" w:rsidTr="00294ED3">
              <w:trPr>
                <w:trHeight w:val="170"/>
              </w:trPr>
              <w:tc>
                <w:tcPr>
                  <w:tcW w:w="350" w:type="pct"/>
                </w:tcPr>
                <w:p w:rsidR="00294ED3" w:rsidRPr="00E54ABB" w:rsidRDefault="00294ED3" w:rsidP="00665736">
                  <w:pPr>
                    <w:adjustRightInd w:val="0"/>
                    <w:snapToGrid w:val="0"/>
                    <w:jc w:val="center"/>
                    <w:rPr>
                      <w:color w:val="000000" w:themeColor="text1"/>
                      <w:sz w:val="18"/>
                      <w:szCs w:val="18"/>
                    </w:rPr>
                  </w:pPr>
                </w:p>
              </w:tc>
              <w:tc>
                <w:tcPr>
                  <w:tcW w:w="351" w:type="pct"/>
                  <w:vMerge/>
                  <w:shd w:val="clear" w:color="auto" w:fill="auto"/>
                  <w:vAlign w:val="center"/>
                </w:tcPr>
                <w:p w:rsidR="00294ED3" w:rsidRPr="00E54ABB" w:rsidRDefault="00294ED3" w:rsidP="00665736">
                  <w:pPr>
                    <w:adjustRightInd w:val="0"/>
                    <w:snapToGrid w:val="0"/>
                    <w:jc w:val="center"/>
                    <w:rPr>
                      <w:color w:val="000000" w:themeColor="text1"/>
                      <w:sz w:val="18"/>
                      <w:szCs w:val="18"/>
                    </w:rPr>
                  </w:pPr>
                </w:p>
              </w:tc>
              <w:tc>
                <w:tcPr>
                  <w:tcW w:w="1050" w:type="pct"/>
                  <w:shd w:val="clear" w:color="auto" w:fill="auto"/>
                  <w:vAlign w:val="center"/>
                </w:tcPr>
                <w:p w:rsidR="00294ED3" w:rsidRPr="00E54ABB" w:rsidRDefault="00294ED3" w:rsidP="00665736">
                  <w:pPr>
                    <w:adjustRightInd w:val="0"/>
                    <w:snapToGrid w:val="0"/>
                    <w:jc w:val="center"/>
                    <w:rPr>
                      <w:color w:val="000000" w:themeColor="text1"/>
                      <w:sz w:val="18"/>
                      <w:szCs w:val="18"/>
                    </w:rPr>
                  </w:pPr>
                  <w:r w:rsidRPr="00E54ABB">
                    <w:rPr>
                      <w:rFonts w:hint="eastAsia"/>
                      <w:color w:val="000000" w:themeColor="text1"/>
                      <w:sz w:val="18"/>
                      <w:szCs w:val="18"/>
                    </w:rPr>
                    <w:t>G</w:t>
                  </w:r>
                  <w:r w:rsidRPr="00E54ABB">
                    <w:rPr>
                      <w:color w:val="000000" w:themeColor="text1"/>
                      <w:sz w:val="18"/>
                      <w:szCs w:val="18"/>
                      <w:vertAlign w:val="subscript"/>
                    </w:rPr>
                    <w:t>2-4</w:t>
                  </w:r>
                  <w:r w:rsidRPr="00E54ABB">
                    <w:rPr>
                      <w:color w:val="000000" w:themeColor="text1"/>
                      <w:sz w:val="18"/>
                      <w:szCs w:val="18"/>
                    </w:rPr>
                    <w:t>、</w:t>
                  </w:r>
                  <w:r w:rsidRPr="00E54ABB">
                    <w:rPr>
                      <w:rFonts w:hint="eastAsia"/>
                      <w:color w:val="000000" w:themeColor="text1"/>
                      <w:sz w:val="18"/>
                      <w:szCs w:val="18"/>
                    </w:rPr>
                    <w:t>G</w:t>
                  </w:r>
                  <w:r w:rsidRPr="00E54ABB">
                    <w:rPr>
                      <w:color w:val="000000" w:themeColor="text1"/>
                      <w:sz w:val="18"/>
                      <w:szCs w:val="18"/>
                      <w:vertAlign w:val="subscript"/>
                    </w:rPr>
                    <w:t>3-4</w:t>
                  </w:r>
                  <w:r w:rsidRPr="00E54ABB">
                    <w:rPr>
                      <w:color w:val="000000" w:themeColor="text1"/>
                      <w:sz w:val="18"/>
                      <w:szCs w:val="18"/>
                    </w:rPr>
                    <w:t>、</w:t>
                  </w:r>
                  <w:r w:rsidRPr="00E54ABB">
                    <w:rPr>
                      <w:rFonts w:hint="eastAsia"/>
                      <w:color w:val="000000" w:themeColor="text1"/>
                      <w:sz w:val="18"/>
                      <w:szCs w:val="18"/>
                    </w:rPr>
                    <w:t>G</w:t>
                  </w:r>
                  <w:r w:rsidRPr="00E54ABB">
                    <w:rPr>
                      <w:color w:val="000000" w:themeColor="text1"/>
                      <w:sz w:val="18"/>
                      <w:szCs w:val="18"/>
                      <w:vertAlign w:val="subscript"/>
                    </w:rPr>
                    <w:t>7-4</w:t>
                  </w:r>
                  <w:r w:rsidRPr="00E54ABB">
                    <w:rPr>
                      <w:color w:val="000000" w:themeColor="text1"/>
                      <w:sz w:val="18"/>
                      <w:szCs w:val="18"/>
                    </w:rPr>
                    <w:t>、</w:t>
                  </w:r>
                  <w:r w:rsidRPr="00E54ABB">
                    <w:rPr>
                      <w:rFonts w:hint="eastAsia"/>
                      <w:color w:val="000000" w:themeColor="text1"/>
                      <w:sz w:val="18"/>
                      <w:szCs w:val="18"/>
                    </w:rPr>
                    <w:t>G</w:t>
                  </w:r>
                  <w:r w:rsidRPr="00E54ABB">
                    <w:rPr>
                      <w:color w:val="000000" w:themeColor="text1"/>
                      <w:sz w:val="18"/>
                      <w:szCs w:val="18"/>
                      <w:vertAlign w:val="subscript"/>
                    </w:rPr>
                    <w:t>8-4</w:t>
                  </w:r>
                </w:p>
              </w:tc>
              <w:tc>
                <w:tcPr>
                  <w:tcW w:w="804" w:type="pct"/>
                  <w:shd w:val="clear" w:color="auto" w:fill="auto"/>
                  <w:vAlign w:val="center"/>
                </w:tcPr>
                <w:p w:rsidR="00294ED3" w:rsidRPr="00E54ABB" w:rsidRDefault="00294ED3" w:rsidP="00665736">
                  <w:pPr>
                    <w:adjustRightInd w:val="0"/>
                    <w:snapToGrid w:val="0"/>
                    <w:jc w:val="center"/>
                    <w:rPr>
                      <w:color w:val="000000" w:themeColor="text1"/>
                      <w:sz w:val="18"/>
                      <w:szCs w:val="18"/>
                    </w:rPr>
                  </w:pPr>
                  <w:r w:rsidRPr="00E54ABB">
                    <w:rPr>
                      <w:color w:val="000000" w:themeColor="text1"/>
                      <w:sz w:val="18"/>
                      <w:szCs w:val="18"/>
                    </w:rPr>
                    <w:t>整粒</w:t>
                  </w:r>
                </w:p>
              </w:tc>
              <w:tc>
                <w:tcPr>
                  <w:tcW w:w="887" w:type="pct"/>
                  <w:shd w:val="clear" w:color="auto" w:fill="auto"/>
                  <w:vAlign w:val="center"/>
                </w:tcPr>
                <w:p w:rsidR="00294ED3" w:rsidRPr="00E54ABB" w:rsidRDefault="00294ED3" w:rsidP="00665736">
                  <w:pPr>
                    <w:adjustRightInd w:val="0"/>
                    <w:snapToGrid w:val="0"/>
                    <w:jc w:val="center"/>
                    <w:rPr>
                      <w:color w:val="000000" w:themeColor="text1"/>
                      <w:sz w:val="18"/>
                      <w:szCs w:val="18"/>
                    </w:rPr>
                  </w:pPr>
                  <w:r w:rsidRPr="00E54ABB">
                    <w:rPr>
                      <w:rFonts w:hint="eastAsia"/>
                      <w:color w:val="000000" w:themeColor="text1"/>
                      <w:sz w:val="18"/>
                      <w:szCs w:val="18"/>
                    </w:rPr>
                    <w:t>颗粒物</w:t>
                  </w:r>
                </w:p>
              </w:tc>
              <w:tc>
                <w:tcPr>
                  <w:tcW w:w="1557" w:type="pct"/>
                  <w:vMerge/>
                  <w:vAlign w:val="center"/>
                </w:tcPr>
                <w:p w:rsidR="00294ED3" w:rsidRPr="00E54ABB" w:rsidRDefault="00294ED3" w:rsidP="00665736">
                  <w:pPr>
                    <w:adjustRightInd w:val="0"/>
                    <w:snapToGrid w:val="0"/>
                    <w:jc w:val="center"/>
                    <w:rPr>
                      <w:color w:val="000000" w:themeColor="text1"/>
                      <w:sz w:val="18"/>
                      <w:szCs w:val="18"/>
                    </w:rPr>
                  </w:pPr>
                </w:p>
              </w:tc>
            </w:tr>
            <w:tr w:rsidR="00294ED3" w:rsidRPr="00E54ABB" w:rsidTr="00294ED3">
              <w:trPr>
                <w:trHeight w:val="170"/>
              </w:trPr>
              <w:tc>
                <w:tcPr>
                  <w:tcW w:w="350" w:type="pct"/>
                </w:tcPr>
                <w:p w:rsidR="00294ED3" w:rsidRPr="00E54ABB" w:rsidRDefault="00294ED3" w:rsidP="00665736">
                  <w:pPr>
                    <w:adjustRightInd w:val="0"/>
                    <w:snapToGrid w:val="0"/>
                    <w:jc w:val="center"/>
                    <w:rPr>
                      <w:color w:val="000000" w:themeColor="text1"/>
                      <w:sz w:val="18"/>
                      <w:szCs w:val="18"/>
                    </w:rPr>
                  </w:pPr>
                </w:p>
              </w:tc>
              <w:tc>
                <w:tcPr>
                  <w:tcW w:w="351" w:type="pct"/>
                  <w:vMerge/>
                  <w:shd w:val="clear" w:color="auto" w:fill="auto"/>
                  <w:vAlign w:val="center"/>
                </w:tcPr>
                <w:p w:rsidR="00294ED3" w:rsidRPr="00E54ABB" w:rsidRDefault="00294ED3" w:rsidP="00665736">
                  <w:pPr>
                    <w:adjustRightInd w:val="0"/>
                    <w:snapToGrid w:val="0"/>
                    <w:jc w:val="center"/>
                    <w:rPr>
                      <w:color w:val="000000" w:themeColor="text1"/>
                      <w:sz w:val="18"/>
                      <w:szCs w:val="18"/>
                    </w:rPr>
                  </w:pPr>
                </w:p>
              </w:tc>
              <w:tc>
                <w:tcPr>
                  <w:tcW w:w="1050" w:type="pct"/>
                  <w:shd w:val="clear" w:color="auto" w:fill="auto"/>
                  <w:vAlign w:val="center"/>
                </w:tcPr>
                <w:p w:rsidR="00294ED3" w:rsidRPr="00E54ABB" w:rsidRDefault="00294ED3" w:rsidP="00665736">
                  <w:pPr>
                    <w:adjustRightInd w:val="0"/>
                    <w:snapToGrid w:val="0"/>
                    <w:jc w:val="center"/>
                    <w:rPr>
                      <w:color w:val="000000" w:themeColor="text1"/>
                      <w:sz w:val="18"/>
                      <w:szCs w:val="18"/>
                    </w:rPr>
                  </w:pPr>
                  <w:r w:rsidRPr="00E54ABB">
                    <w:rPr>
                      <w:rFonts w:hint="eastAsia"/>
                      <w:color w:val="000000" w:themeColor="text1"/>
                      <w:sz w:val="18"/>
                      <w:szCs w:val="18"/>
                    </w:rPr>
                    <w:t>G</w:t>
                  </w:r>
                  <w:r w:rsidRPr="00E54ABB">
                    <w:rPr>
                      <w:color w:val="000000" w:themeColor="text1"/>
                      <w:sz w:val="18"/>
                      <w:szCs w:val="18"/>
                      <w:vertAlign w:val="subscript"/>
                    </w:rPr>
                    <w:t>2-5</w:t>
                  </w:r>
                  <w:r w:rsidRPr="00E54ABB">
                    <w:rPr>
                      <w:color w:val="000000" w:themeColor="text1"/>
                      <w:sz w:val="18"/>
                      <w:szCs w:val="18"/>
                    </w:rPr>
                    <w:t>、</w:t>
                  </w:r>
                  <w:r w:rsidRPr="00E54ABB">
                    <w:rPr>
                      <w:rFonts w:hint="eastAsia"/>
                      <w:color w:val="000000" w:themeColor="text1"/>
                      <w:sz w:val="18"/>
                      <w:szCs w:val="18"/>
                    </w:rPr>
                    <w:t>G</w:t>
                  </w:r>
                  <w:r w:rsidRPr="00E54ABB">
                    <w:rPr>
                      <w:color w:val="000000" w:themeColor="text1"/>
                      <w:sz w:val="18"/>
                      <w:szCs w:val="18"/>
                      <w:vertAlign w:val="subscript"/>
                    </w:rPr>
                    <w:t>3-5</w:t>
                  </w:r>
                  <w:r w:rsidRPr="00E54ABB">
                    <w:rPr>
                      <w:color w:val="000000" w:themeColor="text1"/>
                      <w:sz w:val="18"/>
                      <w:szCs w:val="18"/>
                    </w:rPr>
                    <w:t>、</w:t>
                  </w:r>
                  <w:r w:rsidRPr="00E54ABB">
                    <w:rPr>
                      <w:rFonts w:hint="eastAsia"/>
                      <w:color w:val="000000" w:themeColor="text1"/>
                      <w:sz w:val="18"/>
                      <w:szCs w:val="18"/>
                    </w:rPr>
                    <w:t>G</w:t>
                  </w:r>
                  <w:r w:rsidRPr="00E54ABB">
                    <w:rPr>
                      <w:color w:val="000000" w:themeColor="text1"/>
                      <w:sz w:val="18"/>
                      <w:szCs w:val="18"/>
                      <w:vertAlign w:val="subscript"/>
                    </w:rPr>
                    <w:t>7-5</w:t>
                  </w:r>
                  <w:r w:rsidRPr="00E54ABB">
                    <w:rPr>
                      <w:color w:val="000000" w:themeColor="text1"/>
                      <w:sz w:val="18"/>
                      <w:szCs w:val="18"/>
                    </w:rPr>
                    <w:t>、</w:t>
                  </w:r>
                  <w:r w:rsidRPr="00E54ABB">
                    <w:rPr>
                      <w:rFonts w:hint="eastAsia"/>
                      <w:color w:val="000000" w:themeColor="text1"/>
                      <w:sz w:val="18"/>
                      <w:szCs w:val="18"/>
                    </w:rPr>
                    <w:t>G</w:t>
                  </w:r>
                  <w:r w:rsidRPr="00E54ABB">
                    <w:rPr>
                      <w:color w:val="000000" w:themeColor="text1"/>
                      <w:sz w:val="18"/>
                      <w:szCs w:val="18"/>
                      <w:vertAlign w:val="subscript"/>
                    </w:rPr>
                    <w:t>8-5</w:t>
                  </w:r>
                </w:p>
              </w:tc>
              <w:tc>
                <w:tcPr>
                  <w:tcW w:w="804" w:type="pct"/>
                  <w:shd w:val="clear" w:color="auto" w:fill="auto"/>
                  <w:vAlign w:val="center"/>
                </w:tcPr>
                <w:p w:rsidR="00294ED3" w:rsidRPr="00E54ABB" w:rsidRDefault="00294ED3" w:rsidP="00665736">
                  <w:pPr>
                    <w:adjustRightInd w:val="0"/>
                    <w:snapToGrid w:val="0"/>
                    <w:jc w:val="center"/>
                    <w:rPr>
                      <w:color w:val="000000" w:themeColor="text1"/>
                      <w:sz w:val="18"/>
                      <w:szCs w:val="18"/>
                    </w:rPr>
                  </w:pPr>
                  <w:r w:rsidRPr="00E54ABB">
                    <w:rPr>
                      <w:color w:val="000000" w:themeColor="text1"/>
                      <w:sz w:val="18"/>
                      <w:szCs w:val="18"/>
                    </w:rPr>
                    <w:t>总混</w:t>
                  </w:r>
                </w:p>
              </w:tc>
              <w:tc>
                <w:tcPr>
                  <w:tcW w:w="887" w:type="pct"/>
                  <w:shd w:val="clear" w:color="auto" w:fill="auto"/>
                  <w:vAlign w:val="center"/>
                </w:tcPr>
                <w:p w:rsidR="00294ED3" w:rsidRPr="00E54ABB" w:rsidRDefault="00294ED3" w:rsidP="00665736">
                  <w:pPr>
                    <w:adjustRightInd w:val="0"/>
                    <w:snapToGrid w:val="0"/>
                    <w:jc w:val="center"/>
                    <w:rPr>
                      <w:color w:val="000000" w:themeColor="text1"/>
                      <w:sz w:val="18"/>
                      <w:szCs w:val="18"/>
                    </w:rPr>
                  </w:pPr>
                  <w:r w:rsidRPr="00E54ABB">
                    <w:rPr>
                      <w:rFonts w:hint="eastAsia"/>
                      <w:color w:val="000000" w:themeColor="text1"/>
                      <w:sz w:val="18"/>
                      <w:szCs w:val="18"/>
                    </w:rPr>
                    <w:t>颗粒物</w:t>
                  </w:r>
                </w:p>
              </w:tc>
              <w:tc>
                <w:tcPr>
                  <w:tcW w:w="1557" w:type="pct"/>
                  <w:vMerge/>
                  <w:vAlign w:val="center"/>
                </w:tcPr>
                <w:p w:rsidR="00294ED3" w:rsidRPr="00E54ABB" w:rsidRDefault="00294ED3" w:rsidP="00665736">
                  <w:pPr>
                    <w:adjustRightInd w:val="0"/>
                    <w:snapToGrid w:val="0"/>
                    <w:jc w:val="center"/>
                    <w:rPr>
                      <w:color w:val="000000" w:themeColor="text1"/>
                      <w:sz w:val="18"/>
                      <w:szCs w:val="18"/>
                    </w:rPr>
                  </w:pPr>
                </w:p>
              </w:tc>
            </w:tr>
            <w:tr w:rsidR="00294ED3" w:rsidRPr="00E54ABB" w:rsidTr="00294ED3">
              <w:trPr>
                <w:trHeight w:val="170"/>
              </w:trPr>
              <w:tc>
                <w:tcPr>
                  <w:tcW w:w="350" w:type="pct"/>
                </w:tcPr>
                <w:p w:rsidR="00294ED3" w:rsidRPr="00E54ABB" w:rsidRDefault="00294ED3" w:rsidP="00665736">
                  <w:pPr>
                    <w:adjustRightInd w:val="0"/>
                    <w:snapToGrid w:val="0"/>
                    <w:jc w:val="center"/>
                    <w:rPr>
                      <w:color w:val="000000" w:themeColor="text1"/>
                      <w:sz w:val="18"/>
                      <w:szCs w:val="18"/>
                    </w:rPr>
                  </w:pPr>
                </w:p>
              </w:tc>
              <w:tc>
                <w:tcPr>
                  <w:tcW w:w="351" w:type="pct"/>
                  <w:vMerge/>
                  <w:shd w:val="clear" w:color="auto" w:fill="auto"/>
                  <w:vAlign w:val="center"/>
                </w:tcPr>
                <w:p w:rsidR="00294ED3" w:rsidRPr="00E54ABB" w:rsidRDefault="00294ED3" w:rsidP="00665736">
                  <w:pPr>
                    <w:adjustRightInd w:val="0"/>
                    <w:snapToGrid w:val="0"/>
                    <w:jc w:val="center"/>
                    <w:rPr>
                      <w:color w:val="000000" w:themeColor="text1"/>
                      <w:sz w:val="18"/>
                      <w:szCs w:val="18"/>
                    </w:rPr>
                  </w:pPr>
                </w:p>
              </w:tc>
              <w:tc>
                <w:tcPr>
                  <w:tcW w:w="1050" w:type="pct"/>
                  <w:shd w:val="clear" w:color="auto" w:fill="auto"/>
                  <w:vAlign w:val="center"/>
                </w:tcPr>
                <w:p w:rsidR="00294ED3" w:rsidRPr="00E54ABB" w:rsidRDefault="00294ED3" w:rsidP="00665736">
                  <w:pPr>
                    <w:adjustRightInd w:val="0"/>
                    <w:snapToGrid w:val="0"/>
                    <w:jc w:val="center"/>
                    <w:rPr>
                      <w:color w:val="000000" w:themeColor="text1"/>
                      <w:sz w:val="18"/>
                      <w:szCs w:val="18"/>
                    </w:rPr>
                  </w:pPr>
                  <w:r w:rsidRPr="00E54ABB">
                    <w:rPr>
                      <w:rFonts w:hint="eastAsia"/>
                      <w:color w:val="000000" w:themeColor="text1"/>
                      <w:sz w:val="18"/>
                      <w:szCs w:val="18"/>
                    </w:rPr>
                    <w:t>G</w:t>
                  </w:r>
                  <w:r w:rsidRPr="00E54ABB">
                    <w:rPr>
                      <w:color w:val="000000" w:themeColor="text1"/>
                      <w:sz w:val="18"/>
                      <w:szCs w:val="18"/>
                      <w:vertAlign w:val="subscript"/>
                    </w:rPr>
                    <w:t>1-3</w:t>
                  </w:r>
                  <w:r w:rsidRPr="00E54ABB">
                    <w:rPr>
                      <w:rFonts w:hint="eastAsia"/>
                      <w:color w:val="000000" w:themeColor="text1"/>
                      <w:sz w:val="18"/>
                      <w:szCs w:val="18"/>
                    </w:rPr>
                    <w:t>、</w:t>
                  </w:r>
                  <w:r w:rsidRPr="00E54ABB">
                    <w:rPr>
                      <w:rFonts w:hint="eastAsia"/>
                      <w:color w:val="000000" w:themeColor="text1"/>
                      <w:sz w:val="18"/>
                      <w:szCs w:val="18"/>
                    </w:rPr>
                    <w:t>G</w:t>
                  </w:r>
                  <w:r w:rsidRPr="00E54ABB">
                    <w:rPr>
                      <w:color w:val="000000" w:themeColor="text1"/>
                      <w:sz w:val="18"/>
                      <w:szCs w:val="18"/>
                      <w:vertAlign w:val="subscript"/>
                    </w:rPr>
                    <w:t>2-6</w:t>
                  </w:r>
                  <w:r w:rsidRPr="00E54ABB">
                    <w:rPr>
                      <w:rFonts w:hint="eastAsia"/>
                      <w:color w:val="000000" w:themeColor="text1"/>
                      <w:sz w:val="18"/>
                      <w:szCs w:val="18"/>
                    </w:rPr>
                    <w:t>、</w:t>
                  </w:r>
                  <w:r w:rsidRPr="00E54ABB">
                    <w:rPr>
                      <w:rFonts w:hint="eastAsia"/>
                      <w:color w:val="000000" w:themeColor="text1"/>
                      <w:sz w:val="18"/>
                      <w:szCs w:val="18"/>
                    </w:rPr>
                    <w:t>G</w:t>
                  </w:r>
                  <w:r w:rsidRPr="00E54ABB">
                    <w:rPr>
                      <w:color w:val="000000" w:themeColor="text1"/>
                      <w:sz w:val="18"/>
                      <w:szCs w:val="18"/>
                      <w:vertAlign w:val="subscript"/>
                    </w:rPr>
                    <w:t>6-3</w:t>
                  </w:r>
                  <w:r w:rsidRPr="00E54ABB">
                    <w:rPr>
                      <w:color w:val="000000" w:themeColor="text1"/>
                      <w:sz w:val="18"/>
                      <w:szCs w:val="18"/>
                    </w:rPr>
                    <w:t>、</w:t>
                  </w:r>
                  <w:r w:rsidRPr="00E54ABB">
                    <w:rPr>
                      <w:rFonts w:hint="eastAsia"/>
                      <w:color w:val="000000" w:themeColor="text1"/>
                      <w:sz w:val="18"/>
                      <w:szCs w:val="18"/>
                    </w:rPr>
                    <w:t>G</w:t>
                  </w:r>
                  <w:r w:rsidRPr="00E54ABB">
                    <w:rPr>
                      <w:color w:val="000000" w:themeColor="text1"/>
                      <w:sz w:val="18"/>
                      <w:szCs w:val="18"/>
                      <w:vertAlign w:val="subscript"/>
                    </w:rPr>
                    <w:t>7-6</w:t>
                  </w:r>
                </w:p>
              </w:tc>
              <w:tc>
                <w:tcPr>
                  <w:tcW w:w="804" w:type="pct"/>
                  <w:shd w:val="clear" w:color="auto" w:fill="auto"/>
                  <w:vAlign w:val="center"/>
                </w:tcPr>
                <w:p w:rsidR="00294ED3" w:rsidRPr="00E54ABB" w:rsidRDefault="00294ED3" w:rsidP="00665736">
                  <w:pPr>
                    <w:adjustRightInd w:val="0"/>
                    <w:snapToGrid w:val="0"/>
                    <w:jc w:val="center"/>
                    <w:rPr>
                      <w:color w:val="000000" w:themeColor="text1"/>
                      <w:sz w:val="18"/>
                      <w:szCs w:val="18"/>
                    </w:rPr>
                  </w:pPr>
                  <w:r w:rsidRPr="00E54ABB">
                    <w:rPr>
                      <w:color w:val="000000" w:themeColor="text1"/>
                      <w:sz w:val="18"/>
                      <w:szCs w:val="18"/>
                    </w:rPr>
                    <w:t>压片</w:t>
                  </w:r>
                </w:p>
              </w:tc>
              <w:tc>
                <w:tcPr>
                  <w:tcW w:w="887" w:type="pct"/>
                  <w:shd w:val="clear" w:color="auto" w:fill="auto"/>
                  <w:vAlign w:val="center"/>
                </w:tcPr>
                <w:p w:rsidR="00294ED3" w:rsidRPr="00E54ABB" w:rsidRDefault="00294ED3" w:rsidP="00665736">
                  <w:pPr>
                    <w:adjustRightInd w:val="0"/>
                    <w:snapToGrid w:val="0"/>
                    <w:jc w:val="center"/>
                    <w:rPr>
                      <w:color w:val="000000" w:themeColor="text1"/>
                      <w:sz w:val="18"/>
                      <w:szCs w:val="18"/>
                    </w:rPr>
                  </w:pPr>
                  <w:r w:rsidRPr="00E54ABB">
                    <w:rPr>
                      <w:rFonts w:hint="eastAsia"/>
                      <w:color w:val="000000" w:themeColor="text1"/>
                      <w:sz w:val="18"/>
                      <w:szCs w:val="18"/>
                    </w:rPr>
                    <w:t>颗粒物</w:t>
                  </w:r>
                </w:p>
              </w:tc>
              <w:tc>
                <w:tcPr>
                  <w:tcW w:w="1557" w:type="pct"/>
                  <w:vMerge/>
                  <w:vAlign w:val="center"/>
                </w:tcPr>
                <w:p w:rsidR="00294ED3" w:rsidRPr="00E54ABB" w:rsidRDefault="00294ED3" w:rsidP="00665736">
                  <w:pPr>
                    <w:adjustRightInd w:val="0"/>
                    <w:snapToGrid w:val="0"/>
                    <w:jc w:val="center"/>
                    <w:rPr>
                      <w:color w:val="000000" w:themeColor="text1"/>
                      <w:sz w:val="18"/>
                      <w:szCs w:val="18"/>
                    </w:rPr>
                  </w:pPr>
                </w:p>
              </w:tc>
            </w:tr>
            <w:tr w:rsidR="00294ED3" w:rsidRPr="00E54ABB" w:rsidTr="00294ED3">
              <w:trPr>
                <w:trHeight w:val="170"/>
              </w:trPr>
              <w:tc>
                <w:tcPr>
                  <w:tcW w:w="350" w:type="pct"/>
                </w:tcPr>
                <w:p w:rsidR="00294ED3" w:rsidRPr="00E54ABB" w:rsidRDefault="00294ED3" w:rsidP="00665736">
                  <w:pPr>
                    <w:adjustRightInd w:val="0"/>
                    <w:snapToGrid w:val="0"/>
                    <w:jc w:val="center"/>
                    <w:rPr>
                      <w:color w:val="000000" w:themeColor="text1"/>
                      <w:sz w:val="18"/>
                      <w:szCs w:val="18"/>
                    </w:rPr>
                  </w:pPr>
                </w:p>
              </w:tc>
              <w:tc>
                <w:tcPr>
                  <w:tcW w:w="351" w:type="pct"/>
                  <w:vMerge/>
                  <w:shd w:val="clear" w:color="auto" w:fill="auto"/>
                  <w:vAlign w:val="center"/>
                </w:tcPr>
                <w:p w:rsidR="00294ED3" w:rsidRPr="00E54ABB" w:rsidRDefault="00294ED3" w:rsidP="00665736">
                  <w:pPr>
                    <w:adjustRightInd w:val="0"/>
                    <w:snapToGrid w:val="0"/>
                    <w:jc w:val="center"/>
                    <w:rPr>
                      <w:color w:val="000000" w:themeColor="text1"/>
                      <w:sz w:val="18"/>
                      <w:szCs w:val="18"/>
                    </w:rPr>
                  </w:pPr>
                </w:p>
              </w:tc>
              <w:tc>
                <w:tcPr>
                  <w:tcW w:w="1050" w:type="pct"/>
                  <w:shd w:val="clear" w:color="auto" w:fill="auto"/>
                  <w:vAlign w:val="center"/>
                </w:tcPr>
                <w:p w:rsidR="00294ED3" w:rsidRPr="00E54ABB" w:rsidRDefault="00294ED3" w:rsidP="00665736">
                  <w:pPr>
                    <w:adjustRightInd w:val="0"/>
                    <w:snapToGrid w:val="0"/>
                    <w:jc w:val="center"/>
                    <w:rPr>
                      <w:color w:val="000000" w:themeColor="text1"/>
                      <w:sz w:val="18"/>
                      <w:szCs w:val="18"/>
                    </w:rPr>
                  </w:pPr>
                  <w:r w:rsidRPr="00E54ABB">
                    <w:rPr>
                      <w:rFonts w:hint="eastAsia"/>
                      <w:color w:val="000000" w:themeColor="text1"/>
                      <w:sz w:val="18"/>
                      <w:szCs w:val="18"/>
                    </w:rPr>
                    <w:t>G</w:t>
                  </w:r>
                  <w:r w:rsidRPr="00E54ABB">
                    <w:rPr>
                      <w:color w:val="000000" w:themeColor="text1"/>
                      <w:sz w:val="18"/>
                      <w:szCs w:val="18"/>
                      <w:vertAlign w:val="subscript"/>
                    </w:rPr>
                    <w:t>3-6</w:t>
                  </w:r>
                  <w:r w:rsidRPr="00E54ABB">
                    <w:rPr>
                      <w:color w:val="000000" w:themeColor="text1"/>
                      <w:sz w:val="18"/>
                      <w:szCs w:val="18"/>
                    </w:rPr>
                    <w:t>、</w:t>
                  </w:r>
                  <w:r w:rsidRPr="00E54ABB">
                    <w:rPr>
                      <w:rFonts w:hint="eastAsia"/>
                      <w:color w:val="000000" w:themeColor="text1"/>
                      <w:sz w:val="18"/>
                      <w:szCs w:val="18"/>
                    </w:rPr>
                    <w:t>G</w:t>
                  </w:r>
                  <w:r w:rsidRPr="00E54ABB">
                    <w:rPr>
                      <w:color w:val="000000" w:themeColor="text1"/>
                      <w:sz w:val="18"/>
                      <w:szCs w:val="18"/>
                      <w:vertAlign w:val="subscript"/>
                    </w:rPr>
                    <w:t>4-5</w:t>
                  </w:r>
                  <w:r w:rsidRPr="00E54ABB">
                    <w:rPr>
                      <w:color w:val="000000" w:themeColor="text1"/>
                      <w:sz w:val="18"/>
                      <w:szCs w:val="18"/>
                    </w:rPr>
                    <w:t>、</w:t>
                  </w:r>
                  <w:r w:rsidRPr="00E54ABB">
                    <w:rPr>
                      <w:rFonts w:hint="eastAsia"/>
                      <w:color w:val="000000" w:themeColor="text1"/>
                      <w:sz w:val="18"/>
                      <w:szCs w:val="18"/>
                    </w:rPr>
                    <w:t>G</w:t>
                  </w:r>
                  <w:r w:rsidRPr="00E54ABB">
                    <w:rPr>
                      <w:color w:val="000000" w:themeColor="text1"/>
                      <w:sz w:val="18"/>
                      <w:szCs w:val="18"/>
                      <w:vertAlign w:val="subscript"/>
                    </w:rPr>
                    <w:t>5-2</w:t>
                  </w:r>
                  <w:r w:rsidRPr="00E54ABB">
                    <w:rPr>
                      <w:color w:val="000000" w:themeColor="text1"/>
                      <w:sz w:val="18"/>
                      <w:szCs w:val="18"/>
                    </w:rPr>
                    <w:t>、</w:t>
                  </w:r>
                  <w:r w:rsidRPr="00E54ABB">
                    <w:rPr>
                      <w:rFonts w:hint="eastAsia"/>
                      <w:color w:val="000000" w:themeColor="text1"/>
                      <w:sz w:val="18"/>
                      <w:szCs w:val="18"/>
                    </w:rPr>
                    <w:t>G</w:t>
                  </w:r>
                  <w:r w:rsidRPr="00E54ABB">
                    <w:rPr>
                      <w:color w:val="000000" w:themeColor="text1"/>
                      <w:sz w:val="18"/>
                      <w:szCs w:val="18"/>
                      <w:vertAlign w:val="subscript"/>
                    </w:rPr>
                    <w:t>8-6</w:t>
                  </w:r>
                  <w:r w:rsidRPr="00E54ABB">
                    <w:rPr>
                      <w:color w:val="000000" w:themeColor="text1"/>
                      <w:sz w:val="18"/>
                      <w:szCs w:val="18"/>
                    </w:rPr>
                    <w:t>、</w:t>
                  </w:r>
                  <w:r w:rsidRPr="00E54ABB">
                    <w:rPr>
                      <w:rFonts w:hint="eastAsia"/>
                      <w:color w:val="000000" w:themeColor="text1"/>
                      <w:sz w:val="18"/>
                      <w:szCs w:val="18"/>
                    </w:rPr>
                    <w:t>G</w:t>
                  </w:r>
                  <w:r w:rsidRPr="00E54ABB">
                    <w:rPr>
                      <w:color w:val="000000" w:themeColor="text1"/>
                      <w:sz w:val="18"/>
                      <w:szCs w:val="18"/>
                      <w:vertAlign w:val="subscript"/>
                    </w:rPr>
                    <w:t>9-5</w:t>
                  </w:r>
                </w:p>
              </w:tc>
              <w:tc>
                <w:tcPr>
                  <w:tcW w:w="804" w:type="pct"/>
                  <w:shd w:val="clear" w:color="auto" w:fill="auto"/>
                  <w:vAlign w:val="center"/>
                </w:tcPr>
                <w:p w:rsidR="00294ED3" w:rsidRPr="00E54ABB" w:rsidRDefault="00294ED3" w:rsidP="00665736">
                  <w:pPr>
                    <w:adjustRightInd w:val="0"/>
                    <w:snapToGrid w:val="0"/>
                    <w:jc w:val="center"/>
                    <w:rPr>
                      <w:color w:val="000000" w:themeColor="text1"/>
                      <w:sz w:val="18"/>
                      <w:szCs w:val="18"/>
                    </w:rPr>
                  </w:pPr>
                  <w:r w:rsidRPr="00E54ABB">
                    <w:rPr>
                      <w:rFonts w:hint="eastAsia"/>
                      <w:color w:val="000000" w:themeColor="text1"/>
                      <w:sz w:val="18"/>
                      <w:szCs w:val="18"/>
                    </w:rPr>
                    <w:t>胶囊填充</w:t>
                  </w:r>
                </w:p>
              </w:tc>
              <w:tc>
                <w:tcPr>
                  <w:tcW w:w="887" w:type="pct"/>
                  <w:shd w:val="clear" w:color="auto" w:fill="auto"/>
                  <w:vAlign w:val="center"/>
                </w:tcPr>
                <w:p w:rsidR="00294ED3" w:rsidRPr="00E54ABB" w:rsidRDefault="00294ED3" w:rsidP="00665736">
                  <w:pPr>
                    <w:adjustRightInd w:val="0"/>
                    <w:snapToGrid w:val="0"/>
                    <w:jc w:val="center"/>
                    <w:rPr>
                      <w:color w:val="000000" w:themeColor="text1"/>
                      <w:sz w:val="18"/>
                      <w:szCs w:val="18"/>
                    </w:rPr>
                  </w:pPr>
                  <w:r w:rsidRPr="00E54ABB">
                    <w:rPr>
                      <w:rFonts w:hint="eastAsia"/>
                      <w:color w:val="000000" w:themeColor="text1"/>
                      <w:sz w:val="18"/>
                      <w:szCs w:val="18"/>
                    </w:rPr>
                    <w:t>颗粒物</w:t>
                  </w:r>
                </w:p>
              </w:tc>
              <w:tc>
                <w:tcPr>
                  <w:tcW w:w="1557" w:type="pct"/>
                  <w:vMerge/>
                  <w:vAlign w:val="center"/>
                </w:tcPr>
                <w:p w:rsidR="00294ED3" w:rsidRPr="00E54ABB" w:rsidRDefault="00294ED3" w:rsidP="00665736">
                  <w:pPr>
                    <w:adjustRightInd w:val="0"/>
                    <w:snapToGrid w:val="0"/>
                    <w:jc w:val="center"/>
                    <w:rPr>
                      <w:color w:val="000000" w:themeColor="text1"/>
                      <w:sz w:val="18"/>
                      <w:szCs w:val="18"/>
                    </w:rPr>
                  </w:pPr>
                </w:p>
              </w:tc>
            </w:tr>
            <w:tr w:rsidR="00294ED3" w:rsidRPr="00E54ABB" w:rsidTr="00294ED3">
              <w:trPr>
                <w:trHeight w:val="170"/>
              </w:trPr>
              <w:tc>
                <w:tcPr>
                  <w:tcW w:w="350" w:type="pct"/>
                </w:tcPr>
                <w:p w:rsidR="00294ED3" w:rsidRPr="00E54ABB" w:rsidRDefault="00294ED3" w:rsidP="00665736">
                  <w:pPr>
                    <w:adjustRightInd w:val="0"/>
                    <w:snapToGrid w:val="0"/>
                    <w:jc w:val="center"/>
                    <w:rPr>
                      <w:color w:val="000000" w:themeColor="text1"/>
                      <w:sz w:val="18"/>
                      <w:szCs w:val="18"/>
                    </w:rPr>
                  </w:pPr>
                </w:p>
              </w:tc>
              <w:tc>
                <w:tcPr>
                  <w:tcW w:w="351" w:type="pct"/>
                  <w:vMerge/>
                  <w:shd w:val="clear" w:color="auto" w:fill="auto"/>
                  <w:vAlign w:val="center"/>
                </w:tcPr>
                <w:p w:rsidR="00294ED3" w:rsidRPr="00E54ABB" w:rsidRDefault="00294ED3" w:rsidP="00665736">
                  <w:pPr>
                    <w:adjustRightInd w:val="0"/>
                    <w:snapToGrid w:val="0"/>
                    <w:jc w:val="center"/>
                    <w:rPr>
                      <w:color w:val="000000" w:themeColor="text1"/>
                      <w:sz w:val="18"/>
                      <w:szCs w:val="18"/>
                    </w:rPr>
                  </w:pPr>
                </w:p>
              </w:tc>
              <w:tc>
                <w:tcPr>
                  <w:tcW w:w="1050" w:type="pct"/>
                  <w:shd w:val="clear" w:color="auto" w:fill="auto"/>
                  <w:vAlign w:val="center"/>
                </w:tcPr>
                <w:p w:rsidR="00294ED3" w:rsidRPr="00E54ABB" w:rsidRDefault="00294ED3" w:rsidP="00665736">
                  <w:pPr>
                    <w:adjustRightInd w:val="0"/>
                    <w:snapToGrid w:val="0"/>
                    <w:jc w:val="center"/>
                    <w:rPr>
                      <w:color w:val="000000" w:themeColor="text1"/>
                      <w:sz w:val="18"/>
                      <w:szCs w:val="18"/>
                    </w:rPr>
                  </w:pPr>
                  <w:r w:rsidRPr="00E54ABB">
                    <w:rPr>
                      <w:rFonts w:hint="eastAsia"/>
                      <w:color w:val="000000" w:themeColor="text1"/>
                      <w:sz w:val="18"/>
                      <w:szCs w:val="18"/>
                    </w:rPr>
                    <w:t>G</w:t>
                  </w:r>
                  <w:r w:rsidRPr="00E54ABB">
                    <w:rPr>
                      <w:color w:val="000000" w:themeColor="text1"/>
                      <w:sz w:val="18"/>
                      <w:szCs w:val="18"/>
                      <w:vertAlign w:val="subscript"/>
                    </w:rPr>
                    <w:t>3-7</w:t>
                  </w:r>
                  <w:r w:rsidRPr="00E54ABB">
                    <w:rPr>
                      <w:color w:val="000000" w:themeColor="text1"/>
                      <w:sz w:val="18"/>
                      <w:szCs w:val="18"/>
                    </w:rPr>
                    <w:t>、</w:t>
                  </w:r>
                  <w:r w:rsidRPr="00E54ABB">
                    <w:rPr>
                      <w:rFonts w:hint="eastAsia"/>
                      <w:color w:val="000000" w:themeColor="text1"/>
                      <w:sz w:val="18"/>
                      <w:szCs w:val="18"/>
                    </w:rPr>
                    <w:t>G</w:t>
                  </w:r>
                  <w:r w:rsidRPr="00E54ABB">
                    <w:rPr>
                      <w:color w:val="000000" w:themeColor="text1"/>
                      <w:sz w:val="18"/>
                      <w:szCs w:val="18"/>
                      <w:vertAlign w:val="subscript"/>
                    </w:rPr>
                    <w:t>4-6</w:t>
                  </w:r>
                  <w:r w:rsidRPr="00E54ABB">
                    <w:rPr>
                      <w:color w:val="000000" w:themeColor="text1"/>
                      <w:sz w:val="18"/>
                      <w:szCs w:val="18"/>
                    </w:rPr>
                    <w:t>、</w:t>
                  </w:r>
                  <w:r w:rsidRPr="00E54ABB">
                    <w:rPr>
                      <w:rFonts w:hint="eastAsia"/>
                      <w:color w:val="000000" w:themeColor="text1"/>
                      <w:sz w:val="18"/>
                      <w:szCs w:val="18"/>
                    </w:rPr>
                    <w:t>G</w:t>
                  </w:r>
                  <w:r w:rsidRPr="00E54ABB">
                    <w:rPr>
                      <w:color w:val="000000" w:themeColor="text1"/>
                      <w:sz w:val="18"/>
                      <w:szCs w:val="18"/>
                      <w:vertAlign w:val="subscript"/>
                    </w:rPr>
                    <w:t>5-3</w:t>
                  </w:r>
                  <w:r w:rsidRPr="00E54ABB">
                    <w:rPr>
                      <w:color w:val="000000" w:themeColor="text1"/>
                      <w:sz w:val="18"/>
                      <w:szCs w:val="18"/>
                    </w:rPr>
                    <w:t>、</w:t>
                  </w:r>
                  <w:r w:rsidRPr="00E54ABB">
                    <w:rPr>
                      <w:rFonts w:hint="eastAsia"/>
                      <w:color w:val="000000" w:themeColor="text1"/>
                      <w:sz w:val="18"/>
                      <w:szCs w:val="18"/>
                    </w:rPr>
                    <w:t>G</w:t>
                  </w:r>
                  <w:r w:rsidRPr="00E54ABB">
                    <w:rPr>
                      <w:color w:val="000000" w:themeColor="text1"/>
                      <w:sz w:val="18"/>
                      <w:szCs w:val="18"/>
                      <w:vertAlign w:val="subscript"/>
                    </w:rPr>
                    <w:t>8-7</w:t>
                  </w:r>
                  <w:r w:rsidRPr="00E54ABB">
                    <w:rPr>
                      <w:color w:val="000000" w:themeColor="text1"/>
                      <w:sz w:val="18"/>
                      <w:szCs w:val="18"/>
                    </w:rPr>
                    <w:t>、</w:t>
                  </w:r>
                  <w:r w:rsidRPr="00E54ABB">
                    <w:rPr>
                      <w:rFonts w:hint="eastAsia"/>
                      <w:color w:val="000000" w:themeColor="text1"/>
                      <w:sz w:val="18"/>
                      <w:szCs w:val="18"/>
                    </w:rPr>
                    <w:t>G</w:t>
                  </w:r>
                  <w:r w:rsidRPr="00E54ABB">
                    <w:rPr>
                      <w:color w:val="000000" w:themeColor="text1"/>
                      <w:sz w:val="18"/>
                      <w:szCs w:val="18"/>
                      <w:vertAlign w:val="subscript"/>
                    </w:rPr>
                    <w:t>9-6</w:t>
                  </w:r>
                </w:p>
              </w:tc>
              <w:tc>
                <w:tcPr>
                  <w:tcW w:w="804" w:type="pct"/>
                  <w:shd w:val="clear" w:color="auto" w:fill="auto"/>
                  <w:vAlign w:val="center"/>
                </w:tcPr>
                <w:p w:rsidR="00294ED3" w:rsidRPr="00E54ABB" w:rsidRDefault="00294ED3" w:rsidP="00665736">
                  <w:pPr>
                    <w:adjustRightInd w:val="0"/>
                    <w:snapToGrid w:val="0"/>
                    <w:jc w:val="center"/>
                    <w:rPr>
                      <w:color w:val="000000" w:themeColor="text1"/>
                      <w:sz w:val="18"/>
                      <w:szCs w:val="18"/>
                    </w:rPr>
                  </w:pPr>
                  <w:r w:rsidRPr="00E54ABB">
                    <w:rPr>
                      <w:rFonts w:hint="eastAsia"/>
                      <w:color w:val="000000" w:themeColor="text1"/>
                      <w:sz w:val="18"/>
                      <w:szCs w:val="18"/>
                    </w:rPr>
                    <w:t>胶囊抛光</w:t>
                  </w:r>
                </w:p>
              </w:tc>
              <w:tc>
                <w:tcPr>
                  <w:tcW w:w="887" w:type="pct"/>
                  <w:shd w:val="clear" w:color="auto" w:fill="auto"/>
                  <w:vAlign w:val="center"/>
                </w:tcPr>
                <w:p w:rsidR="00294ED3" w:rsidRPr="00E54ABB" w:rsidRDefault="00294ED3" w:rsidP="00665736">
                  <w:pPr>
                    <w:adjustRightInd w:val="0"/>
                    <w:snapToGrid w:val="0"/>
                    <w:jc w:val="center"/>
                    <w:rPr>
                      <w:color w:val="000000" w:themeColor="text1"/>
                      <w:sz w:val="18"/>
                      <w:szCs w:val="18"/>
                    </w:rPr>
                  </w:pPr>
                  <w:r w:rsidRPr="00E54ABB">
                    <w:rPr>
                      <w:rFonts w:hint="eastAsia"/>
                      <w:color w:val="000000" w:themeColor="text1"/>
                      <w:sz w:val="18"/>
                      <w:szCs w:val="18"/>
                    </w:rPr>
                    <w:t>颗粒物</w:t>
                  </w:r>
                </w:p>
              </w:tc>
              <w:tc>
                <w:tcPr>
                  <w:tcW w:w="1557" w:type="pct"/>
                  <w:vMerge/>
                  <w:vAlign w:val="center"/>
                </w:tcPr>
                <w:p w:rsidR="00294ED3" w:rsidRPr="00E54ABB" w:rsidRDefault="00294ED3" w:rsidP="00665736">
                  <w:pPr>
                    <w:adjustRightInd w:val="0"/>
                    <w:snapToGrid w:val="0"/>
                    <w:jc w:val="center"/>
                    <w:rPr>
                      <w:color w:val="000000" w:themeColor="text1"/>
                      <w:sz w:val="18"/>
                      <w:szCs w:val="18"/>
                    </w:rPr>
                  </w:pPr>
                </w:p>
              </w:tc>
            </w:tr>
            <w:tr w:rsidR="00294ED3" w:rsidRPr="00E54ABB" w:rsidTr="00294ED3">
              <w:trPr>
                <w:trHeight w:val="170"/>
              </w:trPr>
              <w:tc>
                <w:tcPr>
                  <w:tcW w:w="350" w:type="pct"/>
                </w:tcPr>
                <w:p w:rsidR="00294ED3" w:rsidRPr="00E54ABB" w:rsidRDefault="00294ED3" w:rsidP="00665736">
                  <w:pPr>
                    <w:adjustRightInd w:val="0"/>
                    <w:snapToGrid w:val="0"/>
                    <w:jc w:val="center"/>
                    <w:rPr>
                      <w:color w:val="000000" w:themeColor="text1"/>
                      <w:sz w:val="18"/>
                      <w:szCs w:val="18"/>
                    </w:rPr>
                  </w:pPr>
                </w:p>
              </w:tc>
              <w:tc>
                <w:tcPr>
                  <w:tcW w:w="351" w:type="pct"/>
                  <w:vMerge/>
                  <w:shd w:val="clear" w:color="auto" w:fill="auto"/>
                  <w:vAlign w:val="center"/>
                </w:tcPr>
                <w:p w:rsidR="00294ED3" w:rsidRPr="00E54ABB" w:rsidRDefault="00294ED3" w:rsidP="00665736">
                  <w:pPr>
                    <w:adjustRightInd w:val="0"/>
                    <w:snapToGrid w:val="0"/>
                    <w:jc w:val="center"/>
                    <w:rPr>
                      <w:color w:val="000000" w:themeColor="text1"/>
                      <w:sz w:val="18"/>
                      <w:szCs w:val="18"/>
                    </w:rPr>
                  </w:pPr>
                </w:p>
              </w:tc>
              <w:tc>
                <w:tcPr>
                  <w:tcW w:w="1050" w:type="pct"/>
                  <w:shd w:val="clear" w:color="auto" w:fill="auto"/>
                  <w:vAlign w:val="center"/>
                </w:tcPr>
                <w:p w:rsidR="00294ED3" w:rsidRPr="00E54ABB" w:rsidRDefault="00294ED3" w:rsidP="00665736">
                  <w:pPr>
                    <w:adjustRightInd w:val="0"/>
                    <w:snapToGrid w:val="0"/>
                    <w:jc w:val="center"/>
                    <w:rPr>
                      <w:color w:val="000000" w:themeColor="text1"/>
                      <w:sz w:val="18"/>
                      <w:szCs w:val="18"/>
                    </w:rPr>
                  </w:pPr>
                  <w:r w:rsidRPr="00E54ABB">
                    <w:rPr>
                      <w:rFonts w:hint="eastAsia"/>
                      <w:color w:val="000000" w:themeColor="text1"/>
                      <w:sz w:val="18"/>
                      <w:szCs w:val="18"/>
                    </w:rPr>
                    <w:t>G</w:t>
                  </w:r>
                  <w:r w:rsidRPr="00E54ABB">
                    <w:rPr>
                      <w:color w:val="000000" w:themeColor="text1"/>
                      <w:sz w:val="18"/>
                      <w:szCs w:val="18"/>
                      <w:vertAlign w:val="subscript"/>
                    </w:rPr>
                    <w:t>2-8</w:t>
                  </w:r>
                </w:p>
              </w:tc>
              <w:tc>
                <w:tcPr>
                  <w:tcW w:w="804" w:type="pct"/>
                  <w:shd w:val="clear" w:color="auto" w:fill="auto"/>
                  <w:vAlign w:val="center"/>
                </w:tcPr>
                <w:p w:rsidR="00294ED3" w:rsidRPr="00E54ABB" w:rsidRDefault="00294ED3" w:rsidP="00665736">
                  <w:pPr>
                    <w:adjustRightInd w:val="0"/>
                    <w:snapToGrid w:val="0"/>
                    <w:jc w:val="center"/>
                    <w:rPr>
                      <w:color w:val="000000" w:themeColor="text1"/>
                      <w:sz w:val="18"/>
                      <w:szCs w:val="18"/>
                    </w:rPr>
                  </w:pPr>
                  <w:r w:rsidRPr="00E54ABB">
                    <w:rPr>
                      <w:rFonts w:hint="eastAsia"/>
                      <w:color w:val="000000" w:themeColor="text1"/>
                      <w:sz w:val="18"/>
                      <w:szCs w:val="18"/>
                    </w:rPr>
                    <w:t>印字</w:t>
                  </w:r>
                </w:p>
              </w:tc>
              <w:tc>
                <w:tcPr>
                  <w:tcW w:w="887" w:type="pct"/>
                  <w:shd w:val="clear" w:color="auto" w:fill="auto"/>
                  <w:vAlign w:val="center"/>
                </w:tcPr>
                <w:p w:rsidR="00294ED3" w:rsidRPr="00E54ABB" w:rsidRDefault="00294ED3" w:rsidP="00665736">
                  <w:pPr>
                    <w:adjustRightInd w:val="0"/>
                    <w:snapToGrid w:val="0"/>
                    <w:jc w:val="center"/>
                    <w:rPr>
                      <w:color w:val="000000" w:themeColor="text1"/>
                      <w:sz w:val="18"/>
                      <w:szCs w:val="18"/>
                    </w:rPr>
                  </w:pPr>
                  <w:r w:rsidRPr="00E54ABB">
                    <w:rPr>
                      <w:rFonts w:hint="eastAsia"/>
                      <w:color w:val="000000" w:themeColor="text1"/>
                      <w:sz w:val="18"/>
                      <w:szCs w:val="18"/>
                    </w:rPr>
                    <w:t>颗粒物</w:t>
                  </w:r>
                </w:p>
              </w:tc>
              <w:tc>
                <w:tcPr>
                  <w:tcW w:w="1557" w:type="pct"/>
                  <w:vMerge/>
                  <w:vAlign w:val="center"/>
                </w:tcPr>
                <w:p w:rsidR="00294ED3" w:rsidRPr="00E54ABB" w:rsidRDefault="00294ED3" w:rsidP="00665736">
                  <w:pPr>
                    <w:adjustRightInd w:val="0"/>
                    <w:snapToGrid w:val="0"/>
                    <w:jc w:val="center"/>
                    <w:rPr>
                      <w:color w:val="000000" w:themeColor="text1"/>
                      <w:sz w:val="18"/>
                      <w:szCs w:val="18"/>
                    </w:rPr>
                  </w:pPr>
                </w:p>
              </w:tc>
            </w:tr>
            <w:tr w:rsidR="00294ED3" w:rsidRPr="00E54ABB" w:rsidTr="00294ED3">
              <w:trPr>
                <w:trHeight w:val="170"/>
              </w:trPr>
              <w:tc>
                <w:tcPr>
                  <w:tcW w:w="350" w:type="pct"/>
                </w:tcPr>
                <w:p w:rsidR="00294ED3" w:rsidRPr="00E54ABB" w:rsidRDefault="00294ED3" w:rsidP="00665736">
                  <w:pPr>
                    <w:adjustRightInd w:val="0"/>
                    <w:snapToGrid w:val="0"/>
                    <w:jc w:val="center"/>
                    <w:rPr>
                      <w:color w:val="000000" w:themeColor="text1"/>
                      <w:sz w:val="18"/>
                      <w:szCs w:val="18"/>
                    </w:rPr>
                  </w:pPr>
                </w:p>
              </w:tc>
              <w:tc>
                <w:tcPr>
                  <w:tcW w:w="351" w:type="pct"/>
                  <w:vMerge/>
                  <w:shd w:val="clear" w:color="auto" w:fill="auto"/>
                  <w:vAlign w:val="center"/>
                </w:tcPr>
                <w:p w:rsidR="00294ED3" w:rsidRPr="00E54ABB" w:rsidRDefault="00294ED3" w:rsidP="00665736">
                  <w:pPr>
                    <w:adjustRightInd w:val="0"/>
                    <w:snapToGrid w:val="0"/>
                    <w:jc w:val="center"/>
                    <w:rPr>
                      <w:color w:val="000000" w:themeColor="text1"/>
                      <w:sz w:val="18"/>
                      <w:szCs w:val="18"/>
                    </w:rPr>
                  </w:pPr>
                </w:p>
              </w:tc>
              <w:tc>
                <w:tcPr>
                  <w:tcW w:w="1050" w:type="pct"/>
                  <w:shd w:val="clear" w:color="auto" w:fill="auto"/>
                  <w:vAlign w:val="center"/>
                </w:tcPr>
                <w:p w:rsidR="00294ED3" w:rsidRPr="00E54ABB" w:rsidRDefault="00294ED3" w:rsidP="00665736">
                  <w:pPr>
                    <w:adjustRightInd w:val="0"/>
                    <w:snapToGrid w:val="0"/>
                    <w:jc w:val="center"/>
                    <w:rPr>
                      <w:color w:val="000000" w:themeColor="text1"/>
                      <w:sz w:val="18"/>
                      <w:szCs w:val="18"/>
                    </w:rPr>
                  </w:pPr>
                  <w:r w:rsidRPr="00E54ABB">
                    <w:rPr>
                      <w:rFonts w:hint="eastAsia"/>
                      <w:color w:val="000000" w:themeColor="text1"/>
                      <w:sz w:val="18"/>
                      <w:szCs w:val="18"/>
                    </w:rPr>
                    <w:t>G</w:t>
                  </w:r>
                  <w:r w:rsidRPr="00E54ABB">
                    <w:rPr>
                      <w:color w:val="000000" w:themeColor="text1"/>
                      <w:sz w:val="18"/>
                      <w:szCs w:val="18"/>
                      <w:vertAlign w:val="subscript"/>
                    </w:rPr>
                    <w:t>1-4</w:t>
                  </w:r>
                  <w:r w:rsidRPr="00E54ABB">
                    <w:rPr>
                      <w:rFonts w:hint="eastAsia"/>
                      <w:color w:val="000000" w:themeColor="text1"/>
                      <w:sz w:val="18"/>
                      <w:szCs w:val="18"/>
                    </w:rPr>
                    <w:t>、</w:t>
                  </w:r>
                  <w:r w:rsidRPr="00E54ABB">
                    <w:rPr>
                      <w:rFonts w:hint="eastAsia"/>
                      <w:color w:val="000000" w:themeColor="text1"/>
                      <w:sz w:val="18"/>
                      <w:szCs w:val="18"/>
                    </w:rPr>
                    <w:t>G</w:t>
                  </w:r>
                  <w:r w:rsidRPr="00E54ABB">
                    <w:rPr>
                      <w:color w:val="000000" w:themeColor="text1"/>
                      <w:sz w:val="18"/>
                      <w:szCs w:val="18"/>
                      <w:vertAlign w:val="subscript"/>
                    </w:rPr>
                    <w:t>2-7</w:t>
                  </w:r>
                  <w:r w:rsidRPr="00E54ABB">
                    <w:rPr>
                      <w:color w:val="000000" w:themeColor="text1"/>
                      <w:sz w:val="18"/>
                      <w:szCs w:val="18"/>
                    </w:rPr>
                    <w:t>、</w:t>
                  </w:r>
                  <w:r w:rsidRPr="00E54ABB">
                    <w:rPr>
                      <w:rFonts w:hint="eastAsia"/>
                      <w:color w:val="000000" w:themeColor="text1"/>
                      <w:sz w:val="18"/>
                      <w:szCs w:val="18"/>
                    </w:rPr>
                    <w:t>G</w:t>
                  </w:r>
                  <w:r w:rsidRPr="00E54ABB">
                    <w:rPr>
                      <w:color w:val="000000" w:themeColor="text1"/>
                      <w:sz w:val="18"/>
                      <w:szCs w:val="18"/>
                      <w:vertAlign w:val="subscript"/>
                    </w:rPr>
                    <w:t>4-4</w:t>
                  </w:r>
                  <w:r w:rsidRPr="00E54ABB">
                    <w:rPr>
                      <w:color w:val="000000" w:themeColor="text1"/>
                      <w:sz w:val="18"/>
                      <w:szCs w:val="18"/>
                    </w:rPr>
                    <w:t>、</w:t>
                  </w:r>
                  <w:r w:rsidRPr="00E54ABB">
                    <w:rPr>
                      <w:rFonts w:hint="eastAsia"/>
                      <w:color w:val="000000" w:themeColor="text1"/>
                      <w:sz w:val="18"/>
                      <w:szCs w:val="18"/>
                    </w:rPr>
                    <w:t>G</w:t>
                  </w:r>
                  <w:r w:rsidRPr="00E54ABB">
                    <w:rPr>
                      <w:color w:val="000000" w:themeColor="text1"/>
                      <w:sz w:val="18"/>
                      <w:szCs w:val="18"/>
                      <w:vertAlign w:val="subscript"/>
                    </w:rPr>
                    <w:t>5-1</w:t>
                  </w:r>
                  <w:r w:rsidRPr="00E54ABB">
                    <w:rPr>
                      <w:rFonts w:hint="eastAsia"/>
                      <w:color w:val="000000" w:themeColor="text1"/>
                      <w:sz w:val="18"/>
                      <w:szCs w:val="18"/>
                    </w:rPr>
                    <w:t>、</w:t>
                  </w:r>
                  <w:r w:rsidRPr="00E54ABB">
                    <w:rPr>
                      <w:rFonts w:hint="eastAsia"/>
                      <w:color w:val="000000" w:themeColor="text1"/>
                      <w:sz w:val="18"/>
                      <w:szCs w:val="18"/>
                    </w:rPr>
                    <w:t>G</w:t>
                  </w:r>
                  <w:r w:rsidRPr="00E54ABB">
                    <w:rPr>
                      <w:color w:val="000000" w:themeColor="text1"/>
                      <w:sz w:val="18"/>
                      <w:szCs w:val="18"/>
                      <w:vertAlign w:val="subscript"/>
                    </w:rPr>
                    <w:t>6-4</w:t>
                  </w:r>
                  <w:r w:rsidRPr="00E54ABB">
                    <w:rPr>
                      <w:color w:val="000000" w:themeColor="text1"/>
                      <w:sz w:val="18"/>
                      <w:szCs w:val="18"/>
                    </w:rPr>
                    <w:t>、</w:t>
                  </w:r>
                  <w:r w:rsidRPr="00E54ABB">
                    <w:rPr>
                      <w:rFonts w:hint="eastAsia"/>
                      <w:color w:val="000000" w:themeColor="text1"/>
                      <w:sz w:val="18"/>
                      <w:szCs w:val="18"/>
                    </w:rPr>
                    <w:t>G</w:t>
                  </w:r>
                  <w:r w:rsidRPr="00E54ABB">
                    <w:rPr>
                      <w:color w:val="000000" w:themeColor="text1"/>
                      <w:sz w:val="18"/>
                      <w:szCs w:val="18"/>
                      <w:vertAlign w:val="subscript"/>
                    </w:rPr>
                    <w:t>7-7</w:t>
                  </w:r>
                  <w:r w:rsidRPr="00E54ABB">
                    <w:rPr>
                      <w:color w:val="000000" w:themeColor="text1"/>
                      <w:sz w:val="18"/>
                      <w:szCs w:val="18"/>
                    </w:rPr>
                    <w:t>、</w:t>
                  </w:r>
                  <w:r w:rsidRPr="00E54ABB">
                    <w:rPr>
                      <w:rFonts w:hint="eastAsia"/>
                      <w:color w:val="000000" w:themeColor="text1"/>
                      <w:sz w:val="18"/>
                      <w:szCs w:val="18"/>
                    </w:rPr>
                    <w:t>G</w:t>
                  </w:r>
                  <w:r w:rsidRPr="00E54ABB">
                    <w:rPr>
                      <w:color w:val="000000" w:themeColor="text1"/>
                      <w:sz w:val="18"/>
                      <w:szCs w:val="18"/>
                      <w:vertAlign w:val="subscript"/>
                    </w:rPr>
                    <w:t>9-4</w:t>
                  </w:r>
                </w:p>
              </w:tc>
              <w:tc>
                <w:tcPr>
                  <w:tcW w:w="804" w:type="pct"/>
                  <w:shd w:val="clear" w:color="auto" w:fill="auto"/>
                  <w:vAlign w:val="center"/>
                </w:tcPr>
                <w:p w:rsidR="00294ED3" w:rsidRPr="00E54ABB" w:rsidRDefault="00294ED3" w:rsidP="00665736">
                  <w:pPr>
                    <w:adjustRightInd w:val="0"/>
                    <w:snapToGrid w:val="0"/>
                    <w:jc w:val="center"/>
                    <w:rPr>
                      <w:color w:val="000000" w:themeColor="text1"/>
                      <w:sz w:val="18"/>
                      <w:szCs w:val="18"/>
                    </w:rPr>
                  </w:pPr>
                  <w:r w:rsidRPr="00E54ABB">
                    <w:rPr>
                      <w:rFonts w:hint="eastAsia"/>
                      <w:color w:val="000000" w:themeColor="text1"/>
                      <w:sz w:val="18"/>
                      <w:szCs w:val="18"/>
                    </w:rPr>
                    <w:t>包衣</w:t>
                  </w:r>
                </w:p>
              </w:tc>
              <w:tc>
                <w:tcPr>
                  <w:tcW w:w="887" w:type="pct"/>
                  <w:shd w:val="clear" w:color="auto" w:fill="auto"/>
                  <w:vAlign w:val="center"/>
                </w:tcPr>
                <w:p w:rsidR="00294ED3" w:rsidRPr="00E54ABB" w:rsidRDefault="00294ED3" w:rsidP="00665736">
                  <w:pPr>
                    <w:adjustRightInd w:val="0"/>
                    <w:snapToGrid w:val="0"/>
                    <w:jc w:val="center"/>
                    <w:rPr>
                      <w:color w:val="000000" w:themeColor="text1"/>
                      <w:sz w:val="18"/>
                      <w:szCs w:val="18"/>
                    </w:rPr>
                  </w:pPr>
                  <w:r w:rsidRPr="00E54ABB">
                    <w:rPr>
                      <w:rFonts w:hint="eastAsia"/>
                      <w:color w:val="000000" w:themeColor="text1"/>
                      <w:sz w:val="18"/>
                      <w:szCs w:val="18"/>
                    </w:rPr>
                    <w:t>有机废气</w:t>
                  </w:r>
                </w:p>
              </w:tc>
              <w:tc>
                <w:tcPr>
                  <w:tcW w:w="1557" w:type="pct"/>
                  <w:vAlign w:val="center"/>
                </w:tcPr>
                <w:p w:rsidR="00294ED3" w:rsidRPr="00E54ABB" w:rsidRDefault="00294ED3" w:rsidP="00665736">
                  <w:pPr>
                    <w:adjustRightInd w:val="0"/>
                    <w:snapToGrid w:val="0"/>
                    <w:jc w:val="center"/>
                    <w:rPr>
                      <w:color w:val="000000" w:themeColor="text1"/>
                      <w:sz w:val="18"/>
                      <w:szCs w:val="18"/>
                    </w:rPr>
                  </w:pPr>
                  <w:r w:rsidRPr="00E54ABB">
                    <w:rPr>
                      <w:rFonts w:hint="eastAsia"/>
                      <w:bCs/>
                      <w:color w:val="000000" w:themeColor="text1"/>
                      <w:sz w:val="18"/>
                      <w:szCs w:val="18"/>
                    </w:rPr>
                    <w:t>经二级活性炭吸附装置处理后经</w:t>
                  </w:r>
                  <w:r w:rsidRPr="00E54ABB">
                    <w:rPr>
                      <w:bCs/>
                      <w:color w:val="000000" w:themeColor="text1"/>
                      <w:sz w:val="18"/>
                      <w:szCs w:val="18"/>
                    </w:rPr>
                    <w:t>2#</w:t>
                  </w:r>
                  <w:r w:rsidRPr="00E54ABB">
                    <w:rPr>
                      <w:rFonts w:hint="eastAsia"/>
                      <w:bCs/>
                      <w:color w:val="000000" w:themeColor="text1"/>
                      <w:sz w:val="18"/>
                      <w:szCs w:val="18"/>
                    </w:rPr>
                    <w:t>排气筒（</w:t>
                  </w:r>
                  <w:r w:rsidRPr="00E54ABB">
                    <w:rPr>
                      <w:rFonts w:hint="eastAsia"/>
                      <w:bCs/>
                      <w:color w:val="000000" w:themeColor="text1"/>
                      <w:sz w:val="18"/>
                      <w:szCs w:val="18"/>
                    </w:rPr>
                    <w:t>3</w:t>
                  </w:r>
                  <w:r w:rsidRPr="00E54ABB">
                    <w:rPr>
                      <w:bCs/>
                      <w:color w:val="000000" w:themeColor="text1"/>
                      <w:sz w:val="18"/>
                      <w:szCs w:val="18"/>
                    </w:rPr>
                    <w:t>0m</w:t>
                  </w:r>
                  <w:r w:rsidRPr="00E54ABB">
                    <w:rPr>
                      <w:rFonts w:hint="eastAsia"/>
                      <w:bCs/>
                      <w:color w:val="000000" w:themeColor="text1"/>
                      <w:sz w:val="18"/>
                      <w:szCs w:val="18"/>
                    </w:rPr>
                    <w:t>）高空排放</w:t>
                  </w:r>
                </w:p>
              </w:tc>
            </w:tr>
            <w:tr w:rsidR="00294ED3" w:rsidRPr="00E54ABB" w:rsidTr="00294ED3">
              <w:trPr>
                <w:trHeight w:val="170"/>
              </w:trPr>
              <w:tc>
                <w:tcPr>
                  <w:tcW w:w="350" w:type="pct"/>
                </w:tcPr>
                <w:p w:rsidR="00294ED3" w:rsidRPr="00E54ABB" w:rsidRDefault="00294ED3" w:rsidP="00665736">
                  <w:pPr>
                    <w:adjustRightInd w:val="0"/>
                    <w:snapToGrid w:val="0"/>
                    <w:jc w:val="center"/>
                    <w:rPr>
                      <w:color w:val="000000" w:themeColor="text1"/>
                      <w:sz w:val="18"/>
                      <w:szCs w:val="18"/>
                    </w:rPr>
                  </w:pPr>
                </w:p>
              </w:tc>
              <w:tc>
                <w:tcPr>
                  <w:tcW w:w="351" w:type="pct"/>
                  <w:vMerge/>
                  <w:shd w:val="clear" w:color="auto" w:fill="auto"/>
                  <w:vAlign w:val="center"/>
                </w:tcPr>
                <w:p w:rsidR="00294ED3" w:rsidRPr="00E54ABB" w:rsidRDefault="00294ED3" w:rsidP="00665736">
                  <w:pPr>
                    <w:adjustRightInd w:val="0"/>
                    <w:snapToGrid w:val="0"/>
                    <w:jc w:val="center"/>
                    <w:rPr>
                      <w:color w:val="000000" w:themeColor="text1"/>
                      <w:sz w:val="18"/>
                      <w:szCs w:val="18"/>
                    </w:rPr>
                  </w:pPr>
                </w:p>
              </w:tc>
              <w:tc>
                <w:tcPr>
                  <w:tcW w:w="1050" w:type="pct"/>
                  <w:shd w:val="clear" w:color="auto" w:fill="auto"/>
                  <w:vAlign w:val="center"/>
                </w:tcPr>
                <w:p w:rsidR="00294ED3" w:rsidRPr="00E54ABB" w:rsidRDefault="00294ED3" w:rsidP="00665736">
                  <w:pPr>
                    <w:adjustRightInd w:val="0"/>
                    <w:snapToGrid w:val="0"/>
                    <w:jc w:val="center"/>
                    <w:rPr>
                      <w:color w:val="000000" w:themeColor="text1"/>
                      <w:sz w:val="18"/>
                      <w:szCs w:val="18"/>
                    </w:rPr>
                  </w:pPr>
                  <w:r w:rsidRPr="00E54ABB">
                    <w:rPr>
                      <w:rFonts w:hint="eastAsia"/>
                      <w:color w:val="000000" w:themeColor="text1"/>
                      <w:sz w:val="18"/>
                      <w:szCs w:val="18"/>
                    </w:rPr>
                    <w:t>/</w:t>
                  </w:r>
                </w:p>
              </w:tc>
              <w:tc>
                <w:tcPr>
                  <w:tcW w:w="804" w:type="pct"/>
                  <w:vMerge w:val="restart"/>
                  <w:shd w:val="clear" w:color="auto" w:fill="auto"/>
                  <w:vAlign w:val="center"/>
                </w:tcPr>
                <w:p w:rsidR="00294ED3" w:rsidRPr="00E54ABB" w:rsidRDefault="00294ED3" w:rsidP="00665736">
                  <w:pPr>
                    <w:adjustRightInd w:val="0"/>
                    <w:snapToGrid w:val="0"/>
                    <w:jc w:val="center"/>
                    <w:rPr>
                      <w:color w:val="000000" w:themeColor="text1"/>
                      <w:sz w:val="18"/>
                      <w:szCs w:val="18"/>
                    </w:rPr>
                  </w:pPr>
                  <w:r w:rsidRPr="00E54ABB">
                    <w:rPr>
                      <w:rFonts w:hint="eastAsia"/>
                      <w:color w:val="000000" w:themeColor="text1"/>
                      <w:sz w:val="18"/>
                      <w:szCs w:val="18"/>
                    </w:rPr>
                    <w:t>研发工艺</w:t>
                  </w:r>
                </w:p>
              </w:tc>
              <w:tc>
                <w:tcPr>
                  <w:tcW w:w="887" w:type="pct"/>
                  <w:shd w:val="clear" w:color="auto" w:fill="auto"/>
                  <w:vAlign w:val="center"/>
                </w:tcPr>
                <w:p w:rsidR="00294ED3" w:rsidRPr="00E54ABB" w:rsidRDefault="00294ED3" w:rsidP="00665736">
                  <w:pPr>
                    <w:adjustRightInd w:val="0"/>
                    <w:snapToGrid w:val="0"/>
                    <w:jc w:val="center"/>
                    <w:rPr>
                      <w:color w:val="000000" w:themeColor="text1"/>
                      <w:sz w:val="18"/>
                      <w:szCs w:val="18"/>
                    </w:rPr>
                  </w:pPr>
                  <w:r w:rsidRPr="00E54ABB">
                    <w:rPr>
                      <w:rFonts w:hint="eastAsia"/>
                      <w:color w:val="000000" w:themeColor="text1"/>
                      <w:sz w:val="18"/>
                      <w:szCs w:val="18"/>
                    </w:rPr>
                    <w:t>颗粒物</w:t>
                  </w:r>
                </w:p>
              </w:tc>
              <w:tc>
                <w:tcPr>
                  <w:tcW w:w="1557" w:type="pct"/>
                  <w:vAlign w:val="center"/>
                </w:tcPr>
                <w:p w:rsidR="00294ED3" w:rsidRPr="00E54ABB" w:rsidRDefault="00294ED3" w:rsidP="00665736">
                  <w:pPr>
                    <w:adjustRightInd w:val="0"/>
                    <w:snapToGrid w:val="0"/>
                    <w:jc w:val="center"/>
                    <w:rPr>
                      <w:color w:val="000000" w:themeColor="text1"/>
                      <w:sz w:val="18"/>
                      <w:szCs w:val="18"/>
                    </w:rPr>
                  </w:pPr>
                  <w:r w:rsidRPr="00E54ABB">
                    <w:rPr>
                      <w:rFonts w:hint="eastAsia"/>
                      <w:color w:val="000000" w:themeColor="text1"/>
                      <w:sz w:val="18"/>
                      <w:szCs w:val="18"/>
                    </w:rPr>
                    <w:t>负压收集</w:t>
                  </w:r>
                  <w:r w:rsidRPr="00E54ABB">
                    <w:rPr>
                      <w:rFonts w:hint="eastAsia"/>
                      <w:color w:val="000000" w:themeColor="text1"/>
                      <w:sz w:val="18"/>
                      <w:szCs w:val="18"/>
                    </w:rPr>
                    <w:t>+</w:t>
                  </w:r>
                  <w:r w:rsidRPr="00E54ABB">
                    <w:rPr>
                      <w:color w:val="000000" w:themeColor="text1"/>
                      <w:sz w:val="18"/>
                      <w:szCs w:val="18"/>
                    </w:rPr>
                    <w:t>二级活性炭吸附装置</w:t>
                  </w:r>
                  <w:r w:rsidRPr="00E54ABB">
                    <w:rPr>
                      <w:rFonts w:hint="eastAsia"/>
                      <w:color w:val="000000" w:themeColor="text1"/>
                      <w:sz w:val="18"/>
                      <w:szCs w:val="18"/>
                    </w:rPr>
                    <w:t>经</w:t>
                  </w:r>
                  <w:r w:rsidRPr="00E54ABB">
                    <w:rPr>
                      <w:color w:val="000000" w:themeColor="text1"/>
                      <w:sz w:val="18"/>
                      <w:szCs w:val="18"/>
                    </w:rPr>
                    <w:t>3#</w:t>
                  </w:r>
                  <w:r w:rsidRPr="00E54ABB">
                    <w:rPr>
                      <w:color w:val="000000" w:themeColor="text1"/>
                      <w:sz w:val="18"/>
                      <w:szCs w:val="18"/>
                    </w:rPr>
                    <w:t>排气筒</w:t>
                  </w:r>
                  <w:r w:rsidRPr="00E54ABB">
                    <w:rPr>
                      <w:rFonts w:hint="eastAsia"/>
                      <w:bCs/>
                      <w:color w:val="000000" w:themeColor="text1"/>
                      <w:sz w:val="18"/>
                      <w:szCs w:val="18"/>
                    </w:rPr>
                    <w:t>（</w:t>
                  </w:r>
                  <w:r w:rsidRPr="00E54ABB">
                    <w:rPr>
                      <w:bCs/>
                      <w:color w:val="000000" w:themeColor="text1"/>
                      <w:sz w:val="18"/>
                      <w:szCs w:val="18"/>
                    </w:rPr>
                    <w:t>45m</w:t>
                  </w:r>
                  <w:r w:rsidRPr="00E54ABB">
                    <w:rPr>
                      <w:rFonts w:hint="eastAsia"/>
                      <w:bCs/>
                      <w:color w:val="000000" w:themeColor="text1"/>
                      <w:sz w:val="18"/>
                      <w:szCs w:val="18"/>
                    </w:rPr>
                    <w:t>）</w:t>
                  </w:r>
                  <w:r w:rsidRPr="00E54ABB">
                    <w:rPr>
                      <w:color w:val="000000" w:themeColor="text1"/>
                      <w:sz w:val="18"/>
                      <w:szCs w:val="18"/>
                    </w:rPr>
                    <w:t>高空排放</w:t>
                  </w:r>
                </w:p>
              </w:tc>
            </w:tr>
            <w:tr w:rsidR="00294ED3" w:rsidRPr="00E54ABB" w:rsidTr="00294ED3">
              <w:trPr>
                <w:trHeight w:val="170"/>
              </w:trPr>
              <w:tc>
                <w:tcPr>
                  <w:tcW w:w="350" w:type="pct"/>
                </w:tcPr>
                <w:p w:rsidR="00294ED3" w:rsidRPr="00E54ABB" w:rsidRDefault="00294ED3" w:rsidP="00665736">
                  <w:pPr>
                    <w:adjustRightInd w:val="0"/>
                    <w:snapToGrid w:val="0"/>
                    <w:jc w:val="center"/>
                    <w:rPr>
                      <w:color w:val="000000" w:themeColor="text1"/>
                      <w:sz w:val="18"/>
                      <w:szCs w:val="18"/>
                    </w:rPr>
                  </w:pPr>
                </w:p>
              </w:tc>
              <w:tc>
                <w:tcPr>
                  <w:tcW w:w="351" w:type="pct"/>
                  <w:vMerge/>
                  <w:shd w:val="clear" w:color="auto" w:fill="auto"/>
                  <w:vAlign w:val="center"/>
                </w:tcPr>
                <w:p w:rsidR="00294ED3" w:rsidRPr="00E54ABB" w:rsidRDefault="00294ED3" w:rsidP="00665736">
                  <w:pPr>
                    <w:adjustRightInd w:val="0"/>
                    <w:snapToGrid w:val="0"/>
                    <w:jc w:val="center"/>
                    <w:rPr>
                      <w:color w:val="000000" w:themeColor="text1"/>
                      <w:sz w:val="18"/>
                      <w:szCs w:val="18"/>
                    </w:rPr>
                  </w:pPr>
                </w:p>
              </w:tc>
              <w:tc>
                <w:tcPr>
                  <w:tcW w:w="1050" w:type="pct"/>
                  <w:shd w:val="clear" w:color="auto" w:fill="auto"/>
                  <w:vAlign w:val="center"/>
                </w:tcPr>
                <w:p w:rsidR="00294ED3" w:rsidRPr="00E54ABB" w:rsidRDefault="00294ED3" w:rsidP="00665736">
                  <w:pPr>
                    <w:adjustRightInd w:val="0"/>
                    <w:snapToGrid w:val="0"/>
                    <w:jc w:val="center"/>
                    <w:rPr>
                      <w:color w:val="000000" w:themeColor="text1"/>
                      <w:sz w:val="18"/>
                      <w:szCs w:val="18"/>
                    </w:rPr>
                  </w:pPr>
                  <w:r w:rsidRPr="00E54ABB">
                    <w:rPr>
                      <w:rFonts w:hint="eastAsia"/>
                      <w:color w:val="000000" w:themeColor="text1"/>
                      <w:sz w:val="18"/>
                      <w:szCs w:val="18"/>
                    </w:rPr>
                    <w:t>/</w:t>
                  </w:r>
                </w:p>
              </w:tc>
              <w:tc>
                <w:tcPr>
                  <w:tcW w:w="804" w:type="pct"/>
                  <w:vMerge/>
                  <w:shd w:val="clear" w:color="auto" w:fill="auto"/>
                  <w:vAlign w:val="center"/>
                </w:tcPr>
                <w:p w:rsidR="00294ED3" w:rsidRPr="00E54ABB" w:rsidRDefault="00294ED3" w:rsidP="00665736">
                  <w:pPr>
                    <w:adjustRightInd w:val="0"/>
                    <w:snapToGrid w:val="0"/>
                    <w:jc w:val="center"/>
                    <w:rPr>
                      <w:color w:val="000000" w:themeColor="text1"/>
                      <w:sz w:val="18"/>
                      <w:szCs w:val="18"/>
                    </w:rPr>
                  </w:pPr>
                </w:p>
              </w:tc>
              <w:tc>
                <w:tcPr>
                  <w:tcW w:w="887" w:type="pct"/>
                  <w:shd w:val="clear" w:color="auto" w:fill="auto"/>
                  <w:vAlign w:val="center"/>
                </w:tcPr>
                <w:p w:rsidR="00294ED3" w:rsidRPr="00E54ABB" w:rsidRDefault="00294ED3" w:rsidP="00665736">
                  <w:pPr>
                    <w:adjustRightInd w:val="0"/>
                    <w:snapToGrid w:val="0"/>
                    <w:jc w:val="center"/>
                    <w:rPr>
                      <w:color w:val="000000" w:themeColor="text1"/>
                      <w:sz w:val="18"/>
                      <w:szCs w:val="18"/>
                    </w:rPr>
                  </w:pPr>
                  <w:r w:rsidRPr="00E54ABB">
                    <w:rPr>
                      <w:rFonts w:hint="eastAsia"/>
                      <w:color w:val="000000" w:themeColor="text1"/>
                      <w:sz w:val="18"/>
                      <w:szCs w:val="18"/>
                    </w:rPr>
                    <w:t>有机废气</w:t>
                  </w:r>
                </w:p>
              </w:tc>
              <w:tc>
                <w:tcPr>
                  <w:tcW w:w="1557" w:type="pct"/>
                  <w:vAlign w:val="center"/>
                </w:tcPr>
                <w:p w:rsidR="00294ED3" w:rsidRPr="00E54ABB" w:rsidRDefault="00294ED3" w:rsidP="00665736">
                  <w:pPr>
                    <w:adjustRightInd w:val="0"/>
                    <w:snapToGrid w:val="0"/>
                    <w:jc w:val="center"/>
                    <w:rPr>
                      <w:color w:val="000000" w:themeColor="text1"/>
                      <w:sz w:val="18"/>
                      <w:szCs w:val="18"/>
                    </w:rPr>
                  </w:pPr>
                  <w:r w:rsidRPr="00E54ABB">
                    <w:rPr>
                      <w:rFonts w:hint="eastAsia"/>
                      <w:color w:val="000000" w:themeColor="text1"/>
                      <w:sz w:val="18"/>
                      <w:szCs w:val="18"/>
                    </w:rPr>
                    <w:t>负压收集</w:t>
                  </w:r>
                  <w:r w:rsidRPr="00E54ABB">
                    <w:rPr>
                      <w:rFonts w:hint="eastAsia"/>
                      <w:color w:val="000000" w:themeColor="text1"/>
                      <w:sz w:val="18"/>
                      <w:szCs w:val="18"/>
                    </w:rPr>
                    <w:t>+</w:t>
                  </w:r>
                  <w:r w:rsidRPr="00E54ABB">
                    <w:rPr>
                      <w:color w:val="000000" w:themeColor="text1"/>
                      <w:sz w:val="18"/>
                      <w:szCs w:val="18"/>
                    </w:rPr>
                    <w:t>二级活性炭吸附装置</w:t>
                  </w:r>
                  <w:r w:rsidRPr="00E54ABB">
                    <w:rPr>
                      <w:rFonts w:hint="eastAsia"/>
                      <w:color w:val="000000" w:themeColor="text1"/>
                      <w:sz w:val="18"/>
                      <w:szCs w:val="18"/>
                    </w:rPr>
                    <w:t>经</w:t>
                  </w:r>
                  <w:r w:rsidRPr="00E54ABB">
                    <w:rPr>
                      <w:color w:val="000000" w:themeColor="text1"/>
                      <w:sz w:val="18"/>
                      <w:szCs w:val="18"/>
                    </w:rPr>
                    <w:t>4#</w:t>
                  </w:r>
                  <w:r w:rsidRPr="00E54ABB">
                    <w:rPr>
                      <w:color w:val="000000" w:themeColor="text1"/>
                      <w:sz w:val="18"/>
                      <w:szCs w:val="18"/>
                    </w:rPr>
                    <w:t>排气筒</w:t>
                  </w:r>
                  <w:r w:rsidRPr="00E54ABB">
                    <w:rPr>
                      <w:rFonts w:hint="eastAsia"/>
                      <w:bCs/>
                      <w:color w:val="000000" w:themeColor="text1"/>
                      <w:sz w:val="18"/>
                      <w:szCs w:val="18"/>
                    </w:rPr>
                    <w:t>（</w:t>
                  </w:r>
                  <w:r w:rsidRPr="00E54ABB">
                    <w:rPr>
                      <w:bCs/>
                      <w:color w:val="000000" w:themeColor="text1"/>
                      <w:sz w:val="18"/>
                      <w:szCs w:val="18"/>
                    </w:rPr>
                    <w:t>45m</w:t>
                  </w:r>
                  <w:r w:rsidRPr="00E54ABB">
                    <w:rPr>
                      <w:rFonts w:hint="eastAsia"/>
                      <w:bCs/>
                      <w:color w:val="000000" w:themeColor="text1"/>
                      <w:sz w:val="18"/>
                      <w:szCs w:val="18"/>
                    </w:rPr>
                    <w:t>）</w:t>
                  </w:r>
                  <w:r w:rsidRPr="00E54ABB">
                    <w:rPr>
                      <w:color w:val="000000" w:themeColor="text1"/>
                      <w:sz w:val="18"/>
                      <w:szCs w:val="18"/>
                    </w:rPr>
                    <w:t>高空排放</w:t>
                  </w:r>
                </w:p>
              </w:tc>
            </w:tr>
            <w:tr w:rsidR="00294ED3" w:rsidRPr="00E54ABB" w:rsidTr="00294ED3">
              <w:trPr>
                <w:trHeight w:val="170"/>
              </w:trPr>
              <w:tc>
                <w:tcPr>
                  <w:tcW w:w="350" w:type="pct"/>
                </w:tcPr>
                <w:p w:rsidR="00294ED3" w:rsidRPr="00E54ABB" w:rsidRDefault="00294ED3" w:rsidP="00665736">
                  <w:pPr>
                    <w:adjustRightInd w:val="0"/>
                    <w:snapToGrid w:val="0"/>
                    <w:jc w:val="center"/>
                    <w:rPr>
                      <w:color w:val="000000" w:themeColor="text1"/>
                      <w:sz w:val="18"/>
                      <w:szCs w:val="18"/>
                    </w:rPr>
                  </w:pPr>
                </w:p>
              </w:tc>
              <w:tc>
                <w:tcPr>
                  <w:tcW w:w="351" w:type="pct"/>
                  <w:vMerge/>
                  <w:shd w:val="clear" w:color="auto" w:fill="auto"/>
                  <w:vAlign w:val="center"/>
                </w:tcPr>
                <w:p w:rsidR="00294ED3" w:rsidRPr="00E54ABB" w:rsidRDefault="00294ED3" w:rsidP="00665736">
                  <w:pPr>
                    <w:adjustRightInd w:val="0"/>
                    <w:snapToGrid w:val="0"/>
                    <w:jc w:val="center"/>
                    <w:rPr>
                      <w:color w:val="000000" w:themeColor="text1"/>
                      <w:sz w:val="18"/>
                      <w:szCs w:val="18"/>
                    </w:rPr>
                  </w:pPr>
                </w:p>
              </w:tc>
              <w:tc>
                <w:tcPr>
                  <w:tcW w:w="1050" w:type="pct"/>
                  <w:shd w:val="clear" w:color="auto" w:fill="auto"/>
                  <w:vAlign w:val="center"/>
                </w:tcPr>
                <w:p w:rsidR="00294ED3" w:rsidRPr="00E54ABB" w:rsidRDefault="00294ED3" w:rsidP="00665736">
                  <w:pPr>
                    <w:adjustRightInd w:val="0"/>
                    <w:snapToGrid w:val="0"/>
                    <w:jc w:val="center"/>
                    <w:rPr>
                      <w:color w:val="000000" w:themeColor="text1"/>
                      <w:sz w:val="18"/>
                      <w:szCs w:val="18"/>
                    </w:rPr>
                  </w:pPr>
                  <w:r w:rsidRPr="00E54ABB">
                    <w:rPr>
                      <w:rFonts w:hint="eastAsia"/>
                      <w:color w:val="000000" w:themeColor="text1"/>
                      <w:sz w:val="18"/>
                      <w:szCs w:val="18"/>
                    </w:rPr>
                    <w:t>/</w:t>
                  </w:r>
                </w:p>
              </w:tc>
              <w:tc>
                <w:tcPr>
                  <w:tcW w:w="804" w:type="pct"/>
                  <w:shd w:val="clear" w:color="auto" w:fill="auto"/>
                  <w:vAlign w:val="center"/>
                </w:tcPr>
                <w:p w:rsidR="00294ED3" w:rsidRPr="00E54ABB" w:rsidRDefault="00294ED3" w:rsidP="00665736">
                  <w:pPr>
                    <w:adjustRightInd w:val="0"/>
                    <w:snapToGrid w:val="0"/>
                    <w:jc w:val="center"/>
                    <w:rPr>
                      <w:color w:val="000000" w:themeColor="text1"/>
                      <w:sz w:val="18"/>
                      <w:szCs w:val="18"/>
                    </w:rPr>
                  </w:pPr>
                  <w:r w:rsidRPr="00E54ABB">
                    <w:rPr>
                      <w:rFonts w:hint="eastAsia"/>
                      <w:color w:val="000000" w:themeColor="text1"/>
                      <w:sz w:val="18"/>
                      <w:szCs w:val="18"/>
                    </w:rPr>
                    <w:t>研发制剂实验废气</w:t>
                  </w:r>
                </w:p>
              </w:tc>
              <w:tc>
                <w:tcPr>
                  <w:tcW w:w="887" w:type="pct"/>
                  <w:shd w:val="clear" w:color="auto" w:fill="auto"/>
                  <w:vAlign w:val="center"/>
                </w:tcPr>
                <w:p w:rsidR="00294ED3" w:rsidRPr="00E54ABB" w:rsidRDefault="00294ED3" w:rsidP="00665736">
                  <w:pPr>
                    <w:adjustRightInd w:val="0"/>
                    <w:snapToGrid w:val="0"/>
                    <w:jc w:val="center"/>
                    <w:rPr>
                      <w:color w:val="000000" w:themeColor="text1"/>
                      <w:sz w:val="18"/>
                      <w:szCs w:val="18"/>
                    </w:rPr>
                  </w:pPr>
                  <w:r w:rsidRPr="00E54ABB">
                    <w:rPr>
                      <w:rFonts w:hint="eastAsia"/>
                      <w:color w:val="000000" w:themeColor="text1"/>
                      <w:sz w:val="18"/>
                      <w:szCs w:val="18"/>
                    </w:rPr>
                    <w:t>非甲烷总烃、氯化氢、硫酸雾、</w:t>
                  </w:r>
                  <w:r w:rsidRPr="00E54ABB">
                    <w:rPr>
                      <w:rFonts w:hint="eastAsia"/>
                      <w:color w:val="000000" w:themeColor="text1"/>
                      <w:sz w:val="18"/>
                      <w:szCs w:val="18"/>
                    </w:rPr>
                    <w:t>N</w:t>
                  </w:r>
                  <w:r w:rsidRPr="00E54ABB">
                    <w:rPr>
                      <w:color w:val="000000" w:themeColor="text1"/>
                      <w:sz w:val="18"/>
                      <w:szCs w:val="18"/>
                    </w:rPr>
                    <w:t>Ox</w:t>
                  </w:r>
                </w:p>
                <w:p w:rsidR="00294ED3" w:rsidRPr="00E54ABB" w:rsidRDefault="00294ED3" w:rsidP="00665736">
                  <w:pPr>
                    <w:adjustRightInd w:val="0"/>
                    <w:snapToGrid w:val="0"/>
                    <w:jc w:val="center"/>
                    <w:rPr>
                      <w:color w:val="000000" w:themeColor="text1"/>
                      <w:sz w:val="18"/>
                      <w:szCs w:val="18"/>
                    </w:rPr>
                  </w:pPr>
                  <w:r w:rsidRPr="00E54ABB">
                    <w:rPr>
                      <w:rFonts w:hint="eastAsia"/>
                      <w:color w:val="000000" w:themeColor="text1"/>
                      <w:sz w:val="18"/>
                      <w:szCs w:val="18"/>
                    </w:rPr>
                    <w:t>甲醇、丙酮</w:t>
                  </w:r>
                </w:p>
              </w:tc>
              <w:tc>
                <w:tcPr>
                  <w:tcW w:w="1557" w:type="pct"/>
                  <w:vAlign w:val="center"/>
                </w:tcPr>
                <w:p w:rsidR="00294ED3" w:rsidRPr="00E54ABB" w:rsidRDefault="00294ED3" w:rsidP="00665736">
                  <w:pPr>
                    <w:adjustRightInd w:val="0"/>
                    <w:snapToGrid w:val="0"/>
                    <w:jc w:val="center"/>
                    <w:rPr>
                      <w:color w:val="000000" w:themeColor="text1"/>
                      <w:sz w:val="18"/>
                      <w:szCs w:val="18"/>
                    </w:rPr>
                  </w:pPr>
                  <w:r w:rsidRPr="00E54ABB">
                    <w:rPr>
                      <w:rFonts w:hint="eastAsia"/>
                      <w:color w:val="000000" w:themeColor="text1"/>
                      <w:sz w:val="18"/>
                      <w:szCs w:val="18"/>
                    </w:rPr>
                    <w:t>负压收集</w:t>
                  </w:r>
                  <w:r w:rsidRPr="00E54ABB">
                    <w:rPr>
                      <w:rFonts w:hint="eastAsia"/>
                      <w:color w:val="000000" w:themeColor="text1"/>
                      <w:sz w:val="18"/>
                      <w:szCs w:val="18"/>
                    </w:rPr>
                    <w:t>+</w:t>
                  </w:r>
                  <w:r w:rsidRPr="00E54ABB">
                    <w:rPr>
                      <w:color w:val="000000" w:themeColor="text1"/>
                      <w:sz w:val="18"/>
                      <w:szCs w:val="18"/>
                    </w:rPr>
                    <w:t>二级活性炭吸附装置</w:t>
                  </w:r>
                  <w:r w:rsidRPr="00E54ABB">
                    <w:rPr>
                      <w:rFonts w:hint="eastAsia"/>
                      <w:color w:val="000000" w:themeColor="text1"/>
                      <w:sz w:val="18"/>
                      <w:szCs w:val="18"/>
                    </w:rPr>
                    <w:t>经</w:t>
                  </w:r>
                  <w:r w:rsidRPr="00E54ABB">
                    <w:rPr>
                      <w:color w:val="000000" w:themeColor="text1"/>
                      <w:sz w:val="18"/>
                      <w:szCs w:val="18"/>
                    </w:rPr>
                    <w:t>5#</w:t>
                  </w:r>
                  <w:r w:rsidRPr="00E54ABB">
                    <w:rPr>
                      <w:color w:val="000000" w:themeColor="text1"/>
                      <w:sz w:val="18"/>
                      <w:szCs w:val="18"/>
                    </w:rPr>
                    <w:t>排气筒</w:t>
                  </w:r>
                  <w:r w:rsidRPr="00E54ABB">
                    <w:rPr>
                      <w:rFonts w:hint="eastAsia"/>
                      <w:bCs/>
                      <w:color w:val="000000" w:themeColor="text1"/>
                      <w:sz w:val="18"/>
                      <w:szCs w:val="18"/>
                    </w:rPr>
                    <w:t>（</w:t>
                  </w:r>
                  <w:r w:rsidRPr="00E54ABB">
                    <w:rPr>
                      <w:bCs/>
                      <w:color w:val="000000" w:themeColor="text1"/>
                      <w:sz w:val="18"/>
                      <w:szCs w:val="18"/>
                    </w:rPr>
                    <w:t>45m</w:t>
                  </w:r>
                  <w:r w:rsidRPr="00E54ABB">
                    <w:rPr>
                      <w:rFonts w:hint="eastAsia"/>
                      <w:bCs/>
                      <w:color w:val="000000" w:themeColor="text1"/>
                      <w:sz w:val="18"/>
                      <w:szCs w:val="18"/>
                    </w:rPr>
                    <w:t>）</w:t>
                  </w:r>
                  <w:r w:rsidRPr="00E54ABB">
                    <w:rPr>
                      <w:color w:val="000000" w:themeColor="text1"/>
                      <w:sz w:val="18"/>
                      <w:szCs w:val="18"/>
                    </w:rPr>
                    <w:t>高空排放</w:t>
                  </w:r>
                </w:p>
              </w:tc>
            </w:tr>
            <w:tr w:rsidR="00294ED3" w:rsidRPr="00E54ABB" w:rsidTr="00294ED3">
              <w:trPr>
                <w:trHeight w:val="170"/>
              </w:trPr>
              <w:tc>
                <w:tcPr>
                  <w:tcW w:w="350" w:type="pct"/>
                </w:tcPr>
                <w:p w:rsidR="00294ED3" w:rsidRPr="00E54ABB" w:rsidRDefault="00294ED3" w:rsidP="00665736">
                  <w:pPr>
                    <w:adjustRightInd w:val="0"/>
                    <w:snapToGrid w:val="0"/>
                    <w:jc w:val="center"/>
                    <w:rPr>
                      <w:color w:val="000000" w:themeColor="text1"/>
                      <w:sz w:val="18"/>
                      <w:szCs w:val="18"/>
                    </w:rPr>
                  </w:pPr>
                </w:p>
              </w:tc>
              <w:tc>
                <w:tcPr>
                  <w:tcW w:w="351" w:type="pct"/>
                  <w:vMerge/>
                  <w:shd w:val="clear" w:color="auto" w:fill="auto"/>
                  <w:vAlign w:val="center"/>
                </w:tcPr>
                <w:p w:rsidR="00294ED3" w:rsidRPr="00E54ABB" w:rsidRDefault="00294ED3" w:rsidP="00665736">
                  <w:pPr>
                    <w:adjustRightInd w:val="0"/>
                    <w:snapToGrid w:val="0"/>
                    <w:jc w:val="center"/>
                    <w:rPr>
                      <w:color w:val="000000" w:themeColor="text1"/>
                      <w:sz w:val="18"/>
                      <w:szCs w:val="18"/>
                    </w:rPr>
                  </w:pPr>
                </w:p>
              </w:tc>
              <w:tc>
                <w:tcPr>
                  <w:tcW w:w="1050" w:type="pct"/>
                  <w:shd w:val="clear" w:color="auto" w:fill="auto"/>
                  <w:vAlign w:val="center"/>
                </w:tcPr>
                <w:p w:rsidR="00294ED3" w:rsidRPr="00E54ABB" w:rsidRDefault="00294ED3" w:rsidP="00665736">
                  <w:pPr>
                    <w:adjustRightInd w:val="0"/>
                    <w:snapToGrid w:val="0"/>
                    <w:jc w:val="center"/>
                    <w:rPr>
                      <w:color w:val="000000" w:themeColor="text1"/>
                      <w:sz w:val="18"/>
                      <w:szCs w:val="18"/>
                    </w:rPr>
                  </w:pPr>
                  <w:r w:rsidRPr="00E54ABB">
                    <w:rPr>
                      <w:color w:val="000000" w:themeColor="text1"/>
                      <w:sz w:val="18"/>
                      <w:szCs w:val="18"/>
                    </w:rPr>
                    <w:t>G</w:t>
                  </w:r>
                  <w:r w:rsidRPr="00E54ABB">
                    <w:rPr>
                      <w:color w:val="000000" w:themeColor="text1"/>
                      <w:sz w:val="18"/>
                      <w:szCs w:val="18"/>
                      <w:vertAlign w:val="subscript"/>
                    </w:rPr>
                    <w:t>10-1</w:t>
                  </w:r>
                  <w:r w:rsidRPr="00E54ABB">
                    <w:rPr>
                      <w:color w:val="000000" w:themeColor="text1"/>
                      <w:sz w:val="18"/>
                      <w:szCs w:val="18"/>
                    </w:rPr>
                    <w:t>、</w:t>
                  </w:r>
                  <w:r w:rsidRPr="00E54ABB">
                    <w:rPr>
                      <w:rFonts w:hint="eastAsia"/>
                      <w:color w:val="000000" w:themeColor="text1"/>
                      <w:sz w:val="18"/>
                      <w:szCs w:val="18"/>
                    </w:rPr>
                    <w:t>G</w:t>
                  </w:r>
                  <w:r w:rsidRPr="00E54ABB">
                    <w:rPr>
                      <w:color w:val="000000" w:themeColor="text1"/>
                      <w:sz w:val="18"/>
                      <w:szCs w:val="18"/>
                      <w:vertAlign w:val="subscript"/>
                    </w:rPr>
                    <w:t>10-2</w:t>
                  </w:r>
                </w:p>
              </w:tc>
              <w:tc>
                <w:tcPr>
                  <w:tcW w:w="804" w:type="pct"/>
                  <w:shd w:val="clear" w:color="auto" w:fill="auto"/>
                  <w:vAlign w:val="center"/>
                </w:tcPr>
                <w:p w:rsidR="00294ED3" w:rsidRPr="00E54ABB" w:rsidRDefault="00294ED3" w:rsidP="00665736">
                  <w:pPr>
                    <w:adjustRightInd w:val="0"/>
                    <w:snapToGrid w:val="0"/>
                    <w:jc w:val="center"/>
                    <w:rPr>
                      <w:color w:val="000000" w:themeColor="text1"/>
                      <w:sz w:val="18"/>
                      <w:szCs w:val="18"/>
                    </w:rPr>
                  </w:pPr>
                  <w:r w:rsidRPr="00E54ABB">
                    <w:rPr>
                      <w:rFonts w:hint="eastAsia"/>
                      <w:color w:val="000000" w:themeColor="text1"/>
                      <w:sz w:val="18"/>
                      <w:szCs w:val="18"/>
                    </w:rPr>
                    <w:t>研发分析废气</w:t>
                  </w:r>
                </w:p>
              </w:tc>
              <w:tc>
                <w:tcPr>
                  <w:tcW w:w="887" w:type="pct"/>
                  <w:shd w:val="clear" w:color="auto" w:fill="auto"/>
                  <w:vAlign w:val="center"/>
                </w:tcPr>
                <w:p w:rsidR="00294ED3" w:rsidRPr="00E54ABB" w:rsidRDefault="00294ED3" w:rsidP="00665736">
                  <w:pPr>
                    <w:adjustRightInd w:val="0"/>
                    <w:snapToGrid w:val="0"/>
                    <w:jc w:val="center"/>
                    <w:rPr>
                      <w:color w:val="000000" w:themeColor="text1"/>
                      <w:sz w:val="18"/>
                      <w:szCs w:val="18"/>
                    </w:rPr>
                  </w:pPr>
                  <w:r w:rsidRPr="00E54ABB">
                    <w:rPr>
                      <w:rFonts w:hint="eastAsia"/>
                      <w:color w:val="000000" w:themeColor="text1"/>
                      <w:sz w:val="18"/>
                      <w:szCs w:val="18"/>
                    </w:rPr>
                    <w:t>非甲烷总烃、氯化氢、硫酸雾、</w:t>
                  </w:r>
                  <w:r w:rsidRPr="00E54ABB">
                    <w:rPr>
                      <w:rFonts w:hint="eastAsia"/>
                      <w:color w:val="000000" w:themeColor="text1"/>
                      <w:sz w:val="18"/>
                      <w:szCs w:val="18"/>
                    </w:rPr>
                    <w:t>N</w:t>
                  </w:r>
                  <w:r w:rsidRPr="00E54ABB">
                    <w:rPr>
                      <w:color w:val="000000" w:themeColor="text1"/>
                      <w:sz w:val="18"/>
                      <w:szCs w:val="18"/>
                    </w:rPr>
                    <w:t>Ox</w:t>
                  </w:r>
                </w:p>
                <w:p w:rsidR="00294ED3" w:rsidRPr="00E54ABB" w:rsidRDefault="00294ED3" w:rsidP="00665736">
                  <w:pPr>
                    <w:adjustRightInd w:val="0"/>
                    <w:snapToGrid w:val="0"/>
                    <w:jc w:val="center"/>
                    <w:rPr>
                      <w:color w:val="000000" w:themeColor="text1"/>
                      <w:sz w:val="18"/>
                      <w:szCs w:val="18"/>
                    </w:rPr>
                  </w:pPr>
                  <w:r w:rsidRPr="00E54ABB">
                    <w:rPr>
                      <w:rFonts w:hint="eastAsia"/>
                      <w:color w:val="000000" w:themeColor="text1"/>
                      <w:sz w:val="18"/>
                      <w:szCs w:val="18"/>
                    </w:rPr>
                    <w:t>甲醇、丙酮</w:t>
                  </w:r>
                </w:p>
              </w:tc>
              <w:tc>
                <w:tcPr>
                  <w:tcW w:w="1557" w:type="pct"/>
                  <w:vAlign w:val="center"/>
                </w:tcPr>
                <w:p w:rsidR="00294ED3" w:rsidRPr="00E54ABB" w:rsidRDefault="00294ED3" w:rsidP="00665736">
                  <w:pPr>
                    <w:adjustRightInd w:val="0"/>
                    <w:snapToGrid w:val="0"/>
                    <w:jc w:val="center"/>
                    <w:rPr>
                      <w:color w:val="000000" w:themeColor="text1"/>
                      <w:sz w:val="18"/>
                      <w:szCs w:val="18"/>
                    </w:rPr>
                  </w:pPr>
                  <w:r w:rsidRPr="00E54ABB">
                    <w:rPr>
                      <w:rFonts w:hint="eastAsia"/>
                      <w:color w:val="000000" w:themeColor="text1"/>
                      <w:sz w:val="18"/>
                      <w:szCs w:val="18"/>
                    </w:rPr>
                    <w:t>负压收集</w:t>
                  </w:r>
                  <w:r w:rsidRPr="00E54ABB">
                    <w:rPr>
                      <w:rFonts w:hint="eastAsia"/>
                      <w:color w:val="000000" w:themeColor="text1"/>
                      <w:sz w:val="18"/>
                      <w:szCs w:val="18"/>
                    </w:rPr>
                    <w:t>+</w:t>
                  </w:r>
                  <w:r w:rsidRPr="00E54ABB">
                    <w:rPr>
                      <w:color w:val="000000" w:themeColor="text1"/>
                      <w:sz w:val="18"/>
                      <w:szCs w:val="18"/>
                    </w:rPr>
                    <w:t>二级活性炭吸附装置</w:t>
                  </w:r>
                  <w:r w:rsidRPr="00E54ABB">
                    <w:rPr>
                      <w:rFonts w:hint="eastAsia"/>
                      <w:color w:val="000000" w:themeColor="text1"/>
                      <w:sz w:val="18"/>
                      <w:szCs w:val="18"/>
                    </w:rPr>
                    <w:t>经</w:t>
                  </w:r>
                  <w:r w:rsidRPr="00E54ABB">
                    <w:rPr>
                      <w:color w:val="000000" w:themeColor="text1"/>
                      <w:sz w:val="18"/>
                      <w:szCs w:val="18"/>
                    </w:rPr>
                    <w:t>6#</w:t>
                  </w:r>
                  <w:r w:rsidRPr="00E54ABB">
                    <w:rPr>
                      <w:color w:val="000000" w:themeColor="text1"/>
                      <w:sz w:val="18"/>
                      <w:szCs w:val="18"/>
                    </w:rPr>
                    <w:t>排气筒</w:t>
                  </w:r>
                  <w:r w:rsidRPr="00E54ABB">
                    <w:rPr>
                      <w:rFonts w:hint="eastAsia"/>
                      <w:bCs/>
                      <w:color w:val="000000" w:themeColor="text1"/>
                      <w:sz w:val="18"/>
                      <w:szCs w:val="18"/>
                    </w:rPr>
                    <w:t>（</w:t>
                  </w:r>
                  <w:r w:rsidRPr="00E54ABB">
                    <w:rPr>
                      <w:bCs/>
                      <w:color w:val="000000" w:themeColor="text1"/>
                      <w:sz w:val="18"/>
                      <w:szCs w:val="18"/>
                    </w:rPr>
                    <w:t>45m</w:t>
                  </w:r>
                  <w:r w:rsidRPr="00E54ABB">
                    <w:rPr>
                      <w:rFonts w:hint="eastAsia"/>
                      <w:bCs/>
                      <w:color w:val="000000" w:themeColor="text1"/>
                      <w:sz w:val="18"/>
                      <w:szCs w:val="18"/>
                    </w:rPr>
                    <w:t>）</w:t>
                  </w:r>
                  <w:r w:rsidRPr="00E54ABB">
                    <w:rPr>
                      <w:color w:val="000000" w:themeColor="text1"/>
                      <w:sz w:val="18"/>
                      <w:szCs w:val="18"/>
                    </w:rPr>
                    <w:t>高空排放</w:t>
                  </w:r>
                </w:p>
              </w:tc>
            </w:tr>
            <w:tr w:rsidR="00294ED3" w:rsidRPr="00E54ABB" w:rsidTr="00294ED3">
              <w:trPr>
                <w:trHeight w:val="170"/>
              </w:trPr>
              <w:tc>
                <w:tcPr>
                  <w:tcW w:w="350" w:type="pct"/>
                </w:tcPr>
                <w:p w:rsidR="00294ED3" w:rsidRPr="00E54ABB" w:rsidRDefault="00294ED3" w:rsidP="00665736">
                  <w:pPr>
                    <w:adjustRightInd w:val="0"/>
                    <w:snapToGrid w:val="0"/>
                    <w:jc w:val="center"/>
                    <w:rPr>
                      <w:color w:val="000000" w:themeColor="text1"/>
                      <w:sz w:val="18"/>
                      <w:szCs w:val="18"/>
                    </w:rPr>
                  </w:pPr>
                </w:p>
              </w:tc>
              <w:tc>
                <w:tcPr>
                  <w:tcW w:w="351" w:type="pct"/>
                  <w:vMerge/>
                  <w:shd w:val="clear" w:color="auto" w:fill="auto"/>
                  <w:vAlign w:val="center"/>
                </w:tcPr>
                <w:p w:rsidR="00294ED3" w:rsidRPr="00E54ABB" w:rsidRDefault="00294ED3" w:rsidP="00665736">
                  <w:pPr>
                    <w:adjustRightInd w:val="0"/>
                    <w:snapToGrid w:val="0"/>
                    <w:jc w:val="center"/>
                    <w:rPr>
                      <w:color w:val="000000" w:themeColor="text1"/>
                      <w:sz w:val="18"/>
                      <w:szCs w:val="18"/>
                    </w:rPr>
                  </w:pPr>
                </w:p>
              </w:tc>
              <w:tc>
                <w:tcPr>
                  <w:tcW w:w="1050" w:type="pct"/>
                  <w:shd w:val="clear" w:color="auto" w:fill="auto"/>
                  <w:vAlign w:val="center"/>
                </w:tcPr>
                <w:p w:rsidR="00294ED3" w:rsidRPr="00E54ABB" w:rsidRDefault="00294ED3" w:rsidP="00665736">
                  <w:pPr>
                    <w:adjustRightInd w:val="0"/>
                    <w:snapToGrid w:val="0"/>
                    <w:jc w:val="center"/>
                    <w:rPr>
                      <w:color w:val="000000" w:themeColor="text1"/>
                      <w:sz w:val="18"/>
                      <w:szCs w:val="18"/>
                    </w:rPr>
                  </w:pPr>
                  <w:r w:rsidRPr="00E54ABB">
                    <w:rPr>
                      <w:rFonts w:hint="eastAsia"/>
                      <w:color w:val="000000" w:themeColor="text1"/>
                      <w:sz w:val="18"/>
                      <w:szCs w:val="18"/>
                    </w:rPr>
                    <w:t>/</w:t>
                  </w:r>
                </w:p>
              </w:tc>
              <w:tc>
                <w:tcPr>
                  <w:tcW w:w="804" w:type="pct"/>
                  <w:shd w:val="clear" w:color="auto" w:fill="auto"/>
                  <w:vAlign w:val="center"/>
                </w:tcPr>
                <w:p w:rsidR="00294ED3" w:rsidRPr="00E54ABB" w:rsidRDefault="00294ED3" w:rsidP="00665736">
                  <w:pPr>
                    <w:adjustRightInd w:val="0"/>
                    <w:snapToGrid w:val="0"/>
                    <w:jc w:val="center"/>
                    <w:rPr>
                      <w:color w:val="000000" w:themeColor="text1"/>
                      <w:sz w:val="18"/>
                      <w:szCs w:val="18"/>
                    </w:rPr>
                  </w:pPr>
                  <w:r w:rsidRPr="00E54ABB">
                    <w:rPr>
                      <w:rFonts w:hint="eastAsia"/>
                      <w:color w:val="000000" w:themeColor="text1"/>
                      <w:sz w:val="18"/>
                      <w:szCs w:val="18"/>
                    </w:rPr>
                    <w:t>污水处理站恶臭气体</w:t>
                  </w:r>
                </w:p>
              </w:tc>
              <w:tc>
                <w:tcPr>
                  <w:tcW w:w="887" w:type="pct"/>
                  <w:shd w:val="clear" w:color="auto" w:fill="auto"/>
                  <w:vAlign w:val="center"/>
                </w:tcPr>
                <w:p w:rsidR="00294ED3" w:rsidRPr="00E54ABB" w:rsidRDefault="00294ED3" w:rsidP="00665736">
                  <w:pPr>
                    <w:adjustRightInd w:val="0"/>
                    <w:snapToGrid w:val="0"/>
                    <w:jc w:val="center"/>
                    <w:rPr>
                      <w:color w:val="000000" w:themeColor="text1"/>
                      <w:sz w:val="18"/>
                      <w:szCs w:val="18"/>
                    </w:rPr>
                  </w:pPr>
                  <w:r w:rsidRPr="00E54ABB">
                    <w:rPr>
                      <w:rFonts w:hint="eastAsia"/>
                      <w:color w:val="000000" w:themeColor="text1"/>
                      <w:sz w:val="18"/>
                      <w:szCs w:val="18"/>
                    </w:rPr>
                    <w:t>氨、硫化氢、臭气浓度</w:t>
                  </w:r>
                </w:p>
              </w:tc>
              <w:tc>
                <w:tcPr>
                  <w:tcW w:w="1557" w:type="pct"/>
                  <w:vAlign w:val="center"/>
                </w:tcPr>
                <w:p w:rsidR="00294ED3" w:rsidRPr="00E54ABB" w:rsidRDefault="00294ED3" w:rsidP="00665736">
                  <w:pPr>
                    <w:adjustRightInd w:val="0"/>
                    <w:snapToGrid w:val="0"/>
                    <w:jc w:val="center"/>
                    <w:rPr>
                      <w:color w:val="000000" w:themeColor="text1"/>
                      <w:sz w:val="18"/>
                      <w:szCs w:val="18"/>
                    </w:rPr>
                  </w:pPr>
                  <w:r w:rsidRPr="00E54ABB">
                    <w:rPr>
                      <w:rFonts w:hint="eastAsia"/>
                      <w:color w:val="000000" w:themeColor="text1"/>
                      <w:sz w:val="18"/>
                      <w:szCs w:val="18"/>
                    </w:rPr>
                    <w:t>二级喷淋装置经</w:t>
                  </w:r>
                  <w:r w:rsidRPr="00E54ABB">
                    <w:rPr>
                      <w:color w:val="000000" w:themeColor="text1"/>
                      <w:sz w:val="18"/>
                      <w:szCs w:val="18"/>
                    </w:rPr>
                    <w:t>7#</w:t>
                  </w:r>
                  <w:r w:rsidRPr="00E54ABB">
                    <w:rPr>
                      <w:color w:val="000000" w:themeColor="text1"/>
                      <w:sz w:val="18"/>
                      <w:szCs w:val="18"/>
                    </w:rPr>
                    <w:t>排气筒</w:t>
                  </w:r>
                  <w:r w:rsidRPr="00E54ABB">
                    <w:rPr>
                      <w:rFonts w:hint="eastAsia"/>
                      <w:bCs/>
                      <w:color w:val="000000" w:themeColor="text1"/>
                      <w:sz w:val="18"/>
                      <w:szCs w:val="18"/>
                    </w:rPr>
                    <w:t>（</w:t>
                  </w:r>
                  <w:r w:rsidRPr="00E54ABB">
                    <w:rPr>
                      <w:bCs/>
                      <w:color w:val="000000" w:themeColor="text1"/>
                      <w:sz w:val="18"/>
                      <w:szCs w:val="18"/>
                    </w:rPr>
                    <w:t>15m</w:t>
                  </w:r>
                  <w:r w:rsidRPr="00E54ABB">
                    <w:rPr>
                      <w:rFonts w:hint="eastAsia"/>
                      <w:bCs/>
                      <w:color w:val="000000" w:themeColor="text1"/>
                      <w:sz w:val="18"/>
                      <w:szCs w:val="18"/>
                    </w:rPr>
                    <w:t>）</w:t>
                  </w:r>
                  <w:r w:rsidRPr="00E54ABB">
                    <w:rPr>
                      <w:color w:val="000000" w:themeColor="text1"/>
                      <w:sz w:val="18"/>
                      <w:szCs w:val="18"/>
                    </w:rPr>
                    <w:t>高空排放</w:t>
                  </w:r>
                </w:p>
              </w:tc>
            </w:tr>
            <w:tr w:rsidR="00294ED3" w:rsidRPr="00E54ABB" w:rsidTr="00294ED3">
              <w:trPr>
                <w:trHeight w:val="170"/>
              </w:trPr>
              <w:tc>
                <w:tcPr>
                  <w:tcW w:w="350" w:type="pct"/>
                </w:tcPr>
                <w:p w:rsidR="00294ED3" w:rsidRPr="00E54ABB" w:rsidRDefault="00294ED3" w:rsidP="00665736">
                  <w:pPr>
                    <w:adjustRightInd w:val="0"/>
                    <w:snapToGrid w:val="0"/>
                    <w:jc w:val="center"/>
                    <w:rPr>
                      <w:color w:val="000000" w:themeColor="text1"/>
                      <w:sz w:val="18"/>
                      <w:szCs w:val="18"/>
                    </w:rPr>
                  </w:pPr>
                </w:p>
              </w:tc>
              <w:tc>
                <w:tcPr>
                  <w:tcW w:w="351" w:type="pct"/>
                  <w:vMerge/>
                  <w:shd w:val="clear" w:color="auto" w:fill="auto"/>
                  <w:vAlign w:val="center"/>
                </w:tcPr>
                <w:p w:rsidR="00294ED3" w:rsidRPr="00E54ABB" w:rsidRDefault="00294ED3" w:rsidP="00665736">
                  <w:pPr>
                    <w:adjustRightInd w:val="0"/>
                    <w:snapToGrid w:val="0"/>
                    <w:jc w:val="center"/>
                    <w:rPr>
                      <w:color w:val="000000" w:themeColor="text1"/>
                      <w:sz w:val="18"/>
                      <w:szCs w:val="18"/>
                    </w:rPr>
                  </w:pPr>
                </w:p>
              </w:tc>
              <w:tc>
                <w:tcPr>
                  <w:tcW w:w="1050" w:type="pct"/>
                  <w:shd w:val="clear" w:color="auto" w:fill="auto"/>
                  <w:vAlign w:val="center"/>
                </w:tcPr>
                <w:p w:rsidR="00294ED3" w:rsidRPr="00E54ABB" w:rsidRDefault="00294ED3" w:rsidP="00665736">
                  <w:pPr>
                    <w:adjustRightInd w:val="0"/>
                    <w:snapToGrid w:val="0"/>
                    <w:jc w:val="center"/>
                    <w:rPr>
                      <w:color w:val="000000" w:themeColor="text1"/>
                      <w:sz w:val="18"/>
                      <w:szCs w:val="18"/>
                    </w:rPr>
                  </w:pPr>
                  <w:r w:rsidRPr="00E54ABB">
                    <w:rPr>
                      <w:rFonts w:hint="eastAsia"/>
                      <w:color w:val="000000" w:themeColor="text1"/>
                      <w:sz w:val="18"/>
                      <w:szCs w:val="18"/>
                    </w:rPr>
                    <w:t>/</w:t>
                  </w:r>
                </w:p>
              </w:tc>
              <w:tc>
                <w:tcPr>
                  <w:tcW w:w="804" w:type="pct"/>
                  <w:shd w:val="clear" w:color="auto" w:fill="auto"/>
                  <w:vAlign w:val="center"/>
                </w:tcPr>
                <w:p w:rsidR="00294ED3" w:rsidRPr="00E54ABB" w:rsidRDefault="00294ED3" w:rsidP="00665736">
                  <w:pPr>
                    <w:adjustRightInd w:val="0"/>
                    <w:snapToGrid w:val="0"/>
                    <w:jc w:val="center"/>
                    <w:rPr>
                      <w:color w:val="000000" w:themeColor="text1"/>
                      <w:sz w:val="18"/>
                      <w:szCs w:val="18"/>
                    </w:rPr>
                  </w:pPr>
                  <w:r w:rsidRPr="00E54ABB">
                    <w:rPr>
                      <w:color w:val="000000" w:themeColor="text1"/>
                      <w:sz w:val="18"/>
                      <w:szCs w:val="18"/>
                    </w:rPr>
                    <w:t>食堂废气</w:t>
                  </w:r>
                </w:p>
              </w:tc>
              <w:tc>
                <w:tcPr>
                  <w:tcW w:w="887" w:type="pct"/>
                  <w:shd w:val="clear" w:color="auto" w:fill="auto"/>
                  <w:vAlign w:val="center"/>
                </w:tcPr>
                <w:p w:rsidR="00294ED3" w:rsidRPr="00E54ABB" w:rsidRDefault="00294ED3" w:rsidP="00665736">
                  <w:pPr>
                    <w:adjustRightInd w:val="0"/>
                    <w:snapToGrid w:val="0"/>
                    <w:jc w:val="center"/>
                    <w:rPr>
                      <w:color w:val="000000" w:themeColor="text1"/>
                      <w:sz w:val="18"/>
                      <w:szCs w:val="18"/>
                    </w:rPr>
                  </w:pPr>
                  <w:r w:rsidRPr="00E54ABB">
                    <w:rPr>
                      <w:color w:val="000000" w:themeColor="text1"/>
                      <w:sz w:val="18"/>
                      <w:szCs w:val="18"/>
                    </w:rPr>
                    <w:t>食堂油烟</w:t>
                  </w:r>
                </w:p>
              </w:tc>
              <w:tc>
                <w:tcPr>
                  <w:tcW w:w="1557" w:type="pct"/>
                  <w:vAlign w:val="center"/>
                </w:tcPr>
                <w:p w:rsidR="00294ED3" w:rsidRPr="00E54ABB" w:rsidRDefault="00294ED3" w:rsidP="00665736">
                  <w:pPr>
                    <w:adjustRightInd w:val="0"/>
                    <w:snapToGrid w:val="0"/>
                    <w:jc w:val="center"/>
                    <w:rPr>
                      <w:color w:val="000000" w:themeColor="text1"/>
                      <w:sz w:val="18"/>
                      <w:szCs w:val="18"/>
                    </w:rPr>
                  </w:pPr>
                  <w:r w:rsidRPr="00E54ABB">
                    <w:rPr>
                      <w:color w:val="000000" w:themeColor="text1"/>
                      <w:sz w:val="18"/>
                      <w:szCs w:val="18"/>
                    </w:rPr>
                    <w:t>经油烟净化器</w:t>
                  </w:r>
                  <w:r w:rsidRPr="00E54ABB">
                    <w:rPr>
                      <w:color w:val="000000" w:themeColor="text1"/>
                      <w:sz w:val="18"/>
                      <w:szCs w:val="18"/>
                    </w:rPr>
                    <w:t>+</w:t>
                  </w:r>
                  <w:r w:rsidRPr="00E54ABB">
                    <w:rPr>
                      <w:color w:val="000000" w:themeColor="text1"/>
                      <w:sz w:val="18"/>
                      <w:szCs w:val="18"/>
                    </w:rPr>
                    <w:t>专用烟道</w:t>
                  </w:r>
                  <w:r w:rsidRPr="00E54ABB">
                    <w:rPr>
                      <w:rFonts w:hint="eastAsia"/>
                      <w:color w:val="000000" w:themeColor="text1"/>
                      <w:sz w:val="18"/>
                      <w:szCs w:val="18"/>
                    </w:rPr>
                    <w:t>（</w:t>
                  </w:r>
                  <w:r w:rsidRPr="00E54ABB">
                    <w:rPr>
                      <w:color w:val="000000" w:themeColor="text1"/>
                      <w:sz w:val="18"/>
                      <w:szCs w:val="18"/>
                    </w:rPr>
                    <w:t>8#</w:t>
                  </w:r>
                  <w:r w:rsidRPr="00E54ABB">
                    <w:rPr>
                      <w:rFonts w:hint="eastAsia"/>
                      <w:color w:val="000000" w:themeColor="text1"/>
                      <w:sz w:val="18"/>
                      <w:szCs w:val="18"/>
                    </w:rPr>
                    <w:t>）</w:t>
                  </w:r>
                  <w:r w:rsidRPr="00E54ABB">
                    <w:rPr>
                      <w:color w:val="000000" w:themeColor="text1"/>
                      <w:sz w:val="18"/>
                      <w:szCs w:val="18"/>
                    </w:rPr>
                    <w:t>排放</w:t>
                  </w:r>
                </w:p>
              </w:tc>
            </w:tr>
            <w:tr w:rsidR="00294ED3" w:rsidRPr="00E54ABB" w:rsidTr="00294ED3">
              <w:trPr>
                <w:trHeight w:val="170"/>
              </w:trPr>
              <w:tc>
                <w:tcPr>
                  <w:tcW w:w="350" w:type="pct"/>
                </w:tcPr>
                <w:p w:rsidR="00294ED3" w:rsidRPr="00E54ABB" w:rsidRDefault="00294ED3" w:rsidP="00665736">
                  <w:pPr>
                    <w:adjustRightInd w:val="0"/>
                    <w:snapToGrid w:val="0"/>
                    <w:jc w:val="center"/>
                    <w:rPr>
                      <w:color w:val="000000" w:themeColor="text1"/>
                      <w:sz w:val="18"/>
                      <w:szCs w:val="18"/>
                    </w:rPr>
                  </w:pPr>
                </w:p>
              </w:tc>
              <w:tc>
                <w:tcPr>
                  <w:tcW w:w="351" w:type="pct"/>
                  <w:shd w:val="clear" w:color="auto" w:fill="auto"/>
                  <w:vAlign w:val="center"/>
                </w:tcPr>
                <w:p w:rsidR="00294ED3" w:rsidRPr="00E54ABB" w:rsidRDefault="00294ED3" w:rsidP="00665736">
                  <w:pPr>
                    <w:adjustRightInd w:val="0"/>
                    <w:snapToGrid w:val="0"/>
                    <w:jc w:val="center"/>
                    <w:rPr>
                      <w:color w:val="000000" w:themeColor="text1"/>
                      <w:sz w:val="18"/>
                      <w:szCs w:val="18"/>
                    </w:rPr>
                  </w:pPr>
                  <w:r w:rsidRPr="00E54ABB">
                    <w:rPr>
                      <w:color w:val="000000" w:themeColor="text1"/>
                      <w:sz w:val="18"/>
                      <w:szCs w:val="18"/>
                    </w:rPr>
                    <w:t>噪声</w:t>
                  </w:r>
                </w:p>
              </w:tc>
              <w:tc>
                <w:tcPr>
                  <w:tcW w:w="1050" w:type="pct"/>
                  <w:shd w:val="clear" w:color="auto" w:fill="auto"/>
                  <w:vAlign w:val="center"/>
                </w:tcPr>
                <w:p w:rsidR="00294ED3" w:rsidRPr="00E54ABB" w:rsidRDefault="00294ED3" w:rsidP="00665736">
                  <w:pPr>
                    <w:adjustRightInd w:val="0"/>
                    <w:snapToGrid w:val="0"/>
                    <w:jc w:val="center"/>
                    <w:rPr>
                      <w:color w:val="000000" w:themeColor="text1"/>
                      <w:sz w:val="18"/>
                      <w:szCs w:val="18"/>
                    </w:rPr>
                  </w:pPr>
                  <w:r w:rsidRPr="00E54ABB">
                    <w:rPr>
                      <w:color w:val="000000" w:themeColor="text1"/>
                      <w:sz w:val="18"/>
                      <w:szCs w:val="18"/>
                    </w:rPr>
                    <w:t>N</w:t>
                  </w:r>
                </w:p>
              </w:tc>
              <w:tc>
                <w:tcPr>
                  <w:tcW w:w="804" w:type="pct"/>
                  <w:shd w:val="clear" w:color="auto" w:fill="auto"/>
                  <w:vAlign w:val="center"/>
                </w:tcPr>
                <w:p w:rsidR="00294ED3" w:rsidRPr="00E54ABB" w:rsidRDefault="00294ED3" w:rsidP="00665736">
                  <w:pPr>
                    <w:adjustRightInd w:val="0"/>
                    <w:snapToGrid w:val="0"/>
                    <w:jc w:val="center"/>
                    <w:rPr>
                      <w:color w:val="000000" w:themeColor="text1"/>
                      <w:sz w:val="18"/>
                      <w:szCs w:val="18"/>
                    </w:rPr>
                  </w:pPr>
                  <w:r w:rsidRPr="00E54ABB">
                    <w:rPr>
                      <w:color w:val="000000" w:themeColor="text1"/>
                      <w:sz w:val="18"/>
                      <w:szCs w:val="18"/>
                    </w:rPr>
                    <w:t>设备运行</w:t>
                  </w:r>
                </w:p>
              </w:tc>
              <w:tc>
                <w:tcPr>
                  <w:tcW w:w="887" w:type="pct"/>
                  <w:shd w:val="clear" w:color="auto" w:fill="auto"/>
                  <w:vAlign w:val="center"/>
                </w:tcPr>
                <w:p w:rsidR="00294ED3" w:rsidRPr="00E54ABB" w:rsidRDefault="00294ED3" w:rsidP="00665736">
                  <w:pPr>
                    <w:adjustRightInd w:val="0"/>
                    <w:snapToGrid w:val="0"/>
                    <w:jc w:val="center"/>
                    <w:rPr>
                      <w:color w:val="000000" w:themeColor="text1"/>
                      <w:sz w:val="18"/>
                      <w:szCs w:val="18"/>
                    </w:rPr>
                  </w:pPr>
                  <w:r w:rsidRPr="00E54ABB">
                    <w:rPr>
                      <w:color w:val="000000" w:themeColor="text1"/>
                      <w:sz w:val="18"/>
                      <w:szCs w:val="18"/>
                    </w:rPr>
                    <w:t>噪声</w:t>
                  </w:r>
                </w:p>
              </w:tc>
              <w:tc>
                <w:tcPr>
                  <w:tcW w:w="1557" w:type="pct"/>
                  <w:vAlign w:val="center"/>
                </w:tcPr>
                <w:p w:rsidR="00294ED3" w:rsidRPr="00E54ABB" w:rsidRDefault="00294ED3" w:rsidP="00665736">
                  <w:pPr>
                    <w:adjustRightInd w:val="0"/>
                    <w:snapToGrid w:val="0"/>
                    <w:jc w:val="center"/>
                    <w:rPr>
                      <w:color w:val="000000" w:themeColor="text1"/>
                      <w:sz w:val="18"/>
                      <w:szCs w:val="18"/>
                    </w:rPr>
                  </w:pPr>
                  <w:r w:rsidRPr="00E54ABB">
                    <w:rPr>
                      <w:color w:val="000000" w:themeColor="text1"/>
                      <w:sz w:val="18"/>
                      <w:szCs w:val="18"/>
                    </w:rPr>
                    <w:t>墙体隔声、合理布局、绿化等措施进行降噪</w:t>
                  </w:r>
                </w:p>
              </w:tc>
            </w:tr>
            <w:tr w:rsidR="00294ED3" w:rsidRPr="00E54ABB" w:rsidTr="00294ED3">
              <w:trPr>
                <w:trHeight w:val="170"/>
              </w:trPr>
              <w:tc>
                <w:tcPr>
                  <w:tcW w:w="350" w:type="pct"/>
                </w:tcPr>
                <w:p w:rsidR="00294ED3" w:rsidRPr="00E54ABB" w:rsidRDefault="00294ED3" w:rsidP="00665736">
                  <w:pPr>
                    <w:adjustRightInd w:val="0"/>
                    <w:snapToGrid w:val="0"/>
                    <w:jc w:val="center"/>
                    <w:rPr>
                      <w:color w:val="000000" w:themeColor="text1"/>
                      <w:sz w:val="18"/>
                      <w:szCs w:val="18"/>
                    </w:rPr>
                  </w:pPr>
                </w:p>
              </w:tc>
              <w:tc>
                <w:tcPr>
                  <w:tcW w:w="351" w:type="pct"/>
                  <w:vMerge w:val="restart"/>
                  <w:shd w:val="clear" w:color="auto" w:fill="auto"/>
                  <w:vAlign w:val="center"/>
                </w:tcPr>
                <w:p w:rsidR="00294ED3" w:rsidRPr="00E54ABB" w:rsidRDefault="00294ED3" w:rsidP="00665736">
                  <w:pPr>
                    <w:adjustRightInd w:val="0"/>
                    <w:snapToGrid w:val="0"/>
                    <w:jc w:val="center"/>
                    <w:rPr>
                      <w:color w:val="000000" w:themeColor="text1"/>
                      <w:sz w:val="18"/>
                      <w:szCs w:val="18"/>
                    </w:rPr>
                  </w:pPr>
                  <w:r w:rsidRPr="00E54ABB">
                    <w:rPr>
                      <w:color w:val="000000" w:themeColor="text1"/>
                      <w:sz w:val="18"/>
                      <w:szCs w:val="18"/>
                    </w:rPr>
                    <w:t>固废</w:t>
                  </w:r>
                </w:p>
              </w:tc>
              <w:tc>
                <w:tcPr>
                  <w:tcW w:w="1050" w:type="pct"/>
                  <w:shd w:val="clear" w:color="auto" w:fill="auto"/>
                  <w:vAlign w:val="center"/>
                </w:tcPr>
                <w:p w:rsidR="00294ED3" w:rsidRPr="00E54ABB" w:rsidRDefault="00294ED3" w:rsidP="00665736">
                  <w:pPr>
                    <w:adjustRightInd w:val="0"/>
                    <w:snapToGrid w:val="0"/>
                    <w:jc w:val="center"/>
                    <w:rPr>
                      <w:color w:val="000000" w:themeColor="text1"/>
                      <w:sz w:val="18"/>
                      <w:szCs w:val="18"/>
                    </w:rPr>
                  </w:pPr>
                  <w:r w:rsidRPr="00E54ABB">
                    <w:rPr>
                      <w:color w:val="000000" w:themeColor="text1"/>
                      <w:sz w:val="18"/>
                      <w:szCs w:val="18"/>
                    </w:rPr>
                    <w:t>S</w:t>
                  </w:r>
                  <w:r w:rsidRPr="00E54ABB">
                    <w:rPr>
                      <w:color w:val="000000" w:themeColor="text1"/>
                      <w:sz w:val="18"/>
                      <w:szCs w:val="18"/>
                      <w:vertAlign w:val="subscript"/>
                    </w:rPr>
                    <w:t>1-1</w:t>
                  </w:r>
                  <w:r w:rsidRPr="00E54ABB">
                    <w:rPr>
                      <w:color w:val="000000" w:themeColor="text1"/>
                      <w:sz w:val="18"/>
                      <w:szCs w:val="18"/>
                    </w:rPr>
                    <w:t>、</w:t>
                  </w:r>
                  <w:r w:rsidRPr="00E54ABB">
                    <w:rPr>
                      <w:color w:val="000000" w:themeColor="text1"/>
                      <w:sz w:val="18"/>
                      <w:szCs w:val="18"/>
                    </w:rPr>
                    <w:t>S</w:t>
                  </w:r>
                  <w:r w:rsidRPr="00E54ABB">
                    <w:rPr>
                      <w:color w:val="000000" w:themeColor="text1"/>
                      <w:sz w:val="18"/>
                      <w:szCs w:val="18"/>
                      <w:vertAlign w:val="subscript"/>
                    </w:rPr>
                    <w:t>2-1</w:t>
                  </w:r>
                  <w:r w:rsidRPr="00E54ABB">
                    <w:rPr>
                      <w:color w:val="000000" w:themeColor="text1"/>
                      <w:sz w:val="18"/>
                      <w:szCs w:val="18"/>
                    </w:rPr>
                    <w:t>、</w:t>
                  </w:r>
                  <w:r w:rsidRPr="00E54ABB">
                    <w:rPr>
                      <w:color w:val="000000" w:themeColor="text1"/>
                      <w:sz w:val="18"/>
                      <w:szCs w:val="18"/>
                    </w:rPr>
                    <w:t>S</w:t>
                  </w:r>
                  <w:r w:rsidRPr="00E54ABB">
                    <w:rPr>
                      <w:color w:val="000000" w:themeColor="text1"/>
                      <w:sz w:val="18"/>
                      <w:szCs w:val="18"/>
                      <w:vertAlign w:val="subscript"/>
                    </w:rPr>
                    <w:t>3-1</w:t>
                  </w:r>
                  <w:r w:rsidRPr="00E54ABB">
                    <w:rPr>
                      <w:color w:val="000000" w:themeColor="text1"/>
                      <w:sz w:val="18"/>
                      <w:szCs w:val="18"/>
                    </w:rPr>
                    <w:t>、</w:t>
                  </w:r>
                  <w:r w:rsidRPr="00E54ABB">
                    <w:rPr>
                      <w:color w:val="000000" w:themeColor="text1"/>
                      <w:sz w:val="18"/>
                      <w:szCs w:val="18"/>
                    </w:rPr>
                    <w:t>S</w:t>
                  </w:r>
                  <w:r w:rsidRPr="00E54ABB">
                    <w:rPr>
                      <w:color w:val="000000" w:themeColor="text1"/>
                      <w:sz w:val="18"/>
                      <w:szCs w:val="18"/>
                      <w:vertAlign w:val="subscript"/>
                    </w:rPr>
                    <w:t>4-1</w:t>
                  </w:r>
                  <w:r w:rsidRPr="00E54ABB">
                    <w:rPr>
                      <w:color w:val="000000" w:themeColor="text1"/>
                      <w:sz w:val="18"/>
                      <w:szCs w:val="18"/>
                    </w:rPr>
                    <w:t>、</w:t>
                  </w:r>
                  <w:r w:rsidRPr="00E54ABB">
                    <w:rPr>
                      <w:color w:val="000000" w:themeColor="text1"/>
                      <w:sz w:val="18"/>
                      <w:szCs w:val="18"/>
                    </w:rPr>
                    <w:t>S</w:t>
                  </w:r>
                  <w:r w:rsidRPr="00E54ABB">
                    <w:rPr>
                      <w:color w:val="000000" w:themeColor="text1"/>
                      <w:sz w:val="18"/>
                      <w:szCs w:val="18"/>
                      <w:vertAlign w:val="subscript"/>
                    </w:rPr>
                    <w:t>5-1</w:t>
                  </w:r>
                  <w:r w:rsidRPr="00E54ABB">
                    <w:rPr>
                      <w:color w:val="000000" w:themeColor="text1"/>
                      <w:sz w:val="18"/>
                      <w:szCs w:val="18"/>
                    </w:rPr>
                    <w:t>、</w:t>
                  </w:r>
                  <w:r w:rsidRPr="00E54ABB">
                    <w:rPr>
                      <w:color w:val="000000" w:themeColor="text1"/>
                      <w:sz w:val="18"/>
                      <w:szCs w:val="18"/>
                    </w:rPr>
                    <w:t>S</w:t>
                  </w:r>
                  <w:r w:rsidRPr="00E54ABB">
                    <w:rPr>
                      <w:color w:val="000000" w:themeColor="text1"/>
                      <w:sz w:val="18"/>
                      <w:szCs w:val="18"/>
                      <w:vertAlign w:val="subscript"/>
                    </w:rPr>
                    <w:t>6-1</w:t>
                  </w:r>
                  <w:r w:rsidRPr="00E54ABB">
                    <w:rPr>
                      <w:color w:val="000000" w:themeColor="text1"/>
                      <w:sz w:val="18"/>
                      <w:szCs w:val="18"/>
                    </w:rPr>
                    <w:t>、</w:t>
                  </w:r>
                  <w:r w:rsidRPr="00E54ABB">
                    <w:rPr>
                      <w:color w:val="000000" w:themeColor="text1"/>
                      <w:sz w:val="18"/>
                      <w:szCs w:val="18"/>
                    </w:rPr>
                    <w:t>S</w:t>
                  </w:r>
                  <w:r w:rsidRPr="00E54ABB">
                    <w:rPr>
                      <w:color w:val="000000" w:themeColor="text1"/>
                      <w:sz w:val="18"/>
                      <w:szCs w:val="18"/>
                      <w:vertAlign w:val="subscript"/>
                    </w:rPr>
                    <w:t>7-1</w:t>
                  </w:r>
                  <w:r w:rsidRPr="00E54ABB">
                    <w:rPr>
                      <w:color w:val="000000" w:themeColor="text1"/>
                      <w:sz w:val="18"/>
                      <w:szCs w:val="18"/>
                    </w:rPr>
                    <w:t>、</w:t>
                  </w:r>
                  <w:r w:rsidRPr="00E54ABB">
                    <w:rPr>
                      <w:color w:val="000000" w:themeColor="text1"/>
                      <w:sz w:val="18"/>
                      <w:szCs w:val="18"/>
                    </w:rPr>
                    <w:t>S</w:t>
                  </w:r>
                  <w:r w:rsidRPr="00E54ABB">
                    <w:rPr>
                      <w:color w:val="000000" w:themeColor="text1"/>
                      <w:sz w:val="18"/>
                      <w:szCs w:val="18"/>
                      <w:vertAlign w:val="subscript"/>
                    </w:rPr>
                    <w:t>8-1</w:t>
                  </w:r>
                  <w:r w:rsidRPr="00E54ABB">
                    <w:rPr>
                      <w:color w:val="000000" w:themeColor="text1"/>
                      <w:sz w:val="18"/>
                      <w:szCs w:val="18"/>
                    </w:rPr>
                    <w:t>、</w:t>
                  </w:r>
                  <w:r w:rsidRPr="00E54ABB">
                    <w:rPr>
                      <w:color w:val="000000" w:themeColor="text1"/>
                      <w:sz w:val="18"/>
                      <w:szCs w:val="18"/>
                    </w:rPr>
                    <w:t>S</w:t>
                  </w:r>
                  <w:r w:rsidRPr="00E54ABB">
                    <w:rPr>
                      <w:color w:val="000000" w:themeColor="text1"/>
                      <w:sz w:val="18"/>
                      <w:szCs w:val="18"/>
                      <w:vertAlign w:val="subscript"/>
                    </w:rPr>
                    <w:t>9-1</w:t>
                  </w:r>
                </w:p>
              </w:tc>
              <w:tc>
                <w:tcPr>
                  <w:tcW w:w="804" w:type="pct"/>
                  <w:shd w:val="clear" w:color="auto" w:fill="auto"/>
                  <w:vAlign w:val="center"/>
                </w:tcPr>
                <w:p w:rsidR="00294ED3" w:rsidRPr="00E54ABB" w:rsidRDefault="00294ED3" w:rsidP="00665736">
                  <w:pPr>
                    <w:adjustRightInd w:val="0"/>
                    <w:snapToGrid w:val="0"/>
                    <w:jc w:val="center"/>
                    <w:rPr>
                      <w:color w:val="000000" w:themeColor="text1"/>
                      <w:sz w:val="18"/>
                      <w:szCs w:val="18"/>
                    </w:rPr>
                  </w:pPr>
                  <w:r w:rsidRPr="00E54ABB">
                    <w:rPr>
                      <w:rFonts w:hint="eastAsia"/>
                      <w:color w:val="000000" w:themeColor="text1"/>
                      <w:sz w:val="18"/>
                      <w:szCs w:val="18"/>
                    </w:rPr>
                    <w:t>脱包</w:t>
                  </w:r>
                </w:p>
              </w:tc>
              <w:tc>
                <w:tcPr>
                  <w:tcW w:w="887" w:type="pct"/>
                  <w:shd w:val="clear" w:color="auto" w:fill="auto"/>
                  <w:vAlign w:val="center"/>
                </w:tcPr>
                <w:p w:rsidR="00294ED3" w:rsidRPr="00E54ABB" w:rsidRDefault="00294ED3" w:rsidP="00665736">
                  <w:pPr>
                    <w:adjustRightInd w:val="0"/>
                    <w:snapToGrid w:val="0"/>
                    <w:jc w:val="center"/>
                    <w:rPr>
                      <w:color w:val="000000" w:themeColor="text1"/>
                      <w:sz w:val="18"/>
                      <w:szCs w:val="18"/>
                    </w:rPr>
                  </w:pPr>
                  <w:r w:rsidRPr="00E54ABB">
                    <w:rPr>
                      <w:rFonts w:hint="eastAsia"/>
                      <w:color w:val="000000" w:themeColor="text1"/>
                      <w:sz w:val="18"/>
                      <w:szCs w:val="18"/>
                    </w:rPr>
                    <w:t>沾染原辅料废包装</w:t>
                  </w:r>
                </w:p>
              </w:tc>
              <w:tc>
                <w:tcPr>
                  <w:tcW w:w="1557" w:type="pct"/>
                  <w:vAlign w:val="center"/>
                </w:tcPr>
                <w:p w:rsidR="00294ED3" w:rsidRPr="00E54ABB" w:rsidRDefault="00294ED3" w:rsidP="00665736">
                  <w:pPr>
                    <w:adjustRightInd w:val="0"/>
                    <w:snapToGrid w:val="0"/>
                    <w:jc w:val="center"/>
                    <w:rPr>
                      <w:color w:val="000000" w:themeColor="text1"/>
                      <w:sz w:val="18"/>
                      <w:szCs w:val="18"/>
                    </w:rPr>
                  </w:pPr>
                  <w:r w:rsidRPr="00E54ABB">
                    <w:rPr>
                      <w:color w:val="000000" w:themeColor="text1"/>
                      <w:sz w:val="18"/>
                      <w:szCs w:val="18"/>
                    </w:rPr>
                    <w:t>委托有资质单位处置</w:t>
                  </w:r>
                </w:p>
              </w:tc>
            </w:tr>
            <w:tr w:rsidR="00294ED3" w:rsidRPr="00E54ABB" w:rsidTr="00294ED3">
              <w:trPr>
                <w:trHeight w:val="170"/>
              </w:trPr>
              <w:tc>
                <w:tcPr>
                  <w:tcW w:w="350" w:type="pct"/>
                </w:tcPr>
                <w:p w:rsidR="00294ED3" w:rsidRPr="00E54ABB" w:rsidRDefault="00294ED3" w:rsidP="00665736">
                  <w:pPr>
                    <w:adjustRightInd w:val="0"/>
                    <w:snapToGrid w:val="0"/>
                    <w:jc w:val="center"/>
                    <w:rPr>
                      <w:color w:val="000000" w:themeColor="text1"/>
                      <w:sz w:val="18"/>
                      <w:szCs w:val="18"/>
                    </w:rPr>
                  </w:pPr>
                </w:p>
              </w:tc>
              <w:tc>
                <w:tcPr>
                  <w:tcW w:w="351" w:type="pct"/>
                  <w:vMerge/>
                  <w:shd w:val="clear" w:color="auto" w:fill="auto"/>
                  <w:vAlign w:val="center"/>
                </w:tcPr>
                <w:p w:rsidR="00294ED3" w:rsidRPr="00E54ABB" w:rsidRDefault="00294ED3" w:rsidP="00665736">
                  <w:pPr>
                    <w:adjustRightInd w:val="0"/>
                    <w:snapToGrid w:val="0"/>
                    <w:jc w:val="center"/>
                    <w:rPr>
                      <w:color w:val="000000" w:themeColor="text1"/>
                      <w:sz w:val="18"/>
                      <w:szCs w:val="18"/>
                    </w:rPr>
                  </w:pPr>
                </w:p>
              </w:tc>
              <w:tc>
                <w:tcPr>
                  <w:tcW w:w="1050" w:type="pct"/>
                  <w:shd w:val="clear" w:color="auto" w:fill="auto"/>
                  <w:vAlign w:val="center"/>
                </w:tcPr>
                <w:p w:rsidR="00294ED3" w:rsidRPr="00E54ABB" w:rsidRDefault="00294ED3" w:rsidP="00665736">
                  <w:pPr>
                    <w:adjustRightInd w:val="0"/>
                    <w:snapToGrid w:val="0"/>
                    <w:jc w:val="center"/>
                    <w:rPr>
                      <w:color w:val="000000" w:themeColor="text1"/>
                      <w:sz w:val="18"/>
                      <w:szCs w:val="18"/>
                    </w:rPr>
                  </w:pPr>
                  <w:r w:rsidRPr="00E54ABB">
                    <w:rPr>
                      <w:color w:val="000000" w:themeColor="text1"/>
                      <w:sz w:val="18"/>
                      <w:szCs w:val="18"/>
                    </w:rPr>
                    <w:t>S</w:t>
                  </w:r>
                  <w:r w:rsidRPr="00E54ABB">
                    <w:rPr>
                      <w:color w:val="000000" w:themeColor="text1"/>
                      <w:sz w:val="18"/>
                      <w:szCs w:val="18"/>
                      <w:vertAlign w:val="subscript"/>
                    </w:rPr>
                    <w:t>1-5</w:t>
                  </w:r>
                  <w:r w:rsidRPr="00E54ABB">
                    <w:rPr>
                      <w:color w:val="000000" w:themeColor="text1"/>
                      <w:sz w:val="18"/>
                      <w:szCs w:val="18"/>
                    </w:rPr>
                    <w:t>、</w:t>
                  </w:r>
                  <w:r w:rsidRPr="00E54ABB">
                    <w:rPr>
                      <w:color w:val="000000" w:themeColor="text1"/>
                      <w:sz w:val="18"/>
                      <w:szCs w:val="18"/>
                    </w:rPr>
                    <w:t>S</w:t>
                  </w:r>
                  <w:r w:rsidRPr="00E54ABB">
                    <w:rPr>
                      <w:color w:val="000000" w:themeColor="text1"/>
                      <w:sz w:val="18"/>
                      <w:szCs w:val="18"/>
                      <w:vertAlign w:val="subscript"/>
                    </w:rPr>
                    <w:t>1-6</w:t>
                  </w:r>
                  <w:r w:rsidRPr="00E54ABB">
                    <w:rPr>
                      <w:color w:val="000000" w:themeColor="text1"/>
                      <w:sz w:val="18"/>
                      <w:szCs w:val="18"/>
                    </w:rPr>
                    <w:t>、</w:t>
                  </w:r>
                  <w:r w:rsidRPr="00E54ABB">
                    <w:rPr>
                      <w:color w:val="000000" w:themeColor="text1"/>
                      <w:sz w:val="18"/>
                      <w:szCs w:val="18"/>
                    </w:rPr>
                    <w:t>S</w:t>
                  </w:r>
                  <w:r w:rsidRPr="00E54ABB">
                    <w:rPr>
                      <w:color w:val="000000" w:themeColor="text1"/>
                      <w:sz w:val="18"/>
                      <w:szCs w:val="18"/>
                      <w:vertAlign w:val="subscript"/>
                    </w:rPr>
                    <w:t>2-4</w:t>
                  </w:r>
                  <w:r w:rsidRPr="00E54ABB">
                    <w:rPr>
                      <w:color w:val="000000" w:themeColor="text1"/>
                      <w:sz w:val="18"/>
                      <w:szCs w:val="18"/>
                    </w:rPr>
                    <w:t>、</w:t>
                  </w:r>
                  <w:r w:rsidRPr="00E54ABB">
                    <w:rPr>
                      <w:color w:val="000000" w:themeColor="text1"/>
                      <w:sz w:val="18"/>
                      <w:szCs w:val="18"/>
                    </w:rPr>
                    <w:t>S</w:t>
                  </w:r>
                  <w:r w:rsidRPr="00E54ABB">
                    <w:rPr>
                      <w:color w:val="000000" w:themeColor="text1"/>
                      <w:sz w:val="18"/>
                      <w:szCs w:val="18"/>
                      <w:vertAlign w:val="subscript"/>
                    </w:rPr>
                    <w:t>2-5</w:t>
                  </w:r>
                  <w:r w:rsidRPr="00E54ABB">
                    <w:rPr>
                      <w:color w:val="000000" w:themeColor="text1"/>
                      <w:sz w:val="18"/>
                      <w:szCs w:val="18"/>
                    </w:rPr>
                    <w:t>、</w:t>
                  </w:r>
                  <w:r w:rsidRPr="00E54ABB">
                    <w:rPr>
                      <w:color w:val="000000" w:themeColor="text1"/>
                      <w:sz w:val="18"/>
                      <w:szCs w:val="18"/>
                    </w:rPr>
                    <w:t>S</w:t>
                  </w:r>
                  <w:r w:rsidRPr="00E54ABB">
                    <w:rPr>
                      <w:color w:val="000000" w:themeColor="text1"/>
                      <w:sz w:val="18"/>
                      <w:szCs w:val="18"/>
                      <w:vertAlign w:val="subscript"/>
                    </w:rPr>
                    <w:t>3-4</w:t>
                  </w:r>
                  <w:r w:rsidRPr="00E54ABB">
                    <w:rPr>
                      <w:color w:val="000000" w:themeColor="text1"/>
                      <w:sz w:val="18"/>
                      <w:szCs w:val="18"/>
                    </w:rPr>
                    <w:t>、</w:t>
                  </w:r>
                  <w:r w:rsidRPr="00E54ABB">
                    <w:rPr>
                      <w:color w:val="000000" w:themeColor="text1"/>
                      <w:sz w:val="18"/>
                      <w:szCs w:val="18"/>
                    </w:rPr>
                    <w:t>S</w:t>
                  </w:r>
                  <w:r w:rsidRPr="00E54ABB">
                    <w:rPr>
                      <w:color w:val="000000" w:themeColor="text1"/>
                      <w:sz w:val="18"/>
                      <w:szCs w:val="18"/>
                      <w:vertAlign w:val="subscript"/>
                    </w:rPr>
                    <w:t>3-5</w:t>
                  </w:r>
                  <w:r w:rsidRPr="00E54ABB">
                    <w:rPr>
                      <w:color w:val="000000" w:themeColor="text1"/>
                      <w:sz w:val="18"/>
                      <w:szCs w:val="18"/>
                    </w:rPr>
                    <w:t>、</w:t>
                  </w:r>
                  <w:r w:rsidRPr="00E54ABB">
                    <w:rPr>
                      <w:color w:val="000000" w:themeColor="text1"/>
                      <w:sz w:val="18"/>
                      <w:szCs w:val="18"/>
                    </w:rPr>
                    <w:t>S</w:t>
                  </w:r>
                  <w:r w:rsidRPr="00E54ABB">
                    <w:rPr>
                      <w:color w:val="000000" w:themeColor="text1"/>
                      <w:sz w:val="18"/>
                      <w:szCs w:val="18"/>
                      <w:vertAlign w:val="subscript"/>
                    </w:rPr>
                    <w:t>4-5</w:t>
                  </w:r>
                  <w:r w:rsidRPr="00E54ABB">
                    <w:rPr>
                      <w:color w:val="000000" w:themeColor="text1"/>
                      <w:sz w:val="18"/>
                      <w:szCs w:val="18"/>
                    </w:rPr>
                    <w:t>、</w:t>
                  </w:r>
                  <w:r w:rsidRPr="00E54ABB">
                    <w:rPr>
                      <w:color w:val="000000" w:themeColor="text1"/>
                      <w:sz w:val="18"/>
                      <w:szCs w:val="18"/>
                    </w:rPr>
                    <w:t>S</w:t>
                  </w:r>
                  <w:r w:rsidRPr="00E54ABB">
                    <w:rPr>
                      <w:color w:val="000000" w:themeColor="text1"/>
                      <w:sz w:val="18"/>
                      <w:szCs w:val="18"/>
                      <w:vertAlign w:val="subscript"/>
                    </w:rPr>
                    <w:t>4-6</w:t>
                  </w:r>
                  <w:r w:rsidRPr="00E54ABB">
                    <w:rPr>
                      <w:color w:val="000000" w:themeColor="text1"/>
                      <w:sz w:val="18"/>
                      <w:szCs w:val="18"/>
                    </w:rPr>
                    <w:t>、</w:t>
                  </w:r>
                  <w:r w:rsidRPr="00E54ABB">
                    <w:rPr>
                      <w:color w:val="000000" w:themeColor="text1"/>
                      <w:sz w:val="18"/>
                      <w:szCs w:val="18"/>
                    </w:rPr>
                    <w:t>S</w:t>
                  </w:r>
                  <w:r w:rsidRPr="00E54ABB">
                    <w:rPr>
                      <w:color w:val="000000" w:themeColor="text1"/>
                      <w:sz w:val="18"/>
                      <w:szCs w:val="18"/>
                      <w:vertAlign w:val="subscript"/>
                    </w:rPr>
                    <w:t>5-4</w:t>
                  </w:r>
                  <w:r w:rsidRPr="00E54ABB">
                    <w:rPr>
                      <w:color w:val="000000" w:themeColor="text1"/>
                      <w:sz w:val="18"/>
                      <w:szCs w:val="18"/>
                    </w:rPr>
                    <w:t>、</w:t>
                  </w:r>
                  <w:r w:rsidRPr="00E54ABB">
                    <w:rPr>
                      <w:color w:val="000000" w:themeColor="text1"/>
                      <w:sz w:val="18"/>
                      <w:szCs w:val="18"/>
                    </w:rPr>
                    <w:lastRenderedPageBreak/>
                    <w:t>S</w:t>
                  </w:r>
                  <w:r w:rsidRPr="00E54ABB">
                    <w:rPr>
                      <w:color w:val="000000" w:themeColor="text1"/>
                      <w:sz w:val="18"/>
                      <w:szCs w:val="18"/>
                      <w:vertAlign w:val="subscript"/>
                    </w:rPr>
                    <w:t>5-5</w:t>
                  </w:r>
                  <w:r w:rsidRPr="00E54ABB">
                    <w:rPr>
                      <w:color w:val="000000" w:themeColor="text1"/>
                      <w:sz w:val="18"/>
                      <w:szCs w:val="18"/>
                    </w:rPr>
                    <w:t>、</w:t>
                  </w:r>
                  <w:r w:rsidRPr="00E54ABB">
                    <w:rPr>
                      <w:color w:val="000000" w:themeColor="text1"/>
                      <w:sz w:val="18"/>
                      <w:szCs w:val="18"/>
                    </w:rPr>
                    <w:t>S</w:t>
                  </w:r>
                  <w:r w:rsidRPr="00E54ABB">
                    <w:rPr>
                      <w:color w:val="000000" w:themeColor="text1"/>
                      <w:sz w:val="18"/>
                      <w:szCs w:val="18"/>
                      <w:vertAlign w:val="subscript"/>
                    </w:rPr>
                    <w:t>6-5</w:t>
                  </w:r>
                  <w:r w:rsidRPr="00E54ABB">
                    <w:rPr>
                      <w:color w:val="000000" w:themeColor="text1"/>
                      <w:sz w:val="18"/>
                      <w:szCs w:val="18"/>
                    </w:rPr>
                    <w:t>、</w:t>
                  </w:r>
                  <w:r w:rsidRPr="00E54ABB">
                    <w:rPr>
                      <w:color w:val="000000" w:themeColor="text1"/>
                      <w:sz w:val="18"/>
                      <w:szCs w:val="18"/>
                    </w:rPr>
                    <w:t>S</w:t>
                  </w:r>
                  <w:r w:rsidRPr="00E54ABB">
                    <w:rPr>
                      <w:color w:val="000000" w:themeColor="text1"/>
                      <w:sz w:val="18"/>
                      <w:szCs w:val="18"/>
                      <w:vertAlign w:val="subscript"/>
                    </w:rPr>
                    <w:t>6-6</w:t>
                  </w:r>
                  <w:r w:rsidRPr="00E54ABB">
                    <w:rPr>
                      <w:color w:val="000000" w:themeColor="text1"/>
                      <w:sz w:val="18"/>
                      <w:szCs w:val="18"/>
                    </w:rPr>
                    <w:t>、</w:t>
                  </w:r>
                  <w:r w:rsidRPr="00E54ABB">
                    <w:rPr>
                      <w:color w:val="000000" w:themeColor="text1"/>
                      <w:sz w:val="18"/>
                      <w:szCs w:val="18"/>
                    </w:rPr>
                    <w:t>S</w:t>
                  </w:r>
                  <w:r w:rsidRPr="00E54ABB">
                    <w:rPr>
                      <w:color w:val="000000" w:themeColor="text1"/>
                      <w:sz w:val="18"/>
                      <w:szCs w:val="18"/>
                      <w:vertAlign w:val="subscript"/>
                    </w:rPr>
                    <w:t>7-5</w:t>
                  </w:r>
                  <w:r w:rsidRPr="00E54ABB">
                    <w:rPr>
                      <w:color w:val="000000" w:themeColor="text1"/>
                      <w:sz w:val="18"/>
                      <w:szCs w:val="18"/>
                    </w:rPr>
                    <w:t>、</w:t>
                  </w:r>
                  <w:r w:rsidRPr="00E54ABB">
                    <w:rPr>
                      <w:color w:val="000000" w:themeColor="text1"/>
                      <w:sz w:val="18"/>
                      <w:szCs w:val="18"/>
                    </w:rPr>
                    <w:t>S</w:t>
                  </w:r>
                  <w:r w:rsidRPr="00E54ABB">
                    <w:rPr>
                      <w:color w:val="000000" w:themeColor="text1"/>
                      <w:sz w:val="18"/>
                      <w:szCs w:val="18"/>
                      <w:vertAlign w:val="subscript"/>
                    </w:rPr>
                    <w:t>7-6</w:t>
                  </w:r>
                  <w:r w:rsidRPr="00E54ABB">
                    <w:rPr>
                      <w:color w:val="000000" w:themeColor="text1"/>
                      <w:sz w:val="18"/>
                      <w:szCs w:val="18"/>
                    </w:rPr>
                    <w:t>、</w:t>
                  </w:r>
                  <w:r w:rsidRPr="00E54ABB">
                    <w:rPr>
                      <w:color w:val="000000" w:themeColor="text1"/>
                      <w:sz w:val="18"/>
                      <w:szCs w:val="18"/>
                    </w:rPr>
                    <w:t>S</w:t>
                  </w:r>
                  <w:r w:rsidRPr="00E54ABB">
                    <w:rPr>
                      <w:color w:val="000000" w:themeColor="text1"/>
                      <w:sz w:val="18"/>
                      <w:szCs w:val="18"/>
                      <w:vertAlign w:val="subscript"/>
                    </w:rPr>
                    <w:t>8-4</w:t>
                  </w:r>
                  <w:r w:rsidRPr="00E54ABB">
                    <w:rPr>
                      <w:color w:val="000000" w:themeColor="text1"/>
                      <w:sz w:val="18"/>
                      <w:szCs w:val="18"/>
                    </w:rPr>
                    <w:t>、</w:t>
                  </w:r>
                  <w:r w:rsidRPr="00E54ABB">
                    <w:rPr>
                      <w:color w:val="000000" w:themeColor="text1"/>
                      <w:sz w:val="18"/>
                      <w:szCs w:val="18"/>
                    </w:rPr>
                    <w:t>S</w:t>
                  </w:r>
                  <w:r w:rsidRPr="00E54ABB">
                    <w:rPr>
                      <w:color w:val="000000" w:themeColor="text1"/>
                      <w:sz w:val="18"/>
                      <w:szCs w:val="18"/>
                      <w:vertAlign w:val="subscript"/>
                    </w:rPr>
                    <w:t>8-5</w:t>
                  </w:r>
                  <w:r w:rsidRPr="00E54ABB">
                    <w:rPr>
                      <w:color w:val="000000" w:themeColor="text1"/>
                      <w:sz w:val="18"/>
                      <w:szCs w:val="18"/>
                    </w:rPr>
                    <w:t>、</w:t>
                  </w:r>
                  <w:r w:rsidRPr="00E54ABB">
                    <w:rPr>
                      <w:color w:val="000000" w:themeColor="text1"/>
                      <w:sz w:val="18"/>
                      <w:szCs w:val="18"/>
                    </w:rPr>
                    <w:t>S</w:t>
                  </w:r>
                  <w:r w:rsidRPr="00E54ABB">
                    <w:rPr>
                      <w:color w:val="000000" w:themeColor="text1"/>
                      <w:sz w:val="18"/>
                      <w:szCs w:val="18"/>
                      <w:vertAlign w:val="subscript"/>
                    </w:rPr>
                    <w:t>9-4</w:t>
                  </w:r>
                  <w:r w:rsidRPr="00E54ABB">
                    <w:rPr>
                      <w:color w:val="000000" w:themeColor="text1"/>
                      <w:sz w:val="18"/>
                      <w:szCs w:val="18"/>
                    </w:rPr>
                    <w:t>、</w:t>
                  </w:r>
                  <w:r w:rsidRPr="00E54ABB">
                    <w:rPr>
                      <w:color w:val="000000" w:themeColor="text1"/>
                      <w:sz w:val="18"/>
                      <w:szCs w:val="18"/>
                    </w:rPr>
                    <w:t>S</w:t>
                  </w:r>
                  <w:r w:rsidRPr="00E54ABB">
                    <w:rPr>
                      <w:color w:val="000000" w:themeColor="text1"/>
                      <w:sz w:val="18"/>
                      <w:szCs w:val="18"/>
                      <w:vertAlign w:val="subscript"/>
                    </w:rPr>
                    <w:t>9-5</w:t>
                  </w:r>
                </w:p>
              </w:tc>
              <w:tc>
                <w:tcPr>
                  <w:tcW w:w="804" w:type="pct"/>
                  <w:shd w:val="clear" w:color="auto" w:fill="auto"/>
                  <w:vAlign w:val="center"/>
                </w:tcPr>
                <w:p w:rsidR="00294ED3" w:rsidRPr="00E54ABB" w:rsidRDefault="00294ED3" w:rsidP="00665736">
                  <w:pPr>
                    <w:adjustRightInd w:val="0"/>
                    <w:snapToGrid w:val="0"/>
                    <w:jc w:val="center"/>
                    <w:rPr>
                      <w:color w:val="000000" w:themeColor="text1"/>
                      <w:sz w:val="18"/>
                      <w:szCs w:val="18"/>
                    </w:rPr>
                  </w:pPr>
                  <w:r w:rsidRPr="00E54ABB">
                    <w:rPr>
                      <w:color w:val="000000" w:themeColor="text1"/>
                      <w:sz w:val="18"/>
                      <w:szCs w:val="18"/>
                    </w:rPr>
                    <w:lastRenderedPageBreak/>
                    <w:t>内</w:t>
                  </w:r>
                  <w:r w:rsidRPr="00E54ABB">
                    <w:rPr>
                      <w:color w:val="000000" w:themeColor="text1"/>
                      <w:sz w:val="18"/>
                      <w:szCs w:val="18"/>
                    </w:rPr>
                    <w:t>/</w:t>
                  </w:r>
                  <w:r w:rsidRPr="00E54ABB">
                    <w:rPr>
                      <w:color w:val="000000" w:themeColor="text1"/>
                      <w:sz w:val="18"/>
                      <w:szCs w:val="18"/>
                    </w:rPr>
                    <w:t>外包装</w:t>
                  </w:r>
                </w:p>
              </w:tc>
              <w:tc>
                <w:tcPr>
                  <w:tcW w:w="887" w:type="pct"/>
                  <w:shd w:val="clear" w:color="auto" w:fill="auto"/>
                  <w:vAlign w:val="center"/>
                </w:tcPr>
                <w:p w:rsidR="00294ED3" w:rsidRPr="00E54ABB" w:rsidRDefault="00294ED3" w:rsidP="00665736">
                  <w:pPr>
                    <w:adjustRightInd w:val="0"/>
                    <w:snapToGrid w:val="0"/>
                    <w:jc w:val="center"/>
                    <w:rPr>
                      <w:color w:val="000000" w:themeColor="text1"/>
                      <w:sz w:val="18"/>
                      <w:szCs w:val="18"/>
                    </w:rPr>
                  </w:pPr>
                  <w:r w:rsidRPr="00E54ABB">
                    <w:rPr>
                      <w:color w:val="000000" w:themeColor="text1"/>
                      <w:sz w:val="18"/>
                      <w:szCs w:val="18"/>
                    </w:rPr>
                    <w:t>废包材</w:t>
                  </w:r>
                </w:p>
              </w:tc>
              <w:tc>
                <w:tcPr>
                  <w:tcW w:w="1557" w:type="pct"/>
                  <w:vAlign w:val="center"/>
                </w:tcPr>
                <w:p w:rsidR="00294ED3" w:rsidRPr="00E54ABB" w:rsidRDefault="00294ED3" w:rsidP="00665736">
                  <w:pPr>
                    <w:adjustRightInd w:val="0"/>
                    <w:snapToGrid w:val="0"/>
                    <w:jc w:val="center"/>
                    <w:rPr>
                      <w:color w:val="000000" w:themeColor="text1"/>
                      <w:sz w:val="18"/>
                      <w:szCs w:val="18"/>
                    </w:rPr>
                  </w:pPr>
                  <w:r w:rsidRPr="00E54ABB">
                    <w:rPr>
                      <w:rFonts w:hint="eastAsia"/>
                      <w:color w:val="000000" w:themeColor="text1"/>
                      <w:sz w:val="18"/>
                      <w:szCs w:val="18"/>
                    </w:rPr>
                    <w:t>外售物资回收单位</w:t>
                  </w:r>
                </w:p>
              </w:tc>
            </w:tr>
            <w:tr w:rsidR="00294ED3" w:rsidRPr="00E54ABB" w:rsidTr="00294ED3">
              <w:trPr>
                <w:trHeight w:val="170"/>
              </w:trPr>
              <w:tc>
                <w:tcPr>
                  <w:tcW w:w="350" w:type="pct"/>
                </w:tcPr>
                <w:p w:rsidR="00294ED3" w:rsidRPr="00E54ABB" w:rsidRDefault="00294ED3" w:rsidP="00665736">
                  <w:pPr>
                    <w:adjustRightInd w:val="0"/>
                    <w:snapToGrid w:val="0"/>
                    <w:jc w:val="center"/>
                    <w:rPr>
                      <w:color w:val="000000" w:themeColor="text1"/>
                      <w:sz w:val="18"/>
                      <w:szCs w:val="18"/>
                    </w:rPr>
                  </w:pPr>
                </w:p>
              </w:tc>
              <w:tc>
                <w:tcPr>
                  <w:tcW w:w="351" w:type="pct"/>
                  <w:vMerge/>
                  <w:shd w:val="clear" w:color="auto" w:fill="auto"/>
                  <w:vAlign w:val="center"/>
                </w:tcPr>
                <w:p w:rsidR="00294ED3" w:rsidRPr="00E54ABB" w:rsidRDefault="00294ED3" w:rsidP="00665736">
                  <w:pPr>
                    <w:adjustRightInd w:val="0"/>
                    <w:snapToGrid w:val="0"/>
                    <w:jc w:val="center"/>
                    <w:rPr>
                      <w:color w:val="000000" w:themeColor="text1"/>
                      <w:sz w:val="18"/>
                      <w:szCs w:val="18"/>
                    </w:rPr>
                  </w:pPr>
                </w:p>
              </w:tc>
              <w:tc>
                <w:tcPr>
                  <w:tcW w:w="1050" w:type="pct"/>
                  <w:shd w:val="clear" w:color="auto" w:fill="auto"/>
                  <w:vAlign w:val="center"/>
                </w:tcPr>
                <w:p w:rsidR="00294ED3" w:rsidRPr="00E54ABB" w:rsidRDefault="00294ED3" w:rsidP="00665736">
                  <w:pPr>
                    <w:adjustRightInd w:val="0"/>
                    <w:snapToGrid w:val="0"/>
                    <w:jc w:val="center"/>
                    <w:rPr>
                      <w:color w:val="000000" w:themeColor="text1"/>
                      <w:sz w:val="18"/>
                      <w:szCs w:val="18"/>
                    </w:rPr>
                  </w:pPr>
                  <w:r w:rsidRPr="00E54ABB">
                    <w:rPr>
                      <w:color w:val="000000" w:themeColor="text1"/>
                      <w:sz w:val="18"/>
                      <w:szCs w:val="18"/>
                    </w:rPr>
                    <w:t>S</w:t>
                  </w:r>
                  <w:r w:rsidRPr="00E54ABB">
                    <w:rPr>
                      <w:color w:val="000000" w:themeColor="text1"/>
                      <w:sz w:val="18"/>
                      <w:szCs w:val="18"/>
                      <w:vertAlign w:val="subscript"/>
                    </w:rPr>
                    <w:t>1-2</w:t>
                  </w:r>
                  <w:r w:rsidRPr="00E54ABB">
                    <w:rPr>
                      <w:color w:val="000000" w:themeColor="text1"/>
                      <w:sz w:val="18"/>
                      <w:szCs w:val="18"/>
                    </w:rPr>
                    <w:t>、</w:t>
                  </w:r>
                  <w:r w:rsidRPr="00E54ABB">
                    <w:rPr>
                      <w:color w:val="000000" w:themeColor="text1"/>
                      <w:sz w:val="18"/>
                      <w:szCs w:val="18"/>
                    </w:rPr>
                    <w:t>S</w:t>
                  </w:r>
                  <w:r w:rsidRPr="00E54ABB">
                    <w:rPr>
                      <w:color w:val="000000" w:themeColor="text1"/>
                      <w:sz w:val="18"/>
                      <w:szCs w:val="18"/>
                      <w:vertAlign w:val="subscript"/>
                    </w:rPr>
                    <w:t>1-3</w:t>
                  </w:r>
                  <w:r w:rsidRPr="00E54ABB">
                    <w:rPr>
                      <w:color w:val="000000" w:themeColor="text1"/>
                      <w:sz w:val="18"/>
                      <w:szCs w:val="18"/>
                    </w:rPr>
                    <w:t>、</w:t>
                  </w:r>
                  <w:r w:rsidRPr="00E54ABB">
                    <w:rPr>
                      <w:color w:val="000000" w:themeColor="text1"/>
                      <w:sz w:val="18"/>
                      <w:szCs w:val="18"/>
                    </w:rPr>
                    <w:t>S</w:t>
                  </w:r>
                  <w:r w:rsidRPr="00E54ABB">
                    <w:rPr>
                      <w:color w:val="000000" w:themeColor="text1"/>
                      <w:sz w:val="18"/>
                      <w:szCs w:val="18"/>
                      <w:vertAlign w:val="subscript"/>
                    </w:rPr>
                    <w:t>1-4</w:t>
                  </w:r>
                  <w:r w:rsidRPr="00E54ABB">
                    <w:rPr>
                      <w:color w:val="000000" w:themeColor="text1"/>
                      <w:sz w:val="18"/>
                      <w:szCs w:val="18"/>
                    </w:rPr>
                    <w:t>、</w:t>
                  </w:r>
                  <w:r w:rsidRPr="00E54ABB">
                    <w:rPr>
                      <w:color w:val="000000" w:themeColor="text1"/>
                      <w:sz w:val="18"/>
                      <w:szCs w:val="18"/>
                    </w:rPr>
                    <w:t>S</w:t>
                  </w:r>
                  <w:r w:rsidRPr="00E54ABB">
                    <w:rPr>
                      <w:color w:val="000000" w:themeColor="text1"/>
                      <w:sz w:val="18"/>
                      <w:szCs w:val="18"/>
                      <w:vertAlign w:val="subscript"/>
                    </w:rPr>
                    <w:t>2-2</w:t>
                  </w:r>
                  <w:r w:rsidRPr="00E54ABB">
                    <w:rPr>
                      <w:color w:val="000000" w:themeColor="text1"/>
                      <w:sz w:val="18"/>
                      <w:szCs w:val="18"/>
                    </w:rPr>
                    <w:t>、</w:t>
                  </w:r>
                  <w:r w:rsidRPr="00E54ABB">
                    <w:rPr>
                      <w:color w:val="000000" w:themeColor="text1"/>
                      <w:sz w:val="18"/>
                      <w:szCs w:val="18"/>
                    </w:rPr>
                    <w:t>S</w:t>
                  </w:r>
                  <w:r w:rsidRPr="00E54ABB">
                    <w:rPr>
                      <w:color w:val="000000" w:themeColor="text1"/>
                      <w:sz w:val="18"/>
                      <w:szCs w:val="18"/>
                      <w:vertAlign w:val="subscript"/>
                    </w:rPr>
                    <w:t>2-3</w:t>
                  </w:r>
                  <w:r w:rsidRPr="00E54ABB">
                    <w:rPr>
                      <w:color w:val="000000" w:themeColor="text1"/>
                      <w:sz w:val="18"/>
                      <w:szCs w:val="18"/>
                    </w:rPr>
                    <w:t>、</w:t>
                  </w:r>
                  <w:r w:rsidRPr="00E54ABB">
                    <w:rPr>
                      <w:color w:val="000000" w:themeColor="text1"/>
                      <w:sz w:val="18"/>
                      <w:szCs w:val="18"/>
                    </w:rPr>
                    <w:t>S</w:t>
                  </w:r>
                  <w:r w:rsidRPr="00E54ABB">
                    <w:rPr>
                      <w:color w:val="000000" w:themeColor="text1"/>
                      <w:sz w:val="18"/>
                      <w:szCs w:val="18"/>
                      <w:vertAlign w:val="subscript"/>
                    </w:rPr>
                    <w:t>3-2</w:t>
                  </w:r>
                  <w:r w:rsidRPr="00E54ABB">
                    <w:rPr>
                      <w:color w:val="000000" w:themeColor="text1"/>
                      <w:sz w:val="18"/>
                      <w:szCs w:val="18"/>
                    </w:rPr>
                    <w:t>、</w:t>
                  </w:r>
                  <w:r w:rsidRPr="00E54ABB">
                    <w:rPr>
                      <w:color w:val="000000" w:themeColor="text1"/>
                      <w:sz w:val="18"/>
                      <w:szCs w:val="18"/>
                    </w:rPr>
                    <w:t>S</w:t>
                  </w:r>
                  <w:r w:rsidRPr="00E54ABB">
                    <w:rPr>
                      <w:color w:val="000000" w:themeColor="text1"/>
                      <w:sz w:val="18"/>
                      <w:szCs w:val="18"/>
                      <w:vertAlign w:val="subscript"/>
                    </w:rPr>
                    <w:t>3-3</w:t>
                  </w:r>
                  <w:r w:rsidRPr="00E54ABB">
                    <w:rPr>
                      <w:color w:val="000000" w:themeColor="text1"/>
                      <w:sz w:val="18"/>
                      <w:szCs w:val="18"/>
                    </w:rPr>
                    <w:t>、</w:t>
                  </w:r>
                  <w:r w:rsidRPr="00E54ABB">
                    <w:rPr>
                      <w:color w:val="000000" w:themeColor="text1"/>
                      <w:sz w:val="18"/>
                      <w:szCs w:val="18"/>
                    </w:rPr>
                    <w:t>S</w:t>
                  </w:r>
                  <w:r w:rsidRPr="00E54ABB">
                    <w:rPr>
                      <w:color w:val="000000" w:themeColor="text1"/>
                      <w:sz w:val="18"/>
                      <w:szCs w:val="18"/>
                      <w:vertAlign w:val="subscript"/>
                    </w:rPr>
                    <w:t>4-2</w:t>
                  </w:r>
                  <w:r w:rsidRPr="00E54ABB">
                    <w:rPr>
                      <w:color w:val="000000" w:themeColor="text1"/>
                      <w:sz w:val="18"/>
                      <w:szCs w:val="18"/>
                    </w:rPr>
                    <w:t>、</w:t>
                  </w:r>
                  <w:r w:rsidRPr="00E54ABB">
                    <w:rPr>
                      <w:color w:val="000000" w:themeColor="text1"/>
                      <w:sz w:val="18"/>
                      <w:szCs w:val="18"/>
                    </w:rPr>
                    <w:t>S</w:t>
                  </w:r>
                  <w:r w:rsidRPr="00E54ABB">
                    <w:rPr>
                      <w:color w:val="000000" w:themeColor="text1"/>
                      <w:sz w:val="18"/>
                      <w:szCs w:val="18"/>
                      <w:vertAlign w:val="subscript"/>
                    </w:rPr>
                    <w:t>4-3</w:t>
                  </w:r>
                  <w:r w:rsidRPr="00E54ABB">
                    <w:rPr>
                      <w:color w:val="000000" w:themeColor="text1"/>
                      <w:sz w:val="18"/>
                      <w:szCs w:val="18"/>
                    </w:rPr>
                    <w:t>、</w:t>
                  </w:r>
                  <w:r w:rsidRPr="00E54ABB">
                    <w:rPr>
                      <w:color w:val="000000" w:themeColor="text1"/>
                      <w:sz w:val="18"/>
                      <w:szCs w:val="18"/>
                    </w:rPr>
                    <w:t>S</w:t>
                  </w:r>
                  <w:r w:rsidRPr="00E54ABB">
                    <w:rPr>
                      <w:color w:val="000000" w:themeColor="text1"/>
                      <w:sz w:val="18"/>
                      <w:szCs w:val="18"/>
                      <w:vertAlign w:val="subscript"/>
                    </w:rPr>
                    <w:t>4-4</w:t>
                  </w:r>
                  <w:r w:rsidRPr="00E54ABB">
                    <w:rPr>
                      <w:color w:val="000000" w:themeColor="text1"/>
                      <w:sz w:val="18"/>
                      <w:szCs w:val="18"/>
                    </w:rPr>
                    <w:t>、</w:t>
                  </w:r>
                  <w:r w:rsidRPr="00E54ABB">
                    <w:rPr>
                      <w:color w:val="000000" w:themeColor="text1"/>
                      <w:sz w:val="18"/>
                      <w:szCs w:val="18"/>
                    </w:rPr>
                    <w:t>S</w:t>
                  </w:r>
                  <w:r w:rsidRPr="00E54ABB">
                    <w:rPr>
                      <w:color w:val="000000" w:themeColor="text1"/>
                      <w:sz w:val="18"/>
                      <w:szCs w:val="18"/>
                      <w:vertAlign w:val="subscript"/>
                    </w:rPr>
                    <w:t>5-2</w:t>
                  </w:r>
                  <w:r w:rsidRPr="00E54ABB">
                    <w:rPr>
                      <w:color w:val="000000" w:themeColor="text1"/>
                      <w:sz w:val="18"/>
                      <w:szCs w:val="18"/>
                    </w:rPr>
                    <w:t>、</w:t>
                  </w:r>
                  <w:r w:rsidRPr="00E54ABB">
                    <w:rPr>
                      <w:color w:val="000000" w:themeColor="text1"/>
                      <w:sz w:val="18"/>
                      <w:szCs w:val="18"/>
                    </w:rPr>
                    <w:t>S</w:t>
                  </w:r>
                  <w:r w:rsidRPr="00E54ABB">
                    <w:rPr>
                      <w:color w:val="000000" w:themeColor="text1"/>
                      <w:sz w:val="18"/>
                      <w:szCs w:val="18"/>
                      <w:vertAlign w:val="subscript"/>
                    </w:rPr>
                    <w:t>5-3</w:t>
                  </w:r>
                  <w:r w:rsidRPr="00E54ABB">
                    <w:rPr>
                      <w:color w:val="000000" w:themeColor="text1"/>
                      <w:sz w:val="18"/>
                      <w:szCs w:val="18"/>
                    </w:rPr>
                    <w:t>、</w:t>
                  </w:r>
                  <w:r w:rsidRPr="00E54ABB">
                    <w:rPr>
                      <w:color w:val="000000" w:themeColor="text1"/>
                      <w:sz w:val="18"/>
                      <w:szCs w:val="18"/>
                    </w:rPr>
                    <w:t>S</w:t>
                  </w:r>
                  <w:r w:rsidRPr="00E54ABB">
                    <w:rPr>
                      <w:color w:val="000000" w:themeColor="text1"/>
                      <w:sz w:val="18"/>
                      <w:szCs w:val="18"/>
                      <w:vertAlign w:val="subscript"/>
                    </w:rPr>
                    <w:t>6-2</w:t>
                  </w:r>
                  <w:r w:rsidRPr="00E54ABB">
                    <w:rPr>
                      <w:color w:val="000000" w:themeColor="text1"/>
                      <w:sz w:val="18"/>
                      <w:szCs w:val="18"/>
                    </w:rPr>
                    <w:t>、</w:t>
                  </w:r>
                  <w:r w:rsidRPr="00E54ABB">
                    <w:rPr>
                      <w:color w:val="000000" w:themeColor="text1"/>
                      <w:sz w:val="18"/>
                      <w:szCs w:val="18"/>
                    </w:rPr>
                    <w:t>S</w:t>
                  </w:r>
                  <w:r w:rsidRPr="00E54ABB">
                    <w:rPr>
                      <w:color w:val="000000" w:themeColor="text1"/>
                      <w:sz w:val="18"/>
                      <w:szCs w:val="18"/>
                      <w:vertAlign w:val="subscript"/>
                    </w:rPr>
                    <w:t>6-3</w:t>
                  </w:r>
                  <w:r w:rsidRPr="00E54ABB">
                    <w:rPr>
                      <w:color w:val="000000" w:themeColor="text1"/>
                      <w:sz w:val="18"/>
                      <w:szCs w:val="18"/>
                    </w:rPr>
                    <w:t>、</w:t>
                  </w:r>
                  <w:r w:rsidRPr="00E54ABB">
                    <w:rPr>
                      <w:color w:val="000000" w:themeColor="text1"/>
                      <w:sz w:val="18"/>
                      <w:szCs w:val="18"/>
                    </w:rPr>
                    <w:t>S</w:t>
                  </w:r>
                  <w:r w:rsidRPr="00E54ABB">
                    <w:rPr>
                      <w:color w:val="000000" w:themeColor="text1"/>
                      <w:sz w:val="18"/>
                      <w:szCs w:val="18"/>
                      <w:vertAlign w:val="subscript"/>
                    </w:rPr>
                    <w:t>6-4</w:t>
                  </w:r>
                  <w:r w:rsidRPr="00E54ABB">
                    <w:rPr>
                      <w:color w:val="000000" w:themeColor="text1"/>
                      <w:sz w:val="18"/>
                      <w:szCs w:val="18"/>
                    </w:rPr>
                    <w:t>、</w:t>
                  </w:r>
                  <w:r w:rsidRPr="00E54ABB">
                    <w:rPr>
                      <w:color w:val="000000" w:themeColor="text1"/>
                      <w:sz w:val="18"/>
                      <w:szCs w:val="18"/>
                    </w:rPr>
                    <w:t>S</w:t>
                  </w:r>
                  <w:r w:rsidRPr="00E54ABB">
                    <w:rPr>
                      <w:color w:val="000000" w:themeColor="text1"/>
                      <w:sz w:val="18"/>
                      <w:szCs w:val="18"/>
                      <w:vertAlign w:val="subscript"/>
                    </w:rPr>
                    <w:t>7-2</w:t>
                  </w:r>
                  <w:r w:rsidRPr="00E54ABB">
                    <w:rPr>
                      <w:color w:val="000000" w:themeColor="text1"/>
                      <w:sz w:val="18"/>
                      <w:szCs w:val="18"/>
                    </w:rPr>
                    <w:t>、</w:t>
                  </w:r>
                  <w:r w:rsidRPr="00E54ABB">
                    <w:rPr>
                      <w:color w:val="000000" w:themeColor="text1"/>
                      <w:sz w:val="18"/>
                      <w:szCs w:val="18"/>
                    </w:rPr>
                    <w:t>S</w:t>
                  </w:r>
                  <w:r w:rsidRPr="00E54ABB">
                    <w:rPr>
                      <w:color w:val="000000" w:themeColor="text1"/>
                      <w:sz w:val="18"/>
                      <w:szCs w:val="18"/>
                      <w:vertAlign w:val="subscript"/>
                    </w:rPr>
                    <w:t>7-3</w:t>
                  </w:r>
                  <w:r w:rsidRPr="00E54ABB">
                    <w:rPr>
                      <w:color w:val="000000" w:themeColor="text1"/>
                      <w:sz w:val="18"/>
                      <w:szCs w:val="18"/>
                    </w:rPr>
                    <w:t>、</w:t>
                  </w:r>
                  <w:r w:rsidRPr="00E54ABB">
                    <w:rPr>
                      <w:color w:val="000000" w:themeColor="text1"/>
                      <w:sz w:val="18"/>
                      <w:szCs w:val="18"/>
                    </w:rPr>
                    <w:t>S</w:t>
                  </w:r>
                  <w:r w:rsidRPr="00E54ABB">
                    <w:rPr>
                      <w:color w:val="000000" w:themeColor="text1"/>
                      <w:sz w:val="18"/>
                      <w:szCs w:val="18"/>
                      <w:vertAlign w:val="subscript"/>
                    </w:rPr>
                    <w:t>7-4</w:t>
                  </w:r>
                  <w:r w:rsidRPr="00E54ABB">
                    <w:rPr>
                      <w:rFonts w:hint="eastAsia"/>
                      <w:color w:val="000000" w:themeColor="text1"/>
                      <w:sz w:val="18"/>
                      <w:szCs w:val="18"/>
                    </w:rPr>
                    <w:t>、</w:t>
                  </w:r>
                  <w:r w:rsidRPr="00E54ABB">
                    <w:rPr>
                      <w:color w:val="000000" w:themeColor="text1"/>
                      <w:sz w:val="18"/>
                      <w:szCs w:val="18"/>
                    </w:rPr>
                    <w:t>S</w:t>
                  </w:r>
                  <w:r w:rsidRPr="00E54ABB">
                    <w:rPr>
                      <w:color w:val="000000" w:themeColor="text1"/>
                      <w:sz w:val="18"/>
                      <w:szCs w:val="18"/>
                      <w:vertAlign w:val="subscript"/>
                    </w:rPr>
                    <w:t>8-2</w:t>
                  </w:r>
                  <w:r w:rsidRPr="00E54ABB">
                    <w:rPr>
                      <w:color w:val="000000" w:themeColor="text1"/>
                      <w:sz w:val="18"/>
                      <w:szCs w:val="18"/>
                    </w:rPr>
                    <w:t>、</w:t>
                  </w:r>
                  <w:r w:rsidRPr="00E54ABB">
                    <w:rPr>
                      <w:color w:val="000000" w:themeColor="text1"/>
                      <w:sz w:val="18"/>
                      <w:szCs w:val="18"/>
                    </w:rPr>
                    <w:t>S</w:t>
                  </w:r>
                  <w:r w:rsidRPr="00E54ABB">
                    <w:rPr>
                      <w:color w:val="000000" w:themeColor="text1"/>
                      <w:sz w:val="18"/>
                      <w:szCs w:val="18"/>
                      <w:vertAlign w:val="subscript"/>
                    </w:rPr>
                    <w:t>8-3</w:t>
                  </w:r>
                  <w:r w:rsidRPr="00E54ABB">
                    <w:rPr>
                      <w:color w:val="000000" w:themeColor="text1"/>
                      <w:sz w:val="18"/>
                      <w:szCs w:val="18"/>
                    </w:rPr>
                    <w:t>、</w:t>
                  </w:r>
                  <w:r w:rsidRPr="00E54ABB">
                    <w:rPr>
                      <w:color w:val="000000" w:themeColor="text1"/>
                      <w:sz w:val="18"/>
                      <w:szCs w:val="18"/>
                    </w:rPr>
                    <w:t>S</w:t>
                  </w:r>
                  <w:r w:rsidRPr="00E54ABB">
                    <w:rPr>
                      <w:color w:val="000000" w:themeColor="text1"/>
                      <w:sz w:val="18"/>
                      <w:szCs w:val="18"/>
                      <w:vertAlign w:val="subscript"/>
                    </w:rPr>
                    <w:t>9-2</w:t>
                  </w:r>
                  <w:r w:rsidRPr="00E54ABB">
                    <w:rPr>
                      <w:color w:val="000000" w:themeColor="text1"/>
                      <w:sz w:val="18"/>
                      <w:szCs w:val="18"/>
                    </w:rPr>
                    <w:t>、</w:t>
                  </w:r>
                  <w:r w:rsidRPr="00E54ABB">
                    <w:rPr>
                      <w:color w:val="000000" w:themeColor="text1"/>
                      <w:sz w:val="18"/>
                      <w:szCs w:val="18"/>
                    </w:rPr>
                    <w:t>S</w:t>
                  </w:r>
                  <w:r w:rsidRPr="00E54ABB">
                    <w:rPr>
                      <w:color w:val="000000" w:themeColor="text1"/>
                      <w:sz w:val="18"/>
                      <w:szCs w:val="18"/>
                      <w:vertAlign w:val="subscript"/>
                    </w:rPr>
                    <w:t>9-3</w:t>
                  </w:r>
                </w:p>
              </w:tc>
              <w:tc>
                <w:tcPr>
                  <w:tcW w:w="804" w:type="pct"/>
                  <w:shd w:val="clear" w:color="auto" w:fill="auto"/>
                  <w:vAlign w:val="center"/>
                </w:tcPr>
                <w:p w:rsidR="00294ED3" w:rsidRPr="00E54ABB" w:rsidRDefault="00294ED3" w:rsidP="00665736">
                  <w:pPr>
                    <w:adjustRightInd w:val="0"/>
                    <w:snapToGrid w:val="0"/>
                    <w:jc w:val="center"/>
                    <w:rPr>
                      <w:color w:val="000000" w:themeColor="text1"/>
                      <w:sz w:val="18"/>
                      <w:szCs w:val="18"/>
                    </w:rPr>
                  </w:pPr>
                  <w:r w:rsidRPr="00E54ABB">
                    <w:rPr>
                      <w:color w:val="000000" w:themeColor="text1"/>
                      <w:sz w:val="18"/>
                      <w:szCs w:val="18"/>
                    </w:rPr>
                    <w:t>检验</w:t>
                  </w:r>
                </w:p>
              </w:tc>
              <w:tc>
                <w:tcPr>
                  <w:tcW w:w="887" w:type="pct"/>
                  <w:shd w:val="clear" w:color="auto" w:fill="auto"/>
                  <w:vAlign w:val="center"/>
                </w:tcPr>
                <w:p w:rsidR="00294ED3" w:rsidRPr="00E54ABB" w:rsidRDefault="00294ED3" w:rsidP="00665736">
                  <w:pPr>
                    <w:adjustRightInd w:val="0"/>
                    <w:snapToGrid w:val="0"/>
                    <w:jc w:val="center"/>
                    <w:rPr>
                      <w:color w:val="000000" w:themeColor="text1"/>
                      <w:sz w:val="18"/>
                      <w:szCs w:val="18"/>
                    </w:rPr>
                  </w:pPr>
                  <w:r w:rsidRPr="00E54ABB">
                    <w:rPr>
                      <w:rFonts w:hint="eastAsia"/>
                      <w:color w:val="000000" w:themeColor="text1"/>
                      <w:sz w:val="18"/>
                      <w:szCs w:val="18"/>
                    </w:rPr>
                    <w:t>不合格品</w:t>
                  </w:r>
                </w:p>
              </w:tc>
              <w:tc>
                <w:tcPr>
                  <w:tcW w:w="1557" w:type="pct"/>
                  <w:vAlign w:val="center"/>
                </w:tcPr>
                <w:p w:rsidR="00294ED3" w:rsidRPr="00E54ABB" w:rsidRDefault="00294ED3" w:rsidP="00665736">
                  <w:pPr>
                    <w:adjustRightInd w:val="0"/>
                    <w:snapToGrid w:val="0"/>
                    <w:jc w:val="center"/>
                    <w:rPr>
                      <w:color w:val="000000" w:themeColor="text1"/>
                      <w:sz w:val="18"/>
                      <w:szCs w:val="18"/>
                    </w:rPr>
                  </w:pPr>
                  <w:r w:rsidRPr="00E54ABB">
                    <w:rPr>
                      <w:color w:val="000000" w:themeColor="text1"/>
                      <w:sz w:val="18"/>
                      <w:szCs w:val="18"/>
                    </w:rPr>
                    <w:t>委托有资质单位处置</w:t>
                  </w:r>
                </w:p>
              </w:tc>
            </w:tr>
            <w:tr w:rsidR="00294ED3" w:rsidRPr="00E54ABB" w:rsidTr="00294ED3">
              <w:trPr>
                <w:trHeight w:val="170"/>
              </w:trPr>
              <w:tc>
                <w:tcPr>
                  <w:tcW w:w="350" w:type="pct"/>
                </w:tcPr>
                <w:p w:rsidR="00294ED3" w:rsidRPr="00E54ABB" w:rsidRDefault="00294ED3" w:rsidP="00665736">
                  <w:pPr>
                    <w:adjustRightInd w:val="0"/>
                    <w:snapToGrid w:val="0"/>
                    <w:jc w:val="center"/>
                    <w:rPr>
                      <w:color w:val="000000" w:themeColor="text1"/>
                      <w:sz w:val="18"/>
                      <w:szCs w:val="18"/>
                    </w:rPr>
                  </w:pPr>
                </w:p>
              </w:tc>
              <w:tc>
                <w:tcPr>
                  <w:tcW w:w="351" w:type="pct"/>
                  <w:vMerge/>
                  <w:shd w:val="clear" w:color="auto" w:fill="auto"/>
                  <w:vAlign w:val="center"/>
                </w:tcPr>
                <w:p w:rsidR="00294ED3" w:rsidRPr="00E54ABB" w:rsidRDefault="00294ED3" w:rsidP="00665736">
                  <w:pPr>
                    <w:adjustRightInd w:val="0"/>
                    <w:snapToGrid w:val="0"/>
                    <w:jc w:val="center"/>
                    <w:rPr>
                      <w:color w:val="000000" w:themeColor="text1"/>
                      <w:sz w:val="18"/>
                      <w:szCs w:val="18"/>
                    </w:rPr>
                  </w:pPr>
                </w:p>
              </w:tc>
              <w:tc>
                <w:tcPr>
                  <w:tcW w:w="1050" w:type="pct"/>
                  <w:shd w:val="clear" w:color="auto" w:fill="auto"/>
                  <w:vAlign w:val="center"/>
                </w:tcPr>
                <w:p w:rsidR="00294ED3" w:rsidRPr="00E54ABB" w:rsidRDefault="00294ED3" w:rsidP="00665736">
                  <w:pPr>
                    <w:adjustRightInd w:val="0"/>
                    <w:snapToGrid w:val="0"/>
                    <w:jc w:val="center"/>
                    <w:rPr>
                      <w:color w:val="000000" w:themeColor="text1"/>
                      <w:sz w:val="18"/>
                      <w:szCs w:val="18"/>
                    </w:rPr>
                  </w:pPr>
                  <w:r w:rsidRPr="00E54ABB">
                    <w:rPr>
                      <w:rFonts w:hint="eastAsia"/>
                      <w:color w:val="000000" w:themeColor="text1"/>
                      <w:sz w:val="18"/>
                      <w:szCs w:val="18"/>
                    </w:rPr>
                    <w:t>/</w:t>
                  </w:r>
                </w:p>
              </w:tc>
              <w:tc>
                <w:tcPr>
                  <w:tcW w:w="804" w:type="pct"/>
                  <w:shd w:val="clear" w:color="auto" w:fill="auto"/>
                  <w:vAlign w:val="center"/>
                </w:tcPr>
                <w:p w:rsidR="00294ED3" w:rsidRPr="00E54ABB" w:rsidRDefault="00294ED3" w:rsidP="00665736">
                  <w:pPr>
                    <w:adjustRightInd w:val="0"/>
                    <w:snapToGrid w:val="0"/>
                    <w:jc w:val="center"/>
                    <w:rPr>
                      <w:color w:val="000000" w:themeColor="text1"/>
                      <w:sz w:val="18"/>
                      <w:szCs w:val="18"/>
                    </w:rPr>
                  </w:pPr>
                  <w:r w:rsidRPr="00E54ABB">
                    <w:rPr>
                      <w:color w:val="000000" w:themeColor="text1"/>
                      <w:sz w:val="18"/>
                      <w:szCs w:val="18"/>
                    </w:rPr>
                    <w:t>废气处理</w:t>
                  </w:r>
                </w:p>
              </w:tc>
              <w:tc>
                <w:tcPr>
                  <w:tcW w:w="887" w:type="pct"/>
                  <w:shd w:val="clear" w:color="auto" w:fill="auto"/>
                  <w:vAlign w:val="center"/>
                </w:tcPr>
                <w:p w:rsidR="00294ED3" w:rsidRPr="00E54ABB" w:rsidRDefault="00294ED3" w:rsidP="00665736">
                  <w:pPr>
                    <w:adjustRightInd w:val="0"/>
                    <w:snapToGrid w:val="0"/>
                    <w:jc w:val="center"/>
                    <w:rPr>
                      <w:color w:val="000000" w:themeColor="text1"/>
                      <w:sz w:val="18"/>
                      <w:szCs w:val="18"/>
                    </w:rPr>
                  </w:pPr>
                  <w:r w:rsidRPr="00E54ABB">
                    <w:rPr>
                      <w:color w:val="000000" w:themeColor="text1"/>
                      <w:sz w:val="18"/>
                      <w:szCs w:val="18"/>
                    </w:rPr>
                    <w:t>收集粉尘</w:t>
                  </w:r>
                </w:p>
              </w:tc>
              <w:tc>
                <w:tcPr>
                  <w:tcW w:w="1557" w:type="pct"/>
                  <w:vAlign w:val="center"/>
                </w:tcPr>
                <w:p w:rsidR="00294ED3" w:rsidRPr="00E54ABB" w:rsidRDefault="00294ED3" w:rsidP="00665736">
                  <w:pPr>
                    <w:adjustRightInd w:val="0"/>
                    <w:snapToGrid w:val="0"/>
                    <w:jc w:val="center"/>
                    <w:rPr>
                      <w:color w:val="000000" w:themeColor="text1"/>
                      <w:sz w:val="18"/>
                      <w:szCs w:val="18"/>
                    </w:rPr>
                  </w:pPr>
                  <w:r w:rsidRPr="00E54ABB">
                    <w:rPr>
                      <w:color w:val="000000" w:themeColor="text1"/>
                      <w:sz w:val="18"/>
                      <w:szCs w:val="18"/>
                    </w:rPr>
                    <w:t>委托有资质单位处置</w:t>
                  </w:r>
                </w:p>
              </w:tc>
            </w:tr>
            <w:tr w:rsidR="00294ED3" w:rsidRPr="00E54ABB" w:rsidTr="00294ED3">
              <w:trPr>
                <w:trHeight w:val="170"/>
              </w:trPr>
              <w:tc>
                <w:tcPr>
                  <w:tcW w:w="350" w:type="pct"/>
                </w:tcPr>
                <w:p w:rsidR="00294ED3" w:rsidRPr="00E54ABB" w:rsidRDefault="00294ED3" w:rsidP="00665736">
                  <w:pPr>
                    <w:adjustRightInd w:val="0"/>
                    <w:snapToGrid w:val="0"/>
                    <w:jc w:val="center"/>
                    <w:rPr>
                      <w:color w:val="000000" w:themeColor="text1"/>
                      <w:sz w:val="18"/>
                      <w:szCs w:val="18"/>
                    </w:rPr>
                  </w:pPr>
                </w:p>
              </w:tc>
              <w:tc>
                <w:tcPr>
                  <w:tcW w:w="351" w:type="pct"/>
                  <w:vMerge/>
                  <w:shd w:val="clear" w:color="auto" w:fill="auto"/>
                  <w:vAlign w:val="center"/>
                </w:tcPr>
                <w:p w:rsidR="00294ED3" w:rsidRPr="00E54ABB" w:rsidRDefault="00294ED3" w:rsidP="00665736">
                  <w:pPr>
                    <w:adjustRightInd w:val="0"/>
                    <w:snapToGrid w:val="0"/>
                    <w:jc w:val="center"/>
                    <w:rPr>
                      <w:color w:val="000000" w:themeColor="text1"/>
                      <w:sz w:val="18"/>
                      <w:szCs w:val="18"/>
                    </w:rPr>
                  </w:pPr>
                </w:p>
              </w:tc>
              <w:tc>
                <w:tcPr>
                  <w:tcW w:w="1050" w:type="pct"/>
                  <w:shd w:val="clear" w:color="auto" w:fill="auto"/>
                  <w:vAlign w:val="center"/>
                </w:tcPr>
                <w:p w:rsidR="00294ED3" w:rsidRPr="00E54ABB" w:rsidRDefault="00294ED3" w:rsidP="00665736">
                  <w:pPr>
                    <w:adjustRightInd w:val="0"/>
                    <w:snapToGrid w:val="0"/>
                    <w:jc w:val="center"/>
                    <w:rPr>
                      <w:color w:val="000000" w:themeColor="text1"/>
                      <w:sz w:val="18"/>
                      <w:szCs w:val="18"/>
                    </w:rPr>
                  </w:pPr>
                  <w:r w:rsidRPr="00E54ABB">
                    <w:rPr>
                      <w:color w:val="000000" w:themeColor="text1"/>
                      <w:sz w:val="18"/>
                      <w:szCs w:val="18"/>
                    </w:rPr>
                    <w:t>S</w:t>
                  </w:r>
                  <w:r w:rsidRPr="00E54ABB">
                    <w:rPr>
                      <w:color w:val="000000" w:themeColor="text1"/>
                      <w:sz w:val="18"/>
                      <w:szCs w:val="18"/>
                      <w:vertAlign w:val="subscript"/>
                    </w:rPr>
                    <w:t>10-1</w:t>
                  </w:r>
                </w:p>
              </w:tc>
              <w:tc>
                <w:tcPr>
                  <w:tcW w:w="804" w:type="pct"/>
                  <w:shd w:val="clear" w:color="auto" w:fill="auto"/>
                  <w:vAlign w:val="center"/>
                </w:tcPr>
                <w:p w:rsidR="00294ED3" w:rsidRPr="00E54ABB" w:rsidRDefault="00294ED3" w:rsidP="00665736">
                  <w:pPr>
                    <w:adjustRightInd w:val="0"/>
                    <w:snapToGrid w:val="0"/>
                    <w:jc w:val="center"/>
                    <w:rPr>
                      <w:color w:val="000000" w:themeColor="text1"/>
                      <w:sz w:val="18"/>
                      <w:szCs w:val="18"/>
                    </w:rPr>
                  </w:pPr>
                  <w:r w:rsidRPr="00E54ABB">
                    <w:rPr>
                      <w:rFonts w:hint="eastAsia"/>
                      <w:color w:val="000000" w:themeColor="text1"/>
                      <w:sz w:val="18"/>
                      <w:szCs w:val="18"/>
                    </w:rPr>
                    <w:t>研发制剂实验和研发分析</w:t>
                  </w:r>
                </w:p>
              </w:tc>
              <w:tc>
                <w:tcPr>
                  <w:tcW w:w="887" w:type="pct"/>
                  <w:shd w:val="clear" w:color="auto" w:fill="auto"/>
                  <w:vAlign w:val="center"/>
                </w:tcPr>
                <w:p w:rsidR="00294ED3" w:rsidRPr="00E54ABB" w:rsidRDefault="00294ED3" w:rsidP="00665736">
                  <w:pPr>
                    <w:adjustRightInd w:val="0"/>
                    <w:snapToGrid w:val="0"/>
                    <w:jc w:val="center"/>
                    <w:rPr>
                      <w:color w:val="000000" w:themeColor="text1"/>
                      <w:sz w:val="18"/>
                      <w:szCs w:val="18"/>
                    </w:rPr>
                  </w:pPr>
                  <w:r w:rsidRPr="00E54ABB">
                    <w:rPr>
                      <w:rFonts w:hint="eastAsia"/>
                      <w:color w:val="000000" w:themeColor="text1"/>
                      <w:sz w:val="18"/>
                      <w:szCs w:val="18"/>
                    </w:rPr>
                    <w:t>酸性废液和有机废液</w:t>
                  </w:r>
                </w:p>
              </w:tc>
              <w:tc>
                <w:tcPr>
                  <w:tcW w:w="1557" w:type="pct"/>
                  <w:vAlign w:val="center"/>
                </w:tcPr>
                <w:p w:rsidR="00294ED3" w:rsidRPr="00E54ABB" w:rsidRDefault="00294ED3" w:rsidP="00665736">
                  <w:pPr>
                    <w:adjustRightInd w:val="0"/>
                    <w:snapToGrid w:val="0"/>
                    <w:jc w:val="center"/>
                    <w:rPr>
                      <w:color w:val="000000" w:themeColor="text1"/>
                      <w:sz w:val="18"/>
                      <w:szCs w:val="18"/>
                    </w:rPr>
                  </w:pPr>
                  <w:r w:rsidRPr="00E54ABB">
                    <w:rPr>
                      <w:color w:val="000000" w:themeColor="text1"/>
                      <w:sz w:val="18"/>
                      <w:szCs w:val="18"/>
                    </w:rPr>
                    <w:t>委托有资质单位处置</w:t>
                  </w:r>
                </w:p>
              </w:tc>
            </w:tr>
            <w:tr w:rsidR="00294ED3" w:rsidRPr="00E54ABB" w:rsidTr="00294ED3">
              <w:trPr>
                <w:trHeight w:val="170"/>
              </w:trPr>
              <w:tc>
                <w:tcPr>
                  <w:tcW w:w="350" w:type="pct"/>
                </w:tcPr>
                <w:p w:rsidR="00294ED3" w:rsidRPr="00E54ABB" w:rsidRDefault="00294ED3" w:rsidP="00665736">
                  <w:pPr>
                    <w:adjustRightInd w:val="0"/>
                    <w:snapToGrid w:val="0"/>
                    <w:jc w:val="center"/>
                    <w:rPr>
                      <w:color w:val="000000" w:themeColor="text1"/>
                      <w:sz w:val="18"/>
                      <w:szCs w:val="18"/>
                    </w:rPr>
                  </w:pPr>
                </w:p>
              </w:tc>
              <w:tc>
                <w:tcPr>
                  <w:tcW w:w="351" w:type="pct"/>
                  <w:vMerge/>
                  <w:shd w:val="clear" w:color="auto" w:fill="auto"/>
                  <w:vAlign w:val="center"/>
                </w:tcPr>
                <w:p w:rsidR="00294ED3" w:rsidRPr="00E54ABB" w:rsidRDefault="00294ED3" w:rsidP="00665736">
                  <w:pPr>
                    <w:adjustRightInd w:val="0"/>
                    <w:snapToGrid w:val="0"/>
                    <w:jc w:val="center"/>
                    <w:rPr>
                      <w:color w:val="000000" w:themeColor="text1"/>
                      <w:sz w:val="18"/>
                      <w:szCs w:val="18"/>
                    </w:rPr>
                  </w:pPr>
                </w:p>
              </w:tc>
              <w:tc>
                <w:tcPr>
                  <w:tcW w:w="1050" w:type="pct"/>
                  <w:shd w:val="clear" w:color="auto" w:fill="auto"/>
                  <w:vAlign w:val="center"/>
                </w:tcPr>
                <w:p w:rsidR="00294ED3" w:rsidRPr="00E54ABB" w:rsidRDefault="00294ED3" w:rsidP="00665736">
                  <w:pPr>
                    <w:adjustRightInd w:val="0"/>
                    <w:snapToGrid w:val="0"/>
                    <w:jc w:val="center"/>
                    <w:rPr>
                      <w:color w:val="000000" w:themeColor="text1"/>
                      <w:sz w:val="18"/>
                      <w:szCs w:val="18"/>
                    </w:rPr>
                  </w:pPr>
                  <w:r w:rsidRPr="00E54ABB">
                    <w:rPr>
                      <w:color w:val="000000" w:themeColor="text1"/>
                      <w:sz w:val="18"/>
                      <w:szCs w:val="18"/>
                    </w:rPr>
                    <w:t>/</w:t>
                  </w:r>
                </w:p>
              </w:tc>
              <w:tc>
                <w:tcPr>
                  <w:tcW w:w="804" w:type="pct"/>
                  <w:shd w:val="clear" w:color="auto" w:fill="auto"/>
                  <w:vAlign w:val="center"/>
                </w:tcPr>
                <w:p w:rsidR="00294ED3" w:rsidRPr="00E54ABB" w:rsidRDefault="00294ED3" w:rsidP="00665736">
                  <w:pPr>
                    <w:adjustRightInd w:val="0"/>
                    <w:snapToGrid w:val="0"/>
                    <w:jc w:val="center"/>
                    <w:rPr>
                      <w:color w:val="000000" w:themeColor="text1"/>
                      <w:sz w:val="18"/>
                      <w:szCs w:val="18"/>
                    </w:rPr>
                  </w:pPr>
                  <w:r w:rsidRPr="00E54ABB">
                    <w:rPr>
                      <w:color w:val="000000" w:themeColor="text1"/>
                      <w:sz w:val="18"/>
                      <w:szCs w:val="18"/>
                    </w:rPr>
                    <w:t>废水处理</w:t>
                  </w:r>
                </w:p>
              </w:tc>
              <w:tc>
                <w:tcPr>
                  <w:tcW w:w="887" w:type="pct"/>
                  <w:shd w:val="clear" w:color="auto" w:fill="auto"/>
                  <w:vAlign w:val="center"/>
                </w:tcPr>
                <w:p w:rsidR="00294ED3" w:rsidRPr="00E54ABB" w:rsidRDefault="00294ED3" w:rsidP="00665736">
                  <w:pPr>
                    <w:adjustRightInd w:val="0"/>
                    <w:snapToGrid w:val="0"/>
                    <w:jc w:val="center"/>
                    <w:rPr>
                      <w:color w:val="000000" w:themeColor="text1"/>
                      <w:sz w:val="18"/>
                      <w:szCs w:val="18"/>
                    </w:rPr>
                  </w:pPr>
                  <w:r w:rsidRPr="00E54ABB">
                    <w:rPr>
                      <w:rFonts w:hint="eastAsia"/>
                      <w:color w:val="000000" w:themeColor="text1"/>
                      <w:sz w:val="18"/>
                      <w:szCs w:val="18"/>
                    </w:rPr>
                    <w:t>污水处理站污泥</w:t>
                  </w:r>
                </w:p>
              </w:tc>
              <w:tc>
                <w:tcPr>
                  <w:tcW w:w="1557" w:type="pct"/>
                  <w:vAlign w:val="center"/>
                </w:tcPr>
                <w:p w:rsidR="00294ED3" w:rsidRPr="00E54ABB" w:rsidRDefault="00294ED3" w:rsidP="00665736">
                  <w:pPr>
                    <w:adjustRightInd w:val="0"/>
                    <w:snapToGrid w:val="0"/>
                    <w:jc w:val="center"/>
                    <w:rPr>
                      <w:color w:val="000000" w:themeColor="text1"/>
                      <w:sz w:val="18"/>
                      <w:szCs w:val="18"/>
                    </w:rPr>
                  </w:pPr>
                  <w:r w:rsidRPr="00E54ABB">
                    <w:rPr>
                      <w:color w:val="000000" w:themeColor="text1"/>
                      <w:sz w:val="18"/>
                      <w:szCs w:val="18"/>
                    </w:rPr>
                    <w:t>委托有资质单位处置</w:t>
                  </w:r>
                </w:p>
              </w:tc>
            </w:tr>
            <w:tr w:rsidR="00294ED3" w:rsidRPr="00E54ABB" w:rsidTr="00294ED3">
              <w:trPr>
                <w:trHeight w:val="170"/>
              </w:trPr>
              <w:tc>
                <w:tcPr>
                  <w:tcW w:w="350" w:type="pct"/>
                </w:tcPr>
                <w:p w:rsidR="00294ED3" w:rsidRPr="00E54ABB" w:rsidRDefault="00294ED3" w:rsidP="00665736">
                  <w:pPr>
                    <w:adjustRightInd w:val="0"/>
                    <w:snapToGrid w:val="0"/>
                    <w:jc w:val="center"/>
                    <w:rPr>
                      <w:color w:val="000000" w:themeColor="text1"/>
                      <w:sz w:val="18"/>
                      <w:szCs w:val="18"/>
                    </w:rPr>
                  </w:pPr>
                </w:p>
              </w:tc>
              <w:tc>
                <w:tcPr>
                  <w:tcW w:w="351" w:type="pct"/>
                  <w:vMerge/>
                  <w:shd w:val="clear" w:color="auto" w:fill="auto"/>
                  <w:vAlign w:val="center"/>
                </w:tcPr>
                <w:p w:rsidR="00294ED3" w:rsidRPr="00E54ABB" w:rsidRDefault="00294ED3" w:rsidP="00665736">
                  <w:pPr>
                    <w:adjustRightInd w:val="0"/>
                    <w:snapToGrid w:val="0"/>
                    <w:jc w:val="center"/>
                    <w:rPr>
                      <w:color w:val="000000" w:themeColor="text1"/>
                      <w:sz w:val="18"/>
                      <w:szCs w:val="18"/>
                    </w:rPr>
                  </w:pPr>
                </w:p>
              </w:tc>
              <w:tc>
                <w:tcPr>
                  <w:tcW w:w="1050" w:type="pct"/>
                  <w:shd w:val="clear" w:color="auto" w:fill="auto"/>
                  <w:vAlign w:val="center"/>
                </w:tcPr>
                <w:p w:rsidR="00294ED3" w:rsidRPr="00E54ABB" w:rsidRDefault="00294ED3" w:rsidP="00665736">
                  <w:pPr>
                    <w:adjustRightInd w:val="0"/>
                    <w:snapToGrid w:val="0"/>
                    <w:jc w:val="center"/>
                    <w:rPr>
                      <w:color w:val="000000" w:themeColor="text1"/>
                      <w:sz w:val="18"/>
                      <w:szCs w:val="18"/>
                    </w:rPr>
                  </w:pPr>
                  <w:r w:rsidRPr="00E54ABB">
                    <w:rPr>
                      <w:rFonts w:hint="eastAsia"/>
                      <w:color w:val="000000" w:themeColor="text1"/>
                      <w:sz w:val="18"/>
                      <w:szCs w:val="18"/>
                    </w:rPr>
                    <w:t>/</w:t>
                  </w:r>
                </w:p>
              </w:tc>
              <w:tc>
                <w:tcPr>
                  <w:tcW w:w="804" w:type="pct"/>
                  <w:shd w:val="clear" w:color="auto" w:fill="auto"/>
                  <w:vAlign w:val="center"/>
                </w:tcPr>
                <w:p w:rsidR="00294ED3" w:rsidRPr="00E54ABB" w:rsidRDefault="00294ED3" w:rsidP="00665736">
                  <w:pPr>
                    <w:adjustRightInd w:val="0"/>
                    <w:snapToGrid w:val="0"/>
                    <w:jc w:val="center"/>
                    <w:rPr>
                      <w:color w:val="000000" w:themeColor="text1"/>
                      <w:sz w:val="18"/>
                      <w:szCs w:val="18"/>
                    </w:rPr>
                  </w:pPr>
                  <w:r w:rsidRPr="00E54ABB">
                    <w:rPr>
                      <w:color w:val="000000" w:themeColor="text1"/>
                      <w:sz w:val="18"/>
                      <w:szCs w:val="18"/>
                    </w:rPr>
                    <w:t>废水处理</w:t>
                  </w:r>
                </w:p>
              </w:tc>
              <w:tc>
                <w:tcPr>
                  <w:tcW w:w="887" w:type="pct"/>
                  <w:shd w:val="clear" w:color="auto" w:fill="auto"/>
                  <w:vAlign w:val="center"/>
                </w:tcPr>
                <w:p w:rsidR="00294ED3" w:rsidRPr="00E54ABB" w:rsidRDefault="00294ED3" w:rsidP="00665736">
                  <w:pPr>
                    <w:adjustRightInd w:val="0"/>
                    <w:snapToGrid w:val="0"/>
                    <w:jc w:val="center"/>
                    <w:rPr>
                      <w:color w:val="000000" w:themeColor="text1"/>
                      <w:sz w:val="18"/>
                      <w:szCs w:val="18"/>
                    </w:rPr>
                  </w:pPr>
                  <w:r w:rsidRPr="00E54ABB">
                    <w:rPr>
                      <w:color w:val="000000" w:themeColor="text1"/>
                      <w:sz w:val="18"/>
                      <w:szCs w:val="18"/>
                    </w:rPr>
                    <w:t>污水处理站污泥</w:t>
                  </w:r>
                </w:p>
              </w:tc>
              <w:tc>
                <w:tcPr>
                  <w:tcW w:w="1557" w:type="pct"/>
                  <w:vAlign w:val="center"/>
                </w:tcPr>
                <w:p w:rsidR="00294ED3" w:rsidRPr="00E54ABB" w:rsidRDefault="00294ED3" w:rsidP="00665736">
                  <w:pPr>
                    <w:adjustRightInd w:val="0"/>
                    <w:snapToGrid w:val="0"/>
                    <w:jc w:val="center"/>
                    <w:rPr>
                      <w:color w:val="000000" w:themeColor="text1"/>
                      <w:sz w:val="18"/>
                      <w:szCs w:val="18"/>
                    </w:rPr>
                  </w:pPr>
                  <w:r w:rsidRPr="00E54ABB">
                    <w:rPr>
                      <w:color w:val="000000" w:themeColor="text1"/>
                      <w:sz w:val="18"/>
                      <w:szCs w:val="18"/>
                    </w:rPr>
                    <w:t>委托有资质单位处置</w:t>
                  </w:r>
                </w:p>
              </w:tc>
            </w:tr>
            <w:tr w:rsidR="00294ED3" w:rsidRPr="00E54ABB" w:rsidTr="00294ED3">
              <w:trPr>
                <w:trHeight w:val="170"/>
              </w:trPr>
              <w:tc>
                <w:tcPr>
                  <w:tcW w:w="350" w:type="pct"/>
                </w:tcPr>
                <w:p w:rsidR="00294ED3" w:rsidRPr="00E54ABB" w:rsidRDefault="00294ED3" w:rsidP="00665736">
                  <w:pPr>
                    <w:adjustRightInd w:val="0"/>
                    <w:snapToGrid w:val="0"/>
                    <w:jc w:val="center"/>
                    <w:rPr>
                      <w:color w:val="000000" w:themeColor="text1"/>
                      <w:sz w:val="18"/>
                      <w:szCs w:val="18"/>
                    </w:rPr>
                  </w:pPr>
                </w:p>
              </w:tc>
              <w:tc>
                <w:tcPr>
                  <w:tcW w:w="351" w:type="pct"/>
                  <w:vMerge/>
                  <w:shd w:val="clear" w:color="auto" w:fill="auto"/>
                  <w:vAlign w:val="center"/>
                </w:tcPr>
                <w:p w:rsidR="00294ED3" w:rsidRPr="00E54ABB" w:rsidRDefault="00294ED3" w:rsidP="00665736">
                  <w:pPr>
                    <w:adjustRightInd w:val="0"/>
                    <w:snapToGrid w:val="0"/>
                    <w:jc w:val="center"/>
                    <w:rPr>
                      <w:color w:val="000000" w:themeColor="text1"/>
                      <w:sz w:val="18"/>
                      <w:szCs w:val="18"/>
                    </w:rPr>
                  </w:pPr>
                </w:p>
              </w:tc>
              <w:tc>
                <w:tcPr>
                  <w:tcW w:w="1050" w:type="pct"/>
                  <w:shd w:val="clear" w:color="auto" w:fill="auto"/>
                  <w:vAlign w:val="center"/>
                </w:tcPr>
                <w:p w:rsidR="00294ED3" w:rsidRPr="00E54ABB" w:rsidRDefault="00294ED3" w:rsidP="00665736">
                  <w:pPr>
                    <w:adjustRightInd w:val="0"/>
                    <w:snapToGrid w:val="0"/>
                    <w:jc w:val="center"/>
                    <w:rPr>
                      <w:color w:val="000000" w:themeColor="text1"/>
                      <w:sz w:val="18"/>
                      <w:szCs w:val="18"/>
                    </w:rPr>
                  </w:pPr>
                  <w:r w:rsidRPr="00E54ABB">
                    <w:rPr>
                      <w:rFonts w:hint="eastAsia"/>
                      <w:color w:val="000000" w:themeColor="text1"/>
                      <w:sz w:val="18"/>
                      <w:szCs w:val="18"/>
                    </w:rPr>
                    <w:t>/</w:t>
                  </w:r>
                </w:p>
              </w:tc>
              <w:tc>
                <w:tcPr>
                  <w:tcW w:w="804" w:type="pct"/>
                  <w:shd w:val="clear" w:color="auto" w:fill="auto"/>
                  <w:vAlign w:val="center"/>
                </w:tcPr>
                <w:p w:rsidR="00294ED3" w:rsidRPr="00E54ABB" w:rsidRDefault="00294ED3" w:rsidP="00665736">
                  <w:pPr>
                    <w:adjustRightInd w:val="0"/>
                    <w:snapToGrid w:val="0"/>
                    <w:jc w:val="center"/>
                    <w:rPr>
                      <w:color w:val="000000" w:themeColor="text1"/>
                      <w:sz w:val="18"/>
                      <w:szCs w:val="18"/>
                    </w:rPr>
                  </w:pPr>
                  <w:r w:rsidRPr="00E54ABB">
                    <w:rPr>
                      <w:color w:val="000000" w:themeColor="text1"/>
                      <w:sz w:val="18"/>
                      <w:szCs w:val="18"/>
                    </w:rPr>
                    <w:t>纯水制备</w:t>
                  </w:r>
                </w:p>
              </w:tc>
              <w:tc>
                <w:tcPr>
                  <w:tcW w:w="887" w:type="pct"/>
                  <w:shd w:val="clear" w:color="auto" w:fill="auto"/>
                  <w:vAlign w:val="center"/>
                </w:tcPr>
                <w:p w:rsidR="00294ED3" w:rsidRPr="00E54ABB" w:rsidRDefault="00294ED3" w:rsidP="00665736">
                  <w:pPr>
                    <w:adjustRightInd w:val="0"/>
                    <w:snapToGrid w:val="0"/>
                    <w:jc w:val="center"/>
                    <w:rPr>
                      <w:color w:val="000000" w:themeColor="text1"/>
                      <w:sz w:val="18"/>
                      <w:szCs w:val="18"/>
                    </w:rPr>
                  </w:pPr>
                  <w:r w:rsidRPr="00E54ABB">
                    <w:rPr>
                      <w:rFonts w:hint="eastAsia"/>
                      <w:color w:val="000000" w:themeColor="text1"/>
                      <w:sz w:val="18"/>
                      <w:szCs w:val="18"/>
                    </w:rPr>
                    <w:t>废石英砂、废活性炭、废过滤膜、废离子树脂</w:t>
                  </w:r>
                </w:p>
              </w:tc>
              <w:tc>
                <w:tcPr>
                  <w:tcW w:w="1557" w:type="pct"/>
                  <w:vAlign w:val="center"/>
                </w:tcPr>
                <w:p w:rsidR="00294ED3" w:rsidRPr="00E54ABB" w:rsidRDefault="00294ED3" w:rsidP="00665736">
                  <w:pPr>
                    <w:adjustRightInd w:val="0"/>
                    <w:snapToGrid w:val="0"/>
                    <w:jc w:val="center"/>
                    <w:rPr>
                      <w:color w:val="000000" w:themeColor="text1"/>
                      <w:sz w:val="18"/>
                      <w:szCs w:val="18"/>
                    </w:rPr>
                  </w:pPr>
                  <w:r w:rsidRPr="00E54ABB">
                    <w:rPr>
                      <w:color w:val="000000" w:themeColor="text1"/>
                      <w:sz w:val="18"/>
                      <w:szCs w:val="18"/>
                    </w:rPr>
                    <w:t>交由</w:t>
                  </w:r>
                  <w:r w:rsidRPr="00E54ABB">
                    <w:rPr>
                      <w:rFonts w:hint="eastAsia"/>
                      <w:color w:val="000000" w:themeColor="text1"/>
                      <w:sz w:val="18"/>
                      <w:szCs w:val="18"/>
                    </w:rPr>
                    <w:t>厂家回收处置</w:t>
                  </w:r>
                </w:p>
              </w:tc>
            </w:tr>
            <w:tr w:rsidR="00294ED3" w:rsidRPr="00E54ABB" w:rsidTr="00294ED3">
              <w:trPr>
                <w:trHeight w:val="170"/>
              </w:trPr>
              <w:tc>
                <w:tcPr>
                  <w:tcW w:w="350" w:type="pct"/>
                </w:tcPr>
                <w:p w:rsidR="00294ED3" w:rsidRPr="00E54ABB" w:rsidRDefault="00294ED3" w:rsidP="00665736">
                  <w:pPr>
                    <w:adjustRightInd w:val="0"/>
                    <w:snapToGrid w:val="0"/>
                    <w:jc w:val="center"/>
                    <w:rPr>
                      <w:color w:val="000000" w:themeColor="text1"/>
                      <w:sz w:val="18"/>
                      <w:szCs w:val="18"/>
                    </w:rPr>
                  </w:pPr>
                </w:p>
              </w:tc>
              <w:tc>
                <w:tcPr>
                  <w:tcW w:w="351" w:type="pct"/>
                  <w:vMerge/>
                  <w:shd w:val="clear" w:color="auto" w:fill="auto"/>
                  <w:vAlign w:val="center"/>
                </w:tcPr>
                <w:p w:rsidR="00294ED3" w:rsidRPr="00E54ABB" w:rsidRDefault="00294ED3" w:rsidP="00665736">
                  <w:pPr>
                    <w:adjustRightInd w:val="0"/>
                    <w:snapToGrid w:val="0"/>
                    <w:jc w:val="center"/>
                    <w:rPr>
                      <w:color w:val="000000" w:themeColor="text1"/>
                      <w:sz w:val="18"/>
                      <w:szCs w:val="18"/>
                    </w:rPr>
                  </w:pPr>
                </w:p>
              </w:tc>
              <w:tc>
                <w:tcPr>
                  <w:tcW w:w="1050" w:type="pct"/>
                  <w:shd w:val="clear" w:color="auto" w:fill="auto"/>
                  <w:vAlign w:val="center"/>
                </w:tcPr>
                <w:p w:rsidR="00294ED3" w:rsidRPr="00E54ABB" w:rsidRDefault="00294ED3" w:rsidP="00665736">
                  <w:pPr>
                    <w:adjustRightInd w:val="0"/>
                    <w:snapToGrid w:val="0"/>
                    <w:jc w:val="center"/>
                    <w:rPr>
                      <w:color w:val="000000" w:themeColor="text1"/>
                      <w:sz w:val="18"/>
                      <w:szCs w:val="18"/>
                    </w:rPr>
                  </w:pPr>
                  <w:r w:rsidRPr="00E54ABB">
                    <w:rPr>
                      <w:rFonts w:hint="eastAsia"/>
                      <w:color w:val="000000" w:themeColor="text1"/>
                      <w:sz w:val="18"/>
                      <w:szCs w:val="18"/>
                    </w:rPr>
                    <w:t>/</w:t>
                  </w:r>
                </w:p>
              </w:tc>
              <w:tc>
                <w:tcPr>
                  <w:tcW w:w="804" w:type="pct"/>
                  <w:vMerge w:val="restart"/>
                  <w:shd w:val="clear" w:color="auto" w:fill="auto"/>
                  <w:vAlign w:val="center"/>
                </w:tcPr>
                <w:p w:rsidR="00294ED3" w:rsidRPr="00E54ABB" w:rsidRDefault="00294ED3" w:rsidP="00665736">
                  <w:pPr>
                    <w:adjustRightInd w:val="0"/>
                    <w:snapToGrid w:val="0"/>
                    <w:jc w:val="center"/>
                    <w:rPr>
                      <w:color w:val="000000" w:themeColor="text1"/>
                      <w:sz w:val="18"/>
                      <w:szCs w:val="18"/>
                    </w:rPr>
                  </w:pPr>
                  <w:r w:rsidRPr="00E54ABB">
                    <w:rPr>
                      <w:color w:val="000000" w:themeColor="text1"/>
                      <w:sz w:val="18"/>
                      <w:szCs w:val="18"/>
                    </w:rPr>
                    <w:t>员工生活</w:t>
                  </w:r>
                  <w:r w:rsidRPr="00E54ABB">
                    <w:rPr>
                      <w:rFonts w:hint="eastAsia"/>
                      <w:color w:val="000000" w:themeColor="text1"/>
                      <w:sz w:val="18"/>
                      <w:szCs w:val="18"/>
                    </w:rPr>
                    <w:t>、食堂就餐</w:t>
                  </w:r>
                </w:p>
              </w:tc>
              <w:tc>
                <w:tcPr>
                  <w:tcW w:w="887" w:type="pct"/>
                  <w:shd w:val="clear" w:color="auto" w:fill="auto"/>
                  <w:vAlign w:val="center"/>
                </w:tcPr>
                <w:p w:rsidR="00294ED3" w:rsidRPr="00E54ABB" w:rsidRDefault="00294ED3" w:rsidP="00665736">
                  <w:pPr>
                    <w:adjustRightInd w:val="0"/>
                    <w:snapToGrid w:val="0"/>
                    <w:jc w:val="center"/>
                    <w:rPr>
                      <w:color w:val="000000" w:themeColor="text1"/>
                      <w:sz w:val="18"/>
                      <w:szCs w:val="18"/>
                    </w:rPr>
                  </w:pPr>
                  <w:r w:rsidRPr="00E54ABB">
                    <w:rPr>
                      <w:color w:val="000000" w:themeColor="text1"/>
                      <w:sz w:val="18"/>
                      <w:szCs w:val="18"/>
                    </w:rPr>
                    <w:t>生活垃圾</w:t>
                  </w:r>
                </w:p>
              </w:tc>
              <w:tc>
                <w:tcPr>
                  <w:tcW w:w="1557" w:type="pct"/>
                  <w:vAlign w:val="center"/>
                </w:tcPr>
                <w:p w:rsidR="00294ED3" w:rsidRPr="00E54ABB" w:rsidRDefault="00294ED3" w:rsidP="00665736">
                  <w:pPr>
                    <w:adjustRightInd w:val="0"/>
                    <w:snapToGrid w:val="0"/>
                    <w:jc w:val="center"/>
                    <w:rPr>
                      <w:color w:val="000000" w:themeColor="text1"/>
                      <w:sz w:val="18"/>
                      <w:szCs w:val="18"/>
                    </w:rPr>
                  </w:pPr>
                  <w:r w:rsidRPr="00E54ABB">
                    <w:rPr>
                      <w:color w:val="000000" w:themeColor="text1"/>
                      <w:sz w:val="18"/>
                      <w:szCs w:val="18"/>
                    </w:rPr>
                    <w:t>交由环卫统一清运</w:t>
                  </w:r>
                </w:p>
              </w:tc>
            </w:tr>
            <w:tr w:rsidR="00294ED3" w:rsidRPr="00E54ABB" w:rsidTr="00294ED3">
              <w:trPr>
                <w:trHeight w:val="170"/>
              </w:trPr>
              <w:tc>
                <w:tcPr>
                  <w:tcW w:w="350" w:type="pct"/>
                </w:tcPr>
                <w:p w:rsidR="00294ED3" w:rsidRPr="00E54ABB" w:rsidRDefault="00294ED3" w:rsidP="00665736">
                  <w:pPr>
                    <w:adjustRightInd w:val="0"/>
                    <w:snapToGrid w:val="0"/>
                    <w:jc w:val="center"/>
                    <w:rPr>
                      <w:color w:val="000000" w:themeColor="text1"/>
                      <w:sz w:val="18"/>
                      <w:szCs w:val="18"/>
                    </w:rPr>
                  </w:pPr>
                </w:p>
              </w:tc>
              <w:tc>
                <w:tcPr>
                  <w:tcW w:w="351" w:type="pct"/>
                  <w:vMerge/>
                  <w:shd w:val="clear" w:color="auto" w:fill="auto"/>
                  <w:vAlign w:val="center"/>
                </w:tcPr>
                <w:p w:rsidR="00294ED3" w:rsidRPr="00E54ABB" w:rsidRDefault="00294ED3" w:rsidP="00665736">
                  <w:pPr>
                    <w:adjustRightInd w:val="0"/>
                    <w:snapToGrid w:val="0"/>
                    <w:jc w:val="center"/>
                    <w:rPr>
                      <w:color w:val="000000" w:themeColor="text1"/>
                      <w:sz w:val="18"/>
                      <w:szCs w:val="18"/>
                    </w:rPr>
                  </w:pPr>
                </w:p>
              </w:tc>
              <w:tc>
                <w:tcPr>
                  <w:tcW w:w="1050" w:type="pct"/>
                  <w:shd w:val="clear" w:color="auto" w:fill="auto"/>
                  <w:vAlign w:val="center"/>
                </w:tcPr>
                <w:p w:rsidR="00294ED3" w:rsidRPr="00E54ABB" w:rsidRDefault="00294ED3" w:rsidP="00665736">
                  <w:pPr>
                    <w:adjustRightInd w:val="0"/>
                    <w:snapToGrid w:val="0"/>
                    <w:jc w:val="center"/>
                    <w:rPr>
                      <w:color w:val="000000" w:themeColor="text1"/>
                      <w:sz w:val="18"/>
                      <w:szCs w:val="18"/>
                    </w:rPr>
                  </w:pPr>
                  <w:r w:rsidRPr="00E54ABB">
                    <w:rPr>
                      <w:rFonts w:hint="eastAsia"/>
                      <w:color w:val="000000" w:themeColor="text1"/>
                      <w:sz w:val="18"/>
                      <w:szCs w:val="18"/>
                    </w:rPr>
                    <w:t>/</w:t>
                  </w:r>
                </w:p>
              </w:tc>
              <w:tc>
                <w:tcPr>
                  <w:tcW w:w="804" w:type="pct"/>
                  <w:vMerge/>
                  <w:shd w:val="clear" w:color="auto" w:fill="auto"/>
                  <w:vAlign w:val="center"/>
                </w:tcPr>
                <w:p w:rsidR="00294ED3" w:rsidRPr="00E54ABB" w:rsidRDefault="00294ED3" w:rsidP="00665736">
                  <w:pPr>
                    <w:adjustRightInd w:val="0"/>
                    <w:snapToGrid w:val="0"/>
                    <w:jc w:val="center"/>
                    <w:rPr>
                      <w:color w:val="000000" w:themeColor="text1"/>
                      <w:sz w:val="18"/>
                      <w:szCs w:val="18"/>
                    </w:rPr>
                  </w:pPr>
                </w:p>
              </w:tc>
              <w:tc>
                <w:tcPr>
                  <w:tcW w:w="887" w:type="pct"/>
                  <w:shd w:val="clear" w:color="auto" w:fill="auto"/>
                  <w:vAlign w:val="center"/>
                </w:tcPr>
                <w:p w:rsidR="00294ED3" w:rsidRPr="00E54ABB" w:rsidRDefault="00294ED3" w:rsidP="00665736">
                  <w:pPr>
                    <w:adjustRightInd w:val="0"/>
                    <w:snapToGrid w:val="0"/>
                    <w:jc w:val="center"/>
                    <w:rPr>
                      <w:color w:val="000000" w:themeColor="text1"/>
                      <w:sz w:val="18"/>
                      <w:szCs w:val="18"/>
                    </w:rPr>
                  </w:pPr>
                  <w:r w:rsidRPr="00E54ABB">
                    <w:rPr>
                      <w:rFonts w:hint="eastAsia"/>
                      <w:color w:val="000000" w:themeColor="text1"/>
                      <w:sz w:val="18"/>
                      <w:szCs w:val="18"/>
                    </w:rPr>
                    <w:t>化粪池污泥</w:t>
                  </w:r>
                </w:p>
              </w:tc>
              <w:tc>
                <w:tcPr>
                  <w:tcW w:w="1557" w:type="pct"/>
                  <w:vAlign w:val="center"/>
                </w:tcPr>
                <w:p w:rsidR="00294ED3" w:rsidRPr="00E54ABB" w:rsidRDefault="00294ED3" w:rsidP="00665736">
                  <w:pPr>
                    <w:adjustRightInd w:val="0"/>
                    <w:snapToGrid w:val="0"/>
                    <w:jc w:val="center"/>
                    <w:rPr>
                      <w:color w:val="000000" w:themeColor="text1"/>
                      <w:sz w:val="18"/>
                      <w:szCs w:val="18"/>
                    </w:rPr>
                  </w:pPr>
                  <w:r w:rsidRPr="00E54ABB">
                    <w:rPr>
                      <w:color w:val="000000" w:themeColor="text1"/>
                      <w:sz w:val="18"/>
                      <w:szCs w:val="18"/>
                    </w:rPr>
                    <w:t>交由环卫统一清运</w:t>
                  </w:r>
                </w:p>
              </w:tc>
            </w:tr>
            <w:tr w:rsidR="00294ED3" w:rsidRPr="00E54ABB" w:rsidTr="00294ED3">
              <w:trPr>
                <w:trHeight w:val="170"/>
              </w:trPr>
              <w:tc>
                <w:tcPr>
                  <w:tcW w:w="350" w:type="pct"/>
                </w:tcPr>
                <w:p w:rsidR="00294ED3" w:rsidRPr="00E54ABB" w:rsidRDefault="00294ED3" w:rsidP="00665736">
                  <w:pPr>
                    <w:adjustRightInd w:val="0"/>
                    <w:snapToGrid w:val="0"/>
                    <w:jc w:val="center"/>
                    <w:rPr>
                      <w:color w:val="000000" w:themeColor="text1"/>
                      <w:sz w:val="18"/>
                      <w:szCs w:val="18"/>
                    </w:rPr>
                  </w:pPr>
                </w:p>
              </w:tc>
              <w:tc>
                <w:tcPr>
                  <w:tcW w:w="351" w:type="pct"/>
                  <w:vMerge/>
                  <w:shd w:val="clear" w:color="auto" w:fill="auto"/>
                  <w:vAlign w:val="center"/>
                </w:tcPr>
                <w:p w:rsidR="00294ED3" w:rsidRPr="00E54ABB" w:rsidRDefault="00294ED3" w:rsidP="00665736">
                  <w:pPr>
                    <w:adjustRightInd w:val="0"/>
                    <w:snapToGrid w:val="0"/>
                    <w:jc w:val="center"/>
                    <w:rPr>
                      <w:color w:val="000000" w:themeColor="text1"/>
                      <w:sz w:val="18"/>
                      <w:szCs w:val="18"/>
                    </w:rPr>
                  </w:pPr>
                </w:p>
              </w:tc>
              <w:tc>
                <w:tcPr>
                  <w:tcW w:w="1050" w:type="pct"/>
                  <w:shd w:val="clear" w:color="auto" w:fill="auto"/>
                  <w:vAlign w:val="center"/>
                </w:tcPr>
                <w:p w:rsidR="00294ED3" w:rsidRPr="00E54ABB" w:rsidRDefault="00294ED3" w:rsidP="00665736">
                  <w:pPr>
                    <w:adjustRightInd w:val="0"/>
                    <w:snapToGrid w:val="0"/>
                    <w:jc w:val="center"/>
                    <w:rPr>
                      <w:color w:val="000000" w:themeColor="text1"/>
                      <w:sz w:val="18"/>
                      <w:szCs w:val="18"/>
                    </w:rPr>
                  </w:pPr>
                  <w:r w:rsidRPr="00E54ABB">
                    <w:rPr>
                      <w:rFonts w:hint="eastAsia"/>
                      <w:color w:val="000000" w:themeColor="text1"/>
                      <w:sz w:val="18"/>
                      <w:szCs w:val="18"/>
                    </w:rPr>
                    <w:t>/</w:t>
                  </w:r>
                </w:p>
              </w:tc>
              <w:tc>
                <w:tcPr>
                  <w:tcW w:w="804" w:type="pct"/>
                  <w:vMerge/>
                  <w:shd w:val="clear" w:color="auto" w:fill="auto"/>
                  <w:vAlign w:val="center"/>
                </w:tcPr>
                <w:p w:rsidR="00294ED3" w:rsidRPr="00E54ABB" w:rsidRDefault="00294ED3" w:rsidP="00665736">
                  <w:pPr>
                    <w:adjustRightInd w:val="0"/>
                    <w:snapToGrid w:val="0"/>
                    <w:jc w:val="center"/>
                    <w:rPr>
                      <w:color w:val="000000" w:themeColor="text1"/>
                      <w:sz w:val="18"/>
                      <w:szCs w:val="18"/>
                    </w:rPr>
                  </w:pPr>
                </w:p>
              </w:tc>
              <w:tc>
                <w:tcPr>
                  <w:tcW w:w="887" w:type="pct"/>
                  <w:shd w:val="clear" w:color="auto" w:fill="auto"/>
                  <w:vAlign w:val="center"/>
                </w:tcPr>
                <w:p w:rsidR="00294ED3" w:rsidRPr="00E54ABB" w:rsidRDefault="00294ED3" w:rsidP="00665736">
                  <w:pPr>
                    <w:adjustRightInd w:val="0"/>
                    <w:snapToGrid w:val="0"/>
                    <w:jc w:val="center"/>
                    <w:rPr>
                      <w:color w:val="000000" w:themeColor="text1"/>
                      <w:sz w:val="18"/>
                      <w:szCs w:val="18"/>
                    </w:rPr>
                  </w:pPr>
                  <w:r w:rsidRPr="00E54ABB">
                    <w:rPr>
                      <w:rFonts w:hint="eastAsia"/>
                      <w:color w:val="000000" w:themeColor="text1"/>
                      <w:sz w:val="18"/>
                      <w:szCs w:val="18"/>
                    </w:rPr>
                    <w:t>隔油池废油</w:t>
                  </w:r>
                </w:p>
              </w:tc>
              <w:tc>
                <w:tcPr>
                  <w:tcW w:w="1557" w:type="pct"/>
                  <w:vAlign w:val="center"/>
                </w:tcPr>
                <w:p w:rsidR="00294ED3" w:rsidRPr="00E54ABB" w:rsidRDefault="00294ED3" w:rsidP="00665736">
                  <w:pPr>
                    <w:adjustRightInd w:val="0"/>
                    <w:snapToGrid w:val="0"/>
                    <w:jc w:val="center"/>
                    <w:rPr>
                      <w:color w:val="000000" w:themeColor="text1"/>
                      <w:sz w:val="18"/>
                      <w:szCs w:val="18"/>
                    </w:rPr>
                  </w:pPr>
                  <w:r w:rsidRPr="00E54ABB">
                    <w:rPr>
                      <w:rFonts w:hint="eastAsia"/>
                      <w:color w:val="000000" w:themeColor="text1"/>
                      <w:sz w:val="18"/>
                      <w:szCs w:val="18"/>
                    </w:rPr>
                    <w:t>交由专业回收单位处置</w:t>
                  </w:r>
                </w:p>
              </w:tc>
            </w:tr>
            <w:tr w:rsidR="00294ED3" w:rsidRPr="00E54ABB" w:rsidTr="00294ED3">
              <w:trPr>
                <w:trHeight w:val="170"/>
              </w:trPr>
              <w:tc>
                <w:tcPr>
                  <w:tcW w:w="350" w:type="pct"/>
                </w:tcPr>
                <w:p w:rsidR="00294ED3" w:rsidRPr="00E54ABB" w:rsidRDefault="00294ED3" w:rsidP="00665736">
                  <w:pPr>
                    <w:adjustRightInd w:val="0"/>
                    <w:snapToGrid w:val="0"/>
                    <w:jc w:val="center"/>
                    <w:rPr>
                      <w:color w:val="000000" w:themeColor="text1"/>
                      <w:sz w:val="18"/>
                      <w:szCs w:val="18"/>
                    </w:rPr>
                  </w:pPr>
                </w:p>
              </w:tc>
              <w:tc>
                <w:tcPr>
                  <w:tcW w:w="351" w:type="pct"/>
                  <w:vMerge/>
                  <w:shd w:val="clear" w:color="auto" w:fill="auto"/>
                  <w:vAlign w:val="center"/>
                </w:tcPr>
                <w:p w:rsidR="00294ED3" w:rsidRPr="00E54ABB" w:rsidRDefault="00294ED3" w:rsidP="00665736">
                  <w:pPr>
                    <w:adjustRightInd w:val="0"/>
                    <w:snapToGrid w:val="0"/>
                    <w:jc w:val="center"/>
                    <w:rPr>
                      <w:color w:val="000000" w:themeColor="text1"/>
                      <w:sz w:val="18"/>
                      <w:szCs w:val="18"/>
                    </w:rPr>
                  </w:pPr>
                </w:p>
              </w:tc>
              <w:tc>
                <w:tcPr>
                  <w:tcW w:w="1050" w:type="pct"/>
                  <w:shd w:val="clear" w:color="auto" w:fill="auto"/>
                  <w:vAlign w:val="center"/>
                </w:tcPr>
                <w:p w:rsidR="00294ED3" w:rsidRPr="00E54ABB" w:rsidRDefault="00294ED3" w:rsidP="00665736">
                  <w:pPr>
                    <w:adjustRightInd w:val="0"/>
                    <w:snapToGrid w:val="0"/>
                    <w:jc w:val="center"/>
                    <w:rPr>
                      <w:color w:val="000000" w:themeColor="text1"/>
                      <w:sz w:val="18"/>
                      <w:szCs w:val="18"/>
                    </w:rPr>
                  </w:pPr>
                  <w:r w:rsidRPr="00E54ABB">
                    <w:rPr>
                      <w:rFonts w:hint="eastAsia"/>
                      <w:color w:val="000000" w:themeColor="text1"/>
                      <w:sz w:val="18"/>
                      <w:szCs w:val="18"/>
                    </w:rPr>
                    <w:t>/</w:t>
                  </w:r>
                </w:p>
              </w:tc>
              <w:tc>
                <w:tcPr>
                  <w:tcW w:w="804" w:type="pct"/>
                  <w:vMerge/>
                  <w:shd w:val="clear" w:color="auto" w:fill="auto"/>
                  <w:vAlign w:val="center"/>
                </w:tcPr>
                <w:p w:rsidR="00294ED3" w:rsidRPr="00E54ABB" w:rsidRDefault="00294ED3" w:rsidP="00665736">
                  <w:pPr>
                    <w:adjustRightInd w:val="0"/>
                    <w:snapToGrid w:val="0"/>
                    <w:jc w:val="center"/>
                    <w:rPr>
                      <w:color w:val="000000" w:themeColor="text1"/>
                      <w:sz w:val="18"/>
                      <w:szCs w:val="18"/>
                    </w:rPr>
                  </w:pPr>
                </w:p>
              </w:tc>
              <w:tc>
                <w:tcPr>
                  <w:tcW w:w="887" w:type="pct"/>
                  <w:shd w:val="clear" w:color="auto" w:fill="auto"/>
                  <w:vAlign w:val="center"/>
                </w:tcPr>
                <w:p w:rsidR="00294ED3" w:rsidRPr="00E54ABB" w:rsidRDefault="00294ED3" w:rsidP="00665736">
                  <w:pPr>
                    <w:adjustRightInd w:val="0"/>
                    <w:snapToGrid w:val="0"/>
                    <w:jc w:val="center"/>
                    <w:rPr>
                      <w:color w:val="000000" w:themeColor="text1"/>
                      <w:sz w:val="18"/>
                      <w:szCs w:val="18"/>
                    </w:rPr>
                  </w:pPr>
                  <w:r w:rsidRPr="00E54ABB">
                    <w:rPr>
                      <w:rFonts w:hint="eastAsia"/>
                      <w:color w:val="000000" w:themeColor="text1"/>
                      <w:sz w:val="18"/>
                      <w:szCs w:val="18"/>
                    </w:rPr>
                    <w:t>厨余垃圾</w:t>
                  </w:r>
                </w:p>
              </w:tc>
              <w:tc>
                <w:tcPr>
                  <w:tcW w:w="1557" w:type="pct"/>
                  <w:vAlign w:val="center"/>
                </w:tcPr>
                <w:p w:rsidR="00294ED3" w:rsidRPr="00E54ABB" w:rsidRDefault="00294ED3" w:rsidP="00665736">
                  <w:pPr>
                    <w:adjustRightInd w:val="0"/>
                    <w:snapToGrid w:val="0"/>
                    <w:jc w:val="center"/>
                    <w:rPr>
                      <w:color w:val="000000" w:themeColor="text1"/>
                      <w:sz w:val="18"/>
                      <w:szCs w:val="18"/>
                    </w:rPr>
                  </w:pPr>
                  <w:r w:rsidRPr="00E54ABB">
                    <w:rPr>
                      <w:rFonts w:hint="eastAsia"/>
                      <w:color w:val="000000" w:themeColor="text1"/>
                      <w:sz w:val="18"/>
                      <w:szCs w:val="18"/>
                    </w:rPr>
                    <w:t>交由专业回收单位处置</w:t>
                  </w:r>
                </w:p>
              </w:tc>
            </w:tr>
            <w:tr w:rsidR="00294ED3" w:rsidRPr="00E54ABB" w:rsidTr="00294ED3">
              <w:trPr>
                <w:trHeight w:val="170"/>
              </w:trPr>
              <w:tc>
                <w:tcPr>
                  <w:tcW w:w="350" w:type="pct"/>
                </w:tcPr>
                <w:p w:rsidR="00294ED3" w:rsidRPr="00E54ABB" w:rsidRDefault="00294ED3" w:rsidP="00665736">
                  <w:pPr>
                    <w:adjustRightInd w:val="0"/>
                    <w:snapToGrid w:val="0"/>
                    <w:jc w:val="center"/>
                    <w:rPr>
                      <w:color w:val="000000" w:themeColor="text1"/>
                      <w:sz w:val="18"/>
                      <w:szCs w:val="18"/>
                    </w:rPr>
                  </w:pPr>
                </w:p>
              </w:tc>
              <w:tc>
                <w:tcPr>
                  <w:tcW w:w="351" w:type="pct"/>
                  <w:vMerge/>
                  <w:shd w:val="clear" w:color="auto" w:fill="auto"/>
                  <w:vAlign w:val="center"/>
                </w:tcPr>
                <w:p w:rsidR="00294ED3" w:rsidRPr="00E54ABB" w:rsidRDefault="00294ED3" w:rsidP="00665736">
                  <w:pPr>
                    <w:adjustRightInd w:val="0"/>
                    <w:snapToGrid w:val="0"/>
                    <w:jc w:val="center"/>
                    <w:rPr>
                      <w:color w:val="000000" w:themeColor="text1"/>
                      <w:sz w:val="18"/>
                      <w:szCs w:val="18"/>
                    </w:rPr>
                  </w:pPr>
                </w:p>
              </w:tc>
              <w:tc>
                <w:tcPr>
                  <w:tcW w:w="1050" w:type="pct"/>
                  <w:shd w:val="clear" w:color="auto" w:fill="auto"/>
                  <w:vAlign w:val="center"/>
                </w:tcPr>
                <w:p w:rsidR="00294ED3" w:rsidRPr="00E54ABB" w:rsidRDefault="00294ED3" w:rsidP="00665736">
                  <w:pPr>
                    <w:adjustRightInd w:val="0"/>
                    <w:snapToGrid w:val="0"/>
                    <w:jc w:val="center"/>
                    <w:rPr>
                      <w:color w:val="000000" w:themeColor="text1"/>
                      <w:sz w:val="18"/>
                      <w:szCs w:val="18"/>
                    </w:rPr>
                  </w:pPr>
                  <w:r w:rsidRPr="00E54ABB">
                    <w:rPr>
                      <w:color w:val="000000" w:themeColor="text1"/>
                      <w:sz w:val="18"/>
                      <w:szCs w:val="18"/>
                    </w:rPr>
                    <w:t>/</w:t>
                  </w:r>
                </w:p>
              </w:tc>
              <w:tc>
                <w:tcPr>
                  <w:tcW w:w="804" w:type="pct"/>
                  <w:shd w:val="clear" w:color="auto" w:fill="auto"/>
                  <w:vAlign w:val="center"/>
                </w:tcPr>
                <w:p w:rsidR="00294ED3" w:rsidRPr="00E54ABB" w:rsidRDefault="00294ED3" w:rsidP="00665736">
                  <w:pPr>
                    <w:adjustRightInd w:val="0"/>
                    <w:snapToGrid w:val="0"/>
                    <w:jc w:val="center"/>
                    <w:rPr>
                      <w:color w:val="000000" w:themeColor="text1"/>
                      <w:sz w:val="18"/>
                      <w:szCs w:val="18"/>
                    </w:rPr>
                  </w:pPr>
                  <w:r w:rsidRPr="00E54ABB">
                    <w:rPr>
                      <w:color w:val="000000" w:themeColor="text1"/>
                      <w:sz w:val="18"/>
                      <w:szCs w:val="18"/>
                    </w:rPr>
                    <w:t>废气处理</w:t>
                  </w:r>
                </w:p>
              </w:tc>
              <w:tc>
                <w:tcPr>
                  <w:tcW w:w="887" w:type="pct"/>
                  <w:shd w:val="clear" w:color="auto" w:fill="auto"/>
                  <w:vAlign w:val="center"/>
                </w:tcPr>
                <w:p w:rsidR="00294ED3" w:rsidRPr="00E54ABB" w:rsidRDefault="00294ED3" w:rsidP="00665736">
                  <w:pPr>
                    <w:adjustRightInd w:val="0"/>
                    <w:snapToGrid w:val="0"/>
                    <w:jc w:val="center"/>
                    <w:rPr>
                      <w:color w:val="000000" w:themeColor="text1"/>
                      <w:sz w:val="18"/>
                      <w:szCs w:val="18"/>
                    </w:rPr>
                  </w:pPr>
                  <w:r w:rsidRPr="00E54ABB">
                    <w:rPr>
                      <w:color w:val="000000" w:themeColor="text1"/>
                      <w:sz w:val="18"/>
                      <w:szCs w:val="18"/>
                    </w:rPr>
                    <w:t>废活性炭</w:t>
                  </w:r>
                </w:p>
              </w:tc>
              <w:tc>
                <w:tcPr>
                  <w:tcW w:w="1557" w:type="pct"/>
                  <w:vAlign w:val="center"/>
                </w:tcPr>
                <w:p w:rsidR="00294ED3" w:rsidRPr="00E54ABB" w:rsidRDefault="00294ED3" w:rsidP="00665736">
                  <w:pPr>
                    <w:adjustRightInd w:val="0"/>
                    <w:snapToGrid w:val="0"/>
                    <w:jc w:val="center"/>
                    <w:rPr>
                      <w:color w:val="000000" w:themeColor="text1"/>
                      <w:sz w:val="18"/>
                      <w:szCs w:val="18"/>
                    </w:rPr>
                  </w:pPr>
                  <w:r w:rsidRPr="00E54ABB">
                    <w:rPr>
                      <w:color w:val="000000" w:themeColor="text1"/>
                      <w:sz w:val="18"/>
                      <w:szCs w:val="18"/>
                    </w:rPr>
                    <w:t>委托有资质单位处置</w:t>
                  </w:r>
                </w:p>
              </w:tc>
            </w:tr>
            <w:tr w:rsidR="00294ED3" w:rsidRPr="00E54ABB" w:rsidTr="00294ED3">
              <w:trPr>
                <w:trHeight w:val="170"/>
              </w:trPr>
              <w:tc>
                <w:tcPr>
                  <w:tcW w:w="350" w:type="pct"/>
                </w:tcPr>
                <w:p w:rsidR="00294ED3" w:rsidRPr="00E54ABB" w:rsidRDefault="00294ED3" w:rsidP="00665736">
                  <w:pPr>
                    <w:adjustRightInd w:val="0"/>
                    <w:snapToGrid w:val="0"/>
                    <w:jc w:val="center"/>
                    <w:rPr>
                      <w:color w:val="000000" w:themeColor="text1"/>
                      <w:sz w:val="18"/>
                      <w:szCs w:val="18"/>
                    </w:rPr>
                  </w:pPr>
                </w:p>
              </w:tc>
              <w:tc>
                <w:tcPr>
                  <w:tcW w:w="351" w:type="pct"/>
                  <w:vMerge/>
                  <w:shd w:val="clear" w:color="auto" w:fill="auto"/>
                  <w:vAlign w:val="center"/>
                </w:tcPr>
                <w:p w:rsidR="00294ED3" w:rsidRPr="00E54ABB" w:rsidRDefault="00294ED3" w:rsidP="00665736">
                  <w:pPr>
                    <w:adjustRightInd w:val="0"/>
                    <w:snapToGrid w:val="0"/>
                    <w:jc w:val="center"/>
                    <w:rPr>
                      <w:color w:val="000000" w:themeColor="text1"/>
                      <w:sz w:val="18"/>
                      <w:szCs w:val="18"/>
                    </w:rPr>
                  </w:pPr>
                </w:p>
              </w:tc>
              <w:tc>
                <w:tcPr>
                  <w:tcW w:w="1050" w:type="pct"/>
                  <w:shd w:val="clear" w:color="auto" w:fill="auto"/>
                  <w:vAlign w:val="center"/>
                </w:tcPr>
                <w:p w:rsidR="00294ED3" w:rsidRPr="00E54ABB" w:rsidRDefault="00294ED3" w:rsidP="00665736">
                  <w:pPr>
                    <w:adjustRightInd w:val="0"/>
                    <w:snapToGrid w:val="0"/>
                    <w:jc w:val="center"/>
                    <w:rPr>
                      <w:color w:val="000000" w:themeColor="text1"/>
                      <w:sz w:val="18"/>
                      <w:szCs w:val="18"/>
                    </w:rPr>
                  </w:pPr>
                  <w:r w:rsidRPr="00E54ABB">
                    <w:rPr>
                      <w:rFonts w:hint="eastAsia"/>
                      <w:color w:val="000000" w:themeColor="text1"/>
                      <w:sz w:val="18"/>
                      <w:szCs w:val="18"/>
                    </w:rPr>
                    <w:t>/</w:t>
                  </w:r>
                </w:p>
              </w:tc>
              <w:tc>
                <w:tcPr>
                  <w:tcW w:w="804" w:type="pct"/>
                  <w:shd w:val="clear" w:color="auto" w:fill="auto"/>
                  <w:vAlign w:val="center"/>
                </w:tcPr>
                <w:p w:rsidR="00294ED3" w:rsidRPr="00E54ABB" w:rsidRDefault="00294ED3" w:rsidP="00665736">
                  <w:pPr>
                    <w:adjustRightInd w:val="0"/>
                    <w:snapToGrid w:val="0"/>
                    <w:jc w:val="center"/>
                    <w:rPr>
                      <w:color w:val="000000" w:themeColor="text1"/>
                      <w:sz w:val="18"/>
                      <w:szCs w:val="18"/>
                    </w:rPr>
                  </w:pPr>
                  <w:r w:rsidRPr="00E54ABB">
                    <w:rPr>
                      <w:rFonts w:hint="eastAsia"/>
                      <w:color w:val="000000" w:themeColor="text1"/>
                      <w:sz w:val="18"/>
                      <w:szCs w:val="18"/>
                    </w:rPr>
                    <w:t>空气净化</w:t>
                  </w:r>
                </w:p>
              </w:tc>
              <w:tc>
                <w:tcPr>
                  <w:tcW w:w="887" w:type="pct"/>
                  <w:shd w:val="clear" w:color="auto" w:fill="auto"/>
                  <w:vAlign w:val="center"/>
                </w:tcPr>
                <w:p w:rsidR="00294ED3" w:rsidRPr="00E54ABB" w:rsidRDefault="00294ED3" w:rsidP="00665736">
                  <w:pPr>
                    <w:adjustRightInd w:val="0"/>
                    <w:snapToGrid w:val="0"/>
                    <w:jc w:val="center"/>
                    <w:rPr>
                      <w:color w:val="000000" w:themeColor="text1"/>
                      <w:sz w:val="18"/>
                      <w:szCs w:val="18"/>
                    </w:rPr>
                  </w:pPr>
                  <w:r w:rsidRPr="00E54ABB">
                    <w:rPr>
                      <w:rFonts w:hint="eastAsia"/>
                      <w:color w:val="000000" w:themeColor="text1"/>
                      <w:sz w:val="18"/>
                      <w:szCs w:val="18"/>
                    </w:rPr>
                    <w:t>废过滤器</w:t>
                  </w:r>
                </w:p>
              </w:tc>
              <w:tc>
                <w:tcPr>
                  <w:tcW w:w="1557" w:type="pct"/>
                  <w:vAlign w:val="center"/>
                </w:tcPr>
                <w:p w:rsidR="00294ED3" w:rsidRPr="00E54ABB" w:rsidRDefault="00294ED3" w:rsidP="00665736">
                  <w:pPr>
                    <w:adjustRightInd w:val="0"/>
                    <w:snapToGrid w:val="0"/>
                    <w:jc w:val="center"/>
                    <w:rPr>
                      <w:color w:val="000000" w:themeColor="text1"/>
                      <w:sz w:val="18"/>
                      <w:szCs w:val="18"/>
                    </w:rPr>
                  </w:pPr>
                  <w:r w:rsidRPr="00E54ABB">
                    <w:rPr>
                      <w:color w:val="000000" w:themeColor="text1"/>
                      <w:sz w:val="18"/>
                      <w:szCs w:val="18"/>
                    </w:rPr>
                    <w:t>委托有资质单位处置</w:t>
                  </w:r>
                </w:p>
              </w:tc>
            </w:tr>
            <w:tr w:rsidR="00294ED3" w:rsidRPr="00E54ABB" w:rsidTr="00294ED3">
              <w:trPr>
                <w:trHeight w:val="170"/>
              </w:trPr>
              <w:tc>
                <w:tcPr>
                  <w:tcW w:w="350" w:type="pct"/>
                </w:tcPr>
                <w:p w:rsidR="00294ED3" w:rsidRPr="00E54ABB" w:rsidRDefault="00294ED3" w:rsidP="00665736">
                  <w:pPr>
                    <w:adjustRightInd w:val="0"/>
                    <w:snapToGrid w:val="0"/>
                    <w:jc w:val="center"/>
                    <w:rPr>
                      <w:color w:val="000000" w:themeColor="text1"/>
                      <w:sz w:val="18"/>
                      <w:szCs w:val="18"/>
                    </w:rPr>
                  </w:pPr>
                </w:p>
              </w:tc>
              <w:tc>
                <w:tcPr>
                  <w:tcW w:w="351" w:type="pct"/>
                  <w:vMerge/>
                  <w:shd w:val="clear" w:color="auto" w:fill="auto"/>
                  <w:vAlign w:val="center"/>
                </w:tcPr>
                <w:p w:rsidR="00294ED3" w:rsidRPr="00E54ABB" w:rsidRDefault="00294ED3" w:rsidP="00665736">
                  <w:pPr>
                    <w:adjustRightInd w:val="0"/>
                    <w:snapToGrid w:val="0"/>
                    <w:jc w:val="center"/>
                    <w:rPr>
                      <w:color w:val="000000" w:themeColor="text1"/>
                      <w:sz w:val="18"/>
                      <w:szCs w:val="18"/>
                    </w:rPr>
                  </w:pPr>
                </w:p>
              </w:tc>
              <w:tc>
                <w:tcPr>
                  <w:tcW w:w="1050" w:type="pct"/>
                  <w:shd w:val="clear" w:color="auto" w:fill="auto"/>
                  <w:vAlign w:val="center"/>
                </w:tcPr>
                <w:p w:rsidR="00294ED3" w:rsidRPr="00E54ABB" w:rsidRDefault="00294ED3" w:rsidP="00665736">
                  <w:pPr>
                    <w:adjustRightInd w:val="0"/>
                    <w:snapToGrid w:val="0"/>
                    <w:jc w:val="center"/>
                    <w:rPr>
                      <w:color w:val="000000" w:themeColor="text1"/>
                      <w:sz w:val="18"/>
                      <w:szCs w:val="18"/>
                    </w:rPr>
                  </w:pPr>
                  <w:r w:rsidRPr="00E54ABB">
                    <w:rPr>
                      <w:rFonts w:hint="eastAsia"/>
                      <w:color w:val="000000" w:themeColor="text1"/>
                      <w:sz w:val="18"/>
                      <w:szCs w:val="18"/>
                    </w:rPr>
                    <w:t>/</w:t>
                  </w:r>
                </w:p>
              </w:tc>
              <w:tc>
                <w:tcPr>
                  <w:tcW w:w="804" w:type="pct"/>
                  <w:shd w:val="clear" w:color="auto" w:fill="auto"/>
                  <w:vAlign w:val="center"/>
                </w:tcPr>
                <w:p w:rsidR="00294ED3" w:rsidRPr="00E54ABB" w:rsidRDefault="00294ED3" w:rsidP="00665736">
                  <w:pPr>
                    <w:adjustRightInd w:val="0"/>
                    <w:snapToGrid w:val="0"/>
                    <w:jc w:val="center"/>
                    <w:rPr>
                      <w:color w:val="000000" w:themeColor="text1"/>
                      <w:sz w:val="18"/>
                      <w:szCs w:val="18"/>
                    </w:rPr>
                  </w:pPr>
                  <w:r w:rsidRPr="00E54ABB">
                    <w:rPr>
                      <w:rFonts w:hint="eastAsia"/>
                      <w:color w:val="000000" w:themeColor="text1"/>
                      <w:sz w:val="18"/>
                      <w:szCs w:val="18"/>
                    </w:rPr>
                    <w:t>设备擦拭</w:t>
                  </w:r>
                </w:p>
              </w:tc>
              <w:tc>
                <w:tcPr>
                  <w:tcW w:w="887" w:type="pct"/>
                  <w:shd w:val="clear" w:color="auto" w:fill="auto"/>
                  <w:vAlign w:val="center"/>
                </w:tcPr>
                <w:p w:rsidR="00294ED3" w:rsidRPr="00E54ABB" w:rsidDel="00F76A1E" w:rsidRDefault="00294ED3" w:rsidP="00665736">
                  <w:pPr>
                    <w:adjustRightInd w:val="0"/>
                    <w:snapToGrid w:val="0"/>
                    <w:jc w:val="center"/>
                    <w:rPr>
                      <w:color w:val="000000" w:themeColor="text1"/>
                      <w:sz w:val="18"/>
                      <w:szCs w:val="18"/>
                    </w:rPr>
                  </w:pPr>
                  <w:r w:rsidRPr="00E54ABB">
                    <w:rPr>
                      <w:rFonts w:hint="eastAsia"/>
                      <w:color w:val="000000" w:themeColor="text1"/>
                      <w:sz w:val="18"/>
                      <w:szCs w:val="18"/>
                    </w:rPr>
                    <w:t>废擦拭纸</w:t>
                  </w:r>
                </w:p>
              </w:tc>
              <w:tc>
                <w:tcPr>
                  <w:tcW w:w="1557" w:type="pct"/>
                  <w:vAlign w:val="center"/>
                </w:tcPr>
                <w:p w:rsidR="00294ED3" w:rsidRPr="00E54ABB" w:rsidRDefault="00294ED3" w:rsidP="00665736">
                  <w:pPr>
                    <w:adjustRightInd w:val="0"/>
                    <w:snapToGrid w:val="0"/>
                    <w:jc w:val="center"/>
                    <w:rPr>
                      <w:color w:val="000000" w:themeColor="text1"/>
                      <w:sz w:val="18"/>
                      <w:szCs w:val="18"/>
                    </w:rPr>
                  </w:pPr>
                  <w:r w:rsidRPr="00E54ABB">
                    <w:rPr>
                      <w:color w:val="000000" w:themeColor="text1"/>
                      <w:sz w:val="18"/>
                      <w:szCs w:val="18"/>
                    </w:rPr>
                    <w:t>委托有资质单位处置</w:t>
                  </w:r>
                </w:p>
              </w:tc>
            </w:tr>
            <w:tr w:rsidR="00294ED3" w:rsidRPr="00E54ABB" w:rsidTr="00294ED3">
              <w:trPr>
                <w:trHeight w:val="170"/>
              </w:trPr>
              <w:tc>
                <w:tcPr>
                  <w:tcW w:w="350" w:type="pct"/>
                </w:tcPr>
                <w:p w:rsidR="00294ED3" w:rsidRPr="00E54ABB" w:rsidRDefault="00294ED3" w:rsidP="00665736">
                  <w:pPr>
                    <w:adjustRightInd w:val="0"/>
                    <w:snapToGrid w:val="0"/>
                    <w:jc w:val="center"/>
                    <w:rPr>
                      <w:color w:val="000000" w:themeColor="text1"/>
                      <w:sz w:val="18"/>
                      <w:szCs w:val="18"/>
                    </w:rPr>
                  </w:pPr>
                </w:p>
              </w:tc>
              <w:tc>
                <w:tcPr>
                  <w:tcW w:w="351" w:type="pct"/>
                  <w:vMerge/>
                  <w:shd w:val="clear" w:color="auto" w:fill="auto"/>
                  <w:vAlign w:val="center"/>
                </w:tcPr>
                <w:p w:rsidR="00294ED3" w:rsidRPr="00E54ABB" w:rsidRDefault="00294ED3" w:rsidP="00665736">
                  <w:pPr>
                    <w:adjustRightInd w:val="0"/>
                    <w:snapToGrid w:val="0"/>
                    <w:jc w:val="center"/>
                    <w:rPr>
                      <w:color w:val="000000" w:themeColor="text1"/>
                      <w:sz w:val="18"/>
                      <w:szCs w:val="18"/>
                    </w:rPr>
                  </w:pPr>
                </w:p>
              </w:tc>
              <w:tc>
                <w:tcPr>
                  <w:tcW w:w="1050" w:type="pct"/>
                  <w:shd w:val="clear" w:color="auto" w:fill="auto"/>
                  <w:vAlign w:val="center"/>
                </w:tcPr>
                <w:p w:rsidR="00294ED3" w:rsidRPr="00E54ABB" w:rsidRDefault="00294ED3" w:rsidP="00665736">
                  <w:pPr>
                    <w:adjustRightInd w:val="0"/>
                    <w:snapToGrid w:val="0"/>
                    <w:jc w:val="center"/>
                    <w:rPr>
                      <w:color w:val="000000" w:themeColor="text1"/>
                      <w:sz w:val="18"/>
                      <w:szCs w:val="18"/>
                    </w:rPr>
                  </w:pPr>
                  <w:r w:rsidRPr="00E54ABB">
                    <w:rPr>
                      <w:rFonts w:hint="eastAsia"/>
                      <w:color w:val="000000" w:themeColor="text1"/>
                      <w:sz w:val="18"/>
                      <w:szCs w:val="18"/>
                    </w:rPr>
                    <w:t>/</w:t>
                  </w:r>
                </w:p>
              </w:tc>
              <w:tc>
                <w:tcPr>
                  <w:tcW w:w="804" w:type="pct"/>
                  <w:shd w:val="clear" w:color="auto" w:fill="auto"/>
                  <w:vAlign w:val="center"/>
                </w:tcPr>
                <w:p w:rsidR="00294ED3" w:rsidRPr="00E54ABB" w:rsidRDefault="00294ED3" w:rsidP="00665736">
                  <w:pPr>
                    <w:adjustRightInd w:val="0"/>
                    <w:snapToGrid w:val="0"/>
                    <w:jc w:val="center"/>
                    <w:rPr>
                      <w:color w:val="000000" w:themeColor="text1"/>
                      <w:sz w:val="18"/>
                      <w:szCs w:val="18"/>
                    </w:rPr>
                  </w:pPr>
                  <w:r w:rsidRPr="00E54ABB">
                    <w:rPr>
                      <w:rFonts w:hint="eastAsia"/>
                      <w:color w:val="000000" w:themeColor="text1"/>
                      <w:sz w:val="18"/>
                      <w:szCs w:val="18"/>
                    </w:rPr>
                    <w:t>墙体维护</w:t>
                  </w:r>
                </w:p>
              </w:tc>
              <w:tc>
                <w:tcPr>
                  <w:tcW w:w="887" w:type="pct"/>
                  <w:shd w:val="clear" w:color="auto" w:fill="auto"/>
                  <w:vAlign w:val="center"/>
                </w:tcPr>
                <w:p w:rsidR="00294ED3" w:rsidRPr="00E54ABB" w:rsidRDefault="00294ED3" w:rsidP="00665736">
                  <w:pPr>
                    <w:adjustRightInd w:val="0"/>
                    <w:snapToGrid w:val="0"/>
                    <w:jc w:val="center"/>
                    <w:rPr>
                      <w:color w:val="000000" w:themeColor="text1"/>
                      <w:sz w:val="18"/>
                      <w:szCs w:val="18"/>
                    </w:rPr>
                  </w:pPr>
                  <w:r w:rsidRPr="00E54ABB">
                    <w:rPr>
                      <w:rFonts w:hint="eastAsia"/>
                      <w:color w:val="000000" w:themeColor="text1"/>
                      <w:sz w:val="18"/>
                      <w:szCs w:val="18"/>
                    </w:rPr>
                    <w:t>废过滤棉</w:t>
                  </w:r>
                </w:p>
              </w:tc>
              <w:tc>
                <w:tcPr>
                  <w:tcW w:w="1557" w:type="pct"/>
                  <w:vAlign w:val="center"/>
                </w:tcPr>
                <w:p w:rsidR="00294ED3" w:rsidRPr="00E54ABB" w:rsidRDefault="00294ED3" w:rsidP="00665736">
                  <w:pPr>
                    <w:adjustRightInd w:val="0"/>
                    <w:snapToGrid w:val="0"/>
                    <w:jc w:val="center"/>
                    <w:rPr>
                      <w:color w:val="000000" w:themeColor="text1"/>
                      <w:sz w:val="18"/>
                      <w:szCs w:val="18"/>
                    </w:rPr>
                  </w:pPr>
                  <w:r w:rsidRPr="00E54ABB">
                    <w:rPr>
                      <w:color w:val="000000" w:themeColor="text1"/>
                      <w:sz w:val="18"/>
                      <w:szCs w:val="18"/>
                    </w:rPr>
                    <w:t>委托有资质单位处置</w:t>
                  </w:r>
                </w:p>
              </w:tc>
            </w:tr>
            <w:tr w:rsidR="00294ED3" w:rsidRPr="00E54ABB" w:rsidTr="00294ED3">
              <w:trPr>
                <w:trHeight w:val="170"/>
              </w:trPr>
              <w:tc>
                <w:tcPr>
                  <w:tcW w:w="350" w:type="pct"/>
                </w:tcPr>
                <w:p w:rsidR="00294ED3" w:rsidRPr="00E54ABB" w:rsidRDefault="00294ED3" w:rsidP="00665736">
                  <w:pPr>
                    <w:adjustRightInd w:val="0"/>
                    <w:snapToGrid w:val="0"/>
                    <w:jc w:val="center"/>
                    <w:rPr>
                      <w:color w:val="000000" w:themeColor="text1"/>
                      <w:sz w:val="18"/>
                      <w:szCs w:val="18"/>
                    </w:rPr>
                  </w:pPr>
                </w:p>
              </w:tc>
              <w:tc>
                <w:tcPr>
                  <w:tcW w:w="351" w:type="pct"/>
                  <w:vMerge/>
                  <w:shd w:val="clear" w:color="auto" w:fill="auto"/>
                  <w:vAlign w:val="center"/>
                </w:tcPr>
                <w:p w:rsidR="00294ED3" w:rsidRPr="00E54ABB" w:rsidRDefault="00294ED3" w:rsidP="00665736">
                  <w:pPr>
                    <w:adjustRightInd w:val="0"/>
                    <w:snapToGrid w:val="0"/>
                    <w:jc w:val="center"/>
                    <w:rPr>
                      <w:color w:val="000000" w:themeColor="text1"/>
                      <w:sz w:val="18"/>
                      <w:szCs w:val="18"/>
                    </w:rPr>
                  </w:pPr>
                </w:p>
              </w:tc>
              <w:tc>
                <w:tcPr>
                  <w:tcW w:w="1050" w:type="pct"/>
                  <w:shd w:val="clear" w:color="auto" w:fill="auto"/>
                  <w:vAlign w:val="center"/>
                </w:tcPr>
                <w:p w:rsidR="00294ED3" w:rsidRPr="00E54ABB" w:rsidRDefault="00294ED3" w:rsidP="00665736">
                  <w:pPr>
                    <w:adjustRightInd w:val="0"/>
                    <w:snapToGrid w:val="0"/>
                    <w:jc w:val="center"/>
                    <w:rPr>
                      <w:color w:val="000000" w:themeColor="text1"/>
                      <w:sz w:val="18"/>
                      <w:szCs w:val="18"/>
                    </w:rPr>
                  </w:pPr>
                  <w:r w:rsidRPr="00E54ABB">
                    <w:rPr>
                      <w:rFonts w:hint="eastAsia"/>
                      <w:color w:val="000000" w:themeColor="text1"/>
                      <w:sz w:val="18"/>
                      <w:szCs w:val="18"/>
                    </w:rPr>
                    <w:t>/</w:t>
                  </w:r>
                </w:p>
              </w:tc>
              <w:tc>
                <w:tcPr>
                  <w:tcW w:w="804" w:type="pct"/>
                  <w:shd w:val="clear" w:color="auto" w:fill="auto"/>
                  <w:vAlign w:val="center"/>
                </w:tcPr>
                <w:p w:rsidR="00294ED3" w:rsidRPr="00E54ABB" w:rsidRDefault="00294ED3" w:rsidP="00665736">
                  <w:pPr>
                    <w:adjustRightInd w:val="0"/>
                    <w:snapToGrid w:val="0"/>
                    <w:jc w:val="center"/>
                    <w:rPr>
                      <w:color w:val="000000" w:themeColor="text1"/>
                      <w:sz w:val="18"/>
                      <w:szCs w:val="18"/>
                    </w:rPr>
                  </w:pPr>
                  <w:r w:rsidRPr="00E54ABB">
                    <w:rPr>
                      <w:rFonts w:hint="eastAsia"/>
                      <w:color w:val="000000" w:themeColor="text1"/>
                      <w:sz w:val="18"/>
                      <w:szCs w:val="18"/>
                    </w:rPr>
                    <w:t>设备维护</w:t>
                  </w:r>
                </w:p>
              </w:tc>
              <w:tc>
                <w:tcPr>
                  <w:tcW w:w="887" w:type="pct"/>
                  <w:shd w:val="clear" w:color="auto" w:fill="auto"/>
                  <w:vAlign w:val="center"/>
                </w:tcPr>
                <w:p w:rsidR="00294ED3" w:rsidRPr="00E54ABB" w:rsidRDefault="00294ED3" w:rsidP="00665736">
                  <w:pPr>
                    <w:adjustRightInd w:val="0"/>
                    <w:snapToGrid w:val="0"/>
                    <w:jc w:val="center"/>
                    <w:rPr>
                      <w:color w:val="000000" w:themeColor="text1"/>
                      <w:sz w:val="18"/>
                      <w:szCs w:val="18"/>
                    </w:rPr>
                  </w:pPr>
                  <w:r w:rsidRPr="00E54ABB">
                    <w:rPr>
                      <w:rFonts w:hint="eastAsia"/>
                      <w:color w:val="000000" w:themeColor="text1"/>
                      <w:sz w:val="18"/>
                      <w:szCs w:val="18"/>
                    </w:rPr>
                    <w:t>废机油</w:t>
                  </w:r>
                </w:p>
              </w:tc>
              <w:tc>
                <w:tcPr>
                  <w:tcW w:w="1557" w:type="pct"/>
                  <w:vAlign w:val="center"/>
                </w:tcPr>
                <w:p w:rsidR="00294ED3" w:rsidRPr="00E54ABB" w:rsidRDefault="00294ED3" w:rsidP="00665736">
                  <w:pPr>
                    <w:adjustRightInd w:val="0"/>
                    <w:snapToGrid w:val="0"/>
                    <w:jc w:val="center"/>
                    <w:rPr>
                      <w:color w:val="000000" w:themeColor="text1"/>
                      <w:sz w:val="18"/>
                      <w:szCs w:val="18"/>
                    </w:rPr>
                  </w:pPr>
                  <w:r w:rsidRPr="00E54ABB">
                    <w:rPr>
                      <w:color w:val="000000" w:themeColor="text1"/>
                      <w:sz w:val="18"/>
                      <w:szCs w:val="18"/>
                    </w:rPr>
                    <w:t>委托有资质单位处置</w:t>
                  </w:r>
                </w:p>
              </w:tc>
            </w:tr>
            <w:tr w:rsidR="00294ED3" w:rsidRPr="00E54ABB" w:rsidTr="00294ED3">
              <w:trPr>
                <w:trHeight w:val="170"/>
              </w:trPr>
              <w:tc>
                <w:tcPr>
                  <w:tcW w:w="350" w:type="pct"/>
                </w:tcPr>
                <w:p w:rsidR="00294ED3" w:rsidRPr="00E54ABB" w:rsidRDefault="00294ED3" w:rsidP="00665736">
                  <w:pPr>
                    <w:adjustRightInd w:val="0"/>
                    <w:snapToGrid w:val="0"/>
                    <w:jc w:val="center"/>
                    <w:rPr>
                      <w:color w:val="000000" w:themeColor="text1"/>
                      <w:sz w:val="18"/>
                      <w:szCs w:val="18"/>
                    </w:rPr>
                  </w:pPr>
                </w:p>
              </w:tc>
              <w:tc>
                <w:tcPr>
                  <w:tcW w:w="351" w:type="pct"/>
                  <w:vMerge/>
                  <w:shd w:val="clear" w:color="auto" w:fill="auto"/>
                  <w:vAlign w:val="center"/>
                </w:tcPr>
                <w:p w:rsidR="00294ED3" w:rsidRPr="00E54ABB" w:rsidRDefault="00294ED3" w:rsidP="00665736">
                  <w:pPr>
                    <w:adjustRightInd w:val="0"/>
                    <w:snapToGrid w:val="0"/>
                    <w:jc w:val="center"/>
                    <w:rPr>
                      <w:color w:val="000000" w:themeColor="text1"/>
                      <w:sz w:val="18"/>
                      <w:szCs w:val="18"/>
                    </w:rPr>
                  </w:pPr>
                </w:p>
              </w:tc>
              <w:tc>
                <w:tcPr>
                  <w:tcW w:w="1050" w:type="pct"/>
                  <w:shd w:val="clear" w:color="auto" w:fill="auto"/>
                  <w:vAlign w:val="center"/>
                </w:tcPr>
                <w:p w:rsidR="00294ED3" w:rsidRPr="00E54ABB" w:rsidRDefault="00294ED3" w:rsidP="00665736">
                  <w:pPr>
                    <w:adjustRightInd w:val="0"/>
                    <w:snapToGrid w:val="0"/>
                    <w:jc w:val="center"/>
                    <w:rPr>
                      <w:color w:val="000000" w:themeColor="text1"/>
                      <w:sz w:val="18"/>
                      <w:szCs w:val="18"/>
                    </w:rPr>
                  </w:pPr>
                  <w:r w:rsidRPr="00E54ABB">
                    <w:rPr>
                      <w:rFonts w:hint="eastAsia"/>
                      <w:color w:val="000000" w:themeColor="text1"/>
                      <w:sz w:val="18"/>
                      <w:szCs w:val="18"/>
                    </w:rPr>
                    <w:t>/</w:t>
                  </w:r>
                </w:p>
              </w:tc>
              <w:tc>
                <w:tcPr>
                  <w:tcW w:w="804" w:type="pct"/>
                  <w:shd w:val="clear" w:color="auto" w:fill="auto"/>
                  <w:vAlign w:val="center"/>
                </w:tcPr>
                <w:p w:rsidR="00294ED3" w:rsidRPr="00E54ABB" w:rsidRDefault="00294ED3" w:rsidP="00665736">
                  <w:pPr>
                    <w:adjustRightInd w:val="0"/>
                    <w:snapToGrid w:val="0"/>
                    <w:jc w:val="center"/>
                    <w:rPr>
                      <w:color w:val="000000" w:themeColor="text1"/>
                      <w:sz w:val="18"/>
                      <w:szCs w:val="18"/>
                    </w:rPr>
                  </w:pPr>
                  <w:r w:rsidRPr="00E54ABB">
                    <w:rPr>
                      <w:rFonts w:hint="eastAsia"/>
                      <w:color w:val="000000" w:themeColor="text1"/>
                      <w:sz w:val="18"/>
                      <w:szCs w:val="18"/>
                    </w:rPr>
                    <w:t>研发分析</w:t>
                  </w:r>
                </w:p>
              </w:tc>
              <w:tc>
                <w:tcPr>
                  <w:tcW w:w="887" w:type="pct"/>
                  <w:shd w:val="clear" w:color="auto" w:fill="auto"/>
                  <w:vAlign w:val="center"/>
                </w:tcPr>
                <w:p w:rsidR="00294ED3" w:rsidRPr="00E54ABB" w:rsidRDefault="00294ED3" w:rsidP="00665736">
                  <w:pPr>
                    <w:adjustRightInd w:val="0"/>
                    <w:snapToGrid w:val="0"/>
                    <w:jc w:val="center"/>
                    <w:rPr>
                      <w:color w:val="000000" w:themeColor="text1"/>
                      <w:sz w:val="18"/>
                      <w:szCs w:val="18"/>
                    </w:rPr>
                  </w:pPr>
                  <w:r w:rsidRPr="00E54ABB">
                    <w:rPr>
                      <w:rFonts w:hint="eastAsia"/>
                      <w:color w:val="000000" w:themeColor="text1"/>
                      <w:sz w:val="18"/>
                      <w:szCs w:val="18"/>
                    </w:rPr>
                    <w:t>废一次性耗材</w:t>
                  </w:r>
                </w:p>
              </w:tc>
              <w:tc>
                <w:tcPr>
                  <w:tcW w:w="1557" w:type="pct"/>
                  <w:vAlign w:val="center"/>
                </w:tcPr>
                <w:p w:rsidR="00294ED3" w:rsidRPr="00E54ABB" w:rsidRDefault="00294ED3" w:rsidP="00665736">
                  <w:pPr>
                    <w:adjustRightInd w:val="0"/>
                    <w:snapToGrid w:val="0"/>
                    <w:jc w:val="center"/>
                    <w:rPr>
                      <w:color w:val="000000" w:themeColor="text1"/>
                      <w:sz w:val="18"/>
                      <w:szCs w:val="18"/>
                    </w:rPr>
                  </w:pPr>
                  <w:r w:rsidRPr="00E54ABB">
                    <w:rPr>
                      <w:color w:val="000000" w:themeColor="text1"/>
                      <w:sz w:val="18"/>
                      <w:szCs w:val="18"/>
                    </w:rPr>
                    <w:t>委托有资质单位处置</w:t>
                  </w:r>
                </w:p>
              </w:tc>
            </w:tr>
            <w:tr w:rsidR="00294ED3" w:rsidRPr="00E54ABB" w:rsidTr="00294ED3">
              <w:trPr>
                <w:trHeight w:val="170"/>
              </w:trPr>
              <w:tc>
                <w:tcPr>
                  <w:tcW w:w="350" w:type="pct"/>
                </w:tcPr>
                <w:p w:rsidR="00294ED3" w:rsidRPr="00E54ABB" w:rsidRDefault="00294ED3" w:rsidP="00665736">
                  <w:pPr>
                    <w:adjustRightInd w:val="0"/>
                    <w:snapToGrid w:val="0"/>
                    <w:jc w:val="center"/>
                    <w:rPr>
                      <w:color w:val="000000" w:themeColor="text1"/>
                      <w:sz w:val="18"/>
                      <w:szCs w:val="18"/>
                    </w:rPr>
                  </w:pPr>
                </w:p>
              </w:tc>
              <w:tc>
                <w:tcPr>
                  <w:tcW w:w="351" w:type="pct"/>
                  <w:vMerge/>
                  <w:shd w:val="clear" w:color="auto" w:fill="auto"/>
                  <w:vAlign w:val="center"/>
                </w:tcPr>
                <w:p w:rsidR="00294ED3" w:rsidRPr="00E54ABB" w:rsidRDefault="00294ED3" w:rsidP="00665736">
                  <w:pPr>
                    <w:adjustRightInd w:val="0"/>
                    <w:snapToGrid w:val="0"/>
                    <w:jc w:val="center"/>
                    <w:rPr>
                      <w:color w:val="000000" w:themeColor="text1"/>
                      <w:sz w:val="18"/>
                      <w:szCs w:val="18"/>
                    </w:rPr>
                  </w:pPr>
                </w:p>
              </w:tc>
              <w:tc>
                <w:tcPr>
                  <w:tcW w:w="1050" w:type="pct"/>
                  <w:shd w:val="clear" w:color="auto" w:fill="auto"/>
                  <w:vAlign w:val="center"/>
                </w:tcPr>
                <w:p w:rsidR="00294ED3" w:rsidRPr="00E54ABB" w:rsidRDefault="00294ED3" w:rsidP="00665736">
                  <w:pPr>
                    <w:adjustRightInd w:val="0"/>
                    <w:snapToGrid w:val="0"/>
                    <w:jc w:val="center"/>
                    <w:rPr>
                      <w:color w:val="000000" w:themeColor="text1"/>
                      <w:sz w:val="18"/>
                      <w:szCs w:val="18"/>
                    </w:rPr>
                  </w:pPr>
                </w:p>
              </w:tc>
              <w:tc>
                <w:tcPr>
                  <w:tcW w:w="804" w:type="pct"/>
                  <w:shd w:val="clear" w:color="auto" w:fill="auto"/>
                  <w:vAlign w:val="center"/>
                </w:tcPr>
                <w:p w:rsidR="00294ED3" w:rsidRPr="00E54ABB" w:rsidRDefault="00294ED3" w:rsidP="00665736">
                  <w:pPr>
                    <w:adjustRightInd w:val="0"/>
                    <w:snapToGrid w:val="0"/>
                    <w:jc w:val="center"/>
                    <w:rPr>
                      <w:color w:val="000000" w:themeColor="text1"/>
                      <w:sz w:val="18"/>
                      <w:szCs w:val="18"/>
                    </w:rPr>
                  </w:pPr>
                  <w:r w:rsidRPr="00E54ABB">
                    <w:rPr>
                      <w:rFonts w:hint="eastAsia"/>
                      <w:color w:val="000000" w:themeColor="text1"/>
                      <w:sz w:val="18"/>
                      <w:szCs w:val="18"/>
                    </w:rPr>
                    <w:t>生产、使用</w:t>
                  </w:r>
                </w:p>
              </w:tc>
              <w:tc>
                <w:tcPr>
                  <w:tcW w:w="887" w:type="pct"/>
                  <w:shd w:val="clear" w:color="auto" w:fill="auto"/>
                  <w:vAlign w:val="center"/>
                </w:tcPr>
                <w:p w:rsidR="00294ED3" w:rsidRPr="00E54ABB" w:rsidRDefault="00294ED3" w:rsidP="00665736">
                  <w:pPr>
                    <w:adjustRightInd w:val="0"/>
                    <w:snapToGrid w:val="0"/>
                    <w:jc w:val="center"/>
                    <w:rPr>
                      <w:color w:val="000000" w:themeColor="text1"/>
                      <w:sz w:val="18"/>
                      <w:szCs w:val="18"/>
                    </w:rPr>
                  </w:pPr>
                  <w:r w:rsidRPr="00E54ABB">
                    <w:rPr>
                      <w:rFonts w:hint="eastAsia"/>
                      <w:color w:val="000000" w:themeColor="text1"/>
                      <w:sz w:val="18"/>
                      <w:szCs w:val="18"/>
                    </w:rPr>
                    <w:t>废弃原辅料</w:t>
                  </w:r>
                </w:p>
              </w:tc>
              <w:tc>
                <w:tcPr>
                  <w:tcW w:w="1557" w:type="pct"/>
                  <w:vAlign w:val="center"/>
                </w:tcPr>
                <w:p w:rsidR="00294ED3" w:rsidRPr="00E54ABB" w:rsidRDefault="00294ED3" w:rsidP="00665736">
                  <w:pPr>
                    <w:adjustRightInd w:val="0"/>
                    <w:snapToGrid w:val="0"/>
                    <w:jc w:val="center"/>
                    <w:rPr>
                      <w:color w:val="000000" w:themeColor="text1"/>
                      <w:sz w:val="18"/>
                      <w:szCs w:val="18"/>
                    </w:rPr>
                  </w:pPr>
                  <w:r w:rsidRPr="00E54ABB">
                    <w:rPr>
                      <w:color w:val="000000" w:themeColor="text1"/>
                      <w:sz w:val="18"/>
                      <w:szCs w:val="18"/>
                    </w:rPr>
                    <w:t>委托有资质单位处置</w:t>
                  </w:r>
                </w:p>
              </w:tc>
            </w:tr>
            <w:tr w:rsidR="00294ED3" w:rsidRPr="00E54ABB" w:rsidTr="00294ED3">
              <w:trPr>
                <w:trHeight w:val="170"/>
              </w:trPr>
              <w:tc>
                <w:tcPr>
                  <w:tcW w:w="350" w:type="pct"/>
                </w:tcPr>
                <w:p w:rsidR="00294ED3" w:rsidRPr="00E54ABB" w:rsidRDefault="00294ED3" w:rsidP="00294ED3">
                  <w:pPr>
                    <w:adjustRightInd w:val="0"/>
                    <w:snapToGrid w:val="0"/>
                    <w:jc w:val="center"/>
                    <w:rPr>
                      <w:color w:val="000000" w:themeColor="text1"/>
                      <w:sz w:val="18"/>
                      <w:szCs w:val="18"/>
                    </w:rPr>
                  </w:pPr>
                </w:p>
              </w:tc>
              <w:tc>
                <w:tcPr>
                  <w:tcW w:w="351" w:type="pct"/>
                  <w:vMerge/>
                  <w:shd w:val="clear" w:color="auto" w:fill="auto"/>
                  <w:vAlign w:val="center"/>
                </w:tcPr>
                <w:p w:rsidR="00294ED3" w:rsidRPr="00E54ABB" w:rsidRDefault="00294ED3" w:rsidP="00294ED3">
                  <w:pPr>
                    <w:adjustRightInd w:val="0"/>
                    <w:snapToGrid w:val="0"/>
                    <w:jc w:val="center"/>
                    <w:rPr>
                      <w:color w:val="000000" w:themeColor="text1"/>
                      <w:sz w:val="18"/>
                      <w:szCs w:val="18"/>
                    </w:rPr>
                  </w:pPr>
                </w:p>
              </w:tc>
              <w:tc>
                <w:tcPr>
                  <w:tcW w:w="1050" w:type="pct"/>
                  <w:shd w:val="clear" w:color="auto" w:fill="auto"/>
                  <w:vAlign w:val="center"/>
                </w:tcPr>
                <w:p w:rsidR="00294ED3" w:rsidRPr="00E54ABB" w:rsidRDefault="00294ED3" w:rsidP="00294ED3">
                  <w:pPr>
                    <w:adjustRightInd w:val="0"/>
                    <w:snapToGrid w:val="0"/>
                    <w:jc w:val="center"/>
                    <w:rPr>
                      <w:rStyle w:val="ab"/>
                      <w:kern w:val="0"/>
                      <w:szCs w:val="20"/>
                    </w:rPr>
                  </w:pPr>
                  <w:r w:rsidRPr="00E54ABB">
                    <w:rPr>
                      <w:rStyle w:val="ab"/>
                      <w:rFonts w:hint="eastAsia"/>
                      <w:kern w:val="0"/>
                      <w:szCs w:val="20"/>
                    </w:rPr>
                    <w:t>/</w:t>
                  </w:r>
                </w:p>
              </w:tc>
              <w:tc>
                <w:tcPr>
                  <w:tcW w:w="804" w:type="pct"/>
                  <w:shd w:val="clear" w:color="auto" w:fill="auto"/>
                  <w:vAlign w:val="center"/>
                </w:tcPr>
                <w:p w:rsidR="00294ED3" w:rsidRPr="00E54ABB" w:rsidRDefault="00294ED3" w:rsidP="00294ED3">
                  <w:pPr>
                    <w:adjustRightInd w:val="0"/>
                    <w:snapToGrid w:val="0"/>
                    <w:jc w:val="center"/>
                    <w:rPr>
                      <w:color w:val="000000" w:themeColor="text1"/>
                      <w:sz w:val="18"/>
                      <w:szCs w:val="18"/>
                    </w:rPr>
                  </w:pPr>
                  <w:r w:rsidRPr="00E54ABB">
                    <w:rPr>
                      <w:rFonts w:hint="eastAsia"/>
                      <w:color w:val="000000" w:themeColor="text1"/>
                      <w:sz w:val="18"/>
                      <w:szCs w:val="18"/>
                    </w:rPr>
                    <w:t>研发</w:t>
                  </w:r>
                </w:p>
              </w:tc>
              <w:tc>
                <w:tcPr>
                  <w:tcW w:w="887" w:type="pct"/>
                  <w:shd w:val="clear" w:color="auto" w:fill="auto"/>
                  <w:vAlign w:val="center"/>
                </w:tcPr>
                <w:p w:rsidR="00294ED3" w:rsidRPr="00E54ABB" w:rsidRDefault="00294ED3" w:rsidP="00294ED3">
                  <w:pPr>
                    <w:adjustRightInd w:val="0"/>
                    <w:snapToGrid w:val="0"/>
                    <w:jc w:val="center"/>
                    <w:rPr>
                      <w:color w:val="000000" w:themeColor="text1"/>
                      <w:sz w:val="18"/>
                      <w:szCs w:val="18"/>
                    </w:rPr>
                  </w:pPr>
                  <w:r w:rsidRPr="00E54ABB">
                    <w:rPr>
                      <w:rFonts w:hint="eastAsia"/>
                      <w:color w:val="000000" w:themeColor="text1"/>
                      <w:sz w:val="18"/>
                      <w:szCs w:val="18"/>
                    </w:rPr>
                    <w:t>废弃原辅料</w:t>
                  </w:r>
                </w:p>
              </w:tc>
              <w:tc>
                <w:tcPr>
                  <w:tcW w:w="1557" w:type="pct"/>
                  <w:vAlign w:val="center"/>
                </w:tcPr>
                <w:p w:rsidR="00294ED3" w:rsidRPr="00E54ABB" w:rsidRDefault="00294ED3" w:rsidP="00294ED3">
                  <w:pPr>
                    <w:adjustRightInd w:val="0"/>
                    <w:snapToGrid w:val="0"/>
                    <w:jc w:val="center"/>
                    <w:rPr>
                      <w:color w:val="000000" w:themeColor="text1"/>
                      <w:sz w:val="18"/>
                      <w:szCs w:val="18"/>
                    </w:rPr>
                  </w:pPr>
                  <w:r w:rsidRPr="00E54ABB">
                    <w:rPr>
                      <w:color w:val="000000" w:themeColor="text1"/>
                      <w:sz w:val="18"/>
                      <w:szCs w:val="18"/>
                    </w:rPr>
                    <w:t>委托有资质单位处置</w:t>
                  </w:r>
                </w:p>
              </w:tc>
            </w:tr>
          </w:tbl>
          <w:p w:rsidR="00665736" w:rsidRPr="00E54ABB" w:rsidRDefault="00665736" w:rsidP="00665736">
            <w:pPr>
              <w:adjustRightInd w:val="0"/>
              <w:snapToGrid w:val="0"/>
              <w:spacing w:line="360" w:lineRule="auto"/>
              <w:rPr>
                <w:color w:val="000000" w:themeColor="text1"/>
                <w:szCs w:val="21"/>
              </w:rPr>
            </w:pPr>
          </w:p>
        </w:tc>
      </w:tr>
      <w:tr w:rsidR="00BE3001" w:rsidRPr="00E54ABB" w:rsidTr="00BE3001">
        <w:trPr>
          <w:trHeight w:val="2819"/>
          <w:jc w:val="center"/>
        </w:trPr>
        <w:tc>
          <w:tcPr>
            <w:tcW w:w="466" w:type="dxa"/>
            <w:vAlign w:val="center"/>
          </w:tcPr>
          <w:p w:rsidR="00BE3001" w:rsidRPr="00E54ABB" w:rsidRDefault="00BE3001" w:rsidP="00BE3001">
            <w:pPr>
              <w:widowControl/>
              <w:adjustRightInd w:val="0"/>
              <w:snapToGrid w:val="0"/>
              <w:jc w:val="center"/>
              <w:rPr>
                <w:color w:val="000000" w:themeColor="text1"/>
                <w:kern w:val="0"/>
                <w:szCs w:val="21"/>
              </w:rPr>
            </w:pPr>
            <w:r w:rsidRPr="00E54ABB">
              <w:rPr>
                <w:bCs/>
                <w:color w:val="000000" w:themeColor="text1"/>
                <w:szCs w:val="21"/>
              </w:rPr>
              <w:lastRenderedPageBreak/>
              <w:t>与项目有关的原有环境污染问题</w:t>
            </w:r>
          </w:p>
        </w:tc>
        <w:tc>
          <w:tcPr>
            <w:tcW w:w="7820" w:type="dxa"/>
          </w:tcPr>
          <w:p w:rsidR="00BE3001" w:rsidRPr="00E54ABB" w:rsidRDefault="00BE3001" w:rsidP="00BE3001">
            <w:pPr>
              <w:adjustRightInd w:val="0"/>
              <w:snapToGrid w:val="0"/>
              <w:spacing w:line="360" w:lineRule="auto"/>
              <w:ind w:firstLineChars="200" w:firstLine="420"/>
              <w:rPr>
                <w:bCs/>
                <w:color w:val="000000" w:themeColor="text1"/>
                <w:szCs w:val="21"/>
              </w:rPr>
            </w:pPr>
          </w:p>
          <w:p w:rsidR="00BE3001" w:rsidRPr="00E54ABB" w:rsidRDefault="00BE3001" w:rsidP="00BE3001">
            <w:pPr>
              <w:adjustRightInd w:val="0"/>
              <w:snapToGrid w:val="0"/>
              <w:spacing w:line="360" w:lineRule="auto"/>
              <w:ind w:firstLineChars="200" w:firstLine="420"/>
              <w:rPr>
                <w:bCs/>
                <w:color w:val="000000" w:themeColor="text1"/>
                <w:szCs w:val="21"/>
              </w:rPr>
            </w:pPr>
          </w:p>
          <w:p w:rsidR="00BE3001" w:rsidRPr="00E54ABB" w:rsidRDefault="00BE3001" w:rsidP="00BE3001">
            <w:pPr>
              <w:adjustRightInd w:val="0"/>
              <w:snapToGrid w:val="0"/>
              <w:spacing w:line="360" w:lineRule="auto"/>
              <w:ind w:firstLineChars="200" w:firstLine="420"/>
              <w:rPr>
                <w:bCs/>
                <w:color w:val="000000" w:themeColor="text1"/>
                <w:szCs w:val="21"/>
              </w:rPr>
            </w:pPr>
          </w:p>
          <w:p w:rsidR="00BE3001" w:rsidRPr="00E54ABB" w:rsidRDefault="00BE3001" w:rsidP="00BE3001">
            <w:pPr>
              <w:adjustRightInd w:val="0"/>
              <w:snapToGrid w:val="0"/>
              <w:spacing w:line="360" w:lineRule="auto"/>
              <w:ind w:firstLineChars="200" w:firstLine="420"/>
              <w:rPr>
                <w:bCs/>
                <w:color w:val="000000" w:themeColor="text1"/>
                <w:szCs w:val="21"/>
              </w:rPr>
            </w:pPr>
            <w:r w:rsidRPr="00E54ABB">
              <w:rPr>
                <w:bCs/>
                <w:color w:val="000000" w:themeColor="text1"/>
                <w:szCs w:val="21"/>
              </w:rPr>
              <w:t>本项目于现有闲置空地新建厂房，该地块无历史遗留环境污染问题。</w:t>
            </w:r>
          </w:p>
          <w:p w:rsidR="00BE3001" w:rsidRPr="00E54ABB" w:rsidRDefault="00BE3001" w:rsidP="00BE3001">
            <w:pPr>
              <w:adjustRightInd w:val="0"/>
              <w:snapToGrid w:val="0"/>
              <w:spacing w:line="360" w:lineRule="auto"/>
              <w:ind w:firstLineChars="200" w:firstLine="420"/>
              <w:rPr>
                <w:bCs/>
                <w:color w:val="000000" w:themeColor="text1"/>
                <w:szCs w:val="21"/>
              </w:rPr>
            </w:pPr>
          </w:p>
          <w:p w:rsidR="00BE3001" w:rsidRPr="00E54ABB" w:rsidRDefault="00BE3001" w:rsidP="00BE3001">
            <w:pPr>
              <w:adjustRightInd w:val="0"/>
              <w:snapToGrid w:val="0"/>
              <w:spacing w:line="360" w:lineRule="auto"/>
              <w:ind w:firstLineChars="200" w:firstLine="420"/>
              <w:rPr>
                <w:bCs/>
                <w:color w:val="000000" w:themeColor="text1"/>
                <w:szCs w:val="21"/>
              </w:rPr>
            </w:pPr>
          </w:p>
          <w:p w:rsidR="00BE3001" w:rsidRPr="00E54ABB" w:rsidRDefault="00BE3001" w:rsidP="00BE3001">
            <w:pPr>
              <w:adjustRightInd w:val="0"/>
              <w:snapToGrid w:val="0"/>
              <w:spacing w:line="360" w:lineRule="auto"/>
              <w:ind w:firstLineChars="200" w:firstLine="420"/>
              <w:rPr>
                <w:bCs/>
                <w:color w:val="000000" w:themeColor="text1"/>
                <w:szCs w:val="21"/>
              </w:rPr>
            </w:pPr>
          </w:p>
          <w:p w:rsidR="00BE3001" w:rsidRPr="00E54ABB" w:rsidRDefault="00BE3001" w:rsidP="00BE3001">
            <w:pPr>
              <w:adjustRightInd w:val="0"/>
              <w:snapToGrid w:val="0"/>
              <w:spacing w:line="360" w:lineRule="auto"/>
              <w:ind w:firstLineChars="200" w:firstLine="420"/>
              <w:rPr>
                <w:bCs/>
                <w:color w:val="000000" w:themeColor="text1"/>
                <w:szCs w:val="21"/>
              </w:rPr>
            </w:pPr>
          </w:p>
          <w:p w:rsidR="00BE3001" w:rsidRPr="00E54ABB" w:rsidRDefault="00BE3001" w:rsidP="00BE3001">
            <w:pPr>
              <w:adjustRightInd w:val="0"/>
              <w:snapToGrid w:val="0"/>
              <w:spacing w:line="360" w:lineRule="auto"/>
              <w:ind w:firstLineChars="200" w:firstLine="420"/>
              <w:rPr>
                <w:bCs/>
                <w:color w:val="000000" w:themeColor="text1"/>
                <w:szCs w:val="21"/>
              </w:rPr>
            </w:pPr>
          </w:p>
          <w:p w:rsidR="00BE3001" w:rsidRPr="00E54ABB" w:rsidRDefault="00BE3001" w:rsidP="00BE3001">
            <w:pPr>
              <w:adjustRightInd w:val="0"/>
              <w:snapToGrid w:val="0"/>
              <w:spacing w:line="360" w:lineRule="auto"/>
              <w:ind w:firstLineChars="200" w:firstLine="420"/>
              <w:rPr>
                <w:bCs/>
                <w:color w:val="000000" w:themeColor="text1"/>
                <w:szCs w:val="21"/>
              </w:rPr>
            </w:pPr>
          </w:p>
          <w:p w:rsidR="00BE3001" w:rsidRPr="00E54ABB" w:rsidRDefault="00BE3001" w:rsidP="00BE3001">
            <w:pPr>
              <w:adjustRightInd w:val="0"/>
              <w:snapToGrid w:val="0"/>
              <w:spacing w:line="360" w:lineRule="auto"/>
              <w:ind w:firstLineChars="200" w:firstLine="420"/>
              <w:rPr>
                <w:bCs/>
                <w:color w:val="000000" w:themeColor="text1"/>
                <w:szCs w:val="21"/>
              </w:rPr>
            </w:pPr>
          </w:p>
          <w:p w:rsidR="00BE3001" w:rsidRPr="00E54ABB" w:rsidRDefault="00BE3001" w:rsidP="00BE3001">
            <w:pPr>
              <w:adjustRightInd w:val="0"/>
              <w:snapToGrid w:val="0"/>
              <w:spacing w:line="360" w:lineRule="auto"/>
              <w:ind w:firstLineChars="200" w:firstLine="420"/>
              <w:rPr>
                <w:bCs/>
                <w:color w:val="000000" w:themeColor="text1"/>
                <w:szCs w:val="21"/>
              </w:rPr>
            </w:pPr>
          </w:p>
          <w:p w:rsidR="00BE3001" w:rsidRPr="00E54ABB" w:rsidRDefault="00BE3001" w:rsidP="00BE3001">
            <w:pPr>
              <w:adjustRightInd w:val="0"/>
              <w:snapToGrid w:val="0"/>
              <w:spacing w:line="360" w:lineRule="auto"/>
              <w:ind w:firstLineChars="200" w:firstLine="420"/>
              <w:rPr>
                <w:bCs/>
                <w:color w:val="000000" w:themeColor="text1"/>
                <w:szCs w:val="21"/>
              </w:rPr>
            </w:pPr>
          </w:p>
          <w:p w:rsidR="00BE3001" w:rsidRPr="00E54ABB" w:rsidRDefault="00BE3001" w:rsidP="00BE3001">
            <w:pPr>
              <w:adjustRightInd w:val="0"/>
              <w:snapToGrid w:val="0"/>
              <w:spacing w:line="360" w:lineRule="auto"/>
              <w:rPr>
                <w:bCs/>
                <w:color w:val="000000" w:themeColor="text1"/>
                <w:szCs w:val="21"/>
              </w:rPr>
            </w:pPr>
          </w:p>
          <w:p w:rsidR="00BE3001" w:rsidRPr="00E54ABB" w:rsidRDefault="00BE3001" w:rsidP="00BE3001">
            <w:pPr>
              <w:adjustRightInd w:val="0"/>
              <w:snapToGrid w:val="0"/>
              <w:spacing w:line="360" w:lineRule="auto"/>
              <w:rPr>
                <w:bCs/>
                <w:color w:val="000000" w:themeColor="text1"/>
                <w:szCs w:val="21"/>
              </w:rPr>
            </w:pPr>
          </w:p>
        </w:tc>
      </w:tr>
    </w:tbl>
    <w:p w:rsidR="00E54ABB" w:rsidRPr="00E54ABB" w:rsidRDefault="00E54ABB" w:rsidP="00665736">
      <w:pPr>
        <w:adjustRightInd w:val="0"/>
        <w:snapToGrid w:val="0"/>
        <w:rPr>
          <w:b/>
          <w:bCs/>
          <w:snapToGrid w:val="0"/>
          <w:color w:val="000000" w:themeColor="text1"/>
          <w:szCs w:val="21"/>
        </w:rPr>
      </w:pPr>
      <w:r w:rsidRPr="00E54ABB">
        <w:rPr>
          <w:b/>
          <w:bCs/>
          <w:snapToGrid w:val="0"/>
          <w:color w:val="000000" w:themeColor="text1"/>
          <w:szCs w:val="21"/>
        </w:rPr>
        <w:lastRenderedPageBreak/>
        <w:br w:type="page"/>
      </w:r>
    </w:p>
    <w:p w:rsidR="00153FED" w:rsidRPr="00E54ABB" w:rsidRDefault="00153FED" w:rsidP="00665736">
      <w:pPr>
        <w:adjustRightInd w:val="0"/>
        <w:snapToGrid w:val="0"/>
        <w:jc w:val="center"/>
        <w:rPr>
          <w:b/>
          <w:bCs/>
          <w:snapToGrid w:val="0"/>
          <w:color w:val="000000" w:themeColor="text1"/>
          <w:szCs w:val="21"/>
        </w:rPr>
      </w:pPr>
    </w:p>
    <w:p w:rsidR="00BE3001" w:rsidRPr="00E54ABB" w:rsidRDefault="00BE3001" w:rsidP="00BE3001">
      <w:pPr>
        <w:widowControl/>
        <w:adjustRightInd w:val="0"/>
        <w:snapToGrid w:val="0"/>
        <w:jc w:val="center"/>
        <w:outlineLvl w:val="0"/>
        <w:rPr>
          <w:b/>
          <w:bCs/>
          <w:snapToGrid w:val="0"/>
          <w:color w:val="000000" w:themeColor="text1"/>
          <w:kern w:val="0"/>
          <w:szCs w:val="21"/>
        </w:rPr>
      </w:pPr>
      <w:bookmarkStart w:id="4" w:name="_Toc89865813"/>
      <w:r w:rsidRPr="00E54ABB">
        <w:rPr>
          <w:b/>
          <w:bCs/>
          <w:snapToGrid w:val="0"/>
          <w:color w:val="000000" w:themeColor="text1"/>
          <w:kern w:val="0"/>
          <w:szCs w:val="21"/>
        </w:rPr>
        <w:t>三</w:t>
      </w:r>
      <w:bookmarkStart w:id="5" w:name="_Hlk89804435"/>
      <w:r w:rsidRPr="00E54ABB">
        <w:rPr>
          <w:b/>
          <w:bCs/>
          <w:snapToGrid w:val="0"/>
          <w:color w:val="000000" w:themeColor="text1"/>
          <w:kern w:val="0"/>
          <w:szCs w:val="21"/>
        </w:rPr>
        <w:t>、区域环境质量现状、环境保护目标及评价标准</w:t>
      </w:r>
      <w:bookmarkEnd w:id="4"/>
      <w:bookmarkEnd w:id="5"/>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000" w:firstRow="0" w:lastRow="0" w:firstColumn="0" w:lastColumn="0" w:noHBand="0" w:noVBand="0"/>
      </w:tblPr>
      <w:tblGrid>
        <w:gridCol w:w="577"/>
        <w:gridCol w:w="7945"/>
      </w:tblGrid>
      <w:tr w:rsidR="00BE3001" w:rsidRPr="00E54ABB" w:rsidTr="00B51BB6">
        <w:trPr>
          <w:trHeight w:val="689"/>
          <w:jc w:val="center"/>
        </w:trPr>
        <w:tc>
          <w:tcPr>
            <w:tcW w:w="640" w:type="dxa"/>
            <w:vAlign w:val="center"/>
          </w:tcPr>
          <w:p w:rsidR="00BE3001" w:rsidRPr="00E54ABB" w:rsidRDefault="00BE3001" w:rsidP="00BE3001">
            <w:pPr>
              <w:adjustRightInd w:val="0"/>
              <w:snapToGrid w:val="0"/>
              <w:spacing w:line="360" w:lineRule="auto"/>
              <w:jc w:val="center"/>
              <w:rPr>
                <w:color w:val="000000" w:themeColor="text1"/>
                <w:kern w:val="0"/>
                <w:szCs w:val="21"/>
              </w:rPr>
            </w:pPr>
            <w:r w:rsidRPr="00E54ABB">
              <w:rPr>
                <w:color w:val="000000" w:themeColor="text1"/>
                <w:kern w:val="0"/>
                <w:szCs w:val="21"/>
              </w:rPr>
              <w:t>区域</w:t>
            </w:r>
          </w:p>
          <w:p w:rsidR="00BE3001" w:rsidRPr="00E54ABB" w:rsidRDefault="00BE3001" w:rsidP="00BE3001">
            <w:pPr>
              <w:adjustRightInd w:val="0"/>
              <w:snapToGrid w:val="0"/>
              <w:spacing w:line="360" w:lineRule="auto"/>
              <w:jc w:val="center"/>
              <w:rPr>
                <w:color w:val="000000" w:themeColor="text1"/>
                <w:kern w:val="0"/>
                <w:szCs w:val="21"/>
              </w:rPr>
            </w:pPr>
            <w:r w:rsidRPr="00E54ABB">
              <w:rPr>
                <w:color w:val="000000" w:themeColor="text1"/>
                <w:kern w:val="0"/>
                <w:szCs w:val="21"/>
              </w:rPr>
              <w:t>环境</w:t>
            </w:r>
          </w:p>
          <w:p w:rsidR="00BE3001" w:rsidRPr="00E54ABB" w:rsidRDefault="00BE3001" w:rsidP="00BE3001">
            <w:pPr>
              <w:adjustRightInd w:val="0"/>
              <w:snapToGrid w:val="0"/>
              <w:spacing w:line="360" w:lineRule="auto"/>
              <w:jc w:val="center"/>
              <w:rPr>
                <w:color w:val="000000" w:themeColor="text1"/>
                <w:kern w:val="0"/>
                <w:szCs w:val="21"/>
              </w:rPr>
            </w:pPr>
            <w:r w:rsidRPr="00E54ABB">
              <w:rPr>
                <w:color w:val="000000" w:themeColor="text1"/>
                <w:kern w:val="0"/>
                <w:szCs w:val="21"/>
              </w:rPr>
              <w:t>质量</w:t>
            </w:r>
          </w:p>
          <w:p w:rsidR="00BE3001" w:rsidRPr="00E54ABB" w:rsidRDefault="00BE3001" w:rsidP="00BE3001">
            <w:pPr>
              <w:adjustRightInd w:val="0"/>
              <w:snapToGrid w:val="0"/>
              <w:spacing w:line="360" w:lineRule="auto"/>
              <w:jc w:val="center"/>
              <w:rPr>
                <w:color w:val="000000" w:themeColor="text1"/>
                <w:kern w:val="0"/>
                <w:szCs w:val="21"/>
              </w:rPr>
            </w:pPr>
            <w:r w:rsidRPr="00E54ABB">
              <w:rPr>
                <w:color w:val="000000" w:themeColor="text1"/>
                <w:kern w:val="0"/>
                <w:szCs w:val="21"/>
              </w:rPr>
              <w:t>现状</w:t>
            </w:r>
          </w:p>
        </w:tc>
        <w:tc>
          <w:tcPr>
            <w:tcW w:w="8350" w:type="dxa"/>
            <w:vAlign w:val="center"/>
          </w:tcPr>
          <w:p w:rsidR="00BE3001" w:rsidRPr="00E54ABB" w:rsidRDefault="00BE3001" w:rsidP="00BE3001">
            <w:pPr>
              <w:adjustRightInd w:val="0"/>
              <w:snapToGrid w:val="0"/>
              <w:spacing w:line="360" w:lineRule="auto"/>
              <w:ind w:firstLineChars="200" w:firstLine="422"/>
              <w:rPr>
                <w:b/>
                <w:bCs/>
                <w:color w:val="000000" w:themeColor="text1"/>
                <w:kern w:val="0"/>
                <w:szCs w:val="21"/>
              </w:rPr>
            </w:pPr>
            <w:r w:rsidRPr="00E54ABB">
              <w:rPr>
                <w:b/>
                <w:bCs/>
                <w:color w:val="000000" w:themeColor="text1"/>
                <w:kern w:val="0"/>
                <w:szCs w:val="21"/>
              </w:rPr>
              <w:t>1</w:t>
            </w:r>
            <w:r w:rsidRPr="00E54ABB">
              <w:rPr>
                <w:b/>
                <w:bCs/>
                <w:color w:val="000000" w:themeColor="text1"/>
                <w:kern w:val="0"/>
                <w:szCs w:val="21"/>
              </w:rPr>
              <w:t>、大气环境</w:t>
            </w:r>
          </w:p>
          <w:p w:rsidR="00BE3001" w:rsidRPr="00E54ABB" w:rsidRDefault="00BE3001" w:rsidP="00BE3001">
            <w:pPr>
              <w:adjustRightInd w:val="0"/>
              <w:snapToGrid w:val="0"/>
              <w:spacing w:line="360" w:lineRule="auto"/>
              <w:ind w:firstLineChars="200" w:firstLine="422"/>
              <w:rPr>
                <w:b/>
                <w:bCs/>
                <w:color w:val="000000" w:themeColor="text1"/>
                <w:kern w:val="0"/>
                <w:szCs w:val="21"/>
              </w:rPr>
            </w:pPr>
            <w:r w:rsidRPr="00E54ABB">
              <w:rPr>
                <w:b/>
                <w:bCs/>
                <w:color w:val="000000" w:themeColor="text1"/>
                <w:kern w:val="0"/>
                <w:szCs w:val="21"/>
              </w:rPr>
              <w:t>（</w:t>
            </w:r>
            <w:r w:rsidRPr="00E54ABB">
              <w:rPr>
                <w:b/>
                <w:bCs/>
                <w:color w:val="000000" w:themeColor="text1"/>
                <w:kern w:val="0"/>
                <w:szCs w:val="21"/>
              </w:rPr>
              <w:t>1</w:t>
            </w:r>
            <w:r w:rsidRPr="00E54ABB">
              <w:rPr>
                <w:b/>
                <w:bCs/>
                <w:color w:val="000000" w:themeColor="text1"/>
                <w:kern w:val="0"/>
                <w:szCs w:val="21"/>
              </w:rPr>
              <w:t>）基本污染物现状</w:t>
            </w:r>
          </w:p>
          <w:p w:rsidR="00BE3001" w:rsidRPr="00E54ABB" w:rsidRDefault="00BE3001" w:rsidP="00BE3001">
            <w:pPr>
              <w:adjustRightInd w:val="0"/>
              <w:snapToGrid w:val="0"/>
              <w:spacing w:line="360" w:lineRule="auto"/>
              <w:ind w:firstLineChars="200" w:firstLine="420"/>
              <w:rPr>
                <w:color w:val="000000" w:themeColor="text1"/>
                <w:kern w:val="0"/>
                <w:szCs w:val="21"/>
              </w:rPr>
            </w:pPr>
            <w:r w:rsidRPr="00E54ABB">
              <w:rPr>
                <w:color w:val="000000" w:themeColor="text1"/>
                <w:kern w:val="0"/>
                <w:szCs w:val="21"/>
              </w:rPr>
              <w:t>本次评价选取</w:t>
            </w:r>
            <w:r w:rsidRPr="00E54ABB">
              <w:rPr>
                <w:color w:val="000000" w:themeColor="text1"/>
                <w:kern w:val="0"/>
                <w:szCs w:val="21"/>
              </w:rPr>
              <w:t>2020</w:t>
            </w:r>
            <w:r w:rsidRPr="00E54ABB">
              <w:rPr>
                <w:color w:val="000000" w:themeColor="text1"/>
                <w:kern w:val="0"/>
                <w:szCs w:val="21"/>
              </w:rPr>
              <w:t>年作为评价基准年，根据《</w:t>
            </w:r>
            <w:r w:rsidRPr="00E54ABB">
              <w:rPr>
                <w:color w:val="000000" w:themeColor="text1"/>
                <w:kern w:val="0"/>
                <w:szCs w:val="21"/>
              </w:rPr>
              <w:t>2020</w:t>
            </w:r>
            <w:r w:rsidRPr="00E54ABB">
              <w:rPr>
                <w:color w:val="000000" w:themeColor="text1"/>
                <w:kern w:val="0"/>
                <w:szCs w:val="21"/>
              </w:rPr>
              <w:t>年苏州市生态环境状况公报》，项目所在区域各评价因子数据见表</w:t>
            </w:r>
            <w:r w:rsidRPr="00E54ABB">
              <w:rPr>
                <w:color w:val="000000" w:themeColor="text1"/>
                <w:kern w:val="0"/>
                <w:szCs w:val="21"/>
              </w:rPr>
              <w:t>3-1</w:t>
            </w:r>
            <w:r w:rsidRPr="00E54ABB">
              <w:rPr>
                <w:color w:val="000000" w:themeColor="text1"/>
                <w:kern w:val="0"/>
                <w:szCs w:val="21"/>
              </w:rPr>
              <w:t>。</w:t>
            </w:r>
          </w:p>
          <w:p w:rsidR="00BE3001" w:rsidRPr="00E54ABB" w:rsidRDefault="00BE3001" w:rsidP="00BE3001">
            <w:pPr>
              <w:kinsoku w:val="0"/>
              <w:overflowPunct w:val="0"/>
              <w:autoSpaceDE w:val="0"/>
              <w:autoSpaceDN w:val="0"/>
              <w:adjustRightInd w:val="0"/>
              <w:snapToGrid w:val="0"/>
              <w:spacing w:line="360" w:lineRule="auto"/>
              <w:ind w:firstLineChars="200" w:firstLine="40"/>
              <w:rPr>
                <w:b/>
                <w:bCs/>
                <w:color w:val="000000" w:themeColor="text1"/>
                <w:kern w:val="0"/>
                <w:sz w:val="2"/>
                <w:szCs w:val="2"/>
              </w:rPr>
            </w:pPr>
          </w:p>
          <w:p w:rsidR="00BE3001" w:rsidRPr="00E54ABB" w:rsidRDefault="00BE3001" w:rsidP="00BE3001">
            <w:pPr>
              <w:widowControl/>
              <w:autoSpaceDE w:val="0"/>
              <w:autoSpaceDN w:val="0"/>
              <w:adjustRightInd w:val="0"/>
              <w:snapToGrid w:val="0"/>
              <w:ind w:firstLineChars="200" w:firstLine="422"/>
              <w:jc w:val="center"/>
              <w:rPr>
                <w:color w:val="000000" w:themeColor="text1"/>
                <w:kern w:val="0"/>
                <w:szCs w:val="21"/>
              </w:rPr>
            </w:pPr>
            <w:r w:rsidRPr="00E54ABB">
              <w:rPr>
                <w:b/>
                <w:bCs/>
                <w:color w:val="000000" w:themeColor="text1"/>
                <w:kern w:val="0"/>
                <w:szCs w:val="21"/>
              </w:rPr>
              <w:t>表</w:t>
            </w:r>
            <w:r w:rsidRPr="00E54ABB">
              <w:rPr>
                <w:b/>
                <w:bCs/>
                <w:color w:val="000000" w:themeColor="text1"/>
                <w:kern w:val="0"/>
                <w:szCs w:val="21"/>
              </w:rPr>
              <w:t>3-1</w:t>
            </w:r>
            <w:r w:rsidRPr="00E54ABB">
              <w:rPr>
                <w:b/>
                <w:bCs/>
                <w:color w:val="000000" w:themeColor="text1"/>
                <w:kern w:val="0"/>
                <w:szCs w:val="21"/>
              </w:rPr>
              <w:t>太仓市空气环境质量现状</w:t>
            </w:r>
          </w:p>
          <w:tbl>
            <w:tblPr>
              <w:tblW w:w="4986" w:type="pct"/>
              <w:jc w:val="center"/>
              <w:tblCellMar>
                <w:left w:w="0" w:type="dxa"/>
                <w:right w:w="0" w:type="dxa"/>
              </w:tblCellMar>
              <w:tblLook w:val="0000" w:firstRow="0" w:lastRow="0" w:firstColumn="0" w:lastColumn="0" w:noHBand="0" w:noVBand="0"/>
            </w:tblPr>
            <w:tblGrid>
              <w:gridCol w:w="1006"/>
              <w:gridCol w:w="2556"/>
              <w:gridCol w:w="1113"/>
              <w:gridCol w:w="965"/>
              <w:gridCol w:w="1007"/>
              <w:gridCol w:w="1060"/>
            </w:tblGrid>
            <w:tr w:rsidR="00BE3001" w:rsidRPr="00E54ABB" w:rsidTr="00B51BB6">
              <w:trPr>
                <w:trHeight w:val="19"/>
                <w:jc w:val="center"/>
              </w:trPr>
              <w:tc>
                <w:tcPr>
                  <w:tcW w:w="653" w:type="pct"/>
                  <w:tcBorders>
                    <w:top w:val="single" w:sz="11" w:space="0" w:color="000000"/>
                    <w:left w:val="nil"/>
                    <w:bottom w:val="single" w:sz="4" w:space="0" w:color="000000"/>
                    <w:right w:val="single" w:sz="4" w:space="0" w:color="000000"/>
                  </w:tcBorders>
                  <w:vAlign w:val="center"/>
                </w:tcPr>
                <w:p w:rsidR="00BE3001" w:rsidRPr="00E54ABB" w:rsidRDefault="00BE3001" w:rsidP="00BE3001">
                  <w:pPr>
                    <w:kinsoku w:val="0"/>
                    <w:overflowPunct w:val="0"/>
                    <w:autoSpaceDE w:val="0"/>
                    <w:autoSpaceDN w:val="0"/>
                    <w:adjustRightInd w:val="0"/>
                    <w:snapToGrid w:val="0"/>
                    <w:jc w:val="center"/>
                    <w:rPr>
                      <w:rFonts w:eastAsia="等线"/>
                      <w:color w:val="000000" w:themeColor="text1"/>
                      <w:sz w:val="18"/>
                      <w:szCs w:val="18"/>
                    </w:rPr>
                  </w:pPr>
                  <w:r w:rsidRPr="00E54ABB">
                    <w:rPr>
                      <w:b/>
                      <w:bCs/>
                      <w:color w:val="000000" w:themeColor="text1"/>
                      <w:spacing w:val="5"/>
                      <w:sz w:val="18"/>
                      <w:szCs w:val="18"/>
                    </w:rPr>
                    <w:t>评价因子</w:t>
                  </w:r>
                </w:p>
              </w:tc>
              <w:tc>
                <w:tcPr>
                  <w:tcW w:w="1658" w:type="pct"/>
                  <w:tcBorders>
                    <w:top w:val="single" w:sz="11" w:space="0" w:color="000000"/>
                    <w:left w:val="single" w:sz="4" w:space="0" w:color="000000"/>
                    <w:bottom w:val="single" w:sz="4" w:space="0" w:color="000000"/>
                    <w:right w:val="single" w:sz="4" w:space="0" w:color="000000"/>
                  </w:tcBorders>
                  <w:vAlign w:val="center"/>
                </w:tcPr>
                <w:p w:rsidR="00BE3001" w:rsidRPr="00E54ABB" w:rsidRDefault="00BE3001" w:rsidP="00BE3001">
                  <w:pPr>
                    <w:kinsoku w:val="0"/>
                    <w:overflowPunct w:val="0"/>
                    <w:autoSpaceDE w:val="0"/>
                    <w:autoSpaceDN w:val="0"/>
                    <w:adjustRightInd w:val="0"/>
                    <w:snapToGrid w:val="0"/>
                    <w:jc w:val="center"/>
                    <w:rPr>
                      <w:rFonts w:eastAsia="等线"/>
                      <w:color w:val="000000" w:themeColor="text1"/>
                      <w:sz w:val="18"/>
                      <w:szCs w:val="18"/>
                    </w:rPr>
                  </w:pPr>
                  <w:r w:rsidRPr="00E54ABB">
                    <w:rPr>
                      <w:b/>
                      <w:bCs/>
                      <w:color w:val="000000" w:themeColor="text1"/>
                      <w:spacing w:val="5"/>
                      <w:sz w:val="18"/>
                      <w:szCs w:val="18"/>
                    </w:rPr>
                    <w:t>平均时段</w:t>
                  </w:r>
                </w:p>
              </w:tc>
              <w:tc>
                <w:tcPr>
                  <w:tcW w:w="722" w:type="pct"/>
                  <w:tcBorders>
                    <w:top w:val="single" w:sz="11" w:space="0" w:color="000000"/>
                    <w:left w:val="single" w:sz="4" w:space="0" w:color="000000"/>
                    <w:bottom w:val="single" w:sz="4" w:space="0" w:color="000000"/>
                    <w:right w:val="single" w:sz="4" w:space="0" w:color="000000"/>
                  </w:tcBorders>
                  <w:vAlign w:val="center"/>
                </w:tcPr>
                <w:p w:rsidR="00BE3001" w:rsidRPr="00E54ABB" w:rsidRDefault="00BE3001" w:rsidP="00BE3001">
                  <w:pPr>
                    <w:kinsoku w:val="0"/>
                    <w:overflowPunct w:val="0"/>
                    <w:autoSpaceDE w:val="0"/>
                    <w:autoSpaceDN w:val="0"/>
                    <w:adjustRightInd w:val="0"/>
                    <w:snapToGrid w:val="0"/>
                    <w:jc w:val="center"/>
                    <w:rPr>
                      <w:b/>
                      <w:bCs/>
                      <w:color w:val="000000" w:themeColor="text1"/>
                      <w:spacing w:val="5"/>
                      <w:sz w:val="18"/>
                      <w:szCs w:val="18"/>
                    </w:rPr>
                  </w:pPr>
                  <w:r w:rsidRPr="00E54ABB">
                    <w:rPr>
                      <w:b/>
                      <w:bCs/>
                      <w:color w:val="000000" w:themeColor="text1"/>
                      <w:spacing w:val="5"/>
                      <w:sz w:val="18"/>
                      <w:szCs w:val="18"/>
                    </w:rPr>
                    <w:t>现状浓度</w:t>
                  </w:r>
                </w:p>
                <w:p w:rsidR="00BE3001" w:rsidRPr="00E54ABB" w:rsidRDefault="00BE3001" w:rsidP="00BE3001">
                  <w:pPr>
                    <w:kinsoku w:val="0"/>
                    <w:overflowPunct w:val="0"/>
                    <w:autoSpaceDE w:val="0"/>
                    <w:autoSpaceDN w:val="0"/>
                    <w:adjustRightInd w:val="0"/>
                    <w:snapToGrid w:val="0"/>
                    <w:jc w:val="center"/>
                    <w:rPr>
                      <w:rFonts w:eastAsia="等线"/>
                      <w:color w:val="000000" w:themeColor="text1"/>
                      <w:sz w:val="18"/>
                      <w:szCs w:val="18"/>
                    </w:rPr>
                  </w:pPr>
                  <w:r w:rsidRPr="00E54ABB">
                    <w:rPr>
                      <w:b/>
                      <w:bCs/>
                      <w:color w:val="000000" w:themeColor="text1"/>
                      <w:spacing w:val="5"/>
                      <w:sz w:val="18"/>
                      <w:szCs w:val="18"/>
                    </w:rPr>
                    <w:t>（</w:t>
                  </w:r>
                  <w:r w:rsidRPr="00E54ABB">
                    <w:rPr>
                      <w:rFonts w:eastAsia="等线"/>
                      <w:b/>
                      <w:bCs/>
                      <w:color w:val="000000" w:themeColor="text1"/>
                      <w:sz w:val="18"/>
                      <w:szCs w:val="18"/>
                    </w:rPr>
                    <w:t>μg/m</w:t>
                  </w:r>
                  <w:r w:rsidRPr="00E54ABB">
                    <w:rPr>
                      <w:rFonts w:eastAsia="等线"/>
                      <w:b/>
                      <w:bCs/>
                      <w:color w:val="000000" w:themeColor="text1"/>
                      <w:position w:val="7"/>
                      <w:sz w:val="18"/>
                      <w:szCs w:val="18"/>
                    </w:rPr>
                    <w:t>3</w:t>
                  </w:r>
                  <w:r w:rsidRPr="00E54ABB">
                    <w:rPr>
                      <w:b/>
                      <w:bCs/>
                      <w:color w:val="000000" w:themeColor="text1"/>
                      <w:spacing w:val="5"/>
                      <w:sz w:val="18"/>
                      <w:szCs w:val="18"/>
                    </w:rPr>
                    <w:t>）</w:t>
                  </w:r>
                </w:p>
              </w:tc>
              <w:tc>
                <w:tcPr>
                  <w:tcW w:w="626" w:type="pct"/>
                  <w:tcBorders>
                    <w:top w:val="single" w:sz="11" w:space="0" w:color="000000"/>
                    <w:left w:val="single" w:sz="4" w:space="0" w:color="000000"/>
                    <w:bottom w:val="single" w:sz="4" w:space="0" w:color="000000"/>
                    <w:right w:val="single" w:sz="4" w:space="0" w:color="000000"/>
                  </w:tcBorders>
                  <w:vAlign w:val="center"/>
                </w:tcPr>
                <w:p w:rsidR="00BE3001" w:rsidRPr="00E54ABB" w:rsidRDefault="00BE3001" w:rsidP="00BE3001">
                  <w:pPr>
                    <w:kinsoku w:val="0"/>
                    <w:overflowPunct w:val="0"/>
                    <w:autoSpaceDE w:val="0"/>
                    <w:autoSpaceDN w:val="0"/>
                    <w:adjustRightInd w:val="0"/>
                    <w:snapToGrid w:val="0"/>
                    <w:jc w:val="center"/>
                    <w:rPr>
                      <w:b/>
                      <w:bCs/>
                      <w:color w:val="000000" w:themeColor="text1"/>
                      <w:spacing w:val="5"/>
                      <w:sz w:val="18"/>
                      <w:szCs w:val="18"/>
                    </w:rPr>
                  </w:pPr>
                  <w:r w:rsidRPr="00E54ABB">
                    <w:rPr>
                      <w:b/>
                      <w:bCs/>
                      <w:color w:val="000000" w:themeColor="text1"/>
                      <w:spacing w:val="5"/>
                      <w:sz w:val="18"/>
                      <w:szCs w:val="18"/>
                    </w:rPr>
                    <w:t>标准值</w:t>
                  </w:r>
                </w:p>
                <w:p w:rsidR="00BE3001" w:rsidRPr="00E54ABB" w:rsidRDefault="00BE3001" w:rsidP="00BE3001">
                  <w:pPr>
                    <w:kinsoku w:val="0"/>
                    <w:overflowPunct w:val="0"/>
                    <w:autoSpaceDE w:val="0"/>
                    <w:autoSpaceDN w:val="0"/>
                    <w:adjustRightInd w:val="0"/>
                    <w:snapToGrid w:val="0"/>
                    <w:jc w:val="center"/>
                    <w:rPr>
                      <w:rFonts w:eastAsia="等线"/>
                      <w:color w:val="000000" w:themeColor="text1"/>
                      <w:sz w:val="18"/>
                      <w:szCs w:val="18"/>
                    </w:rPr>
                  </w:pPr>
                  <w:r w:rsidRPr="00E54ABB">
                    <w:rPr>
                      <w:b/>
                      <w:bCs/>
                      <w:color w:val="000000" w:themeColor="text1"/>
                      <w:spacing w:val="5"/>
                      <w:sz w:val="18"/>
                      <w:szCs w:val="18"/>
                    </w:rPr>
                    <w:t>（</w:t>
                  </w:r>
                  <w:r w:rsidRPr="00E54ABB">
                    <w:rPr>
                      <w:rFonts w:eastAsia="等线"/>
                      <w:b/>
                      <w:bCs/>
                      <w:color w:val="000000" w:themeColor="text1"/>
                      <w:sz w:val="18"/>
                      <w:szCs w:val="18"/>
                    </w:rPr>
                    <w:t>μg/m</w:t>
                  </w:r>
                  <w:r w:rsidRPr="00E54ABB">
                    <w:rPr>
                      <w:rFonts w:eastAsia="等线"/>
                      <w:b/>
                      <w:bCs/>
                      <w:color w:val="000000" w:themeColor="text1"/>
                      <w:position w:val="7"/>
                      <w:sz w:val="18"/>
                      <w:szCs w:val="18"/>
                    </w:rPr>
                    <w:t>3</w:t>
                  </w:r>
                  <w:r w:rsidRPr="00E54ABB">
                    <w:rPr>
                      <w:b/>
                      <w:bCs/>
                      <w:color w:val="000000" w:themeColor="text1"/>
                      <w:spacing w:val="5"/>
                      <w:sz w:val="18"/>
                      <w:szCs w:val="18"/>
                    </w:rPr>
                    <w:t>）</w:t>
                  </w:r>
                </w:p>
              </w:tc>
              <w:tc>
                <w:tcPr>
                  <w:tcW w:w="653" w:type="pct"/>
                  <w:tcBorders>
                    <w:top w:val="single" w:sz="11" w:space="0" w:color="000000"/>
                    <w:left w:val="single" w:sz="4" w:space="0" w:color="000000"/>
                    <w:bottom w:val="single" w:sz="4" w:space="0" w:color="000000"/>
                    <w:right w:val="single" w:sz="4" w:space="0" w:color="000000"/>
                  </w:tcBorders>
                  <w:vAlign w:val="center"/>
                </w:tcPr>
                <w:p w:rsidR="00BE3001" w:rsidRPr="00E54ABB" w:rsidRDefault="00BE3001" w:rsidP="00BE3001">
                  <w:pPr>
                    <w:kinsoku w:val="0"/>
                    <w:overflowPunct w:val="0"/>
                    <w:autoSpaceDE w:val="0"/>
                    <w:autoSpaceDN w:val="0"/>
                    <w:adjustRightInd w:val="0"/>
                    <w:snapToGrid w:val="0"/>
                    <w:jc w:val="center"/>
                    <w:rPr>
                      <w:b/>
                      <w:bCs/>
                      <w:color w:val="000000" w:themeColor="text1"/>
                      <w:spacing w:val="5"/>
                      <w:sz w:val="18"/>
                      <w:szCs w:val="18"/>
                    </w:rPr>
                  </w:pPr>
                  <w:r w:rsidRPr="00E54ABB">
                    <w:rPr>
                      <w:b/>
                      <w:bCs/>
                      <w:color w:val="000000" w:themeColor="text1"/>
                      <w:spacing w:val="5"/>
                      <w:sz w:val="18"/>
                      <w:szCs w:val="18"/>
                    </w:rPr>
                    <w:t>占标率</w:t>
                  </w:r>
                </w:p>
                <w:p w:rsidR="00BE3001" w:rsidRPr="00E54ABB" w:rsidRDefault="00BE3001" w:rsidP="00BE3001">
                  <w:pPr>
                    <w:kinsoku w:val="0"/>
                    <w:overflowPunct w:val="0"/>
                    <w:autoSpaceDE w:val="0"/>
                    <w:autoSpaceDN w:val="0"/>
                    <w:adjustRightInd w:val="0"/>
                    <w:snapToGrid w:val="0"/>
                    <w:jc w:val="center"/>
                    <w:rPr>
                      <w:rFonts w:eastAsia="等线"/>
                      <w:color w:val="000000" w:themeColor="text1"/>
                      <w:sz w:val="18"/>
                      <w:szCs w:val="18"/>
                    </w:rPr>
                  </w:pPr>
                  <w:r w:rsidRPr="00E54ABB">
                    <w:rPr>
                      <w:b/>
                      <w:bCs/>
                      <w:color w:val="000000" w:themeColor="text1"/>
                      <w:spacing w:val="5"/>
                      <w:sz w:val="18"/>
                      <w:szCs w:val="18"/>
                    </w:rPr>
                    <w:t>（</w:t>
                  </w:r>
                  <w:r w:rsidRPr="00E54ABB">
                    <w:rPr>
                      <w:b/>
                      <w:bCs/>
                      <w:color w:val="000000" w:themeColor="text1"/>
                      <w:spacing w:val="5"/>
                      <w:sz w:val="18"/>
                      <w:szCs w:val="18"/>
                    </w:rPr>
                    <w:t>%</w:t>
                  </w:r>
                  <w:r w:rsidRPr="00E54ABB">
                    <w:rPr>
                      <w:b/>
                      <w:bCs/>
                      <w:color w:val="000000" w:themeColor="text1"/>
                      <w:spacing w:val="5"/>
                      <w:sz w:val="18"/>
                      <w:szCs w:val="18"/>
                    </w:rPr>
                    <w:t>）</w:t>
                  </w:r>
                </w:p>
              </w:tc>
              <w:tc>
                <w:tcPr>
                  <w:tcW w:w="688" w:type="pct"/>
                  <w:tcBorders>
                    <w:top w:val="single" w:sz="11" w:space="0" w:color="000000"/>
                    <w:left w:val="single" w:sz="4" w:space="0" w:color="000000"/>
                    <w:bottom w:val="single" w:sz="4" w:space="0" w:color="000000"/>
                    <w:right w:val="nil"/>
                  </w:tcBorders>
                  <w:vAlign w:val="center"/>
                </w:tcPr>
                <w:p w:rsidR="00BE3001" w:rsidRPr="00E54ABB" w:rsidRDefault="00BE3001" w:rsidP="00BE3001">
                  <w:pPr>
                    <w:kinsoku w:val="0"/>
                    <w:overflowPunct w:val="0"/>
                    <w:autoSpaceDE w:val="0"/>
                    <w:autoSpaceDN w:val="0"/>
                    <w:adjustRightInd w:val="0"/>
                    <w:snapToGrid w:val="0"/>
                    <w:jc w:val="center"/>
                    <w:rPr>
                      <w:rFonts w:eastAsia="等线"/>
                      <w:color w:val="000000" w:themeColor="text1"/>
                      <w:sz w:val="18"/>
                      <w:szCs w:val="18"/>
                    </w:rPr>
                  </w:pPr>
                  <w:r w:rsidRPr="00E54ABB">
                    <w:rPr>
                      <w:b/>
                      <w:bCs/>
                      <w:color w:val="000000" w:themeColor="text1"/>
                      <w:spacing w:val="5"/>
                      <w:sz w:val="18"/>
                      <w:szCs w:val="18"/>
                    </w:rPr>
                    <w:t>达标情况</w:t>
                  </w:r>
                </w:p>
              </w:tc>
            </w:tr>
            <w:tr w:rsidR="00BE3001" w:rsidRPr="00E54ABB" w:rsidTr="00B51BB6">
              <w:trPr>
                <w:trHeight w:val="19"/>
                <w:jc w:val="center"/>
              </w:trPr>
              <w:tc>
                <w:tcPr>
                  <w:tcW w:w="653" w:type="pct"/>
                  <w:vMerge w:val="restart"/>
                  <w:tcBorders>
                    <w:top w:val="single" w:sz="4" w:space="0" w:color="000000"/>
                    <w:left w:val="nil"/>
                    <w:bottom w:val="single" w:sz="4" w:space="0" w:color="000000"/>
                    <w:right w:val="single" w:sz="4" w:space="0" w:color="000000"/>
                  </w:tcBorders>
                  <w:vAlign w:val="center"/>
                </w:tcPr>
                <w:p w:rsidR="00BE3001" w:rsidRPr="00E54ABB" w:rsidRDefault="00BE3001" w:rsidP="00BE3001">
                  <w:pPr>
                    <w:kinsoku w:val="0"/>
                    <w:overflowPunct w:val="0"/>
                    <w:autoSpaceDE w:val="0"/>
                    <w:autoSpaceDN w:val="0"/>
                    <w:adjustRightInd w:val="0"/>
                    <w:snapToGrid w:val="0"/>
                    <w:jc w:val="center"/>
                    <w:rPr>
                      <w:rFonts w:eastAsia="等线"/>
                      <w:color w:val="000000" w:themeColor="text1"/>
                      <w:sz w:val="18"/>
                      <w:szCs w:val="18"/>
                    </w:rPr>
                  </w:pPr>
                  <w:r w:rsidRPr="00E54ABB">
                    <w:rPr>
                      <w:rFonts w:eastAsia="等线"/>
                      <w:color w:val="000000" w:themeColor="text1"/>
                      <w:spacing w:val="2"/>
                      <w:position w:val="2"/>
                      <w:sz w:val="18"/>
                      <w:szCs w:val="18"/>
                    </w:rPr>
                    <w:t>SO</w:t>
                  </w:r>
                  <w:r w:rsidRPr="00E54ABB">
                    <w:rPr>
                      <w:rFonts w:eastAsia="等线"/>
                      <w:color w:val="000000" w:themeColor="text1"/>
                      <w:spacing w:val="2"/>
                      <w:sz w:val="18"/>
                      <w:szCs w:val="18"/>
                      <w:vertAlign w:val="subscript"/>
                    </w:rPr>
                    <w:t>2</w:t>
                  </w:r>
                </w:p>
              </w:tc>
              <w:tc>
                <w:tcPr>
                  <w:tcW w:w="1658" w:type="pct"/>
                  <w:tcBorders>
                    <w:top w:val="single" w:sz="4" w:space="0" w:color="000000"/>
                    <w:left w:val="single" w:sz="4" w:space="0" w:color="000000"/>
                    <w:bottom w:val="single" w:sz="4" w:space="0" w:color="000000"/>
                    <w:right w:val="single" w:sz="4" w:space="0" w:color="000000"/>
                  </w:tcBorders>
                  <w:vAlign w:val="center"/>
                </w:tcPr>
                <w:p w:rsidR="00BE3001" w:rsidRPr="00E54ABB" w:rsidRDefault="00BE3001" w:rsidP="00BE3001">
                  <w:pPr>
                    <w:kinsoku w:val="0"/>
                    <w:overflowPunct w:val="0"/>
                    <w:autoSpaceDE w:val="0"/>
                    <w:autoSpaceDN w:val="0"/>
                    <w:adjustRightInd w:val="0"/>
                    <w:snapToGrid w:val="0"/>
                    <w:jc w:val="center"/>
                    <w:rPr>
                      <w:rFonts w:eastAsia="等线"/>
                      <w:color w:val="000000" w:themeColor="text1"/>
                      <w:sz w:val="18"/>
                      <w:szCs w:val="18"/>
                    </w:rPr>
                  </w:pPr>
                  <w:r w:rsidRPr="00E54ABB">
                    <w:rPr>
                      <w:color w:val="000000" w:themeColor="text1"/>
                      <w:spacing w:val="6"/>
                      <w:sz w:val="18"/>
                      <w:szCs w:val="18"/>
                    </w:rPr>
                    <w:t>年均值</w:t>
                  </w:r>
                </w:p>
              </w:tc>
              <w:tc>
                <w:tcPr>
                  <w:tcW w:w="722" w:type="pct"/>
                  <w:tcBorders>
                    <w:top w:val="single" w:sz="4" w:space="0" w:color="000000"/>
                    <w:left w:val="single" w:sz="4" w:space="0" w:color="000000"/>
                    <w:bottom w:val="single" w:sz="4" w:space="0" w:color="000000"/>
                    <w:right w:val="single" w:sz="4" w:space="0" w:color="000000"/>
                  </w:tcBorders>
                  <w:vAlign w:val="center"/>
                </w:tcPr>
                <w:p w:rsidR="00BE3001" w:rsidRPr="00E54ABB" w:rsidRDefault="00BE3001" w:rsidP="00BE3001">
                  <w:pPr>
                    <w:kinsoku w:val="0"/>
                    <w:overflowPunct w:val="0"/>
                    <w:autoSpaceDE w:val="0"/>
                    <w:autoSpaceDN w:val="0"/>
                    <w:adjustRightInd w:val="0"/>
                    <w:snapToGrid w:val="0"/>
                    <w:jc w:val="center"/>
                    <w:rPr>
                      <w:rFonts w:eastAsia="等线"/>
                      <w:color w:val="000000" w:themeColor="text1"/>
                      <w:sz w:val="18"/>
                      <w:szCs w:val="18"/>
                    </w:rPr>
                  </w:pPr>
                  <w:r w:rsidRPr="00E54ABB">
                    <w:rPr>
                      <w:rFonts w:eastAsia="等线"/>
                      <w:color w:val="000000" w:themeColor="text1"/>
                      <w:sz w:val="18"/>
                      <w:szCs w:val="18"/>
                    </w:rPr>
                    <w:t>9</w:t>
                  </w:r>
                </w:p>
              </w:tc>
              <w:tc>
                <w:tcPr>
                  <w:tcW w:w="626" w:type="pct"/>
                  <w:tcBorders>
                    <w:top w:val="single" w:sz="4" w:space="0" w:color="000000"/>
                    <w:left w:val="single" w:sz="4" w:space="0" w:color="000000"/>
                    <w:bottom w:val="single" w:sz="4" w:space="0" w:color="000000"/>
                    <w:right w:val="single" w:sz="4" w:space="0" w:color="000000"/>
                  </w:tcBorders>
                  <w:vAlign w:val="center"/>
                </w:tcPr>
                <w:p w:rsidR="00BE3001" w:rsidRPr="00E54ABB" w:rsidRDefault="00BE3001" w:rsidP="00BE3001">
                  <w:pPr>
                    <w:kinsoku w:val="0"/>
                    <w:overflowPunct w:val="0"/>
                    <w:autoSpaceDE w:val="0"/>
                    <w:autoSpaceDN w:val="0"/>
                    <w:adjustRightInd w:val="0"/>
                    <w:snapToGrid w:val="0"/>
                    <w:jc w:val="center"/>
                    <w:rPr>
                      <w:rFonts w:eastAsia="等线"/>
                      <w:color w:val="000000" w:themeColor="text1"/>
                      <w:sz w:val="18"/>
                      <w:szCs w:val="18"/>
                    </w:rPr>
                  </w:pPr>
                  <w:r w:rsidRPr="00E54ABB">
                    <w:rPr>
                      <w:rFonts w:eastAsia="等线"/>
                      <w:color w:val="000000" w:themeColor="text1"/>
                      <w:spacing w:val="2"/>
                      <w:sz w:val="18"/>
                      <w:szCs w:val="18"/>
                    </w:rPr>
                    <w:t>60</w:t>
                  </w:r>
                </w:p>
              </w:tc>
              <w:tc>
                <w:tcPr>
                  <w:tcW w:w="653" w:type="pct"/>
                  <w:tcBorders>
                    <w:top w:val="single" w:sz="4" w:space="0" w:color="000000"/>
                    <w:left w:val="single" w:sz="4" w:space="0" w:color="000000"/>
                    <w:bottom w:val="single" w:sz="4" w:space="0" w:color="000000"/>
                    <w:right w:val="single" w:sz="4" w:space="0" w:color="000000"/>
                  </w:tcBorders>
                  <w:vAlign w:val="center"/>
                </w:tcPr>
                <w:p w:rsidR="00BE3001" w:rsidRPr="00E54ABB" w:rsidRDefault="00BE3001" w:rsidP="00BE3001">
                  <w:pPr>
                    <w:kinsoku w:val="0"/>
                    <w:overflowPunct w:val="0"/>
                    <w:autoSpaceDE w:val="0"/>
                    <w:autoSpaceDN w:val="0"/>
                    <w:adjustRightInd w:val="0"/>
                    <w:snapToGrid w:val="0"/>
                    <w:jc w:val="center"/>
                    <w:rPr>
                      <w:rFonts w:eastAsia="等线"/>
                      <w:color w:val="000000" w:themeColor="text1"/>
                      <w:sz w:val="18"/>
                      <w:szCs w:val="18"/>
                    </w:rPr>
                  </w:pPr>
                  <w:r w:rsidRPr="00E54ABB">
                    <w:rPr>
                      <w:rFonts w:eastAsia="等线"/>
                      <w:color w:val="000000" w:themeColor="text1"/>
                      <w:sz w:val="18"/>
                      <w:szCs w:val="18"/>
                    </w:rPr>
                    <w:t>15</w:t>
                  </w:r>
                </w:p>
              </w:tc>
              <w:tc>
                <w:tcPr>
                  <w:tcW w:w="688" w:type="pct"/>
                  <w:vMerge w:val="restart"/>
                  <w:tcBorders>
                    <w:top w:val="single" w:sz="4" w:space="0" w:color="000000"/>
                    <w:left w:val="single" w:sz="4" w:space="0" w:color="000000"/>
                    <w:bottom w:val="single" w:sz="4" w:space="0" w:color="000000"/>
                    <w:right w:val="nil"/>
                  </w:tcBorders>
                  <w:vAlign w:val="center"/>
                </w:tcPr>
                <w:p w:rsidR="00BE3001" w:rsidRPr="00E54ABB" w:rsidRDefault="00BE3001" w:rsidP="00BE3001">
                  <w:pPr>
                    <w:kinsoku w:val="0"/>
                    <w:overflowPunct w:val="0"/>
                    <w:autoSpaceDE w:val="0"/>
                    <w:autoSpaceDN w:val="0"/>
                    <w:adjustRightInd w:val="0"/>
                    <w:snapToGrid w:val="0"/>
                    <w:jc w:val="center"/>
                    <w:rPr>
                      <w:rFonts w:eastAsia="等线"/>
                      <w:color w:val="000000" w:themeColor="text1"/>
                      <w:sz w:val="18"/>
                      <w:szCs w:val="18"/>
                    </w:rPr>
                  </w:pPr>
                  <w:r w:rsidRPr="00E54ABB">
                    <w:rPr>
                      <w:color w:val="000000" w:themeColor="text1"/>
                      <w:spacing w:val="6"/>
                      <w:sz w:val="18"/>
                      <w:szCs w:val="18"/>
                    </w:rPr>
                    <w:t>达标</w:t>
                  </w:r>
                </w:p>
              </w:tc>
            </w:tr>
            <w:tr w:rsidR="00BE3001" w:rsidRPr="00E54ABB" w:rsidTr="00B51BB6">
              <w:trPr>
                <w:trHeight w:val="19"/>
                <w:jc w:val="center"/>
              </w:trPr>
              <w:tc>
                <w:tcPr>
                  <w:tcW w:w="653" w:type="pct"/>
                  <w:vMerge/>
                  <w:tcBorders>
                    <w:top w:val="single" w:sz="4" w:space="0" w:color="000000"/>
                    <w:left w:val="nil"/>
                    <w:bottom w:val="single" w:sz="4" w:space="0" w:color="000000"/>
                    <w:right w:val="single" w:sz="4" w:space="0" w:color="000000"/>
                  </w:tcBorders>
                  <w:vAlign w:val="center"/>
                </w:tcPr>
                <w:p w:rsidR="00BE3001" w:rsidRPr="00E54ABB" w:rsidRDefault="00BE3001" w:rsidP="00BE3001">
                  <w:pPr>
                    <w:kinsoku w:val="0"/>
                    <w:overflowPunct w:val="0"/>
                    <w:autoSpaceDE w:val="0"/>
                    <w:autoSpaceDN w:val="0"/>
                    <w:adjustRightInd w:val="0"/>
                    <w:snapToGrid w:val="0"/>
                    <w:jc w:val="center"/>
                    <w:rPr>
                      <w:rFonts w:eastAsia="等线"/>
                      <w:color w:val="000000" w:themeColor="text1"/>
                      <w:sz w:val="18"/>
                      <w:szCs w:val="18"/>
                    </w:rPr>
                  </w:pPr>
                </w:p>
              </w:tc>
              <w:tc>
                <w:tcPr>
                  <w:tcW w:w="1658" w:type="pct"/>
                  <w:tcBorders>
                    <w:top w:val="single" w:sz="4" w:space="0" w:color="000000"/>
                    <w:left w:val="single" w:sz="4" w:space="0" w:color="000000"/>
                    <w:bottom w:val="single" w:sz="4" w:space="0" w:color="000000"/>
                    <w:right w:val="single" w:sz="4" w:space="0" w:color="000000"/>
                  </w:tcBorders>
                  <w:vAlign w:val="center"/>
                </w:tcPr>
                <w:p w:rsidR="00BE3001" w:rsidRPr="00E54ABB" w:rsidRDefault="00BE3001" w:rsidP="00BE3001">
                  <w:pPr>
                    <w:kinsoku w:val="0"/>
                    <w:overflowPunct w:val="0"/>
                    <w:autoSpaceDE w:val="0"/>
                    <w:autoSpaceDN w:val="0"/>
                    <w:adjustRightInd w:val="0"/>
                    <w:snapToGrid w:val="0"/>
                    <w:jc w:val="center"/>
                    <w:rPr>
                      <w:rFonts w:eastAsia="等线"/>
                      <w:color w:val="000000" w:themeColor="text1"/>
                      <w:sz w:val="18"/>
                      <w:szCs w:val="18"/>
                    </w:rPr>
                  </w:pPr>
                  <w:r w:rsidRPr="00E54ABB">
                    <w:rPr>
                      <w:rFonts w:eastAsia="等线"/>
                      <w:color w:val="000000" w:themeColor="text1"/>
                      <w:sz w:val="18"/>
                      <w:szCs w:val="18"/>
                    </w:rPr>
                    <w:t>24</w:t>
                  </w:r>
                  <w:r w:rsidRPr="00E54ABB">
                    <w:rPr>
                      <w:color w:val="000000" w:themeColor="text1"/>
                      <w:spacing w:val="3"/>
                      <w:sz w:val="18"/>
                      <w:szCs w:val="18"/>
                    </w:rPr>
                    <w:t>小时平均第</w:t>
                  </w:r>
                  <w:r w:rsidRPr="00E54ABB">
                    <w:rPr>
                      <w:color w:val="000000" w:themeColor="text1"/>
                      <w:sz w:val="18"/>
                      <w:szCs w:val="18"/>
                    </w:rPr>
                    <w:t>98</w:t>
                  </w:r>
                  <w:r w:rsidRPr="00E54ABB">
                    <w:rPr>
                      <w:color w:val="000000" w:themeColor="text1"/>
                      <w:spacing w:val="6"/>
                      <w:sz w:val="18"/>
                      <w:szCs w:val="18"/>
                    </w:rPr>
                    <w:t>百分位数</w:t>
                  </w:r>
                </w:p>
              </w:tc>
              <w:tc>
                <w:tcPr>
                  <w:tcW w:w="722" w:type="pct"/>
                  <w:tcBorders>
                    <w:top w:val="single" w:sz="4" w:space="0" w:color="000000"/>
                    <w:left w:val="single" w:sz="4" w:space="0" w:color="000000"/>
                    <w:bottom w:val="single" w:sz="4" w:space="0" w:color="000000"/>
                    <w:right w:val="single" w:sz="4" w:space="0" w:color="000000"/>
                  </w:tcBorders>
                  <w:vAlign w:val="center"/>
                </w:tcPr>
                <w:p w:rsidR="00BE3001" w:rsidRPr="00E54ABB" w:rsidRDefault="00BE3001" w:rsidP="00BE3001">
                  <w:pPr>
                    <w:kinsoku w:val="0"/>
                    <w:overflowPunct w:val="0"/>
                    <w:autoSpaceDE w:val="0"/>
                    <w:autoSpaceDN w:val="0"/>
                    <w:adjustRightInd w:val="0"/>
                    <w:snapToGrid w:val="0"/>
                    <w:jc w:val="center"/>
                    <w:rPr>
                      <w:rFonts w:eastAsia="等线"/>
                      <w:color w:val="000000" w:themeColor="text1"/>
                      <w:sz w:val="18"/>
                      <w:szCs w:val="18"/>
                    </w:rPr>
                  </w:pPr>
                  <w:r w:rsidRPr="00E54ABB">
                    <w:rPr>
                      <w:rFonts w:eastAsia="等线"/>
                      <w:color w:val="000000" w:themeColor="text1"/>
                      <w:spacing w:val="2"/>
                      <w:sz w:val="18"/>
                      <w:szCs w:val="18"/>
                    </w:rPr>
                    <w:t>16</w:t>
                  </w:r>
                </w:p>
              </w:tc>
              <w:tc>
                <w:tcPr>
                  <w:tcW w:w="626" w:type="pct"/>
                  <w:tcBorders>
                    <w:top w:val="single" w:sz="4" w:space="0" w:color="000000"/>
                    <w:left w:val="single" w:sz="4" w:space="0" w:color="000000"/>
                    <w:bottom w:val="single" w:sz="4" w:space="0" w:color="000000"/>
                    <w:right w:val="single" w:sz="4" w:space="0" w:color="000000"/>
                  </w:tcBorders>
                  <w:vAlign w:val="center"/>
                </w:tcPr>
                <w:p w:rsidR="00BE3001" w:rsidRPr="00E54ABB" w:rsidRDefault="00BE3001" w:rsidP="00BE3001">
                  <w:pPr>
                    <w:kinsoku w:val="0"/>
                    <w:overflowPunct w:val="0"/>
                    <w:autoSpaceDE w:val="0"/>
                    <w:autoSpaceDN w:val="0"/>
                    <w:adjustRightInd w:val="0"/>
                    <w:snapToGrid w:val="0"/>
                    <w:jc w:val="center"/>
                    <w:rPr>
                      <w:rFonts w:eastAsia="等线"/>
                      <w:color w:val="000000" w:themeColor="text1"/>
                      <w:sz w:val="18"/>
                      <w:szCs w:val="18"/>
                    </w:rPr>
                  </w:pPr>
                  <w:r w:rsidRPr="00E54ABB">
                    <w:rPr>
                      <w:rFonts w:eastAsia="等线"/>
                      <w:color w:val="000000" w:themeColor="text1"/>
                      <w:spacing w:val="2"/>
                      <w:sz w:val="18"/>
                      <w:szCs w:val="18"/>
                    </w:rPr>
                    <w:t>150</w:t>
                  </w:r>
                </w:p>
              </w:tc>
              <w:tc>
                <w:tcPr>
                  <w:tcW w:w="653" w:type="pct"/>
                  <w:tcBorders>
                    <w:top w:val="single" w:sz="4" w:space="0" w:color="000000"/>
                    <w:left w:val="single" w:sz="4" w:space="0" w:color="000000"/>
                    <w:bottom w:val="single" w:sz="4" w:space="0" w:color="000000"/>
                    <w:right w:val="single" w:sz="4" w:space="0" w:color="000000"/>
                  </w:tcBorders>
                  <w:vAlign w:val="center"/>
                </w:tcPr>
                <w:p w:rsidR="00BE3001" w:rsidRPr="00E54ABB" w:rsidRDefault="00BE3001" w:rsidP="00BE3001">
                  <w:pPr>
                    <w:kinsoku w:val="0"/>
                    <w:overflowPunct w:val="0"/>
                    <w:autoSpaceDE w:val="0"/>
                    <w:autoSpaceDN w:val="0"/>
                    <w:adjustRightInd w:val="0"/>
                    <w:snapToGrid w:val="0"/>
                    <w:jc w:val="center"/>
                    <w:rPr>
                      <w:rFonts w:eastAsia="等线"/>
                      <w:color w:val="000000" w:themeColor="text1"/>
                      <w:sz w:val="18"/>
                      <w:szCs w:val="18"/>
                    </w:rPr>
                  </w:pPr>
                  <w:r w:rsidRPr="00E54ABB">
                    <w:rPr>
                      <w:rFonts w:eastAsia="等线"/>
                      <w:color w:val="000000" w:themeColor="text1"/>
                      <w:sz w:val="18"/>
                      <w:szCs w:val="18"/>
                    </w:rPr>
                    <w:t>11</w:t>
                  </w:r>
                </w:p>
              </w:tc>
              <w:tc>
                <w:tcPr>
                  <w:tcW w:w="688" w:type="pct"/>
                  <w:vMerge/>
                  <w:tcBorders>
                    <w:top w:val="single" w:sz="4" w:space="0" w:color="000000"/>
                    <w:left w:val="single" w:sz="4" w:space="0" w:color="000000"/>
                    <w:bottom w:val="single" w:sz="4" w:space="0" w:color="000000"/>
                    <w:right w:val="nil"/>
                  </w:tcBorders>
                  <w:vAlign w:val="center"/>
                </w:tcPr>
                <w:p w:rsidR="00BE3001" w:rsidRPr="00E54ABB" w:rsidRDefault="00BE3001" w:rsidP="00BE3001">
                  <w:pPr>
                    <w:kinsoku w:val="0"/>
                    <w:overflowPunct w:val="0"/>
                    <w:autoSpaceDE w:val="0"/>
                    <w:autoSpaceDN w:val="0"/>
                    <w:adjustRightInd w:val="0"/>
                    <w:snapToGrid w:val="0"/>
                    <w:jc w:val="center"/>
                    <w:rPr>
                      <w:rFonts w:eastAsia="等线"/>
                      <w:color w:val="000000" w:themeColor="text1"/>
                      <w:sz w:val="18"/>
                      <w:szCs w:val="18"/>
                    </w:rPr>
                  </w:pPr>
                </w:p>
              </w:tc>
            </w:tr>
            <w:tr w:rsidR="00BE3001" w:rsidRPr="00E54ABB" w:rsidTr="00B51BB6">
              <w:trPr>
                <w:trHeight w:val="19"/>
                <w:jc w:val="center"/>
              </w:trPr>
              <w:tc>
                <w:tcPr>
                  <w:tcW w:w="653" w:type="pct"/>
                  <w:vMerge w:val="restart"/>
                  <w:tcBorders>
                    <w:top w:val="single" w:sz="4" w:space="0" w:color="000000"/>
                    <w:left w:val="nil"/>
                    <w:bottom w:val="single" w:sz="4" w:space="0" w:color="000000"/>
                    <w:right w:val="single" w:sz="4" w:space="0" w:color="000000"/>
                  </w:tcBorders>
                  <w:vAlign w:val="center"/>
                </w:tcPr>
                <w:p w:rsidR="00BE3001" w:rsidRPr="00E54ABB" w:rsidRDefault="00BE3001" w:rsidP="00BE3001">
                  <w:pPr>
                    <w:kinsoku w:val="0"/>
                    <w:overflowPunct w:val="0"/>
                    <w:autoSpaceDE w:val="0"/>
                    <w:autoSpaceDN w:val="0"/>
                    <w:adjustRightInd w:val="0"/>
                    <w:snapToGrid w:val="0"/>
                    <w:jc w:val="center"/>
                    <w:rPr>
                      <w:rFonts w:eastAsia="等线"/>
                      <w:color w:val="000000" w:themeColor="text1"/>
                      <w:sz w:val="18"/>
                      <w:szCs w:val="18"/>
                    </w:rPr>
                  </w:pPr>
                  <w:r w:rsidRPr="00E54ABB">
                    <w:rPr>
                      <w:rFonts w:eastAsia="等线"/>
                      <w:color w:val="000000" w:themeColor="text1"/>
                      <w:spacing w:val="2"/>
                      <w:position w:val="2"/>
                      <w:sz w:val="18"/>
                      <w:szCs w:val="18"/>
                    </w:rPr>
                    <w:t>NO</w:t>
                  </w:r>
                  <w:r w:rsidRPr="00E54ABB">
                    <w:rPr>
                      <w:rFonts w:eastAsia="等线"/>
                      <w:color w:val="000000" w:themeColor="text1"/>
                      <w:spacing w:val="2"/>
                      <w:sz w:val="18"/>
                      <w:szCs w:val="18"/>
                      <w:vertAlign w:val="subscript"/>
                    </w:rPr>
                    <w:t>2</w:t>
                  </w:r>
                </w:p>
              </w:tc>
              <w:tc>
                <w:tcPr>
                  <w:tcW w:w="1658" w:type="pct"/>
                  <w:tcBorders>
                    <w:top w:val="single" w:sz="4" w:space="0" w:color="000000"/>
                    <w:left w:val="single" w:sz="4" w:space="0" w:color="000000"/>
                    <w:bottom w:val="single" w:sz="4" w:space="0" w:color="000000"/>
                    <w:right w:val="single" w:sz="4" w:space="0" w:color="000000"/>
                  </w:tcBorders>
                  <w:vAlign w:val="center"/>
                </w:tcPr>
                <w:p w:rsidR="00BE3001" w:rsidRPr="00E54ABB" w:rsidRDefault="00BE3001" w:rsidP="00BE3001">
                  <w:pPr>
                    <w:kinsoku w:val="0"/>
                    <w:overflowPunct w:val="0"/>
                    <w:autoSpaceDE w:val="0"/>
                    <w:autoSpaceDN w:val="0"/>
                    <w:adjustRightInd w:val="0"/>
                    <w:snapToGrid w:val="0"/>
                    <w:jc w:val="center"/>
                    <w:rPr>
                      <w:rFonts w:eastAsia="等线"/>
                      <w:color w:val="000000" w:themeColor="text1"/>
                      <w:sz w:val="18"/>
                      <w:szCs w:val="18"/>
                    </w:rPr>
                  </w:pPr>
                  <w:r w:rsidRPr="00E54ABB">
                    <w:rPr>
                      <w:color w:val="000000" w:themeColor="text1"/>
                      <w:spacing w:val="4"/>
                      <w:sz w:val="18"/>
                      <w:szCs w:val="18"/>
                    </w:rPr>
                    <w:t>年均值</w:t>
                  </w:r>
                </w:p>
              </w:tc>
              <w:tc>
                <w:tcPr>
                  <w:tcW w:w="722" w:type="pct"/>
                  <w:tcBorders>
                    <w:top w:val="single" w:sz="4" w:space="0" w:color="000000"/>
                    <w:left w:val="single" w:sz="4" w:space="0" w:color="000000"/>
                    <w:bottom w:val="single" w:sz="4" w:space="0" w:color="000000"/>
                    <w:right w:val="single" w:sz="4" w:space="0" w:color="000000"/>
                  </w:tcBorders>
                  <w:vAlign w:val="center"/>
                </w:tcPr>
                <w:p w:rsidR="00BE3001" w:rsidRPr="00E54ABB" w:rsidRDefault="00BE3001" w:rsidP="00BE3001">
                  <w:pPr>
                    <w:kinsoku w:val="0"/>
                    <w:overflowPunct w:val="0"/>
                    <w:autoSpaceDE w:val="0"/>
                    <w:autoSpaceDN w:val="0"/>
                    <w:adjustRightInd w:val="0"/>
                    <w:snapToGrid w:val="0"/>
                    <w:jc w:val="center"/>
                    <w:rPr>
                      <w:rFonts w:eastAsia="等线"/>
                      <w:color w:val="000000" w:themeColor="text1"/>
                      <w:sz w:val="18"/>
                      <w:szCs w:val="18"/>
                    </w:rPr>
                  </w:pPr>
                  <w:r w:rsidRPr="00E54ABB">
                    <w:rPr>
                      <w:rFonts w:eastAsia="等线"/>
                      <w:color w:val="000000" w:themeColor="text1"/>
                      <w:spacing w:val="2"/>
                      <w:sz w:val="18"/>
                      <w:szCs w:val="18"/>
                    </w:rPr>
                    <w:t>31</w:t>
                  </w:r>
                </w:p>
              </w:tc>
              <w:tc>
                <w:tcPr>
                  <w:tcW w:w="626" w:type="pct"/>
                  <w:tcBorders>
                    <w:top w:val="single" w:sz="4" w:space="0" w:color="000000"/>
                    <w:left w:val="single" w:sz="4" w:space="0" w:color="000000"/>
                    <w:bottom w:val="single" w:sz="4" w:space="0" w:color="000000"/>
                    <w:right w:val="single" w:sz="4" w:space="0" w:color="000000"/>
                  </w:tcBorders>
                  <w:vAlign w:val="center"/>
                </w:tcPr>
                <w:p w:rsidR="00BE3001" w:rsidRPr="00E54ABB" w:rsidRDefault="00BE3001" w:rsidP="00BE3001">
                  <w:pPr>
                    <w:kinsoku w:val="0"/>
                    <w:overflowPunct w:val="0"/>
                    <w:autoSpaceDE w:val="0"/>
                    <w:autoSpaceDN w:val="0"/>
                    <w:adjustRightInd w:val="0"/>
                    <w:snapToGrid w:val="0"/>
                    <w:jc w:val="center"/>
                    <w:rPr>
                      <w:rFonts w:eastAsia="等线"/>
                      <w:color w:val="000000" w:themeColor="text1"/>
                      <w:sz w:val="18"/>
                      <w:szCs w:val="18"/>
                    </w:rPr>
                  </w:pPr>
                  <w:r w:rsidRPr="00E54ABB">
                    <w:rPr>
                      <w:rFonts w:eastAsia="等线"/>
                      <w:color w:val="000000" w:themeColor="text1"/>
                      <w:spacing w:val="2"/>
                      <w:sz w:val="18"/>
                      <w:szCs w:val="18"/>
                    </w:rPr>
                    <w:t>40</w:t>
                  </w:r>
                </w:p>
              </w:tc>
              <w:tc>
                <w:tcPr>
                  <w:tcW w:w="653" w:type="pct"/>
                  <w:tcBorders>
                    <w:top w:val="single" w:sz="4" w:space="0" w:color="000000"/>
                    <w:left w:val="single" w:sz="4" w:space="0" w:color="000000"/>
                    <w:bottom w:val="single" w:sz="4" w:space="0" w:color="000000"/>
                    <w:right w:val="single" w:sz="4" w:space="0" w:color="000000"/>
                  </w:tcBorders>
                  <w:vAlign w:val="center"/>
                </w:tcPr>
                <w:p w:rsidR="00BE3001" w:rsidRPr="00E54ABB" w:rsidRDefault="00BE3001" w:rsidP="00BE3001">
                  <w:pPr>
                    <w:kinsoku w:val="0"/>
                    <w:overflowPunct w:val="0"/>
                    <w:autoSpaceDE w:val="0"/>
                    <w:autoSpaceDN w:val="0"/>
                    <w:adjustRightInd w:val="0"/>
                    <w:snapToGrid w:val="0"/>
                    <w:jc w:val="center"/>
                    <w:rPr>
                      <w:rFonts w:eastAsia="等线"/>
                      <w:color w:val="000000" w:themeColor="text1"/>
                      <w:sz w:val="18"/>
                      <w:szCs w:val="18"/>
                    </w:rPr>
                  </w:pPr>
                  <w:r w:rsidRPr="00E54ABB">
                    <w:rPr>
                      <w:rFonts w:eastAsia="等线"/>
                      <w:color w:val="000000" w:themeColor="text1"/>
                      <w:sz w:val="18"/>
                      <w:szCs w:val="18"/>
                    </w:rPr>
                    <w:t>78</w:t>
                  </w:r>
                </w:p>
              </w:tc>
              <w:tc>
                <w:tcPr>
                  <w:tcW w:w="688" w:type="pct"/>
                  <w:vMerge w:val="restart"/>
                  <w:tcBorders>
                    <w:top w:val="single" w:sz="4" w:space="0" w:color="000000"/>
                    <w:left w:val="single" w:sz="4" w:space="0" w:color="000000"/>
                    <w:bottom w:val="single" w:sz="4" w:space="0" w:color="000000"/>
                    <w:right w:val="nil"/>
                  </w:tcBorders>
                  <w:vAlign w:val="center"/>
                </w:tcPr>
                <w:p w:rsidR="00BE3001" w:rsidRPr="00E54ABB" w:rsidRDefault="00BE3001" w:rsidP="00BE3001">
                  <w:pPr>
                    <w:kinsoku w:val="0"/>
                    <w:overflowPunct w:val="0"/>
                    <w:autoSpaceDE w:val="0"/>
                    <w:autoSpaceDN w:val="0"/>
                    <w:adjustRightInd w:val="0"/>
                    <w:snapToGrid w:val="0"/>
                    <w:jc w:val="center"/>
                    <w:rPr>
                      <w:rFonts w:eastAsia="等线"/>
                      <w:color w:val="000000" w:themeColor="text1"/>
                      <w:sz w:val="18"/>
                      <w:szCs w:val="18"/>
                    </w:rPr>
                  </w:pPr>
                  <w:r w:rsidRPr="00E54ABB">
                    <w:rPr>
                      <w:color w:val="000000" w:themeColor="text1"/>
                      <w:spacing w:val="6"/>
                      <w:sz w:val="18"/>
                      <w:szCs w:val="18"/>
                    </w:rPr>
                    <w:t>达标</w:t>
                  </w:r>
                </w:p>
              </w:tc>
            </w:tr>
            <w:tr w:rsidR="00BE3001" w:rsidRPr="00E54ABB" w:rsidTr="00B51BB6">
              <w:trPr>
                <w:trHeight w:val="19"/>
                <w:jc w:val="center"/>
              </w:trPr>
              <w:tc>
                <w:tcPr>
                  <w:tcW w:w="653" w:type="pct"/>
                  <w:vMerge/>
                  <w:tcBorders>
                    <w:top w:val="single" w:sz="4" w:space="0" w:color="000000"/>
                    <w:left w:val="nil"/>
                    <w:bottom w:val="single" w:sz="4" w:space="0" w:color="000000"/>
                    <w:right w:val="single" w:sz="4" w:space="0" w:color="000000"/>
                  </w:tcBorders>
                  <w:vAlign w:val="center"/>
                </w:tcPr>
                <w:p w:rsidR="00BE3001" w:rsidRPr="00E54ABB" w:rsidRDefault="00BE3001" w:rsidP="00BE3001">
                  <w:pPr>
                    <w:kinsoku w:val="0"/>
                    <w:overflowPunct w:val="0"/>
                    <w:autoSpaceDE w:val="0"/>
                    <w:autoSpaceDN w:val="0"/>
                    <w:adjustRightInd w:val="0"/>
                    <w:snapToGrid w:val="0"/>
                    <w:jc w:val="center"/>
                    <w:rPr>
                      <w:rFonts w:eastAsia="等线"/>
                      <w:color w:val="000000" w:themeColor="text1"/>
                      <w:sz w:val="18"/>
                      <w:szCs w:val="18"/>
                    </w:rPr>
                  </w:pPr>
                </w:p>
              </w:tc>
              <w:tc>
                <w:tcPr>
                  <w:tcW w:w="1658" w:type="pct"/>
                  <w:tcBorders>
                    <w:top w:val="single" w:sz="4" w:space="0" w:color="000000"/>
                    <w:left w:val="single" w:sz="4" w:space="0" w:color="000000"/>
                    <w:bottom w:val="single" w:sz="4" w:space="0" w:color="000000"/>
                    <w:right w:val="single" w:sz="4" w:space="0" w:color="000000"/>
                  </w:tcBorders>
                  <w:vAlign w:val="center"/>
                </w:tcPr>
                <w:p w:rsidR="00BE3001" w:rsidRPr="00E54ABB" w:rsidRDefault="00BE3001" w:rsidP="00BE3001">
                  <w:pPr>
                    <w:kinsoku w:val="0"/>
                    <w:overflowPunct w:val="0"/>
                    <w:autoSpaceDE w:val="0"/>
                    <w:autoSpaceDN w:val="0"/>
                    <w:adjustRightInd w:val="0"/>
                    <w:snapToGrid w:val="0"/>
                    <w:jc w:val="center"/>
                    <w:rPr>
                      <w:rFonts w:eastAsia="等线"/>
                      <w:color w:val="000000" w:themeColor="text1"/>
                      <w:sz w:val="18"/>
                      <w:szCs w:val="18"/>
                    </w:rPr>
                  </w:pPr>
                  <w:r w:rsidRPr="00E54ABB">
                    <w:rPr>
                      <w:rFonts w:eastAsia="等线"/>
                      <w:color w:val="000000" w:themeColor="text1"/>
                      <w:sz w:val="18"/>
                      <w:szCs w:val="18"/>
                    </w:rPr>
                    <w:t>24</w:t>
                  </w:r>
                  <w:r w:rsidRPr="00E54ABB">
                    <w:rPr>
                      <w:color w:val="000000" w:themeColor="text1"/>
                      <w:spacing w:val="4"/>
                      <w:sz w:val="18"/>
                      <w:szCs w:val="18"/>
                    </w:rPr>
                    <w:t>小时平均第</w:t>
                  </w:r>
                  <w:r w:rsidRPr="00E54ABB">
                    <w:rPr>
                      <w:color w:val="000000" w:themeColor="text1"/>
                      <w:sz w:val="18"/>
                      <w:szCs w:val="18"/>
                    </w:rPr>
                    <w:t>98</w:t>
                  </w:r>
                  <w:r w:rsidRPr="00E54ABB">
                    <w:rPr>
                      <w:color w:val="000000" w:themeColor="text1"/>
                      <w:spacing w:val="6"/>
                      <w:sz w:val="18"/>
                      <w:szCs w:val="18"/>
                    </w:rPr>
                    <w:t>百分位数</w:t>
                  </w:r>
                </w:p>
              </w:tc>
              <w:tc>
                <w:tcPr>
                  <w:tcW w:w="722" w:type="pct"/>
                  <w:tcBorders>
                    <w:top w:val="single" w:sz="4" w:space="0" w:color="000000"/>
                    <w:left w:val="single" w:sz="4" w:space="0" w:color="000000"/>
                    <w:bottom w:val="single" w:sz="4" w:space="0" w:color="000000"/>
                    <w:right w:val="single" w:sz="4" w:space="0" w:color="000000"/>
                  </w:tcBorders>
                  <w:vAlign w:val="center"/>
                </w:tcPr>
                <w:p w:rsidR="00BE3001" w:rsidRPr="00E54ABB" w:rsidRDefault="00BE3001" w:rsidP="00BE3001">
                  <w:pPr>
                    <w:kinsoku w:val="0"/>
                    <w:overflowPunct w:val="0"/>
                    <w:autoSpaceDE w:val="0"/>
                    <w:autoSpaceDN w:val="0"/>
                    <w:adjustRightInd w:val="0"/>
                    <w:snapToGrid w:val="0"/>
                    <w:jc w:val="center"/>
                    <w:rPr>
                      <w:rFonts w:eastAsia="等线"/>
                      <w:color w:val="000000" w:themeColor="text1"/>
                      <w:sz w:val="18"/>
                      <w:szCs w:val="18"/>
                    </w:rPr>
                  </w:pPr>
                  <w:r w:rsidRPr="00E54ABB">
                    <w:rPr>
                      <w:rFonts w:eastAsia="等线"/>
                      <w:color w:val="000000" w:themeColor="text1"/>
                      <w:spacing w:val="2"/>
                      <w:sz w:val="18"/>
                      <w:szCs w:val="18"/>
                    </w:rPr>
                    <w:t>72</w:t>
                  </w:r>
                </w:p>
              </w:tc>
              <w:tc>
                <w:tcPr>
                  <w:tcW w:w="626" w:type="pct"/>
                  <w:tcBorders>
                    <w:top w:val="single" w:sz="4" w:space="0" w:color="000000"/>
                    <w:left w:val="single" w:sz="4" w:space="0" w:color="000000"/>
                    <w:bottom w:val="single" w:sz="4" w:space="0" w:color="000000"/>
                    <w:right w:val="single" w:sz="4" w:space="0" w:color="000000"/>
                  </w:tcBorders>
                  <w:vAlign w:val="center"/>
                </w:tcPr>
                <w:p w:rsidR="00BE3001" w:rsidRPr="00E54ABB" w:rsidRDefault="00BE3001" w:rsidP="00BE3001">
                  <w:pPr>
                    <w:kinsoku w:val="0"/>
                    <w:overflowPunct w:val="0"/>
                    <w:autoSpaceDE w:val="0"/>
                    <w:autoSpaceDN w:val="0"/>
                    <w:adjustRightInd w:val="0"/>
                    <w:snapToGrid w:val="0"/>
                    <w:jc w:val="center"/>
                    <w:rPr>
                      <w:rFonts w:eastAsia="等线"/>
                      <w:color w:val="000000" w:themeColor="text1"/>
                      <w:sz w:val="18"/>
                      <w:szCs w:val="18"/>
                    </w:rPr>
                  </w:pPr>
                  <w:r w:rsidRPr="00E54ABB">
                    <w:rPr>
                      <w:rFonts w:eastAsia="等线"/>
                      <w:color w:val="000000" w:themeColor="text1"/>
                      <w:spacing w:val="2"/>
                      <w:sz w:val="18"/>
                      <w:szCs w:val="18"/>
                    </w:rPr>
                    <w:t>80</w:t>
                  </w:r>
                </w:p>
              </w:tc>
              <w:tc>
                <w:tcPr>
                  <w:tcW w:w="653" w:type="pct"/>
                  <w:tcBorders>
                    <w:top w:val="single" w:sz="4" w:space="0" w:color="000000"/>
                    <w:left w:val="single" w:sz="4" w:space="0" w:color="000000"/>
                    <w:bottom w:val="single" w:sz="4" w:space="0" w:color="000000"/>
                    <w:right w:val="single" w:sz="4" w:space="0" w:color="000000"/>
                  </w:tcBorders>
                  <w:vAlign w:val="center"/>
                </w:tcPr>
                <w:p w:rsidR="00BE3001" w:rsidRPr="00E54ABB" w:rsidRDefault="00BE3001" w:rsidP="00BE3001">
                  <w:pPr>
                    <w:kinsoku w:val="0"/>
                    <w:overflowPunct w:val="0"/>
                    <w:autoSpaceDE w:val="0"/>
                    <w:autoSpaceDN w:val="0"/>
                    <w:adjustRightInd w:val="0"/>
                    <w:snapToGrid w:val="0"/>
                    <w:jc w:val="center"/>
                    <w:rPr>
                      <w:rFonts w:eastAsia="等线"/>
                      <w:color w:val="000000" w:themeColor="text1"/>
                      <w:sz w:val="18"/>
                      <w:szCs w:val="18"/>
                    </w:rPr>
                  </w:pPr>
                  <w:r w:rsidRPr="00E54ABB">
                    <w:rPr>
                      <w:rFonts w:eastAsia="等线"/>
                      <w:color w:val="000000" w:themeColor="text1"/>
                      <w:sz w:val="18"/>
                      <w:szCs w:val="18"/>
                    </w:rPr>
                    <w:t>90</w:t>
                  </w:r>
                </w:p>
              </w:tc>
              <w:tc>
                <w:tcPr>
                  <w:tcW w:w="688" w:type="pct"/>
                  <w:vMerge/>
                  <w:tcBorders>
                    <w:top w:val="single" w:sz="4" w:space="0" w:color="000000"/>
                    <w:left w:val="single" w:sz="4" w:space="0" w:color="000000"/>
                    <w:bottom w:val="single" w:sz="4" w:space="0" w:color="000000"/>
                    <w:right w:val="nil"/>
                  </w:tcBorders>
                  <w:vAlign w:val="center"/>
                </w:tcPr>
                <w:p w:rsidR="00BE3001" w:rsidRPr="00E54ABB" w:rsidRDefault="00BE3001" w:rsidP="00BE3001">
                  <w:pPr>
                    <w:kinsoku w:val="0"/>
                    <w:overflowPunct w:val="0"/>
                    <w:autoSpaceDE w:val="0"/>
                    <w:autoSpaceDN w:val="0"/>
                    <w:adjustRightInd w:val="0"/>
                    <w:snapToGrid w:val="0"/>
                    <w:jc w:val="center"/>
                    <w:rPr>
                      <w:rFonts w:eastAsia="等线"/>
                      <w:color w:val="000000" w:themeColor="text1"/>
                      <w:sz w:val="18"/>
                      <w:szCs w:val="18"/>
                    </w:rPr>
                  </w:pPr>
                </w:p>
              </w:tc>
            </w:tr>
            <w:tr w:rsidR="00BE3001" w:rsidRPr="00E54ABB" w:rsidTr="00B51BB6">
              <w:trPr>
                <w:trHeight w:val="19"/>
                <w:jc w:val="center"/>
              </w:trPr>
              <w:tc>
                <w:tcPr>
                  <w:tcW w:w="653" w:type="pct"/>
                  <w:vMerge w:val="restart"/>
                  <w:tcBorders>
                    <w:top w:val="single" w:sz="4" w:space="0" w:color="000000"/>
                    <w:left w:val="nil"/>
                    <w:bottom w:val="single" w:sz="4" w:space="0" w:color="000000"/>
                    <w:right w:val="single" w:sz="4" w:space="0" w:color="000000"/>
                  </w:tcBorders>
                  <w:vAlign w:val="center"/>
                </w:tcPr>
                <w:p w:rsidR="00BE3001" w:rsidRPr="00E54ABB" w:rsidRDefault="00BE3001" w:rsidP="00BE3001">
                  <w:pPr>
                    <w:kinsoku w:val="0"/>
                    <w:overflowPunct w:val="0"/>
                    <w:autoSpaceDE w:val="0"/>
                    <w:autoSpaceDN w:val="0"/>
                    <w:adjustRightInd w:val="0"/>
                    <w:snapToGrid w:val="0"/>
                    <w:jc w:val="center"/>
                    <w:rPr>
                      <w:rFonts w:eastAsia="等线"/>
                      <w:color w:val="000000" w:themeColor="text1"/>
                      <w:sz w:val="18"/>
                      <w:szCs w:val="18"/>
                    </w:rPr>
                  </w:pPr>
                  <w:r w:rsidRPr="00E54ABB">
                    <w:rPr>
                      <w:rFonts w:eastAsia="等线"/>
                      <w:color w:val="000000" w:themeColor="text1"/>
                      <w:spacing w:val="2"/>
                      <w:position w:val="2"/>
                      <w:sz w:val="18"/>
                      <w:szCs w:val="18"/>
                    </w:rPr>
                    <w:t>PM</w:t>
                  </w:r>
                  <w:r w:rsidRPr="00E54ABB">
                    <w:rPr>
                      <w:rFonts w:eastAsia="等线"/>
                      <w:color w:val="000000" w:themeColor="text1"/>
                      <w:spacing w:val="2"/>
                      <w:sz w:val="18"/>
                      <w:szCs w:val="18"/>
                      <w:vertAlign w:val="subscript"/>
                    </w:rPr>
                    <w:t>10</w:t>
                  </w:r>
                </w:p>
              </w:tc>
              <w:tc>
                <w:tcPr>
                  <w:tcW w:w="1658" w:type="pct"/>
                  <w:tcBorders>
                    <w:top w:val="single" w:sz="4" w:space="0" w:color="000000"/>
                    <w:left w:val="single" w:sz="4" w:space="0" w:color="000000"/>
                    <w:bottom w:val="single" w:sz="4" w:space="0" w:color="000000"/>
                    <w:right w:val="single" w:sz="4" w:space="0" w:color="000000"/>
                  </w:tcBorders>
                  <w:vAlign w:val="center"/>
                </w:tcPr>
                <w:p w:rsidR="00BE3001" w:rsidRPr="00E54ABB" w:rsidRDefault="00BE3001" w:rsidP="00BE3001">
                  <w:pPr>
                    <w:kinsoku w:val="0"/>
                    <w:overflowPunct w:val="0"/>
                    <w:autoSpaceDE w:val="0"/>
                    <w:autoSpaceDN w:val="0"/>
                    <w:adjustRightInd w:val="0"/>
                    <w:snapToGrid w:val="0"/>
                    <w:jc w:val="center"/>
                    <w:rPr>
                      <w:rFonts w:eastAsia="等线"/>
                      <w:color w:val="000000" w:themeColor="text1"/>
                      <w:sz w:val="18"/>
                      <w:szCs w:val="18"/>
                    </w:rPr>
                  </w:pPr>
                  <w:r w:rsidRPr="00E54ABB">
                    <w:rPr>
                      <w:color w:val="000000" w:themeColor="text1"/>
                      <w:spacing w:val="6"/>
                      <w:sz w:val="18"/>
                      <w:szCs w:val="18"/>
                    </w:rPr>
                    <w:t>年均值</w:t>
                  </w:r>
                </w:p>
              </w:tc>
              <w:tc>
                <w:tcPr>
                  <w:tcW w:w="722" w:type="pct"/>
                  <w:tcBorders>
                    <w:top w:val="single" w:sz="4" w:space="0" w:color="000000"/>
                    <w:left w:val="single" w:sz="4" w:space="0" w:color="000000"/>
                    <w:bottom w:val="single" w:sz="4" w:space="0" w:color="000000"/>
                    <w:right w:val="single" w:sz="4" w:space="0" w:color="000000"/>
                  </w:tcBorders>
                  <w:vAlign w:val="center"/>
                </w:tcPr>
                <w:p w:rsidR="00BE3001" w:rsidRPr="00E54ABB" w:rsidRDefault="00BE3001" w:rsidP="00BE3001">
                  <w:pPr>
                    <w:kinsoku w:val="0"/>
                    <w:overflowPunct w:val="0"/>
                    <w:autoSpaceDE w:val="0"/>
                    <w:autoSpaceDN w:val="0"/>
                    <w:adjustRightInd w:val="0"/>
                    <w:snapToGrid w:val="0"/>
                    <w:jc w:val="center"/>
                    <w:rPr>
                      <w:rFonts w:eastAsia="等线"/>
                      <w:color w:val="000000" w:themeColor="text1"/>
                      <w:sz w:val="18"/>
                      <w:szCs w:val="18"/>
                    </w:rPr>
                  </w:pPr>
                  <w:r w:rsidRPr="00E54ABB">
                    <w:rPr>
                      <w:rFonts w:eastAsia="等线"/>
                      <w:color w:val="000000" w:themeColor="text1"/>
                      <w:spacing w:val="2"/>
                      <w:sz w:val="18"/>
                      <w:szCs w:val="18"/>
                    </w:rPr>
                    <w:t>43</w:t>
                  </w:r>
                </w:p>
              </w:tc>
              <w:tc>
                <w:tcPr>
                  <w:tcW w:w="626" w:type="pct"/>
                  <w:tcBorders>
                    <w:top w:val="single" w:sz="4" w:space="0" w:color="000000"/>
                    <w:left w:val="single" w:sz="4" w:space="0" w:color="000000"/>
                    <w:bottom w:val="single" w:sz="4" w:space="0" w:color="000000"/>
                    <w:right w:val="single" w:sz="4" w:space="0" w:color="000000"/>
                  </w:tcBorders>
                  <w:vAlign w:val="center"/>
                </w:tcPr>
                <w:p w:rsidR="00BE3001" w:rsidRPr="00E54ABB" w:rsidRDefault="00BE3001" w:rsidP="00BE3001">
                  <w:pPr>
                    <w:kinsoku w:val="0"/>
                    <w:overflowPunct w:val="0"/>
                    <w:autoSpaceDE w:val="0"/>
                    <w:autoSpaceDN w:val="0"/>
                    <w:adjustRightInd w:val="0"/>
                    <w:snapToGrid w:val="0"/>
                    <w:jc w:val="center"/>
                    <w:rPr>
                      <w:rFonts w:eastAsia="等线"/>
                      <w:color w:val="000000" w:themeColor="text1"/>
                      <w:sz w:val="18"/>
                      <w:szCs w:val="18"/>
                    </w:rPr>
                  </w:pPr>
                  <w:r w:rsidRPr="00E54ABB">
                    <w:rPr>
                      <w:rFonts w:eastAsia="等线"/>
                      <w:color w:val="000000" w:themeColor="text1"/>
                      <w:spacing w:val="2"/>
                      <w:sz w:val="18"/>
                      <w:szCs w:val="18"/>
                    </w:rPr>
                    <w:t>70</w:t>
                  </w:r>
                </w:p>
              </w:tc>
              <w:tc>
                <w:tcPr>
                  <w:tcW w:w="653" w:type="pct"/>
                  <w:tcBorders>
                    <w:top w:val="single" w:sz="4" w:space="0" w:color="000000"/>
                    <w:left w:val="single" w:sz="4" w:space="0" w:color="000000"/>
                    <w:bottom w:val="single" w:sz="4" w:space="0" w:color="000000"/>
                    <w:right w:val="single" w:sz="4" w:space="0" w:color="000000"/>
                  </w:tcBorders>
                  <w:vAlign w:val="center"/>
                </w:tcPr>
                <w:p w:rsidR="00BE3001" w:rsidRPr="00E54ABB" w:rsidRDefault="00BE3001" w:rsidP="00BE3001">
                  <w:pPr>
                    <w:kinsoku w:val="0"/>
                    <w:overflowPunct w:val="0"/>
                    <w:autoSpaceDE w:val="0"/>
                    <w:autoSpaceDN w:val="0"/>
                    <w:adjustRightInd w:val="0"/>
                    <w:snapToGrid w:val="0"/>
                    <w:jc w:val="center"/>
                    <w:rPr>
                      <w:rFonts w:eastAsia="等线"/>
                      <w:color w:val="000000" w:themeColor="text1"/>
                      <w:sz w:val="18"/>
                      <w:szCs w:val="18"/>
                    </w:rPr>
                  </w:pPr>
                  <w:r w:rsidRPr="00E54ABB">
                    <w:rPr>
                      <w:rFonts w:eastAsia="等线"/>
                      <w:color w:val="000000" w:themeColor="text1"/>
                      <w:sz w:val="18"/>
                      <w:szCs w:val="18"/>
                    </w:rPr>
                    <w:t>61</w:t>
                  </w:r>
                </w:p>
              </w:tc>
              <w:tc>
                <w:tcPr>
                  <w:tcW w:w="688" w:type="pct"/>
                  <w:vMerge w:val="restart"/>
                  <w:tcBorders>
                    <w:top w:val="single" w:sz="4" w:space="0" w:color="000000"/>
                    <w:left w:val="single" w:sz="4" w:space="0" w:color="000000"/>
                    <w:bottom w:val="single" w:sz="4" w:space="0" w:color="000000"/>
                    <w:right w:val="nil"/>
                  </w:tcBorders>
                  <w:vAlign w:val="center"/>
                </w:tcPr>
                <w:p w:rsidR="00BE3001" w:rsidRPr="00E54ABB" w:rsidRDefault="00BE3001" w:rsidP="00BE3001">
                  <w:pPr>
                    <w:kinsoku w:val="0"/>
                    <w:overflowPunct w:val="0"/>
                    <w:autoSpaceDE w:val="0"/>
                    <w:autoSpaceDN w:val="0"/>
                    <w:adjustRightInd w:val="0"/>
                    <w:snapToGrid w:val="0"/>
                    <w:jc w:val="center"/>
                    <w:rPr>
                      <w:rFonts w:eastAsia="等线"/>
                      <w:color w:val="000000" w:themeColor="text1"/>
                      <w:sz w:val="18"/>
                      <w:szCs w:val="18"/>
                    </w:rPr>
                  </w:pPr>
                  <w:r w:rsidRPr="00E54ABB">
                    <w:rPr>
                      <w:color w:val="000000" w:themeColor="text1"/>
                      <w:spacing w:val="6"/>
                      <w:sz w:val="18"/>
                      <w:szCs w:val="18"/>
                    </w:rPr>
                    <w:t>达标</w:t>
                  </w:r>
                </w:p>
              </w:tc>
            </w:tr>
            <w:tr w:rsidR="00BE3001" w:rsidRPr="00E54ABB" w:rsidTr="00B51BB6">
              <w:trPr>
                <w:trHeight w:val="19"/>
                <w:jc w:val="center"/>
              </w:trPr>
              <w:tc>
                <w:tcPr>
                  <w:tcW w:w="653" w:type="pct"/>
                  <w:vMerge/>
                  <w:tcBorders>
                    <w:top w:val="single" w:sz="4" w:space="0" w:color="000000"/>
                    <w:left w:val="nil"/>
                    <w:bottom w:val="single" w:sz="4" w:space="0" w:color="000000"/>
                    <w:right w:val="single" w:sz="4" w:space="0" w:color="000000"/>
                  </w:tcBorders>
                  <w:vAlign w:val="center"/>
                </w:tcPr>
                <w:p w:rsidR="00BE3001" w:rsidRPr="00E54ABB" w:rsidRDefault="00BE3001" w:rsidP="00BE3001">
                  <w:pPr>
                    <w:kinsoku w:val="0"/>
                    <w:overflowPunct w:val="0"/>
                    <w:autoSpaceDE w:val="0"/>
                    <w:autoSpaceDN w:val="0"/>
                    <w:adjustRightInd w:val="0"/>
                    <w:snapToGrid w:val="0"/>
                    <w:jc w:val="center"/>
                    <w:rPr>
                      <w:rFonts w:eastAsia="等线"/>
                      <w:color w:val="000000" w:themeColor="text1"/>
                      <w:sz w:val="18"/>
                      <w:szCs w:val="18"/>
                    </w:rPr>
                  </w:pPr>
                </w:p>
              </w:tc>
              <w:tc>
                <w:tcPr>
                  <w:tcW w:w="1658" w:type="pct"/>
                  <w:tcBorders>
                    <w:top w:val="single" w:sz="4" w:space="0" w:color="000000"/>
                    <w:left w:val="single" w:sz="4" w:space="0" w:color="000000"/>
                    <w:bottom w:val="single" w:sz="4" w:space="0" w:color="000000"/>
                    <w:right w:val="single" w:sz="4" w:space="0" w:color="000000"/>
                  </w:tcBorders>
                  <w:vAlign w:val="center"/>
                </w:tcPr>
                <w:p w:rsidR="00BE3001" w:rsidRPr="00E54ABB" w:rsidRDefault="00BE3001" w:rsidP="00BE3001">
                  <w:pPr>
                    <w:kinsoku w:val="0"/>
                    <w:overflowPunct w:val="0"/>
                    <w:autoSpaceDE w:val="0"/>
                    <w:autoSpaceDN w:val="0"/>
                    <w:adjustRightInd w:val="0"/>
                    <w:snapToGrid w:val="0"/>
                    <w:jc w:val="center"/>
                    <w:rPr>
                      <w:rFonts w:eastAsia="等线"/>
                      <w:color w:val="000000" w:themeColor="text1"/>
                      <w:sz w:val="18"/>
                      <w:szCs w:val="18"/>
                    </w:rPr>
                  </w:pPr>
                  <w:r w:rsidRPr="00E54ABB">
                    <w:rPr>
                      <w:rFonts w:eastAsia="等线"/>
                      <w:color w:val="000000" w:themeColor="text1"/>
                      <w:sz w:val="18"/>
                      <w:szCs w:val="18"/>
                    </w:rPr>
                    <w:t>24</w:t>
                  </w:r>
                  <w:r w:rsidRPr="00E54ABB">
                    <w:rPr>
                      <w:color w:val="000000" w:themeColor="text1"/>
                      <w:spacing w:val="3"/>
                      <w:sz w:val="18"/>
                      <w:szCs w:val="18"/>
                    </w:rPr>
                    <w:t>小时平均第</w:t>
                  </w:r>
                  <w:r w:rsidRPr="00E54ABB">
                    <w:rPr>
                      <w:color w:val="000000" w:themeColor="text1"/>
                      <w:sz w:val="18"/>
                      <w:szCs w:val="18"/>
                    </w:rPr>
                    <w:t>95</w:t>
                  </w:r>
                  <w:r w:rsidRPr="00E54ABB">
                    <w:rPr>
                      <w:color w:val="000000" w:themeColor="text1"/>
                      <w:spacing w:val="6"/>
                      <w:sz w:val="18"/>
                      <w:szCs w:val="18"/>
                    </w:rPr>
                    <w:t>百分位数</w:t>
                  </w:r>
                </w:p>
              </w:tc>
              <w:tc>
                <w:tcPr>
                  <w:tcW w:w="722" w:type="pct"/>
                  <w:tcBorders>
                    <w:top w:val="single" w:sz="4" w:space="0" w:color="000000"/>
                    <w:left w:val="single" w:sz="4" w:space="0" w:color="000000"/>
                    <w:bottom w:val="single" w:sz="4" w:space="0" w:color="000000"/>
                    <w:right w:val="single" w:sz="4" w:space="0" w:color="000000"/>
                  </w:tcBorders>
                  <w:vAlign w:val="center"/>
                </w:tcPr>
                <w:p w:rsidR="00BE3001" w:rsidRPr="00E54ABB" w:rsidRDefault="00BE3001" w:rsidP="00BE3001">
                  <w:pPr>
                    <w:kinsoku w:val="0"/>
                    <w:overflowPunct w:val="0"/>
                    <w:autoSpaceDE w:val="0"/>
                    <w:autoSpaceDN w:val="0"/>
                    <w:adjustRightInd w:val="0"/>
                    <w:snapToGrid w:val="0"/>
                    <w:jc w:val="center"/>
                    <w:rPr>
                      <w:rFonts w:eastAsia="等线"/>
                      <w:color w:val="000000" w:themeColor="text1"/>
                      <w:sz w:val="18"/>
                      <w:szCs w:val="18"/>
                    </w:rPr>
                  </w:pPr>
                  <w:r w:rsidRPr="00E54ABB">
                    <w:rPr>
                      <w:rFonts w:eastAsia="等线"/>
                      <w:color w:val="000000" w:themeColor="text1"/>
                      <w:spacing w:val="2"/>
                      <w:sz w:val="18"/>
                      <w:szCs w:val="18"/>
                    </w:rPr>
                    <w:t>91</w:t>
                  </w:r>
                </w:p>
              </w:tc>
              <w:tc>
                <w:tcPr>
                  <w:tcW w:w="626" w:type="pct"/>
                  <w:tcBorders>
                    <w:top w:val="single" w:sz="4" w:space="0" w:color="000000"/>
                    <w:left w:val="single" w:sz="4" w:space="0" w:color="000000"/>
                    <w:bottom w:val="single" w:sz="4" w:space="0" w:color="000000"/>
                    <w:right w:val="single" w:sz="4" w:space="0" w:color="000000"/>
                  </w:tcBorders>
                  <w:vAlign w:val="center"/>
                </w:tcPr>
                <w:p w:rsidR="00BE3001" w:rsidRPr="00E54ABB" w:rsidRDefault="00BE3001" w:rsidP="00BE3001">
                  <w:pPr>
                    <w:kinsoku w:val="0"/>
                    <w:overflowPunct w:val="0"/>
                    <w:autoSpaceDE w:val="0"/>
                    <w:autoSpaceDN w:val="0"/>
                    <w:adjustRightInd w:val="0"/>
                    <w:snapToGrid w:val="0"/>
                    <w:jc w:val="center"/>
                    <w:rPr>
                      <w:rFonts w:eastAsia="等线"/>
                      <w:color w:val="000000" w:themeColor="text1"/>
                      <w:sz w:val="18"/>
                      <w:szCs w:val="18"/>
                    </w:rPr>
                  </w:pPr>
                  <w:r w:rsidRPr="00E54ABB">
                    <w:rPr>
                      <w:rFonts w:eastAsia="等线"/>
                      <w:color w:val="000000" w:themeColor="text1"/>
                      <w:spacing w:val="2"/>
                      <w:sz w:val="18"/>
                      <w:szCs w:val="18"/>
                    </w:rPr>
                    <w:t>150</w:t>
                  </w:r>
                </w:p>
              </w:tc>
              <w:tc>
                <w:tcPr>
                  <w:tcW w:w="653" w:type="pct"/>
                  <w:tcBorders>
                    <w:top w:val="single" w:sz="4" w:space="0" w:color="000000"/>
                    <w:left w:val="single" w:sz="4" w:space="0" w:color="000000"/>
                    <w:bottom w:val="single" w:sz="4" w:space="0" w:color="000000"/>
                    <w:right w:val="single" w:sz="4" w:space="0" w:color="000000"/>
                  </w:tcBorders>
                  <w:vAlign w:val="center"/>
                </w:tcPr>
                <w:p w:rsidR="00BE3001" w:rsidRPr="00E54ABB" w:rsidRDefault="00BE3001" w:rsidP="00BE3001">
                  <w:pPr>
                    <w:kinsoku w:val="0"/>
                    <w:overflowPunct w:val="0"/>
                    <w:autoSpaceDE w:val="0"/>
                    <w:autoSpaceDN w:val="0"/>
                    <w:adjustRightInd w:val="0"/>
                    <w:snapToGrid w:val="0"/>
                    <w:jc w:val="center"/>
                    <w:rPr>
                      <w:rFonts w:eastAsia="等线"/>
                      <w:color w:val="000000" w:themeColor="text1"/>
                      <w:sz w:val="18"/>
                      <w:szCs w:val="18"/>
                    </w:rPr>
                  </w:pPr>
                  <w:r w:rsidRPr="00E54ABB">
                    <w:rPr>
                      <w:rFonts w:eastAsia="等线"/>
                      <w:color w:val="000000" w:themeColor="text1"/>
                      <w:sz w:val="18"/>
                      <w:szCs w:val="18"/>
                    </w:rPr>
                    <w:t>61</w:t>
                  </w:r>
                </w:p>
              </w:tc>
              <w:tc>
                <w:tcPr>
                  <w:tcW w:w="688" w:type="pct"/>
                  <w:vMerge/>
                  <w:tcBorders>
                    <w:top w:val="single" w:sz="4" w:space="0" w:color="000000"/>
                    <w:left w:val="single" w:sz="4" w:space="0" w:color="000000"/>
                    <w:bottom w:val="single" w:sz="4" w:space="0" w:color="000000"/>
                    <w:right w:val="nil"/>
                  </w:tcBorders>
                  <w:vAlign w:val="center"/>
                </w:tcPr>
                <w:p w:rsidR="00BE3001" w:rsidRPr="00E54ABB" w:rsidRDefault="00BE3001" w:rsidP="00BE3001">
                  <w:pPr>
                    <w:kinsoku w:val="0"/>
                    <w:overflowPunct w:val="0"/>
                    <w:autoSpaceDE w:val="0"/>
                    <w:autoSpaceDN w:val="0"/>
                    <w:adjustRightInd w:val="0"/>
                    <w:snapToGrid w:val="0"/>
                    <w:jc w:val="center"/>
                    <w:rPr>
                      <w:rFonts w:eastAsia="等线"/>
                      <w:color w:val="000000" w:themeColor="text1"/>
                      <w:sz w:val="18"/>
                      <w:szCs w:val="18"/>
                    </w:rPr>
                  </w:pPr>
                </w:p>
              </w:tc>
            </w:tr>
            <w:tr w:rsidR="00BE3001" w:rsidRPr="00E54ABB" w:rsidTr="00B51BB6">
              <w:trPr>
                <w:trHeight w:val="19"/>
                <w:jc w:val="center"/>
              </w:trPr>
              <w:tc>
                <w:tcPr>
                  <w:tcW w:w="653" w:type="pct"/>
                  <w:vMerge w:val="restart"/>
                  <w:tcBorders>
                    <w:top w:val="single" w:sz="4" w:space="0" w:color="000000"/>
                    <w:left w:val="nil"/>
                    <w:bottom w:val="single" w:sz="4" w:space="0" w:color="000000"/>
                    <w:right w:val="single" w:sz="4" w:space="0" w:color="000000"/>
                  </w:tcBorders>
                  <w:vAlign w:val="center"/>
                </w:tcPr>
                <w:p w:rsidR="00BE3001" w:rsidRPr="00E54ABB" w:rsidRDefault="00BE3001" w:rsidP="00BE3001">
                  <w:pPr>
                    <w:kinsoku w:val="0"/>
                    <w:overflowPunct w:val="0"/>
                    <w:autoSpaceDE w:val="0"/>
                    <w:autoSpaceDN w:val="0"/>
                    <w:adjustRightInd w:val="0"/>
                    <w:snapToGrid w:val="0"/>
                    <w:jc w:val="center"/>
                    <w:rPr>
                      <w:rFonts w:eastAsia="等线"/>
                      <w:color w:val="000000" w:themeColor="text1"/>
                      <w:sz w:val="18"/>
                      <w:szCs w:val="18"/>
                    </w:rPr>
                  </w:pPr>
                  <w:r w:rsidRPr="00E54ABB">
                    <w:rPr>
                      <w:rFonts w:eastAsia="等线"/>
                      <w:color w:val="000000" w:themeColor="text1"/>
                      <w:spacing w:val="2"/>
                      <w:position w:val="2"/>
                      <w:sz w:val="18"/>
                      <w:szCs w:val="18"/>
                    </w:rPr>
                    <w:t>PM</w:t>
                  </w:r>
                  <w:r w:rsidRPr="00E54ABB">
                    <w:rPr>
                      <w:rFonts w:eastAsia="等线"/>
                      <w:color w:val="000000" w:themeColor="text1"/>
                      <w:spacing w:val="2"/>
                      <w:sz w:val="18"/>
                      <w:szCs w:val="18"/>
                      <w:vertAlign w:val="subscript"/>
                    </w:rPr>
                    <w:t>2.5</w:t>
                  </w:r>
                </w:p>
              </w:tc>
              <w:tc>
                <w:tcPr>
                  <w:tcW w:w="1658" w:type="pct"/>
                  <w:tcBorders>
                    <w:top w:val="single" w:sz="4" w:space="0" w:color="000000"/>
                    <w:left w:val="single" w:sz="4" w:space="0" w:color="000000"/>
                    <w:bottom w:val="single" w:sz="4" w:space="0" w:color="000000"/>
                    <w:right w:val="single" w:sz="4" w:space="0" w:color="000000"/>
                  </w:tcBorders>
                  <w:vAlign w:val="center"/>
                </w:tcPr>
                <w:p w:rsidR="00BE3001" w:rsidRPr="00E54ABB" w:rsidRDefault="00BE3001" w:rsidP="00BE3001">
                  <w:pPr>
                    <w:kinsoku w:val="0"/>
                    <w:overflowPunct w:val="0"/>
                    <w:autoSpaceDE w:val="0"/>
                    <w:autoSpaceDN w:val="0"/>
                    <w:adjustRightInd w:val="0"/>
                    <w:snapToGrid w:val="0"/>
                    <w:jc w:val="center"/>
                    <w:rPr>
                      <w:rFonts w:eastAsia="等线"/>
                      <w:color w:val="000000" w:themeColor="text1"/>
                      <w:sz w:val="18"/>
                      <w:szCs w:val="18"/>
                    </w:rPr>
                  </w:pPr>
                  <w:r w:rsidRPr="00E54ABB">
                    <w:rPr>
                      <w:color w:val="000000" w:themeColor="text1"/>
                      <w:spacing w:val="6"/>
                      <w:sz w:val="18"/>
                      <w:szCs w:val="18"/>
                    </w:rPr>
                    <w:t>年均值</w:t>
                  </w:r>
                </w:p>
              </w:tc>
              <w:tc>
                <w:tcPr>
                  <w:tcW w:w="722" w:type="pct"/>
                  <w:tcBorders>
                    <w:top w:val="single" w:sz="4" w:space="0" w:color="000000"/>
                    <w:left w:val="single" w:sz="4" w:space="0" w:color="000000"/>
                    <w:bottom w:val="single" w:sz="4" w:space="0" w:color="000000"/>
                    <w:right w:val="single" w:sz="4" w:space="0" w:color="000000"/>
                  </w:tcBorders>
                  <w:vAlign w:val="center"/>
                </w:tcPr>
                <w:p w:rsidR="00BE3001" w:rsidRPr="00E54ABB" w:rsidRDefault="00BE3001" w:rsidP="00BE3001">
                  <w:pPr>
                    <w:kinsoku w:val="0"/>
                    <w:overflowPunct w:val="0"/>
                    <w:autoSpaceDE w:val="0"/>
                    <w:autoSpaceDN w:val="0"/>
                    <w:adjustRightInd w:val="0"/>
                    <w:snapToGrid w:val="0"/>
                    <w:jc w:val="center"/>
                    <w:rPr>
                      <w:rFonts w:eastAsia="等线"/>
                      <w:color w:val="000000" w:themeColor="text1"/>
                      <w:sz w:val="18"/>
                      <w:szCs w:val="18"/>
                    </w:rPr>
                  </w:pPr>
                  <w:r w:rsidRPr="00E54ABB">
                    <w:rPr>
                      <w:rFonts w:eastAsia="等线"/>
                      <w:color w:val="000000" w:themeColor="text1"/>
                      <w:spacing w:val="2"/>
                      <w:sz w:val="18"/>
                      <w:szCs w:val="18"/>
                    </w:rPr>
                    <w:t>26</w:t>
                  </w:r>
                </w:p>
              </w:tc>
              <w:tc>
                <w:tcPr>
                  <w:tcW w:w="626" w:type="pct"/>
                  <w:tcBorders>
                    <w:top w:val="single" w:sz="4" w:space="0" w:color="000000"/>
                    <w:left w:val="single" w:sz="4" w:space="0" w:color="000000"/>
                    <w:bottom w:val="single" w:sz="4" w:space="0" w:color="000000"/>
                    <w:right w:val="single" w:sz="4" w:space="0" w:color="000000"/>
                  </w:tcBorders>
                  <w:vAlign w:val="center"/>
                </w:tcPr>
                <w:p w:rsidR="00BE3001" w:rsidRPr="00E54ABB" w:rsidRDefault="00BE3001" w:rsidP="00BE3001">
                  <w:pPr>
                    <w:kinsoku w:val="0"/>
                    <w:overflowPunct w:val="0"/>
                    <w:autoSpaceDE w:val="0"/>
                    <w:autoSpaceDN w:val="0"/>
                    <w:adjustRightInd w:val="0"/>
                    <w:snapToGrid w:val="0"/>
                    <w:jc w:val="center"/>
                    <w:rPr>
                      <w:rFonts w:eastAsia="等线"/>
                      <w:color w:val="000000" w:themeColor="text1"/>
                      <w:sz w:val="18"/>
                      <w:szCs w:val="18"/>
                    </w:rPr>
                  </w:pPr>
                  <w:r w:rsidRPr="00E54ABB">
                    <w:rPr>
                      <w:rFonts w:eastAsia="等线"/>
                      <w:color w:val="000000" w:themeColor="text1"/>
                      <w:spacing w:val="2"/>
                      <w:sz w:val="18"/>
                      <w:szCs w:val="18"/>
                    </w:rPr>
                    <w:t>35</w:t>
                  </w:r>
                </w:p>
              </w:tc>
              <w:tc>
                <w:tcPr>
                  <w:tcW w:w="653" w:type="pct"/>
                  <w:tcBorders>
                    <w:top w:val="single" w:sz="4" w:space="0" w:color="000000"/>
                    <w:left w:val="single" w:sz="4" w:space="0" w:color="000000"/>
                    <w:bottom w:val="single" w:sz="4" w:space="0" w:color="000000"/>
                    <w:right w:val="single" w:sz="4" w:space="0" w:color="000000"/>
                  </w:tcBorders>
                  <w:vAlign w:val="center"/>
                </w:tcPr>
                <w:p w:rsidR="00BE3001" w:rsidRPr="00E54ABB" w:rsidRDefault="00BE3001" w:rsidP="00BE3001">
                  <w:pPr>
                    <w:kinsoku w:val="0"/>
                    <w:overflowPunct w:val="0"/>
                    <w:autoSpaceDE w:val="0"/>
                    <w:autoSpaceDN w:val="0"/>
                    <w:adjustRightInd w:val="0"/>
                    <w:snapToGrid w:val="0"/>
                    <w:jc w:val="center"/>
                    <w:rPr>
                      <w:rFonts w:eastAsia="等线"/>
                      <w:color w:val="000000" w:themeColor="text1"/>
                      <w:sz w:val="18"/>
                      <w:szCs w:val="18"/>
                    </w:rPr>
                  </w:pPr>
                  <w:r w:rsidRPr="00E54ABB">
                    <w:rPr>
                      <w:rFonts w:eastAsia="等线"/>
                      <w:color w:val="000000" w:themeColor="text1"/>
                      <w:sz w:val="18"/>
                      <w:szCs w:val="18"/>
                    </w:rPr>
                    <w:t>74</w:t>
                  </w:r>
                </w:p>
              </w:tc>
              <w:tc>
                <w:tcPr>
                  <w:tcW w:w="688" w:type="pct"/>
                  <w:vMerge w:val="restart"/>
                  <w:tcBorders>
                    <w:top w:val="single" w:sz="4" w:space="0" w:color="000000"/>
                    <w:left w:val="single" w:sz="4" w:space="0" w:color="000000"/>
                    <w:bottom w:val="single" w:sz="4" w:space="0" w:color="000000"/>
                    <w:right w:val="nil"/>
                  </w:tcBorders>
                  <w:vAlign w:val="center"/>
                </w:tcPr>
                <w:p w:rsidR="00BE3001" w:rsidRPr="00E54ABB" w:rsidRDefault="00BE3001" w:rsidP="00BE3001">
                  <w:pPr>
                    <w:kinsoku w:val="0"/>
                    <w:overflowPunct w:val="0"/>
                    <w:autoSpaceDE w:val="0"/>
                    <w:autoSpaceDN w:val="0"/>
                    <w:adjustRightInd w:val="0"/>
                    <w:snapToGrid w:val="0"/>
                    <w:jc w:val="center"/>
                    <w:rPr>
                      <w:rFonts w:eastAsia="等线"/>
                      <w:color w:val="000000" w:themeColor="text1"/>
                      <w:sz w:val="18"/>
                      <w:szCs w:val="18"/>
                    </w:rPr>
                  </w:pPr>
                  <w:r w:rsidRPr="00E54ABB">
                    <w:rPr>
                      <w:color w:val="000000" w:themeColor="text1"/>
                      <w:spacing w:val="6"/>
                      <w:sz w:val="18"/>
                      <w:szCs w:val="18"/>
                    </w:rPr>
                    <w:t>达标</w:t>
                  </w:r>
                </w:p>
              </w:tc>
            </w:tr>
            <w:tr w:rsidR="00BE3001" w:rsidRPr="00E54ABB" w:rsidTr="00B51BB6">
              <w:trPr>
                <w:trHeight w:val="19"/>
                <w:jc w:val="center"/>
              </w:trPr>
              <w:tc>
                <w:tcPr>
                  <w:tcW w:w="653" w:type="pct"/>
                  <w:vMerge/>
                  <w:tcBorders>
                    <w:top w:val="single" w:sz="4" w:space="0" w:color="000000"/>
                    <w:left w:val="nil"/>
                    <w:bottom w:val="single" w:sz="4" w:space="0" w:color="000000"/>
                    <w:right w:val="single" w:sz="4" w:space="0" w:color="000000"/>
                  </w:tcBorders>
                  <w:vAlign w:val="center"/>
                </w:tcPr>
                <w:p w:rsidR="00BE3001" w:rsidRPr="00E54ABB" w:rsidRDefault="00BE3001" w:rsidP="00BE3001">
                  <w:pPr>
                    <w:kinsoku w:val="0"/>
                    <w:overflowPunct w:val="0"/>
                    <w:autoSpaceDE w:val="0"/>
                    <w:autoSpaceDN w:val="0"/>
                    <w:adjustRightInd w:val="0"/>
                    <w:snapToGrid w:val="0"/>
                    <w:jc w:val="center"/>
                    <w:rPr>
                      <w:rFonts w:eastAsia="等线"/>
                      <w:color w:val="000000" w:themeColor="text1"/>
                      <w:sz w:val="18"/>
                      <w:szCs w:val="18"/>
                    </w:rPr>
                  </w:pPr>
                </w:p>
              </w:tc>
              <w:tc>
                <w:tcPr>
                  <w:tcW w:w="1658" w:type="pct"/>
                  <w:tcBorders>
                    <w:top w:val="single" w:sz="4" w:space="0" w:color="000000"/>
                    <w:left w:val="single" w:sz="4" w:space="0" w:color="000000"/>
                    <w:bottom w:val="single" w:sz="4" w:space="0" w:color="000000"/>
                    <w:right w:val="single" w:sz="4" w:space="0" w:color="000000"/>
                  </w:tcBorders>
                  <w:vAlign w:val="center"/>
                </w:tcPr>
                <w:p w:rsidR="00BE3001" w:rsidRPr="00E54ABB" w:rsidRDefault="00BE3001" w:rsidP="00BE3001">
                  <w:pPr>
                    <w:kinsoku w:val="0"/>
                    <w:overflowPunct w:val="0"/>
                    <w:autoSpaceDE w:val="0"/>
                    <w:autoSpaceDN w:val="0"/>
                    <w:adjustRightInd w:val="0"/>
                    <w:snapToGrid w:val="0"/>
                    <w:jc w:val="center"/>
                    <w:rPr>
                      <w:rFonts w:eastAsia="等线"/>
                      <w:color w:val="000000" w:themeColor="text1"/>
                      <w:sz w:val="18"/>
                      <w:szCs w:val="18"/>
                    </w:rPr>
                  </w:pPr>
                  <w:r w:rsidRPr="00E54ABB">
                    <w:rPr>
                      <w:rFonts w:eastAsia="等线"/>
                      <w:color w:val="000000" w:themeColor="text1"/>
                      <w:sz w:val="18"/>
                      <w:szCs w:val="18"/>
                    </w:rPr>
                    <w:t>24</w:t>
                  </w:r>
                  <w:r w:rsidRPr="00E54ABB">
                    <w:rPr>
                      <w:color w:val="000000" w:themeColor="text1"/>
                      <w:spacing w:val="3"/>
                      <w:sz w:val="18"/>
                      <w:szCs w:val="18"/>
                    </w:rPr>
                    <w:t>小时平均第</w:t>
                  </w:r>
                  <w:r w:rsidRPr="00E54ABB">
                    <w:rPr>
                      <w:color w:val="000000" w:themeColor="text1"/>
                      <w:sz w:val="18"/>
                      <w:szCs w:val="18"/>
                    </w:rPr>
                    <w:t>95</w:t>
                  </w:r>
                  <w:r w:rsidRPr="00E54ABB">
                    <w:rPr>
                      <w:color w:val="000000" w:themeColor="text1"/>
                      <w:spacing w:val="6"/>
                      <w:sz w:val="18"/>
                      <w:szCs w:val="18"/>
                    </w:rPr>
                    <w:t>百分位数</w:t>
                  </w:r>
                </w:p>
              </w:tc>
              <w:tc>
                <w:tcPr>
                  <w:tcW w:w="722" w:type="pct"/>
                  <w:tcBorders>
                    <w:top w:val="single" w:sz="4" w:space="0" w:color="000000"/>
                    <w:left w:val="single" w:sz="4" w:space="0" w:color="000000"/>
                    <w:bottom w:val="single" w:sz="4" w:space="0" w:color="000000"/>
                    <w:right w:val="single" w:sz="4" w:space="0" w:color="000000"/>
                  </w:tcBorders>
                  <w:vAlign w:val="center"/>
                </w:tcPr>
                <w:p w:rsidR="00BE3001" w:rsidRPr="00E54ABB" w:rsidRDefault="00BE3001" w:rsidP="00BE3001">
                  <w:pPr>
                    <w:kinsoku w:val="0"/>
                    <w:overflowPunct w:val="0"/>
                    <w:autoSpaceDE w:val="0"/>
                    <w:autoSpaceDN w:val="0"/>
                    <w:adjustRightInd w:val="0"/>
                    <w:snapToGrid w:val="0"/>
                    <w:jc w:val="center"/>
                    <w:rPr>
                      <w:rFonts w:eastAsia="等线"/>
                      <w:color w:val="000000" w:themeColor="text1"/>
                      <w:sz w:val="18"/>
                      <w:szCs w:val="18"/>
                    </w:rPr>
                  </w:pPr>
                  <w:r w:rsidRPr="00E54ABB">
                    <w:rPr>
                      <w:rFonts w:eastAsia="等线"/>
                      <w:color w:val="000000" w:themeColor="text1"/>
                      <w:spacing w:val="2"/>
                      <w:sz w:val="18"/>
                      <w:szCs w:val="18"/>
                    </w:rPr>
                    <w:t>64</w:t>
                  </w:r>
                </w:p>
              </w:tc>
              <w:tc>
                <w:tcPr>
                  <w:tcW w:w="626" w:type="pct"/>
                  <w:tcBorders>
                    <w:top w:val="single" w:sz="4" w:space="0" w:color="000000"/>
                    <w:left w:val="single" w:sz="4" w:space="0" w:color="000000"/>
                    <w:bottom w:val="single" w:sz="4" w:space="0" w:color="000000"/>
                    <w:right w:val="single" w:sz="4" w:space="0" w:color="000000"/>
                  </w:tcBorders>
                  <w:vAlign w:val="center"/>
                </w:tcPr>
                <w:p w:rsidR="00BE3001" w:rsidRPr="00E54ABB" w:rsidRDefault="00BE3001" w:rsidP="00BE3001">
                  <w:pPr>
                    <w:kinsoku w:val="0"/>
                    <w:overflowPunct w:val="0"/>
                    <w:autoSpaceDE w:val="0"/>
                    <w:autoSpaceDN w:val="0"/>
                    <w:adjustRightInd w:val="0"/>
                    <w:snapToGrid w:val="0"/>
                    <w:jc w:val="center"/>
                    <w:rPr>
                      <w:rFonts w:eastAsia="等线"/>
                      <w:color w:val="000000" w:themeColor="text1"/>
                      <w:sz w:val="18"/>
                      <w:szCs w:val="18"/>
                    </w:rPr>
                  </w:pPr>
                  <w:r w:rsidRPr="00E54ABB">
                    <w:rPr>
                      <w:rFonts w:eastAsia="等线"/>
                      <w:color w:val="000000" w:themeColor="text1"/>
                      <w:spacing w:val="2"/>
                      <w:sz w:val="18"/>
                      <w:szCs w:val="18"/>
                    </w:rPr>
                    <w:t>75</w:t>
                  </w:r>
                </w:p>
              </w:tc>
              <w:tc>
                <w:tcPr>
                  <w:tcW w:w="653" w:type="pct"/>
                  <w:tcBorders>
                    <w:top w:val="single" w:sz="4" w:space="0" w:color="000000"/>
                    <w:left w:val="single" w:sz="4" w:space="0" w:color="000000"/>
                    <w:bottom w:val="single" w:sz="4" w:space="0" w:color="000000"/>
                    <w:right w:val="single" w:sz="4" w:space="0" w:color="000000"/>
                  </w:tcBorders>
                  <w:vAlign w:val="center"/>
                </w:tcPr>
                <w:p w:rsidR="00BE3001" w:rsidRPr="00E54ABB" w:rsidRDefault="00BE3001" w:rsidP="00BE3001">
                  <w:pPr>
                    <w:kinsoku w:val="0"/>
                    <w:overflowPunct w:val="0"/>
                    <w:autoSpaceDE w:val="0"/>
                    <w:autoSpaceDN w:val="0"/>
                    <w:adjustRightInd w:val="0"/>
                    <w:snapToGrid w:val="0"/>
                    <w:jc w:val="center"/>
                    <w:rPr>
                      <w:rFonts w:eastAsia="等线"/>
                      <w:color w:val="000000" w:themeColor="text1"/>
                      <w:sz w:val="18"/>
                      <w:szCs w:val="18"/>
                    </w:rPr>
                  </w:pPr>
                  <w:r w:rsidRPr="00E54ABB">
                    <w:rPr>
                      <w:rFonts w:eastAsia="等线"/>
                      <w:color w:val="000000" w:themeColor="text1"/>
                      <w:sz w:val="18"/>
                      <w:szCs w:val="18"/>
                    </w:rPr>
                    <w:t>85</w:t>
                  </w:r>
                </w:p>
              </w:tc>
              <w:tc>
                <w:tcPr>
                  <w:tcW w:w="688" w:type="pct"/>
                  <w:vMerge/>
                  <w:tcBorders>
                    <w:top w:val="single" w:sz="4" w:space="0" w:color="000000"/>
                    <w:left w:val="single" w:sz="4" w:space="0" w:color="000000"/>
                    <w:bottom w:val="single" w:sz="4" w:space="0" w:color="000000"/>
                    <w:right w:val="nil"/>
                  </w:tcBorders>
                  <w:vAlign w:val="center"/>
                </w:tcPr>
                <w:p w:rsidR="00BE3001" w:rsidRPr="00E54ABB" w:rsidRDefault="00BE3001" w:rsidP="00BE3001">
                  <w:pPr>
                    <w:kinsoku w:val="0"/>
                    <w:overflowPunct w:val="0"/>
                    <w:autoSpaceDE w:val="0"/>
                    <w:autoSpaceDN w:val="0"/>
                    <w:adjustRightInd w:val="0"/>
                    <w:snapToGrid w:val="0"/>
                    <w:jc w:val="center"/>
                    <w:rPr>
                      <w:rFonts w:eastAsia="等线"/>
                      <w:color w:val="000000" w:themeColor="text1"/>
                      <w:sz w:val="18"/>
                      <w:szCs w:val="18"/>
                    </w:rPr>
                  </w:pPr>
                </w:p>
              </w:tc>
            </w:tr>
            <w:tr w:rsidR="00BE3001" w:rsidRPr="00E54ABB" w:rsidTr="00B51BB6">
              <w:trPr>
                <w:trHeight w:val="19"/>
                <w:jc w:val="center"/>
              </w:trPr>
              <w:tc>
                <w:tcPr>
                  <w:tcW w:w="653" w:type="pct"/>
                  <w:tcBorders>
                    <w:top w:val="single" w:sz="4" w:space="0" w:color="000000"/>
                    <w:left w:val="nil"/>
                    <w:bottom w:val="single" w:sz="4" w:space="0" w:color="000000"/>
                    <w:right w:val="single" w:sz="4" w:space="0" w:color="000000"/>
                  </w:tcBorders>
                  <w:vAlign w:val="center"/>
                </w:tcPr>
                <w:p w:rsidR="00BE3001" w:rsidRPr="00E54ABB" w:rsidRDefault="00BE3001" w:rsidP="00BE3001">
                  <w:pPr>
                    <w:kinsoku w:val="0"/>
                    <w:overflowPunct w:val="0"/>
                    <w:autoSpaceDE w:val="0"/>
                    <w:autoSpaceDN w:val="0"/>
                    <w:adjustRightInd w:val="0"/>
                    <w:snapToGrid w:val="0"/>
                    <w:jc w:val="center"/>
                    <w:rPr>
                      <w:rFonts w:eastAsia="等线"/>
                      <w:color w:val="000000" w:themeColor="text1"/>
                      <w:sz w:val="18"/>
                      <w:szCs w:val="18"/>
                    </w:rPr>
                  </w:pPr>
                  <w:r w:rsidRPr="00E54ABB">
                    <w:rPr>
                      <w:rFonts w:eastAsia="等线"/>
                      <w:color w:val="000000" w:themeColor="text1"/>
                      <w:position w:val="2"/>
                      <w:sz w:val="18"/>
                      <w:szCs w:val="18"/>
                    </w:rPr>
                    <w:t>O</w:t>
                  </w:r>
                  <w:r w:rsidRPr="00E54ABB">
                    <w:rPr>
                      <w:rFonts w:eastAsia="等线"/>
                      <w:color w:val="000000" w:themeColor="text1"/>
                      <w:sz w:val="18"/>
                      <w:szCs w:val="18"/>
                      <w:vertAlign w:val="subscript"/>
                    </w:rPr>
                    <w:t>3</w:t>
                  </w:r>
                </w:p>
              </w:tc>
              <w:tc>
                <w:tcPr>
                  <w:tcW w:w="1658" w:type="pct"/>
                  <w:tcBorders>
                    <w:top w:val="single" w:sz="4" w:space="0" w:color="000000"/>
                    <w:left w:val="single" w:sz="4" w:space="0" w:color="000000"/>
                    <w:bottom w:val="single" w:sz="4" w:space="0" w:color="000000"/>
                    <w:right w:val="single" w:sz="4" w:space="0" w:color="000000"/>
                  </w:tcBorders>
                  <w:vAlign w:val="center"/>
                </w:tcPr>
                <w:p w:rsidR="00BE3001" w:rsidRPr="00E54ABB" w:rsidRDefault="00BE3001" w:rsidP="00BE3001">
                  <w:pPr>
                    <w:kinsoku w:val="0"/>
                    <w:overflowPunct w:val="0"/>
                    <w:autoSpaceDE w:val="0"/>
                    <w:autoSpaceDN w:val="0"/>
                    <w:adjustRightInd w:val="0"/>
                    <w:snapToGrid w:val="0"/>
                    <w:jc w:val="center"/>
                    <w:rPr>
                      <w:color w:val="000000" w:themeColor="text1"/>
                      <w:spacing w:val="4"/>
                      <w:sz w:val="18"/>
                      <w:szCs w:val="18"/>
                    </w:rPr>
                  </w:pPr>
                  <w:r w:rsidRPr="00E54ABB">
                    <w:rPr>
                      <w:color w:val="000000" w:themeColor="text1"/>
                      <w:spacing w:val="4"/>
                      <w:sz w:val="18"/>
                      <w:szCs w:val="18"/>
                    </w:rPr>
                    <w:t>日最大</w:t>
                  </w:r>
                  <w:r w:rsidRPr="00E54ABB">
                    <w:rPr>
                      <w:color w:val="000000" w:themeColor="text1"/>
                      <w:sz w:val="18"/>
                      <w:szCs w:val="18"/>
                    </w:rPr>
                    <w:t>8</w:t>
                  </w:r>
                  <w:r w:rsidRPr="00E54ABB">
                    <w:rPr>
                      <w:color w:val="000000" w:themeColor="text1"/>
                      <w:spacing w:val="4"/>
                      <w:sz w:val="18"/>
                      <w:szCs w:val="18"/>
                    </w:rPr>
                    <w:t>小时滑动平均值第</w:t>
                  </w:r>
                </w:p>
                <w:p w:rsidR="00BE3001" w:rsidRPr="00E54ABB" w:rsidRDefault="00BE3001" w:rsidP="00BE3001">
                  <w:pPr>
                    <w:kinsoku w:val="0"/>
                    <w:overflowPunct w:val="0"/>
                    <w:autoSpaceDE w:val="0"/>
                    <w:autoSpaceDN w:val="0"/>
                    <w:adjustRightInd w:val="0"/>
                    <w:snapToGrid w:val="0"/>
                    <w:jc w:val="center"/>
                    <w:rPr>
                      <w:rFonts w:eastAsia="等线"/>
                      <w:color w:val="000000" w:themeColor="text1"/>
                      <w:sz w:val="18"/>
                      <w:szCs w:val="18"/>
                    </w:rPr>
                  </w:pPr>
                  <w:r w:rsidRPr="00E54ABB">
                    <w:rPr>
                      <w:rFonts w:eastAsia="等线"/>
                      <w:color w:val="000000" w:themeColor="text1"/>
                      <w:sz w:val="18"/>
                      <w:szCs w:val="18"/>
                    </w:rPr>
                    <w:t>90</w:t>
                  </w:r>
                  <w:r w:rsidRPr="00E54ABB">
                    <w:rPr>
                      <w:color w:val="000000" w:themeColor="text1"/>
                      <w:spacing w:val="6"/>
                      <w:sz w:val="18"/>
                      <w:szCs w:val="18"/>
                    </w:rPr>
                    <w:t>百分位数</w:t>
                  </w:r>
                </w:p>
              </w:tc>
              <w:tc>
                <w:tcPr>
                  <w:tcW w:w="722" w:type="pct"/>
                  <w:tcBorders>
                    <w:top w:val="single" w:sz="4" w:space="0" w:color="000000"/>
                    <w:left w:val="single" w:sz="4" w:space="0" w:color="000000"/>
                    <w:bottom w:val="single" w:sz="4" w:space="0" w:color="000000"/>
                    <w:right w:val="single" w:sz="4" w:space="0" w:color="000000"/>
                  </w:tcBorders>
                  <w:vAlign w:val="center"/>
                </w:tcPr>
                <w:p w:rsidR="00BE3001" w:rsidRPr="00E54ABB" w:rsidRDefault="00BE3001" w:rsidP="00BE3001">
                  <w:pPr>
                    <w:kinsoku w:val="0"/>
                    <w:overflowPunct w:val="0"/>
                    <w:autoSpaceDE w:val="0"/>
                    <w:autoSpaceDN w:val="0"/>
                    <w:adjustRightInd w:val="0"/>
                    <w:snapToGrid w:val="0"/>
                    <w:jc w:val="center"/>
                    <w:rPr>
                      <w:rFonts w:eastAsia="等线"/>
                      <w:color w:val="000000" w:themeColor="text1"/>
                      <w:sz w:val="18"/>
                      <w:szCs w:val="18"/>
                    </w:rPr>
                  </w:pPr>
                  <w:r w:rsidRPr="00E54ABB">
                    <w:rPr>
                      <w:rFonts w:eastAsia="等线"/>
                      <w:color w:val="000000" w:themeColor="text1"/>
                      <w:spacing w:val="2"/>
                      <w:sz w:val="18"/>
                      <w:szCs w:val="18"/>
                    </w:rPr>
                    <w:t>168</w:t>
                  </w:r>
                </w:p>
              </w:tc>
              <w:tc>
                <w:tcPr>
                  <w:tcW w:w="626" w:type="pct"/>
                  <w:tcBorders>
                    <w:top w:val="single" w:sz="4" w:space="0" w:color="000000"/>
                    <w:left w:val="single" w:sz="4" w:space="0" w:color="000000"/>
                    <w:bottom w:val="single" w:sz="4" w:space="0" w:color="000000"/>
                    <w:right w:val="single" w:sz="4" w:space="0" w:color="000000"/>
                  </w:tcBorders>
                  <w:vAlign w:val="center"/>
                </w:tcPr>
                <w:p w:rsidR="00BE3001" w:rsidRPr="00E54ABB" w:rsidRDefault="00BE3001" w:rsidP="00BE3001">
                  <w:pPr>
                    <w:kinsoku w:val="0"/>
                    <w:overflowPunct w:val="0"/>
                    <w:autoSpaceDE w:val="0"/>
                    <w:autoSpaceDN w:val="0"/>
                    <w:adjustRightInd w:val="0"/>
                    <w:snapToGrid w:val="0"/>
                    <w:jc w:val="center"/>
                    <w:rPr>
                      <w:rFonts w:eastAsia="等线"/>
                      <w:color w:val="000000" w:themeColor="text1"/>
                      <w:sz w:val="18"/>
                      <w:szCs w:val="18"/>
                    </w:rPr>
                  </w:pPr>
                  <w:r w:rsidRPr="00E54ABB">
                    <w:rPr>
                      <w:rFonts w:eastAsia="等线"/>
                      <w:color w:val="000000" w:themeColor="text1"/>
                      <w:spacing w:val="2"/>
                      <w:sz w:val="18"/>
                      <w:szCs w:val="18"/>
                    </w:rPr>
                    <w:t>160</w:t>
                  </w:r>
                </w:p>
              </w:tc>
              <w:tc>
                <w:tcPr>
                  <w:tcW w:w="653" w:type="pct"/>
                  <w:tcBorders>
                    <w:top w:val="single" w:sz="4" w:space="0" w:color="000000"/>
                    <w:left w:val="single" w:sz="4" w:space="0" w:color="000000"/>
                    <w:bottom w:val="single" w:sz="4" w:space="0" w:color="000000"/>
                    <w:right w:val="single" w:sz="4" w:space="0" w:color="000000"/>
                  </w:tcBorders>
                  <w:vAlign w:val="center"/>
                </w:tcPr>
                <w:p w:rsidR="00BE3001" w:rsidRPr="00E54ABB" w:rsidRDefault="00BE3001" w:rsidP="00BE3001">
                  <w:pPr>
                    <w:kinsoku w:val="0"/>
                    <w:overflowPunct w:val="0"/>
                    <w:autoSpaceDE w:val="0"/>
                    <w:autoSpaceDN w:val="0"/>
                    <w:adjustRightInd w:val="0"/>
                    <w:snapToGrid w:val="0"/>
                    <w:jc w:val="center"/>
                    <w:rPr>
                      <w:rFonts w:eastAsia="等线"/>
                      <w:color w:val="000000" w:themeColor="text1"/>
                      <w:sz w:val="18"/>
                      <w:szCs w:val="18"/>
                    </w:rPr>
                  </w:pPr>
                  <w:r w:rsidRPr="00E54ABB">
                    <w:rPr>
                      <w:rFonts w:eastAsia="等线"/>
                      <w:color w:val="000000" w:themeColor="text1"/>
                      <w:sz w:val="18"/>
                      <w:szCs w:val="18"/>
                    </w:rPr>
                    <w:t>105</w:t>
                  </w:r>
                </w:p>
              </w:tc>
              <w:tc>
                <w:tcPr>
                  <w:tcW w:w="688" w:type="pct"/>
                  <w:tcBorders>
                    <w:top w:val="single" w:sz="4" w:space="0" w:color="000000"/>
                    <w:left w:val="single" w:sz="4" w:space="0" w:color="000000"/>
                    <w:bottom w:val="single" w:sz="4" w:space="0" w:color="000000"/>
                    <w:right w:val="nil"/>
                  </w:tcBorders>
                  <w:vAlign w:val="center"/>
                </w:tcPr>
                <w:p w:rsidR="00BE3001" w:rsidRPr="00E54ABB" w:rsidRDefault="00BE3001" w:rsidP="00BE3001">
                  <w:pPr>
                    <w:kinsoku w:val="0"/>
                    <w:overflowPunct w:val="0"/>
                    <w:autoSpaceDE w:val="0"/>
                    <w:autoSpaceDN w:val="0"/>
                    <w:adjustRightInd w:val="0"/>
                    <w:snapToGrid w:val="0"/>
                    <w:jc w:val="center"/>
                    <w:rPr>
                      <w:rFonts w:eastAsia="等线"/>
                      <w:color w:val="000000" w:themeColor="text1"/>
                      <w:sz w:val="18"/>
                      <w:szCs w:val="18"/>
                    </w:rPr>
                  </w:pPr>
                  <w:r w:rsidRPr="00E54ABB">
                    <w:rPr>
                      <w:color w:val="000000" w:themeColor="text1"/>
                      <w:spacing w:val="6"/>
                      <w:sz w:val="18"/>
                      <w:szCs w:val="18"/>
                    </w:rPr>
                    <w:t>超标</w:t>
                  </w:r>
                </w:p>
              </w:tc>
            </w:tr>
            <w:tr w:rsidR="00BE3001" w:rsidRPr="00E54ABB" w:rsidTr="00B51BB6">
              <w:trPr>
                <w:trHeight w:val="19"/>
                <w:jc w:val="center"/>
              </w:trPr>
              <w:tc>
                <w:tcPr>
                  <w:tcW w:w="653" w:type="pct"/>
                  <w:tcBorders>
                    <w:top w:val="single" w:sz="4" w:space="0" w:color="000000"/>
                    <w:left w:val="nil"/>
                    <w:bottom w:val="single" w:sz="11" w:space="0" w:color="000000"/>
                    <w:right w:val="single" w:sz="4" w:space="0" w:color="000000"/>
                  </w:tcBorders>
                  <w:vAlign w:val="center"/>
                </w:tcPr>
                <w:p w:rsidR="00BE3001" w:rsidRPr="00E54ABB" w:rsidRDefault="00BE3001" w:rsidP="00BE3001">
                  <w:pPr>
                    <w:kinsoku w:val="0"/>
                    <w:overflowPunct w:val="0"/>
                    <w:autoSpaceDE w:val="0"/>
                    <w:autoSpaceDN w:val="0"/>
                    <w:adjustRightInd w:val="0"/>
                    <w:snapToGrid w:val="0"/>
                    <w:jc w:val="center"/>
                    <w:rPr>
                      <w:rFonts w:eastAsia="等线"/>
                      <w:color w:val="000000" w:themeColor="text1"/>
                      <w:sz w:val="18"/>
                      <w:szCs w:val="18"/>
                    </w:rPr>
                  </w:pPr>
                  <w:r w:rsidRPr="00E54ABB">
                    <w:rPr>
                      <w:rFonts w:eastAsia="等线"/>
                      <w:color w:val="000000" w:themeColor="text1"/>
                      <w:sz w:val="18"/>
                      <w:szCs w:val="18"/>
                    </w:rPr>
                    <w:t>CO</w:t>
                  </w:r>
                </w:p>
              </w:tc>
              <w:tc>
                <w:tcPr>
                  <w:tcW w:w="1658" w:type="pct"/>
                  <w:tcBorders>
                    <w:top w:val="single" w:sz="4" w:space="0" w:color="000000"/>
                    <w:left w:val="single" w:sz="4" w:space="0" w:color="000000"/>
                    <w:bottom w:val="single" w:sz="11" w:space="0" w:color="000000"/>
                    <w:right w:val="single" w:sz="4" w:space="0" w:color="000000"/>
                  </w:tcBorders>
                  <w:vAlign w:val="center"/>
                </w:tcPr>
                <w:p w:rsidR="00BE3001" w:rsidRPr="00E54ABB" w:rsidRDefault="00BE3001" w:rsidP="00BE3001">
                  <w:pPr>
                    <w:kinsoku w:val="0"/>
                    <w:overflowPunct w:val="0"/>
                    <w:autoSpaceDE w:val="0"/>
                    <w:autoSpaceDN w:val="0"/>
                    <w:adjustRightInd w:val="0"/>
                    <w:snapToGrid w:val="0"/>
                    <w:jc w:val="center"/>
                    <w:rPr>
                      <w:rFonts w:eastAsia="等线"/>
                      <w:color w:val="000000" w:themeColor="text1"/>
                      <w:sz w:val="18"/>
                      <w:szCs w:val="18"/>
                    </w:rPr>
                  </w:pPr>
                  <w:r w:rsidRPr="00E54ABB">
                    <w:rPr>
                      <w:rFonts w:eastAsia="等线"/>
                      <w:color w:val="000000" w:themeColor="text1"/>
                      <w:sz w:val="18"/>
                      <w:szCs w:val="18"/>
                    </w:rPr>
                    <w:t>24</w:t>
                  </w:r>
                  <w:r w:rsidRPr="00E54ABB">
                    <w:rPr>
                      <w:color w:val="000000" w:themeColor="text1"/>
                      <w:spacing w:val="3"/>
                      <w:sz w:val="18"/>
                      <w:szCs w:val="18"/>
                    </w:rPr>
                    <w:t>小时平均第</w:t>
                  </w:r>
                  <w:r w:rsidRPr="00E54ABB">
                    <w:rPr>
                      <w:color w:val="000000" w:themeColor="text1"/>
                      <w:sz w:val="18"/>
                      <w:szCs w:val="18"/>
                    </w:rPr>
                    <w:t>95</w:t>
                  </w:r>
                  <w:r w:rsidRPr="00E54ABB">
                    <w:rPr>
                      <w:color w:val="000000" w:themeColor="text1"/>
                      <w:spacing w:val="6"/>
                      <w:sz w:val="18"/>
                      <w:szCs w:val="18"/>
                    </w:rPr>
                    <w:t>百分位数</w:t>
                  </w:r>
                </w:p>
              </w:tc>
              <w:tc>
                <w:tcPr>
                  <w:tcW w:w="722" w:type="pct"/>
                  <w:tcBorders>
                    <w:top w:val="single" w:sz="4" w:space="0" w:color="000000"/>
                    <w:left w:val="single" w:sz="4" w:space="0" w:color="000000"/>
                    <w:bottom w:val="single" w:sz="11" w:space="0" w:color="000000"/>
                    <w:right w:val="single" w:sz="4" w:space="0" w:color="000000"/>
                  </w:tcBorders>
                  <w:vAlign w:val="center"/>
                </w:tcPr>
                <w:p w:rsidR="00BE3001" w:rsidRPr="00E54ABB" w:rsidRDefault="00BE3001" w:rsidP="00BE3001">
                  <w:pPr>
                    <w:kinsoku w:val="0"/>
                    <w:overflowPunct w:val="0"/>
                    <w:autoSpaceDE w:val="0"/>
                    <w:autoSpaceDN w:val="0"/>
                    <w:adjustRightInd w:val="0"/>
                    <w:snapToGrid w:val="0"/>
                    <w:jc w:val="center"/>
                    <w:rPr>
                      <w:rFonts w:eastAsia="等线"/>
                      <w:color w:val="000000" w:themeColor="text1"/>
                      <w:sz w:val="18"/>
                      <w:szCs w:val="18"/>
                    </w:rPr>
                  </w:pPr>
                  <w:r w:rsidRPr="00E54ABB">
                    <w:rPr>
                      <w:rFonts w:eastAsia="等线"/>
                      <w:color w:val="000000" w:themeColor="text1"/>
                      <w:spacing w:val="2"/>
                      <w:sz w:val="18"/>
                      <w:szCs w:val="18"/>
                    </w:rPr>
                    <w:t>1</w:t>
                  </w:r>
                </w:p>
              </w:tc>
              <w:tc>
                <w:tcPr>
                  <w:tcW w:w="626" w:type="pct"/>
                  <w:tcBorders>
                    <w:top w:val="single" w:sz="4" w:space="0" w:color="000000"/>
                    <w:left w:val="single" w:sz="4" w:space="0" w:color="000000"/>
                    <w:bottom w:val="single" w:sz="11" w:space="0" w:color="000000"/>
                    <w:right w:val="single" w:sz="4" w:space="0" w:color="000000"/>
                  </w:tcBorders>
                  <w:vAlign w:val="center"/>
                </w:tcPr>
                <w:p w:rsidR="00BE3001" w:rsidRPr="00E54ABB" w:rsidRDefault="00BE3001" w:rsidP="00BE3001">
                  <w:pPr>
                    <w:kinsoku w:val="0"/>
                    <w:overflowPunct w:val="0"/>
                    <w:autoSpaceDE w:val="0"/>
                    <w:autoSpaceDN w:val="0"/>
                    <w:adjustRightInd w:val="0"/>
                    <w:snapToGrid w:val="0"/>
                    <w:jc w:val="center"/>
                    <w:rPr>
                      <w:rFonts w:eastAsia="等线"/>
                      <w:color w:val="000000" w:themeColor="text1"/>
                      <w:sz w:val="18"/>
                      <w:szCs w:val="18"/>
                    </w:rPr>
                  </w:pPr>
                  <w:r w:rsidRPr="00E54ABB">
                    <w:rPr>
                      <w:rFonts w:eastAsia="等线"/>
                      <w:color w:val="000000" w:themeColor="text1"/>
                      <w:sz w:val="18"/>
                      <w:szCs w:val="18"/>
                    </w:rPr>
                    <w:t>4</w:t>
                  </w:r>
                </w:p>
              </w:tc>
              <w:tc>
                <w:tcPr>
                  <w:tcW w:w="653" w:type="pct"/>
                  <w:tcBorders>
                    <w:top w:val="single" w:sz="4" w:space="0" w:color="000000"/>
                    <w:left w:val="single" w:sz="4" w:space="0" w:color="000000"/>
                    <w:bottom w:val="single" w:sz="11" w:space="0" w:color="000000"/>
                    <w:right w:val="single" w:sz="4" w:space="0" w:color="000000"/>
                  </w:tcBorders>
                  <w:vAlign w:val="center"/>
                </w:tcPr>
                <w:p w:rsidR="00BE3001" w:rsidRPr="00E54ABB" w:rsidRDefault="00BE3001" w:rsidP="00BE3001">
                  <w:pPr>
                    <w:kinsoku w:val="0"/>
                    <w:overflowPunct w:val="0"/>
                    <w:autoSpaceDE w:val="0"/>
                    <w:autoSpaceDN w:val="0"/>
                    <w:adjustRightInd w:val="0"/>
                    <w:snapToGrid w:val="0"/>
                    <w:jc w:val="center"/>
                    <w:rPr>
                      <w:rFonts w:eastAsia="等线"/>
                      <w:color w:val="000000" w:themeColor="text1"/>
                      <w:sz w:val="18"/>
                      <w:szCs w:val="18"/>
                    </w:rPr>
                  </w:pPr>
                  <w:r w:rsidRPr="00E54ABB">
                    <w:rPr>
                      <w:rFonts w:eastAsia="等线"/>
                      <w:color w:val="000000" w:themeColor="text1"/>
                      <w:sz w:val="18"/>
                      <w:szCs w:val="18"/>
                    </w:rPr>
                    <w:t>25</w:t>
                  </w:r>
                </w:p>
              </w:tc>
              <w:tc>
                <w:tcPr>
                  <w:tcW w:w="688" w:type="pct"/>
                  <w:tcBorders>
                    <w:top w:val="single" w:sz="4" w:space="0" w:color="000000"/>
                    <w:left w:val="single" w:sz="4" w:space="0" w:color="000000"/>
                    <w:bottom w:val="single" w:sz="11" w:space="0" w:color="000000"/>
                    <w:right w:val="nil"/>
                  </w:tcBorders>
                  <w:vAlign w:val="center"/>
                </w:tcPr>
                <w:p w:rsidR="00BE3001" w:rsidRPr="00E54ABB" w:rsidRDefault="00BE3001" w:rsidP="00BE3001">
                  <w:pPr>
                    <w:kinsoku w:val="0"/>
                    <w:overflowPunct w:val="0"/>
                    <w:autoSpaceDE w:val="0"/>
                    <w:autoSpaceDN w:val="0"/>
                    <w:adjustRightInd w:val="0"/>
                    <w:snapToGrid w:val="0"/>
                    <w:jc w:val="center"/>
                    <w:rPr>
                      <w:rFonts w:eastAsia="等线"/>
                      <w:color w:val="000000" w:themeColor="text1"/>
                      <w:sz w:val="18"/>
                      <w:szCs w:val="18"/>
                    </w:rPr>
                  </w:pPr>
                  <w:r w:rsidRPr="00E54ABB">
                    <w:rPr>
                      <w:color w:val="000000" w:themeColor="text1"/>
                      <w:spacing w:val="6"/>
                      <w:sz w:val="18"/>
                      <w:szCs w:val="18"/>
                    </w:rPr>
                    <w:t>达标</w:t>
                  </w:r>
                </w:p>
              </w:tc>
            </w:tr>
          </w:tbl>
          <w:p w:rsidR="00BE3001" w:rsidRPr="00E54ABB" w:rsidRDefault="00BE3001" w:rsidP="00BE3001">
            <w:pPr>
              <w:widowControl/>
              <w:adjustRightInd w:val="0"/>
              <w:snapToGrid w:val="0"/>
              <w:spacing w:line="360" w:lineRule="auto"/>
              <w:ind w:firstLineChars="200" w:firstLine="361"/>
              <w:rPr>
                <w:color w:val="000000" w:themeColor="text1"/>
                <w:kern w:val="0"/>
                <w:sz w:val="24"/>
              </w:rPr>
            </w:pPr>
            <w:r w:rsidRPr="00E54ABB">
              <w:rPr>
                <w:b/>
                <w:bCs/>
                <w:color w:val="000000" w:themeColor="text1"/>
                <w:kern w:val="0"/>
                <w:sz w:val="18"/>
                <w:szCs w:val="18"/>
              </w:rPr>
              <w:t>注</w:t>
            </w:r>
            <w:r w:rsidRPr="00E54ABB">
              <w:rPr>
                <w:color w:val="000000" w:themeColor="text1"/>
                <w:kern w:val="0"/>
                <w:sz w:val="18"/>
                <w:szCs w:val="18"/>
              </w:rPr>
              <w:t>：本项目达标区判定选取《中国空气质量在线监测分析平台》中提供</w:t>
            </w:r>
            <w:r w:rsidRPr="00E54ABB">
              <w:rPr>
                <w:color w:val="000000" w:themeColor="text1"/>
                <w:kern w:val="0"/>
                <w:sz w:val="18"/>
                <w:szCs w:val="18"/>
              </w:rPr>
              <w:t>2020</w:t>
            </w:r>
            <w:r w:rsidRPr="00E54ABB">
              <w:rPr>
                <w:color w:val="000000" w:themeColor="text1"/>
                <w:spacing w:val="-3"/>
                <w:kern w:val="0"/>
                <w:sz w:val="18"/>
                <w:szCs w:val="18"/>
              </w:rPr>
              <w:t>年太仓数据，符合《环境</w:t>
            </w:r>
            <w:r w:rsidRPr="00E54ABB">
              <w:rPr>
                <w:color w:val="000000" w:themeColor="text1"/>
                <w:kern w:val="0"/>
                <w:sz w:val="18"/>
                <w:szCs w:val="18"/>
              </w:rPr>
              <w:t>影响评价技术导则大气环境》（</w:t>
            </w:r>
            <w:r w:rsidRPr="00E54ABB">
              <w:rPr>
                <w:color w:val="000000" w:themeColor="text1"/>
                <w:kern w:val="0"/>
                <w:sz w:val="18"/>
                <w:szCs w:val="18"/>
              </w:rPr>
              <w:t>HJ2.2-2018</w:t>
            </w:r>
            <w:r w:rsidRPr="00E54ABB">
              <w:rPr>
                <w:color w:val="000000" w:themeColor="text1"/>
                <w:kern w:val="0"/>
                <w:sz w:val="18"/>
                <w:szCs w:val="18"/>
              </w:rPr>
              <w:t>）</w:t>
            </w:r>
            <w:r w:rsidRPr="00E54ABB">
              <w:rPr>
                <w:color w:val="000000" w:themeColor="text1"/>
                <w:kern w:val="0"/>
                <w:sz w:val="18"/>
                <w:szCs w:val="18"/>
              </w:rPr>
              <w:t>“6.2.1.2</w:t>
            </w:r>
            <w:r w:rsidRPr="00E54ABB">
              <w:rPr>
                <w:color w:val="000000" w:themeColor="text1"/>
                <w:kern w:val="0"/>
                <w:sz w:val="18"/>
                <w:szCs w:val="18"/>
              </w:rPr>
              <w:t>采用评价范围内国家或地方环境空气质量监测网中评价基准年连续</w:t>
            </w:r>
            <w:r w:rsidRPr="00E54ABB">
              <w:rPr>
                <w:color w:val="000000" w:themeColor="text1"/>
                <w:kern w:val="0"/>
                <w:sz w:val="18"/>
                <w:szCs w:val="18"/>
              </w:rPr>
              <w:t>1</w:t>
            </w:r>
            <w:r w:rsidRPr="00E54ABB">
              <w:rPr>
                <w:color w:val="000000" w:themeColor="text1"/>
                <w:kern w:val="0"/>
                <w:sz w:val="18"/>
                <w:szCs w:val="18"/>
              </w:rPr>
              <w:t>年的监测数据</w:t>
            </w:r>
            <w:r w:rsidRPr="00E54ABB">
              <w:rPr>
                <w:color w:val="000000" w:themeColor="text1"/>
                <w:kern w:val="0"/>
                <w:sz w:val="18"/>
                <w:szCs w:val="18"/>
              </w:rPr>
              <w:t>”</w:t>
            </w:r>
            <w:r w:rsidRPr="00E54ABB">
              <w:rPr>
                <w:color w:val="000000" w:themeColor="text1"/>
                <w:kern w:val="0"/>
                <w:sz w:val="18"/>
                <w:szCs w:val="18"/>
              </w:rPr>
              <w:t>要求</w:t>
            </w:r>
            <w:r w:rsidRPr="00E54ABB">
              <w:rPr>
                <w:color w:val="000000" w:themeColor="text1"/>
                <w:kern w:val="0"/>
                <w:sz w:val="24"/>
              </w:rPr>
              <w:t>。</w:t>
            </w:r>
          </w:p>
          <w:p w:rsidR="00BE3001" w:rsidRPr="00E54ABB" w:rsidRDefault="00BE3001" w:rsidP="00BE3001">
            <w:pPr>
              <w:widowControl/>
              <w:adjustRightInd w:val="0"/>
              <w:snapToGrid w:val="0"/>
              <w:spacing w:line="360" w:lineRule="auto"/>
              <w:ind w:firstLineChars="200" w:firstLine="420"/>
              <w:rPr>
                <w:color w:val="000000" w:themeColor="text1"/>
                <w:kern w:val="0"/>
                <w:szCs w:val="21"/>
              </w:rPr>
            </w:pPr>
            <w:r w:rsidRPr="00E54ABB">
              <w:rPr>
                <w:color w:val="000000" w:themeColor="text1"/>
                <w:kern w:val="0"/>
                <w:szCs w:val="21"/>
              </w:rPr>
              <w:t>环境质量现状结果表明，</w:t>
            </w:r>
            <w:r w:rsidRPr="00E54ABB">
              <w:rPr>
                <w:color w:val="000000" w:themeColor="text1"/>
                <w:kern w:val="0"/>
                <w:szCs w:val="21"/>
              </w:rPr>
              <w:t>2020</w:t>
            </w:r>
            <w:r w:rsidRPr="00E54ABB">
              <w:rPr>
                <w:color w:val="000000" w:themeColor="text1"/>
                <w:kern w:val="0"/>
                <w:szCs w:val="21"/>
              </w:rPr>
              <w:t>年太仓市环境空气中二氧化硫的年均值与</w:t>
            </w:r>
            <w:r w:rsidRPr="00E54ABB">
              <w:rPr>
                <w:color w:val="000000" w:themeColor="text1"/>
                <w:kern w:val="0"/>
                <w:szCs w:val="21"/>
              </w:rPr>
              <w:t>24</w:t>
            </w:r>
            <w:r w:rsidRPr="00E54ABB">
              <w:rPr>
                <w:color w:val="000000" w:themeColor="text1"/>
                <w:kern w:val="0"/>
                <w:szCs w:val="21"/>
              </w:rPr>
              <w:t>小时平均值、二氧化氮的年均值及</w:t>
            </w:r>
            <w:r w:rsidRPr="00E54ABB">
              <w:rPr>
                <w:color w:val="000000" w:themeColor="text1"/>
                <w:kern w:val="0"/>
                <w:szCs w:val="21"/>
              </w:rPr>
              <w:t>24</w:t>
            </w:r>
            <w:r w:rsidRPr="00E54ABB">
              <w:rPr>
                <w:color w:val="000000" w:themeColor="text1"/>
                <w:kern w:val="0"/>
                <w:szCs w:val="21"/>
              </w:rPr>
              <w:t>小时平均值、</w:t>
            </w:r>
            <w:r w:rsidRPr="00E54ABB">
              <w:rPr>
                <w:color w:val="000000" w:themeColor="text1"/>
                <w:kern w:val="0"/>
                <w:szCs w:val="21"/>
              </w:rPr>
              <w:t>PM</w:t>
            </w:r>
            <w:r w:rsidRPr="00E54ABB">
              <w:rPr>
                <w:color w:val="000000" w:themeColor="text1"/>
                <w:kern w:val="0"/>
                <w:szCs w:val="21"/>
                <w:vertAlign w:val="subscript"/>
              </w:rPr>
              <w:t>10</w:t>
            </w:r>
            <w:r w:rsidRPr="00E54ABB">
              <w:rPr>
                <w:color w:val="000000" w:themeColor="text1"/>
                <w:kern w:val="0"/>
                <w:szCs w:val="21"/>
              </w:rPr>
              <w:t>的年均值及</w:t>
            </w:r>
            <w:r w:rsidRPr="00E54ABB">
              <w:rPr>
                <w:color w:val="000000" w:themeColor="text1"/>
                <w:kern w:val="0"/>
                <w:szCs w:val="21"/>
              </w:rPr>
              <w:t>24</w:t>
            </w:r>
            <w:r w:rsidRPr="00E54ABB">
              <w:rPr>
                <w:color w:val="000000" w:themeColor="text1"/>
                <w:kern w:val="0"/>
                <w:szCs w:val="21"/>
              </w:rPr>
              <w:t>小时平均值、</w:t>
            </w:r>
            <w:r w:rsidRPr="00E54ABB">
              <w:rPr>
                <w:color w:val="000000" w:themeColor="text1"/>
                <w:kern w:val="0"/>
                <w:szCs w:val="21"/>
              </w:rPr>
              <w:t>PM</w:t>
            </w:r>
            <w:r w:rsidRPr="00E54ABB">
              <w:rPr>
                <w:color w:val="000000" w:themeColor="text1"/>
                <w:kern w:val="0"/>
                <w:szCs w:val="21"/>
                <w:vertAlign w:val="subscript"/>
              </w:rPr>
              <w:t>2.5</w:t>
            </w:r>
            <w:r w:rsidRPr="00E54ABB">
              <w:rPr>
                <w:color w:val="000000" w:themeColor="text1"/>
                <w:kern w:val="0"/>
                <w:szCs w:val="21"/>
              </w:rPr>
              <w:t>的年均值及</w:t>
            </w:r>
            <w:r w:rsidRPr="00E54ABB">
              <w:rPr>
                <w:color w:val="000000" w:themeColor="text1"/>
                <w:kern w:val="0"/>
                <w:szCs w:val="21"/>
              </w:rPr>
              <w:t>24</w:t>
            </w:r>
            <w:r w:rsidRPr="00E54ABB">
              <w:rPr>
                <w:color w:val="000000" w:themeColor="text1"/>
                <w:kern w:val="0"/>
                <w:szCs w:val="21"/>
              </w:rPr>
              <w:t>小时平均值、一氧化碳的</w:t>
            </w:r>
            <w:r w:rsidRPr="00E54ABB">
              <w:rPr>
                <w:color w:val="000000" w:themeColor="text1"/>
                <w:kern w:val="0"/>
                <w:szCs w:val="21"/>
              </w:rPr>
              <w:t>24</w:t>
            </w:r>
            <w:r w:rsidRPr="00E54ABB">
              <w:rPr>
                <w:color w:val="000000" w:themeColor="text1"/>
                <w:kern w:val="0"/>
                <w:szCs w:val="21"/>
              </w:rPr>
              <w:t>小时平均值均达到环境空气质量二级标准；臭氧日最大</w:t>
            </w:r>
            <w:r w:rsidRPr="00E54ABB">
              <w:rPr>
                <w:color w:val="000000" w:themeColor="text1"/>
                <w:kern w:val="0"/>
                <w:szCs w:val="21"/>
              </w:rPr>
              <w:t>8</w:t>
            </w:r>
            <w:r w:rsidRPr="00E54ABB">
              <w:rPr>
                <w:color w:val="000000" w:themeColor="text1"/>
                <w:kern w:val="0"/>
                <w:szCs w:val="21"/>
              </w:rPr>
              <w:t>小时滑动均值超过环境空气质量二级标准。项目所在区</w:t>
            </w:r>
            <w:r w:rsidRPr="00E54ABB">
              <w:rPr>
                <w:color w:val="000000" w:themeColor="text1"/>
                <w:kern w:val="0"/>
                <w:szCs w:val="21"/>
              </w:rPr>
              <w:t>O</w:t>
            </w:r>
            <w:r w:rsidRPr="00E54ABB">
              <w:rPr>
                <w:color w:val="000000" w:themeColor="text1"/>
                <w:kern w:val="0"/>
                <w:szCs w:val="21"/>
                <w:vertAlign w:val="subscript"/>
              </w:rPr>
              <w:t>3</w:t>
            </w:r>
            <w:r w:rsidRPr="00E54ABB">
              <w:rPr>
                <w:color w:val="000000" w:themeColor="text1"/>
                <w:kern w:val="0"/>
                <w:szCs w:val="21"/>
              </w:rPr>
              <w:t>超标，因此判定项目所在地为空气环境质量不达标区。</w:t>
            </w:r>
          </w:p>
          <w:p w:rsidR="00BE3001" w:rsidRPr="00E54ABB" w:rsidRDefault="00BE3001" w:rsidP="00BE3001">
            <w:pPr>
              <w:widowControl/>
              <w:adjustRightInd w:val="0"/>
              <w:snapToGrid w:val="0"/>
              <w:spacing w:line="360" w:lineRule="auto"/>
              <w:ind w:firstLineChars="200" w:firstLine="420"/>
              <w:rPr>
                <w:color w:val="000000" w:themeColor="text1"/>
                <w:kern w:val="0"/>
                <w:szCs w:val="21"/>
              </w:rPr>
            </w:pPr>
            <w:r w:rsidRPr="00E54ABB">
              <w:rPr>
                <w:color w:val="000000" w:themeColor="text1"/>
                <w:kern w:val="0"/>
                <w:szCs w:val="21"/>
              </w:rPr>
              <w:t>根据《中华人民共和国大气污染防治法》的要求，未达标城市需要编制限期达标规划，明确限期达标，制定有效的大气污染防治措施。苏州市已按要求开展限期达标规划。</w:t>
            </w:r>
          </w:p>
          <w:p w:rsidR="00BE3001" w:rsidRPr="00E54ABB" w:rsidRDefault="00BE3001" w:rsidP="00BE3001">
            <w:pPr>
              <w:widowControl/>
              <w:adjustRightInd w:val="0"/>
              <w:snapToGrid w:val="0"/>
              <w:spacing w:line="360" w:lineRule="auto"/>
              <w:ind w:firstLineChars="200" w:firstLine="420"/>
              <w:rPr>
                <w:color w:val="000000" w:themeColor="text1"/>
                <w:kern w:val="0"/>
                <w:szCs w:val="21"/>
              </w:rPr>
            </w:pPr>
            <w:r w:rsidRPr="00E54ABB">
              <w:rPr>
                <w:color w:val="000000" w:themeColor="text1"/>
                <w:kern w:val="0"/>
                <w:szCs w:val="21"/>
              </w:rPr>
              <w:t>根据《苏州市空气质量改善达标规划（</w:t>
            </w:r>
            <w:r w:rsidRPr="00E54ABB">
              <w:rPr>
                <w:color w:val="000000" w:themeColor="text1"/>
                <w:kern w:val="0"/>
                <w:szCs w:val="21"/>
              </w:rPr>
              <w:t>2019-2024</w:t>
            </w:r>
            <w:r w:rsidRPr="00E54ABB">
              <w:rPr>
                <w:color w:val="000000" w:themeColor="text1"/>
                <w:kern w:val="0"/>
                <w:szCs w:val="21"/>
              </w:rPr>
              <w:t>年）》，苏州市达标规划的规划范围为苏州市所辖全部行政区域，包括常熟、张家港、昆山及太仓</w:t>
            </w:r>
            <w:r w:rsidRPr="00E54ABB">
              <w:rPr>
                <w:color w:val="000000" w:themeColor="text1"/>
                <w:kern w:val="0"/>
                <w:szCs w:val="21"/>
              </w:rPr>
              <w:t>4</w:t>
            </w:r>
            <w:r w:rsidRPr="00E54ABB">
              <w:rPr>
                <w:color w:val="000000" w:themeColor="text1"/>
                <w:kern w:val="0"/>
                <w:szCs w:val="21"/>
              </w:rPr>
              <w:t>个下辖县级市和姑苏、虎丘、吴中、相城、吴江、苏州工业园</w:t>
            </w:r>
            <w:r w:rsidRPr="00E54ABB">
              <w:rPr>
                <w:color w:val="000000" w:themeColor="text1"/>
                <w:kern w:val="0"/>
                <w:szCs w:val="21"/>
              </w:rPr>
              <w:t>6</w:t>
            </w:r>
            <w:r w:rsidRPr="00E54ABB">
              <w:rPr>
                <w:color w:val="000000" w:themeColor="text1"/>
                <w:kern w:val="0"/>
                <w:szCs w:val="21"/>
              </w:rPr>
              <w:t>个市辖区域，总面积</w:t>
            </w:r>
            <w:r w:rsidRPr="00E54ABB">
              <w:rPr>
                <w:color w:val="000000" w:themeColor="text1"/>
                <w:kern w:val="0"/>
                <w:szCs w:val="21"/>
              </w:rPr>
              <w:t>8488</w:t>
            </w:r>
            <w:r w:rsidRPr="00E54ABB">
              <w:rPr>
                <w:color w:val="000000" w:themeColor="text1"/>
                <w:kern w:val="0"/>
                <w:szCs w:val="21"/>
              </w:rPr>
              <w:t>平方公里。</w:t>
            </w:r>
          </w:p>
          <w:p w:rsidR="00BE3001" w:rsidRPr="00E54ABB" w:rsidRDefault="00BE3001" w:rsidP="00BE3001">
            <w:pPr>
              <w:widowControl/>
              <w:adjustRightInd w:val="0"/>
              <w:snapToGrid w:val="0"/>
              <w:spacing w:line="360" w:lineRule="auto"/>
              <w:ind w:firstLineChars="200" w:firstLine="420"/>
              <w:rPr>
                <w:color w:val="000000" w:themeColor="text1"/>
                <w:kern w:val="0"/>
                <w:szCs w:val="21"/>
              </w:rPr>
            </w:pPr>
            <w:r w:rsidRPr="00E54ABB">
              <w:rPr>
                <w:rFonts w:ascii="宋体" w:hAnsi="宋体" w:cs="宋体" w:hint="eastAsia"/>
                <w:color w:val="000000" w:themeColor="text1"/>
                <w:kern w:val="0"/>
                <w:szCs w:val="21"/>
              </w:rPr>
              <w:t>①</w:t>
            </w:r>
            <w:r w:rsidRPr="00E54ABB">
              <w:rPr>
                <w:color w:val="000000" w:themeColor="text1"/>
                <w:kern w:val="0"/>
                <w:szCs w:val="21"/>
              </w:rPr>
              <w:t>达标期限与分阶段目标</w:t>
            </w:r>
          </w:p>
          <w:p w:rsidR="00BE3001" w:rsidRPr="00E54ABB" w:rsidRDefault="00BE3001" w:rsidP="00BE3001">
            <w:pPr>
              <w:widowControl/>
              <w:adjustRightInd w:val="0"/>
              <w:snapToGrid w:val="0"/>
              <w:spacing w:line="360" w:lineRule="auto"/>
              <w:ind w:firstLineChars="200" w:firstLine="420"/>
              <w:rPr>
                <w:color w:val="000000" w:themeColor="text1"/>
                <w:kern w:val="0"/>
                <w:szCs w:val="21"/>
              </w:rPr>
            </w:pPr>
            <w:r w:rsidRPr="00E54ABB">
              <w:rPr>
                <w:color w:val="000000" w:themeColor="text1"/>
                <w:kern w:val="0"/>
                <w:szCs w:val="21"/>
              </w:rPr>
              <w:t>达标期限：苏州市环境空气质量在</w:t>
            </w:r>
            <w:r w:rsidRPr="00E54ABB">
              <w:rPr>
                <w:color w:val="000000" w:themeColor="text1"/>
                <w:kern w:val="0"/>
                <w:szCs w:val="21"/>
              </w:rPr>
              <w:t>2024</w:t>
            </w:r>
            <w:r w:rsidRPr="00E54ABB">
              <w:rPr>
                <w:color w:val="000000" w:themeColor="text1"/>
                <w:kern w:val="0"/>
                <w:szCs w:val="21"/>
              </w:rPr>
              <w:t>年实现全面达标。</w:t>
            </w:r>
          </w:p>
          <w:p w:rsidR="00BE3001" w:rsidRPr="00E54ABB" w:rsidRDefault="00BE3001" w:rsidP="00BE3001">
            <w:pPr>
              <w:widowControl/>
              <w:adjustRightInd w:val="0"/>
              <w:snapToGrid w:val="0"/>
              <w:spacing w:line="360" w:lineRule="auto"/>
              <w:ind w:firstLineChars="200" w:firstLine="368"/>
              <w:rPr>
                <w:color w:val="000000" w:themeColor="text1"/>
                <w:kern w:val="0"/>
                <w:szCs w:val="21"/>
              </w:rPr>
            </w:pPr>
            <w:r w:rsidRPr="00E54ABB">
              <w:rPr>
                <w:color w:val="000000" w:themeColor="text1"/>
                <w:spacing w:val="-13"/>
                <w:kern w:val="0"/>
                <w:position w:val="2"/>
                <w:szCs w:val="21"/>
              </w:rPr>
              <w:t>基准年（</w:t>
            </w:r>
            <w:r w:rsidRPr="00E54ABB">
              <w:rPr>
                <w:color w:val="000000" w:themeColor="text1"/>
                <w:spacing w:val="-13"/>
                <w:kern w:val="0"/>
                <w:position w:val="2"/>
                <w:szCs w:val="21"/>
              </w:rPr>
              <w:t>2017</w:t>
            </w:r>
            <w:r w:rsidRPr="00E54ABB">
              <w:rPr>
                <w:color w:val="000000" w:themeColor="text1"/>
                <w:spacing w:val="-13"/>
                <w:kern w:val="0"/>
                <w:position w:val="2"/>
                <w:szCs w:val="21"/>
              </w:rPr>
              <w:t>）：苏州市</w:t>
            </w:r>
            <w:r w:rsidRPr="00E54ABB">
              <w:rPr>
                <w:color w:val="000000" w:themeColor="text1"/>
                <w:kern w:val="0"/>
                <w:position w:val="2"/>
                <w:szCs w:val="21"/>
              </w:rPr>
              <w:t>PM</w:t>
            </w:r>
            <w:r w:rsidRPr="00E54ABB">
              <w:rPr>
                <w:color w:val="000000" w:themeColor="text1"/>
                <w:kern w:val="0"/>
                <w:szCs w:val="21"/>
                <w:vertAlign w:val="subscript"/>
              </w:rPr>
              <w:t>2.5</w:t>
            </w:r>
            <w:r w:rsidRPr="00E54ABB">
              <w:rPr>
                <w:color w:val="000000" w:themeColor="text1"/>
                <w:kern w:val="0"/>
                <w:position w:val="2"/>
                <w:szCs w:val="21"/>
              </w:rPr>
              <w:t>、</w:t>
            </w:r>
            <w:r w:rsidRPr="00E54ABB">
              <w:rPr>
                <w:color w:val="000000" w:themeColor="text1"/>
                <w:kern w:val="0"/>
                <w:position w:val="2"/>
                <w:szCs w:val="21"/>
              </w:rPr>
              <w:t>PM</w:t>
            </w:r>
            <w:r w:rsidRPr="00E54ABB">
              <w:rPr>
                <w:color w:val="000000" w:themeColor="text1"/>
                <w:kern w:val="0"/>
                <w:szCs w:val="21"/>
                <w:vertAlign w:val="subscript"/>
              </w:rPr>
              <w:t>10</w:t>
            </w:r>
            <w:r w:rsidRPr="00E54ABB">
              <w:rPr>
                <w:color w:val="000000" w:themeColor="text1"/>
                <w:kern w:val="0"/>
                <w:position w:val="2"/>
                <w:szCs w:val="21"/>
              </w:rPr>
              <w:t>、二氧化氮年均浓度分别为</w:t>
            </w:r>
            <w:r w:rsidRPr="00E54ABB">
              <w:rPr>
                <w:color w:val="000000" w:themeColor="text1"/>
                <w:kern w:val="0"/>
                <w:position w:val="2"/>
                <w:szCs w:val="21"/>
              </w:rPr>
              <w:t>43ug/m</w:t>
            </w:r>
            <w:r w:rsidRPr="00E54ABB">
              <w:rPr>
                <w:color w:val="000000" w:themeColor="text1"/>
                <w:kern w:val="0"/>
                <w:position w:val="2"/>
                <w:szCs w:val="21"/>
                <w:vertAlign w:val="superscript"/>
              </w:rPr>
              <w:t>3</w:t>
            </w:r>
            <w:r w:rsidRPr="00E54ABB">
              <w:rPr>
                <w:color w:val="000000" w:themeColor="text1"/>
                <w:kern w:val="0"/>
                <w:position w:val="2"/>
                <w:szCs w:val="21"/>
              </w:rPr>
              <w:t>、</w:t>
            </w:r>
            <w:r w:rsidRPr="00E54ABB">
              <w:rPr>
                <w:color w:val="000000" w:themeColor="text1"/>
                <w:kern w:val="0"/>
                <w:szCs w:val="21"/>
              </w:rPr>
              <w:t>66ug/m</w:t>
            </w:r>
            <w:r w:rsidRPr="00E54ABB">
              <w:rPr>
                <w:color w:val="000000" w:themeColor="text1"/>
                <w:kern w:val="0"/>
                <w:szCs w:val="21"/>
                <w:vertAlign w:val="superscript"/>
              </w:rPr>
              <w:t>3</w:t>
            </w:r>
            <w:r w:rsidRPr="00E54ABB">
              <w:rPr>
                <w:color w:val="000000" w:themeColor="text1"/>
                <w:kern w:val="0"/>
                <w:szCs w:val="21"/>
              </w:rPr>
              <w:t>和</w:t>
            </w:r>
            <w:r w:rsidRPr="00E54ABB">
              <w:rPr>
                <w:color w:val="000000" w:themeColor="text1"/>
                <w:kern w:val="0"/>
                <w:szCs w:val="21"/>
              </w:rPr>
              <w:t>48ug/m</w:t>
            </w:r>
            <w:r w:rsidRPr="00E54ABB">
              <w:rPr>
                <w:color w:val="000000" w:themeColor="text1"/>
                <w:kern w:val="0"/>
                <w:szCs w:val="21"/>
                <w:vertAlign w:val="superscript"/>
              </w:rPr>
              <w:t>3</w:t>
            </w:r>
            <w:r w:rsidRPr="00E54ABB">
              <w:rPr>
                <w:color w:val="000000" w:themeColor="text1"/>
                <w:kern w:val="0"/>
                <w:szCs w:val="21"/>
              </w:rPr>
              <w:t>，优良天数比率为</w:t>
            </w:r>
            <w:r w:rsidRPr="00E54ABB">
              <w:rPr>
                <w:color w:val="000000" w:themeColor="text1"/>
                <w:kern w:val="0"/>
                <w:szCs w:val="21"/>
              </w:rPr>
              <w:t>71.5%</w:t>
            </w:r>
            <w:r w:rsidRPr="00E54ABB">
              <w:rPr>
                <w:color w:val="000000" w:themeColor="text1"/>
                <w:kern w:val="0"/>
                <w:szCs w:val="21"/>
              </w:rPr>
              <w:t>。</w:t>
            </w:r>
          </w:p>
          <w:p w:rsidR="00BE3001" w:rsidRPr="00E54ABB" w:rsidRDefault="00BE3001" w:rsidP="00BE3001">
            <w:pPr>
              <w:widowControl/>
              <w:adjustRightInd w:val="0"/>
              <w:snapToGrid w:val="0"/>
              <w:spacing w:line="360" w:lineRule="auto"/>
              <w:ind w:firstLineChars="200" w:firstLine="420"/>
              <w:rPr>
                <w:color w:val="000000" w:themeColor="text1"/>
                <w:kern w:val="0"/>
                <w:szCs w:val="21"/>
              </w:rPr>
            </w:pPr>
            <w:r w:rsidRPr="00E54ABB">
              <w:rPr>
                <w:color w:val="000000" w:themeColor="text1"/>
                <w:kern w:val="0"/>
                <w:szCs w:val="21"/>
              </w:rPr>
              <w:t>2018</w:t>
            </w:r>
            <w:r w:rsidRPr="00E54ABB">
              <w:rPr>
                <w:color w:val="000000" w:themeColor="text1"/>
                <w:kern w:val="0"/>
                <w:szCs w:val="21"/>
              </w:rPr>
              <w:t>年：苏州市</w:t>
            </w:r>
            <w:r w:rsidRPr="00E54ABB">
              <w:rPr>
                <w:color w:val="000000" w:themeColor="text1"/>
                <w:kern w:val="0"/>
                <w:szCs w:val="21"/>
              </w:rPr>
              <w:t>PM</w:t>
            </w:r>
            <w:r w:rsidRPr="00E54ABB">
              <w:rPr>
                <w:color w:val="000000" w:themeColor="text1"/>
                <w:kern w:val="0"/>
                <w:szCs w:val="21"/>
                <w:vertAlign w:val="subscript"/>
              </w:rPr>
              <w:t>2.5</w:t>
            </w:r>
            <w:r w:rsidRPr="00E54ABB">
              <w:rPr>
                <w:color w:val="000000" w:themeColor="text1"/>
                <w:kern w:val="0"/>
                <w:szCs w:val="21"/>
              </w:rPr>
              <w:t>、</w:t>
            </w:r>
            <w:r w:rsidRPr="00E54ABB">
              <w:rPr>
                <w:color w:val="000000" w:themeColor="text1"/>
                <w:kern w:val="0"/>
                <w:szCs w:val="21"/>
              </w:rPr>
              <w:t>PM</w:t>
            </w:r>
            <w:r w:rsidRPr="00E54ABB">
              <w:rPr>
                <w:color w:val="000000" w:themeColor="text1"/>
                <w:kern w:val="0"/>
                <w:szCs w:val="21"/>
                <w:vertAlign w:val="subscript"/>
              </w:rPr>
              <w:t>10</w:t>
            </w:r>
            <w:r w:rsidRPr="00E54ABB">
              <w:rPr>
                <w:color w:val="000000" w:themeColor="text1"/>
                <w:kern w:val="0"/>
                <w:szCs w:val="21"/>
              </w:rPr>
              <w:t>、二氧化氮年均浓度分别为</w:t>
            </w:r>
            <w:r w:rsidRPr="00E54ABB">
              <w:rPr>
                <w:color w:val="000000" w:themeColor="text1"/>
                <w:kern w:val="0"/>
                <w:szCs w:val="21"/>
              </w:rPr>
              <w:t>42ug/m</w:t>
            </w:r>
            <w:r w:rsidRPr="00E54ABB">
              <w:rPr>
                <w:color w:val="000000" w:themeColor="text1"/>
                <w:kern w:val="0"/>
                <w:szCs w:val="21"/>
                <w:vertAlign w:val="superscript"/>
              </w:rPr>
              <w:t>3</w:t>
            </w:r>
            <w:r w:rsidRPr="00E54ABB">
              <w:rPr>
                <w:color w:val="000000" w:themeColor="text1"/>
                <w:kern w:val="0"/>
                <w:szCs w:val="21"/>
              </w:rPr>
              <w:t>、</w:t>
            </w:r>
            <w:r w:rsidRPr="00E54ABB">
              <w:rPr>
                <w:color w:val="000000" w:themeColor="text1"/>
                <w:kern w:val="0"/>
                <w:szCs w:val="21"/>
              </w:rPr>
              <w:t>67ug/m</w:t>
            </w:r>
            <w:r w:rsidRPr="00E54ABB">
              <w:rPr>
                <w:color w:val="000000" w:themeColor="text1"/>
                <w:kern w:val="0"/>
                <w:szCs w:val="21"/>
                <w:vertAlign w:val="superscript"/>
              </w:rPr>
              <w:t>3</w:t>
            </w:r>
            <w:r w:rsidRPr="00E54ABB">
              <w:rPr>
                <w:color w:val="000000" w:themeColor="text1"/>
                <w:kern w:val="0"/>
                <w:szCs w:val="21"/>
              </w:rPr>
              <w:t>和</w:t>
            </w:r>
            <w:r w:rsidRPr="00E54ABB">
              <w:rPr>
                <w:color w:val="000000" w:themeColor="text1"/>
                <w:kern w:val="0"/>
                <w:szCs w:val="21"/>
              </w:rPr>
              <w:lastRenderedPageBreak/>
              <w:t>48ug/m</w:t>
            </w:r>
            <w:r w:rsidRPr="00E54ABB">
              <w:rPr>
                <w:color w:val="000000" w:themeColor="text1"/>
                <w:kern w:val="0"/>
                <w:szCs w:val="21"/>
                <w:vertAlign w:val="superscript"/>
              </w:rPr>
              <w:t>3</w:t>
            </w:r>
            <w:r w:rsidRPr="00E54ABB">
              <w:rPr>
                <w:color w:val="000000" w:themeColor="text1"/>
                <w:kern w:val="0"/>
                <w:szCs w:val="21"/>
              </w:rPr>
              <w:t>，优良天数比率为</w:t>
            </w:r>
            <w:r w:rsidRPr="00E54ABB">
              <w:rPr>
                <w:color w:val="000000" w:themeColor="text1"/>
                <w:kern w:val="0"/>
                <w:szCs w:val="21"/>
              </w:rPr>
              <w:t>73.7%</w:t>
            </w:r>
            <w:r w:rsidRPr="00E54ABB">
              <w:rPr>
                <w:color w:val="000000" w:themeColor="text1"/>
                <w:kern w:val="0"/>
                <w:szCs w:val="21"/>
              </w:rPr>
              <w:t>。</w:t>
            </w:r>
          </w:p>
          <w:p w:rsidR="00BE3001" w:rsidRPr="00E54ABB" w:rsidRDefault="00BE3001" w:rsidP="00BE3001">
            <w:pPr>
              <w:widowControl/>
              <w:adjustRightInd w:val="0"/>
              <w:snapToGrid w:val="0"/>
              <w:spacing w:line="360" w:lineRule="auto"/>
              <w:ind w:firstLineChars="200" w:firstLine="420"/>
              <w:rPr>
                <w:color w:val="000000" w:themeColor="text1"/>
                <w:kern w:val="0"/>
                <w:szCs w:val="21"/>
              </w:rPr>
            </w:pPr>
            <w:r w:rsidRPr="00E54ABB">
              <w:rPr>
                <w:color w:val="000000" w:themeColor="text1"/>
                <w:kern w:val="0"/>
                <w:position w:val="2"/>
                <w:szCs w:val="21"/>
              </w:rPr>
              <w:t>近期目标：到</w:t>
            </w:r>
            <w:r w:rsidRPr="00E54ABB">
              <w:rPr>
                <w:color w:val="000000" w:themeColor="text1"/>
                <w:kern w:val="0"/>
                <w:position w:val="2"/>
                <w:szCs w:val="21"/>
              </w:rPr>
              <w:t>2020</w:t>
            </w:r>
            <w:r w:rsidRPr="00E54ABB">
              <w:rPr>
                <w:color w:val="000000" w:themeColor="text1"/>
                <w:spacing w:val="-5"/>
                <w:kern w:val="0"/>
                <w:position w:val="2"/>
                <w:szCs w:val="21"/>
              </w:rPr>
              <w:t>年，二氧化硫（</w:t>
            </w:r>
            <w:r w:rsidRPr="00E54ABB">
              <w:rPr>
                <w:color w:val="000000" w:themeColor="text1"/>
                <w:spacing w:val="-5"/>
                <w:kern w:val="0"/>
                <w:position w:val="2"/>
                <w:szCs w:val="21"/>
              </w:rPr>
              <w:t>SO</w:t>
            </w:r>
            <w:r w:rsidRPr="00E54ABB">
              <w:rPr>
                <w:color w:val="000000" w:themeColor="text1"/>
                <w:spacing w:val="-5"/>
                <w:kern w:val="0"/>
                <w:szCs w:val="21"/>
              </w:rPr>
              <w:t>2</w:t>
            </w:r>
            <w:r w:rsidRPr="00E54ABB">
              <w:rPr>
                <w:color w:val="000000" w:themeColor="text1"/>
                <w:spacing w:val="-5"/>
                <w:kern w:val="0"/>
                <w:position w:val="2"/>
                <w:szCs w:val="21"/>
              </w:rPr>
              <w:t>）、氮氧化物（</w:t>
            </w:r>
            <w:r w:rsidRPr="00E54ABB">
              <w:rPr>
                <w:color w:val="000000" w:themeColor="text1"/>
                <w:spacing w:val="-5"/>
                <w:kern w:val="0"/>
                <w:position w:val="2"/>
                <w:szCs w:val="21"/>
              </w:rPr>
              <w:t>NOx</w:t>
            </w:r>
            <w:r w:rsidRPr="00E54ABB">
              <w:rPr>
                <w:color w:val="000000" w:themeColor="text1"/>
                <w:spacing w:val="-5"/>
                <w:kern w:val="0"/>
                <w:position w:val="2"/>
                <w:szCs w:val="21"/>
              </w:rPr>
              <w:t>）、挥发性有机</w:t>
            </w:r>
            <w:r w:rsidRPr="00E54ABB">
              <w:rPr>
                <w:color w:val="000000" w:themeColor="text1"/>
                <w:kern w:val="0"/>
                <w:position w:val="2"/>
                <w:szCs w:val="21"/>
              </w:rPr>
              <w:t>物（</w:t>
            </w:r>
            <w:r w:rsidRPr="00E54ABB">
              <w:rPr>
                <w:color w:val="000000" w:themeColor="text1"/>
                <w:kern w:val="0"/>
                <w:position w:val="2"/>
                <w:szCs w:val="21"/>
              </w:rPr>
              <w:t>VOCs</w:t>
            </w:r>
            <w:r w:rsidRPr="00E54ABB">
              <w:rPr>
                <w:color w:val="000000" w:themeColor="text1"/>
                <w:kern w:val="0"/>
                <w:position w:val="2"/>
                <w:szCs w:val="21"/>
              </w:rPr>
              <w:t>）排放总量均比</w:t>
            </w:r>
            <w:r w:rsidRPr="00E54ABB">
              <w:rPr>
                <w:color w:val="000000" w:themeColor="text1"/>
                <w:kern w:val="0"/>
                <w:position w:val="2"/>
                <w:szCs w:val="21"/>
              </w:rPr>
              <w:t>2015</w:t>
            </w:r>
            <w:r w:rsidRPr="00E54ABB">
              <w:rPr>
                <w:color w:val="000000" w:themeColor="text1"/>
                <w:kern w:val="0"/>
                <w:position w:val="2"/>
                <w:szCs w:val="21"/>
              </w:rPr>
              <w:t>年下降</w:t>
            </w:r>
            <w:r w:rsidRPr="00E54ABB">
              <w:rPr>
                <w:color w:val="000000" w:themeColor="text1"/>
                <w:kern w:val="0"/>
                <w:position w:val="2"/>
                <w:szCs w:val="21"/>
              </w:rPr>
              <w:t>20%</w:t>
            </w:r>
            <w:r w:rsidRPr="00E54ABB">
              <w:rPr>
                <w:color w:val="000000" w:themeColor="text1"/>
                <w:kern w:val="0"/>
                <w:position w:val="2"/>
                <w:szCs w:val="21"/>
              </w:rPr>
              <w:t>以上；确保</w:t>
            </w:r>
            <w:r w:rsidRPr="00E54ABB">
              <w:rPr>
                <w:color w:val="000000" w:themeColor="text1"/>
                <w:kern w:val="0"/>
                <w:position w:val="2"/>
                <w:szCs w:val="21"/>
              </w:rPr>
              <w:t>PM</w:t>
            </w:r>
            <w:r w:rsidRPr="00E54ABB">
              <w:rPr>
                <w:color w:val="000000" w:themeColor="text1"/>
                <w:kern w:val="0"/>
                <w:szCs w:val="21"/>
              </w:rPr>
              <w:t>2.5</w:t>
            </w:r>
            <w:r w:rsidRPr="00E54ABB">
              <w:rPr>
                <w:color w:val="000000" w:themeColor="text1"/>
                <w:kern w:val="0"/>
                <w:position w:val="2"/>
                <w:szCs w:val="21"/>
              </w:rPr>
              <w:t>浓度比</w:t>
            </w:r>
            <w:r w:rsidRPr="00E54ABB">
              <w:rPr>
                <w:color w:val="000000" w:themeColor="text1"/>
                <w:kern w:val="0"/>
                <w:position w:val="2"/>
                <w:szCs w:val="21"/>
              </w:rPr>
              <w:t>2015</w:t>
            </w:r>
            <w:r w:rsidRPr="00E54ABB">
              <w:rPr>
                <w:color w:val="000000" w:themeColor="text1"/>
                <w:spacing w:val="-3"/>
                <w:kern w:val="0"/>
                <w:position w:val="2"/>
                <w:szCs w:val="21"/>
              </w:rPr>
              <w:t>年下</w:t>
            </w:r>
            <w:r w:rsidRPr="00E54ABB">
              <w:rPr>
                <w:color w:val="000000" w:themeColor="text1"/>
                <w:kern w:val="0"/>
                <w:szCs w:val="21"/>
              </w:rPr>
              <w:t>降</w:t>
            </w:r>
            <w:r w:rsidRPr="00E54ABB">
              <w:rPr>
                <w:color w:val="000000" w:themeColor="text1"/>
                <w:kern w:val="0"/>
                <w:szCs w:val="21"/>
              </w:rPr>
              <w:t>25%</w:t>
            </w:r>
            <w:r w:rsidRPr="00E54ABB">
              <w:rPr>
                <w:color w:val="000000" w:themeColor="text1"/>
                <w:kern w:val="0"/>
                <w:szCs w:val="21"/>
              </w:rPr>
              <w:t>以上，力争达到</w:t>
            </w:r>
            <w:r w:rsidRPr="00E54ABB">
              <w:rPr>
                <w:color w:val="000000" w:themeColor="text1"/>
                <w:kern w:val="0"/>
                <w:szCs w:val="21"/>
              </w:rPr>
              <w:t>39</w:t>
            </w:r>
            <w:r w:rsidRPr="00E54ABB">
              <w:rPr>
                <w:color w:val="000000" w:themeColor="text1"/>
                <w:kern w:val="0"/>
                <w:szCs w:val="21"/>
              </w:rPr>
              <w:t>微克</w:t>
            </w:r>
            <w:r w:rsidRPr="00E54ABB">
              <w:rPr>
                <w:color w:val="000000" w:themeColor="text1"/>
                <w:kern w:val="0"/>
                <w:szCs w:val="21"/>
              </w:rPr>
              <w:t>/</w:t>
            </w:r>
            <w:r w:rsidRPr="00E54ABB">
              <w:rPr>
                <w:color w:val="000000" w:themeColor="text1"/>
                <w:kern w:val="0"/>
                <w:szCs w:val="21"/>
              </w:rPr>
              <w:t>立方米；确保空气质量优良天数比率达到</w:t>
            </w:r>
            <w:r w:rsidRPr="00E54ABB">
              <w:rPr>
                <w:color w:val="000000" w:themeColor="text1"/>
                <w:kern w:val="0"/>
                <w:szCs w:val="21"/>
              </w:rPr>
              <w:t>75%</w:t>
            </w:r>
            <w:r w:rsidRPr="00E54ABB">
              <w:rPr>
                <w:color w:val="000000" w:themeColor="text1"/>
                <w:kern w:val="0"/>
                <w:szCs w:val="21"/>
              </w:rPr>
              <w:t>；确保重度及以上污染天数比率比</w:t>
            </w:r>
            <w:r w:rsidRPr="00E54ABB">
              <w:rPr>
                <w:color w:val="000000" w:themeColor="text1"/>
                <w:kern w:val="0"/>
                <w:szCs w:val="21"/>
              </w:rPr>
              <w:t>2015</w:t>
            </w:r>
            <w:r w:rsidRPr="00E54ABB">
              <w:rPr>
                <w:color w:val="000000" w:themeColor="text1"/>
                <w:kern w:val="0"/>
                <w:szCs w:val="21"/>
              </w:rPr>
              <w:t>年下降</w:t>
            </w:r>
            <w:r w:rsidRPr="00E54ABB">
              <w:rPr>
                <w:color w:val="000000" w:themeColor="text1"/>
                <w:kern w:val="0"/>
                <w:szCs w:val="21"/>
              </w:rPr>
              <w:t>25%</w:t>
            </w:r>
            <w:r w:rsidRPr="00E54ABB">
              <w:rPr>
                <w:color w:val="000000" w:themeColor="text1"/>
                <w:kern w:val="0"/>
                <w:szCs w:val="21"/>
              </w:rPr>
              <w:t>以上；确保全面实现</w:t>
            </w:r>
            <w:r w:rsidRPr="00E54ABB">
              <w:rPr>
                <w:color w:val="000000" w:themeColor="text1"/>
                <w:kern w:val="0"/>
                <w:szCs w:val="21"/>
              </w:rPr>
              <w:t>“</w:t>
            </w:r>
            <w:r w:rsidRPr="00E54ABB">
              <w:rPr>
                <w:color w:val="000000" w:themeColor="text1"/>
                <w:kern w:val="0"/>
                <w:szCs w:val="21"/>
              </w:rPr>
              <w:t>十三五</w:t>
            </w:r>
            <w:r w:rsidRPr="00E54ABB">
              <w:rPr>
                <w:color w:val="000000" w:themeColor="text1"/>
                <w:kern w:val="0"/>
                <w:szCs w:val="21"/>
              </w:rPr>
              <w:t>”</w:t>
            </w:r>
            <w:r w:rsidRPr="00E54ABB">
              <w:rPr>
                <w:color w:val="000000" w:themeColor="text1"/>
                <w:kern w:val="0"/>
                <w:szCs w:val="21"/>
              </w:rPr>
              <w:t>约束性目标。</w:t>
            </w:r>
          </w:p>
          <w:p w:rsidR="00BE3001" w:rsidRPr="00E54ABB" w:rsidRDefault="00BE3001" w:rsidP="00BE3001">
            <w:pPr>
              <w:widowControl/>
              <w:adjustRightInd w:val="0"/>
              <w:snapToGrid w:val="0"/>
              <w:spacing w:line="360" w:lineRule="auto"/>
              <w:ind w:firstLineChars="200" w:firstLine="420"/>
              <w:rPr>
                <w:color w:val="000000" w:themeColor="text1"/>
                <w:kern w:val="0"/>
                <w:szCs w:val="21"/>
              </w:rPr>
            </w:pPr>
            <w:r w:rsidRPr="00E54ABB">
              <w:rPr>
                <w:color w:val="000000" w:themeColor="text1"/>
                <w:kern w:val="0"/>
                <w:position w:val="2"/>
                <w:szCs w:val="21"/>
              </w:rPr>
              <w:t>远期目标：力争到</w:t>
            </w:r>
            <w:r w:rsidRPr="00E54ABB">
              <w:rPr>
                <w:color w:val="000000" w:themeColor="text1"/>
                <w:kern w:val="0"/>
                <w:position w:val="2"/>
                <w:szCs w:val="21"/>
              </w:rPr>
              <w:t>2024</w:t>
            </w:r>
            <w:r w:rsidRPr="00E54ABB">
              <w:rPr>
                <w:color w:val="000000" w:themeColor="text1"/>
                <w:kern w:val="0"/>
                <w:position w:val="2"/>
                <w:szCs w:val="21"/>
              </w:rPr>
              <w:t>年，苏州市</w:t>
            </w:r>
            <w:r w:rsidRPr="00E54ABB">
              <w:rPr>
                <w:color w:val="000000" w:themeColor="text1"/>
                <w:kern w:val="0"/>
                <w:position w:val="2"/>
                <w:szCs w:val="21"/>
              </w:rPr>
              <w:t>PM</w:t>
            </w:r>
            <w:r w:rsidRPr="00E54ABB">
              <w:rPr>
                <w:color w:val="000000" w:themeColor="text1"/>
                <w:kern w:val="0"/>
                <w:szCs w:val="21"/>
              </w:rPr>
              <w:t>2.5</w:t>
            </w:r>
            <w:r w:rsidRPr="00E54ABB">
              <w:rPr>
                <w:color w:val="000000" w:themeColor="text1"/>
                <w:kern w:val="0"/>
                <w:position w:val="2"/>
                <w:szCs w:val="21"/>
              </w:rPr>
              <w:t>浓度达到</w:t>
            </w:r>
            <w:r w:rsidRPr="00E54ABB">
              <w:rPr>
                <w:color w:val="000000" w:themeColor="text1"/>
                <w:kern w:val="0"/>
                <w:position w:val="2"/>
                <w:szCs w:val="21"/>
              </w:rPr>
              <w:t>35ug/m</w:t>
            </w:r>
            <w:r w:rsidRPr="00E54ABB">
              <w:rPr>
                <w:color w:val="000000" w:themeColor="text1"/>
                <w:kern w:val="0"/>
                <w:position w:val="2"/>
                <w:szCs w:val="21"/>
                <w:vertAlign w:val="superscript"/>
              </w:rPr>
              <w:t>3</w:t>
            </w:r>
            <w:r w:rsidRPr="00E54ABB">
              <w:rPr>
                <w:color w:val="000000" w:themeColor="text1"/>
                <w:kern w:val="0"/>
                <w:position w:val="2"/>
                <w:szCs w:val="21"/>
              </w:rPr>
              <w:t>左右，</w:t>
            </w:r>
            <w:r w:rsidRPr="00E54ABB">
              <w:rPr>
                <w:color w:val="000000" w:themeColor="text1"/>
                <w:kern w:val="0"/>
                <w:position w:val="2"/>
                <w:szCs w:val="21"/>
              </w:rPr>
              <w:t>O</w:t>
            </w:r>
            <w:r w:rsidRPr="00E54ABB">
              <w:rPr>
                <w:color w:val="000000" w:themeColor="text1"/>
                <w:kern w:val="0"/>
                <w:szCs w:val="21"/>
                <w:vertAlign w:val="subscript"/>
              </w:rPr>
              <w:t>3</w:t>
            </w:r>
            <w:r w:rsidRPr="00E54ABB">
              <w:rPr>
                <w:color w:val="000000" w:themeColor="text1"/>
                <w:kern w:val="0"/>
                <w:position w:val="2"/>
                <w:szCs w:val="21"/>
              </w:rPr>
              <w:t>浓度达到拐点，除</w:t>
            </w:r>
            <w:r w:rsidRPr="00E54ABB">
              <w:rPr>
                <w:color w:val="000000" w:themeColor="text1"/>
                <w:kern w:val="0"/>
                <w:position w:val="2"/>
                <w:szCs w:val="21"/>
              </w:rPr>
              <w:t>O</w:t>
            </w:r>
            <w:r w:rsidRPr="00E54ABB">
              <w:rPr>
                <w:color w:val="000000" w:themeColor="text1"/>
                <w:kern w:val="0"/>
                <w:szCs w:val="21"/>
                <w:vertAlign w:val="subscript"/>
              </w:rPr>
              <w:t>3</w:t>
            </w:r>
            <w:r w:rsidRPr="00E54ABB">
              <w:rPr>
                <w:color w:val="000000" w:themeColor="text1"/>
                <w:kern w:val="0"/>
                <w:position w:val="2"/>
                <w:szCs w:val="21"/>
              </w:rPr>
              <w:t>以外的主要大气污染物浓度达到国家二级标准要求，空气质量</w:t>
            </w:r>
            <w:r w:rsidRPr="00E54ABB">
              <w:rPr>
                <w:color w:val="000000" w:themeColor="text1"/>
                <w:kern w:val="0"/>
                <w:szCs w:val="21"/>
              </w:rPr>
              <w:t>优良天数比率达到</w:t>
            </w:r>
            <w:r w:rsidRPr="00E54ABB">
              <w:rPr>
                <w:color w:val="000000" w:themeColor="text1"/>
                <w:kern w:val="0"/>
                <w:szCs w:val="21"/>
              </w:rPr>
              <w:t>80%</w:t>
            </w:r>
            <w:r w:rsidRPr="00E54ABB">
              <w:rPr>
                <w:color w:val="000000" w:themeColor="text1"/>
                <w:kern w:val="0"/>
                <w:szCs w:val="21"/>
              </w:rPr>
              <w:t>。</w:t>
            </w:r>
          </w:p>
          <w:p w:rsidR="00BE3001" w:rsidRPr="00E54ABB" w:rsidRDefault="00BE3001" w:rsidP="00BE3001">
            <w:pPr>
              <w:widowControl/>
              <w:adjustRightInd w:val="0"/>
              <w:snapToGrid w:val="0"/>
              <w:spacing w:line="360" w:lineRule="auto"/>
              <w:ind w:firstLineChars="200" w:firstLine="420"/>
              <w:rPr>
                <w:color w:val="000000" w:themeColor="text1"/>
                <w:kern w:val="0"/>
                <w:szCs w:val="21"/>
              </w:rPr>
            </w:pPr>
            <w:r w:rsidRPr="00E54ABB">
              <w:rPr>
                <w:rFonts w:ascii="宋体" w:hAnsi="宋体" w:cs="宋体" w:hint="eastAsia"/>
                <w:color w:val="000000" w:themeColor="text1"/>
                <w:kern w:val="0"/>
                <w:szCs w:val="21"/>
              </w:rPr>
              <w:t>②</w:t>
            </w:r>
            <w:r w:rsidRPr="00E54ABB">
              <w:rPr>
                <w:color w:val="000000" w:themeColor="text1"/>
                <w:kern w:val="0"/>
                <w:szCs w:val="21"/>
              </w:rPr>
              <w:t>总体战略</w:t>
            </w:r>
          </w:p>
          <w:p w:rsidR="00BE3001" w:rsidRPr="00E54ABB" w:rsidRDefault="00BE3001" w:rsidP="00BE3001">
            <w:pPr>
              <w:widowControl/>
              <w:adjustRightInd w:val="0"/>
              <w:snapToGrid w:val="0"/>
              <w:spacing w:line="360" w:lineRule="auto"/>
              <w:ind w:firstLineChars="200" w:firstLine="420"/>
              <w:rPr>
                <w:color w:val="000000" w:themeColor="text1"/>
                <w:kern w:val="0"/>
                <w:szCs w:val="21"/>
              </w:rPr>
            </w:pPr>
            <w:r w:rsidRPr="00E54ABB">
              <w:rPr>
                <w:color w:val="000000" w:themeColor="text1"/>
                <w:kern w:val="0"/>
                <w:position w:val="2"/>
                <w:szCs w:val="21"/>
              </w:rPr>
              <w:t>以不断降低</w:t>
            </w:r>
            <w:r w:rsidRPr="00E54ABB">
              <w:rPr>
                <w:color w:val="000000" w:themeColor="text1"/>
                <w:kern w:val="0"/>
                <w:position w:val="2"/>
                <w:szCs w:val="21"/>
              </w:rPr>
              <w:t>PM</w:t>
            </w:r>
            <w:r w:rsidRPr="00E54ABB">
              <w:rPr>
                <w:color w:val="000000" w:themeColor="text1"/>
                <w:kern w:val="0"/>
                <w:szCs w:val="21"/>
              </w:rPr>
              <w:t>2.5</w:t>
            </w:r>
            <w:r w:rsidRPr="00E54ABB">
              <w:rPr>
                <w:color w:val="000000" w:themeColor="text1"/>
                <w:kern w:val="0"/>
                <w:position w:val="2"/>
                <w:szCs w:val="21"/>
              </w:rPr>
              <w:t>浓度，明显减少重污染天数，明显改善环境空气质量，明</w:t>
            </w:r>
            <w:r w:rsidRPr="00E54ABB">
              <w:rPr>
                <w:color w:val="000000" w:themeColor="text1"/>
                <w:spacing w:val="3"/>
                <w:kern w:val="0"/>
                <w:szCs w:val="21"/>
              </w:rPr>
              <w:t>显增强人民的蓝天幸福感为核心目标，强化煤炭质量管理，推进热电整合，优化产业结构和布局；促进高排放车辆淘汰，推进运输结构调整；提高各行业清洁化生产水平，全面执行大气污染物特别排放限值，不断推进重点行业提标改造，加强监测监控管理水平。完成工业炉窑综合整治，进一步提高电力、钢铁及建材行业排放要求，完成非电行业氮氧化物排放深度治理，对标最严格的绩效分级标准实施重点企业颗粒物无组织排放深度治理；完成重点行业低</w:t>
            </w:r>
            <w:r w:rsidRPr="00E54ABB">
              <w:rPr>
                <w:color w:val="000000" w:themeColor="text1"/>
                <w:kern w:val="0"/>
                <w:szCs w:val="21"/>
              </w:rPr>
              <w:t>VOCs</w:t>
            </w:r>
            <w:r w:rsidRPr="00E54ABB">
              <w:rPr>
                <w:color w:val="000000" w:themeColor="text1"/>
                <w:kern w:val="0"/>
                <w:szCs w:val="21"/>
              </w:rPr>
              <w:t>含量原辅料替代目标，从化工、涂装、纺织印染等工业行业挖掘</w:t>
            </w:r>
            <w:r w:rsidRPr="00E54ABB">
              <w:rPr>
                <w:color w:val="000000" w:themeColor="text1"/>
                <w:kern w:val="0"/>
                <w:szCs w:val="21"/>
              </w:rPr>
              <w:t>VOCs</w:t>
            </w:r>
            <w:r w:rsidRPr="00E54ABB">
              <w:rPr>
                <w:color w:val="000000" w:themeColor="text1"/>
                <w:kern w:val="0"/>
                <w:szCs w:val="21"/>
              </w:rPr>
              <w:t>减排潜力，全面加强</w:t>
            </w:r>
            <w:r w:rsidRPr="00E54ABB">
              <w:rPr>
                <w:color w:val="000000" w:themeColor="text1"/>
                <w:kern w:val="0"/>
                <w:szCs w:val="21"/>
              </w:rPr>
              <w:t>VOCs</w:t>
            </w:r>
            <w:r w:rsidRPr="00E54ABB">
              <w:rPr>
                <w:color w:val="000000" w:themeColor="text1"/>
                <w:kern w:val="0"/>
                <w:szCs w:val="21"/>
              </w:rPr>
              <w:t>无组织排放治理，试点基于光化学活性的</w:t>
            </w:r>
            <w:r w:rsidRPr="00E54ABB">
              <w:rPr>
                <w:color w:val="000000" w:themeColor="text1"/>
                <w:kern w:val="0"/>
                <w:szCs w:val="21"/>
              </w:rPr>
              <w:t>VOCs</w:t>
            </w:r>
            <w:r w:rsidRPr="00E54ABB">
              <w:rPr>
                <w:color w:val="000000" w:themeColor="text1"/>
                <w:kern w:val="0"/>
                <w:szCs w:val="21"/>
              </w:rPr>
              <w:t>关键组分管</w:t>
            </w:r>
            <w:r w:rsidRPr="00E54ABB">
              <w:rPr>
                <w:color w:val="000000" w:themeColor="text1"/>
                <w:kern w:val="0"/>
                <w:position w:val="2"/>
                <w:szCs w:val="21"/>
              </w:rPr>
              <w:t>控；以施工工地、港口码头和堆场为重点提高扬尘污染控制水平。促进</w:t>
            </w:r>
            <w:r w:rsidRPr="00E54ABB">
              <w:rPr>
                <w:color w:val="000000" w:themeColor="text1"/>
                <w:kern w:val="0"/>
                <w:position w:val="2"/>
                <w:szCs w:val="21"/>
              </w:rPr>
              <w:t>PM</w:t>
            </w:r>
            <w:r w:rsidRPr="00E54ABB">
              <w:rPr>
                <w:color w:val="000000" w:themeColor="text1"/>
                <w:kern w:val="0"/>
                <w:szCs w:val="21"/>
              </w:rPr>
              <w:t>2.5</w:t>
            </w:r>
            <w:r w:rsidRPr="00E54ABB">
              <w:rPr>
                <w:color w:val="000000" w:themeColor="text1"/>
                <w:kern w:val="0"/>
                <w:position w:val="2"/>
                <w:szCs w:val="21"/>
              </w:rPr>
              <w:t>和</w:t>
            </w:r>
            <w:r w:rsidRPr="00E54ABB">
              <w:rPr>
                <w:color w:val="000000" w:themeColor="text1"/>
                <w:kern w:val="0"/>
                <w:szCs w:val="21"/>
              </w:rPr>
              <w:t>臭氧协同控制，推进区域联防联控，提升大气污染精细化防控能力。</w:t>
            </w:r>
          </w:p>
          <w:p w:rsidR="00BE3001" w:rsidRPr="00E54ABB" w:rsidRDefault="00BE3001" w:rsidP="00BE3001">
            <w:pPr>
              <w:widowControl/>
              <w:adjustRightInd w:val="0"/>
              <w:snapToGrid w:val="0"/>
              <w:spacing w:line="360" w:lineRule="auto"/>
              <w:ind w:firstLineChars="200" w:firstLine="420"/>
              <w:rPr>
                <w:color w:val="000000" w:themeColor="text1"/>
                <w:kern w:val="0"/>
                <w:szCs w:val="21"/>
              </w:rPr>
            </w:pPr>
            <w:r w:rsidRPr="00E54ABB">
              <w:rPr>
                <w:rFonts w:ascii="宋体" w:hAnsi="宋体" w:cs="宋体" w:hint="eastAsia"/>
                <w:color w:val="000000" w:themeColor="text1"/>
                <w:kern w:val="0"/>
                <w:szCs w:val="21"/>
              </w:rPr>
              <w:t>③</w:t>
            </w:r>
            <w:r w:rsidRPr="00E54ABB">
              <w:rPr>
                <w:color w:val="000000" w:themeColor="text1"/>
                <w:kern w:val="0"/>
                <w:szCs w:val="21"/>
              </w:rPr>
              <w:t>分阶段战略</w:t>
            </w:r>
          </w:p>
          <w:p w:rsidR="00BE3001" w:rsidRPr="00E54ABB" w:rsidRDefault="00BE3001" w:rsidP="00BE3001">
            <w:pPr>
              <w:widowControl/>
              <w:adjustRightInd w:val="0"/>
              <w:snapToGrid w:val="0"/>
              <w:spacing w:line="360" w:lineRule="auto"/>
              <w:ind w:firstLineChars="200" w:firstLine="420"/>
              <w:rPr>
                <w:color w:val="000000" w:themeColor="text1"/>
                <w:kern w:val="0"/>
                <w:szCs w:val="21"/>
              </w:rPr>
            </w:pPr>
            <w:r w:rsidRPr="00E54ABB">
              <w:rPr>
                <w:color w:val="000000" w:themeColor="text1"/>
                <w:kern w:val="0"/>
                <w:szCs w:val="21"/>
              </w:rPr>
              <w:t>到</w:t>
            </w:r>
            <w:r w:rsidRPr="00E54ABB">
              <w:rPr>
                <w:color w:val="000000" w:themeColor="text1"/>
                <w:kern w:val="0"/>
                <w:szCs w:val="21"/>
              </w:rPr>
              <w:t>2020</w:t>
            </w:r>
            <w:r w:rsidRPr="00E54ABB">
              <w:rPr>
                <w:color w:val="000000" w:themeColor="text1"/>
                <w:kern w:val="0"/>
                <w:szCs w:val="21"/>
              </w:rPr>
              <w:t>年，深化并推进工业锅炉与炉窑整治工作，坚决完成</w:t>
            </w:r>
            <w:r w:rsidRPr="00E54ABB">
              <w:rPr>
                <w:color w:val="000000" w:themeColor="text1"/>
                <w:kern w:val="0"/>
                <w:szCs w:val="21"/>
              </w:rPr>
              <w:t>“</w:t>
            </w:r>
            <w:r w:rsidRPr="00E54ABB">
              <w:rPr>
                <w:color w:val="000000" w:themeColor="text1"/>
                <w:kern w:val="0"/>
                <w:szCs w:val="21"/>
              </w:rPr>
              <w:t>散乱污</w:t>
            </w:r>
            <w:r w:rsidRPr="00E54ABB">
              <w:rPr>
                <w:color w:val="000000" w:themeColor="text1"/>
                <w:kern w:val="0"/>
                <w:szCs w:val="21"/>
              </w:rPr>
              <w:t>”</w:t>
            </w:r>
            <w:r w:rsidRPr="00E54ABB">
              <w:rPr>
                <w:color w:val="000000" w:themeColor="text1"/>
                <w:kern w:val="0"/>
                <w:szCs w:val="21"/>
              </w:rPr>
              <w:t>治理</w:t>
            </w:r>
            <w:r w:rsidRPr="00E54ABB">
              <w:rPr>
                <w:color w:val="000000" w:themeColor="text1"/>
                <w:spacing w:val="12"/>
                <w:kern w:val="0"/>
                <w:szCs w:val="21"/>
              </w:rPr>
              <w:t>工作，完成重点行业颗粒物无组织排放深度治理，钢铁行业完成超低排放改</w:t>
            </w:r>
            <w:r w:rsidRPr="00E54ABB">
              <w:rPr>
                <w:color w:val="000000" w:themeColor="text1"/>
                <w:spacing w:val="3"/>
                <w:kern w:val="0"/>
                <w:szCs w:val="21"/>
              </w:rPr>
              <w:t>造，以港口码头和堆场为重点加强扬尘污染控制，以油品监管、柴油货车综合整治、高排放车辆淘汰及提升新能源汽车占比为重点加强移动源污染防治，从</w:t>
            </w:r>
            <w:r w:rsidRPr="00E54ABB">
              <w:rPr>
                <w:color w:val="000000" w:themeColor="text1"/>
                <w:spacing w:val="8"/>
                <w:kern w:val="0"/>
                <w:position w:val="2"/>
                <w:szCs w:val="21"/>
              </w:rPr>
              <w:t>化工、涂装、纺织印染等工业行业挖掘</w:t>
            </w:r>
            <w:r w:rsidRPr="00E54ABB">
              <w:rPr>
                <w:color w:val="000000" w:themeColor="text1"/>
                <w:kern w:val="0"/>
                <w:position w:val="2"/>
                <w:szCs w:val="21"/>
              </w:rPr>
              <w:t>VOCs</w:t>
            </w:r>
            <w:r w:rsidRPr="00E54ABB">
              <w:rPr>
                <w:color w:val="000000" w:themeColor="text1"/>
                <w:spacing w:val="7"/>
                <w:kern w:val="0"/>
                <w:position w:val="2"/>
                <w:szCs w:val="21"/>
              </w:rPr>
              <w:t>减排潜力，确保</w:t>
            </w:r>
            <w:r w:rsidRPr="00E54ABB">
              <w:rPr>
                <w:color w:val="000000" w:themeColor="text1"/>
                <w:spacing w:val="3"/>
                <w:kern w:val="0"/>
                <w:position w:val="2"/>
                <w:szCs w:val="21"/>
              </w:rPr>
              <w:t>SO</w:t>
            </w:r>
            <w:r w:rsidRPr="00E54ABB">
              <w:rPr>
                <w:color w:val="000000" w:themeColor="text1"/>
                <w:spacing w:val="3"/>
                <w:kern w:val="0"/>
                <w:szCs w:val="21"/>
              </w:rPr>
              <w:t>2</w:t>
            </w:r>
            <w:r w:rsidRPr="00E54ABB">
              <w:rPr>
                <w:color w:val="000000" w:themeColor="text1"/>
                <w:spacing w:val="3"/>
                <w:kern w:val="0"/>
                <w:position w:val="2"/>
                <w:szCs w:val="21"/>
              </w:rPr>
              <w:t>、</w:t>
            </w:r>
            <w:r w:rsidRPr="00E54ABB">
              <w:rPr>
                <w:color w:val="000000" w:themeColor="text1"/>
                <w:spacing w:val="3"/>
                <w:kern w:val="0"/>
                <w:position w:val="2"/>
                <w:szCs w:val="21"/>
              </w:rPr>
              <w:t>NOx</w:t>
            </w:r>
            <w:r w:rsidRPr="00E54ABB">
              <w:rPr>
                <w:color w:val="000000" w:themeColor="text1"/>
                <w:spacing w:val="3"/>
                <w:kern w:val="0"/>
                <w:position w:val="2"/>
                <w:szCs w:val="21"/>
              </w:rPr>
              <w:t>、</w:t>
            </w:r>
            <w:r w:rsidRPr="00E54ABB">
              <w:rPr>
                <w:color w:val="000000" w:themeColor="text1"/>
                <w:kern w:val="0"/>
                <w:szCs w:val="21"/>
              </w:rPr>
              <w:t>VOCs</w:t>
            </w:r>
            <w:r w:rsidRPr="00E54ABB">
              <w:rPr>
                <w:color w:val="000000" w:themeColor="text1"/>
                <w:kern w:val="0"/>
                <w:szCs w:val="21"/>
              </w:rPr>
              <w:t>排放总量均比</w:t>
            </w:r>
            <w:r w:rsidRPr="00E54ABB">
              <w:rPr>
                <w:color w:val="000000" w:themeColor="text1"/>
                <w:kern w:val="0"/>
                <w:szCs w:val="21"/>
              </w:rPr>
              <w:t>2015</w:t>
            </w:r>
            <w:r w:rsidRPr="00E54ABB">
              <w:rPr>
                <w:color w:val="000000" w:themeColor="text1"/>
                <w:kern w:val="0"/>
                <w:szCs w:val="21"/>
              </w:rPr>
              <w:t>年下降</w:t>
            </w:r>
            <w:r w:rsidRPr="00E54ABB">
              <w:rPr>
                <w:color w:val="000000" w:themeColor="text1"/>
                <w:kern w:val="0"/>
                <w:szCs w:val="21"/>
              </w:rPr>
              <w:t>20%</w:t>
            </w:r>
            <w:r w:rsidRPr="00E54ABB">
              <w:rPr>
                <w:color w:val="000000" w:themeColor="text1"/>
                <w:kern w:val="0"/>
                <w:szCs w:val="21"/>
              </w:rPr>
              <w:t>以上，加大</w:t>
            </w:r>
            <w:r w:rsidRPr="00E54ABB">
              <w:rPr>
                <w:color w:val="000000" w:themeColor="text1"/>
                <w:kern w:val="0"/>
                <w:szCs w:val="21"/>
              </w:rPr>
              <w:t>VOCs</w:t>
            </w:r>
            <w:r w:rsidRPr="00E54ABB">
              <w:rPr>
                <w:color w:val="000000" w:themeColor="text1"/>
                <w:kern w:val="0"/>
                <w:szCs w:val="21"/>
              </w:rPr>
              <w:t>和</w:t>
            </w:r>
            <w:r w:rsidRPr="00E54ABB">
              <w:rPr>
                <w:color w:val="000000" w:themeColor="text1"/>
                <w:kern w:val="0"/>
                <w:szCs w:val="21"/>
              </w:rPr>
              <w:t>NOx</w:t>
            </w:r>
            <w:r w:rsidRPr="00E54ABB">
              <w:rPr>
                <w:color w:val="000000" w:themeColor="text1"/>
                <w:kern w:val="0"/>
                <w:szCs w:val="21"/>
              </w:rPr>
              <w:t>协同减排力度，</w:t>
            </w:r>
            <w:r w:rsidRPr="00E54ABB">
              <w:rPr>
                <w:color w:val="000000" w:themeColor="text1"/>
                <w:kern w:val="0"/>
                <w:position w:val="2"/>
                <w:szCs w:val="21"/>
              </w:rPr>
              <w:t>在提前完成</w:t>
            </w:r>
            <w:r w:rsidRPr="00E54ABB">
              <w:rPr>
                <w:color w:val="000000" w:themeColor="text1"/>
                <w:kern w:val="0"/>
                <w:position w:val="2"/>
                <w:szCs w:val="21"/>
              </w:rPr>
              <w:t>“</w:t>
            </w:r>
            <w:r w:rsidRPr="00E54ABB">
              <w:rPr>
                <w:color w:val="000000" w:themeColor="text1"/>
                <w:kern w:val="0"/>
                <w:position w:val="2"/>
                <w:szCs w:val="21"/>
              </w:rPr>
              <w:t>十三五</w:t>
            </w:r>
            <w:r w:rsidRPr="00E54ABB">
              <w:rPr>
                <w:color w:val="000000" w:themeColor="text1"/>
                <w:kern w:val="0"/>
                <w:position w:val="2"/>
                <w:szCs w:val="21"/>
              </w:rPr>
              <w:t>”</w:t>
            </w:r>
            <w:r w:rsidRPr="00E54ABB">
              <w:rPr>
                <w:color w:val="000000" w:themeColor="text1"/>
                <w:kern w:val="0"/>
                <w:position w:val="2"/>
                <w:szCs w:val="21"/>
              </w:rPr>
              <w:t>约束性目标的基础上，确保将</w:t>
            </w:r>
            <w:r w:rsidRPr="00E54ABB">
              <w:rPr>
                <w:color w:val="000000" w:themeColor="text1"/>
                <w:kern w:val="0"/>
                <w:position w:val="2"/>
                <w:szCs w:val="21"/>
              </w:rPr>
              <w:t>PM</w:t>
            </w:r>
            <w:r w:rsidRPr="00E54ABB">
              <w:rPr>
                <w:color w:val="000000" w:themeColor="text1"/>
                <w:kern w:val="0"/>
                <w:szCs w:val="21"/>
              </w:rPr>
              <w:t>2.5</w:t>
            </w:r>
            <w:r w:rsidRPr="00E54ABB">
              <w:rPr>
                <w:color w:val="000000" w:themeColor="text1"/>
                <w:kern w:val="0"/>
                <w:position w:val="2"/>
                <w:szCs w:val="21"/>
              </w:rPr>
              <w:t>浓度控制在</w:t>
            </w:r>
            <w:r w:rsidRPr="00E54ABB">
              <w:rPr>
                <w:color w:val="000000" w:themeColor="text1"/>
                <w:kern w:val="0"/>
                <w:position w:val="2"/>
                <w:szCs w:val="21"/>
              </w:rPr>
              <w:t>39</w:t>
            </w:r>
            <w:r w:rsidRPr="00E54ABB">
              <w:rPr>
                <w:color w:val="000000" w:themeColor="text1"/>
                <w:kern w:val="0"/>
                <w:position w:val="2"/>
                <w:szCs w:val="21"/>
              </w:rPr>
              <w:t>微克</w:t>
            </w:r>
            <w:r w:rsidRPr="00E54ABB">
              <w:rPr>
                <w:color w:val="000000" w:themeColor="text1"/>
                <w:kern w:val="0"/>
                <w:position w:val="2"/>
                <w:szCs w:val="21"/>
              </w:rPr>
              <w:t>/</w:t>
            </w:r>
            <w:r w:rsidRPr="00E54ABB">
              <w:rPr>
                <w:color w:val="000000" w:themeColor="text1"/>
                <w:kern w:val="0"/>
                <w:position w:val="2"/>
                <w:szCs w:val="21"/>
              </w:rPr>
              <w:t>立</w:t>
            </w:r>
            <w:r w:rsidRPr="00E54ABB">
              <w:rPr>
                <w:color w:val="000000" w:themeColor="text1"/>
                <w:spacing w:val="8"/>
                <w:kern w:val="0"/>
                <w:szCs w:val="21"/>
              </w:rPr>
              <w:t>方米以下，空气质量优良天数比率力争达到</w:t>
            </w:r>
            <w:r w:rsidRPr="00E54ABB">
              <w:rPr>
                <w:color w:val="000000" w:themeColor="text1"/>
                <w:spacing w:val="7"/>
                <w:kern w:val="0"/>
                <w:szCs w:val="21"/>
              </w:rPr>
              <w:t>75%</w:t>
            </w:r>
            <w:r w:rsidRPr="00E54ABB">
              <w:rPr>
                <w:color w:val="000000" w:themeColor="text1"/>
                <w:spacing w:val="7"/>
                <w:kern w:val="0"/>
                <w:szCs w:val="21"/>
              </w:rPr>
              <w:t>以上，臭氧污染态势得到缓</w:t>
            </w:r>
            <w:r w:rsidRPr="00E54ABB">
              <w:rPr>
                <w:color w:val="000000" w:themeColor="text1"/>
                <w:kern w:val="0"/>
                <w:szCs w:val="21"/>
              </w:rPr>
              <w:t>解。</w:t>
            </w:r>
          </w:p>
          <w:p w:rsidR="00BE3001" w:rsidRPr="00E54ABB" w:rsidRDefault="00BE3001" w:rsidP="00BE3001">
            <w:pPr>
              <w:widowControl/>
              <w:adjustRightInd w:val="0"/>
              <w:snapToGrid w:val="0"/>
              <w:spacing w:line="360" w:lineRule="auto"/>
              <w:ind w:firstLineChars="200" w:firstLine="420"/>
              <w:rPr>
                <w:color w:val="000000" w:themeColor="text1"/>
                <w:kern w:val="0"/>
                <w:szCs w:val="21"/>
              </w:rPr>
            </w:pPr>
            <w:r w:rsidRPr="00E54ABB">
              <w:rPr>
                <w:color w:val="000000" w:themeColor="text1"/>
                <w:kern w:val="0"/>
                <w:szCs w:val="21"/>
              </w:rPr>
              <w:t>到</w:t>
            </w:r>
            <w:r w:rsidRPr="00E54ABB">
              <w:rPr>
                <w:color w:val="000000" w:themeColor="text1"/>
                <w:kern w:val="0"/>
                <w:szCs w:val="21"/>
              </w:rPr>
              <w:t>2024</w:t>
            </w:r>
            <w:r w:rsidRPr="00E54ABB">
              <w:rPr>
                <w:color w:val="000000" w:themeColor="text1"/>
                <w:kern w:val="0"/>
                <w:szCs w:val="21"/>
              </w:rPr>
              <w:t>年，全面优化产业布局，大幅提升清洁能源使用比例，构建清洁低</w:t>
            </w:r>
            <w:r w:rsidRPr="00E54ABB">
              <w:rPr>
                <w:color w:val="000000" w:themeColor="text1"/>
                <w:spacing w:val="3"/>
                <w:kern w:val="0"/>
                <w:szCs w:val="21"/>
              </w:rPr>
              <w:t>碳高效能源体系，深挖电力、钢铁行业减排潜力，进一步推进热电整合，完成</w:t>
            </w:r>
            <w:r w:rsidRPr="00E54ABB">
              <w:rPr>
                <w:color w:val="000000" w:themeColor="text1"/>
                <w:kern w:val="0"/>
                <w:szCs w:val="21"/>
              </w:rPr>
              <w:t>重点行业低</w:t>
            </w:r>
            <w:r w:rsidRPr="00E54ABB">
              <w:rPr>
                <w:color w:val="000000" w:themeColor="text1"/>
                <w:kern w:val="0"/>
                <w:szCs w:val="21"/>
              </w:rPr>
              <w:t>VOCs</w:t>
            </w:r>
            <w:r w:rsidRPr="00E54ABB">
              <w:rPr>
                <w:color w:val="000000" w:themeColor="text1"/>
                <w:kern w:val="0"/>
                <w:szCs w:val="21"/>
              </w:rPr>
              <w:t>含量原辅料替代目标。升级工艺技术，优化工艺流程，提高</w:t>
            </w:r>
            <w:r w:rsidRPr="00E54ABB">
              <w:rPr>
                <w:color w:val="000000" w:themeColor="text1"/>
                <w:spacing w:val="3"/>
                <w:kern w:val="0"/>
                <w:szCs w:val="21"/>
              </w:rPr>
              <w:t>各行业清洁化生产水平。优化调整用地结构，全面推进面源污染治理；优化运输结构，完成高排放</w:t>
            </w:r>
            <w:r w:rsidRPr="00E54ABB">
              <w:rPr>
                <w:color w:val="000000" w:themeColor="text1"/>
                <w:spacing w:val="3"/>
                <w:kern w:val="0"/>
                <w:szCs w:val="21"/>
              </w:rPr>
              <w:lastRenderedPageBreak/>
              <w:t>车辆与船舶淘汰，大幅提升新能源汽车比例，强化车船排放监管。建立健全监测监控体系。不断完善城市空气质量联合会商、联动执法</w:t>
            </w:r>
            <w:r w:rsidRPr="00E54ABB">
              <w:rPr>
                <w:color w:val="000000" w:themeColor="text1"/>
                <w:kern w:val="0"/>
                <w:position w:val="2"/>
                <w:szCs w:val="21"/>
              </w:rPr>
              <w:t>和跨行政区域联防联控机制，推进</w:t>
            </w:r>
            <w:r w:rsidRPr="00E54ABB">
              <w:rPr>
                <w:color w:val="000000" w:themeColor="text1"/>
                <w:kern w:val="0"/>
                <w:position w:val="2"/>
                <w:szCs w:val="21"/>
              </w:rPr>
              <w:t>PM</w:t>
            </w:r>
            <w:r w:rsidRPr="00E54ABB">
              <w:rPr>
                <w:color w:val="000000" w:themeColor="text1"/>
                <w:kern w:val="0"/>
                <w:szCs w:val="21"/>
              </w:rPr>
              <w:t>2.5</w:t>
            </w:r>
            <w:r w:rsidRPr="00E54ABB">
              <w:rPr>
                <w:color w:val="000000" w:themeColor="text1"/>
                <w:kern w:val="0"/>
                <w:position w:val="2"/>
                <w:szCs w:val="21"/>
              </w:rPr>
              <w:t>和臭氧协同控制，实现除臭氧以外的主</w:t>
            </w:r>
            <w:r w:rsidRPr="00E54ABB">
              <w:rPr>
                <w:color w:val="000000" w:themeColor="text1"/>
                <w:kern w:val="0"/>
                <w:szCs w:val="21"/>
              </w:rPr>
              <w:t>要大气污染物全面达标，臭氧浓度不再上升的总体目标。</w:t>
            </w:r>
          </w:p>
          <w:p w:rsidR="00BE3001" w:rsidRPr="00E54ABB" w:rsidRDefault="00BE3001" w:rsidP="00BE3001">
            <w:pPr>
              <w:widowControl/>
              <w:adjustRightInd w:val="0"/>
              <w:snapToGrid w:val="0"/>
              <w:spacing w:line="360" w:lineRule="auto"/>
              <w:ind w:firstLineChars="200" w:firstLine="420"/>
              <w:rPr>
                <w:color w:val="000000" w:themeColor="text1"/>
                <w:kern w:val="0"/>
                <w:szCs w:val="21"/>
              </w:rPr>
            </w:pPr>
            <w:r w:rsidRPr="00E54ABB">
              <w:rPr>
                <w:color w:val="000000" w:themeColor="text1"/>
                <w:kern w:val="0"/>
                <w:szCs w:val="21"/>
              </w:rPr>
              <w:t>（</w:t>
            </w:r>
            <w:r w:rsidRPr="00E54ABB">
              <w:rPr>
                <w:color w:val="000000" w:themeColor="text1"/>
                <w:kern w:val="0"/>
                <w:szCs w:val="21"/>
              </w:rPr>
              <w:t>2</w:t>
            </w:r>
            <w:r w:rsidRPr="00E54ABB">
              <w:rPr>
                <w:color w:val="000000" w:themeColor="text1"/>
                <w:kern w:val="0"/>
                <w:szCs w:val="21"/>
              </w:rPr>
              <w:t>）其他特征污染物</w:t>
            </w:r>
          </w:p>
          <w:p w:rsidR="00BE3001" w:rsidRPr="00E54ABB" w:rsidRDefault="00BE3001" w:rsidP="00BE3001">
            <w:pPr>
              <w:widowControl/>
              <w:adjustRightInd w:val="0"/>
              <w:snapToGrid w:val="0"/>
              <w:spacing w:line="360" w:lineRule="auto"/>
              <w:ind w:firstLineChars="200" w:firstLine="420"/>
              <w:rPr>
                <w:color w:val="000000" w:themeColor="text1"/>
                <w:kern w:val="0"/>
                <w:szCs w:val="21"/>
              </w:rPr>
            </w:pPr>
            <w:r w:rsidRPr="00E54ABB">
              <w:rPr>
                <w:color w:val="000000" w:themeColor="text1"/>
                <w:kern w:val="0"/>
                <w:szCs w:val="21"/>
              </w:rPr>
              <w:t>本项目所在区域大气环境特征因子非甲烷总烃、</w:t>
            </w:r>
            <w:r w:rsidRPr="00E54ABB">
              <w:rPr>
                <w:color w:val="000000" w:themeColor="text1"/>
                <w:kern w:val="0"/>
                <w:szCs w:val="21"/>
              </w:rPr>
              <w:t>HCl</w:t>
            </w:r>
            <w:r w:rsidRPr="00E54ABB">
              <w:rPr>
                <w:color w:val="000000" w:themeColor="text1"/>
                <w:kern w:val="0"/>
                <w:szCs w:val="21"/>
              </w:rPr>
              <w:t>、</w:t>
            </w:r>
            <w:r w:rsidRPr="00E54ABB">
              <w:rPr>
                <w:color w:val="000000" w:themeColor="text1"/>
                <w:kern w:val="0"/>
                <w:szCs w:val="21"/>
              </w:rPr>
              <w:t>NH</w:t>
            </w:r>
            <w:r w:rsidRPr="00E54ABB">
              <w:rPr>
                <w:color w:val="000000" w:themeColor="text1"/>
                <w:kern w:val="0"/>
                <w:szCs w:val="21"/>
                <w:vertAlign w:val="subscript"/>
              </w:rPr>
              <w:t>3</w:t>
            </w:r>
            <w:r w:rsidRPr="00E54ABB">
              <w:rPr>
                <w:color w:val="000000" w:themeColor="text1"/>
                <w:kern w:val="0"/>
                <w:szCs w:val="21"/>
              </w:rPr>
              <w:t>、</w:t>
            </w:r>
            <w:r w:rsidRPr="00E54ABB">
              <w:rPr>
                <w:color w:val="000000" w:themeColor="text1"/>
                <w:kern w:val="0"/>
                <w:szCs w:val="21"/>
              </w:rPr>
              <w:t>H</w:t>
            </w:r>
            <w:r w:rsidRPr="00E54ABB">
              <w:rPr>
                <w:color w:val="000000" w:themeColor="text1"/>
                <w:kern w:val="0"/>
                <w:szCs w:val="21"/>
                <w:vertAlign w:val="subscript"/>
              </w:rPr>
              <w:t>2</w:t>
            </w:r>
            <w:r w:rsidRPr="00E54ABB">
              <w:rPr>
                <w:color w:val="000000" w:themeColor="text1"/>
                <w:kern w:val="0"/>
                <w:szCs w:val="21"/>
              </w:rPr>
              <w:t>S</w:t>
            </w:r>
            <w:r w:rsidRPr="00E54ABB">
              <w:rPr>
                <w:color w:val="000000" w:themeColor="text1"/>
                <w:kern w:val="0"/>
                <w:szCs w:val="21"/>
              </w:rPr>
              <w:t>、臭气浓度环境质量现状根据苏州环优检测有限公司</w:t>
            </w:r>
            <w:r w:rsidRPr="00E54ABB">
              <w:rPr>
                <w:color w:val="000000" w:themeColor="text1"/>
                <w:kern w:val="0"/>
                <w:szCs w:val="21"/>
              </w:rPr>
              <w:t>2020</w:t>
            </w:r>
            <w:r w:rsidRPr="00E54ABB">
              <w:rPr>
                <w:color w:val="000000" w:themeColor="text1"/>
                <w:kern w:val="0"/>
                <w:szCs w:val="21"/>
              </w:rPr>
              <w:t>年</w:t>
            </w:r>
            <w:r w:rsidRPr="00E54ABB">
              <w:rPr>
                <w:color w:val="000000" w:themeColor="text1"/>
                <w:kern w:val="0"/>
                <w:szCs w:val="21"/>
              </w:rPr>
              <w:t>11</w:t>
            </w:r>
            <w:r w:rsidRPr="00E54ABB">
              <w:rPr>
                <w:color w:val="000000" w:themeColor="text1"/>
                <w:kern w:val="0"/>
                <w:szCs w:val="21"/>
              </w:rPr>
              <w:t>月</w:t>
            </w:r>
            <w:r w:rsidRPr="00E54ABB">
              <w:rPr>
                <w:color w:val="000000" w:themeColor="text1"/>
                <w:kern w:val="0"/>
                <w:szCs w:val="21"/>
              </w:rPr>
              <w:t>28</w:t>
            </w:r>
            <w:r w:rsidRPr="00E54ABB">
              <w:rPr>
                <w:color w:val="000000" w:themeColor="text1"/>
                <w:kern w:val="0"/>
                <w:szCs w:val="21"/>
              </w:rPr>
              <w:t>日出具的检测报告（编号：</w:t>
            </w:r>
            <w:r w:rsidRPr="00E54ABB">
              <w:rPr>
                <w:color w:val="000000" w:themeColor="text1"/>
                <w:kern w:val="0"/>
                <w:szCs w:val="21"/>
              </w:rPr>
              <w:t>HY20111030</w:t>
            </w:r>
            <w:r w:rsidRPr="00E54ABB">
              <w:rPr>
                <w:color w:val="000000" w:themeColor="text1"/>
                <w:kern w:val="0"/>
                <w:szCs w:val="21"/>
              </w:rPr>
              <w:t>）进行评价，硫酸</w:t>
            </w:r>
            <w:r w:rsidR="009F59A2" w:rsidRPr="00E54ABB">
              <w:rPr>
                <w:rFonts w:hint="eastAsia"/>
                <w:color w:val="000000" w:themeColor="text1"/>
                <w:kern w:val="0"/>
                <w:szCs w:val="21"/>
              </w:rPr>
              <w:t>雾和甲醇</w:t>
            </w:r>
            <w:r w:rsidRPr="00E54ABB">
              <w:rPr>
                <w:color w:val="000000" w:themeColor="text1"/>
                <w:kern w:val="0"/>
                <w:szCs w:val="21"/>
              </w:rPr>
              <w:t>环境质量现状引用《太仓市生物医药产业园规划环评项目》委托苏州泰坤检测技术有限公司</w:t>
            </w:r>
            <w:r w:rsidRPr="00E54ABB">
              <w:rPr>
                <w:color w:val="000000" w:themeColor="text1"/>
                <w:kern w:val="0"/>
                <w:szCs w:val="21"/>
              </w:rPr>
              <w:t>2019</w:t>
            </w:r>
            <w:r w:rsidRPr="00E54ABB">
              <w:rPr>
                <w:color w:val="000000" w:themeColor="text1"/>
                <w:kern w:val="0"/>
                <w:szCs w:val="21"/>
              </w:rPr>
              <w:t>年</w:t>
            </w:r>
            <w:r w:rsidRPr="00E54ABB">
              <w:rPr>
                <w:color w:val="000000" w:themeColor="text1"/>
                <w:kern w:val="0"/>
                <w:szCs w:val="21"/>
              </w:rPr>
              <w:t>5</w:t>
            </w:r>
            <w:r w:rsidRPr="00E54ABB">
              <w:rPr>
                <w:color w:val="000000" w:themeColor="text1"/>
                <w:kern w:val="0"/>
                <w:szCs w:val="21"/>
              </w:rPr>
              <w:t>月</w:t>
            </w:r>
            <w:r w:rsidRPr="00E54ABB">
              <w:rPr>
                <w:color w:val="000000" w:themeColor="text1"/>
                <w:kern w:val="0"/>
                <w:szCs w:val="21"/>
              </w:rPr>
              <w:t>10</w:t>
            </w:r>
            <w:r w:rsidRPr="00E54ABB">
              <w:rPr>
                <w:color w:val="000000" w:themeColor="text1"/>
                <w:kern w:val="0"/>
                <w:szCs w:val="21"/>
              </w:rPr>
              <w:t>日出具的检测报告（编号：</w:t>
            </w:r>
            <w:r w:rsidRPr="00E54ABB">
              <w:rPr>
                <w:color w:val="000000" w:themeColor="text1"/>
                <w:kern w:val="0"/>
                <w:szCs w:val="21"/>
              </w:rPr>
              <w:t>TKJC2019CB007-1H</w:t>
            </w:r>
            <w:r w:rsidRPr="00E54ABB">
              <w:rPr>
                <w:color w:val="000000" w:themeColor="text1"/>
                <w:kern w:val="0"/>
                <w:szCs w:val="21"/>
              </w:rPr>
              <w:t>）。</w:t>
            </w:r>
          </w:p>
          <w:p w:rsidR="00BE3001" w:rsidRPr="00E54ABB" w:rsidRDefault="00BE3001" w:rsidP="00BE3001">
            <w:pPr>
              <w:adjustRightInd w:val="0"/>
              <w:snapToGrid w:val="0"/>
              <w:spacing w:line="360" w:lineRule="auto"/>
              <w:ind w:firstLineChars="200" w:firstLine="420"/>
              <w:rPr>
                <w:color w:val="000000" w:themeColor="text1"/>
                <w:kern w:val="0"/>
                <w:szCs w:val="21"/>
              </w:rPr>
            </w:pPr>
            <w:r w:rsidRPr="00E54ABB">
              <w:rPr>
                <w:rFonts w:hint="eastAsia"/>
                <w:color w:val="000000" w:themeColor="text1"/>
                <w:kern w:val="0"/>
                <w:szCs w:val="21"/>
              </w:rPr>
              <w:t>引用监测点</w:t>
            </w:r>
            <w:r w:rsidR="00A25A28">
              <w:rPr>
                <w:rFonts w:hint="eastAsia"/>
                <w:color w:val="000000" w:themeColor="text1"/>
                <w:kern w:val="0"/>
                <w:szCs w:val="21"/>
              </w:rPr>
              <w:t>为</w:t>
            </w:r>
            <w:bookmarkStart w:id="6" w:name="_Hlk89868784"/>
            <w:r w:rsidRPr="00E54ABB">
              <w:rPr>
                <w:rFonts w:hint="eastAsia"/>
                <w:color w:val="000000" w:themeColor="text1"/>
                <w:kern w:val="0"/>
                <w:szCs w:val="21"/>
              </w:rPr>
              <w:t>苏州百因诺生物科技有限公司</w:t>
            </w:r>
            <w:r w:rsidRPr="00E54ABB">
              <w:rPr>
                <w:rFonts w:hint="eastAsia"/>
                <w:color w:val="000000" w:themeColor="text1"/>
                <w:kern w:val="0"/>
                <w:szCs w:val="21"/>
              </w:rPr>
              <w:t>G</w:t>
            </w:r>
            <w:r w:rsidR="00A25A28">
              <w:rPr>
                <w:color w:val="000000" w:themeColor="text1"/>
                <w:kern w:val="0"/>
                <w:szCs w:val="21"/>
              </w:rPr>
              <w:t>1</w:t>
            </w:r>
            <w:bookmarkEnd w:id="6"/>
            <w:r w:rsidR="00A25A28">
              <w:rPr>
                <w:rFonts w:hint="eastAsia"/>
                <w:color w:val="000000" w:themeColor="text1"/>
                <w:kern w:val="0"/>
                <w:szCs w:val="21"/>
              </w:rPr>
              <w:t>，</w:t>
            </w:r>
            <w:r w:rsidRPr="00E54ABB">
              <w:rPr>
                <w:rFonts w:hint="eastAsia"/>
                <w:color w:val="000000" w:themeColor="text1"/>
                <w:kern w:val="0"/>
                <w:szCs w:val="21"/>
              </w:rPr>
              <w:t>位于本项目东南侧</w:t>
            </w:r>
            <w:r w:rsidRPr="00E54ABB">
              <w:rPr>
                <w:rFonts w:hint="eastAsia"/>
                <w:color w:val="000000" w:themeColor="text1"/>
                <w:kern w:val="0"/>
                <w:szCs w:val="21"/>
              </w:rPr>
              <w:t>895m</w:t>
            </w:r>
            <w:r w:rsidRPr="00E54ABB">
              <w:rPr>
                <w:rFonts w:hint="eastAsia"/>
                <w:color w:val="000000" w:themeColor="text1"/>
                <w:kern w:val="0"/>
                <w:szCs w:val="21"/>
              </w:rPr>
              <w:t>；引用监测点位商住用地（太仓市生物医药产业园人才公寓）</w:t>
            </w:r>
            <w:r w:rsidRPr="00E54ABB">
              <w:rPr>
                <w:rFonts w:hint="eastAsia"/>
                <w:color w:val="000000" w:themeColor="text1"/>
                <w:kern w:val="0"/>
                <w:szCs w:val="21"/>
              </w:rPr>
              <w:t>G2</w:t>
            </w:r>
            <w:r w:rsidRPr="00E54ABB">
              <w:rPr>
                <w:rFonts w:hint="eastAsia"/>
                <w:color w:val="000000" w:themeColor="text1"/>
                <w:kern w:val="0"/>
                <w:szCs w:val="21"/>
              </w:rPr>
              <w:t>位于本项目</w:t>
            </w:r>
            <w:bookmarkStart w:id="7" w:name="_Hlk89869006"/>
            <w:r w:rsidRPr="00E54ABB">
              <w:rPr>
                <w:rFonts w:hint="eastAsia"/>
                <w:color w:val="000000" w:themeColor="text1"/>
                <w:kern w:val="0"/>
                <w:szCs w:val="21"/>
              </w:rPr>
              <w:t>东侧约</w:t>
            </w:r>
            <w:r w:rsidRPr="00E54ABB">
              <w:rPr>
                <w:rFonts w:hint="eastAsia"/>
                <w:color w:val="000000" w:themeColor="text1"/>
                <w:kern w:val="0"/>
                <w:szCs w:val="21"/>
              </w:rPr>
              <w:t>700m</w:t>
            </w:r>
            <w:bookmarkEnd w:id="7"/>
            <w:r w:rsidRPr="00E54ABB">
              <w:rPr>
                <w:rFonts w:hint="eastAsia"/>
                <w:color w:val="000000" w:themeColor="text1"/>
                <w:kern w:val="0"/>
                <w:szCs w:val="21"/>
              </w:rPr>
              <w:t>，其监测时间</w:t>
            </w:r>
            <w:bookmarkStart w:id="8" w:name="_Hlk89869031"/>
            <w:r w:rsidRPr="00E54ABB">
              <w:rPr>
                <w:rFonts w:hint="eastAsia"/>
                <w:color w:val="000000" w:themeColor="text1"/>
                <w:kern w:val="0"/>
                <w:szCs w:val="21"/>
              </w:rPr>
              <w:t>为</w:t>
            </w:r>
            <w:r w:rsidRPr="00E54ABB">
              <w:rPr>
                <w:rFonts w:hint="eastAsia"/>
                <w:color w:val="000000" w:themeColor="text1"/>
                <w:kern w:val="0"/>
                <w:szCs w:val="21"/>
              </w:rPr>
              <w:t>2019</w:t>
            </w:r>
            <w:r w:rsidRPr="00E54ABB">
              <w:rPr>
                <w:rFonts w:hint="eastAsia"/>
                <w:color w:val="000000" w:themeColor="text1"/>
                <w:kern w:val="0"/>
                <w:szCs w:val="21"/>
              </w:rPr>
              <w:t>年</w:t>
            </w:r>
            <w:r w:rsidRPr="00E54ABB">
              <w:rPr>
                <w:rFonts w:hint="eastAsia"/>
                <w:color w:val="000000" w:themeColor="text1"/>
                <w:kern w:val="0"/>
                <w:szCs w:val="21"/>
              </w:rPr>
              <w:t>4</w:t>
            </w:r>
            <w:r w:rsidRPr="00E54ABB">
              <w:rPr>
                <w:rFonts w:hint="eastAsia"/>
                <w:color w:val="000000" w:themeColor="text1"/>
                <w:kern w:val="0"/>
                <w:szCs w:val="21"/>
              </w:rPr>
              <w:t>月</w:t>
            </w:r>
            <w:r w:rsidRPr="00E54ABB">
              <w:rPr>
                <w:rFonts w:hint="eastAsia"/>
                <w:color w:val="000000" w:themeColor="text1"/>
                <w:kern w:val="0"/>
                <w:szCs w:val="21"/>
              </w:rPr>
              <w:t>8</w:t>
            </w:r>
            <w:r w:rsidRPr="00E54ABB">
              <w:rPr>
                <w:rFonts w:hint="eastAsia"/>
                <w:color w:val="000000" w:themeColor="text1"/>
                <w:kern w:val="0"/>
                <w:szCs w:val="21"/>
              </w:rPr>
              <w:t>日</w:t>
            </w:r>
            <w:r w:rsidRPr="00E54ABB">
              <w:rPr>
                <w:rFonts w:hint="eastAsia"/>
                <w:color w:val="000000" w:themeColor="text1"/>
                <w:kern w:val="0"/>
                <w:szCs w:val="21"/>
              </w:rPr>
              <w:t>-2019</w:t>
            </w:r>
            <w:r w:rsidRPr="00E54ABB">
              <w:rPr>
                <w:rFonts w:hint="eastAsia"/>
                <w:color w:val="000000" w:themeColor="text1"/>
                <w:kern w:val="0"/>
                <w:szCs w:val="21"/>
              </w:rPr>
              <w:t>年</w:t>
            </w:r>
            <w:r w:rsidRPr="00E54ABB">
              <w:rPr>
                <w:rFonts w:hint="eastAsia"/>
                <w:color w:val="000000" w:themeColor="text1"/>
                <w:kern w:val="0"/>
                <w:szCs w:val="21"/>
              </w:rPr>
              <w:t>4</w:t>
            </w:r>
            <w:r w:rsidR="00A25A28">
              <w:rPr>
                <w:rFonts w:hint="eastAsia"/>
                <w:color w:val="000000" w:themeColor="text1"/>
                <w:kern w:val="0"/>
                <w:szCs w:val="21"/>
              </w:rPr>
              <w:t>年</w:t>
            </w:r>
            <w:r w:rsidRPr="00E54ABB">
              <w:rPr>
                <w:rFonts w:hint="eastAsia"/>
                <w:color w:val="000000" w:themeColor="text1"/>
                <w:kern w:val="0"/>
                <w:szCs w:val="21"/>
              </w:rPr>
              <w:t>14</w:t>
            </w:r>
            <w:r w:rsidRPr="00E54ABB">
              <w:rPr>
                <w:rFonts w:hint="eastAsia"/>
                <w:color w:val="000000" w:themeColor="text1"/>
                <w:kern w:val="0"/>
                <w:szCs w:val="21"/>
              </w:rPr>
              <w:t>日</w:t>
            </w:r>
            <w:bookmarkEnd w:id="8"/>
            <w:r w:rsidRPr="00E54ABB">
              <w:rPr>
                <w:rFonts w:hint="eastAsia"/>
                <w:color w:val="000000" w:themeColor="text1"/>
                <w:kern w:val="0"/>
                <w:szCs w:val="21"/>
              </w:rPr>
              <w:t>。引用点位</w:t>
            </w:r>
            <w:r w:rsidRPr="00E54ABB">
              <w:rPr>
                <w:color w:val="000000" w:themeColor="text1"/>
                <w:kern w:val="0"/>
                <w:szCs w:val="21"/>
              </w:rPr>
              <w:t>在本项目大气环境影响评价范围内，可代表项目所在地附近的环境空气质量现状，且在三年有效期限内，因此监测数据具有代表性和有效性。</w:t>
            </w:r>
          </w:p>
          <w:p w:rsidR="00BE3001" w:rsidRPr="00E54ABB" w:rsidRDefault="00BE3001" w:rsidP="00BE3001">
            <w:pPr>
              <w:adjustRightInd w:val="0"/>
              <w:snapToGrid w:val="0"/>
              <w:jc w:val="center"/>
              <w:rPr>
                <w:b/>
                <w:bCs/>
                <w:color w:val="000000" w:themeColor="text1"/>
                <w:kern w:val="0"/>
                <w:szCs w:val="21"/>
              </w:rPr>
            </w:pPr>
            <w:r w:rsidRPr="00E54ABB">
              <w:rPr>
                <w:b/>
                <w:bCs/>
                <w:color w:val="000000" w:themeColor="text1"/>
                <w:kern w:val="0"/>
                <w:szCs w:val="21"/>
              </w:rPr>
              <w:t>表</w:t>
            </w:r>
            <w:r w:rsidRPr="00E54ABB">
              <w:rPr>
                <w:b/>
                <w:bCs/>
                <w:color w:val="000000" w:themeColor="text1"/>
                <w:kern w:val="0"/>
                <w:szCs w:val="21"/>
              </w:rPr>
              <w:t xml:space="preserve">3-2  </w:t>
            </w:r>
            <w:r w:rsidRPr="00E54ABB">
              <w:rPr>
                <w:b/>
                <w:bCs/>
                <w:color w:val="000000" w:themeColor="text1"/>
                <w:kern w:val="0"/>
                <w:szCs w:val="21"/>
              </w:rPr>
              <w:t>本项目其他特征污染物现状监测结果一览表</w:t>
            </w:r>
          </w:p>
          <w:tbl>
            <w:tblPr>
              <w:tblW w:w="5000"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484"/>
              <w:gridCol w:w="627"/>
              <w:gridCol w:w="756"/>
              <w:gridCol w:w="846"/>
              <w:gridCol w:w="918"/>
              <w:gridCol w:w="787"/>
              <w:gridCol w:w="1078"/>
              <w:gridCol w:w="1078"/>
              <w:gridCol w:w="758"/>
              <w:gridCol w:w="397"/>
            </w:tblGrid>
            <w:tr w:rsidR="00BE3001" w:rsidRPr="00E54ABB" w:rsidTr="009F59A2">
              <w:trPr>
                <w:jc w:val="center"/>
              </w:trPr>
              <w:tc>
                <w:tcPr>
                  <w:tcW w:w="355" w:type="pct"/>
                  <w:vMerge w:val="restart"/>
                  <w:shd w:val="clear" w:color="auto" w:fill="auto"/>
                  <w:vAlign w:val="center"/>
                </w:tcPr>
                <w:p w:rsidR="00BE3001" w:rsidRPr="00E54ABB" w:rsidRDefault="00BE3001" w:rsidP="00BE3001">
                  <w:pPr>
                    <w:adjustRightInd w:val="0"/>
                    <w:snapToGrid w:val="0"/>
                    <w:jc w:val="center"/>
                    <w:rPr>
                      <w:b/>
                      <w:bCs/>
                      <w:color w:val="000000" w:themeColor="text1"/>
                      <w:kern w:val="0"/>
                      <w:sz w:val="18"/>
                      <w:szCs w:val="18"/>
                    </w:rPr>
                  </w:pPr>
                  <w:r w:rsidRPr="00E54ABB">
                    <w:rPr>
                      <w:b/>
                      <w:bCs/>
                      <w:color w:val="000000" w:themeColor="text1"/>
                      <w:kern w:val="0"/>
                      <w:sz w:val="18"/>
                      <w:szCs w:val="18"/>
                    </w:rPr>
                    <w:t>监测点位置</w:t>
                  </w:r>
                </w:p>
              </w:tc>
              <w:tc>
                <w:tcPr>
                  <w:tcW w:w="406" w:type="pct"/>
                  <w:vMerge w:val="restart"/>
                  <w:shd w:val="clear" w:color="auto" w:fill="auto"/>
                  <w:vAlign w:val="center"/>
                </w:tcPr>
                <w:p w:rsidR="00BE3001" w:rsidRPr="00E54ABB" w:rsidRDefault="00BE3001" w:rsidP="00BE3001">
                  <w:pPr>
                    <w:adjustRightInd w:val="0"/>
                    <w:snapToGrid w:val="0"/>
                    <w:jc w:val="center"/>
                    <w:rPr>
                      <w:b/>
                      <w:bCs/>
                      <w:color w:val="000000" w:themeColor="text1"/>
                      <w:kern w:val="0"/>
                      <w:sz w:val="18"/>
                      <w:szCs w:val="18"/>
                    </w:rPr>
                  </w:pPr>
                  <w:r w:rsidRPr="00E54ABB">
                    <w:rPr>
                      <w:b/>
                      <w:bCs/>
                      <w:color w:val="000000" w:themeColor="text1"/>
                      <w:kern w:val="0"/>
                      <w:sz w:val="18"/>
                      <w:szCs w:val="18"/>
                    </w:rPr>
                    <w:t>相对厂界距离</w:t>
                  </w:r>
                </w:p>
              </w:tc>
              <w:tc>
                <w:tcPr>
                  <w:tcW w:w="1036" w:type="pct"/>
                  <w:gridSpan w:val="2"/>
                  <w:shd w:val="clear" w:color="auto" w:fill="auto"/>
                  <w:vAlign w:val="center"/>
                </w:tcPr>
                <w:p w:rsidR="00BE3001" w:rsidRPr="00E54ABB" w:rsidRDefault="00BE3001" w:rsidP="00BE3001">
                  <w:pPr>
                    <w:adjustRightInd w:val="0"/>
                    <w:snapToGrid w:val="0"/>
                    <w:jc w:val="center"/>
                    <w:rPr>
                      <w:b/>
                      <w:bCs/>
                      <w:color w:val="000000" w:themeColor="text1"/>
                      <w:kern w:val="0"/>
                      <w:sz w:val="18"/>
                      <w:szCs w:val="18"/>
                    </w:rPr>
                  </w:pPr>
                  <w:r w:rsidRPr="00E54ABB">
                    <w:rPr>
                      <w:b/>
                      <w:bCs/>
                      <w:color w:val="000000" w:themeColor="text1"/>
                      <w:kern w:val="0"/>
                      <w:sz w:val="18"/>
                      <w:szCs w:val="18"/>
                    </w:rPr>
                    <w:t>坐标</w:t>
                  </w:r>
                </w:p>
              </w:tc>
              <w:tc>
                <w:tcPr>
                  <w:tcW w:w="674" w:type="pct"/>
                  <w:vMerge w:val="restart"/>
                  <w:shd w:val="clear" w:color="auto" w:fill="auto"/>
                  <w:vAlign w:val="center"/>
                </w:tcPr>
                <w:p w:rsidR="00BE3001" w:rsidRPr="00E54ABB" w:rsidRDefault="00BE3001" w:rsidP="00BE3001">
                  <w:pPr>
                    <w:adjustRightInd w:val="0"/>
                    <w:snapToGrid w:val="0"/>
                    <w:jc w:val="center"/>
                    <w:rPr>
                      <w:b/>
                      <w:bCs/>
                      <w:color w:val="000000" w:themeColor="text1"/>
                      <w:kern w:val="0"/>
                      <w:sz w:val="18"/>
                      <w:szCs w:val="18"/>
                    </w:rPr>
                  </w:pPr>
                  <w:r w:rsidRPr="00E54ABB">
                    <w:rPr>
                      <w:b/>
                      <w:bCs/>
                      <w:color w:val="000000" w:themeColor="text1"/>
                      <w:kern w:val="0"/>
                      <w:sz w:val="18"/>
                      <w:szCs w:val="18"/>
                    </w:rPr>
                    <w:t>污染物</w:t>
                  </w:r>
                </w:p>
              </w:tc>
              <w:tc>
                <w:tcPr>
                  <w:tcW w:w="550" w:type="pct"/>
                  <w:vMerge w:val="restart"/>
                  <w:shd w:val="clear" w:color="auto" w:fill="auto"/>
                  <w:vAlign w:val="center"/>
                </w:tcPr>
                <w:p w:rsidR="00BE3001" w:rsidRPr="00E54ABB" w:rsidRDefault="00BE3001" w:rsidP="00BE3001">
                  <w:pPr>
                    <w:adjustRightInd w:val="0"/>
                    <w:snapToGrid w:val="0"/>
                    <w:jc w:val="center"/>
                    <w:rPr>
                      <w:b/>
                      <w:bCs/>
                      <w:color w:val="000000" w:themeColor="text1"/>
                      <w:kern w:val="0"/>
                      <w:sz w:val="18"/>
                      <w:szCs w:val="18"/>
                    </w:rPr>
                  </w:pPr>
                  <w:r w:rsidRPr="00E54ABB">
                    <w:rPr>
                      <w:b/>
                      <w:bCs/>
                      <w:color w:val="000000" w:themeColor="text1"/>
                      <w:kern w:val="0"/>
                      <w:sz w:val="18"/>
                      <w:szCs w:val="18"/>
                    </w:rPr>
                    <w:t>平均时间</w:t>
                  </w:r>
                </w:p>
              </w:tc>
              <w:tc>
                <w:tcPr>
                  <w:tcW w:w="503" w:type="pct"/>
                  <w:vMerge w:val="restart"/>
                  <w:shd w:val="clear" w:color="auto" w:fill="auto"/>
                  <w:vAlign w:val="center"/>
                </w:tcPr>
                <w:p w:rsidR="00BE3001" w:rsidRPr="00E54ABB" w:rsidRDefault="00BE3001" w:rsidP="00BE3001">
                  <w:pPr>
                    <w:adjustRightInd w:val="0"/>
                    <w:snapToGrid w:val="0"/>
                    <w:jc w:val="center"/>
                    <w:rPr>
                      <w:b/>
                      <w:bCs/>
                      <w:color w:val="000000" w:themeColor="text1"/>
                      <w:kern w:val="0"/>
                      <w:sz w:val="18"/>
                      <w:szCs w:val="18"/>
                    </w:rPr>
                  </w:pPr>
                  <w:r w:rsidRPr="00E54ABB">
                    <w:rPr>
                      <w:b/>
                      <w:bCs/>
                      <w:color w:val="000000" w:themeColor="text1"/>
                      <w:kern w:val="0"/>
                      <w:sz w:val="18"/>
                      <w:szCs w:val="18"/>
                    </w:rPr>
                    <w:t>标准值（</w:t>
                  </w:r>
                  <w:r w:rsidRPr="00E54ABB">
                    <w:rPr>
                      <w:b/>
                      <w:bCs/>
                      <w:color w:val="000000" w:themeColor="text1"/>
                      <w:kern w:val="0"/>
                      <w:sz w:val="18"/>
                      <w:szCs w:val="18"/>
                    </w:rPr>
                    <w:t>mg/m</w:t>
                  </w:r>
                  <w:r w:rsidRPr="00E54ABB">
                    <w:rPr>
                      <w:b/>
                      <w:bCs/>
                      <w:color w:val="000000" w:themeColor="text1"/>
                      <w:kern w:val="0"/>
                      <w:sz w:val="18"/>
                      <w:szCs w:val="18"/>
                      <w:vertAlign w:val="superscript"/>
                    </w:rPr>
                    <w:t>3</w:t>
                  </w:r>
                  <w:r w:rsidRPr="00E54ABB">
                    <w:rPr>
                      <w:b/>
                      <w:bCs/>
                      <w:color w:val="000000" w:themeColor="text1"/>
                      <w:kern w:val="0"/>
                      <w:sz w:val="18"/>
                      <w:szCs w:val="18"/>
                    </w:rPr>
                    <w:t>）</w:t>
                  </w:r>
                </w:p>
              </w:tc>
              <w:tc>
                <w:tcPr>
                  <w:tcW w:w="697" w:type="pct"/>
                  <w:vMerge w:val="restart"/>
                  <w:shd w:val="clear" w:color="auto" w:fill="auto"/>
                  <w:vAlign w:val="center"/>
                </w:tcPr>
                <w:p w:rsidR="00BE3001" w:rsidRPr="00E54ABB" w:rsidRDefault="00BE3001" w:rsidP="00BE3001">
                  <w:pPr>
                    <w:adjustRightInd w:val="0"/>
                    <w:snapToGrid w:val="0"/>
                    <w:jc w:val="center"/>
                    <w:rPr>
                      <w:b/>
                      <w:bCs/>
                      <w:color w:val="000000" w:themeColor="text1"/>
                      <w:kern w:val="0"/>
                      <w:sz w:val="18"/>
                      <w:szCs w:val="18"/>
                    </w:rPr>
                  </w:pPr>
                  <w:r w:rsidRPr="00E54ABB">
                    <w:rPr>
                      <w:b/>
                      <w:bCs/>
                      <w:color w:val="000000" w:themeColor="text1"/>
                      <w:kern w:val="0"/>
                      <w:sz w:val="18"/>
                      <w:szCs w:val="18"/>
                    </w:rPr>
                    <w:t>现状浓度（</w:t>
                  </w:r>
                  <w:r w:rsidRPr="00E54ABB">
                    <w:rPr>
                      <w:b/>
                      <w:bCs/>
                      <w:color w:val="000000" w:themeColor="text1"/>
                      <w:kern w:val="0"/>
                      <w:sz w:val="18"/>
                      <w:szCs w:val="18"/>
                    </w:rPr>
                    <w:t>mg/m</w:t>
                  </w:r>
                  <w:r w:rsidRPr="00E54ABB">
                    <w:rPr>
                      <w:b/>
                      <w:bCs/>
                      <w:color w:val="000000" w:themeColor="text1"/>
                      <w:kern w:val="0"/>
                      <w:sz w:val="18"/>
                      <w:szCs w:val="18"/>
                      <w:vertAlign w:val="superscript"/>
                    </w:rPr>
                    <w:t>3</w:t>
                  </w:r>
                  <w:r w:rsidRPr="00E54ABB">
                    <w:rPr>
                      <w:b/>
                      <w:bCs/>
                      <w:color w:val="000000" w:themeColor="text1"/>
                      <w:kern w:val="0"/>
                      <w:sz w:val="18"/>
                      <w:szCs w:val="18"/>
                    </w:rPr>
                    <w:t>）</w:t>
                  </w:r>
                </w:p>
              </w:tc>
              <w:tc>
                <w:tcPr>
                  <w:tcW w:w="490" w:type="pct"/>
                  <w:vMerge w:val="restart"/>
                  <w:shd w:val="clear" w:color="auto" w:fill="auto"/>
                  <w:vAlign w:val="center"/>
                </w:tcPr>
                <w:p w:rsidR="00BE3001" w:rsidRPr="00E54ABB" w:rsidRDefault="00BE3001" w:rsidP="00BE3001">
                  <w:pPr>
                    <w:adjustRightInd w:val="0"/>
                    <w:snapToGrid w:val="0"/>
                    <w:jc w:val="center"/>
                    <w:rPr>
                      <w:b/>
                      <w:bCs/>
                      <w:color w:val="000000" w:themeColor="text1"/>
                      <w:kern w:val="0"/>
                      <w:sz w:val="18"/>
                      <w:szCs w:val="18"/>
                    </w:rPr>
                  </w:pPr>
                  <w:r w:rsidRPr="00E54ABB">
                    <w:rPr>
                      <w:b/>
                      <w:bCs/>
                      <w:color w:val="000000" w:themeColor="text1"/>
                      <w:kern w:val="0"/>
                      <w:sz w:val="18"/>
                      <w:szCs w:val="18"/>
                    </w:rPr>
                    <w:t>占标率（</w:t>
                  </w:r>
                  <w:r w:rsidRPr="00E54ABB">
                    <w:rPr>
                      <w:b/>
                      <w:bCs/>
                      <w:color w:val="000000" w:themeColor="text1"/>
                      <w:kern w:val="0"/>
                      <w:sz w:val="18"/>
                      <w:szCs w:val="18"/>
                    </w:rPr>
                    <w:t>%</w:t>
                  </w:r>
                  <w:r w:rsidRPr="00E54ABB">
                    <w:rPr>
                      <w:b/>
                      <w:bCs/>
                      <w:color w:val="000000" w:themeColor="text1"/>
                      <w:kern w:val="0"/>
                      <w:sz w:val="18"/>
                      <w:szCs w:val="18"/>
                    </w:rPr>
                    <w:t>）</w:t>
                  </w:r>
                </w:p>
              </w:tc>
              <w:tc>
                <w:tcPr>
                  <w:tcW w:w="289" w:type="pct"/>
                  <w:vMerge w:val="restart"/>
                  <w:vAlign w:val="center"/>
                </w:tcPr>
                <w:p w:rsidR="00BE3001" w:rsidRPr="00E54ABB" w:rsidRDefault="00BE3001" w:rsidP="00BE3001">
                  <w:pPr>
                    <w:adjustRightInd w:val="0"/>
                    <w:snapToGrid w:val="0"/>
                    <w:jc w:val="center"/>
                    <w:rPr>
                      <w:b/>
                      <w:bCs/>
                      <w:color w:val="000000" w:themeColor="text1"/>
                      <w:kern w:val="0"/>
                      <w:sz w:val="18"/>
                      <w:szCs w:val="18"/>
                    </w:rPr>
                  </w:pPr>
                  <w:r w:rsidRPr="00E54ABB">
                    <w:rPr>
                      <w:b/>
                      <w:bCs/>
                      <w:color w:val="000000" w:themeColor="text1"/>
                      <w:kern w:val="0"/>
                      <w:sz w:val="18"/>
                      <w:szCs w:val="18"/>
                    </w:rPr>
                    <w:t>达标情况</w:t>
                  </w:r>
                </w:p>
              </w:tc>
            </w:tr>
            <w:tr w:rsidR="00BE3001" w:rsidRPr="00E54ABB" w:rsidTr="009F59A2">
              <w:trPr>
                <w:jc w:val="center"/>
              </w:trPr>
              <w:tc>
                <w:tcPr>
                  <w:tcW w:w="355" w:type="pct"/>
                  <w:vMerge/>
                  <w:shd w:val="clear" w:color="auto" w:fill="auto"/>
                  <w:vAlign w:val="center"/>
                </w:tcPr>
                <w:p w:rsidR="00BE3001" w:rsidRPr="00E54ABB" w:rsidRDefault="00BE3001" w:rsidP="00BE3001">
                  <w:pPr>
                    <w:adjustRightInd w:val="0"/>
                    <w:snapToGrid w:val="0"/>
                    <w:jc w:val="center"/>
                    <w:rPr>
                      <w:b/>
                      <w:bCs/>
                      <w:color w:val="000000" w:themeColor="text1"/>
                      <w:kern w:val="0"/>
                      <w:sz w:val="18"/>
                      <w:szCs w:val="18"/>
                    </w:rPr>
                  </w:pPr>
                </w:p>
              </w:tc>
              <w:tc>
                <w:tcPr>
                  <w:tcW w:w="406" w:type="pct"/>
                  <w:vMerge/>
                  <w:shd w:val="clear" w:color="auto" w:fill="auto"/>
                  <w:vAlign w:val="center"/>
                </w:tcPr>
                <w:p w:rsidR="00BE3001" w:rsidRPr="00E54ABB" w:rsidRDefault="00BE3001" w:rsidP="00BE3001">
                  <w:pPr>
                    <w:adjustRightInd w:val="0"/>
                    <w:snapToGrid w:val="0"/>
                    <w:jc w:val="center"/>
                    <w:rPr>
                      <w:b/>
                      <w:bCs/>
                      <w:color w:val="000000" w:themeColor="text1"/>
                      <w:kern w:val="0"/>
                      <w:sz w:val="18"/>
                      <w:szCs w:val="18"/>
                    </w:rPr>
                  </w:pPr>
                </w:p>
              </w:tc>
              <w:tc>
                <w:tcPr>
                  <w:tcW w:w="489" w:type="pct"/>
                  <w:shd w:val="clear" w:color="auto" w:fill="auto"/>
                  <w:vAlign w:val="center"/>
                </w:tcPr>
                <w:p w:rsidR="00BE3001" w:rsidRPr="00E54ABB" w:rsidRDefault="00BE3001" w:rsidP="00BE3001">
                  <w:pPr>
                    <w:adjustRightInd w:val="0"/>
                    <w:snapToGrid w:val="0"/>
                    <w:jc w:val="center"/>
                    <w:rPr>
                      <w:b/>
                      <w:bCs/>
                      <w:color w:val="000000" w:themeColor="text1"/>
                      <w:kern w:val="0"/>
                      <w:sz w:val="18"/>
                      <w:szCs w:val="18"/>
                    </w:rPr>
                  </w:pPr>
                  <w:r w:rsidRPr="00E54ABB">
                    <w:rPr>
                      <w:b/>
                      <w:bCs/>
                      <w:color w:val="000000" w:themeColor="text1"/>
                      <w:kern w:val="0"/>
                      <w:sz w:val="18"/>
                      <w:szCs w:val="18"/>
                    </w:rPr>
                    <w:t>X</w:t>
                  </w:r>
                </w:p>
              </w:tc>
              <w:tc>
                <w:tcPr>
                  <w:tcW w:w="547" w:type="pct"/>
                  <w:shd w:val="clear" w:color="auto" w:fill="auto"/>
                  <w:vAlign w:val="center"/>
                </w:tcPr>
                <w:p w:rsidR="00BE3001" w:rsidRPr="00E54ABB" w:rsidRDefault="00BE3001" w:rsidP="00BE3001">
                  <w:pPr>
                    <w:adjustRightInd w:val="0"/>
                    <w:snapToGrid w:val="0"/>
                    <w:jc w:val="center"/>
                    <w:rPr>
                      <w:b/>
                      <w:bCs/>
                      <w:color w:val="000000" w:themeColor="text1"/>
                      <w:kern w:val="0"/>
                      <w:sz w:val="18"/>
                      <w:szCs w:val="18"/>
                    </w:rPr>
                  </w:pPr>
                  <w:r w:rsidRPr="00E54ABB">
                    <w:rPr>
                      <w:b/>
                      <w:bCs/>
                      <w:color w:val="000000" w:themeColor="text1"/>
                      <w:kern w:val="0"/>
                      <w:sz w:val="18"/>
                      <w:szCs w:val="18"/>
                    </w:rPr>
                    <w:t>Y</w:t>
                  </w:r>
                </w:p>
              </w:tc>
              <w:tc>
                <w:tcPr>
                  <w:tcW w:w="674" w:type="pct"/>
                  <w:vMerge/>
                  <w:shd w:val="clear" w:color="auto" w:fill="auto"/>
                  <w:vAlign w:val="center"/>
                </w:tcPr>
                <w:p w:rsidR="00BE3001" w:rsidRPr="00E54ABB" w:rsidRDefault="00BE3001" w:rsidP="00BE3001">
                  <w:pPr>
                    <w:adjustRightInd w:val="0"/>
                    <w:snapToGrid w:val="0"/>
                    <w:jc w:val="center"/>
                    <w:rPr>
                      <w:color w:val="000000" w:themeColor="text1"/>
                      <w:kern w:val="0"/>
                      <w:sz w:val="18"/>
                      <w:szCs w:val="18"/>
                    </w:rPr>
                  </w:pPr>
                </w:p>
              </w:tc>
              <w:tc>
                <w:tcPr>
                  <w:tcW w:w="550" w:type="pct"/>
                  <w:vMerge/>
                  <w:shd w:val="clear" w:color="auto" w:fill="auto"/>
                  <w:vAlign w:val="center"/>
                </w:tcPr>
                <w:p w:rsidR="00BE3001" w:rsidRPr="00E54ABB" w:rsidRDefault="00BE3001" w:rsidP="00BE3001">
                  <w:pPr>
                    <w:adjustRightInd w:val="0"/>
                    <w:snapToGrid w:val="0"/>
                    <w:jc w:val="center"/>
                    <w:rPr>
                      <w:color w:val="000000" w:themeColor="text1"/>
                      <w:kern w:val="0"/>
                      <w:sz w:val="18"/>
                      <w:szCs w:val="18"/>
                    </w:rPr>
                  </w:pPr>
                </w:p>
              </w:tc>
              <w:tc>
                <w:tcPr>
                  <w:tcW w:w="503" w:type="pct"/>
                  <w:vMerge/>
                  <w:shd w:val="clear" w:color="auto" w:fill="auto"/>
                  <w:vAlign w:val="center"/>
                </w:tcPr>
                <w:p w:rsidR="00BE3001" w:rsidRPr="00E54ABB" w:rsidRDefault="00BE3001" w:rsidP="00BE3001">
                  <w:pPr>
                    <w:adjustRightInd w:val="0"/>
                    <w:snapToGrid w:val="0"/>
                    <w:jc w:val="center"/>
                    <w:rPr>
                      <w:color w:val="000000" w:themeColor="text1"/>
                      <w:kern w:val="0"/>
                      <w:sz w:val="18"/>
                      <w:szCs w:val="18"/>
                    </w:rPr>
                  </w:pPr>
                </w:p>
              </w:tc>
              <w:tc>
                <w:tcPr>
                  <w:tcW w:w="697" w:type="pct"/>
                  <w:vMerge/>
                  <w:shd w:val="clear" w:color="auto" w:fill="auto"/>
                  <w:vAlign w:val="center"/>
                </w:tcPr>
                <w:p w:rsidR="00BE3001" w:rsidRPr="00E54ABB" w:rsidRDefault="00BE3001" w:rsidP="00BE3001">
                  <w:pPr>
                    <w:adjustRightInd w:val="0"/>
                    <w:snapToGrid w:val="0"/>
                    <w:jc w:val="center"/>
                    <w:rPr>
                      <w:color w:val="000000" w:themeColor="text1"/>
                      <w:kern w:val="0"/>
                      <w:sz w:val="18"/>
                      <w:szCs w:val="18"/>
                    </w:rPr>
                  </w:pPr>
                </w:p>
              </w:tc>
              <w:tc>
                <w:tcPr>
                  <w:tcW w:w="490" w:type="pct"/>
                  <w:vMerge/>
                  <w:shd w:val="clear" w:color="auto" w:fill="auto"/>
                  <w:vAlign w:val="center"/>
                </w:tcPr>
                <w:p w:rsidR="00BE3001" w:rsidRPr="00E54ABB" w:rsidRDefault="00BE3001" w:rsidP="00BE3001">
                  <w:pPr>
                    <w:adjustRightInd w:val="0"/>
                    <w:snapToGrid w:val="0"/>
                    <w:jc w:val="center"/>
                    <w:rPr>
                      <w:color w:val="000000" w:themeColor="text1"/>
                      <w:kern w:val="0"/>
                      <w:sz w:val="18"/>
                      <w:szCs w:val="18"/>
                    </w:rPr>
                  </w:pPr>
                </w:p>
              </w:tc>
              <w:tc>
                <w:tcPr>
                  <w:tcW w:w="289" w:type="pct"/>
                  <w:vMerge/>
                  <w:vAlign w:val="center"/>
                </w:tcPr>
                <w:p w:rsidR="00BE3001" w:rsidRPr="00E54ABB" w:rsidRDefault="00BE3001" w:rsidP="00BE3001">
                  <w:pPr>
                    <w:adjustRightInd w:val="0"/>
                    <w:snapToGrid w:val="0"/>
                    <w:jc w:val="center"/>
                    <w:rPr>
                      <w:color w:val="000000" w:themeColor="text1"/>
                      <w:kern w:val="0"/>
                      <w:sz w:val="18"/>
                      <w:szCs w:val="18"/>
                    </w:rPr>
                  </w:pPr>
                </w:p>
              </w:tc>
            </w:tr>
            <w:tr w:rsidR="00BE3001" w:rsidRPr="00E54ABB" w:rsidTr="009F59A2">
              <w:trPr>
                <w:jc w:val="center"/>
              </w:trPr>
              <w:tc>
                <w:tcPr>
                  <w:tcW w:w="355" w:type="pct"/>
                  <w:vMerge w:val="restart"/>
                  <w:shd w:val="clear" w:color="auto" w:fill="auto"/>
                  <w:vAlign w:val="center"/>
                </w:tcPr>
                <w:p w:rsidR="00BE3001" w:rsidRPr="00E54ABB" w:rsidRDefault="00BE3001" w:rsidP="00BE3001">
                  <w:pPr>
                    <w:adjustRightInd w:val="0"/>
                    <w:snapToGrid w:val="0"/>
                    <w:jc w:val="center"/>
                    <w:rPr>
                      <w:color w:val="000000" w:themeColor="text1"/>
                      <w:kern w:val="0"/>
                      <w:sz w:val="18"/>
                      <w:szCs w:val="18"/>
                    </w:rPr>
                  </w:pPr>
                  <w:r w:rsidRPr="00E54ABB">
                    <w:rPr>
                      <w:color w:val="000000" w:themeColor="text1"/>
                      <w:kern w:val="0"/>
                      <w:sz w:val="18"/>
                      <w:szCs w:val="18"/>
                    </w:rPr>
                    <w:t>G1</w:t>
                  </w:r>
                </w:p>
              </w:tc>
              <w:tc>
                <w:tcPr>
                  <w:tcW w:w="406" w:type="pct"/>
                  <w:vMerge w:val="restart"/>
                  <w:shd w:val="clear" w:color="auto" w:fill="auto"/>
                  <w:vAlign w:val="center"/>
                </w:tcPr>
                <w:p w:rsidR="00BE3001" w:rsidRPr="00E54ABB" w:rsidRDefault="00BE3001" w:rsidP="00BE3001">
                  <w:pPr>
                    <w:adjustRightInd w:val="0"/>
                    <w:snapToGrid w:val="0"/>
                    <w:jc w:val="center"/>
                    <w:rPr>
                      <w:color w:val="000000" w:themeColor="text1"/>
                      <w:kern w:val="0"/>
                      <w:sz w:val="18"/>
                      <w:szCs w:val="18"/>
                    </w:rPr>
                  </w:pPr>
                  <w:r w:rsidRPr="00E54ABB">
                    <w:rPr>
                      <w:color w:val="000000" w:themeColor="text1"/>
                      <w:kern w:val="0"/>
                      <w:sz w:val="18"/>
                      <w:szCs w:val="18"/>
                    </w:rPr>
                    <w:t>895</w:t>
                  </w:r>
                </w:p>
              </w:tc>
              <w:tc>
                <w:tcPr>
                  <w:tcW w:w="489" w:type="pct"/>
                  <w:vMerge w:val="restart"/>
                  <w:shd w:val="clear" w:color="auto" w:fill="auto"/>
                  <w:vAlign w:val="center"/>
                </w:tcPr>
                <w:p w:rsidR="00BE3001" w:rsidRPr="00E54ABB" w:rsidRDefault="00BE3001" w:rsidP="00BE3001">
                  <w:pPr>
                    <w:adjustRightInd w:val="0"/>
                    <w:snapToGrid w:val="0"/>
                    <w:jc w:val="center"/>
                    <w:rPr>
                      <w:color w:val="000000" w:themeColor="text1"/>
                      <w:kern w:val="0"/>
                      <w:sz w:val="18"/>
                      <w:szCs w:val="18"/>
                    </w:rPr>
                  </w:pPr>
                  <w:r w:rsidRPr="00E54ABB">
                    <w:rPr>
                      <w:color w:val="000000" w:themeColor="text1"/>
                      <w:kern w:val="0"/>
                      <w:sz w:val="18"/>
                      <w:szCs w:val="18"/>
                    </w:rPr>
                    <w:t>319734</w:t>
                  </w:r>
                </w:p>
              </w:tc>
              <w:tc>
                <w:tcPr>
                  <w:tcW w:w="547" w:type="pct"/>
                  <w:vMerge w:val="restart"/>
                  <w:shd w:val="clear" w:color="auto" w:fill="auto"/>
                  <w:vAlign w:val="center"/>
                </w:tcPr>
                <w:p w:rsidR="00BE3001" w:rsidRPr="00E54ABB" w:rsidRDefault="00BE3001" w:rsidP="00BE3001">
                  <w:pPr>
                    <w:adjustRightInd w:val="0"/>
                    <w:snapToGrid w:val="0"/>
                    <w:jc w:val="center"/>
                    <w:rPr>
                      <w:color w:val="000000" w:themeColor="text1"/>
                      <w:kern w:val="0"/>
                      <w:sz w:val="18"/>
                      <w:szCs w:val="18"/>
                    </w:rPr>
                  </w:pPr>
                  <w:r w:rsidRPr="00E54ABB">
                    <w:rPr>
                      <w:color w:val="000000" w:themeColor="text1"/>
                      <w:kern w:val="0"/>
                      <w:sz w:val="18"/>
                      <w:szCs w:val="18"/>
                    </w:rPr>
                    <w:t>3496478</w:t>
                  </w:r>
                </w:p>
              </w:tc>
              <w:tc>
                <w:tcPr>
                  <w:tcW w:w="674" w:type="pct"/>
                  <w:shd w:val="clear" w:color="auto" w:fill="auto"/>
                  <w:vAlign w:val="center"/>
                </w:tcPr>
                <w:p w:rsidR="00BE3001" w:rsidRPr="00E54ABB" w:rsidRDefault="00BE3001" w:rsidP="00BE3001">
                  <w:pPr>
                    <w:adjustRightInd w:val="0"/>
                    <w:snapToGrid w:val="0"/>
                    <w:jc w:val="center"/>
                    <w:rPr>
                      <w:color w:val="000000" w:themeColor="text1"/>
                      <w:kern w:val="0"/>
                      <w:sz w:val="18"/>
                      <w:szCs w:val="18"/>
                    </w:rPr>
                  </w:pPr>
                  <w:r w:rsidRPr="00E54ABB">
                    <w:rPr>
                      <w:color w:val="000000" w:themeColor="text1"/>
                      <w:kern w:val="0"/>
                      <w:sz w:val="18"/>
                      <w:szCs w:val="18"/>
                    </w:rPr>
                    <w:t>非甲烷总烃</w:t>
                  </w:r>
                </w:p>
              </w:tc>
              <w:tc>
                <w:tcPr>
                  <w:tcW w:w="550" w:type="pct"/>
                  <w:shd w:val="clear" w:color="auto" w:fill="auto"/>
                  <w:vAlign w:val="center"/>
                </w:tcPr>
                <w:p w:rsidR="00BE3001" w:rsidRPr="00E54ABB" w:rsidRDefault="00BE3001" w:rsidP="00BE3001">
                  <w:pPr>
                    <w:adjustRightInd w:val="0"/>
                    <w:snapToGrid w:val="0"/>
                    <w:jc w:val="center"/>
                    <w:rPr>
                      <w:color w:val="000000" w:themeColor="text1"/>
                      <w:kern w:val="0"/>
                      <w:sz w:val="18"/>
                      <w:szCs w:val="18"/>
                    </w:rPr>
                  </w:pPr>
                  <w:r w:rsidRPr="00E54ABB">
                    <w:rPr>
                      <w:color w:val="000000" w:themeColor="text1"/>
                      <w:kern w:val="0"/>
                      <w:sz w:val="18"/>
                      <w:szCs w:val="18"/>
                    </w:rPr>
                    <w:t>小时值</w:t>
                  </w:r>
                </w:p>
              </w:tc>
              <w:tc>
                <w:tcPr>
                  <w:tcW w:w="503" w:type="pct"/>
                  <w:shd w:val="clear" w:color="auto" w:fill="auto"/>
                  <w:vAlign w:val="center"/>
                </w:tcPr>
                <w:p w:rsidR="00BE3001" w:rsidRPr="00E54ABB" w:rsidRDefault="00BE3001" w:rsidP="00BE3001">
                  <w:pPr>
                    <w:adjustRightInd w:val="0"/>
                    <w:snapToGrid w:val="0"/>
                    <w:jc w:val="center"/>
                    <w:rPr>
                      <w:color w:val="000000" w:themeColor="text1"/>
                      <w:kern w:val="0"/>
                      <w:sz w:val="18"/>
                      <w:szCs w:val="18"/>
                    </w:rPr>
                  </w:pPr>
                  <w:r w:rsidRPr="00E54ABB">
                    <w:rPr>
                      <w:color w:val="000000" w:themeColor="text1"/>
                      <w:kern w:val="0"/>
                      <w:sz w:val="18"/>
                      <w:szCs w:val="18"/>
                    </w:rPr>
                    <w:t>2.0</w:t>
                  </w:r>
                </w:p>
              </w:tc>
              <w:tc>
                <w:tcPr>
                  <w:tcW w:w="697" w:type="pct"/>
                  <w:shd w:val="clear" w:color="auto" w:fill="auto"/>
                  <w:vAlign w:val="center"/>
                </w:tcPr>
                <w:p w:rsidR="00BE3001" w:rsidRPr="00E54ABB" w:rsidRDefault="00BE3001" w:rsidP="00BE3001">
                  <w:pPr>
                    <w:adjustRightInd w:val="0"/>
                    <w:snapToGrid w:val="0"/>
                    <w:jc w:val="center"/>
                    <w:rPr>
                      <w:color w:val="000000" w:themeColor="text1"/>
                      <w:kern w:val="0"/>
                      <w:sz w:val="18"/>
                      <w:szCs w:val="18"/>
                    </w:rPr>
                  </w:pPr>
                  <w:r w:rsidRPr="00E54ABB">
                    <w:rPr>
                      <w:color w:val="000000" w:themeColor="text1"/>
                      <w:kern w:val="0"/>
                      <w:sz w:val="18"/>
                      <w:szCs w:val="18"/>
                    </w:rPr>
                    <w:t>1.13-1.21</w:t>
                  </w:r>
                </w:p>
              </w:tc>
              <w:tc>
                <w:tcPr>
                  <w:tcW w:w="490" w:type="pct"/>
                  <w:shd w:val="clear" w:color="auto" w:fill="auto"/>
                  <w:vAlign w:val="center"/>
                </w:tcPr>
                <w:p w:rsidR="00BE3001" w:rsidRPr="00E54ABB" w:rsidRDefault="00BE3001" w:rsidP="00BE3001">
                  <w:pPr>
                    <w:adjustRightInd w:val="0"/>
                    <w:snapToGrid w:val="0"/>
                    <w:jc w:val="center"/>
                    <w:rPr>
                      <w:color w:val="000000" w:themeColor="text1"/>
                      <w:kern w:val="0"/>
                      <w:sz w:val="18"/>
                      <w:szCs w:val="18"/>
                    </w:rPr>
                  </w:pPr>
                  <w:r w:rsidRPr="00E54ABB">
                    <w:rPr>
                      <w:color w:val="000000" w:themeColor="text1"/>
                      <w:kern w:val="0"/>
                      <w:sz w:val="18"/>
                      <w:szCs w:val="18"/>
                    </w:rPr>
                    <w:t>60.5</w:t>
                  </w:r>
                </w:p>
              </w:tc>
              <w:tc>
                <w:tcPr>
                  <w:tcW w:w="289" w:type="pct"/>
                  <w:vAlign w:val="center"/>
                </w:tcPr>
                <w:p w:rsidR="00BE3001" w:rsidRPr="00E54ABB" w:rsidRDefault="00BE3001" w:rsidP="00BE3001">
                  <w:pPr>
                    <w:adjustRightInd w:val="0"/>
                    <w:snapToGrid w:val="0"/>
                    <w:jc w:val="center"/>
                    <w:rPr>
                      <w:color w:val="000000" w:themeColor="text1"/>
                      <w:kern w:val="0"/>
                      <w:sz w:val="18"/>
                      <w:szCs w:val="18"/>
                    </w:rPr>
                  </w:pPr>
                  <w:r w:rsidRPr="00E54ABB">
                    <w:rPr>
                      <w:color w:val="000000" w:themeColor="text1"/>
                      <w:kern w:val="0"/>
                      <w:sz w:val="18"/>
                      <w:szCs w:val="18"/>
                    </w:rPr>
                    <w:t>达标</w:t>
                  </w:r>
                </w:p>
              </w:tc>
            </w:tr>
            <w:tr w:rsidR="00BE3001" w:rsidRPr="00E54ABB" w:rsidTr="009F59A2">
              <w:trPr>
                <w:jc w:val="center"/>
              </w:trPr>
              <w:tc>
                <w:tcPr>
                  <w:tcW w:w="355" w:type="pct"/>
                  <w:vMerge/>
                  <w:shd w:val="clear" w:color="auto" w:fill="auto"/>
                  <w:vAlign w:val="center"/>
                </w:tcPr>
                <w:p w:rsidR="00BE3001" w:rsidRPr="00E54ABB" w:rsidRDefault="00BE3001" w:rsidP="00BE3001">
                  <w:pPr>
                    <w:adjustRightInd w:val="0"/>
                    <w:snapToGrid w:val="0"/>
                    <w:jc w:val="center"/>
                    <w:rPr>
                      <w:color w:val="000000" w:themeColor="text1"/>
                      <w:kern w:val="0"/>
                      <w:sz w:val="18"/>
                      <w:szCs w:val="18"/>
                    </w:rPr>
                  </w:pPr>
                </w:p>
              </w:tc>
              <w:tc>
                <w:tcPr>
                  <w:tcW w:w="406" w:type="pct"/>
                  <w:vMerge/>
                  <w:shd w:val="clear" w:color="auto" w:fill="auto"/>
                  <w:vAlign w:val="center"/>
                </w:tcPr>
                <w:p w:rsidR="00BE3001" w:rsidRPr="00E54ABB" w:rsidRDefault="00BE3001" w:rsidP="00BE3001">
                  <w:pPr>
                    <w:adjustRightInd w:val="0"/>
                    <w:snapToGrid w:val="0"/>
                    <w:jc w:val="center"/>
                    <w:rPr>
                      <w:color w:val="000000" w:themeColor="text1"/>
                      <w:kern w:val="0"/>
                      <w:sz w:val="18"/>
                      <w:szCs w:val="18"/>
                    </w:rPr>
                  </w:pPr>
                </w:p>
              </w:tc>
              <w:tc>
                <w:tcPr>
                  <w:tcW w:w="489" w:type="pct"/>
                  <w:vMerge/>
                  <w:shd w:val="clear" w:color="auto" w:fill="auto"/>
                  <w:vAlign w:val="center"/>
                </w:tcPr>
                <w:p w:rsidR="00BE3001" w:rsidRPr="00E54ABB" w:rsidRDefault="00BE3001" w:rsidP="00BE3001">
                  <w:pPr>
                    <w:adjustRightInd w:val="0"/>
                    <w:snapToGrid w:val="0"/>
                    <w:jc w:val="center"/>
                    <w:rPr>
                      <w:color w:val="000000" w:themeColor="text1"/>
                      <w:kern w:val="0"/>
                      <w:sz w:val="18"/>
                      <w:szCs w:val="18"/>
                    </w:rPr>
                  </w:pPr>
                </w:p>
              </w:tc>
              <w:tc>
                <w:tcPr>
                  <w:tcW w:w="547" w:type="pct"/>
                  <w:vMerge/>
                  <w:shd w:val="clear" w:color="auto" w:fill="auto"/>
                  <w:vAlign w:val="center"/>
                </w:tcPr>
                <w:p w:rsidR="00BE3001" w:rsidRPr="00E54ABB" w:rsidRDefault="00BE3001" w:rsidP="00BE3001">
                  <w:pPr>
                    <w:adjustRightInd w:val="0"/>
                    <w:snapToGrid w:val="0"/>
                    <w:jc w:val="center"/>
                    <w:rPr>
                      <w:color w:val="000000" w:themeColor="text1"/>
                      <w:kern w:val="0"/>
                      <w:sz w:val="18"/>
                      <w:szCs w:val="18"/>
                    </w:rPr>
                  </w:pPr>
                </w:p>
              </w:tc>
              <w:tc>
                <w:tcPr>
                  <w:tcW w:w="674" w:type="pct"/>
                  <w:shd w:val="clear" w:color="auto" w:fill="auto"/>
                  <w:vAlign w:val="center"/>
                </w:tcPr>
                <w:p w:rsidR="00BE3001" w:rsidRPr="00E54ABB" w:rsidRDefault="00BE3001" w:rsidP="00BE3001">
                  <w:pPr>
                    <w:adjustRightInd w:val="0"/>
                    <w:snapToGrid w:val="0"/>
                    <w:jc w:val="center"/>
                    <w:rPr>
                      <w:color w:val="000000" w:themeColor="text1"/>
                      <w:kern w:val="0"/>
                      <w:sz w:val="18"/>
                      <w:szCs w:val="18"/>
                    </w:rPr>
                  </w:pPr>
                  <w:r w:rsidRPr="00E54ABB">
                    <w:rPr>
                      <w:color w:val="000000" w:themeColor="text1"/>
                      <w:kern w:val="0"/>
                      <w:sz w:val="18"/>
                      <w:szCs w:val="18"/>
                    </w:rPr>
                    <w:t>氨</w:t>
                  </w:r>
                </w:p>
              </w:tc>
              <w:tc>
                <w:tcPr>
                  <w:tcW w:w="550" w:type="pct"/>
                  <w:shd w:val="clear" w:color="auto" w:fill="auto"/>
                  <w:vAlign w:val="center"/>
                </w:tcPr>
                <w:p w:rsidR="00BE3001" w:rsidRPr="00E54ABB" w:rsidRDefault="00BE3001" w:rsidP="00BE3001">
                  <w:pPr>
                    <w:adjustRightInd w:val="0"/>
                    <w:snapToGrid w:val="0"/>
                    <w:jc w:val="center"/>
                    <w:rPr>
                      <w:color w:val="000000" w:themeColor="text1"/>
                      <w:kern w:val="0"/>
                      <w:sz w:val="18"/>
                      <w:szCs w:val="18"/>
                    </w:rPr>
                  </w:pPr>
                  <w:r w:rsidRPr="00E54ABB">
                    <w:rPr>
                      <w:color w:val="000000" w:themeColor="text1"/>
                      <w:kern w:val="0"/>
                      <w:sz w:val="18"/>
                      <w:szCs w:val="18"/>
                    </w:rPr>
                    <w:t>小时值</w:t>
                  </w:r>
                </w:p>
              </w:tc>
              <w:tc>
                <w:tcPr>
                  <w:tcW w:w="503" w:type="pct"/>
                  <w:shd w:val="clear" w:color="auto" w:fill="auto"/>
                  <w:vAlign w:val="center"/>
                </w:tcPr>
                <w:p w:rsidR="00BE3001" w:rsidRPr="00E54ABB" w:rsidRDefault="00BE3001" w:rsidP="00BE3001">
                  <w:pPr>
                    <w:adjustRightInd w:val="0"/>
                    <w:snapToGrid w:val="0"/>
                    <w:jc w:val="center"/>
                    <w:rPr>
                      <w:color w:val="000000" w:themeColor="text1"/>
                      <w:kern w:val="0"/>
                      <w:sz w:val="18"/>
                      <w:szCs w:val="18"/>
                    </w:rPr>
                  </w:pPr>
                  <w:r w:rsidRPr="00E54ABB">
                    <w:rPr>
                      <w:color w:val="000000" w:themeColor="text1"/>
                      <w:kern w:val="0"/>
                      <w:sz w:val="18"/>
                      <w:szCs w:val="18"/>
                    </w:rPr>
                    <w:t>0.2</w:t>
                  </w:r>
                </w:p>
              </w:tc>
              <w:tc>
                <w:tcPr>
                  <w:tcW w:w="697" w:type="pct"/>
                  <w:shd w:val="clear" w:color="auto" w:fill="auto"/>
                  <w:vAlign w:val="center"/>
                </w:tcPr>
                <w:p w:rsidR="00BE3001" w:rsidRPr="00E54ABB" w:rsidRDefault="00BE3001" w:rsidP="00BE3001">
                  <w:pPr>
                    <w:adjustRightInd w:val="0"/>
                    <w:snapToGrid w:val="0"/>
                    <w:jc w:val="center"/>
                    <w:rPr>
                      <w:color w:val="000000" w:themeColor="text1"/>
                      <w:kern w:val="0"/>
                      <w:sz w:val="18"/>
                      <w:szCs w:val="18"/>
                    </w:rPr>
                  </w:pPr>
                  <w:r w:rsidRPr="00E54ABB">
                    <w:rPr>
                      <w:color w:val="000000" w:themeColor="text1"/>
                      <w:kern w:val="0"/>
                      <w:sz w:val="18"/>
                      <w:szCs w:val="18"/>
                    </w:rPr>
                    <w:t>0.06-0.09</w:t>
                  </w:r>
                </w:p>
              </w:tc>
              <w:tc>
                <w:tcPr>
                  <w:tcW w:w="490" w:type="pct"/>
                  <w:shd w:val="clear" w:color="auto" w:fill="auto"/>
                  <w:vAlign w:val="center"/>
                </w:tcPr>
                <w:p w:rsidR="00BE3001" w:rsidRPr="00E54ABB" w:rsidRDefault="00BE3001" w:rsidP="00BE3001">
                  <w:pPr>
                    <w:adjustRightInd w:val="0"/>
                    <w:snapToGrid w:val="0"/>
                    <w:jc w:val="center"/>
                    <w:rPr>
                      <w:color w:val="000000" w:themeColor="text1"/>
                      <w:kern w:val="0"/>
                      <w:sz w:val="18"/>
                      <w:szCs w:val="18"/>
                    </w:rPr>
                  </w:pPr>
                  <w:r w:rsidRPr="00E54ABB">
                    <w:rPr>
                      <w:color w:val="000000" w:themeColor="text1"/>
                      <w:kern w:val="0"/>
                      <w:sz w:val="18"/>
                      <w:szCs w:val="18"/>
                    </w:rPr>
                    <w:t>45</w:t>
                  </w:r>
                </w:p>
              </w:tc>
              <w:tc>
                <w:tcPr>
                  <w:tcW w:w="289" w:type="pct"/>
                  <w:vAlign w:val="center"/>
                </w:tcPr>
                <w:p w:rsidR="00BE3001" w:rsidRPr="00E54ABB" w:rsidRDefault="00BE3001" w:rsidP="00BE3001">
                  <w:pPr>
                    <w:adjustRightInd w:val="0"/>
                    <w:snapToGrid w:val="0"/>
                    <w:jc w:val="center"/>
                    <w:rPr>
                      <w:color w:val="000000" w:themeColor="text1"/>
                      <w:kern w:val="0"/>
                      <w:sz w:val="18"/>
                      <w:szCs w:val="18"/>
                    </w:rPr>
                  </w:pPr>
                  <w:r w:rsidRPr="00E54ABB">
                    <w:rPr>
                      <w:color w:val="000000" w:themeColor="text1"/>
                      <w:kern w:val="0"/>
                      <w:sz w:val="18"/>
                      <w:szCs w:val="18"/>
                    </w:rPr>
                    <w:t>达标</w:t>
                  </w:r>
                </w:p>
              </w:tc>
            </w:tr>
            <w:tr w:rsidR="00BE3001" w:rsidRPr="00E54ABB" w:rsidTr="009F59A2">
              <w:trPr>
                <w:jc w:val="center"/>
              </w:trPr>
              <w:tc>
                <w:tcPr>
                  <w:tcW w:w="355" w:type="pct"/>
                  <w:vMerge/>
                  <w:shd w:val="clear" w:color="auto" w:fill="auto"/>
                  <w:vAlign w:val="center"/>
                </w:tcPr>
                <w:p w:rsidR="00BE3001" w:rsidRPr="00E54ABB" w:rsidRDefault="00BE3001" w:rsidP="00BE3001">
                  <w:pPr>
                    <w:adjustRightInd w:val="0"/>
                    <w:snapToGrid w:val="0"/>
                    <w:jc w:val="center"/>
                    <w:rPr>
                      <w:color w:val="000000" w:themeColor="text1"/>
                      <w:kern w:val="0"/>
                      <w:sz w:val="18"/>
                      <w:szCs w:val="18"/>
                    </w:rPr>
                  </w:pPr>
                </w:p>
              </w:tc>
              <w:tc>
                <w:tcPr>
                  <w:tcW w:w="406" w:type="pct"/>
                  <w:vMerge/>
                  <w:shd w:val="clear" w:color="auto" w:fill="auto"/>
                  <w:vAlign w:val="center"/>
                </w:tcPr>
                <w:p w:rsidR="00BE3001" w:rsidRPr="00E54ABB" w:rsidRDefault="00BE3001" w:rsidP="00BE3001">
                  <w:pPr>
                    <w:adjustRightInd w:val="0"/>
                    <w:snapToGrid w:val="0"/>
                    <w:jc w:val="center"/>
                    <w:rPr>
                      <w:color w:val="000000" w:themeColor="text1"/>
                      <w:kern w:val="0"/>
                      <w:sz w:val="18"/>
                      <w:szCs w:val="18"/>
                    </w:rPr>
                  </w:pPr>
                </w:p>
              </w:tc>
              <w:tc>
                <w:tcPr>
                  <w:tcW w:w="489" w:type="pct"/>
                  <w:vMerge/>
                  <w:shd w:val="clear" w:color="auto" w:fill="auto"/>
                  <w:vAlign w:val="center"/>
                </w:tcPr>
                <w:p w:rsidR="00BE3001" w:rsidRPr="00E54ABB" w:rsidRDefault="00BE3001" w:rsidP="00BE3001">
                  <w:pPr>
                    <w:adjustRightInd w:val="0"/>
                    <w:snapToGrid w:val="0"/>
                    <w:jc w:val="center"/>
                    <w:rPr>
                      <w:color w:val="000000" w:themeColor="text1"/>
                      <w:kern w:val="0"/>
                      <w:sz w:val="18"/>
                      <w:szCs w:val="18"/>
                    </w:rPr>
                  </w:pPr>
                </w:p>
              </w:tc>
              <w:tc>
                <w:tcPr>
                  <w:tcW w:w="547" w:type="pct"/>
                  <w:vMerge/>
                  <w:shd w:val="clear" w:color="auto" w:fill="auto"/>
                  <w:vAlign w:val="center"/>
                </w:tcPr>
                <w:p w:rsidR="00BE3001" w:rsidRPr="00E54ABB" w:rsidRDefault="00BE3001" w:rsidP="00BE3001">
                  <w:pPr>
                    <w:adjustRightInd w:val="0"/>
                    <w:snapToGrid w:val="0"/>
                    <w:jc w:val="center"/>
                    <w:rPr>
                      <w:color w:val="000000" w:themeColor="text1"/>
                      <w:kern w:val="0"/>
                      <w:sz w:val="18"/>
                      <w:szCs w:val="18"/>
                    </w:rPr>
                  </w:pPr>
                </w:p>
              </w:tc>
              <w:tc>
                <w:tcPr>
                  <w:tcW w:w="674" w:type="pct"/>
                  <w:shd w:val="clear" w:color="auto" w:fill="auto"/>
                  <w:vAlign w:val="center"/>
                </w:tcPr>
                <w:p w:rsidR="00BE3001" w:rsidRPr="00E54ABB" w:rsidRDefault="00BE3001" w:rsidP="00BE3001">
                  <w:pPr>
                    <w:adjustRightInd w:val="0"/>
                    <w:snapToGrid w:val="0"/>
                    <w:jc w:val="center"/>
                    <w:rPr>
                      <w:color w:val="000000" w:themeColor="text1"/>
                      <w:kern w:val="0"/>
                      <w:sz w:val="18"/>
                      <w:szCs w:val="18"/>
                    </w:rPr>
                  </w:pPr>
                  <w:r w:rsidRPr="00E54ABB">
                    <w:rPr>
                      <w:color w:val="000000" w:themeColor="text1"/>
                      <w:kern w:val="0"/>
                      <w:sz w:val="18"/>
                      <w:szCs w:val="18"/>
                    </w:rPr>
                    <w:t>硫化氢</w:t>
                  </w:r>
                </w:p>
              </w:tc>
              <w:tc>
                <w:tcPr>
                  <w:tcW w:w="550" w:type="pct"/>
                  <w:shd w:val="clear" w:color="auto" w:fill="auto"/>
                  <w:vAlign w:val="center"/>
                </w:tcPr>
                <w:p w:rsidR="00BE3001" w:rsidRPr="00E54ABB" w:rsidRDefault="00BE3001" w:rsidP="00BE3001">
                  <w:pPr>
                    <w:adjustRightInd w:val="0"/>
                    <w:snapToGrid w:val="0"/>
                    <w:jc w:val="center"/>
                    <w:rPr>
                      <w:color w:val="000000" w:themeColor="text1"/>
                      <w:kern w:val="0"/>
                      <w:sz w:val="18"/>
                      <w:szCs w:val="18"/>
                    </w:rPr>
                  </w:pPr>
                  <w:r w:rsidRPr="00E54ABB">
                    <w:rPr>
                      <w:color w:val="000000" w:themeColor="text1"/>
                      <w:kern w:val="0"/>
                      <w:sz w:val="18"/>
                      <w:szCs w:val="18"/>
                    </w:rPr>
                    <w:t>小时值</w:t>
                  </w:r>
                </w:p>
              </w:tc>
              <w:tc>
                <w:tcPr>
                  <w:tcW w:w="503" w:type="pct"/>
                  <w:shd w:val="clear" w:color="auto" w:fill="auto"/>
                  <w:vAlign w:val="center"/>
                </w:tcPr>
                <w:p w:rsidR="00BE3001" w:rsidRPr="00E54ABB" w:rsidRDefault="00BE3001" w:rsidP="00BE3001">
                  <w:pPr>
                    <w:adjustRightInd w:val="0"/>
                    <w:snapToGrid w:val="0"/>
                    <w:jc w:val="center"/>
                    <w:rPr>
                      <w:color w:val="000000" w:themeColor="text1"/>
                      <w:kern w:val="0"/>
                      <w:sz w:val="18"/>
                      <w:szCs w:val="18"/>
                    </w:rPr>
                  </w:pPr>
                  <w:r w:rsidRPr="00E54ABB">
                    <w:rPr>
                      <w:color w:val="000000" w:themeColor="text1"/>
                      <w:kern w:val="0"/>
                      <w:sz w:val="18"/>
                      <w:szCs w:val="18"/>
                    </w:rPr>
                    <w:t>0.01</w:t>
                  </w:r>
                </w:p>
              </w:tc>
              <w:tc>
                <w:tcPr>
                  <w:tcW w:w="697" w:type="pct"/>
                  <w:shd w:val="clear" w:color="auto" w:fill="auto"/>
                  <w:vAlign w:val="center"/>
                </w:tcPr>
                <w:p w:rsidR="00BE3001" w:rsidRPr="00E54ABB" w:rsidRDefault="00BE3001" w:rsidP="00BE3001">
                  <w:pPr>
                    <w:adjustRightInd w:val="0"/>
                    <w:snapToGrid w:val="0"/>
                    <w:jc w:val="center"/>
                    <w:rPr>
                      <w:color w:val="000000" w:themeColor="text1"/>
                      <w:kern w:val="0"/>
                      <w:sz w:val="18"/>
                      <w:szCs w:val="18"/>
                    </w:rPr>
                  </w:pPr>
                  <w:r w:rsidRPr="00E54ABB">
                    <w:rPr>
                      <w:color w:val="000000" w:themeColor="text1"/>
                      <w:kern w:val="0"/>
                      <w:sz w:val="18"/>
                      <w:szCs w:val="18"/>
                    </w:rPr>
                    <w:t>ND</w:t>
                  </w:r>
                </w:p>
              </w:tc>
              <w:tc>
                <w:tcPr>
                  <w:tcW w:w="490" w:type="pct"/>
                  <w:shd w:val="clear" w:color="auto" w:fill="auto"/>
                  <w:vAlign w:val="center"/>
                </w:tcPr>
                <w:p w:rsidR="00BE3001" w:rsidRPr="00E54ABB" w:rsidRDefault="00BE3001" w:rsidP="00BE3001">
                  <w:pPr>
                    <w:adjustRightInd w:val="0"/>
                    <w:snapToGrid w:val="0"/>
                    <w:jc w:val="center"/>
                    <w:rPr>
                      <w:color w:val="000000" w:themeColor="text1"/>
                      <w:kern w:val="0"/>
                      <w:sz w:val="18"/>
                      <w:szCs w:val="18"/>
                    </w:rPr>
                  </w:pPr>
                  <w:r w:rsidRPr="00E54ABB">
                    <w:rPr>
                      <w:color w:val="000000" w:themeColor="text1"/>
                      <w:kern w:val="0"/>
                      <w:sz w:val="18"/>
                      <w:szCs w:val="18"/>
                    </w:rPr>
                    <w:t>/</w:t>
                  </w:r>
                </w:p>
              </w:tc>
              <w:tc>
                <w:tcPr>
                  <w:tcW w:w="289" w:type="pct"/>
                  <w:vAlign w:val="center"/>
                </w:tcPr>
                <w:p w:rsidR="00BE3001" w:rsidRPr="00E54ABB" w:rsidRDefault="00BE3001" w:rsidP="00BE3001">
                  <w:pPr>
                    <w:adjustRightInd w:val="0"/>
                    <w:snapToGrid w:val="0"/>
                    <w:jc w:val="center"/>
                    <w:rPr>
                      <w:color w:val="000000" w:themeColor="text1"/>
                      <w:kern w:val="0"/>
                      <w:sz w:val="18"/>
                      <w:szCs w:val="18"/>
                    </w:rPr>
                  </w:pPr>
                  <w:r w:rsidRPr="00E54ABB">
                    <w:rPr>
                      <w:color w:val="000000" w:themeColor="text1"/>
                      <w:kern w:val="0"/>
                      <w:sz w:val="18"/>
                      <w:szCs w:val="18"/>
                    </w:rPr>
                    <w:t>达标</w:t>
                  </w:r>
                </w:p>
              </w:tc>
            </w:tr>
            <w:tr w:rsidR="00BE3001" w:rsidRPr="00E54ABB" w:rsidTr="009F59A2">
              <w:trPr>
                <w:jc w:val="center"/>
              </w:trPr>
              <w:tc>
                <w:tcPr>
                  <w:tcW w:w="355" w:type="pct"/>
                  <w:vMerge/>
                  <w:shd w:val="clear" w:color="auto" w:fill="auto"/>
                  <w:vAlign w:val="center"/>
                </w:tcPr>
                <w:p w:rsidR="00BE3001" w:rsidRPr="00E54ABB" w:rsidRDefault="00BE3001" w:rsidP="00BE3001">
                  <w:pPr>
                    <w:adjustRightInd w:val="0"/>
                    <w:snapToGrid w:val="0"/>
                    <w:jc w:val="center"/>
                    <w:rPr>
                      <w:color w:val="000000" w:themeColor="text1"/>
                      <w:kern w:val="0"/>
                      <w:sz w:val="18"/>
                      <w:szCs w:val="18"/>
                    </w:rPr>
                  </w:pPr>
                </w:p>
              </w:tc>
              <w:tc>
                <w:tcPr>
                  <w:tcW w:w="406" w:type="pct"/>
                  <w:vMerge/>
                  <w:shd w:val="clear" w:color="auto" w:fill="auto"/>
                  <w:vAlign w:val="center"/>
                </w:tcPr>
                <w:p w:rsidR="00BE3001" w:rsidRPr="00E54ABB" w:rsidRDefault="00BE3001" w:rsidP="00BE3001">
                  <w:pPr>
                    <w:adjustRightInd w:val="0"/>
                    <w:snapToGrid w:val="0"/>
                    <w:jc w:val="center"/>
                    <w:rPr>
                      <w:color w:val="000000" w:themeColor="text1"/>
                      <w:kern w:val="0"/>
                      <w:sz w:val="18"/>
                      <w:szCs w:val="18"/>
                    </w:rPr>
                  </w:pPr>
                </w:p>
              </w:tc>
              <w:tc>
                <w:tcPr>
                  <w:tcW w:w="489" w:type="pct"/>
                  <w:vMerge/>
                  <w:shd w:val="clear" w:color="auto" w:fill="auto"/>
                  <w:vAlign w:val="center"/>
                </w:tcPr>
                <w:p w:rsidR="00BE3001" w:rsidRPr="00E54ABB" w:rsidRDefault="00BE3001" w:rsidP="00BE3001">
                  <w:pPr>
                    <w:adjustRightInd w:val="0"/>
                    <w:snapToGrid w:val="0"/>
                    <w:jc w:val="center"/>
                    <w:rPr>
                      <w:color w:val="000000" w:themeColor="text1"/>
                      <w:kern w:val="0"/>
                      <w:sz w:val="18"/>
                      <w:szCs w:val="18"/>
                    </w:rPr>
                  </w:pPr>
                </w:p>
              </w:tc>
              <w:tc>
                <w:tcPr>
                  <w:tcW w:w="547" w:type="pct"/>
                  <w:vMerge/>
                  <w:shd w:val="clear" w:color="auto" w:fill="auto"/>
                  <w:vAlign w:val="center"/>
                </w:tcPr>
                <w:p w:rsidR="00BE3001" w:rsidRPr="00E54ABB" w:rsidRDefault="00BE3001" w:rsidP="00BE3001">
                  <w:pPr>
                    <w:adjustRightInd w:val="0"/>
                    <w:snapToGrid w:val="0"/>
                    <w:jc w:val="center"/>
                    <w:rPr>
                      <w:color w:val="000000" w:themeColor="text1"/>
                      <w:kern w:val="0"/>
                      <w:sz w:val="18"/>
                      <w:szCs w:val="18"/>
                    </w:rPr>
                  </w:pPr>
                </w:p>
              </w:tc>
              <w:tc>
                <w:tcPr>
                  <w:tcW w:w="674" w:type="pct"/>
                  <w:shd w:val="clear" w:color="auto" w:fill="auto"/>
                  <w:vAlign w:val="center"/>
                </w:tcPr>
                <w:p w:rsidR="00BE3001" w:rsidRPr="00E54ABB" w:rsidRDefault="00BE3001" w:rsidP="00BE3001">
                  <w:pPr>
                    <w:adjustRightInd w:val="0"/>
                    <w:snapToGrid w:val="0"/>
                    <w:jc w:val="center"/>
                    <w:rPr>
                      <w:color w:val="000000" w:themeColor="text1"/>
                      <w:kern w:val="0"/>
                      <w:sz w:val="18"/>
                      <w:szCs w:val="18"/>
                    </w:rPr>
                  </w:pPr>
                  <w:r w:rsidRPr="00E54ABB">
                    <w:rPr>
                      <w:color w:val="000000" w:themeColor="text1"/>
                      <w:kern w:val="0"/>
                      <w:sz w:val="18"/>
                      <w:szCs w:val="18"/>
                    </w:rPr>
                    <w:t>氯化氢</w:t>
                  </w:r>
                </w:p>
              </w:tc>
              <w:tc>
                <w:tcPr>
                  <w:tcW w:w="550" w:type="pct"/>
                  <w:shd w:val="clear" w:color="auto" w:fill="auto"/>
                  <w:vAlign w:val="center"/>
                </w:tcPr>
                <w:p w:rsidR="00BE3001" w:rsidRPr="00E54ABB" w:rsidRDefault="00BE3001" w:rsidP="00BE3001">
                  <w:pPr>
                    <w:adjustRightInd w:val="0"/>
                    <w:snapToGrid w:val="0"/>
                    <w:jc w:val="center"/>
                    <w:rPr>
                      <w:color w:val="000000" w:themeColor="text1"/>
                      <w:kern w:val="0"/>
                      <w:sz w:val="18"/>
                      <w:szCs w:val="18"/>
                    </w:rPr>
                  </w:pPr>
                  <w:r w:rsidRPr="00E54ABB">
                    <w:rPr>
                      <w:color w:val="000000" w:themeColor="text1"/>
                      <w:kern w:val="0"/>
                      <w:sz w:val="18"/>
                      <w:szCs w:val="18"/>
                    </w:rPr>
                    <w:t>小时值</w:t>
                  </w:r>
                </w:p>
              </w:tc>
              <w:tc>
                <w:tcPr>
                  <w:tcW w:w="503" w:type="pct"/>
                  <w:shd w:val="clear" w:color="auto" w:fill="auto"/>
                  <w:vAlign w:val="center"/>
                </w:tcPr>
                <w:p w:rsidR="00BE3001" w:rsidRPr="00E54ABB" w:rsidRDefault="00BE3001" w:rsidP="00BE3001">
                  <w:pPr>
                    <w:adjustRightInd w:val="0"/>
                    <w:snapToGrid w:val="0"/>
                    <w:jc w:val="center"/>
                    <w:rPr>
                      <w:color w:val="000000" w:themeColor="text1"/>
                      <w:kern w:val="0"/>
                      <w:sz w:val="18"/>
                      <w:szCs w:val="18"/>
                    </w:rPr>
                  </w:pPr>
                  <w:r w:rsidRPr="00E54ABB">
                    <w:rPr>
                      <w:color w:val="000000" w:themeColor="text1"/>
                      <w:kern w:val="0"/>
                      <w:sz w:val="18"/>
                      <w:szCs w:val="18"/>
                    </w:rPr>
                    <w:t>0.05</w:t>
                  </w:r>
                </w:p>
              </w:tc>
              <w:tc>
                <w:tcPr>
                  <w:tcW w:w="697" w:type="pct"/>
                  <w:shd w:val="clear" w:color="auto" w:fill="auto"/>
                  <w:vAlign w:val="center"/>
                </w:tcPr>
                <w:p w:rsidR="00BE3001" w:rsidRPr="00E54ABB" w:rsidRDefault="00BE3001" w:rsidP="00BE3001">
                  <w:pPr>
                    <w:adjustRightInd w:val="0"/>
                    <w:snapToGrid w:val="0"/>
                    <w:jc w:val="center"/>
                    <w:rPr>
                      <w:color w:val="000000" w:themeColor="text1"/>
                      <w:kern w:val="0"/>
                      <w:sz w:val="18"/>
                      <w:szCs w:val="18"/>
                    </w:rPr>
                  </w:pPr>
                  <w:r w:rsidRPr="00E54ABB">
                    <w:rPr>
                      <w:color w:val="000000" w:themeColor="text1"/>
                      <w:kern w:val="0"/>
                      <w:sz w:val="18"/>
                      <w:szCs w:val="18"/>
                    </w:rPr>
                    <w:t>ND</w:t>
                  </w:r>
                </w:p>
              </w:tc>
              <w:tc>
                <w:tcPr>
                  <w:tcW w:w="490" w:type="pct"/>
                  <w:shd w:val="clear" w:color="auto" w:fill="auto"/>
                  <w:vAlign w:val="center"/>
                </w:tcPr>
                <w:p w:rsidR="00BE3001" w:rsidRPr="00E54ABB" w:rsidRDefault="00BE3001" w:rsidP="00BE3001">
                  <w:pPr>
                    <w:adjustRightInd w:val="0"/>
                    <w:snapToGrid w:val="0"/>
                    <w:jc w:val="center"/>
                    <w:rPr>
                      <w:color w:val="000000" w:themeColor="text1"/>
                      <w:kern w:val="0"/>
                      <w:sz w:val="18"/>
                      <w:szCs w:val="18"/>
                    </w:rPr>
                  </w:pPr>
                  <w:r w:rsidRPr="00E54ABB">
                    <w:rPr>
                      <w:color w:val="000000" w:themeColor="text1"/>
                      <w:kern w:val="0"/>
                      <w:sz w:val="18"/>
                      <w:szCs w:val="18"/>
                    </w:rPr>
                    <w:t>/</w:t>
                  </w:r>
                </w:p>
              </w:tc>
              <w:tc>
                <w:tcPr>
                  <w:tcW w:w="289" w:type="pct"/>
                  <w:vAlign w:val="center"/>
                </w:tcPr>
                <w:p w:rsidR="00BE3001" w:rsidRPr="00E54ABB" w:rsidRDefault="00BE3001" w:rsidP="00BE3001">
                  <w:pPr>
                    <w:adjustRightInd w:val="0"/>
                    <w:snapToGrid w:val="0"/>
                    <w:jc w:val="center"/>
                    <w:rPr>
                      <w:color w:val="000000" w:themeColor="text1"/>
                      <w:kern w:val="0"/>
                      <w:sz w:val="18"/>
                      <w:szCs w:val="18"/>
                    </w:rPr>
                  </w:pPr>
                  <w:r w:rsidRPr="00E54ABB">
                    <w:rPr>
                      <w:color w:val="000000" w:themeColor="text1"/>
                      <w:kern w:val="0"/>
                      <w:sz w:val="18"/>
                      <w:szCs w:val="18"/>
                    </w:rPr>
                    <w:t>达标</w:t>
                  </w:r>
                </w:p>
              </w:tc>
            </w:tr>
            <w:tr w:rsidR="00BE3001" w:rsidRPr="00E54ABB" w:rsidTr="009F59A2">
              <w:trPr>
                <w:jc w:val="center"/>
              </w:trPr>
              <w:tc>
                <w:tcPr>
                  <w:tcW w:w="355" w:type="pct"/>
                  <w:vMerge/>
                  <w:shd w:val="clear" w:color="auto" w:fill="auto"/>
                  <w:vAlign w:val="center"/>
                </w:tcPr>
                <w:p w:rsidR="00BE3001" w:rsidRPr="00E54ABB" w:rsidRDefault="00BE3001" w:rsidP="00BE3001">
                  <w:pPr>
                    <w:adjustRightInd w:val="0"/>
                    <w:snapToGrid w:val="0"/>
                    <w:jc w:val="center"/>
                    <w:rPr>
                      <w:color w:val="000000" w:themeColor="text1"/>
                      <w:kern w:val="0"/>
                      <w:sz w:val="18"/>
                      <w:szCs w:val="18"/>
                    </w:rPr>
                  </w:pPr>
                </w:p>
              </w:tc>
              <w:tc>
                <w:tcPr>
                  <w:tcW w:w="406" w:type="pct"/>
                  <w:vMerge/>
                  <w:shd w:val="clear" w:color="auto" w:fill="auto"/>
                  <w:vAlign w:val="center"/>
                </w:tcPr>
                <w:p w:rsidR="00BE3001" w:rsidRPr="00E54ABB" w:rsidRDefault="00BE3001" w:rsidP="00BE3001">
                  <w:pPr>
                    <w:adjustRightInd w:val="0"/>
                    <w:snapToGrid w:val="0"/>
                    <w:jc w:val="center"/>
                    <w:rPr>
                      <w:color w:val="000000" w:themeColor="text1"/>
                      <w:kern w:val="0"/>
                      <w:sz w:val="18"/>
                      <w:szCs w:val="18"/>
                    </w:rPr>
                  </w:pPr>
                </w:p>
              </w:tc>
              <w:tc>
                <w:tcPr>
                  <w:tcW w:w="489" w:type="pct"/>
                  <w:vMerge/>
                  <w:shd w:val="clear" w:color="auto" w:fill="auto"/>
                  <w:vAlign w:val="center"/>
                </w:tcPr>
                <w:p w:rsidR="00BE3001" w:rsidRPr="00E54ABB" w:rsidRDefault="00BE3001" w:rsidP="00BE3001">
                  <w:pPr>
                    <w:adjustRightInd w:val="0"/>
                    <w:snapToGrid w:val="0"/>
                    <w:jc w:val="center"/>
                    <w:rPr>
                      <w:color w:val="000000" w:themeColor="text1"/>
                      <w:kern w:val="0"/>
                      <w:sz w:val="18"/>
                      <w:szCs w:val="18"/>
                    </w:rPr>
                  </w:pPr>
                </w:p>
              </w:tc>
              <w:tc>
                <w:tcPr>
                  <w:tcW w:w="547" w:type="pct"/>
                  <w:vMerge/>
                  <w:shd w:val="clear" w:color="auto" w:fill="auto"/>
                  <w:vAlign w:val="center"/>
                </w:tcPr>
                <w:p w:rsidR="00BE3001" w:rsidRPr="00E54ABB" w:rsidRDefault="00BE3001" w:rsidP="00BE3001">
                  <w:pPr>
                    <w:adjustRightInd w:val="0"/>
                    <w:snapToGrid w:val="0"/>
                    <w:jc w:val="center"/>
                    <w:rPr>
                      <w:color w:val="000000" w:themeColor="text1"/>
                      <w:kern w:val="0"/>
                      <w:sz w:val="18"/>
                      <w:szCs w:val="18"/>
                    </w:rPr>
                  </w:pPr>
                </w:p>
              </w:tc>
              <w:tc>
                <w:tcPr>
                  <w:tcW w:w="674" w:type="pct"/>
                  <w:shd w:val="clear" w:color="auto" w:fill="auto"/>
                  <w:vAlign w:val="center"/>
                </w:tcPr>
                <w:p w:rsidR="00BE3001" w:rsidRPr="00E54ABB" w:rsidRDefault="00BE3001" w:rsidP="00BE3001">
                  <w:pPr>
                    <w:adjustRightInd w:val="0"/>
                    <w:snapToGrid w:val="0"/>
                    <w:jc w:val="center"/>
                    <w:rPr>
                      <w:color w:val="000000" w:themeColor="text1"/>
                      <w:kern w:val="0"/>
                      <w:sz w:val="18"/>
                      <w:szCs w:val="18"/>
                    </w:rPr>
                  </w:pPr>
                  <w:r w:rsidRPr="00E54ABB">
                    <w:rPr>
                      <w:color w:val="000000" w:themeColor="text1"/>
                      <w:kern w:val="0"/>
                      <w:sz w:val="18"/>
                      <w:szCs w:val="18"/>
                    </w:rPr>
                    <w:t>臭气浓度</w:t>
                  </w:r>
                </w:p>
              </w:tc>
              <w:tc>
                <w:tcPr>
                  <w:tcW w:w="550" w:type="pct"/>
                  <w:shd w:val="clear" w:color="auto" w:fill="auto"/>
                  <w:vAlign w:val="center"/>
                </w:tcPr>
                <w:p w:rsidR="00BE3001" w:rsidRPr="00E54ABB" w:rsidRDefault="00BE3001" w:rsidP="00BE3001">
                  <w:pPr>
                    <w:adjustRightInd w:val="0"/>
                    <w:snapToGrid w:val="0"/>
                    <w:jc w:val="center"/>
                    <w:rPr>
                      <w:color w:val="000000" w:themeColor="text1"/>
                      <w:kern w:val="0"/>
                      <w:sz w:val="18"/>
                      <w:szCs w:val="18"/>
                    </w:rPr>
                  </w:pPr>
                  <w:r w:rsidRPr="00E54ABB">
                    <w:rPr>
                      <w:color w:val="000000" w:themeColor="text1"/>
                      <w:kern w:val="0"/>
                      <w:sz w:val="18"/>
                      <w:szCs w:val="18"/>
                    </w:rPr>
                    <w:t>小时值</w:t>
                  </w:r>
                </w:p>
              </w:tc>
              <w:tc>
                <w:tcPr>
                  <w:tcW w:w="503" w:type="pct"/>
                  <w:shd w:val="clear" w:color="auto" w:fill="auto"/>
                  <w:vAlign w:val="center"/>
                </w:tcPr>
                <w:p w:rsidR="00BE3001" w:rsidRPr="00E54ABB" w:rsidRDefault="00BE3001" w:rsidP="00BE3001">
                  <w:pPr>
                    <w:adjustRightInd w:val="0"/>
                    <w:snapToGrid w:val="0"/>
                    <w:jc w:val="center"/>
                    <w:rPr>
                      <w:color w:val="000000" w:themeColor="text1"/>
                      <w:kern w:val="0"/>
                      <w:sz w:val="18"/>
                      <w:szCs w:val="18"/>
                    </w:rPr>
                  </w:pPr>
                  <w:r w:rsidRPr="00E54ABB">
                    <w:rPr>
                      <w:color w:val="000000" w:themeColor="text1"/>
                      <w:kern w:val="0"/>
                      <w:sz w:val="18"/>
                      <w:szCs w:val="18"/>
                    </w:rPr>
                    <w:t>—</w:t>
                  </w:r>
                </w:p>
              </w:tc>
              <w:tc>
                <w:tcPr>
                  <w:tcW w:w="697" w:type="pct"/>
                  <w:shd w:val="clear" w:color="auto" w:fill="auto"/>
                  <w:vAlign w:val="center"/>
                </w:tcPr>
                <w:p w:rsidR="00BE3001" w:rsidRPr="00E54ABB" w:rsidRDefault="00BE3001" w:rsidP="00BE3001">
                  <w:pPr>
                    <w:adjustRightInd w:val="0"/>
                    <w:snapToGrid w:val="0"/>
                    <w:jc w:val="center"/>
                    <w:rPr>
                      <w:color w:val="000000" w:themeColor="text1"/>
                      <w:kern w:val="0"/>
                      <w:sz w:val="18"/>
                      <w:szCs w:val="18"/>
                    </w:rPr>
                  </w:pPr>
                  <w:r w:rsidRPr="00E54ABB">
                    <w:rPr>
                      <w:color w:val="000000" w:themeColor="text1"/>
                      <w:kern w:val="0"/>
                      <w:sz w:val="18"/>
                      <w:szCs w:val="18"/>
                    </w:rPr>
                    <w:t>＜</w:t>
                  </w:r>
                  <w:r w:rsidRPr="00E54ABB">
                    <w:rPr>
                      <w:color w:val="000000" w:themeColor="text1"/>
                      <w:kern w:val="0"/>
                      <w:sz w:val="18"/>
                      <w:szCs w:val="18"/>
                    </w:rPr>
                    <w:t>10</w:t>
                  </w:r>
                </w:p>
              </w:tc>
              <w:tc>
                <w:tcPr>
                  <w:tcW w:w="490" w:type="pct"/>
                  <w:shd w:val="clear" w:color="auto" w:fill="auto"/>
                  <w:vAlign w:val="center"/>
                </w:tcPr>
                <w:p w:rsidR="00BE3001" w:rsidRPr="00E54ABB" w:rsidRDefault="00BE3001" w:rsidP="00BE3001">
                  <w:pPr>
                    <w:adjustRightInd w:val="0"/>
                    <w:snapToGrid w:val="0"/>
                    <w:jc w:val="center"/>
                    <w:rPr>
                      <w:color w:val="000000" w:themeColor="text1"/>
                      <w:kern w:val="0"/>
                      <w:sz w:val="18"/>
                      <w:szCs w:val="18"/>
                    </w:rPr>
                  </w:pPr>
                  <w:r w:rsidRPr="00E54ABB">
                    <w:rPr>
                      <w:color w:val="000000" w:themeColor="text1"/>
                      <w:kern w:val="0"/>
                      <w:sz w:val="18"/>
                      <w:szCs w:val="18"/>
                    </w:rPr>
                    <w:t>—</w:t>
                  </w:r>
                </w:p>
              </w:tc>
              <w:tc>
                <w:tcPr>
                  <w:tcW w:w="289" w:type="pct"/>
                  <w:vAlign w:val="center"/>
                </w:tcPr>
                <w:p w:rsidR="00BE3001" w:rsidRPr="00E54ABB" w:rsidRDefault="00BE3001" w:rsidP="00BE3001">
                  <w:pPr>
                    <w:adjustRightInd w:val="0"/>
                    <w:snapToGrid w:val="0"/>
                    <w:jc w:val="center"/>
                    <w:rPr>
                      <w:color w:val="000000" w:themeColor="text1"/>
                      <w:kern w:val="0"/>
                      <w:sz w:val="18"/>
                      <w:szCs w:val="18"/>
                    </w:rPr>
                  </w:pPr>
                  <w:r w:rsidRPr="00E54ABB">
                    <w:rPr>
                      <w:color w:val="000000" w:themeColor="text1"/>
                      <w:kern w:val="0"/>
                      <w:sz w:val="18"/>
                      <w:szCs w:val="18"/>
                    </w:rPr>
                    <w:t>达标</w:t>
                  </w:r>
                </w:p>
              </w:tc>
            </w:tr>
            <w:tr w:rsidR="009F59A2" w:rsidRPr="00E54ABB" w:rsidTr="009F59A2">
              <w:trPr>
                <w:jc w:val="center"/>
              </w:trPr>
              <w:tc>
                <w:tcPr>
                  <w:tcW w:w="355" w:type="pct"/>
                  <w:vMerge w:val="restart"/>
                  <w:shd w:val="clear" w:color="auto" w:fill="auto"/>
                  <w:vAlign w:val="center"/>
                </w:tcPr>
                <w:p w:rsidR="009F59A2" w:rsidRPr="00E54ABB" w:rsidRDefault="009F59A2" w:rsidP="00BE3001">
                  <w:pPr>
                    <w:adjustRightInd w:val="0"/>
                    <w:snapToGrid w:val="0"/>
                    <w:jc w:val="center"/>
                    <w:rPr>
                      <w:color w:val="000000" w:themeColor="text1"/>
                      <w:kern w:val="0"/>
                      <w:sz w:val="18"/>
                      <w:szCs w:val="18"/>
                    </w:rPr>
                  </w:pPr>
                  <w:r w:rsidRPr="00E54ABB">
                    <w:rPr>
                      <w:color w:val="000000" w:themeColor="text1"/>
                      <w:kern w:val="0"/>
                      <w:sz w:val="18"/>
                      <w:szCs w:val="18"/>
                    </w:rPr>
                    <w:t>G2</w:t>
                  </w:r>
                </w:p>
              </w:tc>
              <w:tc>
                <w:tcPr>
                  <w:tcW w:w="406" w:type="pct"/>
                  <w:vMerge w:val="restart"/>
                  <w:shd w:val="clear" w:color="auto" w:fill="auto"/>
                  <w:vAlign w:val="center"/>
                </w:tcPr>
                <w:p w:rsidR="009F59A2" w:rsidRPr="00E54ABB" w:rsidRDefault="009F59A2" w:rsidP="00BE3001">
                  <w:pPr>
                    <w:adjustRightInd w:val="0"/>
                    <w:snapToGrid w:val="0"/>
                    <w:jc w:val="center"/>
                    <w:rPr>
                      <w:color w:val="000000" w:themeColor="text1"/>
                      <w:kern w:val="0"/>
                      <w:sz w:val="18"/>
                      <w:szCs w:val="18"/>
                    </w:rPr>
                  </w:pPr>
                  <w:r w:rsidRPr="00E54ABB">
                    <w:rPr>
                      <w:color w:val="000000" w:themeColor="text1"/>
                      <w:kern w:val="0"/>
                      <w:sz w:val="18"/>
                      <w:szCs w:val="18"/>
                    </w:rPr>
                    <w:t>700m</w:t>
                  </w:r>
                </w:p>
              </w:tc>
              <w:tc>
                <w:tcPr>
                  <w:tcW w:w="489" w:type="pct"/>
                  <w:vMerge w:val="restart"/>
                  <w:shd w:val="clear" w:color="auto" w:fill="auto"/>
                  <w:vAlign w:val="center"/>
                </w:tcPr>
                <w:p w:rsidR="009F59A2" w:rsidRPr="00E54ABB" w:rsidRDefault="009F59A2" w:rsidP="00BE3001">
                  <w:pPr>
                    <w:adjustRightInd w:val="0"/>
                    <w:snapToGrid w:val="0"/>
                    <w:jc w:val="center"/>
                    <w:rPr>
                      <w:color w:val="000000" w:themeColor="text1"/>
                      <w:kern w:val="0"/>
                      <w:sz w:val="18"/>
                      <w:szCs w:val="18"/>
                    </w:rPr>
                  </w:pPr>
                  <w:r w:rsidRPr="00E54ABB">
                    <w:rPr>
                      <w:color w:val="000000" w:themeColor="text1"/>
                      <w:kern w:val="0"/>
                      <w:sz w:val="18"/>
                      <w:szCs w:val="18"/>
                    </w:rPr>
                    <w:t>319560</w:t>
                  </w:r>
                </w:p>
              </w:tc>
              <w:tc>
                <w:tcPr>
                  <w:tcW w:w="547" w:type="pct"/>
                  <w:vMerge w:val="restart"/>
                  <w:shd w:val="clear" w:color="auto" w:fill="auto"/>
                  <w:vAlign w:val="center"/>
                </w:tcPr>
                <w:p w:rsidR="009F59A2" w:rsidRPr="00E54ABB" w:rsidRDefault="009F59A2" w:rsidP="00BE3001">
                  <w:pPr>
                    <w:adjustRightInd w:val="0"/>
                    <w:snapToGrid w:val="0"/>
                    <w:jc w:val="center"/>
                    <w:rPr>
                      <w:color w:val="000000" w:themeColor="text1"/>
                      <w:kern w:val="0"/>
                      <w:sz w:val="18"/>
                      <w:szCs w:val="18"/>
                    </w:rPr>
                  </w:pPr>
                  <w:r w:rsidRPr="00E54ABB">
                    <w:rPr>
                      <w:color w:val="000000" w:themeColor="text1"/>
                      <w:kern w:val="0"/>
                      <w:sz w:val="18"/>
                      <w:szCs w:val="18"/>
                    </w:rPr>
                    <w:t>3496809</w:t>
                  </w:r>
                </w:p>
              </w:tc>
              <w:tc>
                <w:tcPr>
                  <w:tcW w:w="674" w:type="pct"/>
                  <w:shd w:val="clear" w:color="auto" w:fill="auto"/>
                  <w:vAlign w:val="center"/>
                </w:tcPr>
                <w:p w:rsidR="009F59A2" w:rsidRPr="00E54ABB" w:rsidRDefault="009F59A2" w:rsidP="00BE3001">
                  <w:pPr>
                    <w:adjustRightInd w:val="0"/>
                    <w:snapToGrid w:val="0"/>
                    <w:jc w:val="center"/>
                    <w:rPr>
                      <w:color w:val="000000" w:themeColor="text1"/>
                      <w:kern w:val="0"/>
                      <w:sz w:val="18"/>
                      <w:szCs w:val="18"/>
                    </w:rPr>
                  </w:pPr>
                  <w:r w:rsidRPr="00E54ABB">
                    <w:rPr>
                      <w:color w:val="000000" w:themeColor="text1"/>
                      <w:kern w:val="0"/>
                      <w:sz w:val="18"/>
                      <w:szCs w:val="18"/>
                    </w:rPr>
                    <w:t>硫酸雾</w:t>
                  </w:r>
                </w:p>
              </w:tc>
              <w:tc>
                <w:tcPr>
                  <w:tcW w:w="550" w:type="pct"/>
                  <w:shd w:val="clear" w:color="auto" w:fill="auto"/>
                  <w:vAlign w:val="center"/>
                </w:tcPr>
                <w:p w:rsidR="009F59A2" w:rsidRPr="00E54ABB" w:rsidRDefault="009F59A2" w:rsidP="00BE3001">
                  <w:pPr>
                    <w:adjustRightInd w:val="0"/>
                    <w:snapToGrid w:val="0"/>
                    <w:jc w:val="center"/>
                    <w:rPr>
                      <w:color w:val="000000" w:themeColor="text1"/>
                      <w:kern w:val="0"/>
                      <w:sz w:val="18"/>
                      <w:szCs w:val="18"/>
                    </w:rPr>
                  </w:pPr>
                  <w:r w:rsidRPr="00E54ABB">
                    <w:rPr>
                      <w:color w:val="000000" w:themeColor="text1"/>
                      <w:kern w:val="0"/>
                      <w:sz w:val="18"/>
                      <w:szCs w:val="18"/>
                    </w:rPr>
                    <w:t>小时值</w:t>
                  </w:r>
                </w:p>
              </w:tc>
              <w:tc>
                <w:tcPr>
                  <w:tcW w:w="503" w:type="pct"/>
                  <w:shd w:val="clear" w:color="auto" w:fill="auto"/>
                  <w:vAlign w:val="center"/>
                </w:tcPr>
                <w:p w:rsidR="009F59A2" w:rsidRPr="00E54ABB" w:rsidRDefault="009F59A2" w:rsidP="00BE3001">
                  <w:pPr>
                    <w:adjustRightInd w:val="0"/>
                    <w:snapToGrid w:val="0"/>
                    <w:jc w:val="center"/>
                    <w:rPr>
                      <w:color w:val="000000" w:themeColor="text1"/>
                      <w:kern w:val="0"/>
                      <w:sz w:val="18"/>
                      <w:szCs w:val="18"/>
                    </w:rPr>
                  </w:pPr>
                  <w:r w:rsidRPr="00E54ABB">
                    <w:rPr>
                      <w:color w:val="000000" w:themeColor="text1"/>
                      <w:kern w:val="0"/>
                      <w:sz w:val="18"/>
                      <w:szCs w:val="18"/>
                    </w:rPr>
                    <w:t>0.3</w:t>
                  </w:r>
                </w:p>
              </w:tc>
              <w:tc>
                <w:tcPr>
                  <w:tcW w:w="697" w:type="pct"/>
                  <w:shd w:val="clear" w:color="auto" w:fill="auto"/>
                  <w:vAlign w:val="center"/>
                </w:tcPr>
                <w:p w:rsidR="009F59A2" w:rsidRPr="00E54ABB" w:rsidRDefault="009F59A2" w:rsidP="00BE3001">
                  <w:pPr>
                    <w:adjustRightInd w:val="0"/>
                    <w:snapToGrid w:val="0"/>
                    <w:jc w:val="center"/>
                    <w:rPr>
                      <w:color w:val="000000" w:themeColor="text1"/>
                      <w:kern w:val="0"/>
                      <w:sz w:val="18"/>
                      <w:szCs w:val="18"/>
                    </w:rPr>
                  </w:pPr>
                  <w:r w:rsidRPr="00E54ABB">
                    <w:rPr>
                      <w:color w:val="000000" w:themeColor="text1"/>
                      <w:kern w:val="0"/>
                      <w:sz w:val="18"/>
                      <w:szCs w:val="18"/>
                    </w:rPr>
                    <w:t>ND-0.017</w:t>
                  </w:r>
                </w:p>
              </w:tc>
              <w:tc>
                <w:tcPr>
                  <w:tcW w:w="490" w:type="pct"/>
                  <w:shd w:val="clear" w:color="auto" w:fill="auto"/>
                  <w:vAlign w:val="center"/>
                </w:tcPr>
                <w:p w:rsidR="009F59A2" w:rsidRPr="00E54ABB" w:rsidRDefault="009F59A2" w:rsidP="00BE3001">
                  <w:pPr>
                    <w:adjustRightInd w:val="0"/>
                    <w:snapToGrid w:val="0"/>
                    <w:jc w:val="center"/>
                    <w:rPr>
                      <w:color w:val="000000" w:themeColor="text1"/>
                      <w:kern w:val="0"/>
                      <w:sz w:val="18"/>
                      <w:szCs w:val="18"/>
                    </w:rPr>
                  </w:pPr>
                  <w:r w:rsidRPr="00E54ABB">
                    <w:rPr>
                      <w:color w:val="000000" w:themeColor="text1"/>
                      <w:kern w:val="0"/>
                      <w:sz w:val="18"/>
                      <w:szCs w:val="18"/>
                    </w:rPr>
                    <w:t>6</w:t>
                  </w:r>
                </w:p>
              </w:tc>
              <w:tc>
                <w:tcPr>
                  <w:tcW w:w="289" w:type="pct"/>
                  <w:vAlign w:val="center"/>
                </w:tcPr>
                <w:p w:rsidR="009F59A2" w:rsidRPr="00E54ABB" w:rsidRDefault="009F59A2" w:rsidP="00BE3001">
                  <w:pPr>
                    <w:adjustRightInd w:val="0"/>
                    <w:snapToGrid w:val="0"/>
                    <w:jc w:val="center"/>
                    <w:rPr>
                      <w:color w:val="000000" w:themeColor="text1"/>
                      <w:kern w:val="0"/>
                      <w:sz w:val="18"/>
                      <w:szCs w:val="18"/>
                    </w:rPr>
                  </w:pPr>
                  <w:r w:rsidRPr="00E54ABB">
                    <w:rPr>
                      <w:color w:val="000000" w:themeColor="text1"/>
                      <w:kern w:val="0"/>
                      <w:sz w:val="18"/>
                      <w:szCs w:val="18"/>
                    </w:rPr>
                    <w:t>达标</w:t>
                  </w:r>
                </w:p>
              </w:tc>
            </w:tr>
            <w:tr w:rsidR="009F59A2" w:rsidRPr="00E54ABB" w:rsidTr="009F59A2">
              <w:trPr>
                <w:jc w:val="center"/>
              </w:trPr>
              <w:tc>
                <w:tcPr>
                  <w:tcW w:w="355" w:type="pct"/>
                  <w:vMerge/>
                  <w:shd w:val="clear" w:color="auto" w:fill="auto"/>
                  <w:vAlign w:val="center"/>
                </w:tcPr>
                <w:p w:rsidR="009F59A2" w:rsidRPr="00E54ABB" w:rsidRDefault="009F59A2" w:rsidP="00BE3001">
                  <w:pPr>
                    <w:adjustRightInd w:val="0"/>
                    <w:snapToGrid w:val="0"/>
                    <w:jc w:val="center"/>
                    <w:rPr>
                      <w:color w:val="000000" w:themeColor="text1"/>
                      <w:kern w:val="0"/>
                      <w:sz w:val="18"/>
                      <w:szCs w:val="18"/>
                    </w:rPr>
                  </w:pPr>
                </w:p>
              </w:tc>
              <w:tc>
                <w:tcPr>
                  <w:tcW w:w="406" w:type="pct"/>
                  <w:vMerge/>
                  <w:shd w:val="clear" w:color="auto" w:fill="auto"/>
                  <w:vAlign w:val="center"/>
                </w:tcPr>
                <w:p w:rsidR="009F59A2" w:rsidRPr="00E54ABB" w:rsidRDefault="009F59A2" w:rsidP="00BE3001">
                  <w:pPr>
                    <w:adjustRightInd w:val="0"/>
                    <w:snapToGrid w:val="0"/>
                    <w:jc w:val="center"/>
                    <w:rPr>
                      <w:color w:val="000000" w:themeColor="text1"/>
                      <w:kern w:val="0"/>
                      <w:sz w:val="18"/>
                      <w:szCs w:val="18"/>
                    </w:rPr>
                  </w:pPr>
                </w:p>
              </w:tc>
              <w:tc>
                <w:tcPr>
                  <w:tcW w:w="489" w:type="pct"/>
                  <w:vMerge/>
                  <w:shd w:val="clear" w:color="auto" w:fill="auto"/>
                  <w:vAlign w:val="center"/>
                </w:tcPr>
                <w:p w:rsidR="009F59A2" w:rsidRPr="00E54ABB" w:rsidRDefault="009F59A2" w:rsidP="00BE3001">
                  <w:pPr>
                    <w:adjustRightInd w:val="0"/>
                    <w:snapToGrid w:val="0"/>
                    <w:jc w:val="center"/>
                    <w:rPr>
                      <w:color w:val="000000" w:themeColor="text1"/>
                      <w:kern w:val="0"/>
                      <w:sz w:val="18"/>
                      <w:szCs w:val="18"/>
                    </w:rPr>
                  </w:pPr>
                </w:p>
              </w:tc>
              <w:tc>
                <w:tcPr>
                  <w:tcW w:w="547" w:type="pct"/>
                  <w:vMerge/>
                  <w:shd w:val="clear" w:color="auto" w:fill="auto"/>
                  <w:vAlign w:val="center"/>
                </w:tcPr>
                <w:p w:rsidR="009F59A2" w:rsidRPr="00E54ABB" w:rsidRDefault="009F59A2" w:rsidP="00BE3001">
                  <w:pPr>
                    <w:adjustRightInd w:val="0"/>
                    <w:snapToGrid w:val="0"/>
                    <w:jc w:val="center"/>
                    <w:rPr>
                      <w:color w:val="000000" w:themeColor="text1"/>
                      <w:kern w:val="0"/>
                      <w:sz w:val="18"/>
                      <w:szCs w:val="18"/>
                    </w:rPr>
                  </w:pPr>
                </w:p>
              </w:tc>
              <w:tc>
                <w:tcPr>
                  <w:tcW w:w="674" w:type="pct"/>
                  <w:shd w:val="clear" w:color="auto" w:fill="auto"/>
                  <w:vAlign w:val="center"/>
                </w:tcPr>
                <w:p w:rsidR="009F59A2" w:rsidRPr="00E54ABB" w:rsidRDefault="009F59A2" w:rsidP="00BE3001">
                  <w:pPr>
                    <w:adjustRightInd w:val="0"/>
                    <w:snapToGrid w:val="0"/>
                    <w:jc w:val="center"/>
                    <w:rPr>
                      <w:color w:val="000000" w:themeColor="text1"/>
                      <w:kern w:val="0"/>
                      <w:sz w:val="18"/>
                      <w:szCs w:val="18"/>
                    </w:rPr>
                  </w:pPr>
                  <w:r w:rsidRPr="00E54ABB">
                    <w:rPr>
                      <w:rFonts w:hint="eastAsia"/>
                      <w:color w:val="000000" w:themeColor="text1"/>
                      <w:kern w:val="0"/>
                      <w:sz w:val="18"/>
                      <w:szCs w:val="18"/>
                    </w:rPr>
                    <w:t>甲醇</w:t>
                  </w:r>
                </w:p>
              </w:tc>
              <w:tc>
                <w:tcPr>
                  <w:tcW w:w="550" w:type="pct"/>
                  <w:shd w:val="clear" w:color="auto" w:fill="auto"/>
                  <w:vAlign w:val="center"/>
                </w:tcPr>
                <w:p w:rsidR="009F59A2" w:rsidRPr="00E54ABB" w:rsidRDefault="009F59A2" w:rsidP="00BE3001">
                  <w:pPr>
                    <w:adjustRightInd w:val="0"/>
                    <w:snapToGrid w:val="0"/>
                    <w:jc w:val="center"/>
                    <w:rPr>
                      <w:color w:val="000000" w:themeColor="text1"/>
                      <w:kern w:val="0"/>
                      <w:sz w:val="18"/>
                      <w:szCs w:val="18"/>
                    </w:rPr>
                  </w:pPr>
                  <w:r w:rsidRPr="00E54ABB">
                    <w:rPr>
                      <w:color w:val="000000" w:themeColor="text1"/>
                      <w:kern w:val="0"/>
                      <w:sz w:val="18"/>
                      <w:szCs w:val="18"/>
                    </w:rPr>
                    <w:t>小时值</w:t>
                  </w:r>
                </w:p>
              </w:tc>
              <w:tc>
                <w:tcPr>
                  <w:tcW w:w="503" w:type="pct"/>
                  <w:shd w:val="clear" w:color="auto" w:fill="auto"/>
                  <w:vAlign w:val="center"/>
                </w:tcPr>
                <w:p w:rsidR="009F59A2" w:rsidRPr="00E54ABB" w:rsidRDefault="009F59A2" w:rsidP="00BE3001">
                  <w:pPr>
                    <w:adjustRightInd w:val="0"/>
                    <w:snapToGrid w:val="0"/>
                    <w:jc w:val="center"/>
                    <w:rPr>
                      <w:color w:val="000000" w:themeColor="text1"/>
                      <w:kern w:val="0"/>
                      <w:sz w:val="18"/>
                      <w:szCs w:val="18"/>
                    </w:rPr>
                  </w:pPr>
                  <w:r w:rsidRPr="00E54ABB">
                    <w:rPr>
                      <w:rFonts w:hint="eastAsia"/>
                      <w:color w:val="000000" w:themeColor="text1"/>
                      <w:kern w:val="0"/>
                      <w:sz w:val="18"/>
                      <w:szCs w:val="18"/>
                    </w:rPr>
                    <w:t>3</w:t>
                  </w:r>
                  <w:r w:rsidRPr="00E54ABB">
                    <w:rPr>
                      <w:color w:val="000000" w:themeColor="text1"/>
                      <w:kern w:val="0"/>
                      <w:sz w:val="18"/>
                      <w:szCs w:val="18"/>
                    </w:rPr>
                    <w:t>.0</w:t>
                  </w:r>
                </w:p>
              </w:tc>
              <w:tc>
                <w:tcPr>
                  <w:tcW w:w="697" w:type="pct"/>
                  <w:shd w:val="clear" w:color="auto" w:fill="auto"/>
                  <w:vAlign w:val="center"/>
                </w:tcPr>
                <w:p w:rsidR="009F59A2" w:rsidRPr="00E54ABB" w:rsidRDefault="009F59A2" w:rsidP="00BE3001">
                  <w:pPr>
                    <w:adjustRightInd w:val="0"/>
                    <w:snapToGrid w:val="0"/>
                    <w:jc w:val="center"/>
                    <w:rPr>
                      <w:color w:val="000000" w:themeColor="text1"/>
                      <w:kern w:val="0"/>
                      <w:sz w:val="18"/>
                      <w:szCs w:val="18"/>
                    </w:rPr>
                  </w:pPr>
                  <w:r w:rsidRPr="00E54ABB">
                    <w:rPr>
                      <w:rFonts w:hint="eastAsia"/>
                      <w:color w:val="000000" w:themeColor="text1"/>
                      <w:kern w:val="0"/>
                      <w:sz w:val="18"/>
                      <w:szCs w:val="18"/>
                    </w:rPr>
                    <w:t>N</w:t>
                  </w:r>
                  <w:r w:rsidRPr="00E54ABB">
                    <w:rPr>
                      <w:color w:val="000000" w:themeColor="text1"/>
                      <w:kern w:val="0"/>
                      <w:sz w:val="18"/>
                      <w:szCs w:val="18"/>
                    </w:rPr>
                    <w:t>D</w:t>
                  </w:r>
                </w:p>
              </w:tc>
              <w:tc>
                <w:tcPr>
                  <w:tcW w:w="490" w:type="pct"/>
                  <w:shd w:val="clear" w:color="auto" w:fill="auto"/>
                  <w:vAlign w:val="center"/>
                </w:tcPr>
                <w:p w:rsidR="009F59A2" w:rsidRPr="00E54ABB" w:rsidRDefault="009F59A2" w:rsidP="00BE3001">
                  <w:pPr>
                    <w:adjustRightInd w:val="0"/>
                    <w:snapToGrid w:val="0"/>
                    <w:jc w:val="center"/>
                    <w:rPr>
                      <w:color w:val="000000" w:themeColor="text1"/>
                      <w:kern w:val="0"/>
                      <w:sz w:val="18"/>
                      <w:szCs w:val="18"/>
                    </w:rPr>
                  </w:pPr>
                  <w:r w:rsidRPr="00E54ABB">
                    <w:rPr>
                      <w:color w:val="000000" w:themeColor="text1"/>
                      <w:kern w:val="0"/>
                      <w:sz w:val="18"/>
                      <w:szCs w:val="18"/>
                    </w:rPr>
                    <w:t>—</w:t>
                  </w:r>
                </w:p>
              </w:tc>
              <w:tc>
                <w:tcPr>
                  <w:tcW w:w="289" w:type="pct"/>
                  <w:vAlign w:val="center"/>
                </w:tcPr>
                <w:p w:rsidR="009F59A2" w:rsidRPr="00E54ABB" w:rsidRDefault="009F59A2" w:rsidP="00BE3001">
                  <w:pPr>
                    <w:adjustRightInd w:val="0"/>
                    <w:snapToGrid w:val="0"/>
                    <w:jc w:val="center"/>
                    <w:rPr>
                      <w:color w:val="000000" w:themeColor="text1"/>
                      <w:kern w:val="0"/>
                      <w:sz w:val="18"/>
                      <w:szCs w:val="18"/>
                    </w:rPr>
                  </w:pPr>
                  <w:r w:rsidRPr="00E54ABB">
                    <w:rPr>
                      <w:color w:val="000000" w:themeColor="text1"/>
                      <w:kern w:val="0"/>
                      <w:sz w:val="18"/>
                      <w:szCs w:val="18"/>
                    </w:rPr>
                    <w:t>达标</w:t>
                  </w:r>
                </w:p>
              </w:tc>
            </w:tr>
          </w:tbl>
          <w:p w:rsidR="00BE3001" w:rsidRPr="00E54ABB" w:rsidRDefault="00BE3001" w:rsidP="00BE3001">
            <w:pPr>
              <w:adjustRightInd w:val="0"/>
              <w:snapToGrid w:val="0"/>
              <w:spacing w:line="360" w:lineRule="auto"/>
              <w:ind w:firstLineChars="200" w:firstLine="420"/>
              <w:rPr>
                <w:color w:val="000000" w:themeColor="text1"/>
                <w:kern w:val="0"/>
                <w:szCs w:val="21"/>
              </w:rPr>
            </w:pPr>
            <w:r w:rsidRPr="00E54ABB">
              <w:rPr>
                <w:rFonts w:hint="eastAsia"/>
                <w:color w:val="000000" w:themeColor="text1"/>
                <w:kern w:val="0"/>
                <w:szCs w:val="21"/>
              </w:rPr>
              <w:t>由表</w:t>
            </w:r>
            <w:r w:rsidRPr="00E54ABB">
              <w:rPr>
                <w:color w:val="000000" w:themeColor="text1"/>
                <w:kern w:val="0"/>
                <w:szCs w:val="21"/>
              </w:rPr>
              <w:t>3-2</w:t>
            </w:r>
            <w:r w:rsidRPr="00E54ABB">
              <w:rPr>
                <w:rFonts w:hint="eastAsia"/>
                <w:color w:val="000000" w:themeColor="text1"/>
                <w:kern w:val="0"/>
                <w:szCs w:val="21"/>
              </w:rPr>
              <w:t>可知，</w:t>
            </w:r>
            <w:r w:rsidRPr="00E54ABB">
              <w:rPr>
                <w:rFonts w:hint="eastAsia"/>
                <w:color w:val="000000" w:themeColor="text1"/>
                <w:kern w:val="0"/>
                <w:szCs w:val="21"/>
              </w:rPr>
              <w:t>G1</w:t>
            </w:r>
            <w:r w:rsidRPr="00E54ABB">
              <w:rPr>
                <w:rFonts w:hint="eastAsia"/>
                <w:color w:val="000000" w:themeColor="text1"/>
                <w:kern w:val="0"/>
                <w:szCs w:val="21"/>
              </w:rPr>
              <w:t>测点的</w:t>
            </w:r>
            <w:r w:rsidRPr="00E54ABB">
              <w:rPr>
                <w:rFonts w:hint="eastAsia"/>
                <w:color w:val="000000" w:themeColor="text1"/>
                <w:kern w:val="0"/>
                <w:szCs w:val="21"/>
              </w:rPr>
              <w:t>HCl</w:t>
            </w:r>
            <w:r w:rsidRPr="00E54ABB">
              <w:rPr>
                <w:rFonts w:hint="eastAsia"/>
                <w:color w:val="000000" w:themeColor="text1"/>
                <w:kern w:val="0"/>
                <w:szCs w:val="21"/>
              </w:rPr>
              <w:t>、</w:t>
            </w:r>
            <w:r w:rsidRPr="00E54ABB">
              <w:rPr>
                <w:rFonts w:hint="eastAsia"/>
                <w:color w:val="000000" w:themeColor="text1"/>
                <w:kern w:val="0"/>
                <w:szCs w:val="21"/>
              </w:rPr>
              <w:t>NH</w:t>
            </w:r>
            <w:r w:rsidRPr="00E54ABB">
              <w:rPr>
                <w:rFonts w:hint="eastAsia"/>
                <w:color w:val="000000" w:themeColor="text1"/>
                <w:kern w:val="0"/>
                <w:szCs w:val="21"/>
                <w:vertAlign w:val="subscript"/>
              </w:rPr>
              <w:t>3</w:t>
            </w:r>
            <w:r w:rsidRPr="00E54ABB">
              <w:rPr>
                <w:rFonts w:hint="eastAsia"/>
                <w:color w:val="000000" w:themeColor="text1"/>
                <w:kern w:val="0"/>
                <w:szCs w:val="21"/>
              </w:rPr>
              <w:t>、</w:t>
            </w:r>
            <w:r w:rsidRPr="00E54ABB">
              <w:rPr>
                <w:rFonts w:hint="eastAsia"/>
                <w:color w:val="000000" w:themeColor="text1"/>
                <w:kern w:val="0"/>
                <w:szCs w:val="21"/>
              </w:rPr>
              <w:t>H</w:t>
            </w:r>
            <w:r w:rsidRPr="00E54ABB">
              <w:rPr>
                <w:rFonts w:hint="eastAsia"/>
                <w:color w:val="000000" w:themeColor="text1"/>
                <w:kern w:val="0"/>
                <w:szCs w:val="21"/>
                <w:vertAlign w:val="subscript"/>
              </w:rPr>
              <w:t>2</w:t>
            </w:r>
            <w:r w:rsidRPr="00E54ABB">
              <w:rPr>
                <w:rFonts w:hint="eastAsia"/>
                <w:color w:val="000000" w:themeColor="text1"/>
                <w:kern w:val="0"/>
                <w:szCs w:val="21"/>
              </w:rPr>
              <w:t>S</w:t>
            </w:r>
            <w:r w:rsidRPr="00E54ABB">
              <w:rPr>
                <w:rFonts w:hint="eastAsia"/>
                <w:color w:val="000000" w:themeColor="text1"/>
                <w:kern w:val="0"/>
                <w:szCs w:val="21"/>
              </w:rPr>
              <w:t>小时浓度和</w:t>
            </w:r>
            <w:r w:rsidRPr="00E54ABB">
              <w:rPr>
                <w:rFonts w:hint="eastAsia"/>
                <w:color w:val="000000" w:themeColor="text1"/>
                <w:kern w:val="0"/>
                <w:szCs w:val="21"/>
              </w:rPr>
              <w:t>G</w:t>
            </w:r>
            <w:r w:rsidRPr="00E54ABB">
              <w:rPr>
                <w:color w:val="000000" w:themeColor="text1"/>
                <w:kern w:val="0"/>
                <w:szCs w:val="21"/>
              </w:rPr>
              <w:t>2</w:t>
            </w:r>
            <w:r w:rsidRPr="00E54ABB">
              <w:rPr>
                <w:rFonts w:hint="eastAsia"/>
                <w:color w:val="000000" w:themeColor="text1"/>
                <w:kern w:val="0"/>
                <w:szCs w:val="21"/>
              </w:rPr>
              <w:t>测点的硫酸</w:t>
            </w:r>
            <w:r w:rsidR="009F59A2" w:rsidRPr="00E54ABB">
              <w:rPr>
                <w:rFonts w:hint="eastAsia"/>
                <w:color w:val="000000" w:themeColor="text1"/>
                <w:kern w:val="0"/>
                <w:szCs w:val="21"/>
              </w:rPr>
              <w:t>雾和甲醇</w:t>
            </w:r>
            <w:r w:rsidRPr="00E54ABB">
              <w:rPr>
                <w:rFonts w:hint="eastAsia"/>
                <w:color w:val="000000" w:themeColor="text1"/>
                <w:kern w:val="0"/>
                <w:szCs w:val="21"/>
              </w:rPr>
              <w:t>小时浓度均符合《环境影响评价技术导则大气环境》（</w:t>
            </w:r>
            <w:r w:rsidRPr="00E54ABB">
              <w:rPr>
                <w:rFonts w:hint="eastAsia"/>
                <w:color w:val="000000" w:themeColor="text1"/>
                <w:kern w:val="0"/>
                <w:szCs w:val="21"/>
              </w:rPr>
              <w:t>HJ2.2-2018</w:t>
            </w:r>
            <w:r w:rsidRPr="00E54ABB">
              <w:rPr>
                <w:rFonts w:hint="eastAsia"/>
                <w:color w:val="000000" w:themeColor="text1"/>
                <w:kern w:val="0"/>
                <w:szCs w:val="21"/>
              </w:rPr>
              <w:t>）中附录</w:t>
            </w:r>
            <w:r w:rsidRPr="00E54ABB">
              <w:rPr>
                <w:rFonts w:hint="eastAsia"/>
                <w:color w:val="000000" w:themeColor="text1"/>
                <w:kern w:val="0"/>
                <w:szCs w:val="21"/>
              </w:rPr>
              <w:t>D</w:t>
            </w:r>
            <w:r w:rsidRPr="00E54ABB">
              <w:rPr>
                <w:rFonts w:hint="eastAsia"/>
                <w:color w:val="000000" w:themeColor="text1"/>
                <w:kern w:val="0"/>
                <w:szCs w:val="21"/>
              </w:rPr>
              <w:t>参考限值，</w:t>
            </w:r>
            <w:r w:rsidRPr="00E54ABB">
              <w:rPr>
                <w:rFonts w:hint="eastAsia"/>
                <w:color w:val="000000" w:themeColor="text1"/>
                <w:kern w:val="0"/>
                <w:szCs w:val="21"/>
              </w:rPr>
              <w:t>G1</w:t>
            </w:r>
            <w:r w:rsidRPr="00E54ABB">
              <w:rPr>
                <w:rFonts w:hint="eastAsia"/>
                <w:color w:val="000000" w:themeColor="text1"/>
                <w:kern w:val="0"/>
                <w:szCs w:val="21"/>
              </w:rPr>
              <w:t>测点的非甲烷总烃小时浓度均符合《大气污染物综合排放标准详解》给的定值。</w:t>
            </w:r>
          </w:p>
          <w:p w:rsidR="00BE3001" w:rsidRPr="00E54ABB" w:rsidRDefault="00BE3001" w:rsidP="00BE3001">
            <w:pPr>
              <w:adjustRightInd w:val="0"/>
              <w:snapToGrid w:val="0"/>
              <w:spacing w:line="360" w:lineRule="auto"/>
              <w:ind w:firstLineChars="200" w:firstLine="422"/>
              <w:rPr>
                <w:b/>
                <w:bCs/>
                <w:color w:val="000000" w:themeColor="text1"/>
                <w:kern w:val="0"/>
                <w:szCs w:val="21"/>
              </w:rPr>
            </w:pPr>
            <w:r w:rsidRPr="00E54ABB">
              <w:rPr>
                <w:b/>
                <w:bCs/>
                <w:color w:val="000000" w:themeColor="text1"/>
                <w:kern w:val="0"/>
                <w:szCs w:val="21"/>
              </w:rPr>
              <w:t>2</w:t>
            </w:r>
            <w:r w:rsidRPr="00E54ABB">
              <w:rPr>
                <w:b/>
                <w:bCs/>
                <w:color w:val="000000" w:themeColor="text1"/>
                <w:kern w:val="0"/>
                <w:szCs w:val="21"/>
              </w:rPr>
              <w:t>、地表水环境</w:t>
            </w:r>
          </w:p>
          <w:p w:rsidR="00BE3001" w:rsidRPr="00E54ABB" w:rsidRDefault="00BE3001" w:rsidP="00BE3001">
            <w:pPr>
              <w:adjustRightInd w:val="0"/>
              <w:snapToGrid w:val="0"/>
              <w:spacing w:line="360" w:lineRule="auto"/>
              <w:ind w:firstLineChars="200" w:firstLine="422"/>
              <w:rPr>
                <w:b/>
                <w:bCs/>
                <w:color w:val="000000" w:themeColor="text1"/>
                <w:kern w:val="0"/>
                <w:szCs w:val="21"/>
              </w:rPr>
            </w:pPr>
            <w:r w:rsidRPr="00E54ABB">
              <w:rPr>
                <w:rFonts w:hint="eastAsia"/>
                <w:b/>
                <w:bCs/>
                <w:color w:val="000000" w:themeColor="text1"/>
                <w:kern w:val="0"/>
                <w:szCs w:val="21"/>
              </w:rPr>
              <w:t>（</w:t>
            </w:r>
            <w:r w:rsidRPr="00E54ABB">
              <w:rPr>
                <w:rFonts w:hint="eastAsia"/>
                <w:b/>
                <w:bCs/>
                <w:color w:val="000000" w:themeColor="text1"/>
                <w:kern w:val="0"/>
                <w:szCs w:val="21"/>
              </w:rPr>
              <w:t>1</w:t>
            </w:r>
            <w:r w:rsidRPr="00E54ABB">
              <w:rPr>
                <w:rFonts w:hint="eastAsia"/>
                <w:b/>
                <w:bCs/>
                <w:color w:val="000000" w:themeColor="text1"/>
                <w:kern w:val="0"/>
                <w:szCs w:val="21"/>
              </w:rPr>
              <w:t>）集中式饮用水水源地水质</w:t>
            </w:r>
          </w:p>
          <w:p w:rsidR="00BE3001" w:rsidRPr="00E54ABB" w:rsidRDefault="00BE3001" w:rsidP="00BE3001">
            <w:pPr>
              <w:adjustRightInd w:val="0"/>
              <w:snapToGrid w:val="0"/>
              <w:spacing w:line="360" w:lineRule="auto"/>
              <w:ind w:firstLineChars="200" w:firstLine="420"/>
              <w:rPr>
                <w:color w:val="000000" w:themeColor="text1"/>
                <w:kern w:val="0"/>
                <w:szCs w:val="21"/>
              </w:rPr>
            </w:pPr>
            <w:r w:rsidRPr="00E54ABB">
              <w:rPr>
                <w:rFonts w:hint="eastAsia"/>
                <w:color w:val="000000" w:themeColor="text1"/>
                <w:kern w:val="0"/>
                <w:szCs w:val="21"/>
              </w:rPr>
              <w:t>2</w:t>
            </w:r>
            <w:r w:rsidRPr="00E54ABB">
              <w:rPr>
                <w:color w:val="000000" w:themeColor="text1"/>
                <w:kern w:val="0"/>
                <w:szCs w:val="21"/>
              </w:rPr>
              <w:t>020</w:t>
            </w:r>
            <w:r w:rsidRPr="00E54ABB">
              <w:rPr>
                <w:rFonts w:hint="eastAsia"/>
                <w:color w:val="000000" w:themeColor="text1"/>
                <w:kern w:val="0"/>
                <w:szCs w:val="21"/>
              </w:rPr>
              <w:t>年太仓三水厂取水总量为</w:t>
            </w:r>
            <w:r w:rsidRPr="00E54ABB">
              <w:rPr>
                <w:rFonts w:hint="eastAsia"/>
                <w:color w:val="000000" w:themeColor="text1"/>
                <w:kern w:val="0"/>
                <w:szCs w:val="21"/>
              </w:rPr>
              <w:t>1</w:t>
            </w:r>
            <w:r w:rsidRPr="00E54ABB">
              <w:rPr>
                <w:color w:val="000000" w:themeColor="text1"/>
                <w:kern w:val="0"/>
                <w:szCs w:val="21"/>
              </w:rPr>
              <w:t>0843</w:t>
            </w:r>
            <w:r w:rsidRPr="00E54ABB">
              <w:rPr>
                <w:rFonts w:hint="eastAsia"/>
                <w:color w:val="000000" w:themeColor="text1"/>
                <w:kern w:val="0"/>
                <w:szCs w:val="21"/>
              </w:rPr>
              <w:t>万吨；监测结果显示，三水厂饮用水水样地</w:t>
            </w:r>
            <w:r w:rsidRPr="00E54ABB">
              <w:rPr>
                <w:rFonts w:hint="eastAsia"/>
                <w:color w:val="000000" w:themeColor="text1"/>
                <w:kern w:val="0"/>
                <w:szCs w:val="21"/>
              </w:rPr>
              <w:lastRenderedPageBreak/>
              <w:t>水质达到了相应标准，达标率</w:t>
            </w:r>
            <w:r w:rsidRPr="00E54ABB">
              <w:rPr>
                <w:rFonts w:hint="eastAsia"/>
                <w:color w:val="000000" w:themeColor="text1"/>
                <w:kern w:val="0"/>
                <w:szCs w:val="21"/>
              </w:rPr>
              <w:t>1</w:t>
            </w:r>
            <w:r w:rsidRPr="00E54ABB">
              <w:rPr>
                <w:color w:val="000000" w:themeColor="text1"/>
                <w:kern w:val="0"/>
                <w:szCs w:val="21"/>
              </w:rPr>
              <w:t>00%</w:t>
            </w:r>
            <w:r w:rsidRPr="00E54ABB">
              <w:rPr>
                <w:rFonts w:hint="eastAsia"/>
                <w:color w:val="000000" w:themeColor="text1"/>
                <w:kern w:val="0"/>
                <w:szCs w:val="21"/>
              </w:rPr>
              <w:t>。</w:t>
            </w:r>
          </w:p>
          <w:p w:rsidR="00BE3001" w:rsidRPr="00E54ABB" w:rsidRDefault="00BE3001" w:rsidP="00BE3001">
            <w:pPr>
              <w:adjustRightInd w:val="0"/>
              <w:snapToGrid w:val="0"/>
              <w:spacing w:line="360" w:lineRule="auto"/>
              <w:ind w:firstLineChars="200" w:firstLine="420"/>
              <w:rPr>
                <w:color w:val="000000" w:themeColor="text1"/>
                <w:kern w:val="0"/>
                <w:szCs w:val="21"/>
              </w:rPr>
            </w:pPr>
            <w:r w:rsidRPr="00E54ABB">
              <w:rPr>
                <w:rFonts w:hint="eastAsia"/>
                <w:color w:val="000000" w:themeColor="text1"/>
                <w:kern w:val="0"/>
                <w:szCs w:val="21"/>
              </w:rPr>
              <w:t>（</w:t>
            </w:r>
            <w:r w:rsidRPr="00E54ABB">
              <w:rPr>
                <w:rFonts w:hint="eastAsia"/>
                <w:color w:val="000000" w:themeColor="text1"/>
                <w:kern w:val="0"/>
                <w:szCs w:val="21"/>
              </w:rPr>
              <w:t>2</w:t>
            </w:r>
            <w:r w:rsidRPr="00E54ABB">
              <w:rPr>
                <w:rFonts w:hint="eastAsia"/>
                <w:color w:val="000000" w:themeColor="text1"/>
                <w:kern w:val="0"/>
                <w:szCs w:val="21"/>
              </w:rPr>
              <w:t>）国省考断面水质</w:t>
            </w:r>
          </w:p>
          <w:p w:rsidR="00BE3001" w:rsidRPr="00E54ABB" w:rsidRDefault="00BE3001" w:rsidP="00BE3001">
            <w:pPr>
              <w:adjustRightInd w:val="0"/>
              <w:snapToGrid w:val="0"/>
              <w:spacing w:line="360" w:lineRule="auto"/>
              <w:ind w:firstLineChars="200" w:firstLine="420"/>
              <w:rPr>
                <w:color w:val="000000" w:themeColor="text1"/>
                <w:kern w:val="0"/>
                <w:szCs w:val="21"/>
              </w:rPr>
            </w:pPr>
            <w:r w:rsidRPr="00E54ABB">
              <w:rPr>
                <w:rFonts w:hint="eastAsia"/>
                <w:color w:val="000000" w:themeColor="text1"/>
                <w:kern w:val="0"/>
                <w:szCs w:val="21"/>
              </w:rPr>
              <w:t>2</w:t>
            </w:r>
            <w:r w:rsidRPr="00E54ABB">
              <w:rPr>
                <w:color w:val="000000" w:themeColor="text1"/>
                <w:kern w:val="0"/>
                <w:szCs w:val="21"/>
              </w:rPr>
              <w:t>020</w:t>
            </w:r>
            <w:r w:rsidRPr="00E54ABB">
              <w:rPr>
                <w:rFonts w:hint="eastAsia"/>
                <w:color w:val="000000" w:themeColor="text1"/>
                <w:kern w:val="0"/>
                <w:szCs w:val="21"/>
              </w:rPr>
              <w:t>年太仓市共有国省考断面</w:t>
            </w:r>
            <w:r w:rsidRPr="00E54ABB">
              <w:rPr>
                <w:rFonts w:hint="eastAsia"/>
                <w:color w:val="000000" w:themeColor="text1"/>
                <w:kern w:val="0"/>
                <w:szCs w:val="21"/>
              </w:rPr>
              <w:t>6</w:t>
            </w:r>
            <w:r w:rsidRPr="00E54ABB">
              <w:rPr>
                <w:rFonts w:hint="eastAsia"/>
                <w:color w:val="000000" w:themeColor="text1"/>
                <w:kern w:val="0"/>
                <w:szCs w:val="21"/>
              </w:rPr>
              <w:t>个，其中浏河、荡茜河桥</w:t>
            </w:r>
            <w:r w:rsidRPr="00E54ABB">
              <w:rPr>
                <w:rFonts w:hint="eastAsia"/>
                <w:color w:val="000000" w:themeColor="text1"/>
                <w:kern w:val="0"/>
                <w:szCs w:val="21"/>
              </w:rPr>
              <w:t>2</w:t>
            </w:r>
            <w:r w:rsidRPr="00E54ABB">
              <w:rPr>
                <w:rFonts w:hint="eastAsia"/>
                <w:color w:val="000000" w:themeColor="text1"/>
                <w:kern w:val="0"/>
                <w:szCs w:val="21"/>
              </w:rPr>
              <w:t>个断面水质达到</w:t>
            </w:r>
            <w:r w:rsidRPr="00E54ABB">
              <w:rPr>
                <w:rFonts w:hint="eastAsia"/>
                <w:color w:val="000000" w:themeColor="text1"/>
                <w:kern w:val="0"/>
                <w:szCs w:val="21"/>
              </w:rPr>
              <w:t>I</w:t>
            </w:r>
            <w:r w:rsidRPr="00E54ABB">
              <w:rPr>
                <w:color w:val="000000" w:themeColor="text1"/>
                <w:kern w:val="0"/>
                <w:szCs w:val="21"/>
              </w:rPr>
              <w:t>I</w:t>
            </w:r>
            <w:r w:rsidRPr="00E54ABB">
              <w:rPr>
                <w:rFonts w:hint="eastAsia"/>
                <w:color w:val="000000" w:themeColor="text1"/>
                <w:kern w:val="0"/>
                <w:szCs w:val="21"/>
              </w:rPr>
              <w:t>类水标准，浏河闸、振东渡口、仪桥、新丰桥镇</w:t>
            </w:r>
            <w:r w:rsidRPr="00E54ABB">
              <w:rPr>
                <w:rFonts w:hint="eastAsia"/>
                <w:color w:val="000000" w:themeColor="text1"/>
                <w:kern w:val="0"/>
                <w:szCs w:val="21"/>
              </w:rPr>
              <w:t>4</w:t>
            </w:r>
            <w:r w:rsidRPr="00E54ABB">
              <w:rPr>
                <w:rFonts w:hint="eastAsia"/>
                <w:color w:val="000000" w:themeColor="text1"/>
                <w:kern w:val="0"/>
                <w:szCs w:val="21"/>
              </w:rPr>
              <w:t>个断面水质均为</w:t>
            </w:r>
            <w:r w:rsidRPr="00E54ABB">
              <w:rPr>
                <w:rFonts w:hint="eastAsia"/>
                <w:color w:val="000000" w:themeColor="text1"/>
                <w:kern w:val="0"/>
                <w:szCs w:val="21"/>
              </w:rPr>
              <w:t>I</w:t>
            </w:r>
            <w:r w:rsidRPr="00E54ABB">
              <w:rPr>
                <w:color w:val="000000" w:themeColor="text1"/>
                <w:kern w:val="0"/>
                <w:szCs w:val="21"/>
              </w:rPr>
              <w:t>II</w:t>
            </w:r>
            <w:r w:rsidRPr="00E54ABB">
              <w:rPr>
                <w:rFonts w:hint="eastAsia"/>
                <w:color w:val="000000" w:themeColor="text1"/>
                <w:kern w:val="0"/>
                <w:szCs w:val="21"/>
              </w:rPr>
              <w:t>类，国省考断面水质达标率</w:t>
            </w:r>
            <w:r w:rsidRPr="00E54ABB">
              <w:rPr>
                <w:rFonts w:hint="eastAsia"/>
                <w:color w:val="000000" w:themeColor="text1"/>
                <w:kern w:val="0"/>
                <w:szCs w:val="21"/>
              </w:rPr>
              <w:t>1</w:t>
            </w:r>
            <w:r w:rsidRPr="00E54ABB">
              <w:rPr>
                <w:color w:val="000000" w:themeColor="text1"/>
                <w:kern w:val="0"/>
                <w:szCs w:val="21"/>
              </w:rPr>
              <w:t>00%</w:t>
            </w:r>
            <w:r w:rsidRPr="00E54ABB">
              <w:rPr>
                <w:rFonts w:hint="eastAsia"/>
                <w:color w:val="000000" w:themeColor="text1"/>
                <w:kern w:val="0"/>
                <w:szCs w:val="21"/>
              </w:rPr>
              <w:t>，优</w:t>
            </w:r>
            <w:r w:rsidRPr="00E54ABB">
              <w:rPr>
                <w:rFonts w:hint="eastAsia"/>
                <w:color w:val="000000" w:themeColor="text1"/>
                <w:kern w:val="0"/>
                <w:szCs w:val="21"/>
              </w:rPr>
              <w:t>I</w:t>
            </w:r>
            <w:r w:rsidRPr="00E54ABB">
              <w:rPr>
                <w:color w:val="000000" w:themeColor="text1"/>
                <w:kern w:val="0"/>
                <w:szCs w:val="21"/>
              </w:rPr>
              <w:t>II</w:t>
            </w:r>
            <w:r w:rsidRPr="00E54ABB">
              <w:rPr>
                <w:rFonts w:hint="eastAsia"/>
                <w:color w:val="000000" w:themeColor="text1"/>
                <w:kern w:val="0"/>
                <w:szCs w:val="21"/>
              </w:rPr>
              <w:t>比例为</w:t>
            </w:r>
            <w:r w:rsidRPr="00E54ABB">
              <w:rPr>
                <w:rFonts w:hint="eastAsia"/>
                <w:color w:val="000000" w:themeColor="text1"/>
                <w:kern w:val="0"/>
                <w:szCs w:val="21"/>
              </w:rPr>
              <w:t>1</w:t>
            </w:r>
            <w:r w:rsidRPr="00E54ABB">
              <w:rPr>
                <w:color w:val="000000" w:themeColor="text1"/>
                <w:kern w:val="0"/>
                <w:szCs w:val="21"/>
              </w:rPr>
              <w:t>00%</w:t>
            </w:r>
            <w:r w:rsidRPr="00E54ABB">
              <w:rPr>
                <w:rFonts w:hint="eastAsia"/>
                <w:color w:val="000000" w:themeColor="text1"/>
                <w:kern w:val="0"/>
                <w:szCs w:val="21"/>
              </w:rPr>
              <w:t>。</w:t>
            </w:r>
          </w:p>
          <w:p w:rsidR="00BE3001" w:rsidRPr="00E54ABB" w:rsidRDefault="00BE3001" w:rsidP="00BE3001">
            <w:pPr>
              <w:adjustRightInd w:val="0"/>
              <w:snapToGrid w:val="0"/>
              <w:spacing w:line="360" w:lineRule="auto"/>
              <w:ind w:firstLineChars="200" w:firstLine="420"/>
              <w:rPr>
                <w:color w:val="000000" w:themeColor="text1"/>
                <w:kern w:val="0"/>
                <w:szCs w:val="21"/>
              </w:rPr>
            </w:pPr>
            <w:r w:rsidRPr="00E54ABB">
              <w:rPr>
                <w:rFonts w:hint="eastAsia"/>
                <w:color w:val="000000" w:themeColor="text1"/>
                <w:kern w:val="0"/>
                <w:szCs w:val="21"/>
              </w:rPr>
              <w:t>本项目废水接管至太仓市沙溪污水处理厂集中处理，纳污水体为七浦塘。</w:t>
            </w:r>
          </w:p>
          <w:p w:rsidR="00BE3001" w:rsidRPr="00E54ABB" w:rsidRDefault="00BE3001" w:rsidP="00BE3001">
            <w:pPr>
              <w:adjustRightInd w:val="0"/>
              <w:snapToGrid w:val="0"/>
              <w:spacing w:line="360" w:lineRule="auto"/>
              <w:ind w:firstLineChars="200" w:firstLine="420"/>
              <w:rPr>
                <w:color w:val="000000" w:themeColor="text1"/>
                <w:kern w:val="0"/>
                <w:szCs w:val="21"/>
              </w:rPr>
            </w:pPr>
            <w:r w:rsidRPr="00E54ABB">
              <w:rPr>
                <w:color w:val="000000" w:themeColor="text1"/>
                <w:kern w:val="0"/>
                <w:szCs w:val="21"/>
              </w:rPr>
              <w:t>本项目地表水环境现状监测数据引用《太仓市生物医药产业园首期启动区规划环境影响报告书》中</w:t>
            </w:r>
            <w:r w:rsidRPr="00E54ABB">
              <w:rPr>
                <w:color w:val="000000" w:themeColor="text1"/>
                <w:kern w:val="0"/>
                <w:szCs w:val="21"/>
              </w:rPr>
              <w:t>W1</w:t>
            </w:r>
            <w:r w:rsidRPr="00E54ABB">
              <w:rPr>
                <w:color w:val="000000" w:themeColor="text1"/>
                <w:kern w:val="0"/>
                <w:szCs w:val="21"/>
              </w:rPr>
              <w:t>和</w:t>
            </w:r>
            <w:r w:rsidRPr="00E54ABB">
              <w:rPr>
                <w:color w:val="000000" w:themeColor="text1"/>
                <w:kern w:val="0"/>
                <w:szCs w:val="21"/>
              </w:rPr>
              <w:t>W3</w:t>
            </w:r>
            <w:r w:rsidRPr="00E54ABB">
              <w:rPr>
                <w:color w:val="000000" w:themeColor="text1"/>
                <w:kern w:val="0"/>
                <w:szCs w:val="21"/>
              </w:rPr>
              <w:t>断面数据。监测时间为</w:t>
            </w:r>
            <w:r w:rsidRPr="00E54ABB">
              <w:rPr>
                <w:color w:val="000000" w:themeColor="text1"/>
                <w:kern w:val="0"/>
                <w:szCs w:val="21"/>
              </w:rPr>
              <w:t>2019</w:t>
            </w:r>
            <w:r w:rsidRPr="00E54ABB">
              <w:rPr>
                <w:color w:val="000000" w:themeColor="text1"/>
                <w:kern w:val="0"/>
                <w:szCs w:val="21"/>
              </w:rPr>
              <w:t>年</w:t>
            </w:r>
            <w:r w:rsidRPr="00E54ABB">
              <w:rPr>
                <w:color w:val="000000" w:themeColor="text1"/>
                <w:kern w:val="0"/>
                <w:szCs w:val="21"/>
              </w:rPr>
              <w:t>4</w:t>
            </w:r>
            <w:r w:rsidRPr="00E54ABB">
              <w:rPr>
                <w:color w:val="000000" w:themeColor="text1"/>
                <w:kern w:val="0"/>
                <w:szCs w:val="21"/>
              </w:rPr>
              <w:t>月</w:t>
            </w:r>
            <w:r w:rsidRPr="00E54ABB">
              <w:rPr>
                <w:color w:val="000000" w:themeColor="text1"/>
                <w:kern w:val="0"/>
                <w:szCs w:val="21"/>
              </w:rPr>
              <w:t>11-13</w:t>
            </w:r>
            <w:r w:rsidRPr="00E54ABB">
              <w:rPr>
                <w:color w:val="000000" w:themeColor="text1"/>
                <w:kern w:val="0"/>
                <w:szCs w:val="21"/>
              </w:rPr>
              <w:t>日。具体数据见表</w:t>
            </w:r>
            <w:r w:rsidRPr="00E54ABB">
              <w:rPr>
                <w:color w:val="000000" w:themeColor="text1"/>
                <w:kern w:val="0"/>
                <w:szCs w:val="21"/>
              </w:rPr>
              <w:t>3-3</w:t>
            </w:r>
            <w:r w:rsidRPr="00E54ABB">
              <w:rPr>
                <w:color w:val="000000" w:themeColor="text1"/>
                <w:kern w:val="0"/>
                <w:szCs w:val="21"/>
              </w:rPr>
              <w:t>。</w:t>
            </w:r>
          </w:p>
          <w:p w:rsidR="00BE3001" w:rsidRPr="00E54ABB" w:rsidRDefault="00BE3001" w:rsidP="00BE3001">
            <w:pPr>
              <w:adjustRightInd w:val="0"/>
              <w:snapToGrid w:val="0"/>
              <w:jc w:val="center"/>
              <w:rPr>
                <w:b/>
                <w:bCs/>
                <w:color w:val="000000" w:themeColor="text1"/>
                <w:kern w:val="0"/>
                <w:szCs w:val="21"/>
              </w:rPr>
            </w:pPr>
            <w:r w:rsidRPr="00E54ABB">
              <w:rPr>
                <w:b/>
                <w:bCs/>
                <w:color w:val="000000" w:themeColor="text1"/>
                <w:kern w:val="0"/>
                <w:szCs w:val="21"/>
              </w:rPr>
              <w:t>表</w:t>
            </w:r>
            <w:r w:rsidRPr="00E54ABB">
              <w:rPr>
                <w:b/>
                <w:bCs/>
                <w:color w:val="000000" w:themeColor="text1"/>
                <w:kern w:val="0"/>
                <w:szCs w:val="21"/>
              </w:rPr>
              <w:t xml:space="preserve">3-3  </w:t>
            </w:r>
            <w:r w:rsidRPr="00E54ABB">
              <w:rPr>
                <w:b/>
                <w:bCs/>
                <w:color w:val="000000" w:themeColor="text1"/>
                <w:kern w:val="0"/>
                <w:szCs w:val="21"/>
              </w:rPr>
              <w:t>地表水环境质量现状监测结果</w:t>
            </w:r>
          </w:p>
          <w:tbl>
            <w:tblPr>
              <w:tblW w:w="0" w:type="auto"/>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1118"/>
              <w:gridCol w:w="477"/>
              <w:gridCol w:w="532"/>
              <w:gridCol w:w="826"/>
              <w:gridCol w:w="806"/>
              <w:gridCol w:w="786"/>
              <w:gridCol w:w="806"/>
              <w:gridCol w:w="806"/>
              <w:gridCol w:w="789"/>
              <w:gridCol w:w="783"/>
            </w:tblGrid>
            <w:tr w:rsidR="00BE3001" w:rsidRPr="00E54ABB" w:rsidTr="00B51BB6">
              <w:tc>
                <w:tcPr>
                  <w:tcW w:w="1710" w:type="dxa"/>
                  <w:gridSpan w:val="2"/>
                  <w:shd w:val="clear" w:color="auto" w:fill="auto"/>
                  <w:vAlign w:val="center"/>
                </w:tcPr>
                <w:p w:rsidR="00BE3001" w:rsidRPr="00E54ABB" w:rsidRDefault="00BE3001" w:rsidP="00BE3001">
                  <w:pPr>
                    <w:adjustRightInd w:val="0"/>
                    <w:snapToGrid w:val="0"/>
                    <w:jc w:val="center"/>
                    <w:rPr>
                      <w:b/>
                      <w:bCs/>
                      <w:color w:val="000000" w:themeColor="text1"/>
                      <w:kern w:val="0"/>
                      <w:sz w:val="18"/>
                      <w:szCs w:val="18"/>
                    </w:rPr>
                  </w:pPr>
                  <w:r w:rsidRPr="00E54ABB">
                    <w:rPr>
                      <w:b/>
                      <w:bCs/>
                      <w:color w:val="000000" w:themeColor="text1"/>
                      <w:kern w:val="0"/>
                      <w:sz w:val="18"/>
                      <w:szCs w:val="18"/>
                    </w:rPr>
                    <w:t>项目</w:t>
                  </w:r>
                </w:p>
              </w:tc>
              <w:tc>
                <w:tcPr>
                  <w:tcW w:w="532" w:type="dxa"/>
                  <w:shd w:val="clear" w:color="auto" w:fill="auto"/>
                  <w:vAlign w:val="center"/>
                </w:tcPr>
                <w:p w:rsidR="00BE3001" w:rsidRPr="00E54ABB" w:rsidRDefault="00BE3001" w:rsidP="00BE3001">
                  <w:pPr>
                    <w:adjustRightInd w:val="0"/>
                    <w:snapToGrid w:val="0"/>
                    <w:jc w:val="center"/>
                    <w:rPr>
                      <w:b/>
                      <w:bCs/>
                      <w:color w:val="000000" w:themeColor="text1"/>
                      <w:kern w:val="0"/>
                      <w:sz w:val="18"/>
                      <w:szCs w:val="18"/>
                    </w:rPr>
                  </w:pPr>
                  <w:r w:rsidRPr="00E54ABB">
                    <w:rPr>
                      <w:b/>
                      <w:bCs/>
                      <w:color w:val="000000" w:themeColor="text1"/>
                      <w:kern w:val="0"/>
                      <w:sz w:val="18"/>
                      <w:szCs w:val="18"/>
                    </w:rPr>
                    <w:t>pH</w:t>
                  </w:r>
                </w:p>
              </w:tc>
              <w:tc>
                <w:tcPr>
                  <w:tcW w:w="856" w:type="dxa"/>
                  <w:shd w:val="clear" w:color="auto" w:fill="auto"/>
                  <w:vAlign w:val="center"/>
                </w:tcPr>
                <w:p w:rsidR="00BE3001" w:rsidRPr="00E54ABB" w:rsidRDefault="00BE3001" w:rsidP="00BE3001">
                  <w:pPr>
                    <w:adjustRightInd w:val="0"/>
                    <w:snapToGrid w:val="0"/>
                    <w:jc w:val="center"/>
                    <w:rPr>
                      <w:b/>
                      <w:bCs/>
                      <w:color w:val="000000" w:themeColor="text1"/>
                      <w:kern w:val="0"/>
                      <w:sz w:val="18"/>
                      <w:szCs w:val="18"/>
                    </w:rPr>
                  </w:pPr>
                  <w:r w:rsidRPr="00E54ABB">
                    <w:rPr>
                      <w:b/>
                      <w:bCs/>
                      <w:color w:val="000000" w:themeColor="text1"/>
                      <w:kern w:val="0"/>
                      <w:sz w:val="18"/>
                      <w:szCs w:val="18"/>
                    </w:rPr>
                    <w:t>COD</w:t>
                  </w:r>
                </w:p>
              </w:tc>
              <w:tc>
                <w:tcPr>
                  <w:tcW w:w="845" w:type="dxa"/>
                  <w:shd w:val="clear" w:color="auto" w:fill="auto"/>
                  <w:vAlign w:val="center"/>
                </w:tcPr>
                <w:p w:rsidR="00BE3001" w:rsidRPr="00E54ABB" w:rsidRDefault="00BE3001" w:rsidP="00BE3001">
                  <w:pPr>
                    <w:adjustRightInd w:val="0"/>
                    <w:snapToGrid w:val="0"/>
                    <w:jc w:val="center"/>
                    <w:rPr>
                      <w:b/>
                      <w:bCs/>
                      <w:color w:val="000000" w:themeColor="text1"/>
                      <w:kern w:val="0"/>
                      <w:sz w:val="18"/>
                      <w:szCs w:val="18"/>
                    </w:rPr>
                  </w:pPr>
                  <w:r w:rsidRPr="00E54ABB">
                    <w:rPr>
                      <w:b/>
                      <w:bCs/>
                      <w:color w:val="000000" w:themeColor="text1"/>
                      <w:kern w:val="0"/>
                      <w:sz w:val="18"/>
                      <w:szCs w:val="18"/>
                    </w:rPr>
                    <w:t>氨氮</w:t>
                  </w:r>
                </w:p>
              </w:tc>
              <w:tc>
                <w:tcPr>
                  <w:tcW w:w="828" w:type="dxa"/>
                  <w:shd w:val="clear" w:color="auto" w:fill="auto"/>
                  <w:vAlign w:val="center"/>
                </w:tcPr>
                <w:p w:rsidR="00BE3001" w:rsidRPr="00E54ABB" w:rsidRDefault="00BE3001" w:rsidP="00BE3001">
                  <w:pPr>
                    <w:adjustRightInd w:val="0"/>
                    <w:snapToGrid w:val="0"/>
                    <w:jc w:val="center"/>
                    <w:rPr>
                      <w:b/>
                      <w:bCs/>
                      <w:color w:val="000000" w:themeColor="text1"/>
                      <w:kern w:val="0"/>
                      <w:sz w:val="18"/>
                      <w:szCs w:val="18"/>
                    </w:rPr>
                  </w:pPr>
                  <w:r w:rsidRPr="00E54ABB">
                    <w:rPr>
                      <w:b/>
                      <w:bCs/>
                      <w:color w:val="000000" w:themeColor="text1"/>
                      <w:kern w:val="0"/>
                      <w:sz w:val="18"/>
                      <w:szCs w:val="18"/>
                    </w:rPr>
                    <w:t>SS</w:t>
                  </w:r>
                </w:p>
              </w:tc>
              <w:tc>
                <w:tcPr>
                  <w:tcW w:w="845" w:type="dxa"/>
                  <w:shd w:val="clear" w:color="auto" w:fill="auto"/>
                  <w:vAlign w:val="center"/>
                </w:tcPr>
                <w:p w:rsidR="00BE3001" w:rsidRPr="00E54ABB" w:rsidRDefault="00BE3001" w:rsidP="00BE3001">
                  <w:pPr>
                    <w:adjustRightInd w:val="0"/>
                    <w:snapToGrid w:val="0"/>
                    <w:jc w:val="center"/>
                    <w:rPr>
                      <w:b/>
                      <w:bCs/>
                      <w:color w:val="000000" w:themeColor="text1"/>
                      <w:kern w:val="0"/>
                      <w:sz w:val="18"/>
                      <w:szCs w:val="18"/>
                    </w:rPr>
                  </w:pPr>
                  <w:r w:rsidRPr="00E54ABB">
                    <w:rPr>
                      <w:b/>
                      <w:bCs/>
                      <w:color w:val="000000" w:themeColor="text1"/>
                      <w:kern w:val="0"/>
                      <w:sz w:val="18"/>
                      <w:szCs w:val="18"/>
                    </w:rPr>
                    <w:t>总磷</w:t>
                  </w:r>
                </w:p>
              </w:tc>
              <w:tc>
                <w:tcPr>
                  <w:tcW w:w="845" w:type="dxa"/>
                  <w:shd w:val="clear" w:color="auto" w:fill="auto"/>
                  <w:vAlign w:val="center"/>
                </w:tcPr>
                <w:p w:rsidR="00BE3001" w:rsidRPr="00E54ABB" w:rsidRDefault="00BE3001" w:rsidP="00BE3001">
                  <w:pPr>
                    <w:adjustRightInd w:val="0"/>
                    <w:snapToGrid w:val="0"/>
                    <w:jc w:val="center"/>
                    <w:rPr>
                      <w:b/>
                      <w:bCs/>
                      <w:color w:val="000000" w:themeColor="text1"/>
                      <w:kern w:val="0"/>
                      <w:sz w:val="18"/>
                      <w:szCs w:val="18"/>
                    </w:rPr>
                  </w:pPr>
                  <w:r w:rsidRPr="00E54ABB">
                    <w:rPr>
                      <w:b/>
                      <w:bCs/>
                      <w:color w:val="000000" w:themeColor="text1"/>
                      <w:kern w:val="0"/>
                      <w:sz w:val="18"/>
                      <w:szCs w:val="18"/>
                    </w:rPr>
                    <w:t>石油类</w:t>
                  </w:r>
                </w:p>
              </w:tc>
              <w:tc>
                <w:tcPr>
                  <w:tcW w:w="831" w:type="dxa"/>
                  <w:shd w:val="clear" w:color="auto" w:fill="auto"/>
                  <w:vAlign w:val="center"/>
                </w:tcPr>
                <w:p w:rsidR="00BE3001" w:rsidRPr="00E54ABB" w:rsidRDefault="00BE3001" w:rsidP="00BE3001">
                  <w:pPr>
                    <w:adjustRightInd w:val="0"/>
                    <w:snapToGrid w:val="0"/>
                    <w:jc w:val="center"/>
                    <w:rPr>
                      <w:b/>
                      <w:bCs/>
                      <w:color w:val="000000" w:themeColor="text1"/>
                      <w:kern w:val="0"/>
                      <w:sz w:val="18"/>
                      <w:szCs w:val="18"/>
                    </w:rPr>
                  </w:pPr>
                  <w:r w:rsidRPr="00E54ABB">
                    <w:rPr>
                      <w:b/>
                      <w:bCs/>
                      <w:color w:val="000000" w:themeColor="text1"/>
                      <w:kern w:val="0"/>
                      <w:sz w:val="18"/>
                      <w:szCs w:val="18"/>
                    </w:rPr>
                    <w:t>高锰酸盐指数</w:t>
                  </w:r>
                </w:p>
              </w:tc>
              <w:tc>
                <w:tcPr>
                  <w:tcW w:w="832" w:type="dxa"/>
                  <w:shd w:val="clear" w:color="auto" w:fill="auto"/>
                  <w:vAlign w:val="center"/>
                </w:tcPr>
                <w:p w:rsidR="00BE3001" w:rsidRPr="00E54ABB" w:rsidRDefault="00BE3001" w:rsidP="00BE3001">
                  <w:pPr>
                    <w:adjustRightInd w:val="0"/>
                    <w:snapToGrid w:val="0"/>
                    <w:jc w:val="center"/>
                    <w:rPr>
                      <w:b/>
                      <w:bCs/>
                      <w:color w:val="000000" w:themeColor="text1"/>
                      <w:kern w:val="0"/>
                      <w:sz w:val="18"/>
                      <w:szCs w:val="18"/>
                    </w:rPr>
                  </w:pPr>
                  <w:r w:rsidRPr="00E54ABB">
                    <w:rPr>
                      <w:b/>
                      <w:bCs/>
                      <w:color w:val="000000" w:themeColor="text1"/>
                      <w:kern w:val="0"/>
                      <w:sz w:val="18"/>
                      <w:szCs w:val="18"/>
                    </w:rPr>
                    <w:t>生化需氧量</w:t>
                  </w:r>
                </w:p>
              </w:tc>
            </w:tr>
            <w:tr w:rsidR="00BE3001" w:rsidRPr="00E54ABB" w:rsidTr="00B51BB6">
              <w:tc>
                <w:tcPr>
                  <w:tcW w:w="1710" w:type="dxa"/>
                  <w:gridSpan w:val="2"/>
                  <w:shd w:val="clear" w:color="auto" w:fill="auto"/>
                  <w:vAlign w:val="center"/>
                </w:tcPr>
                <w:p w:rsidR="00BE3001" w:rsidRPr="00E54ABB" w:rsidRDefault="00BE3001" w:rsidP="00BE3001">
                  <w:pPr>
                    <w:adjustRightInd w:val="0"/>
                    <w:snapToGrid w:val="0"/>
                    <w:jc w:val="center"/>
                    <w:rPr>
                      <w:color w:val="000000" w:themeColor="text1"/>
                      <w:kern w:val="0"/>
                      <w:sz w:val="18"/>
                      <w:szCs w:val="18"/>
                    </w:rPr>
                  </w:pPr>
                  <w:r w:rsidRPr="00E54ABB">
                    <w:rPr>
                      <w:color w:val="000000" w:themeColor="text1"/>
                      <w:kern w:val="0"/>
                      <w:sz w:val="18"/>
                      <w:szCs w:val="18"/>
                    </w:rPr>
                    <w:t>W1</w:t>
                  </w:r>
                  <w:r w:rsidRPr="00E54ABB">
                    <w:rPr>
                      <w:color w:val="000000" w:themeColor="text1"/>
                      <w:kern w:val="0"/>
                      <w:sz w:val="18"/>
                      <w:szCs w:val="18"/>
                    </w:rPr>
                    <w:t>沙溪污水处理厂排污口上游</w:t>
                  </w:r>
                  <w:r w:rsidRPr="00E54ABB">
                    <w:rPr>
                      <w:color w:val="000000" w:themeColor="text1"/>
                      <w:kern w:val="0"/>
                      <w:sz w:val="18"/>
                      <w:szCs w:val="18"/>
                    </w:rPr>
                    <w:t>500m</w:t>
                  </w:r>
                </w:p>
              </w:tc>
              <w:tc>
                <w:tcPr>
                  <w:tcW w:w="532" w:type="dxa"/>
                  <w:shd w:val="clear" w:color="auto" w:fill="auto"/>
                  <w:vAlign w:val="center"/>
                </w:tcPr>
                <w:p w:rsidR="00BE3001" w:rsidRPr="00E54ABB" w:rsidRDefault="00BE3001" w:rsidP="00BE3001">
                  <w:pPr>
                    <w:adjustRightInd w:val="0"/>
                    <w:snapToGrid w:val="0"/>
                    <w:jc w:val="center"/>
                    <w:rPr>
                      <w:color w:val="000000" w:themeColor="text1"/>
                      <w:kern w:val="0"/>
                      <w:sz w:val="18"/>
                      <w:szCs w:val="18"/>
                    </w:rPr>
                  </w:pPr>
                  <w:r w:rsidRPr="00E54ABB">
                    <w:rPr>
                      <w:color w:val="000000" w:themeColor="text1"/>
                      <w:kern w:val="0"/>
                      <w:sz w:val="18"/>
                      <w:szCs w:val="18"/>
                    </w:rPr>
                    <w:t>7.51</w:t>
                  </w:r>
                </w:p>
              </w:tc>
              <w:tc>
                <w:tcPr>
                  <w:tcW w:w="856" w:type="dxa"/>
                  <w:shd w:val="clear" w:color="auto" w:fill="auto"/>
                  <w:vAlign w:val="center"/>
                </w:tcPr>
                <w:p w:rsidR="00BE3001" w:rsidRPr="00E54ABB" w:rsidRDefault="00BE3001" w:rsidP="00BE3001">
                  <w:pPr>
                    <w:adjustRightInd w:val="0"/>
                    <w:snapToGrid w:val="0"/>
                    <w:jc w:val="center"/>
                    <w:rPr>
                      <w:color w:val="000000" w:themeColor="text1"/>
                      <w:kern w:val="0"/>
                      <w:sz w:val="18"/>
                      <w:szCs w:val="18"/>
                    </w:rPr>
                  </w:pPr>
                  <w:r w:rsidRPr="00E54ABB">
                    <w:rPr>
                      <w:color w:val="000000" w:themeColor="text1"/>
                      <w:kern w:val="0"/>
                      <w:sz w:val="18"/>
                      <w:szCs w:val="18"/>
                    </w:rPr>
                    <w:t>26</w:t>
                  </w:r>
                </w:p>
              </w:tc>
              <w:tc>
                <w:tcPr>
                  <w:tcW w:w="845" w:type="dxa"/>
                  <w:shd w:val="clear" w:color="auto" w:fill="auto"/>
                  <w:vAlign w:val="center"/>
                </w:tcPr>
                <w:p w:rsidR="00BE3001" w:rsidRPr="00E54ABB" w:rsidRDefault="00BE3001" w:rsidP="00BE3001">
                  <w:pPr>
                    <w:adjustRightInd w:val="0"/>
                    <w:snapToGrid w:val="0"/>
                    <w:jc w:val="center"/>
                    <w:rPr>
                      <w:color w:val="000000" w:themeColor="text1"/>
                      <w:kern w:val="0"/>
                      <w:sz w:val="18"/>
                      <w:szCs w:val="18"/>
                    </w:rPr>
                  </w:pPr>
                  <w:r w:rsidRPr="00E54ABB">
                    <w:rPr>
                      <w:color w:val="000000" w:themeColor="text1"/>
                      <w:kern w:val="0"/>
                      <w:sz w:val="18"/>
                      <w:szCs w:val="18"/>
                    </w:rPr>
                    <w:t>2.9</w:t>
                  </w:r>
                </w:p>
              </w:tc>
              <w:tc>
                <w:tcPr>
                  <w:tcW w:w="828" w:type="dxa"/>
                  <w:shd w:val="clear" w:color="auto" w:fill="auto"/>
                  <w:vAlign w:val="center"/>
                </w:tcPr>
                <w:p w:rsidR="00BE3001" w:rsidRPr="00E54ABB" w:rsidRDefault="00BE3001" w:rsidP="00BE3001">
                  <w:pPr>
                    <w:adjustRightInd w:val="0"/>
                    <w:snapToGrid w:val="0"/>
                    <w:jc w:val="center"/>
                    <w:rPr>
                      <w:color w:val="000000" w:themeColor="text1"/>
                      <w:kern w:val="0"/>
                      <w:sz w:val="18"/>
                      <w:szCs w:val="18"/>
                    </w:rPr>
                  </w:pPr>
                  <w:r w:rsidRPr="00E54ABB">
                    <w:rPr>
                      <w:color w:val="000000" w:themeColor="text1"/>
                      <w:kern w:val="0"/>
                      <w:sz w:val="18"/>
                      <w:szCs w:val="18"/>
                    </w:rPr>
                    <w:t>32</w:t>
                  </w:r>
                </w:p>
              </w:tc>
              <w:tc>
                <w:tcPr>
                  <w:tcW w:w="845" w:type="dxa"/>
                  <w:shd w:val="clear" w:color="auto" w:fill="auto"/>
                  <w:vAlign w:val="center"/>
                </w:tcPr>
                <w:p w:rsidR="00BE3001" w:rsidRPr="00E54ABB" w:rsidRDefault="00BE3001" w:rsidP="00BE3001">
                  <w:pPr>
                    <w:adjustRightInd w:val="0"/>
                    <w:snapToGrid w:val="0"/>
                    <w:jc w:val="center"/>
                    <w:rPr>
                      <w:color w:val="000000" w:themeColor="text1"/>
                      <w:kern w:val="0"/>
                      <w:sz w:val="18"/>
                      <w:szCs w:val="18"/>
                    </w:rPr>
                  </w:pPr>
                  <w:r w:rsidRPr="00E54ABB">
                    <w:rPr>
                      <w:color w:val="000000" w:themeColor="text1"/>
                      <w:kern w:val="0"/>
                      <w:sz w:val="18"/>
                      <w:szCs w:val="18"/>
                    </w:rPr>
                    <w:t>0.27</w:t>
                  </w:r>
                </w:p>
              </w:tc>
              <w:tc>
                <w:tcPr>
                  <w:tcW w:w="845" w:type="dxa"/>
                  <w:shd w:val="clear" w:color="auto" w:fill="auto"/>
                  <w:vAlign w:val="center"/>
                </w:tcPr>
                <w:p w:rsidR="00BE3001" w:rsidRPr="00E54ABB" w:rsidRDefault="00BE3001" w:rsidP="00BE3001">
                  <w:pPr>
                    <w:adjustRightInd w:val="0"/>
                    <w:snapToGrid w:val="0"/>
                    <w:jc w:val="center"/>
                    <w:rPr>
                      <w:color w:val="000000" w:themeColor="text1"/>
                      <w:kern w:val="0"/>
                      <w:sz w:val="18"/>
                      <w:szCs w:val="18"/>
                    </w:rPr>
                  </w:pPr>
                  <w:r w:rsidRPr="00E54ABB">
                    <w:rPr>
                      <w:color w:val="000000" w:themeColor="text1"/>
                      <w:kern w:val="0"/>
                      <w:sz w:val="18"/>
                      <w:szCs w:val="18"/>
                    </w:rPr>
                    <w:t>0.16</w:t>
                  </w:r>
                </w:p>
              </w:tc>
              <w:tc>
                <w:tcPr>
                  <w:tcW w:w="831" w:type="dxa"/>
                  <w:shd w:val="clear" w:color="auto" w:fill="auto"/>
                  <w:vAlign w:val="center"/>
                </w:tcPr>
                <w:p w:rsidR="00BE3001" w:rsidRPr="00E54ABB" w:rsidRDefault="00BE3001" w:rsidP="00BE3001">
                  <w:pPr>
                    <w:adjustRightInd w:val="0"/>
                    <w:snapToGrid w:val="0"/>
                    <w:jc w:val="center"/>
                    <w:rPr>
                      <w:color w:val="000000" w:themeColor="text1"/>
                      <w:kern w:val="0"/>
                      <w:sz w:val="18"/>
                      <w:szCs w:val="18"/>
                    </w:rPr>
                  </w:pPr>
                  <w:r w:rsidRPr="00E54ABB">
                    <w:rPr>
                      <w:color w:val="000000" w:themeColor="text1"/>
                      <w:kern w:val="0"/>
                      <w:sz w:val="18"/>
                      <w:szCs w:val="18"/>
                    </w:rPr>
                    <w:t>6.8</w:t>
                  </w:r>
                </w:p>
              </w:tc>
              <w:tc>
                <w:tcPr>
                  <w:tcW w:w="832" w:type="dxa"/>
                  <w:shd w:val="clear" w:color="auto" w:fill="auto"/>
                  <w:vAlign w:val="center"/>
                </w:tcPr>
                <w:p w:rsidR="00BE3001" w:rsidRPr="00E54ABB" w:rsidRDefault="00BE3001" w:rsidP="00BE3001">
                  <w:pPr>
                    <w:adjustRightInd w:val="0"/>
                    <w:snapToGrid w:val="0"/>
                    <w:jc w:val="center"/>
                    <w:rPr>
                      <w:color w:val="000000" w:themeColor="text1"/>
                      <w:kern w:val="0"/>
                      <w:sz w:val="18"/>
                      <w:szCs w:val="18"/>
                    </w:rPr>
                  </w:pPr>
                  <w:r w:rsidRPr="00E54ABB">
                    <w:rPr>
                      <w:color w:val="000000" w:themeColor="text1"/>
                      <w:kern w:val="0"/>
                      <w:sz w:val="18"/>
                      <w:szCs w:val="18"/>
                    </w:rPr>
                    <w:t>9.9</w:t>
                  </w:r>
                </w:p>
              </w:tc>
            </w:tr>
            <w:tr w:rsidR="00BE3001" w:rsidRPr="00E54ABB" w:rsidTr="00B51BB6">
              <w:tc>
                <w:tcPr>
                  <w:tcW w:w="1710" w:type="dxa"/>
                  <w:gridSpan w:val="2"/>
                  <w:shd w:val="clear" w:color="auto" w:fill="auto"/>
                  <w:vAlign w:val="center"/>
                </w:tcPr>
                <w:p w:rsidR="00BE3001" w:rsidRPr="00E54ABB" w:rsidRDefault="00BE3001" w:rsidP="00BE3001">
                  <w:pPr>
                    <w:adjustRightInd w:val="0"/>
                    <w:snapToGrid w:val="0"/>
                    <w:jc w:val="center"/>
                    <w:rPr>
                      <w:color w:val="000000" w:themeColor="text1"/>
                      <w:kern w:val="0"/>
                      <w:sz w:val="18"/>
                      <w:szCs w:val="18"/>
                    </w:rPr>
                  </w:pPr>
                  <w:r w:rsidRPr="00E54ABB">
                    <w:rPr>
                      <w:color w:val="000000" w:themeColor="text1"/>
                      <w:kern w:val="0"/>
                      <w:sz w:val="18"/>
                      <w:szCs w:val="18"/>
                    </w:rPr>
                    <w:t>W3</w:t>
                  </w:r>
                  <w:r w:rsidRPr="00E54ABB">
                    <w:rPr>
                      <w:color w:val="000000" w:themeColor="text1"/>
                      <w:kern w:val="0"/>
                      <w:sz w:val="18"/>
                      <w:szCs w:val="18"/>
                    </w:rPr>
                    <w:t>沙溪镇污水处理厂排口下游</w:t>
                  </w:r>
                  <w:r w:rsidRPr="00E54ABB">
                    <w:rPr>
                      <w:color w:val="000000" w:themeColor="text1"/>
                      <w:kern w:val="0"/>
                      <w:sz w:val="18"/>
                      <w:szCs w:val="18"/>
                    </w:rPr>
                    <w:t>1000m</w:t>
                  </w:r>
                  <w:r w:rsidRPr="00E54ABB">
                    <w:rPr>
                      <w:color w:val="000000" w:themeColor="text1"/>
                      <w:kern w:val="0"/>
                      <w:sz w:val="18"/>
                      <w:szCs w:val="18"/>
                    </w:rPr>
                    <w:t>处</w:t>
                  </w:r>
                </w:p>
              </w:tc>
              <w:tc>
                <w:tcPr>
                  <w:tcW w:w="532" w:type="dxa"/>
                  <w:shd w:val="clear" w:color="auto" w:fill="auto"/>
                  <w:vAlign w:val="center"/>
                </w:tcPr>
                <w:p w:rsidR="00BE3001" w:rsidRPr="00E54ABB" w:rsidRDefault="00BE3001" w:rsidP="00BE3001">
                  <w:pPr>
                    <w:adjustRightInd w:val="0"/>
                    <w:snapToGrid w:val="0"/>
                    <w:jc w:val="center"/>
                    <w:rPr>
                      <w:color w:val="000000" w:themeColor="text1"/>
                      <w:kern w:val="0"/>
                      <w:sz w:val="18"/>
                      <w:szCs w:val="18"/>
                    </w:rPr>
                  </w:pPr>
                  <w:r w:rsidRPr="00E54ABB">
                    <w:rPr>
                      <w:color w:val="000000" w:themeColor="text1"/>
                      <w:kern w:val="0"/>
                      <w:sz w:val="18"/>
                      <w:szCs w:val="18"/>
                    </w:rPr>
                    <w:t>7.49</w:t>
                  </w:r>
                </w:p>
              </w:tc>
              <w:tc>
                <w:tcPr>
                  <w:tcW w:w="856" w:type="dxa"/>
                  <w:shd w:val="clear" w:color="auto" w:fill="auto"/>
                  <w:vAlign w:val="center"/>
                </w:tcPr>
                <w:p w:rsidR="00BE3001" w:rsidRPr="00E54ABB" w:rsidRDefault="00BE3001" w:rsidP="00BE3001">
                  <w:pPr>
                    <w:adjustRightInd w:val="0"/>
                    <w:snapToGrid w:val="0"/>
                    <w:jc w:val="center"/>
                    <w:rPr>
                      <w:color w:val="000000" w:themeColor="text1"/>
                      <w:kern w:val="0"/>
                      <w:sz w:val="18"/>
                      <w:szCs w:val="18"/>
                    </w:rPr>
                  </w:pPr>
                  <w:r w:rsidRPr="00E54ABB">
                    <w:rPr>
                      <w:color w:val="000000" w:themeColor="text1"/>
                      <w:kern w:val="0"/>
                      <w:sz w:val="18"/>
                      <w:szCs w:val="18"/>
                    </w:rPr>
                    <w:t>25</w:t>
                  </w:r>
                </w:p>
              </w:tc>
              <w:tc>
                <w:tcPr>
                  <w:tcW w:w="845" w:type="dxa"/>
                  <w:shd w:val="clear" w:color="auto" w:fill="auto"/>
                  <w:vAlign w:val="center"/>
                </w:tcPr>
                <w:p w:rsidR="00BE3001" w:rsidRPr="00E54ABB" w:rsidRDefault="00BE3001" w:rsidP="00BE3001">
                  <w:pPr>
                    <w:adjustRightInd w:val="0"/>
                    <w:snapToGrid w:val="0"/>
                    <w:jc w:val="center"/>
                    <w:rPr>
                      <w:color w:val="000000" w:themeColor="text1"/>
                      <w:kern w:val="0"/>
                      <w:sz w:val="18"/>
                      <w:szCs w:val="18"/>
                    </w:rPr>
                  </w:pPr>
                  <w:r w:rsidRPr="00E54ABB">
                    <w:rPr>
                      <w:color w:val="000000" w:themeColor="text1"/>
                      <w:kern w:val="0"/>
                      <w:sz w:val="18"/>
                      <w:szCs w:val="18"/>
                    </w:rPr>
                    <w:t>2.5</w:t>
                  </w:r>
                </w:p>
              </w:tc>
              <w:tc>
                <w:tcPr>
                  <w:tcW w:w="828" w:type="dxa"/>
                  <w:shd w:val="clear" w:color="auto" w:fill="auto"/>
                  <w:vAlign w:val="center"/>
                </w:tcPr>
                <w:p w:rsidR="00BE3001" w:rsidRPr="00E54ABB" w:rsidRDefault="00BE3001" w:rsidP="00BE3001">
                  <w:pPr>
                    <w:adjustRightInd w:val="0"/>
                    <w:snapToGrid w:val="0"/>
                    <w:jc w:val="center"/>
                    <w:rPr>
                      <w:color w:val="000000" w:themeColor="text1"/>
                      <w:kern w:val="0"/>
                      <w:sz w:val="18"/>
                      <w:szCs w:val="18"/>
                    </w:rPr>
                  </w:pPr>
                  <w:r w:rsidRPr="00E54ABB">
                    <w:rPr>
                      <w:color w:val="000000" w:themeColor="text1"/>
                      <w:kern w:val="0"/>
                      <w:sz w:val="18"/>
                      <w:szCs w:val="18"/>
                    </w:rPr>
                    <w:t>31</w:t>
                  </w:r>
                </w:p>
              </w:tc>
              <w:tc>
                <w:tcPr>
                  <w:tcW w:w="845" w:type="dxa"/>
                  <w:shd w:val="clear" w:color="auto" w:fill="auto"/>
                  <w:vAlign w:val="center"/>
                </w:tcPr>
                <w:p w:rsidR="00BE3001" w:rsidRPr="00E54ABB" w:rsidRDefault="00BE3001" w:rsidP="00BE3001">
                  <w:pPr>
                    <w:adjustRightInd w:val="0"/>
                    <w:snapToGrid w:val="0"/>
                    <w:jc w:val="center"/>
                    <w:rPr>
                      <w:color w:val="000000" w:themeColor="text1"/>
                      <w:kern w:val="0"/>
                      <w:sz w:val="18"/>
                      <w:szCs w:val="18"/>
                    </w:rPr>
                  </w:pPr>
                  <w:r w:rsidRPr="00E54ABB">
                    <w:rPr>
                      <w:color w:val="000000" w:themeColor="text1"/>
                      <w:kern w:val="0"/>
                      <w:sz w:val="18"/>
                      <w:szCs w:val="18"/>
                    </w:rPr>
                    <w:t>0.29</w:t>
                  </w:r>
                </w:p>
              </w:tc>
              <w:tc>
                <w:tcPr>
                  <w:tcW w:w="845" w:type="dxa"/>
                  <w:shd w:val="clear" w:color="auto" w:fill="auto"/>
                  <w:vAlign w:val="center"/>
                </w:tcPr>
                <w:p w:rsidR="00BE3001" w:rsidRPr="00E54ABB" w:rsidRDefault="00BE3001" w:rsidP="00BE3001">
                  <w:pPr>
                    <w:adjustRightInd w:val="0"/>
                    <w:snapToGrid w:val="0"/>
                    <w:jc w:val="center"/>
                    <w:rPr>
                      <w:color w:val="000000" w:themeColor="text1"/>
                      <w:kern w:val="0"/>
                      <w:sz w:val="18"/>
                      <w:szCs w:val="18"/>
                    </w:rPr>
                  </w:pPr>
                  <w:r w:rsidRPr="00E54ABB">
                    <w:rPr>
                      <w:color w:val="000000" w:themeColor="text1"/>
                      <w:kern w:val="0"/>
                      <w:sz w:val="18"/>
                      <w:szCs w:val="18"/>
                    </w:rPr>
                    <w:t>0.17</w:t>
                  </w:r>
                </w:p>
              </w:tc>
              <w:tc>
                <w:tcPr>
                  <w:tcW w:w="831" w:type="dxa"/>
                  <w:shd w:val="clear" w:color="auto" w:fill="auto"/>
                  <w:vAlign w:val="center"/>
                </w:tcPr>
                <w:p w:rsidR="00BE3001" w:rsidRPr="00E54ABB" w:rsidRDefault="00BE3001" w:rsidP="00BE3001">
                  <w:pPr>
                    <w:adjustRightInd w:val="0"/>
                    <w:snapToGrid w:val="0"/>
                    <w:jc w:val="center"/>
                    <w:rPr>
                      <w:color w:val="000000" w:themeColor="text1"/>
                      <w:kern w:val="0"/>
                      <w:sz w:val="18"/>
                      <w:szCs w:val="18"/>
                    </w:rPr>
                  </w:pPr>
                  <w:r w:rsidRPr="00E54ABB">
                    <w:rPr>
                      <w:color w:val="000000" w:themeColor="text1"/>
                      <w:kern w:val="0"/>
                      <w:sz w:val="18"/>
                      <w:szCs w:val="18"/>
                    </w:rPr>
                    <w:t>6.8</w:t>
                  </w:r>
                </w:p>
              </w:tc>
              <w:tc>
                <w:tcPr>
                  <w:tcW w:w="832" w:type="dxa"/>
                  <w:shd w:val="clear" w:color="auto" w:fill="auto"/>
                  <w:vAlign w:val="center"/>
                </w:tcPr>
                <w:p w:rsidR="00BE3001" w:rsidRPr="00E54ABB" w:rsidRDefault="00BE3001" w:rsidP="00BE3001">
                  <w:pPr>
                    <w:adjustRightInd w:val="0"/>
                    <w:snapToGrid w:val="0"/>
                    <w:jc w:val="center"/>
                    <w:rPr>
                      <w:color w:val="000000" w:themeColor="text1"/>
                      <w:kern w:val="0"/>
                      <w:sz w:val="18"/>
                      <w:szCs w:val="18"/>
                    </w:rPr>
                  </w:pPr>
                  <w:r w:rsidRPr="00E54ABB">
                    <w:rPr>
                      <w:color w:val="000000" w:themeColor="text1"/>
                      <w:kern w:val="0"/>
                      <w:sz w:val="18"/>
                      <w:szCs w:val="18"/>
                    </w:rPr>
                    <w:t>9.9</w:t>
                  </w:r>
                </w:p>
              </w:tc>
            </w:tr>
            <w:tr w:rsidR="00BE3001" w:rsidRPr="00E54ABB" w:rsidTr="00B51BB6">
              <w:tc>
                <w:tcPr>
                  <w:tcW w:w="1223" w:type="dxa"/>
                  <w:shd w:val="clear" w:color="auto" w:fill="auto"/>
                  <w:vAlign w:val="center"/>
                </w:tcPr>
                <w:p w:rsidR="00BE3001" w:rsidRPr="00E54ABB" w:rsidRDefault="00BE3001" w:rsidP="00BE3001">
                  <w:pPr>
                    <w:adjustRightInd w:val="0"/>
                    <w:snapToGrid w:val="0"/>
                    <w:jc w:val="center"/>
                    <w:rPr>
                      <w:color w:val="000000" w:themeColor="text1"/>
                      <w:kern w:val="0"/>
                      <w:sz w:val="18"/>
                      <w:szCs w:val="18"/>
                    </w:rPr>
                  </w:pPr>
                  <w:r w:rsidRPr="00E54ABB">
                    <w:rPr>
                      <w:color w:val="000000" w:themeColor="text1"/>
                      <w:kern w:val="0"/>
                      <w:sz w:val="18"/>
                      <w:szCs w:val="18"/>
                    </w:rPr>
                    <w:t>质量标准</w:t>
                  </w:r>
                </w:p>
              </w:tc>
              <w:tc>
                <w:tcPr>
                  <w:tcW w:w="487" w:type="dxa"/>
                </w:tcPr>
                <w:p w:rsidR="00BE3001" w:rsidRPr="00E54ABB" w:rsidRDefault="00BE3001" w:rsidP="00BE3001">
                  <w:pPr>
                    <w:adjustRightInd w:val="0"/>
                    <w:snapToGrid w:val="0"/>
                    <w:jc w:val="center"/>
                    <w:rPr>
                      <w:color w:val="000000" w:themeColor="text1"/>
                      <w:kern w:val="0"/>
                      <w:sz w:val="18"/>
                      <w:szCs w:val="18"/>
                    </w:rPr>
                  </w:pPr>
                  <w:r w:rsidRPr="00E54ABB">
                    <w:rPr>
                      <w:color w:val="000000" w:themeColor="text1"/>
                      <w:kern w:val="0"/>
                      <w:sz w:val="18"/>
                      <w:szCs w:val="18"/>
                    </w:rPr>
                    <w:t>IV</w:t>
                  </w:r>
                  <w:r w:rsidRPr="00E54ABB">
                    <w:rPr>
                      <w:color w:val="000000" w:themeColor="text1"/>
                      <w:kern w:val="0"/>
                      <w:sz w:val="18"/>
                      <w:szCs w:val="18"/>
                    </w:rPr>
                    <w:t>类</w:t>
                  </w:r>
                </w:p>
              </w:tc>
              <w:tc>
                <w:tcPr>
                  <w:tcW w:w="532" w:type="dxa"/>
                  <w:shd w:val="clear" w:color="auto" w:fill="auto"/>
                  <w:vAlign w:val="center"/>
                </w:tcPr>
                <w:p w:rsidR="00BE3001" w:rsidRPr="00E54ABB" w:rsidRDefault="00BE3001" w:rsidP="00BE3001">
                  <w:pPr>
                    <w:adjustRightInd w:val="0"/>
                    <w:snapToGrid w:val="0"/>
                    <w:jc w:val="center"/>
                    <w:rPr>
                      <w:color w:val="000000" w:themeColor="text1"/>
                      <w:kern w:val="0"/>
                      <w:sz w:val="18"/>
                      <w:szCs w:val="18"/>
                    </w:rPr>
                  </w:pPr>
                  <w:r w:rsidRPr="00E54ABB">
                    <w:rPr>
                      <w:color w:val="000000" w:themeColor="text1"/>
                      <w:kern w:val="0"/>
                      <w:sz w:val="18"/>
                      <w:szCs w:val="18"/>
                    </w:rPr>
                    <w:t>6~9</w:t>
                  </w:r>
                </w:p>
              </w:tc>
              <w:tc>
                <w:tcPr>
                  <w:tcW w:w="856" w:type="dxa"/>
                  <w:shd w:val="clear" w:color="auto" w:fill="auto"/>
                  <w:vAlign w:val="center"/>
                </w:tcPr>
                <w:p w:rsidR="00BE3001" w:rsidRPr="00E54ABB" w:rsidRDefault="00BE3001" w:rsidP="00BE3001">
                  <w:pPr>
                    <w:adjustRightInd w:val="0"/>
                    <w:snapToGrid w:val="0"/>
                    <w:jc w:val="center"/>
                    <w:rPr>
                      <w:color w:val="000000" w:themeColor="text1"/>
                      <w:kern w:val="0"/>
                      <w:sz w:val="18"/>
                      <w:szCs w:val="18"/>
                    </w:rPr>
                  </w:pPr>
                  <w:r w:rsidRPr="00E54ABB">
                    <w:rPr>
                      <w:color w:val="000000" w:themeColor="text1"/>
                      <w:kern w:val="0"/>
                      <w:sz w:val="18"/>
                      <w:szCs w:val="18"/>
                    </w:rPr>
                    <w:t>≤30</w:t>
                  </w:r>
                </w:p>
              </w:tc>
              <w:tc>
                <w:tcPr>
                  <w:tcW w:w="845" w:type="dxa"/>
                  <w:shd w:val="clear" w:color="auto" w:fill="auto"/>
                  <w:vAlign w:val="center"/>
                </w:tcPr>
                <w:p w:rsidR="00BE3001" w:rsidRPr="00E54ABB" w:rsidRDefault="00BE3001" w:rsidP="00BE3001">
                  <w:pPr>
                    <w:adjustRightInd w:val="0"/>
                    <w:snapToGrid w:val="0"/>
                    <w:jc w:val="center"/>
                    <w:rPr>
                      <w:color w:val="000000" w:themeColor="text1"/>
                      <w:kern w:val="0"/>
                      <w:sz w:val="18"/>
                      <w:szCs w:val="18"/>
                    </w:rPr>
                  </w:pPr>
                  <w:r w:rsidRPr="00E54ABB">
                    <w:rPr>
                      <w:color w:val="000000" w:themeColor="text1"/>
                      <w:kern w:val="0"/>
                      <w:sz w:val="18"/>
                      <w:szCs w:val="18"/>
                    </w:rPr>
                    <w:t>≤1.5</w:t>
                  </w:r>
                </w:p>
              </w:tc>
              <w:tc>
                <w:tcPr>
                  <w:tcW w:w="828" w:type="dxa"/>
                  <w:shd w:val="clear" w:color="auto" w:fill="auto"/>
                  <w:vAlign w:val="center"/>
                </w:tcPr>
                <w:p w:rsidR="00BE3001" w:rsidRPr="00E54ABB" w:rsidRDefault="00BE3001" w:rsidP="00BE3001">
                  <w:pPr>
                    <w:adjustRightInd w:val="0"/>
                    <w:snapToGrid w:val="0"/>
                    <w:jc w:val="center"/>
                    <w:rPr>
                      <w:color w:val="000000" w:themeColor="text1"/>
                      <w:kern w:val="0"/>
                      <w:sz w:val="18"/>
                      <w:szCs w:val="18"/>
                    </w:rPr>
                  </w:pPr>
                  <w:r w:rsidRPr="00E54ABB">
                    <w:rPr>
                      <w:color w:val="000000" w:themeColor="text1"/>
                      <w:kern w:val="0"/>
                      <w:sz w:val="18"/>
                      <w:szCs w:val="18"/>
                    </w:rPr>
                    <w:t>≤30</w:t>
                  </w:r>
                </w:p>
              </w:tc>
              <w:tc>
                <w:tcPr>
                  <w:tcW w:w="845" w:type="dxa"/>
                  <w:shd w:val="clear" w:color="auto" w:fill="auto"/>
                  <w:vAlign w:val="center"/>
                </w:tcPr>
                <w:p w:rsidR="00BE3001" w:rsidRPr="00E54ABB" w:rsidRDefault="00BE3001" w:rsidP="00BE3001">
                  <w:pPr>
                    <w:adjustRightInd w:val="0"/>
                    <w:snapToGrid w:val="0"/>
                    <w:jc w:val="center"/>
                    <w:rPr>
                      <w:color w:val="000000" w:themeColor="text1"/>
                      <w:kern w:val="0"/>
                      <w:sz w:val="18"/>
                      <w:szCs w:val="18"/>
                    </w:rPr>
                  </w:pPr>
                  <w:r w:rsidRPr="00E54ABB">
                    <w:rPr>
                      <w:color w:val="000000" w:themeColor="text1"/>
                      <w:kern w:val="0"/>
                      <w:sz w:val="18"/>
                      <w:szCs w:val="18"/>
                    </w:rPr>
                    <w:t>≤0.3</w:t>
                  </w:r>
                </w:p>
              </w:tc>
              <w:tc>
                <w:tcPr>
                  <w:tcW w:w="845" w:type="dxa"/>
                  <w:shd w:val="clear" w:color="auto" w:fill="auto"/>
                  <w:vAlign w:val="center"/>
                </w:tcPr>
                <w:p w:rsidR="00BE3001" w:rsidRPr="00E54ABB" w:rsidRDefault="00BE3001" w:rsidP="00BE3001">
                  <w:pPr>
                    <w:adjustRightInd w:val="0"/>
                    <w:snapToGrid w:val="0"/>
                    <w:jc w:val="center"/>
                    <w:rPr>
                      <w:color w:val="000000" w:themeColor="text1"/>
                      <w:kern w:val="0"/>
                      <w:sz w:val="18"/>
                      <w:szCs w:val="18"/>
                    </w:rPr>
                  </w:pPr>
                  <w:r w:rsidRPr="00E54ABB">
                    <w:rPr>
                      <w:color w:val="000000" w:themeColor="text1"/>
                      <w:kern w:val="0"/>
                      <w:sz w:val="18"/>
                      <w:szCs w:val="18"/>
                    </w:rPr>
                    <w:t>≤0.5</w:t>
                  </w:r>
                </w:p>
              </w:tc>
              <w:tc>
                <w:tcPr>
                  <w:tcW w:w="831" w:type="dxa"/>
                  <w:shd w:val="clear" w:color="auto" w:fill="auto"/>
                  <w:vAlign w:val="center"/>
                </w:tcPr>
                <w:p w:rsidR="00BE3001" w:rsidRPr="00E54ABB" w:rsidRDefault="00BE3001" w:rsidP="00BE3001">
                  <w:pPr>
                    <w:adjustRightInd w:val="0"/>
                    <w:snapToGrid w:val="0"/>
                    <w:jc w:val="center"/>
                    <w:rPr>
                      <w:color w:val="000000" w:themeColor="text1"/>
                      <w:kern w:val="0"/>
                      <w:sz w:val="18"/>
                      <w:szCs w:val="18"/>
                    </w:rPr>
                  </w:pPr>
                  <w:r w:rsidRPr="00E54ABB">
                    <w:rPr>
                      <w:color w:val="000000" w:themeColor="text1"/>
                      <w:kern w:val="0"/>
                      <w:sz w:val="18"/>
                      <w:szCs w:val="18"/>
                    </w:rPr>
                    <w:t>≤10</w:t>
                  </w:r>
                </w:p>
              </w:tc>
              <w:tc>
                <w:tcPr>
                  <w:tcW w:w="832" w:type="dxa"/>
                  <w:shd w:val="clear" w:color="auto" w:fill="auto"/>
                  <w:vAlign w:val="center"/>
                </w:tcPr>
                <w:p w:rsidR="00BE3001" w:rsidRPr="00E54ABB" w:rsidRDefault="00BE3001" w:rsidP="00BE3001">
                  <w:pPr>
                    <w:adjustRightInd w:val="0"/>
                    <w:snapToGrid w:val="0"/>
                    <w:jc w:val="center"/>
                    <w:rPr>
                      <w:color w:val="000000" w:themeColor="text1"/>
                      <w:kern w:val="0"/>
                      <w:sz w:val="18"/>
                      <w:szCs w:val="18"/>
                    </w:rPr>
                  </w:pPr>
                  <w:r w:rsidRPr="00E54ABB">
                    <w:rPr>
                      <w:color w:val="000000" w:themeColor="text1"/>
                      <w:kern w:val="0"/>
                      <w:sz w:val="18"/>
                      <w:szCs w:val="18"/>
                    </w:rPr>
                    <w:t>≤6</w:t>
                  </w:r>
                </w:p>
              </w:tc>
            </w:tr>
          </w:tbl>
          <w:p w:rsidR="00BE3001" w:rsidRPr="00E54ABB" w:rsidRDefault="00BE3001" w:rsidP="00BE3001">
            <w:pPr>
              <w:adjustRightInd w:val="0"/>
              <w:snapToGrid w:val="0"/>
              <w:spacing w:line="360" w:lineRule="auto"/>
              <w:ind w:firstLineChars="200" w:firstLine="420"/>
              <w:rPr>
                <w:color w:val="000000" w:themeColor="text1"/>
                <w:kern w:val="0"/>
                <w:szCs w:val="21"/>
              </w:rPr>
            </w:pPr>
            <w:r w:rsidRPr="00E54ABB">
              <w:rPr>
                <w:color w:val="000000" w:themeColor="text1"/>
                <w:kern w:val="0"/>
                <w:szCs w:val="21"/>
              </w:rPr>
              <w:t>水质监测结果表明：</w:t>
            </w:r>
            <w:r w:rsidRPr="00E54ABB">
              <w:rPr>
                <w:rFonts w:hint="eastAsia"/>
                <w:color w:val="000000" w:themeColor="text1"/>
                <w:kern w:val="0"/>
                <w:szCs w:val="21"/>
              </w:rPr>
              <w:t>W</w:t>
            </w:r>
            <w:r w:rsidRPr="00E54ABB">
              <w:rPr>
                <w:color w:val="000000" w:themeColor="text1"/>
                <w:kern w:val="0"/>
                <w:szCs w:val="21"/>
              </w:rPr>
              <w:t>1</w:t>
            </w:r>
            <w:r w:rsidRPr="00E54ABB">
              <w:rPr>
                <w:rFonts w:hint="eastAsia"/>
                <w:color w:val="000000" w:themeColor="text1"/>
                <w:kern w:val="0"/>
                <w:szCs w:val="21"/>
              </w:rPr>
              <w:t>、</w:t>
            </w:r>
            <w:r w:rsidRPr="00E54ABB">
              <w:rPr>
                <w:rFonts w:hint="eastAsia"/>
                <w:color w:val="000000" w:themeColor="text1"/>
                <w:kern w:val="0"/>
                <w:szCs w:val="21"/>
              </w:rPr>
              <w:t>W</w:t>
            </w:r>
            <w:r w:rsidRPr="00E54ABB">
              <w:rPr>
                <w:color w:val="000000" w:themeColor="text1"/>
                <w:kern w:val="0"/>
                <w:szCs w:val="21"/>
              </w:rPr>
              <w:t>3</w:t>
            </w:r>
            <w:r w:rsidRPr="00E54ABB">
              <w:rPr>
                <w:rFonts w:hint="eastAsia"/>
                <w:color w:val="000000" w:themeColor="text1"/>
                <w:kern w:val="0"/>
                <w:szCs w:val="21"/>
              </w:rPr>
              <w:t>监测断面氨氮超过《地表水环境质量标准》（</w:t>
            </w:r>
            <w:r w:rsidRPr="00E54ABB">
              <w:rPr>
                <w:rFonts w:hint="eastAsia"/>
                <w:color w:val="000000" w:themeColor="text1"/>
                <w:kern w:val="0"/>
                <w:szCs w:val="21"/>
              </w:rPr>
              <w:t>GB3838-2002</w:t>
            </w:r>
            <w:r w:rsidRPr="00E54ABB">
              <w:rPr>
                <w:rFonts w:hint="eastAsia"/>
                <w:color w:val="000000" w:themeColor="text1"/>
                <w:kern w:val="0"/>
                <w:szCs w:val="21"/>
              </w:rPr>
              <w:t>）中Ⅳ类标准，监测因子</w:t>
            </w:r>
            <w:r w:rsidRPr="00E54ABB">
              <w:rPr>
                <w:rFonts w:hint="eastAsia"/>
                <w:color w:val="000000" w:themeColor="text1"/>
                <w:kern w:val="0"/>
                <w:szCs w:val="21"/>
              </w:rPr>
              <w:t>pH</w:t>
            </w:r>
            <w:r w:rsidRPr="00E54ABB">
              <w:rPr>
                <w:rFonts w:hint="eastAsia"/>
                <w:color w:val="000000" w:themeColor="text1"/>
                <w:kern w:val="0"/>
                <w:szCs w:val="21"/>
              </w:rPr>
              <w:t>值、化学需氧量、悬浮物、总磷、粪大肠菌群均符合《地表水环境质量标准》（</w:t>
            </w:r>
            <w:r w:rsidRPr="00E54ABB">
              <w:rPr>
                <w:rFonts w:hint="eastAsia"/>
                <w:color w:val="000000" w:themeColor="text1"/>
                <w:kern w:val="0"/>
                <w:szCs w:val="21"/>
              </w:rPr>
              <w:t>GB3838-2002</w:t>
            </w:r>
            <w:r w:rsidRPr="00E54ABB">
              <w:rPr>
                <w:rFonts w:hint="eastAsia"/>
                <w:color w:val="000000" w:themeColor="text1"/>
                <w:kern w:val="0"/>
                <w:szCs w:val="21"/>
              </w:rPr>
              <w:t>）中Ⅳ类标准。</w:t>
            </w:r>
          </w:p>
          <w:p w:rsidR="00BE3001" w:rsidRPr="00E54ABB" w:rsidRDefault="00BE3001" w:rsidP="00BE3001">
            <w:pPr>
              <w:adjustRightInd w:val="0"/>
              <w:snapToGrid w:val="0"/>
              <w:spacing w:line="360" w:lineRule="auto"/>
              <w:ind w:firstLineChars="200" w:firstLine="420"/>
              <w:rPr>
                <w:color w:val="000000" w:themeColor="text1"/>
                <w:kern w:val="0"/>
                <w:szCs w:val="21"/>
              </w:rPr>
            </w:pPr>
            <w:r w:rsidRPr="00E54ABB">
              <w:rPr>
                <w:rFonts w:hint="eastAsia"/>
                <w:color w:val="000000" w:themeColor="text1"/>
                <w:kern w:val="0"/>
                <w:szCs w:val="21"/>
              </w:rPr>
              <w:t>根据《老七浦、白米泾整治方案》，其原因为七浦塘河白米泾受闸控影响，基本处于滞流状态，主要受本园区外电镀、印染等工业污染源企业和农业面源的影响，水质较差，目前沙溪镇政府针对上述现象，从强化两岸工业污染点源治理、提标城乡生活污水集中处理排放水质、控制农业面源污染、强化生态清淤和岸线政治四个方面进行政治。</w:t>
            </w:r>
          </w:p>
          <w:p w:rsidR="00BE3001" w:rsidRPr="00E54ABB" w:rsidRDefault="00BE3001" w:rsidP="00BE3001">
            <w:pPr>
              <w:adjustRightInd w:val="0"/>
              <w:snapToGrid w:val="0"/>
              <w:spacing w:line="360" w:lineRule="auto"/>
              <w:ind w:firstLineChars="200" w:firstLine="422"/>
              <w:rPr>
                <w:b/>
                <w:bCs/>
                <w:color w:val="000000" w:themeColor="text1"/>
                <w:kern w:val="0"/>
                <w:szCs w:val="21"/>
              </w:rPr>
            </w:pPr>
            <w:r w:rsidRPr="00E54ABB">
              <w:rPr>
                <w:b/>
                <w:bCs/>
                <w:color w:val="000000" w:themeColor="text1"/>
                <w:kern w:val="0"/>
                <w:szCs w:val="21"/>
              </w:rPr>
              <w:t>3</w:t>
            </w:r>
            <w:r w:rsidRPr="00E54ABB">
              <w:rPr>
                <w:b/>
                <w:bCs/>
                <w:color w:val="000000" w:themeColor="text1"/>
                <w:kern w:val="0"/>
                <w:szCs w:val="21"/>
              </w:rPr>
              <w:t>、声环境</w:t>
            </w:r>
          </w:p>
          <w:p w:rsidR="00BE3001" w:rsidRPr="00E54ABB" w:rsidRDefault="00BE3001" w:rsidP="00BE3001">
            <w:pPr>
              <w:adjustRightInd w:val="0"/>
              <w:snapToGrid w:val="0"/>
              <w:spacing w:line="360" w:lineRule="auto"/>
              <w:ind w:firstLineChars="200" w:firstLine="420"/>
              <w:rPr>
                <w:color w:val="000000" w:themeColor="text1"/>
                <w:kern w:val="0"/>
                <w:szCs w:val="21"/>
              </w:rPr>
            </w:pPr>
            <w:r w:rsidRPr="00E54ABB">
              <w:rPr>
                <w:rFonts w:hint="eastAsia"/>
                <w:color w:val="000000" w:themeColor="text1"/>
                <w:kern w:val="0"/>
                <w:szCs w:val="21"/>
              </w:rPr>
              <w:t>本项目由江苏承泰环境技术服务有限公司对项目地周边声环境现状进行监测，监测时间为</w:t>
            </w:r>
            <w:r w:rsidRPr="00E54ABB">
              <w:rPr>
                <w:rFonts w:hint="eastAsia"/>
                <w:color w:val="000000" w:themeColor="text1"/>
                <w:kern w:val="0"/>
                <w:szCs w:val="21"/>
              </w:rPr>
              <w:t>2</w:t>
            </w:r>
            <w:r w:rsidRPr="00E54ABB">
              <w:rPr>
                <w:color w:val="000000" w:themeColor="text1"/>
                <w:kern w:val="0"/>
                <w:szCs w:val="21"/>
              </w:rPr>
              <w:t>021</w:t>
            </w:r>
            <w:r w:rsidRPr="00E54ABB">
              <w:rPr>
                <w:rFonts w:hint="eastAsia"/>
                <w:color w:val="000000" w:themeColor="text1"/>
                <w:kern w:val="0"/>
                <w:szCs w:val="21"/>
              </w:rPr>
              <w:t>年</w:t>
            </w:r>
            <w:r w:rsidRPr="00E54ABB">
              <w:rPr>
                <w:color w:val="000000" w:themeColor="text1"/>
                <w:kern w:val="0"/>
                <w:szCs w:val="21"/>
              </w:rPr>
              <w:t>9</w:t>
            </w:r>
            <w:r w:rsidRPr="00E54ABB">
              <w:rPr>
                <w:rFonts w:hint="eastAsia"/>
                <w:color w:val="000000" w:themeColor="text1"/>
                <w:kern w:val="0"/>
                <w:szCs w:val="21"/>
              </w:rPr>
              <w:t>月</w:t>
            </w:r>
            <w:r w:rsidRPr="00E54ABB">
              <w:rPr>
                <w:color w:val="000000" w:themeColor="text1"/>
                <w:kern w:val="0"/>
                <w:szCs w:val="21"/>
              </w:rPr>
              <w:t>2</w:t>
            </w:r>
            <w:r w:rsidRPr="00E54ABB">
              <w:rPr>
                <w:rFonts w:hint="eastAsia"/>
                <w:color w:val="000000" w:themeColor="text1"/>
                <w:kern w:val="0"/>
                <w:szCs w:val="21"/>
              </w:rPr>
              <w:t>日</w:t>
            </w:r>
            <w:r w:rsidRPr="00E54ABB">
              <w:rPr>
                <w:color w:val="000000" w:themeColor="text1"/>
                <w:kern w:val="0"/>
                <w:szCs w:val="21"/>
              </w:rPr>
              <w:t>-2021</w:t>
            </w:r>
            <w:r w:rsidRPr="00E54ABB">
              <w:rPr>
                <w:rFonts w:hint="eastAsia"/>
                <w:color w:val="000000" w:themeColor="text1"/>
                <w:kern w:val="0"/>
                <w:szCs w:val="21"/>
              </w:rPr>
              <w:t>年</w:t>
            </w:r>
            <w:r w:rsidRPr="00E54ABB">
              <w:rPr>
                <w:color w:val="000000" w:themeColor="text1"/>
                <w:kern w:val="0"/>
                <w:szCs w:val="21"/>
              </w:rPr>
              <w:t>9</w:t>
            </w:r>
            <w:r w:rsidRPr="00E54ABB">
              <w:rPr>
                <w:rFonts w:hint="eastAsia"/>
                <w:color w:val="000000" w:themeColor="text1"/>
                <w:kern w:val="0"/>
                <w:szCs w:val="21"/>
              </w:rPr>
              <w:t>月</w:t>
            </w:r>
            <w:r w:rsidRPr="00E54ABB">
              <w:rPr>
                <w:color w:val="000000" w:themeColor="text1"/>
                <w:kern w:val="0"/>
                <w:szCs w:val="21"/>
              </w:rPr>
              <w:t>3</w:t>
            </w:r>
            <w:r w:rsidRPr="00E54ABB">
              <w:rPr>
                <w:rFonts w:hint="eastAsia"/>
                <w:color w:val="000000" w:themeColor="text1"/>
                <w:kern w:val="0"/>
                <w:szCs w:val="21"/>
              </w:rPr>
              <w:t>日，结果见表</w:t>
            </w:r>
            <w:r w:rsidRPr="00E54ABB">
              <w:rPr>
                <w:rFonts w:hint="eastAsia"/>
                <w:color w:val="000000" w:themeColor="text1"/>
                <w:kern w:val="0"/>
                <w:szCs w:val="21"/>
              </w:rPr>
              <w:t>3</w:t>
            </w:r>
            <w:r w:rsidRPr="00E54ABB">
              <w:rPr>
                <w:color w:val="000000" w:themeColor="text1"/>
                <w:kern w:val="0"/>
                <w:szCs w:val="21"/>
              </w:rPr>
              <w:t>-4</w:t>
            </w:r>
            <w:r w:rsidRPr="00E54ABB">
              <w:rPr>
                <w:rFonts w:hint="eastAsia"/>
                <w:color w:val="000000" w:themeColor="text1"/>
                <w:kern w:val="0"/>
                <w:szCs w:val="21"/>
              </w:rPr>
              <w:t>。</w:t>
            </w:r>
          </w:p>
          <w:p w:rsidR="00BE3001" w:rsidRPr="00E54ABB" w:rsidRDefault="00BE3001" w:rsidP="00BE3001">
            <w:pPr>
              <w:adjustRightInd w:val="0"/>
              <w:snapToGrid w:val="0"/>
              <w:jc w:val="center"/>
              <w:rPr>
                <w:b/>
                <w:bCs/>
                <w:color w:val="000000" w:themeColor="text1"/>
                <w:kern w:val="0"/>
                <w:szCs w:val="21"/>
              </w:rPr>
            </w:pPr>
            <w:r w:rsidRPr="00E54ABB">
              <w:rPr>
                <w:rFonts w:hint="eastAsia"/>
                <w:b/>
                <w:bCs/>
                <w:color w:val="000000" w:themeColor="text1"/>
                <w:kern w:val="0"/>
                <w:szCs w:val="21"/>
              </w:rPr>
              <w:t>表</w:t>
            </w:r>
            <w:r w:rsidRPr="00E54ABB">
              <w:rPr>
                <w:rFonts w:hint="eastAsia"/>
                <w:b/>
                <w:bCs/>
                <w:color w:val="000000" w:themeColor="text1"/>
                <w:kern w:val="0"/>
                <w:szCs w:val="21"/>
              </w:rPr>
              <w:t>3</w:t>
            </w:r>
            <w:r w:rsidRPr="00E54ABB">
              <w:rPr>
                <w:b/>
                <w:bCs/>
                <w:color w:val="000000" w:themeColor="text1"/>
                <w:kern w:val="0"/>
                <w:szCs w:val="21"/>
              </w:rPr>
              <w:t xml:space="preserve">-4  </w:t>
            </w:r>
            <w:r w:rsidRPr="00E54ABB">
              <w:rPr>
                <w:rFonts w:hint="eastAsia"/>
                <w:b/>
                <w:bCs/>
                <w:color w:val="000000" w:themeColor="text1"/>
                <w:kern w:val="0"/>
                <w:szCs w:val="21"/>
              </w:rPr>
              <w:t>厂界噪声监测结果汇总表单位：</w:t>
            </w:r>
            <w:r w:rsidRPr="00E54ABB">
              <w:rPr>
                <w:rFonts w:hint="eastAsia"/>
                <w:b/>
                <w:bCs/>
                <w:color w:val="000000" w:themeColor="text1"/>
                <w:kern w:val="0"/>
                <w:szCs w:val="21"/>
              </w:rPr>
              <w:t>d</w:t>
            </w:r>
            <w:r w:rsidRPr="00E54ABB">
              <w:rPr>
                <w:b/>
                <w:bCs/>
                <w:color w:val="000000" w:themeColor="text1"/>
                <w:kern w:val="0"/>
                <w:szCs w:val="21"/>
              </w:rPr>
              <w:t>B</w:t>
            </w:r>
            <w:r w:rsidRPr="00E54ABB">
              <w:rPr>
                <w:rFonts w:hint="eastAsia"/>
                <w:b/>
                <w:bCs/>
                <w:color w:val="000000" w:themeColor="text1"/>
                <w:kern w:val="0"/>
                <w:szCs w:val="21"/>
              </w:rPr>
              <w:t>（</w:t>
            </w:r>
            <w:r w:rsidRPr="00E54ABB">
              <w:rPr>
                <w:rFonts w:hint="eastAsia"/>
                <w:b/>
                <w:bCs/>
                <w:color w:val="000000" w:themeColor="text1"/>
                <w:kern w:val="0"/>
                <w:szCs w:val="21"/>
              </w:rPr>
              <w:t>A</w:t>
            </w:r>
            <w:r w:rsidRPr="00E54ABB">
              <w:rPr>
                <w:rFonts w:hint="eastAsia"/>
                <w:b/>
                <w:bCs/>
                <w:color w:val="000000" w:themeColor="text1"/>
                <w:kern w:val="0"/>
                <w:szCs w:val="21"/>
              </w:rPr>
              <w:t>）</w:t>
            </w:r>
          </w:p>
          <w:tbl>
            <w:tblPr>
              <w:tblW w:w="5000" w:type="pct"/>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1590"/>
              <w:gridCol w:w="1759"/>
              <w:gridCol w:w="1173"/>
              <w:gridCol w:w="1173"/>
              <w:gridCol w:w="1026"/>
              <w:gridCol w:w="1008"/>
            </w:tblGrid>
            <w:tr w:rsidR="00BE3001" w:rsidRPr="00E54ABB" w:rsidTr="00B51BB6">
              <w:tc>
                <w:tcPr>
                  <w:tcW w:w="1028" w:type="pct"/>
                  <w:vMerge w:val="restart"/>
                  <w:shd w:val="clear" w:color="auto" w:fill="auto"/>
                  <w:vAlign w:val="center"/>
                </w:tcPr>
                <w:p w:rsidR="00BE3001" w:rsidRPr="00E54ABB" w:rsidRDefault="00BE3001" w:rsidP="00BE3001">
                  <w:pPr>
                    <w:adjustRightInd w:val="0"/>
                    <w:snapToGrid w:val="0"/>
                    <w:jc w:val="center"/>
                    <w:rPr>
                      <w:b/>
                      <w:bCs/>
                      <w:color w:val="000000" w:themeColor="text1"/>
                      <w:kern w:val="0"/>
                      <w:sz w:val="18"/>
                      <w:szCs w:val="18"/>
                    </w:rPr>
                  </w:pPr>
                  <w:r w:rsidRPr="00E54ABB">
                    <w:rPr>
                      <w:rFonts w:hint="eastAsia"/>
                      <w:b/>
                      <w:bCs/>
                      <w:color w:val="000000" w:themeColor="text1"/>
                      <w:kern w:val="0"/>
                      <w:sz w:val="18"/>
                      <w:szCs w:val="18"/>
                    </w:rPr>
                    <w:t>监测日期</w:t>
                  </w:r>
                </w:p>
              </w:tc>
              <w:tc>
                <w:tcPr>
                  <w:tcW w:w="1138" w:type="pct"/>
                  <w:vMerge w:val="restart"/>
                  <w:shd w:val="clear" w:color="auto" w:fill="auto"/>
                  <w:vAlign w:val="center"/>
                </w:tcPr>
                <w:p w:rsidR="00BE3001" w:rsidRPr="00E54ABB" w:rsidRDefault="00BE3001" w:rsidP="00BE3001">
                  <w:pPr>
                    <w:adjustRightInd w:val="0"/>
                    <w:snapToGrid w:val="0"/>
                    <w:jc w:val="center"/>
                    <w:rPr>
                      <w:b/>
                      <w:bCs/>
                      <w:color w:val="000000" w:themeColor="text1"/>
                      <w:kern w:val="0"/>
                      <w:sz w:val="18"/>
                      <w:szCs w:val="18"/>
                    </w:rPr>
                  </w:pPr>
                  <w:r w:rsidRPr="00E54ABB">
                    <w:rPr>
                      <w:rFonts w:hint="eastAsia"/>
                      <w:b/>
                      <w:bCs/>
                      <w:color w:val="000000" w:themeColor="text1"/>
                      <w:kern w:val="0"/>
                      <w:sz w:val="18"/>
                      <w:szCs w:val="18"/>
                    </w:rPr>
                    <w:t>监测位置</w:t>
                  </w:r>
                </w:p>
              </w:tc>
              <w:tc>
                <w:tcPr>
                  <w:tcW w:w="1518" w:type="pct"/>
                  <w:gridSpan w:val="2"/>
                  <w:shd w:val="clear" w:color="auto" w:fill="auto"/>
                  <w:vAlign w:val="center"/>
                </w:tcPr>
                <w:p w:rsidR="00BE3001" w:rsidRPr="00E54ABB" w:rsidRDefault="00BE3001" w:rsidP="00BE3001">
                  <w:pPr>
                    <w:adjustRightInd w:val="0"/>
                    <w:snapToGrid w:val="0"/>
                    <w:jc w:val="center"/>
                    <w:rPr>
                      <w:b/>
                      <w:bCs/>
                      <w:color w:val="000000" w:themeColor="text1"/>
                      <w:kern w:val="0"/>
                      <w:sz w:val="18"/>
                      <w:szCs w:val="18"/>
                    </w:rPr>
                  </w:pPr>
                  <w:r w:rsidRPr="00E54ABB">
                    <w:rPr>
                      <w:rFonts w:hint="eastAsia"/>
                      <w:b/>
                      <w:bCs/>
                      <w:color w:val="000000" w:themeColor="text1"/>
                      <w:kern w:val="0"/>
                      <w:sz w:val="18"/>
                      <w:szCs w:val="18"/>
                    </w:rPr>
                    <w:t>监测值</w:t>
                  </w:r>
                </w:p>
              </w:tc>
              <w:tc>
                <w:tcPr>
                  <w:tcW w:w="1316" w:type="pct"/>
                  <w:gridSpan w:val="2"/>
                  <w:shd w:val="clear" w:color="auto" w:fill="auto"/>
                  <w:vAlign w:val="center"/>
                </w:tcPr>
                <w:p w:rsidR="00BE3001" w:rsidRPr="00E54ABB" w:rsidRDefault="00BE3001" w:rsidP="00BE3001">
                  <w:pPr>
                    <w:adjustRightInd w:val="0"/>
                    <w:snapToGrid w:val="0"/>
                    <w:jc w:val="center"/>
                    <w:rPr>
                      <w:b/>
                      <w:bCs/>
                      <w:color w:val="000000" w:themeColor="text1"/>
                      <w:kern w:val="0"/>
                      <w:sz w:val="18"/>
                      <w:szCs w:val="18"/>
                    </w:rPr>
                  </w:pPr>
                  <w:r w:rsidRPr="00E54ABB">
                    <w:rPr>
                      <w:rFonts w:hint="eastAsia"/>
                      <w:b/>
                      <w:bCs/>
                      <w:color w:val="000000" w:themeColor="text1"/>
                      <w:kern w:val="0"/>
                      <w:sz w:val="18"/>
                      <w:szCs w:val="18"/>
                    </w:rPr>
                    <w:t>标准值</w:t>
                  </w:r>
                </w:p>
              </w:tc>
            </w:tr>
            <w:tr w:rsidR="00BE3001" w:rsidRPr="00E54ABB" w:rsidTr="00B51BB6">
              <w:tc>
                <w:tcPr>
                  <w:tcW w:w="1028" w:type="pct"/>
                  <w:vMerge/>
                  <w:shd w:val="clear" w:color="auto" w:fill="auto"/>
                  <w:vAlign w:val="center"/>
                </w:tcPr>
                <w:p w:rsidR="00BE3001" w:rsidRPr="00E54ABB" w:rsidRDefault="00BE3001" w:rsidP="00BE3001">
                  <w:pPr>
                    <w:adjustRightInd w:val="0"/>
                    <w:snapToGrid w:val="0"/>
                    <w:jc w:val="center"/>
                    <w:rPr>
                      <w:b/>
                      <w:bCs/>
                      <w:color w:val="000000" w:themeColor="text1"/>
                      <w:kern w:val="0"/>
                      <w:sz w:val="18"/>
                      <w:szCs w:val="18"/>
                    </w:rPr>
                  </w:pPr>
                </w:p>
              </w:tc>
              <w:tc>
                <w:tcPr>
                  <w:tcW w:w="1138" w:type="pct"/>
                  <w:vMerge/>
                  <w:shd w:val="clear" w:color="auto" w:fill="auto"/>
                  <w:vAlign w:val="center"/>
                </w:tcPr>
                <w:p w:rsidR="00BE3001" w:rsidRPr="00E54ABB" w:rsidRDefault="00BE3001" w:rsidP="00BE3001">
                  <w:pPr>
                    <w:adjustRightInd w:val="0"/>
                    <w:snapToGrid w:val="0"/>
                    <w:jc w:val="center"/>
                    <w:rPr>
                      <w:b/>
                      <w:bCs/>
                      <w:color w:val="000000" w:themeColor="text1"/>
                      <w:kern w:val="0"/>
                      <w:sz w:val="18"/>
                      <w:szCs w:val="18"/>
                    </w:rPr>
                  </w:pPr>
                </w:p>
              </w:tc>
              <w:tc>
                <w:tcPr>
                  <w:tcW w:w="759" w:type="pct"/>
                  <w:shd w:val="clear" w:color="auto" w:fill="auto"/>
                  <w:vAlign w:val="center"/>
                </w:tcPr>
                <w:p w:rsidR="00BE3001" w:rsidRPr="00E54ABB" w:rsidRDefault="00BE3001" w:rsidP="00BE3001">
                  <w:pPr>
                    <w:adjustRightInd w:val="0"/>
                    <w:snapToGrid w:val="0"/>
                    <w:jc w:val="center"/>
                    <w:rPr>
                      <w:b/>
                      <w:bCs/>
                      <w:color w:val="000000" w:themeColor="text1"/>
                      <w:kern w:val="0"/>
                      <w:sz w:val="18"/>
                      <w:szCs w:val="18"/>
                    </w:rPr>
                  </w:pPr>
                  <w:r w:rsidRPr="00E54ABB">
                    <w:rPr>
                      <w:rFonts w:hint="eastAsia"/>
                      <w:b/>
                      <w:bCs/>
                      <w:color w:val="000000" w:themeColor="text1"/>
                      <w:kern w:val="0"/>
                      <w:sz w:val="18"/>
                      <w:szCs w:val="18"/>
                    </w:rPr>
                    <w:t>昼间</w:t>
                  </w:r>
                </w:p>
              </w:tc>
              <w:tc>
                <w:tcPr>
                  <w:tcW w:w="759" w:type="pct"/>
                  <w:shd w:val="clear" w:color="auto" w:fill="auto"/>
                  <w:vAlign w:val="center"/>
                </w:tcPr>
                <w:p w:rsidR="00BE3001" w:rsidRPr="00E54ABB" w:rsidRDefault="00BE3001" w:rsidP="00BE3001">
                  <w:pPr>
                    <w:adjustRightInd w:val="0"/>
                    <w:snapToGrid w:val="0"/>
                    <w:jc w:val="center"/>
                    <w:rPr>
                      <w:b/>
                      <w:bCs/>
                      <w:color w:val="000000" w:themeColor="text1"/>
                      <w:kern w:val="0"/>
                      <w:sz w:val="18"/>
                      <w:szCs w:val="18"/>
                    </w:rPr>
                  </w:pPr>
                  <w:r w:rsidRPr="00E54ABB">
                    <w:rPr>
                      <w:rFonts w:hint="eastAsia"/>
                      <w:b/>
                      <w:bCs/>
                      <w:color w:val="000000" w:themeColor="text1"/>
                      <w:kern w:val="0"/>
                      <w:sz w:val="18"/>
                      <w:szCs w:val="18"/>
                    </w:rPr>
                    <w:t>夜间</w:t>
                  </w:r>
                </w:p>
              </w:tc>
              <w:tc>
                <w:tcPr>
                  <w:tcW w:w="664" w:type="pct"/>
                  <w:shd w:val="clear" w:color="auto" w:fill="auto"/>
                  <w:vAlign w:val="center"/>
                </w:tcPr>
                <w:p w:rsidR="00BE3001" w:rsidRPr="00E54ABB" w:rsidRDefault="00BE3001" w:rsidP="00BE3001">
                  <w:pPr>
                    <w:adjustRightInd w:val="0"/>
                    <w:snapToGrid w:val="0"/>
                    <w:jc w:val="center"/>
                    <w:rPr>
                      <w:b/>
                      <w:bCs/>
                      <w:color w:val="000000" w:themeColor="text1"/>
                      <w:kern w:val="0"/>
                      <w:sz w:val="18"/>
                      <w:szCs w:val="18"/>
                    </w:rPr>
                  </w:pPr>
                  <w:r w:rsidRPr="00E54ABB">
                    <w:rPr>
                      <w:rFonts w:hint="eastAsia"/>
                      <w:b/>
                      <w:bCs/>
                      <w:color w:val="000000" w:themeColor="text1"/>
                      <w:kern w:val="0"/>
                      <w:sz w:val="18"/>
                      <w:szCs w:val="18"/>
                    </w:rPr>
                    <w:t>昼间</w:t>
                  </w:r>
                </w:p>
              </w:tc>
              <w:tc>
                <w:tcPr>
                  <w:tcW w:w="652" w:type="pct"/>
                  <w:shd w:val="clear" w:color="auto" w:fill="auto"/>
                  <w:vAlign w:val="center"/>
                </w:tcPr>
                <w:p w:rsidR="00BE3001" w:rsidRPr="00E54ABB" w:rsidRDefault="00BE3001" w:rsidP="00BE3001">
                  <w:pPr>
                    <w:adjustRightInd w:val="0"/>
                    <w:snapToGrid w:val="0"/>
                    <w:jc w:val="center"/>
                    <w:rPr>
                      <w:b/>
                      <w:bCs/>
                      <w:color w:val="000000" w:themeColor="text1"/>
                      <w:kern w:val="0"/>
                      <w:sz w:val="18"/>
                      <w:szCs w:val="18"/>
                    </w:rPr>
                  </w:pPr>
                  <w:r w:rsidRPr="00E54ABB">
                    <w:rPr>
                      <w:rFonts w:hint="eastAsia"/>
                      <w:b/>
                      <w:bCs/>
                      <w:color w:val="000000" w:themeColor="text1"/>
                      <w:kern w:val="0"/>
                      <w:sz w:val="18"/>
                      <w:szCs w:val="18"/>
                    </w:rPr>
                    <w:t>夜间</w:t>
                  </w:r>
                </w:p>
              </w:tc>
            </w:tr>
            <w:tr w:rsidR="00BE3001" w:rsidRPr="00E54ABB" w:rsidTr="00B51BB6">
              <w:tc>
                <w:tcPr>
                  <w:tcW w:w="1028" w:type="pct"/>
                  <w:vMerge w:val="restart"/>
                  <w:shd w:val="clear" w:color="auto" w:fill="auto"/>
                  <w:vAlign w:val="center"/>
                </w:tcPr>
                <w:p w:rsidR="00BE3001" w:rsidRPr="00E54ABB" w:rsidRDefault="00BE3001" w:rsidP="00BE3001">
                  <w:pPr>
                    <w:adjustRightInd w:val="0"/>
                    <w:snapToGrid w:val="0"/>
                    <w:jc w:val="center"/>
                    <w:rPr>
                      <w:color w:val="000000" w:themeColor="text1"/>
                      <w:kern w:val="0"/>
                      <w:sz w:val="18"/>
                      <w:szCs w:val="18"/>
                    </w:rPr>
                  </w:pPr>
                  <w:r w:rsidRPr="00E54ABB">
                    <w:rPr>
                      <w:rFonts w:hint="eastAsia"/>
                      <w:color w:val="000000" w:themeColor="text1"/>
                      <w:kern w:val="0"/>
                      <w:sz w:val="18"/>
                      <w:szCs w:val="18"/>
                    </w:rPr>
                    <w:t>2</w:t>
                  </w:r>
                  <w:r w:rsidRPr="00E54ABB">
                    <w:rPr>
                      <w:color w:val="000000" w:themeColor="text1"/>
                      <w:kern w:val="0"/>
                      <w:sz w:val="18"/>
                      <w:szCs w:val="18"/>
                    </w:rPr>
                    <w:t>021.9.2-2021.9.3</w:t>
                  </w:r>
                </w:p>
              </w:tc>
              <w:tc>
                <w:tcPr>
                  <w:tcW w:w="1138" w:type="pct"/>
                  <w:shd w:val="clear" w:color="auto" w:fill="auto"/>
                  <w:vAlign w:val="center"/>
                </w:tcPr>
                <w:p w:rsidR="00BE3001" w:rsidRPr="00E54ABB" w:rsidRDefault="00BE3001" w:rsidP="00BE3001">
                  <w:pPr>
                    <w:adjustRightInd w:val="0"/>
                    <w:snapToGrid w:val="0"/>
                    <w:jc w:val="center"/>
                    <w:rPr>
                      <w:color w:val="000000" w:themeColor="text1"/>
                      <w:kern w:val="0"/>
                      <w:sz w:val="18"/>
                      <w:szCs w:val="18"/>
                    </w:rPr>
                  </w:pPr>
                  <w:r w:rsidRPr="00E54ABB">
                    <w:rPr>
                      <w:rFonts w:hint="eastAsia"/>
                      <w:color w:val="000000" w:themeColor="text1"/>
                      <w:kern w:val="0"/>
                      <w:sz w:val="18"/>
                      <w:szCs w:val="18"/>
                    </w:rPr>
                    <w:t>N</w:t>
                  </w:r>
                  <w:r w:rsidRPr="00E54ABB">
                    <w:rPr>
                      <w:color w:val="000000" w:themeColor="text1"/>
                      <w:kern w:val="0"/>
                      <w:sz w:val="18"/>
                      <w:szCs w:val="18"/>
                    </w:rPr>
                    <w:t>1</w:t>
                  </w:r>
                  <w:r w:rsidRPr="00E54ABB">
                    <w:rPr>
                      <w:rFonts w:hint="eastAsia"/>
                      <w:color w:val="000000" w:themeColor="text1"/>
                      <w:kern w:val="0"/>
                      <w:sz w:val="18"/>
                      <w:szCs w:val="18"/>
                    </w:rPr>
                    <w:t>东厂界外</w:t>
                  </w:r>
                  <w:r w:rsidRPr="00E54ABB">
                    <w:rPr>
                      <w:rFonts w:hint="eastAsia"/>
                      <w:color w:val="000000" w:themeColor="text1"/>
                      <w:kern w:val="0"/>
                      <w:sz w:val="18"/>
                      <w:szCs w:val="18"/>
                    </w:rPr>
                    <w:t>1</w:t>
                  </w:r>
                  <w:r w:rsidRPr="00E54ABB">
                    <w:rPr>
                      <w:color w:val="000000" w:themeColor="text1"/>
                      <w:kern w:val="0"/>
                      <w:sz w:val="18"/>
                      <w:szCs w:val="18"/>
                    </w:rPr>
                    <w:t>m</w:t>
                  </w:r>
                </w:p>
              </w:tc>
              <w:tc>
                <w:tcPr>
                  <w:tcW w:w="759" w:type="pct"/>
                  <w:shd w:val="clear" w:color="auto" w:fill="auto"/>
                  <w:vAlign w:val="center"/>
                </w:tcPr>
                <w:p w:rsidR="00BE3001" w:rsidRPr="00E54ABB" w:rsidRDefault="00BE3001" w:rsidP="00BE3001">
                  <w:pPr>
                    <w:adjustRightInd w:val="0"/>
                    <w:snapToGrid w:val="0"/>
                    <w:jc w:val="center"/>
                    <w:rPr>
                      <w:color w:val="000000" w:themeColor="text1"/>
                      <w:kern w:val="0"/>
                      <w:sz w:val="18"/>
                      <w:szCs w:val="18"/>
                    </w:rPr>
                  </w:pPr>
                  <w:r w:rsidRPr="00E54ABB">
                    <w:rPr>
                      <w:rFonts w:hint="eastAsia"/>
                      <w:color w:val="000000" w:themeColor="text1"/>
                      <w:kern w:val="0"/>
                      <w:sz w:val="18"/>
                      <w:szCs w:val="18"/>
                    </w:rPr>
                    <w:t>5</w:t>
                  </w:r>
                  <w:r w:rsidRPr="00E54ABB">
                    <w:rPr>
                      <w:color w:val="000000" w:themeColor="text1"/>
                      <w:kern w:val="0"/>
                      <w:sz w:val="18"/>
                      <w:szCs w:val="18"/>
                    </w:rPr>
                    <w:t>2.7</w:t>
                  </w:r>
                </w:p>
              </w:tc>
              <w:tc>
                <w:tcPr>
                  <w:tcW w:w="759" w:type="pct"/>
                  <w:shd w:val="clear" w:color="auto" w:fill="auto"/>
                  <w:vAlign w:val="center"/>
                </w:tcPr>
                <w:p w:rsidR="00BE3001" w:rsidRPr="00E54ABB" w:rsidRDefault="00BE3001" w:rsidP="00BE3001">
                  <w:pPr>
                    <w:adjustRightInd w:val="0"/>
                    <w:snapToGrid w:val="0"/>
                    <w:jc w:val="center"/>
                    <w:rPr>
                      <w:color w:val="000000" w:themeColor="text1"/>
                      <w:kern w:val="0"/>
                      <w:sz w:val="18"/>
                      <w:szCs w:val="18"/>
                    </w:rPr>
                  </w:pPr>
                  <w:r w:rsidRPr="00E54ABB">
                    <w:rPr>
                      <w:rFonts w:hint="eastAsia"/>
                      <w:color w:val="000000" w:themeColor="text1"/>
                      <w:kern w:val="0"/>
                      <w:sz w:val="18"/>
                      <w:szCs w:val="18"/>
                    </w:rPr>
                    <w:t>4</w:t>
                  </w:r>
                  <w:r w:rsidRPr="00E54ABB">
                    <w:rPr>
                      <w:color w:val="000000" w:themeColor="text1"/>
                      <w:kern w:val="0"/>
                      <w:sz w:val="18"/>
                      <w:szCs w:val="18"/>
                    </w:rPr>
                    <w:t>3.0</w:t>
                  </w:r>
                </w:p>
              </w:tc>
              <w:tc>
                <w:tcPr>
                  <w:tcW w:w="664" w:type="pct"/>
                  <w:vMerge w:val="restart"/>
                  <w:shd w:val="clear" w:color="auto" w:fill="auto"/>
                  <w:vAlign w:val="center"/>
                </w:tcPr>
                <w:p w:rsidR="00BE3001" w:rsidRPr="00E54ABB" w:rsidRDefault="00BE3001" w:rsidP="00BE3001">
                  <w:pPr>
                    <w:adjustRightInd w:val="0"/>
                    <w:snapToGrid w:val="0"/>
                    <w:jc w:val="center"/>
                    <w:rPr>
                      <w:color w:val="000000" w:themeColor="text1"/>
                      <w:kern w:val="0"/>
                      <w:sz w:val="18"/>
                      <w:szCs w:val="18"/>
                    </w:rPr>
                  </w:pPr>
                  <w:r w:rsidRPr="00E54ABB">
                    <w:rPr>
                      <w:rFonts w:hint="eastAsia"/>
                      <w:color w:val="000000" w:themeColor="text1"/>
                      <w:kern w:val="0"/>
                      <w:sz w:val="18"/>
                      <w:szCs w:val="18"/>
                    </w:rPr>
                    <w:t>6</w:t>
                  </w:r>
                  <w:r w:rsidRPr="00E54ABB">
                    <w:rPr>
                      <w:color w:val="000000" w:themeColor="text1"/>
                      <w:kern w:val="0"/>
                      <w:sz w:val="18"/>
                      <w:szCs w:val="18"/>
                    </w:rPr>
                    <w:t>5</w:t>
                  </w:r>
                </w:p>
              </w:tc>
              <w:tc>
                <w:tcPr>
                  <w:tcW w:w="652" w:type="pct"/>
                  <w:vMerge w:val="restart"/>
                  <w:shd w:val="clear" w:color="auto" w:fill="auto"/>
                  <w:vAlign w:val="center"/>
                </w:tcPr>
                <w:p w:rsidR="00BE3001" w:rsidRPr="00E54ABB" w:rsidRDefault="00BE3001" w:rsidP="00BE3001">
                  <w:pPr>
                    <w:adjustRightInd w:val="0"/>
                    <w:snapToGrid w:val="0"/>
                    <w:jc w:val="center"/>
                    <w:rPr>
                      <w:color w:val="000000" w:themeColor="text1"/>
                      <w:kern w:val="0"/>
                      <w:sz w:val="18"/>
                      <w:szCs w:val="18"/>
                    </w:rPr>
                  </w:pPr>
                  <w:r w:rsidRPr="00E54ABB">
                    <w:rPr>
                      <w:rFonts w:hint="eastAsia"/>
                      <w:color w:val="000000" w:themeColor="text1"/>
                      <w:kern w:val="0"/>
                      <w:sz w:val="18"/>
                      <w:szCs w:val="18"/>
                    </w:rPr>
                    <w:t>5</w:t>
                  </w:r>
                  <w:r w:rsidRPr="00E54ABB">
                    <w:rPr>
                      <w:color w:val="000000" w:themeColor="text1"/>
                      <w:kern w:val="0"/>
                      <w:sz w:val="18"/>
                      <w:szCs w:val="18"/>
                    </w:rPr>
                    <w:t>5</w:t>
                  </w:r>
                </w:p>
              </w:tc>
            </w:tr>
            <w:tr w:rsidR="00BE3001" w:rsidRPr="00E54ABB" w:rsidTr="00B51BB6">
              <w:tc>
                <w:tcPr>
                  <w:tcW w:w="1028" w:type="pct"/>
                  <w:vMerge/>
                  <w:shd w:val="clear" w:color="auto" w:fill="auto"/>
                  <w:vAlign w:val="center"/>
                </w:tcPr>
                <w:p w:rsidR="00BE3001" w:rsidRPr="00E54ABB" w:rsidRDefault="00BE3001" w:rsidP="00BE3001">
                  <w:pPr>
                    <w:adjustRightInd w:val="0"/>
                    <w:snapToGrid w:val="0"/>
                    <w:jc w:val="center"/>
                    <w:rPr>
                      <w:color w:val="000000" w:themeColor="text1"/>
                      <w:kern w:val="0"/>
                      <w:sz w:val="18"/>
                      <w:szCs w:val="18"/>
                    </w:rPr>
                  </w:pPr>
                </w:p>
              </w:tc>
              <w:tc>
                <w:tcPr>
                  <w:tcW w:w="1138" w:type="pct"/>
                  <w:shd w:val="clear" w:color="auto" w:fill="auto"/>
                  <w:vAlign w:val="center"/>
                </w:tcPr>
                <w:p w:rsidR="00BE3001" w:rsidRPr="00E54ABB" w:rsidRDefault="00BE3001" w:rsidP="00BE3001">
                  <w:pPr>
                    <w:adjustRightInd w:val="0"/>
                    <w:snapToGrid w:val="0"/>
                    <w:jc w:val="center"/>
                    <w:rPr>
                      <w:color w:val="000000" w:themeColor="text1"/>
                      <w:kern w:val="0"/>
                      <w:sz w:val="18"/>
                      <w:szCs w:val="18"/>
                    </w:rPr>
                  </w:pPr>
                  <w:r w:rsidRPr="00E54ABB">
                    <w:rPr>
                      <w:rFonts w:hint="eastAsia"/>
                      <w:color w:val="000000" w:themeColor="text1"/>
                      <w:kern w:val="0"/>
                      <w:sz w:val="18"/>
                      <w:szCs w:val="18"/>
                    </w:rPr>
                    <w:t>N</w:t>
                  </w:r>
                  <w:r w:rsidRPr="00E54ABB">
                    <w:rPr>
                      <w:color w:val="000000" w:themeColor="text1"/>
                      <w:kern w:val="0"/>
                      <w:sz w:val="18"/>
                      <w:szCs w:val="18"/>
                    </w:rPr>
                    <w:t>2</w:t>
                  </w:r>
                  <w:r w:rsidRPr="00E54ABB">
                    <w:rPr>
                      <w:rFonts w:hint="eastAsia"/>
                      <w:color w:val="000000" w:themeColor="text1"/>
                      <w:kern w:val="0"/>
                      <w:sz w:val="18"/>
                      <w:szCs w:val="18"/>
                    </w:rPr>
                    <w:t>南厂界外</w:t>
                  </w:r>
                  <w:r w:rsidRPr="00E54ABB">
                    <w:rPr>
                      <w:rFonts w:hint="eastAsia"/>
                      <w:color w:val="000000" w:themeColor="text1"/>
                      <w:kern w:val="0"/>
                      <w:sz w:val="18"/>
                      <w:szCs w:val="18"/>
                    </w:rPr>
                    <w:t>1</w:t>
                  </w:r>
                  <w:r w:rsidRPr="00E54ABB">
                    <w:rPr>
                      <w:color w:val="000000" w:themeColor="text1"/>
                      <w:kern w:val="0"/>
                      <w:sz w:val="18"/>
                      <w:szCs w:val="18"/>
                    </w:rPr>
                    <w:t>m</w:t>
                  </w:r>
                </w:p>
              </w:tc>
              <w:tc>
                <w:tcPr>
                  <w:tcW w:w="759" w:type="pct"/>
                  <w:shd w:val="clear" w:color="auto" w:fill="auto"/>
                  <w:vAlign w:val="center"/>
                </w:tcPr>
                <w:p w:rsidR="00BE3001" w:rsidRPr="00E54ABB" w:rsidRDefault="00BE3001" w:rsidP="00BE3001">
                  <w:pPr>
                    <w:adjustRightInd w:val="0"/>
                    <w:snapToGrid w:val="0"/>
                    <w:jc w:val="center"/>
                    <w:rPr>
                      <w:color w:val="000000" w:themeColor="text1"/>
                      <w:kern w:val="0"/>
                      <w:sz w:val="18"/>
                      <w:szCs w:val="18"/>
                    </w:rPr>
                  </w:pPr>
                  <w:r w:rsidRPr="00E54ABB">
                    <w:rPr>
                      <w:rFonts w:hint="eastAsia"/>
                      <w:color w:val="000000" w:themeColor="text1"/>
                      <w:kern w:val="0"/>
                      <w:sz w:val="18"/>
                      <w:szCs w:val="18"/>
                    </w:rPr>
                    <w:t>5</w:t>
                  </w:r>
                  <w:r w:rsidRPr="00E54ABB">
                    <w:rPr>
                      <w:color w:val="000000" w:themeColor="text1"/>
                      <w:kern w:val="0"/>
                      <w:sz w:val="18"/>
                      <w:szCs w:val="18"/>
                    </w:rPr>
                    <w:t>2.7</w:t>
                  </w:r>
                </w:p>
              </w:tc>
              <w:tc>
                <w:tcPr>
                  <w:tcW w:w="759" w:type="pct"/>
                  <w:shd w:val="clear" w:color="auto" w:fill="auto"/>
                  <w:vAlign w:val="center"/>
                </w:tcPr>
                <w:p w:rsidR="00BE3001" w:rsidRPr="00E54ABB" w:rsidRDefault="00BE3001" w:rsidP="00BE3001">
                  <w:pPr>
                    <w:adjustRightInd w:val="0"/>
                    <w:snapToGrid w:val="0"/>
                    <w:jc w:val="center"/>
                    <w:rPr>
                      <w:color w:val="000000" w:themeColor="text1"/>
                      <w:kern w:val="0"/>
                      <w:sz w:val="18"/>
                      <w:szCs w:val="18"/>
                    </w:rPr>
                  </w:pPr>
                  <w:r w:rsidRPr="00E54ABB">
                    <w:rPr>
                      <w:rFonts w:hint="eastAsia"/>
                      <w:color w:val="000000" w:themeColor="text1"/>
                      <w:kern w:val="0"/>
                      <w:sz w:val="18"/>
                      <w:szCs w:val="18"/>
                    </w:rPr>
                    <w:t>4</w:t>
                  </w:r>
                  <w:r w:rsidRPr="00E54ABB">
                    <w:rPr>
                      <w:color w:val="000000" w:themeColor="text1"/>
                      <w:kern w:val="0"/>
                      <w:sz w:val="18"/>
                      <w:szCs w:val="18"/>
                    </w:rPr>
                    <w:t>2.7</w:t>
                  </w:r>
                </w:p>
              </w:tc>
              <w:tc>
                <w:tcPr>
                  <w:tcW w:w="664" w:type="pct"/>
                  <w:vMerge/>
                  <w:shd w:val="clear" w:color="auto" w:fill="auto"/>
                  <w:vAlign w:val="center"/>
                </w:tcPr>
                <w:p w:rsidR="00BE3001" w:rsidRPr="00E54ABB" w:rsidRDefault="00BE3001" w:rsidP="00BE3001">
                  <w:pPr>
                    <w:adjustRightInd w:val="0"/>
                    <w:snapToGrid w:val="0"/>
                    <w:jc w:val="center"/>
                    <w:rPr>
                      <w:color w:val="000000" w:themeColor="text1"/>
                      <w:kern w:val="0"/>
                      <w:sz w:val="18"/>
                      <w:szCs w:val="18"/>
                    </w:rPr>
                  </w:pPr>
                </w:p>
              </w:tc>
              <w:tc>
                <w:tcPr>
                  <w:tcW w:w="652" w:type="pct"/>
                  <w:vMerge/>
                  <w:shd w:val="clear" w:color="auto" w:fill="auto"/>
                  <w:vAlign w:val="center"/>
                </w:tcPr>
                <w:p w:rsidR="00BE3001" w:rsidRPr="00E54ABB" w:rsidRDefault="00BE3001" w:rsidP="00BE3001">
                  <w:pPr>
                    <w:adjustRightInd w:val="0"/>
                    <w:snapToGrid w:val="0"/>
                    <w:jc w:val="center"/>
                    <w:rPr>
                      <w:color w:val="000000" w:themeColor="text1"/>
                      <w:kern w:val="0"/>
                      <w:sz w:val="18"/>
                      <w:szCs w:val="18"/>
                    </w:rPr>
                  </w:pPr>
                </w:p>
              </w:tc>
            </w:tr>
            <w:tr w:rsidR="00BE3001" w:rsidRPr="00E54ABB" w:rsidTr="00B51BB6">
              <w:tc>
                <w:tcPr>
                  <w:tcW w:w="1028" w:type="pct"/>
                  <w:vMerge/>
                  <w:shd w:val="clear" w:color="auto" w:fill="auto"/>
                  <w:vAlign w:val="center"/>
                </w:tcPr>
                <w:p w:rsidR="00BE3001" w:rsidRPr="00E54ABB" w:rsidRDefault="00BE3001" w:rsidP="00BE3001">
                  <w:pPr>
                    <w:adjustRightInd w:val="0"/>
                    <w:snapToGrid w:val="0"/>
                    <w:jc w:val="center"/>
                    <w:rPr>
                      <w:color w:val="000000" w:themeColor="text1"/>
                      <w:kern w:val="0"/>
                      <w:sz w:val="18"/>
                      <w:szCs w:val="18"/>
                    </w:rPr>
                  </w:pPr>
                </w:p>
              </w:tc>
              <w:tc>
                <w:tcPr>
                  <w:tcW w:w="1138" w:type="pct"/>
                  <w:shd w:val="clear" w:color="auto" w:fill="auto"/>
                  <w:vAlign w:val="center"/>
                </w:tcPr>
                <w:p w:rsidR="00BE3001" w:rsidRPr="00E54ABB" w:rsidRDefault="00BE3001" w:rsidP="00BE3001">
                  <w:pPr>
                    <w:adjustRightInd w:val="0"/>
                    <w:snapToGrid w:val="0"/>
                    <w:jc w:val="center"/>
                    <w:rPr>
                      <w:color w:val="000000" w:themeColor="text1"/>
                      <w:kern w:val="0"/>
                      <w:sz w:val="18"/>
                      <w:szCs w:val="18"/>
                    </w:rPr>
                  </w:pPr>
                  <w:r w:rsidRPr="00E54ABB">
                    <w:rPr>
                      <w:rFonts w:hint="eastAsia"/>
                      <w:color w:val="000000" w:themeColor="text1"/>
                      <w:kern w:val="0"/>
                      <w:sz w:val="18"/>
                      <w:szCs w:val="18"/>
                    </w:rPr>
                    <w:t>N</w:t>
                  </w:r>
                  <w:r w:rsidRPr="00E54ABB">
                    <w:rPr>
                      <w:color w:val="000000" w:themeColor="text1"/>
                      <w:kern w:val="0"/>
                      <w:sz w:val="18"/>
                      <w:szCs w:val="18"/>
                    </w:rPr>
                    <w:t>3</w:t>
                  </w:r>
                  <w:r w:rsidRPr="00E54ABB">
                    <w:rPr>
                      <w:rFonts w:hint="eastAsia"/>
                      <w:color w:val="000000" w:themeColor="text1"/>
                      <w:kern w:val="0"/>
                      <w:sz w:val="18"/>
                      <w:szCs w:val="18"/>
                    </w:rPr>
                    <w:t>西厂界外</w:t>
                  </w:r>
                  <w:r w:rsidRPr="00E54ABB">
                    <w:rPr>
                      <w:rFonts w:hint="eastAsia"/>
                      <w:color w:val="000000" w:themeColor="text1"/>
                      <w:kern w:val="0"/>
                      <w:sz w:val="18"/>
                      <w:szCs w:val="18"/>
                    </w:rPr>
                    <w:t>1</w:t>
                  </w:r>
                  <w:r w:rsidRPr="00E54ABB">
                    <w:rPr>
                      <w:color w:val="000000" w:themeColor="text1"/>
                      <w:kern w:val="0"/>
                      <w:sz w:val="18"/>
                      <w:szCs w:val="18"/>
                    </w:rPr>
                    <w:t>m</w:t>
                  </w:r>
                </w:p>
              </w:tc>
              <w:tc>
                <w:tcPr>
                  <w:tcW w:w="759" w:type="pct"/>
                  <w:shd w:val="clear" w:color="auto" w:fill="auto"/>
                  <w:vAlign w:val="center"/>
                </w:tcPr>
                <w:p w:rsidR="00BE3001" w:rsidRPr="00E54ABB" w:rsidRDefault="00BE3001" w:rsidP="00BE3001">
                  <w:pPr>
                    <w:adjustRightInd w:val="0"/>
                    <w:snapToGrid w:val="0"/>
                    <w:jc w:val="center"/>
                    <w:rPr>
                      <w:color w:val="000000" w:themeColor="text1"/>
                      <w:kern w:val="0"/>
                      <w:sz w:val="18"/>
                      <w:szCs w:val="18"/>
                    </w:rPr>
                  </w:pPr>
                  <w:r w:rsidRPr="00E54ABB">
                    <w:rPr>
                      <w:rFonts w:hint="eastAsia"/>
                      <w:color w:val="000000" w:themeColor="text1"/>
                      <w:kern w:val="0"/>
                      <w:sz w:val="18"/>
                      <w:szCs w:val="18"/>
                    </w:rPr>
                    <w:t>5</w:t>
                  </w:r>
                  <w:r w:rsidRPr="00E54ABB">
                    <w:rPr>
                      <w:color w:val="000000" w:themeColor="text1"/>
                      <w:kern w:val="0"/>
                      <w:sz w:val="18"/>
                      <w:szCs w:val="18"/>
                    </w:rPr>
                    <w:t>3.5</w:t>
                  </w:r>
                </w:p>
              </w:tc>
              <w:tc>
                <w:tcPr>
                  <w:tcW w:w="759" w:type="pct"/>
                  <w:shd w:val="clear" w:color="auto" w:fill="auto"/>
                  <w:vAlign w:val="center"/>
                </w:tcPr>
                <w:p w:rsidR="00BE3001" w:rsidRPr="00E54ABB" w:rsidRDefault="00BE3001" w:rsidP="00BE3001">
                  <w:pPr>
                    <w:adjustRightInd w:val="0"/>
                    <w:snapToGrid w:val="0"/>
                    <w:jc w:val="center"/>
                    <w:rPr>
                      <w:color w:val="000000" w:themeColor="text1"/>
                      <w:kern w:val="0"/>
                      <w:sz w:val="18"/>
                      <w:szCs w:val="18"/>
                    </w:rPr>
                  </w:pPr>
                  <w:r w:rsidRPr="00E54ABB">
                    <w:rPr>
                      <w:rFonts w:hint="eastAsia"/>
                      <w:color w:val="000000" w:themeColor="text1"/>
                      <w:kern w:val="0"/>
                      <w:sz w:val="18"/>
                      <w:szCs w:val="18"/>
                    </w:rPr>
                    <w:t>4</w:t>
                  </w:r>
                  <w:r w:rsidRPr="00E54ABB">
                    <w:rPr>
                      <w:color w:val="000000" w:themeColor="text1"/>
                      <w:kern w:val="0"/>
                      <w:sz w:val="18"/>
                      <w:szCs w:val="18"/>
                    </w:rPr>
                    <w:t>2.4</w:t>
                  </w:r>
                </w:p>
              </w:tc>
              <w:tc>
                <w:tcPr>
                  <w:tcW w:w="664" w:type="pct"/>
                  <w:vMerge/>
                  <w:shd w:val="clear" w:color="auto" w:fill="auto"/>
                  <w:vAlign w:val="center"/>
                </w:tcPr>
                <w:p w:rsidR="00BE3001" w:rsidRPr="00E54ABB" w:rsidRDefault="00BE3001" w:rsidP="00BE3001">
                  <w:pPr>
                    <w:adjustRightInd w:val="0"/>
                    <w:snapToGrid w:val="0"/>
                    <w:jc w:val="center"/>
                    <w:rPr>
                      <w:color w:val="000000" w:themeColor="text1"/>
                      <w:kern w:val="0"/>
                      <w:sz w:val="18"/>
                      <w:szCs w:val="18"/>
                    </w:rPr>
                  </w:pPr>
                </w:p>
              </w:tc>
              <w:tc>
                <w:tcPr>
                  <w:tcW w:w="652" w:type="pct"/>
                  <w:vMerge/>
                  <w:shd w:val="clear" w:color="auto" w:fill="auto"/>
                  <w:vAlign w:val="center"/>
                </w:tcPr>
                <w:p w:rsidR="00BE3001" w:rsidRPr="00E54ABB" w:rsidRDefault="00BE3001" w:rsidP="00BE3001">
                  <w:pPr>
                    <w:adjustRightInd w:val="0"/>
                    <w:snapToGrid w:val="0"/>
                    <w:jc w:val="center"/>
                    <w:rPr>
                      <w:color w:val="000000" w:themeColor="text1"/>
                      <w:kern w:val="0"/>
                      <w:sz w:val="18"/>
                      <w:szCs w:val="18"/>
                    </w:rPr>
                  </w:pPr>
                </w:p>
              </w:tc>
            </w:tr>
            <w:tr w:rsidR="00BE3001" w:rsidRPr="00E54ABB" w:rsidTr="00B51BB6">
              <w:tc>
                <w:tcPr>
                  <w:tcW w:w="1028" w:type="pct"/>
                  <w:vMerge/>
                  <w:shd w:val="clear" w:color="auto" w:fill="auto"/>
                  <w:vAlign w:val="center"/>
                </w:tcPr>
                <w:p w:rsidR="00BE3001" w:rsidRPr="00E54ABB" w:rsidRDefault="00BE3001" w:rsidP="00BE3001">
                  <w:pPr>
                    <w:adjustRightInd w:val="0"/>
                    <w:snapToGrid w:val="0"/>
                    <w:jc w:val="center"/>
                    <w:rPr>
                      <w:color w:val="000000" w:themeColor="text1"/>
                      <w:kern w:val="0"/>
                      <w:sz w:val="18"/>
                      <w:szCs w:val="18"/>
                    </w:rPr>
                  </w:pPr>
                </w:p>
              </w:tc>
              <w:tc>
                <w:tcPr>
                  <w:tcW w:w="1138" w:type="pct"/>
                  <w:shd w:val="clear" w:color="auto" w:fill="auto"/>
                  <w:vAlign w:val="center"/>
                </w:tcPr>
                <w:p w:rsidR="00BE3001" w:rsidRPr="00E54ABB" w:rsidRDefault="00BE3001" w:rsidP="00BE3001">
                  <w:pPr>
                    <w:adjustRightInd w:val="0"/>
                    <w:snapToGrid w:val="0"/>
                    <w:jc w:val="center"/>
                    <w:rPr>
                      <w:color w:val="000000" w:themeColor="text1"/>
                      <w:kern w:val="0"/>
                      <w:sz w:val="18"/>
                      <w:szCs w:val="18"/>
                    </w:rPr>
                  </w:pPr>
                  <w:r w:rsidRPr="00E54ABB">
                    <w:rPr>
                      <w:rFonts w:hint="eastAsia"/>
                      <w:color w:val="000000" w:themeColor="text1"/>
                      <w:kern w:val="0"/>
                      <w:sz w:val="18"/>
                      <w:szCs w:val="18"/>
                    </w:rPr>
                    <w:t>N</w:t>
                  </w:r>
                  <w:r w:rsidRPr="00E54ABB">
                    <w:rPr>
                      <w:color w:val="000000" w:themeColor="text1"/>
                      <w:kern w:val="0"/>
                      <w:sz w:val="18"/>
                      <w:szCs w:val="18"/>
                    </w:rPr>
                    <w:t>4</w:t>
                  </w:r>
                  <w:r w:rsidRPr="00E54ABB">
                    <w:rPr>
                      <w:rFonts w:hint="eastAsia"/>
                      <w:color w:val="000000" w:themeColor="text1"/>
                      <w:kern w:val="0"/>
                      <w:sz w:val="18"/>
                      <w:szCs w:val="18"/>
                    </w:rPr>
                    <w:t>北厂界外</w:t>
                  </w:r>
                  <w:r w:rsidRPr="00E54ABB">
                    <w:rPr>
                      <w:rFonts w:hint="eastAsia"/>
                      <w:color w:val="000000" w:themeColor="text1"/>
                      <w:kern w:val="0"/>
                      <w:sz w:val="18"/>
                      <w:szCs w:val="18"/>
                    </w:rPr>
                    <w:t>1</w:t>
                  </w:r>
                  <w:r w:rsidRPr="00E54ABB">
                    <w:rPr>
                      <w:color w:val="000000" w:themeColor="text1"/>
                      <w:kern w:val="0"/>
                      <w:sz w:val="18"/>
                      <w:szCs w:val="18"/>
                    </w:rPr>
                    <w:t>m</w:t>
                  </w:r>
                </w:p>
              </w:tc>
              <w:tc>
                <w:tcPr>
                  <w:tcW w:w="759" w:type="pct"/>
                  <w:shd w:val="clear" w:color="auto" w:fill="auto"/>
                  <w:vAlign w:val="center"/>
                </w:tcPr>
                <w:p w:rsidR="00BE3001" w:rsidRPr="00E54ABB" w:rsidRDefault="00BE3001" w:rsidP="00BE3001">
                  <w:pPr>
                    <w:adjustRightInd w:val="0"/>
                    <w:snapToGrid w:val="0"/>
                    <w:jc w:val="center"/>
                    <w:rPr>
                      <w:color w:val="000000" w:themeColor="text1"/>
                      <w:kern w:val="0"/>
                      <w:sz w:val="18"/>
                      <w:szCs w:val="18"/>
                    </w:rPr>
                  </w:pPr>
                  <w:r w:rsidRPr="00E54ABB">
                    <w:rPr>
                      <w:rFonts w:hint="eastAsia"/>
                      <w:color w:val="000000" w:themeColor="text1"/>
                      <w:kern w:val="0"/>
                      <w:sz w:val="18"/>
                      <w:szCs w:val="18"/>
                    </w:rPr>
                    <w:t>5</w:t>
                  </w:r>
                  <w:r w:rsidRPr="00E54ABB">
                    <w:rPr>
                      <w:color w:val="000000" w:themeColor="text1"/>
                      <w:kern w:val="0"/>
                      <w:sz w:val="18"/>
                      <w:szCs w:val="18"/>
                    </w:rPr>
                    <w:t>1.8</w:t>
                  </w:r>
                </w:p>
              </w:tc>
              <w:tc>
                <w:tcPr>
                  <w:tcW w:w="759" w:type="pct"/>
                  <w:shd w:val="clear" w:color="auto" w:fill="auto"/>
                  <w:vAlign w:val="center"/>
                </w:tcPr>
                <w:p w:rsidR="00BE3001" w:rsidRPr="00E54ABB" w:rsidRDefault="00BE3001" w:rsidP="00BE3001">
                  <w:pPr>
                    <w:adjustRightInd w:val="0"/>
                    <w:snapToGrid w:val="0"/>
                    <w:jc w:val="center"/>
                    <w:rPr>
                      <w:color w:val="000000" w:themeColor="text1"/>
                      <w:kern w:val="0"/>
                      <w:sz w:val="18"/>
                      <w:szCs w:val="18"/>
                    </w:rPr>
                  </w:pPr>
                  <w:r w:rsidRPr="00E54ABB">
                    <w:rPr>
                      <w:rFonts w:hint="eastAsia"/>
                      <w:color w:val="000000" w:themeColor="text1"/>
                      <w:kern w:val="0"/>
                      <w:sz w:val="18"/>
                      <w:szCs w:val="18"/>
                    </w:rPr>
                    <w:t>4</w:t>
                  </w:r>
                  <w:r w:rsidRPr="00E54ABB">
                    <w:rPr>
                      <w:color w:val="000000" w:themeColor="text1"/>
                      <w:kern w:val="0"/>
                      <w:sz w:val="18"/>
                      <w:szCs w:val="18"/>
                    </w:rPr>
                    <w:t>2.9</w:t>
                  </w:r>
                </w:p>
              </w:tc>
              <w:tc>
                <w:tcPr>
                  <w:tcW w:w="664" w:type="pct"/>
                  <w:vMerge/>
                  <w:shd w:val="clear" w:color="auto" w:fill="auto"/>
                  <w:vAlign w:val="center"/>
                </w:tcPr>
                <w:p w:rsidR="00BE3001" w:rsidRPr="00E54ABB" w:rsidRDefault="00BE3001" w:rsidP="00BE3001">
                  <w:pPr>
                    <w:adjustRightInd w:val="0"/>
                    <w:snapToGrid w:val="0"/>
                    <w:jc w:val="center"/>
                    <w:rPr>
                      <w:color w:val="000000" w:themeColor="text1"/>
                      <w:kern w:val="0"/>
                      <w:sz w:val="18"/>
                      <w:szCs w:val="18"/>
                    </w:rPr>
                  </w:pPr>
                </w:p>
              </w:tc>
              <w:tc>
                <w:tcPr>
                  <w:tcW w:w="652" w:type="pct"/>
                  <w:vMerge/>
                  <w:shd w:val="clear" w:color="auto" w:fill="auto"/>
                  <w:vAlign w:val="center"/>
                </w:tcPr>
                <w:p w:rsidR="00BE3001" w:rsidRPr="00E54ABB" w:rsidRDefault="00BE3001" w:rsidP="00BE3001">
                  <w:pPr>
                    <w:adjustRightInd w:val="0"/>
                    <w:snapToGrid w:val="0"/>
                    <w:jc w:val="center"/>
                    <w:rPr>
                      <w:color w:val="000000" w:themeColor="text1"/>
                      <w:kern w:val="0"/>
                      <w:sz w:val="18"/>
                      <w:szCs w:val="18"/>
                    </w:rPr>
                  </w:pPr>
                </w:p>
              </w:tc>
            </w:tr>
            <w:tr w:rsidR="00BE3001" w:rsidRPr="00E54ABB" w:rsidTr="00B51BB6">
              <w:tc>
                <w:tcPr>
                  <w:tcW w:w="2166" w:type="pct"/>
                  <w:gridSpan w:val="2"/>
                  <w:shd w:val="clear" w:color="auto" w:fill="auto"/>
                  <w:vAlign w:val="center"/>
                </w:tcPr>
                <w:p w:rsidR="00BE3001" w:rsidRPr="00E54ABB" w:rsidRDefault="00BE3001" w:rsidP="00BE3001">
                  <w:pPr>
                    <w:adjustRightInd w:val="0"/>
                    <w:snapToGrid w:val="0"/>
                    <w:jc w:val="center"/>
                    <w:rPr>
                      <w:color w:val="000000" w:themeColor="text1"/>
                      <w:kern w:val="0"/>
                      <w:sz w:val="18"/>
                      <w:szCs w:val="18"/>
                    </w:rPr>
                  </w:pPr>
                  <w:r w:rsidRPr="00E54ABB">
                    <w:rPr>
                      <w:rFonts w:hint="eastAsia"/>
                      <w:color w:val="000000" w:themeColor="text1"/>
                      <w:kern w:val="0"/>
                      <w:sz w:val="18"/>
                      <w:szCs w:val="18"/>
                    </w:rPr>
                    <w:t>达标情况</w:t>
                  </w:r>
                </w:p>
              </w:tc>
              <w:tc>
                <w:tcPr>
                  <w:tcW w:w="759" w:type="pct"/>
                  <w:shd w:val="clear" w:color="auto" w:fill="auto"/>
                  <w:vAlign w:val="center"/>
                </w:tcPr>
                <w:p w:rsidR="00BE3001" w:rsidRPr="00E54ABB" w:rsidRDefault="00BE3001" w:rsidP="00BE3001">
                  <w:pPr>
                    <w:adjustRightInd w:val="0"/>
                    <w:snapToGrid w:val="0"/>
                    <w:jc w:val="center"/>
                    <w:rPr>
                      <w:color w:val="000000" w:themeColor="text1"/>
                      <w:kern w:val="0"/>
                      <w:sz w:val="18"/>
                      <w:szCs w:val="18"/>
                    </w:rPr>
                  </w:pPr>
                  <w:r w:rsidRPr="00E54ABB">
                    <w:rPr>
                      <w:rFonts w:hint="eastAsia"/>
                      <w:color w:val="000000" w:themeColor="text1"/>
                      <w:kern w:val="0"/>
                      <w:sz w:val="18"/>
                      <w:szCs w:val="18"/>
                    </w:rPr>
                    <w:t>达标</w:t>
                  </w:r>
                </w:p>
              </w:tc>
              <w:tc>
                <w:tcPr>
                  <w:tcW w:w="759" w:type="pct"/>
                  <w:shd w:val="clear" w:color="auto" w:fill="auto"/>
                  <w:vAlign w:val="center"/>
                </w:tcPr>
                <w:p w:rsidR="00BE3001" w:rsidRPr="00E54ABB" w:rsidRDefault="00BE3001" w:rsidP="00BE3001">
                  <w:pPr>
                    <w:adjustRightInd w:val="0"/>
                    <w:snapToGrid w:val="0"/>
                    <w:jc w:val="center"/>
                    <w:rPr>
                      <w:color w:val="000000" w:themeColor="text1"/>
                      <w:kern w:val="0"/>
                      <w:sz w:val="18"/>
                      <w:szCs w:val="18"/>
                    </w:rPr>
                  </w:pPr>
                  <w:r w:rsidRPr="00E54ABB">
                    <w:rPr>
                      <w:rFonts w:hint="eastAsia"/>
                      <w:color w:val="000000" w:themeColor="text1"/>
                      <w:kern w:val="0"/>
                      <w:sz w:val="18"/>
                      <w:szCs w:val="18"/>
                    </w:rPr>
                    <w:t>达标</w:t>
                  </w:r>
                </w:p>
              </w:tc>
              <w:tc>
                <w:tcPr>
                  <w:tcW w:w="664" w:type="pct"/>
                  <w:shd w:val="clear" w:color="auto" w:fill="auto"/>
                  <w:vAlign w:val="center"/>
                </w:tcPr>
                <w:p w:rsidR="00BE3001" w:rsidRPr="00E54ABB" w:rsidRDefault="00BE3001" w:rsidP="00BE3001">
                  <w:pPr>
                    <w:adjustRightInd w:val="0"/>
                    <w:snapToGrid w:val="0"/>
                    <w:jc w:val="center"/>
                    <w:rPr>
                      <w:color w:val="000000" w:themeColor="text1"/>
                      <w:kern w:val="0"/>
                      <w:sz w:val="18"/>
                      <w:szCs w:val="18"/>
                    </w:rPr>
                  </w:pPr>
                  <w:r w:rsidRPr="00E54ABB">
                    <w:rPr>
                      <w:rFonts w:hint="eastAsia"/>
                      <w:color w:val="000000" w:themeColor="text1"/>
                      <w:kern w:val="0"/>
                      <w:sz w:val="18"/>
                      <w:szCs w:val="18"/>
                    </w:rPr>
                    <w:t>/</w:t>
                  </w:r>
                </w:p>
              </w:tc>
              <w:tc>
                <w:tcPr>
                  <w:tcW w:w="652" w:type="pct"/>
                  <w:shd w:val="clear" w:color="auto" w:fill="auto"/>
                  <w:vAlign w:val="center"/>
                </w:tcPr>
                <w:p w:rsidR="00BE3001" w:rsidRPr="00E54ABB" w:rsidRDefault="00BE3001" w:rsidP="00BE3001">
                  <w:pPr>
                    <w:adjustRightInd w:val="0"/>
                    <w:snapToGrid w:val="0"/>
                    <w:jc w:val="center"/>
                    <w:rPr>
                      <w:color w:val="000000" w:themeColor="text1"/>
                      <w:kern w:val="0"/>
                      <w:sz w:val="18"/>
                      <w:szCs w:val="18"/>
                    </w:rPr>
                  </w:pPr>
                  <w:r w:rsidRPr="00E54ABB">
                    <w:rPr>
                      <w:rFonts w:hint="eastAsia"/>
                      <w:color w:val="000000" w:themeColor="text1"/>
                      <w:kern w:val="0"/>
                      <w:sz w:val="18"/>
                      <w:szCs w:val="18"/>
                    </w:rPr>
                    <w:t>/</w:t>
                  </w:r>
                </w:p>
              </w:tc>
            </w:tr>
          </w:tbl>
          <w:p w:rsidR="00BE3001" w:rsidRPr="00E54ABB" w:rsidRDefault="00BE3001" w:rsidP="00BE3001">
            <w:pPr>
              <w:adjustRightInd w:val="0"/>
              <w:snapToGrid w:val="0"/>
              <w:spacing w:line="360" w:lineRule="auto"/>
              <w:ind w:firstLineChars="200" w:firstLine="420"/>
              <w:rPr>
                <w:color w:val="000000" w:themeColor="text1"/>
                <w:kern w:val="0"/>
                <w:szCs w:val="21"/>
              </w:rPr>
            </w:pPr>
            <w:r w:rsidRPr="00E54ABB">
              <w:rPr>
                <w:rFonts w:hint="eastAsia"/>
                <w:color w:val="000000" w:themeColor="text1"/>
                <w:kern w:val="0"/>
                <w:szCs w:val="21"/>
              </w:rPr>
              <w:t>以上结果表明，本项目厂界声环境现状达到《声环境质量标准》（</w:t>
            </w:r>
            <w:r w:rsidRPr="00E54ABB">
              <w:rPr>
                <w:rFonts w:hint="eastAsia"/>
                <w:color w:val="000000" w:themeColor="text1"/>
                <w:kern w:val="0"/>
                <w:szCs w:val="21"/>
              </w:rPr>
              <w:t>GB3096-2008</w:t>
            </w:r>
            <w:r w:rsidRPr="00E54ABB">
              <w:rPr>
                <w:rFonts w:hint="eastAsia"/>
                <w:color w:val="000000" w:themeColor="text1"/>
                <w:kern w:val="0"/>
                <w:szCs w:val="21"/>
              </w:rPr>
              <w:t>）</w:t>
            </w:r>
            <w:r w:rsidRPr="00E54ABB">
              <w:rPr>
                <w:rFonts w:hint="eastAsia"/>
                <w:color w:val="000000" w:themeColor="text1"/>
                <w:kern w:val="0"/>
                <w:szCs w:val="21"/>
              </w:rPr>
              <w:t xml:space="preserve">3 </w:t>
            </w:r>
            <w:r w:rsidRPr="00E54ABB">
              <w:rPr>
                <w:rFonts w:hint="eastAsia"/>
                <w:color w:val="000000" w:themeColor="text1"/>
                <w:kern w:val="0"/>
                <w:szCs w:val="21"/>
              </w:rPr>
              <w:t>类标准的限值。</w:t>
            </w:r>
          </w:p>
          <w:p w:rsidR="00BE3001" w:rsidRPr="00E54ABB" w:rsidRDefault="00BE3001" w:rsidP="00BE3001">
            <w:pPr>
              <w:adjustRightInd w:val="0"/>
              <w:snapToGrid w:val="0"/>
              <w:spacing w:line="360" w:lineRule="auto"/>
              <w:ind w:firstLineChars="200" w:firstLine="422"/>
              <w:rPr>
                <w:b/>
                <w:bCs/>
                <w:color w:val="000000" w:themeColor="text1"/>
                <w:kern w:val="0"/>
                <w:szCs w:val="21"/>
              </w:rPr>
            </w:pPr>
            <w:r w:rsidRPr="00E54ABB">
              <w:rPr>
                <w:b/>
                <w:bCs/>
                <w:color w:val="000000" w:themeColor="text1"/>
                <w:kern w:val="0"/>
                <w:szCs w:val="21"/>
              </w:rPr>
              <w:lastRenderedPageBreak/>
              <w:t>4</w:t>
            </w:r>
            <w:r w:rsidRPr="00E54ABB">
              <w:rPr>
                <w:b/>
                <w:bCs/>
                <w:color w:val="000000" w:themeColor="text1"/>
                <w:kern w:val="0"/>
                <w:szCs w:val="21"/>
              </w:rPr>
              <w:t>、生态环境</w:t>
            </w:r>
          </w:p>
          <w:p w:rsidR="00BE3001" w:rsidRPr="00E54ABB" w:rsidRDefault="00BE3001" w:rsidP="00BE3001">
            <w:pPr>
              <w:adjustRightInd w:val="0"/>
              <w:snapToGrid w:val="0"/>
              <w:spacing w:line="360" w:lineRule="auto"/>
              <w:ind w:firstLineChars="200" w:firstLine="420"/>
              <w:rPr>
                <w:color w:val="000000" w:themeColor="text1"/>
                <w:kern w:val="0"/>
                <w:szCs w:val="21"/>
              </w:rPr>
            </w:pPr>
            <w:r w:rsidRPr="00E54ABB">
              <w:rPr>
                <w:color w:val="000000" w:themeColor="text1"/>
                <w:kern w:val="0"/>
                <w:szCs w:val="21"/>
              </w:rPr>
              <w:t>本项目不涉及。</w:t>
            </w:r>
          </w:p>
          <w:p w:rsidR="00BE3001" w:rsidRPr="00E54ABB" w:rsidRDefault="00BE3001" w:rsidP="00BE3001">
            <w:pPr>
              <w:adjustRightInd w:val="0"/>
              <w:snapToGrid w:val="0"/>
              <w:spacing w:line="360" w:lineRule="auto"/>
              <w:ind w:firstLineChars="200" w:firstLine="422"/>
              <w:rPr>
                <w:b/>
                <w:bCs/>
                <w:color w:val="000000" w:themeColor="text1"/>
                <w:kern w:val="0"/>
                <w:szCs w:val="21"/>
              </w:rPr>
            </w:pPr>
            <w:r w:rsidRPr="00E54ABB">
              <w:rPr>
                <w:b/>
                <w:bCs/>
                <w:color w:val="000000" w:themeColor="text1"/>
                <w:kern w:val="0"/>
                <w:szCs w:val="21"/>
              </w:rPr>
              <w:t>5</w:t>
            </w:r>
            <w:r w:rsidRPr="00E54ABB">
              <w:rPr>
                <w:b/>
                <w:bCs/>
                <w:color w:val="000000" w:themeColor="text1"/>
                <w:kern w:val="0"/>
                <w:szCs w:val="21"/>
              </w:rPr>
              <w:t>、电磁辐射</w:t>
            </w:r>
          </w:p>
          <w:p w:rsidR="00BE3001" w:rsidRPr="00E54ABB" w:rsidRDefault="00BE3001" w:rsidP="00BE3001">
            <w:pPr>
              <w:adjustRightInd w:val="0"/>
              <w:snapToGrid w:val="0"/>
              <w:spacing w:line="360" w:lineRule="auto"/>
              <w:ind w:firstLineChars="200" w:firstLine="420"/>
              <w:rPr>
                <w:color w:val="000000" w:themeColor="text1"/>
                <w:kern w:val="0"/>
                <w:szCs w:val="21"/>
              </w:rPr>
            </w:pPr>
            <w:r w:rsidRPr="00E54ABB">
              <w:rPr>
                <w:color w:val="000000" w:themeColor="text1"/>
                <w:kern w:val="0"/>
                <w:szCs w:val="21"/>
              </w:rPr>
              <w:t>本项目不涉及。</w:t>
            </w:r>
          </w:p>
        </w:tc>
      </w:tr>
      <w:tr w:rsidR="00BE3001" w:rsidRPr="00E54ABB" w:rsidTr="00B51BB6">
        <w:trPr>
          <w:trHeight w:val="1833"/>
          <w:jc w:val="center"/>
        </w:trPr>
        <w:tc>
          <w:tcPr>
            <w:tcW w:w="640" w:type="dxa"/>
            <w:vAlign w:val="center"/>
          </w:tcPr>
          <w:p w:rsidR="00BE3001" w:rsidRPr="00E54ABB" w:rsidRDefault="00BE3001" w:rsidP="00BE3001">
            <w:pPr>
              <w:adjustRightInd w:val="0"/>
              <w:snapToGrid w:val="0"/>
              <w:jc w:val="center"/>
              <w:rPr>
                <w:color w:val="000000" w:themeColor="text1"/>
                <w:kern w:val="0"/>
                <w:szCs w:val="21"/>
              </w:rPr>
            </w:pPr>
            <w:r w:rsidRPr="00E54ABB">
              <w:rPr>
                <w:color w:val="000000" w:themeColor="text1"/>
                <w:kern w:val="0"/>
                <w:szCs w:val="21"/>
              </w:rPr>
              <w:lastRenderedPageBreak/>
              <w:t>环境</w:t>
            </w:r>
          </w:p>
          <w:p w:rsidR="00BE3001" w:rsidRPr="00E54ABB" w:rsidRDefault="00BE3001" w:rsidP="00BE3001">
            <w:pPr>
              <w:adjustRightInd w:val="0"/>
              <w:snapToGrid w:val="0"/>
              <w:jc w:val="center"/>
              <w:rPr>
                <w:color w:val="000000" w:themeColor="text1"/>
                <w:kern w:val="0"/>
                <w:szCs w:val="21"/>
              </w:rPr>
            </w:pPr>
            <w:r w:rsidRPr="00E54ABB">
              <w:rPr>
                <w:color w:val="000000" w:themeColor="text1"/>
                <w:kern w:val="0"/>
                <w:szCs w:val="21"/>
              </w:rPr>
              <w:t>保护</w:t>
            </w:r>
          </w:p>
          <w:p w:rsidR="00BE3001" w:rsidRPr="00E54ABB" w:rsidRDefault="00BE3001" w:rsidP="00BE3001">
            <w:pPr>
              <w:adjustRightInd w:val="0"/>
              <w:snapToGrid w:val="0"/>
              <w:jc w:val="center"/>
              <w:rPr>
                <w:color w:val="000000" w:themeColor="text1"/>
                <w:kern w:val="0"/>
                <w:szCs w:val="21"/>
              </w:rPr>
            </w:pPr>
            <w:r w:rsidRPr="00E54ABB">
              <w:rPr>
                <w:color w:val="000000" w:themeColor="text1"/>
                <w:kern w:val="0"/>
                <w:szCs w:val="21"/>
              </w:rPr>
              <w:t>目标</w:t>
            </w:r>
          </w:p>
        </w:tc>
        <w:tc>
          <w:tcPr>
            <w:tcW w:w="8350" w:type="dxa"/>
            <w:vAlign w:val="center"/>
          </w:tcPr>
          <w:p w:rsidR="00BE3001" w:rsidRPr="00E54ABB" w:rsidRDefault="00BE3001" w:rsidP="00BE3001">
            <w:pPr>
              <w:adjustRightInd w:val="0"/>
              <w:snapToGrid w:val="0"/>
              <w:spacing w:line="360" w:lineRule="auto"/>
              <w:ind w:firstLineChars="200" w:firstLine="420"/>
              <w:rPr>
                <w:color w:val="000000" w:themeColor="text1"/>
                <w:kern w:val="0"/>
                <w:szCs w:val="21"/>
              </w:rPr>
            </w:pPr>
            <w:r w:rsidRPr="00E54ABB">
              <w:rPr>
                <w:rFonts w:hint="eastAsia"/>
                <w:color w:val="000000" w:themeColor="text1"/>
                <w:kern w:val="0"/>
                <w:szCs w:val="21"/>
              </w:rPr>
              <w:t>根据现场踏勘，项目周边</w:t>
            </w:r>
            <w:r w:rsidRPr="00E54ABB">
              <w:rPr>
                <w:rFonts w:hint="eastAsia"/>
                <w:color w:val="000000" w:themeColor="text1"/>
                <w:kern w:val="0"/>
                <w:szCs w:val="21"/>
              </w:rPr>
              <w:t>5</w:t>
            </w:r>
            <w:r w:rsidRPr="00E54ABB">
              <w:rPr>
                <w:color w:val="000000" w:themeColor="text1"/>
                <w:kern w:val="0"/>
                <w:szCs w:val="21"/>
              </w:rPr>
              <w:t>0m</w:t>
            </w:r>
            <w:r w:rsidRPr="00E54ABB">
              <w:rPr>
                <w:rFonts w:hint="eastAsia"/>
                <w:color w:val="000000" w:themeColor="text1"/>
                <w:kern w:val="0"/>
                <w:szCs w:val="21"/>
              </w:rPr>
              <w:t>范围内无声环境敏感目标。项目周边</w:t>
            </w:r>
            <w:r w:rsidRPr="00E54ABB">
              <w:rPr>
                <w:rFonts w:hint="eastAsia"/>
                <w:color w:val="000000" w:themeColor="text1"/>
                <w:kern w:val="0"/>
                <w:szCs w:val="21"/>
              </w:rPr>
              <w:t>5</w:t>
            </w:r>
            <w:r w:rsidRPr="00E54ABB">
              <w:rPr>
                <w:color w:val="000000" w:themeColor="text1"/>
                <w:kern w:val="0"/>
                <w:szCs w:val="21"/>
              </w:rPr>
              <w:t>00m</w:t>
            </w:r>
            <w:r w:rsidRPr="00E54ABB">
              <w:rPr>
                <w:rFonts w:hint="eastAsia"/>
                <w:color w:val="000000" w:themeColor="text1"/>
                <w:kern w:val="0"/>
                <w:szCs w:val="21"/>
              </w:rPr>
              <w:t>范围内无地下水集中式饮用水水源和热水、矿泉水、温泉等特殊地下水资源，无地下水敏感目标。</w:t>
            </w:r>
          </w:p>
          <w:p w:rsidR="00BE3001" w:rsidRPr="00E54ABB" w:rsidRDefault="00BE3001" w:rsidP="00BE3001">
            <w:pPr>
              <w:adjustRightInd w:val="0"/>
              <w:snapToGrid w:val="0"/>
              <w:spacing w:line="360" w:lineRule="auto"/>
              <w:ind w:firstLineChars="200" w:firstLine="420"/>
              <w:rPr>
                <w:color w:val="000000" w:themeColor="text1"/>
                <w:kern w:val="0"/>
                <w:szCs w:val="21"/>
              </w:rPr>
            </w:pPr>
            <w:r w:rsidRPr="00E54ABB">
              <w:rPr>
                <w:rFonts w:hint="eastAsia"/>
                <w:color w:val="000000" w:themeColor="text1"/>
                <w:kern w:val="0"/>
                <w:szCs w:val="21"/>
              </w:rPr>
              <w:t>项目于江苏省苏州市太仓沙溪镇生物医药产业园（东至梦溪路，南至通港路，北至金泾河）购置工业用地进行建设，项目周边为工业企业，不涉及生态敏感目标。</w:t>
            </w:r>
          </w:p>
          <w:p w:rsidR="00BE3001" w:rsidRPr="00E54ABB" w:rsidRDefault="00BE3001" w:rsidP="00BE3001">
            <w:pPr>
              <w:adjustRightInd w:val="0"/>
              <w:snapToGrid w:val="0"/>
              <w:spacing w:line="360" w:lineRule="auto"/>
              <w:ind w:firstLineChars="200" w:firstLine="420"/>
              <w:rPr>
                <w:color w:val="000000" w:themeColor="text1"/>
                <w:kern w:val="0"/>
                <w:szCs w:val="21"/>
              </w:rPr>
            </w:pPr>
            <w:r w:rsidRPr="00E54ABB">
              <w:rPr>
                <w:rFonts w:hint="eastAsia"/>
                <w:color w:val="000000" w:themeColor="text1"/>
                <w:kern w:val="0"/>
                <w:szCs w:val="21"/>
              </w:rPr>
              <w:t>项目周边均为工业企业，</w:t>
            </w:r>
            <w:r w:rsidRPr="00E54ABB">
              <w:rPr>
                <w:rFonts w:hint="eastAsia"/>
                <w:color w:val="000000" w:themeColor="text1"/>
                <w:kern w:val="0"/>
                <w:szCs w:val="21"/>
              </w:rPr>
              <w:t>5</w:t>
            </w:r>
            <w:r w:rsidRPr="00E54ABB">
              <w:rPr>
                <w:color w:val="000000" w:themeColor="text1"/>
                <w:kern w:val="0"/>
                <w:szCs w:val="21"/>
              </w:rPr>
              <w:t>00m</w:t>
            </w:r>
            <w:r w:rsidRPr="00E54ABB">
              <w:rPr>
                <w:rFonts w:hint="eastAsia"/>
                <w:color w:val="000000" w:themeColor="text1"/>
                <w:kern w:val="0"/>
                <w:szCs w:val="21"/>
              </w:rPr>
              <w:t>范围内无空气敏感目标。</w:t>
            </w:r>
          </w:p>
        </w:tc>
      </w:tr>
      <w:tr w:rsidR="00BE3001" w:rsidRPr="00E54ABB" w:rsidTr="00B51BB6">
        <w:trPr>
          <w:trHeight w:val="557"/>
          <w:jc w:val="center"/>
        </w:trPr>
        <w:tc>
          <w:tcPr>
            <w:tcW w:w="640" w:type="dxa"/>
            <w:tcMar>
              <w:left w:w="28" w:type="dxa"/>
              <w:right w:w="28" w:type="dxa"/>
            </w:tcMar>
            <w:vAlign w:val="center"/>
          </w:tcPr>
          <w:p w:rsidR="00BE3001" w:rsidRPr="00E54ABB" w:rsidRDefault="00BE3001" w:rsidP="00BE3001">
            <w:pPr>
              <w:adjustRightInd w:val="0"/>
              <w:snapToGrid w:val="0"/>
              <w:jc w:val="center"/>
              <w:rPr>
                <w:color w:val="000000" w:themeColor="text1"/>
                <w:kern w:val="0"/>
                <w:szCs w:val="21"/>
              </w:rPr>
            </w:pPr>
            <w:r w:rsidRPr="00E54ABB">
              <w:rPr>
                <w:color w:val="000000" w:themeColor="text1"/>
                <w:kern w:val="0"/>
                <w:szCs w:val="21"/>
              </w:rPr>
              <w:t>污染</w:t>
            </w:r>
          </w:p>
          <w:p w:rsidR="00BE3001" w:rsidRPr="00E54ABB" w:rsidRDefault="00BE3001" w:rsidP="00BE3001">
            <w:pPr>
              <w:adjustRightInd w:val="0"/>
              <w:snapToGrid w:val="0"/>
              <w:jc w:val="center"/>
              <w:rPr>
                <w:color w:val="000000" w:themeColor="text1"/>
                <w:kern w:val="0"/>
                <w:szCs w:val="21"/>
              </w:rPr>
            </w:pPr>
            <w:r w:rsidRPr="00E54ABB">
              <w:rPr>
                <w:color w:val="000000" w:themeColor="text1"/>
                <w:kern w:val="0"/>
                <w:szCs w:val="21"/>
              </w:rPr>
              <w:t>物排</w:t>
            </w:r>
          </w:p>
          <w:p w:rsidR="00BE3001" w:rsidRPr="00E54ABB" w:rsidRDefault="00BE3001" w:rsidP="00BE3001">
            <w:pPr>
              <w:adjustRightInd w:val="0"/>
              <w:snapToGrid w:val="0"/>
              <w:jc w:val="center"/>
              <w:rPr>
                <w:color w:val="000000" w:themeColor="text1"/>
                <w:kern w:val="0"/>
                <w:szCs w:val="21"/>
              </w:rPr>
            </w:pPr>
            <w:r w:rsidRPr="00E54ABB">
              <w:rPr>
                <w:color w:val="000000" w:themeColor="text1"/>
                <w:kern w:val="0"/>
                <w:szCs w:val="21"/>
              </w:rPr>
              <w:t>放控</w:t>
            </w:r>
          </w:p>
          <w:p w:rsidR="00BE3001" w:rsidRPr="00E54ABB" w:rsidRDefault="00BE3001" w:rsidP="00BE3001">
            <w:pPr>
              <w:adjustRightInd w:val="0"/>
              <w:snapToGrid w:val="0"/>
              <w:jc w:val="center"/>
              <w:rPr>
                <w:color w:val="000000" w:themeColor="text1"/>
                <w:kern w:val="0"/>
                <w:szCs w:val="21"/>
              </w:rPr>
            </w:pPr>
            <w:r w:rsidRPr="00E54ABB">
              <w:rPr>
                <w:color w:val="000000" w:themeColor="text1"/>
                <w:kern w:val="0"/>
                <w:szCs w:val="21"/>
              </w:rPr>
              <w:t>制标</w:t>
            </w:r>
          </w:p>
          <w:p w:rsidR="00BE3001" w:rsidRPr="00E54ABB" w:rsidRDefault="00BE3001" w:rsidP="00BE3001">
            <w:pPr>
              <w:adjustRightInd w:val="0"/>
              <w:snapToGrid w:val="0"/>
              <w:jc w:val="center"/>
              <w:rPr>
                <w:color w:val="000000" w:themeColor="text1"/>
                <w:kern w:val="0"/>
                <w:szCs w:val="21"/>
              </w:rPr>
            </w:pPr>
            <w:r w:rsidRPr="00E54ABB">
              <w:rPr>
                <w:color w:val="000000" w:themeColor="text1"/>
                <w:kern w:val="0"/>
                <w:szCs w:val="21"/>
              </w:rPr>
              <w:t>准</w:t>
            </w:r>
          </w:p>
        </w:tc>
        <w:tc>
          <w:tcPr>
            <w:tcW w:w="8350" w:type="dxa"/>
            <w:vAlign w:val="center"/>
          </w:tcPr>
          <w:p w:rsidR="00BE3001" w:rsidRPr="00E54ABB" w:rsidRDefault="00BE3001" w:rsidP="00BE3001">
            <w:pPr>
              <w:adjustRightInd w:val="0"/>
              <w:snapToGrid w:val="0"/>
              <w:spacing w:line="360" w:lineRule="auto"/>
              <w:ind w:firstLineChars="200" w:firstLine="422"/>
              <w:rPr>
                <w:b/>
                <w:bCs/>
                <w:color w:val="000000" w:themeColor="text1"/>
                <w:kern w:val="0"/>
                <w:szCs w:val="21"/>
              </w:rPr>
            </w:pPr>
            <w:r w:rsidRPr="00E54ABB">
              <w:rPr>
                <w:rFonts w:hint="eastAsia"/>
                <w:b/>
                <w:bCs/>
                <w:color w:val="000000" w:themeColor="text1"/>
                <w:kern w:val="0"/>
                <w:szCs w:val="21"/>
              </w:rPr>
              <w:t>1</w:t>
            </w:r>
            <w:r w:rsidRPr="00E54ABB">
              <w:rPr>
                <w:rFonts w:hint="eastAsia"/>
                <w:b/>
                <w:bCs/>
                <w:color w:val="000000" w:themeColor="text1"/>
                <w:kern w:val="0"/>
                <w:szCs w:val="21"/>
              </w:rPr>
              <w:t>、废水排放标准</w:t>
            </w:r>
          </w:p>
          <w:p w:rsidR="00BE3001" w:rsidRPr="00E54ABB" w:rsidRDefault="00BE3001" w:rsidP="00BE3001">
            <w:pPr>
              <w:adjustRightInd w:val="0"/>
              <w:snapToGrid w:val="0"/>
              <w:spacing w:line="360" w:lineRule="auto"/>
              <w:ind w:firstLineChars="200" w:firstLine="420"/>
              <w:rPr>
                <w:bCs/>
                <w:color w:val="000000" w:themeColor="text1"/>
                <w:kern w:val="0"/>
                <w:szCs w:val="21"/>
              </w:rPr>
            </w:pPr>
            <w:r w:rsidRPr="00E54ABB">
              <w:rPr>
                <w:rFonts w:hint="eastAsia"/>
                <w:color w:val="000000" w:themeColor="text1"/>
                <w:kern w:val="0"/>
                <w:szCs w:val="21"/>
              </w:rPr>
              <w:t>本项目废水实行分质处理。本项目产生的废水主要包括生产废水、生活污水、食堂废水。高活药物生产和研发设备清洗废水经灭活装置处理后同其余生产废水一起送入厂区污水处理站处理后，经市政污水管网接管至沙溪污水处理厂集中处理。生活污水、食堂废水分别经化粪池和隔油池预处理后，经市政污水管网接管至沙溪污水处理厂集中处理。蒸汽冷凝废水经降温池回用于冷却塔补水，满足《循环冷却水节水技术规范》（</w:t>
            </w:r>
            <w:r w:rsidRPr="00E54ABB">
              <w:rPr>
                <w:rFonts w:hint="eastAsia"/>
                <w:color w:val="000000" w:themeColor="text1"/>
                <w:kern w:val="0"/>
                <w:szCs w:val="21"/>
              </w:rPr>
              <w:t>GB/T31329-2014</w:t>
            </w:r>
            <w:r w:rsidRPr="00E54ABB">
              <w:rPr>
                <w:rFonts w:hint="eastAsia"/>
                <w:color w:val="000000" w:themeColor="text1"/>
                <w:kern w:val="0"/>
                <w:szCs w:val="21"/>
              </w:rPr>
              <w:t>）中再生水作为补充水的水质要求。</w:t>
            </w:r>
          </w:p>
          <w:p w:rsidR="00BE3001" w:rsidRPr="00E54ABB" w:rsidRDefault="00BE3001" w:rsidP="00BE3001">
            <w:pPr>
              <w:adjustRightInd w:val="0"/>
              <w:snapToGrid w:val="0"/>
              <w:spacing w:line="360" w:lineRule="auto"/>
              <w:ind w:firstLineChars="200" w:firstLine="420"/>
              <w:rPr>
                <w:bCs/>
                <w:color w:val="000000" w:themeColor="text1"/>
                <w:kern w:val="0"/>
                <w:szCs w:val="21"/>
              </w:rPr>
            </w:pPr>
            <w:r w:rsidRPr="00E54ABB">
              <w:rPr>
                <w:rFonts w:hint="eastAsia"/>
                <w:bCs/>
                <w:color w:val="000000" w:themeColor="text1"/>
                <w:kern w:val="0"/>
                <w:szCs w:val="21"/>
              </w:rPr>
              <w:t>综合考虑本项目排水水质成分及地方管理要求，执行《混装制剂类工业水污染物排放标准》（</w:t>
            </w:r>
            <w:r w:rsidRPr="00E54ABB">
              <w:rPr>
                <w:bCs/>
                <w:color w:val="000000" w:themeColor="text1"/>
                <w:kern w:val="0"/>
                <w:szCs w:val="21"/>
              </w:rPr>
              <w:t>GB21908-2008</w:t>
            </w:r>
            <w:r w:rsidRPr="00E54ABB">
              <w:rPr>
                <w:rFonts w:hint="eastAsia"/>
                <w:bCs/>
                <w:color w:val="000000" w:themeColor="text1"/>
                <w:kern w:val="0"/>
                <w:szCs w:val="21"/>
              </w:rPr>
              <w:t>）表</w:t>
            </w:r>
            <w:r w:rsidRPr="00E54ABB">
              <w:rPr>
                <w:rFonts w:hint="eastAsia"/>
                <w:bCs/>
                <w:color w:val="000000" w:themeColor="text1"/>
                <w:kern w:val="0"/>
                <w:szCs w:val="21"/>
              </w:rPr>
              <w:t>2</w:t>
            </w:r>
            <w:r w:rsidRPr="00E54ABB">
              <w:rPr>
                <w:rFonts w:hint="eastAsia"/>
                <w:bCs/>
                <w:color w:val="000000" w:themeColor="text1"/>
                <w:kern w:val="0"/>
                <w:szCs w:val="21"/>
              </w:rPr>
              <w:t>中间接排放标准，同时满足沙溪污水处理厂接管标准，其中</w:t>
            </w:r>
            <w:r w:rsidRPr="00E54ABB">
              <w:rPr>
                <w:rFonts w:hint="eastAsia"/>
                <w:bCs/>
                <w:color w:val="000000" w:themeColor="text1"/>
                <w:kern w:val="0"/>
                <w:szCs w:val="21"/>
              </w:rPr>
              <w:t>L</w:t>
            </w:r>
            <w:r w:rsidRPr="00E54ABB">
              <w:rPr>
                <w:bCs/>
                <w:color w:val="000000" w:themeColor="text1"/>
                <w:kern w:val="0"/>
                <w:szCs w:val="21"/>
              </w:rPr>
              <w:t>AS</w:t>
            </w:r>
            <w:r w:rsidRPr="00E54ABB">
              <w:rPr>
                <w:rFonts w:hint="eastAsia"/>
                <w:bCs/>
                <w:color w:val="000000" w:themeColor="text1"/>
                <w:kern w:val="0"/>
                <w:szCs w:val="21"/>
              </w:rPr>
              <w:t>、动植物油执行《污水排入城镇下水道水质标准》（</w:t>
            </w:r>
            <w:r w:rsidRPr="00E54ABB">
              <w:rPr>
                <w:rFonts w:hint="eastAsia"/>
                <w:bCs/>
                <w:color w:val="000000" w:themeColor="text1"/>
                <w:kern w:val="0"/>
                <w:szCs w:val="21"/>
              </w:rPr>
              <w:t>G</w:t>
            </w:r>
            <w:r w:rsidRPr="00E54ABB">
              <w:rPr>
                <w:bCs/>
                <w:color w:val="000000" w:themeColor="text1"/>
                <w:kern w:val="0"/>
                <w:szCs w:val="21"/>
              </w:rPr>
              <w:t>B31962-2015</w:t>
            </w:r>
            <w:r w:rsidRPr="00E54ABB">
              <w:rPr>
                <w:rFonts w:hint="eastAsia"/>
                <w:bCs/>
                <w:color w:val="000000" w:themeColor="text1"/>
                <w:kern w:val="0"/>
                <w:szCs w:val="21"/>
              </w:rPr>
              <w:t>）表</w:t>
            </w:r>
            <w:r w:rsidRPr="00E54ABB">
              <w:rPr>
                <w:rFonts w:hint="eastAsia"/>
                <w:bCs/>
                <w:color w:val="000000" w:themeColor="text1"/>
                <w:kern w:val="0"/>
                <w:szCs w:val="21"/>
              </w:rPr>
              <w:t>1</w:t>
            </w:r>
            <w:r w:rsidRPr="00E54ABB">
              <w:rPr>
                <w:bCs/>
                <w:color w:val="000000" w:themeColor="text1"/>
                <w:kern w:val="0"/>
                <w:szCs w:val="21"/>
              </w:rPr>
              <w:t>B</w:t>
            </w:r>
            <w:r w:rsidRPr="00E54ABB">
              <w:rPr>
                <w:rFonts w:hint="eastAsia"/>
                <w:bCs/>
                <w:color w:val="000000" w:themeColor="text1"/>
                <w:kern w:val="0"/>
                <w:szCs w:val="21"/>
              </w:rPr>
              <w:t>标准；污水处理厂尾水中</w:t>
            </w:r>
            <w:r w:rsidRPr="00E54ABB">
              <w:rPr>
                <w:rFonts w:hint="eastAsia"/>
                <w:bCs/>
                <w:color w:val="000000" w:themeColor="text1"/>
                <w:kern w:val="0"/>
                <w:szCs w:val="21"/>
              </w:rPr>
              <w:t>C</w:t>
            </w:r>
            <w:r w:rsidRPr="00E54ABB">
              <w:rPr>
                <w:bCs/>
                <w:color w:val="000000" w:themeColor="text1"/>
                <w:kern w:val="0"/>
                <w:szCs w:val="21"/>
              </w:rPr>
              <w:t>OD</w:t>
            </w:r>
            <w:r w:rsidRPr="00E54ABB">
              <w:rPr>
                <w:rFonts w:hint="eastAsia"/>
                <w:bCs/>
                <w:color w:val="000000" w:themeColor="text1"/>
                <w:kern w:val="0"/>
                <w:szCs w:val="21"/>
              </w:rPr>
              <w:t>、氨氮、总氮、总磷执行《城镇污水处理厂污染物排放标准》</w:t>
            </w:r>
            <w:r w:rsidRPr="00E54ABB">
              <w:rPr>
                <w:rFonts w:hint="eastAsia"/>
                <w:bCs/>
                <w:color w:val="000000" w:themeColor="text1"/>
                <w:kern w:val="0"/>
                <w:szCs w:val="21"/>
              </w:rPr>
              <w:t>(</w:t>
            </w:r>
            <w:r w:rsidRPr="00E54ABB">
              <w:rPr>
                <w:rFonts w:hint="eastAsia"/>
                <w:bCs/>
                <w:color w:val="000000" w:themeColor="text1"/>
                <w:kern w:val="0"/>
                <w:szCs w:val="21"/>
              </w:rPr>
              <w:t>征求意见稿</w:t>
            </w:r>
            <w:r w:rsidRPr="00E54ABB">
              <w:rPr>
                <w:rFonts w:hint="eastAsia"/>
                <w:bCs/>
                <w:color w:val="000000" w:themeColor="text1"/>
                <w:kern w:val="0"/>
                <w:szCs w:val="21"/>
              </w:rPr>
              <w:t>)</w:t>
            </w:r>
            <w:r w:rsidRPr="00E54ABB">
              <w:rPr>
                <w:rFonts w:hint="eastAsia"/>
                <w:bCs/>
                <w:color w:val="000000" w:themeColor="text1"/>
                <w:kern w:val="0"/>
                <w:szCs w:val="21"/>
              </w:rPr>
              <w:t>中的特别排放标准限值。</w:t>
            </w:r>
            <w:r w:rsidRPr="00E54ABB">
              <w:rPr>
                <w:rFonts w:hint="eastAsia"/>
                <w:color w:val="000000" w:themeColor="text1"/>
                <w:kern w:val="0"/>
                <w:szCs w:val="21"/>
              </w:rPr>
              <w:t>废水接管、排放具体标准值见表</w:t>
            </w:r>
            <w:r w:rsidRPr="00E54ABB">
              <w:rPr>
                <w:color w:val="000000" w:themeColor="text1"/>
                <w:kern w:val="0"/>
                <w:szCs w:val="21"/>
              </w:rPr>
              <w:t>3-</w:t>
            </w:r>
            <w:r w:rsidR="007F22A6" w:rsidRPr="00E54ABB">
              <w:rPr>
                <w:color w:val="000000" w:themeColor="text1"/>
                <w:kern w:val="0"/>
                <w:szCs w:val="21"/>
              </w:rPr>
              <w:t>5</w:t>
            </w:r>
            <w:r w:rsidRPr="00E54ABB">
              <w:rPr>
                <w:rFonts w:hint="eastAsia"/>
                <w:color w:val="000000" w:themeColor="text1"/>
                <w:kern w:val="0"/>
                <w:szCs w:val="21"/>
              </w:rPr>
              <w:t>。</w:t>
            </w:r>
          </w:p>
          <w:p w:rsidR="00BE3001" w:rsidRPr="00E54ABB" w:rsidRDefault="00BE3001" w:rsidP="00BE3001">
            <w:pPr>
              <w:adjustRightInd w:val="0"/>
              <w:snapToGrid w:val="0"/>
              <w:jc w:val="center"/>
              <w:rPr>
                <w:b/>
                <w:color w:val="000000" w:themeColor="text1"/>
              </w:rPr>
            </w:pPr>
            <w:r w:rsidRPr="00E54ABB">
              <w:rPr>
                <w:rFonts w:hint="eastAsia"/>
                <w:b/>
                <w:color w:val="000000" w:themeColor="text1"/>
              </w:rPr>
              <w:t>表</w:t>
            </w:r>
            <w:r w:rsidRPr="00E54ABB">
              <w:rPr>
                <w:b/>
                <w:color w:val="000000" w:themeColor="text1"/>
              </w:rPr>
              <w:t>3-</w:t>
            </w:r>
            <w:r w:rsidR="007F22A6" w:rsidRPr="00E54ABB">
              <w:rPr>
                <w:b/>
                <w:color w:val="000000" w:themeColor="text1"/>
              </w:rPr>
              <w:t>5</w:t>
            </w:r>
            <w:r w:rsidRPr="00E54ABB">
              <w:rPr>
                <w:b/>
                <w:color w:val="000000" w:themeColor="text1"/>
              </w:rPr>
              <w:t xml:space="preserve">  </w:t>
            </w:r>
            <w:r w:rsidRPr="00E54ABB">
              <w:rPr>
                <w:rFonts w:hint="eastAsia"/>
                <w:b/>
                <w:color w:val="000000" w:themeColor="text1"/>
              </w:rPr>
              <w:t>本项目废水排放标准表</w:t>
            </w:r>
          </w:p>
          <w:tbl>
            <w:tblPr>
              <w:tblW w:w="5000" w:type="pct"/>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1930"/>
              <w:gridCol w:w="1935"/>
              <w:gridCol w:w="1932"/>
              <w:gridCol w:w="1932"/>
            </w:tblGrid>
            <w:tr w:rsidR="00BE3001" w:rsidRPr="00E54ABB" w:rsidTr="00B51BB6">
              <w:tc>
                <w:tcPr>
                  <w:tcW w:w="1248" w:type="pct"/>
                  <w:shd w:val="clear" w:color="auto" w:fill="auto"/>
                  <w:vAlign w:val="center"/>
                </w:tcPr>
                <w:p w:rsidR="00BE3001" w:rsidRPr="00E54ABB" w:rsidRDefault="00BE3001" w:rsidP="00BE3001">
                  <w:pPr>
                    <w:adjustRightInd w:val="0"/>
                    <w:snapToGrid w:val="0"/>
                    <w:jc w:val="center"/>
                    <w:rPr>
                      <w:b/>
                      <w:color w:val="000000" w:themeColor="text1"/>
                      <w:sz w:val="18"/>
                      <w:szCs w:val="18"/>
                    </w:rPr>
                  </w:pPr>
                  <w:r w:rsidRPr="00E54ABB">
                    <w:rPr>
                      <w:rFonts w:hint="eastAsia"/>
                      <w:b/>
                      <w:color w:val="000000" w:themeColor="text1"/>
                      <w:sz w:val="18"/>
                      <w:szCs w:val="18"/>
                    </w:rPr>
                    <w:t>序号</w:t>
                  </w:r>
                </w:p>
              </w:tc>
              <w:tc>
                <w:tcPr>
                  <w:tcW w:w="1251" w:type="pct"/>
                  <w:shd w:val="clear" w:color="auto" w:fill="auto"/>
                  <w:vAlign w:val="center"/>
                </w:tcPr>
                <w:p w:rsidR="00BE3001" w:rsidRPr="00E54ABB" w:rsidRDefault="00BE3001" w:rsidP="00BE3001">
                  <w:pPr>
                    <w:adjustRightInd w:val="0"/>
                    <w:snapToGrid w:val="0"/>
                    <w:jc w:val="center"/>
                    <w:rPr>
                      <w:b/>
                      <w:color w:val="000000" w:themeColor="text1"/>
                      <w:sz w:val="18"/>
                      <w:szCs w:val="18"/>
                    </w:rPr>
                  </w:pPr>
                  <w:r w:rsidRPr="00E54ABB">
                    <w:rPr>
                      <w:rFonts w:hint="eastAsia"/>
                      <w:b/>
                      <w:color w:val="000000" w:themeColor="text1"/>
                      <w:sz w:val="18"/>
                      <w:szCs w:val="18"/>
                    </w:rPr>
                    <w:t>G</w:t>
                  </w:r>
                  <w:r w:rsidRPr="00E54ABB">
                    <w:rPr>
                      <w:b/>
                      <w:color w:val="000000" w:themeColor="text1"/>
                      <w:sz w:val="18"/>
                      <w:szCs w:val="18"/>
                    </w:rPr>
                    <w:t>B21908-2008</w:t>
                  </w:r>
                  <w:r w:rsidRPr="00E54ABB">
                    <w:rPr>
                      <w:rFonts w:hint="eastAsia"/>
                      <w:b/>
                      <w:color w:val="000000" w:themeColor="text1"/>
                      <w:sz w:val="18"/>
                      <w:szCs w:val="18"/>
                    </w:rPr>
                    <w:t>、</w:t>
                  </w:r>
                  <w:r w:rsidRPr="00E54ABB">
                    <w:rPr>
                      <w:b/>
                      <w:color w:val="000000" w:themeColor="text1"/>
                      <w:sz w:val="18"/>
                      <w:szCs w:val="18"/>
                    </w:rPr>
                    <w:t>GB31962-2015</w:t>
                  </w:r>
                  <w:r w:rsidRPr="00E54ABB">
                    <w:rPr>
                      <w:rFonts w:hint="eastAsia"/>
                      <w:b/>
                      <w:color w:val="000000" w:themeColor="text1"/>
                      <w:sz w:val="18"/>
                      <w:szCs w:val="18"/>
                    </w:rPr>
                    <w:t>间接排放标准</w:t>
                  </w:r>
                </w:p>
              </w:tc>
              <w:tc>
                <w:tcPr>
                  <w:tcW w:w="1250" w:type="pct"/>
                  <w:shd w:val="clear" w:color="auto" w:fill="auto"/>
                  <w:vAlign w:val="center"/>
                </w:tcPr>
                <w:p w:rsidR="00BE3001" w:rsidRPr="00E54ABB" w:rsidRDefault="00BE3001" w:rsidP="00BE3001">
                  <w:pPr>
                    <w:adjustRightInd w:val="0"/>
                    <w:snapToGrid w:val="0"/>
                    <w:rPr>
                      <w:b/>
                      <w:color w:val="000000" w:themeColor="text1"/>
                      <w:sz w:val="18"/>
                      <w:szCs w:val="18"/>
                    </w:rPr>
                  </w:pPr>
                  <w:r w:rsidRPr="00E54ABB">
                    <w:rPr>
                      <w:rFonts w:hint="eastAsia"/>
                      <w:b/>
                      <w:color w:val="000000" w:themeColor="text1"/>
                      <w:sz w:val="18"/>
                      <w:szCs w:val="18"/>
                    </w:rPr>
                    <w:t>沙溪污水处理厂接管标准（</w:t>
                  </w:r>
                  <w:r w:rsidRPr="00E54ABB">
                    <w:rPr>
                      <w:rFonts w:hint="eastAsia"/>
                      <w:b/>
                      <w:color w:val="000000" w:themeColor="text1"/>
                      <w:sz w:val="18"/>
                      <w:szCs w:val="18"/>
                    </w:rPr>
                    <w:t>mg</w:t>
                  </w:r>
                  <w:r w:rsidRPr="00E54ABB">
                    <w:rPr>
                      <w:b/>
                      <w:color w:val="000000" w:themeColor="text1"/>
                      <w:sz w:val="18"/>
                      <w:szCs w:val="18"/>
                    </w:rPr>
                    <w:t>/L</w:t>
                  </w:r>
                  <w:r w:rsidRPr="00E54ABB">
                    <w:rPr>
                      <w:rFonts w:hint="eastAsia"/>
                      <w:b/>
                      <w:color w:val="000000" w:themeColor="text1"/>
                      <w:sz w:val="18"/>
                      <w:szCs w:val="18"/>
                    </w:rPr>
                    <w:t>）</w:t>
                  </w:r>
                </w:p>
              </w:tc>
              <w:tc>
                <w:tcPr>
                  <w:tcW w:w="1250" w:type="pct"/>
                  <w:shd w:val="clear" w:color="auto" w:fill="auto"/>
                  <w:vAlign w:val="center"/>
                </w:tcPr>
                <w:p w:rsidR="00BE3001" w:rsidRPr="00E54ABB" w:rsidRDefault="00BE3001" w:rsidP="00BE3001">
                  <w:pPr>
                    <w:adjustRightInd w:val="0"/>
                    <w:snapToGrid w:val="0"/>
                    <w:jc w:val="center"/>
                    <w:rPr>
                      <w:b/>
                      <w:color w:val="000000" w:themeColor="text1"/>
                      <w:sz w:val="18"/>
                      <w:szCs w:val="18"/>
                    </w:rPr>
                  </w:pPr>
                  <w:r w:rsidRPr="00E54ABB">
                    <w:rPr>
                      <w:rFonts w:hint="eastAsia"/>
                      <w:b/>
                      <w:color w:val="000000" w:themeColor="text1"/>
                      <w:sz w:val="18"/>
                      <w:szCs w:val="18"/>
                    </w:rPr>
                    <w:t>尾水排放标准（</w:t>
                  </w:r>
                  <w:r w:rsidRPr="00E54ABB">
                    <w:rPr>
                      <w:rFonts w:hint="eastAsia"/>
                      <w:b/>
                      <w:color w:val="000000" w:themeColor="text1"/>
                      <w:sz w:val="18"/>
                      <w:szCs w:val="18"/>
                    </w:rPr>
                    <w:t>mg</w:t>
                  </w:r>
                  <w:r w:rsidRPr="00E54ABB">
                    <w:rPr>
                      <w:b/>
                      <w:color w:val="000000" w:themeColor="text1"/>
                      <w:sz w:val="18"/>
                      <w:szCs w:val="18"/>
                    </w:rPr>
                    <w:t>/L</w:t>
                  </w:r>
                  <w:r w:rsidRPr="00E54ABB">
                    <w:rPr>
                      <w:rFonts w:hint="eastAsia"/>
                      <w:b/>
                      <w:color w:val="000000" w:themeColor="text1"/>
                      <w:sz w:val="18"/>
                      <w:szCs w:val="18"/>
                    </w:rPr>
                    <w:t>）</w:t>
                  </w:r>
                </w:p>
              </w:tc>
            </w:tr>
            <w:tr w:rsidR="00BE3001" w:rsidRPr="00E54ABB" w:rsidTr="00B51BB6">
              <w:tc>
                <w:tcPr>
                  <w:tcW w:w="1248" w:type="pct"/>
                  <w:shd w:val="clear" w:color="auto" w:fill="auto"/>
                  <w:vAlign w:val="center"/>
                </w:tcPr>
                <w:p w:rsidR="00BE3001" w:rsidRPr="00E54ABB" w:rsidRDefault="00BE3001" w:rsidP="00BE3001">
                  <w:pPr>
                    <w:adjustRightInd w:val="0"/>
                    <w:snapToGrid w:val="0"/>
                    <w:jc w:val="center"/>
                    <w:rPr>
                      <w:bCs/>
                      <w:color w:val="000000" w:themeColor="text1"/>
                      <w:sz w:val="18"/>
                      <w:szCs w:val="18"/>
                    </w:rPr>
                  </w:pPr>
                  <w:r w:rsidRPr="00E54ABB">
                    <w:rPr>
                      <w:rFonts w:hint="eastAsia"/>
                      <w:bCs/>
                      <w:color w:val="000000" w:themeColor="text1"/>
                      <w:sz w:val="18"/>
                      <w:szCs w:val="18"/>
                    </w:rPr>
                    <w:t>p</w:t>
                  </w:r>
                  <w:r w:rsidRPr="00E54ABB">
                    <w:rPr>
                      <w:bCs/>
                      <w:color w:val="000000" w:themeColor="text1"/>
                      <w:sz w:val="18"/>
                      <w:szCs w:val="18"/>
                    </w:rPr>
                    <w:t>H(</w:t>
                  </w:r>
                  <w:r w:rsidRPr="00E54ABB">
                    <w:rPr>
                      <w:rFonts w:hint="eastAsia"/>
                      <w:bCs/>
                      <w:color w:val="000000" w:themeColor="text1"/>
                      <w:sz w:val="18"/>
                      <w:szCs w:val="18"/>
                    </w:rPr>
                    <w:t>无量纲</w:t>
                  </w:r>
                  <w:r w:rsidRPr="00E54ABB">
                    <w:rPr>
                      <w:bCs/>
                      <w:color w:val="000000" w:themeColor="text1"/>
                      <w:sz w:val="18"/>
                      <w:szCs w:val="18"/>
                    </w:rPr>
                    <w:t>)</w:t>
                  </w:r>
                </w:p>
              </w:tc>
              <w:tc>
                <w:tcPr>
                  <w:tcW w:w="1251" w:type="pct"/>
                  <w:shd w:val="clear" w:color="auto" w:fill="auto"/>
                  <w:vAlign w:val="center"/>
                </w:tcPr>
                <w:p w:rsidR="00BE3001" w:rsidRPr="00E54ABB" w:rsidRDefault="00BE3001" w:rsidP="00BE3001">
                  <w:pPr>
                    <w:adjustRightInd w:val="0"/>
                    <w:snapToGrid w:val="0"/>
                    <w:jc w:val="center"/>
                    <w:rPr>
                      <w:bCs/>
                      <w:color w:val="000000" w:themeColor="text1"/>
                      <w:sz w:val="18"/>
                      <w:szCs w:val="18"/>
                    </w:rPr>
                  </w:pPr>
                  <w:r w:rsidRPr="00E54ABB">
                    <w:rPr>
                      <w:rFonts w:hint="eastAsia"/>
                      <w:bCs/>
                      <w:color w:val="000000" w:themeColor="text1"/>
                      <w:sz w:val="18"/>
                      <w:szCs w:val="18"/>
                    </w:rPr>
                    <w:t>6</w:t>
                  </w:r>
                  <w:r w:rsidRPr="00E54ABB">
                    <w:rPr>
                      <w:bCs/>
                      <w:color w:val="000000" w:themeColor="text1"/>
                      <w:sz w:val="18"/>
                      <w:szCs w:val="18"/>
                    </w:rPr>
                    <w:t>~9</w:t>
                  </w:r>
                </w:p>
              </w:tc>
              <w:tc>
                <w:tcPr>
                  <w:tcW w:w="1250" w:type="pct"/>
                  <w:shd w:val="clear" w:color="auto" w:fill="auto"/>
                  <w:vAlign w:val="center"/>
                </w:tcPr>
                <w:p w:rsidR="00BE3001" w:rsidRPr="00E54ABB" w:rsidRDefault="00BE3001" w:rsidP="00BE3001">
                  <w:pPr>
                    <w:adjustRightInd w:val="0"/>
                    <w:snapToGrid w:val="0"/>
                    <w:jc w:val="center"/>
                    <w:rPr>
                      <w:bCs/>
                      <w:color w:val="000000" w:themeColor="text1"/>
                      <w:sz w:val="18"/>
                      <w:szCs w:val="18"/>
                    </w:rPr>
                  </w:pPr>
                  <w:r w:rsidRPr="00E54ABB">
                    <w:rPr>
                      <w:rFonts w:hint="eastAsia"/>
                      <w:bCs/>
                      <w:color w:val="000000" w:themeColor="text1"/>
                      <w:sz w:val="18"/>
                      <w:szCs w:val="18"/>
                    </w:rPr>
                    <w:t>6</w:t>
                  </w:r>
                  <w:r w:rsidRPr="00E54ABB">
                    <w:rPr>
                      <w:bCs/>
                      <w:color w:val="000000" w:themeColor="text1"/>
                      <w:sz w:val="18"/>
                      <w:szCs w:val="18"/>
                    </w:rPr>
                    <w:t>~9</w:t>
                  </w:r>
                </w:p>
              </w:tc>
              <w:tc>
                <w:tcPr>
                  <w:tcW w:w="1250" w:type="pct"/>
                  <w:shd w:val="clear" w:color="auto" w:fill="auto"/>
                  <w:vAlign w:val="center"/>
                </w:tcPr>
                <w:p w:rsidR="00BE3001" w:rsidRPr="00E54ABB" w:rsidRDefault="00BE3001" w:rsidP="00BE3001">
                  <w:pPr>
                    <w:adjustRightInd w:val="0"/>
                    <w:snapToGrid w:val="0"/>
                    <w:jc w:val="center"/>
                    <w:rPr>
                      <w:bCs/>
                      <w:color w:val="000000" w:themeColor="text1"/>
                      <w:kern w:val="0"/>
                      <w:sz w:val="18"/>
                      <w:szCs w:val="18"/>
                    </w:rPr>
                  </w:pPr>
                  <w:r w:rsidRPr="00E54ABB">
                    <w:rPr>
                      <w:rFonts w:hint="eastAsia"/>
                      <w:bCs/>
                      <w:color w:val="000000" w:themeColor="text1"/>
                      <w:kern w:val="0"/>
                      <w:sz w:val="18"/>
                      <w:szCs w:val="18"/>
                    </w:rPr>
                    <w:t>6</w:t>
                  </w:r>
                  <w:r w:rsidRPr="00E54ABB">
                    <w:rPr>
                      <w:bCs/>
                      <w:color w:val="000000" w:themeColor="text1"/>
                      <w:kern w:val="0"/>
                      <w:sz w:val="18"/>
                      <w:szCs w:val="18"/>
                    </w:rPr>
                    <w:t>~9</w:t>
                  </w:r>
                </w:p>
              </w:tc>
            </w:tr>
            <w:tr w:rsidR="00BE3001" w:rsidRPr="00E54ABB" w:rsidTr="00B51BB6">
              <w:tc>
                <w:tcPr>
                  <w:tcW w:w="1248" w:type="pct"/>
                  <w:shd w:val="clear" w:color="auto" w:fill="auto"/>
                  <w:vAlign w:val="center"/>
                </w:tcPr>
                <w:p w:rsidR="00BE3001" w:rsidRPr="00E54ABB" w:rsidRDefault="00BE3001" w:rsidP="00BE3001">
                  <w:pPr>
                    <w:adjustRightInd w:val="0"/>
                    <w:snapToGrid w:val="0"/>
                    <w:jc w:val="center"/>
                    <w:rPr>
                      <w:bCs/>
                      <w:color w:val="000000" w:themeColor="text1"/>
                      <w:sz w:val="18"/>
                      <w:szCs w:val="18"/>
                    </w:rPr>
                  </w:pPr>
                  <w:r w:rsidRPr="00E54ABB">
                    <w:rPr>
                      <w:rFonts w:hint="eastAsia"/>
                      <w:bCs/>
                      <w:color w:val="000000" w:themeColor="text1"/>
                      <w:sz w:val="18"/>
                      <w:szCs w:val="18"/>
                    </w:rPr>
                    <w:t>C</w:t>
                  </w:r>
                  <w:r w:rsidRPr="00E54ABB">
                    <w:rPr>
                      <w:bCs/>
                      <w:color w:val="000000" w:themeColor="text1"/>
                      <w:sz w:val="18"/>
                      <w:szCs w:val="18"/>
                    </w:rPr>
                    <w:t>OD</w:t>
                  </w:r>
                </w:p>
              </w:tc>
              <w:tc>
                <w:tcPr>
                  <w:tcW w:w="1251" w:type="pct"/>
                  <w:shd w:val="clear" w:color="auto" w:fill="E7E6E6"/>
                  <w:vAlign w:val="center"/>
                </w:tcPr>
                <w:p w:rsidR="00BE3001" w:rsidRPr="00E54ABB" w:rsidRDefault="00BE3001" w:rsidP="00BE3001">
                  <w:pPr>
                    <w:adjustRightInd w:val="0"/>
                    <w:snapToGrid w:val="0"/>
                    <w:jc w:val="center"/>
                    <w:rPr>
                      <w:bCs/>
                      <w:color w:val="000000" w:themeColor="text1"/>
                      <w:sz w:val="18"/>
                      <w:szCs w:val="18"/>
                    </w:rPr>
                  </w:pPr>
                  <w:r w:rsidRPr="00E54ABB">
                    <w:rPr>
                      <w:rFonts w:hint="eastAsia"/>
                      <w:bCs/>
                      <w:color w:val="000000" w:themeColor="text1"/>
                      <w:sz w:val="18"/>
                      <w:szCs w:val="18"/>
                    </w:rPr>
                    <w:t>6</w:t>
                  </w:r>
                  <w:r w:rsidRPr="00E54ABB">
                    <w:rPr>
                      <w:bCs/>
                      <w:color w:val="000000" w:themeColor="text1"/>
                      <w:sz w:val="18"/>
                      <w:szCs w:val="18"/>
                    </w:rPr>
                    <w:t>0</w:t>
                  </w:r>
                </w:p>
              </w:tc>
              <w:tc>
                <w:tcPr>
                  <w:tcW w:w="1250" w:type="pct"/>
                  <w:shd w:val="clear" w:color="auto" w:fill="E7E6E6"/>
                  <w:vAlign w:val="center"/>
                </w:tcPr>
                <w:p w:rsidR="00BE3001" w:rsidRPr="00E54ABB" w:rsidRDefault="00BE3001" w:rsidP="00BE3001">
                  <w:pPr>
                    <w:adjustRightInd w:val="0"/>
                    <w:snapToGrid w:val="0"/>
                    <w:jc w:val="center"/>
                    <w:rPr>
                      <w:bCs/>
                      <w:color w:val="000000" w:themeColor="text1"/>
                      <w:sz w:val="18"/>
                      <w:szCs w:val="18"/>
                    </w:rPr>
                  </w:pPr>
                  <w:r w:rsidRPr="00E54ABB">
                    <w:rPr>
                      <w:rFonts w:hint="eastAsia"/>
                      <w:bCs/>
                      <w:color w:val="000000" w:themeColor="text1"/>
                      <w:sz w:val="18"/>
                      <w:szCs w:val="18"/>
                    </w:rPr>
                    <w:t>5</w:t>
                  </w:r>
                  <w:r w:rsidRPr="00E54ABB">
                    <w:rPr>
                      <w:bCs/>
                      <w:color w:val="000000" w:themeColor="text1"/>
                      <w:sz w:val="18"/>
                      <w:szCs w:val="18"/>
                    </w:rPr>
                    <w:t>00</w:t>
                  </w:r>
                </w:p>
              </w:tc>
              <w:tc>
                <w:tcPr>
                  <w:tcW w:w="1250" w:type="pct"/>
                  <w:shd w:val="clear" w:color="auto" w:fill="E7E6E6"/>
                  <w:vAlign w:val="center"/>
                </w:tcPr>
                <w:p w:rsidR="00BE3001" w:rsidRPr="00E54ABB" w:rsidRDefault="00BE3001" w:rsidP="00BE3001">
                  <w:pPr>
                    <w:adjustRightInd w:val="0"/>
                    <w:snapToGrid w:val="0"/>
                    <w:jc w:val="center"/>
                    <w:rPr>
                      <w:bCs/>
                      <w:color w:val="000000" w:themeColor="text1"/>
                      <w:kern w:val="0"/>
                      <w:sz w:val="18"/>
                      <w:szCs w:val="18"/>
                    </w:rPr>
                  </w:pPr>
                  <w:r w:rsidRPr="00E54ABB">
                    <w:rPr>
                      <w:rFonts w:hint="eastAsia"/>
                      <w:bCs/>
                      <w:color w:val="000000" w:themeColor="text1"/>
                      <w:kern w:val="0"/>
                      <w:sz w:val="18"/>
                      <w:szCs w:val="18"/>
                    </w:rPr>
                    <w:t>3</w:t>
                  </w:r>
                  <w:r w:rsidRPr="00E54ABB">
                    <w:rPr>
                      <w:bCs/>
                      <w:color w:val="000000" w:themeColor="text1"/>
                      <w:kern w:val="0"/>
                      <w:sz w:val="18"/>
                      <w:szCs w:val="18"/>
                    </w:rPr>
                    <w:t>0</w:t>
                  </w:r>
                </w:p>
              </w:tc>
            </w:tr>
            <w:tr w:rsidR="00BE3001" w:rsidRPr="00E54ABB" w:rsidTr="00B51BB6">
              <w:tc>
                <w:tcPr>
                  <w:tcW w:w="1248" w:type="pct"/>
                  <w:shd w:val="clear" w:color="auto" w:fill="auto"/>
                  <w:vAlign w:val="center"/>
                </w:tcPr>
                <w:p w:rsidR="00BE3001" w:rsidRPr="00E54ABB" w:rsidRDefault="00BE3001" w:rsidP="00BE3001">
                  <w:pPr>
                    <w:adjustRightInd w:val="0"/>
                    <w:snapToGrid w:val="0"/>
                    <w:jc w:val="center"/>
                    <w:rPr>
                      <w:bCs/>
                      <w:color w:val="000000" w:themeColor="text1"/>
                      <w:sz w:val="18"/>
                      <w:szCs w:val="18"/>
                    </w:rPr>
                  </w:pPr>
                  <w:r w:rsidRPr="00E54ABB">
                    <w:rPr>
                      <w:rFonts w:hint="eastAsia"/>
                      <w:bCs/>
                      <w:color w:val="000000" w:themeColor="text1"/>
                      <w:sz w:val="18"/>
                      <w:szCs w:val="18"/>
                    </w:rPr>
                    <w:t>B</w:t>
                  </w:r>
                  <w:r w:rsidRPr="00E54ABB">
                    <w:rPr>
                      <w:bCs/>
                      <w:color w:val="000000" w:themeColor="text1"/>
                      <w:sz w:val="18"/>
                      <w:szCs w:val="18"/>
                    </w:rPr>
                    <w:t>OD</w:t>
                  </w:r>
                  <w:r w:rsidRPr="00E54ABB">
                    <w:rPr>
                      <w:bCs/>
                      <w:color w:val="000000" w:themeColor="text1"/>
                      <w:sz w:val="18"/>
                      <w:szCs w:val="18"/>
                      <w:vertAlign w:val="subscript"/>
                    </w:rPr>
                    <w:t>5</w:t>
                  </w:r>
                </w:p>
              </w:tc>
              <w:tc>
                <w:tcPr>
                  <w:tcW w:w="1251" w:type="pct"/>
                  <w:shd w:val="clear" w:color="auto" w:fill="auto"/>
                  <w:vAlign w:val="center"/>
                </w:tcPr>
                <w:p w:rsidR="00BE3001" w:rsidRPr="00E54ABB" w:rsidRDefault="00BE3001" w:rsidP="00BE3001">
                  <w:pPr>
                    <w:adjustRightInd w:val="0"/>
                    <w:snapToGrid w:val="0"/>
                    <w:jc w:val="center"/>
                    <w:rPr>
                      <w:bCs/>
                      <w:color w:val="000000" w:themeColor="text1"/>
                      <w:sz w:val="18"/>
                      <w:szCs w:val="18"/>
                    </w:rPr>
                  </w:pPr>
                  <w:r w:rsidRPr="00E54ABB">
                    <w:rPr>
                      <w:rFonts w:hint="eastAsia"/>
                      <w:bCs/>
                      <w:color w:val="000000" w:themeColor="text1"/>
                      <w:sz w:val="18"/>
                      <w:szCs w:val="18"/>
                    </w:rPr>
                    <w:t>1</w:t>
                  </w:r>
                  <w:r w:rsidRPr="00E54ABB">
                    <w:rPr>
                      <w:bCs/>
                      <w:color w:val="000000" w:themeColor="text1"/>
                      <w:sz w:val="18"/>
                      <w:szCs w:val="18"/>
                    </w:rPr>
                    <w:t>5</w:t>
                  </w:r>
                </w:p>
              </w:tc>
              <w:tc>
                <w:tcPr>
                  <w:tcW w:w="1250" w:type="pct"/>
                  <w:shd w:val="clear" w:color="auto" w:fill="auto"/>
                  <w:vAlign w:val="center"/>
                </w:tcPr>
                <w:p w:rsidR="00BE3001" w:rsidRPr="00E54ABB" w:rsidRDefault="00BE3001" w:rsidP="00BE3001">
                  <w:pPr>
                    <w:adjustRightInd w:val="0"/>
                    <w:snapToGrid w:val="0"/>
                    <w:jc w:val="center"/>
                    <w:rPr>
                      <w:bCs/>
                      <w:color w:val="000000" w:themeColor="text1"/>
                      <w:sz w:val="18"/>
                      <w:szCs w:val="18"/>
                    </w:rPr>
                  </w:pPr>
                  <w:r w:rsidRPr="00E54ABB">
                    <w:rPr>
                      <w:rFonts w:hint="eastAsia"/>
                      <w:bCs/>
                      <w:color w:val="000000" w:themeColor="text1"/>
                      <w:sz w:val="18"/>
                      <w:szCs w:val="18"/>
                    </w:rPr>
                    <w:t>1</w:t>
                  </w:r>
                  <w:r w:rsidRPr="00E54ABB">
                    <w:rPr>
                      <w:bCs/>
                      <w:color w:val="000000" w:themeColor="text1"/>
                      <w:sz w:val="18"/>
                      <w:szCs w:val="18"/>
                    </w:rPr>
                    <w:t>60</w:t>
                  </w:r>
                </w:p>
              </w:tc>
              <w:tc>
                <w:tcPr>
                  <w:tcW w:w="1250" w:type="pct"/>
                  <w:shd w:val="clear" w:color="auto" w:fill="auto"/>
                  <w:vAlign w:val="center"/>
                </w:tcPr>
                <w:p w:rsidR="00BE3001" w:rsidRPr="00E54ABB" w:rsidRDefault="00BE3001" w:rsidP="00BE3001">
                  <w:pPr>
                    <w:adjustRightInd w:val="0"/>
                    <w:snapToGrid w:val="0"/>
                    <w:jc w:val="center"/>
                    <w:rPr>
                      <w:bCs/>
                      <w:color w:val="000000" w:themeColor="text1"/>
                      <w:sz w:val="18"/>
                      <w:szCs w:val="18"/>
                    </w:rPr>
                  </w:pPr>
                  <w:r w:rsidRPr="00E54ABB">
                    <w:rPr>
                      <w:rFonts w:hint="eastAsia"/>
                      <w:bCs/>
                      <w:color w:val="000000" w:themeColor="text1"/>
                      <w:sz w:val="18"/>
                      <w:szCs w:val="18"/>
                    </w:rPr>
                    <w:t>6</w:t>
                  </w:r>
                </w:p>
              </w:tc>
            </w:tr>
            <w:tr w:rsidR="00BE3001" w:rsidRPr="00E54ABB" w:rsidTr="00B51BB6">
              <w:tc>
                <w:tcPr>
                  <w:tcW w:w="1248" w:type="pct"/>
                  <w:shd w:val="clear" w:color="auto" w:fill="auto"/>
                  <w:vAlign w:val="center"/>
                </w:tcPr>
                <w:p w:rsidR="00BE3001" w:rsidRPr="00E54ABB" w:rsidRDefault="00BE3001" w:rsidP="00BE3001">
                  <w:pPr>
                    <w:adjustRightInd w:val="0"/>
                    <w:snapToGrid w:val="0"/>
                    <w:jc w:val="center"/>
                    <w:rPr>
                      <w:bCs/>
                      <w:color w:val="000000" w:themeColor="text1"/>
                      <w:sz w:val="18"/>
                      <w:szCs w:val="18"/>
                    </w:rPr>
                  </w:pPr>
                  <w:r w:rsidRPr="00E54ABB">
                    <w:rPr>
                      <w:rFonts w:hint="eastAsia"/>
                      <w:bCs/>
                      <w:color w:val="000000" w:themeColor="text1"/>
                      <w:sz w:val="18"/>
                      <w:szCs w:val="18"/>
                    </w:rPr>
                    <w:t>S</w:t>
                  </w:r>
                  <w:r w:rsidRPr="00E54ABB">
                    <w:rPr>
                      <w:bCs/>
                      <w:color w:val="000000" w:themeColor="text1"/>
                      <w:sz w:val="18"/>
                      <w:szCs w:val="18"/>
                    </w:rPr>
                    <w:t>S</w:t>
                  </w:r>
                </w:p>
              </w:tc>
              <w:tc>
                <w:tcPr>
                  <w:tcW w:w="1251" w:type="pct"/>
                  <w:shd w:val="clear" w:color="auto" w:fill="auto"/>
                  <w:vAlign w:val="center"/>
                </w:tcPr>
                <w:p w:rsidR="00BE3001" w:rsidRPr="00E54ABB" w:rsidRDefault="00BE3001" w:rsidP="00BE3001">
                  <w:pPr>
                    <w:adjustRightInd w:val="0"/>
                    <w:snapToGrid w:val="0"/>
                    <w:jc w:val="center"/>
                    <w:rPr>
                      <w:bCs/>
                      <w:color w:val="000000" w:themeColor="text1"/>
                      <w:sz w:val="18"/>
                      <w:szCs w:val="18"/>
                    </w:rPr>
                  </w:pPr>
                  <w:r w:rsidRPr="00E54ABB">
                    <w:rPr>
                      <w:rFonts w:hint="eastAsia"/>
                      <w:bCs/>
                      <w:color w:val="000000" w:themeColor="text1"/>
                      <w:sz w:val="18"/>
                      <w:szCs w:val="18"/>
                    </w:rPr>
                    <w:t>3</w:t>
                  </w:r>
                  <w:r w:rsidRPr="00E54ABB">
                    <w:rPr>
                      <w:bCs/>
                      <w:color w:val="000000" w:themeColor="text1"/>
                      <w:sz w:val="18"/>
                      <w:szCs w:val="18"/>
                    </w:rPr>
                    <w:t>0</w:t>
                  </w:r>
                </w:p>
              </w:tc>
              <w:tc>
                <w:tcPr>
                  <w:tcW w:w="1250" w:type="pct"/>
                  <w:shd w:val="clear" w:color="auto" w:fill="auto"/>
                  <w:vAlign w:val="center"/>
                </w:tcPr>
                <w:p w:rsidR="00BE3001" w:rsidRPr="00E54ABB" w:rsidRDefault="00BE3001" w:rsidP="00BE3001">
                  <w:pPr>
                    <w:adjustRightInd w:val="0"/>
                    <w:snapToGrid w:val="0"/>
                    <w:jc w:val="center"/>
                    <w:rPr>
                      <w:bCs/>
                      <w:color w:val="000000" w:themeColor="text1"/>
                      <w:sz w:val="18"/>
                      <w:szCs w:val="18"/>
                    </w:rPr>
                  </w:pPr>
                  <w:r w:rsidRPr="00E54ABB">
                    <w:rPr>
                      <w:rFonts w:hint="eastAsia"/>
                      <w:bCs/>
                      <w:color w:val="000000" w:themeColor="text1"/>
                      <w:sz w:val="18"/>
                      <w:szCs w:val="18"/>
                    </w:rPr>
                    <w:t>1</w:t>
                  </w:r>
                  <w:r w:rsidRPr="00E54ABB">
                    <w:rPr>
                      <w:bCs/>
                      <w:color w:val="000000" w:themeColor="text1"/>
                      <w:sz w:val="18"/>
                      <w:szCs w:val="18"/>
                    </w:rPr>
                    <w:t>50</w:t>
                  </w:r>
                </w:p>
              </w:tc>
              <w:tc>
                <w:tcPr>
                  <w:tcW w:w="1250" w:type="pct"/>
                  <w:shd w:val="clear" w:color="auto" w:fill="auto"/>
                  <w:vAlign w:val="center"/>
                </w:tcPr>
                <w:p w:rsidR="00BE3001" w:rsidRPr="00E54ABB" w:rsidRDefault="00BE3001" w:rsidP="00BE3001">
                  <w:pPr>
                    <w:adjustRightInd w:val="0"/>
                    <w:snapToGrid w:val="0"/>
                    <w:jc w:val="center"/>
                    <w:rPr>
                      <w:bCs/>
                      <w:color w:val="000000" w:themeColor="text1"/>
                      <w:sz w:val="18"/>
                      <w:szCs w:val="18"/>
                    </w:rPr>
                  </w:pPr>
                  <w:r w:rsidRPr="00E54ABB">
                    <w:rPr>
                      <w:rFonts w:hint="eastAsia"/>
                      <w:bCs/>
                      <w:color w:val="000000" w:themeColor="text1"/>
                      <w:sz w:val="18"/>
                      <w:szCs w:val="18"/>
                    </w:rPr>
                    <w:t>5</w:t>
                  </w:r>
                </w:p>
              </w:tc>
            </w:tr>
            <w:tr w:rsidR="00BE3001" w:rsidRPr="00E54ABB" w:rsidTr="00B51BB6">
              <w:tc>
                <w:tcPr>
                  <w:tcW w:w="1248" w:type="pct"/>
                  <w:shd w:val="clear" w:color="auto" w:fill="auto"/>
                  <w:vAlign w:val="center"/>
                </w:tcPr>
                <w:p w:rsidR="00BE3001" w:rsidRPr="00E54ABB" w:rsidRDefault="00BE3001" w:rsidP="00BE3001">
                  <w:pPr>
                    <w:adjustRightInd w:val="0"/>
                    <w:snapToGrid w:val="0"/>
                    <w:jc w:val="center"/>
                    <w:rPr>
                      <w:bCs/>
                      <w:color w:val="000000" w:themeColor="text1"/>
                      <w:sz w:val="18"/>
                      <w:szCs w:val="18"/>
                    </w:rPr>
                  </w:pPr>
                  <w:r w:rsidRPr="00E54ABB">
                    <w:rPr>
                      <w:rFonts w:hint="eastAsia"/>
                      <w:bCs/>
                      <w:color w:val="000000" w:themeColor="text1"/>
                      <w:sz w:val="18"/>
                      <w:szCs w:val="18"/>
                    </w:rPr>
                    <w:t>氨氮</w:t>
                  </w:r>
                </w:p>
              </w:tc>
              <w:tc>
                <w:tcPr>
                  <w:tcW w:w="1251" w:type="pct"/>
                  <w:shd w:val="clear" w:color="auto" w:fill="E7E6E6"/>
                  <w:vAlign w:val="center"/>
                </w:tcPr>
                <w:p w:rsidR="00BE3001" w:rsidRPr="00E54ABB" w:rsidRDefault="00BE3001" w:rsidP="00BE3001">
                  <w:pPr>
                    <w:adjustRightInd w:val="0"/>
                    <w:snapToGrid w:val="0"/>
                    <w:jc w:val="center"/>
                    <w:rPr>
                      <w:bCs/>
                      <w:color w:val="000000" w:themeColor="text1"/>
                      <w:sz w:val="18"/>
                      <w:szCs w:val="18"/>
                    </w:rPr>
                  </w:pPr>
                  <w:r w:rsidRPr="00E54ABB">
                    <w:rPr>
                      <w:rFonts w:hint="eastAsia"/>
                      <w:bCs/>
                      <w:color w:val="000000" w:themeColor="text1"/>
                      <w:sz w:val="18"/>
                      <w:szCs w:val="18"/>
                    </w:rPr>
                    <w:t>1</w:t>
                  </w:r>
                  <w:r w:rsidRPr="00E54ABB">
                    <w:rPr>
                      <w:bCs/>
                      <w:color w:val="000000" w:themeColor="text1"/>
                      <w:sz w:val="18"/>
                      <w:szCs w:val="18"/>
                    </w:rPr>
                    <w:t>0</w:t>
                  </w:r>
                </w:p>
              </w:tc>
              <w:tc>
                <w:tcPr>
                  <w:tcW w:w="1250" w:type="pct"/>
                  <w:shd w:val="clear" w:color="auto" w:fill="E7E6E6"/>
                  <w:vAlign w:val="center"/>
                </w:tcPr>
                <w:p w:rsidR="00BE3001" w:rsidRPr="00E54ABB" w:rsidRDefault="00BE3001" w:rsidP="00BE3001">
                  <w:pPr>
                    <w:adjustRightInd w:val="0"/>
                    <w:snapToGrid w:val="0"/>
                    <w:jc w:val="center"/>
                    <w:rPr>
                      <w:bCs/>
                      <w:color w:val="000000" w:themeColor="text1"/>
                      <w:sz w:val="18"/>
                      <w:szCs w:val="18"/>
                    </w:rPr>
                  </w:pPr>
                  <w:r w:rsidRPr="00E54ABB">
                    <w:rPr>
                      <w:rFonts w:hint="eastAsia"/>
                      <w:bCs/>
                      <w:color w:val="000000" w:themeColor="text1"/>
                      <w:sz w:val="18"/>
                      <w:szCs w:val="18"/>
                    </w:rPr>
                    <w:t>4</w:t>
                  </w:r>
                  <w:r w:rsidRPr="00E54ABB">
                    <w:rPr>
                      <w:bCs/>
                      <w:color w:val="000000" w:themeColor="text1"/>
                      <w:sz w:val="18"/>
                      <w:szCs w:val="18"/>
                    </w:rPr>
                    <w:t>0</w:t>
                  </w:r>
                </w:p>
              </w:tc>
              <w:tc>
                <w:tcPr>
                  <w:tcW w:w="1250" w:type="pct"/>
                  <w:shd w:val="clear" w:color="auto" w:fill="E7E6E6"/>
                  <w:vAlign w:val="center"/>
                </w:tcPr>
                <w:p w:rsidR="00BE3001" w:rsidRPr="00E54ABB" w:rsidRDefault="00BE3001" w:rsidP="00BE3001">
                  <w:pPr>
                    <w:adjustRightInd w:val="0"/>
                    <w:snapToGrid w:val="0"/>
                    <w:jc w:val="center"/>
                    <w:rPr>
                      <w:bCs/>
                      <w:color w:val="000000" w:themeColor="text1"/>
                      <w:sz w:val="18"/>
                      <w:szCs w:val="18"/>
                    </w:rPr>
                  </w:pPr>
                  <w:r w:rsidRPr="00E54ABB">
                    <w:rPr>
                      <w:rFonts w:hint="eastAsia"/>
                      <w:bCs/>
                      <w:color w:val="000000" w:themeColor="text1"/>
                      <w:kern w:val="0"/>
                      <w:sz w:val="18"/>
                      <w:szCs w:val="18"/>
                    </w:rPr>
                    <w:t>1</w:t>
                  </w:r>
                  <w:r w:rsidRPr="00E54ABB">
                    <w:rPr>
                      <w:bCs/>
                      <w:color w:val="000000" w:themeColor="text1"/>
                      <w:kern w:val="0"/>
                      <w:sz w:val="18"/>
                      <w:szCs w:val="18"/>
                    </w:rPr>
                    <w:t>.5</w:t>
                  </w:r>
                  <w:r w:rsidRPr="00E54ABB">
                    <w:rPr>
                      <w:rFonts w:hint="eastAsia"/>
                      <w:bCs/>
                      <w:color w:val="000000" w:themeColor="text1"/>
                      <w:kern w:val="0"/>
                      <w:sz w:val="18"/>
                      <w:szCs w:val="18"/>
                    </w:rPr>
                    <w:t>（</w:t>
                  </w:r>
                  <w:r w:rsidRPr="00E54ABB">
                    <w:rPr>
                      <w:rFonts w:hint="eastAsia"/>
                      <w:bCs/>
                      <w:color w:val="000000" w:themeColor="text1"/>
                      <w:kern w:val="0"/>
                      <w:sz w:val="18"/>
                      <w:szCs w:val="18"/>
                    </w:rPr>
                    <w:t>3</w:t>
                  </w:r>
                  <w:r w:rsidRPr="00E54ABB">
                    <w:rPr>
                      <w:rFonts w:hint="eastAsia"/>
                      <w:bCs/>
                      <w:color w:val="000000" w:themeColor="text1"/>
                      <w:kern w:val="0"/>
                      <w:sz w:val="18"/>
                      <w:szCs w:val="18"/>
                    </w:rPr>
                    <w:t>）</w:t>
                  </w:r>
                  <w:r w:rsidRPr="00E54ABB">
                    <w:rPr>
                      <w:rFonts w:hint="eastAsia"/>
                      <w:bCs/>
                      <w:color w:val="000000" w:themeColor="text1"/>
                      <w:kern w:val="0"/>
                      <w:sz w:val="18"/>
                      <w:szCs w:val="18"/>
                    </w:rPr>
                    <w:t>*</w:t>
                  </w:r>
                </w:p>
              </w:tc>
            </w:tr>
            <w:tr w:rsidR="00BE3001" w:rsidRPr="00E54ABB" w:rsidTr="00B51BB6">
              <w:tc>
                <w:tcPr>
                  <w:tcW w:w="1248" w:type="pct"/>
                  <w:shd w:val="clear" w:color="auto" w:fill="auto"/>
                  <w:vAlign w:val="center"/>
                </w:tcPr>
                <w:p w:rsidR="00BE3001" w:rsidRPr="00E54ABB" w:rsidRDefault="00BE3001" w:rsidP="00BE3001">
                  <w:pPr>
                    <w:adjustRightInd w:val="0"/>
                    <w:snapToGrid w:val="0"/>
                    <w:jc w:val="center"/>
                    <w:rPr>
                      <w:bCs/>
                      <w:color w:val="000000" w:themeColor="text1"/>
                      <w:sz w:val="18"/>
                      <w:szCs w:val="18"/>
                    </w:rPr>
                  </w:pPr>
                  <w:r w:rsidRPr="00E54ABB">
                    <w:rPr>
                      <w:rFonts w:hint="eastAsia"/>
                      <w:bCs/>
                      <w:color w:val="000000" w:themeColor="text1"/>
                      <w:sz w:val="18"/>
                      <w:szCs w:val="18"/>
                    </w:rPr>
                    <w:t>总磷</w:t>
                  </w:r>
                </w:p>
              </w:tc>
              <w:tc>
                <w:tcPr>
                  <w:tcW w:w="1251" w:type="pct"/>
                  <w:shd w:val="clear" w:color="auto" w:fill="E7E6E6"/>
                  <w:vAlign w:val="center"/>
                </w:tcPr>
                <w:p w:rsidR="00BE3001" w:rsidRPr="00E54ABB" w:rsidRDefault="00BE3001" w:rsidP="00BE3001">
                  <w:pPr>
                    <w:adjustRightInd w:val="0"/>
                    <w:snapToGrid w:val="0"/>
                    <w:jc w:val="center"/>
                    <w:rPr>
                      <w:bCs/>
                      <w:color w:val="000000" w:themeColor="text1"/>
                      <w:sz w:val="18"/>
                      <w:szCs w:val="18"/>
                    </w:rPr>
                  </w:pPr>
                  <w:r w:rsidRPr="00E54ABB">
                    <w:rPr>
                      <w:rFonts w:hint="eastAsia"/>
                      <w:bCs/>
                      <w:color w:val="000000" w:themeColor="text1"/>
                      <w:sz w:val="18"/>
                      <w:szCs w:val="18"/>
                    </w:rPr>
                    <w:t>0</w:t>
                  </w:r>
                  <w:r w:rsidRPr="00E54ABB">
                    <w:rPr>
                      <w:bCs/>
                      <w:color w:val="000000" w:themeColor="text1"/>
                      <w:sz w:val="18"/>
                      <w:szCs w:val="18"/>
                    </w:rPr>
                    <w:t>.5</w:t>
                  </w:r>
                </w:p>
              </w:tc>
              <w:tc>
                <w:tcPr>
                  <w:tcW w:w="1250" w:type="pct"/>
                  <w:shd w:val="clear" w:color="auto" w:fill="E7E6E6"/>
                  <w:vAlign w:val="center"/>
                </w:tcPr>
                <w:p w:rsidR="00BE3001" w:rsidRPr="00E54ABB" w:rsidRDefault="00BE3001" w:rsidP="00BE3001">
                  <w:pPr>
                    <w:adjustRightInd w:val="0"/>
                    <w:snapToGrid w:val="0"/>
                    <w:jc w:val="center"/>
                    <w:rPr>
                      <w:bCs/>
                      <w:color w:val="000000" w:themeColor="text1"/>
                      <w:sz w:val="18"/>
                      <w:szCs w:val="18"/>
                    </w:rPr>
                  </w:pPr>
                  <w:r w:rsidRPr="00E54ABB">
                    <w:rPr>
                      <w:rFonts w:hint="eastAsia"/>
                      <w:bCs/>
                      <w:color w:val="000000" w:themeColor="text1"/>
                      <w:sz w:val="18"/>
                      <w:szCs w:val="18"/>
                    </w:rPr>
                    <w:t>5</w:t>
                  </w:r>
                  <w:r w:rsidRPr="00E54ABB">
                    <w:rPr>
                      <w:bCs/>
                      <w:color w:val="000000" w:themeColor="text1"/>
                      <w:sz w:val="18"/>
                      <w:szCs w:val="18"/>
                    </w:rPr>
                    <w:t>.5</w:t>
                  </w:r>
                </w:p>
              </w:tc>
              <w:tc>
                <w:tcPr>
                  <w:tcW w:w="1250" w:type="pct"/>
                  <w:shd w:val="clear" w:color="auto" w:fill="E7E6E6"/>
                  <w:vAlign w:val="center"/>
                </w:tcPr>
                <w:p w:rsidR="00BE3001" w:rsidRPr="00E54ABB" w:rsidRDefault="00BE3001" w:rsidP="00BE3001">
                  <w:pPr>
                    <w:adjustRightInd w:val="0"/>
                    <w:snapToGrid w:val="0"/>
                    <w:jc w:val="center"/>
                    <w:rPr>
                      <w:bCs/>
                      <w:color w:val="000000" w:themeColor="text1"/>
                      <w:sz w:val="18"/>
                      <w:szCs w:val="18"/>
                    </w:rPr>
                  </w:pPr>
                  <w:r w:rsidRPr="00E54ABB">
                    <w:rPr>
                      <w:rFonts w:hint="eastAsia"/>
                      <w:bCs/>
                      <w:color w:val="000000" w:themeColor="text1"/>
                      <w:sz w:val="18"/>
                      <w:szCs w:val="18"/>
                    </w:rPr>
                    <w:t>0</w:t>
                  </w:r>
                  <w:r w:rsidRPr="00E54ABB">
                    <w:rPr>
                      <w:bCs/>
                      <w:color w:val="000000" w:themeColor="text1"/>
                      <w:sz w:val="18"/>
                      <w:szCs w:val="18"/>
                    </w:rPr>
                    <w:t>.3</w:t>
                  </w:r>
                </w:p>
              </w:tc>
            </w:tr>
            <w:tr w:rsidR="00BE3001" w:rsidRPr="00E54ABB" w:rsidTr="00B51BB6">
              <w:tc>
                <w:tcPr>
                  <w:tcW w:w="1248" w:type="pct"/>
                  <w:shd w:val="clear" w:color="auto" w:fill="auto"/>
                  <w:vAlign w:val="center"/>
                </w:tcPr>
                <w:p w:rsidR="00BE3001" w:rsidRPr="00E54ABB" w:rsidRDefault="00BE3001" w:rsidP="00BE3001">
                  <w:pPr>
                    <w:adjustRightInd w:val="0"/>
                    <w:snapToGrid w:val="0"/>
                    <w:jc w:val="center"/>
                    <w:rPr>
                      <w:bCs/>
                      <w:color w:val="000000" w:themeColor="text1"/>
                      <w:sz w:val="18"/>
                      <w:szCs w:val="18"/>
                    </w:rPr>
                  </w:pPr>
                  <w:r w:rsidRPr="00E54ABB">
                    <w:rPr>
                      <w:rFonts w:hint="eastAsia"/>
                      <w:bCs/>
                      <w:color w:val="000000" w:themeColor="text1"/>
                      <w:sz w:val="18"/>
                      <w:szCs w:val="18"/>
                    </w:rPr>
                    <w:t>总氮</w:t>
                  </w:r>
                </w:p>
              </w:tc>
              <w:tc>
                <w:tcPr>
                  <w:tcW w:w="1251" w:type="pct"/>
                  <w:shd w:val="clear" w:color="auto" w:fill="E7E6E6"/>
                  <w:vAlign w:val="center"/>
                </w:tcPr>
                <w:p w:rsidR="00BE3001" w:rsidRPr="00E54ABB" w:rsidRDefault="00BE3001" w:rsidP="00BE3001">
                  <w:pPr>
                    <w:adjustRightInd w:val="0"/>
                    <w:snapToGrid w:val="0"/>
                    <w:jc w:val="center"/>
                    <w:rPr>
                      <w:bCs/>
                      <w:color w:val="000000" w:themeColor="text1"/>
                      <w:sz w:val="18"/>
                      <w:szCs w:val="18"/>
                    </w:rPr>
                  </w:pPr>
                  <w:r w:rsidRPr="00E54ABB">
                    <w:rPr>
                      <w:rFonts w:hint="eastAsia"/>
                      <w:bCs/>
                      <w:color w:val="000000" w:themeColor="text1"/>
                      <w:sz w:val="18"/>
                      <w:szCs w:val="18"/>
                    </w:rPr>
                    <w:t>2</w:t>
                  </w:r>
                  <w:r w:rsidRPr="00E54ABB">
                    <w:rPr>
                      <w:bCs/>
                      <w:color w:val="000000" w:themeColor="text1"/>
                      <w:sz w:val="18"/>
                      <w:szCs w:val="18"/>
                    </w:rPr>
                    <w:t>0</w:t>
                  </w:r>
                </w:p>
              </w:tc>
              <w:tc>
                <w:tcPr>
                  <w:tcW w:w="1250" w:type="pct"/>
                  <w:shd w:val="clear" w:color="auto" w:fill="E7E6E6"/>
                  <w:vAlign w:val="center"/>
                </w:tcPr>
                <w:p w:rsidR="00BE3001" w:rsidRPr="00E54ABB" w:rsidRDefault="00BE3001" w:rsidP="00BE3001">
                  <w:pPr>
                    <w:adjustRightInd w:val="0"/>
                    <w:snapToGrid w:val="0"/>
                    <w:jc w:val="center"/>
                    <w:rPr>
                      <w:bCs/>
                      <w:color w:val="000000" w:themeColor="text1"/>
                      <w:sz w:val="18"/>
                      <w:szCs w:val="18"/>
                    </w:rPr>
                  </w:pPr>
                  <w:r w:rsidRPr="00E54ABB">
                    <w:rPr>
                      <w:rFonts w:hint="eastAsia"/>
                      <w:bCs/>
                      <w:color w:val="000000" w:themeColor="text1"/>
                      <w:sz w:val="18"/>
                      <w:szCs w:val="18"/>
                    </w:rPr>
                    <w:t>5</w:t>
                  </w:r>
                  <w:r w:rsidRPr="00E54ABB">
                    <w:rPr>
                      <w:bCs/>
                      <w:color w:val="000000" w:themeColor="text1"/>
                      <w:sz w:val="18"/>
                      <w:szCs w:val="18"/>
                    </w:rPr>
                    <w:t>0</w:t>
                  </w:r>
                </w:p>
              </w:tc>
              <w:tc>
                <w:tcPr>
                  <w:tcW w:w="1250" w:type="pct"/>
                  <w:shd w:val="clear" w:color="auto" w:fill="E7E6E6"/>
                  <w:vAlign w:val="center"/>
                </w:tcPr>
                <w:p w:rsidR="00BE3001" w:rsidRPr="00E54ABB" w:rsidRDefault="00BE3001" w:rsidP="00BE3001">
                  <w:pPr>
                    <w:adjustRightInd w:val="0"/>
                    <w:snapToGrid w:val="0"/>
                    <w:jc w:val="center"/>
                    <w:rPr>
                      <w:bCs/>
                      <w:color w:val="000000" w:themeColor="text1"/>
                      <w:sz w:val="18"/>
                      <w:szCs w:val="18"/>
                    </w:rPr>
                  </w:pPr>
                  <w:r w:rsidRPr="00E54ABB">
                    <w:rPr>
                      <w:rFonts w:hint="eastAsia"/>
                      <w:bCs/>
                      <w:color w:val="000000" w:themeColor="text1"/>
                      <w:sz w:val="18"/>
                      <w:szCs w:val="18"/>
                    </w:rPr>
                    <w:t>1</w:t>
                  </w:r>
                  <w:r w:rsidRPr="00E54ABB">
                    <w:rPr>
                      <w:bCs/>
                      <w:color w:val="000000" w:themeColor="text1"/>
                      <w:sz w:val="18"/>
                      <w:szCs w:val="18"/>
                    </w:rPr>
                    <w:t>0</w:t>
                  </w:r>
                  <w:r w:rsidRPr="00E54ABB">
                    <w:rPr>
                      <w:bCs/>
                      <w:color w:val="000000" w:themeColor="text1"/>
                      <w:sz w:val="18"/>
                      <w:szCs w:val="18"/>
                    </w:rPr>
                    <w:t>（</w:t>
                  </w:r>
                  <w:r w:rsidRPr="00E54ABB">
                    <w:rPr>
                      <w:rFonts w:hint="eastAsia"/>
                      <w:bCs/>
                      <w:color w:val="000000" w:themeColor="text1"/>
                      <w:sz w:val="18"/>
                      <w:szCs w:val="18"/>
                    </w:rPr>
                    <w:t>1</w:t>
                  </w:r>
                  <w:r w:rsidRPr="00E54ABB">
                    <w:rPr>
                      <w:bCs/>
                      <w:color w:val="000000" w:themeColor="text1"/>
                      <w:sz w:val="18"/>
                      <w:szCs w:val="18"/>
                    </w:rPr>
                    <w:t>5</w:t>
                  </w:r>
                  <w:r w:rsidRPr="00E54ABB">
                    <w:rPr>
                      <w:bCs/>
                      <w:color w:val="000000" w:themeColor="text1"/>
                      <w:sz w:val="18"/>
                      <w:szCs w:val="18"/>
                    </w:rPr>
                    <w:t>）</w:t>
                  </w:r>
                  <w:r w:rsidRPr="00E54ABB">
                    <w:rPr>
                      <w:rFonts w:hint="eastAsia"/>
                      <w:bCs/>
                      <w:color w:val="000000" w:themeColor="text1"/>
                      <w:kern w:val="0"/>
                      <w:sz w:val="18"/>
                      <w:szCs w:val="18"/>
                    </w:rPr>
                    <w:t>*</w:t>
                  </w:r>
                </w:p>
              </w:tc>
            </w:tr>
            <w:tr w:rsidR="00BE3001" w:rsidRPr="00E54ABB" w:rsidTr="00B51BB6">
              <w:tc>
                <w:tcPr>
                  <w:tcW w:w="1248" w:type="pct"/>
                  <w:shd w:val="clear" w:color="auto" w:fill="auto"/>
                  <w:vAlign w:val="center"/>
                </w:tcPr>
                <w:p w:rsidR="00BE3001" w:rsidRPr="00E54ABB" w:rsidRDefault="00BE3001" w:rsidP="00BE3001">
                  <w:pPr>
                    <w:adjustRightInd w:val="0"/>
                    <w:snapToGrid w:val="0"/>
                    <w:jc w:val="center"/>
                    <w:rPr>
                      <w:bCs/>
                      <w:color w:val="000000" w:themeColor="text1"/>
                      <w:sz w:val="18"/>
                      <w:szCs w:val="18"/>
                    </w:rPr>
                  </w:pPr>
                  <w:r w:rsidRPr="00E54ABB">
                    <w:rPr>
                      <w:rFonts w:hint="eastAsia"/>
                      <w:bCs/>
                      <w:color w:val="000000" w:themeColor="text1"/>
                      <w:sz w:val="18"/>
                      <w:szCs w:val="18"/>
                    </w:rPr>
                    <w:t>L</w:t>
                  </w:r>
                  <w:r w:rsidRPr="00E54ABB">
                    <w:rPr>
                      <w:bCs/>
                      <w:color w:val="000000" w:themeColor="text1"/>
                      <w:sz w:val="18"/>
                      <w:szCs w:val="18"/>
                    </w:rPr>
                    <w:t>AS</w:t>
                  </w:r>
                </w:p>
              </w:tc>
              <w:tc>
                <w:tcPr>
                  <w:tcW w:w="1251" w:type="pct"/>
                  <w:shd w:val="clear" w:color="auto" w:fill="auto"/>
                  <w:vAlign w:val="center"/>
                </w:tcPr>
                <w:p w:rsidR="00BE3001" w:rsidRPr="00E54ABB" w:rsidRDefault="00BE3001" w:rsidP="00BE3001">
                  <w:pPr>
                    <w:adjustRightInd w:val="0"/>
                    <w:snapToGrid w:val="0"/>
                    <w:jc w:val="center"/>
                    <w:rPr>
                      <w:bCs/>
                      <w:color w:val="000000" w:themeColor="text1"/>
                      <w:sz w:val="18"/>
                      <w:szCs w:val="18"/>
                    </w:rPr>
                  </w:pPr>
                  <w:r w:rsidRPr="00E54ABB">
                    <w:rPr>
                      <w:rFonts w:hint="eastAsia"/>
                      <w:bCs/>
                      <w:color w:val="000000" w:themeColor="text1"/>
                      <w:sz w:val="18"/>
                      <w:szCs w:val="18"/>
                    </w:rPr>
                    <w:t>2</w:t>
                  </w:r>
                  <w:r w:rsidRPr="00E54ABB">
                    <w:rPr>
                      <w:bCs/>
                      <w:color w:val="000000" w:themeColor="text1"/>
                      <w:sz w:val="18"/>
                      <w:szCs w:val="18"/>
                    </w:rPr>
                    <w:t>0</w:t>
                  </w:r>
                </w:p>
              </w:tc>
              <w:tc>
                <w:tcPr>
                  <w:tcW w:w="1250" w:type="pct"/>
                  <w:shd w:val="clear" w:color="auto" w:fill="auto"/>
                  <w:vAlign w:val="center"/>
                </w:tcPr>
                <w:p w:rsidR="00BE3001" w:rsidRPr="00E54ABB" w:rsidRDefault="00BE3001" w:rsidP="00BE3001">
                  <w:pPr>
                    <w:adjustRightInd w:val="0"/>
                    <w:snapToGrid w:val="0"/>
                    <w:jc w:val="center"/>
                    <w:rPr>
                      <w:bCs/>
                      <w:color w:val="000000" w:themeColor="text1"/>
                      <w:sz w:val="18"/>
                      <w:szCs w:val="18"/>
                    </w:rPr>
                  </w:pPr>
                  <w:r w:rsidRPr="00E54ABB">
                    <w:rPr>
                      <w:rFonts w:hint="eastAsia"/>
                      <w:bCs/>
                      <w:color w:val="000000" w:themeColor="text1"/>
                      <w:sz w:val="18"/>
                      <w:szCs w:val="18"/>
                    </w:rPr>
                    <w:t>2</w:t>
                  </w:r>
                  <w:r w:rsidRPr="00E54ABB">
                    <w:rPr>
                      <w:bCs/>
                      <w:color w:val="000000" w:themeColor="text1"/>
                      <w:sz w:val="18"/>
                      <w:szCs w:val="18"/>
                    </w:rPr>
                    <w:t>0</w:t>
                  </w:r>
                </w:p>
              </w:tc>
              <w:tc>
                <w:tcPr>
                  <w:tcW w:w="1250" w:type="pct"/>
                  <w:shd w:val="clear" w:color="auto" w:fill="auto"/>
                  <w:vAlign w:val="center"/>
                </w:tcPr>
                <w:p w:rsidR="00BE3001" w:rsidRPr="00E54ABB" w:rsidRDefault="00BE3001" w:rsidP="00BE3001">
                  <w:pPr>
                    <w:adjustRightInd w:val="0"/>
                    <w:snapToGrid w:val="0"/>
                    <w:jc w:val="center"/>
                    <w:rPr>
                      <w:bCs/>
                      <w:color w:val="000000" w:themeColor="text1"/>
                      <w:sz w:val="18"/>
                      <w:szCs w:val="18"/>
                    </w:rPr>
                  </w:pPr>
                  <w:r w:rsidRPr="00E54ABB">
                    <w:rPr>
                      <w:rFonts w:hint="eastAsia"/>
                      <w:bCs/>
                      <w:color w:val="000000" w:themeColor="text1"/>
                      <w:sz w:val="18"/>
                      <w:szCs w:val="18"/>
                    </w:rPr>
                    <w:t>0</w:t>
                  </w:r>
                  <w:r w:rsidRPr="00E54ABB">
                    <w:rPr>
                      <w:bCs/>
                      <w:color w:val="000000" w:themeColor="text1"/>
                      <w:sz w:val="18"/>
                      <w:szCs w:val="18"/>
                    </w:rPr>
                    <w:t>.3</w:t>
                  </w:r>
                </w:p>
              </w:tc>
            </w:tr>
            <w:tr w:rsidR="00BE3001" w:rsidRPr="00E54ABB" w:rsidTr="00B51BB6">
              <w:tc>
                <w:tcPr>
                  <w:tcW w:w="1248" w:type="pct"/>
                  <w:shd w:val="clear" w:color="auto" w:fill="auto"/>
                  <w:vAlign w:val="center"/>
                </w:tcPr>
                <w:p w:rsidR="00BE3001" w:rsidRPr="00E54ABB" w:rsidRDefault="00BE3001" w:rsidP="00BE3001">
                  <w:pPr>
                    <w:adjustRightInd w:val="0"/>
                    <w:snapToGrid w:val="0"/>
                    <w:jc w:val="center"/>
                    <w:rPr>
                      <w:bCs/>
                      <w:color w:val="000000" w:themeColor="text1"/>
                      <w:sz w:val="18"/>
                      <w:szCs w:val="18"/>
                    </w:rPr>
                  </w:pPr>
                  <w:r w:rsidRPr="00E54ABB">
                    <w:rPr>
                      <w:rFonts w:hint="eastAsia"/>
                      <w:bCs/>
                      <w:color w:val="000000" w:themeColor="text1"/>
                      <w:sz w:val="18"/>
                      <w:szCs w:val="18"/>
                    </w:rPr>
                    <w:t>动植物油</w:t>
                  </w:r>
                </w:p>
              </w:tc>
              <w:tc>
                <w:tcPr>
                  <w:tcW w:w="1251" w:type="pct"/>
                  <w:shd w:val="clear" w:color="auto" w:fill="auto"/>
                  <w:vAlign w:val="center"/>
                </w:tcPr>
                <w:p w:rsidR="00BE3001" w:rsidRPr="00E54ABB" w:rsidRDefault="00BE3001" w:rsidP="00BE3001">
                  <w:pPr>
                    <w:adjustRightInd w:val="0"/>
                    <w:snapToGrid w:val="0"/>
                    <w:jc w:val="center"/>
                    <w:rPr>
                      <w:bCs/>
                      <w:color w:val="000000" w:themeColor="text1"/>
                      <w:sz w:val="18"/>
                      <w:szCs w:val="18"/>
                    </w:rPr>
                  </w:pPr>
                  <w:r w:rsidRPr="00E54ABB">
                    <w:rPr>
                      <w:rFonts w:hint="eastAsia"/>
                      <w:bCs/>
                      <w:color w:val="000000" w:themeColor="text1"/>
                      <w:sz w:val="18"/>
                      <w:szCs w:val="18"/>
                    </w:rPr>
                    <w:t>1</w:t>
                  </w:r>
                  <w:r w:rsidRPr="00E54ABB">
                    <w:rPr>
                      <w:bCs/>
                      <w:color w:val="000000" w:themeColor="text1"/>
                      <w:sz w:val="18"/>
                      <w:szCs w:val="18"/>
                    </w:rPr>
                    <w:t>00</w:t>
                  </w:r>
                </w:p>
              </w:tc>
              <w:tc>
                <w:tcPr>
                  <w:tcW w:w="1250" w:type="pct"/>
                  <w:shd w:val="clear" w:color="auto" w:fill="auto"/>
                  <w:vAlign w:val="center"/>
                </w:tcPr>
                <w:p w:rsidR="00BE3001" w:rsidRPr="00E54ABB" w:rsidRDefault="00BE3001" w:rsidP="00BE3001">
                  <w:pPr>
                    <w:adjustRightInd w:val="0"/>
                    <w:snapToGrid w:val="0"/>
                    <w:jc w:val="center"/>
                    <w:rPr>
                      <w:bCs/>
                      <w:color w:val="000000" w:themeColor="text1"/>
                      <w:sz w:val="18"/>
                      <w:szCs w:val="18"/>
                    </w:rPr>
                  </w:pPr>
                  <w:r w:rsidRPr="00E54ABB">
                    <w:rPr>
                      <w:rFonts w:hint="eastAsia"/>
                      <w:bCs/>
                      <w:color w:val="000000" w:themeColor="text1"/>
                      <w:sz w:val="18"/>
                      <w:szCs w:val="18"/>
                    </w:rPr>
                    <w:t>1</w:t>
                  </w:r>
                  <w:r w:rsidRPr="00E54ABB">
                    <w:rPr>
                      <w:bCs/>
                      <w:color w:val="000000" w:themeColor="text1"/>
                      <w:sz w:val="18"/>
                      <w:szCs w:val="18"/>
                    </w:rPr>
                    <w:t>00</w:t>
                  </w:r>
                </w:p>
              </w:tc>
              <w:tc>
                <w:tcPr>
                  <w:tcW w:w="1250" w:type="pct"/>
                  <w:shd w:val="clear" w:color="auto" w:fill="auto"/>
                  <w:vAlign w:val="center"/>
                </w:tcPr>
                <w:p w:rsidR="00BE3001" w:rsidRPr="00E54ABB" w:rsidRDefault="00BE3001" w:rsidP="00BE3001">
                  <w:pPr>
                    <w:adjustRightInd w:val="0"/>
                    <w:snapToGrid w:val="0"/>
                    <w:jc w:val="center"/>
                    <w:rPr>
                      <w:bCs/>
                      <w:color w:val="000000" w:themeColor="text1"/>
                      <w:sz w:val="18"/>
                      <w:szCs w:val="18"/>
                    </w:rPr>
                  </w:pPr>
                  <w:r w:rsidRPr="00E54ABB">
                    <w:rPr>
                      <w:rFonts w:hint="eastAsia"/>
                      <w:bCs/>
                      <w:color w:val="000000" w:themeColor="text1"/>
                      <w:sz w:val="18"/>
                      <w:szCs w:val="18"/>
                    </w:rPr>
                    <w:t>1</w:t>
                  </w:r>
                </w:p>
              </w:tc>
            </w:tr>
          </w:tbl>
          <w:p w:rsidR="00BE3001" w:rsidRPr="00E54ABB" w:rsidRDefault="00BE3001" w:rsidP="00BE3001">
            <w:pPr>
              <w:autoSpaceDE w:val="0"/>
              <w:autoSpaceDN w:val="0"/>
              <w:adjustRightInd w:val="0"/>
              <w:snapToGrid w:val="0"/>
              <w:rPr>
                <w:bCs/>
                <w:color w:val="000000" w:themeColor="text1"/>
                <w:sz w:val="16"/>
                <w:szCs w:val="16"/>
              </w:rPr>
            </w:pPr>
            <w:r w:rsidRPr="00E54ABB">
              <w:rPr>
                <w:rFonts w:hint="eastAsia"/>
                <w:bCs/>
                <w:color w:val="000000" w:themeColor="text1"/>
                <w:sz w:val="16"/>
                <w:szCs w:val="16"/>
              </w:rPr>
              <w:t>注：</w:t>
            </w:r>
            <w:r w:rsidRPr="00E54ABB">
              <w:rPr>
                <w:bCs/>
                <w:color w:val="000000" w:themeColor="text1"/>
                <w:sz w:val="16"/>
                <w:szCs w:val="16"/>
              </w:rPr>
              <w:t>*</w:t>
            </w:r>
            <w:r w:rsidRPr="00E54ABB">
              <w:rPr>
                <w:rFonts w:hint="eastAsia"/>
                <w:bCs/>
                <w:color w:val="000000" w:themeColor="text1"/>
                <w:sz w:val="16"/>
                <w:szCs w:val="16"/>
              </w:rPr>
              <w:t>尾水排放标准括号外数值为水温</w:t>
            </w:r>
            <w:r w:rsidRPr="00E54ABB">
              <w:rPr>
                <w:bCs/>
                <w:color w:val="000000" w:themeColor="text1"/>
                <w:sz w:val="16"/>
                <w:szCs w:val="16"/>
              </w:rPr>
              <w:t>&gt;12</w:t>
            </w:r>
            <w:r w:rsidRPr="00E54ABB">
              <w:rPr>
                <w:rFonts w:ascii="宋体" w:hAnsi="宋体" w:cs="宋体" w:hint="eastAsia"/>
                <w:bCs/>
                <w:color w:val="000000" w:themeColor="text1"/>
                <w:sz w:val="16"/>
                <w:szCs w:val="16"/>
              </w:rPr>
              <w:t>℃</w:t>
            </w:r>
            <w:r w:rsidRPr="00E54ABB">
              <w:rPr>
                <w:rFonts w:hint="eastAsia"/>
                <w:bCs/>
                <w:color w:val="000000" w:themeColor="text1"/>
                <w:sz w:val="16"/>
                <w:szCs w:val="16"/>
              </w:rPr>
              <w:t>时的控制指标，括号内数值为水温</w:t>
            </w:r>
            <w:r w:rsidRPr="00E54ABB">
              <w:rPr>
                <w:bCs/>
                <w:color w:val="000000" w:themeColor="text1"/>
                <w:sz w:val="16"/>
                <w:szCs w:val="16"/>
              </w:rPr>
              <w:t>≤12</w:t>
            </w:r>
            <w:r w:rsidRPr="00E54ABB">
              <w:rPr>
                <w:rFonts w:ascii="宋体" w:hAnsi="宋体" w:cs="宋体" w:hint="eastAsia"/>
                <w:bCs/>
                <w:color w:val="000000" w:themeColor="text1"/>
                <w:sz w:val="16"/>
                <w:szCs w:val="16"/>
              </w:rPr>
              <w:t>℃</w:t>
            </w:r>
            <w:r w:rsidRPr="00E54ABB">
              <w:rPr>
                <w:rFonts w:hint="eastAsia"/>
                <w:bCs/>
                <w:color w:val="000000" w:themeColor="text1"/>
                <w:sz w:val="16"/>
                <w:szCs w:val="16"/>
              </w:rPr>
              <w:t>时的控制指标。</w:t>
            </w:r>
          </w:p>
          <w:p w:rsidR="00BE3001" w:rsidRPr="00E54ABB" w:rsidRDefault="00BE3001" w:rsidP="00097EFE">
            <w:pPr>
              <w:autoSpaceDE w:val="0"/>
              <w:autoSpaceDN w:val="0"/>
              <w:adjustRightInd w:val="0"/>
              <w:snapToGrid w:val="0"/>
              <w:spacing w:beforeLines="50" w:before="156" w:line="360" w:lineRule="auto"/>
              <w:ind w:firstLineChars="200" w:firstLine="420"/>
              <w:rPr>
                <w:bCs/>
                <w:color w:val="000000" w:themeColor="text1"/>
                <w:szCs w:val="21"/>
              </w:rPr>
            </w:pPr>
            <w:r w:rsidRPr="00E54ABB">
              <w:rPr>
                <w:rFonts w:hint="eastAsia"/>
                <w:bCs/>
                <w:color w:val="000000" w:themeColor="text1"/>
                <w:szCs w:val="21"/>
              </w:rPr>
              <w:t>本项目蒸汽冷凝水经降温池回用于项目冷却塔补水，其水质需满足《循环冷却水节水技术规范》（</w:t>
            </w:r>
            <w:r w:rsidRPr="00E54ABB">
              <w:rPr>
                <w:rFonts w:hint="eastAsia"/>
                <w:bCs/>
                <w:color w:val="000000" w:themeColor="text1"/>
                <w:szCs w:val="21"/>
              </w:rPr>
              <w:t>GB/T31329-2014</w:t>
            </w:r>
            <w:r w:rsidRPr="00E54ABB">
              <w:rPr>
                <w:rFonts w:hint="eastAsia"/>
                <w:bCs/>
                <w:color w:val="000000" w:themeColor="text1"/>
                <w:szCs w:val="21"/>
              </w:rPr>
              <w:t>）中再生水作为补充水的水质要求。</w:t>
            </w:r>
          </w:p>
          <w:p w:rsidR="00BE3001" w:rsidRPr="00E54ABB" w:rsidRDefault="00BE3001" w:rsidP="00BE3001">
            <w:pPr>
              <w:autoSpaceDE w:val="0"/>
              <w:autoSpaceDN w:val="0"/>
              <w:adjustRightInd w:val="0"/>
              <w:snapToGrid w:val="0"/>
              <w:jc w:val="center"/>
              <w:rPr>
                <w:b/>
                <w:color w:val="000000" w:themeColor="text1"/>
                <w:szCs w:val="21"/>
              </w:rPr>
            </w:pPr>
            <w:r w:rsidRPr="00E54ABB">
              <w:rPr>
                <w:rFonts w:hint="eastAsia"/>
                <w:b/>
                <w:color w:val="000000" w:themeColor="text1"/>
                <w:szCs w:val="21"/>
              </w:rPr>
              <w:lastRenderedPageBreak/>
              <w:t>表</w:t>
            </w:r>
            <w:r w:rsidRPr="00E54ABB">
              <w:rPr>
                <w:b/>
                <w:color w:val="000000" w:themeColor="text1"/>
                <w:szCs w:val="21"/>
              </w:rPr>
              <w:t>3-</w:t>
            </w:r>
            <w:r w:rsidR="007F22A6" w:rsidRPr="00E54ABB">
              <w:rPr>
                <w:b/>
                <w:color w:val="000000" w:themeColor="text1"/>
                <w:szCs w:val="21"/>
              </w:rPr>
              <w:t>6</w:t>
            </w:r>
            <w:r w:rsidRPr="00E54ABB">
              <w:rPr>
                <w:b/>
                <w:color w:val="000000" w:themeColor="text1"/>
                <w:szCs w:val="21"/>
              </w:rPr>
              <w:t xml:space="preserve">  </w:t>
            </w:r>
            <w:r w:rsidRPr="00E54ABB">
              <w:rPr>
                <w:rFonts w:hint="eastAsia"/>
                <w:b/>
                <w:color w:val="000000" w:themeColor="text1"/>
                <w:szCs w:val="21"/>
              </w:rPr>
              <w:t>本项目循环冷却水再生水作为补充水的标准</w:t>
            </w:r>
          </w:p>
          <w:tbl>
            <w:tblPr>
              <w:tblW w:w="0" w:type="auto"/>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3870"/>
              <w:gridCol w:w="3859"/>
            </w:tblGrid>
            <w:tr w:rsidR="00BE3001" w:rsidRPr="00E54ABB" w:rsidTr="00B51BB6">
              <w:trPr>
                <w:jc w:val="center"/>
              </w:trPr>
              <w:tc>
                <w:tcPr>
                  <w:tcW w:w="4059" w:type="dxa"/>
                  <w:shd w:val="clear" w:color="auto" w:fill="auto"/>
                  <w:vAlign w:val="center"/>
                </w:tcPr>
                <w:p w:rsidR="00BE3001" w:rsidRPr="00E54ABB" w:rsidRDefault="00BE3001" w:rsidP="00BE3001">
                  <w:pPr>
                    <w:autoSpaceDE w:val="0"/>
                    <w:autoSpaceDN w:val="0"/>
                    <w:adjustRightInd w:val="0"/>
                    <w:snapToGrid w:val="0"/>
                    <w:jc w:val="center"/>
                    <w:rPr>
                      <w:b/>
                      <w:color w:val="000000" w:themeColor="text1"/>
                      <w:sz w:val="18"/>
                      <w:szCs w:val="18"/>
                    </w:rPr>
                  </w:pPr>
                  <w:r w:rsidRPr="00E54ABB">
                    <w:rPr>
                      <w:rFonts w:hint="eastAsia"/>
                      <w:b/>
                      <w:color w:val="000000" w:themeColor="text1"/>
                      <w:sz w:val="18"/>
                      <w:szCs w:val="18"/>
                    </w:rPr>
                    <w:t>项目</w:t>
                  </w:r>
                </w:p>
              </w:tc>
              <w:tc>
                <w:tcPr>
                  <w:tcW w:w="4060" w:type="dxa"/>
                  <w:shd w:val="clear" w:color="auto" w:fill="auto"/>
                  <w:vAlign w:val="center"/>
                </w:tcPr>
                <w:p w:rsidR="00BE3001" w:rsidRPr="00E54ABB" w:rsidRDefault="00BE3001" w:rsidP="00BE3001">
                  <w:pPr>
                    <w:autoSpaceDE w:val="0"/>
                    <w:autoSpaceDN w:val="0"/>
                    <w:adjustRightInd w:val="0"/>
                    <w:snapToGrid w:val="0"/>
                    <w:jc w:val="center"/>
                    <w:rPr>
                      <w:b/>
                      <w:color w:val="000000" w:themeColor="text1"/>
                      <w:sz w:val="18"/>
                      <w:szCs w:val="18"/>
                    </w:rPr>
                  </w:pPr>
                  <w:r w:rsidRPr="00E54ABB">
                    <w:rPr>
                      <w:rFonts w:hint="eastAsia"/>
                      <w:b/>
                      <w:color w:val="000000" w:themeColor="text1"/>
                      <w:sz w:val="18"/>
                      <w:szCs w:val="18"/>
                    </w:rPr>
                    <w:t>允许值</w:t>
                  </w:r>
                </w:p>
              </w:tc>
            </w:tr>
            <w:tr w:rsidR="00BE3001" w:rsidRPr="00E54ABB" w:rsidTr="00B51BB6">
              <w:trPr>
                <w:jc w:val="center"/>
              </w:trPr>
              <w:tc>
                <w:tcPr>
                  <w:tcW w:w="4059" w:type="dxa"/>
                  <w:shd w:val="clear" w:color="auto" w:fill="auto"/>
                  <w:vAlign w:val="center"/>
                </w:tcPr>
                <w:p w:rsidR="00BE3001" w:rsidRPr="00E54ABB" w:rsidRDefault="00BE3001" w:rsidP="00BE3001">
                  <w:pPr>
                    <w:autoSpaceDE w:val="0"/>
                    <w:autoSpaceDN w:val="0"/>
                    <w:adjustRightInd w:val="0"/>
                    <w:snapToGrid w:val="0"/>
                    <w:jc w:val="center"/>
                    <w:rPr>
                      <w:bCs/>
                      <w:color w:val="000000" w:themeColor="text1"/>
                      <w:sz w:val="18"/>
                      <w:szCs w:val="18"/>
                    </w:rPr>
                  </w:pPr>
                  <w:r w:rsidRPr="00E54ABB">
                    <w:rPr>
                      <w:rFonts w:hint="eastAsia"/>
                      <w:bCs/>
                      <w:color w:val="000000" w:themeColor="text1"/>
                      <w:sz w:val="18"/>
                      <w:szCs w:val="18"/>
                    </w:rPr>
                    <w:t>p</w:t>
                  </w:r>
                  <w:r w:rsidRPr="00E54ABB">
                    <w:rPr>
                      <w:bCs/>
                      <w:color w:val="000000" w:themeColor="text1"/>
                      <w:sz w:val="18"/>
                      <w:szCs w:val="18"/>
                    </w:rPr>
                    <w:t>H</w:t>
                  </w:r>
                  <w:r w:rsidRPr="00E54ABB">
                    <w:rPr>
                      <w:rFonts w:hint="eastAsia"/>
                      <w:bCs/>
                      <w:color w:val="000000" w:themeColor="text1"/>
                      <w:sz w:val="18"/>
                      <w:szCs w:val="18"/>
                    </w:rPr>
                    <w:t>值</w:t>
                  </w:r>
                </w:p>
              </w:tc>
              <w:tc>
                <w:tcPr>
                  <w:tcW w:w="4060" w:type="dxa"/>
                  <w:shd w:val="clear" w:color="auto" w:fill="auto"/>
                  <w:vAlign w:val="center"/>
                </w:tcPr>
                <w:p w:rsidR="00BE3001" w:rsidRPr="00E54ABB" w:rsidRDefault="00BE3001" w:rsidP="00BE3001">
                  <w:pPr>
                    <w:autoSpaceDE w:val="0"/>
                    <w:autoSpaceDN w:val="0"/>
                    <w:adjustRightInd w:val="0"/>
                    <w:snapToGrid w:val="0"/>
                    <w:jc w:val="center"/>
                    <w:rPr>
                      <w:bCs/>
                      <w:color w:val="000000" w:themeColor="text1"/>
                      <w:sz w:val="18"/>
                      <w:szCs w:val="18"/>
                    </w:rPr>
                  </w:pPr>
                  <w:r w:rsidRPr="00E54ABB">
                    <w:rPr>
                      <w:rFonts w:hint="eastAsia"/>
                      <w:bCs/>
                      <w:color w:val="000000" w:themeColor="text1"/>
                      <w:sz w:val="18"/>
                      <w:szCs w:val="18"/>
                    </w:rPr>
                    <w:t>6</w:t>
                  </w:r>
                  <w:r w:rsidRPr="00E54ABB">
                    <w:rPr>
                      <w:bCs/>
                      <w:color w:val="000000" w:themeColor="text1"/>
                      <w:sz w:val="18"/>
                      <w:szCs w:val="18"/>
                    </w:rPr>
                    <w:t>.5~8.5</w:t>
                  </w:r>
                </w:p>
              </w:tc>
            </w:tr>
            <w:tr w:rsidR="00BE3001" w:rsidRPr="00E54ABB" w:rsidTr="00B51BB6">
              <w:trPr>
                <w:jc w:val="center"/>
              </w:trPr>
              <w:tc>
                <w:tcPr>
                  <w:tcW w:w="4059" w:type="dxa"/>
                  <w:shd w:val="clear" w:color="auto" w:fill="auto"/>
                  <w:vAlign w:val="center"/>
                </w:tcPr>
                <w:p w:rsidR="00BE3001" w:rsidRPr="00E54ABB" w:rsidRDefault="00BE3001" w:rsidP="00BE3001">
                  <w:pPr>
                    <w:autoSpaceDE w:val="0"/>
                    <w:autoSpaceDN w:val="0"/>
                    <w:adjustRightInd w:val="0"/>
                    <w:snapToGrid w:val="0"/>
                    <w:jc w:val="center"/>
                    <w:rPr>
                      <w:bCs/>
                      <w:color w:val="000000" w:themeColor="text1"/>
                      <w:sz w:val="18"/>
                      <w:szCs w:val="18"/>
                    </w:rPr>
                  </w:pPr>
                  <w:r w:rsidRPr="00E54ABB">
                    <w:rPr>
                      <w:rFonts w:hint="eastAsia"/>
                      <w:bCs/>
                      <w:color w:val="000000" w:themeColor="text1"/>
                      <w:sz w:val="18"/>
                      <w:szCs w:val="18"/>
                    </w:rPr>
                    <w:t>悬浮物</w:t>
                  </w:r>
                  <w:r w:rsidRPr="00E54ABB">
                    <w:rPr>
                      <w:rFonts w:hint="eastAsia"/>
                      <w:bCs/>
                      <w:color w:val="000000" w:themeColor="text1"/>
                      <w:sz w:val="18"/>
                      <w:szCs w:val="18"/>
                    </w:rPr>
                    <w:t>S</w:t>
                  </w:r>
                  <w:r w:rsidRPr="00E54ABB">
                    <w:rPr>
                      <w:bCs/>
                      <w:color w:val="000000" w:themeColor="text1"/>
                      <w:sz w:val="18"/>
                      <w:szCs w:val="18"/>
                    </w:rPr>
                    <w:t>S</w:t>
                  </w:r>
                  <w:r w:rsidRPr="00E54ABB">
                    <w:rPr>
                      <w:rFonts w:hint="eastAsia"/>
                      <w:bCs/>
                      <w:color w:val="000000" w:themeColor="text1"/>
                      <w:sz w:val="18"/>
                      <w:szCs w:val="18"/>
                    </w:rPr>
                    <w:t>（</w:t>
                  </w:r>
                  <w:r w:rsidRPr="00E54ABB">
                    <w:rPr>
                      <w:rFonts w:hint="eastAsia"/>
                      <w:bCs/>
                      <w:color w:val="000000" w:themeColor="text1"/>
                      <w:sz w:val="18"/>
                      <w:szCs w:val="18"/>
                    </w:rPr>
                    <w:t>mg</w:t>
                  </w:r>
                  <w:r w:rsidRPr="00E54ABB">
                    <w:rPr>
                      <w:bCs/>
                      <w:color w:val="000000" w:themeColor="text1"/>
                      <w:sz w:val="18"/>
                      <w:szCs w:val="18"/>
                    </w:rPr>
                    <w:t>/L</w:t>
                  </w:r>
                  <w:r w:rsidRPr="00E54ABB">
                    <w:rPr>
                      <w:rFonts w:hint="eastAsia"/>
                      <w:bCs/>
                      <w:color w:val="000000" w:themeColor="text1"/>
                      <w:sz w:val="18"/>
                      <w:szCs w:val="18"/>
                    </w:rPr>
                    <w:t>）</w:t>
                  </w:r>
                </w:p>
              </w:tc>
              <w:tc>
                <w:tcPr>
                  <w:tcW w:w="4060" w:type="dxa"/>
                  <w:shd w:val="clear" w:color="auto" w:fill="auto"/>
                  <w:vAlign w:val="center"/>
                </w:tcPr>
                <w:p w:rsidR="00BE3001" w:rsidRPr="00E54ABB" w:rsidRDefault="00BE3001" w:rsidP="00BE3001">
                  <w:pPr>
                    <w:autoSpaceDE w:val="0"/>
                    <w:autoSpaceDN w:val="0"/>
                    <w:adjustRightInd w:val="0"/>
                    <w:snapToGrid w:val="0"/>
                    <w:jc w:val="center"/>
                    <w:rPr>
                      <w:bCs/>
                      <w:color w:val="000000" w:themeColor="text1"/>
                      <w:sz w:val="18"/>
                      <w:szCs w:val="18"/>
                    </w:rPr>
                  </w:pPr>
                  <w:r w:rsidRPr="00E54ABB">
                    <w:rPr>
                      <w:rFonts w:hint="eastAsia"/>
                      <w:bCs/>
                      <w:color w:val="000000" w:themeColor="text1"/>
                      <w:sz w:val="18"/>
                      <w:szCs w:val="18"/>
                    </w:rPr>
                    <w:t>≦</w:t>
                  </w:r>
                  <w:r w:rsidRPr="00E54ABB">
                    <w:rPr>
                      <w:rFonts w:hint="eastAsia"/>
                      <w:bCs/>
                      <w:color w:val="000000" w:themeColor="text1"/>
                      <w:sz w:val="18"/>
                      <w:szCs w:val="18"/>
                    </w:rPr>
                    <w:t>5</w:t>
                  </w:r>
                </w:p>
              </w:tc>
            </w:tr>
            <w:tr w:rsidR="00BE3001" w:rsidRPr="00E54ABB" w:rsidTr="00B51BB6">
              <w:trPr>
                <w:jc w:val="center"/>
              </w:trPr>
              <w:tc>
                <w:tcPr>
                  <w:tcW w:w="4059" w:type="dxa"/>
                  <w:shd w:val="clear" w:color="auto" w:fill="auto"/>
                  <w:vAlign w:val="center"/>
                </w:tcPr>
                <w:p w:rsidR="00BE3001" w:rsidRPr="00E54ABB" w:rsidRDefault="00BE3001" w:rsidP="00BE3001">
                  <w:pPr>
                    <w:autoSpaceDE w:val="0"/>
                    <w:autoSpaceDN w:val="0"/>
                    <w:adjustRightInd w:val="0"/>
                    <w:snapToGrid w:val="0"/>
                    <w:jc w:val="center"/>
                    <w:rPr>
                      <w:bCs/>
                      <w:color w:val="000000" w:themeColor="text1"/>
                      <w:sz w:val="18"/>
                      <w:szCs w:val="18"/>
                    </w:rPr>
                  </w:pPr>
                  <w:r w:rsidRPr="00E54ABB">
                    <w:rPr>
                      <w:rFonts w:hint="eastAsia"/>
                      <w:bCs/>
                      <w:color w:val="000000" w:themeColor="text1"/>
                      <w:sz w:val="18"/>
                      <w:szCs w:val="18"/>
                    </w:rPr>
                    <w:t>浊度</w:t>
                  </w:r>
                </w:p>
              </w:tc>
              <w:tc>
                <w:tcPr>
                  <w:tcW w:w="4060" w:type="dxa"/>
                  <w:shd w:val="clear" w:color="auto" w:fill="auto"/>
                  <w:vAlign w:val="center"/>
                </w:tcPr>
                <w:p w:rsidR="00BE3001" w:rsidRPr="00E54ABB" w:rsidRDefault="00BE3001" w:rsidP="00BE3001">
                  <w:pPr>
                    <w:autoSpaceDE w:val="0"/>
                    <w:autoSpaceDN w:val="0"/>
                    <w:adjustRightInd w:val="0"/>
                    <w:snapToGrid w:val="0"/>
                    <w:jc w:val="center"/>
                    <w:rPr>
                      <w:bCs/>
                      <w:color w:val="000000" w:themeColor="text1"/>
                      <w:sz w:val="18"/>
                      <w:szCs w:val="18"/>
                    </w:rPr>
                  </w:pPr>
                  <w:r w:rsidRPr="00E54ABB">
                    <w:rPr>
                      <w:rFonts w:hint="eastAsia"/>
                      <w:bCs/>
                      <w:color w:val="000000" w:themeColor="text1"/>
                      <w:sz w:val="18"/>
                      <w:szCs w:val="18"/>
                    </w:rPr>
                    <w:t>≦</w:t>
                  </w:r>
                  <w:r w:rsidRPr="00E54ABB">
                    <w:rPr>
                      <w:rFonts w:hint="eastAsia"/>
                      <w:bCs/>
                      <w:color w:val="000000" w:themeColor="text1"/>
                      <w:sz w:val="18"/>
                      <w:szCs w:val="18"/>
                    </w:rPr>
                    <w:t>5</w:t>
                  </w:r>
                </w:p>
              </w:tc>
            </w:tr>
            <w:tr w:rsidR="00BE3001" w:rsidRPr="00E54ABB" w:rsidTr="00B51BB6">
              <w:trPr>
                <w:jc w:val="center"/>
              </w:trPr>
              <w:tc>
                <w:tcPr>
                  <w:tcW w:w="4059" w:type="dxa"/>
                  <w:shd w:val="clear" w:color="auto" w:fill="auto"/>
                  <w:vAlign w:val="center"/>
                </w:tcPr>
                <w:p w:rsidR="00BE3001" w:rsidRPr="00E54ABB" w:rsidRDefault="00BE3001" w:rsidP="00BE3001">
                  <w:pPr>
                    <w:autoSpaceDE w:val="0"/>
                    <w:autoSpaceDN w:val="0"/>
                    <w:adjustRightInd w:val="0"/>
                    <w:snapToGrid w:val="0"/>
                    <w:jc w:val="center"/>
                    <w:rPr>
                      <w:bCs/>
                      <w:color w:val="000000" w:themeColor="text1"/>
                      <w:sz w:val="18"/>
                      <w:szCs w:val="18"/>
                    </w:rPr>
                  </w:pPr>
                  <w:r w:rsidRPr="00E54ABB">
                    <w:rPr>
                      <w:rFonts w:hint="eastAsia"/>
                      <w:bCs/>
                      <w:color w:val="000000" w:themeColor="text1"/>
                      <w:sz w:val="18"/>
                      <w:szCs w:val="18"/>
                    </w:rPr>
                    <w:t>B</w:t>
                  </w:r>
                  <w:r w:rsidRPr="00E54ABB">
                    <w:rPr>
                      <w:bCs/>
                      <w:color w:val="000000" w:themeColor="text1"/>
                      <w:sz w:val="18"/>
                      <w:szCs w:val="18"/>
                    </w:rPr>
                    <w:t>OD</w:t>
                  </w:r>
                  <w:r w:rsidRPr="00E54ABB">
                    <w:rPr>
                      <w:bCs/>
                      <w:color w:val="000000" w:themeColor="text1"/>
                      <w:sz w:val="18"/>
                      <w:szCs w:val="18"/>
                      <w:vertAlign w:val="subscript"/>
                    </w:rPr>
                    <w:t>5</w:t>
                  </w:r>
                  <w:r w:rsidRPr="00E54ABB">
                    <w:rPr>
                      <w:rFonts w:hint="eastAsia"/>
                      <w:bCs/>
                      <w:color w:val="000000" w:themeColor="text1"/>
                      <w:sz w:val="18"/>
                      <w:szCs w:val="18"/>
                    </w:rPr>
                    <w:t>（</w:t>
                  </w:r>
                  <w:r w:rsidRPr="00E54ABB">
                    <w:rPr>
                      <w:rFonts w:hint="eastAsia"/>
                      <w:bCs/>
                      <w:color w:val="000000" w:themeColor="text1"/>
                      <w:sz w:val="18"/>
                      <w:szCs w:val="18"/>
                    </w:rPr>
                    <w:t>mg</w:t>
                  </w:r>
                  <w:r w:rsidRPr="00E54ABB">
                    <w:rPr>
                      <w:bCs/>
                      <w:color w:val="000000" w:themeColor="text1"/>
                      <w:sz w:val="18"/>
                      <w:szCs w:val="18"/>
                    </w:rPr>
                    <w:t>/L</w:t>
                  </w:r>
                  <w:r w:rsidRPr="00E54ABB">
                    <w:rPr>
                      <w:rFonts w:hint="eastAsia"/>
                      <w:bCs/>
                      <w:color w:val="000000" w:themeColor="text1"/>
                      <w:sz w:val="18"/>
                      <w:szCs w:val="18"/>
                    </w:rPr>
                    <w:t>）</w:t>
                  </w:r>
                </w:p>
              </w:tc>
              <w:tc>
                <w:tcPr>
                  <w:tcW w:w="4060" w:type="dxa"/>
                  <w:shd w:val="clear" w:color="auto" w:fill="auto"/>
                  <w:vAlign w:val="center"/>
                </w:tcPr>
                <w:p w:rsidR="00BE3001" w:rsidRPr="00E54ABB" w:rsidRDefault="00BE3001" w:rsidP="00BE3001">
                  <w:pPr>
                    <w:autoSpaceDE w:val="0"/>
                    <w:autoSpaceDN w:val="0"/>
                    <w:adjustRightInd w:val="0"/>
                    <w:snapToGrid w:val="0"/>
                    <w:jc w:val="center"/>
                    <w:rPr>
                      <w:bCs/>
                      <w:color w:val="000000" w:themeColor="text1"/>
                      <w:sz w:val="18"/>
                      <w:szCs w:val="18"/>
                    </w:rPr>
                  </w:pPr>
                  <w:r w:rsidRPr="00E54ABB">
                    <w:rPr>
                      <w:rFonts w:hint="eastAsia"/>
                      <w:bCs/>
                      <w:color w:val="000000" w:themeColor="text1"/>
                      <w:sz w:val="18"/>
                      <w:szCs w:val="18"/>
                    </w:rPr>
                    <w:t>≦</w:t>
                  </w:r>
                  <w:r w:rsidRPr="00E54ABB">
                    <w:rPr>
                      <w:rFonts w:hint="eastAsia"/>
                      <w:bCs/>
                      <w:color w:val="000000" w:themeColor="text1"/>
                      <w:sz w:val="18"/>
                      <w:szCs w:val="18"/>
                    </w:rPr>
                    <w:t>1</w:t>
                  </w:r>
                  <w:r w:rsidRPr="00E54ABB">
                    <w:rPr>
                      <w:bCs/>
                      <w:color w:val="000000" w:themeColor="text1"/>
                      <w:sz w:val="18"/>
                      <w:szCs w:val="18"/>
                    </w:rPr>
                    <w:t>0</w:t>
                  </w:r>
                </w:p>
              </w:tc>
            </w:tr>
            <w:tr w:rsidR="00BE3001" w:rsidRPr="00E54ABB" w:rsidTr="00B51BB6">
              <w:trPr>
                <w:jc w:val="center"/>
              </w:trPr>
              <w:tc>
                <w:tcPr>
                  <w:tcW w:w="4059" w:type="dxa"/>
                  <w:shd w:val="clear" w:color="auto" w:fill="auto"/>
                  <w:vAlign w:val="center"/>
                </w:tcPr>
                <w:p w:rsidR="00BE3001" w:rsidRPr="00E54ABB" w:rsidRDefault="00BE3001" w:rsidP="00BE3001">
                  <w:pPr>
                    <w:autoSpaceDE w:val="0"/>
                    <w:autoSpaceDN w:val="0"/>
                    <w:adjustRightInd w:val="0"/>
                    <w:snapToGrid w:val="0"/>
                    <w:jc w:val="center"/>
                    <w:rPr>
                      <w:bCs/>
                      <w:color w:val="000000" w:themeColor="text1"/>
                      <w:sz w:val="18"/>
                      <w:szCs w:val="18"/>
                    </w:rPr>
                  </w:pPr>
                  <w:r w:rsidRPr="00E54ABB">
                    <w:rPr>
                      <w:rFonts w:hint="eastAsia"/>
                      <w:bCs/>
                      <w:color w:val="000000" w:themeColor="text1"/>
                      <w:sz w:val="18"/>
                      <w:szCs w:val="18"/>
                    </w:rPr>
                    <w:t>C</w:t>
                  </w:r>
                  <w:r w:rsidRPr="00E54ABB">
                    <w:rPr>
                      <w:bCs/>
                      <w:color w:val="000000" w:themeColor="text1"/>
                      <w:sz w:val="18"/>
                      <w:szCs w:val="18"/>
                    </w:rPr>
                    <w:t>OD</w:t>
                  </w:r>
                  <w:r w:rsidRPr="00E54ABB">
                    <w:rPr>
                      <w:rFonts w:hint="eastAsia"/>
                      <w:bCs/>
                      <w:color w:val="000000" w:themeColor="text1"/>
                      <w:sz w:val="18"/>
                      <w:szCs w:val="18"/>
                    </w:rPr>
                    <w:t>（</w:t>
                  </w:r>
                  <w:r w:rsidRPr="00E54ABB">
                    <w:rPr>
                      <w:rFonts w:hint="eastAsia"/>
                      <w:bCs/>
                      <w:color w:val="000000" w:themeColor="text1"/>
                      <w:sz w:val="18"/>
                      <w:szCs w:val="18"/>
                    </w:rPr>
                    <w:t>mg</w:t>
                  </w:r>
                  <w:r w:rsidRPr="00E54ABB">
                    <w:rPr>
                      <w:bCs/>
                      <w:color w:val="000000" w:themeColor="text1"/>
                      <w:sz w:val="18"/>
                      <w:szCs w:val="18"/>
                    </w:rPr>
                    <w:t>/L</w:t>
                  </w:r>
                  <w:r w:rsidRPr="00E54ABB">
                    <w:rPr>
                      <w:rFonts w:hint="eastAsia"/>
                      <w:bCs/>
                      <w:color w:val="000000" w:themeColor="text1"/>
                      <w:sz w:val="18"/>
                      <w:szCs w:val="18"/>
                    </w:rPr>
                    <w:t>）</w:t>
                  </w:r>
                </w:p>
              </w:tc>
              <w:tc>
                <w:tcPr>
                  <w:tcW w:w="4060" w:type="dxa"/>
                  <w:shd w:val="clear" w:color="auto" w:fill="auto"/>
                  <w:vAlign w:val="center"/>
                </w:tcPr>
                <w:p w:rsidR="00BE3001" w:rsidRPr="00E54ABB" w:rsidRDefault="00BE3001" w:rsidP="00BE3001">
                  <w:pPr>
                    <w:autoSpaceDE w:val="0"/>
                    <w:autoSpaceDN w:val="0"/>
                    <w:adjustRightInd w:val="0"/>
                    <w:snapToGrid w:val="0"/>
                    <w:jc w:val="center"/>
                    <w:rPr>
                      <w:bCs/>
                      <w:color w:val="000000" w:themeColor="text1"/>
                      <w:sz w:val="18"/>
                      <w:szCs w:val="18"/>
                    </w:rPr>
                  </w:pPr>
                  <w:r w:rsidRPr="00E54ABB">
                    <w:rPr>
                      <w:rFonts w:hint="eastAsia"/>
                      <w:bCs/>
                      <w:color w:val="000000" w:themeColor="text1"/>
                      <w:sz w:val="18"/>
                      <w:szCs w:val="18"/>
                    </w:rPr>
                    <w:t>≦</w:t>
                  </w:r>
                  <w:r w:rsidRPr="00E54ABB">
                    <w:rPr>
                      <w:bCs/>
                      <w:color w:val="000000" w:themeColor="text1"/>
                      <w:sz w:val="18"/>
                      <w:szCs w:val="18"/>
                    </w:rPr>
                    <w:t>40</w:t>
                  </w:r>
                </w:p>
              </w:tc>
            </w:tr>
            <w:tr w:rsidR="00BE3001" w:rsidRPr="00E54ABB" w:rsidTr="00B51BB6">
              <w:trPr>
                <w:jc w:val="center"/>
              </w:trPr>
              <w:tc>
                <w:tcPr>
                  <w:tcW w:w="4059" w:type="dxa"/>
                  <w:shd w:val="clear" w:color="auto" w:fill="auto"/>
                  <w:vAlign w:val="center"/>
                </w:tcPr>
                <w:p w:rsidR="00BE3001" w:rsidRPr="00E54ABB" w:rsidRDefault="00BE3001" w:rsidP="00BE3001">
                  <w:pPr>
                    <w:autoSpaceDE w:val="0"/>
                    <w:autoSpaceDN w:val="0"/>
                    <w:adjustRightInd w:val="0"/>
                    <w:snapToGrid w:val="0"/>
                    <w:jc w:val="center"/>
                    <w:rPr>
                      <w:bCs/>
                      <w:color w:val="000000" w:themeColor="text1"/>
                      <w:sz w:val="18"/>
                      <w:szCs w:val="18"/>
                    </w:rPr>
                  </w:pPr>
                  <w:r w:rsidRPr="00E54ABB">
                    <w:rPr>
                      <w:rFonts w:hint="eastAsia"/>
                      <w:bCs/>
                      <w:color w:val="000000" w:themeColor="text1"/>
                      <w:sz w:val="18"/>
                      <w:szCs w:val="18"/>
                    </w:rPr>
                    <w:t>总铁（</w:t>
                  </w:r>
                  <w:r w:rsidRPr="00E54ABB">
                    <w:rPr>
                      <w:rFonts w:hint="eastAsia"/>
                      <w:bCs/>
                      <w:color w:val="000000" w:themeColor="text1"/>
                      <w:sz w:val="18"/>
                      <w:szCs w:val="18"/>
                    </w:rPr>
                    <w:t>mg</w:t>
                  </w:r>
                  <w:r w:rsidRPr="00E54ABB">
                    <w:rPr>
                      <w:bCs/>
                      <w:color w:val="000000" w:themeColor="text1"/>
                      <w:sz w:val="18"/>
                      <w:szCs w:val="18"/>
                    </w:rPr>
                    <w:t>/L</w:t>
                  </w:r>
                  <w:r w:rsidRPr="00E54ABB">
                    <w:rPr>
                      <w:rFonts w:hint="eastAsia"/>
                      <w:bCs/>
                      <w:color w:val="000000" w:themeColor="text1"/>
                      <w:sz w:val="18"/>
                      <w:szCs w:val="18"/>
                    </w:rPr>
                    <w:t>）</w:t>
                  </w:r>
                </w:p>
              </w:tc>
              <w:tc>
                <w:tcPr>
                  <w:tcW w:w="4060" w:type="dxa"/>
                  <w:shd w:val="clear" w:color="auto" w:fill="auto"/>
                  <w:vAlign w:val="center"/>
                </w:tcPr>
                <w:p w:rsidR="00BE3001" w:rsidRPr="00E54ABB" w:rsidRDefault="00BE3001" w:rsidP="00BE3001">
                  <w:pPr>
                    <w:autoSpaceDE w:val="0"/>
                    <w:autoSpaceDN w:val="0"/>
                    <w:adjustRightInd w:val="0"/>
                    <w:snapToGrid w:val="0"/>
                    <w:jc w:val="center"/>
                    <w:rPr>
                      <w:bCs/>
                      <w:color w:val="000000" w:themeColor="text1"/>
                      <w:sz w:val="18"/>
                      <w:szCs w:val="18"/>
                    </w:rPr>
                  </w:pPr>
                  <w:r w:rsidRPr="00E54ABB">
                    <w:rPr>
                      <w:rFonts w:hint="eastAsia"/>
                      <w:bCs/>
                      <w:color w:val="000000" w:themeColor="text1"/>
                      <w:sz w:val="18"/>
                      <w:szCs w:val="18"/>
                    </w:rPr>
                    <w:t>≦</w:t>
                  </w:r>
                  <w:r w:rsidRPr="00E54ABB">
                    <w:rPr>
                      <w:rFonts w:hint="eastAsia"/>
                      <w:bCs/>
                      <w:color w:val="000000" w:themeColor="text1"/>
                      <w:sz w:val="18"/>
                      <w:szCs w:val="18"/>
                    </w:rPr>
                    <w:t>0</w:t>
                  </w:r>
                  <w:r w:rsidRPr="00E54ABB">
                    <w:rPr>
                      <w:bCs/>
                      <w:color w:val="000000" w:themeColor="text1"/>
                      <w:sz w:val="18"/>
                      <w:szCs w:val="18"/>
                    </w:rPr>
                    <w:t>.3</w:t>
                  </w:r>
                </w:p>
              </w:tc>
            </w:tr>
            <w:tr w:rsidR="00BE3001" w:rsidRPr="00E54ABB" w:rsidTr="00B51BB6">
              <w:trPr>
                <w:jc w:val="center"/>
              </w:trPr>
              <w:tc>
                <w:tcPr>
                  <w:tcW w:w="4059" w:type="dxa"/>
                  <w:shd w:val="clear" w:color="auto" w:fill="auto"/>
                  <w:vAlign w:val="center"/>
                </w:tcPr>
                <w:p w:rsidR="00BE3001" w:rsidRPr="00E54ABB" w:rsidRDefault="00BE3001" w:rsidP="00BE3001">
                  <w:pPr>
                    <w:autoSpaceDE w:val="0"/>
                    <w:autoSpaceDN w:val="0"/>
                    <w:adjustRightInd w:val="0"/>
                    <w:snapToGrid w:val="0"/>
                    <w:jc w:val="center"/>
                    <w:rPr>
                      <w:bCs/>
                      <w:color w:val="000000" w:themeColor="text1"/>
                      <w:sz w:val="18"/>
                      <w:szCs w:val="18"/>
                    </w:rPr>
                  </w:pPr>
                  <w:r w:rsidRPr="00E54ABB">
                    <w:rPr>
                      <w:rFonts w:hint="eastAsia"/>
                      <w:bCs/>
                      <w:color w:val="000000" w:themeColor="text1"/>
                      <w:sz w:val="18"/>
                      <w:szCs w:val="18"/>
                    </w:rPr>
                    <w:t>余氯（</w:t>
                  </w:r>
                  <w:r w:rsidRPr="00E54ABB">
                    <w:rPr>
                      <w:rFonts w:hint="eastAsia"/>
                      <w:bCs/>
                      <w:color w:val="000000" w:themeColor="text1"/>
                      <w:sz w:val="18"/>
                      <w:szCs w:val="18"/>
                    </w:rPr>
                    <w:t>mg</w:t>
                  </w:r>
                  <w:r w:rsidRPr="00E54ABB">
                    <w:rPr>
                      <w:bCs/>
                      <w:color w:val="000000" w:themeColor="text1"/>
                      <w:sz w:val="18"/>
                      <w:szCs w:val="18"/>
                    </w:rPr>
                    <w:t>/L</w:t>
                  </w:r>
                  <w:r w:rsidRPr="00E54ABB">
                    <w:rPr>
                      <w:rFonts w:hint="eastAsia"/>
                      <w:bCs/>
                      <w:color w:val="000000" w:themeColor="text1"/>
                      <w:sz w:val="18"/>
                      <w:szCs w:val="18"/>
                    </w:rPr>
                    <w:t>）</w:t>
                  </w:r>
                </w:p>
              </w:tc>
              <w:tc>
                <w:tcPr>
                  <w:tcW w:w="4060" w:type="dxa"/>
                  <w:shd w:val="clear" w:color="auto" w:fill="auto"/>
                  <w:vAlign w:val="center"/>
                </w:tcPr>
                <w:p w:rsidR="00BE3001" w:rsidRPr="00E54ABB" w:rsidRDefault="00BE3001" w:rsidP="00BE3001">
                  <w:pPr>
                    <w:autoSpaceDE w:val="0"/>
                    <w:autoSpaceDN w:val="0"/>
                    <w:adjustRightInd w:val="0"/>
                    <w:snapToGrid w:val="0"/>
                    <w:jc w:val="center"/>
                    <w:rPr>
                      <w:bCs/>
                      <w:color w:val="000000" w:themeColor="text1"/>
                      <w:sz w:val="18"/>
                      <w:szCs w:val="18"/>
                    </w:rPr>
                  </w:pPr>
                  <w:r w:rsidRPr="00E54ABB">
                    <w:rPr>
                      <w:rFonts w:hint="eastAsia"/>
                      <w:bCs/>
                      <w:color w:val="000000" w:themeColor="text1"/>
                      <w:sz w:val="18"/>
                      <w:szCs w:val="18"/>
                    </w:rPr>
                    <w:t>≧</w:t>
                  </w:r>
                  <w:r w:rsidRPr="00E54ABB">
                    <w:rPr>
                      <w:rFonts w:hint="eastAsia"/>
                      <w:bCs/>
                      <w:color w:val="000000" w:themeColor="text1"/>
                      <w:sz w:val="18"/>
                      <w:szCs w:val="18"/>
                    </w:rPr>
                    <w:t>0</w:t>
                  </w:r>
                  <w:r w:rsidRPr="00E54ABB">
                    <w:rPr>
                      <w:bCs/>
                      <w:color w:val="000000" w:themeColor="text1"/>
                      <w:sz w:val="18"/>
                      <w:szCs w:val="18"/>
                    </w:rPr>
                    <w:t>.1</w:t>
                  </w:r>
                </w:p>
              </w:tc>
            </w:tr>
            <w:tr w:rsidR="00BE3001" w:rsidRPr="00E54ABB" w:rsidTr="00B51BB6">
              <w:trPr>
                <w:jc w:val="center"/>
              </w:trPr>
              <w:tc>
                <w:tcPr>
                  <w:tcW w:w="4059" w:type="dxa"/>
                  <w:shd w:val="clear" w:color="auto" w:fill="auto"/>
                  <w:vAlign w:val="center"/>
                </w:tcPr>
                <w:p w:rsidR="00BE3001" w:rsidRPr="00E54ABB" w:rsidRDefault="00BE3001" w:rsidP="00BE3001">
                  <w:pPr>
                    <w:autoSpaceDE w:val="0"/>
                    <w:autoSpaceDN w:val="0"/>
                    <w:adjustRightInd w:val="0"/>
                    <w:snapToGrid w:val="0"/>
                    <w:jc w:val="center"/>
                    <w:rPr>
                      <w:bCs/>
                      <w:color w:val="000000" w:themeColor="text1"/>
                      <w:sz w:val="18"/>
                      <w:szCs w:val="18"/>
                    </w:rPr>
                  </w:pPr>
                  <w:r w:rsidRPr="00E54ABB">
                    <w:rPr>
                      <w:rFonts w:hint="eastAsia"/>
                      <w:bCs/>
                      <w:color w:val="000000" w:themeColor="text1"/>
                      <w:sz w:val="18"/>
                      <w:szCs w:val="18"/>
                    </w:rPr>
                    <w:t>钙离子（以</w:t>
                  </w:r>
                  <w:r w:rsidRPr="00E54ABB">
                    <w:rPr>
                      <w:rFonts w:hint="eastAsia"/>
                      <w:bCs/>
                      <w:color w:val="000000" w:themeColor="text1"/>
                      <w:sz w:val="18"/>
                      <w:szCs w:val="18"/>
                    </w:rPr>
                    <w:t>C</w:t>
                  </w:r>
                  <w:r w:rsidRPr="00E54ABB">
                    <w:rPr>
                      <w:bCs/>
                      <w:color w:val="000000" w:themeColor="text1"/>
                      <w:sz w:val="18"/>
                      <w:szCs w:val="18"/>
                    </w:rPr>
                    <w:t>aCO</w:t>
                  </w:r>
                  <w:r w:rsidRPr="00E54ABB">
                    <w:rPr>
                      <w:bCs/>
                      <w:color w:val="000000" w:themeColor="text1"/>
                      <w:sz w:val="18"/>
                      <w:szCs w:val="18"/>
                      <w:vertAlign w:val="subscript"/>
                    </w:rPr>
                    <w:t>3</w:t>
                  </w:r>
                  <w:r w:rsidRPr="00E54ABB">
                    <w:rPr>
                      <w:rFonts w:hint="eastAsia"/>
                      <w:bCs/>
                      <w:color w:val="000000" w:themeColor="text1"/>
                      <w:sz w:val="18"/>
                      <w:szCs w:val="18"/>
                    </w:rPr>
                    <w:t>计）（</w:t>
                  </w:r>
                  <w:r w:rsidRPr="00E54ABB">
                    <w:rPr>
                      <w:rFonts w:hint="eastAsia"/>
                      <w:bCs/>
                      <w:color w:val="000000" w:themeColor="text1"/>
                      <w:sz w:val="18"/>
                      <w:szCs w:val="18"/>
                    </w:rPr>
                    <w:t>mg</w:t>
                  </w:r>
                  <w:r w:rsidRPr="00E54ABB">
                    <w:rPr>
                      <w:bCs/>
                      <w:color w:val="000000" w:themeColor="text1"/>
                      <w:sz w:val="18"/>
                      <w:szCs w:val="18"/>
                    </w:rPr>
                    <w:t>/L</w:t>
                  </w:r>
                  <w:r w:rsidRPr="00E54ABB">
                    <w:rPr>
                      <w:rFonts w:hint="eastAsia"/>
                      <w:bCs/>
                      <w:color w:val="000000" w:themeColor="text1"/>
                      <w:sz w:val="18"/>
                      <w:szCs w:val="18"/>
                    </w:rPr>
                    <w:t>）</w:t>
                  </w:r>
                </w:p>
              </w:tc>
              <w:tc>
                <w:tcPr>
                  <w:tcW w:w="4060" w:type="dxa"/>
                  <w:shd w:val="clear" w:color="auto" w:fill="auto"/>
                  <w:vAlign w:val="center"/>
                </w:tcPr>
                <w:p w:rsidR="00BE3001" w:rsidRPr="00E54ABB" w:rsidRDefault="00BE3001" w:rsidP="00BE3001">
                  <w:pPr>
                    <w:autoSpaceDE w:val="0"/>
                    <w:autoSpaceDN w:val="0"/>
                    <w:adjustRightInd w:val="0"/>
                    <w:snapToGrid w:val="0"/>
                    <w:jc w:val="center"/>
                    <w:rPr>
                      <w:bCs/>
                      <w:color w:val="000000" w:themeColor="text1"/>
                      <w:sz w:val="18"/>
                      <w:szCs w:val="18"/>
                    </w:rPr>
                  </w:pPr>
                  <w:r w:rsidRPr="00E54ABB">
                    <w:rPr>
                      <w:rFonts w:hint="eastAsia"/>
                      <w:bCs/>
                      <w:color w:val="000000" w:themeColor="text1"/>
                      <w:sz w:val="18"/>
                      <w:szCs w:val="18"/>
                    </w:rPr>
                    <w:t>≦</w:t>
                  </w:r>
                  <w:r w:rsidRPr="00E54ABB">
                    <w:rPr>
                      <w:rFonts w:hint="eastAsia"/>
                      <w:bCs/>
                      <w:color w:val="000000" w:themeColor="text1"/>
                      <w:sz w:val="18"/>
                      <w:szCs w:val="18"/>
                    </w:rPr>
                    <w:t>2</w:t>
                  </w:r>
                  <w:r w:rsidRPr="00E54ABB">
                    <w:rPr>
                      <w:bCs/>
                      <w:color w:val="000000" w:themeColor="text1"/>
                      <w:sz w:val="18"/>
                      <w:szCs w:val="18"/>
                    </w:rPr>
                    <w:t>50</w:t>
                  </w:r>
                </w:p>
              </w:tc>
            </w:tr>
            <w:tr w:rsidR="00BE3001" w:rsidRPr="00E54ABB" w:rsidTr="00B51BB6">
              <w:trPr>
                <w:jc w:val="center"/>
              </w:trPr>
              <w:tc>
                <w:tcPr>
                  <w:tcW w:w="4059" w:type="dxa"/>
                  <w:shd w:val="clear" w:color="auto" w:fill="auto"/>
                  <w:vAlign w:val="center"/>
                </w:tcPr>
                <w:p w:rsidR="00BE3001" w:rsidRPr="00E54ABB" w:rsidRDefault="00BE3001" w:rsidP="00BE3001">
                  <w:pPr>
                    <w:autoSpaceDE w:val="0"/>
                    <w:autoSpaceDN w:val="0"/>
                    <w:adjustRightInd w:val="0"/>
                    <w:snapToGrid w:val="0"/>
                    <w:jc w:val="center"/>
                    <w:rPr>
                      <w:bCs/>
                      <w:color w:val="000000" w:themeColor="text1"/>
                      <w:sz w:val="18"/>
                      <w:szCs w:val="18"/>
                    </w:rPr>
                  </w:pPr>
                  <w:r w:rsidRPr="00E54ABB">
                    <w:rPr>
                      <w:rFonts w:hint="eastAsia"/>
                      <w:bCs/>
                      <w:color w:val="000000" w:themeColor="text1"/>
                      <w:sz w:val="18"/>
                      <w:szCs w:val="18"/>
                    </w:rPr>
                    <w:t>甲基橙碱度（以</w:t>
                  </w:r>
                  <w:r w:rsidRPr="00E54ABB">
                    <w:rPr>
                      <w:rFonts w:hint="eastAsia"/>
                      <w:bCs/>
                      <w:color w:val="000000" w:themeColor="text1"/>
                      <w:sz w:val="18"/>
                      <w:szCs w:val="18"/>
                    </w:rPr>
                    <w:t>C</w:t>
                  </w:r>
                  <w:r w:rsidRPr="00E54ABB">
                    <w:rPr>
                      <w:bCs/>
                      <w:color w:val="000000" w:themeColor="text1"/>
                      <w:sz w:val="18"/>
                      <w:szCs w:val="18"/>
                    </w:rPr>
                    <w:t>aCO</w:t>
                  </w:r>
                  <w:r w:rsidRPr="00E54ABB">
                    <w:rPr>
                      <w:bCs/>
                      <w:color w:val="000000" w:themeColor="text1"/>
                      <w:sz w:val="18"/>
                      <w:szCs w:val="18"/>
                      <w:vertAlign w:val="subscript"/>
                    </w:rPr>
                    <w:t>3</w:t>
                  </w:r>
                  <w:r w:rsidRPr="00E54ABB">
                    <w:rPr>
                      <w:rFonts w:hint="eastAsia"/>
                      <w:bCs/>
                      <w:color w:val="000000" w:themeColor="text1"/>
                      <w:sz w:val="18"/>
                      <w:szCs w:val="18"/>
                    </w:rPr>
                    <w:t>计）（</w:t>
                  </w:r>
                  <w:r w:rsidRPr="00E54ABB">
                    <w:rPr>
                      <w:rFonts w:hint="eastAsia"/>
                      <w:bCs/>
                      <w:color w:val="000000" w:themeColor="text1"/>
                      <w:sz w:val="18"/>
                      <w:szCs w:val="18"/>
                    </w:rPr>
                    <w:t>mg</w:t>
                  </w:r>
                  <w:r w:rsidRPr="00E54ABB">
                    <w:rPr>
                      <w:bCs/>
                      <w:color w:val="000000" w:themeColor="text1"/>
                      <w:sz w:val="18"/>
                      <w:szCs w:val="18"/>
                    </w:rPr>
                    <w:t>/L</w:t>
                  </w:r>
                  <w:r w:rsidRPr="00E54ABB">
                    <w:rPr>
                      <w:rFonts w:hint="eastAsia"/>
                      <w:bCs/>
                      <w:color w:val="000000" w:themeColor="text1"/>
                      <w:sz w:val="18"/>
                      <w:szCs w:val="18"/>
                    </w:rPr>
                    <w:t>）</w:t>
                  </w:r>
                </w:p>
              </w:tc>
              <w:tc>
                <w:tcPr>
                  <w:tcW w:w="4060" w:type="dxa"/>
                  <w:shd w:val="clear" w:color="auto" w:fill="auto"/>
                  <w:vAlign w:val="center"/>
                </w:tcPr>
                <w:p w:rsidR="00BE3001" w:rsidRPr="00E54ABB" w:rsidRDefault="00BE3001" w:rsidP="00BE3001">
                  <w:pPr>
                    <w:autoSpaceDE w:val="0"/>
                    <w:autoSpaceDN w:val="0"/>
                    <w:adjustRightInd w:val="0"/>
                    <w:snapToGrid w:val="0"/>
                    <w:jc w:val="center"/>
                    <w:rPr>
                      <w:bCs/>
                      <w:color w:val="000000" w:themeColor="text1"/>
                      <w:sz w:val="18"/>
                      <w:szCs w:val="18"/>
                    </w:rPr>
                  </w:pPr>
                  <w:r w:rsidRPr="00E54ABB">
                    <w:rPr>
                      <w:rFonts w:hint="eastAsia"/>
                      <w:bCs/>
                      <w:color w:val="000000" w:themeColor="text1"/>
                      <w:sz w:val="18"/>
                      <w:szCs w:val="18"/>
                    </w:rPr>
                    <w:t>≦</w:t>
                  </w:r>
                  <w:r w:rsidRPr="00E54ABB">
                    <w:rPr>
                      <w:rFonts w:hint="eastAsia"/>
                      <w:bCs/>
                      <w:color w:val="000000" w:themeColor="text1"/>
                      <w:sz w:val="18"/>
                      <w:szCs w:val="18"/>
                    </w:rPr>
                    <w:t>2</w:t>
                  </w:r>
                  <w:r w:rsidRPr="00E54ABB">
                    <w:rPr>
                      <w:bCs/>
                      <w:color w:val="000000" w:themeColor="text1"/>
                      <w:sz w:val="18"/>
                      <w:szCs w:val="18"/>
                    </w:rPr>
                    <w:t>00</w:t>
                  </w:r>
                </w:p>
              </w:tc>
            </w:tr>
            <w:tr w:rsidR="00BE3001" w:rsidRPr="00E54ABB" w:rsidTr="00B51BB6">
              <w:trPr>
                <w:jc w:val="center"/>
              </w:trPr>
              <w:tc>
                <w:tcPr>
                  <w:tcW w:w="4059" w:type="dxa"/>
                  <w:shd w:val="clear" w:color="auto" w:fill="auto"/>
                  <w:vAlign w:val="center"/>
                </w:tcPr>
                <w:p w:rsidR="00BE3001" w:rsidRPr="00E54ABB" w:rsidRDefault="00BE3001" w:rsidP="00BE3001">
                  <w:pPr>
                    <w:autoSpaceDE w:val="0"/>
                    <w:autoSpaceDN w:val="0"/>
                    <w:adjustRightInd w:val="0"/>
                    <w:snapToGrid w:val="0"/>
                    <w:jc w:val="center"/>
                    <w:rPr>
                      <w:bCs/>
                      <w:color w:val="000000" w:themeColor="text1"/>
                      <w:sz w:val="18"/>
                      <w:szCs w:val="18"/>
                    </w:rPr>
                  </w:pPr>
                  <w:r w:rsidRPr="00E54ABB">
                    <w:rPr>
                      <w:rFonts w:hint="eastAsia"/>
                      <w:bCs/>
                      <w:color w:val="000000" w:themeColor="text1"/>
                      <w:sz w:val="18"/>
                      <w:szCs w:val="18"/>
                    </w:rPr>
                    <w:t>氨氮（</w:t>
                  </w:r>
                  <w:r w:rsidRPr="00E54ABB">
                    <w:rPr>
                      <w:rFonts w:hint="eastAsia"/>
                      <w:bCs/>
                      <w:color w:val="000000" w:themeColor="text1"/>
                      <w:sz w:val="18"/>
                      <w:szCs w:val="18"/>
                    </w:rPr>
                    <w:t>mg</w:t>
                  </w:r>
                  <w:r w:rsidRPr="00E54ABB">
                    <w:rPr>
                      <w:bCs/>
                      <w:color w:val="000000" w:themeColor="text1"/>
                      <w:sz w:val="18"/>
                      <w:szCs w:val="18"/>
                    </w:rPr>
                    <w:t>/L</w:t>
                  </w:r>
                  <w:r w:rsidRPr="00E54ABB">
                    <w:rPr>
                      <w:rFonts w:hint="eastAsia"/>
                      <w:bCs/>
                      <w:color w:val="000000" w:themeColor="text1"/>
                      <w:sz w:val="18"/>
                      <w:szCs w:val="18"/>
                    </w:rPr>
                    <w:t>）</w:t>
                  </w:r>
                </w:p>
              </w:tc>
              <w:tc>
                <w:tcPr>
                  <w:tcW w:w="4060" w:type="dxa"/>
                  <w:shd w:val="clear" w:color="auto" w:fill="auto"/>
                  <w:vAlign w:val="center"/>
                </w:tcPr>
                <w:p w:rsidR="00BE3001" w:rsidRPr="00E54ABB" w:rsidRDefault="00BE3001" w:rsidP="00BE3001">
                  <w:pPr>
                    <w:autoSpaceDE w:val="0"/>
                    <w:autoSpaceDN w:val="0"/>
                    <w:adjustRightInd w:val="0"/>
                    <w:snapToGrid w:val="0"/>
                    <w:jc w:val="center"/>
                    <w:rPr>
                      <w:bCs/>
                      <w:color w:val="000000" w:themeColor="text1"/>
                      <w:sz w:val="18"/>
                      <w:szCs w:val="18"/>
                    </w:rPr>
                  </w:pPr>
                  <w:r w:rsidRPr="00E54ABB">
                    <w:rPr>
                      <w:rFonts w:hint="eastAsia"/>
                      <w:bCs/>
                      <w:color w:val="000000" w:themeColor="text1"/>
                      <w:sz w:val="18"/>
                      <w:szCs w:val="18"/>
                    </w:rPr>
                    <w:t>≦</w:t>
                  </w:r>
                  <w:r w:rsidRPr="00E54ABB">
                    <w:rPr>
                      <w:rFonts w:hint="eastAsia"/>
                      <w:bCs/>
                      <w:color w:val="000000" w:themeColor="text1"/>
                      <w:sz w:val="18"/>
                      <w:szCs w:val="18"/>
                    </w:rPr>
                    <w:t>5</w:t>
                  </w:r>
                </w:p>
              </w:tc>
            </w:tr>
            <w:tr w:rsidR="00BE3001" w:rsidRPr="00E54ABB" w:rsidTr="00B51BB6">
              <w:trPr>
                <w:jc w:val="center"/>
              </w:trPr>
              <w:tc>
                <w:tcPr>
                  <w:tcW w:w="4059" w:type="dxa"/>
                  <w:shd w:val="clear" w:color="auto" w:fill="auto"/>
                  <w:vAlign w:val="center"/>
                </w:tcPr>
                <w:p w:rsidR="00BE3001" w:rsidRPr="00E54ABB" w:rsidRDefault="00BE3001" w:rsidP="00BE3001">
                  <w:pPr>
                    <w:autoSpaceDE w:val="0"/>
                    <w:autoSpaceDN w:val="0"/>
                    <w:adjustRightInd w:val="0"/>
                    <w:snapToGrid w:val="0"/>
                    <w:jc w:val="center"/>
                    <w:rPr>
                      <w:bCs/>
                      <w:color w:val="000000" w:themeColor="text1"/>
                      <w:sz w:val="18"/>
                      <w:szCs w:val="18"/>
                    </w:rPr>
                  </w:pPr>
                  <w:r w:rsidRPr="00E54ABB">
                    <w:rPr>
                      <w:rFonts w:hint="eastAsia"/>
                      <w:bCs/>
                      <w:color w:val="000000" w:themeColor="text1"/>
                      <w:sz w:val="18"/>
                      <w:szCs w:val="18"/>
                    </w:rPr>
                    <w:t>总磷（</w:t>
                  </w:r>
                  <w:r w:rsidRPr="00E54ABB">
                    <w:rPr>
                      <w:rFonts w:hint="eastAsia"/>
                      <w:bCs/>
                      <w:color w:val="000000" w:themeColor="text1"/>
                      <w:sz w:val="18"/>
                      <w:szCs w:val="18"/>
                    </w:rPr>
                    <w:t>mg</w:t>
                  </w:r>
                  <w:r w:rsidRPr="00E54ABB">
                    <w:rPr>
                      <w:bCs/>
                      <w:color w:val="000000" w:themeColor="text1"/>
                      <w:sz w:val="18"/>
                      <w:szCs w:val="18"/>
                    </w:rPr>
                    <w:t>/L</w:t>
                  </w:r>
                  <w:r w:rsidRPr="00E54ABB">
                    <w:rPr>
                      <w:rFonts w:hint="eastAsia"/>
                      <w:bCs/>
                      <w:color w:val="000000" w:themeColor="text1"/>
                      <w:sz w:val="18"/>
                      <w:szCs w:val="18"/>
                    </w:rPr>
                    <w:t>）</w:t>
                  </w:r>
                </w:p>
              </w:tc>
              <w:tc>
                <w:tcPr>
                  <w:tcW w:w="4060" w:type="dxa"/>
                  <w:shd w:val="clear" w:color="auto" w:fill="auto"/>
                  <w:vAlign w:val="center"/>
                </w:tcPr>
                <w:p w:rsidR="00BE3001" w:rsidRPr="00E54ABB" w:rsidRDefault="00BE3001" w:rsidP="00BE3001">
                  <w:pPr>
                    <w:autoSpaceDE w:val="0"/>
                    <w:autoSpaceDN w:val="0"/>
                    <w:adjustRightInd w:val="0"/>
                    <w:snapToGrid w:val="0"/>
                    <w:jc w:val="center"/>
                    <w:rPr>
                      <w:bCs/>
                      <w:color w:val="000000" w:themeColor="text1"/>
                      <w:sz w:val="18"/>
                      <w:szCs w:val="18"/>
                    </w:rPr>
                  </w:pPr>
                  <w:r w:rsidRPr="00E54ABB">
                    <w:rPr>
                      <w:rFonts w:hint="eastAsia"/>
                      <w:bCs/>
                      <w:color w:val="000000" w:themeColor="text1"/>
                      <w:sz w:val="18"/>
                      <w:szCs w:val="18"/>
                    </w:rPr>
                    <w:t>≦</w:t>
                  </w:r>
                  <w:r w:rsidRPr="00E54ABB">
                    <w:rPr>
                      <w:rFonts w:hint="eastAsia"/>
                      <w:bCs/>
                      <w:color w:val="000000" w:themeColor="text1"/>
                      <w:sz w:val="18"/>
                      <w:szCs w:val="18"/>
                    </w:rPr>
                    <w:t>3</w:t>
                  </w:r>
                </w:p>
              </w:tc>
            </w:tr>
            <w:tr w:rsidR="00BE3001" w:rsidRPr="00E54ABB" w:rsidTr="00B51BB6">
              <w:trPr>
                <w:jc w:val="center"/>
              </w:trPr>
              <w:tc>
                <w:tcPr>
                  <w:tcW w:w="4059" w:type="dxa"/>
                  <w:shd w:val="clear" w:color="auto" w:fill="auto"/>
                  <w:vAlign w:val="center"/>
                </w:tcPr>
                <w:p w:rsidR="00BE3001" w:rsidRPr="00E54ABB" w:rsidRDefault="00BE3001" w:rsidP="00BE3001">
                  <w:pPr>
                    <w:autoSpaceDE w:val="0"/>
                    <w:autoSpaceDN w:val="0"/>
                    <w:adjustRightInd w:val="0"/>
                    <w:snapToGrid w:val="0"/>
                    <w:jc w:val="center"/>
                    <w:rPr>
                      <w:bCs/>
                      <w:color w:val="000000" w:themeColor="text1"/>
                      <w:sz w:val="18"/>
                      <w:szCs w:val="18"/>
                    </w:rPr>
                  </w:pPr>
                  <w:r w:rsidRPr="00E54ABB">
                    <w:rPr>
                      <w:rFonts w:hint="eastAsia"/>
                      <w:bCs/>
                      <w:color w:val="000000" w:themeColor="text1"/>
                      <w:sz w:val="18"/>
                      <w:szCs w:val="18"/>
                    </w:rPr>
                    <w:t>溶解性固体</w:t>
                  </w:r>
                  <w:r w:rsidRPr="00E54ABB">
                    <w:rPr>
                      <w:rFonts w:hint="eastAsia"/>
                      <w:bCs/>
                      <w:color w:val="000000" w:themeColor="text1"/>
                      <w:sz w:val="18"/>
                      <w:szCs w:val="18"/>
                    </w:rPr>
                    <w:t>T</w:t>
                  </w:r>
                  <w:r w:rsidRPr="00E54ABB">
                    <w:rPr>
                      <w:bCs/>
                      <w:color w:val="000000" w:themeColor="text1"/>
                      <w:sz w:val="18"/>
                      <w:szCs w:val="18"/>
                    </w:rPr>
                    <w:t>DS</w:t>
                  </w:r>
                  <w:r w:rsidRPr="00E54ABB">
                    <w:rPr>
                      <w:rFonts w:hint="eastAsia"/>
                      <w:bCs/>
                      <w:color w:val="000000" w:themeColor="text1"/>
                      <w:sz w:val="18"/>
                      <w:szCs w:val="18"/>
                    </w:rPr>
                    <w:t>（</w:t>
                  </w:r>
                  <w:r w:rsidRPr="00E54ABB">
                    <w:rPr>
                      <w:rFonts w:hint="eastAsia"/>
                      <w:bCs/>
                      <w:color w:val="000000" w:themeColor="text1"/>
                      <w:sz w:val="18"/>
                      <w:szCs w:val="18"/>
                    </w:rPr>
                    <w:t>mg</w:t>
                  </w:r>
                  <w:r w:rsidRPr="00E54ABB">
                    <w:rPr>
                      <w:bCs/>
                      <w:color w:val="000000" w:themeColor="text1"/>
                      <w:sz w:val="18"/>
                      <w:szCs w:val="18"/>
                    </w:rPr>
                    <w:t>/L</w:t>
                  </w:r>
                  <w:r w:rsidRPr="00E54ABB">
                    <w:rPr>
                      <w:rFonts w:hint="eastAsia"/>
                      <w:bCs/>
                      <w:color w:val="000000" w:themeColor="text1"/>
                      <w:sz w:val="18"/>
                      <w:szCs w:val="18"/>
                    </w:rPr>
                    <w:t>）</w:t>
                  </w:r>
                </w:p>
              </w:tc>
              <w:tc>
                <w:tcPr>
                  <w:tcW w:w="4060" w:type="dxa"/>
                  <w:shd w:val="clear" w:color="auto" w:fill="auto"/>
                  <w:vAlign w:val="center"/>
                </w:tcPr>
                <w:p w:rsidR="00BE3001" w:rsidRPr="00E54ABB" w:rsidRDefault="00BE3001" w:rsidP="00BE3001">
                  <w:pPr>
                    <w:autoSpaceDE w:val="0"/>
                    <w:autoSpaceDN w:val="0"/>
                    <w:adjustRightInd w:val="0"/>
                    <w:snapToGrid w:val="0"/>
                    <w:jc w:val="center"/>
                    <w:rPr>
                      <w:bCs/>
                      <w:color w:val="000000" w:themeColor="text1"/>
                      <w:sz w:val="18"/>
                      <w:szCs w:val="18"/>
                    </w:rPr>
                  </w:pPr>
                  <w:r w:rsidRPr="00E54ABB">
                    <w:rPr>
                      <w:rFonts w:hint="eastAsia"/>
                      <w:bCs/>
                      <w:color w:val="000000" w:themeColor="text1"/>
                      <w:sz w:val="18"/>
                      <w:szCs w:val="18"/>
                    </w:rPr>
                    <w:t>≦</w:t>
                  </w:r>
                  <w:r w:rsidRPr="00E54ABB">
                    <w:rPr>
                      <w:rFonts w:hint="eastAsia"/>
                      <w:bCs/>
                      <w:color w:val="000000" w:themeColor="text1"/>
                      <w:sz w:val="18"/>
                      <w:szCs w:val="18"/>
                    </w:rPr>
                    <w:t>1</w:t>
                  </w:r>
                  <w:r w:rsidRPr="00E54ABB">
                    <w:rPr>
                      <w:bCs/>
                      <w:color w:val="000000" w:themeColor="text1"/>
                      <w:sz w:val="18"/>
                      <w:szCs w:val="18"/>
                    </w:rPr>
                    <w:t>000</w:t>
                  </w:r>
                </w:p>
              </w:tc>
            </w:tr>
            <w:tr w:rsidR="00BE3001" w:rsidRPr="00E54ABB" w:rsidTr="00B51BB6">
              <w:trPr>
                <w:jc w:val="center"/>
              </w:trPr>
              <w:tc>
                <w:tcPr>
                  <w:tcW w:w="4059" w:type="dxa"/>
                  <w:shd w:val="clear" w:color="auto" w:fill="auto"/>
                  <w:vAlign w:val="center"/>
                </w:tcPr>
                <w:p w:rsidR="00BE3001" w:rsidRPr="00E54ABB" w:rsidRDefault="00BE3001" w:rsidP="00BE3001">
                  <w:pPr>
                    <w:autoSpaceDE w:val="0"/>
                    <w:autoSpaceDN w:val="0"/>
                    <w:adjustRightInd w:val="0"/>
                    <w:snapToGrid w:val="0"/>
                    <w:jc w:val="center"/>
                    <w:rPr>
                      <w:bCs/>
                      <w:color w:val="000000" w:themeColor="text1"/>
                      <w:sz w:val="18"/>
                      <w:szCs w:val="18"/>
                    </w:rPr>
                  </w:pPr>
                  <w:r w:rsidRPr="00E54ABB">
                    <w:rPr>
                      <w:rFonts w:hint="eastAsia"/>
                      <w:bCs/>
                      <w:color w:val="000000" w:themeColor="text1"/>
                      <w:sz w:val="18"/>
                      <w:szCs w:val="18"/>
                    </w:rPr>
                    <w:t>石油类（</w:t>
                  </w:r>
                  <w:r w:rsidRPr="00E54ABB">
                    <w:rPr>
                      <w:rFonts w:hint="eastAsia"/>
                      <w:bCs/>
                      <w:color w:val="000000" w:themeColor="text1"/>
                      <w:sz w:val="18"/>
                      <w:szCs w:val="18"/>
                    </w:rPr>
                    <w:t>mg</w:t>
                  </w:r>
                  <w:r w:rsidRPr="00E54ABB">
                    <w:rPr>
                      <w:bCs/>
                      <w:color w:val="000000" w:themeColor="text1"/>
                      <w:sz w:val="18"/>
                      <w:szCs w:val="18"/>
                    </w:rPr>
                    <w:t>/L</w:t>
                  </w:r>
                  <w:r w:rsidRPr="00E54ABB">
                    <w:rPr>
                      <w:rFonts w:hint="eastAsia"/>
                      <w:bCs/>
                      <w:color w:val="000000" w:themeColor="text1"/>
                      <w:sz w:val="18"/>
                      <w:szCs w:val="18"/>
                    </w:rPr>
                    <w:t>）</w:t>
                  </w:r>
                </w:p>
              </w:tc>
              <w:tc>
                <w:tcPr>
                  <w:tcW w:w="4060" w:type="dxa"/>
                  <w:shd w:val="clear" w:color="auto" w:fill="auto"/>
                  <w:vAlign w:val="center"/>
                </w:tcPr>
                <w:p w:rsidR="00BE3001" w:rsidRPr="00E54ABB" w:rsidRDefault="00BE3001" w:rsidP="00BE3001">
                  <w:pPr>
                    <w:autoSpaceDE w:val="0"/>
                    <w:autoSpaceDN w:val="0"/>
                    <w:adjustRightInd w:val="0"/>
                    <w:snapToGrid w:val="0"/>
                    <w:jc w:val="center"/>
                    <w:rPr>
                      <w:bCs/>
                      <w:color w:val="000000" w:themeColor="text1"/>
                      <w:sz w:val="18"/>
                      <w:szCs w:val="18"/>
                    </w:rPr>
                  </w:pPr>
                  <w:r w:rsidRPr="00E54ABB">
                    <w:rPr>
                      <w:rFonts w:hint="eastAsia"/>
                      <w:bCs/>
                      <w:color w:val="000000" w:themeColor="text1"/>
                      <w:sz w:val="18"/>
                      <w:szCs w:val="18"/>
                    </w:rPr>
                    <w:t>≦</w:t>
                  </w:r>
                  <w:r w:rsidRPr="00E54ABB">
                    <w:rPr>
                      <w:rFonts w:hint="eastAsia"/>
                      <w:bCs/>
                      <w:color w:val="000000" w:themeColor="text1"/>
                      <w:sz w:val="18"/>
                      <w:szCs w:val="18"/>
                    </w:rPr>
                    <w:t>5</w:t>
                  </w:r>
                </w:p>
              </w:tc>
            </w:tr>
            <w:tr w:rsidR="00BE3001" w:rsidRPr="00E54ABB" w:rsidTr="00B51BB6">
              <w:trPr>
                <w:jc w:val="center"/>
              </w:trPr>
              <w:tc>
                <w:tcPr>
                  <w:tcW w:w="4059" w:type="dxa"/>
                  <w:shd w:val="clear" w:color="auto" w:fill="auto"/>
                  <w:vAlign w:val="center"/>
                </w:tcPr>
                <w:p w:rsidR="00BE3001" w:rsidRPr="00E54ABB" w:rsidRDefault="00BE3001" w:rsidP="00BE3001">
                  <w:pPr>
                    <w:autoSpaceDE w:val="0"/>
                    <w:autoSpaceDN w:val="0"/>
                    <w:adjustRightInd w:val="0"/>
                    <w:snapToGrid w:val="0"/>
                    <w:jc w:val="center"/>
                    <w:rPr>
                      <w:bCs/>
                      <w:color w:val="000000" w:themeColor="text1"/>
                      <w:sz w:val="18"/>
                      <w:szCs w:val="18"/>
                    </w:rPr>
                  </w:pPr>
                  <w:r w:rsidRPr="00E54ABB">
                    <w:rPr>
                      <w:rFonts w:hint="eastAsia"/>
                      <w:bCs/>
                      <w:color w:val="000000" w:themeColor="text1"/>
                      <w:sz w:val="18"/>
                      <w:szCs w:val="18"/>
                    </w:rPr>
                    <w:t>细菌总数（个</w:t>
                  </w:r>
                  <w:r w:rsidRPr="00E54ABB">
                    <w:rPr>
                      <w:rFonts w:hint="eastAsia"/>
                      <w:bCs/>
                      <w:color w:val="000000" w:themeColor="text1"/>
                      <w:sz w:val="18"/>
                      <w:szCs w:val="18"/>
                    </w:rPr>
                    <w:t>/</w:t>
                  </w:r>
                  <w:r w:rsidRPr="00E54ABB">
                    <w:rPr>
                      <w:bCs/>
                      <w:color w:val="000000" w:themeColor="text1"/>
                      <w:sz w:val="18"/>
                      <w:szCs w:val="18"/>
                    </w:rPr>
                    <w:t>L</w:t>
                  </w:r>
                  <w:r w:rsidRPr="00E54ABB">
                    <w:rPr>
                      <w:rFonts w:hint="eastAsia"/>
                      <w:bCs/>
                      <w:color w:val="000000" w:themeColor="text1"/>
                      <w:sz w:val="18"/>
                      <w:szCs w:val="18"/>
                    </w:rPr>
                    <w:t>）（菌落数）</w:t>
                  </w:r>
                </w:p>
              </w:tc>
              <w:tc>
                <w:tcPr>
                  <w:tcW w:w="4060" w:type="dxa"/>
                  <w:shd w:val="clear" w:color="auto" w:fill="auto"/>
                  <w:vAlign w:val="center"/>
                </w:tcPr>
                <w:p w:rsidR="00BE3001" w:rsidRPr="00E54ABB" w:rsidRDefault="00BE3001" w:rsidP="00BE3001">
                  <w:pPr>
                    <w:autoSpaceDE w:val="0"/>
                    <w:autoSpaceDN w:val="0"/>
                    <w:adjustRightInd w:val="0"/>
                    <w:snapToGrid w:val="0"/>
                    <w:jc w:val="center"/>
                    <w:rPr>
                      <w:bCs/>
                      <w:color w:val="000000" w:themeColor="text1"/>
                      <w:sz w:val="18"/>
                      <w:szCs w:val="18"/>
                    </w:rPr>
                  </w:pPr>
                  <w:r w:rsidRPr="00E54ABB">
                    <w:rPr>
                      <w:rFonts w:hint="eastAsia"/>
                      <w:bCs/>
                      <w:color w:val="000000" w:themeColor="text1"/>
                      <w:sz w:val="18"/>
                      <w:szCs w:val="18"/>
                    </w:rPr>
                    <w:t>＜</w:t>
                  </w:r>
                  <w:r w:rsidRPr="00E54ABB">
                    <w:rPr>
                      <w:rFonts w:hint="eastAsia"/>
                      <w:bCs/>
                      <w:color w:val="000000" w:themeColor="text1"/>
                      <w:sz w:val="18"/>
                      <w:szCs w:val="18"/>
                    </w:rPr>
                    <w:t>1</w:t>
                  </w:r>
                  <w:r w:rsidRPr="00E54ABB">
                    <w:rPr>
                      <w:bCs/>
                      <w:color w:val="000000" w:themeColor="text1"/>
                      <w:sz w:val="18"/>
                      <w:szCs w:val="18"/>
                    </w:rPr>
                    <w:t>000</w:t>
                  </w:r>
                </w:p>
              </w:tc>
            </w:tr>
          </w:tbl>
          <w:p w:rsidR="00BE3001" w:rsidRPr="00E54ABB" w:rsidRDefault="00BE3001" w:rsidP="00097EFE">
            <w:pPr>
              <w:adjustRightInd w:val="0"/>
              <w:snapToGrid w:val="0"/>
              <w:spacing w:beforeLines="50" w:before="156" w:line="360" w:lineRule="auto"/>
              <w:ind w:firstLineChars="200" w:firstLine="422"/>
              <w:rPr>
                <w:b/>
                <w:bCs/>
                <w:color w:val="000000" w:themeColor="text1"/>
                <w:kern w:val="0"/>
                <w:szCs w:val="21"/>
              </w:rPr>
            </w:pPr>
            <w:r w:rsidRPr="00E54ABB">
              <w:rPr>
                <w:rFonts w:hint="eastAsia"/>
                <w:b/>
                <w:bCs/>
                <w:color w:val="000000" w:themeColor="text1"/>
                <w:kern w:val="0"/>
                <w:szCs w:val="21"/>
              </w:rPr>
              <w:t>2</w:t>
            </w:r>
            <w:r w:rsidRPr="00E54ABB">
              <w:rPr>
                <w:rFonts w:hint="eastAsia"/>
                <w:b/>
                <w:bCs/>
                <w:color w:val="000000" w:themeColor="text1"/>
                <w:kern w:val="0"/>
                <w:szCs w:val="21"/>
              </w:rPr>
              <w:t>、废气排放标准</w:t>
            </w:r>
          </w:p>
          <w:p w:rsidR="00BE3001" w:rsidRPr="00E54ABB" w:rsidRDefault="00BE3001" w:rsidP="00BE3001">
            <w:pPr>
              <w:adjustRightInd w:val="0"/>
              <w:snapToGrid w:val="0"/>
              <w:spacing w:line="360" w:lineRule="auto"/>
              <w:ind w:firstLineChars="200" w:firstLine="420"/>
              <w:rPr>
                <w:color w:val="000000" w:themeColor="text1"/>
                <w:kern w:val="0"/>
                <w:szCs w:val="21"/>
              </w:rPr>
            </w:pPr>
            <w:r w:rsidRPr="00E54ABB">
              <w:rPr>
                <w:rFonts w:hint="eastAsia"/>
                <w:color w:val="000000" w:themeColor="text1"/>
                <w:kern w:val="0"/>
                <w:szCs w:val="21"/>
              </w:rPr>
              <w:t>本项目运营期产生废气污染物主要有药尘（颗粒物）、</w:t>
            </w:r>
            <w:r w:rsidRPr="00E54ABB">
              <w:rPr>
                <w:rFonts w:hint="eastAsia"/>
                <w:color w:val="000000" w:themeColor="text1"/>
                <w:kern w:val="0"/>
                <w:szCs w:val="21"/>
              </w:rPr>
              <w:t>NO</w:t>
            </w:r>
            <w:r w:rsidRPr="00E54ABB">
              <w:rPr>
                <w:rFonts w:hint="eastAsia"/>
                <w:color w:val="000000" w:themeColor="text1"/>
                <w:kern w:val="0"/>
                <w:szCs w:val="21"/>
                <w:vertAlign w:val="subscript"/>
              </w:rPr>
              <w:t>X</w:t>
            </w:r>
            <w:r w:rsidRPr="00E54ABB">
              <w:rPr>
                <w:rFonts w:hint="eastAsia"/>
                <w:color w:val="000000" w:themeColor="text1"/>
                <w:kern w:val="0"/>
                <w:szCs w:val="21"/>
              </w:rPr>
              <w:t>、硫酸雾、氯化氢、非甲烷总烃、甲醇、丙酮、臭气浓度、硫化氢、氨等。其中药尘（颗粒物）、非甲烷总烃、硫酸雾、氯化氢、</w:t>
            </w:r>
            <w:r w:rsidRPr="00E54ABB">
              <w:rPr>
                <w:rFonts w:hint="eastAsia"/>
                <w:color w:val="000000" w:themeColor="text1"/>
                <w:kern w:val="0"/>
                <w:szCs w:val="21"/>
              </w:rPr>
              <w:t>NO</w:t>
            </w:r>
            <w:r w:rsidRPr="00E54ABB">
              <w:rPr>
                <w:rFonts w:hint="eastAsia"/>
                <w:color w:val="000000" w:themeColor="text1"/>
                <w:kern w:val="0"/>
                <w:szCs w:val="21"/>
                <w:vertAlign w:val="subscript"/>
              </w:rPr>
              <w:t>X</w:t>
            </w:r>
            <w:r w:rsidRPr="00E54ABB">
              <w:rPr>
                <w:rFonts w:hint="eastAsia"/>
                <w:color w:val="000000" w:themeColor="text1"/>
                <w:kern w:val="0"/>
                <w:szCs w:val="21"/>
              </w:rPr>
              <w:t>有组织和无组织执行《制药工业大气污染物排放标准》（</w:t>
            </w:r>
            <w:r w:rsidRPr="00E54ABB">
              <w:rPr>
                <w:rFonts w:hint="eastAsia"/>
                <w:color w:val="000000" w:themeColor="text1"/>
                <w:kern w:val="0"/>
                <w:szCs w:val="21"/>
              </w:rPr>
              <w:t>DB32/4042-2021</w:t>
            </w:r>
            <w:r w:rsidRPr="00E54ABB">
              <w:rPr>
                <w:rFonts w:hint="eastAsia"/>
                <w:color w:val="000000" w:themeColor="text1"/>
                <w:kern w:val="0"/>
                <w:szCs w:val="21"/>
              </w:rPr>
              <w:t>）表</w:t>
            </w:r>
            <w:r w:rsidRPr="00E54ABB">
              <w:rPr>
                <w:rFonts w:hint="eastAsia"/>
                <w:color w:val="000000" w:themeColor="text1"/>
                <w:kern w:val="0"/>
                <w:szCs w:val="21"/>
              </w:rPr>
              <w:t>1</w:t>
            </w:r>
            <w:r w:rsidRPr="00E54ABB">
              <w:rPr>
                <w:rFonts w:hint="eastAsia"/>
                <w:color w:val="000000" w:themeColor="text1"/>
                <w:kern w:val="0"/>
                <w:szCs w:val="21"/>
              </w:rPr>
              <w:t>的相关标准和《大气污染物综合排放标准》（</w:t>
            </w:r>
            <w:r w:rsidRPr="00E54ABB">
              <w:rPr>
                <w:rFonts w:hint="eastAsia"/>
                <w:color w:val="000000" w:themeColor="text1"/>
                <w:kern w:val="0"/>
                <w:szCs w:val="21"/>
              </w:rPr>
              <w:t>DB32/4041-2021</w:t>
            </w:r>
            <w:r w:rsidRPr="00E54ABB">
              <w:rPr>
                <w:rFonts w:hint="eastAsia"/>
                <w:color w:val="000000" w:themeColor="text1"/>
                <w:kern w:val="0"/>
                <w:szCs w:val="21"/>
              </w:rPr>
              <w:t>）的表</w:t>
            </w:r>
            <w:r w:rsidRPr="00E54ABB">
              <w:rPr>
                <w:rFonts w:hint="eastAsia"/>
                <w:color w:val="000000" w:themeColor="text1"/>
                <w:kern w:val="0"/>
                <w:szCs w:val="21"/>
              </w:rPr>
              <w:t>1</w:t>
            </w:r>
            <w:r w:rsidRPr="00E54ABB">
              <w:rPr>
                <w:rFonts w:hint="eastAsia"/>
                <w:color w:val="000000" w:themeColor="text1"/>
                <w:kern w:val="0"/>
                <w:szCs w:val="21"/>
              </w:rPr>
              <w:t>和表</w:t>
            </w:r>
            <w:r w:rsidRPr="00E54ABB">
              <w:rPr>
                <w:rFonts w:hint="eastAsia"/>
                <w:color w:val="000000" w:themeColor="text1"/>
                <w:kern w:val="0"/>
                <w:szCs w:val="21"/>
              </w:rPr>
              <w:t>3</w:t>
            </w:r>
            <w:r w:rsidRPr="00E54ABB">
              <w:rPr>
                <w:rFonts w:hint="eastAsia"/>
                <w:color w:val="000000" w:themeColor="text1"/>
                <w:kern w:val="0"/>
                <w:szCs w:val="21"/>
              </w:rPr>
              <w:t>中标准限值；污水处理站硫化氢、氨、臭气浓度排放限值执行《制药工业大气污染物排放标准》（</w:t>
            </w:r>
            <w:r w:rsidRPr="00E54ABB">
              <w:rPr>
                <w:rFonts w:hint="eastAsia"/>
                <w:color w:val="000000" w:themeColor="text1"/>
                <w:kern w:val="0"/>
                <w:szCs w:val="21"/>
              </w:rPr>
              <w:t>DB32/4042-2021</w:t>
            </w:r>
            <w:r w:rsidRPr="00E54ABB">
              <w:rPr>
                <w:rFonts w:hint="eastAsia"/>
                <w:color w:val="000000" w:themeColor="text1"/>
                <w:kern w:val="0"/>
                <w:szCs w:val="21"/>
              </w:rPr>
              <w:t>）表</w:t>
            </w:r>
            <w:r w:rsidRPr="00E54ABB">
              <w:rPr>
                <w:rFonts w:hint="eastAsia"/>
                <w:color w:val="000000" w:themeColor="text1"/>
                <w:kern w:val="0"/>
                <w:szCs w:val="21"/>
              </w:rPr>
              <w:t>3</w:t>
            </w:r>
            <w:r w:rsidRPr="00E54ABB">
              <w:rPr>
                <w:rFonts w:hint="eastAsia"/>
                <w:color w:val="000000" w:themeColor="text1"/>
                <w:kern w:val="0"/>
                <w:szCs w:val="21"/>
              </w:rPr>
              <w:t>的相关标准，排放速率及无组织排放浓度限值执行《恶臭污染物排放标准》（</w:t>
            </w:r>
            <w:r w:rsidRPr="00E54ABB">
              <w:rPr>
                <w:rFonts w:hint="eastAsia"/>
                <w:color w:val="000000" w:themeColor="text1"/>
                <w:kern w:val="0"/>
                <w:szCs w:val="21"/>
              </w:rPr>
              <w:t>GB14554-93</w:t>
            </w:r>
            <w:r w:rsidRPr="00E54ABB">
              <w:rPr>
                <w:rFonts w:hint="eastAsia"/>
                <w:color w:val="000000" w:themeColor="text1"/>
                <w:kern w:val="0"/>
                <w:szCs w:val="21"/>
              </w:rPr>
              <w:t>）的相关标准；丙酮的排放限值、无组织排放浓度限值分别执行《制药工业大气污染物排放标准》（</w:t>
            </w:r>
            <w:r w:rsidRPr="00E54ABB">
              <w:rPr>
                <w:rFonts w:hint="eastAsia"/>
                <w:color w:val="000000" w:themeColor="text1"/>
                <w:kern w:val="0"/>
                <w:szCs w:val="21"/>
              </w:rPr>
              <w:t>DB32/4042-2021</w:t>
            </w:r>
            <w:r w:rsidRPr="00E54ABB">
              <w:rPr>
                <w:rFonts w:hint="eastAsia"/>
                <w:color w:val="000000" w:themeColor="text1"/>
                <w:kern w:val="0"/>
                <w:szCs w:val="21"/>
              </w:rPr>
              <w:t>）表</w:t>
            </w:r>
            <w:r w:rsidRPr="00E54ABB">
              <w:rPr>
                <w:rFonts w:hint="eastAsia"/>
                <w:color w:val="000000" w:themeColor="text1"/>
                <w:kern w:val="0"/>
                <w:szCs w:val="21"/>
              </w:rPr>
              <w:t>1</w:t>
            </w:r>
            <w:r w:rsidRPr="00E54ABB">
              <w:rPr>
                <w:rFonts w:hint="eastAsia"/>
                <w:color w:val="000000" w:themeColor="text1"/>
                <w:kern w:val="0"/>
                <w:szCs w:val="21"/>
              </w:rPr>
              <w:t>中标准限值</w:t>
            </w:r>
            <w:r w:rsidR="00294ED3" w:rsidRPr="00E54ABB">
              <w:rPr>
                <w:rFonts w:hint="eastAsia"/>
                <w:color w:val="000000" w:themeColor="text1"/>
                <w:kern w:val="0"/>
                <w:szCs w:val="21"/>
              </w:rPr>
              <w:t>。</w:t>
            </w:r>
            <w:r w:rsidRPr="00E54ABB">
              <w:rPr>
                <w:rFonts w:hint="eastAsia"/>
                <w:color w:val="000000" w:themeColor="text1"/>
                <w:kern w:val="0"/>
                <w:szCs w:val="21"/>
              </w:rPr>
              <w:t>食堂油烟排放执行《饮食业油烟排放标准》（试行）（</w:t>
            </w:r>
            <w:r w:rsidRPr="00E54ABB">
              <w:rPr>
                <w:rFonts w:hint="eastAsia"/>
                <w:color w:val="000000" w:themeColor="text1"/>
                <w:kern w:val="0"/>
                <w:szCs w:val="21"/>
              </w:rPr>
              <w:t>GB18483-2001</w:t>
            </w:r>
            <w:r w:rsidRPr="00E54ABB">
              <w:rPr>
                <w:rFonts w:hint="eastAsia"/>
                <w:color w:val="000000" w:themeColor="text1"/>
                <w:kern w:val="0"/>
                <w:szCs w:val="21"/>
              </w:rPr>
              <w:t>）表</w:t>
            </w:r>
            <w:r w:rsidRPr="00E54ABB">
              <w:rPr>
                <w:rFonts w:hint="eastAsia"/>
                <w:color w:val="000000" w:themeColor="text1"/>
                <w:kern w:val="0"/>
                <w:szCs w:val="21"/>
              </w:rPr>
              <w:t>2</w:t>
            </w:r>
            <w:r w:rsidRPr="00E54ABB">
              <w:rPr>
                <w:rFonts w:hint="eastAsia"/>
                <w:color w:val="000000" w:themeColor="text1"/>
                <w:kern w:val="0"/>
                <w:szCs w:val="21"/>
              </w:rPr>
              <w:t>的中型规模标准。根据《制药工业大气污染物排放标准》（</w:t>
            </w:r>
            <w:r w:rsidRPr="00E54ABB">
              <w:rPr>
                <w:rFonts w:hint="eastAsia"/>
                <w:color w:val="000000" w:themeColor="text1"/>
                <w:kern w:val="0"/>
                <w:szCs w:val="21"/>
              </w:rPr>
              <w:t>GB37823-2019</w:t>
            </w:r>
            <w:r w:rsidRPr="00E54ABB">
              <w:rPr>
                <w:rFonts w:hint="eastAsia"/>
                <w:color w:val="000000" w:themeColor="text1"/>
                <w:kern w:val="0"/>
                <w:szCs w:val="21"/>
              </w:rPr>
              <w:t>）中非甲烷总烃的定义选用“非甲烷总烃”：“作为排气筒和厂界挥发性有机物的综合性控制指标”，因此乙醇、乙醚和乙酸酐可参照非甲烷总烃标准执行。</w:t>
            </w:r>
          </w:p>
          <w:p w:rsidR="00BE3001" w:rsidRPr="00E54ABB" w:rsidRDefault="00BE3001" w:rsidP="00BE3001">
            <w:pPr>
              <w:adjustRightInd w:val="0"/>
              <w:snapToGrid w:val="0"/>
              <w:ind w:firstLineChars="200" w:firstLine="422"/>
              <w:jc w:val="center"/>
              <w:rPr>
                <w:b/>
                <w:bCs/>
                <w:color w:val="000000" w:themeColor="text1"/>
                <w:kern w:val="0"/>
                <w:szCs w:val="21"/>
              </w:rPr>
            </w:pPr>
            <w:r w:rsidRPr="00E54ABB">
              <w:rPr>
                <w:rFonts w:hint="eastAsia"/>
                <w:b/>
                <w:bCs/>
                <w:color w:val="000000" w:themeColor="text1"/>
                <w:kern w:val="0"/>
                <w:szCs w:val="21"/>
              </w:rPr>
              <w:t>表</w:t>
            </w:r>
            <w:r w:rsidRPr="00E54ABB">
              <w:rPr>
                <w:rFonts w:hint="eastAsia"/>
                <w:b/>
                <w:bCs/>
                <w:color w:val="000000" w:themeColor="text1"/>
                <w:kern w:val="0"/>
                <w:szCs w:val="21"/>
              </w:rPr>
              <w:t>3</w:t>
            </w:r>
            <w:r w:rsidRPr="00E54ABB">
              <w:rPr>
                <w:b/>
                <w:bCs/>
                <w:color w:val="000000" w:themeColor="text1"/>
                <w:kern w:val="0"/>
                <w:szCs w:val="21"/>
              </w:rPr>
              <w:t>-</w:t>
            </w:r>
            <w:r w:rsidR="007F22A6" w:rsidRPr="00E54ABB">
              <w:rPr>
                <w:b/>
                <w:bCs/>
                <w:color w:val="000000" w:themeColor="text1"/>
                <w:kern w:val="0"/>
                <w:szCs w:val="21"/>
              </w:rPr>
              <w:t>7</w:t>
            </w:r>
            <w:r w:rsidRPr="00E54ABB">
              <w:rPr>
                <w:b/>
                <w:bCs/>
                <w:color w:val="000000" w:themeColor="text1"/>
                <w:kern w:val="0"/>
                <w:szCs w:val="21"/>
              </w:rPr>
              <w:t xml:space="preserve">  </w:t>
            </w:r>
            <w:r w:rsidRPr="00E54ABB">
              <w:rPr>
                <w:rFonts w:hint="eastAsia"/>
                <w:b/>
                <w:bCs/>
                <w:color w:val="000000" w:themeColor="text1"/>
                <w:kern w:val="0"/>
                <w:szCs w:val="21"/>
              </w:rPr>
              <w:t>大气污染物排放标准</w:t>
            </w:r>
          </w:p>
          <w:tbl>
            <w:tblPr>
              <w:tblW w:w="5000" w:type="pct"/>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1446"/>
              <w:gridCol w:w="1198"/>
              <w:gridCol w:w="1430"/>
              <w:gridCol w:w="1078"/>
              <w:gridCol w:w="2577"/>
            </w:tblGrid>
            <w:tr w:rsidR="00BE3001" w:rsidRPr="00E54ABB" w:rsidTr="007F22A6">
              <w:tc>
                <w:tcPr>
                  <w:tcW w:w="965" w:type="pct"/>
                  <w:shd w:val="clear" w:color="auto" w:fill="auto"/>
                  <w:vAlign w:val="center"/>
                </w:tcPr>
                <w:p w:rsidR="00BE3001" w:rsidRPr="00E54ABB" w:rsidRDefault="00BE3001" w:rsidP="00BE3001">
                  <w:pPr>
                    <w:adjustRightInd w:val="0"/>
                    <w:snapToGrid w:val="0"/>
                    <w:jc w:val="center"/>
                    <w:rPr>
                      <w:b/>
                      <w:bCs/>
                      <w:color w:val="000000" w:themeColor="text1"/>
                      <w:kern w:val="0"/>
                      <w:sz w:val="18"/>
                      <w:szCs w:val="18"/>
                    </w:rPr>
                  </w:pPr>
                  <w:r w:rsidRPr="00E54ABB">
                    <w:rPr>
                      <w:rFonts w:hint="eastAsia"/>
                      <w:b/>
                      <w:bCs/>
                      <w:color w:val="000000" w:themeColor="text1"/>
                      <w:kern w:val="0"/>
                      <w:sz w:val="18"/>
                      <w:szCs w:val="18"/>
                    </w:rPr>
                    <w:t>污染物名称</w:t>
                  </w:r>
                </w:p>
              </w:tc>
              <w:tc>
                <w:tcPr>
                  <w:tcW w:w="805" w:type="pct"/>
                  <w:shd w:val="clear" w:color="auto" w:fill="auto"/>
                  <w:vAlign w:val="center"/>
                </w:tcPr>
                <w:p w:rsidR="00BE3001" w:rsidRPr="00E54ABB" w:rsidRDefault="00BE3001" w:rsidP="00BE3001">
                  <w:pPr>
                    <w:adjustRightInd w:val="0"/>
                    <w:snapToGrid w:val="0"/>
                    <w:jc w:val="center"/>
                    <w:rPr>
                      <w:b/>
                      <w:bCs/>
                      <w:color w:val="000000" w:themeColor="text1"/>
                      <w:kern w:val="0"/>
                      <w:sz w:val="18"/>
                      <w:szCs w:val="18"/>
                    </w:rPr>
                  </w:pPr>
                  <w:r w:rsidRPr="00E54ABB">
                    <w:rPr>
                      <w:rFonts w:hint="eastAsia"/>
                      <w:b/>
                      <w:bCs/>
                      <w:color w:val="000000" w:themeColor="text1"/>
                      <w:kern w:val="0"/>
                      <w:sz w:val="18"/>
                      <w:szCs w:val="18"/>
                    </w:rPr>
                    <w:t>排放限值（</w:t>
                  </w:r>
                  <w:r w:rsidRPr="00E54ABB">
                    <w:rPr>
                      <w:rFonts w:hint="eastAsia"/>
                      <w:b/>
                      <w:bCs/>
                      <w:color w:val="000000" w:themeColor="text1"/>
                      <w:kern w:val="0"/>
                      <w:sz w:val="18"/>
                      <w:szCs w:val="18"/>
                    </w:rPr>
                    <w:t>mg</w:t>
                  </w:r>
                  <w:r w:rsidRPr="00E54ABB">
                    <w:rPr>
                      <w:b/>
                      <w:bCs/>
                      <w:color w:val="000000" w:themeColor="text1"/>
                      <w:kern w:val="0"/>
                      <w:sz w:val="18"/>
                      <w:szCs w:val="18"/>
                    </w:rPr>
                    <w:t>/m</w:t>
                  </w:r>
                  <w:r w:rsidRPr="00E54ABB">
                    <w:rPr>
                      <w:b/>
                      <w:bCs/>
                      <w:color w:val="000000" w:themeColor="text1"/>
                      <w:kern w:val="0"/>
                      <w:sz w:val="18"/>
                      <w:szCs w:val="18"/>
                      <w:vertAlign w:val="superscript"/>
                    </w:rPr>
                    <w:t>3</w:t>
                  </w:r>
                  <w:r w:rsidRPr="00E54ABB">
                    <w:rPr>
                      <w:rFonts w:hint="eastAsia"/>
                      <w:b/>
                      <w:bCs/>
                      <w:color w:val="000000" w:themeColor="text1"/>
                      <w:kern w:val="0"/>
                      <w:sz w:val="18"/>
                      <w:szCs w:val="18"/>
                    </w:rPr>
                    <w:t>）</w:t>
                  </w:r>
                </w:p>
              </w:tc>
              <w:tc>
                <w:tcPr>
                  <w:tcW w:w="954" w:type="pct"/>
                  <w:shd w:val="clear" w:color="auto" w:fill="auto"/>
                  <w:vAlign w:val="center"/>
                </w:tcPr>
                <w:p w:rsidR="00BE3001" w:rsidRPr="00E54ABB" w:rsidRDefault="00BE3001" w:rsidP="00BE3001">
                  <w:pPr>
                    <w:adjustRightInd w:val="0"/>
                    <w:snapToGrid w:val="0"/>
                    <w:jc w:val="center"/>
                    <w:rPr>
                      <w:b/>
                      <w:bCs/>
                      <w:color w:val="000000" w:themeColor="text1"/>
                      <w:kern w:val="0"/>
                      <w:sz w:val="18"/>
                      <w:szCs w:val="18"/>
                    </w:rPr>
                  </w:pPr>
                  <w:r w:rsidRPr="00E54ABB">
                    <w:rPr>
                      <w:rFonts w:hint="eastAsia"/>
                      <w:b/>
                      <w:bCs/>
                      <w:color w:val="000000" w:themeColor="text1"/>
                      <w:kern w:val="0"/>
                      <w:sz w:val="18"/>
                      <w:szCs w:val="18"/>
                    </w:rPr>
                    <w:t>排放速率及排气筒高度</w:t>
                  </w:r>
                </w:p>
              </w:tc>
              <w:tc>
                <w:tcPr>
                  <w:tcW w:w="580" w:type="pct"/>
                  <w:shd w:val="clear" w:color="auto" w:fill="auto"/>
                  <w:vAlign w:val="center"/>
                </w:tcPr>
                <w:p w:rsidR="00BE3001" w:rsidRPr="00E54ABB" w:rsidRDefault="00BE3001" w:rsidP="00BE3001">
                  <w:pPr>
                    <w:adjustRightInd w:val="0"/>
                    <w:snapToGrid w:val="0"/>
                    <w:jc w:val="center"/>
                    <w:rPr>
                      <w:b/>
                      <w:bCs/>
                      <w:color w:val="000000" w:themeColor="text1"/>
                      <w:kern w:val="0"/>
                      <w:sz w:val="18"/>
                      <w:szCs w:val="18"/>
                    </w:rPr>
                  </w:pPr>
                  <w:r w:rsidRPr="00E54ABB">
                    <w:rPr>
                      <w:rFonts w:hint="eastAsia"/>
                      <w:b/>
                      <w:bCs/>
                      <w:color w:val="000000" w:themeColor="text1"/>
                      <w:kern w:val="0"/>
                      <w:sz w:val="18"/>
                      <w:szCs w:val="18"/>
                    </w:rPr>
                    <w:t>无组织排放监控浓度限值（</w:t>
                  </w:r>
                  <w:r w:rsidRPr="00E54ABB">
                    <w:rPr>
                      <w:rFonts w:hint="eastAsia"/>
                      <w:b/>
                      <w:bCs/>
                      <w:color w:val="000000" w:themeColor="text1"/>
                      <w:kern w:val="0"/>
                      <w:sz w:val="18"/>
                      <w:szCs w:val="18"/>
                    </w:rPr>
                    <w:t>mg/m</w:t>
                  </w:r>
                  <w:r w:rsidRPr="00E54ABB">
                    <w:rPr>
                      <w:rFonts w:hint="eastAsia"/>
                      <w:b/>
                      <w:bCs/>
                      <w:color w:val="000000" w:themeColor="text1"/>
                      <w:kern w:val="0"/>
                      <w:sz w:val="18"/>
                      <w:szCs w:val="18"/>
                      <w:vertAlign w:val="superscript"/>
                    </w:rPr>
                    <w:t>3</w:t>
                  </w:r>
                  <w:r w:rsidRPr="00E54ABB">
                    <w:rPr>
                      <w:rFonts w:hint="eastAsia"/>
                      <w:b/>
                      <w:bCs/>
                      <w:color w:val="000000" w:themeColor="text1"/>
                      <w:kern w:val="0"/>
                      <w:sz w:val="18"/>
                      <w:szCs w:val="18"/>
                    </w:rPr>
                    <w:t>）</w:t>
                  </w:r>
                </w:p>
              </w:tc>
              <w:tc>
                <w:tcPr>
                  <w:tcW w:w="1697" w:type="pct"/>
                  <w:shd w:val="clear" w:color="auto" w:fill="auto"/>
                  <w:vAlign w:val="center"/>
                </w:tcPr>
                <w:p w:rsidR="00BE3001" w:rsidRPr="00E54ABB" w:rsidRDefault="00BE3001" w:rsidP="00BE3001">
                  <w:pPr>
                    <w:adjustRightInd w:val="0"/>
                    <w:snapToGrid w:val="0"/>
                    <w:jc w:val="center"/>
                    <w:rPr>
                      <w:b/>
                      <w:bCs/>
                      <w:color w:val="000000" w:themeColor="text1"/>
                      <w:kern w:val="0"/>
                      <w:sz w:val="18"/>
                      <w:szCs w:val="18"/>
                    </w:rPr>
                  </w:pPr>
                  <w:r w:rsidRPr="00E54ABB">
                    <w:rPr>
                      <w:rFonts w:hint="eastAsia"/>
                      <w:b/>
                      <w:bCs/>
                      <w:color w:val="000000" w:themeColor="text1"/>
                      <w:kern w:val="0"/>
                      <w:sz w:val="18"/>
                      <w:szCs w:val="18"/>
                    </w:rPr>
                    <w:t>执行标准</w:t>
                  </w:r>
                </w:p>
              </w:tc>
            </w:tr>
            <w:tr w:rsidR="00BE3001" w:rsidRPr="00E54ABB" w:rsidTr="007F22A6">
              <w:trPr>
                <w:trHeight w:val="402"/>
              </w:trPr>
              <w:tc>
                <w:tcPr>
                  <w:tcW w:w="965" w:type="pct"/>
                  <w:shd w:val="clear" w:color="auto" w:fill="auto"/>
                  <w:vAlign w:val="center"/>
                </w:tcPr>
                <w:p w:rsidR="00BE3001" w:rsidRPr="00E54ABB" w:rsidRDefault="00BE3001" w:rsidP="00BE3001">
                  <w:pPr>
                    <w:adjustRightInd w:val="0"/>
                    <w:snapToGrid w:val="0"/>
                    <w:jc w:val="center"/>
                    <w:rPr>
                      <w:color w:val="000000" w:themeColor="text1"/>
                      <w:kern w:val="0"/>
                      <w:sz w:val="18"/>
                      <w:szCs w:val="18"/>
                    </w:rPr>
                  </w:pPr>
                  <w:r w:rsidRPr="00E54ABB">
                    <w:rPr>
                      <w:rFonts w:hint="eastAsia"/>
                      <w:color w:val="000000" w:themeColor="text1"/>
                      <w:kern w:val="0"/>
                      <w:sz w:val="18"/>
                      <w:szCs w:val="18"/>
                    </w:rPr>
                    <w:t>颗粒物</w:t>
                  </w:r>
                </w:p>
              </w:tc>
              <w:tc>
                <w:tcPr>
                  <w:tcW w:w="805" w:type="pct"/>
                  <w:shd w:val="clear" w:color="auto" w:fill="auto"/>
                  <w:vAlign w:val="center"/>
                </w:tcPr>
                <w:p w:rsidR="00BE3001" w:rsidRPr="00E54ABB" w:rsidRDefault="00BE3001" w:rsidP="00BE3001">
                  <w:pPr>
                    <w:adjustRightInd w:val="0"/>
                    <w:snapToGrid w:val="0"/>
                    <w:jc w:val="center"/>
                    <w:rPr>
                      <w:color w:val="000000" w:themeColor="text1"/>
                      <w:kern w:val="0"/>
                      <w:sz w:val="18"/>
                      <w:szCs w:val="18"/>
                    </w:rPr>
                  </w:pPr>
                  <w:r w:rsidRPr="00E54ABB">
                    <w:rPr>
                      <w:color w:val="000000" w:themeColor="text1"/>
                      <w:kern w:val="0"/>
                      <w:sz w:val="18"/>
                      <w:szCs w:val="18"/>
                    </w:rPr>
                    <w:t>20</w:t>
                  </w:r>
                </w:p>
              </w:tc>
              <w:tc>
                <w:tcPr>
                  <w:tcW w:w="954" w:type="pct"/>
                  <w:shd w:val="clear" w:color="auto" w:fill="auto"/>
                  <w:vAlign w:val="center"/>
                </w:tcPr>
                <w:p w:rsidR="00BE3001" w:rsidRPr="00E54ABB" w:rsidRDefault="00BE3001" w:rsidP="00BE3001">
                  <w:pPr>
                    <w:adjustRightInd w:val="0"/>
                    <w:snapToGrid w:val="0"/>
                    <w:jc w:val="center"/>
                    <w:rPr>
                      <w:color w:val="000000" w:themeColor="text1"/>
                      <w:kern w:val="0"/>
                      <w:sz w:val="18"/>
                      <w:szCs w:val="18"/>
                    </w:rPr>
                  </w:pPr>
                  <w:r w:rsidRPr="00E54ABB">
                    <w:rPr>
                      <w:rFonts w:hint="eastAsia"/>
                      <w:color w:val="000000" w:themeColor="text1"/>
                      <w:kern w:val="0"/>
                      <w:sz w:val="18"/>
                      <w:szCs w:val="18"/>
                    </w:rPr>
                    <w:t>1</w:t>
                  </w:r>
                </w:p>
              </w:tc>
              <w:tc>
                <w:tcPr>
                  <w:tcW w:w="580" w:type="pct"/>
                  <w:shd w:val="clear" w:color="auto" w:fill="auto"/>
                  <w:vAlign w:val="center"/>
                </w:tcPr>
                <w:p w:rsidR="00BE3001" w:rsidRPr="00E54ABB" w:rsidRDefault="00BE3001" w:rsidP="00BE3001">
                  <w:pPr>
                    <w:adjustRightInd w:val="0"/>
                    <w:snapToGrid w:val="0"/>
                    <w:jc w:val="center"/>
                    <w:rPr>
                      <w:color w:val="000000" w:themeColor="text1"/>
                      <w:kern w:val="0"/>
                      <w:sz w:val="18"/>
                      <w:szCs w:val="18"/>
                    </w:rPr>
                  </w:pPr>
                  <w:r w:rsidRPr="00E54ABB">
                    <w:rPr>
                      <w:rFonts w:hint="eastAsia"/>
                      <w:color w:val="000000" w:themeColor="text1"/>
                      <w:kern w:val="0"/>
                      <w:sz w:val="18"/>
                      <w:szCs w:val="18"/>
                    </w:rPr>
                    <w:t>0</w:t>
                  </w:r>
                  <w:r w:rsidRPr="00E54ABB">
                    <w:rPr>
                      <w:color w:val="000000" w:themeColor="text1"/>
                      <w:kern w:val="0"/>
                      <w:sz w:val="18"/>
                      <w:szCs w:val="18"/>
                    </w:rPr>
                    <w:t>.5</w:t>
                  </w:r>
                </w:p>
              </w:tc>
              <w:tc>
                <w:tcPr>
                  <w:tcW w:w="1697" w:type="pct"/>
                  <w:shd w:val="clear" w:color="auto" w:fill="auto"/>
                  <w:vAlign w:val="center"/>
                </w:tcPr>
                <w:p w:rsidR="00BE3001" w:rsidRPr="00E54ABB" w:rsidRDefault="00BE3001" w:rsidP="00BE3001">
                  <w:pPr>
                    <w:adjustRightInd w:val="0"/>
                    <w:snapToGrid w:val="0"/>
                    <w:jc w:val="center"/>
                    <w:rPr>
                      <w:color w:val="000000" w:themeColor="text1"/>
                      <w:kern w:val="0"/>
                      <w:sz w:val="18"/>
                      <w:szCs w:val="18"/>
                    </w:rPr>
                  </w:pPr>
                  <w:r w:rsidRPr="00E54ABB">
                    <w:rPr>
                      <w:rFonts w:hint="eastAsia"/>
                      <w:color w:val="000000" w:themeColor="text1"/>
                      <w:kern w:val="0"/>
                      <w:sz w:val="18"/>
                      <w:szCs w:val="18"/>
                    </w:rPr>
                    <w:t>《制药工业大气污染物排放标准》（</w:t>
                  </w:r>
                  <w:r w:rsidRPr="00E54ABB">
                    <w:rPr>
                      <w:rFonts w:hint="eastAsia"/>
                      <w:color w:val="000000" w:themeColor="text1"/>
                      <w:kern w:val="0"/>
                      <w:sz w:val="18"/>
                      <w:szCs w:val="18"/>
                    </w:rPr>
                    <w:t>DB32/4042-2021</w:t>
                  </w:r>
                  <w:r w:rsidRPr="00E54ABB">
                    <w:rPr>
                      <w:rFonts w:hint="eastAsia"/>
                      <w:color w:val="000000" w:themeColor="text1"/>
                      <w:kern w:val="0"/>
                      <w:sz w:val="18"/>
                      <w:szCs w:val="18"/>
                    </w:rPr>
                    <w:t>）表</w:t>
                  </w:r>
                  <w:r w:rsidRPr="00E54ABB">
                    <w:rPr>
                      <w:rFonts w:hint="eastAsia"/>
                      <w:color w:val="000000" w:themeColor="text1"/>
                      <w:kern w:val="0"/>
                      <w:sz w:val="18"/>
                      <w:szCs w:val="18"/>
                    </w:rPr>
                    <w:t>1</w:t>
                  </w:r>
                  <w:r w:rsidRPr="00E54ABB">
                    <w:rPr>
                      <w:rFonts w:hint="eastAsia"/>
                      <w:color w:val="000000" w:themeColor="text1"/>
                      <w:kern w:val="0"/>
                      <w:sz w:val="18"/>
                      <w:szCs w:val="18"/>
                    </w:rPr>
                    <w:t>、《大气污染物综合排放标准》（</w:t>
                  </w:r>
                  <w:r w:rsidRPr="00E54ABB">
                    <w:rPr>
                      <w:rFonts w:hint="eastAsia"/>
                      <w:color w:val="000000" w:themeColor="text1"/>
                      <w:kern w:val="0"/>
                      <w:sz w:val="18"/>
                      <w:szCs w:val="18"/>
                    </w:rPr>
                    <w:t>DB32/4041-2021</w:t>
                  </w:r>
                  <w:r w:rsidRPr="00E54ABB">
                    <w:rPr>
                      <w:rFonts w:hint="eastAsia"/>
                      <w:color w:val="000000" w:themeColor="text1"/>
                      <w:kern w:val="0"/>
                      <w:sz w:val="18"/>
                      <w:szCs w:val="18"/>
                    </w:rPr>
                    <w:t>）表</w:t>
                  </w:r>
                  <w:r w:rsidRPr="00E54ABB">
                    <w:rPr>
                      <w:rFonts w:hint="eastAsia"/>
                      <w:color w:val="000000" w:themeColor="text1"/>
                      <w:kern w:val="0"/>
                      <w:sz w:val="18"/>
                      <w:szCs w:val="18"/>
                    </w:rPr>
                    <w:t>1</w:t>
                  </w:r>
                  <w:r w:rsidRPr="00E54ABB">
                    <w:rPr>
                      <w:rFonts w:hint="eastAsia"/>
                      <w:color w:val="000000" w:themeColor="text1"/>
                      <w:kern w:val="0"/>
                      <w:sz w:val="18"/>
                      <w:szCs w:val="18"/>
                    </w:rPr>
                    <w:t>和表</w:t>
                  </w:r>
                  <w:r w:rsidRPr="00E54ABB">
                    <w:rPr>
                      <w:rFonts w:hint="eastAsia"/>
                      <w:color w:val="000000" w:themeColor="text1"/>
                      <w:kern w:val="0"/>
                      <w:sz w:val="18"/>
                      <w:szCs w:val="18"/>
                    </w:rPr>
                    <w:t>3</w:t>
                  </w:r>
                  <w:r w:rsidRPr="00E54ABB">
                    <w:rPr>
                      <w:rFonts w:hint="eastAsia"/>
                      <w:color w:val="000000" w:themeColor="text1"/>
                      <w:kern w:val="0"/>
                      <w:sz w:val="18"/>
                      <w:szCs w:val="18"/>
                    </w:rPr>
                    <w:t>中标准限值</w:t>
                  </w:r>
                </w:p>
              </w:tc>
            </w:tr>
            <w:tr w:rsidR="00BE3001" w:rsidRPr="00E54ABB" w:rsidTr="007F22A6">
              <w:tc>
                <w:tcPr>
                  <w:tcW w:w="965" w:type="pct"/>
                  <w:shd w:val="clear" w:color="auto" w:fill="auto"/>
                  <w:vAlign w:val="center"/>
                </w:tcPr>
                <w:p w:rsidR="00BE3001" w:rsidRPr="00E54ABB" w:rsidRDefault="00BE3001" w:rsidP="00BE3001">
                  <w:pPr>
                    <w:adjustRightInd w:val="0"/>
                    <w:snapToGrid w:val="0"/>
                    <w:jc w:val="center"/>
                    <w:rPr>
                      <w:color w:val="000000" w:themeColor="text1"/>
                      <w:kern w:val="0"/>
                      <w:sz w:val="18"/>
                      <w:szCs w:val="18"/>
                    </w:rPr>
                  </w:pPr>
                  <w:r w:rsidRPr="00E54ABB">
                    <w:rPr>
                      <w:rFonts w:hint="eastAsia"/>
                      <w:color w:val="000000" w:themeColor="text1"/>
                      <w:kern w:val="0"/>
                      <w:sz w:val="18"/>
                      <w:szCs w:val="18"/>
                    </w:rPr>
                    <w:t>非甲烷总烃</w:t>
                  </w:r>
                </w:p>
              </w:tc>
              <w:tc>
                <w:tcPr>
                  <w:tcW w:w="805" w:type="pct"/>
                  <w:shd w:val="clear" w:color="auto" w:fill="auto"/>
                  <w:vAlign w:val="center"/>
                </w:tcPr>
                <w:p w:rsidR="00BE3001" w:rsidRPr="00E54ABB" w:rsidRDefault="00BE3001" w:rsidP="00BE3001">
                  <w:pPr>
                    <w:adjustRightInd w:val="0"/>
                    <w:snapToGrid w:val="0"/>
                    <w:jc w:val="center"/>
                    <w:rPr>
                      <w:color w:val="000000" w:themeColor="text1"/>
                      <w:kern w:val="0"/>
                      <w:sz w:val="18"/>
                      <w:szCs w:val="18"/>
                    </w:rPr>
                  </w:pPr>
                  <w:r w:rsidRPr="00E54ABB">
                    <w:rPr>
                      <w:rFonts w:hint="eastAsia"/>
                      <w:color w:val="000000" w:themeColor="text1"/>
                      <w:kern w:val="0"/>
                      <w:sz w:val="18"/>
                      <w:szCs w:val="18"/>
                    </w:rPr>
                    <w:t>6</w:t>
                  </w:r>
                  <w:r w:rsidRPr="00E54ABB">
                    <w:rPr>
                      <w:color w:val="000000" w:themeColor="text1"/>
                      <w:kern w:val="0"/>
                      <w:sz w:val="18"/>
                      <w:szCs w:val="18"/>
                    </w:rPr>
                    <w:t>0</w:t>
                  </w:r>
                </w:p>
              </w:tc>
              <w:tc>
                <w:tcPr>
                  <w:tcW w:w="954" w:type="pct"/>
                  <w:shd w:val="clear" w:color="auto" w:fill="auto"/>
                  <w:vAlign w:val="center"/>
                </w:tcPr>
                <w:p w:rsidR="00BE3001" w:rsidRPr="00E54ABB" w:rsidRDefault="00BE3001" w:rsidP="00BE3001">
                  <w:pPr>
                    <w:adjustRightInd w:val="0"/>
                    <w:snapToGrid w:val="0"/>
                    <w:jc w:val="center"/>
                    <w:rPr>
                      <w:color w:val="000000" w:themeColor="text1"/>
                      <w:kern w:val="0"/>
                      <w:sz w:val="18"/>
                      <w:szCs w:val="18"/>
                    </w:rPr>
                  </w:pPr>
                  <w:r w:rsidRPr="00E54ABB">
                    <w:rPr>
                      <w:rFonts w:hint="eastAsia"/>
                      <w:color w:val="000000" w:themeColor="text1"/>
                      <w:kern w:val="0"/>
                      <w:sz w:val="18"/>
                      <w:szCs w:val="18"/>
                    </w:rPr>
                    <w:t>3</w:t>
                  </w:r>
                  <w:r w:rsidRPr="00E54ABB">
                    <w:rPr>
                      <w:color w:val="000000" w:themeColor="text1"/>
                      <w:kern w:val="0"/>
                      <w:sz w:val="18"/>
                      <w:szCs w:val="18"/>
                    </w:rPr>
                    <w:t>kg/h</w:t>
                  </w:r>
                </w:p>
              </w:tc>
              <w:tc>
                <w:tcPr>
                  <w:tcW w:w="580" w:type="pct"/>
                  <w:shd w:val="clear" w:color="auto" w:fill="auto"/>
                  <w:vAlign w:val="center"/>
                </w:tcPr>
                <w:p w:rsidR="00BE3001" w:rsidRPr="00E54ABB" w:rsidRDefault="00BE3001" w:rsidP="00BE3001">
                  <w:pPr>
                    <w:adjustRightInd w:val="0"/>
                    <w:snapToGrid w:val="0"/>
                    <w:jc w:val="center"/>
                    <w:rPr>
                      <w:color w:val="000000" w:themeColor="text1"/>
                      <w:kern w:val="0"/>
                      <w:sz w:val="18"/>
                      <w:szCs w:val="18"/>
                    </w:rPr>
                  </w:pPr>
                  <w:r w:rsidRPr="00E54ABB">
                    <w:rPr>
                      <w:rFonts w:hint="eastAsia"/>
                      <w:color w:val="000000" w:themeColor="text1"/>
                      <w:kern w:val="0"/>
                      <w:sz w:val="18"/>
                      <w:szCs w:val="18"/>
                    </w:rPr>
                    <w:t>4</w:t>
                  </w:r>
                </w:p>
              </w:tc>
              <w:tc>
                <w:tcPr>
                  <w:tcW w:w="1697" w:type="pct"/>
                  <w:vMerge w:val="restart"/>
                  <w:shd w:val="clear" w:color="auto" w:fill="auto"/>
                  <w:vAlign w:val="center"/>
                </w:tcPr>
                <w:p w:rsidR="00BE3001" w:rsidRPr="00E54ABB" w:rsidRDefault="00BE3001" w:rsidP="00BE3001">
                  <w:pPr>
                    <w:adjustRightInd w:val="0"/>
                    <w:snapToGrid w:val="0"/>
                    <w:jc w:val="center"/>
                    <w:rPr>
                      <w:color w:val="000000" w:themeColor="text1"/>
                      <w:kern w:val="0"/>
                      <w:sz w:val="18"/>
                      <w:szCs w:val="18"/>
                    </w:rPr>
                  </w:pPr>
                  <w:r w:rsidRPr="00E54ABB">
                    <w:rPr>
                      <w:rFonts w:hint="eastAsia"/>
                      <w:color w:val="000000" w:themeColor="text1"/>
                      <w:kern w:val="0"/>
                      <w:sz w:val="18"/>
                      <w:szCs w:val="18"/>
                    </w:rPr>
                    <w:t>《制药工业大气污染物排放标准》（</w:t>
                  </w:r>
                  <w:r w:rsidRPr="00E54ABB">
                    <w:rPr>
                      <w:rFonts w:hint="eastAsia"/>
                      <w:color w:val="000000" w:themeColor="text1"/>
                      <w:kern w:val="0"/>
                      <w:sz w:val="18"/>
                      <w:szCs w:val="18"/>
                    </w:rPr>
                    <w:t>DB32/4042-2021</w:t>
                  </w:r>
                  <w:r w:rsidRPr="00E54ABB">
                    <w:rPr>
                      <w:rFonts w:hint="eastAsia"/>
                      <w:color w:val="000000" w:themeColor="text1"/>
                      <w:kern w:val="0"/>
                      <w:sz w:val="18"/>
                      <w:szCs w:val="18"/>
                    </w:rPr>
                    <w:t>）表</w:t>
                  </w:r>
                  <w:r w:rsidRPr="00E54ABB">
                    <w:rPr>
                      <w:color w:val="000000" w:themeColor="text1"/>
                      <w:kern w:val="0"/>
                      <w:sz w:val="18"/>
                      <w:szCs w:val="18"/>
                    </w:rPr>
                    <w:t>2</w:t>
                  </w:r>
                  <w:r w:rsidRPr="00E54ABB">
                    <w:rPr>
                      <w:rFonts w:hint="eastAsia"/>
                      <w:color w:val="000000" w:themeColor="text1"/>
                      <w:kern w:val="0"/>
                      <w:sz w:val="18"/>
                      <w:szCs w:val="18"/>
                    </w:rPr>
                    <w:t>中标准限制、《大气污染物综合排放标准</w:t>
                  </w:r>
                  <w:r w:rsidR="007F22A6" w:rsidRPr="00E54ABB">
                    <w:rPr>
                      <w:rFonts w:hint="eastAsia"/>
                      <w:color w:val="000000" w:themeColor="text1"/>
                      <w:kern w:val="0"/>
                      <w:sz w:val="18"/>
                      <w:szCs w:val="18"/>
                    </w:rPr>
                    <w:t>》</w:t>
                  </w:r>
                  <w:r w:rsidRPr="00E54ABB">
                    <w:rPr>
                      <w:rFonts w:hint="eastAsia"/>
                      <w:color w:val="000000" w:themeColor="text1"/>
                      <w:kern w:val="0"/>
                      <w:sz w:val="18"/>
                      <w:szCs w:val="18"/>
                    </w:rPr>
                    <w:t>（</w:t>
                  </w:r>
                  <w:r w:rsidRPr="00E54ABB">
                    <w:rPr>
                      <w:rFonts w:hint="eastAsia"/>
                      <w:color w:val="000000" w:themeColor="text1"/>
                      <w:kern w:val="0"/>
                      <w:sz w:val="18"/>
                      <w:szCs w:val="18"/>
                    </w:rPr>
                    <w:t>DB32/4041-2021</w:t>
                  </w:r>
                  <w:r w:rsidRPr="00E54ABB">
                    <w:rPr>
                      <w:rFonts w:hint="eastAsia"/>
                      <w:color w:val="000000" w:themeColor="text1"/>
                      <w:kern w:val="0"/>
                      <w:sz w:val="18"/>
                      <w:szCs w:val="18"/>
                    </w:rPr>
                    <w:t>）表</w:t>
                  </w:r>
                  <w:r w:rsidRPr="00E54ABB">
                    <w:rPr>
                      <w:rFonts w:hint="eastAsia"/>
                      <w:color w:val="000000" w:themeColor="text1"/>
                      <w:kern w:val="0"/>
                      <w:sz w:val="18"/>
                      <w:szCs w:val="18"/>
                    </w:rPr>
                    <w:t>1</w:t>
                  </w:r>
                  <w:r w:rsidRPr="00E54ABB">
                    <w:rPr>
                      <w:rFonts w:hint="eastAsia"/>
                      <w:color w:val="000000" w:themeColor="text1"/>
                      <w:kern w:val="0"/>
                      <w:sz w:val="18"/>
                      <w:szCs w:val="18"/>
                    </w:rPr>
                    <w:t>和表</w:t>
                  </w:r>
                  <w:r w:rsidRPr="00E54ABB">
                    <w:rPr>
                      <w:rFonts w:hint="eastAsia"/>
                      <w:color w:val="000000" w:themeColor="text1"/>
                      <w:kern w:val="0"/>
                      <w:sz w:val="18"/>
                      <w:szCs w:val="18"/>
                    </w:rPr>
                    <w:t>3</w:t>
                  </w:r>
                  <w:r w:rsidRPr="00E54ABB">
                    <w:rPr>
                      <w:rFonts w:hint="eastAsia"/>
                      <w:color w:val="000000" w:themeColor="text1"/>
                      <w:kern w:val="0"/>
                      <w:sz w:val="18"/>
                      <w:szCs w:val="18"/>
                    </w:rPr>
                    <w:t>中标准限值</w:t>
                  </w:r>
                </w:p>
              </w:tc>
            </w:tr>
            <w:tr w:rsidR="00BE3001" w:rsidRPr="00E54ABB" w:rsidTr="007F22A6">
              <w:tc>
                <w:tcPr>
                  <w:tcW w:w="965" w:type="pct"/>
                  <w:shd w:val="clear" w:color="auto" w:fill="auto"/>
                  <w:vAlign w:val="center"/>
                </w:tcPr>
                <w:p w:rsidR="00BE3001" w:rsidRPr="00E54ABB" w:rsidRDefault="00BE3001" w:rsidP="00BE3001">
                  <w:pPr>
                    <w:adjustRightInd w:val="0"/>
                    <w:snapToGrid w:val="0"/>
                    <w:jc w:val="center"/>
                    <w:rPr>
                      <w:color w:val="000000" w:themeColor="text1"/>
                      <w:kern w:val="0"/>
                      <w:sz w:val="18"/>
                      <w:szCs w:val="18"/>
                    </w:rPr>
                  </w:pPr>
                  <w:r w:rsidRPr="00E54ABB">
                    <w:rPr>
                      <w:rFonts w:hint="eastAsia"/>
                      <w:color w:val="000000" w:themeColor="text1"/>
                      <w:kern w:val="0"/>
                      <w:sz w:val="18"/>
                      <w:szCs w:val="18"/>
                    </w:rPr>
                    <w:t>氯化氢</w:t>
                  </w:r>
                </w:p>
              </w:tc>
              <w:tc>
                <w:tcPr>
                  <w:tcW w:w="805" w:type="pct"/>
                  <w:shd w:val="clear" w:color="auto" w:fill="auto"/>
                  <w:vAlign w:val="center"/>
                </w:tcPr>
                <w:p w:rsidR="00BE3001" w:rsidRPr="00E54ABB" w:rsidRDefault="00BE3001" w:rsidP="00BE3001">
                  <w:pPr>
                    <w:adjustRightInd w:val="0"/>
                    <w:snapToGrid w:val="0"/>
                    <w:jc w:val="center"/>
                    <w:rPr>
                      <w:color w:val="000000" w:themeColor="text1"/>
                      <w:kern w:val="0"/>
                      <w:sz w:val="18"/>
                      <w:szCs w:val="18"/>
                    </w:rPr>
                  </w:pPr>
                  <w:r w:rsidRPr="00E54ABB">
                    <w:rPr>
                      <w:rFonts w:hint="eastAsia"/>
                      <w:color w:val="000000" w:themeColor="text1"/>
                      <w:kern w:val="0"/>
                      <w:sz w:val="18"/>
                      <w:szCs w:val="18"/>
                    </w:rPr>
                    <w:t>1</w:t>
                  </w:r>
                  <w:r w:rsidRPr="00E54ABB">
                    <w:rPr>
                      <w:color w:val="000000" w:themeColor="text1"/>
                      <w:kern w:val="0"/>
                      <w:sz w:val="18"/>
                      <w:szCs w:val="18"/>
                    </w:rPr>
                    <w:t>0</w:t>
                  </w:r>
                </w:p>
              </w:tc>
              <w:tc>
                <w:tcPr>
                  <w:tcW w:w="954" w:type="pct"/>
                  <w:shd w:val="clear" w:color="auto" w:fill="auto"/>
                  <w:vAlign w:val="center"/>
                </w:tcPr>
                <w:p w:rsidR="00BE3001" w:rsidRPr="00E54ABB" w:rsidRDefault="00BE3001" w:rsidP="00BE3001">
                  <w:pPr>
                    <w:adjustRightInd w:val="0"/>
                    <w:snapToGrid w:val="0"/>
                    <w:jc w:val="center"/>
                    <w:rPr>
                      <w:color w:val="000000" w:themeColor="text1"/>
                      <w:kern w:val="0"/>
                      <w:sz w:val="18"/>
                      <w:szCs w:val="18"/>
                    </w:rPr>
                  </w:pPr>
                  <w:r w:rsidRPr="00E54ABB">
                    <w:rPr>
                      <w:color w:val="000000" w:themeColor="text1"/>
                      <w:kern w:val="0"/>
                      <w:sz w:val="18"/>
                      <w:szCs w:val="18"/>
                    </w:rPr>
                    <w:t>0.18kg/h</w:t>
                  </w:r>
                </w:p>
              </w:tc>
              <w:tc>
                <w:tcPr>
                  <w:tcW w:w="580" w:type="pct"/>
                  <w:shd w:val="clear" w:color="auto" w:fill="auto"/>
                  <w:vAlign w:val="center"/>
                </w:tcPr>
                <w:p w:rsidR="00BE3001" w:rsidRPr="00E54ABB" w:rsidRDefault="00BE3001" w:rsidP="00BE3001">
                  <w:pPr>
                    <w:adjustRightInd w:val="0"/>
                    <w:snapToGrid w:val="0"/>
                    <w:jc w:val="center"/>
                    <w:rPr>
                      <w:color w:val="000000" w:themeColor="text1"/>
                      <w:kern w:val="0"/>
                      <w:sz w:val="18"/>
                      <w:szCs w:val="18"/>
                    </w:rPr>
                  </w:pPr>
                  <w:r w:rsidRPr="00E54ABB">
                    <w:rPr>
                      <w:rFonts w:hint="eastAsia"/>
                      <w:color w:val="000000" w:themeColor="text1"/>
                      <w:kern w:val="0"/>
                      <w:sz w:val="18"/>
                      <w:szCs w:val="18"/>
                    </w:rPr>
                    <w:t>0</w:t>
                  </w:r>
                  <w:r w:rsidRPr="00E54ABB">
                    <w:rPr>
                      <w:color w:val="000000" w:themeColor="text1"/>
                      <w:kern w:val="0"/>
                      <w:sz w:val="18"/>
                      <w:szCs w:val="18"/>
                    </w:rPr>
                    <w:t>.05</w:t>
                  </w:r>
                </w:p>
              </w:tc>
              <w:tc>
                <w:tcPr>
                  <w:tcW w:w="1697" w:type="pct"/>
                  <w:vMerge/>
                  <w:shd w:val="clear" w:color="auto" w:fill="auto"/>
                  <w:vAlign w:val="center"/>
                </w:tcPr>
                <w:p w:rsidR="00BE3001" w:rsidRPr="00E54ABB" w:rsidRDefault="00BE3001" w:rsidP="00BE3001">
                  <w:pPr>
                    <w:adjustRightInd w:val="0"/>
                    <w:snapToGrid w:val="0"/>
                    <w:jc w:val="center"/>
                    <w:rPr>
                      <w:color w:val="000000" w:themeColor="text1"/>
                      <w:kern w:val="0"/>
                      <w:sz w:val="18"/>
                      <w:szCs w:val="18"/>
                    </w:rPr>
                  </w:pPr>
                </w:p>
              </w:tc>
            </w:tr>
            <w:tr w:rsidR="00BE3001" w:rsidRPr="00E54ABB" w:rsidTr="007F22A6">
              <w:tc>
                <w:tcPr>
                  <w:tcW w:w="965" w:type="pct"/>
                  <w:shd w:val="clear" w:color="auto" w:fill="auto"/>
                  <w:vAlign w:val="center"/>
                </w:tcPr>
                <w:p w:rsidR="00BE3001" w:rsidRPr="00E54ABB" w:rsidRDefault="00BE3001" w:rsidP="00BE3001">
                  <w:pPr>
                    <w:adjustRightInd w:val="0"/>
                    <w:snapToGrid w:val="0"/>
                    <w:jc w:val="center"/>
                    <w:rPr>
                      <w:color w:val="000000" w:themeColor="text1"/>
                      <w:kern w:val="0"/>
                      <w:sz w:val="18"/>
                      <w:szCs w:val="18"/>
                    </w:rPr>
                  </w:pPr>
                  <w:r w:rsidRPr="00E54ABB">
                    <w:rPr>
                      <w:rFonts w:hint="eastAsia"/>
                      <w:color w:val="000000" w:themeColor="text1"/>
                      <w:kern w:val="0"/>
                      <w:sz w:val="18"/>
                      <w:szCs w:val="18"/>
                    </w:rPr>
                    <w:t>硫酸雾</w:t>
                  </w:r>
                </w:p>
              </w:tc>
              <w:tc>
                <w:tcPr>
                  <w:tcW w:w="805" w:type="pct"/>
                  <w:shd w:val="clear" w:color="auto" w:fill="auto"/>
                  <w:vAlign w:val="center"/>
                </w:tcPr>
                <w:p w:rsidR="00BE3001" w:rsidRPr="00E54ABB" w:rsidRDefault="00BE3001" w:rsidP="00BE3001">
                  <w:pPr>
                    <w:adjustRightInd w:val="0"/>
                    <w:snapToGrid w:val="0"/>
                    <w:jc w:val="center"/>
                    <w:rPr>
                      <w:color w:val="000000" w:themeColor="text1"/>
                      <w:kern w:val="0"/>
                      <w:sz w:val="18"/>
                      <w:szCs w:val="18"/>
                    </w:rPr>
                  </w:pPr>
                  <w:r w:rsidRPr="00E54ABB">
                    <w:rPr>
                      <w:rFonts w:hint="eastAsia"/>
                      <w:color w:val="000000" w:themeColor="text1"/>
                      <w:kern w:val="0"/>
                      <w:sz w:val="18"/>
                      <w:szCs w:val="18"/>
                    </w:rPr>
                    <w:t>5</w:t>
                  </w:r>
                </w:p>
              </w:tc>
              <w:tc>
                <w:tcPr>
                  <w:tcW w:w="954" w:type="pct"/>
                  <w:shd w:val="clear" w:color="auto" w:fill="auto"/>
                  <w:vAlign w:val="center"/>
                </w:tcPr>
                <w:p w:rsidR="00BE3001" w:rsidRPr="00E54ABB" w:rsidRDefault="00BE3001" w:rsidP="00BE3001">
                  <w:pPr>
                    <w:adjustRightInd w:val="0"/>
                    <w:snapToGrid w:val="0"/>
                    <w:jc w:val="center"/>
                    <w:rPr>
                      <w:color w:val="000000" w:themeColor="text1"/>
                      <w:kern w:val="0"/>
                      <w:sz w:val="18"/>
                      <w:szCs w:val="18"/>
                    </w:rPr>
                  </w:pPr>
                  <w:r w:rsidRPr="00E54ABB">
                    <w:rPr>
                      <w:color w:val="000000" w:themeColor="text1"/>
                      <w:kern w:val="0"/>
                      <w:sz w:val="18"/>
                      <w:szCs w:val="18"/>
                    </w:rPr>
                    <w:t>1.1kg/h</w:t>
                  </w:r>
                </w:p>
              </w:tc>
              <w:tc>
                <w:tcPr>
                  <w:tcW w:w="580" w:type="pct"/>
                  <w:shd w:val="clear" w:color="auto" w:fill="auto"/>
                  <w:vAlign w:val="center"/>
                </w:tcPr>
                <w:p w:rsidR="00BE3001" w:rsidRPr="00E54ABB" w:rsidRDefault="00BE3001" w:rsidP="00BE3001">
                  <w:pPr>
                    <w:adjustRightInd w:val="0"/>
                    <w:snapToGrid w:val="0"/>
                    <w:jc w:val="center"/>
                    <w:rPr>
                      <w:color w:val="000000" w:themeColor="text1"/>
                      <w:kern w:val="0"/>
                      <w:sz w:val="18"/>
                      <w:szCs w:val="18"/>
                    </w:rPr>
                  </w:pPr>
                  <w:r w:rsidRPr="00E54ABB">
                    <w:rPr>
                      <w:rFonts w:hint="eastAsia"/>
                      <w:color w:val="000000" w:themeColor="text1"/>
                      <w:kern w:val="0"/>
                      <w:sz w:val="18"/>
                      <w:szCs w:val="18"/>
                    </w:rPr>
                    <w:t>0</w:t>
                  </w:r>
                  <w:r w:rsidRPr="00E54ABB">
                    <w:rPr>
                      <w:color w:val="000000" w:themeColor="text1"/>
                      <w:kern w:val="0"/>
                      <w:sz w:val="18"/>
                      <w:szCs w:val="18"/>
                    </w:rPr>
                    <w:t>.3</w:t>
                  </w:r>
                </w:p>
              </w:tc>
              <w:tc>
                <w:tcPr>
                  <w:tcW w:w="1697" w:type="pct"/>
                  <w:vMerge/>
                  <w:shd w:val="clear" w:color="auto" w:fill="auto"/>
                  <w:vAlign w:val="center"/>
                </w:tcPr>
                <w:p w:rsidR="00BE3001" w:rsidRPr="00E54ABB" w:rsidRDefault="00BE3001" w:rsidP="00BE3001">
                  <w:pPr>
                    <w:adjustRightInd w:val="0"/>
                    <w:snapToGrid w:val="0"/>
                    <w:jc w:val="center"/>
                    <w:rPr>
                      <w:color w:val="000000" w:themeColor="text1"/>
                      <w:kern w:val="0"/>
                      <w:sz w:val="18"/>
                      <w:szCs w:val="18"/>
                    </w:rPr>
                  </w:pPr>
                </w:p>
              </w:tc>
            </w:tr>
            <w:tr w:rsidR="00BE3001" w:rsidRPr="00E54ABB" w:rsidTr="007F22A6">
              <w:tc>
                <w:tcPr>
                  <w:tcW w:w="965" w:type="pct"/>
                  <w:shd w:val="clear" w:color="auto" w:fill="auto"/>
                  <w:vAlign w:val="center"/>
                </w:tcPr>
                <w:p w:rsidR="00BE3001" w:rsidRPr="00E54ABB" w:rsidRDefault="00BE3001" w:rsidP="00BE3001">
                  <w:pPr>
                    <w:adjustRightInd w:val="0"/>
                    <w:snapToGrid w:val="0"/>
                    <w:jc w:val="center"/>
                    <w:rPr>
                      <w:color w:val="000000" w:themeColor="text1"/>
                      <w:kern w:val="0"/>
                      <w:sz w:val="18"/>
                      <w:szCs w:val="18"/>
                    </w:rPr>
                  </w:pPr>
                  <w:r w:rsidRPr="00E54ABB">
                    <w:rPr>
                      <w:rFonts w:hint="eastAsia"/>
                      <w:color w:val="000000" w:themeColor="text1"/>
                      <w:kern w:val="0"/>
                      <w:sz w:val="18"/>
                      <w:szCs w:val="18"/>
                    </w:rPr>
                    <w:t>N</w:t>
                  </w:r>
                  <w:r w:rsidRPr="00E54ABB">
                    <w:rPr>
                      <w:color w:val="000000" w:themeColor="text1"/>
                      <w:kern w:val="0"/>
                      <w:sz w:val="18"/>
                      <w:szCs w:val="18"/>
                    </w:rPr>
                    <w:t>Ox</w:t>
                  </w:r>
                </w:p>
              </w:tc>
              <w:tc>
                <w:tcPr>
                  <w:tcW w:w="805" w:type="pct"/>
                  <w:shd w:val="clear" w:color="auto" w:fill="auto"/>
                  <w:vAlign w:val="center"/>
                </w:tcPr>
                <w:p w:rsidR="00BE3001" w:rsidRPr="00E54ABB" w:rsidRDefault="00BE3001" w:rsidP="00BE3001">
                  <w:pPr>
                    <w:adjustRightInd w:val="0"/>
                    <w:snapToGrid w:val="0"/>
                    <w:jc w:val="center"/>
                    <w:rPr>
                      <w:color w:val="000000" w:themeColor="text1"/>
                      <w:kern w:val="0"/>
                      <w:sz w:val="18"/>
                      <w:szCs w:val="18"/>
                    </w:rPr>
                  </w:pPr>
                  <w:r w:rsidRPr="00E54ABB">
                    <w:rPr>
                      <w:rFonts w:hint="eastAsia"/>
                      <w:color w:val="000000" w:themeColor="text1"/>
                      <w:kern w:val="0"/>
                      <w:sz w:val="18"/>
                      <w:szCs w:val="18"/>
                    </w:rPr>
                    <w:t>1</w:t>
                  </w:r>
                  <w:r w:rsidRPr="00E54ABB">
                    <w:rPr>
                      <w:color w:val="000000" w:themeColor="text1"/>
                      <w:kern w:val="0"/>
                      <w:sz w:val="18"/>
                      <w:szCs w:val="18"/>
                    </w:rPr>
                    <w:t>00</w:t>
                  </w:r>
                </w:p>
              </w:tc>
              <w:tc>
                <w:tcPr>
                  <w:tcW w:w="954" w:type="pct"/>
                  <w:shd w:val="clear" w:color="auto" w:fill="auto"/>
                  <w:vAlign w:val="center"/>
                </w:tcPr>
                <w:p w:rsidR="00BE3001" w:rsidRPr="00E54ABB" w:rsidRDefault="00BE3001" w:rsidP="00BE3001">
                  <w:pPr>
                    <w:adjustRightInd w:val="0"/>
                    <w:snapToGrid w:val="0"/>
                    <w:jc w:val="center"/>
                    <w:rPr>
                      <w:color w:val="000000" w:themeColor="text1"/>
                      <w:kern w:val="0"/>
                      <w:sz w:val="18"/>
                      <w:szCs w:val="18"/>
                    </w:rPr>
                  </w:pPr>
                  <w:r w:rsidRPr="00E54ABB">
                    <w:rPr>
                      <w:rFonts w:hint="eastAsia"/>
                      <w:color w:val="000000" w:themeColor="text1"/>
                      <w:kern w:val="0"/>
                      <w:sz w:val="18"/>
                      <w:szCs w:val="18"/>
                    </w:rPr>
                    <w:t>0</w:t>
                  </w:r>
                  <w:r w:rsidRPr="00E54ABB">
                    <w:rPr>
                      <w:color w:val="000000" w:themeColor="text1"/>
                      <w:kern w:val="0"/>
                      <w:sz w:val="18"/>
                      <w:szCs w:val="18"/>
                    </w:rPr>
                    <w:t>.47 kg/h</w:t>
                  </w:r>
                </w:p>
              </w:tc>
              <w:tc>
                <w:tcPr>
                  <w:tcW w:w="580" w:type="pct"/>
                  <w:shd w:val="clear" w:color="auto" w:fill="auto"/>
                  <w:vAlign w:val="center"/>
                </w:tcPr>
                <w:p w:rsidR="00BE3001" w:rsidRPr="00E54ABB" w:rsidRDefault="00BE3001" w:rsidP="00BE3001">
                  <w:pPr>
                    <w:adjustRightInd w:val="0"/>
                    <w:snapToGrid w:val="0"/>
                    <w:jc w:val="center"/>
                    <w:rPr>
                      <w:color w:val="000000" w:themeColor="text1"/>
                      <w:kern w:val="0"/>
                      <w:sz w:val="18"/>
                      <w:szCs w:val="18"/>
                    </w:rPr>
                  </w:pPr>
                  <w:r w:rsidRPr="00E54ABB">
                    <w:rPr>
                      <w:rFonts w:hint="eastAsia"/>
                      <w:color w:val="000000" w:themeColor="text1"/>
                      <w:kern w:val="0"/>
                      <w:sz w:val="18"/>
                      <w:szCs w:val="18"/>
                    </w:rPr>
                    <w:t>0</w:t>
                  </w:r>
                  <w:r w:rsidRPr="00E54ABB">
                    <w:rPr>
                      <w:color w:val="000000" w:themeColor="text1"/>
                      <w:kern w:val="0"/>
                      <w:sz w:val="18"/>
                      <w:szCs w:val="18"/>
                    </w:rPr>
                    <w:t>.12</w:t>
                  </w:r>
                </w:p>
              </w:tc>
              <w:tc>
                <w:tcPr>
                  <w:tcW w:w="1697" w:type="pct"/>
                  <w:vMerge/>
                  <w:shd w:val="clear" w:color="auto" w:fill="auto"/>
                  <w:vAlign w:val="center"/>
                </w:tcPr>
                <w:p w:rsidR="00BE3001" w:rsidRPr="00E54ABB" w:rsidRDefault="00BE3001" w:rsidP="00BE3001">
                  <w:pPr>
                    <w:adjustRightInd w:val="0"/>
                    <w:snapToGrid w:val="0"/>
                    <w:jc w:val="center"/>
                    <w:rPr>
                      <w:color w:val="000000" w:themeColor="text1"/>
                      <w:kern w:val="0"/>
                      <w:sz w:val="18"/>
                      <w:szCs w:val="18"/>
                    </w:rPr>
                  </w:pPr>
                </w:p>
              </w:tc>
            </w:tr>
            <w:tr w:rsidR="00BE3001" w:rsidRPr="00E54ABB" w:rsidTr="007F22A6">
              <w:tc>
                <w:tcPr>
                  <w:tcW w:w="965" w:type="pct"/>
                  <w:shd w:val="clear" w:color="auto" w:fill="auto"/>
                  <w:vAlign w:val="center"/>
                </w:tcPr>
                <w:p w:rsidR="00BE3001" w:rsidRPr="00E54ABB" w:rsidRDefault="00BE3001" w:rsidP="00BE3001">
                  <w:pPr>
                    <w:adjustRightInd w:val="0"/>
                    <w:snapToGrid w:val="0"/>
                    <w:jc w:val="center"/>
                    <w:rPr>
                      <w:color w:val="000000" w:themeColor="text1"/>
                      <w:kern w:val="0"/>
                      <w:sz w:val="18"/>
                      <w:szCs w:val="18"/>
                    </w:rPr>
                  </w:pPr>
                  <w:r w:rsidRPr="00E54ABB">
                    <w:rPr>
                      <w:rFonts w:hint="eastAsia"/>
                      <w:color w:val="000000" w:themeColor="text1"/>
                      <w:kern w:val="0"/>
                      <w:sz w:val="18"/>
                      <w:szCs w:val="18"/>
                    </w:rPr>
                    <w:t>甲醇</w:t>
                  </w:r>
                </w:p>
              </w:tc>
              <w:tc>
                <w:tcPr>
                  <w:tcW w:w="805" w:type="pct"/>
                  <w:shd w:val="clear" w:color="auto" w:fill="auto"/>
                  <w:vAlign w:val="center"/>
                </w:tcPr>
                <w:p w:rsidR="00BE3001" w:rsidRPr="00E54ABB" w:rsidRDefault="00BE3001" w:rsidP="00BE3001">
                  <w:pPr>
                    <w:adjustRightInd w:val="0"/>
                    <w:snapToGrid w:val="0"/>
                    <w:jc w:val="center"/>
                    <w:rPr>
                      <w:color w:val="000000" w:themeColor="text1"/>
                      <w:kern w:val="0"/>
                      <w:sz w:val="18"/>
                      <w:szCs w:val="18"/>
                    </w:rPr>
                  </w:pPr>
                  <w:r w:rsidRPr="00E54ABB">
                    <w:rPr>
                      <w:rFonts w:hint="eastAsia"/>
                      <w:color w:val="000000" w:themeColor="text1"/>
                      <w:kern w:val="0"/>
                      <w:sz w:val="18"/>
                      <w:szCs w:val="18"/>
                    </w:rPr>
                    <w:t>5</w:t>
                  </w:r>
                  <w:r w:rsidRPr="00E54ABB">
                    <w:rPr>
                      <w:color w:val="000000" w:themeColor="text1"/>
                      <w:kern w:val="0"/>
                      <w:sz w:val="18"/>
                      <w:szCs w:val="18"/>
                    </w:rPr>
                    <w:t>0</w:t>
                  </w:r>
                </w:p>
              </w:tc>
              <w:tc>
                <w:tcPr>
                  <w:tcW w:w="954" w:type="pct"/>
                  <w:shd w:val="clear" w:color="auto" w:fill="auto"/>
                  <w:vAlign w:val="center"/>
                </w:tcPr>
                <w:p w:rsidR="00BE3001" w:rsidRPr="00E54ABB" w:rsidRDefault="00BE3001" w:rsidP="00BE3001">
                  <w:pPr>
                    <w:adjustRightInd w:val="0"/>
                    <w:snapToGrid w:val="0"/>
                    <w:jc w:val="center"/>
                    <w:rPr>
                      <w:color w:val="000000" w:themeColor="text1"/>
                      <w:kern w:val="0"/>
                      <w:sz w:val="18"/>
                      <w:szCs w:val="18"/>
                    </w:rPr>
                  </w:pPr>
                  <w:r w:rsidRPr="00E54ABB">
                    <w:rPr>
                      <w:rFonts w:hint="eastAsia"/>
                      <w:color w:val="000000" w:themeColor="text1"/>
                      <w:kern w:val="0"/>
                      <w:sz w:val="18"/>
                      <w:szCs w:val="18"/>
                    </w:rPr>
                    <w:t>1</w:t>
                  </w:r>
                  <w:r w:rsidRPr="00E54ABB">
                    <w:rPr>
                      <w:color w:val="000000" w:themeColor="text1"/>
                      <w:kern w:val="0"/>
                      <w:sz w:val="18"/>
                      <w:szCs w:val="18"/>
                    </w:rPr>
                    <w:t>.8kg</w:t>
                  </w:r>
                  <w:r w:rsidRPr="00E54ABB">
                    <w:rPr>
                      <w:rFonts w:hint="eastAsia"/>
                      <w:color w:val="000000" w:themeColor="text1"/>
                      <w:kern w:val="0"/>
                      <w:sz w:val="18"/>
                      <w:szCs w:val="18"/>
                    </w:rPr>
                    <w:t>/</w:t>
                  </w:r>
                  <w:r w:rsidRPr="00E54ABB">
                    <w:rPr>
                      <w:color w:val="000000" w:themeColor="text1"/>
                      <w:kern w:val="0"/>
                      <w:sz w:val="18"/>
                      <w:szCs w:val="18"/>
                    </w:rPr>
                    <w:t>h</w:t>
                  </w:r>
                </w:p>
              </w:tc>
              <w:tc>
                <w:tcPr>
                  <w:tcW w:w="580" w:type="pct"/>
                  <w:shd w:val="clear" w:color="auto" w:fill="auto"/>
                  <w:vAlign w:val="center"/>
                </w:tcPr>
                <w:p w:rsidR="00BE3001" w:rsidRPr="00E54ABB" w:rsidRDefault="00BE3001" w:rsidP="00BE3001">
                  <w:pPr>
                    <w:adjustRightInd w:val="0"/>
                    <w:snapToGrid w:val="0"/>
                    <w:jc w:val="center"/>
                    <w:rPr>
                      <w:color w:val="000000" w:themeColor="text1"/>
                      <w:kern w:val="0"/>
                      <w:sz w:val="18"/>
                      <w:szCs w:val="18"/>
                    </w:rPr>
                  </w:pPr>
                  <w:r w:rsidRPr="00E54ABB">
                    <w:rPr>
                      <w:rFonts w:hint="eastAsia"/>
                      <w:color w:val="000000" w:themeColor="text1"/>
                      <w:kern w:val="0"/>
                      <w:sz w:val="18"/>
                      <w:szCs w:val="18"/>
                    </w:rPr>
                    <w:t>1</w:t>
                  </w:r>
                </w:p>
              </w:tc>
              <w:tc>
                <w:tcPr>
                  <w:tcW w:w="1697" w:type="pct"/>
                  <w:vMerge/>
                  <w:shd w:val="clear" w:color="auto" w:fill="auto"/>
                  <w:vAlign w:val="center"/>
                </w:tcPr>
                <w:p w:rsidR="00BE3001" w:rsidRPr="00E54ABB" w:rsidRDefault="00BE3001" w:rsidP="00BE3001">
                  <w:pPr>
                    <w:adjustRightInd w:val="0"/>
                    <w:snapToGrid w:val="0"/>
                    <w:jc w:val="center"/>
                    <w:rPr>
                      <w:color w:val="000000" w:themeColor="text1"/>
                      <w:kern w:val="0"/>
                      <w:sz w:val="18"/>
                      <w:szCs w:val="18"/>
                    </w:rPr>
                  </w:pPr>
                </w:p>
              </w:tc>
            </w:tr>
            <w:tr w:rsidR="00BE3001" w:rsidRPr="00E54ABB" w:rsidTr="007F22A6">
              <w:tc>
                <w:tcPr>
                  <w:tcW w:w="965" w:type="pct"/>
                  <w:shd w:val="clear" w:color="auto" w:fill="auto"/>
                  <w:vAlign w:val="center"/>
                </w:tcPr>
                <w:p w:rsidR="00BE3001" w:rsidRPr="00E54ABB" w:rsidRDefault="00BE3001" w:rsidP="00BE3001">
                  <w:pPr>
                    <w:adjustRightInd w:val="0"/>
                    <w:snapToGrid w:val="0"/>
                    <w:jc w:val="center"/>
                    <w:rPr>
                      <w:color w:val="000000" w:themeColor="text1"/>
                      <w:kern w:val="0"/>
                      <w:sz w:val="18"/>
                      <w:szCs w:val="18"/>
                    </w:rPr>
                  </w:pPr>
                  <w:r w:rsidRPr="00E54ABB">
                    <w:rPr>
                      <w:rFonts w:hint="eastAsia"/>
                      <w:color w:val="000000" w:themeColor="text1"/>
                      <w:kern w:val="0"/>
                      <w:sz w:val="18"/>
                      <w:szCs w:val="18"/>
                    </w:rPr>
                    <w:t>丙酮</w:t>
                  </w:r>
                </w:p>
              </w:tc>
              <w:tc>
                <w:tcPr>
                  <w:tcW w:w="805" w:type="pct"/>
                  <w:shd w:val="clear" w:color="auto" w:fill="auto"/>
                  <w:vAlign w:val="center"/>
                </w:tcPr>
                <w:p w:rsidR="00BE3001" w:rsidRPr="00E54ABB" w:rsidRDefault="00BE3001" w:rsidP="00BE3001">
                  <w:pPr>
                    <w:adjustRightInd w:val="0"/>
                    <w:snapToGrid w:val="0"/>
                    <w:jc w:val="center"/>
                    <w:rPr>
                      <w:color w:val="000000" w:themeColor="text1"/>
                      <w:kern w:val="0"/>
                      <w:sz w:val="18"/>
                      <w:szCs w:val="18"/>
                    </w:rPr>
                  </w:pPr>
                  <w:r w:rsidRPr="00E54ABB">
                    <w:rPr>
                      <w:rFonts w:hint="eastAsia"/>
                      <w:color w:val="000000" w:themeColor="text1"/>
                      <w:kern w:val="0"/>
                      <w:sz w:val="18"/>
                      <w:szCs w:val="18"/>
                    </w:rPr>
                    <w:t>4</w:t>
                  </w:r>
                  <w:r w:rsidRPr="00E54ABB">
                    <w:rPr>
                      <w:color w:val="000000" w:themeColor="text1"/>
                      <w:kern w:val="0"/>
                      <w:sz w:val="18"/>
                      <w:szCs w:val="18"/>
                    </w:rPr>
                    <w:t>0</w:t>
                  </w:r>
                </w:p>
              </w:tc>
              <w:tc>
                <w:tcPr>
                  <w:tcW w:w="954" w:type="pct"/>
                  <w:shd w:val="clear" w:color="auto" w:fill="auto"/>
                  <w:vAlign w:val="center"/>
                </w:tcPr>
                <w:p w:rsidR="00BE3001" w:rsidRPr="00E54ABB" w:rsidRDefault="00294ED3" w:rsidP="00BE3001">
                  <w:pPr>
                    <w:adjustRightInd w:val="0"/>
                    <w:snapToGrid w:val="0"/>
                    <w:jc w:val="center"/>
                    <w:rPr>
                      <w:color w:val="000000" w:themeColor="text1"/>
                      <w:kern w:val="0"/>
                      <w:sz w:val="18"/>
                      <w:szCs w:val="18"/>
                    </w:rPr>
                  </w:pPr>
                  <w:r w:rsidRPr="00E54ABB">
                    <w:rPr>
                      <w:rFonts w:hint="eastAsia"/>
                      <w:color w:val="000000" w:themeColor="text1"/>
                      <w:kern w:val="0"/>
                      <w:sz w:val="18"/>
                      <w:szCs w:val="18"/>
                    </w:rPr>
                    <w:t>/</w:t>
                  </w:r>
                </w:p>
              </w:tc>
              <w:tc>
                <w:tcPr>
                  <w:tcW w:w="580" w:type="pct"/>
                  <w:shd w:val="clear" w:color="auto" w:fill="auto"/>
                  <w:vAlign w:val="center"/>
                </w:tcPr>
                <w:p w:rsidR="00BE3001" w:rsidRPr="00E54ABB" w:rsidRDefault="00294ED3" w:rsidP="00BE3001">
                  <w:pPr>
                    <w:adjustRightInd w:val="0"/>
                    <w:snapToGrid w:val="0"/>
                    <w:jc w:val="center"/>
                    <w:rPr>
                      <w:color w:val="000000" w:themeColor="text1"/>
                      <w:kern w:val="0"/>
                      <w:sz w:val="18"/>
                      <w:szCs w:val="18"/>
                    </w:rPr>
                  </w:pPr>
                  <w:r w:rsidRPr="00E54ABB">
                    <w:rPr>
                      <w:rFonts w:hint="eastAsia"/>
                      <w:color w:val="000000" w:themeColor="text1"/>
                      <w:kern w:val="0"/>
                      <w:sz w:val="18"/>
                      <w:szCs w:val="18"/>
                    </w:rPr>
                    <w:t>/</w:t>
                  </w:r>
                </w:p>
              </w:tc>
              <w:tc>
                <w:tcPr>
                  <w:tcW w:w="1697" w:type="pct"/>
                  <w:shd w:val="clear" w:color="auto" w:fill="auto"/>
                  <w:vAlign w:val="center"/>
                </w:tcPr>
                <w:p w:rsidR="00BE3001" w:rsidRPr="00E54ABB" w:rsidRDefault="00BE3001" w:rsidP="00BE3001">
                  <w:pPr>
                    <w:adjustRightInd w:val="0"/>
                    <w:snapToGrid w:val="0"/>
                    <w:jc w:val="center"/>
                    <w:rPr>
                      <w:color w:val="000000" w:themeColor="text1"/>
                      <w:kern w:val="0"/>
                      <w:sz w:val="18"/>
                      <w:szCs w:val="18"/>
                    </w:rPr>
                  </w:pPr>
                  <w:r w:rsidRPr="00E54ABB">
                    <w:rPr>
                      <w:rFonts w:hint="eastAsia"/>
                      <w:color w:val="000000" w:themeColor="text1"/>
                      <w:kern w:val="0"/>
                      <w:sz w:val="18"/>
                      <w:szCs w:val="18"/>
                    </w:rPr>
                    <w:t>《制药工业大气污染物排放标准》（</w:t>
                  </w:r>
                  <w:r w:rsidRPr="00E54ABB">
                    <w:rPr>
                      <w:rFonts w:hint="eastAsia"/>
                      <w:color w:val="000000" w:themeColor="text1"/>
                      <w:kern w:val="0"/>
                      <w:sz w:val="18"/>
                      <w:szCs w:val="18"/>
                    </w:rPr>
                    <w:t>DB32/4042-2021</w:t>
                  </w:r>
                  <w:r w:rsidRPr="00E54ABB">
                    <w:rPr>
                      <w:rFonts w:hint="eastAsia"/>
                      <w:color w:val="000000" w:themeColor="text1"/>
                      <w:kern w:val="0"/>
                      <w:sz w:val="18"/>
                      <w:szCs w:val="18"/>
                    </w:rPr>
                    <w:t>）表</w:t>
                  </w:r>
                  <w:r w:rsidRPr="00E54ABB">
                    <w:rPr>
                      <w:color w:val="000000" w:themeColor="text1"/>
                      <w:kern w:val="0"/>
                      <w:sz w:val="18"/>
                      <w:szCs w:val="18"/>
                    </w:rPr>
                    <w:t>2</w:t>
                  </w:r>
                  <w:r w:rsidRPr="00E54ABB">
                    <w:rPr>
                      <w:rFonts w:hint="eastAsia"/>
                      <w:color w:val="000000" w:themeColor="text1"/>
                      <w:kern w:val="0"/>
                      <w:sz w:val="18"/>
                      <w:szCs w:val="18"/>
                    </w:rPr>
                    <w:lastRenderedPageBreak/>
                    <w:t>中标准限制</w:t>
                  </w:r>
                </w:p>
              </w:tc>
            </w:tr>
            <w:tr w:rsidR="00BE3001" w:rsidRPr="00E54ABB" w:rsidTr="007F22A6">
              <w:tc>
                <w:tcPr>
                  <w:tcW w:w="965" w:type="pct"/>
                  <w:shd w:val="clear" w:color="auto" w:fill="auto"/>
                  <w:vAlign w:val="center"/>
                </w:tcPr>
                <w:p w:rsidR="00BE3001" w:rsidRPr="00E54ABB" w:rsidRDefault="00BE3001" w:rsidP="00BE3001">
                  <w:pPr>
                    <w:adjustRightInd w:val="0"/>
                    <w:snapToGrid w:val="0"/>
                    <w:jc w:val="center"/>
                    <w:rPr>
                      <w:color w:val="000000" w:themeColor="text1"/>
                      <w:kern w:val="0"/>
                      <w:sz w:val="18"/>
                      <w:szCs w:val="18"/>
                    </w:rPr>
                  </w:pPr>
                  <w:r w:rsidRPr="00E54ABB">
                    <w:rPr>
                      <w:rFonts w:hint="eastAsia"/>
                      <w:color w:val="000000" w:themeColor="text1"/>
                      <w:kern w:val="0"/>
                      <w:sz w:val="18"/>
                      <w:szCs w:val="18"/>
                    </w:rPr>
                    <w:lastRenderedPageBreak/>
                    <w:t>硫化氢</w:t>
                  </w:r>
                </w:p>
              </w:tc>
              <w:tc>
                <w:tcPr>
                  <w:tcW w:w="805" w:type="pct"/>
                  <w:shd w:val="clear" w:color="auto" w:fill="auto"/>
                  <w:vAlign w:val="center"/>
                </w:tcPr>
                <w:p w:rsidR="00BE3001" w:rsidRPr="00E54ABB" w:rsidRDefault="00BE3001" w:rsidP="00BE3001">
                  <w:pPr>
                    <w:adjustRightInd w:val="0"/>
                    <w:snapToGrid w:val="0"/>
                    <w:jc w:val="center"/>
                    <w:rPr>
                      <w:color w:val="000000" w:themeColor="text1"/>
                      <w:kern w:val="0"/>
                      <w:sz w:val="18"/>
                      <w:szCs w:val="18"/>
                    </w:rPr>
                  </w:pPr>
                  <w:r w:rsidRPr="00E54ABB">
                    <w:rPr>
                      <w:rFonts w:hint="eastAsia"/>
                      <w:color w:val="000000" w:themeColor="text1"/>
                      <w:kern w:val="0"/>
                      <w:sz w:val="18"/>
                      <w:szCs w:val="18"/>
                    </w:rPr>
                    <w:t>5</w:t>
                  </w:r>
                </w:p>
              </w:tc>
              <w:tc>
                <w:tcPr>
                  <w:tcW w:w="954" w:type="pct"/>
                  <w:shd w:val="clear" w:color="auto" w:fill="auto"/>
                  <w:vAlign w:val="center"/>
                </w:tcPr>
                <w:p w:rsidR="00BE3001" w:rsidRPr="00E54ABB" w:rsidRDefault="00BE3001" w:rsidP="00BE3001">
                  <w:pPr>
                    <w:adjustRightInd w:val="0"/>
                    <w:snapToGrid w:val="0"/>
                    <w:jc w:val="center"/>
                    <w:rPr>
                      <w:color w:val="000000" w:themeColor="text1"/>
                      <w:kern w:val="0"/>
                      <w:sz w:val="18"/>
                      <w:szCs w:val="18"/>
                    </w:rPr>
                  </w:pPr>
                  <w:r w:rsidRPr="00E54ABB">
                    <w:rPr>
                      <w:rFonts w:hint="eastAsia"/>
                      <w:color w:val="000000" w:themeColor="text1"/>
                      <w:kern w:val="0"/>
                      <w:sz w:val="18"/>
                      <w:szCs w:val="18"/>
                    </w:rPr>
                    <w:t>0.33kg/h</w:t>
                  </w:r>
                  <w:r w:rsidRPr="00E54ABB">
                    <w:rPr>
                      <w:rFonts w:hint="eastAsia"/>
                      <w:color w:val="000000" w:themeColor="text1"/>
                      <w:kern w:val="0"/>
                      <w:sz w:val="18"/>
                      <w:szCs w:val="18"/>
                    </w:rPr>
                    <w:t>（</w:t>
                  </w:r>
                  <w:r w:rsidRPr="00E54ABB">
                    <w:rPr>
                      <w:rFonts w:hint="eastAsia"/>
                      <w:color w:val="000000" w:themeColor="text1"/>
                      <w:kern w:val="0"/>
                      <w:sz w:val="18"/>
                      <w:szCs w:val="18"/>
                    </w:rPr>
                    <w:t>15m</w:t>
                  </w:r>
                  <w:r w:rsidRPr="00E54ABB">
                    <w:rPr>
                      <w:rFonts w:hint="eastAsia"/>
                      <w:color w:val="000000" w:themeColor="text1"/>
                      <w:kern w:val="0"/>
                      <w:sz w:val="18"/>
                      <w:szCs w:val="18"/>
                    </w:rPr>
                    <w:t>）</w:t>
                  </w:r>
                </w:p>
              </w:tc>
              <w:tc>
                <w:tcPr>
                  <w:tcW w:w="580" w:type="pct"/>
                  <w:shd w:val="clear" w:color="auto" w:fill="auto"/>
                  <w:vAlign w:val="center"/>
                </w:tcPr>
                <w:p w:rsidR="00BE3001" w:rsidRPr="00E54ABB" w:rsidRDefault="00BE3001" w:rsidP="00BE3001">
                  <w:pPr>
                    <w:adjustRightInd w:val="0"/>
                    <w:snapToGrid w:val="0"/>
                    <w:jc w:val="center"/>
                    <w:rPr>
                      <w:color w:val="000000" w:themeColor="text1"/>
                      <w:kern w:val="0"/>
                      <w:sz w:val="18"/>
                      <w:szCs w:val="18"/>
                    </w:rPr>
                  </w:pPr>
                  <w:r w:rsidRPr="00E54ABB">
                    <w:rPr>
                      <w:rFonts w:hint="eastAsia"/>
                      <w:color w:val="000000" w:themeColor="text1"/>
                      <w:kern w:val="0"/>
                      <w:sz w:val="18"/>
                      <w:szCs w:val="18"/>
                    </w:rPr>
                    <w:t>0</w:t>
                  </w:r>
                  <w:r w:rsidRPr="00E54ABB">
                    <w:rPr>
                      <w:color w:val="000000" w:themeColor="text1"/>
                      <w:kern w:val="0"/>
                      <w:sz w:val="18"/>
                      <w:szCs w:val="18"/>
                    </w:rPr>
                    <w:t>.06</w:t>
                  </w:r>
                </w:p>
              </w:tc>
              <w:tc>
                <w:tcPr>
                  <w:tcW w:w="1697" w:type="pct"/>
                  <w:vMerge w:val="restart"/>
                  <w:shd w:val="clear" w:color="auto" w:fill="auto"/>
                  <w:vAlign w:val="center"/>
                </w:tcPr>
                <w:p w:rsidR="00BE3001" w:rsidRPr="00E54ABB" w:rsidRDefault="00BE3001" w:rsidP="007F22A6">
                  <w:pPr>
                    <w:adjustRightInd w:val="0"/>
                    <w:snapToGrid w:val="0"/>
                    <w:jc w:val="center"/>
                    <w:rPr>
                      <w:color w:val="000000" w:themeColor="text1"/>
                      <w:kern w:val="0"/>
                      <w:sz w:val="18"/>
                      <w:szCs w:val="18"/>
                    </w:rPr>
                  </w:pPr>
                  <w:r w:rsidRPr="00E54ABB">
                    <w:rPr>
                      <w:rFonts w:hint="eastAsia"/>
                      <w:color w:val="000000" w:themeColor="text1"/>
                      <w:kern w:val="0"/>
                      <w:sz w:val="18"/>
                      <w:szCs w:val="18"/>
                    </w:rPr>
                    <w:t>《制药工业大气污染物排放标准》（</w:t>
                  </w:r>
                  <w:r w:rsidRPr="00E54ABB">
                    <w:rPr>
                      <w:rFonts w:hint="eastAsia"/>
                      <w:color w:val="000000" w:themeColor="text1"/>
                      <w:kern w:val="0"/>
                      <w:sz w:val="18"/>
                      <w:szCs w:val="18"/>
                    </w:rPr>
                    <w:t>DB32/4042-2021</w:t>
                  </w:r>
                  <w:r w:rsidRPr="00E54ABB">
                    <w:rPr>
                      <w:rFonts w:hint="eastAsia"/>
                      <w:color w:val="000000" w:themeColor="text1"/>
                      <w:kern w:val="0"/>
                      <w:sz w:val="18"/>
                      <w:szCs w:val="18"/>
                    </w:rPr>
                    <w:t>）表</w:t>
                  </w:r>
                  <w:r w:rsidRPr="00E54ABB">
                    <w:rPr>
                      <w:rFonts w:hint="eastAsia"/>
                      <w:color w:val="000000" w:themeColor="text1"/>
                      <w:kern w:val="0"/>
                      <w:sz w:val="18"/>
                      <w:szCs w:val="18"/>
                    </w:rPr>
                    <w:t>3</w:t>
                  </w:r>
                  <w:r w:rsidRPr="00E54ABB">
                    <w:rPr>
                      <w:rFonts w:hint="eastAsia"/>
                      <w:color w:val="000000" w:themeColor="text1"/>
                      <w:kern w:val="0"/>
                      <w:sz w:val="18"/>
                      <w:szCs w:val="18"/>
                    </w:rPr>
                    <w:t>中标准限值、《恶臭污染物排放标准》（</w:t>
                  </w:r>
                  <w:r w:rsidRPr="00E54ABB">
                    <w:rPr>
                      <w:rFonts w:hint="eastAsia"/>
                      <w:color w:val="000000" w:themeColor="text1"/>
                      <w:kern w:val="0"/>
                      <w:sz w:val="18"/>
                      <w:szCs w:val="18"/>
                    </w:rPr>
                    <w:t>GB14554-93</w:t>
                  </w:r>
                  <w:r w:rsidRPr="00E54ABB">
                    <w:rPr>
                      <w:rFonts w:hint="eastAsia"/>
                      <w:color w:val="000000" w:themeColor="text1"/>
                      <w:kern w:val="0"/>
                      <w:sz w:val="18"/>
                      <w:szCs w:val="18"/>
                    </w:rPr>
                    <w:t>）表</w:t>
                  </w:r>
                  <w:r w:rsidRPr="00E54ABB">
                    <w:rPr>
                      <w:rFonts w:hint="eastAsia"/>
                      <w:color w:val="000000" w:themeColor="text1"/>
                      <w:kern w:val="0"/>
                      <w:sz w:val="18"/>
                      <w:szCs w:val="18"/>
                    </w:rPr>
                    <w:t>1</w:t>
                  </w:r>
                  <w:r w:rsidRPr="00E54ABB">
                    <w:rPr>
                      <w:rFonts w:hint="eastAsia"/>
                      <w:color w:val="000000" w:themeColor="text1"/>
                      <w:kern w:val="0"/>
                      <w:sz w:val="18"/>
                      <w:szCs w:val="18"/>
                    </w:rPr>
                    <w:t>标准限值</w:t>
                  </w:r>
                </w:p>
              </w:tc>
            </w:tr>
            <w:tr w:rsidR="00BE3001" w:rsidRPr="00E54ABB" w:rsidTr="007F22A6">
              <w:tc>
                <w:tcPr>
                  <w:tcW w:w="965" w:type="pct"/>
                  <w:shd w:val="clear" w:color="auto" w:fill="auto"/>
                  <w:vAlign w:val="center"/>
                </w:tcPr>
                <w:p w:rsidR="00BE3001" w:rsidRPr="00E54ABB" w:rsidRDefault="00BE3001" w:rsidP="00BE3001">
                  <w:pPr>
                    <w:adjustRightInd w:val="0"/>
                    <w:snapToGrid w:val="0"/>
                    <w:jc w:val="center"/>
                    <w:rPr>
                      <w:color w:val="000000" w:themeColor="text1"/>
                      <w:kern w:val="0"/>
                      <w:sz w:val="18"/>
                      <w:szCs w:val="18"/>
                    </w:rPr>
                  </w:pPr>
                  <w:r w:rsidRPr="00E54ABB">
                    <w:rPr>
                      <w:rFonts w:hint="eastAsia"/>
                      <w:color w:val="000000" w:themeColor="text1"/>
                      <w:kern w:val="0"/>
                      <w:sz w:val="18"/>
                      <w:szCs w:val="18"/>
                    </w:rPr>
                    <w:t>氨</w:t>
                  </w:r>
                </w:p>
              </w:tc>
              <w:tc>
                <w:tcPr>
                  <w:tcW w:w="805" w:type="pct"/>
                  <w:shd w:val="clear" w:color="auto" w:fill="auto"/>
                  <w:vAlign w:val="center"/>
                </w:tcPr>
                <w:p w:rsidR="00BE3001" w:rsidRPr="00E54ABB" w:rsidRDefault="00BE3001" w:rsidP="00BE3001">
                  <w:pPr>
                    <w:adjustRightInd w:val="0"/>
                    <w:snapToGrid w:val="0"/>
                    <w:jc w:val="center"/>
                    <w:rPr>
                      <w:color w:val="000000" w:themeColor="text1"/>
                      <w:kern w:val="0"/>
                      <w:sz w:val="18"/>
                      <w:szCs w:val="18"/>
                    </w:rPr>
                  </w:pPr>
                  <w:r w:rsidRPr="00E54ABB">
                    <w:rPr>
                      <w:rFonts w:hint="eastAsia"/>
                      <w:color w:val="000000" w:themeColor="text1"/>
                      <w:kern w:val="0"/>
                      <w:sz w:val="18"/>
                      <w:szCs w:val="18"/>
                    </w:rPr>
                    <w:t>2</w:t>
                  </w:r>
                  <w:r w:rsidRPr="00E54ABB">
                    <w:rPr>
                      <w:color w:val="000000" w:themeColor="text1"/>
                      <w:kern w:val="0"/>
                      <w:sz w:val="18"/>
                      <w:szCs w:val="18"/>
                    </w:rPr>
                    <w:t>0</w:t>
                  </w:r>
                </w:p>
              </w:tc>
              <w:tc>
                <w:tcPr>
                  <w:tcW w:w="954" w:type="pct"/>
                  <w:shd w:val="clear" w:color="auto" w:fill="auto"/>
                  <w:vAlign w:val="center"/>
                </w:tcPr>
                <w:p w:rsidR="00BE3001" w:rsidRPr="00E54ABB" w:rsidRDefault="00BE3001" w:rsidP="00BE3001">
                  <w:pPr>
                    <w:adjustRightInd w:val="0"/>
                    <w:snapToGrid w:val="0"/>
                    <w:jc w:val="center"/>
                    <w:rPr>
                      <w:color w:val="000000" w:themeColor="text1"/>
                      <w:kern w:val="0"/>
                      <w:sz w:val="18"/>
                      <w:szCs w:val="18"/>
                    </w:rPr>
                  </w:pPr>
                  <w:r w:rsidRPr="00E54ABB">
                    <w:rPr>
                      <w:rFonts w:hint="eastAsia"/>
                      <w:color w:val="000000" w:themeColor="text1"/>
                      <w:kern w:val="0"/>
                      <w:sz w:val="18"/>
                      <w:szCs w:val="18"/>
                    </w:rPr>
                    <w:t>4.9kg/h</w:t>
                  </w:r>
                  <w:r w:rsidRPr="00E54ABB">
                    <w:rPr>
                      <w:rFonts w:hint="eastAsia"/>
                      <w:color w:val="000000" w:themeColor="text1"/>
                      <w:kern w:val="0"/>
                      <w:sz w:val="18"/>
                      <w:szCs w:val="18"/>
                    </w:rPr>
                    <w:t>（</w:t>
                  </w:r>
                  <w:r w:rsidRPr="00E54ABB">
                    <w:rPr>
                      <w:rFonts w:hint="eastAsia"/>
                      <w:color w:val="000000" w:themeColor="text1"/>
                      <w:kern w:val="0"/>
                      <w:sz w:val="18"/>
                      <w:szCs w:val="18"/>
                    </w:rPr>
                    <w:t>15m</w:t>
                  </w:r>
                  <w:r w:rsidRPr="00E54ABB">
                    <w:rPr>
                      <w:rFonts w:hint="eastAsia"/>
                      <w:color w:val="000000" w:themeColor="text1"/>
                      <w:kern w:val="0"/>
                      <w:sz w:val="18"/>
                      <w:szCs w:val="18"/>
                    </w:rPr>
                    <w:t>）</w:t>
                  </w:r>
                </w:p>
              </w:tc>
              <w:tc>
                <w:tcPr>
                  <w:tcW w:w="580" w:type="pct"/>
                  <w:shd w:val="clear" w:color="auto" w:fill="auto"/>
                  <w:vAlign w:val="center"/>
                </w:tcPr>
                <w:p w:rsidR="00BE3001" w:rsidRPr="00E54ABB" w:rsidRDefault="00BE3001" w:rsidP="00BE3001">
                  <w:pPr>
                    <w:adjustRightInd w:val="0"/>
                    <w:snapToGrid w:val="0"/>
                    <w:jc w:val="center"/>
                    <w:rPr>
                      <w:color w:val="000000" w:themeColor="text1"/>
                      <w:kern w:val="0"/>
                      <w:sz w:val="18"/>
                      <w:szCs w:val="18"/>
                    </w:rPr>
                  </w:pPr>
                  <w:r w:rsidRPr="00E54ABB">
                    <w:rPr>
                      <w:rFonts w:hint="eastAsia"/>
                      <w:color w:val="000000" w:themeColor="text1"/>
                      <w:kern w:val="0"/>
                      <w:sz w:val="18"/>
                      <w:szCs w:val="18"/>
                    </w:rPr>
                    <w:t>1</w:t>
                  </w:r>
                  <w:r w:rsidRPr="00E54ABB">
                    <w:rPr>
                      <w:color w:val="000000" w:themeColor="text1"/>
                      <w:kern w:val="0"/>
                      <w:sz w:val="18"/>
                      <w:szCs w:val="18"/>
                    </w:rPr>
                    <w:t>.5</w:t>
                  </w:r>
                </w:p>
              </w:tc>
              <w:tc>
                <w:tcPr>
                  <w:tcW w:w="1697" w:type="pct"/>
                  <w:vMerge/>
                  <w:shd w:val="clear" w:color="auto" w:fill="auto"/>
                  <w:vAlign w:val="center"/>
                </w:tcPr>
                <w:p w:rsidR="00BE3001" w:rsidRPr="00E54ABB" w:rsidRDefault="00BE3001" w:rsidP="00BE3001">
                  <w:pPr>
                    <w:adjustRightInd w:val="0"/>
                    <w:snapToGrid w:val="0"/>
                    <w:jc w:val="center"/>
                    <w:rPr>
                      <w:color w:val="000000" w:themeColor="text1"/>
                      <w:kern w:val="0"/>
                      <w:sz w:val="18"/>
                      <w:szCs w:val="18"/>
                    </w:rPr>
                  </w:pPr>
                </w:p>
              </w:tc>
            </w:tr>
            <w:tr w:rsidR="00BE3001" w:rsidRPr="00E54ABB" w:rsidTr="007F22A6">
              <w:tc>
                <w:tcPr>
                  <w:tcW w:w="965" w:type="pct"/>
                  <w:shd w:val="clear" w:color="auto" w:fill="auto"/>
                  <w:vAlign w:val="center"/>
                </w:tcPr>
                <w:p w:rsidR="00BE3001" w:rsidRPr="00E54ABB" w:rsidRDefault="00BE3001" w:rsidP="00BE3001">
                  <w:pPr>
                    <w:adjustRightInd w:val="0"/>
                    <w:snapToGrid w:val="0"/>
                    <w:jc w:val="center"/>
                    <w:rPr>
                      <w:color w:val="000000" w:themeColor="text1"/>
                      <w:kern w:val="0"/>
                      <w:sz w:val="18"/>
                      <w:szCs w:val="18"/>
                    </w:rPr>
                  </w:pPr>
                  <w:r w:rsidRPr="00E54ABB">
                    <w:rPr>
                      <w:rFonts w:hint="eastAsia"/>
                      <w:color w:val="000000" w:themeColor="text1"/>
                      <w:kern w:val="0"/>
                      <w:sz w:val="18"/>
                      <w:szCs w:val="18"/>
                    </w:rPr>
                    <w:t>臭气浓度</w:t>
                  </w:r>
                </w:p>
              </w:tc>
              <w:tc>
                <w:tcPr>
                  <w:tcW w:w="805" w:type="pct"/>
                  <w:shd w:val="clear" w:color="auto" w:fill="auto"/>
                  <w:vAlign w:val="center"/>
                </w:tcPr>
                <w:p w:rsidR="00BE3001" w:rsidRPr="00E54ABB" w:rsidRDefault="00BE3001" w:rsidP="00BE3001">
                  <w:pPr>
                    <w:adjustRightInd w:val="0"/>
                    <w:snapToGrid w:val="0"/>
                    <w:jc w:val="center"/>
                    <w:rPr>
                      <w:color w:val="000000" w:themeColor="text1"/>
                      <w:kern w:val="0"/>
                      <w:sz w:val="18"/>
                      <w:szCs w:val="18"/>
                    </w:rPr>
                  </w:pPr>
                  <w:r w:rsidRPr="00E54ABB">
                    <w:rPr>
                      <w:rFonts w:hint="eastAsia"/>
                      <w:color w:val="000000" w:themeColor="text1"/>
                      <w:kern w:val="0"/>
                      <w:sz w:val="18"/>
                      <w:szCs w:val="18"/>
                    </w:rPr>
                    <w:t>1</w:t>
                  </w:r>
                  <w:r w:rsidRPr="00E54ABB">
                    <w:rPr>
                      <w:color w:val="000000" w:themeColor="text1"/>
                      <w:kern w:val="0"/>
                      <w:sz w:val="18"/>
                      <w:szCs w:val="18"/>
                    </w:rPr>
                    <w:t>000</w:t>
                  </w:r>
                  <w:r w:rsidRPr="00E54ABB">
                    <w:rPr>
                      <w:rFonts w:hint="eastAsia"/>
                      <w:color w:val="000000" w:themeColor="text1"/>
                      <w:kern w:val="0"/>
                      <w:sz w:val="18"/>
                      <w:szCs w:val="18"/>
                    </w:rPr>
                    <w:t>（无量纲）</w:t>
                  </w:r>
                </w:p>
              </w:tc>
              <w:tc>
                <w:tcPr>
                  <w:tcW w:w="954" w:type="pct"/>
                  <w:shd w:val="clear" w:color="auto" w:fill="auto"/>
                  <w:vAlign w:val="center"/>
                </w:tcPr>
                <w:p w:rsidR="00BE3001" w:rsidRPr="00E54ABB" w:rsidRDefault="00BE3001" w:rsidP="00BE3001">
                  <w:pPr>
                    <w:adjustRightInd w:val="0"/>
                    <w:snapToGrid w:val="0"/>
                    <w:jc w:val="center"/>
                    <w:rPr>
                      <w:color w:val="000000" w:themeColor="text1"/>
                      <w:kern w:val="0"/>
                      <w:sz w:val="18"/>
                      <w:szCs w:val="18"/>
                    </w:rPr>
                  </w:pPr>
                  <w:r w:rsidRPr="00E54ABB">
                    <w:rPr>
                      <w:rFonts w:hint="eastAsia"/>
                      <w:color w:val="000000" w:themeColor="text1"/>
                      <w:kern w:val="0"/>
                      <w:sz w:val="18"/>
                      <w:szCs w:val="18"/>
                    </w:rPr>
                    <w:t>2000</w:t>
                  </w:r>
                  <w:r w:rsidRPr="00E54ABB">
                    <w:rPr>
                      <w:rFonts w:hint="eastAsia"/>
                      <w:color w:val="000000" w:themeColor="text1"/>
                      <w:kern w:val="0"/>
                      <w:sz w:val="18"/>
                      <w:szCs w:val="18"/>
                    </w:rPr>
                    <w:t>无量纲（</w:t>
                  </w:r>
                  <w:r w:rsidRPr="00E54ABB">
                    <w:rPr>
                      <w:rFonts w:hint="eastAsia"/>
                      <w:color w:val="000000" w:themeColor="text1"/>
                      <w:kern w:val="0"/>
                      <w:sz w:val="18"/>
                      <w:szCs w:val="18"/>
                    </w:rPr>
                    <w:t>15m</w:t>
                  </w:r>
                  <w:r w:rsidRPr="00E54ABB">
                    <w:rPr>
                      <w:rFonts w:hint="eastAsia"/>
                      <w:color w:val="000000" w:themeColor="text1"/>
                      <w:kern w:val="0"/>
                      <w:sz w:val="18"/>
                      <w:szCs w:val="18"/>
                    </w:rPr>
                    <w:t>）</w:t>
                  </w:r>
                </w:p>
              </w:tc>
              <w:tc>
                <w:tcPr>
                  <w:tcW w:w="580" w:type="pct"/>
                  <w:shd w:val="clear" w:color="auto" w:fill="auto"/>
                  <w:vAlign w:val="center"/>
                </w:tcPr>
                <w:p w:rsidR="00BE3001" w:rsidRPr="00E54ABB" w:rsidRDefault="00BE3001" w:rsidP="00BE3001">
                  <w:pPr>
                    <w:adjustRightInd w:val="0"/>
                    <w:snapToGrid w:val="0"/>
                    <w:jc w:val="center"/>
                    <w:rPr>
                      <w:color w:val="000000" w:themeColor="text1"/>
                      <w:kern w:val="0"/>
                      <w:sz w:val="18"/>
                      <w:szCs w:val="18"/>
                    </w:rPr>
                  </w:pPr>
                  <w:r w:rsidRPr="00E54ABB">
                    <w:rPr>
                      <w:rFonts w:hint="eastAsia"/>
                      <w:color w:val="000000" w:themeColor="text1"/>
                      <w:kern w:val="0"/>
                      <w:sz w:val="18"/>
                      <w:szCs w:val="18"/>
                    </w:rPr>
                    <w:t>2</w:t>
                  </w:r>
                  <w:r w:rsidRPr="00E54ABB">
                    <w:rPr>
                      <w:color w:val="000000" w:themeColor="text1"/>
                      <w:kern w:val="0"/>
                      <w:sz w:val="18"/>
                      <w:szCs w:val="18"/>
                    </w:rPr>
                    <w:t>0</w:t>
                  </w:r>
                </w:p>
              </w:tc>
              <w:tc>
                <w:tcPr>
                  <w:tcW w:w="1697" w:type="pct"/>
                  <w:vMerge/>
                  <w:shd w:val="clear" w:color="auto" w:fill="auto"/>
                  <w:vAlign w:val="center"/>
                </w:tcPr>
                <w:p w:rsidR="00BE3001" w:rsidRPr="00E54ABB" w:rsidRDefault="00BE3001" w:rsidP="00BE3001">
                  <w:pPr>
                    <w:adjustRightInd w:val="0"/>
                    <w:snapToGrid w:val="0"/>
                    <w:jc w:val="center"/>
                    <w:rPr>
                      <w:color w:val="000000" w:themeColor="text1"/>
                      <w:kern w:val="0"/>
                      <w:sz w:val="18"/>
                      <w:szCs w:val="18"/>
                    </w:rPr>
                  </w:pPr>
                </w:p>
              </w:tc>
            </w:tr>
            <w:tr w:rsidR="00BE3001" w:rsidRPr="00E54ABB" w:rsidTr="007F22A6">
              <w:tc>
                <w:tcPr>
                  <w:tcW w:w="965" w:type="pct"/>
                  <w:shd w:val="clear" w:color="auto" w:fill="auto"/>
                  <w:vAlign w:val="center"/>
                </w:tcPr>
                <w:p w:rsidR="00BE3001" w:rsidRPr="00E54ABB" w:rsidRDefault="00BE3001" w:rsidP="00BE3001">
                  <w:pPr>
                    <w:adjustRightInd w:val="0"/>
                    <w:snapToGrid w:val="0"/>
                    <w:jc w:val="center"/>
                    <w:rPr>
                      <w:color w:val="000000" w:themeColor="text1"/>
                      <w:kern w:val="0"/>
                      <w:sz w:val="18"/>
                      <w:szCs w:val="18"/>
                    </w:rPr>
                  </w:pPr>
                  <w:r w:rsidRPr="00E54ABB">
                    <w:rPr>
                      <w:rFonts w:hint="eastAsia"/>
                      <w:color w:val="000000" w:themeColor="text1"/>
                      <w:kern w:val="0"/>
                      <w:sz w:val="18"/>
                      <w:szCs w:val="18"/>
                    </w:rPr>
                    <w:t>油烟</w:t>
                  </w:r>
                </w:p>
              </w:tc>
              <w:tc>
                <w:tcPr>
                  <w:tcW w:w="805" w:type="pct"/>
                  <w:shd w:val="clear" w:color="auto" w:fill="auto"/>
                  <w:vAlign w:val="center"/>
                </w:tcPr>
                <w:p w:rsidR="00BE3001" w:rsidRPr="00E54ABB" w:rsidRDefault="00BE3001" w:rsidP="00BE3001">
                  <w:pPr>
                    <w:adjustRightInd w:val="0"/>
                    <w:snapToGrid w:val="0"/>
                    <w:jc w:val="center"/>
                    <w:rPr>
                      <w:color w:val="000000" w:themeColor="text1"/>
                      <w:kern w:val="0"/>
                      <w:sz w:val="18"/>
                      <w:szCs w:val="18"/>
                    </w:rPr>
                  </w:pPr>
                  <w:r w:rsidRPr="00E54ABB">
                    <w:rPr>
                      <w:rFonts w:hint="eastAsia"/>
                      <w:color w:val="000000" w:themeColor="text1"/>
                      <w:kern w:val="0"/>
                      <w:sz w:val="18"/>
                      <w:szCs w:val="18"/>
                    </w:rPr>
                    <w:t>2</w:t>
                  </w:r>
                </w:p>
              </w:tc>
              <w:tc>
                <w:tcPr>
                  <w:tcW w:w="954" w:type="pct"/>
                  <w:shd w:val="clear" w:color="auto" w:fill="auto"/>
                  <w:vAlign w:val="center"/>
                </w:tcPr>
                <w:p w:rsidR="00BE3001" w:rsidRPr="00E54ABB" w:rsidRDefault="00BE3001" w:rsidP="00BE3001">
                  <w:pPr>
                    <w:adjustRightInd w:val="0"/>
                    <w:snapToGrid w:val="0"/>
                    <w:jc w:val="center"/>
                    <w:rPr>
                      <w:color w:val="000000" w:themeColor="text1"/>
                      <w:kern w:val="0"/>
                      <w:sz w:val="18"/>
                      <w:szCs w:val="18"/>
                    </w:rPr>
                  </w:pPr>
                  <w:r w:rsidRPr="00E54ABB">
                    <w:rPr>
                      <w:rFonts w:hint="eastAsia"/>
                      <w:color w:val="000000" w:themeColor="text1"/>
                      <w:kern w:val="0"/>
                      <w:sz w:val="18"/>
                      <w:szCs w:val="18"/>
                    </w:rPr>
                    <w:t>/</w:t>
                  </w:r>
                </w:p>
              </w:tc>
              <w:tc>
                <w:tcPr>
                  <w:tcW w:w="580" w:type="pct"/>
                  <w:shd w:val="clear" w:color="auto" w:fill="auto"/>
                  <w:vAlign w:val="center"/>
                </w:tcPr>
                <w:p w:rsidR="00BE3001" w:rsidRPr="00E54ABB" w:rsidRDefault="00BE3001" w:rsidP="00BE3001">
                  <w:pPr>
                    <w:adjustRightInd w:val="0"/>
                    <w:snapToGrid w:val="0"/>
                    <w:jc w:val="center"/>
                    <w:rPr>
                      <w:color w:val="000000" w:themeColor="text1"/>
                      <w:kern w:val="0"/>
                      <w:sz w:val="18"/>
                      <w:szCs w:val="18"/>
                    </w:rPr>
                  </w:pPr>
                  <w:r w:rsidRPr="00E54ABB">
                    <w:rPr>
                      <w:rFonts w:hint="eastAsia"/>
                      <w:color w:val="000000" w:themeColor="text1"/>
                      <w:kern w:val="0"/>
                      <w:sz w:val="18"/>
                      <w:szCs w:val="18"/>
                    </w:rPr>
                    <w:t>/</w:t>
                  </w:r>
                </w:p>
              </w:tc>
              <w:tc>
                <w:tcPr>
                  <w:tcW w:w="1697" w:type="pct"/>
                  <w:shd w:val="clear" w:color="auto" w:fill="auto"/>
                  <w:vAlign w:val="center"/>
                </w:tcPr>
                <w:p w:rsidR="00BE3001" w:rsidRPr="00E54ABB" w:rsidRDefault="00BE3001" w:rsidP="00BE3001">
                  <w:pPr>
                    <w:adjustRightInd w:val="0"/>
                    <w:snapToGrid w:val="0"/>
                    <w:jc w:val="center"/>
                    <w:rPr>
                      <w:color w:val="000000" w:themeColor="text1"/>
                      <w:kern w:val="0"/>
                      <w:sz w:val="18"/>
                      <w:szCs w:val="18"/>
                    </w:rPr>
                  </w:pPr>
                  <w:r w:rsidRPr="00E54ABB">
                    <w:rPr>
                      <w:rFonts w:hint="eastAsia"/>
                      <w:color w:val="000000" w:themeColor="text1"/>
                      <w:kern w:val="0"/>
                      <w:sz w:val="18"/>
                      <w:szCs w:val="18"/>
                    </w:rPr>
                    <w:t>《饮食业油烟排放标</w:t>
                  </w:r>
                </w:p>
                <w:p w:rsidR="00BE3001" w:rsidRPr="00E54ABB" w:rsidRDefault="00BE3001" w:rsidP="00BE3001">
                  <w:pPr>
                    <w:adjustRightInd w:val="0"/>
                    <w:snapToGrid w:val="0"/>
                    <w:jc w:val="center"/>
                    <w:rPr>
                      <w:color w:val="000000" w:themeColor="text1"/>
                      <w:kern w:val="0"/>
                      <w:sz w:val="18"/>
                      <w:szCs w:val="18"/>
                    </w:rPr>
                  </w:pPr>
                  <w:r w:rsidRPr="00E54ABB">
                    <w:rPr>
                      <w:rFonts w:hint="eastAsia"/>
                      <w:color w:val="000000" w:themeColor="text1"/>
                      <w:kern w:val="0"/>
                      <w:sz w:val="18"/>
                      <w:szCs w:val="18"/>
                    </w:rPr>
                    <w:t>准》（试行）</w:t>
                  </w:r>
                </w:p>
                <w:p w:rsidR="00BE3001" w:rsidRPr="00E54ABB" w:rsidRDefault="00BE3001" w:rsidP="00BE3001">
                  <w:pPr>
                    <w:adjustRightInd w:val="0"/>
                    <w:snapToGrid w:val="0"/>
                    <w:jc w:val="center"/>
                    <w:rPr>
                      <w:color w:val="000000" w:themeColor="text1"/>
                      <w:kern w:val="0"/>
                      <w:sz w:val="18"/>
                      <w:szCs w:val="18"/>
                    </w:rPr>
                  </w:pPr>
                  <w:r w:rsidRPr="00E54ABB">
                    <w:rPr>
                      <w:rFonts w:hint="eastAsia"/>
                      <w:color w:val="000000" w:themeColor="text1"/>
                      <w:kern w:val="0"/>
                      <w:sz w:val="18"/>
                      <w:szCs w:val="18"/>
                    </w:rPr>
                    <w:t>（</w:t>
                  </w:r>
                  <w:r w:rsidRPr="00E54ABB">
                    <w:rPr>
                      <w:rFonts w:hint="eastAsia"/>
                      <w:color w:val="000000" w:themeColor="text1"/>
                      <w:kern w:val="0"/>
                      <w:sz w:val="18"/>
                      <w:szCs w:val="18"/>
                    </w:rPr>
                    <w:t>GB18483-2001</w:t>
                  </w:r>
                  <w:r w:rsidRPr="00E54ABB">
                    <w:rPr>
                      <w:rFonts w:hint="eastAsia"/>
                      <w:color w:val="000000" w:themeColor="text1"/>
                      <w:kern w:val="0"/>
                      <w:sz w:val="18"/>
                      <w:szCs w:val="18"/>
                    </w:rPr>
                    <w:t>）</w:t>
                  </w:r>
                </w:p>
              </w:tc>
            </w:tr>
          </w:tbl>
          <w:p w:rsidR="00BE3001" w:rsidRPr="00E54ABB" w:rsidRDefault="00BE3001" w:rsidP="00BE3001">
            <w:pPr>
              <w:adjustRightInd w:val="0"/>
              <w:snapToGrid w:val="0"/>
              <w:spacing w:line="360" w:lineRule="auto"/>
              <w:ind w:firstLineChars="200" w:firstLine="420"/>
              <w:rPr>
                <w:color w:val="000000" w:themeColor="text1"/>
                <w:kern w:val="0"/>
                <w:szCs w:val="21"/>
              </w:rPr>
            </w:pPr>
            <w:r w:rsidRPr="00E54ABB">
              <w:rPr>
                <w:rFonts w:hint="eastAsia"/>
                <w:color w:val="000000" w:themeColor="text1"/>
                <w:kern w:val="0"/>
                <w:szCs w:val="21"/>
              </w:rPr>
              <w:t>本项目厂区内</w:t>
            </w:r>
            <w:r w:rsidRPr="00E54ABB">
              <w:rPr>
                <w:rFonts w:hint="eastAsia"/>
                <w:color w:val="000000" w:themeColor="text1"/>
                <w:kern w:val="0"/>
                <w:szCs w:val="21"/>
              </w:rPr>
              <w:t>VOCs</w:t>
            </w:r>
            <w:r w:rsidRPr="00E54ABB">
              <w:rPr>
                <w:rFonts w:hint="eastAsia"/>
                <w:color w:val="000000" w:themeColor="text1"/>
                <w:kern w:val="0"/>
                <w:szCs w:val="21"/>
              </w:rPr>
              <w:t>无组织排放监控要求详见表</w:t>
            </w:r>
            <w:r w:rsidRPr="00E54ABB">
              <w:rPr>
                <w:rFonts w:hint="eastAsia"/>
                <w:color w:val="000000" w:themeColor="text1"/>
                <w:kern w:val="0"/>
                <w:szCs w:val="21"/>
              </w:rPr>
              <w:t>3</w:t>
            </w:r>
            <w:r w:rsidRPr="00E54ABB">
              <w:rPr>
                <w:color w:val="000000" w:themeColor="text1"/>
                <w:kern w:val="0"/>
                <w:szCs w:val="21"/>
              </w:rPr>
              <w:t>-7</w:t>
            </w:r>
            <w:r w:rsidRPr="00E54ABB">
              <w:rPr>
                <w:rFonts w:hint="eastAsia"/>
                <w:color w:val="000000" w:themeColor="text1"/>
                <w:kern w:val="0"/>
                <w:szCs w:val="21"/>
              </w:rPr>
              <w:t>。</w:t>
            </w:r>
          </w:p>
          <w:p w:rsidR="00BE3001" w:rsidRPr="00E54ABB" w:rsidRDefault="00BE3001" w:rsidP="00BE3001">
            <w:pPr>
              <w:adjustRightInd w:val="0"/>
              <w:snapToGrid w:val="0"/>
              <w:jc w:val="center"/>
              <w:rPr>
                <w:b/>
                <w:bCs/>
                <w:color w:val="000000" w:themeColor="text1"/>
                <w:kern w:val="0"/>
                <w:szCs w:val="21"/>
              </w:rPr>
            </w:pPr>
            <w:r w:rsidRPr="00E54ABB">
              <w:rPr>
                <w:rFonts w:hint="eastAsia"/>
                <w:b/>
                <w:bCs/>
                <w:color w:val="000000" w:themeColor="text1"/>
                <w:kern w:val="0"/>
                <w:szCs w:val="21"/>
              </w:rPr>
              <w:t>表</w:t>
            </w:r>
            <w:r w:rsidRPr="00E54ABB">
              <w:rPr>
                <w:rFonts w:hint="eastAsia"/>
                <w:b/>
                <w:bCs/>
                <w:color w:val="000000" w:themeColor="text1"/>
                <w:kern w:val="0"/>
                <w:szCs w:val="21"/>
              </w:rPr>
              <w:t>3</w:t>
            </w:r>
            <w:r w:rsidRPr="00E54ABB">
              <w:rPr>
                <w:b/>
                <w:bCs/>
                <w:color w:val="000000" w:themeColor="text1"/>
                <w:kern w:val="0"/>
                <w:szCs w:val="21"/>
              </w:rPr>
              <w:t xml:space="preserve">-7  </w:t>
            </w:r>
            <w:r w:rsidRPr="00E54ABB">
              <w:rPr>
                <w:rFonts w:hint="eastAsia"/>
                <w:b/>
                <w:bCs/>
                <w:color w:val="000000" w:themeColor="text1"/>
                <w:kern w:val="0"/>
                <w:szCs w:val="21"/>
              </w:rPr>
              <w:t>厂区内</w:t>
            </w:r>
            <w:r w:rsidRPr="00E54ABB">
              <w:rPr>
                <w:rFonts w:hint="eastAsia"/>
                <w:b/>
                <w:bCs/>
                <w:color w:val="000000" w:themeColor="text1"/>
                <w:kern w:val="0"/>
                <w:szCs w:val="21"/>
              </w:rPr>
              <w:t>V</w:t>
            </w:r>
            <w:r w:rsidRPr="00E54ABB">
              <w:rPr>
                <w:b/>
                <w:bCs/>
                <w:color w:val="000000" w:themeColor="text1"/>
                <w:kern w:val="0"/>
                <w:szCs w:val="21"/>
              </w:rPr>
              <w:t>OCs</w:t>
            </w:r>
            <w:r w:rsidRPr="00E54ABB">
              <w:rPr>
                <w:rFonts w:hint="eastAsia"/>
                <w:b/>
                <w:bCs/>
                <w:color w:val="000000" w:themeColor="text1"/>
                <w:kern w:val="0"/>
                <w:szCs w:val="21"/>
              </w:rPr>
              <w:t>无组织排放监控要求</w:t>
            </w:r>
          </w:p>
          <w:tbl>
            <w:tblPr>
              <w:tblW w:w="0" w:type="auto"/>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975"/>
              <w:gridCol w:w="1577"/>
              <w:gridCol w:w="1912"/>
              <w:gridCol w:w="1429"/>
              <w:gridCol w:w="1836"/>
            </w:tblGrid>
            <w:tr w:rsidR="00BE3001" w:rsidRPr="00E54ABB" w:rsidTr="00B51BB6">
              <w:trPr>
                <w:jc w:val="center"/>
              </w:trPr>
              <w:tc>
                <w:tcPr>
                  <w:tcW w:w="1078" w:type="dxa"/>
                  <w:shd w:val="clear" w:color="auto" w:fill="auto"/>
                  <w:vAlign w:val="center"/>
                </w:tcPr>
                <w:p w:rsidR="00BE3001" w:rsidRPr="00E54ABB" w:rsidRDefault="00BE3001" w:rsidP="00BE3001">
                  <w:pPr>
                    <w:adjustRightInd w:val="0"/>
                    <w:snapToGrid w:val="0"/>
                    <w:jc w:val="center"/>
                    <w:rPr>
                      <w:b/>
                      <w:bCs/>
                      <w:color w:val="000000" w:themeColor="text1"/>
                      <w:kern w:val="0"/>
                      <w:sz w:val="18"/>
                      <w:szCs w:val="18"/>
                    </w:rPr>
                  </w:pPr>
                  <w:r w:rsidRPr="00E54ABB">
                    <w:rPr>
                      <w:rFonts w:hint="eastAsia"/>
                      <w:b/>
                      <w:bCs/>
                      <w:color w:val="000000" w:themeColor="text1"/>
                      <w:kern w:val="0"/>
                      <w:sz w:val="18"/>
                      <w:szCs w:val="18"/>
                    </w:rPr>
                    <w:t>污染物项目</w:t>
                  </w:r>
                </w:p>
              </w:tc>
              <w:tc>
                <w:tcPr>
                  <w:tcW w:w="1700" w:type="dxa"/>
                  <w:shd w:val="clear" w:color="auto" w:fill="auto"/>
                  <w:vAlign w:val="center"/>
                </w:tcPr>
                <w:p w:rsidR="00BE3001" w:rsidRPr="00E54ABB" w:rsidRDefault="00BE3001" w:rsidP="00BE3001">
                  <w:pPr>
                    <w:adjustRightInd w:val="0"/>
                    <w:snapToGrid w:val="0"/>
                    <w:jc w:val="center"/>
                    <w:rPr>
                      <w:b/>
                      <w:bCs/>
                      <w:color w:val="000000" w:themeColor="text1"/>
                      <w:kern w:val="0"/>
                      <w:sz w:val="18"/>
                      <w:szCs w:val="18"/>
                    </w:rPr>
                  </w:pPr>
                  <w:r w:rsidRPr="00E54ABB">
                    <w:rPr>
                      <w:rFonts w:hint="eastAsia"/>
                      <w:b/>
                      <w:bCs/>
                      <w:color w:val="000000" w:themeColor="text1"/>
                      <w:kern w:val="0"/>
                      <w:sz w:val="18"/>
                      <w:szCs w:val="18"/>
                    </w:rPr>
                    <w:t>特别排放限值</w:t>
                  </w:r>
                </w:p>
              </w:tc>
              <w:tc>
                <w:tcPr>
                  <w:tcW w:w="2179" w:type="dxa"/>
                  <w:shd w:val="clear" w:color="auto" w:fill="auto"/>
                  <w:vAlign w:val="center"/>
                </w:tcPr>
                <w:p w:rsidR="00BE3001" w:rsidRPr="00E54ABB" w:rsidRDefault="00BE3001" w:rsidP="00BE3001">
                  <w:pPr>
                    <w:adjustRightInd w:val="0"/>
                    <w:snapToGrid w:val="0"/>
                    <w:jc w:val="center"/>
                    <w:rPr>
                      <w:b/>
                      <w:bCs/>
                      <w:color w:val="000000" w:themeColor="text1"/>
                      <w:kern w:val="0"/>
                      <w:sz w:val="18"/>
                      <w:szCs w:val="18"/>
                    </w:rPr>
                  </w:pPr>
                  <w:r w:rsidRPr="00E54ABB">
                    <w:rPr>
                      <w:rFonts w:hint="eastAsia"/>
                      <w:b/>
                      <w:bCs/>
                      <w:color w:val="000000" w:themeColor="text1"/>
                      <w:kern w:val="0"/>
                      <w:sz w:val="18"/>
                      <w:szCs w:val="18"/>
                    </w:rPr>
                    <w:t>限值含义</w:t>
                  </w:r>
                </w:p>
              </w:tc>
              <w:tc>
                <w:tcPr>
                  <w:tcW w:w="1611" w:type="dxa"/>
                  <w:shd w:val="clear" w:color="auto" w:fill="auto"/>
                  <w:vAlign w:val="center"/>
                </w:tcPr>
                <w:p w:rsidR="00BE3001" w:rsidRPr="00E54ABB" w:rsidRDefault="00BE3001" w:rsidP="00BE3001">
                  <w:pPr>
                    <w:adjustRightInd w:val="0"/>
                    <w:snapToGrid w:val="0"/>
                    <w:jc w:val="center"/>
                    <w:rPr>
                      <w:b/>
                      <w:bCs/>
                      <w:color w:val="000000" w:themeColor="text1"/>
                      <w:kern w:val="0"/>
                      <w:sz w:val="18"/>
                      <w:szCs w:val="18"/>
                    </w:rPr>
                  </w:pPr>
                  <w:r w:rsidRPr="00E54ABB">
                    <w:rPr>
                      <w:rFonts w:hint="eastAsia"/>
                      <w:b/>
                      <w:bCs/>
                      <w:color w:val="000000" w:themeColor="text1"/>
                      <w:kern w:val="0"/>
                      <w:sz w:val="18"/>
                      <w:szCs w:val="18"/>
                    </w:rPr>
                    <w:t>无组织排放监控位置</w:t>
                  </w:r>
                </w:p>
              </w:tc>
              <w:tc>
                <w:tcPr>
                  <w:tcW w:w="1566" w:type="dxa"/>
                  <w:vAlign w:val="center"/>
                </w:tcPr>
                <w:p w:rsidR="00BE3001" w:rsidRPr="00E54ABB" w:rsidRDefault="00BE3001" w:rsidP="00BE3001">
                  <w:pPr>
                    <w:adjustRightInd w:val="0"/>
                    <w:snapToGrid w:val="0"/>
                    <w:jc w:val="center"/>
                    <w:rPr>
                      <w:b/>
                      <w:bCs/>
                      <w:color w:val="000000" w:themeColor="text1"/>
                      <w:kern w:val="0"/>
                      <w:sz w:val="18"/>
                      <w:szCs w:val="18"/>
                    </w:rPr>
                  </w:pPr>
                  <w:r w:rsidRPr="00E54ABB">
                    <w:rPr>
                      <w:rFonts w:hint="eastAsia"/>
                      <w:b/>
                      <w:bCs/>
                      <w:color w:val="000000" w:themeColor="text1"/>
                      <w:kern w:val="0"/>
                      <w:sz w:val="18"/>
                      <w:szCs w:val="18"/>
                    </w:rPr>
                    <w:t>参照标准</w:t>
                  </w:r>
                </w:p>
              </w:tc>
            </w:tr>
            <w:tr w:rsidR="00BE3001" w:rsidRPr="00E54ABB" w:rsidTr="00B51BB6">
              <w:trPr>
                <w:jc w:val="center"/>
              </w:trPr>
              <w:tc>
                <w:tcPr>
                  <w:tcW w:w="1078" w:type="dxa"/>
                  <w:vMerge w:val="restart"/>
                  <w:shd w:val="clear" w:color="auto" w:fill="auto"/>
                  <w:vAlign w:val="center"/>
                </w:tcPr>
                <w:p w:rsidR="00BE3001" w:rsidRPr="00E54ABB" w:rsidRDefault="00BE3001" w:rsidP="00BE3001">
                  <w:pPr>
                    <w:adjustRightInd w:val="0"/>
                    <w:snapToGrid w:val="0"/>
                    <w:jc w:val="center"/>
                    <w:rPr>
                      <w:color w:val="000000" w:themeColor="text1"/>
                      <w:kern w:val="0"/>
                      <w:sz w:val="18"/>
                      <w:szCs w:val="18"/>
                    </w:rPr>
                  </w:pPr>
                  <w:r w:rsidRPr="00E54ABB">
                    <w:rPr>
                      <w:rFonts w:hint="eastAsia"/>
                      <w:color w:val="000000" w:themeColor="text1"/>
                      <w:kern w:val="0"/>
                      <w:sz w:val="18"/>
                      <w:szCs w:val="18"/>
                    </w:rPr>
                    <w:t>非甲烷总烃</w:t>
                  </w:r>
                </w:p>
              </w:tc>
              <w:tc>
                <w:tcPr>
                  <w:tcW w:w="1700" w:type="dxa"/>
                  <w:shd w:val="clear" w:color="auto" w:fill="auto"/>
                  <w:vAlign w:val="center"/>
                </w:tcPr>
                <w:p w:rsidR="00BE3001" w:rsidRPr="00E54ABB" w:rsidRDefault="00BE3001" w:rsidP="00BE3001">
                  <w:pPr>
                    <w:adjustRightInd w:val="0"/>
                    <w:snapToGrid w:val="0"/>
                    <w:jc w:val="center"/>
                    <w:rPr>
                      <w:color w:val="000000" w:themeColor="text1"/>
                      <w:kern w:val="0"/>
                      <w:sz w:val="18"/>
                      <w:szCs w:val="18"/>
                    </w:rPr>
                  </w:pPr>
                  <w:r w:rsidRPr="00E54ABB">
                    <w:rPr>
                      <w:rFonts w:hint="eastAsia"/>
                      <w:color w:val="000000" w:themeColor="text1"/>
                      <w:kern w:val="0"/>
                      <w:sz w:val="18"/>
                      <w:szCs w:val="18"/>
                    </w:rPr>
                    <w:t>6</w:t>
                  </w:r>
                  <w:r w:rsidRPr="00E54ABB">
                    <w:rPr>
                      <w:color w:val="000000" w:themeColor="text1"/>
                      <w:kern w:val="0"/>
                      <w:sz w:val="18"/>
                      <w:szCs w:val="18"/>
                    </w:rPr>
                    <w:t>mg</w:t>
                  </w:r>
                  <w:r w:rsidRPr="00E54ABB">
                    <w:rPr>
                      <w:rFonts w:hint="eastAsia"/>
                      <w:color w:val="000000" w:themeColor="text1"/>
                      <w:kern w:val="0"/>
                      <w:sz w:val="18"/>
                      <w:szCs w:val="18"/>
                    </w:rPr>
                    <w:t>/</w:t>
                  </w:r>
                  <w:r w:rsidRPr="00E54ABB">
                    <w:rPr>
                      <w:color w:val="000000" w:themeColor="text1"/>
                      <w:kern w:val="0"/>
                      <w:sz w:val="18"/>
                      <w:szCs w:val="18"/>
                    </w:rPr>
                    <w:t>m</w:t>
                  </w:r>
                  <w:r w:rsidRPr="00E54ABB">
                    <w:rPr>
                      <w:color w:val="000000" w:themeColor="text1"/>
                      <w:kern w:val="0"/>
                      <w:sz w:val="18"/>
                      <w:szCs w:val="18"/>
                      <w:vertAlign w:val="superscript"/>
                    </w:rPr>
                    <w:t>3</w:t>
                  </w:r>
                </w:p>
              </w:tc>
              <w:tc>
                <w:tcPr>
                  <w:tcW w:w="2179" w:type="dxa"/>
                  <w:shd w:val="clear" w:color="auto" w:fill="auto"/>
                  <w:vAlign w:val="center"/>
                </w:tcPr>
                <w:p w:rsidR="00BE3001" w:rsidRPr="00E54ABB" w:rsidRDefault="00BE3001" w:rsidP="00BE3001">
                  <w:pPr>
                    <w:adjustRightInd w:val="0"/>
                    <w:snapToGrid w:val="0"/>
                    <w:jc w:val="center"/>
                    <w:rPr>
                      <w:color w:val="000000" w:themeColor="text1"/>
                      <w:kern w:val="0"/>
                      <w:sz w:val="18"/>
                      <w:szCs w:val="18"/>
                    </w:rPr>
                  </w:pPr>
                  <w:r w:rsidRPr="00E54ABB">
                    <w:rPr>
                      <w:rFonts w:hint="eastAsia"/>
                      <w:color w:val="000000" w:themeColor="text1"/>
                      <w:kern w:val="0"/>
                      <w:sz w:val="18"/>
                      <w:szCs w:val="18"/>
                    </w:rPr>
                    <w:t>监控点处</w:t>
                  </w:r>
                  <w:r w:rsidRPr="00E54ABB">
                    <w:rPr>
                      <w:rFonts w:hint="eastAsia"/>
                      <w:color w:val="000000" w:themeColor="text1"/>
                      <w:kern w:val="0"/>
                      <w:sz w:val="18"/>
                      <w:szCs w:val="18"/>
                    </w:rPr>
                    <w:t>1h</w:t>
                  </w:r>
                  <w:r w:rsidRPr="00E54ABB">
                    <w:rPr>
                      <w:rFonts w:hint="eastAsia"/>
                      <w:color w:val="000000" w:themeColor="text1"/>
                      <w:kern w:val="0"/>
                      <w:sz w:val="18"/>
                      <w:szCs w:val="18"/>
                    </w:rPr>
                    <w:t>平均浓度值</w:t>
                  </w:r>
                </w:p>
              </w:tc>
              <w:tc>
                <w:tcPr>
                  <w:tcW w:w="1611" w:type="dxa"/>
                  <w:vMerge w:val="restart"/>
                  <w:shd w:val="clear" w:color="auto" w:fill="auto"/>
                  <w:vAlign w:val="center"/>
                </w:tcPr>
                <w:p w:rsidR="00BE3001" w:rsidRPr="00E54ABB" w:rsidRDefault="00BE3001" w:rsidP="00BE3001">
                  <w:pPr>
                    <w:adjustRightInd w:val="0"/>
                    <w:snapToGrid w:val="0"/>
                    <w:jc w:val="center"/>
                    <w:rPr>
                      <w:color w:val="000000" w:themeColor="text1"/>
                      <w:kern w:val="0"/>
                      <w:sz w:val="18"/>
                      <w:szCs w:val="18"/>
                    </w:rPr>
                  </w:pPr>
                  <w:r w:rsidRPr="00E54ABB">
                    <w:rPr>
                      <w:rFonts w:hint="eastAsia"/>
                      <w:color w:val="000000" w:themeColor="text1"/>
                      <w:kern w:val="0"/>
                      <w:sz w:val="18"/>
                      <w:szCs w:val="18"/>
                    </w:rPr>
                    <w:t>在厂房外设置监控点</w:t>
                  </w:r>
                </w:p>
              </w:tc>
              <w:tc>
                <w:tcPr>
                  <w:tcW w:w="1566" w:type="dxa"/>
                  <w:vMerge w:val="restart"/>
                  <w:vAlign w:val="center"/>
                </w:tcPr>
                <w:p w:rsidR="00BE3001" w:rsidRPr="00E54ABB" w:rsidRDefault="00BE3001" w:rsidP="00BE3001">
                  <w:pPr>
                    <w:adjustRightInd w:val="0"/>
                    <w:snapToGrid w:val="0"/>
                    <w:jc w:val="center"/>
                    <w:rPr>
                      <w:color w:val="000000" w:themeColor="text1"/>
                      <w:kern w:val="0"/>
                      <w:sz w:val="18"/>
                      <w:szCs w:val="18"/>
                    </w:rPr>
                  </w:pPr>
                  <w:r w:rsidRPr="00E54ABB">
                    <w:rPr>
                      <w:rFonts w:hint="eastAsia"/>
                      <w:color w:val="000000" w:themeColor="text1"/>
                      <w:kern w:val="0"/>
                      <w:sz w:val="18"/>
                      <w:szCs w:val="18"/>
                    </w:rPr>
                    <w:t>《制药工业大气污染物排放标准》（</w:t>
                  </w:r>
                  <w:r w:rsidRPr="00E54ABB">
                    <w:rPr>
                      <w:rFonts w:hint="eastAsia"/>
                      <w:color w:val="000000" w:themeColor="text1"/>
                      <w:kern w:val="0"/>
                      <w:sz w:val="18"/>
                      <w:szCs w:val="18"/>
                    </w:rPr>
                    <w:t>DB32/4042-2021</w:t>
                  </w:r>
                  <w:r w:rsidRPr="00E54ABB">
                    <w:rPr>
                      <w:rFonts w:hint="eastAsia"/>
                      <w:color w:val="000000" w:themeColor="text1"/>
                      <w:kern w:val="0"/>
                      <w:sz w:val="18"/>
                      <w:szCs w:val="18"/>
                    </w:rPr>
                    <w:t>）表</w:t>
                  </w:r>
                  <w:r w:rsidRPr="00E54ABB">
                    <w:rPr>
                      <w:color w:val="000000" w:themeColor="text1"/>
                      <w:kern w:val="0"/>
                      <w:sz w:val="18"/>
                      <w:szCs w:val="18"/>
                    </w:rPr>
                    <w:t>7</w:t>
                  </w:r>
                  <w:r w:rsidRPr="00E54ABB">
                    <w:rPr>
                      <w:rFonts w:hint="eastAsia"/>
                      <w:color w:val="000000" w:themeColor="text1"/>
                      <w:kern w:val="0"/>
                      <w:sz w:val="18"/>
                      <w:szCs w:val="18"/>
                    </w:rPr>
                    <w:t>中标准限值</w:t>
                  </w:r>
                </w:p>
              </w:tc>
            </w:tr>
            <w:tr w:rsidR="00BE3001" w:rsidRPr="00E54ABB" w:rsidTr="00B51BB6">
              <w:trPr>
                <w:jc w:val="center"/>
              </w:trPr>
              <w:tc>
                <w:tcPr>
                  <w:tcW w:w="1078" w:type="dxa"/>
                  <w:vMerge/>
                  <w:shd w:val="clear" w:color="auto" w:fill="auto"/>
                  <w:vAlign w:val="center"/>
                </w:tcPr>
                <w:p w:rsidR="00BE3001" w:rsidRPr="00E54ABB" w:rsidRDefault="00BE3001" w:rsidP="00BE3001">
                  <w:pPr>
                    <w:adjustRightInd w:val="0"/>
                    <w:snapToGrid w:val="0"/>
                    <w:jc w:val="center"/>
                    <w:rPr>
                      <w:color w:val="000000" w:themeColor="text1"/>
                      <w:kern w:val="0"/>
                      <w:sz w:val="18"/>
                      <w:szCs w:val="18"/>
                    </w:rPr>
                  </w:pPr>
                </w:p>
              </w:tc>
              <w:tc>
                <w:tcPr>
                  <w:tcW w:w="1700" w:type="dxa"/>
                  <w:shd w:val="clear" w:color="auto" w:fill="auto"/>
                  <w:vAlign w:val="center"/>
                </w:tcPr>
                <w:p w:rsidR="00BE3001" w:rsidRPr="00E54ABB" w:rsidRDefault="00BE3001" w:rsidP="00BE3001">
                  <w:pPr>
                    <w:adjustRightInd w:val="0"/>
                    <w:snapToGrid w:val="0"/>
                    <w:jc w:val="center"/>
                    <w:rPr>
                      <w:color w:val="000000" w:themeColor="text1"/>
                      <w:kern w:val="0"/>
                      <w:sz w:val="18"/>
                      <w:szCs w:val="18"/>
                    </w:rPr>
                  </w:pPr>
                  <w:r w:rsidRPr="00E54ABB">
                    <w:rPr>
                      <w:color w:val="000000" w:themeColor="text1"/>
                      <w:kern w:val="0"/>
                      <w:sz w:val="18"/>
                      <w:szCs w:val="18"/>
                    </w:rPr>
                    <w:t>20mg</w:t>
                  </w:r>
                  <w:r w:rsidRPr="00E54ABB">
                    <w:rPr>
                      <w:rFonts w:hint="eastAsia"/>
                      <w:color w:val="000000" w:themeColor="text1"/>
                      <w:kern w:val="0"/>
                      <w:sz w:val="18"/>
                      <w:szCs w:val="18"/>
                    </w:rPr>
                    <w:t>/</w:t>
                  </w:r>
                  <w:r w:rsidRPr="00E54ABB">
                    <w:rPr>
                      <w:color w:val="000000" w:themeColor="text1"/>
                      <w:kern w:val="0"/>
                      <w:sz w:val="18"/>
                      <w:szCs w:val="18"/>
                    </w:rPr>
                    <w:t>m</w:t>
                  </w:r>
                  <w:r w:rsidRPr="00E54ABB">
                    <w:rPr>
                      <w:color w:val="000000" w:themeColor="text1"/>
                      <w:kern w:val="0"/>
                      <w:sz w:val="18"/>
                      <w:szCs w:val="18"/>
                      <w:vertAlign w:val="superscript"/>
                    </w:rPr>
                    <w:t>3</w:t>
                  </w:r>
                </w:p>
              </w:tc>
              <w:tc>
                <w:tcPr>
                  <w:tcW w:w="2179" w:type="dxa"/>
                  <w:shd w:val="clear" w:color="auto" w:fill="auto"/>
                  <w:vAlign w:val="center"/>
                </w:tcPr>
                <w:p w:rsidR="00BE3001" w:rsidRPr="00E54ABB" w:rsidRDefault="00BE3001" w:rsidP="00BE3001">
                  <w:pPr>
                    <w:adjustRightInd w:val="0"/>
                    <w:snapToGrid w:val="0"/>
                    <w:jc w:val="center"/>
                    <w:rPr>
                      <w:color w:val="000000" w:themeColor="text1"/>
                      <w:kern w:val="0"/>
                      <w:sz w:val="18"/>
                      <w:szCs w:val="18"/>
                    </w:rPr>
                  </w:pPr>
                  <w:r w:rsidRPr="00E54ABB">
                    <w:rPr>
                      <w:rFonts w:hint="eastAsia"/>
                      <w:color w:val="000000" w:themeColor="text1"/>
                      <w:kern w:val="0"/>
                      <w:sz w:val="18"/>
                      <w:szCs w:val="18"/>
                    </w:rPr>
                    <w:t>监控点处任意一次浓度值</w:t>
                  </w:r>
                </w:p>
              </w:tc>
              <w:tc>
                <w:tcPr>
                  <w:tcW w:w="1611" w:type="dxa"/>
                  <w:vMerge/>
                  <w:shd w:val="clear" w:color="auto" w:fill="auto"/>
                  <w:vAlign w:val="center"/>
                </w:tcPr>
                <w:p w:rsidR="00BE3001" w:rsidRPr="00E54ABB" w:rsidRDefault="00BE3001" w:rsidP="00BE3001">
                  <w:pPr>
                    <w:adjustRightInd w:val="0"/>
                    <w:snapToGrid w:val="0"/>
                    <w:jc w:val="center"/>
                    <w:rPr>
                      <w:color w:val="000000" w:themeColor="text1"/>
                      <w:kern w:val="0"/>
                      <w:sz w:val="18"/>
                      <w:szCs w:val="18"/>
                    </w:rPr>
                  </w:pPr>
                </w:p>
              </w:tc>
              <w:tc>
                <w:tcPr>
                  <w:tcW w:w="1566" w:type="dxa"/>
                  <w:vMerge/>
                  <w:vAlign w:val="center"/>
                </w:tcPr>
                <w:p w:rsidR="00BE3001" w:rsidRPr="00E54ABB" w:rsidRDefault="00BE3001" w:rsidP="00BE3001">
                  <w:pPr>
                    <w:adjustRightInd w:val="0"/>
                    <w:snapToGrid w:val="0"/>
                    <w:jc w:val="center"/>
                    <w:rPr>
                      <w:color w:val="000000" w:themeColor="text1"/>
                      <w:kern w:val="0"/>
                      <w:sz w:val="18"/>
                      <w:szCs w:val="18"/>
                    </w:rPr>
                  </w:pPr>
                </w:p>
              </w:tc>
            </w:tr>
          </w:tbl>
          <w:p w:rsidR="00BE3001" w:rsidRPr="00E54ABB" w:rsidRDefault="00BE3001" w:rsidP="00BE3001">
            <w:pPr>
              <w:adjustRightInd w:val="0"/>
              <w:snapToGrid w:val="0"/>
              <w:jc w:val="center"/>
              <w:rPr>
                <w:b/>
                <w:bCs/>
                <w:color w:val="000000" w:themeColor="text1"/>
                <w:kern w:val="0"/>
                <w:szCs w:val="21"/>
                <w:vertAlign w:val="superscript"/>
              </w:rPr>
            </w:pPr>
            <w:r w:rsidRPr="00E54ABB">
              <w:rPr>
                <w:rFonts w:hint="eastAsia"/>
                <w:b/>
                <w:bCs/>
                <w:color w:val="000000" w:themeColor="text1"/>
                <w:kern w:val="0"/>
                <w:szCs w:val="21"/>
              </w:rPr>
              <w:t>表</w:t>
            </w:r>
            <w:r w:rsidRPr="00E54ABB">
              <w:rPr>
                <w:rFonts w:hint="eastAsia"/>
                <w:b/>
                <w:bCs/>
                <w:color w:val="000000" w:themeColor="text1"/>
                <w:kern w:val="0"/>
                <w:szCs w:val="21"/>
              </w:rPr>
              <w:t>3</w:t>
            </w:r>
            <w:r w:rsidRPr="00E54ABB">
              <w:rPr>
                <w:b/>
                <w:bCs/>
                <w:color w:val="000000" w:themeColor="text1"/>
                <w:kern w:val="0"/>
                <w:szCs w:val="21"/>
              </w:rPr>
              <w:t xml:space="preserve">-8  </w:t>
            </w:r>
            <w:r w:rsidRPr="00E54ABB">
              <w:rPr>
                <w:rFonts w:hint="eastAsia"/>
                <w:b/>
                <w:bCs/>
                <w:color w:val="000000" w:themeColor="text1"/>
                <w:kern w:val="0"/>
                <w:szCs w:val="21"/>
              </w:rPr>
              <w:t>油烟废气排放标准单位：</w:t>
            </w:r>
            <w:r w:rsidRPr="00E54ABB">
              <w:rPr>
                <w:b/>
                <w:bCs/>
                <w:color w:val="000000" w:themeColor="text1"/>
                <w:kern w:val="0"/>
                <w:szCs w:val="21"/>
              </w:rPr>
              <w:t>mg</w:t>
            </w:r>
            <w:r w:rsidRPr="00E54ABB">
              <w:rPr>
                <w:rFonts w:hint="eastAsia"/>
                <w:b/>
                <w:bCs/>
                <w:color w:val="000000" w:themeColor="text1"/>
                <w:kern w:val="0"/>
                <w:szCs w:val="21"/>
              </w:rPr>
              <w:t>/</w:t>
            </w:r>
            <w:r w:rsidRPr="00E54ABB">
              <w:rPr>
                <w:b/>
                <w:bCs/>
                <w:color w:val="000000" w:themeColor="text1"/>
                <w:kern w:val="0"/>
                <w:szCs w:val="21"/>
              </w:rPr>
              <w:t>m</w:t>
            </w:r>
            <w:r w:rsidRPr="00E54ABB">
              <w:rPr>
                <w:b/>
                <w:bCs/>
                <w:color w:val="000000" w:themeColor="text1"/>
                <w:kern w:val="0"/>
                <w:szCs w:val="21"/>
                <w:vertAlign w:val="superscript"/>
              </w:rPr>
              <w:t>3</w:t>
            </w:r>
          </w:p>
          <w:tbl>
            <w:tblPr>
              <w:tblW w:w="5000"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1789"/>
              <w:gridCol w:w="1349"/>
              <w:gridCol w:w="2659"/>
              <w:gridCol w:w="1932"/>
            </w:tblGrid>
            <w:tr w:rsidR="00BE3001" w:rsidRPr="00E54ABB" w:rsidTr="00B51BB6">
              <w:trPr>
                <w:jc w:val="center"/>
              </w:trPr>
              <w:tc>
                <w:tcPr>
                  <w:tcW w:w="1157" w:type="pct"/>
                  <w:shd w:val="clear" w:color="auto" w:fill="auto"/>
                  <w:vAlign w:val="center"/>
                </w:tcPr>
                <w:p w:rsidR="00BE3001" w:rsidRPr="00E54ABB" w:rsidRDefault="00BE3001" w:rsidP="00BE3001">
                  <w:pPr>
                    <w:adjustRightInd w:val="0"/>
                    <w:snapToGrid w:val="0"/>
                    <w:jc w:val="center"/>
                    <w:rPr>
                      <w:b/>
                      <w:bCs/>
                      <w:color w:val="000000" w:themeColor="text1"/>
                      <w:kern w:val="0"/>
                      <w:sz w:val="18"/>
                      <w:szCs w:val="18"/>
                    </w:rPr>
                  </w:pPr>
                  <w:r w:rsidRPr="00E54ABB">
                    <w:rPr>
                      <w:rFonts w:hint="eastAsia"/>
                      <w:b/>
                      <w:bCs/>
                      <w:color w:val="000000" w:themeColor="text1"/>
                      <w:kern w:val="0"/>
                      <w:sz w:val="18"/>
                      <w:szCs w:val="18"/>
                    </w:rPr>
                    <w:t>规模</w:t>
                  </w:r>
                </w:p>
              </w:tc>
              <w:tc>
                <w:tcPr>
                  <w:tcW w:w="873" w:type="pct"/>
                  <w:shd w:val="clear" w:color="auto" w:fill="auto"/>
                  <w:vAlign w:val="center"/>
                </w:tcPr>
                <w:p w:rsidR="00BE3001" w:rsidRPr="00E54ABB" w:rsidRDefault="00BE3001" w:rsidP="00BE3001">
                  <w:pPr>
                    <w:adjustRightInd w:val="0"/>
                    <w:snapToGrid w:val="0"/>
                    <w:jc w:val="center"/>
                    <w:rPr>
                      <w:b/>
                      <w:bCs/>
                      <w:color w:val="000000" w:themeColor="text1"/>
                      <w:kern w:val="0"/>
                      <w:sz w:val="18"/>
                      <w:szCs w:val="18"/>
                    </w:rPr>
                  </w:pPr>
                  <w:r w:rsidRPr="00E54ABB">
                    <w:rPr>
                      <w:rFonts w:hint="eastAsia"/>
                      <w:b/>
                      <w:bCs/>
                      <w:color w:val="000000" w:themeColor="text1"/>
                      <w:kern w:val="0"/>
                      <w:sz w:val="18"/>
                      <w:szCs w:val="18"/>
                    </w:rPr>
                    <w:t>小型</w:t>
                  </w:r>
                </w:p>
              </w:tc>
              <w:tc>
                <w:tcPr>
                  <w:tcW w:w="1720" w:type="pct"/>
                  <w:shd w:val="clear" w:color="auto" w:fill="auto"/>
                  <w:vAlign w:val="center"/>
                </w:tcPr>
                <w:p w:rsidR="00BE3001" w:rsidRPr="00E54ABB" w:rsidRDefault="00BE3001" w:rsidP="00BE3001">
                  <w:pPr>
                    <w:adjustRightInd w:val="0"/>
                    <w:snapToGrid w:val="0"/>
                    <w:jc w:val="center"/>
                    <w:rPr>
                      <w:b/>
                      <w:bCs/>
                      <w:color w:val="000000" w:themeColor="text1"/>
                      <w:kern w:val="0"/>
                      <w:sz w:val="18"/>
                      <w:szCs w:val="18"/>
                    </w:rPr>
                  </w:pPr>
                  <w:r w:rsidRPr="00E54ABB">
                    <w:rPr>
                      <w:rFonts w:hint="eastAsia"/>
                      <w:b/>
                      <w:bCs/>
                      <w:color w:val="000000" w:themeColor="text1"/>
                      <w:kern w:val="0"/>
                      <w:sz w:val="18"/>
                      <w:szCs w:val="18"/>
                    </w:rPr>
                    <w:t>中型</w:t>
                  </w:r>
                </w:p>
              </w:tc>
              <w:tc>
                <w:tcPr>
                  <w:tcW w:w="1250" w:type="pct"/>
                  <w:shd w:val="clear" w:color="auto" w:fill="auto"/>
                  <w:vAlign w:val="center"/>
                </w:tcPr>
                <w:p w:rsidR="00BE3001" w:rsidRPr="00E54ABB" w:rsidRDefault="00BE3001" w:rsidP="00BE3001">
                  <w:pPr>
                    <w:adjustRightInd w:val="0"/>
                    <w:snapToGrid w:val="0"/>
                    <w:jc w:val="center"/>
                    <w:rPr>
                      <w:b/>
                      <w:bCs/>
                      <w:color w:val="000000" w:themeColor="text1"/>
                      <w:kern w:val="0"/>
                      <w:sz w:val="18"/>
                      <w:szCs w:val="18"/>
                    </w:rPr>
                  </w:pPr>
                  <w:r w:rsidRPr="00E54ABB">
                    <w:rPr>
                      <w:rFonts w:hint="eastAsia"/>
                      <w:b/>
                      <w:bCs/>
                      <w:color w:val="000000" w:themeColor="text1"/>
                      <w:kern w:val="0"/>
                      <w:sz w:val="18"/>
                      <w:szCs w:val="18"/>
                    </w:rPr>
                    <w:t>大型</w:t>
                  </w:r>
                </w:p>
              </w:tc>
            </w:tr>
            <w:tr w:rsidR="00BE3001" w:rsidRPr="00E54ABB" w:rsidTr="00B51BB6">
              <w:trPr>
                <w:jc w:val="center"/>
              </w:trPr>
              <w:tc>
                <w:tcPr>
                  <w:tcW w:w="1157" w:type="pct"/>
                  <w:shd w:val="clear" w:color="auto" w:fill="auto"/>
                  <w:vAlign w:val="center"/>
                </w:tcPr>
                <w:p w:rsidR="00BE3001" w:rsidRPr="00E54ABB" w:rsidRDefault="00BE3001" w:rsidP="00BE3001">
                  <w:pPr>
                    <w:adjustRightInd w:val="0"/>
                    <w:snapToGrid w:val="0"/>
                    <w:jc w:val="center"/>
                    <w:rPr>
                      <w:color w:val="000000" w:themeColor="text1"/>
                      <w:kern w:val="0"/>
                      <w:sz w:val="18"/>
                      <w:szCs w:val="18"/>
                    </w:rPr>
                  </w:pPr>
                  <w:r w:rsidRPr="00E54ABB">
                    <w:rPr>
                      <w:rFonts w:hint="eastAsia"/>
                      <w:color w:val="000000" w:themeColor="text1"/>
                      <w:kern w:val="0"/>
                      <w:sz w:val="18"/>
                      <w:szCs w:val="18"/>
                    </w:rPr>
                    <w:t>最高允许排放浓度</w:t>
                  </w:r>
                </w:p>
              </w:tc>
              <w:tc>
                <w:tcPr>
                  <w:tcW w:w="3843" w:type="pct"/>
                  <w:gridSpan w:val="3"/>
                  <w:shd w:val="clear" w:color="auto" w:fill="auto"/>
                  <w:vAlign w:val="center"/>
                </w:tcPr>
                <w:p w:rsidR="00BE3001" w:rsidRPr="00E54ABB" w:rsidRDefault="00BE3001" w:rsidP="00BE3001">
                  <w:pPr>
                    <w:adjustRightInd w:val="0"/>
                    <w:snapToGrid w:val="0"/>
                    <w:jc w:val="center"/>
                    <w:rPr>
                      <w:color w:val="000000" w:themeColor="text1"/>
                      <w:kern w:val="0"/>
                      <w:sz w:val="18"/>
                      <w:szCs w:val="18"/>
                    </w:rPr>
                  </w:pPr>
                  <w:r w:rsidRPr="00E54ABB">
                    <w:rPr>
                      <w:rFonts w:hint="eastAsia"/>
                      <w:color w:val="000000" w:themeColor="text1"/>
                      <w:kern w:val="0"/>
                      <w:sz w:val="18"/>
                      <w:szCs w:val="18"/>
                    </w:rPr>
                    <w:t>2</w:t>
                  </w:r>
                  <w:r w:rsidRPr="00E54ABB">
                    <w:rPr>
                      <w:color w:val="000000" w:themeColor="text1"/>
                      <w:kern w:val="0"/>
                      <w:sz w:val="18"/>
                      <w:szCs w:val="18"/>
                    </w:rPr>
                    <w:t>.0</w:t>
                  </w:r>
                </w:p>
              </w:tc>
            </w:tr>
            <w:tr w:rsidR="00BE3001" w:rsidRPr="00E54ABB" w:rsidTr="00B51BB6">
              <w:trPr>
                <w:jc w:val="center"/>
              </w:trPr>
              <w:tc>
                <w:tcPr>
                  <w:tcW w:w="1157" w:type="pct"/>
                  <w:shd w:val="clear" w:color="auto" w:fill="auto"/>
                  <w:vAlign w:val="center"/>
                </w:tcPr>
                <w:p w:rsidR="00BE3001" w:rsidRPr="00E54ABB" w:rsidRDefault="00BE3001" w:rsidP="00BE3001">
                  <w:pPr>
                    <w:adjustRightInd w:val="0"/>
                    <w:snapToGrid w:val="0"/>
                    <w:jc w:val="center"/>
                    <w:rPr>
                      <w:color w:val="000000" w:themeColor="text1"/>
                      <w:kern w:val="0"/>
                      <w:sz w:val="18"/>
                      <w:szCs w:val="18"/>
                    </w:rPr>
                  </w:pPr>
                  <w:r w:rsidRPr="00E54ABB">
                    <w:rPr>
                      <w:rFonts w:hint="eastAsia"/>
                      <w:color w:val="000000" w:themeColor="text1"/>
                      <w:kern w:val="0"/>
                      <w:sz w:val="18"/>
                      <w:szCs w:val="18"/>
                    </w:rPr>
                    <w:t>净化设施最低去除效率（</w:t>
                  </w:r>
                  <w:r w:rsidRPr="00E54ABB">
                    <w:rPr>
                      <w:rFonts w:hint="eastAsia"/>
                      <w:color w:val="000000" w:themeColor="text1"/>
                      <w:kern w:val="0"/>
                      <w:sz w:val="18"/>
                      <w:szCs w:val="18"/>
                    </w:rPr>
                    <w:t>%</w:t>
                  </w:r>
                  <w:r w:rsidRPr="00E54ABB">
                    <w:rPr>
                      <w:rFonts w:hint="eastAsia"/>
                      <w:color w:val="000000" w:themeColor="text1"/>
                      <w:kern w:val="0"/>
                      <w:sz w:val="18"/>
                      <w:szCs w:val="18"/>
                    </w:rPr>
                    <w:t>）</w:t>
                  </w:r>
                </w:p>
              </w:tc>
              <w:tc>
                <w:tcPr>
                  <w:tcW w:w="873" w:type="pct"/>
                  <w:shd w:val="clear" w:color="auto" w:fill="auto"/>
                  <w:vAlign w:val="center"/>
                </w:tcPr>
                <w:p w:rsidR="00BE3001" w:rsidRPr="00E54ABB" w:rsidRDefault="00BE3001" w:rsidP="00BE3001">
                  <w:pPr>
                    <w:adjustRightInd w:val="0"/>
                    <w:snapToGrid w:val="0"/>
                    <w:jc w:val="center"/>
                    <w:rPr>
                      <w:color w:val="000000" w:themeColor="text1"/>
                      <w:kern w:val="0"/>
                      <w:sz w:val="18"/>
                      <w:szCs w:val="18"/>
                    </w:rPr>
                  </w:pPr>
                  <w:r w:rsidRPr="00E54ABB">
                    <w:rPr>
                      <w:rFonts w:hint="eastAsia"/>
                      <w:color w:val="000000" w:themeColor="text1"/>
                      <w:kern w:val="0"/>
                      <w:sz w:val="18"/>
                      <w:szCs w:val="18"/>
                    </w:rPr>
                    <w:t>6</w:t>
                  </w:r>
                  <w:r w:rsidRPr="00E54ABB">
                    <w:rPr>
                      <w:color w:val="000000" w:themeColor="text1"/>
                      <w:kern w:val="0"/>
                      <w:sz w:val="18"/>
                      <w:szCs w:val="18"/>
                    </w:rPr>
                    <w:t>0</w:t>
                  </w:r>
                </w:p>
              </w:tc>
              <w:tc>
                <w:tcPr>
                  <w:tcW w:w="1720" w:type="pct"/>
                  <w:shd w:val="clear" w:color="auto" w:fill="auto"/>
                  <w:vAlign w:val="center"/>
                </w:tcPr>
                <w:p w:rsidR="00BE3001" w:rsidRPr="00E54ABB" w:rsidRDefault="00BE3001" w:rsidP="00BE3001">
                  <w:pPr>
                    <w:adjustRightInd w:val="0"/>
                    <w:snapToGrid w:val="0"/>
                    <w:jc w:val="center"/>
                    <w:rPr>
                      <w:color w:val="000000" w:themeColor="text1"/>
                      <w:kern w:val="0"/>
                      <w:sz w:val="18"/>
                      <w:szCs w:val="18"/>
                    </w:rPr>
                  </w:pPr>
                  <w:r w:rsidRPr="00E54ABB">
                    <w:rPr>
                      <w:rFonts w:hint="eastAsia"/>
                      <w:color w:val="000000" w:themeColor="text1"/>
                      <w:kern w:val="0"/>
                      <w:sz w:val="18"/>
                      <w:szCs w:val="18"/>
                    </w:rPr>
                    <w:t>7</w:t>
                  </w:r>
                  <w:r w:rsidRPr="00E54ABB">
                    <w:rPr>
                      <w:color w:val="000000" w:themeColor="text1"/>
                      <w:kern w:val="0"/>
                      <w:sz w:val="18"/>
                      <w:szCs w:val="18"/>
                    </w:rPr>
                    <w:t>5</w:t>
                  </w:r>
                </w:p>
              </w:tc>
              <w:tc>
                <w:tcPr>
                  <w:tcW w:w="1250" w:type="pct"/>
                  <w:shd w:val="clear" w:color="auto" w:fill="auto"/>
                  <w:vAlign w:val="center"/>
                </w:tcPr>
                <w:p w:rsidR="00BE3001" w:rsidRPr="00E54ABB" w:rsidRDefault="00BE3001" w:rsidP="00BE3001">
                  <w:pPr>
                    <w:adjustRightInd w:val="0"/>
                    <w:snapToGrid w:val="0"/>
                    <w:jc w:val="center"/>
                    <w:rPr>
                      <w:color w:val="000000" w:themeColor="text1"/>
                      <w:kern w:val="0"/>
                      <w:sz w:val="18"/>
                      <w:szCs w:val="18"/>
                    </w:rPr>
                  </w:pPr>
                  <w:r w:rsidRPr="00E54ABB">
                    <w:rPr>
                      <w:rFonts w:hint="eastAsia"/>
                      <w:color w:val="000000" w:themeColor="text1"/>
                      <w:kern w:val="0"/>
                      <w:sz w:val="18"/>
                      <w:szCs w:val="18"/>
                    </w:rPr>
                    <w:t>8</w:t>
                  </w:r>
                  <w:r w:rsidRPr="00E54ABB">
                    <w:rPr>
                      <w:color w:val="000000" w:themeColor="text1"/>
                      <w:kern w:val="0"/>
                      <w:sz w:val="18"/>
                      <w:szCs w:val="18"/>
                    </w:rPr>
                    <w:t>5</w:t>
                  </w:r>
                </w:p>
              </w:tc>
            </w:tr>
          </w:tbl>
          <w:p w:rsidR="00BE3001" w:rsidRPr="00E54ABB" w:rsidRDefault="00BE3001" w:rsidP="00097EFE">
            <w:pPr>
              <w:adjustRightInd w:val="0"/>
              <w:snapToGrid w:val="0"/>
              <w:spacing w:beforeLines="50" w:before="156" w:line="360" w:lineRule="auto"/>
              <w:ind w:firstLineChars="200" w:firstLine="422"/>
              <w:rPr>
                <w:b/>
                <w:bCs/>
                <w:color w:val="000000" w:themeColor="text1"/>
                <w:kern w:val="0"/>
                <w:szCs w:val="21"/>
              </w:rPr>
            </w:pPr>
            <w:r w:rsidRPr="00E54ABB">
              <w:rPr>
                <w:rFonts w:hint="eastAsia"/>
                <w:b/>
                <w:bCs/>
                <w:color w:val="000000" w:themeColor="text1"/>
                <w:kern w:val="0"/>
                <w:szCs w:val="21"/>
              </w:rPr>
              <w:t>3</w:t>
            </w:r>
            <w:r w:rsidRPr="00E54ABB">
              <w:rPr>
                <w:rFonts w:hint="eastAsia"/>
                <w:b/>
                <w:bCs/>
                <w:color w:val="000000" w:themeColor="text1"/>
                <w:kern w:val="0"/>
                <w:szCs w:val="21"/>
              </w:rPr>
              <w:t>、噪声排放标准</w:t>
            </w:r>
          </w:p>
          <w:p w:rsidR="00BE3001" w:rsidRPr="00E54ABB" w:rsidRDefault="00BE3001" w:rsidP="00BE3001">
            <w:pPr>
              <w:adjustRightInd w:val="0"/>
              <w:snapToGrid w:val="0"/>
              <w:spacing w:line="360" w:lineRule="auto"/>
              <w:ind w:firstLineChars="200" w:firstLine="420"/>
              <w:rPr>
                <w:color w:val="000000" w:themeColor="text1"/>
                <w:kern w:val="0"/>
                <w:szCs w:val="21"/>
              </w:rPr>
            </w:pPr>
            <w:r w:rsidRPr="00E54ABB">
              <w:rPr>
                <w:rFonts w:hint="eastAsia"/>
                <w:color w:val="000000" w:themeColor="text1"/>
                <w:kern w:val="0"/>
                <w:szCs w:val="21"/>
              </w:rPr>
              <w:t>营运期厂界执行《工业企业厂界环境噪声排放标准》（</w:t>
            </w:r>
            <w:r w:rsidRPr="00E54ABB">
              <w:rPr>
                <w:rFonts w:hint="eastAsia"/>
                <w:color w:val="000000" w:themeColor="text1"/>
                <w:kern w:val="0"/>
                <w:szCs w:val="21"/>
              </w:rPr>
              <w:t>GB12348-2008</w:t>
            </w:r>
            <w:r w:rsidRPr="00E54ABB">
              <w:rPr>
                <w:rFonts w:hint="eastAsia"/>
                <w:color w:val="000000" w:themeColor="text1"/>
                <w:kern w:val="0"/>
                <w:szCs w:val="21"/>
              </w:rPr>
              <w:t>）中</w:t>
            </w:r>
            <w:r w:rsidRPr="00E54ABB">
              <w:rPr>
                <w:rFonts w:hint="eastAsia"/>
                <w:color w:val="000000" w:themeColor="text1"/>
                <w:kern w:val="0"/>
                <w:szCs w:val="21"/>
              </w:rPr>
              <w:t>3</w:t>
            </w:r>
            <w:r w:rsidRPr="00E54ABB">
              <w:rPr>
                <w:rFonts w:hint="eastAsia"/>
                <w:color w:val="000000" w:themeColor="text1"/>
                <w:kern w:val="0"/>
                <w:szCs w:val="21"/>
              </w:rPr>
              <w:t>类标准，标准值详见表</w:t>
            </w:r>
            <w:r w:rsidRPr="00E54ABB">
              <w:rPr>
                <w:rFonts w:hint="eastAsia"/>
                <w:color w:val="000000" w:themeColor="text1"/>
                <w:kern w:val="0"/>
                <w:szCs w:val="21"/>
              </w:rPr>
              <w:t>3</w:t>
            </w:r>
            <w:r w:rsidRPr="00E54ABB">
              <w:rPr>
                <w:color w:val="000000" w:themeColor="text1"/>
                <w:kern w:val="0"/>
                <w:szCs w:val="21"/>
              </w:rPr>
              <w:t>-9</w:t>
            </w:r>
            <w:r w:rsidRPr="00E54ABB">
              <w:rPr>
                <w:rFonts w:hint="eastAsia"/>
                <w:color w:val="000000" w:themeColor="text1"/>
                <w:kern w:val="0"/>
                <w:szCs w:val="21"/>
              </w:rPr>
              <w:t>。</w:t>
            </w:r>
          </w:p>
          <w:p w:rsidR="00BE3001" w:rsidRPr="00E54ABB" w:rsidRDefault="00BE3001" w:rsidP="00BE3001">
            <w:pPr>
              <w:adjustRightInd w:val="0"/>
              <w:snapToGrid w:val="0"/>
              <w:jc w:val="center"/>
              <w:rPr>
                <w:b/>
                <w:bCs/>
                <w:color w:val="000000" w:themeColor="text1"/>
                <w:kern w:val="0"/>
                <w:szCs w:val="21"/>
              </w:rPr>
            </w:pPr>
            <w:r w:rsidRPr="00E54ABB">
              <w:rPr>
                <w:rFonts w:hint="eastAsia"/>
                <w:b/>
                <w:bCs/>
                <w:color w:val="000000" w:themeColor="text1"/>
                <w:kern w:val="0"/>
                <w:szCs w:val="21"/>
              </w:rPr>
              <w:t>表</w:t>
            </w:r>
            <w:r w:rsidRPr="00E54ABB">
              <w:rPr>
                <w:rFonts w:hint="eastAsia"/>
                <w:b/>
                <w:bCs/>
                <w:color w:val="000000" w:themeColor="text1"/>
                <w:kern w:val="0"/>
                <w:szCs w:val="21"/>
              </w:rPr>
              <w:t>3</w:t>
            </w:r>
            <w:r w:rsidRPr="00E54ABB">
              <w:rPr>
                <w:b/>
                <w:bCs/>
                <w:color w:val="000000" w:themeColor="text1"/>
                <w:kern w:val="0"/>
                <w:szCs w:val="21"/>
              </w:rPr>
              <w:t xml:space="preserve">-9  </w:t>
            </w:r>
            <w:r w:rsidRPr="00E54ABB">
              <w:rPr>
                <w:rFonts w:hint="eastAsia"/>
                <w:b/>
                <w:bCs/>
                <w:color w:val="000000" w:themeColor="text1"/>
                <w:kern w:val="0"/>
                <w:szCs w:val="21"/>
              </w:rPr>
              <w:t>工业企业厂界环境噪声排放标准单位：</w:t>
            </w:r>
            <w:r w:rsidRPr="00E54ABB">
              <w:rPr>
                <w:b/>
                <w:bCs/>
                <w:color w:val="000000" w:themeColor="text1"/>
                <w:kern w:val="0"/>
                <w:szCs w:val="21"/>
              </w:rPr>
              <w:t>dB(A)</w:t>
            </w:r>
          </w:p>
          <w:tbl>
            <w:tblPr>
              <w:tblW w:w="5000"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2385"/>
              <w:gridCol w:w="1799"/>
              <w:gridCol w:w="3545"/>
            </w:tblGrid>
            <w:tr w:rsidR="00BE3001" w:rsidRPr="00E54ABB" w:rsidTr="00B51BB6">
              <w:trPr>
                <w:jc w:val="center"/>
              </w:trPr>
              <w:tc>
                <w:tcPr>
                  <w:tcW w:w="1543" w:type="pct"/>
                  <w:shd w:val="clear" w:color="auto" w:fill="auto"/>
                  <w:vAlign w:val="center"/>
                </w:tcPr>
                <w:p w:rsidR="00BE3001" w:rsidRPr="00E54ABB" w:rsidRDefault="00BE3001" w:rsidP="00BE3001">
                  <w:pPr>
                    <w:adjustRightInd w:val="0"/>
                    <w:snapToGrid w:val="0"/>
                    <w:jc w:val="center"/>
                    <w:rPr>
                      <w:b/>
                      <w:bCs/>
                      <w:color w:val="000000" w:themeColor="text1"/>
                      <w:kern w:val="0"/>
                      <w:sz w:val="18"/>
                      <w:szCs w:val="18"/>
                    </w:rPr>
                  </w:pPr>
                  <w:r w:rsidRPr="00E54ABB">
                    <w:rPr>
                      <w:rFonts w:hint="eastAsia"/>
                      <w:b/>
                      <w:bCs/>
                      <w:color w:val="000000" w:themeColor="text1"/>
                      <w:kern w:val="0"/>
                      <w:sz w:val="18"/>
                      <w:szCs w:val="18"/>
                    </w:rPr>
                    <w:t>厂界外声环境功能区类别</w:t>
                  </w:r>
                </w:p>
              </w:tc>
              <w:tc>
                <w:tcPr>
                  <w:tcW w:w="1164" w:type="pct"/>
                  <w:shd w:val="clear" w:color="auto" w:fill="auto"/>
                  <w:vAlign w:val="center"/>
                </w:tcPr>
                <w:p w:rsidR="00BE3001" w:rsidRPr="00E54ABB" w:rsidRDefault="00BE3001" w:rsidP="00BE3001">
                  <w:pPr>
                    <w:adjustRightInd w:val="0"/>
                    <w:snapToGrid w:val="0"/>
                    <w:jc w:val="center"/>
                    <w:rPr>
                      <w:b/>
                      <w:bCs/>
                      <w:color w:val="000000" w:themeColor="text1"/>
                      <w:kern w:val="0"/>
                      <w:sz w:val="18"/>
                      <w:szCs w:val="18"/>
                    </w:rPr>
                  </w:pPr>
                  <w:r w:rsidRPr="00E54ABB">
                    <w:rPr>
                      <w:rFonts w:hint="eastAsia"/>
                      <w:b/>
                      <w:bCs/>
                      <w:color w:val="000000" w:themeColor="text1"/>
                      <w:kern w:val="0"/>
                      <w:sz w:val="18"/>
                      <w:szCs w:val="18"/>
                    </w:rPr>
                    <w:t>昼间</w:t>
                  </w:r>
                </w:p>
              </w:tc>
              <w:tc>
                <w:tcPr>
                  <w:tcW w:w="2293" w:type="pct"/>
                  <w:shd w:val="clear" w:color="auto" w:fill="auto"/>
                  <w:vAlign w:val="center"/>
                </w:tcPr>
                <w:p w:rsidR="00BE3001" w:rsidRPr="00E54ABB" w:rsidRDefault="00BE3001" w:rsidP="00BE3001">
                  <w:pPr>
                    <w:adjustRightInd w:val="0"/>
                    <w:snapToGrid w:val="0"/>
                    <w:jc w:val="center"/>
                    <w:rPr>
                      <w:b/>
                      <w:bCs/>
                      <w:color w:val="000000" w:themeColor="text1"/>
                      <w:kern w:val="0"/>
                      <w:sz w:val="18"/>
                      <w:szCs w:val="18"/>
                    </w:rPr>
                  </w:pPr>
                  <w:r w:rsidRPr="00E54ABB">
                    <w:rPr>
                      <w:rFonts w:hint="eastAsia"/>
                      <w:b/>
                      <w:bCs/>
                      <w:color w:val="000000" w:themeColor="text1"/>
                      <w:kern w:val="0"/>
                      <w:sz w:val="18"/>
                      <w:szCs w:val="18"/>
                    </w:rPr>
                    <w:t>夜间</w:t>
                  </w:r>
                </w:p>
              </w:tc>
            </w:tr>
            <w:tr w:rsidR="00BE3001" w:rsidRPr="00E54ABB" w:rsidTr="00B51BB6">
              <w:trPr>
                <w:jc w:val="center"/>
              </w:trPr>
              <w:tc>
                <w:tcPr>
                  <w:tcW w:w="1543" w:type="pct"/>
                  <w:shd w:val="clear" w:color="auto" w:fill="auto"/>
                  <w:vAlign w:val="center"/>
                </w:tcPr>
                <w:p w:rsidR="00BE3001" w:rsidRPr="00E54ABB" w:rsidRDefault="00BE3001" w:rsidP="00BE3001">
                  <w:pPr>
                    <w:adjustRightInd w:val="0"/>
                    <w:snapToGrid w:val="0"/>
                    <w:jc w:val="center"/>
                    <w:rPr>
                      <w:color w:val="000000" w:themeColor="text1"/>
                      <w:kern w:val="0"/>
                      <w:sz w:val="18"/>
                      <w:szCs w:val="18"/>
                    </w:rPr>
                  </w:pPr>
                  <w:r w:rsidRPr="00E54ABB">
                    <w:rPr>
                      <w:rFonts w:hint="eastAsia"/>
                      <w:color w:val="000000" w:themeColor="text1"/>
                      <w:kern w:val="0"/>
                      <w:sz w:val="18"/>
                      <w:szCs w:val="18"/>
                    </w:rPr>
                    <w:t>（</w:t>
                  </w:r>
                  <w:r w:rsidRPr="00E54ABB">
                    <w:rPr>
                      <w:rFonts w:hint="eastAsia"/>
                      <w:color w:val="000000" w:themeColor="text1"/>
                      <w:kern w:val="0"/>
                      <w:sz w:val="18"/>
                      <w:szCs w:val="18"/>
                    </w:rPr>
                    <w:t>GB12348-2008</w:t>
                  </w:r>
                  <w:r w:rsidRPr="00E54ABB">
                    <w:rPr>
                      <w:rFonts w:hint="eastAsia"/>
                      <w:color w:val="000000" w:themeColor="text1"/>
                      <w:kern w:val="0"/>
                      <w:sz w:val="18"/>
                      <w:szCs w:val="18"/>
                    </w:rPr>
                    <w:t>）</w:t>
                  </w:r>
                  <w:r w:rsidRPr="00E54ABB">
                    <w:rPr>
                      <w:rFonts w:hint="eastAsia"/>
                      <w:color w:val="000000" w:themeColor="text1"/>
                      <w:kern w:val="0"/>
                      <w:sz w:val="18"/>
                      <w:szCs w:val="18"/>
                    </w:rPr>
                    <w:t>3</w:t>
                  </w:r>
                  <w:r w:rsidRPr="00E54ABB">
                    <w:rPr>
                      <w:rFonts w:hint="eastAsia"/>
                      <w:color w:val="000000" w:themeColor="text1"/>
                      <w:kern w:val="0"/>
                      <w:sz w:val="18"/>
                      <w:szCs w:val="18"/>
                    </w:rPr>
                    <w:t>类标准</w:t>
                  </w:r>
                </w:p>
              </w:tc>
              <w:tc>
                <w:tcPr>
                  <w:tcW w:w="1164" w:type="pct"/>
                  <w:shd w:val="clear" w:color="auto" w:fill="auto"/>
                  <w:vAlign w:val="center"/>
                </w:tcPr>
                <w:p w:rsidR="00BE3001" w:rsidRPr="00E54ABB" w:rsidRDefault="00BE3001" w:rsidP="00BE3001">
                  <w:pPr>
                    <w:adjustRightInd w:val="0"/>
                    <w:snapToGrid w:val="0"/>
                    <w:jc w:val="center"/>
                    <w:rPr>
                      <w:color w:val="000000" w:themeColor="text1"/>
                      <w:kern w:val="0"/>
                      <w:sz w:val="18"/>
                      <w:szCs w:val="18"/>
                    </w:rPr>
                  </w:pPr>
                  <w:r w:rsidRPr="00E54ABB">
                    <w:rPr>
                      <w:rFonts w:hint="eastAsia"/>
                      <w:color w:val="000000" w:themeColor="text1"/>
                      <w:kern w:val="0"/>
                      <w:sz w:val="18"/>
                      <w:szCs w:val="18"/>
                    </w:rPr>
                    <w:t>6</w:t>
                  </w:r>
                  <w:r w:rsidRPr="00E54ABB">
                    <w:rPr>
                      <w:color w:val="000000" w:themeColor="text1"/>
                      <w:kern w:val="0"/>
                      <w:sz w:val="18"/>
                      <w:szCs w:val="18"/>
                    </w:rPr>
                    <w:t>5</w:t>
                  </w:r>
                </w:p>
              </w:tc>
              <w:tc>
                <w:tcPr>
                  <w:tcW w:w="2293" w:type="pct"/>
                  <w:shd w:val="clear" w:color="auto" w:fill="auto"/>
                  <w:vAlign w:val="center"/>
                </w:tcPr>
                <w:p w:rsidR="00BE3001" w:rsidRPr="00E54ABB" w:rsidRDefault="00BE3001" w:rsidP="00BE3001">
                  <w:pPr>
                    <w:adjustRightInd w:val="0"/>
                    <w:snapToGrid w:val="0"/>
                    <w:jc w:val="center"/>
                    <w:rPr>
                      <w:color w:val="000000" w:themeColor="text1"/>
                      <w:kern w:val="0"/>
                      <w:sz w:val="18"/>
                      <w:szCs w:val="18"/>
                    </w:rPr>
                  </w:pPr>
                  <w:r w:rsidRPr="00E54ABB">
                    <w:rPr>
                      <w:rFonts w:hint="eastAsia"/>
                      <w:color w:val="000000" w:themeColor="text1"/>
                      <w:kern w:val="0"/>
                      <w:sz w:val="18"/>
                      <w:szCs w:val="18"/>
                    </w:rPr>
                    <w:t>5</w:t>
                  </w:r>
                  <w:r w:rsidRPr="00E54ABB">
                    <w:rPr>
                      <w:color w:val="000000" w:themeColor="text1"/>
                      <w:kern w:val="0"/>
                      <w:sz w:val="18"/>
                      <w:szCs w:val="18"/>
                    </w:rPr>
                    <w:t>5</w:t>
                  </w:r>
                </w:p>
              </w:tc>
            </w:tr>
          </w:tbl>
          <w:p w:rsidR="00BE3001" w:rsidRPr="00E54ABB" w:rsidRDefault="00BE3001" w:rsidP="00BE3001">
            <w:pPr>
              <w:adjustRightInd w:val="0"/>
              <w:snapToGrid w:val="0"/>
              <w:spacing w:line="360" w:lineRule="auto"/>
              <w:ind w:firstLineChars="200" w:firstLine="420"/>
              <w:rPr>
                <w:color w:val="000000" w:themeColor="text1"/>
                <w:kern w:val="0"/>
                <w:szCs w:val="21"/>
              </w:rPr>
            </w:pPr>
            <w:r w:rsidRPr="00E54ABB">
              <w:rPr>
                <w:rFonts w:hint="eastAsia"/>
                <w:color w:val="000000" w:themeColor="text1"/>
                <w:kern w:val="0"/>
                <w:szCs w:val="21"/>
              </w:rPr>
              <w:t>施工期噪声排放标准执行《建筑施工场界环境噪声排放标准》（</w:t>
            </w:r>
            <w:r w:rsidRPr="00E54ABB">
              <w:rPr>
                <w:rFonts w:hint="eastAsia"/>
                <w:color w:val="000000" w:themeColor="text1"/>
                <w:kern w:val="0"/>
                <w:szCs w:val="21"/>
              </w:rPr>
              <w:t>GB12523-2011</w:t>
            </w:r>
            <w:r w:rsidRPr="00E54ABB">
              <w:rPr>
                <w:rFonts w:hint="eastAsia"/>
                <w:color w:val="000000" w:themeColor="text1"/>
                <w:kern w:val="0"/>
                <w:szCs w:val="21"/>
              </w:rPr>
              <w:t>）：昼间</w:t>
            </w:r>
            <w:r w:rsidRPr="00E54ABB">
              <w:rPr>
                <w:rFonts w:hint="eastAsia"/>
                <w:color w:val="000000" w:themeColor="text1"/>
                <w:kern w:val="0"/>
                <w:szCs w:val="21"/>
              </w:rPr>
              <w:t>70dB(A)</w:t>
            </w:r>
            <w:r w:rsidRPr="00E54ABB">
              <w:rPr>
                <w:rFonts w:hint="eastAsia"/>
                <w:color w:val="000000" w:themeColor="text1"/>
                <w:kern w:val="0"/>
                <w:szCs w:val="21"/>
              </w:rPr>
              <w:t>、夜间</w:t>
            </w:r>
            <w:r w:rsidRPr="00E54ABB">
              <w:rPr>
                <w:rFonts w:hint="eastAsia"/>
                <w:color w:val="000000" w:themeColor="text1"/>
                <w:kern w:val="0"/>
                <w:szCs w:val="21"/>
              </w:rPr>
              <w:t>55dB(A)</w:t>
            </w:r>
            <w:r w:rsidRPr="00E54ABB">
              <w:rPr>
                <w:rFonts w:hint="eastAsia"/>
                <w:color w:val="000000" w:themeColor="text1"/>
                <w:kern w:val="0"/>
                <w:szCs w:val="21"/>
              </w:rPr>
              <w:t>，夜间噪声最大声级超过限值的幅度不得高于</w:t>
            </w:r>
            <w:r w:rsidRPr="00E54ABB">
              <w:rPr>
                <w:rFonts w:hint="eastAsia"/>
                <w:color w:val="000000" w:themeColor="text1"/>
                <w:kern w:val="0"/>
                <w:szCs w:val="21"/>
              </w:rPr>
              <w:t>15dB(A)</w:t>
            </w:r>
            <w:r w:rsidRPr="00E54ABB">
              <w:rPr>
                <w:rFonts w:hint="eastAsia"/>
                <w:color w:val="000000" w:themeColor="text1"/>
                <w:kern w:val="0"/>
                <w:szCs w:val="21"/>
              </w:rPr>
              <w:t>。</w:t>
            </w:r>
          </w:p>
          <w:p w:rsidR="00BE3001" w:rsidRPr="00E54ABB" w:rsidRDefault="00BE3001" w:rsidP="00BE3001">
            <w:pPr>
              <w:adjustRightInd w:val="0"/>
              <w:snapToGrid w:val="0"/>
              <w:spacing w:line="360" w:lineRule="auto"/>
              <w:ind w:firstLineChars="200" w:firstLine="422"/>
              <w:rPr>
                <w:b/>
                <w:bCs/>
                <w:color w:val="000000" w:themeColor="text1"/>
                <w:kern w:val="0"/>
                <w:szCs w:val="21"/>
              </w:rPr>
            </w:pPr>
            <w:r w:rsidRPr="00E54ABB">
              <w:rPr>
                <w:rFonts w:hint="eastAsia"/>
                <w:b/>
                <w:bCs/>
                <w:color w:val="000000" w:themeColor="text1"/>
                <w:kern w:val="0"/>
                <w:szCs w:val="21"/>
              </w:rPr>
              <w:t>4</w:t>
            </w:r>
            <w:r w:rsidRPr="00E54ABB">
              <w:rPr>
                <w:rFonts w:hint="eastAsia"/>
                <w:b/>
                <w:bCs/>
                <w:color w:val="000000" w:themeColor="text1"/>
                <w:kern w:val="0"/>
                <w:szCs w:val="21"/>
              </w:rPr>
              <w:t>、固废标准及规范</w:t>
            </w:r>
          </w:p>
          <w:p w:rsidR="00BE3001" w:rsidRPr="00E54ABB" w:rsidRDefault="00BE3001" w:rsidP="00BE3001">
            <w:pPr>
              <w:adjustRightInd w:val="0"/>
              <w:snapToGrid w:val="0"/>
              <w:spacing w:line="360" w:lineRule="auto"/>
              <w:ind w:firstLineChars="200" w:firstLine="420"/>
              <w:rPr>
                <w:color w:val="000000" w:themeColor="text1"/>
                <w:kern w:val="0"/>
                <w:szCs w:val="21"/>
              </w:rPr>
            </w:pPr>
            <w:r w:rsidRPr="00E54ABB">
              <w:rPr>
                <w:rFonts w:hint="eastAsia"/>
                <w:color w:val="000000" w:themeColor="text1"/>
                <w:kern w:val="0"/>
                <w:szCs w:val="21"/>
              </w:rPr>
              <w:t>本项目固体废物执行《中华人民共和国固体废物污染环境防治法》（</w:t>
            </w:r>
            <w:r w:rsidRPr="00E54ABB">
              <w:rPr>
                <w:rFonts w:hint="eastAsia"/>
                <w:color w:val="000000" w:themeColor="text1"/>
                <w:kern w:val="0"/>
                <w:szCs w:val="21"/>
              </w:rPr>
              <w:t>2020</w:t>
            </w:r>
            <w:r w:rsidRPr="00E54ABB">
              <w:rPr>
                <w:rFonts w:hint="eastAsia"/>
                <w:color w:val="000000" w:themeColor="text1"/>
                <w:kern w:val="0"/>
                <w:szCs w:val="21"/>
              </w:rPr>
              <w:t>年</w:t>
            </w:r>
            <w:r w:rsidRPr="00E54ABB">
              <w:rPr>
                <w:rFonts w:hint="eastAsia"/>
                <w:color w:val="000000" w:themeColor="text1"/>
                <w:kern w:val="0"/>
                <w:szCs w:val="21"/>
              </w:rPr>
              <w:t>4</w:t>
            </w:r>
            <w:r w:rsidRPr="00E54ABB">
              <w:rPr>
                <w:rFonts w:hint="eastAsia"/>
                <w:color w:val="000000" w:themeColor="text1"/>
                <w:kern w:val="0"/>
                <w:szCs w:val="21"/>
              </w:rPr>
              <w:t>月</w:t>
            </w:r>
            <w:r w:rsidRPr="00E54ABB">
              <w:rPr>
                <w:rFonts w:hint="eastAsia"/>
                <w:color w:val="000000" w:themeColor="text1"/>
                <w:kern w:val="0"/>
                <w:szCs w:val="21"/>
              </w:rPr>
              <w:t>29</w:t>
            </w:r>
            <w:r w:rsidRPr="00E54ABB">
              <w:rPr>
                <w:rFonts w:hint="eastAsia"/>
                <w:color w:val="000000" w:themeColor="text1"/>
                <w:kern w:val="0"/>
                <w:szCs w:val="21"/>
              </w:rPr>
              <w:t>日第十三届全国人民代表大会常务委员会第十七次会议第二次修订，自</w:t>
            </w:r>
            <w:r w:rsidRPr="00E54ABB">
              <w:rPr>
                <w:rFonts w:hint="eastAsia"/>
                <w:color w:val="000000" w:themeColor="text1"/>
                <w:kern w:val="0"/>
                <w:szCs w:val="21"/>
              </w:rPr>
              <w:t>2020</w:t>
            </w:r>
            <w:r w:rsidRPr="00E54ABB">
              <w:rPr>
                <w:rFonts w:hint="eastAsia"/>
                <w:color w:val="000000" w:themeColor="text1"/>
                <w:kern w:val="0"/>
                <w:szCs w:val="21"/>
              </w:rPr>
              <w:t>年</w:t>
            </w:r>
            <w:r w:rsidRPr="00E54ABB">
              <w:rPr>
                <w:rFonts w:hint="eastAsia"/>
                <w:color w:val="000000" w:themeColor="text1"/>
                <w:kern w:val="0"/>
                <w:szCs w:val="21"/>
              </w:rPr>
              <w:t>9</w:t>
            </w:r>
            <w:r w:rsidRPr="00E54ABB">
              <w:rPr>
                <w:rFonts w:hint="eastAsia"/>
                <w:color w:val="000000" w:themeColor="text1"/>
                <w:kern w:val="0"/>
                <w:szCs w:val="21"/>
              </w:rPr>
              <w:t>月</w:t>
            </w:r>
            <w:r w:rsidRPr="00E54ABB">
              <w:rPr>
                <w:rFonts w:hint="eastAsia"/>
                <w:color w:val="000000" w:themeColor="text1"/>
                <w:kern w:val="0"/>
                <w:szCs w:val="21"/>
              </w:rPr>
              <w:t>1</w:t>
            </w:r>
            <w:r w:rsidRPr="00E54ABB">
              <w:rPr>
                <w:rFonts w:hint="eastAsia"/>
                <w:color w:val="000000" w:themeColor="text1"/>
                <w:kern w:val="0"/>
                <w:szCs w:val="21"/>
              </w:rPr>
              <w:t>日起施行）和《江苏省固体废物污染环境防治条例》。一般工业固体废物贮存参照执行《一般工业固体废物贮存和填埋污染控制标准》（</w:t>
            </w:r>
            <w:r w:rsidRPr="00E54ABB">
              <w:rPr>
                <w:rFonts w:hint="eastAsia"/>
                <w:color w:val="000000" w:themeColor="text1"/>
                <w:kern w:val="0"/>
                <w:szCs w:val="21"/>
              </w:rPr>
              <w:t>GB18599-2020</w:t>
            </w:r>
            <w:r w:rsidRPr="00E54ABB">
              <w:rPr>
                <w:rFonts w:hint="eastAsia"/>
                <w:color w:val="000000" w:themeColor="text1"/>
                <w:kern w:val="0"/>
                <w:szCs w:val="21"/>
              </w:rPr>
              <w:t>）。危险废物管理执行《危险废物收集、贮存、运输技术规范》（</w:t>
            </w:r>
            <w:r w:rsidRPr="00E54ABB">
              <w:rPr>
                <w:rFonts w:hint="eastAsia"/>
                <w:color w:val="000000" w:themeColor="text1"/>
                <w:kern w:val="0"/>
                <w:szCs w:val="21"/>
              </w:rPr>
              <w:t>HJ20252012</w:t>
            </w:r>
            <w:r w:rsidRPr="00E54ABB">
              <w:rPr>
                <w:rFonts w:hint="eastAsia"/>
                <w:color w:val="000000" w:themeColor="text1"/>
                <w:kern w:val="0"/>
                <w:szCs w:val="21"/>
              </w:rPr>
              <w:t>）、《危险废物贮存污染控制标准》（</w:t>
            </w:r>
            <w:r w:rsidRPr="00E54ABB">
              <w:rPr>
                <w:rFonts w:hint="eastAsia"/>
                <w:color w:val="000000" w:themeColor="text1"/>
                <w:kern w:val="0"/>
                <w:szCs w:val="21"/>
              </w:rPr>
              <w:t>GB18597-2001</w:t>
            </w:r>
            <w:r w:rsidRPr="00E54ABB">
              <w:rPr>
                <w:rFonts w:hint="eastAsia"/>
                <w:color w:val="000000" w:themeColor="text1"/>
                <w:kern w:val="0"/>
                <w:szCs w:val="21"/>
              </w:rPr>
              <w:t>）及</w:t>
            </w:r>
            <w:r w:rsidRPr="00E54ABB">
              <w:rPr>
                <w:rFonts w:hint="eastAsia"/>
                <w:color w:val="000000" w:themeColor="text1"/>
                <w:kern w:val="0"/>
                <w:szCs w:val="21"/>
              </w:rPr>
              <w:t>2013</w:t>
            </w:r>
            <w:r w:rsidRPr="00E54ABB">
              <w:rPr>
                <w:rFonts w:hint="eastAsia"/>
                <w:color w:val="000000" w:themeColor="text1"/>
                <w:kern w:val="0"/>
                <w:szCs w:val="21"/>
              </w:rPr>
              <w:t>年修改单（公告</w:t>
            </w:r>
            <w:r w:rsidRPr="00E54ABB">
              <w:rPr>
                <w:rFonts w:hint="eastAsia"/>
                <w:color w:val="000000" w:themeColor="text1"/>
                <w:kern w:val="0"/>
                <w:szCs w:val="21"/>
              </w:rPr>
              <w:t>2013</w:t>
            </w:r>
            <w:r w:rsidRPr="00E54ABB">
              <w:rPr>
                <w:rFonts w:hint="eastAsia"/>
                <w:color w:val="000000" w:themeColor="text1"/>
                <w:kern w:val="0"/>
                <w:szCs w:val="21"/>
              </w:rPr>
              <w:t>年第</w:t>
            </w:r>
            <w:r w:rsidRPr="00E54ABB">
              <w:rPr>
                <w:rFonts w:hint="eastAsia"/>
                <w:color w:val="000000" w:themeColor="text1"/>
                <w:kern w:val="0"/>
                <w:szCs w:val="21"/>
              </w:rPr>
              <w:t>36</w:t>
            </w:r>
            <w:r w:rsidRPr="00E54ABB">
              <w:rPr>
                <w:rFonts w:hint="eastAsia"/>
                <w:color w:val="000000" w:themeColor="text1"/>
                <w:kern w:val="0"/>
                <w:szCs w:val="21"/>
              </w:rPr>
              <w:t>号）。生活垃圾参照执行《城市生活垃圾管理办法》（建设部令第</w:t>
            </w:r>
            <w:r w:rsidRPr="00E54ABB">
              <w:rPr>
                <w:rFonts w:hint="eastAsia"/>
                <w:color w:val="000000" w:themeColor="text1"/>
                <w:kern w:val="0"/>
                <w:szCs w:val="21"/>
              </w:rPr>
              <w:t>157</w:t>
            </w:r>
            <w:r w:rsidRPr="00E54ABB">
              <w:rPr>
                <w:rFonts w:hint="eastAsia"/>
                <w:color w:val="000000" w:themeColor="text1"/>
                <w:kern w:val="0"/>
                <w:szCs w:val="21"/>
              </w:rPr>
              <w:t>号）相关要求。</w:t>
            </w:r>
          </w:p>
          <w:p w:rsidR="00BE3001" w:rsidRPr="00E54ABB" w:rsidRDefault="00BE3001" w:rsidP="00BE3001">
            <w:pPr>
              <w:adjustRightInd w:val="0"/>
              <w:snapToGrid w:val="0"/>
              <w:spacing w:line="360" w:lineRule="auto"/>
              <w:ind w:firstLineChars="200" w:firstLine="420"/>
              <w:rPr>
                <w:color w:val="000000" w:themeColor="text1"/>
                <w:kern w:val="0"/>
                <w:szCs w:val="21"/>
              </w:rPr>
            </w:pPr>
          </w:p>
          <w:p w:rsidR="00BE3001" w:rsidRPr="00E54ABB" w:rsidRDefault="00BE3001" w:rsidP="00EA203B">
            <w:pPr>
              <w:adjustRightInd w:val="0"/>
              <w:snapToGrid w:val="0"/>
              <w:spacing w:line="360" w:lineRule="auto"/>
              <w:rPr>
                <w:color w:val="000000" w:themeColor="text1"/>
                <w:kern w:val="0"/>
                <w:szCs w:val="21"/>
              </w:rPr>
            </w:pPr>
          </w:p>
          <w:p w:rsidR="00E54ABB" w:rsidRPr="00E54ABB" w:rsidRDefault="00E54ABB" w:rsidP="00EA203B">
            <w:pPr>
              <w:adjustRightInd w:val="0"/>
              <w:snapToGrid w:val="0"/>
              <w:spacing w:line="360" w:lineRule="auto"/>
              <w:rPr>
                <w:color w:val="000000" w:themeColor="text1"/>
                <w:kern w:val="0"/>
                <w:szCs w:val="21"/>
              </w:rPr>
            </w:pPr>
          </w:p>
          <w:p w:rsidR="00E54ABB" w:rsidRPr="00E54ABB" w:rsidRDefault="00E54ABB" w:rsidP="00EA203B">
            <w:pPr>
              <w:adjustRightInd w:val="0"/>
              <w:snapToGrid w:val="0"/>
              <w:spacing w:line="360" w:lineRule="auto"/>
              <w:rPr>
                <w:color w:val="000000" w:themeColor="text1"/>
                <w:kern w:val="0"/>
                <w:szCs w:val="21"/>
              </w:rPr>
            </w:pPr>
          </w:p>
        </w:tc>
      </w:tr>
      <w:tr w:rsidR="00BE3001" w:rsidRPr="00E54ABB" w:rsidTr="00B51BB6">
        <w:trPr>
          <w:trHeight w:val="3330"/>
          <w:jc w:val="center"/>
        </w:trPr>
        <w:tc>
          <w:tcPr>
            <w:tcW w:w="640" w:type="dxa"/>
            <w:vAlign w:val="center"/>
          </w:tcPr>
          <w:p w:rsidR="00BE3001" w:rsidRPr="00E54ABB" w:rsidRDefault="00BE3001" w:rsidP="00BE3001">
            <w:pPr>
              <w:adjustRightInd w:val="0"/>
              <w:snapToGrid w:val="0"/>
              <w:jc w:val="center"/>
              <w:rPr>
                <w:color w:val="000000" w:themeColor="text1"/>
                <w:kern w:val="0"/>
                <w:szCs w:val="21"/>
              </w:rPr>
            </w:pPr>
            <w:r w:rsidRPr="00E54ABB">
              <w:rPr>
                <w:color w:val="000000" w:themeColor="text1"/>
                <w:kern w:val="0"/>
                <w:szCs w:val="21"/>
              </w:rPr>
              <w:lastRenderedPageBreak/>
              <w:t>总量</w:t>
            </w:r>
          </w:p>
          <w:p w:rsidR="00BE3001" w:rsidRPr="00E54ABB" w:rsidRDefault="00BE3001" w:rsidP="00BE3001">
            <w:pPr>
              <w:adjustRightInd w:val="0"/>
              <w:snapToGrid w:val="0"/>
              <w:jc w:val="center"/>
              <w:rPr>
                <w:color w:val="000000" w:themeColor="text1"/>
                <w:kern w:val="0"/>
                <w:szCs w:val="21"/>
              </w:rPr>
            </w:pPr>
            <w:r w:rsidRPr="00E54ABB">
              <w:rPr>
                <w:color w:val="000000" w:themeColor="text1"/>
                <w:kern w:val="0"/>
                <w:szCs w:val="21"/>
              </w:rPr>
              <w:t>控制</w:t>
            </w:r>
          </w:p>
          <w:p w:rsidR="00BE3001" w:rsidRPr="00E54ABB" w:rsidRDefault="00BE3001" w:rsidP="00BE3001">
            <w:pPr>
              <w:adjustRightInd w:val="0"/>
              <w:snapToGrid w:val="0"/>
              <w:jc w:val="center"/>
              <w:rPr>
                <w:color w:val="000000" w:themeColor="text1"/>
                <w:kern w:val="0"/>
                <w:szCs w:val="21"/>
              </w:rPr>
            </w:pPr>
            <w:r w:rsidRPr="00E54ABB">
              <w:rPr>
                <w:color w:val="000000" w:themeColor="text1"/>
                <w:kern w:val="0"/>
                <w:szCs w:val="21"/>
              </w:rPr>
              <w:t>指标</w:t>
            </w:r>
          </w:p>
        </w:tc>
        <w:tc>
          <w:tcPr>
            <w:tcW w:w="8350" w:type="dxa"/>
            <w:vAlign w:val="center"/>
          </w:tcPr>
          <w:p w:rsidR="00BE3001" w:rsidRPr="00E54ABB" w:rsidRDefault="00BE3001" w:rsidP="00BE3001">
            <w:pPr>
              <w:adjustRightInd w:val="0"/>
              <w:snapToGrid w:val="0"/>
              <w:spacing w:line="360" w:lineRule="auto"/>
              <w:ind w:firstLineChars="200" w:firstLine="422"/>
              <w:rPr>
                <w:b/>
                <w:bCs/>
                <w:color w:val="000000" w:themeColor="text1"/>
                <w:kern w:val="0"/>
                <w:szCs w:val="21"/>
              </w:rPr>
            </w:pPr>
            <w:r w:rsidRPr="00E54ABB">
              <w:rPr>
                <w:rFonts w:hint="eastAsia"/>
                <w:b/>
                <w:bCs/>
                <w:color w:val="000000" w:themeColor="text1"/>
                <w:kern w:val="0"/>
                <w:szCs w:val="21"/>
              </w:rPr>
              <w:t>1</w:t>
            </w:r>
            <w:r w:rsidRPr="00E54ABB">
              <w:rPr>
                <w:rFonts w:hint="eastAsia"/>
                <w:b/>
                <w:bCs/>
                <w:color w:val="000000" w:themeColor="text1"/>
                <w:kern w:val="0"/>
                <w:szCs w:val="21"/>
              </w:rPr>
              <w:t>、总量控制因子</w:t>
            </w:r>
          </w:p>
          <w:p w:rsidR="00BE3001" w:rsidRPr="00E54ABB" w:rsidRDefault="00BE3001" w:rsidP="00BE3001">
            <w:pPr>
              <w:adjustRightInd w:val="0"/>
              <w:snapToGrid w:val="0"/>
              <w:spacing w:line="360" w:lineRule="auto"/>
              <w:ind w:firstLineChars="200" w:firstLine="420"/>
              <w:rPr>
                <w:color w:val="000000" w:themeColor="text1"/>
                <w:kern w:val="0"/>
                <w:szCs w:val="21"/>
              </w:rPr>
            </w:pPr>
            <w:r w:rsidRPr="00E54ABB">
              <w:rPr>
                <w:rFonts w:hint="eastAsia"/>
                <w:color w:val="000000" w:themeColor="text1"/>
                <w:kern w:val="0"/>
                <w:szCs w:val="21"/>
              </w:rPr>
              <w:t>根据《关于印发江苏省建设项目主要污染物排放总量区域平衡方案审核管理办法的通知》（苏环办</w:t>
            </w:r>
            <w:r w:rsidRPr="00E54ABB">
              <w:rPr>
                <w:rFonts w:hint="eastAsia"/>
                <w:color w:val="000000" w:themeColor="text1"/>
                <w:kern w:val="0"/>
                <w:szCs w:val="21"/>
              </w:rPr>
              <w:t>[2011]71</w:t>
            </w:r>
            <w:r w:rsidRPr="00E54ABB">
              <w:rPr>
                <w:rFonts w:hint="eastAsia"/>
                <w:color w:val="000000" w:themeColor="text1"/>
                <w:kern w:val="0"/>
                <w:szCs w:val="21"/>
              </w:rPr>
              <w:t>号）及《关于加强建设项目烟粉尘、挥发性有机物准入审核的通知》（苏环办</w:t>
            </w:r>
            <w:r w:rsidRPr="00E54ABB">
              <w:rPr>
                <w:rFonts w:hint="eastAsia"/>
                <w:color w:val="000000" w:themeColor="text1"/>
                <w:kern w:val="0"/>
                <w:szCs w:val="21"/>
              </w:rPr>
              <w:t>[2014]148</w:t>
            </w:r>
            <w:r w:rsidRPr="00E54ABB">
              <w:rPr>
                <w:rFonts w:hint="eastAsia"/>
                <w:color w:val="000000" w:themeColor="text1"/>
                <w:kern w:val="0"/>
                <w:szCs w:val="21"/>
              </w:rPr>
              <w:t>号文）的要求，本项目总量控制污染因子为：</w:t>
            </w:r>
          </w:p>
          <w:p w:rsidR="00BE3001" w:rsidRPr="00E54ABB" w:rsidRDefault="00BE3001" w:rsidP="00BE3001">
            <w:pPr>
              <w:adjustRightInd w:val="0"/>
              <w:snapToGrid w:val="0"/>
              <w:spacing w:line="360" w:lineRule="auto"/>
              <w:ind w:firstLineChars="200" w:firstLine="420"/>
              <w:rPr>
                <w:color w:val="000000" w:themeColor="text1"/>
                <w:kern w:val="0"/>
                <w:szCs w:val="21"/>
              </w:rPr>
            </w:pPr>
            <w:r w:rsidRPr="00E54ABB">
              <w:rPr>
                <w:rFonts w:hint="eastAsia"/>
                <w:color w:val="000000" w:themeColor="text1"/>
                <w:kern w:val="0"/>
                <w:szCs w:val="21"/>
              </w:rPr>
              <w:t>大气污染物总量控制因子：非甲烷总烃、颗粒物、硫酸雾、氯化氢、甲醇、丙酮、</w:t>
            </w:r>
            <w:r w:rsidRPr="00E54ABB">
              <w:rPr>
                <w:rFonts w:hint="eastAsia"/>
                <w:color w:val="000000" w:themeColor="text1"/>
                <w:kern w:val="0"/>
                <w:szCs w:val="21"/>
              </w:rPr>
              <w:t>N</w:t>
            </w:r>
            <w:r w:rsidRPr="00E54ABB">
              <w:rPr>
                <w:color w:val="000000" w:themeColor="text1"/>
                <w:kern w:val="0"/>
                <w:szCs w:val="21"/>
              </w:rPr>
              <w:t>Ox</w:t>
            </w:r>
            <w:r w:rsidRPr="00E54ABB">
              <w:rPr>
                <w:rFonts w:hint="eastAsia"/>
                <w:color w:val="000000" w:themeColor="text1"/>
                <w:kern w:val="0"/>
                <w:szCs w:val="21"/>
              </w:rPr>
              <w:t>、氨、硫化氢等；</w:t>
            </w:r>
          </w:p>
          <w:p w:rsidR="00BE3001" w:rsidRPr="00E54ABB" w:rsidRDefault="00BE3001" w:rsidP="00BE3001">
            <w:pPr>
              <w:adjustRightInd w:val="0"/>
              <w:snapToGrid w:val="0"/>
              <w:spacing w:line="360" w:lineRule="auto"/>
              <w:ind w:firstLineChars="200" w:firstLine="420"/>
              <w:rPr>
                <w:color w:val="000000" w:themeColor="text1"/>
                <w:kern w:val="0"/>
                <w:szCs w:val="21"/>
              </w:rPr>
            </w:pPr>
            <w:r w:rsidRPr="00E54ABB">
              <w:rPr>
                <w:rFonts w:hint="eastAsia"/>
                <w:color w:val="000000" w:themeColor="text1"/>
                <w:kern w:val="0"/>
                <w:szCs w:val="21"/>
              </w:rPr>
              <w:t>水污染物总量控制因子：</w:t>
            </w:r>
            <w:r w:rsidRPr="00E54ABB">
              <w:rPr>
                <w:rFonts w:hint="eastAsia"/>
                <w:color w:val="000000" w:themeColor="text1"/>
                <w:kern w:val="0"/>
                <w:szCs w:val="21"/>
              </w:rPr>
              <w:t>COD</w:t>
            </w:r>
            <w:r w:rsidRPr="00E54ABB">
              <w:rPr>
                <w:rFonts w:hint="eastAsia"/>
                <w:color w:val="000000" w:themeColor="text1"/>
                <w:kern w:val="0"/>
                <w:szCs w:val="21"/>
              </w:rPr>
              <w:t>、氨氮、总磷，考核因子：</w:t>
            </w:r>
            <w:r w:rsidRPr="00E54ABB">
              <w:rPr>
                <w:rFonts w:hint="eastAsia"/>
                <w:color w:val="000000" w:themeColor="text1"/>
                <w:kern w:val="0"/>
                <w:szCs w:val="21"/>
              </w:rPr>
              <w:t>SS</w:t>
            </w:r>
            <w:r w:rsidRPr="00E54ABB">
              <w:rPr>
                <w:rFonts w:hint="eastAsia"/>
                <w:color w:val="000000" w:themeColor="text1"/>
                <w:kern w:val="0"/>
                <w:szCs w:val="21"/>
              </w:rPr>
              <w:t>；</w:t>
            </w:r>
          </w:p>
          <w:p w:rsidR="00BE3001" w:rsidRPr="00E54ABB" w:rsidRDefault="00BE3001" w:rsidP="00BE3001">
            <w:pPr>
              <w:adjustRightInd w:val="0"/>
              <w:snapToGrid w:val="0"/>
              <w:spacing w:line="360" w:lineRule="auto"/>
              <w:ind w:firstLineChars="200" w:firstLine="420"/>
              <w:rPr>
                <w:color w:val="000000" w:themeColor="text1"/>
                <w:kern w:val="0"/>
                <w:szCs w:val="21"/>
              </w:rPr>
            </w:pPr>
            <w:r w:rsidRPr="00E54ABB">
              <w:rPr>
                <w:rFonts w:hint="eastAsia"/>
                <w:color w:val="000000" w:themeColor="text1"/>
                <w:kern w:val="0"/>
                <w:szCs w:val="21"/>
              </w:rPr>
              <w:t>固废：工业固体废物排放量。</w:t>
            </w:r>
          </w:p>
          <w:p w:rsidR="00BE3001" w:rsidRPr="00E54ABB" w:rsidRDefault="00BE3001" w:rsidP="00BE3001">
            <w:pPr>
              <w:adjustRightInd w:val="0"/>
              <w:snapToGrid w:val="0"/>
              <w:spacing w:line="360" w:lineRule="auto"/>
              <w:ind w:firstLineChars="200" w:firstLine="422"/>
              <w:rPr>
                <w:b/>
                <w:bCs/>
                <w:color w:val="000000" w:themeColor="text1"/>
                <w:kern w:val="0"/>
                <w:szCs w:val="21"/>
              </w:rPr>
            </w:pPr>
            <w:r w:rsidRPr="00E54ABB">
              <w:rPr>
                <w:rFonts w:hint="eastAsia"/>
                <w:b/>
                <w:bCs/>
                <w:color w:val="000000" w:themeColor="text1"/>
                <w:kern w:val="0"/>
                <w:szCs w:val="21"/>
              </w:rPr>
              <w:t>2</w:t>
            </w:r>
            <w:r w:rsidRPr="00E54ABB">
              <w:rPr>
                <w:rFonts w:hint="eastAsia"/>
                <w:b/>
                <w:bCs/>
                <w:color w:val="000000" w:themeColor="text1"/>
                <w:kern w:val="0"/>
                <w:szCs w:val="21"/>
              </w:rPr>
              <w:t>、项目总量控制建议指标</w:t>
            </w:r>
          </w:p>
          <w:p w:rsidR="00BE3001" w:rsidRPr="00E54ABB" w:rsidRDefault="00BE3001" w:rsidP="00BE3001">
            <w:pPr>
              <w:adjustRightInd w:val="0"/>
              <w:snapToGrid w:val="0"/>
              <w:jc w:val="center"/>
              <w:rPr>
                <w:b/>
                <w:bCs/>
                <w:color w:val="000000" w:themeColor="text1"/>
                <w:kern w:val="0"/>
                <w:szCs w:val="21"/>
              </w:rPr>
            </w:pPr>
            <w:r w:rsidRPr="00E54ABB">
              <w:rPr>
                <w:rFonts w:hint="eastAsia"/>
                <w:b/>
                <w:bCs/>
                <w:color w:val="000000" w:themeColor="text1"/>
                <w:kern w:val="0"/>
                <w:szCs w:val="21"/>
              </w:rPr>
              <w:t>表</w:t>
            </w:r>
            <w:r w:rsidRPr="00E54ABB">
              <w:rPr>
                <w:rFonts w:hint="eastAsia"/>
                <w:b/>
                <w:bCs/>
                <w:color w:val="000000" w:themeColor="text1"/>
                <w:kern w:val="0"/>
                <w:szCs w:val="21"/>
              </w:rPr>
              <w:t>3</w:t>
            </w:r>
            <w:r w:rsidRPr="00E54ABB">
              <w:rPr>
                <w:b/>
                <w:bCs/>
                <w:color w:val="000000" w:themeColor="text1"/>
                <w:kern w:val="0"/>
                <w:szCs w:val="21"/>
              </w:rPr>
              <w:t xml:space="preserve">-10  </w:t>
            </w:r>
            <w:r w:rsidRPr="00E54ABB">
              <w:rPr>
                <w:rFonts w:hint="eastAsia"/>
                <w:b/>
                <w:bCs/>
                <w:color w:val="000000" w:themeColor="text1"/>
                <w:kern w:val="0"/>
                <w:szCs w:val="21"/>
              </w:rPr>
              <w:t>本项目污染物总量申请“三本账”单位：</w:t>
            </w:r>
            <w:r w:rsidRPr="00E54ABB">
              <w:rPr>
                <w:b/>
                <w:bCs/>
                <w:color w:val="000000" w:themeColor="text1"/>
                <w:kern w:val="0"/>
                <w:szCs w:val="21"/>
              </w:rPr>
              <w:t>t/a</w:t>
            </w:r>
          </w:p>
          <w:tbl>
            <w:tblPr>
              <w:tblW w:w="5000" w:type="pct"/>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396"/>
              <w:gridCol w:w="629"/>
              <w:gridCol w:w="427"/>
              <w:gridCol w:w="1119"/>
              <w:gridCol w:w="1314"/>
              <w:gridCol w:w="1142"/>
              <w:gridCol w:w="1239"/>
              <w:gridCol w:w="1463"/>
            </w:tblGrid>
            <w:tr w:rsidR="00BE3001" w:rsidRPr="00E54ABB" w:rsidTr="00B51BB6">
              <w:tc>
                <w:tcPr>
                  <w:tcW w:w="652" w:type="pct"/>
                  <w:gridSpan w:val="2"/>
                  <w:shd w:val="clear" w:color="auto" w:fill="auto"/>
                  <w:vAlign w:val="center"/>
                </w:tcPr>
                <w:p w:rsidR="00BE3001" w:rsidRPr="00E54ABB" w:rsidRDefault="00BE3001" w:rsidP="00BE3001">
                  <w:pPr>
                    <w:adjustRightInd w:val="0"/>
                    <w:snapToGrid w:val="0"/>
                    <w:jc w:val="center"/>
                    <w:rPr>
                      <w:b/>
                      <w:bCs/>
                      <w:color w:val="000000" w:themeColor="text1"/>
                      <w:kern w:val="0"/>
                      <w:sz w:val="18"/>
                      <w:szCs w:val="18"/>
                    </w:rPr>
                  </w:pPr>
                  <w:r w:rsidRPr="00E54ABB">
                    <w:rPr>
                      <w:rFonts w:hint="eastAsia"/>
                      <w:b/>
                      <w:bCs/>
                      <w:color w:val="000000" w:themeColor="text1"/>
                      <w:kern w:val="0"/>
                      <w:sz w:val="18"/>
                      <w:szCs w:val="18"/>
                    </w:rPr>
                    <w:t>类别</w:t>
                  </w:r>
                </w:p>
              </w:tc>
              <w:tc>
                <w:tcPr>
                  <w:tcW w:w="990" w:type="pct"/>
                  <w:gridSpan w:val="2"/>
                  <w:shd w:val="clear" w:color="auto" w:fill="auto"/>
                  <w:vAlign w:val="center"/>
                </w:tcPr>
                <w:p w:rsidR="00BE3001" w:rsidRPr="00E54ABB" w:rsidRDefault="00BE3001" w:rsidP="00BE3001">
                  <w:pPr>
                    <w:adjustRightInd w:val="0"/>
                    <w:snapToGrid w:val="0"/>
                    <w:jc w:val="center"/>
                    <w:rPr>
                      <w:b/>
                      <w:bCs/>
                      <w:color w:val="000000" w:themeColor="text1"/>
                      <w:kern w:val="0"/>
                      <w:sz w:val="18"/>
                      <w:szCs w:val="18"/>
                    </w:rPr>
                  </w:pPr>
                  <w:r w:rsidRPr="00E54ABB">
                    <w:rPr>
                      <w:rFonts w:hint="eastAsia"/>
                      <w:b/>
                      <w:bCs/>
                      <w:color w:val="000000" w:themeColor="text1"/>
                      <w:kern w:val="0"/>
                      <w:sz w:val="18"/>
                      <w:szCs w:val="18"/>
                    </w:rPr>
                    <w:t>污染物名称</w:t>
                  </w:r>
                </w:p>
              </w:tc>
              <w:tc>
                <w:tcPr>
                  <w:tcW w:w="852" w:type="pct"/>
                  <w:shd w:val="clear" w:color="auto" w:fill="auto"/>
                  <w:vAlign w:val="center"/>
                </w:tcPr>
                <w:p w:rsidR="00BE3001" w:rsidRPr="00E54ABB" w:rsidRDefault="00BE3001" w:rsidP="00BE3001">
                  <w:pPr>
                    <w:adjustRightInd w:val="0"/>
                    <w:snapToGrid w:val="0"/>
                    <w:jc w:val="center"/>
                    <w:rPr>
                      <w:b/>
                      <w:bCs/>
                      <w:color w:val="000000" w:themeColor="text1"/>
                      <w:kern w:val="0"/>
                      <w:sz w:val="18"/>
                      <w:szCs w:val="18"/>
                    </w:rPr>
                  </w:pPr>
                  <w:r w:rsidRPr="00E54ABB">
                    <w:rPr>
                      <w:rFonts w:hint="eastAsia"/>
                      <w:b/>
                      <w:bCs/>
                      <w:color w:val="000000" w:themeColor="text1"/>
                      <w:kern w:val="0"/>
                      <w:sz w:val="18"/>
                      <w:szCs w:val="18"/>
                    </w:rPr>
                    <w:t>产生量</w:t>
                  </w:r>
                </w:p>
              </w:tc>
              <w:tc>
                <w:tcPr>
                  <w:tcW w:w="741" w:type="pct"/>
                  <w:shd w:val="clear" w:color="auto" w:fill="auto"/>
                  <w:vAlign w:val="center"/>
                </w:tcPr>
                <w:p w:rsidR="00BE3001" w:rsidRPr="00E54ABB" w:rsidRDefault="00BE3001" w:rsidP="00BE3001">
                  <w:pPr>
                    <w:adjustRightInd w:val="0"/>
                    <w:snapToGrid w:val="0"/>
                    <w:jc w:val="center"/>
                    <w:rPr>
                      <w:b/>
                      <w:bCs/>
                      <w:color w:val="000000" w:themeColor="text1"/>
                      <w:kern w:val="0"/>
                      <w:sz w:val="18"/>
                      <w:szCs w:val="18"/>
                    </w:rPr>
                  </w:pPr>
                  <w:r w:rsidRPr="00E54ABB">
                    <w:rPr>
                      <w:rFonts w:hint="eastAsia"/>
                      <w:b/>
                      <w:bCs/>
                      <w:color w:val="000000" w:themeColor="text1"/>
                      <w:kern w:val="0"/>
                      <w:sz w:val="18"/>
                      <w:szCs w:val="18"/>
                    </w:rPr>
                    <w:t>处理削减量</w:t>
                  </w:r>
                </w:p>
              </w:tc>
              <w:tc>
                <w:tcPr>
                  <w:tcW w:w="803" w:type="pct"/>
                  <w:shd w:val="clear" w:color="auto" w:fill="auto"/>
                  <w:vAlign w:val="center"/>
                </w:tcPr>
                <w:p w:rsidR="00BE3001" w:rsidRPr="00E54ABB" w:rsidRDefault="00BE3001" w:rsidP="00BE3001">
                  <w:pPr>
                    <w:adjustRightInd w:val="0"/>
                    <w:snapToGrid w:val="0"/>
                    <w:jc w:val="center"/>
                    <w:rPr>
                      <w:b/>
                      <w:bCs/>
                      <w:color w:val="000000" w:themeColor="text1"/>
                      <w:kern w:val="0"/>
                      <w:sz w:val="18"/>
                      <w:szCs w:val="18"/>
                    </w:rPr>
                  </w:pPr>
                  <w:r w:rsidRPr="00E54ABB">
                    <w:rPr>
                      <w:rFonts w:hint="eastAsia"/>
                      <w:b/>
                      <w:bCs/>
                      <w:color w:val="000000" w:themeColor="text1"/>
                      <w:kern w:val="0"/>
                      <w:sz w:val="18"/>
                      <w:szCs w:val="18"/>
                    </w:rPr>
                    <w:t>排放量</w:t>
                  </w:r>
                </w:p>
              </w:tc>
              <w:tc>
                <w:tcPr>
                  <w:tcW w:w="961" w:type="pct"/>
                  <w:shd w:val="clear" w:color="auto" w:fill="auto"/>
                  <w:vAlign w:val="center"/>
                </w:tcPr>
                <w:p w:rsidR="00BE3001" w:rsidRPr="00E54ABB" w:rsidRDefault="00BE3001" w:rsidP="00BE3001">
                  <w:pPr>
                    <w:adjustRightInd w:val="0"/>
                    <w:snapToGrid w:val="0"/>
                    <w:jc w:val="center"/>
                    <w:rPr>
                      <w:b/>
                      <w:bCs/>
                      <w:color w:val="000000" w:themeColor="text1"/>
                      <w:kern w:val="0"/>
                      <w:sz w:val="18"/>
                      <w:szCs w:val="18"/>
                    </w:rPr>
                  </w:pPr>
                  <w:r w:rsidRPr="00E54ABB">
                    <w:rPr>
                      <w:rFonts w:hint="eastAsia"/>
                      <w:b/>
                      <w:bCs/>
                      <w:color w:val="000000" w:themeColor="text1"/>
                      <w:kern w:val="0"/>
                      <w:sz w:val="18"/>
                      <w:szCs w:val="18"/>
                    </w:rPr>
                    <w:t>最终外排量</w:t>
                  </w:r>
                </w:p>
              </w:tc>
            </w:tr>
            <w:tr w:rsidR="00BE3001" w:rsidRPr="00E54ABB" w:rsidTr="00B51BB6">
              <w:tc>
                <w:tcPr>
                  <w:tcW w:w="243" w:type="pct"/>
                  <w:vMerge w:val="restart"/>
                  <w:shd w:val="clear" w:color="auto" w:fill="auto"/>
                  <w:vAlign w:val="center"/>
                </w:tcPr>
                <w:p w:rsidR="00BE3001" w:rsidRPr="00E54ABB" w:rsidRDefault="00BE3001" w:rsidP="00BE3001">
                  <w:pPr>
                    <w:adjustRightInd w:val="0"/>
                    <w:snapToGrid w:val="0"/>
                    <w:jc w:val="center"/>
                    <w:rPr>
                      <w:color w:val="000000" w:themeColor="text1"/>
                      <w:kern w:val="0"/>
                      <w:sz w:val="18"/>
                      <w:szCs w:val="18"/>
                    </w:rPr>
                  </w:pPr>
                  <w:r w:rsidRPr="00E54ABB">
                    <w:rPr>
                      <w:rFonts w:hint="eastAsia"/>
                      <w:color w:val="000000" w:themeColor="text1"/>
                      <w:kern w:val="0"/>
                      <w:sz w:val="18"/>
                      <w:szCs w:val="18"/>
                    </w:rPr>
                    <w:t>废气</w:t>
                  </w:r>
                </w:p>
              </w:tc>
              <w:tc>
                <w:tcPr>
                  <w:tcW w:w="409" w:type="pct"/>
                  <w:vMerge w:val="restart"/>
                  <w:vAlign w:val="center"/>
                </w:tcPr>
                <w:p w:rsidR="00BE3001" w:rsidRPr="00E54ABB" w:rsidRDefault="00BE3001" w:rsidP="00BE3001">
                  <w:pPr>
                    <w:adjustRightInd w:val="0"/>
                    <w:snapToGrid w:val="0"/>
                    <w:jc w:val="center"/>
                    <w:rPr>
                      <w:color w:val="000000" w:themeColor="text1"/>
                      <w:kern w:val="0"/>
                      <w:sz w:val="18"/>
                      <w:szCs w:val="18"/>
                    </w:rPr>
                  </w:pPr>
                  <w:r w:rsidRPr="00E54ABB">
                    <w:rPr>
                      <w:rFonts w:hint="eastAsia"/>
                      <w:color w:val="000000" w:themeColor="text1"/>
                      <w:kern w:val="0"/>
                      <w:sz w:val="18"/>
                      <w:szCs w:val="18"/>
                    </w:rPr>
                    <w:t>有组织</w:t>
                  </w:r>
                </w:p>
              </w:tc>
              <w:tc>
                <w:tcPr>
                  <w:tcW w:w="990" w:type="pct"/>
                  <w:gridSpan w:val="2"/>
                  <w:shd w:val="clear" w:color="auto" w:fill="auto"/>
                  <w:vAlign w:val="center"/>
                </w:tcPr>
                <w:p w:rsidR="00BE3001" w:rsidRPr="00E54ABB" w:rsidRDefault="00BE3001" w:rsidP="00BE3001">
                  <w:pPr>
                    <w:adjustRightInd w:val="0"/>
                    <w:snapToGrid w:val="0"/>
                    <w:jc w:val="center"/>
                    <w:rPr>
                      <w:i/>
                      <w:iCs/>
                      <w:color w:val="000000" w:themeColor="text1"/>
                      <w:kern w:val="0"/>
                      <w:sz w:val="18"/>
                      <w:szCs w:val="18"/>
                    </w:rPr>
                  </w:pPr>
                  <w:r w:rsidRPr="00E54ABB">
                    <w:rPr>
                      <w:rFonts w:hint="eastAsia"/>
                      <w:i/>
                      <w:iCs/>
                      <w:color w:val="000000" w:themeColor="text1"/>
                      <w:kern w:val="0"/>
                      <w:sz w:val="18"/>
                      <w:szCs w:val="18"/>
                    </w:rPr>
                    <w:t>V</w:t>
                  </w:r>
                  <w:r w:rsidRPr="00E54ABB">
                    <w:rPr>
                      <w:i/>
                      <w:iCs/>
                      <w:color w:val="000000" w:themeColor="text1"/>
                      <w:kern w:val="0"/>
                      <w:sz w:val="18"/>
                      <w:szCs w:val="18"/>
                    </w:rPr>
                    <w:t>OCs</w:t>
                  </w:r>
                  <w:r w:rsidRPr="00E54ABB">
                    <w:rPr>
                      <w:rFonts w:hint="eastAsia"/>
                      <w:i/>
                      <w:iCs/>
                      <w:color w:val="000000" w:themeColor="text1"/>
                      <w:kern w:val="0"/>
                      <w:sz w:val="18"/>
                      <w:szCs w:val="18"/>
                    </w:rPr>
                    <w:t>（非甲烷总烃）</w:t>
                  </w:r>
                </w:p>
              </w:tc>
              <w:tc>
                <w:tcPr>
                  <w:tcW w:w="852" w:type="pct"/>
                  <w:shd w:val="clear" w:color="auto" w:fill="auto"/>
                  <w:vAlign w:val="center"/>
                </w:tcPr>
                <w:p w:rsidR="00BE3001" w:rsidRPr="00E54ABB" w:rsidRDefault="00BE3001" w:rsidP="00BE3001">
                  <w:pPr>
                    <w:adjustRightInd w:val="0"/>
                    <w:snapToGrid w:val="0"/>
                    <w:jc w:val="center"/>
                    <w:rPr>
                      <w:color w:val="000000" w:themeColor="text1"/>
                      <w:kern w:val="0"/>
                      <w:sz w:val="18"/>
                      <w:szCs w:val="18"/>
                    </w:rPr>
                  </w:pPr>
                  <w:r w:rsidRPr="00E54ABB">
                    <w:rPr>
                      <w:color w:val="000000" w:themeColor="text1"/>
                      <w:kern w:val="0"/>
                      <w:sz w:val="18"/>
                      <w:szCs w:val="18"/>
                    </w:rPr>
                    <w:t>0.146</w:t>
                  </w:r>
                </w:p>
              </w:tc>
              <w:tc>
                <w:tcPr>
                  <w:tcW w:w="741" w:type="pct"/>
                  <w:shd w:val="clear" w:color="auto" w:fill="auto"/>
                  <w:vAlign w:val="center"/>
                </w:tcPr>
                <w:p w:rsidR="00BE3001" w:rsidRPr="00E54ABB" w:rsidRDefault="00BE3001" w:rsidP="00BE3001">
                  <w:pPr>
                    <w:adjustRightInd w:val="0"/>
                    <w:snapToGrid w:val="0"/>
                    <w:jc w:val="center"/>
                    <w:rPr>
                      <w:color w:val="000000" w:themeColor="text1"/>
                      <w:kern w:val="0"/>
                      <w:sz w:val="18"/>
                      <w:szCs w:val="18"/>
                    </w:rPr>
                  </w:pPr>
                  <w:r w:rsidRPr="00E54ABB">
                    <w:rPr>
                      <w:color w:val="000000" w:themeColor="text1"/>
                      <w:kern w:val="0"/>
                      <w:sz w:val="18"/>
                      <w:szCs w:val="18"/>
                    </w:rPr>
                    <w:t>0.131</w:t>
                  </w:r>
                </w:p>
              </w:tc>
              <w:tc>
                <w:tcPr>
                  <w:tcW w:w="803" w:type="pct"/>
                  <w:shd w:val="clear" w:color="auto" w:fill="auto"/>
                  <w:vAlign w:val="center"/>
                </w:tcPr>
                <w:p w:rsidR="00BE3001" w:rsidRPr="00E54ABB" w:rsidRDefault="00BE3001" w:rsidP="00BE3001">
                  <w:pPr>
                    <w:adjustRightInd w:val="0"/>
                    <w:snapToGrid w:val="0"/>
                    <w:jc w:val="center"/>
                    <w:rPr>
                      <w:color w:val="000000" w:themeColor="text1"/>
                      <w:kern w:val="0"/>
                      <w:sz w:val="18"/>
                      <w:szCs w:val="18"/>
                    </w:rPr>
                  </w:pPr>
                  <w:r w:rsidRPr="00E54ABB">
                    <w:rPr>
                      <w:color w:val="000000" w:themeColor="text1"/>
                      <w:kern w:val="0"/>
                      <w:sz w:val="18"/>
                      <w:szCs w:val="18"/>
                    </w:rPr>
                    <w:t>0.015</w:t>
                  </w:r>
                </w:p>
              </w:tc>
              <w:tc>
                <w:tcPr>
                  <w:tcW w:w="961" w:type="pct"/>
                  <w:shd w:val="clear" w:color="auto" w:fill="auto"/>
                  <w:vAlign w:val="center"/>
                </w:tcPr>
                <w:p w:rsidR="00BE3001" w:rsidRPr="00E54ABB" w:rsidRDefault="00BE3001" w:rsidP="00BE3001">
                  <w:pPr>
                    <w:adjustRightInd w:val="0"/>
                    <w:snapToGrid w:val="0"/>
                    <w:jc w:val="center"/>
                    <w:rPr>
                      <w:color w:val="000000" w:themeColor="text1"/>
                      <w:kern w:val="0"/>
                      <w:sz w:val="18"/>
                      <w:szCs w:val="18"/>
                    </w:rPr>
                  </w:pPr>
                  <w:r w:rsidRPr="00E54ABB">
                    <w:rPr>
                      <w:color w:val="000000" w:themeColor="text1"/>
                      <w:kern w:val="0"/>
                      <w:sz w:val="18"/>
                      <w:szCs w:val="18"/>
                    </w:rPr>
                    <w:t>0.015</w:t>
                  </w:r>
                </w:p>
              </w:tc>
            </w:tr>
            <w:tr w:rsidR="00BE3001" w:rsidRPr="00E54ABB" w:rsidTr="00B51BB6">
              <w:tc>
                <w:tcPr>
                  <w:tcW w:w="243" w:type="pct"/>
                  <w:vMerge/>
                  <w:shd w:val="clear" w:color="auto" w:fill="auto"/>
                  <w:vAlign w:val="center"/>
                </w:tcPr>
                <w:p w:rsidR="00BE3001" w:rsidRPr="00E54ABB" w:rsidRDefault="00BE3001" w:rsidP="00BE3001">
                  <w:pPr>
                    <w:adjustRightInd w:val="0"/>
                    <w:snapToGrid w:val="0"/>
                    <w:jc w:val="center"/>
                    <w:rPr>
                      <w:color w:val="000000" w:themeColor="text1"/>
                      <w:kern w:val="0"/>
                      <w:sz w:val="18"/>
                      <w:szCs w:val="18"/>
                    </w:rPr>
                  </w:pPr>
                </w:p>
              </w:tc>
              <w:tc>
                <w:tcPr>
                  <w:tcW w:w="409" w:type="pct"/>
                  <w:vMerge/>
                  <w:vAlign w:val="center"/>
                </w:tcPr>
                <w:p w:rsidR="00BE3001" w:rsidRPr="00E54ABB" w:rsidRDefault="00BE3001" w:rsidP="00BE3001">
                  <w:pPr>
                    <w:adjustRightInd w:val="0"/>
                    <w:snapToGrid w:val="0"/>
                    <w:jc w:val="center"/>
                    <w:rPr>
                      <w:color w:val="000000" w:themeColor="text1"/>
                      <w:kern w:val="0"/>
                      <w:sz w:val="18"/>
                      <w:szCs w:val="18"/>
                    </w:rPr>
                  </w:pPr>
                </w:p>
              </w:tc>
              <w:tc>
                <w:tcPr>
                  <w:tcW w:w="278" w:type="pct"/>
                  <w:vMerge w:val="restart"/>
                  <w:shd w:val="clear" w:color="auto" w:fill="auto"/>
                  <w:vAlign w:val="center"/>
                </w:tcPr>
                <w:p w:rsidR="00BE3001" w:rsidRPr="00E54ABB" w:rsidRDefault="00BE3001" w:rsidP="00BE3001">
                  <w:pPr>
                    <w:adjustRightInd w:val="0"/>
                    <w:snapToGrid w:val="0"/>
                    <w:jc w:val="center"/>
                    <w:rPr>
                      <w:color w:val="000000" w:themeColor="text1"/>
                      <w:kern w:val="0"/>
                      <w:sz w:val="18"/>
                      <w:szCs w:val="18"/>
                    </w:rPr>
                  </w:pPr>
                  <w:r w:rsidRPr="00E54ABB">
                    <w:rPr>
                      <w:rFonts w:hint="eastAsia"/>
                      <w:color w:val="000000" w:themeColor="text1"/>
                      <w:kern w:val="0"/>
                      <w:sz w:val="18"/>
                      <w:szCs w:val="18"/>
                    </w:rPr>
                    <w:t>其中</w:t>
                  </w:r>
                </w:p>
              </w:tc>
              <w:tc>
                <w:tcPr>
                  <w:tcW w:w="712" w:type="pct"/>
                  <w:shd w:val="clear" w:color="auto" w:fill="auto"/>
                  <w:vAlign w:val="center"/>
                </w:tcPr>
                <w:p w:rsidR="00BE3001" w:rsidRPr="00E54ABB" w:rsidRDefault="00BE3001" w:rsidP="00BE3001">
                  <w:pPr>
                    <w:adjustRightInd w:val="0"/>
                    <w:snapToGrid w:val="0"/>
                    <w:jc w:val="center"/>
                    <w:rPr>
                      <w:color w:val="000000" w:themeColor="text1"/>
                      <w:kern w:val="0"/>
                      <w:sz w:val="18"/>
                      <w:szCs w:val="18"/>
                    </w:rPr>
                  </w:pPr>
                  <w:r w:rsidRPr="00E54ABB">
                    <w:rPr>
                      <w:rFonts w:hint="eastAsia"/>
                      <w:color w:val="000000" w:themeColor="text1"/>
                      <w:kern w:val="0"/>
                      <w:sz w:val="18"/>
                      <w:szCs w:val="18"/>
                    </w:rPr>
                    <w:t>无水乙醇</w:t>
                  </w:r>
                </w:p>
              </w:tc>
              <w:tc>
                <w:tcPr>
                  <w:tcW w:w="852" w:type="pct"/>
                  <w:shd w:val="clear" w:color="auto" w:fill="auto"/>
                  <w:vAlign w:val="center"/>
                </w:tcPr>
                <w:p w:rsidR="00BE3001" w:rsidRPr="00E54ABB" w:rsidRDefault="00BE3001" w:rsidP="00BE3001">
                  <w:pPr>
                    <w:adjustRightInd w:val="0"/>
                    <w:snapToGrid w:val="0"/>
                    <w:jc w:val="center"/>
                    <w:rPr>
                      <w:color w:val="000000" w:themeColor="text1"/>
                      <w:kern w:val="0"/>
                      <w:sz w:val="18"/>
                      <w:szCs w:val="18"/>
                    </w:rPr>
                  </w:pPr>
                  <w:r w:rsidRPr="00E54ABB">
                    <w:rPr>
                      <w:color w:val="000000" w:themeColor="text1"/>
                      <w:kern w:val="0"/>
                      <w:sz w:val="18"/>
                      <w:szCs w:val="18"/>
                    </w:rPr>
                    <w:t>0.122</w:t>
                  </w:r>
                </w:p>
              </w:tc>
              <w:tc>
                <w:tcPr>
                  <w:tcW w:w="741" w:type="pct"/>
                  <w:shd w:val="clear" w:color="auto" w:fill="auto"/>
                  <w:vAlign w:val="center"/>
                </w:tcPr>
                <w:p w:rsidR="00BE3001" w:rsidRPr="00E54ABB" w:rsidRDefault="00BE3001" w:rsidP="00BE3001">
                  <w:pPr>
                    <w:adjustRightInd w:val="0"/>
                    <w:snapToGrid w:val="0"/>
                    <w:jc w:val="center"/>
                    <w:rPr>
                      <w:color w:val="000000" w:themeColor="text1"/>
                      <w:kern w:val="0"/>
                      <w:sz w:val="18"/>
                      <w:szCs w:val="18"/>
                    </w:rPr>
                  </w:pPr>
                  <w:r w:rsidRPr="00E54ABB">
                    <w:rPr>
                      <w:color w:val="000000" w:themeColor="text1"/>
                      <w:kern w:val="0"/>
                      <w:sz w:val="18"/>
                      <w:szCs w:val="18"/>
                    </w:rPr>
                    <w:t>0.11</w:t>
                  </w:r>
                </w:p>
              </w:tc>
              <w:tc>
                <w:tcPr>
                  <w:tcW w:w="803" w:type="pct"/>
                  <w:shd w:val="clear" w:color="auto" w:fill="auto"/>
                  <w:vAlign w:val="center"/>
                </w:tcPr>
                <w:p w:rsidR="00BE3001" w:rsidRPr="00E54ABB" w:rsidRDefault="00BE3001" w:rsidP="00BE3001">
                  <w:pPr>
                    <w:adjustRightInd w:val="0"/>
                    <w:snapToGrid w:val="0"/>
                    <w:jc w:val="center"/>
                    <w:rPr>
                      <w:color w:val="000000" w:themeColor="text1"/>
                      <w:kern w:val="0"/>
                      <w:sz w:val="18"/>
                      <w:szCs w:val="18"/>
                    </w:rPr>
                  </w:pPr>
                  <w:r w:rsidRPr="00E54ABB">
                    <w:rPr>
                      <w:color w:val="000000" w:themeColor="text1"/>
                      <w:kern w:val="0"/>
                      <w:sz w:val="18"/>
                      <w:szCs w:val="18"/>
                    </w:rPr>
                    <w:t>0.012</w:t>
                  </w:r>
                </w:p>
              </w:tc>
              <w:tc>
                <w:tcPr>
                  <w:tcW w:w="961" w:type="pct"/>
                  <w:shd w:val="clear" w:color="auto" w:fill="auto"/>
                  <w:vAlign w:val="center"/>
                </w:tcPr>
                <w:p w:rsidR="00BE3001" w:rsidRPr="00E54ABB" w:rsidRDefault="00BE3001" w:rsidP="00BE3001">
                  <w:pPr>
                    <w:adjustRightInd w:val="0"/>
                    <w:snapToGrid w:val="0"/>
                    <w:jc w:val="center"/>
                    <w:rPr>
                      <w:color w:val="000000" w:themeColor="text1"/>
                      <w:kern w:val="0"/>
                      <w:sz w:val="18"/>
                      <w:szCs w:val="18"/>
                    </w:rPr>
                  </w:pPr>
                  <w:r w:rsidRPr="00E54ABB">
                    <w:rPr>
                      <w:color w:val="000000" w:themeColor="text1"/>
                      <w:kern w:val="0"/>
                      <w:sz w:val="18"/>
                      <w:szCs w:val="18"/>
                    </w:rPr>
                    <w:t>0.012</w:t>
                  </w:r>
                </w:p>
              </w:tc>
            </w:tr>
            <w:tr w:rsidR="00BE3001" w:rsidRPr="00E54ABB" w:rsidTr="00B51BB6">
              <w:tc>
                <w:tcPr>
                  <w:tcW w:w="243" w:type="pct"/>
                  <w:vMerge/>
                  <w:shd w:val="clear" w:color="auto" w:fill="auto"/>
                  <w:vAlign w:val="center"/>
                </w:tcPr>
                <w:p w:rsidR="00BE3001" w:rsidRPr="00E54ABB" w:rsidRDefault="00BE3001" w:rsidP="00BE3001">
                  <w:pPr>
                    <w:adjustRightInd w:val="0"/>
                    <w:snapToGrid w:val="0"/>
                    <w:jc w:val="center"/>
                    <w:rPr>
                      <w:color w:val="000000" w:themeColor="text1"/>
                      <w:kern w:val="0"/>
                      <w:sz w:val="18"/>
                      <w:szCs w:val="18"/>
                    </w:rPr>
                  </w:pPr>
                </w:p>
              </w:tc>
              <w:tc>
                <w:tcPr>
                  <w:tcW w:w="409" w:type="pct"/>
                  <w:vMerge/>
                  <w:vAlign w:val="center"/>
                </w:tcPr>
                <w:p w:rsidR="00BE3001" w:rsidRPr="00E54ABB" w:rsidRDefault="00BE3001" w:rsidP="00BE3001">
                  <w:pPr>
                    <w:adjustRightInd w:val="0"/>
                    <w:snapToGrid w:val="0"/>
                    <w:jc w:val="center"/>
                    <w:rPr>
                      <w:color w:val="000000" w:themeColor="text1"/>
                      <w:kern w:val="0"/>
                      <w:sz w:val="18"/>
                      <w:szCs w:val="18"/>
                    </w:rPr>
                  </w:pPr>
                </w:p>
              </w:tc>
              <w:tc>
                <w:tcPr>
                  <w:tcW w:w="278" w:type="pct"/>
                  <w:vMerge/>
                  <w:shd w:val="clear" w:color="auto" w:fill="auto"/>
                  <w:vAlign w:val="center"/>
                </w:tcPr>
                <w:p w:rsidR="00BE3001" w:rsidRPr="00E54ABB" w:rsidRDefault="00BE3001" w:rsidP="00BE3001">
                  <w:pPr>
                    <w:adjustRightInd w:val="0"/>
                    <w:snapToGrid w:val="0"/>
                    <w:jc w:val="center"/>
                    <w:rPr>
                      <w:color w:val="000000" w:themeColor="text1"/>
                      <w:kern w:val="0"/>
                      <w:sz w:val="18"/>
                      <w:szCs w:val="18"/>
                    </w:rPr>
                  </w:pPr>
                </w:p>
              </w:tc>
              <w:tc>
                <w:tcPr>
                  <w:tcW w:w="712" w:type="pct"/>
                  <w:shd w:val="clear" w:color="auto" w:fill="auto"/>
                  <w:vAlign w:val="center"/>
                </w:tcPr>
                <w:p w:rsidR="00BE3001" w:rsidRPr="00E54ABB" w:rsidRDefault="00BE3001" w:rsidP="00BE3001">
                  <w:pPr>
                    <w:adjustRightInd w:val="0"/>
                    <w:snapToGrid w:val="0"/>
                    <w:jc w:val="center"/>
                    <w:rPr>
                      <w:color w:val="000000" w:themeColor="text1"/>
                      <w:kern w:val="0"/>
                      <w:sz w:val="18"/>
                      <w:szCs w:val="18"/>
                    </w:rPr>
                  </w:pPr>
                  <w:r w:rsidRPr="00E54ABB">
                    <w:rPr>
                      <w:rFonts w:hint="eastAsia"/>
                      <w:color w:val="000000" w:themeColor="text1"/>
                      <w:kern w:val="0"/>
                      <w:sz w:val="18"/>
                      <w:szCs w:val="18"/>
                    </w:rPr>
                    <w:t>乙醚</w:t>
                  </w:r>
                </w:p>
              </w:tc>
              <w:tc>
                <w:tcPr>
                  <w:tcW w:w="852" w:type="pct"/>
                  <w:shd w:val="clear" w:color="auto" w:fill="auto"/>
                  <w:vAlign w:val="center"/>
                </w:tcPr>
                <w:p w:rsidR="00BE3001" w:rsidRPr="00E54ABB" w:rsidRDefault="00BE3001" w:rsidP="00BE3001">
                  <w:pPr>
                    <w:adjustRightInd w:val="0"/>
                    <w:snapToGrid w:val="0"/>
                    <w:jc w:val="center"/>
                    <w:rPr>
                      <w:color w:val="000000" w:themeColor="text1"/>
                      <w:kern w:val="0"/>
                      <w:sz w:val="18"/>
                      <w:szCs w:val="18"/>
                    </w:rPr>
                  </w:pPr>
                  <w:r w:rsidRPr="00E54ABB">
                    <w:rPr>
                      <w:color w:val="000000" w:themeColor="text1"/>
                      <w:kern w:val="0"/>
                      <w:sz w:val="18"/>
                      <w:szCs w:val="18"/>
                    </w:rPr>
                    <w:t>0.008</w:t>
                  </w:r>
                </w:p>
              </w:tc>
              <w:tc>
                <w:tcPr>
                  <w:tcW w:w="741" w:type="pct"/>
                  <w:shd w:val="clear" w:color="auto" w:fill="auto"/>
                  <w:vAlign w:val="center"/>
                </w:tcPr>
                <w:p w:rsidR="00BE3001" w:rsidRPr="00E54ABB" w:rsidRDefault="00BE3001" w:rsidP="00BE3001">
                  <w:pPr>
                    <w:adjustRightInd w:val="0"/>
                    <w:snapToGrid w:val="0"/>
                    <w:jc w:val="center"/>
                    <w:rPr>
                      <w:color w:val="000000" w:themeColor="text1"/>
                      <w:kern w:val="0"/>
                      <w:sz w:val="18"/>
                      <w:szCs w:val="18"/>
                    </w:rPr>
                  </w:pPr>
                  <w:r w:rsidRPr="00E54ABB">
                    <w:rPr>
                      <w:color w:val="000000" w:themeColor="text1"/>
                      <w:kern w:val="0"/>
                      <w:sz w:val="18"/>
                      <w:szCs w:val="18"/>
                    </w:rPr>
                    <w:t>0.0072</w:t>
                  </w:r>
                </w:p>
              </w:tc>
              <w:tc>
                <w:tcPr>
                  <w:tcW w:w="803" w:type="pct"/>
                  <w:shd w:val="clear" w:color="auto" w:fill="auto"/>
                  <w:vAlign w:val="center"/>
                </w:tcPr>
                <w:p w:rsidR="00BE3001" w:rsidRPr="00E54ABB" w:rsidRDefault="00BE3001" w:rsidP="00BE3001">
                  <w:pPr>
                    <w:adjustRightInd w:val="0"/>
                    <w:snapToGrid w:val="0"/>
                    <w:jc w:val="center"/>
                    <w:rPr>
                      <w:color w:val="000000" w:themeColor="text1"/>
                      <w:kern w:val="0"/>
                      <w:sz w:val="18"/>
                      <w:szCs w:val="18"/>
                    </w:rPr>
                  </w:pPr>
                  <w:r w:rsidRPr="00E54ABB">
                    <w:rPr>
                      <w:color w:val="000000" w:themeColor="text1"/>
                      <w:kern w:val="0"/>
                      <w:sz w:val="18"/>
                      <w:szCs w:val="18"/>
                    </w:rPr>
                    <w:t>0.0008</w:t>
                  </w:r>
                </w:p>
              </w:tc>
              <w:tc>
                <w:tcPr>
                  <w:tcW w:w="961" w:type="pct"/>
                  <w:shd w:val="clear" w:color="auto" w:fill="auto"/>
                  <w:vAlign w:val="center"/>
                </w:tcPr>
                <w:p w:rsidR="00BE3001" w:rsidRPr="00E54ABB" w:rsidRDefault="00BE3001" w:rsidP="00BE3001">
                  <w:pPr>
                    <w:adjustRightInd w:val="0"/>
                    <w:snapToGrid w:val="0"/>
                    <w:jc w:val="center"/>
                    <w:rPr>
                      <w:color w:val="000000" w:themeColor="text1"/>
                      <w:kern w:val="0"/>
                      <w:sz w:val="18"/>
                      <w:szCs w:val="18"/>
                    </w:rPr>
                  </w:pPr>
                  <w:r w:rsidRPr="00E54ABB">
                    <w:rPr>
                      <w:color w:val="000000" w:themeColor="text1"/>
                      <w:kern w:val="0"/>
                      <w:sz w:val="18"/>
                      <w:szCs w:val="18"/>
                    </w:rPr>
                    <w:t>0.0008</w:t>
                  </w:r>
                </w:p>
              </w:tc>
            </w:tr>
            <w:tr w:rsidR="00BE3001" w:rsidRPr="00E54ABB" w:rsidTr="00B51BB6">
              <w:tc>
                <w:tcPr>
                  <w:tcW w:w="243" w:type="pct"/>
                  <w:vMerge/>
                  <w:shd w:val="clear" w:color="auto" w:fill="auto"/>
                  <w:vAlign w:val="center"/>
                </w:tcPr>
                <w:p w:rsidR="00BE3001" w:rsidRPr="00E54ABB" w:rsidRDefault="00BE3001" w:rsidP="00BE3001">
                  <w:pPr>
                    <w:adjustRightInd w:val="0"/>
                    <w:snapToGrid w:val="0"/>
                    <w:jc w:val="center"/>
                    <w:rPr>
                      <w:color w:val="000000" w:themeColor="text1"/>
                      <w:kern w:val="0"/>
                      <w:sz w:val="18"/>
                      <w:szCs w:val="18"/>
                    </w:rPr>
                  </w:pPr>
                </w:p>
              </w:tc>
              <w:tc>
                <w:tcPr>
                  <w:tcW w:w="409" w:type="pct"/>
                  <w:vMerge/>
                  <w:vAlign w:val="center"/>
                </w:tcPr>
                <w:p w:rsidR="00BE3001" w:rsidRPr="00E54ABB" w:rsidRDefault="00BE3001" w:rsidP="00BE3001">
                  <w:pPr>
                    <w:adjustRightInd w:val="0"/>
                    <w:snapToGrid w:val="0"/>
                    <w:jc w:val="center"/>
                    <w:rPr>
                      <w:color w:val="000000" w:themeColor="text1"/>
                      <w:kern w:val="0"/>
                      <w:sz w:val="18"/>
                      <w:szCs w:val="18"/>
                    </w:rPr>
                  </w:pPr>
                </w:p>
              </w:tc>
              <w:tc>
                <w:tcPr>
                  <w:tcW w:w="278" w:type="pct"/>
                  <w:vMerge/>
                  <w:shd w:val="clear" w:color="auto" w:fill="auto"/>
                  <w:vAlign w:val="center"/>
                </w:tcPr>
                <w:p w:rsidR="00BE3001" w:rsidRPr="00E54ABB" w:rsidRDefault="00BE3001" w:rsidP="00BE3001">
                  <w:pPr>
                    <w:adjustRightInd w:val="0"/>
                    <w:snapToGrid w:val="0"/>
                    <w:jc w:val="center"/>
                    <w:rPr>
                      <w:color w:val="000000" w:themeColor="text1"/>
                      <w:kern w:val="0"/>
                      <w:sz w:val="18"/>
                      <w:szCs w:val="18"/>
                    </w:rPr>
                  </w:pPr>
                </w:p>
              </w:tc>
              <w:tc>
                <w:tcPr>
                  <w:tcW w:w="712" w:type="pct"/>
                  <w:shd w:val="clear" w:color="auto" w:fill="auto"/>
                  <w:vAlign w:val="center"/>
                </w:tcPr>
                <w:p w:rsidR="00BE3001" w:rsidRPr="00E54ABB" w:rsidDel="00A10F22" w:rsidRDefault="00BE3001" w:rsidP="00BE3001">
                  <w:pPr>
                    <w:adjustRightInd w:val="0"/>
                    <w:snapToGrid w:val="0"/>
                    <w:jc w:val="center"/>
                    <w:rPr>
                      <w:color w:val="000000" w:themeColor="text1"/>
                      <w:kern w:val="0"/>
                      <w:sz w:val="18"/>
                      <w:szCs w:val="18"/>
                    </w:rPr>
                  </w:pPr>
                  <w:r w:rsidRPr="00E54ABB">
                    <w:rPr>
                      <w:rFonts w:hint="eastAsia"/>
                      <w:color w:val="000000" w:themeColor="text1"/>
                      <w:kern w:val="0"/>
                      <w:sz w:val="18"/>
                      <w:szCs w:val="18"/>
                    </w:rPr>
                    <w:t>乙酸酐</w:t>
                  </w:r>
                </w:p>
              </w:tc>
              <w:tc>
                <w:tcPr>
                  <w:tcW w:w="852" w:type="pct"/>
                  <w:shd w:val="clear" w:color="auto" w:fill="auto"/>
                  <w:vAlign w:val="center"/>
                </w:tcPr>
                <w:p w:rsidR="00BE3001" w:rsidRPr="00E54ABB" w:rsidRDefault="00BE3001" w:rsidP="00BE3001">
                  <w:pPr>
                    <w:adjustRightInd w:val="0"/>
                    <w:snapToGrid w:val="0"/>
                    <w:jc w:val="center"/>
                    <w:rPr>
                      <w:color w:val="000000" w:themeColor="text1"/>
                      <w:kern w:val="0"/>
                      <w:sz w:val="18"/>
                      <w:szCs w:val="18"/>
                    </w:rPr>
                  </w:pPr>
                  <w:r w:rsidRPr="00E54ABB">
                    <w:rPr>
                      <w:rFonts w:hint="eastAsia"/>
                      <w:color w:val="000000" w:themeColor="text1"/>
                      <w:kern w:val="0"/>
                      <w:sz w:val="18"/>
                      <w:szCs w:val="18"/>
                    </w:rPr>
                    <w:t>0</w:t>
                  </w:r>
                  <w:r w:rsidRPr="00E54ABB">
                    <w:rPr>
                      <w:color w:val="000000" w:themeColor="text1"/>
                      <w:kern w:val="0"/>
                      <w:sz w:val="18"/>
                      <w:szCs w:val="18"/>
                    </w:rPr>
                    <w:t>.016</w:t>
                  </w:r>
                </w:p>
              </w:tc>
              <w:tc>
                <w:tcPr>
                  <w:tcW w:w="741" w:type="pct"/>
                  <w:shd w:val="clear" w:color="auto" w:fill="auto"/>
                  <w:vAlign w:val="center"/>
                </w:tcPr>
                <w:p w:rsidR="00BE3001" w:rsidRPr="00E54ABB" w:rsidRDefault="00BE3001" w:rsidP="00BE3001">
                  <w:pPr>
                    <w:adjustRightInd w:val="0"/>
                    <w:snapToGrid w:val="0"/>
                    <w:jc w:val="center"/>
                    <w:rPr>
                      <w:color w:val="000000" w:themeColor="text1"/>
                      <w:kern w:val="0"/>
                      <w:sz w:val="18"/>
                      <w:szCs w:val="18"/>
                    </w:rPr>
                  </w:pPr>
                  <w:r w:rsidRPr="00E54ABB">
                    <w:rPr>
                      <w:rFonts w:hint="eastAsia"/>
                      <w:color w:val="000000" w:themeColor="text1"/>
                      <w:kern w:val="0"/>
                      <w:sz w:val="18"/>
                      <w:szCs w:val="18"/>
                    </w:rPr>
                    <w:t>0</w:t>
                  </w:r>
                  <w:r w:rsidRPr="00E54ABB">
                    <w:rPr>
                      <w:color w:val="000000" w:themeColor="text1"/>
                      <w:kern w:val="0"/>
                      <w:sz w:val="18"/>
                      <w:szCs w:val="18"/>
                    </w:rPr>
                    <w:t>.014</w:t>
                  </w:r>
                </w:p>
              </w:tc>
              <w:tc>
                <w:tcPr>
                  <w:tcW w:w="803" w:type="pct"/>
                  <w:shd w:val="clear" w:color="auto" w:fill="auto"/>
                  <w:vAlign w:val="center"/>
                </w:tcPr>
                <w:p w:rsidR="00BE3001" w:rsidRPr="00E54ABB" w:rsidRDefault="00BE3001" w:rsidP="00BE3001">
                  <w:pPr>
                    <w:adjustRightInd w:val="0"/>
                    <w:snapToGrid w:val="0"/>
                    <w:jc w:val="center"/>
                    <w:rPr>
                      <w:color w:val="000000" w:themeColor="text1"/>
                      <w:kern w:val="0"/>
                      <w:sz w:val="18"/>
                      <w:szCs w:val="18"/>
                    </w:rPr>
                  </w:pPr>
                  <w:r w:rsidRPr="00E54ABB">
                    <w:rPr>
                      <w:rFonts w:hint="eastAsia"/>
                      <w:color w:val="000000" w:themeColor="text1"/>
                      <w:kern w:val="0"/>
                      <w:sz w:val="18"/>
                      <w:szCs w:val="18"/>
                    </w:rPr>
                    <w:t>0</w:t>
                  </w:r>
                  <w:r w:rsidRPr="00E54ABB">
                    <w:rPr>
                      <w:color w:val="000000" w:themeColor="text1"/>
                      <w:kern w:val="0"/>
                      <w:sz w:val="18"/>
                      <w:szCs w:val="18"/>
                    </w:rPr>
                    <w:t>.002</w:t>
                  </w:r>
                </w:p>
              </w:tc>
              <w:tc>
                <w:tcPr>
                  <w:tcW w:w="961" w:type="pct"/>
                  <w:shd w:val="clear" w:color="auto" w:fill="auto"/>
                  <w:vAlign w:val="center"/>
                </w:tcPr>
                <w:p w:rsidR="00BE3001" w:rsidRPr="00E54ABB" w:rsidRDefault="00BE3001" w:rsidP="00BE3001">
                  <w:pPr>
                    <w:adjustRightInd w:val="0"/>
                    <w:snapToGrid w:val="0"/>
                    <w:jc w:val="center"/>
                    <w:rPr>
                      <w:color w:val="000000" w:themeColor="text1"/>
                      <w:kern w:val="0"/>
                      <w:sz w:val="18"/>
                      <w:szCs w:val="18"/>
                    </w:rPr>
                  </w:pPr>
                  <w:r w:rsidRPr="00E54ABB">
                    <w:rPr>
                      <w:rFonts w:hint="eastAsia"/>
                      <w:color w:val="000000" w:themeColor="text1"/>
                      <w:kern w:val="0"/>
                      <w:sz w:val="18"/>
                      <w:szCs w:val="18"/>
                    </w:rPr>
                    <w:t>0</w:t>
                  </w:r>
                  <w:r w:rsidRPr="00E54ABB">
                    <w:rPr>
                      <w:color w:val="000000" w:themeColor="text1"/>
                      <w:kern w:val="0"/>
                      <w:sz w:val="18"/>
                      <w:szCs w:val="18"/>
                    </w:rPr>
                    <w:t>.002</w:t>
                  </w:r>
                </w:p>
              </w:tc>
            </w:tr>
            <w:tr w:rsidR="00BE3001" w:rsidRPr="00E54ABB" w:rsidTr="00B51BB6">
              <w:tc>
                <w:tcPr>
                  <w:tcW w:w="243" w:type="pct"/>
                  <w:vMerge/>
                  <w:shd w:val="clear" w:color="auto" w:fill="auto"/>
                  <w:vAlign w:val="center"/>
                </w:tcPr>
                <w:p w:rsidR="00BE3001" w:rsidRPr="00E54ABB" w:rsidRDefault="00BE3001" w:rsidP="00BE3001">
                  <w:pPr>
                    <w:adjustRightInd w:val="0"/>
                    <w:snapToGrid w:val="0"/>
                    <w:jc w:val="center"/>
                    <w:rPr>
                      <w:color w:val="000000" w:themeColor="text1"/>
                      <w:kern w:val="0"/>
                      <w:sz w:val="18"/>
                      <w:szCs w:val="18"/>
                    </w:rPr>
                  </w:pPr>
                </w:p>
              </w:tc>
              <w:tc>
                <w:tcPr>
                  <w:tcW w:w="409" w:type="pct"/>
                  <w:vMerge/>
                  <w:vAlign w:val="center"/>
                </w:tcPr>
                <w:p w:rsidR="00BE3001" w:rsidRPr="00E54ABB" w:rsidRDefault="00BE3001" w:rsidP="00BE3001">
                  <w:pPr>
                    <w:adjustRightInd w:val="0"/>
                    <w:snapToGrid w:val="0"/>
                    <w:jc w:val="center"/>
                    <w:rPr>
                      <w:color w:val="000000" w:themeColor="text1"/>
                      <w:kern w:val="0"/>
                      <w:sz w:val="18"/>
                      <w:szCs w:val="18"/>
                    </w:rPr>
                  </w:pPr>
                </w:p>
              </w:tc>
              <w:tc>
                <w:tcPr>
                  <w:tcW w:w="990" w:type="pct"/>
                  <w:gridSpan w:val="2"/>
                  <w:shd w:val="clear" w:color="auto" w:fill="auto"/>
                  <w:vAlign w:val="center"/>
                </w:tcPr>
                <w:p w:rsidR="00BE3001" w:rsidRPr="00E54ABB" w:rsidRDefault="00BE3001" w:rsidP="00BE3001">
                  <w:pPr>
                    <w:adjustRightInd w:val="0"/>
                    <w:snapToGrid w:val="0"/>
                    <w:jc w:val="center"/>
                    <w:rPr>
                      <w:color w:val="000000" w:themeColor="text1"/>
                      <w:kern w:val="0"/>
                      <w:sz w:val="18"/>
                      <w:szCs w:val="18"/>
                    </w:rPr>
                  </w:pPr>
                  <w:r w:rsidRPr="00E54ABB">
                    <w:rPr>
                      <w:rFonts w:hint="eastAsia"/>
                      <w:color w:val="000000" w:themeColor="text1"/>
                      <w:kern w:val="0"/>
                      <w:sz w:val="18"/>
                      <w:szCs w:val="18"/>
                    </w:rPr>
                    <w:t>颗粒物</w:t>
                  </w:r>
                </w:p>
              </w:tc>
              <w:tc>
                <w:tcPr>
                  <w:tcW w:w="852" w:type="pct"/>
                  <w:shd w:val="clear" w:color="auto" w:fill="auto"/>
                  <w:vAlign w:val="center"/>
                </w:tcPr>
                <w:p w:rsidR="00BE3001" w:rsidRPr="00E54ABB" w:rsidRDefault="00BE3001" w:rsidP="00BE3001">
                  <w:pPr>
                    <w:adjustRightInd w:val="0"/>
                    <w:snapToGrid w:val="0"/>
                    <w:jc w:val="center"/>
                    <w:rPr>
                      <w:color w:val="000000" w:themeColor="text1"/>
                      <w:kern w:val="0"/>
                      <w:sz w:val="18"/>
                      <w:szCs w:val="18"/>
                    </w:rPr>
                  </w:pPr>
                  <w:r w:rsidRPr="00E54ABB">
                    <w:rPr>
                      <w:rFonts w:hint="eastAsia"/>
                      <w:color w:val="000000" w:themeColor="text1"/>
                      <w:kern w:val="0"/>
                      <w:sz w:val="18"/>
                      <w:szCs w:val="18"/>
                    </w:rPr>
                    <w:t>0</w:t>
                  </w:r>
                  <w:r w:rsidRPr="00E54ABB">
                    <w:rPr>
                      <w:color w:val="000000" w:themeColor="text1"/>
                      <w:kern w:val="0"/>
                      <w:sz w:val="18"/>
                      <w:szCs w:val="18"/>
                    </w:rPr>
                    <w:t>.398</w:t>
                  </w:r>
                </w:p>
              </w:tc>
              <w:tc>
                <w:tcPr>
                  <w:tcW w:w="741" w:type="pct"/>
                  <w:shd w:val="clear" w:color="auto" w:fill="auto"/>
                  <w:vAlign w:val="center"/>
                </w:tcPr>
                <w:p w:rsidR="00BE3001" w:rsidRPr="00E54ABB" w:rsidRDefault="00BE3001" w:rsidP="00BE3001">
                  <w:pPr>
                    <w:adjustRightInd w:val="0"/>
                    <w:snapToGrid w:val="0"/>
                    <w:jc w:val="center"/>
                    <w:rPr>
                      <w:color w:val="000000" w:themeColor="text1"/>
                      <w:kern w:val="0"/>
                      <w:sz w:val="18"/>
                      <w:szCs w:val="18"/>
                    </w:rPr>
                  </w:pPr>
                  <w:r w:rsidRPr="00E54ABB">
                    <w:rPr>
                      <w:rFonts w:hint="eastAsia"/>
                      <w:color w:val="000000" w:themeColor="text1"/>
                      <w:kern w:val="0"/>
                      <w:sz w:val="18"/>
                      <w:szCs w:val="18"/>
                    </w:rPr>
                    <w:t>0</w:t>
                  </w:r>
                  <w:r w:rsidRPr="00E54ABB">
                    <w:rPr>
                      <w:color w:val="000000" w:themeColor="text1"/>
                      <w:kern w:val="0"/>
                      <w:sz w:val="18"/>
                      <w:szCs w:val="18"/>
                    </w:rPr>
                    <w:t>.357</w:t>
                  </w:r>
                </w:p>
              </w:tc>
              <w:tc>
                <w:tcPr>
                  <w:tcW w:w="803" w:type="pct"/>
                  <w:shd w:val="clear" w:color="auto" w:fill="auto"/>
                  <w:vAlign w:val="center"/>
                </w:tcPr>
                <w:p w:rsidR="00BE3001" w:rsidRPr="00E54ABB" w:rsidRDefault="00BE3001" w:rsidP="00BE3001">
                  <w:pPr>
                    <w:adjustRightInd w:val="0"/>
                    <w:snapToGrid w:val="0"/>
                    <w:jc w:val="center"/>
                    <w:rPr>
                      <w:color w:val="000000" w:themeColor="text1"/>
                      <w:kern w:val="0"/>
                      <w:sz w:val="18"/>
                      <w:szCs w:val="18"/>
                    </w:rPr>
                  </w:pPr>
                  <w:r w:rsidRPr="00E54ABB">
                    <w:rPr>
                      <w:rFonts w:hint="eastAsia"/>
                      <w:color w:val="000000" w:themeColor="text1"/>
                      <w:kern w:val="0"/>
                      <w:sz w:val="18"/>
                      <w:szCs w:val="18"/>
                    </w:rPr>
                    <w:t>0</w:t>
                  </w:r>
                  <w:r w:rsidRPr="00E54ABB">
                    <w:rPr>
                      <w:color w:val="000000" w:themeColor="text1"/>
                      <w:kern w:val="0"/>
                      <w:sz w:val="18"/>
                      <w:szCs w:val="18"/>
                    </w:rPr>
                    <w:t>.041</w:t>
                  </w:r>
                </w:p>
              </w:tc>
              <w:tc>
                <w:tcPr>
                  <w:tcW w:w="961" w:type="pct"/>
                  <w:shd w:val="clear" w:color="auto" w:fill="auto"/>
                  <w:vAlign w:val="center"/>
                </w:tcPr>
                <w:p w:rsidR="00BE3001" w:rsidRPr="00E54ABB" w:rsidRDefault="00BE3001" w:rsidP="00BE3001">
                  <w:pPr>
                    <w:adjustRightInd w:val="0"/>
                    <w:snapToGrid w:val="0"/>
                    <w:jc w:val="center"/>
                    <w:rPr>
                      <w:color w:val="000000" w:themeColor="text1"/>
                      <w:kern w:val="0"/>
                      <w:sz w:val="18"/>
                      <w:szCs w:val="18"/>
                    </w:rPr>
                  </w:pPr>
                  <w:r w:rsidRPr="00E54ABB">
                    <w:rPr>
                      <w:rFonts w:hint="eastAsia"/>
                      <w:color w:val="000000" w:themeColor="text1"/>
                      <w:kern w:val="0"/>
                      <w:sz w:val="18"/>
                      <w:szCs w:val="18"/>
                    </w:rPr>
                    <w:t>0</w:t>
                  </w:r>
                  <w:r w:rsidRPr="00E54ABB">
                    <w:rPr>
                      <w:color w:val="000000" w:themeColor="text1"/>
                      <w:kern w:val="0"/>
                      <w:sz w:val="18"/>
                      <w:szCs w:val="18"/>
                    </w:rPr>
                    <w:t>.041</w:t>
                  </w:r>
                </w:p>
              </w:tc>
            </w:tr>
            <w:tr w:rsidR="00BE3001" w:rsidRPr="00E54ABB" w:rsidTr="00B51BB6">
              <w:tc>
                <w:tcPr>
                  <w:tcW w:w="243" w:type="pct"/>
                  <w:vMerge/>
                  <w:shd w:val="clear" w:color="auto" w:fill="auto"/>
                  <w:vAlign w:val="center"/>
                </w:tcPr>
                <w:p w:rsidR="00BE3001" w:rsidRPr="00E54ABB" w:rsidRDefault="00BE3001" w:rsidP="00BE3001">
                  <w:pPr>
                    <w:adjustRightInd w:val="0"/>
                    <w:snapToGrid w:val="0"/>
                    <w:jc w:val="center"/>
                    <w:rPr>
                      <w:color w:val="000000" w:themeColor="text1"/>
                      <w:kern w:val="0"/>
                      <w:sz w:val="18"/>
                      <w:szCs w:val="18"/>
                    </w:rPr>
                  </w:pPr>
                </w:p>
              </w:tc>
              <w:tc>
                <w:tcPr>
                  <w:tcW w:w="409" w:type="pct"/>
                  <w:vMerge/>
                  <w:vAlign w:val="center"/>
                </w:tcPr>
                <w:p w:rsidR="00BE3001" w:rsidRPr="00E54ABB" w:rsidRDefault="00BE3001" w:rsidP="00BE3001">
                  <w:pPr>
                    <w:adjustRightInd w:val="0"/>
                    <w:snapToGrid w:val="0"/>
                    <w:jc w:val="center"/>
                    <w:rPr>
                      <w:color w:val="000000" w:themeColor="text1"/>
                      <w:kern w:val="0"/>
                      <w:sz w:val="18"/>
                      <w:szCs w:val="18"/>
                    </w:rPr>
                  </w:pPr>
                </w:p>
              </w:tc>
              <w:tc>
                <w:tcPr>
                  <w:tcW w:w="990" w:type="pct"/>
                  <w:gridSpan w:val="2"/>
                  <w:shd w:val="clear" w:color="auto" w:fill="auto"/>
                  <w:vAlign w:val="center"/>
                </w:tcPr>
                <w:p w:rsidR="00BE3001" w:rsidRPr="00E54ABB" w:rsidRDefault="00BE3001" w:rsidP="00BE3001">
                  <w:pPr>
                    <w:adjustRightInd w:val="0"/>
                    <w:snapToGrid w:val="0"/>
                    <w:jc w:val="center"/>
                    <w:rPr>
                      <w:color w:val="000000" w:themeColor="text1"/>
                      <w:kern w:val="0"/>
                      <w:sz w:val="18"/>
                      <w:szCs w:val="18"/>
                    </w:rPr>
                  </w:pPr>
                  <w:r w:rsidRPr="00E54ABB">
                    <w:rPr>
                      <w:rFonts w:hint="eastAsia"/>
                      <w:color w:val="000000" w:themeColor="text1"/>
                      <w:kern w:val="0"/>
                      <w:sz w:val="18"/>
                      <w:szCs w:val="18"/>
                    </w:rPr>
                    <w:t>硫酸雾</w:t>
                  </w:r>
                </w:p>
              </w:tc>
              <w:tc>
                <w:tcPr>
                  <w:tcW w:w="852" w:type="pct"/>
                  <w:shd w:val="clear" w:color="auto" w:fill="auto"/>
                  <w:vAlign w:val="center"/>
                </w:tcPr>
                <w:p w:rsidR="00BE3001" w:rsidRPr="00E54ABB" w:rsidRDefault="00BE3001" w:rsidP="00BE3001">
                  <w:pPr>
                    <w:adjustRightInd w:val="0"/>
                    <w:snapToGrid w:val="0"/>
                    <w:jc w:val="center"/>
                    <w:rPr>
                      <w:color w:val="000000" w:themeColor="text1"/>
                      <w:kern w:val="0"/>
                      <w:sz w:val="18"/>
                      <w:szCs w:val="18"/>
                    </w:rPr>
                  </w:pPr>
                  <w:r w:rsidRPr="00E54ABB">
                    <w:rPr>
                      <w:color w:val="000000" w:themeColor="text1"/>
                      <w:kern w:val="0"/>
                      <w:sz w:val="18"/>
                      <w:szCs w:val="18"/>
                    </w:rPr>
                    <w:t>0.039</w:t>
                  </w:r>
                </w:p>
              </w:tc>
              <w:tc>
                <w:tcPr>
                  <w:tcW w:w="741" w:type="pct"/>
                  <w:shd w:val="clear" w:color="auto" w:fill="auto"/>
                  <w:vAlign w:val="center"/>
                </w:tcPr>
                <w:p w:rsidR="00BE3001" w:rsidRPr="00E54ABB" w:rsidRDefault="00BE3001" w:rsidP="00BE3001">
                  <w:pPr>
                    <w:adjustRightInd w:val="0"/>
                    <w:snapToGrid w:val="0"/>
                    <w:jc w:val="center"/>
                    <w:rPr>
                      <w:color w:val="000000" w:themeColor="text1"/>
                      <w:kern w:val="0"/>
                      <w:sz w:val="18"/>
                      <w:szCs w:val="18"/>
                    </w:rPr>
                  </w:pPr>
                  <w:r w:rsidRPr="00E54ABB">
                    <w:rPr>
                      <w:color w:val="000000" w:themeColor="text1"/>
                      <w:kern w:val="0"/>
                      <w:sz w:val="18"/>
                      <w:szCs w:val="18"/>
                    </w:rPr>
                    <w:t>0.035</w:t>
                  </w:r>
                </w:p>
              </w:tc>
              <w:tc>
                <w:tcPr>
                  <w:tcW w:w="803" w:type="pct"/>
                  <w:shd w:val="clear" w:color="auto" w:fill="auto"/>
                  <w:vAlign w:val="center"/>
                </w:tcPr>
                <w:p w:rsidR="00BE3001" w:rsidRPr="00E54ABB" w:rsidRDefault="00BE3001" w:rsidP="00BE3001">
                  <w:pPr>
                    <w:adjustRightInd w:val="0"/>
                    <w:snapToGrid w:val="0"/>
                    <w:jc w:val="center"/>
                    <w:rPr>
                      <w:color w:val="000000" w:themeColor="text1"/>
                      <w:kern w:val="0"/>
                      <w:sz w:val="18"/>
                      <w:szCs w:val="18"/>
                    </w:rPr>
                  </w:pPr>
                  <w:r w:rsidRPr="00E54ABB">
                    <w:rPr>
                      <w:color w:val="000000" w:themeColor="text1"/>
                      <w:kern w:val="0"/>
                      <w:sz w:val="18"/>
                      <w:szCs w:val="18"/>
                    </w:rPr>
                    <w:t>0.004</w:t>
                  </w:r>
                </w:p>
              </w:tc>
              <w:tc>
                <w:tcPr>
                  <w:tcW w:w="961" w:type="pct"/>
                  <w:shd w:val="clear" w:color="auto" w:fill="auto"/>
                  <w:vAlign w:val="center"/>
                </w:tcPr>
                <w:p w:rsidR="00BE3001" w:rsidRPr="00E54ABB" w:rsidRDefault="00BE3001" w:rsidP="00BE3001">
                  <w:pPr>
                    <w:adjustRightInd w:val="0"/>
                    <w:snapToGrid w:val="0"/>
                    <w:jc w:val="center"/>
                    <w:rPr>
                      <w:color w:val="000000" w:themeColor="text1"/>
                      <w:kern w:val="0"/>
                      <w:sz w:val="18"/>
                      <w:szCs w:val="18"/>
                    </w:rPr>
                  </w:pPr>
                  <w:r w:rsidRPr="00E54ABB">
                    <w:rPr>
                      <w:color w:val="000000" w:themeColor="text1"/>
                      <w:kern w:val="0"/>
                      <w:sz w:val="18"/>
                      <w:szCs w:val="18"/>
                    </w:rPr>
                    <w:t>0.004</w:t>
                  </w:r>
                </w:p>
              </w:tc>
            </w:tr>
            <w:tr w:rsidR="00BE3001" w:rsidRPr="00E54ABB" w:rsidTr="00B51BB6">
              <w:tc>
                <w:tcPr>
                  <w:tcW w:w="243" w:type="pct"/>
                  <w:vMerge/>
                  <w:shd w:val="clear" w:color="auto" w:fill="auto"/>
                  <w:vAlign w:val="center"/>
                </w:tcPr>
                <w:p w:rsidR="00BE3001" w:rsidRPr="00E54ABB" w:rsidRDefault="00BE3001" w:rsidP="00BE3001">
                  <w:pPr>
                    <w:adjustRightInd w:val="0"/>
                    <w:snapToGrid w:val="0"/>
                    <w:jc w:val="center"/>
                    <w:rPr>
                      <w:color w:val="000000" w:themeColor="text1"/>
                      <w:kern w:val="0"/>
                      <w:sz w:val="18"/>
                      <w:szCs w:val="18"/>
                    </w:rPr>
                  </w:pPr>
                </w:p>
              </w:tc>
              <w:tc>
                <w:tcPr>
                  <w:tcW w:w="409" w:type="pct"/>
                  <w:vMerge/>
                  <w:vAlign w:val="center"/>
                </w:tcPr>
                <w:p w:rsidR="00BE3001" w:rsidRPr="00E54ABB" w:rsidRDefault="00BE3001" w:rsidP="00BE3001">
                  <w:pPr>
                    <w:adjustRightInd w:val="0"/>
                    <w:snapToGrid w:val="0"/>
                    <w:jc w:val="center"/>
                    <w:rPr>
                      <w:color w:val="000000" w:themeColor="text1"/>
                      <w:kern w:val="0"/>
                      <w:sz w:val="18"/>
                      <w:szCs w:val="18"/>
                    </w:rPr>
                  </w:pPr>
                </w:p>
              </w:tc>
              <w:tc>
                <w:tcPr>
                  <w:tcW w:w="990" w:type="pct"/>
                  <w:gridSpan w:val="2"/>
                  <w:shd w:val="clear" w:color="auto" w:fill="auto"/>
                  <w:vAlign w:val="center"/>
                </w:tcPr>
                <w:p w:rsidR="00BE3001" w:rsidRPr="00E54ABB" w:rsidRDefault="00BE3001" w:rsidP="00BE3001">
                  <w:pPr>
                    <w:adjustRightInd w:val="0"/>
                    <w:snapToGrid w:val="0"/>
                    <w:jc w:val="center"/>
                    <w:rPr>
                      <w:color w:val="000000" w:themeColor="text1"/>
                      <w:kern w:val="0"/>
                      <w:sz w:val="18"/>
                      <w:szCs w:val="18"/>
                    </w:rPr>
                  </w:pPr>
                  <w:r w:rsidRPr="00E54ABB">
                    <w:rPr>
                      <w:rFonts w:hint="eastAsia"/>
                      <w:color w:val="000000" w:themeColor="text1"/>
                      <w:kern w:val="0"/>
                      <w:sz w:val="18"/>
                      <w:szCs w:val="18"/>
                    </w:rPr>
                    <w:t>氯化氢</w:t>
                  </w:r>
                </w:p>
              </w:tc>
              <w:tc>
                <w:tcPr>
                  <w:tcW w:w="852" w:type="pct"/>
                  <w:shd w:val="clear" w:color="auto" w:fill="auto"/>
                  <w:vAlign w:val="center"/>
                </w:tcPr>
                <w:p w:rsidR="00BE3001" w:rsidRPr="00E54ABB" w:rsidRDefault="00BE3001" w:rsidP="00BE3001">
                  <w:pPr>
                    <w:adjustRightInd w:val="0"/>
                    <w:snapToGrid w:val="0"/>
                    <w:jc w:val="center"/>
                    <w:rPr>
                      <w:color w:val="000000" w:themeColor="text1"/>
                      <w:kern w:val="0"/>
                      <w:sz w:val="18"/>
                      <w:szCs w:val="18"/>
                    </w:rPr>
                  </w:pPr>
                  <w:r w:rsidRPr="00E54ABB">
                    <w:rPr>
                      <w:color w:val="000000" w:themeColor="text1"/>
                      <w:kern w:val="0"/>
                      <w:sz w:val="18"/>
                      <w:szCs w:val="18"/>
                    </w:rPr>
                    <w:t>0.015</w:t>
                  </w:r>
                </w:p>
              </w:tc>
              <w:tc>
                <w:tcPr>
                  <w:tcW w:w="741" w:type="pct"/>
                  <w:shd w:val="clear" w:color="auto" w:fill="auto"/>
                  <w:vAlign w:val="center"/>
                </w:tcPr>
                <w:p w:rsidR="00BE3001" w:rsidRPr="00E54ABB" w:rsidRDefault="00BE3001" w:rsidP="00BE3001">
                  <w:pPr>
                    <w:adjustRightInd w:val="0"/>
                    <w:snapToGrid w:val="0"/>
                    <w:jc w:val="center"/>
                    <w:rPr>
                      <w:color w:val="000000" w:themeColor="text1"/>
                      <w:kern w:val="0"/>
                      <w:sz w:val="18"/>
                      <w:szCs w:val="18"/>
                    </w:rPr>
                  </w:pPr>
                  <w:r w:rsidRPr="00E54ABB">
                    <w:rPr>
                      <w:color w:val="000000" w:themeColor="text1"/>
                      <w:kern w:val="0"/>
                      <w:sz w:val="18"/>
                      <w:szCs w:val="18"/>
                    </w:rPr>
                    <w:t>0.0135</w:t>
                  </w:r>
                </w:p>
              </w:tc>
              <w:tc>
                <w:tcPr>
                  <w:tcW w:w="803" w:type="pct"/>
                  <w:shd w:val="clear" w:color="auto" w:fill="auto"/>
                  <w:vAlign w:val="center"/>
                </w:tcPr>
                <w:p w:rsidR="00BE3001" w:rsidRPr="00E54ABB" w:rsidRDefault="00BE3001" w:rsidP="00BE3001">
                  <w:pPr>
                    <w:adjustRightInd w:val="0"/>
                    <w:snapToGrid w:val="0"/>
                    <w:jc w:val="center"/>
                    <w:rPr>
                      <w:color w:val="000000" w:themeColor="text1"/>
                      <w:kern w:val="0"/>
                      <w:sz w:val="18"/>
                      <w:szCs w:val="18"/>
                    </w:rPr>
                  </w:pPr>
                  <w:r w:rsidRPr="00E54ABB">
                    <w:rPr>
                      <w:color w:val="000000" w:themeColor="text1"/>
                      <w:kern w:val="0"/>
                      <w:sz w:val="18"/>
                      <w:szCs w:val="18"/>
                    </w:rPr>
                    <w:t>0.0015</w:t>
                  </w:r>
                </w:p>
              </w:tc>
              <w:tc>
                <w:tcPr>
                  <w:tcW w:w="961" w:type="pct"/>
                  <w:shd w:val="clear" w:color="auto" w:fill="auto"/>
                  <w:vAlign w:val="center"/>
                </w:tcPr>
                <w:p w:rsidR="00BE3001" w:rsidRPr="00E54ABB" w:rsidRDefault="00BE3001" w:rsidP="00BE3001">
                  <w:pPr>
                    <w:adjustRightInd w:val="0"/>
                    <w:snapToGrid w:val="0"/>
                    <w:jc w:val="center"/>
                    <w:rPr>
                      <w:color w:val="000000" w:themeColor="text1"/>
                      <w:kern w:val="0"/>
                      <w:sz w:val="18"/>
                      <w:szCs w:val="18"/>
                    </w:rPr>
                  </w:pPr>
                  <w:r w:rsidRPr="00E54ABB">
                    <w:rPr>
                      <w:color w:val="000000" w:themeColor="text1"/>
                      <w:kern w:val="0"/>
                      <w:sz w:val="18"/>
                      <w:szCs w:val="18"/>
                    </w:rPr>
                    <w:t>0.0015</w:t>
                  </w:r>
                </w:p>
              </w:tc>
            </w:tr>
            <w:tr w:rsidR="009540F6" w:rsidRPr="00E54ABB" w:rsidTr="004F550B">
              <w:tc>
                <w:tcPr>
                  <w:tcW w:w="243" w:type="pct"/>
                  <w:vMerge/>
                  <w:shd w:val="clear" w:color="auto" w:fill="auto"/>
                  <w:vAlign w:val="center"/>
                </w:tcPr>
                <w:p w:rsidR="00BE3001" w:rsidRPr="00E54ABB" w:rsidRDefault="00BE3001" w:rsidP="00BE3001">
                  <w:pPr>
                    <w:adjustRightInd w:val="0"/>
                    <w:snapToGrid w:val="0"/>
                    <w:jc w:val="center"/>
                    <w:rPr>
                      <w:color w:val="000000" w:themeColor="text1"/>
                      <w:kern w:val="0"/>
                      <w:sz w:val="18"/>
                      <w:szCs w:val="18"/>
                    </w:rPr>
                  </w:pPr>
                </w:p>
              </w:tc>
              <w:tc>
                <w:tcPr>
                  <w:tcW w:w="409" w:type="pct"/>
                  <w:vMerge/>
                  <w:vAlign w:val="center"/>
                </w:tcPr>
                <w:p w:rsidR="00BE3001" w:rsidRPr="00E54ABB" w:rsidRDefault="00BE3001" w:rsidP="00BE3001">
                  <w:pPr>
                    <w:adjustRightInd w:val="0"/>
                    <w:snapToGrid w:val="0"/>
                    <w:jc w:val="center"/>
                    <w:rPr>
                      <w:color w:val="000000" w:themeColor="text1"/>
                      <w:kern w:val="0"/>
                      <w:sz w:val="18"/>
                      <w:szCs w:val="18"/>
                    </w:rPr>
                  </w:pPr>
                </w:p>
              </w:tc>
              <w:tc>
                <w:tcPr>
                  <w:tcW w:w="990" w:type="pct"/>
                  <w:gridSpan w:val="2"/>
                  <w:shd w:val="clear" w:color="auto" w:fill="auto"/>
                  <w:vAlign w:val="center"/>
                </w:tcPr>
                <w:p w:rsidR="00BE3001" w:rsidRPr="00E54ABB" w:rsidRDefault="00BE3001" w:rsidP="00BE3001">
                  <w:pPr>
                    <w:adjustRightInd w:val="0"/>
                    <w:snapToGrid w:val="0"/>
                    <w:jc w:val="center"/>
                    <w:rPr>
                      <w:color w:val="000000" w:themeColor="text1"/>
                      <w:kern w:val="0"/>
                      <w:sz w:val="18"/>
                      <w:szCs w:val="18"/>
                    </w:rPr>
                  </w:pPr>
                  <w:r w:rsidRPr="00E54ABB">
                    <w:rPr>
                      <w:rFonts w:hint="eastAsia"/>
                      <w:color w:val="000000" w:themeColor="text1"/>
                      <w:kern w:val="0"/>
                      <w:sz w:val="18"/>
                      <w:szCs w:val="18"/>
                    </w:rPr>
                    <w:t>甲醇</w:t>
                  </w:r>
                </w:p>
              </w:tc>
              <w:tc>
                <w:tcPr>
                  <w:tcW w:w="852" w:type="pct"/>
                  <w:shd w:val="clear" w:color="auto" w:fill="auto"/>
                  <w:vAlign w:val="center"/>
                </w:tcPr>
                <w:p w:rsidR="00BE3001" w:rsidRPr="00E54ABB" w:rsidRDefault="00BE3001" w:rsidP="00BE3001">
                  <w:pPr>
                    <w:adjustRightInd w:val="0"/>
                    <w:snapToGrid w:val="0"/>
                    <w:jc w:val="center"/>
                    <w:rPr>
                      <w:color w:val="000000" w:themeColor="text1"/>
                      <w:kern w:val="0"/>
                      <w:sz w:val="18"/>
                      <w:szCs w:val="18"/>
                    </w:rPr>
                  </w:pPr>
                  <w:r w:rsidRPr="00E54ABB">
                    <w:rPr>
                      <w:rFonts w:hint="eastAsia"/>
                      <w:color w:val="000000" w:themeColor="text1"/>
                      <w:kern w:val="0"/>
                      <w:sz w:val="18"/>
                      <w:szCs w:val="18"/>
                    </w:rPr>
                    <w:t>0</w:t>
                  </w:r>
                  <w:r w:rsidRPr="00E54ABB">
                    <w:rPr>
                      <w:color w:val="000000" w:themeColor="text1"/>
                      <w:kern w:val="0"/>
                      <w:sz w:val="18"/>
                      <w:szCs w:val="18"/>
                    </w:rPr>
                    <w:t>.097</w:t>
                  </w:r>
                </w:p>
              </w:tc>
              <w:tc>
                <w:tcPr>
                  <w:tcW w:w="741" w:type="pct"/>
                  <w:shd w:val="clear" w:color="auto" w:fill="auto"/>
                  <w:vAlign w:val="center"/>
                </w:tcPr>
                <w:p w:rsidR="00BE3001" w:rsidRPr="00E54ABB" w:rsidRDefault="00BE3001" w:rsidP="00BE3001">
                  <w:pPr>
                    <w:adjustRightInd w:val="0"/>
                    <w:snapToGrid w:val="0"/>
                    <w:jc w:val="center"/>
                    <w:rPr>
                      <w:color w:val="000000" w:themeColor="text1"/>
                      <w:kern w:val="0"/>
                      <w:sz w:val="18"/>
                      <w:szCs w:val="18"/>
                    </w:rPr>
                  </w:pPr>
                  <w:r w:rsidRPr="00E54ABB">
                    <w:rPr>
                      <w:rFonts w:hint="eastAsia"/>
                      <w:color w:val="000000" w:themeColor="text1"/>
                      <w:kern w:val="0"/>
                      <w:sz w:val="18"/>
                      <w:szCs w:val="18"/>
                    </w:rPr>
                    <w:t>0</w:t>
                  </w:r>
                  <w:r w:rsidRPr="00E54ABB">
                    <w:rPr>
                      <w:color w:val="000000" w:themeColor="text1"/>
                      <w:kern w:val="0"/>
                      <w:sz w:val="18"/>
                      <w:szCs w:val="18"/>
                    </w:rPr>
                    <w:t>.088</w:t>
                  </w:r>
                </w:p>
              </w:tc>
              <w:tc>
                <w:tcPr>
                  <w:tcW w:w="803" w:type="pct"/>
                  <w:shd w:val="clear" w:color="auto" w:fill="auto"/>
                  <w:vAlign w:val="center"/>
                </w:tcPr>
                <w:p w:rsidR="00BE3001" w:rsidRPr="00E54ABB" w:rsidRDefault="00BE3001" w:rsidP="00BE3001">
                  <w:pPr>
                    <w:adjustRightInd w:val="0"/>
                    <w:snapToGrid w:val="0"/>
                    <w:jc w:val="center"/>
                    <w:rPr>
                      <w:color w:val="000000" w:themeColor="text1"/>
                      <w:kern w:val="0"/>
                      <w:sz w:val="18"/>
                      <w:szCs w:val="18"/>
                    </w:rPr>
                  </w:pPr>
                  <w:r w:rsidRPr="00E54ABB">
                    <w:rPr>
                      <w:rFonts w:hint="eastAsia"/>
                      <w:color w:val="000000" w:themeColor="text1"/>
                      <w:kern w:val="0"/>
                      <w:sz w:val="18"/>
                      <w:szCs w:val="18"/>
                    </w:rPr>
                    <w:t>0</w:t>
                  </w:r>
                  <w:r w:rsidRPr="00E54ABB">
                    <w:rPr>
                      <w:color w:val="000000" w:themeColor="text1"/>
                      <w:kern w:val="0"/>
                      <w:sz w:val="18"/>
                      <w:szCs w:val="18"/>
                    </w:rPr>
                    <w:t>.009</w:t>
                  </w:r>
                </w:p>
              </w:tc>
              <w:tc>
                <w:tcPr>
                  <w:tcW w:w="961" w:type="pct"/>
                  <w:shd w:val="clear" w:color="auto" w:fill="auto"/>
                  <w:vAlign w:val="center"/>
                </w:tcPr>
                <w:p w:rsidR="00BE3001" w:rsidRPr="00E54ABB" w:rsidRDefault="00BE3001" w:rsidP="00BE3001">
                  <w:pPr>
                    <w:adjustRightInd w:val="0"/>
                    <w:snapToGrid w:val="0"/>
                    <w:jc w:val="center"/>
                    <w:rPr>
                      <w:color w:val="000000" w:themeColor="text1"/>
                      <w:kern w:val="0"/>
                      <w:sz w:val="18"/>
                      <w:szCs w:val="18"/>
                    </w:rPr>
                  </w:pPr>
                  <w:r w:rsidRPr="00E54ABB">
                    <w:rPr>
                      <w:rFonts w:hint="eastAsia"/>
                      <w:color w:val="000000" w:themeColor="text1"/>
                      <w:kern w:val="0"/>
                      <w:sz w:val="18"/>
                      <w:szCs w:val="18"/>
                    </w:rPr>
                    <w:t>0</w:t>
                  </w:r>
                  <w:r w:rsidRPr="00E54ABB">
                    <w:rPr>
                      <w:color w:val="000000" w:themeColor="text1"/>
                      <w:kern w:val="0"/>
                      <w:sz w:val="18"/>
                      <w:szCs w:val="18"/>
                    </w:rPr>
                    <w:t>.009</w:t>
                  </w:r>
                </w:p>
              </w:tc>
            </w:tr>
            <w:tr w:rsidR="009540F6" w:rsidRPr="00E54ABB" w:rsidTr="004F550B">
              <w:tc>
                <w:tcPr>
                  <w:tcW w:w="243" w:type="pct"/>
                  <w:vMerge/>
                  <w:shd w:val="clear" w:color="auto" w:fill="auto"/>
                  <w:vAlign w:val="center"/>
                </w:tcPr>
                <w:p w:rsidR="00BE3001" w:rsidRPr="00E54ABB" w:rsidRDefault="00BE3001" w:rsidP="00BE3001">
                  <w:pPr>
                    <w:adjustRightInd w:val="0"/>
                    <w:snapToGrid w:val="0"/>
                    <w:jc w:val="center"/>
                    <w:rPr>
                      <w:color w:val="000000" w:themeColor="text1"/>
                      <w:kern w:val="0"/>
                      <w:sz w:val="18"/>
                      <w:szCs w:val="18"/>
                    </w:rPr>
                  </w:pPr>
                </w:p>
              </w:tc>
              <w:tc>
                <w:tcPr>
                  <w:tcW w:w="409" w:type="pct"/>
                  <w:vMerge/>
                  <w:vAlign w:val="center"/>
                </w:tcPr>
                <w:p w:rsidR="00BE3001" w:rsidRPr="00E54ABB" w:rsidRDefault="00BE3001" w:rsidP="00BE3001">
                  <w:pPr>
                    <w:adjustRightInd w:val="0"/>
                    <w:snapToGrid w:val="0"/>
                    <w:jc w:val="center"/>
                    <w:rPr>
                      <w:color w:val="000000" w:themeColor="text1"/>
                      <w:kern w:val="0"/>
                      <w:sz w:val="18"/>
                      <w:szCs w:val="18"/>
                    </w:rPr>
                  </w:pPr>
                </w:p>
              </w:tc>
              <w:tc>
                <w:tcPr>
                  <w:tcW w:w="990" w:type="pct"/>
                  <w:gridSpan w:val="2"/>
                  <w:shd w:val="clear" w:color="auto" w:fill="auto"/>
                  <w:vAlign w:val="center"/>
                </w:tcPr>
                <w:p w:rsidR="00BE3001" w:rsidRPr="00E54ABB" w:rsidRDefault="00BE3001" w:rsidP="00BE3001">
                  <w:pPr>
                    <w:adjustRightInd w:val="0"/>
                    <w:snapToGrid w:val="0"/>
                    <w:jc w:val="center"/>
                    <w:rPr>
                      <w:color w:val="000000" w:themeColor="text1"/>
                      <w:kern w:val="0"/>
                      <w:sz w:val="18"/>
                      <w:szCs w:val="18"/>
                    </w:rPr>
                  </w:pPr>
                  <w:r w:rsidRPr="00E54ABB">
                    <w:rPr>
                      <w:rFonts w:hint="eastAsia"/>
                      <w:color w:val="000000" w:themeColor="text1"/>
                      <w:kern w:val="0"/>
                      <w:sz w:val="18"/>
                      <w:szCs w:val="18"/>
                    </w:rPr>
                    <w:t>丙酮</w:t>
                  </w:r>
                </w:p>
              </w:tc>
              <w:tc>
                <w:tcPr>
                  <w:tcW w:w="852" w:type="pct"/>
                  <w:shd w:val="clear" w:color="auto" w:fill="auto"/>
                  <w:vAlign w:val="center"/>
                </w:tcPr>
                <w:p w:rsidR="00BE3001" w:rsidRPr="00E54ABB" w:rsidRDefault="00BE3001" w:rsidP="00BE3001">
                  <w:pPr>
                    <w:adjustRightInd w:val="0"/>
                    <w:snapToGrid w:val="0"/>
                    <w:jc w:val="center"/>
                    <w:rPr>
                      <w:color w:val="000000" w:themeColor="text1"/>
                      <w:kern w:val="0"/>
                      <w:sz w:val="18"/>
                      <w:szCs w:val="18"/>
                    </w:rPr>
                  </w:pPr>
                  <w:r w:rsidRPr="00E54ABB">
                    <w:rPr>
                      <w:rFonts w:hint="eastAsia"/>
                      <w:color w:val="000000" w:themeColor="text1"/>
                      <w:kern w:val="0"/>
                      <w:sz w:val="18"/>
                      <w:szCs w:val="18"/>
                    </w:rPr>
                    <w:t>0</w:t>
                  </w:r>
                  <w:r w:rsidRPr="00E54ABB">
                    <w:rPr>
                      <w:color w:val="000000" w:themeColor="text1"/>
                      <w:kern w:val="0"/>
                      <w:sz w:val="18"/>
                      <w:szCs w:val="18"/>
                    </w:rPr>
                    <w:t>.004</w:t>
                  </w:r>
                </w:p>
              </w:tc>
              <w:tc>
                <w:tcPr>
                  <w:tcW w:w="741" w:type="pct"/>
                  <w:shd w:val="clear" w:color="auto" w:fill="auto"/>
                  <w:vAlign w:val="center"/>
                </w:tcPr>
                <w:p w:rsidR="00BE3001" w:rsidRPr="00E54ABB" w:rsidRDefault="00BE3001" w:rsidP="00BE3001">
                  <w:pPr>
                    <w:adjustRightInd w:val="0"/>
                    <w:snapToGrid w:val="0"/>
                    <w:jc w:val="center"/>
                    <w:rPr>
                      <w:color w:val="000000" w:themeColor="text1"/>
                      <w:kern w:val="0"/>
                      <w:sz w:val="18"/>
                      <w:szCs w:val="18"/>
                    </w:rPr>
                  </w:pPr>
                  <w:r w:rsidRPr="00E54ABB">
                    <w:rPr>
                      <w:rFonts w:hint="eastAsia"/>
                      <w:color w:val="000000" w:themeColor="text1"/>
                      <w:kern w:val="0"/>
                      <w:sz w:val="18"/>
                      <w:szCs w:val="18"/>
                    </w:rPr>
                    <w:t>0</w:t>
                  </w:r>
                  <w:r w:rsidRPr="00E54ABB">
                    <w:rPr>
                      <w:color w:val="000000" w:themeColor="text1"/>
                      <w:kern w:val="0"/>
                      <w:sz w:val="18"/>
                      <w:szCs w:val="18"/>
                    </w:rPr>
                    <w:t>.0036</w:t>
                  </w:r>
                </w:p>
              </w:tc>
              <w:tc>
                <w:tcPr>
                  <w:tcW w:w="803" w:type="pct"/>
                  <w:shd w:val="clear" w:color="auto" w:fill="auto"/>
                  <w:vAlign w:val="center"/>
                </w:tcPr>
                <w:p w:rsidR="00BE3001" w:rsidRPr="00E54ABB" w:rsidRDefault="00BE3001" w:rsidP="00BE3001">
                  <w:pPr>
                    <w:adjustRightInd w:val="0"/>
                    <w:snapToGrid w:val="0"/>
                    <w:jc w:val="center"/>
                    <w:rPr>
                      <w:color w:val="000000" w:themeColor="text1"/>
                      <w:kern w:val="0"/>
                      <w:sz w:val="18"/>
                      <w:szCs w:val="18"/>
                    </w:rPr>
                  </w:pPr>
                  <w:r w:rsidRPr="00E54ABB">
                    <w:rPr>
                      <w:rFonts w:hint="eastAsia"/>
                      <w:color w:val="000000" w:themeColor="text1"/>
                      <w:kern w:val="0"/>
                      <w:sz w:val="18"/>
                      <w:szCs w:val="18"/>
                    </w:rPr>
                    <w:t>0</w:t>
                  </w:r>
                  <w:r w:rsidRPr="00E54ABB">
                    <w:rPr>
                      <w:color w:val="000000" w:themeColor="text1"/>
                      <w:kern w:val="0"/>
                      <w:sz w:val="18"/>
                      <w:szCs w:val="18"/>
                    </w:rPr>
                    <w:t>.0004</w:t>
                  </w:r>
                </w:p>
              </w:tc>
              <w:tc>
                <w:tcPr>
                  <w:tcW w:w="961" w:type="pct"/>
                  <w:shd w:val="clear" w:color="auto" w:fill="auto"/>
                  <w:vAlign w:val="center"/>
                </w:tcPr>
                <w:p w:rsidR="00BE3001" w:rsidRPr="00E54ABB" w:rsidRDefault="00BE3001" w:rsidP="00BE3001">
                  <w:pPr>
                    <w:adjustRightInd w:val="0"/>
                    <w:snapToGrid w:val="0"/>
                    <w:jc w:val="center"/>
                    <w:rPr>
                      <w:color w:val="000000" w:themeColor="text1"/>
                      <w:kern w:val="0"/>
                      <w:sz w:val="18"/>
                      <w:szCs w:val="18"/>
                    </w:rPr>
                  </w:pPr>
                  <w:r w:rsidRPr="00E54ABB">
                    <w:rPr>
                      <w:rFonts w:hint="eastAsia"/>
                      <w:color w:val="000000" w:themeColor="text1"/>
                      <w:kern w:val="0"/>
                      <w:sz w:val="18"/>
                      <w:szCs w:val="18"/>
                    </w:rPr>
                    <w:t>0</w:t>
                  </w:r>
                  <w:r w:rsidRPr="00E54ABB">
                    <w:rPr>
                      <w:color w:val="000000" w:themeColor="text1"/>
                      <w:kern w:val="0"/>
                      <w:sz w:val="18"/>
                      <w:szCs w:val="18"/>
                    </w:rPr>
                    <w:t>.0004</w:t>
                  </w:r>
                </w:p>
              </w:tc>
            </w:tr>
            <w:tr w:rsidR="00BE3001" w:rsidRPr="00E54ABB" w:rsidTr="00B51BB6">
              <w:tc>
                <w:tcPr>
                  <w:tcW w:w="243" w:type="pct"/>
                  <w:vMerge/>
                  <w:shd w:val="clear" w:color="auto" w:fill="auto"/>
                  <w:vAlign w:val="center"/>
                </w:tcPr>
                <w:p w:rsidR="00BE3001" w:rsidRPr="00E54ABB" w:rsidRDefault="00BE3001" w:rsidP="00BE3001">
                  <w:pPr>
                    <w:adjustRightInd w:val="0"/>
                    <w:snapToGrid w:val="0"/>
                    <w:jc w:val="center"/>
                    <w:rPr>
                      <w:color w:val="000000" w:themeColor="text1"/>
                      <w:kern w:val="0"/>
                      <w:sz w:val="18"/>
                      <w:szCs w:val="18"/>
                    </w:rPr>
                  </w:pPr>
                </w:p>
              </w:tc>
              <w:tc>
                <w:tcPr>
                  <w:tcW w:w="409" w:type="pct"/>
                  <w:vMerge/>
                  <w:vAlign w:val="center"/>
                </w:tcPr>
                <w:p w:rsidR="00BE3001" w:rsidRPr="00E54ABB" w:rsidRDefault="00BE3001" w:rsidP="00BE3001">
                  <w:pPr>
                    <w:adjustRightInd w:val="0"/>
                    <w:snapToGrid w:val="0"/>
                    <w:jc w:val="center"/>
                    <w:rPr>
                      <w:color w:val="000000" w:themeColor="text1"/>
                      <w:kern w:val="0"/>
                      <w:sz w:val="18"/>
                      <w:szCs w:val="18"/>
                    </w:rPr>
                  </w:pPr>
                </w:p>
              </w:tc>
              <w:tc>
                <w:tcPr>
                  <w:tcW w:w="990" w:type="pct"/>
                  <w:gridSpan w:val="2"/>
                  <w:shd w:val="clear" w:color="auto" w:fill="auto"/>
                  <w:vAlign w:val="center"/>
                </w:tcPr>
                <w:p w:rsidR="00BE3001" w:rsidRPr="00E54ABB" w:rsidRDefault="00BE3001" w:rsidP="00BE3001">
                  <w:pPr>
                    <w:adjustRightInd w:val="0"/>
                    <w:snapToGrid w:val="0"/>
                    <w:jc w:val="center"/>
                    <w:rPr>
                      <w:color w:val="000000" w:themeColor="text1"/>
                      <w:kern w:val="0"/>
                      <w:sz w:val="18"/>
                      <w:szCs w:val="18"/>
                    </w:rPr>
                  </w:pPr>
                  <w:r w:rsidRPr="00E54ABB">
                    <w:rPr>
                      <w:rFonts w:hint="eastAsia"/>
                      <w:color w:val="000000" w:themeColor="text1"/>
                      <w:kern w:val="0"/>
                      <w:sz w:val="18"/>
                      <w:szCs w:val="18"/>
                    </w:rPr>
                    <w:t>N</w:t>
                  </w:r>
                  <w:r w:rsidRPr="00E54ABB">
                    <w:rPr>
                      <w:color w:val="000000" w:themeColor="text1"/>
                      <w:kern w:val="0"/>
                      <w:sz w:val="18"/>
                      <w:szCs w:val="18"/>
                    </w:rPr>
                    <w:t>Ox</w:t>
                  </w:r>
                </w:p>
              </w:tc>
              <w:tc>
                <w:tcPr>
                  <w:tcW w:w="852" w:type="pct"/>
                  <w:shd w:val="clear" w:color="auto" w:fill="auto"/>
                  <w:vAlign w:val="center"/>
                </w:tcPr>
                <w:p w:rsidR="00BE3001" w:rsidRPr="00E54ABB" w:rsidRDefault="00BE3001" w:rsidP="00BE3001">
                  <w:pPr>
                    <w:adjustRightInd w:val="0"/>
                    <w:snapToGrid w:val="0"/>
                    <w:jc w:val="center"/>
                    <w:rPr>
                      <w:color w:val="000000" w:themeColor="text1"/>
                      <w:kern w:val="0"/>
                      <w:sz w:val="18"/>
                      <w:szCs w:val="18"/>
                    </w:rPr>
                  </w:pPr>
                  <w:r w:rsidRPr="00E54ABB">
                    <w:rPr>
                      <w:color w:val="000000" w:themeColor="text1"/>
                      <w:kern w:val="0"/>
                      <w:sz w:val="18"/>
                      <w:szCs w:val="18"/>
                    </w:rPr>
                    <w:t>0.003</w:t>
                  </w:r>
                </w:p>
              </w:tc>
              <w:tc>
                <w:tcPr>
                  <w:tcW w:w="741" w:type="pct"/>
                  <w:shd w:val="clear" w:color="auto" w:fill="auto"/>
                  <w:vAlign w:val="center"/>
                </w:tcPr>
                <w:p w:rsidR="00BE3001" w:rsidRPr="00E54ABB" w:rsidRDefault="00BE3001" w:rsidP="00BE3001">
                  <w:pPr>
                    <w:adjustRightInd w:val="0"/>
                    <w:snapToGrid w:val="0"/>
                    <w:jc w:val="center"/>
                    <w:rPr>
                      <w:color w:val="000000" w:themeColor="text1"/>
                      <w:kern w:val="0"/>
                      <w:sz w:val="18"/>
                      <w:szCs w:val="18"/>
                    </w:rPr>
                  </w:pPr>
                  <w:r w:rsidRPr="00E54ABB">
                    <w:rPr>
                      <w:color w:val="000000" w:themeColor="text1"/>
                      <w:kern w:val="0"/>
                      <w:sz w:val="18"/>
                      <w:szCs w:val="18"/>
                    </w:rPr>
                    <w:t>0.0027</w:t>
                  </w:r>
                </w:p>
              </w:tc>
              <w:tc>
                <w:tcPr>
                  <w:tcW w:w="803" w:type="pct"/>
                  <w:shd w:val="clear" w:color="auto" w:fill="auto"/>
                  <w:vAlign w:val="center"/>
                </w:tcPr>
                <w:p w:rsidR="00BE3001" w:rsidRPr="00E54ABB" w:rsidRDefault="00BE3001" w:rsidP="00BE3001">
                  <w:pPr>
                    <w:adjustRightInd w:val="0"/>
                    <w:snapToGrid w:val="0"/>
                    <w:jc w:val="center"/>
                    <w:rPr>
                      <w:color w:val="000000" w:themeColor="text1"/>
                      <w:kern w:val="0"/>
                      <w:sz w:val="18"/>
                      <w:szCs w:val="18"/>
                    </w:rPr>
                  </w:pPr>
                  <w:r w:rsidRPr="00E54ABB">
                    <w:rPr>
                      <w:color w:val="000000" w:themeColor="text1"/>
                      <w:kern w:val="0"/>
                      <w:sz w:val="18"/>
                      <w:szCs w:val="18"/>
                    </w:rPr>
                    <w:t>0.0003</w:t>
                  </w:r>
                </w:p>
              </w:tc>
              <w:tc>
                <w:tcPr>
                  <w:tcW w:w="961" w:type="pct"/>
                  <w:shd w:val="clear" w:color="auto" w:fill="auto"/>
                  <w:vAlign w:val="center"/>
                </w:tcPr>
                <w:p w:rsidR="00BE3001" w:rsidRPr="00E54ABB" w:rsidRDefault="00BE3001" w:rsidP="00BE3001">
                  <w:pPr>
                    <w:adjustRightInd w:val="0"/>
                    <w:snapToGrid w:val="0"/>
                    <w:jc w:val="center"/>
                    <w:rPr>
                      <w:color w:val="000000" w:themeColor="text1"/>
                      <w:kern w:val="0"/>
                      <w:sz w:val="18"/>
                      <w:szCs w:val="18"/>
                    </w:rPr>
                  </w:pPr>
                  <w:r w:rsidRPr="00E54ABB">
                    <w:rPr>
                      <w:color w:val="000000" w:themeColor="text1"/>
                      <w:kern w:val="0"/>
                      <w:sz w:val="18"/>
                      <w:szCs w:val="18"/>
                    </w:rPr>
                    <w:t>0.0003</w:t>
                  </w:r>
                </w:p>
              </w:tc>
            </w:tr>
            <w:tr w:rsidR="00BE3001" w:rsidRPr="00E54ABB" w:rsidTr="00B51BB6">
              <w:tc>
                <w:tcPr>
                  <w:tcW w:w="243" w:type="pct"/>
                  <w:vMerge/>
                  <w:shd w:val="clear" w:color="auto" w:fill="auto"/>
                  <w:vAlign w:val="center"/>
                </w:tcPr>
                <w:p w:rsidR="00BE3001" w:rsidRPr="00E54ABB" w:rsidRDefault="00BE3001" w:rsidP="00BE3001">
                  <w:pPr>
                    <w:adjustRightInd w:val="0"/>
                    <w:snapToGrid w:val="0"/>
                    <w:jc w:val="center"/>
                    <w:rPr>
                      <w:color w:val="000000" w:themeColor="text1"/>
                      <w:kern w:val="0"/>
                      <w:sz w:val="18"/>
                      <w:szCs w:val="18"/>
                    </w:rPr>
                  </w:pPr>
                </w:p>
              </w:tc>
              <w:tc>
                <w:tcPr>
                  <w:tcW w:w="409" w:type="pct"/>
                  <w:vMerge/>
                  <w:vAlign w:val="center"/>
                </w:tcPr>
                <w:p w:rsidR="00BE3001" w:rsidRPr="00E54ABB" w:rsidRDefault="00BE3001" w:rsidP="00BE3001">
                  <w:pPr>
                    <w:adjustRightInd w:val="0"/>
                    <w:snapToGrid w:val="0"/>
                    <w:jc w:val="center"/>
                    <w:rPr>
                      <w:color w:val="000000" w:themeColor="text1"/>
                      <w:kern w:val="0"/>
                      <w:sz w:val="18"/>
                      <w:szCs w:val="18"/>
                    </w:rPr>
                  </w:pPr>
                </w:p>
              </w:tc>
              <w:tc>
                <w:tcPr>
                  <w:tcW w:w="990" w:type="pct"/>
                  <w:gridSpan w:val="2"/>
                  <w:shd w:val="clear" w:color="auto" w:fill="auto"/>
                  <w:vAlign w:val="center"/>
                </w:tcPr>
                <w:p w:rsidR="00BE3001" w:rsidRPr="00E54ABB" w:rsidRDefault="00BE3001" w:rsidP="00BE3001">
                  <w:pPr>
                    <w:adjustRightInd w:val="0"/>
                    <w:snapToGrid w:val="0"/>
                    <w:jc w:val="center"/>
                    <w:rPr>
                      <w:color w:val="000000" w:themeColor="text1"/>
                      <w:kern w:val="0"/>
                      <w:sz w:val="18"/>
                      <w:szCs w:val="18"/>
                    </w:rPr>
                  </w:pPr>
                  <w:r w:rsidRPr="00E54ABB">
                    <w:rPr>
                      <w:rFonts w:hint="eastAsia"/>
                      <w:color w:val="000000" w:themeColor="text1"/>
                      <w:kern w:val="0"/>
                      <w:sz w:val="18"/>
                      <w:szCs w:val="18"/>
                    </w:rPr>
                    <w:t>氨</w:t>
                  </w:r>
                </w:p>
              </w:tc>
              <w:tc>
                <w:tcPr>
                  <w:tcW w:w="852" w:type="pct"/>
                  <w:shd w:val="clear" w:color="auto" w:fill="auto"/>
                  <w:vAlign w:val="center"/>
                </w:tcPr>
                <w:p w:rsidR="00BE3001" w:rsidRPr="00E54ABB" w:rsidRDefault="00BE3001" w:rsidP="00BE3001">
                  <w:pPr>
                    <w:adjustRightInd w:val="0"/>
                    <w:snapToGrid w:val="0"/>
                    <w:jc w:val="center"/>
                    <w:rPr>
                      <w:color w:val="000000" w:themeColor="text1"/>
                      <w:kern w:val="0"/>
                      <w:sz w:val="18"/>
                      <w:szCs w:val="18"/>
                    </w:rPr>
                  </w:pPr>
                  <w:r w:rsidRPr="00E54ABB">
                    <w:rPr>
                      <w:color w:val="000000" w:themeColor="text1"/>
                      <w:kern w:val="0"/>
                      <w:sz w:val="18"/>
                      <w:szCs w:val="18"/>
                    </w:rPr>
                    <w:t>0.6</w:t>
                  </w:r>
                </w:p>
              </w:tc>
              <w:tc>
                <w:tcPr>
                  <w:tcW w:w="741" w:type="pct"/>
                  <w:shd w:val="clear" w:color="auto" w:fill="auto"/>
                  <w:vAlign w:val="center"/>
                </w:tcPr>
                <w:p w:rsidR="00BE3001" w:rsidRPr="00E54ABB" w:rsidRDefault="00BE3001" w:rsidP="00BE3001">
                  <w:pPr>
                    <w:adjustRightInd w:val="0"/>
                    <w:snapToGrid w:val="0"/>
                    <w:jc w:val="center"/>
                    <w:rPr>
                      <w:color w:val="000000" w:themeColor="text1"/>
                      <w:kern w:val="0"/>
                      <w:sz w:val="18"/>
                      <w:szCs w:val="18"/>
                    </w:rPr>
                  </w:pPr>
                  <w:r w:rsidRPr="00E54ABB">
                    <w:rPr>
                      <w:color w:val="000000" w:themeColor="text1"/>
                      <w:kern w:val="0"/>
                      <w:sz w:val="18"/>
                      <w:szCs w:val="18"/>
                    </w:rPr>
                    <w:t>0.54</w:t>
                  </w:r>
                </w:p>
              </w:tc>
              <w:tc>
                <w:tcPr>
                  <w:tcW w:w="803" w:type="pct"/>
                  <w:shd w:val="clear" w:color="auto" w:fill="auto"/>
                  <w:vAlign w:val="center"/>
                </w:tcPr>
                <w:p w:rsidR="00BE3001" w:rsidRPr="00E54ABB" w:rsidRDefault="00BE3001" w:rsidP="00BE3001">
                  <w:pPr>
                    <w:adjustRightInd w:val="0"/>
                    <w:snapToGrid w:val="0"/>
                    <w:jc w:val="center"/>
                    <w:rPr>
                      <w:color w:val="000000" w:themeColor="text1"/>
                      <w:kern w:val="0"/>
                      <w:sz w:val="18"/>
                      <w:szCs w:val="18"/>
                    </w:rPr>
                  </w:pPr>
                  <w:r w:rsidRPr="00E54ABB">
                    <w:rPr>
                      <w:color w:val="000000" w:themeColor="text1"/>
                      <w:kern w:val="0"/>
                      <w:sz w:val="18"/>
                      <w:szCs w:val="18"/>
                    </w:rPr>
                    <w:t>0.06</w:t>
                  </w:r>
                </w:p>
              </w:tc>
              <w:tc>
                <w:tcPr>
                  <w:tcW w:w="961" w:type="pct"/>
                  <w:shd w:val="clear" w:color="auto" w:fill="auto"/>
                  <w:vAlign w:val="center"/>
                </w:tcPr>
                <w:p w:rsidR="00BE3001" w:rsidRPr="00E54ABB" w:rsidRDefault="00BE3001" w:rsidP="00BE3001">
                  <w:pPr>
                    <w:adjustRightInd w:val="0"/>
                    <w:snapToGrid w:val="0"/>
                    <w:jc w:val="center"/>
                    <w:rPr>
                      <w:color w:val="000000" w:themeColor="text1"/>
                      <w:kern w:val="0"/>
                      <w:sz w:val="18"/>
                      <w:szCs w:val="18"/>
                    </w:rPr>
                  </w:pPr>
                  <w:r w:rsidRPr="00E54ABB">
                    <w:rPr>
                      <w:color w:val="000000" w:themeColor="text1"/>
                      <w:kern w:val="0"/>
                      <w:sz w:val="18"/>
                      <w:szCs w:val="18"/>
                    </w:rPr>
                    <w:t>0.06</w:t>
                  </w:r>
                </w:p>
              </w:tc>
            </w:tr>
            <w:tr w:rsidR="00BE3001" w:rsidRPr="00E54ABB" w:rsidTr="00B51BB6">
              <w:tc>
                <w:tcPr>
                  <w:tcW w:w="243" w:type="pct"/>
                  <w:vMerge/>
                  <w:shd w:val="clear" w:color="auto" w:fill="auto"/>
                  <w:vAlign w:val="center"/>
                </w:tcPr>
                <w:p w:rsidR="00BE3001" w:rsidRPr="00E54ABB" w:rsidRDefault="00BE3001" w:rsidP="00BE3001">
                  <w:pPr>
                    <w:adjustRightInd w:val="0"/>
                    <w:snapToGrid w:val="0"/>
                    <w:jc w:val="center"/>
                    <w:rPr>
                      <w:color w:val="000000" w:themeColor="text1"/>
                      <w:kern w:val="0"/>
                      <w:sz w:val="18"/>
                      <w:szCs w:val="18"/>
                    </w:rPr>
                  </w:pPr>
                </w:p>
              </w:tc>
              <w:tc>
                <w:tcPr>
                  <w:tcW w:w="409" w:type="pct"/>
                  <w:vMerge/>
                  <w:vAlign w:val="center"/>
                </w:tcPr>
                <w:p w:rsidR="00BE3001" w:rsidRPr="00E54ABB" w:rsidRDefault="00BE3001" w:rsidP="00BE3001">
                  <w:pPr>
                    <w:adjustRightInd w:val="0"/>
                    <w:snapToGrid w:val="0"/>
                    <w:jc w:val="center"/>
                    <w:rPr>
                      <w:color w:val="000000" w:themeColor="text1"/>
                      <w:kern w:val="0"/>
                      <w:sz w:val="18"/>
                      <w:szCs w:val="18"/>
                    </w:rPr>
                  </w:pPr>
                </w:p>
              </w:tc>
              <w:tc>
                <w:tcPr>
                  <w:tcW w:w="990" w:type="pct"/>
                  <w:gridSpan w:val="2"/>
                  <w:shd w:val="clear" w:color="auto" w:fill="auto"/>
                  <w:vAlign w:val="center"/>
                </w:tcPr>
                <w:p w:rsidR="00BE3001" w:rsidRPr="00E54ABB" w:rsidRDefault="00BE3001" w:rsidP="00BE3001">
                  <w:pPr>
                    <w:adjustRightInd w:val="0"/>
                    <w:snapToGrid w:val="0"/>
                    <w:jc w:val="center"/>
                    <w:rPr>
                      <w:color w:val="000000" w:themeColor="text1"/>
                      <w:kern w:val="0"/>
                      <w:sz w:val="18"/>
                      <w:szCs w:val="18"/>
                    </w:rPr>
                  </w:pPr>
                  <w:r w:rsidRPr="00E54ABB">
                    <w:rPr>
                      <w:rFonts w:hint="eastAsia"/>
                      <w:color w:val="000000" w:themeColor="text1"/>
                      <w:kern w:val="0"/>
                      <w:sz w:val="18"/>
                      <w:szCs w:val="18"/>
                    </w:rPr>
                    <w:t>硫化氢</w:t>
                  </w:r>
                </w:p>
              </w:tc>
              <w:tc>
                <w:tcPr>
                  <w:tcW w:w="852" w:type="pct"/>
                  <w:shd w:val="clear" w:color="auto" w:fill="auto"/>
                  <w:vAlign w:val="center"/>
                </w:tcPr>
                <w:p w:rsidR="00BE3001" w:rsidRPr="00E54ABB" w:rsidRDefault="00BE3001" w:rsidP="00BE3001">
                  <w:pPr>
                    <w:adjustRightInd w:val="0"/>
                    <w:snapToGrid w:val="0"/>
                    <w:jc w:val="center"/>
                    <w:rPr>
                      <w:color w:val="000000" w:themeColor="text1"/>
                      <w:kern w:val="0"/>
                      <w:sz w:val="18"/>
                      <w:szCs w:val="18"/>
                    </w:rPr>
                  </w:pPr>
                  <w:r w:rsidRPr="00E54ABB">
                    <w:rPr>
                      <w:color w:val="000000" w:themeColor="text1"/>
                      <w:kern w:val="0"/>
                      <w:sz w:val="18"/>
                      <w:szCs w:val="18"/>
                    </w:rPr>
                    <w:t>0.1</w:t>
                  </w:r>
                </w:p>
              </w:tc>
              <w:tc>
                <w:tcPr>
                  <w:tcW w:w="741" w:type="pct"/>
                  <w:shd w:val="clear" w:color="auto" w:fill="auto"/>
                  <w:vAlign w:val="center"/>
                </w:tcPr>
                <w:p w:rsidR="00BE3001" w:rsidRPr="00E54ABB" w:rsidRDefault="00BE3001" w:rsidP="00BE3001">
                  <w:pPr>
                    <w:adjustRightInd w:val="0"/>
                    <w:snapToGrid w:val="0"/>
                    <w:jc w:val="center"/>
                    <w:rPr>
                      <w:color w:val="000000" w:themeColor="text1"/>
                      <w:kern w:val="0"/>
                      <w:sz w:val="18"/>
                      <w:szCs w:val="18"/>
                    </w:rPr>
                  </w:pPr>
                  <w:r w:rsidRPr="00E54ABB">
                    <w:rPr>
                      <w:color w:val="000000" w:themeColor="text1"/>
                      <w:kern w:val="0"/>
                      <w:sz w:val="18"/>
                      <w:szCs w:val="18"/>
                    </w:rPr>
                    <w:t>0.09</w:t>
                  </w:r>
                </w:p>
              </w:tc>
              <w:tc>
                <w:tcPr>
                  <w:tcW w:w="803" w:type="pct"/>
                  <w:shd w:val="clear" w:color="auto" w:fill="auto"/>
                  <w:vAlign w:val="center"/>
                </w:tcPr>
                <w:p w:rsidR="00BE3001" w:rsidRPr="00E54ABB" w:rsidRDefault="00BE3001" w:rsidP="00BE3001">
                  <w:pPr>
                    <w:adjustRightInd w:val="0"/>
                    <w:snapToGrid w:val="0"/>
                    <w:jc w:val="center"/>
                    <w:rPr>
                      <w:color w:val="000000" w:themeColor="text1"/>
                      <w:kern w:val="0"/>
                      <w:sz w:val="18"/>
                      <w:szCs w:val="18"/>
                    </w:rPr>
                  </w:pPr>
                  <w:r w:rsidRPr="00E54ABB">
                    <w:rPr>
                      <w:color w:val="000000" w:themeColor="text1"/>
                      <w:kern w:val="0"/>
                      <w:sz w:val="18"/>
                      <w:szCs w:val="18"/>
                    </w:rPr>
                    <w:t>0.01</w:t>
                  </w:r>
                </w:p>
              </w:tc>
              <w:tc>
                <w:tcPr>
                  <w:tcW w:w="961" w:type="pct"/>
                  <w:shd w:val="clear" w:color="auto" w:fill="auto"/>
                  <w:vAlign w:val="center"/>
                </w:tcPr>
                <w:p w:rsidR="00BE3001" w:rsidRPr="00E54ABB" w:rsidRDefault="00BE3001" w:rsidP="00BE3001">
                  <w:pPr>
                    <w:adjustRightInd w:val="0"/>
                    <w:snapToGrid w:val="0"/>
                    <w:jc w:val="center"/>
                    <w:rPr>
                      <w:color w:val="000000" w:themeColor="text1"/>
                      <w:kern w:val="0"/>
                      <w:sz w:val="18"/>
                      <w:szCs w:val="18"/>
                    </w:rPr>
                  </w:pPr>
                  <w:r w:rsidRPr="00E54ABB">
                    <w:rPr>
                      <w:color w:val="000000" w:themeColor="text1"/>
                      <w:kern w:val="0"/>
                      <w:sz w:val="18"/>
                      <w:szCs w:val="18"/>
                    </w:rPr>
                    <w:t>0.01</w:t>
                  </w:r>
                </w:p>
              </w:tc>
            </w:tr>
            <w:tr w:rsidR="00BE3001" w:rsidRPr="00E54ABB" w:rsidTr="00B51BB6">
              <w:tc>
                <w:tcPr>
                  <w:tcW w:w="243" w:type="pct"/>
                  <w:vMerge/>
                  <w:shd w:val="clear" w:color="auto" w:fill="auto"/>
                  <w:vAlign w:val="center"/>
                </w:tcPr>
                <w:p w:rsidR="00BE3001" w:rsidRPr="00E54ABB" w:rsidRDefault="00BE3001" w:rsidP="00BE3001">
                  <w:pPr>
                    <w:adjustRightInd w:val="0"/>
                    <w:snapToGrid w:val="0"/>
                    <w:jc w:val="center"/>
                    <w:rPr>
                      <w:color w:val="000000" w:themeColor="text1"/>
                      <w:kern w:val="0"/>
                      <w:sz w:val="18"/>
                      <w:szCs w:val="18"/>
                    </w:rPr>
                  </w:pPr>
                </w:p>
              </w:tc>
              <w:tc>
                <w:tcPr>
                  <w:tcW w:w="409" w:type="pct"/>
                  <w:vMerge/>
                  <w:vAlign w:val="center"/>
                </w:tcPr>
                <w:p w:rsidR="00BE3001" w:rsidRPr="00E54ABB" w:rsidRDefault="00BE3001" w:rsidP="00BE3001">
                  <w:pPr>
                    <w:adjustRightInd w:val="0"/>
                    <w:snapToGrid w:val="0"/>
                    <w:jc w:val="center"/>
                    <w:rPr>
                      <w:color w:val="000000" w:themeColor="text1"/>
                      <w:kern w:val="0"/>
                      <w:sz w:val="18"/>
                      <w:szCs w:val="18"/>
                    </w:rPr>
                  </w:pPr>
                </w:p>
              </w:tc>
              <w:tc>
                <w:tcPr>
                  <w:tcW w:w="990" w:type="pct"/>
                  <w:gridSpan w:val="2"/>
                  <w:shd w:val="clear" w:color="auto" w:fill="auto"/>
                  <w:vAlign w:val="center"/>
                </w:tcPr>
                <w:p w:rsidR="00BE3001" w:rsidRPr="00E54ABB" w:rsidRDefault="00BE3001" w:rsidP="00BE3001">
                  <w:pPr>
                    <w:adjustRightInd w:val="0"/>
                    <w:snapToGrid w:val="0"/>
                    <w:jc w:val="center"/>
                    <w:rPr>
                      <w:color w:val="000000" w:themeColor="text1"/>
                      <w:kern w:val="0"/>
                      <w:sz w:val="18"/>
                      <w:szCs w:val="18"/>
                    </w:rPr>
                  </w:pPr>
                  <w:r w:rsidRPr="00E54ABB">
                    <w:rPr>
                      <w:rFonts w:hint="eastAsia"/>
                      <w:color w:val="000000" w:themeColor="text1"/>
                      <w:kern w:val="0"/>
                      <w:sz w:val="18"/>
                      <w:szCs w:val="18"/>
                    </w:rPr>
                    <w:t>V</w:t>
                  </w:r>
                  <w:r w:rsidRPr="00E54ABB">
                    <w:rPr>
                      <w:color w:val="000000" w:themeColor="text1"/>
                      <w:kern w:val="0"/>
                      <w:sz w:val="18"/>
                      <w:szCs w:val="18"/>
                    </w:rPr>
                    <w:t>OCs</w:t>
                  </w:r>
                  <w:r w:rsidRPr="00E54ABB">
                    <w:rPr>
                      <w:rFonts w:hint="eastAsia"/>
                      <w:color w:val="000000" w:themeColor="text1"/>
                      <w:kern w:val="0"/>
                      <w:sz w:val="18"/>
                      <w:szCs w:val="18"/>
                    </w:rPr>
                    <w:t>（非甲烷总烃）</w:t>
                  </w:r>
                </w:p>
              </w:tc>
              <w:tc>
                <w:tcPr>
                  <w:tcW w:w="852" w:type="pct"/>
                  <w:shd w:val="clear" w:color="auto" w:fill="auto"/>
                  <w:vAlign w:val="center"/>
                </w:tcPr>
                <w:p w:rsidR="00BE3001" w:rsidRPr="00E54ABB" w:rsidRDefault="00BE3001" w:rsidP="00BE3001">
                  <w:pPr>
                    <w:adjustRightInd w:val="0"/>
                    <w:snapToGrid w:val="0"/>
                    <w:jc w:val="center"/>
                    <w:rPr>
                      <w:color w:val="000000" w:themeColor="text1"/>
                      <w:kern w:val="0"/>
                      <w:sz w:val="18"/>
                      <w:szCs w:val="18"/>
                    </w:rPr>
                  </w:pPr>
                  <w:r w:rsidRPr="00E54ABB">
                    <w:rPr>
                      <w:color w:val="000000" w:themeColor="text1"/>
                      <w:kern w:val="0"/>
                      <w:sz w:val="18"/>
                      <w:szCs w:val="18"/>
                    </w:rPr>
                    <w:t>0.709</w:t>
                  </w:r>
                </w:p>
              </w:tc>
              <w:tc>
                <w:tcPr>
                  <w:tcW w:w="741" w:type="pct"/>
                  <w:shd w:val="clear" w:color="auto" w:fill="auto"/>
                  <w:vAlign w:val="center"/>
                </w:tcPr>
                <w:p w:rsidR="00BE3001" w:rsidRPr="00E54ABB" w:rsidRDefault="00BE3001" w:rsidP="00BE3001">
                  <w:pPr>
                    <w:adjustRightInd w:val="0"/>
                    <w:snapToGrid w:val="0"/>
                    <w:jc w:val="center"/>
                    <w:rPr>
                      <w:color w:val="000000" w:themeColor="text1"/>
                      <w:kern w:val="0"/>
                      <w:sz w:val="18"/>
                      <w:szCs w:val="18"/>
                    </w:rPr>
                  </w:pPr>
                  <w:r w:rsidRPr="00E54ABB">
                    <w:rPr>
                      <w:color w:val="000000" w:themeColor="text1"/>
                      <w:kern w:val="0"/>
                      <w:sz w:val="18"/>
                      <w:szCs w:val="18"/>
                    </w:rPr>
                    <w:t>0.638</w:t>
                  </w:r>
                </w:p>
              </w:tc>
              <w:tc>
                <w:tcPr>
                  <w:tcW w:w="803" w:type="pct"/>
                  <w:shd w:val="clear" w:color="auto" w:fill="auto"/>
                  <w:vAlign w:val="center"/>
                </w:tcPr>
                <w:p w:rsidR="00BE3001" w:rsidRPr="00E54ABB" w:rsidRDefault="00BE3001" w:rsidP="00BE3001">
                  <w:pPr>
                    <w:adjustRightInd w:val="0"/>
                    <w:snapToGrid w:val="0"/>
                    <w:jc w:val="center"/>
                    <w:rPr>
                      <w:color w:val="000000" w:themeColor="text1"/>
                      <w:kern w:val="0"/>
                      <w:sz w:val="18"/>
                      <w:szCs w:val="18"/>
                    </w:rPr>
                  </w:pPr>
                  <w:r w:rsidRPr="00E54ABB">
                    <w:rPr>
                      <w:color w:val="000000" w:themeColor="text1"/>
                      <w:kern w:val="0"/>
                      <w:sz w:val="18"/>
                      <w:szCs w:val="18"/>
                    </w:rPr>
                    <w:t>0.071</w:t>
                  </w:r>
                </w:p>
              </w:tc>
              <w:tc>
                <w:tcPr>
                  <w:tcW w:w="961" w:type="pct"/>
                  <w:shd w:val="clear" w:color="auto" w:fill="auto"/>
                  <w:vAlign w:val="center"/>
                </w:tcPr>
                <w:p w:rsidR="00BE3001" w:rsidRPr="00E54ABB" w:rsidRDefault="00BE3001" w:rsidP="00BE3001">
                  <w:pPr>
                    <w:adjustRightInd w:val="0"/>
                    <w:snapToGrid w:val="0"/>
                    <w:jc w:val="center"/>
                    <w:rPr>
                      <w:color w:val="000000" w:themeColor="text1"/>
                      <w:kern w:val="0"/>
                      <w:sz w:val="18"/>
                      <w:szCs w:val="18"/>
                    </w:rPr>
                  </w:pPr>
                  <w:r w:rsidRPr="00E54ABB">
                    <w:rPr>
                      <w:color w:val="000000" w:themeColor="text1"/>
                      <w:kern w:val="0"/>
                      <w:sz w:val="18"/>
                      <w:szCs w:val="18"/>
                    </w:rPr>
                    <w:t>0.071</w:t>
                  </w:r>
                </w:p>
              </w:tc>
            </w:tr>
            <w:tr w:rsidR="00BE3001" w:rsidRPr="00E54ABB" w:rsidTr="00B51BB6">
              <w:tc>
                <w:tcPr>
                  <w:tcW w:w="243" w:type="pct"/>
                  <w:vMerge/>
                  <w:shd w:val="clear" w:color="auto" w:fill="auto"/>
                  <w:vAlign w:val="center"/>
                </w:tcPr>
                <w:p w:rsidR="00BE3001" w:rsidRPr="00E54ABB" w:rsidRDefault="00BE3001" w:rsidP="00BE3001">
                  <w:pPr>
                    <w:adjustRightInd w:val="0"/>
                    <w:snapToGrid w:val="0"/>
                    <w:jc w:val="center"/>
                    <w:rPr>
                      <w:color w:val="000000" w:themeColor="text1"/>
                      <w:kern w:val="0"/>
                      <w:sz w:val="18"/>
                      <w:szCs w:val="18"/>
                    </w:rPr>
                  </w:pPr>
                </w:p>
              </w:tc>
              <w:tc>
                <w:tcPr>
                  <w:tcW w:w="409" w:type="pct"/>
                  <w:vMerge/>
                  <w:vAlign w:val="center"/>
                </w:tcPr>
                <w:p w:rsidR="00BE3001" w:rsidRPr="00E54ABB" w:rsidRDefault="00BE3001" w:rsidP="00BE3001">
                  <w:pPr>
                    <w:adjustRightInd w:val="0"/>
                    <w:snapToGrid w:val="0"/>
                    <w:jc w:val="center"/>
                    <w:rPr>
                      <w:color w:val="000000" w:themeColor="text1"/>
                      <w:kern w:val="0"/>
                      <w:sz w:val="18"/>
                      <w:szCs w:val="18"/>
                    </w:rPr>
                  </w:pPr>
                </w:p>
              </w:tc>
              <w:tc>
                <w:tcPr>
                  <w:tcW w:w="990" w:type="pct"/>
                  <w:gridSpan w:val="2"/>
                  <w:shd w:val="clear" w:color="auto" w:fill="auto"/>
                  <w:vAlign w:val="center"/>
                </w:tcPr>
                <w:p w:rsidR="00BE3001" w:rsidRPr="00E54ABB" w:rsidRDefault="00BE3001" w:rsidP="00BE3001">
                  <w:pPr>
                    <w:adjustRightInd w:val="0"/>
                    <w:snapToGrid w:val="0"/>
                    <w:jc w:val="center"/>
                    <w:rPr>
                      <w:color w:val="000000" w:themeColor="text1"/>
                      <w:kern w:val="0"/>
                      <w:sz w:val="18"/>
                      <w:szCs w:val="18"/>
                    </w:rPr>
                  </w:pPr>
                  <w:r w:rsidRPr="00E54ABB">
                    <w:rPr>
                      <w:rFonts w:hint="eastAsia"/>
                      <w:color w:val="000000" w:themeColor="text1"/>
                      <w:kern w:val="0"/>
                      <w:sz w:val="18"/>
                      <w:szCs w:val="18"/>
                    </w:rPr>
                    <w:t>食堂油烟</w:t>
                  </w:r>
                </w:p>
              </w:tc>
              <w:tc>
                <w:tcPr>
                  <w:tcW w:w="852" w:type="pct"/>
                  <w:shd w:val="clear" w:color="auto" w:fill="auto"/>
                  <w:vAlign w:val="center"/>
                </w:tcPr>
                <w:p w:rsidR="00BE3001" w:rsidRPr="00E54ABB" w:rsidRDefault="00BE3001" w:rsidP="00BE3001">
                  <w:pPr>
                    <w:adjustRightInd w:val="0"/>
                    <w:snapToGrid w:val="0"/>
                    <w:jc w:val="center"/>
                    <w:rPr>
                      <w:color w:val="000000" w:themeColor="text1"/>
                      <w:kern w:val="0"/>
                      <w:sz w:val="18"/>
                      <w:szCs w:val="18"/>
                    </w:rPr>
                  </w:pPr>
                  <w:r w:rsidRPr="00E54ABB">
                    <w:rPr>
                      <w:rFonts w:hint="eastAsia"/>
                      <w:color w:val="000000" w:themeColor="text1"/>
                      <w:kern w:val="0"/>
                      <w:sz w:val="18"/>
                      <w:szCs w:val="18"/>
                    </w:rPr>
                    <w:t>0</w:t>
                  </w:r>
                  <w:r w:rsidRPr="00E54ABB">
                    <w:rPr>
                      <w:color w:val="000000" w:themeColor="text1"/>
                      <w:kern w:val="0"/>
                      <w:sz w:val="18"/>
                      <w:szCs w:val="18"/>
                    </w:rPr>
                    <w:t>.085</w:t>
                  </w:r>
                </w:p>
              </w:tc>
              <w:tc>
                <w:tcPr>
                  <w:tcW w:w="741" w:type="pct"/>
                  <w:shd w:val="clear" w:color="auto" w:fill="auto"/>
                  <w:vAlign w:val="center"/>
                </w:tcPr>
                <w:p w:rsidR="00BE3001" w:rsidRPr="00E54ABB" w:rsidRDefault="00BE3001" w:rsidP="00BE3001">
                  <w:pPr>
                    <w:adjustRightInd w:val="0"/>
                    <w:snapToGrid w:val="0"/>
                    <w:jc w:val="center"/>
                    <w:rPr>
                      <w:color w:val="000000" w:themeColor="text1"/>
                      <w:kern w:val="0"/>
                      <w:sz w:val="18"/>
                      <w:szCs w:val="18"/>
                    </w:rPr>
                  </w:pPr>
                  <w:r w:rsidRPr="00E54ABB">
                    <w:rPr>
                      <w:rFonts w:hint="eastAsia"/>
                      <w:color w:val="000000" w:themeColor="text1"/>
                      <w:kern w:val="0"/>
                      <w:sz w:val="18"/>
                      <w:szCs w:val="18"/>
                    </w:rPr>
                    <w:t>0</w:t>
                  </w:r>
                  <w:r w:rsidRPr="00E54ABB">
                    <w:rPr>
                      <w:color w:val="000000" w:themeColor="text1"/>
                      <w:kern w:val="0"/>
                      <w:sz w:val="18"/>
                      <w:szCs w:val="18"/>
                    </w:rPr>
                    <w:t>.064</w:t>
                  </w:r>
                </w:p>
              </w:tc>
              <w:tc>
                <w:tcPr>
                  <w:tcW w:w="803" w:type="pct"/>
                  <w:shd w:val="clear" w:color="auto" w:fill="auto"/>
                  <w:vAlign w:val="center"/>
                </w:tcPr>
                <w:p w:rsidR="00BE3001" w:rsidRPr="00E54ABB" w:rsidRDefault="00BE3001" w:rsidP="00BE3001">
                  <w:pPr>
                    <w:adjustRightInd w:val="0"/>
                    <w:snapToGrid w:val="0"/>
                    <w:jc w:val="center"/>
                    <w:rPr>
                      <w:color w:val="000000" w:themeColor="text1"/>
                      <w:kern w:val="0"/>
                      <w:sz w:val="18"/>
                      <w:szCs w:val="18"/>
                    </w:rPr>
                  </w:pPr>
                  <w:r w:rsidRPr="00E54ABB">
                    <w:rPr>
                      <w:rFonts w:hint="eastAsia"/>
                      <w:color w:val="000000" w:themeColor="text1"/>
                      <w:kern w:val="0"/>
                      <w:sz w:val="18"/>
                      <w:szCs w:val="18"/>
                    </w:rPr>
                    <w:t>0</w:t>
                  </w:r>
                  <w:r w:rsidRPr="00E54ABB">
                    <w:rPr>
                      <w:color w:val="000000" w:themeColor="text1"/>
                      <w:kern w:val="0"/>
                      <w:sz w:val="18"/>
                      <w:szCs w:val="18"/>
                    </w:rPr>
                    <w:t>.021</w:t>
                  </w:r>
                </w:p>
              </w:tc>
              <w:tc>
                <w:tcPr>
                  <w:tcW w:w="961" w:type="pct"/>
                  <w:shd w:val="clear" w:color="auto" w:fill="auto"/>
                  <w:vAlign w:val="center"/>
                </w:tcPr>
                <w:p w:rsidR="00BE3001" w:rsidRPr="00E54ABB" w:rsidRDefault="00BE3001" w:rsidP="00BE3001">
                  <w:pPr>
                    <w:adjustRightInd w:val="0"/>
                    <w:snapToGrid w:val="0"/>
                    <w:jc w:val="center"/>
                    <w:rPr>
                      <w:color w:val="000000" w:themeColor="text1"/>
                      <w:kern w:val="0"/>
                      <w:sz w:val="18"/>
                      <w:szCs w:val="18"/>
                    </w:rPr>
                  </w:pPr>
                  <w:r w:rsidRPr="00E54ABB">
                    <w:rPr>
                      <w:rFonts w:hint="eastAsia"/>
                      <w:color w:val="000000" w:themeColor="text1"/>
                      <w:kern w:val="0"/>
                      <w:sz w:val="18"/>
                      <w:szCs w:val="18"/>
                    </w:rPr>
                    <w:t>0</w:t>
                  </w:r>
                  <w:r w:rsidRPr="00E54ABB">
                    <w:rPr>
                      <w:color w:val="000000" w:themeColor="text1"/>
                      <w:kern w:val="0"/>
                      <w:sz w:val="18"/>
                      <w:szCs w:val="18"/>
                    </w:rPr>
                    <w:t>.021</w:t>
                  </w:r>
                </w:p>
              </w:tc>
            </w:tr>
            <w:tr w:rsidR="00BE3001" w:rsidRPr="00E54ABB" w:rsidTr="00B51BB6">
              <w:tc>
                <w:tcPr>
                  <w:tcW w:w="243" w:type="pct"/>
                  <w:vMerge/>
                  <w:shd w:val="clear" w:color="auto" w:fill="auto"/>
                  <w:vAlign w:val="center"/>
                </w:tcPr>
                <w:p w:rsidR="00BE3001" w:rsidRPr="00E54ABB" w:rsidRDefault="00BE3001" w:rsidP="00BE3001">
                  <w:pPr>
                    <w:adjustRightInd w:val="0"/>
                    <w:snapToGrid w:val="0"/>
                    <w:jc w:val="center"/>
                    <w:rPr>
                      <w:color w:val="000000" w:themeColor="text1"/>
                      <w:kern w:val="0"/>
                      <w:sz w:val="18"/>
                      <w:szCs w:val="18"/>
                    </w:rPr>
                  </w:pPr>
                </w:p>
              </w:tc>
              <w:tc>
                <w:tcPr>
                  <w:tcW w:w="409" w:type="pct"/>
                  <w:vMerge w:val="restart"/>
                  <w:vAlign w:val="center"/>
                </w:tcPr>
                <w:p w:rsidR="00BE3001" w:rsidRPr="00E54ABB" w:rsidRDefault="00BE3001" w:rsidP="00BE3001">
                  <w:pPr>
                    <w:adjustRightInd w:val="0"/>
                    <w:snapToGrid w:val="0"/>
                    <w:jc w:val="center"/>
                    <w:rPr>
                      <w:color w:val="000000" w:themeColor="text1"/>
                      <w:kern w:val="0"/>
                      <w:sz w:val="18"/>
                      <w:szCs w:val="18"/>
                    </w:rPr>
                  </w:pPr>
                  <w:r w:rsidRPr="00E54ABB">
                    <w:rPr>
                      <w:rFonts w:hint="eastAsia"/>
                      <w:color w:val="000000" w:themeColor="text1"/>
                      <w:kern w:val="0"/>
                      <w:sz w:val="18"/>
                      <w:szCs w:val="18"/>
                    </w:rPr>
                    <w:t>无组织</w:t>
                  </w:r>
                </w:p>
              </w:tc>
              <w:tc>
                <w:tcPr>
                  <w:tcW w:w="990" w:type="pct"/>
                  <w:gridSpan w:val="2"/>
                  <w:shd w:val="clear" w:color="auto" w:fill="auto"/>
                  <w:vAlign w:val="center"/>
                </w:tcPr>
                <w:p w:rsidR="00BE3001" w:rsidRPr="00E54ABB" w:rsidRDefault="00BE3001" w:rsidP="00BE3001">
                  <w:pPr>
                    <w:adjustRightInd w:val="0"/>
                    <w:snapToGrid w:val="0"/>
                    <w:jc w:val="center"/>
                    <w:rPr>
                      <w:color w:val="000000" w:themeColor="text1"/>
                      <w:kern w:val="0"/>
                      <w:sz w:val="18"/>
                      <w:szCs w:val="18"/>
                    </w:rPr>
                  </w:pPr>
                  <w:r w:rsidRPr="00E54ABB">
                    <w:rPr>
                      <w:rFonts w:hint="eastAsia"/>
                      <w:i/>
                      <w:iCs/>
                      <w:color w:val="000000" w:themeColor="text1"/>
                      <w:kern w:val="0"/>
                      <w:sz w:val="18"/>
                      <w:szCs w:val="18"/>
                    </w:rPr>
                    <w:t>V</w:t>
                  </w:r>
                  <w:r w:rsidRPr="00E54ABB">
                    <w:rPr>
                      <w:i/>
                      <w:iCs/>
                      <w:color w:val="000000" w:themeColor="text1"/>
                      <w:kern w:val="0"/>
                      <w:sz w:val="18"/>
                      <w:szCs w:val="18"/>
                    </w:rPr>
                    <w:t>OCs</w:t>
                  </w:r>
                  <w:r w:rsidRPr="00E54ABB">
                    <w:rPr>
                      <w:rFonts w:hint="eastAsia"/>
                      <w:i/>
                      <w:iCs/>
                      <w:color w:val="000000" w:themeColor="text1"/>
                      <w:kern w:val="0"/>
                      <w:sz w:val="18"/>
                      <w:szCs w:val="18"/>
                    </w:rPr>
                    <w:t>（非甲烷总烃）</w:t>
                  </w:r>
                </w:p>
              </w:tc>
              <w:tc>
                <w:tcPr>
                  <w:tcW w:w="852" w:type="pct"/>
                  <w:shd w:val="clear" w:color="auto" w:fill="auto"/>
                  <w:vAlign w:val="center"/>
                </w:tcPr>
                <w:p w:rsidR="00BE3001" w:rsidRPr="00E54ABB" w:rsidRDefault="00BE3001" w:rsidP="00BE3001">
                  <w:pPr>
                    <w:adjustRightInd w:val="0"/>
                    <w:snapToGrid w:val="0"/>
                    <w:jc w:val="center"/>
                    <w:rPr>
                      <w:color w:val="000000" w:themeColor="text1"/>
                      <w:kern w:val="0"/>
                      <w:sz w:val="18"/>
                      <w:szCs w:val="18"/>
                    </w:rPr>
                  </w:pPr>
                  <w:r w:rsidRPr="00E54ABB">
                    <w:rPr>
                      <w:color w:val="000000" w:themeColor="text1"/>
                      <w:kern w:val="0"/>
                      <w:sz w:val="18"/>
                      <w:szCs w:val="18"/>
                    </w:rPr>
                    <w:t>0.0162</w:t>
                  </w:r>
                </w:p>
              </w:tc>
              <w:tc>
                <w:tcPr>
                  <w:tcW w:w="741" w:type="pct"/>
                  <w:shd w:val="clear" w:color="auto" w:fill="auto"/>
                  <w:vAlign w:val="center"/>
                </w:tcPr>
                <w:p w:rsidR="00BE3001" w:rsidRPr="00E54ABB" w:rsidRDefault="00BE3001" w:rsidP="00BE3001">
                  <w:pPr>
                    <w:adjustRightInd w:val="0"/>
                    <w:snapToGrid w:val="0"/>
                    <w:jc w:val="center"/>
                    <w:rPr>
                      <w:color w:val="000000" w:themeColor="text1"/>
                      <w:kern w:val="0"/>
                      <w:sz w:val="18"/>
                      <w:szCs w:val="18"/>
                    </w:rPr>
                  </w:pPr>
                  <w:r w:rsidRPr="00E54ABB">
                    <w:rPr>
                      <w:color w:val="000000" w:themeColor="text1"/>
                      <w:kern w:val="0"/>
                      <w:sz w:val="18"/>
                      <w:szCs w:val="18"/>
                    </w:rPr>
                    <w:t>0</w:t>
                  </w:r>
                </w:p>
              </w:tc>
              <w:tc>
                <w:tcPr>
                  <w:tcW w:w="803" w:type="pct"/>
                  <w:shd w:val="clear" w:color="auto" w:fill="auto"/>
                  <w:vAlign w:val="center"/>
                </w:tcPr>
                <w:p w:rsidR="00BE3001" w:rsidRPr="00E54ABB" w:rsidRDefault="00BE3001" w:rsidP="00BE3001">
                  <w:pPr>
                    <w:adjustRightInd w:val="0"/>
                    <w:snapToGrid w:val="0"/>
                    <w:jc w:val="center"/>
                    <w:rPr>
                      <w:color w:val="000000" w:themeColor="text1"/>
                      <w:kern w:val="0"/>
                      <w:sz w:val="18"/>
                      <w:szCs w:val="18"/>
                    </w:rPr>
                  </w:pPr>
                  <w:r w:rsidRPr="00E54ABB">
                    <w:rPr>
                      <w:color w:val="000000" w:themeColor="text1"/>
                      <w:kern w:val="0"/>
                      <w:sz w:val="18"/>
                      <w:szCs w:val="18"/>
                    </w:rPr>
                    <w:t>0.0162</w:t>
                  </w:r>
                </w:p>
              </w:tc>
              <w:tc>
                <w:tcPr>
                  <w:tcW w:w="961" w:type="pct"/>
                  <w:shd w:val="clear" w:color="auto" w:fill="auto"/>
                  <w:vAlign w:val="center"/>
                </w:tcPr>
                <w:p w:rsidR="00BE3001" w:rsidRPr="00E54ABB" w:rsidRDefault="00BE3001" w:rsidP="00BE3001">
                  <w:pPr>
                    <w:adjustRightInd w:val="0"/>
                    <w:snapToGrid w:val="0"/>
                    <w:jc w:val="center"/>
                    <w:rPr>
                      <w:color w:val="000000" w:themeColor="text1"/>
                      <w:kern w:val="0"/>
                      <w:sz w:val="18"/>
                      <w:szCs w:val="18"/>
                    </w:rPr>
                  </w:pPr>
                  <w:r w:rsidRPr="00E54ABB">
                    <w:rPr>
                      <w:color w:val="000000" w:themeColor="text1"/>
                      <w:kern w:val="0"/>
                      <w:sz w:val="18"/>
                      <w:szCs w:val="18"/>
                    </w:rPr>
                    <w:t>0.0162</w:t>
                  </w:r>
                </w:p>
              </w:tc>
            </w:tr>
            <w:tr w:rsidR="00BE3001" w:rsidRPr="00E54ABB" w:rsidTr="00B51BB6">
              <w:tc>
                <w:tcPr>
                  <w:tcW w:w="243" w:type="pct"/>
                  <w:vMerge/>
                  <w:shd w:val="clear" w:color="auto" w:fill="auto"/>
                  <w:vAlign w:val="center"/>
                </w:tcPr>
                <w:p w:rsidR="00BE3001" w:rsidRPr="00E54ABB" w:rsidRDefault="00BE3001" w:rsidP="00BE3001">
                  <w:pPr>
                    <w:adjustRightInd w:val="0"/>
                    <w:snapToGrid w:val="0"/>
                    <w:jc w:val="center"/>
                    <w:rPr>
                      <w:color w:val="000000" w:themeColor="text1"/>
                      <w:kern w:val="0"/>
                      <w:sz w:val="18"/>
                      <w:szCs w:val="18"/>
                    </w:rPr>
                  </w:pPr>
                </w:p>
              </w:tc>
              <w:tc>
                <w:tcPr>
                  <w:tcW w:w="409" w:type="pct"/>
                  <w:vMerge/>
                  <w:vAlign w:val="center"/>
                </w:tcPr>
                <w:p w:rsidR="00BE3001" w:rsidRPr="00E54ABB" w:rsidRDefault="00BE3001" w:rsidP="00BE3001">
                  <w:pPr>
                    <w:adjustRightInd w:val="0"/>
                    <w:snapToGrid w:val="0"/>
                    <w:jc w:val="center"/>
                    <w:rPr>
                      <w:color w:val="000000" w:themeColor="text1"/>
                      <w:kern w:val="0"/>
                      <w:sz w:val="18"/>
                      <w:szCs w:val="18"/>
                    </w:rPr>
                  </w:pPr>
                </w:p>
              </w:tc>
              <w:tc>
                <w:tcPr>
                  <w:tcW w:w="264" w:type="pct"/>
                  <w:vMerge w:val="restart"/>
                  <w:shd w:val="clear" w:color="auto" w:fill="auto"/>
                  <w:vAlign w:val="center"/>
                </w:tcPr>
                <w:p w:rsidR="00BE3001" w:rsidRPr="00E54ABB" w:rsidRDefault="00BE3001" w:rsidP="00BE3001">
                  <w:pPr>
                    <w:adjustRightInd w:val="0"/>
                    <w:snapToGrid w:val="0"/>
                    <w:jc w:val="center"/>
                    <w:rPr>
                      <w:color w:val="000000" w:themeColor="text1"/>
                      <w:kern w:val="0"/>
                      <w:sz w:val="18"/>
                      <w:szCs w:val="18"/>
                    </w:rPr>
                  </w:pPr>
                  <w:r w:rsidRPr="00E54ABB">
                    <w:rPr>
                      <w:rFonts w:hint="eastAsia"/>
                      <w:color w:val="000000" w:themeColor="text1"/>
                      <w:kern w:val="0"/>
                      <w:sz w:val="18"/>
                      <w:szCs w:val="18"/>
                    </w:rPr>
                    <w:t>其中</w:t>
                  </w:r>
                </w:p>
              </w:tc>
              <w:tc>
                <w:tcPr>
                  <w:tcW w:w="726" w:type="pct"/>
                  <w:shd w:val="clear" w:color="auto" w:fill="auto"/>
                  <w:vAlign w:val="center"/>
                </w:tcPr>
                <w:p w:rsidR="00BE3001" w:rsidRPr="00E54ABB" w:rsidRDefault="00BE3001" w:rsidP="00BE3001">
                  <w:pPr>
                    <w:adjustRightInd w:val="0"/>
                    <w:snapToGrid w:val="0"/>
                    <w:jc w:val="center"/>
                    <w:rPr>
                      <w:color w:val="000000" w:themeColor="text1"/>
                      <w:kern w:val="0"/>
                      <w:sz w:val="18"/>
                      <w:szCs w:val="18"/>
                    </w:rPr>
                  </w:pPr>
                  <w:r w:rsidRPr="00E54ABB">
                    <w:rPr>
                      <w:rFonts w:hint="eastAsia"/>
                      <w:color w:val="000000" w:themeColor="text1"/>
                      <w:kern w:val="0"/>
                      <w:sz w:val="18"/>
                      <w:szCs w:val="18"/>
                    </w:rPr>
                    <w:t>无水乙醇</w:t>
                  </w:r>
                </w:p>
              </w:tc>
              <w:tc>
                <w:tcPr>
                  <w:tcW w:w="852" w:type="pct"/>
                  <w:shd w:val="clear" w:color="auto" w:fill="auto"/>
                  <w:vAlign w:val="center"/>
                </w:tcPr>
                <w:p w:rsidR="00BE3001" w:rsidRPr="00E54ABB" w:rsidRDefault="00BE3001" w:rsidP="00BE3001">
                  <w:pPr>
                    <w:adjustRightInd w:val="0"/>
                    <w:snapToGrid w:val="0"/>
                    <w:jc w:val="center"/>
                    <w:rPr>
                      <w:color w:val="000000" w:themeColor="text1"/>
                      <w:kern w:val="0"/>
                      <w:sz w:val="18"/>
                      <w:szCs w:val="18"/>
                    </w:rPr>
                  </w:pPr>
                  <w:r w:rsidRPr="00E54ABB">
                    <w:rPr>
                      <w:color w:val="000000" w:themeColor="text1"/>
                      <w:kern w:val="0"/>
                      <w:sz w:val="18"/>
                      <w:szCs w:val="18"/>
                    </w:rPr>
                    <w:t>0.0135</w:t>
                  </w:r>
                </w:p>
              </w:tc>
              <w:tc>
                <w:tcPr>
                  <w:tcW w:w="741" w:type="pct"/>
                  <w:shd w:val="clear" w:color="auto" w:fill="auto"/>
                  <w:vAlign w:val="center"/>
                </w:tcPr>
                <w:p w:rsidR="00BE3001" w:rsidRPr="00E54ABB" w:rsidRDefault="00BE3001" w:rsidP="00BE3001">
                  <w:pPr>
                    <w:adjustRightInd w:val="0"/>
                    <w:snapToGrid w:val="0"/>
                    <w:jc w:val="center"/>
                    <w:rPr>
                      <w:color w:val="000000" w:themeColor="text1"/>
                      <w:kern w:val="0"/>
                      <w:sz w:val="18"/>
                      <w:szCs w:val="18"/>
                    </w:rPr>
                  </w:pPr>
                  <w:r w:rsidRPr="00E54ABB">
                    <w:rPr>
                      <w:color w:val="000000" w:themeColor="text1"/>
                      <w:kern w:val="0"/>
                      <w:sz w:val="18"/>
                      <w:szCs w:val="18"/>
                    </w:rPr>
                    <w:t>0</w:t>
                  </w:r>
                </w:p>
              </w:tc>
              <w:tc>
                <w:tcPr>
                  <w:tcW w:w="803" w:type="pct"/>
                  <w:shd w:val="clear" w:color="auto" w:fill="auto"/>
                  <w:vAlign w:val="center"/>
                </w:tcPr>
                <w:p w:rsidR="00BE3001" w:rsidRPr="00E54ABB" w:rsidRDefault="00BE3001" w:rsidP="00BE3001">
                  <w:pPr>
                    <w:adjustRightInd w:val="0"/>
                    <w:snapToGrid w:val="0"/>
                    <w:jc w:val="center"/>
                    <w:rPr>
                      <w:color w:val="000000" w:themeColor="text1"/>
                      <w:kern w:val="0"/>
                      <w:sz w:val="18"/>
                      <w:szCs w:val="18"/>
                    </w:rPr>
                  </w:pPr>
                  <w:r w:rsidRPr="00E54ABB">
                    <w:rPr>
                      <w:color w:val="000000" w:themeColor="text1"/>
                      <w:kern w:val="0"/>
                      <w:sz w:val="18"/>
                      <w:szCs w:val="18"/>
                    </w:rPr>
                    <w:t>0.0135</w:t>
                  </w:r>
                </w:p>
              </w:tc>
              <w:tc>
                <w:tcPr>
                  <w:tcW w:w="961" w:type="pct"/>
                  <w:shd w:val="clear" w:color="auto" w:fill="auto"/>
                  <w:vAlign w:val="center"/>
                </w:tcPr>
                <w:p w:rsidR="00BE3001" w:rsidRPr="00E54ABB" w:rsidRDefault="00BE3001" w:rsidP="00BE3001">
                  <w:pPr>
                    <w:adjustRightInd w:val="0"/>
                    <w:snapToGrid w:val="0"/>
                    <w:jc w:val="center"/>
                    <w:rPr>
                      <w:color w:val="000000" w:themeColor="text1"/>
                      <w:kern w:val="0"/>
                      <w:sz w:val="18"/>
                      <w:szCs w:val="18"/>
                    </w:rPr>
                  </w:pPr>
                  <w:r w:rsidRPr="00E54ABB">
                    <w:rPr>
                      <w:color w:val="000000" w:themeColor="text1"/>
                      <w:kern w:val="0"/>
                      <w:sz w:val="18"/>
                      <w:szCs w:val="18"/>
                    </w:rPr>
                    <w:t>0.0135</w:t>
                  </w:r>
                </w:p>
              </w:tc>
            </w:tr>
            <w:tr w:rsidR="00BE3001" w:rsidRPr="00E54ABB" w:rsidTr="00B51BB6">
              <w:tc>
                <w:tcPr>
                  <w:tcW w:w="243" w:type="pct"/>
                  <w:vMerge/>
                  <w:shd w:val="clear" w:color="auto" w:fill="auto"/>
                  <w:vAlign w:val="center"/>
                </w:tcPr>
                <w:p w:rsidR="00BE3001" w:rsidRPr="00E54ABB" w:rsidRDefault="00BE3001" w:rsidP="00BE3001">
                  <w:pPr>
                    <w:adjustRightInd w:val="0"/>
                    <w:snapToGrid w:val="0"/>
                    <w:jc w:val="center"/>
                    <w:rPr>
                      <w:color w:val="000000" w:themeColor="text1"/>
                      <w:kern w:val="0"/>
                      <w:sz w:val="18"/>
                      <w:szCs w:val="18"/>
                    </w:rPr>
                  </w:pPr>
                </w:p>
              </w:tc>
              <w:tc>
                <w:tcPr>
                  <w:tcW w:w="409" w:type="pct"/>
                  <w:vMerge/>
                  <w:vAlign w:val="center"/>
                </w:tcPr>
                <w:p w:rsidR="00BE3001" w:rsidRPr="00E54ABB" w:rsidRDefault="00BE3001" w:rsidP="00BE3001">
                  <w:pPr>
                    <w:adjustRightInd w:val="0"/>
                    <w:snapToGrid w:val="0"/>
                    <w:jc w:val="center"/>
                    <w:rPr>
                      <w:color w:val="000000" w:themeColor="text1"/>
                      <w:kern w:val="0"/>
                      <w:sz w:val="18"/>
                      <w:szCs w:val="18"/>
                    </w:rPr>
                  </w:pPr>
                </w:p>
              </w:tc>
              <w:tc>
                <w:tcPr>
                  <w:tcW w:w="264" w:type="pct"/>
                  <w:vMerge/>
                  <w:shd w:val="clear" w:color="auto" w:fill="auto"/>
                  <w:vAlign w:val="center"/>
                </w:tcPr>
                <w:p w:rsidR="00BE3001" w:rsidRPr="00E54ABB" w:rsidRDefault="00BE3001" w:rsidP="00BE3001">
                  <w:pPr>
                    <w:adjustRightInd w:val="0"/>
                    <w:snapToGrid w:val="0"/>
                    <w:jc w:val="center"/>
                    <w:rPr>
                      <w:color w:val="000000" w:themeColor="text1"/>
                      <w:kern w:val="0"/>
                      <w:sz w:val="18"/>
                      <w:szCs w:val="18"/>
                    </w:rPr>
                  </w:pPr>
                </w:p>
              </w:tc>
              <w:tc>
                <w:tcPr>
                  <w:tcW w:w="726" w:type="pct"/>
                  <w:shd w:val="clear" w:color="auto" w:fill="auto"/>
                  <w:vAlign w:val="center"/>
                </w:tcPr>
                <w:p w:rsidR="00BE3001" w:rsidRPr="00E54ABB" w:rsidDel="00AF30AB" w:rsidRDefault="00BE3001" w:rsidP="00BE3001">
                  <w:pPr>
                    <w:adjustRightInd w:val="0"/>
                    <w:snapToGrid w:val="0"/>
                    <w:jc w:val="center"/>
                    <w:rPr>
                      <w:color w:val="000000" w:themeColor="text1"/>
                      <w:kern w:val="0"/>
                      <w:sz w:val="18"/>
                      <w:szCs w:val="18"/>
                    </w:rPr>
                  </w:pPr>
                  <w:r w:rsidRPr="00E54ABB">
                    <w:rPr>
                      <w:rFonts w:hint="eastAsia"/>
                      <w:color w:val="000000" w:themeColor="text1"/>
                      <w:kern w:val="0"/>
                      <w:sz w:val="18"/>
                      <w:szCs w:val="18"/>
                    </w:rPr>
                    <w:t>乙醚</w:t>
                  </w:r>
                </w:p>
              </w:tc>
              <w:tc>
                <w:tcPr>
                  <w:tcW w:w="852" w:type="pct"/>
                  <w:shd w:val="clear" w:color="auto" w:fill="auto"/>
                  <w:vAlign w:val="center"/>
                </w:tcPr>
                <w:p w:rsidR="00BE3001" w:rsidRPr="00E54ABB" w:rsidDel="00AF30AB" w:rsidRDefault="00BE3001" w:rsidP="00BE3001">
                  <w:pPr>
                    <w:adjustRightInd w:val="0"/>
                    <w:snapToGrid w:val="0"/>
                    <w:jc w:val="center"/>
                    <w:rPr>
                      <w:color w:val="000000" w:themeColor="text1"/>
                      <w:kern w:val="0"/>
                      <w:sz w:val="18"/>
                      <w:szCs w:val="18"/>
                    </w:rPr>
                  </w:pPr>
                  <w:r w:rsidRPr="00E54ABB">
                    <w:rPr>
                      <w:rFonts w:hint="eastAsia"/>
                      <w:color w:val="000000" w:themeColor="text1"/>
                      <w:kern w:val="0"/>
                      <w:sz w:val="18"/>
                      <w:szCs w:val="18"/>
                    </w:rPr>
                    <w:t>0</w:t>
                  </w:r>
                  <w:r w:rsidRPr="00E54ABB">
                    <w:rPr>
                      <w:color w:val="000000" w:themeColor="text1"/>
                      <w:kern w:val="0"/>
                      <w:sz w:val="18"/>
                      <w:szCs w:val="18"/>
                    </w:rPr>
                    <w:t>.0009</w:t>
                  </w:r>
                </w:p>
              </w:tc>
              <w:tc>
                <w:tcPr>
                  <w:tcW w:w="741" w:type="pct"/>
                  <w:shd w:val="clear" w:color="auto" w:fill="auto"/>
                  <w:vAlign w:val="center"/>
                </w:tcPr>
                <w:p w:rsidR="00BE3001" w:rsidRPr="00E54ABB" w:rsidDel="00AF30AB" w:rsidRDefault="00BE3001" w:rsidP="00BE3001">
                  <w:pPr>
                    <w:adjustRightInd w:val="0"/>
                    <w:snapToGrid w:val="0"/>
                    <w:jc w:val="center"/>
                    <w:rPr>
                      <w:color w:val="000000" w:themeColor="text1"/>
                      <w:kern w:val="0"/>
                      <w:sz w:val="18"/>
                      <w:szCs w:val="18"/>
                    </w:rPr>
                  </w:pPr>
                  <w:r w:rsidRPr="00E54ABB">
                    <w:rPr>
                      <w:rFonts w:hint="eastAsia"/>
                      <w:color w:val="000000" w:themeColor="text1"/>
                      <w:kern w:val="0"/>
                      <w:sz w:val="18"/>
                      <w:szCs w:val="18"/>
                    </w:rPr>
                    <w:t>0</w:t>
                  </w:r>
                </w:p>
              </w:tc>
              <w:tc>
                <w:tcPr>
                  <w:tcW w:w="803" w:type="pct"/>
                  <w:shd w:val="clear" w:color="auto" w:fill="auto"/>
                  <w:vAlign w:val="center"/>
                </w:tcPr>
                <w:p w:rsidR="00BE3001" w:rsidRPr="00E54ABB" w:rsidDel="00AF30AB" w:rsidRDefault="00BE3001" w:rsidP="00BE3001">
                  <w:pPr>
                    <w:adjustRightInd w:val="0"/>
                    <w:snapToGrid w:val="0"/>
                    <w:jc w:val="center"/>
                    <w:rPr>
                      <w:color w:val="000000" w:themeColor="text1"/>
                      <w:kern w:val="0"/>
                      <w:sz w:val="18"/>
                      <w:szCs w:val="18"/>
                    </w:rPr>
                  </w:pPr>
                  <w:r w:rsidRPr="00E54ABB">
                    <w:rPr>
                      <w:rFonts w:hint="eastAsia"/>
                      <w:color w:val="000000" w:themeColor="text1"/>
                      <w:kern w:val="0"/>
                      <w:sz w:val="18"/>
                      <w:szCs w:val="18"/>
                    </w:rPr>
                    <w:t>0</w:t>
                  </w:r>
                  <w:r w:rsidRPr="00E54ABB">
                    <w:rPr>
                      <w:color w:val="000000" w:themeColor="text1"/>
                      <w:kern w:val="0"/>
                      <w:sz w:val="18"/>
                      <w:szCs w:val="18"/>
                    </w:rPr>
                    <w:t>.0009</w:t>
                  </w:r>
                </w:p>
              </w:tc>
              <w:tc>
                <w:tcPr>
                  <w:tcW w:w="961" w:type="pct"/>
                  <w:shd w:val="clear" w:color="auto" w:fill="auto"/>
                  <w:vAlign w:val="center"/>
                </w:tcPr>
                <w:p w:rsidR="00BE3001" w:rsidRPr="00E54ABB" w:rsidDel="00AF30AB" w:rsidRDefault="00BE3001" w:rsidP="00BE3001">
                  <w:pPr>
                    <w:adjustRightInd w:val="0"/>
                    <w:snapToGrid w:val="0"/>
                    <w:jc w:val="center"/>
                    <w:rPr>
                      <w:color w:val="000000" w:themeColor="text1"/>
                      <w:kern w:val="0"/>
                      <w:sz w:val="18"/>
                      <w:szCs w:val="18"/>
                    </w:rPr>
                  </w:pPr>
                  <w:r w:rsidRPr="00E54ABB">
                    <w:rPr>
                      <w:rFonts w:hint="eastAsia"/>
                      <w:color w:val="000000" w:themeColor="text1"/>
                      <w:kern w:val="0"/>
                      <w:sz w:val="18"/>
                      <w:szCs w:val="18"/>
                    </w:rPr>
                    <w:t>0</w:t>
                  </w:r>
                  <w:r w:rsidRPr="00E54ABB">
                    <w:rPr>
                      <w:color w:val="000000" w:themeColor="text1"/>
                      <w:kern w:val="0"/>
                      <w:sz w:val="18"/>
                      <w:szCs w:val="18"/>
                    </w:rPr>
                    <w:t>.0009</w:t>
                  </w:r>
                </w:p>
              </w:tc>
            </w:tr>
            <w:tr w:rsidR="00BE3001" w:rsidRPr="00E54ABB" w:rsidTr="00B51BB6">
              <w:tc>
                <w:tcPr>
                  <w:tcW w:w="243" w:type="pct"/>
                  <w:vMerge/>
                  <w:shd w:val="clear" w:color="auto" w:fill="auto"/>
                  <w:vAlign w:val="center"/>
                </w:tcPr>
                <w:p w:rsidR="00BE3001" w:rsidRPr="00E54ABB" w:rsidRDefault="00BE3001" w:rsidP="00BE3001">
                  <w:pPr>
                    <w:adjustRightInd w:val="0"/>
                    <w:snapToGrid w:val="0"/>
                    <w:jc w:val="center"/>
                    <w:rPr>
                      <w:color w:val="000000" w:themeColor="text1"/>
                      <w:kern w:val="0"/>
                      <w:sz w:val="18"/>
                      <w:szCs w:val="18"/>
                    </w:rPr>
                  </w:pPr>
                </w:p>
              </w:tc>
              <w:tc>
                <w:tcPr>
                  <w:tcW w:w="409" w:type="pct"/>
                  <w:vMerge/>
                  <w:vAlign w:val="center"/>
                </w:tcPr>
                <w:p w:rsidR="00BE3001" w:rsidRPr="00E54ABB" w:rsidRDefault="00BE3001" w:rsidP="00BE3001">
                  <w:pPr>
                    <w:adjustRightInd w:val="0"/>
                    <w:snapToGrid w:val="0"/>
                    <w:jc w:val="center"/>
                    <w:rPr>
                      <w:color w:val="000000" w:themeColor="text1"/>
                      <w:kern w:val="0"/>
                      <w:sz w:val="18"/>
                      <w:szCs w:val="18"/>
                    </w:rPr>
                  </w:pPr>
                </w:p>
              </w:tc>
              <w:tc>
                <w:tcPr>
                  <w:tcW w:w="264" w:type="pct"/>
                  <w:vMerge/>
                  <w:shd w:val="clear" w:color="auto" w:fill="auto"/>
                  <w:vAlign w:val="center"/>
                </w:tcPr>
                <w:p w:rsidR="00BE3001" w:rsidRPr="00E54ABB" w:rsidRDefault="00BE3001" w:rsidP="00BE3001">
                  <w:pPr>
                    <w:adjustRightInd w:val="0"/>
                    <w:snapToGrid w:val="0"/>
                    <w:jc w:val="center"/>
                    <w:rPr>
                      <w:color w:val="000000" w:themeColor="text1"/>
                      <w:kern w:val="0"/>
                      <w:sz w:val="18"/>
                      <w:szCs w:val="18"/>
                    </w:rPr>
                  </w:pPr>
                </w:p>
              </w:tc>
              <w:tc>
                <w:tcPr>
                  <w:tcW w:w="726" w:type="pct"/>
                  <w:shd w:val="clear" w:color="auto" w:fill="auto"/>
                  <w:vAlign w:val="center"/>
                </w:tcPr>
                <w:p w:rsidR="00BE3001" w:rsidRPr="00E54ABB" w:rsidRDefault="00BE3001" w:rsidP="00BE3001">
                  <w:pPr>
                    <w:adjustRightInd w:val="0"/>
                    <w:snapToGrid w:val="0"/>
                    <w:jc w:val="center"/>
                    <w:rPr>
                      <w:color w:val="000000" w:themeColor="text1"/>
                      <w:kern w:val="0"/>
                      <w:sz w:val="18"/>
                      <w:szCs w:val="18"/>
                    </w:rPr>
                  </w:pPr>
                  <w:r w:rsidRPr="00E54ABB">
                    <w:rPr>
                      <w:rFonts w:hint="eastAsia"/>
                      <w:color w:val="000000" w:themeColor="text1"/>
                      <w:kern w:val="0"/>
                      <w:sz w:val="18"/>
                      <w:szCs w:val="18"/>
                    </w:rPr>
                    <w:t>乙酸酐</w:t>
                  </w:r>
                </w:p>
              </w:tc>
              <w:tc>
                <w:tcPr>
                  <w:tcW w:w="852" w:type="pct"/>
                  <w:shd w:val="clear" w:color="auto" w:fill="auto"/>
                  <w:vAlign w:val="center"/>
                </w:tcPr>
                <w:p w:rsidR="00BE3001" w:rsidRPr="00E54ABB" w:rsidRDefault="00BE3001" w:rsidP="00BE3001">
                  <w:pPr>
                    <w:adjustRightInd w:val="0"/>
                    <w:snapToGrid w:val="0"/>
                    <w:jc w:val="center"/>
                    <w:rPr>
                      <w:color w:val="000000" w:themeColor="text1"/>
                      <w:kern w:val="0"/>
                      <w:sz w:val="18"/>
                      <w:szCs w:val="18"/>
                    </w:rPr>
                  </w:pPr>
                  <w:r w:rsidRPr="00E54ABB">
                    <w:rPr>
                      <w:color w:val="000000" w:themeColor="text1"/>
                      <w:kern w:val="0"/>
                      <w:sz w:val="18"/>
                      <w:szCs w:val="18"/>
                    </w:rPr>
                    <w:t>0.0018</w:t>
                  </w:r>
                </w:p>
              </w:tc>
              <w:tc>
                <w:tcPr>
                  <w:tcW w:w="741" w:type="pct"/>
                  <w:shd w:val="clear" w:color="auto" w:fill="auto"/>
                  <w:vAlign w:val="center"/>
                </w:tcPr>
                <w:p w:rsidR="00BE3001" w:rsidRPr="00E54ABB" w:rsidRDefault="00BE3001" w:rsidP="00BE3001">
                  <w:pPr>
                    <w:adjustRightInd w:val="0"/>
                    <w:snapToGrid w:val="0"/>
                    <w:jc w:val="center"/>
                    <w:rPr>
                      <w:color w:val="000000" w:themeColor="text1"/>
                      <w:kern w:val="0"/>
                      <w:sz w:val="18"/>
                      <w:szCs w:val="18"/>
                    </w:rPr>
                  </w:pPr>
                  <w:r w:rsidRPr="00E54ABB">
                    <w:rPr>
                      <w:color w:val="000000" w:themeColor="text1"/>
                      <w:kern w:val="0"/>
                      <w:sz w:val="18"/>
                      <w:szCs w:val="18"/>
                    </w:rPr>
                    <w:t>0</w:t>
                  </w:r>
                </w:p>
              </w:tc>
              <w:tc>
                <w:tcPr>
                  <w:tcW w:w="803" w:type="pct"/>
                  <w:shd w:val="clear" w:color="auto" w:fill="auto"/>
                  <w:vAlign w:val="center"/>
                </w:tcPr>
                <w:p w:rsidR="00BE3001" w:rsidRPr="00E54ABB" w:rsidRDefault="00BE3001" w:rsidP="00BE3001">
                  <w:pPr>
                    <w:adjustRightInd w:val="0"/>
                    <w:snapToGrid w:val="0"/>
                    <w:jc w:val="center"/>
                    <w:rPr>
                      <w:color w:val="000000" w:themeColor="text1"/>
                      <w:kern w:val="0"/>
                      <w:sz w:val="18"/>
                      <w:szCs w:val="18"/>
                    </w:rPr>
                  </w:pPr>
                  <w:r w:rsidRPr="00E54ABB">
                    <w:rPr>
                      <w:color w:val="000000" w:themeColor="text1"/>
                      <w:kern w:val="0"/>
                      <w:sz w:val="18"/>
                      <w:szCs w:val="18"/>
                    </w:rPr>
                    <w:t>0.0018</w:t>
                  </w:r>
                </w:p>
              </w:tc>
              <w:tc>
                <w:tcPr>
                  <w:tcW w:w="961" w:type="pct"/>
                  <w:shd w:val="clear" w:color="auto" w:fill="auto"/>
                  <w:vAlign w:val="center"/>
                </w:tcPr>
                <w:p w:rsidR="00BE3001" w:rsidRPr="00E54ABB" w:rsidRDefault="00BE3001" w:rsidP="00BE3001">
                  <w:pPr>
                    <w:adjustRightInd w:val="0"/>
                    <w:snapToGrid w:val="0"/>
                    <w:jc w:val="center"/>
                    <w:rPr>
                      <w:color w:val="000000" w:themeColor="text1"/>
                      <w:kern w:val="0"/>
                      <w:sz w:val="18"/>
                      <w:szCs w:val="18"/>
                    </w:rPr>
                  </w:pPr>
                  <w:r w:rsidRPr="00E54ABB">
                    <w:rPr>
                      <w:color w:val="000000" w:themeColor="text1"/>
                      <w:kern w:val="0"/>
                      <w:sz w:val="18"/>
                      <w:szCs w:val="18"/>
                    </w:rPr>
                    <w:t>0.0018</w:t>
                  </w:r>
                </w:p>
              </w:tc>
            </w:tr>
            <w:tr w:rsidR="00BE3001" w:rsidRPr="00E54ABB" w:rsidTr="00B51BB6">
              <w:tc>
                <w:tcPr>
                  <w:tcW w:w="243" w:type="pct"/>
                  <w:vMerge/>
                  <w:shd w:val="clear" w:color="auto" w:fill="auto"/>
                  <w:vAlign w:val="center"/>
                </w:tcPr>
                <w:p w:rsidR="00BE3001" w:rsidRPr="00E54ABB" w:rsidRDefault="00BE3001" w:rsidP="00BE3001">
                  <w:pPr>
                    <w:adjustRightInd w:val="0"/>
                    <w:snapToGrid w:val="0"/>
                    <w:jc w:val="center"/>
                    <w:rPr>
                      <w:color w:val="000000" w:themeColor="text1"/>
                      <w:kern w:val="0"/>
                      <w:sz w:val="18"/>
                      <w:szCs w:val="18"/>
                    </w:rPr>
                  </w:pPr>
                </w:p>
              </w:tc>
              <w:tc>
                <w:tcPr>
                  <w:tcW w:w="409" w:type="pct"/>
                  <w:vMerge/>
                  <w:vAlign w:val="center"/>
                </w:tcPr>
                <w:p w:rsidR="00BE3001" w:rsidRPr="00E54ABB" w:rsidRDefault="00BE3001" w:rsidP="00BE3001">
                  <w:pPr>
                    <w:adjustRightInd w:val="0"/>
                    <w:snapToGrid w:val="0"/>
                    <w:jc w:val="center"/>
                    <w:rPr>
                      <w:color w:val="000000" w:themeColor="text1"/>
                      <w:kern w:val="0"/>
                      <w:sz w:val="18"/>
                      <w:szCs w:val="18"/>
                    </w:rPr>
                  </w:pPr>
                </w:p>
              </w:tc>
              <w:tc>
                <w:tcPr>
                  <w:tcW w:w="990" w:type="pct"/>
                  <w:gridSpan w:val="2"/>
                  <w:shd w:val="clear" w:color="auto" w:fill="auto"/>
                  <w:vAlign w:val="center"/>
                </w:tcPr>
                <w:p w:rsidR="00BE3001" w:rsidRPr="00E54ABB" w:rsidRDefault="00BE3001" w:rsidP="00BE3001">
                  <w:pPr>
                    <w:adjustRightInd w:val="0"/>
                    <w:snapToGrid w:val="0"/>
                    <w:jc w:val="center"/>
                    <w:rPr>
                      <w:color w:val="000000" w:themeColor="text1"/>
                      <w:kern w:val="0"/>
                      <w:sz w:val="18"/>
                      <w:szCs w:val="18"/>
                    </w:rPr>
                  </w:pPr>
                  <w:r w:rsidRPr="00E54ABB">
                    <w:rPr>
                      <w:rFonts w:hint="eastAsia"/>
                      <w:color w:val="000000" w:themeColor="text1"/>
                      <w:kern w:val="0"/>
                      <w:sz w:val="18"/>
                      <w:szCs w:val="18"/>
                    </w:rPr>
                    <w:t>颗粒物</w:t>
                  </w:r>
                </w:p>
              </w:tc>
              <w:tc>
                <w:tcPr>
                  <w:tcW w:w="852" w:type="pct"/>
                  <w:shd w:val="clear" w:color="auto" w:fill="auto"/>
                  <w:vAlign w:val="center"/>
                </w:tcPr>
                <w:p w:rsidR="00BE3001" w:rsidRPr="00E54ABB" w:rsidRDefault="00BE3001" w:rsidP="00BE3001">
                  <w:pPr>
                    <w:adjustRightInd w:val="0"/>
                    <w:snapToGrid w:val="0"/>
                    <w:jc w:val="center"/>
                    <w:rPr>
                      <w:color w:val="000000" w:themeColor="text1"/>
                      <w:kern w:val="0"/>
                      <w:sz w:val="18"/>
                      <w:szCs w:val="18"/>
                    </w:rPr>
                  </w:pPr>
                  <w:r w:rsidRPr="00E54ABB">
                    <w:rPr>
                      <w:color w:val="000000" w:themeColor="text1"/>
                      <w:kern w:val="0"/>
                      <w:sz w:val="18"/>
                      <w:szCs w:val="18"/>
                    </w:rPr>
                    <w:t>0.044</w:t>
                  </w:r>
                </w:p>
              </w:tc>
              <w:tc>
                <w:tcPr>
                  <w:tcW w:w="741" w:type="pct"/>
                  <w:shd w:val="clear" w:color="auto" w:fill="auto"/>
                  <w:vAlign w:val="center"/>
                </w:tcPr>
                <w:p w:rsidR="00BE3001" w:rsidRPr="00E54ABB" w:rsidRDefault="00BE3001" w:rsidP="00BE3001">
                  <w:pPr>
                    <w:adjustRightInd w:val="0"/>
                    <w:snapToGrid w:val="0"/>
                    <w:jc w:val="center"/>
                    <w:rPr>
                      <w:color w:val="000000" w:themeColor="text1"/>
                      <w:kern w:val="0"/>
                      <w:sz w:val="18"/>
                      <w:szCs w:val="18"/>
                    </w:rPr>
                  </w:pPr>
                  <w:r w:rsidRPr="00E54ABB">
                    <w:rPr>
                      <w:color w:val="000000" w:themeColor="text1"/>
                      <w:kern w:val="0"/>
                      <w:sz w:val="18"/>
                      <w:szCs w:val="18"/>
                    </w:rPr>
                    <w:t>0</w:t>
                  </w:r>
                </w:p>
              </w:tc>
              <w:tc>
                <w:tcPr>
                  <w:tcW w:w="803" w:type="pct"/>
                  <w:shd w:val="clear" w:color="auto" w:fill="auto"/>
                  <w:vAlign w:val="center"/>
                </w:tcPr>
                <w:p w:rsidR="00BE3001" w:rsidRPr="00E54ABB" w:rsidRDefault="00BE3001" w:rsidP="00BE3001">
                  <w:pPr>
                    <w:adjustRightInd w:val="0"/>
                    <w:snapToGrid w:val="0"/>
                    <w:jc w:val="center"/>
                    <w:rPr>
                      <w:color w:val="000000" w:themeColor="text1"/>
                      <w:kern w:val="0"/>
                      <w:sz w:val="18"/>
                      <w:szCs w:val="18"/>
                    </w:rPr>
                  </w:pPr>
                  <w:r w:rsidRPr="00E54ABB">
                    <w:rPr>
                      <w:color w:val="000000" w:themeColor="text1"/>
                      <w:kern w:val="0"/>
                      <w:sz w:val="18"/>
                      <w:szCs w:val="18"/>
                    </w:rPr>
                    <w:t>0.044</w:t>
                  </w:r>
                </w:p>
              </w:tc>
              <w:tc>
                <w:tcPr>
                  <w:tcW w:w="961" w:type="pct"/>
                  <w:shd w:val="clear" w:color="auto" w:fill="auto"/>
                  <w:vAlign w:val="center"/>
                </w:tcPr>
                <w:p w:rsidR="00BE3001" w:rsidRPr="00E54ABB" w:rsidRDefault="00BE3001" w:rsidP="00BE3001">
                  <w:pPr>
                    <w:adjustRightInd w:val="0"/>
                    <w:snapToGrid w:val="0"/>
                    <w:jc w:val="center"/>
                    <w:rPr>
                      <w:color w:val="000000" w:themeColor="text1"/>
                      <w:kern w:val="0"/>
                      <w:sz w:val="18"/>
                      <w:szCs w:val="18"/>
                    </w:rPr>
                  </w:pPr>
                  <w:r w:rsidRPr="00E54ABB">
                    <w:rPr>
                      <w:color w:val="000000" w:themeColor="text1"/>
                      <w:kern w:val="0"/>
                      <w:sz w:val="18"/>
                      <w:szCs w:val="18"/>
                    </w:rPr>
                    <w:t>0.044</w:t>
                  </w:r>
                </w:p>
              </w:tc>
            </w:tr>
            <w:tr w:rsidR="00BE3001" w:rsidRPr="00E54ABB" w:rsidTr="00B51BB6">
              <w:tc>
                <w:tcPr>
                  <w:tcW w:w="243" w:type="pct"/>
                  <w:vMerge/>
                  <w:shd w:val="clear" w:color="auto" w:fill="auto"/>
                  <w:vAlign w:val="center"/>
                </w:tcPr>
                <w:p w:rsidR="00BE3001" w:rsidRPr="00E54ABB" w:rsidRDefault="00BE3001" w:rsidP="00BE3001">
                  <w:pPr>
                    <w:adjustRightInd w:val="0"/>
                    <w:snapToGrid w:val="0"/>
                    <w:jc w:val="center"/>
                    <w:rPr>
                      <w:color w:val="000000" w:themeColor="text1"/>
                      <w:kern w:val="0"/>
                      <w:sz w:val="18"/>
                      <w:szCs w:val="18"/>
                    </w:rPr>
                  </w:pPr>
                </w:p>
              </w:tc>
              <w:tc>
                <w:tcPr>
                  <w:tcW w:w="409" w:type="pct"/>
                  <w:vMerge/>
                  <w:vAlign w:val="center"/>
                </w:tcPr>
                <w:p w:rsidR="00BE3001" w:rsidRPr="00E54ABB" w:rsidRDefault="00BE3001" w:rsidP="00BE3001">
                  <w:pPr>
                    <w:adjustRightInd w:val="0"/>
                    <w:snapToGrid w:val="0"/>
                    <w:jc w:val="center"/>
                    <w:rPr>
                      <w:color w:val="000000" w:themeColor="text1"/>
                      <w:kern w:val="0"/>
                      <w:sz w:val="18"/>
                      <w:szCs w:val="18"/>
                    </w:rPr>
                  </w:pPr>
                </w:p>
              </w:tc>
              <w:tc>
                <w:tcPr>
                  <w:tcW w:w="990" w:type="pct"/>
                  <w:gridSpan w:val="2"/>
                  <w:shd w:val="clear" w:color="auto" w:fill="auto"/>
                  <w:vAlign w:val="center"/>
                </w:tcPr>
                <w:p w:rsidR="00BE3001" w:rsidRPr="00E54ABB" w:rsidRDefault="00BE3001" w:rsidP="00BE3001">
                  <w:pPr>
                    <w:adjustRightInd w:val="0"/>
                    <w:snapToGrid w:val="0"/>
                    <w:jc w:val="center"/>
                    <w:rPr>
                      <w:color w:val="000000" w:themeColor="text1"/>
                      <w:kern w:val="0"/>
                      <w:sz w:val="18"/>
                      <w:szCs w:val="18"/>
                    </w:rPr>
                  </w:pPr>
                  <w:r w:rsidRPr="00E54ABB">
                    <w:rPr>
                      <w:rFonts w:hint="eastAsia"/>
                      <w:color w:val="000000" w:themeColor="text1"/>
                      <w:kern w:val="0"/>
                      <w:sz w:val="18"/>
                      <w:szCs w:val="18"/>
                    </w:rPr>
                    <w:t>硫酸雾</w:t>
                  </w:r>
                </w:p>
              </w:tc>
              <w:tc>
                <w:tcPr>
                  <w:tcW w:w="852" w:type="pct"/>
                  <w:shd w:val="clear" w:color="auto" w:fill="auto"/>
                  <w:vAlign w:val="center"/>
                </w:tcPr>
                <w:p w:rsidR="00BE3001" w:rsidRPr="00E54ABB" w:rsidRDefault="00BE3001" w:rsidP="00BE3001">
                  <w:pPr>
                    <w:adjustRightInd w:val="0"/>
                    <w:snapToGrid w:val="0"/>
                    <w:jc w:val="center"/>
                    <w:rPr>
                      <w:color w:val="000000" w:themeColor="text1"/>
                      <w:kern w:val="0"/>
                      <w:sz w:val="18"/>
                      <w:szCs w:val="18"/>
                    </w:rPr>
                  </w:pPr>
                  <w:r w:rsidRPr="00E54ABB">
                    <w:rPr>
                      <w:color w:val="000000" w:themeColor="text1"/>
                      <w:kern w:val="0"/>
                      <w:sz w:val="18"/>
                      <w:szCs w:val="18"/>
                    </w:rPr>
                    <w:t>0.004</w:t>
                  </w:r>
                </w:p>
              </w:tc>
              <w:tc>
                <w:tcPr>
                  <w:tcW w:w="741" w:type="pct"/>
                  <w:shd w:val="clear" w:color="auto" w:fill="auto"/>
                  <w:vAlign w:val="center"/>
                </w:tcPr>
                <w:p w:rsidR="00BE3001" w:rsidRPr="00E54ABB" w:rsidRDefault="00BE3001" w:rsidP="00BE3001">
                  <w:pPr>
                    <w:adjustRightInd w:val="0"/>
                    <w:snapToGrid w:val="0"/>
                    <w:jc w:val="center"/>
                    <w:rPr>
                      <w:color w:val="000000" w:themeColor="text1"/>
                      <w:kern w:val="0"/>
                      <w:sz w:val="18"/>
                      <w:szCs w:val="18"/>
                    </w:rPr>
                  </w:pPr>
                  <w:r w:rsidRPr="00E54ABB">
                    <w:rPr>
                      <w:color w:val="000000" w:themeColor="text1"/>
                      <w:kern w:val="0"/>
                      <w:sz w:val="18"/>
                      <w:szCs w:val="18"/>
                    </w:rPr>
                    <w:t>0</w:t>
                  </w:r>
                </w:p>
              </w:tc>
              <w:tc>
                <w:tcPr>
                  <w:tcW w:w="803" w:type="pct"/>
                  <w:shd w:val="clear" w:color="auto" w:fill="auto"/>
                  <w:vAlign w:val="center"/>
                </w:tcPr>
                <w:p w:rsidR="00BE3001" w:rsidRPr="00E54ABB" w:rsidRDefault="00BE3001" w:rsidP="00BE3001">
                  <w:pPr>
                    <w:adjustRightInd w:val="0"/>
                    <w:snapToGrid w:val="0"/>
                    <w:jc w:val="center"/>
                    <w:rPr>
                      <w:color w:val="000000" w:themeColor="text1"/>
                      <w:kern w:val="0"/>
                      <w:sz w:val="18"/>
                      <w:szCs w:val="18"/>
                    </w:rPr>
                  </w:pPr>
                  <w:r w:rsidRPr="00E54ABB">
                    <w:rPr>
                      <w:color w:val="000000" w:themeColor="text1"/>
                      <w:kern w:val="0"/>
                      <w:sz w:val="18"/>
                      <w:szCs w:val="18"/>
                    </w:rPr>
                    <w:t>0.004</w:t>
                  </w:r>
                </w:p>
              </w:tc>
              <w:tc>
                <w:tcPr>
                  <w:tcW w:w="961" w:type="pct"/>
                  <w:shd w:val="clear" w:color="auto" w:fill="auto"/>
                  <w:vAlign w:val="center"/>
                </w:tcPr>
                <w:p w:rsidR="00BE3001" w:rsidRPr="00E54ABB" w:rsidRDefault="00BE3001" w:rsidP="00BE3001">
                  <w:pPr>
                    <w:adjustRightInd w:val="0"/>
                    <w:snapToGrid w:val="0"/>
                    <w:jc w:val="center"/>
                    <w:rPr>
                      <w:color w:val="000000" w:themeColor="text1"/>
                      <w:kern w:val="0"/>
                      <w:sz w:val="18"/>
                      <w:szCs w:val="18"/>
                    </w:rPr>
                  </w:pPr>
                  <w:r w:rsidRPr="00E54ABB">
                    <w:rPr>
                      <w:color w:val="000000" w:themeColor="text1"/>
                      <w:kern w:val="0"/>
                      <w:sz w:val="18"/>
                      <w:szCs w:val="18"/>
                    </w:rPr>
                    <w:t>0.004</w:t>
                  </w:r>
                </w:p>
              </w:tc>
            </w:tr>
            <w:tr w:rsidR="00BE3001" w:rsidRPr="00E54ABB" w:rsidTr="00B51BB6">
              <w:tc>
                <w:tcPr>
                  <w:tcW w:w="243" w:type="pct"/>
                  <w:vMerge/>
                  <w:shd w:val="clear" w:color="auto" w:fill="auto"/>
                  <w:vAlign w:val="center"/>
                </w:tcPr>
                <w:p w:rsidR="00BE3001" w:rsidRPr="00E54ABB" w:rsidRDefault="00BE3001" w:rsidP="00BE3001">
                  <w:pPr>
                    <w:adjustRightInd w:val="0"/>
                    <w:snapToGrid w:val="0"/>
                    <w:jc w:val="center"/>
                    <w:rPr>
                      <w:color w:val="000000" w:themeColor="text1"/>
                      <w:kern w:val="0"/>
                      <w:sz w:val="18"/>
                      <w:szCs w:val="18"/>
                    </w:rPr>
                  </w:pPr>
                </w:p>
              </w:tc>
              <w:tc>
                <w:tcPr>
                  <w:tcW w:w="409" w:type="pct"/>
                  <w:vMerge/>
                  <w:vAlign w:val="center"/>
                </w:tcPr>
                <w:p w:rsidR="00BE3001" w:rsidRPr="00E54ABB" w:rsidRDefault="00BE3001" w:rsidP="00BE3001">
                  <w:pPr>
                    <w:adjustRightInd w:val="0"/>
                    <w:snapToGrid w:val="0"/>
                    <w:jc w:val="center"/>
                    <w:rPr>
                      <w:color w:val="000000" w:themeColor="text1"/>
                      <w:kern w:val="0"/>
                      <w:sz w:val="18"/>
                      <w:szCs w:val="18"/>
                    </w:rPr>
                  </w:pPr>
                </w:p>
              </w:tc>
              <w:tc>
                <w:tcPr>
                  <w:tcW w:w="990" w:type="pct"/>
                  <w:gridSpan w:val="2"/>
                  <w:shd w:val="clear" w:color="auto" w:fill="auto"/>
                  <w:vAlign w:val="center"/>
                </w:tcPr>
                <w:p w:rsidR="00BE3001" w:rsidRPr="00E54ABB" w:rsidRDefault="00BE3001" w:rsidP="00BE3001">
                  <w:pPr>
                    <w:adjustRightInd w:val="0"/>
                    <w:snapToGrid w:val="0"/>
                    <w:jc w:val="center"/>
                    <w:rPr>
                      <w:color w:val="000000" w:themeColor="text1"/>
                      <w:kern w:val="0"/>
                      <w:sz w:val="18"/>
                      <w:szCs w:val="18"/>
                    </w:rPr>
                  </w:pPr>
                  <w:r w:rsidRPr="00E54ABB">
                    <w:rPr>
                      <w:rFonts w:hint="eastAsia"/>
                      <w:color w:val="000000" w:themeColor="text1"/>
                      <w:kern w:val="0"/>
                      <w:sz w:val="18"/>
                      <w:szCs w:val="18"/>
                    </w:rPr>
                    <w:t>氯化氢</w:t>
                  </w:r>
                </w:p>
              </w:tc>
              <w:tc>
                <w:tcPr>
                  <w:tcW w:w="852" w:type="pct"/>
                  <w:shd w:val="clear" w:color="auto" w:fill="auto"/>
                  <w:vAlign w:val="center"/>
                </w:tcPr>
                <w:p w:rsidR="00BE3001" w:rsidRPr="00E54ABB" w:rsidRDefault="00BE3001" w:rsidP="00BE3001">
                  <w:pPr>
                    <w:adjustRightInd w:val="0"/>
                    <w:snapToGrid w:val="0"/>
                    <w:jc w:val="center"/>
                    <w:rPr>
                      <w:color w:val="000000" w:themeColor="text1"/>
                      <w:kern w:val="0"/>
                      <w:sz w:val="18"/>
                      <w:szCs w:val="18"/>
                    </w:rPr>
                  </w:pPr>
                  <w:r w:rsidRPr="00E54ABB">
                    <w:rPr>
                      <w:color w:val="000000" w:themeColor="text1"/>
                      <w:kern w:val="0"/>
                      <w:sz w:val="18"/>
                      <w:szCs w:val="18"/>
                    </w:rPr>
                    <w:t>0.0016</w:t>
                  </w:r>
                </w:p>
              </w:tc>
              <w:tc>
                <w:tcPr>
                  <w:tcW w:w="741" w:type="pct"/>
                  <w:shd w:val="clear" w:color="auto" w:fill="auto"/>
                  <w:vAlign w:val="center"/>
                </w:tcPr>
                <w:p w:rsidR="00BE3001" w:rsidRPr="00E54ABB" w:rsidRDefault="00BE3001" w:rsidP="00BE3001">
                  <w:pPr>
                    <w:adjustRightInd w:val="0"/>
                    <w:snapToGrid w:val="0"/>
                    <w:jc w:val="center"/>
                    <w:rPr>
                      <w:color w:val="000000" w:themeColor="text1"/>
                      <w:kern w:val="0"/>
                      <w:sz w:val="18"/>
                      <w:szCs w:val="18"/>
                    </w:rPr>
                  </w:pPr>
                  <w:r w:rsidRPr="00E54ABB">
                    <w:rPr>
                      <w:color w:val="000000" w:themeColor="text1"/>
                      <w:kern w:val="0"/>
                      <w:sz w:val="18"/>
                      <w:szCs w:val="18"/>
                    </w:rPr>
                    <w:t>0</w:t>
                  </w:r>
                </w:p>
              </w:tc>
              <w:tc>
                <w:tcPr>
                  <w:tcW w:w="803" w:type="pct"/>
                  <w:shd w:val="clear" w:color="auto" w:fill="auto"/>
                  <w:vAlign w:val="center"/>
                </w:tcPr>
                <w:p w:rsidR="00BE3001" w:rsidRPr="00E54ABB" w:rsidRDefault="00BE3001" w:rsidP="00BE3001">
                  <w:pPr>
                    <w:adjustRightInd w:val="0"/>
                    <w:snapToGrid w:val="0"/>
                    <w:jc w:val="center"/>
                    <w:rPr>
                      <w:color w:val="000000" w:themeColor="text1"/>
                      <w:kern w:val="0"/>
                      <w:sz w:val="18"/>
                      <w:szCs w:val="18"/>
                    </w:rPr>
                  </w:pPr>
                  <w:r w:rsidRPr="00E54ABB">
                    <w:rPr>
                      <w:color w:val="000000" w:themeColor="text1"/>
                      <w:kern w:val="0"/>
                      <w:sz w:val="18"/>
                      <w:szCs w:val="18"/>
                    </w:rPr>
                    <w:t>0.0016</w:t>
                  </w:r>
                </w:p>
              </w:tc>
              <w:tc>
                <w:tcPr>
                  <w:tcW w:w="961" w:type="pct"/>
                  <w:shd w:val="clear" w:color="auto" w:fill="auto"/>
                  <w:vAlign w:val="center"/>
                </w:tcPr>
                <w:p w:rsidR="00BE3001" w:rsidRPr="00E54ABB" w:rsidRDefault="00BE3001" w:rsidP="00BE3001">
                  <w:pPr>
                    <w:adjustRightInd w:val="0"/>
                    <w:snapToGrid w:val="0"/>
                    <w:jc w:val="center"/>
                    <w:rPr>
                      <w:color w:val="000000" w:themeColor="text1"/>
                      <w:kern w:val="0"/>
                      <w:sz w:val="18"/>
                      <w:szCs w:val="18"/>
                    </w:rPr>
                  </w:pPr>
                  <w:r w:rsidRPr="00E54ABB">
                    <w:rPr>
                      <w:color w:val="000000" w:themeColor="text1"/>
                      <w:kern w:val="0"/>
                      <w:sz w:val="18"/>
                      <w:szCs w:val="18"/>
                    </w:rPr>
                    <w:t>0.0016</w:t>
                  </w:r>
                </w:p>
              </w:tc>
            </w:tr>
            <w:tr w:rsidR="00BE3001" w:rsidRPr="00E54ABB" w:rsidTr="00B51BB6">
              <w:tc>
                <w:tcPr>
                  <w:tcW w:w="243" w:type="pct"/>
                  <w:vMerge/>
                  <w:shd w:val="clear" w:color="auto" w:fill="auto"/>
                  <w:vAlign w:val="center"/>
                </w:tcPr>
                <w:p w:rsidR="00BE3001" w:rsidRPr="00E54ABB" w:rsidRDefault="00BE3001" w:rsidP="00BE3001">
                  <w:pPr>
                    <w:adjustRightInd w:val="0"/>
                    <w:snapToGrid w:val="0"/>
                    <w:jc w:val="center"/>
                    <w:rPr>
                      <w:color w:val="000000" w:themeColor="text1"/>
                      <w:kern w:val="0"/>
                      <w:sz w:val="18"/>
                      <w:szCs w:val="18"/>
                    </w:rPr>
                  </w:pPr>
                </w:p>
              </w:tc>
              <w:tc>
                <w:tcPr>
                  <w:tcW w:w="409" w:type="pct"/>
                  <w:vMerge/>
                  <w:vAlign w:val="center"/>
                </w:tcPr>
                <w:p w:rsidR="00BE3001" w:rsidRPr="00E54ABB" w:rsidRDefault="00BE3001" w:rsidP="00BE3001">
                  <w:pPr>
                    <w:adjustRightInd w:val="0"/>
                    <w:snapToGrid w:val="0"/>
                    <w:jc w:val="center"/>
                    <w:rPr>
                      <w:color w:val="000000" w:themeColor="text1"/>
                      <w:kern w:val="0"/>
                      <w:sz w:val="18"/>
                      <w:szCs w:val="18"/>
                    </w:rPr>
                  </w:pPr>
                </w:p>
              </w:tc>
              <w:tc>
                <w:tcPr>
                  <w:tcW w:w="990" w:type="pct"/>
                  <w:gridSpan w:val="2"/>
                  <w:shd w:val="clear" w:color="auto" w:fill="auto"/>
                  <w:vAlign w:val="center"/>
                </w:tcPr>
                <w:p w:rsidR="00BE3001" w:rsidRPr="00E54ABB" w:rsidRDefault="00BE3001" w:rsidP="00BE3001">
                  <w:pPr>
                    <w:adjustRightInd w:val="0"/>
                    <w:snapToGrid w:val="0"/>
                    <w:jc w:val="center"/>
                    <w:rPr>
                      <w:color w:val="000000" w:themeColor="text1"/>
                      <w:kern w:val="0"/>
                      <w:sz w:val="18"/>
                      <w:szCs w:val="18"/>
                    </w:rPr>
                  </w:pPr>
                  <w:r w:rsidRPr="00E54ABB">
                    <w:rPr>
                      <w:rFonts w:hint="eastAsia"/>
                      <w:color w:val="000000" w:themeColor="text1"/>
                      <w:kern w:val="0"/>
                      <w:sz w:val="18"/>
                      <w:szCs w:val="18"/>
                    </w:rPr>
                    <w:t>甲醇</w:t>
                  </w:r>
                </w:p>
              </w:tc>
              <w:tc>
                <w:tcPr>
                  <w:tcW w:w="852" w:type="pct"/>
                  <w:shd w:val="clear" w:color="auto" w:fill="auto"/>
                  <w:vAlign w:val="center"/>
                </w:tcPr>
                <w:p w:rsidR="00BE3001" w:rsidRPr="00E54ABB" w:rsidDel="00AF30AB" w:rsidRDefault="00BE3001" w:rsidP="00BE3001">
                  <w:pPr>
                    <w:adjustRightInd w:val="0"/>
                    <w:snapToGrid w:val="0"/>
                    <w:jc w:val="center"/>
                    <w:rPr>
                      <w:color w:val="000000" w:themeColor="text1"/>
                      <w:kern w:val="0"/>
                      <w:sz w:val="18"/>
                      <w:szCs w:val="18"/>
                    </w:rPr>
                  </w:pPr>
                  <w:r w:rsidRPr="00E54ABB">
                    <w:rPr>
                      <w:rFonts w:hint="eastAsia"/>
                      <w:color w:val="000000" w:themeColor="text1"/>
                      <w:kern w:val="0"/>
                      <w:sz w:val="18"/>
                      <w:szCs w:val="18"/>
                    </w:rPr>
                    <w:t>0</w:t>
                  </w:r>
                  <w:r w:rsidRPr="00E54ABB">
                    <w:rPr>
                      <w:color w:val="000000" w:themeColor="text1"/>
                      <w:kern w:val="0"/>
                      <w:sz w:val="18"/>
                      <w:szCs w:val="18"/>
                    </w:rPr>
                    <w:t>.011</w:t>
                  </w:r>
                </w:p>
              </w:tc>
              <w:tc>
                <w:tcPr>
                  <w:tcW w:w="741" w:type="pct"/>
                  <w:shd w:val="clear" w:color="auto" w:fill="auto"/>
                  <w:vAlign w:val="center"/>
                </w:tcPr>
                <w:p w:rsidR="00BE3001" w:rsidRPr="00E54ABB" w:rsidDel="00AF30AB" w:rsidRDefault="00BE3001" w:rsidP="00BE3001">
                  <w:pPr>
                    <w:adjustRightInd w:val="0"/>
                    <w:snapToGrid w:val="0"/>
                    <w:jc w:val="center"/>
                    <w:rPr>
                      <w:color w:val="000000" w:themeColor="text1"/>
                      <w:kern w:val="0"/>
                      <w:sz w:val="18"/>
                      <w:szCs w:val="18"/>
                    </w:rPr>
                  </w:pPr>
                  <w:r w:rsidRPr="00E54ABB">
                    <w:rPr>
                      <w:rFonts w:hint="eastAsia"/>
                      <w:color w:val="000000" w:themeColor="text1"/>
                      <w:kern w:val="0"/>
                      <w:sz w:val="18"/>
                      <w:szCs w:val="18"/>
                    </w:rPr>
                    <w:t>0</w:t>
                  </w:r>
                </w:p>
              </w:tc>
              <w:tc>
                <w:tcPr>
                  <w:tcW w:w="803" w:type="pct"/>
                  <w:shd w:val="clear" w:color="auto" w:fill="auto"/>
                  <w:vAlign w:val="center"/>
                </w:tcPr>
                <w:p w:rsidR="00BE3001" w:rsidRPr="00E54ABB" w:rsidDel="00AF30AB" w:rsidRDefault="00BE3001" w:rsidP="00BE3001">
                  <w:pPr>
                    <w:adjustRightInd w:val="0"/>
                    <w:snapToGrid w:val="0"/>
                    <w:jc w:val="center"/>
                    <w:rPr>
                      <w:color w:val="000000" w:themeColor="text1"/>
                      <w:kern w:val="0"/>
                      <w:sz w:val="18"/>
                      <w:szCs w:val="18"/>
                    </w:rPr>
                  </w:pPr>
                  <w:r w:rsidRPr="00E54ABB">
                    <w:rPr>
                      <w:rFonts w:hint="eastAsia"/>
                      <w:color w:val="000000" w:themeColor="text1"/>
                      <w:kern w:val="0"/>
                      <w:sz w:val="18"/>
                      <w:szCs w:val="18"/>
                    </w:rPr>
                    <w:t>0</w:t>
                  </w:r>
                  <w:r w:rsidRPr="00E54ABB">
                    <w:rPr>
                      <w:color w:val="000000" w:themeColor="text1"/>
                      <w:kern w:val="0"/>
                      <w:sz w:val="18"/>
                      <w:szCs w:val="18"/>
                    </w:rPr>
                    <w:t>.011</w:t>
                  </w:r>
                </w:p>
              </w:tc>
              <w:tc>
                <w:tcPr>
                  <w:tcW w:w="961" w:type="pct"/>
                  <w:shd w:val="clear" w:color="auto" w:fill="auto"/>
                  <w:vAlign w:val="center"/>
                </w:tcPr>
                <w:p w:rsidR="00BE3001" w:rsidRPr="00E54ABB" w:rsidDel="00AF30AB" w:rsidRDefault="00BE3001" w:rsidP="00BE3001">
                  <w:pPr>
                    <w:adjustRightInd w:val="0"/>
                    <w:snapToGrid w:val="0"/>
                    <w:jc w:val="center"/>
                    <w:rPr>
                      <w:color w:val="000000" w:themeColor="text1"/>
                      <w:kern w:val="0"/>
                      <w:sz w:val="18"/>
                      <w:szCs w:val="18"/>
                    </w:rPr>
                  </w:pPr>
                  <w:r w:rsidRPr="00E54ABB">
                    <w:rPr>
                      <w:rFonts w:hint="eastAsia"/>
                      <w:color w:val="000000" w:themeColor="text1"/>
                      <w:kern w:val="0"/>
                      <w:sz w:val="18"/>
                      <w:szCs w:val="18"/>
                    </w:rPr>
                    <w:t>0</w:t>
                  </w:r>
                  <w:r w:rsidRPr="00E54ABB">
                    <w:rPr>
                      <w:color w:val="000000" w:themeColor="text1"/>
                      <w:kern w:val="0"/>
                      <w:sz w:val="18"/>
                      <w:szCs w:val="18"/>
                    </w:rPr>
                    <w:t>.011</w:t>
                  </w:r>
                </w:p>
              </w:tc>
            </w:tr>
            <w:tr w:rsidR="00BE3001" w:rsidRPr="00E54ABB" w:rsidTr="00B51BB6">
              <w:tc>
                <w:tcPr>
                  <w:tcW w:w="243" w:type="pct"/>
                  <w:vMerge/>
                  <w:shd w:val="clear" w:color="auto" w:fill="auto"/>
                  <w:vAlign w:val="center"/>
                </w:tcPr>
                <w:p w:rsidR="00BE3001" w:rsidRPr="00E54ABB" w:rsidRDefault="00BE3001" w:rsidP="00BE3001">
                  <w:pPr>
                    <w:adjustRightInd w:val="0"/>
                    <w:snapToGrid w:val="0"/>
                    <w:jc w:val="center"/>
                    <w:rPr>
                      <w:color w:val="000000" w:themeColor="text1"/>
                      <w:kern w:val="0"/>
                      <w:sz w:val="18"/>
                      <w:szCs w:val="18"/>
                    </w:rPr>
                  </w:pPr>
                </w:p>
              </w:tc>
              <w:tc>
                <w:tcPr>
                  <w:tcW w:w="409" w:type="pct"/>
                  <w:vMerge/>
                  <w:vAlign w:val="center"/>
                </w:tcPr>
                <w:p w:rsidR="00BE3001" w:rsidRPr="00E54ABB" w:rsidRDefault="00BE3001" w:rsidP="00BE3001">
                  <w:pPr>
                    <w:adjustRightInd w:val="0"/>
                    <w:snapToGrid w:val="0"/>
                    <w:jc w:val="center"/>
                    <w:rPr>
                      <w:color w:val="000000" w:themeColor="text1"/>
                      <w:kern w:val="0"/>
                      <w:sz w:val="18"/>
                      <w:szCs w:val="18"/>
                    </w:rPr>
                  </w:pPr>
                </w:p>
              </w:tc>
              <w:tc>
                <w:tcPr>
                  <w:tcW w:w="990" w:type="pct"/>
                  <w:gridSpan w:val="2"/>
                  <w:shd w:val="clear" w:color="auto" w:fill="auto"/>
                  <w:vAlign w:val="center"/>
                </w:tcPr>
                <w:p w:rsidR="00BE3001" w:rsidRPr="00E54ABB" w:rsidRDefault="00BE3001" w:rsidP="00BE3001">
                  <w:pPr>
                    <w:adjustRightInd w:val="0"/>
                    <w:snapToGrid w:val="0"/>
                    <w:jc w:val="center"/>
                    <w:rPr>
                      <w:color w:val="000000" w:themeColor="text1"/>
                      <w:kern w:val="0"/>
                      <w:sz w:val="18"/>
                      <w:szCs w:val="18"/>
                    </w:rPr>
                  </w:pPr>
                  <w:r w:rsidRPr="00E54ABB">
                    <w:rPr>
                      <w:rFonts w:hint="eastAsia"/>
                      <w:color w:val="000000" w:themeColor="text1"/>
                      <w:kern w:val="0"/>
                      <w:sz w:val="18"/>
                      <w:szCs w:val="18"/>
                    </w:rPr>
                    <w:t>丙酮</w:t>
                  </w:r>
                </w:p>
              </w:tc>
              <w:tc>
                <w:tcPr>
                  <w:tcW w:w="852" w:type="pct"/>
                  <w:shd w:val="clear" w:color="auto" w:fill="auto"/>
                  <w:vAlign w:val="center"/>
                </w:tcPr>
                <w:p w:rsidR="00BE3001" w:rsidRPr="00E54ABB" w:rsidDel="00AF30AB" w:rsidRDefault="00BE3001" w:rsidP="00BE3001">
                  <w:pPr>
                    <w:adjustRightInd w:val="0"/>
                    <w:snapToGrid w:val="0"/>
                    <w:jc w:val="center"/>
                    <w:rPr>
                      <w:color w:val="000000" w:themeColor="text1"/>
                      <w:kern w:val="0"/>
                      <w:sz w:val="18"/>
                      <w:szCs w:val="18"/>
                    </w:rPr>
                  </w:pPr>
                  <w:r w:rsidRPr="00E54ABB">
                    <w:rPr>
                      <w:rFonts w:hint="eastAsia"/>
                      <w:color w:val="000000" w:themeColor="text1"/>
                      <w:kern w:val="0"/>
                      <w:sz w:val="18"/>
                      <w:szCs w:val="18"/>
                    </w:rPr>
                    <w:t>0</w:t>
                  </w:r>
                  <w:r w:rsidRPr="00E54ABB">
                    <w:rPr>
                      <w:color w:val="000000" w:themeColor="text1"/>
                      <w:kern w:val="0"/>
                      <w:sz w:val="18"/>
                      <w:szCs w:val="18"/>
                    </w:rPr>
                    <w:t>.0005</w:t>
                  </w:r>
                </w:p>
              </w:tc>
              <w:tc>
                <w:tcPr>
                  <w:tcW w:w="741" w:type="pct"/>
                  <w:shd w:val="clear" w:color="auto" w:fill="auto"/>
                  <w:vAlign w:val="center"/>
                </w:tcPr>
                <w:p w:rsidR="00BE3001" w:rsidRPr="00E54ABB" w:rsidDel="00AF30AB" w:rsidRDefault="00BE3001" w:rsidP="00BE3001">
                  <w:pPr>
                    <w:adjustRightInd w:val="0"/>
                    <w:snapToGrid w:val="0"/>
                    <w:jc w:val="center"/>
                    <w:rPr>
                      <w:color w:val="000000" w:themeColor="text1"/>
                      <w:kern w:val="0"/>
                      <w:sz w:val="18"/>
                      <w:szCs w:val="18"/>
                    </w:rPr>
                  </w:pPr>
                  <w:r w:rsidRPr="00E54ABB">
                    <w:rPr>
                      <w:rFonts w:hint="eastAsia"/>
                      <w:color w:val="000000" w:themeColor="text1"/>
                      <w:kern w:val="0"/>
                      <w:sz w:val="18"/>
                      <w:szCs w:val="18"/>
                    </w:rPr>
                    <w:t>0</w:t>
                  </w:r>
                </w:p>
              </w:tc>
              <w:tc>
                <w:tcPr>
                  <w:tcW w:w="803" w:type="pct"/>
                  <w:shd w:val="clear" w:color="auto" w:fill="auto"/>
                  <w:vAlign w:val="center"/>
                </w:tcPr>
                <w:p w:rsidR="00BE3001" w:rsidRPr="00E54ABB" w:rsidDel="00AF30AB" w:rsidRDefault="00BE3001" w:rsidP="00BE3001">
                  <w:pPr>
                    <w:adjustRightInd w:val="0"/>
                    <w:snapToGrid w:val="0"/>
                    <w:jc w:val="center"/>
                    <w:rPr>
                      <w:color w:val="000000" w:themeColor="text1"/>
                      <w:kern w:val="0"/>
                      <w:sz w:val="18"/>
                      <w:szCs w:val="18"/>
                    </w:rPr>
                  </w:pPr>
                  <w:r w:rsidRPr="00E54ABB">
                    <w:rPr>
                      <w:rFonts w:hint="eastAsia"/>
                      <w:color w:val="000000" w:themeColor="text1"/>
                      <w:kern w:val="0"/>
                      <w:sz w:val="18"/>
                      <w:szCs w:val="18"/>
                    </w:rPr>
                    <w:t>0</w:t>
                  </w:r>
                  <w:r w:rsidRPr="00E54ABB">
                    <w:rPr>
                      <w:color w:val="000000" w:themeColor="text1"/>
                      <w:kern w:val="0"/>
                      <w:sz w:val="18"/>
                      <w:szCs w:val="18"/>
                    </w:rPr>
                    <w:t>.0005</w:t>
                  </w:r>
                </w:p>
              </w:tc>
              <w:tc>
                <w:tcPr>
                  <w:tcW w:w="961" w:type="pct"/>
                  <w:shd w:val="clear" w:color="auto" w:fill="auto"/>
                  <w:vAlign w:val="center"/>
                </w:tcPr>
                <w:p w:rsidR="00BE3001" w:rsidRPr="00E54ABB" w:rsidDel="00AF30AB" w:rsidRDefault="00BE3001" w:rsidP="00BE3001">
                  <w:pPr>
                    <w:adjustRightInd w:val="0"/>
                    <w:snapToGrid w:val="0"/>
                    <w:jc w:val="center"/>
                    <w:rPr>
                      <w:color w:val="000000" w:themeColor="text1"/>
                      <w:kern w:val="0"/>
                      <w:sz w:val="18"/>
                      <w:szCs w:val="18"/>
                    </w:rPr>
                  </w:pPr>
                  <w:r w:rsidRPr="00E54ABB">
                    <w:rPr>
                      <w:rFonts w:hint="eastAsia"/>
                      <w:color w:val="000000" w:themeColor="text1"/>
                      <w:kern w:val="0"/>
                      <w:sz w:val="18"/>
                      <w:szCs w:val="18"/>
                    </w:rPr>
                    <w:t>0</w:t>
                  </w:r>
                  <w:r w:rsidRPr="00E54ABB">
                    <w:rPr>
                      <w:color w:val="000000" w:themeColor="text1"/>
                      <w:kern w:val="0"/>
                      <w:sz w:val="18"/>
                      <w:szCs w:val="18"/>
                    </w:rPr>
                    <w:t>.0005</w:t>
                  </w:r>
                </w:p>
              </w:tc>
            </w:tr>
            <w:tr w:rsidR="00BE3001" w:rsidRPr="00E54ABB" w:rsidTr="00B51BB6">
              <w:tc>
                <w:tcPr>
                  <w:tcW w:w="243" w:type="pct"/>
                  <w:vMerge/>
                  <w:shd w:val="clear" w:color="auto" w:fill="auto"/>
                  <w:vAlign w:val="center"/>
                </w:tcPr>
                <w:p w:rsidR="00BE3001" w:rsidRPr="00E54ABB" w:rsidRDefault="00BE3001" w:rsidP="00BE3001">
                  <w:pPr>
                    <w:adjustRightInd w:val="0"/>
                    <w:snapToGrid w:val="0"/>
                    <w:jc w:val="center"/>
                    <w:rPr>
                      <w:color w:val="000000" w:themeColor="text1"/>
                      <w:kern w:val="0"/>
                      <w:sz w:val="18"/>
                      <w:szCs w:val="18"/>
                    </w:rPr>
                  </w:pPr>
                </w:p>
              </w:tc>
              <w:tc>
                <w:tcPr>
                  <w:tcW w:w="409" w:type="pct"/>
                  <w:vMerge/>
                  <w:vAlign w:val="center"/>
                </w:tcPr>
                <w:p w:rsidR="00BE3001" w:rsidRPr="00E54ABB" w:rsidRDefault="00BE3001" w:rsidP="00BE3001">
                  <w:pPr>
                    <w:adjustRightInd w:val="0"/>
                    <w:snapToGrid w:val="0"/>
                    <w:jc w:val="center"/>
                    <w:rPr>
                      <w:color w:val="000000" w:themeColor="text1"/>
                      <w:kern w:val="0"/>
                      <w:sz w:val="18"/>
                      <w:szCs w:val="18"/>
                    </w:rPr>
                  </w:pPr>
                </w:p>
              </w:tc>
              <w:tc>
                <w:tcPr>
                  <w:tcW w:w="990" w:type="pct"/>
                  <w:gridSpan w:val="2"/>
                  <w:shd w:val="clear" w:color="auto" w:fill="auto"/>
                  <w:vAlign w:val="center"/>
                </w:tcPr>
                <w:p w:rsidR="00BE3001" w:rsidRPr="00E54ABB" w:rsidRDefault="00BE3001" w:rsidP="00BE3001">
                  <w:pPr>
                    <w:adjustRightInd w:val="0"/>
                    <w:snapToGrid w:val="0"/>
                    <w:jc w:val="center"/>
                    <w:rPr>
                      <w:color w:val="000000" w:themeColor="text1"/>
                      <w:kern w:val="0"/>
                      <w:sz w:val="18"/>
                      <w:szCs w:val="18"/>
                    </w:rPr>
                  </w:pPr>
                  <w:r w:rsidRPr="00E54ABB">
                    <w:rPr>
                      <w:rFonts w:hint="eastAsia"/>
                      <w:color w:val="000000" w:themeColor="text1"/>
                      <w:kern w:val="0"/>
                      <w:sz w:val="18"/>
                      <w:szCs w:val="18"/>
                    </w:rPr>
                    <w:t>N</w:t>
                  </w:r>
                  <w:r w:rsidRPr="00E54ABB">
                    <w:rPr>
                      <w:color w:val="000000" w:themeColor="text1"/>
                      <w:kern w:val="0"/>
                      <w:sz w:val="18"/>
                      <w:szCs w:val="18"/>
                    </w:rPr>
                    <w:t>Ox</w:t>
                  </w:r>
                </w:p>
              </w:tc>
              <w:tc>
                <w:tcPr>
                  <w:tcW w:w="852" w:type="pct"/>
                  <w:shd w:val="clear" w:color="auto" w:fill="auto"/>
                  <w:vAlign w:val="center"/>
                </w:tcPr>
                <w:p w:rsidR="00BE3001" w:rsidRPr="00E54ABB" w:rsidRDefault="00BE3001" w:rsidP="00BE3001">
                  <w:pPr>
                    <w:adjustRightInd w:val="0"/>
                    <w:snapToGrid w:val="0"/>
                    <w:jc w:val="center"/>
                    <w:rPr>
                      <w:color w:val="000000" w:themeColor="text1"/>
                      <w:kern w:val="0"/>
                      <w:sz w:val="18"/>
                      <w:szCs w:val="18"/>
                    </w:rPr>
                  </w:pPr>
                  <w:r w:rsidRPr="00E54ABB">
                    <w:rPr>
                      <w:color w:val="000000" w:themeColor="text1"/>
                      <w:kern w:val="0"/>
                      <w:sz w:val="18"/>
                      <w:szCs w:val="18"/>
                    </w:rPr>
                    <w:t>0.0006</w:t>
                  </w:r>
                </w:p>
              </w:tc>
              <w:tc>
                <w:tcPr>
                  <w:tcW w:w="741" w:type="pct"/>
                  <w:shd w:val="clear" w:color="auto" w:fill="auto"/>
                  <w:vAlign w:val="center"/>
                </w:tcPr>
                <w:p w:rsidR="00BE3001" w:rsidRPr="00E54ABB" w:rsidRDefault="00BE3001" w:rsidP="00BE3001">
                  <w:pPr>
                    <w:adjustRightInd w:val="0"/>
                    <w:snapToGrid w:val="0"/>
                    <w:jc w:val="center"/>
                    <w:rPr>
                      <w:color w:val="000000" w:themeColor="text1"/>
                      <w:kern w:val="0"/>
                      <w:sz w:val="18"/>
                      <w:szCs w:val="18"/>
                    </w:rPr>
                  </w:pPr>
                  <w:r w:rsidRPr="00E54ABB">
                    <w:rPr>
                      <w:color w:val="000000" w:themeColor="text1"/>
                      <w:kern w:val="0"/>
                      <w:sz w:val="18"/>
                      <w:szCs w:val="18"/>
                    </w:rPr>
                    <w:t>0</w:t>
                  </w:r>
                </w:p>
              </w:tc>
              <w:tc>
                <w:tcPr>
                  <w:tcW w:w="803" w:type="pct"/>
                  <w:shd w:val="clear" w:color="auto" w:fill="auto"/>
                  <w:vAlign w:val="center"/>
                </w:tcPr>
                <w:p w:rsidR="00BE3001" w:rsidRPr="00E54ABB" w:rsidRDefault="00BE3001" w:rsidP="00BE3001">
                  <w:pPr>
                    <w:adjustRightInd w:val="0"/>
                    <w:snapToGrid w:val="0"/>
                    <w:jc w:val="center"/>
                    <w:rPr>
                      <w:color w:val="000000" w:themeColor="text1"/>
                      <w:kern w:val="0"/>
                      <w:sz w:val="18"/>
                      <w:szCs w:val="18"/>
                    </w:rPr>
                  </w:pPr>
                  <w:r w:rsidRPr="00E54ABB">
                    <w:rPr>
                      <w:color w:val="000000" w:themeColor="text1"/>
                      <w:kern w:val="0"/>
                      <w:sz w:val="18"/>
                      <w:szCs w:val="18"/>
                    </w:rPr>
                    <w:t>0.0006</w:t>
                  </w:r>
                </w:p>
              </w:tc>
              <w:tc>
                <w:tcPr>
                  <w:tcW w:w="961" w:type="pct"/>
                  <w:shd w:val="clear" w:color="auto" w:fill="auto"/>
                  <w:vAlign w:val="center"/>
                </w:tcPr>
                <w:p w:rsidR="00BE3001" w:rsidRPr="00E54ABB" w:rsidRDefault="00BE3001" w:rsidP="00BE3001">
                  <w:pPr>
                    <w:adjustRightInd w:val="0"/>
                    <w:snapToGrid w:val="0"/>
                    <w:jc w:val="center"/>
                    <w:rPr>
                      <w:color w:val="000000" w:themeColor="text1"/>
                      <w:kern w:val="0"/>
                      <w:sz w:val="18"/>
                      <w:szCs w:val="18"/>
                    </w:rPr>
                  </w:pPr>
                  <w:r w:rsidRPr="00E54ABB">
                    <w:rPr>
                      <w:color w:val="000000" w:themeColor="text1"/>
                      <w:kern w:val="0"/>
                      <w:sz w:val="18"/>
                      <w:szCs w:val="18"/>
                    </w:rPr>
                    <w:t>0.0006</w:t>
                  </w:r>
                </w:p>
              </w:tc>
            </w:tr>
            <w:tr w:rsidR="00BE3001" w:rsidRPr="00E54ABB" w:rsidTr="00B51BB6">
              <w:tc>
                <w:tcPr>
                  <w:tcW w:w="243" w:type="pct"/>
                  <w:vMerge/>
                  <w:shd w:val="clear" w:color="auto" w:fill="auto"/>
                  <w:vAlign w:val="center"/>
                </w:tcPr>
                <w:p w:rsidR="00BE3001" w:rsidRPr="00E54ABB" w:rsidRDefault="00BE3001" w:rsidP="00BE3001">
                  <w:pPr>
                    <w:adjustRightInd w:val="0"/>
                    <w:snapToGrid w:val="0"/>
                    <w:jc w:val="center"/>
                    <w:rPr>
                      <w:color w:val="000000" w:themeColor="text1"/>
                      <w:kern w:val="0"/>
                      <w:sz w:val="18"/>
                      <w:szCs w:val="18"/>
                    </w:rPr>
                  </w:pPr>
                </w:p>
              </w:tc>
              <w:tc>
                <w:tcPr>
                  <w:tcW w:w="409" w:type="pct"/>
                  <w:vMerge/>
                  <w:vAlign w:val="center"/>
                </w:tcPr>
                <w:p w:rsidR="00BE3001" w:rsidRPr="00E54ABB" w:rsidRDefault="00BE3001" w:rsidP="00BE3001">
                  <w:pPr>
                    <w:adjustRightInd w:val="0"/>
                    <w:snapToGrid w:val="0"/>
                    <w:jc w:val="center"/>
                    <w:rPr>
                      <w:color w:val="000000" w:themeColor="text1"/>
                      <w:kern w:val="0"/>
                      <w:sz w:val="18"/>
                      <w:szCs w:val="18"/>
                    </w:rPr>
                  </w:pPr>
                </w:p>
              </w:tc>
              <w:tc>
                <w:tcPr>
                  <w:tcW w:w="990" w:type="pct"/>
                  <w:gridSpan w:val="2"/>
                  <w:shd w:val="clear" w:color="auto" w:fill="auto"/>
                  <w:vAlign w:val="center"/>
                </w:tcPr>
                <w:p w:rsidR="00BE3001" w:rsidRPr="00E54ABB" w:rsidRDefault="00BE3001" w:rsidP="00BE3001">
                  <w:pPr>
                    <w:adjustRightInd w:val="0"/>
                    <w:snapToGrid w:val="0"/>
                    <w:jc w:val="center"/>
                    <w:rPr>
                      <w:color w:val="000000" w:themeColor="text1"/>
                      <w:kern w:val="0"/>
                      <w:sz w:val="18"/>
                      <w:szCs w:val="18"/>
                    </w:rPr>
                  </w:pPr>
                  <w:r w:rsidRPr="00E54ABB">
                    <w:rPr>
                      <w:rFonts w:hint="eastAsia"/>
                      <w:color w:val="000000" w:themeColor="text1"/>
                      <w:kern w:val="0"/>
                      <w:sz w:val="18"/>
                      <w:szCs w:val="18"/>
                    </w:rPr>
                    <w:t>氨</w:t>
                  </w:r>
                </w:p>
              </w:tc>
              <w:tc>
                <w:tcPr>
                  <w:tcW w:w="852" w:type="pct"/>
                  <w:shd w:val="clear" w:color="auto" w:fill="auto"/>
                  <w:vAlign w:val="center"/>
                </w:tcPr>
                <w:p w:rsidR="00BE3001" w:rsidRPr="00E54ABB" w:rsidRDefault="00BE3001" w:rsidP="00BE3001">
                  <w:pPr>
                    <w:adjustRightInd w:val="0"/>
                    <w:snapToGrid w:val="0"/>
                    <w:jc w:val="center"/>
                    <w:rPr>
                      <w:color w:val="000000" w:themeColor="text1"/>
                      <w:kern w:val="0"/>
                      <w:sz w:val="18"/>
                      <w:szCs w:val="18"/>
                    </w:rPr>
                  </w:pPr>
                  <w:r w:rsidRPr="00E54ABB">
                    <w:rPr>
                      <w:color w:val="000000" w:themeColor="text1"/>
                      <w:kern w:val="0"/>
                      <w:sz w:val="18"/>
                      <w:szCs w:val="18"/>
                    </w:rPr>
                    <w:t>0.067</w:t>
                  </w:r>
                </w:p>
              </w:tc>
              <w:tc>
                <w:tcPr>
                  <w:tcW w:w="741" w:type="pct"/>
                  <w:shd w:val="clear" w:color="auto" w:fill="auto"/>
                  <w:vAlign w:val="center"/>
                </w:tcPr>
                <w:p w:rsidR="00BE3001" w:rsidRPr="00E54ABB" w:rsidRDefault="00BE3001" w:rsidP="00BE3001">
                  <w:pPr>
                    <w:adjustRightInd w:val="0"/>
                    <w:snapToGrid w:val="0"/>
                    <w:jc w:val="center"/>
                    <w:rPr>
                      <w:color w:val="000000" w:themeColor="text1"/>
                      <w:kern w:val="0"/>
                      <w:sz w:val="18"/>
                      <w:szCs w:val="18"/>
                    </w:rPr>
                  </w:pPr>
                  <w:r w:rsidRPr="00E54ABB">
                    <w:rPr>
                      <w:color w:val="000000" w:themeColor="text1"/>
                      <w:kern w:val="0"/>
                      <w:sz w:val="18"/>
                      <w:szCs w:val="18"/>
                    </w:rPr>
                    <w:t>0</w:t>
                  </w:r>
                </w:p>
              </w:tc>
              <w:tc>
                <w:tcPr>
                  <w:tcW w:w="803" w:type="pct"/>
                  <w:shd w:val="clear" w:color="auto" w:fill="auto"/>
                  <w:vAlign w:val="center"/>
                </w:tcPr>
                <w:p w:rsidR="00BE3001" w:rsidRPr="00E54ABB" w:rsidRDefault="00BE3001" w:rsidP="00BE3001">
                  <w:pPr>
                    <w:adjustRightInd w:val="0"/>
                    <w:snapToGrid w:val="0"/>
                    <w:jc w:val="center"/>
                    <w:rPr>
                      <w:color w:val="000000" w:themeColor="text1"/>
                      <w:kern w:val="0"/>
                      <w:sz w:val="18"/>
                      <w:szCs w:val="18"/>
                    </w:rPr>
                  </w:pPr>
                  <w:r w:rsidRPr="00E54ABB">
                    <w:rPr>
                      <w:color w:val="000000" w:themeColor="text1"/>
                      <w:kern w:val="0"/>
                      <w:sz w:val="18"/>
                      <w:szCs w:val="18"/>
                    </w:rPr>
                    <w:t>0.067</w:t>
                  </w:r>
                </w:p>
              </w:tc>
              <w:tc>
                <w:tcPr>
                  <w:tcW w:w="961" w:type="pct"/>
                  <w:shd w:val="clear" w:color="auto" w:fill="auto"/>
                  <w:vAlign w:val="center"/>
                </w:tcPr>
                <w:p w:rsidR="00BE3001" w:rsidRPr="00E54ABB" w:rsidRDefault="00BE3001" w:rsidP="00BE3001">
                  <w:pPr>
                    <w:adjustRightInd w:val="0"/>
                    <w:snapToGrid w:val="0"/>
                    <w:jc w:val="center"/>
                    <w:rPr>
                      <w:color w:val="000000" w:themeColor="text1"/>
                      <w:kern w:val="0"/>
                      <w:sz w:val="18"/>
                      <w:szCs w:val="18"/>
                    </w:rPr>
                  </w:pPr>
                  <w:r w:rsidRPr="00E54ABB">
                    <w:rPr>
                      <w:color w:val="000000" w:themeColor="text1"/>
                      <w:kern w:val="0"/>
                      <w:sz w:val="18"/>
                      <w:szCs w:val="18"/>
                    </w:rPr>
                    <w:t>0.067</w:t>
                  </w:r>
                </w:p>
              </w:tc>
            </w:tr>
            <w:tr w:rsidR="00BE3001" w:rsidRPr="00E54ABB" w:rsidTr="00B51BB6">
              <w:tc>
                <w:tcPr>
                  <w:tcW w:w="243" w:type="pct"/>
                  <w:vMerge/>
                  <w:shd w:val="clear" w:color="auto" w:fill="auto"/>
                  <w:vAlign w:val="center"/>
                </w:tcPr>
                <w:p w:rsidR="00BE3001" w:rsidRPr="00E54ABB" w:rsidRDefault="00BE3001" w:rsidP="00BE3001">
                  <w:pPr>
                    <w:adjustRightInd w:val="0"/>
                    <w:snapToGrid w:val="0"/>
                    <w:jc w:val="center"/>
                    <w:rPr>
                      <w:color w:val="000000" w:themeColor="text1"/>
                      <w:kern w:val="0"/>
                      <w:sz w:val="18"/>
                      <w:szCs w:val="18"/>
                    </w:rPr>
                  </w:pPr>
                </w:p>
              </w:tc>
              <w:tc>
                <w:tcPr>
                  <w:tcW w:w="409" w:type="pct"/>
                  <w:vMerge/>
                  <w:vAlign w:val="center"/>
                </w:tcPr>
                <w:p w:rsidR="00BE3001" w:rsidRPr="00E54ABB" w:rsidRDefault="00BE3001" w:rsidP="00BE3001">
                  <w:pPr>
                    <w:adjustRightInd w:val="0"/>
                    <w:snapToGrid w:val="0"/>
                    <w:jc w:val="center"/>
                    <w:rPr>
                      <w:color w:val="000000" w:themeColor="text1"/>
                      <w:kern w:val="0"/>
                      <w:sz w:val="18"/>
                      <w:szCs w:val="18"/>
                    </w:rPr>
                  </w:pPr>
                </w:p>
              </w:tc>
              <w:tc>
                <w:tcPr>
                  <w:tcW w:w="990" w:type="pct"/>
                  <w:gridSpan w:val="2"/>
                  <w:shd w:val="clear" w:color="auto" w:fill="auto"/>
                  <w:vAlign w:val="center"/>
                </w:tcPr>
                <w:p w:rsidR="00BE3001" w:rsidRPr="00E54ABB" w:rsidRDefault="00BE3001" w:rsidP="00BE3001">
                  <w:pPr>
                    <w:adjustRightInd w:val="0"/>
                    <w:snapToGrid w:val="0"/>
                    <w:jc w:val="center"/>
                    <w:rPr>
                      <w:color w:val="000000" w:themeColor="text1"/>
                      <w:kern w:val="0"/>
                      <w:sz w:val="18"/>
                      <w:szCs w:val="18"/>
                    </w:rPr>
                  </w:pPr>
                  <w:r w:rsidRPr="00E54ABB">
                    <w:rPr>
                      <w:rFonts w:hint="eastAsia"/>
                      <w:color w:val="000000" w:themeColor="text1"/>
                      <w:kern w:val="0"/>
                      <w:sz w:val="18"/>
                      <w:szCs w:val="18"/>
                    </w:rPr>
                    <w:t>硫化氢</w:t>
                  </w:r>
                </w:p>
              </w:tc>
              <w:tc>
                <w:tcPr>
                  <w:tcW w:w="852" w:type="pct"/>
                  <w:shd w:val="clear" w:color="auto" w:fill="auto"/>
                  <w:vAlign w:val="center"/>
                </w:tcPr>
                <w:p w:rsidR="00BE3001" w:rsidRPr="00E54ABB" w:rsidRDefault="00BE3001" w:rsidP="00BE3001">
                  <w:pPr>
                    <w:adjustRightInd w:val="0"/>
                    <w:snapToGrid w:val="0"/>
                    <w:jc w:val="center"/>
                    <w:rPr>
                      <w:color w:val="000000" w:themeColor="text1"/>
                      <w:kern w:val="0"/>
                      <w:sz w:val="18"/>
                      <w:szCs w:val="18"/>
                    </w:rPr>
                  </w:pPr>
                  <w:r w:rsidRPr="00E54ABB">
                    <w:rPr>
                      <w:color w:val="000000" w:themeColor="text1"/>
                      <w:kern w:val="0"/>
                      <w:sz w:val="18"/>
                      <w:szCs w:val="18"/>
                    </w:rPr>
                    <w:t>0.011</w:t>
                  </w:r>
                </w:p>
              </w:tc>
              <w:tc>
                <w:tcPr>
                  <w:tcW w:w="741" w:type="pct"/>
                  <w:shd w:val="clear" w:color="auto" w:fill="auto"/>
                  <w:vAlign w:val="center"/>
                </w:tcPr>
                <w:p w:rsidR="00BE3001" w:rsidRPr="00E54ABB" w:rsidRDefault="00BE3001" w:rsidP="00BE3001">
                  <w:pPr>
                    <w:adjustRightInd w:val="0"/>
                    <w:snapToGrid w:val="0"/>
                    <w:jc w:val="center"/>
                    <w:rPr>
                      <w:color w:val="000000" w:themeColor="text1"/>
                      <w:kern w:val="0"/>
                      <w:sz w:val="18"/>
                      <w:szCs w:val="18"/>
                    </w:rPr>
                  </w:pPr>
                  <w:r w:rsidRPr="00E54ABB">
                    <w:rPr>
                      <w:color w:val="000000" w:themeColor="text1"/>
                      <w:kern w:val="0"/>
                      <w:sz w:val="18"/>
                      <w:szCs w:val="18"/>
                    </w:rPr>
                    <w:t>0</w:t>
                  </w:r>
                </w:p>
              </w:tc>
              <w:tc>
                <w:tcPr>
                  <w:tcW w:w="803" w:type="pct"/>
                  <w:shd w:val="clear" w:color="auto" w:fill="auto"/>
                  <w:vAlign w:val="center"/>
                </w:tcPr>
                <w:p w:rsidR="00BE3001" w:rsidRPr="00E54ABB" w:rsidRDefault="00BE3001" w:rsidP="00BE3001">
                  <w:pPr>
                    <w:adjustRightInd w:val="0"/>
                    <w:snapToGrid w:val="0"/>
                    <w:jc w:val="center"/>
                    <w:rPr>
                      <w:color w:val="000000" w:themeColor="text1"/>
                      <w:kern w:val="0"/>
                      <w:sz w:val="18"/>
                      <w:szCs w:val="18"/>
                    </w:rPr>
                  </w:pPr>
                  <w:r w:rsidRPr="00E54ABB">
                    <w:rPr>
                      <w:color w:val="000000" w:themeColor="text1"/>
                      <w:kern w:val="0"/>
                      <w:sz w:val="18"/>
                      <w:szCs w:val="18"/>
                    </w:rPr>
                    <w:t>0.011</w:t>
                  </w:r>
                </w:p>
              </w:tc>
              <w:tc>
                <w:tcPr>
                  <w:tcW w:w="961" w:type="pct"/>
                  <w:shd w:val="clear" w:color="auto" w:fill="auto"/>
                  <w:vAlign w:val="center"/>
                </w:tcPr>
                <w:p w:rsidR="00BE3001" w:rsidRPr="00E54ABB" w:rsidRDefault="00BE3001" w:rsidP="00BE3001">
                  <w:pPr>
                    <w:adjustRightInd w:val="0"/>
                    <w:snapToGrid w:val="0"/>
                    <w:jc w:val="center"/>
                    <w:rPr>
                      <w:color w:val="000000" w:themeColor="text1"/>
                      <w:kern w:val="0"/>
                      <w:sz w:val="18"/>
                      <w:szCs w:val="18"/>
                    </w:rPr>
                  </w:pPr>
                  <w:r w:rsidRPr="00E54ABB">
                    <w:rPr>
                      <w:color w:val="000000" w:themeColor="text1"/>
                      <w:kern w:val="0"/>
                      <w:sz w:val="18"/>
                      <w:szCs w:val="18"/>
                    </w:rPr>
                    <w:t>0.011</w:t>
                  </w:r>
                </w:p>
              </w:tc>
            </w:tr>
            <w:tr w:rsidR="00BE3001" w:rsidRPr="00E54ABB" w:rsidTr="00B51BB6">
              <w:tc>
                <w:tcPr>
                  <w:tcW w:w="243" w:type="pct"/>
                  <w:vMerge/>
                  <w:shd w:val="clear" w:color="auto" w:fill="auto"/>
                  <w:vAlign w:val="center"/>
                </w:tcPr>
                <w:p w:rsidR="00BE3001" w:rsidRPr="00E54ABB" w:rsidRDefault="00BE3001" w:rsidP="00BE3001">
                  <w:pPr>
                    <w:adjustRightInd w:val="0"/>
                    <w:snapToGrid w:val="0"/>
                    <w:jc w:val="center"/>
                    <w:rPr>
                      <w:color w:val="000000" w:themeColor="text1"/>
                      <w:kern w:val="0"/>
                      <w:sz w:val="18"/>
                      <w:szCs w:val="18"/>
                    </w:rPr>
                  </w:pPr>
                </w:p>
              </w:tc>
              <w:tc>
                <w:tcPr>
                  <w:tcW w:w="409" w:type="pct"/>
                  <w:vMerge/>
                  <w:vAlign w:val="center"/>
                </w:tcPr>
                <w:p w:rsidR="00BE3001" w:rsidRPr="00E54ABB" w:rsidRDefault="00BE3001" w:rsidP="00BE3001">
                  <w:pPr>
                    <w:adjustRightInd w:val="0"/>
                    <w:snapToGrid w:val="0"/>
                    <w:jc w:val="center"/>
                    <w:rPr>
                      <w:color w:val="000000" w:themeColor="text1"/>
                      <w:kern w:val="0"/>
                      <w:sz w:val="18"/>
                      <w:szCs w:val="18"/>
                    </w:rPr>
                  </w:pPr>
                </w:p>
              </w:tc>
              <w:tc>
                <w:tcPr>
                  <w:tcW w:w="990" w:type="pct"/>
                  <w:gridSpan w:val="2"/>
                  <w:shd w:val="clear" w:color="auto" w:fill="auto"/>
                  <w:vAlign w:val="center"/>
                </w:tcPr>
                <w:p w:rsidR="00BE3001" w:rsidRPr="00E54ABB" w:rsidRDefault="00BE3001" w:rsidP="00BE3001">
                  <w:pPr>
                    <w:adjustRightInd w:val="0"/>
                    <w:snapToGrid w:val="0"/>
                    <w:jc w:val="center"/>
                    <w:rPr>
                      <w:color w:val="000000" w:themeColor="text1"/>
                      <w:kern w:val="0"/>
                      <w:sz w:val="18"/>
                      <w:szCs w:val="18"/>
                    </w:rPr>
                  </w:pPr>
                  <w:r w:rsidRPr="00E54ABB">
                    <w:rPr>
                      <w:rFonts w:hint="eastAsia"/>
                      <w:color w:val="000000" w:themeColor="text1"/>
                      <w:kern w:val="0"/>
                      <w:sz w:val="18"/>
                      <w:szCs w:val="18"/>
                    </w:rPr>
                    <w:t>V</w:t>
                  </w:r>
                  <w:r w:rsidRPr="00E54ABB">
                    <w:rPr>
                      <w:color w:val="000000" w:themeColor="text1"/>
                      <w:kern w:val="0"/>
                      <w:sz w:val="18"/>
                      <w:szCs w:val="18"/>
                    </w:rPr>
                    <w:t>OCs</w:t>
                  </w:r>
                  <w:r w:rsidRPr="00E54ABB">
                    <w:rPr>
                      <w:rFonts w:hint="eastAsia"/>
                      <w:color w:val="000000" w:themeColor="text1"/>
                      <w:kern w:val="0"/>
                      <w:sz w:val="18"/>
                      <w:szCs w:val="18"/>
                    </w:rPr>
                    <w:t>（非甲烷总烃）</w:t>
                  </w:r>
                </w:p>
              </w:tc>
              <w:tc>
                <w:tcPr>
                  <w:tcW w:w="852" w:type="pct"/>
                  <w:shd w:val="clear" w:color="auto" w:fill="auto"/>
                  <w:vAlign w:val="center"/>
                </w:tcPr>
                <w:p w:rsidR="00BE3001" w:rsidRPr="00E54ABB" w:rsidRDefault="00BE3001" w:rsidP="00BE3001">
                  <w:pPr>
                    <w:adjustRightInd w:val="0"/>
                    <w:snapToGrid w:val="0"/>
                    <w:jc w:val="center"/>
                    <w:rPr>
                      <w:color w:val="000000" w:themeColor="text1"/>
                      <w:kern w:val="0"/>
                      <w:sz w:val="18"/>
                      <w:szCs w:val="18"/>
                    </w:rPr>
                  </w:pPr>
                  <w:r w:rsidRPr="00E54ABB">
                    <w:rPr>
                      <w:color w:val="000000" w:themeColor="text1"/>
                      <w:kern w:val="0"/>
                      <w:sz w:val="18"/>
                      <w:szCs w:val="18"/>
                    </w:rPr>
                    <w:t>0.079</w:t>
                  </w:r>
                </w:p>
              </w:tc>
              <w:tc>
                <w:tcPr>
                  <w:tcW w:w="741" w:type="pct"/>
                  <w:shd w:val="clear" w:color="auto" w:fill="auto"/>
                  <w:vAlign w:val="center"/>
                </w:tcPr>
                <w:p w:rsidR="00BE3001" w:rsidRPr="00E54ABB" w:rsidRDefault="00BE3001" w:rsidP="00BE3001">
                  <w:pPr>
                    <w:adjustRightInd w:val="0"/>
                    <w:snapToGrid w:val="0"/>
                    <w:jc w:val="center"/>
                    <w:rPr>
                      <w:color w:val="000000" w:themeColor="text1"/>
                      <w:kern w:val="0"/>
                      <w:sz w:val="18"/>
                      <w:szCs w:val="18"/>
                    </w:rPr>
                  </w:pPr>
                  <w:r w:rsidRPr="00E54ABB">
                    <w:rPr>
                      <w:color w:val="000000" w:themeColor="text1"/>
                      <w:kern w:val="0"/>
                      <w:sz w:val="18"/>
                      <w:szCs w:val="18"/>
                    </w:rPr>
                    <w:t>0</w:t>
                  </w:r>
                </w:p>
              </w:tc>
              <w:tc>
                <w:tcPr>
                  <w:tcW w:w="803" w:type="pct"/>
                  <w:shd w:val="clear" w:color="auto" w:fill="auto"/>
                  <w:vAlign w:val="center"/>
                </w:tcPr>
                <w:p w:rsidR="00BE3001" w:rsidRPr="00E54ABB" w:rsidRDefault="00BE3001" w:rsidP="00BE3001">
                  <w:pPr>
                    <w:adjustRightInd w:val="0"/>
                    <w:snapToGrid w:val="0"/>
                    <w:jc w:val="center"/>
                    <w:rPr>
                      <w:color w:val="000000" w:themeColor="text1"/>
                      <w:kern w:val="0"/>
                      <w:sz w:val="18"/>
                      <w:szCs w:val="18"/>
                    </w:rPr>
                  </w:pPr>
                  <w:r w:rsidRPr="00E54ABB">
                    <w:rPr>
                      <w:color w:val="000000" w:themeColor="text1"/>
                      <w:kern w:val="0"/>
                      <w:sz w:val="18"/>
                      <w:szCs w:val="18"/>
                    </w:rPr>
                    <w:t>0.079</w:t>
                  </w:r>
                </w:p>
              </w:tc>
              <w:tc>
                <w:tcPr>
                  <w:tcW w:w="961" w:type="pct"/>
                  <w:shd w:val="clear" w:color="auto" w:fill="auto"/>
                  <w:vAlign w:val="center"/>
                </w:tcPr>
                <w:p w:rsidR="00BE3001" w:rsidRPr="00E54ABB" w:rsidRDefault="00BE3001" w:rsidP="00BE3001">
                  <w:pPr>
                    <w:adjustRightInd w:val="0"/>
                    <w:snapToGrid w:val="0"/>
                    <w:jc w:val="center"/>
                    <w:rPr>
                      <w:color w:val="000000" w:themeColor="text1"/>
                      <w:kern w:val="0"/>
                      <w:sz w:val="18"/>
                      <w:szCs w:val="18"/>
                    </w:rPr>
                  </w:pPr>
                  <w:r w:rsidRPr="00E54ABB">
                    <w:rPr>
                      <w:color w:val="000000" w:themeColor="text1"/>
                      <w:kern w:val="0"/>
                      <w:sz w:val="18"/>
                      <w:szCs w:val="18"/>
                    </w:rPr>
                    <w:t>0.079</w:t>
                  </w:r>
                </w:p>
              </w:tc>
            </w:tr>
            <w:tr w:rsidR="00BE3001" w:rsidRPr="00E54ABB" w:rsidTr="00B51BB6">
              <w:tc>
                <w:tcPr>
                  <w:tcW w:w="652" w:type="pct"/>
                  <w:gridSpan w:val="2"/>
                  <w:vMerge w:val="restart"/>
                  <w:shd w:val="clear" w:color="auto" w:fill="auto"/>
                  <w:vAlign w:val="center"/>
                </w:tcPr>
                <w:p w:rsidR="00BE3001" w:rsidRPr="00E54ABB" w:rsidRDefault="00BE3001" w:rsidP="00BE3001">
                  <w:pPr>
                    <w:adjustRightInd w:val="0"/>
                    <w:snapToGrid w:val="0"/>
                    <w:jc w:val="center"/>
                    <w:rPr>
                      <w:color w:val="000000" w:themeColor="text1"/>
                      <w:kern w:val="0"/>
                      <w:sz w:val="18"/>
                      <w:szCs w:val="18"/>
                    </w:rPr>
                  </w:pPr>
                  <w:r w:rsidRPr="00E54ABB">
                    <w:rPr>
                      <w:rFonts w:hint="eastAsia"/>
                      <w:color w:val="000000" w:themeColor="text1"/>
                      <w:kern w:val="0"/>
                      <w:sz w:val="18"/>
                      <w:szCs w:val="18"/>
                    </w:rPr>
                    <w:t>废水</w:t>
                  </w:r>
                </w:p>
              </w:tc>
              <w:tc>
                <w:tcPr>
                  <w:tcW w:w="990" w:type="pct"/>
                  <w:gridSpan w:val="2"/>
                  <w:shd w:val="clear" w:color="auto" w:fill="auto"/>
                  <w:vAlign w:val="center"/>
                </w:tcPr>
                <w:p w:rsidR="00BE3001" w:rsidRPr="00E54ABB" w:rsidRDefault="00BE3001" w:rsidP="00BE3001">
                  <w:pPr>
                    <w:adjustRightInd w:val="0"/>
                    <w:snapToGrid w:val="0"/>
                    <w:jc w:val="center"/>
                    <w:rPr>
                      <w:color w:val="000000" w:themeColor="text1"/>
                      <w:kern w:val="0"/>
                      <w:sz w:val="18"/>
                      <w:szCs w:val="18"/>
                    </w:rPr>
                  </w:pPr>
                  <w:r w:rsidRPr="00E54ABB">
                    <w:rPr>
                      <w:rFonts w:hint="eastAsia"/>
                      <w:color w:val="000000" w:themeColor="text1"/>
                      <w:kern w:val="0"/>
                      <w:sz w:val="18"/>
                      <w:szCs w:val="18"/>
                    </w:rPr>
                    <w:t>废水量</w:t>
                  </w:r>
                </w:p>
              </w:tc>
              <w:tc>
                <w:tcPr>
                  <w:tcW w:w="852" w:type="pct"/>
                  <w:shd w:val="clear" w:color="auto" w:fill="auto"/>
                  <w:vAlign w:val="center"/>
                </w:tcPr>
                <w:p w:rsidR="00BE3001" w:rsidRPr="00E54ABB" w:rsidRDefault="000776E9" w:rsidP="00BE3001">
                  <w:pPr>
                    <w:adjustRightInd w:val="0"/>
                    <w:snapToGrid w:val="0"/>
                    <w:jc w:val="center"/>
                    <w:rPr>
                      <w:color w:val="000000" w:themeColor="text1"/>
                      <w:kern w:val="0"/>
                      <w:sz w:val="18"/>
                      <w:szCs w:val="18"/>
                    </w:rPr>
                  </w:pPr>
                  <w:r w:rsidRPr="00E54ABB">
                    <w:rPr>
                      <w:color w:val="000000" w:themeColor="text1"/>
                      <w:kern w:val="0"/>
                      <w:sz w:val="18"/>
                      <w:szCs w:val="18"/>
                    </w:rPr>
                    <w:t>45217.4</w:t>
                  </w:r>
                </w:p>
              </w:tc>
              <w:tc>
                <w:tcPr>
                  <w:tcW w:w="741" w:type="pct"/>
                  <w:shd w:val="clear" w:color="auto" w:fill="auto"/>
                  <w:vAlign w:val="center"/>
                </w:tcPr>
                <w:p w:rsidR="00BE3001" w:rsidRPr="00E54ABB" w:rsidRDefault="00BE3001" w:rsidP="00BE3001">
                  <w:pPr>
                    <w:adjustRightInd w:val="0"/>
                    <w:snapToGrid w:val="0"/>
                    <w:jc w:val="center"/>
                    <w:rPr>
                      <w:color w:val="000000" w:themeColor="text1"/>
                      <w:kern w:val="0"/>
                      <w:sz w:val="18"/>
                      <w:szCs w:val="18"/>
                    </w:rPr>
                  </w:pPr>
                  <w:r w:rsidRPr="00E54ABB">
                    <w:rPr>
                      <w:color w:val="000000" w:themeColor="text1"/>
                      <w:kern w:val="0"/>
                      <w:sz w:val="18"/>
                      <w:szCs w:val="18"/>
                    </w:rPr>
                    <w:t>0</w:t>
                  </w:r>
                </w:p>
              </w:tc>
              <w:tc>
                <w:tcPr>
                  <w:tcW w:w="803" w:type="pct"/>
                  <w:shd w:val="clear" w:color="auto" w:fill="auto"/>
                  <w:vAlign w:val="center"/>
                </w:tcPr>
                <w:p w:rsidR="00BE3001" w:rsidRPr="00E54ABB" w:rsidRDefault="000776E9" w:rsidP="00BE3001">
                  <w:pPr>
                    <w:adjustRightInd w:val="0"/>
                    <w:snapToGrid w:val="0"/>
                    <w:jc w:val="center"/>
                    <w:rPr>
                      <w:color w:val="000000" w:themeColor="text1"/>
                      <w:kern w:val="0"/>
                      <w:sz w:val="18"/>
                      <w:szCs w:val="18"/>
                    </w:rPr>
                  </w:pPr>
                  <w:r w:rsidRPr="00E54ABB">
                    <w:rPr>
                      <w:color w:val="000000" w:themeColor="text1"/>
                      <w:kern w:val="0"/>
                      <w:sz w:val="18"/>
                      <w:szCs w:val="18"/>
                    </w:rPr>
                    <w:t>45217.4</w:t>
                  </w:r>
                </w:p>
              </w:tc>
              <w:tc>
                <w:tcPr>
                  <w:tcW w:w="961" w:type="pct"/>
                  <w:shd w:val="clear" w:color="auto" w:fill="auto"/>
                  <w:vAlign w:val="center"/>
                </w:tcPr>
                <w:p w:rsidR="00BE3001" w:rsidRPr="00E54ABB" w:rsidRDefault="000776E9" w:rsidP="00BE3001">
                  <w:pPr>
                    <w:adjustRightInd w:val="0"/>
                    <w:snapToGrid w:val="0"/>
                    <w:jc w:val="center"/>
                    <w:rPr>
                      <w:color w:val="000000" w:themeColor="text1"/>
                      <w:kern w:val="0"/>
                      <w:sz w:val="18"/>
                      <w:szCs w:val="18"/>
                    </w:rPr>
                  </w:pPr>
                  <w:r w:rsidRPr="00E54ABB">
                    <w:rPr>
                      <w:color w:val="000000" w:themeColor="text1"/>
                      <w:kern w:val="0"/>
                      <w:sz w:val="18"/>
                      <w:szCs w:val="18"/>
                    </w:rPr>
                    <w:t>45217.4</w:t>
                  </w:r>
                </w:p>
              </w:tc>
            </w:tr>
            <w:tr w:rsidR="00BE3001" w:rsidRPr="00E54ABB" w:rsidTr="00B51BB6">
              <w:tc>
                <w:tcPr>
                  <w:tcW w:w="652" w:type="pct"/>
                  <w:gridSpan w:val="2"/>
                  <w:vMerge/>
                  <w:shd w:val="clear" w:color="auto" w:fill="auto"/>
                  <w:vAlign w:val="center"/>
                </w:tcPr>
                <w:p w:rsidR="00BE3001" w:rsidRPr="00E54ABB" w:rsidRDefault="00BE3001" w:rsidP="00BE3001">
                  <w:pPr>
                    <w:adjustRightInd w:val="0"/>
                    <w:snapToGrid w:val="0"/>
                    <w:jc w:val="center"/>
                    <w:rPr>
                      <w:color w:val="000000" w:themeColor="text1"/>
                      <w:kern w:val="0"/>
                      <w:sz w:val="18"/>
                      <w:szCs w:val="18"/>
                    </w:rPr>
                  </w:pPr>
                </w:p>
              </w:tc>
              <w:tc>
                <w:tcPr>
                  <w:tcW w:w="990" w:type="pct"/>
                  <w:gridSpan w:val="2"/>
                  <w:shd w:val="clear" w:color="auto" w:fill="auto"/>
                  <w:vAlign w:val="center"/>
                </w:tcPr>
                <w:p w:rsidR="00BE3001" w:rsidRPr="00E54ABB" w:rsidRDefault="00BE3001" w:rsidP="00BE3001">
                  <w:pPr>
                    <w:adjustRightInd w:val="0"/>
                    <w:snapToGrid w:val="0"/>
                    <w:jc w:val="center"/>
                    <w:rPr>
                      <w:color w:val="000000" w:themeColor="text1"/>
                      <w:kern w:val="0"/>
                      <w:sz w:val="18"/>
                      <w:szCs w:val="18"/>
                    </w:rPr>
                  </w:pPr>
                  <w:r w:rsidRPr="00E54ABB">
                    <w:rPr>
                      <w:rFonts w:hint="eastAsia"/>
                      <w:color w:val="000000" w:themeColor="text1"/>
                      <w:kern w:val="0"/>
                      <w:sz w:val="18"/>
                      <w:szCs w:val="18"/>
                    </w:rPr>
                    <w:t>C</w:t>
                  </w:r>
                  <w:r w:rsidRPr="00E54ABB">
                    <w:rPr>
                      <w:color w:val="000000" w:themeColor="text1"/>
                      <w:kern w:val="0"/>
                      <w:sz w:val="18"/>
                      <w:szCs w:val="18"/>
                    </w:rPr>
                    <w:t>OD</w:t>
                  </w:r>
                </w:p>
              </w:tc>
              <w:tc>
                <w:tcPr>
                  <w:tcW w:w="852" w:type="pct"/>
                  <w:shd w:val="clear" w:color="auto" w:fill="auto"/>
                  <w:vAlign w:val="center"/>
                </w:tcPr>
                <w:p w:rsidR="00BE3001" w:rsidRPr="00E54ABB" w:rsidRDefault="000776E9" w:rsidP="00BE3001">
                  <w:pPr>
                    <w:adjustRightInd w:val="0"/>
                    <w:snapToGrid w:val="0"/>
                    <w:jc w:val="center"/>
                    <w:rPr>
                      <w:color w:val="000000" w:themeColor="text1"/>
                      <w:kern w:val="0"/>
                      <w:sz w:val="18"/>
                      <w:szCs w:val="18"/>
                    </w:rPr>
                  </w:pPr>
                  <w:r w:rsidRPr="00E54ABB">
                    <w:rPr>
                      <w:rFonts w:hint="eastAsia"/>
                      <w:color w:val="000000" w:themeColor="text1"/>
                      <w:kern w:val="0"/>
                      <w:sz w:val="18"/>
                      <w:szCs w:val="18"/>
                    </w:rPr>
                    <w:t>1</w:t>
                  </w:r>
                  <w:r w:rsidRPr="00E54ABB">
                    <w:rPr>
                      <w:color w:val="000000" w:themeColor="text1"/>
                      <w:kern w:val="0"/>
                      <w:sz w:val="18"/>
                      <w:szCs w:val="18"/>
                    </w:rPr>
                    <w:t>1.719</w:t>
                  </w:r>
                </w:p>
              </w:tc>
              <w:tc>
                <w:tcPr>
                  <w:tcW w:w="741" w:type="pct"/>
                  <w:shd w:val="clear" w:color="auto" w:fill="auto"/>
                  <w:vAlign w:val="center"/>
                </w:tcPr>
                <w:p w:rsidR="00BE3001" w:rsidRPr="00E54ABB" w:rsidRDefault="00E54ABB" w:rsidP="00BE3001">
                  <w:pPr>
                    <w:adjustRightInd w:val="0"/>
                    <w:snapToGrid w:val="0"/>
                    <w:jc w:val="center"/>
                    <w:rPr>
                      <w:color w:val="000000" w:themeColor="text1"/>
                      <w:kern w:val="0"/>
                      <w:sz w:val="18"/>
                      <w:szCs w:val="18"/>
                    </w:rPr>
                  </w:pPr>
                  <w:r w:rsidRPr="00E54ABB">
                    <w:rPr>
                      <w:rFonts w:hint="eastAsia"/>
                      <w:color w:val="000000" w:themeColor="text1"/>
                      <w:kern w:val="0"/>
                      <w:sz w:val="18"/>
                      <w:szCs w:val="18"/>
                    </w:rPr>
                    <w:t>2</w:t>
                  </w:r>
                  <w:r w:rsidRPr="00E54ABB">
                    <w:rPr>
                      <w:color w:val="000000" w:themeColor="text1"/>
                      <w:kern w:val="0"/>
                      <w:sz w:val="18"/>
                      <w:szCs w:val="18"/>
                    </w:rPr>
                    <w:t>.754</w:t>
                  </w:r>
                </w:p>
              </w:tc>
              <w:tc>
                <w:tcPr>
                  <w:tcW w:w="803" w:type="pct"/>
                  <w:shd w:val="clear" w:color="auto" w:fill="auto"/>
                  <w:vAlign w:val="center"/>
                </w:tcPr>
                <w:p w:rsidR="00BE3001" w:rsidRPr="00E54ABB" w:rsidRDefault="000776E9" w:rsidP="00BE3001">
                  <w:pPr>
                    <w:adjustRightInd w:val="0"/>
                    <w:snapToGrid w:val="0"/>
                    <w:jc w:val="center"/>
                    <w:rPr>
                      <w:color w:val="000000" w:themeColor="text1"/>
                      <w:kern w:val="0"/>
                      <w:sz w:val="18"/>
                      <w:szCs w:val="18"/>
                    </w:rPr>
                  </w:pPr>
                  <w:r w:rsidRPr="00E54ABB">
                    <w:rPr>
                      <w:color w:val="000000" w:themeColor="text1"/>
                      <w:kern w:val="0"/>
                      <w:sz w:val="18"/>
                      <w:szCs w:val="18"/>
                    </w:rPr>
                    <w:t>8.965</w:t>
                  </w:r>
                  <w:r w:rsidR="00BE3001" w:rsidRPr="00E54ABB">
                    <w:rPr>
                      <w:color w:val="000000" w:themeColor="text1"/>
                      <w:kern w:val="0"/>
                      <w:sz w:val="18"/>
                      <w:szCs w:val="18"/>
                      <w:vertAlign w:val="superscript"/>
                    </w:rPr>
                    <w:t>[1]</w:t>
                  </w:r>
                </w:p>
              </w:tc>
              <w:tc>
                <w:tcPr>
                  <w:tcW w:w="961" w:type="pct"/>
                  <w:shd w:val="clear" w:color="auto" w:fill="auto"/>
                  <w:vAlign w:val="center"/>
                </w:tcPr>
                <w:p w:rsidR="00BE3001" w:rsidRPr="00E54ABB" w:rsidRDefault="00BE3001" w:rsidP="00BE3001">
                  <w:pPr>
                    <w:adjustRightInd w:val="0"/>
                    <w:snapToGrid w:val="0"/>
                    <w:jc w:val="center"/>
                    <w:rPr>
                      <w:color w:val="000000" w:themeColor="text1"/>
                      <w:kern w:val="0"/>
                      <w:sz w:val="18"/>
                      <w:szCs w:val="18"/>
                    </w:rPr>
                  </w:pPr>
                  <w:r w:rsidRPr="00E54ABB">
                    <w:rPr>
                      <w:rFonts w:hint="eastAsia"/>
                      <w:color w:val="000000" w:themeColor="text1"/>
                      <w:kern w:val="0"/>
                      <w:sz w:val="18"/>
                      <w:szCs w:val="18"/>
                    </w:rPr>
                    <w:t>1</w:t>
                  </w:r>
                  <w:r w:rsidRPr="00E54ABB">
                    <w:rPr>
                      <w:color w:val="000000" w:themeColor="text1"/>
                      <w:kern w:val="0"/>
                      <w:sz w:val="18"/>
                      <w:szCs w:val="18"/>
                    </w:rPr>
                    <w:t>.</w:t>
                  </w:r>
                  <w:r w:rsidR="000776E9" w:rsidRPr="00E54ABB">
                    <w:rPr>
                      <w:color w:val="000000" w:themeColor="text1"/>
                      <w:kern w:val="0"/>
                      <w:sz w:val="18"/>
                      <w:szCs w:val="18"/>
                    </w:rPr>
                    <w:t>357</w:t>
                  </w:r>
                  <w:r w:rsidRPr="00E54ABB">
                    <w:rPr>
                      <w:rFonts w:hint="eastAsia"/>
                      <w:color w:val="000000" w:themeColor="text1"/>
                      <w:kern w:val="0"/>
                      <w:sz w:val="18"/>
                      <w:szCs w:val="18"/>
                      <w:vertAlign w:val="superscript"/>
                    </w:rPr>
                    <w:t>[</w:t>
                  </w:r>
                  <w:r w:rsidRPr="00E54ABB">
                    <w:rPr>
                      <w:color w:val="000000" w:themeColor="text1"/>
                      <w:kern w:val="0"/>
                      <w:sz w:val="18"/>
                      <w:szCs w:val="18"/>
                      <w:vertAlign w:val="superscript"/>
                    </w:rPr>
                    <w:t>2]</w:t>
                  </w:r>
                </w:p>
              </w:tc>
            </w:tr>
            <w:tr w:rsidR="00BE3001" w:rsidRPr="00E54ABB" w:rsidTr="00B51BB6">
              <w:tc>
                <w:tcPr>
                  <w:tcW w:w="652" w:type="pct"/>
                  <w:gridSpan w:val="2"/>
                  <w:vMerge/>
                  <w:shd w:val="clear" w:color="auto" w:fill="auto"/>
                  <w:vAlign w:val="center"/>
                </w:tcPr>
                <w:p w:rsidR="00BE3001" w:rsidRPr="00E54ABB" w:rsidRDefault="00BE3001" w:rsidP="00BE3001">
                  <w:pPr>
                    <w:adjustRightInd w:val="0"/>
                    <w:snapToGrid w:val="0"/>
                    <w:jc w:val="center"/>
                    <w:rPr>
                      <w:color w:val="000000" w:themeColor="text1"/>
                      <w:kern w:val="0"/>
                      <w:sz w:val="18"/>
                      <w:szCs w:val="18"/>
                    </w:rPr>
                  </w:pPr>
                </w:p>
              </w:tc>
              <w:tc>
                <w:tcPr>
                  <w:tcW w:w="990" w:type="pct"/>
                  <w:gridSpan w:val="2"/>
                  <w:shd w:val="clear" w:color="auto" w:fill="auto"/>
                  <w:vAlign w:val="center"/>
                </w:tcPr>
                <w:p w:rsidR="00BE3001" w:rsidRPr="00E54ABB" w:rsidRDefault="00BE3001" w:rsidP="00BE3001">
                  <w:pPr>
                    <w:adjustRightInd w:val="0"/>
                    <w:snapToGrid w:val="0"/>
                    <w:jc w:val="center"/>
                    <w:rPr>
                      <w:color w:val="000000" w:themeColor="text1"/>
                      <w:kern w:val="0"/>
                      <w:sz w:val="18"/>
                      <w:szCs w:val="18"/>
                    </w:rPr>
                  </w:pPr>
                  <w:r w:rsidRPr="00E54ABB">
                    <w:rPr>
                      <w:rFonts w:hint="eastAsia"/>
                      <w:color w:val="000000" w:themeColor="text1"/>
                      <w:kern w:val="0"/>
                      <w:sz w:val="18"/>
                      <w:szCs w:val="18"/>
                    </w:rPr>
                    <w:t>B</w:t>
                  </w:r>
                  <w:r w:rsidRPr="00E54ABB">
                    <w:rPr>
                      <w:color w:val="000000" w:themeColor="text1"/>
                      <w:kern w:val="0"/>
                      <w:sz w:val="18"/>
                      <w:szCs w:val="18"/>
                    </w:rPr>
                    <w:t>OD</w:t>
                  </w:r>
                  <w:r w:rsidRPr="00E54ABB">
                    <w:rPr>
                      <w:color w:val="000000" w:themeColor="text1"/>
                      <w:kern w:val="0"/>
                      <w:sz w:val="18"/>
                      <w:szCs w:val="18"/>
                      <w:vertAlign w:val="subscript"/>
                    </w:rPr>
                    <w:t>5</w:t>
                  </w:r>
                </w:p>
              </w:tc>
              <w:tc>
                <w:tcPr>
                  <w:tcW w:w="852" w:type="pct"/>
                  <w:shd w:val="clear" w:color="auto" w:fill="auto"/>
                  <w:vAlign w:val="center"/>
                </w:tcPr>
                <w:p w:rsidR="00BE3001" w:rsidRPr="00E54ABB" w:rsidRDefault="000776E9" w:rsidP="00BE3001">
                  <w:pPr>
                    <w:adjustRightInd w:val="0"/>
                    <w:snapToGrid w:val="0"/>
                    <w:jc w:val="center"/>
                    <w:rPr>
                      <w:color w:val="000000" w:themeColor="text1"/>
                      <w:kern w:val="0"/>
                      <w:sz w:val="18"/>
                      <w:szCs w:val="18"/>
                    </w:rPr>
                  </w:pPr>
                  <w:r w:rsidRPr="00E54ABB">
                    <w:rPr>
                      <w:rFonts w:hint="eastAsia"/>
                      <w:color w:val="000000" w:themeColor="text1"/>
                      <w:kern w:val="0"/>
                      <w:sz w:val="18"/>
                      <w:szCs w:val="18"/>
                    </w:rPr>
                    <w:t>6</w:t>
                  </w:r>
                  <w:r w:rsidRPr="00E54ABB">
                    <w:rPr>
                      <w:color w:val="000000" w:themeColor="text1"/>
                      <w:kern w:val="0"/>
                      <w:sz w:val="18"/>
                      <w:szCs w:val="18"/>
                    </w:rPr>
                    <w:t>.386</w:t>
                  </w:r>
                </w:p>
              </w:tc>
              <w:tc>
                <w:tcPr>
                  <w:tcW w:w="741" w:type="pct"/>
                  <w:shd w:val="clear" w:color="auto" w:fill="auto"/>
                  <w:vAlign w:val="center"/>
                </w:tcPr>
                <w:p w:rsidR="00BE3001" w:rsidRPr="00E54ABB" w:rsidRDefault="00E54ABB" w:rsidP="00BE3001">
                  <w:pPr>
                    <w:adjustRightInd w:val="0"/>
                    <w:snapToGrid w:val="0"/>
                    <w:jc w:val="center"/>
                    <w:rPr>
                      <w:color w:val="000000" w:themeColor="text1"/>
                      <w:kern w:val="0"/>
                      <w:sz w:val="18"/>
                      <w:szCs w:val="18"/>
                    </w:rPr>
                  </w:pPr>
                  <w:r w:rsidRPr="00E54ABB">
                    <w:rPr>
                      <w:rFonts w:hint="eastAsia"/>
                      <w:color w:val="000000" w:themeColor="text1"/>
                      <w:kern w:val="0"/>
                      <w:sz w:val="18"/>
                      <w:szCs w:val="18"/>
                    </w:rPr>
                    <w:t>1</w:t>
                  </w:r>
                  <w:r w:rsidRPr="00E54ABB">
                    <w:rPr>
                      <w:color w:val="000000" w:themeColor="text1"/>
                      <w:kern w:val="0"/>
                      <w:sz w:val="18"/>
                      <w:szCs w:val="18"/>
                    </w:rPr>
                    <w:t>.546</w:t>
                  </w:r>
                </w:p>
              </w:tc>
              <w:tc>
                <w:tcPr>
                  <w:tcW w:w="803" w:type="pct"/>
                  <w:shd w:val="clear" w:color="auto" w:fill="auto"/>
                  <w:vAlign w:val="center"/>
                </w:tcPr>
                <w:p w:rsidR="00BE3001" w:rsidRPr="00E54ABB" w:rsidRDefault="00BE3001" w:rsidP="00BE3001">
                  <w:pPr>
                    <w:adjustRightInd w:val="0"/>
                    <w:snapToGrid w:val="0"/>
                    <w:jc w:val="center"/>
                    <w:rPr>
                      <w:color w:val="000000" w:themeColor="text1"/>
                      <w:kern w:val="0"/>
                      <w:sz w:val="18"/>
                      <w:szCs w:val="18"/>
                    </w:rPr>
                  </w:pPr>
                  <w:r w:rsidRPr="00E54ABB">
                    <w:rPr>
                      <w:color w:val="000000" w:themeColor="text1"/>
                      <w:kern w:val="0"/>
                      <w:sz w:val="18"/>
                      <w:szCs w:val="18"/>
                    </w:rPr>
                    <w:t>4.</w:t>
                  </w:r>
                  <w:r w:rsidR="000776E9" w:rsidRPr="00E54ABB">
                    <w:rPr>
                      <w:color w:val="000000" w:themeColor="text1"/>
                      <w:kern w:val="0"/>
                      <w:sz w:val="18"/>
                      <w:szCs w:val="18"/>
                    </w:rPr>
                    <w:t>840</w:t>
                  </w:r>
                  <w:r w:rsidRPr="00E54ABB">
                    <w:rPr>
                      <w:color w:val="000000" w:themeColor="text1"/>
                      <w:kern w:val="0"/>
                      <w:sz w:val="18"/>
                      <w:szCs w:val="18"/>
                      <w:vertAlign w:val="superscript"/>
                    </w:rPr>
                    <w:t>[1]</w:t>
                  </w:r>
                </w:p>
              </w:tc>
              <w:tc>
                <w:tcPr>
                  <w:tcW w:w="961" w:type="pct"/>
                  <w:shd w:val="clear" w:color="auto" w:fill="auto"/>
                  <w:vAlign w:val="center"/>
                </w:tcPr>
                <w:p w:rsidR="00BE3001" w:rsidRPr="00E54ABB" w:rsidRDefault="00BE3001" w:rsidP="00BE3001">
                  <w:pPr>
                    <w:adjustRightInd w:val="0"/>
                    <w:snapToGrid w:val="0"/>
                    <w:jc w:val="center"/>
                    <w:rPr>
                      <w:color w:val="000000" w:themeColor="text1"/>
                      <w:kern w:val="0"/>
                      <w:sz w:val="18"/>
                      <w:szCs w:val="18"/>
                    </w:rPr>
                  </w:pPr>
                  <w:r w:rsidRPr="00E54ABB">
                    <w:rPr>
                      <w:rFonts w:hint="eastAsia"/>
                      <w:color w:val="000000" w:themeColor="text1"/>
                      <w:kern w:val="0"/>
                      <w:sz w:val="18"/>
                      <w:szCs w:val="18"/>
                    </w:rPr>
                    <w:t>0</w:t>
                  </w:r>
                  <w:r w:rsidRPr="00E54ABB">
                    <w:rPr>
                      <w:color w:val="000000" w:themeColor="text1"/>
                      <w:kern w:val="0"/>
                      <w:sz w:val="18"/>
                      <w:szCs w:val="18"/>
                    </w:rPr>
                    <w:t>.2</w:t>
                  </w:r>
                  <w:r w:rsidR="000776E9" w:rsidRPr="00E54ABB">
                    <w:rPr>
                      <w:color w:val="000000" w:themeColor="text1"/>
                      <w:kern w:val="0"/>
                      <w:sz w:val="18"/>
                      <w:szCs w:val="18"/>
                    </w:rPr>
                    <w:t>71</w:t>
                  </w:r>
                  <w:r w:rsidRPr="00E54ABB">
                    <w:rPr>
                      <w:rFonts w:hint="eastAsia"/>
                      <w:color w:val="000000" w:themeColor="text1"/>
                      <w:kern w:val="0"/>
                      <w:sz w:val="18"/>
                      <w:szCs w:val="18"/>
                      <w:vertAlign w:val="superscript"/>
                    </w:rPr>
                    <w:t>[</w:t>
                  </w:r>
                  <w:r w:rsidRPr="00E54ABB">
                    <w:rPr>
                      <w:color w:val="000000" w:themeColor="text1"/>
                      <w:kern w:val="0"/>
                      <w:sz w:val="18"/>
                      <w:szCs w:val="18"/>
                      <w:vertAlign w:val="superscript"/>
                    </w:rPr>
                    <w:t>2]</w:t>
                  </w:r>
                </w:p>
              </w:tc>
            </w:tr>
            <w:tr w:rsidR="00BE3001" w:rsidRPr="00E54ABB" w:rsidTr="00B51BB6">
              <w:tc>
                <w:tcPr>
                  <w:tcW w:w="652" w:type="pct"/>
                  <w:gridSpan w:val="2"/>
                  <w:vMerge/>
                  <w:shd w:val="clear" w:color="auto" w:fill="auto"/>
                  <w:vAlign w:val="center"/>
                </w:tcPr>
                <w:p w:rsidR="00BE3001" w:rsidRPr="00E54ABB" w:rsidRDefault="00BE3001" w:rsidP="00BE3001">
                  <w:pPr>
                    <w:adjustRightInd w:val="0"/>
                    <w:snapToGrid w:val="0"/>
                    <w:jc w:val="center"/>
                    <w:rPr>
                      <w:color w:val="000000" w:themeColor="text1"/>
                      <w:kern w:val="0"/>
                      <w:sz w:val="18"/>
                      <w:szCs w:val="18"/>
                    </w:rPr>
                  </w:pPr>
                </w:p>
              </w:tc>
              <w:tc>
                <w:tcPr>
                  <w:tcW w:w="990" w:type="pct"/>
                  <w:gridSpan w:val="2"/>
                  <w:shd w:val="clear" w:color="auto" w:fill="auto"/>
                  <w:vAlign w:val="center"/>
                </w:tcPr>
                <w:p w:rsidR="00BE3001" w:rsidRPr="00E54ABB" w:rsidRDefault="00BE3001" w:rsidP="00BE3001">
                  <w:pPr>
                    <w:adjustRightInd w:val="0"/>
                    <w:snapToGrid w:val="0"/>
                    <w:jc w:val="center"/>
                    <w:rPr>
                      <w:color w:val="000000" w:themeColor="text1"/>
                      <w:kern w:val="0"/>
                      <w:sz w:val="18"/>
                      <w:szCs w:val="18"/>
                    </w:rPr>
                  </w:pPr>
                  <w:r w:rsidRPr="00E54ABB">
                    <w:rPr>
                      <w:rFonts w:hint="eastAsia"/>
                      <w:color w:val="000000" w:themeColor="text1"/>
                      <w:kern w:val="0"/>
                      <w:sz w:val="18"/>
                      <w:szCs w:val="18"/>
                    </w:rPr>
                    <w:t>S</w:t>
                  </w:r>
                  <w:r w:rsidRPr="00E54ABB">
                    <w:rPr>
                      <w:color w:val="000000" w:themeColor="text1"/>
                      <w:kern w:val="0"/>
                      <w:sz w:val="18"/>
                      <w:szCs w:val="18"/>
                    </w:rPr>
                    <w:t>S</w:t>
                  </w:r>
                </w:p>
              </w:tc>
              <w:tc>
                <w:tcPr>
                  <w:tcW w:w="852" w:type="pct"/>
                  <w:shd w:val="clear" w:color="auto" w:fill="auto"/>
                  <w:vAlign w:val="center"/>
                </w:tcPr>
                <w:p w:rsidR="00BE3001" w:rsidRPr="00E54ABB" w:rsidRDefault="000776E9" w:rsidP="00BE3001">
                  <w:pPr>
                    <w:adjustRightInd w:val="0"/>
                    <w:snapToGrid w:val="0"/>
                    <w:jc w:val="center"/>
                    <w:rPr>
                      <w:color w:val="000000" w:themeColor="text1"/>
                      <w:kern w:val="0"/>
                      <w:sz w:val="18"/>
                      <w:szCs w:val="18"/>
                    </w:rPr>
                  </w:pPr>
                  <w:r w:rsidRPr="00E54ABB">
                    <w:rPr>
                      <w:rFonts w:hint="eastAsia"/>
                      <w:color w:val="000000" w:themeColor="text1"/>
                      <w:kern w:val="0"/>
                      <w:sz w:val="18"/>
                      <w:szCs w:val="18"/>
                    </w:rPr>
                    <w:t>8</w:t>
                  </w:r>
                  <w:r w:rsidRPr="00E54ABB">
                    <w:rPr>
                      <w:color w:val="000000" w:themeColor="text1"/>
                      <w:kern w:val="0"/>
                      <w:sz w:val="18"/>
                      <w:szCs w:val="18"/>
                    </w:rPr>
                    <w:t>.166</w:t>
                  </w:r>
                </w:p>
              </w:tc>
              <w:tc>
                <w:tcPr>
                  <w:tcW w:w="741" w:type="pct"/>
                  <w:shd w:val="clear" w:color="auto" w:fill="auto"/>
                  <w:vAlign w:val="center"/>
                </w:tcPr>
                <w:p w:rsidR="00BE3001" w:rsidRPr="00E54ABB" w:rsidRDefault="00E54ABB" w:rsidP="00BE3001">
                  <w:pPr>
                    <w:adjustRightInd w:val="0"/>
                    <w:snapToGrid w:val="0"/>
                    <w:jc w:val="center"/>
                    <w:rPr>
                      <w:color w:val="000000" w:themeColor="text1"/>
                      <w:kern w:val="0"/>
                      <w:sz w:val="18"/>
                      <w:szCs w:val="18"/>
                    </w:rPr>
                  </w:pPr>
                  <w:r w:rsidRPr="00E54ABB">
                    <w:rPr>
                      <w:rFonts w:hint="eastAsia"/>
                      <w:color w:val="000000" w:themeColor="text1"/>
                      <w:kern w:val="0"/>
                      <w:sz w:val="18"/>
                      <w:szCs w:val="18"/>
                    </w:rPr>
                    <w:t>3</w:t>
                  </w:r>
                  <w:r w:rsidRPr="00E54ABB">
                    <w:rPr>
                      <w:color w:val="000000" w:themeColor="text1"/>
                      <w:kern w:val="0"/>
                      <w:sz w:val="18"/>
                      <w:szCs w:val="18"/>
                    </w:rPr>
                    <w:t>.602</w:t>
                  </w:r>
                </w:p>
              </w:tc>
              <w:tc>
                <w:tcPr>
                  <w:tcW w:w="803" w:type="pct"/>
                  <w:shd w:val="clear" w:color="auto" w:fill="auto"/>
                  <w:vAlign w:val="center"/>
                </w:tcPr>
                <w:p w:rsidR="00BE3001" w:rsidRPr="00E54ABB" w:rsidRDefault="000776E9" w:rsidP="00BE3001">
                  <w:pPr>
                    <w:adjustRightInd w:val="0"/>
                    <w:snapToGrid w:val="0"/>
                    <w:jc w:val="center"/>
                    <w:rPr>
                      <w:color w:val="000000" w:themeColor="text1"/>
                      <w:kern w:val="0"/>
                      <w:sz w:val="18"/>
                      <w:szCs w:val="18"/>
                    </w:rPr>
                  </w:pPr>
                  <w:r w:rsidRPr="00E54ABB">
                    <w:rPr>
                      <w:color w:val="000000" w:themeColor="text1"/>
                      <w:kern w:val="0"/>
                      <w:sz w:val="18"/>
                      <w:szCs w:val="18"/>
                    </w:rPr>
                    <w:t>4.564</w:t>
                  </w:r>
                  <w:r w:rsidR="00BE3001" w:rsidRPr="00E54ABB">
                    <w:rPr>
                      <w:color w:val="000000" w:themeColor="text1"/>
                      <w:kern w:val="0"/>
                      <w:sz w:val="18"/>
                      <w:szCs w:val="18"/>
                      <w:vertAlign w:val="superscript"/>
                    </w:rPr>
                    <w:t>[1]</w:t>
                  </w:r>
                </w:p>
              </w:tc>
              <w:tc>
                <w:tcPr>
                  <w:tcW w:w="961" w:type="pct"/>
                  <w:shd w:val="clear" w:color="auto" w:fill="auto"/>
                  <w:vAlign w:val="center"/>
                </w:tcPr>
                <w:p w:rsidR="00BE3001" w:rsidRPr="00E54ABB" w:rsidRDefault="00BE3001" w:rsidP="00BE3001">
                  <w:pPr>
                    <w:adjustRightInd w:val="0"/>
                    <w:snapToGrid w:val="0"/>
                    <w:jc w:val="center"/>
                    <w:rPr>
                      <w:color w:val="000000" w:themeColor="text1"/>
                      <w:kern w:val="0"/>
                      <w:sz w:val="18"/>
                      <w:szCs w:val="18"/>
                    </w:rPr>
                  </w:pPr>
                  <w:r w:rsidRPr="00E54ABB">
                    <w:rPr>
                      <w:rFonts w:hint="eastAsia"/>
                      <w:color w:val="000000" w:themeColor="text1"/>
                      <w:kern w:val="0"/>
                      <w:sz w:val="18"/>
                      <w:szCs w:val="18"/>
                    </w:rPr>
                    <w:t>0</w:t>
                  </w:r>
                  <w:r w:rsidRPr="00E54ABB">
                    <w:rPr>
                      <w:color w:val="000000" w:themeColor="text1"/>
                      <w:kern w:val="0"/>
                      <w:sz w:val="18"/>
                      <w:szCs w:val="18"/>
                    </w:rPr>
                    <w:t>.2</w:t>
                  </w:r>
                  <w:r w:rsidR="000776E9" w:rsidRPr="00E54ABB">
                    <w:rPr>
                      <w:color w:val="000000" w:themeColor="text1"/>
                      <w:kern w:val="0"/>
                      <w:sz w:val="18"/>
                      <w:szCs w:val="18"/>
                    </w:rPr>
                    <w:t>26</w:t>
                  </w:r>
                  <w:r w:rsidRPr="00E54ABB">
                    <w:rPr>
                      <w:rFonts w:hint="eastAsia"/>
                      <w:color w:val="000000" w:themeColor="text1"/>
                      <w:kern w:val="0"/>
                      <w:sz w:val="18"/>
                      <w:szCs w:val="18"/>
                      <w:vertAlign w:val="superscript"/>
                    </w:rPr>
                    <w:t>[</w:t>
                  </w:r>
                  <w:r w:rsidRPr="00E54ABB">
                    <w:rPr>
                      <w:color w:val="000000" w:themeColor="text1"/>
                      <w:kern w:val="0"/>
                      <w:sz w:val="18"/>
                      <w:szCs w:val="18"/>
                      <w:vertAlign w:val="superscript"/>
                    </w:rPr>
                    <w:t>2]</w:t>
                  </w:r>
                </w:p>
              </w:tc>
            </w:tr>
            <w:tr w:rsidR="00BE3001" w:rsidRPr="00E54ABB" w:rsidTr="00B51BB6">
              <w:tc>
                <w:tcPr>
                  <w:tcW w:w="652" w:type="pct"/>
                  <w:gridSpan w:val="2"/>
                  <w:vMerge/>
                  <w:shd w:val="clear" w:color="auto" w:fill="auto"/>
                  <w:vAlign w:val="center"/>
                </w:tcPr>
                <w:p w:rsidR="00BE3001" w:rsidRPr="00E54ABB" w:rsidRDefault="00BE3001" w:rsidP="00BE3001">
                  <w:pPr>
                    <w:adjustRightInd w:val="0"/>
                    <w:snapToGrid w:val="0"/>
                    <w:jc w:val="center"/>
                    <w:rPr>
                      <w:color w:val="000000" w:themeColor="text1"/>
                      <w:kern w:val="0"/>
                      <w:sz w:val="18"/>
                      <w:szCs w:val="18"/>
                    </w:rPr>
                  </w:pPr>
                </w:p>
              </w:tc>
              <w:tc>
                <w:tcPr>
                  <w:tcW w:w="990" w:type="pct"/>
                  <w:gridSpan w:val="2"/>
                  <w:shd w:val="clear" w:color="auto" w:fill="auto"/>
                  <w:vAlign w:val="center"/>
                </w:tcPr>
                <w:p w:rsidR="00BE3001" w:rsidRPr="00E54ABB" w:rsidRDefault="00BE3001" w:rsidP="00BE3001">
                  <w:pPr>
                    <w:adjustRightInd w:val="0"/>
                    <w:snapToGrid w:val="0"/>
                    <w:jc w:val="center"/>
                    <w:rPr>
                      <w:color w:val="000000" w:themeColor="text1"/>
                      <w:kern w:val="0"/>
                      <w:sz w:val="18"/>
                      <w:szCs w:val="18"/>
                    </w:rPr>
                  </w:pPr>
                  <w:r w:rsidRPr="00E54ABB">
                    <w:rPr>
                      <w:rFonts w:hint="eastAsia"/>
                      <w:color w:val="000000" w:themeColor="text1"/>
                      <w:kern w:val="0"/>
                      <w:sz w:val="18"/>
                      <w:szCs w:val="18"/>
                    </w:rPr>
                    <w:t>氨氮</w:t>
                  </w:r>
                </w:p>
              </w:tc>
              <w:tc>
                <w:tcPr>
                  <w:tcW w:w="852" w:type="pct"/>
                  <w:shd w:val="clear" w:color="auto" w:fill="auto"/>
                  <w:vAlign w:val="center"/>
                </w:tcPr>
                <w:p w:rsidR="00BE3001" w:rsidRPr="00E54ABB" w:rsidRDefault="000776E9" w:rsidP="00BE3001">
                  <w:pPr>
                    <w:adjustRightInd w:val="0"/>
                    <w:snapToGrid w:val="0"/>
                    <w:jc w:val="center"/>
                    <w:rPr>
                      <w:color w:val="000000" w:themeColor="text1"/>
                      <w:kern w:val="0"/>
                      <w:sz w:val="18"/>
                      <w:szCs w:val="18"/>
                    </w:rPr>
                  </w:pPr>
                  <w:r w:rsidRPr="00E54ABB">
                    <w:rPr>
                      <w:rFonts w:hint="eastAsia"/>
                      <w:color w:val="000000" w:themeColor="text1"/>
                      <w:kern w:val="0"/>
                      <w:sz w:val="18"/>
                      <w:szCs w:val="18"/>
                    </w:rPr>
                    <w:t>0</w:t>
                  </w:r>
                  <w:r w:rsidRPr="00E54ABB">
                    <w:rPr>
                      <w:color w:val="000000" w:themeColor="text1"/>
                      <w:kern w:val="0"/>
                      <w:sz w:val="18"/>
                      <w:szCs w:val="18"/>
                    </w:rPr>
                    <w:t>.594</w:t>
                  </w:r>
                </w:p>
              </w:tc>
              <w:tc>
                <w:tcPr>
                  <w:tcW w:w="741" w:type="pct"/>
                  <w:shd w:val="clear" w:color="auto" w:fill="auto"/>
                  <w:vAlign w:val="center"/>
                </w:tcPr>
                <w:p w:rsidR="00BE3001" w:rsidRPr="00E54ABB" w:rsidRDefault="00E54ABB" w:rsidP="00BE3001">
                  <w:pPr>
                    <w:adjustRightInd w:val="0"/>
                    <w:snapToGrid w:val="0"/>
                    <w:jc w:val="center"/>
                    <w:rPr>
                      <w:color w:val="000000" w:themeColor="text1"/>
                      <w:kern w:val="0"/>
                      <w:sz w:val="18"/>
                      <w:szCs w:val="18"/>
                    </w:rPr>
                  </w:pPr>
                  <w:r w:rsidRPr="00E54ABB">
                    <w:rPr>
                      <w:rFonts w:hint="eastAsia"/>
                      <w:color w:val="000000" w:themeColor="text1"/>
                      <w:kern w:val="0"/>
                      <w:sz w:val="18"/>
                      <w:szCs w:val="18"/>
                    </w:rPr>
                    <w:t>0</w:t>
                  </w:r>
                  <w:r w:rsidRPr="00E54ABB">
                    <w:rPr>
                      <w:color w:val="000000" w:themeColor="text1"/>
                      <w:kern w:val="0"/>
                      <w:sz w:val="18"/>
                      <w:szCs w:val="18"/>
                    </w:rPr>
                    <w:t>.175</w:t>
                  </w:r>
                </w:p>
              </w:tc>
              <w:tc>
                <w:tcPr>
                  <w:tcW w:w="803" w:type="pct"/>
                  <w:shd w:val="clear" w:color="auto" w:fill="auto"/>
                  <w:vAlign w:val="center"/>
                </w:tcPr>
                <w:p w:rsidR="00BE3001" w:rsidRPr="00E54ABB" w:rsidRDefault="00BE3001" w:rsidP="00BE3001">
                  <w:pPr>
                    <w:adjustRightInd w:val="0"/>
                    <w:snapToGrid w:val="0"/>
                    <w:jc w:val="center"/>
                    <w:rPr>
                      <w:color w:val="000000" w:themeColor="text1"/>
                      <w:kern w:val="0"/>
                      <w:sz w:val="18"/>
                      <w:szCs w:val="18"/>
                    </w:rPr>
                  </w:pPr>
                  <w:r w:rsidRPr="00E54ABB">
                    <w:rPr>
                      <w:color w:val="000000" w:themeColor="text1"/>
                      <w:kern w:val="0"/>
                      <w:sz w:val="18"/>
                      <w:szCs w:val="18"/>
                    </w:rPr>
                    <w:t>0.41</w:t>
                  </w:r>
                  <w:r w:rsidR="000776E9" w:rsidRPr="00E54ABB">
                    <w:rPr>
                      <w:color w:val="000000" w:themeColor="text1"/>
                      <w:kern w:val="0"/>
                      <w:sz w:val="18"/>
                      <w:szCs w:val="18"/>
                    </w:rPr>
                    <w:t>9</w:t>
                  </w:r>
                  <w:r w:rsidRPr="00E54ABB">
                    <w:rPr>
                      <w:color w:val="000000" w:themeColor="text1"/>
                      <w:kern w:val="0"/>
                      <w:sz w:val="18"/>
                      <w:szCs w:val="18"/>
                      <w:vertAlign w:val="superscript"/>
                    </w:rPr>
                    <w:t>[1]</w:t>
                  </w:r>
                </w:p>
              </w:tc>
              <w:tc>
                <w:tcPr>
                  <w:tcW w:w="961" w:type="pct"/>
                  <w:shd w:val="clear" w:color="auto" w:fill="auto"/>
                  <w:vAlign w:val="center"/>
                </w:tcPr>
                <w:p w:rsidR="00BE3001" w:rsidRPr="00E54ABB" w:rsidRDefault="00BE3001" w:rsidP="00BE3001">
                  <w:pPr>
                    <w:adjustRightInd w:val="0"/>
                    <w:snapToGrid w:val="0"/>
                    <w:jc w:val="center"/>
                    <w:rPr>
                      <w:color w:val="000000" w:themeColor="text1"/>
                      <w:kern w:val="0"/>
                      <w:sz w:val="18"/>
                      <w:szCs w:val="18"/>
                    </w:rPr>
                  </w:pPr>
                  <w:r w:rsidRPr="00E54ABB">
                    <w:rPr>
                      <w:rFonts w:hint="eastAsia"/>
                      <w:color w:val="000000" w:themeColor="text1"/>
                      <w:kern w:val="0"/>
                      <w:sz w:val="18"/>
                      <w:szCs w:val="18"/>
                    </w:rPr>
                    <w:t>0</w:t>
                  </w:r>
                  <w:r w:rsidRPr="00E54ABB">
                    <w:rPr>
                      <w:color w:val="000000" w:themeColor="text1"/>
                      <w:kern w:val="0"/>
                      <w:sz w:val="18"/>
                      <w:szCs w:val="18"/>
                    </w:rPr>
                    <w:t>.0</w:t>
                  </w:r>
                  <w:r w:rsidR="000776E9" w:rsidRPr="00E54ABB">
                    <w:rPr>
                      <w:color w:val="000000" w:themeColor="text1"/>
                      <w:kern w:val="0"/>
                      <w:sz w:val="18"/>
                      <w:szCs w:val="18"/>
                    </w:rPr>
                    <w:t>68</w:t>
                  </w:r>
                  <w:r w:rsidRPr="00E54ABB">
                    <w:rPr>
                      <w:rFonts w:hint="eastAsia"/>
                      <w:color w:val="000000" w:themeColor="text1"/>
                      <w:kern w:val="0"/>
                      <w:sz w:val="18"/>
                      <w:szCs w:val="18"/>
                      <w:vertAlign w:val="superscript"/>
                    </w:rPr>
                    <w:t>[</w:t>
                  </w:r>
                  <w:r w:rsidRPr="00E54ABB">
                    <w:rPr>
                      <w:color w:val="000000" w:themeColor="text1"/>
                      <w:kern w:val="0"/>
                      <w:sz w:val="18"/>
                      <w:szCs w:val="18"/>
                      <w:vertAlign w:val="superscript"/>
                    </w:rPr>
                    <w:t>2]</w:t>
                  </w:r>
                </w:p>
              </w:tc>
            </w:tr>
            <w:tr w:rsidR="00BE3001" w:rsidRPr="00E54ABB" w:rsidTr="00B51BB6">
              <w:tc>
                <w:tcPr>
                  <w:tcW w:w="652" w:type="pct"/>
                  <w:gridSpan w:val="2"/>
                  <w:vMerge/>
                  <w:shd w:val="clear" w:color="auto" w:fill="auto"/>
                  <w:vAlign w:val="center"/>
                </w:tcPr>
                <w:p w:rsidR="00BE3001" w:rsidRPr="00E54ABB" w:rsidRDefault="00BE3001" w:rsidP="00BE3001">
                  <w:pPr>
                    <w:adjustRightInd w:val="0"/>
                    <w:snapToGrid w:val="0"/>
                    <w:jc w:val="center"/>
                    <w:rPr>
                      <w:color w:val="000000" w:themeColor="text1"/>
                      <w:kern w:val="0"/>
                      <w:sz w:val="18"/>
                      <w:szCs w:val="18"/>
                    </w:rPr>
                  </w:pPr>
                </w:p>
              </w:tc>
              <w:tc>
                <w:tcPr>
                  <w:tcW w:w="990" w:type="pct"/>
                  <w:gridSpan w:val="2"/>
                  <w:shd w:val="clear" w:color="auto" w:fill="auto"/>
                  <w:vAlign w:val="center"/>
                </w:tcPr>
                <w:p w:rsidR="00BE3001" w:rsidRPr="00E54ABB" w:rsidRDefault="00BE3001" w:rsidP="00BE3001">
                  <w:pPr>
                    <w:adjustRightInd w:val="0"/>
                    <w:snapToGrid w:val="0"/>
                    <w:jc w:val="center"/>
                    <w:rPr>
                      <w:color w:val="000000" w:themeColor="text1"/>
                      <w:kern w:val="0"/>
                      <w:sz w:val="18"/>
                      <w:szCs w:val="18"/>
                    </w:rPr>
                  </w:pPr>
                  <w:r w:rsidRPr="00E54ABB">
                    <w:rPr>
                      <w:rFonts w:hint="eastAsia"/>
                      <w:color w:val="000000" w:themeColor="text1"/>
                      <w:kern w:val="0"/>
                      <w:sz w:val="18"/>
                      <w:szCs w:val="18"/>
                    </w:rPr>
                    <w:t>总氮</w:t>
                  </w:r>
                </w:p>
              </w:tc>
              <w:tc>
                <w:tcPr>
                  <w:tcW w:w="852" w:type="pct"/>
                  <w:shd w:val="clear" w:color="auto" w:fill="auto"/>
                  <w:vAlign w:val="center"/>
                </w:tcPr>
                <w:p w:rsidR="00BE3001" w:rsidRPr="00E54ABB" w:rsidRDefault="000776E9" w:rsidP="00BE3001">
                  <w:pPr>
                    <w:adjustRightInd w:val="0"/>
                    <w:snapToGrid w:val="0"/>
                    <w:jc w:val="center"/>
                    <w:rPr>
                      <w:color w:val="000000" w:themeColor="text1"/>
                      <w:kern w:val="0"/>
                      <w:sz w:val="18"/>
                      <w:szCs w:val="18"/>
                    </w:rPr>
                  </w:pPr>
                  <w:r w:rsidRPr="00E54ABB">
                    <w:rPr>
                      <w:rFonts w:hint="eastAsia"/>
                      <w:color w:val="000000" w:themeColor="text1"/>
                      <w:kern w:val="0"/>
                      <w:sz w:val="18"/>
                      <w:szCs w:val="18"/>
                    </w:rPr>
                    <w:t>0</w:t>
                  </w:r>
                  <w:r w:rsidRPr="00E54ABB">
                    <w:rPr>
                      <w:color w:val="000000" w:themeColor="text1"/>
                      <w:kern w:val="0"/>
                      <w:sz w:val="18"/>
                      <w:szCs w:val="18"/>
                    </w:rPr>
                    <w:t>.521</w:t>
                  </w:r>
                </w:p>
              </w:tc>
              <w:tc>
                <w:tcPr>
                  <w:tcW w:w="741" w:type="pct"/>
                  <w:shd w:val="clear" w:color="auto" w:fill="auto"/>
                  <w:vAlign w:val="center"/>
                </w:tcPr>
                <w:p w:rsidR="00BE3001" w:rsidRPr="00E54ABB" w:rsidRDefault="00E54ABB" w:rsidP="00BE3001">
                  <w:pPr>
                    <w:adjustRightInd w:val="0"/>
                    <w:snapToGrid w:val="0"/>
                    <w:jc w:val="center"/>
                    <w:rPr>
                      <w:color w:val="000000" w:themeColor="text1"/>
                      <w:kern w:val="0"/>
                      <w:sz w:val="18"/>
                      <w:szCs w:val="18"/>
                    </w:rPr>
                  </w:pPr>
                  <w:r w:rsidRPr="00E54ABB">
                    <w:rPr>
                      <w:rFonts w:hint="eastAsia"/>
                      <w:color w:val="000000" w:themeColor="text1"/>
                      <w:kern w:val="0"/>
                      <w:sz w:val="18"/>
                      <w:szCs w:val="18"/>
                    </w:rPr>
                    <w:t>0</w:t>
                  </w:r>
                </w:p>
              </w:tc>
              <w:tc>
                <w:tcPr>
                  <w:tcW w:w="803" w:type="pct"/>
                  <w:shd w:val="clear" w:color="auto" w:fill="auto"/>
                  <w:vAlign w:val="center"/>
                </w:tcPr>
                <w:p w:rsidR="00BE3001" w:rsidRPr="00E54ABB" w:rsidRDefault="00BE3001" w:rsidP="00BE3001">
                  <w:pPr>
                    <w:adjustRightInd w:val="0"/>
                    <w:snapToGrid w:val="0"/>
                    <w:jc w:val="center"/>
                    <w:rPr>
                      <w:color w:val="000000" w:themeColor="text1"/>
                      <w:kern w:val="0"/>
                      <w:sz w:val="18"/>
                      <w:szCs w:val="18"/>
                    </w:rPr>
                  </w:pPr>
                  <w:r w:rsidRPr="00E54ABB">
                    <w:rPr>
                      <w:color w:val="000000" w:themeColor="text1"/>
                      <w:kern w:val="0"/>
                      <w:sz w:val="18"/>
                      <w:szCs w:val="18"/>
                    </w:rPr>
                    <w:t>0.52</w:t>
                  </w:r>
                  <w:r w:rsidR="000776E9" w:rsidRPr="00E54ABB">
                    <w:rPr>
                      <w:color w:val="000000" w:themeColor="text1"/>
                      <w:kern w:val="0"/>
                      <w:sz w:val="18"/>
                      <w:szCs w:val="18"/>
                    </w:rPr>
                    <w:t>1</w:t>
                  </w:r>
                  <w:r w:rsidRPr="00E54ABB">
                    <w:rPr>
                      <w:color w:val="000000" w:themeColor="text1"/>
                      <w:kern w:val="0"/>
                      <w:sz w:val="18"/>
                      <w:szCs w:val="18"/>
                      <w:vertAlign w:val="superscript"/>
                    </w:rPr>
                    <w:t>[1]</w:t>
                  </w:r>
                </w:p>
              </w:tc>
              <w:tc>
                <w:tcPr>
                  <w:tcW w:w="961" w:type="pct"/>
                  <w:shd w:val="clear" w:color="auto" w:fill="auto"/>
                  <w:vAlign w:val="center"/>
                </w:tcPr>
                <w:p w:rsidR="00BE3001" w:rsidRPr="00E54ABB" w:rsidRDefault="00BE3001" w:rsidP="00BE3001">
                  <w:pPr>
                    <w:adjustRightInd w:val="0"/>
                    <w:snapToGrid w:val="0"/>
                    <w:jc w:val="center"/>
                    <w:rPr>
                      <w:color w:val="000000" w:themeColor="text1"/>
                      <w:kern w:val="0"/>
                      <w:sz w:val="18"/>
                      <w:szCs w:val="18"/>
                    </w:rPr>
                  </w:pPr>
                  <w:r w:rsidRPr="00E54ABB">
                    <w:rPr>
                      <w:rFonts w:hint="eastAsia"/>
                      <w:color w:val="000000" w:themeColor="text1"/>
                      <w:kern w:val="0"/>
                      <w:sz w:val="18"/>
                      <w:szCs w:val="18"/>
                    </w:rPr>
                    <w:t>0</w:t>
                  </w:r>
                  <w:r w:rsidRPr="00E54ABB">
                    <w:rPr>
                      <w:color w:val="000000" w:themeColor="text1"/>
                      <w:kern w:val="0"/>
                      <w:sz w:val="18"/>
                      <w:szCs w:val="18"/>
                    </w:rPr>
                    <w:t>.4</w:t>
                  </w:r>
                  <w:r w:rsidR="000776E9" w:rsidRPr="00E54ABB">
                    <w:rPr>
                      <w:color w:val="000000" w:themeColor="text1"/>
                      <w:kern w:val="0"/>
                      <w:sz w:val="18"/>
                      <w:szCs w:val="18"/>
                    </w:rPr>
                    <w:t>52</w:t>
                  </w:r>
                  <w:r w:rsidRPr="00E54ABB">
                    <w:rPr>
                      <w:rFonts w:hint="eastAsia"/>
                      <w:color w:val="000000" w:themeColor="text1"/>
                      <w:kern w:val="0"/>
                      <w:sz w:val="18"/>
                      <w:szCs w:val="18"/>
                      <w:vertAlign w:val="superscript"/>
                    </w:rPr>
                    <w:t>[</w:t>
                  </w:r>
                  <w:r w:rsidRPr="00E54ABB">
                    <w:rPr>
                      <w:color w:val="000000" w:themeColor="text1"/>
                      <w:kern w:val="0"/>
                      <w:sz w:val="18"/>
                      <w:szCs w:val="18"/>
                      <w:vertAlign w:val="superscript"/>
                    </w:rPr>
                    <w:t>2]</w:t>
                  </w:r>
                </w:p>
              </w:tc>
            </w:tr>
            <w:tr w:rsidR="00BE3001" w:rsidRPr="00E54ABB" w:rsidTr="00B51BB6">
              <w:tc>
                <w:tcPr>
                  <w:tcW w:w="652" w:type="pct"/>
                  <w:gridSpan w:val="2"/>
                  <w:vMerge/>
                  <w:shd w:val="clear" w:color="auto" w:fill="auto"/>
                  <w:vAlign w:val="center"/>
                </w:tcPr>
                <w:p w:rsidR="00BE3001" w:rsidRPr="00E54ABB" w:rsidRDefault="00BE3001" w:rsidP="00BE3001">
                  <w:pPr>
                    <w:adjustRightInd w:val="0"/>
                    <w:snapToGrid w:val="0"/>
                    <w:jc w:val="center"/>
                    <w:rPr>
                      <w:color w:val="000000" w:themeColor="text1"/>
                      <w:kern w:val="0"/>
                      <w:sz w:val="18"/>
                      <w:szCs w:val="18"/>
                    </w:rPr>
                  </w:pPr>
                </w:p>
              </w:tc>
              <w:tc>
                <w:tcPr>
                  <w:tcW w:w="990" w:type="pct"/>
                  <w:gridSpan w:val="2"/>
                  <w:shd w:val="clear" w:color="auto" w:fill="auto"/>
                  <w:vAlign w:val="center"/>
                </w:tcPr>
                <w:p w:rsidR="00BE3001" w:rsidRPr="00E54ABB" w:rsidRDefault="00BE3001" w:rsidP="00BE3001">
                  <w:pPr>
                    <w:adjustRightInd w:val="0"/>
                    <w:snapToGrid w:val="0"/>
                    <w:jc w:val="center"/>
                    <w:rPr>
                      <w:color w:val="000000" w:themeColor="text1"/>
                      <w:kern w:val="0"/>
                      <w:sz w:val="18"/>
                      <w:szCs w:val="18"/>
                    </w:rPr>
                  </w:pPr>
                  <w:r w:rsidRPr="00E54ABB">
                    <w:rPr>
                      <w:rFonts w:hint="eastAsia"/>
                      <w:color w:val="000000" w:themeColor="text1"/>
                      <w:kern w:val="0"/>
                      <w:sz w:val="18"/>
                      <w:szCs w:val="18"/>
                    </w:rPr>
                    <w:t>总磷</w:t>
                  </w:r>
                </w:p>
              </w:tc>
              <w:tc>
                <w:tcPr>
                  <w:tcW w:w="852" w:type="pct"/>
                  <w:shd w:val="clear" w:color="auto" w:fill="auto"/>
                  <w:vAlign w:val="center"/>
                </w:tcPr>
                <w:p w:rsidR="00BE3001" w:rsidRPr="00E54ABB" w:rsidRDefault="000776E9" w:rsidP="00BE3001">
                  <w:pPr>
                    <w:adjustRightInd w:val="0"/>
                    <w:snapToGrid w:val="0"/>
                    <w:jc w:val="center"/>
                    <w:rPr>
                      <w:color w:val="000000" w:themeColor="text1"/>
                      <w:kern w:val="0"/>
                      <w:sz w:val="18"/>
                      <w:szCs w:val="18"/>
                    </w:rPr>
                  </w:pPr>
                  <w:r w:rsidRPr="00E54ABB">
                    <w:rPr>
                      <w:rFonts w:hint="eastAsia"/>
                      <w:color w:val="000000" w:themeColor="text1"/>
                      <w:kern w:val="0"/>
                      <w:sz w:val="18"/>
                      <w:szCs w:val="18"/>
                    </w:rPr>
                    <w:t>0</w:t>
                  </w:r>
                  <w:r w:rsidRPr="00E54ABB">
                    <w:rPr>
                      <w:color w:val="000000" w:themeColor="text1"/>
                      <w:kern w:val="0"/>
                      <w:sz w:val="18"/>
                      <w:szCs w:val="18"/>
                    </w:rPr>
                    <w:t>.060</w:t>
                  </w:r>
                </w:p>
              </w:tc>
              <w:tc>
                <w:tcPr>
                  <w:tcW w:w="741" w:type="pct"/>
                  <w:shd w:val="clear" w:color="auto" w:fill="auto"/>
                  <w:vAlign w:val="center"/>
                </w:tcPr>
                <w:p w:rsidR="00BE3001" w:rsidRPr="00E54ABB" w:rsidRDefault="00E54ABB" w:rsidP="00BE3001">
                  <w:pPr>
                    <w:adjustRightInd w:val="0"/>
                    <w:snapToGrid w:val="0"/>
                    <w:jc w:val="center"/>
                    <w:rPr>
                      <w:color w:val="000000" w:themeColor="text1"/>
                      <w:kern w:val="0"/>
                      <w:sz w:val="18"/>
                      <w:szCs w:val="18"/>
                    </w:rPr>
                  </w:pPr>
                  <w:r w:rsidRPr="00E54ABB">
                    <w:rPr>
                      <w:rFonts w:hint="eastAsia"/>
                      <w:color w:val="000000" w:themeColor="text1"/>
                      <w:kern w:val="0"/>
                      <w:sz w:val="18"/>
                      <w:szCs w:val="18"/>
                    </w:rPr>
                    <w:t>0</w:t>
                  </w:r>
                </w:p>
              </w:tc>
              <w:tc>
                <w:tcPr>
                  <w:tcW w:w="803" w:type="pct"/>
                  <w:shd w:val="clear" w:color="auto" w:fill="auto"/>
                  <w:vAlign w:val="center"/>
                </w:tcPr>
                <w:p w:rsidR="00BE3001" w:rsidRPr="00E54ABB" w:rsidRDefault="00BE3001" w:rsidP="00BE3001">
                  <w:pPr>
                    <w:adjustRightInd w:val="0"/>
                    <w:snapToGrid w:val="0"/>
                    <w:jc w:val="center"/>
                    <w:rPr>
                      <w:color w:val="000000" w:themeColor="text1"/>
                      <w:kern w:val="0"/>
                      <w:sz w:val="18"/>
                      <w:szCs w:val="18"/>
                    </w:rPr>
                  </w:pPr>
                  <w:r w:rsidRPr="00E54ABB">
                    <w:rPr>
                      <w:rFonts w:hint="eastAsia"/>
                      <w:color w:val="000000" w:themeColor="text1"/>
                      <w:kern w:val="0"/>
                      <w:sz w:val="18"/>
                      <w:szCs w:val="18"/>
                    </w:rPr>
                    <w:t>0</w:t>
                  </w:r>
                  <w:r w:rsidRPr="00E54ABB">
                    <w:rPr>
                      <w:color w:val="000000" w:themeColor="text1"/>
                      <w:kern w:val="0"/>
                      <w:sz w:val="18"/>
                      <w:szCs w:val="18"/>
                    </w:rPr>
                    <w:t>.0</w:t>
                  </w:r>
                  <w:r w:rsidR="000776E9" w:rsidRPr="00E54ABB">
                    <w:rPr>
                      <w:color w:val="000000" w:themeColor="text1"/>
                      <w:kern w:val="0"/>
                      <w:sz w:val="18"/>
                      <w:szCs w:val="18"/>
                    </w:rPr>
                    <w:t>60</w:t>
                  </w:r>
                  <w:r w:rsidRPr="00E54ABB">
                    <w:rPr>
                      <w:color w:val="000000" w:themeColor="text1"/>
                      <w:kern w:val="0"/>
                      <w:sz w:val="18"/>
                      <w:szCs w:val="18"/>
                      <w:vertAlign w:val="superscript"/>
                    </w:rPr>
                    <w:t>[1]</w:t>
                  </w:r>
                </w:p>
              </w:tc>
              <w:tc>
                <w:tcPr>
                  <w:tcW w:w="961" w:type="pct"/>
                  <w:shd w:val="clear" w:color="auto" w:fill="auto"/>
                  <w:vAlign w:val="center"/>
                </w:tcPr>
                <w:p w:rsidR="00BE3001" w:rsidRPr="00E54ABB" w:rsidRDefault="00BE3001" w:rsidP="00BE3001">
                  <w:pPr>
                    <w:adjustRightInd w:val="0"/>
                    <w:snapToGrid w:val="0"/>
                    <w:jc w:val="center"/>
                    <w:rPr>
                      <w:color w:val="000000" w:themeColor="text1"/>
                      <w:kern w:val="0"/>
                      <w:sz w:val="18"/>
                      <w:szCs w:val="18"/>
                    </w:rPr>
                  </w:pPr>
                  <w:r w:rsidRPr="00E54ABB">
                    <w:rPr>
                      <w:rFonts w:hint="eastAsia"/>
                      <w:color w:val="000000" w:themeColor="text1"/>
                      <w:kern w:val="0"/>
                      <w:sz w:val="18"/>
                      <w:szCs w:val="18"/>
                    </w:rPr>
                    <w:t>0</w:t>
                  </w:r>
                  <w:r w:rsidRPr="00E54ABB">
                    <w:rPr>
                      <w:color w:val="000000" w:themeColor="text1"/>
                      <w:kern w:val="0"/>
                      <w:sz w:val="18"/>
                      <w:szCs w:val="18"/>
                    </w:rPr>
                    <w:t>.014</w:t>
                  </w:r>
                  <w:r w:rsidRPr="00E54ABB">
                    <w:rPr>
                      <w:rFonts w:hint="eastAsia"/>
                      <w:color w:val="000000" w:themeColor="text1"/>
                      <w:kern w:val="0"/>
                      <w:sz w:val="18"/>
                      <w:szCs w:val="18"/>
                      <w:vertAlign w:val="superscript"/>
                    </w:rPr>
                    <w:t>[</w:t>
                  </w:r>
                  <w:r w:rsidRPr="00E54ABB">
                    <w:rPr>
                      <w:color w:val="000000" w:themeColor="text1"/>
                      <w:kern w:val="0"/>
                      <w:sz w:val="18"/>
                      <w:szCs w:val="18"/>
                      <w:vertAlign w:val="superscript"/>
                    </w:rPr>
                    <w:t>2]</w:t>
                  </w:r>
                </w:p>
              </w:tc>
            </w:tr>
            <w:tr w:rsidR="00BE3001" w:rsidRPr="00E54ABB" w:rsidTr="00B51BB6">
              <w:tc>
                <w:tcPr>
                  <w:tcW w:w="652" w:type="pct"/>
                  <w:gridSpan w:val="2"/>
                  <w:vMerge/>
                  <w:shd w:val="clear" w:color="auto" w:fill="auto"/>
                  <w:vAlign w:val="center"/>
                </w:tcPr>
                <w:p w:rsidR="00BE3001" w:rsidRPr="00E54ABB" w:rsidRDefault="00BE3001" w:rsidP="00BE3001">
                  <w:pPr>
                    <w:adjustRightInd w:val="0"/>
                    <w:snapToGrid w:val="0"/>
                    <w:jc w:val="center"/>
                    <w:rPr>
                      <w:color w:val="000000" w:themeColor="text1"/>
                      <w:kern w:val="0"/>
                      <w:sz w:val="18"/>
                      <w:szCs w:val="18"/>
                    </w:rPr>
                  </w:pPr>
                </w:p>
              </w:tc>
              <w:tc>
                <w:tcPr>
                  <w:tcW w:w="990" w:type="pct"/>
                  <w:gridSpan w:val="2"/>
                  <w:shd w:val="clear" w:color="auto" w:fill="auto"/>
                  <w:vAlign w:val="center"/>
                </w:tcPr>
                <w:p w:rsidR="00BE3001" w:rsidRPr="00E54ABB" w:rsidRDefault="00BE3001" w:rsidP="00BE3001">
                  <w:pPr>
                    <w:adjustRightInd w:val="0"/>
                    <w:snapToGrid w:val="0"/>
                    <w:jc w:val="center"/>
                    <w:rPr>
                      <w:color w:val="000000" w:themeColor="text1"/>
                      <w:kern w:val="0"/>
                      <w:sz w:val="18"/>
                      <w:szCs w:val="18"/>
                    </w:rPr>
                  </w:pPr>
                  <w:r w:rsidRPr="00E54ABB">
                    <w:rPr>
                      <w:rFonts w:hint="eastAsia"/>
                      <w:color w:val="000000" w:themeColor="text1"/>
                      <w:kern w:val="0"/>
                      <w:sz w:val="18"/>
                      <w:szCs w:val="18"/>
                    </w:rPr>
                    <w:t>动植物油</w:t>
                  </w:r>
                </w:p>
              </w:tc>
              <w:tc>
                <w:tcPr>
                  <w:tcW w:w="852" w:type="pct"/>
                  <w:shd w:val="clear" w:color="auto" w:fill="auto"/>
                  <w:vAlign w:val="center"/>
                </w:tcPr>
                <w:p w:rsidR="00BE3001" w:rsidRPr="00E54ABB" w:rsidRDefault="000776E9" w:rsidP="00BE3001">
                  <w:pPr>
                    <w:adjustRightInd w:val="0"/>
                    <w:snapToGrid w:val="0"/>
                    <w:jc w:val="center"/>
                    <w:rPr>
                      <w:color w:val="000000" w:themeColor="text1"/>
                      <w:kern w:val="0"/>
                      <w:sz w:val="18"/>
                      <w:szCs w:val="18"/>
                    </w:rPr>
                  </w:pPr>
                  <w:r w:rsidRPr="00E54ABB">
                    <w:rPr>
                      <w:rFonts w:hint="eastAsia"/>
                      <w:color w:val="000000" w:themeColor="text1"/>
                      <w:kern w:val="0"/>
                      <w:sz w:val="18"/>
                      <w:szCs w:val="18"/>
                    </w:rPr>
                    <w:t>1</w:t>
                  </w:r>
                  <w:r w:rsidRPr="00E54ABB">
                    <w:rPr>
                      <w:color w:val="000000" w:themeColor="text1"/>
                      <w:kern w:val="0"/>
                      <w:sz w:val="18"/>
                      <w:szCs w:val="18"/>
                    </w:rPr>
                    <w:t>.203</w:t>
                  </w:r>
                </w:p>
              </w:tc>
              <w:tc>
                <w:tcPr>
                  <w:tcW w:w="741" w:type="pct"/>
                  <w:shd w:val="clear" w:color="auto" w:fill="auto"/>
                  <w:vAlign w:val="center"/>
                </w:tcPr>
                <w:p w:rsidR="00BE3001" w:rsidRPr="00E54ABB" w:rsidRDefault="00E54ABB" w:rsidP="00BE3001">
                  <w:pPr>
                    <w:adjustRightInd w:val="0"/>
                    <w:snapToGrid w:val="0"/>
                    <w:jc w:val="center"/>
                    <w:rPr>
                      <w:color w:val="000000" w:themeColor="text1"/>
                      <w:kern w:val="0"/>
                      <w:sz w:val="18"/>
                      <w:szCs w:val="18"/>
                    </w:rPr>
                  </w:pPr>
                  <w:r w:rsidRPr="00E54ABB">
                    <w:rPr>
                      <w:rFonts w:hint="eastAsia"/>
                      <w:color w:val="000000" w:themeColor="text1"/>
                      <w:kern w:val="0"/>
                      <w:sz w:val="18"/>
                      <w:szCs w:val="18"/>
                    </w:rPr>
                    <w:t>0</w:t>
                  </w:r>
                  <w:r w:rsidRPr="00E54ABB">
                    <w:rPr>
                      <w:color w:val="000000" w:themeColor="text1"/>
                      <w:kern w:val="0"/>
                      <w:sz w:val="18"/>
                      <w:szCs w:val="18"/>
                    </w:rPr>
                    <w:t>.601</w:t>
                  </w:r>
                </w:p>
              </w:tc>
              <w:tc>
                <w:tcPr>
                  <w:tcW w:w="803" w:type="pct"/>
                  <w:shd w:val="clear" w:color="auto" w:fill="auto"/>
                  <w:vAlign w:val="center"/>
                </w:tcPr>
                <w:p w:rsidR="00BE3001" w:rsidRPr="00E54ABB" w:rsidRDefault="00BE3001" w:rsidP="00BE3001">
                  <w:pPr>
                    <w:adjustRightInd w:val="0"/>
                    <w:snapToGrid w:val="0"/>
                    <w:jc w:val="center"/>
                    <w:rPr>
                      <w:color w:val="000000" w:themeColor="text1"/>
                      <w:kern w:val="0"/>
                      <w:sz w:val="18"/>
                      <w:szCs w:val="18"/>
                    </w:rPr>
                  </w:pPr>
                  <w:r w:rsidRPr="00E54ABB">
                    <w:rPr>
                      <w:rFonts w:hint="eastAsia"/>
                      <w:color w:val="000000" w:themeColor="text1"/>
                      <w:kern w:val="0"/>
                      <w:sz w:val="18"/>
                      <w:szCs w:val="18"/>
                    </w:rPr>
                    <w:t>0</w:t>
                  </w:r>
                  <w:r w:rsidRPr="00E54ABB">
                    <w:rPr>
                      <w:color w:val="000000" w:themeColor="text1"/>
                      <w:kern w:val="0"/>
                      <w:sz w:val="18"/>
                      <w:szCs w:val="18"/>
                    </w:rPr>
                    <w:t>.602</w:t>
                  </w:r>
                  <w:r w:rsidRPr="00E54ABB">
                    <w:rPr>
                      <w:color w:val="000000" w:themeColor="text1"/>
                      <w:kern w:val="0"/>
                      <w:sz w:val="18"/>
                      <w:szCs w:val="18"/>
                      <w:vertAlign w:val="superscript"/>
                    </w:rPr>
                    <w:t>[1]</w:t>
                  </w:r>
                </w:p>
              </w:tc>
              <w:tc>
                <w:tcPr>
                  <w:tcW w:w="961" w:type="pct"/>
                  <w:shd w:val="clear" w:color="auto" w:fill="auto"/>
                  <w:vAlign w:val="center"/>
                </w:tcPr>
                <w:p w:rsidR="00BE3001" w:rsidRPr="00E54ABB" w:rsidRDefault="00BE3001" w:rsidP="00BE3001">
                  <w:pPr>
                    <w:adjustRightInd w:val="0"/>
                    <w:snapToGrid w:val="0"/>
                    <w:jc w:val="center"/>
                    <w:rPr>
                      <w:color w:val="000000" w:themeColor="text1"/>
                      <w:kern w:val="0"/>
                      <w:sz w:val="18"/>
                      <w:szCs w:val="18"/>
                    </w:rPr>
                  </w:pPr>
                  <w:r w:rsidRPr="00E54ABB">
                    <w:rPr>
                      <w:rFonts w:hint="eastAsia"/>
                      <w:color w:val="000000" w:themeColor="text1"/>
                      <w:kern w:val="0"/>
                      <w:sz w:val="18"/>
                      <w:szCs w:val="18"/>
                    </w:rPr>
                    <w:t>0</w:t>
                  </w:r>
                  <w:r w:rsidRPr="00E54ABB">
                    <w:rPr>
                      <w:color w:val="000000" w:themeColor="text1"/>
                      <w:kern w:val="0"/>
                      <w:sz w:val="18"/>
                      <w:szCs w:val="18"/>
                    </w:rPr>
                    <w:t>.04</w:t>
                  </w:r>
                  <w:r w:rsidR="00E54ABB" w:rsidRPr="00E54ABB">
                    <w:rPr>
                      <w:color w:val="000000" w:themeColor="text1"/>
                      <w:kern w:val="0"/>
                      <w:sz w:val="18"/>
                      <w:szCs w:val="18"/>
                    </w:rPr>
                    <w:t>5</w:t>
                  </w:r>
                  <w:r w:rsidRPr="00E54ABB">
                    <w:rPr>
                      <w:rFonts w:hint="eastAsia"/>
                      <w:color w:val="000000" w:themeColor="text1"/>
                      <w:kern w:val="0"/>
                      <w:sz w:val="18"/>
                      <w:szCs w:val="18"/>
                      <w:vertAlign w:val="superscript"/>
                    </w:rPr>
                    <w:t>[</w:t>
                  </w:r>
                  <w:r w:rsidRPr="00E54ABB">
                    <w:rPr>
                      <w:color w:val="000000" w:themeColor="text1"/>
                      <w:kern w:val="0"/>
                      <w:sz w:val="18"/>
                      <w:szCs w:val="18"/>
                      <w:vertAlign w:val="superscript"/>
                    </w:rPr>
                    <w:t>2]</w:t>
                  </w:r>
                </w:p>
              </w:tc>
            </w:tr>
            <w:tr w:rsidR="00BE3001" w:rsidRPr="00E54ABB" w:rsidTr="00B51BB6">
              <w:tc>
                <w:tcPr>
                  <w:tcW w:w="652" w:type="pct"/>
                  <w:gridSpan w:val="2"/>
                  <w:vMerge/>
                  <w:shd w:val="clear" w:color="auto" w:fill="auto"/>
                  <w:vAlign w:val="center"/>
                </w:tcPr>
                <w:p w:rsidR="00BE3001" w:rsidRPr="00E54ABB" w:rsidRDefault="00BE3001" w:rsidP="00BE3001">
                  <w:pPr>
                    <w:adjustRightInd w:val="0"/>
                    <w:snapToGrid w:val="0"/>
                    <w:jc w:val="center"/>
                    <w:rPr>
                      <w:color w:val="000000" w:themeColor="text1"/>
                      <w:kern w:val="0"/>
                      <w:sz w:val="18"/>
                      <w:szCs w:val="18"/>
                    </w:rPr>
                  </w:pPr>
                </w:p>
              </w:tc>
              <w:tc>
                <w:tcPr>
                  <w:tcW w:w="990" w:type="pct"/>
                  <w:gridSpan w:val="2"/>
                  <w:shd w:val="clear" w:color="auto" w:fill="auto"/>
                  <w:vAlign w:val="center"/>
                </w:tcPr>
                <w:p w:rsidR="00BE3001" w:rsidRPr="00E54ABB" w:rsidRDefault="00BE3001" w:rsidP="00BE3001">
                  <w:pPr>
                    <w:adjustRightInd w:val="0"/>
                    <w:snapToGrid w:val="0"/>
                    <w:jc w:val="center"/>
                    <w:rPr>
                      <w:color w:val="000000" w:themeColor="text1"/>
                      <w:kern w:val="0"/>
                      <w:sz w:val="18"/>
                      <w:szCs w:val="18"/>
                    </w:rPr>
                  </w:pPr>
                  <w:r w:rsidRPr="00E54ABB">
                    <w:rPr>
                      <w:rFonts w:hint="eastAsia"/>
                      <w:color w:val="000000" w:themeColor="text1"/>
                      <w:kern w:val="0"/>
                      <w:sz w:val="18"/>
                      <w:szCs w:val="18"/>
                    </w:rPr>
                    <w:t>L</w:t>
                  </w:r>
                  <w:r w:rsidRPr="00E54ABB">
                    <w:rPr>
                      <w:color w:val="000000" w:themeColor="text1"/>
                      <w:kern w:val="0"/>
                      <w:sz w:val="18"/>
                      <w:szCs w:val="18"/>
                    </w:rPr>
                    <w:t>AS</w:t>
                  </w:r>
                </w:p>
              </w:tc>
              <w:tc>
                <w:tcPr>
                  <w:tcW w:w="852" w:type="pct"/>
                  <w:shd w:val="clear" w:color="auto" w:fill="auto"/>
                  <w:vAlign w:val="center"/>
                </w:tcPr>
                <w:p w:rsidR="00BE3001" w:rsidRPr="00E54ABB" w:rsidRDefault="000776E9" w:rsidP="00BE3001">
                  <w:pPr>
                    <w:adjustRightInd w:val="0"/>
                    <w:snapToGrid w:val="0"/>
                    <w:jc w:val="center"/>
                    <w:rPr>
                      <w:color w:val="000000" w:themeColor="text1"/>
                      <w:kern w:val="0"/>
                      <w:sz w:val="18"/>
                      <w:szCs w:val="18"/>
                    </w:rPr>
                  </w:pPr>
                  <w:r w:rsidRPr="00E54ABB">
                    <w:rPr>
                      <w:rFonts w:hint="eastAsia"/>
                      <w:color w:val="000000" w:themeColor="text1"/>
                      <w:kern w:val="0"/>
                      <w:sz w:val="18"/>
                      <w:szCs w:val="18"/>
                    </w:rPr>
                    <w:t>0</w:t>
                  </w:r>
                  <w:r w:rsidRPr="00E54ABB">
                    <w:rPr>
                      <w:color w:val="000000" w:themeColor="text1"/>
                      <w:kern w:val="0"/>
                      <w:sz w:val="18"/>
                      <w:szCs w:val="18"/>
                    </w:rPr>
                    <w:t>.040</w:t>
                  </w:r>
                </w:p>
              </w:tc>
              <w:tc>
                <w:tcPr>
                  <w:tcW w:w="741" w:type="pct"/>
                  <w:shd w:val="clear" w:color="auto" w:fill="auto"/>
                  <w:vAlign w:val="center"/>
                </w:tcPr>
                <w:p w:rsidR="00BE3001" w:rsidRPr="00E54ABB" w:rsidRDefault="00E54ABB" w:rsidP="00BE3001">
                  <w:pPr>
                    <w:adjustRightInd w:val="0"/>
                    <w:snapToGrid w:val="0"/>
                    <w:jc w:val="center"/>
                    <w:rPr>
                      <w:color w:val="000000" w:themeColor="text1"/>
                      <w:kern w:val="0"/>
                      <w:sz w:val="18"/>
                      <w:szCs w:val="18"/>
                    </w:rPr>
                  </w:pPr>
                  <w:r w:rsidRPr="00E54ABB">
                    <w:rPr>
                      <w:rFonts w:hint="eastAsia"/>
                      <w:color w:val="000000" w:themeColor="text1"/>
                      <w:kern w:val="0"/>
                      <w:sz w:val="18"/>
                      <w:szCs w:val="18"/>
                    </w:rPr>
                    <w:t>0</w:t>
                  </w:r>
                </w:p>
              </w:tc>
              <w:tc>
                <w:tcPr>
                  <w:tcW w:w="803" w:type="pct"/>
                  <w:shd w:val="clear" w:color="auto" w:fill="auto"/>
                  <w:vAlign w:val="center"/>
                </w:tcPr>
                <w:p w:rsidR="00BE3001" w:rsidRPr="00E54ABB" w:rsidRDefault="00BE3001" w:rsidP="00BE3001">
                  <w:pPr>
                    <w:adjustRightInd w:val="0"/>
                    <w:snapToGrid w:val="0"/>
                    <w:jc w:val="center"/>
                    <w:rPr>
                      <w:color w:val="000000" w:themeColor="text1"/>
                      <w:kern w:val="0"/>
                      <w:sz w:val="18"/>
                      <w:szCs w:val="18"/>
                    </w:rPr>
                  </w:pPr>
                  <w:r w:rsidRPr="00E54ABB">
                    <w:rPr>
                      <w:rFonts w:hint="eastAsia"/>
                      <w:color w:val="000000" w:themeColor="text1"/>
                      <w:kern w:val="0"/>
                      <w:sz w:val="18"/>
                      <w:szCs w:val="18"/>
                    </w:rPr>
                    <w:t>0</w:t>
                  </w:r>
                  <w:r w:rsidRPr="00E54ABB">
                    <w:rPr>
                      <w:color w:val="000000" w:themeColor="text1"/>
                      <w:kern w:val="0"/>
                      <w:sz w:val="18"/>
                      <w:szCs w:val="18"/>
                    </w:rPr>
                    <w:t>.040</w:t>
                  </w:r>
                  <w:r w:rsidRPr="00E54ABB">
                    <w:rPr>
                      <w:color w:val="000000" w:themeColor="text1"/>
                      <w:kern w:val="0"/>
                      <w:sz w:val="18"/>
                      <w:szCs w:val="18"/>
                      <w:vertAlign w:val="superscript"/>
                    </w:rPr>
                    <w:t>[1]</w:t>
                  </w:r>
                </w:p>
              </w:tc>
              <w:tc>
                <w:tcPr>
                  <w:tcW w:w="961" w:type="pct"/>
                  <w:shd w:val="clear" w:color="auto" w:fill="auto"/>
                  <w:vAlign w:val="center"/>
                </w:tcPr>
                <w:p w:rsidR="00BE3001" w:rsidRPr="00E54ABB" w:rsidRDefault="00BE3001" w:rsidP="00BE3001">
                  <w:pPr>
                    <w:adjustRightInd w:val="0"/>
                    <w:snapToGrid w:val="0"/>
                    <w:jc w:val="center"/>
                    <w:rPr>
                      <w:color w:val="000000" w:themeColor="text1"/>
                      <w:kern w:val="0"/>
                      <w:sz w:val="18"/>
                      <w:szCs w:val="18"/>
                    </w:rPr>
                  </w:pPr>
                  <w:r w:rsidRPr="00E54ABB">
                    <w:rPr>
                      <w:rFonts w:hint="eastAsia"/>
                      <w:color w:val="000000" w:themeColor="text1"/>
                      <w:kern w:val="0"/>
                      <w:sz w:val="18"/>
                      <w:szCs w:val="18"/>
                    </w:rPr>
                    <w:t>0</w:t>
                  </w:r>
                  <w:r w:rsidRPr="00E54ABB">
                    <w:rPr>
                      <w:color w:val="000000" w:themeColor="text1"/>
                      <w:kern w:val="0"/>
                      <w:sz w:val="18"/>
                      <w:szCs w:val="18"/>
                    </w:rPr>
                    <w:t>.014</w:t>
                  </w:r>
                  <w:r w:rsidRPr="00E54ABB">
                    <w:rPr>
                      <w:rFonts w:hint="eastAsia"/>
                      <w:color w:val="000000" w:themeColor="text1"/>
                      <w:kern w:val="0"/>
                      <w:sz w:val="18"/>
                      <w:szCs w:val="18"/>
                      <w:vertAlign w:val="superscript"/>
                    </w:rPr>
                    <w:t>[</w:t>
                  </w:r>
                  <w:r w:rsidRPr="00E54ABB">
                    <w:rPr>
                      <w:color w:val="000000" w:themeColor="text1"/>
                      <w:kern w:val="0"/>
                      <w:sz w:val="18"/>
                      <w:szCs w:val="18"/>
                      <w:vertAlign w:val="superscript"/>
                    </w:rPr>
                    <w:t>2]</w:t>
                  </w:r>
                </w:p>
              </w:tc>
            </w:tr>
            <w:tr w:rsidR="00BE3001" w:rsidRPr="00E54ABB" w:rsidTr="00B51BB6">
              <w:tc>
                <w:tcPr>
                  <w:tcW w:w="652" w:type="pct"/>
                  <w:gridSpan w:val="2"/>
                  <w:vMerge w:val="restart"/>
                  <w:shd w:val="clear" w:color="auto" w:fill="auto"/>
                  <w:vAlign w:val="center"/>
                </w:tcPr>
                <w:p w:rsidR="00BE3001" w:rsidRPr="00E54ABB" w:rsidRDefault="00BE3001" w:rsidP="00BE3001">
                  <w:pPr>
                    <w:adjustRightInd w:val="0"/>
                    <w:snapToGrid w:val="0"/>
                    <w:jc w:val="center"/>
                    <w:rPr>
                      <w:color w:val="000000" w:themeColor="text1"/>
                      <w:kern w:val="0"/>
                      <w:sz w:val="18"/>
                      <w:szCs w:val="18"/>
                    </w:rPr>
                  </w:pPr>
                  <w:r w:rsidRPr="00E54ABB">
                    <w:rPr>
                      <w:rFonts w:hint="eastAsia"/>
                      <w:color w:val="000000" w:themeColor="text1"/>
                      <w:kern w:val="0"/>
                      <w:sz w:val="18"/>
                      <w:szCs w:val="18"/>
                    </w:rPr>
                    <w:lastRenderedPageBreak/>
                    <w:t>固废</w:t>
                  </w:r>
                </w:p>
              </w:tc>
              <w:tc>
                <w:tcPr>
                  <w:tcW w:w="990" w:type="pct"/>
                  <w:gridSpan w:val="2"/>
                  <w:shd w:val="clear" w:color="auto" w:fill="auto"/>
                  <w:vAlign w:val="center"/>
                </w:tcPr>
                <w:p w:rsidR="00BE3001" w:rsidRPr="00E54ABB" w:rsidRDefault="00BE3001" w:rsidP="00BE3001">
                  <w:pPr>
                    <w:adjustRightInd w:val="0"/>
                    <w:snapToGrid w:val="0"/>
                    <w:jc w:val="center"/>
                    <w:rPr>
                      <w:color w:val="000000" w:themeColor="text1"/>
                      <w:kern w:val="0"/>
                      <w:sz w:val="18"/>
                      <w:szCs w:val="18"/>
                    </w:rPr>
                  </w:pPr>
                  <w:r w:rsidRPr="00E54ABB">
                    <w:rPr>
                      <w:rFonts w:hint="eastAsia"/>
                      <w:color w:val="000000" w:themeColor="text1"/>
                      <w:kern w:val="0"/>
                      <w:sz w:val="18"/>
                      <w:szCs w:val="18"/>
                    </w:rPr>
                    <w:t>一般固废</w:t>
                  </w:r>
                </w:p>
              </w:tc>
              <w:tc>
                <w:tcPr>
                  <w:tcW w:w="852" w:type="pct"/>
                  <w:shd w:val="clear" w:color="auto" w:fill="auto"/>
                  <w:vAlign w:val="center"/>
                </w:tcPr>
                <w:p w:rsidR="00BE3001" w:rsidRPr="00E54ABB" w:rsidRDefault="00BE3001" w:rsidP="00BE3001">
                  <w:pPr>
                    <w:adjustRightInd w:val="0"/>
                    <w:snapToGrid w:val="0"/>
                    <w:jc w:val="center"/>
                    <w:rPr>
                      <w:color w:val="000000" w:themeColor="text1"/>
                      <w:kern w:val="0"/>
                      <w:sz w:val="18"/>
                      <w:szCs w:val="18"/>
                    </w:rPr>
                  </w:pPr>
                  <w:r w:rsidRPr="00E54ABB">
                    <w:rPr>
                      <w:color w:val="000000" w:themeColor="text1"/>
                      <w:kern w:val="0"/>
                      <w:sz w:val="18"/>
                      <w:szCs w:val="18"/>
                    </w:rPr>
                    <w:t>48.9</w:t>
                  </w:r>
                </w:p>
              </w:tc>
              <w:tc>
                <w:tcPr>
                  <w:tcW w:w="741" w:type="pct"/>
                  <w:shd w:val="clear" w:color="auto" w:fill="auto"/>
                  <w:vAlign w:val="center"/>
                </w:tcPr>
                <w:p w:rsidR="00BE3001" w:rsidRPr="00E54ABB" w:rsidRDefault="00BE3001" w:rsidP="00BE3001">
                  <w:pPr>
                    <w:adjustRightInd w:val="0"/>
                    <w:snapToGrid w:val="0"/>
                    <w:jc w:val="center"/>
                    <w:rPr>
                      <w:color w:val="000000" w:themeColor="text1"/>
                      <w:kern w:val="0"/>
                      <w:sz w:val="18"/>
                      <w:szCs w:val="18"/>
                    </w:rPr>
                  </w:pPr>
                  <w:r w:rsidRPr="00E54ABB">
                    <w:rPr>
                      <w:color w:val="000000" w:themeColor="text1"/>
                      <w:kern w:val="0"/>
                      <w:sz w:val="18"/>
                      <w:szCs w:val="18"/>
                    </w:rPr>
                    <w:t>48.9</w:t>
                  </w:r>
                </w:p>
              </w:tc>
              <w:tc>
                <w:tcPr>
                  <w:tcW w:w="803" w:type="pct"/>
                  <w:shd w:val="clear" w:color="auto" w:fill="auto"/>
                  <w:vAlign w:val="center"/>
                </w:tcPr>
                <w:p w:rsidR="00BE3001" w:rsidRPr="00E54ABB" w:rsidRDefault="00BE3001" w:rsidP="00BE3001">
                  <w:pPr>
                    <w:adjustRightInd w:val="0"/>
                    <w:snapToGrid w:val="0"/>
                    <w:jc w:val="center"/>
                    <w:rPr>
                      <w:color w:val="000000" w:themeColor="text1"/>
                      <w:kern w:val="0"/>
                      <w:sz w:val="18"/>
                      <w:szCs w:val="18"/>
                    </w:rPr>
                  </w:pPr>
                  <w:r w:rsidRPr="00E54ABB">
                    <w:rPr>
                      <w:rFonts w:hint="eastAsia"/>
                      <w:color w:val="000000" w:themeColor="text1"/>
                      <w:kern w:val="0"/>
                      <w:sz w:val="18"/>
                      <w:szCs w:val="18"/>
                    </w:rPr>
                    <w:t>0</w:t>
                  </w:r>
                </w:p>
              </w:tc>
              <w:tc>
                <w:tcPr>
                  <w:tcW w:w="961" w:type="pct"/>
                  <w:shd w:val="clear" w:color="auto" w:fill="auto"/>
                  <w:vAlign w:val="center"/>
                </w:tcPr>
                <w:p w:rsidR="00BE3001" w:rsidRPr="00E54ABB" w:rsidRDefault="00BE3001" w:rsidP="00BE3001">
                  <w:pPr>
                    <w:adjustRightInd w:val="0"/>
                    <w:snapToGrid w:val="0"/>
                    <w:jc w:val="center"/>
                    <w:rPr>
                      <w:color w:val="000000" w:themeColor="text1"/>
                      <w:kern w:val="0"/>
                      <w:sz w:val="18"/>
                      <w:szCs w:val="18"/>
                    </w:rPr>
                  </w:pPr>
                  <w:r w:rsidRPr="00E54ABB">
                    <w:rPr>
                      <w:rFonts w:hint="eastAsia"/>
                      <w:color w:val="000000" w:themeColor="text1"/>
                      <w:kern w:val="0"/>
                      <w:sz w:val="18"/>
                      <w:szCs w:val="18"/>
                    </w:rPr>
                    <w:t>0</w:t>
                  </w:r>
                </w:p>
              </w:tc>
            </w:tr>
            <w:tr w:rsidR="00BE3001" w:rsidRPr="00E54ABB" w:rsidTr="00B51BB6">
              <w:tc>
                <w:tcPr>
                  <w:tcW w:w="652" w:type="pct"/>
                  <w:gridSpan w:val="2"/>
                  <w:vMerge/>
                  <w:shd w:val="clear" w:color="auto" w:fill="auto"/>
                  <w:vAlign w:val="center"/>
                </w:tcPr>
                <w:p w:rsidR="00BE3001" w:rsidRPr="00E54ABB" w:rsidRDefault="00BE3001" w:rsidP="00BE3001">
                  <w:pPr>
                    <w:adjustRightInd w:val="0"/>
                    <w:snapToGrid w:val="0"/>
                    <w:jc w:val="center"/>
                    <w:rPr>
                      <w:color w:val="000000" w:themeColor="text1"/>
                      <w:kern w:val="0"/>
                      <w:sz w:val="18"/>
                      <w:szCs w:val="18"/>
                    </w:rPr>
                  </w:pPr>
                </w:p>
              </w:tc>
              <w:tc>
                <w:tcPr>
                  <w:tcW w:w="990" w:type="pct"/>
                  <w:gridSpan w:val="2"/>
                  <w:shd w:val="clear" w:color="auto" w:fill="auto"/>
                  <w:vAlign w:val="center"/>
                </w:tcPr>
                <w:p w:rsidR="00BE3001" w:rsidRPr="00E54ABB" w:rsidRDefault="00BE3001" w:rsidP="00BE3001">
                  <w:pPr>
                    <w:adjustRightInd w:val="0"/>
                    <w:snapToGrid w:val="0"/>
                    <w:jc w:val="center"/>
                    <w:rPr>
                      <w:color w:val="000000" w:themeColor="text1"/>
                      <w:kern w:val="0"/>
                      <w:sz w:val="18"/>
                      <w:szCs w:val="18"/>
                    </w:rPr>
                  </w:pPr>
                  <w:r w:rsidRPr="00E54ABB">
                    <w:rPr>
                      <w:rFonts w:hint="eastAsia"/>
                      <w:color w:val="000000" w:themeColor="text1"/>
                      <w:kern w:val="0"/>
                      <w:sz w:val="18"/>
                      <w:szCs w:val="18"/>
                    </w:rPr>
                    <w:t>危险固废</w:t>
                  </w:r>
                </w:p>
              </w:tc>
              <w:tc>
                <w:tcPr>
                  <w:tcW w:w="852" w:type="pct"/>
                  <w:shd w:val="clear" w:color="auto" w:fill="auto"/>
                  <w:vAlign w:val="center"/>
                </w:tcPr>
                <w:p w:rsidR="00BE3001" w:rsidRPr="00E54ABB" w:rsidRDefault="00BE3001" w:rsidP="00BE3001">
                  <w:pPr>
                    <w:adjustRightInd w:val="0"/>
                    <w:snapToGrid w:val="0"/>
                    <w:jc w:val="center"/>
                    <w:rPr>
                      <w:color w:val="000000" w:themeColor="text1"/>
                      <w:kern w:val="0"/>
                      <w:sz w:val="18"/>
                      <w:szCs w:val="18"/>
                    </w:rPr>
                  </w:pPr>
                  <w:r w:rsidRPr="00E54ABB">
                    <w:rPr>
                      <w:color w:val="000000" w:themeColor="text1"/>
                      <w:kern w:val="0"/>
                      <w:sz w:val="18"/>
                      <w:szCs w:val="18"/>
                    </w:rPr>
                    <w:t>189.</w:t>
                  </w:r>
                  <w:r w:rsidR="000776E9" w:rsidRPr="00E54ABB">
                    <w:rPr>
                      <w:color w:val="000000" w:themeColor="text1"/>
                      <w:kern w:val="0"/>
                      <w:sz w:val="18"/>
                      <w:szCs w:val="18"/>
                    </w:rPr>
                    <w:t>325</w:t>
                  </w:r>
                </w:p>
              </w:tc>
              <w:tc>
                <w:tcPr>
                  <w:tcW w:w="741" w:type="pct"/>
                  <w:shd w:val="clear" w:color="auto" w:fill="auto"/>
                  <w:vAlign w:val="center"/>
                </w:tcPr>
                <w:p w:rsidR="00BE3001" w:rsidRPr="00E54ABB" w:rsidRDefault="00BE3001" w:rsidP="00BE3001">
                  <w:pPr>
                    <w:adjustRightInd w:val="0"/>
                    <w:snapToGrid w:val="0"/>
                    <w:jc w:val="center"/>
                    <w:rPr>
                      <w:color w:val="000000" w:themeColor="text1"/>
                      <w:kern w:val="0"/>
                      <w:sz w:val="18"/>
                      <w:szCs w:val="18"/>
                    </w:rPr>
                  </w:pPr>
                  <w:r w:rsidRPr="00E54ABB">
                    <w:rPr>
                      <w:color w:val="000000" w:themeColor="text1"/>
                      <w:kern w:val="0"/>
                      <w:sz w:val="18"/>
                      <w:szCs w:val="18"/>
                    </w:rPr>
                    <w:t>189.</w:t>
                  </w:r>
                  <w:r w:rsidR="000776E9" w:rsidRPr="00E54ABB">
                    <w:rPr>
                      <w:color w:val="000000" w:themeColor="text1"/>
                      <w:kern w:val="0"/>
                      <w:sz w:val="18"/>
                      <w:szCs w:val="18"/>
                    </w:rPr>
                    <w:t>325</w:t>
                  </w:r>
                </w:p>
              </w:tc>
              <w:tc>
                <w:tcPr>
                  <w:tcW w:w="803" w:type="pct"/>
                  <w:shd w:val="clear" w:color="auto" w:fill="auto"/>
                  <w:vAlign w:val="center"/>
                </w:tcPr>
                <w:p w:rsidR="00BE3001" w:rsidRPr="00E54ABB" w:rsidRDefault="00BE3001" w:rsidP="00BE3001">
                  <w:pPr>
                    <w:adjustRightInd w:val="0"/>
                    <w:snapToGrid w:val="0"/>
                    <w:jc w:val="center"/>
                    <w:rPr>
                      <w:color w:val="000000" w:themeColor="text1"/>
                      <w:kern w:val="0"/>
                      <w:sz w:val="18"/>
                      <w:szCs w:val="18"/>
                    </w:rPr>
                  </w:pPr>
                  <w:r w:rsidRPr="00E54ABB">
                    <w:rPr>
                      <w:rFonts w:hint="eastAsia"/>
                      <w:color w:val="000000" w:themeColor="text1"/>
                      <w:kern w:val="0"/>
                      <w:sz w:val="18"/>
                      <w:szCs w:val="18"/>
                    </w:rPr>
                    <w:t>0</w:t>
                  </w:r>
                </w:p>
              </w:tc>
              <w:tc>
                <w:tcPr>
                  <w:tcW w:w="961" w:type="pct"/>
                  <w:shd w:val="clear" w:color="auto" w:fill="auto"/>
                  <w:vAlign w:val="center"/>
                </w:tcPr>
                <w:p w:rsidR="00BE3001" w:rsidRPr="00E54ABB" w:rsidRDefault="00BE3001" w:rsidP="00BE3001">
                  <w:pPr>
                    <w:adjustRightInd w:val="0"/>
                    <w:snapToGrid w:val="0"/>
                    <w:jc w:val="center"/>
                    <w:rPr>
                      <w:color w:val="000000" w:themeColor="text1"/>
                      <w:kern w:val="0"/>
                      <w:sz w:val="18"/>
                      <w:szCs w:val="18"/>
                    </w:rPr>
                  </w:pPr>
                  <w:r w:rsidRPr="00E54ABB">
                    <w:rPr>
                      <w:rFonts w:hint="eastAsia"/>
                      <w:color w:val="000000" w:themeColor="text1"/>
                      <w:kern w:val="0"/>
                      <w:sz w:val="18"/>
                      <w:szCs w:val="18"/>
                    </w:rPr>
                    <w:t>0</w:t>
                  </w:r>
                </w:p>
              </w:tc>
            </w:tr>
            <w:tr w:rsidR="00BE3001" w:rsidRPr="00E54ABB" w:rsidTr="00B51BB6">
              <w:tc>
                <w:tcPr>
                  <w:tcW w:w="652" w:type="pct"/>
                  <w:gridSpan w:val="2"/>
                  <w:vMerge/>
                  <w:shd w:val="clear" w:color="auto" w:fill="auto"/>
                  <w:vAlign w:val="center"/>
                </w:tcPr>
                <w:p w:rsidR="00BE3001" w:rsidRPr="00E54ABB" w:rsidRDefault="00BE3001" w:rsidP="00BE3001">
                  <w:pPr>
                    <w:adjustRightInd w:val="0"/>
                    <w:snapToGrid w:val="0"/>
                    <w:jc w:val="center"/>
                    <w:rPr>
                      <w:color w:val="000000" w:themeColor="text1"/>
                      <w:kern w:val="0"/>
                      <w:sz w:val="18"/>
                      <w:szCs w:val="18"/>
                    </w:rPr>
                  </w:pPr>
                </w:p>
              </w:tc>
              <w:tc>
                <w:tcPr>
                  <w:tcW w:w="990" w:type="pct"/>
                  <w:gridSpan w:val="2"/>
                  <w:shd w:val="clear" w:color="auto" w:fill="auto"/>
                  <w:vAlign w:val="center"/>
                </w:tcPr>
                <w:p w:rsidR="00BE3001" w:rsidRPr="00E54ABB" w:rsidRDefault="00BE3001" w:rsidP="00BE3001">
                  <w:pPr>
                    <w:adjustRightInd w:val="0"/>
                    <w:snapToGrid w:val="0"/>
                    <w:jc w:val="center"/>
                    <w:rPr>
                      <w:color w:val="000000" w:themeColor="text1"/>
                      <w:kern w:val="0"/>
                      <w:sz w:val="18"/>
                      <w:szCs w:val="18"/>
                    </w:rPr>
                  </w:pPr>
                  <w:r w:rsidRPr="00E54ABB">
                    <w:rPr>
                      <w:rFonts w:hint="eastAsia"/>
                      <w:color w:val="000000" w:themeColor="text1"/>
                      <w:kern w:val="0"/>
                      <w:sz w:val="18"/>
                      <w:szCs w:val="18"/>
                    </w:rPr>
                    <w:t>生活垃圾</w:t>
                  </w:r>
                </w:p>
              </w:tc>
              <w:tc>
                <w:tcPr>
                  <w:tcW w:w="852" w:type="pct"/>
                  <w:shd w:val="clear" w:color="auto" w:fill="auto"/>
                  <w:vAlign w:val="center"/>
                </w:tcPr>
                <w:p w:rsidR="00BE3001" w:rsidRPr="00E54ABB" w:rsidRDefault="00BE3001" w:rsidP="00BE3001">
                  <w:pPr>
                    <w:adjustRightInd w:val="0"/>
                    <w:snapToGrid w:val="0"/>
                    <w:jc w:val="center"/>
                    <w:rPr>
                      <w:color w:val="000000" w:themeColor="text1"/>
                      <w:kern w:val="0"/>
                      <w:sz w:val="18"/>
                      <w:szCs w:val="18"/>
                    </w:rPr>
                  </w:pPr>
                  <w:r w:rsidRPr="00E54ABB">
                    <w:rPr>
                      <w:rFonts w:hint="eastAsia"/>
                      <w:color w:val="000000" w:themeColor="text1"/>
                      <w:kern w:val="0"/>
                      <w:sz w:val="18"/>
                      <w:szCs w:val="18"/>
                    </w:rPr>
                    <w:t>4</w:t>
                  </w:r>
                  <w:r w:rsidRPr="00E54ABB">
                    <w:rPr>
                      <w:color w:val="000000" w:themeColor="text1"/>
                      <w:kern w:val="0"/>
                      <w:sz w:val="18"/>
                      <w:szCs w:val="18"/>
                    </w:rPr>
                    <w:t>5</w:t>
                  </w:r>
                </w:p>
              </w:tc>
              <w:tc>
                <w:tcPr>
                  <w:tcW w:w="741" w:type="pct"/>
                  <w:shd w:val="clear" w:color="auto" w:fill="auto"/>
                  <w:vAlign w:val="center"/>
                </w:tcPr>
                <w:p w:rsidR="00BE3001" w:rsidRPr="00E54ABB" w:rsidRDefault="00BE3001" w:rsidP="00BE3001">
                  <w:pPr>
                    <w:adjustRightInd w:val="0"/>
                    <w:snapToGrid w:val="0"/>
                    <w:jc w:val="center"/>
                    <w:rPr>
                      <w:color w:val="000000" w:themeColor="text1"/>
                      <w:kern w:val="0"/>
                      <w:sz w:val="18"/>
                      <w:szCs w:val="18"/>
                    </w:rPr>
                  </w:pPr>
                  <w:r w:rsidRPr="00E54ABB">
                    <w:rPr>
                      <w:rFonts w:hint="eastAsia"/>
                      <w:color w:val="000000" w:themeColor="text1"/>
                      <w:kern w:val="0"/>
                      <w:sz w:val="18"/>
                      <w:szCs w:val="18"/>
                    </w:rPr>
                    <w:t>4</w:t>
                  </w:r>
                  <w:r w:rsidRPr="00E54ABB">
                    <w:rPr>
                      <w:color w:val="000000" w:themeColor="text1"/>
                      <w:kern w:val="0"/>
                      <w:sz w:val="18"/>
                      <w:szCs w:val="18"/>
                    </w:rPr>
                    <w:t>5</w:t>
                  </w:r>
                </w:p>
              </w:tc>
              <w:tc>
                <w:tcPr>
                  <w:tcW w:w="803" w:type="pct"/>
                  <w:shd w:val="clear" w:color="auto" w:fill="auto"/>
                  <w:vAlign w:val="center"/>
                </w:tcPr>
                <w:p w:rsidR="00BE3001" w:rsidRPr="00E54ABB" w:rsidRDefault="00BE3001" w:rsidP="00BE3001">
                  <w:pPr>
                    <w:adjustRightInd w:val="0"/>
                    <w:snapToGrid w:val="0"/>
                    <w:jc w:val="center"/>
                    <w:rPr>
                      <w:color w:val="000000" w:themeColor="text1"/>
                      <w:kern w:val="0"/>
                      <w:sz w:val="18"/>
                      <w:szCs w:val="18"/>
                    </w:rPr>
                  </w:pPr>
                  <w:r w:rsidRPr="00E54ABB">
                    <w:rPr>
                      <w:rFonts w:hint="eastAsia"/>
                      <w:color w:val="000000" w:themeColor="text1"/>
                      <w:kern w:val="0"/>
                      <w:sz w:val="18"/>
                      <w:szCs w:val="18"/>
                    </w:rPr>
                    <w:t>0</w:t>
                  </w:r>
                </w:p>
              </w:tc>
              <w:tc>
                <w:tcPr>
                  <w:tcW w:w="961" w:type="pct"/>
                  <w:shd w:val="clear" w:color="auto" w:fill="auto"/>
                  <w:vAlign w:val="center"/>
                </w:tcPr>
                <w:p w:rsidR="00BE3001" w:rsidRPr="00E54ABB" w:rsidRDefault="00BE3001" w:rsidP="00BE3001">
                  <w:pPr>
                    <w:adjustRightInd w:val="0"/>
                    <w:snapToGrid w:val="0"/>
                    <w:jc w:val="center"/>
                    <w:rPr>
                      <w:color w:val="000000" w:themeColor="text1"/>
                      <w:kern w:val="0"/>
                      <w:sz w:val="18"/>
                      <w:szCs w:val="18"/>
                    </w:rPr>
                  </w:pPr>
                  <w:r w:rsidRPr="00E54ABB">
                    <w:rPr>
                      <w:rFonts w:hint="eastAsia"/>
                      <w:color w:val="000000" w:themeColor="text1"/>
                      <w:kern w:val="0"/>
                      <w:sz w:val="18"/>
                      <w:szCs w:val="18"/>
                    </w:rPr>
                    <w:t>0</w:t>
                  </w:r>
                </w:p>
              </w:tc>
            </w:tr>
          </w:tbl>
          <w:p w:rsidR="00BE3001" w:rsidRPr="00E54ABB" w:rsidRDefault="00BE3001" w:rsidP="00BE3001">
            <w:pPr>
              <w:adjustRightInd w:val="0"/>
              <w:snapToGrid w:val="0"/>
              <w:rPr>
                <w:color w:val="000000" w:themeColor="text1"/>
                <w:kern w:val="0"/>
                <w:sz w:val="16"/>
                <w:szCs w:val="16"/>
              </w:rPr>
            </w:pPr>
            <w:r w:rsidRPr="00E54ABB">
              <w:rPr>
                <w:rFonts w:hint="eastAsia"/>
                <w:b/>
                <w:bCs/>
                <w:color w:val="000000" w:themeColor="text1"/>
                <w:kern w:val="0"/>
                <w:sz w:val="16"/>
                <w:szCs w:val="16"/>
              </w:rPr>
              <w:t>注：</w:t>
            </w:r>
            <w:r w:rsidRPr="00E54ABB">
              <w:rPr>
                <w:rFonts w:hint="eastAsia"/>
                <w:color w:val="000000" w:themeColor="text1"/>
                <w:kern w:val="0"/>
                <w:sz w:val="16"/>
                <w:szCs w:val="16"/>
              </w:rPr>
              <w:t>*</w:t>
            </w:r>
            <w:r w:rsidRPr="00E54ABB">
              <w:rPr>
                <w:rFonts w:hint="eastAsia"/>
                <w:color w:val="000000" w:themeColor="text1"/>
                <w:kern w:val="0"/>
                <w:sz w:val="16"/>
                <w:szCs w:val="16"/>
              </w:rPr>
              <w:t>本环评有机废气评价因子为非甲烷总烃。根据现行国家政策和环保要求，有机废气以</w:t>
            </w:r>
            <w:r w:rsidRPr="00E54ABB">
              <w:rPr>
                <w:rFonts w:hint="eastAsia"/>
                <w:color w:val="000000" w:themeColor="text1"/>
                <w:kern w:val="0"/>
                <w:sz w:val="16"/>
                <w:szCs w:val="16"/>
              </w:rPr>
              <w:t>VOCs</w:t>
            </w:r>
            <w:r w:rsidRPr="00E54ABB">
              <w:rPr>
                <w:rFonts w:hint="eastAsia"/>
                <w:color w:val="000000" w:themeColor="text1"/>
                <w:kern w:val="0"/>
                <w:sz w:val="16"/>
                <w:szCs w:val="16"/>
              </w:rPr>
              <w:t>为总量控制因子。</w:t>
            </w:r>
          </w:p>
          <w:p w:rsidR="00BE3001" w:rsidRPr="00E54ABB" w:rsidRDefault="00BE3001" w:rsidP="00BE3001">
            <w:pPr>
              <w:adjustRightInd w:val="0"/>
              <w:snapToGrid w:val="0"/>
              <w:rPr>
                <w:color w:val="000000" w:themeColor="text1"/>
                <w:kern w:val="0"/>
                <w:sz w:val="16"/>
                <w:szCs w:val="16"/>
              </w:rPr>
            </w:pPr>
            <w:r w:rsidRPr="00E54ABB">
              <w:rPr>
                <w:rFonts w:hint="eastAsia"/>
                <w:color w:val="000000" w:themeColor="text1"/>
                <w:kern w:val="0"/>
                <w:sz w:val="16"/>
                <w:szCs w:val="16"/>
              </w:rPr>
              <w:t>斜体“非甲烷总烃”为研发制剂和研发分析产生的有机废气，包括乙醚、乙酸酐和无水乙醇。</w:t>
            </w:r>
          </w:p>
          <w:p w:rsidR="00BE3001" w:rsidRPr="00E54ABB" w:rsidRDefault="00BE3001" w:rsidP="00BE3001">
            <w:pPr>
              <w:adjustRightInd w:val="0"/>
              <w:snapToGrid w:val="0"/>
              <w:rPr>
                <w:color w:val="000000" w:themeColor="text1"/>
                <w:kern w:val="0"/>
                <w:sz w:val="16"/>
                <w:szCs w:val="16"/>
              </w:rPr>
            </w:pPr>
            <w:r w:rsidRPr="00E54ABB">
              <w:rPr>
                <w:color w:val="000000" w:themeColor="text1"/>
                <w:kern w:val="0"/>
                <w:sz w:val="16"/>
                <w:szCs w:val="16"/>
              </w:rPr>
              <w:t xml:space="preserve">    [1</w:t>
            </w:r>
            <w:r w:rsidRPr="00E54ABB">
              <w:rPr>
                <w:rFonts w:hint="eastAsia"/>
                <w:color w:val="000000" w:themeColor="text1"/>
                <w:kern w:val="0"/>
                <w:sz w:val="16"/>
                <w:szCs w:val="16"/>
              </w:rPr>
              <w:t>]</w:t>
            </w:r>
            <w:r w:rsidRPr="00E54ABB">
              <w:rPr>
                <w:rFonts w:hint="eastAsia"/>
                <w:color w:val="000000" w:themeColor="text1"/>
                <w:kern w:val="0"/>
                <w:sz w:val="16"/>
                <w:szCs w:val="16"/>
              </w:rPr>
              <w:t>为排入沙溪污水处理厂接管量；</w:t>
            </w:r>
            <w:r w:rsidRPr="00E54ABB">
              <w:rPr>
                <w:rFonts w:hint="eastAsia"/>
                <w:color w:val="000000" w:themeColor="text1"/>
                <w:kern w:val="0"/>
                <w:sz w:val="16"/>
                <w:szCs w:val="16"/>
              </w:rPr>
              <w:t>[</w:t>
            </w:r>
            <w:r w:rsidRPr="00E54ABB">
              <w:rPr>
                <w:color w:val="000000" w:themeColor="text1"/>
                <w:kern w:val="0"/>
                <w:sz w:val="16"/>
                <w:szCs w:val="16"/>
              </w:rPr>
              <w:t>2]</w:t>
            </w:r>
            <w:r w:rsidRPr="00E54ABB">
              <w:rPr>
                <w:rFonts w:hint="eastAsia"/>
                <w:color w:val="000000" w:themeColor="text1"/>
                <w:kern w:val="0"/>
                <w:sz w:val="16"/>
                <w:szCs w:val="16"/>
              </w:rPr>
              <w:t>为参照太仓市沙溪污水处理厂处理出水指标计算，作为全厂排入外环境的水污染物总量。</w:t>
            </w:r>
          </w:p>
          <w:p w:rsidR="00BE3001" w:rsidRPr="00E54ABB" w:rsidRDefault="00BE3001" w:rsidP="00097EFE">
            <w:pPr>
              <w:adjustRightInd w:val="0"/>
              <w:snapToGrid w:val="0"/>
              <w:spacing w:beforeLines="50" w:before="156" w:line="360" w:lineRule="auto"/>
              <w:ind w:firstLineChars="200" w:firstLine="422"/>
              <w:rPr>
                <w:b/>
                <w:bCs/>
                <w:color w:val="000000" w:themeColor="text1"/>
                <w:kern w:val="0"/>
                <w:szCs w:val="21"/>
              </w:rPr>
            </w:pPr>
            <w:r w:rsidRPr="00E54ABB">
              <w:rPr>
                <w:rFonts w:hint="eastAsia"/>
                <w:b/>
                <w:bCs/>
                <w:color w:val="000000" w:themeColor="text1"/>
                <w:kern w:val="0"/>
                <w:szCs w:val="21"/>
              </w:rPr>
              <w:t>3</w:t>
            </w:r>
            <w:r w:rsidRPr="00E54ABB">
              <w:rPr>
                <w:rFonts w:hint="eastAsia"/>
                <w:b/>
                <w:bCs/>
                <w:color w:val="000000" w:themeColor="text1"/>
                <w:kern w:val="0"/>
                <w:szCs w:val="21"/>
              </w:rPr>
              <w:t>、总量平衡途径</w:t>
            </w:r>
          </w:p>
          <w:p w:rsidR="00BE3001" w:rsidRPr="00E54ABB" w:rsidRDefault="00BE3001" w:rsidP="00BE3001">
            <w:pPr>
              <w:adjustRightInd w:val="0"/>
              <w:snapToGrid w:val="0"/>
              <w:spacing w:line="360" w:lineRule="auto"/>
              <w:ind w:firstLineChars="200" w:firstLine="420"/>
              <w:rPr>
                <w:color w:val="000000" w:themeColor="text1"/>
                <w:kern w:val="0"/>
                <w:szCs w:val="21"/>
              </w:rPr>
            </w:pPr>
            <w:r w:rsidRPr="00E54ABB">
              <w:rPr>
                <w:rFonts w:hint="eastAsia"/>
                <w:color w:val="000000" w:themeColor="text1"/>
                <w:kern w:val="0"/>
                <w:szCs w:val="21"/>
              </w:rPr>
              <w:t>总量平衡方案：</w:t>
            </w:r>
          </w:p>
          <w:p w:rsidR="00BE3001" w:rsidRPr="00E54ABB" w:rsidRDefault="00BE3001" w:rsidP="00BE3001">
            <w:pPr>
              <w:adjustRightInd w:val="0"/>
              <w:snapToGrid w:val="0"/>
              <w:spacing w:line="360" w:lineRule="auto"/>
              <w:ind w:firstLineChars="200" w:firstLine="422"/>
              <w:rPr>
                <w:b/>
                <w:bCs/>
                <w:color w:val="000000" w:themeColor="text1"/>
                <w:kern w:val="0"/>
                <w:szCs w:val="21"/>
              </w:rPr>
            </w:pPr>
            <w:r w:rsidRPr="00E54ABB">
              <w:rPr>
                <w:rFonts w:hint="eastAsia"/>
                <w:b/>
                <w:bCs/>
                <w:color w:val="000000" w:themeColor="text1"/>
                <w:kern w:val="0"/>
                <w:szCs w:val="21"/>
              </w:rPr>
              <w:t>（</w:t>
            </w:r>
            <w:r w:rsidRPr="00E54ABB">
              <w:rPr>
                <w:rFonts w:hint="eastAsia"/>
                <w:b/>
                <w:bCs/>
                <w:color w:val="000000" w:themeColor="text1"/>
                <w:kern w:val="0"/>
                <w:szCs w:val="21"/>
              </w:rPr>
              <w:t>1</w:t>
            </w:r>
            <w:r w:rsidRPr="00E54ABB">
              <w:rPr>
                <w:rFonts w:hint="eastAsia"/>
                <w:b/>
                <w:bCs/>
                <w:color w:val="000000" w:themeColor="text1"/>
                <w:kern w:val="0"/>
                <w:szCs w:val="21"/>
              </w:rPr>
              <w:t>）废气</w:t>
            </w:r>
          </w:p>
          <w:p w:rsidR="00BE3001" w:rsidRPr="00E54ABB" w:rsidRDefault="00BE3001" w:rsidP="00BE3001">
            <w:pPr>
              <w:adjustRightInd w:val="0"/>
              <w:snapToGrid w:val="0"/>
              <w:spacing w:line="360" w:lineRule="auto"/>
              <w:ind w:firstLineChars="200" w:firstLine="420"/>
              <w:rPr>
                <w:color w:val="000000" w:themeColor="text1"/>
                <w:kern w:val="0"/>
                <w:szCs w:val="21"/>
              </w:rPr>
            </w:pPr>
            <w:r w:rsidRPr="00E54ABB">
              <w:rPr>
                <w:rFonts w:hint="eastAsia"/>
                <w:color w:val="000000" w:themeColor="text1"/>
                <w:kern w:val="0"/>
                <w:szCs w:val="21"/>
              </w:rPr>
              <w:t>有组织</w:t>
            </w:r>
            <w:r w:rsidRPr="00E54ABB">
              <w:rPr>
                <w:rFonts w:hint="eastAsia"/>
                <w:i/>
                <w:iCs/>
                <w:color w:val="000000" w:themeColor="text1"/>
                <w:kern w:val="0"/>
                <w:szCs w:val="21"/>
              </w:rPr>
              <w:t>非甲烷总烃</w:t>
            </w:r>
            <w:r w:rsidRPr="00E54ABB">
              <w:rPr>
                <w:rFonts w:hint="eastAsia"/>
                <w:color w:val="000000" w:themeColor="text1"/>
                <w:kern w:val="0"/>
                <w:szCs w:val="21"/>
              </w:rPr>
              <w:t>排放量为</w:t>
            </w:r>
            <w:r w:rsidRPr="00E54ABB">
              <w:rPr>
                <w:rFonts w:hint="eastAsia"/>
                <w:color w:val="000000" w:themeColor="text1"/>
                <w:kern w:val="0"/>
                <w:szCs w:val="21"/>
              </w:rPr>
              <w:t>0</w:t>
            </w:r>
            <w:r w:rsidRPr="00E54ABB">
              <w:rPr>
                <w:color w:val="000000" w:themeColor="text1"/>
                <w:kern w:val="0"/>
                <w:szCs w:val="21"/>
              </w:rPr>
              <w:t>.0681t/a</w:t>
            </w:r>
            <w:r w:rsidRPr="00E54ABB">
              <w:rPr>
                <w:rFonts w:hint="eastAsia"/>
                <w:color w:val="000000" w:themeColor="text1"/>
                <w:kern w:val="0"/>
                <w:szCs w:val="21"/>
              </w:rPr>
              <w:t>（其中乙醚</w:t>
            </w:r>
            <w:r w:rsidRPr="00E54ABB">
              <w:rPr>
                <w:rFonts w:hint="eastAsia"/>
                <w:color w:val="000000" w:themeColor="text1"/>
                <w:kern w:val="0"/>
                <w:szCs w:val="21"/>
              </w:rPr>
              <w:t>0</w:t>
            </w:r>
            <w:r w:rsidRPr="00E54ABB">
              <w:rPr>
                <w:color w:val="000000" w:themeColor="text1"/>
                <w:kern w:val="0"/>
                <w:szCs w:val="21"/>
              </w:rPr>
              <w:t>.0008</w:t>
            </w:r>
            <w:r w:rsidRPr="00E54ABB">
              <w:rPr>
                <w:rFonts w:hint="eastAsia"/>
                <w:color w:val="000000" w:themeColor="text1"/>
                <w:kern w:val="0"/>
                <w:szCs w:val="21"/>
              </w:rPr>
              <w:t>t</w:t>
            </w:r>
            <w:r w:rsidRPr="00E54ABB">
              <w:rPr>
                <w:color w:val="000000" w:themeColor="text1"/>
                <w:kern w:val="0"/>
                <w:szCs w:val="21"/>
              </w:rPr>
              <w:t>/a</w:t>
            </w:r>
            <w:r w:rsidRPr="00E54ABB">
              <w:rPr>
                <w:rFonts w:hint="eastAsia"/>
                <w:color w:val="000000" w:themeColor="text1"/>
                <w:kern w:val="0"/>
                <w:szCs w:val="21"/>
              </w:rPr>
              <w:t>、乙酸酐</w:t>
            </w:r>
            <w:r w:rsidRPr="00E54ABB">
              <w:rPr>
                <w:rFonts w:hint="eastAsia"/>
                <w:color w:val="000000" w:themeColor="text1"/>
                <w:kern w:val="0"/>
                <w:szCs w:val="21"/>
              </w:rPr>
              <w:t>0</w:t>
            </w:r>
            <w:r w:rsidRPr="00E54ABB">
              <w:rPr>
                <w:color w:val="000000" w:themeColor="text1"/>
                <w:kern w:val="0"/>
                <w:szCs w:val="21"/>
              </w:rPr>
              <w:t>.002t/a</w:t>
            </w:r>
            <w:r w:rsidRPr="00E54ABB">
              <w:rPr>
                <w:rFonts w:hint="eastAsia"/>
                <w:color w:val="000000" w:themeColor="text1"/>
                <w:kern w:val="0"/>
                <w:szCs w:val="21"/>
              </w:rPr>
              <w:t>和无水乙醇</w:t>
            </w:r>
            <w:r w:rsidRPr="00E54ABB">
              <w:rPr>
                <w:rFonts w:hint="eastAsia"/>
                <w:color w:val="000000" w:themeColor="text1"/>
                <w:kern w:val="0"/>
                <w:szCs w:val="21"/>
              </w:rPr>
              <w:t>0</w:t>
            </w:r>
            <w:r w:rsidRPr="00E54ABB">
              <w:rPr>
                <w:color w:val="000000" w:themeColor="text1"/>
                <w:kern w:val="0"/>
                <w:szCs w:val="21"/>
              </w:rPr>
              <w:t>.012</w:t>
            </w:r>
            <w:r w:rsidRPr="00E54ABB">
              <w:rPr>
                <w:rFonts w:hint="eastAsia"/>
                <w:color w:val="000000" w:themeColor="text1"/>
                <w:kern w:val="0"/>
                <w:szCs w:val="21"/>
              </w:rPr>
              <w:t>t</w:t>
            </w:r>
            <w:r w:rsidRPr="00E54ABB">
              <w:rPr>
                <w:color w:val="000000" w:themeColor="text1"/>
                <w:kern w:val="0"/>
                <w:szCs w:val="21"/>
              </w:rPr>
              <w:t>/a</w:t>
            </w:r>
            <w:r w:rsidRPr="00E54ABB">
              <w:rPr>
                <w:rFonts w:hint="eastAsia"/>
                <w:color w:val="000000" w:themeColor="text1"/>
                <w:kern w:val="0"/>
                <w:szCs w:val="21"/>
              </w:rPr>
              <w:t>）、颗粒物</w:t>
            </w:r>
            <w:r w:rsidRPr="00E54ABB">
              <w:rPr>
                <w:rFonts w:hint="eastAsia"/>
                <w:color w:val="000000" w:themeColor="text1"/>
                <w:kern w:val="0"/>
                <w:szCs w:val="21"/>
              </w:rPr>
              <w:t>0</w:t>
            </w:r>
            <w:r w:rsidRPr="00E54ABB">
              <w:rPr>
                <w:color w:val="000000" w:themeColor="text1"/>
                <w:kern w:val="0"/>
                <w:szCs w:val="21"/>
              </w:rPr>
              <w:t>.041t/a</w:t>
            </w:r>
            <w:r w:rsidRPr="00E54ABB">
              <w:rPr>
                <w:rFonts w:hint="eastAsia"/>
                <w:color w:val="000000" w:themeColor="text1"/>
                <w:kern w:val="0"/>
                <w:szCs w:val="21"/>
              </w:rPr>
              <w:t>、硫酸雾</w:t>
            </w:r>
            <w:r w:rsidRPr="00E54ABB">
              <w:rPr>
                <w:rFonts w:hint="eastAsia"/>
                <w:color w:val="000000" w:themeColor="text1"/>
                <w:kern w:val="0"/>
                <w:szCs w:val="21"/>
              </w:rPr>
              <w:t>0</w:t>
            </w:r>
            <w:r w:rsidRPr="00E54ABB">
              <w:rPr>
                <w:color w:val="000000" w:themeColor="text1"/>
                <w:kern w:val="0"/>
                <w:szCs w:val="21"/>
              </w:rPr>
              <w:t>.004t/a</w:t>
            </w:r>
            <w:r w:rsidRPr="00E54ABB">
              <w:rPr>
                <w:rFonts w:hint="eastAsia"/>
                <w:color w:val="000000" w:themeColor="text1"/>
                <w:kern w:val="0"/>
                <w:szCs w:val="21"/>
              </w:rPr>
              <w:t>、氯化氢为</w:t>
            </w:r>
            <w:r w:rsidRPr="00E54ABB">
              <w:rPr>
                <w:rFonts w:hint="eastAsia"/>
                <w:color w:val="000000" w:themeColor="text1"/>
                <w:kern w:val="0"/>
                <w:szCs w:val="21"/>
              </w:rPr>
              <w:t>0</w:t>
            </w:r>
            <w:r w:rsidRPr="00E54ABB">
              <w:rPr>
                <w:color w:val="000000" w:themeColor="text1"/>
                <w:kern w:val="0"/>
                <w:szCs w:val="21"/>
              </w:rPr>
              <w:t>.0015t/a</w:t>
            </w:r>
            <w:r w:rsidRPr="00E54ABB">
              <w:rPr>
                <w:rFonts w:hint="eastAsia"/>
                <w:color w:val="000000" w:themeColor="text1"/>
                <w:kern w:val="0"/>
                <w:szCs w:val="21"/>
              </w:rPr>
              <w:t>、甲醇</w:t>
            </w:r>
            <w:r w:rsidRPr="00E54ABB">
              <w:rPr>
                <w:rFonts w:hint="eastAsia"/>
                <w:color w:val="000000" w:themeColor="text1"/>
                <w:kern w:val="0"/>
                <w:szCs w:val="21"/>
              </w:rPr>
              <w:t>0</w:t>
            </w:r>
            <w:r w:rsidRPr="00E54ABB">
              <w:rPr>
                <w:color w:val="000000" w:themeColor="text1"/>
                <w:kern w:val="0"/>
                <w:szCs w:val="21"/>
              </w:rPr>
              <w:t>.009t/a</w:t>
            </w:r>
            <w:r w:rsidRPr="00E54ABB">
              <w:rPr>
                <w:rFonts w:hint="eastAsia"/>
                <w:color w:val="000000" w:themeColor="text1"/>
                <w:kern w:val="0"/>
                <w:szCs w:val="21"/>
              </w:rPr>
              <w:t>、丙酮</w:t>
            </w:r>
            <w:r w:rsidRPr="00E54ABB">
              <w:rPr>
                <w:color w:val="000000" w:themeColor="text1"/>
                <w:kern w:val="0"/>
                <w:szCs w:val="21"/>
              </w:rPr>
              <w:t>0.0004t/a</w:t>
            </w:r>
            <w:r w:rsidRPr="00E54ABB">
              <w:rPr>
                <w:rFonts w:hint="eastAsia"/>
                <w:color w:val="000000" w:themeColor="text1"/>
                <w:kern w:val="0"/>
                <w:szCs w:val="21"/>
              </w:rPr>
              <w:t>、</w:t>
            </w:r>
            <w:r w:rsidRPr="00E54ABB">
              <w:rPr>
                <w:rFonts w:hint="eastAsia"/>
                <w:color w:val="000000" w:themeColor="text1"/>
                <w:kern w:val="0"/>
                <w:szCs w:val="21"/>
              </w:rPr>
              <w:t>N</w:t>
            </w:r>
            <w:r w:rsidRPr="00E54ABB">
              <w:rPr>
                <w:color w:val="000000" w:themeColor="text1"/>
                <w:kern w:val="0"/>
                <w:szCs w:val="21"/>
              </w:rPr>
              <w:t>Ox</w:t>
            </w:r>
            <w:r w:rsidRPr="00E54ABB">
              <w:rPr>
                <w:rFonts w:hint="eastAsia"/>
                <w:color w:val="000000" w:themeColor="text1"/>
                <w:kern w:val="0"/>
                <w:szCs w:val="21"/>
              </w:rPr>
              <w:t>为</w:t>
            </w:r>
            <w:r w:rsidRPr="00E54ABB">
              <w:rPr>
                <w:rFonts w:hint="eastAsia"/>
                <w:color w:val="000000" w:themeColor="text1"/>
                <w:kern w:val="0"/>
                <w:szCs w:val="21"/>
              </w:rPr>
              <w:t>0</w:t>
            </w:r>
            <w:r w:rsidRPr="00E54ABB">
              <w:rPr>
                <w:color w:val="000000" w:themeColor="text1"/>
                <w:kern w:val="0"/>
                <w:szCs w:val="21"/>
              </w:rPr>
              <w:t>.0003t/a</w:t>
            </w:r>
            <w:r w:rsidRPr="00E54ABB">
              <w:rPr>
                <w:rFonts w:hint="eastAsia"/>
                <w:color w:val="000000" w:themeColor="text1"/>
                <w:kern w:val="0"/>
                <w:szCs w:val="21"/>
              </w:rPr>
              <w:t>、氨</w:t>
            </w:r>
            <w:r w:rsidRPr="00E54ABB">
              <w:rPr>
                <w:rFonts w:hint="eastAsia"/>
                <w:color w:val="000000" w:themeColor="text1"/>
                <w:kern w:val="0"/>
                <w:szCs w:val="21"/>
              </w:rPr>
              <w:t>0</w:t>
            </w:r>
            <w:r w:rsidRPr="00E54ABB">
              <w:rPr>
                <w:color w:val="000000" w:themeColor="text1"/>
                <w:kern w:val="0"/>
                <w:szCs w:val="21"/>
              </w:rPr>
              <w:t>.06t/a</w:t>
            </w:r>
            <w:r w:rsidRPr="00E54ABB">
              <w:rPr>
                <w:rFonts w:hint="eastAsia"/>
                <w:color w:val="000000" w:themeColor="text1"/>
                <w:kern w:val="0"/>
                <w:szCs w:val="21"/>
              </w:rPr>
              <w:t>、硫化氢</w:t>
            </w:r>
            <w:r w:rsidRPr="00E54ABB">
              <w:rPr>
                <w:rFonts w:hint="eastAsia"/>
                <w:color w:val="000000" w:themeColor="text1"/>
                <w:kern w:val="0"/>
                <w:szCs w:val="21"/>
              </w:rPr>
              <w:t>0</w:t>
            </w:r>
            <w:r w:rsidRPr="00E54ABB">
              <w:rPr>
                <w:color w:val="000000" w:themeColor="text1"/>
                <w:kern w:val="0"/>
                <w:szCs w:val="21"/>
              </w:rPr>
              <w:t>.01t/a</w:t>
            </w:r>
            <w:r w:rsidRPr="00E54ABB">
              <w:rPr>
                <w:rFonts w:hint="eastAsia"/>
                <w:color w:val="000000" w:themeColor="text1"/>
                <w:kern w:val="0"/>
                <w:szCs w:val="21"/>
              </w:rPr>
              <w:t>，食堂油烟</w:t>
            </w:r>
            <w:r w:rsidRPr="00E54ABB">
              <w:rPr>
                <w:rFonts w:hint="eastAsia"/>
                <w:color w:val="000000" w:themeColor="text1"/>
                <w:kern w:val="0"/>
                <w:szCs w:val="21"/>
              </w:rPr>
              <w:t>0</w:t>
            </w:r>
            <w:r w:rsidRPr="00E54ABB">
              <w:rPr>
                <w:color w:val="000000" w:themeColor="text1"/>
                <w:kern w:val="0"/>
                <w:szCs w:val="21"/>
              </w:rPr>
              <w:t>.021t/a</w:t>
            </w:r>
            <w:r w:rsidRPr="00E54ABB">
              <w:rPr>
                <w:rFonts w:hint="eastAsia"/>
                <w:color w:val="000000" w:themeColor="text1"/>
                <w:kern w:val="0"/>
                <w:szCs w:val="21"/>
              </w:rPr>
              <w:t>，有组织废气总量由建设单位向苏州市太仓生态环境局申请或在区域平衡。</w:t>
            </w:r>
          </w:p>
          <w:p w:rsidR="00BE3001" w:rsidRPr="00E54ABB" w:rsidRDefault="00BE3001" w:rsidP="00BE3001">
            <w:pPr>
              <w:adjustRightInd w:val="0"/>
              <w:snapToGrid w:val="0"/>
              <w:spacing w:line="360" w:lineRule="auto"/>
              <w:ind w:firstLineChars="200" w:firstLine="420"/>
              <w:rPr>
                <w:color w:val="000000" w:themeColor="text1"/>
                <w:kern w:val="0"/>
                <w:szCs w:val="21"/>
              </w:rPr>
            </w:pPr>
            <w:r w:rsidRPr="00E54ABB">
              <w:rPr>
                <w:rFonts w:hint="eastAsia"/>
                <w:color w:val="000000" w:themeColor="text1"/>
                <w:kern w:val="0"/>
                <w:szCs w:val="21"/>
              </w:rPr>
              <w:t>建设项目无组织</w:t>
            </w:r>
            <w:r w:rsidRPr="00E54ABB">
              <w:rPr>
                <w:rFonts w:hint="eastAsia"/>
                <w:i/>
                <w:iCs/>
                <w:color w:val="000000" w:themeColor="text1"/>
                <w:kern w:val="0"/>
                <w:szCs w:val="21"/>
              </w:rPr>
              <w:t>非甲烷总烃</w:t>
            </w:r>
            <w:r w:rsidRPr="00E54ABB">
              <w:rPr>
                <w:rFonts w:hint="eastAsia"/>
                <w:color w:val="000000" w:themeColor="text1"/>
                <w:kern w:val="0"/>
                <w:szCs w:val="21"/>
              </w:rPr>
              <w:t>排放量</w:t>
            </w:r>
            <w:r w:rsidRPr="00E54ABB">
              <w:rPr>
                <w:rFonts w:hint="eastAsia"/>
                <w:color w:val="000000" w:themeColor="text1"/>
                <w:kern w:val="0"/>
                <w:szCs w:val="21"/>
              </w:rPr>
              <w:t>0</w:t>
            </w:r>
            <w:r w:rsidRPr="00E54ABB">
              <w:rPr>
                <w:color w:val="000000" w:themeColor="text1"/>
                <w:kern w:val="0"/>
                <w:szCs w:val="21"/>
              </w:rPr>
              <w:t>.0162t/a</w:t>
            </w:r>
            <w:r w:rsidRPr="00E54ABB">
              <w:rPr>
                <w:rFonts w:hint="eastAsia"/>
                <w:color w:val="000000" w:themeColor="text1"/>
                <w:kern w:val="0"/>
                <w:szCs w:val="21"/>
              </w:rPr>
              <w:t>（其中乙醚</w:t>
            </w:r>
            <w:r w:rsidRPr="00E54ABB">
              <w:rPr>
                <w:rFonts w:hint="eastAsia"/>
                <w:color w:val="000000" w:themeColor="text1"/>
                <w:kern w:val="0"/>
                <w:szCs w:val="21"/>
              </w:rPr>
              <w:t>0</w:t>
            </w:r>
            <w:r w:rsidRPr="00E54ABB">
              <w:rPr>
                <w:color w:val="000000" w:themeColor="text1"/>
                <w:kern w:val="0"/>
                <w:szCs w:val="21"/>
              </w:rPr>
              <w:t>.0009</w:t>
            </w:r>
            <w:r w:rsidRPr="00E54ABB">
              <w:rPr>
                <w:rFonts w:hint="eastAsia"/>
                <w:color w:val="000000" w:themeColor="text1"/>
                <w:kern w:val="0"/>
                <w:szCs w:val="21"/>
              </w:rPr>
              <w:t>t</w:t>
            </w:r>
            <w:r w:rsidRPr="00E54ABB">
              <w:rPr>
                <w:color w:val="000000" w:themeColor="text1"/>
                <w:kern w:val="0"/>
                <w:szCs w:val="21"/>
              </w:rPr>
              <w:t>/a</w:t>
            </w:r>
            <w:r w:rsidRPr="00E54ABB">
              <w:rPr>
                <w:rFonts w:hint="eastAsia"/>
                <w:color w:val="000000" w:themeColor="text1"/>
                <w:kern w:val="0"/>
                <w:szCs w:val="21"/>
              </w:rPr>
              <w:t>、乙酸酐</w:t>
            </w:r>
            <w:r w:rsidRPr="00E54ABB">
              <w:rPr>
                <w:rFonts w:hint="eastAsia"/>
                <w:color w:val="000000" w:themeColor="text1"/>
                <w:kern w:val="0"/>
                <w:szCs w:val="21"/>
              </w:rPr>
              <w:t>0</w:t>
            </w:r>
            <w:r w:rsidRPr="00E54ABB">
              <w:rPr>
                <w:color w:val="000000" w:themeColor="text1"/>
                <w:kern w:val="0"/>
                <w:szCs w:val="21"/>
              </w:rPr>
              <w:t>.0018t/a</w:t>
            </w:r>
            <w:r w:rsidRPr="00E54ABB">
              <w:rPr>
                <w:rFonts w:hint="eastAsia"/>
                <w:color w:val="000000" w:themeColor="text1"/>
                <w:kern w:val="0"/>
                <w:szCs w:val="21"/>
              </w:rPr>
              <w:t>和无水乙醇</w:t>
            </w:r>
            <w:r w:rsidRPr="00E54ABB">
              <w:rPr>
                <w:rFonts w:hint="eastAsia"/>
                <w:color w:val="000000" w:themeColor="text1"/>
                <w:kern w:val="0"/>
                <w:szCs w:val="21"/>
              </w:rPr>
              <w:t>0</w:t>
            </w:r>
            <w:r w:rsidRPr="00E54ABB">
              <w:rPr>
                <w:color w:val="000000" w:themeColor="text1"/>
                <w:kern w:val="0"/>
                <w:szCs w:val="21"/>
              </w:rPr>
              <w:t>.0135</w:t>
            </w:r>
            <w:r w:rsidRPr="00E54ABB">
              <w:rPr>
                <w:rFonts w:hint="eastAsia"/>
                <w:color w:val="000000" w:themeColor="text1"/>
                <w:kern w:val="0"/>
                <w:szCs w:val="21"/>
              </w:rPr>
              <w:t>t</w:t>
            </w:r>
            <w:r w:rsidRPr="00E54ABB">
              <w:rPr>
                <w:color w:val="000000" w:themeColor="text1"/>
                <w:kern w:val="0"/>
                <w:szCs w:val="21"/>
              </w:rPr>
              <w:t>/a</w:t>
            </w:r>
            <w:r w:rsidRPr="00E54ABB">
              <w:rPr>
                <w:rFonts w:hint="eastAsia"/>
                <w:color w:val="000000" w:themeColor="text1"/>
                <w:kern w:val="0"/>
                <w:szCs w:val="21"/>
              </w:rPr>
              <w:t>）、颗粒物</w:t>
            </w:r>
            <w:r w:rsidRPr="00E54ABB">
              <w:rPr>
                <w:rFonts w:hint="eastAsia"/>
                <w:color w:val="000000" w:themeColor="text1"/>
                <w:kern w:val="0"/>
                <w:szCs w:val="21"/>
              </w:rPr>
              <w:t>0</w:t>
            </w:r>
            <w:r w:rsidRPr="00E54ABB">
              <w:rPr>
                <w:color w:val="000000" w:themeColor="text1"/>
                <w:kern w:val="0"/>
                <w:szCs w:val="21"/>
              </w:rPr>
              <w:t>.044t/a</w:t>
            </w:r>
            <w:r w:rsidRPr="00E54ABB">
              <w:rPr>
                <w:rFonts w:hint="eastAsia"/>
                <w:color w:val="000000" w:themeColor="text1"/>
                <w:kern w:val="0"/>
                <w:szCs w:val="21"/>
              </w:rPr>
              <w:t>、硫酸雾</w:t>
            </w:r>
            <w:r w:rsidRPr="00E54ABB">
              <w:rPr>
                <w:rFonts w:hint="eastAsia"/>
                <w:color w:val="000000" w:themeColor="text1"/>
                <w:kern w:val="0"/>
                <w:szCs w:val="21"/>
              </w:rPr>
              <w:t>0</w:t>
            </w:r>
            <w:r w:rsidRPr="00E54ABB">
              <w:rPr>
                <w:color w:val="000000" w:themeColor="text1"/>
                <w:kern w:val="0"/>
                <w:szCs w:val="21"/>
              </w:rPr>
              <w:t>.004t/a</w:t>
            </w:r>
            <w:r w:rsidRPr="00E54ABB">
              <w:rPr>
                <w:rFonts w:hint="eastAsia"/>
                <w:color w:val="000000" w:themeColor="text1"/>
                <w:kern w:val="0"/>
                <w:szCs w:val="21"/>
              </w:rPr>
              <w:t>、氯化氢为</w:t>
            </w:r>
            <w:r w:rsidRPr="00E54ABB">
              <w:rPr>
                <w:rFonts w:hint="eastAsia"/>
                <w:color w:val="000000" w:themeColor="text1"/>
                <w:kern w:val="0"/>
                <w:szCs w:val="21"/>
              </w:rPr>
              <w:t>0</w:t>
            </w:r>
            <w:r w:rsidRPr="00E54ABB">
              <w:rPr>
                <w:color w:val="000000" w:themeColor="text1"/>
                <w:kern w:val="0"/>
                <w:szCs w:val="21"/>
              </w:rPr>
              <w:t>.0016t/a</w:t>
            </w:r>
            <w:r w:rsidRPr="00E54ABB">
              <w:rPr>
                <w:rFonts w:hint="eastAsia"/>
                <w:color w:val="000000" w:themeColor="text1"/>
                <w:kern w:val="0"/>
                <w:szCs w:val="21"/>
              </w:rPr>
              <w:t>、甲醇</w:t>
            </w:r>
            <w:r w:rsidRPr="00E54ABB">
              <w:rPr>
                <w:rFonts w:hint="eastAsia"/>
                <w:color w:val="000000" w:themeColor="text1"/>
                <w:kern w:val="0"/>
                <w:szCs w:val="21"/>
              </w:rPr>
              <w:t>0</w:t>
            </w:r>
            <w:r w:rsidRPr="00E54ABB">
              <w:rPr>
                <w:color w:val="000000" w:themeColor="text1"/>
                <w:kern w:val="0"/>
                <w:szCs w:val="21"/>
              </w:rPr>
              <w:t>.011t/a</w:t>
            </w:r>
            <w:r w:rsidRPr="00E54ABB">
              <w:rPr>
                <w:rFonts w:hint="eastAsia"/>
                <w:color w:val="000000" w:themeColor="text1"/>
                <w:kern w:val="0"/>
                <w:szCs w:val="21"/>
              </w:rPr>
              <w:t>、丙酮</w:t>
            </w:r>
            <w:r w:rsidRPr="00E54ABB">
              <w:rPr>
                <w:color w:val="000000" w:themeColor="text1"/>
                <w:kern w:val="0"/>
                <w:szCs w:val="21"/>
              </w:rPr>
              <w:t>0.0005t/a</w:t>
            </w:r>
            <w:r w:rsidRPr="00E54ABB">
              <w:rPr>
                <w:rFonts w:hint="eastAsia"/>
                <w:color w:val="000000" w:themeColor="text1"/>
                <w:kern w:val="0"/>
                <w:szCs w:val="21"/>
              </w:rPr>
              <w:t>、</w:t>
            </w:r>
            <w:r w:rsidRPr="00E54ABB">
              <w:rPr>
                <w:rFonts w:hint="eastAsia"/>
                <w:color w:val="000000" w:themeColor="text1"/>
                <w:kern w:val="0"/>
                <w:szCs w:val="21"/>
              </w:rPr>
              <w:t>N</w:t>
            </w:r>
            <w:r w:rsidRPr="00E54ABB">
              <w:rPr>
                <w:color w:val="000000" w:themeColor="text1"/>
                <w:kern w:val="0"/>
                <w:szCs w:val="21"/>
              </w:rPr>
              <w:t>Ox</w:t>
            </w:r>
            <w:r w:rsidRPr="00E54ABB">
              <w:rPr>
                <w:rFonts w:hint="eastAsia"/>
                <w:color w:val="000000" w:themeColor="text1"/>
                <w:kern w:val="0"/>
                <w:szCs w:val="21"/>
              </w:rPr>
              <w:t>为</w:t>
            </w:r>
            <w:r w:rsidRPr="00E54ABB">
              <w:rPr>
                <w:rFonts w:hint="eastAsia"/>
                <w:color w:val="000000" w:themeColor="text1"/>
                <w:kern w:val="0"/>
                <w:szCs w:val="21"/>
              </w:rPr>
              <w:t>0</w:t>
            </w:r>
            <w:r w:rsidRPr="00E54ABB">
              <w:rPr>
                <w:color w:val="000000" w:themeColor="text1"/>
                <w:kern w:val="0"/>
                <w:szCs w:val="21"/>
              </w:rPr>
              <w:t>.0006t/a</w:t>
            </w:r>
            <w:r w:rsidRPr="00E54ABB">
              <w:rPr>
                <w:rFonts w:hint="eastAsia"/>
                <w:color w:val="000000" w:themeColor="text1"/>
                <w:kern w:val="0"/>
                <w:szCs w:val="21"/>
              </w:rPr>
              <w:t>、氨</w:t>
            </w:r>
            <w:r w:rsidRPr="00E54ABB">
              <w:rPr>
                <w:rFonts w:hint="eastAsia"/>
                <w:color w:val="000000" w:themeColor="text1"/>
                <w:kern w:val="0"/>
                <w:szCs w:val="21"/>
              </w:rPr>
              <w:t>0</w:t>
            </w:r>
            <w:r w:rsidRPr="00E54ABB">
              <w:rPr>
                <w:color w:val="000000" w:themeColor="text1"/>
                <w:kern w:val="0"/>
                <w:szCs w:val="21"/>
              </w:rPr>
              <w:t>.067t/a</w:t>
            </w:r>
            <w:r w:rsidRPr="00E54ABB">
              <w:rPr>
                <w:rFonts w:hint="eastAsia"/>
                <w:color w:val="000000" w:themeColor="text1"/>
                <w:kern w:val="0"/>
                <w:szCs w:val="21"/>
              </w:rPr>
              <w:t>、硫化氢</w:t>
            </w:r>
            <w:r w:rsidRPr="00E54ABB">
              <w:rPr>
                <w:rFonts w:hint="eastAsia"/>
                <w:color w:val="000000" w:themeColor="text1"/>
                <w:kern w:val="0"/>
                <w:szCs w:val="21"/>
              </w:rPr>
              <w:t>0</w:t>
            </w:r>
            <w:r w:rsidRPr="00E54ABB">
              <w:rPr>
                <w:color w:val="000000" w:themeColor="text1"/>
                <w:kern w:val="0"/>
                <w:szCs w:val="21"/>
              </w:rPr>
              <w:t>.011t/a</w:t>
            </w:r>
            <w:r w:rsidRPr="00E54ABB">
              <w:rPr>
                <w:rFonts w:hint="eastAsia"/>
                <w:color w:val="000000" w:themeColor="text1"/>
                <w:kern w:val="0"/>
                <w:szCs w:val="21"/>
              </w:rPr>
              <w:t>，仅作为考核量。</w:t>
            </w:r>
          </w:p>
          <w:p w:rsidR="00BE3001" w:rsidRPr="00E54ABB" w:rsidRDefault="00BE3001" w:rsidP="00BE3001">
            <w:pPr>
              <w:adjustRightInd w:val="0"/>
              <w:snapToGrid w:val="0"/>
              <w:spacing w:line="360" w:lineRule="auto"/>
              <w:ind w:firstLineChars="200" w:firstLine="420"/>
              <w:rPr>
                <w:color w:val="000000" w:themeColor="text1"/>
                <w:kern w:val="0"/>
                <w:szCs w:val="21"/>
              </w:rPr>
            </w:pPr>
            <w:r w:rsidRPr="00E54ABB">
              <w:rPr>
                <w:rFonts w:hint="eastAsia"/>
                <w:color w:val="000000" w:themeColor="text1"/>
                <w:kern w:val="0"/>
                <w:szCs w:val="21"/>
              </w:rPr>
              <w:t>（</w:t>
            </w:r>
            <w:r w:rsidRPr="00E54ABB">
              <w:rPr>
                <w:rFonts w:hint="eastAsia"/>
                <w:color w:val="000000" w:themeColor="text1"/>
                <w:kern w:val="0"/>
                <w:szCs w:val="21"/>
              </w:rPr>
              <w:t>2</w:t>
            </w:r>
            <w:r w:rsidRPr="00E54ABB">
              <w:rPr>
                <w:rFonts w:hint="eastAsia"/>
                <w:color w:val="000000" w:themeColor="text1"/>
                <w:kern w:val="0"/>
                <w:szCs w:val="21"/>
              </w:rPr>
              <w:t>）废水：建设项目废水总量控制因子为</w:t>
            </w:r>
            <w:r w:rsidRPr="00E54ABB">
              <w:rPr>
                <w:rFonts w:hint="eastAsia"/>
                <w:color w:val="000000" w:themeColor="text1"/>
                <w:kern w:val="0"/>
                <w:szCs w:val="21"/>
              </w:rPr>
              <w:t>C</w:t>
            </w:r>
            <w:r w:rsidRPr="00E54ABB">
              <w:rPr>
                <w:color w:val="000000" w:themeColor="text1"/>
                <w:kern w:val="0"/>
                <w:szCs w:val="21"/>
              </w:rPr>
              <w:t>OD</w:t>
            </w:r>
            <w:r w:rsidRPr="00E54ABB">
              <w:rPr>
                <w:rFonts w:hint="eastAsia"/>
                <w:color w:val="000000" w:themeColor="text1"/>
                <w:kern w:val="0"/>
                <w:szCs w:val="21"/>
              </w:rPr>
              <w:t>、</w:t>
            </w:r>
            <w:r w:rsidRPr="00E54ABB">
              <w:rPr>
                <w:rFonts w:hint="eastAsia"/>
                <w:color w:val="000000" w:themeColor="text1"/>
                <w:kern w:val="0"/>
                <w:szCs w:val="21"/>
              </w:rPr>
              <w:t>N</w:t>
            </w:r>
            <w:r w:rsidRPr="00E54ABB">
              <w:rPr>
                <w:color w:val="000000" w:themeColor="text1"/>
                <w:kern w:val="0"/>
                <w:szCs w:val="21"/>
              </w:rPr>
              <w:t>H</w:t>
            </w:r>
            <w:r w:rsidRPr="00E54ABB">
              <w:rPr>
                <w:color w:val="000000" w:themeColor="text1"/>
                <w:kern w:val="0"/>
                <w:szCs w:val="21"/>
                <w:vertAlign w:val="subscript"/>
              </w:rPr>
              <w:t>3</w:t>
            </w:r>
            <w:r w:rsidRPr="00E54ABB">
              <w:rPr>
                <w:color w:val="000000" w:themeColor="text1"/>
                <w:kern w:val="0"/>
                <w:szCs w:val="21"/>
              </w:rPr>
              <w:t>-N</w:t>
            </w:r>
            <w:r w:rsidRPr="00E54ABB">
              <w:rPr>
                <w:rFonts w:hint="eastAsia"/>
                <w:color w:val="000000" w:themeColor="text1"/>
                <w:kern w:val="0"/>
                <w:szCs w:val="21"/>
              </w:rPr>
              <w:t>、</w:t>
            </w:r>
            <w:r w:rsidRPr="00E54ABB">
              <w:rPr>
                <w:rFonts w:hint="eastAsia"/>
                <w:color w:val="000000" w:themeColor="text1"/>
                <w:kern w:val="0"/>
                <w:szCs w:val="21"/>
              </w:rPr>
              <w:t>T</w:t>
            </w:r>
            <w:r w:rsidRPr="00E54ABB">
              <w:rPr>
                <w:color w:val="000000" w:themeColor="text1"/>
                <w:kern w:val="0"/>
                <w:szCs w:val="21"/>
              </w:rPr>
              <w:t>P</w:t>
            </w:r>
            <w:r w:rsidRPr="00E54ABB">
              <w:rPr>
                <w:rFonts w:hint="eastAsia"/>
                <w:color w:val="000000" w:themeColor="text1"/>
                <w:kern w:val="0"/>
                <w:szCs w:val="21"/>
              </w:rPr>
              <w:t>、</w:t>
            </w:r>
            <w:r w:rsidRPr="00E54ABB">
              <w:rPr>
                <w:rFonts w:hint="eastAsia"/>
                <w:color w:val="000000" w:themeColor="text1"/>
                <w:kern w:val="0"/>
                <w:szCs w:val="21"/>
              </w:rPr>
              <w:t>T</w:t>
            </w:r>
            <w:r w:rsidRPr="00E54ABB">
              <w:rPr>
                <w:color w:val="000000" w:themeColor="text1"/>
                <w:kern w:val="0"/>
                <w:szCs w:val="21"/>
              </w:rPr>
              <w:t>N</w:t>
            </w:r>
            <w:r w:rsidRPr="00E54ABB">
              <w:rPr>
                <w:rFonts w:hint="eastAsia"/>
                <w:color w:val="000000" w:themeColor="text1"/>
                <w:kern w:val="0"/>
                <w:szCs w:val="21"/>
              </w:rPr>
              <w:t>，最终排放总量纳入沙溪污水处理厂总量范围内。</w:t>
            </w:r>
          </w:p>
          <w:p w:rsidR="00BE3001" w:rsidRPr="00E54ABB" w:rsidRDefault="00BE3001" w:rsidP="00BE3001">
            <w:pPr>
              <w:adjustRightInd w:val="0"/>
              <w:snapToGrid w:val="0"/>
              <w:spacing w:line="360" w:lineRule="auto"/>
              <w:ind w:firstLineChars="200" w:firstLine="420"/>
              <w:rPr>
                <w:color w:val="000000" w:themeColor="text1"/>
                <w:kern w:val="0"/>
                <w:szCs w:val="21"/>
              </w:rPr>
            </w:pPr>
            <w:r w:rsidRPr="00E54ABB">
              <w:rPr>
                <w:rFonts w:hint="eastAsia"/>
                <w:color w:val="000000" w:themeColor="text1"/>
                <w:kern w:val="0"/>
                <w:szCs w:val="21"/>
              </w:rPr>
              <w:t>（</w:t>
            </w:r>
            <w:r w:rsidRPr="00E54ABB">
              <w:rPr>
                <w:rFonts w:hint="eastAsia"/>
                <w:color w:val="000000" w:themeColor="text1"/>
                <w:kern w:val="0"/>
                <w:szCs w:val="21"/>
              </w:rPr>
              <w:t>3</w:t>
            </w:r>
            <w:r w:rsidRPr="00E54ABB">
              <w:rPr>
                <w:rFonts w:hint="eastAsia"/>
                <w:color w:val="000000" w:themeColor="text1"/>
                <w:kern w:val="0"/>
                <w:szCs w:val="21"/>
              </w:rPr>
              <w:t>）固废：固废零排放。</w:t>
            </w:r>
          </w:p>
          <w:p w:rsidR="00BE3001" w:rsidRPr="00E54ABB" w:rsidRDefault="00BE3001" w:rsidP="00BE3001">
            <w:pPr>
              <w:adjustRightInd w:val="0"/>
              <w:snapToGrid w:val="0"/>
              <w:rPr>
                <w:color w:val="000000" w:themeColor="text1"/>
                <w:kern w:val="0"/>
                <w:szCs w:val="21"/>
              </w:rPr>
            </w:pPr>
          </w:p>
          <w:p w:rsidR="000776E9" w:rsidRPr="00E54ABB" w:rsidRDefault="000776E9" w:rsidP="00BE3001">
            <w:pPr>
              <w:adjustRightInd w:val="0"/>
              <w:snapToGrid w:val="0"/>
              <w:rPr>
                <w:color w:val="000000" w:themeColor="text1"/>
                <w:kern w:val="0"/>
                <w:szCs w:val="21"/>
              </w:rPr>
            </w:pPr>
          </w:p>
          <w:p w:rsidR="000776E9" w:rsidRPr="00E54ABB" w:rsidRDefault="000776E9" w:rsidP="00BE3001">
            <w:pPr>
              <w:adjustRightInd w:val="0"/>
              <w:snapToGrid w:val="0"/>
              <w:rPr>
                <w:color w:val="000000" w:themeColor="text1"/>
                <w:kern w:val="0"/>
                <w:szCs w:val="21"/>
              </w:rPr>
            </w:pPr>
          </w:p>
          <w:p w:rsidR="000776E9" w:rsidRPr="00E54ABB" w:rsidRDefault="000776E9" w:rsidP="00BE3001">
            <w:pPr>
              <w:adjustRightInd w:val="0"/>
              <w:snapToGrid w:val="0"/>
              <w:rPr>
                <w:color w:val="000000" w:themeColor="text1"/>
                <w:kern w:val="0"/>
                <w:szCs w:val="21"/>
              </w:rPr>
            </w:pPr>
          </w:p>
          <w:p w:rsidR="000776E9" w:rsidRPr="00E54ABB" w:rsidRDefault="000776E9" w:rsidP="00BE3001">
            <w:pPr>
              <w:adjustRightInd w:val="0"/>
              <w:snapToGrid w:val="0"/>
              <w:rPr>
                <w:color w:val="000000" w:themeColor="text1"/>
                <w:kern w:val="0"/>
                <w:szCs w:val="21"/>
              </w:rPr>
            </w:pPr>
          </w:p>
          <w:p w:rsidR="000776E9" w:rsidRPr="00E54ABB" w:rsidRDefault="000776E9" w:rsidP="00BE3001">
            <w:pPr>
              <w:adjustRightInd w:val="0"/>
              <w:snapToGrid w:val="0"/>
              <w:rPr>
                <w:color w:val="000000" w:themeColor="text1"/>
                <w:kern w:val="0"/>
                <w:szCs w:val="21"/>
              </w:rPr>
            </w:pPr>
          </w:p>
          <w:p w:rsidR="000776E9" w:rsidRPr="00E54ABB" w:rsidRDefault="000776E9" w:rsidP="00BE3001">
            <w:pPr>
              <w:adjustRightInd w:val="0"/>
              <w:snapToGrid w:val="0"/>
              <w:rPr>
                <w:color w:val="000000" w:themeColor="text1"/>
                <w:kern w:val="0"/>
                <w:szCs w:val="21"/>
              </w:rPr>
            </w:pPr>
          </w:p>
          <w:p w:rsidR="000776E9" w:rsidRPr="00E54ABB" w:rsidRDefault="000776E9" w:rsidP="00BE3001">
            <w:pPr>
              <w:adjustRightInd w:val="0"/>
              <w:snapToGrid w:val="0"/>
              <w:rPr>
                <w:color w:val="000000" w:themeColor="text1"/>
                <w:kern w:val="0"/>
                <w:szCs w:val="21"/>
              </w:rPr>
            </w:pPr>
          </w:p>
          <w:p w:rsidR="000776E9" w:rsidRPr="00E54ABB" w:rsidRDefault="000776E9" w:rsidP="00BE3001">
            <w:pPr>
              <w:adjustRightInd w:val="0"/>
              <w:snapToGrid w:val="0"/>
              <w:rPr>
                <w:color w:val="000000" w:themeColor="text1"/>
                <w:kern w:val="0"/>
                <w:szCs w:val="21"/>
              </w:rPr>
            </w:pPr>
          </w:p>
          <w:p w:rsidR="000776E9" w:rsidRPr="00E54ABB" w:rsidRDefault="000776E9" w:rsidP="00BE3001">
            <w:pPr>
              <w:adjustRightInd w:val="0"/>
              <w:snapToGrid w:val="0"/>
              <w:rPr>
                <w:color w:val="000000" w:themeColor="text1"/>
                <w:kern w:val="0"/>
                <w:szCs w:val="21"/>
              </w:rPr>
            </w:pPr>
          </w:p>
          <w:p w:rsidR="000776E9" w:rsidRPr="00E54ABB" w:rsidRDefault="000776E9" w:rsidP="00BE3001">
            <w:pPr>
              <w:adjustRightInd w:val="0"/>
              <w:snapToGrid w:val="0"/>
              <w:rPr>
                <w:color w:val="000000" w:themeColor="text1"/>
                <w:kern w:val="0"/>
                <w:szCs w:val="21"/>
              </w:rPr>
            </w:pPr>
          </w:p>
          <w:p w:rsidR="000776E9" w:rsidRPr="00E54ABB" w:rsidRDefault="000776E9" w:rsidP="00BE3001">
            <w:pPr>
              <w:adjustRightInd w:val="0"/>
              <w:snapToGrid w:val="0"/>
              <w:rPr>
                <w:color w:val="000000" w:themeColor="text1"/>
                <w:kern w:val="0"/>
                <w:szCs w:val="21"/>
              </w:rPr>
            </w:pPr>
          </w:p>
          <w:p w:rsidR="000776E9" w:rsidRPr="00E54ABB" w:rsidRDefault="000776E9" w:rsidP="00BE3001">
            <w:pPr>
              <w:adjustRightInd w:val="0"/>
              <w:snapToGrid w:val="0"/>
              <w:rPr>
                <w:color w:val="000000" w:themeColor="text1"/>
                <w:kern w:val="0"/>
                <w:szCs w:val="21"/>
              </w:rPr>
            </w:pPr>
          </w:p>
          <w:p w:rsidR="000776E9" w:rsidRPr="00E54ABB" w:rsidRDefault="000776E9" w:rsidP="00BE3001">
            <w:pPr>
              <w:adjustRightInd w:val="0"/>
              <w:snapToGrid w:val="0"/>
              <w:rPr>
                <w:color w:val="000000" w:themeColor="text1"/>
                <w:kern w:val="0"/>
                <w:szCs w:val="21"/>
              </w:rPr>
            </w:pPr>
          </w:p>
          <w:p w:rsidR="00E54ABB" w:rsidRPr="00E54ABB" w:rsidRDefault="00E54ABB" w:rsidP="00BE3001">
            <w:pPr>
              <w:adjustRightInd w:val="0"/>
              <w:snapToGrid w:val="0"/>
              <w:rPr>
                <w:color w:val="000000" w:themeColor="text1"/>
                <w:kern w:val="0"/>
                <w:szCs w:val="21"/>
              </w:rPr>
            </w:pPr>
          </w:p>
          <w:p w:rsidR="00E54ABB" w:rsidRPr="00E54ABB" w:rsidRDefault="00E54ABB" w:rsidP="00BE3001">
            <w:pPr>
              <w:adjustRightInd w:val="0"/>
              <w:snapToGrid w:val="0"/>
              <w:rPr>
                <w:color w:val="000000" w:themeColor="text1"/>
                <w:kern w:val="0"/>
                <w:szCs w:val="21"/>
              </w:rPr>
            </w:pPr>
          </w:p>
          <w:p w:rsidR="00E54ABB" w:rsidRPr="00E54ABB" w:rsidRDefault="00E54ABB" w:rsidP="00BE3001">
            <w:pPr>
              <w:adjustRightInd w:val="0"/>
              <w:snapToGrid w:val="0"/>
              <w:rPr>
                <w:color w:val="000000" w:themeColor="text1"/>
                <w:kern w:val="0"/>
                <w:szCs w:val="21"/>
              </w:rPr>
            </w:pPr>
          </w:p>
          <w:p w:rsidR="00E54ABB" w:rsidRPr="00E54ABB" w:rsidRDefault="00E54ABB" w:rsidP="00BE3001">
            <w:pPr>
              <w:adjustRightInd w:val="0"/>
              <w:snapToGrid w:val="0"/>
              <w:rPr>
                <w:color w:val="000000" w:themeColor="text1"/>
                <w:kern w:val="0"/>
                <w:szCs w:val="21"/>
              </w:rPr>
            </w:pPr>
          </w:p>
          <w:p w:rsidR="00E54ABB" w:rsidRPr="00E54ABB" w:rsidRDefault="00E54ABB" w:rsidP="00BE3001">
            <w:pPr>
              <w:adjustRightInd w:val="0"/>
              <w:snapToGrid w:val="0"/>
              <w:rPr>
                <w:color w:val="000000" w:themeColor="text1"/>
                <w:kern w:val="0"/>
                <w:szCs w:val="21"/>
              </w:rPr>
            </w:pPr>
          </w:p>
          <w:p w:rsidR="00E54ABB" w:rsidRPr="00E54ABB" w:rsidRDefault="00E54ABB" w:rsidP="00BE3001">
            <w:pPr>
              <w:adjustRightInd w:val="0"/>
              <w:snapToGrid w:val="0"/>
              <w:rPr>
                <w:color w:val="000000" w:themeColor="text1"/>
                <w:kern w:val="0"/>
                <w:szCs w:val="21"/>
              </w:rPr>
            </w:pPr>
          </w:p>
          <w:p w:rsidR="00E54ABB" w:rsidRPr="00E54ABB" w:rsidRDefault="00E54ABB" w:rsidP="00BE3001">
            <w:pPr>
              <w:adjustRightInd w:val="0"/>
              <w:snapToGrid w:val="0"/>
              <w:rPr>
                <w:color w:val="000000" w:themeColor="text1"/>
                <w:kern w:val="0"/>
                <w:szCs w:val="21"/>
              </w:rPr>
            </w:pPr>
          </w:p>
          <w:p w:rsidR="00E54ABB" w:rsidRPr="00E54ABB" w:rsidRDefault="00E54ABB" w:rsidP="00BE3001">
            <w:pPr>
              <w:adjustRightInd w:val="0"/>
              <w:snapToGrid w:val="0"/>
              <w:rPr>
                <w:color w:val="000000" w:themeColor="text1"/>
                <w:kern w:val="0"/>
                <w:szCs w:val="21"/>
              </w:rPr>
            </w:pPr>
          </w:p>
          <w:p w:rsidR="00E54ABB" w:rsidRPr="00E54ABB" w:rsidRDefault="00E54ABB" w:rsidP="00BE3001">
            <w:pPr>
              <w:adjustRightInd w:val="0"/>
              <w:snapToGrid w:val="0"/>
              <w:rPr>
                <w:color w:val="000000" w:themeColor="text1"/>
                <w:kern w:val="0"/>
                <w:szCs w:val="21"/>
              </w:rPr>
            </w:pPr>
          </w:p>
        </w:tc>
      </w:tr>
    </w:tbl>
    <w:p w:rsidR="000776E9" w:rsidRPr="00E54ABB" w:rsidRDefault="000776E9" w:rsidP="00153FED">
      <w:pPr>
        <w:adjustRightInd w:val="0"/>
        <w:snapToGrid w:val="0"/>
        <w:rPr>
          <w:b/>
          <w:bCs/>
          <w:snapToGrid w:val="0"/>
          <w:color w:val="000000" w:themeColor="text1"/>
          <w:szCs w:val="21"/>
        </w:rPr>
      </w:pPr>
      <w:r w:rsidRPr="00E54ABB">
        <w:rPr>
          <w:b/>
          <w:bCs/>
          <w:snapToGrid w:val="0"/>
          <w:color w:val="000000" w:themeColor="text1"/>
          <w:szCs w:val="21"/>
        </w:rPr>
        <w:lastRenderedPageBreak/>
        <w:br w:type="page"/>
      </w:r>
    </w:p>
    <w:p w:rsidR="00153FED" w:rsidRPr="00E54ABB" w:rsidRDefault="00BE3001" w:rsidP="00BE3001">
      <w:pPr>
        <w:adjustRightInd w:val="0"/>
        <w:snapToGrid w:val="0"/>
        <w:jc w:val="center"/>
        <w:outlineLvl w:val="0"/>
        <w:rPr>
          <w:b/>
          <w:bCs/>
          <w:snapToGrid w:val="0"/>
          <w:color w:val="000000" w:themeColor="text1"/>
          <w:szCs w:val="21"/>
        </w:rPr>
      </w:pPr>
      <w:bookmarkStart w:id="9" w:name="_Hlk89804487"/>
      <w:bookmarkStart w:id="10" w:name="_Toc89865814"/>
      <w:r w:rsidRPr="00E54ABB">
        <w:rPr>
          <w:b/>
          <w:bCs/>
          <w:snapToGrid w:val="0"/>
          <w:color w:val="000000" w:themeColor="text1"/>
        </w:rPr>
        <w:lastRenderedPageBreak/>
        <w:t>四、主要环境影响和保护措施</w:t>
      </w:r>
      <w:bookmarkEnd w:id="9"/>
      <w:bookmarkEnd w:id="10"/>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599"/>
        <w:gridCol w:w="8309"/>
      </w:tblGrid>
      <w:tr w:rsidR="00BE3001" w:rsidRPr="00E54ABB" w:rsidTr="00B51BB6">
        <w:trPr>
          <w:trHeight w:val="4749"/>
          <w:jc w:val="center"/>
        </w:trPr>
        <w:tc>
          <w:tcPr>
            <w:tcW w:w="599" w:type="dxa"/>
            <w:tcMar>
              <w:left w:w="28" w:type="dxa"/>
              <w:right w:w="28" w:type="dxa"/>
            </w:tcMar>
            <w:vAlign w:val="center"/>
          </w:tcPr>
          <w:p w:rsidR="00BE3001" w:rsidRPr="00E54ABB" w:rsidRDefault="00BE3001" w:rsidP="00BE3001">
            <w:pPr>
              <w:widowControl/>
              <w:adjustRightInd w:val="0"/>
              <w:snapToGrid w:val="0"/>
              <w:jc w:val="center"/>
              <w:rPr>
                <w:color w:val="000000" w:themeColor="text1"/>
                <w:szCs w:val="21"/>
              </w:rPr>
            </w:pPr>
            <w:r w:rsidRPr="00E54ABB">
              <w:rPr>
                <w:color w:val="000000" w:themeColor="text1"/>
                <w:szCs w:val="21"/>
              </w:rPr>
              <w:t>施工</w:t>
            </w:r>
          </w:p>
          <w:p w:rsidR="00BE3001" w:rsidRPr="00E54ABB" w:rsidRDefault="00BE3001" w:rsidP="00BE3001">
            <w:pPr>
              <w:widowControl/>
              <w:adjustRightInd w:val="0"/>
              <w:snapToGrid w:val="0"/>
              <w:jc w:val="center"/>
              <w:rPr>
                <w:color w:val="000000" w:themeColor="text1"/>
                <w:szCs w:val="21"/>
              </w:rPr>
            </w:pPr>
            <w:r w:rsidRPr="00E54ABB">
              <w:rPr>
                <w:color w:val="000000" w:themeColor="text1"/>
                <w:szCs w:val="21"/>
              </w:rPr>
              <w:t>期环</w:t>
            </w:r>
          </w:p>
          <w:p w:rsidR="00BE3001" w:rsidRPr="00E54ABB" w:rsidRDefault="00BE3001" w:rsidP="00BE3001">
            <w:pPr>
              <w:widowControl/>
              <w:adjustRightInd w:val="0"/>
              <w:snapToGrid w:val="0"/>
              <w:jc w:val="center"/>
              <w:rPr>
                <w:color w:val="000000" w:themeColor="text1"/>
                <w:szCs w:val="21"/>
              </w:rPr>
            </w:pPr>
            <w:r w:rsidRPr="00E54ABB">
              <w:rPr>
                <w:color w:val="000000" w:themeColor="text1"/>
                <w:szCs w:val="21"/>
              </w:rPr>
              <w:t>境保</w:t>
            </w:r>
          </w:p>
          <w:p w:rsidR="00BE3001" w:rsidRPr="00E54ABB" w:rsidRDefault="00BE3001" w:rsidP="00BE3001">
            <w:pPr>
              <w:widowControl/>
              <w:adjustRightInd w:val="0"/>
              <w:snapToGrid w:val="0"/>
              <w:jc w:val="center"/>
              <w:rPr>
                <w:color w:val="000000" w:themeColor="text1"/>
                <w:szCs w:val="21"/>
              </w:rPr>
            </w:pPr>
            <w:r w:rsidRPr="00E54ABB">
              <w:rPr>
                <w:color w:val="000000" w:themeColor="text1"/>
                <w:szCs w:val="21"/>
              </w:rPr>
              <w:t>护措</w:t>
            </w:r>
          </w:p>
          <w:p w:rsidR="00BE3001" w:rsidRPr="00E54ABB" w:rsidRDefault="00BE3001" w:rsidP="00BE3001">
            <w:pPr>
              <w:widowControl/>
              <w:adjustRightInd w:val="0"/>
              <w:snapToGrid w:val="0"/>
              <w:jc w:val="center"/>
              <w:rPr>
                <w:bCs/>
                <w:color w:val="000000" w:themeColor="text1"/>
                <w:szCs w:val="21"/>
              </w:rPr>
            </w:pPr>
            <w:r w:rsidRPr="00E54ABB">
              <w:rPr>
                <w:color w:val="000000" w:themeColor="text1"/>
                <w:szCs w:val="21"/>
              </w:rPr>
              <w:t>施</w:t>
            </w:r>
          </w:p>
        </w:tc>
        <w:tc>
          <w:tcPr>
            <w:tcW w:w="8309" w:type="dxa"/>
            <w:vAlign w:val="center"/>
          </w:tcPr>
          <w:p w:rsidR="00BE3001" w:rsidRPr="00E54ABB" w:rsidRDefault="00BE3001" w:rsidP="00BE3001">
            <w:pPr>
              <w:adjustRightInd w:val="0"/>
              <w:snapToGrid w:val="0"/>
              <w:spacing w:line="360" w:lineRule="auto"/>
              <w:ind w:firstLineChars="200" w:firstLine="382"/>
              <w:rPr>
                <w:b/>
                <w:color w:val="000000" w:themeColor="text1"/>
                <w:spacing w:val="-10"/>
                <w:szCs w:val="21"/>
              </w:rPr>
            </w:pPr>
            <w:r w:rsidRPr="00E54ABB">
              <w:rPr>
                <w:rFonts w:hint="eastAsia"/>
                <w:b/>
                <w:color w:val="000000" w:themeColor="text1"/>
                <w:spacing w:val="-10"/>
                <w:szCs w:val="21"/>
              </w:rPr>
              <w:t>1</w:t>
            </w:r>
            <w:r w:rsidRPr="00E54ABB">
              <w:rPr>
                <w:rFonts w:hint="eastAsia"/>
                <w:b/>
                <w:color w:val="000000" w:themeColor="text1"/>
                <w:spacing w:val="-10"/>
                <w:szCs w:val="21"/>
              </w:rPr>
              <w:t>、施工期工艺流程及产污环节</w:t>
            </w:r>
          </w:p>
          <w:p w:rsidR="00BE3001" w:rsidRPr="00E54ABB" w:rsidRDefault="00BE3001" w:rsidP="00BE3001">
            <w:pPr>
              <w:adjustRightInd w:val="0"/>
              <w:snapToGrid w:val="0"/>
              <w:spacing w:line="360" w:lineRule="auto"/>
              <w:ind w:firstLineChars="200" w:firstLine="420"/>
              <w:rPr>
                <w:bCs/>
                <w:color w:val="000000" w:themeColor="text1"/>
                <w:szCs w:val="21"/>
              </w:rPr>
            </w:pPr>
            <w:r w:rsidRPr="00E54ABB">
              <w:rPr>
                <w:rFonts w:hint="eastAsia"/>
                <w:bCs/>
                <w:color w:val="000000" w:themeColor="text1"/>
                <w:szCs w:val="21"/>
              </w:rPr>
              <w:t>本项目主要施工活动为场地平整、打桩、土方开挖、基础建设、主体工程、装修装饰、设备安装等，施工期工艺流程及产污环节见图</w:t>
            </w:r>
            <w:r w:rsidRPr="00E54ABB">
              <w:rPr>
                <w:rFonts w:hint="eastAsia"/>
                <w:bCs/>
                <w:color w:val="000000" w:themeColor="text1"/>
                <w:szCs w:val="21"/>
              </w:rPr>
              <w:t>4-1</w:t>
            </w:r>
            <w:r w:rsidRPr="00E54ABB">
              <w:rPr>
                <w:rFonts w:hint="eastAsia"/>
                <w:bCs/>
                <w:color w:val="000000" w:themeColor="text1"/>
                <w:szCs w:val="21"/>
              </w:rPr>
              <w:t>。</w:t>
            </w:r>
          </w:p>
          <w:p w:rsidR="00BE3001" w:rsidRPr="00E54ABB" w:rsidRDefault="00BE3001" w:rsidP="00BE3001">
            <w:pPr>
              <w:adjustRightInd w:val="0"/>
              <w:snapToGrid w:val="0"/>
              <w:spacing w:line="360" w:lineRule="auto"/>
              <w:jc w:val="center"/>
              <w:rPr>
                <w:bCs/>
                <w:color w:val="000000" w:themeColor="text1"/>
                <w:szCs w:val="21"/>
              </w:rPr>
            </w:pPr>
            <w:r w:rsidRPr="00E54ABB">
              <w:rPr>
                <w:color w:val="000000" w:themeColor="text1"/>
              </w:rPr>
              <w:object w:dxaOrig="8550" w:dyaOrig="2881">
                <v:shape id="_x0000_i1038" type="#_x0000_t75" style="width:336.6pt;height:113.15pt" o:ole="">
                  <v:imagedata r:id="rId45" o:title=""/>
                </v:shape>
                <o:OLEObject Type="Embed" ProgID="Visio.Drawing.15" ShapeID="_x0000_i1038" DrawAspect="Content" ObjectID="_1700545438" r:id="rId46"/>
              </w:object>
            </w:r>
          </w:p>
          <w:p w:rsidR="00BE3001" w:rsidRPr="00E54ABB" w:rsidRDefault="00BE3001" w:rsidP="00BE3001">
            <w:pPr>
              <w:adjustRightInd w:val="0"/>
              <w:snapToGrid w:val="0"/>
              <w:spacing w:line="360" w:lineRule="auto"/>
              <w:jc w:val="center"/>
              <w:rPr>
                <w:b/>
                <w:color w:val="000000" w:themeColor="text1"/>
                <w:szCs w:val="21"/>
              </w:rPr>
            </w:pPr>
            <w:r w:rsidRPr="00E54ABB">
              <w:rPr>
                <w:rFonts w:hint="eastAsia"/>
                <w:b/>
                <w:color w:val="000000" w:themeColor="text1"/>
                <w:szCs w:val="21"/>
              </w:rPr>
              <w:t>图</w:t>
            </w:r>
            <w:r w:rsidRPr="00E54ABB">
              <w:rPr>
                <w:rFonts w:hint="eastAsia"/>
                <w:b/>
                <w:color w:val="000000" w:themeColor="text1"/>
                <w:szCs w:val="21"/>
              </w:rPr>
              <w:t>4</w:t>
            </w:r>
            <w:r w:rsidRPr="00E54ABB">
              <w:rPr>
                <w:b/>
                <w:color w:val="000000" w:themeColor="text1"/>
                <w:szCs w:val="21"/>
              </w:rPr>
              <w:t xml:space="preserve">-1  </w:t>
            </w:r>
            <w:r w:rsidRPr="00E54ABB">
              <w:rPr>
                <w:rFonts w:hint="eastAsia"/>
                <w:b/>
                <w:color w:val="000000" w:themeColor="text1"/>
                <w:szCs w:val="21"/>
              </w:rPr>
              <w:t>施工期流程及产污节点</w:t>
            </w:r>
          </w:p>
          <w:p w:rsidR="00BE3001" w:rsidRPr="00E54ABB" w:rsidRDefault="00BE3001" w:rsidP="00BE3001">
            <w:pPr>
              <w:adjustRightInd w:val="0"/>
              <w:snapToGrid w:val="0"/>
              <w:spacing w:line="360" w:lineRule="auto"/>
              <w:ind w:firstLineChars="200" w:firstLine="420"/>
              <w:rPr>
                <w:bCs/>
                <w:color w:val="000000" w:themeColor="text1"/>
                <w:szCs w:val="21"/>
              </w:rPr>
            </w:pPr>
            <w:r w:rsidRPr="00E54ABB">
              <w:rPr>
                <w:rFonts w:hint="eastAsia"/>
                <w:bCs/>
                <w:color w:val="000000" w:themeColor="text1"/>
                <w:szCs w:val="21"/>
              </w:rPr>
              <w:t>施工期的主要污染物是施工建设过程中产生的扬尘、施工机械及运输车辆尾气、交通噪声、施工机械噪声、施工废水、建筑垃圾等，其中以扬尘、噪声污染最为严重。另外，地表开挖、主体工程建设和材料运输等活动亦将对区域生态及景观环境产生一定的影响。</w:t>
            </w:r>
          </w:p>
          <w:p w:rsidR="00BE3001" w:rsidRPr="00E54ABB" w:rsidRDefault="00BE3001" w:rsidP="00BE3001">
            <w:pPr>
              <w:adjustRightInd w:val="0"/>
              <w:snapToGrid w:val="0"/>
              <w:spacing w:line="360" w:lineRule="auto"/>
              <w:ind w:firstLineChars="200" w:firstLine="422"/>
              <w:rPr>
                <w:b/>
                <w:color w:val="000000" w:themeColor="text1"/>
                <w:szCs w:val="21"/>
              </w:rPr>
            </w:pPr>
            <w:r w:rsidRPr="00E54ABB">
              <w:rPr>
                <w:rFonts w:hint="eastAsia"/>
                <w:b/>
                <w:color w:val="000000" w:themeColor="text1"/>
                <w:szCs w:val="21"/>
              </w:rPr>
              <w:t>1</w:t>
            </w:r>
            <w:r w:rsidRPr="00E54ABB">
              <w:rPr>
                <w:b/>
                <w:color w:val="000000" w:themeColor="text1"/>
                <w:szCs w:val="21"/>
              </w:rPr>
              <w:t>.1</w:t>
            </w:r>
            <w:r w:rsidRPr="00E54ABB">
              <w:rPr>
                <w:rFonts w:hint="eastAsia"/>
                <w:b/>
                <w:color w:val="000000" w:themeColor="text1"/>
                <w:szCs w:val="21"/>
              </w:rPr>
              <w:t>施工期大气环境影响分析</w:t>
            </w:r>
          </w:p>
          <w:p w:rsidR="00BE3001" w:rsidRPr="00E54ABB" w:rsidRDefault="00BE3001" w:rsidP="00BE3001">
            <w:pPr>
              <w:adjustRightInd w:val="0"/>
              <w:snapToGrid w:val="0"/>
              <w:spacing w:line="360" w:lineRule="auto"/>
              <w:ind w:firstLineChars="200" w:firstLine="420"/>
              <w:rPr>
                <w:bCs/>
                <w:color w:val="000000" w:themeColor="text1"/>
                <w:szCs w:val="21"/>
              </w:rPr>
            </w:pPr>
            <w:r w:rsidRPr="00E54ABB">
              <w:rPr>
                <w:rFonts w:hint="eastAsia"/>
                <w:bCs/>
                <w:color w:val="000000" w:themeColor="text1"/>
                <w:szCs w:val="21"/>
              </w:rPr>
              <w:t>本项目施工期大气主要污染来源为厂房建设期间开挖及运输产生的粉尘，施工机械和运输车辆产生的机械废气等。</w:t>
            </w:r>
          </w:p>
          <w:p w:rsidR="00BE3001" w:rsidRPr="00E54ABB" w:rsidRDefault="00BE3001" w:rsidP="00BE3001">
            <w:pPr>
              <w:adjustRightInd w:val="0"/>
              <w:snapToGrid w:val="0"/>
              <w:spacing w:line="360" w:lineRule="auto"/>
              <w:ind w:firstLineChars="200" w:firstLine="420"/>
              <w:rPr>
                <w:bCs/>
                <w:color w:val="000000" w:themeColor="text1"/>
                <w:szCs w:val="21"/>
              </w:rPr>
            </w:pPr>
            <w:r w:rsidRPr="00E54ABB">
              <w:rPr>
                <w:rFonts w:hint="eastAsia"/>
                <w:bCs/>
                <w:color w:val="000000" w:themeColor="text1"/>
                <w:szCs w:val="21"/>
              </w:rPr>
              <w:t>（</w:t>
            </w:r>
            <w:r w:rsidRPr="00E54ABB">
              <w:rPr>
                <w:rFonts w:hint="eastAsia"/>
                <w:bCs/>
                <w:color w:val="000000" w:themeColor="text1"/>
                <w:szCs w:val="21"/>
              </w:rPr>
              <w:t>1</w:t>
            </w:r>
            <w:r w:rsidRPr="00E54ABB">
              <w:rPr>
                <w:rFonts w:hint="eastAsia"/>
                <w:bCs/>
                <w:color w:val="000000" w:themeColor="text1"/>
                <w:szCs w:val="21"/>
              </w:rPr>
              <w:t>）施工扬尘影响分析</w:t>
            </w:r>
          </w:p>
          <w:p w:rsidR="00BE3001" w:rsidRPr="00E54ABB" w:rsidRDefault="00BE3001" w:rsidP="00BE3001">
            <w:pPr>
              <w:adjustRightInd w:val="0"/>
              <w:snapToGrid w:val="0"/>
              <w:spacing w:line="360" w:lineRule="auto"/>
              <w:ind w:firstLineChars="200" w:firstLine="420"/>
              <w:rPr>
                <w:bCs/>
                <w:color w:val="000000" w:themeColor="text1"/>
                <w:szCs w:val="21"/>
              </w:rPr>
            </w:pPr>
            <w:r w:rsidRPr="00E54ABB">
              <w:rPr>
                <w:rFonts w:hint="eastAsia"/>
                <w:bCs/>
                <w:color w:val="000000" w:themeColor="text1"/>
                <w:szCs w:val="21"/>
              </w:rPr>
              <w:t>项目施工期扬尘包括风力扬尘和动力扬尘，呈无组织排放，对施工区和周围环境有一定影响，其中风力起尘主要是裸露的施工区表层浮尘由于天气干燥及大风，产生风力扬尘，而动力扬尘主要是施工机械和运输车辆产生。</w:t>
            </w:r>
          </w:p>
          <w:p w:rsidR="00BE3001" w:rsidRPr="00E54ABB" w:rsidRDefault="00BE3001" w:rsidP="00BE3001">
            <w:pPr>
              <w:adjustRightInd w:val="0"/>
              <w:snapToGrid w:val="0"/>
              <w:spacing w:line="360" w:lineRule="auto"/>
              <w:ind w:firstLineChars="200" w:firstLine="420"/>
              <w:rPr>
                <w:bCs/>
                <w:color w:val="000000" w:themeColor="text1"/>
                <w:szCs w:val="21"/>
              </w:rPr>
            </w:pPr>
            <w:r w:rsidRPr="00E54ABB">
              <w:rPr>
                <w:rFonts w:hint="eastAsia"/>
                <w:bCs/>
                <w:color w:val="000000" w:themeColor="text1"/>
                <w:szCs w:val="21"/>
              </w:rPr>
              <w:t>本项目施工期扬尘主要集中在主体工程施工阶段，本项目施工期扬尘的主要原因是场地平整、水泥堆放等产生的风力扬尘。是由场内道路、办公生活区以及截水沟、排水沟、沉淀池等施工作业过程中以及裸露土面产生，主要污染物为</w:t>
            </w:r>
            <w:r w:rsidRPr="00E54ABB">
              <w:rPr>
                <w:rFonts w:hint="eastAsia"/>
                <w:bCs/>
                <w:color w:val="000000" w:themeColor="text1"/>
                <w:szCs w:val="21"/>
              </w:rPr>
              <w:t>TSP</w:t>
            </w:r>
            <w:r w:rsidRPr="00E54ABB">
              <w:rPr>
                <w:rFonts w:hint="eastAsia"/>
                <w:bCs/>
                <w:color w:val="000000" w:themeColor="text1"/>
                <w:szCs w:val="21"/>
              </w:rPr>
              <w:t>，不含有毒有害的特征污染物质。施工期扬尘影响范围主要集中在</w:t>
            </w:r>
            <w:r w:rsidRPr="00E54ABB">
              <w:rPr>
                <w:rFonts w:hint="eastAsia"/>
                <w:bCs/>
                <w:color w:val="000000" w:themeColor="text1"/>
                <w:szCs w:val="21"/>
              </w:rPr>
              <w:t>50m</w:t>
            </w:r>
            <w:r w:rsidRPr="00E54ABB">
              <w:rPr>
                <w:rFonts w:hint="eastAsia"/>
                <w:bCs/>
                <w:color w:val="000000" w:themeColor="text1"/>
                <w:szCs w:val="21"/>
              </w:rPr>
              <w:t>～</w:t>
            </w:r>
            <w:r w:rsidRPr="00E54ABB">
              <w:rPr>
                <w:rFonts w:hint="eastAsia"/>
                <w:bCs/>
                <w:color w:val="000000" w:themeColor="text1"/>
                <w:szCs w:val="21"/>
              </w:rPr>
              <w:t>100m</w:t>
            </w:r>
            <w:r w:rsidRPr="00E54ABB">
              <w:rPr>
                <w:rFonts w:hint="eastAsia"/>
                <w:bCs/>
                <w:color w:val="000000" w:themeColor="text1"/>
                <w:szCs w:val="21"/>
              </w:rPr>
              <w:t>范围内，项目周围下风向</w:t>
            </w:r>
            <w:r w:rsidRPr="00E54ABB">
              <w:rPr>
                <w:rFonts w:hint="eastAsia"/>
                <w:bCs/>
                <w:color w:val="000000" w:themeColor="text1"/>
                <w:szCs w:val="21"/>
              </w:rPr>
              <w:t>150m</w:t>
            </w:r>
            <w:r w:rsidRPr="00E54ABB">
              <w:rPr>
                <w:rFonts w:hint="eastAsia"/>
                <w:bCs/>
                <w:color w:val="000000" w:themeColor="text1"/>
                <w:szCs w:val="21"/>
              </w:rPr>
              <w:t>内无居民集中区等保护目标。项目所在区域较为开阔，通过采取对施工场地及车辆行驶路面适时进行洒水降尘、在路面铺筑碎石、对材料运输车辆进行遮盖等措施降低起尘量，废气经空气稀释扩散后，对评价区域环境空气质量和周围关心点影响较小。</w:t>
            </w:r>
          </w:p>
          <w:p w:rsidR="00BE3001" w:rsidRPr="00E54ABB" w:rsidRDefault="00BE3001" w:rsidP="00BE3001">
            <w:pPr>
              <w:adjustRightInd w:val="0"/>
              <w:snapToGrid w:val="0"/>
              <w:spacing w:line="360" w:lineRule="auto"/>
              <w:ind w:firstLineChars="200" w:firstLine="420"/>
              <w:rPr>
                <w:bCs/>
                <w:color w:val="000000" w:themeColor="text1"/>
                <w:szCs w:val="21"/>
              </w:rPr>
            </w:pPr>
            <w:r w:rsidRPr="00E54ABB">
              <w:rPr>
                <w:rFonts w:hint="eastAsia"/>
                <w:bCs/>
                <w:color w:val="000000" w:themeColor="text1"/>
                <w:szCs w:val="21"/>
              </w:rPr>
              <w:t>为了避免施工扬尘对周围敏感点造成影响，本环评建议在施工过程中需采取有效措施，以减轻施工扬尘对环境空气的影响：</w:t>
            </w:r>
          </w:p>
          <w:p w:rsidR="00BE3001" w:rsidRPr="00E54ABB" w:rsidRDefault="00BE3001" w:rsidP="00BE3001">
            <w:pPr>
              <w:adjustRightInd w:val="0"/>
              <w:snapToGrid w:val="0"/>
              <w:spacing w:line="360" w:lineRule="auto"/>
              <w:ind w:firstLineChars="200" w:firstLine="420"/>
              <w:rPr>
                <w:bCs/>
                <w:color w:val="000000" w:themeColor="text1"/>
                <w:szCs w:val="21"/>
              </w:rPr>
            </w:pPr>
            <w:r w:rsidRPr="00E54ABB">
              <w:rPr>
                <w:rFonts w:hint="eastAsia"/>
                <w:bCs/>
                <w:color w:val="000000" w:themeColor="text1"/>
                <w:szCs w:val="21"/>
              </w:rPr>
              <w:t>①项目在截排水沟、雨水沉淀池等坑槽开挖建设过程中，应及时把开挖出的土石方及时清运至项目表土堆场，避免施工场地堆放大量的土石方因风力起尘造成污染；</w:t>
            </w:r>
          </w:p>
          <w:p w:rsidR="00BE3001" w:rsidRPr="00E54ABB" w:rsidRDefault="00BE3001" w:rsidP="00BE3001">
            <w:pPr>
              <w:adjustRightInd w:val="0"/>
              <w:snapToGrid w:val="0"/>
              <w:spacing w:line="360" w:lineRule="auto"/>
              <w:ind w:firstLineChars="200" w:firstLine="420"/>
              <w:rPr>
                <w:bCs/>
                <w:color w:val="000000" w:themeColor="text1"/>
                <w:szCs w:val="21"/>
              </w:rPr>
            </w:pPr>
            <w:r w:rsidRPr="00E54ABB">
              <w:rPr>
                <w:rFonts w:hint="eastAsia"/>
                <w:bCs/>
                <w:color w:val="000000" w:themeColor="text1"/>
                <w:szCs w:val="21"/>
              </w:rPr>
              <w:t>②避免大量建筑材料的堆放产生大量扬尘，同时应加强洒水降尘、物料遮盖堆放等降尘措施；</w:t>
            </w:r>
          </w:p>
          <w:p w:rsidR="00BE3001" w:rsidRPr="00E54ABB" w:rsidRDefault="00BE3001" w:rsidP="00BE3001">
            <w:pPr>
              <w:adjustRightInd w:val="0"/>
              <w:snapToGrid w:val="0"/>
              <w:spacing w:line="360" w:lineRule="auto"/>
              <w:ind w:firstLineChars="200" w:firstLine="420"/>
              <w:rPr>
                <w:bCs/>
                <w:color w:val="000000" w:themeColor="text1"/>
                <w:szCs w:val="21"/>
              </w:rPr>
            </w:pPr>
            <w:r w:rsidRPr="00E54ABB">
              <w:rPr>
                <w:rFonts w:hint="eastAsia"/>
                <w:bCs/>
                <w:color w:val="000000" w:themeColor="text1"/>
                <w:szCs w:val="21"/>
              </w:rPr>
              <w:lastRenderedPageBreak/>
              <w:t>③加强施工现场的管理，针对施工区物料堆场应加盖遮盖物，并加强洒水降尘措施，降低扬尘的影响；</w:t>
            </w:r>
          </w:p>
          <w:p w:rsidR="00BE3001" w:rsidRPr="00E54ABB" w:rsidRDefault="00BE3001" w:rsidP="00BE3001">
            <w:pPr>
              <w:adjustRightInd w:val="0"/>
              <w:snapToGrid w:val="0"/>
              <w:spacing w:line="360" w:lineRule="auto"/>
              <w:ind w:firstLineChars="200" w:firstLine="420"/>
              <w:rPr>
                <w:bCs/>
                <w:color w:val="000000" w:themeColor="text1"/>
                <w:szCs w:val="21"/>
              </w:rPr>
            </w:pPr>
            <w:r w:rsidRPr="00E54ABB">
              <w:rPr>
                <w:rFonts w:hint="eastAsia"/>
                <w:bCs/>
                <w:color w:val="000000" w:themeColor="text1"/>
                <w:szCs w:val="21"/>
              </w:rPr>
              <w:t>④建筑材料运输途中，运输车辆应放慢行驶速度且不得超载，尽量采取遮盖、密闭措施，以防泥土洒落，以减少起尘量。</w:t>
            </w:r>
          </w:p>
          <w:p w:rsidR="00BE3001" w:rsidRPr="00E54ABB" w:rsidRDefault="00BE3001" w:rsidP="00BE3001">
            <w:pPr>
              <w:adjustRightInd w:val="0"/>
              <w:snapToGrid w:val="0"/>
              <w:spacing w:line="360" w:lineRule="auto"/>
              <w:ind w:firstLineChars="200" w:firstLine="420"/>
              <w:rPr>
                <w:bCs/>
                <w:color w:val="000000" w:themeColor="text1"/>
                <w:szCs w:val="21"/>
              </w:rPr>
            </w:pPr>
            <w:r w:rsidRPr="00E54ABB">
              <w:rPr>
                <w:rFonts w:hint="eastAsia"/>
                <w:bCs/>
                <w:color w:val="000000" w:themeColor="text1"/>
                <w:szCs w:val="21"/>
              </w:rPr>
              <w:t>⑤为防止场地起尘，施工场地定期洒水，可有效防止扬尘，在旱季大风日加大洒水量及洒水频次。</w:t>
            </w:r>
          </w:p>
          <w:p w:rsidR="00BE3001" w:rsidRPr="00E54ABB" w:rsidRDefault="00BE3001" w:rsidP="00BE3001">
            <w:pPr>
              <w:adjustRightInd w:val="0"/>
              <w:snapToGrid w:val="0"/>
              <w:spacing w:line="360" w:lineRule="auto"/>
              <w:ind w:firstLineChars="200" w:firstLine="420"/>
              <w:rPr>
                <w:bCs/>
                <w:color w:val="000000" w:themeColor="text1"/>
                <w:szCs w:val="21"/>
              </w:rPr>
            </w:pPr>
            <w:r w:rsidRPr="00E54ABB">
              <w:rPr>
                <w:rFonts w:hint="eastAsia"/>
                <w:bCs/>
                <w:color w:val="000000" w:themeColor="text1"/>
                <w:szCs w:val="21"/>
              </w:rPr>
              <w:t>通过采取以上措施，施工粉尘将对施工现场周围的大气环境产生的影响可控制在</w:t>
            </w:r>
            <w:r w:rsidRPr="00E54ABB">
              <w:rPr>
                <w:rFonts w:hint="eastAsia"/>
                <w:bCs/>
                <w:color w:val="000000" w:themeColor="text1"/>
                <w:szCs w:val="21"/>
              </w:rPr>
              <w:t>50m</w:t>
            </w:r>
            <w:r w:rsidRPr="00E54ABB">
              <w:rPr>
                <w:rFonts w:hint="eastAsia"/>
                <w:bCs/>
                <w:color w:val="000000" w:themeColor="text1"/>
                <w:szCs w:val="21"/>
              </w:rPr>
              <w:t>范围内，故本项目施工期粉尘对涂松村的影响较小，在可接受范围内。</w:t>
            </w:r>
          </w:p>
          <w:p w:rsidR="00BE3001" w:rsidRPr="00E54ABB" w:rsidRDefault="00BE3001" w:rsidP="00BE3001">
            <w:pPr>
              <w:adjustRightInd w:val="0"/>
              <w:snapToGrid w:val="0"/>
              <w:spacing w:line="360" w:lineRule="auto"/>
              <w:ind w:firstLineChars="200" w:firstLine="420"/>
              <w:rPr>
                <w:bCs/>
                <w:color w:val="000000" w:themeColor="text1"/>
                <w:szCs w:val="21"/>
              </w:rPr>
            </w:pPr>
            <w:r w:rsidRPr="00E54ABB">
              <w:rPr>
                <w:rFonts w:hint="eastAsia"/>
                <w:bCs/>
                <w:color w:val="000000" w:themeColor="text1"/>
                <w:szCs w:val="21"/>
              </w:rPr>
              <w:t>另外，施工期产生的污染是短期的，随着施工活动的结束，施工扬尘对环境空气的影响也就随之消失，因此施工期扬尘对环境空气的影响较小。</w:t>
            </w:r>
          </w:p>
          <w:p w:rsidR="00BE3001" w:rsidRPr="00E54ABB" w:rsidRDefault="00BE3001" w:rsidP="00BE3001">
            <w:pPr>
              <w:adjustRightInd w:val="0"/>
              <w:snapToGrid w:val="0"/>
              <w:spacing w:line="360" w:lineRule="auto"/>
              <w:ind w:firstLineChars="200" w:firstLine="420"/>
              <w:rPr>
                <w:bCs/>
                <w:color w:val="000000" w:themeColor="text1"/>
                <w:szCs w:val="21"/>
              </w:rPr>
            </w:pPr>
            <w:r w:rsidRPr="00E54ABB">
              <w:rPr>
                <w:rFonts w:hint="eastAsia"/>
                <w:bCs/>
                <w:color w:val="000000" w:themeColor="text1"/>
                <w:szCs w:val="21"/>
              </w:rPr>
              <w:t>（</w:t>
            </w:r>
            <w:r w:rsidRPr="00E54ABB">
              <w:rPr>
                <w:rFonts w:hint="eastAsia"/>
                <w:bCs/>
                <w:color w:val="000000" w:themeColor="text1"/>
                <w:szCs w:val="21"/>
              </w:rPr>
              <w:t>2</w:t>
            </w:r>
            <w:r w:rsidRPr="00E54ABB">
              <w:rPr>
                <w:rFonts w:hint="eastAsia"/>
                <w:bCs/>
                <w:color w:val="000000" w:themeColor="text1"/>
                <w:szCs w:val="21"/>
              </w:rPr>
              <w:t>）施工机械废气影响分析</w:t>
            </w:r>
          </w:p>
          <w:p w:rsidR="00BE3001" w:rsidRPr="00E54ABB" w:rsidRDefault="00BE3001" w:rsidP="00BE3001">
            <w:pPr>
              <w:adjustRightInd w:val="0"/>
              <w:snapToGrid w:val="0"/>
              <w:spacing w:line="360" w:lineRule="auto"/>
              <w:ind w:firstLineChars="200" w:firstLine="420"/>
              <w:rPr>
                <w:bCs/>
                <w:color w:val="000000" w:themeColor="text1"/>
                <w:szCs w:val="21"/>
              </w:rPr>
            </w:pPr>
            <w:r w:rsidRPr="00E54ABB">
              <w:rPr>
                <w:rFonts w:hint="eastAsia"/>
                <w:bCs/>
                <w:color w:val="000000" w:themeColor="text1"/>
                <w:szCs w:val="21"/>
              </w:rPr>
              <w:t>项目施工机械包括推土机、挖掘机、运输车辆等设备，大部分机械使用柴油、汽油作为能源，在挖方、填筑、清理、运输等过程中排放燃油废气，其主要污染物为</w:t>
            </w:r>
            <w:r w:rsidRPr="00E54ABB">
              <w:rPr>
                <w:rFonts w:hint="eastAsia"/>
                <w:bCs/>
                <w:color w:val="000000" w:themeColor="text1"/>
                <w:szCs w:val="21"/>
              </w:rPr>
              <w:t>CO</w:t>
            </w:r>
            <w:r w:rsidRPr="00E54ABB">
              <w:rPr>
                <w:rFonts w:hint="eastAsia"/>
                <w:bCs/>
                <w:color w:val="000000" w:themeColor="text1"/>
                <w:szCs w:val="21"/>
              </w:rPr>
              <w:t>、</w:t>
            </w:r>
            <w:r w:rsidRPr="00E54ABB">
              <w:rPr>
                <w:rFonts w:hint="eastAsia"/>
                <w:bCs/>
                <w:color w:val="000000" w:themeColor="text1"/>
                <w:szCs w:val="21"/>
              </w:rPr>
              <w:t>NOx</w:t>
            </w:r>
            <w:r w:rsidRPr="00E54ABB">
              <w:rPr>
                <w:rFonts w:hint="eastAsia"/>
                <w:bCs/>
                <w:color w:val="000000" w:themeColor="text1"/>
                <w:szCs w:val="21"/>
              </w:rPr>
              <w:t>和</w:t>
            </w:r>
            <w:r w:rsidRPr="00E54ABB">
              <w:rPr>
                <w:rFonts w:hint="eastAsia"/>
                <w:bCs/>
                <w:color w:val="000000" w:themeColor="text1"/>
                <w:szCs w:val="21"/>
              </w:rPr>
              <w:t>THC</w:t>
            </w:r>
            <w:r w:rsidRPr="00E54ABB">
              <w:rPr>
                <w:rFonts w:hint="eastAsia"/>
                <w:bCs/>
                <w:color w:val="000000" w:themeColor="text1"/>
                <w:szCs w:val="21"/>
              </w:rPr>
              <w:t>。施工机械尾气属低架点源无组织排放性质，具有间断性产生、产生量较小、产生点相对分散、易被稀释扩散等特点。项目施工场地较为开阔，尾气在环境空气中经自然扩散、稀释，对周围环境产生的影响较小。</w:t>
            </w:r>
          </w:p>
          <w:p w:rsidR="00BE3001" w:rsidRPr="00E54ABB" w:rsidRDefault="00BE3001" w:rsidP="00BE3001">
            <w:pPr>
              <w:adjustRightInd w:val="0"/>
              <w:snapToGrid w:val="0"/>
              <w:spacing w:line="360" w:lineRule="auto"/>
              <w:ind w:firstLineChars="200" w:firstLine="422"/>
              <w:rPr>
                <w:b/>
                <w:color w:val="000000" w:themeColor="text1"/>
                <w:szCs w:val="21"/>
              </w:rPr>
            </w:pPr>
            <w:r w:rsidRPr="00E54ABB">
              <w:rPr>
                <w:rFonts w:hint="eastAsia"/>
                <w:b/>
                <w:color w:val="000000" w:themeColor="text1"/>
                <w:szCs w:val="21"/>
              </w:rPr>
              <w:t>1</w:t>
            </w:r>
            <w:r w:rsidRPr="00E54ABB">
              <w:rPr>
                <w:b/>
                <w:color w:val="000000" w:themeColor="text1"/>
                <w:szCs w:val="21"/>
              </w:rPr>
              <w:t>.2</w:t>
            </w:r>
            <w:r w:rsidRPr="00E54ABB">
              <w:rPr>
                <w:rFonts w:hint="eastAsia"/>
                <w:b/>
                <w:color w:val="000000" w:themeColor="text1"/>
                <w:szCs w:val="21"/>
              </w:rPr>
              <w:t>水环境影响分析</w:t>
            </w:r>
          </w:p>
          <w:p w:rsidR="00BE3001" w:rsidRPr="00E54ABB" w:rsidRDefault="00BE3001" w:rsidP="00BE3001">
            <w:pPr>
              <w:adjustRightInd w:val="0"/>
              <w:snapToGrid w:val="0"/>
              <w:spacing w:line="360" w:lineRule="auto"/>
              <w:ind w:firstLineChars="200" w:firstLine="420"/>
              <w:rPr>
                <w:bCs/>
                <w:color w:val="000000" w:themeColor="text1"/>
                <w:szCs w:val="21"/>
              </w:rPr>
            </w:pPr>
            <w:r w:rsidRPr="00E54ABB">
              <w:rPr>
                <w:rFonts w:hint="eastAsia"/>
                <w:bCs/>
                <w:color w:val="000000" w:themeColor="text1"/>
                <w:szCs w:val="21"/>
              </w:rPr>
              <w:t>项目施工期废水包括施工机械清洗废水和施工人员生活污水。施工废水主要是工具清洗废水，以及混凝土养护废水等，与大多数建筑工程一样，主要是泥沙悬浮物含量较大。本项目施工废水产生量较小，施工废水经临时沉淀池沉淀处理后回用于场地洒水，不外排，对周围环境产生的影响较小。施工期间施工人员生活污水产生量较小，生活污水经废水进入市政污水管网，对地表水环境影响很小。</w:t>
            </w:r>
          </w:p>
          <w:p w:rsidR="00BE3001" w:rsidRPr="00E54ABB" w:rsidRDefault="00BE3001" w:rsidP="00BE3001">
            <w:pPr>
              <w:adjustRightInd w:val="0"/>
              <w:snapToGrid w:val="0"/>
              <w:spacing w:line="360" w:lineRule="auto"/>
              <w:ind w:firstLineChars="200" w:firstLine="420"/>
              <w:rPr>
                <w:bCs/>
                <w:color w:val="000000" w:themeColor="text1"/>
                <w:szCs w:val="21"/>
              </w:rPr>
            </w:pPr>
            <w:r w:rsidRPr="00E54ABB">
              <w:rPr>
                <w:rFonts w:hint="eastAsia"/>
                <w:bCs/>
                <w:color w:val="000000" w:themeColor="text1"/>
                <w:szCs w:val="21"/>
              </w:rPr>
              <w:t>综上所述，项目施工期产生废水均经处理后全部回收利用，不外排，生活污水接入市政污水管网，对周围环境影响较小。</w:t>
            </w:r>
          </w:p>
          <w:p w:rsidR="00BE3001" w:rsidRPr="00E54ABB" w:rsidRDefault="00BE3001" w:rsidP="00BE3001">
            <w:pPr>
              <w:adjustRightInd w:val="0"/>
              <w:snapToGrid w:val="0"/>
              <w:spacing w:line="360" w:lineRule="auto"/>
              <w:ind w:firstLineChars="200" w:firstLine="422"/>
              <w:rPr>
                <w:b/>
                <w:color w:val="000000" w:themeColor="text1"/>
                <w:szCs w:val="21"/>
              </w:rPr>
            </w:pPr>
            <w:r w:rsidRPr="00E54ABB">
              <w:rPr>
                <w:b/>
                <w:color w:val="000000" w:themeColor="text1"/>
                <w:szCs w:val="21"/>
              </w:rPr>
              <w:t>1.3</w:t>
            </w:r>
            <w:r w:rsidRPr="00E54ABB">
              <w:rPr>
                <w:rFonts w:hint="eastAsia"/>
                <w:b/>
                <w:color w:val="000000" w:themeColor="text1"/>
                <w:szCs w:val="21"/>
              </w:rPr>
              <w:t>噪声环境影响分析</w:t>
            </w:r>
          </w:p>
          <w:p w:rsidR="00BE3001" w:rsidRPr="00E54ABB" w:rsidRDefault="00BE3001" w:rsidP="00BE3001">
            <w:pPr>
              <w:adjustRightInd w:val="0"/>
              <w:snapToGrid w:val="0"/>
              <w:spacing w:line="360" w:lineRule="auto"/>
              <w:ind w:firstLineChars="200" w:firstLine="420"/>
              <w:rPr>
                <w:bCs/>
                <w:color w:val="000000" w:themeColor="text1"/>
                <w:szCs w:val="21"/>
              </w:rPr>
            </w:pPr>
            <w:r w:rsidRPr="00E54ABB">
              <w:rPr>
                <w:rFonts w:hint="eastAsia"/>
                <w:bCs/>
                <w:color w:val="000000" w:themeColor="text1"/>
                <w:szCs w:val="21"/>
              </w:rPr>
              <w:t>施工噪声主要是机械噪声和材料装卸噪声。</w:t>
            </w:r>
          </w:p>
          <w:p w:rsidR="00BE3001" w:rsidRPr="00E54ABB" w:rsidRDefault="00BE3001" w:rsidP="00BE3001">
            <w:pPr>
              <w:adjustRightInd w:val="0"/>
              <w:snapToGrid w:val="0"/>
              <w:spacing w:line="360" w:lineRule="auto"/>
              <w:ind w:firstLineChars="200" w:firstLine="420"/>
              <w:rPr>
                <w:bCs/>
                <w:color w:val="000000" w:themeColor="text1"/>
                <w:szCs w:val="21"/>
              </w:rPr>
            </w:pPr>
            <w:r w:rsidRPr="00E54ABB">
              <w:rPr>
                <w:rFonts w:hint="eastAsia"/>
                <w:bCs/>
                <w:color w:val="000000" w:themeColor="text1"/>
                <w:szCs w:val="21"/>
              </w:rPr>
              <w:t>施工期间使用的机械设备主要有打桩机、搅拌机、铲平机、铣刨机和运输车辆等，不同施工期间所使用的施工机械不同，其产生的噪声强度也会不同，难以进行定量预测。</w:t>
            </w:r>
          </w:p>
          <w:p w:rsidR="00BE3001" w:rsidRPr="00E54ABB" w:rsidRDefault="00BE3001" w:rsidP="00BE3001">
            <w:pPr>
              <w:adjustRightInd w:val="0"/>
              <w:snapToGrid w:val="0"/>
              <w:spacing w:line="360" w:lineRule="auto"/>
              <w:ind w:firstLineChars="200" w:firstLine="420"/>
              <w:rPr>
                <w:bCs/>
                <w:color w:val="000000" w:themeColor="text1"/>
                <w:szCs w:val="21"/>
              </w:rPr>
            </w:pPr>
            <w:r w:rsidRPr="00E54ABB">
              <w:rPr>
                <w:rFonts w:hint="eastAsia"/>
                <w:bCs/>
                <w:color w:val="000000" w:themeColor="text1"/>
                <w:szCs w:val="21"/>
              </w:rPr>
              <w:t>根据相关研究表明，昼间施工机械在距离施工场地</w:t>
            </w:r>
            <w:r w:rsidRPr="00E54ABB">
              <w:rPr>
                <w:rFonts w:hint="eastAsia"/>
                <w:bCs/>
                <w:color w:val="000000" w:themeColor="text1"/>
                <w:szCs w:val="21"/>
              </w:rPr>
              <w:t>40m</w:t>
            </w:r>
            <w:r w:rsidRPr="00E54ABB">
              <w:rPr>
                <w:rFonts w:hint="eastAsia"/>
                <w:bCs/>
                <w:color w:val="000000" w:themeColor="text1"/>
                <w:szCs w:val="21"/>
              </w:rPr>
              <w:t>外可以达到《建筑施工场界环境噪声排放标准》（</w:t>
            </w:r>
            <w:r w:rsidRPr="00E54ABB">
              <w:rPr>
                <w:rFonts w:hint="eastAsia"/>
                <w:bCs/>
                <w:color w:val="000000" w:themeColor="text1"/>
                <w:szCs w:val="21"/>
              </w:rPr>
              <w:t>GB12523-2011</w:t>
            </w:r>
            <w:r w:rsidRPr="00E54ABB">
              <w:rPr>
                <w:rFonts w:hint="eastAsia"/>
                <w:bCs/>
                <w:color w:val="000000" w:themeColor="text1"/>
                <w:szCs w:val="21"/>
              </w:rPr>
              <w:t>）标准限值</w:t>
            </w:r>
            <w:r w:rsidRPr="00E54ABB">
              <w:rPr>
                <w:rFonts w:hint="eastAsia"/>
                <w:bCs/>
                <w:color w:val="000000" w:themeColor="text1"/>
                <w:szCs w:val="21"/>
              </w:rPr>
              <w:t>70dB</w:t>
            </w:r>
            <w:r w:rsidRPr="00E54ABB">
              <w:rPr>
                <w:rFonts w:hint="eastAsia"/>
                <w:bCs/>
                <w:color w:val="000000" w:themeColor="text1"/>
                <w:szCs w:val="21"/>
              </w:rPr>
              <w:t>（</w:t>
            </w:r>
            <w:r w:rsidRPr="00E54ABB">
              <w:rPr>
                <w:rFonts w:hint="eastAsia"/>
                <w:bCs/>
                <w:color w:val="000000" w:themeColor="text1"/>
                <w:szCs w:val="21"/>
              </w:rPr>
              <w:t>A</w:t>
            </w:r>
            <w:r w:rsidRPr="00E54ABB">
              <w:rPr>
                <w:rFonts w:hint="eastAsia"/>
                <w:bCs/>
                <w:color w:val="000000" w:themeColor="text1"/>
                <w:szCs w:val="21"/>
              </w:rPr>
              <w:t>），夜间在</w:t>
            </w:r>
            <w:r w:rsidRPr="00E54ABB">
              <w:rPr>
                <w:rFonts w:hint="eastAsia"/>
                <w:bCs/>
                <w:color w:val="000000" w:themeColor="text1"/>
                <w:szCs w:val="21"/>
              </w:rPr>
              <w:t>150m</w:t>
            </w:r>
            <w:r w:rsidRPr="00E54ABB">
              <w:rPr>
                <w:rFonts w:hint="eastAsia"/>
                <w:bCs/>
                <w:color w:val="000000" w:themeColor="text1"/>
                <w:szCs w:val="21"/>
              </w:rPr>
              <w:t>外可基本达到标准限值</w:t>
            </w:r>
            <w:r w:rsidRPr="00E54ABB">
              <w:rPr>
                <w:rFonts w:hint="eastAsia"/>
                <w:bCs/>
                <w:color w:val="000000" w:themeColor="text1"/>
                <w:szCs w:val="21"/>
              </w:rPr>
              <w:t>55dB</w:t>
            </w:r>
            <w:r w:rsidRPr="00E54ABB">
              <w:rPr>
                <w:rFonts w:hint="eastAsia"/>
                <w:bCs/>
                <w:color w:val="000000" w:themeColor="text1"/>
                <w:szCs w:val="21"/>
              </w:rPr>
              <w:t>（</w:t>
            </w:r>
            <w:r w:rsidRPr="00E54ABB">
              <w:rPr>
                <w:rFonts w:hint="eastAsia"/>
                <w:bCs/>
                <w:color w:val="000000" w:themeColor="text1"/>
                <w:szCs w:val="21"/>
              </w:rPr>
              <w:t>A</w:t>
            </w:r>
            <w:r w:rsidRPr="00E54ABB">
              <w:rPr>
                <w:rFonts w:hint="eastAsia"/>
                <w:bCs/>
                <w:color w:val="000000" w:themeColor="text1"/>
                <w:szCs w:val="21"/>
              </w:rPr>
              <w:t>）。本项目一般情况下施工时间为</w:t>
            </w:r>
            <w:r w:rsidRPr="00E54ABB">
              <w:rPr>
                <w:rFonts w:hint="eastAsia"/>
                <w:bCs/>
                <w:color w:val="000000" w:themeColor="text1"/>
                <w:szCs w:val="21"/>
              </w:rPr>
              <w:t>6:00~22:00</w:t>
            </w:r>
            <w:r w:rsidRPr="00E54ABB">
              <w:rPr>
                <w:rFonts w:hint="eastAsia"/>
                <w:bCs/>
                <w:color w:val="000000" w:themeColor="text1"/>
                <w:szCs w:val="21"/>
              </w:rPr>
              <w:t>，夜间不施工。本项目周围</w:t>
            </w:r>
            <w:r w:rsidRPr="00E54ABB">
              <w:rPr>
                <w:rFonts w:hint="eastAsia"/>
                <w:bCs/>
                <w:color w:val="000000" w:themeColor="text1"/>
                <w:szCs w:val="21"/>
              </w:rPr>
              <w:t>5</w:t>
            </w:r>
            <w:r w:rsidRPr="00E54ABB">
              <w:rPr>
                <w:bCs/>
                <w:color w:val="000000" w:themeColor="text1"/>
                <w:szCs w:val="21"/>
              </w:rPr>
              <w:t>00m</w:t>
            </w:r>
            <w:r w:rsidRPr="00E54ABB">
              <w:rPr>
                <w:rFonts w:hint="eastAsia"/>
                <w:bCs/>
                <w:color w:val="000000" w:themeColor="text1"/>
                <w:szCs w:val="21"/>
              </w:rPr>
              <w:t>范围内无声敏感点，主要为周边的工业企业，环评要求施工期间需进行围挡施工，减少对周边环境的影响。</w:t>
            </w:r>
          </w:p>
          <w:p w:rsidR="00BE3001" w:rsidRPr="00E54ABB" w:rsidRDefault="00BE3001" w:rsidP="00BE3001">
            <w:pPr>
              <w:adjustRightInd w:val="0"/>
              <w:snapToGrid w:val="0"/>
              <w:spacing w:line="360" w:lineRule="auto"/>
              <w:ind w:firstLineChars="200" w:firstLine="420"/>
              <w:rPr>
                <w:bCs/>
                <w:color w:val="000000" w:themeColor="text1"/>
                <w:szCs w:val="21"/>
              </w:rPr>
            </w:pPr>
            <w:r w:rsidRPr="00E54ABB">
              <w:rPr>
                <w:rFonts w:hint="eastAsia"/>
                <w:bCs/>
                <w:color w:val="000000" w:themeColor="text1"/>
                <w:szCs w:val="21"/>
              </w:rPr>
              <w:t>施工期的噪声影响是短期的，项目建成后，施工期噪声的影响也就此结束。但是由于</w:t>
            </w:r>
            <w:r w:rsidRPr="00E54ABB">
              <w:rPr>
                <w:rFonts w:hint="eastAsia"/>
                <w:bCs/>
                <w:color w:val="000000" w:themeColor="text1"/>
                <w:szCs w:val="21"/>
              </w:rPr>
              <w:lastRenderedPageBreak/>
              <w:t>施工机械均为强噪声源，施工期间噪声影响范围较大，因此必须采取以下措施，严格管理：</w:t>
            </w:r>
          </w:p>
          <w:p w:rsidR="00BE3001" w:rsidRPr="00E54ABB" w:rsidRDefault="00BE3001" w:rsidP="00BE3001">
            <w:pPr>
              <w:adjustRightInd w:val="0"/>
              <w:snapToGrid w:val="0"/>
              <w:spacing w:line="360" w:lineRule="auto"/>
              <w:ind w:firstLineChars="200" w:firstLine="420"/>
              <w:rPr>
                <w:bCs/>
                <w:color w:val="000000" w:themeColor="text1"/>
                <w:szCs w:val="21"/>
              </w:rPr>
            </w:pPr>
            <w:r w:rsidRPr="00E54ABB">
              <w:rPr>
                <w:rFonts w:hint="eastAsia"/>
                <w:bCs/>
                <w:color w:val="000000" w:themeColor="text1"/>
                <w:szCs w:val="21"/>
              </w:rPr>
              <w:t>（</w:t>
            </w:r>
            <w:r w:rsidRPr="00E54ABB">
              <w:rPr>
                <w:rFonts w:hint="eastAsia"/>
                <w:bCs/>
                <w:color w:val="000000" w:themeColor="text1"/>
                <w:szCs w:val="21"/>
              </w:rPr>
              <w:t>1</w:t>
            </w:r>
            <w:r w:rsidRPr="00E54ABB">
              <w:rPr>
                <w:rFonts w:hint="eastAsia"/>
                <w:bCs/>
                <w:color w:val="000000" w:themeColor="text1"/>
                <w:szCs w:val="21"/>
              </w:rPr>
              <w:t>）根据《中华人民共和国环境噪声污染防治法》第二十九条规定：施工单位必须在工程开工</w:t>
            </w:r>
            <w:r w:rsidRPr="00E54ABB">
              <w:rPr>
                <w:rFonts w:hint="eastAsia"/>
                <w:bCs/>
                <w:color w:val="000000" w:themeColor="text1"/>
                <w:szCs w:val="21"/>
              </w:rPr>
              <w:t>15</w:t>
            </w:r>
            <w:r w:rsidRPr="00E54ABB">
              <w:rPr>
                <w:rFonts w:hint="eastAsia"/>
                <w:bCs/>
                <w:color w:val="000000" w:themeColor="text1"/>
                <w:szCs w:val="21"/>
              </w:rPr>
              <w:t>日以前向工程所在地县级以上地方人民政府环境保护行政主管部门申报工程项目名称、施工场所和期限、建筑施工机械可能产生的环境噪声值以及所采取的环境噪声污染防治措施情况。</w:t>
            </w:r>
          </w:p>
          <w:p w:rsidR="00BE3001" w:rsidRPr="00E54ABB" w:rsidRDefault="00BE3001" w:rsidP="00BE3001">
            <w:pPr>
              <w:adjustRightInd w:val="0"/>
              <w:snapToGrid w:val="0"/>
              <w:spacing w:line="360" w:lineRule="auto"/>
              <w:ind w:firstLineChars="200" w:firstLine="420"/>
              <w:rPr>
                <w:bCs/>
                <w:color w:val="000000" w:themeColor="text1"/>
                <w:szCs w:val="21"/>
              </w:rPr>
            </w:pPr>
            <w:r w:rsidRPr="00E54ABB">
              <w:rPr>
                <w:rFonts w:hint="eastAsia"/>
                <w:bCs/>
                <w:color w:val="000000" w:themeColor="text1"/>
                <w:szCs w:val="21"/>
              </w:rPr>
              <w:t>（</w:t>
            </w:r>
            <w:r w:rsidRPr="00E54ABB">
              <w:rPr>
                <w:rFonts w:hint="eastAsia"/>
                <w:bCs/>
                <w:color w:val="000000" w:themeColor="text1"/>
                <w:szCs w:val="21"/>
              </w:rPr>
              <w:t>2</w:t>
            </w:r>
            <w:r w:rsidRPr="00E54ABB">
              <w:rPr>
                <w:rFonts w:hint="eastAsia"/>
                <w:bCs/>
                <w:color w:val="000000" w:themeColor="text1"/>
                <w:szCs w:val="21"/>
              </w:rPr>
              <w:t>）严格执行《建筑施工场界环境噪声排放标准》（</w:t>
            </w:r>
            <w:r w:rsidRPr="00E54ABB">
              <w:rPr>
                <w:rFonts w:hint="eastAsia"/>
                <w:bCs/>
                <w:color w:val="000000" w:themeColor="text1"/>
                <w:szCs w:val="21"/>
              </w:rPr>
              <w:t>GB12523-2011</w:t>
            </w:r>
            <w:r w:rsidRPr="00E54ABB">
              <w:rPr>
                <w:rFonts w:hint="eastAsia"/>
                <w:bCs/>
                <w:color w:val="000000" w:themeColor="text1"/>
                <w:szCs w:val="21"/>
              </w:rPr>
              <w:t>）对施工阶段的场界限值的规定，注意避开人们正常休息时间，在夜间（</w:t>
            </w:r>
            <w:r w:rsidRPr="00E54ABB">
              <w:rPr>
                <w:rFonts w:hint="eastAsia"/>
                <w:bCs/>
                <w:color w:val="000000" w:themeColor="text1"/>
                <w:szCs w:val="21"/>
              </w:rPr>
              <w:t>22:00</w:t>
            </w:r>
            <w:r w:rsidRPr="00E54ABB">
              <w:rPr>
                <w:rFonts w:hint="eastAsia"/>
                <w:bCs/>
                <w:color w:val="000000" w:themeColor="text1"/>
                <w:szCs w:val="21"/>
              </w:rPr>
              <w:t>～</w:t>
            </w:r>
            <w:r w:rsidRPr="00E54ABB">
              <w:rPr>
                <w:rFonts w:hint="eastAsia"/>
                <w:bCs/>
                <w:color w:val="000000" w:themeColor="text1"/>
                <w:szCs w:val="21"/>
              </w:rPr>
              <w:t>06:00</w:t>
            </w:r>
            <w:r w:rsidRPr="00E54ABB">
              <w:rPr>
                <w:rFonts w:hint="eastAsia"/>
                <w:bCs/>
                <w:color w:val="000000" w:themeColor="text1"/>
                <w:szCs w:val="21"/>
              </w:rPr>
              <w:t>）和中午（</w:t>
            </w:r>
            <w:r w:rsidRPr="00E54ABB">
              <w:rPr>
                <w:rFonts w:hint="eastAsia"/>
                <w:bCs/>
                <w:color w:val="000000" w:themeColor="text1"/>
                <w:szCs w:val="21"/>
              </w:rPr>
              <w:t>12:00</w:t>
            </w:r>
            <w:r w:rsidRPr="00E54ABB">
              <w:rPr>
                <w:rFonts w:hint="eastAsia"/>
                <w:bCs/>
                <w:color w:val="000000" w:themeColor="text1"/>
                <w:szCs w:val="21"/>
              </w:rPr>
              <w:t>～</w:t>
            </w:r>
            <w:r w:rsidRPr="00E54ABB">
              <w:rPr>
                <w:rFonts w:hint="eastAsia"/>
                <w:bCs/>
                <w:color w:val="000000" w:themeColor="text1"/>
                <w:szCs w:val="21"/>
              </w:rPr>
              <w:t>14:00</w:t>
            </w:r>
            <w:r w:rsidRPr="00E54ABB">
              <w:rPr>
                <w:rFonts w:hint="eastAsia"/>
                <w:bCs/>
                <w:color w:val="000000" w:themeColor="text1"/>
                <w:szCs w:val="21"/>
              </w:rPr>
              <w:t>）不得使用高噪声的施工机械。</w:t>
            </w:r>
          </w:p>
          <w:p w:rsidR="00BE3001" w:rsidRPr="00E54ABB" w:rsidRDefault="00BE3001" w:rsidP="00BE3001">
            <w:pPr>
              <w:adjustRightInd w:val="0"/>
              <w:snapToGrid w:val="0"/>
              <w:spacing w:line="360" w:lineRule="auto"/>
              <w:ind w:firstLineChars="200" w:firstLine="420"/>
              <w:rPr>
                <w:bCs/>
                <w:color w:val="000000" w:themeColor="text1"/>
                <w:szCs w:val="21"/>
              </w:rPr>
            </w:pPr>
            <w:r w:rsidRPr="00E54ABB">
              <w:rPr>
                <w:rFonts w:hint="eastAsia"/>
                <w:bCs/>
                <w:color w:val="000000" w:themeColor="text1"/>
                <w:szCs w:val="21"/>
              </w:rPr>
              <w:t>（</w:t>
            </w:r>
            <w:r w:rsidRPr="00E54ABB">
              <w:rPr>
                <w:rFonts w:hint="eastAsia"/>
                <w:bCs/>
                <w:color w:val="000000" w:themeColor="text1"/>
                <w:szCs w:val="21"/>
              </w:rPr>
              <w:t>3</w:t>
            </w:r>
            <w:r w:rsidRPr="00E54ABB">
              <w:rPr>
                <w:rFonts w:hint="eastAsia"/>
                <w:bCs/>
                <w:color w:val="000000" w:themeColor="text1"/>
                <w:szCs w:val="21"/>
              </w:rPr>
              <w:t>）施工单位应对施工总平面进行合理布局，将高噪声设备尽可能布置于远离场边界；将施工现场固定噪声源，如搅拌机（车）和料场等相对集中，以减小噪声干扰范围，选择环境要求低的位置安放强噪声设备，以减小噪声对周围敏感区的影响。</w:t>
            </w:r>
          </w:p>
          <w:p w:rsidR="00BE3001" w:rsidRPr="00E54ABB" w:rsidRDefault="00BE3001" w:rsidP="00BE3001">
            <w:pPr>
              <w:adjustRightInd w:val="0"/>
              <w:snapToGrid w:val="0"/>
              <w:spacing w:line="360" w:lineRule="auto"/>
              <w:ind w:firstLineChars="200" w:firstLine="420"/>
              <w:rPr>
                <w:bCs/>
                <w:color w:val="000000" w:themeColor="text1"/>
                <w:szCs w:val="21"/>
              </w:rPr>
            </w:pPr>
            <w:r w:rsidRPr="00E54ABB">
              <w:rPr>
                <w:rFonts w:hint="eastAsia"/>
                <w:bCs/>
                <w:color w:val="000000" w:themeColor="text1"/>
                <w:szCs w:val="21"/>
              </w:rPr>
              <w:t>（</w:t>
            </w:r>
            <w:r w:rsidRPr="00E54ABB">
              <w:rPr>
                <w:rFonts w:hint="eastAsia"/>
                <w:bCs/>
                <w:color w:val="000000" w:themeColor="text1"/>
                <w:szCs w:val="21"/>
              </w:rPr>
              <w:t>4</w:t>
            </w:r>
            <w:r w:rsidRPr="00E54ABB">
              <w:rPr>
                <w:rFonts w:hint="eastAsia"/>
                <w:bCs/>
                <w:color w:val="000000" w:themeColor="text1"/>
                <w:szCs w:val="21"/>
              </w:rPr>
              <w:t>）施工车辆特别是重型运载车辆的运行线路和时间，应尽量避开噪声敏感区域和噪声敏感时段。进出车辆要合理调度，明确线路，使行驶道路保持平坦，减弱车辆的颠簸噪声和产生振动。加强施工区域交通管理，避免因交通堵塞增加车辆鸣号。</w:t>
            </w:r>
          </w:p>
          <w:p w:rsidR="00BE3001" w:rsidRPr="00E54ABB" w:rsidRDefault="00BE3001" w:rsidP="00BE3001">
            <w:pPr>
              <w:adjustRightInd w:val="0"/>
              <w:snapToGrid w:val="0"/>
              <w:spacing w:line="360" w:lineRule="auto"/>
              <w:ind w:firstLineChars="200" w:firstLine="420"/>
              <w:rPr>
                <w:bCs/>
                <w:color w:val="000000" w:themeColor="text1"/>
                <w:szCs w:val="21"/>
              </w:rPr>
            </w:pPr>
            <w:r w:rsidRPr="00E54ABB">
              <w:rPr>
                <w:rFonts w:hint="eastAsia"/>
                <w:bCs/>
                <w:color w:val="000000" w:themeColor="text1"/>
                <w:szCs w:val="21"/>
              </w:rPr>
              <w:t>（</w:t>
            </w:r>
            <w:r w:rsidRPr="00E54ABB">
              <w:rPr>
                <w:rFonts w:hint="eastAsia"/>
                <w:bCs/>
                <w:color w:val="000000" w:themeColor="text1"/>
                <w:szCs w:val="21"/>
              </w:rPr>
              <w:t>5</w:t>
            </w:r>
            <w:r w:rsidRPr="00E54ABB">
              <w:rPr>
                <w:rFonts w:hint="eastAsia"/>
                <w:bCs/>
                <w:color w:val="000000" w:themeColor="text1"/>
                <w:szCs w:val="21"/>
              </w:rPr>
              <w:t>）在保证施工进度的前提下，合理安排作业时间，限制夜间进行有强噪声污染的施工作业。教育工人文明施工，尤其是夜间施工时，不要大声喧哗，尽量减小机具和材料的撞击，以降低人为噪声的影响。为了做到项目施工建设不影响周边人群的正常生活与学习，建议尽量将开挖等噪声较大的工序安排在学校放长假期间。</w:t>
            </w:r>
          </w:p>
          <w:p w:rsidR="00BE3001" w:rsidRPr="00E54ABB" w:rsidRDefault="00BE3001" w:rsidP="00BE3001">
            <w:pPr>
              <w:adjustRightInd w:val="0"/>
              <w:snapToGrid w:val="0"/>
              <w:spacing w:line="360" w:lineRule="auto"/>
              <w:ind w:firstLineChars="200" w:firstLine="420"/>
              <w:rPr>
                <w:bCs/>
                <w:color w:val="000000" w:themeColor="text1"/>
                <w:szCs w:val="21"/>
              </w:rPr>
            </w:pPr>
            <w:r w:rsidRPr="00E54ABB">
              <w:rPr>
                <w:rFonts w:hint="eastAsia"/>
                <w:bCs/>
                <w:color w:val="000000" w:themeColor="text1"/>
                <w:szCs w:val="21"/>
              </w:rPr>
              <w:t>（</w:t>
            </w:r>
            <w:r w:rsidRPr="00E54ABB">
              <w:rPr>
                <w:rFonts w:hint="eastAsia"/>
                <w:bCs/>
                <w:color w:val="000000" w:themeColor="text1"/>
                <w:szCs w:val="21"/>
              </w:rPr>
              <w:t>6</w:t>
            </w:r>
            <w:r w:rsidRPr="00E54ABB">
              <w:rPr>
                <w:rFonts w:hint="eastAsia"/>
                <w:bCs/>
                <w:color w:val="000000" w:themeColor="text1"/>
                <w:szCs w:val="21"/>
              </w:rPr>
              <w:t>）如需在夜间使用机械、设备施工，必须提前十日向市环保局提出申请，未经批准不得从事夜间施工作业。一般只批准因混凝土浇注和钻孔灌注桩成型等建筑工艺特殊需要，必须连续作业的，且只准使用商品混凝土。批准夜间施工后应与可能受影响的当地住户联系，将环保部门意见通告居民，接受公众监督。</w:t>
            </w:r>
          </w:p>
          <w:p w:rsidR="00BE3001" w:rsidRPr="00E54ABB" w:rsidRDefault="00BE3001" w:rsidP="00BE3001">
            <w:pPr>
              <w:adjustRightInd w:val="0"/>
              <w:snapToGrid w:val="0"/>
              <w:spacing w:line="360" w:lineRule="auto"/>
              <w:ind w:firstLineChars="200" w:firstLine="420"/>
              <w:rPr>
                <w:bCs/>
                <w:color w:val="000000" w:themeColor="text1"/>
                <w:szCs w:val="21"/>
              </w:rPr>
            </w:pPr>
            <w:r w:rsidRPr="00E54ABB">
              <w:rPr>
                <w:rFonts w:hint="eastAsia"/>
                <w:bCs/>
                <w:color w:val="000000" w:themeColor="text1"/>
                <w:szCs w:val="21"/>
              </w:rPr>
              <w:t>（</w:t>
            </w:r>
            <w:r w:rsidRPr="00E54ABB">
              <w:rPr>
                <w:rFonts w:hint="eastAsia"/>
                <w:bCs/>
                <w:color w:val="000000" w:themeColor="text1"/>
                <w:szCs w:val="21"/>
              </w:rPr>
              <w:t>7</w:t>
            </w:r>
            <w:r w:rsidRPr="00E54ABB">
              <w:rPr>
                <w:rFonts w:hint="eastAsia"/>
                <w:bCs/>
                <w:color w:val="000000" w:themeColor="text1"/>
                <w:szCs w:val="21"/>
              </w:rPr>
              <w:t>）施工期把地块用屏障围起来，减弱噪声对外幅射，在高噪声设备附近，加设可移动的简易隔声屏。</w:t>
            </w:r>
          </w:p>
          <w:p w:rsidR="00BE3001" w:rsidRPr="00E54ABB" w:rsidRDefault="00BE3001" w:rsidP="00BE3001">
            <w:pPr>
              <w:adjustRightInd w:val="0"/>
              <w:snapToGrid w:val="0"/>
              <w:spacing w:line="360" w:lineRule="auto"/>
              <w:ind w:firstLineChars="200" w:firstLine="420"/>
              <w:rPr>
                <w:bCs/>
                <w:color w:val="000000" w:themeColor="text1"/>
                <w:szCs w:val="21"/>
              </w:rPr>
            </w:pPr>
            <w:r w:rsidRPr="00E54ABB">
              <w:rPr>
                <w:rFonts w:hint="eastAsia"/>
                <w:bCs/>
                <w:color w:val="000000" w:themeColor="text1"/>
                <w:szCs w:val="21"/>
              </w:rPr>
              <w:t>（</w:t>
            </w:r>
            <w:r w:rsidRPr="00E54ABB">
              <w:rPr>
                <w:rFonts w:hint="eastAsia"/>
                <w:bCs/>
                <w:color w:val="000000" w:themeColor="text1"/>
                <w:szCs w:val="21"/>
              </w:rPr>
              <w:t>8</w:t>
            </w:r>
            <w:r w:rsidRPr="00E54ABB">
              <w:rPr>
                <w:rFonts w:hint="eastAsia"/>
                <w:bCs/>
                <w:color w:val="000000" w:themeColor="text1"/>
                <w:szCs w:val="21"/>
              </w:rPr>
              <w:t>）限制打桩机、空压机、切割机、混凝土搅拌声、电锯、电刨、风镐以及复土压路机声等高噪声建筑机械的作业时间。</w:t>
            </w:r>
          </w:p>
          <w:p w:rsidR="00BE3001" w:rsidRPr="00E54ABB" w:rsidRDefault="00BE3001" w:rsidP="00BE3001">
            <w:pPr>
              <w:adjustRightInd w:val="0"/>
              <w:snapToGrid w:val="0"/>
              <w:spacing w:line="360" w:lineRule="auto"/>
              <w:ind w:firstLineChars="200" w:firstLine="420"/>
              <w:rPr>
                <w:bCs/>
                <w:color w:val="000000" w:themeColor="text1"/>
                <w:szCs w:val="21"/>
              </w:rPr>
            </w:pPr>
            <w:r w:rsidRPr="00E54ABB">
              <w:rPr>
                <w:rFonts w:hint="eastAsia"/>
                <w:bCs/>
                <w:color w:val="000000" w:themeColor="text1"/>
                <w:szCs w:val="21"/>
              </w:rPr>
              <w:t>（</w:t>
            </w:r>
            <w:r w:rsidRPr="00E54ABB">
              <w:rPr>
                <w:rFonts w:hint="eastAsia"/>
                <w:bCs/>
                <w:color w:val="000000" w:themeColor="text1"/>
                <w:szCs w:val="21"/>
              </w:rPr>
              <w:t>9</w:t>
            </w:r>
            <w:r w:rsidRPr="00E54ABB">
              <w:rPr>
                <w:rFonts w:hint="eastAsia"/>
                <w:bCs/>
                <w:color w:val="000000" w:themeColor="text1"/>
                <w:szCs w:val="21"/>
              </w:rPr>
              <w:t>）按照《关于严格限制夜间施工作业防治环境污染的通告》实施施工操作，杜绝野蛮装卸和车辆鸣号。</w:t>
            </w:r>
          </w:p>
          <w:p w:rsidR="00BE3001" w:rsidRPr="00E54ABB" w:rsidRDefault="00BE3001" w:rsidP="00BE3001">
            <w:pPr>
              <w:adjustRightInd w:val="0"/>
              <w:snapToGrid w:val="0"/>
              <w:spacing w:line="360" w:lineRule="auto"/>
              <w:ind w:firstLineChars="200" w:firstLine="420"/>
              <w:rPr>
                <w:bCs/>
                <w:color w:val="000000" w:themeColor="text1"/>
                <w:szCs w:val="21"/>
              </w:rPr>
            </w:pPr>
            <w:r w:rsidRPr="00E54ABB">
              <w:rPr>
                <w:rFonts w:hint="eastAsia"/>
                <w:bCs/>
                <w:color w:val="000000" w:themeColor="text1"/>
                <w:szCs w:val="21"/>
              </w:rPr>
              <w:t>通过采取有效措施对场地施工噪声进行控制后，会将本项目施工噪声对周围敏感点影响控制在最低水平。</w:t>
            </w:r>
          </w:p>
          <w:p w:rsidR="00BE3001" w:rsidRPr="00E54ABB" w:rsidRDefault="00BE3001" w:rsidP="00BE3001">
            <w:pPr>
              <w:adjustRightInd w:val="0"/>
              <w:snapToGrid w:val="0"/>
              <w:spacing w:line="360" w:lineRule="auto"/>
              <w:ind w:firstLineChars="200" w:firstLine="422"/>
              <w:rPr>
                <w:b/>
                <w:color w:val="000000" w:themeColor="text1"/>
                <w:szCs w:val="21"/>
              </w:rPr>
            </w:pPr>
            <w:r w:rsidRPr="00E54ABB">
              <w:rPr>
                <w:rFonts w:hint="eastAsia"/>
                <w:b/>
                <w:color w:val="000000" w:themeColor="text1"/>
                <w:szCs w:val="21"/>
              </w:rPr>
              <w:t>1</w:t>
            </w:r>
            <w:r w:rsidRPr="00E54ABB">
              <w:rPr>
                <w:b/>
                <w:color w:val="000000" w:themeColor="text1"/>
                <w:szCs w:val="21"/>
              </w:rPr>
              <w:t>.4</w:t>
            </w:r>
            <w:r w:rsidRPr="00E54ABB">
              <w:rPr>
                <w:rFonts w:hint="eastAsia"/>
                <w:b/>
                <w:color w:val="000000" w:themeColor="text1"/>
                <w:szCs w:val="21"/>
              </w:rPr>
              <w:t>固体废物环境影响分析</w:t>
            </w:r>
          </w:p>
          <w:p w:rsidR="00BE3001" w:rsidRPr="00E54ABB" w:rsidRDefault="00BE3001" w:rsidP="00BE3001">
            <w:pPr>
              <w:adjustRightInd w:val="0"/>
              <w:snapToGrid w:val="0"/>
              <w:spacing w:line="360" w:lineRule="auto"/>
              <w:ind w:firstLineChars="200" w:firstLine="420"/>
              <w:rPr>
                <w:bCs/>
                <w:color w:val="000000" w:themeColor="text1"/>
                <w:szCs w:val="21"/>
              </w:rPr>
            </w:pPr>
            <w:r w:rsidRPr="00E54ABB">
              <w:rPr>
                <w:rFonts w:hint="eastAsia"/>
                <w:bCs/>
                <w:color w:val="000000" w:themeColor="text1"/>
                <w:szCs w:val="21"/>
              </w:rPr>
              <w:t>施工期间固体废弃物主要为厂房施工产生的建筑弃渣和施工人员的生活垃圾。开挖弃土如果无组织堆放、倒弃，遇暴雨冲刷，则会造成水土流失，堵塞排水沟，泥浆水直接排入附近地表河流，增加废水的含沙量，造成管网沟堵塞或河床沉积，同时泥浆水还夹带施</w:t>
            </w:r>
            <w:r w:rsidRPr="00E54ABB">
              <w:rPr>
                <w:rFonts w:hint="eastAsia"/>
                <w:bCs/>
                <w:color w:val="000000" w:themeColor="text1"/>
                <w:szCs w:val="21"/>
              </w:rPr>
              <w:lastRenderedPageBreak/>
              <w:t>工场地上的水泥、油污等污染物进入水体，造成水体污染。</w:t>
            </w:r>
          </w:p>
          <w:p w:rsidR="00BE3001" w:rsidRPr="00E54ABB" w:rsidRDefault="00BE3001" w:rsidP="00BE3001">
            <w:pPr>
              <w:adjustRightInd w:val="0"/>
              <w:snapToGrid w:val="0"/>
              <w:spacing w:line="360" w:lineRule="auto"/>
              <w:ind w:firstLineChars="200" w:firstLine="420"/>
              <w:rPr>
                <w:bCs/>
                <w:color w:val="000000" w:themeColor="text1"/>
                <w:szCs w:val="21"/>
              </w:rPr>
            </w:pPr>
            <w:r w:rsidRPr="00E54ABB">
              <w:rPr>
                <w:rFonts w:hint="eastAsia"/>
                <w:bCs/>
                <w:color w:val="000000" w:themeColor="text1"/>
                <w:szCs w:val="21"/>
              </w:rPr>
              <w:t>（</w:t>
            </w:r>
            <w:r w:rsidRPr="00E54ABB">
              <w:rPr>
                <w:rFonts w:hint="eastAsia"/>
                <w:bCs/>
                <w:color w:val="000000" w:themeColor="text1"/>
                <w:szCs w:val="21"/>
              </w:rPr>
              <w:t>1</w:t>
            </w:r>
            <w:r w:rsidRPr="00E54ABB">
              <w:rPr>
                <w:rFonts w:hint="eastAsia"/>
                <w:bCs/>
                <w:color w:val="000000" w:themeColor="text1"/>
                <w:szCs w:val="21"/>
              </w:rPr>
              <w:t>）建筑弃渣</w:t>
            </w:r>
          </w:p>
          <w:p w:rsidR="00BE3001" w:rsidRPr="00E54ABB" w:rsidRDefault="00BE3001" w:rsidP="00BE3001">
            <w:pPr>
              <w:adjustRightInd w:val="0"/>
              <w:snapToGrid w:val="0"/>
              <w:spacing w:line="360" w:lineRule="auto"/>
              <w:ind w:firstLineChars="200" w:firstLine="420"/>
              <w:rPr>
                <w:bCs/>
                <w:color w:val="000000" w:themeColor="text1"/>
                <w:szCs w:val="21"/>
              </w:rPr>
            </w:pPr>
            <w:r w:rsidRPr="00E54ABB">
              <w:rPr>
                <w:rFonts w:hint="eastAsia"/>
                <w:bCs/>
                <w:color w:val="000000" w:themeColor="text1"/>
                <w:szCs w:val="21"/>
              </w:rPr>
              <w:t>建设单位应要求施工单位规范处理，首先将建筑垃圾分类，尽量回收其中尚可利用的部分建筑材料，对没有利用价值以及不能回填的废弃物应妥善堆放、及时处理，并运送到环卫部门指定的建筑垃圾堆埋场。</w:t>
            </w:r>
          </w:p>
          <w:p w:rsidR="00BE3001" w:rsidRPr="00E54ABB" w:rsidRDefault="00BE3001" w:rsidP="00BE3001">
            <w:pPr>
              <w:adjustRightInd w:val="0"/>
              <w:snapToGrid w:val="0"/>
              <w:spacing w:line="360" w:lineRule="auto"/>
              <w:ind w:firstLineChars="200" w:firstLine="420"/>
              <w:rPr>
                <w:bCs/>
                <w:color w:val="000000" w:themeColor="text1"/>
                <w:szCs w:val="21"/>
              </w:rPr>
            </w:pPr>
            <w:r w:rsidRPr="00E54ABB">
              <w:rPr>
                <w:rFonts w:hint="eastAsia"/>
                <w:bCs/>
                <w:color w:val="000000" w:themeColor="text1"/>
                <w:szCs w:val="21"/>
              </w:rPr>
              <w:t>（</w:t>
            </w:r>
            <w:r w:rsidRPr="00E54ABB">
              <w:rPr>
                <w:rFonts w:hint="eastAsia"/>
                <w:bCs/>
                <w:color w:val="000000" w:themeColor="text1"/>
                <w:szCs w:val="21"/>
              </w:rPr>
              <w:t>2</w:t>
            </w:r>
            <w:r w:rsidRPr="00E54ABB">
              <w:rPr>
                <w:rFonts w:hint="eastAsia"/>
                <w:bCs/>
                <w:color w:val="000000" w:themeColor="text1"/>
                <w:szCs w:val="21"/>
              </w:rPr>
              <w:t>）土石方</w:t>
            </w:r>
          </w:p>
          <w:p w:rsidR="00BE3001" w:rsidRPr="00E54ABB" w:rsidRDefault="00BE3001" w:rsidP="00BE3001">
            <w:pPr>
              <w:adjustRightInd w:val="0"/>
              <w:snapToGrid w:val="0"/>
              <w:spacing w:line="360" w:lineRule="auto"/>
              <w:ind w:firstLineChars="200" w:firstLine="420"/>
              <w:rPr>
                <w:bCs/>
                <w:color w:val="000000" w:themeColor="text1"/>
                <w:szCs w:val="21"/>
              </w:rPr>
            </w:pPr>
            <w:r w:rsidRPr="00E54ABB">
              <w:rPr>
                <w:rFonts w:hint="eastAsia"/>
                <w:bCs/>
                <w:color w:val="000000" w:themeColor="text1"/>
                <w:szCs w:val="21"/>
              </w:rPr>
              <w:t>本项目土石方尽量做到挖填平衡，若产生弃方，应根据苏州市要求，产生的弃方均外运至指定地点堆放。</w:t>
            </w:r>
          </w:p>
          <w:p w:rsidR="00BE3001" w:rsidRPr="00E54ABB" w:rsidRDefault="00BE3001" w:rsidP="00BE3001">
            <w:pPr>
              <w:adjustRightInd w:val="0"/>
              <w:snapToGrid w:val="0"/>
              <w:spacing w:line="360" w:lineRule="auto"/>
              <w:ind w:firstLineChars="200" w:firstLine="420"/>
              <w:rPr>
                <w:bCs/>
                <w:color w:val="000000" w:themeColor="text1"/>
                <w:szCs w:val="21"/>
              </w:rPr>
            </w:pPr>
            <w:r w:rsidRPr="00E54ABB">
              <w:rPr>
                <w:rFonts w:hint="eastAsia"/>
                <w:bCs/>
                <w:color w:val="000000" w:themeColor="text1"/>
                <w:szCs w:val="21"/>
              </w:rPr>
              <w:t>（</w:t>
            </w:r>
            <w:r w:rsidRPr="00E54ABB">
              <w:rPr>
                <w:rFonts w:hint="eastAsia"/>
                <w:bCs/>
                <w:color w:val="000000" w:themeColor="text1"/>
                <w:szCs w:val="21"/>
              </w:rPr>
              <w:t>3</w:t>
            </w:r>
            <w:r w:rsidRPr="00E54ABB">
              <w:rPr>
                <w:rFonts w:hint="eastAsia"/>
                <w:bCs/>
                <w:color w:val="000000" w:themeColor="text1"/>
                <w:szCs w:val="21"/>
              </w:rPr>
              <w:t>）施工人员生活垃圾</w:t>
            </w:r>
          </w:p>
          <w:p w:rsidR="00BE3001" w:rsidRPr="00E54ABB" w:rsidRDefault="00BE3001" w:rsidP="00BE3001">
            <w:pPr>
              <w:adjustRightInd w:val="0"/>
              <w:snapToGrid w:val="0"/>
              <w:spacing w:line="360" w:lineRule="auto"/>
              <w:ind w:firstLineChars="200" w:firstLine="420"/>
              <w:rPr>
                <w:bCs/>
                <w:color w:val="000000" w:themeColor="text1"/>
                <w:szCs w:val="21"/>
              </w:rPr>
            </w:pPr>
            <w:r w:rsidRPr="00E54ABB">
              <w:rPr>
                <w:rFonts w:hint="eastAsia"/>
                <w:bCs/>
                <w:color w:val="000000" w:themeColor="text1"/>
                <w:szCs w:val="21"/>
              </w:rPr>
              <w:t>施工场地设置生活垃圾收集设施，施工人员的生活垃圾经收集后，交由环卫部门定期送至城市生活垃圾处理场集中处理，不会对周围环境造成明显影响。</w:t>
            </w:r>
          </w:p>
          <w:p w:rsidR="00BE3001" w:rsidRPr="00E54ABB" w:rsidRDefault="00BE3001" w:rsidP="00BE3001">
            <w:pPr>
              <w:adjustRightInd w:val="0"/>
              <w:snapToGrid w:val="0"/>
              <w:spacing w:line="360" w:lineRule="auto"/>
              <w:ind w:firstLineChars="200" w:firstLine="420"/>
              <w:rPr>
                <w:bCs/>
                <w:color w:val="000000" w:themeColor="text1"/>
                <w:szCs w:val="21"/>
              </w:rPr>
            </w:pPr>
            <w:r w:rsidRPr="00E54ABB">
              <w:rPr>
                <w:rFonts w:hint="eastAsia"/>
                <w:bCs/>
                <w:color w:val="000000" w:themeColor="text1"/>
                <w:szCs w:val="21"/>
              </w:rPr>
              <w:t>综上所述，本项目施工期产生的固体废弃物处置合理，对周边环境影响较小。</w:t>
            </w:r>
          </w:p>
          <w:p w:rsidR="00BE3001" w:rsidRPr="00E54ABB" w:rsidRDefault="00BE3001" w:rsidP="00BE3001">
            <w:pPr>
              <w:adjustRightInd w:val="0"/>
              <w:snapToGrid w:val="0"/>
              <w:spacing w:line="360" w:lineRule="auto"/>
              <w:ind w:firstLineChars="200" w:firstLine="422"/>
              <w:rPr>
                <w:b/>
                <w:color w:val="000000" w:themeColor="text1"/>
                <w:szCs w:val="21"/>
              </w:rPr>
            </w:pPr>
            <w:r w:rsidRPr="00E54ABB">
              <w:rPr>
                <w:b/>
                <w:color w:val="000000" w:themeColor="text1"/>
                <w:szCs w:val="21"/>
              </w:rPr>
              <w:t>1.5</w:t>
            </w:r>
            <w:r w:rsidRPr="00E54ABB">
              <w:rPr>
                <w:rFonts w:hint="eastAsia"/>
                <w:b/>
                <w:color w:val="000000" w:themeColor="text1"/>
                <w:szCs w:val="21"/>
              </w:rPr>
              <w:t>生态环境影响分析</w:t>
            </w:r>
          </w:p>
          <w:p w:rsidR="00BE3001" w:rsidRPr="00E54ABB" w:rsidRDefault="00BE3001" w:rsidP="00BE3001">
            <w:pPr>
              <w:adjustRightInd w:val="0"/>
              <w:snapToGrid w:val="0"/>
              <w:spacing w:line="360" w:lineRule="auto"/>
              <w:ind w:firstLineChars="200" w:firstLine="420"/>
              <w:rPr>
                <w:bCs/>
                <w:color w:val="000000" w:themeColor="text1"/>
                <w:szCs w:val="21"/>
              </w:rPr>
            </w:pPr>
            <w:r w:rsidRPr="00E54ABB">
              <w:rPr>
                <w:rFonts w:hint="eastAsia"/>
                <w:bCs/>
                <w:color w:val="000000" w:themeColor="text1"/>
                <w:szCs w:val="21"/>
              </w:rPr>
              <w:t>拟建项目新增占地约</w:t>
            </w:r>
            <w:r w:rsidRPr="00E54ABB">
              <w:rPr>
                <w:bCs/>
                <w:color w:val="000000" w:themeColor="text1"/>
                <w:szCs w:val="21"/>
              </w:rPr>
              <w:t>58613</w:t>
            </w:r>
            <w:r w:rsidRPr="00E54ABB">
              <w:rPr>
                <w:rFonts w:hint="eastAsia"/>
                <w:bCs/>
                <w:color w:val="000000" w:themeColor="text1"/>
                <w:szCs w:val="21"/>
              </w:rPr>
              <w:t>m</w:t>
            </w:r>
            <w:r w:rsidRPr="00E54ABB">
              <w:rPr>
                <w:bCs/>
                <w:color w:val="000000" w:themeColor="text1"/>
                <w:szCs w:val="21"/>
                <w:vertAlign w:val="superscript"/>
              </w:rPr>
              <w:t>2</w:t>
            </w:r>
            <w:r w:rsidRPr="00E54ABB">
              <w:rPr>
                <w:rFonts w:hint="eastAsia"/>
                <w:bCs/>
                <w:color w:val="000000" w:themeColor="text1"/>
                <w:szCs w:val="21"/>
              </w:rPr>
              <w:t>，目前场地现状为平整好的空地，上面覆盖有少量人工植被。本项目的建设，将使土地利用方向发生改变，以现代化的建筑替代部分原有空地，改变拟建地原有地貌和植被，但由于占地范围小，对区域整个生态系统影响不大，不会导致物种的多样性、异质性程度发生大的改变；项目施工时修建构筑物等，植被被铲除，作物遭破坏，原有绿地将有所减少，植被覆盖率有所降低。项目建成后以建筑物替代原来的荒地，项目区域转变为工业生态系统。这种土地利用格局的变化，提高了项目所在地的土地利用价值，使土地显著增值。</w:t>
            </w:r>
          </w:p>
          <w:p w:rsidR="00BE3001" w:rsidRPr="00E54ABB" w:rsidRDefault="00BE3001" w:rsidP="00BE3001">
            <w:pPr>
              <w:adjustRightInd w:val="0"/>
              <w:snapToGrid w:val="0"/>
              <w:spacing w:line="360" w:lineRule="auto"/>
              <w:ind w:firstLineChars="200" w:firstLine="422"/>
              <w:rPr>
                <w:b/>
                <w:color w:val="000000" w:themeColor="text1"/>
                <w:szCs w:val="21"/>
              </w:rPr>
            </w:pPr>
            <w:r w:rsidRPr="00E54ABB">
              <w:rPr>
                <w:b/>
                <w:color w:val="000000" w:themeColor="text1"/>
                <w:szCs w:val="21"/>
              </w:rPr>
              <w:t>2</w:t>
            </w:r>
            <w:r w:rsidRPr="00E54ABB">
              <w:rPr>
                <w:rFonts w:hint="eastAsia"/>
                <w:b/>
                <w:color w:val="000000" w:themeColor="text1"/>
                <w:szCs w:val="21"/>
              </w:rPr>
              <w:t>、施工期环境保护措施</w:t>
            </w:r>
          </w:p>
          <w:p w:rsidR="00BE3001" w:rsidRPr="00E54ABB" w:rsidRDefault="00BE3001" w:rsidP="00BE3001">
            <w:pPr>
              <w:adjustRightInd w:val="0"/>
              <w:snapToGrid w:val="0"/>
              <w:spacing w:line="360" w:lineRule="auto"/>
              <w:ind w:firstLineChars="200" w:firstLine="422"/>
              <w:rPr>
                <w:b/>
                <w:color w:val="000000" w:themeColor="text1"/>
                <w:szCs w:val="21"/>
              </w:rPr>
            </w:pPr>
            <w:r w:rsidRPr="00E54ABB">
              <w:rPr>
                <w:b/>
                <w:color w:val="000000" w:themeColor="text1"/>
                <w:szCs w:val="21"/>
              </w:rPr>
              <w:t>2.1</w:t>
            </w:r>
            <w:r w:rsidRPr="00E54ABB">
              <w:rPr>
                <w:rFonts w:hint="eastAsia"/>
                <w:b/>
                <w:color w:val="000000" w:themeColor="text1"/>
                <w:szCs w:val="21"/>
              </w:rPr>
              <w:t>施工期大气环境保护措施及可行性分析</w:t>
            </w:r>
          </w:p>
          <w:p w:rsidR="00BE3001" w:rsidRPr="00E54ABB" w:rsidRDefault="00BE3001" w:rsidP="00BE3001">
            <w:pPr>
              <w:adjustRightInd w:val="0"/>
              <w:snapToGrid w:val="0"/>
              <w:spacing w:line="360" w:lineRule="auto"/>
              <w:ind w:firstLineChars="200" w:firstLine="420"/>
              <w:rPr>
                <w:bCs/>
                <w:color w:val="000000" w:themeColor="text1"/>
                <w:szCs w:val="21"/>
              </w:rPr>
            </w:pPr>
            <w:r w:rsidRPr="00E54ABB">
              <w:rPr>
                <w:rFonts w:hint="eastAsia"/>
                <w:bCs/>
                <w:color w:val="000000" w:themeColor="text1"/>
                <w:szCs w:val="21"/>
              </w:rPr>
              <w:t>本项目在施工过程中，各种施工机械和运输车辆排放的废气、施工活动产生扬尘等都会对施工现场及周围环境产生一定的不利影响。施工活动产生扬尘污染与具体施工活动、施工区作业面积、施工方式、气候气象等因素密切相关，而且施工管理水平和相应的扬尘污染控制措施是否得当，对施工期扬尘污染的产生源强具有决定作用。施工运输车辆产生的交通扬尘发生于整个运输线，不但包括运输车辆造成的扬尘，同时沿途散落的水泥、沙石也会加重扬尘的产生。施工现场必须严格按照《江苏省打赢蓝天保卫战三年行动计划实施方案》（苏政发〔</w:t>
            </w:r>
            <w:r w:rsidRPr="00E54ABB">
              <w:rPr>
                <w:rFonts w:hint="eastAsia"/>
                <w:bCs/>
                <w:color w:val="000000" w:themeColor="text1"/>
                <w:szCs w:val="21"/>
              </w:rPr>
              <w:t>2018</w:t>
            </w:r>
            <w:r w:rsidRPr="00E54ABB">
              <w:rPr>
                <w:rFonts w:hint="eastAsia"/>
                <w:bCs/>
                <w:color w:val="000000" w:themeColor="text1"/>
                <w:szCs w:val="21"/>
              </w:rPr>
              <w:t>〕</w:t>
            </w:r>
            <w:r w:rsidRPr="00E54ABB">
              <w:rPr>
                <w:rFonts w:hint="eastAsia"/>
                <w:bCs/>
                <w:color w:val="000000" w:themeColor="text1"/>
                <w:szCs w:val="21"/>
              </w:rPr>
              <w:t>122</w:t>
            </w:r>
            <w:r w:rsidRPr="00E54ABB">
              <w:rPr>
                <w:rFonts w:hint="eastAsia"/>
                <w:bCs/>
                <w:color w:val="000000" w:themeColor="text1"/>
                <w:szCs w:val="21"/>
              </w:rPr>
              <w:t>号）和《江苏省大气污染防治行动计划实施方案》等相关要求执行。</w:t>
            </w:r>
          </w:p>
          <w:p w:rsidR="00BE3001" w:rsidRPr="00E54ABB" w:rsidRDefault="00BE3001" w:rsidP="00BE3001">
            <w:pPr>
              <w:adjustRightInd w:val="0"/>
              <w:snapToGrid w:val="0"/>
              <w:spacing w:line="360" w:lineRule="auto"/>
              <w:ind w:firstLineChars="200" w:firstLine="420"/>
              <w:rPr>
                <w:bCs/>
                <w:color w:val="000000" w:themeColor="text1"/>
                <w:szCs w:val="21"/>
              </w:rPr>
            </w:pPr>
            <w:r w:rsidRPr="00E54ABB">
              <w:rPr>
                <w:rFonts w:hint="eastAsia"/>
                <w:bCs/>
                <w:color w:val="000000" w:themeColor="text1"/>
                <w:szCs w:val="21"/>
              </w:rPr>
              <w:t>施工期的环境空气影响可以通过如下的措施进行防治：</w:t>
            </w:r>
          </w:p>
          <w:p w:rsidR="00BE3001" w:rsidRPr="00E54ABB" w:rsidRDefault="00BE3001" w:rsidP="00BE3001">
            <w:pPr>
              <w:adjustRightInd w:val="0"/>
              <w:snapToGrid w:val="0"/>
              <w:spacing w:line="360" w:lineRule="auto"/>
              <w:ind w:firstLineChars="200" w:firstLine="420"/>
              <w:rPr>
                <w:bCs/>
                <w:color w:val="000000" w:themeColor="text1"/>
                <w:szCs w:val="21"/>
              </w:rPr>
            </w:pPr>
            <w:r w:rsidRPr="00E54ABB">
              <w:rPr>
                <w:rFonts w:hint="eastAsia"/>
                <w:bCs/>
                <w:color w:val="000000" w:themeColor="text1"/>
                <w:szCs w:val="21"/>
              </w:rPr>
              <w:t>（</w:t>
            </w:r>
            <w:r w:rsidRPr="00E54ABB">
              <w:rPr>
                <w:rFonts w:hint="eastAsia"/>
                <w:bCs/>
                <w:color w:val="000000" w:themeColor="text1"/>
                <w:szCs w:val="21"/>
              </w:rPr>
              <w:t>1</w:t>
            </w:r>
            <w:r w:rsidRPr="00E54ABB">
              <w:rPr>
                <w:rFonts w:hint="eastAsia"/>
                <w:bCs/>
                <w:color w:val="000000" w:themeColor="text1"/>
                <w:szCs w:val="21"/>
              </w:rPr>
              <w:t>）对施工现场实行合理化管理，使砂石料统一堆放，水泥应设专门库房堆放，并尽量减少搬运环节，搬运时做到轻举轻放，防止包装袋破裂；</w:t>
            </w:r>
          </w:p>
          <w:p w:rsidR="00BE3001" w:rsidRPr="00E54ABB" w:rsidRDefault="00BE3001" w:rsidP="00BE3001">
            <w:pPr>
              <w:adjustRightInd w:val="0"/>
              <w:snapToGrid w:val="0"/>
              <w:spacing w:line="360" w:lineRule="auto"/>
              <w:ind w:firstLineChars="200" w:firstLine="420"/>
              <w:rPr>
                <w:bCs/>
                <w:color w:val="000000" w:themeColor="text1"/>
                <w:szCs w:val="21"/>
              </w:rPr>
            </w:pPr>
            <w:r w:rsidRPr="00E54ABB">
              <w:rPr>
                <w:rFonts w:hint="eastAsia"/>
                <w:bCs/>
                <w:color w:val="000000" w:themeColor="text1"/>
                <w:szCs w:val="21"/>
              </w:rPr>
              <w:t>（</w:t>
            </w:r>
            <w:r w:rsidRPr="00E54ABB">
              <w:rPr>
                <w:rFonts w:hint="eastAsia"/>
                <w:bCs/>
                <w:color w:val="000000" w:themeColor="text1"/>
                <w:szCs w:val="21"/>
              </w:rPr>
              <w:t>2</w:t>
            </w:r>
            <w:r w:rsidRPr="00E54ABB">
              <w:rPr>
                <w:rFonts w:hint="eastAsia"/>
                <w:bCs/>
                <w:color w:val="000000" w:themeColor="text1"/>
                <w:szCs w:val="21"/>
              </w:rPr>
              <w:t>）开挖时，对作业面和土堆适当喷水，使其保持一定的湿度，以减少扬尘量。并</w:t>
            </w:r>
            <w:r w:rsidRPr="00E54ABB">
              <w:rPr>
                <w:rFonts w:hint="eastAsia"/>
                <w:bCs/>
                <w:color w:val="000000" w:themeColor="text1"/>
                <w:szCs w:val="21"/>
              </w:rPr>
              <w:lastRenderedPageBreak/>
              <w:t>且开挖的泥土和建筑垃圾要及时运走，以防长期堆放表面干燥而起尘；</w:t>
            </w:r>
          </w:p>
          <w:p w:rsidR="00BE3001" w:rsidRPr="00E54ABB" w:rsidRDefault="00BE3001" w:rsidP="00BE3001">
            <w:pPr>
              <w:adjustRightInd w:val="0"/>
              <w:snapToGrid w:val="0"/>
              <w:spacing w:line="360" w:lineRule="auto"/>
              <w:ind w:firstLineChars="200" w:firstLine="420"/>
              <w:rPr>
                <w:bCs/>
                <w:color w:val="000000" w:themeColor="text1"/>
                <w:szCs w:val="21"/>
              </w:rPr>
            </w:pPr>
            <w:r w:rsidRPr="00E54ABB">
              <w:rPr>
                <w:rFonts w:hint="eastAsia"/>
                <w:bCs/>
                <w:color w:val="000000" w:themeColor="text1"/>
                <w:szCs w:val="21"/>
              </w:rPr>
              <w:t>（</w:t>
            </w:r>
            <w:r w:rsidRPr="00E54ABB">
              <w:rPr>
                <w:rFonts w:hint="eastAsia"/>
                <w:bCs/>
                <w:color w:val="000000" w:themeColor="text1"/>
                <w:szCs w:val="21"/>
              </w:rPr>
              <w:t>3</w:t>
            </w:r>
            <w:r w:rsidRPr="00E54ABB">
              <w:rPr>
                <w:rFonts w:hint="eastAsia"/>
                <w:bCs/>
                <w:color w:val="000000" w:themeColor="text1"/>
                <w:szCs w:val="21"/>
              </w:rPr>
              <w:t>）运输车辆应完好，不应装载过满，并尽量采取遮盖、密闭措施，减少沿途抛洒，并及时清扫散落在地面上的泥土和建筑材料，冲洗轮胎，定时洒水压尘，以减少运输过程中的扬尘。</w:t>
            </w:r>
          </w:p>
          <w:p w:rsidR="00BE3001" w:rsidRPr="00E54ABB" w:rsidRDefault="00BE3001" w:rsidP="00BE3001">
            <w:pPr>
              <w:adjustRightInd w:val="0"/>
              <w:snapToGrid w:val="0"/>
              <w:spacing w:line="360" w:lineRule="auto"/>
              <w:ind w:firstLineChars="200" w:firstLine="420"/>
              <w:rPr>
                <w:bCs/>
                <w:color w:val="000000" w:themeColor="text1"/>
                <w:szCs w:val="21"/>
              </w:rPr>
            </w:pPr>
            <w:r w:rsidRPr="00E54ABB">
              <w:rPr>
                <w:rFonts w:hint="eastAsia"/>
                <w:bCs/>
                <w:color w:val="000000" w:themeColor="text1"/>
                <w:szCs w:val="21"/>
              </w:rPr>
              <w:t>（</w:t>
            </w:r>
            <w:r w:rsidRPr="00E54ABB">
              <w:rPr>
                <w:rFonts w:hint="eastAsia"/>
                <w:bCs/>
                <w:color w:val="000000" w:themeColor="text1"/>
                <w:szCs w:val="21"/>
              </w:rPr>
              <w:t>4</w:t>
            </w:r>
            <w:r w:rsidRPr="00E54ABB">
              <w:rPr>
                <w:rFonts w:hint="eastAsia"/>
                <w:bCs/>
                <w:color w:val="000000" w:themeColor="text1"/>
                <w:szCs w:val="21"/>
              </w:rPr>
              <w:t>）首先应选用商品混凝土，因需要必须进行现场搅拌砂浆、混凝土时，应尽量做到不洒、不漏、不剩、不倒；混凝土搅拌应设置在棚内，搅拌时要有喷雾降尘措施；</w:t>
            </w:r>
          </w:p>
          <w:p w:rsidR="00BE3001" w:rsidRPr="00E54ABB" w:rsidRDefault="00BE3001" w:rsidP="00BE3001">
            <w:pPr>
              <w:adjustRightInd w:val="0"/>
              <w:snapToGrid w:val="0"/>
              <w:spacing w:line="360" w:lineRule="auto"/>
              <w:ind w:firstLineChars="200" w:firstLine="420"/>
              <w:rPr>
                <w:bCs/>
                <w:color w:val="000000" w:themeColor="text1"/>
                <w:szCs w:val="21"/>
              </w:rPr>
            </w:pPr>
            <w:r w:rsidRPr="00E54ABB">
              <w:rPr>
                <w:rFonts w:hint="eastAsia"/>
                <w:bCs/>
                <w:color w:val="000000" w:themeColor="text1"/>
                <w:szCs w:val="21"/>
              </w:rPr>
              <w:t>（</w:t>
            </w:r>
            <w:r w:rsidRPr="00E54ABB">
              <w:rPr>
                <w:rFonts w:hint="eastAsia"/>
                <w:bCs/>
                <w:color w:val="000000" w:themeColor="text1"/>
                <w:szCs w:val="21"/>
              </w:rPr>
              <w:t>5</w:t>
            </w:r>
            <w:r w:rsidRPr="00E54ABB">
              <w:rPr>
                <w:rFonts w:hint="eastAsia"/>
                <w:bCs/>
                <w:color w:val="000000" w:themeColor="text1"/>
                <w:szCs w:val="21"/>
              </w:rPr>
              <w:t>）施工现场要设围栏或部分围栏，缩小施工扬尘扩散范围；</w:t>
            </w:r>
          </w:p>
          <w:p w:rsidR="00BE3001" w:rsidRPr="00E54ABB" w:rsidRDefault="00BE3001" w:rsidP="00BE3001">
            <w:pPr>
              <w:adjustRightInd w:val="0"/>
              <w:snapToGrid w:val="0"/>
              <w:spacing w:line="360" w:lineRule="auto"/>
              <w:ind w:firstLineChars="200" w:firstLine="420"/>
              <w:rPr>
                <w:bCs/>
                <w:color w:val="000000" w:themeColor="text1"/>
                <w:szCs w:val="21"/>
              </w:rPr>
            </w:pPr>
            <w:r w:rsidRPr="00E54ABB">
              <w:rPr>
                <w:rFonts w:hint="eastAsia"/>
                <w:bCs/>
                <w:color w:val="000000" w:themeColor="text1"/>
                <w:szCs w:val="21"/>
              </w:rPr>
              <w:t>（</w:t>
            </w:r>
            <w:r w:rsidRPr="00E54ABB">
              <w:rPr>
                <w:rFonts w:hint="eastAsia"/>
                <w:bCs/>
                <w:color w:val="000000" w:themeColor="text1"/>
                <w:szCs w:val="21"/>
              </w:rPr>
              <w:t>6</w:t>
            </w:r>
            <w:r w:rsidRPr="00E54ABB">
              <w:rPr>
                <w:rFonts w:hint="eastAsia"/>
                <w:bCs/>
                <w:color w:val="000000" w:themeColor="text1"/>
                <w:szCs w:val="21"/>
              </w:rPr>
              <w:t>）当风速过大时，应停止施工作业，并对堆存的砂粉等建筑材料采取遮盖措施。</w:t>
            </w:r>
          </w:p>
          <w:p w:rsidR="00BE3001" w:rsidRPr="00E54ABB" w:rsidRDefault="00BE3001" w:rsidP="00BE3001">
            <w:pPr>
              <w:adjustRightInd w:val="0"/>
              <w:snapToGrid w:val="0"/>
              <w:spacing w:line="360" w:lineRule="auto"/>
              <w:ind w:firstLineChars="200" w:firstLine="420"/>
              <w:rPr>
                <w:bCs/>
                <w:color w:val="000000" w:themeColor="text1"/>
                <w:szCs w:val="21"/>
              </w:rPr>
            </w:pPr>
            <w:r w:rsidRPr="00E54ABB">
              <w:rPr>
                <w:rFonts w:hint="eastAsia"/>
                <w:bCs/>
                <w:color w:val="000000" w:themeColor="text1"/>
                <w:szCs w:val="21"/>
              </w:rPr>
              <w:t>（</w:t>
            </w:r>
            <w:r w:rsidRPr="00E54ABB">
              <w:rPr>
                <w:rFonts w:hint="eastAsia"/>
                <w:bCs/>
                <w:color w:val="000000" w:themeColor="text1"/>
                <w:szCs w:val="21"/>
              </w:rPr>
              <w:t>7</w:t>
            </w:r>
            <w:r w:rsidRPr="00E54ABB">
              <w:rPr>
                <w:rFonts w:hint="eastAsia"/>
                <w:bCs/>
                <w:color w:val="000000" w:themeColor="text1"/>
                <w:szCs w:val="21"/>
              </w:rPr>
              <w:t>）对排烟大的施工机械安装消烟装置，以减轻对大气环境的污染。</w:t>
            </w:r>
          </w:p>
          <w:p w:rsidR="00BE3001" w:rsidRPr="00E54ABB" w:rsidRDefault="00BE3001" w:rsidP="00BE3001">
            <w:pPr>
              <w:adjustRightInd w:val="0"/>
              <w:snapToGrid w:val="0"/>
              <w:spacing w:line="360" w:lineRule="auto"/>
              <w:ind w:firstLineChars="200" w:firstLine="420"/>
              <w:rPr>
                <w:bCs/>
                <w:color w:val="000000" w:themeColor="text1"/>
                <w:szCs w:val="21"/>
              </w:rPr>
            </w:pPr>
            <w:r w:rsidRPr="00E54ABB">
              <w:rPr>
                <w:rFonts w:hint="eastAsia"/>
                <w:bCs/>
                <w:color w:val="000000" w:themeColor="text1"/>
                <w:szCs w:val="21"/>
              </w:rPr>
              <w:t>（</w:t>
            </w:r>
            <w:r w:rsidRPr="00E54ABB">
              <w:rPr>
                <w:rFonts w:hint="eastAsia"/>
                <w:bCs/>
                <w:color w:val="000000" w:themeColor="text1"/>
                <w:szCs w:val="21"/>
              </w:rPr>
              <w:t>8</w:t>
            </w:r>
            <w:r w:rsidRPr="00E54ABB">
              <w:rPr>
                <w:rFonts w:hint="eastAsia"/>
                <w:bCs/>
                <w:color w:val="000000" w:themeColor="text1"/>
                <w:szCs w:val="21"/>
              </w:rPr>
              <w:t>）建筑物料如水泥、沙石等粉状材料在运输存放中采取加盖蓬布等防风措施，严格限制运输车辆装载货物的数量；</w:t>
            </w:r>
          </w:p>
          <w:p w:rsidR="00BE3001" w:rsidRPr="00E54ABB" w:rsidRDefault="00BE3001" w:rsidP="00BE3001">
            <w:pPr>
              <w:adjustRightInd w:val="0"/>
              <w:snapToGrid w:val="0"/>
              <w:spacing w:line="360" w:lineRule="auto"/>
              <w:ind w:firstLineChars="200" w:firstLine="420"/>
              <w:rPr>
                <w:bCs/>
                <w:color w:val="000000" w:themeColor="text1"/>
                <w:szCs w:val="21"/>
              </w:rPr>
            </w:pPr>
            <w:r w:rsidRPr="00E54ABB">
              <w:rPr>
                <w:rFonts w:hint="eastAsia"/>
                <w:bCs/>
                <w:color w:val="000000" w:themeColor="text1"/>
                <w:szCs w:val="21"/>
              </w:rPr>
              <w:t>（</w:t>
            </w:r>
            <w:r w:rsidRPr="00E54ABB">
              <w:rPr>
                <w:rFonts w:hint="eastAsia"/>
                <w:bCs/>
                <w:color w:val="000000" w:themeColor="text1"/>
                <w:szCs w:val="21"/>
              </w:rPr>
              <w:t>9</w:t>
            </w:r>
            <w:r w:rsidRPr="00E54ABB">
              <w:rPr>
                <w:rFonts w:hint="eastAsia"/>
                <w:bCs/>
                <w:color w:val="000000" w:themeColor="text1"/>
                <w:szCs w:val="21"/>
              </w:rPr>
              <w:t>）合理安排工期，尽可能地加快施工速度，减少施工时间，并建议施工单位采取分点的施工方式。</w:t>
            </w:r>
          </w:p>
          <w:p w:rsidR="00BE3001" w:rsidRPr="00E54ABB" w:rsidRDefault="00BE3001" w:rsidP="00BE3001">
            <w:pPr>
              <w:adjustRightInd w:val="0"/>
              <w:snapToGrid w:val="0"/>
              <w:spacing w:line="360" w:lineRule="auto"/>
              <w:ind w:firstLineChars="200" w:firstLine="420"/>
              <w:rPr>
                <w:bCs/>
                <w:color w:val="000000" w:themeColor="text1"/>
                <w:szCs w:val="21"/>
              </w:rPr>
            </w:pPr>
            <w:r w:rsidRPr="00E54ABB">
              <w:rPr>
                <w:rFonts w:hint="eastAsia"/>
                <w:bCs/>
                <w:color w:val="000000" w:themeColor="text1"/>
                <w:szCs w:val="21"/>
              </w:rPr>
              <w:t>综上所述，本项目施工期废气具有间断性、瞬时性特点，并随着施工期的结束而消失，经采取一定的抑尘、降尘措施后，不会对本项目区周边环境空气质量造成大的影响，其治理措施可行。</w:t>
            </w:r>
          </w:p>
          <w:p w:rsidR="00BE3001" w:rsidRPr="00E54ABB" w:rsidRDefault="00BE3001" w:rsidP="00BE3001">
            <w:pPr>
              <w:adjustRightInd w:val="0"/>
              <w:snapToGrid w:val="0"/>
              <w:spacing w:line="360" w:lineRule="auto"/>
              <w:ind w:firstLineChars="200" w:firstLine="422"/>
              <w:rPr>
                <w:b/>
                <w:color w:val="000000" w:themeColor="text1"/>
                <w:szCs w:val="21"/>
              </w:rPr>
            </w:pPr>
            <w:r w:rsidRPr="00E54ABB">
              <w:rPr>
                <w:rFonts w:hint="eastAsia"/>
                <w:b/>
                <w:color w:val="000000" w:themeColor="text1"/>
                <w:szCs w:val="21"/>
              </w:rPr>
              <w:t>2</w:t>
            </w:r>
            <w:r w:rsidRPr="00E54ABB">
              <w:rPr>
                <w:b/>
                <w:color w:val="000000" w:themeColor="text1"/>
                <w:szCs w:val="21"/>
              </w:rPr>
              <w:t>.2</w:t>
            </w:r>
            <w:r w:rsidRPr="00E54ABB">
              <w:rPr>
                <w:rFonts w:hint="eastAsia"/>
                <w:b/>
                <w:color w:val="000000" w:themeColor="text1"/>
                <w:szCs w:val="21"/>
              </w:rPr>
              <w:t>施工期水环境保护措施及可行性分析</w:t>
            </w:r>
          </w:p>
          <w:p w:rsidR="00BE3001" w:rsidRPr="00E54ABB" w:rsidRDefault="00BE3001" w:rsidP="00BE3001">
            <w:pPr>
              <w:adjustRightInd w:val="0"/>
              <w:snapToGrid w:val="0"/>
              <w:spacing w:line="360" w:lineRule="auto"/>
              <w:ind w:firstLineChars="200" w:firstLine="420"/>
              <w:rPr>
                <w:bCs/>
                <w:color w:val="000000" w:themeColor="text1"/>
                <w:szCs w:val="21"/>
              </w:rPr>
            </w:pPr>
            <w:r w:rsidRPr="00E54ABB">
              <w:rPr>
                <w:rFonts w:hint="eastAsia"/>
                <w:bCs/>
                <w:color w:val="000000" w:themeColor="text1"/>
                <w:szCs w:val="21"/>
              </w:rPr>
              <w:t>（</w:t>
            </w:r>
            <w:r w:rsidRPr="00E54ABB">
              <w:rPr>
                <w:rFonts w:hint="eastAsia"/>
                <w:bCs/>
                <w:color w:val="000000" w:themeColor="text1"/>
                <w:szCs w:val="21"/>
              </w:rPr>
              <w:t>1</w:t>
            </w:r>
            <w:r w:rsidRPr="00E54ABB">
              <w:rPr>
                <w:rFonts w:hint="eastAsia"/>
                <w:bCs/>
                <w:color w:val="000000" w:themeColor="text1"/>
                <w:szCs w:val="21"/>
              </w:rPr>
              <w:t>）加强施工期管理，针对施工期污水产生过程不连续、废水种类较单一的特点，可采取相应措施有效控制废水中污染物的产生量。</w:t>
            </w:r>
          </w:p>
          <w:p w:rsidR="00BE3001" w:rsidRPr="00E54ABB" w:rsidRDefault="00BE3001" w:rsidP="00BE3001">
            <w:pPr>
              <w:adjustRightInd w:val="0"/>
              <w:snapToGrid w:val="0"/>
              <w:spacing w:line="360" w:lineRule="auto"/>
              <w:ind w:firstLineChars="200" w:firstLine="420"/>
              <w:rPr>
                <w:bCs/>
                <w:color w:val="000000" w:themeColor="text1"/>
                <w:szCs w:val="21"/>
              </w:rPr>
            </w:pPr>
            <w:r w:rsidRPr="00E54ABB">
              <w:rPr>
                <w:rFonts w:hint="eastAsia"/>
                <w:bCs/>
                <w:color w:val="000000" w:themeColor="text1"/>
                <w:szCs w:val="21"/>
              </w:rPr>
              <w:t>（</w:t>
            </w:r>
            <w:r w:rsidRPr="00E54ABB">
              <w:rPr>
                <w:rFonts w:hint="eastAsia"/>
                <w:bCs/>
                <w:color w:val="000000" w:themeColor="text1"/>
                <w:szCs w:val="21"/>
              </w:rPr>
              <w:t>2</w:t>
            </w:r>
            <w:r w:rsidRPr="00E54ABB">
              <w:rPr>
                <w:rFonts w:hint="eastAsia"/>
                <w:bCs/>
                <w:color w:val="000000" w:themeColor="text1"/>
                <w:szCs w:val="21"/>
              </w:rPr>
              <w:t>）施工期的生活污水应接入市政污水管网。</w:t>
            </w:r>
          </w:p>
          <w:p w:rsidR="00BE3001" w:rsidRPr="00E54ABB" w:rsidRDefault="00BE3001" w:rsidP="00BE3001">
            <w:pPr>
              <w:adjustRightInd w:val="0"/>
              <w:snapToGrid w:val="0"/>
              <w:spacing w:line="360" w:lineRule="auto"/>
              <w:ind w:firstLineChars="200" w:firstLine="420"/>
              <w:rPr>
                <w:bCs/>
                <w:color w:val="000000" w:themeColor="text1"/>
                <w:szCs w:val="21"/>
              </w:rPr>
            </w:pPr>
            <w:r w:rsidRPr="00E54ABB">
              <w:rPr>
                <w:rFonts w:hint="eastAsia"/>
                <w:bCs/>
                <w:color w:val="000000" w:themeColor="text1"/>
                <w:szCs w:val="21"/>
              </w:rPr>
              <w:t>（</w:t>
            </w:r>
            <w:r w:rsidRPr="00E54ABB">
              <w:rPr>
                <w:rFonts w:hint="eastAsia"/>
                <w:bCs/>
                <w:color w:val="000000" w:themeColor="text1"/>
                <w:szCs w:val="21"/>
              </w:rPr>
              <w:t>3</w:t>
            </w:r>
            <w:r w:rsidRPr="00E54ABB">
              <w:rPr>
                <w:rFonts w:hint="eastAsia"/>
                <w:bCs/>
                <w:color w:val="000000" w:themeColor="text1"/>
                <w:szCs w:val="21"/>
              </w:rPr>
              <w:t>）施工现场因地制宜，建造沉淀池、隔油池或安装油水分离器等污水临时处理设置，对含油量高的施工机械冲洗水或悬浮物含量高的其他施工废水须经处理后回用。砂浆和石灰浆等废液宜集中处理，脱水后与固体废物一起处置。</w:t>
            </w:r>
          </w:p>
          <w:p w:rsidR="00BE3001" w:rsidRPr="00E54ABB" w:rsidRDefault="00BE3001" w:rsidP="00BE3001">
            <w:pPr>
              <w:adjustRightInd w:val="0"/>
              <w:snapToGrid w:val="0"/>
              <w:spacing w:line="360" w:lineRule="auto"/>
              <w:ind w:firstLineChars="200" w:firstLine="420"/>
              <w:rPr>
                <w:bCs/>
                <w:color w:val="000000" w:themeColor="text1"/>
                <w:szCs w:val="21"/>
              </w:rPr>
            </w:pPr>
            <w:r w:rsidRPr="00E54ABB">
              <w:rPr>
                <w:rFonts w:hint="eastAsia"/>
                <w:bCs/>
                <w:color w:val="000000" w:themeColor="text1"/>
                <w:szCs w:val="21"/>
              </w:rPr>
              <w:t>（</w:t>
            </w:r>
            <w:r w:rsidRPr="00E54ABB">
              <w:rPr>
                <w:rFonts w:hint="eastAsia"/>
                <w:bCs/>
                <w:color w:val="000000" w:themeColor="text1"/>
                <w:szCs w:val="21"/>
              </w:rPr>
              <w:t>4</w:t>
            </w:r>
            <w:r w:rsidRPr="00E54ABB">
              <w:rPr>
                <w:rFonts w:hint="eastAsia"/>
                <w:bCs/>
                <w:color w:val="000000" w:themeColor="text1"/>
                <w:szCs w:val="21"/>
              </w:rPr>
              <w:t>）水泥、黄沙、石灰类的建筑材料需集中堆放，并采取一定的防雨淋措施，及时清扫施工运输过程中抛洒的上述建筑材料，以免这些物质随雨水等流入地表水体。</w:t>
            </w:r>
          </w:p>
          <w:p w:rsidR="00BE3001" w:rsidRPr="00E54ABB" w:rsidRDefault="00BE3001" w:rsidP="00BE3001">
            <w:pPr>
              <w:adjustRightInd w:val="0"/>
              <w:snapToGrid w:val="0"/>
              <w:spacing w:line="360" w:lineRule="auto"/>
              <w:ind w:firstLineChars="200" w:firstLine="420"/>
              <w:rPr>
                <w:bCs/>
                <w:color w:val="000000" w:themeColor="text1"/>
                <w:szCs w:val="21"/>
              </w:rPr>
            </w:pPr>
            <w:r w:rsidRPr="00E54ABB">
              <w:rPr>
                <w:rFonts w:hint="eastAsia"/>
                <w:bCs/>
                <w:color w:val="000000" w:themeColor="text1"/>
                <w:szCs w:val="21"/>
              </w:rPr>
              <w:t>经以上措施处理后，项目施工期废水对周围环境影响较小，防治措施可行。</w:t>
            </w:r>
          </w:p>
          <w:p w:rsidR="00BE3001" w:rsidRPr="00E54ABB" w:rsidRDefault="00BE3001" w:rsidP="00BE3001">
            <w:pPr>
              <w:adjustRightInd w:val="0"/>
              <w:snapToGrid w:val="0"/>
              <w:spacing w:line="360" w:lineRule="auto"/>
              <w:ind w:firstLineChars="200" w:firstLine="422"/>
              <w:rPr>
                <w:b/>
                <w:color w:val="000000" w:themeColor="text1"/>
                <w:szCs w:val="21"/>
              </w:rPr>
            </w:pPr>
            <w:r w:rsidRPr="00E54ABB">
              <w:rPr>
                <w:rFonts w:hint="eastAsia"/>
                <w:b/>
                <w:color w:val="000000" w:themeColor="text1"/>
                <w:szCs w:val="21"/>
              </w:rPr>
              <w:t>2</w:t>
            </w:r>
            <w:r w:rsidRPr="00E54ABB">
              <w:rPr>
                <w:b/>
                <w:color w:val="000000" w:themeColor="text1"/>
                <w:szCs w:val="21"/>
              </w:rPr>
              <w:t>.3</w:t>
            </w:r>
            <w:r w:rsidRPr="00E54ABB">
              <w:rPr>
                <w:rFonts w:hint="eastAsia"/>
                <w:b/>
                <w:color w:val="000000" w:themeColor="text1"/>
                <w:szCs w:val="21"/>
              </w:rPr>
              <w:t>施工期声环境保护措施及可行性分析</w:t>
            </w:r>
          </w:p>
          <w:p w:rsidR="00BE3001" w:rsidRPr="00E54ABB" w:rsidRDefault="00BE3001" w:rsidP="00BE3001">
            <w:pPr>
              <w:adjustRightInd w:val="0"/>
              <w:snapToGrid w:val="0"/>
              <w:spacing w:line="360" w:lineRule="auto"/>
              <w:ind w:firstLineChars="200" w:firstLine="420"/>
              <w:rPr>
                <w:bCs/>
                <w:color w:val="000000" w:themeColor="text1"/>
                <w:szCs w:val="21"/>
              </w:rPr>
            </w:pPr>
            <w:r w:rsidRPr="00E54ABB">
              <w:rPr>
                <w:rFonts w:hint="eastAsia"/>
                <w:bCs/>
                <w:color w:val="000000" w:themeColor="text1"/>
                <w:szCs w:val="21"/>
              </w:rPr>
              <w:t>项目施工建设过程中机械设备等会产生噪声，其特点为一般为不连续性、分布不固定性、短暂性。</w:t>
            </w:r>
          </w:p>
          <w:p w:rsidR="00BE3001" w:rsidRPr="00E54ABB" w:rsidRDefault="00BE3001" w:rsidP="00BE3001">
            <w:pPr>
              <w:adjustRightInd w:val="0"/>
              <w:snapToGrid w:val="0"/>
              <w:spacing w:line="360" w:lineRule="auto"/>
              <w:ind w:firstLineChars="200" w:firstLine="420"/>
              <w:rPr>
                <w:bCs/>
                <w:color w:val="000000" w:themeColor="text1"/>
                <w:szCs w:val="21"/>
              </w:rPr>
            </w:pPr>
            <w:r w:rsidRPr="00E54ABB">
              <w:rPr>
                <w:rFonts w:hint="eastAsia"/>
                <w:bCs/>
                <w:color w:val="000000" w:themeColor="text1"/>
                <w:szCs w:val="21"/>
              </w:rPr>
              <w:t>施工建设期间加强施工管理，合理安排作业时间，严禁夜间施工（夜间</w:t>
            </w:r>
            <w:r w:rsidRPr="00E54ABB">
              <w:rPr>
                <w:rFonts w:hint="eastAsia"/>
                <w:bCs/>
                <w:color w:val="000000" w:themeColor="text1"/>
                <w:szCs w:val="21"/>
              </w:rPr>
              <w:t>22</w:t>
            </w:r>
            <w:r w:rsidRPr="00E54ABB">
              <w:rPr>
                <w:rFonts w:hint="eastAsia"/>
                <w:bCs/>
                <w:color w:val="000000" w:themeColor="text1"/>
                <w:szCs w:val="21"/>
              </w:rPr>
              <w:t>：</w:t>
            </w:r>
            <w:r w:rsidRPr="00E54ABB">
              <w:rPr>
                <w:rFonts w:hint="eastAsia"/>
                <w:bCs/>
                <w:color w:val="000000" w:themeColor="text1"/>
                <w:szCs w:val="21"/>
              </w:rPr>
              <w:t>00</w:t>
            </w:r>
            <w:r w:rsidRPr="00E54ABB">
              <w:rPr>
                <w:rFonts w:hint="eastAsia"/>
                <w:bCs/>
                <w:color w:val="000000" w:themeColor="text1"/>
                <w:szCs w:val="21"/>
              </w:rPr>
              <w:t>～</w:t>
            </w:r>
            <w:r w:rsidRPr="00E54ABB">
              <w:rPr>
                <w:rFonts w:hint="eastAsia"/>
                <w:bCs/>
                <w:color w:val="000000" w:themeColor="text1"/>
                <w:szCs w:val="21"/>
              </w:rPr>
              <w:t>06</w:t>
            </w:r>
            <w:r w:rsidRPr="00E54ABB">
              <w:rPr>
                <w:rFonts w:hint="eastAsia"/>
                <w:bCs/>
                <w:color w:val="000000" w:themeColor="text1"/>
                <w:szCs w:val="21"/>
              </w:rPr>
              <w:t>：</w:t>
            </w:r>
            <w:r w:rsidRPr="00E54ABB">
              <w:rPr>
                <w:rFonts w:hint="eastAsia"/>
                <w:bCs/>
                <w:color w:val="000000" w:themeColor="text1"/>
                <w:szCs w:val="21"/>
              </w:rPr>
              <w:t>00</w:t>
            </w:r>
            <w:r w:rsidRPr="00E54ABB">
              <w:rPr>
                <w:rFonts w:hint="eastAsia"/>
                <w:bCs/>
                <w:color w:val="000000" w:themeColor="text1"/>
                <w:szCs w:val="21"/>
              </w:rPr>
              <w:t>）；选用噪声较小的先进设备，加强机械设备的维护管理，保证其处于正常的工作状态，做到文明施工；车辆禁止夜间和午休间鸣笛，因此施工期间运输车辆产生噪声污染是短暂的，不会对沿线居民生活造成大的影响，防治措施可行。</w:t>
            </w:r>
          </w:p>
          <w:p w:rsidR="00BE3001" w:rsidRPr="00E54ABB" w:rsidRDefault="00BE3001" w:rsidP="00BE3001">
            <w:pPr>
              <w:adjustRightInd w:val="0"/>
              <w:snapToGrid w:val="0"/>
              <w:spacing w:line="360" w:lineRule="auto"/>
              <w:ind w:firstLineChars="200" w:firstLine="422"/>
              <w:rPr>
                <w:b/>
                <w:color w:val="000000" w:themeColor="text1"/>
                <w:szCs w:val="21"/>
              </w:rPr>
            </w:pPr>
            <w:r w:rsidRPr="00E54ABB">
              <w:rPr>
                <w:b/>
                <w:color w:val="000000" w:themeColor="text1"/>
                <w:szCs w:val="21"/>
              </w:rPr>
              <w:t>2.4</w:t>
            </w:r>
            <w:r w:rsidRPr="00E54ABB">
              <w:rPr>
                <w:rFonts w:hint="eastAsia"/>
                <w:b/>
                <w:color w:val="000000" w:themeColor="text1"/>
                <w:szCs w:val="21"/>
              </w:rPr>
              <w:t>施工期固体废物环境保护措施及可行性分析</w:t>
            </w:r>
          </w:p>
          <w:p w:rsidR="00BE3001" w:rsidRPr="00E54ABB" w:rsidRDefault="00BE3001" w:rsidP="00BE3001">
            <w:pPr>
              <w:adjustRightInd w:val="0"/>
              <w:snapToGrid w:val="0"/>
              <w:spacing w:line="360" w:lineRule="auto"/>
              <w:ind w:firstLineChars="200" w:firstLine="420"/>
              <w:rPr>
                <w:bCs/>
                <w:color w:val="000000" w:themeColor="text1"/>
                <w:szCs w:val="21"/>
              </w:rPr>
            </w:pPr>
            <w:r w:rsidRPr="00E54ABB">
              <w:rPr>
                <w:rFonts w:hint="eastAsia"/>
                <w:bCs/>
                <w:color w:val="000000" w:themeColor="text1"/>
                <w:szCs w:val="21"/>
              </w:rPr>
              <w:lastRenderedPageBreak/>
              <w:t>项目施工期固体废弃物主要包括施工渣土、废弃的各种建筑装修材料和少量施工人员生活垃圾等。</w:t>
            </w:r>
          </w:p>
          <w:p w:rsidR="00BE3001" w:rsidRPr="00E54ABB" w:rsidRDefault="00BE3001" w:rsidP="00BE3001">
            <w:pPr>
              <w:adjustRightInd w:val="0"/>
              <w:snapToGrid w:val="0"/>
              <w:spacing w:line="360" w:lineRule="auto"/>
              <w:ind w:firstLineChars="200" w:firstLine="420"/>
              <w:rPr>
                <w:bCs/>
                <w:color w:val="000000" w:themeColor="text1"/>
                <w:szCs w:val="21"/>
              </w:rPr>
            </w:pPr>
            <w:r w:rsidRPr="00E54ABB">
              <w:rPr>
                <w:rFonts w:hint="eastAsia"/>
                <w:bCs/>
                <w:color w:val="000000" w:themeColor="text1"/>
                <w:szCs w:val="21"/>
              </w:rPr>
              <w:t>①开挖土石方于临时堆场暂存，用于后期回填，不外排，并做好临时堆场的防风、防流失；</w:t>
            </w:r>
          </w:p>
          <w:p w:rsidR="00BE3001" w:rsidRPr="00E54ABB" w:rsidRDefault="00BE3001" w:rsidP="00BE3001">
            <w:pPr>
              <w:adjustRightInd w:val="0"/>
              <w:snapToGrid w:val="0"/>
              <w:spacing w:line="360" w:lineRule="auto"/>
              <w:ind w:firstLineChars="200" w:firstLine="420"/>
              <w:rPr>
                <w:bCs/>
                <w:color w:val="000000" w:themeColor="text1"/>
                <w:szCs w:val="21"/>
              </w:rPr>
            </w:pPr>
            <w:r w:rsidRPr="00E54ABB">
              <w:rPr>
                <w:rFonts w:hint="eastAsia"/>
                <w:bCs/>
                <w:color w:val="000000" w:themeColor="text1"/>
                <w:szCs w:val="21"/>
              </w:rPr>
              <w:t>②施工期产生的建筑垃圾，可回收利用的金属边角材料集中收集后出售给废品回收站，其余不可利用的建筑垃圾送往当地建筑垃圾填埋场集中处置；</w:t>
            </w:r>
          </w:p>
          <w:p w:rsidR="00BE3001" w:rsidRPr="00E54ABB" w:rsidRDefault="00BE3001" w:rsidP="00BE3001">
            <w:pPr>
              <w:adjustRightInd w:val="0"/>
              <w:snapToGrid w:val="0"/>
              <w:spacing w:line="360" w:lineRule="auto"/>
              <w:ind w:firstLineChars="200" w:firstLine="420"/>
              <w:rPr>
                <w:bCs/>
                <w:color w:val="000000" w:themeColor="text1"/>
                <w:szCs w:val="21"/>
              </w:rPr>
            </w:pPr>
            <w:r w:rsidRPr="00E54ABB">
              <w:rPr>
                <w:rFonts w:hint="eastAsia"/>
                <w:bCs/>
                <w:color w:val="000000" w:themeColor="text1"/>
                <w:szCs w:val="21"/>
              </w:rPr>
              <w:t>③在项目设置多个生活垃圾收集桶，生活垃圾集中收集后委托环卫部门清运。</w:t>
            </w:r>
          </w:p>
          <w:p w:rsidR="00BE3001" w:rsidRPr="00E54ABB" w:rsidRDefault="00BE3001" w:rsidP="00BE3001">
            <w:pPr>
              <w:adjustRightInd w:val="0"/>
              <w:snapToGrid w:val="0"/>
              <w:spacing w:line="360" w:lineRule="auto"/>
              <w:ind w:firstLineChars="200" w:firstLine="420"/>
              <w:rPr>
                <w:bCs/>
                <w:color w:val="000000" w:themeColor="text1"/>
                <w:szCs w:val="21"/>
              </w:rPr>
            </w:pPr>
            <w:r w:rsidRPr="00E54ABB">
              <w:rPr>
                <w:rFonts w:hint="eastAsia"/>
                <w:bCs/>
                <w:color w:val="000000" w:themeColor="text1"/>
                <w:szCs w:val="21"/>
              </w:rPr>
              <w:t>采取以上防护措施后，可有效控制项目建设过程中建筑垃圾的乱堆乱放，减轻对环境的影响，措施可行。</w:t>
            </w:r>
          </w:p>
          <w:p w:rsidR="00BE3001" w:rsidRPr="00E54ABB" w:rsidRDefault="00BE3001" w:rsidP="00BE3001">
            <w:pPr>
              <w:adjustRightInd w:val="0"/>
              <w:snapToGrid w:val="0"/>
              <w:spacing w:line="360" w:lineRule="auto"/>
              <w:ind w:firstLineChars="200" w:firstLine="422"/>
              <w:rPr>
                <w:b/>
                <w:color w:val="000000" w:themeColor="text1"/>
                <w:szCs w:val="21"/>
              </w:rPr>
            </w:pPr>
            <w:r w:rsidRPr="00E54ABB">
              <w:rPr>
                <w:rFonts w:hint="eastAsia"/>
                <w:b/>
                <w:color w:val="000000" w:themeColor="text1"/>
                <w:szCs w:val="21"/>
              </w:rPr>
              <w:t>2</w:t>
            </w:r>
            <w:r w:rsidRPr="00E54ABB">
              <w:rPr>
                <w:b/>
                <w:color w:val="000000" w:themeColor="text1"/>
                <w:szCs w:val="21"/>
              </w:rPr>
              <w:t>.5</w:t>
            </w:r>
            <w:r w:rsidRPr="00E54ABB">
              <w:rPr>
                <w:rFonts w:hint="eastAsia"/>
                <w:b/>
                <w:color w:val="000000" w:themeColor="text1"/>
                <w:szCs w:val="21"/>
              </w:rPr>
              <w:t>生态环境保护措施及可行性分析</w:t>
            </w:r>
          </w:p>
          <w:p w:rsidR="00BE3001" w:rsidRPr="00E54ABB" w:rsidRDefault="00BE3001" w:rsidP="00BE3001">
            <w:pPr>
              <w:adjustRightInd w:val="0"/>
              <w:snapToGrid w:val="0"/>
              <w:spacing w:line="360" w:lineRule="auto"/>
              <w:ind w:firstLineChars="200" w:firstLine="420"/>
              <w:rPr>
                <w:bCs/>
                <w:color w:val="000000" w:themeColor="text1"/>
                <w:szCs w:val="21"/>
              </w:rPr>
            </w:pPr>
            <w:r w:rsidRPr="00E54ABB">
              <w:rPr>
                <w:rFonts w:hint="eastAsia"/>
                <w:bCs/>
                <w:color w:val="000000" w:themeColor="text1"/>
                <w:szCs w:val="21"/>
              </w:rPr>
              <w:t>项目建设对生态环境的影响主要是施工期地基开挖、修建构筑物、道路等对地表土壤和植被的破坏及水土流失，从而影响到区域生态系统的变化或引起相关环境问题。为此提出以下要求：</w:t>
            </w:r>
          </w:p>
          <w:p w:rsidR="00BE3001" w:rsidRPr="00E54ABB" w:rsidRDefault="00BE3001" w:rsidP="00BE3001">
            <w:pPr>
              <w:adjustRightInd w:val="0"/>
              <w:snapToGrid w:val="0"/>
              <w:spacing w:line="360" w:lineRule="auto"/>
              <w:ind w:firstLineChars="200" w:firstLine="420"/>
              <w:rPr>
                <w:bCs/>
                <w:color w:val="000000" w:themeColor="text1"/>
                <w:szCs w:val="21"/>
              </w:rPr>
            </w:pPr>
            <w:r w:rsidRPr="00E54ABB">
              <w:rPr>
                <w:rFonts w:hint="eastAsia"/>
                <w:bCs/>
                <w:color w:val="000000" w:themeColor="text1"/>
                <w:szCs w:val="21"/>
              </w:rPr>
              <w:t>（</w:t>
            </w:r>
            <w:r w:rsidRPr="00E54ABB">
              <w:rPr>
                <w:rFonts w:hint="eastAsia"/>
                <w:bCs/>
                <w:color w:val="000000" w:themeColor="text1"/>
                <w:szCs w:val="21"/>
              </w:rPr>
              <w:t>1</w:t>
            </w:r>
            <w:r w:rsidRPr="00E54ABB">
              <w:rPr>
                <w:rFonts w:hint="eastAsia"/>
                <w:bCs/>
                <w:color w:val="000000" w:themeColor="text1"/>
                <w:szCs w:val="21"/>
              </w:rPr>
              <w:t>）强化生态环境保护意识，严格控制施工作业区，不得随意扩大范围，减少对附近植被和道路的破坏。</w:t>
            </w:r>
          </w:p>
          <w:p w:rsidR="00BE3001" w:rsidRPr="00E54ABB" w:rsidRDefault="00BE3001" w:rsidP="00BE3001">
            <w:pPr>
              <w:adjustRightInd w:val="0"/>
              <w:snapToGrid w:val="0"/>
              <w:spacing w:line="360" w:lineRule="auto"/>
              <w:ind w:firstLineChars="200" w:firstLine="420"/>
              <w:rPr>
                <w:bCs/>
                <w:color w:val="000000" w:themeColor="text1"/>
                <w:szCs w:val="21"/>
              </w:rPr>
            </w:pPr>
            <w:r w:rsidRPr="00E54ABB">
              <w:rPr>
                <w:rFonts w:hint="eastAsia"/>
                <w:bCs/>
                <w:color w:val="000000" w:themeColor="text1"/>
                <w:szCs w:val="21"/>
              </w:rPr>
              <w:t>（</w:t>
            </w:r>
            <w:r w:rsidRPr="00E54ABB">
              <w:rPr>
                <w:rFonts w:hint="eastAsia"/>
                <w:bCs/>
                <w:color w:val="000000" w:themeColor="text1"/>
                <w:szCs w:val="21"/>
              </w:rPr>
              <w:t>2</w:t>
            </w:r>
            <w:r w:rsidRPr="00E54ABB">
              <w:rPr>
                <w:rFonts w:hint="eastAsia"/>
                <w:bCs/>
                <w:color w:val="000000" w:themeColor="text1"/>
                <w:szCs w:val="21"/>
              </w:rPr>
              <w:t>）物料应就近选择平坦的地段集中堆放，要设土工布围栏、截排水沟等。</w:t>
            </w:r>
          </w:p>
          <w:p w:rsidR="00BE3001" w:rsidRPr="00E54ABB" w:rsidRDefault="00BE3001" w:rsidP="00BE3001">
            <w:pPr>
              <w:adjustRightInd w:val="0"/>
              <w:snapToGrid w:val="0"/>
              <w:spacing w:line="360" w:lineRule="auto"/>
              <w:ind w:firstLineChars="200" w:firstLine="420"/>
              <w:rPr>
                <w:bCs/>
                <w:color w:val="000000" w:themeColor="text1"/>
                <w:szCs w:val="21"/>
              </w:rPr>
            </w:pPr>
            <w:r w:rsidRPr="00E54ABB">
              <w:rPr>
                <w:rFonts w:hint="eastAsia"/>
                <w:bCs/>
                <w:color w:val="000000" w:themeColor="text1"/>
                <w:szCs w:val="21"/>
              </w:rPr>
              <w:t>（</w:t>
            </w:r>
            <w:r w:rsidRPr="00E54ABB">
              <w:rPr>
                <w:rFonts w:hint="eastAsia"/>
                <w:bCs/>
                <w:color w:val="000000" w:themeColor="text1"/>
                <w:szCs w:val="21"/>
              </w:rPr>
              <w:t>3</w:t>
            </w:r>
            <w:r w:rsidRPr="00E54ABB">
              <w:rPr>
                <w:rFonts w:hint="eastAsia"/>
                <w:bCs/>
                <w:color w:val="000000" w:themeColor="text1"/>
                <w:szCs w:val="21"/>
              </w:rPr>
              <w:t>）弃土、弃渣应尽量避免在施工场地堆放，及时清运。</w:t>
            </w:r>
          </w:p>
          <w:p w:rsidR="00BE3001" w:rsidRPr="00E54ABB" w:rsidRDefault="00BE3001" w:rsidP="00BE3001">
            <w:pPr>
              <w:adjustRightInd w:val="0"/>
              <w:snapToGrid w:val="0"/>
              <w:spacing w:line="360" w:lineRule="auto"/>
              <w:ind w:firstLineChars="200" w:firstLine="420"/>
              <w:rPr>
                <w:bCs/>
                <w:color w:val="000000" w:themeColor="text1"/>
                <w:szCs w:val="21"/>
              </w:rPr>
            </w:pPr>
            <w:r w:rsidRPr="00E54ABB">
              <w:rPr>
                <w:rFonts w:hint="eastAsia"/>
                <w:bCs/>
                <w:color w:val="000000" w:themeColor="text1"/>
                <w:szCs w:val="21"/>
              </w:rPr>
              <w:t>（</w:t>
            </w:r>
            <w:r w:rsidRPr="00E54ABB">
              <w:rPr>
                <w:rFonts w:hint="eastAsia"/>
                <w:bCs/>
                <w:color w:val="000000" w:themeColor="text1"/>
                <w:szCs w:val="21"/>
              </w:rPr>
              <w:t>4</w:t>
            </w:r>
            <w:r w:rsidRPr="00E54ABB">
              <w:rPr>
                <w:rFonts w:hint="eastAsia"/>
                <w:bCs/>
                <w:color w:val="000000" w:themeColor="text1"/>
                <w:szCs w:val="21"/>
              </w:rPr>
              <w:t>）主体工程完工后，及时对场地进行绿化，形成完整的生态系统。评价认为，项目建设期在采取上述防治措施后，可将施工建设带来的不利环境影响降到最小限度，防治措施可行。</w:t>
            </w:r>
          </w:p>
          <w:p w:rsidR="00BE3001" w:rsidRPr="00E54ABB" w:rsidRDefault="00BE3001" w:rsidP="00BE3001">
            <w:pPr>
              <w:adjustRightInd w:val="0"/>
              <w:snapToGrid w:val="0"/>
              <w:spacing w:line="360" w:lineRule="auto"/>
              <w:ind w:firstLineChars="200" w:firstLine="420"/>
              <w:rPr>
                <w:bCs/>
                <w:color w:val="000000" w:themeColor="text1"/>
                <w:szCs w:val="21"/>
              </w:rPr>
            </w:pPr>
          </w:p>
          <w:p w:rsidR="00BE3001" w:rsidRPr="00E54ABB" w:rsidRDefault="00BE3001" w:rsidP="00BE3001">
            <w:pPr>
              <w:adjustRightInd w:val="0"/>
              <w:snapToGrid w:val="0"/>
              <w:spacing w:line="360" w:lineRule="auto"/>
              <w:rPr>
                <w:bCs/>
                <w:color w:val="000000" w:themeColor="text1"/>
                <w:szCs w:val="21"/>
              </w:rPr>
            </w:pPr>
          </w:p>
          <w:p w:rsidR="00BE3001" w:rsidRPr="00E54ABB" w:rsidRDefault="00BE3001" w:rsidP="00BE3001">
            <w:pPr>
              <w:adjustRightInd w:val="0"/>
              <w:snapToGrid w:val="0"/>
              <w:spacing w:line="360" w:lineRule="auto"/>
              <w:rPr>
                <w:bCs/>
                <w:color w:val="000000" w:themeColor="text1"/>
                <w:szCs w:val="21"/>
              </w:rPr>
            </w:pPr>
          </w:p>
          <w:p w:rsidR="00BE3001" w:rsidRPr="00E54ABB" w:rsidRDefault="00BE3001" w:rsidP="00BE3001">
            <w:pPr>
              <w:adjustRightInd w:val="0"/>
              <w:snapToGrid w:val="0"/>
              <w:spacing w:line="360" w:lineRule="auto"/>
              <w:rPr>
                <w:bCs/>
                <w:color w:val="000000" w:themeColor="text1"/>
                <w:szCs w:val="21"/>
              </w:rPr>
            </w:pPr>
          </w:p>
          <w:p w:rsidR="00BE3001" w:rsidRPr="00E54ABB" w:rsidRDefault="00BE3001" w:rsidP="00BE3001">
            <w:pPr>
              <w:adjustRightInd w:val="0"/>
              <w:snapToGrid w:val="0"/>
              <w:spacing w:line="360" w:lineRule="auto"/>
              <w:rPr>
                <w:bCs/>
                <w:color w:val="000000" w:themeColor="text1"/>
                <w:szCs w:val="21"/>
              </w:rPr>
            </w:pPr>
          </w:p>
          <w:p w:rsidR="00BE3001" w:rsidRPr="00E54ABB" w:rsidRDefault="00BE3001" w:rsidP="00BE3001">
            <w:pPr>
              <w:adjustRightInd w:val="0"/>
              <w:snapToGrid w:val="0"/>
              <w:spacing w:line="360" w:lineRule="auto"/>
              <w:rPr>
                <w:bCs/>
                <w:color w:val="000000" w:themeColor="text1"/>
                <w:szCs w:val="21"/>
              </w:rPr>
            </w:pPr>
          </w:p>
          <w:p w:rsidR="00BE3001" w:rsidRPr="00E54ABB" w:rsidRDefault="00BE3001" w:rsidP="00BE3001">
            <w:pPr>
              <w:adjustRightInd w:val="0"/>
              <w:snapToGrid w:val="0"/>
              <w:spacing w:line="360" w:lineRule="auto"/>
              <w:rPr>
                <w:bCs/>
                <w:color w:val="000000" w:themeColor="text1"/>
                <w:szCs w:val="21"/>
              </w:rPr>
            </w:pPr>
          </w:p>
          <w:p w:rsidR="00BE3001" w:rsidRPr="00E54ABB" w:rsidRDefault="00BE3001" w:rsidP="00BE3001">
            <w:pPr>
              <w:adjustRightInd w:val="0"/>
              <w:snapToGrid w:val="0"/>
              <w:spacing w:line="360" w:lineRule="auto"/>
              <w:rPr>
                <w:bCs/>
                <w:color w:val="000000" w:themeColor="text1"/>
                <w:szCs w:val="21"/>
              </w:rPr>
            </w:pPr>
          </w:p>
          <w:p w:rsidR="00BE3001" w:rsidRPr="00E54ABB" w:rsidRDefault="00BE3001" w:rsidP="00BE3001">
            <w:pPr>
              <w:adjustRightInd w:val="0"/>
              <w:snapToGrid w:val="0"/>
              <w:spacing w:line="360" w:lineRule="auto"/>
              <w:rPr>
                <w:bCs/>
                <w:color w:val="000000" w:themeColor="text1"/>
                <w:szCs w:val="21"/>
              </w:rPr>
            </w:pPr>
          </w:p>
          <w:p w:rsidR="00BE3001" w:rsidRPr="00E54ABB" w:rsidRDefault="00BE3001" w:rsidP="00BE3001">
            <w:pPr>
              <w:adjustRightInd w:val="0"/>
              <w:snapToGrid w:val="0"/>
              <w:spacing w:line="360" w:lineRule="auto"/>
              <w:rPr>
                <w:bCs/>
                <w:color w:val="000000" w:themeColor="text1"/>
                <w:szCs w:val="21"/>
              </w:rPr>
            </w:pPr>
          </w:p>
          <w:p w:rsidR="00BE3001" w:rsidRPr="00E54ABB" w:rsidRDefault="00BE3001" w:rsidP="00BE3001">
            <w:pPr>
              <w:adjustRightInd w:val="0"/>
              <w:snapToGrid w:val="0"/>
              <w:spacing w:line="360" w:lineRule="auto"/>
              <w:rPr>
                <w:bCs/>
                <w:color w:val="000000" w:themeColor="text1"/>
                <w:szCs w:val="21"/>
              </w:rPr>
            </w:pPr>
          </w:p>
          <w:p w:rsidR="00BE3001" w:rsidRPr="00E54ABB" w:rsidRDefault="00BE3001" w:rsidP="00BE3001">
            <w:pPr>
              <w:adjustRightInd w:val="0"/>
              <w:snapToGrid w:val="0"/>
              <w:spacing w:line="360" w:lineRule="auto"/>
              <w:rPr>
                <w:bCs/>
                <w:color w:val="000000" w:themeColor="text1"/>
                <w:szCs w:val="21"/>
              </w:rPr>
            </w:pPr>
          </w:p>
          <w:p w:rsidR="00BE3001" w:rsidRPr="00E54ABB" w:rsidRDefault="00BE3001" w:rsidP="00BE3001">
            <w:pPr>
              <w:adjustRightInd w:val="0"/>
              <w:snapToGrid w:val="0"/>
              <w:spacing w:line="360" w:lineRule="auto"/>
              <w:rPr>
                <w:bCs/>
                <w:color w:val="000000" w:themeColor="text1"/>
                <w:szCs w:val="21"/>
              </w:rPr>
            </w:pPr>
          </w:p>
          <w:p w:rsidR="00BF2937" w:rsidRPr="00E54ABB" w:rsidRDefault="00BF2937" w:rsidP="00BE3001">
            <w:pPr>
              <w:adjustRightInd w:val="0"/>
              <w:snapToGrid w:val="0"/>
              <w:spacing w:line="360" w:lineRule="auto"/>
              <w:rPr>
                <w:bCs/>
                <w:color w:val="000000" w:themeColor="text1"/>
                <w:szCs w:val="21"/>
              </w:rPr>
            </w:pPr>
          </w:p>
          <w:p w:rsidR="00BE3001" w:rsidRPr="00E54ABB" w:rsidRDefault="00BE3001" w:rsidP="00BE3001">
            <w:pPr>
              <w:adjustRightInd w:val="0"/>
              <w:snapToGrid w:val="0"/>
              <w:spacing w:line="360" w:lineRule="auto"/>
              <w:rPr>
                <w:bCs/>
                <w:color w:val="000000" w:themeColor="text1"/>
                <w:szCs w:val="21"/>
              </w:rPr>
            </w:pPr>
          </w:p>
        </w:tc>
      </w:tr>
    </w:tbl>
    <w:p w:rsidR="006A73A0" w:rsidRPr="00E54ABB" w:rsidRDefault="006A73A0" w:rsidP="00153FED">
      <w:pPr>
        <w:adjustRightInd w:val="0"/>
        <w:snapToGrid w:val="0"/>
        <w:rPr>
          <w:b/>
          <w:bCs/>
          <w:snapToGrid w:val="0"/>
          <w:color w:val="000000" w:themeColor="text1"/>
          <w:szCs w:val="21"/>
        </w:rPr>
      </w:pPr>
      <w:r w:rsidRPr="00E54ABB">
        <w:rPr>
          <w:b/>
          <w:bCs/>
          <w:snapToGrid w:val="0"/>
          <w:color w:val="000000" w:themeColor="text1"/>
          <w:szCs w:val="21"/>
        </w:rPr>
        <w:lastRenderedPageBreak/>
        <w:br w:type="page"/>
      </w:r>
    </w:p>
    <w:tbl>
      <w:tblPr>
        <w:tblW w:w="8908"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599"/>
        <w:gridCol w:w="8309"/>
      </w:tblGrid>
      <w:tr w:rsidR="00BE3001" w:rsidRPr="00E54ABB" w:rsidTr="006A73A0">
        <w:trPr>
          <w:trHeight w:val="6810"/>
          <w:jc w:val="center"/>
        </w:trPr>
        <w:tc>
          <w:tcPr>
            <w:tcW w:w="599" w:type="dxa"/>
            <w:tcMar>
              <w:left w:w="28" w:type="dxa"/>
              <w:right w:w="28" w:type="dxa"/>
            </w:tcMar>
            <w:vAlign w:val="center"/>
          </w:tcPr>
          <w:p w:rsidR="00BE3001" w:rsidRPr="00E54ABB" w:rsidRDefault="00BE3001" w:rsidP="00BE3001">
            <w:pPr>
              <w:adjustRightInd w:val="0"/>
              <w:snapToGrid w:val="0"/>
              <w:jc w:val="center"/>
              <w:rPr>
                <w:bCs/>
                <w:color w:val="000000" w:themeColor="text1"/>
                <w:szCs w:val="21"/>
              </w:rPr>
            </w:pPr>
            <w:r w:rsidRPr="00E54ABB">
              <w:rPr>
                <w:color w:val="000000" w:themeColor="text1"/>
              </w:rPr>
              <w:lastRenderedPageBreak/>
              <w:br w:type="page"/>
            </w:r>
            <w:r w:rsidRPr="00E54ABB">
              <w:rPr>
                <w:bCs/>
                <w:color w:val="000000" w:themeColor="text1"/>
                <w:szCs w:val="21"/>
              </w:rPr>
              <w:t>运营</w:t>
            </w:r>
          </w:p>
          <w:p w:rsidR="00BE3001" w:rsidRPr="00E54ABB" w:rsidRDefault="00BE3001" w:rsidP="00BE3001">
            <w:pPr>
              <w:adjustRightInd w:val="0"/>
              <w:snapToGrid w:val="0"/>
              <w:jc w:val="center"/>
              <w:rPr>
                <w:bCs/>
                <w:color w:val="000000" w:themeColor="text1"/>
                <w:szCs w:val="21"/>
              </w:rPr>
            </w:pPr>
            <w:r w:rsidRPr="00E54ABB">
              <w:rPr>
                <w:bCs/>
                <w:color w:val="000000" w:themeColor="text1"/>
                <w:szCs w:val="21"/>
              </w:rPr>
              <w:t>期环</w:t>
            </w:r>
          </w:p>
          <w:p w:rsidR="00BE3001" w:rsidRPr="00E54ABB" w:rsidRDefault="00BE3001" w:rsidP="00BE3001">
            <w:pPr>
              <w:adjustRightInd w:val="0"/>
              <w:snapToGrid w:val="0"/>
              <w:jc w:val="center"/>
              <w:rPr>
                <w:bCs/>
                <w:color w:val="000000" w:themeColor="text1"/>
                <w:szCs w:val="21"/>
              </w:rPr>
            </w:pPr>
            <w:r w:rsidRPr="00E54ABB">
              <w:rPr>
                <w:bCs/>
                <w:color w:val="000000" w:themeColor="text1"/>
                <w:szCs w:val="21"/>
              </w:rPr>
              <w:t>境影</w:t>
            </w:r>
          </w:p>
          <w:p w:rsidR="00BE3001" w:rsidRPr="00E54ABB" w:rsidRDefault="00BE3001" w:rsidP="00BE3001">
            <w:pPr>
              <w:adjustRightInd w:val="0"/>
              <w:snapToGrid w:val="0"/>
              <w:jc w:val="center"/>
              <w:rPr>
                <w:bCs/>
                <w:color w:val="000000" w:themeColor="text1"/>
                <w:szCs w:val="21"/>
              </w:rPr>
            </w:pPr>
            <w:r w:rsidRPr="00E54ABB">
              <w:rPr>
                <w:bCs/>
                <w:color w:val="000000" w:themeColor="text1"/>
                <w:szCs w:val="21"/>
              </w:rPr>
              <w:t>响和</w:t>
            </w:r>
          </w:p>
          <w:p w:rsidR="00BE3001" w:rsidRPr="00E54ABB" w:rsidRDefault="00BE3001" w:rsidP="00BE3001">
            <w:pPr>
              <w:adjustRightInd w:val="0"/>
              <w:snapToGrid w:val="0"/>
              <w:jc w:val="center"/>
              <w:rPr>
                <w:bCs/>
                <w:color w:val="000000" w:themeColor="text1"/>
                <w:szCs w:val="21"/>
              </w:rPr>
            </w:pPr>
            <w:r w:rsidRPr="00E54ABB">
              <w:rPr>
                <w:bCs/>
                <w:color w:val="000000" w:themeColor="text1"/>
                <w:szCs w:val="21"/>
              </w:rPr>
              <w:t>保护</w:t>
            </w:r>
          </w:p>
          <w:p w:rsidR="00BE3001" w:rsidRPr="00E54ABB" w:rsidRDefault="00BE3001" w:rsidP="00BE3001">
            <w:pPr>
              <w:adjustRightInd w:val="0"/>
              <w:snapToGrid w:val="0"/>
              <w:jc w:val="center"/>
              <w:rPr>
                <w:bCs/>
                <w:color w:val="000000" w:themeColor="text1"/>
                <w:szCs w:val="21"/>
              </w:rPr>
            </w:pPr>
            <w:r w:rsidRPr="00E54ABB">
              <w:rPr>
                <w:bCs/>
                <w:color w:val="000000" w:themeColor="text1"/>
                <w:szCs w:val="21"/>
              </w:rPr>
              <w:t>措施</w:t>
            </w:r>
          </w:p>
        </w:tc>
        <w:tc>
          <w:tcPr>
            <w:tcW w:w="8309" w:type="dxa"/>
            <w:vAlign w:val="center"/>
          </w:tcPr>
          <w:p w:rsidR="00BE3001" w:rsidRPr="00E54ABB" w:rsidRDefault="00BE3001" w:rsidP="00BE3001">
            <w:pPr>
              <w:adjustRightInd w:val="0"/>
              <w:snapToGrid w:val="0"/>
              <w:spacing w:line="360" w:lineRule="auto"/>
              <w:ind w:firstLineChars="200" w:firstLine="422"/>
              <w:rPr>
                <w:b/>
                <w:color w:val="000000" w:themeColor="text1"/>
                <w:szCs w:val="21"/>
              </w:rPr>
            </w:pPr>
            <w:r w:rsidRPr="00E54ABB">
              <w:rPr>
                <w:rFonts w:hint="eastAsia"/>
                <w:b/>
                <w:color w:val="000000" w:themeColor="text1"/>
                <w:szCs w:val="21"/>
              </w:rPr>
              <w:t>1</w:t>
            </w:r>
            <w:r w:rsidRPr="00E54ABB">
              <w:rPr>
                <w:rFonts w:hint="eastAsia"/>
                <w:b/>
                <w:color w:val="000000" w:themeColor="text1"/>
                <w:szCs w:val="21"/>
              </w:rPr>
              <w:t>、废气</w:t>
            </w:r>
          </w:p>
          <w:p w:rsidR="00BE3001" w:rsidRPr="00E54ABB" w:rsidRDefault="00BE3001" w:rsidP="00BE3001">
            <w:pPr>
              <w:adjustRightInd w:val="0"/>
              <w:snapToGrid w:val="0"/>
              <w:spacing w:line="360" w:lineRule="auto"/>
              <w:ind w:firstLineChars="200" w:firstLine="422"/>
              <w:rPr>
                <w:b/>
                <w:color w:val="000000" w:themeColor="text1"/>
                <w:szCs w:val="21"/>
              </w:rPr>
            </w:pPr>
            <w:r w:rsidRPr="00E54ABB">
              <w:rPr>
                <w:rFonts w:hint="eastAsia"/>
                <w:b/>
                <w:color w:val="000000" w:themeColor="text1"/>
                <w:szCs w:val="21"/>
              </w:rPr>
              <w:t>（</w:t>
            </w:r>
            <w:r w:rsidRPr="00E54ABB">
              <w:rPr>
                <w:b/>
                <w:color w:val="000000" w:themeColor="text1"/>
                <w:szCs w:val="21"/>
              </w:rPr>
              <w:t>1</w:t>
            </w:r>
            <w:r w:rsidRPr="00E54ABB">
              <w:rPr>
                <w:rFonts w:hint="eastAsia"/>
                <w:b/>
                <w:color w:val="000000" w:themeColor="text1"/>
                <w:szCs w:val="21"/>
              </w:rPr>
              <w:t>）废气源强分析</w:t>
            </w:r>
          </w:p>
          <w:p w:rsidR="00BE3001" w:rsidRPr="00E54ABB" w:rsidRDefault="00BE3001" w:rsidP="00BE3001">
            <w:pPr>
              <w:adjustRightInd w:val="0"/>
              <w:snapToGrid w:val="0"/>
              <w:spacing w:line="360" w:lineRule="auto"/>
              <w:ind w:firstLineChars="200" w:firstLine="420"/>
              <w:rPr>
                <w:bCs/>
                <w:color w:val="000000" w:themeColor="text1"/>
                <w:szCs w:val="21"/>
              </w:rPr>
            </w:pPr>
            <w:r w:rsidRPr="00E54ABB">
              <w:rPr>
                <w:rFonts w:hint="eastAsia"/>
                <w:bCs/>
                <w:color w:val="000000" w:themeColor="text1"/>
                <w:szCs w:val="21"/>
              </w:rPr>
              <w:t>本项目废气主要包括工艺药尘、工艺有机废气、质检废气、污水处理站废气、贮存间废气、食堂废气。</w:t>
            </w:r>
          </w:p>
          <w:p w:rsidR="00BE3001" w:rsidRPr="00E54ABB" w:rsidRDefault="00BE3001" w:rsidP="00BE3001">
            <w:pPr>
              <w:adjustRightInd w:val="0"/>
              <w:snapToGrid w:val="0"/>
              <w:spacing w:line="360" w:lineRule="auto"/>
              <w:ind w:firstLineChars="200" w:firstLine="422"/>
              <w:rPr>
                <w:b/>
                <w:color w:val="000000" w:themeColor="text1"/>
                <w:szCs w:val="21"/>
              </w:rPr>
            </w:pPr>
            <w:r w:rsidRPr="00E54ABB">
              <w:rPr>
                <w:rFonts w:hint="eastAsia"/>
                <w:b/>
                <w:color w:val="000000" w:themeColor="text1"/>
                <w:szCs w:val="21"/>
              </w:rPr>
              <w:t>①工艺药尘</w:t>
            </w:r>
          </w:p>
          <w:p w:rsidR="00BE3001" w:rsidRPr="00E54ABB" w:rsidRDefault="00BE3001" w:rsidP="00BE3001">
            <w:pPr>
              <w:adjustRightInd w:val="0"/>
              <w:snapToGrid w:val="0"/>
              <w:spacing w:line="360" w:lineRule="auto"/>
              <w:ind w:firstLineChars="200" w:firstLine="420"/>
              <w:rPr>
                <w:bCs/>
                <w:color w:val="000000" w:themeColor="text1"/>
                <w:szCs w:val="21"/>
              </w:rPr>
            </w:pPr>
            <w:r w:rsidRPr="00E54ABB">
              <w:rPr>
                <w:rFonts w:hint="eastAsia"/>
                <w:bCs/>
                <w:color w:val="000000" w:themeColor="text1"/>
                <w:szCs w:val="21"/>
              </w:rPr>
              <w:t>根据工艺分析，本项目物料称量、制粒、干燥、整粒、混合、压片、包衣和胶囊填充抛光过程中会产生一定量的粉尘。本项目固体制剂生产规模大于</w:t>
            </w:r>
            <w:r w:rsidRPr="00E54ABB">
              <w:rPr>
                <w:rFonts w:hint="eastAsia"/>
                <w:bCs/>
                <w:color w:val="000000" w:themeColor="text1"/>
                <w:szCs w:val="21"/>
              </w:rPr>
              <w:t>2</w:t>
            </w:r>
            <w:r w:rsidRPr="00E54ABB">
              <w:rPr>
                <w:bCs/>
                <w:color w:val="000000" w:themeColor="text1"/>
                <w:szCs w:val="21"/>
              </w:rPr>
              <w:t>000</w:t>
            </w:r>
            <w:r w:rsidRPr="00E54ABB">
              <w:rPr>
                <w:rFonts w:hint="eastAsia"/>
                <w:bCs/>
                <w:color w:val="000000" w:themeColor="text1"/>
                <w:szCs w:val="21"/>
              </w:rPr>
              <w:t>吨</w:t>
            </w:r>
            <w:r w:rsidRPr="00E54ABB">
              <w:rPr>
                <w:rFonts w:hint="eastAsia"/>
                <w:bCs/>
                <w:color w:val="000000" w:themeColor="text1"/>
                <w:szCs w:val="21"/>
              </w:rPr>
              <w:t>/</w:t>
            </w:r>
            <w:r w:rsidRPr="00E54ABB">
              <w:rPr>
                <w:rFonts w:hint="eastAsia"/>
                <w:bCs/>
                <w:color w:val="000000" w:themeColor="text1"/>
                <w:szCs w:val="21"/>
              </w:rPr>
              <w:t>年，根据《第二次全国污染源普查产排污核算系数手册》</w:t>
            </w:r>
            <w:r w:rsidRPr="00E54ABB">
              <w:rPr>
                <w:rFonts w:hint="eastAsia"/>
                <w:bCs/>
                <w:color w:val="000000" w:themeColor="text1"/>
                <w:szCs w:val="21"/>
              </w:rPr>
              <w:t>27</w:t>
            </w:r>
            <w:r w:rsidRPr="00E54ABB">
              <w:rPr>
                <w:bCs/>
                <w:color w:val="000000" w:themeColor="text1"/>
                <w:szCs w:val="21"/>
              </w:rPr>
              <w:t>7</w:t>
            </w:r>
            <w:r w:rsidRPr="00E54ABB">
              <w:rPr>
                <w:rFonts w:hint="eastAsia"/>
                <w:bCs/>
                <w:color w:val="000000" w:themeColor="text1"/>
                <w:szCs w:val="21"/>
              </w:rPr>
              <w:t>卫生材料及医药用品制造行业系数手册中固体制剂产污系数为</w:t>
            </w:r>
            <w:r w:rsidRPr="00E54ABB">
              <w:rPr>
                <w:bCs/>
                <w:color w:val="000000" w:themeColor="text1"/>
                <w:szCs w:val="21"/>
              </w:rPr>
              <w:t>1</w:t>
            </w:r>
            <w:r w:rsidRPr="00E54ABB">
              <w:rPr>
                <w:rFonts w:hint="eastAsia"/>
                <w:bCs/>
                <w:color w:val="000000" w:themeColor="text1"/>
                <w:szCs w:val="21"/>
              </w:rPr>
              <w:t>kg/t-</w:t>
            </w:r>
            <w:r w:rsidRPr="00E54ABB">
              <w:rPr>
                <w:rFonts w:hint="eastAsia"/>
                <w:bCs/>
                <w:color w:val="000000" w:themeColor="text1"/>
                <w:szCs w:val="21"/>
              </w:rPr>
              <w:t>产品，本项目产品总量为</w:t>
            </w:r>
            <w:r w:rsidRPr="00E54ABB">
              <w:rPr>
                <w:bCs/>
                <w:color w:val="000000" w:themeColor="text1"/>
                <w:szCs w:val="21"/>
              </w:rPr>
              <w:t>421.6</w:t>
            </w:r>
            <w:r w:rsidRPr="00E54ABB">
              <w:rPr>
                <w:rFonts w:hint="eastAsia"/>
                <w:bCs/>
                <w:color w:val="000000" w:themeColor="text1"/>
                <w:szCs w:val="21"/>
              </w:rPr>
              <w:t>t</w:t>
            </w:r>
            <w:r w:rsidRPr="00E54ABB">
              <w:rPr>
                <w:rFonts w:hint="eastAsia"/>
                <w:bCs/>
                <w:color w:val="000000" w:themeColor="text1"/>
                <w:szCs w:val="21"/>
              </w:rPr>
              <w:t>，则本项目粉尘产生量为</w:t>
            </w:r>
            <w:r w:rsidRPr="00E54ABB">
              <w:rPr>
                <w:bCs/>
                <w:color w:val="000000" w:themeColor="text1"/>
                <w:szCs w:val="21"/>
              </w:rPr>
              <w:t>0.422</w:t>
            </w:r>
            <w:r w:rsidRPr="00E54ABB">
              <w:rPr>
                <w:rFonts w:hint="eastAsia"/>
                <w:bCs/>
                <w:color w:val="000000" w:themeColor="text1"/>
                <w:szCs w:val="21"/>
              </w:rPr>
              <w:t>t</w:t>
            </w:r>
            <w:r w:rsidRPr="00E54ABB">
              <w:rPr>
                <w:rFonts w:hint="eastAsia"/>
                <w:bCs/>
                <w:color w:val="000000" w:themeColor="text1"/>
                <w:szCs w:val="21"/>
              </w:rPr>
              <w:t>。整个生产过程均在洁净车间内进行，称量、压片、包衣等工序均采用设备自带除尘过滤装置捕集粉尘，总混在密闭空间中进行，粉尘收集效率为</w:t>
            </w:r>
            <w:r w:rsidRPr="00E54ABB">
              <w:rPr>
                <w:rFonts w:hint="eastAsia"/>
                <w:bCs/>
                <w:color w:val="000000" w:themeColor="text1"/>
                <w:szCs w:val="21"/>
              </w:rPr>
              <w:t>90%</w:t>
            </w:r>
            <w:r w:rsidRPr="00E54ABB">
              <w:rPr>
                <w:rFonts w:hint="eastAsia"/>
                <w:bCs/>
                <w:color w:val="000000" w:themeColor="text1"/>
                <w:szCs w:val="21"/>
              </w:rPr>
              <w:t>。工艺粉尘通过设备自带除尘过滤装置处理后，处理效率为</w:t>
            </w:r>
            <w:r w:rsidRPr="00E54ABB">
              <w:rPr>
                <w:rFonts w:hint="eastAsia"/>
                <w:bCs/>
                <w:color w:val="000000" w:themeColor="text1"/>
                <w:szCs w:val="21"/>
              </w:rPr>
              <w:t>9</w:t>
            </w:r>
            <w:r w:rsidRPr="00E54ABB">
              <w:rPr>
                <w:bCs/>
                <w:color w:val="000000" w:themeColor="text1"/>
                <w:szCs w:val="21"/>
              </w:rPr>
              <w:t>0</w:t>
            </w:r>
            <w:r w:rsidRPr="00E54ABB">
              <w:rPr>
                <w:rFonts w:hint="eastAsia"/>
                <w:bCs/>
                <w:color w:val="000000" w:themeColor="text1"/>
                <w:szCs w:val="21"/>
              </w:rPr>
              <w:t>%</w:t>
            </w:r>
            <w:r w:rsidRPr="00E54ABB">
              <w:rPr>
                <w:rFonts w:hint="eastAsia"/>
                <w:bCs/>
                <w:color w:val="000000" w:themeColor="text1"/>
                <w:szCs w:val="21"/>
              </w:rPr>
              <w:t>，风量为</w:t>
            </w:r>
            <w:r w:rsidRPr="00E54ABB">
              <w:rPr>
                <w:bCs/>
                <w:color w:val="000000" w:themeColor="text1"/>
                <w:szCs w:val="21"/>
              </w:rPr>
              <w:t>10000m</w:t>
            </w:r>
            <w:r w:rsidRPr="00E54ABB">
              <w:rPr>
                <w:bCs/>
                <w:color w:val="000000" w:themeColor="text1"/>
                <w:szCs w:val="21"/>
                <w:vertAlign w:val="superscript"/>
              </w:rPr>
              <w:t>3</w:t>
            </w:r>
            <w:r w:rsidRPr="00E54ABB">
              <w:rPr>
                <w:bCs/>
                <w:color w:val="000000" w:themeColor="text1"/>
                <w:szCs w:val="21"/>
              </w:rPr>
              <w:t>/h</w:t>
            </w:r>
            <w:r w:rsidRPr="00E54ABB">
              <w:rPr>
                <w:rFonts w:hint="eastAsia"/>
                <w:bCs/>
                <w:color w:val="000000" w:themeColor="text1"/>
                <w:szCs w:val="21"/>
              </w:rPr>
              <w:t>，由</w:t>
            </w:r>
            <w:r w:rsidRPr="00E54ABB">
              <w:rPr>
                <w:rFonts w:hint="eastAsia"/>
                <w:bCs/>
                <w:color w:val="000000" w:themeColor="text1"/>
                <w:szCs w:val="21"/>
              </w:rPr>
              <w:t>1#</w:t>
            </w:r>
            <w:r w:rsidRPr="00E54ABB">
              <w:rPr>
                <w:rFonts w:hint="eastAsia"/>
                <w:bCs/>
                <w:color w:val="000000" w:themeColor="text1"/>
                <w:szCs w:val="21"/>
              </w:rPr>
              <w:t>排气筒（</w:t>
            </w:r>
            <w:r w:rsidRPr="00E54ABB">
              <w:rPr>
                <w:bCs/>
                <w:color w:val="000000" w:themeColor="text1"/>
                <w:szCs w:val="21"/>
              </w:rPr>
              <w:t>30m</w:t>
            </w:r>
            <w:r w:rsidRPr="00E54ABB">
              <w:rPr>
                <w:rFonts w:hint="eastAsia"/>
                <w:bCs/>
                <w:color w:val="000000" w:themeColor="text1"/>
                <w:szCs w:val="21"/>
              </w:rPr>
              <w:t>）排放。则颗粒物有组织排放量为</w:t>
            </w:r>
            <w:r w:rsidRPr="00E54ABB">
              <w:rPr>
                <w:rFonts w:hint="eastAsia"/>
                <w:bCs/>
                <w:color w:val="000000" w:themeColor="text1"/>
                <w:szCs w:val="21"/>
              </w:rPr>
              <w:t>0.</w:t>
            </w:r>
            <w:r w:rsidRPr="00E54ABB">
              <w:rPr>
                <w:bCs/>
                <w:color w:val="000000" w:themeColor="text1"/>
                <w:szCs w:val="21"/>
              </w:rPr>
              <w:t>038</w:t>
            </w:r>
            <w:r w:rsidRPr="00E54ABB">
              <w:rPr>
                <w:rFonts w:hint="eastAsia"/>
                <w:bCs/>
                <w:color w:val="000000" w:themeColor="text1"/>
                <w:szCs w:val="21"/>
              </w:rPr>
              <w:t>t/a</w:t>
            </w:r>
            <w:r w:rsidRPr="00E54ABB">
              <w:rPr>
                <w:rFonts w:hint="eastAsia"/>
                <w:bCs/>
                <w:color w:val="000000" w:themeColor="text1"/>
                <w:szCs w:val="21"/>
              </w:rPr>
              <w:t>。未被收集的废气在生车间无组织排放，排放量为</w:t>
            </w:r>
            <w:r w:rsidRPr="00E54ABB">
              <w:rPr>
                <w:rFonts w:hint="eastAsia"/>
                <w:bCs/>
                <w:color w:val="000000" w:themeColor="text1"/>
                <w:szCs w:val="21"/>
              </w:rPr>
              <w:t>0.</w:t>
            </w:r>
            <w:r w:rsidRPr="00E54ABB">
              <w:rPr>
                <w:bCs/>
                <w:color w:val="000000" w:themeColor="text1"/>
                <w:szCs w:val="21"/>
              </w:rPr>
              <w:t>042</w:t>
            </w:r>
            <w:r w:rsidRPr="00E54ABB">
              <w:rPr>
                <w:rFonts w:hint="eastAsia"/>
                <w:bCs/>
                <w:color w:val="000000" w:themeColor="text1"/>
                <w:szCs w:val="21"/>
              </w:rPr>
              <w:t>t/a</w:t>
            </w:r>
            <w:r w:rsidRPr="00E54ABB">
              <w:rPr>
                <w:rFonts w:hint="eastAsia"/>
                <w:bCs/>
                <w:color w:val="000000" w:themeColor="text1"/>
                <w:szCs w:val="21"/>
              </w:rPr>
              <w:t>。</w:t>
            </w:r>
          </w:p>
          <w:p w:rsidR="00BE3001" w:rsidRPr="00E54ABB" w:rsidRDefault="00BE3001" w:rsidP="00BE3001">
            <w:pPr>
              <w:adjustRightInd w:val="0"/>
              <w:snapToGrid w:val="0"/>
              <w:spacing w:line="360" w:lineRule="auto"/>
              <w:ind w:firstLineChars="200" w:firstLine="422"/>
              <w:rPr>
                <w:b/>
                <w:color w:val="000000" w:themeColor="text1"/>
                <w:szCs w:val="21"/>
              </w:rPr>
            </w:pPr>
            <w:r w:rsidRPr="00E54ABB">
              <w:rPr>
                <w:rFonts w:hint="eastAsia"/>
                <w:b/>
                <w:color w:val="000000" w:themeColor="text1"/>
                <w:szCs w:val="21"/>
              </w:rPr>
              <w:t>②工艺有机废气</w:t>
            </w:r>
          </w:p>
          <w:p w:rsidR="00BE3001" w:rsidRPr="00E54ABB" w:rsidRDefault="00BE3001" w:rsidP="00BE3001">
            <w:pPr>
              <w:adjustRightInd w:val="0"/>
              <w:snapToGrid w:val="0"/>
              <w:spacing w:line="360" w:lineRule="auto"/>
              <w:ind w:firstLineChars="200" w:firstLine="420"/>
              <w:rPr>
                <w:bCs/>
                <w:color w:val="000000" w:themeColor="text1"/>
                <w:szCs w:val="21"/>
              </w:rPr>
            </w:pPr>
            <w:r w:rsidRPr="00E54ABB">
              <w:rPr>
                <w:rFonts w:hint="eastAsia"/>
                <w:bCs/>
                <w:color w:val="000000" w:themeColor="text1"/>
                <w:szCs w:val="21"/>
              </w:rPr>
              <w:t>根据工艺分析，本项目包衣过程会产生一定量的有机废气，主要来源于包衣过程中加入乙醇溶媒的挥发。本项目乙醇用量为</w:t>
            </w:r>
            <w:r w:rsidRPr="00E54ABB">
              <w:rPr>
                <w:rFonts w:hint="eastAsia"/>
                <w:bCs/>
                <w:color w:val="000000" w:themeColor="text1"/>
                <w:szCs w:val="21"/>
              </w:rPr>
              <w:t>0.75t/a</w:t>
            </w:r>
            <w:r w:rsidRPr="00E54ABB">
              <w:rPr>
                <w:rFonts w:hint="eastAsia"/>
                <w:bCs/>
                <w:color w:val="000000" w:themeColor="text1"/>
                <w:szCs w:val="21"/>
              </w:rPr>
              <w:t>，乙醇全部挥发形成废气，则乙醇废气的产生量为</w:t>
            </w:r>
            <w:r w:rsidRPr="00E54ABB">
              <w:rPr>
                <w:rFonts w:hint="eastAsia"/>
                <w:bCs/>
                <w:color w:val="000000" w:themeColor="text1"/>
                <w:szCs w:val="21"/>
              </w:rPr>
              <w:t>0.75t/a</w:t>
            </w:r>
            <w:r w:rsidRPr="00E54ABB">
              <w:rPr>
                <w:rFonts w:hint="eastAsia"/>
                <w:bCs/>
                <w:color w:val="000000" w:themeColor="text1"/>
                <w:szCs w:val="21"/>
              </w:rPr>
              <w:t>。包衣工段含乙醇有机废气收集（收集率为</w:t>
            </w:r>
            <w:r w:rsidRPr="00E54ABB">
              <w:rPr>
                <w:rFonts w:hint="eastAsia"/>
                <w:bCs/>
                <w:color w:val="000000" w:themeColor="text1"/>
                <w:szCs w:val="21"/>
              </w:rPr>
              <w:t>90%</w:t>
            </w:r>
            <w:r w:rsidRPr="00E54ABB">
              <w:rPr>
                <w:rFonts w:hint="eastAsia"/>
                <w:bCs/>
                <w:color w:val="000000" w:themeColor="text1"/>
                <w:szCs w:val="21"/>
              </w:rPr>
              <w:t>）后经“二级活性炭吸附”装置处理后通过</w:t>
            </w:r>
            <w:r w:rsidRPr="00E54ABB">
              <w:rPr>
                <w:bCs/>
                <w:color w:val="000000" w:themeColor="text1"/>
                <w:szCs w:val="21"/>
              </w:rPr>
              <w:t>2</w:t>
            </w:r>
            <w:r w:rsidRPr="00E54ABB">
              <w:rPr>
                <w:rFonts w:hint="eastAsia"/>
                <w:bCs/>
                <w:color w:val="000000" w:themeColor="text1"/>
                <w:szCs w:val="21"/>
              </w:rPr>
              <w:t>#</w:t>
            </w:r>
            <w:r w:rsidRPr="00E54ABB">
              <w:rPr>
                <w:rFonts w:hint="eastAsia"/>
                <w:bCs/>
                <w:color w:val="000000" w:themeColor="text1"/>
                <w:szCs w:val="21"/>
              </w:rPr>
              <w:t>排气筒（</w:t>
            </w:r>
            <w:r w:rsidRPr="00E54ABB">
              <w:rPr>
                <w:bCs/>
                <w:color w:val="000000" w:themeColor="text1"/>
                <w:szCs w:val="21"/>
              </w:rPr>
              <w:t>30m</w:t>
            </w:r>
            <w:r w:rsidRPr="00E54ABB">
              <w:rPr>
                <w:rFonts w:hint="eastAsia"/>
                <w:bCs/>
                <w:color w:val="000000" w:themeColor="text1"/>
                <w:szCs w:val="21"/>
              </w:rPr>
              <w:t>）排放，去除效率为</w:t>
            </w:r>
            <w:r w:rsidRPr="00E54ABB">
              <w:rPr>
                <w:rFonts w:hint="eastAsia"/>
                <w:bCs/>
                <w:color w:val="000000" w:themeColor="text1"/>
                <w:szCs w:val="21"/>
              </w:rPr>
              <w:t>90%</w:t>
            </w:r>
            <w:r w:rsidRPr="00E54ABB">
              <w:rPr>
                <w:rFonts w:hint="eastAsia"/>
                <w:bCs/>
                <w:color w:val="000000" w:themeColor="text1"/>
                <w:szCs w:val="21"/>
              </w:rPr>
              <w:t>，则非甲烷总烃有组织产生量为</w:t>
            </w:r>
            <w:r w:rsidRPr="00E54ABB">
              <w:rPr>
                <w:rFonts w:hint="eastAsia"/>
                <w:bCs/>
                <w:color w:val="000000" w:themeColor="text1"/>
                <w:szCs w:val="21"/>
              </w:rPr>
              <w:t>0.675t/a</w:t>
            </w:r>
            <w:r w:rsidRPr="00E54ABB">
              <w:rPr>
                <w:rFonts w:hint="eastAsia"/>
                <w:bCs/>
                <w:color w:val="000000" w:themeColor="text1"/>
                <w:szCs w:val="21"/>
              </w:rPr>
              <w:t>，产生速率为</w:t>
            </w:r>
            <w:r w:rsidRPr="00E54ABB">
              <w:rPr>
                <w:rFonts w:hint="eastAsia"/>
                <w:bCs/>
                <w:color w:val="000000" w:themeColor="text1"/>
                <w:szCs w:val="21"/>
              </w:rPr>
              <w:t>0</w:t>
            </w:r>
            <w:r w:rsidRPr="00E54ABB">
              <w:rPr>
                <w:bCs/>
                <w:color w:val="000000" w:themeColor="text1"/>
                <w:szCs w:val="21"/>
              </w:rPr>
              <w:t>.169</w:t>
            </w:r>
            <w:r w:rsidRPr="00E54ABB">
              <w:rPr>
                <w:rFonts w:hint="eastAsia"/>
                <w:bCs/>
                <w:color w:val="000000" w:themeColor="text1"/>
                <w:szCs w:val="21"/>
              </w:rPr>
              <w:t>kg</w:t>
            </w:r>
            <w:r w:rsidRPr="00E54ABB">
              <w:rPr>
                <w:bCs/>
                <w:color w:val="000000" w:themeColor="text1"/>
                <w:szCs w:val="21"/>
              </w:rPr>
              <w:t>/h</w:t>
            </w:r>
            <w:r w:rsidRPr="00E54ABB">
              <w:rPr>
                <w:rFonts w:hint="eastAsia"/>
                <w:bCs/>
                <w:color w:val="000000" w:themeColor="text1"/>
                <w:szCs w:val="21"/>
              </w:rPr>
              <w:t>，产生浓度为</w:t>
            </w:r>
            <w:r w:rsidRPr="00E54ABB">
              <w:rPr>
                <w:bCs/>
                <w:color w:val="000000" w:themeColor="text1"/>
                <w:szCs w:val="21"/>
              </w:rPr>
              <w:t>16.875</w:t>
            </w:r>
            <w:r w:rsidRPr="00E54ABB">
              <w:rPr>
                <w:rFonts w:hint="eastAsia"/>
                <w:bCs/>
                <w:color w:val="000000" w:themeColor="text1"/>
                <w:szCs w:val="21"/>
              </w:rPr>
              <w:t>mg</w:t>
            </w:r>
            <w:r w:rsidRPr="00E54ABB">
              <w:rPr>
                <w:bCs/>
                <w:color w:val="000000" w:themeColor="text1"/>
                <w:szCs w:val="21"/>
              </w:rPr>
              <w:t>/m</w:t>
            </w:r>
            <w:r w:rsidRPr="00E54ABB">
              <w:rPr>
                <w:bCs/>
                <w:color w:val="000000" w:themeColor="text1"/>
                <w:szCs w:val="21"/>
                <w:vertAlign w:val="superscript"/>
              </w:rPr>
              <w:t>3</w:t>
            </w:r>
            <w:r w:rsidRPr="00E54ABB">
              <w:rPr>
                <w:rFonts w:hint="eastAsia"/>
                <w:bCs/>
                <w:color w:val="000000" w:themeColor="text1"/>
                <w:szCs w:val="21"/>
              </w:rPr>
              <w:t>；有组织排放量为</w:t>
            </w:r>
            <w:r w:rsidRPr="00E54ABB">
              <w:rPr>
                <w:rFonts w:hint="eastAsia"/>
                <w:bCs/>
                <w:color w:val="000000" w:themeColor="text1"/>
                <w:szCs w:val="21"/>
              </w:rPr>
              <w:t>0.068t/a</w:t>
            </w:r>
            <w:r w:rsidRPr="00E54ABB">
              <w:rPr>
                <w:rFonts w:hint="eastAsia"/>
                <w:bCs/>
                <w:color w:val="000000" w:themeColor="text1"/>
                <w:szCs w:val="21"/>
              </w:rPr>
              <w:t>，排放速率为</w:t>
            </w:r>
            <w:r w:rsidRPr="00E54ABB">
              <w:rPr>
                <w:rFonts w:hint="eastAsia"/>
                <w:bCs/>
                <w:color w:val="000000" w:themeColor="text1"/>
                <w:szCs w:val="21"/>
              </w:rPr>
              <w:t>0</w:t>
            </w:r>
            <w:r w:rsidRPr="00E54ABB">
              <w:rPr>
                <w:bCs/>
                <w:color w:val="000000" w:themeColor="text1"/>
                <w:szCs w:val="21"/>
              </w:rPr>
              <w:t>.017</w:t>
            </w:r>
            <w:r w:rsidRPr="00E54ABB">
              <w:rPr>
                <w:rFonts w:hint="eastAsia"/>
                <w:bCs/>
                <w:color w:val="000000" w:themeColor="text1"/>
                <w:szCs w:val="21"/>
              </w:rPr>
              <w:t>kg</w:t>
            </w:r>
            <w:r w:rsidRPr="00E54ABB">
              <w:rPr>
                <w:bCs/>
                <w:color w:val="000000" w:themeColor="text1"/>
                <w:szCs w:val="21"/>
              </w:rPr>
              <w:t>/h</w:t>
            </w:r>
            <w:r w:rsidRPr="00E54ABB">
              <w:rPr>
                <w:rFonts w:hint="eastAsia"/>
                <w:bCs/>
                <w:color w:val="000000" w:themeColor="text1"/>
                <w:szCs w:val="21"/>
              </w:rPr>
              <w:t>，排放浓度为</w:t>
            </w:r>
            <w:r w:rsidRPr="00E54ABB">
              <w:rPr>
                <w:bCs/>
                <w:color w:val="000000" w:themeColor="text1"/>
                <w:szCs w:val="21"/>
              </w:rPr>
              <w:t>1.688</w:t>
            </w:r>
            <w:r w:rsidRPr="00E54ABB">
              <w:rPr>
                <w:rFonts w:hint="eastAsia"/>
                <w:bCs/>
                <w:color w:val="000000" w:themeColor="text1"/>
                <w:szCs w:val="21"/>
              </w:rPr>
              <w:t>mg</w:t>
            </w:r>
            <w:r w:rsidRPr="00E54ABB">
              <w:rPr>
                <w:bCs/>
                <w:color w:val="000000" w:themeColor="text1"/>
                <w:szCs w:val="21"/>
              </w:rPr>
              <w:t>/m</w:t>
            </w:r>
            <w:r w:rsidRPr="00E54ABB">
              <w:rPr>
                <w:bCs/>
                <w:color w:val="000000" w:themeColor="text1"/>
                <w:szCs w:val="21"/>
                <w:vertAlign w:val="superscript"/>
              </w:rPr>
              <w:t>3</w:t>
            </w:r>
            <w:r w:rsidRPr="00E54ABB">
              <w:rPr>
                <w:rFonts w:hint="eastAsia"/>
                <w:bCs/>
                <w:color w:val="000000" w:themeColor="text1"/>
                <w:szCs w:val="21"/>
              </w:rPr>
              <w:t>。剩余约</w:t>
            </w:r>
            <w:r w:rsidRPr="00E54ABB">
              <w:rPr>
                <w:rFonts w:hint="eastAsia"/>
                <w:bCs/>
                <w:color w:val="000000" w:themeColor="text1"/>
                <w:szCs w:val="21"/>
              </w:rPr>
              <w:t>1</w:t>
            </w:r>
            <w:r w:rsidRPr="00E54ABB">
              <w:rPr>
                <w:bCs/>
                <w:color w:val="000000" w:themeColor="text1"/>
                <w:szCs w:val="21"/>
              </w:rPr>
              <w:t>0</w:t>
            </w:r>
            <w:r w:rsidRPr="00E54ABB">
              <w:rPr>
                <w:rFonts w:hint="eastAsia"/>
                <w:bCs/>
                <w:color w:val="000000" w:themeColor="text1"/>
                <w:szCs w:val="21"/>
              </w:rPr>
              <w:t>%</w:t>
            </w:r>
            <w:r w:rsidRPr="00E54ABB">
              <w:rPr>
                <w:rFonts w:hint="eastAsia"/>
                <w:bCs/>
                <w:color w:val="000000" w:themeColor="text1"/>
                <w:szCs w:val="21"/>
              </w:rPr>
              <w:t>以无组织形式在车间内排放，排放量为</w:t>
            </w:r>
            <w:r w:rsidRPr="00E54ABB">
              <w:rPr>
                <w:rFonts w:hint="eastAsia"/>
                <w:bCs/>
                <w:color w:val="000000" w:themeColor="text1"/>
                <w:szCs w:val="21"/>
              </w:rPr>
              <w:t>0</w:t>
            </w:r>
            <w:r w:rsidRPr="00E54ABB">
              <w:rPr>
                <w:bCs/>
                <w:color w:val="000000" w:themeColor="text1"/>
                <w:szCs w:val="21"/>
              </w:rPr>
              <w:t>.075</w:t>
            </w:r>
            <w:r w:rsidRPr="00E54ABB">
              <w:rPr>
                <w:rFonts w:hint="eastAsia"/>
                <w:bCs/>
                <w:color w:val="000000" w:themeColor="text1"/>
                <w:szCs w:val="21"/>
              </w:rPr>
              <w:t>t</w:t>
            </w:r>
            <w:r w:rsidRPr="00E54ABB">
              <w:rPr>
                <w:bCs/>
                <w:color w:val="000000" w:themeColor="text1"/>
                <w:szCs w:val="21"/>
              </w:rPr>
              <w:t>/a</w:t>
            </w:r>
            <w:r w:rsidRPr="00E54ABB">
              <w:rPr>
                <w:rFonts w:hint="eastAsia"/>
                <w:bCs/>
                <w:color w:val="000000" w:themeColor="text1"/>
                <w:szCs w:val="21"/>
              </w:rPr>
              <w:t>，排放速率为</w:t>
            </w:r>
            <w:r w:rsidRPr="00E54ABB">
              <w:rPr>
                <w:rFonts w:hint="eastAsia"/>
                <w:bCs/>
                <w:color w:val="000000" w:themeColor="text1"/>
                <w:szCs w:val="21"/>
              </w:rPr>
              <w:t>0</w:t>
            </w:r>
            <w:r w:rsidRPr="00E54ABB">
              <w:rPr>
                <w:bCs/>
                <w:color w:val="000000" w:themeColor="text1"/>
                <w:szCs w:val="21"/>
              </w:rPr>
              <w:t>.019</w:t>
            </w:r>
            <w:r w:rsidRPr="00E54ABB">
              <w:rPr>
                <w:rFonts w:hint="eastAsia"/>
                <w:bCs/>
                <w:color w:val="000000" w:themeColor="text1"/>
                <w:szCs w:val="21"/>
              </w:rPr>
              <w:t>kg</w:t>
            </w:r>
            <w:r w:rsidRPr="00E54ABB">
              <w:rPr>
                <w:bCs/>
                <w:color w:val="000000" w:themeColor="text1"/>
                <w:szCs w:val="21"/>
              </w:rPr>
              <w:t>/h</w:t>
            </w:r>
            <w:r w:rsidRPr="00E54ABB">
              <w:rPr>
                <w:rFonts w:hint="eastAsia"/>
                <w:bCs/>
                <w:color w:val="000000" w:themeColor="text1"/>
                <w:szCs w:val="21"/>
              </w:rPr>
              <w:t>。</w:t>
            </w:r>
          </w:p>
          <w:p w:rsidR="00BE3001" w:rsidRPr="00E54ABB" w:rsidRDefault="00BE3001" w:rsidP="00BE3001">
            <w:pPr>
              <w:adjustRightInd w:val="0"/>
              <w:snapToGrid w:val="0"/>
              <w:spacing w:line="360" w:lineRule="auto"/>
              <w:ind w:firstLineChars="200" w:firstLine="422"/>
              <w:rPr>
                <w:b/>
                <w:color w:val="000000" w:themeColor="text1"/>
                <w:szCs w:val="21"/>
              </w:rPr>
            </w:pPr>
            <w:r w:rsidRPr="00E54ABB">
              <w:rPr>
                <w:rFonts w:hint="eastAsia"/>
                <w:b/>
                <w:color w:val="000000" w:themeColor="text1"/>
                <w:szCs w:val="21"/>
              </w:rPr>
              <w:t>③产品研发废气</w:t>
            </w:r>
          </w:p>
          <w:p w:rsidR="00BE3001" w:rsidRPr="00E54ABB" w:rsidRDefault="00BE3001" w:rsidP="00BE3001">
            <w:pPr>
              <w:adjustRightInd w:val="0"/>
              <w:snapToGrid w:val="0"/>
              <w:spacing w:line="360" w:lineRule="auto"/>
              <w:ind w:firstLineChars="200" w:firstLine="420"/>
              <w:rPr>
                <w:bCs/>
                <w:color w:val="000000" w:themeColor="text1"/>
                <w:szCs w:val="21"/>
              </w:rPr>
            </w:pPr>
            <w:r w:rsidRPr="00E54ABB">
              <w:rPr>
                <w:rFonts w:hint="eastAsia"/>
                <w:bCs/>
                <w:color w:val="000000" w:themeColor="text1"/>
                <w:szCs w:val="21"/>
              </w:rPr>
              <w:t>本项目研发物料投入总量约为正常生产的</w:t>
            </w:r>
            <w:r w:rsidRPr="00E54ABB">
              <w:rPr>
                <w:rFonts w:hint="eastAsia"/>
                <w:bCs/>
                <w:color w:val="000000" w:themeColor="text1"/>
                <w:szCs w:val="21"/>
              </w:rPr>
              <w:t>5</w:t>
            </w:r>
            <w:r w:rsidRPr="00E54ABB">
              <w:rPr>
                <w:bCs/>
                <w:color w:val="000000" w:themeColor="text1"/>
                <w:szCs w:val="21"/>
              </w:rPr>
              <w:t>%</w:t>
            </w:r>
            <w:r w:rsidRPr="00E54ABB">
              <w:rPr>
                <w:rFonts w:hint="eastAsia"/>
                <w:bCs/>
                <w:color w:val="000000" w:themeColor="text1"/>
                <w:szCs w:val="21"/>
              </w:rPr>
              <w:t>，年工作时间约</w:t>
            </w:r>
            <w:r w:rsidR="00294ED3" w:rsidRPr="00E54ABB">
              <w:rPr>
                <w:bCs/>
                <w:color w:val="000000" w:themeColor="text1"/>
                <w:szCs w:val="21"/>
              </w:rPr>
              <w:t>6</w:t>
            </w:r>
            <w:r w:rsidRPr="00E54ABB">
              <w:rPr>
                <w:bCs/>
                <w:color w:val="000000" w:themeColor="text1"/>
                <w:szCs w:val="21"/>
              </w:rPr>
              <w:t>00h</w:t>
            </w:r>
            <w:r w:rsidRPr="00E54ABB">
              <w:rPr>
                <w:rFonts w:hint="eastAsia"/>
                <w:bCs/>
                <w:color w:val="000000" w:themeColor="text1"/>
                <w:szCs w:val="21"/>
              </w:rPr>
              <w:t>。</w:t>
            </w:r>
          </w:p>
          <w:p w:rsidR="00BE3001" w:rsidRPr="00E54ABB" w:rsidRDefault="00BE3001" w:rsidP="00BE3001">
            <w:pPr>
              <w:adjustRightInd w:val="0"/>
              <w:snapToGrid w:val="0"/>
              <w:spacing w:line="360" w:lineRule="auto"/>
              <w:ind w:firstLineChars="200" w:firstLine="422"/>
              <w:rPr>
                <w:b/>
                <w:color w:val="000000" w:themeColor="text1"/>
                <w:szCs w:val="21"/>
              </w:rPr>
            </w:pPr>
            <w:r w:rsidRPr="00E54ABB">
              <w:rPr>
                <w:rFonts w:hint="eastAsia"/>
                <w:b/>
                <w:color w:val="000000" w:themeColor="text1"/>
                <w:szCs w:val="21"/>
              </w:rPr>
              <w:t>研发工艺药尘</w:t>
            </w:r>
          </w:p>
          <w:p w:rsidR="00BE3001" w:rsidRPr="00E54ABB" w:rsidRDefault="00BE3001" w:rsidP="00BE3001">
            <w:pPr>
              <w:adjustRightInd w:val="0"/>
              <w:snapToGrid w:val="0"/>
              <w:spacing w:line="360" w:lineRule="auto"/>
              <w:ind w:firstLineChars="200" w:firstLine="420"/>
              <w:rPr>
                <w:bCs/>
                <w:color w:val="000000" w:themeColor="text1"/>
                <w:szCs w:val="21"/>
              </w:rPr>
            </w:pPr>
            <w:r w:rsidRPr="00E54ABB">
              <w:rPr>
                <w:rFonts w:hint="eastAsia"/>
                <w:bCs/>
                <w:color w:val="000000" w:themeColor="text1"/>
                <w:szCs w:val="21"/>
              </w:rPr>
              <w:t>通过与上文类比分析，产品研发产生的粉尘量约为</w:t>
            </w:r>
            <w:r w:rsidRPr="00E54ABB">
              <w:rPr>
                <w:rFonts w:hint="eastAsia"/>
                <w:bCs/>
                <w:color w:val="000000" w:themeColor="text1"/>
                <w:szCs w:val="21"/>
              </w:rPr>
              <w:t>0</w:t>
            </w:r>
            <w:r w:rsidRPr="00E54ABB">
              <w:rPr>
                <w:bCs/>
                <w:color w:val="000000" w:themeColor="text1"/>
                <w:szCs w:val="21"/>
              </w:rPr>
              <w:t>.021t/a</w:t>
            </w:r>
            <w:r w:rsidRPr="00E54ABB">
              <w:rPr>
                <w:rFonts w:hint="eastAsia"/>
                <w:bCs/>
                <w:color w:val="000000" w:themeColor="text1"/>
                <w:szCs w:val="21"/>
              </w:rPr>
              <w:t>，粉尘收集效率约为</w:t>
            </w:r>
            <w:r w:rsidRPr="00E54ABB">
              <w:rPr>
                <w:rFonts w:hint="eastAsia"/>
                <w:bCs/>
                <w:color w:val="000000" w:themeColor="text1"/>
                <w:szCs w:val="21"/>
              </w:rPr>
              <w:t>9</w:t>
            </w:r>
            <w:r w:rsidRPr="00E54ABB">
              <w:rPr>
                <w:bCs/>
                <w:color w:val="000000" w:themeColor="text1"/>
                <w:szCs w:val="21"/>
              </w:rPr>
              <w:t>0%</w:t>
            </w:r>
            <w:r w:rsidRPr="00E54ABB">
              <w:rPr>
                <w:rFonts w:hint="eastAsia"/>
                <w:bCs/>
                <w:color w:val="000000" w:themeColor="text1"/>
                <w:szCs w:val="21"/>
              </w:rPr>
              <w:t>，则有组织研发粉尘产生量为</w:t>
            </w:r>
            <w:r w:rsidRPr="00E54ABB">
              <w:rPr>
                <w:rFonts w:hint="eastAsia"/>
                <w:bCs/>
                <w:color w:val="000000" w:themeColor="text1"/>
                <w:szCs w:val="21"/>
              </w:rPr>
              <w:t>0</w:t>
            </w:r>
            <w:r w:rsidRPr="00E54ABB">
              <w:rPr>
                <w:bCs/>
                <w:color w:val="000000" w:themeColor="text1"/>
                <w:szCs w:val="21"/>
              </w:rPr>
              <w:t>.019t/a</w:t>
            </w:r>
            <w:r w:rsidRPr="00E54ABB">
              <w:rPr>
                <w:rFonts w:hint="eastAsia"/>
                <w:bCs/>
                <w:color w:val="000000" w:themeColor="text1"/>
                <w:szCs w:val="21"/>
              </w:rPr>
              <w:t>，产生速率为</w:t>
            </w:r>
            <w:r w:rsidRPr="00E54ABB">
              <w:rPr>
                <w:rFonts w:hint="eastAsia"/>
                <w:bCs/>
                <w:color w:val="000000" w:themeColor="text1"/>
                <w:szCs w:val="21"/>
              </w:rPr>
              <w:t>0</w:t>
            </w:r>
            <w:r w:rsidRPr="00E54ABB">
              <w:rPr>
                <w:bCs/>
                <w:color w:val="000000" w:themeColor="text1"/>
                <w:szCs w:val="21"/>
              </w:rPr>
              <w:t>.009kg/h</w:t>
            </w:r>
            <w:r w:rsidRPr="00E54ABB">
              <w:rPr>
                <w:rFonts w:hint="eastAsia"/>
                <w:bCs/>
                <w:color w:val="000000" w:themeColor="text1"/>
                <w:szCs w:val="21"/>
              </w:rPr>
              <w:t>、产生浓度</w:t>
            </w:r>
            <w:r w:rsidRPr="00E54ABB">
              <w:rPr>
                <w:bCs/>
                <w:color w:val="000000" w:themeColor="text1"/>
                <w:szCs w:val="21"/>
              </w:rPr>
              <w:t>3.794mg/</w:t>
            </w:r>
            <w:r w:rsidRPr="00E54ABB">
              <w:rPr>
                <w:rFonts w:hint="eastAsia"/>
                <w:bCs/>
                <w:color w:val="000000" w:themeColor="text1"/>
                <w:szCs w:val="21"/>
              </w:rPr>
              <w:t>m</w:t>
            </w:r>
            <w:r w:rsidRPr="00E54ABB">
              <w:rPr>
                <w:bCs/>
                <w:color w:val="000000" w:themeColor="text1"/>
                <w:szCs w:val="21"/>
                <w:vertAlign w:val="superscript"/>
              </w:rPr>
              <w:t>3</w:t>
            </w:r>
            <w:r w:rsidRPr="00E54ABB">
              <w:rPr>
                <w:rFonts w:hint="eastAsia"/>
                <w:bCs/>
                <w:color w:val="000000" w:themeColor="text1"/>
                <w:szCs w:val="21"/>
              </w:rPr>
              <w:t>。通过设备自带除尘过滤装置处理</w:t>
            </w:r>
            <w:r w:rsidRPr="00E54ABB">
              <w:rPr>
                <w:rFonts w:hint="eastAsia"/>
                <w:bCs/>
                <w:color w:val="000000" w:themeColor="text1"/>
                <w:szCs w:val="21"/>
              </w:rPr>
              <w:t>(</w:t>
            </w:r>
            <w:r w:rsidRPr="00E54ABB">
              <w:rPr>
                <w:rFonts w:hint="eastAsia"/>
                <w:bCs/>
                <w:color w:val="000000" w:themeColor="text1"/>
                <w:szCs w:val="21"/>
              </w:rPr>
              <w:t>处理效率为</w:t>
            </w:r>
            <w:r w:rsidRPr="00E54ABB">
              <w:rPr>
                <w:bCs/>
                <w:color w:val="000000" w:themeColor="text1"/>
                <w:szCs w:val="21"/>
              </w:rPr>
              <w:t>90%)</w:t>
            </w:r>
            <w:r w:rsidRPr="00E54ABB">
              <w:rPr>
                <w:rFonts w:hint="eastAsia"/>
                <w:bCs/>
                <w:color w:val="000000" w:themeColor="text1"/>
                <w:szCs w:val="21"/>
              </w:rPr>
              <w:t>，则研发工艺粉尘排放量为</w:t>
            </w:r>
            <w:r w:rsidRPr="00E54ABB">
              <w:rPr>
                <w:rFonts w:hint="eastAsia"/>
                <w:bCs/>
                <w:color w:val="000000" w:themeColor="text1"/>
                <w:szCs w:val="21"/>
              </w:rPr>
              <w:t>0</w:t>
            </w:r>
            <w:r w:rsidRPr="00E54ABB">
              <w:rPr>
                <w:bCs/>
                <w:color w:val="000000" w:themeColor="text1"/>
                <w:szCs w:val="21"/>
              </w:rPr>
              <w:t>.003t</w:t>
            </w:r>
            <w:r w:rsidRPr="00E54ABB">
              <w:rPr>
                <w:rFonts w:hint="eastAsia"/>
                <w:bCs/>
                <w:color w:val="000000" w:themeColor="text1"/>
                <w:szCs w:val="21"/>
              </w:rPr>
              <w:t>/</w:t>
            </w:r>
            <w:r w:rsidRPr="00E54ABB">
              <w:rPr>
                <w:bCs/>
                <w:color w:val="000000" w:themeColor="text1"/>
                <w:szCs w:val="21"/>
              </w:rPr>
              <w:t>a</w:t>
            </w:r>
            <w:r w:rsidRPr="00E54ABB">
              <w:rPr>
                <w:rFonts w:hint="eastAsia"/>
                <w:bCs/>
                <w:color w:val="000000" w:themeColor="text1"/>
                <w:szCs w:val="21"/>
              </w:rPr>
              <w:t>，排放速率为</w:t>
            </w:r>
            <w:r w:rsidRPr="00E54ABB">
              <w:rPr>
                <w:rFonts w:hint="eastAsia"/>
                <w:bCs/>
                <w:color w:val="000000" w:themeColor="text1"/>
                <w:szCs w:val="21"/>
              </w:rPr>
              <w:t>0</w:t>
            </w:r>
            <w:r w:rsidRPr="00E54ABB">
              <w:rPr>
                <w:bCs/>
                <w:color w:val="000000" w:themeColor="text1"/>
                <w:szCs w:val="21"/>
              </w:rPr>
              <w:t>.001kg</w:t>
            </w:r>
            <w:r w:rsidRPr="00E54ABB">
              <w:rPr>
                <w:rFonts w:hint="eastAsia"/>
                <w:bCs/>
                <w:color w:val="000000" w:themeColor="text1"/>
                <w:szCs w:val="21"/>
              </w:rPr>
              <w:t>/</w:t>
            </w:r>
            <w:r w:rsidRPr="00E54ABB">
              <w:rPr>
                <w:bCs/>
                <w:color w:val="000000" w:themeColor="text1"/>
                <w:szCs w:val="21"/>
              </w:rPr>
              <w:t>h</w:t>
            </w:r>
            <w:r w:rsidRPr="00E54ABB">
              <w:rPr>
                <w:rFonts w:hint="eastAsia"/>
                <w:bCs/>
                <w:color w:val="000000" w:themeColor="text1"/>
                <w:szCs w:val="21"/>
              </w:rPr>
              <w:t>，排放浓度为</w:t>
            </w:r>
            <w:r w:rsidRPr="00E54ABB">
              <w:rPr>
                <w:bCs/>
                <w:color w:val="000000" w:themeColor="text1"/>
                <w:szCs w:val="21"/>
              </w:rPr>
              <w:t>0.379mg</w:t>
            </w:r>
            <w:r w:rsidRPr="00E54ABB">
              <w:rPr>
                <w:rFonts w:hint="eastAsia"/>
                <w:bCs/>
                <w:color w:val="000000" w:themeColor="text1"/>
                <w:szCs w:val="21"/>
              </w:rPr>
              <w:t>/</w:t>
            </w:r>
            <w:r w:rsidRPr="00E54ABB">
              <w:rPr>
                <w:bCs/>
                <w:color w:val="000000" w:themeColor="text1"/>
                <w:szCs w:val="21"/>
              </w:rPr>
              <w:t>m</w:t>
            </w:r>
            <w:r w:rsidRPr="00E54ABB">
              <w:rPr>
                <w:bCs/>
                <w:color w:val="000000" w:themeColor="text1"/>
                <w:szCs w:val="21"/>
                <w:vertAlign w:val="superscript"/>
              </w:rPr>
              <w:t>3</w:t>
            </w:r>
            <w:r w:rsidRPr="00E54ABB">
              <w:rPr>
                <w:rFonts w:hint="eastAsia"/>
                <w:bCs/>
                <w:color w:val="000000" w:themeColor="text1"/>
                <w:szCs w:val="21"/>
              </w:rPr>
              <w:t>，通过引风机（风量为</w:t>
            </w:r>
            <w:r w:rsidRPr="00E54ABB">
              <w:rPr>
                <w:rFonts w:hint="eastAsia"/>
                <w:bCs/>
                <w:color w:val="000000" w:themeColor="text1"/>
                <w:szCs w:val="21"/>
              </w:rPr>
              <w:t>2500m</w:t>
            </w:r>
            <w:r w:rsidRPr="00E54ABB">
              <w:rPr>
                <w:bCs/>
                <w:color w:val="000000" w:themeColor="text1"/>
                <w:szCs w:val="21"/>
                <w:vertAlign w:val="superscript"/>
              </w:rPr>
              <w:t>3</w:t>
            </w:r>
            <w:r w:rsidRPr="00E54ABB">
              <w:rPr>
                <w:rFonts w:hint="eastAsia"/>
                <w:bCs/>
                <w:color w:val="000000" w:themeColor="text1"/>
                <w:szCs w:val="21"/>
              </w:rPr>
              <w:t>/h</w:t>
            </w:r>
            <w:r w:rsidRPr="00E54ABB">
              <w:rPr>
                <w:rFonts w:hint="eastAsia"/>
                <w:bCs/>
                <w:color w:val="000000" w:themeColor="text1"/>
                <w:szCs w:val="21"/>
              </w:rPr>
              <w:t>）引至楼顶</w:t>
            </w:r>
            <w:r w:rsidRPr="00E54ABB">
              <w:rPr>
                <w:rFonts w:hint="eastAsia"/>
                <w:bCs/>
                <w:color w:val="000000" w:themeColor="text1"/>
                <w:szCs w:val="21"/>
              </w:rPr>
              <w:t>4</w:t>
            </w:r>
            <w:r w:rsidRPr="00E54ABB">
              <w:rPr>
                <w:bCs/>
                <w:color w:val="000000" w:themeColor="text1"/>
                <w:szCs w:val="21"/>
              </w:rPr>
              <w:t>5m</w:t>
            </w:r>
            <w:r w:rsidRPr="00E54ABB">
              <w:rPr>
                <w:rFonts w:hint="eastAsia"/>
                <w:bCs/>
                <w:color w:val="000000" w:themeColor="text1"/>
                <w:szCs w:val="21"/>
              </w:rPr>
              <w:t>高排气筒（</w:t>
            </w:r>
            <w:r w:rsidRPr="00E54ABB">
              <w:rPr>
                <w:bCs/>
                <w:color w:val="000000" w:themeColor="text1"/>
                <w:szCs w:val="21"/>
              </w:rPr>
              <w:t>3#</w:t>
            </w:r>
            <w:r w:rsidRPr="00E54ABB">
              <w:rPr>
                <w:rFonts w:hint="eastAsia"/>
                <w:bCs/>
                <w:color w:val="000000" w:themeColor="text1"/>
                <w:szCs w:val="21"/>
              </w:rPr>
              <w:t>）实现高空排放。剩余</w:t>
            </w:r>
            <w:r w:rsidRPr="00E54ABB">
              <w:rPr>
                <w:rFonts w:hint="eastAsia"/>
                <w:bCs/>
                <w:color w:val="000000" w:themeColor="text1"/>
                <w:szCs w:val="21"/>
              </w:rPr>
              <w:t>1</w:t>
            </w:r>
            <w:r w:rsidRPr="00E54ABB">
              <w:rPr>
                <w:bCs/>
                <w:color w:val="000000" w:themeColor="text1"/>
                <w:szCs w:val="21"/>
              </w:rPr>
              <w:t>0%</w:t>
            </w:r>
            <w:r w:rsidRPr="00E54ABB">
              <w:rPr>
                <w:rFonts w:hint="eastAsia"/>
                <w:bCs/>
                <w:color w:val="000000" w:themeColor="text1"/>
                <w:szCs w:val="21"/>
              </w:rPr>
              <w:t>以无组织形式排放，则排放量为</w:t>
            </w:r>
            <w:r w:rsidRPr="00E54ABB">
              <w:rPr>
                <w:bCs/>
                <w:color w:val="000000" w:themeColor="text1"/>
                <w:szCs w:val="21"/>
              </w:rPr>
              <w:t>0.002t</w:t>
            </w:r>
            <w:r w:rsidRPr="00E54ABB">
              <w:rPr>
                <w:rFonts w:hint="eastAsia"/>
                <w:bCs/>
                <w:color w:val="000000" w:themeColor="text1"/>
                <w:szCs w:val="21"/>
              </w:rPr>
              <w:t>/</w:t>
            </w:r>
            <w:r w:rsidRPr="00E54ABB">
              <w:rPr>
                <w:bCs/>
                <w:color w:val="000000" w:themeColor="text1"/>
                <w:szCs w:val="21"/>
              </w:rPr>
              <w:t>a</w:t>
            </w:r>
            <w:r w:rsidRPr="00E54ABB">
              <w:rPr>
                <w:rFonts w:hint="eastAsia"/>
                <w:bCs/>
                <w:color w:val="000000" w:themeColor="text1"/>
                <w:szCs w:val="21"/>
              </w:rPr>
              <w:t>，排放速率为</w:t>
            </w:r>
            <w:r w:rsidRPr="00E54ABB">
              <w:rPr>
                <w:rFonts w:hint="eastAsia"/>
                <w:bCs/>
                <w:color w:val="000000" w:themeColor="text1"/>
                <w:szCs w:val="21"/>
              </w:rPr>
              <w:t>0</w:t>
            </w:r>
            <w:r w:rsidRPr="00E54ABB">
              <w:rPr>
                <w:bCs/>
                <w:color w:val="000000" w:themeColor="text1"/>
                <w:szCs w:val="21"/>
              </w:rPr>
              <w:t>.001kg/h</w:t>
            </w:r>
            <w:r w:rsidRPr="00E54ABB">
              <w:rPr>
                <w:rFonts w:hint="eastAsia"/>
                <w:bCs/>
                <w:color w:val="000000" w:themeColor="text1"/>
                <w:szCs w:val="21"/>
              </w:rPr>
              <w:t>。</w:t>
            </w:r>
          </w:p>
          <w:p w:rsidR="00BE3001" w:rsidRPr="00E54ABB" w:rsidRDefault="00BE3001" w:rsidP="00BE3001">
            <w:pPr>
              <w:adjustRightInd w:val="0"/>
              <w:snapToGrid w:val="0"/>
              <w:spacing w:line="360" w:lineRule="auto"/>
              <w:ind w:firstLineChars="200" w:firstLine="422"/>
              <w:rPr>
                <w:b/>
                <w:color w:val="000000" w:themeColor="text1"/>
                <w:szCs w:val="21"/>
              </w:rPr>
            </w:pPr>
            <w:r w:rsidRPr="00E54ABB">
              <w:rPr>
                <w:rFonts w:hint="eastAsia"/>
                <w:b/>
                <w:color w:val="000000" w:themeColor="text1"/>
                <w:szCs w:val="21"/>
              </w:rPr>
              <w:t>研发工艺有机废气</w:t>
            </w:r>
          </w:p>
          <w:p w:rsidR="00BE3001" w:rsidRPr="00E54ABB" w:rsidRDefault="00BE3001" w:rsidP="00BE3001">
            <w:pPr>
              <w:adjustRightInd w:val="0"/>
              <w:snapToGrid w:val="0"/>
              <w:spacing w:line="360" w:lineRule="auto"/>
              <w:ind w:firstLineChars="200" w:firstLine="420"/>
              <w:rPr>
                <w:bCs/>
                <w:color w:val="000000" w:themeColor="text1"/>
                <w:szCs w:val="21"/>
              </w:rPr>
            </w:pPr>
            <w:r w:rsidRPr="00E54ABB">
              <w:rPr>
                <w:rFonts w:hint="eastAsia"/>
                <w:bCs/>
                <w:color w:val="000000" w:themeColor="text1"/>
                <w:szCs w:val="21"/>
              </w:rPr>
              <w:t>通过与上文类比分析，产品研发产生的工艺有机废气约为</w:t>
            </w:r>
            <w:r w:rsidRPr="00E54ABB">
              <w:rPr>
                <w:rFonts w:hint="eastAsia"/>
                <w:bCs/>
                <w:color w:val="000000" w:themeColor="text1"/>
                <w:szCs w:val="21"/>
              </w:rPr>
              <w:t>0</w:t>
            </w:r>
            <w:r w:rsidRPr="00E54ABB">
              <w:rPr>
                <w:bCs/>
                <w:color w:val="000000" w:themeColor="text1"/>
                <w:szCs w:val="21"/>
              </w:rPr>
              <w:t>.038t/a</w:t>
            </w:r>
            <w:r w:rsidRPr="00E54ABB">
              <w:rPr>
                <w:rFonts w:hint="eastAsia"/>
                <w:bCs/>
                <w:color w:val="000000" w:themeColor="text1"/>
                <w:szCs w:val="21"/>
              </w:rPr>
              <w:t>，有机废气收集效率约为</w:t>
            </w:r>
            <w:r w:rsidRPr="00E54ABB">
              <w:rPr>
                <w:rFonts w:hint="eastAsia"/>
                <w:bCs/>
                <w:color w:val="000000" w:themeColor="text1"/>
                <w:szCs w:val="21"/>
              </w:rPr>
              <w:t>9</w:t>
            </w:r>
            <w:r w:rsidRPr="00E54ABB">
              <w:rPr>
                <w:bCs/>
                <w:color w:val="000000" w:themeColor="text1"/>
                <w:szCs w:val="21"/>
              </w:rPr>
              <w:t>0%</w:t>
            </w:r>
            <w:r w:rsidRPr="00E54ABB">
              <w:rPr>
                <w:rFonts w:hint="eastAsia"/>
                <w:bCs/>
                <w:color w:val="000000" w:themeColor="text1"/>
                <w:szCs w:val="21"/>
              </w:rPr>
              <w:t>，则有组织产品研发有机废气产生量为</w:t>
            </w:r>
            <w:r w:rsidRPr="00E54ABB">
              <w:rPr>
                <w:bCs/>
                <w:color w:val="000000" w:themeColor="text1"/>
                <w:szCs w:val="21"/>
              </w:rPr>
              <w:t>0.034t/a</w:t>
            </w:r>
            <w:r w:rsidRPr="00E54ABB">
              <w:rPr>
                <w:rFonts w:hint="eastAsia"/>
                <w:bCs/>
                <w:color w:val="000000" w:themeColor="text1"/>
                <w:szCs w:val="21"/>
              </w:rPr>
              <w:t>，产生速率为</w:t>
            </w:r>
            <w:r w:rsidRPr="00E54ABB">
              <w:rPr>
                <w:rFonts w:hint="eastAsia"/>
                <w:bCs/>
                <w:color w:val="000000" w:themeColor="text1"/>
                <w:szCs w:val="21"/>
              </w:rPr>
              <w:t>0</w:t>
            </w:r>
            <w:r w:rsidRPr="00E54ABB">
              <w:rPr>
                <w:bCs/>
                <w:color w:val="000000" w:themeColor="text1"/>
                <w:szCs w:val="21"/>
              </w:rPr>
              <w:t>.017kg/h</w:t>
            </w:r>
            <w:r w:rsidRPr="00E54ABB">
              <w:rPr>
                <w:rFonts w:hint="eastAsia"/>
                <w:bCs/>
                <w:color w:val="000000" w:themeColor="text1"/>
                <w:szCs w:val="21"/>
              </w:rPr>
              <w:t>，产生浓度为</w:t>
            </w:r>
            <w:r w:rsidRPr="00E54ABB">
              <w:rPr>
                <w:rFonts w:hint="eastAsia"/>
                <w:bCs/>
                <w:color w:val="000000" w:themeColor="text1"/>
                <w:szCs w:val="21"/>
              </w:rPr>
              <w:t>6</w:t>
            </w:r>
            <w:r w:rsidRPr="00E54ABB">
              <w:rPr>
                <w:bCs/>
                <w:color w:val="000000" w:themeColor="text1"/>
                <w:szCs w:val="21"/>
              </w:rPr>
              <w:t>.75mg</w:t>
            </w:r>
            <w:r w:rsidRPr="00E54ABB">
              <w:rPr>
                <w:rFonts w:hint="eastAsia"/>
                <w:bCs/>
                <w:color w:val="000000" w:themeColor="text1"/>
                <w:szCs w:val="21"/>
              </w:rPr>
              <w:t>/</w:t>
            </w:r>
            <w:r w:rsidRPr="00E54ABB">
              <w:rPr>
                <w:bCs/>
                <w:color w:val="000000" w:themeColor="text1"/>
                <w:szCs w:val="21"/>
              </w:rPr>
              <w:t>m</w:t>
            </w:r>
            <w:r w:rsidRPr="00E54ABB">
              <w:rPr>
                <w:bCs/>
                <w:color w:val="000000" w:themeColor="text1"/>
                <w:szCs w:val="21"/>
                <w:vertAlign w:val="superscript"/>
              </w:rPr>
              <w:t>3</w:t>
            </w:r>
            <w:r w:rsidRPr="00E54ABB">
              <w:rPr>
                <w:rFonts w:hint="eastAsia"/>
                <w:bCs/>
                <w:color w:val="000000" w:themeColor="text1"/>
                <w:szCs w:val="21"/>
              </w:rPr>
              <w:t>。通过“二级活性炭吸附”装置处理后通过</w:t>
            </w:r>
            <w:r w:rsidRPr="00E54ABB">
              <w:rPr>
                <w:bCs/>
                <w:color w:val="000000" w:themeColor="text1"/>
                <w:szCs w:val="21"/>
              </w:rPr>
              <w:t>4</w:t>
            </w:r>
            <w:r w:rsidRPr="00E54ABB">
              <w:rPr>
                <w:rFonts w:hint="eastAsia"/>
                <w:bCs/>
                <w:color w:val="000000" w:themeColor="text1"/>
                <w:szCs w:val="21"/>
              </w:rPr>
              <w:t>#</w:t>
            </w:r>
            <w:r w:rsidRPr="00E54ABB">
              <w:rPr>
                <w:rFonts w:hint="eastAsia"/>
                <w:bCs/>
                <w:color w:val="000000" w:themeColor="text1"/>
                <w:szCs w:val="21"/>
              </w:rPr>
              <w:t>排气筒（</w:t>
            </w:r>
            <w:r w:rsidRPr="00E54ABB">
              <w:rPr>
                <w:bCs/>
                <w:color w:val="000000" w:themeColor="text1"/>
                <w:szCs w:val="21"/>
              </w:rPr>
              <w:t>45</w:t>
            </w:r>
            <w:r w:rsidRPr="00E54ABB">
              <w:rPr>
                <w:rFonts w:hint="eastAsia"/>
                <w:bCs/>
                <w:color w:val="000000" w:themeColor="text1"/>
                <w:szCs w:val="21"/>
              </w:rPr>
              <w:t>m</w:t>
            </w:r>
            <w:r w:rsidRPr="00E54ABB">
              <w:rPr>
                <w:rFonts w:hint="eastAsia"/>
                <w:bCs/>
                <w:color w:val="000000" w:themeColor="text1"/>
                <w:szCs w:val="21"/>
              </w:rPr>
              <w:t>）排放，处</w:t>
            </w:r>
            <w:r w:rsidRPr="00E54ABB">
              <w:rPr>
                <w:rFonts w:hint="eastAsia"/>
                <w:bCs/>
                <w:color w:val="000000" w:themeColor="text1"/>
                <w:szCs w:val="21"/>
              </w:rPr>
              <w:lastRenderedPageBreak/>
              <w:t>理效率为</w:t>
            </w:r>
            <w:r w:rsidRPr="00E54ABB">
              <w:rPr>
                <w:rFonts w:hint="eastAsia"/>
                <w:bCs/>
                <w:color w:val="000000" w:themeColor="text1"/>
                <w:szCs w:val="21"/>
              </w:rPr>
              <w:t>9</w:t>
            </w:r>
            <w:r w:rsidRPr="00E54ABB">
              <w:rPr>
                <w:bCs/>
                <w:color w:val="000000" w:themeColor="text1"/>
                <w:szCs w:val="21"/>
              </w:rPr>
              <w:t>0%</w:t>
            </w:r>
            <w:r w:rsidRPr="00E54ABB">
              <w:rPr>
                <w:rFonts w:hint="eastAsia"/>
                <w:bCs/>
                <w:color w:val="000000" w:themeColor="text1"/>
                <w:szCs w:val="21"/>
              </w:rPr>
              <w:t>，则研发工艺有机废气排放量为</w:t>
            </w:r>
            <w:r w:rsidRPr="00E54ABB">
              <w:rPr>
                <w:rFonts w:hint="eastAsia"/>
                <w:bCs/>
                <w:color w:val="000000" w:themeColor="text1"/>
                <w:szCs w:val="21"/>
              </w:rPr>
              <w:t>0</w:t>
            </w:r>
            <w:r w:rsidRPr="00E54ABB">
              <w:rPr>
                <w:bCs/>
                <w:color w:val="000000" w:themeColor="text1"/>
                <w:szCs w:val="21"/>
              </w:rPr>
              <w:t>.003t/a</w:t>
            </w:r>
            <w:r w:rsidRPr="00E54ABB">
              <w:rPr>
                <w:rFonts w:hint="eastAsia"/>
                <w:bCs/>
                <w:color w:val="000000" w:themeColor="text1"/>
                <w:szCs w:val="21"/>
              </w:rPr>
              <w:t>，排放速率为</w:t>
            </w:r>
            <w:r w:rsidRPr="00E54ABB">
              <w:rPr>
                <w:rFonts w:hint="eastAsia"/>
                <w:bCs/>
                <w:color w:val="000000" w:themeColor="text1"/>
                <w:szCs w:val="21"/>
              </w:rPr>
              <w:t>0</w:t>
            </w:r>
            <w:r w:rsidRPr="00E54ABB">
              <w:rPr>
                <w:bCs/>
                <w:color w:val="000000" w:themeColor="text1"/>
                <w:szCs w:val="21"/>
              </w:rPr>
              <w:t>.002kg/h</w:t>
            </w:r>
            <w:r w:rsidRPr="00E54ABB">
              <w:rPr>
                <w:rFonts w:hint="eastAsia"/>
                <w:bCs/>
                <w:color w:val="000000" w:themeColor="text1"/>
                <w:szCs w:val="21"/>
              </w:rPr>
              <w:t>，排放浓度为</w:t>
            </w:r>
            <w:r w:rsidRPr="00E54ABB">
              <w:rPr>
                <w:rFonts w:hint="eastAsia"/>
                <w:bCs/>
                <w:color w:val="000000" w:themeColor="text1"/>
                <w:szCs w:val="21"/>
              </w:rPr>
              <w:t>0</w:t>
            </w:r>
            <w:r w:rsidRPr="00E54ABB">
              <w:rPr>
                <w:bCs/>
                <w:color w:val="000000" w:themeColor="text1"/>
                <w:szCs w:val="21"/>
              </w:rPr>
              <w:t>.675mg</w:t>
            </w:r>
            <w:r w:rsidRPr="00E54ABB">
              <w:rPr>
                <w:rFonts w:hint="eastAsia"/>
                <w:bCs/>
                <w:color w:val="000000" w:themeColor="text1"/>
                <w:szCs w:val="21"/>
              </w:rPr>
              <w:t>/</w:t>
            </w:r>
            <w:r w:rsidRPr="00E54ABB">
              <w:rPr>
                <w:bCs/>
                <w:color w:val="000000" w:themeColor="text1"/>
                <w:szCs w:val="21"/>
              </w:rPr>
              <w:t>m</w:t>
            </w:r>
            <w:r w:rsidRPr="00E54ABB">
              <w:rPr>
                <w:bCs/>
                <w:color w:val="000000" w:themeColor="text1"/>
                <w:szCs w:val="21"/>
                <w:vertAlign w:val="superscript"/>
              </w:rPr>
              <w:t>3</w:t>
            </w:r>
            <w:r w:rsidRPr="00E54ABB">
              <w:rPr>
                <w:rFonts w:hint="eastAsia"/>
                <w:bCs/>
                <w:color w:val="000000" w:themeColor="text1"/>
                <w:szCs w:val="21"/>
              </w:rPr>
              <w:t>。剩余</w:t>
            </w:r>
            <w:r w:rsidRPr="00E54ABB">
              <w:rPr>
                <w:rFonts w:hint="eastAsia"/>
                <w:bCs/>
                <w:color w:val="000000" w:themeColor="text1"/>
                <w:szCs w:val="21"/>
              </w:rPr>
              <w:t>1</w:t>
            </w:r>
            <w:r w:rsidRPr="00E54ABB">
              <w:rPr>
                <w:bCs/>
                <w:color w:val="000000" w:themeColor="text1"/>
                <w:szCs w:val="21"/>
              </w:rPr>
              <w:t>0%</w:t>
            </w:r>
            <w:r w:rsidRPr="00E54ABB">
              <w:rPr>
                <w:rFonts w:hint="eastAsia"/>
                <w:bCs/>
                <w:color w:val="000000" w:themeColor="text1"/>
                <w:szCs w:val="21"/>
              </w:rPr>
              <w:t>以无组织形式排放，则排放量为</w:t>
            </w:r>
            <w:r w:rsidRPr="00E54ABB">
              <w:rPr>
                <w:bCs/>
                <w:color w:val="000000" w:themeColor="text1"/>
                <w:szCs w:val="21"/>
              </w:rPr>
              <w:t>0.004t</w:t>
            </w:r>
            <w:r w:rsidRPr="00E54ABB">
              <w:rPr>
                <w:rFonts w:hint="eastAsia"/>
                <w:bCs/>
                <w:color w:val="000000" w:themeColor="text1"/>
                <w:szCs w:val="21"/>
              </w:rPr>
              <w:t>/</w:t>
            </w:r>
            <w:r w:rsidRPr="00E54ABB">
              <w:rPr>
                <w:bCs/>
                <w:color w:val="000000" w:themeColor="text1"/>
                <w:szCs w:val="21"/>
              </w:rPr>
              <w:t>a</w:t>
            </w:r>
            <w:r w:rsidRPr="00E54ABB">
              <w:rPr>
                <w:rFonts w:hint="eastAsia"/>
                <w:bCs/>
                <w:color w:val="000000" w:themeColor="text1"/>
                <w:szCs w:val="21"/>
              </w:rPr>
              <w:t>，排放速率为</w:t>
            </w:r>
            <w:r w:rsidRPr="00E54ABB">
              <w:rPr>
                <w:rFonts w:hint="eastAsia"/>
                <w:bCs/>
                <w:color w:val="000000" w:themeColor="text1"/>
                <w:szCs w:val="21"/>
              </w:rPr>
              <w:t>0</w:t>
            </w:r>
            <w:r w:rsidRPr="00E54ABB">
              <w:rPr>
                <w:bCs/>
                <w:color w:val="000000" w:themeColor="text1"/>
                <w:szCs w:val="21"/>
              </w:rPr>
              <w:t>.002kg/h</w:t>
            </w:r>
            <w:r w:rsidRPr="00E54ABB">
              <w:rPr>
                <w:rFonts w:hint="eastAsia"/>
                <w:bCs/>
                <w:color w:val="000000" w:themeColor="text1"/>
                <w:szCs w:val="21"/>
              </w:rPr>
              <w:t>。</w:t>
            </w:r>
          </w:p>
          <w:p w:rsidR="00BE3001" w:rsidRPr="00E54ABB" w:rsidRDefault="00BE3001" w:rsidP="00BE3001">
            <w:pPr>
              <w:adjustRightInd w:val="0"/>
              <w:snapToGrid w:val="0"/>
              <w:spacing w:line="360" w:lineRule="auto"/>
              <w:ind w:firstLineChars="200" w:firstLine="422"/>
              <w:rPr>
                <w:b/>
                <w:color w:val="000000" w:themeColor="text1"/>
                <w:szCs w:val="21"/>
              </w:rPr>
            </w:pPr>
            <w:r w:rsidRPr="00E54ABB">
              <w:rPr>
                <w:rFonts w:hint="eastAsia"/>
                <w:b/>
                <w:color w:val="000000" w:themeColor="text1"/>
                <w:szCs w:val="21"/>
              </w:rPr>
              <w:t>④研发制剂分析实验和研发实验废气</w:t>
            </w:r>
          </w:p>
          <w:p w:rsidR="00BE3001" w:rsidRPr="00E54ABB" w:rsidRDefault="00BE3001" w:rsidP="00BE3001">
            <w:pPr>
              <w:adjustRightInd w:val="0"/>
              <w:snapToGrid w:val="0"/>
              <w:spacing w:line="360" w:lineRule="auto"/>
              <w:ind w:firstLineChars="200" w:firstLine="420"/>
              <w:rPr>
                <w:bCs/>
                <w:color w:val="000000" w:themeColor="text1"/>
                <w:szCs w:val="21"/>
              </w:rPr>
            </w:pPr>
            <w:r w:rsidRPr="00E54ABB">
              <w:rPr>
                <w:rFonts w:hint="eastAsia"/>
                <w:bCs/>
                <w:color w:val="000000" w:themeColor="text1"/>
                <w:szCs w:val="21"/>
              </w:rPr>
              <w:t>根据《污染源源强核算技术指南制药工业》（</w:t>
            </w:r>
            <w:r w:rsidRPr="00E54ABB">
              <w:rPr>
                <w:rFonts w:hint="eastAsia"/>
                <w:bCs/>
                <w:color w:val="000000" w:themeColor="text1"/>
                <w:szCs w:val="21"/>
              </w:rPr>
              <w:t>H</w:t>
            </w:r>
            <w:r w:rsidRPr="00E54ABB">
              <w:rPr>
                <w:bCs/>
                <w:color w:val="000000" w:themeColor="text1"/>
                <w:szCs w:val="21"/>
              </w:rPr>
              <w:t>J992-2018</w:t>
            </w:r>
            <w:r w:rsidRPr="00E54ABB">
              <w:rPr>
                <w:rFonts w:hint="eastAsia"/>
                <w:bCs/>
                <w:color w:val="000000" w:themeColor="text1"/>
                <w:szCs w:val="21"/>
              </w:rPr>
              <w:t>）要求，采用类比核算本项目污染物源强，参照同类实验室项目，实验室挥发性气体挥发量通常以原料用量</w:t>
            </w:r>
            <w:r w:rsidRPr="00E54ABB">
              <w:rPr>
                <w:rFonts w:hint="eastAsia"/>
                <w:bCs/>
                <w:color w:val="000000" w:themeColor="text1"/>
                <w:szCs w:val="21"/>
              </w:rPr>
              <w:t>1</w:t>
            </w:r>
            <w:r w:rsidRPr="00E54ABB">
              <w:rPr>
                <w:bCs/>
                <w:color w:val="000000" w:themeColor="text1"/>
                <w:szCs w:val="21"/>
              </w:rPr>
              <w:t>0%~50%</w:t>
            </w:r>
            <w:r w:rsidRPr="00E54ABB">
              <w:rPr>
                <w:rFonts w:hint="eastAsia"/>
                <w:bCs/>
                <w:color w:val="000000" w:themeColor="text1"/>
                <w:szCs w:val="21"/>
              </w:rPr>
              <w:t>计，本项目有机挥发份按照</w:t>
            </w:r>
            <w:r w:rsidRPr="00E54ABB">
              <w:rPr>
                <w:rFonts w:hint="eastAsia"/>
                <w:bCs/>
                <w:color w:val="000000" w:themeColor="text1"/>
                <w:szCs w:val="21"/>
              </w:rPr>
              <w:t>2</w:t>
            </w:r>
            <w:r w:rsidRPr="00E54ABB">
              <w:rPr>
                <w:bCs/>
                <w:color w:val="000000" w:themeColor="text1"/>
                <w:szCs w:val="21"/>
              </w:rPr>
              <w:t>0%</w:t>
            </w:r>
            <w:r w:rsidRPr="00E54ABB">
              <w:rPr>
                <w:rFonts w:hint="eastAsia"/>
                <w:bCs/>
                <w:color w:val="000000" w:themeColor="text1"/>
                <w:szCs w:val="21"/>
              </w:rPr>
              <w:t>计，常温下硫酸、硝酸、盐酸挥发量按</w:t>
            </w:r>
            <w:r w:rsidRPr="00E54ABB">
              <w:rPr>
                <w:rFonts w:hint="eastAsia"/>
                <w:bCs/>
                <w:color w:val="000000" w:themeColor="text1"/>
                <w:szCs w:val="21"/>
              </w:rPr>
              <w:t>1</w:t>
            </w:r>
            <w:r w:rsidRPr="00E54ABB">
              <w:rPr>
                <w:bCs/>
                <w:color w:val="000000" w:themeColor="text1"/>
                <w:szCs w:val="21"/>
              </w:rPr>
              <w:t>0%</w:t>
            </w:r>
            <w:r w:rsidRPr="00E54ABB">
              <w:rPr>
                <w:rFonts w:hint="eastAsia"/>
                <w:bCs/>
                <w:color w:val="000000" w:themeColor="text1"/>
                <w:szCs w:val="21"/>
              </w:rPr>
              <w:t>计。高氯酸常温情况下挥发较小，且原料消耗量较小，基本进入实验废液，因此使用过程中产生的废气不进行定量分析。</w:t>
            </w:r>
          </w:p>
          <w:p w:rsidR="00BE3001" w:rsidRPr="00E54ABB" w:rsidRDefault="00BE3001" w:rsidP="00BE3001">
            <w:pPr>
              <w:adjustRightInd w:val="0"/>
              <w:snapToGrid w:val="0"/>
              <w:spacing w:line="360" w:lineRule="auto"/>
              <w:ind w:firstLineChars="200" w:firstLine="420"/>
              <w:rPr>
                <w:bCs/>
                <w:color w:val="000000" w:themeColor="text1"/>
                <w:szCs w:val="21"/>
              </w:rPr>
            </w:pPr>
            <w:r w:rsidRPr="00E54ABB">
              <w:rPr>
                <w:rFonts w:hint="eastAsia"/>
                <w:bCs/>
                <w:color w:val="000000" w:themeColor="text1"/>
                <w:szCs w:val="21"/>
              </w:rPr>
              <w:t>本项目产品研发实验和研发制剂分析实验使用的化学药剂基本相同。本项目研发实验和研发制剂分析实验按</w:t>
            </w:r>
            <w:r w:rsidRPr="00E54ABB">
              <w:rPr>
                <w:bCs/>
                <w:color w:val="000000" w:themeColor="text1"/>
                <w:szCs w:val="21"/>
              </w:rPr>
              <w:t>600h</w:t>
            </w:r>
            <w:r w:rsidRPr="00E54ABB">
              <w:rPr>
                <w:rFonts w:hint="eastAsia"/>
                <w:bCs/>
                <w:color w:val="000000" w:themeColor="text1"/>
                <w:szCs w:val="21"/>
              </w:rPr>
              <w:t>（年工作</w:t>
            </w:r>
            <w:r w:rsidRPr="00E54ABB">
              <w:rPr>
                <w:rFonts w:hint="eastAsia"/>
                <w:bCs/>
                <w:color w:val="000000" w:themeColor="text1"/>
                <w:szCs w:val="21"/>
              </w:rPr>
              <w:t>3</w:t>
            </w:r>
            <w:r w:rsidRPr="00E54ABB">
              <w:rPr>
                <w:bCs/>
                <w:color w:val="000000" w:themeColor="text1"/>
                <w:szCs w:val="21"/>
              </w:rPr>
              <w:t>00d</w:t>
            </w:r>
            <w:r w:rsidRPr="00E54ABB">
              <w:rPr>
                <w:rFonts w:hint="eastAsia"/>
                <w:bCs/>
                <w:color w:val="000000" w:themeColor="text1"/>
                <w:szCs w:val="21"/>
              </w:rPr>
              <w:t>，每天</w:t>
            </w:r>
            <w:r w:rsidRPr="00E54ABB">
              <w:rPr>
                <w:rFonts w:hint="eastAsia"/>
                <w:bCs/>
                <w:color w:val="000000" w:themeColor="text1"/>
                <w:szCs w:val="21"/>
              </w:rPr>
              <w:t>2</w:t>
            </w:r>
            <w:r w:rsidRPr="00E54ABB">
              <w:rPr>
                <w:bCs/>
                <w:color w:val="000000" w:themeColor="text1"/>
                <w:szCs w:val="21"/>
              </w:rPr>
              <w:t>h</w:t>
            </w:r>
            <w:r w:rsidRPr="00E54ABB">
              <w:rPr>
                <w:rFonts w:hint="eastAsia"/>
                <w:bCs/>
                <w:color w:val="000000" w:themeColor="text1"/>
                <w:szCs w:val="21"/>
              </w:rPr>
              <w:t>）计。</w:t>
            </w:r>
          </w:p>
          <w:p w:rsidR="00BE3001" w:rsidRPr="00E54ABB" w:rsidRDefault="00BE3001" w:rsidP="00BE3001">
            <w:pPr>
              <w:adjustRightInd w:val="0"/>
              <w:snapToGrid w:val="0"/>
              <w:spacing w:line="360" w:lineRule="auto"/>
              <w:ind w:firstLineChars="200" w:firstLine="420"/>
              <w:rPr>
                <w:bCs/>
                <w:color w:val="000000" w:themeColor="text1"/>
                <w:szCs w:val="21"/>
              </w:rPr>
            </w:pPr>
            <w:r w:rsidRPr="00E54ABB">
              <w:rPr>
                <w:rFonts w:hint="eastAsia"/>
                <w:bCs/>
                <w:color w:val="000000" w:themeColor="text1"/>
                <w:szCs w:val="21"/>
              </w:rPr>
              <w:t>研发制剂分析实验使用的挥发性物料主要为</w:t>
            </w:r>
            <w:r w:rsidRPr="00E54ABB">
              <w:rPr>
                <w:rFonts w:hint="eastAsia"/>
                <w:bCs/>
                <w:color w:val="000000" w:themeColor="text1"/>
                <w:szCs w:val="21"/>
              </w:rPr>
              <w:t>9</w:t>
            </w:r>
            <w:r w:rsidRPr="00E54ABB">
              <w:rPr>
                <w:bCs/>
                <w:color w:val="000000" w:themeColor="text1"/>
                <w:szCs w:val="21"/>
              </w:rPr>
              <w:t>8%</w:t>
            </w:r>
            <w:r w:rsidRPr="00E54ABB">
              <w:rPr>
                <w:rFonts w:hint="eastAsia"/>
                <w:bCs/>
                <w:color w:val="000000" w:themeColor="text1"/>
                <w:szCs w:val="21"/>
              </w:rPr>
              <w:t>硫酸</w:t>
            </w:r>
            <w:r w:rsidRPr="00E54ABB">
              <w:rPr>
                <w:rFonts w:hint="eastAsia"/>
                <w:bCs/>
                <w:color w:val="000000" w:themeColor="text1"/>
                <w:szCs w:val="21"/>
              </w:rPr>
              <w:t>3</w:t>
            </w:r>
            <w:r w:rsidRPr="00E54ABB">
              <w:rPr>
                <w:bCs/>
                <w:color w:val="000000" w:themeColor="text1"/>
                <w:szCs w:val="21"/>
              </w:rPr>
              <w:t>00kg/a</w:t>
            </w:r>
            <w:r w:rsidRPr="00E54ABB">
              <w:rPr>
                <w:rFonts w:hint="eastAsia"/>
                <w:bCs/>
                <w:color w:val="000000" w:themeColor="text1"/>
                <w:szCs w:val="21"/>
              </w:rPr>
              <w:t>、</w:t>
            </w:r>
            <w:r w:rsidRPr="00E54ABB">
              <w:rPr>
                <w:rFonts w:hint="eastAsia"/>
                <w:bCs/>
                <w:color w:val="000000" w:themeColor="text1"/>
                <w:szCs w:val="21"/>
              </w:rPr>
              <w:t>3</w:t>
            </w:r>
            <w:r w:rsidRPr="00E54ABB">
              <w:rPr>
                <w:bCs/>
                <w:color w:val="000000" w:themeColor="text1"/>
                <w:szCs w:val="21"/>
              </w:rPr>
              <w:t>7%</w:t>
            </w:r>
            <w:r w:rsidRPr="00E54ABB">
              <w:rPr>
                <w:rFonts w:hint="eastAsia"/>
                <w:bCs/>
                <w:color w:val="000000" w:themeColor="text1"/>
                <w:szCs w:val="21"/>
              </w:rPr>
              <w:t>盐酸</w:t>
            </w:r>
            <w:r w:rsidRPr="00E54ABB">
              <w:rPr>
                <w:rFonts w:hint="eastAsia"/>
                <w:bCs/>
                <w:color w:val="000000" w:themeColor="text1"/>
                <w:szCs w:val="21"/>
              </w:rPr>
              <w:t>3</w:t>
            </w:r>
            <w:r w:rsidRPr="00E54ABB">
              <w:rPr>
                <w:bCs/>
                <w:color w:val="000000" w:themeColor="text1"/>
                <w:szCs w:val="21"/>
              </w:rPr>
              <w:t>00kg/a</w:t>
            </w:r>
            <w:r w:rsidRPr="00E54ABB">
              <w:rPr>
                <w:rFonts w:hint="eastAsia"/>
                <w:bCs/>
                <w:color w:val="000000" w:themeColor="text1"/>
                <w:szCs w:val="21"/>
              </w:rPr>
              <w:t>和</w:t>
            </w:r>
            <w:r w:rsidRPr="00E54ABB">
              <w:rPr>
                <w:rFonts w:hint="eastAsia"/>
                <w:bCs/>
                <w:color w:val="000000" w:themeColor="text1"/>
                <w:szCs w:val="21"/>
              </w:rPr>
              <w:t>6</w:t>
            </w:r>
            <w:r w:rsidRPr="00E54ABB">
              <w:rPr>
                <w:bCs/>
                <w:color w:val="000000" w:themeColor="text1"/>
                <w:szCs w:val="21"/>
              </w:rPr>
              <w:t>5%</w:t>
            </w:r>
            <w:r w:rsidRPr="00E54ABB">
              <w:rPr>
                <w:rFonts w:hint="eastAsia"/>
                <w:bCs/>
                <w:color w:val="000000" w:themeColor="text1"/>
                <w:szCs w:val="21"/>
              </w:rPr>
              <w:t>硝酸</w:t>
            </w:r>
            <w:r w:rsidRPr="00E54ABB">
              <w:rPr>
                <w:rFonts w:hint="eastAsia"/>
                <w:bCs/>
                <w:color w:val="000000" w:themeColor="text1"/>
                <w:szCs w:val="21"/>
              </w:rPr>
              <w:t>4</w:t>
            </w:r>
            <w:r w:rsidRPr="00E54ABB">
              <w:rPr>
                <w:bCs/>
                <w:color w:val="000000" w:themeColor="text1"/>
                <w:szCs w:val="21"/>
              </w:rPr>
              <w:t>0kg/a</w:t>
            </w:r>
            <w:r w:rsidRPr="00E54ABB">
              <w:rPr>
                <w:rFonts w:hint="eastAsia"/>
                <w:bCs/>
                <w:color w:val="000000" w:themeColor="text1"/>
                <w:szCs w:val="21"/>
              </w:rPr>
              <w:t>、无水乙醇</w:t>
            </w:r>
            <w:r w:rsidRPr="00E54ABB">
              <w:rPr>
                <w:rFonts w:hint="eastAsia"/>
                <w:bCs/>
                <w:color w:val="000000" w:themeColor="text1"/>
                <w:szCs w:val="21"/>
              </w:rPr>
              <w:t>4</w:t>
            </w:r>
            <w:r w:rsidRPr="00E54ABB">
              <w:rPr>
                <w:bCs/>
                <w:color w:val="000000" w:themeColor="text1"/>
                <w:szCs w:val="21"/>
              </w:rPr>
              <w:t>50kg/a</w:t>
            </w:r>
            <w:r w:rsidRPr="00E54ABB">
              <w:rPr>
                <w:rFonts w:hint="eastAsia"/>
                <w:bCs/>
                <w:color w:val="000000" w:themeColor="text1"/>
                <w:szCs w:val="21"/>
              </w:rPr>
              <w:t>、乙醚</w:t>
            </w:r>
            <w:r w:rsidRPr="00E54ABB">
              <w:rPr>
                <w:rFonts w:hint="eastAsia"/>
                <w:bCs/>
                <w:color w:val="000000" w:themeColor="text1"/>
                <w:szCs w:val="21"/>
              </w:rPr>
              <w:t>1</w:t>
            </w:r>
            <w:r w:rsidRPr="00E54ABB">
              <w:rPr>
                <w:bCs/>
                <w:color w:val="000000" w:themeColor="text1"/>
                <w:szCs w:val="21"/>
              </w:rPr>
              <w:t>5kg/a</w:t>
            </w:r>
            <w:r w:rsidRPr="00E54ABB">
              <w:rPr>
                <w:rFonts w:hint="eastAsia"/>
                <w:bCs/>
                <w:color w:val="000000" w:themeColor="text1"/>
                <w:szCs w:val="21"/>
              </w:rPr>
              <w:t>、甲醇</w:t>
            </w:r>
            <w:r w:rsidRPr="00E54ABB">
              <w:rPr>
                <w:rFonts w:hint="eastAsia"/>
                <w:bCs/>
                <w:color w:val="000000" w:themeColor="text1"/>
                <w:szCs w:val="21"/>
              </w:rPr>
              <w:t>3</w:t>
            </w:r>
            <w:r w:rsidRPr="00E54ABB">
              <w:rPr>
                <w:bCs/>
                <w:color w:val="000000" w:themeColor="text1"/>
                <w:szCs w:val="21"/>
              </w:rPr>
              <w:t>60kg/a</w:t>
            </w:r>
            <w:r w:rsidRPr="00E54ABB">
              <w:rPr>
                <w:rFonts w:hint="eastAsia"/>
                <w:bCs/>
                <w:color w:val="000000" w:themeColor="text1"/>
                <w:szCs w:val="21"/>
              </w:rPr>
              <w:t>、丙酮</w:t>
            </w:r>
            <w:r w:rsidRPr="00E54ABB">
              <w:rPr>
                <w:rFonts w:hint="eastAsia"/>
                <w:bCs/>
                <w:color w:val="000000" w:themeColor="text1"/>
                <w:szCs w:val="21"/>
              </w:rPr>
              <w:t>1</w:t>
            </w:r>
            <w:r w:rsidRPr="00E54ABB">
              <w:rPr>
                <w:bCs/>
                <w:color w:val="000000" w:themeColor="text1"/>
                <w:szCs w:val="21"/>
              </w:rPr>
              <w:t>5kg/a</w:t>
            </w:r>
            <w:r w:rsidRPr="00E54ABB">
              <w:rPr>
                <w:rFonts w:hint="eastAsia"/>
                <w:bCs/>
                <w:color w:val="000000" w:themeColor="text1"/>
                <w:szCs w:val="21"/>
              </w:rPr>
              <w:t>、乙酸酐</w:t>
            </w:r>
            <w:r w:rsidRPr="00E54ABB">
              <w:rPr>
                <w:rFonts w:hint="eastAsia"/>
                <w:bCs/>
                <w:color w:val="000000" w:themeColor="text1"/>
                <w:szCs w:val="21"/>
              </w:rPr>
              <w:t>6</w:t>
            </w:r>
            <w:r w:rsidRPr="00E54ABB">
              <w:rPr>
                <w:bCs/>
                <w:color w:val="000000" w:themeColor="text1"/>
                <w:szCs w:val="21"/>
              </w:rPr>
              <w:t>0kg/a</w:t>
            </w:r>
            <w:r w:rsidRPr="00E54ABB">
              <w:rPr>
                <w:rFonts w:hint="eastAsia"/>
                <w:bCs/>
                <w:color w:val="000000" w:themeColor="text1"/>
                <w:szCs w:val="21"/>
              </w:rPr>
              <w:t>，挥发产生的污染物以硫酸雾、氯化氢、</w:t>
            </w:r>
            <w:r w:rsidRPr="00E54ABB">
              <w:rPr>
                <w:bCs/>
                <w:color w:val="000000" w:themeColor="text1"/>
                <w:szCs w:val="21"/>
              </w:rPr>
              <w:t>NOx</w:t>
            </w:r>
            <w:r w:rsidRPr="00E54ABB">
              <w:rPr>
                <w:rFonts w:hint="eastAsia"/>
                <w:bCs/>
                <w:color w:val="000000" w:themeColor="text1"/>
                <w:szCs w:val="21"/>
              </w:rPr>
              <w:t>、甲醇、丙酮、乙酸酐、非甲烷总烃计，产生量硫酸雾</w:t>
            </w:r>
            <w:r w:rsidRPr="00E54ABB">
              <w:rPr>
                <w:rFonts w:hint="eastAsia"/>
                <w:bCs/>
                <w:color w:val="000000" w:themeColor="text1"/>
                <w:szCs w:val="21"/>
              </w:rPr>
              <w:t>2</w:t>
            </w:r>
            <w:r w:rsidRPr="00E54ABB">
              <w:rPr>
                <w:bCs/>
                <w:color w:val="000000" w:themeColor="text1"/>
                <w:szCs w:val="21"/>
              </w:rPr>
              <w:t>9.4kg</w:t>
            </w:r>
            <w:r w:rsidRPr="00E54ABB">
              <w:rPr>
                <w:rFonts w:hint="eastAsia"/>
                <w:bCs/>
                <w:color w:val="000000" w:themeColor="text1"/>
                <w:szCs w:val="21"/>
              </w:rPr>
              <w:t>/</w:t>
            </w:r>
            <w:r w:rsidRPr="00E54ABB">
              <w:rPr>
                <w:bCs/>
                <w:color w:val="000000" w:themeColor="text1"/>
                <w:szCs w:val="21"/>
              </w:rPr>
              <w:t>a</w:t>
            </w:r>
            <w:r w:rsidRPr="00E54ABB">
              <w:rPr>
                <w:rFonts w:hint="eastAsia"/>
                <w:bCs/>
                <w:color w:val="000000" w:themeColor="text1"/>
                <w:szCs w:val="21"/>
              </w:rPr>
              <w:t>、氯化氢</w:t>
            </w:r>
            <w:r w:rsidRPr="00E54ABB">
              <w:rPr>
                <w:rFonts w:hint="eastAsia"/>
                <w:bCs/>
                <w:color w:val="000000" w:themeColor="text1"/>
                <w:szCs w:val="21"/>
              </w:rPr>
              <w:t>1</w:t>
            </w:r>
            <w:r w:rsidRPr="00E54ABB">
              <w:rPr>
                <w:bCs/>
                <w:color w:val="000000" w:themeColor="text1"/>
                <w:szCs w:val="21"/>
              </w:rPr>
              <w:t>1.1kg/a</w:t>
            </w:r>
            <w:r w:rsidRPr="00E54ABB">
              <w:rPr>
                <w:rFonts w:hint="eastAsia"/>
                <w:bCs/>
                <w:color w:val="000000" w:themeColor="text1"/>
                <w:szCs w:val="21"/>
              </w:rPr>
              <w:t>、</w:t>
            </w:r>
            <w:r w:rsidRPr="00E54ABB">
              <w:rPr>
                <w:bCs/>
                <w:color w:val="000000" w:themeColor="text1"/>
                <w:szCs w:val="21"/>
              </w:rPr>
              <w:t>NOx 2.6kg/a</w:t>
            </w:r>
            <w:r w:rsidRPr="00E54ABB">
              <w:rPr>
                <w:rFonts w:hint="eastAsia"/>
                <w:bCs/>
                <w:color w:val="000000" w:themeColor="text1"/>
                <w:szCs w:val="21"/>
              </w:rPr>
              <w:t>、甲醇</w:t>
            </w:r>
            <w:r w:rsidRPr="00E54ABB">
              <w:rPr>
                <w:rFonts w:hint="eastAsia"/>
                <w:bCs/>
                <w:color w:val="000000" w:themeColor="text1"/>
                <w:szCs w:val="21"/>
              </w:rPr>
              <w:t>7</w:t>
            </w:r>
            <w:r w:rsidRPr="00E54ABB">
              <w:rPr>
                <w:bCs/>
                <w:color w:val="000000" w:themeColor="text1"/>
                <w:szCs w:val="21"/>
              </w:rPr>
              <w:t>2kg/a</w:t>
            </w:r>
            <w:r w:rsidRPr="00E54ABB">
              <w:rPr>
                <w:rFonts w:hint="eastAsia"/>
                <w:bCs/>
                <w:color w:val="000000" w:themeColor="text1"/>
                <w:szCs w:val="21"/>
              </w:rPr>
              <w:t>、丙酮</w:t>
            </w:r>
            <w:r w:rsidRPr="00E54ABB">
              <w:rPr>
                <w:rFonts w:hint="eastAsia"/>
                <w:bCs/>
                <w:color w:val="000000" w:themeColor="text1"/>
                <w:szCs w:val="21"/>
              </w:rPr>
              <w:t>3</w:t>
            </w:r>
            <w:r w:rsidRPr="00E54ABB">
              <w:rPr>
                <w:bCs/>
                <w:color w:val="000000" w:themeColor="text1"/>
                <w:szCs w:val="21"/>
              </w:rPr>
              <w:t>kg/a</w:t>
            </w:r>
            <w:r w:rsidRPr="00E54ABB">
              <w:rPr>
                <w:rFonts w:hint="eastAsia"/>
                <w:bCs/>
                <w:color w:val="000000" w:themeColor="text1"/>
                <w:szCs w:val="21"/>
              </w:rPr>
              <w:t>、非甲烷总烃（乙醚</w:t>
            </w:r>
            <w:r w:rsidRPr="00E54ABB">
              <w:rPr>
                <w:rFonts w:hint="eastAsia"/>
                <w:bCs/>
                <w:color w:val="000000" w:themeColor="text1"/>
                <w:szCs w:val="21"/>
              </w:rPr>
              <w:t>6</w:t>
            </w:r>
            <w:r w:rsidRPr="00E54ABB">
              <w:rPr>
                <w:bCs/>
                <w:color w:val="000000" w:themeColor="text1"/>
                <w:szCs w:val="21"/>
              </w:rPr>
              <w:t>kg/a</w:t>
            </w:r>
            <w:r w:rsidRPr="00E54ABB">
              <w:rPr>
                <w:rFonts w:hint="eastAsia"/>
                <w:bCs/>
                <w:color w:val="000000" w:themeColor="text1"/>
                <w:szCs w:val="21"/>
              </w:rPr>
              <w:t>、乙酸酐</w:t>
            </w:r>
            <w:r w:rsidRPr="00E54ABB">
              <w:rPr>
                <w:rFonts w:hint="eastAsia"/>
                <w:bCs/>
                <w:color w:val="000000" w:themeColor="text1"/>
                <w:szCs w:val="21"/>
              </w:rPr>
              <w:t>1</w:t>
            </w:r>
            <w:r w:rsidRPr="00E54ABB">
              <w:rPr>
                <w:bCs/>
                <w:color w:val="000000" w:themeColor="text1"/>
                <w:szCs w:val="21"/>
              </w:rPr>
              <w:t>2kg/a</w:t>
            </w:r>
            <w:r w:rsidRPr="00E54ABB">
              <w:rPr>
                <w:rFonts w:hint="eastAsia"/>
                <w:bCs/>
                <w:color w:val="000000" w:themeColor="text1"/>
                <w:szCs w:val="21"/>
              </w:rPr>
              <w:t>和无水乙醇</w:t>
            </w:r>
            <w:r w:rsidRPr="00E54ABB">
              <w:rPr>
                <w:rFonts w:hint="eastAsia"/>
                <w:bCs/>
                <w:color w:val="000000" w:themeColor="text1"/>
                <w:szCs w:val="21"/>
              </w:rPr>
              <w:t>9</w:t>
            </w:r>
            <w:r w:rsidRPr="00E54ABB">
              <w:rPr>
                <w:bCs/>
                <w:color w:val="000000" w:themeColor="text1"/>
                <w:szCs w:val="21"/>
              </w:rPr>
              <w:t>0kg/a</w:t>
            </w:r>
            <w:r w:rsidRPr="00E54ABB">
              <w:rPr>
                <w:rFonts w:hint="eastAsia"/>
                <w:bCs/>
                <w:color w:val="000000" w:themeColor="text1"/>
                <w:szCs w:val="21"/>
              </w:rPr>
              <w:t>）。根据企业提供资料，研发实验使用的物料约为产品研发制剂分析的</w:t>
            </w:r>
            <w:r w:rsidRPr="00E54ABB">
              <w:rPr>
                <w:rFonts w:hint="eastAsia"/>
                <w:bCs/>
                <w:color w:val="000000" w:themeColor="text1"/>
                <w:szCs w:val="21"/>
              </w:rPr>
              <w:t>5</w:t>
            </w:r>
            <w:r w:rsidRPr="00E54ABB">
              <w:rPr>
                <w:bCs/>
                <w:color w:val="000000" w:themeColor="text1"/>
                <w:szCs w:val="21"/>
              </w:rPr>
              <w:t>0%</w:t>
            </w:r>
            <w:r w:rsidRPr="00E54ABB">
              <w:rPr>
                <w:rFonts w:hint="eastAsia"/>
                <w:bCs/>
                <w:color w:val="000000" w:themeColor="text1"/>
                <w:szCs w:val="21"/>
              </w:rPr>
              <w:t>。</w:t>
            </w:r>
          </w:p>
          <w:p w:rsidR="00BE3001" w:rsidRPr="00E54ABB" w:rsidRDefault="00BE3001" w:rsidP="00BE3001">
            <w:pPr>
              <w:adjustRightInd w:val="0"/>
              <w:snapToGrid w:val="0"/>
              <w:spacing w:line="360" w:lineRule="auto"/>
              <w:ind w:firstLineChars="200" w:firstLine="420"/>
              <w:rPr>
                <w:bCs/>
                <w:color w:val="000000" w:themeColor="text1"/>
                <w:szCs w:val="21"/>
              </w:rPr>
            </w:pPr>
            <w:r w:rsidRPr="00E54ABB">
              <w:rPr>
                <w:rFonts w:hint="eastAsia"/>
                <w:bCs/>
                <w:color w:val="000000" w:themeColor="text1"/>
                <w:szCs w:val="21"/>
              </w:rPr>
              <w:t>本项目研发制剂分析操作均在洁净实验室内（超净工作台）中进行，废气经实验室排风口密闭连接管道、负压收集（收集效率为</w:t>
            </w:r>
            <w:r w:rsidRPr="00E54ABB">
              <w:rPr>
                <w:rFonts w:hint="eastAsia"/>
                <w:bCs/>
                <w:color w:val="000000" w:themeColor="text1"/>
                <w:szCs w:val="21"/>
              </w:rPr>
              <w:t>90%</w:t>
            </w:r>
            <w:r w:rsidRPr="00E54ABB">
              <w:rPr>
                <w:rFonts w:hint="eastAsia"/>
                <w:bCs/>
                <w:color w:val="000000" w:themeColor="text1"/>
                <w:szCs w:val="21"/>
              </w:rPr>
              <w:t>），进入二级活性炭吸附装置处理后（处理效率为</w:t>
            </w:r>
            <w:r w:rsidRPr="00E54ABB">
              <w:rPr>
                <w:rFonts w:hint="eastAsia"/>
                <w:bCs/>
                <w:color w:val="000000" w:themeColor="text1"/>
                <w:szCs w:val="21"/>
              </w:rPr>
              <w:t>9</w:t>
            </w:r>
            <w:r w:rsidRPr="00E54ABB">
              <w:rPr>
                <w:bCs/>
                <w:color w:val="000000" w:themeColor="text1"/>
                <w:szCs w:val="21"/>
              </w:rPr>
              <w:t>0%</w:t>
            </w:r>
            <w:r w:rsidRPr="00E54ABB">
              <w:rPr>
                <w:rFonts w:hint="eastAsia"/>
                <w:bCs/>
                <w:color w:val="000000" w:themeColor="text1"/>
                <w:szCs w:val="21"/>
              </w:rPr>
              <w:t>），经引风机（风量为</w:t>
            </w:r>
            <w:r w:rsidRPr="00E54ABB">
              <w:rPr>
                <w:rFonts w:hint="eastAsia"/>
                <w:bCs/>
                <w:color w:val="000000" w:themeColor="text1"/>
                <w:szCs w:val="21"/>
              </w:rPr>
              <w:t>2</w:t>
            </w:r>
            <w:r w:rsidRPr="00E54ABB">
              <w:rPr>
                <w:bCs/>
                <w:color w:val="000000" w:themeColor="text1"/>
                <w:szCs w:val="21"/>
              </w:rPr>
              <w:t>500m</w:t>
            </w:r>
            <w:r w:rsidRPr="00E54ABB">
              <w:rPr>
                <w:bCs/>
                <w:color w:val="000000" w:themeColor="text1"/>
                <w:szCs w:val="21"/>
                <w:vertAlign w:val="superscript"/>
              </w:rPr>
              <w:t>3</w:t>
            </w:r>
            <w:r w:rsidRPr="00E54ABB">
              <w:rPr>
                <w:bCs/>
                <w:color w:val="000000" w:themeColor="text1"/>
                <w:szCs w:val="21"/>
              </w:rPr>
              <w:t>/h</w:t>
            </w:r>
            <w:r w:rsidRPr="00E54ABB">
              <w:rPr>
                <w:rFonts w:hint="eastAsia"/>
                <w:bCs/>
                <w:color w:val="000000" w:themeColor="text1"/>
                <w:szCs w:val="21"/>
              </w:rPr>
              <w:t>）引至</w:t>
            </w:r>
            <w:r w:rsidRPr="00E54ABB">
              <w:rPr>
                <w:rFonts w:hint="eastAsia"/>
                <w:bCs/>
                <w:color w:val="000000" w:themeColor="text1"/>
                <w:szCs w:val="21"/>
              </w:rPr>
              <w:t>3</w:t>
            </w:r>
            <w:r w:rsidRPr="00E54ABB">
              <w:rPr>
                <w:bCs/>
                <w:color w:val="000000" w:themeColor="text1"/>
                <w:szCs w:val="21"/>
              </w:rPr>
              <w:t>#</w:t>
            </w:r>
            <w:r w:rsidRPr="00E54ABB">
              <w:rPr>
                <w:rFonts w:hint="eastAsia"/>
                <w:bCs/>
                <w:color w:val="000000" w:themeColor="text1"/>
                <w:szCs w:val="21"/>
              </w:rPr>
              <w:t>研发分析车间楼顶通过</w:t>
            </w:r>
            <w:r w:rsidRPr="00E54ABB">
              <w:rPr>
                <w:rFonts w:hint="eastAsia"/>
                <w:bCs/>
                <w:color w:val="000000" w:themeColor="text1"/>
                <w:szCs w:val="21"/>
              </w:rPr>
              <w:t>4</w:t>
            </w:r>
            <w:r w:rsidRPr="00E54ABB">
              <w:rPr>
                <w:bCs/>
                <w:color w:val="000000" w:themeColor="text1"/>
                <w:szCs w:val="21"/>
              </w:rPr>
              <w:t>5m</w:t>
            </w:r>
            <w:r w:rsidRPr="00E54ABB">
              <w:rPr>
                <w:rFonts w:hint="eastAsia"/>
                <w:bCs/>
                <w:color w:val="000000" w:themeColor="text1"/>
                <w:szCs w:val="21"/>
              </w:rPr>
              <w:t>高排气筒（</w:t>
            </w:r>
            <w:r w:rsidRPr="00E54ABB">
              <w:rPr>
                <w:bCs/>
                <w:color w:val="000000" w:themeColor="text1"/>
                <w:szCs w:val="21"/>
              </w:rPr>
              <w:t>5#</w:t>
            </w:r>
            <w:r w:rsidRPr="00E54ABB">
              <w:rPr>
                <w:rFonts w:hint="eastAsia"/>
                <w:bCs/>
                <w:color w:val="000000" w:themeColor="text1"/>
                <w:szCs w:val="21"/>
              </w:rPr>
              <w:t>）高空排放。剩余</w:t>
            </w:r>
            <w:r w:rsidRPr="00E54ABB">
              <w:rPr>
                <w:rFonts w:hint="eastAsia"/>
                <w:bCs/>
                <w:color w:val="000000" w:themeColor="text1"/>
                <w:szCs w:val="21"/>
              </w:rPr>
              <w:t>1</w:t>
            </w:r>
            <w:r w:rsidRPr="00E54ABB">
              <w:rPr>
                <w:bCs/>
                <w:color w:val="000000" w:themeColor="text1"/>
                <w:szCs w:val="21"/>
              </w:rPr>
              <w:t>0%</w:t>
            </w:r>
            <w:r w:rsidRPr="00E54ABB">
              <w:rPr>
                <w:rFonts w:hint="eastAsia"/>
                <w:bCs/>
                <w:color w:val="000000" w:themeColor="text1"/>
                <w:szCs w:val="21"/>
              </w:rPr>
              <w:t>未被收集的废气以无组织形式在车间内排放。</w:t>
            </w:r>
          </w:p>
          <w:p w:rsidR="00BE3001" w:rsidRPr="00E54ABB" w:rsidRDefault="00BE3001" w:rsidP="00BE3001">
            <w:pPr>
              <w:adjustRightInd w:val="0"/>
              <w:snapToGrid w:val="0"/>
              <w:spacing w:line="360" w:lineRule="auto"/>
              <w:ind w:firstLineChars="200" w:firstLine="420"/>
              <w:rPr>
                <w:bCs/>
                <w:color w:val="000000" w:themeColor="text1"/>
                <w:szCs w:val="21"/>
              </w:rPr>
            </w:pPr>
            <w:r w:rsidRPr="00E54ABB">
              <w:rPr>
                <w:rFonts w:hint="eastAsia"/>
                <w:bCs/>
                <w:color w:val="000000" w:themeColor="text1"/>
                <w:szCs w:val="21"/>
              </w:rPr>
              <w:t>本项目研发分析实验操作均在洁净实验室内（超净工作台）中进行，废气经实验室排风口密闭连接管道、负压收集（收集效率为</w:t>
            </w:r>
            <w:r w:rsidRPr="00E54ABB">
              <w:rPr>
                <w:rFonts w:hint="eastAsia"/>
                <w:bCs/>
                <w:color w:val="000000" w:themeColor="text1"/>
                <w:szCs w:val="21"/>
              </w:rPr>
              <w:t>90%</w:t>
            </w:r>
            <w:r w:rsidRPr="00E54ABB">
              <w:rPr>
                <w:rFonts w:hint="eastAsia"/>
                <w:bCs/>
                <w:color w:val="000000" w:themeColor="text1"/>
                <w:szCs w:val="21"/>
              </w:rPr>
              <w:t>），进入二级活性炭吸附装置处理后（处理效率为</w:t>
            </w:r>
            <w:r w:rsidRPr="00E54ABB">
              <w:rPr>
                <w:rFonts w:hint="eastAsia"/>
                <w:bCs/>
                <w:color w:val="000000" w:themeColor="text1"/>
                <w:szCs w:val="21"/>
              </w:rPr>
              <w:t>9</w:t>
            </w:r>
            <w:r w:rsidRPr="00E54ABB">
              <w:rPr>
                <w:bCs/>
                <w:color w:val="000000" w:themeColor="text1"/>
                <w:szCs w:val="21"/>
              </w:rPr>
              <w:t>0%</w:t>
            </w:r>
            <w:r w:rsidRPr="00E54ABB">
              <w:rPr>
                <w:rFonts w:hint="eastAsia"/>
                <w:bCs/>
                <w:color w:val="000000" w:themeColor="text1"/>
                <w:szCs w:val="21"/>
              </w:rPr>
              <w:t>），经引风机（风量为</w:t>
            </w:r>
            <w:r w:rsidRPr="00E54ABB">
              <w:rPr>
                <w:rFonts w:hint="eastAsia"/>
                <w:bCs/>
                <w:color w:val="000000" w:themeColor="text1"/>
                <w:szCs w:val="21"/>
              </w:rPr>
              <w:t>2</w:t>
            </w:r>
            <w:r w:rsidRPr="00E54ABB">
              <w:rPr>
                <w:bCs/>
                <w:color w:val="000000" w:themeColor="text1"/>
                <w:szCs w:val="21"/>
              </w:rPr>
              <w:t>500m</w:t>
            </w:r>
            <w:r w:rsidRPr="00E54ABB">
              <w:rPr>
                <w:bCs/>
                <w:color w:val="000000" w:themeColor="text1"/>
                <w:szCs w:val="21"/>
                <w:vertAlign w:val="superscript"/>
              </w:rPr>
              <w:t>3</w:t>
            </w:r>
            <w:r w:rsidRPr="00E54ABB">
              <w:rPr>
                <w:bCs/>
                <w:color w:val="000000" w:themeColor="text1"/>
                <w:szCs w:val="21"/>
              </w:rPr>
              <w:t>/h</w:t>
            </w:r>
            <w:r w:rsidRPr="00E54ABB">
              <w:rPr>
                <w:rFonts w:hint="eastAsia"/>
                <w:bCs/>
                <w:color w:val="000000" w:themeColor="text1"/>
                <w:szCs w:val="21"/>
              </w:rPr>
              <w:t>）引至</w:t>
            </w:r>
            <w:r w:rsidRPr="00E54ABB">
              <w:rPr>
                <w:rFonts w:hint="eastAsia"/>
                <w:bCs/>
                <w:color w:val="000000" w:themeColor="text1"/>
                <w:szCs w:val="21"/>
              </w:rPr>
              <w:t>3</w:t>
            </w:r>
            <w:r w:rsidRPr="00E54ABB">
              <w:rPr>
                <w:bCs/>
                <w:color w:val="000000" w:themeColor="text1"/>
                <w:szCs w:val="21"/>
              </w:rPr>
              <w:t>#</w:t>
            </w:r>
            <w:r w:rsidRPr="00E54ABB">
              <w:rPr>
                <w:rFonts w:hint="eastAsia"/>
                <w:bCs/>
                <w:color w:val="000000" w:themeColor="text1"/>
                <w:szCs w:val="21"/>
              </w:rPr>
              <w:t>研发分析车间楼顶通过</w:t>
            </w:r>
            <w:r w:rsidRPr="00E54ABB">
              <w:rPr>
                <w:rFonts w:hint="eastAsia"/>
                <w:bCs/>
                <w:color w:val="000000" w:themeColor="text1"/>
                <w:szCs w:val="21"/>
              </w:rPr>
              <w:t>4</w:t>
            </w:r>
            <w:r w:rsidRPr="00E54ABB">
              <w:rPr>
                <w:bCs/>
                <w:color w:val="000000" w:themeColor="text1"/>
                <w:szCs w:val="21"/>
              </w:rPr>
              <w:t>5m</w:t>
            </w:r>
            <w:r w:rsidRPr="00E54ABB">
              <w:rPr>
                <w:rFonts w:hint="eastAsia"/>
                <w:bCs/>
                <w:color w:val="000000" w:themeColor="text1"/>
                <w:szCs w:val="21"/>
              </w:rPr>
              <w:t>高排气筒（</w:t>
            </w:r>
            <w:r w:rsidRPr="00E54ABB">
              <w:rPr>
                <w:rFonts w:hint="eastAsia"/>
                <w:bCs/>
                <w:color w:val="000000" w:themeColor="text1"/>
                <w:szCs w:val="21"/>
              </w:rPr>
              <w:t>6</w:t>
            </w:r>
            <w:r w:rsidRPr="00E54ABB">
              <w:rPr>
                <w:bCs/>
                <w:color w:val="000000" w:themeColor="text1"/>
                <w:szCs w:val="21"/>
              </w:rPr>
              <w:t>#</w:t>
            </w:r>
            <w:r w:rsidRPr="00E54ABB">
              <w:rPr>
                <w:rFonts w:hint="eastAsia"/>
                <w:bCs/>
                <w:color w:val="000000" w:themeColor="text1"/>
                <w:szCs w:val="21"/>
              </w:rPr>
              <w:t>）高空排放。剩余</w:t>
            </w:r>
            <w:r w:rsidRPr="00E54ABB">
              <w:rPr>
                <w:rFonts w:hint="eastAsia"/>
                <w:bCs/>
                <w:color w:val="000000" w:themeColor="text1"/>
                <w:szCs w:val="21"/>
              </w:rPr>
              <w:t>1</w:t>
            </w:r>
            <w:r w:rsidRPr="00E54ABB">
              <w:rPr>
                <w:bCs/>
                <w:color w:val="000000" w:themeColor="text1"/>
                <w:szCs w:val="21"/>
              </w:rPr>
              <w:t>0%</w:t>
            </w:r>
            <w:r w:rsidRPr="00E54ABB">
              <w:rPr>
                <w:rFonts w:hint="eastAsia"/>
                <w:bCs/>
                <w:color w:val="000000" w:themeColor="text1"/>
                <w:szCs w:val="21"/>
              </w:rPr>
              <w:t>未被收集的废气以无组织形式在车间内排放。</w:t>
            </w:r>
          </w:p>
          <w:p w:rsidR="00BE3001" w:rsidRPr="00E54ABB" w:rsidRDefault="00BE3001" w:rsidP="00BE3001">
            <w:pPr>
              <w:adjustRightInd w:val="0"/>
              <w:snapToGrid w:val="0"/>
              <w:spacing w:line="360" w:lineRule="auto"/>
              <w:ind w:firstLineChars="200" w:firstLine="420"/>
              <w:rPr>
                <w:bCs/>
                <w:color w:val="000000" w:themeColor="text1"/>
                <w:szCs w:val="21"/>
              </w:rPr>
            </w:pPr>
            <w:r w:rsidRPr="00E54ABB">
              <w:rPr>
                <w:rFonts w:hint="eastAsia"/>
                <w:bCs/>
                <w:color w:val="000000" w:themeColor="text1"/>
                <w:szCs w:val="21"/>
              </w:rPr>
              <w:t>⑤污水处理站废气</w:t>
            </w:r>
          </w:p>
          <w:p w:rsidR="00BE3001" w:rsidRPr="00E54ABB" w:rsidRDefault="00BE3001" w:rsidP="00BE3001">
            <w:pPr>
              <w:adjustRightInd w:val="0"/>
              <w:snapToGrid w:val="0"/>
              <w:spacing w:line="360" w:lineRule="auto"/>
              <w:ind w:firstLineChars="200" w:firstLine="420"/>
              <w:rPr>
                <w:bCs/>
                <w:color w:val="000000" w:themeColor="text1"/>
                <w:szCs w:val="21"/>
              </w:rPr>
            </w:pPr>
            <w:r w:rsidRPr="00E54ABB">
              <w:rPr>
                <w:rFonts w:hint="eastAsia"/>
                <w:bCs/>
                <w:color w:val="000000" w:themeColor="text1"/>
                <w:szCs w:val="21"/>
              </w:rPr>
              <w:t>污水处理站主要设施包括物化及生化处理装置。在运行过程中，有机物降解产生一些有毒有害恶臭气态物质，经厌氧、曝气或自身挥发而逸入空气环境，本污水站产生的恶臭污染物主要是氨、硫化氢。根据类似污水处理站有组织废气的实测数据报告，氨气排放浓度在</w:t>
            </w:r>
            <w:r w:rsidRPr="00E54ABB">
              <w:rPr>
                <w:rFonts w:hint="eastAsia"/>
                <w:bCs/>
                <w:color w:val="000000" w:themeColor="text1"/>
                <w:szCs w:val="21"/>
              </w:rPr>
              <w:t>2-4mg/m</w:t>
            </w:r>
            <w:r w:rsidRPr="00E54ABB">
              <w:rPr>
                <w:rFonts w:hint="eastAsia"/>
                <w:bCs/>
                <w:color w:val="000000" w:themeColor="text1"/>
                <w:szCs w:val="21"/>
                <w:vertAlign w:val="superscript"/>
              </w:rPr>
              <w:t>3</w:t>
            </w:r>
            <w:r w:rsidRPr="00E54ABB">
              <w:rPr>
                <w:rFonts w:hint="eastAsia"/>
                <w:bCs/>
                <w:color w:val="000000" w:themeColor="text1"/>
                <w:szCs w:val="21"/>
              </w:rPr>
              <w:t>，本项目取</w:t>
            </w:r>
            <w:r w:rsidRPr="00E54ABB">
              <w:rPr>
                <w:rFonts w:hint="eastAsia"/>
                <w:bCs/>
                <w:color w:val="000000" w:themeColor="text1"/>
                <w:szCs w:val="21"/>
              </w:rPr>
              <w:t>3mg/m</w:t>
            </w:r>
            <w:r w:rsidRPr="00E54ABB">
              <w:rPr>
                <w:rFonts w:hint="eastAsia"/>
                <w:bCs/>
                <w:color w:val="000000" w:themeColor="text1"/>
                <w:szCs w:val="21"/>
                <w:vertAlign w:val="superscript"/>
              </w:rPr>
              <w:t>3</w:t>
            </w:r>
            <w:r w:rsidRPr="00E54ABB">
              <w:rPr>
                <w:rFonts w:hint="eastAsia"/>
                <w:bCs/>
                <w:color w:val="000000" w:themeColor="text1"/>
                <w:szCs w:val="21"/>
              </w:rPr>
              <w:t>，硫化氢的排放浓度在</w:t>
            </w:r>
            <w:r w:rsidRPr="00E54ABB">
              <w:rPr>
                <w:rFonts w:hint="eastAsia"/>
                <w:bCs/>
                <w:color w:val="000000" w:themeColor="text1"/>
                <w:szCs w:val="21"/>
              </w:rPr>
              <w:t>0.1~1g/m</w:t>
            </w:r>
            <w:r w:rsidRPr="00E54ABB">
              <w:rPr>
                <w:rFonts w:hint="eastAsia"/>
                <w:bCs/>
                <w:color w:val="000000" w:themeColor="text1"/>
                <w:szCs w:val="21"/>
                <w:vertAlign w:val="superscript"/>
              </w:rPr>
              <w:t>3</w:t>
            </w:r>
            <w:r w:rsidRPr="00E54ABB">
              <w:rPr>
                <w:rFonts w:hint="eastAsia"/>
                <w:bCs/>
                <w:color w:val="000000" w:themeColor="text1"/>
                <w:szCs w:val="21"/>
              </w:rPr>
              <w:t>，本项目取</w:t>
            </w:r>
            <w:r w:rsidRPr="00E54ABB">
              <w:rPr>
                <w:rFonts w:hint="eastAsia"/>
                <w:bCs/>
                <w:color w:val="000000" w:themeColor="text1"/>
                <w:szCs w:val="21"/>
              </w:rPr>
              <w:t>0.5mg/m</w:t>
            </w:r>
            <w:r w:rsidRPr="00E54ABB">
              <w:rPr>
                <w:rFonts w:hint="eastAsia"/>
                <w:bCs/>
                <w:color w:val="000000" w:themeColor="text1"/>
                <w:szCs w:val="21"/>
                <w:vertAlign w:val="superscript"/>
              </w:rPr>
              <w:t>3</w:t>
            </w:r>
            <w:r w:rsidRPr="00E54ABB">
              <w:rPr>
                <w:rFonts w:hint="eastAsia"/>
                <w:bCs/>
                <w:color w:val="000000" w:themeColor="text1"/>
                <w:szCs w:val="21"/>
              </w:rPr>
              <w:t>。排气量为</w:t>
            </w:r>
            <w:r w:rsidRPr="00E54ABB">
              <w:rPr>
                <w:rFonts w:hint="eastAsia"/>
                <w:bCs/>
                <w:color w:val="000000" w:themeColor="text1"/>
                <w:szCs w:val="21"/>
              </w:rPr>
              <w:t>5000m</w:t>
            </w:r>
            <w:r w:rsidRPr="00E54ABB">
              <w:rPr>
                <w:rFonts w:hint="eastAsia"/>
                <w:bCs/>
                <w:color w:val="000000" w:themeColor="text1"/>
                <w:szCs w:val="21"/>
                <w:vertAlign w:val="superscript"/>
              </w:rPr>
              <w:t>3</w:t>
            </w:r>
            <w:r w:rsidRPr="00E54ABB">
              <w:rPr>
                <w:rFonts w:hint="eastAsia"/>
                <w:bCs/>
                <w:color w:val="000000" w:themeColor="text1"/>
                <w:szCs w:val="21"/>
              </w:rPr>
              <w:t>/</w:t>
            </w:r>
            <w:r w:rsidRPr="00E54ABB">
              <w:rPr>
                <w:bCs/>
                <w:color w:val="000000" w:themeColor="text1"/>
                <w:szCs w:val="21"/>
              </w:rPr>
              <w:t>h</w:t>
            </w:r>
            <w:r w:rsidRPr="00E54ABB">
              <w:rPr>
                <w:rFonts w:hint="eastAsia"/>
                <w:bCs/>
                <w:color w:val="000000" w:themeColor="text1"/>
                <w:szCs w:val="21"/>
              </w:rPr>
              <w:t>，废水处理站每年工作</w:t>
            </w:r>
            <w:r w:rsidRPr="00E54ABB">
              <w:rPr>
                <w:bCs/>
                <w:color w:val="000000" w:themeColor="text1"/>
                <w:szCs w:val="21"/>
              </w:rPr>
              <w:t>4</w:t>
            </w:r>
            <w:r w:rsidRPr="00E54ABB">
              <w:rPr>
                <w:rFonts w:hint="eastAsia"/>
                <w:bCs/>
                <w:color w:val="000000" w:themeColor="text1"/>
                <w:szCs w:val="21"/>
              </w:rPr>
              <w:t>000h</w:t>
            </w:r>
            <w:r w:rsidRPr="00E54ABB">
              <w:rPr>
                <w:rFonts w:hint="eastAsia"/>
                <w:bCs/>
                <w:color w:val="000000" w:themeColor="text1"/>
                <w:szCs w:val="21"/>
              </w:rPr>
              <w:t>，经推算有组织排放的氨气为</w:t>
            </w:r>
            <w:r w:rsidRPr="00E54ABB">
              <w:rPr>
                <w:bCs/>
                <w:color w:val="000000" w:themeColor="text1"/>
                <w:szCs w:val="21"/>
              </w:rPr>
              <w:t>60</w:t>
            </w:r>
            <w:r w:rsidRPr="00E54ABB">
              <w:rPr>
                <w:rFonts w:hint="eastAsia"/>
                <w:bCs/>
                <w:color w:val="000000" w:themeColor="text1"/>
                <w:szCs w:val="21"/>
              </w:rPr>
              <w:t>kg/a</w:t>
            </w:r>
            <w:r w:rsidRPr="00E54ABB">
              <w:rPr>
                <w:rFonts w:hint="eastAsia"/>
                <w:bCs/>
                <w:color w:val="000000" w:themeColor="text1"/>
                <w:szCs w:val="21"/>
              </w:rPr>
              <w:t>、硫化氢为</w:t>
            </w:r>
            <w:r w:rsidRPr="00E54ABB">
              <w:rPr>
                <w:bCs/>
                <w:color w:val="000000" w:themeColor="text1"/>
                <w:szCs w:val="21"/>
              </w:rPr>
              <w:t>10</w:t>
            </w:r>
            <w:r w:rsidRPr="00E54ABB">
              <w:rPr>
                <w:rFonts w:hint="eastAsia"/>
                <w:bCs/>
                <w:color w:val="000000" w:themeColor="text1"/>
                <w:szCs w:val="21"/>
              </w:rPr>
              <w:t>kg/a</w:t>
            </w:r>
            <w:r w:rsidRPr="00E54ABB">
              <w:rPr>
                <w:rFonts w:hint="eastAsia"/>
                <w:bCs/>
                <w:color w:val="000000" w:themeColor="text1"/>
                <w:szCs w:val="21"/>
              </w:rPr>
              <w:t>。污水处理站恶臭废气对各工艺池加盖，并对产生的恶臭进行除臭，采用“二级喷淋装置”进行处理，废气收集率为</w:t>
            </w:r>
            <w:r w:rsidRPr="00E54ABB">
              <w:rPr>
                <w:rFonts w:hint="eastAsia"/>
                <w:bCs/>
                <w:color w:val="000000" w:themeColor="text1"/>
                <w:szCs w:val="21"/>
              </w:rPr>
              <w:t>90%</w:t>
            </w:r>
            <w:r w:rsidRPr="00E54ABB">
              <w:rPr>
                <w:rFonts w:hint="eastAsia"/>
                <w:bCs/>
                <w:color w:val="000000" w:themeColor="text1"/>
                <w:szCs w:val="21"/>
              </w:rPr>
              <w:t>，处理效率为</w:t>
            </w:r>
            <w:r w:rsidRPr="00E54ABB">
              <w:rPr>
                <w:bCs/>
                <w:color w:val="000000" w:themeColor="text1"/>
                <w:szCs w:val="21"/>
              </w:rPr>
              <w:t>90</w:t>
            </w:r>
            <w:r w:rsidRPr="00E54ABB">
              <w:rPr>
                <w:rFonts w:hint="eastAsia"/>
                <w:bCs/>
                <w:color w:val="000000" w:themeColor="text1"/>
                <w:szCs w:val="21"/>
              </w:rPr>
              <w:t>%</w:t>
            </w:r>
            <w:r w:rsidRPr="00E54ABB">
              <w:rPr>
                <w:rFonts w:hint="eastAsia"/>
                <w:bCs/>
                <w:color w:val="000000" w:themeColor="text1"/>
                <w:szCs w:val="21"/>
              </w:rPr>
              <w:t>，则最终有组织氨气产生量为</w:t>
            </w:r>
            <w:r w:rsidRPr="00E54ABB">
              <w:rPr>
                <w:bCs/>
                <w:color w:val="000000" w:themeColor="text1"/>
                <w:szCs w:val="21"/>
              </w:rPr>
              <w:t>600</w:t>
            </w:r>
            <w:r w:rsidRPr="00E54ABB">
              <w:rPr>
                <w:rFonts w:hint="eastAsia"/>
                <w:bCs/>
                <w:color w:val="000000" w:themeColor="text1"/>
                <w:szCs w:val="21"/>
              </w:rPr>
              <w:t>kg/a</w:t>
            </w:r>
            <w:r w:rsidRPr="00E54ABB">
              <w:rPr>
                <w:rFonts w:hint="eastAsia"/>
                <w:bCs/>
                <w:color w:val="000000" w:themeColor="text1"/>
                <w:szCs w:val="21"/>
              </w:rPr>
              <w:t>；有组织硫化氢产生量为</w:t>
            </w:r>
            <w:r w:rsidRPr="00E54ABB">
              <w:rPr>
                <w:bCs/>
                <w:color w:val="000000" w:themeColor="text1"/>
                <w:szCs w:val="21"/>
              </w:rPr>
              <w:t>100</w:t>
            </w:r>
            <w:r w:rsidRPr="00E54ABB">
              <w:rPr>
                <w:rFonts w:hint="eastAsia"/>
                <w:bCs/>
                <w:color w:val="000000" w:themeColor="text1"/>
                <w:szCs w:val="21"/>
              </w:rPr>
              <w:t>kg/a</w:t>
            </w:r>
            <w:r w:rsidRPr="00E54ABB">
              <w:rPr>
                <w:rFonts w:hint="eastAsia"/>
                <w:bCs/>
                <w:color w:val="000000" w:themeColor="text1"/>
                <w:szCs w:val="21"/>
              </w:rPr>
              <w:t>。未被收集的氨气</w:t>
            </w:r>
            <w:r w:rsidRPr="00E54ABB">
              <w:rPr>
                <w:rFonts w:hint="eastAsia"/>
                <w:bCs/>
                <w:color w:val="000000" w:themeColor="text1"/>
                <w:szCs w:val="21"/>
              </w:rPr>
              <w:t>6</w:t>
            </w:r>
            <w:r w:rsidRPr="00E54ABB">
              <w:rPr>
                <w:bCs/>
                <w:color w:val="000000" w:themeColor="text1"/>
                <w:szCs w:val="21"/>
              </w:rPr>
              <w:t>7</w:t>
            </w:r>
            <w:r w:rsidRPr="00E54ABB">
              <w:rPr>
                <w:rFonts w:hint="eastAsia"/>
                <w:bCs/>
                <w:color w:val="000000" w:themeColor="text1"/>
                <w:szCs w:val="21"/>
              </w:rPr>
              <w:t>kg/a</w:t>
            </w:r>
            <w:r w:rsidRPr="00E54ABB">
              <w:rPr>
                <w:rFonts w:hint="eastAsia"/>
                <w:bCs/>
                <w:color w:val="000000" w:themeColor="text1"/>
                <w:szCs w:val="21"/>
              </w:rPr>
              <w:t>，硫化氢</w:t>
            </w:r>
            <w:r w:rsidRPr="00E54ABB">
              <w:rPr>
                <w:bCs/>
                <w:color w:val="000000" w:themeColor="text1"/>
                <w:szCs w:val="21"/>
              </w:rPr>
              <w:t>11</w:t>
            </w:r>
            <w:r w:rsidRPr="00E54ABB">
              <w:rPr>
                <w:rFonts w:hint="eastAsia"/>
                <w:bCs/>
                <w:color w:val="000000" w:themeColor="text1"/>
                <w:szCs w:val="21"/>
              </w:rPr>
              <w:t>kg/a</w:t>
            </w:r>
            <w:r w:rsidRPr="00E54ABB">
              <w:rPr>
                <w:rFonts w:hint="eastAsia"/>
                <w:bCs/>
                <w:color w:val="000000" w:themeColor="text1"/>
                <w:szCs w:val="21"/>
              </w:rPr>
              <w:t>，在厂区内无组织排放。</w:t>
            </w:r>
          </w:p>
          <w:p w:rsidR="00BE3001" w:rsidRPr="00E54ABB" w:rsidRDefault="00BE3001" w:rsidP="00BE3001">
            <w:pPr>
              <w:adjustRightInd w:val="0"/>
              <w:snapToGrid w:val="0"/>
              <w:spacing w:line="360" w:lineRule="auto"/>
              <w:ind w:firstLineChars="200" w:firstLine="420"/>
              <w:rPr>
                <w:bCs/>
                <w:color w:val="000000" w:themeColor="text1"/>
                <w:szCs w:val="21"/>
              </w:rPr>
            </w:pPr>
            <w:r w:rsidRPr="00E54ABB">
              <w:rPr>
                <w:rFonts w:hint="eastAsia"/>
                <w:bCs/>
                <w:color w:val="000000" w:themeColor="text1"/>
                <w:szCs w:val="21"/>
              </w:rPr>
              <w:lastRenderedPageBreak/>
              <w:t>本项目对污水处理设施各臭气源进行局部加盖、加罩密封，每个池体密封盖上方留有废气管道连通口，通过风管收集系统将各臭气源产生的臭气收集并输送到除臭设备中。本项目拟对污水处理设施所产生的异味采取“二级喷淋装置”进行处理，处理后废气通过</w:t>
            </w:r>
            <w:r w:rsidRPr="00E54ABB">
              <w:rPr>
                <w:rFonts w:hint="eastAsia"/>
                <w:bCs/>
                <w:color w:val="000000" w:themeColor="text1"/>
                <w:szCs w:val="21"/>
              </w:rPr>
              <w:t>15m</w:t>
            </w:r>
            <w:r w:rsidRPr="00E54ABB">
              <w:rPr>
                <w:rFonts w:hint="eastAsia"/>
                <w:bCs/>
                <w:color w:val="000000" w:themeColor="text1"/>
                <w:szCs w:val="21"/>
              </w:rPr>
              <w:t>高排气筒（</w:t>
            </w:r>
            <w:r w:rsidRPr="00E54ABB">
              <w:rPr>
                <w:bCs/>
                <w:color w:val="000000" w:themeColor="text1"/>
                <w:szCs w:val="21"/>
              </w:rPr>
              <w:t>7</w:t>
            </w:r>
            <w:r w:rsidRPr="00E54ABB">
              <w:rPr>
                <w:rFonts w:hint="eastAsia"/>
                <w:bCs/>
                <w:color w:val="000000" w:themeColor="text1"/>
                <w:szCs w:val="21"/>
              </w:rPr>
              <w:t>#</w:t>
            </w:r>
            <w:r w:rsidRPr="00E54ABB">
              <w:rPr>
                <w:rFonts w:hint="eastAsia"/>
                <w:bCs/>
                <w:color w:val="000000" w:themeColor="text1"/>
                <w:szCs w:val="21"/>
              </w:rPr>
              <w:t>）排放。</w:t>
            </w:r>
          </w:p>
          <w:p w:rsidR="00BE3001" w:rsidRPr="00E54ABB" w:rsidRDefault="00BE3001" w:rsidP="00BE3001">
            <w:pPr>
              <w:adjustRightInd w:val="0"/>
              <w:snapToGrid w:val="0"/>
              <w:spacing w:line="360" w:lineRule="auto"/>
              <w:ind w:firstLineChars="200" w:firstLine="420"/>
              <w:rPr>
                <w:bCs/>
                <w:color w:val="000000" w:themeColor="text1"/>
                <w:szCs w:val="21"/>
              </w:rPr>
            </w:pPr>
            <w:r w:rsidRPr="00E54ABB">
              <w:rPr>
                <w:rFonts w:hint="eastAsia"/>
                <w:bCs/>
                <w:color w:val="000000" w:themeColor="text1"/>
                <w:szCs w:val="21"/>
              </w:rPr>
              <w:t>⑥贮存间废气</w:t>
            </w:r>
          </w:p>
          <w:p w:rsidR="00BE3001" w:rsidRPr="00E54ABB" w:rsidRDefault="00BE3001" w:rsidP="00BE3001">
            <w:pPr>
              <w:adjustRightInd w:val="0"/>
              <w:snapToGrid w:val="0"/>
              <w:spacing w:line="360" w:lineRule="auto"/>
              <w:ind w:firstLineChars="200" w:firstLine="420"/>
              <w:rPr>
                <w:bCs/>
                <w:color w:val="000000" w:themeColor="text1"/>
                <w:szCs w:val="21"/>
              </w:rPr>
            </w:pPr>
            <w:r w:rsidRPr="00E54ABB">
              <w:rPr>
                <w:rFonts w:hint="eastAsia"/>
                <w:bCs/>
                <w:color w:val="000000" w:themeColor="text1"/>
                <w:szCs w:val="21"/>
              </w:rPr>
              <w:t>本项目在</w:t>
            </w:r>
            <w:r w:rsidRPr="00E54ABB">
              <w:rPr>
                <w:bCs/>
                <w:color w:val="000000" w:themeColor="text1"/>
                <w:szCs w:val="21"/>
              </w:rPr>
              <w:t>7</w:t>
            </w:r>
            <w:r w:rsidRPr="00E54ABB">
              <w:rPr>
                <w:rFonts w:hint="eastAsia"/>
                <w:bCs/>
                <w:color w:val="000000" w:themeColor="text1"/>
                <w:szCs w:val="21"/>
              </w:rPr>
              <w:t>#</w:t>
            </w:r>
            <w:r w:rsidRPr="00E54ABB">
              <w:rPr>
                <w:rFonts w:hint="eastAsia"/>
                <w:bCs/>
                <w:color w:val="000000" w:themeColor="text1"/>
                <w:szCs w:val="21"/>
              </w:rPr>
              <w:t>生产辅房设置一座危废库及危险化学品试剂库，主要用于存放废一次性耗材、废过滤器、不合格药品、废有机溶剂、废试剂瓶、废活性炭等危废及危险化学品试剂。危废库暂存的各类危废采用密闭容器包装或者是吨桶密闭封装，危化品采用多采用瓶装或桶装。正常情况下，无逸散的有机废气排放，废气产生量极少，本文不做定量分析，危废堆场及危化品试剂库产生的少量有机废气经过危废堆场及危险化学品试剂库设置的二级活性炭装置处理后，经排风扇排至室外排放。</w:t>
            </w:r>
          </w:p>
          <w:p w:rsidR="00BE3001" w:rsidRPr="00E54ABB" w:rsidRDefault="00BE3001" w:rsidP="00BE3001">
            <w:pPr>
              <w:adjustRightInd w:val="0"/>
              <w:snapToGrid w:val="0"/>
              <w:spacing w:line="360" w:lineRule="auto"/>
              <w:ind w:firstLineChars="200" w:firstLine="420"/>
              <w:rPr>
                <w:bCs/>
                <w:color w:val="000000" w:themeColor="text1"/>
                <w:szCs w:val="21"/>
              </w:rPr>
            </w:pPr>
            <w:r w:rsidRPr="00E54ABB">
              <w:rPr>
                <w:rFonts w:hint="eastAsia"/>
                <w:bCs/>
                <w:color w:val="000000" w:themeColor="text1"/>
                <w:szCs w:val="21"/>
              </w:rPr>
              <w:t>⑦食堂废气</w:t>
            </w:r>
          </w:p>
          <w:p w:rsidR="00BE3001" w:rsidRPr="00E54ABB" w:rsidRDefault="00BE3001" w:rsidP="00BE3001">
            <w:pPr>
              <w:adjustRightInd w:val="0"/>
              <w:snapToGrid w:val="0"/>
              <w:spacing w:line="360" w:lineRule="auto"/>
              <w:ind w:firstLineChars="200" w:firstLine="420"/>
              <w:rPr>
                <w:bCs/>
                <w:color w:val="000000" w:themeColor="text1"/>
                <w:szCs w:val="21"/>
              </w:rPr>
            </w:pPr>
            <w:r w:rsidRPr="00E54ABB">
              <w:rPr>
                <w:rFonts w:hint="eastAsia"/>
                <w:bCs/>
                <w:color w:val="000000" w:themeColor="text1"/>
                <w:szCs w:val="21"/>
              </w:rPr>
              <w:t>a</w:t>
            </w:r>
            <w:r w:rsidRPr="00E54ABB">
              <w:rPr>
                <w:rFonts w:hint="eastAsia"/>
                <w:bCs/>
                <w:color w:val="000000" w:themeColor="text1"/>
                <w:szCs w:val="21"/>
              </w:rPr>
              <w:t>）燃料燃烧废气</w:t>
            </w:r>
          </w:p>
          <w:p w:rsidR="00BE3001" w:rsidRPr="00E54ABB" w:rsidRDefault="00BE3001" w:rsidP="00BE3001">
            <w:pPr>
              <w:adjustRightInd w:val="0"/>
              <w:snapToGrid w:val="0"/>
              <w:spacing w:line="360" w:lineRule="auto"/>
              <w:ind w:firstLineChars="200" w:firstLine="420"/>
              <w:rPr>
                <w:bCs/>
                <w:color w:val="000000" w:themeColor="text1"/>
                <w:szCs w:val="21"/>
              </w:rPr>
            </w:pPr>
            <w:r w:rsidRPr="00E54ABB">
              <w:rPr>
                <w:rFonts w:hint="eastAsia"/>
                <w:bCs/>
                <w:color w:val="000000" w:themeColor="text1"/>
                <w:szCs w:val="21"/>
              </w:rPr>
              <w:t>本项目食堂使用液化气为燃料，属于清洁能源，其燃烧产生的废气中污染物浓度较低，故本次评价后续篇章不做分析，只对食堂油烟进行分析评价。</w:t>
            </w:r>
          </w:p>
          <w:p w:rsidR="00BE3001" w:rsidRPr="00E54ABB" w:rsidRDefault="00BE3001" w:rsidP="00BE3001">
            <w:pPr>
              <w:adjustRightInd w:val="0"/>
              <w:snapToGrid w:val="0"/>
              <w:spacing w:line="360" w:lineRule="auto"/>
              <w:ind w:firstLineChars="200" w:firstLine="420"/>
              <w:rPr>
                <w:bCs/>
                <w:color w:val="000000" w:themeColor="text1"/>
                <w:szCs w:val="21"/>
              </w:rPr>
            </w:pPr>
            <w:r w:rsidRPr="00E54ABB">
              <w:rPr>
                <w:rFonts w:hint="eastAsia"/>
                <w:bCs/>
                <w:color w:val="000000" w:themeColor="text1"/>
                <w:szCs w:val="21"/>
              </w:rPr>
              <w:t>b</w:t>
            </w:r>
            <w:r w:rsidRPr="00E54ABB">
              <w:rPr>
                <w:rFonts w:hint="eastAsia"/>
                <w:bCs/>
                <w:color w:val="000000" w:themeColor="text1"/>
                <w:szCs w:val="21"/>
              </w:rPr>
              <w:t>）油烟废气</w:t>
            </w:r>
          </w:p>
          <w:p w:rsidR="00BE3001" w:rsidRPr="00E54ABB" w:rsidRDefault="00BE3001" w:rsidP="00BE3001">
            <w:pPr>
              <w:adjustRightInd w:val="0"/>
              <w:snapToGrid w:val="0"/>
              <w:spacing w:line="360" w:lineRule="auto"/>
              <w:ind w:firstLineChars="200" w:firstLine="420"/>
              <w:rPr>
                <w:bCs/>
                <w:color w:val="000000" w:themeColor="text1"/>
                <w:szCs w:val="21"/>
              </w:rPr>
            </w:pPr>
            <w:r w:rsidRPr="00E54ABB">
              <w:rPr>
                <w:rFonts w:hint="eastAsia"/>
                <w:bCs/>
                <w:color w:val="000000" w:themeColor="text1"/>
                <w:szCs w:val="21"/>
              </w:rPr>
              <w:t>食物在烹饪、加工过程中将挥发出油脂、有机质及热分解或裂解产物，从而产生油烟废气。根据企业提供本项目新增食用油消耗量（人均日食用油量</w:t>
            </w:r>
            <w:r w:rsidRPr="00E54ABB">
              <w:rPr>
                <w:rFonts w:hint="eastAsia"/>
                <w:bCs/>
                <w:color w:val="000000" w:themeColor="text1"/>
                <w:szCs w:val="21"/>
              </w:rPr>
              <w:t>30g</w:t>
            </w:r>
            <w:r w:rsidRPr="00E54ABB">
              <w:rPr>
                <w:rFonts w:hint="eastAsia"/>
                <w:bCs/>
                <w:color w:val="000000" w:themeColor="text1"/>
                <w:szCs w:val="21"/>
              </w:rPr>
              <w:t>）约为</w:t>
            </w:r>
            <w:r w:rsidRPr="00E54ABB">
              <w:rPr>
                <w:rFonts w:hint="eastAsia"/>
                <w:bCs/>
                <w:color w:val="000000" w:themeColor="text1"/>
                <w:szCs w:val="21"/>
              </w:rPr>
              <w:t>2.82t/a</w:t>
            </w:r>
            <w:r w:rsidRPr="00E54ABB">
              <w:rPr>
                <w:rFonts w:hint="eastAsia"/>
                <w:bCs/>
                <w:color w:val="000000" w:themeColor="text1"/>
                <w:szCs w:val="21"/>
              </w:rPr>
              <w:t>，一般油烟挥发量占总耗油量的</w:t>
            </w:r>
            <w:r w:rsidRPr="00E54ABB">
              <w:rPr>
                <w:rFonts w:hint="eastAsia"/>
                <w:bCs/>
                <w:color w:val="000000" w:themeColor="text1"/>
                <w:szCs w:val="21"/>
              </w:rPr>
              <w:t>2~4%</w:t>
            </w:r>
            <w:r w:rsidRPr="00E54ABB">
              <w:rPr>
                <w:rFonts w:hint="eastAsia"/>
                <w:bCs/>
                <w:color w:val="000000" w:themeColor="text1"/>
                <w:szCs w:val="21"/>
              </w:rPr>
              <w:t>，本项目按</w:t>
            </w:r>
            <w:r w:rsidRPr="00E54ABB">
              <w:rPr>
                <w:rFonts w:hint="eastAsia"/>
                <w:bCs/>
                <w:color w:val="000000" w:themeColor="text1"/>
                <w:szCs w:val="21"/>
              </w:rPr>
              <w:t>3%</w:t>
            </w:r>
            <w:r w:rsidRPr="00E54ABB">
              <w:rPr>
                <w:rFonts w:hint="eastAsia"/>
                <w:bCs/>
                <w:color w:val="000000" w:themeColor="text1"/>
                <w:szCs w:val="21"/>
              </w:rPr>
              <w:t>计算，则油烟的产生量约为</w:t>
            </w:r>
            <w:r w:rsidRPr="00E54ABB">
              <w:rPr>
                <w:rFonts w:hint="eastAsia"/>
                <w:bCs/>
                <w:color w:val="000000" w:themeColor="text1"/>
                <w:szCs w:val="21"/>
              </w:rPr>
              <w:t>0.085t/a</w:t>
            </w:r>
            <w:r w:rsidRPr="00E54ABB">
              <w:rPr>
                <w:rFonts w:hint="eastAsia"/>
                <w:bCs/>
                <w:color w:val="000000" w:themeColor="text1"/>
                <w:szCs w:val="21"/>
              </w:rPr>
              <w:t>。油烟废气经过油烟净化装置处理后经屋顶排气筒（</w:t>
            </w:r>
            <w:r w:rsidRPr="00E54ABB">
              <w:rPr>
                <w:bCs/>
                <w:color w:val="000000" w:themeColor="text1"/>
                <w:szCs w:val="21"/>
              </w:rPr>
              <w:t>8</w:t>
            </w:r>
            <w:r w:rsidRPr="00E54ABB">
              <w:rPr>
                <w:rFonts w:hint="eastAsia"/>
                <w:bCs/>
                <w:color w:val="000000" w:themeColor="text1"/>
                <w:szCs w:val="21"/>
              </w:rPr>
              <w:t>#</w:t>
            </w:r>
            <w:r w:rsidRPr="00E54ABB">
              <w:rPr>
                <w:rFonts w:hint="eastAsia"/>
                <w:bCs/>
                <w:color w:val="000000" w:themeColor="text1"/>
                <w:szCs w:val="21"/>
              </w:rPr>
              <w:t>）排放，油烟净化器排风量为</w:t>
            </w:r>
            <w:r w:rsidRPr="00E54ABB">
              <w:rPr>
                <w:rFonts w:hint="eastAsia"/>
                <w:bCs/>
                <w:color w:val="000000" w:themeColor="text1"/>
                <w:szCs w:val="21"/>
              </w:rPr>
              <w:t>10000m</w:t>
            </w:r>
            <w:r w:rsidRPr="00E54ABB">
              <w:rPr>
                <w:rFonts w:hint="eastAsia"/>
                <w:bCs/>
                <w:color w:val="000000" w:themeColor="text1"/>
                <w:szCs w:val="21"/>
                <w:vertAlign w:val="superscript"/>
              </w:rPr>
              <w:t>3</w:t>
            </w:r>
            <w:r w:rsidRPr="00E54ABB">
              <w:rPr>
                <w:rFonts w:hint="eastAsia"/>
                <w:bCs/>
                <w:color w:val="000000" w:themeColor="text1"/>
                <w:szCs w:val="21"/>
              </w:rPr>
              <w:t>/h</w:t>
            </w:r>
            <w:r w:rsidRPr="00E54ABB">
              <w:rPr>
                <w:rFonts w:hint="eastAsia"/>
                <w:bCs/>
                <w:color w:val="000000" w:themeColor="text1"/>
                <w:szCs w:val="21"/>
              </w:rPr>
              <w:t>，油烟去除效率可达到</w:t>
            </w:r>
            <w:r w:rsidRPr="00E54ABB">
              <w:rPr>
                <w:rFonts w:hint="eastAsia"/>
                <w:bCs/>
                <w:color w:val="000000" w:themeColor="text1"/>
                <w:szCs w:val="21"/>
              </w:rPr>
              <w:t>75%</w:t>
            </w:r>
            <w:r w:rsidRPr="00E54ABB">
              <w:rPr>
                <w:rFonts w:hint="eastAsia"/>
                <w:bCs/>
                <w:color w:val="000000" w:themeColor="text1"/>
                <w:szCs w:val="21"/>
              </w:rPr>
              <w:t>以上，厨房灶具运行时间按</w:t>
            </w:r>
            <w:r w:rsidRPr="00E54ABB">
              <w:rPr>
                <w:rFonts w:hint="eastAsia"/>
                <w:bCs/>
                <w:color w:val="000000" w:themeColor="text1"/>
                <w:szCs w:val="21"/>
              </w:rPr>
              <w:t>5h/d</w:t>
            </w:r>
            <w:r w:rsidRPr="00E54ABB">
              <w:rPr>
                <w:rFonts w:hint="eastAsia"/>
                <w:bCs/>
                <w:color w:val="000000" w:themeColor="text1"/>
                <w:szCs w:val="21"/>
              </w:rPr>
              <w:t>计，则项目油烟排放量约</w:t>
            </w:r>
            <w:r w:rsidRPr="00E54ABB">
              <w:rPr>
                <w:rFonts w:hint="eastAsia"/>
                <w:bCs/>
                <w:color w:val="000000" w:themeColor="text1"/>
                <w:szCs w:val="21"/>
              </w:rPr>
              <w:t>0.021t/a</w:t>
            </w:r>
            <w:r w:rsidRPr="00E54ABB">
              <w:rPr>
                <w:rFonts w:hint="eastAsia"/>
                <w:bCs/>
                <w:color w:val="000000" w:themeColor="text1"/>
                <w:szCs w:val="21"/>
              </w:rPr>
              <w:t>，油烟排放浓度约</w:t>
            </w:r>
            <w:r w:rsidRPr="00E54ABB">
              <w:rPr>
                <w:rFonts w:hint="eastAsia"/>
                <w:bCs/>
                <w:color w:val="000000" w:themeColor="text1"/>
                <w:szCs w:val="21"/>
              </w:rPr>
              <w:t>1.692mg/m</w:t>
            </w:r>
            <w:r w:rsidRPr="00E54ABB">
              <w:rPr>
                <w:rFonts w:hint="eastAsia"/>
                <w:bCs/>
                <w:color w:val="000000" w:themeColor="text1"/>
                <w:szCs w:val="21"/>
                <w:vertAlign w:val="superscript"/>
              </w:rPr>
              <w:t>3</w:t>
            </w:r>
            <w:r w:rsidRPr="00E54ABB">
              <w:rPr>
                <w:rFonts w:hint="eastAsia"/>
                <w:bCs/>
                <w:color w:val="000000" w:themeColor="text1"/>
                <w:szCs w:val="21"/>
              </w:rPr>
              <w:t>。</w:t>
            </w:r>
          </w:p>
          <w:p w:rsidR="00BE3001" w:rsidRPr="00E54ABB" w:rsidRDefault="00BE3001" w:rsidP="00BE3001">
            <w:pPr>
              <w:adjustRightInd w:val="0"/>
              <w:snapToGrid w:val="0"/>
              <w:spacing w:line="360" w:lineRule="auto"/>
              <w:ind w:firstLineChars="200" w:firstLine="420"/>
              <w:rPr>
                <w:color w:val="000000" w:themeColor="text1"/>
                <w:szCs w:val="21"/>
              </w:rPr>
            </w:pPr>
            <w:r w:rsidRPr="00E54ABB">
              <w:rPr>
                <w:rFonts w:hint="eastAsia"/>
                <w:color w:val="000000" w:themeColor="text1"/>
                <w:szCs w:val="21"/>
              </w:rPr>
              <w:t>⑧洁净车间废气</w:t>
            </w:r>
          </w:p>
          <w:p w:rsidR="00BE3001" w:rsidRPr="00E54ABB" w:rsidRDefault="00BE3001" w:rsidP="00BE3001">
            <w:pPr>
              <w:adjustRightInd w:val="0"/>
              <w:snapToGrid w:val="0"/>
              <w:spacing w:line="360" w:lineRule="auto"/>
              <w:ind w:firstLineChars="200" w:firstLine="420"/>
              <w:rPr>
                <w:color w:val="000000" w:themeColor="text1"/>
                <w:szCs w:val="21"/>
              </w:rPr>
            </w:pPr>
            <w:r w:rsidRPr="00E54ABB">
              <w:rPr>
                <w:rFonts w:hint="eastAsia"/>
                <w:color w:val="000000" w:themeColor="text1"/>
                <w:szCs w:val="21"/>
              </w:rPr>
              <w:t>进风：根据《药品生产质量管理规范（</w:t>
            </w:r>
            <w:r w:rsidRPr="00E54ABB">
              <w:rPr>
                <w:rFonts w:hint="eastAsia"/>
                <w:color w:val="000000" w:themeColor="text1"/>
                <w:szCs w:val="21"/>
              </w:rPr>
              <w:t>2010</w:t>
            </w:r>
            <w:r w:rsidRPr="00E54ABB">
              <w:rPr>
                <w:rFonts w:hint="eastAsia"/>
                <w:color w:val="000000" w:themeColor="text1"/>
                <w:szCs w:val="21"/>
              </w:rPr>
              <w:t>年修订）》要求，本项目生产车间均按照</w:t>
            </w:r>
            <w:r w:rsidRPr="00E54ABB">
              <w:rPr>
                <w:rFonts w:hint="eastAsia"/>
                <w:color w:val="000000" w:themeColor="text1"/>
                <w:szCs w:val="21"/>
              </w:rPr>
              <w:t>GMP</w:t>
            </w:r>
            <w:r w:rsidRPr="00E54ABB">
              <w:rPr>
                <w:rFonts w:hint="eastAsia"/>
                <w:color w:val="000000" w:themeColor="text1"/>
                <w:szCs w:val="21"/>
              </w:rPr>
              <w:t>的要求建设，需对车间内负压区空气进行净化。其中高活药物生产车间需经高效三级净化除菌系统，普药生产车间仅需经过初、中效净化系统。本项目采用空调净化系统对洁净车间排气进行净化。净化空调系统送风为</w:t>
            </w:r>
            <w:r w:rsidRPr="00E54ABB">
              <w:rPr>
                <w:rFonts w:hint="eastAsia"/>
                <w:color w:val="000000" w:themeColor="text1"/>
                <w:szCs w:val="21"/>
              </w:rPr>
              <w:t>20</w:t>
            </w:r>
            <w:r w:rsidRPr="00E54ABB">
              <w:rPr>
                <w:rFonts w:hint="eastAsia"/>
                <w:color w:val="000000" w:themeColor="text1"/>
                <w:szCs w:val="21"/>
              </w:rPr>
              <w:t>～</w:t>
            </w:r>
            <w:r w:rsidRPr="00E54ABB">
              <w:rPr>
                <w:rFonts w:hint="eastAsia"/>
                <w:color w:val="000000" w:themeColor="text1"/>
                <w:szCs w:val="21"/>
              </w:rPr>
              <w:t>30%</w:t>
            </w:r>
            <w:r w:rsidRPr="00E54ABB">
              <w:rPr>
                <w:rFonts w:hint="eastAsia"/>
                <w:color w:val="000000" w:themeColor="text1"/>
                <w:szCs w:val="21"/>
              </w:rPr>
              <w:t>新风，</w:t>
            </w:r>
            <w:r w:rsidRPr="00E54ABB">
              <w:rPr>
                <w:rFonts w:hint="eastAsia"/>
                <w:color w:val="000000" w:themeColor="text1"/>
                <w:szCs w:val="21"/>
              </w:rPr>
              <w:t>70</w:t>
            </w:r>
            <w:r w:rsidRPr="00E54ABB">
              <w:rPr>
                <w:rFonts w:hint="eastAsia"/>
                <w:color w:val="000000" w:themeColor="text1"/>
                <w:szCs w:val="21"/>
              </w:rPr>
              <w:t>～</w:t>
            </w:r>
            <w:r w:rsidRPr="00E54ABB">
              <w:rPr>
                <w:rFonts w:hint="eastAsia"/>
                <w:color w:val="000000" w:themeColor="text1"/>
                <w:szCs w:val="21"/>
              </w:rPr>
              <w:t>80%</w:t>
            </w:r>
            <w:r w:rsidRPr="00E54ABB">
              <w:rPr>
                <w:rFonts w:hint="eastAsia"/>
                <w:color w:val="000000" w:themeColor="text1"/>
                <w:szCs w:val="21"/>
              </w:rPr>
              <w:t>回风，新风经初效、中效</w:t>
            </w:r>
            <w:r w:rsidR="00294ED3" w:rsidRPr="00E54ABB">
              <w:rPr>
                <w:rFonts w:hint="eastAsia"/>
                <w:color w:val="000000" w:themeColor="text1"/>
                <w:szCs w:val="21"/>
              </w:rPr>
              <w:t>两</w:t>
            </w:r>
            <w:r w:rsidRPr="00E54ABB">
              <w:rPr>
                <w:rFonts w:hint="eastAsia"/>
                <w:color w:val="000000" w:themeColor="text1"/>
                <w:szCs w:val="21"/>
              </w:rPr>
              <w:t>级净化除菌后通过引风机引入车间。</w:t>
            </w:r>
          </w:p>
          <w:p w:rsidR="00BE3001" w:rsidRPr="00E54ABB" w:rsidRDefault="00BE3001" w:rsidP="00BE3001">
            <w:pPr>
              <w:adjustRightInd w:val="0"/>
              <w:snapToGrid w:val="0"/>
              <w:spacing w:line="360" w:lineRule="auto"/>
              <w:ind w:firstLineChars="200" w:firstLine="420"/>
              <w:rPr>
                <w:color w:val="000000" w:themeColor="text1"/>
                <w:szCs w:val="21"/>
              </w:rPr>
            </w:pPr>
            <w:r w:rsidRPr="00E54ABB">
              <w:rPr>
                <w:rFonts w:hint="eastAsia"/>
                <w:color w:val="000000" w:themeColor="text1"/>
                <w:szCs w:val="21"/>
              </w:rPr>
              <w:t>排风：车间为洁净车间，空气经过车间，高活性药物生产线可能带有活体病原体和挥发性气体，故在排风口处设置高效过滤器及二级活性炭吸附箱，经净化后排风。</w:t>
            </w:r>
          </w:p>
          <w:p w:rsidR="00BE3001" w:rsidRPr="00E54ABB" w:rsidRDefault="00BE3001" w:rsidP="00BE3001">
            <w:pPr>
              <w:adjustRightInd w:val="0"/>
              <w:snapToGrid w:val="0"/>
              <w:spacing w:line="360" w:lineRule="auto"/>
              <w:ind w:firstLineChars="200" w:firstLine="420"/>
              <w:rPr>
                <w:color w:val="000000" w:themeColor="text1"/>
                <w:szCs w:val="21"/>
              </w:rPr>
            </w:pPr>
            <w:r w:rsidRPr="00E54ABB">
              <w:rPr>
                <w:rFonts w:hint="eastAsia"/>
                <w:color w:val="000000" w:themeColor="text1"/>
                <w:szCs w:val="21"/>
              </w:rPr>
              <w:t>高效过滤器（</w:t>
            </w:r>
            <w:r w:rsidRPr="00E54ABB">
              <w:rPr>
                <w:rFonts w:hint="eastAsia"/>
                <w:color w:val="000000" w:themeColor="text1"/>
                <w:szCs w:val="21"/>
              </w:rPr>
              <w:t>HEPA</w:t>
            </w:r>
            <w:r w:rsidRPr="00E54ABB">
              <w:rPr>
                <w:rFonts w:hint="eastAsia"/>
                <w:color w:val="000000" w:themeColor="text1"/>
                <w:szCs w:val="21"/>
              </w:rPr>
              <w:t>）采用微孔膜过滤处理，膜孔径为</w:t>
            </w:r>
            <w:r w:rsidRPr="00E54ABB">
              <w:rPr>
                <w:rFonts w:hint="eastAsia"/>
                <w:color w:val="000000" w:themeColor="text1"/>
                <w:szCs w:val="21"/>
              </w:rPr>
              <w:t>0.3um</w:t>
            </w:r>
            <w:r w:rsidRPr="00E54ABB">
              <w:rPr>
                <w:rFonts w:hint="eastAsia"/>
                <w:color w:val="000000" w:themeColor="text1"/>
                <w:szCs w:val="21"/>
              </w:rPr>
              <w:t>（病毒与气溶胶结合最小直径为</w:t>
            </w:r>
            <w:r w:rsidRPr="00E54ABB">
              <w:rPr>
                <w:rFonts w:hint="eastAsia"/>
                <w:color w:val="000000" w:themeColor="text1"/>
                <w:szCs w:val="21"/>
              </w:rPr>
              <w:t>0.6um</w:t>
            </w:r>
            <w:r w:rsidRPr="00E54ABB">
              <w:rPr>
                <w:rFonts w:hint="eastAsia"/>
                <w:color w:val="000000" w:themeColor="text1"/>
                <w:szCs w:val="21"/>
              </w:rPr>
              <w:t>）；高效过滤器过滤效率可以达到</w:t>
            </w:r>
            <w:r w:rsidRPr="00E54ABB">
              <w:rPr>
                <w:rFonts w:hint="eastAsia"/>
                <w:color w:val="000000" w:themeColor="text1"/>
                <w:szCs w:val="21"/>
              </w:rPr>
              <w:t>99.995%</w:t>
            </w:r>
            <w:r w:rsidRPr="00E54ABB">
              <w:rPr>
                <w:rFonts w:hint="eastAsia"/>
                <w:color w:val="000000" w:themeColor="text1"/>
                <w:szCs w:val="21"/>
              </w:rPr>
              <w:t>，活性炭吸附处置效率可达</w:t>
            </w:r>
            <w:r w:rsidRPr="00E54ABB">
              <w:rPr>
                <w:rFonts w:hint="eastAsia"/>
                <w:color w:val="000000" w:themeColor="text1"/>
                <w:szCs w:val="21"/>
              </w:rPr>
              <w:t>80%</w:t>
            </w:r>
            <w:r w:rsidRPr="00E54ABB">
              <w:rPr>
                <w:rFonts w:hint="eastAsia"/>
                <w:color w:val="000000" w:themeColor="text1"/>
                <w:szCs w:val="21"/>
              </w:rPr>
              <w:t>。经过高效过滤器膜过滤及活性炭吸附处理后，可以保证排气中不含有生物活性物质。</w:t>
            </w:r>
          </w:p>
          <w:p w:rsidR="00BE3001" w:rsidRPr="00E54ABB" w:rsidRDefault="00BE3001" w:rsidP="00BE3001">
            <w:pPr>
              <w:adjustRightInd w:val="0"/>
              <w:snapToGrid w:val="0"/>
              <w:spacing w:line="360" w:lineRule="auto"/>
              <w:ind w:firstLineChars="200" w:firstLine="420"/>
              <w:rPr>
                <w:color w:val="000000" w:themeColor="text1"/>
                <w:szCs w:val="21"/>
              </w:rPr>
            </w:pPr>
            <w:r w:rsidRPr="00E54ABB">
              <w:rPr>
                <w:rFonts w:hint="eastAsia"/>
                <w:color w:val="000000" w:themeColor="text1"/>
                <w:szCs w:val="21"/>
              </w:rPr>
              <w:t>空调净化系统就地设微压差计检测房间之间的相对压力的变化情况，通过对系统内各</w:t>
            </w:r>
            <w:r w:rsidRPr="00E54ABB">
              <w:rPr>
                <w:rFonts w:hint="eastAsia"/>
                <w:color w:val="000000" w:themeColor="text1"/>
                <w:szCs w:val="21"/>
              </w:rPr>
              <w:lastRenderedPageBreak/>
              <w:t>区域的送风、回风及排风量的控制及调节来达到各个不同洁净级别之间及室内外的压差要求。新空气经过净化空调系统后能够保证洁净车间的空气尘埃粒子、空气浮游菌、沉降菌及环境温湿度达到产品生产要求。</w:t>
            </w:r>
          </w:p>
          <w:p w:rsidR="00BE3001" w:rsidRPr="00E54ABB" w:rsidRDefault="00BE3001" w:rsidP="00BE3001">
            <w:pPr>
              <w:adjustRightInd w:val="0"/>
              <w:snapToGrid w:val="0"/>
              <w:spacing w:line="360" w:lineRule="auto"/>
              <w:ind w:firstLineChars="200" w:firstLine="420"/>
              <w:rPr>
                <w:color w:val="000000" w:themeColor="text1"/>
                <w:szCs w:val="21"/>
              </w:rPr>
            </w:pPr>
          </w:p>
          <w:p w:rsidR="00BE3001" w:rsidRPr="00E54ABB" w:rsidRDefault="00BE3001" w:rsidP="00BE3001">
            <w:pPr>
              <w:adjustRightInd w:val="0"/>
              <w:snapToGrid w:val="0"/>
              <w:spacing w:line="360" w:lineRule="auto"/>
              <w:ind w:firstLineChars="200" w:firstLine="420"/>
              <w:rPr>
                <w:color w:val="000000" w:themeColor="text1"/>
                <w:szCs w:val="21"/>
              </w:rPr>
            </w:pPr>
          </w:p>
          <w:p w:rsidR="00BE3001" w:rsidRPr="00E54ABB" w:rsidRDefault="00BE3001" w:rsidP="00BE3001">
            <w:pPr>
              <w:adjustRightInd w:val="0"/>
              <w:snapToGrid w:val="0"/>
              <w:spacing w:line="360" w:lineRule="auto"/>
              <w:ind w:firstLineChars="200" w:firstLine="420"/>
              <w:rPr>
                <w:color w:val="000000" w:themeColor="text1"/>
                <w:szCs w:val="21"/>
              </w:rPr>
            </w:pPr>
          </w:p>
          <w:p w:rsidR="00BE3001" w:rsidRPr="00E54ABB" w:rsidRDefault="00BE3001" w:rsidP="00BE3001">
            <w:pPr>
              <w:adjustRightInd w:val="0"/>
              <w:snapToGrid w:val="0"/>
              <w:spacing w:line="360" w:lineRule="auto"/>
              <w:ind w:firstLineChars="200" w:firstLine="420"/>
              <w:rPr>
                <w:color w:val="000000" w:themeColor="text1"/>
                <w:szCs w:val="21"/>
              </w:rPr>
            </w:pPr>
          </w:p>
          <w:p w:rsidR="00BE3001" w:rsidRPr="00E54ABB" w:rsidRDefault="00BE3001" w:rsidP="00BE3001">
            <w:pPr>
              <w:adjustRightInd w:val="0"/>
              <w:snapToGrid w:val="0"/>
              <w:spacing w:line="360" w:lineRule="auto"/>
              <w:ind w:firstLineChars="200" w:firstLine="420"/>
              <w:rPr>
                <w:color w:val="000000" w:themeColor="text1"/>
                <w:szCs w:val="21"/>
              </w:rPr>
            </w:pPr>
          </w:p>
          <w:p w:rsidR="00BE3001" w:rsidRPr="00E54ABB" w:rsidRDefault="00BE3001" w:rsidP="00BE3001">
            <w:pPr>
              <w:adjustRightInd w:val="0"/>
              <w:snapToGrid w:val="0"/>
              <w:spacing w:line="360" w:lineRule="auto"/>
              <w:ind w:firstLineChars="200" w:firstLine="420"/>
              <w:rPr>
                <w:color w:val="000000" w:themeColor="text1"/>
                <w:szCs w:val="21"/>
              </w:rPr>
            </w:pPr>
          </w:p>
          <w:p w:rsidR="00BE3001" w:rsidRPr="00E54ABB" w:rsidRDefault="00BE3001" w:rsidP="00BE3001">
            <w:pPr>
              <w:adjustRightInd w:val="0"/>
              <w:snapToGrid w:val="0"/>
              <w:spacing w:line="360" w:lineRule="auto"/>
              <w:ind w:firstLineChars="200" w:firstLine="420"/>
              <w:rPr>
                <w:color w:val="000000" w:themeColor="text1"/>
                <w:szCs w:val="21"/>
              </w:rPr>
            </w:pPr>
          </w:p>
          <w:p w:rsidR="00BE3001" w:rsidRPr="00E54ABB" w:rsidRDefault="00BE3001" w:rsidP="00BE3001">
            <w:pPr>
              <w:adjustRightInd w:val="0"/>
              <w:snapToGrid w:val="0"/>
              <w:spacing w:line="360" w:lineRule="auto"/>
              <w:ind w:firstLineChars="200" w:firstLine="420"/>
              <w:rPr>
                <w:color w:val="000000" w:themeColor="text1"/>
                <w:szCs w:val="21"/>
              </w:rPr>
            </w:pPr>
          </w:p>
          <w:p w:rsidR="00BE3001" w:rsidRPr="00E54ABB" w:rsidRDefault="00BE3001" w:rsidP="00BE3001">
            <w:pPr>
              <w:adjustRightInd w:val="0"/>
              <w:snapToGrid w:val="0"/>
              <w:spacing w:line="360" w:lineRule="auto"/>
              <w:ind w:firstLineChars="200" w:firstLine="420"/>
              <w:rPr>
                <w:color w:val="000000" w:themeColor="text1"/>
                <w:szCs w:val="21"/>
              </w:rPr>
            </w:pPr>
          </w:p>
          <w:p w:rsidR="00BE3001" w:rsidRPr="00E54ABB" w:rsidRDefault="00BE3001" w:rsidP="00BE3001">
            <w:pPr>
              <w:adjustRightInd w:val="0"/>
              <w:snapToGrid w:val="0"/>
              <w:spacing w:line="360" w:lineRule="auto"/>
              <w:ind w:firstLineChars="200" w:firstLine="420"/>
              <w:rPr>
                <w:color w:val="000000" w:themeColor="text1"/>
                <w:szCs w:val="21"/>
              </w:rPr>
            </w:pPr>
          </w:p>
          <w:p w:rsidR="00BE3001" w:rsidRPr="00E54ABB" w:rsidRDefault="00BE3001" w:rsidP="00BE3001">
            <w:pPr>
              <w:adjustRightInd w:val="0"/>
              <w:snapToGrid w:val="0"/>
              <w:spacing w:line="360" w:lineRule="auto"/>
              <w:ind w:firstLineChars="200" w:firstLine="420"/>
              <w:rPr>
                <w:color w:val="000000" w:themeColor="text1"/>
                <w:szCs w:val="21"/>
              </w:rPr>
            </w:pPr>
          </w:p>
          <w:p w:rsidR="00BE3001" w:rsidRPr="00E54ABB" w:rsidRDefault="00BE3001" w:rsidP="00BE3001">
            <w:pPr>
              <w:adjustRightInd w:val="0"/>
              <w:snapToGrid w:val="0"/>
              <w:spacing w:line="360" w:lineRule="auto"/>
              <w:ind w:firstLineChars="200" w:firstLine="420"/>
              <w:rPr>
                <w:color w:val="000000" w:themeColor="text1"/>
                <w:szCs w:val="21"/>
              </w:rPr>
            </w:pPr>
          </w:p>
          <w:p w:rsidR="00BE3001" w:rsidRPr="00E54ABB" w:rsidRDefault="00BE3001" w:rsidP="00BE3001">
            <w:pPr>
              <w:adjustRightInd w:val="0"/>
              <w:snapToGrid w:val="0"/>
              <w:spacing w:line="360" w:lineRule="auto"/>
              <w:ind w:firstLineChars="200" w:firstLine="420"/>
              <w:rPr>
                <w:color w:val="000000" w:themeColor="text1"/>
                <w:szCs w:val="21"/>
              </w:rPr>
            </w:pPr>
          </w:p>
          <w:p w:rsidR="00BE3001" w:rsidRPr="00E54ABB" w:rsidRDefault="00BE3001" w:rsidP="00BE3001">
            <w:pPr>
              <w:adjustRightInd w:val="0"/>
              <w:snapToGrid w:val="0"/>
              <w:spacing w:line="360" w:lineRule="auto"/>
              <w:ind w:firstLineChars="200" w:firstLine="420"/>
              <w:rPr>
                <w:color w:val="000000" w:themeColor="text1"/>
                <w:szCs w:val="21"/>
              </w:rPr>
            </w:pPr>
          </w:p>
          <w:p w:rsidR="00BE3001" w:rsidRPr="00E54ABB" w:rsidRDefault="00BE3001" w:rsidP="00BE3001">
            <w:pPr>
              <w:adjustRightInd w:val="0"/>
              <w:snapToGrid w:val="0"/>
              <w:spacing w:line="360" w:lineRule="auto"/>
              <w:ind w:firstLineChars="200" w:firstLine="420"/>
              <w:rPr>
                <w:color w:val="000000" w:themeColor="text1"/>
                <w:szCs w:val="21"/>
              </w:rPr>
            </w:pPr>
          </w:p>
          <w:p w:rsidR="00BE3001" w:rsidRPr="00E54ABB" w:rsidRDefault="00BE3001" w:rsidP="00BE3001">
            <w:pPr>
              <w:adjustRightInd w:val="0"/>
              <w:snapToGrid w:val="0"/>
              <w:spacing w:line="360" w:lineRule="auto"/>
              <w:ind w:firstLineChars="200" w:firstLine="420"/>
              <w:rPr>
                <w:color w:val="000000" w:themeColor="text1"/>
                <w:szCs w:val="21"/>
              </w:rPr>
            </w:pPr>
          </w:p>
          <w:p w:rsidR="00BE3001" w:rsidRPr="00E54ABB" w:rsidRDefault="00BE3001" w:rsidP="00BE3001">
            <w:pPr>
              <w:adjustRightInd w:val="0"/>
              <w:snapToGrid w:val="0"/>
              <w:spacing w:line="360" w:lineRule="auto"/>
              <w:ind w:firstLineChars="200" w:firstLine="420"/>
              <w:rPr>
                <w:color w:val="000000" w:themeColor="text1"/>
                <w:szCs w:val="21"/>
              </w:rPr>
            </w:pPr>
          </w:p>
          <w:p w:rsidR="00BE3001" w:rsidRPr="00E54ABB" w:rsidRDefault="00BE3001" w:rsidP="00BE3001">
            <w:pPr>
              <w:adjustRightInd w:val="0"/>
              <w:snapToGrid w:val="0"/>
              <w:spacing w:line="360" w:lineRule="auto"/>
              <w:ind w:firstLineChars="200" w:firstLine="420"/>
              <w:rPr>
                <w:color w:val="000000" w:themeColor="text1"/>
                <w:szCs w:val="21"/>
              </w:rPr>
            </w:pPr>
          </w:p>
          <w:p w:rsidR="00BE3001" w:rsidRPr="00E54ABB" w:rsidRDefault="00BE3001" w:rsidP="00BE3001">
            <w:pPr>
              <w:adjustRightInd w:val="0"/>
              <w:snapToGrid w:val="0"/>
              <w:spacing w:line="360" w:lineRule="auto"/>
              <w:ind w:firstLineChars="200" w:firstLine="420"/>
              <w:rPr>
                <w:color w:val="000000" w:themeColor="text1"/>
                <w:szCs w:val="21"/>
              </w:rPr>
            </w:pPr>
          </w:p>
          <w:p w:rsidR="00BE3001" w:rsidRPr="00E54ABB" w:rsidRDefault="00BE3001" w:rsidP="00BE3001">
            <w:pPr>
              <w:adjustRightInd w:val="0"/>
              <w:snapToGrid w:val="0"/>
              <w:spacing w:line="360" w:lineRule="auto"/>
              <w:ind w:firstLineChars="200" w:firstLine="420"/>
              <w:rPr>
                <w:color w:val="000000" w:themeColor="text1"/>
                <w:szCs w:val="21"/>
              </w:rPr>
            </w:pPr>
          </w:p>
          <w:p w:rsidR="00BE3001" w:rsidRPr="00E54ABB" w:rsidRDefault="00BE3001" w:rsidP="00BE3001">
            <w:pPr>
              <w:adjustRightInd w:val="0"/>
              <w:snapToGrid w:val="0"/>
              <w:spacing w:line="360" w:lineRule="auto"/>
              <w:ind w:firstLineChars="200" w:firstLine="420"/>
              <w:rPr>
                <w:color w:val="000000" w:themeColor="text1"/>
                <w:szCs w:val="21"/>
              </w:rPr>
            </w:pPr>
          </w:p>
          <w:p w:rsidR="00BE3001" w:rsidRPr="00E54ABB" w:rsidRDefault="00BE3001" w:rsidP="00BE3001">
            <w:pPr>
              <w:adjustRightInd w:val="0"/>
              <w:snapToGrid w:val="0"/>
              <w:spacing w:line="360" w:lineRule="auto"/>
              <w:ind w:firstLineChars="200" w:firstLine="420"/>
              <w:rPr>
                <w:color w:val="000000" w:themeColor="text1"/>
                <w:szCs w:val="21"/>
              </w:rPr>
            </w:pPr>
          </w:p>
          <w:p w:rsidR="00BE3001" w:rsidRPr="00E54ABB" w:rsidRDefault="00BE3001" w:rsidP="00BE3001">
            <w:pPr>
              <w:adjustRightInd w:val="0"/>
              <w:snapToGrid w:val="0"/>
              <w:spacing w:line="360" w:lineRule="auto"/>
              <w:ind w:firstLineChars="200" w:firstLine="420"/>
              <w:rPr>
                <w:color w:val="000000" w:themeColor="text1"/>
                <w:szCs w:val="21"/>
              </w:rPr>
            </w:pPr>
          </w:p>
          <w:p w:rsidR="00BE3001" w:rsidRPr="00E54ABB" w:rsidRDefault="00BE3001" w:rsidP="00BE3001">
            <w:pPr>
              <w:adjustRightInd w:val="0"/>
              <w:snapToGrid w:val="0"/>
              <w:spacing w:line="360" w:lineRule="auto"/>
              <w:ind w:firstLineChars="200" w:firstLine="420"/>
              <w:rPr>
                <w:color w:val="000000" w:themeColor="text1"/>
                <w:szCs w:val="21"/>
              </w:rPr>
            </w:pPr>
          </w:p>
          <w:p w:rsidR="00BE3001" w:rsidRPr="00E54ABB" w:rsidRDefault="00BE3001" w:rsidP="00BE3001">
            <w:pPr>
              <w:adjustRightInd w:val="0"/>
              <w:snapToGrid w:val="0"/>
              <w:spacing w:line="360" w:lineRule="auto"/>
              <w:ind w:firstLineChars="200" w:firstLine="420"/>
              <w:rPr>
                <w:color w:val="000000" w:themeColor="text1"/>
                <w:szCs w:val="21"/>
              </w:rPr>
            </w:pPr>
          </w:p>
          <w:p w:rsidR="00BE3001" w:rsidRPr="00E54ABB" w:rsidRDefault="00BE3001" w:rsidP="00BE3001">
            <w:pPr>
              <w:adjustRightInd w:val="0"/>
              <w:snapToGrid w:val="0"/>
              <w:spacing w:line="360" w:lineRule="auto"/>
              <w:rPr>
                <w:bCs/>
                <w:color w:val="000000" w:themeColor="text1"/>
                <w:szCs w:val="21"/>
              </w:rPr>
            </w:pPr>
          </w:p>
          <w:p w:rsidR="00BE3001" w:rsidRPr="00E54ABB" w:rsidRDefault="00BE3001" w:rsidP="00BE3001">
            <w:pPr>
              <w:adjustRightInd w:val="0"/>
              <w:snapToGrid w:val="0"/>
              <w:spacing w:line="360" w:lineRule="auto"/>
              <w:rPr>
                <w:bCs/>
                <w:color w:val="000000" w:themeColor="text1"/>
                <w:szCs w:val="21"/>
              </w:rPr>
            </w:pPr>
          </w:p>
          <w:p w:rsidR="00BE3001" w:rsidRPr="00E54ABB" w:rsidRDefault="00BE3001" w:rsidP="00BE3001">
            <w:pPr>
              <w:adjustRightInd w:val="0"/>
              <w:snapToGrid w:val="0"/>
              <w:spacing w:line="360" w:lineRule="auto"/>
              <w:rPr>
                <w:bCs/>
                <w:color w:val="000000" w:themeColor="text1"/>
                <w:szCs w:val="21"/>
              </w:rPr>
            </w:pPr>
          </w:p>
          <w:p w:rsidR="00BE3001" w:rsidRPr="00E54ABB" w:rsidRDefault="00BE3001" w:rsidP="00BE3001">
            <w:pPr>
              <w:adjustRightInd w:val="0"/>
              <w:snapToGrid w:val="0"/>
              <w:spacing w:line="360" w:lineRule="auto"/>
              <w:rPr>
                <w:bCs/>
                <w:color w:val="000000" w:themeColor="text1"/>
                <w:szCs w:val="21"/>
              </w:rPr>
            </w:pPr>
          </w:p>
          <w:p w:rsidR="00BE3001" w:rsidRPr="00E54ABB" w:rsidRDefault="00BE3001" w:rsidP="00BE3001">
            <w:pPr>
              <w:adjustRightInd w:val="0"/>
              <w:snapToGrid w:val="0"/>
              <w:spacing w:line="360" w:lineRule="auto"/>
              <w:rPr>
                <w:bCs/>
                <w:color w:val="000000" w:themeColor="text1"/>
                <w:szCs w:val="21"/>
              </w:rPr>
            </w:pPr>
          </w:p>
          <w:p w:rsidR="00BE3001" w:rsidRPr="00E54ABB" w:rsidRDefault="00BE3001" w:rsidP="00BE3001">
            <w:pPr>
              <w:adjustRightInd w:val="0"/>
              <w:snapToGrid w:val="0"/>
              <w:spacing w:line="360" w:lineRule="auto"/>
              <w:rPr>
                <w:bCs/>
                <w:color w:val="000000" w:themeColor="text1"/>
                <w:szCs w:val="21"/>
              </w:rPr>
            </w:pPr>
          </w:p>
          <w:p w:rsidR="00BE3001" w:rsidRPr="00E54ABB" w:rsidRDefault="00BE3001" w:rsidP="00BE3001">
            <w:pPr>
              <w:adjustRightInd w:val="0"/>
              <w:snapToGrid w:val="0"/>
              <w:spacing w:line="360" w:lineRule="auto"/>
              <w:rPr>
                <w:bCs/>
                <w:color w:val="000000" w:themeColor="text1"/>
                <w:szCs w:val="21"/>
              </w:rPr>
            </w:pPr>
          </w:p>
          <w:p w:rsidR="00BE3001" w:rsidRPr="00E54ABB" w:rsidRDefault="00BE3001" w:rsidP="00BE3001">
            <w:pPr>
              <w:adjustRightInd w:val="0"/>
              <w:snapToGrid w:val="0"/>
              <w:spacing w:line="360" w:lineRule="auto"/>
              <w:rPr>
                <w:bCs/>
                <w:color w:val="000000" w:themeColor="text1"/>
                <w:szCs w:val="21"/>
              </w:rPr>
            </w:pPr>
          </w:p>
          <w:p w:rsidR="00BE3001" w:rsidRPr="00E54ABB" w:rsidRDefault="00BE3001" w:rsidP="00BE3001">
            <w:pPr>
              <w:adjustRightInd w:val="0"/>
              <w:snapToGrid w:val="0"/>
              <w:spacing w:line="360" w:lineRule="auto"/>
              <w:rPr>
                <w:bCs/>
                <w:color w:val="000000" w:themeColor="text1"/>
                <w:szCs w:val="21"/>
              </w:rPr>
            </w:pPr>
          </w:p>
        </w:tc>
      </w:tr>
    </w:tbl>
    <w:p w:rsidR="00153FED" w:rsidRPr="00E54ABB" w:rsidRDefault="00153FED" w:rsidP="00153FED">
      <w:pPr>
        <w:adjustRightInd w:val="0"/>
        <w:snapToGrid w:val="0"/>
        <w:rPr>
          <w:b/>
          <w:bCs/>
          <w:snapToGrid w:val="0"/>
          <w:color w:val="000000" w:themeColor="text1"/>
          <w:szCs w:val="21"/>
        </w:rPr>
      </w:pPr>
    </w:p>
    <w:p w:rsidR="00BE3001" w:rsidRPr="00E54ABB" w:rsidRDefault="00BE3001" w:rsidP="00153FED">
      <w:pPr>
        <w:adjustRightInd w:val="0"/>
        <w:snapToGrid w:val="0"/>
        <w:rPr>
          <w:b/>
          <w:bCs/>
          <w:snapToGrid w:val="0"/>
          <w:color w:val="000000" w:themeColor="text1"/>
          <w:szCs w:val="21"/>
        </w:rPr>
        <w:sectPr w:rsidR="00BE3001" w:rsidRPr="00E54ABB">
          <w:pgSz w:w="11906" w:h="16838"/>
          <w:pgMar w:top="1440" w:right="1800" w:bottom="1440" w:left="1800" w:header="851" w:footer="992" w:gutter="0"/>
          <w:cols w:space="425"/>
          <w:docGrid w:type="lines" w:linePitch="312"/>
        </w:sectPr>
      </w:pPr>
    </w:p>
    <w:tbl>
      <w:tblPr>
        <w:tblStyle w:val="afe"/>
        <w:tblW w:w="0" w:type="auto"/>
        <w:tblLook w:val="04A0" w:firstRow="1" w:lastRow="0" w:firstColumn="1" w:lastColumn="0" w:noHBand="0" w:noVBand="1"/>
      </w:tblPr>
      <w:tblGrid>
        <w:gridCol w:w="13948"/>
      </w:tblGrid>
      <w:tr w:rsidR="00BE3001" w:rsidRPr="00E54ABB" w:rsidTr="00BE3001">
        <w:tc>
          <w:tcPr>
            <w:tcW w:w="13948" w:type="dxa"/>
          </w:tcPr>
          <w:p w:rsidR="00BE3001" w:rsidRPr="00E54ABB" w:rsidRDefault="00BE3001" w:rsidP="00FC192B">
            <w:pPr>
              <w:jc w:val="center"/>
              <w:rPr>
                <w:b/>
                <w:bCs/>
                <w:snapToGrid w:val="0"/>
                <w:color w:val="000000" w:themeColor="text1"/>
                <w:sz w:val="21"/>
                <w:szCs w:val="22"/>
              </w:rPr>
            </w:pPr>
            <w:r w:rsidRPr="00E54ABB">
              <w:rPr>
                <w:rFonts w:hint="eastAsia"/>
                <w:b/>
                <w:bCs/>
                <w:snapToGrid w:val="0"/>
                <w:color w:val="000000" w:themeColor="text1"/>
                <w:sz w:val="21"/>
                <w:szCs w:val="22"/>
              </w:rPr>
              <w:lastRenderedPageBreak/>
              <w:t>表</w:t>
            </w:r>
            <w:r w:rsidRPr="00E54ABB">
              <w:rPr>
                <w:rFonts w:hint="eastAsia"/>
                <w:b/>
                <w:bCs/>
                <w:snapToGrid w:val="0"/>
                <w:color w:val="000000" w:themeColor="text1"/>
                <w:sz w:val="21"/>
                <w:szCs w:val="22"/>
              </w:rPr>
              <w:t>4</w:t>
            </w:r>
            <w:r w:rsidRPr="00E54ABB">
              <w:rPr>
                <w:b/>
                <w:bCs/>
                <w:snapToGrid w:val="0"/>
                <w:color w:val="000000" w:themeColor="text1"/>
                <w:sz w:val="21"/>
                <w:szCs w:val="22"/>
              </w:rPr>
              <w:t>-</w:t>
            </w:r>
            <w:r w:rsidR="00795F26" w:rsidRPr="00E54ABB">
              <w:rPr>
                <w:b/>
                <w:bCs/>
                <w:snapToGrid w:val="0"/>
                <w:color w:val="000000" w:themeColor="text1"/>
                <w:sz w:val="21"/>
                <w:szCs w:val="22"/>
              </w:rPr>
              <w:t>1</w:t>
            </w:r>
            <w:r w:rsidR="007F22A6" w:rsidRPr="00E54ABB">
              <w:rPr>
                <w:b/>
                <w:bCs/>
                <w:snapToGrid w:val="0"/>
                <w:color w:val="000000" w:themeColor="text1"/>
                <w:sz w:val="21"/>
                <w:szCs w:val="22"/>
              </w:rPr>
              <w:t xml:space="preserve">  </w:t>
            </w:r>
            <w:r w:rsidRPr="00E54ABB">
              <w:rPr>
                <w:rFonts w:hint="eastAsia"/>
                <w:b/>
                <w:bCs/>
                <w:snapToGrid w:val="0"/>
                <w:color w:val="000000" w:themeColor="text1"/>
                <w:sz w:val="21"/>
                <w:szCs w:val="22"/>
              </w:rPr>
              <w:t>废气污染源源强核算结果及相关参数一览表</w:t>
            </w:r>
          </w:p>
          <w:tbl>
            <w:tblPr>
              <w:tblW w:w="5000" w:type="pct"/>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603"/>
              <w:gridCol w:w="510"/>
              <w:gridCol w:w="510"/>
              <w:gridCol w:w="728"/>
              <w:gridCol w:w="598"/>
              <w:gridCol w:w="397"/>
              <w:gridCol w:w="938"/>
              <w:gridCol w:w="1078"/>
              <w:gridCol w:w="918"/>
              <w:gridCol w:w="778"/>
              <w:gridCol w:w="742"/>
              <w:gridCol w:w="577"/>
              <w:gridCol w:w="577"/>
              <w:gridCol w:w="1078"/>
              <w:gridCol w:w="997"/>
              <w:gridCol w:w="936"/>
              <w:gridCol w:w="1078"/>
              <w:gridCol w:w="689"/>
            </w:tblGrid>
            <w:tr w:rsidR="009540F6" w:rsidRPr="00E54ABB" w:rsidTr="004F550B">
              <w:tc>
                <w:tcPr>
                  <w:tcW w:w="244" w:type="pct"/>
                  <w:vMerge w:val="restart"/>
                  <w:shd w:val="clear" w:color="auto" w:fill="auto"/>
                  <w:vAlign w:val="center"/>
                </w:tcPr>
                <w:p w:rsidR="00BE3001" w:rsidRPr="00E54ABB" w:rsidRDefault="00BE3001" w:rsidP="004F550B">
                  <w:pPr>
                    <w:jc w:val="center"/>
                    <w:rPr>
                      <w:b/>
                      <w:bCs/>
                      <w:snapToGrid w:val="0"/>
                      <w:color w:val="000000" w:themeColor="text1"/>
                      <w:kern w:val="0"/>
                      <w:sz w:val="18"/>
                      <w:szCs w:val="18"/>
                    </w:rPr>
                  </w:pPr>
                  <w:r w:rsidRPr="00E54ABB">
                    <w:rPr>
                      <w:rFonts w:hint="eastAsia"/>
                      <w:b/>
                      <w:bCs/>
                      <w:snapToGrid w:val="0"/>
                      <w:color w:val="000000" w:themeColor="text1"/>
                      <w:kern w:val="0"/>
                      <w:sz w:val="18"/>
                      <w:szCs w:val="18"/>
                    </w:rPr>
                    <w:t>产污环节</w:t>
                  </w:r>
                </w:p>
              </w:tc>
              <w:tc>
                <w:tcPr>
                  <w:tcW w:w="210" w:type="pct"/>
                  <w:vMerge w:val="restart"/>
                  <w:shd w:val="clear" w:color="auto" w:fill="auto"/>
                  <w:vAlign w:val="center"/>
                </w:tcPr>
                <w:p w:rsidR="00BE3001" w:rsidRPr="00E54ABB" w:rsidRDefault="00BE3001" w:rsidP="004F550B">
                  <w:pPr>
                    <w:jc w:val="center"/>
                    <w:rPr>
                      <w:b/>
                      <w:bCs/>
                      <w:snapToGrid w:val="0"/>
                      <w:color w:val="000000" w:themeColor="text1"/>
                      <w:kern w:val="0"/>
                      <w:sz w:val="18"/>
                      <w:szCs w:val="18"/>
                    </w:rPr>
                  </w:pPr>
                  <w:r w:rsidRPr="00E54ABB">
                    <w:rPr>
                      <w:rFonts w:hint="eastAsia"/>
                      <w:b/>
                      <w:bCs/>
                      <w:snapToGrid w:val="0"/>
                      <w:color w:val="000000" w:themeColor="text1"/>
                      <w:kern w:val="0"/>
                      <w:sz w:val="18"/>
                      <w:szCs w:val="18"/>
                    </w:rPr>
                    <w:t>工序</w:t>
                  </w:r>
                </w:p>
              </w:tc>
              <w:tc>
                <w:tcPr>
                  <w:tcW w:w="489" w:type="pct"/>
                  <w:gridSpan w:val="2"/>
                  <w:shd w:val="clear" w:color="auto" w:fill="auto"/>
                  <w:vAlign w:val="center"/>
                </w:tcPr>
                <w:p w:rsidR="00BE3001" w:rsidRPr="00E54ABB" w:rsidRDefault="00BE3001" w:rsidP="004F550B">
                  <w:pPr>
                    <w:jc w:val="center"/>
                    <w:rPr>
                      <w:b/>
                      <w:bCs/>
                      <w:snapToGrid w:val="0"/>
                      <w:color w:val="000000" w:themeColor="text1"/>
                      <w:kern w:val="0"/>
                      <w:sz w:val="18"/>
                      <w:szCs w:val="18"/>
                    </w:rPr>
                  </w:pPr>
                  <w:r w:rsidRPr="00E54ABB">
                    <w:rPr>
                      <w:rFonts w:hint="eastAsia"/>
                      <w:b/>
                      <w:bCs/>
                      <w:snapToGrid w:val="0"/>
                      <w:color w:val="000000" w:themeColor="text1"/>
                      <w:kern w:val="0"/>
                      <w:sz w:val="18"/>
                      <w:szCs w:val="18"/>
                    </w:rPr>
                    <w:t>排气筒情况</w:t>
                  </w:r>
                </w:p>
              </w:tc>
              <w:tc>
                <w:tcPr>
                  <w:tcW w:w="252" w:type="pct"/>
                  <w:vMerge w:val="restart"/>
                  <w:shd w:val="clear" w:color="auto" w:fill="auto"/>
                  <w:vAlign w:val="center"/>
                </w:tcPr>
                <w:p w:rsidR="00BE3001" w:rsidRPr="00E54ABB" w:rsidRDefault="00BE3001" w:rsidP="004F550B">
                  <w:pPr>
                    <w:jc w:val="center"/>
                    <w:rPr>
                      <w:b/>
                      <w:bCs/>
                      <w:snapToGrid w:val="0"/>
                      <w:color w:val="000000" w:themeColor="text1"/>
                      <w:kern w:val="0"/>
                      <w:sz w:val="18"/>
                      <w:szCs w:val="18"/>
                    </w:rPr>
                  </w:pPr>
                  <w:r w:rsidRPr="00E54ABB">
                    <w:rPr>
                      <w:rFonts w:hint="eastAsia"/>
                      <w:b/>
                      <w:bCs/>
                      <w:snapToGrid w:val="0"/>
                      <w:color w:val="000000" w:themeColor="text1"/>
                      <w:kern w:val="0"/>
                      <w:sz w:val="18"/>
                      <w:szCs w:val="18"/>
                    </w:rPr>
                    <w:t>污染物</w:t>
                  </w:r>
                </w:p>
              </w:tc>
              <w:tc>
                <w:tcPr>
                  <w:tcW w:w="166" w:type="pct"/>
                  <w:vMerge w:val="restart"/>
                  <w:shd w:val="clear" w:color="auto" w:fill="auto"/>
                  <w:vAlign w:val="center"/>
                </w:tcPr>
                <w:p w:rsidR="00BE3001" w:rsidRPr="00E54ABB" w:rsidRDefault="00BE3001" w:rsidP="004F550B">
                  <w:pPr>
                    <w:jc w:val="center"/>
                    <w:rPr>
                      <w:b/>
                      <w:bCs/>
                      <w:snapToGrid w:val="0"/>
                      <w:color w:val="000000" w:themeColor="text1"/>
                      <w:kern w:val="0"/>
                      <w:sz w:val="18"/>
                      <w:szCs w:val="18"/>
                    </w:rPr>
                  </w:pPr>
                  <w:r w:rsidRPr="00E54ABB">
                    <w:rPr>
                      <w:rFonts w:hint="eastAsia"/>
                      <w:b/>
                      <w:bCs/>
                      <w:snapToGrid w:val="0"/>
                      <w:color w:val="000000" w:themeColor="text1"/>
                      <w:kern w:val="0"/>
                      <w:sz w:val="18"/>
                      <w:szCs w:val="18"/>
                    </w:rPr>
                    <w:t>核算方法</w:t>
                  </w:r>
                </w:p>
              </w:tc>
              <w:tc>
                <w:tcPr>
                  <w:tcW w:w="321" w:type="pct"/>
                  <w:vMerge w:val="restart"/>
                  <w:shd w:val="clear" w:color="auto" w:fill="auto"/>
                  <w:vAlign w:val="center"/>
                </w:tcPr>
                <w:p w:rsidR="00BE3001" w:rsidRPr="00E54ABB" w:rsidRDefault="00BE3001" w:rsidP="004F550B">
                  <w:pPr>
                    <w:jc w:val="center"/>
                    <w:rPr>
                      <w:b/>
                      <w:bCs/>
                      <w:snapToGrid w:val="0"/>
                      <w:color w:val="000000" w:themeColor="text1"/>
                      <w:kern w:val="0"/>
                      <w:sz w:val="18"/>
                      <w:szCs w:val="18"/>
                    </w:rPr>
                  </w:pPr>
                  <w:r w:rsidRPr="00E54ABB">
                    <w:rPr>
                      <w:rFonts w:hint="eastAsia"/>
                      <w:b/>
                      <w:bCs/>
                      <w:snapToGrid w:val="0"/>
                      <w:color w:val="000000" w:themeColor="text1"/>
                      <w:kern w:val="0"/>
                      <w:sz w:val="18"/>
                      <w:szCs w:val="18"/>
                    </w:rPr>
                    <w:t>风量（</w:t>
                  </w:r>
                  <w:r w:rsidRPr="00E54ABB">
                    <w:rPr>
                      <w:b/>
                      <w:bCs/>
                      <w:snapToGrid w:val="0"/>
                      <w:color w:val="000000" w:themeColor="text1"/>
                      <w:kern w:val="0"/>
                      <w:sz w:val="18"/>
                      <w:szCs w:val="18"/>
                    </w:rPr>
                    <w:t>m</w:t>
                  </w:r>
                  <w:r w:rsidRPr="00E54ABB">
                    <w:rPr>
                      <w:b/>
                      <w:bCs/>
                      <w:snapToGrid w:val="0"/>
                      <w:color w:val="000000" w:themeColor="text1"/>
                      <w:kern w:val="0"/>
                      <w:sz w:val="18"/>
                      <w:szCs w:val="18"/>
                      <w:vertAlign w:val="superscript"/>
                    </w:rPr>
                    <w:t>3</w:t>
                  </w:r>
                  <w:r w:rsidRPr="00E54ABB">
                    <w:rPr>
                      <w:b/>
                      <w:bCs/>
                      <w:snapToGrid w:val="0"/>
                      <w:color w:val="000000" w:themeColor="text1"/>
                      <w:kern w:val="0"/>
                      <w:sz w:val="18"/>
                      <w:szCs w:val="18"/>
                    </w:rPr>
                    <w:t>/h</w:t>
                  </w:r>
                  <w:r w:rsidRPr="00E54ABB">
                    <w:rPr>
                      <w:rFonts w:hint="eastAsia"/>
                      <w:b/>
                      <w:bCs/>
                      <w:snapToGrid w:val="0"/>
                      <w:color w:val="000000" w:themeColor="text1"/>
                      <w:kern w:val="0"/>
                      <w:sz w:val="18"/>
                      <w:szCs w:val="18"/>
                    </w:rPr>
                    <w:t>）</w:t>
                  </w:r>
                </w:p>
              </w:tc>
              <w:tc>
                <w:tcPr>
                  <w:tcW w:w="883" w:type="pct"/>
                  <w:gridSpan w:val="3"/>
                  <w:shd w:val="clear" w:color="auto" w:fill="auto"/>
                  <w:vAlign w:val="center"/>
                </w:tcPr>
                <w:p w:rsidR="00BE3001" w:rsidRPr="00E54ABB" w:rsidRDefault="00BE3001" w:rsidP="004F550B">
                  <w:pPr>
                    <w:jc w:val="center"/>
                    <w:rPr>
                      <w:b/>
                      <w:bCs/>
                      <w:snapToGrid w:val="0"/>
                      <w:color w:val="000000" w:themeColor="text1"/>
                      <w:kern w:val="0"/>
                      <w:sz w:val="18"/>
                      <w:szCs w:val="18"/>
                    </w:rPr>
                  </w:pPr>
                  <w:r w:rsidRPr="00E54ABB">
                    <w:rPr>
                      <w:rFonts w:hint="eastAsia"/>
                      <w:b/>
                      <w:bCs/>
                      <w:snapToGrid w:val="0"/>
                      <w:color w:val="000000" w:themeColor="text1"/>
                      <w:kern w:val="0"/>
                      <w:sz w:val="18"/>
                      <w:szCs w:val="18"/>
                    </w:rPr>
                    <w:t>污染物产生情况</w:t>
                  </w:r>
                </w:p>
              </w:tc>
              <w:tc>
                <w:tcPr>
                  <w:tcW w:w="732" w:type="pct"/>
                  <w:gridSpan w:val="3"/>
                  <w:shd w:val="clear" w:color="auto" w:fill="auto"/>
                  <w:vAlign w:val="center"/>
                </w:tcPr>
                <w:p w:rsidR="00BE3001" w:rsidRPr="00E54ABB" w:rsidRDefault="00BE3001" w:rsidP="004F550B">
                  <w:pPr>
                    <w:jc w:val="center"/>
                    <w:rPr>
                      <w:b/>
                      <w:bCs/>
                      <w:snapToGrid w:val="0"/>
                      <w:color w:val="000000" w:themeColor="text1"/>
                      <w:kern w:val="0"/>
                      <w:sz w:val="18"/>
                      <w:szCs w:val="18"/>
                    </w:rPr>
                  </w:pPr>
                  <w:r w:rsidRPr="00E54ABB">
                    <w:rPr>
                      <w:rFonts w:hint="eastAsia"/>
                      <w:b/>
                      <w:bCs/>
                      <w:snapToGrid w:val="0"/>
                      <w:color w:val="000000" w:themeColor="text1"/>
                      <w:kern w:val="0"/>
                      <w:sz w:val="18"/>
                      <w:szCs w:val="18"/>
                    </w:rPr>
                    <w:t>治理措施</w:t>
                  </w:r>
                </w:p>
              </w:tc>
              <w:tc>
                <w:tcPr>
                  <w:tcW w:w="1094" w:type="pct"/>
                  <w:gridSpan w:val="3"/>
                  <w:shd w:val="clear" w:color="auto" w:fill="auto"/>
                  <w:vAlign w:val="center"/>
                </w:tcPr>
                <w:p w:rsidR="00BE3001" w:rsidRPr="00E54ABB" w:rsidRDefault="00BE3001" w:rsidP="004F550B">
                  <w:pPr>
                    <w:jc w:val="center"/>
                    <w:rPr>
                      <w:b/>
                      <w:bCs/>
                      <w:snapToGrid w:val="0"/>
                      <w:color w:val="000000" w:themeColor="text1"/>
                      <w:kern w:val="0"/>
                      <w:sz w:val="18"/>
                      <w:szCs w:val="18"/>
                    </w:rPr>
                  </w:pPr>
                  <w:r w:rsidRPr="00E54ABB">
                    <w:rPr>
                      <w:rFonts w:hint="eastAsia"/>
                      <w:b/>
                      <w:bCs/>
                      <w:snapToGrid w:val="0"/>
                      <w:color w:val="000000" w:themeColor="text1"/>
                      <w:kern w:val="0"/>
                      <w:sz w:val="18"/>
                      <w:szCs w:val="18"/>
                    </w:rPr>
                    <w:t>污染物排放情况</w:t>
                  </w:r>
                </w:p>
              </w:tc>
              <w:tc>
                <w:tcPr>
                  <w:tcW w:w="333" w:type="pct"/>
                  <w:vMerge w:val="restart"/>
                  <w:shd w:val="clear" w:color="auto" w:fill="auto"/>
                  <w:vAlign w:val="center"/>
                </w:tcPr>
                <w:p w:rsidR="00BE3001" w:rsidRPr="00E54ABB" w:rsidRDefault="00BE3001" w:rsidP="004F550B">
                  <w:pPr>
                    <w:jc w:val="center"/>
                    <w:rPr>
                      <w:b/>
                      <w:bCs/>
                      <w:snapToGrid w:val="0"/>
                      <w:color w:val="000000" w:themeColor="text1"/>
                      <w:kern w:val="0"/>
                      <w:sz w:val="18"/>
                      <w:szCs w:val="18"/>
                    </w:rPr>
                  </w:pPr>
                  <w:r w:rsidRPr="00E54ABB">
                    <w:rPr>
                      <w:rFonts w:hint="eastAsia"/>
                      <w:b/>
                      <w:bCs/>
                      <w:snapToGrid w:val="0"/>
                      <w:color w:val="000000" w:themeColor="text1"/>
                      <w:kern w:val="0"/>
                      <w:sz w:val="18"/>
                      <w:szCs w:val="18"/>
                    </w:rPr>
                    <w:t>排放浓度标准（</w:t>
                  </w:r>
                  <w:r w:rsidRPr="00E54ABB">
                    <w:rPr>
                      <w:rFonts w:hint="eastAsia"/>
                      <w:b/>
                      <w:bCs/>
                      <w:snapToGrid w:val="0"/>
                      <w:color w:val="000000" w:themeColor="text1"/>
                      <w:kern w:val="0"/>
                      <w:sz w:val="18"/>
                      <w:szCs w:val="18"/>
                    </w:rPr>
                    <w:t>mg</w:t>
                  </w:r>
                  <w:r w:rsidRPr="00E54ABB">
                    <w:rPr>
                      <w:b/>
                      <w:bCs/>
                      <w:snapToGrid w:val="0"/>
                      <w:color w:val="000000" w:themeColor="text1"/>
                      <w:kern w:val="0"/>
                      <w:sz w:val="18"/>
                      <w:szCs w:val="18"/>
                    </w:rPr>
                    <w:t>/</w:t>
                  </w:r>
                  <w:r w:rsidRPr="00E54ABB">
                    <w:rPr>
                      <w:rFonts w:hint="eastAsia"/>
                      <w:b/>
                      <w:bCs/>
                      <w:snapToGrid w:val="0"/>
                      <w:color w:val="000000" w:themeColor="text1"/>
                      <w:kern w:val="0"/>
                      <w:sz w:val="18"/>
                      <w:szCs w:val="18"/>
                    </w:rPr>
                    <w:t>m</w:t>
                  </w:r>
                  <w:r w:rsidRPr="00E54ABB">
                    <w:rPr>
                      <w:rFonts w:hint="eastAsia"/>
                      <w:b/>
                      <w:bCs/>
                      <w:snapToGrid w:val="0"/>
                      <w:color w:val="000000" w:themeColor="text1"/>
                      <w:kern w:val="0"/>
                      <w:sz w:val="18"/>
                      <w:szCs w:val="18"/>
                      <w:vertAlign w:val="superscript"/>
                    </w:rPr>
                    <w:t>3</w:t>
                  </w:r>
                  <w:r w:rsidRPr="00E54ABB">
                    <w:rPr>
                      <w:rFonts w:hint="eastAsia"/>
                      <w:b/>
                      <w:bCs/>
                      <w:snapToGrid w:val="0"/>
                      <w:color w:val="000000" w:themeColor="text1"/>
                      <w:kern w:val="0"/>
                      <w:sz w:val="18"/>
                      <w:szCs w:val="18"/>
                    </w:rPr>
                    <w:t>）</w:t>
                  </w:r>
                </w:p>
              </w:tc>
              <w:tc>
                <w:tcPr>
                  <w:tcW w:w="276" w:type="pct"/>
                  <w:vMerge w:val="restart"/>
                  <w:shd w:val="clear" w:color="auto" w:fill="auto"/>
                  <w:vAlign w:val="center"/>
                </w:tcPr>
                <w:p w:rsidR="00BE3001" w:rsidRPr="00E54ABB" w:rsidRDefault="00BE3001" w:rsidP="004F550B">
                  <w:pPr>
                    <w:jc w:val="center"/>
                    <w:rPr>
                      <w:b/>
                      <w:bCs/>
                      <w:snapToGrid w:val="0"/>
                      <w:color w:val="000000" w:themeColor="text1"/>
                      <w:kern w:val="0"/>
                      <w:sz w:val="18"/>
                      <w:szCs w:val="18"/>
                    </w:rPr>
                  </w:pPr>
                  <w:r w:rsidRPr="00E54ABB">
                    <w:rPr>
                      <w:rFonts w:hint="eastAsia"/>
                      <w:b/>
                      <w:bCs/>
                      <w:snapToGrid w:val="0"/>
                      <w:color w:val="000000" w:themeColor="text1"/>
                      <w:kern w:val="0"/>
                      <w:sz w:val="18"/>
                      <w:szCs w:val="18"/>
                    </w:rPr>
                    <w:t>年排放时间（</w:t>
                  </w:r>
                  <w:r w:rsidRPr="00E54ABB">
                    <w:rPr>
                      <w:rFonts w:hint="eastAsia"/>
                      <w:b/>
                      <w:bCs/>
                      <w:snapToGrid w:val="0"/>
                      <w:color w:val="000000" w:themeColor="text1"/>
                      <w:kern w:val="0"/>
                      <w:sz w:val="18"/>
                      <w:szCs w:val="18"/>
                    </w:rPr>
                    <w:t>h</w:t>
                  </w:r>
                  <w:r w:rsidRPr="00E54ABB">
                    <w:rPr>
                      <w:rFonts w:hint="eastAsia"/>
                      <w:b/>
                      <w:bCs/>
                      <w:snapToGrid w:val="0"/>
                      <w:color w:val="000000" w:themeColor="text1"/>
                      <w:kern w:val="0"/>
                      <w:sz w:val="18"/>
                      <w:szCs w:val="18"/>
                    </w:rPr>
                    <w:t>）</w:t>
                  </w:r>
                </w:p>
              </w:tc>
            </w:tr>
            <w:tr w:rsidR="009540F6" w:rsidRPr="00E54ABB" w:rsidTr="004F550B">
              <w:tc>
                <w:tcPr>
                  <w:tcW w:w="244" w:type="pct"/>
                  <w:vMerge/>
                  <w:shd w:val="clear" w:color="auto" w:fill="auto"/>
                  <w:vAlign w:val="center"/>
                </w:tcPr>
                <w:p w:rsidR="00BE3001" w:rsidRPr="00E54ABB" w:rsidRDefault="00BE3001" w:rsidP="004F550B">
                  <w:pPr>
                    <w:jc w:val="center"/>
                    <w:rPr>
                      <w:b/>
                      <w:bCs/>
                      <w:snapToGrid w:val="0"/>
                      <w:color w:val="000000" w:themeColor="text1"/>
                      <w:kern w:val="0"/>
                      <w:sz w:val="18"/>
                      <w:szCs w:val="18"/>
                    </w:rPr>
                  </w:pPr>
                </w:p>
              </w:tc>
              <w:tc>
                <w:tcPr>
                  <w:tcW w:w="210" w:type="pct"/>
                  <w:vMerge/>
                  <w:shd w:val="clear" w:color="auto" w:fill="auto"/>
                  <w:vAlign w:val="center"/>
                </w:tcPr>
                <w:p w:rsidR="00BE3001" w:rsidRPr="00E54ABB" w:rsidRDefault="00BE3001" w:rsidP="004F550B">
                  <w:pPr>
                    <w:jc w:val="center"/>
                    <w:rPr>
                      <w:b/>
                      <w:bCs/>
                      <w:snapToGrid w:val="0"/>
                      <w:color w:val="000000" w:themeColor="text1"/>
                      <w:kern w:val="0"/>
                      <w:sz w:val="18"/>
                      <w:szCs w:val="18"/>
                    </w:rPr>
                  </w:pPr>
                </w:p>
              </w:tc>
              <w:tc>
                <w:tcPr>
                  <w:tcW w:w="210" w:type="pct"/>
                  <w:shd w:val="clear" w:color="auto" w:fill="auto"/>
                  <w:vAlign w:val="center"/>
                </w:tcPr>
                <w:p w:rsidR="00BE3001" w:rsidRPr="00E54ABB" w:rsidRDefault="00BE3001" w:rsidP="004F550B">
                  <w:pPr>
                    <w:jc w:val="center"/>
                    <w:rPr>
                      <w:b/>
                      <w:bCs/>
                      <w:snapToGrid w:val="0"/>
                      <w:color w:val="000000" w:themeColor="text1"/>
                      <w:kern w:val="0"/>
                      <w:sz w:val="18"/>
                      <w:szCs w:val="18"/>
                    </w:rPr>
                  </w:pPr>
                  <w:r w:rsidRPr="00E54ABB">
                    <w:rPr>
                      <w:rFonts w:hint="eastAsia"/>
                      <w:b/>
                      <w:bCs/>
                      <w:snapToGrid w:val="0"/>
                      <w:color w:val="000000" w:themeColor="text1"/>
                      <w:kern w:val="0"/>
                      <w:sz w:val="18"/>
                      <w:szCs w:val="18"/>
                    </w:rPr>
                    <w:t>编号</w:t>
                  </w:r>
                </w:p>
              </w:tc>
              <w:tc>
                <w:tcPr>
                  <w:tcW w:w="279" w:type="pct"/>
                  <w:shd w:val="clear" w:color="auto" w:fill="auto"/>
                  <w:vAlign w:val="center"/>
                </w:tcPr>
                <w:p w:rsidR="00BE3001" w:rsidRPr="00E54ABB" w:rsidRDefault="00BE3001" w:rsidP="004F550B">
                  <w:pPr>
                    <w:jc w:val="center"/>
                    <w:rPr>
                      <w:b/>
                      <w:bCs/>
                      <w:snapToGrid w:val="0"/>
                      <w:color w:val="000000" w:themeColor="text1"/>
                      <w:kern w:val="0"/>
                      <w:sz w:val="18"/>
                      <w:szCs w:val="18"/>
                    </w:rPr>
                  </w:pPr>
                  <w:r w:rsidRPr="00E54ABB">
                    <w:rPr>
                      <w:rFonts w:hint="eastAsia"/>
                      <w:b/>
                      <w:bCs/>
                      <w:snapToGrid w:val="0"/>
                      <w:color w:val="000000" w:themeColor="text1"/>
                      <w:kern w:val="0"/>
                      <w:sz w:val="18"/>
                      <w:szCs w:val="18"/>
                    </w:rPr>
                    <w:t>高度（</w:t>
                  </w:r>
                  <w:r w:rsidRPr="00E54ABB">
                    <w:rPr>
                      <w:rFonts w:hint="eastAsia"/>
                      <w:b/>
                      <w:bCs/>
                      <w:snapToGrid w:val="0"/>
                      <w:color w:val="000000" w:themeColor="text1"/>
                      <w:kern w:val="0"/>
                      <w:sz w:val="18"/>
                      <w:szCs w:val="18"/>
                    </w:rPr>
                    <w:t>m</w:t>
                  </w:r>
                  <w:r w:rsidRPr="00E54ABB">
                    <w:rPr>
                      <w:rFonts w:hint="eastAsia"/>
                      <w:b/>
                      <w:bCs/>
                      <w:snapToGrid w:val="0"/>
                      <w:color w:val="000000" w:themeColor="text1"/>
                      <w:kern w:val="0"/>
                      <w:sz w:val="18"/>
                      <w:szCs w:val="18"/>
                    </w:rPr>
                    <w:t>）</w:t>
                  </w:r>
                </w:p>
              </w:tc>
              <w:tc>
                <w:tcPr>
                  <w:tcW w:w="252" w:type="pct"/>
                  <w:vMerge/>
                  <w:shd w:val="clear" w:color="auto" w:fill="auto"/>
                  <w:vAlign w:val="center"/>
                </w:tcPr>
                <w:p w:rsidR="00BE3001" w:rsidRPr="00E54ABB" w:rsidRDefault="00BE3001" w:rsidP="004F550B">
                  <w:pPr>
                    <w:jc w:val="center"/>
                    <w:rPr>
                      <w:b/>
                      <w:bCs/>
                      <w:snapToGrid w:val="0"/>
                      <w:color w:val="000000" w:themeColor="text1"/>
                      <w:kern w:val="0"/>
                      <w:sz w:val="18"/>
                      <w:szCs w:val="18"/>
                    </w:rPr>
                  </w:pPr>
                </w:p>
              </w:tc>
              <w:tc>
                <w:tcPr>
                  <w:tcW w:w="166" w:type="pct"/>
                  <w:vMerge/>
                  <w:shd w:val="clear" w:color="auto" w:fill="auto"/>
                  <w:vAlign w:val="center"/>
                </w:tcPr>
                <w:p w:rsidR="00BE3001" w:rsidRPr="00E54ABB" w:rsidRDefault="00BE3001" w:rsidP="004F550B">
                  <w:pPr>
                    <w:jc w:val="center"/>
                    <w:rPr>
                      <w:b/>
                      <w:bCs/>
                      <w:snapToGrid w:val="0"/>
                      <w:color w:val="000000" w:themeColor="text1"/>
                      <w:kern w:val="0"/>
                      <w:sz w:val="18"/>
                      <w:szCs w:val="18"/>
                    </w:rPr>
                  </w:pPr>
                </w:p>
              </w:tc>
              <w:tc>
                <w:tcPr>
                  <w:tcW w:w="321" w:type="pct"/>
                  <w:vMerge/>
                  <w:shd w:val="clear" w:color="auto" w:fill="auto"/>
                  <w:vAlign w:val="center"/>
                </w:tcPr>
                <w:p w:rsidR="00BE3001" w:rsidRPr="00E54ABB" w:rsidRDefault="00BE3001" w:rsidP="004F550B">
                  <w:pPr>
                    <w:jc w:val="center"/>
                    <w:rPr>
                      <w:b/>
                      <w:bCs/>
                      <w:snapToGrid w:val="0"/>
                      <w:color w:val="000000" w:themeColor="text1"/>
                      <w:kern w:val="0"/>
                      <w:sz w:val="18"/>
                      <w:szCs w:val="18"/>
                    </w:rPr>
                  </w:pPr>
                </w:p>
              </w:tc>
              <w:tc>
                <w:tcPr>
                  <w:tcW w:w="343" w:type="pct"/>
                  <w:shd w:val="clear" w:color="auto" w:fill="auto"/>
                  <w:vAlign w:val="center"/>
                </w:tcPr>
                <w:p w:rsidR="00BE3001" w:rsidRPr="00E54ABB" w:rsidRDefault="00BE3001" w:rsidP="004F550B">
                  <w:pPr>
                    <w:jc w:val="center"/>
                    <w:rPr>
                      <w:b/>
                      <w:bCs/>
                      <w:snapToGrid w:val="0"/>
                      <w:color w:val="000000" w:themeColor="text1"/>
                      <w:kern w:val="0"/>
                      <w:sz w:val="18"/>
                      <w:szCs w:val="18"/>
                    </w:rPr>
                  </w:pPr>
                  <w:r w:rsidRPr="00E54ABB">
                    <w:rPr>
                      <w:rFonts w:hint="eastAsia"/>
                      <w:b/>
                      <w:bCs/>
                      <w:snapToGrid w:val="0"/>
                      <w:color w:val="000000" w:themeColor="text1"/>
                      <w:kern w:val="0"/>
                      <w:sz w:val="18"/>
                      <w:szCs w:val="18"/>
                    </w:rPr>
                    <w:t>污染物产生浓度（</w:t>
                  </w:r>
                  <w:r w:rsidRPr="00E54ABB">
                    <w:rPr>
                      <w:rFonts w:hint="eastAsia"/>
                      <w:b/>
                      <w:bCs/>
                      <w:snapToGrid w:val="0"/>
                      <w:color w:val="000000" w:themeColor="text1"/>
                      <w:kern w:val="0"/>
                      <w:sz w:val="18"/>
                      <w:szCs w:val="18"/>
                    </w:rPr>
                    <w:t>mg/m</w:t>
                  </w:r>
                  <w:r w:rsidRPr="00E54ABB">
                    <w:rPr>
                      <w:rFonts w:hint="eastAsia"/>
                      <w:b/>
                      <w:bCs/>
                      <w:snapToGrid w:val="0"/>
                      <w:color w:val="000000" w:themeColor="text1"/>
                      <w:kern w:val="0"/>
                      <w:sz w:val="18"/>
                      <w:szCs w:val="18"/>
                      <w:vertAlign w:val="superscript"/>
                    </w:rPr>
                    <w:t>3</w:t>
                  </w:r>
                  <w:r w:rsidRPr="00E54ABB">
                    <w:rPr>
                      <w:rFonts w:hint="eastAsia"/>
                      <w:b/>
                      <w:bCs/>
                      <w:snapToGrid w:val="0"/>
                      <w:color w:val="000000" w:themeColor="text1"/>
                      <w:kern w:val="0"/>
                      <w:sz w:val="18"/>
                      <w:szCs w:val="18"/>
                    </w:rPr>
                    <w:t>）</w:t>
                  </w:r>
                </w:p>
              </w:tc>
              <w:tc>
                <w:tcPr>
                  <w:tcW w:w="343" w:type="pct"/>
                  <w:shd w:val="clear" w:color="auto" w:fill="auto"/>
                  <w:vAlign w:val="center"/>
                </w:tcPr>
                <w:p w:rsidR="00BE3001" w:rsidRPr="00E54ABB" w:rsidRDefault="00BE3001" w:rsidP="004F550B">
                  <w:pPr>
                    <w:jc w:val="center"/>
                    <w:rPr>
                      <w:b/>
                      <w:bCs/>
                      <w:snapToGrid w:val="0"/>
                      <w:color w:val="000000" w:themeColor="text1"/>
                      <w:kern w:val="0"/>
                      <w:sz w:val="18"/>
                      <w:szCs w:val="18"/>
                    </w:rPr>
                  </w:pPr>
                  <w:r w:rsidRPr="00E54ABB">
                    <w:rPr>
                      <w:rFonts w:hint="eastAsia"/>
                      <w:b/>
                      <w:bCs/>
                      <w:snapToGrid w:val="0"/>
                      <w:color w:val="000000" w:themeColor="text1"/>
                      <w:kern w:val="0"/>
                      <w:sz w:val="18"/>
                      <w:szCs w:val="18"/>
                    </w:rPr>
                    <w:t>污染物产生速率（</w:t>
                  </w:r>
                  <w:r w:rsidRPr="00E54ABB">
                    <w:rPr>
                      <w:rFonts w:hint="eastAsia"/>
                      <w:b/>
                      <w:bCs/>
                      <w:snapToGrid w:val="0"/>
                      <w:color w:val="000000" w:themeColor="text1"/>
                      <w:kern w:val="0"/>
                      <w:sz w:val="18"/>
                      <w:szCs w:val="18"/>
                    </w:rPr>
                    <w:t>kg</w:t>
                  </w:r>
                  <w:r w:rsidRPr="00E54ABB">
                    <w:rPr>
                      <w:b/>
                      <w:bCs/>
                      <w:snapToGrid w:val="0"/>
                      <w:color w:val="000000" w:themeColor="text1"/>
                      <w:kern w:val="0"/>
                      <w:sz w:val="18"/>
                      <w:szCs w:val="18"/>
                    </w:rPr>
                    <w:t>/h</w:t>
                  </w:r>
                  <w:r w:rsidRPr="00E54ABB">
                    <w:rPr>
                      <w:rFonts w:hint="eastAsia"/>
                      <w:b/>
                      <w:bCs/>
                      <w:snapToGrid w:val="0"/>
                      <w:color w:val="000000" w:themeColor="text1"/>
                      <w:kern w:val="0"/>
                      <w:sz w:val="18"/>
                      <w:szCs w:val="18"/>
                    </w:rPr>
                    <w:t>）</w:t>
                  </w:r>
                </w:p>
              </w:tc>
              <w:tc>
                <w:tcPr>
                  <w:tcW w:w="197" w:type="pct"/>
                  <w:shd w:val="clear" w:color="auto" w:fill="auto"/>
                  <w:vAlign w:val="center"/>
                </w:tcPr>
                <w:p w:rsidR="00BE3001" w:rsidRPr="00E54ABB" w:rsidRDefault="00BE3001" w:rsidP="004F550B">
                  <w:pPr>
                    <w:jc w:val="center"/>
                    <w:rPr>
                      <w:b/>
                      <w:bCs/>
                      <w:snapToGrid w:val="0"/>
                      <w:color w:val="000000" w:themeColor="text1"/>
                      <w:kern w:val="0"/>
                      <w:sz w:val="18"/>
                      <w:szCs w:val="18"/>
                    </w:rPr>
                  </w:pPr>
                  <w:r w:rsidRPr="00E54ABB">
                    <w:rPr>
                      <w:rFonts w:hint="eastAsia"/>
                      <w:b/>
                      <w:bCs/>
                      <w:snapToGrid w:val="0"/>
                      <w:color w:val="000000" w:themeColor="text1"/>
                      <w:kern w:val="0"/>
                      <w:sz w:val="18"/>
                      <w:szCs w:val="18"/>
                    </w:rPr>
                    <w:t>污染物产生量（</w:t>
                  </w:r>
                  <w:r w:rsidRPr="00E54ABB">
                    <w:rPr>
                      <w:rFonts w:hint="eastAsia"/>
                      <w:b/>
                      <w:bCs/>
                      <w:snapToGrid w:val="0"/>
                      <w:color w:val="000000" w:themeColor="text1"/>
                      <w:kern w:val="0"/>
                      <w:sz w:val="18"/>
                      <w:szCs w:val="18"/>
                    </w:rPr>
                    <w:t>t/a</w:t>
                  </w:r>
                  <w:r w:rsidRPr="00E54ABB">
                    <w:rPr>
                      <w:rFonts w:hint="eastAsia"/>
                      <w:b/>
                      <w:bCs/>
                      <w:snapToGrid w:val="0"/>
                      <w:color w:val="000000" w:themeColor="text1"/>
                      <w:kern w:val="0"/>
                      <w:sz w:val="18"/>
                      <w:szCs w:val="18"/>
                    </w:rPr>
                    <w:t>）</w:t>
                  </w:r>
                </w:p>
              </w:tc>
              <w:tc>
                <w:tcPr>
                  <w:tcW w:w="312" w:type="pct"/>
                  <w:shd w:val="clear" w:color="auto" w:fill="auto"/>
                  <w:vAlign w:val="center"/>
                </w:tcPr>
                <w:p w:rsidR="00BE3001" w:rsidRPr="00E54ABB" w:rsidRDefault="00BE3001" w:rsidP="004F550B">
                  <w:pPr>
                    <w:jc w:val="center"/>
                    <w:rPr>
                      <w:b/>
                      <w:bCs/>
                      <w:snapToGrid w:val="0"/>
                      <w:color w:val="000000" w:themeColor="text1"/>
                      <w:kern w:val="0"/>
                      <w:sz w:val="18"/>
                      <w:szCs w:val="18"/>
                    </w:rPr>
                  </w:pPr>
                  <w:r w:rsidRPr="00E54ABB">
                    <w:rPr>
                      <w:rFonts w:hint="eastAsia"/>
                      <w:b/>
                      <w:bCs/>
                      <w:snapToGrid w:val="0"/>
                      <w:color w:val="000000" w:themeColor="text1"/>
                      <w:kern w:val="0"/>
                      <w:sz w:val="18"/>
                      <w:szCs w:val="18"/>
                    </w:rPr>
                    <w:t>工艺</w:t>
                  </w:r>
                </w:p>
              </w:tc>
              <w:tc>
                <w:tcPr>
                  <w:tcW w:w="210" w:type="pct"/>
                  <w:shd w:val="clear" w:color="auto" w:fill="auto"/>
                  <w:vAlign w:val="center"/>
                </w:tcPr>
                <w:p w:rsidR="00BE3001" w:rsidRPr="00E54ABB" w:rsidRDefault="00BE3001" w:rsidP="004F550B">
                  <w:pPr>
                    <w:jc w:val="center"/>
                    <w:rPr>
                      <w:b/>
                      <w:bCs/>
                      <w:snapToGrid w:val="0"/>
                      <w:color w:val="000000" w:themeColor="text1"/>
                      <w:kern w:val="0"/>
                      <w:sz w:val="18"/>
                      <w:szCs w:val="18"/>
                    </w:rPr>
                  </w:pPr>
                  <w:r w:rsidRPr="00E54ABB">
                    <w:rPr>
                      <w:rFonts w:hint="eastAsia"/>
                      <w:b/>
                      <w:bCs/>
                      <w:snapToGrid w:val="0"/>
                      <w:color w:val="000000" w:themeColor="text1"/>
                      <w:kern w:val="0"/>
                      <w:sz w:val="18"/>
                      <w:szCs w:val="18"/>
                    </w:rPr>
                    <w:t>收集效率</w:t>
                  </w:r>
                  <w:r w:rsidRPr="00E54ABB">
                    <w:rPr>
                      <w:rFonts w:hint="eastAsia"/>
                      <w:b/>
                      <w:bCs/>
                      <w:snapToGrid w:val="0"/>
                      <w:color w:val="000000" w:themeColor="text1"/>
                      <w:kern w:val="0"/>
                      <w:sz w:val="18"/>
                      <w:szCs w:val="18"/>
                    </w:rPr>
                    <w:t>%</w:t>
                  </w:r>
                </w:p>
              </w:tc>
              <w:tc>
                <w:tcPr>
                  <w:tcW w:w="210" w:type="pct"/>
                  <w:shd w:val="clear" w:color="auto" w:fill="auto"/>
                  <w:vAlign w:val="center"/>
                </w:tcPr>
                <w:p w:rsidR="00BE3001" w:rsidRPr="00E54ABB" w:rsidRDefault="00BE3001" w:rsidP="004F550B">
                  <w:pPr>
                    <w:jc w:val="center"/>
                    <w:rPr>
                      <w:b/>
                      <w:bCs/>
                      <w:snapToGrid w:val="0"/>
                      <w:color w:val="000000" w:themeColor="text1"/>
                      <w:kern w:val="0"/>
                      <w:sz w:val="18"/>
                      <w:szCs w:val="18"/>
                    </w:rPr>
                  </w:pPr>
                  <w:r w:rsidRPr="00E54ABB">
                    <w:rPr>
                      <w:rFonts w:hint="eastAsia"/>
                      <w:b/>
                      <w:bCs/>
                      <w:snapToGrid w:val="0"/>
                      <w:color w:val="000000" w:themeColor="text1"/>
                      <w:kern w:val="0"/>
                      <w:sz w:val="18"/>
                      <w:szCs w:val="18"/>
                    </w:rPr>
                    <w:t>处理效率</w:t>
                  </w:r>
                  <w:r w:rsidRPr="00E54ABB">
                    <w:rPr>
                      <w:rFonts w:hint="eastAsia"/>
                      <w:b/>
                      <w:bCs/>
                      <w:snapToGrid w:val="0"/>
                      <w:color w:val="000000" w:themeColor="text1"/>
                      <w:kern w:val="0"/>
                      <w:sz w:val="18"/>
                      <w:szCs w:val="18"/>
                    </w:rPr>
                    <w:t>%</w:t>
                  </w:r>
                </w:p>
              </w:tc>
              <w:tc>
                <w:tcPr>
                  <w:tcW w:w="343" w:type="pct"/>
                  <w:shd w:val="clear" w:color="auto" w:fill="auto"/>
                  <w:vAlign w:val="center"/>
                </w:tcPr>
                <w:p w:rsidR="00BE3001" w:rsidRPr="00E54ABB" w:rsidRDefault="00BE3001" w:rsidP="004F550B">
                  <w:pPr>
                    <w:jc w:val="center"/>
                    <w:rPr>
                      <w:b/>
                      <w:bCs/>
                      <w:snapToGrid w:val="0"/>
                      <w:color w:val="000000" w:themeColor="text1"/>
                      <w:kern w:val="0"/>
                      <w:sz w:val="18"/>
                      <w:szCs w:val="18"/>
                    </w:rPr>
                  </w:pPr>
                  <w:r w:rsidRPr="00E54ABB">
                    <w:rPr>
                      <w:rFonts w:hint="eastAsia"/>
                      <w:b/>
                      <w:bCs/>
                      <w:snapToGrid w:val="0"/>
                      <w:color w:val="000000" w:themeColor="text1"/>
                      <w:kern w:val="0"/>
                      <w:sz w:val="18"/>
                      <w:szCs w:val="18"/>
                    </w:rPr>
                    <w:t>污染物排放浓度（</w:t>
                  </w:r>
                  <w:r w:rsidRPr="00E54ABB">
                    <w:rPr>
                      <w:rFonts w:hint="eastAsia"/>
                      <w:b/>
                      <w:bCs/>
                      <w:snapToGrid w:val="0"/>
                      <w:color w:val="000000" w:themeColor="text1"/>
                      <w:kern w:val="0"/>
                      <w:sz w:val="18"/>
                      <w:szCs w:val="18"/>
                    </w:rPr>
                    <w:t>mg/m</w:t>
                  </w:r>
                  <w:r w:rsidRPr="00E54ABB">
                    <w:rPr>
                      <w:rFonts w:hint="eastAsia"/>
                      <w:b/>
                      <w:bCs/>
                      <w:snapToGrid w:val="0"/>
                      <w:color w:val="000000" w:themeColor="text1"/>
                      <w:kern w:val="0"/>
                      <w:sz w:val="18"/>
                      <w:szCs w:val="18"/>
                      <w:vertAlign w:val="superscript"/>
                    </w:rPr>
                    <w:t>3</w:t>
                  </w:r>
                  <w:r w:rsidRPr="00E54ABB">
                    <w:rPr>
                      <w:rFonts w:hint="eastAsia"/>
                      <w:b/>
                      <w:bCs/>
                      <w:snapToGrid w:val="0"/>
                      <w:color w:val="000000" w:themeColor="text1"/>
                      <w:kern w:val="0"/>
                      <w:sz w:val="18"/>
                      <w:szCs w:val="18"/>
                    </w:rPr>
                    <w:t>）</w:t>
                  </w:r>
                </w:p>
              </w:tc>
              <w:tc>
                <w:tcPr>
                  <w:tcW w:w="387" w:type="pct"/>
                  <w:shd w:val="clear" w:color="auto" w:fill="auto"/>
                  <w:vAlign w:val="center"/>
                </w:tcPr>
                <w:p w:rsidR="00BE3001" w:rsidRPr="00E54ABB" w:rsidRDefault="00BE3001" w:rsidP="004F550B">
                  <w:pPr>
                    <w:jc w:val="center"/>
                    <w:rPr>
                      <w:b/>
                      <w:bCs/>
                      <w:snapToGrid w:val="0"/>
                      <w:color w:val="000000" w:themeColor="text1"/>
                      <w:kern w:val="0"/>
                      <w:sz w:val="18"/>
                      <w:szCs w:val="18"/>
                    </w:rPr>
                  </w:pPr>
                  <w:r w:rsidRPr="00E54ABB">
                    <w:rPr>
                      <w:rFonts w:hint="eastAsia"/>
                      <w:b/>
                      <w:bCs/>
                      <w:snapToGrid w:val="0"/>
                      <w:color w:val="000000" w:themeColor="text1"/>
                      <w:kern w:val="0"/>
                      <w:sz w:val="18"/>
                      <w:szCs w:val="18"/>
                    </w:rPr>
                    <w:t>污染物排放速率（</w:t>
                  </w:r>
                  <w:r w:rsidRPr="00E54ABB">
                    <w:rPr>
                      <w:rFonts w:hint="eastAsia"/>
                      <w:b/>
                      <w:bCs/>
                      <w:snapToGrid w:val="0"/>
                      <w:color w:val="000000" w:themeColor="text1"/>
                      <w:kern w:val="0"/>
                      <w:sz w:val="18"/>
                      <w:szCs w:val="18"/>
                    </w:rPr>
                    <w:t>kg</w:t>
                  </w:r>
                  <w:r w:rsidRPr="00E54ABB">
                    <w:rPr>
                      <w:b/>
                      <w:bCs/>
                      <w:snapToGrid w:val="0"/>
                      <w:color w:val="000000" w:themeColor="text1"/>
                      <w:kern w:val="0"/>
                      <w:sz w:val="18"/>
                      <w:szCs w:val="18"/>
                    </w:rPr>
                    <w:t>/h</w:t>
                  </w:r>
                  <w:r w:rsidRPr="00E54ABB">
                    <w:rPr>
                      <w:rFonts w:hint="eastAsia"/>
                      <w:b/>
                      <w:bCs/>
                      <w:snapToGrid w:val="0"/>
                      <w:color w:val="000000" w:themeColor="text1"/>
                      <w:kern w:val="0"/>
                      <w:sz w:val="18"/>
                      <w:szCs w:val="18"/>
                    </w:rPr>
                    <w:t>）</w:t>
                  </w:r>
                </w:p>
              </w:tc>
              <w:tc>
                <w:tcPr>
                  <w:tcW w:w="365" w:type="pct"/>
                  <w:shd w:val="clear" w:color="auto" w:fill="auto"/>
                  <w:vAlign w:val="center"/>
                </w:tcPr>
                <w:p w:rsidR="00BE3001" w:rsidRPr="00E54ABB" w:rsidRDefault="00BE3001" w:rsidP="004F550B">
                  <w:pPr>
                    <w:jc w:val="center"/>
                    <w:rPr>
                      <w:b/>
                      <w:bCs/>
                      <w:snapToGrid w:val="0"/>
                      <w:color w:val="000000" w:themeColor="text1"/>
                      <w:kern w:val="0"/>
                      <w:sz w:val="18"/>
                      <w:szCs w:val="18"/>
                    </w:rPr>
                  </w:pPr>
                  <w:r w:rsidRPr="00E54ABB">
                    <w:rPr>
                      <w:rFonts w:hint="eastAsia"/>
                      <w:b/>
                      <w:bCs/>
                      <w:snapToGrid w:val="0"/>
                      <w:color w:val="000000" w:themeColor="text1"/>
                      <w:kern w:val="0"/>
                      <w:sz w:val="18"/>
                      <w:szCs w:val="18"/>
                    </w:rPr>
                    <w:t>污染物排放量（</w:t>
                  </w:r>
                  <w:r w:rsidRPr="00E54ABB">
                    <w:rPr>
                      <w:rFonts w:hint="eastAsia"/>
                      <w:b/>
                      <w:bCs/>
                      <w:snapToGrid w:val="0"/>
                      <w:color w:val="000000" w:themeColor="text1"/>
                      <w:kern w:val="0"/>
                      <w:sz w:val="18"/>
                      <w:szCs w:val="18"/>
                    </w:rPr>
                    <w:t>t/a</w:t>
                  </w:r>
                  <w:r w:rsidRPr="00E54ABB">
                    <w:rPr>
                      <w:rFonts w:hint="eastAsia"/>
                      <w:b/>
                      <w:bCs/>
                      <w:snapToGrid w:val="0"/>
                      <w:color w:val="000000" w:themeColor="text1"/>
                      <w:kern w:val="0"/>
                      <w:sz w:val="18"/>
                      <w:szCs w:val="18"/>
                    </w:rPr>
                    <w:t>）</w:t>
                  </w:r>
                </w:p>
              </w:tc>
              <w:tc>
                <w:tcPr>
                  <w:tcW w:w="333" w:type="pct"/>
                  <w:vMerge/>
                  <w:shd w:val="clear" w:color="auto" w:fill="auto"/>
                  <w:vAlign w:val="center"/>
                </w:tcPr>
                <w:p w:rsidR="00BE3001" w:rsidRPr="00E54ABB" w:rsidRDefault="00BE3001" w:rsidP="004F550B">
                  <w:pPr>
                    <w:jc w:val="center"/>
                    <w:rPr>
                      <w:snapToGrid w:val="0"/>
                      <w:color w:val="000000" w:themeColor="text1"/>
                      <w:kern w:val="0"/>
                      <w:sz w:val="18"/>
                      <w:szCs w:val="18"/>
                    </w:rPr>
                  </w:pPr>
                </w:p>
              </w:tc>
              <w:tc>
                <w:tcPr>
                  <w:tcW w:w="276" w:type="pct"/>
                  <w:vMerge/>
                  <w:shd w:val="clear" w:color="auto" w:fill="auto"/>
                  <w:vAlign w:val="center"/>
                </w:tcPr>
                <w:p w:rsidR="00BE3001" w:rsidRPr="00E54ABB" w:rsidRDefault="00BE3001" w:rsidP="004F550B">
                  <w:pPr>
                    <w:jc w:val="center"/>
                    <w:rPr>
                      <w:snapToGrid w:val="0"/>
                      <w:color w:val="000000" w:themeColor="text1"/>
                      <w:kern w:val="0"/>
                      <w:sz w:val="18"/>
                      <w:szCs w:val="18"/>
                    </w:rPr>
                  </w:pPr>
                </w:p>
              </w:tc>
            </w:tr>
            <w:tr w:rsidR="009540F6" w:rsidRPr="00E54ABB" w:rsidTr="004F550B">
              <w:tc>
                <w:tcPr>
                  <w:tcW w:w="244" w:type="pct"/>
                  <w:shd w:val="clear" w:color="auto" w:fill="auto"/>
                  <w:vAlign w:val="center"/>
                </w:tcPr>
                <w:p w:rsidR="00BE3001" w:rsidRPr="00E54ABB" w:rsidRDefault="007F22A6" w:rsidP="004F550B">
                  <w:pPr>
                    <w:jc w:val="center"/>
                    <w:rPr>
                      <w:snapToGrid w:val="0"/>
                      <w:color w:val="000000" w:themeColor="text1"/>
                      <w:kern w:val="0"/>
                      <w:sz w:val="18"/>
                      <w:szCs w:val="18"/>
                    </w:rPr>
                  </w:pPr>
                  <w:r w:rsidRPr="00E54ABB">
                    <w:rPr>
                      <w:rFonts w:hint="eastAsia"/>
                      <w:snapToGrid w:val="0"/>
                      <w:color w:val="000000" w:themeColor="text1"/>
                      <w:kern w:val="0"/>
                      <w:sz w:val="18"/>
                      <w:szCs w:val="18"/>
                    </w:rPr>
                    <w:t>普药和高活</w:t>
                  </w:r>
                  <w:r w:rsidR="00BE3001" w:rsidRPr="00E54ABB">
                    <w:rPr>
                      <w:rFonts w:hint="eastAsia"/>
                      <w:snapToGrid w:val="0"/>
                      <w:color w:val="000000" w:themeColor="text1"/>
                      <w:kern w:val="0"/>
                      <w:sz w:val="18"/>
                      <w:szCs w:val="18"/>
                    </w:rPr>
                    <w:t>生产线</w:t>
                  </w:r>
                  <w:r w:rsidRPr="00E54ABB">
                    <w:rPr>
                      <w:rFonts w:hint="eastAsia"/>
                      <w:snapToGrid w:val="0"/>
                      <w:color w:val="000000" w:themeColor="text1"/>
                      <w:kern w:val="0"/>
                      <w:sz w:val="18"/>
                      <w:szCs w:val="18"/>
                    </w:rPr>
                    <w:t>（防爆和非防爆）</w:t>
                  </w:r>
                </w:p>
              </w:tc>
              <w:tc>
                <w:tcPr>
                  <w:tcW w:w="210" w:type="pct"/>
                  <w:shd w:val="clear" w:color="auto" w:fill="auto"/>
                  <w:vAlign w:val="center"/>
                </w:tcPr>
                <w:p w:rsidR="00BE3001" w:rsidRPr="00E54ABB" w:rsidRDefault="00BE3001" w:rsidP="004F550B">
                  <w:pPr>
                    <w:jc w:val="center"/>
                    <w:rPr>
                      <w:snapToGrid w:val="0"/>
                      <w:color w:val="000000" w:themeColor="text1"/>
                      <w:kern w:val="0"/>
                      <w:sz w:val="18"/>
                      <w:szCs w:val="18"/>
                    </w:rPr>
                  </w:pPr>
                  <w:r w:rsidRPr="00E54ABB">
                    <w:rPr>
                      <w:rFonts w:hint="eastAsia"/>
                      <w:snapToGrid w:val="0"/>
                      <w:color w:val="000000" w:themeColor="text1"/>
                      <w:kern w:val="0"/>
                      <w:sz w:val="18"/>
                      <w:szCs w:val="18"/>
                    </w:rPr>
                    <w:t>固体制剂</w:t>
                  </w:r>
                </w:p>
              </w:tc>
              <w:tc>
                <w:tcPr>
                  <w:tcW w:w="210" w:type="pct"/>
                  <w:shd w:val="clear" w:color="auto" w:fill="auto"/>
                  <w:vAlign w:val="center"/>
                </w:tcPr>
                <w:p w:rsidR="00BE3001" w:rsidRPr="00E54ABB" w:rsidRDefault="00BE3001" w:rsidP="004F550B">
                  <w:pPr>
                    <w:jc w:val="center"/>
                    <w:rPr>
                      <w:snapToGrid w:val="0"/>
                      <w:color w:val="000000" w:themeColor="text1"/>
                      <w:kern w:val="0"/>
                      <w:sz w:val="18"/>
                      <w:szCs w:val="18"/>
                    </w:rPr>
                  </w:pPr>
                  <w:r w:rsidRPr="00E54ABB">
                    <w:rPr>
                      <w:rFonts w:hint="eastAsia"/>
                      <w:snapToGrid w:val="0"/>
                      <w:color w:val="000000" w:themeColor="text1"/>
                      <w:kern w:val="0"/>
                      <w:sz w:val="18"/>
                      <w:szCs w:val="18"/>
                    </w:rPr>
                    <w:t>1</w:t>
                  </w:r>
                  <w:r w:rsidRPr="00E54ABB">
                    <w:rPr>
                      <w:snapToGrid w:val="0"/>
                      <w:color w:val="000000" w:themeColor="text1"/>
                      <w:kern w:val="0"/>
                      <w:sz w:val="18"/>
                      <w:szCs w:val="18"/>
                    </w:rPr>
                    <w:t>#</w:t>
                  </w:r>
                </w:p>
              </w:tc>
              <w:tc>
                <w:tcPr>
                  <w:tcW w:w="279" w:type="pct"/>
                  <w:shd w:val="clear" w:color="auto" w:fill="auto"/>
                  <w:vAlign w:val="center"/>
                </w:tcPr>
                <w:p w:rsidR="00BE3001" w:rsidRPr="00E54ABB" w:rsidRDefault="00BE3001" w:rsidP="004F550B">
                  <w:pPr>
                    <w:jc w:val="center"/>
                    <w:rPr>
                      <w:snapToGrid w:val="0"/>
                      <w:color w:val="000000" w:themeColor="text1"/>
                      <w:kern w:val="0"/>
                      <w:sz w:val="18"/>
                      <w:szCs w:val="18"/>
                    </w:rPr>
                  </w:pPr>
                  <w:r w:rsidRPr="00E54ABB">
                    <w:rPr>
                      <w:snapToGrid w:val="0"/>
                      <w:color w:val="000000" w:themeColor="text1"/>
                      <w:kern w:val="0"/>
                      <w:sz w:val="18"/>
                      <w:szCs w:val="18"/>
                    </w:rPr>
                    <w:t>30m</w:t>
                  </w:r>
                </w:p>
              </w:tc>
              <w:tc>
                <w:tcPr>
                  <w:tcW w:w="252" w:type="pct"/>
                  <w:shd w:val="clear" w:color="auto" w:fill="auto"/>
                  <w:vAlign w:val="center"/>
                </w:tcPr>
                <w:p w:rsidR="00BE3001" w:rsidRPr="00E54ABB" w:rsidRDefault="00BE3001" w:rsidP="004F550B">
                  <w:pPr>
                    <w:jc w:val="center"/>
                    <w:rPr>
                      <w:snapToGrid w:val="0"/>
                      <w:color w:val="000000" w:themeColor="text1"/>
                      <w:kern w:val="0"/>
                      <w:sz w:val="18"/>
                      <w:szCs w:val="18"/>
                    </w:rPr>
                  </w:pPr>
                  <w:r w:rsidRPr="00E54ABB">
                    <w:rPr>
                      <w:rFonts w:hint="eastAsia"/>
                      <w:snapToGrid w:val="0"/>
                      <w:color w:val="000000" w:themeColor="text1"/>
                      <w:kern w:val="0"/>
                      <w:sz w:val="18"/>
                      <w:szCs w:val="18"/>
                    </w:rPr>
                    <w:t>颗粒物</w:t>
                  </w:r>
                </w:p>
              </w:tc>
              <w:tc>
                <w:tcPr>
                  <w:tcW w:w="166" w:type="pct"/>
                  <w:shd w:val="clear" w:color="auto" w:fill="auto"/>
                  <w:vAlign w:val="center"/>
                </w:tcPr>
                <w:p w:rsidR="00BE3001" w:rsidRPr="00E54ABB" w:rsidRDefault="00BE3001" w:rsidP="004F550B">
                  <w:pPr>
                    <w:jc w:val="center"/>
                    <w:rPr>
                      <w:snapToGrid w:val="0"/>
                      <w:color w:val="000000" w:themeColor="text1"/>
                      <w:kern w:val="0"/>
                      <w:sz w:val="18"/>
                      <w:szCs w:val="18"/>
                    </w:rPr>
                  </w:pPr>
                  <w:r w:rsidRPr="00E54ABB">
                    <w:rPr>
                      <w:rFonts w:hint="eastAsia"/>
                      <w:snapToGrid w:val="0"/>
                      <w:color w:val="000000" w:themeColor="text1"/>
                      <w:kern w:val="0"/>
                      <w:sz w:val="18"/>
                      <w:szCs w:val="18"/>
                    </w:rPr>
                    <w:t>产污系数法</w:t>
                  </w:r>
                </w:p>
              </w:tc>
              <w:tc>
                <w:tcPr>
                  <w:tcW w:w="321" w:type="pct"/>
                  <w:shd w:val="clear" w:color="auto" w:fill="auto"/>
                  <w:vAlign w:val="center"/>
                </w:tcPr>
                <w:p w:rsidR="00BE3001" w:rsidRPr="00E54ABB" w:rsidRDefault="00BE3001" w:rsidP="004F550B">
                  <w:pPr>
                    <w:jc w:val="center"/>
                    <w:rPr>
                      <w:snapToGrid w:val="0"/>
                      <w:color w:val="000000" w:themeColor="text1"/>
                      <w:kern w:val="0"/>
                      <w:sz w:val="18"/>
                      <w:szCs w:val="18"/>
                    </w:rPr>
                  </w:pPr>
                  <w:r w:rsidRPr="00E54ABB">
                    <w:rPr>
                      <w:snapToGrid w:val="0"/>
                      <w:color w:val="000000" w:themeColor="text1"/>
                      <w:kern w:val="0"/>
                      <w:sz w:val="18"/>
                      <w:szCs w:val="18"/>
                    </w:rPr>
                    <w:t>5000</w:t>
                  </w:r>
                </w:p>
              </w:tc>
              <w:tc>
                <w:tcPr>
                  <w:tcW w:w="343" w:type="pct"/>
                  <w:shd w:val="clear" w:color="auto" w:fill="auto"/>
                  <w:vAlign w:val="center"/>
                </w:tcPr>
                <w:p w:rsidR="00BE3001" w:rsidRPr="00E54ABB" w:rsidRDefault="00BE3001" w:rsidP="004F550B">
                  <w:pPr>
                    <w:jc w:val="center"/>
                    <w:rPr>
                      <w:snapToGrid w:val="0"/>
                      <w:color w:val="000000" w:themeColor="text1"/>
                      <w:kern w:val="0"/>
                      <w:sz w:val="18"/>
                      <w:szCs w:val="18"/>
                    </w:rPr>
                  </w:pPr>
                  <w:r w:rsidRPr="00E54ABB">
                    <w:rPr>
                      <w:snapToGrid w:val="0"/>
                      <w:color w:val="000000" w:themeColor="text1"/>
                      <w:kern w:val="0"/>
                      <w:sz w:val="18"/>
                      <w:szCs w:val="18"/>
                    </w:rPr>
                    <w:t>18.972</w:t>
                  </w:r>
                </w:p>
              </w:tc>
              <w:tc>
                <w:tcPr>
                  <w:tcW w:w="343" w:type="pct"/>
                  <w:shd w:val="clear" w:color="auto" w:fill="auto"/>
                  <w:vAlign w:val="center"/>
                </w:tcPr>
                <w:p w:rsidR="00BE3001" w:rsidRPr="00E54ABB" w:rsidRDefault="00BE3001" w:rsidP="004F550B">
                  <w:pPr>
                    <w:jc w:val="center"/>
                    <w:rPr>
                      <w:snapToGrid w:val="0"/>
                      <w:color w:val="000000" w:themeColor="text1"/>
                      <w:kern w:val="0"/>
                      <w:sz w:val="18"/>
                      <w:szCs w:val="18"/>
                    </w:rPr>
                  </w:pPr>
                  <w:r w:rsidRPr="00E54ABB">
                    <w:rPr>
                      <w:snapToGrid w:val="0"/>
                      <w:color w:val="000000" w:themeColor="text1"/>
                      <w:kern w:val="0"/>
                      <w:sz w:val="18"/>
                      <w:szCs w:val="18"/>
                    </w:rPr>
                    <w:t>0</w:t>
                  </w:r>
                  <w:r w:rsidRPr="00E54ABB">
                    <w:rPr>
                      <w:rFonts w:hint="eastAsia"/>
                      <w:snapToGrid w:val="0"/>
                      <w:color w:val="000000" w:themeColor="text1"/>
                      <w:kern w:val="0"/>
                      <w:sz w:val="18"/>
                      <w:szCs w:val="18"/>
                    </w:rPr>
                    <w:t>.</w:t>
                  </w:r>
                  <w:r w:rsidRPr="00E54ABB">
                    <w:rPr>
                      <w:snapToGrid w:val="0"/>
                      <w:color w:val="000000" w:themeColor="text1"/>
                      <w:kern w:val="0"/>
                      <w:sz w:val="18"/>
                      <w:szCs w:val="18"/>
                    </w:rPr>
                    <w:t>095</w:t>
                  </w:r>
                </w:p>
              </w:tc>
              <w:tc>
                <w:tcPr>
                  <w:tcW w:w="197" w:type="pct"/>
                  <w:shd w:val="clear" w:color="auto" w:fill="auto"/>
                  <w:vAlign w:val="center"/>
                </w:tcPr>
                <w:p w:rsidR="00BE3001" w:rsidRPr="00E54ABB" w:rsidRDefault="00BE3001" w:rsidP="004F550B">
                  <w:pPr>
                    <w:jc w:val="center"/>
                    <w:rPr>
                      <w:snapToGrid w:val="0"/>
                      <w:color w:val="000000" w:themeColor="text1"/>
                      <w:kern w:val="0"/>
                      <w:sz w:val="18"/>
                      <w:szCs w:val="18"/>
                    </w:rPr>
                  </w:pPr>
                  <w:r w:rsidRPr="00E54ABB">
                    <w:rPr>
                      <w:snapToGrid w:val="0"/>
                      <w:color w:val="000000" w:themeColor="text1"/>
                      <w:kern w:val="0"/>
                      <w:sz w:val="18"/>
                      <w:szCs w:val="18"/>
                    </w:rPr>
                    <w:t>0.379</w:t>
                  </w:r>
                </w:p>
              </w:tc>
              <w:tc>
                <w:tcPr>
                  <w:tcW w:w="312" w:type="pct"/>
                  <w:shd w:val="clear" w:color="auto" w:fill="auto"/>
                  <w:vAlign w:val="center"/>
                </w:tcPr>
                <w:p w:rsidR="00BE3001" w:rsidRPr="00E54ABB" w:rsidRDefault="00BE3001" w:rsidP="004F550B">
                  <w:pPr>
                    <w:jc w:val="center"/>
                    <w:rPr>
                      <w:snapToGrid w:val="0"/>
                      <w:color w:val="000000" w:themeColor="text1"/>
                      <w:kern w:val="0"/>
                      <w:sz w:val="18"/>
                      <w:szCs w:val="18"/>
                    </w:rPr>
                  </w:pPr>
                  <w:r w:rsidRPr="00E54ABB">
                    <w:rPr>
                      <w:rFonts w:hint="eastAsia"/>
                      <w:snapToGrid w:val="0"/>
                      <w:color w:val="000000" w:themeColor="text1"/>
                      <w:kern w:val="0"/>
                      <w:sz w:val="18"/>
                      <w:szCs w:val="18"/>
                    </w:rPr>
                    <w:t>自带除尘过滤装置处理</w:t>
                  </w:r>
                </w:p>
              </w:tc>
              <w:tc>
                <w:tcPr>
                  <w:tcW w:w="210" w:type="pct"/>
                  <w:shd w:val="clear" w:color="auto" w:fill="auto"/>
                  <w:vAlign w:val="center"/>
                </w:tcPr>
                <w:p w:rsidR="00BE3001" w:rsidRPr="00E54ABB" w:rsidRDefault="00BE3001" w:rsidP="004F550B">
                  <w:pPr>
                    <w:jc w:val="center"/>
                    <w:rPr>
                      <w:snapToGrid w:val="0"/>
                      <w:color w:val="000000" w:themeColor="text1"/>
                      <w:kern w:val="0"/>
                      <w:sz w:val="18"/>
                      <w:szCs w:val="18"/>
                    </w:rPr>
                  </w:pPr>
                  <w:r w:rsidRPr="00E54ABB">
                    <w:rPr>
                      <w:rFonts w:hint="eastAsia"/>
                      <w:snapToGrid w:val="0"/>
                      <w:color w:val="000000" w:themeColor="text1"/>
                      <w:kern w:val="0"/>
                      <w:sz w:val="18"/>
                      <w:szCs w:val="18"/>
                    </w:rPr>
                    <w:t>9</w:t>
                  </w:r>
                  <w:r w:rsidRPr="00E54ABB">
                    <w:rPr>
                      <w:snapToGrid w:val="0"/>
                      <w:color w:val="000000" w:themeColor="text1"/>
                      <w:kern w:val="0"/>
                      <w:sz w:val="18"/>
                      <w:szCs w:val="18"/>
                    </w:rPr>
                    <w:t>0</w:t>
                  </w:r>
                </w:p>
              </w:tc>
              <w:tc>
                <w:tcPr>
                  <w:tcW w:w="210" w:type="pct"/>
                  <w:shd w:val="clear" w:color="auto" w:fill="auto"/>
                  <w:vAlign w:val="center"/>
                </w:tcPr>
                <w:p w:rsidR="00BE3001" w:rsidRPr="00E54ABB" w:rsidRDefault="00BE3001" w:rsidP="004F550B">
                  <w:pPr>
                    <w:jc w:val="center"/>
                    <w:rPr>
                      <w:snapToGrid w:val="0"/>
                      <w:color w:val="000000" w:themeColor="text1"/>
                      <w:kern w:val="0"/>
                      <w:sz w:val="18"/>
                      <w:szCs w:val="18"/>
                    </w:rPr>
                  </w:pPr>
                  <w:r w:rsidRPr="00E54ABB">
                    <w:rPr>
                      <w:rFonts w:hint="eastAsia"/>
                      <w:snapToGrid w:val="0"/>
                      <w:color w:val="000000" w:themeColor="text1"/>
                      <w:kern w:val="0"/>
                      <w:sz w:val="18"/>
                      <w:szCs w:val="18"/>
                    </w:rPr>
                    <w:t>9</w:t>
                  </w:r>
                  <w:r w:rsidRPr="00E54ABB">
                    <w:rPr>
                      <w:snapToGrid w:val="0"/>
                      <w:color w:val="000000" w:themeColor="text1"/>
                      <w:kern w:val="0"/>
                      <w:sz w:val="18"/>
                      <w:szCs w:val="18"/>
                    </w:rPr>
                    <w:t>0</w:t>
                  </w:r>
                </w:p>
              </w:tc>
              <w:tc>
                <w:tcPr>
                  <w:tcW w:w="343" w:type="pct"/>
                  <w:shd w:val="clear" w:color="auto" w:fill="auto"/>
                  <w:vAlign w:val="center"/>
                </w:tcPr>
                <w:p w:rsidR="00BE3001" w:rsidRPr="00E54ABB" w:rsidRDefault="00BE3001" w:rsidP="004F550B">
                  <w:pPr>
                    <w:jc w:val="center"/>
                    <w:rPr>
                      <w:snapToGrid w:val="0"/>
                      <w:color w:val="000000" w:themeColor="text1"/>
                      <w:kern w:val="0"/>
                      <w:sz w:val="18"/>
                      <w:szCs w:val="18"/>
                    </w:rPr>
                  </w:pPr>
                  <w:r w:rsidRPr="00E54ABB">
                    <w:rPr>
                      <w:snapToGrid w:val="0"/>
                      <w:color w:val="000000" w:themeColor="text1"/>
                      <w:kern w:val="0"/>
                      <w:sz w:val="18"/>
                      <w:szCs w:val="18"/>
                    </w:rPr>
                    <w:t>1.897</w:t>
                  </w:r>
                </w:p>
              </w:tc>
              <w:tc>
                <w:tcPr>
                  <w:tcW w:w="387" w:type="pct"/>
                  <w:shd w:val="clear" w:color="auto" w:fill="auto"/>
                  <w:vAlign w:val="center"/>
                </w:tcPr>
                <w:p w:rsidR="00BE3001" w:rsidRPr="00E54ABB" w:rsidRDefault="00BE3001" w:rsidP="004F550B">
                  <w:pPr>
                    <w:jc w:val="center"/>
                    <w:rPr>
                      <w:snapToGrid w:val="0"/>
                      <w:color w:val="000000" w:themeColor="text1"/>
                      <w:kern w:val="0"/>
                      <w:sz w:val="18"/>
                      <w:szCs w:val="18"/>
                    </w:rPr>
                  </w:pPr>
                  <w:r w:rsidRPr="00E54ABB">
                    <w:rPr>
                      <w:snapToGrid w:val="0"/>
                      <w:color w:val="000000" w:themeColor="text1"/>
                      <w:kern w:val="0"/>
                      <w:sz w:val="18"/>
                      <w:szCs w:val="18"/>
                    </w:rPr>
                    <w:t>0.009</w:t>
                  </w:r>
                </w:p>
              </w:tc>
              <w:tc>
                <w:tcPr>
                  <w:tcW w:w="365" w:type="pct"/>
                  <w:shd w:val="clear" w:color="auto" w:fill="auto"/>
                  <w:vAlign w:val="center"/>
                </w:tcPr>
                <w:p w:rsidR="00BE3001" w:rsidRPr="00E54ABB" w:rsidRDefault="00BE3001" w:rsidP="004F550B">
                  <w:pPr>
                    <w:jc w:val="center"/>
                    <w:rPr>
                      <w:snapToGrid w:val="0"/>
                      <w:color w:val="000000" w:themeColor="text1"/>
                      <w:kern w:val="0"/>
                      <w:sz w:val="18"/>
                      <w:szCs w:val="18"/>
                    </w:rPr>
                  </w:pPr>
                  <w:r w:rsidRPr="00E54ABB">
                    <w:rPr>
                      <w:snapToGrid w:val="0"/>
                      <w:color w:val="000000" w:themeColor="text1"/>
                      <w:kern w:val="0"/>
                      <w:sz w:val="18"/>
                      <w:szCs w:val="18"/>
                    </w:rPr>
                    <w:t>0.038</w:t>
                  </w:r>
                </w:p>
              </w:tc>
              <w:tc>
                <w:tcPr>
                  <w:tcW w:w="333" w:type="pct"/>
                  <w:shd w:val="clear" w:color="auto" w:fill="auto"/>
                  <w:vAlign w:val="center"/>
                </w:tcPr>
                <w:p w:rsidR="00BE3001" w:rsidRPr="00E54ABB" w:rsidRDefault="00BE3001" w:rsidP="004F550B">
                  <w:pPr>
                    <w:jc w:val="center"/>
                    <w:rPr>
                      <w:snapToGrid w:val="0"/>
                      <w:color w:val="000000" w:themeColor="text1"/>
                      <w:kern w:val="0"/>
                      <w:sz w:val="18"/>
                      <w:szCs w:val="18"/>
                    </w:rPr>
                  </w:pPr>
                  <w:r w:rsidRPr="00E54ABB">
                    <w:rPr>
                      <w:rFonts w:hint="eastAsia"/>
                      <w:snapToGrid w:val="0"/>
                      <w:color w:val="000000" w:themeColor="text1"/>
                      <w:kern w:val="0"/>
                      <w:sz w:val="18"/>
                      <w:szCs w:val="18"/>
                    </w:rPr>
                    <w:t>1</w:t>
                  </w:r>
                  <w:r w:rsidRPr="00E54ABB">
                    <w:rPr>
                      <w:snapToGrid w:val="0"/>
                      <w:color w:val="000000" w:themeColor="text1"/>
                      <w:kern w:val="0"/>
                      <w:sz w:val="18"/>
                      <w:szCs w:val="18"/>
                    </w:rPr>
                    <w:t>5</w:t>
                  </w:r>
                </w:p>
              </w:tc>
              <w:tc>
                <w:tcPr>
                  <w:tcW w:w="276" w:type="pct"/>
                  <w:shd w:val="clear" w:color="auto" w:fill="auto"/>
                  <w:vAlign w:val="center"/>
                </w:tcPr>
                <w:p w:rsidR="00BE3001" w:rsidRPr="00E54ABB" w:rsidRDefault="00BE3001" w:rsidP="004F550B">
                  <w:pPr>
                    <w:jc w:val="center"/>
                    <w:rPr>
                      <w:snapToGrid w:val="0"/>
                      <w:color w:val="000000" w:themeColor="text1"/>
                      <w:kern w:val="0"/>
                      <w:sz w:val="18"/>
                      <w:szCs w:val="18"/>
                    </w:rPr>
                  </w:pPr>
                  <w:r w:rsidRPr="00E54ABB">
                    <w:rPr>
                      <w:rFonts w:hint="eastAsia"/>
                      <w:snapToGrid w:val="0"/>
                      <w:color w:val="000000" w:themeColor="text1"/>
                      <w:kern w:val="0"/>
                      <w:sz w:val="18"/>
                      <w:szCs w:val="18"/>
                    </w:rPr>
                    <w:t>4</w:t>
                  </w:r>
                  <w:r w:rsidRPr="00E54ABB">
                    <w:rPr>
                      <w:snapToGrid w:val="0"/>
                      <w:color w:val="000000" w:themeColor="text1"/>
                      <w:kern w:val="0"/>
                      <w:sz w:val="18"/>
                      <w:szCs w:val="18"/>
                    </w:rPr>
                    <w:t>000</w:t>
                  </w:r>
                </w:p>
              </w:tc>
            </w:tr>
            <w:tr w:rsidR="009540F6" w:rsidRPr="00E54ABB" w:rsidTr="004F550B">
              <w:tc>
                <w:tcPr>
                  <w:tcW w:w="244" w:type="pct"/>
                  <w:shd w:val="clear" w:color="auto" w:fill="auto"/>
                  <w:vAlign w:val="center"/>
                </w:tcPr>
                <w:p w:rsidR="00BE3001" w:rsidRPr="00E54ABB" w:rsidRDefault="007F22A6" w:rsidP="004F550B">
                  <w:pPr>
                    <w:jc w:val="center"/>
                    <w:rPr>
                      <w:snapToGrid w:val="0"/>
                      <w:color w:val="000000" w:themeColor="text1"/>
                      <w:kern w:val="0"/>
                      <w:sz w:val="18"/>
                      <w:szCs w:val="18"/>
                    </w:rPr>
                  </w:pPr>
                  <w:r w:rsidRPr="00E54ABB">
                    <w:rPr>
                      <w:rFonts w:hint="eastAsia"/>
                      <w:snapToGrid w:val="0"/>
                      <w:color w:val="000000" w:themeColor="text1"/>
                      <w:kern w:val="0"/>
                      <w:sz w:val="18"/>
                      <w:szCs w:val="18"/>
                    </w:rPr>
                    <w:t>普药、高活药物防爆</w:t>
                  </w:r>
                  <w:r w:rsidR="00BE3001" w:rsidRPr="00E54ABB">
                    <w:rPr>
                      <w:rFonts w:hint="eastAsia"/>
                      <w:snapToGrid w:val="0"/>
                      <w:color w:val="000000" w:themeColor="text1"/>
                      <w:kern w:val="0"/>
                      <w:sz w:val="18"/>
                      <w:szCs w:val="18"/>
                    </w:rPr>
                    <w:t>生产线</w:t>
                  </w:r>
                </w:p>
              </w:tc>
              <w:tc>
                <w:tcPr>
                  <w:tcW w:w="210" w:type="pct"/>
                  <w:shd w:val="clear" w:color="auto" w:fill="auto"/>
                  <w:vAlign w:val="center"/>
                </w:tcPr>
                <w:p w:rsidR="00BE3001" w:rsidRPr="00E54ABB" w:rsidRDefault="00BE3001" w:rsidP="004F550B">
                  <w:pPr>
                    <w:jc w:val="center"/>
                    <w:rPr>
                      <w:snapToGrid w:val="0"/>
                      <w:color w:val="000000" w:themeColor="text1"/>
                      <w:kern w:val="0"/>
                      <w:sz w:val="18"/>
                      <w:szCs w:val="18"/>
                    </w:rPr>
                  </w:pPr>
                  <w:r w:rsidRPr="00E54ABB">
                    <w:rPr>
                      <w:rFonts w:hint="eastAsia"/>
                      <w:snapToGrid w:val="0"/>
                      <w:color w:val="000000" w:themeColor="text1"/>
                      <w:kern w:val="0"/>
                      <w:sz w:val="18"/>
                      <w:szCs w:val="18"/>
                    </w:rPr>
                    <w:t>包衣工序</w:t>
                  </w:r>
                </w:p>
              </w:tc>
              <w:tc>
                <w:tcPr>
                  <w:tcW w:w="210" w:type="pct"/>
                  <w:shd w:val="clear" w:color="auto" w:fill="auto"/>
                  <w:vAlign w:val="center"/>
                </w:tcPr>
                <w:p w:rsidR="00BE3001" w:rsidRPr="00E54ABB" w:rsidRDefault="00BE3001" w:rsidP="004F550B">
                  <w:pPr>
                    <w:jc w:val="center"/>
                    <w:rPr>
                      <w:snapToGrid w:val="0"/>
                      <w:color w:val="000000" w:themeColor="text1"/>
                      <w:kern w:val="0"/>
                      <w:sz w:val="18"/>
                      <w:szCs w:val="18"/>
                    </w:rPr>
                  </w:pPr>
                  <w:r w:rsidRPr="00E54ABB">
                    <w:rPr>
                      <w:rFonts w:hint="eastAsia"/>
                      <w:snapToGrid w:val="0"/>
                      <w:color w:val="000000" w:themeColor="text1"/>
                      <w:kern w:val="0"/>
                      <w:sz w:val="18"/>
                      <w:szCs w:val="18"/>
                    </w:rPr>
                    <w:t>2#</w:t>
                  </w:r>
                </w:p>
              </w:tc>
              <w:tc>
                <w:tcPr>
                  <w:tcW w:w="279" w:type="pct"/>
                  <w:shd w:val="clear" w:color="auto" w:fill="auto"/>
                  <w:vAlign w:val="center"/>
                </w:tcPr>
                <w:p w:rsidR="00BE3001" w:rsidRPr="00E54ABB" w:rsidRDefault="00BE3001" w:rsidP="004F550B">
                  <w:pPr>
                    <w:jc w:val="center"/>
                    <w:rPr>
                      <w:snapToGrid w:val="0"/>
                      <w:color w:val="000000" w:themeColor="text1"/>
                      <w:kern w:val="0"/>
                      <w:sz w:val="18"/>
                      <w:szCs w:val="18"/>
                    </w:rPr>
                  </w:pPr>
                  <w:r w:rsidRPr="00E54ABB">
                    <w:rPr>
                      <w:snapToGrid w:val="0"/>
                      <w:color w:val="000000" w:themeColor="text1"/>
                      <w:kern w:val="0"/>
                      <w:sz w:val="18"/>
                      <w:szCs w:val="18"/>
                    </w:rPr>
                    <w:t>30m</w:t>
                  </w:r>
                </w:p>
              </w:tc>
              <w:tc>
                <w:tcPr>
                  <w:tcW w:w="252" w:type="pct"/>
                  <w:shd w:val="clear" w:color="auto" w:fill="auto"/>
                  <w:vAlign w:val="center"/>
                </w:tcPr>
                <w:p w:rsidR="00BE3001" w:rsidRPr="00E54ABB" w:rsidRDefault="00BE3001" w:rsidP="004F550B">
                  <w:pPr>
                    <w:jc w:val="center"/>
                    <w:rPr>
                      <w:snapToGrid w:val="0"/>
                      <w:color w:val="000000" w:themeColor="text1"/>
                      <w:kern w:val="0"/>
                      <w:sz w:val="18"/>
                      <w:szCs w:val="18"/>
                    </w:rPr>
                  </w:pPr>
                  <w:r w:rsidRPr="00E54ABB">
                    <w:rPr>
                      <w:rFonts w:hint="eastAsia"/>
                      <w:snapToGrid w:val="0"/>
                      <w:color w:val="000000" w:themeColor="text1"/>
                      <w:kern w:val="0"/>
                      <w:sz w:val="18"/>
                      <w:szCs w:val="18"/>
                    </w:rPr>
                    <w:t>非甲烷总烃</w:t>
                  </w:r>
                </w:p>
              </w:tc>
              <w:tc>
                <w:tcPr>
                  <w:tcW w:w="166" w:type="pct"/>
                  <w:shd w:val="clear" w:color="auto" w:fill="auto"/>
                  <w:vAlign w:val="center"/>
                </w:tcPr>
                <w:p w:rsidR="00BE3001" w:rsidRPr="00E54ABB" w:rsidRDefault="00BE3001" w:rsidP="004F550B">
                  <w:pPr>
                    <w:jc w:val="center"/>
                    <w:rPr>
                      <w:snapToGrid w:val="0"/>
                      <w:color w:val="000000" w:themeColor="text1"/>
                      <w:kern w:val="0"/>
                      <w:sz w:val="18"/>
                      <w:szCs w:val="18"/>
                    </w:rPr>
                  </w:pPr>
                  <w:r w:rsidRPr="00E54ABB">
                    <w:rPr>
                      <w:rFonts w:hint="eastAsia"/>
                      <w:snapToGrid w:val="0"/>
                      <w:color w:val="000000" w:themeColor="text1"/>
                      <w:kern w:val="0"/>
                      <w:sz w:val="18"/>
                      <w:szCs w:val="18"/>
                    </w:rPr>
                    <w:t>产污系数法</w:t>
                  </w:r>
                </w:p>
              </w:tc>
              <w:tc>
                <w:tcPr>
                  <w:tcW w:w="321" w:type="pct"/>
                  <w:shd w:val="clear" w:color="auto" w:fill="auto"/>
                  <w:vAlign w:val="center"/>
                </w:tcPr>
                <w:p w:rsidR="00BE3001" w:rsidRPr="00E54ABB" w:rsidRDefault="00BE3001" w:rsidP="004F550B">
                  <w:pPr>
                    <w:jc w:val="center"/>
                    <w:rPr>
                      <w:snapToGrid w:val="0"/>
                      <w:color w:val="000000" w:themeColor="text1"/>
                      <w:kern w:val="0"/>
                      <w:sz w:val="18"/>
                      <w:szCs w:val="18"/>
                    </w:rPr>
                  </w:pPr>
                  <w:r w:rsidRPr="00E54ABB">
                    <w:rPr>
                      <w:rFonts w:hint="eastAsia"/>
                      <w:snapToGrid w:val="0"/>
                      <w:color w:val="000000" w:themeColor="text1"/>
                      <w:kern w:val="0"/>
                      <w:sz w:val="18"/>
                      <w:szCs w:val="18"/>
                    </w:rPr>
                    <w:t>4</w:t>
                  </w:r>
                  <w:r w:rsidRPr="00E54ABB">
                    <w:rPr>
                      <w:snapToGrid w:val="0"/>
                      <w:color w:val="000000" w:themeColor="text1"/>
                      <w:kern w:val="0"/>
                      <w:sz w:val="18"/>
                      <w:szCs w:val="18"/>
                    </w:rPr>
                    <w:t>000</w:t>
                  </w:r>
                </w:p>
              </w:tc>
              <w:tc>
                <w:tcPr>
                  <w:tcW w:w="343" w:type="pct"/>
                  <w:shd w:val="clear" w:color="auto" w:fill="auto"/>
                  <w:vAlign w:val="center"/>
                </w:tcPr>
                <w:p w:rsidR="00BE3001" w:rsidRPr="00E54ABB" w:rsidRDefault="00BE3001" w:rsidP="004F550B">
                  <w:pPr>
                    <w:jc w:val="center"/>
                    <w:rPr>
                      <w:snapToGrid w:val="0"/>
                      <w:color w:val="000000" w:themeColor="text1"/>
                      <w:kern w:val="0"/>
                      <w:sz w:val="18"/>
                      <w:szCs w:val="18"/>
                    </w:rPr>
                  </w:pPr>
                  <w:r w:rsidRPr="00E54ABB">
                    <w:rPr>
                      <w:snapToGrid w:val="0"/>
                      <w:color w:val="000000" w:themeColor="text1"/>
                      <w:kern w:val="0"/>
                      <w:sz w:val="18"/>
                      <w:szCs w:val="18"/>
                    </w:rPr>
                    <w:t>135.0</w:t>
                  </w:r>
                </w:p>
              </w:tc>
              <w:tc>
                <w:tcPr>
                  <w:tcW w:w="343" w:type="pct"/>
                  <w:shd w:val="clear" w:color="auto" w:fill="auto"/>
                  <w:vAlign w:val="center"/>
                </w:tcPr>
                <w:p w:rsidR="00BE3001" w:rsidRPr="00E54ABB" w:rsidRDefault="00BE3001" w:rsidP="004F550B">
                  <w:pPr>
                    <w:jc w:val="center"/>
                    <w:rPr>
                      <w:snapToGrid w:val="0"/>
                      <w:color w:val="000000" w:themeColor="text1"/>
                      <w:kern w:val="0"/>
                      <w:sz w:val="18"/>
                      <w:szCs w:val="18"/>
                    </w:rPr>
                  </w:pPr>
                  <w:r w:rsidRPr="00E54ABB">
                    <w:rPr>
                      <w:snapToGrid w:val="0"/>
                      <w:color w:val="000000" w:themeColor="text1"/>
                      <w:kern w:val="0"/>
                      <w:sz w:val="18"/>
                      <w:szCs w:val="18"/>
                    </w:rPr>
                    <w:t>0.675</w:t>
                  </w:r>
                </w:p>
              </w:tc>
              <w:tc>
                <w:tcPr>
                  <w:tcW w:w="197" w:type="pct"/>
                  <w:shd w:val="clear" w:color="auto" w:fill="auto"/>
                  <w:vAlign w:val="center"/>
                </w:tcPr>
                <w:p w:rsidR="00BE3001" w:rsidRPr="00E54ABB" w:rsidRDefault="00BE3001" w:rsidP="004F550B">
                  <w:pPr>
                    <w:jc w:val="center"/>
                    <w:rPr>
                      <w:snapToGrid w:val="0"/>
                      <w:color w:val="000000" w:themeColor="text1"/>
                      <w:kern w:val="0"/>
                      <w:sz w:val="18"/>
                      <w:szCs w:val="18"/>
                    </w:rPr>
                  </w:pPr>
                  <w:r w:rsidRPr="00E54ABB">
                    <w:rPr>
                      <w:snapToGrid w:val="0"/>
                      <w:color w:val="000000" w:themeColor="text1"/>
                      <w:kern w:val="0"/>
                      <w:sz w:val="18"/>
                      <w:szCs w:val="18"/>
                    </w:rPr>
                    <w:t>0.675</w:t>
                  </w:r>
                </w:p>
              </w:tc>
              <w:tc>
                <w:tcPr>
                  <w:tcW w:w="312" w:type="pct"/>
                  <w:shd w:val="clear" w:color="auto" w:fill="auto"/>
                  <w:vAlign w:val="center"/>
                </w:tcPr>
                <w:p w:rsidR="00BE3001" w:rsidRPr="00E54ABB" w:rsidRDefault="00BE3001" w:rsidP="004F550B">
                  <w:pPr>
                    <w:jc w:val="center"/>
                    <w:rPr>
                      <w:snapToGrid w:val="0"/>
                      <w:color w:val="000000" w:themeColor="text1"/>
                      <w:kern w:val="0"/>
                      <w:sz w:val="18"/>
                      <w:szCs w:val="18"/>
                    </w:rPr>
                  </w:pPr>
                  <w:r w:rsidRPr="00E54ABB">
                    <w:rPr>
                      <w:rFonts w:hint="eastAsia"/>
                      <w:snapToGrid w:val="0"/>
                      <w:color w:val="000000" w:themeColor="text1"/>
                      <w:kern w:val="0"/>
                      <w:sz w:val="18"/>
                      <w:szCs w:val="18"/>
                    </w:rPr>
                    <w:t>二级活性炭吸附装置</w:t>
                  </w:r>
                </w:p>
              </w:tc>
              <w:tc>
                <w:tcPr>
                  <w:tcW w:w="210" w:type="pct"/>
                  <w:shd w:val="clear" w:color="auto" w:fill="auto"/>
                  <w:vAlign w:val="center"/>
                </w:tcPr>
                <w:p w:rsidR="00BE3001" w:rsidRPr="00E54ABB" w:rsidRDefault="00BE3001" w:rsidP="004F550B">
                  <w:pPr>
                    <w:jc w:val="center"/>
                    <w:rPr>
                      <w:snapToGrid w:val="0"/>
                      <w:color w:val="000000" w:themeColor="text1"/>
                      <w:kern w:val="0"/>
                      <w:sz w:val="18"/>
                      <w:szCs w:val="18"/>
                    </w:rPr>
                  </w:pPr>
                  <w:r w:rsidRPr="00E54ABB">
                    <w:rPr>
                      <w:rFonts w:hint="eastAsia"/>
                      <w:snapToGrid w:val="0"/>
                      <w:color w:val="000000" w:themeColor="text1"/>
                      <w:kern w:val="0"/>
                      <w:sz w:val="18"/>
                      <w:szCs w:val="18"/>
                    </w:rPr>
                    <w:t>9</w:t>
                  </w:r>
                  <w:r w:rsidRPr="00E54ABB">
                    <w:rPr>
                      <w:snapToGrid w:val="0"/>
                      <w:color w:val="000000" w:themeColor="text1"/>
                      <w:kern w:val="0"/>
                      <w:sz w:val="18"/>
                      <w:szCs w:val="18"/>
                    </w:rPr>
                    <w:t>0</w:t>
                  </w:r>
                </w:p>
              </w:tc>
              <w:tc>
                <w:tcPr>
                  <w:tcW w:w="210" w:type="pct"/>
                  <w:shd w:val="clear" w:color="auto" w:fill="auto"/>
                  <w:vAlign w:val="center"/>
                </w:tcPr>
                <w:p w:rsidR="00BE3001" w:rsidRPr="00E54ABB" w:rsidRDefault="00BE3001" w:rsidP="004F550B">
                  <w:pPr>
                    <w:jc w:val="center"/>
                    <w:rPr>
                      <w:snapToGrid w:val="0"/>
                      <w:color w:val="000000" w:themeColor="text1"/>
                      <w:kern w:val="0"/>
                      <w:sz w:val="18"/>
                      <w:szCs w:val="18"/>
                    </w:rPr>
                  </w:pPr>
                  <w:r w:rsidRPr="00E54ABB">
                    <w:rPr>
                      <w:rFonts w:hint="eastAsia"/>
                      <w:snapToGrid w:val="0"/>
                      <w:color w:val="000000" w:themeColor="text1"/>
                      <w:kern w:val="0"/>
                      <w:sz w:val="18"/>
                      <w:szCs w:val="18"/>
                    </w:rPr>
                    <w:t>9</w:t>
                  </w:r>
                  <w:r w:rsidRPr="00E54ABB">
                    <w:rPr>
                      <w:snapToGrid w:val="0"/>
                      <w:color w:val="000000" w:themeColor="text1"/>
                      <w:kern w:val="0"/>
                      <w:sz w:val="18"/>
                      <w:szCs w:val="18"/>
                    </w:rPr>
                    <w:t>0</w:t>
                  </w:r>
                </w:p>
              </w:tc>
              <w:tc>
                <w:tcPr>
                  <w:tcW w:w="343" w:type="pct"/>
                  <w:shd w:val="clear" w:color="auto" w:fill="auto"/>
                  <w:vAlign w:val="center"/>
                </w:tcPr>
                <w:p w:rsidR="00BE3001" w:rsidRPr="00E54ABB" w:rsidRDefault="00BE3001" w:rsidP="004F550B">
                  <w:pPr>
                    <w:jc w:val="center"/>
                    <w:rPr>
                      <w:snapToGrid w:val="0"/>
                      <w:color w:val="000000" w:themeColor="text1"/>
                      <w:kern w:val="0"/>
                      <w:sz w:val="18"/>
                      <w:szCs w:val="18"/>
                    </w:rPr>
                  </w:pPr>
                  <w:r w:rsidRPr="00E54ABB">
                    <w:rPr>
                      <w:snapToGrid w:val="0"/>
                      <w:color w:val="000000" w:themeColor="text1"/>
                      <w:kern w:val="0"/>
                      <w:sz w:val="18"/>
                      <w:szCs w:val="18"/>
                    </w:rPr>
                    <w:t>16.875</w:t>
                  </w:r>
                </w:p>
              </w:tc>
              <w:tc>
                <w:tcPr>
                  <w:tcW w:w="387" w:type="pct"/>
                  <w:shd w:val="clear" w:color="auto" w:fill="auto"/>
                  <w:vAlign w:val="center"/>
                </w:tcPr>
                <w:p w:rsidR="00BE3001" w:rsidRPr="00E54ABB" w:rsidRDefault="00BE3001" w:rsidP="004F550B">
                  <w:pPr>
                    <w:jc w:val="center"/>
                    <w:rPr>
                      <w:snapToGrid w:val="0"/>
                      <w:color w:val="000000" w:themeColor="text1"/>
                      <w:kern w:val="0"/>
                      <w:sz w:val="18"/>
                      <w:szCs w:val="18"/>
                    </w:rPr>
                  </w:pPr>
                  <w:r w:rsidRPr="00E54ABB">
                    <w:rPr>
                      <w:snapToGrid w:val="0"/>
                      <w:color w:val="000000" w:themeColor="text1"/>
                      <w:kern w:val="0"/>
                      <w:sz w:val="18"/>
                      <w:szCs w:val="18"/>
                    </w:rPr>
                    <w:t>0.068</w:t>
                  </w:r>
                </w:p>
              </w:tc>
              <w:tc>
                <w:tcPr>
                  <w:tcW w:w="365" w:type="pct"/>
                  <w:shd w:val="clear" w:color="auto" w:fill="auto"/>
                  <w:vAlign w:val="center"/>
                </w:tcPr>
                <w:p w:rsidR="00BE3001" w:rsidRPr="00E54ABB" w:rsidRDefault="00BE3001" w:rsidP="004F550B">
                  <w:pPr>
                    <w:jc w:val="center"/>
                    <w:rPr>
                      <w:snapToGrid w:val="0"/>
                      <w:color w:val="000000" w:themeColor="text1"/>
                      <w:kern w:val="0"/>
                      <w:sz w:val="18"/>
                      <w:szCs w:val="18"/>
                    </w:rPr>
                  </w:pPr>
                  <w:r w:rsidRPr="00E54ABB">
                    <w:rPr>
                      <w:snapToGrid w:val="0"/>
                      <w:color w:val="000000" w:themeColor="text1"/>
                      <w:kern w:val="0"/>
                      <w:sz w:val="18"/>
                      <w:szCs w:val="18"/>
                    </w:rPr>
                    <w:t>0.068</w:t>
                  </w:r>
                </w:p>
              </w:tc>
              <w:tc>
                <w:tcPr>
                  <w:tcW w:w="333" w:type="pct"/>
                  <w:shd w:val="clear" w:color="auto" w:fill="auto"/>
                  <w:vAlign w:val="center"/>
                </w:tcPr>
                <w:p w:rsidR="00BE3001" w:rsidRPr="00E54ABB" w:rsidRDefault="00BE3001" w:rsidP="004F550B">
                  <w:pPr>
                    <w:jc w:val="center"/>
                    <w:rPr>
                      <w:snapToGrid w:val="0"/>
                      <w:color w:val="000000" w:themeColor="text1"/>
                      <w:kern w:val="0"/>
                      <w:sz w:val="18"/>
                      <w:szCs w:val="18"/>
                    </w:rPr>
                  </w:pPr>
                  <w:r w:rsidRPr="00E54ABB">
                    <w:rPr>
                      <w:snapToGrid w:val="0"/>
                      <w:color w:val="000000" w:themeColor="text1"/>
                      <w:kern w:val="0"/>
                      <w:sz w:val="18"/>
                      <w:szCs w:val="18"/>
                    </w:rPr>
                    <w:t>60</w:t>
                  </w:r>
                </w:p>
              </w:tc>
              <w:tc>
                <w:tcPr>
                  <w:tcW w:w="276" w:type="pct"/>
                  <w:shd w:val="clear" w:color="auto" w:fill="auto"/>
                  <w:vAlign w:val="center"/>
                </w:tcPr>
                <w:p w:rsidR="00BE3001" w:rsidRPr="00E54ABB" w:rsidRDefault="00BE3001" w:rsidP="004F550B">
                  <w:pPr>
                    <w:jc w:val="center"/>
                    <w:rPr>
                      <w:snapToGrid w:val="0"/>
                      <w:color w:val="000000" w:themeColor="text1"/>
                      <w:kern w:val="0"/>
                      <w:sz w:val="18"/>
                      <w:szCs w:val="18"/>
                    </w:rPr>
                  </w:pPr>
                  <w:r w:rsidRPr="00E54ABB">
                    <w:rPr>
                      <w:snapToGrid w:val="0"/>
                      <w:color w:val="000000" w:themeColor="text1"/>
                      <w:kern w:val="0"/>
                      <w:sz w:val="18"/>
                      <w:szCs w:val="18"/>
                    </w:rPr>
                    <w:t>1000</w:t>
                  </w:r>
                </w:p>
              </w:tc>
            </w:tr>
            <w:tr w:rsidR="009540F6" w:rsidRPr="00E54ABB" w:rsidTr="004F550B">
              <w:tc>
                <w:tcPr>
                  <w:tcW w:w="244" w:type="pct"/>
                  <w:shd w:val="clear" w:color="auto" w:fill="auto"/>
                  <w:vAlign w:val="center"/>
                </w:tcPr>
                <w:p w:rsidR="00BE3001" w:rsidRPr="00E54ABB" w:rsidRDefault="00BE3001" w:rsidP="004F550B">
                  <w:pPr>
                    <w:jc w:val="center"/>
                    <w:rPr>
                      <w:snapToGrid w:val="0"/>
                      <w:color w:val="000000" w:themeColor="text1"/>
                      <w:kern w:val="0"/>
                      <w:sz w:val="18"/>
                      <w:szCs w:val="18"/>
                    </w:rPr>
                  </w:pPr>
                  <w:r w:rsidRPr="00E54ABB">
                    <w:rPr>
                      <w:rFonts w:hint="eastAsia"/>
                      <w:snapToGrid w:val="0"/>
                      <w:color w:val="000000" w:themeColor="text1"/>
                      <w:kern w:val="0"/>
                      <w:sz w:val="18"/>
                      <w:szCs w:val="18"/>
                    </w:rPr>
                    <w:t>研发</w:t>
                  </w:r>
                </w:p>
              </w:tc>
              <w:tc>
                <w:tcPr>
                  <w:tcW w:w="210" w:type="pct"/>
                  <w:shd w:val="clear" w:color="auto" w:fill="auto"/>
                  <w:vAlign w:val="center"/>
                </w:tcPr>
                <w:p w:rsidR="00BE3001" w:rsidRPr="00E54ABB" w:rsidRDefault="00BE3001" w:rsidP="004F550B">
                  <w:pPr>
                    <w:jc w:val="center"/>
                    <w:rPr>
                      <w:snapToGrid w:val="0"/>
                      <w:color w:val="000000" w:themeColor="text1"/>
                      <w:kern w:val="0"/>
                      <w:sz w:val="18"/>
                      <w:szCs w:val="18"/>
                    </w:rPr>
                  </w:pPr>
                  <w:r w:rsidRPr="00E54ABB">
                    <w:rPr>
                      <w:rFonts w:hint="eastAsia"/>
                      <w:snapToGrid w:val="0"/>
                      <w:color w:val="000000" w:themeColor="text1"/>
                      <w:kern w:val="0"/>
                      <w:sz w:val="18"/>
                      <w:szCs w:val="18"/>
                    </w:rPr>
                    <w:t>工艺粉尘</w:t>
                  </w:r>
                </w:p>
              </w:tc>
              <w:tc>
                <w:tcPr>
                  <w:tcW w:w="210" w:type="pct"/>
                  <w:shd w:val="clear" w:color="auto" w:fill="auto"/>
                  <w:vAlign w:val="center"/>
                </w:tcPr>
                <w:p w:rsidR="00BE3001" w:rsidRPr="00E54ABB" w:rsidRDefault="00BE3001" w:rsidP="004F550B">
                  <w:pPr>
                    <w:jc w:val="center"/>
                    <w:rPr>
                      <w:snapToGrid w:val="0"/>
                      <w:color w:val="000000" w:themeColor="text1"/>
                      <w:kern w:val="0"/>
                      <w:sz w:val="18"/>
                      <w:szCs w:val="18"/>
                    </w:rPr>
                  </w:pPr>
                  <w:r w:rsidRPr="00E54ABB">
                    <w:rPr>
                      <w:rFonts w:hint="eastAsia"/>
                      <w:snapToGrid w:val="0"/>
                      <w:color w:val="000000" w:themeColor="text1"/>
                      <w:kern w:val="0"/>
                      <w:sz w:val="18"/>
                      <w:szCs w:val="18"/>
                    </w:rPr>
                    <w:t>3</w:t>
                  </w:r>
                  <w:r w:rsidRPr="00E54ABB">
                    <w:rPr>
                      <w:snapToGrid w:val="0"/>
                      <w:color w:val="000000" w:themeColor="text1"/>
                      <w:kern w:val="0"/>
                      <w:sz w:val="18"/>
                      <w:szCs w:val="18"/>
                    </w:rPr>
                    <w:t>#</w:t>
                  </w:r>
                </w:p>
              </w:tc>
              <w:tc>
                <w:tcPr>
                  <w:tcW w:w="279" w:type="pct"/>
                  <w:shd w:val="clear" w:color="auto" w:fill="auto"/>
                  <w:vAlign w:val="center"/>
                </w:tcPr>
                <w:p w:rsidR="00BE3001" w:rsidRPr="00E54ABB" w:rsidRDefault="00BE3001" w:rsidP="004F550B">
                  <w:pPr>
                    <w:jc w:val="center"/>
                    <w:rPr>
                      <w:snapToGrid w:val="0"/>
                      <w:color w:val="000000" w:themeColor="text1"/>
                      <w:kern w:val="0"/>
                      <w:sz w:val="18"/>
                      <w:szCs w:val="18"/>
                    </w:rPr>
                  </w:pPr>
                  <w:r w:rsidRPr="00E54ABB">
                    <w:rPr>
                      <w:rFonts w:hint="eastAsia"/>
                      <w:snapToGrid w:val="0"/>
                      <w:color w:val="000000" w:themeColor="text1"/>
                      <w:kern w:val="0"/>
                      <w:sz w:val="18"/>
                      <w:szCs w:val="18"/>
                    </w:rPr>
                    <w:t>4</w:t>
                  </w:r>
                  <w:r w:rsidRPr="00E54ABB">
                    <w:rPr>
                      <w:snapToGrid w:val="0"/>
                      <w:color w:val="000000" w:themeColor="text1"/>
                      <w:kern w:val="0"/>
                      <w:sz w:val="18"/>
                      <w:szCs w:val="18"/>
                    </w:rPr>
                    <w:t>5m</w:t>
                  </w:r>
                </w:p>
              </w:tc>
              <w:tc>
                <w:tcPr>
                  <w:tcW w:w="252" w:type="pct"/>
                  <w:shd w:val="clear" w:color="auto" w:fill="auto"/>
                  <w:vAlign w:val="center"/>
                </w:tcPr>
                <w:p w:rsidR="00BE3001" w:rsidRPr="00E54ABB" w:rsidRDefault="00BE3001" w:rsidP="004F550B">
                  <w:pPr>
                    <w:jc w:val="center"/>
                    <w:rPr>
                      <w:snapToGrid w:val="0"/>
                      <w:color w:val="000000" w:themeColor="text1"/>
                      <w:kern w:val="0"/>
                      <w:sz w:val="18"/>
                      <w:szCs w:val="18"/>
                    </w:rPr>
                  </w:pPr>
                  <w:r w:rsidRPr="00E54ABB">
                    <w:rPr>
                      <w:rFonts w:hint="eastAsia"/>
                      <w:snapToGrid w:val="0"/>
                      <w:color w:val="000000" w:themeColor="text1"/>
                      <w:kern w:val="0"/>
                      <w:sz w:val="18"/>
                      <w:szCs w:val="18"/>
                    </w:rPr>
                    <w:t>颗粒物</w:t>
                  </w:r>
                </w:p>
              </w:tc>
              <w:tc>
                <w:tcPr>
                  <w:tcW w:w="166" w:type="pct"/>
                  <w:shd w:val="clear" w:color="auto" w:fill="auto"/>
                  <w:vAlign w:val="center"/>
                </w:tcPr>
                <w:p w:rsidR="00BE3001" w:rsidRPr="00E54ABB" w:rsidRDefault="00BE3001" w:rsidP="004F550B">
                  <w:pPr>
                    <w:jc w:val="center"/>
                    <w:rPr>
                      <w:snapToGrid w:val="0"/>
                      <w:color w:val="000000" w:themeColor="text1"/>
                      <w:kern w:val="0"/>
                      <w:sz w:val="18"/>
                      <w:szCs w:val="18"/>
                    </w:rPr>
                  </w:pPr>
                  <w:r w:rsidRPr="00E54ABB">
                    <w:rPr>
                      <w:rFonts w:hint="eastAsia"/>
                      <w:snapToGrid w:val="0"/>
                      <w:color w:val="000000" w:themeColor="text1"/>
                      <w:kern w:val="0"/>
                      <w:sz w:val="18"/>
                      <w:szCs w:val="18"/>
                    </w:rPr>
                    <w:t>类比法</w:t>
                  </w:r>
                </w:p>
              </w:tc>
              <w:tc>
                <w:tcPr>
                  <w:tcW w:w="321" w:type="pct"/>
                  <w:shd w:val="clear" w:color="auto" w:fill="auto"/>
                  <w:vAlign w:val="center"/>
                </w:tcPr>
                <w:p w:rsidR="00BE3001" w:rsidRPr="00E54ABB" w:rsidRDefault="00BE3001" w:rsidP="004F550B">
                  <w:pPr>
                    <w:jc w:val="center"/>
                    <w:rPr>
                      <w:snapToGrid w:val="0"/>
                      <w:color w:val="000000" w:themeColor="text1"/>
                      <w:kern w:val="0"/>
                      <w:sz w:val="18"/>
                      <w:szCs w:val="18"/>
                    </w:rPr>
                  </w:pPr>
                  <w:r w:rsidRPr="00E54ABB">
                    <w:rPr>
                      <w:rFonts w:hint="eastAsia"/>
                      <w:snapToGrid w:val="0"/>
                      <w:color w:val="000000" w:themeColor="text1"/>
                      <w:kern w:val="0"/>
                      <w:sz w:val="18"/>
                      <w:szCs w:val="18"/>
                    </w:rPr>
                    <w:t>2</w:t>
                  </w:r>
                  <w:r w:rsidRPr="00E54ABB">
                    <w:rPr>
                      <w:snapToGrid w:val="0"/>
                      <w:color w:val="000000" w:themeColor="text1"/>
                      <w:kern w:val="0"/>
                      <w:sz w:val="18"/>
                      <w:szCs w:val="18"/>
                    </w:rPr>
                    <w:t>500</w:t>
                  </w:r>
                </w:p>
              </w:tc>
              <w:tc>
                <w:tcPr>
                  <w:tcW w:w="343" w:type="pct"/>
                  <w:shd w:val="clear" w:color="auto" w:fill="auto"/>
                  <w:vAlign w:val="center"/>
                </w:tcPr>
                <w:p w:rsidR="00BE3001" w:rsidRPr="00E54ABB" w:rsidRDefault="00BE3001" w:rsidP="004F550B">
                  <w:pPr>
                    <w:jc w:val="center"/>
                    <w:rPr>
                      <w:snapToGrid w:val="0"/>
                      <w:color w:val="000000" w:themeColor="text1"/>
                      <w:kern w:val="0"/>
                      <w:sz w:val="18"/>
                      <w:szCs w:val="18"/>
                    </w:rPr>
                  </w:pPr>
                  <w:r w:rsidRPr="00E54ABB">
                    <w:rPr>
                      <w:rFonts w:hint="eastAsia"/>
                      <w:snapToGrid w:val="0"/>
                      <w:color w:val="000000" w:themeColor="text1"/>
                      <w:kern w:val="0"/>
                      <w:sz w:val="18"/>
                      <w:szCs w:val="18"/>
                    </w:rPr>
                    <w:t>3</w:t>
                  </w:r>
                  <w:r w:rsidRPr="00E54ABB">
                    <w:rPr>
                      <w:snapToGrid w:val="0"/>
                      <w:color w:val="000000" w:themeColor="text1"/>
                      <w:kern w:val="0"/>
                      <w:sz w:val="18"/>
                      <w:szCs w:val="18"/>
                    </w:rPr>
                    <w:t>.794</w:t>
                  </w:r>
                </w:p>
              </w:tc>
              <w:tc>
                <w:tcPr>
                  <w:tcW w:w="343" w:type="pct"/>
                  <w:shd w:val="clear" w:color="auto" w:fill="auto"/>
                  <w:vAlign w:val="center"/>
                </w:tcPr>
                <w:p w:rsidR="00BE3001" w:rsidRPr="00E54ABB" w:rsidRDefault="00BE3001" w:rsidP="004F550B">
                  <w:pPr>
                    <w:jc w:val="center"/>
                    <w:rPr>
                      <w:snapToGrid w:val="0"/>
                      <w:color w:val="000000" w:themeColor="text1"/>
                      <w:kern w:val="0"/>
                      <w:sz w:val="18"/>
                      <w:szCs w:val="18"/>
                    </w:rPr>
                  </w:pPr>
                  <w:r w:rsidRPr="00E54ABB">
                    <w:rPr>
                      <w:rFonts w:hint="eastAsia"/>
                      <w:snapToGrid w:val="0"/>
                      <w:color w:val="000000" w:themeColor="text1"/>
                      <w:kern w:val="0"/>
                      <w:sz w:val="18"/>
                      <w:szCs w:val="18"/>
                    </w:rPr>
                    <w:t>0</w:t>
                  </w:r>
                  <w:r w:rsidRPr="00E54ABB">
                    <w:rPr>
                      <w:snapToGrid w:val="0"/>
                      <w:color w:val="000000" w:themeColor="text1"/>
                      <w:kern w:val="0"/>
                      <w:sz w:val="18"/>
                      <w:szCs w:val="18"/>
                    </w:rPr>
                    <w:t>.009</w:t>
                  </w:r>
                </w:p>
              </w:tc>
              <w:tc>
                <w:tcPr>
                  <w:tcW w:w="197" w:type="pct"/>
                  <w:shd w:val="clear" w:color="auto" w:fill="auto"/>
                  <w:vAlign w:val="center"/>
                </w:tcPr>
                <w:p w:rsidR="00BE3001" w:rsidRPr="00E54ABB" w:rsidRDefault="00BE3001" w:rsidP="004F550B">
                  <w:pPr>
                    <w:jc w:val="center"/>
                    <w:rPr>
                      <w:snapToGrid w:val="0"/>
                      <w:color w:val="000000" w:themeColor="text1"/>
                      <w:kern w:val="0"/>
                      <w:sz w:val="18"/>
                      <w:szCs w:val="18"/>
                    </w:rPr>
                  </w:pPr>
                  <w:r w:rsidRPr="00E54ABB">
                    <w:rPr>
                      <w:rFonts w:hint="eastAsia"/>
                      <w:snapToGrid w:val="0"/>
                      <w:color w:val="000000" w:themeColor="text1"/>
                      <w:kern w:val="0"/>
                      <w:sz w:val="18"/>
                      <w:szCs w:val="18"/>
                    </w:rPr>
                    <w:t>0</w:t>
                  </w:r>
                  <w:r w:rsidRPr="00E54ABB">
                    <w:rPr>
                      <w:snapToGrid w:val="0"/>
                      <w:color w:val="000000" w:themeColor="text1"/>
                      <w:kern w:val="0"/>
                      <w:sz w:val="18"/>
                      <w:szCs w:val="18"/>
                    </w:rPr>
                    <w:t>.019</w:t>
                  </w:r>
                </w:p>
              </w:tc>
              <w:tc>
                <w:tcPr>
                  <w:tcW w:w="312" w:type="pct"/>
                  <w:shd w:val="clear" w:color="auto" w:fill="auto"/>
                  <w:vAlign w:val="center"/>
                </w:tcPr>
                <w:p w:rsidR="00BE3001" w:rsidRPr="00E54ABB" w:rsidRDefault="00BE3001" w:rsidP="004F550B">
                  <w:pPr>
                    <w:jc w:val="center"/>
                    <w:rPr>
                      <w:snapToGrid w:val="0"/>
                      <w:color w:val="000000" w:themeColor="text1"/>
                      <w:kern w:val="0"/>
                      <w:sz w:val="18"/>
                      <w:szCs w:val="18"/>
                    </w:rPr>
                  </w:pPr>
                  <w:r w:rsidRPr="00E54ABB">
                    <w:rPr>
                      <w:rFonts w:hint="eastAsia"/>
                      <w:snapToGrid w:val="0"/>
                      <w:color w:val="000000" w:themeColor="text1"/>
                      <w:kern w:val="0"/>
                      <w:sz w:val="18"/>
                      <w:szCs w:val="18"/>
                    </w:rPr>
                    <w:t>自带除尘过滤装置处理</w:t>
                  </w:r>
                </w:p>
              </w:tc>
              <w:tc>
                <w:tcPr>
                  <w:tcW w:w="210" w:type="pct"/>
                  <w:shd w:val="clear" w:color="auto" w:fill="auto"/>
                  <w:vAlign w:val="center"/>
                </w:tcPr>
                <w:p w:rsidR="00BE3001" w:rsidRPr="00E54ABB" w:rsidRDefault="00BE3001" w:rsidP="004F550B">
                  <w:pPr>
                    <w:jc w:val="center"/>
                    <w:rPr>
                      <w:snapToGrid w:val="0"/>
                      <w:color w:val="000000" w:themeColor="text1"/>
                      <w:kern w:val="0"/>
                      <w:sz w:val="18"/>
                      <w:szCs w:val="18"/>
                    </w:rPr>
                  </w:pPr>
                  <w:r w:rsidRPr="00E54ABB">
                    <w:rPr>
                      <w:rFonts w:hint="eastAsia"/>
                      <w:snapToGrid w:val="0"/>
                      <w:color w:val="000000" w:themeColor="text1"/>
                      <w:kern w:val="0"/>
                      <w:sz w:val="18"/>
                      <w:szCs w:val="18"/>
                    </w:rPr>
                    <w:t>9</w:t>
                  </w:r>
                  <w:r w:rsidRPr="00E54ABB">
                    <w:rPr>
                      <w:snapToGrid w:val="0"/>
                      <w:color w:val="000000" w:themeColor="text1"/>
                      <w:kern w:val="0"/>
                      <w:sz w:val="18"/>
                      <w:szCs w:val="18"/>
                    </w:rPr>
                    <w:t>0</w:t>
                  </w:r>
                </w:p>
              </w:tc>
              <w:tc>
                <w:tcPr>
                  <w:tcW w:w="210" w:type="pct"/>
                  <w:shd w:val="clear" w:color="auto" w:fill="auto"/>
                  <w:vAlign w:val="center"/>
                </w:tcPr>
                <w:p w:rsidR="00BE3001" w:rsidRPr="00E54ABB" w:rsidRDefault="00BE3001" w:rsidP="004F550B">
                  <w:pPr>
                    <w:jc w:val="center"/>
                    <w:rPr>
                      <w:snapToGrid w:val="0"/>
                      <w:color w:val="000000" w:themeColor="text1"/>
                      <w:kern w:val="0"/>
                      <w:sz w:val="18"/>
                      <w:szCs w:val="18"/>
                    </w:rPr>
                  </w:pPr>
                  <w:r w:rsidRPr="00E54ABB">
                    <w:rPr>
                      <w:rFonts w:hint="eastAsia"/>
                      <w:snapToGrid w:val="0"/>
                      <w:color w:val="000000" w:themeColor="text1"/>
                      <w:kern w:val="0"/>
                      <w:sz w:val="18"/>
                      <w:szCs w:val="18"/>
                    </w:rPr>
                    <w:t>9</w:t>
                  </w:r>
                  <w:r w:rsidRPr="00E54ABB">
                    <w:rPr>
                      <w:snapToGrid w:val="0"/>
                      <w:color w:val="000000" w:themeColor="text1"/>
                      <w:kern w:val="0"/>
                      <w:sz w:val="18"/>
                      <w:szCs w:val="18"/>
                    </w:rPr>
                    <w:t>0</w:t>
                  </w:r>
                </w:p>
              </w:tc>
              <w:tc>
                <w:tcPr>
                  <w:tcW w:w="343" w:type="pct"/>
                  <w:shd w:val="clear" w:color="auto" w:fill="auto"/>
                  <w:vAlign w:val="center"/>
                </w:tcPr>
                <w:p w:rsidR="00BE3001" w:rsidRPr="00E54ABB" w:rsidRDefault="00BE3001" w:rsidP="004F550B">
                  <w:pPr>
                    <w:jc w:val="center"/>
                    <w:rPr>
                      <w:snapToGrid w:val="0"/>
                      <w:color w:val="000000" w:themeColor="text1"/>
                      <w:kern w:val="0"/>
                      <w:sz w:val="18"/>
                      <w:szCs w:val="18"/>
                    </w:rPr>
                  </w:pPr>
                  <w:r w:rsidRPr="00E54ABB">
                    <w:rPr>
                      <w:rFonts w:hint="eastAsia"/>
                      <w:snapToGrid w:val="0"/>
                      <w:color w:val="000000" w:themeColor="text1"/>
                      <w:kern w:val="0"/>
                      <w:sz w:val="18"/>
                      <w:szCs w:val="18"/>
                    </w:rPr>
                    <w:t>0</w:t>
                  </w:r>
                  <w:r w:rsidRPr="00E54ABB">
                    <w:rPr>
                      <w:snapToGrid w:val="0"/>
                      <w:color w:val="000000" w:themeColor="text1"/>
                      <w:kern w:val="0"/>
                      <w:sz w:val="18"/>
                      <w:szCs w:val="18"/>
                    </w:rPr>
                    <w:t>.379</w:t>
                  </w:r>
                </w:p>
              </w:tc>
              <w:tc>
                <w:tcPr>
                  <w:tcW w:w="387" w:type="pct"/>
                  <w:shd w:val="clear" w:color="auto" w:fill="auto"/>
                  <w:vAlign w:val="center"/>
                </w:tcPr>
                <w:p w:rsidR="00BE3001" w:rsidRPr="00E54ABB" w:rsidRDefault="00BE3001" w:rsidP="004F550B">
                  <w:pPr>
                    <w:jc w:val="center"/>
                    <w:rPr>
                      <w:snapToGrid w:val="0"/>
                      <w:color w:val="000000" w:themeColor="text1"/>
                      <w:kern w:val="0"/>
                      <w:sz w:val="18"/>
                      <w:szCs w:val="18"/>
                    </w:rPr>
                  </w:pPr>
                  <w:r w:rsidRPr="00E54ABB">
                    <w:rPr>
                      <w:rFonts w:hint="eastAsia"/>
                      <w:snapToGrid w:val="0"/>
                      <w:color w:val="000000" w:themeColor="text1"/>
                      <w:kern w:val="0"/>
                      <w:sz w:val="18"/>
                      <w:szCs w:val="18"/>
                    </w:rPr>
                    <w:t>0</w:t>
                  </w:r>
                  <w:r w:rsidRPr="00E54ABB">
                    <w:rPr>
                      <w:snapToGrid w:val="0"/>
                      <w:color w:val="000000" w:themeColor="text1"/>
                      <w:kern w:val="0"/>
                      <w:sz w:val="18"/>
                      <w:szCs w:val="18"/>
                    </w:rPr>
                    <w:t>.001</w:t>
                  </w:r>
                </w:p>
              </w:tc>
              <w:tc>
                <w:tcPr>
                  <w:tcW w:w="365" w:type="pct"/>
                  <w:shd w:val="clear" w:color="auto" w:fill="auto"/>
                  <w:vAlign w:val="center"/>
                </w:tcPr>
                <w:p w:rsidR="00BE3001" w:rsidRPr="00E54ABB" w:rsidRDefault="00BE3001" w:rsidP="004F550B">
                  <w:pPr>
                    <w:jc w:val="center"/>
                    <w:rPr>
                      <w:snapToGrid w:val="0"/>
                      <w:color w:val="000000" w:themeColor="text1"/>
                      <w:kern w:val="0"/>
                      <w:sz w:val="18"/>
                      <w:szCs w:val="18"/>
                    </w:rPr>
                  </w:pPr>
                  <w:r w:rsidRPr="00E54ABB">
                    <w:rPr>
                      <w:rFonts w:hint="eastAsia"/>
                      <w:snapToGrid w:val="0"/>
                      <w:color w:val="000000" w:themeColor="text1"/>
                      <w:kern w:val="0"/>
                      <w:sz w:val="18"/>
                      <w:szCs w:val="18"/>
                    </w:rPr>
                    <w:t>0</w:t>
                  </w:r>
                  <w:r w:rsidRPr="00E54ABB">
                    <w:rPr>
                      <w:snapToGrid w:val="0"/>
                      <w:color w:val="000000" w:themeColor="text1"/>
                      <w:kern w:val="0"/>
                      <w:sz w:val="18"/>
                      <w:szCs w:val="18"/>
                    </w:rPr>
                    <w:t>.003</w:t>
                  </w:r>
                </w:p>
              </w:tc>
              <w:tc>
                <w:tcPr>
                  <w:tcW w:w="333" w:type="pct"/>
                  <w:shd w:val="clear" w:color="auto" w:fill="auto"/>
                  <w:vAlign w:val="center"/>
                </w:tcPr>
                <w:p w:rsidR="00BE3001" w:rsidRPr="00E54ABB" w:rsidRDefault="00BE3001" w:rsidP="004F550B">
                  <w:pPr>
                    <w:jc w:val="center"/>
                    <w:rPr>
                      <w:snapToGrid w:val="0"/>
                      <w:color w:val="000000" w:themeColor="text1"/>
                      <w:kern w:val="0"/>
                      <w:sz w:val="18"/>
                      <w:szCs w:val="18"/>
                    </w:rPr>
                  </w:pPr>
                  <w:r w:rsidRPr="00E54ABB">
                    <w:rPr>
                      <w:rFonts w:hint="eastAsia"/>
                      <w:snapToGrid w:val="0"/>
                      <w:color w:val="000000" w:themeColor="text1"/>
                      <w:kern w:val="0"/>
                      <w:sz w:val="18"/>
                      <w:szCs w:val="18"/>
                    </w:rPr>
                    <w:t>1</w:t>
                  </w:r>
                  <w:r w:rsidRPr="00E54ABB">
                    <w:rPr>
                      <w:snapToGrid w:val="0"/>
                      <w:color w:val="000000" w:themeColor="text1"/>
                      <w:kern w:val="0"/>
                      <w:sz w:val="18"/>
                      <w:szCs w:val="18"/>
                    </w:rPr>
                    <w:t>5</w:t>
                  </w:r>
                </w:p>
              </w:tc>
              <w:tc>
                <w:tcPr>
                  <w:tcW w:w="276" w:type="pct"/>
                  <w:shd w:val="clear" w:color="auto" w:fill="auto"/>
                  <w:vAlign w:val="center"/>
                </w:tcPr>
                <w:p w:rsidR="00BE3001" w:rsidRPr="00E54ABB" w:rsidRDefault="00BE3001" w:rsidP="004F550B">
                  <w:pPr>
                    <w:jc w:val="center"/>
                    <w:rPr>
                      <w:snapToGrid w:val="0"/>
                      <w:color w:val="000000" w:themeColor="text1"/>
                      <w:kern w:val="0"/>
                      <w:sz w:val="18"/>
                      <w:szCs w:val="18"/>
                    </w:rPr>
                  </w:pPr>
                  <w:r w:rsidRPr="00E54ABB">
                    <w:rPr>
                      <w:snapToGrid w:val="0"/>
                      <w:color w:val="000000" w:themeColor="text1"/>
                      <w:kern w:val="0"/>
                      <w:sz w:val="18"/>
                      <w:szCs w:val="18"/>
                    </w:rPr>
                    <w:t>600</w:t>
                  </w:r>
                </w:p>
              </w:tc>
            </w:tr>
            <w:tr w:rsidR="009540F6" w:rsidRPr="00E54ABB" w:rsidTr="004F550B">
              <w:tc>
                <w:tcPr>
                  <w:tcW w:w="244" w:type="pct"/>
                  <w:shd w:val="clear" w:color="auto" w:fill="auto"/>
                  <w:vAlign w:val="center"/>
                </w:tcPr>
                <w:p w:rsidR="00BE3001" w:rsidRPr="00E54ABB" w:rsidRDefault="00BE3001" w:rsidP="004F550B">
                  <w:pPr>
                    <w:jc w:val="center"/>
                    <w:rPr>
                      <w:snapToGrid w:val="0"/>
                      <w:color w:val="000000" w:themeColor="text1"/>
                      <w:kern w:val="0"/>
                      <w:sz w:val="18"/>
                      <w:szCs w:val="18"/>
                    </w:rPr>
                  </w:pPr>
                  <w:r w:rsidRPr="00E54ABB">
                    <w:rPr>
                      <w:rFonts w:hint="eastAsia"/>
                      <w:snapToGrid w:val="0"/>
                      <w:color w:val="000000" w:themeColor="text1"/>
                      <w:kern w:val="0"/>
                      <w:sz w:val="18"/>
                      <w:szCs w:val="18"/>
                    </w:rPr>
                    <w:lastRenderedPageBreak/>
                    <w:t>研发</w:t>
                  </w:r>
                </w:p>
              </w:tc>
              <w:tc>
                <w:tcPr>
                  <w:tcW w:w="210" w:type="pct"/>
                  <w:shd w:val="clear" w:color="auto" w:fill="auto"/>
                  <w:vAlign w:val="center"/>
                </w:tcPr>
                <w:p w:rsidR="00BE3001" w:rsidRPr="00E54ABB" w:rsidRDefault="00BE3001" w:rsidP="004F550B">
                  <w:pPr>
                    <w:jc w:val="center"/>
                    <w:rPr>
                      <w:snapToGrid w:val="0"/>
                      <w:color w:val="000000" w:themeColor="text1"/>
                      <w:kern w:val="0"/>
                      <w:sz w:val="18"/>
                      <w:szCs w:val="18"/>
                    </w:rPr>
                  </w:pPr>
                  <w:r w:rsidRPr="00E54ABB">
                    <w:rPr>
                      <w:rFonts w:hint="eastAsia"/>
                      <w:snapToGrid w:val="0"/>
                      <w:color w:val="000000" w:themeColor="text1"/>
                      <w:kern w:val="0"/>
                      <w:sz w:val="18"/>
                      <w:szCs w:val="18"/>
                    </w:rPr>
                    <w:t>包衣工序</w:t>
                  </w:r>
                </w:p>
              </w:tc>
              <w:tc>
                <w:tcPr>
                  <w:tcW w:w="210" w:type="pct"/>
                  <w:shd w:val="clear" w:color="auto" w:fill="auto"/>
                  <w:vAlign w:val="center"/>
                </w:tcPr>
                <w:p w:rsidR="00BE3001" w:rsidRPr="00E54ABB" w:rsidRDefault="00BE3001" w:rsidP="004F550B">
                  <w:pPr>
                    <w:jc w:val="center"/>
                    <w:rPr>
                      <w:snapToGrid w:val="0"/>
                      <w:color w:val="000000" w:themeColor="text1"/>
                      <w:kern w:val="0"/>
                      <w:sz w:val="18"/>
                      <w:szCs w:val="18"/>
                    </w:rPr>
                  </w:pPr>
                  <w:r w:rsidRPr="00E54ABB">
                    <w:rPr>
                      <w:rFonts w:hint="eastAsia"/>
                      <w:snapToGrid w:val="0"/>
                      <w:color w:val="000000" w:themeColor="text1"/>
                      <w:kern w:val="0"/>
                      <w:sz w:val="18"/>
                      <w:szCs w:val="18"/>
                    </w:rPr>
                    <w:t>4</w:t>
                  </w:r>
                  <w:r w:rsidRPr="00E54ABB">
                    <w:rPr>
                      <w:snapToGrid w:val="0"/>
                      <w:color w:val="000000" w:themeColor="text1"/>
                      <w:kern w:val="0"/>
                      <w:sz w:val="18"/>
                      <w:szCs w:val="18"/>
                    </w:rPr>
                    <w:t>#</w:t>
                  </w:r>
                </w:p>
              </w:tc>
              <w:tc>
                <w:tcPr>
                  <w:tcW w:w="279" w:type="pct"/>
                  <w:shd w:val="clear" w:color="auto" w:fill="auto"/>
                  <w:vAlign w:val="center"/>
                </w:tcPr>
                <w:p w:rsidR="00BE3001" w:rsidRPr="00E54ABB" w:rsidRDefault="00BE3001" w:rsidP="004F550B">
                  <w:pPr>
                    <w:jc w:val="center"/>
                    <w:rPr>
                      <w:snapToGrid w:val="0"/>
                      <w:color w:val="000000" w:themeColor="text1"/>
                      <w:kern w:val="0"/>
                      <w:sz w:val="18"/>
                      <w:szCs w:val="18"/>
                    </w:rPr>
                  </w:pPr>
                  <w:r w:rsidRPr="00E54ABB">
                    <w:rPr>
                      <w:rFonts w:hint="eastAsia"/>
                      <w:snapToGrid w:val="0"/>
                      <w:color w:val="000000" w:themeColor="text1"/>
                      <w:kern w:val="0"/>
                      <w:sz w:val="18"/>
                      <w:szCs w:val="18"/>
                    </w:rPr>
                    <w:t>4</w:t>
                  </w:r>
                  <w:r w:rsidRPr="00E54ABB">
                    <w:rPr>
                      <w:snapToGrid w:val="0"/>
                      <w:color w:val="000000" w:themeColor="text1"/>
                      <w:kern w:val="0"/>
                      <w:sz w:val="18"/>
                      <w:szCs w:val="18"/>
                    </w:rPr>
                    <w:t>5m</w:t>
                  </w:r>
                </w:p>
              </w:tc>
              <w:tc>
                <w:tcPr>
                  <w:tcW w:w="252" w:type="pct"/>
                  <w:shd w:val="clear" w:color="auto" w:fill="auto"/>
                  <w:vAlign w:val="center"/>
                </w:tcPr>
                <w:p w:rsidR="00BE3001" w:rsidRPr="00E54ABB" w:rsidRDefault="00BE3001" w:rsidP="004F550B">
                  <w:pPr>
                    <w:jc w:val="center"/>
                    <w:rPr>
                      <w:snapToGrid w:val="0"/>
                      <w:color w:val="000000" w:themeColor="text1"/>
                      <w:kern w:val="0"/>
                      <w:sz w:val="18"/>
                      <w:szCs w:val="18"/>
                    </w:rPr>
                  </w:pPr>
                  <w:r w:rsidRPr="00E54ABB">
                    <w:rPr>
                      <w:rFonts w:hint="eastAsia"/>
                      <w:snapToGrid w:val="0"/>
                      <w:color w:val="000000" w:themeColor="text1"/>
                      <w:kern w:val="0"/>
                      <w:sz w:val="18"/>
                      <w:szCs w:val="18"/>
                    </w:rPr>
                    <w:t>非甲烷总烃</w:t>
                  </w:r>
                </w:p>
              </w:tc>
              <w:tc>
                <w:tcPr>
                  <w:tcW w:w="166" w:type="pct"/>
                  <w:shd w:val="clear" w:color="auto" w:fill="auto"/>
                  <w:vAlign w:val="center"/>
                </w:tcPr>
                <w:p w:rsidR="00BE3001" w:rsidRPr="00E54ABB" w:rsidRDefault="00BE3001" w:rsidP="004F550B">
                  <w:pPr>
                    <w:jc w:val="center"/>
                    <w:rPr>
                      <w:snapToGrid w:val="0"/>
                      <w:color w:val="000000" w:themeColor="text1"/>
                      <w:kern w:val="0"/>
                      <w:sz w:val="18"/>
                      <w:szCs w:val="18"/>
                    </w:rPr>
                  </w:pPr>
                  <w:r w:rsidRPr="00E54ABB">
                    <w:rPr>
                      <w:rFonts w:hint="eastAsia"/>
                      <w:snapToGrid w:val="0"/>
                      <w:color w:val="000000" w:themeColor="text1"/>
                      <w:kern w:val="0"/>
                      <w:sz w:val="18"/>
                      <w:szCs w:val="18"/>
                    </w:rPr>
                    <w:t>类比法</w:t>
                  </w:r>
                </w:p>
              </w:tc>
              <w:tc>
                <w:tcPr>
                  <w:tcW w:w="321" w:type="pct"/>
                  <w:shd w:val="clear" w:color="auto" w:fill="auto"/>
                  <w:vAlign w:val="center"/>
                </w:tcPr>
                <w:p w:rsidR="00BE3001" w:rsidRPr="00E54ABB" w:rsidRDefault="00BE3001" w:rsidP="004F550B">
                  <w:pPr>
                    <w:jc w:val="center"/>
                    <w:rPr>
                      <w:snapToGrid w:val="0"/>
                      <w:color w:val="000000" w:themeColor="text1"/>
                      <w:kern w:val="0"/>
                      <w:sz w:val="18"/>
                      <w:szCs w:val="18"/>
                    </w:rPr>
                  </w:pPr>
                  <w:r w:rsidRPr="00E54ABB">
                    <w:rPr>
                      <w:rFonts w:hint="eastAsia"/>
                      <w:snapToGrid w:val="0"/>
                      <w:color w:val="000000" w:themeColor="text1"/>
                      <w:kern w:val="0"/>
                      <w:sz w:val="18"/>
                      <w:szCs w:val="18"/>
                    </w:rPr>
                    <w:t>2</w:t>
                  </w:r>
                  <w:r w:rsidRPr="00E54ABB">
                    <w:rPr>
                      <w:snapToGrid w:val="0"/>
                      <w:color w:val="000000" w:themeColor="text1"/>
                      <w:kern w:val="0"/>
                      <w:sz w:val="18"/>
                      <w:szCs w:val="18"/>
                    </w:rPr>
                    <w:t>500</w:t>
                  </w:r>
                </w:p>
              </w:tc>
              <w:tc>
                <w:tcPr>
                  <w:tcW w:w="343" w:type="pct"/>
                  <w:shd w:val="clear" w:color="auto" w:fill="auto"/>
                  <w:vAlign w:val="center"/>
                </w:tcPr>
                <w:p w:rsidR="00BE3001" w:rsidRPr="00E54ABB" w:rsidRDefault="00BE3001" w:rsidP="004F550B">
                  <w:pPr>
                    <w:jc w:val="center"/>
                    <w:rPr>
                      <w:snapToGrid w:val="0"/>
                      <w:color w:val="000000" w:themeColor="text1"/>
                      <w:kern w:val="0"/>
                      <w:sz w:val="18"/>
                      <w:szCs w:val="18"/>
                    </w:rPr>
                  </w:pPr>
                  <w:r w:rsidRPr="00E54ABB">
                    <w:rPr>
                      <w:rFonts w:hint="eastAsia"/>
                      <w:snapToGrid w:val="0"/>
                      <w:color w:val="000000" w:themeColor="text1"/>
                      <w:kern w:val="0"/>
                      <w:sz w:val="18"/>
                      <w:szCs w:val="18"/>
                    </w:rPr>
                    <w:t>6</w:t>
                  </w:r>
                  <w:r w:rsidRPr="00E54ABB">
                    <w:rPr>
                      <w:snapToGrid w:val="0"/>
                      <w:color w:val="000000" w:themeColor="text1"/>
                      <w:kern w:val="0"/>
                      <w:sz w:val="18"/>
                      <w:szCs w:val="18"/>
                    </w:rPr>
                    <w:t>.75</w:t>
                  </w:r>
                </w:p>
              </w:tc>
              <w:tc>
                <w:tcPr>
                  <w:tcW w:w="343" w:type="pct"/>
                  <w:shd w:val="clear" w:color="auto" w:fill="auto"/>
                  <w:vAlign w:val="center"/>
                </w:tcPr>
                <w:p w:rsidR="00BE3001" w:rsidRPr="00E54ABB" w:rsidRDefault="00BE3001" w:rsidP="004F550B">
                  <w:pPr>
                    <w:jc w:val="center"/>
                    <w:rPr>
                      <w:snapToGrid w:val="0"/>
                      <w:color w:val="000000" w:themeColor="text1"/>
                      <w:kern w:val="0"/>
                      <w:sz w:val="18"/>
                      <w:szCs w:val="18"/>
                    </w:rPr>
                  </w:pPr>
                  <w:r w:rsidRPr="00E54ABB">
                    <w:rPr>
                      <w:rFonts w:hint="eastAsia"/>
                      <w:snapToGrid w:val="0"/>
                      <w:color w:val="000000" w:themeColor="text1"/>
                      <w:kern w:val="0"/>
                      <w:sz w:val="18"/>
                      <w:szCs w:val="18"/>
                    </w:rPr>
                    <w:t>0</w:t>
                  </w:r>
                  <w:r w:rsidRPr="00E54ABB">
                    <w:rPr>
                      <w:snapToGrid w:val="0"/>
                      <w:color w:val="000000" w:themeColor="text1"/>
                      <w:kern w:val="0"/>
                      <w:sz w:val="18"/>
                      <w:szCs w:val="18"/>
                    </w:rPr>
                    <w:t>.017</w:t>
                  </w:r>
                </w:p>
              </w:tc>
              <w:tc>
                <w:tcPr>
                  <w:tcW w:w="197" w:type="pct"/>
                  <w:shd w:val="clear" w:color="auto" w:fill="auto"/>
                  <w:vAlign w:val="center"/>
                </w:tcPr>
                <w:p w:rsidR="00BE3001" w:rsidRPr="00E54ABB" w:rsidRDefault="00BE3001" w:rsidP="004F550B">
                  <w:pPr>
                    <w:jc w:val="center"/>
                    <w:rPr>
                      <w:snapToGrid w:val="0"/>
                      <w:color w:val="000000" w:themeColor="text1"/>
                      <w:kern w:val="0"/>
                      <w:sz w:val="18"/>
                      <w:szCs w:val="18"/>
                    </w:rPr>
                  </w:pPr>
                  <w:r w:rsidRPr="00E54ABB">
                    <w:rPr>
                      <w:rFonts w:hint="eastAsia"/>
                      <w:snapToGrid w:val="0"/>
                      <w:color w:val="000000" w:themeColor="text1"/>
                      <w:kern w:val="0"/>
                      <w:sz w:val="18"/>
                      <w:szCs w:val="18"/>
                    </w:rPr>
                    <w:t>0</w:t>
                  </w:r>
                  <w:r w:rsidRPr="00E54ABB">
                    <w:rPr>
                      <w:snapToGrid w:val="0"/>
                      <w:color w:val="000000" w:themeColor="text1"/>
                      <w:kern w:val="0"/>
                      <w:sz w:val="18"/>
                      <w:szCs w:val="18"/>
                    </w:rPr>
                    <w:t>.034</w:t>
                  </w:r>
                </w:p>
              </w:tc>
              <w:tc>
                <w:tcPr>
                  <w:tcW w:w="312" w:type="pct"/>
                  <w:shd w:val="clear" w:color="auto" w:fill="auto"/>
                  <w:vAlign w:val="center"/>
                </w:tcPr>
                <w:p w:rsidR="00BE3001" w:rsidRPr="00E54ABB" w:rsidRDefault="00BE3001" w:rsidP="004F550B">
                  <w:pPr>
                    <w:jc w:val="center"/>
                    <w:rPr>
                      <w:snapToGrid w:val="0"/>
                      <w:color w:val="000000" w:themeColor="text1"/>
                      <w:kern w:val="0"/>
                      <w:sz w:val="18"/>
                      <w:szCs w:val="18"/>
                    </w:rPr>
                  </w:pPr>
                  <w:r w:rsidRPr="00E54ABB">
                    <w:rPr>
                      <w:rFonts w:hint="eastAsia"/>
                      <w:snapToGrid w:val="0"/>
                      <w:color w:val="000000" w:themeColor="text1"/>
                      <w:kern w:val="0"/>
                      <w:sz w:val="18"/>
                      <w:szCs w:val="18"/>
                    </w:rPr>
                    <w:t>二级活性炭吸附装置</w:t>
                  </w:r>
                </w:p>
              </w:tc>
              <w:tc>
                <w:tcPr>
                  <w:tcW w:w="210" w:type="pct"/>
                  <w:shd w:val="clear" w:color="auto" w:fill="auto"/>
                  <w:vAlign w:val="center"/>
                </w:tcPr>
                <w:p w:rsidR="00BE3001" w:rsidRPr="00E54ABB" w:rsidRDefault="00BE3001" w:rsidP="004F550B">
                  <w:pPr>
                    <w:jc w:val="center"/>
                    <w:rPr>
                      <w:snapToGrid w:val="0"/>
                      <w:color w:val="000000" w:themeColor="text1"/>
                      <w:kern w:val="0"/>
                      <w:sz w:val="18"/>
                      <w:szCs w:val="18"/>
                    </w:rPr>
                  </w:pPr>
                  <w:r w:rsidRPr="00E54ABB">
                    <w:rPr>
                      <w:rFonts w:hint="eastAsia"/>
                      <w:snapToGrid w:val="0"/>
                      <w:color w:val="000000" w:themeColor="text1"/>
                      <w:kern w:val="0"/>
                      <w:sz w:val="18"/>
                      <w:szCs w:val="18"/>
                    </w:rPr>
                    <w:t>9</w:t>
                  </w:r>
                  <w:r w:rsidRPr="00E54ABB">
                    <w:rPr>
                      <w:snapToGrid w:val="0"/>
                      <w:color w:val="000000" w:themeColor="text1"/>
                      <w:kern w:val="0"/>
                      <w:sz w:val="18"/>
                      <w:szCs w:val="18"/>
                    </w:rPr>
                    <w:t>0</w:t>
                  </w:r>
                </w:p>
              </w:tc>
              <w:tc>
                <w:tcPr>
                  <w:tcW w:w="210" w:type="pct"/>
                  <w:shd w:val="clear" w:color="auto" w:fill="auto"/>
                  <w:vAlign w:val="center"/>
                </w:tcPr>
                <w:p w:rsidR="00BE3001" w:rsidRPr="00E54ABB" w:rsidRDefault="00BE3001" w:rsidP="004F550B">
                  <w:pPr>
                    <w:jc w:val="center"/>
                    <w:rPr>
                      <w:snapToGrid w:val="0"/>
                      <w:color w:val="000000" w:themeColor="text1"/>
                      <w:kern w:val="0"/>
                      <w:sz w:val="18"/>
                      <w:szCs w:val="18"/>
                    </w:rPr>
                  </w:pPr>
                  <w:r w:rsidRPr="00E54ABB">
                    <w:rPr>
                      <w:rFonts w:hint="eastAsia"/>
                      <w:snapToGrid w:val="0"/>
                      <w:color w:val="000000" w:themeColor="text1"/>
                      <w:kern w:val="0"/>
                      <w:sz w:val="18"/>
                      <w:szCs w:val="18"/>
                    </w:rPr>
                    <w:t>9</w:t>
                  </w:r>
                  <w:r w:rsidRPr="00E54ABB">
                    <w:rPr>
                      <w:snapToGrid w:val="0"/>
                      <w:color w:val="000000" w:themeColor="text1"/>
                      <w:kern w:val="0"/>
                      <w:sz w:val="18"/>
                      <w:szCs w:val="18"/>
                    </w:rPr>
                    <w:t>0</w:t>
                  </w:r>
                </w:p>
              </w:tc>
              <w:tc>
                <w:tcPr>
                  <w:tcW w:w="343" w:type="pct"/>
                  <w:shd w:val="clear" w:color="auto" w:fill="auto"/>
                  <w:vAlign w:val="center"/>
                </w:tcPr>
                <w:p w:rsidR="00BE3001" w:rsidRPr="00E54ABB" w:rsidRDefault="00BE3001" w:rsidP="004F550B">
                  <w:pPr>
                    <w:jc w:val="center"/>
                    <w:rPr>
                      <w:snapToGrid w:val="0"/>
                      <w:color w:val="000000" w:themeColor="text1"/>
                      <w:kern w:val="0"/>
                      <w:sz w:val="18"/>
                      <w:szCs w:val="18"/>
                    </w:rPr>
                  </w:pPr>
                  <w:r w:rsidRPr="00E54ABB">
                    <w:rPr>
                      <w:rFonts w:hint="eastAsia"/>
                      <w:snapToGrid w:val="0"/>
                      <w:color w:val="000000" w:themeColor="text1"/>
                      <w:kern w:val="0"/>
                      <w:sz w:val="18"/>
                      <w:szCs w:val="18"/>
                    </w:rPr>
                    <w:t>0</w:t>
                  </w:r>
                  <w:r w:rsidRPr="00E54ABB">
                    <w:rPr>
                      <w:snapToGrid w:val="0"/>
                      <w:color w:val="000000" w:themeColor="text1"/>
                      <w:kern w:val="0"/>
                      <w:sz w:val="18"/>
                      <w:szCs w:val="18"/>
                    </w:rPr>
                    <w:t>.675</w:t>
                  </w:r>
                </w:p>
              </w:tc>
              <w:tc>
                <w:tcPr>
                  <w:tcW w:w="387" w:type="pct"/>
                  <w:shd w:val="clear" w:color="auto" w:fill="auto"/>
                  <w:vAlign w:val="center"/>
                </w:tcPr>
                <w:p w:rsidR="00BE3001" w:rsidRPr="00E54ABB" w:rsidRDefault="00BE3001" w:rsidP="004F550B">
                  <w:pPr>
                    <w:jc w:val="center"/>
                    <w:rPr>
                      <w:snapToGrid w:val="0"/>
                      <w:color w:val="000000" w:themeColor="text1"/>
                      <w:kern w:val="0"/>
                      <w:sz w:val="18"/>
                      <w:szCs w:val="18"/>
                    </w:rPr>
                  </w:pPr>
                  <w:r w:rsidRPr="00E54ABB">
                    <w:rPr>
                      <w:rFonts w:hint="eastAsia"/>
                      <w:snapToGrid w:val="0"/>
                      <w:color w:val="000000" w:themeColor="text1"/>
                      <w:kern w:val="0"/>
                      <w:sz w:val="18"/>
                      <w:szCs w:val="18"/>
                    </w:rPr>
                    <w:t>0</w:t>
                  </w:r>
                  <w:r w:rsidRPr="00E54ABB">
                    <w:rPr>
                      <w:snapToGrid w:val="0"/>
                      <w:color w:val="000000" w:themeColor="text1"/>
                      <w:kern w:val="0"/>
                      <w:sz w:val="18"/>
                      <w:szCs w:val="18"/>
                    </w:rPr>
                    <w:t>.002</w:t>
                  </w:r>
                </w:p>
              </w:tc>
              <w:tc>
                <w:tcPr>
                  <w:tcW w:w="365" w:type="pct"/>
                  <w:shd w:val="clear" w:color="auto" w:fill="auto"/>
                  <w:vAlign w:val="center"/>
                </w:tcPr>
                <w:p w:rsidR="00BE3001" w:rsidRPr="00E54ABB" w:rsidRDefault="00BE3001" w:rsidP="004F550B">
                  <w:pPr>
                    <w:jc w:val="center"/>
                    <w:rPr>
                      <w:snapToGrid w:val="0"/>
                      <w:color w:val="000000" w:themeColor="text1"/>
                      <w:kern w:val="0"/>
                      <w:sz w:val="18"/>
                      <w:szCs w:val="18"/>
                    </w:rPr>
                  </w:pPr>
                  <w:r w:rsidRPr="00E54ABB">
                    <w:rPr>
                      <w:rFonts w:hint="eastAsia"/>
                      <w:snapToGrid w:val="0"/>
                      <w:color w:val="000000" w:themeColor="text1"/>
                      <w:kern w:val="0"/>
                      <w:sz w:val="18"/>
                      <w:szCs w:val="18"/>
                    </w:rPr>
                    <w:t>0</w:t>
                  </w:r>
                  <w:r w:rsidRPr="00E54ABB">
                    <w:rPr>
                      <w:snapToGrid w:val="0"/>
                      <w:color w:val="000000" w:themeColor="text1"/>
                      <w:kern w:val="0"/>
                      <w:sz w:val="18"/>
                      <w:szCs w:val="18"/>
                    </w:rPr>
                    <w:t>.003</w:t>
                  </w:r>
                </w:p>
              </w:tc>
              <w:tc>
                <w:tcPr>
                  <w:tcW w:w="333" w:type="pct"/>
                  <w:shd w:val="clear" w:color="auto" w:fill="auto"/>
                  <w:vAlign w:val="center"/>
                </w:tcPr>
                <w:p w:rsidR="00BE3001" w:rsidRPr="00E54ABB" w:rsidRDefault="00BE3001" w:rsidP="004F550B">
                  <w:pPr>
                    <w:jc w:val="center"/>
                    <w:rPr>
                      <w:snapToGrid w:val="0"/>
                      <w:color w:val="000000" w:themeColor="text1"/>
                      <w:kern w:val="0"/>
                      <w:sz w:val="18"/>
                      <w:szCs w:val="18"/>
                    </w:rPr>
                  </w:pPr>
                  <w:r w:rsidRPr="00E54ABB">
                    <w:rPr>
                      <w:snapToGrid w:val="0"/>
                      <w:color w:val="000000" w:themeColor="text1"/>
                      <w:kern w:val="0"/>
                      <w:sz w:val="18"/>
                      <w:szCs w:val="18"/>
                    </w:rPr>
                    <w:t>60</w:t>
                  </w:r>
                </w:p>
              </w:tc>
              <w:tc>
                <w:tcPr>
                  <w:tcW w:w="276" w:type="pct"/>
                  <w:shd w:val="clear" w:color="auto" w:fill="auto"/>
                  <w:vAlign w:val="center"/>
                </w:tcPr>
                <w:p w:rsidR="00BE3001" w:rsidRPr="00E54ABB" w:rsidRDefault="00BE3001" w:rsidP="004F550B">
                  <w:pPr>
                    <w:jc w:val="center"/>
                    <w:rPr>
                      <w:snapToGrid w:val="0"/>
                      <w:color w:val="000000" w:themeColor="text1"/>
                      <w:kern w:val="0"/>
                      <w:sz w:val="18"/>
                      <w:szCs w:val="18"/>
                    </w:rPr>
                  </w:pPr>
                  <w:r w:rsidRPr="00E54ABB">
                    <w:rPr>
                      <w:snapToGrid w:val="0"/>
                      <w:color w:val="000000" w:themeColor="text1"/>
                      <w:kern w:val="0"/>
                      <w:sz w:val="18"/>
                      <w:szCs w:val="18"/>
                    </w:rPr>
                    <w:t>600</w:t>
                  </w:r>
                </w:p>
              </w:tc>
            </w:tr>
            <w:tr w:rsidR="009540F6" w:rsidRPr="00E54ABB" w:rsidTr="004F550B">
              <w:tc>
                <w:tcPr>
                  <w:tcW w:w="244" w:type="pct"/>
                  <w:vMerge w:val="restart"/>
                  <w:shd w:val="clear" w:color="auto" w:fill="auto"/>
                  <w:vAlign w:val="center"/>
                </w:tcPr>
                <w:p w:rsidR="00BE3001" w:rsidRPr="00E54ABB" w:rsidRDefault="00BE3001" w:rsidP="004F550B">
                  <w:pPr>
                    <w:jc w:val="center"/>
                    <w:rPr>
                      <w:snapToGrid w:val="0"/>
                      <w:color w:val="000000" w:themeColor="text1"/>
                      <w:kern w:val="0"/>
                      <w:sz w:val="18"/>
                      <w:szCs w:val="18"/>
                    </w:rPr>
                  </w:pPr>
                  <w:r w:rsidRPr="00E54ABB">
                    <w:rPr>
                      <w:rFonts w:hint="eastAsia"/>
                      <w:snapToGrid w:val="0"/>
                      <w:color w:val="000000" w:themeColor="text1"/>
                      <w:kern w:val="0"/>
                      <w:sz w:val="18"/>
                      <w:szCs w:val="18"/>
                    </w:rPr>
                    <w:t>产品分析</w:t>
                  </w:r>
                </w:p>
              </w:tc>
              <w:tc>
                <w:tcPr>
                  <w:tcW w:w="210" w:type="pct"/>
                  <w:vMerge w:val="restart"/>
                  <w:shd w:val="clear" w:color="auto" w:fill="auto"/>
                  <w:vAlign w:val="center"/>
                </w:tcPr>
                <w:p w:rsidR="00BE3001" w:rsidRPr="00E54ABB" w:rsidRDefault="00BE3001" w:rsidP="004F550B">
                  <w:pPr>
                    <w:jc w:val="center"/>
                    <w:rPr>
                      <w:snapToGrid w:val="0"/>
                      <w:color w:val="000000" w:themeColor="text1"/>
                      <w:kern w:val="0"/>
                      <w:sz w:val="18"/>
                      <w:szCs w:val="18"/>
                    </w:rPr>
                  </w:pPr>
                  <w:r w:rsidRPr="00E54ABB">
                    <w:rPr>
                      <w:rFonts w:hint="eastAsia"/>
                      <w:snapToGrid w:val="0"/>
                      <w:color w:val="000000" w:themeColor="text1"/>
                      <w:kern w:val="0"/>
                      <w:sz w:val="18"/>
                      <w:szCs w:val="18"/>
                    </w:rPr>
                    <w:t>研发制剂实验</w:t>
                  </w:r>
                </w:p>
              </w:tc>
              <w:tc>
                <w:tcPr>
                  <w:tcW w:w="210" w:type="pct"/>
                  <w:vMerge w:val="restart"/>
                  <w:shd w:val="clear" w:color="auto" w:fill="auto"/>
                  <w:vAlign w:val="center"/>
                </w:tcPr>
                <w:p w:rsidR="00BE3001" w:rsidRPr="00E54ABB" w:rsidRDefault="00BE3001" w:rsidP="004F550B">
                  <w:pPr>
                    <w:jc w:val="center"/>
                    <w:rPr>
                      <w:snapToGrid w:val="0"/>
                      <w:color w:val="000000" w:themeColor="text1"/>
                      <w:kern w:val="0"/>
                      <w:sz w:val="18"/>
                      <w:szCs w:val="18"/>
                    </w:rPr>
                  </w:pPr>
                  <w:r w:rsidRPr="00E54ABB">
                    <w:rPr>
                      <w:snapToGrid w:val="0"/>
                      <w:color w:val="000000" w:themeColor="text1"/>
                      <w:kern w:val="0"/>
                      <w:sz w:val="18"/>
                      <w:szCs w:val="18"/>
                    </w:rPr>
                    <w:t>5#</w:t>
                  </w:r>
                </w:p>
              </w:tc>
              <w:tc>
                <w:tcPr>
                  <w:tcW w:w="279" w:type="pct"/>
                  <w:vMerge w:val="restart"/>
                  <w:shd w:val="clear" w:color="auto" w:fill="auto"/>
                  <w:vAlign w:val="center"/>
                </w:tcPr>
                <w:p w:rsidR="00BE3001" w:rsidRPr="00E54ABB" w:rsidRDefault="00BE3001" w:rsidP="004F550B">
                  <w:pPr>
                    <w:jc w:val="center"/>
                    <w:rPr>
                      <w:snapToGrid w:val="0"/>
                      <w:color w:val="000000" w:themeColor="text1"/>
                      <w:kern w:val="0"/>
                      <w:sz w:val="18"/>
                      <w:szCs w:val="18"/>
                    </w:rPr>
                  </w:pPr>
                  <w:r w:rsidRPr="00E54ABB">
                    <w:rPr>
                      <w:snapToGrid w:val="0"/>
                      <w:color w:val="000000" w:themeColor="text1"/>
                      <w:kern w:val="0"/>
                      <w:sz w:val="18"/>
                      <w:szCs w:val="18"/>
                    </w:rPr>
                    <w:t>45m</w:t>
                  </w:r>
                </w:p>
              </w:tc>
              <w:tc>
                <w:tcPr>
                  <w:tcW w:w="252" w:type="pct"/>
                  <w:shd w:val="clear" w:color="auto" w:fill="auto"/>
                  <w:vAlign w:val="center"/>
                </w:tcPr>
                <w:p w:rsidR="00BE3001" w:rsidRPr="00E54ABB" w:rsidRDefault="00BE3001" w:rsidP="004F550B">
                  <w:pPr>
                    <w:jc w:val="center"/>
                    <w:rPr>
                      <w:snapToGrid w:val="0"/>
                      <w:color w:val="000000" w:themeColor="text1"/>
                      <w:kern w:val="0"/>
                      <w:sz w:val="18"/>
                      <w:szCs w:val="18"/>
                    </w:rPr>
                  </w:pPr>
                  <w:r w:rsidRPr="00E54ABB">
                    <w:rPr>
                      <w:rFonts w:hint="eastAsia"/>
                      <w:snapToGrid w:val="0"/>
                      <w:color w:val="000000" w:themeColor="text1"/>
                      <w:kern w:val="0"/>
                      <w:sz w:val="18"/>
                      <w:szCs w:val="18"/>
                    </w:rPr>
                    <w:t>氯化氢</w:t>
                  </w:r>
                </w:p>
              </w:tc>
              <w:tc>
                <w:tcPr>
                  <w:tcW w:w="166" w:type="pct"/>
                  <w:vMerge w:val="restart"/>
                  <w:shd w:val="clear" w:color="auto" w:fill="auto"/>
                  <w:vAlign w:val="center"/>
                </w:tcPr>
                <w:p w:rsidR="00BE3001" w:rsidRPr="00E54ABB" w:rsidRDefault="00BE3001" w:rsidP="004F550B">
                  <w:pPr>
                    <w:jc w:val="center"/>
                    <w:rPr>
                      <w:snapToGrid w:val="0"/>
                      <w:color w:val="000000" w:themeColor="text1"/>
                      <w:kern w:val="0"/>
                      <w:sz w:val="18"/>
                      <w:szCs w:val="18"/>
                    </w:rPr>
                  </w:pPr>
                  <w:r w:rsidRPr="00E54ABB">
                    <w:rPr>
                      <w:rFonts w:hint="eastAsia"/>
                      <w:snapToGrid w:val="0"/>
                      <w:color w:val="000000" w:themeColor="text1"/>
                      <w:kern w:val="0"/>
                      <w:sz w:val="18"/>
                      <w:szCs w:val="18"/>
                    </w:rPr>
                    <w:t>类比法</w:t>
                  </w:r>
                </w:p>
              </w:tc>
              <w:tc>
                <w:tcPr>
                  <w:tcW w:w="321" w:type="pct"/>
                  <w:vMerge w:val="restart"/>
                  <w:shd w:val="clear" w:color="auto" w:fill="auto"/>
                  <w:vAlign w:val="center"/>
                </w:tcPr>
                <w:p w:rsidR="00BE3001" w:rsidRPr="00E54ABB" w:rsidRDefault="00BE3001" w:rsidP="004F550B">
                  <w:pPr>
                    <w:jc w:val="center"/>
                    <w:rPr>
                      <w:snapToGrid w:val="0"/>
                      <w:color w:val="000000" w:themeColor="text1"/>
                      <w:kern w:val="0"/>
                      <w:sz w:val="18"/>
                      <w:szCs w:val="18"/>
                    </w:rPr>
                  </w:pPr>
                  <w:r w:rsidRPr="00E54ABB">
                    <w:rPr>
                      <w:rFonts w:hint="eastAsia"/>
                      <w:snapToGrid w:val="0"/>
                      <w:color w:val="000000" w:themeColor="text1"/>
                      <w:kern w:val="0"/>
                      <w:sz w:val="18"/>
                      <w:szCs w:val="18"/>
                    </w:rPr>
                    <w:t>2</w:t>
                  </w:r>
                  <w:r w:rsidRPr="00E54ABB">
                    <w:rPr>
                      <w:snapToGrid w:val="0"/>
                      <w:color w:val="000000" w:themeColor="text1"/>
                      <w:kern w:val="0"/>
                      <w:sz w:val="18"/>
                      <w:szCs w:val="18"/>
                    </w:rPr>
                    <w:t>500</w:t>
                  </w:r>
                </w:p>
              </w:tc>
              <w:tc>
                <w:tcPr>
                  <w:tcW w:w="343" w:type="pct"/>
                  <w:shd w:val="clear" w:color="auto" w:fill="auto"/>
                  <w:vAlign w:val="center"/>
                </w:tcPr>
                <w:p w:rsidR="00BE3001" w:rsidRPr="00E54ABB" w:rsidRDefault="00BE3001" w:rsidP="004F550B">
                  <w:pPr>
                    <w:jc w:val="center"/>
                    <w:rPr>
                      <w:snapToGrid w:val="0"/>
                      <w:color w:val="000000" w:themeColor="text1"/>
                      <w:kern w:val="0"/>
                      <w:sz w:val="18"/>
                      <w:szCs w:val="18"/>
                    </w:rPr>
                  </w:pPr>
                  <w:r w:rsidRPr="00E54ABB">
                    <w:rPr>
                      <w:snapToGrid w:val="0"/>
                      <w:color w:val="000000" w:themeColor="text1"/>
                      <w:kern w:val="0"/>
                      <w:sz w:val="18"/>
                      <w:szCs w:val="18"/>
                    </w:rPr>
                    <w:t>6.660</w:t>
                  </w:r>
                </w:p>
              </w:tc>
              <w:tc>
                <w:tcPr>
                  <w:tcW w:w="343" w:type="pct"/>
                  <w:shd w:val="clear" w:color="auto" w:fill="auto"/>
                  <w:vAlign w:val="center"/>
                </w:tcPr>
                <w:p w:rsidR="00BE3001" w:rsidRPr="00E54ABB" w:rsidRDefault="00BE3001" w:rsidP="004F550B">
                  <w:pPr>
                    <w:jc w:val="center"/>
                    <w:rPr>
                      <w:snapToGrid w:val="0"/>
                      <w:color w:val="000000" w:themeColor="text1"/>
                      <w:kern w:val="0"/>
                      <w:sz w:val="18"/>
                      <w:szCs w:val="18"/>
                    </w:rPr>
                  </w:pPr>
                  <w:r w:rsidRPr="00E54ABB">
                    <w:rPr>
                      <w:snapToGrid w:val="0"/>
                      <w:color w:val="000000" w:themeColor="text1"/>
                      <w:kern w:val="0"/>
                      <w:sz w:val="18"/>
                      <w:szCs w:val="18"/>
                    </w:rPr>
                    <w:t>0.017</w:t>
                  </w:r>
                </w:p>
              </w:tc>
              <w:tc>
                <w:tcPr>
                  <w:tcW w:w="197" w:type="pct"/>
                  <w:shd w:val="clear" w:color="auto" w:fill="auto"/>
                  <w:vAlign w:val="center"/>
                </w:tcPr>
                <w:p w:rsidR="00BE3001" w:rsidRPr="00E54ABB" w:rsidRDefault="00BE3001" w:rsidP="004F550B">
                  <w:pPr>
                    <w:jc w:val="center"/>
                    <w:rPr>
                      <w:snapToGrid w:val="0"/>
                      <w:color w:val="000000" w:themeColor="text1"/>
                      <w:kern w:val="0"/>
                      <w:sz w:val="18"/>
                      <w:szCs w:val="18"/>
                    </w:rPr>
                  </w:pPr>
                  <w:r w:rsidRPr="00E54ABB">
                    <w:rPr>
                      <w:snapToGrid w:val="0"/>
                      <w:color w:val="000000" w:themeColor="text1"/>
                      <w:kern w:val="0"/>
                      <w:sz w:val="18"/>
                      <w:szCs w:val="18"/>
                    </w:rPr>
                    <w:t>0.010</w:t>
                  </w:r>
                </w:p>
              </w:tc>
              <w:tc>
                <w:tcPr>
                  <w:tcW w:w="312" w:type="pct"/>
                  <w:vMerge w:val="restart"/>
                  <w:shd w:val="clear" w:color="auto" w:fill="auto"/>
                  <w:vAlign w:val="center"/>
                </w:tcPr>
                <w:p w:rsidR="00BE3001" w:rsidRPr="00E54ABB" w:rsidRDefault="00BE3001" w:rsidP="004F550B">
                  <w:pPr>
                    <w:jc w:val="center"/>
                    <w:rPr>
                      <w:snapToGrid w:val="0"/>
                      <w:color w:val="000000" w:themeColor="text1"/>
                      <w:kern w:val="0"/>
                      <w:sz w:val="18"/>
                      <w:szCs w:val="18"/>
                    </w:rPr>
                  </w:pPr>
                  <w:r w:rsidRPr="00E54ABB">
                    <w:rPr>
                      <w:rFonts w:hint="eastAsia"/>
                      <w:snapToGrid w:val="0"/>
                      <w:color w:val="000000" w:themeColor="text1"/>
                      <w:kern w:val="0"/>
                      <w:sz w:val="18"/>
                      <w:szCs w:val="18"/>
                    </w:rPr>
                    <w:t>通风橱</w:t>
                  </w:r>
                  <w:r w:rsidRPr="00E54ABB">
                    <w:rPr>
                      <w:rFonts w:hint="eastAsia"/>
                      <w:snapToGrid w:val="0"/>
                      <w:color w:val="000000" w:themeColor="text1"/>
                      <w:kern w:val="0"/>
                      <w:sz w:val="18"/>
                      <w:szCs w:val="18"/>
                    </w:rPr>
                    <w:t>+</w:t>
                  </w:r>
                  <w:r w:rsidRPr="00E54ABB">
                    <w:rPr>
                      <w:rFonts w:hint="eastAsia"/>
                      <w:snapToGrid w:val="0"/>
                      <w:color w:val="000000" w:themeColor="text1"/>
                      <w:kern w:val="0"/>
                      <w:sz w:val="18"/>
                      <w:szCs w:val="18"/>
                    </w:rPr>
                    <w:t>二级活性炭吸附</w:t>
                  </w:r>
                </w:p>
              </w:tc>
              <w:tc>
                <w:tcPr>
                  <w:tcW w:w="210" w:type="pct"/>
                  <w:vMerge w:val="restart"/>
                  <w:shd w:val="clear" w:color="auto" w:fill="auto"/>
                  <w:vAlign w:val="center"/>
                </w:tcPr>
                <w:p w:rsidR="00BE3001" w:rsidRPr="00E54ABB" w:rsidRDefault="00BE3001" w:rsidP="004F550B">
                  <w:pPr>
                    <w:jc w:val="center"/>
                    <w:rPr>
                      <w:snapToGrid w:val="0"/>
                      <w:color w:val="000000" w:themeColor="text1"/>
                      <w:kern w:val="0"/>
                      <w:sz w:val="18"/>
                      <w:szCs w:val="18"/>
                    </w:rPr>
                  </w:pPr>
                  <w:r w:rsidRPr="00E54ABB">
                    <w:rPr>
                      <w:rFonts w:hint="eastAsia"/>
                      <w:snapToGrid w:val="0"/>
                      <w:color w:val="000000" w:themeColor="text1"/>
                      <w:kern w:val="0"/>
                      <w:sz w:val="18"/>
                      <w:szCs w:val="18"/>
                    </w:rPr>
                    <w:t>9</w:t>
                  </w:r>
                  <w:r w:rsidRPr="00E54ABB">
                    <w:rPr>
                      <w:snapToGrid w:val="0"/>
                      <w:color w:val="000000" w:themeColor="text1"/>
                      <w:kern w:val="0"/>
                      <w:sz w:val="18"/>
                      <w:szCs w:val="18"/>
                    </w:rPr>
                    <w:t>0</w:t>
                  </w:r>
                </w:p>
              </w:tc>
              <w:tc>
                <w:tcPr>
                  <w:tcW w:w="210" w:type="pct"/>
                  <w:vMerge w:val="restart"/>
                  <w:shd w:val="clear" w:color="auto" w:fill="auto"/>
                  <w:vAlign w:val="center"/>
                </w:tcPr>
                <w:p w:rsidR="00BE3001" w:rsidRPr="00E54ABB" w:rsidRDefault="00BE3001" w:rsidP="004F550B">
                  <w:pPr>
                    <w:jc w:val="center"/>
                    <w:rPr>
                      <w:snapToGrid w:val="0"/>
                      <w:color w:val="000000" w:themeColor="text1"/>
                      <w:kern w:val="0"/>
                      <w:sz w:val="18"/>
                      <w:szCs w:val="18"/>
                    </w:rPr>
                  </w:pPr>
                  <w:r w:rsidRPr="00E54ABB">
                    <w:rPr>
                      <w:rFonts w:hint="eastAsia"/>
                      <w:snapToGrid w:val="0"/>
                      <w:color w:val="000000" w:themeColor="text1"/>
                      <w:kern w:val="0"/>
                      <w:sz w:val="18"/>
                      <w:szCs w:val="18"/>
                    </w:rPr>
                    <w:t>9</w:t>
                  </w:r>
                  <w:r w:rsidRPr="00E54ABB">
                    <w:rPr>
                      <w:snapToGrid w:val="0"/>
                      <w:color w:val="000000" w:themeColor="text1"/>
                      <w:kern w:val="0"/>
                      <w:sz w:val="18"/>
                      <w:szCs w:val="18"/>
                    </w:rPr>
                    <w:t>0</w:t>
                  </w:r>
                </w:p>
              </w:tc>
              <w:tc>
                <w:tcPr>
                  <w:tcW w:w="343" w:type="pct"/>
                  <w:shd w:val="clear" w:color="auto" w:fill="auto"/>
                  <w:vAlign w:val="center"/>
                </w:tcPr>
                <w:p w:rsidR="00BE3001" w:rsidRPr="00E54ABB" w:rsidRDefault="00BE3001" w:rsidP="004F550B">
                  <w:pPr>
                    <w:jc w:val="center"/>
                    <w:rPr>
                      <w:snapToGrid w:val="0"/>
                      <w:color w:val="000000" w:themeColor="text1"/>
                      <w:kern w:val="0"/>
                      <w:sz w:val="18"/>
                      <w:szCs w:val="18"/>
                    </w:rPr>
                  </w:pPr>
                  <w:r w:rsidRPr="00E54ABB">
                    <w:rPr>
                      <w:snapToGrid w:val="0"/>
                      <w:color w:val="000000" w:themeColor="text1"/>
                      <w:kern w:val="0"/>
                      <w:sz w:val="18"/>
                      <w:szCs w:val="18"/>
                    </w:rPr>
                    <w:t>0.666</w:t>
                  </w:r>
                </w:p>
              </w:tc>
              <w:tc>
                <w:tcPr>
                  <w:tcW w:w="387" w:type="pct"/>
                  <w:shd w:val="clear" w:color="auto" w:fill="auto"/>
                  <w:vAlign w:val="center"/>
                </w:tcPr>
                <w:p w:rsidR="00BE3001" w:rsidRPr="00E54ABB" w:rsidRDefault="00BE3001" w:rsidP="004F550B">
                  <w:pPr>
                    <w:jc w:val="center"/>
                    <w:rPr>
                      <w:snapToGrid w:val="0"/>
                      <w:color w:val="000000" w:themeColor="text1"/>
                      <w:kern w:val="0"/>
                      <w:sz w:val="18"/>
                      <w:szCs w:val="18"/>
                    </w:rPr>
                  </w:pPr>
                  <w:r w:rsidRPr="00E54ABB">
                    <w:rPr>
                      <w:snapToGrid w:val="0"/>
                      <w:color w:val="000000" w:themeColor="text1"/>
                      <w:kern w:val="0"/>
                      <w:sz w:val="18"/>
                      <w:szCs w:val="18"/>
                    </w:rPr>
                    <w:t>0.002</w:t>
                  </w:r>
                </w:p>
              </w:tc>
              <w:tc>
                <w:tcPr>
                  <w:tcW w:w="365" w:type="pct"/>
                  <w:shd w:val="clear" w:color="auto" w:fill="auto"/>
                  <w:vAlign w:val="center"/>
                </w:tcPr>
                <w:p w:rsidR="00BE3001" w:rsidRPr="00E54ABB" w:rsidRDefault="00BE3001" w:rsidP="004F550B">
                  <w:pPr>
                    <w:jc w:val="center"/>
                    <w:rPr>
                      <w:snapToGrid w:val="0"/>
                      <w:color w:val="000000" w:themeColor="text1"/>
                      <w:kern w:val="0"/>
                      <w:sz w:val="18"/>
                      <w:szCs w:val="18"/>
                    </w:rPr>
                  </w:pPr>
                  <w:r w:rsidRPr="00E54ABB">
                    <w:rPr>
                      <w:snapToGrid w:val="0"/>
                      <w:color w:val="000000" w:themeColor="text1"/>
                      <w:kern w:val="0"/>
                      <w:sz w:val="18"/>
                      <w:szCs w:val="18"/>
                    </w:rPr>
                    <w:t>0.001</w:t>
                  </w:r>
                </w:p>
              </w:tc>
              <w:tc>
                <w:tcPr>
                  <w:tcW w:w="333" w:type="pct"/>
                  <w:shd w:val="clear" w:color="auto" w:fill="auto"/>
                  <w:vAlign w:val="center"/>
                </w:tcPr>
                <w:p w:rsidR="00BE3001" w:rsidRPr="00E54ABB" w:rsidRDefault="00BE3001" w:rsidP="004F550B">
                  <w:pPr>
                    <w:jc w:val="center"/>
                    <w:rPr>
                      <w:snapToGrid w:val="0"/>
                      <w:color w:val="000000" w:themeColor="text1"/>
                      <w:kern w:val="0"/>
                      <w:sz w:val="18"/>
                      <w:szCs w:val="18"/>
                    </w:rPr>
                  </w:pPr>
                  <w:r w:rsidRPr="00E54ABB">
                    <w:rPr>
                      <w:rFonts w:hint="eastAsia"/>
                      <w:snapToGrid w:val="0"/>
                      <w:color w:val="000000" w:themeColor="text1"/>
                      <w:kern w:val="0"/>
                      <w:sz w:val="18"/>
                      <w:szCs w:val="18"/>
                    </w:rPr>
                    <w:t>1</w:t>
                  </w:r>
                  <w:r w:rsidRPr="00E54ABB">
                    <w:rPr>
                      <w:snapToGrid w:val="0"/>
                      <w:color w:val="000000" w:themeColor="text1"/>
                      <w:kern w:val="0"/>
                      <w:sz w:val="18"/>
                      <w:szCs w:val="18"/>
                    </w:rPr>
                    <w:t>0</w:t>
                  </w:r>
                </w:p>
              </w:tc>
              <w:tc>
                <w:tcPr>
                  <w:tcW w:w="276" w:type="pct"/>
                  <w:vMerge w:val="restart"/>
                  <w:shd w:val="clear" w:color="auto" w:fill="auto"/>
                  <w:vAlign w:val="center"/>
                </w:tcPr>
                <w:p w:rsidR="00BE3001" w:rsidRPr="00E54ABB" w:rsidRDefault="00BE3001" w:rsidP="004F550B">
                  <w:pPr>
                    <w:jc w:val="center"/>
                    <w:rPr>
                      <w:snapToGrid w:val="0"/>
                      <w:color w:val="000000" w:themeColor="text1"/>
                      <w:kern w:val="0"/>
                      <w:sz w:val="18"/>
                      <w:szCs w:val="18"/>
                    </w:rPr>
                  </w:pPr>
                  <w:r w:rsidRPr="00E54ABB">
                    <w:rPr>
                      <w:snapToGrid w:val="0"/>
                      <w:color w:val="000000" w:themeColor="text1"/>
                      <w:kern w:val="0"/>
                      <w:sz w:val="18"/>
                      <w:szCs w:val="18"/>
                    </w:rPr>
                    <w:t>600</w:t>
                  </w:r>
                </w:p>
              </w:tc>
            </w:tr>
            <w:tr w:rsidR="009540F6" w:rsidRPr="00E54ABB" w:rsidTr="004F550B">
              <w:tc>
                <w:tcPr>
                  <w:tcW w:w="244" w:type="pct"/>
                  <w:vMerge/>
                  <w:shd w:val="clear" w:color="auto" w:fill="auto"/>
                  <w:vAlign w:val="center"/>
                </w:tcPr>
                <w:p w:rsidR="00BE3001" w:rsidRPr="00E54ABB" w:rsidRDefault="00BE3001" w:rsidP="004F550B">
                  <w:pPr>
                    <w:jc w:val="center"/>
                    <w:rPr>
                      <w:snapToGrid w:val="0"/>
                      <w:color w:val="000000" w:themeColor="text1"/>
                      <w:kern w:val="0"/>
                      <w:sz w:val="18"/>
                      <w:szCs w:val="18"/>
                    </w:rPr>
                  </w:pPr>
                </w:p>
              </w:tc>
              <w:tc>
                <w:tcPr>
                  <w:tcW w:w="210" w:type="pct"/>
                  <w:vMerge/>
                  <w:shd w:val="clear" w:color="auto" w:fill="auto"/>
                  <w:vAlign w:val="center"/>
                </w:tcPr>
                <w:p w:rsidR="00BE3001" w:rsidRPr="00E54ABB" w:rsidRDefault="00BE3001" w:rsidP="004F550B">
                  <w:pPr>
                    <w:jc w:val="center"/>
                    <w:rPr>
                      <w:snapToGrid w:val="0"/>
                      <w:color w:val="000000" w:themeColor="text1"/>
                      <w:kern w:val="0"/>
                      <w:sz w:val="18"/>
                      <w:szCs w:val="18"/>
                    </w:rPr>
                  </w:pPr>
                </w:p>
              </w:tc>
              <w:tc>
                <w:tcPr>
                  <w:tcW w:w="210" w:type="pct"/>
                  <w:vMerge/>
                  <w:shd w:val="clear" w:color="auto" w:fill="auto"/>
                  <w:vAlign w:val="center"/>
                </w:tcPr>
                <w:p w:rsidR="00BE3001" w:rsidRPr="00E54ABB" w:rsidRDefault="00BE3001" w:rsidP="004F550B">
                  <w:pPr>
                    <w:jc w:val="center"/>
                    <w:rPr>
                      <w:snapToGrid w:val="0"/>
                      <w:color w:val="000000" w:themeColor="text1"/>
                      <w:kern w:val="0"/>
                      <w:sz w:val="18"/>
                      <w:szCs w:val="18"/>
                    </w:rPr>
                  </w:pPr>
                </w:p>
              </w:tc>
              <w:tc>
                <w:tcPr>
                  <w:tcW w:w="279" w:type="pct"/>
                  <w:vMerge/>
                  <w:shd w:val="clear" w:color="auto" w:fill="auto"/>
                  <w:vAlign w:val="center"/>
                </w:tcPr>
                <w:p w:rsidR="00BE3001" w:rsidRPr="00E54ABB" w:rsidRDefault="00BE3001" w:rsidP="004F550B">
                  <w:pPr>
                    <w:jc w:val="center"/>
                    <w:rPr>
                      <w:snapToGrid w:val="0"/>
                      <w:color w:val="000000" w:themeColor="text1"/>
                      <w:kern w:val="0"/>
                      <w:sz w:val="18"/>
                      <w:szCs w:val="18"/>
                    </w:rPr>
                  </w:pPr>
                </w:p>
              </w:tc>
              <w:tc>
                <w:tcPr>
                  <w:tcW w:w="252" w:type="pct"/>
                  <w:shd w:val="clear" w:color="auto" w:fill="auto"/>
                  <w:vAlign w:val="center"/>
                </w:tcPr>
                <w:p w:rsidR="00BE3001" w:rsidRPr="00E54ABB" w:rsidRDefault="00BE3001" w:rsidP="004F550B">
                  <w:pPr>
                    <w:jc w:val="center"/>
                    <w:rPr>
                      <w:snapToGrid w:val="0"/>
                      <w:color w:val="000000" w:themeColor="text1"/>
                      <w:kern w:val="0"/>
                      <w:sz w:val="18"/>
                      <w:szCs w:val="18"/>
                    </w:rPr>
                  </w:pPr>
                  <w:r w:rsidRPr="00E54ABB">
                    <w:rPr>
                      <w:rFonts w:hint="eastAsia"/>
                      <w:snapToGrid w:val="0"/>
                      <w:color w:val="000000" w:themeColor="text1"/>
                      <w:kern w:val="0"/>
                      <w:sz w:val="18"/>
                      <w:szCs w:val="18"/>
                    </w:rPr>
                    <w:t>硫酸雾</w:t>
                  </w:r>
                </w:p>
              </w:tc>
              <w:tc>
                <w:tcPr>
                  <w:tcW w:w="166" w:type="pct"/>
                  <w:vMerge/>
                  <w:shd w:val="clear" w:color="auto" w:fill="auto"/>
                  <w:vAlign w:val="center"/>
                </w:tcPr>
                <w:p w:rsidR="00BE3001" w:rsidRPr="00E54ABB" w:rsidRDefault="00BE3001" w:rsidP="004F550B">
                  <w:pPr>
                    <w:jc w:val="center"/>
                    <w:rPr>
                      <w:snapToGrid w:val="0"/>
                      <w:color w:val="000000" w:themeColor="text1"/>
                      <w:kern w:val="0"/>
                      <w:sz w:val="18"/>
                      <w:szCs w:val="18"/>
                    </w:rPr>
                  </w:pPr>
                </w:p>
              </w:tc>
              <w:tc>
                <w:tcPr>
                  <w:tcW w:w="321" w:type="pct"/>
                  <w:vMerge/>
                  <w:shd w:val="clear" w:color="auto" w:fill="auto"/>
                  <w:vAlign w:val="center"/>
                </w:tcPr>
                <w:p w:rsidR="00BE3001" w:rsidRPr="00E54ABB" w:rsidRDefault="00BE3001" w:rsidP="004F550B">
                  <w:pPr>
                    <w:jc w:val="center"/>
                    <w:rPr>
                      <w:snapToGrid w:val="0"/>
                      <w:color w:val="000000" w:themeColor="text1"/>
                      <w:kern w:val="0"/>
                      <w:sz w:val="18"/>
                      <w:szCs w:val="18"/>
                    </w:rPr>
                  </w:pPr>
                </w:p>
              </w:tc>
              <w:tc>
                <w:tcPr>
                  <w:tcW w:w="343" w:type="pct"/>
                  <w:shd w:val="clear" w:color="auto" w:fill="auto"/>
                  <w:vAlign w:val="center"/>
                </w:tcPr>
                <w:p w:rsidR="00BE3001" w:rsidRPr="00E54ABB" w:rsidRDefault="00BE3001" w:rsidP="004F550B">
                  <w:pPr>
                    <w:jc w:val="center"/>
                    <w:rPr>
                      <w:snapToGrid w:val="0"/>
                      <w:color w:val="000000" w:themeColor="text1"/>
                      <w:kern w:val="0"/>
                      <w:sz w:val="18"/>
                      <w:szCs w:val="18"/>
                    </w:rPr>
                  </w:pPr>
                  <w:r w:rsidRPr="00E54ABB">
                    <w:rPr>
                      <w:snapToGrid w:val="0"/>
                      <w:color w:val="000000" w:themeColor="text1"/>
                      <w:kern w:val="0"/>
                      <w:sz w:val="18"/>
                      <w:szCs w:val="18"/>
                    </w:rPr>
                    <w:t>17.640</w:t>
                  </w:r>
                </w:p>
              </w:tc>
              <w:tc>
                <w:tcPr>
                  <w:tcW w:w="343" w:type="pct"/>
                  <w:shd w:val="clear" w:color="auto" w:fill="auto"/>
                  <w:vAlign w:val="center"/>
                </w:tcPr>
                <w:p w:rsidR="00BE3001" w:rsidRPr="00E54ABB" w:rsidRDefault="00BE3001" w:rsidP="004F550B">
                  <w:pPr>
                    <w:jc w:val="center"/>
                    <w:rPr>
                      <w:snapToGrid w:val="0"/>
                      <w:color w:val="000000" w:themeColor="text1"/>
                      <w:kern w:val="0"/>
                      <w:sz w:val="18"/>
                      <w:szCs w:val="18"/>
                    </w:rPr>
                  </w:pPr>
                  <w:r w:rsidRPr="00E54ABB">
                    <w:rPr>
                      <w:snapToGrid w:val="0"/>
                      <w:color w:val="000000" w:themeColor="text1"/>
                      <w:kern w:val="0"/>
                      <w:sz w:val="18"/>
                      <w:szCs w:val="18"/>
                    </w:rPr>
                    <w:t>0.044</w:t>
                  </w:r>
                </w:p>
              </w:tc>
              <w:tc>
                <w:tcPr>
                  <w:tcW w:w="197" w:type="pct"/>
                  <w:shd w:val="clear" w:color="auto" w:fill="auto"/>
                  <w:vAlign w:val="center"/>
                </w:tcPr>
                <w:p w:rsidR="00BE3001" w:rsidRPr="00E54ABB" w:rsidRDefault="00BE3001" w:rsidP="004F550B">
                  <w:pPr>
                    <w:jc w:val="center"/>
                    <w:rPr>
                      <w:snapToGrid w:val="0"/>
                      <w:color w:val="000000" w:themeColor="text1"/>
                      <w:kern w:val="0"/>
                      <w:sz w:val="18"/>
                      <w:szCs w:val="18"/>
                    </w:rPr>
                  </w:pPr>
                  <w:r w:rsidRPr="00E54ABB">
                    <w:rPr>
                      <w:snapToGrid w:val="0"/>
                      <w:color w:val="000000" w:themeColor="text1"/>
                      <w:kern w:val="0"/>
                      <w:sz w:val="18"/>
                      <w:szCs w:val="18"/>
                    </w:rPr>
                    <w:t>0.026</w:t>
                  </w:r>
                </w:p>
              </w:tc>
              <w:tc>
                <w:tcPr>
                  <w:tcW w:w="312" w:type="pct"/>
                  <w:vMerge/>
                  <w:shd w:val="clear" w:color="auto" w:fill="auto"/>
                  <w:vAlign w:val="center"/>
                </w:tcPr>
                <w:p w:rsidR="00BE3001" w:rsidRPr="00E54ABB" w:rsidRDefault="00BE3001" w:rsidP="004F550B">
                  <w:pPr>
                    <w:jc w:val="center"/>
                    <w:rPr>
                      <w:snapToGrid w:val="0"/>
                      <w:color w:val="000000" w:themeColor="text1"/>
                      <w:kern w:val="0"/>
                      <w:sz w:val="18"/>
                      <w:szCs w:val="18"/>
                    </w:rPr>
                  </w:pPr>
                </w:p>
              </w:tc>
              <w:tc>
                <w:tcPr>
                  <w:tcW w:w="210" w:type="pct"/>
                  <w:vMerge/>
                  <w:shd w:val="clear" w:color="auto" w:fill="auto"/>
                  <w:vAlign w:val="center"/>
                </w:tcPr>
                <w:p w:rsidR="00BE3001" w:rsidRPr="00E54ABB" w:rsidRDefault="00BE3001" w:rsidP="004F550B">
                  <w:pPr>
                    <w:jc w:val="center"/>
                    <w:rPr>
                      <w:snapToGrid w:val="0"/>
                      <w:color w:val="000000" w:themeColor="text1"/>
                      <w:kern w:val="0"/>
                      <w:sz w:val="18"/>
                      <w:szCs w:val="18"/>
                    </w:rPr>
                  </w:pPr>
                </w:p>
              </w:tc>
              <w:tc>
                <w:tcPr>
                  <w:tcW w:w="210" w:type="pct"/>
                  <w:vMerge/>
                  <w:shd w:val="clear" w:color="auto" w:fill="auto"/>
                  <w:vAlign w:val="center"/>
                </w:tcPr>
                <w:p w:rsidR="00BE3001" w:rsidRPr="00E54ABB" w:rsidRDefault="00BE3001" w:rsidP="004F550B">
                  <w:pPr>
                    <w:jc w:val="center"/>
                    <w:rPr>
                      <w:snapToGrid w:val="0"/>
                      <w:color w:val="000000" w:themeColor="text1"/>
                      <w:kern w:val="0"/>
                      <w:sz w:val="18"/>
                      <w:szCs w:val="18"/>
                    </w:rPr>
                  </w:pPr>
                </w:p>
              </w:tc>
              <w:tc>
                <w:tcPr>
                  <w:tcW w:w="343" w:type="pct"/>
                  <w:shd w:val="clear" w:color="auto" w:fill="auto"/>
                  <w:vAlign w:val="center"/>
                </w:tcPr>
                <w:p w:rsidR="00BE3001" w:rsidRPr="00E54ABB" w:rsidRDefault="00BE3001" w:rsidP="004F550B">
                  <w:pPr>
                    <w:jc w:val="center"/>
                    <w:rPr>
                      <w:snapToGrid w:val="0"/>
                      <w:color w:val="000000" w:themeColor="text1"/>
                      <w:kern w:val="0"/>
                      <w:sz w:val="18"/>
                      <w:szCs w:val="18"/>
                    </w:rPr>
                  </w:pPr>
                  <w:r w:rsidRPr="00E54ABB">
                    <w:rPr>
                      <w:snapToGrid w:val="0"/>
                      <w:color w:val="000000" w:themeColor="text1"/>
                      <w:kern w:val="0"/>
                      <w:sz w:val="18"/>
                      <w:szCs w:val="18"/>
                    </w:rPr>
                    <w:t>1.764</w:t>
                  </w:r>
                </w:p>
              </w:tc>
              <w:tc>
                <w:tcPr>
                  <w:tcW w:w="387" w:type="pct"/>
                  <w:shd w:val="clear" w:color="auto" w:fill="auto"/>
                  <w:vAlign w:val="center"/>
                </w:tcPr>
                <w:p w:rsidR="00BE3001" w:rsidRPr="00E54ABB" w:rsidRDefault="00BE3001" w:rsidP="004F550B">
                  <w:pPr>
                    <w:jc w:val="center"/>
                    <w:rPr>
                      <w:snapToGrid w:val="0"/>
                      <w:color w:val="000000" w:themeColor="text1"/>
                      <w:kern w:val="0"/>
                      <w:sz w:val="18"/>
                      <w:szCs w:val="18"/>
                    </w:rPr>
                  </w:pPr>
                  <w:r w:rsidRPr="00E54ABB">
                    <w:rPr>
                      <w:snapToGrid w:val="0"/>
                      <w:color w:val="000000" w:themeColor="text1"/>
                      <w:kern w:val="0"/>
                      <w:sz w:val="18"/>
                      <w:szCs w:val="18"/>
                    </w:rPr>
                    <w:t>0.004</w:t>
                  </w:r>
                </w:p>
              </w:tc>
              <w:tc>
                <w:tcPr>
                  <w:tcW w:w="365" w:type="pct"/>
                  <w:shd w:val="clear" w:color="auto" w:fill="auto"/>
                  <w:vAlign w:val="center"/>
                </w:tcPr>
                <w:p w:rsidR="00BE3001" w:rsidRPr="00E54ABB" w:rsidRDefault="00BE3001" w:rsidP="004F550B">
                  <w:pPr>
                    <w:jc w:val="center"/>
                    <w:rPr>
                      <w:snapToGrid w:val="0"/>
                      <w:color w:val="000000" w:themeColor="text1"/>
                      <w:kern w:val="0"/>
                      <w:sz w:val="18"/>
                      <w:szCs w:val="18"/>
                    </w:rPr>
                  </w:pPr>
                  <w:r w:rsidRPr="00E54ABB">
                    <w:rPr>
                      <w:snapToGrid w:val="0"/>
                      <w:color w:val="000000" w:themeColor="text1"/>
                      <w:kern w:val="0"/>
                      <w:sz w:val="18"/>
                      <w:szCs w:val="18"/>
                    </w:rPr>
                    <w:t>0.003</w:t>
                  </w:r>
                </w:p>
              </w:tc>
              <w:tc>
                <w:tcPr>
                  <w:tcW w:w="333" w:type="pct"/>
                  <w:shd w:val="clear" w:color="auto" w:fill="auto"/>
                  <w:vAlign w:val="center"/>
                </w:tcPr>
                <w:p w:rsidR="00BE3001" w:rsidRPr="00E54ABB" w:rsidRDefault="00BE3001" w:rsidP="004F550B">
                  <w:pPr>
                    <w:jc w:val="center"/>
                    <w:rPr>
                      <w:snapToGrid w:val="0"/>
                      <w:color w:val="000000" w:themeColor="text1"/>
                      <w:kern w:val="0"/>
                      <w:sz w:val="18"/>
                      <w:szCs w:val="18"/>
                    </w:rPr>
                  </w:pPr>
                  <w:r w:rsidRPr="00E54ABB">
                    <w:rPr>
                      <w:rFonts w:hint="eastAsia"/>
                      <w:snapToGrid w:val="0"/>
                      <w:color w:val="000000" w:themeColor="text1"/>
                      <w:kern w:val="0"/>
                      <w:sz w:val="18"/>
                      <w:szCs w:val="18"/>
                    </w:rPr>
                    <w:t>5</w:t>
                  </w:r>
                </w:p>
              </w:tc>
              <w:tc>
                <w:tcPr>
                  <w:tcW w:w="276" w:type="pct"/>
                  <w:vMerge/>
                  <w:shd w:val="clear" w:color="auto" w:fill="auto"/>
                  <w:vAlign w:val="center"/>
                </w:tcPr>
                <w:p w:rsidR="00BE3001" w:rsidRPr="00E54ABB" w:rsidRDefault="00BE3001" w:rsidP="004F550B">
                  <w:pPr>
                    <w:jc w:val="center"/>
                    <w:rPr>
                      <w:snapToGrid w:val="0"/>
                      <w:color w:val="000000" w:themeColor="text1"/>
                      <w:kern w:val="0"/>
                      <w:sz w:val="18"/>
                      <w:szCs w:val="18"/>
                    </w:rPr>
                  </w:pPr>
                </w:p>
              </w:tc>
            </w:tr>
            <w:tr w:rsidR="009540F6" w:rsidRPr="00E54ABB" w:rsidTr="004F550B">
              <w:tc>
                <w:tcPr>
                  <w:tcW w:w="244" w:type="pct"/>
                  <w:vMerge/>
                  <w:shd w:val="clear" w:color="auto" w:fill="auto"/>
                  <w:vAlign w:val="center"/>
                </w:tcPr>
                <w:p w:rsidR="00BE3001" w:rsidRPr="00E54ABB" w:rsidRDefault="00BE3001" w:rsidP="004F550B">
                  <w:pPr>
                    <w:jc w:val="center"/>
                    <w:rPr>
                      <w:snapToGrid w:val="0"/>
                      <w:color w:val="000000" w:themeColor="text1"/>
                      <w:kern w:val="0"/>
                      <w:sz w:val="18"/>
                      <w:szCs w:val="18"/>
                    </w:rPr>
                  </w:pPr>
                </w:p>
              </w:tc>
              <w:tc>
                <w:tcPr>
                  <w:tcW w:w="210" w:type="pct"/>
                  <w:vMerge/>
                  <w:shd w:val="clear" w:color="auto" w:fill="auto"/>
                  <w:vAlign w:val="center"/>
                </w:tcPr>
                <w:p w:rsidR="00BE3001" w:rsidRPr="00E54ABB" w:rsidRDefault="00BE3001" w:rsidP="004F550B">
                  <w:pPr>
                    <w:jc w:val="center"/>
                    <w:rPr>
                      <w:snapToGrid w:val="0"/>
                      <w:color w:val="000000" w:themeColor="text1"/>
                      <w:kern w:val="0"/>
                      <w:sz w:val="18"/>
                      <w:szCs w:val="18"/>
                    </w:rPr>
                  </w:pPr>
                </w:p>
              </w:tc>
              <w:tc>
                <w:tcPr>
                  <w:tcW w:w="210" w:type="pct"/>
                  <w:vMerge/>
                  <w:shd w:val="clear" w:color="auto" w:fill="auto"/>
                  <w:vAlign w:val="center"/>
                </w:tcPr>
                <w:p w:rsidR="00BE3001" w:rsidRPr="00E54ABB" w:rsidRDefault="00BE3001" w:rsidP="004F550B">
                  <w:pPr>
                    <w:jc w:val="center"/>
                    <w:rPr>
                      <w:snapToGrid w:val="0"/>
                      <w:color w:val="000000" w:themeColor="text1"/>
                      <w:kern w:val="0"/>
                      <w:sz w:val="18"/>
                      <w:szCs w:val="18"/>
                    </w:rPr>
                  </w:pPr>
                </w:p>
              </w:tc>
              <w:tc>
                <w:tcPr>
                  <w:tcW w:w="279" w:type="pct"/>
                  <w:vMerge/>
                  <w:shd w:val="clear" w:color="auto" w:fill="auto"/>
                  <w:vAlign w:val="center"/>
                </w:tcPr>
                <w:p w:rsidR="00BE3001" w:rsidRPr="00E54ABB" w:rsidRDefault="00BE3001" w:rsidP="004F550B">
                  <w:pPr>
                    <w:jc w:val="center"/>
                    <w:rPr>
                      <w:snapToGrid w:val="0"/>
                      <w:color w:val="000000" w:themeColor="text1"/>
                      <w:kern w:val="0"/>
                      <w:sz w:val="18"/>
                      <w:szCs w:val="18"/>
                    </w:rPr>
                  </w:pPr>
                </w:p>
              </w:tc>
              <w:tc>
                <w:tcPr>
                  <w:tcW w:w="252" w:type="pct"/>
                  <w:shd w:val="clear" w:color="auto" w:fill="auto"/>
                  <w:vAlign w:val="center"/>
                </w:tcPr>
                <w:p w:rsidR="00BE3001" w:rsidRPr="00E54ABB" w:rsidRDefault="00BE3001" w:rsidP="004F550B">
                  <w:pPr>
                    <w:jc w:val="center"/>
                    <w:rPr>
                      <w:snapToGrid w:val="0"/>
                      <w:color w:val="000000" w:themeColor="text1"/>
                      <w:kern w:val="0"/>
                      <w:sz w:val="18"/>
                      <w:szCs w:val="18"/>
                    </w:rPr>
                  </w:pPr>
                  <w:r w:rsidRPr="00E54ABB">
                    <w:rPr>
                      <w:rFonts w:hint="eastAsia"/>
                      <w:snapToGrid w:val="0"/>
                      <w:color w:val="000000" w:themeColor="text1"/>
                      <w:kern w:val="0"/>
                      <w:sz w:val="18"/>
                      <w:szCs w:val="18"/>
                    </w:rPr>
                    <w:t>甲醇</w:t>
                  </w:r>
                </w:p>
              </w:tc>
              <w:tc>
                <w:tcPr>
                  <w:tcW w:w="166" w:type="pct"/>
                  <w:vMerge/>
                  <w:shd w:val="clear" w:color="auto" w:fill="auto"/>
                  <w:vAlign w:val="center"/>
                </w:tcPr>
                <w:p w:rsidR="00BE3001" w:rsidRPr="00E54ABB" w:rsidRDefault="00BE3001" w:rsidP="004F550B">
                  <w:pPr>
                    <w:jc w:val="center"/>
                    <w:rPr>
                      <w:snapToGrid w:val="0"/>
                      <w:color w:val="000000" w:themeColor="text1"/>
                      <w:kern w:val="0"/>
                      <w:sz w:val="18"/>
                      <w:szCs w:val="18"/>
                    </w:rPr>
                  </w:pPr>
                </w:p>
              </w:tc>
              <w:tc>
                <w:tcPr>
                  <w:tcW w:w="321" w:type="pct"/>
                  <w:vMerge/>
                  <w:shd w:val="clear" w:color="auto" w:fill="auto"/>
                  <w:vAlign w:val="center"/>
                </w:tcPr>
                <w:p w:rsidR="00BE3001" w:rsidRPr="00E54ABB" w:rsidRDefault="00BE3001" w:rsidP="004F550B">
                  <w:pPr>
                    <w:jc w:val="center"/>
                    <w:rPr>
                      <w:snapToGrid w:val="0"/>
                      <w:color w:val="000000" w:themeColor="text1"/>
                      <w:kern w:val="0"/>
                      <w:sz w:val="18"/>
                      <w:szCs w:val="18"/>
                    </w:rPr>
                  </w:pPr>
                </w:p>
              </w:tc>
              <w:tc>
                <w:tcPr>
                  <w:tcW w:w="343" w:type="pct"/>
                  <w:shd w:val="clear" w:color="auto" w:fill="auto"/>
                  <w:vAlign w:val="center"/>
                </w:tcPr>
                <w:p w:rsidR="00BE3001" w:rsidRPr="00E54ABB" w:rsidRDefault="00BE3001" w:rsidP="004F550B">
                  <w:pPr>
                    <w:jc w:val="center"/>
                    <w:rPr>
                      <w:snapToGrid w:val="0"/>
                      <w:color w:val="000000" w:themeColor="text1"/>
                      <w:kern w:val="0"/>
                      <w:sz w:val="18"/>
                      <w:szCs w:val="18"/>
                    </w:rPr>
                  </w:pPr>
                  <w:r w:rsidRPr="00E54ABB">
                    <w:rPr>
                      <w:snapToGrid w:val="0"/>
                      <w:color w:val="000000" w:themeColor="text1"/>
                      <w:kern w:val="0"/>
                      <w:sz w:val="18"/>
                      <w:szCs w:val="18"/>
                    </w:rPr>
                    <w:t>43.200</w:t>
                  </w:r>
                </w:p>
              </w:tc>
              <w:tc>
                <w:tcPr>
                  <w:tcW w:w="343" w:type="pct"/>
                  <w:shd w:val="clear" w:color="auto" w:fill="auto"/>
                  <w:vAlign w:val="center"/>
                </w:tcPr>
                <w:p w:rsidR="00BE3001" w:rsidRPr="00E54ABB" w:rsidRDefault="00BE3001" w:rsidP="004F550B">
                  <w:pPr>
                    <w:jc w:val="center"/>
                    <w:rPr>
                      <w:snapToGrid w:val="0"/>
                      <w:color w:val="000000" w:themeColor="text1"/>
                      <w:kern w:val="0"/>
                      <w:sz w:val="18"/>
                      <w:szCs w:val="18"/>
                    </w:rPr>
                  </w:pPr>
                  <w:r w:rsidRPr="00E54ABB">
                    <w:rPr>
                      <w:snapToGrid w:val="0"/>
                      <w:color w:val="000000" w:themeColor="text1"/>
                      <w:kern w:val="0"/>
                      <w:sz w:val="18"/>
                      <w:szCs w:val="18"/>
                    </w:rPr>
                    <w:t>0.108</w:t>
                  </w:r>
                </w:p>
              </w:tc>
              <w:tc>
                <w:tcPr>
                  <w:tcW w:w="197" w:type="pct"/>
                  <w:shd w:val="clear" w:color="auto" w:fill="auto"/>
                  <w:vAlign w:val="center"/>
                </w:tcPr>
                <w:p w:rsidR="00BE3001" w:rsidRPr="00E54ABB" w:rsidRDefault="00BE3001" w:rsidP="004F550B">
                  <w:pPr>
                    <w:jc w:val="center"/>
                    <w:rPr>
                      <w:snapToGrid w:val="0"/>
                      <w:color w:val="000000" w:themeColor="text1"/>
                      <w:kern w:val="0"/>
                      <w:sz w:val="18"/>
                      <w:szCs w:val="18"/>
                    </w:rPr>
                  </w:pPr>
                  <w:r w:rsidRPr="00E54ABB">
                    <w:rPr>
                      <w:snapToGrid w:val="0"/>
                      <w:color w:val="000000" w:themeColor="text1"/>
                      <w:kern w:val="0"/>
                      <w:sz w:val="18"/>
                      <w:szCs w:val="18"/>
                    </w:rPr>
                    <w:t>0.065</w:t>
                  </w:r>
                </w:p>
              </w:tc>
              <w:tc>
                <w:tcPr>
                  <w:tcW w:w="312" w:type="pct"/>
                  <w:vMerge/>
                  <w:shd w:val="clear" w:color="auto" w:fill="auto"/>
                  <w:vAlign w:val="center"/>
                </w:tcPr>
                <w:p w:rsidR="00BE3001" w:rsidRPr="00E54ABB" w:rsidRDefault="00BE3001" w:rsidP="004F550B">
                  <w:pPr>
                    <w:jc w:val="center"/>
                    <w:rPr>
                      <w:snapToGrid w:val="0"/>
                      <w:color w:val="000000" w:themeColor="text1"/>
                      <w:kern w:val="0"/>
                      <w:sz w:val="18"/>
                      <w:szCs w:val="18"/>
                    </w:rPr>
                  </w:pPr>
                </w:p>
              </w:tc>
              <w:tc>
                <w:tcPr>
                  <w:tcW w:w="210" w:type="pct"/>
                  <w:vMerge/>
                  <w:shd w:val="clear" w:color="auto" w:fill="auto"/>
                  <w:vAlign w:val="center"/>
                </w:tcPr>
                <w:p w:rsidR="00BE3001" w:rsidRPr="00E54ABB" w:rsidRDefault="00BE3001" w:rsidP="004F550B">
                  <w:pPr>
                    <w:jc w:val="center"/>
                    <w:rPr>
                      <w:snapToGrid w:val="0"/>
                      <w:color w:val="000000" w:themeColor="text1"/>
                      <w:kern w:val="0"/>
                      <w:sz w:val="18"/>
                      <w:szCs w:val="18"/>
                    </w:rPr>
                  </w:pPr>
                </w:p>
              </w:tc>
              <w:tc>
                <w:tcPr>
                  <w:tcW w:w="210" w:type="pct"/>
                  <w:vMerge/>
                  <w:shd w:val="clear" w:color="auto" w:fill="auto"/>
                  <w:vAlign w:val="center"/>
                </w:tcPr>
                <w:p w:rsidR="00BE3001" w:rsidRPr="00E54ABB" w:rsidRDefault="00BE3001" w:rsidP="004F550B">
                  <w:pPr>
                    <w:jc w:val="center"/>
                    <w:rPr>
                      <w:snapToGrid w:val="0"/>
                      <w:color w:val="000000" w:themeColor="text1"/>
                      <w:kern w:val="0"/>
                      <w:sz w:val="18"/>
                      <w:szCs w:val="18"/>
                    </w:rPr>
                  </w:pPr>
                </w:p>
              </w:tc>
              <w:tc>
                <w:tcPr>
                  <w:tcW w:w="343" w:type="pct"/>
                  <w:shd w:val="clear" w:color="auto" w:fill="auto"/>
                  <w:vAlign w:val="center"/>
                </w:tcPr>
                <w:p w:rsidR="00BE3001" w:rsidRPr="00E54ABB" w:rsidRDefault="00BE3001" w:rsidP="004F550B">
                  <w:pPr>
                    <w:jc w:val="center"/>
                    <w:rPr>
                      <w:snapToGrid w:val="0"/>
                      <w:color w:val="000000" w:themeColor="text1"/>
                      <w:kern w:val="0"/>
                      <w:sz w:val="18"/>
                      <w:szCs w:val="18"/>
                    </w:rPr>
                  </w:pPr>
                  <w:r w:rsidRPr="00E54ABB">
                    <w:rPr>
                      <w:snapToGrid w:val="0"/>
                      <w:color w:val="000000" w:themeColor="text1"/>
                      <w:kern w:val="0"/>
                      <w:sz w:val="18"/>
                      <w:szCs w:val="18"/>
                    </w:rPr>
                    <w:t>4.320</w:t>
                  </w:r>
                </w:p>
              </w:tc>
              <w:tc>
                <w:tcPr>
                  <w:tcW w:w="387" w:type="pct"/>
                  <w:shd w:val="clear" w:color="auto" w:fill="auto"/>
                  <w:vAlign w:val="center"/>
                </w:tcPr>
                <w:p w:rsidR="00BE3001" w:rsidRPr="00E54ABB" w:rsidRDefault="00BE3001" w:rsidP="004F550B">
                  <w:pPr>
                    <w:jc w:val="center"/>
                    <w:rPr>
                      <w:snapToGrid w:val="0"/>
                      <w:color w:val="000000" w:themeColor="text1"/>
                      <w:kern w:val="0"/>
                      <w:sz w:val="18"/>
                      <w:szCs w:val="18"/>
                    </w:rPr>
                  </w:pPr>
                  <w:r w:rsidRPr="00E54ABB">
                    <w:rPr>
                      <w:snapToGrid w:val="0"/>
                      <w:color w:val="000000" w:themeColor="text1"/>
                      <w:kern w:val="0"/>
                      <w:sz w:val="18"/>
                      <w:szCs w:val="18"/>
                    </w:rPr>
                    <w:t>0.011</w:t>
                  </w:r>
                </w:p>
              </w:tc>
              <w:tc>
                <w:tcPr>
                  <w:tcW w:w="365" w:type="pct"/>
                  <w:shd w:val="clear" w:color="auto" w:fill="auto"/>
                  <w:vAlign w:val="center"/>
                </w:tcPr>
                <w:p w:rsidR="00BE3001" w:rsidRPr="00E54ABB" w:rsidRDefault="00BE3001" w:rsidP="004F550B">
                  <w:pPr>
                    <w:jc w:val="center"/>
                    <w:rPr>
                      <w:snapToGrid w:val="0"/>
                      <w:color w:val="000000" w:themeColor="text1"/>
                      <w:kern w:val="0"/>
                      <w:sz w:val="18"/>
                      <w:szCs w:val="18"/>
                    </w:rPr>
                  </w:pPr>
                  <w:r w:rsidRPr="00E54ABB">
                    <w:rPr>
                      <w:snapToGrid w:val="0"/>
                      <w:color w:val="000000" w:themeColor="text1"/>
                      <w:kern w:val="0"/>
                      <w:sz w:val="18"/>
                      <w:szCs w:val="18"/>
                    </w:rPr>
                    <w:t>0.006</w:t>
                  </w:r>
                </w:p>
              </w:tc>
              <w:tc>
                <w:tcPr>
                  <w:tcW w:w="333" w:type="pct"/>
                  <w:shd w:val="clear" w:color="auto" w:fill="auto"/>
                  <w:vAlign w:val="center"/>
                </w:tcPr>
                <w:p w:rsidR="00BE3001" w:rsidRPr="00E54ABB" w:rsidRDefault="00BE3001" w:rsidP="004F550B">
                  <w:pPr>
                    <w:jc w:val="center"/>
                    <w:rPr>
                      <w:snapToGrid w:val="0"/>
                      <w:color w:val="000000" w:themeColor="text1"/>
                      <w:kern w:val="0"/>
                      <w:sz w:val="18"/>
                      <w:szCs w:val="18"/>
                    </w:rPr>
                  </w:pPr>
                  <w:r w:rsidRPr="00E54ABB">
                    <w:rPr>
                      <w:rFonts w:hint="eastAsia"/>
                      <w:snapToGrid w:val="0"/>
                      <w:color w:val="000000" w:themeColor="text1"/>
                      <w:kern w:val="0"/>
                      <w:sz w:val="18"/>
                      <w:szCs w:val="18"/>
                    </w:rPr>
                    <w:t>5</w:t>
                  </w:r>
                  <w:r w:rsidRPr="00E54ABB">
                    <w:rPr>
                      <w:snapToGrid w:val="0"/>
                      <w:color w:val="000000" w:themeColor="text1"/>
                      <w:kern w:val="0"/>
                      <w:sz w:val="18"/>
                      <w:szCs w:val="18"/>
                    </w:rPr>
                    <w:t>0</w:t>
                  </w:r>
                </w:p>
              </w:tc>
              <w:tc>
                <w:tcPr>
                  <w:tcW w:w="276" w:type="pct"/>
                  <w:vMerge/>
                  <w:shd w:val="clear" w:color="auto" w:fill="auto"/>
                  <w:vAlign w:val="center"/>
                </w:tcPr>
                <w:p w:rsidR="00BE3001" w:rsidRPr="00E54ABB" w:rsidRDefault="00BE3001" w:rsidP="004F550B">
                  <w:pPr>
                    <w:jc w:val="center"/>
                    <w:rPr>
                      <w:snapToGrid w:val="0"/>
                      <w:color w:val="000000" w:themeColor="text1"/>
                      <w:kern w:val="0"/>
                      <w:sz w:val="18"/>
                      <w:szCs w:val="18"/>
                    </w:rPr>
                  </w:pPr>
                </w:p>
              </w:tc>
            </w:tr>
            <w:tr w:rsidR="009540F6" w:rsidRPr="00E54ABB" w:rsidTr="004F550B">
              <w:tc>
                <w:tcPr>
                  <w:tcW w:w="244" w:type="pct"/>
                  <w:vMerge/>
                  <w:shd w:val="clear" w:color="auto" w:fill="auto"/>
                  <w:vAlign w:val="center"/>
                </w:tcPr>
                <w:p w:rsidR="00BE3001" w:rsidRPr="00E54ABB" w:rsidRDefault="00BE3001" w:rsidP="004F550B">
                  <w:pPr>
                    <w:jc w:val="center"/>
                    <w:rPr>
                      <w:snapToGrid w:val="0"/>
                      <w:color w:val="000000" w:themeColor="text1"/>
                      <w:kern w:val="0"/>
                      <w:sz w:val="18"/>
                      <w:szCs w:val="18"/>
                    </w:rPr>
                  </w:pPr>
                </w:p>
              </w:tc>
              <w:tc>
                <w:tcPr>
                  <w:tcW w:w="210" w:type="pct"/>
                  <w:vMerge/>
                  <w:shd w:val="clear" w:color="auto" w:fill="auto"/>
                  <w:vAlign w:val="center"/>
                </w:tcPr>
                <w:p w:rsidR="00BE3001" w:rsidRPr="00E54ABB" w:rsidRDefault="00BE3001" w:rsidP="004F550B">
                  <w:pPr>
                    <w:jc w:val="center"/>
                    <w:rPr>
                      <w:snapToGrid w:val="0"/>
                      <w:color w:val="000000" w:themeColor="text1"/>
                      <w:kern w:val="0"/>
                      <w:sz w:val="18"/>
                      <w:szCs w:val="18"/>
                    </w:rPr>
                  </w:pPr>
                </w:p>
              </w:tc>
              <w:tc>
                <w:tcPr>
                  <w:tcW w:w="210" w:type="pct"/>
                  <w:vMerge/>
                  <w:shd w:val="clear" w:color="auto" w:fill="auto"/>
                  <w:vAlign w:val="center"/>
                </w:tcPr>
                <w:p w:rsidR="00BE3001" w:rsidRPr="00E54ABB" w:rsidRDefault="00BE3001" w:rsidP="004F550B">
                  <w:pPr>
                    <w:jc w:val="center"/>
                    <w:rPr>
                      <w:snapToGrid w:val="0"/>
                      <w:color w:val="000000" w:themeColor="text1"/>
                      <w:kern w:val="0"/>
                      <w:sz w:val="18"/>
                      <w:szCs w:val="18"/>
                    </w:rPr>
                  </w:pPr>
                </w:p>
              </w:tc>
              <w:tc>
                <w:tcPr>
                  <w:tcW w:w="279" w:type="pct"/>
                  <w:vMerge/>
                  <w:shd w:val="clear" w:color="auto" w:fill="auto"/>
                  <w:vAlign w:val="center"/>
                </w:tcPr>
                <w:p w:rsidR="00BE3001" w:rsidRPr="00E54ABB" w:rsidRDefault="00BE3001" w:rsidP="004F550B">
                  <w:pPr>
                    <w:jc w:val="center"/>
                    <w:rPr>
                      <w:snapToGrid w:val="0"/>
                      <w:color w:val="000000" w:themeColor="text1"/>
                      <w:kern w:val="0"/>
                      <w:sz w:val="18"/>
                      <w:szCs w:val="18"/>
                    </w:rPr>
                  </w:pPr>
                </w:p>
              </w:tc>
              <w:tc>
                <w:tcPr>
                  <w:tcW w:w="252" w:type="pct"/>
                  <w:shd w:val="clear" w:color="auto" w:fill="auto"/>
                  <w:vAlign w:val="center"/>
                </w:tcPr>
                <w:p w:rsidR="00BE3001" w:rsidRPr="00E54ABB" w:rsidRDefault="00BE3001" w:rsidP="004F550B">
                  <w:pPr>
                    <w:jc w:val="center"/>
                    <w:rPr>
                      <w:snapToGrid w:val="0"/>
                      <w:color w:val="000000" w:themeColor="text1"/>
                      <w:kern w:val="0"/>
                      <w:sz w:val="18"/>
                      <w:szCs w:val="18"/>
                    </w:rPr>
                  </w:pPr>
                  <w:r w:rsidRPr="00E54ABB">
                    <w:rPr>
                      <w:rFonts w:hint="eastAsia"/>
                      <w:snapToGrid w:val="0"/>
                      <w:color w:val="000000" w:themeColor="text1"/>
                      <w:kern w:val="0"/>
                      <w:sz w:val="18"/>
                      <w:szCs w:val="18"/>
                    </w:rPr>
                    <w:t>丙酮</w:t>
                  </w:r>
                </w:p>
              </w:tc>
              <w:tc>
                <w:tcPr>
                  <w:tcW w:w="166" w:type="pct"/>
                  <w:vMerge/>
                  <w:shd w:val="clear" w:color="auto" w:fill="auto"/>
                  <w:vAlign w:val="center"/>
                </w:tcPr>
                <w:p w:rsidR="00BE3001" w:rsidRPr="00E54ABB" w:rsidRDefault="00BE3001" w:rsidP="004F550B">
                  <w:pPr>
                    <w:jc w:val="center"/>
                    <w:rPr>
                      <w:snapToGrid w:val="0"/>
                      <w:color w:val="000000" w:themeColor="text1"/>
                      <w:kern w:val="0"/>
                      <w:sz w:val="18"/>
                      <w:szCs w:val="18"/>
                    </w:rPr>
                  </w:pPr>
                </w:p>
              </w:tc>
              <w:tc>
                <w:tcPr>
                  <w:tcW w:w="321" w:type="pct"/>
                  <w:vMerge/>
                  <w:shd w:val="clear" w:color="auto" w:fill="auto"/>
                  <w:vAlign w:val="center"/>
                </w:tcPr>
                <w:p w:rsidR="00BE3001" w:rsidRPr="00E54ABB" w:rsidRDefault="00BE3001" w:rsidP="004F550B">
                  <w:pPr>
                    <w:jc w:val="center"/>
                    <w:rPr>
                      <w:snapToGrid w:val="0"/>
                      <w:color w:val="000000" w:themeColor="text1"/>
                      <w:kern w:val="0"/>
                      <w:sz w:val="18"/>
                      <w:szCs w:val="18"/>
                    </w:rPr>
                  </w:pPr>
                </w:p>
              </w:tc>
              <w:tc>
                <w:tcPr>
                  <w:tcW w:w="343" w:type="pct"/>
                  <w:shd w:val="clear" w:color="auto" w:fill="auto"/>
                  <w:vAlign w:val="center"/>
                </w:tcPr>
                <w:p w:rsidR="00BE3001" w:rsidRPr="00E54ABB" w:rsidRDefault="00BE3001" w:rsidP="004F550B">
                  <w:pPr>
                    <w:jc w:val="center"/>
                    <w:rPr>
                      <w:snapToGrid w:val="0"/>
                      <w:color w:val="000000" w:themeColor="text1"/>
                      <w:kern w:val="0"/>
                      <w:sz w:val="18"/>
                      <w:szCs w:val="18"/>
                    </w:rPr>
                  </w:pPr>
                  <w:r w:rsidRPr="00E54ABB">
                    <w:rPr>
                      <w:snapToGrid w:val="0"/>
                      <w:color w:val="000000" w:themeColor="text1"/>
                      <w:kern w:val="0"/>
                      <w:sz w:val="18"/>
                      <w:szCs w:val="18"/>
                    </w:rPr>
                    <w:t>1.80</w:t>
                  </w:r>
                </w:p>
              </w:tc>
              <w:tc>
                <w:tcPr>
                  <w:tcW w:w="343" w:type="pct"/>
                  <w:shd w:val="clear" w:color="auto" w:fill="auto"/>
                  <w:vAlign w:val="center"/>
                </w:tcPr>
                <w:p w:rsidR="00BE3001" w:rsidRPr="00E54ABB" w:rsidRDefault="00BE3001" w:rsidP="004F550B">
                  <w:pPr>
                    <w:jc w:val="center"/>
                    <w:rPr>
                      <w:snapToGrid w:val="0"/>
                      <w:color w:val="000000" w:themeColor="text1"/>
                      <w:kern w:val="0"/>
                      <w:sz w:val="18"/>
                      <w:szCs w:val="18"/>
                    </w:rPr>
                  </w:pPr>
                  <w:r w:rsidRPr="00E54ABB">
                    <w:rPr>
                      <w:snapToGrid w:val="0"/>
                      <w:color w:val="000000" w:themeColor="text1"/>
                      <w:kern w:val="0"/>
                      <w:sz w:val="18"/>
                      <w:szCs w:val="18"/>
                    </w:rPr>
                    <w:t>0.005</w:t>
                  </w:r>
                </w:p>
              </w:tc>
              <w:tc>
                <w:tcPr>
                  <w:tcW w:w="197" w:type="pct"/>
                  <w:shd w:val="clear" w:color="auto" w:fill="auto"/>
                  <w:vAlign w:val="center"/>
                </w:tcPr>
                <w:p w:rsidR="00BE3001" w:rsidRPr="00E54ABB" w:rsidRDefault="00BE3001" w:rsidP="004F550B">
                  <w:pPr>
                    <w:jc w:val="center"/>
                    <w:rPr>
                      <w:snapToGrid w:val="0"/>
                      <w:color w:val="000000" w:themeColor="text1"/>
                      <w:kern w:val="0"/>
                      <w:sz w:val="18"/>
                      <w:szCs w:val="18"/>
                    </w:rPr>
                  </w:pPr>
                  <w:r w:rsidRPr="00E54ABB">
                    <w:rPr>
                      <w:snapToGrid w:val="0"/>
                      <w:color w:val="000000" w:themeColor="text1"/>
                      <w:kern w:val="0"/>
                      <w:sz w:val="18"/>
                      <w:szCs w:val="18"/>
                    </w:rPr>
                    <w:t>0.003</w:t>
                  </w:r>
                </w:p>
              </w:tc>
              <w:tc>
                <w:tcPr>
                  <w:tcW w:w="312" w:type="pct"/>
                  <w:vMerge/>
                  <w:shd w:val="clear" w:color="auto" w:fill="auto"/>
                  <w:vAlign w:val="center"/>
                </w:tcPr>
                <w:p w:rsidR="00BE3001" w:rsidRPr="00E54ABB" w:rsidRDefault="00BE3001" w:rsidP="004F550B">
                  <w:pPr>
                    <w:jc w:val="center"/>
                    <w:rPr>
                      <w:snapToGrid w:val="0"/>
                      <w:color w:val="000000" w:themeColor="text1"/>
                      <w:kern w:val="0"/>
                      <w:sz w:val="18"/>
                      <w:szCs w:val="18"/>
                    </w:rPr>
                  </w:pPr>
                </w:p>
              </w:tc>
              <w:tc>
                <w:tcPr>
                  <w:tcW w:w="210" w:type="pct"/>
                  <w:vMerge/>
                  <w:shd w:val="clear" w:color="auto" w:fill="auto"/>
                  <w:vAlign w:val="center"/>
                </w:tcPr>
                <w:p w:rsidR="00BE3001" w:rsidRPr="00E54ABB" w:rsidRDefault="00BE3001" w:rsidP="004F550B">
                  <w:pPr>
                    <w:jc w:val="center"/>
                    <w:rPr>
                      <w:snapToGrid w:val="0"/>
                      <w:color w:val="000000" w:themeColor="text1"/>
                      <w:kern w:val="0"/>
                      <w:sz w:val="18"/>
                      <w:szCs w:val="18"/>
                    </w:rPr>
                  </w:pPr>
                </w:p>
              </w:tc>
              <w:tc>
                <w:tcPr>
                  <w:tcW w:w="210" w:type="pct"/>
                  <w:vMerge/>
                  <w:shd w:val="clear" w:color="auto" w:fill="auto"/>
                  <w:vAlign w:val="center"/>
                </w:tcPr>
                <w:p w:rsidR="00BE3001" w:rsidRPr="00E54ABB" w:rsidRDefault="00BE3001" w:rsidP="004F550B">
                  <w:pPr>
                    <w:jc w:val="center"/>
                    <w:rPr>
                      <w:snapToGrid w:val="0"/>
                      <w:color w:val="000000" w:themeColor="text1"/>
                      <w:kern w:val="0"/>
                      <w:sz w:val="18"/>
                      <w:szCs w:val="18"/>
                    </w:rPr>
                  </w:pPr>
                </w:p>
              </w:tc>
              <w:tc>
                <w:tcPr>
                  <w:tcW w:w="343" w:type="pct"/>
                  <w:shd w:val="clear" w:color="auto" w:fill="auto"/>
                  <w:vAlign w:val="center"/>
                </w:tcPr>
                <w:p w:rsidR="00BE3001" w:rsidRPr="00E54ABB" w:rsidRDefault="00BE3001" w:rsidP="004F550B">
                  <w:pPr>
                    <w:jc w:val="center"/>
                    <w:rPr>
                      <w:snapToGrid w:val="0"/>
                      <w:color w:val="000000" w:themeColor="text1"/>
                      <w:kern w:val="0"/>
                      <w:sz w:val="18"/>
                      <w:szCs w:val="18"/>
                    </w:rPr>
                  </w:pPr>
                  <w:r w:rsidRPr="00E54ABB">
                    <w:rPr>
                      <w:snapToGrid w:val="0"/>
                      <w:color w:val="000000" w:themeColor="text1"/>
                      <w:kern w:val="0"/>
                      <w:sz w:val="18"/>
                      <w:szCs w:val="18"/>
                    </w:rPr>
                    <w:t>0.180</w:t>
                  </w:r>
                </w:p>
              </w:tc>
              <w:tc>
                <w:tcPr>
                  <w:tcW w:w="387" w:type="pct"/>
                  <w:shd w:val="clear" w:color="auto" w:fill="auto"/>
                  <w:vAlign w:val="center"/>
                </w:tcPr>
                <w:p w:rsidR="00BE3001" w:rsidRPr="00E54ABB" w:rsidRDefault="00BE3001" w:rsidP="004F550B">
                  <w:pPr>
                    <w:jc w:val="center"/>
                    <w:rPr>
                      <w:snapToGrid w:val="0"/>
                      <w:color w:val="000000" w:themeColor="text1"/>
                      <w:kern w:val="0"/>
                      <w:sz w:val="18"/>
                      <w:szCs w:val="18"/>
                    </w:rPr>
                  </w:pPr>
                  <w:r w:rsidRPr="00E54ABB">
                    <w:rPr>
                      <w:snapToGrid w:val="0"/>
                      <w:color w:val="000000" w:themeColor="text1"/>
                      <w:kern w:val="0"/>
                      <w:sz w:val="18"/>
                      <w:szCs w:val="18"/>
                    </w:rPr>
                    <w:t>0.0005</w:t>
                  </w:r>
                </w:p>
              </w:tc>
              <w:tc>
                <w:tcPr>
                  <w:tcW w:w="365" w:type="pct"/>
                  <w:shd w:val="clear" w:color="auto" w:fill="auto"/>
                  <w:vAlign w:val="center"/>
                </w:tcPr>
                <w:p w:rsidR="00BE3001" w:rsidRPr="00E54ABB" w:rsidRDefault="00BE3001" w:rsidP="004F550B">
                  <w:pPr>
                    <w:jc w:val="center"/>
                    <w:rPr>
                      <w:snapToGrid w:val="0"/>
                      <w:color w:val="000000" w:themeColor="text1"/>
                      <w:kern w:val="0"/>
                      <w:sz w:val="18"/>
                      <w:szCs w:val="18"/>
                    </w:rPr>
                  </w:pPr>
                  <w:r w:rsidRPr="00E54ABB">
                    <w:rPr>
                      <w:snapToGrid w:val="0"/>
                      <w:color w:val="000000" w:themeColor="text1"/>
                      <w:kern w:val="0"/>
                      <w:sz w:val="18"/>
                      <w:szCs w:val="18"/>
                    </w:rPr>
                    <w:t>0.0003</w:t>
                  </w:r>
                </w:p>
              </w:tc>
              <w:tc>
                <w:tcPr>
                  <w:tcW w:w="333" w:type="pct"/>
                  <w:shd w:val="clear" w:color="auto" w:fill="auto"/>
                  <w:vAlign w:val="center"/>
                </w:tcPr>
                <w:p w:rsidR="00BE3001" w:rsidRPr="00E54ABB" w:rsidRDefault="00BE3001" w:rsidP="004F550B">
                  <w:pPr>
                    <w:jc w:val="center"/>
                    <w:rPr>
                      <w:snapToGrid w:val="0"/>
                      <w:color w:val="000000" w:themeColor="text1"/>
                      <w:kern w:val="0"/>
                      <w:sz w:val="18"/>
                      <w:szCs w:val="18"/>
                    </w:rPr>
                  </w:pPr>
                  <w:r w:rsidRPr="00E54ABB">
                    <w:rPr>
                      <w:rFonts w:hint="eastAsia"/>
                      <w:snapToGrid w:val="0"/>
                      <w:color w:val="000000" w:themeColor="text1"/>
                      <w:kern w:val="0"/>
                      <w:sz w:val="18"/>
                      <w:szCs w:val="18"/>
                    </w:rPr>
                    <w:t>4</w:t>
                  </w:r>
                  <w:r w:rsidRPr="00E54ABB">
                    <w:rPr>
                      <w:snapToGrid w:val="0"/>
                      <w:color w:val="000000" w:themeColor="text1"/>
                      <w:kern w:val="0"/>
                      <w:sz w:val="18"/>
                      <w:szCs w:val="18"/>
                    </w:rPr>
                    <w:t>0</w:t>
                  </w:r>
                </w:p>
              </w:tc>
              <w:tc>
                <w:tcPr>
                  <w:tcW w:w="276" w:type="pct"/>
                  <w:vMerge/>
                  <w:shd w:val="clear" w:color="auto" w:fill="auto"/>
                  <w:vAlign w:val="center"/>
                </w:tcPr>
                <w:p w:rsidR="00BE3001" w:rsidRPr="00E54ABB" w:rsidRDefault="00BE3001" w:rsidP="004F550B">
                  <w:pPr>
                    <w:jc w:val="center"/>
                    <w:rPr>
                      <w:snapToGrid w:val="0"/>
                      <w:color w:val="000000" w:themeColor="text1"/>
                      <w:kern w:val="0"/>
                      <w:sz w:val="18"/>
                      <w:szCs w:val="18"/>
                    </w:rPr>
                  </w:pPr>
                </w:p>
              </w:tc>
            </w:tr>
            <w:tr w:rsidR="009540F6" w:rsidRPr="00E54ABB" w:rsidTr="004F550B">
              <w:tc>
                <w:tcPr>
                  <w:tcW w:w="244" w:type="pct"/>
                  <w:vMerge/>
                  <w:shd w:val="clear" w:color="auto" w:fill="auto"/>
                  <w:vAlign w:val="center"/>
                </w:tcPr>
                <w:p w:rsidR="00BE3001" w:rsidRPr="00E54ABB" w:rsidRDefault="00BE3001" w:rsidP="004F550B">
                  <w:pPr>
                    <w:jc w:val="center"/>
                    <w:rPr>
                      <w:snapToGrid w:val="0"/>
                      <w:color w:val="000000" w:themeColor="text1"/>
                      <w:kern w:val="0"/>
                      <w:sz w:val="18"/>
                      <w:szCs w:val="18"/>
                    </w:rPr>
                  </w:pPr>
                </w:p>
              </w:tc>
              <w:tc>
                <w:tcPr>
                  <w:tcW w:w="210" w:type="pct"/>
                  <w:vMerge/>
                  <w:shd w:val="clear" w:color="auto" w:fill="auto"/>
                  <w:vAlign w:val="center"/>
                </w:tcPr>
                <w:p w:rsidR="00BE3001" w:rsidRPr="00E54ABB" w:rsidRDefault="00BE3001" w:rsidP="004F550B">
                  <w:pPr>
                    <w:jc w:val="center"/>
                    <w:rPr>
                      <w:snapToGrid w:val="0"/>
                      <w:color w:val="000000" w:themeColor="text1"/>
                      <w:kern w:val="0"/>
                      <w:sz w:val="18"/>
                      <w:szCs w:val="18"/>
                    </w:rPr>
                  </w:pPr>
                </w:p>
              </w:tc>
              <w:tc>
                <w:tcPr>
                  <w:tcW w:w="210" w:type="pct"/>
                  <w:vMerge/>
                  <w:shd w:val="clear" w:color="auto" w:fill="auto"/>
                  <w:vAlign w:val="center"/>
                </w:tcPr>
                <w:p w:rsidR="00BE3001" w:rsidRPr="00E54ABB" w:rsidRDefault="00BE3001" w:rsidP="004F550B">
                  <w:pPr>
                    <w:jc w:val="center"/>
                    <w:rPr>
                      <w:snapToGrid w:val="0"/>
                      <w:color w:val="000000" w:themeColor="text1"/>
                      <w:kern w:val="0"/>
                      <w:sz w:val="18"/>
                      <w:szCs w:val="18"/>
                    </w:rPr>
                  </w:pPr>
                </w:p>
              </w:tc>
              <w:tc>
                <w:tcPr>
                  <w:tcW w:w="279" w:type="pct"/>
                  <w:vMerge/>
                  <w:shd w:val="clear" w:color="auto" w:fill="auto"/>
                  <w:vAlign w:val="center"/>
                </w:tcPr>
                <w:p w:rsidR="00BE3001" w:rsidRPr="00E54ABB" w:rsidRDefault="00BE3001" w:rsidP="004F550B">
                  <w:pPr>
                    <w:jc w:val="center"/>
                    <w:rPr>
                      <w:snapToGrid w:val="0"/>
                      <w:color w:val="000000" w:themeColor="text1"/>
                      <w:kern w:val="0"/>
                      <w:sz w:val="18"/>
                      <w:szCs w:val="18"/>
                    </w:rPr>
                  </w:pPr>
                </w:p>
              </w:tc>
              <w:tc>
                <w:tcPr>
                  <w:tcW w:w="252" w:type="pct"/>
                  <w:shd w:val="clear" w:color="auto" w:fill="auto"/>
                  <w:vAlign w:val="center"/>
                </w:tcPr>
                <w:p w:rsidR="00BE3001" w:rsidRPr="00E54ABB" w:rsidRDefault="00BE3001" w:rsidP="004F550B">
                  <w:pPr>
                    <w:jc w:val="center"/>
                    <w:rPr>
                      <w:snapToGrid w:val="0"/>
                      <w:color w:val="000000" w:themeColor="text1"/>
                      <w:kern w:val="0"/>
                      <w:sz w:val="18"/>
                      <w:szCs w:val="18"/>
                    </w:rPr>
                  </w:pPr>
                  <w:r w:rsidRPr="00E54ABB">
                    <w:rPr>
                      <w:rFonts w:hint="eastAsia"/>
                      <w:snapToGrid w:val="0"/>
                      <w:color w:val="000000" w:themeColor="text1"/>
                      <w:kern w:val="0"/>
                      <w:sz w:val="18"/>
                      <w:szCs w:val="18"/>
                    </w:rPr>
                    <w:t>N</w:t>
                  </w:r>
                  <w:r w:rsidRPr="00E54ABB">
                    <w:rPr>
                      <w:snapToGrid w:val="0"/>
                      <w:color w:val="000000" w:themeColor="text1"/>
                      <w:kern w:val="0"/>
                      <w:sz w:val="18"/>
                      <w:szCs w:val="18"/>
                    </w:rPr>
                    <w:t>O</w:t>
                  </w:r>
                  <w:r w:rsidRPr="00E54ABB">
                    <w:rPr>
                      <w:snapToGrid w:val="0"/>
                      <w:color w:val="000000" w:themeColor="text1"/>
                      <w:kern w:val="0"/>
                      <w:sz w:val="18"/>
                      <w:szCs w:val="18"/>
                      <w:vertAlign w:val="subscript"/>
                    </w:rPr>
                    <w:t>X</w:t>
                  </w:r>
                </w:p>
              </w:tc>
              <w:tc>
                <w:tcPr>
                  <w:tcW w:w="166" w:type="pct"/>
                  <w:vMerge/>
                  <w:shd w:val="clear" w:color="auto" w:fill="auto"/>
                  <w:vAlign w:val="center"/>
                </w:tcPr>
                <w:p w:rsidR="00BE3001" w:rsidRPr="00E54ABB" w:rsidRDefault="00BE3001" w:rsidP="004F550B">
                  <w:pPr>
                    <w:jc w:val="center"/>
                    <w:rPr>
                      <w:snapToGrid w:val="0"/>
                      <w:color w:val="000000" w:themeColor="text1"/>
                      <w:kern w:val="0"/>
                      <w:sz w:val="18"/>
                      <w:szCs w:val="18"/>
                    </w:rPr>
                  </w:pPr>
                </w:p>
              </w:tc>
              <w:tc>
                <w:tcPr>
                  <w:tcW w:w="321" w:type="pct"/>
                  <w:vMerge/>
                  <w:shd w:val="clear" w:color="auto" w:fill="auto"/>
                  <w:vAlign w:val="center"/>
                </w:tcPr>
                <w:p w:rsidR="00BE3001" w:rsidRPr="00E54ABB" w:rsidRDefault="00BE3001" w:rsidP="004F550B">
                  <w:pPr>
                    <w:jc w:val="center"/>
                    <w:rPr>
                      <w:snapToGrid w:val="0"/>
                      <w:color w:val="000000" w:themeColor="text1"/>
                      <w:kern w:val="0"/>
                      <w:sz w:val="18"/>
                      <w:szCs w:val="18"/>
                    </w:rPr>
                  </w:pPr>
                </w:p>
              </w:tc>
              <w:tc>
                <w:tcPr>
                  <w:tcW w:w="343" w:type="pct"/>
                  <w:shd w:val="clear" w:color="auto" w:fill="auto"/>
                  <w:vAlign w:val="center"/>
                </w:tcPr>
                <w:p w:rsidR="00BE3001" w:rsidRPr="00E54ABB" w:rsidRDefault="00BE3001" w:rsidP="004F550B">
                  <w:pPr>
                    <w:jc w:val="center"/>
                    <w:rPr>
                      <w:snapToGrid w:val="0"/>
                      <w:color w:val="000000" w:themeColor="text1"/>
                      <w:kern w:val="0"/>
                      <w:sz w:val="18"/>
                      <w:szCs w:val="18"/>
                    </w:rPr>
                  </w:pPr>
                  <w:r w:rsidRPr="00E54ABB">
                    <w:rPr>
                      <w:snapToGrid w:val="0"/>
                      <w:color w:val="000000" w:themeColor="text1"/>
                      <w:kern w:val="0"/>
                      <w:sz w:val="18"/>
                      <w:szCs w:val="18"/>
                    </w:rPr>
                    <w:t>1.560</w:t>
                  </w:r>
                </w:p>
              </w:tc>
              <w:tc>
                <w:tcPr>
                  <w:tcW w:w="343" w:type="pct"/>
                  <w:shd w:val="clear" w:color="auto" w:fill="auto"/>
                  <w:vAlign w:val="center"/>
                </w:tcPr>
                <w:p w:rsidR="00BE3001" w:rsidRPr="00E54ABB" w:rsidRDefault="00BE3001" w:rsidP="004F550B">
                  <w:pPr>
                    <w:jc w:val="center"/>
                    <w:rPr>
                      <w:snapToGrid w:val="0"/>
                      <w:color w:val="000000" w:themeColor="text1"/>
                      <w:kern w:val="0"/>
                      <w:sz w:val="18"/>
                      <w:szCs w:val="18"/>
                    </w:rPr>
                  </w:pPr>
                  <w:r w:rsidRPr="00E54ABB">
                    <w:rPr>
                      <w:snapToGrid w:val="0"/>
                      <w:color w:val="000000" w:themeColor="text1"/>
                      <w:kern w:val="0"/>
                      <w:sz w:val="18"/>
                      <w:szCs w:val="18"/>
                    </w:rPr>
                    <w:t>0.004</w:t>
                  </w:r>
                </w:p>
              </w:tc>
              <w:tc>
                <w:tcPr>
                  <w:tcW w:w="197" w:type="pct"/>
                  <w:shd w:val="clear" w:color="auto" w:fill="auto"/>
                  <w:vAlign w:val="center"/>
                </w:tcPr>
                <w:p w:rsidR="00BE3001" w:rsidRPr="00E54ABB" w:rsidRDefault="00BE3001" w:rsidP="004F550B">
                  <w:pPr>
                    <w:jc w:val="center"/>
                    <w:rPr>
                      <w:snapToGrid w:val="0"/>
                      <w:color w:val="000000" w:themeColor="text1"/>
                      <w:kern w:val="0"/>
                      <w:sz w:val="18"/>
                      <w:szCs w:val="18"/>
                    </w:rPr>
                  </w:pPr>
                  <w:r w:rsidRPr="00E54ABB">
                    <w:rPr>
                      <w:snapToGrid w:val="0"/>
                      <w:color w:val="000000" w:themeColor="text1"/>
                      <w:kern w:val="0"/>
                      <w:sz w:val="18"/>
                      <w:szCs w:val="18"/>
                    </w:rPr>
                    <w:t>0.002</w:t>
                  </w:r>
                </w:p>
              </w:tc>
              <w:tc>
                <w:tcPr>
                  <w:tcW w:w="312" w:type="pct"/>
                  <w:vMerge/>
                  <w:shd w:val="clear" w:color="auto" w:fill="auto"/>
                  <w:vAlign w:val="center"/>
                </w:tcPr>
                <w:p w:rsidR="00BE3001" w:rsidRPr="00E54ABB" w:rsidRDefault="00BE3001" w:rsidP="004F550B">
                  <w:pPr>
                    <w:jc w:val="center"/>
                    <w:rPr>
                      <w:snapToGrid w:val="0"/>
                      <w:color w:val="000000" w:themeColor="text1"/>
                      <w:kern w:val="0"/>
                      <w:sz w:val="18"/>
                      <w:szCs w:val="18"/>
                    </w:rPr>
                  </w:pPr>
                </w:p>
              </w:tc>
              <w:tc>
                <w:tcPr>
                  <w:tcW w:w="210" w:type="pct"/>
                  <w:vMerge/>
                  <w:shd w:val="clear" w:color="auto" w:fill="auto"/>
                  <w:vAlign w:val="center"/>
                </w:tcPr>
                <w:p w:rsidR="00BE3001" w:rsidRPr="00E54ABB" w:rsidRDefault="00BE3001" w:rsidP="004F550B">
                  <w:pPr>
                    <w:jc w:val="center"/>
                    <w:rPr>
                      <w:snapToGrid w:val="0"/>
                      <w:color w:val="000000" w:themeColor="text1"/>
                      <w:kern w:val="0"/>
                      <w:sz w:val="18"/>
                      <w:szCs w:val="18"/>
                    </w:rPr>
                  </w:pPr>
                </w:p>
              </w:tc>
              <w:tc>
                <w:tcPr>
                  <w:tcW w:w="210" w:type="pct"/>
                  <w:vMerge/>
                  <w:shd w:val="clear" w:color="auto" w:fill="auto"/>
                  <w:vAlign w:val="center"/>
                </w:tcPr>
                <w:p w:rsidR="00BE3001" w:rsidRPr="00E54ABB" w:rsidRDefault="00BE3001" w:rsidP="004F550B">
                  <w:pPr>
                    <w:jc w:val="center"/>
                    <w:rPr>
                      <w:snapToGrid w:val="0"/>
                      <w:color w:val="000000" w:themeColor="text1"/>
                      <w:kern w:val="0"/>
                      <w:sz w:val="18"/>
                      <w:szCs w:val="18"/>
                    </w:rPr>
                  </w:pPr>
                </w:p>
              </w:tc>
              <w:tc>
                <w:tcPr>
                  <w:tcW w:w="343" w:type="pct"/>
                  <w:shd w:val="clear" w:color="auto" w:fill="auto"/>
                  <w:vAlign w:val="center"/>
                </w:tcPr>
                <w:p w:rsidR="00BE3001" w:rsidRPr="00E54ABB" w:rsidRDefault="00BE3001" w:rsidP="004F550B">
                  <w:pPr>
                    <w:jc w:val="center"/>
                    <w:rPr>
                      <w:snapToGrid w:val="0"/>
                      <w:color w:val="000000" w:themeColor="text1"/>
                      <w:kern w:val="0"/>
                      <w:sz w:val="18"/>
                      <w:szCs w:val="18"/>
                    </w:rPr>
                  </w:pPr>
                  <w:r w:rsidRPr="00E54ABB">
                    <w:rPr>
                      <w:snapToGrid w:val="0"/>
                      <w:color w:val="000000" w:themeColor="text1"/>
                      <w:kern w:val="0"/>
                      <w:sz w:val="18"/>
                      <w:szCs w:val="18"/>
                    </w:rPr>
                    <w:t>0.156</w:t>
                  </w:r>
                </w:p>
              </w:tc>
              <w:tc>
                <w:tcPr>
                  <w:tcW w:w="387" w:type="pct"/>
                  <w:shd w:val="clear" w:color="auto" w:fill="auto"/>
                  <w:vAlign w:val="center"/>
                </w:tcPr>
                <w:p w:rsidR="00BE3001" w:rsidRPr="00E54ABB" w:rsidRDefault="00BE3001" w:rsidP="004F550B">
                  <w:pPr>
                    <w:jc w:val="center"/>
                    <w:rPr>
                      <w:snapToGrid w:val="0"/>
                      <w:color w:val="000000" w:themeColor="text1"/>
                      <w:kern w:val="0"/>
                      <w:sz w:val="18"/>
                      <w:szCs w:val="18"/>
                    </w:rPr>
                  </w:pPr>
                  <w:r w:rsidRPr="00E54ABB">
                    <w:rPr>
                      <w:snapToGrid w:val="0"/>
                      <w:color w:val="000000" w:themeColor="text1"/>
                      <w:kern w:val="0"/>
                      <w:sz w:val="18"/>
                      <w:szCs w:val="18"/>
                    </w:rPr>
                    <w:t>0.0004</w:t>
                  </w:r>
                </w:p>
              </w:tc>
              <w:tc>
                <w:tcPr>
                  <w:tcW w:w="365" w:type="pct"/>
                  <w:shd w:val="clear" w:color="auto" w:fill="auto"/>
                  <w:vAlign w:val="center"/>
                </w:tcPr>
                <w:p w:rsidR="00BE3001" w:rsidRPr="00E54ABB" w:rsidRDefault="00BE3001" w:rsidP="004F550B">
                  <w:pPr>
                    <w:jc w:val="center"/>
                    <w:rPr>
                      <w:snapToGrid w:val="0"/>
                      <w:color w:val="000000" w:themeColor="text1"/>
                      <w:kern w:val="0"/>
                      <w:sz w:val="18"/>
                      <w:szCs w:val="18"/>
                    </w:rPr>
                  </w:pPr>
                  <w:r w:rsidRPr="00E54ABB">
                    <w:rPr>
                      <w:snapToGrid w:val="0"/>
                      <w:color w:val="000000" w:themeColor="text1"/>
                      <w:kern w:val="0"/>
                      <w:sz w:val="18"/>
                      <w:szCs w:val="18"/>
                    </w:rPr>
                    <w:t>0.0002</w:t>
                  </w:r>
                </w:p>
              </w:tc>
              <w:tc>
                <w:tcPr>
                  <w:tcW w:w="333" w:type="pct"/>
                  <w:shd w:val="clear" w:color="auto" w:fill="auto"/>
                  <w:vAlign w:val="center"/>
                </w:tcPr>
                <w:p w:rsidR="00BE3001" w:rsidRPr="00E54ABB" w:rsidRDefault="00BE3001" w:rsidP="004F550B">
                  <w:pPr>
                    <w:jc w:val="center"/>
                    <w:rPr>
                      <w:snapToGrid w:val="0"/>
                      <w:color w:val="000000" w:themeColor="text1"/>
                      <w:kern w:val="0"/>
                      <w:sz w:val="18"/>
                      <w:szCs w:val="18"/>
                    </w:rPr>
                  </w:pPr>
                  <w:r w:rsidRPr="00E54ABB">
                    <w:rPr>
                      <w:rFonts w:hint="eastAsia"/>
                      <w:snapToGrid w:val="0"/>
                      <w:color w:val="000000" w:themeColor="text1"/>
                      <w:kern w:val="0"/>
                      <w:sz w:val="18"/>
                      <w:szCs w:val="18"/>
                    </w:rPr>
                    <w:t>1</w:t>
                  </w:r>
                  <w:r w:rsidRPr="00E54ABB">
                    <w:rPr>
                      <w:snapToGrid w:val="0"/>
                      <w:color w:val="000000" w:themeColor="text1"/>
                      <w:kern w:val="0"/>
                      <w:sz w:val="18"/>
                      <w:szCs w:val="18"/>
                    </w:rPr>
                    <w:t>00</w:t>
                  </w:r>
                </w:p>
              </w:tc>
              <w:tc>
                <w:tcPr>
                  <w:tcW w:w="276" w:type="pct"/>
                  <w:vMerge/>
                  <w:shd w:val="clear" w:color="auto" w:fill="auto"/>
                  <w:vAlign w:val="center"/>
                </w:tcPr>
                <w:p w:rsidR="00BE3001" w:rsidRPr="00E54ABB" w:rsidRDefault="00BE3001" w:rsidP="004F550B">
                  <w:pPr>
                    <w:jc w:val="center"/>
                    <w:rPr>
                      <w:snapToGrid w:val="0"/>
                      <w:color w:val="000000" w:themeColor="text1"/>
                      <w:kern w:val="0"/>
                      <w:sz w:val="18"/>
                      <w:szCs w:val="18"/>
                    </w:rPr>
                  </w:pPr>
                </w:p>
              </w:tc>
            </w:tr>
            <w:tr w:rsidR="009540F6" w:rsidRPr="00E54ABB" w:rsidTr="004F550B">
              <w:tc>
                <w:tcPr>
                  <w:tcW w:w="244" w:type="pct"/>
                  <w:vMerge/>
                  <w:shd w:val="clear" w:color="auto" w:fill="auto"/>
                  <w:vAlign w:val="center"/>
                </w:tcPr>
                <w:p w:rsidR="00BE3001" w:rsidRPr="00E54ABB" w:rsidRDefault="00BE3001" w:rsidP="004F550B">
                  <w:pPr>
                    <w:jc w:val="center"/>
                    <w:rPr>
                      <w:snapToGrid w:val="0"/>
                      <w:color w:val="000000" w:themeColor="text1"/>
                      <w:kern w:val="0"/>
                      <w:sz w:val="18"/>
                      <w:szCs w:val="18"/>
                    </w:rPr>
                  </w:pPr>
                </w:p>
              </w:tc>
              <w:tc>
                <w:tcPr>
                  <w:tcW w:w="210" w:type="pct"/>
                  <w:vMerge/>
                  <w:shd w:val="clear" w:color="auto" w:fill="auto"/>
                  <w:vAlign w:val="center"/>
                </w:tcPr>
                <w:p w:rsidR="00BE3001" w:rsidRPr="00E54ABB" w:rsidRDefault="00BE3001" w:rsidP="004F550B">
                  <w:pPr>
                    <w:jc w:val="center"/>
                    <w:rPr>
                      <w:snapToGrid w:val="0"/>
                      <w:color w:val="000000" w:themeColor="text1"/>
                      <w:kern w:val="0"/>
                      <w:sz w:val="18"/>
                      <w:szCs w:val="18"/>
                    </w:rPr>
                  </w:pPr>
                </w:p>
              </w:tc>
              <w:tc>
                <w:tcPr>
                  <w:tcW w:w="210" w:type="pct"/>
                  <w:vMerge/>
                  <w:shd w:val="clear" w:color="auto" w:fill="auto"/>
                  <w:vAlign w:val="center"/>
                </w:tcPr>
                <w:p w:rsidR="00BE3001" w:rsidRPr="00E54ABB" w:rsidRDefault="00BE3001" w:rsidP="004F550B">
                  <w:pPr>
                    <w:jc w:val="center"/>
                    <w:rPr>
                      <w:snapToGrid w:val="0"/>
                      <w:color w:val="000000" w:themeColor="text1"/>
                      <w:kern w:val="0"/>
                      <w:sz w:val="18"/>
                      <w:szCs w:val="18"/>
                    </w:rPr>
                  </w:pPr>
                </w:p>
              </w:tc>
              <w:tc>
                <w:tcPr>
                  <w:tcW w:w="279" w:type="pct"/>
                  <w:vMerge/>
                  <w:shd w:val="clear" w:color="auto" w:fill="auto"/>
                  <w:vAlign w:val="center"/>
                </w:tcPr>
                <w:p w:rsidR="00BE3001" w:rsidRPr="00E54ABB" w:rsidRDefault="00BE3001" w:rsidP="004F550B">
                  <w:pPr>
                    <w:jc w:val="center"/>
                    <w:rPr>
                      <w:snapToGrid w:val="0"/>
                      <w:color w:val="000000" w:themeColor="text1"/>
                      <w:kern w:val="0"/>
                      <w:sz w:val="18"/>
                      <w:szCs w:val="18"/>
                    </w:rPr>
                  </w:pPr>
                </w:p>
              </w:tc>
              <w:tc>
                <w:tcPr>
                  <w:tcW w:w="252" w:type="pct"/>
                  <w:shd w:val="clear" w:color="auto" w:fill="auto"/>
                  <w:vAlign w:val="center"/>
                </w:tcPr>
                <w:p w:rsidR="00BE3001" w:rsidRPr="00E54ABB" w:rsidRDefault="00BE3001" w:rsidP="004F550B">
                  <w:pPr>
                    <w:jc w:val="center"/>
                    <w:rPr>
                      <w:snapToGrid w:val="0"/>
                      <w:color w:val="000000" w:themeColor="text1"/>
                      <w:kern w:val="0"/>
                      <w:sz w:val="18"/>
                      <w:szCs w:val="18"/>
                    </w:rPr>
                  </w:pPr>
                  <w:r w:rsidRPr="00E54ABB">
                    <w:rPr>
                      <w:rFonts w:hint="eastAsia"/>
                      <w:snapToGrid w:val="0"/>
                      <w:color w:val="000000" w:themeColor="text1"/>
                      <w:kern w:val="0"/>
                      <w:sz w:val="18"/>
                      <w:szCs w:val="18"/>
                    </w:rPr>
                    <w:t>非甲烷总烃</w:t>
                  </w:r>
                </w:p>
              </w:tc>
              <w:tc>
                <w:tcPr>
                  <w:tcW w:w="166" w:type="pct"/>
                  <w:vMerge/>
                  <w:shd w:val="clear" w:color="auto" w:fill="auto"/>
                  <w:vAlign w:val="center"/>
                </w:tcPr>
                <w:p w:rsidR="00BE3001" w:rsidRPr="00E54ABB" w:rsidRDefault="00BE3001" w:rsidP="004F550B">
                  <w:pPr>
                    <w:jc w:val="center"/>
                    <w:rPr>
                      <w:snapToGrid w:val="0"/>
                      <w:color w:val="000000" w:themeColor="text1"/>
                      <w:kern w:val="0"/>
                      <w:sz w:val="18"/>
                      <w:szCs w:val="18"/>
                    </w:rPr>
                  </w:pPr>
                </w:p>
              </w:tc>
              <w:tc>
                <w:tcPr>
                  <w:tcW w:w="321" w:type="pct"/>
                  <w:vMerge/>
                  <w:shd w:val="clear" w:color="auto" w:fill="auto"/>
                  <w:vAlign w:val="center"/>
                </w:tcPr>
                <w:p w:rsidR="00BE3001" w:rsidRPr="00E54ABB" w:rsidRDefault="00BE3001" w:rsidP="004F550B">
                  <w:pPr>
                    <w:jc w:val="center"/>
                    <w:rPr>
                      <w:snapToGrid w:val="0"/>
                      <w:color w:val="000000" w:themeColor="text1"/>
                      <w:kern w:val="0"/>
                      <w:sz w:val="18"/>
                      <w:szCs w:val="18"/>
                    </w:rPr>
                  </w:pPr>
                </w:p>
              </w:tc>
              <w:tc>
                <w:tcPr>
                  <w:tcW w:w="343" w:type="pct"/>
                  <w:shd w:val="clear" w:color="auto" w:fill="auto"/>
                  <w:vAlign w:val="center"/>
                </w:tcPr>
                <w:p w:rsidR="00BE3001" w:rsidRPr="00E54ABB" w:rsidRDefault="00BE3001" w:rsidP="004F550B">
                  <w:pPr>
                    <w:jc w:val="center"/>
                    <w:rPr>
                      <w:snapToGrid w:val="0"/>
                      <w:color w:val="000000" w:themeColor="text1"/>
                      <w:kern w:val="0"/>
                      <w:sz w:val="18"/>
                      <w:szCs w:val="18"/>
                    </w:rPr>
                  </w:pPr>
                  <w:r w:rsidRPr="00E54ABB">
                    <w:rPr>
                      <w:rFonts w:hint="eastAsia"/>
                      <w:snapToGrid w:val="0"/>
                      <w:color w:val="000000" w:themeColor="text1"/>
                      <w:kern w:val="0"/>
                      <w:sz w:val="18"/>
                      <w:szCs w:val="18"/>
                    </w:rPr>
                    <w:t>6</w:t>
                  </w:r>
                  <w:r w:rsidRPr="00E54ABB">
                    <w:rPr>
                      <w:snapToGrid w:val="0"/>
                      <w:color w:val="000000" w:themeColor="text1"/>
                      <w:kern w:val="0"/>
                      <w:sz w:val="18"/>
                      <w:szCs w:val="18"/>
                    </w:rPr>
                    <w:t>4.8</w:t>
                  </w:r>
                </w:p>
              </w:tc>
              <w:tc>
                <w:tcPr>
                  <w:tcW w:w="343" w:type="pct"/>
                  <w:shd w:val="clear" w:color="auto" w:fill="auto"/>
                  <w:vAlign w:val="center"/>
                </w:tcPr>
                <w:p w:rsidR="00BE3001" w:rsidRPr="00E54ABB" w:rsidRDefault="00BE3001" w:rsidP="004F550B">
                  <w:pPr>
                    <w:jc w:val="center"/>
                    <w:rPr>
                      <w:snapToGrid w:val="0"/>
                      <w:color w:val="000000" w:themeColor="text1"/>
                      <w:kern w:val="0"/>
                      <w:sz w:val="18"/>
                      <w:szCs w:val="18"/>
                    </w:rPr>
                  </w:pPr>
                  <w:r w:rsidRPr="00E54ABB">
                    <w:rPr>
                      <w:rFonts w:hint="eastAsia"/>
                      <w:snapToGrid w:val="0"/>
                      <w:color w:val="000000" w:themeColor="text1"/>
                      <w:kern w:val="0"/>
                      <w:sz w:val="18"/>
                      <w:szCs w:val="18"/>
                    </w:rPr>
                    <w:t>0</w:t>
                  </w:r>
                  <w:r w:rsidRPr="00E54ABB">
                    <w:rPr>
                      <w:snapToGrid w:val="0"/>
                      <w:color w:val="000000" w:themeColor="text1"/>
                      <w:kern w:val="0"/>
                      <w:sz w:val="18"/>
                      <w:szCs w:val="18"/>
                    </w:rPr>
                    <w:t>.162</w:t>
                  </w:r>
                </w:p>
              </w:tc>
              <w:tc>
                <w:tcPr>
                  <w:tcW w:w="197" w:type="pct"/>
                  <w:shd w:val="clear" w:color="auto" w:fill="auto"/>
                  <w:vAlign w:val="center"/>
                </w:tcPr>
                <w:p w:rsidR="00BE3001" w:rsidRPr="00E54ABB" w:rsidRDefault="00BE3001" w:rsidP="004F550B">
                  <w:pPr>
                    <w:jc w:val="center"/>
                    <w:rPr>
                      <w:snapToGrid w:val="0"/>
                      <w:color w:val="000000" w:themeColor="text1"/>
                      <w:kern w:val="0"/>
                      <w:sz w:val="18"/>
                      <w:szCs w:val="18"/>
                    </w:rPr>
                  </w:pPr>
                  <w:r w:rsidRPr="00E54ABB">
                    <w:rPr>
                      <w:rFonts w:hint="eastAsia"/>
                      <w:snapToGrid w:val="0"/>
                      <w:color w:val="000000" w:themeColor="text1"/>
                      <w:kern w:val="0"/>
                      <w:sz w:val="18"/>
                      <w:szCs w:val="18"/>
                    </w:rPr>
                    <w:t>0</w:t>
                  </w:r>
                  <w:r w:rsidRPr="00E54ABB">
                    <w:rPr>
                      <w:snapToGrid w:val="0"/>
                      <w:color w:val="000000" w:themeColor="text1"/>
                      <w:kern w:val="0"/>
                      <w:sz w:val="18"/>
                      <w:szCs w:val="18"/>
                    </w:rPr>
                    <w:t>.097</w:t>
                  </w:r>
                </w:p>
              </w:tc>
              <w:tc>
                <w:tcPr>
                  <w:tcW w:w="312" w:type="pct"/>
                  <w:vMerge/>
                  <w:shd w:val="clear" w:color="auto" w:fill="auto"/>
                  <w:vAlign w:val="center"/>
                </w:tcPr>
                <w:p w:rsidR="00BE3001" w:rsidRPr="00E54ABB" w:rsidRDefault="00BE3001" w:rsidP="004F550B">
                  <w:pPr>
                    <w:jc w:val="center"/>
                    <w:rPr>
                      <w:snapToGrid w:val="0"/>
                      <w:color w:val="000000" w:themeColor="text1"/>
                      <w:kern w:val="0"/>
                      <w:sz w:val="18"/>
                      <w:szCs w:val="18"/>
                    </w:rPr>
                  </w:pPr>
                </w:p>
              </w:tc>
              <w:tc>
                <w:tcPr>
                  <w:tcW w:w="210" w:type="pct"/>
                  <w:vMerge/>
                  <w:shd w:val="clear" w:color="auto" w:fill="auto"/>
                  <w:vAlign w:val="center"/>
                </w:tcPr>
                <w:p w:rsidR="00BE3001" w:rsidRPr="00E54ABB" w:rsidRDefault="00BE3001" w:rsidP="004F550B">
                  <w:pPr>
                    <w:jc w:val="center"/>
                    <w:rPr>
                      <w:snapToGrid w:val="0"/>
                      <w:color w:val="000000" w:themeColor="text1"/>
                      <w:kern w:val="0"/>
                      <w:sz w:val="18"/>
                      <w:szCs w:val="18"/>
                    </w:rPr>
                  </w:pPr>
                </w:p>
              </w:tc>
              <w:tc>
                <w:tcPr>
                  <w:tcW w:w="210" w:type="pct"/>
                  <w:vMerge/>
                  <w:shd w:val="clear" w:color="auto" w:fill="auto"/>
                  <w:vAlign w:val="center"/>
                </w:tcPr>
                <w:p w:rsidR="00BE3001" w:rsidRPr="00E54ABB" w:rsidRDefault="00BE3001" w:rsidP="004F550B">
                  <w:pPr>
                    <w:jc w:val="center"/>
                    <w:rPr>
                      <w:snapToGrid w:val="0"/>
                      <w:color w:val="000000" w:themeColor="text1"/>
                      <w:kern w:val="0"/>
                      <w:sz w:val="18"/>
                      <w:szCs w:val="18"/>
                    </w:rPr>
                  </w:pPr>
                </w:p>
              </w:tc>
              <w:tc>
                <w:tcPr>
                  <w:tcW w:w="343" w:type="pct"/>
                  <w:shd w:val="clear" w:color="auto" w:fill="auto"/>
                  <w:vAlign w:val="center"/>
                </w:tcPr>
                <w:p w:rsidR="00BE3001" w:rsidRPr="00E54ABB" w:rsidRDefault="00BE3001" w:rsidP="004F550B">
                  <w:pPr>
                    <w:jc w:val="center"/>
                    <w:rPr>
                      <w:snapToGrid w:val="0"/>
                      <w:color w:val="000000" w:themeColor="text1"/>
                      <w:kern w:val="0"/>
                      <w:sz w:val="18"/>
                      <w:szCs w:val="18"/>
                    </w:rPr>
                  </w:pPr>
                  <w:r w:rsidRPr="00E54ABB">
                    <w:rPr>
                      <w:rFonts w:hint="eastAsia"/>
                      <w:snapToGrid w:val="0"/>
                      <w:color w:val="000000" w:themeColor="text1"/>
                      <w:kern w:val="0"/>
                      <w:sz w:val="18"/>
                      <w:szCs w:val="18"/>
                    </w:rPr>
                    <w:t>6</w:t>
                  </w:r>
                  <w:r w:rsidRPr="00E54ABB">
                    <w:rPr>
                      <w:snapToGrid w:val="0"/>
                      <w:color w:val="000000" w:themeColor="text1"/>
                      <w:kern w:val="0"/>
                      <w:sz w:val="18"/>
                      <w:szCs w:val="18"/>
                    </w:rPr>
                    <w:t>.48</w:t>
                  </w:r>
                </w:p>
              </w:tc>
              <w:tc>
                <w:tcPr>
                  <w:tcW w:w="387" w:type="pct"/>
                  <w:shd w:val="clear" w:color="auto" w:fill="auto"/>
                  <w:vAlign w:val="center"/>
                </w:tcPr>
                <w:p w:rsidR="00BE3001" w:rsidRPr="00E54ABB" w:rsidRDefault="00BE3001" w:rsidP="004F550B">
                  <w:pPr>
                    <w:jc w:val="center"/>
                    <w:rPr>
                      <w:snapToGrid w:val="0"/>
                      <w:color w:val="000000" w:themeColor="text1"/>
                      <w:kern w:val="0"/>
                      <w:sz w:val="18"/>
                      <w:szCs w:val="18"/>
                    </w:rPr>
                  </w:pPr>
                  <w:r w:rsidRPr="00E54ABB">
                    <w:rPr>
                      <w:rFonts w:hint="eastAsia"/>
                      <w:snapToGrid w:val="0"/>
                      <w:color w:val="000000" w:themeColor="text1"/>
                      <w:kern w:val="0"/>
                      <w:sz w:val="18"/>
                      <w:szCs w:val="18"/>
                    </w:rPr>
                    <w:t>0</w:t>
                  </w:r>
                  <w:r w:rsidRPr="00E54ABB">
                    <w:rPr>
                      <w:snapToGrid w:val="0"/>
                      <w:color w:val="000000" w:themeColor="text1"/>
                      <w:kern w:val="0"/>
                      <w:sz w:val="18"/>
                      <w:szCs w:val="18"/>
                    </w:rPr>
                    <w:t>.016</w:t>
                  </w:r>
                </w:p>
              </w:tc>
              <w:tc>
                <w:tcPr>
                  <w:tcW w:w="365" w:type="pct"/>
                  <w:shd w:val="clear" w:color="auto" w:fill="auto"/>
                  <w:vAlign w:val="center"/>
                </w:tcPr>
                <w:p w:rsidR="00BE3001" w:rsidRPr="00E54ABB" w:rsidRDefault="00BE3001" w:rsidP="004F550B">
                  <w:pPr>
                    <w:jc w:val="center"/>
                    <w:rPr>
                      <w:snapToGrid w:val="0"/>
                      <w:color w:val="000000" w:themeColor="text1"/>
                      <w:kern w:val="0"/>
                      <w:sz w:val="18"/>
                      <w:szCs w:val="18"/>
                    </w:rPr>
                  </w:pPr>
                  <w:r w:rsidRPr="00E54ABB">
                    <w:rPr>
                      <w:rFonts w:hint="eastAsia"/>
                      <w:snapToGrid w:val="0"/>
                      <w:color w:val="000000" w:themeColor="text1"/>
                      <w:kern w:val="0"/>
                      <w:sz w:val="18"/>
                      <w:szCs w:val="18"/>
                    </w:rPr>
                    <w:t>0</w:t>
                  </w:r>
                  <w:r w:rsidRPr="00E54ABB">
                    <w:rPr>
                      <w:snapToGrid w:val="0"/>
                      <w:color w:val="000000" w:themeColor="text1"/>
                      <w:kern w:val="0"/>
                      <w:sz w:val="18"/>
                      <w:szCs w:val="18"/>
                    </w:rPr>
                    <w:t>.010</w:t>
                  </w:r>
                </w:p>
              </w:tc>
              <w:tc>
                <w:tcPr>
                  <w:tcW w:w="333" w:type="pct"/>
                  <w:shd w:val="clear" w:color="auto" w:fill="auto"/>
                  <w:vAlign w:val="center"/>
                </w:tcPr>
                <w:p w:rsidR="00BE3001" w:rsidRPr="00E54ABB" w:rsidRDefault="00BE3001" w:rsidP="004F550B">
                  <w:pPr>
                    <w:jc w:val="center"/>
                    <w:rPr>
                      <w:snapToGrid w:val="0"/>
                      <w:color w:val="000000" w:themeColor="text1"/>
                      <w:kern w:val="0"/>
                      <w:sz w:val="18"/>
                      <w:szCs w:val="18"/>
                    </w:rPr>
                  </w:pPr>
                  <w:r w:rsidRPr="00E54ABB">
                    <w:rPr>
                      <w:rFonts w:hint="eastAsia"/>
                      <w:snapToGrid w:val="0"/>
                      <w:color w:val="000000" w:themeColor="text1"/>
                      <w:kern w:val="0"/>
                      <w:sz w:val="18"/>
                      <w:szCs w:val="18"/>
                    </w:rPr>
                    <w:t>6</w:t>
                  </w:r>
                  <w:r w:rsidRPr="00E54ABB">
                    <w:rPr>
                      <w:snapToGrid w:val="0"/>
                      <w:color w:val="000000" w:themeColor="text1"/>
                      <w:kern w:val="0"/>
                      <w:sz w:val="18"/>
                      <w:szCs w:val="18"/>
                    </w:rPr>
                    <w:t>0</w:t>
                  </w:r>
                </w:p>
              </w:tc>
              <w:tc>
                <w:tcPr>
                  <w:tcW w:w="276" w:type="pct"/>
                  <w:vMerge/>
                  <w:shd w:val="clear" w:color="auto" w:fill="auto"/>
                  <w:vAlign w:val="center"/>
                </w:tcPr>
                <w:p w:rsidR="00BE3001" w:rsidRPr="00E54ABB" w:rsidRDefault="00BE3001" w:rsidP="004F550B">
                  <w:pPr>
                    <w:jc w:val="center"/>
                    <w:rPr>
                      <w:snapToGrid w:val="0"/>
                      <w:color w:val="000000" w:themeColor="text1"/>
                      <w:kern w:val="0"/>
                      <w:sz w:val="18"/>
                      <w:szCs w:val="18"/>
                    </w:rPr>
                  </w:pPr>
                </w:p>
              </w:tc>
            </w:tr>
            <w:tr w:rsidR="009540F6" w:rsidRPr="00E54ABB" w:rsidTr="004F550B">
              <w:tc>
                <w:tcPr>
                  <w:tcW w:w="244" w:type="pct"/>
                  <w:vMerge w:val="restart"/>
                  <w:shd w:val="clear" w:color="auto" w:fill="auto"/>
                  <w:vAlign w:val="center"/>
                </w:tcPr>
                <w:p w:rsidR="00BE3001" w:rsidRPr="00E54ABB" w:rsidRDefault="00BE3001" w:rsidP="004F550B">
                  <w:pPr>
                    <w:jc w:val="center"/>
                    <w:rPr>
                      <w:snapToGrid w:val="0"/>
                      <w:color w:val="000000" w:themeColor="text1"/>
                      <w:kern w:val="0"/>
                      <w:sz w:val="18"/>
                      <w:szCs w:val="18"/>
                    </w:rPr>
                  </w:pPr>
                  <w:r w:rsidRPr="00E54ABB">
                    <w:rPr>
                      <w:rFonts w:hint="eastAsia"/>
                      <w:snapToGrid w:val="0"/>
                      <w:color w:val="000000" w:themeColor="text1"/>
                      <w:kern w:val="0"/>
                      <w:sz w:val="18"/>
                      <w:szCs w:val="18"/>
                    </w:rPr>
                    <w:t>研发实验</w:t>
                  </w:r>
                </w:p>
              </w:tc>
              <w:tc>
                <w:tcPr>
                  <w:tcW w:w="210" w:type="pct"/>
                  <w:vMerge w:val="restart"/>
                  <w:shd w:val="clear" w:color="auto" w:fill="auto"/>
                  <w:vAlign w:val="center"/>
                </w:tcPr>
                <w:p w:rsidR="00BE3001" w:rsidRPr="00E54ABB" w:rsidRDefault="00BE3001" w:rsidP="004F550B">
                  <w:pPr>
                    <w:jc w:val="center"/>
                    <w:rPr>
                      <w:snapToGrid w:val="0"/>
                      <w:color w:val="000000" w:themeColor="text1"/>
                      <w:kern w:val="0"/>
                      <w:sz w:val="18"/>
                      <w:szCs w:val="18"/>
                    </w:rPr>
                  </w:pPr>
                  <w:r w:rsidRPr="00E54ABB">
                    <w:rPr>
                      <w:rFonts w:hint="eastAsia"/>
                      <w:snapToGrid w:val="0"/>
                      <w:color w:val="000000" w:themeColor="text1"/>
                      <w:kern w:val="0"/>
                      <w:sz w:val="18"/>
                      <w:szCs w:val="18"/>
                    </w:rPr>
                    <w:t>研发实验</w:t>
                  </w:r>
                </w:p>
              </w:tc>
              <w:tc>
                <w:tcPr>
                  <w:tcW w:w="210" w:type="pct"/>
                  <w:vMerge w:val="restart"/>
                  <w:shd w:val="clear" w:color="auto" w:fill="auto"/>
                  <w:vAlign w:val="center"/>
                </w:tcPr>
                <w:p w:rsidR="00BE3001" w:rsidRPr="00E54ABB" w:rsidRDefault="00BE3001" w:rsidP="004F550B">
                  <w:pPr>
                    <w:jc w:val="center"/>
                    <w:rPr>
                      <w:snapToGrid w:val="0"/>
                      <w:color w:val="000000" w:themeColor="text1"/>
                      <w:kern w:val="0"/>
                      <w:sz w:val="18"/>
                      <w:szCs w:val="18"/>
                    </w:rPr>
                  </w:pPr>
                  <w:r w:rsidRPr="00E54ABB">
                    <w:rPr>
                      <w:snapToGrid w:val="0"/>
                      <w:color w:val="000000" w:themeColor="text1"/>
                      <w:kern w:val="0"/>
                      <w:sz w:val="18"/>
                      <w:szCs w:val="18"/>
                    </w:rPr>
                    <w:t>6#</w:t>
                  </w:r>
                </w:p>
              </w:tc>
              <w:tc>
                <w:tcPr>
                  <w:tcW w:w="279" w:type="pct"/>
                  <w:vMerge w:val="restart"/>
                  <w:shd w:val="clear" w:color="auto" w:fill="auto"/>
                  <w:vAlign w:val="center"/>
                </w:tcPr>
                <w:p w:rsidR="00BE3001" w:rsidRPr="00E54ABB" w:rsidRDefault="00BE3001" w:rsidP="004F550B">
                  <w:pPr>
                    <w:jc w:val="center"/>
                    <w:rPr>
                      <w:snapToGrid w:val="0"/>
                      <w:color w:val="000000" w:themeColor="text1"/>
                      <w:kern w:val="0"/>
                      <w:sz w:val="18"/>
                      <w:szCs w:val="18"/>
                    </w:rPr>
                  </w:pPr>
                  <w:r w:rsidRPr="00E54ABB">
                    <w:rPr>
                      <w:snapToGrid w:val="0"/>
                      <w:color w:val="000000" w:themeColor="text1"/>
                      <w:kern w:val="0"/>
                      <w:sz w:val="18"/>
                      <w:szCs w:val="18"/>
                    </w:rPr>
                    <w:t>45m</w:t>
                  </w:r>
                </w:p>
              </w:tc>
              <w:tc>
                <w:tcPr>
                  <w:tcW w:w="252" w:type="pct"/>
                  <w:shd w:val="clear" w:color="auto" w:fill="auto"/>
                  <w:vAlign w:val="center"/>
                </w:tcPr>
                <w:p w:rsidR="00BE3001" w:rsidRPr="00E54ABB" w:rsidRDefault="00BE3001" w:rsidP="004F550B">
                  <w:pPr>
                    <w:jc w:val="center"/>
                    <w:rPr>
                      <w:snapToGrid w:val="0"/>
                      <w:color w:val="000000" w:themeColor="text1"/>
                      <w:kern w:val="0"/>
                      <w:sz w:val="18"/>
                      <w:szCs w:val="18"/>
                    </w:rPr>
                  </w:pPr>
                  <w:r w:rsidRPr="00E54ABB">
                    <w:rPr>
                      <w:rFonts w:hint="eastAsia"/>
                      <w:snapToGrid w:val="0"/>
                      <w:color w:val="000000" w:themeColor="text1"/>
                      <w:kern w:val="0"/>
                      <w:sz w:val="18"/>
                      <w:szCs w:val="18"/>
                    </w:rPr>
                    <w:t>氯化氢</w:t>
                  </w:r>
                </w:p>
              </w:tc>
              <w:tc>
                <w:tcPr>
                  <w:tcW w:w="166" w:type="pct"/>
                  <w:vMerge w:val="restart"/>
                  <w:shd w:val="clear" w:color="auto" w:fill="auto"/>
                  <w:vAlign w:val="center"/>
                </w:tcPr>
                <w:p w:rsidR="00BE3001" w:rsidRPr="00E54ABB" w:rsidRDefault="00BE3001" w:rsidP="004F550B">
                  <w:pPr>
                    <w:jc w:val="center"/>
                    <w:rPr>
                      <w:snapToGrid w:val="0"/>
                      <w:color w:val="000000" w:themeColor="text1"/>
                      <w:kern w:val="0"/>
                      <w:sz w:val="18"/>
                      <w:szCs w:val="18"/>
                    </w:rPr>
                  </w:pPr>
                  <w:r w:rsidRPr="00E54ABB">
                    <w:rPr>
                      <w:rFonts w:hint="eastAsia"/>
                      <w:snapToGrid w:val="0"/>
                      <w:color w:val="000000" w:themeColor="text1"/>
                      <w:kern w:val="0"/>
                      <w:sz w:val="18"/>
                      <w:szCs w:val="18"/>
                    </w:rPr>
                    <w:t>类比法</w:t>
                  </w:r>
                </w:p>
              </w:tc>
              <w:tc>
                <w:tcPr>
                  <w:tcW w:w="321" w:type="pct"/>
                  <w:vMerge w:val="restart"/>
                  <w:shd w:val="clear" w:color="auto" w:fill="auto"/>
                  <w:vAlign w:val="center"/>
                </w:tcPr>
                <w:p w:rsidR="00BE3001" w:rsidRPr="00E54ABB" w:rsidRDefault="00BE3001" w:rsidP="004F550B">
                  <w:pPr>
                    <w:jc w:val="center"/>
                    <w:rPr>
                      <w:snapToGrid w:val="0"/>
                      <w:color w:val="000000" w:themeColor="text1"/>
                      <w:kern w:val="0"/>
                      <w:sz w:val="18"/>
                      <w:szCs w:val="18"/>
                    </w:rPr>
                  </w:pPr>
                  <w:r w:rsidRPr="00E54ABB">
                    <w:rPr>
                      <w:rFonts w:hint="eastAsia"/>
                      <w:snapToGrid w:val="0"/>
                      <w:color w:val="000000" w:themeColor="text1"/>
                      <w:kern w:val="0"/>
                      <w:sz w:val="18"/>
                      <w:szCs w:val="18"/>
                    </w:rPr>
                    <w:t>2</w:t>
                  </w:r>
                  <w:r w:rsidRPr="00E54ABB">
                    <w:rPr>
                      <w:snapToGrid w:val="0"/>
                      <w:color w:val="000000" w:themeColor="text1"/>
                      <w:kern w:val="0"/>
                      <w:sz w:val="18"/>
                      <w:szCs w:val="18"/>
                    </w:rPr>
                    <w:t>500</w:t>
                  </w:r>
                </w:p>
              </w:tc>
              <w:tc>
                <w:tcPr>
                  <w:tcW w:w="343" w:type="pct"/>
                  <w:shd w:val="clear" w:color="auto" w:fill="auto"/>
                  <w:vAlign w:val="center"/>
                </w:tcPr>
                <w:p w:rsidR="00BE3001" w:rsidRPr="00E54ABB" w:rsidRDefault="00BE3001" w:rsidP="004F550B">
                  <w:pPr>
                    <w:jc w:val="center"/>
                    <w:rPr>
                      <w:snapToGrid w:val="0"/>
                      <w:color w:val="000000" w:themeColor="text1"/>
                      <w:kern w:val="0"/>
                      <w:sz w:val="18"/>
                      <w:szCs w:val="18"/>
                    </w:rPr>
                  </w:pPr>
                  <w:r w:rsidRPr="00E54ABB">
                    <w:rPr>
                      <w:rFonts w:hint="eastAsia"/>
                      <w:snapToGrid w:val="0"/>
                      <w:color w:val="000000" w:themeColor="text1"/>
                      <w:kern w:val="0"/>
                      <w:sz w:val="18"/>
                      <w:szCs w:val="18"/>
                    </w:rPr>
                    <w:t>3</w:t>
                  </w:r>
                  <w:r w:rsidRPr="00E54ABB">
                    <w:rPr>
                      <w:snapToGrid w:val="0"/>
                      <w:color w:val="000000" w:themeColor="text1"/>
                      <w:kern w:val="0"/>
                      <w:sz w:val="18"/>
                      <w:szCs w:val="18"/>
                    </w:rPr>
                    <w:t>.330</w:t>
                  </w:r>
                </w:p>
              </w:tc>
              <w:tc>
                <w:tcPr>
                  <w:tcW w:w="343" w:type="pct"/>
                  <w:shd w:val="clear" w:color="auto" w:fill="auto"/>
                  <w:vAlign w:val="center"/>
                </w:tcPr>
                <w:p w:rsidR="00BE3001" w:rsidRPr="00E54ABB" w:rsidRDefault="00BE3001" w:rsidP="004F550B">
                  <w:pPr>
                    <w:jc w:val="center"/>
                    <w:rPr>
                      <w:snapToGrid w:val="0"/>
                      <w:color w:val="000000" w:themeColor="text1"/>
                      <w:kern w:val="0"/>
                      <w:sz w:val="18"/>
                      <w:szCs w:val="18"/>
                    </w:rPr>
                  </w:pPr>
                  <w:r w:rsidRPr="00E54ABB">
                    <w:rPr>
                      <w:rFonts w:hint="eastAsia"/>
                      <w:snapToGrid w:val="0"/>
                      <w:color w:val="000000" w:themeColor="text1"/>
                      <w:kern w:val="0"/>
                      <w:sz w:val="18"/>
                      <w:szCs w:val="18"/>
                    </w:rPr>
                    <w:t>0</w:t>
                  </w:r>
                  <w:r w:rsidRPr="00E54ABB">
                    <w:rPr>
                      <w:snapToGrid w:val="0"/>
                      <w:color w:val="000000" w:themeColor="text1"/>
                      <w:kern w:val="0"/>
                      <w:sz w:val="18"/>
                      <w:szCs w:val="18"/>
                    </w:rPr>
                    <w:t>.008</w:t>
                  </w:r>
                </w:p>
              </w:tc>
              <w:tc>
                <w:tcPr>
                  <w:tcW w:w="197" w:type="pct"/>
                  <w:shd w:val="clear" w:color="auto" w:fill="auto"/>
                  <w:vAlign w:val="center"/>
                </w:tcPr>
                <w:p w:rsidR="00BE3001" w:rsidRPr="00E54ABB" w:rsidRDefault="00BE3001" w:rsidP="004F550B">
                  <w:pPr>
                    <w:jc w:val="center"/>
                    <w:rPr>
                      <w:snapToGrid w:val="0"/>
                      <w:color w:val="000000" w:themeColor="text1"/>
                      <w:kern w:val="0"/>
                      <w:sz w:val="18"/>
                      <w:szCs w:val="18"/>
                    </w:rPr>
                  </w:pPr>
                  <w:r w:rsidRPr="00E54ABB">
                    <w:rPr>
                      <w:rFonts w:hint="eastAsia"/>
                      <w:snapToGrid w:val="0"/>
                      <w:color w:val="000000" w:themeColor="text1"/>
                      <w:kern w:val="0"/>
                      <w:sz w:val="18"/>
                      <w:szCs w:val="18"/>
                    </w:rPr>
                    <w:t>0</w:t>
                  </w:r>
                  <w:r w:rsidRPr="00E54ABB">
                    <w:rPr>
                      <w:snapToGrid w:val="0"/>
                      <w:color w:val="000000" w:themeColor="text1"/>
                      <w:kern w:val="0"/>
                      <w:sz w:val="18"/>
                      <w:szCs w:val="18"/>
                    </w:rPr>
                    <w:t>.005</w:t>
                  </w:r>
                </w:p>
              </w:tc>
              <w:tc>
                <w:tcPr>
                  <w:tcW w:w="312" w:type="pct"/>
                  <w:vMerge w:val="restart"/>
                  <w:shd w:val="clear" w:color="auto" w:fill="auto"/>
                  <w:vAlign w:val="center"/>
                </w:tcPr>
                <w:p w:rsidR="00BE3001" w:rsidRPr="00E54ABB" w:rsidRDefault="00BE3001" w:rsidP="004F550B">
                  <w:pPr>
                    <w:jc w:val="center"/>
                    <w:rPr>
                      <w:snapToGrid w:val="0"/>
                      <w:color w:val="000000" w:themeColor="text1"/>
                      <w:kern w:val="0"/>
                      <w:sz w:val="18"/>
                      <w:szCs w:val="18"/>
                    </w:rPr>
                  </w:pPr>
                  <w:r w:rsidRPr="00E54ABB">
                    <w:rPr>
                      <w:rFonts w:hint="eastAsia"/>
                      <w:snapToGrid w:val="0"/>
                      <w:color w:val="000000" w:themeColor="text1"/>
                      <w:kern w:val="0"/>
                      <w:sz w:val="18"/>
                      <w:szCs w:val="18"/>
                    </w:rPr>
                    <w:t>通风橱</w:t>
                  </w:r>
                  <w:r w:rsidRPr="00E54ABB">
                    <w:rPr>
                      <w:rFonts w:hint="eastAsia"/>
                      <w:snapToGrid w:val="0"/>
                      <w:color w:val="000000" w:themeColor="text1"/>
                      <w:kern w:val="0"/>
                      <w:sz w:val="18"/>
                      <w:szCs w:val="18"/>
                    </w:rPr>
                    <w:t>+</w:t>
                  </w:r>
                  <w:r w:rsidRPr="00E54ABB">
                    <w:rPr>
                      <w:rFonts w:hint="eastAsia"/>
                      <w:snapToGrid w:val="0"/>
                      <w:color w:val="000000" w:themeColor="text1"/>
                      <w:kern w:val="0"/>
                      <w:sz w:val="18"/>
                      <w:szCs w:val="18"/>
                    </w:rPr>
                    <w:t>二级活性炭吸附</w:t>
                  </w:r>
                </w:p>
              </w:tc>
              <w:tc>
                <w:tcPr>
                  <w:tcW w:w="210" w:type="pct"/>
                  <w:vMerge w:val="restart"/>
                  <w:shd w:val="clear" w:color="auto" w:fill="auto"/>
                  <w:vAlign w:val="center"/>
                </w:tcPr>
                <w:p w:rsidR="00BE3001" w:rsidRPr="00E54ABB" w:rsidRDefault="00BE3001" w:rsidP="004F550B">
                  <w:pPr>
                    <w:jc w:val="center"/>
                    <w:rPr>
                      <w:snapToGrid w:val="0"/>
                      <w:color w:val="000000" w:themeColor="text1"/>
                      <w:kern w:val="0"/>
                      <w:sz w:val="18"/>
                      <w:szCs w:val="18"/>
                    </w:rPr>
                  </w:pPr>
                  <w:r w:rsidRPr="00E54ABB">
                    <w:rPr>
                      <w:rFonts w:hint="eastAsia"/>
                      <w:snapToGrid w:val="0"/>
                      <w:color w:val="000000" w:themeColor="text1"/>
                      <w:kern w:val="0"/>
                      <w:sz w:val="18"/>
                      <w:szCs w:val="18"/>
                    </w:rPr>
                    <w:t>9</w:t>
                  </w:r>
                  <w:r w:rsidRPr="00E54ABB">
                    <w:rPr>
                      <w:snapToGrid w:val="0"/>
                      <w:color w:val="000000" w:themeColor="text1"/>
                      <w:kern w:val="0"/>
                      <w:sz w:val="18"/>
                      <w:szCs w:val="18"/>
                    </w:rPr>
                    <w:t>0</w:t>
                  </w:r>
                </w:p>
              </w:tc>
              <w:tc>
                <w:tcPr>
                  <w:tcW w:w="210" w:type="pct"/>
                  <w:vMerge w:val="restart"/>
                  <w:shd w:val="clear" w:color="auto" w:fill="auto"/>
                  <w:vAlign w:val="center"/>
                </w:tcPr>
                <w:p w:rsidR="00BE3001" w:rsidRPr="00E54ABB" w:rsidRDefault="00BE3001" w:rsidP="004F550B">
                  <w:pPr>
                    <w:jc w:val="center"/>
                    <w:rPr>
                      <w:snapToGrid w:val="0"/>
                      <w:color w:val="000000" w:themeColor="text1"/>
                      <w:kern w:val="0"/>
                      <w:sz w:val="18"/>
                      <w:szCs w:val="18"/>
                    </w:rPr>
                  </w:pPr>
                  <w:r w:rsidRPr="00E54ABB">
                    <w:rPr>
                      <w:rFonts w:hint="eastAsia"/>
                      <w:snapToGrid w:val="0"/>
                      <w:color w:val="000000" w:themeColor="text1"/>
                      <w:kern w:val="0"/>
                      <w:sz w:val="18"/>
                      <w:szCs w:val="18"/>
                    </w:rPr>
                    <w:t>9</w:t>
                  </w:r>
                  <w:r w:rsidRPr="00E54ABB">
                    <w:rPr>
                      <w:snapToGrid w:val="0"/>
                      <w:color w:val="000000" w:themeColor="text1"/>
                      <w:kern w:val="0"/>
                      <w:sz w:val="18"/>
                      <w:szCs w:val="18"/>
                    </w:rPr>
                    <w:t>0</w:t>
                  </w:r>
                </w:p>
              </w:tc>
              <w:tc>
                <w:tcPr>
                  <w:tcW w:w="343" w:type="pct"/>
                  <w:shd w:val="clear" w:color="auto" w:fill="auto"/>
                  <w:vAlign w:val="center"/>
                </w:tcPr>
                <w:p w:rsidR="00BE3001" w:rsidRPr="00E54ABB" w:rsidRDefault="00BE3001" w:rsidP="004F550B">
                  <w:pPr>
                    <w:jc w:val="center"/>
                    <w:rPr>
                      <w:snapToGrid w:val="0"/>
                      <w:color w:val="000000" w:themeColor="text1"/>
                      <w:kern w:val="0"/>
                      <w:sz w:val="18"/>
                      <w:szCs w:val="18"/>
                    </w:rPr>
                  </w:pPr>
                  <w:r w:rsidRPr="00E54ABB">
                    <w:rPr>
                      <w:rFonts w:hint="eastAsia"/>
                      <w:snapToGrid w:val="0"/>
                      <w:color w:val="000000" w:themeColor="text1"/>
                      <w:kern w:val="0"/>
                      <w:sz w:val="18"/>
                      <w:szCs w:val="18"/>
                    </w:rPr>
                    <w:t>0</w:t>
                  </w:r>
                  <w:r w:rsidRPr="00E54ABB">
                    <w:rPr>
                      <w:snapToGrid w:val="0"/>
                      <w:color w:val="000000" w:themeColor="text1"/>
                      <w:kern w:val="0"/>
                      <w:sz w:val="18"/>
                      <w:szCs w:val="18"/>
                    </w:rPr>
                    <w:t>.333</w:t>
                  </w:r>
                </w:p>
              </w:tc>
              <w:tc>
                <w:tcPr>
                  <w:tcW w:w="387" w:type="pct"/>
                  <w:shd w:val="clear" w:color="auto" w:fill="auto"/>
                  <w:vAlign w:val="center"/>
                </w:tcPr>
                <w:p w:rsidR="00BE3001" w:rsidRPr="00E54ABB" w:rsidRDefault="00BE3001" w:rsidP="004F550B">
                  <w:pPr>
                    <w:jc w:val="center"/>
                    <w:rPr>
                      <w:snapToGrid w:val="0"/>
                      <w:color w:val="000000" w:themeColor="text1"/>
                      <w:kern w:val="0"/>
                      <w:sz w:val="18"/>
                      <w:szCs w:val="18"/>
                    </w:rPr>
                  </w:pPr>
                  <w:r w:rsidRPr="00E54ABB">
                    <w:rPr>
                      <w:rFonts w:hint="eastAsia"/>
                      <w:snapToGrid w:val="0"/>
                      <w:color w:val="000000" w:themeColor="text1"/>
                      <w:kern w:val="0"/>
                      <w:sz w:val="18"/>
                      <w:szCs w:val="18"/>
                    </w:rPr>
                    <w:t>0</w:t>
                  </w:r>
                  <w:r w:rsidRPr="00E54ABB">
                    <w:rPr>
                      <w:snapToGrid w:val="0"/>
                      <w:color w:val="000000" w:themeColor="text1"/>
                      <w:kern w:val="0"/>
                      <w:sz w:val="18"/>
                      <w:szCs w:val="18"/>
                    </w:rPr>
                    <w:t>.001</w:t>
                  </w:r>
                </w:p>
              </w:tc>
              <w:tc>
                <w:tcPr>
                  <w:tcW w:w="365" w:type="pct"/>
                  <w:shd w:val="clear" w:color="auto" w:fill="auto"/>
                  <w:vAlign w:val="center"/>
                </w:tcPr>
                <w:p w:rsidR="00BE3001" w:rsidRPr="00E54ABB" w:rsidRDefault="00BE3001" w:rsidP="004F550B">
                  <w:pPr>
                    <w:jc w:val="center"/>
                    <w:rPr>
                      <w:snapToGrid w:val="0"/>
                      <w:color w:val="000000" w:themeColor="text1"/>
                      <w:kern w:val="0"/>
                      <w:sz w:val="18"/>
                      <w:szCs w:val="18"/>
                    </w:rPr>
                  </w:pPr>
                  <w:r w:rsidRPr="00E54ABB">
                    <w:rPr>
                      <w:rFonts w:hint="eastAsia"/>
                      <w:snapToGrid w:val="0"/>
                      <w:color w:val="000000" w:themeColor="text1"/>
                      <w:kern w:val="0"/>
                      <w:sz w:val="18"/>
                      <w:szCs w:val="18"/>
                    </w:rPr>
                    <w:t>0</w:t>
                  </w:r>
                  <w:r w:rsidRPr="00E54ABB">
                    <w:rPr>
                      <w:snapToGrid w:val="0"/>
                      <w:color w:val="000000" w:themeColor="text1"/>
                      <w:kern w:val="0"/>
                      <w:sz w:val="18"/>
                      <w:szCs w:val="18"/>
                    </w:rPr>
                    <w:t>.0005</w:t>
                  </w:r>
                </w:p>
              </w:tc>
              <w:tc>
                <w:tcPr>
                  <w:tcW w:w="333" w:type="pct"/>
                  <w:shd w:val="clear" w:color="auto" w:fill="auto"/>
                  <w:vAlign w:val="center"/>
                </w:tcPr>
                <w:p w:rsidR="00BE3001" w:rsidRPr="00E54ABB" w:rsidRDefault="00BE3001" w:rsidP="004F550B">
                  <w:pPr>
                    <w:jc w:val="center"/>
                    <w:rPr>
                      <w:snapToGrid w:val="0"/>
                      <w:color w:val="000000" w:themeColor="text1"/>
                      <w:kern w:val="0"/>
                      <w:sz w:val="18"/>
                      <w:szCs w:val="18"/>
                    </w:rPr>
                  </w:pPr>
                  <w:r w:rsidRPr="00E54ABB">
                    <w:rPr>
                      <w:rFonts w:hint="eastAsia"/>
                      <w:snapToGrid w:val="0"/>
                      <w:color w:val="000000" w:themeColor="text1"/>
                      <w:kern w:val="0"/>
                      <w:sz w:val="18"/>
                      <w:szCs w:val="18"/>
                    </w:rPr>
                    <w:t>1</w:t>
                  </w:r>
                  <w:r w:rsidRPr="00E54ABB">
                    <w:rPr>
                      <w:snapToGrid w:val="0"/>
                      <w:color w:val="000000" w:themeColor="text1"/>
                      <w:kern w:val="0"/>
                      <w:sz w:val="18"/>
                      <w:szCs w:val="18"/>
                    </w:rPr>
                    <w:t>0</w:t>
                  </w:r>
                </w:p>
              </w:tc>
              <w:tc>
                <w:tcPr>
                  <w:tcW w:w="276" w:type="pct"/>
                  <w:vMerge w:val="restart"/>
                  <w:shd w:val="clear" w:color="auto" w:fill="auto"/>
                  <w:vAlign w:val="center"/>
                </w:tcPr>
                <w:p w:rsidR="00BE3001" w:rsidRPr="00E54ABB" w:rsidRDefault="00BE3001" w:rsidP="004F550B">
                  <w:pPr>
                    <w:jc w:val="center"/>
                    <w:rPr>
                      <w:snapToGrid w:val="0"/>
                      <w:color w:val="000000" w:themeColor="text1"/>
                      <w:kern w:val="0"/>
                      <w:sz w:val="18"/>
                      <w:szCs w:val="18"/>
                    </w:rPr>
                  </w:pPr>
                  <w:r w:rsidRPr="00E54ABB">
                    <w:rPr>
                      <w:rFonts w:hint="eastAsia"/>
                      <w:snapToGrid w:val="0"/>
                      <w:color w:val="000000" w:themeColor="text1"/>
                      <w:kern w:val="0"/>
                      <w:sz w:val="18"/>
                      <w:szCs w:val="18"/>
                    </w:rPr>
                    <w:t>6</w:t>
                  </w:r>
                  <w:r w:rsidRPr="00E54ABB">
                    <w:rPr>
                      <w:snapToGrid w:val="0"/>
                      <w:color w:val="000000" w:themeColor="text1"/>
                      <w:kern w:val="0"/>
                      <w:sz w:val="18"/>
                      <w:szCs w:val="18"/>
                    </w:rPr>
                    <w:t>00</w:t>
                  </w:r>
                </w:p>
              </w:tc>
            </w:tr>
            <w:tr w:rsidR="009540F6" w:rsidRPr="00E54ABB" w:rsidTr="004F550B">
              <w:tc>
                <w:tcPr>
                  <w:tcW w:w="244" w:type="pct"/>
                  <w:vMerge/>
                  <w:shd w:val="clear" w:color="auto" w:fill="auto"/>
                  <w:vAlign w:val="center"/>
                </w:tcPr>
                <w:p w:rsidR="00BE3001" w:rsidRPr="00E54ABB" w:rsidRDefault="00BE3001" w:rsidP="004F550B">
                  <w:pPr>
                    <w:jc w:val="center"/>
                    <w:rPr>
                      <w:snapToGrid w:val="0"/>
                      <w:color w:val="000000" w:themeColor="text1"/>
                      <w:kern w:val="0"/>
                      <w:sz w:val="18"/>
                      <w:szCs w:val="18"/>
                    </w:rPr>
                  </w:pPr>
                </w:p>
              </w:tc>
              <w:tc>
                <w:tcPr>
                  <w:tcW w:w="210" w:type="pct"/>
                  <w:vMerge/>
                  <w:shd w:val="clear" w:color="auto" w:fill="auto"/>
                  <w:vAlign w:val="center"/>
                </w:tcPr>
                <w:p w:rsidR="00BE3001" w:rsidRPr="00E54ABB" w:rsidRDefault="00BE3001" w:rsidP="004F550B">
                  <w:pPr>
                    <w:jc w:val="center"/>
                    <w:rPr>
                      <w:snapToGrid w:val="0"/>
                      <w:color w:val="000000" w:themeColor="text1"/>
                      <w:kern w:val="0"/>
                      <w:sz w:val="18"/>
                      <w:szCs w:val="18"/>
                    </w:rPr>
                  </w:pPr>
                </w:p>
              </w:tc>
              <w:tc>
                <w:tcPr>
                  <w:tcW w:w="210" w:type="pct"/>
                  <w:vMerge/>
                  <w:shd w:val="clear" w:color="auto" w:fill="auto"/>
                  <w:vAlign w:val="center"/>
                </w:tcPr>
                <w:p w:rsidR="00BE3001" w:rsidRPr="00E54ABB" w:rsidRDefault="00BE3001" w:rsidP="004F550B">
                  <w:pPr>
                    <w:jc w:val="center"/>
                    <w:rPr>
                      <w:snapToGrid w:val="0"/>
                      <w:color w:val="000000" w:themeColor="text1"/>
                      <w:kern w:val="0"/>
                      <w:sz w:val="18"/>
                      <w:szCs w:val="18"/>
                    </w:rPr>
                  </w:pPr>
                </w:p>
              </w:tc>
              <w:tc>
                <w:tcPr>
                  <w:tcW w:w="279" w:type="pct"/>
                  <w:vMerge/>
                  <w:shd w:val="clear" w:color="auto" w:fill="auto"/>
                  <w:vAlign w:val="center"/>
                </w:tcPr>
                <w:p w:rsidR="00BE3001" w:rsidRPr="00E54ABB" w:rsidRDefault="00BE3001" w:rsidP="004F550B">
                  <w:pPr>
                    <w:jc w:val="center"/>
                    <w:rPr>
                      <w:snapToGrid w:val="0"/>
                      <w:color w:val="000000" w:themeColor="text1"/>
                      <w:kern w:val="0"/>
                      <w:sz w:val="18"/>
                      <w:szCs w:val="18"/>
                    </w:rPr>
                  </w:pPr>
                </w:p>
              </w:tc>
              <w:tc>
                <w:tcPr>
                  <w:tcW w:w="252" w:type="pct"/>
                  <w:shd w:val="clear" w:color="auto" w:fill="auto"/>
                  <w:vAlign w:val="center"/>
                </w:tcPr>
                <w:p w:rsidR="00BE3001" w:rsidRPr="00E54ABB" w:rsidRDefault="00BE3001" w:rsidP="004F550B">
                  <w:pPr>
                    <w:jc w:val="center"/>
                    <w:rPr>
                      <w:snapToGrid w:val="0"/>
                      <w:color w:val="000000" w:themeColor="text1"/>
                      <w:kern w:val="0"/>
                      <w:sz w:val="18"/>
                      <w:szCs w:val="18"/>
                    </w:rPr>
                  </w:pPr>
                  <w:r w:rsidRPr="00E54ABB">
                    <w:rPr>
                      <w:rFonts w:hint="eastAsia"/>
                      <w:snapToGrid w:val="0"/>
                      <w:color w:val="000000" w:themeColor="text1"/>
                      <w:kern w:val="0"/>
                      <w:sz w:val="18"/>
                      <w:szCs w:val="18"/>
                    </w:rPr>
                    <w:t>硫酸雾</w:t>
                  </w:r>
                </w:p>
              </w:tc>
              <w:tc>
                <w:tcPr>
                  <w:tcW w:w="166" w:type="pct"/>
                  <w:vMerge/>
                  <w:shd w:val="clear" w:color="auto" w:fill="auto"/>
                  <w:vAlign w:val="center"/>
                </w:tcPr>
                <w:p w:rsidR="00BE3001" w:rsidRPr="00E54ABB" w:rsidRDefault="00BE3001" w:rsidP="004F550B">
                  <w:pPr>
                    <w:jc w:val="center"/>
                    <w:rPr>
                      <w:snapToGrid w:val="0"/>
                      <w:color w:val="000000" w:themeColor="text1"/>
                      <w:kern w:val="0"/>
                      <w:sz w:val="18"/>
                      <w:szCs w:val="18"/>
                    </w:rPr>
                  </w:pPr>
                </w:p>
              </w:tc>
              <w:tc>
                <w:tcPr>
                  <w:tcW w:w="321" w:type="pct"/>
                  <w:vMerge/>
                  <w:shd w:val="clear" w:color="auto" w:fill="auto"/>
                  <w:vAlign w:val="center"/>
                </w:tcPr>
                <w:p w:rsidR="00BE3001" w:rsidRPr="00E54ABB" w:rsidRDefault="00BE3001" w:rsidP="004F550B">
                  <w:pPr>
                    <w:jc w:val="center"/>
                    <w:rPr>
                      <w:snapToGrid w:val="0"/>
                      <w:color w:val="000000" w:themeColor="text1"/>
                      <w:kern w:val="0"/>
                      <w:sz w:val="18"/>
                      <w:szCs w:val="18"/>
                    </w:rPr>
                  </w:pPr>
                </w:p>
              </w:tc>
              <w:tc>
                <w:tcPr>
                  <w:tcW w:w="343" w:type="pct"/>
                  <w:shd w:val="clear" w:color="auto" w:fill="auto"/>
                  <w:vAlign w:val="center"/>
                </w:tcPr>
                <w:p w:rsidR="00BE3001" w:rsidRPr="00E54ABB" w:rsidRDefault="00BE3001" w:rsidP="004F550B">
                  <w:pPr>
                    <w:jc w:val="center"/>
                    <w:rPr>
                      <w:snapToGrid w:val="0"/>
                      <w:color w:val="000000" w:themeColor="text1"/>
                      <w:kern w:val="0"/>
                      <w:sz w:val="18"/>
                      <w:szCs w:val="18"/>
                    </w:rPr>
                  </w:pPr>
                  <w:r w:rsidRPr="00E54ABB">
                    <w:rPr>
                      <w:rFonts w:hint="eastAsia"/>
                      <w:snapToGrid w:val="0"/>
                      <w:color w:val="000000" w:themeColor="text1"/>
                      <w:kern w:val="0"/>
                      <w:sz w:val="18"/>
                      <w:szCs w:val="18"/>
                    </w:rPr>
                    <w:t>8</w:t>
                  </w:r>
                  <w:r w:rsidRPr="00E54ABB">
                    <w:rPr>
                      <w:snapToGrid w:val="0"/>
                      <w:color w:val="000000" w:themeColor="text1"/>
                      <w:kern w:val="0"/>
                      <w:sz w:val="18"/>
                      <w:szCs w:val="18"/>
                    </w:rPr>
                    <w:t>.820</w:t>
                  </w:r>
                </w:p>
              </w:tc>
              <w:tc>
                <w:tcPr>
                  <w:tcW w:w="343" w:type="pct"/>
                  <w:shd w:val="clear" w:color="auto" w:fill="auto"/>
                  <w:vAlign w:val="center"/>
                </w:tcPr>
                <w:p w:rsidR="00BE3001" w:rsidRPr="00E54ABB" w:rsidRDefault="00BE3001" w:rsidP="004F550B">
                  <w:pPr>
                    <w:jc w:val="center"/>
                    <w:rPr>
                      <w:snapToGrid w:val="0"/>
                      <w:color w:val="000000" w:themeColor="text1"/>
                      <w:kern w:val="0"/>
                      <w:sz w:val="18"/>
                      <w:szCs w:val="18"/>
                    </w:rPr>
                  </w:pPr>
                  <w:r w:rsidRPr="00E54ABB">
                    <w:rPr>
                      <w:rFonts w:hint="eastAsia"/>
                      <w:snapToGrid w:val="0"/>
                      <w:color w:val="000000" w:themeColor="text1"/>
                      <w:kern w:val="0"/>
                      <w:sz w:val="18"/>
                      <w:szCs w:val="18"/>
                    </w:rPr>
                    <w:t>0</w:t>
                  </w:r>
                  <w:r w:rsidRPr="00E54ABB">
                    <w:rPr>
                      <w:snapToGrid w:val="0"/>
                      <w:color w:val="000000" w:themeColor="text1"/>
                      <w:kern w:val="0"/>
                      <w:sz w:val="18"/>
                      <w:szCs w:val="18"/>
                    </w:rPr>
                    <w:t>.022</w:t>
                  </w:r>
                </w:p>
              </w:tc>
              <w:tc>
                <w:tcPr>
                  <w:tcW w:w="197" w:type="pct"/>
                  <w:shd w:val="clear" w:color="auto" w:fill="auto"/>
                  <w:vAlign w:val="center"/>
                </w:tcPr>
                <w:p w:rsidR="00BE3001" w:rsidRPr="00E54ABB" w:rsidRDefault="00BE3001" w:rsidP="004F550B">
                  <w:pPr>
                    <w:jc w:val="center"/>
                    <w:rPr>
                      <w:snapToGrid w:val="0"/>
                      <w:color w:val="000000" w:themeColor="text1"/>
                      <w:kern w:val="0"/>
                      <w:sz w:val="18"/>
                      <w:szCs w:val="18"/>
                    </w:rPr>
                  </w:pPr>
                  <w:r w:rsidRPr="00E54ABB">
                    <w:rPr>
                      <w:rFonts w:hint="eastAsia"/>
                      <w:snapToGrid w:val="0"/>
                      <w:color w:val="000000" w:themeColor="text1"/>
                      <w:kern w:val="0"/>
                      <w:sz w:val="18"/>
                      <w:szCs w:val="18"/>
                    </w:rPr>
                    <w:t>0</w:t>
                  </w:r>
                  <w:r w:rsidRPr="00E54ABB">
                    <w:rPr>
                      <w:snapToGrid w:val="0"/>
                      <w:color w:val="000000" w:themeColor="text1"/>
                      <w:kern w:val="0"/>
                      <w:sz w:val="18"/>
                      <w:szCs w:val="18"/>
                    </w:rPr>
                    <w:t>.013</w:t>
                  </w:r>
                </w:p>
              </w:tc>
              <w:tc>
                <w:tcPr>
                  <w:tcW w:w="312" w:type="pct"/>
                  <w:vMerge/>
                  <w:shd w:val="clear" w:color="auto" w:fill="auto"/>
                  <w:vAlign w:val="center"/>
                </w:tcPr>
                <w:p w:rsidR="00BE3001" w:rsidRPr="00E54ABB" w:rsidRDefault="00BE3001" w:rsidP="004F550B">
                  <w:pPr>
                    <w:jc w:val="center"/>
                    <w:rPr>
                      <w:snapToGrid w:val="0"/>
                      <w:color w:val="000000" w:themeColor="text1"/>
                      <w:kern w:val="0"/>
                      <w:sz w:val="18"/>
                      <w:szCs w:val="18"/>
                    </w:rPr>
                  </w:pPr>
                </w:p>
              </w:tc>
              <w:tc>
                <w:tcPr>
                  <w:tcW w:w="210" w:type="pct"/>
                  <w:vMerge/>
                  <w:shd w:val="clear" w:color="auto" w:fill="auto"/>
                  <w:vAlign w:val="center"/>
                </w:tcPr>
                <w:p w:rsidR="00BE3001" w:rsidRPr="00E54ABB" w:rsidRDefault="00BE3001" w:rsidP="004F550B">
                  <w:pPr>
                    <w:jc w:val="center"/>
                    <w:rPr>
                      <w:snapToGrid w:val="0"/>
                      <w:color w:val="000000" w:themeColor="text1"/>
                      <w:kern w:val="0"/>
                      <w:sz w:val="18"/>
                      <w:szCs w:val="18"/>
                    </w:rPr>
                  </w:pPr>
                </w:p>
              </w:tc>
              <w:tc>
                <w:tcPr>
                  <w:tcW w:w="210" w:type="pct"/>
                  <w:vMerge/>
                  <w:shd w:val="clear" w:color="auto" w:fill="auto"/>
                  <w:vAlign w:val="center"/>
                </w:tcPr>
                <w:p w:rsidR="00BE3001" w:rsidRPr="00E54ABB" w:rsidRDefault="00BE3001" w:rsidP="004F550B">
                  <w:pPr>
                    <w:jc w:val="center"/>
                    <w:rPr>
                      <w:snapToGrid w:val="0"/>
                      <w:color w:val="000000" w:themeColor="text1"/>
                      <w:kern w:val="0"/>
                      <w:sz w:val="18"/>
                      <w:szCs w:val="18"/>
                    </w:rPr>
                  </w:pPr>
                </w:p>
              </w:tc>
              <w:tc>
                <w:tcPr>
                  <w:tcW w:w="343" w:type="pct"/>
                  <w:shd w:val="clear" w:color="auto" w:fill="auto"/>
                  <w:vAlign w:val="center"/>
                </w:tcPr>
                <w:p w:rsidR="00BE3001" w:rsidRPr="00E54ABB" w:rsidRDefault="00BE3001" w:rsidP="004F550B">
                  <w:pPr>
                    <w:jc w:val="center"/>
                    <w:rPr>
                      <w:snapToGrid w:val="0"/>
                      <w:color w:val="000000" w:themeColor="text1"/>
                      <w:kern w:val="0"/>
                      <w:sz w:val="18"/>
                      <w:szCs w:val="18"/>
                    </w:rPr>
                  </w:pPr>
                  <w:r w:rsidRPr="00E54ABB">
                    <w:rPr>
                      <w:rFonts w:hint="eastAsia"/>
                      <w:snapToGrid w:val="0"/>
                      <w:color w:val="000000" w:themeColor="text1"/>
                      <w:kern w:val="0"/>
                      <w:sz w:val="18"/>
                      <w:szCs w:val="18"/>
                    </w:rPr>
                    <w:t>0</w:t>
                  </w:r>
                  <w:r w:rsidRPr="00E54ABB">
                    <w:rPr>
                      <w:snapToGrid w:val="0"/>
                      <w:color w:val="000000" w:themeColor="text1"/>
                      <w:kern w:val="0"/>
                      <w:sz w:val="18"/>
                      <w:szCs w:val="18"/>
                    </w:rPr>
                    <w:t>.882</w:t>
                  </w:r>
                </w:p>
              </w:tc>
              <w:tc>
                <w:tcPr>
                  <w:tcW w:w="387" w:type="pct"/>
                  <w:shd w:val="clear" w:color="auto" w:fill="auto"/>
                  <w:vAlign w:val="center"/>
                </w:tcPr>
                <w:p w:rsidR="00BE3001" w:rsidRPr="00E54ABB" w:rsidRDefault="00BE3001" w:rsidP="004F550B">
                  <w:pPr>
                    <w:jc w:val="center"/>
                    <w:rPr>
                      <w:snapToGrid w:val="0"/>
                      <w:color w:val="000000" w:themeColor="text1"/>
                      <w:kern w:val="0"/>
                      <w:sz w:val="18"/>
                      <w:szCs w:val="18"/>
                    </w:rPr>
                  </w:pPr>
                  <w:r w:rsidRPr="00E54ABB">
                    <w:rPr>
                      <w:rFonts w:hint="eastAsia"/>
                      <w:snapToGrid w:val="0"/>
                      <w:color w:val="000000" w:themeColor="text1"/>
                      <w:kern w:val="0"/>
                      <w:sz w:val="18"/>
                      <w:szCs w:val="18"/>
                    </w:rPr>
                    <w:t>0</w:t>
                  </w:r>
                  <w:r w:rsidRPr="00E54ABB">
                    <w:rPr>
                      <w:snapToGrid w:val="0"/>
                      <w:color w:val="000000" w:themeColor="text1"/>
                      <w:kern w:val="0"/>
                      <w:sz w:val="18"/>
                      <w:szCs w:val="18"/>
                    </w:rPr>
                    <w:t>.002</w:t>
                  </w:r>
                </w:p>
              </w:tc>
              <w:tc>
                <w:tcPr>
                  <w:tcW w:w="365" w:type="pct"/>
                  <w:shd w:val="clear" w:color="auto" w:fill="auto"/>
                  <w:vAlign w:val="center"/>
                </w:tcPr>
                <w:p w:rsidR="00BE3001" w:rsidRPr="00E54ABB" w:rsidRDefault="00BE3001" w:rsidP="004F550B">
                  <w:pPr>
                    <w:jc w:val="center"/>
                    <w:rPr>
                      <w:snapToGrid w:val="0"/>
                      <w:color w:val="000000" w:themeColor="text1"/>
                      <w:kern w:val="0"/>
                      <w:sz w:val="18"/>
                      <w:szCs w:val="18"/>
                    </w:rPr>
                  </w:pPr>
                  <w:r w:rsidRPr="00E54ABB">
                    <w:rPr>
                      <w:rFonts w:hint="eastAsia"/>
                      <w:snapToGrid w:val="0"/>
                      <w:color w:val="000000" w:themeColor="text1"/>
                      <w:kern w:val="0"/>
                      <w:sz w:val="18"/>
                      <w:szCs w:val="18"/>
                    </w:rPr>
                    <w:t>0</w:t>
                  </w:r>
                  <w:r w:rsidRPr="00E54ABB">
                    <w:rPr>
                      <w:snapToGrid w:val="0"/>
                      <w:color w:val="000000" w:themeColor="text1"/>
                      <w:kern w:val="0"/>
                      <w:sz w:val="18"/>
                      <w:szCs w:val="18"/>
                    </w:rPr>
                    <w:t>.001</w:t>
                  </w:r>
                </w:p>
              </w:tc>
              <w:tc>
                <w:tcPr>
                  <w:tcW w:w="333" w:type="pct"/>
                  <w:shd w:val="clear" w:color="auto" w:fill="auto"/>
                  <w:vAlign w:val="center"/>
                </w:tcPr>
                <w:p w:rsidR="00BE3001" w:rsidRPr="00E54ABB" w:rsidRDefault="00BE3001" w:rsidP="004F550B">
                  <w:pPr>
                    <w:jc w:val="center"/>
                    <w:rPr>
                      <w:snapToGrid w:val="0"/>
                      <w:color w:val="000000" w:themeColor="text1"/>
                      <w:kern w:val="0"/>
                      <w:sz w:val="18"/>
                      <w:szCs w:val="18"/>
                    </w:rPr>
                  </w:pPr>
                  <w:r w:rsidRPr="00E54ABB">
                    <w:rPr>
                      <w:rFonts w:hint="eastAsia"/>
                      <w:snapToGrid w:val="0"/>
                      <w:color w:val="000000" w:themeColor="text1"/>
                      <w:kern w:val="0"/>
                      <w:sz w:val="18"/>
                      <w:szCs w:val="18"/>
                    </w:rPr>
                    <w:t>5</w:t>
                  </w:r>
                </w:p>
              </w:tc>
              <w:tc>
                <w:tcPr>
                  <w:tcW w:w="276" w:type="pct"/>
                  <w:vMerge/>
                  <w:shd w:val="clear" w:color="auto" w:fill="auto"/>
                  <w:vAlign w:val="center"/>
                </w:tcPr>
                <w:p w:rsidR="00BE3001" w:rsidRPr="00E54ABB" w:rsidRDefault="00BE3001" w:rsidP="004F550B">
                  <w:pPr>
                    <w:jc w:val="center"/>
                    <w:rPr>
                      <w:snapToGrid w:val="0"/>
                      <w:color w:val="000000" w:themeColor="text1"/>
                      <w:kern w:val="0"/>
                      <w:sz w:val="18"/>
                      <w:szCs w:val="18"/>
                    </w:rPr>
                  </w:pPr>
                </w:p>
              </w:tc>
            </w:tr>
            <w:tr w:rsidR="009540F6" w:rsidRPr="00E54ABB" w:rsidTr="004F550B">
              <w:tc>
                <w:tcPr>
                  <w:tcW w:w="244" w:type="pct"/>
                  <w:vMerge/>
                  <w:shd w:val="clear" w:color="auto" w:fill="auto"/>
                  <w:vAlign w:val="center"/>
                </w:tcPr>
                <w:p w:rsidR="00BE3001" w:rsidRPr="00E54ABB" w:rsidRDefault="00BE3001" w:rsidP="004F550B">
                  <w:pPr>
                    <w:jc w:val="center"/>
                    <w:rPr>
                      <w:snapToGrid w:val="0"/>
                      <w:color w:val="000000" w:themeColor="text1"/>
                      <w:kern w:val="0"/>
                      <w:sz w:val="18"/>
                      <w:szCs w:val="18"/>
                    </w:rPr>
                  </w:pPr>
                </w:p>
              </w:tc>
              <w:tc>
                <w:tcPr>
                  <w:tcW w:w="210" w:type="pct"/>
                  <w:vMerge/>
                  <w:shd w:val="clear" w:color="auto" w:fill="auto"/>
                  <w:vAlign w:val="center"/>
                </w:tcPr>
                <w:p w:rsidR="00BE3001" w:rsidRPr="00E54ABB" w:rsidRDefault="00BE3001" w:rsidP="004F550B">
                  <w:pPr>
                    <w:jc w:val="center"/>
                    <w:rPr>
                      <w:snapToGrid w:val="0"/>
                      <w:color w:val="000000" w:themeColor="text1"/>
                      <w:kern w:val="0"/>
                      <w:sz w:val="18"/>
                      <w:szCs w:val="18"/>
                    </w:rPr>
                  </w:pPr>
                </w:p>
              </w:tc>
              <w:tc>
                <w:tcPr>
                  <w:tcW w:w="210" w:type="pct"/>
                  <w:vMerge/>
                  <w:shd w:val="clear" w:color="auto" w:fill="auto"/>
                  <w:vAlign w:val="center"/>
                </w:tcPr>
                <w:p w:rsidR="00BE3001" w:rsidRPr="00E54ABB" w:rsidRDefault="00BE3001" w:rsidP="004F550B">
                  <w:pPr>
                    <w:jc w:val="center"/>
                    <w:rPr>
                      <w:snapToGrid w:val="0"/>
                      <w:color w:val="000000" w:themeColor="text1"/>
                      <w:kern w:val="0"/>
                      <w:sz w:val="18"/>
                      <w:szCs w:val="18"/>
                    </w:rPr>
                  </w:pPr>
                </w:p>
              </w:tc>
              <w:tc>
                <w:tcPr>
                  <w:tcW w:w="279" w:type="pct"/>
                  <w:vMerge/>
                  <w:shd w:val="clear" w:color="auto" w:fill="auto"/>
                  <w:vAlign w:val="center"/>
                </w:tcPr>
                <w:p w:rsidR="00BE3001" w:rsidRPr="00E54ABB" w:rsidRDefault="00BE3001" w:rsidP="004F550B">
                  <w:pPr>
                    <w:jc w:val="center"/>
                    <w:rPr>
                      <w:snapToGrid w:val="0"/>
                      <w:color w:val="000000" w:themeColor="text1"/>
                      <w:kern w:val="0"/>
                      <w:sz w:val="18"/>
                      <w:szCs w:val="18"/>
                    </w:rPr>
                  </w:pPr>
                </w:p>
              </w:tc>
              <w:tc>
                <w:tcPr>
                  <w:tcW w:w="252" w:type="pct"/>
                  <w:shd w:val="clear" w:color="auto" w:fill="auto"/>
                  <w:vAlign w:val="center"/>
                </w:tcPr>
                <w:p w:rsidR="00BE3001" w:rsidRPr="00E54ABB" w:rsidRDefault="00BE3001" w:rsidP="004F550B">
                  <w:pPr>
                    <w:jc w:val="center"/>
                    <w:rPr>
                      <w:snapToGrid w:val="0"/>
                      <w:color w:val="000000" w:themeColor="text1"/>
                      <w:kern w:val="0"/>
                      <w:sz w:val="18"/>
                      <w:szCs w:val="18"/>
                    </w:rPr>
                  </w:pPr>
                  <w:r w:rsidRPr="00E54ABB">
                    <w:rPr>
                      <w:rFonts w:hint="eastAsia"/>
                      <w:snapToGrid w:val="0"/>
                      <w:color w:val="000000" w:themeColor="text1"/>
                      <w:kern w:val="0"/>
                      <w:sz w:val="18"/>
                      <w:szCs w:val="18"/>
                    </w:rPr>
                    <w:t>甲醇</w:t>
                  </w:r>
                </w:p>
              </w:tc>
              <w:tc>
                <w:tcPr>
                  <w:tcW w:w="166" w:type="pct"/>
                  <w:vMerge/>
                  <w:shd w:val="clear" w:color="auto" w:fill="auto"/>
                  <w:vAlign w:val="center"/>
                </w:tcPr>
                <w:p w:rsidR="00BE3001" w:rsidRPr="00E54ABB" w:rsidRDefault="00BE3001" w:rsidP="004F550B">
                  <w:pPr>
                    <w:jc w:val="center"/>
                    <w:rPr>
                      <w:snapToGrid w:val="0"/>
                      <w:color w:val="000000" w:themeColor="text1"/>
                      <w:kern w:val="0"/>
                      <w:sz w:val="18"/>
                      <w:szCs w:val="18"/>
                    </w:rPr>
                  </w:pPr>
                </w:p>
              </w:tc>
              <w:tc>
                <w:tcPr>
                  <w:tcW w:w="321" w:type="pct"/>
                  <w:vMerge/>
                  <w:shd w:val="clear" w:color="auto" w:fill="auto"/>
                  <w:vAlign w:val="center"/>
                </w:tcPr>
                <w:p w:rsidR="00BE3001" w:rsidRPr="00E54ABB" w:rsidRDefault="00BE3001" w:rsidP="004F550B">
                  <w:pPr>
                    <w:jc w:val="center"/>
                    <w:rPr>
                      <w:snapToGrid w:val="0"/>
                      <w:color w:val="000000" w:themeColor="text1"/>
                      <w:kern w:val="0"/>
                      <w:sz w:val="18"/>
                      <w:szCs w:val="18"/>
                    </w:rPr>
                  </w:pPr>
                </w:p>
              </w:tc>
              <w:tc>
                <w:tcPr>
                  <w:tcW w:w="343" w:type="pct"/>
                  <w:shd w:val="clear" w:color="auto" w:fill="auto"/>
                  <w:vAlign w:val="center"/>
                </w:tcPr>
                <w:p w:rsidR="00BE3001" w:rsidRPr="00E54ABB" w:rsidRDefault="00BE3001" w:rsidP="004F550B">
                  <w:pPr>
                    <w:jc w:val="center"/>
                    <w:rPr>
                      <w:snapToGrid w:val="0"/>
                      <w:color w:val="000000" w:themeColor="text1"/>
                      <w:kern w:val="0"/>
                      <w:sz w:val="18"/>
                      <w:szCs w:val="18"/>
                    </w:rPr>
                  </w:pPr>
                  <w:r w:rsidRPr="00E54ABB">
                    <w:rPr>
                      <w:rFonts w:hint="eastAsia"/>
                      <w:snapToGrid w:val="0"/>
                      <w:color w:val="000000" w:themeColor="text1"/>
                      <w:kern w:val="0"/>
                      <w:sz w:val="18"/>
                      <w:szCs w:val="18"/>
                    </w:rPr>
                    <w:t>2</w:t>
                  </w:r>
                  <w:r w:rsidRPr="00E54ABB">
                    <w:rPr>
                      <w:snapToGrid w:val="0"/>
                      <w:color w:val="000000" w:themeColor="text1"/>
                      <w:kern w:val="0"/>
                      <w:sz w:val="18"/>
                      <w:szCs w:val="18"/>
                    </w:rPr>
                    <w:t>1.600</w:t>
                  </w:r>
                </w:p>
              </w:tc>
              <w:tc>
                <w:tcPr>
                  <w:tcW w:w="343" w:type="pct"/>
                  <w:shd w:val="clear" w:color="auto" w:fill="auto"/>
                  <w:vAlign w:val="center"/>
                </w:tcPr>
                <w:p w:rsidR="00BE3001" w:rsidRPr="00E54ABB" w:rsidRDefault="00BE3001" w:rsidP="004F550B">
                  <w:pPr>
                    <w:jc w:val="center"/>
                    <w:rPr>
                      <w:snapToGrid w:val="0"/>
                      <w:color w:val="000000" w:themeColor="text1"/>
                      <w:kern w:val="0"/>
                      <w:sz w:val="18"/>
                      <w:szCs w:val="18"/>
                    </w:rPr>
                  </w:pPr>
                  <w:r w:rsidRPr="00E54ABB">
                    <w:rPr>
                      <w:rFonts w:hint="eastAsia"/>
                      <w:snapToGrid w:val="0"/>
                      <w:color w:val="000000" w:themeColor="text1"/>
                      <w:kern w:val="0"/>
                      <w:sz w:val="18"/>
                      <w:szCs w:val="18"/>
                    </w:rPr>
                    <w:t>0</w:t>
                  </w:r>
                  <w:r w:rsidRPr="00E54ABB">
                    <w:rPr>
                      <w:snapToGrid w:val="0"/>
                      <w:color w:val="000000" w:themeColor="text1"/>
                      <w:kern w:val="0"/>
                      <w:sz w:val="18"/>
                      <w:szCs w:val="18"/>
                    </w:rPr>
                    <w:t>.054</w:t>
                  </w:r>
                </w:p>
              </w:tc>
              <w:tc>
                <w:tcPr>
                  <w:tcW w:w="197" w:type="pct"/>
                  <w:shd w:val="clear" w:color="auto" w:fill="auto"/>
                  <w:vAlign w:val="center"/>
                </w:tcPr>
                <w:p w:rsidR="00BE3001" w:rsidRPr="00E54ABB" w:rsidRDefault="00BE3001" w:rsidP="004F550B">
                  <w:pPr>
                    <w:jc w:val="center"/>
                    <w:rPr>
                      <w:snapToGrid w:val="0"/>
                      <w:color w:val="000000" w:themeColor="text1"/>
                      <w:kern w:val="0"/>
                      <w:sz w:val="18"/>
                      <w:szCs w:val="18"/>
                    </w:rPr>
                  </w:pPr>
                  <w:r w:rsidRPr="00E54ABB">
                    <w:rPr>
                      <w:rFonts w:hint="eastAsia"/>
                      <w:snapToGrid w:val="0"/>
                      <w:color w:val="000000" w:themeColor="text1"/>
                      <w:kern w:val="0"/>
                      <w:sz w:val="18"/>
                      <w:szCs w:val="18"/>
                    </w:rPr>
                    <w:t>0</w:t>
                  </w:r>
                  <w:r w:rsidRPr="00E54ABB">
                    <w:rPr>
                      <w:snapToGrid w:val="0"/>
                      <w:color w:val="000000" w:themeColor="text1"/>
                      <w:kern w:val="0"/>
                      <w:sz w:val="18"/>
                      <w:szCs w:val="18"/>
                    </w:rPr>
                    <w:t>.032</w:t>
                  </w:r>
                </w:p>
              </w:tc>
              <w:tc>
                <w:tcPr>
                  <w:tcW w:w="312" w:type="pct"/>
                  <w:vMerge/>
                  <w:shd w:val="clear" w:color="auto" w:fill="auto"/>
                  <w:vAlign w:val="center"/>
                </w:tcPr>
                <w:p w:rsidR="00BE3001" w:rsidRPr="00E54ABB" w:rsidRDefault="00BE3001" w:rsidP="004F550B">
                  <w:pPr>
                    <w:jc w:val="center"/>
                    <w:rPr>
                      <w:snapToGrid w:val="0"/>
                      <w:color w:val="000000" w:themeColor="text1"/>
                      <w:kern w:val="0"/>
                      <w:sz w:val="18"/>
                      <w:szCs w:val="18"/>
                    </w:rPr>
                  </w:pPr>
                </w:p>
              </w:tc>
              <w:tc>
                <w:tcPr>
                  <w:tcW w:w="210" w:type="pct"/>
                  <w:vMerge/>
                  <w:shd w:val="clear" w:color="auto" w:fill="auto"/>
                  <w:vAlign w:val="center"/>
                </w:tcPr>
                <w:p w:rsidR="00BE3001" w:rsidRPr="00E54ABB" w:rsidRDefault="00BE3001" w:rsidP="004F550B">
                  <w:pPr>
                    <w:jc w:val="center"/>
                    <w:rPr>
                      <w:snapToGrid w:val="0"/>
                      <w:color w:val="000000" w:themeColor="text1"/>
                      <w:kern w:val="0"/>
                      <w:sz w:val="18"/>
                      <w:szCs w:val="18"/>
                    </w:rPr>
                  </w:pPr>
                </w:p>
              </w:tc>
              <w:tc>
                <w:tcPr>
                  <w:tcW w:w="210" w:type="pct"/>
                  <w:vMerge/>
                  <w:shd w:val="clear" w:color="auto" w:fill="auto"/>
                  <w:vAlign w:val="center"/>
                </w:tcPr>
                <w:p w:rsidR="00BE3001" w:rsidRPr="00E54ABB" w:rsidRDefault="00BE3001" w:rsidP="004F550B">
                  <w:pPr>
                    <w:jc w:val="center"/>
                    <w:rPr>
                      <w:snapToGrid w:val="0"/>
                      <w:color w:val="000000" w:themeColor="text1"/>
                      <w:kern w:val="0"/>
                      <w:sz w:val="18"/>
                      <w:szCs w:val="18"/>
                    </w:rPr>
                  </w:pPr>
                </w:p>
              </w:tc>
              <w:tc>
                <w:tcPr>
                  <w:tcW w:w="343" w:type="pct"/>
                  <w:shd w:val="clear" w:color="auto" w:fill="auto"/>
                  <w:vAlign w:val="center"/>
                </w:tcPr>
                <w:p w:rsidR="00BE3001" w:rsidRPr="00E54ABB" w:rsidRDefault="00BE3001" w:rsidP="004F550B">
                  <w:pPr>
                    <w:jc w:val="center"/>
                    <w:rPr>
                      <w:snapToGrid w:val="0"/>
                      <w:color w:val="000000" w:themeColor="text1"/>
                      <w:kern w:val="0"/>
                      <w:sz w:val="18"/>
                      <w:szCs w:val="18"/>
                    </w:rPr>
                  </w:pPr>
                  <w:r w:rsidRPr="00E54ABB">
                    <w:rPr>
                      <w:rFonts w:hint="eastAsia"/>
                      <w:snapToGrid w:val="0"/>
                      <w:color w:val="000000" w:themeColor="text1"/>
                      <w:kern w:val="0"/>
                      <w:sz w:val="18"/>
                      <w:szCs w:val="18"/>
                    </w:rPr>
                    <w:t>2</w:t>
                  </w:r>
                  <w:r w:rsidRPr="00E54ABB">
                    <w:rPr>
                      <w:snapToGrid w:val="0"/>
                      <w:color w:val="000000" w:themeColor="text1"/>
                      <w:kern w:val="0"/>
                      <w:sz w:val="18"/>
                      <w:szCs w:val="18"/>
                    </w:rPr>
                    <w:t>.160</w:t>
                  </w:r>
                </w:p>
              </w:tc>
              <w:tc>
                <w:tcPr>
                  <w:tcW w:w="387" w:type="pct"/>
                  <w:shd w:val="clear" w:color="auto" w:fill="auto"/>
                  <w:vAlign w:val="center"/>
                </w:tcPr>
                <w:p w:rsidR="00BE3001" w:rsidRPr="00E54ABB" w:rsidRDefault="00BE3001" w:rsidP="004F550B">
                  <w:pPr>
                    <w:jc w:val="center"/>
                    <w:rPr>
                      <w:snapToGrid w:val="0"/>
                      <w:color w:val="000000" w:themeColor="text1"/>
                      <w:kern w:val="0"/>
                      <w:sz w:val="18"/>
                      <w:szCs w:val="18"/>
                    </w:rPr>
                  </w:pPr>
                  <w:r w:rsidRPr="00E54ABB">
                    <w:rPr>
                      <w:rFonts w:hint="eastAsia"/>
                      <w:snapToGrid w:val="0"/>
                      <w:color w:val="000000" w:themeColor="text1"/>
                      <w:kern w:val="0"/>
                      <w:sz w:val="18"/>
                      <w:szCs w:val="18"/>
                    </w:rPr>
                    <w:t>0</w:t>
                  </w:r>
                  <w:r w:rsidRPr="00E54ABB">
                    <w:rPr>
                      <w:snapToGrid w:val="0"/>
                      <w:color w:val="000000" w:themeColor="text1"/>
                      <w:kern w:val="0"/>
                      <w:sz w:val="18"/>
                      <w:szCs w:val="18"/>
                    </w:rPr>
                    <w:t>.005</w:t>
                  </w:r>
                </w:p>
              </w:tc>
              <w:tc>
                <w:tcPr>
                  <w:tcW w:w="365" w:type="pct"/>
                  <w:shd w:val="clear" w:color="auto" w:fill="auto"/>
                  <w:vAlign w:val="center"/>
                </w:tcPr>
                <w:p w:rsidR="00BE3001" w:rsidRPr="00E54ABB" w:rsidRDefault="00BE3001" w:rsidP="004F550B">
                  <w:pPr>
                    <w:jc w:val="center"/>
                    <w:rPr>
                      <w:snapToGrid w:val="0"/>
                      <w:color w:val="000000" w:themeColor="text1"/>
                      <w:kern w:val="0"/>
                      <w:sz w:val="18"/>
                      <w:szCs w:val="18"/>
                    </w:rPr>
                  </w:pPr>
                  <w:r w:rsidRPr="00E54ABB">
                    <w:rPr>
                      <w:rFonts w:hint="eastAsia"/>
                      <w:snapToGrid w:val="0"/>
                      <w:color w:val="000000" w:themeColor="text1"/>
                      <w:kern w:val="0"/>
                      <w:sz w:val="18"/>
                      <w:szCs w:val="18"/>
                    </w:rPr>
                    <w:t>0</w:t>
                  </w:r>
                  <w:r w:rsidRPr="00E54ABB">
                    <w:rPr>
                      <w:snapToGrid w:val="0"/>
                      <w:color w:val="000000" w:themeColor="text1"/>
                      <w:kern w:val="0"/>
                      <w:sz w:val="18"/>
                      <w:szCs w:val="18"/>
                    </w:rPr>
                    <w:t>.003</w:t>
                  </w:r>
                </w:p>
              </w:tc>
              <w:tc>
                <w:tcPr>
                  <w:tcW w:w="333" w:type="pct"/>
                  <w:shd w:val="clear" w:color="auto" w:fill="auto"/>
                  <w:vAlign w:val="center"/>
                </w:tcPr>
                <w:p w:rsidR="00BE3001" w:rsidRPr="00E54ABB" w:rsidRDefault="00BE3001" w:rsidP="004F550B">
                  <w:pPr>
                    <w:jc w:val="center"/>
                    <w:rPr>
                      <w:snapToGrid w:val="0"/>
                      <w:color w:val="000000" w:themeColor="text1"/>
                      <w:kern w:val="0"/>
                      <w:sz w:val="18"/>
                      <w:szCs w:val="18"/>
                    </w:rPr>
                  </w:pPr>
                  <w:r w:rsidRPr="00E54ABB">
                    <w:rPr>
                      <w:rFonts w:hint="eastAsia"/>
                      <w:snapToGrid w:val="0"/>
                      <w:color w:val="000000" w:themeColor="text1"/>
                      <w:kern w:val="0"/>
                      <w:sz w:val="18"/>
                      <w:szCs w:val="18"/>
                    </w:rPr>
                    <w:t>5</w:t>
                  </w:r>
                  <w:r w:rsidRPr="00E54ABB">
                    <w:rPr>
                      <w:snapToGrid w:val="0"/>
                      <w:color w:val="000000" w:themeColor="text1"/>
                      <w:kern w:val="0"/>
                      <w:sz w:val="18"/>
                      <w:szCs w:val="18"/>
                    </w:rPr>
                    <w:t>0</w:t>
                  </w:r>
                </w:p>
              </w:tc>
              <w:tc>
                <w:tcPr>
                  <w:tcW w:w="276" w:type="pct"/>
                  <w:vMerge/>
                  <w:shd w:val="clear" w:color="auto" w:fill="auto"/>
                  <w:vAlign w:val="center"/>
                </w:tcPr>
                <w:p w:rsidR="00BE3001" w:rsidRPr="00E54ABB" w:rsidRDefault="00BE3001" w:rsidP="004F550B">
                  <w:pPr>
                    <w:jc w:val="center"/>
                    <w:rPr>
                      <w:snapToGrid w:val="0"/>
                      <w:color w:val="000000" w:themeColor="text1"/>
                      <w:kern w:val="0"/>
                      <w:sz w:val="18"/>
                      <w:szCs w:val="18"/>
                    </w:rPr>
                  </w:pPr>
                </w:p>
              </w:tc>
            </w:tr>
            <w:tr w:rsidR="009540F6" w:rsidRPr="00E54ABB" w:rsidTr="004F550B">
              <w:tc>
                <w:tcPr>
                  <w:tcW w:w="244" w:type="pct"/>
                  <w:vMerge/>
                  <w:shd w:val="clear" w:color="auto" w:fill="auto"/>
                  <w:vAlign w:val="center"/>
                </w:tcPr>
                <w:p w:rsidR="00BE3001" w:rsidRPr="00E54ABB" w:rsidRDefault="00BE3001" w:rsidP="004F550B">
                  <w:pPr>
                    <w:jc w:val="center"/>
                    <w:rPr>
                      <w:snapToGrid w:val="0"/>
                      <w:color w:val="000000" w:themeColor="text1"/>
                      <w:kern w:val="0"/>
                      <w:sz w:val="18"/>
                      <w:szCs w:val="18"/>
                    </w:rPr>
                  </w:pPr>
                </w:p>
              </w:tc>
              <w:tc>
                <w:tcPr>
                  <w:tcW w:w="210" w:type="pct"/>
                  <w:vMerge/>
                  <w:shd w:val="clear" w:color="auto" w:fill="auto"/>
                  <w:vAlign w:val="center"/>
                </w:tcPr>
                <w:p w:rsidR="00BE3001" w:rsidRPr="00E54ABB" w:rsidRDefault="00BE3001" w:rsidP="004F550B">
                  <w:pPr>
                    <w:jc w:val="center"/>
                    <w:rPr>
                      <w:snapToGrid w:val="0"/>
                      <w:color w:val="000000" w:themeColor="text1"/>
                      <w:kern w:val="0"/>
                      <w:sz w:val="18"/>
                      <w:szCs w:val="18"/>
                    </w:rPr>
                  </w:pPr>
                </w:p>
              </w:tc>
              <w:tc>
                <w:tcPr>
                  <w:tcW w:w="210" w:type="pct"/>
                  <w:vMerge/>
                  <w:shd w:val="clear" w:color="auto" w:fill="auto"/>
                  <w:vAlign w:val="center"/>
                </w:tcPr>
                <w:p w:rsidR="00BE3001" w:rsidRPr="00E54ABB" w:rsidRDefault="00BE3001" w:rsidP="004F550B">
                  <w:pPr>
                    <w:jc w:val="center"/>
                    <w:rPr>
                      <w:snapToGrid w:val="0"/>
                      <w:color w:val="000000" w:themeColor="text1"/>
                      <w:kern w:val="0"/>
                      <w:sz w:val="18"/>
                      <w:szCs w:val="18"/>
                    </w:rPr>
                  </w:pPr>
                </w:p>
              </w:tc>
              <w:tc>
                <w:tcPr>
                  <w:tcW w:w="279" w:type="pct"/>
                  <w:vMerge/>
                  <w:shd w:val="clear" w:color="auto" w:fill="auto"/>
                  <w:vAlign w:val="center"/>
                </w:tcPr>
                <w:p w:rsidR="00BE3001" w:rsidRPr="00E54ABB" w:rsidRDefault="00BE3001" w:rsidP="004F550B">
                  <w:pPr>
                    <w:jc w:val="center"/>
                    <w:rPr>
                      <w:snapToGrid w:val="0"/>
                      <w:color w:val="000000" w:themeColor="text1"/>
                      <w:kern w:val="0"/>
                      <w:sz w:val="18"/>
                      <w:szCs w:val="18"/>
                    </w:rPr>
                  </w:pPr>
                </w:p>
              </w:tc>
              <w:tc>
                <w:tcPr>
                  <w:tcW w:w="252" w:type="pct"/>
                  <w:shd w:val="clear" w:color="auto" w:fill="auto"/>
                  <w:vAlign w:val="center"/>
                </w:tcPr>
                <w:p w:rsidR="00BE3001" w:rsidRPr="00E54ABB" w:rsidRDefault="00BE3001" w:rsidP="004F550B">
                  <w:pPr>
                    <w:jc w:val="center"/>
                    <w:rPr>
                      <w:snapToGrid w:val="0"/>
                      <w:color w:val="000000" w:themeColor="text1"/>
                      <w:kern w:val="0"/>
                      <w:sz w:val="18"/>
                      <w:szCs w:val="18"/>
                    </w:rPr>
                  </w:pPr>
                  <w:r w:rsidRPr="00E54ABB">
                    <w:rPr>
                      <w:rFonts w:hint="eastAsia"/>
                      <w:snapToGrid w:val="0"/>
                      <w:color w:val="000000" w:themeColor="text1"/>
                      <w:kern w:val="0"/>
                      <w:sz w:val="18"/>
                      <w:szCs w:val="18"/>
                    </w:rPr>
                    <w:t>丙酮</w:t>
                  </w:r>
                </w:p>
              </w:tc>
              <w:tc>
                <w:tcPr>
                  <w:tcW w:w="166" w:type="pct"/>
                  <w:vMerge/>
                  <w:shd w:val="clear" w:color="auto" w:fill="auto"/>
                  <w:vAlign w:val="center"/>
                </w:tcPr>
                <w:p w:rsidR="00BE3001" w:rsidRPr="00E54ABB" w:rsidRDefault="00BE3001" w:rsidP="004F550B">
                  <w:pPr>
                    <w:jc w:val="center"/>
                    <w:rPr>
                      <w:snapToGrid w:val="0"/>
                      <w:color w:val="000000" w:themeColor="text1"/>
                      <w:kern w:val="0"/>
                      <w:sz w:val="18"/>
                      <w:szCs w:val="18"/>
                    </w:rPr>
                  </w:pPr>
                </w:p>
              </w:tc>
              <w:tc>
                <w:tcPr>
                  <w:tcW w:w="321" w:type="pct"/>
                  <w:vMerge/>
                  <w:shd w:val="clear" w:color="auto" w:fill="auto"/>
                  <w:vAlign w:val="center"/>
                </w:tcPr>
                <w:p w:rsidR="00BE3001" w:rsidRPr="00E54ABB" w:rsidRDefault="00BE3001" w:rsidP="004F550B">
                  <w:pPr>
                    <w:jc w:val="center"/>
                    <w:rPr>
                      <w:snapToGrid w:val="0"/>
                      <w:color w:val="000000" w:themeColor="text1"/>
                      <w:kern w:val="0"/>
                      <w:sz w:val="18"/>
                      <w:szCs w:val="18"/>
                    </w:rPr>
                  </w:pPr>
                </w:p>
              </w:tc>
              <w:tc>
                <w:tcPr>
                  <w:tcW w:w="343" w:type="pct"/>
                  <w:shd w:val="clear" w:color="auto" w:fill="auto"/>
                  <w:vAlign w:val="center"/>
                </w:tcPr>
                <w:p w:rsidR="00BE3001" w:rsidRPr="00E54ABB" w:rsidRDefault="00BE3001" w:rsidP="004F550B">
                  <w:pPr>
                    <w:jc w:val="center"/>
                    <w:rPr>
                      <w:snapToGrid w:val="0"/>
                      <w:color w:val="000000" w:themeColor="text1"/>
                      <w:kern w:val="0"/>
                      <w:sz w:val="18"/>
                      <w:szCs w:val="18"/>
                    </w:rPr>
                  </w:pPr>
                  <w:r w:rsidRPr="00E54ABB">
                    <w:rPr>
                      <w:rFonts w:hint="eastAsia"/>
                      <w:snapToGrid w:val="0"/>
                      <w:color w:val="000000" w:themeColor="text1"/>
                      <w:kern w:val="0"/>
                      <w:sz w:val="18"/>
                      <w:szCs w:val="18"/>
                    </w:rPr>
                    <w:t>0</w:t>
                  </w:r>
                  <w:r w:rsidRPr="00E54ABB">
                    <w:rPr>
                      <w:snapToGrid w:val="0"/>
                      <w:color w:val="000000" w:themeColor="text1"/>
                      <w:kern w:val="0"/>
                      <w:sz w:val="18"/>
                      <w:szCs w:val="18"/>
                    </w:rPr>
                    <w:t>.90</w:t>
                  </w:r>
                </w:p>
              </w:tc>
              <w:tc>
                <w:tcPr>
                  <w:tcW w:w="343" w:type="pct"/>
                  <w:shd w:val="clear" w:color="auto" w:fill="auto"/>
                  <w:vAlign w:val="center"/>
                </w:tcPr>
                <w:p w:rsidR="00BE3001" w:rsidRPr="00E54ABB" w:rsidRDefault="00BE3001" w:rsidP="004F550B">
                  <w:pPr>
                    <w:jc w:val="center"/>
                    <w:rPr>
                      <w:snapToGrid w:val="0"/>
                      <w:color w:val="000000" w:themeColor="text1"/>
                      <w:kern w:val="0"/>
                      <w:sz w:val="18"/>
                      <w:szCs w:val="18"/>
                    </w:rPr>
                  </w:pPr>
                  <w:r w:rsidRPr="00E54ABB">
                    <w:rPr>
                      <w:rFonts w:hint="eastAsia"/>
                      <w:snapToGrid w:val="0"/>
                      <w:color w:val="000000" w:themeColor="text1"/>
                      <w:kern w:val="0"/>
                      <w:sz w:val="18"/>
                      <w:szCs w:val="18"/>
                    </w:rPr>
                    <w:t>0</w:t>
                  </w:r>
                  <w:r w:rsidRPr="00E54ABB">
                    <w:rPr>
                      <w:snapToGrid w:val="0"/>
                      <w:color w:val="000000" w:themeColor="text1"/>
                      <w:kern w:val="0"/>
                      <w:sz w:val="18"/>
                      <w:szCs w:val="18"/>
                    </w:rPr>
                    <w:t>.002</w:t>
                  </w:r>
                </w:p>
              </w:tc>
              <w:tc>
                <w:tcPr>
                  <w:tcW w:w="197" w:type="pct"/>
                  <w:shd w:val="clear" w:color="auto" w:fill="auto"/>
                  <w:vAlign w:val="center"/>
                </w:tcPr>
                <w:p w:rsidR="00BE3001" w:rsidRPr="00E54ABB" w:rsidRDefault="00BE3001" w:rsidP="004F550B">
                  <w:pPr>
                    <w:jc w:val="center"/>
                    <w:rPr>
                      <w:snapToGrid w:val="0"/>
                      <w:color w:val="000000" w:themeColor="text1"/>
                      <w:kern w:val="0"/>
                      <w:sz w:val="18"/>
                      <w:szCs w:val="18"/>
                    </w:rPr>
                  </w:pPr>
                  <w:r w:rsidRPr="00E54ABB">
                    <w:rPr>
                      <w:rFonts w:hint="eastAsia"/>
                      <w:snapToGrid w:val="0"/>
                      <w:color w:val="000000" w:themeColor="text1"/>
                      <w:kern w:val="0"/>
                      <w:sz w:val="18"/>
                      <w:szCs w:val="18"/>
                    </w:rPr>
                    <w:t>0</w:t>
                  </w:r>
                  <w:r w:rsidRPr="00E54ABB">
                    <w:rPr>
                      <w:snapToGrid w:val="0"/>
                      <w:color w:val="000000" w:themeColor="text1"/>
                      <w:kern w:val="0"/>
                      <w:sz w:val="18"/>
                      <w:szCs w:val="18"/>
                    </w:rPr>
                    <w:t>.001</w:t>
                  </w:r>
                </w:p>
              </w:tc>
              <w:tc>
                <w:tcPr>
                  <w:tcW w:w="312" w:type="pct"/>
                  <w:vMerge/>
                  <w:shd w:val="clear" w:color="auto" w:fill="auto"/>
                  <w:vAlign w:val="center"/>
                </w:tcPr>
                <w:p w:rsidR="00BE3001" w:rsidRPr="00E54ABB" w:rsidRDefault="00BE3001" w:rsidP="004F550B">
                  <w:pPr>
                    <w:jc w:val="center"/>
                    <w:rPr>
                      <w:snapToGrid w:val="0"/>
                      <w:color w:val="000000" w:themeColor="text1"/>
                      <w:kern w:val="0"/>
                      <w:sz w:val="18"/>
                      <w:szCs w:val="18"/>
                    </w:rPr>
                  </w:pPr>
                </w:p>
              </w:tc>
              <w:tc>
                <w:tcPr>
                  <w:tcW w:w="210" w:type="pct"/>
                  <w:vMerge/>
                  <w:shd w:val="clear" w:color="auto" w:fill="auto"/>
                  <w:vAlign w:val="center"/>
                </w:tcPr>
                <w:p w:rsidR="00BE3001" w:rsidRPr="00E54ABB" w:rsidRDefault="00BE3001" w:rsidP="004F550B">
                  <w:pPr>
                    <w:jc w:val="center"/>
                    <w:rPr>
                      <w:snapToGrid w:val="0"/>
                      <w:color w:val="000000" w:themeColor="text1"/>
                      <w:kern w:val="0"/>
                      <w:sz w:val="18"/>
                      <w:szCs w:val="18"/>
                    </w:rPr>
                  </w:pPr>
                </w:p>
              </w:tc>
              <w:tc>
                <w:tcPr>
                  <w:tcW w:w="210" w:type="pct"/>
                  <w:vMerge/>
                  <w:shd w:val="clear" w:color="auto" w:fill="auto"/>
                  <w:vAlign w:val="center"/>
                </w:tcPr>
                <w:p w:rsidR="00BE3001" w:rsidRPr="00E54ABB" w:rsidRDefault="00BE3001" w:rsidP="004F550B">
                  <w:pPr>
                    <w:jc w:val="center"/>
                    <w:rPr>
                      <w:snapToGrid w:val="0"/>
                      <w:color w:val="000000" w:themeColor="text1"/>
                      <w:kern w:val="0"/>
                      <w:sz w:val="18"/>
                      <w:szCs w:val="18"/>
                    </w:rPr>
                  </w:pPr>
                </w:p>
              </w:tc>
              <w:tc>
                <w:tcPr>
                  <w:tcW w:w="343" w:type="pct"/>
                  <w:shd w:val="clear" w:color="auto" w:fill="auto"/>
                  <w:vAlign w:val="center"/>
                </w:tcPr>
                <w:p w:rsidR="00BE3001" w:rsidRPr="00E54ABB" w:rsidRDefault="00BE3001" w:rsidP="004F550B">
                  <w:pPr>
                    <w:jc w:val="center"/>
                    <w:rPr>
                      <w:snapToGrid w:val="0"/>
                      <w:color w:val="000000" w:themeColor="text1"/>
                      <w:kern w:val="0"/>
                      <w:sz w:val="18"/>
                      <w:szCs w:val="18"/>
                    </w:rPr>
                  </w:pPr>
                  <w:r w:rsidRPr="00E54ABB">
                    <w:rPr>
                      <w:rFonts w:hint="eastAsia"/>
                      <w:snapToGrid w:val="0"/>
                      <w:color w:val="000000" w:themeColor="text1"/>
                      <w:kern w:val="0"/>
                      <w:sz w:val="18"/>
                      <w:szCs w:val="18"/>
                    </w:rPr>
                    <w:t>0</w:t>
                  </w:r>
                  <w:r w:rsidRPr="00E54ABB">
                    <w:rPr>
                      <w:snapToGrid w:val="0"/>
                      <w:color w:val="000000" w:themeColor="text1"/>
                      <w:kern w:val="0"/>
                      <w:sz w:val="18"/>
                      <w:szCs w:val="18"/>
                    </w:rPr>
                    <w:t>.090</w:t>
                  </w:r>
                </w:p>
              </w:tc>
              <w:tc>
                <w:tcPr>
                  <w:tcW w:w="387" w:type="pct"/>
                  <w:shd w:val="clear" w:color="auto" w:fill="auto"/>
                  <w:vAlign w:val="center"/>
                </w:tcPr>
                <w:p w:rsidR="00BE3001" w:rsidRPr="00E54ABB" w:rsidRDefault="00BE3001" w:rsidP="004F550B">
                  <w:pPr>
                    <w:jc w:val="center"/>
                    <w:rPr>
                      <w:snapToGrid w:val="0"/>
                      <w:color w:val="000000" w:themeColor="text1"/>
                      <w:kern w:val="0"/>
                      <w:sz w:val="18"/>
                      <w:szCs w:val="18"/>
                    </w:rPr>
                  </w:pPr>
                  <w:r w:rsidRPr="00E54ABB">
                    <w:rPr>
                      <w:rFonts w:hint="eastAsia"/>
                      <w:snapToGrid w:val="0"/>
                      <w:color w:val="000000" w:themeColor="text1"/>
                      <w:kern w:val="0"/>
                      <w:sz w:val="18"/>
                      <w:szCs w:val="18"/>
                    </w:rPr>
                    <w:t>0</w:t>
                  </w:r>
                  <w:r w:rsidRPr="00E54ABB">
                    <w:rPr>
                      <w:snapToGrid w:val="0"/>
                      <w:color w:val="000000" w:themeColor="text1"/>
                      <w:kern w:val="0"/>
                      <w:sz w:val="18"/>
                      <w:szCs w:val="18"/>
                    </w:rPr>
                    <w:t>.0002</w:t>
                  </w:r>
                </w:p>
              </w:tc>
              <w:tc>
                <w:tcPr>
                  <w:tcW w:w="365" w:type="pct"/>
                  <w:shd w:val="clear" w:color="auto" w:fill="auto"/>
                  <w:vAlign w:val="center"/>
                </w:tcPr>
                <w:p w:rsidR="00BE3001" w:rsidRPr="00E54ABB" w:rsidRDefault="00BE3001" w:rsidP="004F550B">
                  <w:pPr>
                    <w:jc w:val="center"/>
                    <w:rPr>
                      <w:snapToGrid w:val="0"/>
                      <w:color w:val="000000" w:themeColor="text1"/>
                      <w:kern w:val="0"/>
                      <w:sz w:val="18"/>
                      <w:szCs w:val="18"/>
                    </w:rPr>
                  </w:pPr>
                  <w:r w:rsidRPr="00E54ABB">
                    <w:rPr>
                      <w:rFonts w:hint="eastAsia"/>
                      <w:snapToGrid w:val="0"/>
                      <w:color w:val="000000" w:themeColor="text1"/>
                      <w:kern w:val="0"/>
                      <w:sz w:val="18"/>
                      <w:szCs w:val="18"/>
                    </w:rPr>
                    <w:t>0</w:t>
                  </w:r>
                  <w:r w:rsidRPr="00E54ABB">
                    <w:rPr>
                      <w:snapToGrid w:val="0"/>
                      <w:color w:val="000000" w:themeColor="text1"/>
                      <w:kern w:val="0"/>
                      <w:sz w:val="18"/>
                      <w:szCs w:val="18"/>
                    </w:rPr>
                    <w:t>.0001</w:t>
                  </w:r>
                </w:p>
              </w:tc>
              <w:tc>
                <w:tcPr>
                  <w:tcW w:w="333" w:type="pct"/>
                  <w:shd w:val="clear" w:color="auto" w:fill="auto"/>
                  <w:vAlign w:val="center"/>
                </w:tcPr>
                <w:p w:rsidR="00BE3001" w:rsidRPr="00E54ABB" w:rsidRDefault="00BE3001" w:rsidP="004F550B">
                  <w:pPr>
                    <w:jc w:val="center"/>
                    <w:rPr>
                      <w:snapToGrid w:val="0"/>
                      <w:color w:val="000000" w:themeColor="text1"/>
                      <w:kern w:val="0"/>
                      <w:sz w:val="18"/>
                      <w:szCs w:val="18"/>
                    </w:rPr>
                  </w:pPr>
                  <w:r w:rsidRPr="00E54ABB">
                    <w:rPr>
                      <w:rFonts w:hint="eastAsia"/>
                      <w:snapToGrid w:val="0"/>
                      <w:color w:val="000000" w:themeColor="text1"/>
                      <w:kern w:val="0"/>
                      <w:sz w:val="18"/>
                      <w:szCs w:val="18"/>
                    </w:rPr>
                    <w:t>4</w:t>
                  </w:r>
                  <w:r w:rsidRPr="00E54ABB">
                    <w:rPr>
                      <w:snapToGrid w:val="0"/>
                      <w:color w:val="000000" w:themeColor="text1"/>
                      <w:kern w:val="0"/>
                      <w:sz w:val="18"/>
                      <w:szCs w:val="18"/>
                    </w:rPr>
                    <w:t>0</w:t>
                  </w:r>
                </w:p>
              </w:tc>
              <w:tc>
                <w:tcPr>
                  <w:tcW w:w="276" w:type="pct"/>
                  <w:vMerge/>
                  <w:shd w:val="clear" w:color="auto" w:fill="auto"/>
                  <w:vAlign w:val="center"/>
                </w:tcPr>
                <w:p w:rsidR="00BE3001" w:rsidRPr="00E54ABB" w:rsidRDefault="00BE3001" w:rsidP="004F550B">
                  <w:pPr>
                    <w:jc w:val="center"/>
                    <w:rPr>
                      <w:snapToGrid w:val="0"/>
                      <w:color w:val="000000" w:themeColor="text1"/>
                      <w:kern w:val="0"/>
                      <w:sz w:val="18"/>
                      <w:szCs w:val="18"/>
                    </w:rPr>
                  </w:pPr>
                </w:p>
              </w:tc>
            </w:tr>
            <w:tr w:rsidR="009540F6" w:rsidRPr="00E54ABB" w:rsidTr="004F550B">
              <w:tc>
                <w:tcPr>
                  <w:tcW w:w="244" w:type="pct"/>
                  <w:vMerge/>
                  <w:shd w:val="clear" w:color="auto" w:fill="auto"/>
                  <w:vAlign w:val="center"/>
                </w:tcPr>
                <w:p w:rsidR="00BE3001" w:rsidRPr="00E54ABB" w:rsidRDefault="00BE3001" w:rsidP="004F550B">
                  <w:pPr>
                    <w:jc w:val="center"/>
                    <w:rPr>
                      <w:snapToGrid w:val="0"/>
                      <w:color w:val="000000" w:themeColor="text1"/>
                      <w:kern w:val="0"/>
                      <w:sz w:val="18"/>
                      <w:szCs w:val="18"/>
                    </w:rPr>
                  </w:pPr>
                </w:p>
              </w:tc>
              <w:tc>
                <w:tcPr>
                  <w:tcW w:w="210" w:type="pct"/>
                  <w:vMerge/>
                  <w:shd w:val="clear" w:color="auto" w:fill="auto"/>
                  <w:vAlign w:val="center"/>
                </w:tcPr>
                <w:p w:rsidR="00BE3001" w:rsidRPr="00E54ABB" w:rsidRDefault="00BE3001" w:rsidP="004F550B">
                  <w:pPr>
                    <w:jc w:val="center"/>
                    <w:rPr>
                      <w:snapToGrid w:val="0"/>
                      <w:color w:val="000000" w:themeColor="text1"/>
                      <w:kern w:val="0"/>
                      <w:sz w:val="18"/>
                      <w:szCs w:val="18"/>
                    </w:rPr>
                  </w:pPr>
                </w:p>
              </w:tc>
              <w:tc>
                <w:tcPr>
                  <w:tcW w:w="210" w:type="pct"/>
                  <w:vMerge/>
                  <w:shd w:val="clear" w:color="auto" w:fill="auto"/>
                  <w:vAlign w:val="center"/>
                </w:tcPr>
                <w:p w:rsidR="00BE3001" w:rsidRPr="00E54ABB" w:rsidRDefault="00BE3001" w:rsidP="004F550B">
                  <w:pPr>
                    <w:jc w:val="center"/>
                    <w:rPr>
                      <w:snapToGrid w:val="0"/>
                      <w:color w:val="000000" w:themeColor="text1"/>
                      <w:kern w:val="0"/>
                      <w:sz w:val="18"/>
                      <w:szCs w:val="18"/>
                    </w:rPr>
                  </w:pPr>
                </w:p>
              </w:tc>
              <w:tc>
                <w:tcPr>
                  <w:tcW w:w="279" w:type="pct"/>
                  <w:vMerge/>
                  <w:shd w:val="clear" w:color="auto" w:fill="auto"/>
                  <w:vAlign w:val="center"/>
                </w:tcPr>
                <w:p w:rsidR="00BE3001" w:rsidRPr="00E54ABB" w:rsidRDefault="00BE3001" w:rsidP="004F550B">
                  <w:pPr>
                    <w:jc w:val="center"/>
                    <w:rPr>
                      <w:snapToGrid w:val="0"/>
                      <w:color w:val="000000" w:themeColor="text1"/>
                      <w:kern w:val="0"/>
                      <w:sz w:val="18"/>
                      <w:szCs w:val="18"/>
                    </w:rPr>
                  </w:pPr>
                </w:p>
              </w:tc>
              <w:tc>
                <w:tcPr>
                  <w:tcW w:w="252" w:type="pct"/>
                  <w:shd w:val="clear" w:color="auto" w:fill="auto"/>
                  <w:vAlign w:val="center"/>
                </w:tcPr>
                <w:p w:rsidR="00BE3001" w:rsidRPr="00E54ABB" w:rsidRDefault="00BE3001" w:rsidP="004F550B">
                  <w:pPr>
                    <w:jc w:val="center"/>
                    <w:rPr>
                      <w:snapToGrid w:val="0"/>
                      <w:color w:val="000000" w:themeColor="text1"/>
                      <w:kern w:val="0"/>
                      <w:sz w:val="18"/>
                      <w:szCs w:val="18"/>
                    </w:rPr>
                  </w:pPr>
                  <w:r w:rsidRPr="00E54ABB">
                    <w:rPr>
                      <w:rFonts w:hint="eastAsia"/>
                      <w:snapToGrid w:val="0"/>
                      <w:color w:val="000000" w:themeColor="text1"/>
                      <w:kern w:val="0"/>
                      <w:sz w:val="18"/>
                      <w:szCs w:val="18"/>
                    </w:rPr>
                    <w:t>N</w:t>
                  </w:r>
                  <w:r w:rsidRPr="00E54ABB">
                    <w:rPr>
                      <w:snapToGrid w:val="0"/>
                      <w:color w:val="000000" w:themeColor="text1"/>
                      <w:kern w:val="0"/>
                      <w:sz w:val="18"/>
                      <w:szCs w:val="18"/>
                    </w:rPr>
                    <w:t>O</w:t>
                  </w:r>
                  <w:r w:rsidRPr="00E54ABB">
                    <w:rPr>
                      <w:snapToGrid w:val="0"/>
                      <w:color w:val="000000" w:themeColor="text1"/>
                      <w:kern w:val="0"/>
                      <w:sz w:val="18"/>
                      <w:szCs w:val="18"/>
                      <w:vertAlign w:val="subscript"/>
                    </w:rPr>
                    <w:t>X</w:t>
                  </w:r>
                </w:p>
              </w:tc>
              <w:tc>
                <w:tcPr>
                  <w:tcW w:w="166" w:type="pct"/>
                  <w:vMerge/>
                  <w:shd w:val="clear" w:color="auto" w:fill="auto"/>
                  <w:vAlign w:val="center"/>
                </w:tcPr>
                <w:p w:rsidR="00BE3001" w:rsidRPr="00E54ABB" w:rsidRDefault="00BE3001" w:rsidP="004F550B">
                  <w:pPr>
                    <w:jc w:val="center"/>
                    <w:rPr>
                      <w:snapToGrid w:val="0"/>
                      <w:color w:val="000000" w:themeColor="text1"/>
                      <w:kern w:val="0"/>
                      <w:sz w:val="18"/>
                      <w:szCs w:val="18"/>
                    </w:rPr>
                  </w:pPr>
                </w:p>
              </w:tc>
              <w:tc>
                <w:tcPr>
                  <w:tcW w:w="321" w:type="pct"/>
                  <w:vMerge/>
                  <w:shd w:val="clear" w:color="auto" w:fill="auto"/>
                  <w:vAlign w:val="center"/>
                </w:tcPr>
                <w:p w:rsidR="00BE3001" w:rsidRPr="00E54ABB" w:rsidRDefault="00BE3001" w:rsidP="004F550B">
                  <w:pPr>
                    <w:jc w:val="center"/>
                    <w:rPr>
                      <w:snapToGrid w:val="0"/>
                      <w:color w:val="000000" w:themeColor="text1"/>
                      <w:kern w:val="0"/>
                      <w:sz w:val="18"/>
                      <w:szCs w:val="18"/>
                    </w:rPr>
                  </w:pPr>
                </w:p>
              </w:tc>
              <w:tc>
                <w:tcPr>
                  <w:tcW w:w="343" w:type="pct"/>
                  <w:shd w:val="clear" w:color="auto" w:fill="auto"/>
                  <w:vAlign w:val="center"/>
                </w:tcPr>
                <w:p w:rsidR="00BE3001" w:rsidRPr="00E54ABB" w:rsidRDefault="00BE3001" w:rsidP="004F550B">
                  <w:pPr>
                    <w:jc w:val="center"/>
                    <w:rPr>
                      <w:snapToGrid w:val="0"/>
                      <w:color w:val="000000" w:themeColor="text1"/>
                      <w:kern w:val="0"/>
                      <w:sz w:val="18"/>
                      <w:szCs w:val="18"/>
                    </w:rPr>
                  </w:pPr>
                  <w:r w:rsidRPr="00E54ABB">
                    <w:rPr>
                      <w:rFonts w:hint="eastAsia"/>
                      <w:snapToGrid w:val="0"/>
                      <w:color w:val="000000" w:themeColor="text1"/>
                      <w:kern w:val="0"/>
                      <w:sz w:val="18"/>
                      <w:szCs w:val="18"/>
                    </w:rPr>
                    <w:t>0</w:t>
                  </w:r>
                  <w:r w:rsidRPr="00E54ABB">
                    <w:rPr>
                      <w:snapToGrid w:val="0"/>
                      <w:color w:val="000000" w:themeColor="text1"/>
                      <w:kern w:val="0"/>
                      <w:sz w:val="18"/>
                      <w:szCs w:val="18"/>
                    </w:rPr>
                    <w:t>.780</w:t>
                  </w:r>
                </w:p>
              </w:tc>
              <w:tc>
                <w:tcPr>
                  <w:tcW w:w="343" w:type="pct"/>
                  <w:shd w:val="clear" w:color="auto" w:fill="auto"/>
                  <w:vAlign w:val="center"/>
                </w:tcPr>
                <w:p w:rsidR="00BE3001" w:rsidRPr="00E54ABB" w:rsidRDefault="00BE3001" w:rsidP="004F550B">
                  <w:pPr>
                    <w:jc w:val="center"/>
                    <w:rPr>
                      <w:snapToGrid w:val="0"/>
                      <w:color w:val="000000" w:themeColor="text1"/>
                      <w:kern w:val="0"/>
                      <w:sz w:val="18"/>
                      <w:szCs w:val="18"/>
                    </w:rPr>
                  </w:pPr>
                  <w:r w:rsidRPr="00E54ABB">
                    <w:rPr>
                      <w:rFonts w:hint="eastAsia"/>
                      <w:snapToGrid w:val="0"/>
                      <w:color w:val="000000" w:themeColor="text1"/>
                      <w:kern w:val="0"/>
                      <w:sz w:val="18"/>
                      <w:szCs w:val="18"/>
                    </w:rPr>
                    <w:t>0</w:t>
                  </w:r>
                  <w:r w:rsidRPr="00E54ABB">
                    <w:rPr>
                      <w:snapToGrid w:val="0"/>
                      <w:color w:val="000000" w:themeColor="text1"/>
                      <w:kern w:val="0"/>
                      <w:sz w:val="18"/>
                      <w:szCs w:val="18"/>
                    </w:rPr>
                    <w:t>.002</w:t>
                  </w:r>
                </w:p>
              </w:tc>
              <w:tc>
                <w:tcPr>
                  <w:tcW w:w="197" w:type="pct"/>
                  <w:shd w:val="clear" w:color="auto" w:fill="auto"/>
                  <w:vAlign w:val="center"/>
                </w:tcPr>
                <w:p w:rsidR="00BE3001" w:rsidRPr="00E54ABB" w:rsidRDefault="00BE3001" w:rsidP="004F550B">
                  <w:pPr>
                    <w:jc w:val="center"/>
                    <w:rPr>
                      <w:snapToGrid w:val="0"/>
                      <w:color w:val="000000" w:themeColor="text1"/>
                      <w:kern w:val="0"/>
                      <w:sz w:val="18"/>
                      <w:szCs w:val="18"/>
                    </w:rPr>
                  </w:pPr>
                  <w:r w:rsidRPr="00E54ABB">
                    <w:rPr>
                      <w:rFonts w:hint="eastAsia"/>
                      <w:snapToGrid w:val="0"/>
                      <w:color w:val="000000" w:themeColor="text1"/>
                      <w:kern w:val="0"/>
                      <w:sz w:val="18"/>
                      <w:szCs w:val="18"/>
                    </w:rPr>
                    <w:t>0</w:t>
                  </w:r>
                  <w:r w:rsidRPr="00E54ABB">
                    <w:rPr>
                      <w:snapToGrid w:val="0"/>
                      <w:color w:val="000000" w:themeColor="text1"/>
                      <w:kern w:val="0"/>
                      <w:sz w:val="18"/>
                      <w:szCs w:val="18"/>
                    </w:rPr>
                    <w:t>.001</w:t>
                  </w:r>
                </w:p>
              </w:tc>
              <w:tc>
                <w:tcPr>
                  <w:tcW w:w="312" w:type="pct"/>
                  <w:vMerge/>
                  <w:shd w:val="clear" w:color="auto" w:fill="auto"/>
                  <w:vAlign w:val="center"/>
                </w:tcPr>
                <w:p w:rsidR="00BE3001" w:rsidRPr="00E54ABB" w:rsidRDefault="00BE3001" w:rsidP="004F550B">
                  <w:pPr>
                    <w:jc w:val="center"/>
                    <w:rPr>
                      <w:snapToGrid w:val="0"/>
                      <w:color w:val="000000" w:themeColor="text1"/>
                      <w:kern w:val="0"/>
                      <w:sz w:val="18"/>
                      <w:szCs w:val="18"/>
                    </w:rPr>
                  </w:pPr>
                </w:p>
              </w:tc>
              <w:tc>
                <w:tcPr>
                  <w:tcW w:w="210" w:type="pct"/>
                  <w:vMerge/>
                  <w:shd w:val="clear" w:color="auto" w:fill="auto"/>
                  <w:vAlign w:val="center"/>
                </w:tcPr>
                <w:p w:rsidR="00BE3001" w:rsidRPr="00E54ABB" w:rsidRDefault="00BE3001" w:rsidP="004F550B">
                  <w:pPr>
                    <w:jc w:val="center"/>
                    <w:rPr>
                      <w:snapToGrid w:val="0"/>
                      <w:color w:val="000000" w:themeColor="text1"/>
                      <w:kern w:val="0"/>
                      <w:sz w:val="18"/>
                      <w:szCs w:val="18"/>
                    </w:rPr>
                  </w:pPr>
                </w:p>
              </w:tc>
              <w:tc>
                <w:tcPr>
                  <w:tcW w:w="210" w:type="pct"/>
                  <w:vMerge/>
                  <w:shd w:val="clear" w:color="auto" w:fill="auto"/>
                  <w:vAlign w:val="center"/>
                </w:tcPr>
                <w:p w:rsidR="00BE3001" w:rsidRPr="00E54ABB" w:rsidRDefault="00BE3001" w:rsidP="004F550B">
                  <w:pPr>
                    <w:jc w:val="center"/>
                    <w:rPr>
                      <w:snapToGrid w:val="0"/>
                      <w:color w:val="000000" w:themeColor="text1"/>
                      <w:kern w:val="0"/>
                      <w:sz w:val="18"/>
                      <w:szCs w:val="18"/>
                    </w:rPr>
                  </w:pPr>
                </w:p>
              </w:tc>
              <w:tc>
                <w:tcPr>
                  <w:tcW w:w="343" w:type="pct"/>
                  <w:shd w:val="clear" w:color="auto" w:fill="auto"/>
                  <w:vAlign w:val="center"/>
                </w:tcPr>
                <w:p w:rsidR="00BE3001" w:rsidRPr="00E54ABB" w:rsidRDefault="00BE3001" w:rsidP="004F550B">
                  <w:pPr>
                    <w:jc w:val="center"/>
                    <w:rPr>
                      <w:snapToGrid w:val="0"/>
                      <w:color w:val="000000" w:themeColor="text1"/>
                      <w:kern w:val="0"/>
                      <w:sz w:val="18"/>
                      <w:szCs w:val="18"/>
                    </w:rPr>
                  </w:pPr>
                  <w:r w:rsidRPr="00E54ABB">
                    <w:rPr>
                      <w:rFonts w:hint="eastAsia"/>
                      <w:snapToGrid w:val="0"/>
                      <w:color w:val="000000" w:themeColor="text1"/>
                      <w:kern w:val="0"/>
                      <w:sz w:val="18"/>
                      <w:szCs w:val="18"/>
                    </w:rPr>
                    <w:t>0</w:t>
                  </w:r>
                  <w:r w:rsidRPr="00E54ABB">
                    <w:rPr>
                      <w:snapToGrid w:val="0"/>
                      <w:color w:val="000000" w:themeColor="text1"/>
                      <w:kern w:val="0"/>
                      <w:sz w:val="18"/>
                      <w:szCs w:val="18"/>
                    </w:rPr>
                    <w:t>.078</w:t>
                  </w:r>
                </w:p>
              </w:tc>
              <w:tc>
                <w:tcPr>
                  <w:tcW w:w="387" w:type="pct"/>
                  <w:shd w:val="clear" w:color="auto" w:fill="auto"/>
                  <w:vAlign w:val="center"/>
                </w:tcPr>
                <w:p w:rsidR="00BE3001" w:rsidRPr="00E54ABB" w:rsidRDefault="00BE3001" w:rsidP="004F550B">
                  <w:pPr>
                    <w:jc w:val="center"/>
                    <w:rPr>
                      <w:snapToGrid w:val="0"/>
                      <w:color w:val="000000" w:themeColor="text1"/>
                      <w:kern w:val="0"/>
                      <w:sz w:val="18"/>
                      <w:szCs w:val="18"/>
                    </w:rPr>
                  </w:pPr>
                  <w:r w:rsidRPr="00E54ABB">
                    <w:rPr>
                      <w:rFonts w:hint="eastAsia"/>
                      <w:snapToGrid w:val="0"/>
                      <w:color w:val="000000" w:themeColor="text1"/>
                      <w:kern w:val="0"/>
                      <w:sz w:val="18"/>
                      <w:szCs w:val="18"/>
                    </w:rPr>
                    <w:t>0</w:t>
                  </w:r>
                  <w:r w:rsidRPr="00E54ABB">
                    <w:rPr>
                      <w:snapToGrid w:val="0"/>
                      <w:color w:val="000000" w:themeColor="text1"/>
                      <w:kern w:val="0"/>
                      <w:sz w:val="18"/>
                      <w:szCs w:val="18"/>
                    </w:rPr>
                    <w:t>.0002</w:t>
                  </w:r>
                </w:p>
              </w:tc>
              <w:tc>
                <w:tcPr>
                  <w:tcW w:w="365" w:type="pct"/>
                  <w:shd w:val="clear" w:color="auto" w:fill="auto"/>
                  <w:vAlign w:val="center"/>
                </w:tcPr>
                <w:p w:rsidR="00BE3001" w:rsidRPr="00E54ABB" w:rsidRDefault="00BE3001" w:rsidP="004F550B">
                  <w:pPr>
                    <w:jc w:val="center"/>
                    <w:rPr>
                      <w:snapToGrid w:val="0"/>
                      <w:color w:val="000000" w:themeColor="text1"/>
                      <w:kern w:val="0"/>
                      <w:sz w:val="18"/>
                      <w:szCs w:val="18"/>
                    </w:rPr>
                  </w:pPr>
                  <w:r w:rsidRPr="00E54ABB">
                    <w:rPr>
                      <w:rFonts w:hint="eastAsia"/>
                      <w:snapToGrid w:val="0"/>
                      <w:color w:val="000000" w:themeColor="text1"/>
                      <w:kern w:val="0"/>
                      <w:sz w:val="18"/>
                      <w:szCs w:val="18"/>
                    </w:rPr>
                    <w:t>0</w:t>
                  </w:r>
                  <w:r w:rsidRPr="00E54ABB">
                    <w:rPr>
                      <w:snapToGrid w:val="0"/>
                      <w:color w:val="000000" w:themeColor="text1"/>
                      <w:kern w:val="0"/>
                      <w:sz w:val="18"/>
                      <w:szCs w:val="18"/>
                    </w:rPr>
                    <w:t>.0001</w:t>
                  </w:r>
                </w:p>
              </w:tc>
              <w:tc>
                <w:tcPr>
                  <w:tcW w:w="333" w:type="pct"/>
                  <w:shd w:val="clear" w:color="auto" w:fill="auto"/>
                  <w:vAlign w:val="center"/>
                </w:tcPr>
                <w:p w:rsidR="00BE3001" w:rsidRPr="00E54ABB" w:rsidRDefault="00BE3001" w:rsidP="004F550B">
                  <w:pPr>
                    <w:jc w:val="center"/>
                    <w:rPr>
                      <w:snapToGrid w:val="0"/>
                      <w:color w:val="000000" w:themeColor="text1"/>
                      <w:kern w:val="0"/>
                      <w:sz w:val="18"/>
                      <w:szCs w:val="18"/>
                    </w:rPr>
                  </w:pPr>
                  <w:r w:rsidRPr="00E54ABB">
                    <w:rPr>
                      <w:rFonts w:hint="eastAsia"/>
                      <w:snapToGrid w:val="0"/>
                      <w:color w:val="000000" w:themeColor="text1"/>
                      <w:kern w:val="0"/>
                      <w:sz w:val="18"/>
                      <w:szCs w:val="18"/>
                    </w:rPr>
                    <w:t>1</w:t>
                  </w:r>
                  <w:r w:rsidRPr="00E54ABB">
                    <w:rPr>
                      <w:snapToGrid w:val="0"/>
                      <w:color w:val="000000" w:themeColor="text1"/>
                      <w:kern w:val="0"/>
                      <w:sz w:val="18"/>
                      <w:szCs w:val="18"/>
                    </w:rPr>
                    <w:t>00</w:t>
                  </w:r>
                </w:p>
              </w:tc>
              <w:tc>
                <w:tcPr>
                  <w:tcW w:w="276" w:type="pct"/>
                  <w:vMerge/>
                  <w:shd w:val="clear" w:color="auto" w:fill="auto"/>
                  <w:vAlign w:val="center"/>
                </w:tcPr>
                <w:p w:rsidR="00BE3001" w:rsidRPr="00E54ABB" w:rsidRDefault="00BE3001" w:rsidP="004F550B">
                  <w:pPr>
                    <w:jc w:val="center"/>
                    <w:rPr>
                      <w:snapToGrid w:val="0"/>
                      <w:color w:val="000000" w:themeColor="text1"/>
                      <w:kern w:val="0"/>
                      <w:sz w:val="18"/>
                      <w:szCs w:val="18"/>
                    </w:rPr>
                  </w:pPr>
                </w:p>
              </w:tc>
            </w:tr>
            <w:tr w:rsidR="009540F6" w:rsidRPr="00E54ABB" w:rsidTr="004F550B">
              <w:tc>
                <w:tcPr>
                  <w:tcW w:w="244" w:type="pct"/>
                  <w:vMerge/>
                  <w:shd w:val="clear" w:color="auto" w:fill="auto"/>
                  <w:vAlign w:val="center"/>
                </w:tcPr>
                <w:p w:rsidR="00BE3001" w:rsidRPr="00E54ABB" w:rsidRDefault="00BE3001" w:rsidP="004F550B">
                  <w:pPr>
                    <w:jc w:val="center"/>
                    <w:rPr>
                      <w:snapToGrid w:val="0"/>
                      <w:color w:val="000000" w:themeColor="text1"/>
                      <w:kern w:val="0"/>
                      <w:sz w:val="18"/>
                      <w:szCs w:val="18"/>
                    </w:rPr>
                  </w:pPr>
                </w:p>
              </w:tc>
              <w:tc>
                <w:tcPr>
                  <w:tcW w:w="210" w:type="pct"/>
                  <w:vMerge/>
                  <w:shd w:val="clear" w:color="auto" w:fill="auto"/>
                  <w:vAlign w:val="center"/>
                </w:tcPr>
                <w:p w:rsidR="00BE3001" w:rsidRPr="00E54ABB" w:rsidRDefault="00BE3001" w:rsidP="004F550B">
                  <w:pPr>
                    <w:jc w:val="center"/>
                    <w:rPr>
                      <w:snapToGrid w:val="0"/>
                      <w:color w:val="000000" w:themeColor="text1"/>
                      <w:kern w:val="0"/>
                      <w:sz w:val="18"/>
                      <w:szCs w:val="18"/>
                    </w:rPr>
                  </w:pPr>
                </w:p>
              </w:tc>
              <w:tc>
                <w:tcPr>
                  <w:tcW w:w="210" w:type="pct"/>
                  <w:vMerge/>
                  <w:shd w:val="clear" w:color="auto" w:fill="auto"/>
                  <w:vAlign w:val="center"/>
                </w:tcPr>
                <w:p w:rsidR="00BE3001" w:rsidRPr="00E54ABB" w:rsidRDefault="00BE3001" w:rsidP="004F550B">
                  <w:pPr>
                    <w:jc w:val="center"/>
                    <w:rPr>
                      <w:snapToGrid w:val="0"/>
                      <w:color w:val="000000" w:themeColor="text1"/>
                      <w:kern w:val="0"/>
                      <w:sz w:val="18"/>
                      <w:szCs w:val="18"/>
                    </w:rPr>
                  </w:pPr>
                </w:p>
              </w:tc>
              <w:tc>
                <w:tcPr>
                  <w:tcW w:w="279" w:type="pct"/>
                  <w:vMerge/>
                  <w:shd w:val="clear" w:color="auto" w:fill="auto"/>
                  <w:vAlign w:val="center"/>
                </w:tcPr>
                <w:p w:rsidR="00BE3001" w:rsidRPr="00E54ABB" w:rsidRDefault="00BE3001" w:rsidP="004F550B">
                  <w:pPr>
                    <w:jc w:val="center"/>
                    <w:rPr>
                      <w:snapToGrid w:val="0"/>
                      <w:color w:val="000000" w:themeColor="text1"/>
                      <w:kern w:val="0"/>
                      <w:sz w:val="18"/>
                      <w:szCs w:val="18"/>
                    </w:rPr>
                  </w:pPr>
                </w:p>
              </w:tc>
              <w:tc>
                <w:tcPr>
                  <w:tcW w:w="252" w:type="pct"/>
                  <w:shd w:val="clear" w:color="auto" w:fill="auto"/>
                  <w:vAlign w:val="center"/>
                </w:tcPr>
                <w:p w:rsidR="00BE3001" w:rsidRPr="00E54ABB" w:rsidRDefault="00BE3001" w:rsidP="004F550B">
                  <w:pPr>
                    <w:jc w:val="center"/>
                    <w:rPr>
                      <w:snapToGrid w:val="0"/>
                      <w:color w:val="000000" w:themeColor="text1"/>
                      <w:kern w:val="0"/>
                      <w:sz w:val="18"/>
                      <w:szCs w:val="18"/>
                    </w:rPr>
                  </w:pPr>
                  <w:r w:rsidRPr="00E54ABB">
                    <w:rPr>
                      <w:rFonts w:hint="eastAsia"/>
                      <w:snapToGrid w:val="0"/>
                      <w:color w:val="000000" w:themeColor="text1"/>
                      <w:kern w:val="0"/>
                      <w:sz w:val="18"/>
                      <w:szCs w:val="18"/>
                    </w:rPr>
                    <w:t>非甲烷总烃</w:t>
                  </w:r>
                </w:p>
              </w:tc>
              <w:tc>
                <w:tcPr>
                  <w:tcW w:w="166" w:type="pct"/>
                  <w:vMerge/>
                  <w:shd w:val="clear" w:color="auto" w:fill="auto"/>
                  <w:vAlign w:val="center"/>
                </w:tcPr>
                <w:p w:rsidR="00BE3001" w:rsidRPr="00E54ABB" w:rsidRDefault="00BE3001" w:rsidP="004F550B">
                  <w:pPr>
                    <w:jc w:val="center"/>
                    <w:rPr>
                      <w:snapToGrid w:val="0"/>
                      <w:color w:val="000000" w:themeColor="text1"/>
                      <w:kern w:val="0"/>
                      <w:sz w:val="18"/>
                      <w:szCs w:val="18"/>
                    </w:rPr>
                  </w:pPr>
                </w:p>
              </w:tc>
              <w:tc>
                <w:tcPr>
                  <w:tcW w:w="321" w:type="pct"/>
                  <w:vMerge/>
                  <w:shd w:val="clear" w:color="auto" w:fill="auto"/>
                  <w:vAlign w:val="center"/>
                </w:tcPr>
                <w:p w:rsidR="00BE3001" w:rsidRPr="00E54ABB" w:rsidRDefault="00BE3001" w:rsidP="004F550B">
                  <w:pPr>
                    <w:jc w:val="center"/>
                    <w:rPr>
                      <w:snapToGrid w:val="0"/>
                      <w:color w:val="000000" w:themeColor="text1"/>
                      <w:kern w:val="0"/>
                      <w:sz w:val="18"/>
                      <w:szCs w:val="18"/>
                    </w:rPr>
                  </w:pPr>
                </w:p>
              </w:tc>
              <w:tc>
                <w:tcPr>
                  <w:tcW w:w="343" w:type="pct"/>
                  <w:shd w:val="clear" w:color="auto" w:fill="auto"/>
                  <w:vAlign w:val="center"/>
                </w:tcPr>
                <w:p w:rsidR="00BE3001" w:rsidRPr="00E54ABB" w:rsidRDefault="00BE3001" w:rsidP="004F550B">
                  <w:pPr>
                    <w:jc w:val="center"/>
                    <w:rPr>
                      <w:snapToGrid w:val="0"/>
                      <w:color w:val="000000" w:themeColor="text1"/>
                      <w:kern w:val="0"/>
                      <w:sz w:val="18"/>
                      <w:szCs w:val="18"/>
                    </w:rPr>
                  </w:pPr>
                  <w:r w:rsidRPr="00E54ABB">
                    <w:rPr>
                      <w:rFonts w:hint="eastAsia"/>
                      <w:snapToGrid w:val="0"/>
                      <w:color w:val="000000" w:themeColor="text1"/>
                      <w:kern w:val="0"/>
                      <w:sz w:val="18"/>
                      <w:szCs w:val="18"/>
                    </w:rPr>
                    <w:t>3</w:t>
                  </w:r>
                  <w:r w:rsidRPr="00E54ABB">
                    <w:rPr>
                      <w:snapToGrid w:val="0"/>
                      <w:color w:val="000000" w:themeColor="text1"/>
                      <w:kern w:val="0"/>
                      <w:sz w:val="18"/>
                      <w:szCs w:val="18"/>
                    </w:rPr>
                    <w:t>2.4</w:t>
                  </w:r>
                </w:p>
              </w:tc>
              <w:tc>
                <w:tcPr>
                  <w:tcW w:w="343" w:type="pct"/>
                  <w:shd w:val="clear" w:color="auto" w:fill="auto"/>
                  <w:vAlign w:val="center"/>
                </w:tcPr>
                <w:p w:rsidR="00BE3001" w:rsidRPr="00E54ABB" w:rsidRDefault="00BE3001" w:rsidP="004F550B">
                  <w:pPr>
                    <w:jc w:val="center"/>
                    <w:rPr>
                      <w:snapToGrid w:val="0"/>
                      <w:color w:val="000000" w:themeColor="text1"/>
                      <w:kern w:val="0"/>
                      <w:sz w:val="18"/>
                      <w:szCs w:val="18"/>
                    </w:rPr>
                  </w:pPr>
                  <w:r w:rsidRPr="00E54ABB">
                    <w:rPr>
                      <w:rFonts w:hint="eastAsia"/>
                      <w:snapToGrid w:val="0"/>
                      <w:color w:val="000000" w:themeColor="text1"/>
                      <w:kern w:val="0"/>
                      <w:sz w:val="18"/>
                      <w:szCs w:val="18"/>
                    </w:rPr>
                    <w:t>0</w:t>
                  </w:r>
                  <w:r w:rsidRPr="00E54ABB">
                    <w:rPr>
                      <w:snapToGrid w:val="0"/>
                      <w:color w:val="000000" w:themeColor="text1"/>
                      <w:kern w:val="0"/>
                      <w:sz w:val="18"/>
                      <w:szCs w:val="18"/>
                    </w:rPr>
                    <w:t>.081</w:t>
                  </w:r>
                </w:p>
              </w:tc>
              <w:tc>
                <w:tcPr>
                  <w:tcW w:w="197" w:type="pct"/>
                  <w:shd w:val="clear" w:color="auto" w:fill="auto"/>
                  <w:vAlign w:val="center"/>
                </w:tcPr>
                <w:p w:rsidR="00BE3001" w:rsidRPr="00E54ABB" w:rsidRDefault="00BE3001" w:rsidP="004F550B">
                  <w:pPr>
                    <w:jc w:val="center"/>
                    <w:rPr>
                      <w:snapToGrid w:val="0"/>
                      <w:color w:val="000000" w:themeColor="text1"/>
                      <w:kern w:val="0"/>
                      <w:sz w:val="18"/>
                      <w:szCs w:val="18"/>
                    </w:rPr>
                  </w:pPr>
                  <w:r w:rsidRPr="00E54ABB">
                    <w:rPr>
                      <w:rFonts w:hint="eastAsia"/>
                      <w:snapToGrid w:val="0"/>
                      <w:color w:val="000000" w:themeColor="text1"/>
                      <w:kern w:val="0"/>
                      <w:sz w:val="18"/>
                      <w:szCs w:val="18"/>
                    </w:rPr>
                    <w:t>0</w:t>
                  </w:r>
                  <w:r w:rsidRPr="00E54ABB">
                    <w:rPr>
                      <w:snapToGrid w:val="0"/>
                      <w:color w:val="000000" w:themeColor="text1"/>
                      <w:kern w:val="0"/>
                      <w:sz w:val="18"/>
                      <w:szCs w:val="18"/>
                    </w:rPr>
                    <w:t>.049</w:t>
                  </w:r>
                </w:p>
              </w:tc>
              <w:tc>
                <w:tcPr>
                  <w:tcW w:w="312" w:type="pct"/>
                  <w:vMerge/>
                  <w:shd w:val="clear" w:color="auto" w:fill="auto"/>
                  <w:vAlign w:val="center"/>
                </w:tcPr>
                <w:p w:rsidR="00BE3001" w:rsidRPr="00E54ABB" w:rsidRDefault="00BE3001" w:rsidP="004F550B">
                  <w:pPr>
                    <w:jc w:val="center"/>
                    <w:rPr>
                      <w:snapToGrid w:val="0"/>
                      <w:color w:val="000000" w:themeColor="text1"/>
                      <w:kern w:val="0"/>
                      <w:sz w:val="18"/>
                      <w:szCs w:val="18"/>
                    </w:rPr>
                  </w:pPr>
                </w:p>
              </w:tc>
              <w:tc>
                <w:tcPr>
                  <w:tcW w:w="210" w:type="pct"/>
                  <w:vMerge/>
                  <w:shd w:val="clear" w:color="auto" w:fill="auto"/>
                  <w:vAlign w:val="center"/>
                </w:tcPr>
                <w:p w:rsidR="00BE3001" w:rsidRPr="00E54ABB" w:rsidRDefault="00BE3001" w:rsidP="004F550B">
                  <w:pPr>
                    <w:jc w:val="center"/>
                    <w:rPr>
                      <w:snapToGrid w:val="0"/>
                      <w:color w:val="000000" w:themeColor="text1"/>
                      <w:kern w:val="0"/>
                      <w:sz w:val="18"/>
                      <w:szCs w:val="18"/>
                    </w:rPr>
                  </w:pPr>
                </w:p>
              </w:tc>
              <w:tc>
                <w:tcPr>
                  <w:tcW w:w="210" w:type="pct"/>
                  <w:vMerge/>
                  <w:shd w:val="clear" w:color="auto" w:fill="auto"/>
                  <w:vAlign w:val="center"/>
                </w:tcPr>
                <w:p w:rsidR="00BE3001" w:rsidRPr="00E54ABB" w:rsidRDefault="00BE3001" w:rsidP="004F550B">
                  <w:pPr>
                    <w:jc w:val="center"/>
                    <w:rPr>
                      <w:snapToGrid w:val="0"/>
                      <w:color w:val="000000" w:themeColor="text1"/>
                      <w:kern w:val="0"/>
                      <w:sz w:val="18"/>
                      <w:szCs w:val="18"/>
                    </w:rPr>
                  </w:pPr>
                </w:p>
              </w:tc>
              <w:tc>
                <w:tcPr>
                  <w:tcW w:w="343" w:type="pct"/>
                  <w:shd w:val="clear" w:color="auto" w:fill="auto"/>
                  <w:vAlign w:val="center"/>
                </w:tcPr>
                <w:p w:rsidR="00BE3001" w:rsidRPr="00E54ABB" w:rsidRDefault="00BE3001" w:rsidP="004F550B">
                  <w:pPr>
                    <w:jc w:val="center"/>
                    <w:rPr>
                      <w:snapToGrid w:val="0"/>
                      <w:color w:val="000000" w:themeColor="text1"/>
                      <w:kern w:val="0"/>
                      <w:sz w:val="18"/>
                      <w:szCs w:val="18"/>
                    </w:rPr>
                  </w:pPr>
                  <w:r w:rsidRPr="00E54ABB">
                    <w:rPr>
                      <w:rFonts w:hint="eastAsia"/>
                      <w:snapToGrid w:val="0"/>
                      <w:color w:val="000000" w:themeColor="text1"/>
                      <w:kern w:val="0"/>
                      <w:sz w:val="18"/>
                      <w:szCs w:val="18"/>
                    </w:rPr>
                    <w:t>3</w:t>
                  </w:r>
                  <w:r w:rsidRPr="00E54ABB">
                    <w:rPr>
                      <w:snapToGrid w:val="0"/>
                      <w:color w:val="000000" w:themeColor="text1"/>
                      <w:kern w:val="0"/>
                      <w:sz w:val="18"/>
                      <w:szCs w:val="18"/>
                    </w:rPr>
                    <w:t>.24</w:t>
                  </w:r>
                </w:p>
              </w:tc>
              <w:tc>
                <w:tcPr>
                  <w:tcW w:w="387" w:type="pct"/>
                  <w:shd w:val="clear" w:color="auto" w:fill="auto"/>
                  <w:vAlign w:val="center"/>
                </w:tcPr>
                <w:p w:rsidR="00BE3001" w:rsidRPr="00E54ABB" w:rsidRDefault="00BE3001" w:rsidP="004F550B">
                  <w:pPr>
                    <w:jc w:val="center"/>
                    <w:rPr>
                      <w:snapToGrid w:val="0"/>
                      <w:color w:val="000000" w:themeColor="text1"/>
                      <w:kern w:val="0"/>
                      <w:sz w:val="18"/>
                      <w:szCs w:val="18"/>
                    </w:rPr>
                  </w:pPr>
                  <w:r w:rsidRPr="00E54ABB">
                    <w:rPr>
                      <w:rFonts w:hint="eastAsia"/>
                      <w:snapToGrid w:val="0"/>
                      <w:color w:val="000000" w:themeColor="text1"/>
                      <w:kern w:val="0"/>
                      <w:sz w:val="18"/>
                      <w:szCs w:val="18"/>
                    </w:rPr>
                    <w:t>0</w:t>
                  </w:r>
                  <w:r w:rsidRPr="00E54ABB">
                    <w:rPr>
                      <w:snapToGrid w:val="0"/>
                      <w:color w:val="000000" w:themeColor="text1"/>
                      <w:kern w:val="0"/>
                      <w:sz w:val="18"/>
                      <w:szCs w:val="18"/>
                    </w:rPr>
                    <w:t>.008</w:t>
                  </w:r>
                </w:p>
              </w:tc>
              <w:tc>
                <w:tcPr>
                  <w:tcW w:w="365" w:type="pct"/>
                  <w:shd w:val="clear" w:color="auto" w:fill="auto"/>
                  <w:vAlign w:val="center"/>
                </w:tcPr>
                <w:p w:rsidR="00BE3001" w:rsidRPr="00E54ABB" w:rsidRDefault="00BE3001" w:rsidP="004F550B">
                  <w:pPr>
                    <w:jc w:val="center"/>
                    <w:rPr>
                      <w:snapToGrid w:val="0"/>
                      <w:color w:val="000000" w:themeColor="text1"/>
                      <w:kern w:val="0"/>
                      <w:sz w:val="18"/>
                      <w:szCs w:val="18"/>
                    </w:rPr>
                  </w:pPr>
                  <w:r w:rsidRPr="00E54ABB">
                    <w:rPr>
                      <w:rFonts w:hint="eastAsia"/>
                      <w:snapToGrid w:val="0"/>
                      <w:color w:val="000000" w:themeColor="text1"/>
                      <w:kern w:val="0"/>
                      <w:sz w:val="18"/>
                      <w:szCs w:val="18"/>
                    </w:rPr>
                    <w:t>0</w:t>
                  </w:r>
                  <w:r w:rsidRPr="00E54ABB">
                    <w:rPr>
                      <w:snapToGrid w:val="0"/>
                      <w:color w:val="000000" w:themeColor="text1"/>
                      <w:kern w:val="0"/>
                      <w:sz w:val="18"/>
                      <w:szCs w:val="18"/>
                    </w:rPr>
                    <w:t>.005</w:t>
                  </w:r>
                </w:p>
              </w:tc>
              <w:tc>
                <w:tcPr>
                  <w:tcW w:w="333" w:type="pct"/>
                  <w:shd w:val="clear" w:color="auto" w:fill="auto"/>
                  <w:vAlign w:val="center"/>
                </w:tcPr>
                <w:p w:rsidR="00BE3001" w:rsidRPr="00E54ABB" w:rsidRDefault="00BE3001" w:rsidP="004F550B">
                  <w:pPr>
                    <w:jc w:val="center"/>
                    <w:rPr>
                      <w:snapToGrid w:val="0"/>
                      <w:color w:val="000000" w:themeColor="text1"/>
                      <w:kern w:val="0"/>
                      <w:sz w:val="18"/>
                      <w:szCs w:val="18"/>
                    </w:rPr>
                  </w:pPr>
                  <w:r w:rsidRPr="00E54ABB">
                    <w:rPr>
                      <w:rFonts w:hint="eastAsia"/>
                      <w:snapToGrid w:val="0"/>
                      <w:color w:val="000000" w:themeColor="text1"/>
                      <w:kern w:val="0"/>
                      <w:sz w:val="18"/>
                      <w:szCs w:val="18"/>
                    </w:rPr>
                    <w:t>6</w:t>
                  </w:r>
                  <w:r w:rsidRPr="00E54ABB">
                    <w:rPr>
                      <w:snapToGrid w:val="0"/>
                      <w:color w:val="000000" w:themeColor="text1"/>
                      <w:kern w:val="0"/>
                      <w:sz w:val="18"/>
                      <w:szCs w:val="18"/>
                    </w:rPr>
                    <w:t>0</w:t>
                  </w:r>
                </w:p>
              </w:tc>
              <w:tc>
                <w:tcPr>
                  <w:tcW w:w="276" w:type="pct"/>
                  <w:vMerge/>
                  <w:shd w:val="clear" w:color="auto" w:fill="auto"/>
                  <w:vAlign w:val="center"/>
                </w:tcPr>
                <w:p w:rsidR="00BE3001" w:rsidRPr="00E54ABB" w:rsidRDefault="00BE3001" w:rsidP="004F550B">
                  <w:pPr>
                    <w:jc w:val="center"/>
                    <w:rPr>
                      <w:snapToGrid w:val="0"/>
                      <w:color w:val="000000" w:themeColor="text1"/>
                      <w:kern w:val="0"/>
                      <w:sz w:val="18"/>
                      <w:szCs w:val="18"/>
                    </w:rPr>
                  </w:pPr>
                </w:p>
              </w:tc>
            </w:tr>
            <w:tr w:rsidR="009540F6" w:rsidRPr="00E54ABB" w:rsidTr="004F550B">
              <w:trPr>
                <w:trHeight w:val="747"/>
              </w:trPr>
              <w:tc>
                <w:tcPr>
                  <w:tcW w:w="244" w:type="pct"/>
                  <w:vMerge w:val="restart"/>
                  <w:shd w:val="clear" w:color="auto" w:fill="auto"/>
                  <w:vAlign w:val="center"/>
                </w:tcPr>
                <w:p w:rsidR="00BE3001" w:rsidRPr="00E54ABB" w:rsidRDefault="00BE3001" w:rsidP="004F550B">
                  <w:pPr>
                    <w:jc w:val="center"/>
                    <w:rPr>
                      <w:snapToGrid w:val="0"/>
                      <w:color w:val="000000" w:themeColor="text1"/>
                      <w:kern w:val="0"/>
                      <w:sz w:val="18"/>
                      <w:szCs w:val="18"/>
                    </w:rPr>
                  </w:pPr>
                  <w:r w:rsidRPr="00E54ABB">
                    <w:rPr>
                      <w:rFonts w:hint="eastAsia"/>
                      <w:snapToGrid w:val="0"/>
                      <w:color w:val="000000" w:themeColor="text1"/>
                      <w:kern w:val="0"/>
                      <w:sz w:val="18"/>
                      <w:szCs w:val="18"/>
                    </w:rPr>
                    <w:lastRenderedPageBreak/>
                    <w:t>污水处理站</w:t>
                  </w:r>
                </w:p>
              </w:tc>
              <w:tc>
                <w:tcPr>
                  <w:tcW w:w="210" w:type="pct"/>
                  <w:vMerge w:val="restart"/>
                  <w:shd w:val="clear" w:color="auto" w:fill="auto"/>
                  <w:vAlign w:val="center"/>
                </w:tcPr>
                <w:p w:rsidR="00BE3001" w:rsidRPr="00E54ABB" w:rsidRDefault="00BE3001" w:rsidP="004F550B">
                  <w:pPr>
                    <w:jc w:val="center"/>
                    <w:rPr>
                      <w:snapToGrid w:val="0"/>
                      <w:color w:val="000000" w:themeColor="text1"/>
                      <w:kern w:val="0"/>
                      <w:sz w:val="18"/>
                      <w:szCs w:val="18"/>
                    </w:rPr>
                  </w:pPr>
                  <w:r w:rsidRPr="00E54ABB">
                    <w:rPr>
                      <w:rFonts w:hint="eastAsia"/>
                      <w:snapToGrid w:val="0"/>
                      <w:color w:val="000000" w:themeColor="text1"/>
                      <w:kern w:val="0"/>
                      <w:sz w:val="18"/>
                      <w:szCs w:val="18"/>
                    </w:rPr>
                    <w:t>污水处理</w:t>
                  </w:r>
                </w:p>
              </w:tc>
              <w:tc>
                <w:tcPr>
                  <w:tcW w:w="210" w:type="pct"/>
                  <w:vMerge w:val="restart"/>
                  <w:shd w:val="clear" w:color="auto" w:fill="auto"/>
                  <w:vAlign w:val="center"/>
                </w:tcPr>
                <w:p w:rsidR="00BE3001" w:rsidRPr="00E54ABB" w:rsidRDefault="00BE3001" w:rsidP="004F550B">
                  <w:pPr>
                    <w:jc w:val="center"/>
                    <w:rPr>
                      <w:snapToGrid w:val="0"/>
                      <w:color w:val="000000" w:themeColor="text1"/>
                      <w:kern w:val="0"/>
                      <w:sz w:val="18"/>
                      <w:szCs w:val="18"/>
                    </w:rPr>
                  </w:pPr>
                  <w:r w:rsidRPr="00E54ABB">
                    <w:rPr>
                      <w:snapToGrid w:val="0"/>
                      <w:color w:val="000000" w:themeColor="text1"/>
                      <w:kern w:val="0"/>
                      <w:sz w:val="18"/>
                      <w:szCs w:val="18"/>
                    </w:rPr>
                    <w:t>7#</w:t>
                  </w:r>
                </w:p>
              </w:tc>
              <w:tc>
                <w:tcPr>
                  <w:tcW w:w="279" w:type="pct"/>
                  <w:vMerge w:val="restart"/>
                  <w:shd w:val="clear" w:color="auto" w:fill="auto"/>
                  <w:vAlign w:val="center"/>
                </w:tcPr>
                <w:p w:rsidR="00BE3001" w:rsidRPr="00E54ABB" w:rsidRDefault="00BE3001" w:rsidP="004F550B">
                  <w:pPr>
                    <w:jc w:val="center"/>
                    <w:rPr>
                      <w:snapToGrid w:val="0"/>
                      <w:color w:val="000000" w:themeColor="text1"/>
                      <w:kern w:val="0"/>
                      <w:sz w:val="18"/>
                      <w:szCs w:val="18"/>
                    </w:rPr>
                  </w:pPr>
                  <w:r w:rsidRPr="00E54ABB">
                    <w:rPr>
                      <w:rFonts w:hint="eastAsia"/>
                      <w:snapToGrid w:val="0"/>
                      <w:color w:val="000000" w:themeColor="text1"/>
                      <w:kern w:val="0"/>
                      <w:sz w:val="18"/>
                      <w:szCs w:val="18"/>
                    </w:rPr>
                    <w:t>1</w:t>
                  </w:r>
                  <w:r w:rsidRPr="00E54ABB">
                    <w:rPr>
                      <w:snapToGrid w:val="0"/>
                      <w:color w:val="000000" w:themeColor="text1"/>
                      <w:kern w:val="0"/>
                      <w:sz w:val="18"/>
                      <w:szCs w:val="18"/>
                    </w:rPr>
                    <w:t>5m</w:t>
                  </w:r>
                </w:p>
              </w:tc>
              <w:tc>
                <w:tcPr>
                  <w:tcW w:w="252" w:type="pct"/>
                  <w:shd w:val="clear" w:color="auto" w:fill="auto"/>
                  <w:vAlign w:val="center"/>
                </w:tcPr>
                <w:p w:rsidR="00BE3001" w:rsidRPr="00E54ABB" w:rsidRDefault="00BE3001" w:rsidP="004F550B">
                  <w:pPr>
                    <w:jc w:val="center"/>
                    <w:rPr>
                      <w:snapToGrid w:val="0"/>
                      <w:color w:val="000000" w:themeColor="text1"/>
                      <w:kern w:val="0"/>
                      <w:sz w:val="18"/>
                      <w:szCs w:val="18"/>
                    </w:rPr>
                  </w:pPr>
                  <w:r w:rsidRPr="00E54ABB">
                    <w:rPr>
                      <w:rFonts w:hint="eastAsia"/>
                      <w:snapToGrid w:val="0"/>
                      <w:color w:val="000000" w:themeColor="text1"/>
                      <w:kern w:val="0"/>
                      <w:sz w:val="18"/>
                      <w:szCs w:val="18"/>
                    </w:rPr>
                    <w:t>氨</w:t>
                  </w:r>
                </w:p>
              </w:tc>
              <w:tc>
                <w:tcPr>
                  <w:tcW w:w="166" w:type="pct"/>
                  <w:vMerge w:val="restart"/>
                  <w:shd w:val="clear" w:color="auto" w:fill="auto"/>
                  <w:vAlign w:val="center"/>
                </w:tcPr>
                <w:p w:rsidR="00BE3001" w:rsidRPr="00E54ABB" w:rsidRDefault="00BE3001" w:rsidP="004F550B">
                  <w:pPr>
                    <w:jc w:val="center"/>
                    <w:rPr>
                      <w:snapToGrid w:val="0"/>
                      <w:color w:val="000000" w:themeColor="text1"/>
                      <w:kern w:val="0"/>
                      <w:sz w:val="18"/>
                      <w:szCs w:val="18"/>
                    </w:rPr>
                  </w:pPr>
                  <w:r w:rsidRPr="00E54ABB">
                    <w:rPr>
                      <w:rFonts w:hint="eastAsia"/>
                      <w:snapToGrid w:val="0"/>
                      <w:color w:val="000000" w:themeColor="text1"/>
                      <w:kern w:val="0"/>
                      <w:sz w:val="18"/>
                      <w:szCs w:val="18"/>
                    </w:rPr>
                    <w:t>类比法</w:t>
                  </w:r>
                </w:p>
              </w:tc>
              <w:tc>
                <w:tcPr>
                  <w:tcW w:w="321" w:type="pct"/>
                  <w:vMerge w:val="restart"/>
                  <w:shd w:val="clear" w:color="auto" w:fill="auto"/>
                  <w:vAlign w:val="center"/>
                </w:tcPr>
                <w:p w:rsidR="00BE3001" w:rsidRPr="00E54ABB" w:rsidRDefault="00BE3001" w:rsidP="004F550B">
                  <w:pPr>
                    <w:jc w:val="center"/>
                    <w:rPr>
                      <w:snapToGrid w:val="0"/>
                      <w:color w:val="000000" w:themeColor="text1"/>
                      <w:kern w:val="0"/>
                      <w:sz w:val="18"/>
                      <w:szCs w:val="18"/>
                    </w:rPr>
                  </w:pPr>
                  <w:r w:rsidRPr="00E54ABB">
                    <w:rPr>
                      <w:rFonts w:hint="eastAsia"/>
                      <w:snapToGrid w:val="0"/>
                      <w:color w:val="000000" w:themeColor="text1"/>
                      <w:kern w:val="0"/>
                      <w:sz w:val="18"/>
                      <w:szCs w:val="18"/>
                    </w:rPr>
                    <w:t>5</w:t>
                  </w:r>
                  <w:r w:rsidRPr="00E54ABB">
                    <w:rPr>
                      <w:snapToGrid w:val="0"/>
                      <w:color w:val="000000" w:themeColor="text1"/>
                      <w:kern w:val="0"/>
                      <w:sz w:val="18"/>
                      <w:szCs w:val="18"/>
                    </w:rPr>
                    <w:t>000</w:t>
                  </w:r>
                </w:p>
              </w:tc>
              <w:tc>
                <w:tcPr>
                  <w:tcW w:w="343" w:type="pct"/>
                  <w:shd w:val="clear" w:color="auto" w:fill="auto"/>
                  <w:vAlign w:val="center"/>
                </w:tcPr>
                <w:p w:rsidR="00BE3001" w:rsidRPr="00E54ABB" w:rsidRDefault="00BE3001" w:rsidP="004F550B">
                  <w:pPr>
                    <w:jc w:val="center"/>
                    <w:rPr>
                      <w:snapToGrid w:val="0"/>
                      <w:color w:val="000000" w:themeColor="text1"/>
                      <w:kern w:val="0"/>
                      <w:sz w:val="18"/>
                      <w:szCs w:val="18"/>
                    </w:rPr>
                  </w:pPr>
                  <w:r w:rsidRPr="00E54ABB">
                    <w:rPr>
                      <w:snapToGrid w:val="0"/>
                      <w:color w:val="000000" w:themeColor="text1"/>
                      <w:kern w:val="0"/>
                      <w:sz w:val="18"/>
                      <w:szCs w:val="18"/>
                    </w:rPr>
                    <w:t>30</w:t>
                  </w:r>
                </w:p>
              </w:tc>
              <w:tc>
                <w:tcPr>
                  <w:tcW w:w="343" w:type="pct"/>
                  <w:shd w:val="clear" w:color="auto" w:fill="auto"/>
                  <w:vAlign w:val="center"/>
                </w:tcPr>
                <w:p w:rsidR="00BE3001" w:rsidRPr="00E54ABB" w:rsidRDefault="00BE3001" w:rsidP="004F550B">
                  <w:pPr>
                    <w:jc w:val="center"/>
                    <w:rPr>
                      <w:snapToGrid w:val="0"/>
                      <w:color w:val="000000" w:themeColor="text1"/>
                      <w:kern w:val="0"/>
                      <w:sz w:val="18"/>
                      <w:szCs w:val="18"/>
                    </w:rPr>
                  </w:pPr>
                  <w:r w:rsidRPr="00E54ABB">
                    <w:rPr>
                      <w:snapToGrid w:val="0"/>
                      <w:color w:val="000000" w:themeColor="text1"/>
                      <w:kern w:val="0"/>
                      <w:sz w:val="18"/>
                      <w:szCs w:val="18"/>
                    </w:rPr>
                    <w:t>0.15</w:t>
                  </w:r>
                </w:p>
              </w:tc>
              <w:tc>
                <w:tcPr>
                  <w:tcW w:w="197" w:type="pct"/>
                  <w:shd w:val="clear" w:color="auto" w:fill="auto"/>
                  <w:vAlign w:val="center"/>
                </w:tcPr>
                <w:p w:rsidR="00BE3001" w:rsidRPr="00E54ABB" w:rsidRDefault="00BE3001" w:rsidP="004F550B">
                  <w:pPr>
                    <w:jc w:val="center"/>
                    <w:rPr>
                      <w:snapToGrid w:val="0"/>
                      <w:color w:val="000000" w:themeColor="text1"/>
                      <w:kern w:val="0"/>
                      <w:sz w:val="18"/>
                      <w:szCs w:val="18"/>
                    </w:rPr>
                  </w:pPr>
                  <w:r w:rsidRPr="00E54ABB">
                    <w:rPr>
                      <w:snapToGrid w:val="0"/>
                      <w:color w:val="000000" w:themeColor="text1"/>
                      <w:kern w:val="0"/>
                      <w:sz w:val="18"/>
                      <w:szCs w:val="18"/>
                    </w:rPr>
                    <w:t>0.6</w:t>
                  </w:r>
                </w:p>
              </w:tc>
              <w:tc>
                <w:tcPr>
                  <w:tcW w:w="312" w:type="pct"/>
                  <w:vMerge w:val="restart"/>
                  <w:shd w:val="clear" w:color="auto" w:fill="auto"/>
                  <w:vAlign w:val="center"/>
                </w:tcPr>
                <w:p w:rsidR="00BE3001" w:rsidRPr="00E54ABB" w:rsidRDefault="00BE3001" w:rsidP="004F550B">
                  <w:pPr>
                    <w:jc w:val="center"/>
                    <w:rPr>
                      <w:snapToGrid w:val="0"/>
                      <w:color w:val="000000" w:themeColor="text1"/>
                      <w:kern w:val="0"/>
                      <w:sz w:val="18"/>
                      <w:szCs w:val="18"/>
                    </w:rPr>
                  </w:pPr>
                  <w:r w:rsidRPr="00E54ABB">
                    <w:rPr>
                      <w:rFonts w:hint="eastAsia"/>
                      <w:snapToGrid w:val="0"/>
                      <w:color w:val="000000" w:themeColor="text1"/>
                      <w:kern w:val="0"/>
                      <w:sz w:val="18"/>
                      <w:szCs w:val="18"/>
                    </w:rPr>
                    <w:t>二级喷淋装置</w:t>
                  </w:r>
                </w:p>
              </w:tc>
              <w:tc>
                <w:tcPr>
                  <w:tcW w:w="210" w:type="pct"/>
                  <w:vMerge w:val="restart"/>
                  <w:shd w:val="clear" w:color="auto" w:fill="auto"/>
                  <w:vAlign w:val="center"/>
                </w:tcPr>
                <w:p w:rsidR="00BE3001" w:rsidRPr="00E54ABB" w:rsidRDefault="00BE3001" w:rsidP="004F550B">
                  <w:pPr>
                    <w:jc w:val="center"/>
                    <w:rPr>
                      <w:snapToGrid w:val="0"/>
                      <w:color w:val="000000" w:themeColor="text1"/>
                      <w:kern w:val="0"/>
                      <w:sz w:val="18"/>
                      <w:szCs w:val="18"/>
                    </w:rPr>
                  </w:pPr>
                  <w:r w:rsidRPr="00E54ABB">
                    <w:rPr>
                      <w:rFonts w:hint="eastAsia"/>
                      <w:snapToGrid w:val="0"/>
                      <w:color w:val="000000" w:themeColor="text1"/>
                      <w:kern w:val="0"/>
                      <w:sz w:val="18"/>
                      <w:szCs w:val="18"/>
                    </w:rPr>
                    <w:t>9</w:t>
                  </w:r>
                  <w:r w:rsidRPr="00E54ABB">
                    <w:rPr>
                      <w:snapToGrid w:val="0"/>
                      <w:color w:val="000000" w:themeColor="text1"/>
                      <w:kern w:val="0"/>
                      <w:sz w:val="18"/>
                      <w:szCs w:val="18"/>
                    </w:rPr>
                    <w:t>0</w:t>
                  </w:r>
                </w:p>
              </w:tc>
              <w:tc>
                <w:tcPr>
                  <w:tcW w:w="210" w:type="pct"/>
                  <w:vMerge w:val="restart"/>
                  <w:shd w:val="clear" w:color="auto" w:fill="auto"/>
                  <w:vAlign w:val="center"/>
                </w:tcPr>
                <w:p w:rsidR="00BE3001" w:rsidRPr="00E54ABB" w:rsidRDefault="00BE3001" w:rsidP="004F550B">
                  <w:pPr>
                    <w:jc w:val="center"/>
                    <w:rPr>
                      <w:snapToGrid w:val="0"/>
                      <w:color w:val="000000" w:themeColor="text1"/>
                      <w:kern w:val="0"/>
                      <w:sz w:val="18"/>
                      <w:szCs w:val="18"/>
                    </w:rPr>
                  </w:pPr>
                  <w:r w:rsidRPr="00E54ABB">
                    <w:rPr>
                      <w:snapToGrid w:val="0"/>
                      <w:color w:val="000000" w:themeColor="text1"/>
                      <w:kern w:val="0"/>
                      <w:sz w:val="18"/>
                      <w:szCs w:val="18"/>
                    </w:rPr>
                    <w:t>90</w:t>
                  </w:r>
                </w:p>
              </w:tc>
              <w:tc>
                <w:tcPr>
                  <w:tcW w:w="343" w:type="pct"/>
                  <w:shd w:val="clear" w:color="auto" w:fill="auto"/>
                  <w:vAlign w:val="center"/>
                </w:tcPr>
                <w:p w:rsidR="00BE3001" w:rsidRPr="00E54ABB" w:rsidRDefault="00BE3001" w:rsidP="004F550B">
                  <w:pPr>
                    <w:jc w:val="center"/>
                    <w:rPr>
                      <w:snapToGrid w:val="0"/>
                      <w:color w:val="000000" w:themeColor="text1"/>
                      <w:kern w:val="0"/>
                      <w:sz w:val="18"/>
                      <w:szCs w:val="18"/>
                    </w:rPr>
                  </w:pPr>
                  <w:r w:rsidRPr="00E54ABB">
                    <w:rPr>
                      <w:snapToGrid w:val="0"/>
                      <w:color w:val="000000" w:themeColor="text1"/>
                      <w:kern w:val="0"/>
                      <w:sz w:val="18"/>
                      <w:szCs w:val="18"/>
                    </w:rPr>
                    <w:t>3</w:t>
                  </w:r>
                </w:p>
              </w:tc>
              <w:tc>
                <w:tcPr>
                  <w:tcW w:w="387" w:type="pct"/>
                  <w:shd w:val="clear" w:color="auto" w:fill="auto"/>
                  <w:vAlign w:val="center"/>
                </w:tcPr>
                <w:p w:rsidR="00BE3001" w:rsidRPr="00E54ABB" w:rsidRDefault="00BE3001" w:rsidP="004F550B">
                  <w:pPr>
                    <w:jc w:val="center"/>
                    <w:rPr>
                      <w:snapToGrid w:val="0"/>
                      <w:color w:val="000000" w:themeColor="text1"/>
                      <w:kern w:val="0"/>
                      <w:sz w:val="18"/>
                      <w:szCs w:val="18"/>
                    </w:rPr>
                  </w:pPr>
                  <w:r w:rsidRPr="00E54ABB">
                    <w:rPr>
                      <w:snapToGrid w:val="0"/>
                      <w:color w:val="000000" w:themeColor="text1"/>
                      <w:kern w:val="0"/>
                      <w:sz w:val="18"/>
                      <w:szCs w:val="18"/>
                    </w:rPr>
                    <w:t>0.015</w:t>
                  </w:r>
                </w:p>
              </w:tc>
              <w:tc>
                <w:tcPr>
                  <w:tcW w:w="365" w:type="pct"/>
                  <w:shd w:val="clear" w:color="auto" w:fill="auto"/>
                  <w:vAlign w:val="center"/>
                </w:tcPr>
                <w:p w:rsidR="00BE3001" w:rsidRPr="00E54ABB" w:rsidRDefault="00BE3001" w:rsidP="004F550B">
                  <w:pPr>
                    <w:jc w:val="center"/>
                    <w:rPr>
                      <w:snapToGrid w:val="0"/>
                      <w:color w:val="000000" w:themeColor="text1"/>
                      <w:kern w:val="0"/>
                      <w:sz w:val="18"/>
                      <w:szCs w:val="18"/>
                    </w:rPr>
                  </w:pPr>
                  <w:r w:rsidRPr="00E54ABB">
                    <w:rPr>
                      <w:snapToGrid w:val="0"/>
                      <w:color w:val="000000" w:themeColor="text1"/>
                      <w:kern w:val="0"/>
                      <w:sz w:val="18"/>
                      <w:szCs w:val="18"/>
                    </w:rPr>
                    <w:t>0.06</w:t>
                  </w:r>
                </w:p>
              </w:tc>
              <w:tc>
                <w:tcPr>
                  <w:tcW w:w="333" w:type="pct"/>
                  <w:shd w:val="clear" w:color="auto" w:fill="auto"/>
                  <w:vAlign w:val="center"/>
                </w:tcPr>
                <w:p w:rsidR="00BE3001" w:rsidRPr="00E54ABB" w:rsidRDefault="00BE3001" w:rsidP="004F550B">
                  <w:pPr>
                    <w:jc w:val="center"/>
                    <w:rPr>
                      <w:snapToGrid w:val="0"/>
                      <w:color w:val="000000" w:themeColor="text1"/>
                      <w:kern w:val="0"/>
                      <w:sz w:val="18"/>
                      <w:szCs w:val="18"/>
                    </w:rPr>
                  </w:pPr>
                  <w:r w:rsidRPr="00E54ABB">
                    <w:rPr>
                      <w:rFonts w:hint="eastAsia"/>
                      <w:snapToGrid w:val="0"/>
                      <w:color w:val="000000" w:themeColor="text1"/>
                      <w:kern w:val="0"/>
                      <w:sz w:val="18"/>
                      <w:szCs w:val="18"/>
                    </w:rPr>
                    <w:t>2</w:t>
                  </w:r>
                  <w:r w:rsidRPr="00E54ABB">
                    <w:rPr>
                      <w:snapToGrid w:val="0"/>
                      <w:color w:val="000000" w:themeColor="text1"/>
                      <w:kern w:val="0"/>
                      <w:sz w:val="18"/>
                      <w:szCs w:val="18"/>
                    </w:rPr>
                    <w:t>0</w:t>
                  </w:r>
                </w:p>
              </w:tc>
              <w:tc>
                <w:tcPr>
                  <w:tcW w:w="276" w:type="pct"/>
                  <w:vMerge w:val="restart"/>
                  <w:shd w:val="clear" w:color="auto" w:fill="auto"/>
                  <w:vAlign w:val="center"/>
                </w:tcPr>
                <w:p w:rsidR="00BE3001" w:rsidRPr="00E54ABB" w:rsidRDefault="00BE3001" w:rsidP="004F550B">
                  <w:pPr>
                    <w:jc w:val="center"/>
                    <w:rPr>
                      <w:snapToGrid w:val="0"/>
                      <w:color w:val="000000" w:themeColor="text1"/>
                      <w:kern w:val="0"/>
                      <w:sz w:val="18"/>
                      <w:szCs w:val="18"/>
                    </w:rPr>
                  </w:pPr>
                  <w:r w:rsidRPr="00E54ABB">
                    <w:rPr>
                      <w:rFonts w:hint="eastAsia"/>
                      <w:snapToGrid w:val="0"/>
                      <w:color w:val="000000" w:themeColor="text1"/>
                      <w:kern w:val="0"/>
                      <w:sz w:val="18"/>
                      <w:szCs w:val="18"/>
                    </w:rPr>
                    <w:t>4</w:t>
                  </w:r>
                  <w:r w:rsidRPr="00E54ABB">
                    <w:rPr>
                      <w:snapToGrid w:val="0"/>
                      <w:color w:val="000000" w:themeColor="text1"/>
                      <w:kern w:val="0"/>
                      <w:sz w:val="18"/>
                      <w:szCs w:val="18"/>
                    </w:rPr>
                    <w:t>000</w:t>
                  </w:r>
                </w:p>
              </w:tc>
            </w:tr>
            <w:tr w:rsidR="009540F6" w:rsidRPr="00E54ABB" w:rsidTr="004F550B">
              <w:tc>
                <w:tcPr>
                  <w:tcW w:w="244" w:type="pct"/>
                  <w:vMerge/>
                  <w:shd w:val="clear" w:color="auto" w:fill="auto"/>
                  <w:vAlign w:val="center"/>
                </w:tcPr>
                <w:p w:rsidR="00BE3001" w:rsidRPr="00E54ABB" w:rsidRDefault="00BE3001" w:rsidP="004F550B">
                  <w:pPr>
                    <w:jc w:val="center"/>
                    <w:rPr>
                      <w:snapToGrid w:val="0"/>
                      <w:color w:val="000000" w:themeColor="text1"/>
                      <w:kern w:val="0"/>
                      <w:sz w:val="18"/>
                      <w:szCs w:val="18"/>
                    </w:rPr>
                  </w:pPr>
                </w:p>
              </w:tc>
              <w:tc>
                <w:tcPr>
                  <w:tcW w:w="210" w:type="pct"/>
                  <w:vMerge/>
                  <w:shd w:val="clear" w:color="auto" w:fill="auto"/>
                  <w:vAlign w:val="center"/>
                </w:tcPr>
                <w:p w:rsidR="00BE3001" w:rsidRPr="00E54ABB" w:rsidRDefault="00BE3001" w:rsidP="004F550B">
                  <w:pPr>
                    <w:jc w:val="center"/>
                    <w:rPr>
                      <w:snapToGrid w:val="0"/>
                      <w:color w:val="000000" w:themeColor="text1"/>
                      <w:kern w:val="0"/>
                      <w:sz w:val="18"/>
                      <w:szCs w:val="18"/>
                    </w:rPr>
                  </w:pPr>
                </w:p>
              </w:tc>
              <w:tc>
                <w:tcPr>
                  <w:tcW w:w="210" w:type="pct"/>
                  <w:vMerge/>
                  <w:shd w:val="clear" w:color="auto" w:fill="auto"/>
                  <w:vAlign w:val="center"/>
                </w:tcPr>
                <w:p w:rsidR="00BE3001" w:rsidRPr="00E54ABB" w:rsidRDefault="00BE3001" w:rsidP="004F550B">
                  <w:pPr>
                    <w:jc w:val="center"/>
                    <w:rPr>
                      <w:snapToGrid w:val="0"/>
                      <w:color w:val="000000" w:themeColor="text1"/>
                      <w:kern w:val="0"/>
                      <w:sz w:val="18"/>
                      <w:szCs w:val="18"/>
                    </w:rPr>
                  </w:pPr>
                </w:p>
              </w:tc>
              <w:tc>
                <w:tcPr>
                  <w:tcW w:w="279" w:type="pct"/>
                  <w:vMerge/>
                  <w:shd w:val="clear" w:color="auto" w:fill="auto"/>
                  <w:vAlign w:val="center"/>
                </w:tcPr>
                <w:p w:rsidR="00BE3001" w:rsidRPr="00E54ABB" w:rsidRDefault="00BE3001" w:rsidP="004F550B">
                  <w:pPr>
                    <w:jc w:val="center"/>
                    <w:rPr>
                      <w:snapToGrid w:val="0"/>
                      <w:color w:val="000000" w:themeColor="text1"/>
                      <w:kern w:val="0"/>
                      <w:sz w:val="18"/>
                      <w:szCs w:val="18"/>
                    </w:rPr>
                  </w:pPr>
                </w:p>
              </w:tc>
              <w:tc>
                <w:tcPr>
                  <w:tcW w:w="252" w:type="pct"/>
                  <w:shd w:val="clear" w:color="auto" w:fill="auto"/>
                  <w:vAlign w:val="center"/>
                </w:tcPr>
                <w:p w:rsidR="00BE3001" w:rsidRPr="00E54ABB" w:rsidRDefault="00BE3001" w:rsidP="004F550B">
                  <w:pPr>
                    <w:jc w:val="center"/>
                    <w:rPr>
                      <w:snapToGrid w:val="0"/>
                      <w:color w:val="000000" w:themeColor="text1"/>
                      <w:kern w:val="0"/>
                      <w:sz w:val="18"/>
                      <w:szCs w:val="18"/>
                    </w:rPr>
                  </w:pPr>
                  <w:r w:rsidRPr="00E54ABB">
                    <w:rPr>
                      <w:rFonts w:hint="eastAsia"/>
                      <w:snapToGrid w:val="0"/>
                      <w:color w:val="000000" w:themeColor="text1"/>
                      <w:kern w:val="0"/>
                      <w:sz w:val="18"/>
                      <w:szCs w:val="18"/>
                    </w:rPr>
                    <w:t>硫化氢</w:t>
                  </w:r>
                </w:p>
              </w:tc>
              <w:tc>
                <w:tcPr>
                  <w:tcW w:w="166" w:type="pct"/>
                  <w:vMerge/>
                  <w:shd w:val="clear" w:color="auto" w:fill="auto"/>
                  <w:vAlign w:val="center"/>
                </w:tcPr>
                <w:p w:rsidR="00BE3001" w:rsidRPr="00E54ABB" w:rsidRDefault="00BE3001" w:rsidP="004F550B">
                  <w:pPr>
                    <w:jc w:val="center"/>
                    <w:rPr>
                      <w:snapToGrid w:val="0"/>
                      <w:color w:val="000000" w:themeColor="text1"/>
                      <w:kern w:val="0"/>
                      <w:sz w:val="18"/>
                      <w:szCs w:val="18"/>
                    </w:rPr>
                  </w:pPr>
                </w:p>
              </w:tc>
              <w:tc>
                <w:tcPr>
                  <w:tcW w:w="321" w:type="pct"/>
                  <w:vMerge/>
                  <w:shd w:val="clear" w:color="auto" w:fill="auto"/>
                  <w:vAlign w:val="center"/>
                </w:tcPr>
                <w:p w:rsidR="00BE3001" w:rsidRPr="00E54ABB" w:rsidRDefault="00BE3001" w:rsidP="004F550B">
                  <w:pPr>
                    <w:jc w:val="center"/>
                    <w:rPr>
                      <w:snapToGrid w:val="0"/>
                      <w:color w:val="000000" w:themeColor="text1"/>
                      <w:kern w:val="0"/>
                      <w:sz w:val="18"/>
                      <w:szCs w:val="18"/>
                    </w:rPr>
                  </w:pPr>
                </w:p>
              </w:tc>
              <w:tc>
                <w:tcPr>
                  <w:tcW w:w="343" w:type="pct"/>
                  <w:shd w:val="clear" w:color="auto" w:fill="auto"/>
                  <w:vAlign w:val="center"/>
                </w:tcPr>
                <w:p w:rsidR="00BE3001" w:rsidRPr="00E54ABB" w:rsidRDefault="00BE3001" w:rsidP="004F550B">
                  <w:pPr>
                    <w:jc w:val="center"/>
                    <w:rPr>
                      <w:snapToGrid w:val="0"/>
                      <w:color w:val="000000" w:themeColor="text1"/>
                      <w:kern w:val="0"/>
                      <w:sz w:val="18"/>
                      <w:szCs w:val="18"/>
                    </w:rPr>
                  </w:pPr>
                  <w:r w:rsidRPr="00E54ABB">
                    <w:rPr>
                      <w:snapToGrid w:val="0"/>
                      <w:color w:val="000000" w:themeColor="text1"/>
                      <w:kern w:val="0"/>
                      <w:sz w:val="18"/>
                      <w:szCs w:val="18"/>
                    </w:rPr>
                    <w:t>5</w:t>
                  </w:r>
                </w:p>
              </w:tc>
              <w:tc>
                <w:tcPr>
                  <w:tcW w:w="343" w:type="pct"/>
                  <w:shd w:val="clear" w:color="auto" w:fill="auto"/>
                  <w:vAlign w:val="center"/>
                </w:tcPr>
                <w:p w:rsidR="00BE3001" w:rsidRPr="00E54ABB" w:rsidRDefault="00BE3001" w:rsidP="004F550B">
                  <w:pPr>
                    <w:jc w:val="center"/>
                    <w:rPr>
                      <w:snapToGrid w:val="0"/>
                      <w:color w:val="000000" w:themeColor="text1"/>
                      <w:kern w:val="0"/>
                      <w:sz w:val="18"/>
                      <w:szCs w:val="18"/>
                    </w:rPr>
                  </w:pPr>
                  <w:r w:rsidRPr="00E54ABB">
                    <w:rPr>
                      <w:snapToGrid w:val="0"/>
                      <w:color w:val="000000" w:themeColor="text1"/>
                      <w:kern w:val="0"/>
                      <w:sz w:val="18"/>
                      <w:szCs w:val="18"/>
                    </w:rPr>
                    <w:t>0.025</w:t>
                  </w:r>
                </w:p>
              </w:tc>
              <w:tc>
                <w:tcPr>
                  <w:tcW w:w="197" w:type="pct"/>
                  <w:shd w:val="clear" w:color="auto" w:fill="auto"/>
                  <w:vAlign w:val="center"/>
                </w:tcPr>
                <w:p w:rsidR="00BE3001" w:rsidRPr="00E54ABB" w:rsidRDefault="00BE3001" w:rsidP="004F550B">
                  <w:pPr>
                    <w:jc w:val="center"/>
                    <w:rPr>
                      <w:snapToGrid w:val="0"/>
                      <w:color w:val="000000" w:themeColor="text1"/>
                      <w:kern w:val="0"/>
                      <w:sz w:val="18"/>
                      <w:szCs w:val="18"/>
                    </w:rPr>
                  </w:pPr>
                  <w:r w:rsidRPr="00E54ABB">
                    <w:rPr>
                      <w:snapToGrid w:val="0"/>
                      <w:color w:val="000000" w:themeColor="text1"/>
                      <w:kern w:val="0"/>
                      <w:sz w:val="18"/>
                      <w:szCs w:val="18"/>
                    </w:rPr>
                    <w:t>0.1</w:t>
                  </w:r>
                </w:p>
              </w:tc>
              <w:tc>
                <w:tcPr>
                  <w:tcW w:w="312" w:type="pct"/>
                  <w:vMerge/>
                  <w:shd w:val="clear" w:color="auto" w:fill="auto"/>
                  <w:vAlign w:val="center"/>
                </w:tcPr>
                <w:p w:rsidR="00BE3001" w:rsidRPr="00E54ABB" w:rsidRDefault="00BE3001" w:rsidP="004F550B">
                  <w:pPr>
                    <w:jc w:val="center"/>
                    <w:rPr>
                      <w:snapToGrid w:val="0"/>
                      <w:color w:val="000000" w:themeColor="text1"/>
                      <w:kern w:val="0"/>
                      <w:sz w:val="18"/>
                      <w:szCs w:val="18"/>
                    </w:rPr>
                  </w:pPr>
                </w:p>
              </w:tc>
              <w:tc>
                <w:tcPr>
                  <w:tcW w:w="210" w:type="pct"/>
                  <w:vMerge/>
                  <w:shd w:val="clear" w:color="auto" w:fill="auto"/>
                  <w:vAlign w:val="center"/>
                </w:tcPr>
                <w:p w:rsidR="00BE3001" w:rsidRPr="00E54ABB" w:rsidRDefault="00BE3001" w:rsidP="004F550B">
                  <w:pPr>
                    <w:jc w:val="center"/>
                    <w:rPr>
                      <w:snapToGrid w:val="0"/>
                      <w:color w:val="000000" w:themeColor="text1"/>
                      <w:kern w:val="0"/>
                      <w:sz w:val="18"/>
                      <w:szCs w:val="18"/>
                    </w:rPr>
                  </w:pPr>
                </w:p>
              </w:tc>
              <w:tc>
                <w:tcPr>
                  <w:tcW w:w="210" w:type="pct"/>
                  <w:vMerge/>
                  <w:shd w:val="clear" w:color="auto" w:fill="auto"/>
                  <w:vAlign w:val="center"/>
                </w:tcPr>
                <w:p w:rsidR="00BE3001" w:rsidRPr="00E54ABB" w:rsidRDefault="00BE3001" w:rsidP="004F550B">
                  <w:pPr>
                    <w:jc w:val="center"/>
                    <w:rPr>
                      <w:snapToGrid w:val="0"/>
                      <w:color w:val="000000" w:themeColor="text1"/>
                      <w:kern w:val="0"/>
                      <w:sz w:val="18"/>
                      <w:szCs w:val="18"/>
                    </w:rPr>
                  </w:pPr>
                </w:p>
              </w:tc>
              <w:tc>
                <w:tcPr>
                  <w:tcW w:w="343" w:type="pct"/>
                  <w:shd w:val="clear" w:color="auto" w:fill="auto"/>
                  <w:vAlign w:val="center"/>
                </w:tcPr>
                <w:p w:rsidR="00BE3001" w:rsidRPr="00E54ABB" w:rsidRDefault="00BE3001" w:rsidP="004F550B">
                  <w:pPr>
                    <w:jc w:val="center"/>
                    <w:rPr>
                      <w:snapToGrid w:val="0"/>
                      <w:color w:val="000000" w:themeColor="text1"/>
                      <w:kern w:val="0"/>
                      <w:sz w:val="18"/>
                      <w:szCs w:val="18"/>
                    </w:rPr>
                  </w:pPr>
                  <w:r w:rsidRPr="00E54ABB">
                    <w:rPr>
                      <w:snapToGrid w:val="0"/>
                      <w:color w:val="000000" w:themeColor="text1"/>
                      <w:kern w:val="0"/>
                      <w:sz w:val="18"/>
                      <w:szCs w:val="18"/>
                    </w:rPr>
                    <w:t>0.5</w:t>
                  </w:r>
                </w:p>
              </w:tc>
              <w:tc>
                <w:tcPr>
                  <w:tcW w:w="387" w:type="pct"/>
                  <w:shd w:val="clear" w:color="auto" w:fill="auto"/>
                  <w:vAlign w:val="center"/>
                </w:tcPr>
                <w:p w:rsidR="00BE3001" w:rsidRPr="00E54ABB" w:rsidRDefault="00BE3001" w:rsidP="004F550B">
                  <w:pPr>
                    <w:jc w:val="center"/>
                    <w:rPr>
                      <w:snapToGrid w:val="0"/>
                      <w:color w:val="000000" w:themeColor="text1"/>
                      <w:kern w:val="0"/>
                      <w:sz w:val="18"/>
                      <w:szCs w:val="18"/>
                    </w:rPr>
                  </w:pPr>
                  <w:r w:rsidRPr="00E54ABB">
                    <w:rPr>
                      <w:snapToGrid w:val="0"/>
                      <w:color w:val="000000" w:themeColor="text1"/>
                      <w:kern w:val="0"/>
                      <w:sz w:val="18"/>
                      <w:szCs w:val="18"/>
                    </w:rPr>
                    <w:t>0.003</w:t>
                  </w:r>
                </w:p>
              </w:tc>
              <w:tc>
                <w:tcPr>
                  <w:tcW w:w="365" w:type="pct"/>
                  <w:shd w:val="clear" w:color="auto" w:fill="auto"/>
                  <w:vAlign w:val="center"/>
                </w:tcPr>
                <w:p w:rsidR="00BE3001" w:rsidRPr="00E54ABB" w:rsidRDefault="00BE3001" w:rsidP="004F550B">
                  <w:pPr>
                    <w:jc w:val="center"/>
                    <w:rPr>
                      <w:snapToGrid w:val="0"/>
                      <w:color w:val="000000" w:themeColor="text1"/>
                      <w:kern w:val="0"/>
                      <w:sz w:val="18"/>
                      <w:szCs w:val="18"/>
                    </w:rPr>
                  </w:pPr>
                  <w:r w:rsidRPr="00E54ABB">
                    <w:rPr>
                      <w:snapToGrid w:val="0"/>
                      <w:color w:val="000000" w:themeColor="text1"/>
                      <w:kern w:val="0"/>
                      <w:sz w:val="18"/>
                      <w:szCs w:val="18"/>
                    </w:rPr>
                    <w:t>0.01</w:t>
                  </w:r>
                </w:p>
              </w:tc>
              <w:tc>
                <w:tcPr>
                  <w:tcW w:w="333" w:type="pct"/>
                  <w:shd w:val="clear" w:color="auto" w:fill="auto"/>
                  <w:vAlign w:val="center"/>
                </w:tcPr>
                <w:p w:rsidR="00BE3001" w:rsidRPr="00E54ABB" w:rsidRDefault="00BE3001" w:rsidP="004F550B">
                  <w:pPr>
                    <w:jc w:val="center"/>
                    <w:rPr>
                      <w:snapToGrid w:val="0"/>
                      <w:color w:val="000000" w:themeColor="text1"/>
                      <w:kern w:val="0"/>
                      <w:sz w:val="18"/>
                      <w:szCs w:val="18"/>
                    </w:rPr>
                  </w:pPr>
                  <w:r w:rsidRPr="00E54ABB">
                    <w:rPr>
                      <w:rFonts w:hint="eastAsia"/>
                      <w:snapToGrid w:val="0"/>
                      <w:color w:val="000000" w:themeColor="text1"/>
                      <w:kern w:val="0"/>
                      <w:sz w:val="18"/>
                      <w:szCs w:val="18"/>
                    </w:rPr>
                    <w:t>5</w:t>
                  </w:r>
                </w:p>
              </w:tc>
              <w:tc>
                <w:tcPr>
                  <w:tcW w:w="276" w:type="pct"/>
                  <w:vMerge/>
                  <w:shd w:val="clear" w:color="auto" w:fill="auto"/>
                  <w:vAlign w:val="center"/>
                </w:tcPr>
                <w:p w:rsidR="00BE3001" w:rsidRPr="00E54ABB" w:rsidRDefault="00BE3001" w:rsidP="004F550B">
                  <w:pPr>
                    <w:jc w:val="center"/>
                    <w:rPr>
                      <w:snapToGrid w:val="0"/>
                      <w:color w:val="000000" w:themeColor="text1"/>
                      <w:kern w:val="0"/>
                      <w:sz w:val="18"/>
                      <w:szCs w:val="18"/>
                    </w:rPr>
                  </w:pPr>
                </w:p>
              </w:tc>
            </w:tr>
            <w:tr w:rsidR="009540F6" w:rsidRPr="00E54ABB" w:rsidTr="004F550B">
              <w:tc>
                <w:tcPr>
                  <w:tcW w:w="244" w:type="pct"/>
                  <w:vMerge/>
                  <w:shd w:val="clear" w:color="auto" w:fill="auto"/>
                  <w:vAlign w:val="center"/>
                </w:tcPr>
                <w:p w:rsidR="00BE3001" w:rsidRPr="00E54ABB" w:rsidRDefault="00BE3001" w:rsidP="004F550B">
                  <w:pPr>
                    <w:jc w:val="center"/>
                    <w:rPr>
                      <w:snapToGrid w:val="0"/>
                      <w:color w:val="000000" w:themeColor="text1"/>
                      <w:kern w:val="0"/>
                      <w:sz w:val="18"/>
                      <w:szCs w:val="18"/>
                    </w:rPr>
                  </w:pPr>
                </w:p>
              </w:tc>
              <w:tc>
                <w:tcPr>
                  <w:tcW w:w="210" w:type="pct"/>
                  <w:vMerge/>
                  <w:shd w:val="clear" w:color="auto" w:fill="auto"/>
                  <w:vAlign w:val="center"/>
                </w:tcPr>
                <w:p w:rsidR="00BE3001" w:rsidRPr="00E54ABB" w:rsidRDefault="00BE3001" w:rsidP="004F550B">
                  <w:pPr>
                    <w:jc w:val="center"/>
                    <w:rPr>
                      <w:snapToGrid w:val="0"/>
                      <w:color w:val="000000" w:themeColor="text1"/>
                      <w:kern w:val="0"/>
                      <w:sz w:val="18"/>
                      <w:szCs w:val="18"/>
                    </w:rPr>
                  </w:pPr>
                </w:p>
              </w:tc>
              <w:tc>
                <w:tcPr>
                  <w:tcW w:w="210" w:type="pct"/>
                  <w:vMerge/>
                  <w:shd w:val="clear" w:color="auto" w:fill="auto"/>
                  <w:vAlign w:val="center"/>
                </w:tcPr>
                <w:p w:rsidR="00BE3001" w:rsidRPr="00E54ABB" w:rsidRDefault="00BE3001" w:rsidP="004F550B">
                  <w:pPr>
                    <w:jc w:val="center"/>
                    <w:rPr>
                      <w:snapToGrid w:val="0"/>
                      <w:color w:val="000000" w:themeColor="text1"/>
                      <w:kern w:val="0"/>
                      <w:sz w:val="18"/>
                      <w:szCs w:val="18"/>
                    </w:rPr>
                  </w:pPr>
                </w:p>
              </w:tc>
              <w:tc>
                <w:tcPr>
                  <w:tcW w:w="279" w:type="pct"/>
                  <w:vMerge/>
                  <w:shd w:val="clear" w:color="auto" w:fill="auto"/>
                  <w:vAlign w:val="center"/>
                </w:tcPr>
                <w:p w:rsidR="00BE3001" w:rsidRPr="00E54ABB" w:rsidRDefault="00BE3001" w:rsidP="004F550B">
                  <w:pPr>
                    <w:jc w:val="center"/>
                    <w:rPr>
                      <w:snapToGrid w:val="0"/>
                      <w:color w:val="000000" w:themeColor="text1"/>
                      <w:kern w:val="0"/>
                      <w:sz w:val="18"/>
                      <w:szCs w:val="18"/>
                    </w:rPr>
                  </w:pPr>
                </w:p>
              </w:tc>
              <w:tc>
                <w:tcPr>
                  <w:tcW w:w="252" w:type="pct"/>
                  <w:shd w:val="clear" w:color="auto" w:fill="auto"/>
                  <w:vAlign w:val="center"/>
                </w:tcPr>
                <w:p w:rsidR="00BE3001" w:rsidRPr="00E54ABB" w:rsidRDefault="00BE3001" w:rsidP="004F550B">
                  <w:pPr>
                    <w:jc w:val="center"/>
                    <w:rPr>
                      <w:snapToGrid w:val="0"/>
                      <w:color w:val="000000" w:themeColor="text1"/>
                      <w:kern w:val="0"/>
                      <w:sz w:val="18"/>
                      <w:szCs w:val="18"/>
                    </w:rPr>
                  </w:pPr>
                  <w:r w:rsidRPr="00E54ABB">
                    <w:rPr>
                      <w:rFonts w:hint="eastAsia"/>
                      <w:snapToGrid w:val="0"/>
                      <w:color w:val="000000" w:themeColor="text1"/>
                      <w:kern w:val="0"/>
                      <w:sz w:val="18"/>
                      <w:szCs w:val="18"/>
                    </w:rPr>
                    <w:t>臭气浓度</w:t>
                  </w:r>
                </w:p>
              </w:tc>
              <w:tc>
                <w:tcPr>
                  <w:tcW w:w="166" w:type="pct"/>
                  <w:shd w:val="clear" w:color="auto" w:fill="auto"/>
                  <w:vAlign w:val="center"/>
                </w:tcPr>
                <w:p w:rsidR="00BE3001" w:rsidRPr="00E54ABB" w:rsidRDefault="00BE3001" w:rsidP="004F550B">
                  <w:pPr>
                    <w:jc w:val="center"/>
                    <w:rPr>
                      <w:snapToGrid w:val="0"/>
                      <w:color w:val="000000" w:themeColor="text1"/>
                      <w:kern w:val="0"/>
                      <w:sz w:val="18"/>
                      <w:szCs w:val="18"/>
                    </w:rPr>
                  </w:pPr>
                  <w:r w:rsidRPr="00E54ABB">
                    <w:rPr>
                      <w:rFonts w:hint="eastAsia"/>
                      <w:snapToGrid w:val="0"/>
                      <w:color w:val="000000" w:themeColor="text1"/>
                      <w:kern w:val="0"/>
                      <w:sz w:val="18"/>
                      <w:szCs w:val="18"/>
                    </w:rPr>
                    <w:t>/</w:t>
                  </w:r>
                </w:p>
              </w:tc>
              <w:tc>
                <w:tcPr>
                  <w:tcW w:w="321" w:type="pct"/>
                  <w:vMerge/>
                  <w:shd w:val="clear" w:color="auto" w:fill="auto"/>
                  <w:vAlign w:val="center"/>
                </w:tcPr>
                <w:p w:rsidR="00BE3001" w:rsidRPr="00E54ABB" w:rsidRDefault="00BE3001" w:rsidP="004F550B">
                  <w:pPr>
                    <w:jc w:val="center"/>
                    <w:rPr>
                      <w:snapToGrid w:val="0"/>
                      <w:color w:val="000000" w:themeColor="text1"/>
                      <w:kern w:val="0"/>
                      <w:sz w:val="18"/>
                      <w:szCs w:val="18"/>
                    </w:rPr>
                  </w:pPr>
                </w:p>
              </w:tc>
              <w:tc>
                <w:tcPr>
                  <w:tcW w:w="343" w:type="pct"/>
                  <w:shd w:val="clear" w:color="auto" w:fill="auto"/>
                  <w:vAlign w:val="center"/>
                </w:tcPr>
                <w:p w:rsidR="00BE3001" w:rsidRPr="00E54ABB" w:rsidRDefault="00BE3001" w:rsidP="004F550B">
                  <w:pPr>
                    <w:jc w:val="center"/>
                    <w:rPr>
                      <w:snapToGrid w:val="0"/>
                      <w:color w:val="000000" w:themeColor="text1"/>
                      <w:kern w:val="0"/>
                      <w:sz w:val="18"/>
                      <w:szCs w:val="18"/>
                    </w:rPr>
                  </w:pPr>
                  <w:r w:rsidRPr="00E54ABB">
                    <w:rPr>
                      <w:rFonts w:hint="eastAsia"/>
                      <w:snapToGrid w:val="0"/>
                      <w:color w:val="000000" w:themeColor="text1"/>
                      <w:kern w:val="0"/>
                      <w:sz w:val="18"/>
                      <w:szCs w:val="18"/>
                    </w:rPr>
                    <w:t>1</w:t>
                  </w:r>
                  <w:r w:rsidRPr="00E54ABB">
                    <w:rPr>
                      <w:snapToGrid w:val="0"/>
                      <w:color w:val="000000" w:themeColor="text1"/>
                      <w:kern w:val="0"/>
                      <w:sz w:val="18"/>
                      <w:szCs w:val="18"/>
                    </w:rPr>
                    <w:t>000</w:t>
                  </w:r>
                </w:p>
              </w:tc>
              <w:tc>
                <w:tcPr>
                  <w:tcW w:w="343" w:type="pct"/>
                  <w:shd w:val="clear" w:color="auto" w:fill="auto"/>
                  <w:vAlign w:val="center"/>
                </w:tcPr>
                <w:p w:rsidR="00BE3001" w:rsidRPr="00E54ABB" w:rsidRDefault="00BE3001" w:rsidP="004F550B">
                  <w:pPr>
                    <w:jc w:val="center"/>
                    <w:rPr>
                      <w:snapToGrid w:val="0"/>
                      <w:color w:val="000000" w:themeColor="text1"/>
                      <w:kern w:val="0"/>
                      <w:sz w:val="18"/>
                      <w:szCs w:val="18"/>
                    </w:rPr>
                  </w:pPr>
                  <w:r w:rsidRPr="00E54ABB">
                    <w:rPr>
                      <w:rFonts w:hint="eastAsia"/>
                      <w:snapToGrid w:val="0"/>
                      <w:color w:val="000000" w:themeColor="text1"/>
                      <w:kern w:val="0"/>
                      <w:sz w:val="18"/>
                      <w:szCs w:val="18"/>
                    </w:rPr>
                    <w:t>/</w:t>
                  </w:r>
                </w:p>
              </w:tc>
              <w:tc>
                <w:tcPr>
                  <w:tcW w:w="197" w:type="pct"/>
                  <w:shd w:val="clear" w:color="auto" w:fill="auto"/>
                  <w:vAlign w:val="center"/>
                </w:tcPr>
                <w:p w:rsidR="00BE3001" w:rsidRPr="00E54ABB" w:rsidRDefault="00BE3001" w:rsidP="004F550B">
                  <w:pPr>
                    <w:jc w:val="center"/>
                    <w:rPr>
                      <w:snapToGrid w:val="0"/>
                      <w:color w:val="000000" w:themeColor="text1"/>
                      <w:kern w:val="0"/>
                      <w:sz w:val="18"/>
                      <w:szCs w:val="18"/>
                    </w:rPr>
                  </w:pPr>
                  <w:r w:rsidRPr="00E54ABB">
                    <w:rPr>
                      <w:rFonts w:hint="eastAsia"/>
                      <w:snapToGrid w:val="0"/>
                      <w:color w:val="000000" w:themeColor="text1"/>
                      <w:kern w:val="0"/>
                      <w:sz w:val="18"/>
                      <w:szCs w:val="18"/>
                    </w:rPr>
                    <w:t>/</w:t>
                  </w:r>
                </w:p>
              </w:tc>
              <w:tc>
                <w:tcPr>
                  <w:tcW w:w="312" w:type="pct"/>
                  <w:vMerge/>
                  <w:shd w:val="clear" w:color="auto" w:fill="auto"/>
                  <w:vAlign w:val="center"/>
                </w:tcPr>
                <w:p w:rsidR="00BE3001" w:rsidRPr="00E54ABB" w:rsidRDefault="00BE3001" w:rsidP="004F550B">
                  <w:pPr>
                    <w:jc w:val="center"/>
                    <w:rPr>
                      <w:snapToGrid w:val="0"/>
                      <w:color w:val="000000" w:themeColor="text1"/>
                      <w:kern w:val="0"/>
                      <w:sz w:val="18"/>
                      <w:szCs w:val="18"/>
                    </w:rPr>
                  </w:pPr>
                </w:p>
              </w:tc>
              <w:tc>
                <w:tcPr>
                  <w:tcW w:w="210" w:type="pct"/>
                  <w:vMerge/>
                  <w:shd w:val="clear" w:color="auto" w:fill="auto"/>
                  <w:vAlign w:val="center"/>
                </w:tcPr>
                <w:p w:rsidR="00BE3001" w:rsidRPr="00E54ABB" w:rsidRDefault="00BE3001" w:rsidP="004F550B">
                  <w:pPr>
                    <w:jc w:val="center"/>
                    <w:rPr>
                      <w:snapToGrid w:val="0"/>
                      <w:color w:val="000000" w:themeColor="text1"/>
                      <w:kern w:val="0"/>
                      <w:sz w:val="18"/>
                      <w:szCs w:val="18"/>
                    </w:rPr>
                  </w:pPr>
                </w:p>
              </w:tc>
              <w:tc>
                <w:tcPr>
                  <w:tcW w:w="210" w:type="pct"/>
                  <w:vMerge/>
                  <w:shd w:val="clear" w:color="auto" w:fill="auto"/>
                  <w:vAlign w:val="center"/>
                </w:tcPr>
                <w:p w:rsidR="00BE3001" w:rsidRPr="00E54ABB" w:rsidRDefault="00BE3001" w:rsidP="004F550B">
                  <w:pPr>
                    <w:jc w:val="center"/>
                    <w:rPr>
                      <w:snapToGrid w:val="0"/>
                      <w:color w:val="000000" w:themeColor="text1"/>
                      <w:kern w:val="0"/>
                      <w:sz w:val="18"/>
                      <w:szCs w:val="18"/>
                    </w:rPr>
                  </w:pPr>
                </w:p>
              </w:tc>
              <w:tc>
                <w:tcPr>
                  <w:tcW w:w="343" w:type="pct"/>
                  <w:shd w:val="clear" w:color="auto" w:fill="auto"/>
                  <w:vAlign w:val="center"/>
                </w:tcPr>
                <w:p w:rsidR="00BE3001" w:rsidRPr="00E54ABB" w:rsidRDefault="00BE3001" w:rsidP="004F550B">
                  <w:pPr>
                    <w:jc w:val="center"/>
                    <w:rPr>
                      <w:snapToGrid w:val="0"/>
                      <w:color w:val="000000" w:themeColor="text1"/>
                      <w:kern w:val="0"/>
                      <w:sz w:val="18"/>
                      <w:szCs w:val="18"/>
                    </w:rPr>
                  </w:pPr>
                  <w:r w:rsidRPr="00E54ABB">
                    <w:rPr>
                      <w:rFonts w:hint="eastAsia"/>
                      <w:snapToGrid w:val="0"/>
                      <w:color w:val="000000" w:themeColor="text1"/>
                      <w:kern w:val="0"/>
                      <w:sz w:val="18"/>
                      <w:szCs w:val="18"/>
                    </w:rPr>
                    <w:t>2</w:t>
                  </w:r>
                  <w:r w:rsidRPr="00E54ABB">
                    <w:rPr>
                      <w:snapToGrid w:val="0"/>
                      <w:color w:val="000000" w:themeColor="text1"/>
                      <w:kern w:val="0"/>
                      <w:sz w:val="18"/>
                      <w:szCs w:val="18"/>
                    </w:rPr>
                    <w:t>50</w:t>
                  </w:r>
                </w:p>
              </w:tc>
              <w:tc>
                <w:tcPr>
                  <w:tcW w:w="387" w:type="pct"/>
                  <w:shd w:val="clear" w:color="auto" w:fill="auto"/>
                  <w:vAlign w:val="center"/>
                </w:tcPr>
                <w:p w:rsidR="00BE3001" w:rsidRPr="00E54ABB" w:rsidRDefault="00BE3001" w:rsidP="004F550B">
                  <w:pPr>
                    <w:jc w:val="center"/>
                    <w:rPr>
                      <w:snapToGrid w:val="0"/>
                      <w:color w:val="000000" w:themeColor="text1"/>
                      <w:kern w:val="0"/>
                      <w:sz w:val="18"/>
                      <w:szCs w:val="18"/>
                    </w:rPr>
                  </w:pPr>
                  <w:r w:rsidRPr="00E54ABB">
                    <w:rPr>
                      <w:rFonts w:hint="eastAsia"/>
                      <w:snapToGrid w:val="0"/>
                      <w:color w:val="000000" w:themeColor="text1"/>
                      <w:kern w:val="0"/>
                      <w:sz w:val="18"/>
                      <w:szCs w:val="18"/>
                    </w:rPr>
                    <w:t>/</w:t>
                  </w:r>
                </w:p>
              </w:tc>
              <w:tc>
                <w:tcPr>
                  <w:tcW w:w="365" w:type="pct"/>
                  <w:shd w:val="clear" w:color="auto" w:fill="auto"/>
                  <w:vAlign w:val="center"/>
                </w:tcPr>
                <w:p w:rsidR="00BE3001" w:rsidRPr="00E54ABB" w:rsidRDefault="00BE3001" w:rsidP="004F550B">
                  <w:pPr>
                    <w:jc w:val="center"/>
                    <w:rPr>
                      <w:snapToGrid w:val="0"/>
                      <w:color w:val="000000" w:themeColor="text1"/>
                      <w:kern w:val="0"/>
                      <w:sz w:val="18"/>
                      <w:szCs w:val="18"/>
                    </w:rPr>
                  </w:pPr>
                  <w:r w:rsidRPr="00E54ABB">
                    <w:rPr>
                      <w:rFonts w:hint="eastAsia"/>
                      <w:snapToGrid w:val="0"/>
                      <w:color w:val="000000" w:themeColor="text1"/>
                      <w:kern w:val="0"/>
                      <w:sz w:val="18"/>
                      <w:szCs w:val="18"/>
                    </w:rPr>
                    <w:t>/</w:t>
                  </w:r>
                </w:p>
              </w:tc>
              <w:tc>
                <w:tcPr>
                  <w:tcW w:w="333" w:type="pct"/>
                  <w:shd w:val="clear" w:color="auto" w:fill="auto"/>
                  <w:vAlign w:val="center"/>
                </w:tcPr>
                <w:p w:rsidR="00BE3001" w:rsidRPr="00E54ABB" w:rsidRDefault="00BE3001" w:rsidP="004F550B">
                  <w:pPr>
                    <w:jc w:val="center"/>
                    <w:rPr>
                      <w:snapToGrid w:val="0"/>
                      <w:color w:val="000000" w:themeColor="text1"/>
                      <w:kern w:val="0"/>
                      <w:sz w:val="18"/>
                      <w:szCs w:val="18"/>
                    </w:rPr>
                  </w:pPr>
                  <w:r w:rsidRPr="00E54ABB">
                    <w:rPr>
                      <w:rFonts w:hint="eastAsia"/>
                      <w:snapToGrid w:val="0"/>
                      <w:color w:val="000000" w:themeColor="text1"/>
                      <w:kern w:val="0"/>
                      <w:sz w:val="18"/>
                      <w:szCs w:val="18"/>
                    </w:rPr>
                    <w:t>1</w:t>
                  </w:r>
                  <w:r w:rsidRPr="00E54ABB">
                    <w:rPr>
                      <w:snapToGrid w:val="0"/>
                      <w:color w:val="000000" w:themeColor="text1"/>
                      <w:kern w:val="0"/>
                      <w:sz w:val="18"/>
                      <w:szCs w:val="18"/>
                    </w:rPr>
                    <w:t>000</w:t>
                  </w:r>
                </w:p>
              </w:tc>
              <w:tc>
                <w:tcPr>
                  <w:tcW w:w="276" w:type="pct"/>
                  <w:vMerge/>
                  <w:shd w:val="clear" w:color="auto" w:fill="auto"/>
                  <w:vAlign w:val="center"/>
                </w:tcPr>
                <w:p w:rsidR="00BE3001" w:rsidRPr="00E54ABB" w:rsidRDefault="00BE3001" w:rsidP="004F550B">
                  <w:pPr>
                    <w:jc w:val="center"/>
                    <w:rPr>
                      <w:snapToGrid w:val="0"/>
                      <w:color w:val="000000" w:themeColor="text1"/>
                      <w:kern w:val="0"/>
                      <w:sz w:val="18"/>
                      <w:szCs w:val="18"/>
                    </w:rPr>
                  </w:pPr>
                </w:p>
              </w:tc>
            </w:tr>
            <w:tr w:rsidR="009540F6" w:rsidRPr="00E54ABB" w:rsidTr="004F550B">
              <w:tc>
                <w:tcPr>
                  <w:tcW w:w="244" w:type="pct"/>
                  <w:shd w:val="clear" w:color="auto" w:fill="auto"/>
                  <w:vAlign w:val="center"/>
                </w:tcPr>
                <w:p w:rsidR="00BE3001" w:rsidRPr="00E54ABB" w:rsidRDefault="00BE3001" w:rsidP="004F550B">
                  <w:pPr>
                    <w:jc w:val="center"/>
                    <w:rPr>
                      <w:snapToGrid w:val="0"/>
                      <w:color w:val="000000" w:themeColor="text1"/>
                      <w:kern w:val="0"/>
                      <w:sz w:val="18"/>
                      <w:szCs w:val="18"/>
                    </w:rPr>
                  </w:pPr>
                  <w:r w:rsidRPr="00E54ABB">
                    <w:rPr>
                      <w:rFonts w:hint="eastAsia"/>
                      <w:snapToGrid w:val="0"/>
                      <w:color w:val="000000" w:themeColor="text1"/>
                      <w:kern w:val="0"/>
                      <w:sz w:val="18"/>
                      <w:szCs w:val="18"/>
                    </w:rPr>
                    <w:t>贮存间废气（少量废气不做定量分析）</w:t>
                  </w:r>
                </w:p>
              </w:tc>
              <w:tc>
                <w:tcPr>
                  <w:tcW w:w="210" w:type="pct"/>
                  <w:shd w:val="clear" w:color="auto" w:fill="auto"/>
                  <w:vAlign w:val="center"/>
                </w:tcPr>
                <w:p w:rsidR="00BE3001" w:rsidRPr="00E54ABB" w:rsidRDefault="00BE3001" w:rsidP="004F550B">
                  <w:pPr>
                    <w:jc w:val="center"/>
                    <w:rPr>
                      <w:snapToGrid w:val="0"/>
                      <w:color w:val="000000" w:themeColor="text1"/>
                      <w:kern w:val="0"/>
                      <w:sz w:val="18"/>
                      <w:szCs w:val="18"/>
                    </w:rPr>
                  </w:pPr>
                  <w:r w:rsidRPr="00E54ABB">
                    <w:rPr>
                      <w:rFonts w:hint="eastAsia"/>
                      <w:snapToGrid w:val="0"/>
                      <w:color w:val="000000" w:themeColor="text1"/>
                      <w:kern w:val="0"/>
                      <w:sz w:val="18"/>
                      <w:szCs w:val="18"/>
                    </w:rPr>
                    <w:t>危废将及化学品贮存间</w:t>
                  </w:r>
                </w:p>
              </w:tc>
              <w:tc>
                <w:tcPr>
                  <w:tcW w:w="210" w:type="pct"/>
                  <w:shd w:val="clear" w:color="auto" w:fill="auto"/>
                  <w:vAlign w:val="center"/>
                </w:tcPr>
                <w:p w:rsidR="00BE3001" w:rsidRPr="00E54ABB" w:rsidRDefault="00BE3001" w:rsidP="004F550B">
                  <w:pPr>
                    <w:jc w:val="center"/>
                    <w:rPr>
                      <w:snapToGrid w:val="0"/>
                      <w:color w:val="000000" w:themeColor="text1"/>
                      <w:kern w:val="0"/>
                      <w:sz w:val="18"/>
                      <w:szCs w:val="18"/>
                    </w:rPr>
                  </w:pPr>
                  <w:r w:rsidRPr="00E54ABB">
                    <w:rPr>
                      <w:rFonts w:hint="eastAsia"/>
                      <w:snapToGrid w:val="0"/>
                      <w:color w:val="000000" w:themeColor="text1"/>
                      <w:kern w:val="0"/>
                      <w:sz w:val="18"/>
                      <w:szCs w:val="18"/>
                    </w:rPr>
                    <w:t>/</w:t>
                  </w:r>
                </w:p>
              </w:tc>
              <w:tc>
                <w:tcPr>
                  <w:tcW w:w="279" w:type="pct"/>
                  <w:shd w:val="clear" w:color="auto" w:fill="auto"/>
                  <w:vAlign w:val="center"/>
                </w:tcPr>
                <w:p w:rsidR="00BE3001" w:rsidRPr="00E54ABB" w:rsidRDefault="00BE3001" w:rsidP="004F550B">
                  <w:pPr>
                    <w:jc w:val="center"/>
                    <w:rPr>
                      <w:snapToGrid w:val="0"/>
                      <w:color w:val="000000" w:themeColor="text1"/>
                      <w:kern w:val="0"/>
                      <w:sz w:val="18"/>
                      <w:szCs w:val="18"/>
                    </w:rPr>
                  </w:pPr>
                  <w:r w:rsidRPr="00E54ABB">
                    <w:rPr>
                      <w:rFonts w:hint="eastAsia"/>
                      <w:snapToGrid w:val="0"/>
                      <w:color w:val="000000" w:themeColor="text1"/>
                      <w:kern w:val="0"/>
                      <w:sz w:val="18"/>
                      <w:szCs w:val="18"/>
                    </w:rPr>
                    <w:t>/</w:t>
                  </w:r>
                </w:p>
              </w:tc>
              <w:tc>
                <w:tcPr>
                  <w:tcW w:w="252" w:type="pct"/>
                  <w:shd w:val="clear" w:color="auto" w:fill="auto"/>
                  <w:vAlign w:val="center"/>
                </w:tcPr>
                <w:p w:rsidR="00BE3001" w:rsidRPr="00E54ABB" w:rsidRDefault="00BE3001" w:rsidP="004F550B">
                  <w:pPr>
                    <w:jc w:val="center"/>
                    <w:rPr>
                      <w:snapToGrid w:val="0"/>
                      <w:color w:val="000000" w:themeColor="text1"/>
                      <w:kern w:val="0"/>
                      <w:sz w:val="18"/>
                      <w:szCs w:val="18"/>
                    </w:rPr>
                  </w:pPr>
                </w:p>
              </w:tc>
              <w:tc>
                <w:tcPr>
                  <w:tcW w:w="166" w:type="pct"/>
                  <w:shd w:val="clear" w:color="auto" w:fill="auto"/>
                  <w:vAlign w:val="center"/>
                </w:tcPr>
                <w:p w:rsidR="00BE3001" w:rsidRPr="00E54ABB" w:rsidRDefault="00BE3001" w:rsidP="004F550B">
                  <w:pPr>
                    <w:jc w:val="center"/>
                    <w:rPr>
                      <w:snapToGrid w:val="0"/>
                      <w:color w:val="000000" w:themeColor="text1"/>
                      <w:kern w:val="0"/>
                      <w:sz w:val="18"/>
                      <w:szCs w:val="18"/>
                    </w:rPr>
                  </w:pPr>
                  <w:r w:rsidRPr="00E54ABB">
                    <w:rPr>
                      <w:rFonts w:hint="eastAsia"/>
                      <w:snapToGrid w:val="0"/>
                      <w:color w:val="000000" w:themeColor="text1"/>
                      <w:kern w:val="0"/>
                      <w:sz w:val="18"/>
                      <w:szCs w:val="18"/>
                    </w:rPr>
                    <w:t>/</w:t>
                  </w:r>
                </w:p>
              </w:tc>
              <w:tc>
                <w:tcPr>
                  <w:tcW w:w="321" w:type="pct"/>
                  <w:shd w:val="clear" w:color="auto" w:fill="auto"/>
                  <w:vAlign w:val="center"/>
                </w:tcPr>
                <w:p w:rsidR="00BE3001" w:rsidRPr="00E54ABB" w:rsidRDefault="00BE3001" w:rsidP="004F550B">
                  <w:pPr>
                    <w:jc w:val="center"/>
                    <w:rPr>
                      <w:snapToGrid w:val="0"/>
                      <w:color w:val="000000" w:themeColor="text1"/>
                      <w:kern w:val="0"/>
                      <w:sz w:val="18"/>
                      <w:szCs w:val="18"/>
                    </w:rPr>
                  </w:pPr>
                  <w:r w:rsidRPr="00E54ABB">
                    <w:rPr>
                      <w:rFonts w:hint="eastAsia"/>
                      <w:snapToGrid w:val="0"/>
                      <w:color w:val="000000" w:themeColor="text1"/>
                      <w:kern w:val="0"/>
                      <w:sz w:val="18"/>
                      <w:szCs w:val="18"/>
                    </w:rPr>
                    <w:t>/</w:t>
                  </w:r>
                </w:p>
              </w:tc>
              <w:tc>
                <w:tcPr>
                  <w:tcW w:w="343" w:type="pct"/>
                  <w:shd w:val="clear" w:color="auto" w:fill="auto"/>
                  <w:vAlign w:val="center"/>
                </w:tcPr>
                <w:p w:rsidR="00BE3001" w:rsidRPr="00E54ABB" w:rsidRDefault="00BE3001" w:rsidP="004F550B">
                  <w:pPr>
                    <w:jc w:val="center"/>
                    <w:rPr>
                      <w:snapToGrid w:val="0"/>
                      <w:color w:val="000000" w:themeColor="text1"/>
                      <w:kern w:val="0"/>
                      <w:sz w:val="18"/>
                      <w:szCs w:val="18"/>
                    </w:rPr>
                  </w:pPr>
                  <w:r w:rsidRPr="00E54ABB">
                    <w:rPr>
                      <w:snapToGrid w:val="0"/>
                      <w:color w:val="000000" w:themeColor="text1"/>
                      <w:kern w:val="0"/>
                      <w:sz w:val="18"/>
                      <w:szCs w:val="18"/>
                    </w:rPr>
                    <w:t>/</w:t>
                  </w:r>
                </w:p>
              </w:tc>
              <w:tc>
                <w:tcPr>
                  <w:tcW w:w="343" w:type="pct"/>
                  <w:shd w:val="clear" w:color="auto" w:fill="auto"/>
                  <w:vAlign w:val="center"/>
                </w:tcPr>
                <w:p w:rsidR="00BE3001" w:rsidRPr="00E54ABB" w:rsidRDefault="00BE3001" w:rsidP="004F550B">
                  <w:pPr>
                    <w:jc w:val="center"/>
                    <w:rPr>
                      <w:snapToGrid w:val="0"/>
                      <w:color w:val="000000" w:themeColor="text1"/>
                      <w:kern w:val="0"/>
                      <w:sz w:val="18"/>
                      <w:szCs w:val="18"/>
                    </w:rPr>
                  </w:pPr>
                  <w:r w:rsidRPr="00E54ABB">
                    <w:rPr>
                      <w:rFonts w:hint="eastAsia"/>
                      <w:snapToGrid w:val="0"/>
                      <w:color w:val="000000" w:themeColor="text1"/>
                      <w:kern w:val="0"/>
                      <w:sz w:val="18"/>
                      <w:szCs w:val="18"/>
                    </w:rPr>
                    <w:t>/</w:t>
                  </w:r>
                </w:p>
              </w:tc>
              <w:tc>
                <w:tcPr>
                  <w:tcW w:w="197" w:type="pct"/>
                  <w:shd w:val="clear" w:color="auto" w:fill="auto"/>
                  <w:vAlign w:val="center"/>
                </w:tcPr>
                <w:p w:rsidR="00BE3001" w:rsidRPr="00E54ABB" w:rsidRDefault="00BE3001" w:rsidP="004F550B">
                  <w:pPr>
                    <w:jc w:val="center"/>
                    <w:rPr>
                      <w:snapToGrid w:val="0"/>
                      <w:color w:val="000000" w:themeColor="text1"/>
                      <w:kern w:val="0"/>
                      <w:sz w:val="18"/>
                      <w:szCs w:val="18"/>
                    </w:rPr>
                  </w:pPr>
                  <w:r w:rsidRPr="00E54ABB">
                    <w:rPr>
                      <w:rFonts w:hint="eastAsia"/>
                      <w:snapToGrid w:val="0"/>
                      <w:color w:val="000000" w:themeColor="text1"/>
                      <w:kern w:val="0"/>
                      <w:sz w:val="18"/>
                      <w:szCs w:val="18"/>
                    </w:rPr>
                    <w:t>/</w:t>
                  </w:r>
                </w:p>
              </w:tc>
              <w:tc>
                <w:tcPr>
                  <w:tcW w:w="312" w:type="pct"/>
                  <w:shd w:val="clear" w:color="auto" w:fill="auto"/>
                  <w:vAlign w:val="center"/>
                </w:tcPr>
                <w:p w:rsidR="00BE3001" w:rsidRPr="00E54ABB" w:rsidRDefault="00BE3001" w:rsidP="004F550B">
                  <w:pPr>
                    <w:jc w:val="center"/>
                    <w:rPr>
                      <w:snapToGrid w:val="0"/>
                      <w:color w:val="000000" w:themeColor="text1"/>
                      <w:kern w:val="0"/>
                      <w:sz w:val="18"/>
                      <w:szCs w:val="18"/>
                    </w:rPr>
                  </w:pPr>
                  <w:r w:rsidRPr="00E54ABB">
                    <w:rPr>
                      <w:rFonts w:hint="eastAsia"/>
                      <w:snapToGrid w:val="0"/>
                      <w:color w:val="000000" w:themeColor="text1"/>
                      <w:kern w:val="0"/>
                      <w:sz w:val="18"/>
                      <w:szCs w:val="18"/>
                    </w:rPr>
                    <w:t>二级活性炭吸附</w:t>
                  </w:r>
                </w:p>
              </w:tc>
              <w:tc>
                <w:tcPr>
                  <w:tcW w:w="210" w:type="pct"/>
                  <w:shd w:val="clear" w:color="auto" w:fill="auto"/>
                  <w:vAlign w:val="center"/>
                </w:tcPr>
                <w:p w:rsidR="00BE3001" w:rsidRPr="00E54ABB" w:rsidRDefault="00BE3001" w:rsidP="004F550B">
                  <w:pPr>
                    <w:jc w:val="center"/>
                    <w:rPr>
                      <w:snapToGrid w:val="0"/>
                      <w:color w:val="000000" w:themeColor="text1"/>
                      <w:kern w:val="0"/>
                      <w:sz w:val="18"/>
                      <w:szCs w:val="18"/>
                    </w:rPr>
                  </w:pPr>
                  <w:r w:rsidRPr="00E54ABB">
                    <w:rPr>
                      <w:rFonts w:hint="eastAsia"/>
                      <w:snapToGrid w:val="0"/>
                      <w:color w:val="000000" w:themeColor="text1"/>
                      <w:kern w:val="0"/>
                      <w:sz w:val="18"/>
                      <w:szCs w:val="18"/>
                    </w:rPr>
                    <w:t>9</w:t>
                  </w:r>
                  <w:r w:rsidRPr="00E54ABB">
                    <w:rPr>
                      <w:snapToGrid w:val="0"/>
                      <w:color w:val="000000" w:themeColor="text1"/>
                      <w:kern w:val="0"/>
                      <w:sz w:val="18"/>
                      <w:szCs w:val="18"/>
                    </w:rPr>
                    <w:t>0</w:t>
                  </w:r>
                </w:p>
              </w:tc>
              <w:tc>
                <w:tcPr>
                  <w:tcW w:w="210" w:type="pct"/>
                  <w:shd w:val="clear" w:color="auto" w:fill="auto"/>
                  <w:vAlign w:val="center"/>
                </w:tcPr>
                <w:p w:rsidR="00BE3001" w:rsidRPr="00E54ABB" w:rsidRDefault="00BE3001" w:rsidP="004F550B">
                  <w:pPr>
                    <w:jc w:val="center"/>
                    <w:rPr>
                      <w:snapToGrid w:val="0"/>
                      <w:color w:val="000000" w:themeColor="text1"/>
                      <w:kern w:val="0"/>
                      <w:sz w:val="18"/>
                      <w:szCs w:val="18"/>
                    </w:rPr>
                  </w:pPr>
                  <w:r w:rsidRPr="00E54ABB">
                    <w:rPr>
                      <w:rFonts w:hint="eastAsia"/>
                      <w:snapToGrid w:val="0"/>
                      <w:color w:val="000000" w:themeColor="text1"/>
                      <w:kern w:val="0"/>
                      <w:sz w:val="18"/>
                      <w:szCs w:val="18"/>
                    </w:rPr>
                    <w:t>9</w:t>
                  </w:r>
                  <w:r w:rsidRPr="00E54ABB">
                    <w:rPr>
                      <w:snapToGrid w:val="0"/>
                      <w:color w:val="000000" w:themeColor="text1"/>
                      <w:kern w:val="0"/>
                      <w:sz w:val="18"/>
                      <w:szCs w:val="18"/>
                    </w:rPr>
                    <w:t>0</w:t>
                  </w:r>
                </w:p>
              </w:tc>
              <w:tc>
                <w:tcPr>
                  <w:tcW w:w="343" w:type="pct"/>
                  <w:shd w:val="clear" w:color="auto" w:fill="auto"/>
                  <w:vAlign w:val="center"/>
                </w:tcPr>
                <w:p w:rsidR="00BE3001" w:rsidRPr="00E54ABB" w:rsidRDefault="00BE3001" w:rsidP="004F550B">
                  <w:pPr>
                    <w:jc w:val="center"/>
                    <w:rPr>
                      <w:snapToGrid w:val="0"/>
                      <w:color w:val="000000" w:themeColor="text1"/>
                      <w:kern w:val="0"/>
                      <w:sz w:val="18"/>
                      <w:szCs w:val="18"/>
                    </w:rPr>
                  </w:pPr>
                  <w:r w:rsidRPr="00E54ABB">
                    <w:rPr>
                      <w:rFonts w:hint="eastAsia"/>
                      <w:snapToGrid w:val="0"/>
                      <w:color w:val="000000" w:themeColor="text1"/>
                      <w:kern w:val="0"/>
                      <w:sz w:val="18"/>
                      <w:szCs w:val="18"/>
                    </w:rPr>
                    <w:t>/</w:t>
                  </w:r>
                </w:p>
              </w:tc>
              <w:tc>
                <w:tcPr>
                  <w:tcW w:w="387" w:type="pct"/>
                  <w:shd w:val="clear" w:color="auto" w:fill="auto"/>
                  <w:vAlign w:val="center"/>
                </w:tcPr>
                <w:p w:rsidR="00BE3001" w:rsidRPr="00E54ABB" w:rsidRDefault="00BE3001" w:rsidP="004F550B">
                  <w:pPr>
                    <w:jc w:val="center"/>
                    <w:rPr>
                      <w:snapToGrid w:val="0"/>
                      <w:color w:val="000000" w:themeColor="text1"/>
                      <w:kern w:val="0"/>
                      <w:sz w:val="18"/>
                      <w:szCs w:val="18"/>
                    </w:rPr>
                  </w:pPr>
                  <w:r w:rsidRPr="00E54ABB">
                    <w:rPr>
                      <w:rFonts w:hint="eastAsia"/>
                      <w:snapToGrid w:val="0"/>
                      <w:color w:val="000000" w:themeColor="text1"/>
                      <w:kern w:val="0"/>
                      <w:sz w:val="18"/>
                      <w:szCs w:val="18"/>
                    </w:rPr>
                    <w:t>/</w:t>
                  </w:r>
                </w:p>
              </w:tc>
              <w:tc>
                <w:tcPr>
                  <w:tcW w:w="365" w:type="pct"/>
                  <w:shd w:val="clear" w:color="auto" w:fill="auto"/>
                  <w:vAlign w:val="center"/>
                </w:tcPr>
                <w:p w:rsidR="00BE3001" w:rsidRPr="00E54ABB" w:rsidRDefault="00BE3001" w:rsidP="004F550B">
                  <w:pPr>
                    <w:jc w:val="center"/>
                    <w:rPr>
                      <w:snapToGrid w:val="0"/>
                      <w:color w:val="000000" w:themeColor="text1"/>
                      <w:kern w:val="0"/>
                      <w:sz w:val="18"/>
                      <w:szCs w:val="18"/>
                    </w:rPr>
                  </w:pPr>
                  <w:r w:rsidRPr="00E54ABB">
                    <w:rPr>
                      <w:rFonts w:hint="eastAsia"/>
                      <w:snapToGrid w:val="0"/>
                      <w:color w:val="000000" w:themeColor="text1"/>
                      <w:kern w:val="0"/>
                      <w:sz w:val="18"/>
                      <w:szCs w:val="18"/>
                    </w:rPr>
                    <w:t>/</w:t>
                  </w:r>
                </w:p>
              </w:tc>
              <w:tc>
                <w:tcPr>
                  <w:tcW w:w="333" w:type="pct"/>
                  <w:shd w:val="clear" w:color="auto" w:fill="auto"/>
                  <w:vAlign w:val="center"/>
                </w:tcPr>
                <w:p w:rsidR="00BE3001" w:rsidRPr="00E54ABB" w:rsidRDefault="00BE3001" w:rsidP="004F550B">
                  <w:pPr>
                    <w:jc w:val="center"/>
                    <w:rPr>
                      <w:snapToGrid w:val="0"/>
                      <w:color w:val="000000" w:themeColor="text1"/>
                      <w:kern w:val="0"/>
                      <w:sz w:val="18"/>
                      <w:szCs w:val="18"/>
                    </w:rPr>
                  </w:pPr>
                  <w:r w:rsidRPr="00E54ABB">
                    <w:rPr>
                      <w:rFonts w:hint="eastAsia"/>
                      <w:snapToGrid w:val="0"/>
                      <w:color w:val="000000" w:themeColor="text1"/>
                      <w:kern w:val="0"/>
                      <w:sz w:val="18"/>
                      <w:szCs w:val="18"/>
                    </w:rPr>
                    <w:t>/</w:t>
                  </w:r>
                </w:p>
              </w:tc>
              <w:tc>
                <w:tcPr>
                  <w:tcW w:w="276" w:type="pct"/>
                  <w:shd w:val="clear" w:color="auto" w:fill="auto"/>
                  <w:vAlign w:val="center"/>
                </w:tcPr>
                <w:p w:rsidR="00BE3001" w:rsidRPr="00E54ABB" w:rsidRDefault="00BE3001" w:rsidP="004F550B">
                  <w:pPr>
                    <w:jc w:val="center"/>
                    <w:rPr>
                      <w:snapToGrid w:val="0"/>
                      <w:color w:val="000000" w:themeColor="text1"/>
                      <w:kern w:val="0"/>
                      <w:sz w:val="18"/>
                      <w:szCs w:val="18"/>
                    </w:rPr>
                  </w:pPr>
                  <w:r w:rsidRPr="00E54ABB">
                    <w:rPr>
                      <w:rFonts w:hint="eastAsia"/>
                      <w:snapToGrid w:val="0"/>
                      <w:color w:val="000000" w:themeColor="text1"/>
                      <w:kern w:val="0"/>
                      <w:sz w:val="18"/>
                      <w:szCs w:val="18"/>
                    </w:rPr>
                    <w:t>4</w:t>
                  </w:r>
                  <w:r w:rsidRPr="00E54ABB">
                    <w:rPr>
                      <w:snapToGrid w:val="0"/>
                      <w:color w:val="000000" w:themeColor="text1"/>
                      <w:kern w:val="0"/>
                      <w:sz w:val="18"/>
                      <w:szCs w:val="18"/>
                    </w:rPr>
                    <w:t>000</w:t>
                  </w:r>
                </w:p>
              </w:tc>
            </w:tr>
            <w:tr w:rsidR="009540F6" w:rsidRPr="00E54ABB" w:rsidTr="004F550B">
              <w:tc>
                <w:tcPr>
                  <w:tcW w:w="244" w:type="pct"/>
                  <w:shd w:val="clear" w:color="auto" w:fill="auto"/>
                  <w:vAlign w:val="center"/>
                </w:tcPr>
                <w:p w:rsidR="00BE3001" w:rsidRPr="00E54ABB" w:rsidRDefault="00BE3001" w:rsidP="004F550B">
                  <w:pPr>
                    <w:jc w:val="center"/>
                    <w:rPr>
                      <w:snapToGrid w:val="0"/>
                      <w:color w:val="000000" w:themeColor="text1"/>
                      <w:kern w:val="0"/>
                      <w:sz w:val="18"/>
                      <w:szCs w:val="18"/>
                    </w:rPr>
                  </w:pPr>
                  <w:r w:rsidRPr="00E54ABB">
                    <w:rPr>
                      <w:rFonts w:hint="eastAsia"/>
                      <w:snapToGrid w:val="0"/>
                      <w:color w:val="000000" w:themeColor="text1"/>
                      <w:kern w:val="0"/>
                      <w:sz w:val="18"/>
                      <w:szCs w:val="18"/>
                    </w:rPr>
                    <w:t>食堂</w:t>
                  </w:r>
                </w:p>
              </w:tc>
              <w:tc>
                <w:tcPr>
                  <w:tcW w:w="210" w:type="pct"/>
                  <w:shd w:val="clear" w:color="auto" w:fill="auto"/>
                  <w:vAlign w:val="center"/>
                </w:tcPr>
                <w:p w:rsidR="00BE3001" w:rsidRPr="00E54ABB" w:rsidRDefault="00BE3001" w:rsidP="004F550B">
                  <w:pPr>
                    <w:jc w:val="center"/>
                    <w:rPr>
                      <w:snapToGrid w:val="0"/>
                      <w:color w:val="000000" w:themeColor="text1"/>
                      <w:kern w:val="0"/>
                      <w:sz w:val="18"/>
                      <w:szCs w:val="18"/>
                    </w:rPr>
                  </w:pPr>
                  <w:r w:rsidRPr="00E54ABB">
                    <w:rPr>
                      <w:rFonts w:hint="eastAsia"/>
                      <w:snapToGrid w:val="0"/>
                      <w:color w:val="000000" w:themeColor="text1"/>
                      <w:kern w:val="0"/>
                      <w:sz w:val="18"/>
                      <w:szCs w:val="18"/>
                    </w:rPr>
                    <w:t>食堂油烟</w:t>
                  </w:r>
                </w:p>
              </w:tc>
              <w:tc>
                <w:tcPr>
                  <w:tcW w:w="210" w:type="pct"/>
                  <w:shd w:val="clear" w:color="auto" w:fill="auto"/>
                  <w:vAlign w:val="center"/>
                </w:tcPr>
                <w:p w:rsidR="00BE3001" w:rsidRPr="00E54ABB" w:rsidRDefault="00BE3001" w:rsidP="004F550B">
                  <w:pPr>
                    <w:jc w:val="center"/>
                    <w:rPr>
                      <w:snapToGrid w:val="0"/>
                      <w:color w:val="000000" w:themeColor="text1"/>
                      <w:kern w:val="0"/>
                      <w:sz w:val="18"/>
                      <w:szCs w:val="18"/>
                    </w:rPr>
                  </w:pPr>
                  <w:r w:rsidRPr="00E54ABB">
                    <w:rPr>
                      <w:snapToGrid w:val="0"/>
                      <w:color w:val="000000" w:themeColor="text1"/>
                      <w:kern w:val="0"/>
                      <w:sz w:val="18"/>
                      <w:szCs w:val="18"/>
                    </w:rPr>
                    <w:t>8#</w:t>
                  </w:r>
                </w:p>
              </w:tc>
              <w:tc>
                <w:tcPr>
                  <w:tcW w:w="279" w:type="pct"/>
                  <w:shd w:val="clear" w:color="auto" w:fill="auto"/>
                  <w:vAlign w:val="center"/>
                </w:tcPr>
                <w:p w:rsidR="00BE3001" w:rsidRPr="00E54ABB" w:rsidRDefault="00BE3001" w:rsidP="004F550B">
                  <w:pPr>
                    <w:jc w:val="center"/>
                    <w:rPr>
                      <w:snapToGrid w:val="0"/>
                      <w:color w:val="000000" w:themeColor="text1"/>
                      <w:kern w:val="0"/>
                      <w:sz w:val="18"/>
                      <w:szCs w:val="18"/>
                    </w:rPr>
                  </w:pPr>
                  <w:r w:rsidRPr="00E54ABB">
                    <w:rPr>
                      <w:rFonts w:hint="eastAsia"/>
                      <w:snapToGrid w:val="0"/>
                      <w:color w:val="000000" w:themeColor="text1"/>
                      <w:kern w:val="0"/>
                      <w:sz w:val="18"/>
                      <w:szCs w:val="18"/>
                    </w:rPr>
                    <w:t>3</w:t>
                  </w:r>
                  <w:r w:rsidRPr="00E54ABB">
                    <w:rPr>
                      <w:snapToGrid w:val="0"/>
                      <w:color w:val="000000" w:themeColor="text1"/>
                      <w:kern w:val="0"/>
                      <w:sz w:val="18"/>
                      <w:szCs w:val="18"/>
                    </w:rPr>
                    <w:t>0m</w:t>
                  </w:r>
                </w:p>
              </w:tc>
              <w:tc>
                <w:tcPr>
                  <w:tcW w:w="252" w:type="pct"/>
                  <w:shd w:val="clear" w:color="auto" w:fill="auto"/>
                  <w:vAlign w:val="center"/>
                </w:tcPr>
                <w:p w:rsidR="00BE3001" w:rsidRPr="00E54ABB" w:rsidRDefault="00BE3001" w:rsidP="004F550B">
                  <w:pPr>
                    <w:jc w:val="center"/>
                    <w:rPr>
                      <w:snapToGrid w:val="0"/>
                      <w:color w:val="000000" w:themeColor="text1"/>
                      <w:kern w:val="0"/>
                      <w:sz w:val="18"/>
                      <w:szCs w:val="18"/>
                    </w:rPr>
                  </w:pPr>
                  <w:r w:rsidRPr="00E54ABB">
                    <w:rPr>
                      <w:rFonts w:hint="eastAsia"/>
                      <w:snapToGrid w:val="0"/>
                      <w:color w:val="000000" w:themeColor="text1"/>
                      <w:kern w:val="0"/>
                      <w:sz w:val="18"/>
                      <w:szCs w:val="18"/>
                    </w:rPr>
                    <w:t>食堂油烟</w:t>
                  </w:r>
                </w:p>
              </w:tc>
              <w:tc>
                <w:tcPr>
                  <w:tcW w:w="166" w:type="pct"/>
                  <w:shd w:val="clear" w:color="auto" w:fill="auto"/>
                  <w:vAlign w:val="center"/>
                </w:tcPr>
                <w:p w:rsidR="00BE3001" w:rsidRPr="00E54ABB" w:rsidRDefault="00BE3001" w:rsidP="004F550B">
                  <w:pPr>
                    <w:jc w:val="center"/>
                    <w:rPr>
                      <w:snapToGrid w:val="0"/>
                      <w:color w:val="000000" w:themeColor="text1"/>
                      <w:kern w:val="0"/>
                      <w:sz w:val="18"/>
                      <w:szCs w:val="18"/>
                    </w:rPr>
                  </w:pPr>
                  <w:r w:rsidRPr="00E54ABB">
                    <w:rPr>
                      <w:rFonts w:hint="eastAsia"/>
                      <w:snapToGrid w:val="0"/>
                      <w:color w:val="000000" w:themeColor="text1"/>
                      <w:kern w:val="0"/>
                      <w:sz w:val="18"/>
                      <w:szCs w:val="18"/>
                    </w:rPr>
                    <w:t>产污系数法</w:t>
                  </w:r>
                </w:p>
              </w:tc>
              <w:tc>
                <w:tcPr>
                  <w:tcW w:w="321" w:type="pct"/>
                  <w:shd w:val="clear" w:color="auto" w:fill="auto"/>
                  <w:vAlign w:val="center"/>
                </w:tcPr>
                <w:p w:rsidR="00BE3001" w:rsidRPr="00E54ABB" w:rsidRDefault="00BE3001" w:rsidP="004F550B">
                  <w:pPr>
                    <w:jc w:val="center"/>
                    <w:rPr>
                      <w:snapToGrid w:val="0"/>
                      <w:color w:val="000000" w:themeColor="text1"/>
                      <w:kern w:val="0"/>
                      <w:sz w:val="18"/>
                      <w:szCs w:val="18"/>
                    </w:rPr>
                  </w:pPr>
                  <w:r w:rsidRPr="00E54ABB">
                    <w:rPr>
                      <w:rFonts w:hint="eastAsia"/>
                      <w:snapToGrid w:val="0"/>
                      <w:color w:val="000000" w:themeColor="text1"/>
                      <w:kern w:val="0"/>
                      <w:sz w:val="18"/>
                      <w:szCs w:val="18"/>
                    </w:rPr>
                    <w:t>1</w:t>
                  </w:r>
                  <w:r w:rsidRPr="00E54ABB">
                    <w:rPr>
                      <w:snapToGrid w:val="0"/>
                      <w:color w:val="000000" w:themeColor="text1"/>
                      <w:kern w:val="0"/>
                      <w:sz w:val="18"/>
                      <w:szCs w:val="18"/>
                    </w:rPr>
                    <w:t>0000</w:t>
                  </w:r>
                </w:p>
              </w:tc>
              <w:tc>
                <w:tcPr>
                  <w:tcW w:w="343" w:type="pct"/>
                  <w:shd w:val="clear" w:color="auto" w:fill="auto"/>
                  <w:vAlign w:val="center"/>
                </w:tcPr>
                <w:p w:rsidR="00BE3001" w:rsidRPr="00E54ABB" w:rsidRDefault="00BE3001" w:rsidP="004F550B">
                  <w:pPr>
                    <w:jc w:val="center"/>
                    <w:rPr>
                      <w:snapToGrid w:val="0"/>
                      <w:color w:val="000000" w:themeColor="text1"/>
                      <w:kern w:val="0"/>
                      <w:sz w:val="18"/>
                      <w:szCs w:val="18"/>
                    </w:rPr>
                  </w:pPr>
                  <w:r w:rsidRPr="00E54ABB">
                    <w:rPr>
                      <w:rFonts w:hint="eastAsia"/>
                      <w:snapToGrid w:val="0"/>
                      <w:color w:val="000000" w:themeColor="text1"/>
                      <w:kern w:val="0"/>
                      <w:sz w:val="18"/>
                      <w:szCs w:val="18"/>
                    </w:rPr>
                    <w:t>6</w:t>
                  </w:r>
                  <w:r w:rsidRPr="00E54ABB">
                    <w:rPr>
                      <w:snapToGrid w:val="0"/>
                      <w:color w:val="000000" w:themeColor="text1"/>
                      <w:kern w:val="0"/>
                      <w:sz w:val="18"/>
                      <w:szCs w:val="18"/>
                    </w:rPr>
                    <w:t>.768</w:t>
                  </w:r>
                </w:p>
              </w:tc>
              <w:tc>
                <w:tcPr>
                  <w:tcW w:w="343" w:type="pct"/>
                  <w:shd w:val="clear" w:color="auto" w:fill="auto"/>
                  <w:vAlign w:val="center"/>
                </w:tcPr>
                <w:p w:rsidR="00BE3001" w:rsidRPr="00E54ABB" w:rsidRDefault="00BE3001" w:rsidP="004F550B">
                  <w:pPr>
                    <w:jc w:val="center"/>
                    <w:rPr>
                      <w:snapToGrid w:val="0"/>
                      <w:color w:val="000000" w:themeColor="text1"/>
                      <w:kern w:val="0"/>
                      <w:sz w:val="18"/>
                      <w:szCs w:val="18"/>
                    </w:rPr>
                  </w:pPr>
                  <w:r w:rsidRPr="00E54ABB">
                    <w:rPr>
                      <w:rFonts w:hint="eastAsia"/>
                      <w:snapToGrid w:val="0"/>
                      <w:color w:val="000000" w:themeColor="text1"/>
                      <w:kern w:val="0"/>
                      <w:sz w:val="18"/>
                      <w:szCs w:val="18"/>
                    </w:rPr>
                    <w:t>0</w:t>
                  </w:r>
                  <w:r w:rsidRPr="00E54ABB">
                    <w:rPr>
                      <w:snapToGrid w:val="0"/>
                      <w:color w:val="000000" w:themeColor="text1"/>
                      <w:kern w:val="0"/>
                      <w:sz w:val="18"/>
                      <w:szCs w:val="18"/>
                    </w:rPr>
                    <w:t>.068</w:t>
                  </w:r>
                </w:p>
              </w:tc>
              <w:tc>
                <w:tcPr>
                  <w:tcW w:w="197" w:type="pct"/>
                  <w:shd w:val="clear" w:color="auto" w:fill="auto"/>
                  <w:vAlign w:val="center"/>
                </w:tcPr>
                <w:p w:rsidR="00BE3001" w:rsidRPr="00E54ABB" w:rsidRDefault="00BE3001" w:rsidP="004F550B">
                  <w:pPr>
                    <w:jc w:val="center"/>
                    <w:rPr>
                      <w:snapToGrid w:val="0"/>
                      <w:color w:val="000000" w:themeColor="text1"/>
                      <w:kern w:val="0"/>
                      <w:sz w:val="18"/>
                      <w:szCs w:val="18"/>
                    </w:rPr>
                  </w:pPr>
                  <w:r w:rsidRPr="00E54ABB">
                    <w:rPr>
                      <w:rFonts w:hint="eastAsia"/>
                      <w:snapToGrid w:val="0"/>
                      <w:color w:val="000000" w:themeColor="text1"/>
                      <w:kern w:val="0"/>
                      <w:sz w:val="18"/>
                      <w:szCs w:val="18"/>
                    </w:rPr>
                    <w:t>0</w:t>
                  </w:r>
                  <w:r w:rsidRPr="00E54ABB">
                    <w:rPr>
                      <w:snapToGrid w:val="0"/>
                      <w:color w:val="000000" w:themeColor="text1"/>
                      <w:kern w:val="0"/>
                      <w:sz w:val="18"/>
                      <w:szCs w:val="18"/>
                    </w:rPr>
                    <w:t>.085</w:t>
                  </w:r>
                </w:p>
              </w:tc>
              <w:tc>
                <w:tcPr>
                  <w:tcW w:w="312" w:type="pct"/>
                  <w:shd w:val="clear" w:color="auto" w:fill="auto"/>
                  <w:vAlign w:val="center"/>
                </w:tcPr>
                <w:p w:rsidR="00BE3001" w:rsidRPr="00E54ABB" w:rsidRDefault="00BE3001" w:rsidP="004F550B">
                  <w:pPr>
                    <w:jc w:val="center"/>
                    <w:rPr>
                      <w:snapToGrid w:val="0"/>
                      <w:color w:val="000000" w:themeColor="text1"/>
                      <w:kern w:val="0"/>
                      <w:sz w:val="18"/>
                      <w:szCs w:val="18"/>
                    </w:rPr>
                  </w:pPr>
                  <w:r w:rsidRPr="00E54ABB">
                    <w:rPr>
                      <w:rFonts w:hint="eastAsia"/>
                      <w:snapToGrid w:val="0"/>
                      <w:color w:val="000000" w:themeColor="text1"/>
                      <w:kern w:val="0"/>
                      <w:sz w:val="18"/>
                      <w:szCs w:val="18"/>
                    </w:rPr>
                    <w:t>油烟净化器处理</w:t>
                  </w:r>
                </w:p>
              </w:tc>
              <w:tc>
                <w:tcPr>
                  <w:tcW w:w="210" w:type="pct"/>
                  <w:shd w:val="clear" w:color="auto" w:fill="auto"/>
                  <w:vAlign w:val="center"/>
                </w:tcPr>
                <w:p w:rsidR="00BE3001" w:rsidRPr="00E54ABB" w:rsidRDefault="00BE3001" w:rsidP="004F550B">
                  <w:pPr>
                    <w:jc w:val="center"/>
                    <w:rPr>
                      <w:snapToGrid w:val="0"/>
                      <w:color w:val="000000" w:themeColor="text1"/>
                      <w:kern w:val="0"/>
                      <w:sz w:val="18"/>
                      <w:szCs w:val="18"/>
                    </w:rPr>
                  </w:pPr>
                  <w:r w:rsidRPr="00E54ABB">
                    <w:rPr>
                      <w:rFonts w:hint="eastAsia"/>
                      <w:snapToGrid w:val="0"/>
                      <w:color w:val="000000" w:themeColor="text1"/>
                      <w:kern w:val="0"/>
                      <w:sz w:val="18"/>
                      <w:szCs w:val="18"/>
                    </w:rPr>
                    <w:t>1</w:t>
                  </w:r>
                  <w:r w:rsidRPr="00E54ABB">
                    <w:rPr>
                      <w:snapToGrid w:val="0"/>
                      <w:color w:val="000000" w:themeColor="text1"/>
                      <w:kern w:val="0"/>
                      <w:sz w:val="18"/>
                      <w:szCs w:val="18"/>
                    </w:rPr>
                    <w:t>00</w:t>
                  </w:r>
                </w:p>
              </w:tc>
              <w:tc>
                <w:tcPr>
                  <w:tcW w:w="210" w:type="pct"/>
                  <w:shd w:val="clear" w:color="auto" w:fill="auto"/>
                  <w:vAlign w:val="center"/>
                </w:tcPr>
                <w:p w:rsidR="00BE3001" w:rsidRPr="00E54ABB" w:rsidRDefault="00BE3001" w:rsidP="004F550B">
                  <w:pPr>
                    <w:jc w:val="center"/>
                    <w:rPr>
                      <w:snapToGrid w:val="0"/>
                      <w:color w:val="000000" w:themeColor="text1"/>
                      <w:kern w:val="0"/>
                      <w:sz w:val="18"/>
                      <w:szCs w:val="18"/>
                    </w:rPr>
                  </w:pPr>
                  <w:r w:rsidRPr="00E54ABB">
                    <w:rPr>
                      <w:rFonts w:hint="eastAsia"/>
                      <w:snapToGrid w:val="0"/>
                      <w:color w:val="000000" w:themeColor="text1"/>
                      <w:kern w:val="0"/>
                      <w:sz w:val="18"/>
                      <w:szCs w:val="18"/>
                    </w:rPr>
                    <w:t>7</w:t>
                  </w:r>
                  <w:r w:rsidRPr="00E54ABB">
                    <w:rPr>
                      <w:snapToGrid w:val="0"/>
                      <w:color w:val="000000" w:themeColor="text1"/>
                      <w:kern w:val="0"/>
                      <w:sz w:val="18"/>
                      <w:szCs w:val="18"/>
                    </w:rPr>
                    <w:t>5</w:t>
                  </w:r>
                </w:p>
              </w:tc>
              <w:tc>
                <w:tcPr>
                  <w:tcW w:w="343" w:type="pct"/>
                  <w:shd w:val="clear" w:color="auto" w:fill="auto"/>
                  <w:vAlign w:val="center"/>
                </w:tcPr>
                <w:p w:rsidR="00BE3001" w:rsidRPr="00E54ABB" w:rsidRDefault="00BE3001" w:rsidP="004F550B">
                  <w:pPr>
                    <w:jc w:val="center"/>
                    <w:rPr>
                      <w:snapToGrid w:val="0"/>
                      <w:color w:val="000000" w:themeColor="text1"/>
                      <w:kern w:val="0"/>
                      <w:sz w:val="18"/>
                      <w:szCs w:val="18"/>
                    </w:rPr>
                  </w:pPr>
                  <w:r w:rsidRPr="00E54ABB">
                    <w:rPr>
                      <w:rFonts w:hint="eastAsia"/>
                      <w:snapToGrid w:val="0"/>
                      <w:color w:val="000000" w:themeColor="text1"/>
                      <w:kern w:val="0"/>
                      <w:sz w:val="18"/>
                      <w:szCs w:val="18"/>
                    </w:rPr>
                    <w:t>0</w:t>
                  </w:r>
                  <w:r w:rsidRPr="00E54ABB">
                    <w:rPr>
                      <w:snapToGrid w:val="0"/>
                      <w:color w:val="000000" w:themeColor="text1"/>
                      <w:kern w:val="0"/>
                      <w:sz w:val="18"/>
                      <w:szCs w:val="18"/>
                    </w:rPr>
                    <w:t>.021</w:t>
                  </w:r>
                </w:p>
              </w:tc>
              <w:tc>
                <w:tcPr>
                  <w:tcW w:w="387" w:type="pct"/>
                  <w:shd w:val="clear" w:color="auto" w:fill="auto"/>
                  <w:vAlign w:val="center"/>
                </w:tcPr>
                <w:p w:rsidR="00BE3001" w:rsidRPr="00E54ABB" w:rsidRDefault="00BE3001" w:rsidP="004F550B">
                  <w:pPr>
                    <w:jc w:val="center"/>
                    <w:rPr>
                      <w:snapToGrid w:val="0"/>
                      <w:color w:val="000000" w:themeColor="text1"/>
                      <w:kern w:val="0"/>
                      <w:sz w:val="18"/>
                      <w:szCs w:val="18"/>
                    </w:rPr>
                  </w:pPr>
                  <w:r w:rsidRPr="00E54ABB">
                    <w:rPr>
                      <w:rFonts w:hint="eastAsia"/>
                      <w:snapToGrid w:val="0"/>
                      <w:color w:val="000000" w:themeColor="text1"/>
                      <w:kern w:val="0"/>
                      <w:sz w:val="18"/>
                      <w:szCs w:val="18"/>
                    </w:rPr>
                    <w:t>0</w:t>
                  </w:r>
                  <w:r w:rsidRPr="00E54ABB">
                    <w:rPr>
                      <w:snapToGrid w:val="0"/>
                      <w:color w:val="000000" w:themeColor="text1"/>
                      <w:kern w:val="0"/>
                      <w:sz w:val="18"/>
                      <w:szCs w:val="18"/>
                    </w:rPr>
                    <w:t>.017</w:t>
                  </w:r>
                </w:p>
              </w:tc>
              <w:tc>
                <w:tcPr>
                  <w:tcW w:w="365" w:type="pct"/>
                  <w:shd w:val="clear" w:color="auto" w:fill="auto"/>
                  <w:vAlign w:val="center"/>
                </w:tcPr>
                <w:p w:rsidR="00BE3001" w:rsidRPr="00E54ABB" w:rsidRDefault="00BE3001" w:rsidP="004F550B">
                  <w:pPr>
                    <w:jc w:val="center"/>
                    <w:rPr>
                      <w:snapToGrid w:val="0"/>
                      <w:color w:val="000000" w:themeColor="text1"/>
                      <w:kern w:val="0"/>
                      <w:sz w:val="18"/>
                      <w:szCs w:val="18"/>
                    </w:rPr>
                  </w:pPr>
                  <w:r w:rsidRPr="00E54ABB">
                    <w:rPr>
                      <w:rFonts w:hint="eastAsia"/>
                      <w:snapToGrid w:val="0"/>
                      <w:color w:val="000000" w:themeColor="text1"/>
                      <w:kern w:val="0"/>
                      <w:sz w:val="18"/>
                      <w:szCs w:val="18"/>
                    </w:rPr>
                    <w:t>1</w:t>
                  </w:r>
                  <w:r w:rsidRPr="00E54ABB">
                    <w:rPr>
                      <w:snapToGrid w:val="0"/>
                      <w:color w:val="000000" w:themeColor="text1"/>
                      <w:kern w:val="0"/>
                      <w:sz w:val="18"/>
                      <w:szCs w:val="18"/>
                    </w:rPr>
                    <w:t>.692</w:t>
                  </w:r>
                </w:p>
              </w:tc>
              <w:tc>
                <w:tcPr>
                  <w:tcW w:w="333" w:type="pct"/>
                  <w:shd w:val="clear" w:color="auto" w:fill="auto"/>
                  <w:vAlign w:val="center"/>
                </w:tcPr>
                <w:p w:rsidR="00BE3001" w:rsidRPr="00E54ABB" w:rsidRDefault="00BE3001" w:rsidP="004F550B">
                  <w:pPr>
                    <w:jc w:val="center"/>
                    <w:rPr>
                      <w:snapToGrid w:val="0"/>
                      <w:color w:val="000000" w:themeColor="text1"/>
                      <w:kern w:val="0"/>
                      <w:sz w:val="18"/>
                      <w:szCs w:val="18"/>
                    </w:rPr>
                  </w:pPr>
                  <w:r w:rsidRPr="00E54ABB">
                    <w:rPr>
                      <w:rFonts w:hint="eastAsia"/>
                      <w:snapToGrid w:val="0"/>
                      <w:color w:val="000000" w:themeColor="text1"/>
                      <w:kern w:val="0"/>
                      <w:sz w:val="18"/>
                      <w:szCs w:val="18"/>
                    </w:rPr>
                    <w:t>2</w:t>
                  </w:r>
                </w:p>
              </w:tc>
              <w:tc>
                <w:tcPr>
                  <w:tcW w:w="276" w:type="pct"/>
                  <w:shd w:val="clear" w:color="auto" w:fill="auto"/>
                  <w:vAlign w:val="center"/>
                </w:tcPr>
                <w:p w:rsidR="00BE3001" w:rsidRPr="00E54ABB" w:rsidRDefault="00BE3001" w:rsidP="004F550B">
                  <w:pPr>
                    <w:jc w:val="center"/>
                    <w:rPr>
                      <w:snapToGrid w:val="0"/>
                      <w:color w:val="000000" w:themeColor="text1"/>
                      <w:kern w:val="0"/>
                      <w:sz w:val="18"/>
                      <w:szCs w:val="18"/>
                    </w:rPr>
                  </w:pPr>
                  <w:r w:rsidRPr="00E54ABB">
                    <w:rPr>
                      <w:rFonts w:hint="eastAsia"/>
                      <w:snapToGrid w:val="0"/>
                      <w:color w:val="000000" w:themeColor="text1"/>
                      <w:kern w:val="0"/>
                      <w:sz w:val="18"/>
                      <w:szCs w:val="18"/>
                    </w:rPr>
                    <w:t>1</w:t>
                  </w:r>
                  <w:r w:rsidRPr="00E54ABB">
                    <w:rPr>
                      <w:snapToGrid w:val="0"/>
                      <w:color w:val="000000" w:themeColor="text1"/>
                      <w:kern w:val="0"/>
                      <w:sz w:val="18"/>
                      <w:szCs w:val="18"/>
                    </w:rPr>
                    <w:t>250</w:t>
                  </w:r>
                </w:p>
              </w:tc>
            </w:tr>
          </w:tbl>
          <w:p w:rsidR="00BE3001" w:rsidRPr="00E54ABB" w:rsidRDefault="00BE3001" w:rsidP="00FC192B">
            <w:pPr>
              <w:rPr>
                <w:snapToGrid w:val="0"/>
                <w:color w:val="000000" w:themeColor="text1"/>
                <w:sz w:val="18"/>
                <w:szCs w:val="18"/>
              </w:rPr>
            </w:pPr>
            <w:r w:rsidRPr="00E54ABB">
              <w:rPr>
                <w:rFonts w:hint="eastAsia"/>
                <w:b/>
                <w:bCs/>
                <w:snapToGrid w:val="0"/>
                <w:color w:val="000000" w:themeColor="text1"/>
                <w:sz w:val="18"/>
                <w:szCs w:val="18"/>
              </w:rPr>
              <w:t>注：</w:t>
            </w:r>
            <w:r w:rsidRPr="00E54ABB">
              <w:rPr>
                <w:rFonts w:hint="eastAsia"/>
                <w:snapToGrid w:val="0"/>
                <w:color w:val="000000" w:themeColor="text1"/>
                <w:sz w:val="18"/>
                <w:szCs w:val="18"/>
              </w:rPr>
              <w:t>1</w:t>
            </w:r>
            <w:r w:rsidRPr="00E54ABB">
              <w:rPr>
                <w:snapToGrid w:val="0"/>
                <w:color w:val="000000" w:themeColor="text1"/>
                <w:sz w:val="18"/>
                <w:szCs w:val="18"/>
              </w:rPr>
              <w:t>#</w:t>
            </w:r>
            <w:r w:rsidRPr="00E54ABB">
              <w:rPr>
                <w:rFonts w:hint="eastAsia"/>
                <w:snapToGrid w:val="0"/>
                <w:color w:val="000000" w:themeColor="text1"/>
                <w:sz w:val="18"/>
                <w:szCs w:val="18"/>
              </w:rPr>
              <w:t>排气筒废气排放速率以可能同时排放同种污染物的工段同时排放的最不利情况计算。</w:t>
            </w:r>
          </w:p>
          <w:p w:rsidR="00BE3001" w:rsidRPr="00E54ABB" w:rsidRDefault="00BE3001" w:rsidP="00FC192B">
            <w:pPr>
              <w:rPr>
                <w:b/>
                <w:bCs/>
                <w:snapToGrid w:val="0"/>
                <w:color w:val="000000" w:themeColor="text1"/>
                <w:sz w:val="18"/>
                <w:szCs w:val="18"/>
              </w:rPr>
            </w:pPr>
            <w:r w:rsidRPr="00E54ABB">
              <w:rPr>
                <w:rFonts w:hint="eastAsia"/>
                <w:snapToGrid w:val="0"/>
                <w:color w:val="000000" w:themeColor="text1"/>
                <w:sz w:val="18"/>
                <w:szCs w:val="18"/>
              </w:rPr>
              <w:t>斜体“非甲烷总烃”作为挥发性有机物综合控制指标考核。本项目</w:t>
            </w:r>
            <w:r w:rsidRPr="00E54ABB">
              <w:rPr>
                <w:rFonts w:hint="eastAsia"/>
                <w:snapToGrid w:val="0"/>
                <w:color w:val="000000" w:themeColor="text1"/>
                <w:sz w:val="18"/>
                <w:szCs w:val="18"/>
              </w:rPr>
              <w:t>2</w:t>
            </w:r>
            <w:r w:rsidRPr="00E54ABB">
              <w:rPr>
                <w:snapToGrid w:val="0"/>
                <w:color w:val="000000" w:themeColor="text1"/>
                <w:sz w:val="18"/>
                <w:szCs w:val="18"/>
              </w:rPr>
              <w:t>#</w:t>
            </w:r>
            <w:r w:rsidRPr="00E54ABB">
              <w:rPr>
                <w:rFonts w:hint="eastAsia"/>
                <w:snapToGrid w:val="0"/>
                <w:color w:val="000000" w:themeColor="text1"/>
                <w:sz w:val="18"/>
                <w:szCs w:val="18"/>
              </w:rPr>
              <w:t>排气筒计入非甲烷总烃的物质包括无水乙醇、乙醚、乙酸酐。</w:t>
            </w:r>
          </w:p>
          <w:p w:rsidR="00BE3001" w:rsidRPr="00E54ABB" w:rsidRDefault="00BE3001" w:rsidP="00FC192B">
            <w:pPr>
              <w:jc w:val="center"/>
              <w:rPr>
                <w:b/>
                <w:bCs/>
                <w:snapToGrid w:val="0"/>
                <w:color w:val="000000" w:themeColor="text1"/>
                <w:szCs w:val="21"/>
              </w:rPr>
            </w:pPr>
            <w:r w:rsidRPr="00E54ABB">
              <w:rPr>
                <w:rFonts w:hint="eastAsia"/>
                <w:b/>
                <w:bCs/>
                <w:snapToGrid w:val="0"/>
                <w:color w:val="000000" w:themeColor="text1"/>
                <w:szCs w:val="21"/>
              </w:rPr>
              <w:t>表</w:t>
            </w:r>
            <w:r w:rsidRPr="00E54ABB">
              <w:rPr>
                <w:rFonts w:hint="eastAsia"/>
                <w:b/>
                <w:bCs/>
                <w:snapToGrid w:val="0"/>
                <w:color w:val="000000" w:themeColor="text1"/>
                <w:szCs w:val="21"/>
              </w:rPr>
              <w:t>4</w:t>
            </w:r>
            <w:r w:rsidRPr="00E54ABB">
              <w:rPr>
                <w:b/>
                <w:bCs/>
                <w:snapToGrid w:val="0"/>
                <w:color w:val="000000" w:themeColor="text1"/>
                <w:szCs w:val="21"/>
              </w:rPr>
              <w:t>-</w:t>
            </w:r>
            <w:r w:rsidR="00795F26" w:rsidRPr="00E54ABB">
              <w:rPr>
                <w:b/>
                <w:bCs/>
                <w:snapToGrid w:val="0"/>
                <w:color w:val="000000" w:themeColor="text1"/>
                <w:szCs w:val="21"/>
              </w:rPr>
              <w:t>2</w:t>
            </w:r>
            <w:r w:rsidR="006A73A0" w:rsidRPr="00E54ABB">
              <w:rPr>
                <w:b/>
                <w:bCs/>
                <w:snapToGrid w:val="0"/>
                <w:color w:val="000000" w:themeColor="text1"/>
                <w:szCs w:val="21"/>
              </w:rPr>
              <w:t xml:space="preserve">  </w:t>
            </w:r>
            <w:r w:rsidRPr="00E54ABB">
              <w:rPr>
                <w:rFonts w:hint="eastAsia"/>
                <w:b/>
                <w:bCs/>
                <w:snapToGrid w:val="0"/>
                <w:color w:val="000000" w:themeColor="text1"/>
                <w:szCs w:val="21"/>
              </w:rPr>
              <w:t>本项目无组织废气源强一览表</w:t>
            </w:r>
          </w:p>
          <w:tbl>
            <w:tblPr>
              <w:tblW w:w="0" w:type="auto"/>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975"/>
              <w:gridCol w:w="1366"/>
              <w:gridCol w:w="1203"/>
              <w:gridCol w:w="1029"/>
              <w:gridCol w:w="1446"/>
              <w:gridCol w:w="1414"/>
              <w:gridCol w:w="1447"/>
              <w:gridCol w:w="3495"/>
              <w:gridCol w:w="1061"/>
            </w:tblGrid>
            <w:tr w:rsidR="009540F6" w:rsidRPr="00E54ABB" w:rsidTr="004F550B">
              <w:tc>
                <w:tcPr>
                  <w:tcW w:w="975" w:type="dxa"/>
                  <w:vAlign w:val="center"/>
                </w:tcPr>
                <w:p w:rsidR="00BE3001" w:rsidRPr="00E54ABB" w:rsidRDefault="00BE3001" w:rsidP="004F550B">
                  <w:pPr>
                    <w:jc w:val="center"/>
                    <w:rPr>
                      <w:b/>
                      <w:bCs/>
                      <w:snapToGrid w:val="0"/>
                      <w:color w:val="000000" w:themeColor="text1"/>
                      <w:kern w:val="0"/>
                      <w:sz w:val="18"/>
                      <w:szCs w:val="18"/>
                    </w:rPr>
                  </w:pPr>
                  <w:r w:rsidRPr="00E54ABB">
                    <w:rPr>
                      <w:rFonts w:hint="eastAsia"/>
                      <w:b/>
                      <w:bCs/>
                      <w:snapToGrid w:val="0"/>
                      <w:color w:val="000000" w:themeColor="text1"/>
                      <w:kern w:val="0"/>
                      <w:sz w:val="18"/>
                      <w:szCs w:val="18"/>
                    </w:rPr>
                    <w:t>所在单元</w:t>
                  </w:r>
                </w:p>
              </w:tc>
              <w:tc>
                <w:tcPr>
                  <w:tcW w:w="1366" w:type="dxa"/>
                  <w:vAlign w:val="center"/>
                </w:tcPr>
                <w:p w:rsidR="00BE3001" w:rsidRPr="00E54ABB" w:rsidRDefault="00BE3001" w:rsidP="004F550B">
                  <w:pPr>
                    <w:jc w:val="center"/>
                    <w:rPr>
                      <w:b/>
                      <w:bCs/>
                      <w:snapToGrid w:val="0"/>
                      <w:color w:val="000000" w:themeColor="text1"/>
                      <w:kern w:val="0"/>
                      <w:sz w:val="18"/>
                      <w:szCs w:val="18"/>
                    </w:rPr>
                  </w:pPr>
                  <w:r w:rsidRPr="00E54ABB">
                    <w:rPr>
                      <w:rFonts w:hint="eastAsia"/>
                      <w:b/>
                      <w:bCs/>
                      <w:snapToGrid w:val="0"/>
                      <w:color w:val="000000" w:themeColor="text1"/>
                      <w:kern w:val="0"/>
                      <w:sz w:val="18"/>
                      <w:szCs w:val="18"/>
                    </w:rPr>
                    <w:t>产生工序</w:t>
                  </w:r>
                </w:p>
              </w:tc>
              <w:tc>
                <w:tcPr>
                  <w:tcW w:w="1203" w:type="dxa"/>
                  <w:shd w:val="clear" w:color="auto" w:fill="auto"/>
                  <w:vAlign w:val="center"/>
                </w:tcPr>
                <w:p w:rsidR="00BE3001" w:rsidRPr="00E54ABB" w:rsidRDefault="00BE3001" w:rsidP="004F550B">
                  <w:pPr>
                    <w:jc w:val="center"/>
                    <w:rPr>
                      <w:b/>
                      <w:bCs/>
                      <w:snapToGrid w:val="0"/>
                      <w:color w:val="000000" w:themeColor="text1"/>
                      <w:kern w:val="0"/>
                      <w:sz w:val="18"/>
                      <w:szCs w:val="18"/>
                    </w:rPr>
                  </w:pPr>
                  <w:r w:rsidRPr="00E54ABB">
                    <w:rPr>
                      <w:rFonts w:hint="eastAsia"/>
                      <w:b/>
                      <w:bCs/>
                      <w:snapToGrid w:val="0"/>
                      <w:color w:val="000000" w:themeColor="text1"/>
                      <w:kern w:val="0"/>
                      <w:sz w:val="18"/>
                      <w:szCs w:val="18"/>
                    </w:rPr>
                    <w:t>污染物名称</w:t>
                  </w:r>
                </w:p>
              </w:tc>
              <w:tc>
                <w:tcPr>
                  <w:tcW w:w="1029" w:type="dxa"/>
                  <w:shd w:val="clear" w:color="auto" w:fill="auto"/>
                  <w:vAlign w:val="center"/>
                </w:tcPr>
                <w:p w:rsidR="00BE3001" w:rsidRPr="00E54ABB" w:rsidRDefault="00BE3001" w:rsidP="004F550B">
                  <w:pPr>
                    <w:jc w:val="center"/>
                    <w:rPr>
                      <w:b/>
                      <w:bCs/>
                      <w:snapToGrid w:val="0"/>
                      <w:color w:val="000000" w:themeColor="text1"/>
                      <w:kern w:val="0"/>
                      <w:sz w:val="18"/>
                      <w:szCs w:val="18"/>
                    </w:rPr>
                  </w:pPr>
                  <w:r w:rsidRPr="00E54ABB">
                    <w:rPr>
                      <w:rFonts w:hint="eastAsia"/>
                      <w:b/>
                      <w:bCs/>
                      <w:snapToGrid w:val="0"/>
                      <w:color w:val="000000" w:themeColor="text1"/>
                      <w:kern w:val="0"/>
                      <w:sz w:val="18"/>
                      <w:szCs w:val="18"/>
                    </w:rPr>
                    <w:t>产生量</w:t>
                  </w:r>
                  <w:r w:rsidRPr="00E54ABB">
                    <w:rPr>
                      <w:rFonts w:hint="eastAsia"/>
                      <w:b/>
                      <w:bCs/>
                      <w:snapToGrid w:val="0"/>
                      <w:color w:val="000000" w:themeColor="text1"/>
                      <w:kern w:val="0"/>
                      <w:sz w:val="18"/>
                      <w:szCs w:val="18"/>
                    </w:rPr>
                    <w:lastRenderedPageBreak/>
                    <w:t>（</w:t>
                  </w:r>
                  <w:r w:rsidRPr="00E54ABB">
                    <w:rPr>
                      <w:rFonts w:hint="eastAsia"/>
                      <w:b/>
                      <w:bCs/>
                      <w:snapToGrid w:val="0"/>
                      <w:color w:val="000000" w:themeColor="text1"/>
                      <w:kern w:val="0"/>
                      <w:sz w:val="18"/>
                      <w:szCs w:val="18"/>
                    </w:rPr>
                    <w:t>t</w:t>
                  </w:r>
                  <w:r w:rsidRPr="00E54ABB">
                    <w:rPr>
                      <w:b/>
                      <w:bCs/>
                      <w:snapToGrid w:val="0"/>
                      <w:color w:val="000000" w:themeColor="text1"/>
                      <w:kern w:val="0"/>
                      <w:sz w:val="18"/>
                      <w:szCs w:val="18"/>
                    </w:rPr>
                    <w:t>/a</w:t>
                  </w:r>
                  <w:r w:rsidRPr="00E54ABB">
                    <w:rPr>
                      <w:rFonts w:hint="eastAsia"/>
                      <w:b/>
                      <w:bCs/>
                      <w:snapToGrid w:val="0"/>
                      <w:color w:val="000000" w:themeColor="text1"/>
                      <w:kern w:val="0"/>
                      <w:sz w:val="18"/>
                      <w:szCs w:val="18"/>
                    </w:rPr>
                    <w:t>）</w:t>
                  </w:r>
                </w:p>
              </w:tc>
              <w:tc>
                <w:tcPr>
                  <w:tcW w:w="1446" w:type="dxa"/>
                  <w:shd w:val="clear" w:color="auto" w:fill="auto"/>
                  <w:vAlign w:val="center"/>
                </w:tcPr>
                <w:p w:rsidR="00BE3001" w:rsidRPr="00E54ABB" w:rsidRDefault="00BE3001" w:rsidP="004F550B">
                  <w:pPr>
                    <w:jc w:val="center"/>
                    <w:rPr>
                      <w:b/>
                      <w:bCs/>
                      <w:snapToGrid w:val="0"/>
                      <w:color w:val="000000" w:themeColor="text1"/>
                      <w:kern w:val="0"/>
                      <w:sz w:val="18"/>
                      <w:szCs w:val="18"/>
                    </w:rPr>
                  </w:pPr>
                  <w:r w:rsidRPr="00E54ABB">
                    <w:rPr>
                      <w:rFonts w:hint="eastAsia"/>
                      <w:b/>
                      <w:bCs/>
                      <w:snapToGrid w:val="0"/>
                      <w:color w:val="000000" w:themeColor="text1"/>
                      <w:kern w:val="0"/>
                      <w:sz w:val="18"/>
                      <w:szCs w:val="18"/>
                    </w:rPr>
                    <w:lastRenderedPageBreak/>
                    <w:t>产生速率</w:t>
                  </w:r>
                  <w:r w:rsidRPr="00E54ABB">
                    <w:rPr>
                      <w:rFonts w:hint="eastAsia"/>
                      <w:b/>
                      <w:bCs/>
                      <w:snapToGrid w:val="0"/>
                      <w:color w:val="000000" w:themeColor="text1"/>
                      <w:kern w:val="0"/>
                      <w:sz w:val="18"/>
                      <w:szCs w:val="18"/>
                    </w:rPr>
                    <w:lastRenderedPageBreak/>
                    <w:t>（</w:t>
                  </w:r>
                  <w:r w:rsidRPr="00E54ABB">
                    <w:rPr>
                      <w:rFonts w:hint="eastAsia"/>
                      <w:b/>
                      <w:bCs/>
                      <w:snapToGrid w:val="0"/>
                      <w:color w:val="000000" w:themeColor="text1"/>
                      <w:kern w:val="0"/>
                      <w:sz w:val="18"/>
                      <w:szCs w:val="18"/>
                    </w:rPr>
                    <w:t>kg</w:t>
                  </w:r>
                  <w:r w:rsidRPr="00E54ABB">
                    <w:rPr>
                      <w:b/>
                      <w:bCs/>
                      <w:snapToGrid w:val="0"/>
                      <w:color w:val="000000" w:themeColor="text1"/>
                      <w:kern w:val="0"/>
                      <w:sz w:val="18"/>
                      <w:szCs w:val="18"/>
                    </w:rPr>
                    <w:t>/h</w:t>
                  </w:r>
                  <w:r w:rsidRPr="00E54ABB">
                    <w:rPr>
                      <w:rFonts w:hint="eastAsia"/>
                      <w:b/>
                      <w:bCs/>
                      <w:snapToGrid w:val="0"/>
                      <w:color w:val="000000" w:themeColor="text1"/>
                      <w:kern w:val="0"/>
                      <w:sz w:val="18"/>
                      <w:szCs w:val="18"/>
                    </w:rPr>
                    <w:t>）</w:t>
                  </w:r>
                </w:p>
              </w:tc>
              <w:tc>
                <w:tcPr>
                  <w:tcW w:w="1414" w:type="dxa"/>
                  <w:shd w:val="clear" w:color="auto" w:fill="auto"/>
                  <w:vAlign w:val="center"/>
                </w:tcPr>
                <w:p w:rsidR="00BE3001" w:rsidRPr="00E54ABB" w:rsidRDefault="00BE3001" w:rsidP="004F550B">
                  <w:pPr>
                    <w:jc w:val="center"/>
                    <w:rPr>
                      <w:b/>
                      <w:bCs/>
                      <w:snapToGrid w:val="0"/>
                      <w:color w:val="000000" w:themeColor="text1"/>
                      <w:kern w:val="0"/>
                      <w:sz w:val="18"/>
                      <w:szCs w:val="18"/>
                    </w:rPr>
                  </w:pPr>
                  <w:r w:rsidRPr="00E54ABB">
                    <w:rPr>
                      <w:rFonts w:hint="eastAsia"/>
                      <w:b/>
                      <w:bCs/>
                      <w:snapToGrid w:val="0"/>
                      <w:color w:val="000000" w:themeColor="text1"/>
                      <w:kern w:val="0"/>
                      <w:sz w:val="18"/>
                      <w:szCs w:val="18"/>
                    </w:rPr>
                    <w:lastRenderedPageBreak/>
                    <w:t>排放量（</w:t>
                  </w:r>
                  <w:r w:rsidRPr="00E54ABB">
                    <w:rPr>
                      <w:rFonts w:hint="eastAsia"/>
                      <w:b/>
                      <w:bCs/>
                      <w:snapToGrid w:val="0"/>
                      <w:color w:val="000000" w:themeColor="text1"/>
                      <w:kern w:val="0"/>
                      <w:sz w:val="18"/>
                      <w:szCs w:val="18"/>
                    </w:rPr>
                    <w:t>t</w:t>
                  </w:r>
                  <w:r w:rsidRPr="00E54ABB">
                    <w:rPr>
                      <w:b/>
                      <w:bCs/>
                      <w:snapToGrid w:val="0"/>
                      <w:color w:val="000000" w:themeColor="text1"/>
                      <w:kern w:val="0"/>
                      <w:sz w:val="18"/>
                      <w:szCs w:val="18"/>
                    </w:rPr>
                    <w:t>/a</w:t>
                  </w:r>
                  <w:r w:rsidRPr="00E54ABB">
                    <w:rPr>
                      <w:rFonts w:hint="eastAsia"/>
                      <w:b/>
                      <w:bCs/>
                      <w:snapToGrid w:val="0"/>
                      <w:color w:val="000000" w:themeColor="text1"/>
                      <w:kern w:val="0"/>
                      <w:sz w:val="18"/>
                      <w:szCs w:val="18"/>
                    </w:rPr>
                    <w:t>）</w:t>
                  </w:r>
                </w:p>
              </w:tc>
              <w:tc>
                <w:tcPr>
                  <w:tcW w:w="1447" w:type="dxa"/>
                  <w:shd w:val="clear" w:color="auto" w:fill="auto"/>
                  <w:vAlign w:val="center"/>
                </w:tcPr>
                <w:p w:rsidR="00BE3001" w:rsidRPr="00E54ABB" w:rsidRDefault="00BE3001" w:rsidP="004F550B">
                  <w:pPr>
                    <w:jc w:val="center"/>
                    <w:rPr>
                      <w:b/>
                      <w:bCs/>
                      <w:snapToGrid w:val="0"/>
                      <w:color w:val="000000" w:themeColor="text1"/>
                      <w:kern w:val="0"/>
                      <w:sz w:val="18"/>
                      <w:szCs w:val="18"/>
                    </w:rPr>
                  </w:pPr>
                  <w:r w:rsidRPr="00E54ABB">
                    <w:rPr>
                      <w:rFonts w:hint="eastAsia"/>
                      <w:b/>
                      <w:bCs/>
                      <w:snapToGrid w:val="0"/>
                      <w:color w:val="000000" w:themeColor="text1"/>
                      <w:kern w:val="0"/>
                      <w:sz w:val="18"/>
                      <w:szCs w:val="18"/>
                    </w:rPr>
                    <w:t>排放速率</w:t>
                  </w:r>
                  <w:r w:rsidRPr="00E54ABB">
                    <w:rPr>
                      <w:rFonts w:hint="eastAsia"/>
                      <w:b/>
                      <w:bCs/>
                      <w:snapToGrid w:val="0"/>
                      <w:color w:val="000000" w:themeColor="text1"/>
                      <w:kern w:val="0"/>
                      <w:sz w:val="18"/>
                      <w:szCs w:val="18"/>
                    </w:rPr>
                    <w:lastRenderedPageBreak/>
                    <w:t>（</w:t>
                  </w:r>
                  <w:r w:rsidRPr="00E54ABB">
                    <w:rPr>
                      <w:rFonts w:hint="eastAsia"/>
                      <w:b/>
                      <w:bCs/>
                      <w:snapToGrid w:val="0"/>
                      <w:color w:val="000000" w:themeColor="text1"/>
                      <w:kern w:val="0"/>
                      <w:sz w:val="18"/>
                      <w:szCs w:val="18"/>
                    </w:rPr>
                    <w:t>kg</w:t>
                  </w:r>
                  <w:r w:rsidRPr="00E54ABB">
                    <w:rPr>
                      <w:b/>
                      <w:bCs/>
                      <w:snapToGrid w:val="0"/>
                      <w:color w:val="000000" w:themeColor="text1"/>
                      <w:kern w:val="0"/>
                      <w:sz w:val="18"/>
                      <w:szCs w:val="18"/>
                    </w:rPr>
                    <w:t>/h</w:t>
                  </w:r>
                  <w:r w:rsidRPr="00E54ABB">
                    <w:rPr>
                      <w:rFonts w:hint="eastAsia"/>
                      <w:b/>
                      <w:bCs/>
                      <w:snapToGrid w:val="0"/>
                      <w:color w:val="000000" w:themeColor="text1"/>
                      <w:kern w:val="0"/>
                      <w:sz w:val="18"/>
                      <w:szCs w:val="18"/>
                    </w:rPr>
                    <w:t>）</w:t>
                  </w:r>
                </w:p>
              </w:tc>
              <w:tc>
                <w:tcPr>
                  <w:tcW w:w="3495" w:type="dxa"/>
                  <w:shd w:val="clear" w:color="auto" w:fill="auto"/>
                  <w:vAlign w:val="center"/>
                </w:tcPr>
                <w:p w:rsidR="00BE3001" w:rsidRPr="00E54ABB" w:rsidRDefault="00BE3001" w:rsidP="004F550B">
                  <w:pPr>
                    <w:jc w:val="center"/>
                    <w:rPr>
                      <w:b/>
                      <w:bCs/>
                      <w:snapToGrid w:val="0"/>
                      <w:color w:val="000000" w:themeColor="text1"/>
                      <w:kern w:val="0"/>
                      <w:sz w:val="18"/>
                      <w:szCs w:val="18"/>
                    </w:rPr>
                  </w:pPr>
                  <w:r w:rsidRPr="00E54ABB">
                    <w:rPr>
                      <w:rFonts w:hint="eastAsia"/>
                      <w:b/>
                      <w:bCs/>
                      <w:snapToGrid w:val="0"/>
                      <w:color w:val="000000" w:themeColor="text1"/>
                      <w:kern w:val="0"/>
                      <w:sz w:val="18"/>
                      <w:szCs w:val="18"/>
                    </w:rPr>
                    <w:lastRenderedPageBreak/>
                    <w:t>面源长宽</w:t>
                  </w:r>
                </w:p>
              </w:tc>
              <w:tc>
                <w:tcPr>
                  <w:tcW w:w="1061" w:type="dxa"/>
                  <w:shd w:val="clear" w:color="auto" w:fill="auto"/>
                  <w:vAlign w:val="center"/>
                </w:tcPr>
                <w:p w:rsidR="00BE3001" w:rsidRPr="00E54ABB" w:rsidRDefault="00BE3001" w:rsidP="004F550B">
                  <w:pPr>
                    <w:jc w:val="center"/>
                    <w:rPr>
                      <w:b/>
                      <w:bCs/>
                      <w:snapToGrid w:val="0"/>
                      <w:color w:val="000000" w:themeColor="text1"/>
                      <w:kern w:val="0"/>
                      <w:sz w:val="18"/>
                      <w:szCs w:val="18"/>
                    </w:rPr>
                  </w:pPr>
                  <w:r w:rsidRPr="00E54ABB">
                    <w:rPr>
                      <w:rFonts w:hint="eastAsia"/>
                      <w:b/>
                      <w:bCs/>
                      <w:snapToGrid w:val="0"/>
                      <w:color w:val="000000" w:themeColor="text1"/>
                      <w:kern w:val="0"/>
                      <w:sz w:val="18"/>
                      <w:szCs w:val="18"/>
                    </w:rPr>
                    <w:t>面源高度</w:t>
                  </w:r>
                  <w:r w:rsidRPr="00E54ABB">
                    <w:rPr>
                      <w:rFonts w:hint="eastAsia"/>
                      <w:b/>
                      <w:bCs/>
                      <w:snapToGrid w:val="0"/>
                      <w:color w:val="000000" w:themeColor="text1"/>
                      <w:kern w:val="0"/>
                      <w:sz w:val="18"/>
                      <w:szCs w:val="18"/>
                    </w:rPr>
                    <w:lastRenderedPageBreak/>
                    <w:t>（</w:t>
                  </w:r>
                  <w:r w:rsidRPr="00E54ABB">
                    <w:rPr>
                      <w:rFonts w:hint="eastAsia"/>
                      <w:b/>
                      <w:bCs/>
                      <w:snapToGrid w:val="0"/>
                      <w:color w:val="000000" w:themeColor="text1"/>
                      <w:kern w:val="0"/>
                      <w:sz w:val="18"/>
                      <w:szCs w:val="18"/>
                    </w:rPr>
                    <w:t>m</w:t>
                  </w:r>
                  <w:r w:rsidRPr="00E54ABB">
                    <w:rPr>
                      <w:rFonts w:hint="eastAsia"/>
                      <w:b/>
                      <w:bCs/>
                      <w:snapToGrid w:val="0"/>
                      <w:color w:val="000000" w:themeColor="text1"/>
                      <w:kern w:val="0"/>
                      <w:sz w:val="18"/>
                      <w:szCs w:val="18"/>
                    </w:rPr>
                    <w:t>）</w:t>
                  </w:r>
                </w:p>
              </w:tc>
            </w:tr>
            <w:tr w:rsidR="009540F6" w:rsidRPr="00E54ABB" w:rsidTr="004F550B">
              <w:tc>
                <w:tcPr>
                  <w:tcW w:w="975" w:type="dxa"/>
                  <w:vAlign w:val="center"/>
                </w:tcPr>
                <w:p w:rsidR="00BE3001" w:rsidRPr="00E54ABB" w:rsidRDefault="00BE3001" w:rsidP="004F550B">
                  <w:pPr>
                    <w:jc w:val="center"/>
                    <w:rPr>
                      <w:snapToGrid w:val="0"/>
                      <w:color w:val="000000" w:themeColor="text1"/>
                      <w:kern w:val="0"/>
                      <w:sz w:val="18"/>
                      <w:szCs w:val="18"/>
                    </w:rPr>
                  </w:pPr>
                  <w:r w:rsidRPr="00E54ABB">
                    <w:rPr>
                      <w:rFonts w:hint="eastAsia"/>
                      <w:snapToGrid w:val="0"/>
                      <w:color w:val="000000" w:themeColor="text1"/>
                      <w:kern w:val="0"/>
                      <w:sz w:val="18"/>
                      <w:szCs w:val="18"/>
                    </w:rPr>
                    <w:lastRenderedPageBreak/>
                    <w:t>4</w:t>
                  </w:r>
                  <w:r w:rsidRPr="00E54ABB">
                    <w:rPr>
                      <w:snapToGrid w:val="0"/>
                      <w:color w:val="000000" w:themeColor="text1"/>
                      <w:kern w:val="0"/>
                      <w:sz w:val="18"/>
                      <w:szCs w:val="18"/>
                    </w:rPr>
                    <w:t>#</w:t>
                  </w:r>
                  <w:r w:rsidRPr="00E54ABB">
                    <w:rPr>
                      <w:rFonts w:hint="eastAsia"/>
                      <w:snapToGrid w:val="0"/>
                      <w:color w:val="000000" w:themeColor="text1"/>
                      <w:kern w:val="0"/>
                      <w:sz w:val="18"/>
                      <w:szCs w:val="18"/>
                    </w:rPr>
                    <w:t>厂房</w:t>
                  </w:r>
                </w:p>
              </w:tc>
              <w:tc>
                <w:tcPr>
                  <w:tcW w:w="1366" w:type="dxa"/>
                  <w:vAlign w:val="center"/>
                </w:tcPr>
                <w:p w:rsidR="00BE3001" w:rsidRPr="00E54ABB" w:rsidRDefault="00BE3001" w:rsidP="004F550B">
                  <w:pPr>
                    <w:jc w:val="center"/>
                    <w:rPr>
                      <w:snapToGrid w:val="0"/>
                      <w:color w:val="000000" w:themeColor="text1"/>
                      <w:kern w:val="0"/>
                      <w:sz w:val="18"/>
                      <w:szCs w:val="18"/>
                    </w:rPr>
                  </w:pPr>
                  <w:r w:rsidRPr="00E54ABB">
                    <w:rPr>
                      <w:rFonts w:hint="eastAsia"/>
                      <w:snapToGrid w:val="0"/>
                      <w:color w:val="000000" w:themeColor="text1"/>
                      <w:kern w:val="0"/>
                      <w:sz w:val="18"/>
                      <w:szCs w:val="18"/>
                    </w:rPr>
                    <w:t>固体制剂生产</w:t>
                  </w:r>
                </w:p>
              </w:tc>
              <w:tc>
                <w:tcPr>
                  <w:tcW w:w="1203" w:type="dxa"/>
                  <w:shd w:val="clear" w:color="auto" w:fill="auto"/>
                  <w:vAlign w:val="center"/>
                </w:tcPr>
                <w:p w:rsidR="00BE3001" w:rsidRPr="00E54ABB" w:rsidRDefault="00BE3001" w:rsidP="004F550B">
                  <w:pPr>
                    <w:jc w:val="center"/>
                    <w:rPr>
                      <w:snapToGrid w:val="0"/>
                      <w:color w:val="000000" w:themeColor="text1"/>
                      <w:kern w:val="0"/>
                      <w:sz w:val="18"/>
                      <w:szCs w:val="18"/>
                    </w:rPr>
                  </w:pPr>
                  <w:r w:rsidRPr="00E54ABB">
                    <w:rPr>
                      <w:rFonts w:hint="eastAsia"/>
                      <w:snapToGrid w:val="0"/>
                      <w:color w:val="000000" w:themeColor="text1"/>
                      <w:kern w:val="0"/>
                      <w:sz w:val="18"/>
                      <w:szCs w:val="18"/>
                    </w:rPr>
                    <w:t>颗粒物</w:t>
                  </w:r>
                </w:p>
              </w:tc>
              <w:tc>
                <w:tcPr>
                  <w:tcW w:w="1029" w:type="dxa"/>
                  <w:shd w:val="clear" w:color="auto" w:fill="auto"/>
                  <w:vAlign w:val="center"/>
                </w:tcPr>
                <w:p w:rsidR="00BE3001" w:rsidRPr="00E54ABB" w:rsidRDefault="00BE3001" w:rsidP="004F550B">
                  <w:pPr>
                    <w:jc w:val="center"/>
                    <w:rPr>
                      <w:snapToGrid w:val="0"/>
                      <w:color w:val="000000" w:themeColor="text1"/>
                      <w:kern w:val="0"/>
                      <w:sz w:val="18"/>
                      <w:szCs w:val="18"/>
                    </w:rPr>
                  </w:pPr>
                  <w:r w:rsidRPr="00E54ABB">
                    <w:rPr>
                      <w:snapToGrid w:val="0"/>
                      <w:color w:val="000000" w:themeColor="text1"/>
                      <w:kern w:val="0"/>
                      <w:sz w:val="18"/>
                      <w:szCs w:val="18"/>
                    </w:rPr>
                    <w:t>0.042</w:t>
                  </w:r>
                </w:p>
              </w:tc>
              <w:tc>
                <w:tcPr>
                  <w:tcW w:w="1446" w:type="dxa"/>
                  <w:shd w:val="clear" w:color="auto" w:fill="auto"/>
                  <w:vAlign w:val="center"/>
                </w:tcPr>
                <w:p w:rsidR="00BE3001" w:rsidRPr="00E54ABB" w:rsidRDefault="00BE3001" w:rsidP="004F550B">
                  <w:pPr>
                    <w:jc w:val="center"/>
                    <w:rPr>
                      <w:snapToGrid w:val="0"/>
                      <w:color w:val="000000" w:themeColor="text1"/>
                      <w:kern w:val="0"/>
                      <w:sz w:val="18"/>
                      <w:szCs w:val="18"/>
                    </w:rPr>
                  </w:pPr>
                  <w:r w:rsidRPr="00E54ABB">
                    <w:rPr>
                      <w:snapToGrid w:val="0"/>
                      <w:color w:val="000000" w:themeColor="text1"/>
                      <w:kern w:val="0"/>
                      <w:sz w:val="18"/>
                      <w:szCs w:val="18"/>
                    </w:rPr>
                    <w:t>0.011</w:t>
                  </w:r>
                </w:p>
              </w:tc>
              <w:tc>
                <w:tcPr>
                  <w:tcW w:w="1414" w:type="dxa"/>
                  <w:shd w:val="clear" w:color="auto" w:fill="auto"/>
                  <w:vAlign w:val="center"/>
                </w:tcPr>
                <w:p w:rsidR="00BE3001" w:rsidRPr="00E54ABB" w:rsidRDefault="00BE3001" w:rsidP="004F550B">
                  <w:pPr>
                    <w:jc w:val="center"/>
                    <w:rPr>
                      <w:snapToGrid w:val="0"/>
                      <w:color w:val="000000" w:themeColor="text1"/>
                      <w:kern w:val="0"/>
                      <w:sz w:val="18"/>
                      <w:szCs w:val="18"/>
                    </w:rPr>
                  </w:pPr>
                  <w:r w:rsidRPr="00E54ABB">
                    <w:rPr>
                      <w:snapToGrid w:val="0"/>
                      <w:color w:val="000000" w:themeColor="text1"/>
                      <w:kern w:val="0"/>
                      <w:sz w:val="18"/>
                      <w:szCs w:val="18"/>
                    </w:rPr>
                    <w:t>0.042</w:t>
                  </w:r>
                </w:p>
              </w:tc>
              <w:tc>
                <w:tcPr>
                  <w:tcW w:w="1447" w:type="dxa"/>
                  <w:shd w:val="clear" w:color="auto" w:fill="auto"/>
                  <w:vAlign w:val="center"/>
                </w:tcPr>
                <w:p w:rsidR="00BE3001" w:rsidRPr="00E54ABB" w:rsidRDefault="00BE3001" w:rsidP="004F550B">
                  <w:pPr>
                    <w:jc w:val="center"/>
                    <w:rPr>
                      <w:snapToGrid w:val="0"/>
                      <w:color w:val="000000" w:themeColor="text1"/>
                      <w:kern w:val="0"/>
                      <w:sz w:val="18"/>
                      <w:szCs w:val="18"/>
                    </w:rPr>
                  </w:pPr>
                  <w:r w:rsidRPr="00E54ABB">
                    <w:rPr>
                      <w:snapToGrid w:val="0"/>
                      <w:color w:val="000000" w:themeColor="text1"/>
                      <w:kern w:val="0"/>
                      <w:sz w:val="18"/>
                      <w:szCs w:val="18"/>
                    </w:rPr>
                    <w:t>0.011</w:t>
                  </w:r>
                </w:p>
              </w:tc>
              <w:tc>
                <w:tcPr>
                  <w:tcW w:w="3495" w:type="dxa"/>
                  <w:shd w:val="clear" w:color="auto" w:fill="auto"/>
                  <w:vAlign w:val="center"/>
                </w:tcPr>
                <w:p w:rsidR="00BE3001" w:rsidRPr="00E54ABB" w:rsidRDefault="00BE3001" w:rsidP="004F550B">
                  <w:pPr>
                    <w:jc w:val="center"/>
                    <w:rPr>
                      <w:snapToGrid w:val="0"/>
                      <w:color w:val="000000" w:themeColor="text1"/>
                      <w:kern w:val="0"/>
                      <w:sz w:val="18"/>
                      <w:szCs w:val="18"/>
                    </w:rPr>
                  </w:pPr>
                  <w:r w:rsidRPr="00E54ABB">
                    <w:rPr>
                      <w:snapToGrid w:val="0"/>
                      <w:color w:val="000000" w:themeColor="text1"/>
                      <w:kern w:val="0"/>
                      <w:sz w:val="18"/>
                      <w:szCs w:val="18"/>
                    </w:rPr>
                    <w:t>100m*42m=4200</w:t>
                  </w:r>
                  <w:r w:rsidRPr="00E54ABB">
                    <w:rPr>
                      <w:rFonts w:hint="eastAsia"/>
                      <w:snapToGrid w:val="0"/>
                      <w:color w:val="000000" w:themeColor="text1"/>
                      <w:kern w:val="0"/>
                      <w:sz w:val="18"/>
                      <w:szCs w:val="18"/>
                    </w:rPr>
                    <w:t>m</w:t>
                  </w:r>
                  <w:r w:rsidRPr="00E54ABB">
                    <w:rPr>
                      <w:snapToGrid w:val="0"/>
                      <w:color w:val="000000" w:themeColor="text1"/>
                      <w:kern w:val="0"/>
                      <w:sz w:val="18"/>
                      <w:szCs w:val="18"/>
                      <w:vertAlign w:val="superscript"/>
                    </w:rPr>
                    <w:t>2</w:t>
                  </w:r>
                </w:p>
              </w:tc>
              <w:tc>
                <w:tcPr>
                  <w:tcW w:w="1061" w:type="dxa"/>
                  <w:shd w:val="clear" w:color="auto" w:fill="auto"/>
                  <w:vAlign w:val="center"/>
                </w:tcPr>
                <w:p w:rsidR="00BE3001" w:rsidRPr="00E54ABB" w:rsidRDefault="00BE3001" w:rsidP="004F550B">
                  <w:pPr>
                    <w:jc w:val="center"/>
                    <w:rPr>
                      <w:snapToGrid w:val="0"/>
                      <w:color w:val="000000" w:themeColor="text1"/>
                      <w:kern w:val="0"/>
                      <w:sz w:val="18"/>
                      <w:szCs w:val="18"/>
                    </w:rPr>
                  </w:pPr>
                  <w:r w:rsidRPr="00E54ABB">
                    <w:rPr>
                      <w:rFonts w:hint="eastAsia"/>
                      <w:snapToGrid w:val="0"/>
                      <w:color w:val="000000" w:themeColor="text1"/>
                      <w:kern w:val="0"/>
                      <w:sz w:val="18"/>
                      <w:szCs w:val="18"/>
                    </w:rPr>
                    <w:t>8</w:t>
                  </w:r>
                </w:p>
              </w:tc>
            </w:tr>
            <w:tr w:rsidR="009540F6" w:rsidRPr="00E54ABB" w:rsidTr="004F550B">
              <w:tc>
                <w:tcPr>
                  <w:tcW w:w="975" w:type="dxa"/>
                  <w:vAlign w:val="center"/>
                </w:tcPr>
                <w:p w:rsidR="00BE3001" w:rsidRPr="00E54ABB" w:rsidRDefault="00BE3001" w:rsidP="004F550B">
                  <w:pPr>
                    <w:jc w:val="center"/>
                    <w:rPr>
                      <w:snapToGrid w:val="0"/>
                      <w:color w:val="000000" w:themeColor="text1"/>
                      <w:kern w:val="0"/>
                      <w:sz w:val="18"/>
                      <w:szCs w:val="18"/>
                    </w:rPr>
                  </w:pPr>
                  <w:r w:rsidRPr="00E54ABB">
                    <w:rPr>
                      <w:snapToGrid w:val="0"/>
                      <w:color w:val="000000" w:themeColor="text1"/>
                      <w:kern w:val="0"/>
                      <w:sz w:val="18"/>
                      <w:szCs w:val="18"/>
                    </w:rPr>
                    <w:t>4#</w:t>
                  </w:r>
                  <w:r w:rsidRPr="00E54ABB">
                    <w:rPr>
                      <w:rFonts w:hint="eastAsia"/>
                      <w:snapToGrid w:val="0"/>
                      <w:color w:val="000000" w:themeColor="text1"/>
                      <w:kern w:val="0"/>
                      <w:sz w:val="18"/>
                      <w:szCs w:val="18"/>
                    </w:rPr>
                    <w:t>厂房</w:t>
                  </w:r>
                </w:p>
              </w:tc>
              <w:tc>
                <w:tcPr>
                  <w:tcW w:w="1366" w:type="dxa"/>
                  <w:vAlign w:val="center"/>
                </w:tcPr>
                <w:p w:rsidR="00BE3001" w:rsidRPr="00E54ABB" w:rsidRDefault="00BE3001" w:rsidP="004F550B">
                  <w:pPr>
                    <w:jc w:val="center"/>
                    <w:rPr>
                      <w:snapToGrid w:val="0"/>
                      <w:color w:val="000000" w:themeColor="text1"/>
                      <w:kern w:val="0"/>
                      <w:sz w:val="18"/>
                      <w:szCs w:val="18"/>
                    </w:rPr>
                  </w:pPr>
                  <w:r w:rsidRPr="00E54ABB">
                    <w:rPr>
                      <w:rFonts w:hint="eastAsia"/>
                      <w:snapToGrid w:val="0"/>
                      <w:color w:val="000000" w:themeColor="text1"/>
                      <w:kern w:val="0"/>
                      <w:sz w:val="18"/>
                      <w:szCs w:val="18"/>
                    </w:rPr>
                    <w:t>生产</w:t>
                  </w:r>
                  <w:r w:rsidRPr="00E54ABB">
                    <w:rPr>
                      <w:rFonts w:hint="eastAsia"/>
                      <w:snapToGrid w:val="0"/>
                      <w:color w:val="000000" w:themeColor="text1"/>
                      <w:kern w:val="0"/>
                      <w:sz w:val="18"/>
                      <w:szCs w:val="18"/>
                    </w:rPr>
                    <w:t>-</w:t>
                  </w:r>
                  <w:r w:rsidRPr="00E54ABB">
                    <w:rPr>
                      <w:rFonts w:hint="eastAsia"/>
                      <w:snapToGrid w:val="0"/>
                      <w:color w:val="000000" w:themeColor="text1"/>
                      <w:kern w:val="0"/>
                      <w:sz w:val="18"/>
                      <w:szCs w:val="18"/>
                    </w:rPr>
                    <w:t>包衣工序</w:t>
                  </w:r>
                </w:p>
              </w:tc>
              <w:tc>
                <w:tcPr>
                  <w:tcW w:w="1203" w:type="dxa"/>
                  <w:shd w:val="clear" w:color="auto" w:fill="auto"/>
                  <w:vAlign w:val="center"/>
                </w:tcPr>
                <w:p w:rsidR="00BE3001" w:rsidRPr="00E54ABB" w:rsidRDefault="00BE3001" w:rsidP="004F550B">
                  <w:pPr>
                    <w:jc w:val="center"/>
                    <w:rPr>
                      <w:snapToGrid w:val="0"/>
                      <w:color w:val="000000" w:themeColor="text1"/>
                      <w:kern w:val="0"/>
                      <w:sz w:val="18"/>
                      <w:szCs w:val="18"/>
                    </w:rPr>
                  </w:pPr>
                  <w:r w:rsidRPr="00E54ABB">
                    <w:rPr>
                      <w:rFonts w:hint="eastAsia"/>
                      <w:snapToGrid w:val="0"/>
                      <w:color w:val="000000" w:themeColor="text1"/>
                      <w:kern w:val="0"/>
                      <w:sz w:val="18"/>
                      <w:szCs w:val="18"/>
                    </w:rPr>
                    <w:t>非甲烷总烃</w:t>
                  </w:r>
                </w:p>
              </w:tc>
              <w:tc>
                <w:tcPr>
                  <w:tcW w:w="1029" w:type="dxa"/>
                  <w:shd w:val="clear" w:color="auto" w:fill="auto"/>
                  <w:vAlign w:val="center"/>
                </w:tcPr>
                <w:p w:rsidR="00BE3001" w:rsidRPr="00E54ABB" w:rsidRDefault="00BE3001" w:rsidP="004F550B">
                  <w:pPr>
                    <w:jc w:val="center"/>
                    <w:rPr>
                      <w:snapToGrid w:val="0"/>
                      <w:color w:val="000000" w:themeColor="text1"/>
                      <w:kern w:val="0"/>
                      <w:sz w:val="18"/>
                      <w:szCs w:val="18"/>
                    </w:rPr>
                  </w:pPr>
                  <w:r w:rsidRPr="00E54ABB">
                    <w:rPr>
                      <w:snapToGrid w:val="0"/>
                      <w:color w:val="000000" w:themeColor="text1"/>
                      <w:kern w:val="0"/>
                      <w:sz w:val="18"/>
                      <w:szCs w:val="18"/>
                    </w:rPr>
                    <w:t>0.075</w:t>
                  </w:r>
                </w:p>
              </w:tc>
              <w:tc>
                <w:tcPr>
                  <w:tcW w:w="1446" w:type="dxa"/>
                  <w:shd w:val="clear" w:color="auto" w:fill="auto"/>
                  <w:vAlign w:val="center"/>
                </w:tcPr>
                <w:p w:rsidR="00BE3001" w:rsidRPr="00E54ABB" w:rsidRDefault="00BE3001" w:rsidP="004F550B">
                  <w:pPr>
                    <w:jc w:val="center"/>
                    <w:rPr>
                      <w:snapToGrid w:val="0"/>
                      <w:color w:val="000000" w:themeColor="text1"/>
                      <w:kern w:val="0"/>
                      <w:sz w:val="18"/>
                      <w:szCs w:val="18"/>
                    </w:rPr>
                  </w:pPr>
                  <w:r w:rsidRPr="00E54ABB">
                    <w:rPr>
                      <w:snapToGrid w:val="0"/>
                      <w:color w:val="000000" w:themeColor="text1"/>
                      <w:kern w:val="0"/>
                      <w:sz w:val="18"/>
                      <w:szCs w:val="18"/>
                    </w:rPr>
                    <w:t>0.075</w:t>
                  </w:r>
                </w:p>
              </w:tc>
              <w:tc>
                <w:tcPr>
                  <w:tcW w:w="1414" w:type="dxa"/>
                  <w:shd w:val="clear" w:color="auto" w:fill="auto"/>
                  <w:vAlign w:val="center"/>
                </w:tcPr>
                <w:p w:rsidR="00BE3001" w:rsidRPr="00E54ABB" w:rsidRDefault="00BE3001" w:rsidP="004F550B">
                  <w:pPr>
                    <w:jc w:val="center"/>
                    <w:rPr>
                      <w:snapToGrid w:val="0"/>
                      <w:color w:val="000000" w:themeColor="text1"/>
                      <w:kern w:val="0"/>
                      <w:sz w:val="18"/>
                      <w:szCs w:val="18"/>
                    </w:rPr>
                  </w:pPr>
                  <w:r w:rsidRPr="00E54ABB">
                    <w:rPr>
                      <w:snapToGrid w:val="0"/>
                      <w:color w:val="000000" w:themeColor="text1"/>
                      <w:kern w:val="0"/>
                      <w:sz w:val="18"/>
                      <w:szCs w:val="18"/>
                    </w:rPr>
                    <w:t>0.075</w:t>
                  </w:r>
                </w:p>
              </w:tc>
              <w:tc>
                <w:tcPr>
                  <w:tcW w:w="1447" w:type="dxa"/>
                  <w:shd w:val="clear" w:color="auto" w:fill="auto"/>
                  <w:vAlign w:val="center"/>
                </w:tcPr>
                <w:p w:rsidR="00BE3001" w:rsidRPr="00E54ABB" w:rsidRDefault="00BE3001" w:rsidP="004F550B">
                  <w:pPr>
                    <w:jc w:val="center"/>
                    <w:rPr>
                      <w:snapToGrid w:val="0"/>
                      <w:color w:val="000000" w:themeColor="text1"/>
                      <w:kern w:val="0"/>
                      <w:sz w:val="18"/>
                      <w:szCs w:val="18"/>
                    </w:rPr>
                  </w:pPr>
                  <w:r w:rsidRPr="00E54ABB">
                    <w:rPr>
                      <w:snapToGrid w:val="0"/>
                      <w:color w:val="000000" w:themeColor="text1"/>
                      <w:kern w:val="0"/>
                      <w:sz w:val="18"/>
                      <w:szCs w:val="18"/>
                    </w:rPr>
                    <w:t>0.075</w:t>
                  </w:r>
                </w:p>
              </w:tc>
              <w:tc>
                <w:tcPr>
                  <w:tcW w:w="3495" w:type="dxa"/>
                  <w:shd w:val="clear" w:color="auto" w:fill="auto"/>
                  <w:vAlign w:val="center"/>
                </w:tcPr>
                <w:p w:rsidR="00BE3001" w:rsidRPr="00E54ABB" w:rsidRDefault="00BE3001" w:rsidP="004F550B">
                  <w:pPr>
                    <w:jc w:val="center"/>
                    <w:rPr>
                      <w:snapToGrid w:val="0"/>
                      <w:color w:val="000000" w:themeColor="text1"/>
                      <w:kern w:val="0"/>
                      <w:sz w:val="18"/>
                      <w:szCs w:val="18"/>
                    </w:rPr>
                  </w:pPr>
                  <w:r w:rsidRPr="00E54ABB">
                    <w:rPr>
                      <w:snapToGrid w:val="0"/>
                      <w:color w:val="000000" w:themeColor="text1"/>
                      <w:kern w:val="0"/>
                      <w:sz w:val="18"/>
                      <w:szCs w:val="18"/>
                    </w:rPr>
                    <w:t>100m*42m=4200</w:t>
                  </w:r>
                  <w:r w:rsidRPr="00E54ABB">
                    <w:rPr>
                      <w:rFonts w:hint="eastAsia"/>
                      <w:snapToGrid w:val="0"/>
                      <w:color w:val="000000" w:themeColor="text1"/>
                      <w:kern w:val="0"/>
                      <w:sz w:val="18"/>
                      <w:szCs w:val="18"/>
                    </w:rPr>
                    <w:t>m</w:t>
                  </w:r>
                  <w:r w:rsidRPr="00E54ABB">
                    <w:rPr>
                      <w:snapToGrid w:val="0"/>
                      <w:color w:val="000000" w:themeColor="text1"/>
                      <w:kern w:val="0"/>
                      <w:sz w:val="18"/>
                      <w:szCs w:val="18"/>
                      <w:vertAlign w:val="superscript"/>
                    </w:rPr>
                    <w:t>2</w:t>
                  </w:r>
                </w:p>
              </w:tc>
              <w:tc>
                <w:tcPr>
                  <w:tcW w:w="1061" w:type="dxa"/>
                  <w:shd w:val="clear" w:color="auto" w:fill="auto"/>
                  <w:vAlign w:val="center"/>
                </w:tcPr>
                <w:p w:rsidR="00BE3001" w:rsidRPr="00E54ABB" w:rsidRDefault="00BE3001" w:rsidP="004F550B">
                  <w:pPr>
                    <w:jc w:val="center"/>
                    <w:rPr>
                      <w:snapToGrid w:val="0"/>
                      <w:color w:val="000000" w:themeColor="text1"/>
                      <w:kern w:val="0"/>
                      <w:sz w:val="18"/>
                      <w:szCs w:val="18"/>
                    </w:rPr>
                  </w:pPr>
                  <w:r w:rsidRPr="00E54ABB">
                    <w:rPr>
                      <w:rFonts w:hint="eastAsia"/>
                      <w:snapToGrid w:val="0"/>
                      <w:color w:val="000000" w:themeColor="text1"/>
                      <w:kern w:val="0"/>
                      <w:sz w:val="18"/>
                      <w:szCs w:val="18"/>
                    </w:rPr>
                    <w:t>8</w:t>
                  </w:r>
                </w:p>
              </w:tc>
            </w:tr>
            <w:tr w:rsidR="009540F6" w:rsidRPr="00E54ABB" w:rsidTr="004F550B">
              <w:tc>
                <w:tcPr>
                  <w:tcW w:w="975" w:type="dxa"/>
                  <w:vMerge w:val="restart"/>
                  <w:vAlign w:val="center"/>
                </w:tcPr>
                <w:p w:rsidR="00BE3001" w:rsidRPr="00E54ABB" w:rsidRDefault="00BE3001" w:rsidP="004F550B">
                  <w:pPr>
                    <w:jc w:val="center"/>
                    <w:rPr>
                      <w:snapToGrid w:val="0"/>
                      <w:color w:val="000000" w:themeColor="text1"/>
                      <w:kern w:val="0"/>
                      <w:sz w:val="18"/>
                      <w:szCs w:val="18"/>
                    </w:rPr>
                  </w:pPr>
                  <w:r w:rsidRPr="00E54ABB">
                    <w:rPr>
                      <w:rFonts w:hint="eastAsia"/>
                      <w:snapToGrid w:val="0"/>
                      <w:color w:val="000000" w:themeColor="text1"/>
                      <w:kern w:val="0"/>
                      <w:sz w:val="18"/>
                      <w:szCs w:val="18"/>
                    </w:rPr>
                    <w:t>3</w:t>
                  </w:r>
                  <w:r w:rsidRPr="00E54ABB">
                    <w:rPr>
                      <w:snapToGrid w:val="0"/>
                      <w:color w:val="000000" w:themeColor="text1"/>
                      <w:kern w:val="0"/>
                      <w:sz w:val="18"/>
                      <w:szCs w:val="18"/>
                    </w:rPr>
                    <w:t>#</w:t>
                  </w:r>
                  <w:r w:rsidRPr="00E54ABB">
                    <w:rPr>
                      <w:rFonts w:hint="eastAsia"/>
                      <w:snapToGrid w:val="0"/>
                      <w:color w:val="000000" w:themeColor="text1"/>
                      <w:kern w:val="0"/>
                      <w:sz w:val="18"/>
                      <w:szCs w:val="18"/>
                    </w:rPr>
                    <w:t>研发厂房</w:t>
                  </w:r>
                </w:p>
              </w:tc>
              <w:tc>
                <w:tcPr>
                  <w:tcW w:w="1366" w:type="dxa"/>
                  <w:vAlign w:val="center"/>
                </w:tcPr>
                <w:p w:rsidR="00BE3001" w:rsidRPr="00E54ABB" w:rsidRDefault="00BE3001" w:rsidP="004F550B">
                  <w:pPr>
                    <w:jc w:val="center"/>
                    <w:rPr>
                      <w:snapToGrid w:val="0"/>
                      <w:color w:val="000000" w:themeColor="text1"/>
                      <w:kern w:val="0"/>
                      <w:sz w:val="18"/>
                      <w:szCs w:val="18"/>
                    </w:rPr>
                  </w:pPr>
                  <w:r w:rsidRPr="00E54ABB">
                    <w:rPr>
                      <w:rFonts w:hint="eastAsia"/>
                      <w:snapToGrid w:val="0"/>
                      <w:color w:val="000000" w:themeColor="text1"/>
                      <w:kern w:val="0"/>
                      <w:sz w:val="18"/>
                      <w:szCs w:val="18"/>
                    </w:rPr>
                    <w:t>制剂研发</w:t>
                  </w:r>
                </w:p>
              </w:tc>
              <w:tc>
                <w:tcPr>
                  <w:tcW w:w="1203" w:type="dxa"/>
                  <w:shd w:val="clear" w:color="auto" w:fill="auto"/>
                  <w:vAlign w:val="center"/>
                </w:tcPr>
                <w:p w:rsidR="00BE3001" w:rsidRPr="00E54ABB" w:rsidRDefault="00BE3001" w:rsidP="004F550B">
                  <w:pPr>
                    <w:jc w:val="center"/>
                    <w:rPr>
                      <w:snapToGrid w:val="0"/>
                      <w:color w:val="000000" w:themeColor="text1"/>
                      <w:kern w:val="0"/>
                      <w:sz w:val="18"/>
                      <w:szCs w:val="18"/>
                    </w:rPr>
                  </w:pPr>
                  <w:r w:rsidRPr="00E54ABB">
                    <w:rPr>
                      <w:rFonts w:hint="eastAsia"/>
                      <w:snapToGrid w:val="0"/>
                      <w:color w:val="000000" w:themeColor="text1"/>
                      <w:kern w:val="0"/>
                      <w:sz w:val="18"/>
                      <w:szCs w:val="18"/>
                    </w:rPr>
                    <w:t>颗粒物</w:t>
                  </w:r>
                </w:p>
              </w:tc>
              <w:tc>
                <w:tcPr>
                  <w:tcW w:w="1029" w:type="dxa"/>
                  <w:shd w:val="clear" w:color="auto" w:fill="auto"/>
                  <w:vAlign w:val="center"/>
                </w:tcPr>
                <w:p w:rsidR="00BE3001" w:rsidRPr="00E54ABB" w:rsidRDefault="00BE3001" w:rsidP="004F550B">
                  <w:pPr>
                    <w:jc w:val="center"/>
                    <w:rPr>
                      <w:snapToGrid w:val="0"/>
                      <w:color w:val="000000" w:themeColor="text1"/>
                      <w:kern w:val="0"/>
                      <w:sz w:val="18"/>
                      <w:szCs w:val="18"/>
                    </w:rPr>
                  </w:pPr>
                  <w:r w:rsidRPr="00E54ABB">
                    <w:rPr>
                      <w:rFonts w:hint="eastAsia"/>
                      <w:snapToGrid w:val="0"/>
                      <w:color w:val="000000" w:themeColor="text1"/>
                      <w:kern w:val="0"/>
                      <w:sz w:val="18"/>
                      <w:szCs w:val="18"/>
                    </w:rPr>
                    <w:t>0</w:t>
                  </w:r>
                  <w:r w:rsidRPr="00E54ABB">
                    <w:rPr>
                      <w:snapToGrid w:val="0"/>
                      <w:color w:val="000000" w:themeColor="text1"/>
                      <w:kern w:val="0"/>
                      <w:sz w:val="18"/>
                      <w:szCs w:val="18"/>
                    </w:rPr>
                    <w:t>.002</w:t>
                  </w:r>
                </w:p>
              </w:tc>
              <w:tc>
                <w:tcPr>
                  <w:tcW w:w="1446" w:type="dxa"/>
                  <w:shd w:val="clear" w:color="auto" w:fill="auto"/>
                  <w:vAlign w:val="center"/>
                </w:tcPr>
                <w:p w:rsidR="00BE3001" w:rsidRPr="00E54ABB" w:rsidRDefault="00BE3001" w:rsidP="004F550B">
                  <w:pPr>
                    <w:jc w:val="center"/>
                    <w:rPr>
                      <w:snapToGrid w:val="0"/>
                      <w:color w:val="000000" w:themeColor="text1"/>
                      <w:kern w:val="0"/>
                      <w:sz w:val="18"/>
                      <w:szCs w:val="18"/>
                    </w:rPr>
                  </w:pPr>
                  <w:r w:rsidRPr="00E54ABB">
                    <w:rPr>
                      <w:rFonts w:hint="eastAsia"/>
                      <w:snapToGrid w:val="0"/>
                      <w:color w:val="000000" w:themeColor="text1"/>
                      <w:kern w:val="0"/>
                      <w:sz w:val="18"/>
                      <w:szCs w:val="18"/>
                    </w:rPr>
                    <w:t>0</w:t>
                  </w:r>
                  <w:r w:rsidRPr="00E54ABB">
                    <w:rPr>
                      <w:snapToGrid w:val="0"/>
                      <w:color w:val="000000" w:themeColor="text1"/>
                      <w:kern w:val="0"/>
                      <w:sz w:val="18"/>
                      <w:szCs w:val="18"/>
                    </w:rPr>
                    <w:t>.004</w:t>
                  </w:r>
                </w:p>
              </w:tc>
              <w:tc>
                <w:tcPr>
                  <w:tcW w:w="1414" w:type="dxa"/>
                  <w:shd w:val="clear" w:color="auto" w:fill="auto"/>
                  <w:vAlign w:val="center"/>
                </w:tcPr>
                <w:p w:rsidR="00BE3001" w:rsidRPr="00E54ABB" w:rsidRDefault="00BE3001" w:rsidP="004F550B">
                  <w:pPr>
                    <w:jc w:val="center"/>
                    <w:rPr>
                      <w:snapToGrid w:val="0"/>
                      <w:color w:val="000000" w:themeColor="text1"/>
                      <w:kern w:val="0"/>
                      <w:sz w:val="18"/>
                      <w:szCs w:val="18"/>
                    </w:rPr>
                  </w:pPr>
                  <w:r w:rsidRPr="00E54ABB">
                    <w:rPr>
                      <w:rFonts w:hint="eastAsia"/>
                      <w:snapToGrid w:val="0"/>
                      <w:color w:val="000000" w:themeColor="text1"/>
                      <w:kern w:val="0"/>
                      <w:sz w:val="18"/>
                      <w:szCs w:val="18"/>
                    </w:rPr>
                    <w:t>0</w:t>
                  </w:r>
                  <w:r w:rsidRPr="00E54ABB">
                    <w:rPr>
                      <w:snapToGrid w:val="0"/>
                      <w:color w:val="000000" w:themeColor="text1"/>
                      <w:kern w:val="0"/>
                      <w:sz w:val="18"/>
                      <w:szCs w:val="18"/>
                    </w:rPr>
                    <w:t>.002</w:t>
                  </w:r>
                </w:p>
              </w:tc>
              <w:tc>
                <w:tcPr>
                  <w:tcW w:w="1447" w:type="dxa"/>
                  <w:shd w:val="clear" w:color="auto" w:fill="auto"/>
                  <w:vAlign w:val="center"/>
                </w:tcPr>
                <w:p w:rsidR="00BE3001" w:rsidRPr="00E54ABB" w:rsidRDefault="00BE3001" w:rsidP="004F550B">
                  <w:pPr>
                    <w:jc w:val="center"/>
                    <w:rPr>
                      <w:snapToGrid w:val="0"/>
                      <w:color w:val="000000" w:themeColor="text1"/>
                      <w:kern w:val="0"/>
                      <w:sz w:val="18"/>
                      <w:szCs w:val="18"/>
                    </w:rPr>
                  </w:pPr>
                  <w:r w:rsidRPr="00E54ABB">
                    <w:rPr>
                      <w:rFonts w:hint="eastAsia"/>
                      <w:snapToGrid w:val="0"/>
                      <w:color w:val="000000" w:themeColor="text1"/>
                      <w:kern w:val="0"/>
                      <w:sz w:val="18"/>
                      <w:szCs w:val="18"/>
                    </w:rPr>
                    <w:t>0</w:t>
                  </w:r>
                  <w:r w:rsidRPr="00E54ABB">
                    <w:rPr>
                      <w:snapToGrid w:val="0"/>
                      <w:color w:val="000000" w:themeColor="text1"/>
                      <w:kern w:val="0"/>
                      <w:sz w:val="18"/>
                      <w:szCs w:val="18"/>
                    </w:rPr>
                    <w:t>.004</w:t>
                  </w:r>
                </w:p>
              </w:tc>
              <w:tc>
                <w:tcPr>
                  <w:tcW w:w="3495" w:type="dxa"/>
                  <w:shd w:val="clear" w:color="auto" w:fill="auto"/>
                  <w:vAlign w:val="center"/>
                </w:tcPr>
                <w:p w:rsidR="00BE3001" w:rsidRPr="00E54ABB" w:rsidRDefault="00BE3001" w:rsidP="004F550B">
                  <w:pPr>
                    <w:jc w:val="center"/>
                    <w:rPr>
                      <w:snapToGrid w:val="0"/>
                      <w:color w:val="000000" w:themeColor="text1"/>
                      <w:kern w:val="0"/>
                      <w:sz w:val="18"/>
                      <w:szCs w:val="18"/>
                    </w:rPr>
                  </w:pPr>
                  <w:r w:rsidRPr="00E54ABB">
                    <w:rPr>
                      <w:snapToGrid w:val="0"/>
                      <w:color w:val="000000" w:themeColor="text1"/>
                      <w:kern w:val="0"/>
                      <w:sz w:val="18"/>
                      <w:szCs w:val="18"/>
                    </w:rPr>
                    <w:t>58.5m*22.1m=1292.86</w:t>
                  </w:r>
                  <w:r w:rsidRPr="00E54ABB">
                    <w:rPr>
                      <w:rFonts w:hint="eastAsia"/>
                      <w:snapToGrid w:val="0"/>
                      <w:color w:val="000000" w:themeColor="text1"/>
                      <w:kern w:val="0"/>
                      <w:sz w:val="18"/>
                      <w:szCs w:val="18"/>
                    </w:rPr>
                    <w:t>m</w:t>
                  </w:r>
                  <w:r w:rsidRPr="00E54ABB">
                    <w:rPr>
                      <w:snapToGrid w:val="0"/>
                      <w:color w:val="000000" w:themeColor="text1"/>
                      <w:kern w:val="0"/>
                      <w:sz w:val="18"/>
                      <w:szCs w:val="18"/>
                      <w:vertAlign w:val="superscript"/>
                    </w:rPr>
                    <w:t>2</w:t>
                  </w:r>
                </w:p>
              </w:tc>
              <w:tc>
                <w:tcPr>
                  <w:tcW w:w="1061" w:type="dxa"/>
                  <w:shd w:val="clear" w:color="auto" w:fill="auto"/>
                  <w:vAlign w:val="center"/>
                </w:tcPr>
                <w:p w:rsidR="00BE3001" w:rsidRPr="00E54ABB" w:rsidRDefault="007F22A6" w:rsidP="004F550B">
                  <w:pPr>
                    <w:jc w:val="center"/>
                    <w:rPr>
                      <w:snapToGrid w:val="0"/>
                      <w:color w:val="000000" w:themeColor="text1"/>
                      <w:kern w:val="0"/>
                      <w:sz w:val="18"/>
                      <w:szCs w:val="18"/>
                    </w:rPr>
                  </w:pPr>
                  <w:r w:rsidRPr="00E54ABB">
                    <w:rPr>
                      <w:rFonts w:hint="eastAsia"/>
                      <w:snapToGrid w:val="0"/>
                      <w:color w:val="000000" w:themeColor="text1"/>
                      <w:kern w:val="0"/>
                      <w:sz w:val="18"/>
                      <w:szCs w:val="18"/>
                    </w:rPr>
                    <w:t>8</w:t>
                  </w:r>
                </w:p>
              </w:tc>
            </w:tr>
            <w:tr w:rsidR="009540F6" w:rsidRPr="00E54ABB" w:rsidTr="004F550B">
              <w:tc>
                <w:tcPr>
                  <w:tcW w:w="975" w:type="dxa"/>
                  <w:vMerge/>
                  <w:vAlign w:val="center"/>
                </w:tcPr>
                <w:p w:rsidR="00BE3001" w:rsidRPr="00E54ABB" w:rsidRDefault="00BE3001" w:rsidP="004F550B">
                  <w:pPr>
                    <w:jc w:val="center"/>
                    <w:rPr>
                      <w:snapToGrid w:val="0"/>
                      <w:color w:val="000000" w:themeColor="text1"/>
                      <w:kern w:val="0"/>
                      <w:sz w:val="18"/>
                      <w:szCs w:val="18"/>
                    </w:rPr>
                  </w:pPr>
                </w:p>
              </w:tc>
              <w:tc>
                <w:tcPr>
                  <w:tcW w:w="1366" w:type="dxa"/>
                  <w:vAlign w:val="center"/>
                </w:tcPr>
                <w:p w:rsidR="00BE3001" w:rsidRPr="00E54ABB" w:rsidRDefault="00BE3001" w:rsidP="004F550B">
                  <w:pPr>
                    <w:jc w:val="center"/>
                    <w:rPr>
                      <w:snapToGrid w:val="0"/>
                      <w:color w:val="000000" w:themeColor="text1"/>
                      <w:kern w:val="0"/>
                      <w:sz w:val="18"/>
                      <w:szCs w:val="18"/>
                    </w:rPr>
                  </w:pPr>
                  <w:r w:rsidRPr="00E54ABB">
                    <w:rPr>
                      <w:rFonts w:hint="eastAsia"/>
                      <w:snapToGrid w:val="0"/>
                      <w:color w:val="000000" w:themeColor="text1"/>
                      <w:kern w:val="0"/>
                      <w:sz w:val="18"/>
                      <w:szCs w:val="18"/>
                    </w:rPr>
                    <w:t>研发包衣工序</w:t>
                  </w:r>
                </w:p>
              </w:tc>
              <w:tc>
                <w:tcPr>
                  <w:tcW w:w="1203" w:type="dxa"/>
                  <w:shd w:val="clear" w:color="auto" w:fill="auto"/>
                  <w:vAlign w:val="center"/>
                </w:tcPr>
                <w:p w:rsidR="00BE3001" w:rsidRPr="00E54ABB" w:rsidRDefault="00BE3001" w:rsidP="004F550B">
                  <w:pPr>
                    <w:jc w:val="center"/>
                    <w:rPr>
                      <w:snapToGrid w:val="0"/>
                      <w:color w:val="000000" w:themeColor="text1"/>
                      <w:kern w:val="0"/>
                      <w:sz w:val="18"/>
                      <w:szCs w:val="18"/>
                    </w:rPr>
                  </w:pPr>
                  <w:r w:rsidRPr="00E54ABB">
                    <w:rPr>
                      <w:rFonts w:hint="eastAsia"/>
                      <w:snapToGrid w:val="0"/>
                      <w:color w:val="000000" w:themeColor="text1"/>
                      <w:kern w:val="0"/>
                      <w:sz w:val="18"/>
                      <w:szCs w:val="18"/>
                    </w:rPr>
                    <w:t>非甲烷总烃</w:t>
                  </w:r>
                </w:p>
              </w:tc>
              <w:tc>
                <w:tcPr>
                  <w:tcW w:w="1029" w:type="dxa"/>
                  <w:shd w:val="clear" w:color="auto" w:fill="auto"/>
                  <w:vAlign w:val="center"/>
                </w:tcPr>
                <w:p w:rsidR="00BE3001" w:rsidRPr="00E54ABB" w:rsidRDefault="00BE3001" w:rsidP="004F550B">
                  <w:pPr>
                    <w:jc w:val="center"/>
                    <w:rPr>
                      <w:snapToGrid w:val="0"/>
                      <w:color w:val="000000" w:themeColor="text1"/>
                      <w:kern w:val="0"/>
                      <w:sz w:val="18"/>
                      <w:szCs w:val="18"/>
                    </w:rPr>
                  </w:pPr>
                  <w:r w:rsidRPr="00E54ABB">
                    <w:rPr>
                      <w:rFonts w:hint="eastAsia"/>
                      <w:snapToGrid w:val="0"/>
                      <w:color w:val="000000" w:themeColor="text1"/>
                      <w:kern w:val="0"/>
                      <w:sz w:val="18"/>
                      <w:szCs w:val="18"/>
                    </w:rPr>
                    <w:t>0</w:t>
                  </w:r>
                  <w:r w:rsidRPr="00E54ABB">
                    <w:rPr>
                      <w:snapToGrid w:val="0"/>
                      <w:color w:val="000000" w:themeColor="text1"/>
                      <w:kern w:val="0"/>
                      <w:sz w:val="18"/>
                      <w:szCs w:val="18"/>
                    </w:rPr>
                    <w:t>.004</w:t>
                  </w:r>
                </w:p>
              </w:tc>
              <w:tc>
                <w:tcPr>
                  <w:tcW w:w="1446" w:type="dxa"/>
                  <w:shd w:val="clear" w:color="auto" w:fill="auto"/>
                  <w:vAlign w:val="center"/>
                </w:tcPr>
                <w:p w:rsidR="00BE3001" w:rsidRPr="00E54ABB" w:rsidRDefault="00BE3001" w:rsidP="004F550B">
                  <w:pPr>
                    <w:jc w:val="center"/>
                    <w:rPr>
                      <w:snapToGrid w:val="0"/>
                      <w:color w:val="000000" w:themeColor="text1"/>
                      <w:kern w:val="0"/>
                      <w:sz w:val="18"/>
                      <w:szCs w:val="18"/>
                    </w:rPr>
                  </w:pPr>
                  <w:r w:rsidRPr="00E54ABB">
                    <w:rPr>
                      <w:rFonts w:hint="eastAsia"/>
                      <w:snapToGrid w:val="0"/>
                      <w:color w:val="000000" w:themeColor="text1"/>
                      <w:kern w:val="0"/>
                      <w:sz w:val="18"/>
                      <w:szCs w:val="18"/>
                    </w:rPr>
                    <w:t>0</w:t>
                  </w:r>
                  <w:r w:rsidRPr="00E54ABB">
                    <w:rPr>
                      <w:snapToGrid w:val="0"/>
                      <w:color w:val="000000" w:themeColor="text1"/>
                      <w:kern w:val="0"/>
                      <w:sz w:val="18"/>
                      <w:szCs w:val="18"/>
                    </w:rPr>
                    <w:t>.006</w:t>
                  </w:r>
                </w:p>
              </w:tc>
              <w:tc>
                <w:tcPr>
                  <w:tcW w:w="1414" w:type="dxa"/>
                  <w:shd w:val="clear" w:color="auto" w:fill="auto"/>
                  <w:vAlign w:val="center"/>
                </w:tcPr>
                <w:p w:rsidR="00BE3001" w:rsidRPr="00E54ABB" w:rsidRDefault="00BE3001" w:rsidP="004F550B">
                  <w:pPr>
                    <w:jc w:val="center"/>
                    <w:rPr>
                      <w:snapToGrid w:val="0"/>
                      <w:color w:val="000000" w:themeColor="text1"/>
                      <w:kern w:val="0"/>
                      <w:sz w:val="18"/>
                      <w:szCs w:val="18"/>
                    </w:rPr>
                  </w:pPr>
                  <w:r w:rsidRPr="00E54ABB">
                    <w:rPr>
                      <w:rFonts w:hint="eastAsia"/>
                      <w:snapToGrid w:val="0"/>
                      <w:color w:val="000000" w:themeColor="text1"/>
                      <w:kern w:val="0"/>
                      <w:sz w:val="18"/>
                      <w:szCs w:val="18"/>
                    </w:rPr>
                    <w:t>0</w:t>
                  </w:r>
                  <w:r w:rsidRPr="00E54ABB">
                    <w:rPr>
                      <w:snapToGrid w:val="0"/>
                      <w:color w:val="000000" w:themeColor="text1"/>
                      <w:kern w:val="0"/>
                      <w:sz w:val="18"/>
                      <w:szCs w:val="18"/>
                    </w:rPr>
                    <w:t>.004</w:t>
                  </w:r>
                </w:p>
              </w:tc>
              <w:tc>
                <w:tcPr>
                  <w:tcW w:w="1447" w:type="dxa"/>
                  <w:shd w:val="clear" w:color="auto" w:fill="auto"/>
                  <w:vAlign w:val="center"/>
                </w:tcPr>
                <w:p w:rsidR="00BE3001" w:rsidRPr="00E54ABB" w:rsidRDefault="00BE3001" w:rsidP="004F550B">
                  <w:pPr>
                    <w:jc w:val="center"/>
                    <w:rPr>
                      <w:snapToGrid w:val="0"/>
                      <w:color w:val="000000" w:themeColor="text1"/>
                      <w:kern w:val="0"/>
                      <w:sz w:val="18"/>
                      <w:szCs w:val="18"/>
                    </w:rPr>
                  </w:pPr>
                  <w:r w:rsidRPr="00E54ABB">
                    <w:rPr>
                      <w:rFonts w:hint="eastAsia"/>
                      <w:snapToGrid w:val="0"/>
                      <w:color w:val="000000" w:themeColor="text1"/>
                      <w:kern w:val="0"/>
                      <w:sz w:val="18"/>
                      <w:szCs w:val="18"/>
                    </w:rPr>
                    <w:t>0</w:t>
                  </w:r>
                  <w:r w:rsidRPr="00E54ABB">
                    <w:rPr>
                      <w:snapToGrid w:val="0"/>
                      <w:color w:val="000000" w:themeColor="text1"/>
                      <w:kern w:val="0"/>
                      <w:sz w:val="18"/>
                      <w:szCs w:val="18"/>
                    </w:rPr>
                    <w:t>.006</w:t>
                  </w:r>
                </w:p>
              </w:tc>
              <w:tc>
                <w:tcPr>
                  <w:tcW w:w="3495" w:type="dxa"/>
                  <w:shd w:val="clear" w:color="auto" w:fill="auto"/>
                  <w:vAlign w:val="center"/>
                </w:tcPr>
                <w:p w:rsidR="00BE3001" w:rsidRPr="00E54ABB" w:rsidRDefault="00BE3001" w:rsidP="004F550B">
                  <w:pPr>
                    <w:jc w:val="center"/>
                    <w:rPr>
                      <w:snapToGrid w:val="0"/>
                      <w:color w:val="000000" w:themeColor="text1"/>
                      <w:kern w:val="0"/>
                      <w:sz w:val="18"/>
                      <w:szCs w:val="18"/>
                    </w:rPr>
                  </w:pPr>
                  <w:r w:rsidRPr="00E54ABB">
                    <w:rPr>
                      <w:snapToGrid w:val="0"/>
                      <w:color w:val="000000" w:themeColor="text1"/>
                      <w:kern w:val="0"/>
                      <w:sz w:val="18"/>
                      <w:szCs w:val="18"/>
                    </w:rPr>
                    <w:t>58.5m*22.1m=1292.86</w:t>
                  </w:r>
                  <w:r w:rsidRPr="00E54ABB">
                    <w:rPr>
                      <w:rFonts w:hint="eastAsia"/>
                      <w:snapToGrid w:val="0"/>
                      <w:color w:val="000000" w:themeColor="text1"/>
                      <w:kern w:val="0"/>
                      <w:sz w:val="18"/>
                      <w:szCs w:val="18"/>
                    </w:rPr>
                    <w:t>m</w:t>
                  </w:r>
                  <w:r w:rsidRPr="00E54ABB">
                    <w:rPr>
                      <w:snapToGrid w:val="0"/>
                      <w:color w:val="000000" w:themeColor="text1"/>
                      <w:kern w:val="0"/>
                      <w:sz w:val="18"/>
                      <w:szCs w:val="18"/>
                      <w:vertAlign w:val="superscript"/>
                    </w:rPr>
                    <w:t>2</w:t>
                  </w:r>
                </w:p>
              </w:tc>
              <w:tc>
                <w:tcPr>
                  <w:tcW w:w="1061" w:type="dxa"/>
                  <w:shd w:val="clear" w:color="auto" w:fill="auto"/>
                  <w:vAlign w:val="center"/>
                </w:tcPr>
                <w:p w:rsidR="00BE3001" w:rsidRPr="00E54ABB" w:rsidRDefault="007F22A6" w:rsidP="004F550B">
                  <w:pPr>
                    <w:jc w:val="center"/>
                    <w:rPr>
                      <w:snapToGrid w:val="0"/>
                      <w:color w:val="000000" w:themeColor="text1"/>
                      <w:kern w:val="0"/>
                      <w:sz w:val="18"/>
                      <w:szCs w:val="18"/>
                    </w:rPr>
                  </w:pPr>
                  <w:r w:rsidRPr="00E54ABB">
                    <w:rPr>
                      <w:rFonts w:hint="eastAsia"/>
                      <w:snapToGrid w:val="0"/>
                      <w:color w:val="000000" w:themeColor="text1"/>
                      <w:kern w:val="0"/>
                      <w:sz w:val="18"/>
                      <w:szCs w:val="18"/>
                    </w:rPr>
                    <w:t>8</w:t>
                  </w:r>
                </w:p>
              </w:tc>
            </w:tr>
            <w:tr w:rsidR="007F22A6" w:rsidRPr="00E54ABB" w:rsidTr="004F550B">
              <w:tc>
                <w:tcPr>
                  <w:tcW w:w="975" w:type="dxa"/>
                  <w:vMerge w:val="restart"/>
                  <w:vAlign w:val="center"/>
                </w:tcPr>
                <w:p w:rsidR="007F22A6" w:rsidRPr="00E54ABB" w:rsidRDefault="007F22A6" w:rsidP="004F550B">
                  <w:pPr>
                    <w:jc w:val="center"/>
                    <w:rPr>
                      <w:snapToGrid w:val="0"/>
                      <w:color w:val="000000" w:themeColor="text1"/>
                      <w:kern w:val="0"/>
                      <w:sz w:val="18"/>
                      <w:szCs w:val="18"/>
                    </w:rPr>
                  </w:pPr>
                  <w:r w:rsidRPr="00E54ABB">
                    <w:rPr>
                      <w:rFonts w:hint="eastAsia"/>
                      <w:snapToGrid w:val="0"/>
                      <w:color w:val="000000" w:themeColor="text1"/>
                      <w:kern w:val="0"/>
                      <w:sz w:val="18"/>
                      <w:szCs w:val="18"/>
                    </w:rPr>
                    <w:t>3</w:t>
                  </w:r>
                  <w:r w:rsidRPr="00E54ABB">
                    <w:rPr>
                      <w:snapToGrid w:val="0"/>
                      <w:color w:val="000000" w:themeColor="text1"/>
                      <w:kern w:val="0"/>
                      <w:sz w:val="18"/>
                      <w:szCs w:val="18"/>
                    </w:rPr>
                    <w:t>#</w:t>
                  </w:r>
                  <w:r w:rsidRPr="00E54ABB">
                    <w:rPr>
                      <w:rFonts w:hint="eastAsia"/>
                      <w:snapToGrid w:val="0"/>
                      <w:color w:val="000000" w:themeColor="text1"/>
                      <w:kern w:val="0"/>
                      <w:sz w:val="18"/>
                      <w:szCs w:val="18"/>
                    </w:rPr>
                    <w:t>研发厂房</w:t>
                  </w:r>
                </w:p>
              </w:tc>
              <w:tc>
                <w:tcPr>
                  <w:tcW w:w="1366" w:type="dxa"/>
                  <w:vMerge w:val="restart"/>
                  <w:vAlign w:val="center"/>
                </w:tcPr>
                <w:p w:rsidR="007F22A6" w:rsidRPr="00E54ABB" w:rsidRDefault="007F22A6" w:rsidP="004F550B">
                  <w:pPr>
                    <w:jc w:val="center"/>
                    <w:rPr>
                      <w:snapToGrid w:val="0"/>
                      <w:color w:val="000000" w:themeColor="text1"/>
                      <w:kern w:val="0"/>
                      <w:sz w:val="18"/>
                      <w:szCs w:val="18"/>
                    </w:rPr>
                  </w:pPr>
                  <w:r w:rsidRPr="00E54ABB">
                    <w:rPr>
                      <w:rFonts w:hint="eastAsia"/>
                      <w:snapToGrid w:val="0"/>
                      <w:color w:val="000000" w:themeColor="text1"/>
                      <w:kern w:val="0"/>
                      <w:sz w:val="18"/>
                      <w:szCs w:val="18"/>
                    </w:rPr>
                    <w:t>研发制剂实验</w:t>
                  </w:r>
                </w:p>
              </w:tc>
              <w:tc>
                <w:tcPr>
                  <w:tcW w:w="1203" w:type="dxa"/>
                  <w:shd w:val="clear" w:color="auto" w:fill="auto"/>
                  <w:vAlign w:val="center"/>
                </w:tcPr>
                <w:p w:rsidR="007F22A6" w:rsidRPr="00E54ABB" w:rsidRDefault="007F22A6" w:rsidP="004F550B">
                  <w:pPr>
                    <w:jc w:val="center"/>
                    <w:rPr>
                      <w:snapToGrid w:val="0"/>
                      <w:color w:val="000000" w:themeColor="text1"/>
                      <w:kern w:val="0"/>
                      <w:sz w:val="18"/>
                      <w:szCs w:val="18"/>
                    </w:rPr>
                  </w:pPr>
                  <w:r w:rsidRPr="00E54ABB">
                    <w:rPr>
                      <w:rFonts w:hint="eastAsia"/>
                      <w:snapToGrid w:val="0"/>
                      <w:color w:val="000000" w:themeColor="text1"/>
                      <w:kern w:val="0"/>
                      <w:sz w:val="18"/>
                      <w:szCs w:val="18"/>
                    </w:rPr>
                    <w:t>氯化氢</w:t>
                  </w:r>
                </w:p>
              </w:tc>
              <w:tc>
                <w:tcPr>
                  <w:tcW w:w="1029" w:type="dxa"/>
                  <w:shd w:val="clear" w:color="auto" w:fill="auto"/>
                  <w:vAlign w:val="center"/>
                </w:tcPr>
                <w:p w:rsidR="007F22A6" w:rsidRPr="00E54ABB" w:rsidRDefault="007F22A6" w:rsidP="004F550B">
                  <w:pPr>
                    <w:jc w:val="center"/>
                    <w:rPr>
                      <w:snapToGrid w:val="0"/>
                      <w:color w:val="000000" w:themeColor="text1"/>
                      <w:kern w:val="0"/>
                      <w:sz w:val="18"/>
                      <w:szCs w:val="18"/>
                    </w:rPr>
                  </w:pPr>
                  <w:r w:rsidRPr="00E54ABB">
                    <w:rPr>
                      <w:snapToGrid w:val="0"/>
                      <w:color w:val="000000" w:themeColor="text1"/>
                      <w:kern w:val="0"/>
                      <w:sz w:val="18"/>
                      <w:szCs w:val="18"/>
                    </w:rPr>
                    <w:t>0.001</w:t>
                  </w:r>
                </w:p>
              </w:tc>
              <w:tc>
                <w:tcPr>
                  <w:tcW w:w="1446" w:type="dxa"/>
                  <w:shd w:val="clear" w:color="auto" w:fill="auto"/>
                  <w:vAlign w:val="center"/>
                </w:tcPr>
                <w:p w:rsidR="007F22A6" w:rsidRPr="00E54ABB" w:rsidRDefault="007F22A6" w:rsidP="004F550B">
                  <w:pPr>
                    <w:jc w:val="center"/>
                    <w:rPr>
                      <w:snapToGrid w:val="0"/>
                      <w:color w:val="000000" w:themeColor="text1"/>
                      <w:kern w:val="0"/>
                      <w:sz w:val="18"/>
                      <w:szCs w:val="18"/>
                    </w:rPr>
                  </w:pPr>
                  <w:r w:rsidRPr="00E54ABB">
                    <w:rPr>
                      <w:snapToGrid w:val="0"/>
                      <w:color w:val="000000" w:themeColor="text1"/>
                      <w:kern w:val="0"/>
                      <w:sz w:val="18"/>
                      <w:szCs w:val="18"/>
                    </w:rPr>
                    <w:t>0.002</w:t>
                  </w:r>
                </w:p>
              </w:tc>
              <w:tc>
                <w:tcPr>
                  <w:tcW w:w="1414" w:type="dxa"/>
                  <w:shd w:val="clear" w:color="auto" w:fill="auto"/>
                  <w:vAlign w:val="center"/>
                </w:tcPr>
                <w:p w:rsidR="007F22A6" w:rsidRPr="00E54ABB" w:rsidRDefault="007F22A6" w:rsidP="004F550B">
                  <w:pPr>
                    <w:jc w:val="center"/>
                    <w:rPr>
                      <w:snapToGrid w:val="0"/>
                      <w:color w:val="000000" w:themeColor="text1"/>
                      <w:kern w:val="0"/>
                      <w:sz w:val="18"/>
                      <w:szCs w:val="18"/>
                    </w:rPr>
                  </w:pPr>
                  <w:r w:rsidRPr="00E54ABB">
                    <w:rPr>
                      <w:snapToGrid w:val="0"/>
                      <w:color w:val="000000" w:themeColor="text1"/>
                      <w:kern w:val="0"/>
                      <w:sz w:val="18"/>
                      <w:szCs w:val="18"/>
                    </w:rPr>
                    <w:t>0.001</w:t>
                  </w:r>
                </w:p>
              </w:tc>
              <w:tc>
                <w:tcPr>
                  <w:tcW w:w="1447" w:type="dxa"/>
                  <w:shd w:val="clear" w:color="auto" w:fill="auto"/>
                  <w:vAlign w:val="center"/>
                </w:tcPr>
                <w:p w:rsidR="007F22A6" w:rsidRPr="00E54ABB" w:rsidRDefault="007F22A6" w:rsidP="004F550B">
                  <w:pPr>
                    <w:jc w:val="center"/>
                    <w:rPr>
                      <w:snapToGrid w:val="0"/>
                      <w:color w:val="000000" w:themeColor="text1"/>
                      <w:kern w:val="0"/>
                      <w:sz w:val="18"/>
                      <w:szCs w:val="18"/>
                    </w:rPr>
                  </w:pPr>
                  <w:r w:rsidRPr="00E54ABB">
                    <w:rPr>
                      <w:snapToGrid w:val="0"/>
                      <w:color w:val="000000" w:themeColor="text1"/>
                      <w:kern w:val="0"/>
                      <w:sz w:val="18"/>
                      <w:szCs w:val="18"/>
                    </w:rPr>
                    <w:t>0.002</w:t>
                  </w:r>
                </w:p>
              </w:tc>
              <w:tc>
                <w:tcPr>
                  <w:tcW w:w="3495" w:type="dxa"/>
                  <w:vMerge w:val="restart"/>
                  <w:shd w:val="clear" w:color="auto" w:fill="auto"/>
                  <w:vAlign w:val="center"/>
                </w:tcPr>
                <w:p w:rsidR="007F22A6" w:rsidRPr="00E54ABB" w:rsidRDefault="007F22A6" w:rsidP="004F550B">
                  <w:pPr>
                    <w:jc w:val="center"/>
                    <w:rPr>
                      <w:snapToGrid w:val="0"/>
                      <w:color w:val="000000" w:themeColor="text1"/>
                      <w:kern w:val="0"/>
                      <w:sz w:val="18"/>
                      <w:szCs w:val="18"/>
                    </w:rPr>
                  </w:pPr>
                  <w:r w:rsidRPr="00E54ABB">
                    <w:rPr>
                      <w:snapToGrid w:val="0"/>
                      <w:color w:val="000000" w:themeColor="text1"/>
                      <w:kern w:val="0"/>
                      <w:sz w:val="18"/>
                      <w:szCs w:val="18"/>
                    </w:rPr>
                    <w:t>58.5m*22.1m=1292.86</w:t>
                  </w:r>
                  <w:r w:rsidRPr="00E54ABB">
                    <w:rPr>
                      <w:rFonts w:hint="eastAsia"/>
                      <w:snapToGrid w:val="0"/>
                      <w:color w:val="000000" w:themeColor="text1"/>
                      <w:kern w:val="0"/>
                      <w:sz w:val="18"/>
                      <w:szCs w:val="18"/>
                    </w:rPr>
                    <w:t>m</w:t>
                  </w:r>
                  <w:r w:rsidRPr="00E54ABB">
                    <w:rPr>
                      <w:snapToGrid w:val="0"/>
                      <w:color w:val="000000" w:themeColor="text1"/>
                      <w:kern w:val="0"/>
                      <w:sz w:val="18"/>
                      <w:szCs w:val="18"/>
                      <w:vertAlign w:val="superscript"/>
                    </w:rPr>
                    <w:t>2</w:t>
                  </w:r>
                </w:p>
              </w:tc>
              <w:tc>
                <w:tcPr>
                  <w:tcW w:w="1061" w:type="dxa"/>
                  <w:vMerge w:val="restart"/>
                  <w:shd w:val="clear" w:color="auto" w:fill="auto"/>
                  <w:vAlign w:val="center"/>
                </w:tcPr>
                <w:p w:rsidR="007F22A6" w:rsidRPr="00E54ABB" w:rsidRDefault="007F22A6" w:rsidP="004F550B">
                  <w:pPr>
                    <w:jc w:val="center"/>
                    <w:rPr>
                      <w:snapToGrid w:val="0"/>
                      <w:color w:val="000000" w:themeColor="text1"/>
                      <w:kern w:val="0"/>
                      <w:sz w:val="18"/>
                      <w:szCs w:val="18"/>
                    </w:rPr>
                  </w:pPr>
                  <w:r w:rsidRPr="00E54ABB">
                    <w:rPr>
                      <w:rFonts w:hint="eastAsia"/>
                      <w:snapToGrid w:val="0"/>
                      <w:color w:val="000000" w:themeColor="text1"/>
                      <w:kern w:val="0"/>
                      <w:sz w:val="18"/>
                      <w:szCs w:val="18"/>
                    </w:rPr>
                    <w:t>8</w:t>
                  </w:r>
                </w:p>
              </w:tc>
            </w:tr>
            <w:tr w:rsidR="007F22A6" w:rsidRPr="00E54ABB" w:rsidTr="004F550B">
              <w:tc>
                <w:tcPr>
                  <w:tcW w:w="975" w:type="dxa"/>
                  <w:vMerge/>
                  <w:vAlign w:val="center"/>
                </w:tcPr>
                <w:p w:rsidR="007F22A6" w:rsidRPr="00E54ABB" w:rsidRDefault="007F22A6" w:rsidP="004F550B">
                  <w:pPr>
                    <w:jc w:val="center"/>
                    <w:rPr>
                      <w:snapToGrid w:val="0"/>
                      <w:color w:val="000000" w:themeColor="text1"/>
                      <w:kern w:val="0"/>
                      <w:sz w:val="18"/>
                      <w:szCs w:val="18"/>
                    </w:rPr>
                  </w:pPr>
                </w:p>
              </w:tc>
              <w:tc>
                <w:tcPr>
                  <w:tcW w:w="1366" w:type="dxa"/>
                  <w:vMerge/>
                  <w:vAlign w:val="center"/>
                </w:tcPr>
                <w:p w:rsidR="007F22A6" w:rsidRPr="00E54ABB" w:rsidRDefault="007F22A6" w:rsidP="004F550B">
                  <w:pPr>
                    <w:jc w:val="center"/>
                    <w:rPr>
                      <w:snapToGrid w:val="0"/>
                      <w:color w:val="000000" w:themeColor="text1"/>
                      <w:kern w:val="0"/>
                      <w:sz w:val="18"/>
                      <w:szCs w:val="18"/>
                    </w:rPr>
                  </w:pPr>
                </w:p>
              </w:tc>
              <w:tc>
                <w:tcPr>
                  <w:tcW w:w="1203" w:type="dxa"/>
                  <w:shd w:val="clear" w:color="auto" w:fill="auto"/>
                  <w:vAlign w:val="center"/>
                </w:tcPr>
                <w:p w:rsidR="007F22A6" w:rsidRPr="00E54ABB" w:rsidRDefault="007F22A6" w:rsidP="004F550B">
                  <w:pPr>
                    <w:jc w:val="center"/>
                    <w:rPr>
                      <w:snapToGrid w:val="0"/>
                      <w:color w:val="000000" w:themeColor="text1"/>
                      <w:kern w:val="0"/>
                      <w:sz w:val="18"/>
                      <w:szCs w:val="18"/>
                    </w:rPr>
                  </w:pPr>
                  <w:r w:rsidRPr="00E54ABB">
                    <w:rPr>
                      <w:rFonts w:hint="eastAsia"/>
                      <w:snapToGrid w:val="0"/>
                      <w:color w:val="000000" w:themeColor="text1"/>
                      <w:kern w:val="0"/>
                      <w:sz w:val="18"/>
                      <w:szCs w:val="18"/>
                    </w:rPr>
                    <w:t>硫酸雾</w:t>
                  </w:r>
                </w:p>
              </w:tc>
              <w:tc>
                <w:tcPr>
                  <w:tcW w:w="1029" w:type="dxa"/>
                  <w:shd w:val="clear" w:color="auto" w:fill="auto"/>
                  <w:vAlign w:val="center"/>
                </w:tcPr>
                <w:p w:rsidR="007F22A6" w:rsidRPr="00E54ABB" w:rsidRDefault="007F22A6" w:rsidP="004F550B">
                  <w:pPr>
                    <w:jc w:val="center"/>
                    <w:rPr>
                      <w:snapToGrid w:val="0"/>
                      <w:color w:val="000000" w:themeColor="text1"/>
                      <w:kern w:val="0"/>
                      <w:sz w:val="18"/>
                      <w:szCs w:val="18"/>
                    </w:rPr>
                  </w:pPr>
                  <w:r w:rsidRPr="00E54ABB">
                    <w:rPr>
                      <w:snapToGrid w:val="0"/>
                      <w:color w:val="000000" w:themeColor="text1"/>
                      <w:kern w:val="0"/>
                      <w:sz w:val="18"/>
                      <w:szCs w:val="18"/>
                    </w:rPr>
                    <w:t>0.003</w:t>
                  </w:r>
                </w:p>
              </w:tc>
              <w:tc>
                <w:tcPr>
                  <w:tcW w:w="1446" w:type="dxa"/>
                  <w:shd w:val="clear" w:color="auto" w:fill="auto"/>
                  <w:vAlign w:val="center"/>
                </w:tcPr>
                <w:p w:rsidR="007F22A6" w:rsidRPr="00E54ABB" w:rsidRDefault="007F22A6" w:rsidP="004F550B">
                  <w:pPr>
                    <w:jc w:val="center"/>
                    <w:rPr>
                      <w:snapToGrid w:val="0"/>
                      <w:color w:val="000000" w:themeColor="text1"/>
                      <w:kern w:val="0"/>
                      <w:sz w:val="18"/>
                      <w:szCs w:val="18"/>
                    </w:rPr>
                  </w:pPr>
                  <w:r w:rsidRPr="00E54ABB">
                    <w:rPr>
                      <w:snapToGrid w:val="0"/>
                      <w:color w:val="000000" w:themeColor="text1"/>
                      <w:kern w:val="0"/>
                      <w:sz w:val="18"/>
                      <w:szCs w:val="18"/>
                    </w:rPr>
                    <w:t>0.005</w:t>
                  </w:r>
                </w:p>
              </w:tc>
              <w:tc>
                <w:tcPr>
                  <w:tcW w:w="1414" w:type="dxa"/>
                  <w:shd w:val="clear" w:color="auto" w:fill="auto"/>
                  <w:vAlign w:val="center"/>
                </w:tcPr>
                <w:p w:rsidR="007F22A6" w:rsidRPr="00E54ABB" w:rsidRDefault="007F22A6" w:rsidP="004F550B">
                  <w:pPr>
                    <w:jc w:val="center"/>
                    <w:rPr>
                      <w:snapToGrid w:val="0"/>
                      <w:color w:val="000000" w:themeColor="text1"/>
                      <w:kern w:val="0"/>
                      <w:sz w:val="18"/>
                      <w:szCs w:val="18"/>
                    </w:rPr>
                  </w:pPr>
                  <w:r w:rsidRPr="00E54ABB">
                    <w:rPr>
                      <w:snapToGrid w:val="0"/>
                      <w:color w:val="000000" w:themeColor="text1"/>
                      <w:kern w:val="0"/>
                      <w:sz w:val="18"/>
                      <w:szCs w:val="18"/>
                    </w:rPr>
                    <w:t>0.003</w:t>
                  </w:r>
                </w:p>
              </w:tc>
              <w:tc>
                <w:tcPr>
                  <w:tcW w:w="1447" w:type="dxa"/>
                  <w:shd w:val="clear" w:color="auto" w:fill="auto"/>
                  <w:vAlign w:val="center"/>
                </w:tcPr>
                <w:p w:rsidR="007F22A6" w:rsidRPr="00E54ABB" w:rsidRDefault="007F22A6" w:rsidP="004F550B">
                  <w:pPr>
                    <w:jc w:val="center"/>
                    <w:rPr>
                      <w:snapToGrid w:val="0"/>
                      <w:color w:val="000000" w:themeColor="text1"/>
                      <w:kern w:val="0"/>
                      <w:sz w:val="18"/>
                      <w:szCs w:val="18"/>
                    </w:rPr>
                  </w:pPr>
                  <w:r w:rsidRPr="00E54ABB">
                    <w:rPr>
                      <w:snapToGrid w:val="0"/>
                      <w:color w:val="000000" w:themeColor="text1"/>
                      <w:kern w:val="0"/>
                      <w:sz w:val="18"/>
                      <w:szCs w:val="18"/>
                    </w:rPr>
                    <w:t>0.005</w:t>
                  </w:r>
                </w:p>
              </w:tc>
              <w:tc>
                <w:tcPr>
                  <w:tcW w:w="3495" w:type="dxa"/>
                  <w:vMerge/>
                  <w:shd w:val="clear" w:color="auto" w:fill="auto"/>
                  <w:vAlign w:val="center"/>
                </w:tcPr>
                <w:p w:rsidR="007F22A6" w:rsidRPr="00E54ABB" w:rsidRDefault="007F22A6" w:rsidP="004F550B">
                  <w:pPr>
                    <w:jc w:val="center"/>
                    <w:rPr>
                      <w:snapToGrid w:val="0"/>
                      <w:color w:val="000000" w:themeColor="text1"/>
                      <w:kern w:val="0"/>
                      <w:sz w:val="18"/>
                      <w:szCs w:val="18"/>
                    </w:rPr>
                  </w:pPr>
                </w:p>
              </w:tc>
              <w:tc>
                <w:tcPr>
                  <w:tcW w:w="1061" w:type="dxa"/>
                  <w:vMerge/>
                  <w:shd w:val="clear" w:color="auto" w:fill="auto"/>
                  <w:vAlign w:val="center"/>
                </w:tcPr>
                <w:p w:rsidR="007F22A6" w:rsidRPr="00E54ABB" w:rsidRDefault="007F22A6" w:rsidP="004F550B">
                  <w:pPr>
                    <w:jc w:val="center"/>
                    <w:rPr>
                      <w:snapToGrid w:val="0"/>
                      <w:color w:val="000000" w:themeColor="text1"/>
                      <w:kern w:val="0"/>
                      <w:sz w:val="18"/>
                      <w:szCs w:val="18"/>
                    </w:rPr>
                  </w:pPr>
                </w:p>
              </w:tc>
            </w:tr>
            <w:tr w:rsidR="007F22A6" w:rsidRPr="00E54ABB" w:rsidTr="004F550B">
              <w:tc>
                <w:tcPr>
                  <w:tcW w:w="975" w:type="dxa"/>
                  <w:vMerge/>
                  <w:vAlign w:val="center"/>
                </w:tcPr>
                <w:p w:rsidR="007F22A6" w:rsidRPr="00E54ABB" w:rsidRDefault="007F22A6" w:rsidP="004F550B">
                  <w:pPr>
                    <w:jc w:val="center"/>
                    <w:rPr>
                      <w:snapToGrid w:val="0"/>
                      <w:color w:val="000000" w:themeColor="text1"/>
                      <w:kern w:val="0"/>
                      <w:sz w:val="18"/>
                      <w:szCs w:val="18"/>
                    </w:rPr>
                  </w:pPr>
                </w:p>
              </w:tc>
              <w:tc>
                <w:tcPr>
                  <w:tcW w:w="1366" w:type="dxa"/>
                  <w:vMerge/>
                  <w:vAlign w:val="center"/>
                </w:tcPr>
                <w:p w:rsidR="007F22A6" w:rsidRPr="00E54ABB" w:rsidRDefault="007F22A6" w:rsidP="004F550B">
                  <w:pPr>
                    <w:jc w:val="center"/>
                    <w:rPr>
                      <w:snapToGrid w:val="0"/>
                      <w:color w:val="000000" w:themeColor="text1"/>
                      <w:kern w:val="0"/>
                      <w:sz w:val="18"/>
                      <w:szCs w:val="18"/>
                    </w:rPr>
                  </w:pPr>
                </w:p>
              </w:tc>
              <w:tc>
                <w:tcPr>
                  <w:tcW w:w="1203" w:type="dxa"/>
                  <w:shd w:val="clear" w:color="auto" w:fill="auto"/>
                  <w:vAlign w:val="center"/>
                </w:tcPr>
                <w:p w:rsidR="007F22A6" w:rsidRPr="00E54ABB" w:rsidRDefault="007F22A6" w:rsidP="004F550B">
                  <w:pPr>
                    <w:jc w:val="center"/>
                    <w:rPr>
                      <w:snapToGrid w:val="0"/>
                      <w:color w:val="000000" w:themeColor="text1"/>
                      <w:kern w:val="0"/>
                      <w:sz w:val="18"/>
                      <w:szCs w:val="18"/>
                    </w:rPr>
                  </w:pPr>
                  <w:r w:rsidRPr="00E54ABB">
                    <w:rPr>
                      <w:rFonts w:hint="eastAsia"/>
                      <w:snapToGrid w:val="0"/>
                      <w:color w:val="000000" w:themeColor="text1"/>
                      <w:kern w:val="0"/>
                      <w:sz w:val="18"/>
                      <w:szCs w:val="18"/>
                    </w:rPr>
                    <w:t>甲醇</w:t>
                  </w:r>
                </w:p>
              </w:tc>
              <w:tc>
                <w:tcPr>
                  <w:tcW w:w="1029" w:type="dxa"/>
                  <w:shd w:val="clear" w:color="auto" w:fill="auto"/>
                  <w:vAlign w:val="center"/>
                </w:tcPr>
                <w:p w:rsidR="007F22A6" w:rsidRPr="00E54ABB" w:rsidRDefault="007F22A6" w:rsidP="004F550B">
                  <w:pPr>
                    <w:jc w:val="center"/>
                    <w:rPr>
                      <w:snapToGrid w:val="0"/>
                      <w:color w:val="000000" w:themeColor="text1"/>
                      <w:kern w:val="0"/>
                      <w:sz w:val="18"/>
                      <w:szCs w:val="18"/>
                    </w:rPr>
                  </w:pPr>
                  <w:r w:rsidRPr="00E54ABB">
                    <w:rPr>
                      <w:snapToGrid w:val="0"/>
                      <w:color w:val="000000" w:themeColor="text1"/>
                      <w:kern w:val="0"/>
                      <w:sz w:val="18"/>
                      <w:szCs w:val="18"/>
                    </w:rPr>
                    <w:t>0.007</w:t>
                  </w:r>
                </w:p>
              </w:tc>
              <w:tc>
                <w:tcPr>
                  <w:tcW w:w="1446" w:type="dxa"/>
                  <w:shd w:val="clear" w:color="auto" w:fill="auto"/>
                  <w:vAlign w:val="center"/>
                </w:tcPr>
                <w:p w:rsidR="007F22A6" w:rsidRPr="00E54ABB" w:rsidRDefault="007F22A6" w:rsidP="004F550B">
                  <w:pPr>
                    <w:jc w:val="center"/>
                    <w:rPr>
                      <w:snapToGrid w:val="0"/>
                      <w:color w:val="000000" w:themeColor="text1"/>
                      <w:kern w:val="0"/>
                      <w:sz w:val="18"/>
                      <w:szCs w:val="18"/>
                    </w:rPr>
                  </w:pPr>
                  <w:r w:rsidRPr="00E54ABB">
                    <w:rPr>
                      <w:snapToGrid w:val="0"/>
                      <w:color w:val="000000" w:themeColor="text1"/>
                      <w:kern w:val="0"/>
                      <w:sz w:val="18"/>
                      <w:szCs w:val="18"/>
                    </w:rPr>
                    <w:t>0.012</w:t>
                  </w:r>
                </w:p>
              </w:tc>
              <w:tc>
                <w:tcPr>
                  <w:tcW w:w="1414" w:type="dxa"/>
                  <w:shd w:val="clear" w:color="auto" w:fill="auto"/>
                  <w:vAlign w:val="center"/>
                </w:tcPr>
                <w:p w:rsidR="007F22A6" w:rsidRPr="00E54ABB" w:rsidRDefault="007F22A6" w:rsidP="004F550B">
                  <w:pPr>
                    <w:jc w:val="center"/>
                    <w:rPr>
                      <w:snapToGrid w:val="0"/>
                      <w:color w:val="000000" w:themeColor="text1"/>
                      <w:kern w:val="0"/>
                      <w:sz w:val="18"/>
                      <w:szCs w:val="18"/>
                    </w:rPr>
                  </w:pPr>
                  <w:r w:rsidRPr="00E54ABB">
                    <w:rPr>
                      <w:snapToGrid w:val="0"/>
                      <w:color w:val="000000" w:themeColor="text1"/>
                      <w:kern w:val="0"/>
                      <w:sz w:val="18"/>
                      <w:szCs w:val="18"/>
                    </w:rPr>
                    <w:t>0.007</w:t>
                  </w:r>
                </w:p>
              </w:tc>
              <w:tc>
                <w:tcPr>
                  <w:tcW w:w="1447" w:type="dxa"/>
                  <w:shd w:val="clear" w:color="auto" w:fill="auto"/>
                  <w:vAlign w:val="center"/>
                </w:tcPr>
                <w:p w:rsidR="007F22A6" w:rsidRPr="00E54ABB" w:rsidRDefault="007F22A6" w:rsidP="004F550B">
                  <w:pPr>
                    <w:jc w:val="center"/>
                    <w:rPr>
                      <w:snapToGrid w:val="0"/>
                      <w:color w:val="000000" w:themeColor="text1"/>
                      <w:kern w:val="0"/>
                      <w:sz w:val="18"/>
                      <w:szCs w:val="18"/>
                    </w:rPr>
                  </w:pPr>
                  <w:r w:rsidRPr="00E54ABB">
                    <w:rPr>
                      <w:snapToGrid w:val="0"/>
                      <w:color w:val="000000" w:themeColor="text1"/>
                      <w:kern w:val="0"/>
                      <w:sz w:val="18"/>
                      <w:szCs w:val="18"/>
                    </w:rPr>
                    <w:t>0.012</w:t>
                  </w:r>
                </w:p>
              </w:tc>
              <w:tc>
                <w:tcPr>
                  <w:tcW w:w="3495" w:type="dxa"/>
                  <w:vMerge/>
                  <w:shd w:val="clear" w:color="auto" w:fill="auto"/>
                  <w:vAlign w:val="center"/>
                </w:tcPr>
                <w:p w:rsidR="007F22A6" w:rsidRPr="00E54ABB" w:rsidRDefault="007F22A6" w:rsidP="004F550B">
                  <w:pPr>
                    <w:jc w:val="center"/>
                    <w:rPr>
                      <w:snapToGrid w:val="0"/>
                      <w:color w:val="000000" w:themeColor="text1"/>
                      <w:kern w:val="0"/>
                      <w:sz w:val="18"/>
                      <w:szCs w:val="18"/>
                    </w:rPr>
                  </w:pPr>
                </w:p>
              </w:tc>
              <w:tc>
                <w:tcPr>
                  <w:tcW w:w="1061" w:type="dxa"/>
                  <w:vMerge/>
                  <w:shd w:val="clear" w:color="auto" w:fill="auto"/>
                  <w:vAlign w:val="center"/>
                </w:tcPr>
                <w:p w:rsidR="007F22A6" w:rsidRPr="00E54ABB" w:rsidRDefault="007F22A6" w:rsidP="004F550B">
                  <w:pPr>
                    <w:jc w:val="center"/>
                    <w:rPr>
                      <w:snapToGrid w:val="0"/>
                      <w:color w:val="000000" w:themeColor="text1"/>
                      <w:kern w:val="0"/>
                      <w:sz w:val="18"/>
                      <w:szCs w:val="18"/>
                    </w:rPr>
                  </w:pPr>
                </w:p>
              </w:tc>
            </w:tr>
            <w:tr w:rsidR="007F22A6" w:rsidRPr="00E54ABB" w:rsidTr="004F550B">
              <w:tc>
                <w:tcPr>
                  <w:tcW w:w="975" w:type="dxa"/>
                  <w:vMerge/>
                  <w:vAlign w:val="center"/>
                </w:tcPr>
                <w:p w:rsidR="007F22A6" w:rsidRPr="00E54ABB" w:rsidRDefault="007F22A6" w:rsidP="004F550B">
                  <w:pPr>
                    <w:jc w:val="center"/>
                    <w:rPr>
                      <w:snapToGrid w:val="0"/>
                      <w:color w:val="000000" w:themeColor="text1"/>
                      <w:kern w:val="0"/>
                      <w:sz w:val="18"/>
                      <w:szCs w:val="18"/>
                    </w:rPr>
                  </w:pPr>
                </w:p>
              </w:tc>
              <w:tc>
                <w:tcPr>
                  <w:tcW w:w="1366" w:type="dxa"/>
                  <w:vMerge/>
                  <w:vAlign w:val="center"/>
                </w:tcPr>
                <w:p w:rsidR="007F22A6" w:rsidRPr="00E54ABB" w:rsidRDefault="007F22A6" w:rsidP="004F550B">
                  <w:pPr>
                    <w:jc w:val="center"/>
                    <w:rPr>
                      <w:snapToGrid w:val="0"/>
                      <w:color w:val="000000" w:themeColor="text1"/>
                      <w:kern w:val="0"/>
                      <w:sz w:val="18"/>
                      <w:szCs w:val="18"/>
                    </w:rPr>
                  </w:pPr>
                </w:p>
              </w:tc>
              <w:tc>
                <w:tcPr>
                  <w:tcW w:w="1203" w:type="dxa"/>
                  <w:shd w:val="clear" w:color="auto" w:fill="auto"/>
                  <w:vAlign w:val="center"/>
                </w:tcPr>
                <w:p w:rsidR="007F22A6" w:rsidRPr="00E54ABB" w:rsidRDefault="007F22A6" w:rsidP="004F550B">
                  <w:pPr>
                    <w:jc w:val="center"/>
                    <w:rPr>
                      <w:snapToGrid w:val="0"/>
                      <w:color w:val="000000" w:themeColor="text1"/>
                      <w:kern w:val="0"/>
                      <w:sz w:val="18"/>
                      <w:szCs w:val="18"/>
                    </w:rPr>
                  </w:pPr>
                  <w:r w:rsidRPr="00E54ABB">
                    <w:rPr>
                      <w:rFonts w:hint="eastAsia"/>
                      <w:snapToGrid w:val="0"/>
                      <w:color w:val="000000" w:themeColor="text1"/>
                      <w:kern w:val="0"/>
                      <w:sz w:val="18"/>
                      <w:szCs w:val="18"/>
                    </w:rPr>
                    <w:t>丙酮</w:t>
                  </w:r>
                </w:p>
              </w:tc>
              <w:tc>
                <w:tcPr>
                  <w:tcW w:w="1029" w:type="dxa"/>
                  <w:shd w:val="clear" w:color="auto" w:fill="auto"/>
                  <w:vAlign w:val="center"/>
                </w:tcPr>
                <w:p w:rsidR="007F22A6" w:rsidRPr="00E54ABB" w:rsidRDefault="007F22A6" w:rsidP="004F550B">
                  <w:pPr>
                    <w:jc w:val="center"/>
                    <w:rPr>
                      <w:snapToGrid w:val="0"/>
                      <w:color w:val="000000" w:themeColor="text1"/>
                      <w:kern w:val="0"/>
                      <w:sz w:val="18"/>
                      <w:szCs w:val="18"/>
                    </w:rPr>
                  </w:pPr>
                  <w:r w:rsidRPr="00E54ABB">
                    <w:rPr>
                      <w:snapToGrid w:val="0"/>
                      <w:color w:val="000000" w:themeColor="text1"/>
                      <w:kern w:val="0"/>
                      <w:sz w:val="18"/>
                      <w:szCs w:val="18"/>
                    </w:rPr>
                    <w:t>0.0003</w:t>
                  </w:r>
                </w:p>
              </w:tc>
              <w:tc>
                <w:tcPr>
                  <w:tcW w:w="1446" w:type="dxa"/>
                  <w:shd w:val="clear" w:color="auto" w:fill="auto"/>
                  <w:vAlign w:val="center"/>
                </w:tcPr>
                <w:p w:rsidR="007F22A6" w:rsidRPr="00E54ABB" w:rsidRDefault="007F22A6" w:rsidP="004F550B">
                  <w:pPr>
                    <w:jc w:val="center"/>
                    <w:rPr>
                      <w:snapToGrid w:val="0"/>
                      <w:color w:val="000000" w:themeColor="text1"/>
                      <w:kern w:val="0"/>
                      <w:sz w:val="18"/>
                      <w:szCs w:val="18"/>
                    </w:rPr>
                  </w:pPr>
                  <w:r w:rsidRPr="00E54ABB">
                    <w:rPr>
                      <w:snapToGrid w:val="0"/>
                      <w:color w:val="000000" w:themeColor="text1"/>
                      <w:kern w:val="0"/>
                      <w:sz w:val="18"/>
                      <w:szCs w:val="18"/>
                    </w:rPr>
                    <w:t>0.0005</w:t>
                  </w:r>
                </w:p>
              </w:tc>
              <w:tc>
                <w:tcPr>
                  <w:tcW w:w="1414" w:type="dxa"/>
                  <w:shd w:val="clear" w:color="auto" w:fill="auto"/>
                  <w:vAlign w:val="center"/>
                </w:tcPr>
                <w:p w:rsidR="007F22A6" w:rsidRPr="00E54ABB" w:rsidRDefault="007F22A6" w:rsidP="004F550B">
                  <w:pPr>
                    <w:jc w:val="center"/>
                    <w:rPr>
                      <w:snapToGrid w:val="0"/>
                      <w:color w:val="000000" w:themeColor="text1"/>
                      <w:kern w:val="0"/>
                      <w:sz w:val="18"/>
                      <w:szCs w:val="18"/>
                    </w:rPr>
                  </w:pPr>
                  <w:r w:rsidRPr="00E54ABB">
                    <w:rPr>
                      <w:snapToGrid w:val="0"/>
                      <w:color w:val="000000" w:themeColor="text1"/>
                      <w:kern w:val="0"/>
                      <w:sz w:val="18"/>
                      <w:szCs w:val="18"/>
                    </w:rPr>
                    <w:t>0.0003</w:t>
                  </w:r>
                </w:p>
              </w:tc>
              <w:tc>
                <w:tcPr>
                  <w:tcW w:w="1447" w:type="dxa"/>
                  <w:shd w:val="clear" w:color="auto" w:fill="auto"/>
                  <w:vAlign w:val="center"/>
                </w:tcPr>
                <w:p w:rsidR="007F22A6" w:rsidRPr="00E54ABB" w:rsidRDefault="007F22A6" w:rsidP="004F550B">
                  <w:pPr>
                    <w:jc w:val="center"/>
                    <w:rPr>
                      <w:snapToGrid w:val="0"/>
                      <w:color w:val="000000" w:themeColor="text1"/>
                      <w:kern w:val="0"/>
                      <w:sz w:val="18"/>
                      <w:szCs w:val="18"/>
                    </w:rPr>
                  </w:pPr>
                  <w:r w:rsidRPr="00E54ABB">
                    <w:rPr>
                      <w:snapToGrid w:val="0"/>
                      <w:color w:val="000000" w:themeColor="text1"/>
                      <w:kern w:val="0"/>
                      <w:sz w:val="18"/>
                      <w:szCs w:val="18"/>
                    </w:rPr>
                    <w:t>0.0005</w:t>
                  </w:r>
                </w:p>
              </w:tc>
              <w:tc>
                <w:tcPr>
                  <w:tcW w:w="3495" w:type="dxa"/>
                  <w:vMerge/>
                  <w:shd w:val="clear" w:color="auto" w:fill="auto"/>
                  <w:vAlign w:val="center"/>
                </w:tcPr>
                <w:p w:rsidR="007F22A6" w:rsidRPr="00E54ABB" w:rsidRDefault="007F22A6" w:rsidP="004F550B">
                  <w:pPr>
                    <w:jc w:val="center"/>
                    <w:rPr>
                      <w:snapToGrid w:val="0"/>
                      <w:color w:val="000000" w:themeColor="text1"/>
                      <w:kern w:val="0"/>
                      <w:sz w:val="18"/>
                      <w:szCs w:val="18"/>
                    </w:rPr>
                  </w:pPr>
                </w:p>
              </w:tc>
              <w:tc>
                <w:tcPr>
                  <w:tcW w:w="1061" w:type="dxa"/>
                  <w:vMerge/>
                  <w:shd w:val="clear" w:color="auto" w:fill="auto"/>
                  <w:vAlign w:val="center"/>
                </w:tcPr>
                <w:p w:rsidR="007F22A6" w:rsidRPr="00E54ABB" w:rsidRDefault="007F22A6" w:rsidP="004F550B">
                  <w:pPr>
                    <w:jc w:val="center"/>
                    <w:rPr>
                      <w:snapToGrid w:val="0"/>
                      <w:color w:val="000000" w:themeColor="text1"/>
                      <w:kern w:val="0"/>
                      <w:sz w:val="18"/>
                      <w:szCs w:val="18"/>
                    </w:rPr>
                  </w:pPr>
                </w:p>
              </w:tc>
            </w:tr>
            <w:tr w:rsidR="007F22A6" w:rsidRPr="00E54ABB" w:rsidTr="004F550B">
              <w:tc>
                <w:tcPr>
                  <w:tcW w:w="975" w:type="dxa"/>
                  <w:vMerge/>
                  <w:vAlign w:val="center"/>
                </w:tcPr>
                <w:p w:rsidR="007F22A6" w:rsidRPr="00E54ABB" w:rsidRDefault="007F22A6" w:rsidP="004F550B">
                  <w:pPr>
                    <w:jc w:val="center"/>
                    <w:rPr>
                      <w:snapToGrid w:val="0"/>
                      <w:color w:val="000000" w:themeColor="text1"/>
                      <w:kern w:val="0"/>
                      <w:sz w:val="18"/>
                      <w:szCs w:val="18"/>
                    </w:rPr>
                  </w:pPr>
                </w:p>
              </w:tc>
              <w:tc>
                <w:tcPr>
                  <w:tcW w:w="1366" w:type="dxa"/>
                  <w:vMerge/>
                  <w:vAlign w:val="center"/>
                </w:tcPr>
                <w:p w:rsidR="007F22A6" w:rsidRPr="00E54ABB" w:rsidRDefault="007F22A6" w:rsidP="004F550B">
                  <w:pPr>
                    <w:jc w:val="center"/>
                    <w:rPr>
                      <w:snapToGrid w:val="0"/>
                      <w:color w:val="000000" w:themeColor="text1"/>
                      <w:kern w:val="0"/>
                      <w:sz w:val="18"/>
                      <w:szCs w:val="18"/>
                    </w:rPr>
                  </w:pPr>
                </w:p>
              </w:tc>
              <w:tc>
                <w:tcPr>
                  <w:tcW w:w="1203" w:type="dxa"/>
                  <w:shd w:val="clear" w:color="auto" w:fill="auto"/>
                  <w:vAlign w:val="center"/>
                </w:tcPr>
                <w:p w:rsidR="007F22A6" w:rsidRPr="00E54ABB" w:rsidRDefault="007F22A6" w:rsidP="004F550B">
                  <w:pPr>
                    <w:jc w:val="center"/>
                    <w:rPr>
                      <w:snapToGrid w:val="0"/>
                      <w:color w:val="000000" w:themeColor="text1"/>
                      <w:kern w:val="0"/>
                      <w:sz w:val="18"/>
                      <w:szCs w:val="18"/>
                    </w:rPr>
                  </w:pPr>
                  <w:r w:rsidRPr="00E54ABB">
                    <w:rPr>
                      <w:rFonts w:hint="eastAsia"/>
                      <w:snapToGrid w:val="0"/>
                      <w:color w:val="000000" w:themeColor="text1"/>
                      <w:kern w:val="0"/>
                      <w:sz w:val="18"/>
                      <w:szCs w:val="18"/>
                    </w:rPr>
                    <w:t>N</w:t>
                  </w:r>
                  <w:r w:rsidRPr="00E54ABB">
                    <w:rPr>
                      <w:snapToGrid w:val="0"/>
                      <w:color w:val="000000" w:themeColor="text1"/>
                      <w:kern w:val="0"/>
                      <w:sz w:val="18"/>
                      <w:szCs w:val="18"/>
                    </w:rPr>
                    <w:t>O</w:t>
                  </w:r>
                  <w:r w:rsidRPr="00E54ABB">
                    <w:rPr>
                      <w:snapToGrid w:val="0"/>
                      <w:color w:val="000000" w:themeColor="text1"/>
                      <w:kern w:val="0"/>
                      <w:sz w:val="18"/>
                      <w:szCs w:val="18"/>
                      <w:vertAlign w:val="subscript"/>
                    </w:rPr>
                    <w:t>X</w:t>
                  </w:r>
                </w:p>
              </w:tc>
              <w:tc>
                <w:tcPr>
                  <w:tcW w:w="1029" w:type="dxa"/>
                  <w:shd w:val="clear" w:color="auto" w:fill="auto"/>
                  <w:vAlign w:val="center"/>
                </w:tcPr>
                <w:p w:rsidR="007F22A6" w:rsidRPr="00E54ABB" w:rsidRDefault="007F22A6" w:rsidP="004F550B">
                  <w:pPr>
                    <w:jc w:val="center"/>
                    <w:rPr>
                      <w:snapToGrid w:val="0"/>
                      <w:color w:val="000000" w:themeColor="text1"/>
                      <w:kern w:val="0"/>
                      <w:sz w:val="18"/>
                      <w:szCs w:val="18"/>
                    </w:rPr>
                  </w:pPr>
                  <w:r w:rsidRPr="00E54ABB">
                    <w:rPr>
                      <w:snapToGrid w:val="0"/>
                      <w:color w:val="000000" w:themeColor="text1"/>
                      <w:kern w:val="0"/>
                      <w:sz w:val="18"/>
                      <w:szCs w:val="18"/>
                    </w:rPr>
                    <w:t>0.0003</w:t>
                  </w:r>
                </w:p>
              </w:tc>
              <w:tc>
                <w:tcPr>
                  <w:tcW w:w="1446" w:type="dxa"/>
                  <w:shd w:val="clear" w:color="auto" w:fill="auto"/>
                  <w:vAlign w:val="center"/>
                </w:tcPr>
                <w:p w:rsidR="007F22A6" w:rsidRPr="00E54ABB" w:rsidRDefault="007F22A6" w:rsidP="004F550B">
                  <w:pPr>
                    <w:jc w:val="center"/>
                    <w:rPr>
                      <w:snapToGrid w:val="0"/>
                      <w:color w:val="000000" w:themeColor="text1"/>
                      <w:kern w:val="0"/>
                      <w:sz w:val="18"/>
                      <w:szCs w:val="18"/>
                    </w:rPr>
                  </w:pPr>
                  <w:r w:rsidRPr="00E54ABB">
                    <w:rPr>
                      <w:snapToGrid w:val="0"/>
                      <w:color w:val="000000" w:themeColor="text1"/>
                      <w:kern w:val="0"/>
                      <w:sz w:val="18"/>
                      <w:szCs w:val="18"/>
                    </w:rPr>
                    <w:t>0.0004</w:t>
                  </w:r>
                </w:p>
              </w:tc>
              <w:tc>
                <w:tcPr>
                  <w:tcW w:w="1414" w:type="dxa"/>
                  <w:shd w:val="clear" w:color="auto" w:fill="auto"/>
                  <w:vAlign w:val="center"/>
                </w:tcPr>
                <w:p w:rsidR="007F22A6" w:rsidRPr="00E54ABB" w:rsidRDefault="007F22A6" w:rsidP="004F550B">
                  <w:pPr>
                    <w:jc w:val="center"/>
                    <w:rPr>
                      <w:snapToGrid w:val="0"/>
                      <w:color w:val="000000" w:themeColor="text1"/>
                      <w:kern w:val="0"/>
                      <w:sz w:val="18"/>
                      <w:szCs w:val="18"/>
                    </w:rPr>
                  </w:pPr>
                  <w:r w:rsidRPr="00E54ABB">
                    <w:rPr>
                      <w:snapToGrid w:val="0"/>
                      <w:color w:val="000000" w:themeColor="text1"/>
                      <w:kern w:val="0"/>
                      <w:sz w:val="18"/>
                      <w:szCs w:val="18"/>
                    </w:rPr>
                    <w:t>0.0003</w:t>
                  </w:r>
                </w:p>
              </w:tc>
              <w:tc>
                <w:tcPr>
                  <w:tcW w:w="1447" w:type="dxa"/>
                  <w:shd w:val="clear" w:color="auto" w:fill="auto"/>
                  <w:vAlign w:val="center"/>
                </w:tcPr>
                <w:p w:rsidR="007F22A6" w:rsidRPr="00E54ABB" w:rsidRDefault="007F22A6" w:rsidP="004F550B">
                  <w:pPr>
                    <w:jc w:val="center"/>
                    <w:rPr>
                      <w:snapToGrid w:val="0"/>
                      <w:color w:val="000000" w:themeColor="text1"/>
                      <w:kern w:val="0"/>
                      <w:sz w:val="18"/>
                      <w:szCs w:val="18"/>
                    </w:rPr>
                  </w:pPr>
                  <w:r w:rsidRPr="00E54ABB">
                    <w:rPr>
                      <w:snapToGrid w:val="0"/>
                      <w:color w:val="000000" w:themeColor="text1"/>
                      <w:kern w:val="0"/>
                      <w:sz w:val="18"/>
                      <w:szCs w:val="18"/>
                    </w:rPr>
                    <w:t>0.0004</w:t>
                  </w:r>
                </w:p>
              </w:tc>
              <w:tc>
                <w:tcPr>
                  <w:tcW w:w="3495" w:type="dxa"/>
                  <w:vMerge/>
                  <w:shd w:val="clear" w:color="auto" w:fill="auto"/>
                  <w:vAlign w:val="center"/>
                </w:tcPr>
                <w:p w:rsidR="007F22A6" w:rsidRPr="00E54ABB" w:rsidRDefault="007F22A6" w:rsidP="004F550B">
                  <w:pPr>
                    <w:jc w:val="center"/>
                    <w:rPr>
                      <w:snapToGrid w:val="0"/>
                      <w:color w:val="000000" w:themeColor="text1"/>
                      <w:kern w:val="0"/>
                      <w:sz w:val="18"/>
                      <w:szCs w:val="18"/>
                    </w:rPr>
                  </w:pPr>
                </w:p>
              </w:tc>
              <w:tc>
                <w:tcPr>
                  <w:tcW w:w="1061" w:type="dxa"/>
                  <w:vMerge/>
                  <w:shd w:val="clear" w:color="auto" w:fill="auto"/>
                  <w:vAlign w:val="center"/>
                </w:tcPr>
                <w:p w:rsidR="007F22A6" w:rsidRPr="00E54ABB" w:rsidRDefault="007F22A6" w:rsidP="004F550B">
                  <w:pPr>
                    <w:jc w:val="center"/>
                    <w:rPr>
                      <w:snapToGrid w:val="0"/>
                      <w:color w:val="000000" w:themeColor="text1"/>
                      <w:kern w:val="0"/>
                      <w:sz w:val="18"/>
                      <w:szCs w:val="18"/>
                    </w:rPr>
                  </w:pPr>
                </w:p>
              </w:tc>
            </w:tr>
            <w:tr w:rsidR="007F22A6" w:rsidRPr="00E54ABB" w:rsidTr="004F550B">
              <w:tc>
                <w:tcPr>
                  <w:tcW w:w="975" w:type="dxa"/>
                  <w:vMerge/>
                  <w:vAlign w:val="center"/>
                </w:tcPr>
                <w:p w:rsidR="007F22A6" w:rsidRPr="00E54ABB" w:rsidRDefault="007F22A6" w:rsidP="004F550B">
                  <w:pPr>
                    <w:jc w:val="center"/>
                    <w:rPr>
                      <w:snapToGrid w:val="0"/>
                      <w:color w:val="000000" w:themeColor="text1"/>
                      <w:kern w:val="0"/>
                      <w:sz w:val="18"/>
                      <w:szCs w:val="18"/>
                    </w:rPr>
                  </w:pPr>
                </w:p>
              </w:tc>
              <w:tc>
                <w:tcPr>
                  <w:tcW w:w="1366" w:type="dxa"/>
                  <w:vMerge/>
                  <w:vAlign w:val="center"/>
                </w:tcPr>
                <w:p w:rsidR="007F22A6" w:rsidRPr="00E54ABB" w:rsidRDefault="007F22A6" w:rsidP="004F550B">
                  <w:pPr>
                    <w:jc w:val="center"/>
                    <w:rPr>
                      <w:snapToGrid w:val="0"/>
                      <w:color w:val="000000" w:themeColor="text1"/>
                      <w:kern w:val="0"/>
                      <w:sz w:val="18"/>
                      <w:szCs w:val="18"/>
                    </w:rPr>
                  </w:pPr>
                </w:p>
              </w:tc>
              <w:tc>
                <w:tcPr>
                  <w:tcW w:w="1203" w:type="dxa"/>
                  <w:shd w:val="clear" w:color="auto" w:fill="auto"/>
                  <w:vAlign w:val="center"/>
                </w:tcPr>
                <w:p w:rsidR="007F22A6" w:rsidRPr="00E54ABB" w:rsidRDefault="007F22A6" w:rsidP="004F550B">
                  <w:pPr>
                    <w:jc w:val="center"/>
                    <w:rPr>
                      <w:snapToGrid w:val="0"/>
                      <w:color w:val="000000" w:themeColor="text1"/>
                      <w:kern w:val="0"/>
                      <w:sz w:val="18"/>
                      <w:szCs w:val="18"/>
                    </w:rPr>
                  </w:pPr>
                  <w:r w:rsidRPr="00E54ABB">
                    <w:rPr>
                      <w:rFonts w:hint="eastAsia"/>
                      <w:snapToGrid w:val="0"/>
                      <w:color w:val="000000" w:themeColor="text1"/>
                      <w:kern w:val="0"/>
                      <w:sz w:val="18"/>
                      <w:szCs w:val="18"/>
                    </w:rPr>
                    <w:t>非甲烷总烃</w:t>
                  </w:r>
                </w:p>
              </w:tc>
              <w:tc>
                <w:tcPr>
                  <w:tcW w:w="1029" w:type="dxa"/>
                  <w:shd w:val="clear" w:color="auto" w:fill="auto"/>
                  <w:vAlign w:val="center"/>
                </w:tcPr>
                <w:p w:rsidR="007F22A6" w:rsidRPr="00E54ABB" w:rsidRDefault="007F22A6" w:rsidP="004F550B">
                  <w:pPr>
                    <w:jc w:val="center"/>
                    <w:rPr>
                      <w:snapToGrid w:val="0"/>
                      <w:color w:val="000000" w:themeColor="text1"/>
                      <w:kern w:val="0"/>
                      <w:sz w:val="18"/>
                      <w:szCs w:val="18"/>
                    </w:rPr>
                  </w:pPr>
                  <w:r w:rsidRPr="00E54ABB">
                    <w:rPr>
                      <w:rFonts w:hint="eastAsia"/>
                      <w:snapToGrid w:val="0"/>
                      <w:color w:val="000000" w:themeColor="text1"/>
                      <w:kern w:val="0"/>
                      <w:sz w:val="18"/>
                      <w:szCs w:val="18"/>
                    </w:rPr>
                    <w:t>0</w:t>
                  </w:r>
                  <w:r w:rsidRPr="00E54ABB">
                    <w:rPr>
                      <w:snapToGrid w:val="0"/>
                      <w:color w:val="000000" w:themeColor="text1"/>
                      <w:kern w:val="0"/>
                      <w:sz w:val="18"/>
                      <w:szCs w:val="18"/>
                    </w:rPr>
                    <w:t>.011</w:t>
                  </w:r>
                </w:p>
              </w:tc>
              <w:tc>
                <w:tcPr>
                  <w:tcW w:w="1446" w:type="dxa"/>
                  <w:shd w:val="clear" w:color="auto" w:fill="auto"/>
                  <w:vAlign w:val="center"/>
                </w:tcPr>
                <w:p w:rsidR="007F22A6" w:rsidRPr="00E54ABB" w:rsidRDefault="007F22A6" w:rsidP="004F550B">
                  <w:pPr>
                    <w:jc w:val="center"/>
                    <w:rPr>
                      <w:snapToGrid w:val="0"/>
                      <w:color w:val="000000" w:themeColor="text1"/>
                      <w:kern w:val="0"/>
                      <w:sz w:val="18"/>
                      <w:szCs w:val="18"/>
                    </w:rPr>
                  </w:pPr>
                  <w:r w:rsidRPr="00E54ABB">
                    <w:rPr>
                      <w:rFonts w:hint="eastAsia"/>
                      <w:snapToGrid w:val="0"/>
                      <w:color w:val="000000" w:themeColor="text1"/>
                      <w:kern w:val="0"/>
                      <w:sz w:val="18"/>
                      <w:szCs w:val="18"/>
                    </w:rPr>
                    <w:t>0</w:t>
                  </w:r>
                  <w:r w:rsidRPr="00E54ABB">
                    <w:rPr>
                      <w:snapToGrid w:val="0"/>
                      <w:color w:val="000000" w:themeColor="text1"/>
                      <w:kern w:val="0"/>
                      <w:sz w:val="18"/>
                      <w:szCs w:val="18"/>
                    </w:rPr>
                    <w:t>.018</w:t>
                  </w:r>
                </w:p>
              </w:tc>
              <w:tc>
                <w:tcPr>
                  <w:tcW w:w="1414" w:type="dxa"/>
                  <w:shd w:val="clear" w:color="auto" w:fill="auto"/>
                  <w:vAlign w:val="center"/>
                </w:tcPr>
                <w:p w:rsidR="007F22A6" w:rsidRPr="00E54ABB" w:rsidRDefault="007F22A6" w:rsidP="004F550B">
                  <w:pPr>
                    <w:jc w:val="center"/>
                    <w:rPr>
                      <w:snapToGrid w:val="0"/>
                      <w:color w:val="000000" w:themeColor="text1"/>
                      <w:kern w:val="0"/>
                      <w:sz w:val="18"/>
                      <w:szCs w:val="18"/>
                    </w:rPr>
                  </w:pPr>
                  <w:r w:rsidRPr="00E54ABB">
                    <w:rPr>
                      <w:rFonts w:hint="eastAsia"/>
                      <w:snapToGrid w:val="0"/>
                      <w:color w:val="000000" w:themeColor="text1"/>
                      <w:kern w:val="0"/>
                      <w:sz w:val="18"/>
                      <w:szCs w:val="18"/>
                    </w:rPr>
                    <w:t>0</w:t>
                  </w:r>
                  <w:r w:rsidRPr="00E54ABB">
                    <w:rPr>
                      <w:snapToGrid w:val="0"/>
                      <w:color w:val="000000" w:themeColor="text1"/>
                      <w:kern w:val="0"/>
                      <w:sz w:val="18"/>
                      <w:szCs w:val="18"/>
                    </w:rPr>
                    <w:t>.011</w:t>
                  </w:r>
                </w:p>
              </w:tc>
              <w:tc>
                <w:tcPr>
                  <w:tcW w:w="1447" w:type="dxa"/>
                  <w:shd w:val="clear" w:color="auto" w:fill="auto"/>
                  <w:vAlign w:val="center"/>
                </w:tcPr>
                <w:p w:rsidR="007F22A6" w:rsidRPr="00E54ABB" w:rsidRDefault="007F22A6" w:rsidP="004F550B">
                  <w:pPr>
                    <w:jc w:val="center"/>
                    <w:rPr>
                      <w:snapToGrid w:val="0"/>
                      <w:color w:val="000000" w:themeColor="text1"/>
                      <w:kern w:val="0"/>
                      <w:sz w:val="18"/>
                      <w:szCs w:val="18"/>
                    </w:rPr>
                  </w:pPr>
                  <w:r w:rsidRPr="00E54ABB">
                    <w:rPr>
                      <w:rFonts w:hint="eastAsia"/>
                      <w:snapToGrid w:val="0"/>
                      <w:color w:val="000000" w:themeColor="text1"/>
                      <w:kern w:val="0"/>
                      <w:sz w:val="18"/>
                      <w:szCs w:val="18"/>
                    </w:rPr>
                    <w:t>0</w:t>
                  </w:r>
                  <w:r w:rsidRPr="00E54ABB">
                    <w:rPr>
                      <w:snapToGrid w:val="0"/>
                      <w:color w:val="000000" w:themeColor="text1"/>
                      <w:kern w:val="0"/>
                      <w:sz w:val="18"/>
                      <w:szCs w:val="18"/>
                    </w:rPr>
                    <w:t>.018</w:t>
                  </w:r>
                </w:p>
              </w:tc>
              <w:tc>
                <w:tcPr>
                  <w:tcW w:w="3495" w:type="dxa"/>
                  <w:vMerge/>
                  <w:shd w:val="clear" w:color="auto" w:fill="auto"/>
                  <w:vAlign w:val="center"/>
                </w:tcPr>
                <w:p w:rsidR="007F22A6" w:rsidRPr="00E54ABB" w:rsidRDefault="007F22A6" w:rsidP="004F550B">
                  <w:pPr>
                    <w:jc w:val="center"/>
                    <w:rPr>
                      <w:snapToGrid w:val="0"/>
                      <w:color w:val="000000" w:themeColor="text1"/>
                      <w:kern w:val="0"/>
                      <w:sz w:val="18"/>
                      <w:szCs w:val="18"/>
                    </w:rPr>
                  </w:pPr>
                </w:p>
              </w:tc>
              <w:tc>
                <w:tcPr>
                  <w:tcW w:w="1061" w:type="dxa"/>
                  <w:vMerge/>
                  <w:shd w:val="clear" w:color="auto" w:fill="auto"/>
                  <w:vAlign w:val="center"/>
                </w:tcPr>
                <w:p w:rsidR="007F22A6" w:rsidRPr="00E54ABB" w:rsidRDefault="007F22A6" w:rsidP="004F550B">
                  <w:pPr>
                    <w:jc w:val="center"/>
                    <w:rPr>
                      <w:snapToGrid w:val="0"/>
                      <w:color w:val="000000" w:themeColor="text1"/>
                      <w:kern w:val="0"/>
                      <w:sz w:val="18"/>
                      <w:szCs w:val="18"/>
                    </w:rPr>
                  </w:pPr>
                </w:p>
              </w:tc>
            </w:tr>
            <w:tr w:rsidR="007F22A6" w:rsidRPr="00E54ABB" w:rsidTr="004F550B">
              <w:tc>
                <w:tcPr>
                  <w:tcW w:w="975" w:type="dxa"/>
                  <w:vMerge w:val="restart"/>
                  <w:vAlign w:val="center"/>
                </w:tcPr>
                <w:p w:rsidR="007F22A6" w:rsidRPr="00E54ABB" w:rsidRDefault="007F22A6" w:rsidP="004F550B">
                  <w:pPr>
                    <w:jc w:val="center"/>
                    <w:rPr>
                      <w:snapToGrid w:val="0"/>
                      <w:color w:val="000000" w:themeColor="text1"/>
                      <w:kern w:val="0"/>
                      <w:sz w:val="18"/>
                      <w:szCs w:val="18"/>
                    </w:rPr>
                  </w:pPr>
                  <w:r w:rsidRPr="00E54ABB">
                    <w:rPr>
                      <w:rFonts w:hint="eastAsia"/>
                      <w:snapToGrid w:val="0"/>
                      <w:color w:val="000000" w:themeColor="text1"/>
                      <w:kern w:val="0"/>
                      <w:sz w:val="18"/>
                      <w:szCs w:val="18"/>
                    </w:rPr>
                    <w:t>3</w:t>
                  </w:r>
                  <w:r w:rsidRPr="00E54ABB">
                    <w:rPr>
                      <w:snapToGrid w:val="0"/>
                      <w:color w:val="000000" w:themeColor="text1"/>
                      <w:kern w:val="0"/>
                      <w:sz w:val="18"/>
                      <w:szCs w:val="18"/>
                    </w:rPr>
                    <w:t>#</w:t>
                  </w:r>
                  <w:r w:rsidRPr="00E54ABB">
                    <w:rPr>
                      <w:rFonts w:hint="eastAsia"/>
                      <w:snapToGrid w:val="0"/>
                      <w:color w:val="000000" w:themeColor="text1"/>
                      <w:kern w:val="0"/>
                      <w:sz w:val="18"/>
                      <w:szCs w:val="18"/>
                    </w:rPr>
                    <w:t>研发厂房</w:t>
                  </w:r>
                </w:p>
              </w:tc>
              <w:tc>
                <w:tcPr>
                  <w:tcW w:w="1366" w:type="dxa"/>
                  <w:vMerge w:val="restart"/>
                  <w:vAlign w:val="center"/>
                </w:tcPr>
                <w:p w:rsidR="007F22A6" w:rsidRPr="00E54ABB" w:rsidRDefault="007F22A6" w:rsidP="004F550B">
                  <w:pPr>
                    <w:jc w:val="center"/>
                    <w:rPr>
                      <w:snapToGrid w:val="0"/>
                      <w:color w:val="000000" w:themeColor="text1"/>
                      <w:kern w:val="0"/>
                      <w:sz w:val="18"/>
                      <w:szCs w:val="18"/>
                    </w:rPr>
                  </w:pPr>
                  <w:r w:rsidRPr="00E54ABB">
                    <w:rPr>
                      <w:rFonts w:hint="eastAsia"/>
                      <w:snapToGrid w:val="0"/>
                      <w:color w:val="000000" w:themeColor="text1"/>
                      <w:kern w:val="0"/>
                      <w:sz w:val="18"/>
                      <w:szCs w:val="18"/>
                    </w:rPr>
                    <w:t>研发实验</w:t>
                  </w:r>
                </w:p>
              </w:tc>
              <w:tc>
                <w:tcPr>
                  <w:tcW w:w="1203" w:type="dxa"/>
                  <w:shd w:val="clear" w:color="auto" w:fill="auto"/>
                  <w:vAlign w:val="center"/>
                </w:tcPr>
                <w:p w:rsidR="007F22A6" w:rsidRPr="00E54ABB" w:rsidRDefault="007F22A6" w:rsidP="004F550B">
                  <w:pPr>
                    <w:jc w:val="center"/>
                    <w:rPr>
                      <w:snapToGrid w:val="0"/>
                      <w:color w:val="000000" w:themeColor="text1"/>
                      <w:kern w:val="0"/>
                      <w:sz w:val="18"/>
                      <w:szCs w:val="18"/>
                    </w:rPr>
                  </w:pPr>
                  <w:r w:rsidRPr="00E54ABB">
                    <w:rPr>
                      <w:rFonts w:hint="eastAsia"/>
                      <w:snapToGrid w:val="0"/>
                      <w:color w:val="000000" w:themeColor="text1"/>
                      <w:kern w:val="0"/>
                      <w:sz w:val="18"/>
                      <w:szCs w:val="18"/>
                    </w:rPr>
                    <w:t>氯化氢</w:t>
                  </w:r>
                </w:p>
              </w:tc>
              <w:tc>
                <w:tcPr>
                  <w:tcW w:w="1029" w:type="dxa"/>
                  <w:shd w:val="clear" w:color="auto" w:fill="auto"/>
                  <w:vAlign w:val="center"/>
                </w:tcPr>
                <w:p w:rsidR="007F22A6" w:rsidRPr="00E54ABB" w:rsidRDefault="007F22A6" w:rsidP="004F550B">
                  <w:pPr>
                    <w:jc w:val="center"/>
                    <w:rPr>
                      <w:snapToGrid w:val="0"/>
                      <w:color w:val="000000" w:themeColor="text1"/>
                      <w:kern w:val="0"/>
                      <w:sz w:val="18"/>
                      <w:szCs w:val="18"/>
                    </w:rPr>
                  </w:pPr>
                  <w:r w:rsidRPr="00E54ABB">
                    <w:rPr>
                      <w:rFonts w:hint="eastAsia"/>
                      <w:snapToGrid w:val="0"/>
                      <w:color w:val="000000" w:themeColor="text1"/>
                      <w:kern w:val="0"/>
                      <w:sz w:val="18"/>
                      <w:szCs w:val="18"/>
                    </w:rPr>
                    <w:t>0</w:t>
                  </w:r>
                  <w:r w:rsidRPr="00E54ABB">
                    <w:rPr>
                      <w:snapToGrid w:val="0"/>
                      <w:color w:val="000000" w:themeColor="text1"/>
                      <w:kern w:val="0"/>
                      <w:sz w:val="18"/>
                      <w:szCs w:val="18"/>
                    </w:rPr>
                    <w:t>.0006</w:t>
                  </w:r>
                </w:p>
              </w:tc>
              <w:tc>
                <w:tcPr>
                  <w:tcW w:w="1446" w:type="dxa"/>
                  <w:shd w:val="clear" w:color="auto" w:fill="auto"/>
                  <w:vAlign w:val="center"/>
                </w:tcPr>
                <w:p w:rsidR="007F22A6" w:rsidRPr="00E54ABB" w:rsidRDefault="007F22A6" w:rsidP="004F550B">
                  <w:pPr>
                    <w:jc w:val="center"/>
                    <w:rPr>
                      <w:snapToGrid w:val="0"/>
                      <w:color w:val="000000" w:themeColor="text1"/>
                      <w:kern w:val="0"/>
                      <w:sz w:val="18"/>
                      <w:szCs w:val="18"/>
                    </w:rPr>
                  </w:pPr>
                  <w:r w:rsidRPr="00E54ABB">
                    <w:rPr>
                      <w:rFonts w:hint="eastAsia"/>
                      <w:snapToGrid w:val="0"/>
                      <w:color w:val="000000" w:themeColor="text1"/>
                      <w:kern w:val="0"/>
                      <w:sz w:val="18"/>
                      <w:szCs w:val="18"/>
                    </w:rPr>
                    <w:t>0</w:t>
                  </w:r>
                  <w:r w:rsidRPr="00E54ABB">
                    <w:rPr>
                      <w:snapToGrid w:val="0"/>
                      <w:color w:val="000000" w:themeColor="text1"/>
                      <w:kern w:val="0"/>
                      <w:sz w:val="18"/>
                      <w:szCs w:val="18"/>
                    </w:rPr>
                    <w:t>.0009</w:t>
                  </w:r>
                </w:p>
              </w:tc>
              <w:tc>
                <w:tcPr>
                  <w:tcW w:w="1414" w:type="dxa"/>
                  <w:shd w:val="clear" w:color="auto" w:fill="auto"/>
                  <w:vAlign w:val="center"/>
                </w:tcPr>
                <w:p w:rsidR="007F22A6" w:rsidRPr="00E54ABB" w:rsidRDefault="007F22A6" w:rsidP="004F550B">
                  <w:pPr>
                    <w:jc w:val="center"/>
                    <w:rPr>
                      <w:snapToGrid w:val="0"/>
                      <w:color w:val="000000" w:themeColor="text1"/>
                      <w:kern w:val="0"/>
                      <w:sz w:val="18"/>
                      <w:szCs w:val="18"/>
                    </w:rPr>
                  </w:pPr>
                  <w:r w:rsidRPr="00E54ABB">
                    <w:rPr>
                      <w:rFonts w:hint="eastAsia"/>
                      <w:snapToGrid w:val="0"/>
                      <w:color w:val="000000" w:themeColor="text1"/>
                      <w:kern w:val="0"/>
                      <w:sz w:val="18"/>
                      <w:szCs w:val="18"/>
                    </w:rPr>
                    <w:t>0</w:t>
                  </w:r>
                  <w:r w:rsidRPr="00E54ABB">
                    <w:rPr>
                      <w:snapToGrid w:val="0"/>
                      <w:color w:val="000000" w:themeColor="text1"/>
                      <w:kern w:val="0"/>
                      <w:sz w:val="18"/>
                      <w:szCs w:val="18"/>
                    </w:rPr>
                    <w:t>.0006</w:t>
                  </w:r>
                </w:p>
              </w:tc>
              <w:tc>
                <w:tcPr>
                  <w:tcW w:w="1447" w:type="dxa"/>
                  <w:shd w:val="clear" w:color="auto" w:fill="auto"/>
                  <w:vAlign w:val="center"/>
                </w:tcPr>
                <w:p w:rsidR="007F22A6" w:rsidRPr="00E54ABB" w:rsidRDefault="007F22A6" w:rsidP="004F550B">
                  <w:pPr>
                    <w:jc w:val="center"/>
                    <w:rPr>
                      <w:snapToGrid w:val="0"/>
                      <w:color w:val="000000" w:themeColor="text1"/>
                      <w:kern w:val="0"/>
                      <w:sz w:val="18"/>
                      <w:szCs w:val="18"/>
                    </w:rPr>
                  </w:pPr>
                  <w:r w:rsidRPr="00E54ABB">
                    <w:rPr>
                      <w:rFonts w:hint="eastAsia"/>
                      <w:snapToGrid w:val="0"/>
                      <w:color w:val="000000" w:themeColor="text1"/>
                      <w:kern w:val="0"/>
                      <w:sz w:val="18"/>
                      <w:szCs w:val="18"/>
                    </w:rPr>
                    <w:t>0</w:t>
                  </w:r>
                  <w:r w:rsidRPr="00E54ABB">
                    <w:rPr>
                      <w:snapToGrid w:val="0"/>
                      <w:color w:val="000000" w:themeColor="text1"/>
                      <w:kern w:val="0"/>
                      <w:sz w:val="18"/>
                      <w:szCs w:val="18"/>
                    </w:rPr>
                    <w:t>.0009</w:t>
                  </w:r>
                </w:p>
              </w:tc>
              <w:tc>
                <w:tcPr>
                  <w:tcW w:w="3495" w:type="dxa"/>
                  <w:vMerge w:val="restart"/>
                  <w:shd w:val="clear" w:color="auto" w:fill="auto"/>
                  <w:vAlign w:val="center"/>
                </w:tcPr>
                <w:p w:rsidR="007F22A6" w:rsidRPr="00E54ABB" w:rsidRDefault="007F22A6" w:rsidP="004F550B">
                  <w:pPr>
                    <w:jc w:val="center"/>
                    <w:rPr>
                      <w:snapToGrid w:val="0"/>
                      <w:color w:val="000000" w:themeColor="text1"/>
                      <w:kern w:val="0"/>
                      <w:sz w:val="18"/>
                      <w:szCs w:val="18"/>
                    </w:rPr>
                  </w:pPr>
                  <w:r w:rsidRPr="00E54ABB">
                    <w:rPr>
                      <w:snapToGrid w:val="0"/>
                      <w:color w:val="000000" w:themeColor="text1"/>
                      <w:kern w:val="0"/>
                      <w:sz w:val="18"/>
                      <w:szCs w:val="18"/>
                    </w:rPr>
                    <w:t>58.5m*22.1m=1292.86</w:t>
                  </w:r>
                  <w:r w:rsidRPr="00E54ABB">
                    <w:rPr>
                      <w:rFonts w:hint="eastAsia"/>
                      <w:snapToGrid w:val="0"/>
                      <w:color w:val="000000" w:themeColor="text1"/>
                      <w:kern w:val="0"/>
                      <w:sz w:val="18"/>
                      <w:szCs w:val="18"/>
                    </w:rPr>
                    <w:t>m</w:t>
                  </w:r>
                  <w:r w:rsidRPr="00E54ABB">
                    <w:rPr>
                      <w:snapToGrid w:val="0"/>
                      <w:color w:val="000000" w:themeColor="text1"/>
                      <w:kern w:val="0"/>
                      <w:sz w:val="18"/>
                      <w:szCs w:val="18"/>
                      <w:vertAlign w:val="superscript"/>
                    </w:rPr>
                    <w:t>2</w:t>
                  </w:r>
                </w:p>
              </w:tc>
              <w:tc>
                <w:tcPr>
                  <w:tcW w:w="1061" w:type="dxa"/>
                  <w:vMerge w:val="restart"/>
                  <w:shd w:val="clear" w:color="auto" w:fill="auto"/>
                  <w:vAlign w:val="center"/>
                </w:tcPr>
                <w:p w:rsidR="007F22A6" w:rsidRPr="00E54ABB" w:rsidRDefault="007F22A6" w:rsidP="004F550B">
                  <w:pPr>
                    <w:jc w:val="center"/>
                    <w:rPr>
                      <w:snapToGrid w:val="0"/>
                      <w:color w:val="000000" w:themeColor="text1"/>
                      <w:kern w:val="0"/>
                      <w:sz w:val="18"/>
                      <w:szCs w:val="18"/>
                    </w:rPr>
                  </w:pPr>
                  <w:r w:rsidRPr="00E54ABB">
                    <w:rPr>
                      <w:rFonts w:hint="eastAsia"/>
                      <w:snapToGrid w:val="0"/>
                      <w:color w:val="000000" w:themeColor="text1"/>
                      <w:kern w:val="0"/>
                      <w:sz w:val="18"/>
                      <w:szCs w:val="18"/>
                    </w:rPr>
                    <w:t>8</w:t>
                  </w:r>
                </w:p>
              </w:tc>
            </w:tr>
            <w:tr w:rsidR="007F22A6" w:rsidRPr="00E54ABB" w:rsidTr="004F550B">
              <w:tc>
                <w:tcPr>
                  <w:tcW w:w="975" w:type="dxa"/>
                  <w:vMerge/>
                  <w:vAlign w:val="center"/>
                </w:tcPr>
                <w:p w:rsidR="007F22A6" w:rsidRPr="00E54ABB" w:rsidRDefault="007F22A6" w:rsidP="004F550B">
                  <w:pPr>
                    <w:jc w:val="center"/>
                    <w:rPr>
                      <w:snapToGrid w:val="0"/>
                      <w:color w:val="000000" w:themeColor="text1"/>
                      <w:kern w:val="0"/>
                      <w:sz w:val="18"/>
                      <w:szCs w:val="18"/>
                    </w:rPr>
                  </w:pPr>
                </w:p>
              </w:tc>
              <w:tc>
                <w:tcPr>
                  <w:tcW w:w="1366" w:type="dxa"/>
                  <w:vMerge/>
                  <w:vAlign w:val="center"/>
                </w:tcPr>
                <w:p w:rsidR="007F22A6" w:rsidRPr="00E54ABB" w:rsidRDefault="007F22A6" w:rsidP="004F550B">
                  <w:pPr>
                    <w:jc w:val="center"/>
                    <w:rPr>
                      <w:snapToGrid w:val="0"/>
                      <w:color w:val="000000" w:themeColor="text1"/>
                      <w:kern w:val="0"/>
                      <w:sz w:val="18"/>
                      <w:szCs w:val="18"/>
                    </w:rPr>
                  </w:pPr>
                </w:p>
              </w:tc>
              <w:tc>
                <w:tcPr>
                  <w:tcW w:w="1203" w:type="dxa"/>
                  <w:shd w:val="clear" w:color="auto" w:fill="auto"/>
                  <w:vAlign w:val="center"/>
                </w:tcPr>
                <w:p w:rsidR="007F22A6" w:rsidRPr="00E54ABB" w:rsidRDefault="007F22A6" w:rsidP="004F550B">
                  <w:pPr>
                    <w:jc w:val="center"/>
                    <w:rPr>
                      <w:snapToGrid w:val="0"/>
                      <w:color w:val="000000" w:themeColor="text1"/>
                      <w:kern w:val="0"/>
                      <w:sz w:val="18"/>
                      <w:szCs w:val="18"/>
                    </w:rPr>
                  </w:pPr>
                  <w:r w:rsidRPr="00E54ABB">
                    <w:rPr>
                      <w:rFonts w:hint="eastAsia"/>
                      <w:snapToGrid w:val="0"/>
                      <w:color w:val="000000" w:themeColor="text1"/>
                      <w:kern w:val="0"/>
                      <w:sz w:val="18"/>
                      <w:szCs w:val="18"/>
                    </w:rPr>
                    <w:t>硫酸雾</w:t>
                  </w:r>
                </w:p>
              </w:tc>
              <w:tc>
                <w:tcPr>
                  <w:tcW w:w="1029" w:type="dxa"/>
                  <w:shd w:val="clear" w:color="auto" w:fill="auto"/>
                  <w:vAlign w:val="center"/>
                </w:tcPr>
                <w:p w:rsidR="007F22A6" w:rsidRPr="00E54ABB" w:rsidRDefault="007F22A6" w:rsidP="004F550B">
                  <w:pPr>
                    <w:jc w:val="center"/>
                    <w:rPr>
                      <w:snapToGrid w:val="0"/>
                      <w:color w:val="000000" w:themeColor="text1"/>
                      <w:kern w:val="0"/>
                      <w:sz w:val="18"/>
                      <w:szCs w:val="18"/>
                    </w:rPr>
                  </w:pPr>
                  <w:r w:rsidRPr="00E54ABB">
                    <w:rPr>
                      <w:rFonts w:hint="eastAsia"/>
                      <w:snapToGrid w:val="0"/>
                      <w:color w:val="000000" w:themeColor="text1"/>
                      <w:kern w:val="0"/>
                      <w:sz w:val="18"/>
                      <w:szCs w:val="18"/>
                    </w:rPr>
                    <w:t>0</w:t>
                  </w:r>
                  <w:r w:rsidRPr="00E54ABB">
                    <w:rPr>
                      <w:snapToGrid w:val="0"/>
                      <w:color w:val="000000" w:themeColor="text1"/>
                      <w:kern w:val="0"/>
                      <w:sz w:val="18"/>
                      <w:szCs w:val="18"/>
                    </w:rPr>
                    <w:t>.001</w:t>
                  </w:r>
                </w:p>
              </w:tc>
              <w:tc>
                <w:tcPr>
                  <w:tcW w:w="1446" w:type="dxa"/>
                  <w:shd w:val="clear" w:color="auto" w:fill="auto"/>
                  <w:vAlign w:val="center"/>
                </w:tcPr>
                <w:p w:rsidR="007F22A6" w:rsidRPr="00E54ABB" w:rsidRDefault="007F22A6" w:rsidP="004F550B">
                  <w:pPr>
                    <w:jc w:val="center"/>
                    <w:rPr>
                      <w:snapToGrid w:val="0"/>
                      <w:color w:val="000000" w:themeColor="text1"/>
                      <w:kern w:val="0"/>
                      <w:sz w:val="18"/>
                      <w:szCs w:val="18"/>
                    </w:rPr>
                  </w:pPr>
                  <w:r w:rsidRPr="00E54ABB">
                    <w:rPr>
                      <w:rFonts w:hint="eastAsia"/>
                      <w:snapToGrid w:val="0"/>
                      <w:color w:val="000000" w:themeColor="text1"/>
                      <w:kern w:val="0"/>
                      <w:sz w:val="18"/>
                      <w:szCs w:val="18"/>
                    </w:rPr>
                    <w:t>0</w:t>
                  </w:r>
                  <w:r w:rsidRPr="00E54ABB">
                    <w:rPr>
                      <w:snapToGrid w:val="0"/>
                      <w:color w:val="000000" w:themeColor="text1"/>
                      <w:kern w:val="0"/>
                      <w:sz w:val="18"/>
                      <w:szCs w:val="18"/>
                    </w:rPr>
                    <w:t>.002</w:t>
                  </w:r>
                </w:p>
              </w:tc>
              <w:tc>
                <w:tcPr>
                  <w:tcW w:w="1414" w:type="dxa"/>
                  <w:shd w:val="clear" w:color="auto" w:fill="auto"/>
                  <w:vAlign w:val="center"/>
                </w:tcPr>
                <w:p w:rsidR="007F22A6" w:rsidRPr="00E54ABB" w:rsidRDefault="007F22A6" w:rsidP="004F550B">
                  <w:pPr>
                    <w:jc w:val="center"/>
                    <w:rPr>
                      <w:snapToGrid w:val="0"/>
                      <w:color w:val="000000" w:themeColor="text1"/>
                      <w:kern w:val="0"/>
                      <w:sz w:val="18"/>
                      <w:szCs w:val="18"/>
                    </w:rPr>
                  </w:pPr>
                  <w:r w:rsidRPr="00E54ABB">
                    <w:rPr>
                      <w:rFonts w:hint="eastAsia"/>
                      <w:snapToGrid w:val="0"/>
                      <w:color w:val="000000" w:themeColor="text1"/>
                      <w:kern w:val="0"/>
                      <w:sz w:val="18"/>
                      <w:szCs w:val="18"/>
                    </w:rPr>
                    <w:t>0</w:t>
                  </w:r>
                  <w:r w:rsidRPr="00E54ABB">
                    <w:rPr>
                      <w:snapToGrid w:val="0"/>
                      <w:color w:val="000000" w:themeColor="text1"/>
                      <w:kern w:val="0"/>
                      <w:sz w:val="18"/>
                      <w:szCs w:val="18"/>
                    </w:rPr>
                    <w:t>.001</w:t>
                  </w:r>
                </w:p>
              </w:tc>
              <w:tc>
                <w:tcPr>
                  <w:tcW w:w="1447" w:type="dxa"/>
                  <w:shd w:val="clear" w:color="auto" w:fill="auto"/>
                  <w:vAlign w:val="center"/>
                </w:tcPr>
                <w:p w:rsidR="007F22A6" w:rsidRPr="00E54ABB" w:rsidRDefault="007F22A6" w:rsidP="004F550B">
                  <w:pPr>
                    <w:jc w:val="center"/>
                    <w:rPr>
                      <w:snapToGrid w:val="0"/>
                      <w:color w:val="000000" w:themeColor="text1"/>
                      <w:kern w:val="0"/>
                      <w:sz w:val="18"/>
                      <w:szCs w:val="18"/>
                    </w:rPr>
                  </w:pPr>
                  <w:r w:rsidRPr="00E54ABB">
                    <w:rPr>
                      <w:rFonts w:hint="eastAsia"/>
                      <w:snapToGrid w:val="0"/>
                      <w:color w:val="000000" w:themeColor="text1"/>
                      <w:kern w:val="0"/>
                      <w:sz w:val="18"/>
                      <w:szCs w:val="18"/>
                    </w:rPr>
                    <w:t>0</w:t>
                  </w:r>
                  <w:r w:rsidRPr="00E54ABB">
                    <w:rPr>
                      <w:snapToGrid w:val="0"/>
                      <w:color w:val="000000" w:themeColor="text1"/>
                      <w:kern w:val="0"/>
                      <w:sz w:val="18"/>
                      <w:szCs w:val="18"/>
                    </w:rPr>
                    <w:t>.002</w:t>
                  </w:r>
                </w:p>
              </w:tc>
              <w:tc>
                <w:tcPr>
                  <w:tcW w:w="3495" w:type="dxa"/>
                  <w:vMerge/>
                  <w:shd w:val="clear" w:color="auto" w:fill="auto"/>
                  <w:vAlign w:val="center"/>
                </w:tcPr>
                <w:p w:rsidR="007F22A6" w:rsidRPr="00E54ABB" w:rsidRDefault="007F22A6" w:rsidP="004F550B">
                  <w:pPr>
                    <w:jc w:val="center"/>
                    <w:rPr>
                      <w:snapToGrid w:val="0"/>
                      <w:color w:val="000000" w:themeColor="text1"/>
                      <w:kern w:val="0"/>
                      <w:sz w:val="18"/>
                      <w:szCs w:val="18"/>
                    </w:rPr>
                  </w:pPr>
                </w:p>
              </w:tc>
              <w:tc>
                <w:tcPr>
                  <w:tcW w:w="1061" w:type="dxa"/>
                  <w:vMerge/>
                  <w:shd w:val="clear" w:color="auto" w:fill="auto"/>
                  <w:vAlign w:val="center"/>
                </w:tcPr>
                <w:p w:rsidR="007F22A6" w:rsidRPr="00E54ABB" w:rsidRDefault="007F22A6" w:rsidP="004F550B">
                  <w:pPr>
                    <w:jc w:val="center"/>
                    <w:rPr>
                      <w:snapToGrid w:val="0"/>
                      <w:color w:val="000000" w:themeColor="text1"/>
                      <w:kern w:val="0"/>
                      <w:sz w:val="18"/>
                      <w:szCs w:val="18"/>
                    </w:rPr>
                  </w:pPr>
                </w:p>
              </w:tc>
            </w:tr>
            <w:tr w:rsidR="007F22A6" w:rsidRPr="00E54ABB" w:rsidTr="004F550B">
              <w:tc>
                <w:tcPr>
                  <w:tcW w:w="975" w:type="dxa"/>
                  <w:vMerge/>
                  <w:vAlign w:val="center"/>
                </w:tcPr>
                <w:p w:rsidR="007F22A6" w:rsidRPr="00E54ABB" w:rsidRDefault="007F22A6" w:rsidP="004F550B">
                  <w:pPr>
                    <w:jc w:val="center"/>
                    <w:rPr>
                      <w:snapToGrid w:val="0"/>
                      <w:color w:val="000000" w:themeColor="text1"/>
                      <w:kern w:val="0"/>
                      <w:sz w:val="18"/>
                      <w:szCs w:val="18"/>
                    </w:rPr>
                  </w:pPr>
                </w:p>
              </w:tc>
              <w:tc>
                <w:tcPr>
                  <w:tcW w:w="1366" w:type="dxa"/>
                  <w:vMerge/>
                  <w:vAlign w:val="center"/>
                </w:tcPr>
                <w:p w:rsidR="007F22A6" w:rsidRPr="00E54ABB" w:rsidRDefault="007F22A6" w:rsidP="004F550B">
                  <w:pPr>
                    <w:jc w:val="center"/>
                    <w:rPr>
                      <w:snapToGrid w:val="0"/>
                      <w:color w:val="000000" w:themeColor="text1"/>
                      <w:kern w:val="0"/>
                      <w:sz w:val="18"/>
                      <w:szCs w:val="18"/>
                    </w:rPr>
                  </w:pPr>
                </w:p>
              </w:tc>
              <w:tc>
                <w:tcPr>
                  <w:tcW w:w="1203" w:type="dxa"/>
                  <w:shd w:val="clear" w:color="auto" w:fill="auto"/>
                  <w:vAlign w:val="center"/>
                </w:tcPr>
                <w:p w:rsidR="007F22A6" w:rsidRPr="00E54ABB" w:rsidRDefault="007F22A6" w:rsidP="004F550B">
                  <w:pPr>
                    <w:jc w:val="center"/>
                    <w:rPr>
                      <w:snapToGrid w:val="0"/>
                      <w:color w:val="000000" w:themeColor="text1"/>
                      <w:kern w:val="0"/>
                      <w:sz w:val="18"/>
                      <w:szCs w:val="18"/>
                    </w:rPr>
                  </w:pPr>
                  <w:r w:rsidRPr="00E54ABB">
                    <w:rPr>
                      <w:rFonts w:hint="eastAsia"/>
                      <w:snapToGrid w:val="0"/>
                      <w:color w:val="000000" w:themeColor="text1"/>
                      <w:kern w:val="0"/>
                      <w:sz w:val="18"/>
                      <w:szCs w:val="18"/>
                    </w:rPr>
                    <w:t>甲醇</w:t>
                  </w:r>
                </w:p>
              </w:tc>
              <w:tc>
                <w:tcPr>
                  <w:tcW w:w="1029" w:type="dxa"/>
                  <w:shd w:val="clear" w:color="auto" w:fill="auto"/>
                  <w:vAlign w:val="center"/>
                </w:tcPr>
                <w:p w:rsidR="007F22A6" w:rsidRPr="00E54ABB" w:rsidRDefault="007F22A6" w:rsidP="004F550B">
                  <w:pPr>
                    <w:jc w:val="center"/>
                    <w:rPr>
                      <w:snapToGrid w:val="0"/>
                      <w:color w:val="000000" w:themeColor="text1"/>
                      <w:kern w:val="0"/>
                      <w:sz w:val="18"/>
                      <w:szCs w:val="18"/>
                    </w:rPr>
                  </w:pPr>
                  <w:r w:rsidRPr="00E54ABB">
                    <w:rPr>
                      <w:rFonts w:hint="eastAsia"/>
                      <w:snapToGrid w:val="0"/>
                      <w:color w:val="000000" w:themeColor="text1"/>
                      <w:kern w:val="0"/>
                      <w:sz w:val="18"/>
                      <w:szCs w:val="18"/>
                    </w:rPr>
                    <w:t>0</w:t>
                  </w:r>
                  <w:r w:rsidRPr="00E54ABB">
                    <w:rPr>
                      <w:snapToGrid w:val="0"/>
                      <w:color w:val="000000" w:themeColor="text1"/>
                      <w:kern w:val="0"/>
                      <w:sz w:val="18"/>
                      <w:szCs w:val="18"/>
                    </w:rPr>
                    <w:t>.004</w:t>
                  </w:r>
                </w:p>
              </w:tc>
              <w:tc>
                <w:tcPr>
                  <w:tcW w:w="1446" w:type="dxa"/>
                  <w:shd w:val="clear" w:color="auto" w:fill="auto"/>
                  <w:vAlign w:val="center"/>
                </w:tcPr>
                <w:p w:rsidR="007F22A6" w:rsidRPr="00E54ABB" w:rsidRDefault="007F22A6" w:rsidP="004F550B">
                  <w:pPr>
                    <w:jc w:val="center"/>
                    <w:rPr>
                      <w:snapToGrid w:val="0"/>
                      <w:color w:val="000000" w:themeColor="text1"/>
                      <w:kern w:val="0"/>
                      <w:sz w:val="18"/>
                      <w:szCs w:val="18"/>
                    </w:rPr>
                  </w:pPr>
                  <w:r w:rsidRPr="00E54ABB">
                    <w:rPr>
                      <w:rFonts w:hint="eastAsia"/>
                      <w:snapToGrid w:val="0"/>
                      <w:color w:val="000000" w:themeColor="text1"/>
                      <w:kern w:val="0"/>
                      <w:sz w:val="18"/>
                      <w:szCs w:val="18"/>
                    </w:rPr>
                    <w:t>0</w:t>
                  </w:r>
                  <w:r w:rsidRPr="00E54ABB">
                    <w:rPr>
                      <w:snapToGrid w:val="0"/>
                      <w:color w:val="000000" w:themeColor="text1"/>
                      <w:kern w:val="0"/>
                      <w:sz w:val="18"/>
                      <w:szCs w:val="18"/>
                    </w:rPr>
                    <w:t>.006</w:t>
                  </w:r>
                </w:p>
              </w:tc>
              <w:tc>
                <w:tcPr>
                  <w:tcW w:w="1414" w:type="dxa"/>
                  <w:shd w:val="clear" w:color="auto" w:fill="auto"/>
                  <w:vAlign w:val="center"/>
                </w:tcPr>
                <w:p w:rsidR="007F22A6" w:rsidRPr="00E54ABB" w:rsidRDefault="007F22A6" w:rsidP="004F550B">
                  <w:pPr>
                    <w:jc w:val="center"/>
                    <w:rPr>
                      <w:snapToGrid w:val="0"/>
                      <w:color w:val="000000" w:themeColor="text1"/>
                      <w:kern w:val="0"/>
                      <w:sz w:val="18"/>
                      <w:szCs w:val="18"/>
                    </w:rPr>
                  </w:pPr>
                  <w:r w:rsidRPr="00E54ABB">
                    <w:rPr>
                      <w:rFonts w:hint="eastAsia"/>
                      <w:snapToGrid w:val="0"/>
                      <w:color w:val="000000" w:themeColor="text1"/>
                      <w:kern w:val="0"/>
                      <w:sz w:val="18"/>
                      <w:szCs w:val="18"/>
                    </w:rPr>
                    <w:t>0</w:t>
                  </w:r>
                  <w:r w:rsidRPr="00E54ABB">
                    <w:rPr>
                      <w:snapToGrid w:val="0"/>
                      <w:color w:val="000000" w:themeColor="text1"/>
                      <w:kern w:val="0"/>
                      <w:sz w:val="18"/>
                      <w:szCs w:val="18"/>
                    </w:rPr>
                    <w:t>.004</w:t>
                  </w:r>
                </w:p>
              </w:tc>
              <w:tc>
                <w:tcPr>
                  <w:tcW w:w="1447" w:type="dxa"/>
                  <w:shd w:val="clear" w:color="auto" w:fill="auto"/>
                  <w:vAlign w:val="center"/>
                </w:tcPr>
                <w:p w:rsidR="007F22A6" w:rsidRPr="00E54ABB" w:rsidRDefault="007F22A6" w:rsidP="004F550B">
                  <w:pPr>
                    <w:jc w:val="center"/>
                    <w:rPr>
                      <w:snapToGrid w:val="0"/>
                      <w:color w:val="000000" w:themeColor="text1"/>
                      <w:kern w:val="0"/>
                      <w:sz w:val="18"/>
                      <w:szCs w:val="18"/>
                    </w:rPr>
                  </w:pPr>
                  <w:r w:rsidRPr="00E54ABB">
                    <w:rPr>
                      <w:rFonts w:hint="eastAsia"/>
                      <w:snapToGrid w:val="0"/>
                      <w:color w:val="000000" w:themeColor="text1"/>
                      <w:kern w:val="0"/>
                      <w:sz w:val="18"/>
                      <w:szCs w:val="18"/>
                    </w:rPr>
                    <w:t>0</w:t>
                  </w:r>
                  <w:r w:rsidRPr="00E54ABB">
                    <w:rPr>
                      <w:snapToGrid w:val="0"/>
                      <w:color w:val="000000" w:themeColor="text1"/>
                      <w:kern w:val="0"/>
                      <w:sz w:val="18"/>
                      <w:szCs w:val="18"/>
                    </w:rPr>
                    <w:t>.006</w:t>
                  </w:r>
                </w:p>
              </w:tc>
              <w:tc>
                <w:tcPr>
                  <w:tcW w:w="3495" w:type="dxa"/>
                  <w:vMerge/>
                  <w:shd w:val="clear" w:color="auto" w:fill="auto"/>
                  <w:vAlign w:val="center"/>
                </w:tcPr>
                <w:p w:rsidR="007F22A6" w:rsidRPr="00E54ABB" w:rsidRDefault="007F22A6" w:rsidP="004F550B">
                  <w:pPr>
                    <w:jc w:val="center"/>
                    <w:rPr>
                      <w:snapToGrid w:val="0"/>
                      <w:color w:val="000000" w:themeColor="text1"/>
                      <w:kern w:val="0"/>
                      <w:sz w:val="18"/>
                      <w:szCs w:val="18"/>
                    </w:rPr>
                  </w:pPr>
                </w:p>
              </w:tc>
              <w:tc>
                <w:tcPr>
                  <w:tcW w:w="1061" w:type="dxa"/>
                  <w:vMerge/>
                  <w:shd w:val="clear" w:color="auto" w:fill="auto"/>
                  <w:vAlign w:val="center"/>
                </w:tcPr>
                <w:p w:rsidR="007F22A6" w:rsidRPr="00E54ABB" w:rsidRDefault="007F22A6" w:rsidP="004F550B">
                  <w:pPr>
                    <w:jc w:val="center"/>
                    <w:rPr>
                      <w:snapToGrid w:val="0"/>
                      <w:color w:val="000000" w:themeColor="text1"/>
                      <w:kern w:val="0"/>
                      <w:sz w:val="18"/>
                      <w:szCs w:val="18"/>
                    </w:rPr>
                  </w:pPr>
                </w:p>
              </w:tc>
            </w:tr>
            <w:tr w:rsidR="007F22A6" w:rsidRPr="00E54ABB" w:rsidTr="004F550B">
              <w:tc>
                <w:tcPr>
                  <w:tcW w:w="975" w:type="dxa"/>
                  <w:vMerge/>
                  <w:vAlign w:val="center"/>
                </w:tcPr>
                <w:p w:rsidR="007F22A6" w:rsidRPr="00E54ABB" w:rsidRDefault="007F22A6" w:rsidP="004F550B">
                  <w:pPr>
                    <w:jc w:val="center"/>
                    <w:rPr>
                      <w:snapToGrid w:val="0"/>
                      <w:color w:val="000000" w:themeColor="text1"/>
                      <w:kern w:val="0"/>
                      <w:sz w:val="18"/>
                      <w:szCs w:val="18"/>
                    </w:rPr>
                  </w:pPr>
                </w:p>
              </w:tc>
              <w:tc>
                <w:tcPr>
                  <w:tcW w:w="1366" w:type="dxa"/>
                  <w:vMerge/>
                  <w:vAlign w:val="center"/>
                </w:tcPr>
                <w:p w:rsidR="007F22A6" w:rsidRPr="00E54ABB" w:rsidRDefault="007F22A6" w:rsidP="004F550B">
                  <w:pPr>
                    <w:jc w:val="center"/>
                    <w:rPr>
                      <w:snapToGrid w:val="0"/>
                      <w:color w:val="000000" w:themeColor="text1"/>
                      <w:kern w:val="0"/>
                      <w:sz w:val="18"/>
                      <w:szCs w:val="18"/>
                    </w:rPr>
                  </w:pPr>
                </w:p>
              </w:tc>
              <w:tc>
                <w:tcPr>
                  <w:tcW w:w="1203" w:type="dxa"/>
                  <w:shd w:val="clear" w:color="auto" w:fill="auto"/>
                  <w:vAlign w:val="center"/>
                </w:tcPr>
                <w:p w:rsidR="007F22A6" w:rsidRPr="00E54ABB" w:rsidRDefault="007F22A6" w:rsidP="004F550B">
                  <w:pPr>
                    <w:jc w:val="center"/>
                    <w:rPr>
                      <w:snapToGrid w:val="0"/>
                      <w:color w:val="000000" w:themeColor="text1"/>
                      <w:kern w:val="0"/>
                      <w:sz w:val="18"/>
                      <w:szCs w:val="18"/>
                    </w:rPr>
                  </w:pPr>
                  <w:r w:rsidRPr="00E54ABB">
                    <w:rPr>
                      <w:rFonts w:hint="eastAsia"/>
                      <w:snapToGrid w:val="0"/>
                      <w:color w:val="000000" w:themeColor="text1"/>
                      <w:kern w:val="0"/>
                      <w:sz w:val="18"/>
                      <w:szCs w:val="18"/>
                    </w:rPr>
                    <w:t>丙酮</w:t>
                  </w:r>
                </w:p>
              </w:tc>
              <w:tc>
                <w:tcPr>
                  <w:tcW w:w="1029" w:type="dxa"/>
                  <w:shd w:val="clear" w:color="auto" w:fill="auto"/>
                  <w:vAlign w:val="center"/>
                </w:tcPr>
                <w:p w:rsidR="007F22A6" w:rsidRPr="00E54ABB" w:rsidRDefault="007F22A6" w:rsidP="004F550B">
                  <w:pPr>
                    <w:jc w:val="center"/>
                    <w:rPr>
                      <w:snapToGrid w:val="0"/>
                      <w:color w:val="000000" w:themeColor="text1"/>
                      <w:kern w:val="0"/>
                      <w:sz w:val="18"/>
                      <w:szCs w:val="18"/>
                    </w:rPr>
                  </w:pPr>
                  <w:r w:rsidRPr="00E54ABB">
                    <w:rPr>
                      <w:rFonts w:hint="eastAsia"/>
                      <w:snapToGrid w:val="0"/>
                      <w:color w:val="000000" w:themeColor="text1"/>
                      <w:kern w:val="0"/>
                      <w:sz w:val="18"/>
                      <w:szCs w:val="18"/>
                    </w:rPr>
                    <w:t>0</w:t>
                  </w:r>
                  <w:r w:rsidRPr="00E54ABB">
                    <w:rPr>
                      <w:snapToGrid w:val="0"/>
                      <w:color w:val="000000" w:themeColor="text1"/>
                      <w:kern w:val="0"/>
                      <w:sz w:val="18"/>
                      <w:szCs w:val="18"/>
                    </w:rPr>
                    <w:t>.0002</w:t>
                  </w:r>
                </w:p>
              </w:tc>
              <w:tc>
                <w:tcPr>
                  <w:tcW w:w="1446" w:type="dxa"/>
                  <w:shd w:val="clear" w:color="auto" w:fill="auto"/>
                  <w:vAlign w:val="center"/>
                </w:tcPr>
                <w:p w:rsidR="007F22A6" w:rsidRPr="00E54ABB" w:rsidRDefault="007F22A6" w:rsidP="004F550B">
                  <w:pPr>
                    <w:jc w:val="center"/>
                    <w:rPr>
                      <w:snapToGrid w:val="0"/>
                      <w:color w:val="000000" w:themeColor="text1"/>
                      <w:kern w:val="0"/>
                      <w:sz w:val="18"/>
                      <w:szCs w:val="18"/>
                    </w:rPr>
                  </w:pPr>
                  <w:r w:rsidRPr="00E54ABB">
                    <w:rPr>
                      <w:rFonts w:hint="eastAsia"/>
                      <w:snapToGrid w:val="0"/>
                      <w:color w:val="000000" w:themeColor="text1"/>
                      <w:kern w:val="0"/>
                      <w:sz w:val="18"/>
                      <w:szCs w:val="18"/>
                    </w:rPr>
                    <w:t>0</w:t>
                  </w:r>
                  <w:r w:rsidRPr="00E54ABB">
                    <w:rPr>
                      <w:snapToGrid w:val="0"/>
                      <w:color w:val="000000" w:themeColor="text1"/>
                      <w:kern w:val="0"/>
                      <w:sz w:val="18"/>
                      <w:szCs w:val="18"/>
                    </w:rPr>
                    <w:t>.0003</w:t>
                  </w:r>
                </w:p>
              </w:tc>
              <w:tc>
                <w:tcPr>
                  <w:tcW w:w="1414" w:type="dxa"/>
                  <w:shd w:val="clear" w:color="auto" w:fill="auto"/>
                  <w:vAlign w:val="center"/>
                </w:tcPr>
                <w:p w:rsidR="007F22A6" w:rsidRPr="00E54ABB" w:rsidRDefault="007F22A6" w:rsidP="004F550B">
                  <w:pPr>
                    <w:jc w:val="center"/>
                    <w:rPr>
                      <w:snapToGrid w:val="0"/>
                      <w:color w:val="000000" w:themeColor="text1"/>
                      <w:kern w:val="0"/>
                      <w:sz w:val="18"/>
                      <w:szCs w:val="18"/>
                    </w:rPr>
                  </w:pPr>
                  <w:r w:rsidRPr="00E54ABB">
                    <w:rPr>
                      <w:rFonts w:hint="eastAsia"/>
                      <w:snapToGrid w:val="0"/>
                      <w:color w:val="000000" w:themeColor="text1"/>
                      <w:kern w:val="0"/>
                      <w:sz w:val="18"/>
                      <w:szCs w:val="18"/>
                    </w:rPr>
                    <w:t>0</w:t>
                  </w:r>
                  <w:r w:rsidRPr="00E54ABB">
                    <w:rPr>
                      <w:snapToGrid w:val="0"/>
                      <w:color w:val="000000" w:themeColor="text1"/>
                      <w:kern w:val="0"/>
                      <w:sz w:val="18"/>
                      <w:szCs w:val="18"/>
                    </w:rPr>
                    <w:t>.0002</w:t>
                  </w:r>
                </w:p>
              </w:tc>
              <w:tc>
                <w:tcPr>
                  <w:tcW w:w="1447" w:type="dxa"/>
                  <w:shd w:val="clear" w:color="auto" w:fill="auto"/>
                  <w:vAlign w:val="center"/>
                </w:tcPr>
                <w:p w:rsidR="007F22A6" w:rsidRPr="00E54ABB" w:rsidRDefault="007F22A6" w:rsidP="004F550B">
                  <w:pPr>
                    <w:jc w:val="center"/>
                    <w:rPr>
                      <w:snapToGrid w:val="0"/>
                      <w:color w:val="000000" w:themeColor="text1"/>
                      <w:kern w:val="0"/>
                      <w:sz w:val="18"/>
                      <w:szCs w:val="18"/>
                    </w:rPr>
                  </w:pPr>
                  <w:r w:rsidRPr="00E54ABB">
                    <w:rPr>
                      <w:rFonts w:hint="eastAsia"/>
                      <w:snapToGrid w:val="0"/>
                      <w:color w:val="000000" w:themeColor="text1"/>
                      <w:kern w:val="0"/>
                      <w:sz w:val="18"/>
                      <w:szCs w:val="18"/>
                    </w:rPr>
                    <w:t>0</w:t>
                  </w:r>
                  <w:r w:rsidRPr="00E54ABB">
                    <w:rPr>
                      <w:snapToGrid w:val="0"/>
                      <w:color w:val="000000" w:themeColor="text1"/>
                      <w:kern w:val="0"/>
                      <w:sz w:val="18"/>
                      <w:szCs w:val="18"/>
                    </w:rPr>
                    <w:t>.0003</w:t>
                  </w:r>
                </w:p>
              </w:tc>
              <w:tc>
                <w:tcPr>
                  <w:tcW w:w="3495" w:type="dxa"/>
                  <w:vMerge/>
                  <w:shd w:val="clear" w:color="auto" w:fill="auto"/>
                  <w:vAlign w:val="center"/>
                </w:tcPr>
                <w:p w:rsidR="007F22A6" w:rsidRPr="00E54ABB" w:rsidRDefault="007F22A6" w:rsidP="004F550B">
                  <w:pPr>
                    <w:jc w:val="center"/>
                    <w:rPr>
                      <w:snapToGrid w:val="0"/>
                      <w:color w:val="000000" w:themeColor="text1"/>
                      <w:kern w:val="0"/>
                      <w:sz w:val="18"/>
                      <w:szCs w:val="18"/>
                    </w:rPr>
                  </w:pPr>
                </w:p>
              </w:tc>
              <w:tc>
                <w:tcPr>
                  <w:tcW w:w="1061" w:type="dxa"/>
                  <w:vMerge/>
                  <w:shd w:val="clear" w:color="auto" w:fill="auto"/>
                  <w:vAlign w:val="center"/>
                </w:tcPr>
                <w:p w:rsidR="007F22A6" w:rsidRPr="00E54ABB" w:rsidRDefault="007F22A6" w:rsidP="004F550B">
                  <w:pPr>
                    <w:jc w:val="center"/>
                    <w:rPr>
                      <w:snapToGrid w:val="0"/>
                      <w:color w:val="000000" w:themeColor="text1"/>
                      <w:kern w:val="0"/>
                      <w:sz w:val="18"/>
                      <w:szCs w:val="18"/>
                    </w:rPr>
                  </w:pPr>
                </w:p>
              </w:tc>
            </w:tr>
            <w:tr w:rsidR="007F22A6" w:rsidRPr="00E54ABB" w:rsidTr="004F550B">
              <w:tc>
                <w:tcPr>
                  <w:tcW w:w="975" w:type="dxa"/>
                  <w:vMerge/>
                  <w:vAlign w:val="center"/>
                </w:tcPr>
                <w:p w:rsidR="007F22A6" w:rsidRPr="00E54ABB" w:rsidRDefault="007F22A6" w:rsidP="004F550B">
                  <w:pPr>
                    <w:jc w:val="center"/>
                    <w:rPr>
                      <w:snapToGrid w:val="0"/>
                      <w:color w:val="000000" w:themeColor="text1"/>
                      <w:kern w:val="0"/>
                      <w:sz w:val="18"/>
                      <w:szCs w:val="18"/>
                    </w:rPr>
                  </w:pPr>
                </w:p>
              </w:tc>
              <w:tc>
                <w:tcPr>
                  <w:tcW w:w="1366" w:type="dxa"/>
                  <w:vMerge/>
                  <w:vAlign w:val="center"/>
                </w:tcPr>
                <w:p w:rsidR="007F22A6" w:rsidRPr="00E54ABB" w:rsidRDefault="007F22A6" w:rsidP="004F550B">
                  <w:pPr>
                    <w:jc w:val="center"/>
                    <w:rPr>
                      <w:snapToGrid w:val="0"/>
                      <w:color w:val="000000" w:themeColor="text1"/>
                      <w:kern w:val="0"/>
                      <w:sz w:val="18"/>
                      <w:szCs w:val="18"/>
                    </w:rPr>
                  </w:pPr>
                </w:p>
              </w:tc>
              <w:tc>
                <w:tcPr>
                  <w:tcW w:w="1203" w:type="dxa"/>
                  <w:shd w:val="clear" w:color="auto" w:fill="auto"/>
                  <w:vAlign w:val="center"/>
                </w:tcPr>
                <w:p w:rsidR="007F22A6" w:rsidRPr="00E54ABB" w:rsidRDefault="007F22A6" w:rsidP="004F550B">
                  <w:pPr>
                    <w:jc w:val="center"/>
                    <w:rPr>
                      <w:snapToGrid w:val="0"/>
                      <w:color w:val="000000" w:themeColor="text1"/>
                      <w:kern w:val="0"/>
                      <w:sz w:val="18"/>
                      <w:szCs w:val="18"/>
                    </w:rPr>
                  </w:pPr>
                  <w:r w:rsidRPr="00E54ABB">
                    <w:rPr>
                      <w:rFonts w:hint="eastAsia"/>
                      <w:snapToGrid w:val="0"/>
                      <w:color w:val="000000" w:themeColor="text1"/>
                      <w:kern w:val="0"/>
                      <w:sz w:val="18"/>
                      <w:szCs w:val="18"/>
                    </w:rPr>
                    <w:t>N</w:t>
                  </w:r>
                  <w:r w:rsidRPr="00E54ABB">
                    <w:rPr>
                      <w:snapToGrid w:val="0"/>
                      <w:color w:val="000000" w:themeColor="text1"/>
                      <w:kern w:val="0"/>
                      <w:sz w:val="18"/>
                      <w:szCs w:val="18"/>
                    </w:rPr>
                    <w:t>O</w:t>
                  </w:r>
                  <w:r w:rsidRPr="00E54ABB">
                    <w:rPr>
                      <w:snapToGrid w:val="0"/>
                      <w:color w:val="000000" w:themeColor="text1"/>
                      <w:kern w:val="0"/>
                      <w:sz w:val="18"/>
                      <w:szCs w:val="18"/>
                      <w:vertAlign w:val="subscript"/>
                    </w:rPr>
                    <w:t>X</w:t>
                  </w:r>
                </w:p>
              </w:tc>
              <w:tc>
                <w:tcPr>
                  <w:tcW w:w="1029" w:type="dxa"/>
                  <w:shd w:val="clear" w:color="auto" w:fill="auto"/>
                  <w:vAlign w:val="center"/>
                </w:tcPr>
                <w:p w:rsidR="007F22A6" w:rsidRPr="00E54ABB" w:rsidRDefault="007F22A6" w:rsidP="004F550B">
                  <w:pPr>
                    <w:jc w:val="center"/>
                    <w:rPr>
                      <w:snapToGrid w:val="0"/>
                      <w:color w:val="000000" w:themeColor="text1"/>
                      <w:kern w:val="0"/>
                      <w:sz w:val="18"/>
                      <w:szCs w:val="18"/>
                    </w:rPr>
                  </w:pPr>
                  <w:r w:rsidRPr="00E54ABB">
                    <w:rPr>
                      <w:rFonts w:hint="eastAsia"/>
                      <w:snapToGrid w:val="0"/>
                      <w:color w:val="000000" w:themeColor="text1"/>
                      <w:kern w:val="0"/>
                      <w:sz w:val="18"/>
                      <w:szCs w:val="18"/>
                    </w:rPr>
                    <w:t>0</w:t>
                  </w:r>
                  <w:r w:rsidRPr="00E54ABB">
                    <w:rPr>
                      <w:snapToGrid w:val="0"/>
                      <w:color w:val="000000" w:themeColor="text1"/>
                      <w:kern w:val="0"/>
                      <w:sz w:val="18"/>
                      <w:szCs w:val="18"/>
                    </w:rPr>
                    <w:t>.0003</w:t>
                  </w:r>
                </w:p>
              </w:tc>
              <w:tc>
                <w:tcPr>
                  <w:tcW w:w="1446" w:type="dxa"/>
                  <w:shd w:val="clear" w:color="auto" w:fill="auto"/>
                  <w:vAlign w:val="center"/>
                </w:tcPr>
                <w:p w:rsidR="007F22A6" w:rsidRPr="00E54ABB" w:rsidRDefault="007F22A6" w:rsidP="004F550B">
                  <w:pPr>
                    <w:jc w:val="center"/>
                    <w:rPr>
                      <w:snapToGrid w:val="0"/>
                      <w:color w:val="000000" w:themeColor="text1"/>
                      <w:kern w:val="0"/>
                      <w:sz w:val="18"/>
                      <w:szCs w:val="18"/>
                    </w:rPr>
                  </w:pPr>
                  <w:r w:rsidRPr="00E54ABB">
                    <w:rPr>
                      <w:rFonts w:hint="eastAsia"/>
                      <w:snapToGrid w:val="0"/>
                      <w:color w:val="000000" w:themeColor="text1"/>
                      <w:kern w:val="0"/>
                      <w:sz w:val="18"/>
                      <w:szCs w:val="18"/>
                    </w:rPr>
                    <w:t>0</w:t>
                  </w:r>
                  <w:r w:rsidRPr="00E54ABB">
                    <w:rPr>
                      <w:snapToGrid w:val="0"/>
                      <w:color w:val="000000" w:themeColor="text1"/>
                      <w:kern w:val="0"/>
                      <w:sz w:val="18"/>
                      <w:szCs w:val="18"/>
                    </w:rPr>
                    <w:t>.0004</w:t>
                  </w:r>
                </w:p>
              </w:tc>
              <w:tc>
                <w:tcPr>
                  <w:tcW w:w="1414" w:type="dxa"/>
                  <w:shd w:val="clear" w:color="auto" w:fill="auto"/>
                  <w:vAlign w:val="center"/>
                </w:tcPr>
                <w:p w:rsidR="007F22A6" w:rsidRPr="00E54ABB" w:rsidRDefault="007F22A6" w:rsidP="004F550B">
                  <w:pPr>
                    <w:jc w:val="center"/>
                    <w:rPr>
                      <w:snapToGrid w:val="0"/>
                      <w:color w:val="000000" w:themeColor="text1"/>
                      <w:kern w:val="0"/>
                      <w:sz w:val="18"/>
                      <w:szCs w:val="18"/>
                    </w:rPr>
                  </w:pPr>
                  <w:r w:rsidRPr="00E54ABB">
                    <w:rPr>
                      <w:rFonts w:hint="eastAsia"/>
                      <w:snapToGrid w:val="0"/>
                      <w:color w:val="000000" w:themeColor="text1"/>
                      <w:kern w:val="0"/>
                      <w:sz w:val="18"/>
                      <w:szCs w:val="18"/>
                    </w:rPr>
                    <w:t>0</w:t>
                  </w:r>
                  <w:r w:rsidRPr="00E54ABB">
                    <w:rPr>
                      <w:snapToGrid w:val="0"/>
                      <w:color w:val="000000" w:themeColor="text1"/>
                      <w:kern w:val="0"/>
                      <w:sz w:val="18"/>
                      <w:szCs w:val="18"/>
                    </w:rPr>
                    <w:t>.0003</w:t>
                  </w:r>
                </w:p>
              </w:tc>
              <w:tc>
                <w:tcPr>
                  <w:tcW w:w="1447" w:type="dxa"/>
                  <w:shd w:val="clear" w:color="auto" w:fill="auto"/>
                  <w:vAlign w:val="center"/>
                </w:tcPr>
                <w:p w:rsidR="007F22A6" w:rsidRPr="00E54ABB" w:rsidRDefault="007F22A6" w:rsidP="004F550B">
                  <w:pPr>
                    <w:jc w:val="center"/>
                    <w:rPr>
                      <w:snapToGrid w:val="0"/>
                      <w:color w:val="000000" w:themeColor="text1"/>
                      <w:kern w:val="0"/>
                      <w:sz w:val="18"/>
                      <w:szCs w:val="18"/>
                    </w:rPr>
                  </w:pPr>
                  <w:r w:rsidRPr="00E54ABB">
                    <w:rPr>
                      <w:rFonts w:hint="eastAsia"/>
                      <w:snapToGrid w:val="0"/>
                      <w:color w:val="000000" w:themeColor="text1"/>
                      <w:kern w:val="0"/>
                      <w:sz w:val="18"/>
                      <w:szCs w:val="18"/>
                    </w:rPr>
                    <w:t>0</w:t>
                  </w:r>
                  <w:r w:rsidRPr="00E54ABB">
                    <w:rPr>
                      <w:snapToGrid w:val="0"/>
                      <w:color w:val="000000" w:themeColor="text1"/>
                      <w:kern w:val="0"/>
                      <w:sz w:val="18"/>
                      <w:szCs w:val="18"/>
                    </w:rPr>
                    <w:t>.0004</w:t>
                  </w:r>
                </w:p>
              </w:tc>
              <w:tc>
                <w:tcPr>
                  <w:tcW w:w="3495" w:type="dxa"/>
                  <w:vMerge/>
                  <w:shd w:val="clear" w:color="auto" w:fill="auto"/>
                  <w:vAlign w:val="center"/>
                </w:tcPr>
                <w:p w:rsidR="007F22A6" w:rsidRPr="00E54ABB" w:rsidRDefault="007F22A6" w:rsidP="004F550B">
                  <w:pPr>
                    <w:jc w:val="center"/>
                    <w:rPr>
                      <w:snapToGrid w:val="0"/>
                      <w:color w:val="000000" w:themeColor="text1"/>
                      <w:kern w:val="0"/>
                      <w:sz w:val="18"/>
                      <w:szCs w:val="18"/>
                    </w:rPr>
                  </w:pPr>
                </w:p>
              </w:tc>
              <w:tc>
                <w:tcPr>
                  <w:tcW w:w="1061" w:type="dxa"/>
                  <w:vMerge/>
                  <w:shd w:val="clear" w:color="auto" w:fill="auto"/>
                  <w:vAlign w:val="center"/>
                </w:tcPr>
                <w:p w:rsidR="007F22A6" w:rsidRPr="00E54ABB" w:rsidRDefault="007F22A6" w:rsidP="004F550B">
                  <w:pPr>
                    <w:jc w:val="center"/>
                    <w:rPr>
                      <w:snapToGrid w:val="0"/>
                      <w:color w:val="000000" w:themeColor="text1"/>
                      <w:kern w:val="0"/>
                      <w:sz w:val="18"/>
                      <w:szCs w:val="18"/>
                    </w:rPr>
                  </w:pPr>
                </w:p>
              </w:tc>
            </w:tr>
            <w:tr w:rsidR="007F22A6" w:rsidRPr="00E54ABB" w:rsidTr="004F550B">
              <w:tc>
                <w:tcPr>
                  <w:tcW w:w="975" w:type="dxa"/>
                  <w:vMerge/>
                  <w:vAlign w:val="center"/>
                </w:tcPr>
                <w:p w:rsidR="007F22A6" w:rsidRPr="00E54ABB" w:rsidRDefault="007F22A6" w:rsidP="004F550B">
                  <w:pPr>
                    <w:jc w:val="center"/>
                    <w:rPr>
                      <w:snapToGrid w:val="0"/>
                      <w:color w:val="000000" w:themeColor="text1"/>
                      <w:kern w:val="0"/>
                      <w:sz w:val="18"/>
                      <w:szCs w:val="18"/>
                    </w:rPr>
                  </w:pPr>
                </w:p>
              </w:tc>
              <w:tc>
                <w:tcPr>
                  <w:tcW w:w="1366" w:type="dxa"/>
                  <w:vMerge/>
                  <w:vAlign w:val="center"/>
                </w:tcPr>
                <w:p w:rsidR="007F22A6" w:rsidRPr="00E54ABB" w:rsidRDefault="007F22A6" w:rsidP="004F550B">
                  <w:pPr>
                    <w:jc w:val="center"/>
                    <w:rPr>
                      <w:snapToGrid w:val="0"/>
                      <w:color w:val="000000" w:themeColor="text1"/>
                      <w:kern w:val="0"/>
                      <w:sz w:val="18"/>
                      <w:szCs w:val="18"/>
                    </w:rPr>
                  </w:pPr>
                </w:p>
              </w:tc>
              <w:tc>
                <w:tcPr>
                  <w:tcW w:w="1203" w:type="dxa"/>
                  <w:shd w:val="clear" w:color="auto" w:fill="auto"/>
                  <w:vAlign w:val="center"/>
                </w:tcPr>
                <w:p w:rsidR="007F22A6" w:rsidRPr="00E54ABB" w:rsidRDefault="007F22A6" w:rsidP="004F550B">
                  <w:pPr>
                    <w:jc w:val="center"/>
                    <w:rPr>
                      <w:snapToGrid w:val="0"/>
                      <w:color w:val="000000" w:themeColor="text1"/>
                      <w:kern w:val="0"/>
                      <w:sz w:val="18"/>
                      <w:szCs w:val="18"/>
                    </w:rPr>
                  </w:pPr>
                  <w:r w:rsidRPr="00E54ABB">
                    <w:rPr>
                      <w:rFonts w:hint="eastAsia"/>
                      <w:snapToGrid w:val="0"/>
                      <w:color w:val="000000" w:themeColor="text1"/>
                      <w:kern w:val="0"/>
                      <w:sz w:val="18"/>
                      <w:szCs w:val="18"/>
                    </w:rPr>
                    <w:t>非甲烷总烃</w:t>
                  </w:r>
                </w:p>
              </w:tc>
              <w:tc>
                <w:tcPr>
                  <w:tcW w:w="1029" w:type="dxa"/>
                  <w:shd w:val="clear" w:color="auto" w:fill="auto"/>
                  <w:vAlign w:val="center"/>
                </w:tcPr>
                <w:p w:rsidR="007F22A6" w:rsidRPr="00E54ABB" w:rsidRDefault="007F22A6" w:rsidP="004F550B">
                  <w:pPr>
                    <w:jc w:val="center"/>
                    <w:rPr>
                      <w:snapToGrid w:val="0"/>
                      <w:color w:val="000000" w:themeColor="text1"/>
                      <w:kern w:val="0"/>
                      <w:sz w:val="18"/>
                      <w:szCs w:val="18"/>
                    </w:rPr>
                  </w:pPr>
                  <w:r w:rsidRPr="00E54ABB">
                    <w:rPr>
                      <w:rFonts w:hint="eastAsia"/>
                      <w:snapToGrid w:val="0"/>
                      <w:color w:val="000000" w:themeColor="text1"/>
                      <w:kern w:val="0"/>
                      <w:sz w:val="18"/>
                      <w:szCs w:val="18"/>
                    </w:rPr>
                    <w:t>0</w:t>
                  </w:r>
                  <w:r w:rsidRPr="00E54ABB">
                    <w:rPr>
                      <w:snapToGrid w:val="0"/>
                      <w:color w:val="000000" w:themeColor="text1"/>
                      <w:kern w:val="0"/>
                      <w:sz w:val="18"/>
                      <w:szCs w:val="18"/>
                    </w:rPr>
                    <w:t>.005</w:t>
                  </w:r>
                </w:p>
              </w:tc>
              <w:tc>
                <w:tcPr>
                  <w:tcW w:w="1446" w:type="dxa"/>
                  <w:shd w:val="clear" w:color="auto" w:fill="auto"/>
                  <w:vAlign w:val="center"/>
                </w:tcPr>
                <w:p w:rsidR="007F22A6" w:rsidRPr="00E54ABB" w:rsidRDefault="007F22A6" w:rsidP="004F550B">
                  <w:pPr>
                    <w:jc w:val="center"/>
                    <w:rPr>
                      <w:snapToGrid w:val="0"/>
                      <w:color w:val="000000" w:themeColor="text1"/>
                      <w:kern w:val="0"/>
                      <w:sz w:val="18"/>
                      <w:szCs w:val="18"/>
                    </w:rPr>
                  </w:pPr>
                  <w:r w:rsidRPr="00E54ABB">
                    <w:rPr>
                      <w:rFonts w:hint="eastAsia"/>
                      <w:snapToGrid w:val="0"/>
                      <w:color w:val="000000" w:themeColor="text1"/>
                      <w:kern w:val="0"/>
                      <w:sz w:val="18"/>
                      <w:szCs w:val="18"/>
                    </w:rPr>
                    <w:t>0</w:t>
                  </w:r>
                  <w:r w:rsidRPr="00E54ABB">
                    <w:rPr>
                      <w:snapToGrid w:val="0"/>
                      <w:color w:val="000000" w:themeColor="text1"/>
                      <w:kern w:val="0"/>
                      <w:sz w:val="18"/>
                      <w:szCs w:val="18"/>
                    </w:rPr>
                    <w:t>.009</w:t>
                  </w:r>
                </w:p>
              </w:tc>
              <w:tc>
                <w:tcPr>
                  <w:tcW w:w="1414" w:type="dxa"/>
                  <w:shd w:val="clear" w:color="auto" w:fill="auto"/>
                  <w:vAlign w:val="center"/>
                </w:tcPr>
                <w:p w:rsidR="007F22A6" w:rsidRPr="00E54ABB" w:rsidRDefault="007F22A6" w:rsidP="004F550B">
                  <w:pPr>
                    <w:jc w:val="center"/>
                    <w:rPr>
                      <w:snapToGrid w:val="0"/>
                      <w:color w:val="000000" w:themeColor="text1"/>
                      <w:kern w:val="0"/>
                      <w:sz w:val="18"/>
                      <w:szCs w:val="18"/>
                    </w:rPr>
                  </w:pPr>
                  <w:r w:rsidRPr="00E54ABB">
                    <w:rPr>
                      <w:rFonts w:hint="eastAsia"/>
                      <w:snapToGrid w:val="0"/>
                      <w:color w:val="000000" w:themeColor="text1"/>
                      <w:kern w:val="0"/>
                      <w:sz w:val="18"/>
                      <w:szCs w:val="18"/>
                    </w:rPr>
                    <w:t>0</w:t>
                  </w:r>
                  <w:r w:rsidRPr="00E54ABB">
                    <w:rPr>
                      <w:snapToGrid w:val="0"/>
                      <w:color w:val="000000" w:themeColor="text1"/>
                      <w:kern w:val="0"/>
                      <w:sz w:val="18"/>
                      <w:szCs w:val="18"/>
                    </w:rPr>
                    <w:t>.005</w:t>
                  </w:r>
                </w:p>
              </w:tc>
              <w:tc>
                <w:tcPr>
                  <w:tcW w:w="1447" w:type="dxa"/>
                  <w:shd w:val="clear" w:color="auto" w:fill="auto"/>
                  <w:vAlign w:val="center"/>
                </w:tcPr>
                <w:p w:rsidR="007F22A6" w:rsidRPr="00E54ABB" w:rsidRDefault="007F22A6" w:rsidP="004F550B">
                  <w:pPr>
                    <w:jc w:val="center"/>
                    <w:rPr>
                      <w:snapToGrid w:val="0"/>
                      <w:color w:val="000000" w:themeColor="text1"/>
                      <w:kern w:val="0"/>
                      <w:sz w:val="18"/>
                      <w:szCs w:val="18"/>
                    </w:rPr>
                  </w:pPr>
                  <w:r w:rsidRPr="00E54ABB">
                    <w:rPr>
                      <w:rFonts w:hint="eastAsia"/>
                      <w:snapToGrid w:val="0"/>
                      <w:color w:val="000000" w:themeColor="text1"/>
                      <w:kern w:val="0"/>
                      <w:sz w:val="18"/>
                      <w:szCs w:val="18"/>
                    </w:rPr>
                    <w:t>0</w:t>
                  </w:r>
                  <w:r w:rsidRPr="00E54ABB">
                    <w:rPr>
                      <w:snapToGrid w:val="0"/>
                      <w:color w:val="000000" w:themeColor="text1"/>
                      <w:kern w:val="0"/>
                      <w:sz w:val="18"/>
                      <w:szCs w:val="18"/>
                    </w:rPr>
                    <w:t>.009</w:t>
                  </w:r>
                </w:p>
              </w:tc>
              <w:tc>
                <w:tcPr>
                  <w:tcW w:w="3495" w:type="dxa"/>
                  <w:vMerge/>
                  <w:shd w:val="clear" w:color="auto" w:fill="auto"/>
                  <w:vAlign w:val="center"/>
                </w:tcPr>
                <w:p w:rsidR="007F22A6" w:rsidRPr="00E54ABB" w:rsidRDefault="007F22A6" w:rsidP="004F550B">
                  <w:pPr>
                    <w:jc w:val="center"/>
                    <w:rPr>
                      <w:snapToGrid w:val="0"/>
                      <w:color w:val="000000" w:themeColor="text1"/>
                      <w:kern w:val="0"/>
                      <w:sz w:val="18"/>
                      <w:szCs w:val="18"/>
                    </w:rPr>
                  </w:pPr>
                </w:p>
              </w:tc>
              <w:tc>
                <w:tcPr>
                  <w:tcW w:w="1061" w:type="dxa"/>
                  <w:vMerge/>
                  <w:shd w:val="clear" w:color="auto" w:fill="auto"/>
                  <w:vAlign w:val="center"/>
                </w:tcPr>
                <w:p w:rsidR="007F22A6" w:rsidRPr="00E54ABB" w:rsidRDefault="007F22A6" w:rsidP="004F550B">
                  <w:pPr>
                    <w:jc w:val="center"/>
                    <w:rPr>
                      <w:snapToGrid w:val="0"/>
                      <w:color w:val="000000" w:themeColor="text1"/>
                      <w:kern w:val="0"/>
                      <w:sz w:val="18"/>
                      <w:szCs w:val="18"/>
                    </w:rPr>
                  </w:pPr>
                </w:p>
              </w:tc>
            </w:tr>
            <w:tr w:rsidR="009540F6" w:rsidRPr="00E54ABB" w:rsidTr="004F550B">
              <w:tc>
                <w:tcPr>
                  <w:tcW w:w="975" w:type="dxa"/>
                  <w:vMerge w:val="restart"/>
                  <w:vAlign w:val="center"/>
                </w:tcPr>
                <w:p w:rsidR="00BE3001" w:rsidRPr="00E54ABB" w:rsidRDefault="00BE3001" w:rsidP="004F550B">
                  <w:pPr>
                    <w:jc w:val="center"/>
                    <w:rPr>
                      <w:snapToGrid w:val="0"/>
                      <w:color w:val="000000" w:themeColor="text1"/>
                      <w:kern w:val="0"/>
                      <w:sz w:val="18"/>
                      <w:szCs w:val="18"/>
                    </w:rPr>
                  </w:pPr>
                  <w:r w:rsidRPr="00E54ABB">
                    <w:rPr>
                      <w:rFonts w:hint="eastAsia"/>
                      <w:snapToGrid w:val="0"/>
                      <w:color w:val="000000" w:themeColor="text1"/>
                      <w:kern w:val="0"/>
                      <w:sz w:val="18"/>
                      <w:szCs w:val="18"/>
                    </w:rPr>
                    <w:t>污水处理站</w:t>
                  </w:r>
                </w:p>
              </w:tc>
              <w:tc>
                <w:tcPr>
                  <w:tcW w:w="1366" w:type="dxa"/>
                  <w:vMerge w:val="restart"/>
                  <w:vAlign w:val="center"/>
                </w:tcPr>
                <w:p w:rsidR="00BE3001" w:rsidRPr="00E54ABB" w:rsidRDefault="00BE3001" w:rsidP="004F550B">
                  <w:pPr>
                    <w:jc w:val="center"/>
                    <w:rPr>
                      <w:snapToGrid w:val="0"/>
                      <w:color w:val="000000" w:themeColor="text1"/>
                      <w:kern w:val="0"/>
                      <w:sz w:val="18"/>
                      <w:szCs w:val="18"/>
                    </w:rPr>
                  </w:pPr>
                  <w:r w:rsidRPr="00E54ABB">
                    <w:rPr>
                      <w:rFonts w:hint="eastAsia"/>
                      <w:snapToGrid w:val="0"/>
                      <w:color w:val="000000" w:themeColor="text1"/>
                      <w:kern w:val="0"/>
                      <w:sz w:val="18"/>
                      <w:szCs w:val="18"/>
                    </w:rPr>
                    <w:t>污水处理</w:t>
                  </w:r>
                </w:p>
              </w:tc>
              <w:tc>
                <w:tcPr>
                  <w:tcW w:w="1203" w:type="dxa"/>
                  <w:shd w:val="clear" w:color="auto" w:fill="auto"/>
                  <w:vAlign w:val="center"/>
                </w:tcPr>
                <w:p w:rsidR="00BE3001" w:rsidRPr="00E54ABB" w:rsidRDefault="00BE3001" w:rsidP="004F550B">
                  <w:pPr>
                    <w:jc w:val="center"/>
                    <w:rPr>
                      <w:snapToGrid w:val="0"/>
                      <w:color w:val="000000" w:themeColor="text1"/>
                      <w:kern w:val="0"/>
                      <w:sz w:val="18"/>
                      <w:szCs w:val="18"/>
                    </w:rPr>
                  </w:pPr>
                  <w:r w:rsidRPr="00E54ABB">
                    <w:rPr>
                      <w:rFonts w:hint="eastAsia"/>
                      <w:snapToGrid w:val="0"/>
                      <w:color w:val="000000" w:themeColor="text1"/>
                      <w:kern w:val="0"/>
                      <w:sz w:val="18"/>
                      <w:szCs w:val="18"/>
                    </w:rPr>
                    <w:t>氨</w:t>
                  </w:r>
                </w:p>
              </w:tc>
              <w:tc>
                <w:tcPr>
                  <w:tcW w:w="1029" w:type="dxa"/>
                  <w:shd w:val="clear" w:color="auto" w:fill="auto"/>
                  <w:vAlign w:val="center"/>
                </w:tcPr>
                <w:p w:rsidR="00BE3001" w:rsidRPr="00E54ABB" w:rsidRDefault="00BE3001" w:rsidP="004F550B">
                  <w:pPr>
                    <w:jc w:val="center"/>
                    <w:rPr>
                      <w:snapToGrid w:val="0"/>
                      <w:color w:val="000000" w:themeColor="text1"/>
                      <w:kern w:val="0"/>
                      <w:sz w:val="18"/>
                      <w:szCs w:val="18"/>
                    </w:rPr>
                  </w:pPr>
                  <w:r w:rsidRPr="00E54ABB">
                    <w:rPr>
                      <w:snapToGrid w:val="0"/>
                      <w:color w:val="000000" w:themeColor="text1"/>
                      <w:kern w:val="0"/>
                      <w:sz w:val="18"/>
                      <w:szCs w:val="18"/>
                    </w:rPr>
                    <w:t>0.067</w:t>
                  </w:r>
                </w:p>
              </w:tc>
              <w:tc>
                <w:tcPr>
                  <w:tcW w:w="1446" w:type="dxa"/>
                  <w:shd w:val="clear" w:color="auto" w:fill="auto"/>
                  <w:vAlign w:val="center"/>
                </w:tcPr>
                <w:p w:rsidR="00BE3001" w:rsidRPr="00E54ABB" w:rsidRDefault="00BE3001" w:rsidP="004F550B">
                  <w:pPr>
                    <w:jc w:val="center"/>
                    <w:rPr>
                      <w:snapToGrid w:val="0"/>
                      <w:color w:val="000000" w:themeColor="text1"/>
                      <w:kern w:val="0"/>
                      <w:sz w:val="18"/>
                      <w:szCs w:val="18"/>
                    </w:rPr>
                  </w:pPr>
                  <w:r w:rsidRPr="00E54ABB">
                    <w:rPr>
                      <w:snapToGrid w:val="0"/>
                      <w:color w:val="000000" w:themeColor="text1"/>
                      <w:kern w:val="0"/>
                      <w:sz w:val="18"/>
                      <w:szCs w:val="18"/>
                    </w:rPr>
                    <w:t>0.017</w:t>
                  </w:r>
                </w:p>
              </w:tc>
              <w:tc>
                <w:tcPr>
                  <w:tcW w:w="1414" w:type="dxa"/>
                  <w:shd w:val="clear" w:color="auto" w:fill="auto"/>
                  <w:vAlign w:val="center"/>
                </w:tcPr>
                <w:p w:rsidR="00BE3001" w:rsidRPr="00E54ABB" w:rsidRDefault="00BE3001" w:rsidP="004F550B">
                  <w:pPr>
                    <w:jc w:val="center"/>
                    <w:rPr>
                      <w:snapToGrid w:val="0"/>
                      <w:color w:val="000000" w:themeColor="text1"/>
                      <w:kern w:val="0"/>
                      <w:sz w:val="18"/>
                      <w:szCs w:val="18"/>
                    </w:rPr>
                  </w:pPr>
                  <w:r w:rsidRPr="00E54ABB">
                    <w:rPr>
                      <w:snapToGrid w:val="0"/>
                      <w:color w:val="000000" w:themeColor="text1"/>
                      <w:kern w:val="0"/>
                      <w:sz w:val="18"/>
                      <w:szCs w:val="18"/>
                    </w:rPr>
                    <w:t>0.067</w:t>
                  </w:r>
                </w:p>
              </w:tc>
              <w:tc>
                <w:tcPr>
                  <w:tcW w:w="1447" w:type="dxa"/>
                  <w:shd w:val="clear" w:color="auto" w:fill="auto"/>
                  <w:vAlign w:val="center"/>
                </w:tcPr>
                <w:p w:rsidR="00BE3001" w:rsidRPr="00E54ABB" w:rsidRDefault="00BE3001" w:rsidP="004F550B">
                  <w:pPr>
                    <w:jc w:val="center"/>
                    <w:rPr>
                      <w:snapToGrid w:val="0"/>
                      <w:color w:val="000000" w:themeColor="text1"/>
                      <w:kern w:val="0"/>
                      <w:sz w:val="18"/>
                      <w:szCs w:val="18"/>
                    </w:rPr>
                  </w:pPr>
                  <w:r w:rsidRPr="00E54ABB">
                    <w:rPr>
                      <w:snapToGrid w:val="0"/>
                      <w:color w:val="000000" w:themeColor="text1"/>
                      <w:kern w:val="0"/>
                      <w:sz w:val="18"/>
                      <w:szCs w:val="18"/>
                    </w:rPr>
                    <w:t>0.017</w:t>
                  </w:r>
                </w:p>
              </w:tc>
              <w:tc>
                <w:tcPr>
                  <w:tcW w:w="3495" w:type="dxa"/>
                  <w:vMerge w:val="restart"/>
                  <w:shd w:val="clear" w:color="auto" w:fill="auto"/>
                  <w:vAlign w:val="center"/>
                </w:tcPr>
                <w:p w:rsidR="00BE3001" w:rsidRPr="00E54ABB" w:rsidRDefault="00BE3001" w:rsidP="004F550B">
                  <w:pPr>
                    <w:jc w:val="center"/>
                    <w:rPr>
                      <w:snapToGrid w:val="0"/>
                      <w:color w:val="000000" w:themeColor="text1"/>
                      <w:kern w:val="0"/>
                      <w:sz w:val="18"/>
                      <w:szCs w:val="18"/>
                    </w:rPr>
                  </w:pPr>
                  <w:r w:rsidRPr="00E54ABB">
                    <w:rPr>
                      <w:rFonts w:hint="eastAsia"/>
                      <w:snapToGrid w:val="0"/>
                      <w:color w:val="000000" w:themeColor="text1"/>
                      <w:kern w:val="0"/>
                      <w:sz w:val="18"/>
                      <w:szCs w:val="18"/>
                    </w:rPr>
                    <w:t>2</w:t>
                  </w:r>
                  <w:r w:rsidRPr="00E54ABB">
                    <w:rPr>
                      <w:snapToGrid w:val="0"/>
                      <w:color w:val="000000" w:themeColor="text1"/>
                      <w:kern w:val="0"/>
                      <w:sz w:val="18"/>
                      <w:szCs w:val="18"/>
                    </w:rPr>
                    <w:t>5m*6m=150</w:t>
                  </w:r>
                  <w:r w:rsidRPr="00E54ABB">
                    <w:rPr>
                      <w:rFonts w:hint="eastAsia"/>
                      <w:snapToGrid w:val="0"/>
                      <w:color w:val="000000" w:themeColor="text1"/>
                      <w:kern w:val="0"/>
                      <w:sz w:val="18"/>
                      <w:szCs w:val="18"/>
                    </w:rPr>
                    <w:t>m</w:t>
                  </w:r>
                  <w:r w:rsidRPr="00E54ABB">
                    <w:rPr>
                      <w:snapToGrid w:val="0"/>
                      <w:color w:val="000000" w:themeColor="text1"/>
                      <w:kern w:val="0"/>
                      <w:sz w:val="18"/>
                      <w:szCs w:val="18"/>
                      <w:vertAlign w:val="superscript"/>
                    </w:rPr>
                    <w:t>2</w:t>
                  </w:r>
                </w:p>
              </w:tc>
              <w:tc>
                <w:tcPr>
                  <w:tcW w:w="1061" w:type="dxa"/>
                  <w:vMerge w:val="restart"/>
                  <w:shd w:val="clear" w:color="auto" w:fill="auto"/>
                  <w:vAlign w:val="center"/>
                </w:tcPr>
                <w:p w:rsidR="00BE3001" w:rsidRPr="00E54ABB" w:rsidRDefault="00BE3001" w:rsidP="004F550B">
                  <w:pPr>
                    <w:jc w:val="center"/>
                    <w:rPr>
                      <w:snapToGrid w:val="0"/>
                      <w:color w:val="000000" w:themeColor="text1"/>
                      <w:kern w:val="0"/>
                      <w:sz w:val="18"/>
                      <w:szCs w:val="18"/>
                    </w:rPr>
                  </w:pPr>
                  <w:r w:rsidRPr="00E54ABB">
                    <w:rPr>
                      <w:rFonts w:hint="eastAsia"/>
                      <w:snapToGrid w:val="0"/>
                      <w:color w:val="000000" w:themeColor="text1"/>
                      <w:kern w:val="0"/>
                      <w:sz w:val="18"/>
                      <w:szCs w:val="18"/>
                    </w:rPr>
                    <w:t>5</w:t>
                  </w:r>
                  <w:r w:rsidRPr="00E54ABB">
                    <w:rPr>
                      <w:snapToGrid w:val="0"/>
                      <w:color w:val="000000" w:themeColor="text1"/>
                      <w:kern w:val="0"/>
                      <w:sz w:val="18"/>
                      <w:szCs w:val="18"/>
                    </w:rPr>
                    <w:t>.5</w:t>
                  </w:r>
                </w:p>
              </w:tc>
            </w:tr>
            <w:tr w:rsidR="009540F6" w:rsidRPr="00E54ABB" w:rsidTr="004F550B">
              <w:tc>
                <w:tcPr>
                  <w:tcW w:w="975" w:type="dxa"/>
                  <w:vMerge/>
                  <w:vAlign w:val="center"/>
                </w:tcPr>
                <w:p w:rsidR="00BE3001" w:rsidRPr="00E54ABB" w:rsidRDefault="00BE3001" w:rsidP="004F550B">
                  <w:pPr>
                    <w:jc w:val="center"/>
                    <w:rPr>
                      <w:snapToGrid w:val="0"/>
                      <w:color w:val="000000" w:themeColor="text1"/>
                      <w:kern w:val="0"/>
                      <w:sz w:val="18"/>
                      <w:szCs w:val="18"/>
                    </w:rPr>
                  </w:pPr>
                </w:p>
              </w:tc>
              <w:tc>
                <w:tcPr>
                  <w:tcW w:w="1366" w:type="dxa"/>
                  <w:vMerge/>
                  <w:vAlign w:val="center"/>
                </w:tcPr>
                <w:p w:rsidR="00BE3001" w:rsidRPr="00E54ABB" w:rsidRDefault="00BE3001" w:rsidP="004F550B">
                  <w:pPr>
                    <w:jc w:val="center"/>
                    <w:rPr>
                      <w:snapToGrid w:val="0"/>
                      <w:color w:val="000000" w:themeColor="text1"/>
                      <w:kern w:val="0"/>
                      <w:sz w:val="18"/>
                      <w:szCs w:val="18"/>
                    </w:rPr>
                  </w:pPr>
                </w:p>
              </w:tc>
              <w:tc>
                <w:tcPr>
                  <w:tcW w:w="1203" w:type="dxa"/>
                  <w:shd w:val="clear" w:color="auto" w:fill="auto"/>
                  <w:vAlign w:val="center"/>
                </w:tcPr>
                <w:p w:rsidR="00BE3001" w:rsidRPr="00E54ABB" w:rsidRDefault="00BE3001" w:rsidP="004F550B">
                  <w:pPr>
                    <w:jc w:val="center"/>
                    <w:rPr>
                      <w:snapToGrid w:val="0"/>
                      <w:color w:val="000000" w:themeColor="text1"/>
                      <w:kern w:val="0"/>
                      <w:sz w:val="18"/>
                      <w:szCs w:val="18"/>
                    </w:rPr>
                  </w:pPr>
                  <w:r w:rsidRPr="00E54ABB">
                    <w:rPr>
                      <w:rFonts w:hint="eastAsia"/>
                      <w:snapToGrid w:val="0"/>
                      <w:color w:val="000000" w:themeColor="text1"/>
                      <w:kern w:val="0"/>
                      <w:sz w:val="18"/>
                      <w:szCs w:val="18"/>
                    </w:rPr>
                    <w:t>硫化氢</w:t>
                  </w:r>
                </w:p>
              </w:tc>
              <w:tc>
                <w:tcPr>
                  <w:tcW w:w="1029" w:type="dxa"/>
                  <w:shd w:val="clear" w:color="auto" w:fill="auto"/>
                  <w:vAlign w:val="center"/>
                </w:tcPr>
                <w:p w:rsidR="00BE3001" w:rsidRPr="00E54ABB" w:rsidRDefault="00BE3001" w:rsidP="004F550B">
                  <w:pPr>
                    <w:jc w:val="center"/>
                    <w:rPr>
                      <w:snapToGrid w:val="0"/>
                      <w:color w:val="000000" w:themeColor="text1"/>
                      <w:kern w:val="0"/>
                      <w:sz w:val="18"/>
                      <w:szCs w:val="18"/>
                    </w:rPr>
                  </w:pPr>
                  <w:r w:rsidRPr="00E54ABB">
                    <w:rPr>
                      <w:snapToGrid w:val="0"/>
                      <w:color w:val="000000" w:themeColor="text1"/>
                      <w:kern w:val="0"/>
                      <w:sz w:val="18"/>
                      <w:szCs w:val="18"/>
                    </w:rPr>
                    <w:t>0.011</w:t>
                  </w:r>
                </w:p>
              </w:tc>
              <w:tc>
                <w:tcPr>
                  <w:tcW w:w="1446" w:type="dxa"/>
                  <w:shd w:val="clear" w:color="auto" w:fill="auto"/>
                  <w:vAlign w:val="center"/>
                </w:tcPr>
                <w:p w:rsidR="00BE3001" w:rsidRPr="00E54ABB" w:rsidRDefault="00BE3001" w:rsidP="004F550B">
                  <w:pPr>
                    <w:jc w:val="center"/>
                    <w:rPr>
                      <w:snapToGrid w:val="0"/>
                      <w:color w:val="000000" w:themeColor="text1"/>
                      <w:kern w:val="0"/>
                      <w:sz w:val="18"/>
                      <w:szCs w:val="18"/>
                    </w:rPr>
                  </w:pPr>
                  <w:r w:rsidRPr="00E54ABB">
                    <w:rPr>
                      <w:snapToGrid w:val="0"/>
                      <w:color w:val="000000" w:themeColor="text1"/>
                      <w:kern w:val="0"/>
                      <w:sz w:val="18"/>
                      <w:szCs w:val="18"/>
                    </w:rPr>
                    <w:t>0.003</w:t>
                  </w:r>
                </w:p>
              </w:tc>
              <w:tc>
                <w:tcPr>
                  <w:tcW w:w="1414" w:type="dxa"/>
                  <w:shd w:val="clear" w:color="auto" w:fill="auto"/>
                  <w:vAlign w:val="center"/>
                </w:tcPr>
                <w:p w:rsidR="00BE3001" w:rsidRPr="00E54ABB" w:rsidRDefault="00BE3001" w:rsidP="004F550B">
                  <w:pPr>
                    <w:jc w:val="center"/>
                    <w:rPr>
                      <w:snapToGrid w:val="0"/>
                      <w:color w:val="000000" w:themeColor="text1"/>
                      <w:kern w:val="0"/>
                      <w:sz w:val="18"/>
                      <w:szCs w:val="18"/>
                    </w:rPr>
                  </w:pPr>
                  <w:r w:rsidRPr="00E54ABB">
                    <w:rPr>
                      <w:snapToGrid w:val="0"/>
                      <w:color w:val="000000" w:themeColor="text1"/>
                      <w:kern w:val="0"/>
                      <w:sz w:val="18"/>
                      <w:szCs w:val="18"/>
                    </w:rPr>
                    <w:t>0.011</w:t>
                  </w:r>
                </w:p>
              </w:tc>
              <w:tc>
                <w:tcPr>
                  <w:tcW w:w="1447" w:type="dxa"/>
                  <w:shd w:val="clear" w:color="auto" w:fill="auto"/>
                  <w:vAlign w:val="center"/>
                </w:tcPr>
                <w:p w:rsidR="00BE3001" w:rsidRPr="00E54ABB" w:rsidRDefault="00BE3001" w:rsidP="004F550B">
                  <w:pPr>
                    <w:jc w:val="center"/>
                    <w:rPr>
                      <w:snapToGrid w:val="0"/>
                      <w:color w:val="000000" w:themeColor="text1"/>
                      <w:kern w:val="0"/>
                      <w:sz w:val="18"/>
                      <w:szCs w:val="18"/>
                    </w:rPr>
                  </w:pPr>
                  <w:r w:rsidRPr="00E54ABB">
                    <w:rPr>
                      <w:snapToGrid w:val="0"/>
                      <w:color w:val="000000" w:themeColor="text1"/>
                      <w:kern w:val="0"/>
                      <w:sz w:val="18"/>
                      <w:szCs w:val="18"/>
                    </w:rPr>
                    <w:t>0.003</w:t>
                  </w:r>
                </w:p>
              </w:tc>
              <w:tc>
                <w:tcPr>
                  <w:tcW w:w="3495" w:type="dxa"/>
                  <w:vMerge/>
                  <w:shd w:val="clear" w:color="auto" w:fill="auto"/>
                  <w:vAlign w:val="center"/>
                </w:tcPr>
                <w:p w:rsidR="00BE3001" w:rsidRPr="00E54ABB" w:rsidRDefault="00BE3001" w:rsidP="004F550B">
                  <w:pPr>
                    <w:jc w:val="center"/>
                    <w:rPr>
                      <w:snapToGrid w:val="0"/>
                      <w:color w:val="000000" w:themeColor="text1"/>
                      <w:kern w:val="0"/>
                      <w:sz w:val="18"/>
                      <w:szCs w:val="18"/>
                    </w:rPr>
                  </w:pPr>
                </w:p>
              </w:tc>
              <w:tc>
                <w:tcPr>
                  <w:tcW w:w="1061" w:type="dxa"/>
                  <w:vMerge/>
                  <w:shd w:val="clear" w:color="auto" w:fill="auto"/>
                  <w:vAlign w:val="center"/>
                </w:tcPr>
                <w:p w:rsidR="00BE3001" w:rsidRPr="00E54ABB" w:rsidRDefault="00BE3001" w:rsidP="004F550B">
                  <w:pPr>
                    <w:jc w:val="center"/>
                    <w:rPr>
                      <w:snapToGrid w:val="0"/>
                      <w:color w:val="000000" w:themeColor="text1"/>
                      <w:kern w:val="0"/>
                      <w:sz w:val="18"/>
                      <w:szCs w:val="18"/>
                    </w:rPr>
                  </w:pPr>
                </w:p>
              </w:tc>
            </w:tr>
          </w:tbl>
          <w:p w:rsidR="00BE3001" w:rsidRPr="00E54ABB" w:rsidRDefault="00BE3001" w:rsidP="00FC192B">
            <w:pPr>
              <w:rPr>
                <w:b/>
                <w:bCs/>
                <w:snapToGrid w:val="0"/>
                <w:color w:val="000000" w:themeColor="text1"/>
                <w:szCs w:val="21"/>
              </w:rPr>
            </w:pPr>
          </w:p>
          <w:p w:rsidR="00BE3001" w:rsidRPr="00E54ABB" w:rsidRDefault="00BE3001" w:rsidP="00FC192B">
            <w:pPr>
              <w:rPr>
                <w:b/>
                <w:bCs/>
                <w:snapToGrid w:val="0"/>
                <w:color w:val="000000" w:themeColor="text1"/>
                <w:szCs w:val="21"/>
              </w:rPr>
            </w:pPr>
          </w:p>
          <w:p w:rsidR="00BE3001" w:rsidRPr="00E54ABB" w:rsidRDefault="00BE3001" w:rsidP="00FC192B">
            <w:pPr>
              <w:rPr>
                <w:b/>
                <w:bCs/>
                <w:snapToGrid w:val="0"/>
                <w:color w:val="000000" w:themeColor="text1"/>
                <w:szCs w:val="21"/>
              </w:rPr>
            </w:pPr>
          </w:p>
          <w:p w:rsidR="00BE3001" w:rsidRPr="00E54ABB" w:rsidRDefault="00BE3001" w:rsidP="00FC192B">
            <w:pPr>
              <w:rPr>
                <w:b/>
                <w:bCs/>
                <w:snapToGrid w:val="0"/>
                <w:color w:val="000000" w:themeColor="text1"/>
                <w:szCs w:val="21"/>
              </w:rPr>
            </w:pPr>
          </w:p>
          <w:p w:rsidR="00CE0296" w:rsidRPr="00E54ABB" w:rsidRDefault="00CE0296" w:rsidP="00FC192B">
            <w:pPr>
              <w:rPr>
                <w:b/>
                <w:bCs/>
                <w:snapToGrid w:val="0"/>
                <w:color w:val="000000" w:themeColor="text1"/>
                <w:szCs w:val="21"/>
              </w:rPr>
            </w:pPr>
          </w:p>
        </w:tc>
      </w:tr>
    </w:tbl>
    <w:p w:rsidR="00BE3001" w:rsidRPr="00E54ABB" w:rsidRDefault="00BE3001" w:rsidP="00153FED">
      <w:pPr>
        <w:adjustRightInd w:val="0"/>
        <w:snapToGrid w:val="0"/>
        <w:jc w:val="left"/>
        <w:rPr>
          <w:b/>
          <w:bCs/>
          <w:snapToGrid w:val="0"/>
          <w:color w:val="000000" w:themeColor="text1"/>
          <w:szCs w:val="21"/>
        </w:rPr>
      </w:pPr>
      <w:r w:rsidRPr="00E54ABB">
        <w:rPr>
          <w:b/>
          <w:bCs/>
          <w:snapToGrid w:val="0"/>
          <w:color w:val="000000" w:themeColor="text1"/>
          <w:szCs w:val="21"/>
        </w:rPr>
        <w:lastRenderedPageBreak/>
        <w:br w:type="page"/>
      </w:r>
    </w:p>
    <w:p w:rsidR="0014392E" w:rsidRPr="00E54ABB" w:rsidRDefault="0014392E" w:rsidP="00153FED">
      <w:pPr>
        <w:adjustRightInd w:val="0"/>
        <w:snapToGrid w:val="0"/>
        <w:jc w:val="left"/>
        <w:rPr>
          <w:b/>
          <w:bCs/>
          <w:snapToGrid w:val="0"/>
          <w:color w:val="000000" w:themeColor="text1"/>
          <w:szCs w:val="21"/>
        </w:rPr>
        <w:sectPr w:rsidR="0014392E" w:rsidRPr="00E54ABB" w:rsidSect="00BE3001">
          <w:pgSz w:w="16838" w:h="11906" w:orient="landscape"/>
          <w:pgMar w:top="1797" w:right="1440" w:bottom="1797" w:left="1440" w:header="851" w:footer="992" w:gutter="0"/>
          <w:cols w:space="425"/>
          <w:docGrid w:type="linesAndChars" w:linePitch="312"/>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2"/>
        <w:gridCol w:w="8116"/>
      </w:tblGrid>
      <w:tr w:rsidR="0014392E" w:rsidRPr="00E54ABB" w:rsidTr="00B51BB6">
        <w:tc>
          <w:tcPr>
            <w:tcW w:w="422" w:type="dxa"/>
            <w:shd w:val="clear" w:color="auto" w:fill="auto"/>
            <w:vAlign w:val="center"/>
          </w:tcPr>
          <w:p w:rsidR="0014392E" w:rsidRPr="00E54ABB" w:rsidRDefault="0014392E" w:rsidP="0014392E">
            <w:pPr>
              <w:widowControl/>
              <w:adjustRightInd w:val="0"/>
              <w:snapToGrid w:val="0"/>
              <w:jc w:val="center"/>
              <w:rPr>
                <w:snapToGrid w:val="0"/>
                <w:color w:val="000000" w:themeColor="text1"/>
                <w:kern w:val="0"/>
                <w:szCs w:val="21"/>
              </w:rPr>
            </w:pPr>
            <w:r w:rsidRPr="00E54ABB">
              <w:rPr>
                <w:rFonts w:hint="eastAsia"/>
                <w:snapToGrid w:val="0"/>
                <w:color w:val="000000" w:themeColor="text1"/>
                <w:kern w:val="0"/>
                <w:szCs w:val="21"/>
              </w:rPr>
              <w:lastRenderedPageBreak/>
              <w:t>运营</w:t>
            </w:r>
          </w:p>
          <w:p w:rsidR="0014392E" w:rsidRPr="00E54ABB" w:rsidRDefault="0014392E" w:rsidP="0014392E">
            <w:pPr>
              <w:widowControl/>
              <w:adjustRightInd w:val="0"/>
              <w:snapToGrid w:val="0"/>
              <w:jc w:val="center"/>
              <w:rPr>
                <w:snapToGrid w:val="0"/>
                <w:color w:val="000000" w:themeColor="text1"/>
                <w:kern w:val="0"/>
                <w:szCs w:val="21"/>
              </w:rPr>
            </w:pPr>
            <w:r w:rsidRPr="00E54ABB">
              <w:rPr>
                <w:rFonts w:hint="eastAsia"/>
                <w:snapToGrid w:val="0"/>
                <w:color w:val="000000" w:themeColor="text1"/>
                <w:kern w:val="0"/>
                <w:szCs w:val="21"/>
              </w:rPr>
              <w:t>期环</w:t>
            </w:r>
          </w:p>
          <w:p w:rsidR="0014392E" w:rsidRPr="00E54ABB" w:rsidRDefault="0014392E" w:rsidP="0014392E">
            <w:pPr>
              <w:widowControl/>
              <w:adjustRightInd w:val="0"/>
              <w:snapToGrid w:val="0"/>
              <w:jc w:val="center"/>
              <w:rPr>
                <w:snapToGrid w:val="0"/>
                <w:color w:val="000000" w:themeColor="text1"/>
                <w:kern w:val="0"/>
                <w:szCs w:val="21"/>
              </w:rPr>
            </w:pPr>
            <w:r w:rsidRPr="00E54ABB">
              <w:rPr>
                <w:rFonts w:hint="eastAsia"/>
                <w:snapToGrid w:val="0"/>
                <w:color w:val="000000" w:themeColor="text1"/>
                <w:kern w:val="0"/>
                <w:szCs w:val="21"/>
              </w:rPr>
              <w:t>境影</w:t>
            </w:r>
          </w:p>
          <w:p w:rsidR="0014392E" w:rsidRPr="00E54ABB" w:rsidRDefault="0014392E" w:rsidP="0014392E">
            <w:pPr>
              <w:widowControl/>
              <w:adjustRightInd w:val="0"/>
              <w:snapToGrid w:val="0"/>
              <w:jc w:val="center"/>
              <w:rPr>
                <w:snapToGrid w:val="0"/>
                <w:color w:val="000000" w:themeColor="text1"/>
                <w:kern w:val="0"/>
                <w:szCs w:val="21"/>
              </w:rPr>
            </w:pPr>
            <w:r w:rsidRPr="00E54ABB">
              <w:rPr>
                <w:rFonts w:hint="eastAsia"/>
                <w:snapToGrid w:val="0"/>
                <w:color w:val="000000" w:themeColor="text1"/>
                <w:kern w:val="0"/>
                <w:szCs w:val="21"/>
              </w:rPr>
              <w:t>响和</w:t>
            </w:r>
          </w:p>
          <w:p w:rsidR="0014392E" w:rsidRPr="00E54ABB" w:rsidRDefault="0014392E" w:rsidP="0014392E">
            <w:pPr>
              <w:widowControl/>
              <w:adjustRightInd w:val="0"/>
              <w:snapToGrid w:val="0"/>
              <w:jc w:val="center"/>
              <w:rPr>
                <w:snapToGrid w:val="0"/>
                <w:color w:val="000000" w:themeColor="text1"/>
                <w:kern w:val="0"/>
                <w:szCs w:val="21"/>
              </w:rPr>
            </w:pPr>
            <w:r w:rsidRPr="00E54ABB">
              <w:rPr>
                <w:rFonts w:hint="eastAsia"/>
                <w:snapToGrid w:val="0"/>
                <w:color w:val="000000" w:themeColor="text1"/>
                <w:kern w:val="0"/>
                <w:szCs w:val="21"/>
              </w:rPr>
              <w:t>保护</w:t>
            </w:r>
          </w:p>
          <w:p w:rsidR="0014392E" w:rsidRPr="00E54ABB" w:rsidRDefault="0014392E" w:rsidP="0014392E">
            <w:pPr>
              <w:widowControl/>
              <w:adjustRightInd w:val="0"/>
              <w:snapToGrid w:val="0"/>
              <w:jc w:val="center"/>
              <w:rPr>
                <w:b/>
                <w:bCs/>
                <w:snapToGrid w:val="0"/>
                <w:color w:val="000000" w:themeColor="text1"/>
                <w:kern w:val="0"/>
                <w:sz w:val="28"/>
                <w:szCs w:val="28"/>
              </w:rPr>
            </w:pPr>
            <w:r w:rsidRPr="00E54ABB">
              <w:rPr>
                <w:rFonts w:hint="eastAsia"/>
                <w:snapToGrid w:val="0"/>
                <w:color w:val="000000" w:themeColor="text1"/>
                <w:kern w:val="0"/>
                <w:szCs w:val="21"/>
              </w:rPr>
              <w:t>措施</w:t>
            </w:r>
          </w:p>
        </w:tc>
        <w:tc>
          <w:tcPr>
            <w:tcW w:w="8638" w:type="dxa"/>
            <w:shd w:val="clear" w:color="auto" w:fill="auto"/>
          </w:tcPr>
          <w:p w:rsidR="0014392E" w:rsidRPr="00E54ABB" w:rsidRDefault="0014392E" w:rsidP="0014392E">
            <w:pPr>
              <w:widowControl/>
              <w:adjustRightInd w:val="0"/>
              <w:snapToGrid w:val="0"/>
              <w:spacing w:line="360" w:lineRule="auto"/>
              <w:ind w:firstLineChars="200" w:firstLine="422"/>
              <w:rPr>
                <w:b/>
                <w:bCs/>
                <w:snapToGrid w:val="0"/>
                <w:color w:val="000000" w:themeColor="text1"/>
                <w:kern w:val="0"/>
                <w:szCs w:val="21"/>
              </w:rPr>
            </w:pPr>
            <w:r w:rsidRPr="00E54ABB">
              <w:rPr>
                <w:rFonts w:hint="eastAsia"/>
                <w:b/>
                <w:bCs/>
                <w:snapToGrid w:val="0"/>
                <w:color w:val="000000" w:themeColor="text1"/>
                <w:kern w:val="0"/>
                <w:szCs w:val="21"/>
              </w:rPr>
              <w:t>（</w:t>
            </w:r>
            <w:r w:rsidRPr="00E54ABB">
              <w:rPr>
                <w:rFonts w:hint="eastAsia"/>
                <w:b/>
                <w:bCs/>
                <w:snapToGrid w:val="0"/>
                <w:color w:val="000000" w:themeColor="text1"/>
                <w:kern w:val="0"/>
                <w:szCs w:val="21"/>
              </w:rPr>
              <w:t>2</w:t>
            </w:r>
            <w:r w:rsidRPr="00E54ABB">
              <w:rPr>
                <w:rFonts w:hint="eastAsia"/>
                <w:b/>
                <w:bCs/>
                <w:snapToGrid w:val="0"/>
                <w:color w:val="000000" w:themeColor="text1"/>
                <w:kern w:val="0"/>
                <w:szCs w:val="21"/>
              </w:rPr>
              <w:t>）废气排放口基本情况</w:t>
            </w:r>
          </w:p>
          <w:p w:rsidR="0014392E" w:rsidRPr="00E54ABB" w:rsidRDefault="0014392E" w:rsidP="0014392E">
            <w:pPr>
              <w:widowControl/>
              <w:adjustRightInd w:val="0"/>
              <w:snapToGrid w:val="0"/>
              <w:spacing w:line="360" w:lineRule="auto"/>
              <w:ind w:firstLineChars="200" w:firstLine="420"/>
              <w:rPr>
                <w:snapToGrid w:val="0"/>
                <w:color w:val="000000" w:themeColor="text1"/>
                <w:kern w:val="0"/>
                <w:szCs w:val="21"/>
              </w:rPr>
            </w:pPr>
            <w:r w:rsidRPr="00E54ABB">
              <w:rPr>
                <w:rFonts w:hint="eastAsia"/>
                <w:snapToGrid w:val="0"/>
                <w:color w:val="000000" w:themeColor="text1"/>
                <w:kern w:val="0"/>
                <w:szCs w:val="21"/>
              </w:rPr>
              <w:t>本项目废气排放口基本情况见表</w:t>
            </w:r>
            <w:r w:rsidRPr="00E54ABB">
              <w:rPr>
                <w:rFonts w:hint="eastAsia"/>
                <w:snapToGrid w:val="0"/>
                <w:color w:val="000000" w:themeColor="text1"/>
                <w:kern w:val="0"/>
                <w:szCs w:val="21"/>
              </w:rPr>
              <w:t>4</w:t>
            </w:r>
            <w:r w:rsidRPr="00E54ABB">
              <w:rPr>
                <w:snapToGrid w:val="0"/>
                <w:color w:val="000000" w:themeColor="text1"/>
                <w:kern w:val="0"/>
                <w:szCs w:val="21"/>
              </w:rPr>
              <w:t>-</w:t>
            </w:r>
            <w:r w:rsidR="00795F26" w:rsidRPr="00E54ABB">
              <w:rPr>
                <w:snapToGrid w:val="0"/>
                <w:color w:val="000000" w:themeColor="text1"/>
                <w:kern w:val="0"/>
                <w:szCs w:val="21"/>
              </w:rPr>
              <w:t>3</w:t>
            </w:r>
            <w:r w:rsidRPr="00E54ABB">
              <w:rPr>
                <w:rFonts w:hint="eastAsia"/>
                <w:snapToGrid w:val="0"/>
                <w:color w:val="000000" w:themeColor="text1"/>
                <w:kern w:val="0"/>
                <w:szCs w:val="21"/>
              </w:rPr>
              <w:t>。</w:t>
            </w:r>
          </w:p>
          <w:p w:rsidR="0014392E" w:rsidRPr="00E54ABB" w:rsidRDefault="0014392E" w:rsidP="0014392E">
            <w:pPr>
              <w:widowControl/>
              <w:adjustRightInd w:val="0"/>
              <w:snapToGrid w:val="0"/>
              <w:ind w:firstLineChars="200" w:firstLine="422"/>
              <w:jc w:val="center"/>
              <w:rPr>
                <w:b/>
                <w:bCs/>
                <w:snapToGrid w:val="0"/>
                <w:color w:val="000000" w:themeColor="text1"/>
                <w:kern w:val="0"/>
                <w:szCs w:val="21"/>
              </w:rPr>
            </w:pPr>
            <w:r w:rsidRPr="00E54ABB">
              <w:rPr>
                <w:rFonts w:hint="eastAsia"/>
                <w:b/>
                <w:bCs/>
                <w:snapToGrid w:val="0"/>
                <w:color w:val="000000" w:themeColor="text1"/>
                <w:kern w:val="0"/>
                <w:szCs w:val="21"/>
              </w:rPr>
              <w:t>表</w:t>
            </w:r>
            <w:r w:rsidRPr="00E54ABB">
              <w:rPr>
                <w:rFonts w:hint="eastAsia"/>
                <w:b/>
                <w:bCs/>
                <w:snapToGrid w:val="0"/>
                <w:color w:val="000000" w:themeColor="text1"/>
                <w:kern w:val="0"/>
                <w:szCs w:val="21"/>
              </w:rPr>
              <w:t>4</w:t>
            </w:r>
            <w:r w:rsidRPr="00E54ABB">
              <w:rPr>
                <w:b/>
                <w:bCs/>
                <w:snapToGrid w:val="0"/>
                <w:color w:val="000000" w:themeColor="text1"/>
                <w:kern w:val="0"/>
                <w:szCs w:val="21"/>
              </w:rPr>
              <w:t>-</w:t>
            </w:r>
            <w:r w:rsidR="00795F26" w:rsidRPr="00E54ABB">
              <w:rPr>
                <w:b/>
                <w:bCs/>
                <w:snapToGrid w:val="0"/>
                <w:color w:val="000000" w:themeColor="text1"/>
                <w:kern w:val="0"/>
                <w:szCs w:val="21"/>
              </w:rPr>
              <w:t xml:space="preserve">3 </w:t>
            </w:r>
            <w:r w:rsidRPr="00E54ABB">
              <w:rPr>
                <w:rFonts w:hint="eastAsia"/>
                <w:b/>
                <w:bCs/>
                <w:snapToGrid w:val="0"/>
                <w:color w:val="000000" w:themeColor="text1"/>
                <w:kern w:val="0"/>
                <w:szCs w:val="21"/>
              </w:rPr>
              <w:t>废气排放口基本信息</w:t>
            </w:r>
          </w:p>
          <w:tbl>
            <w:tblPr>
              <w:tblW w:w="0" w:type="auto"/>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429"/>
              <w:gridCol w:w="540"/>
              <w:gridCol w:w="787"/>
              <w:gridCol w:w="1179"/>
              <w:gridCol w:w="1276"/>
              <w:gridCol w:w="1071"/>
              <w:gridCol w:w="1093"/>
              <w:gridCol w:w="756"/>
              <w:gridCol w:w="769"/>
            </w:tblGrid>
            <w:tr w:rsidR="009540F6" w:rsidRPr="00E54ABB" w:rsidTr="00B51BB6">
              <w:trPr>
                <w:jc w:val="center"/>
              </w:trPr>
              <w:tc>
                <w:tcPr>
                  <w:tcW w:w="439" w:type="dxa"/>
                  <w:vMerge w:val="restart"/>
                  <w:shd w:val="clear" w:color="auto" w:fill="auto"/>
                  <w:vAlign w:val="center"/>
                </w:tcPr>
                <w:p w:rsidR="0014392E" w:rsidRPr="00E54ABB" w:rsidRDefault="0014392E" w:rsidP="0014392E">
                  <w:pPr>
                    <w:widowControl/>
                    <w:adjustRightInd w:val="0"/>
                    <w:snapToGrid w:val="0"/>
                    <w:jc w:val="center"/>
                    <w:rPr>
                      <w:b/>
                      <w:bCs/>
                      <w:snapToGrid w:val="0"/>
                      <w:color w:val="000000" w:themeColor="text1"/>
                      <w:kern w:val="0"/>
                      <w:sz w:val="18"/>
                      <w:szCs w:val="18"/>
                    </w:rPr>
                  </w:pPr>
                  <w:r w:rsidRPr="00E54ABB">
                    <w:rPr>
                      <w:rFonts w:hint="eastAsia"/>
                      <w:b/>
                      <w:bCs/>
                      <w:snapToGrid w:val="0"/>
                      <w:color w:val="000000" w:themeColor="text1"/>
                      <w:kern w:val="0"/>
                      <w:sz w:val="18"/>
                      <w:szCs w:val="18"/>
                    </w:rPr>
                    <w:t>序号</w:t>
                  </w:r>
                </w:p>
              </w:tc>
              <w:tc>
                <w:tcPr>
                  <w:tcW w:w="594" w:type="dxa"/>
                  <w:vMerge w:val="restart"/>
                  <w:shd w:val="clear" w:color="auto" w:fill="auto"/>
                  <w:vAlign w:val="center"/>
                </w:tcPr>
                <w:p w:rsidR="0014392E" w:rsidRPr="00E54ABB" w:rsidRDefault="0014392E" w:rsidP="0014392E">
                  <w:pPr>
                    <w:widowControl/>
                    <w:adjustRightInd w:val="0"/>
                    <w:snapToGrid w:val="0"/>
                    <w:jc w:val="center"/>
                    <w:rPr>
                      <w:b/>
                      <w:bCs/>
                      <w:snapToGrid w:val="0"/>
                      <w:color w:val="000000" w:themeColor="text1"/>
                      <w:kern w:val="0"/>
                      <w:sz w:val="18"/>
                      <w:szCs w:val="18"/>
                    </w:rPr>
                  </w:pPr>
                  <w:r w:rsidRPr="00E54ABB">
                    <w:rPr>
                      <w:rFonts w:hint="eastAsia"/>
                      <w:b/>
                      <w:bCs/>
                      <w:snapToGrid w:val="0"/>
                      <w:color w:val="000000" w:themeColor="text1"/>
                      <w:kern w:val="0"/>
                      <w:sz w:val="18"/>
                      <w:szCs w:val="18"/>
                    </w:rPr>
                    <w:t>排气筒编号</w:t>
                  </w:r>
                </w:p>
              </w:tc>
              <w:tc>
                <w:tcPr>
                  <w:tcW w:w="933" w:type="dxa"/>
                  <w:vMerge w:val="restart"/>
                  <w:shd w:val="clear" w:color="auto" w:fill="auto"/>
                  <w:vAlign w:val="center"/>
                </w:tcPr>
                <w:p w:rsidR="0014392E" w:rsidRPr="00E54ABB" w:rsidRDefault="0014392E" w:rsidP="0014392E">
                  <w:pPr>
                    <w:widowControl/>
                    <w:adjustRightInd w:val="0"/>
                    <w:snapToGrid w:val="0"/>
                    <w:jc w:val="center"/>
                    <w:rPr>
                      <w:b/>
                      <w:bCs/>
                      <w:snapToGrid w:val="0"/>
                      <w:color w:val="000000" w:themeColor="text1"/>
                      <w:kern w:val="0"/>
                      <w:sz w:val="18"/>
                      <w:szCs w:val="18"/>
                    </w:rPr>
                  </w:pPr>
                  <w:r w:rsidRPr="00E54ABB">
                    <w:rPr>
                      <w:rFonts w:hint="eastAsia"/>
                      <w:b/>
                      <w:bCs/>
                      <w:snapToGrid w:val="0"/>
                      <w:color w:val="000000" w:themeColor="text1"/>
                      <w:kern w:val="0"/>
                      <w:sz w:val="18"/>
                      <w:szCs w:val="18"/>
                    </w:rPr>
                    <w:t>排放口名称</w:t>
                  </w:r>
                </w:p>
              </w:tc>
              <w:tc>
                <w:tcPr>
                  <w:tcW w:w="1409" w:type="dxa"/>
                  <w:vMerge w:val="restart"/>
                  <w:shd w:val="clear" w:color="auto" w:fill="auto"/>
                  <w:vAlign w:val="center"/>
                </w:tcPr>
                <w:p w:rsidR="0014392E" w:rsidRPr="00E54ABB" w:rsidRDefault="0014392E" w:rsidP="0014392E">
                  <w:pPr>
                    <w:widowControl/>
                    <w:adjustRightInd w:val="0"/>
                    <w:snapToGrid w:val="0"/>
                    <w:jc w:val="center"/>
                    <w:rPr>
                      <w:b/>
                      <w:bCs/>
                      <w:snapToGrid w:val="0"/>
                      <w:color w:val="000000" w:themeColor="text1"/>
                      <w:kern w:val="0"/>
                      <w:sz w:val="18"/>
                      <w:szCs w:val="18"/>
                    </w:rPr>
                  </w:pPr>
                  <w:r w:rsidRPr="00E54ABB">
                    <w:rPr>
                      <w:rFonts w:hint="eastAsia"/>
                      <w:b/>
                      <w:bCs/>
                      <w:snapToGrid w:val="0"/>
                      <w:color w:val="000000" w:themeColor="text1"/>
                      <w:kern w:val="0"/>
                      <w:sz w:val="18"/>
                      <w:szCs w:val="18"/>
                    </w:rPr>
                    <w:t>污染物</w:t>
                  </w:r>
                </w:p>
              </w:tc>
              <w:tc>
                <w:tcPr>
                  <w:tcW w:w="2390" w:type="dxa"/>
                  <w:gridSpan w:val="2"/>
                  <w:shd w:val="clear" w:color="auto" w:fill="auto"/>
                  <w:vAlign w:val="center"/>
                </w:tcPr>
                <w:p w:rsidR="0014392E" w:rsidRPr="00E54ABB" w:rsidRDefault="0014392E" w:rsidP="0014392E">
                  <w:pPr>
                    <w:widowControl/>
                    <w:adjustRightInd w:val="0"/>
                    <w:snapToGrid w:val="0"/>
                    <w:jc w:val="center"/>
                    <w:rPr>
                      <w:b/>
                      <w:bCs/>
                      <w:snapToGrid w:val="0"/>
                      <w:color w:val="000000" w:themeColor="text1"/>
                      <w:kern w:val="0"/>
                      <w:sz w:val="18"/>
                      <w:szCs w:val="18"/>
                    </w:rPr>
                  </w:pPr>
                  <w:r w:rsidRPr="00E54ABB">
                    <w:rPr>
                      <w:rFonts w:hint="eastAsia"/>
                      <w:b/>
                      <w:bCs/>
                      <w:snapToGrid w:val="0"/>
                      <w:color w:val="000000" w:themeColor="text1"/>
                      <w:kern w:val="0"/>
                      <w:sz w:val="18"/>
                      <w:szCs w:val="18"/>
                    </w:rPr>
                    <w:t>地理坐标</w:t>
                  </w:r>
                </w:p>
              </w:tc>
              <w:tc>
                <w:tcPr>
                  <w:tcW w:w="1229" w:type="dxa"/>
                  <w:vMerge w:val="restart"/>
                  <w:shd w:val="clear" w:color="auto" w:fill="auto"/>
                  <w:vAlign w:val="center"/>
                </w:tcPr>
                <w:p w:rsidR="0014392E" w:rsidRPr="00E54ABB" w:rsidRDefault="0014392E" w:rsidP="0014392E">
                  <w:pPr>
                    <w:widowControl/>
                    <w:adjustRightInd w:val="0"/>
                    <w:snapToGrid w:val="0"/>
                    <w:jc w:val="center"/>
                    <w:rPr>
                      <w:b/>
                      <w:bCs/>
                      <w:snapToGrid w:val="0"/>
                      <w:color w:val="000000" w:themeColor="text1"/>
                      <w:kern w:val="0"/>
                      <w:sz w:val="18"/>
                      <w:szCs w:val="18"/>
                    </w:rPr>
                  </w:pPr>
                  <w:r w:rsidRPr="00E54ABB">
                    <w:rPr>
                      <w:rFonts w:hint="eastAsia"/>
                      <w:b/>
                      <w:bCs/>
                      <w:snapToGrid w:val="0"/>
                      <w:color w:val="000000" w:themeColor="text1"/>
                      <w:kern w:val="0"/>
                      <w:sz w:val="18"/>
                      <w:szCs w:val="18"/>
                    </w:rPr>
                    <w:t>排气筒高度（</w:t>
                  </w:r>
                  <w:r w:rsidRPr="00E54ABB">
                    <w:rPr>
                      <w:rFonts w:hint="eastAsia"/>
                      <w:b/>
                      <w:bCs/>
                      <w:snapToGrid w:val="0"/>
                      <w:color w:val="000000" w:themeColor="text1"/>
                      <w:kern w:val="0"/>
                      <w:sz w:val="18"/>
                      <w:szCs w:val="18"/>
                    </w:rPr>
                    <w:t>m</w:t>
                  </w:r>
                  <w:r w:rsidRPr="00E54ABB">
                    <w:rPr>
                      <w:rFonts w:hint="eastAsia"/>
                      <w:b/>
                      <w:bCs/>
                      <w:snapToGrid w:val="0"/>
                      <w:color w:val="000000" w:themeColor="text1"/>
                      <w:kern w:val="0"/>
                      <w:sz w:val="18"/>
                      <w:szCs w:val="18"/>
                    </w:rPr>
                    <w:t>）</w:t>
                  </w:r>
                </w:p>
              </w:tc>
              <w:tc>
                <w:tcPr>
                  <w:tcW w:w="767" w:type="dxa"/>
                  <w:vMerge w:val="restart"/>
                  <w:shd w:val="clear" w:color="auto" w:fill="auto"/>
                  <w:vAlign w:val="center"/>
                </w:tcPr>
                <w:p w:rsidR="0014392E" w:rsidRPr="00E54ABB" w:rsidRDefault="0014392E" w:rsidP="0014392E">
                  <w:pPr>
                    <w:widowControl/>
                    <w:adjustRightInd w:val="0"/>
                    <w:snapToGrid w:val="0"/>
                    <w:jc w:val="center"/>
                    <w:rPr>
                      <w:b/>
                      <w:bCs/>
                      <w:snapToGrid w:val="0"/>
                      <w:color w:val="000000" w:themeColor="text1"/>
                      <w:kern w:val="0"/>
                      <w:sz w:val="18"/>
                      <w:szCs w:val="18"/>
                    </w:rPr>
                  </w:pPr>
                  <w:r w:rsidRPr="00E54ABB">
                    <w:rPr>
                      <w:rFonts w:hint="eastAsia"/>
                      <w:b/>
                      <w:bCs/>
                      <w:snapToGrid w:val="0"/>
                      <w:color w:val="000000" w:themeColor="text1"/>
                      <w:kern w:val="0"/>
                      <w:sz w:val="18"/>
                      <w:szCs w:val="18"/>
                    </w:rPr>
                    <w:t>排气筒出口内径（</w:t>
                  </w:r>
                  <w:r w:rsidRPr="00E54ABB">
                    <w:rPr>
                      <w:rFonts w:hint="eastAsia"/>
                      <w:b/>
                      <w:bCs/>
                      <w:snapToGrid w:val="0"/>
                      <w:color w:val="000000" w:themeColor="text1"/>
                      <w:kern w:val="0"/>
                      <w:sz w:val="18"/>
                      <w:szCs w:val="18"/>
                    </w:rPr>
                    <w:t>m</w:t>
                  </w:r>
                  <w:r w:rsidRPr="00E54ABB">
                    <w:rPr>
                      <w:rFonts w:hint="eastAsia"/>
                      <w:b/>
                      <w:bCs/>
                      <w:snapToGrid w:val="0"/>
                      <w:color w:val="000000" w:themeColor="text1"/>
                      <w:kern w:val="0"/>
                      <w:sz w:val="18"/>
                      <w:szCs w:val="18"/>
                    </w:rPr>
                    <w:t>）</w:t>
                  </w:r>
                </w:p>
              </w:tc>
              <w:tc>
                <w:tcPr>
                  <w:tcW w:w="773" w:type="dxa"/>
                  <w:vMerge w:val="restart"/>
                  <w:shd w:val="clear" w:color="auto" w:fill="auto"/>
                  <w:vAlign w:val="center"/>
                </w:tcPr>
                <w:p w:rsidR="0014392E" w:rsidRPr="00E54ABB" w:rsidRDefault="0014392E" w:rsidP="0014392E">
                  <w:pPr>
                    <w:widowControl/>
                    <w:adjustRightInd w:val="0"/>
                    <w:snapToGrid w:val="0"/>
                    <w:jc w:val="center"/>
                    <w:rPr>
                      <w:b/>
                      <w:bCs/>
                      <w:snapToGrid w:val="0"/>
                      <w:color w:val="000000" w:themeColor="text1"/>
                      <w:kern w:val="0"/>
                      <w:sz w:val="18"/>
                      <w:szCs w:val="18"/>
                    </w:rPr>
                  </w:pPr>
                  <w:r w:rsidRPr="00E54ABB">
                    <w:rPr>
                      <w:rFonts w:hint="eastAsia"/>
                      <w:b/>
                      <w:bCs/>
                      <w:snapToGrid w:val="0"/>
                      <w:color w:val="000000" w:themeColor="text1"/>
                      <w:kern w:val="0"/>
                      <w:sz w:val="18"/>
                      <w:szCs w:val="18"/>
                    </w:rPr>
                    <w:t>排气筒温度（℃）</w:t>
                  </w:r>
                </w:p>
              </w:tc>
            </w:tr>
            <w:tr w:rsidR="009540F6" w:rsidRPr="00E54ABB" w:rsidTr="00B51BB6">
              <w:trPr>
                <w:jc w:val="center"/>
              </w:trPr>
              <w:tc>
                <w:tcPr>
                  <w:tcW w:w="439" w:type="dxa"/>
                  <w:vMerge/>
                  <w:shd w:val="clear" w:color="auto" w:fill="auto"/>
                  <w:vAlign w:val="center"/>
                </w:tcPr>
                <w:p w:rsidR="0014392E" w:rsidRPr="00E54ABB" w:rsidRDefault="0014392E" w:rsidP="0014392E">
                  <w:pPr>
                    <w:widowControl/>
                    <w:adjustRightInd w:val="0"/>
                    <w:snapToGrid w:val="0"/>
                    <w:jc w:val="center"/>
                    <w:rPr>
                      <w:b/>
                      <w:bCs/>
                      <w:snapToGrid w:val="0"/>
                      <w:color w:val="000000" w:themeColor="text1"/>
                      <w:kern w:val="0"/>
                      <w:sz w:val="18"/>
                      <w:szCs w:val="18"/>
                    </w:rPr>
                  </w:pPr>
                </w:p>
              </w:tc>
              <w:tc>
                <w:tcPr>
                  <w:tcW w:w="594" w:type="dxa"/>
                  <w:vMerge/>
                  <w:shd w:val="clear" w:color="auto" w:fill="auto"/>
                  <w:vAlign w:val="center"/>
                </w:tcPr>
                <w:p w:rsidR="0014392E" w:rsidRPr="00E54ABB" w:rsidRDefault="0014392E" w:rsidP="0014392E">
                  <w:pPr>
                    <w:widowControl/>
                    <w:adjustRightInd w:val="0"/>
                    <w:snapToGrid w:val="0"/>
                    <w:jc w:val="center"/>
                    <w:rPr>
                      <w:b/>
                      <w:bCs/>
                      <w:snapToGrid w:val="0"/>
                      <w:color w:val="000000" w:themeColor="text1"/>
                      <w:kern w:val="0"/>
                      <w:sz w:val="18"/>
                      <w:szCs w:val="18"/>
                    </w:rPr>
                  </w:pPr>
                </w:p>
              </w:tc>
              <w:tc>
                <w:tcPr>
                  <w:tcW w:w="933" w:type="dxa"/>
                  <w:vMerge/>
                  <w:shd w:val="clear" w:color="auto" w:fill="auto"/>
                  <w:vAlign w:val="center"/>
                </w:tcPr>
                <w:p w:rsidR="0014392E" w:rsidRPr="00E54ABB" w:rsidRDefault="0014392E" w:rsidP="0014392E">
                  <w:pPr>
                    <w:widowControl/>
                    <w:adjustRightInd w:val="0"/>
                    <w:snapToGrid w:val="0"/>
                    <w:jc w:val="center"/>
                    <w:rPr>
                      <w:b/>
                      <w:bCs/>
                      <w:snapToGrid w:val="0"/>
                      <w:color w:val="000000" w:themeColor="text1"/>
                      <w:kern w:val="0"/>
                      <w:sz w:val="18"/>
                      <w:szCs w:val="18"/>
                    </w:rPr>
                  </w:pPr>
                </w:p>
              </w:tc>
              <w:tc>
                <w:tcPr>
                  <w:tcW w:w="1409" w:type="dxa"/>
                  <w:vMerge/>
                  <w:shd w:val="clear" w:color="auto" w:fill="auto"/>
                  <w:vAlign w:val="center"/>
                </w:tcPr>
                <w:p w:rsidR="0014392E" w:rsidRPr="00E54ABB" w:rsidRDefault="0014392E" w:rsidP="0014392E">
                  <w:pPr>
                    <w:widowControl/>
                    <w:adjustRightInd w:val="0"/>
                    <w:snapToGrid w:val="0"/>
                    <w:jc w:val="center"/>
                    <w:rPr>
                      <w:b/>
                      <w:bCs/>
                      <w:snapToGrid w:val="0"/>
                      <w:color w:val="000000" w:themeColor="text1"/>
                      <w:kern w:val="0"/>
                      <w:sz w:val="18"/>
                      <w:szCs w:val="18"/>
                    </w:rPr>
                  </w:pPr>
                </w:p>
              </w:tc>
              <w:tc>
                <w:tcPr>
                  <w:tcW w:w="1319" w:type="dxa"/>
                  <w:shd w:val="clear" w:color="auto" w:fill="auto"/>
                  <w:vAlign w:val="center"/>
                </w:tcPr>
                <w:p w:rsidR="0014392E" w:rsidRPr="00E54ABB" w:rsidRDefault="0014392E" w:rsidP="0014392E">
                  <w:pPr>
                    <w:widowControl/>
                    <w:adjustRightInd w:val="0"/>
                    <w:snapToGrid w:val="0"/>
                    <w:jc w:val="center"/>
                    <w:rPr>
                      <w:b/>
                      <w:bCs/>
                      <w:snapToGrid w:val="0"/>
                      <w:color w:val="000000" w:themeColor="text1"/>
                      <w:kern w:val="0"/>
                      <w:sz w:val="18"/>
                      <w:szCs w:val="18"/>
                    </w:rPr>
                  </w:pPr>
                  <w:r w:rsidRPr="00E54ABB">
                    <w:rPr>
                      <w:rFonts w:hint="eastAsia"/>
                      <w:b/>
                      <w:bCs/>
                      <w:snapToGrid w:val="0"/>
                      <w:color w:val="000000" w:themeColor="text1"/>
                      <w:kern w:val="0"/>
                      <w:sz w:val="18"/>
                      <w:szCs w:val="18"/>
                    </w:rPr>
                    <w:t>经度</w:t>
                  </w:r>
                </w:p>
              </w:tc>
              <w:tc>
                <w:tcPr>
                  <w:tcW w:w="1071" w:type="dxa"/>
                  <w:shd w:val="clear" w:color="auto" w:fill="auto"/>
                  <w:vAlign w:val="center"/>
                </w:tcPr>
                <w:p w:rsidR="0014392E" w:rsidRPr="00E54ABB" w:rsidRDefault="0014392E" w:rsidP="0014392E">
                  <w:pPr>
                    <w:widowControl/>
                    <w:adjustRightInd w:val="0"/>
                    <w:snapToGrid w:val="0"/>
                    <w:jc w:val="center"/>
                    <w:rPr>
                      <w:b/>
                      <w:bCs/>
                      <w:snapToGrid w:val="0"/>
                      <w:color w:val="000000" w:themeColor="text1"/>
                      <w:kern w:val="0"/>
                      <w:sz w:val="18"/>
                      <w:szCs w:val="18"/>
                    </w:rPr>
                  </w:pPr>
                  <w:r w:rsidRPr="00E54ABB">
                    <w:rPr>
                      <w:rFonts w:hint="eastAsia"/>
                      <w:b/>
                      <w:bCs/>
                      <w:snapToGrid w:val="0"/>
                      <w:color w:val="000000" w:themeColor="text1"/>
                      <w:kern w:val="0"/>
                      <w:sz w:val="18"/>
                      <w:szCs w:val="18"/>
                    </w:rPr>
                    <w:t>纬度</w:t>
                  </w:r>
                </w:p>
              </w:tc>
              <w:tc>
                <w:tcPr>
                  <w:tcW w:w="1229" w:type="dxa"/>
                  <w:vMerge/>
                  <w:shd w:val="clear" w:color="auto" w:fill="auto"/>
                  <w:vAlign w:val="center"/>
                </w:tcPr>
                <w:p w:rsidR="0014392E" w:rsidRPr="00E54ABB" w:rsidRDefault="0014392E" w:rsidP="0014392E">
                  <w:pPr>
                    <w:widowControl/>
                    <w:adjustRightInd w:val="0"/>
                    <w:snapToGrid w:val="0"/>
                    <w:jc w:val="center"/>
                    <w:rPr>
                      <w:snapToGrid w:val="0"/>
                      <w:color w:val="000000" w:themeColor="text1"/>
                      <w:kern w:val="0"/>
                      <w:sz w:val="18"/>
                      <w:szCs w:val="18"/>
                    </w:rPr>
                  </w:pPr>
                </w:p>
              </w:tc>
              <w:tc>
                <w:tcPr>
                  <w:tcW w:w="767" w:type="dxa"/>
                  <w:vMerge/>
                  <w:shd w:val="clear" w:color="auto" w:fill="auto"/>
                  <w:vAlign w:val="center"/>
                </w:tcPr>
                <w:p w:rsidR="0014392E" w:rsidRPr="00E54ABB" w:rsidRDefault="0014392E" w:rsidP="0014392E">
                  <w:pPr>
                    <w:widowControl/>
                    <w:adjustRightInd w:val="0"/>
                    <w:snapToGrid w:val="0"/>
                    <w:jc w:val="center"/>
                    <w:rPr>
                      <w:snapToGrid w:val="0"/>
                      <w:color w:val="000000" w:themeColor="text1"/>
                      <w:kern w:val="0"/>
                      <w:sz w:val="18"/>
                      <w:szCs w:val="18"/>
                    </w:rPr>
                  </w:pPr>
                </w:p>
              </w:tc>
              <w:tc>
                <w:tcPr>
                  <w:tcW w:w="773" w:type="dxa"/>
                  <w:vMerge/>
                  <w:shd w:val="clear" w:color="auto" w:fill="auto"/>
                  <w:vAlign w:val="center"/>
                </w:tcPr>
                <w:p w:rsidR="0014392E" w:rsidRPr="00E54ABB" w:rsidRDefault="0014392E" w:rsidP="0014392E">
                  <w:pPr>
                    <w:widowControl/>
                    <w:adjustRightInd w:val="0"/>
                    <w:snapToGrid w:val="0"/>
                    <w:jc w:val="center"/>
                    <w:rPr>
                      <w:snapToGrid w:val="0"/>
                      <w:color w:val="000000" w:themeColor="text1"/>
                      <w:kern w:val="0"/>
                      <w:sz w:val="18"/>
                      <w:szCs w:val="18"/>
                    </w:rPr>
                  </w:pPr>
                </w:p>
              </w:tc>
            </w:tr>
            <w:tr w:rsidR="009540F6" w:rsidRPr="00E54ABB" w:rsidTr="00B51BB6">
              <w:trPr>
                <w:jc w:val="center"/>
              </w:trPr>
              <w:tc>
                <w:tcPr>
                  <w:tcW w:w="439" w:type="dxa"/>
                  <w:shd w:val="clear" w:color="auto" w:fill="auto"/>
                  <w:vAlign w:val="center"/>
                </w:tcPr>
                <w:p w:rsidR="0014392E" w:rsidRPr="00E54ABB" w:rsidRDefault="0014392E" w:rsidP="0014392E">
                  <w:pPr>
                    <w:widowControl/>
                    <w:adjustRightInd w:val="0"/>
                    <w:snapToGrid w:val="0"/>
                    <w:jc w:val="center"/>
                    <w:rPr>
                      <w:snapToGrid w:val="0"/>
                      <w:color w:val="000000" w:themeColor="text1"/>
                      <w:kern w:val="0"/>
                      <w:sz w:val="18"/>
                      <w:szCs w:val="18"/>
                    </w:rPr>
                  </w:pPr>
                  <w:r w:rsidRPr="00E54ABB">
                    <w:rPr>
                      <w:rFonts w:hint="eastAsia"/>
                      <w:snapToGrid w:val="0"/>
                      <w:color w:val="000000" w:themeColor="text1"/>
                      <w:kern w:val="0"/>
                      <w:sz w:val="18"/>
                      <w:szCs w:val="18"/>
                    </w:rPr>
                    <w:t>1</w:t>
                  </w:r>
                </w:p>
              </w:tc>
              <w:tc>
                <w:tcPr>
                  <w:tcW w:w="594" w:type="dxa"/>
                  <w:shd w:val="clear" w:color="auto" w:fill="auto"/>
                  <w:vAlign w:val="center"/>
                </w:tcPr>
                <w:p w:rsidR="0014392E" w:rsidRPr="00E54ABB" w:rsidRDefault="0014392E" w:rsidP="0014392E">
                  <w:pPr>
                    <w:widowControl/>
                    <w:adjustRightInd w:val="0"/>
                    <w:snapToGrid w:val="0"/>
                    <w:jc w:val="center"/>
                    <w:rPr>
                      <w:snapToGrid w:val="0"/>
                      <w:color w:val="000000" w:themeColor="text1"/>
                      <w:kern w:val="0"/>
                      <w:sz w:val="18"/>
                      <w:szCs w:val="18"/>
                    </w:rPr>
                  </w:pPr>
                  <w:r w:rsidRPr="00E54ABB">
                    <w:rPr>
                      <w:rFonts w:hint="eastAsia"/>
                      <w:snapToGrid w:val="0"/>
                      <w:color w:val="000000" w:themeColor="text1"/>
                      <w:kern w:val="0"/>
                      <w:sz w:val="18"/>
                      <w:szCs w:val="18"/>
                    </w:rPr>
                    <w:t>1</w:t>
                  </w:r>
                  <w:r w:rsidRPr="00E54ABB">
                    <w:rPr>
                      <w:snapToGrid w:val="0"/>
                      <w:color w:val="000000" w:themeColor="text1"/>
                      <w:kern w:val="0"/>
                      <w:sz w:val="18"/>
                      <w:szCs w:val="18"/>
                    </w:rPr>
                    <w:t>#</w:t>
                  </w:r>
                </w:p>
              </w:tc>
              <w:tc>
                <w:tcPr>
                  <w:tcW w:w="933" w:type="dxa"/>
                  <w:shd w:val="clear" w:color="auto" w:fill="auto"/>
                  <w:vAlign w:val="center"/>
                </w:tcPr>
                <w:p w:rsidR="0014392E" w:rsidRPr="00E54ABB" w:rsidRDefault="0014392E" w:rsidP="0014392E">
                  <w:pPr>
                    <w:widowControl/>
                    <w:adjustRightInd w:val="0"/>
                    <w:snapToGrid w:val="0"/>
                    <w:jc w:val="center"/>
                    <w:rPr>
                      <w:snapToGrid w:val="0"/>
                      <w:color w:val="000000" w:themeColor="text1"/>
                      <w:kern w:val="0"/>
                      <w:sz w:val="18"/>
                      <w:szCs w:val="18"/>
                    </w:rPr>
                  </w:pPr>
                  <w:r w:rsidRPr="00E54ABB">
                    <w:rPr>
                      <w:snapToGrid w:val="0"/>
                      <w:color w:val="000000" w:themeColor="text1"/>
                      <w:kern w:val="0"/>
                      <w:sz w:val="18"/>
                      <w:szCs w:val="18"/>
                    </w:rPr>
                    <w:t>1#</w:t>
                  </w:r>
                  <w:r w:rsidRPr="00E54ABB">
                    <w:rPr>
                      <w:rFonts w:hint="eastAsia"/>
                      <w:snapToGrid w:val="0"/>
                      <w:color w:val="000000" w:themeColor="text1"/>
                      <w:kern w:val="0"/>
                      <w:sz w:val="18"/>
                      <w:szCs w:val="18"/>
                    </w:rPr>
                    <w:t>排气筒</w:t>
                  </w:r>
                </w:p>
              </w:tc>
              <w:tc>
                <w:tcPr>
                  <w:tcW w:w="1409" w:type="dxa"/>
                  <w:shd w:val="clear" w:color="auto" w:fill="auto"/>
                  <w:vAlign w:val="center"/>
                </w:tcPr>
                <w:p w:rsidR="0014392E" w:rsidRPr="00E54ABB" w:rsidRDefault="0014392E" w:rsidP="0014392E">
                  <w:pPr>
                    <w:widowControl/>
                    <w:adjustRightInd w:val="0"/>
                    <w:snapToGrid w:val="0"/>
                    <w:jc w:val="center"/>
                    <w:rPr>
                      <w:snapToGrid w:val="0"/>
                      <w:color w:val="000000" w:themeColor="text1"/>
                      <w:kern w:val="0"/>
                      <w:sz w:val="18"/>
                      <w:szCs w:val="18"/>
                    </w:rPr>
                  </w:pPr>
                  <w:r w:rsidRPr="00E54ABB">
                    <w:rPr>
                      <w:rFonts w:hint="eastAsia"/>
                      <w:snapToGrid w:val="0"/>
                      <w:color w:val="000000" w:themeColor="text1"/>
                      <w:kern w:val="0"/>
                      <w:sz w:val="18"/>
                      <w:szCs w:val="18"/>
                    </w:rPr>
                    <w:t>颗粒物</w:t>
                  </w:r>
                </w:p>
              </w:tc>
              <w:tc>
                <w:tcPr>
                  <w:tcW w:w="1319" w:type="dxa"/>
                  <w:shd w:val="clear" w:color="auto" w:fill="auto"/>
                  <w:vAlign w:val="center"/>
                </w:tcPr>
                <w:p w:rsidR="0014392E" w:rsidRPr="00E54ABB" w:rsidRDefault="0014392E" w:rsidP="0014392E">
                  <w:pPr>
                    <w:widowControl/>
                    <w:adjustRightInd w:val="0"/>
                    <w:snapToGrid w:val="0"/>
                    <w:jc w:val="center"/>
                    <w:rPr>
                      <w:snapToGrid w:val="0"/>
                      <w:color w:val="000000" w:themeColor="text1"/>
                      <w:kern w:val="0"/>
                      <w:sz w:val="18"/>
                      <w:szCs w:val="18"/>
                    </w:rPr>
                  </w:pPr>
                  <w:r w:rsidRPr="00E54ABB">
                    <w:rPr>
                      <w:rFonts w:hint="eastAsia"/>
                      <w:snapToGrid w:val="0"/>
                      <w:color w:val="000000" w:themeColor="text1"/>
                      <w:kern w:val="0"/>
                      <w:sz w:val="18"/>
                      <w:szCs w:val="18"/>
                    </w:rPr>
                    <w:t>1</w:t>
                  </w:r>
                  <w:r w:rsidRPr="00E54ABB">
                    <w:rPr>
                      <w:snapToGrid w:val="0"/>
                      <w:color w:val="000000" w:themeColor="text1"/>
                      <w:kern w:val="0"/>
                      <w:sz w:val="18"/>
                      <w:szCs w:val="18"/>
                    </w:rPr>
                    <w:t>21.099879</w:t>
                  </w:r>
                </w:p>
              </w:tc>
              <w:tc>
                <w:tcPr>
                  <w:tcW w:w="1071" w:type="dxa"/>
                  <w:shd w:val="clear" w:color="auto" w:fill="auto"/>
                  <w:vAlign w:val="center"/>
                </w:tcPr>
                <w:p w:rsidR="0014392E" w:rsidRPr="00E54ABB" w:rsidRDefault="0014392E" w:rsidP="0014392E">
                  <w:pPr>
                    <w:widowControl/>
                    <w:adjustRightInd w:val="0"/>
                    <w:snapToGrid w:val="0"/>
                    <w:jc w:val="center"/>
                    <w:rPr>
                      <w:snapToGrid w:val="0"/>
                      <w:color w:val="000000" w:themeColor="text1"/>
                      <w:kern w:val="0"/>
                      <w:sz w:val="18"/>
                      <w:szCs w:val="18"/>
                    </w:rPr>
                  </w:pPr>
                  <w:r w:rsidRPr="00E54ABB">
                    <w:rPr>
                      <w:rFonts w:hint="eastAsia"/>
                      <w:snapToGrid w:val="0"/>
                      <w:color w:val="000000" w:themeColor="text1"/>
                      <w:kern w:val="0"/>
                      <w:sz w:val="18"/>
                      <w:szCs w:val="18"/>
                    </w:rPr>
                    <w:t>3</w:t>
                  </w:r>
                  <w:r w:rsidRPr="00E54ABB">
                    <w:rPr>
                      <w:snapToGrid w:val="0"/>
                      <w:color w:val="000000" w:themeColor="text1"/>
                      <w:kern w:val="0"/>
                      <w:sz w:val="18"/>
                      <w:szCs w:val="18"/>
                    </w:rPr>
                    <w:t>1.5903859</w:t>
                  </w:r>
                </w:p>
              </w:tc>
              <w:tc>
                <w:tcPr>
                  <w:tcW w:w="1229" w:type="dxa"/>
                  <w:shd w:val="clear" w:color="auto" w:fill="auto"/>
                  <w:vAlign w:val="center"/>
                </w:tcPr>
                <w:p w:rsidR="0014392E" w:rsidRPr="00E54ABB" w:rsidRDefault="0014392E" w:rsidP="0014392E">
                  <w:pPr>
                    <w:widowControl/>
                    <w:adjustRightInd w:val="0"/>
                    <w:snapToGrid w:val="0"/>
                    <w:jc w:val="center"/>
                    <w:rPr>
                      <w:snapToGrid w:val="0"/>
                      <w:color w:val="000000" w:themeColor="text1"/>
                      <w:kern w:val="0"/>
                      <w:sz w:val="18"/>
                      <w:szCs w:val="18"/>
                    </w:rPr>
                  </w:pPr>
                  <w:r w:rsidRPr="00E54ABB">
                    <w:rPr>
                      <w:rFonts w:hint="eastAsia"/>
                      <w:snapToGrid w:val="0"/>
                      <w:color w:val="000000" w:themeColor="text1"/>
                      <w:kern w:val="0"/>
                      <w:sz w:val="18"/>
                      <w:szCs w:val="18"/>
                    </w:rPr>
                    <w:t>3</w:t>
                  </w:r>
                  <w:r w:rsidRPr="00E54ABB">
                    <w:rPr>
                      <w:snapToGrid w:val="0"/>
                      <w:color w:val="000000" w:themeColor="text1"/>
                      <w:kern w:val="0"/>
                      <w:sz w:val="18"/>
                      <w:szCs w:val="18"/>
                    </w:rPr>
                    <w:t>0</w:t>
                  </w:r>
                </w:p>
              </w:tc>
              <w:tc>
                <w:tcPr>
                  <w:tcW w:w="767" w:type="dxa"/>
                  <w:shd w:val="clear" w:color="auto" w:fill="auto"/>
                  <w:vAlign w:val="center"/>
                </w:tcPr>
                <w:p w:rsidR="0014392E" w:rsidRPr="00E54ABB" w:rsidRDefault="0014392E" w:rsidP="0014392E">
                  <w:pPr>
                    <w:widowControl/>
                    <w:adjustRightInd w:val="0"/>
                    <w:snapToGrid w:val="0"/>
                    <w:jc w:val="center"/>
                    <w:rPr>
                      <w:snapToGrid w:val="0"/>
                      <w:color w:val="000000" w:themeColor="text1"/>
                      <w:kern w:val="0"/>
                      <w:sz w:val="18"/>
                      <w:szCs w:val="18"/>
                    </w:rPr>
                  </w:pPr>
                  <w:r w:rsidRPr="00E54ABB">
                    <w:rPr>
                      <w:rFonts w:hint="eastAsia"/>
                      <w:snapToGrid w:val="0"/>
                      <w:color w:val="000000" w:themeColor="text1"/>
                      <w:kern w:val="0"/>
                      <w:sz w:val="18"/>
                      <w:szCs w:val="18"/>
                    </w:rPr>
                    <w:t>0</w:t>
                  </w:r>
                  <w:r w:rsidRPr="00E54ABB">
                    <w:rPr>
                      <w:snapToGrid w:val="0"/>
                      <w:color w:val="000000" w:themeColor="text1"/>
                      <w:kern w:val="0"/>
                      <w:sz w:val="18"/>
                      <w:szCs w:val="18"/>
                    </w:rPr>
                    <w:t>.7</w:t>
                  </w:r>
                </w:p>
              </w:tc>
              <w:tc>
                <w:tcPr>
                  <w:tcW w:w="773" w:type="dxa"/>
                  <w:shd w:val="clear" w:color="auto" w:fill="auto"/>
                  <w:vAlign w:val="center"/>
                </w:tcPr>
                <w:p w:rsidR="0014392E" w:rsidRPr="00E54ABB" w:rsidRDefault="0014392E" w:rsidP="0014392E">
                  <w:pPr>
                    <w:widowControl/>
                    <w:adjustRightInd w:val="0"/>
                    <w:snapToGrid w:val="0"/>
                    <w:jc w:val="center"/>
                    <w:rPr>
                      <w:snapToGrid w:val="0"/>
                      <w:color w:val="000000" w:themeColor="text1"/>
                      <w:kern w:val="0"/>
                      <w:sz w:val="18"/>
                      <w:szCs w:val="18"/>
                    </w:rPr>
                  </w:pPr>
                  <w:r w:rsidRPr="00E54ABB">
                    <w:rPr>
                      <w:rFonts w:hint="eastAsia"/>
                      <w:snapToGrid w:val="0"/>
                      <w:color w:val="000000" w:themeColor="text1"/>
                      <w:kern w:val="0"/>
                      <w:sz w:val="18"/>
                      <w:szCs w:val="18"/>
                    </w:rPr>
                    <w:t>2</w:t>
                  </w:r>
                  <w:r w:rsidRPr="00E54ABB">
                    <w:rPr>
                      <w:snapToGrid w:val="0"/>
                      <w:color w:val="000000" w:themeColor="text1"/>
                      <w:kern w:val="0"/>
                      <w:sz w:val="18"/>
                      <w:szCs w:val="18"/>
                    </w:rPr>
                    <w:t>5</w:t>
                  </w:r>
                </w:p>
              </w:tc>
            </w:tr>
            <w:tr w:rsidR="009540F6" w:rsidRPr="00E54ABB" w:rsidTr="004F550B">
              <w:trPr>
                <w:jc w:val="center"/>
              </w:trPr>
              <w:tc>
                <w:tcPr>
                  <w:tcW w:w="439" w:type="dxa"/>
                  <w:shd w:val="clear" w:color="auto" w:fill="auto"/>
                  <w:vAlign w:val="center"/>
                </w:tcPr>
                <w:p w:rsidR="0014392E" w:rsidRPr="00E54ABB" w:rsidRDefault="0014392E" w:rsidP="0014392E">
                  <w:pPr>
                    <w:widowControl/>
                    <w:adjustRightInd w:val="0"/>
                    <w:snapToGrid w:val="0"/>
                    <w:jc w:val="center"/>
                    <w:rPr>
                      <w:snapToGrid w:val="0"/>
                      <w:color w:val="000000" w:themeColor="text1"/>
                      <w:kern w:val="0"/>
                      <w:sz w:val="18"/>
                      <w:szCs w:val="18"/>
                    </w:rPr>
                  </w:pPr>
                  <w:r w:rsidRPr="00E54ABB">
                    <w:rPr>
                      <w:rFonts w:hint="eastAsia"/>
                      <w:snapToGrid w:val="0"/>
                      <w:color w:val="000000" w:themeColor="text1"/>
                      <w:kern w:val="0"/>
                      <w:sz w:val="18"/>
                      <w:szCs w:val="18"/>
                    </w:rPr>
                    <w:t>2</w:t>
                  </w:r>
                </w:p>
              </w:tc>
              <w:tc>
                <w:tcPr>
                  <w:tcW w:w="594" w:type="dxa"/>
                  <w:shd w:val="clear" w:color="auto" w:fill="auto"/>
                  <w:vAlign w:val="center"/>
                </w:tcPr>
                <w:p w:rsidR="0014392E" w:rsidRPr="00E54ABB" w:rsidRDefault="0014392E" w:rsidP="0014392E">
                  <w:pPr>
                    <w:widowControl/>
                    <w:adjustRightInd w:val="0"/>
                    <w:snapToGrid w:val="0"/>
                    <w:jc w:val="center"/>
                    <w:rPr>
                      <w:snapToGrid w:val="0"/>
                      <w:color w:val="000000" w:themeColor="text1"/>
                      <w:kern w:val="0"/>
                      <w:sz w:val="18"/>
                      <w:szCs w:val="18"/>
                    </w:rPr>
                  </w:pPr>
                  <w:r w:rsidRPr="00E54ABB">
                    <w:rPr>
                      <w:rFonts w:hint="eastAsia"/>
                      <w:snapToGrid w:val="0"/>
                      <w:color w:val="000000" w:themeColor="text1"/>
                      <w:kern w:val="0"/>
                      <w:sz w:val="18"/>
                      <w:szCs w:val="18"/>
                    </w:rPr>
                    <w:t>2</w:t>
                  </w:r>
                  <w:r w:rsidRPr="00E54ABB">
                    <w:rPr>
                      <w:snapToGrid w:val="0"/>
                      <w:color w:val="000000" w:themeColor="text1"/>
                      <w:kern w:val="0"/>
                      <w:sz w:val="18"/>
                      <w:szCs w:val="18"/>
                    </w:rPr>
                    <w:t>#</w:t>
                  </w:r>
                </w:p>
              </w:tc>
              <w:tc>
                <w:tcPr>
                  <w:tcW w:w="933" w:type="dxa"/>
                  <w:shd w:val="clear" w:color="auto" w:fill="auto"/>
                  <w:vAlign w:val="center"/>
                </w:tcPr>
                <w:p w:rsidR="0014392E" w:rsidRPr="00E54ABB" w:rsidRDefault="0014392E" w:rsidP="0014392E">
                  <w:pPr>
                    <w:widowControl/>
                    <w:adjustRightInd w:val="0"/>
                    <w:snapToGrid w:val="0"/>
                    <w:jc w:val="center"/>
                    <w:rPr>
                      <w:snapToGrid w:val="0"/>
                      <w:color w:val="000000" w:themeColor="text1"/>
                      <w:kern w:val="0"/>
                      <w:sz w:val="18"/>
                      <w:szCs w:val="18"/>
                    </w:rPr>
                  </w:pPr>
                  <w:r w:rsidRPr="00E54ABB">
                    <w:rPr>
                      <w:rFonts w:hint="eastAsia"/>
                      <w:snapToGrid w:val="0"/>
                      <w:color w:val="000000" w:themeColor="text1"/>
                      <w:kern w:val="0"/>
                      <w:sz w:val="18"/>
                      <w:szCs w:val="18"/>
                    </w:rPr>
                    <w:t>2</w:t>
                  </w:r>
                  <w:r w:rsidRPr="00E54ABB">
                    <w:rPr>
                      <w:snapToGrid w:val="0"/>
                      <w:color w:val="000000" w:themeColor="text1"/>
                      <w:kern w:val="0"/>
                      <w:sz w:val="18"/>
                      <w:szCs w:val="18"/>
                    </w:rPr>
                    <w:t>#</w:t>
                  </w:r>
                  <w:r w:rsidRPr="00E54ABB">
                    <w:rPr>
                      <w:rFonts w:hint="eastAsia"/>
                      <w:snapToGrid w:val="0"/>
                      <w:color w:val="000000" w:themeColor="text1"/>
                      <w:kern w:val="0"/>
                      <w:sz w:val="18"/>
                      <w:szCs w:val="18"/>
                    </w:rPr>
                    <w:t>排气筒</w:t>
                  </w:r>
                </w:p>
              </w:tc>
              <w:tc>
                <w:tcPr>
                  <w:tcW w:w="1409" w:type="dxa"/>
                  <w:shd w:val="clear" w:color="auto" w:fill="auto"/>
                  <w:vAlign w:val="center"/>
                </w:tcPr>
                <w:p w:rsidR="0014392E" w:rsidRPr="00E54ABB" w:rsidRDefault="0014392E" w:rsidP="0014392E">
                  <w:pPr>
                    <w:widowControl/>
                    <w:adjustRightInd w:val="0"/>
                    <w:snapToGrid w:val="0"/>
                    <w:jc w:val="center"/>
                    <w:rPr>
                      <w:snapToGrid w:val="0"/>
                      <w:color w:val="000000" w:themeColor="text1"/>
                      <w:kern w:val="0"/>
                      <w:sz w:val="18"/>
                      <w:szCs w:val="18"/>
                    </w:rPr>
                  </w:pPr>
                  <w:r w:rsidRPr="00E54ABB">
                    <w:rPr>
                      <w:rFonts w:hint="eastAsia"/>
                      <w:snapToGrid w:val="0"/>
                      <w:color w:val="000000" w:themeColor="text1"/>
                      <w:kern w:val="0"/>
                      <w:sz w:val="18"/>
                      <w:szCs w:val="18"/>
                    </w:rPr>
                    <w:t>非甲烷总烃</w:t>
                  </w:r>
                </w:p>
              </w:tc>
              <w:tc>
                <w:tcPr>
                  <w:tcW w:w="1319" w:type="dxa"/>
                  <w:shd w:val="clear" w:color="auto" w:fill="auto"/>
                  <w:vAlign w:val="center"/>
                </w:tcPr>
                <w:p w:rsidR="0014392E" w:rsidRPr="00E54ABB" w:rsidRDefault="0014392E" w:rsidP="0014392E">
                  <w:pPr>
                    <w:widowControl/>
                    <w:adjustRightInd w:val="0"/>
                    <w:snapToGrid w:val="0"/>
                    <w:jc w:val="center"/>
                    <w:rPr>
                      <w:snapToGrid w:val="0"/>
                      <w:color w:val="000000" w:themeColor="text1"/>
                      <w:kern w:val="0"/>
                      <w:sz w:val="18"/>
                      <w:szCs w:val="18"/>
                    </w:rPr>
                  </w:pPr>
                  <w:r w:rsidRPr="00E54ABB">
                    <w:rPr>
                      <w:rFonts w:hint="eastAsia"/>
                      <w:snapToGrid w:val="0"/>
                      <w:color w:val="000000" w:themeColor="text1"/>
                      <w:kern w:val="0"/>
                      <w:sz w:val="18"/>
                      <w:szCs w:val="18"/>
                    </w:rPr>
                    <w:t>1</w:t>
                  </w:r>
                  <w:r w:rsidRPr="00E54ABB">
                    <w:rPr>
                      <w:snapToGrid w:val="0"/>
                      <w:color w:val="000000" w:themeColor="text1"/>
                      <w:kern w:val="0"/>
                      <w:sz w:val="18"/>
                      <w:szCs w:val="18"/>
                    </w:rPr>
                    <w:t>21.095679</w:t>
                  </w:r>
                </w:p>
              </w:tc>
              <w:tc>
                <w:tcPr>
                  <w:tcW w:w="1071" w:type="dxa"/>
                  <w:shd w:val="clear" w:color="auto" w:fill="auto"/>
                  <w:vAlign w:val="center"/>
                </w:tcPr>
                <w:p w:rsidR="0014392E" w:rsidRPr="00E54ABB" w:rsidRDefault="0014392E" w:rsidP="0014392E">
                  <w:pPr>
                    <w:widowControl/>
                    <w:adjustRightInd w:val="0"/>
                    <w:snapToGrid w:val="0"/>
                    <w:jc w:val="center"/>
                    <w:rPr>
                      <w:snapToGrid w:val="0"/>
                      <w:color w:val="000000" w:themeColor="text1"/>
                      <w:kern w:val="0"/>
                      <w:sz w:val="18"/>
                      <w:szCs w:val="18"/>
                    </w:rPr>
                  </w:pPr>
                  <w:r w:rsidRPr="00E54ABB">
                    <w:rPr>
                      <w:rFonts w:hint="eastAsia"/>
                      <w:snapToGrid w:val="0"/>
                      <w:color w:val="000000" w:themeColor="text1"/>
                      <w:kern w:val="0"/>
                      <w:sz w:val="18"/>
                      <w:szCs w:val="18"/>
                    </w:rPr>
                    <w:t>3</w:t>
                  </w:r>
                  <w:r w:rsidRPr="00E54ABB">
                    <w:rPr>
                      <w:snapToGrid w:val="0"/>
                      <w:color w:val="000000" w:themeColor="text1"/>
                      <w:kern w:val="0"/>
                      <w:sz w:val="18"/>
                      <w:szCs w:val="18"/>
                    </w:rPr>
                    <w:t>1.592913</w:t>
                  </w:r>
                </w:p>
              </w:tc>
              <w:tc>
                <w:tcPr>
                  <w:tcW w:w="1229" w:type="dxa"/>
                  <w:shd w:val="clear" w:color="auto" w:fill="auto"/>
                  <w:vAlign w:val="center"/>
                </w:tcPr>
                <w:p w:rsidR="0014392E" w:rsidRPr="00E54ABB" w:rsidRDefault="0014392E" w:rsidP="0014392E">
                  <w:pPr>
                    <w:widowControl/>
                    <w:adjustRightInd w:val="0"/>
                    <w:snapToGrid w:val="0"/>
                    <w:jc w:val="center"/>
                    <w:rPr>
                      <w:snapToGrid w:val="0"/>
                      <w:color w:val="000000" w:themeColor="text1"/>
                      <w:kern w:val="0"/>
                      <w:sz w:val="18"/>
                      <w:szCs w:val="18"/>
                    </w:rPr>
                  </w:pPr>
                  <w:r w:rsidRPr="00E54ABB">
                    <w:rPr>
                      <w:rFonts w:hint="eastAsia"/>
                      <w:snapToGrid w:val="0"/>
                      <w:color w:val="000000" w:themeColor="text1"/>
                      <w:kern w:val="0"/>
                      <w:sz w:val="18"/>
                      <w:szCs w:val="18"/>
                    </w:rPr>
                    <w:t>3</w:t>
                  </w:r>
                  <w:r w:rsidRPr="00E54ABB">
                    <w:rPr>
                      <w:snapToGrid w:val="0"/>
                      <w:color w:val="000000" w:themeColor="text1"/>
                      <w:kern w:val="0"/>
                      <w:sz w:val="18"/>
                      <w:szCs w:val="18"/>
                    </w:rPr>
                    <w:t>0</w:t>
                  </w:r>
                </w:p>
              </w:tc>
              <w:tc>
                <w:tcPr>
                  <w:tcW w:w="767" w:type="dxa"/>
                  <w:shd w:val="clear" w:color="auto" w:fill="auto"/>
                  <w:vAlign w:val="center"/>
                </w:tcPr>
                <w:p w:rsidR="0014392E" w:rsidRPr="00E54ABB" w:rsidRDefault="0014392E" w:rsidP="0014392E">
                  <w:pPr>
                    <w:widowControl/>
                    <w:adjustRightInd w:val="0"/>
                    <w:snapToGrid w:val="0"/>
                    <w:jc w:val="center"/>
                    <w:rPr>
                      <w:snapToGrid w:val="0"/>
                      <w:color w:val="000000" w:themeColor="text1"/>
                      <w:kern w:val="0"/>
                      <w:sz w:val="18"/>
                      <w:szCs w:val="18"/>
                    </w:rPr>
                  </w:pPr>
                  <w:r w:rsidRPr="00E54ABB">
                    <w:rPr>
                      <w:rFonts w:hint="eastAsia"/>
                      <w:snapToGrid w:val="0"/>
                      <w:color w:val="000000" w:themeColor="text1"/>
                      <w:kern w:val="0"/>
                      <w:sz w:val="18"/>
                      <w:szCs w:val="18"/>
                    </w:rPr>
                    <w:t>0</w:t>
                  </w:r>
                  <w:r w:rsidRPr="00E54ABB">
                    <w:rPr>
                      <w:snapToGrid w:val="0"/>
                      <w:color w:val="000000" w:themeColor="text1"/>
                      <w:kern w:val="0"/>
                      <w:sz w:val="18"/>
                      <w:szCs w:val="18"/>
                    </w:rPr>
                    <w:t>.7</w:t>
                  </w:r>
                </w:p>
              </w:tc>
              <w:tc>
                <w:tcPr>
                  <w:tcW w:w="773" w:type="dxa"/>
                  <w:shd w:val="clear" w:color="auto" w:fill="auto"/>
                  <w:vAlign w:val="center"/>
                </w:tcPr>
                <w:p w:rsidR="0014392E" w:rsidRPr="00E54ABB" w:rsidRDefault="0014392E" w:rsidP="0014392E">
                  <w:pPr>
                    <w:widowControl/>
                    <w:adjustRightInd w:val="0"/>
                    <w:snapToGrid w:val="0"/>
                    <w:jc w:val="center"/>
                    <w:rPr>
                      <w:snapToGrid w:val="0"/>
                      <w:color w:val="000000" w:themeColor="text1"/>
                      <w:kern w:val="0"/>
                      <w:sz w:val="18"/>
                      <w:szCs w:val="18"/>
                    </w:rPr>
                  </w:pPr>
                  <w:r w:rsidRPr="00E54ABB">
                    <w:rPr>
                      <w:rFonts w:hint="eastAsia"/>
                      <w:snapToGrid w:val="0"/>
                      <w:color w:val="000000" w:themeColor="text1"/>
                      <w:kern w:val="0"/>
                      <w:sz w:val="18"/>
                      <w:szCs w:val="18"/>
                    </w:rPr>
                    <w:t>2</w:t>
                  </w:r>
                  <w:r w:rsidRPr="00E54ABB">
                    <w:rPr>
                      <w:snapToGrid w:val="0"/>
                      <w:color w:val="000000" w:themeColor="text1"/>
                      <w:kern w:val="0"/>
                      <w:sz w:val="18"/>
                      <w:szCs w:val="18"/>
                    </w:rPr>
                    <w:t>5</w:t>
                  </w:r>
                </w:p>
              </w:tc>
            </w:tr>
            <w:tr w:rsidR="009540F6" w:rsidRPr="00E54ABB" w:rsidTr="004F550B">
              <w:trPr>
                <w:jc w:val="center"/>
              </w:trPr>
              <w:tc>
                <w:tcPr>
                  <w:tcW w:w="439" w:type="dxa"/>
                  <w:shd w:val="clear" w:color="auto" w:fill="auto"/>
                  <w:vAlign w:val="center"/>
                </w:tcPr>
                <w:p w:rsidR="0014392E" w:rsidRPr="00E54ABB" w:rsidDel="00A055B1" w:rsidRDefault="0014392E" w:rsidP="0014392E">
                  <w:pPr>
                    <w:widowControl/>
                    <w:adjustRightInd w:val="0"/>
                    <w:snapToGrid w:val="0"/>
                    <w:jc w:val="center"/>
                    <w:rPr>
                      <w:snapToGrid w:val="0"/>
                      <w:color w:val="000000" w:themeColor="text1"/>
                      <w:kern w:val="0"/>
                      <w:sz w:val="18"/>
                      <w:szCs w:val="18"/>
                    </w:rPr>
                  </w:pPr>
                  <w:r w:rsidRPr="00E54ABB">
                    <w:rPr>
                      <w:rFonts w:hint="eastAsia"/>
                      <w:snapToGrid w:val="0"/>
                      <w:color w:val="000000" w:themeColor="text1"/>
                      <w:kern w:val="0"/>
                      <w:sz w:val="18"/>
                      <w:szCs w:val="18"/>
                    </w:rPr>
                    <w:t>3</w:t>
                  </w:r>
                </w:p>
              </w:tc>
              <w:tc>
                <w:tcPr>
                  <w:tcW w:w="594" w:type="dxa"/>
                  <w:shd w:val="clear" w:color="auto" w:fill="auto"/>
                  <w:vAlign w:val="center"/>
                </w:tcPr>
                <w:p w:rsidR="0014392E" w:rsidRPr="00E54ABB" w:rsidDel="00A055B1" w:rsidRDefault="0014392E" w:rsidP="0014392E">
                  <w:pPr>
                    <w:widowControl/>
                    <w:adjustRightInd w:val="0"/>
                    <w:snapToGrid w:val="0"/>
                    <w:jc w:val="center"/>
                    <w:rPr>
                      <w:snapToGrid w:val="0"/>
                      <w:color w:val="000000" w:themeColor="text1"/>
                      <w:kern w:val="0"/>
                      <w:sz w:val="18"/>
                      <w:szCs w:val="18"/>
                    </w:rPr>
                  </w:pPr>
                  <w:r w:rsidRPr="00E54ABB">
                    <w:rPr>
                      <w:rFonts w:hint="eastAsia"/>
                      <w:snapToGrid w:val="0"/>
                      <w:color w:val="000000" w:themeColor="text1"/>
                      <w:kern w:val="0"/>
                      <w:sz w:val="18"/>
                      <w:szCs w:val="18"/>
                    </w:rPr>
                    <w:t>3</w:t>
                  </w:r>
                  <w:r w:rsidRPr="00E54ABB">
                    <w:rPr>
                      <w:snapToGrid w:val="0"/>
                      <w:color w:val="000000" w:themeColor="text1"/>
                      <w:kern w:val="0"/>
                      <w:sz w:val="18"/>
                      <w:szCs w:val="18"/>
                    </w:rPr>
                    <w:t>#</w:t>
                  </w:r>
                </w:p>
              </w:tc>
              <w:tc>
                <w:tcPr>
                  <w:tcW w:w="933" w:type="dxa"/>
                  <w:shd w:val="clear" w:color="auto" w:fill="auto"/>
                  <w:vAlign w:val="center"/>
                </w:tcPr>
                <w:p w:rsidR="0014392E" w:rsidRPr="00E54ABB" w:rsidRDefault="0014392E" w:rsidP="0014392E">
                  <w:pPr>
                    <w:widowControl/>
                    <w:adjustRightInd w:val="0"/>
                    <w:snapToGrid w:val="0"/>
                    <w:jc w:val="center"/>
                    <w:rPr>
                      <w:snapToGrid w:val="0"/>
                      <w:color w:val="000000" w:themeColor="text1"/>
                      <w:kern w:val="0"/>
                      <w:sz w:val="18"/>
                      <w:szCs w:val="18"/>
                    </w:rPr>
                  </w:pPr>
                  <w:r w:rsidRPr="00E54ABB">
                    <w:rPr>
                      <w:snapToGrid w:val="0"/>
                      <w:color w:val="000000" w:themeColor="text1"/>
                      <w:kern w:val="0"/>
                      <w:sz w:val="18"/>
                      <w:szCs w:val="18"/>
                    </w:rPr>
                    <w:t>3#</w:t>
                  </w:r>
                  <w:r w:rsidRPr="00E54ABB">
                    <w:rPr>
                      <w:rFonts w:hint="eastAsia"/>
                      <w:snapToGrid w:val="0"/>
                      <w:color w:val="000000" w:themeColor="text1"/>
                      <w:kern w:val="0"/>
                      <w:sz w:val="18"/>
                      <w:szCs w:val="18"/>
                    </w:rPr>
                    <w:t>排气筒</w:t>
                  </w:r>
                </w:p>
              </w:tc>
              <w:tc>
                <w:tcPr>
                  <w:tcW w:w="1409" w:type="dxa"/>
                  <w:shd w:val="clear" w:color="auto" w:fill="auto"/>
                  <w:vAlign w:val="center"/>
                </w:tcPr>
                <w:p w:rsidR="0014392E" w:rsidRPr="00E54ABB" w:rsidRDefault="0014392E" w:rsidP="0014392E">
                  <w:pPr>
                    <w:widowControl/>
                    <w:adjustRightInd w:val="0"/>
                    <w:snapToGrid w:val="0"/>
                    <w:jc w:val="center"/>
                    <w:rPr>
                      <w:snapToGrid w:val="0"/>
                      <w:color w:val="000000" w:themeColor="text1"/>
                      <w:kern w:val="0"/>
                      <w:sz w:val="18"/>
                      <w:szCs w:val="18"/>
                    </w:rPr>
                  </w:pPr>
                  <w:r w:rsidRPr="00E54ABB">
                    <w:rPr>
                      <w:rFonts w:hint="eastAsia"/>
                      <w:snapToGrid w:val="0"/>
                      <w:color w:val="000000" w:themeColor="text1"/>
                      <w:kern w:val="0"/>
                      <w:sz w:val="18"/>
                      <w:szCs w:val="18"/>
                    </w:rPr>
                    <w:t>颗粒物</w:t>
                  </w:r>
                </w:p>
              </w:tc>
              <w:tc>
                <w:tcPr>
                  <w:tcW w:w="1319" w:type="dxa"/>
                  <w:shd w:val="clear" w:color="auto" w:fill="auto"/>
                  <w:vAlign w:val="center"/>
                </w:tcPr>
                <w:p w:rsidR="0014392E" w:rsidRPr="00E54ABB" w:rsidRDefault="0014392E" w:rsidP="0014392E">
                  <w:pPr>
                    <w:widowControl/>
                    <w:adjustRightInd w:val="0"/>
                    <w:snapToGrid w:val="0"/>
                    <w:jc w:val="center"/>
                    <w:rPr>
                      <w:snapToGrid w:val="0"/>
                      <w:color w:val="000000" w:themeColor="text1"/>
                      <w:kern w:val="0"/>
                      <w:sz w:val="18"/>
                      <w:szCs w:val="18"/>
                    </w:rPr>
                  </w:pPr>
                  <w:r w:rsidRPr="00E54ABB">
                    <w:rPr>
                      <w:rFonts w:hint="eastAsia"/>
                      <w:snapToGrid w:val="0"/>
                      <w:color w:val="000000" w:themeColor="text1"/>
                      <w:kern w:val="0"/>
                      <w:sz w:val="18"/>
                      <w:szCs w:val="18"/>
                    </w:rPr>
                    <w:t>1</w:t>
                  </w:r>
                  <w:r w:rsidRPr="00E54ABB">
                    <w:rPr>
                      <w:snapToGrid w:val="0"/>
                      <w:color w:val="000000" w:themeColor="text1"/>
                      <w:kern w:val="0"/>
                      <w:sz w:val="18"/>
                      <w:szCs w:val="18"/>
                    </w:rPr>
                    <w:t>21.0962547</w:t>
                  </w:r>
                </w:p>
              </w:tc>
              <w:tc>
                <w:tcPr>
                  <w:tcW w:w="1071" w:type="dxa"/>
                  <w:shd w:val="clear" w:color="auto" w:fill="auto"/>
                  <w:vAlign w:val="center"/>
                </w:tcPr>
                <w:p w:rsidR="0014392E" w:rsidRPr="00E54ABB" w:rsidRDefault="0014392E" w:rsidP="0014392E">
                  <w:pPr>
                    <w:widowControl/>
                    <w:adjustRightInd w:val="0"/>
                    <w:snapToGrid w:val="0"/>
                    <w:jc w:val="center"/>
                    <w:rPr>
                      <w:snapToGrid w:val="0"/>
                      <w:color w:val="000000" w:themeColor="text1"/>
                      <w:kern w:val="0"/>
                      <w:sz w:val="18"/>
                      <w:szCs w:val="18"/>
                    </w:rPr>
                  </w:pPr>
                  <w:r w:rsidRPr="00E54ABB">
                    <w:rPr>
                      <w:rFonts w:hint="eastAsia"/>
                      <w:snapToGrid w:val="0"/>
                      <w:color w:val="000000" w:themeColor="text1"/>
                      <w:kern w:val="0"/>
                      <w:sz w:val="18"/>
                      <w:szCs w:val="18"/>
                    </w:rPr>
                    <w:t>3</w:t>
                  </w:r>
                  <w:r w:rsidRPr="00E54ABB">
                    <w:rPr>
                      <w:snapToGrid w:val="0"/>
                      <w:color w:val="000000" w:themeColor="text1"/>
                      <w:kern w:val="0"/>
                      <w:sz w:val="18"/>
                      <w:szCs w:val="18"/>
                    </w:rPr>
                    <w:t>1.5928293</w:t>
                  </w:r>
                </w:p>
              </w:tc>
              <w:tc>
                <w:tcPr>
                  <w:tcW w:w="1229" w:type="dxa"/>
                  <w:shd w:val="clear" w:color="auto" w:fill="auto"/>
                  <w:vAlign w:val="center"/>
                </w:tcPr>
                <w:p w:rsidR="0014392E" w:rsidRPr="00E54ABB" w:rsidRDefault="0014392E" w:rsidP="0014392E">
                  <w:pPr>
                    <w:widowControl/>
                    <w:adjustRightInd w:val="0"/>
                    <w:snapToGrid w:val="0"/>
                    <w:jc w:val="center"/>
                    <w:rPr>
                      <w:snapToGrid w:val="0"/>
                      <w:color w:val="000000" w:themeColor="text1"/>
                      <w:kern w:val="0"/>
                      <w:sz w:val="18"/>
                      <w:szCs w:val="18"/>
                    </w:rPr>
                  </w:pPr>
                  <w:r w:rsidRPr="00E54ABB">
                    <w:rPr>
                      <w:rFonts w:hint="eastAsia"/>
                      <w:snapToGrid w:val="0"/>
                      <w:color w:val="000000" w:themeColor="text1"/>
                      <w:kern w:val="0"/>
                      <w:sz w:val="18"/>
                      <w:szCs w:val="18"/>
                    </w:rPr>
                    <w:t>4</w:t>
                  </w:r>
                  <w:r w:rsidRPr="00E54ABB">
                    <w:rPr>
                      <w:snapToGrid w:val="0"/>
                      <w:color w:val="000000" w:themeColor="text1"/>
                      <w:kern w:val="0"/>
                      <w:sz w:val="18"/>
                      <w:szCs w:val="18"/>
                    </w:rPr>
                    <w:t>5</w:t>
                  </w:r>
                </w:p>
              </w:tc>
              <w:tc>
                <w:tcPr>
                  <w:tcW w:w="767" w:type="dxa"/>
                  <w:shd w:val="clear" w:color="auto" w:fill="auto"/>
                  <w:vAlign w:val="center"/>
                </w:tcPr>
                <w:p w:rsidR="0014392E" w:rsidRPr="00E54ABB" w:rsidRDefault="0014392E" w:rsidP="0014392E">
                  <w:pPr>
                    <w:widowControl/>
                    <w:adjustRightInd w:val="0"/>
                    <w:snapToGrid w:val="0"/>
                    <w:jc w:val="center"/>
                    <w:rPr>
                      <w:snapToGrid w:val="0"/>
                      <w:color w:val="000000" w:themeColor="text1"/>
                      <w:kern w:val="0"/>
                      <w:sz w:val="18"/>
                      <w:szCs w:val="18"/>
                    </w:rPr>
                  </w:pPr>
                  <w:r w:rsidRPr="00E54ABB">
                    <w:rPr>
                      <w:rFonts w:hint="eastAsia"/>
                      <w:snapToGrid w:val="0"/>
                      <w:color w:val="000000" w:themeColor="text1"/>
                      <w:kern w:val="0"/>
                      <w:sz w:val="18"/>
                      <w:szCs w:val="18"/>
                    </w:rPr>
                    <w:t>1</w:t>
                  </w:r>
                  <w:r w:rsidRPr="00E54ABB">
                    <w:rPr>
                      <w:snapToGrid w:val="0"/>
                      <w:color w:val="000000" w:themeColor="text1"/>
                      <w:kern w:val="0"/>
                      <w:sz w:val="18"/>
                      <w:szCs w:val="18"/>
                    </w:rPr>
                    <w:t>.0</w:t>
                  </w:r>
                </w:p>
              </w:tc>
              <w:tc>
                <w:tcPr>
                  <w:tcW w:w="773" w:type="dxa"/>
                  <w:shd w:val="clear" w:color="auto" w:fill="auto"/>
                  <w:vAlign w:val="center"/>
                </w:tcPr>
                <w:p w:rsidR="0014392E" w:rsidRPr="00E54ABB" w:rsidRDefault="0014392E" w:rsidP="0014392E">
                  <w:pPr>
                    <w:widowControl/>
                    <w:adjustRightInd w:val="0"/>
                    <w:snapToGrid w:val="0"/>
                    <w:jc w:val="center"/>
                    <w:rPr>
                      <w:snapToGrid w:val="0"/>
                      <w:color w:val="000000" w:themeColor="text1"/>
                      <w:kern w:val="0"/>
                      <w:sz w:val="18"/>
                      <w:szCs w:val="18"/>
                    </w:rPr>
                  </w:pPr>
                  <w:r w:rsidRPr="00E54ABB">
                    <w:rPr>
                      <w:rFonts w:hint="eastAsia"/>
                      <w:snapToGrid w:val="0"/>
                      <w:color w:val="000000" w:themeColor="text1"/>
                      <w:kern w:val="0"/>
                      <w:sz w:val="18"/>
                      <w:szCs w:val="18"/>
                    </w:rPr>
                    <w:t>2</w:t>
                  </w:r>
                  <w:r w:rsidRPr="00E54ABB">
                    <w:rPr>
                      <w:snapToGrid w:val="0"/>
                      <w:color w:val="000000" w:themeColor="text1"/>
                      <w:kern w:val="0"/>
                      <w:sz w:val="18"/>
                      <w:szCs w:val="18"/>
                    </w:rPr>
                    <w:t>5</w:t>
                  </w:r>
                </w:p>
              </w:tc>
            </w:tr>
            <w:tr w:rsidR="009540F6" w:rsidRPr="00E54ABB" w:rsidTr="004F550B">
              <w:trPr>
                <w:jc w:val="center"/>
              </w:trPr>
              <w:tc>
                <w:tcPr>
                  <w:tcW w:w="439" w:type="dxa"/>
                  <w:shd w:val="clear" w:color="auto" w:fill="auto"/>
                  <w:vAlign w:val="center"/>
                </w:tcPr>
                <w:p w:rsidR="0014392E" w:rsidRPr="00E54ABB" w:rsidDel="00A055B1" w:rsidRDefault="0014392E" w:rsidP="0014392E">
                  <w:pPr>
                    <w:widowControl/>
                    <w:adjustRightInd w:val="0"/>
                    <w:snapToGrid w:val="0"/>
                    <w:jc w:val="center"/>
                    <w:rPr>
                      <w:snapToGrid w:val="0"/>
                      <w:color w:val="000000" w:themeColor="text1"/>
                      <w:kern w:val="0"/>
                      <w:sz w:val="18"/>
                      <w:szCs w:val="18"/>
                    </w:rPr>
                  </w:pPr>
                  <w:r w:rsidRPr="00E54ABB">
                    <w:rPr>
                      <w:rFonts w:hint="eastAsia"/>
                      <w:snapToGrid w:val="0"/>
                      <w:color w:val="000000" w:themeColor="text1"/>
                      <w:kern w:val="0"/>
                      <w:sz w:val="18"/>
                      <w:szCs w:val="18"/>
                    </w:rPr>
                    <w:t>4</w:t>
                  </w:r>
                </w:p>
              </w:tc>
              <w:tc>
                <w:tcPr>
                  <w:tcW w:w="594" w:type="dxa"/>
                  <w:shd w:val="clear" w:color="auto" w:fill="auto"/>
                  <w:vAlign w:val="center"/>
                </w:tcPr>
                <w:p w:rsidR="0014392E" w:rsidRPr="00E54ABB" w:rsidDel="00A055B1" w:rsidRDefault="0014392E" w:rsidP="0014392E">
                  <w:pPr>
                    <w:widowControl/>
                    <w:adjustRightInd w:val="0"/>
                    <w:snapToGrid w:val="0"/>
                    <w:jc w:val="center"/>
                    <w:rPr>
                      <w:snapToGrid w:val="0"/>
                      <w:color w:val="000000" w:themeColor="text1"/>
                      <w:kern w:val="0"/>
                      <w:sz w:val="18"/>
                      <w:szCs w:val="18"/>
                    </w:rPr>
                  </w:pPr>
                  <w:r w:rsidRPr="00E54ABB">
                    <w:rPr>
                      <w:snapToGrid w:val="0"/>
                      <w:color w:val="000000" w:themeColor="text1"/>
                      <w:kern w:val="0"/>
                      <w:sz w:val="18"/>
                      <w:szCs w:val="18"/>
                    </w:rPr>
                    <w:t>4#</w:t>
                  </w:r>
                </w:p>
              </w:tc>
              <w:tc>
                <w:tcPr>
                  <w:tcW w:w="933" w:type="dxa"/>
                  <w:shd w:val="clear" w:color="auto" w:fill="auto"/>
                  <w:vAlign w:val="center"/>
                </w:tcPr>
                <w:p w:rsidR="0014392E" w:rsidRPr="00E54ABB" w:rsidRDefault="0014392E" w:rsidP="0014392E">
                  <w:pPr>
                    <w:widowControl/>
                    <w:adjustRightInd w:val="0"/>
                    <w:snapToGrid w:val="0"/>
                    <w:jc w:val="center"/>
                    <w:rPr>
                      <w:snapToGrid w:val="0"/>
                      <w:color w:val="000000" w:themeColor="text1"/>
                      <w:kern w:val="0"/>
                      <w:sz w:val="18"/>
                      <w:szCs w:val="18"/>
                    </w:rPr>
                  </w:pPr>
                  <w:r w:rsidRPr="00E54ABB">
                    <w:rPr>
                      <w:snapToGrid w:val="0"/>
                      <w:color w:val="000000" w:themeColor="text1"/>
                      <w:kern w:val="0"/>
                      <w:sz w:val="18"/>
                      <w:szCs w:val="18"/>
                    </w:rPr>
                    <w:t>4#</w:t>
                  </w:r>
                  <w:r w:rsidRPr="00E54ABB">
                    <w:rPr>
                      <w:rFonts w:hint="eastAsia"/>
                      <w:snapToGrid w:val="0"/>
                      <w:color w:val="000000" w:themeColor="text1"/>
                      <w:kern w:val="0"/>
                      <w:sz w:val="18"/>
                      <w:szCs w:val="18"/>
                    </w:rPr>
                    <w:t>排气筒</w:t>
                  </w:r>
                </w:p>
              </w:tc>
              <w:tc>
                <w:tcPr>
                  <w:tcW w:w="1409" w:type="dxa"/>
                  <w:shd w:val="clear" w:color="auto" w:fill="auto"/>
                  <w:vAlign w:val="center"/>
                </w:tcPr>
                <w:p w:rsidR="0014392E" w:rsidRPr="00E54ABB" w:rsidRDefault="0014392E" w:rsidP="0014392E">
                  <w:pPr>
                    <w:widowControl/>
                    <w:adjustRightInd w:val="0"/>
                    <w:snapToGrid w:val="0"/>
                    <w:jc w:val="center"/>
                    <w:rPr>
                      <w:snapToGrid w:val="0"/>
                      <w:color w:val="000000" w:themeColor="text1"/>
                      <w:kern w:val="0"/>
                      <w:sz w:val="18"/>
                      <w:szCs w:val="18"/>
                    </w:rPr>
                  </w:pPr>
                  <w:r w:rsidRPr="00E54ABB">
                    <w:rPr>
                      <w:rFonts w:hint="eastAsia"/>
                      <w:snapToGrid w:val="0"/>
                      <w:color w:val="000000" w:themeColor="text1"/>
                      <w:kern w:val="0"/>
                      <w:sz w:val="18"/>
                      <w:szCs w:val="18"/>
                    </w:rPr>
                    <w:t>非甲烷总烃</w:t>
                  </w:r>
                </w:p>
              </w:tc>
              <w:tc>
                <w:tcPr>
                  <w:tcW w:w="1319" w:type="dxa"/>
                  <w:shd w:val="clear" w:color="auto" w:fill="auto"/>
                  <w:vAlign w:val="center"/>
                </w:tcPr>
                <w:p w:rsidR="0014392E" w:rsidRPr="00E54ABB" w:rsidRDefault="0014392E" w:rsidP="0014392E">
                  <w:pPr>
                    <w:widowControl/>
                    <w:adjustRightInd w:val="0"/>
                    <w:snapToGrid w:val="0"/>
                    <w:jc w:val="center"/>
                    <w:rPr>
                      <w:snapToGrid w:val="0"/>
                      <w:color w:val="000000" w:themeColor="text1"/>
                      <w:kern w:val="0"/>
                      <w:sz w:val="18"/>
                      <w:szCs w:val="18"/>
                    </w:rPr>
                  </w:pPr>
                  <w:r w:rsidRPr="00E54ABB">
                    <w:rPr>
                      <w:rFonts w:hint="eastAsia"/>
                      <w:snapToGrid w:val="0"/>
                      <w:color w:val="000000" w:themeColor="text1"/>
                      <w:kern w:val="0"/>
                      <w:sz w:val="18"/>
                      <w:szCs w:val="18"/>
                    </w:rPr>
                    <w:t>1</w:t>
                  </w:r>
                  <w:r w:rsidRPr="00E54ABB">
                    <w:rPr>
                      <w:snapToGrid w:val="0"/>
                      <w:color w:val="000000" w:themeColor="text1"/>
                      <w:kern w:val="0"/>
                      <w:sz w:val="18"/>
                      <w:szCs w:val="18"/>
                    </w:rPr>
                    <w:t>21.0967757</w:t>
                  </w:r>
                </w:p>
              </w:tc>
              <w:tc>
                <w:tcPr>
                  <w:tcW w:w="1071" w:type="dxa"/>
                  <w:shd w:val="clear" w:color="auto" w:fill="auto"/>
                  <w:vAlign w:val="center"/>
                </w:tcPr>
                <w:p w:rsidR="0014392E" w:rsidRPr="00E54ABB" w:rsidRDefault="0014392E" w:rsidP="0014392E">
                  <w:pPr>
                    <w:widowControl/>
                    <w:adjustRightInd w:val="0"/>
                    <w:snapToGrid w:val="0"/>
                    <w:jc w:val="center"/>
                    <w:rPr>
                      <w:snapToGrid w:val="0"/>
                      <w:color w:val="000000" w:themeColor="text1"/>
                      <w:kern w:val="0"/>
                      <w:sz w:val="18"/>
                      <w:szCs w:val="18"/>
                    </w:rPr>
                  </w:pPr>
                  <w:r w:rsidRPr="00E54ABB">
                    <w:rPr>
                      <w:rFonts w:hint="eastAsia"/>
                      <w:snapToGrid w:val="0"/>
                      <w:color w:val="000000" w:themeColor="text1"/>
                      <w:kern w:val="0"/>
                      <w:sz w:val="18"/>
                      <w:szCs w:val="18"/>
                    </w:rPr>
                    <w:t>3</w:t>
                  </w:r>
                  <w:r w:rsidRPr="00E54ABB">
                    <w:rPr>
                      <w:snapToGrid w:val="0"/>
                      <w:color w:val="000000" w:themeColor="text1"/>
                      <w:kern w:val="0"/>
                      <w:sz w:val="18"/>
                      <w:szCs w:val="18"/>
                    </w:rPr>
                    <w:t>1.593005</w:t>
                  </w:r>
                </w:p>
              </w:tc>
              <w:tc>
                <w:tcPr>
                  <w:tcW w:w="1229" w:type="dxa"/>
                  <w:shd w:val="clear" w:color="auto" w:fill="auto"/>
                  <w:vAlign w:val="center"/>
                </w:tcPr>
                <w:p w:rsidR="0014392E" w:rsidRPr="00E54ABB" w:rsidRDefault="0014392E" w:rsidP="0014392E">
                  <w:pPr>
                    <w:widowControl/>
                    <w:adjustRightInd w:val="0"/>
                    <w:snapToGrid w:val="0"/>
                    <w:jc w:val="center"/>
                    <w:rPr>
                      <w:snapToGrid w:val="0"/>
                      <w:color w:val="000000" w:themeColor="text1"/>
                      <w:kern w:val="0"/>
                      <w:sz w:val="18"/>
                      <w:szCs w:val="18"/>
                    </w:rPr>
                  </w:pPr>
                  <w:r w:rsidRPr="00E54ABB">
                    <w:rPr>
                      <w:rFonts w:hint="eastAsia"/>
                      <w:snapToGrid w:val="0"/>
                      <w:color w:val="000000" w:themeColor="text1"/>
                      <w:kern w:val="0"/>
                      <w:sz w:val="18"/>
                      <w:szCs w:val="18"/>
                    </w:rPr>
                    <w:t>4</w:t>
                  </w:r>
                  <w:r w:rsidRPr="00E54ABB">
                    <w:rPr>
                      <w:snapToGrid w:val="0"/>
                      <w:color w:val="000000" w:themeColor="text1"/>
                      <w:kern w:val="0"/>
                      <w:sz w:val="18"/>
                      <w:szCs w:val="18"/>
                    </w:rPr>
                    <w:t>5</w:t>
                  </w:r>
                </w:p>
              </w:tc>
              <w:tc>
                <w:tcPr>
                  <w:tcW w:w="767" w:type="dxa"/>
                  <w:shd w:val="clear" w:color="auto" w:fill="auto"/>
                  <w:vAlign w:val="center"/>
                </w:tcPr>
                <w:p w:rsidR="0014392E" w:rsidRPr="00E54ABB" w:rsidRDefault="0014392E" w:rsidP="0014392E">
                  <w:pPr>
                    <w:widowControl/>
                    <w:adjustRightInd w:val="0"/>
                    <w:snapToGrid w:val="0"/>
                    <w:jc w:val="center"/>
                    <w:rPr>
                      <w:snapToGrid w:val="0"/>
                      <w:color w:val="000000" w:themeColor="text1"/>
                      <w:kern w:val="0"/>
                      <w:sz w:val="18"/>
                      <w:szCs w:val="18"/>
                    </w:rPr>
                  </w:pPr>
                  <w:r w:rsidRPr="00E54ABB">
                    <w:rPr>
                      <w:rFonts w:hint="eastAsia"/>
                      <w:snapToGrid w:val="0"/>
                      <w:color w:val="000000" w:themeColor="text1"/>
                      <w:kern w:val="0"/>
                      <w:sz w:val="18"/>
                      <w:szCs w:val="18"/>
                    </w:rPr>
                    <w:t>1</w:t>
                  </w:r>
                  <w:r w:rsidRPr="00E54ABB">
                    <w:rPr>
                      <w:snapToGrid w:val="0"/>
                      <w:color w:val="000000" w:themeColor="text1"/>
                      <w:kern w:val="0"/>
                      <w:sz w:val="18"/>
                      <w:szCs w:val="18"/>
                    </w:rPr>
                    <w:t>.0</w:t>
                  </w:r>
                </w:p>
              </w:tc>
              <w:tc>
                <w:tcPr>
                  <w:tcW w:w="773" w:type="dxa"/>
                  <w:shd w:val="clear" w:color="auto" w:fill="auto"/>
                  <w:vAlign w:val="center"/>
                </w:tcPr>
                <w:p w:rsidR="0014392E" w:rsidRPr="00E54ABB" w:rsidRDefault="0014392E" w:rsidP="0014392E">
                  <w:pPr>
                    <w:widowControl/>
                    <w:adjustRightInd w:val="0"/>
                    <w:snapToGrid w:val="0"/>
                    <w:jc w:val="center"/>
                    <w:rPr>
                      <w:snapToGrid w:val="0"/>
                      <w:color w:val="000000" w:themeColor="text1"/>
                      <w:kern w:val="0"/>
                      <w:sz w:val="18"/>
                      <w:szCs w:val="18"/>
                    </w:rPr>
                  </w:pPr>
                  <w:r w:rsidRPr="00E54ABB">
                    <w:rPr>
                      <w:rFonts w:hint="eastAsia"/>
                      <w:snapToGrid w:val="0"/>
                      <w:color w:val="000000" w:themeColor="text1"/>
                      <w:kern w:val="0"/>
                      <w:sz w:val="18"/>
                      <w:szCs w:val="18"/>
                    </w:rPr>
                    <w:t>2</w:t>
                  </w:r>
                  <w:r w:rsidRPr="00E54ABB">
                    <w:rPr>
                      <w:snapToGrid w:val="0"/>
                      <w:color w:val="000000" w:themeColor="text1"/>
                      <w:kern w:val="0"/>
                      <w:sz w:val="18"/>
                      <w:szCs w:val="18"/>
                    </w:rPr>
                    <w:t>5</w:t>
                  </w:r>
                </w:p>
              </w:tc>
            </w:tr>
            <w:tr w:rsidR="009540F6" w:rsidRPr="00E54ABB" w:rsidTr="00B51BB6">
              <w:trPr>
                <w:jc w:val="center"/>
              </w:trPr>
              <w:tc>
                <w:tcPr>
                  <w:tcW w:w="439" w:type="dxa"/>
                  <w:shd w:val="clear" w:color="auto" w:fill="auto"/>
                  <w:vAlign w:val="center"/>
                </w:tcPr>
                <w:p w:rsidR="0014392E" w:rsidRPr="00E54ABB" w:rsidRDefault="0014392E" w:rsidP="0014392E">
                  <w:pPr>
                    <w:widowControl/>
                    <w:adjustRightInd w:val="0"/>
                    <w:snapToGrid w:val="0"/>
                    <w:jc w:val="center"/>
                    <w:rPr>
                      <w:snapToGrid w:val="0"/>
                      <w:color w:val="000000" w:themeColor="text1"/>
                      <w:kern w:val="0"/>
                      <w:sz w:val="18"/>
                      <w:szCs w:val="18"/>
                    </w:rPr>
                  </w:pPr>
                  <w:r w:rsidRPr="00E54ABB">
                    <w:rPr>
                      <w:rFonts w:hint="eastAsia"/>
                      <w:snapToGrid w:val="0"/>
                      <w:color w:val="000000" w:themeColor="text1"/>
                      <w:kern w:val="0"/>
                      <w:sz w:val="18"/>
                      <w:szCs w:val="18"/>
                    </w:rPr>
                    <w:t>5</w:t>
                  </w:r>
                </w:p>
              </w:tc>
              <w:tc>
                <w:tcPr>
                  <w:tcW w:w="594" w:type="dxa"/>
                  <w:shd w:val="clear" w:color="auto" w:fill="auto"/>
                  <w:vAlign w:val="center"/>
                </w:tcPr>
                <w:p w:rsidR="0014392E" w:rsidRPr="00E54ABB" w:rsidRDefault="0014392E" w:rsidP="0014392E">
                  <w:pPr>
                    <w:widowControl/>
                    <w:adjustRightInd w:val="0"/>
                    <w:snapToGrid w:val="0"/>
                    <w:jc w:val="center"/>
                    <w:rPr>
                      <w:snapToGrid w:val="0"/>
                      <w:color w:val="000000" w:themeColor="text1"/>
                      <w:kern w:val="0"/>
                      <w:sz w:val="18"/>
                      <w:szCs w:val="18"/>
                    </w:rPr>
                  </w:pPr>
                  <w:r w:rsidRPr="00E54ABB">
                    <w:rPr>
                      <w:snapToGrid w:val="0"/>
                      <w:color w:val="000000" w:themeColor="text1"/>
                      <w:kern w:val="0"/>
                      <w:sz w:val="18"/>
                      <w:szCs w:val="18"/>
                    </w:rPr>
                    <w:t>5#</w:t>
                  </w:r>
                </w:p>
              </w:tc>
              <w:tc>
                <w:tcPr>
                  <w:tcW w:w="933" w:type="dxa"/>
                  <w:shd w:val="clear" w:color="auto" w:fill="auto"/>
                  <w:vAlign w:val="center"/>
                </w:tcPr>
                <w:p w:rsidR="0014392E" w:rsidRPr="00E54ABB" w:rsidRDefault="0014392E" w:rsidP="0014392E">
                  <w:pPr>
                    <w:widowControl/>
                    <w:adjustRightInd w:val="0"/>
                    <w:snapToGrid w:val="0"/>
                    <w:jc w:val="center"/>
                    <w:rPr>
                      <w:snapToGrid w:val="0"/>
                      <w:color w:val="000000" w:themeColor="text1"/>
                      <w:kern w:val="0"/>
                      <w:sz w:val="18"/>
                      <w:szCs w:val="18"/>
                    </w:rPr>
                  </w:pPr>
                  <w:r w:rsidRPr="00E54ABB">
                    <w:rPr>
                      <w:snapToGrid w:val="0"/>
                      <w:color w:val="000000" w:themeColor="text1"/>
                      <w:kern w:val="0"/>
                      <w:sz w:val="18"/>
                      <w:szCs w:val="18"/>
                    </w:rPr>
                    <w:t>5#</w:t>
                  </w:r>
                  <w:r w:rsidRPr="00E54ABB">
                    <w:rPr>
                      <w:rFonts w:hint="eastAsia"/>
                      <w:snapToGrid w:val="0"/>
                      <w:color w:val="000000" w:themeColor="text1"/>
                      <w:kern w:val="0"/>
                      <w:sz w:val="18"/>
                      <w:szCs w:val="18"/>
                    </w:rPr>
                    <w:t>排气筒</w:t>
                  </w:r>
                </w:p>
              </w:tc>
              <w:tc>
                <w:tcPr>
                  <w:tcW w:w="1409" w:type="dxa"/>
                  <w:shd w:val="clear" w:color="auto" w:fill="auto"/>
                  <w:vAlign w:val="center"/>
                </w:tcPr>
                <w:p w:rsidR="0014392E" w:rsidRPr="00E54ABB" w:rsidRDefault="0014392E" w:rsidP="0014392E">
                  <w:pPr>
                    <w:widowControl/>
                    <w:adjustRightInd w:val="0"/>
                    <w:snapToGrid w:val="0"/>
                    <w:jc w:val="center"/>
                    <w:rPr>
                      <w:snapToGrid w:val="0"/>
                      <w:color w:val="000000" w:themeColor="text1"/>
                      <w:kern w:val="0"/>
                      <w:sz w:val="18"/>
                      <w:szCs w:val="18"/>
                    </w:rPr>
                  </w:pPr>
                  <w:r w:rsidRPr="00E54ABB">
                    <w:rPr>
                      <w:rFonts w:hint="eastAsia"/>
                      <w:snapToGrid w:val="0"/>
                      <w:color w:val="000000" w:themeColor="text1"/>
                      <w:kern w:val="0"/>
                      <w:sz w:val="18"/>
                      <w:szCs w:val="18"/>
                    </w:rPr>
                    <w:t>氯化氢</w:t>
                  </w:r>
                </w:p>
                <w:p w:rsidR="0014392E" w:rsidRPr="00E54ABB" w:rsidRDefault="0014392E" w:rsidP="0014392E">
                  <w:pPr>
                    <w:widowControl/>
                    <w:adjustRightInd w:val="0"/>
                    <w:snapToGrid w:val="0"/>
                    <w:jc w:val="center"/>
                    <w:rPr>
                      <w:snapToGrid w:val="0"/>
                      <w:color w:val="000000" w:themeColor="text1"/>
                      <w:kern w:val="0"/>
                      <w:sz w:val="18"/>
                      <w:szCs w:val="18"/>
                    </w:rPr>
                  </w:pPr>
                  <w:r w:rsidRPr="00E54ABB">
                    <w:rPr>
                      <w:rFonts w:hint="eastAsia"/>
                      <w:snapToGrid w:val="0"/>
                      <w:color w:val="000000" w:themeColor="text1"/>
                      <w:kern w:val="0"/>
                      <w:sz w:val="18"/>
                      <w:szCs w:val="18"/>
                    </w:rPr>
                    <w:t>硫酸雾</w:t>
                  </w:r>
                </w:p>
                <w:p w:rsidR="0014392E" w:rsidRPr="00E54ABB" w:rsidRDefault="0014392E" w:rsidP="0014392E">
                  <w:pPr>
                    <w:widowControl/>
                    <w:adjustRightInd w:val="0"/>
                    <w:snapToGrid w:val="0"/>
                    <w:jc w:val="center"/>
                    <w:rPr>
                      <w:snapToGrid w:val="0"/>
                      <w:color w:val="000000" w:themeColor="text1"/>
                      <w:kern w:val="0"/>
                      <w:sz w:val="18"/>
                      <w:szCs w:val="18"/>
                    </w:rPr>
                  </w:pPr>
                  <w:r w:rsidRPr="00E54ABB">
                    <w:rPr>
                      <w:rFonts w:hint="eastAsia"/>
                      <w:snapToGrid w:val="0"/>
                      <w:color w:val="000000" w:themeColor="text1"/>
                      <w:kern w:val="0"/>
                      <w:sz w:val="18"/>
                      <w:szCs w:val="18"/>
                    </w:rPr>
                    <w:t>甲醇</w:t>
                  </w:r>
                </w:p>
                <w:p w:rsidR="0014392E" w:rsidRPr="00E54ABB" w:rsidRDefault="0014392E" w:rsidP="0014392E">
                  <w:pPr>
                    <w:widowControl/>
                    <w:adjustRightInd w:val="0"/>
                    <w:snapToGrid w:val="0"/>
                    <w:jc w:val="center"/>
                    <w:rPr>
                      <w:snapToGrid w:val="0"/>
                      <w:color w:val="000000" w:themeColor="text1"/>
                      <w:kern w:val="0"/>
                      <w:sz w:val="18"/>
                      <w:szCs w:val="18"/>
                    </w:rPr>
                  </w:pPr>
                  <w:r w:rsidRPr="00E54ABB">
                    <w:rPr>
                      <w:rFonts w:hint="eastAsia"/>
                      <w:snapToGrid w:val="0"/>
                      <w:color w:val="000000" w:themeColor="text1"/>
                      <w:kern w:val="0"/>
                      <w:sz w:val="18"/>
                      <w:szCs w:val="18"/>
                    </w:rPr>
                    <w:t>丙酮</w:t>
                  </w:r>
                </w:p>
                <w:p w:rsidR="0014392E" w:rsidRPr="00E54ABB" w:rsidRDefault="0014392E" w:rsidP="0014392E">
                  <w:pPr>
                    <w:widowControl/>
                    <w:adjustRightInd w:val="0"/>
                    <w:snapToGrid w:val="0"/>
                    <w:jc w:val="center"/>
                    <w:rPr>
                      <w:snapToGrid w:val="0"/>
                      <w:color w:val="000000" w:themeColor="text1"/>
                      <w:kern w:val="0"/>
                      <w:sz w:val="18"/>
                      <w:szCs w:val="18"/>
                    </w:rPr>
                  </w:pPr>
                  <w:r w:rsidRPr="00E54ABB">
                    <w:rPr>
                      <w:snapToGrid w:val="0"/>
                      <w:color w:val="000000" w:themeColor="text1"/>
                      <w:kern w:val="0"/>
                      <w:sz w:val="18"/>
                      <w:szCs w:val="18"/>
                    </w:rPr>
                    <w:t>NO</w:t>
                  </w:r>
                  <w:r w:rsidRPr="00E54ABB">
                    <w:rPr>
                      <w:snapToGrid w:val="0"/>
                      <w:color w:val="000000" w:themeColor="text1"/>
                      <w:kern w:val="0"/>
                      <w:sz w:val="18"/>
                      <w:szCs w:val="18"/>
                      <w:vertAlign w:val="subscript"/>
                    </w:rPr>
                    <w:t>X</w:t>
                  </w:r>
                </w:p>
                <w:p w:rsidR="0014392E" w:rsidRPr="00E54ABB" w:rsidRDefault="0014392E" w:rsidP="0014392E">
                  <w:pPr>
                    <w:widowControl/>
                    <w:adjustRightInd w:val="0"/>
                    <w:snapToGrid w:val="0"/>
                    <w:jc w:val="center"/>
                    <w:rPr>
                      <w:i/>
                      <w:iCs/>
                      <w:snapToGrid w:val="0"/>
                      <w:color w:val="000000" w:themeColor="text1"/>
                      <w:kern w:val="0"/>
                      <w:sz w:val="18"/>
                      <w:szCs w:val="18"/>
                    </w:rPr>
                  </w:pPr>
                  <w:r w:rsidRPr="00E54ABB">
                    <w:rPr>
                      <w:rFonts w:hint="eastAsia"/>
                      <w:i/>
                      <w:iCs/>
                      <w:snapToGrid w:val="0"/>
                      <w:color w:val="000000" w:themeColor="text1"/>
                      <w:kern w:val="0"/>
                      <w:sz w:val="18"/>
                      <w:szCs w:val="18"/>
                    </w:rPr>
                    <w:t>非甲烷总烃</w:t>
                  </w:r>
                </w:p>
              </w:tc>
              <w:tc>
                <w:tcPr>
                  <w:tcW w:w="1319" w:type="dxa"/>
                  <w:shd w:val="clear" w:color="auto" w:fill="auto"/>
                  <w:vAlign w:val="center"/>
                </w:tcPr>
                <w:p w:rsidR="0014392E" w:rsidRPr="00E54ABB" w:rsidRDefault="0014392E" w:rsidP="0014392E">
                  <w:pPr>
                    <w:widowControl/>
                    <w:adjustRightInd w:val="0"/>
                    <w:snapToGrid w:val="0"/>
                    <w:jc w:val="center"/>
                    <w:rPr>
                      <w:snapToGrid w:val="0"/>
                      <w:color w:val="000000" w:themeColor="text1"/>
                      <w:kern w:val="0"/>
                      <w:sz w:val="18"/>
                      <w:szCs w:val="18"/>
                    </w:rPr>
                  </w:pPr>
                  <w:r w:rsidRPr="00E54ABB">
                    <w:rPr>
                      <w:rFonts w:hint="eastAsia"/>
                      <w:snapToGrid w:val="0"/>
                      <w:color w:val="000000" w:themeColor="text1"/>
                      <w:kern w:val="0"/>
                      <w:sz w:val="18"/>
                      <w:szCs w:val="18"/>
                    </w:rPr>
                    <w:t>1</w:t>
                  </w:r>
                  <w:r w:rsidRPr="00E54ABB">
                    <w:rPr>
                      <w:snapToGrid w:val="0"/>
                      <w:color w:val="000000" w:themeColor="text1"/>
                      <w:kern w:val="0"/>
                      <w:sz w:val="18"/>
                      <w:szCs w:val="18"/>
                    </w:rPr>
                    <w:t>21.0901052</w:t>
                  </w:r>
                </w:p>
              </w:tc>
              <w:tc>
                <w:tcPr>
                  <w:tcW w:w="1071" w:type="dxa"/>
                  <w:shd w:val="clear" w:color="auto" w:fill="auto"/>
                  <w:vAlign w:val="center"/>
                </w:tcPr>
                <w:p w:rsidR="0014392E" w:rsidRPr="00E54ABB" w:rsidRDefault="0014392E" w:rsidP="0014392E">
                  <w:pPr>
                    <w:widowControl/>
                    <w:adjustRightInd w:val="0"/>
                    <w:snapToGrid w:val="0"/>
                    <w:jc w:val="center"/>
                    <w:rPr>
                      <w:snapToGrid w:val="0"/>
                      <w:color w:val="000000" w:themeColor="text1"/>
                      <w:kern w:val="0"/>
                      <w:sz w:val="18"/>
                      <w:szCs w:val="18"/>
                    </w:rPr>
                  </w:pPr>
                  <w:r w:rsidRPr="00E54ABB">
                    <w:rPr>
                      <w:rFonts w:hint="eastAsia"/>
                      <w:snapToGrid w:val="0"/>
                      <w:color w:val="000000" w:themeColor="text1"/>
                      <w:kern w:val="0"/>
                      <w:sz w:val="18"/>
                      <w:szCs w:val="18"/>
                    </w:rPr>
                    <w:t>3</w:t>
                  </w:r>
                  <w:r w:rsidRPr="00E54ABB">
                    <w:rPr>
                      <w:snapToGrid w:val="0"/>
                      <w:color w:val="000000" w:themeColor="text1"/>
                      <w:kern w:val="0"/>
                      <w:sz w:val="18"/>
                      <w:szCs w:val="18"/>
                    </w:rPr>
                    <w:t>1.5903585</w:t>
                  </w:r>
                </w:p>
              </w:tc>
              <w:tc>
                <w:tcPr>
                  <w:tcW w:w="1229" w:type="dxa"/>
                  <w:shd w:val="clear" w:color="auto" w:fill="auto"/>
                  <w:vAlign w:val="center"/>
                </w:tcPr>
                <w:p w:rsidR="0014392E" w:rsidRPr="00E54ABB" w:rsidRDefault="0014392E" w:rsidP="0014392E">
                  <w:pPr>
                    <w:widowControl/>
                    <w:adjustRightInd w:val="0"/>
                    <w:snapToGrid w:val="0"/>
                    <w:jc w:val="center"/>
                    <w:rPr>
                      <w:snapToGrid w:val="0"/>
                      <w:color w:val="000000" w:themeColor="text1"/>
                      <w:kern w:val="0"/>
                      <w:sz w:val="18"/>
                      <w:szCs w:val="18"/>
                    </w:rPr>
                  </w:pPr>
                  <w:r w:rsidRPr="00E54ABB">
                    <w:rPr>
                      <w:snapToGrid w:val="0"/>
                      <w:color w:val="000000" w:themeColor="text1"/>
                      <w:kern w:val="0"/>
                      <w:sz w:val="18"/>
                      <w:szCs w:val="18"/>
                    </w:rPr>
                    <w:t>45</w:t>
                  </w:r>
                </w:p>
              </w:tc>
              <w:tc>
                <w:tcPr>
                  <w:tcW w:w="767" w:type="dxa"/>
                  <w:shd w:val="clear" w:color="auto" w:fill="auto"/>
                  <w:vAlign w:val="center"/>
                </w:tcPr>
                <w:p w:rsidR="0014392E" w:rsidRPr="00E54ABB" w:rsidRDefault="0014392E" w:rsidP="0014392E">
                  <w:pPr>
                    <w:widowControl/>
                    <w:adjustRightInd w:val="0"/>
                    <w:snapToGrid w:val="0"/>
                    <w:jc w:val="center"/>
                    <w:rPr>
                      <w:snapToGrid w:val="0"/>
                      <w:color w:val="000000" w:themeColor="text1"/>
                      <w:kern w:val="0"/>
                      <w:sz w:val="18"/>
                      <w:szCs w:val="18"/>
                    </w:rPr>
                  </w:pPr>
                  <w:r w:rsidRPr="00E54ABB">
                    <w:rPr>
                      <w:snapToGrid w:val="0"/>
                      <w:color w:val="000000" w:themeColor="text1"/>
                      <w:kern w:val="0"/>
                      <w:sz w:val="18"/>
                      <w:szCs w:val="18"/>
                    </w:rPr>
                    <w:t>1.0</w:t>
                  </w:r>
                </w:p>
              </w:tc>
              <w:tc>
                <w:tcPr>
                  <w:tcW w:w="773" w:type="dxa"/>
                  <w:shd w:val="clear" w:color="auto" w:fill="auto"/>
                  <w:vAlign w:val="center"/>
                </w:tcPr>
                <w:p w:rsidR="0014392E" w:rsidRPr="00E54ABB" w:rsidRDefault="0014392E" w:rsidP="0014392E">
                  <w:pPr>
                    <w:widowControl/>
                    <w:adjustRightInd w:val="0"/>
                    <w:snapToGrid w:val="0"/>
                    <w:jc w:val="center"/>
                    <w:rPr>
                      <w:snapToGrid w:val="0"/>
                      <w:color w:val="000000" w:themeColor="text1"/>
                      <w:kern w:val="0"/>
                      <w:sz w:val="18"/>
                      <w:szCs w:val="18"/>
                    </w:rPr>
                  </w:pPr>
                  <w:r w:rsidRPr="00E54ABB">
                    <w:rPr>
                      <w:rFonts w:hint="eastAsia"/>
                      <w:snapToGrid w:val="0"/>
                      <w:color w:val="000000" w:themeColor="text1"/>
                      <w:kern w:val="0"/>
                      <w:sz w:val="18"/>
                      <w:szCs w:val="18"/>
                    </w:rPr>
                    <w:t>2</w:t>
                  </w:r>
                  <w:r w:rsidRPr="00E54ABB">
                    <w:rPr>
                      <w:snapToGrid w:val="0"/>
                      <w:color w:val="000000" w:themeColor="text1"/>
                      <w:kern w:val="0"/>
                      <w:sz w:val="18"/>
                      <w:szCs w:val="18"/>
                    </w:rPr>
                    <w:t>5</w:t>
                  </w:r>
                </w:p>
              </w:tc>
            </w:tr>
            <w:tr w:rsidR="009540F6" w:rsidRPr="00E54ABB" w:rsidTr="004F550B">
              <w:trPr>
                <w:jc w:val="center"/>
              </w:trPr>
              <w:tc>
                <w:tcPr>
                  <w:tcW w:w="439" w:type="dxa"/>
                  <w:shd w:val="clear" w:color="auto" w:fill="auto"/>
                  <w:vAlign w:val="center"/>
                </w:tcPr>
                <w:p w:rsidR="0014392E" w:rsidRPr="00E54ABB" w:rsidRDefault="0014392E" w:rsidP="0014392E">
                  <w:pPr>
                    <w:widowControl/>
                    <w:adjustRightInd w:val="0"/>
                    <w:snapToGrid w:val="0"/>
                    <w:jc w:val="center"/>
                    <w:rPr>
                      <w:snapToGrid w:val="0"/>
                      <w:color w:val="000000" w:themeColor="text1"/>
                      <w:kern w:val="0"/>
                      <w:sz w:val="18"/>
                      <w:szCs w:val="18"/>
                    </w:rPr>
                  </w:pPr>
                  <w:r w:rsidRPr="00E54ABB">
                    <w:rPr>
                      <w:rFonts w:hint="eastAsia"/>
                      <w:snapToGrid w:val="0"/>
                      <w:color w:val="000000" w:themeColor="text1"/>
                      <w:kern w:val="0"/>
                      <w:sz w:val="18"/>
                      <w:szCs w:val="18"/>
                    </w:rPr>
                    <w:t>6</w:t>
                  </w:r>
                </w:p>
              </w:tc>
              <w:tc>
                <w:tcPr>
                  <w:tcW w:w="594" w:type="dxa"/>
                  <w:shd w:val="clear" w:color="auto" w:fill="auto"/>
                  <w:vAlign w:val="center"/>
                </w:tcPr>
                <w:p w:rsidR="0014392E" w:rsidRPr="00E54ABB" w:rsidRDefault="0014392E" w:rsidP="0014392E">
                  <w:pPr>
                    <w:widowControl/>
                    <w:adjustRightInd w:val="0"/>
                    <w:snapToGrid w:val="0"/>
                    <w:jc w:val="center"/>
                    <w:rPr>
                      <w:snapToGrid w:val="0"/>
                      <w:color w:val="000000" w:themeColor="text1"/>
                      <w:kern w:val="0"/>
                      <w:sz w:val="18"/>
                      <w:szCs w:val="18"/>
                    </w:rPr>
                  </w:pPr>
                  <w:r w:rsidRPr="00E54ABB">
                    <w:rPr>
                      <w:snapToGrid w:val="0"/>
                      <w:color w:val="000000" w:themeColor="text1"/>
                      <w:kern w:val="0"/>
                      <w:sz w:val="18"/>
                      <w:szCs w:val="18"/>
                    </w:rPr>
                    <w:t>6#</w:t>
                  </w:r>
                </w:p>
              </w:tc>
              <w:tc>
                <w:tcPr>
                  <w:tcW w:w="933" w:type="dxa"/>
                  <w:shd w:val="clear" w:color="auto" w:fill="auto"/>
                  <w:vAlign w:val="center"/>
                </w:tcPr>
                <w:p w:rsidR="0014392E" w:rsidRPr="00E54ABB" w:rsidRDefault="0014392E" w:rsidP="0014392E">
                  <w:pPr>
                    <w:widowControl/>
                    <w:adjustRightInd w:val="0"/>
                    <w:snapToGrid w:val="0"/>
                    <w:jc w:val="center"/>
                    <w:rPr>
                      <w:snapToGrid w:val="0"/>
                      <w:color w:val="000000" w:themeColor="text1"/>
                      <w:kern w:val="0"/>
                      <w:sz w:val="18"/>
                      <w:szCs w:val="18"/>
                    </w:rPr>
                  </w:pPr>
                  <w:r w:rsidRPr="00E54ABB">
                    <w:rPr>
                      <w:snapToGrid w:val="0"/>
                      <w:color w:val="000000" w:themeColor="text1"/>
                      <w:kern w:val="0"/>
                      <w:sz w:val="18"/>
                      <w:szCs w:val="18"/>
                    </w:rPr>
                    <w:t>6#</w:t>
                  </w:r>
                  <w:r w:rsidRPr="00E54ABB">
                    <w:rPr>
                      <w:rFonts w:hint="eastAsia"/>
                      <w:snapToGrid w:val="0"/>
                      <w:color w:val="000000" w:themeColor="text1"/>
                      <w:kern w:val="0"/>
                      <w:sz w:val="18"/>
                      <w:szCs w:val="18"/>
                    </w:rPr>
                    <w:t>排气筒</w:t>
                  </w:r>
                </w:p>
              </w:tc>
              <w:tc>
                <w:tcPr>
                  <w:tcW w:w="1409" w:type="dxa"/>
                  <w:shd w:val="clear" w:color="auto" w:fill="auto"/>
                  <w:vAlign w:val="center"/>
                </w:tcPr>
                <w:p w:rsidR="0014392E" w:rsidRPr="00E54ABB" w:rsidRDefault="0014392E" w:rsidP="0014392E">
                  <w:pPr>
                    <w:widowControl/>
                    <w:adjustRightInd w:val="0"/>
                    <w:snapToGrid w:val="0"/>
                    <w:jc w:val="center"/>
                    <w:rPr>
                      <w:snapToGrid w:val="0"/>
                      <w:color w:val="000000" w:themeColor="text1"/>
                      <w:kern w:val="0"/>
                      <w:sz w:val="18"/>
                      <w:szCs w:val="18"/>
                    </w:rPr>
                  </w:pPr>
                  <w:r w:rsidRPr="00E54ABB">
                    <w:rPr>
                      <w:rFonts w:hint="eastAsia"/>
                      <w:snapToGrid w:val="0"/>
                      <w:color w:val="000000" w:themeColor="text1"/>
                      <w:kern w:val="0"/>
                      <w:sz w:val="18"/>
                      <w:szCs w:val="18"/>
                    </w:rPr>
                    <w:t>氯化氢</w:t>
                  </w:r>
                </w:p>
                <w:p w:rsidR="0014392E" w:rsidRPr="00E54ABB" w:rsidRDefault="0014392E" w:rsidP="0014392E">
                  <w:pPr>
                    <w:widowControl/>
                    <w:adjustRightInd w:val="0"/>
                    <w:snapToGrid w:val="0"/>
                    <w:jc w:val="center"/>
                    <w:rPr>
                      <w:snapToGrid w:val="0"/>
                      <w:color w:val="000000" w:themeColor="text1"/>
                      <w:kern w:val="0"/>
                      <w:sz w:val="18"/>
                      <w:szCs w:val="18"/>
                    </w:rPr>
                  </w:pPr>
                  <w:r w:rsidRPr="00E54ABB">
                    <w:rPr>
                      <w:rFonts w:hint="eastAsia"/>
                      <w:snapToGrid w:val="0"/>
                      <w:color w:val="000000" w:themeColor="text1"/>
                      <w:kern w:val="0"/>
                      <w:sz w:val="18"/>
                      <w:szCs w:val="18"/>
                    </w:rPr>
                    <w:t>硫酸雾</w:t>
                  </w:r>
                </w:p>
                <w:p w:rsidR="0014392E" w:rsidRPr="00E54ABB" w:rsidRDefault="0014392E" w:rsidP="0014392E">
                  <w:pPr>
                    <w:widowControl/>
                    <w:adjustRightInd w:val="0"/>
                    <w:snapToGrid w:val="0"/>
                    <w:jc w:val="center"/>
                    <w:rPr>
                      <w:snapToGrid w:val="0"/>
                      <w:color w:val="000000" w:themeColor="text1"/>
                      <w:kern w:val="0"/>
                      <w:sz w:val="18"/>
                      <w:szCs w:val="18"/>
                    </w:rPr>
                  </w:pPr>
                  <w:r w:rsidRPr="00E54ABB">
                    <w:rPr>
                      <w:rFonts w:hint="eastAsia"/>
                      <w:snapToGrid w:val="0"/>
                      <w:color w:val="000000" w:themeColor="text1"/>
                      <w:kern w:val="0"/>
                      <w:sz w:val="18"/>
                      <w:szCs w:val="18"/>
                    </w:rPr>
                    <w:t>甲醇</w:t>
                  </w:r>
                </w:p>
                <w:p w:rsidR="0014392E" w:rsidRPr="00E54ABB" w:rsidRDefault="0014392E" w:rsidP="0014392E">
                  <w:pPr>
                    <w:widowControl/>
                    <w:adjustRightInd w:val="0"/>
                    <w:snapToGrid w:val="0"/>
                    <w:jc w:val="center"/>
                    <w:rPr>
                      <w:snapToGrid w:val="0"/>
                      <w:color w:val="000000" w:themeColor="text1"/>
                      <w:kern w:val="0"/>
                      <w:sz w:val="18"/>
                      <w:szCs w:val="18"/>
                    </w:rPr>
                  </w:pPr>
                  <w:r w:rsidRPr="00E54ABB">
                    <w:rPr>
                      <w:rFonts w:hint="eastAsia"/>
                      <w:snapToGrid w:val="0"/>
                      <w:color w:val="000000" w:themeColor="text1"/>
                      <w:kern w:val="0"/>
                      <w:sz w:val="18"/>
                      <w:szCs w:val="18"/>
                    </w:rPr>
                    <w:t>丙酮</w:t>
                  </w:r>
                </w:p>
                <w:p w:rsidR="0014392E" w:rsidRPr="00E54ABB" w:rsidRDefault="0014392E" w:rsidP="0014392E">
                  <w:pPr>
                    <w:widowControl/>
                    <w:adjustRightInd w:val="0"/>
                    <w:snapToGrid w:val="0"/>
                    <w:jc w:val="center"/>
                    <w:rPr>
                      <w:snapToGrid w:val="0"/>
                      <w:color w:val="000000" w:themeColor="text1"/>
                      <w:kern w:val="0"/>
                      <w:sz w:val="18"/>
                      <w:szCs w:val="18"/>
                    </w:rPr>
                  </w:pPr>
                  <w:r w:rsidRPr="00E54ABB">
                    <w:rPr>
                      <w:snapToGrid w:val="0"/>
                      <w:color w:val="000000" w:themeColor="text1"/>
                      <w:kern w:val="0"/>
                      <w:sz w:val="18"/>
                      <w:szCs w:val="18"/>
                    </w:rPr>
                    <w:t>NO</w:t>
                  </w:r>
                  <w:r w:rsidRPr="00E54ABB">
                    <w:rPr>
                      <w:snapToGrid w:val="0"/>
                      <w:color w:val="000000" w:themeColor="text1"/>
                      <w:kern w:val="0"/>
                      <w:sz w:val="18"/>
                      <w:szCs w:val="18"/>
                      <w:vertAlign w:val="subscript"/>
                    </w:rPr>
                    <w:t>X</w:t>
                  </w:r>
                </w:p>
                <w:p w:rsidR="0014392E" w:rsidRPr="00E54ABB" w:rsidRDefault="0014392E" w:rsidP="0014392E">
                  <w:pPr>
                    <w:widowControl/>
                    <w:adjustRightInd w:val="0"/>
                    <w:snapToGrid w:val="0"/>
                    <w:jc w:val="center"/>
                    <w:rPr>
                      <w:i/>
                      <w:iCs/>
                      <w:snapToGrid w:val="0"/>
                      <w:color w:val="000000" w:themeColor="text1"/>
                      <w:kern w:val="0"/>
                      <w:sz w:val="18"/>
                      <w:szCs w:val="18"/>
                    </w:rPr>
                  </w:pPr>
                  <w:r w:rsidRPr="00E54ABB">
                    <w:rPr>
                      <w:rFonts w:hint="eastAsia"/>
                      <w:i/>
                      <w:iCs/>
                      <w:snapToGrid w:val="0"/>
                      <w:color w:val="000000" w:themeColor="text1"/>
                      <w:kern w:val="0"/>
                      <w:sz w:val="18"/>
                      <w:szCs w:val="18"/>
                    </w:rPr>
                    <w:t>非甲烷总烃</w:t>
                  </w:r>
                </w:p>
              </w:tc>
              <w:tc>
                <w:tcPr>
                  <w:tcW w:w="1319" w:type="dxa"/>
                  <w:shd w:val="clear" w:color="auto" w:fill="auto"/>
                  <w:vAlign w:val="center"/>
                </w:tcPr>
                <w:p w:rsidR="0014392E" w:rsidRPr="00E54ABB" w:rsidRDefault="0014392E" w:rsidP="0014392E">
                  <w:pPr>
                    <w:widowControl/>
                    <w:adjustRightInd w:val="0"/>
                    <w:snapToGrid w:val="0"/>
                    <w:jc w:val="center"/>
                    <w:rPr>
                      <w:snapToGrid w:val="0"/>
                      <w:color w:val="000000" w:themeColor="text1"/>
                      <w:kern w:val="0"/>
                      <w:sz w:val="18"/>
                      <w:szCs w:val="18"/>
                    </w:rPr>
                  </w:pPr>
                  <w:r w:rsidRPr="00E54ABB">
                    <w:rPr>
                      <w:rFonts w:hint="eastAsia"/>
                      <w:snapToGrid w:val="0"/>
                      <w:color w:val="000000" w:themeColor="text1"/>
                      <w:kern w:val="0"/>
                      <w:sz w:val="18"/>
                      <w:szCs w:val="18"/>
                    </w:rPr>
                    <w:t>1</w:t>
                  </w:r>
                  <w:r w:rsidRPr="00E54ABB">
                    <w:rPr>
                      <w:snapToGrid w:val="0"/>
                      <w:color w:val="000000" w:themeColor="text1"/>
                      <w:kern w:val="0"/>
                      <w:sz w:val="18"/>
                      <w:szCs w:val="18"/>
                    </w:rPr>
                    <w:t>21.0966095</w:t>
                  </w:r>
                </w:p>
              </w:tc>
              <w:tc>
                <w:tcPr>
                  <w:tcW w:w="1071" w:type="dxa"/>
                  <w:shd w:val="clear" w:color="auto" w:fill="auto"/>
                  <w:vAlign w:val="center"/>
                </w:tcPr>
                <w:p w:rsidR="0014392E" w:rsidRPr="00E54ABB" w:rsidRDefault="0014392E" w:rsidP="0014392E">
                  <w:pPr>
                    <w:widowControl/>
                    <w:adjustRightInd w:val="0"/>
                    <w:snapToGrid w:val="0"/>
                    <w:jc w:val="center"/>
                    <w:rPr>
                      <w:snapToGrid w:val="0"/>
                      <w:color w:val="000000" w:themeColor="text1"/>
                      <w:kern w:val="0"/>
                      <w:sz w:val="18"/>
                      <w:szCs w:val="18"/>
                    </w:rPr>
                  </w:pPr>
                  <w:r w:rsidRPr="00E54ABB">
                    <w:rPr>
                      <w:rFonts w:hint="eastAsia"/>
                      <w:snapToGrid w:val="0"/>
                      <w:color w:val="000000" w:themeColor="text1"/>
                      <w:kern w:val="0"/>
                      <w:sz w:val="18"/>
                      <w:szCs w:val="18"/>
                    </w:rPr>
                    <w:t>3</w:t>
                  </w:r>
                  <w:r w:rsidRPr="00E54ABB">
                    <w:rPr>
                      <w:snapToGrid w:val="0"/>
                      <w:color w:val="000000" w:themeColor="text1"/>
                      <w:kern w:val="0"/>
                      <w:sz w:val="18"/>
                      <w:szCs w:val="18"/>
                    </w:rPr>
                    <w:t>1.5927719</w:t>
                  </w:r>
                </w:p>
              </w:tc>
              <w:tc>
                <w:tcPr>
                  <w:tcW w:w="1229" w:type="dxa"/>
                  <w:shd w:val="clear" w:color="auto" w:fill="auto"/>
                  <w:vAlign w:val="center"/>
                </w:tcPr>
                <w:p w:rsidR="0014392E" w:rsidRPr="00E54ABB" w:rsidRDefault="0014392E" w:rsidP="0014392E">
                  <w:pPr>
                    <w:widowControl/>
                    <w:adjustRightInd w:val="0"/>
                    <w:snapToGrid w:val="0"/>
                    <w:jc w:val="center"/>
                    <w:rPr>
                      <w:snapToGrid w:val="0"/>
                      <w:color w:val="000000" w:themeColor="text1"/>
                      <w:kern w:val="0"/>
                      <w:sz w:val="18"/>
                      <w:szCs w:val="18"/>
                    </w:rPr>
                  </w:pPr>
                  <w:r w:rsidRPr="00E54ABB">
                    <w:rPr>
                      <w:snapToGrid w:val="0"/>
                      <w:color w:val="000000" w:themeColor="text1"/>
                      <w:kern w:val="0"/>
                      <w:sz w:val="18"/>
                      <w:szCs w:val="18"/>
                    </w:rPr>
                    <w:t>45</w:t>
                  </w:r>
                </w:p>
              </w:tc>
              <w:tc>
                <w:tcPr>
                  <w:tcW w:w="767" w:type="dxa"/>
                  <w:shd w:val="clear" w:color="auto" w:fill="auto"/>
                  <w:vAlign w:val="center"/>
                </w:tcPr>
                <w:p w:rsidR="0014392E" w:rsidRPr="00E54ABB" w:rsidRDefault="0014392E" w:rsidP="0014392E">
                  <w:pPr>
                    <w:widowControl/>
                    <w:adjustRightInd w:val="0"/>
                    <w:snapToGrid w:val="0"/>
                    <w:jc w:val="center"/>
                    <w:rPr>
                      <w:snapToGrid w:val="0"/>
                      <w:color w:val="000000" w:themeColor="text1"/>
                      <w:kern w:val="0"/>
                      <w:sz w:val="18"/>
                      <w:szCs w:val="18"/>
                    </w:rPr>
                  </w:pPr>
                  <w:r w:rsidRPr="00E54ABB">
                    <w:rPr>
                      <w:snapToGrid w:val="0"/>
                      <w:color w:val="000000" w:themeColor="text1"/>
                      <w:kern w:val="0"/>
                      <w:sz w:val="18"/>
                      <w:szCs w:val="18"/>
                    </w:rPr>
                    <w:t>1.0</w:t>
                  </w:r>
                </w:p>
              </w:tc>
              <w:tc>
                <w:tcPr>
                  <w:tcW w:w="773" w:type="dxa"/>
                  <w:shd w:val="clear" w:color="auto" w:fill="auto"/>
                  <w:vAlign w:val="center"/>
                </w:tcPr>
                <w:p w:rsidR="0014392E" w:rsidRPr="00E54ABB" w:rsidRDefault="0014392E" w:rsidP="0014392E">
                  <w:pPr>
                    <w:widowControl/>
                    <w:adjustRightInd w:val="0"/>
                    <w:snapToGrid w:val="0"/>
                    <w:jc w:val="center"/>
                    <w:rPr>
                      <w:snapToGrid w:val="0"/>
                      <w:color w:val="000000" w:themeColor="text1"/>
                      <w:kern w:val="0"/>
                      <w:sz w:val="18"/>
                      <w:szCs w:val="18"/>
                    </w:rPr>
                  </w:pPr>
                  <w:r w:rsidRPr="00E54ABB">
                    <w:rPr>
                      <w:rFonts w:hint="eastAsia"/>
                      <w:snapToGrid w:val="0"/>
                      <w:color w:val="000000" w:themeColor="text1"/>
                      <w:kern w:val="0"/>
                      <w:sz w:val="18"/>
                      <w:szCs w:val="18"/>
                    </w:rPr>
                    <w:t>2</w:t>
                  </w:r>
                  <w:r w:rsidRPr="00E54ABB">
                    <w:rPr>
                      <w:snapToGrid w:val="0"/>
                      <w:color w:val="000000" w:themeColor="text1"/>
                      <w:kern w:val="0"/>
                      <w:sz w:val="18"/>
                      <w:szCs w:val="18"/>
                    </w:rPr>
                    <w:t>5</w:t>
                  </w:r>
                </w:p>
              </w:tc>
            </w:tr>
            <w:tr w:rsidR="009540F6" w:rsidRPr="00E54ABB" w:rsidTr="00B51BB6">
              <w:trPr>
                <w:jc w:val="center"/>
              </w:trPr>
              <w:tc>
                <w:tcPr>
                  <w:tcW w:w="439" w:type="dxa"/>
                  <w:shd w:val="clear" w:color="auto" w:fill="auto"/>
                  <w:vAlign w:val="center"/>
                </w:tcPr>
                <w:p w:rsidR="0014392E" w:rsidRPr="00E54ABB" w:rsidRDefault="0014392E" w:rsidP="0014392E">
                  <w:pPr>
                    <w:widowControl/>
                    <w:adjustRightInd w:val="0"/>
                    <w:snapToGrid w:val="0"/>
                    <w:jc w:val="center"/>
                    <w:rPr>
                      <w:snapToGrid w:val="0"/>
                      <w:color w:val="000000" w:themeColor="text1"/>
                      <w:kern w:val="0"/>
                      <w:sz w:val="18"/>
                      <w:szCs w:val="18"/>
                    </w:rPr>
                  </w:pPr>
                  <w:r w:rsidRPr="00E54ABB">
                    <w:rPr>
                      <w:snapToGrid w:val="0"/>
                      <w:color w:val="000000" w:themeColor="text1"/>
                      <w:kern w:val="0"/>
                      <w:sz w:val="18"/>
                      <w:szCs w:val="18"/>
                    </w:rPr>
                    <w:t>7</w:t>
                  </w:r>
                </w:p>
              </w:tc>
              <w:tc>
                <w:tcPr>
                  <w:tcW w:w="594" w:type="dxa"/>
                  <w:shd w:val="clear" w:color="auto" w:fill="auto"/>
                  <w:vAlign w:val="center"/>
                </w:tcPr>
                <w:p w:rsidR="0014392E" w:rsidRPr="00E54ABB" w:rsidRDefault="0014392E" w:rsidP="0014392E">
                  <w:pPr>
                    <w:widowControl/>
                    <w:adjustRightInd w:val="0"/>
                    <w:snapToGrid w:val="0"/>
                    <w:jc w:val="center"/>
                    <w:rPr>
                      <w:snapToGrid w:val="0"/>
                      <w:color w:val="000000" w:themeColor="text1"/>
                      <w:kern w:val="0"/>
                      <w:sz w:val="18"/>
                      <w:szCs w:val="18"/>
                    </w:rPr>
                  </w:pPr>
                  <w:r w:rsidRPr="00E54ABB">
                    <w:rPr>
                      <w:snapToGrid w:val="0"/>
                      <w:color w:val="000000" w:themeColor="text1"/>
                      <w:kern w:val="0"/>
                      <w:sz w:val="18"/>
                      <w:szCs w:val="18"/>
                    </w:rPr>
                    <w:t>7#</w:t>
                  </w:r>
                </w:p>
              </w:tc>
              <w:tc>
                <w:tcPr>
                  <w:tcW w:w="933" w:type="dxa"/>
                  <w:shd w:val="clear" w:color="auto" w:fill="auto"/>
                  <w:vAlign w:val="center"/>
                </w:tcPr>
                <w:p w:rsidR="0014392E" w:rsidRPr="00E54ABB" w:rsidRDefault="0014392E" w:rsidP="0014392E">
                  <w:pPr>
                    <w:widowControl/>
                    <w:adjustRightInd w:val="0"/>
                    <w:snapToGrid w:val="0"/>
                    <w:jc w:val="center"/>
                    <w:rPr>
                      <w:snapToGrid w:val="0"/>
                      <w:color w:val="000000" w:themeColor="text1"/>
                      <w:kern w:val="0"/>
                      <w:sz w:val="18"/>
                      <w:szCs w:val="18"/>
                    </w:rPr>
                  </w:pPr>
                  <w:r w:rsidRPr="00E54ABB">
                    <w:rPr>
                      <w:rFonts w:hint="eastAsia"/>
                      <w:snapToGrid w:val="0"/>
                      <w:color w:val="000000" w:themeColor="text1"/>
                      <w:kern w:val="0"/>
                      <w:sz w:val="18"/>
                      <w:szCs w:val="18"/>
                    </w:rPr>
                    <w:t>7</w:t>
                  </w:r>
                  <w:r w:rsidRPr="00E54ABB">
                    <w:rPr>
                      <w:snapToGrid w:val="0"/>
                      <w:color w:val="000000" w:themeColor="text1"/>
                      <w:kern w:val="0"/>
                      <w:sz w:val="18"/>
                      <w:szCs w:val="18"/>
                    </w:rPr>
                    <w:t>#</w:t>
                  </w:r>
                  <w:r w:rsidRPr="00E54ABB">
                    <w:rPr>
                      <w:rFonts w:hint="eastAsia"/>
                      <w:snapToGrid w:val="0"/>
                      <w:color w:val="000000" w:themeColor="text1"/>
                      <w:kern w:val="0"/>
                      <w:sz w:val="18"/>
                      <w:szCs w:val="18"/>
                    </w:rPr>
                    <w:t>排气筒</w:t>
                  </w:r>
                </w:p>
              </w:tc>
              <w:tc>
                <w:tcPr>
                  <w:tcW w:w="1409" w:type="dxa"/>
                  <w:shd w:val="clear" w:color="auto" w:fill="auto"/>
                  <w:vAlign w:val="center"/>
                </w:tcPr>
                <w:p w:rsidR="0014392E" w:rsidRPr="00E54ABB" w:rsidRDefault="0014392E" w:rsidP="0014392E">
                  <w:pPr>
                    <w:widowControl/>
                    <w:adjustRightInd w:val="0"/>
                    <w:snapToGrid w:val="0"/>
                    <w:jc w:val="center"/>
                    <w:rPr>
                      <w:snapToGrid w:val="0"/>
                      <w:color w:val="000000" w:themeColor="text1"/>
                      <w:kern w:val="0"/>
                      <w:sz w:val="18"/>
                      <w:szCs w:val="18"/>
                    </w:rPr>
                  </w:pPr>
                  <w:r w:rsidRPr="00E54ABB">
                    <w:rPr>
                      <w:rFonts w:hint="eastAsia"/>
                      <w:snapToGrid w:val="0"/>
                      <w:color w:val="000000" w:themeColor="text1"/>
                      <w:kern w:val="0"/>
                      <w:sz w:val="18"/>
                      <w:szCs w:val="18"/>
                    </w:rPr>
                    <w:t>氨</w:t>
                  </w:r>
                </w:p>
                <w:p w:rsidR="0014392E" w:rsidRPr="00E54ABB" w:rsidRDefault="0014392E" w:rsidP="0014392E">
                  <w:pPr>
                    <w:widowControl/>
                    <w:adjustRightInd w:val="0"/>
                    <w:snapToGrid w:val="0"/>
                    <w:jc w:val="center"/>
                    <w:rPr>
                      <w:snapToGrid w:val="0"/>
                      <w:color w:val="000000" w:themeColor="text1"/>
                      <w:kern w:val="0"/>
                      <w:sz w:val="18"/>
                      <w:szCs w:val="18"/>
                    </w:rPr>
                  </w:pPr>
                  <w:r w:rsidRPr="00E54ABB">
                    <w:rPr>
                      <w:rFonts w:hint="eastAsia"/>
                      <w:snapToGrid w:val="0"/>
                      <w:color w:val="000000" w:themeColor="text1"/>
                      <w:kern w:val="0"/>
                      <w:sz w:val="18"/>
                      <w:szCs w:val="18"/>
                    </w:rPr>
                    <w:t>硫化氢</w:t>
                  </w:r>
                </w:p>
                <w:p w:rsidR="0014392E" w:rsidRPr="00E54ABB" w:rsidRDefault="0014392E" w:rsidP="0014392E">
                  <w:pPr>
                    <w:widowControl/>
                    <w:adjustRightInd w:val="0"/>
                    <w:snapToGrid w:val="0"/>
                    <w:jc w:val="center"/>
                    <w:rPr>
                      <w:snapToGrid w:val="0"/>
                      <w:color w:val="000000" w:themeColor="text1"/>
                      <w:kern w:val="0"/>
                      <w:sz w:val="18"/>
                      <w:szCs w:val="18"/>
                    </w:rPr>
                  </w:pPr>
                  <w:r w:rsidRPr="00E54ABB">
                    <w:rPr>
                      <w:rFonts w:hint="eastAsia"/>
                      <w:snapToGrid w:val="0"/>
                      <w:color w:val="000000" w:themeColor="text1"/>
                      <w:kern w:val="0"/>
                      <w:sz w:val="18"/>
                      <w:szCs w:val="18"/>
                    </w:rPr>
                    <w:t>臭气浓度</w:t>
                  </w:r>
                </w:p>
              </w:tc>
              <w:tc>
                <w:tcPr>
                  <w:tcW w:w="1319" w:type="dxa"/>
                  <w:shd w:val="clear" w:color="auto" w:fill="auto"/>
                  <w:vAlign w:val="center"/>
                </w:tcPr>
                <w:p w:rsidR="0014392E" w:rsidRPr="00E54ABB" w:rsidRDefault="0014392E" w:rsidP="0014392E">
                  <w:pPr>
                    <w:widowControl/>
                    <w:adjustRightInd w:val="0"/>
                    <w:snapToGrid w:val="0"/>
                    <w:jc w:val="center"/>
                    <w:rPr>
                      <w:snapToGrid w:val="0"/>
                      <w:color w:val="000000" w:themeColor="text1"/>
                      <w:kern w:val="0"/>
                      <w:sz w:val="18"/>
                      <w:szCs w:val="18"/>
                    </w:rPr>
                  </w:pPr>
                  <w:r w:rsidRPr="00E54ABB">
                    <w:rPr>
                      <w:snapToGrid w:val="0"/>
                      <w:color w:val="000000" w:themeColor="text1"/>
                      <w:kern w:val="0"/>
                      <w:sz w:val="18"/>
                      <w:szCs w:val="18"/>
                    </w:rPr>
                    <w:t>121.0993757</w:t>
                  </w:r>
                </w:p>
              </w:tc>
              <w:tc>
                <w:tcPr>
                  <w:tcW w:w="1071" w:type="dxa"/>
                  <w:shd w:val="clear" w:color="auto" w:fill="auto"/>
                  <w:vAlign w:val="center"/>
                </w:tcPr>
                <w:p w:rsidR="0014392E" w:rsidRPr="00E54ABB" w:rsidRDefault="0014392E" w:rsidP="0014392E">
                  <w:pPr>
                    <w:widowControl/>
                    <w:adjustRightInd w:val="0"/>
                    <w:snapToGrid w:val="0"/>
                    <w:jc w:val="center"/>
                    <w:rPr>
                      <w:snapToGrid w:val="0"/>
                      <w:color w:val="000000" w:themeColor="text1"/>
                      <w:kern w:val="0"/>
                      <w:sz w:val="18"/>
                      <w:szCs w:val="18"/>
                    </w:rPr>
                  </w:pPr>
                  <w:r w:rsidRPr="00E54ABB">
                    <w:rPr>
                      <w:snapToGrid w:val="0"/>
                      <w:color w:val="000000" w:themeColor="text1"/>
                      <w:kern w:val="0"/>
                      <w:sz w:val="18"/>
                      <w:szCs w:val="18"/>
                    </w:rPr>
                    <w:t>31.5904773</w:t>
                  </w:r>
                </w:p>
              </w:tc>
              <w:tc>
                <w:tcPr>
                  <w:tcW w:w="1229" w:type="dxa"/>
                  <w:shd w:val="clear" w:color="auto" w:fill="auto"/>
                  <w:vAlign w:val="center"/>
                </w:tcPr>
                <w:p w:rsidR="0014392E" w:rsidRPr="00E54ABB" w:rsidRDefault="0014392E" w:rsidP="0014392E">
                  <w:pPr>
                    <w:widowControl/>
                    <w:adjustRightInd w:val="0"/>
                    <w:snapToGrid w:val="0"/>
                    <w:jc w:val="center"/>
                    <w:rPr>
                      <w:snapToGrid w:val="0"/>
                      <w:color w:val="000000" w:themeColor="text1"/>
                      <w:kern w:val="0"/>
                      <w:sz w:val="18"/>
                      <w:szCs w:val="18"/>
                    </w:rPr>
                  </w:pPr>
                  <w:r w:rsidRPr="00E54ABB">
                    <w:rPr>
                      <w:rFonts w:hint="eastAsia"/>
                      <w:snapToGrid w:val="0"/>
                      <w:color w:val="000000" w:themeColor="text1"/>
                      <w:kern w:val="0"/>
                      <w:sz w:val="18"/>
                      <w:szCs w:val="18"/>
                    </w:rPr>
                    <w:t>1</w:t>
                  </w:r>
                  <w:r w:rsidRPr="00E54ABB">
                    <w:rPr>
                      <w:snapToGrid w:val="0"/>
                      <w:color w:val="000000" w:themeColor="text1"/>
                      <w:kern w:val="0"/>
                      <w:sz w:val="18"/>
                      <w:szCs w:val="18"/>
                    </w:rPr>
                    <w:t>5</w:t>
                  </w:r>
                </w:p>
              </w:tc>
              <w:tc>
                <w:tcPr>
                  <w:tcW w:w="767" w:type="dxa"/>
                  <w:shd w:val="clear" w:color="auto" w:fill="auto"/>
                  <w:vAlign w:val="center"/>
                </w:tcPr>
                <w:p w:rsidR="0014392E" w:rsidRPr="00E54ABB" w:rsidRDefault="0014392E" w:rsidP="0014392E">
                  <w:pPr>
                    <w:widowControl/>
                    <w:adjustRightInd w:val="0"/>
                    <w:snapToGrid w:val="0"/>
                    <w:jc w:val="center"/>
                    <w:rPr>
                      <w:snapToGrid w:val="0"/>
                      <w:color w:val="000000" w:themeColor="text1"/>
                      <w:kern w:val="0"/>
                      <w:sz w:val="18"/>
                      <w:szCs w:val="18"/>
                    </w:rPr>
                  </w:pPr>
                  <w:r w:rsidRPr="00E54ABB">
                    <w:rPr>
                      <w:rFonts w:hint="eastAsia"/>
                      <w:snapToGrid w:val="0"/>
                      <w:color w:val="000000" w:themeColor="text1"/>
                      <w:kern w:val="0"/>
                      <w:sz w:val="18"/>
                      <w:szCs w:val="18"/>
                    </w:rPr>
                    <w:t>0</w:t>
                  </w:r>
                  <w:r w:rsidRPr="00E54ABB">
                    <w:rPr>
                      <w:snapToGrid w:val="0"/>
                      <w:color w:val="000000" w:themeColor="text1"/>
                      <w:kern w:val="0"/>
                      <w:sz w:val="18"/>
                      <w:szCs w:val="18"/>
                    </w:rPr>
                    <w:t>.4</w:t>
                  </w:r>
                </w:p>
              </w:tc>
              <w:tc>
                <w:tcPr>
                  <w:tcW w:w="773" w:type="dxa"/>
                  <w:shd w:val="clear" w:color="auto" w:fill="auto"/>
                  <w:vAlign w:val="center"/>
                </w:tcPr>
                <w:p w:rsidR="0014392E" w:rsidRPr="00E54ABB" w:rsidRDefault="0014392E" w:rsidP="0014392E">
                  <w:pPr>
                    <w:widowControl/>
                    <w:adjustRightInd w:val="0"/>
                    <w:snapToGrid w:val="0"/>
                    <w:jc w:val="center"/>
                    <w:rPr>
                      <w:snapToGrid w:val="0"/>
                      <w:color w:val="000000" w:themeColor="text1"/>
                      <w:kern w:val="0"/>
                      <w:sz w:val="18"/>
                      <w:szCs w:val="18"/>
                    </w:rPr>
                  </w:pPr>
                  <w:r w:rsidRPr="00E54ABB">
                    <w:rPr>
                      <w:rFonts w:hint="eastAsia"/>
                      <w:snapToGrid w:val="0"/>
                      <w:color w:val="000000" w:themeColor="text1"/>
                      <w:kern w:val="0"/>
                      <w:sz w:val="18"/>
                      <w:szCs w:val="18"/>
                    </w:rPr>
                    <w:t>2</w:t>
                  </w:r>
                  <w:r w:rsidRPr="00E54ABB">
                    <w:rPr>
                      <w:snapToGrid w:val="0"/>
                      <w:color w:val="000000" w:themeColor="text1"/>
                      <w:kern w:val="0"/>
                      <w:sz w:val="18"/>
                      <w:szCs w:val="18"/>
                    </w:rPr>
                    <w:t>5</w:t>
                  </w:r>
                </w:p>
              </w:tc>
            </w:tr>
            <w:tr w:rsidR="009540F6" w:rsidRPr="00E54ABB" w:rsidTr="00B51BB6">
              <w:trPr>
                <w:jc w:val="center"/>
              </w:trPr>
              <w:tc>
                <w:tcPr>
                  <w:tcW w:w="439" w:type="dxa"/>
                  <w:shd w:val="clear" w:color="auto" w:fill="auto"/>
                  <w:vAlign w:val="center"/>
                </w:tcPr>
                <w:p w:rsidR="0014392E" w:rsidRPr="00E54ABB" w:rsidRDefault="0014392E" w:rsidP="0014392E">
                  <w:pPr>
                    <w:widowControl/>
                    <w:adjustRightInd w:val="0"/>
                    <w:snapToGrid w:val="0"/>
                    <w:jc w:val="center"/>
                    <w:rPr>
                      <w:snapToGrid w:val="0"/>
                      <w:color w:val="000000" w:themeColor="text1"/>
                      <w:kern w:val="0"/>
                      <w:sz w:val="18"/>
                      <w:szCs w:val="18"/>
                    </w:rPr>
                  </w:pPr>
                  <w:r w:rsidRPr="00E54ABB">
                    <w:rPr>
                      <w:snapToGrid w:val="0"/>
                      <w:color w:val="000000" w:themeColor="text1"/>
                      <w:kern w:val="0"/>
                      <w:sz w:val="18"/>
                      <w:szCs w:val="18"/>
                    </w:rPr>
                    <w:t>8</w:t>
                  </w:r>
                </w:p>
              </w:tc>
              <w:tc>
                <w:tcPr>
                  <w:tcW w:w="594" w:type="dxa"/>
                  <w:shd w:val="clear" w:color="auto" w:fill="auto"/>
                  <w:vAlign w:val="center"/>
                </w:tcPr>
                <w:p w:rsidR="0014392E" w:rsidRPr="00E54ABB" w:rsidRDefault="0014392E" w:rsidP="0014392E">
                  <w:pPr>
                    <w:widowControl/>
                    <w:adjustRightInd w:val="0"/>
                    <w:snapToGrid w:val="0"/>
                    <w:jc w:val="center"/>
                    <w:rPr>
                      <w:snapToGrid w:val="0"/>
                      <w:color w:val="000000" w:themeColor="text1"/>
                      <w:kern w:val="0"/>
                      <w:sz w:val="18"/>
                      <w:szCs w:val="18"/>
                    </w:rPr>
                  </w:pPr>
                  <w:r w:rsidRPr="00E54ABB">
                    <w:rPr>
                      <w:snapToGrid w:val="0"/>
                      <w:color w:val="000000" w:themeColor="text1"/>
                      <w:kern w:val="0"/>
                      <w:sz w:val="18"/>
                      <w:szCs w:val="18"/>
                    </w:rPr>
                    <w:t>8#</w:t>
                  </w:r>
                </w:p>
              </w:tc>
              <w:tc>
                <w:tcPr>
                  <w:tcW w:w="933" w:type="dxa"/>
                  <w:shd w:val="clear" w:color="auto" w:fill="auto"/>
                  <w:vAlign w:val="center"/>
                </w:tcPr>
                <w:p w:rsidR="0014392E" w:rsidRPr="00E54ABB" w:rsidRDefault="0014392E" w:rsidP="0014392E">
                  <w:pPr>
                    <w:widowControl/>
                    <w:adjustRightInd w:val="0"/>
                    <w:snapToGrid w:val="0"/>
                    <w:jc w:val="center"/>
                    <w:rPr>
                      <w:snapToGrid w:val="0"/>
                      <w:color w:val="000000" w:themeColor="text1"/>
                      <w:kern w:val="0"/>
                      <w:sz w:val="18"/>
                      <w:szCs w:val="18"/>
                    </w:rPr>
                  </w:pPr>
                  <w:r w:rsidRPr="00E54ABB">
                    <w:rPr>
                      <w:rFonts w:hint="eastAsia"/>
                      <w:snapToGrid w:val="0"/>
                      <w:color w:val="000000" w:themeColor="text1"/>
                      <w:kern w:val="0"/>
                      <w:sz w:val="18"/>
                      <w:szCs w:val="18"/>
                    </w:rPr>
                    <w:t>8</w:t>
                  </w:r>
                  <w:r w:rsidRPr="00E54ABB">
                    <w:rPr>
                      <w:snapToGrid w:val="0"/>
                      <w:color w:val="000000" w:themeColor="text1"/>
                      <w:kern w:val="0"/>
                      <w:sz w:val="18"/>
                      <w:szCs w:val="18"/>
                    </w:rPr>
                    <w:t>#</w:t>
                  </w:r>
                  <w:r w:rsidRPr="00E54ABB">
                    <w:rPr>
                      <w:rFonts w:hint="eastAsia"/>
                      <w:snapToGrid w:val="0"/>
                      <w:color w:val="000000" w:themeColor="text1"/>
                      <w:kern w:val="0"/>
                      <w:sz w:val="18"/>
                      <w:szCs w:val="18"/>
                    </w:rPr>
                    <w:t>专用烟道</w:t>
                  </w:r>
                </w:p>
              </w:tc>
              <w:tc>
                <w:tcPr>
                  <w:tcW w:w="1409" w:type="dxa"/>
                  <w:shd w:val="clear" w:color="auto" w:fill="auto"/>
                  <w:vAlign w:val="center"/>
                </w:tcPr>
                <w:p w:rsidR="0014392E" w:rsidRPr="00E54ABB" w:rsidRDefault="0014392E" w:rsidP="0014392E">
                  <w:pPr>
                    <w:widowControl/>
                    <w:adjustRightInd w:val="0"/>
                    <w:snapToGrid w:val="0"/>
                    <w:jc w:val="center"/>
                    <w:rPr>
                      <w:snapToGrid w:val="0"/>
                      <w:color w:val="000000" w:themeColor="text1"/>
                      <w:kern w:val="0"/>
                      <w:sz w:val="18"/>
                      <w:szCs w:val="18"/>
                    </w:rPr>
                  </w:pPr>
                  <w:r w:rsidRPr="00E54ABB">
                    <w:rPr>
                      <w:rFonts w:hint="eastAsia"/>
                      <w:snapToGrid w:val="0"/>
                      <w:color w:val="000000" w:themeColor="text1"/>
                      <w:kern w:val="0"/>
                      <w:sz w:val="18"/>
                      <w:szCs w:val="18"/>
                    </w:rPr>
                    <w:t>食堂油烟</w:t>
                  </w:r>
                </w:p>
              </w:tc>
              <w:tc>
                <w:tcPr>
                  <w:tcW w:w="1319" w:type="dxa"/>
                  <w:shd w:val="clear" w:color="auto" w:fill="auto"/>
                  <w:vAlign w:val="center"/>
                </w:tcPr>
                <w:p w:rsidR="0014392E" w:rsidRPr="00E54ABB" w:rsidRDefault="0014392E" w:rsidP="0014392E">
                  <w:pPr>
                    <w:widowControl/>
                    <w:adjustRightInd w:val="0"/>
                    <w:snapToGrid w:val="0"/>
                    <w:jc w:val="center"/>
                    <w:rPr>
                      <w:snapToGrid w:val="0"/>
                      <w:color w:val="000000" w:themeColor="text1"/>
                      <w:kern w:val="0"/>
                      <w:sz w:val="18"/>
                      <w:szCs w:val="18"/>
                    </w:rPr>
                  </w:pPr>
                  <w:r w:rsidRPr="00E54ABB">
                    <w:rPr>
                      <w:snapToGrid w:val="0"/>
                      <w:color w:val="000000" w:themeColor="text1"/>
                      <w:kern w:val="0"/>
                      <w:sz w:val="18"/>
                      <w:szCs w:val="18"/>
                    </w:rPr>
                    <w:t>121.0993435</w:t>
                  </w:r>
                </w:p>
              </w:tc>
              <w:tc>
                <w:tcPr>
                  <w:tcW w:w="1071" w:type="dxa"/>
                  <w:shd w:val="clear" w:color="auto" w:fill="auto"/>
                  <w:vAlign w:val="center"/>
                </w:tcPr>
                <w:p w:rsidR="0014392E" w:rsidRPr="00E54ABB" w:rsidRDefault="0014392E" w:rsidP="0014392E">
                  <w:pPr>
                    <w:widowControl/>
                    <w:adjustRightInd w:val="0"/>
                    <w:snapToGrid w:val="0"/>
                    <w:jc w:val="center"/>
                    <w:rPr>
                      <w:snapToGrid w:val="0"/>
                      <w:color w:val="000000" w:themeColor="text1"/>
                      <w:kern w:val="0"/>
                      <w:sz w:val="18"/>
                      <w:szCs w:val="18"/>
                    </w:rPr>
                  </w:pPr>
                  <w:r w:rsidRPr="00E54ABB">
                    <w:rPr>
                      <w:snapToGrid w:val="0"/>
                      <w:color w:val="000000" w:themeColor="text1"/>
                      <w:kern w:val="0"/>
                      <w:sz w:val="18"/>
                      <w:szCs w:val="18"/>
                    </w:rPr>
                    <w:t>31.5900569</w:t>
                  </w:r>
                </w:p>
              </w:tc>
              <w:tc>
                <w:tcPr>
                  <w:tcW w:w="1229" w:type="dxa"/>
                  <w:shd w:val="clear" w:color="auto" w:fill="auto"/>
                  <w:vAlign w:val="center"/>
                </w:tcPr>
                <w:p w:rsidR="0014392E" w:rsidRPr="00E54ABB" w:rsidRDefault="0014392E" w:rsidP="0014392E">
                  <w:pPr>
                    <w:widowControl/>
                    <w:adjustRightInd w:val="0"/>
                    <w:snapToGrid w:val="0"/>
                    <w:jc w:val="center"/>
                    <w:rPr>
                      <w:snapToGrid w:val="0"/>
                      <w:color w:val="000000" w:themeColor="text1"/>
                      <w:kern w:val="0"/>
                      <w:sz w:val="18"/>
                      <w:szCs w:val="18"/>
                    </w:rPr>
                  </w:pPr>
                  <w:r w:rsidRPr="00E54ABB">
                    <w:rPr>
                      <w:rFonts w:hint="eastAsia"/>
                      <w:snapToGrid w:val="0"/>
                      <w:color w:val="000000" w:themeColor="text1"/>
                      <w:kern w:val="0"/>
                      <w:sz w:val="18"/>
                      <w:szCs w:val="18"/>
                    </w:rPr>
                    <w:t>3</w:t>
                  </w:r>
                  <w:r w:rsidRPr="00E54ABB">
                    <w:rPr>
                      <w:snapToGrid w:val="0"/>
                      <w:color w:val="000000" w:themeColor="text1"/>
                      <w:kern w:val="0"/>
                      <w:sz w:val="18"/>
                      <w:szCs w:val="18"/>
                    </w:rPr>
                    <w:t>0</w:t>
                  </w:r>
                </w:p>
              </w:tc>
              <w:tc>
                <w:tcPr>
                  <w:tcW w:w="767" w:type="dxa"/>
                  <w:shd w:val="clear" w:color="auto" w:fill="auto"/>
                  <w:vAlign w:val="center"/>
                </w:tcPr>
                <w:p w:rsidR="0014392E" w:rsidRPr="00E54ABB" w:rsidRDefault="0014392E" w:rsidP="0014392E">
                  <w:pPr>
                    <w:widowControl/>
                    <w:adjustRightInd w:val="0"/>
                    <w:snapToGrid w:val="0"/>
                    <w:jc w:val="center"/>
                    <w:rPr>
                      <w:snapToGrid w:val="0"/>
                      <w:color w:val="000000" w:themeColor="text1"/>
                      <w:kern w:val="0"/>
                      <w:sz w:val="18"/>
                      <w:szCs w:val="18"/>
                    </w:rPr>
                  </w:pPr>
                  <w:r w:rsidRPr="00E54ABB">
                    <w:rPr>
                      <w:rFonts w:hint="eastAsia"/>
                      <w:snapToGrid w:val="0"/>
                      <w:color w:val="000000" w:themeColor="text1"/>
                      <w:kern w:val="0"/>
                      <w:sz w:val="18"/>
                      <w:szCs w:val="18"/>
                    </w:rPr>
                    <w:t>0</w:t>
                  </w:r>
                  <w:r w:rsidRPr="00E54ABB">
                    <w:rPr>
                      <w:snapToGrid w:val="0"/>
                      <w:color w:val="000000" w:themeColor="text1"/>
                      <w:kern w:val="0"/>
                      <w:sz w:val="18"/>
                      <w:szCs w:val="18"/>
                    </w:rPr>
                    <w:t>.7</w:t>
                  </w:r>
                </w:p>
              </w:tc>
              <w:tc>
                <w:tcPr>
                  <w:tcW w:w="773" w:type="dxa"/>
                  <w:shd w:val="clear" w:color="auto" w:fill="auto"/>
                  <w:vAlign w:val="center"/>
                </w:tcPr>
                <w:p w:rsidR="0014392E" w:rsidRPr="00E54ABB" w:rsidRDefault="0014392E" w:rsidP="0014392E">
                  <w:pPr>
                    <w:widowControl/>
                    <w:adjustRightInd w:val="0"/>
                    <w:snapToGrid w:val="0"/>
                    <w:jc w:val="center"/>
                    <w:rPr>
                      <w:snapToGrid w:val="0"/>
                      <w:color w:val="000000" w:themeColor="text1"/>
                      <w:kern w:val="0"/>
                      <w:sz w:val="18"/>
                      <w:szCs w:val="18"/>
                    </w:rPr>
                  </w:pPr>
                  <w:r w:rsidRPr="00E54ABB">
                    <w:rPr>
                      <w:rFonts w:hint="eastAsia"/>
                      <w:snapToGrid w:val="0"/>
                      <w:color w:val="000000" w:themeColor="text1"/>
                      <w:kern w:val="0"/>
                      <w:sz w:val="18"/>
                      <w:szCs w:val="18"/>
                    </w:rPr>
                    <w:t>2</w:t>
                  </w:r>
                  <w:r w:rsidRPr="00E54ABB">
                    <w:rPr>
                      <w:snapToGrid w:val="0"/>
                      <w:color w:val="000000" w:themeColor="text1"/>
                      <w:kern w:val="0"/>
                      <w:sz w:val="18"/>
                      <w:szCs w:val="18"/>
                    </w:rPr>
                    <w:t>5</w:t>
                  </w:r>
                </w:p>
              </w:tc>
            </w:tr>
          </w:tbl>
          <w:p w:rsidR="0014392E" w:rsidRPr="00E54ABB" w:rsidRDefault="0014392E" w:rsidP="0014392E">
            <w:pPr>
              <w:widowControl/>
              <w:adjustRightInd w:val="0"/>
              <w:snapToGrid w:val="0"/>
              <w:spacing w:line="360" w:lineRule="auto"/>
              <w:ind w:firstLineChars="200" w:firstLine="422"/>
              <w:rPr>
                <w:b/>
                <w:bCs/>
                <w:snapToGrid w:val="0"/>
                <w:color w:val="000000" w:themeColor="text1"/>
                <w:kern w:val="0"/>
                <w:szCs w:val="21"/>
              </w:rPr>
            </w:pPr>
            <w:r w:rsidRPr="00E54ABB">
              <w:rPr>
                <w:rFonts w:hint="eastAsia"/>
                <w:b/>
                <w:bCs/>
                <w:snapToGrid w:val="0"/>
                <w:color w:val="000000" w:themeColor="text1"/>
                <w:kern w:val="0"/>
                <w:szCs w:val="21"/>
              </w:rPr>
              <w:t>（</w:t>
            </w:r>
            <w:r w:rsidRPr="00E54ABB">
              <w:rPr>
                <w:rFonts w:hint="eastAsia"/>
                <w:b/>
                <w:bCs/>
                <w:snapToGrid w:val="0"/>
                <w:color w:val="000000" w:themeColor="text1"/>
                <w:kern w:val="0"/>
                <w:szCs w:val="21"/>
              </w:rPr>
              <w:t>3</w:t>
            </w:r>
            <w:r w:rsidRPr="00E54ABB">
              <w:rPr>
                <w:rFonts w:hint="eastAsia"/>
                <w:b/>
                <w:bCs/>
                <w:snapToGrid w:val="0"/>
                <w:color w:val="000000" w:themeColor="text1"/>
                <w:kern w:val="0"/>
                <w:szCs w:val="21"/>
              </w:rPr>
              <w:t>）废气例行监测计划</w:t>
            </w:r>
          </w:p>
          <w:p w:rsidR="0014392E" w:rsidRPr="00E54ABB" w:rsidRDefault="0014392E" w:rsidP="0014392E">
            <w:pPr>
              <w:widowControl/>
              <w:adjustRightInd w:val="0"/>
              <w:snapToGrid w:val="0"/>
              <w:spacing w:line="360" w:lineRule="auto"/>
              <w:ind w:firstLineChars="200" w:firstLine="420"/>
              <w:rPr>
                <w:snapToGrid w:val="0"/>
                <w:color w:val="000000" w:themeColor="text1"/>
                <w:kern w:val="0"/>
                <w:szCs w:val="21"/>
              </w:rPr>
            </w:pPr>
            <w:r w:rsidRPr="00E54ABB">
              <w:rPr>
                <w:rFonts w:hint="eastAsia"/>
                <w:snapToGrid w:val="0"/>
                <w:color w:val="000000" w:themeColor="text1"/>
                <w:kern w:val="0"/>
                <w:szCs w:val="21"/>
              </w:rPr>
              <w:t>根据《排污单位自行监测技术指南总则》（</w:t>
            </w:r>
            <w:r w:rsidRPr="00E54ABB">
              <w:rPr>
                <w:rFonts w:hint="eastAsia"/>
                <w:snapToGrid w:val="0"/>
                <w:color w:val="000000" w:themeColor="text1"/>
                <w:kern w:val="0"/>
                <w:szCs w:val="21"/>
              </w:rPr>
              <w:t>HJ819-2017</w:t>
            </w:r>
            <w:r w:rsidRPr="00E54ABB">
              <w:rPr>
                <w:rFonts w:hint="eastAsia"/>
                <w:snapToGrid w:val="0"/>
                <w:color w:val="000000" w:themeColor="text1"/>
                <w:kern w:val="0"/>
                <w:szCs w:val="21"/>
              </w:rPr>
              <w:t>）、《排污许可证申请与核发技术规范制药工业</w:t>
            </w:r>
            <w:r w:rsidRPr="00E54ABB">
              <w:rPr>
                <w:rFonts w:hint="eastAsia"/>
                <w:snapToGrid w:val="0"/>
                <w:color w:val="000000" w:themeColor="text1"/>
                <w:kern w:val="0"/>
                <w:szCs w:val="21"/>
              </w:rPr>
              <w:t>-</w:t>
            </w:r>
            <w:r w:rsidRPr="00E54ABB">
              <w:rPr>
                <w:rFonts w:hint="eastAsia"/>
                <w:snapToGrid w:val="0"/>
                <w:color w:val="000000" w:themeColor="text1"/>
                <w:kern w:val="0"/>
                <w:szCs w:val="21"/>
              </w:rPr>
              <w:t>化学药品制剂制造》（</w:t>
            </w:r>
            <w:r w:rsidRPr="00E54ABB">
              <w:rPr>
                <w:rFonts w:hint="eastAsia"/>
                <w:snapToGrid w:val="0"/>
                <w:color w:val="000000" w:themeColor="text1"/>
                <w:kern w:val="0"/>
                <w:szCs w:val="21"/>
              </w:rPr>
              <w:t>HJ1063-2019</w:t>
            </w:r>
            <w:r w:rsidRPr="00E54ABB">
              <w:rPr>
                <w:rFonts w:hint="eastAsia"/>
                <w:snapToGrid w:val="0"/>
                <w:color w:val="000000" w:themeColor="text1"/>
                <w:kern w:val="0"/>
                <w:szCs w:val="21"/>
              </w:rPr>
              <w:t>）、《制药工业大气污染物排放标准》（</w:t>
            </w:r>
            <w:r w:rsidRPr="00E54ABB">
              <w:rPr>
                <w:rFonts w:hint="eastAsia"/>
                <w:snapToGrid w:val="0"/>
                <w:color w:val="000000" w:themeColor="text1"/>
                <w:kern w:val="0"/>
                <w:szCs w:val="21"/>
              </w:rPr>
              <w:t>DB32/4042-2021</w:t>
            </w:r>
            <w:r w:rsidRPr="00E54ABB">
              <w:rPr>
                <w:rFonts w:hint="eastAsia"/>
                <w:snapToGrid w:val="0"/>
                <w:color w:val="000000" w:themeColor="text1"/>
                <w:kern w:val="0"/>
                <w:szCs w:val="21"/>
              </w:rPr>
              <w:t>）中相关要求，本项目监测计划如下：</w:t>
            </w:r>
          </w:p>
          <w:p w:rsidR="0014392E" w:rsidRPr="00E54ABB" w:rsidRDefault="0014392E" w:rsidP="0014392E">
            <w:pPr>
              <w:widowControl/>
              <w:adjustRightInd w:val="0"/>
              <w:snapToGrid w:val="0"/>
              <w:jc w:val="center"/>
              <w:rPr>
                <w:b/>
                <w:bCs/>
                <w:snapToGrid w:val="0"/>
                <w:color w:val="000000" w:themeColor="text1"/>
                <w:kern w:val="0"/>
                <w:szCs w:val="21"/>
              </w:rPr>
            </w:pPr>
            <w:r w:rsidRPr="00E54ABB">
              <w:rPr>
                <w:rFonts w:hint="eastAsia"/>
                <w:b/>
                <w:bCs/>
                <w:snapToGrid w:val="0"/>
                <w:color w:val="000000" w:themeColor="text1"/>
                <w:kern w:val="0"/>
                <w:szCs w:val="21"/>
              </w:rPr>
              <w:t>表</w:t>
            </w:r>
            <w:r w:rsidRPr="00E54ABB">
              <w:rPr>
                <w:rFonts w:hint="eastAsia"/>
                <w:b/>
                <w:bCs/>
                <w:snapToGrid w:val="0"/>
                <w:color w:val="000000" w:themeColor="text1"/>
                <w:kern w:val="0"/>
                <w:szCs w:val="21"/>
              </w:rPr>
              <w:t>4</w:t>
            </w:r>
            <w:r w:rsidRPr="00E54ABB">
              <w:rPr>
                <w:b/>
                <w:bCs/>
                <w:snapToGrid w:val="0"/>
                <w:color w:val="000000" w:themeColor="text1"/>
                <w:kern w:val="0"/>
                <w:szCs w:val="21"/>
              </w:rPr>
              <w:t>-</w:t>
            </w:r>
            <w:r w:rsidR="00795F26" w:rsidRPr="00E54ABB">
              <w:rPr>
                <w:b/>
                <w:bCs/>
                <w:snapToGrid w:val="0"/>
                <w:color w:val="000000" w:themeColor="text1"/>
                <w:kern w:val="0"/>
                <w:szCs w:val="21"/>
              </w:rPr>
              <w:t>4</w:t>
            </w:r>
            <w:r w:rsidRPr="00E54ABB">
              <w:rPr>
                <w:rFonts w:hint="eastAsia"/>
                <w:b/>
                <w:bCs/>
                <w:snapToGrid w:val="0"/>
                <w:color w:val="000000" w:themeColor="text1"/>
                <w:kern w:val="0"/>
                <w:szCs w:val="21"/>
              </w:rPr>
              <w:t>废气监测计划</w:t>
            </w:r>
          </w:p>
          <w:tbl>
            <w:tblPr>
              <w:tblW w:w="0" w:type="auto"/>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1271"/>
              <w:gridCol w:w="1790"/>
              <w:gridCol w:w="3425"/>
              <w:gridCol w:w="1414"/>
            </w:tblGrid>
            <w:tr w:rsidR="0014392E" w:rsidRPr="00E54ABB" w:rsidTr="00B51BB6">
              <w:tc>
                <w:tcPr>
                  <w:tcW w:w="1309" w:type="dxa"/>
                  <w:shd w:val="clear" w:color="auto" w:fill="auto"/>
                  <w:vAlign w:val="center"/>
                </w:tcPr>
                <w:p w:rsidR="0014392E" w:rsidRPr="00E54ABB" w:rsidRDefault="0014392E" w:rsidP="0014392E">
                  <w:pPr>
                    <w:widowControl/>
                    <w:adjustRightInd w:val="0"/>
                    <w:snapToGrid w:val="0"/>
                    <w:jc w:val="center"/>
                    <w:rPr>
                      <w:b/>
                      <w:bCs/>
                      <w:snapToGrid w:val="0"/>
                      <w:color w:val="000000" w:themeColor="text1"/>
                      <w:kern w:val="0"/>
                      <w:sz w:val="18"/>
                      <w:szCs w:val="18"/>
                    </w:rPr>
                  </w:pPr>
                  <w:r w:rsidRPr="00E54ABB">
                    <w:rPr>
                      <w:rFonts w:hint="eastAsia"/>
                      <w:b/>
                      <w:bCs/>
                      <w:snapToGrid w:val="0"/>
                      <w:color w:val="000000" w:themeColor="text1"/>
                      <w:kern w:val="0"/>
                      <w:sz w:val="18"/>
                      <w:szCs w:val="18"/>
                    </w:rPr>
                    <w:t>废气来源</w:t>
                  </w:r>
                </w:p>
              </w:tc>
              <w:tc>
                <w:tcPr>
                  <w:tcW w:w="1843" w:type="dxa"/>
                  <w:shd w:val="clear" w:color="auto" w:fill="auto"/>
                  <w:vAlign w:val="center"/>
                </w:tcPr>
                <w:p w:rsidR="0014392E" w:rsidRPr="00E54ABB" w:rsidRDefault="0014392E" w:rsidP="0014392E">
                  <w:pPr>
                    <w:widowControl/>
                    <w:adjustRightInd w:val="0"/>
                    <w:snapToGrid w:val="0"/>
                    <w:jc w:val="center"/>
                    <w:rPr>
                      <w:b/>
                      <w:bCs/>
                      <w:snapToGrid w:val="0"/>
                      <w:color w:val="000000" w:themeColor="text1"/>
                      <w:kern w:val="0"/>
                      <w:sz w:val="18"/>
                      <w:szCs w:val="18"/>
                    </w:rPr>
                  </w:pPr>
                  <w:r w:rsidRPr="00E54ABB">
                    <w:rPr>
                      <w:rFonts w:hint="eastAsia"/>
                      <w:b/>
                      <w:bCs/>
                      <w:snapToGrid w:val="0"/>
                      <w:color w:val="000000" w:themeColor="text1"/>
                      <w:kern w:val="0"/>
                      <w:sz w:val="18"/>
                      <w:szCs w:val="18"/>
                    </w:rPr>
                    <w:t>监测点位</w:t>
                  </w:r>
                </w:p>
              </w:tc>
              <w:tc>
                <w:tcPr>
                  <w:tcW w:w="3543" w:type="dxa"/>
                  <w:shd w:val="clear" w:color="auto" w:fill="auto"/>
                  <w:vAlign w:val="center"/>
                </w:tcPr>
                <w:p w:rsidR="0014392E" w:rsidRPr="00E54ABB" w:rsidRDefault="0014392E" w:rsidP="0014392E">
                  <w:pPr>
                    <w:widowControl/>
                    <w:adjustRightInd w:val="0"/>
                    <w:snapToGrid w:val="0"/>
                    <w:jc w:val="center"/>
                    <w:rPr>
                      <w:b/>
                      <w:bCs/>
                      <w:snapToGrid w:val="0"/>
                      <w:color w:val="000000" w:themeColor="text1"/>
                      <w:kern w:val="0"/>
                      <w:sz w:val="18"/>
                      <w:szCs w:val="18"/>
                    </w:rPr>
                  </w:pPr>
                  <w:r w:rsidRPr="00E54ABB">
                    <w:rPr>
                      <w:rFonts w:hint="eastAsia"/>
                      <w:b/>
                      <w:bCs/>
                      <w:snapToGrid w:val="0"/>
                      <w:color w:val="000000" w:themeColor="text1"/>
                      <w:kern w:val="0"/>
                      <w:sz w:val="18"/>
                      <w:szCs w:val="18"/>
                    </w:rPr>
                    <w:t>监测指标</w:t>
                  </w:r>
                </w:p>
              </w:tc>
              <w:tc>
                <w:tcPr>
                  <w:tcW w:w="1459" w:type="dxa"/>
                  <w:shd w:val="clear" w:color="auto" w:fill="auto"/>
                  <w:vAlign w:val="center"/>
                </w:tcPr>
                <w:p w:rsidR="0014392E" w:rsidRPr="00E54ABB" w:rsidRDefault="0014392E" w:rsidP="0014392E">
                  <w:pPr>
                    <w:widowControl/>
                    <w:adjustRightInd w:val="0"/>
                    <w:snapToGrid w:val="0"/>
                    <w:jc w:val="center"/>
                    <w:rPr>
                      <w:b/>
                      <w:bCs/>
                      <w:snapToGrid w:val="0"/>
                      <w:color w:val="000000" w:themeColor="text1"/>
                      <w:kern w:val="0"/>
                      <w:sz w:val="18"/>
                      <w:szCs w:val="18"/>
                    </w:rPr>
                  </w:pPr>
                  <w:r w:rsidRPr="00E54ABB">
                    <w:rPr>
                      <w:rFonts w:hint="eastAsia"/>
                      <w:b/>
                      <w:bCs/>
                      <w:snapToGrid w:val="0"/>
                      <w:color w:val="000000" w:themeColor="text1"/>
                      <w:kern w:val="0"/>
                      <w:sz w:val="18"/>
                      <w:szCs w:val="18"/>
                    </w:rPr>
                    <w:t>监测频次</w:t>
                  </w:r>
                </w:p>
              </w:tc>
            </w:tr>
            <w:tr w:rsidR="0014392E" w:rsidRPr="00E54ABB" w:rsidTr="00B51BB6">
              <w:tc>
                <w:tcPr>
                  <w:tcW w:w="1309" w:type="dxa"/>
                  <w:shd w:val="clear" w:color="auto" w:fill="auto"/>
                  <w:vAlign w:val="center"/>
                </w:tcPr>
                <w:p w:rsidR="0014392E" w:rsidRPr="00E54ABB" w:rsidRDefault="0014392E" w:rsidP="0014392E">
                  <w:pPr>
                    <w:widowControl/>
                    <w:adjustRightInd w:val="0"/>
                    <w:snapToGrid w:val="0"/>
                    <w:jc w:val="center"/>
                    <w:rPr>
                      <w:snapToGrid w:val="0"/>
                      <w:color w:val="000000" w:themeColor="text1"/>
                      <w:kern w:val="0"/>
                      <w:sz w:val="18"/>
                      <w:szCs w:val="18"/>
                    </w:rPr>
                  </w:pPr>
                  <w:r w:rsidRPr="00E54ABB">
                    <w:rPr>
                      <w:rFonts w:hint="eastAsia"/>
                      <w:snapToGrid w:val="0"/>
                      <w:color w:val="000000" w:themeColor="text1"/>
                      <w:kern w:val="0"/>
                      <w:sz w:val="18"/>
                      <w:szCs w:val="18"/>
                    </w:rPr>
                    <w:t>4</w:t>
                  </w:r>
                  <w:r w:rsidRPr="00E54ABB">
                    <w:rPr>
                      <w:snapToGrid w:val="0"/>
                      <w:color w:val="000000" w:themeColor="text1"/>
                      <w:kern w:val="0"/>
                      <w:sz w:val="18"/>
                      <w:szCs w:val="18"/>
                    </w:rPr>
                    <w:t>#</w:t>
                  </w:r>
                  <w:r w:rsidRPr="00E54ABB">
                    <w:rPr>
                      <w:rFonts w:hint="eastAsia"/>
                      <w:snapToGrid w:val="0"/>
                      <w:color w:val="000000" w:themeColor="text1"/>
                      <w:kern w:val="0"/>
                      <w:sz w:val="18"/>
                      <w:szCs w:val="18"/>
                    </w:rPr>
                    <w:t>厂房</w:t>
                  </w:r>
                </w:p>
              </w:tc>
              <w:tc>
                <w:tcPr>
                  <w:tcW w:w="1843" w:type="dxa"/>
                  <w:shd w:val="clear" w:color="auto" w:fill="auto"/>
                  <w:vAlign w:val="center"/>
                </w:tcPr>
                <w:p w:rsidR="0014392E" w:rsidRPr="00E54ABB" w:rsidRDefault="0014392E" w:rsidP="0014392E">
                  <w:pPr>
                    <w:widowControl/>
                    <w:adjustRightInd w:val="0"/>
                    <w:snapToGrid w:val="0"/>
                    <w:jc w:val="center"/>
                    <w:rPr>
                      <w:snapToGrid w:val="0"/>
                      <w:color w:val="000000" w:themeColor="text1"/>
                      <w:kern w:val="0"/>
                      <w:sz w:val="18"/>
                      <w:szCs w:val="18"/>
                    </w:rPr>
                  </w:pPr>
                  <w:r w:rsidRPr="00E54ABB">
                    <w:rPr>
                      <w:rFonts w:hint="eastAsia"/>
                      <w:snapToGrid w:val="0"/>
                      <w:color w:val="000000" w:themeColor="text1"/>
                      <w:kern w:val="0"/>
                      <w:sz w:val="18"/>
                      <w:szCs w:val="18"/>
                    </w:rPr>
                    <w:t>1</w:t>
                  </w:r>
                  <w:r w:rsidRPr="00E54ABB">
                    <w:rPr>
                      <w:snapToGrid w:val="0"/>
                      <w:color w:val="000000" w:themeColor="text1"/>
                      <w:kern w:val="0"/>
                      <w:sz w:val="18"/>
                      <w:szCs w:val="18"/>
                    </w:rPr>
                    <w:t>#</w:t>
                  </w:r>
                  <w:r w:rsidRPr="00E54ABB">
                    <w:rPr>
                      <w:rFonts w:hint="eastAsia"/>
                      <w:snapToGrid w:val="0"/>
                      <w:color w:val="000000" w:themeColor="text1"/>
                      <w:kern w:val="0"/>
                      <w:sz w:val="18"/>
                      <w:szCs w:val="18"/>
                    </w:rPr>
                    <w:t>排气筒</w:t>
                  </w:r>
                </w:p>
              </w:tc>
              <w:tc>
                <w:tcPr>
                  <w:tcW w:w="3543" w:type="dxa"/>
                  <w:shd w:val="clear" w:color="auto" w:fill="auto"/>
                  <w:vAlign w:val="center"/>
                </w:tcPr>
                <w:p w:rsidR="0014392E" w:rsidRPr="00E54ABB" w:rsidRDefault="0014392E" w:rsidP="0014392E">
                  <w:pPr>
                    <w:widowControl/>
                    <w:adjustRightInd w:val="0"/>
                    <w:snapToGrid w:val="0"/>
                    <w:jc w:val="center"/>
                    <w:rPr>
                      <w:snapToGrid w:val="0"/>
                      <w:color w:val="000000" w:themeColor="text1"/>
                      <w:kern w:val="0"/>
                      <w:sz w:val="18"/>
                      <w:szCs w:val="18"/>
                    </w:rPr>
                  </w:pPr>
                  <w:r w:rsidRPr="00E54ABB">
                    <w:rPr>
                      <w:rFonts w:hint="eastAsia"/>
                      <w:snapToGrid w:val="0"/>
                      <w:color w:val="000000" w:themeColor="text1"/>
                      <w:kern w:val="0"/>
                      <w:sz w:val="18"/>
                      <w:szCs w:val="18"/>
                    </w:rPr>
                    <w:t>颗粒物</w:t>
                  </w:r>
                </w:p>
              </w:tc>
              <w:tc>
                <w:tcPr>
                  <w:tcW w:w="1459" w:type="dxa"/>
                  <w:shd w:val="clear" w:color="auto" w:fill="auto"/>
                  <w:vAlign w:val="center"/>
                </w:tcPr>
                <w:p w:rsidR="0014392E" w:rsidRPr="00E54ABB" w:rsidRDefault="0014392E" w:rsidP="0014392E">
                  <w:pPr>
                    <w:widowControl/>
                    <w:adjustRightInd w:val="0"/>
                    <w:snapToGrid w:val="0"/>
                    <w:jc w:val="center"/>
                    <w:rPr>
                      <w:snapToGrid w:val="0"/>
                      <w:color w:val="000000" w:themeColor="text1"/>
                      <w:kern w:val="0"/>
                      <w:sz w:val="18"/>
                      <w:szCs w:val="18"/>
                    </w:rPr>
                  </w:pPr>
                  <w:r w:rsidRPr="00E54ABB">
                    <w:rPr>
                      <w:rFonts w:hint="eastAsia"/>
                      <w:snapToGrid w:val="0"/>
                      <w:color w:val="000000" w:themeColor="text1"/>
                      <w:kern w:val="0"/>
                      <w:sz w:val="18"/>
                      <w:szCs w:val="18"/>
                    </w:rPr>
                    <w:t>每半年一次</w:t>
                  </w:r>
                </w:p>
              </w:tc>
            </w:tr>
            <w:tr w:rsidR="0014392E" w:rsidRPr="00E54ABB" w:rsidTr="00B51BB6">
              <w:tc>
                <w:tcPr>
                  <w:tcW w:w="1309" w:type="dxa"/>
                  <w:shd w:val="clear" w:color="auto" w:fill="auto"/>
                  <w:vAlign w:val="center"/>
                </w:tcPr>
                <w:p w:rsidR="0014392E" w:rsidRPr="00E54ABB" w:rsidRDefault="0014392E" w:rsidP="0014392E">
                  <w:pPr>
                    <w:widowControl/>
                    <w:adjustRightInd w:val="0"/>
                    <w:snapToGrid w:val="0"/>
                    <w:jc w:val="center"/>
                    <w:rPr>
                      <w:snapToGrid w:val="0"/>
                      <w:color w:val="000000" w:themeColor="text1"/>
                      <w:kern w:val="0"/>
                      <w:sz w:val="18"/>
                      <w:szCs w:val="18"/>
                    </w:rPr>
                  </w:pPr>
                  <w:r w:rsidRPr="00E54ABB">
                    <w:rPr>
                      <w:rFonts w:hint="eastAsia"/>
                      <w:snapToGrid w:val="0"/>
                      <w:color w:val="000000" w:themeColor="text1"/>
                      <w:kern w:val="0"/>
                      <w:sz w:val="18"/>
                      <w:szCs w:val="18"/>
                    </w:rPr>
                    <w:t>4</w:t>
                  </w:r>
                  <w:r w:rsidRPr="00E54ABB">
                    <w:rPr>
                      <w:snapToGrid w:val="0"/>
                      <w:color w:val="000000" w:themeColor="text1"/>
                      <w:kern w:val="0"/>
                      <w:sz w:val="18"/>
                      <w:szCs w:val="18"/>
                    </w:rPr>
                    <w:t>#</w:t>
                  </w:r>
                  <w:r w:rsidRPr="00E54ABB">
                    <w:rPr>
                      <w:rFonts w:hint="eastAsia"/>
                      <w:snapToGrid w:val="0"/>
                      <w:color w:val="000000" w:themeColor="text1"/>
                      <w:kern w:val="0"/>
                      <w:sz w:val="18"/>
                      <w:szCs w:val="18"/>
                    </w:rPr>
                    <w:t>厂房</w:t>
                  </w:r>
                </w:p>
              </w:tc>
              <w:tc>
                <w:tcPr>
                  <w:tcW w:w="1843" w:type="dxa"/>
                  <w:shd w:val="clear" w:color="auto" w:fill="auto"/>
                  <w:vAlign w:val="center"/>
                </w:tcPr>
                <w:p w:rsidR="0014392E" w:rsidRPr="00E54ABB" w:rsidRDefault="0014392E" w:rsidP="0014392E">
                  <w:pPr>
                    <w:widowControl/>
                    <w:adjustRightInd w:val="0"/>
                    <w:snapToGrid w:val="0"/>
                    <w:jc w:val="center"/>
                    <w:rPr>
                      <w:snapToGrid w:val="0"/>
                      <w:color w:val="000000" w:themeColor="text1"/>
                      <w:kern w:val="0"/>
                      <w:sz w:val="18"/>
                      <w:szCs w:val="18"/>
                    </w:rPr>
                  </w:pPr>
                  <w:r w:rsidRPr="00E54ABB">
                    <w:rPr>
                      <w:rFonts w:hint="eastAsia"/>
                      <w:snapToGrid w:val="0"/>
                      <w:color w:val="000000" w:themeColor="text1"/>
                      <w:kern w:val="0"/>
                      <w:sz w:val="18"/>
                      <w:szCs w:val="18"/>
                    </w:rPr>
                    <w:t>2</w:t>
                  </w:r>
                  <w:r w:rsidRPr="00E54ABB">
                    <w:rPr>
                      <w:snapToGrid w:val="0"/>
                      <w:color w:val="000000" w:themeColor="text1"/>
                      <w:kern w:val="0"/>
                      <w:sz w:val="18"/>
                      <w:szCs w:val="18"/>
                    </w:rPr>
                    <w:t>#</w:t>
                  </w:r>
                  <w:r w:rsidRPr="00E54ABB">
                    <w:rPr>
                      <w:rFonts w:hint="eastAsia"/>
                      <w:snapToGrid w:val="0"/>
                      <w:color w:val="000000" w:themeColor="text1"/>
                      <w:kern w:val="0"/>
                      <w:sz w:val="18"/>
                      <w:szCs w:val="18"/>
                    </w:rPr>
                    <w:t>排气筒</w:t>
                  </w:r>
                </w:p>
              </w:tc>
              <w:tc>
                <w:tcPr>
                  <w:tcW w:w="3543" w:type="dxa"/>
                  <w:shd w:val="clear" w:color="auto" w:fill="auto"/>
                  <w:vAlign w:val="center"/>
                </w:tcPr>
                <w:p w:rsidR="0014392E" w:rsidRPr="00E54ABB" w:rsidRDefault="0014392E" w:rsidP="0014392E">
                  <w:pPr>
                    <w:widowControl/>
                    <w:adjustRightInd w:val="0"/>
                    <w:snapToGrid w:val="0"/>
                    <w:jc w:val="center"/>
                    <w:rPr>
                      <w:snapToGrid w:val="0"/>
                      <w:color w:val="000000" w:themeColor="text1"/>
                      <w:kern w:val="0"/>
                      <w:sz w:val="18"/>
                      <w:szCs w:val="18"/>
                    </w:rPr>
                  </w:pPr>
                  <w:r w:rsidRPr="00E54ABB">
                    <w:rPr>
                      <w:rFonts w:hint="eastAsia"/>
                      <w:snapToGrid w:val="0"/>
                      <w:color w:val="000000" w:themeColor="text1"/>
                      <w:kern w:val="0"/>
                      <w:sz w:val="18"/>
                      <w:szCs w:val="18"/>
                    </w:rPr>
                    <w:t>非甲烷总烃</w:t>
                  </w:r>
                </w:p>
              </w:tc>
              <w:tc>
                <w:tcPr>
                  <w:tcW w:w="1459" w:type="dxa"/>
                  <w:shd w:val="clear" w:color="auto" w:fill="auto"/>
                  <w:vAlign w:val="center"/>
                </w:tcPr>
                <w:p w:rsidR="0014392E" w:rsidRPr="00E54ABB" w:rsidRDefault="0014392E" w:rsidP="0014392E">
                  <w:pPr>
                    <w:widowControl/>
                    <w:adjustRightInd w:val="0"/>
                    <w:snapToGrid w:val="0"/>
                    <w:jc w:val="center"/>
                    <w:rPr>
                      <w:snapToGrid w:val="0"/>
                      <w:color w:val="000000" w:themeColor="text1"/>
                      <w:kern w:val="0"/>
                      <w:sz w:val="18"/>
                      <w:szCs w:val="18"/>
                    </w:rPr>
                  </w:pPr>
                  <w:r w:rsidRPr="00E54ABB">
                    <w:rPr>
                      <w:rFonts w:hint="eastAsia"/>
                      <w:snapToGrid w:val="0"/>
                      <w:color w:val="000000" w:themeColor="text1"/>
                      <w:kern w:val="0"/>
                      <w:sz w:val="18"/>
                      <w:szCs w:val="18"/>
                    </w:rPr>
                    <w:t>每半年一次</w:t>
                  </w:r>
                </w:p>
              </w:tc>
            </w:tr>
            <w:tr w:rsidR="0014392E" w:rsidRPr="00E54ABB" w:rsidTr="00B51BB6">
              <w:tc>
                <w:tcPr>
                  <w:tcW w:w="1309" w:type="dxa"/>
                  <w:shd w:val="clear" w:color="auto" w:fill="auto"/>
                  <w:vAlign w:val="center"/>
                </w:tcPr>
                <w:p w:rsidR="0014392E" w:rsidRPr="00E54ABB" w:rsidRDefault="0014392E" w:rsidP="0014392E">
                  <w:pPr>
                    <w:widowControl/>
                    <w:adjustRightInd w:val="0"/>
                    <w:snapToGrid w:val="0"/>
                    <w:jc w:val="center"/>
                    <w:rPr>
                      <w:snapToGrid w:val="0"/>
                      <w:color w:val="000000" w:themeColor="text1"/>
                      <w:kern w:val="0"/>
                      <w:sz w:val="18"/>
                      <w:szCs w:val="18"/>
                    </w:rPr>
                  </w:pPr>
                  <w:r w:rsidRPr="00E54ABB">
                    <w:rPr>
                      <w:rFonts w:hint="eastAsia"/>
                      <w:snapToGrid w:val="0"/>
                      <w:color w:val="000000" w:themeColor="text1"/>
                      <w:kern w:val="0"/>
                      <w:sz w:val="18"/>
                      <w:szCs w:val="18"/>
                    </w:rPr>
                    <w:t>3</w:t>
                  </w:r>
                  <w:r w:rsidRPr="00E54ABB">
                    <w:rPr>
                      <w:snapToGrid w:val="0"/>
                      <w:color w:val="000000" w:themeColor="text1"/>
                      <w:kern w:val="0"/>
                      <w:sz w:val="18"/>
                      <w:szCs w:val="18"/>
                    </w:rPr>
                    <w:t>#</w:t>
                  </w:r>
                  <w:r w:rsidRPr="00E54ABB">
                    <w:rPr>
                      <w:rFonts w:hint="eastAsia"/>
                      <w:snapToGrid w:val="0"/>
                      <w:color w:val="000000" w:themeColor="text1"/>
                      <w:kern w:val="0"/>
                      <w:sz w:val="18"/>
                      <w:szCs w:val="18"/>
                    </w:rPr>
                    <w:t>研发厂房</w:t>
                  </w:r>
                </w:p>
              </w:tc>
              <w:tc>
                <w:tcPr>
                  <w:tcW w:w="1843" w:type="dxa"/>
                  <w:shd w:val="clear" w:color="auto" w:fill="auto"/>
                  <w:vAlign w:val="center"/>
                </w:tcPr>
                <w:p w:rsidR="0014392E" w:rsidRPr="00E54ABB" w:rsidRDefault="0014392E" w:rsidP="0014392E">
                  <w:pPr>
                    <w:widowControl/>
                    <w:adjustRightInd w:val="0"/>
                    <w:snapToGrid w:val="0"/>
                    <w:jc w:val="center"/>
                    <w:rPr>
                      <w:snapToGrid w:val="0"/>
                      <w:color w:val="000000" w:themeColor="text1"/>
                      <w:kern w:val="0"/>
                      <w:sz w:val="18"/>
                      <w:szCs w:val="18"/>
                    </w:rPr>
                  </w:pPr>
                  <w:r w:rsidRPr="00E54ABB">
                    <w:rPr>
                      <w:rFonts w:hint="eastAsia"/>
                      <w:snapToGrid w:val="0"/>
                      <w:color w:val="000000" w:themeColor="text1"/>
                      <w:kern w:val="0"/>
                      <w:sz w:val="18"/>
                      <w:szCs w:val="18"/>
                    </w:rPr>
                    <w:t>3</w:t>
                  </w:r>
                  <w:r w:rsidRPr="00E54ABB">
                    <w:rPr>
                      <w:snapToGrid w:val="0"/>
                      <w:color w:val="000000" w:themeColor="text1"/>
                      <w:kern w:val="0"/>
                      <w:sz w:val="18"/>
                      <w:szCs w:val="18"/>
                    </w:rPr>
                    <w:t>#</w:t>
                  </w:r>
                  <w:r w:rsidRPr="00E54ABB">
                    <w:rPr>
                      <w:rFonts w:hint="eastAsia"/>
                      <w:snapToGrid w:val="0"/>
                      <w:color w:val="000000" w:themeColor="text1"/>
                      <w:kern w:val="0"/>
                      <w:sz w:val="18"/>
                      <w:szCs w:val="18"/>
                    </w:rPr>
                    <w:t>排气筒</w:t>
                  </w:r>
                </w:p>
              </w:tc>
              <w:tc>
                <w:tcPr>
                  <w:tcW w:w="3543" w:type="dxa"/>
                  <w:shd w:val="clear" w:color="auto" w:fill="auto"/>
                  <w:vAlign w:val="center"/>
                </w:tcPr>
                <w:p w:rsidR="0014392E" w:rsidRPr="00E54ABB" w:rsidRDefault="0014392E" w:rsidP="0014392E">
                  <w:pPr>
                    <w:widowControl/>
                    <w:adjustRightInd w:val="0"/>
                    <w:snapToGrid w:val="0"/>
                    <w:jc w:val="center"/>
                    <w:rPr>
                      <w:snapToGrid w:val="0"/>
                      <w:color w:val="000000" w:themeColor="text1"/>
                      <w:kern w:val="0"/>
                      <w:sz w:val="18"/>
                      <w:szCs w:val="18"/>
                    </w:rPr>
                  </w:pPr>
                  <w:r w:rsidRPr="00E54ABB">
                    <w:rPr>
                      <w:rFonts w:hint="eastAsia"/>
                      <w:snapToGrid w:val="0"/>
                      <w:color w:val="000000" w:themeColor="text1"/>
                      <w:kern w:val="0"/>
                      <w:sz w:val="18"/>
                      <w:szCs w:val="18"/>
                    </w:rPr>
                    <w:t>颗粒物</w:t>
                  </w:r>
                </w:p>
              </w:tc>
              <w:tc>
                <w:tcPr>
                  <w:tcW w:w="1459" w:type="dxa"/>
                  <w:shd w:val="clear" w:color="auto" w:fill="auto"/>
                  <w:vAlign w:val="center"/>
                </w:tcPr>
                <w:p w:rsidR="0014392E" w:rsidRPr="00E54ABB" w:rsidRDefault="0014392E" w:rsidP="0014392E">
                  <w:pPr>
                    <w:widowControl/>
                    <w:adjustRightInd w:val="0"/>
                    <w:snapToGrid w:val="0"/>
                    <w:jc w:val="center"/>
                    <w:rPr>
                      <w:snapToGrid w:val="0"/>
                      <w:color w:val="000000" w:themeColor="text1"/>
                      <w:kern w:val="0"/>
                      <w:sz w:val="18"/>
                      <w:szCs w:val="18"/>
                    </w:rPr>
                  </w:pPr>
                  <w:r w:rsidRPr="00E54ABB">
                    <w:rPr>
                      <w:rFonts w:hint="eastAsia"/>
                      <w:snapToGrid w:val="0"/>
                      <w:color w:val="000000" w:themeColor="text1"/>
                      <w:kern w:val="0"/>
                      <w:sz w:val="18"/>
                      <w:szCs w:val="18"/>
                    </w:rPr>
                    <w:t>每半年一次</w:t>
                  </w:r>
                </w:p>
              </w:tc>
            </w:tr>
            <w:tr w:rsidR="0014392E" w:rsidRPr="00E54ABB" w:rsidTr="00B51BB6">
              <w:tc>
                <w:tcPr>
                  <w:tcW w:w="1309" w:type="dxa"/>
                  <w:shd w:val="clear" w:color="auto" w:fill="auto"/>
                  <w:vAlign w:val="center"/>
                </w:tcPr>
                <w:p w:rsidR="0014392E" w:rsidRPr="00E54ABB" w:rsidRDefault="0014392E" w:rsidP="0014392E">
                  <w:pPr>
                    <w:widowControl/>
                    <w:adjustRightInd w:val="0"/>
                    <w:snapToGrid w:val="0"/>
                    <w:jc w:val="center"/>
                    <w:rPr>
                      <w:snapToGrid w:val="0"/>
                      <w:color w:val="000000" w:themeColor="text1"/>
                      <w:kern w:val="0"/>
                      <w:sz w:val="18"/>
                      <w:szCs w:val="18"/>
                    </w:rPr>
                  </w:pPr>
                  <w:r w:rsidRPr="00E54ABB">
                    <w:rPr>
                      <w:rFonts w:hint="eastAsia"/>
                      <w:snapToGrid w:val="0"/>
                      <w:color w:val="000000" w:themeColor="text1"/>
                      <w:kern w:val="0"/>
                      <w:sz w:val="18"/>
                      <w:szCs w:val="18"/>
                    </w:rPr>
                    <w:t>3</w:t>
                  </w:r>
                  <w:r w:rsidRPr="00E54ABB">
                    <w:rPr>
                      <w:snapToGrid w:val="0"/>
                      <w:color w:val="000000" w:themeColor="text1"/>
                      <w:kern w:val="0"/>
                      <w:sz w:val="18"/>
                      <w:szCs w:val="18"/>
                    </w:rPr>
                    <w:t>#</w:t>
                  </w:r>
                  <w:r w:rsidRPr="00E54ABB">
                    <w:rPr>
                      <w:rFonts w:hint="eastAsia"/>
                      <w:snapToGrid w:val="0"/>
                      <w:color w:val="000000" w:themeColor="text1"/>
                      <w:kern w:val="0"/>
                      <w:sz w:val="18"/>
                      <w:szCs w:val="18"/>
                    </w:rPr>
                    <w:t>研发厂房</w:t>
                  </w:r>
                </w:p>
              </w:tc>
              <w:tc>
                <w:tcPr>
                  <w:tcW w:w="1843" w:type="dxa"/>
                  <w:shd w:val="clear" w:color="auto" w:fill="auto"/>
                  <w:vAlign w:val="center"/>
                </w:tcPr>
                <w:p w:rsidR="0014392E" w:rsidRPr="00E54ABB" w:rsidRDefault="0014392E" w:rsidP="0014392E">
                  <w:pPr>
                    <w:widowControl/>
                    <w:adjustRightInd w:val="0"/>
                    <w:snapToGrid w:val="0"/>
                    <w:jc w:val="center"/>
                    <w:rPr>
                      <w:snapToGrid w:val="0"/>
                      <w:color w:val="000000" w:themeColor="text1"/>
                      <w:kern w:val="0"/>
                      <w:sz w:val="18"/>
                      <w:szCs w:val="18"/>
                    </w:rPr>
                  </w:pPr>
                  <w:r w:rsidRPr="00E54ABB">
                    <w:rPr>
                      <w:snapToGrid w:val="0"/>
                      <w:color w:val="000000" w:themeColor="text1"/>
                      <w:kern w:val="0"/>
                      <w:sz w:val="18"/>
                      <w:szCs w:val="18"/>
                    </w:rPr>
                    <w:t>4#</w:t>
                  </w:r>
                  <w:r w:rsidRPr="00E54ABB">
                    <w:rPr>
                      <w:rFonts w:hint="eastAsia"/>
                      <w:snapToGrid w:val="0"/>
                      <w:color w:val="000000" w:themeColor="text1"/>
                      <w:kern w:val="0"/>
                      <w:sz w:val="18"/>
                      <w:szCs w:val="18"/>
                    </w:rPr>
                    <w:t>排气筒</w:t>
                  </w:r>
                </w:p>
              </w:tc>
              <w:tc>
                <w:tcPr>
                  <w:tcW w:w="3543" w:type="dxa"/>
                  <w:shd w:val="clear" w:color="auto" w:fill="auto"/>
                  <w:vAlign w:val="center"/>
                </w:tcPr>
                <w:p w:rsidR="0014392E" w:rsidRPr="00E54ABB" w:rsidRDefault="0014392E" w:rsidP="0014392E">
                  <w:pPr>
                    <w:widowControl/>
                    <w:adjustRightInd w:val="0"/>
                    <w:snapToGrid w:val="0"/>
                    <w:jc w:val="center"/>
                    <w:rPr>
                      <w:snapToGrid w:val="0"/>
                      <w:color w:val="000000" w:themeColor="text1"/>
                      <w:kern w:val="0"/>
                      <w:sz w:val="18"/>
                      <w:szCs w:val="18"/>
                    </w:rPr>
                  </w:pPr>
                  <w:r w:rsidRPr="00E54ABB">
                    <w:rPr>
                      <w:rFonts w:hint="eastAsia"/>
                      <w:snapToGrid w:val="0"/>
                      <w:color w:val="000000" w:themeColor="text1"/>
                      <w:kern w:val="0"/>
                      <w:sz w:val="18"/>
                      <w:szCs w:val="18"/>
                    </w:rPr>
                    <w:t>非甲烷总烃</w:t>
                  </w:r>
                </w:p>
              </w:tc>
              <w:tc>
                <w:tcPr>
                  <w:tcW w:w="1459" w:type="dxa"/>
                  <w:shd w:val="clear" w:color="auto" w:fill="auto"/>
                  <w:vAlign w:val="center"/>
                </w:tcPr>
                <w:p w:rsidR="0014392E" w:rsidRPr="00E54ABB" w:rsidRDefault="0014392E" w:rsidP="0014392E">
                  <w:pPr>
                    <w:widowControl/>
                    <w:adjustRightInd w:val="0"/>
                    <w:snapToGrid w:val="0"/>
                    <w:jc w:val="center"/>
                    <w:rPr>
                      <w:snapToGrid w:val="0"/>
                      <w:color w:val="000000" w:themeColor="text1"/>
                      <w:kern w:val="0"/>
                      <w:sz w:val="18"/>
                      <w:szCs w:val="18"/>
                    </w:rPr>
                  </w:pPr>
                  <w:r w:rsidRPr="00E54ABB">
                    <w:rPr>
                      <w:rFonts w:hint="eastAsia"/>
                      <w:snapToGrid w:val="0"/>
                      <w:color w:val="000000" w:themeColor="text1"/>
                      <w:kern w:val="0"/>
                      <w:sz w:val="18"/>
                      <w:szCs w:val="18"/>
                    </w:rPr>
                    <w:t>每半年一次</w:t>
                  </w:r>
                </w:p>
              </w:tc>
            </w:tr>
            <w:tr w:rsidR="0014392E" w:rsidRPr="00E54ABB" w:rsidTr="00B51BB6">
              <w:tc>
                <w:tcPr>
                  <w:tcW w:w="1309" w:type="dxa"/>
                  <w:shd w:val="clear" w:color="auto" w:fill="auto"/>
                  <w:vAlign w:val="center"/>
                </w:tcPr>
                <w:p w:rsidR="0014392E" w:rsidRPr="00E54ABB" w:rsidRDefault="0014392E" w:rsidP="0014392E">
                  <w:pPr>
                    <w:widowControl/>
                    <w:adjustRightInd w:val="0"/>
                    <w:snapToGrid w:val="0"/>
                    <w:jc w:val="center"/>
                    <w:rPr>
                      <w:snapToGrid w:val="0"/>
                      <w:color w:val="000000" w:themeColor="text1"/>
                      <w:kern w:val="0"/>
                      <w:sz w:val="18"/>
                      <w:szCs w:val="18"/>
                    </w:rPr>
                  </w:pPr>
                  <w:r w:rsidRPr="00E54ABB">
                    <w:rPr>
                      <w:rFonts w:hint="eastAsia"/>
                      <w:snapToGrid w:val="0"/>
                      <w:color w:val="000000" w:themeColor="text1"/>
                      <w:kern w:val="0"/>
                      <w:sz w:val="18"/>
                      <w:szCs w:val="18"/>
                    </w:rPr>
                    <w:t>3</w:t>
                  </w:r>
                  <w:r w:rsidRPr="00E54ABB">
                    <w:rPr>
                      <w:snapToGrid w:val="0"/>
                      <w:color w:val="000000" w:themeColor="text1"/>
                      <w:kern w:val="0"/>
                      <w:sz w:val="18"/>
                      <w:szCs w:val="18"/>
                    </w:rPr>
                    <w:t>#</w:t>
                  </w:r>
                  <w:r w:rsidRPr="00E54ABB">
                    <w:rPr>
                      <w:rFonts w:hint="eastAsia"/>
                      <w:snapToGrid w:val="0"/>
                      <w:color w:val="000000" w:themeColor="text1"/>
                      <w:kern w:val="0"/>
                      <w:sz w:val="18"/>
                      <w:szCs w:val="18"/>
                    </w:rPr>
                    <w:t>研发厂房</w:t>
                  </w:r>
                </w:p>
              </w:tc>
              <w:tc>
                <w:tcPr>
                  <w:tcW w:w="1843" w:type="dxa"/>
                  <w:shd w:val="clear" w:color="auto" w:fill="auto"/>
                  <w:vAlign w:val="center"/>
                </w:tcPr>
                <w:p w:rsidR="0014392E" w:rsidRPr="00E54ABB" w:rsidRDefault="0014392E" w:rsidP="0014392E">
                  <w:pPr>
                    <w:widowControl/>
                    <w:adjustRightInd w:val="0"/>
                    <w:snapToGrid w:val="0"/>
                    <w:jc w:val="center"/>
                    <w:rPr>
                      <w:snapToGrid w:val="0"/>
                      <w:color w:val="000000" w:themeColor="text1"/>
                      <w:kern w:val="0"/>
                      <w:sz w:val="18"/>
                      <w:szCs w:val="18"/>
                    </w:rPr>
                  </w:pPr>
                  <w:r w:rsidRPr="00E54ABB">
                    <w:rPr>
                      <w:rFonts w:hint="eastAsia"/>
                      <w:snapToGrid w:val="0"/>
                      <w:color w:val="000000" w:themeColor="text1"/>
                      <w:kern w:val="0"/>
                      <w:sz w:val="18"/>
                      <w:szCs w:val="18"/>
                    </w:rPr>
                    <w:t>5</w:t>
                  </w:r>
                  <w:r w:rsidRPr="00E54ABB">
                    <w:rPr>
                      <w:snapToGrid w:val="0"/>
                      <w:color w:val="000000" w:themeColor="text1"/>
                      <w:kern w:val="0"/>
                      <w:sz w:val="18"/>
                      <w:szCs w:val="18"/>
                    </w:rPr>
                    <w:t>#</w:t>
                  </w:r>
                  <w:r w:rsidRPr="00E54ABB">
                    <w:rPr>
                      <w:rFonts w:hint="eastAsia"/>
                      <w:snapToGrid w:val="0"/>
                      <w:color w:val="000000" w:themeColor="text1"/>
                      <w:kern w:val="0"/>
                      <w:sz w:val="18"/>
                      <w:szCs w:val="18"/>
                    </w:rPr>
                    <w:t>排气筒</w:t>
                  </w:r>
                </w:p>
              </w:tc>
              <w:tc>
                <w:tcPr>
                  <w:tcW w:w="3543" w:type="dxa"/>
                  <w:shd w:val="clear" w:color="auto" w:fill="auto"/>
                  <w:vAlign w:val="center"/>
                </w:tcPr>
                <w:p w:rsidR="0014392E" w:rsidRPr="00E54ABB" w:rsidRDefault="0014392E" w:rsidP="0014392E">
                  <w:pPr>
                    <w:widowControl/>
                    <w:adjustRightInd w:val="0"/>
                    <w:snapToGrid w:val="0"/>
                    <w:jc w:val="center"/>
                    <w:rPr>
                      <w:snapToGrid w:val="0"/>
                      <w:color w:val="000000" w:themeColor="text1"/>
                      <w:kern w:val="0"/>
                      <w:sz w:val="18"/>
                      <w:szCs w:val="18"/>
                    </w:rPr>
                  </w:pPr>
                  <w:r w:rsidRPr="00E54ABB">
                    <w:rPr>
                      <w:rFonts w:hint="eastAsia"/>
                      <w:snapToGrid w:val="0"/>
                      <w:color w:val="000000" w:themeColor="text1"/>
                      <w:kern w:val="0"/>
                      <w:sz w:val="18"/>
                      <w:szCs w:val="18"/>
                    </w:rPr>
                    <w:t>氯化氢、硫酸雾、甲醇、丙酮、</w:t>
                  </w:r>
                  <w:r w:rsidRPr="00E54ABB">
                    <w:rPr>
                      <w:snapToGrid w:val="0"/>
                      <w:color w:val="000000" w:themeColor="text1"/>
                      <w:kern w:val="0"/>
                      <w:sz w:val="18"/>
                      <w:szCs w:val="18"/>
                    </w:rPr>
                    <w:t>NO</w:t>
                  </w:r>
                  <w:r w:rsidRPr="00E54ABB">
                    <w:rPr>
                      <w:snapToGrid w:val="0"/>
                      <w:color w:val="000000" w:themeColor="text1"/>
                      <w:kern w:val="0"/>
                      <w:sz w:val="18"/>
                      <w:szCs w:val="18"/>
                      <w:vertAlign w:val="subscript"/>
                    </w:rPr>
                    <w:t>X</w:t>
                  </w:r>
                  <w:r w:rsidRPr="00E54ABB">
                    <w:rPr>
                      <w:rFonts w:hint="eastAsia"/>
                      <w:snapToGrid w:val="0"/>
                      <w:color w:val="000000" w:themeColor="text1"/>
                      <w:kern w:val="0"/>
                      <w:sz w:val="18"/>
                      <w:szCs w:val="18"/>
                    </w:rPr>
                    <w:t>、非甲烷总烃</w:t>
                  </w:r>
                </w:p>
              </w:tc>
              <w:tc>
                <w:tcPr>
                  <w:tcW w:w="1459" w:type="dxa"/>
                  <w:shd w:val="clear" w:color="auto" w:fill="auto"/>
                  <w:vAlign w:val="center"/>
                </w:tcPr>
                <w:p w:rsidR="0014392E" w:rsidRPr="00E54ABB" w:rsidRDefault="0014392E" w:rsidP="0014392E">
                  <w:pPr>
                    <w:widowControl/>
                    <w:adjustRightInd w:val="0"/>
                    <w:snapToGrid w:val="0"/>
                    <w:jc w:val="center"/>
                    <w:rPr>
                      <w:snapToGrid w:val="0"/>
                      <w:color w:val="000000" w:themeColor="text1"/>
                      <w:kern w:val="0"/>
                      <w:sz w:val="18"/>
                      <w:szCs w:val="18"/>
                    </w:rPr>
                  </w:pPr>
                  <w:r w:rsidRPr="00E54ABB">
                    <w:rPr>
                      <w:rFonts w:hint="eastAsia"/>
                      <w:snapToGrid w:val="0"/>
                      <w:color w:val="000000" w:themeColor="text1"/>
                      <w:kern w:val="0"/>
                      <w:sz w:val="18"/>
                      <w:szCs w:val="18"/>
                    </w:rPr>
                    <w:t>每年一次</w:t>
                  </w:r>
                </w:p>
              </w:tc>
            </w:tr>
            <w:tr w:rsidR="0014392E" w:rsidRPr="00E54ABB" w:rsidTr="00B51BB6">
              <w:tc>
                <w:tcPr>
                  <w:tcW w:w="1309" w:type="dxa"/>
                  <w:shd w:val="clear" w:color="auto" w:fill="auto"/>
                  <w:vAlign w:val="center"/>
                </w:tcPr>
                <w:p w:rsidR="0014392E" w:rsidRPr="00E54ABB" w:rsidRDefault="0014392E" w:rsidP="0014392E">
                  <w:pPr>
                    <w:widowControl/>
                    <w:adjustRightInd w:val="0"/>
                    <w:snapToGrid w:val="0"/>
                    <w:jc w:val="center"/>
                    <w:rPr>
                      <w:snapToGrid w:val="0"/>
                      <w:color w:val="000000" w:themeColor="text1"/>
                      <w:kern w:val="0"/>
                      <w:sz w:val="18"/>
                      <w:szCs w:val="18"/>
                    </w:rPr>
                  </w:pPr>
                  <w:r w:rsidRPr="00E54ABB">
                    <w:rPr>
                      <w:rFonts w:hint="eastAsia"/>
                      <w:snapToGrid w:val="0"/>
                      <w:color w:val="000000" w:themeColor="text1"/>
                      <w:kern w:val="0"/>
                      <w:sz w:val="18"/>
                      <w:szCs w:val="18"/>
                    </w:rPr>
                    <w:t>3</w:t>
                  </w:r>
                  <w:r w:rsidRPr="00E54ABB">
                    <w:rPr>
                      <w:snapToGrid w:val="0"/>
                      <w:color w:val="000000" w:themeColor="text1"/>
                      <w:kern w:val="0"/>
                      <w:sz w:val="18"/>
                      <w:szCs w:val="18"/>
                    </w:rPr>
                    <w:t>#</w:t>
                  </w:r>
                  <w:r w:rsidRPr="00E54ABB">
                    <w:rPr>
                      <w:rFonts w:hint="eastAsia"/>
                      <w:snapToGrid w:val="0"/>
                      <w:color w:val="000000" w:themeColor="text1"/>
                      <w:kern w:val="0"/>
                      <w:sz w:val="18"/>
                      <w:szCs w:val="18"/>
                    </w:rPr>
                    <w:t>研发厂房</w:t>
                  </w:r>
                </w:p>
              </w:tc>
              <w:tc>
                <w:tcPr>
                  <w:tcW w:w="1843" w:type="dxa"/>
                  <w:shd w:val="clear" w:color="auto" w:fill="auto"/>
                  <w:vAlign w:val="center"/>
                </w:tcPr>
                <w:p w:rsidR="0014392E" w:rsidRPr="00E54ABB" w:rsidRDefault="0014392E" w:rsidP="0014392E">
                  <w:pPr>
                    <w:widowControl/>
                    <w:adjustRightInd w:val="0"/>
                    <w:snapToGrid w:val="0"/>
                    <w:jc w:val="center"/>
                    <w:rPr>
                      <w:snapToGrid w:val="0"/>
                      <w:color w:val="000000" w:themeColor="text1"/>
                      <w:kern w:val="0"/>
                      <w:sz w:val="18"/>
                      <w:szCs w:val="18"/>
                    </w:rPr>
                  </w:pPr>
                  <w:r w:rsidRPr="00E54ABB">
                    <w:rPr>
                      <w:snapToGrid w:val="0"/>
                      <w:color w:val="000000" w:themeColor="text1"/>
                      <w:kern w:val="0"/>
                      <w:sz w:val="18"/>
                      <w:szCs w:val="18"/>
                    </w:rPr>
                    <w:t>6#</w:t>
                  </w:r>
                  <w:r w:rsidRPr="00E54ABB">
                    <w:rPr>
                      <w:rFonts w:hint="eastAsia"/>
                      <w:snapToGrid w:val="0"/>
                      <w:color w:val="000000" w:themeColor="text1"/>
                      <w:kern w:val="0"/>
                      <w:sz w:val="18"/>
                      <w:szCs w:val="18"/>
                    </w:rPr>
                    <w:t>排气筒</w:t>
                  </w:r>
                </w:p>
              </w:tc>
              <w:tc>
                <w:tcPr>
                  <w:tcW w:w="3543" w:type="dxa"/>
                  <w:shd w:val="clear" w:color="auto" w:fill="auto"/>
                  <w:vAlign w:val="center"/>
                </w:tcPr>
                <w:p w:rsidR="0014392E" w:rsidRPr="00E54ABB" w:rsidRDefault="0014392E" w:rsidP="0014392E">
                  <w:pPr>
                    <w:widowControl/>
                    <w:adjustRightInd w:val="0"/>
                    <w:snapToGrid w:val="0"/>
                    <w:jc w:val="center"/>
                    <w:rPr>
                      <w:snapToGrid w:val="0"/>
                      <w:color w:val="000000" w:themeColor="text1"/>
                      <w:kern w:val="0"/>
                      <w:sz w:val="18"/>
                      <w:szCs w:val="18"/>
                    </w:rPr>
                  </w:pPr>
                  <w:r w:rsidRPr="00E54ABB">
                    <w:rPr>
                      <w:rFonts w:hint="eastAsia"/>
                      <w:snapToGrid w:val="0"/>
                      <w:color w:val="000000" w:themeColor="text1"/>
                      <w:kern w:val="0"/>
                      <w:sz w:val="18"/>
                      <w:szCs w:val="18"/>
                    </w:rPr>
                    <w:t>氯化氢、硫酸雾、甲醇、丙酮、</w:t>
                  </w:r>
                  <w:r w:rsidRPr="00E54ABB">
                    <w:rPr>
                      <w:snapToGrid w:val="0"/>
                      <w:color w:val="000000" w:themeColor="text1"/>
                      <w:kern w:val="0"/>
                      <w:sz w:val="18"/>
                      <w:szCs w:val="18"/>
                    </w:rPr>
                    <w:t>NO</w:t>
                  </w:r>
                  <w:r w:rsidRPr="00E54ABB">
                    <w:rPr>
                      <w:snapToGrid w:val="0"/>
                      <w:color w:val="000000" w:themeColor="text1"/>
                      <w:kern w:val="0"/>
                      <w:sz w:val="18"/>
                      <w:szCs w:val="18"/>
                      <w:vertAlign w:val="subscript"/>
                    </w:rPr>
                    <w:t>X</w:t>
                  </w:r>
                  <w:r w:rsidRPr="00E54ABB">
                    <w:rPr>
                      <w:rFonts w:hint="eastAsia"/>
                      <w:snapToGrid w:val="0"/>
                      <w:color w:val="000000" w:themeColor="text1"/>
                      <w:kern w:val="0"/>
                      <w:sz w:val="18"/>
                      <w:szCs w:val="18"/>
                    </w:rPr>
                    <w:t>、非甲烷总烃</w:t>
                  </w:r>
                </w:p>
              </w:tc>
              <w:tc>
                <w:tcPr>
                  <w:tcW w:w="1459" w:type="dxa"/>
                  <w:shd w:val="clear" w:color="auto" w:fill="auto"/>
                  <w:vAlign w:val="center"/>
                </w:tcPr>
                <w:p w:rsidR="0014392E" w:rsidRPr="00E54ABB" w:rsidRDefault="0014392E" w:rsidP="0014392E">
                  <w:pPr>
                    <w:widowControl/>
                    <w:adjustRightInd w:val="0"/>
                    <w:snapToGrid w:val="0"/>
                    <w:jc w:val="center"/>
                    <w:rPr>
                      <w:snapToGrid w:val="0"/>
                      <w:color w:val="000000" w:themeColor="text1"/>
                      <w:kern w:val="0"/>
                      <w:sz w:val="18"/>
                      <w:szCs w:val="18"/>
                    </w:rPr>
                  </w:pPr>
                  <w:r w:rsidRPr="00E54ABB">
                    <w:rPr>
                      <w:rFonts w:hint="eastAsia"/>
                      <w:snapToGrid w:val="0"/>
                      <w:color w:val="000000" w:themeColor="text1"/>
                      <w:kern w:val="0"/>
                      <w:sz w:val="18"/>
                      <w:szCs w:val="18"/>
                    </w:rPr>
                    <w:t>每年一次</w:t>
                  </w:r>
                </w:p>
              </w:tc>
            </w:tr>
            <w:tr w:rsidR="0014392E" w:rsidRPr="00E54ABB" w:rsidTr="00B51BB6">
              <w:tc>
                <w:tcPr>
                  <w:tcW w:w="1309" w:type="dxa"/>
                  <w:shd w:val="clear" w:color="auto" w:fill="auto"/>
                  <w:vAlign w:val="center"/>
                </w:tcPr>
                <w:p w:rsidR="0014392E" w:rsidRPr="00E54ABB" w:rsidRDefault="0014392E" w:rsidP="0014392E">
                  <w:pPr>
                    <w:widowControl/>
                    <w:adjustRightInd w:val="0"/>
                    <w:snapToGrid w:val="0"/>
                    <w:jc w:val="center"/>
                    <w:rPr>
                      <w:snapToGrid w:val="0"/>
                      <w:color w:val="000000" w:themeColor="text1"/>
                      <w:kern w:val="0"/>
                      <w:sz w:val="18"/>
                      <w:szCs w:val="18"/>
                    </w:rPr>
                  </w:pPr>
                  <w:r w:rsidRPr="00E54ABB">
                    <w:rPr>
                      <w:rFonts w:hint="eastAsia"/>
                      <w:snapToGrid w:val="0"/>
                      <w:color w:val="000000" w:themeColor="text1"/>
                      <w:kern w:val="0"/>
                      <w:sz w:val="18"/>
                      <w:szCs w:val="18"/>
                    </w:rPr>
                    <w:t>8</w:t>
                  </w:r>
                  <w:r w:rsidRPr="00E54ABB">
                    <w:rPr>
                      <w:snapToGrid w:val="0"/>
                      <w:color w:val="000000" w:themeColor="text1"/>
                      <w:kern w:val="0"/>
                      <w:sz w:val="18"/>
                      <w:szCs w:val="18"/>
                    </w:rPr>
                    <w:t>#</w:t>
                  </w:r>
                  <w:r w:rsidRPr="00E54ABB">
                    <w:rPr>
                      <w:rFonts w:hint="eastAsia"/>
                      <w:snapToGrid w:val="0"/>
                      <w:color w:val="000000" w:themeColor="text1"/>
                      <w:kern w:val="0"/>
                      <w:sz w:val="18"/>
                      <w:szCs w:val="18"/>
                    </w:rPr>
                    <w:t>污水处理站</w:t>
                  </w:r>
                </w:p>
              </w:tc>
              <w:tc>
                <w:tcPr>
                  <w:tcW w:w="1843" w:type="dxa"/>
                  <w:shd w:val="clear" w:color="auto" w:fill="auto"/>
                  <w:vAlign w:val="center"/>
                </w:tcPr>
                <w:p w:rsidR="0014392E" w:rsidRPr="00E54ABB" w:rsidRDefault="0014392E" w:rsidP="0014392E">
                  <w:pPr>
                    <w:widowControl/>
                    <w:adjustRightInd w:val="0"/>
                    <w:snapToGrid w:val="0"/>
                    <w:jc w:val="center"/>
                    <w:rPr>
                      <w:snapToGrid w:val="0"/>
                      <w:color w:val="000000" w:themeColor="text1"/>
                      <w:kern w:val="0"/>
                      <w:sz w:val="18"/>
                      <w:szCs w:val="18"/>
                    </w:rPr>
                  </w:pPr>
                  <w:r w:rsidRPr="00E54ABB">
                    <w:rPr>
                      <w:snapToGrid w:val="0"/>
                      <w:color w:val="000000" w:themeColor="text1"/>
                      <w:kern w:val="0"/>
                      <w:sz w:val="18"/>
                      <w:szCs w:val="18"/>
                    </w:rPr>
                    <w:t>7#</w:t>
                  </w:r>
                  <w:r w:rsidRPr="00E54ABB">
                    <w:rPr>
                      <w:rFonts w:hint="eastAsia"/>
                      <w:snapToGrid w:val="0"/>
                      <w:color w:val="000000" w:themeColor="text1"/>
                      <w:kern w:val="0"/>
                      <w:sz w:val="18"/>
                      <w:szCs w:val="18"/>
                    </w:rPr>
                    <w:t>排气筒</w:t>
                  </w:r>
                </w:p>
              </w:tc>
              <w:tc>
                <w:tcPr>
                  <w:tcW w:w="3543" w:type="dxa"/>
                  <w:shd w:val="clear" w:color="auto" w:fill="auto"/>
                  <w:vAlign w:val="center"/>
                </w:tcPr>
                <w:p w:rsidR="0014392E" w:rsidRPr="00E54ABB" w:rsidRDefault="0014392E" w:rsidP="0014392E">
                  <w:pPr>
                    <w:widowControl/>
                    <w:adjustRightInd w:val="0"/>
                    <w:snapToGrid w:val="0"/>
                    <w:jc w:val="center"/>
                    <w:rPr>
                      <w:snapToGrid w:val="0"/>
                      <w:color w:val="000000" w:themeColor="text1"/>
                      <w:kern w:val="0"/>
                      <w:sz w:val="18"/>
                      <w:szCs w:val="18"/>
                    </w:rPr>
                  </w:pPr>
                  <w:r w:rsidRPr="00E54ABB">
                    <w:rPr>
                      <w:rFonts w:hint="eastAsia"/>
                      <w:snapToGrid w:val="0"/>
                      <w:color w:val="000000" w:themeColor="text1"/>
                      <w:kern w:val="0"/>
                      <w:sz w:val="18"/>
                      <w:szCs w:val="18"/>
                    </w:rPr>
                    <w:t>氨、硫化氢、臭气浓度</w:t>
                  </w:r>
                </w:p>
              </w:tc>
              <w:tc>
                <w:tcPr>
                  <w:tcW w:w="1459" w:type="dxa"/>
                  <w:shd w:val="clear" w:color="auto" w:fill="auto"/>
                  <w:vAlign w:val="center"/>
                </w:tcPr>
                <w:p w:rsidR="0014392E" w:rsidRPr="00E54ABB" w:rsidRDefault="0014392E" w:rsidP="0014392E">
                  <w:pPr>
                    <w:widowControl/>
                    <w:adjustRightInd w:val="0"/>
                    <w:snapToGrid w:val="0"/>
                    <w:jc w:val="center"/>
                    <w:rPr>
                      <w:snapToGrid w:val="0"/>
                      <w:color w:val="000000" w:themeColor="text1"/>
                      <w:kern w:val="0"/>
                      <w:sz w:val="18"/>
                      <w:szCs w:val="18"/>
                    </w:rPr>
                  </w:pPr>
                  <w:r w:rsidRPr="00E54ABB">
                    <w:rPr>
                      <w:rFonts w:hint="eastAsia"/>
                      <w:snapToGrid w:val="0"/>
                      <w:color w:val="000000" w:themeColor="text1"/>
                      <w:kern w:val="0"/>
                      <w:sz w:val="18"/>
                      <w:szCs w:val="18"/>
                    </w:rPr>
                    <w:t>每年一次</w:t>
                  </w:r>
                </w:p>
              </w:tc>
            </w:tr>
            <w:tr w:rsidR="0014392E" w:rsidRPr="00E54ABB" w:rsidTr="00B51BB6">
              <w:tc>
                <w:tcPr>
                  <w:tcW w:w="1309" w:type="dxa"/>
                  <w:shd w:val="clear" w:color="auto" w:fill="auto"/>
                  <w:vAlign w:val="center"/>
                </w:tcPr>
                <w:p w:rsidR="0014392E" w:rsidRPr="00E54ABB" w:rsidRDefault="0014392E" w:rsidP="0014392E">
                  <w:pPr>
                    <w:widowControl/>
                    <w:adjustRightInd w:val="0"/>
                    <w:snapToGrid w:val="0"/>
                    <w:jc w:val="center"/>
                    <w:rPr>
                      <w:snapToGrid w:val="0"/>
                      <w:color w:val="000000" w:themeColor="text1"/>
                      <w:kern w:val="0"/>
                      <w:sz w:val="18"/>
                      <w:szCs w:val="18"/>
                    </w:rPr>
                  </w:pPr>
                  <w:r w:rsidRPr="00E54ABB">
                    <w:rPr>
                      <w:rFonts w:hint="eastAsia"/>
                      <w:snapToGrid w:val="0"/>
                      <w:color w:val="000000" w:themeColor="text1"/>
                      <w:kern w:val="0"/>
                      <w:sz w:val="18"/>
                      <w:szCs w:val="18"/>
                    </w:rPr>
                    <w:t>2</w:t>
                  </w:r>
                  <w:r w:rsidRPr="00E54ABB">
                    <w:rPr>
                      <w:snapToGrid w:val="0"/>
                      <w:color w:val="000000" w:themeColor="text1"/>
                      <w:kern w:val="0"/>
                      <w:sz w:val="18"/>
                      <w:szCs w:val="18"/>
                    </w:rPr>
                    <w:t>#</w:t>
                  </w:r>
                  <w:r w:rsidRPr="00E54ABB">
                    <w:rPr>
                      <w:rFonts w:hint="eastAsia"/>
                      <w:snapToGrid w:val="0"/>
                      <w:color w:val="000000" w:themeColor="text1"/>
                      <w:kern w:val="0"/>
                      <w:sz w:val="18"/>
                      <w:szCs w:val="18"/>
                    </w:rPr>
                    <w:t>食堂</w:t>
                  </w:r>
                </w:p>
              </w:tc>
              <w:tc>
                <w:tcPr>
                  <w:tcW w:w="1843" w:type="dxa"/>
                  <w:shd w:val="clear" w:color="auto" w:fill="auto"/>
                  <w:vAlign w:val="center"/>
                </w:tcPr>
                <w:p w:rsidR="0014392E" w:rsidRPr="00E54ABB" w:rsidRDefault="0014392E" w:rsidP="0014392E">
                  <w:pPr>
                    <w:widowControl/>
                    <w:adjustRightInd w:val="0"/>
                    <w:snapToGrid w:val="0"/>
                    <w:jc w:val="center"/>
                    <w:rPr>
                      <w:snapToGrid w:val="0"/>
                      <w:color w:val="000000" w:themeColor="text1"/>
                      <w:kern w:val="0"/>
                      <w:sz w:val="18"/>
                      <w:szCs w:val="18"/>
                    </w:rPr>
                  </w:pPr>
                  <w:r w:rsidRPr="00E54ABB">
                    <w:rPr>
                      <w:snapToGrid w:val="0"/>
                      <w:color w:val="000000" w:themeColor="text1"/>
                      <w:kern w:val="0"/>
                      <w:sz w:val="18"/>
                      <w:szCs w:val="18"/>
                    </w:rPr>
                    <w:t>8#</w:t>
                  </w:r>
                  <w:r w:rsidRPr="00E54ABB">
                    <w:rPr>
                      <w:rFonts w:hint="eastAsia"/>
                      <w:snapToGrid w:val="0"/>
                      <w:color w:val="000000" w:themeColor="text1"/>
                      <w:kern w:val="0"/>
                      <w:sz w:val="18"/>
                      <w:szCs w:val="18"/>
                    </w:rPr>
                    <w:t>排气筒</w:t>
                  </w:r>
                </w:p>
              </w:tc>
              <w:tc>
                <w:tcPr>
                  <w:tcW w:w="3543" w:type="dxa"/>
                  <w:shd w:val="clear" w:color="auto" w:fill="auto"/>
                  <w:vAlign w:val="center"/>
                </w:tcPr>
                <w:p w:rsidR="0014392E" w:rsidRPr="00E54ABB" w:rsidRDefault="0014392E" w:rsidP="0014392E">
                  <w:pPr>
                    <w:widowControl/>
                    <w:adjustRightInd w:val="0"/>
                    <w:snapToGrid w:val="0"/>
                    <w:jc w:val="center"/>
                    <w:rPr>
                      <w:snapToGrid w:val="0"/>
                      <w:color w:val="000000" w:themeColor="text1"/>
                      <w:kern w:val="0"/>
                      <w:sz w:val="18"/>
                      <w:szCs w:val="18"/>
                    </w:rPr>
                  </w:pPr>
                  <w:r w:rsidRPr="00E54ABB">
                    <w:rPr>
                      <w:rFonts w:hint="eastAsia"/>
                      <w:snapToGrid w:val="0"/>
                      <w:color w:val="000000" w:themeColor="text1"/>
                      <w:kern w:val="0"/>
                      <w:sz w:val="18"/>
                      <w:szCs w:val="18"/>
                    </w:rPr>
                    <w:t>食堂油烟</w:t>
                  </w:r>
                </w:p>
              </w:tc>
              <w:tc>
                <w:tcPr>
                  <w:tcW w:w="1459" w:type="dxa"/>
                  <w:shd w:val="clear" w:color="auto" w:fill="auto"/>
                  <w:vAlign w:val="center"/>
                </w:tcPr>
                <w:p w:rsidR="0014392E" w:rsidRPr="00E54ABB" w:rsidRDefault="0014392E" w:rsidP="0014392E">
                  <w:pPr>
                    <w:widowControl/>
                    <w:adjustRightInd w:val="0"/>
                    <w:snapToGrid w:val="0"/>
                    <w:jc w:val="center"/>
                    <w:rPr>
                      <w:snapToGrid w:val="0"/>
                      <w:color w:val="000000" w:themeColor="text1"/>
                      <w:kern w:val="0"/>
                      <w:sz w:val="18"/>
                      <w:szCs w:val="18"/>
                    </w:rPr>
                  </w:pPr>
                  <w:r w:rsidRPr="00E54ABB">
                    <w:rPr>
                      <w:rFonts w:hint="eastAsia"/>
                      <w:snapToGrid w:val="0"/>
                      <w:color w:val="000000" w:themeColor="text1"/>
                      <w:kern w:val="0"/>
                      <w:sz w:val="18"/>
                      <w:szCs w:val="18"/>
                    </w:rPr>
                    <w:t>每年一次</w:t>
                  </w:r>
                </w:p>
              </w:tc>
            </w:tr>
            <w:tr w:rsidR="0014392E" w:rsidRPr="00E54ABB" w:rsidTr="00B51BB6">
              <w:tc>
                <w:tcPr>
                  <w:tcW w:w="1309" w:type="dxa"/>
                  <w:shd w:val="clear" w:color="auto" w:fill="auto"/>
                  <w:vAlign w:val="center"/>
                </w:tcPr>
                <w:p w:rsidR="0014392E" w:rsidRPr="00E54ABB" w:rsidRDefault="0014392E" w:rsidP="0014392E">
                  <w:pPr>
                    <w:widowControl/>
                    <w:adjustRightInd w:val="0"/>
                    <w:snapToGrid w:val="0"/>
                    <w:jc w:val="center"/>
                    <w:rPr>
                      <w:snapToGrid w:val="0"/>
                      <w:color w:val="000000" w:themeColor="text1"/>
                      <w:kern w:val="0"/>
                      <w:sz w:val="18"/>
                      <w:szCs w:val="18"/>
                    </w:rPr>
                  </w:pPr>
                  <w:r w:rsidRPr="00E54ABB">
                    <w:rPr>
                      <w:rFonts w:hint="eastAsia"/>
                      <w:snapToGrid w:val="0"/>
                      <w:color w:val="000000" w:themeColor="text1"/>
                      <w:kern w:val="0"/>
                      <w:sz w:val="18"/>
                      <w:szCs w:val="18"/>
                    </w:rPr>
                    <w:t>/</w:t>
                  </w:r>
                </w:p>
              </w:tc>
              <w:tc>
                <w:tcPr>
                  <w:tcW w:w="1843" w:type="dxa"/>
                  <w:shd w:val="clear" w:color="auto" w:fill="auto"/>
                  <w:vAlign w:val="center"/>
                </w:tcPr>
                <w:p w:rsidR="0014392E" w:rsidRPr="00E54ABB" w:rsidRDefault="0014392E" w:rsidP="0014392E">
                  <w:pPr>
                    <w:widowControl/>
                    <w:adjustRightInd w:val="0"/>
                    <w:snapToGrid w:val="0"/>
                    <w:jc w:val="center"/>
                    <w:rPr>
                      <w:snapToGrid w:val="0"/>
                      <w:color w:val="000000" w:themeColor="text1"/>
                      <w:kern w:val="0"/>
                      <w:sz w:val="18"/>
                      <w:szCs w:val="18"/>
                    </w:rPr>
                  </w:pPr>
                  <w:r w:rsidRPr="00E54ABB">
                    <w:rPr>
                      <w:rFonts w:hint="eastAsia"/>
                      <w:snapToGrid w:val="0"/>
                      <w:color w:val="000000" w:themeColor="text1"/>
                      <w:kern w:val="0"/>
                      <w:sz w:val="18"/>
                      <w:szCs w:val="18"/>
                    </w:rPr>
                    <w:t>厂界</w:t>
                  </w:r>
                </w:p>
              </w:tc>
              <w:tc>
                <w:tcPr>
                  <w:tcW w:w="3543" w:type="dxa"/>
                  <w:shd w:val="clear" w:color="auto" w:fill="auto"/>
                  <w:vAlign w:val="center"/>
                </w:tcPr>
                <w:p w:rsidR="0014392E" w:rsidRPr="00E54ABB" w:rsidRDefault="0014392E" w:rsidP="0014392E">
                  <w:pPr>
                    <w:widowControl/>
                    <w:adjustRightInd w:val="0"/>
                    <w:snapToGrid w:val="0"/>
                    <w:spacing w:before="100" w:beforeAutospacing="1" w:after="100" w:afterAutospacing="1"/>
                    <w:jc w:val="center"/>
                    <w:rPr>
                      <w:snapToGrid w:val="0"/>
                      <w:color w:val="000000" w:themeColor="text1"/>
                      <w:kern w:val="0"/>
                      <w:sz w:val="18"/>
                      <w:szCs w:val="18"/>
                    </w:rPr>
                  </w:pPr>
                  <w:r w:rsidRPr="00E54ABB">
                    <w:rPr>
                      <w:rFonts w:hint="eastAsia"/>
                      <w:snapToGrid w:val="0"/>
                      <w:color w:val="000000" w:themeColor="text1"/>
                      <w:kern w:val="0"/>
                      <w:sz w:val="18"/>
                      <w:szCs w:val="18"/>
                    </w:rPr>
                    <w:t>颗粒物、非甲烷总烃、臭气浓度、硫化氢、氨、硫酸雾、氯化氢、甲醇、丙酮、</w:t>
                  </w:r>
                  <w:r w:rsidRPr="00E54ABB">
                    <w:rPr>
                      <w:rFonts w:hint="eastAsia"/>
                      <w:snapToGrid w:val="0"/>
                      <w:color w:val="000000" w:themeColor="text1"/>
                      <w:kern w:val="0"/>
                      <w:sz w:val="18"/>
                      <w:szCs w:val="18"/>
                    </w:rPr>
                    <w:t>N</w:t>
                  </w:r>
                  <w:r w:rsidRPr="00E54ABB">
                    <w:rPr>
                      <w:snapToGrid w:val="0"/>
                      <w:color w:val="000000" w:themeColor="text1"/>
                      <w:kern w:val="0"/>
                      <w:sz w:val="18"/>
                      <w:szCs w:val="18"/>
                    </w:rPr>
                    <w:t>Ox</w:t>
                  </w:r>
                </w:p>
              </w:tc>
              <w:tc>
                <w:tcPr>
                  <w:tcW w:w="1459" w:type="dxa"/>
                  <w:shd w:val="clear" w:color="auto" w:fill="auto"/>
                  <w:vAlign w:val="center"/>
                </w:tcPr>
                <w:p w:rsidR="0014392E" w:rsidRPr="00E54ABB" w:rsidRDefault="0014392E" w:rsidP="0014392E">
                  <w:pPr>
                    <w:widowControl/>
                    <w:adjustRightInd w:val="0"/>
                    <w:snapToGrid w:val="0"/>
                    <w:jc w:val="center"/>
                    <w:rPr>
                      <w:snapToGrid w:val="0"/>
                      <w:color w:val="000000" w:themeColor="text1"/>
                      <w:kern w:val="0"/>
                      <w:sz w:val="18"/>
                      <w:szCs w:val="18"/>
                    </w:rPr>
                  </w:pPr>
                  <w:r w:rsidRPr="00E54ABB">
                    <w:rPr>
                      <w:rFonts w:hint="eastAsia"/>
                      <w:snapToGrid w:val="0"/>
                      <w:color w:val="000000" w:themeColor="text1"/>
                      <w:kern w:val="0"/>
                      <w:sz w:val="18"/>
                      <w:szCs w:val="18"/>
                    </w:rPr>
                    <w:t>每半年一次</w:t>
                  </w:r>
                </w:p>
              </w:tc>
            </w:tr>
            <w:tr w:rsidR="0014392E" w:rsidRPr="00E54ABB" w:rsidTr="00B51BB6">
              <w:tc>
                <w:tcPr>
                  <w:tcW w:w="1309" w:type="dxa"/>
                  <w:shd w:val="clear" w:color="auto" w:fill="auto"/>
                  <w:vAlign w:val="center"/>
                </w:tcPr>
                <w:p w:rsidR="0014392E" w:rsidRPr="00E54ABB" w:rsidRDefault="0014392E" w:rsidP="0014392E">
                  <w:pPr>
                    <w:widowControl/>
                    <w:adjustRightInd w:val="0"/>
                    <w:snapToGrid w:val="0"/>
                    <w:jc w:val="center"/>
                    <w:rPr>
                      <w:snapToGrid w:val="0"/>
                      <w:color w:val="000000" w:themeColor="text1"/>
                      <w:kern w:val="0"/>
                      <w:sz w:val="18"/>
                      <w:szCs w:val="18"/>
                    </w:rPr>
                  </w:pPr>
                  <w:r w:rsidRPr="00E54ABB">
                    <w:rPr>
                      <w:rFonts w:hint="eastAsia"/>
                      <w:snapToGrid w:val="0"/>
                      <w:color w:val="000000" w:themeColor="text1"/>
                      <w:kern w:val="0"/>
                      <w:sz w:val="18"/>
                      <w:szCs w:val="18"/>
                    </w:rPr>
                    <w:t>/</w:t>
                  </w:r>
                </w:p>
              </w:tc>
              <w:tc>
                <w:tcPr>
                  <w:tcW w:w="1843" w:type="dxa"/>
                  <w:shd w:val="clear" w:color="auto" w:fill="auto"/>
                  <w:vAlign w:val="center"/>
                </w:tcPr>
                <w:p w:rsidR="0014392E" w:rsidRPr="00E54ABB" w:rsidRDefault="0014392E" w:rsidP="0014392E">
                  <w:pPr>
                    <w:widowControl/>
                    <w:adjustRightInd w:val="0"/>
                    <w:snapToGrid w:val="0"/>
                    <w:jc w:val="center"/>
                    <w:rPr>
                      <w:snapToGrid w:val="0"/>
                      <w:color w:val="000000" w:themeColor="text1"/>
                      <w:kern w:val="0"/>
                      <w:sz w:val="18"/>
                      <w:szCs w:val="18"/>
                    </w:rPr>
                  </w:pPr>
                  <w:r w:rsidRPr="00E54ABB">
                    <w:rPr>
                      <w:rFonts w:hint="eastAsia"/>
                      <w:snapToGrid w:val="0"/>
                      <w:color w:val="000000" w:themeColor="text1"/>
                      <w:kern w:val="0"/>
                      <w:sz w:val="18"/>
                      <w:szCs w:val="18"/>
                    </w:rPr>
                    <w:t>4</w:t>
                  </w:r>
                  <w:r w:rsidRPr="00E54ABB">
                    <w:rPr>
                      <w:snapToGrid w:val="0"/>
                      <w:color w:val="000000" w:themeColor="text1"/>
                      <w:kern w:val="0"/>
                      <w:sz w:val="18"/>
                      <w:szCs w:val="18"/>
                    </w:rPr>
                    <w:t>#</w:t>
                  </w:r>
                  <w:r w:rsidRPr="00E54ABB">
                    <w:rPr>
                      <w:rFonts w:hint="eastAsia"/>
                      <w:snapToGrid w:val="0"/>
                      <w:color w:val="000000" w:themeColor="text1"/>
                      <w:kern w:val="0"/>
                      <w:sz w:val="18"/>
                      <w:szCs w:val="18"/>
                    </w:rPr>
                    <w:t>厂房、</w:t>
                  </w:r>
                  <w:r w:rsidRPr="00E54ABB">
                    <w:rPr>
                      <w:rFonts w:hint="eastAsia"/>
                      <w:snapToGrid w:val="0"/>
                      <w:color w:val="000000" w:themeColor="text1"/>
                      <w:kern w:val="0"/>
                      <w:sz w:val="18"/>
                      <w:szCs w:val="18"/>
                    </w:rPr>
                    <w:t>3</w:t>
                  </w:r>
                  <w:r w:rsidRPr="00E54ABB">
                    <w:rPr>
                      <w:snapToGrid w:val="0"/>
                      <w:color w:val="000000" w:themeColor="text1"/>
                      <w:kern w:val="0"/>
                      <w:sz w:val="18"/>
                      <w:szCs w:val="18"/>
                    </w:rPr>
                    <w:t>#</w:t>
                  </w:r>
                  <w:r w:rsidRPr="00E54ABB">
                    <w:rPr>
                      <w:rFonts w:hint="eastAsia"/>
                      <w:snapToGrid w:val="0"/>
                      <w:color w:val="000000" w:themeColor="text1"/>
                      <w:kern w:val="0"/>
                      <w:sz w:val="18"/>
                      <w:szCs w:val="18"/>
                    </w:rPr>
                    <w:t>研发厂房</w:t>
                  </w:r>
                  <w:r w:rsidRPr="00E54ABB">
                    <w:rPr>
                      <w:rFonts w:hint="eastAsia"/>
                      <w:snapToGrid w:val="0"/>
                      <w:color w:val="000000" w:themeColor="text1"/>
                      <w:kern w:val="0"/>
                      <w:sz w:val="18"/>
                      <w:szCs w:val="18"/>
                    </w:rPr>
                    <w:lastRenderedPageBreak/>
                    <w:t>门窗排放口外</w:t>
                  </w:r>
                  <w:r w:rsidRPr="00E54ABB">
                    <w:rPr>
                      <w:rFonts w:hint="eastAsia"/>
                      <w:snapToGrid w:val="0"/>
                      <w:color w:val="000000" w:themeColor="text1"/>
                      <w:kern w:val="0"/>
                      <w:sz w:val="18"/>
                      <w:szCs w:val="18"/>
                    </w:rPr>
                    <w:t>1</w:t>
                  </w:r>
                  <w:r w:rsidRPr="00E54ABB">
                    <w:rPr>
                      <w:snapToGrid w:val="0"/>
                      <w:color w:val="000000" w:themeColor="text1"/>
                      <w:kern w:val="0"/>
                      <w:sz w:val="18"/>
                      <w:szCs w:val="18"/>
                    </w:rPr>
                    <w:t>m</w:t>
                  </w:r>
                </w:p>
              </w:tc>
              <w:tc>
                <w:tcPr>
                  <w:tcW w:w="3543" w:type="dxa"/>
                  <w:shd w:val="clear" w:color="auto" w:fill="auto"/>
                  <w:vAlign w:val="center"/>
                </w:tcPr>
                <w:p w:rsidR="0014392E" w:rsidRPr="00E54ABB" w:rsidRDefault="0014392E" w:rsidP="0014392E">
                  <w:pPr>
                    <w:widowControl/>
                    <w:adjustRightInd w:val="0"/>
                    <w:snapToGrid w:val="0"/>
                    <w:jc w:val="center"/>
                    <w:rPr>
                      <w:snapToGrid w:val="0"/>
                      <w:color w:val="000000" w:themeColor="text1"/>
                      <w:kern w:val="0"/>
                      <w:sz w:val="18"/>
                      <w:szCs w:val="18"/>
                    </w:rPr>
                  </w:pPr>
                  <w:r w:rsidRPr="00E54ABB">
                    <w:rPr>
                      <w:rFonts w:hint="eastAsia"/>
                      <w:snapToGrid w:val="0"/>
                      <w:color w:val="000000" w:themeColor="text1"/>
                      <w:kern w:val="0"/>
                      <w:sz w:val="18"/>
                      <w:szCs w:val="18"/>
                    </w:rPr>
                    <w:lastRenderedPageBreak/>
                    <w:t>非甲烷总烃</w:t>
                  </w:r>
                </w:p>
              </w:tc>
              <w:tc>
                <w:tcPr>
                  <w:tcW w:w="1459" w:type="dxa"/>
                  <w:shd w:val="clear" w:color="auto" w:fill="auto"/>
                  <w:vAlign w:val="center"/>
                </w:tcPr>
                <w:p w:rsidR="0014392E" w:rsidRPr="00E54ABB" w:rsidRDefault="0014392E" w:rsidP="0014392E">
                  <w:pPr>
                    <w:widowControl/>
                    <w:adjustRightInd w:val="0"/>
                    <w:snapToGrid w:val="0"/>
                    <w:jc w:val="center"/>
                    <w:rPr>
                      <w:snapToGrid w:val="0"/>
                      <w:color w:val="000000" w:themeColor="text1"/>
                      <w:kern w:val="0"/>
                      <w:sz w:val="18"/>
                      <w:szCs w:val="18"/>
                    </w:rPr>
                  </w:pPr>
                  <w:r w:rsidRPr="00E54ABB">
                    <w:rPr>
                      <w:rFonts w:hint="eastAsia"/>
                      <w:snapToGrid w:val="0"/>
                      <w:color w:val="000000" w:themeColor="text1"/>
                      <w:kern w:val="0"/>
                      <w:sz w:val="18"/>
                      <w:szCs w:val="18"/>
                    </w:rPr>
                    <w:t>每半年一次</w:t>
                  </w:r>
                </w:p>
              </w:tc>
            </w:tr>
          </w:tbl>
          <w:p w:rsidR="0014392E" w:rsidRPr="00E54ABB" w:rsidRDefault="0014392E" w:rsidP="006A73A0">
            <w:pPr>
              <w:widowControl/>
              <w:adjustRightInd w:val="0"/>
              <w:snapToGrid w:val="0"/>
              <w:spacing w:line="360" w:lineRule="auto"/>
              <w:ind w:firstLineChars="200" w:firstLine="422"/>
              <w:jc w:val="left"/>
              <w:rPr>
                <w:b/>
                <w:bCs/>
                <w:snapToGrid w:val="0"/>
                <w:color w:val="000000" w:themeColor="text1"/>
                <w:kern w:val="0"/>
                <w:szCs w:val="21"/>
              </w:rPr>
            </w:pPr>
            <w:r w:rsidRPr="00E54ABB">
              <w:rPr>
                <w:rFonts w:hint="eastAsia"/>
                <w:b/>
                <w:bCs/>
                <w:snapToGrid w:val="0"/>
                <w:color w:val="000000" w:themeColor="text1"/>
                <w:kern w:val="0"/>
                <w:szCs w:val="21"/>
              </w:rPr>
              <w:t>（</w:t>
            </w:r>
            <w:r w:rsidRPr="00E54ABB">
              <w:rPr>
                <w:rFonts w:hint="eastAsia"/>
                <w:b/>
                <w:bCs/>
                <w:snapToGrid w:val="0"/>
                <w:color w:val="000000" w:themeColor="text1"/>
                <w:kern w:val="0"/>
                <w:szCs w:val="21"/>
              </w:rPr>
              <w:t>4</w:t>
            </w:r>
            <w:r w:rsidRPr="00E54ABB">
              <w:rPr>
                <w:rFonts w:hint="eastAsia"/>
                <w:b/>
                <w:bCs/>
                <w:snapToGrid w:val="0"/>
                <w:color w:val="000000" w:themeColor="text1"/>
                <w:kern w:val="0"/>
                <w:szCs w:val="21"/>
              </w:rPr>
              <w:t>）废气治理措施可行性分析</w:t>
            </w:r>
          </w:p>
          <w:p w:rsidR="0014392E" w:rsidRPr="00E54ABB" w:rsidRDefault="0014392E" w:rsidP="006A73A0">
            <w:pPr>
              <w:widowControl/>
              <w:adjustRightInd w:val="0"/>
              <w:snapToGrid w:val="0"/>
              <w:spacing w:line="360" w:lineRule="auto"/>
              <w:ind w:firstLineChars="200" w:firstLine="420"/>
              <w:jc w:val="left"/>
              <w:rPr>
                <w:snapToGrid w:val="0"/>
                <w:color w:val="000000" w:themeColor="text1"/>
                <w:kern w:val="0"/>
                <w:szCs w:val="21"/>
              </w:rPr>
            </w:pPr>
            <w:r w:rsidRPr="00E54ABB">
              <w:rPr>
                <w:rFonts w:hint="eastAsia"/>
                <w:snapToGrid w:val="0"/>
                <w:color w:val="000000" w:themeColor="text1"/>
                <w:kern w:val="0"/>
                <w:szCs w:val="21"/>
              </w:rPr>
              <w:t>本项目废气主要来源于工艺生产过程中产生的药尘（颗粒物）、包衣工序使用无水乙醇产生的有机废气、研发分析产生的工艺粉尘和有机废气、研发制剂分析和研发分析产生的废气、贮存间废气、污水处理站产生的废气和食堂油烟。本项目废气处理收集情况见图</w:t>
            </w:r>
            <w:r w:rsidRPr="00E54ABB">
              <w:rPr>
                <w:rFonts w:hint="eastAsia"/>
                <w:snapToGrid w:val="0"/>
                <w:color w:val="000000" w:themeColor="text1"/>
                <w:kern w:val="0"/>
                <w:szCs w:val="21"/>
              </w:rPr>
              <w:t>4</w:t>
            </w:r>
            <w:r w:rsidRPr="00E54ABB">
              <w:rPr>
                <w:snapToGrid w:val="0"/>
                <w:color w:val="000000" w:themeColor="text1"/>
                <w:kern w:val="0"/>
                <w:szCs w:val="21"/>
              </w:rPr>
              <w:t>-1</w:t>
            </w:r>
            <w:r w:rsidRPr="00E54ABB">
              <w:rPr>
                <w:rFonts w:hint="eastAsia"/>
                <w:snapToGrid w:val="0"/>
                <w:color w:val="000000" w:themeColor="text1"/>
                <w:kern w:val="0"/>
                <w:szCs w:val="21"/>
              </w:rPr>
              <w:t>。</w:t>
            </w:r>
          </w:p>
          <w:p w:rsidR="0014392E" w:rsidRPr="00E54ABB" w:rsidRDefault="0014392E" w:rsidP="0014392E">
            <w:pPr>
              <w:widowControl/>
              <w:adjustRightInd w:val="0"/>
              <w:snapToGrid w:val="0"/>
              <w:spacing w:line="360" w:lineRule="auto"/>
              <w:jc w:val="center"/>
              <w:rPr>
                <w:b/>
                <w:bCs/>
                <w:snapToGrid w:val="0"/>
                <w:color w:val="000000" w:themeColor="text1"/>
                <w:kern w:val="0"/>
                <w:szCs w:val="21"/>
              </w:rPr>
            </w:pPr>
            <w:r w:rsidRPr="00E54ABB">
              <w:rPr>
                <w:rFonts w:ascii="宋体" w:hAnsi="宋体"/>
                <w:color w:val="000000" w:themeColor="text1"/>
                <w:kern w:val="0"/>
                <w:sz w:val="24"/>
                <w:szCs w:val="20"/>
              </w:rPr>
              <w:object w:dxaOrig="9316" w:dyaOrig="12540">
                <v:shape id="_x0000_i1039" type="#_x0000_t75" style="width:374.95pt;height:504.95pt" o:ole="">
                  <v:imagedata r:id="rId47" o:title=""/>
                </v:shape>
                <o:OLEObject Type="Embed" ProgID="Visio.Drawing.15" ShapeID="_x0000_i1039" DrawAspect="Content" ObjectID="_1700545439" r:id="rId48"/>
              </w:object>
            </w:r>
          </w:p>
          <w:p w:rsidR="0014392E" w:rsidRPr="00E54ABB" w:rsidRDefault="0014392E" w:rsidP="0014392E">
            <w:pPr>
              <w:widowControl/>
              <w:adjustRightInd w:val="0"/>
              <w:snapToGrid w:val="0"/>
              <w:spacing w:line="360" w:lineRule="auto"/>
              <w:jc w:val="center"/>
              <w:rPr>
                <w:b/>
                <w:bCs/>
                <w:snapToGrid w:val="0"/>
                <w:color w:val="000000" w:themeColor="text1"/>
                <w:kern w:val="0"/>
                <w:szCs w:val="21"/>
              </w:rPr>
            </w:pPr>
            <w:r w:rsidRPr="00E54ABB">
              <w:rPr>
                <w:rFonts w:hint="eastAsia"/>
                <w:b/>
                <w:bCs/>
                <w:snapToGrid w:val="0"/>
                <w:color w:val="000000" w:themeColor="text1"/>
                <w:kern w:val="0"/>
                <w:szCs w:val="21"/>
              </w:rPr>
              <w:t>图</w:t>
            </w:r>
            <w:r w:rsidRPr="00E54ABB">
              <w:rPr>
                <w:rFonts w:hint="eastAsia"/>
                <w:b/>
                <w:bCs/>
                <w:snapToGrid w:val="0"/>
                <w:color w:val="000000" w:themeColor="text1"/>
                <w:kern w:val="0"/>
                <w:szCs w:val="21"/>
              </w:rPr>
              <w:t>4</w:t>
            </w:r>
            <w:r w:rsidRPr="00E54ABB">
              <w:rPr>
                <w:b/>
                <w:bCs/>
                <w:snapToGrid w:val="0"/>
                <w:color w:val="000000" w:themeColor="text1"/>
                <w:kern w:val="0"/>
                <w:szCs w:val="21"/>
              </w:rPr>
              <w:t xml:space="preserve">-1  </w:t>
            </w:r>
            <w:r w:rsidRPr="00E54ABB">
              <w:rPr>
                <w:rFonts w:hint="eastAsia"/>
                <w:b/>
                <w:bCs/>
                <w:snapToGrid w:val="0"/>
                <w:color w:val="000000" w:themeColor="text1"/>
                <w:kern w:val="0"/>
                <w:szCs w:val="21"/>
              </w:rPr>
              <w:t>本项目废气收集</w:t>
            </w:r>
            <w:r w:rsidR="00E54ABB">
              <w:rPr>
                <w:rFonts w:hint="eastAsia"/>
                <w:b/>
                <w:bCs/>
                <w:snapToGrid w:val="0"/>
                <w:color w:val="000000" w:themeColor="text1"/>
                <w:kern w:val="0"/>
                <w:szCs w:val="21"/>
              </w:rPr>
              <w:t>、处理</w:t>
            </w:r>
            <w:r w:rsidRPr="00E54ABB">
              <w:rPr>
                <w:rFonts w:hint="eastAsia"/>
                <w:b/>
                <w:bCs/>
                <w:snapToGrid w:val="0"/>
                <w:color w:val="000000" w:themeColor="text1"/>
                <w:kern w:val="0"/>
                <w:szCs w:val="21"/>
              </w:rPr>
              <w:t>示意图</w:t>
            </w:r>
          </w:p>
          <w:p w:rsidR="0014392E" w:rsidRPr="00E54ABB" w:rsidRDefault="0014392E" w:rsidP="0014392E">
            <w:pPr>
              <w:widowControl/>
              <w:adjustRightInd w:val="0"/>
              <w:snapToGrid w:val="0"/>
              <w:spacing w:line="360" w:lineRule="auto"/>
              <w:ind w:firstLineChars="200" w:firstLine="420"/>
              <w:rPr>
                <w:snapToGrid w:val="0"/>
                <w:color w:val="000000" w:themeColor="text1"/>
                <w:kern w:val="0"/>
                <w:szCs w:val="21"/>
              </w:rPr>
            </w:pPr>
            <w:r w:rsidRPr="00E54ABB">
              <w:rPr>
                <w:rFonts w:hint="eastAsia"/>
                <w:snapToGrid w:val="0"/>
                <w:color w:val="000000" w:themeColor="text1"/>
                <w:kern w:val="0"/>
                <w:szCs w:val="21"/>
              </w:rPr>
              <w:t>本项目生产过程中工艺粉尘经设备自带除尘过滤器装置处理后经</w:t>
            </w:r>
            <w:r w:rsidRPr="00E54ABB">
              <w:rPr>
                <w:rFonts w:hint="eastAsia"/>
                <w:snapToGrid w:val="0"/>
                <w:color w:val="000000" w:themeColor="text1"/>
                <w:kern w:val="0"/>
                <w:szCs w:val="21"/>
              </w:rPr>
              <w:t>1</w:t>
            </w:r>
            <w:r w:rsidRPr="00E54ABB">
              <w:rPr>
                <w:snapToGrid w:val="0"/>
                <w:color w:val="000000" w:themeColor="text1"/>
                <w:kern w:val="0"/>
                <w:szCs w:val="21"/>
              </w:rPr>
              <w:t>#</w:t>
            </w:r>
            <w:r w:rsidRPr="00E54ABB">
              <w:rPr>
                <w:rFonts w:hint="eastAsia"/>
                <w:snapToGrid w:val="0"/>
                <w:color w:val="000000" w:themeColor="text1"/>
                <w:kern w:val="0"/>
                <w:szCs w:val="21"/>
              </w:rPr>
              <w:t>排气筒高空排放，包衣等工序使用无水乙醇有机溶媒产生的有机废气经收集后，采用二级活性吸附装</w:t>
            </w:r>
            <w:r w:rsidRPr="00E54ABB">
              <w:rPr>
                <w:rFonts w:hint="eastAsia"/>
                <w:snapToGrid w:val="0"/>
                <w:color w:val="000000" w:themeColor="text1"/>
                <w:kern w:val="0"/>
                <w:szCs w:val="21"/>
              </w:rPr>
              <w:lastRenderedPageBreak/>
              <w:t>置处理后由</w:t>
            </w:r>
            <w:r w:rsidRPr="00E54ABB">
              <w:rPr>
                <w:snapToGrid w:val="0"/>
                <w:color w:val="000000" w:themeColor="text1"/>
                <w:kern w:val="0"/>
                <w:szCs w:val="21"/>
              </w:rPr>
              <w:t>2</w:t>
            </w:r>
            <w:r w:rsidRPr="00E54ABB">
              <w:rPr>
                <w:rFonts w:hint="eastAsia"/>
                <w:snapToGrid w:val="0"/>
                <w:color w:val="000000" w:themeColor="text1"/>
                <w:kern w:val="0"/>
                <w:szCs w:val="21"/>
              </w:rPr>
              <w:t>#</w:t>
            </w:r>
            <w:r w:rsidRPr="00E54ABB">
              <w:rPr>
                <w:rFonts w:hint="eastAsia"/>
                <w:snapToGrid w:val="0"/>
                <w:color w:val="000000" w:themeColor="text1"/>
                <w:kern w:val="0"/>
                <w:szCs w:val="21"/>
              </w:rPr>
              <w:t>排气筒排放。研发工序产生的工艺粉尘经设备自带除尘过滤装置处理后经</w:t>
            </w:r>
            <w:r w:rsidRPr="00E54ABB">
              <w:rPr>
                <w:rFonts w:hint="eastAsia"/>
                <w:snapToGrid w:val="0"/>
                <w:color w:val="000000" w:themeColor="text1"/>
                <w:kern w:val="0"/>
                <w:szCs w:val="21"/>
              </w:rPr>
              <w:t>3</w:t>
            </w:r>
            <w:r w:rsidRPr="00E54ABB">
              <w:rPr>
                <w:snapToGrid w:val="0"/>
                <w:color w:val="000000" w:themeColor="text1"/>
                <w:kern w:val="0"/>
                <w:szCs w:val="21"/>
              </w:rPr>
              <w:t>#</w:t>
            </w:r>
            <w:r w:rsidRPr="00E54ABB">
              <w:rPr>
                <w:rFonts w:hint="eastAsia"/>
                <w:snapToGrid w:val="0"/>
                <w:color w:val="000000" w:themeColor="text1"/>
                <w:kern w:val="0"/>
                <w:szCs w:val="21"/>
              </w:rPr>
              <w:t>排气筒高空排放，研发工序产生的有机废气经二级活性炭吸附装置处理后由</w:t>
            </w:r>
            <w:r w:rsidRPr="00E54ABB">
              <w:rPr>
                <w:snapToGrid w:val="0"/>
                <w:color w:val="000000" w:themeColor="text1"/>
                <w:kern w:val="0"/>
                <w:szCs w:val="21"/>
              </w:rPr>
              <w:t>4</w:t>
            </w:r>
            <w:r w:rsidRPr="00E54ABB">
              <w:rPr>
                <w:rFonts w:hint="eastAsia"/>
                <w:snapToGrid w:val="0"/>
                <w:color w:val="000000" w:themeColor="text1"/>
                <w:kern w:val="0"/>
                <w:szCs w:val="21"/>
              </w:rPr>
              <w:t>#</w:t>
            </w:r>
            <w:r w:rsidRPr="00E54ABB">
              <w:rPr>
                <w:rFonts w:hint="eastAsia"/>
                <w:snapToGrid w:val="0"/>
                <w:color w:val="000000" w:themeColor="text1"/>
                <w:kern w:val="0"/>
                <w:szCs w:val="21"/>
              </w:rPr>
              <w:t>排气筒排放。研发制剂分析分析废气采用“负压收集</w:t>
            </w:r>
            <w:r w:rsidRPr="00E54ABB">
              <w:rPr>
                <w:rFonts w:hint="eastAsia"/>
                <w:snapToGrid w:val="0"/>
                <w:color w:val="000000" w:themeColor="text1"/>
                <w:kern w:val="0"/>
                <w:szCs w:val="21"/>
              </w:rPr>
              <w:t>+</w:t>
            </w:r>
            <w:r w:rsidRPr="00E54ABB">
              <w:rPr>
                <w:rFonts w:hint="eastAsia"/>
                <w:snapToGrid w:val="0"/>
                <w:color w:val="000000" w:themeColor="text1"/>
                <w:kern w:val="0"/>
                <w:szCs w:val="21"/>
              </w:rPr>
              <w:t>二级活性炭吸附装置”工艺处理后由</w:t>
            </w:r>
            <w:r w:rsidRPr="00E54ABB">
              <w:rPr>
                <w:snapToGrid w:val="0"/>
                <w:color w:val="000000" w:themeColor="text1"/>
                <w:kern w:val="0"/>
                <w:szCs w:val="21"/>
              </w:rPr>
              <w:t>5</w:t>
            </w:r>
            <w:r w:rsidRPr="00E54ABB">
              <w:rPr>
                <w:rFonts w:hint="eastAsia"/>
                <w:snapToGrid w:val="0"/>
                <w:color w:val="000000" w:themeColor="text1"/>
                <w:kern w:val="0"/>
                <w:szCs w:val="21"/>
              </w:rPr>
              <w:t>#</w:t>
            </w:r>
            <w:r w:rsidRPr="00E54ABB">
              <w:rPr>
                <w:rFonts w:hint="eastAsia"/>
                <w:snapToGrid w:val="0"/>
                <w:color w:val="000000" w:themeColor="text1"/>
                <w:kern w:val="0"/>
                <w:szCs w:val="21"/>
              </w:rPr>
              <w:t>排气筒排放；研发实验产生的废气经负压收集</w:t>
            </w:r>
            <w:r w:rsidRPr="00E54ABB">
              <w:rPr>
                <w:rFonts w:hint="eastAsia"/>
                <w:snapToGrid w:val="0"/>
                <w:color w:val="000000" w:themeColor="text1"/>
                <w:kern w:val="0"/>
                <w:szCs w:val="21"/>
              </w:rPr>
              <w:t>+</w:t>
            </w:r>
            <w:r w:rsidRPr="00E54ABB">
              <w:rPr>
                <w:rFonts w:hint="eastAsia"/>
                <w:snapToGrid w:val="0"/>
                <w:color w:val="000000" w:themeColor="text1"/>
                <w:kern w:val="0"/>
                <w:szCs w:val="21"/>
              </w:rPr>
              <w:t>二级活性炭吸附装置”工艺处理后由</w:t>
            </w:r>
            <w:r w:rsidRPr="00E54ABB">
              <w:rPr>
                <w:snapToGrid w:val="0"/>
                <w:color w:val="000000" w:themeColor="text1"/>
                <w:kern w:val="0"/>
                <w:szCs w:val="21"/>
              </w:rPr>
              <w:t>6</w:t>
            </w:r>
            <w:r w:rsidRPr="00E54ABB">
              <w:rPr>
                <w:rFonts w:hint="eastAsia"/>
                <w:snapToGrid w:val="0"/>
                <w:color w:val="000000" w:themeColor="text1"/>
                <w:kern w:val="0"/>
                <w:szCs w:val="21"/>
              </w:rPr>
              <w:t>#</w:t>
            </w:r>
            <w:r w:rsidRPr="00E54ABB">
              <w:rPr>
                <w:rFonts w:hint="eastAsia"/>
                <w:snapToGrid w:val="0"/>
                <w:color w:val="000000" w:themeColor="text1"/>
                <w:kern w:val="0"/>
                <w:szCs w:val="21"/>
              </w:rPr>
              <w:t>排气筒排放；污水处理站废气通过管道收集后经“二级喷淋装置”工艺处理后由</w:t>
            </w:r>
            <w:r w:rsidRPr="00E54ABB">
              <w:rPr>
                <w:snapToGrid w:val="0"/>
                <w:color w:val="000000" w:themeColor="text1"/>
                <w:kern w:val="0"/>
                <w:szCs w:val="21"/>
              </w:rPr>
              <w:t>7</w:t>
            </w:r>
            <w:r w:rsidRPr="00E54ABB">
              <w:rPr>
                <w:rFonts w:hint="eastAsia"/>
                <w:snapToGrid w:val="0"/>
                <w:color w:val="000000" w:themeColor="text1"/>
                <w:kern w:val="0"/>
                <w:szCs w:val="21"/>
              </w:rPr>
              <w:t>#</w:t>
            </w:r>
            <w:r w:rsidRPr="00E54ABB">
              <w:rPr>
                <w:rFonts w:hint="eastAsia"/>
                <w:snapToGrid w:val="0"/>
                <w:color w:val="000000" w:themeColor="text1"/>
                <w:kern w:val="0"/>
                <w:szCs w:val="21"/>
              </w:rPr>
              <w:t>排气筒排放。食堂油烟废气经“专用烟道收集</w:t>
            </w:r>
            <w:r w:rsidRPr="00E54ABB">
              <w:rPr>
                <w:rFonts w:hint="eastAsia"/>
                <w:snapToGrid w:val="0"/>
                <w:color w:val="000000" w:themeColor="text1"/>
                <w:kern w:val="0"/>
                <w:szCs w:val="21"/>
              </w:rPr>
              <w:t>+</w:t>
            </w:r>
            <w:r w:rsidRPr="00E54ABB">
              <w:rPr>
                <w:rFonts w:hint="eastAsia"/>
                <w:snapToGrid w:val="0"/>
                <w:color w:val="000000" w:themeColor="text1"/>
                <w:kern w:val="0"/>
                <w:szCs w:val="21"/>
              </w:rPr>
              <w:t>油烟净化器”处理后，最后经</w:t>
            </w:r>
            <w:r w:rsidRPr="00E54ABB">
              <w:rPr>
                <w:snapToGrid w:val="0"/>
                <w:color w:val="000000" w:themeColor="text1"/>
                <w:kern w:val="0"/>
                <w:szCs w:val="21"/>
              </w:rPr>
              <w:t>8#</w:t>
            </w:r>
            <w:r w:rsidRPr="00E54ABB">
              <w:rPr>
                <w:rFonts w:hint="eastAsia"/>
                <w:snapToGrid w:val="0"/>
                <w:color w:val="000000" w:themeColor="text1"/>
                <w:kern w:val="0"/>
                <w:szCs w:val="21"/>
              </w:rPr>
              <w:t>排气筒高空排放。</w:t>
            </w:r>
          </w:p>
          <w:p w:rsidR="0014392E" w:rsidRPr="00E54ABB" w:rsidRDefault="0014392E" w:rsidP="0014392E">
            <w:pPr>
              <w:widowControl/>
              <w:adjustRightInd w:val="0"/>
              <w:snapToGrid w:val="0"/>
              <w:spacing w:line="360" w:lineRule="auto"/>
              <w:ind w:firstLineChars="200" w:firstLine="420"/>
              <w:rPr>
                <w:snapToGrid w:val="0"/>
                <w:color w:val="000000" w:themeColor="text1"/>
                <w:kern w:val="0"/>
                <w:szCs w:val="21"/>
              </w:rPr>
            </w:pPr>
            <w:r w:rsidRPr="00E54ABB">
              <w:rPr>
                <w:rFonts w:hint="eastAsia"/>
                <w:snapToGrid w:val="0"/>
                <w:color w:val="000000" w:themeColor="text1"/>
                <w:kern w:val="0"/>
                <w:szCs w:val="21"/>
              </w:rPr>
              <w:t>对照《排污许可证申请与核发技术规范制药工业—化学药品制剂制造》（</w:t>
            </w:r>
            <w:r w:rsidRPr="00E54ABB">
              <w:rPr>
                <w:rFonts w:hint="eastAsia"/>
                <w:snapToGrid w:val="0"/>
                <w:color w:val="000000" w:themeColor="text1"/>
                <w:kern w:val="0"/>
                <w:szCs w:val="21"/>
              </w:rPr>
              <w:t>HJ1063-2019</w:t>
            </w:r>
            <w:r w:rsidRPr="00E54ABB">
              <w:rPr>
                <w:rFonts w:hint="eastAsia"/>
                <w:snapToGrid w:val="0"/>
                <w:color w:val="000000" w:themeColor="text1"/>
                <w:kern w:val="0"/>
                <w:szCs w:val="21"/>
              </w:rPr>
              <w:t>）附录</w:t>
            </w:r>
            <w:r w:rsidRPr="00E54ABB">
              <w:rPr>
                <w:rFonts w:hint="eastAsia"/>
                <w:snapToGrid w:val="0"/>
                <w:color w:val="000000" w:themeColor="text1"/>
                <w:kern w:val="0"/>
                <w:szCs w:val="21"/>
              </w:rPr>
              <w:t>A</w:t>
            </w:r>
            <w:r w:rsidRPr="00E54ABB">
              <w:rPr>
                <w:rFonts w:hint="eastAsia"/>
                <w:snapToGrid w:val="0"/>
                <w:color w:val="000000" w:themeColor="text1"/>
                <w:kern w:val="0"/>
                <w:szCs w:val="21"/>
              </w:rPr>
              <w:t>表</w:t>
            </w:r>
            <w:r w:rsidRPr="00E54ABB">
              <w:rPr>
                <w:rFonts w:hint="eastAsia"/>
                <w:snapToGrid w:val="0"/>
                <w:color w:val="000000" w:themeColor="text1"/>
                <w:kern w:val="0"/>
                <w:szCs w:val="21"/>
              </w:rPr>
              <w:t>A.1</w:t>
            </w:r>
            <w:r w:rsidRPr="00E54ABB">
              <w:rPr>
                <w:rFonts w:hint="eastAsia"/>
                <w:snapToGrid w:val="0"/>
                <w:color w:val="000000" w:themeColor="text1"/>
                <w:kern w:val="0"/>
                <w:szCs w:val="21"/>
              </w:rPr>
              <w:t>废气治理可行技术参考表中推荐的可行性技术，固体制剂生产线单元颗粒物可行技术为袋式除尘、</w:t>
            </w:r>
            <w:r w:rsidRPr="00E54ABB">
              <w:rPr>
                <w:rFonts w:hint="eastAsia"/>
                <w:snapToGrid w:val="0"/>
                <w:color w:val="000000" w:themeColor="text1"/>
                <w:kern w:val="0"/>
                <w:szCs w:val="21"/>
              </w:rPr>
              <w:t>NMHC</w:t>
            </w:r>
            <w:r w:rsidRPr="00E54ABB">
              <w:rPr>
                <w:rFonts w:hint="eastAsia"/>
                <w:snapToGrid w:val="0"/>
                <w:color w:val="000000" w:themeColor="text1"/>
                <w:kern w:val="0"/>
                <w:szCs w:val="21"/>
              </w:rPr>
              <w:t>可行技术为吸附，公用单元质检废气（</w:t>
            </w:r>
            <w:r w:rsidRPr="00E54ABB">
              <w:rPr>
                <w:rFonts w:hint="eastAsia"/>
                <w:snapToGrid w:val="0"/>
                <w:color w:val="000000" w:themeColor="text1"/>
                <w:kern w:val="0"/>
                <w:szCs w:val="21"/>
              </w:rPr>
              <w:t>N</w:t>
            </w:r>
            <w:r w:rsidRPr="00E54ABB">
              <w:rPr>
                <w:snapToGrid w:val="0"/>
                <w:color w:val="000000" w:themeColor="text1"/>
                <w:kern w:val="0"/>
                <w:szCs w:val="21"/>
              </w:rPr>
              <w:t>HMC</w:t>
            </w:r>
            <w:r w:rsidRPr="00E54ABB">
              <w:rPr>
                <w:rFonts w:hint="eastAsia"/>
                <w:snapToGrid w:val="0"/>
                <w:color w:val="000000" w:themeColor="text1"/>
                <w:kern w:val="0"/>
                <w:szCs w:val="21"/>
              </w:rPr>
              <w:t>）可行性技术为吸附，废水处理设施废气包括臭气浓度、硫化氢、氨可行技术为吸收。本项目固体制剂单元颗粒物处理工艺为袋式除尘、</w:t>
            </w:r>
            <w:r w:rsidRPr="00E54ABB">
              <w:rPr>
                <w:rFonts w:hint="eastAsia"/>
                <w:snapToGrid w:val="0"/>
                <w:color w:val="000000" w:themeColor="text1"/>
                <w:kern w:val="0"/>
                <w:szCs w:val="21"/>
              </w:rPr>
              <w:t>NMHC</w:t>
            </w:r>
            <w:r w:rsidRPr="00E54ABB">
              <w:rPr>
                <w:rFonts w:hint="eastAsia"/>
                <w:snapToGrid w:val="0"/>
                <w:color w:val="000000" w:themeColor="text1"/>
                <w:kern w:val="0"/>
                <w:szCs w:val="21"/>
              </w:rPr>
              <w:t>处理工艺为二级活性炭吸附，公用单元研发和质检废气采用二级活性炭吸附，污水处理站废气臭气浓度、硫化氢、氨处理工艺为二级喷淋吸收装置，均为可行技术，因此本项目大气污染防治措施可行。</w:t>
            </w:r>
          </w:p>
          <w:p w:rsidR="0014392E" w:rsidRPr="00E54ABB" w:rsidRDefault="0014392E" w:rsidP="0014392E">
            <w:pPr>
              <w:widowControl/>
              <w:adjustRightInd w:val="0"/>
              <w:snapToGrid w:val="0"/>
              <w:spacing w:line="360" w:lineRule="auto"/>
              <w:ind w:firstLineChars="200" w:firstLine="420"/>
              <w:rPr>
                <w:snapToGrid w:val="0"/>
                <w:color w:val="000000" w:themeColor="text1"/>
                <w:kern w:val="0"/>
                <w:szCs w:val="21"/>
              </w:rPr>
            </w:pPr>
            <w:r w:rsidRPr="00E54ABB">
              <w:rPr>
                <w:rFonts w:hint="eastAsia"/>
                <w:snapToGrid w:val="0"/>
                <w:color w:val="000000" w:themeColor="text1"/>
                <w:kern w:val="0"/>
                <w:szCs w:val="21"/>
              </w:rPr>
              <w:t>①工艺粉尘处理措施</w:t>
            </w:r>
          </w:p>
          <w:p w:rsidR="0014392E" w:rsidRPr="00E54ABB" w:rsidRDefault="0014392E" w:rsidP="0014392E">
            <w:pPr>
              <w:adjustRightInd w:val="0"/>
              <w:snapToGrid w:val="0"/>
              <w:spacing w:line="360" w:lineRule="auto"/>
              <w:ind w:firstLineChars="200" w:firstLine="420"/>
              <w:rPr>
                <w:color w:val="000000" w:themeColor="text1"/>
                <w:kern w:val="0"/>
                <w:szCs w:val="21"/>
              </w:rPr>
            </w:pPr>
            <w:r w:rsidRPr="00E54ABB">
              <w:rPr>
                <w:rFonts w:hint="eastAsia"/>
                <w:color w:val="000000" w:themeColor="text1"/>
                <w:szCs w:val="22"/>
              </w:rPr>
              <w:t>含尘废气收集处理，除尘器主要的种类有：袋式除尘器、静电除尘器、旋风除尘器惯性除尘器、重力除尘器等，其中旋风除尘器主要进行粒径较大颗粒物的净化，袋式除尘器主要进行小粒径除尘。本项目干磨毛粉尘属于小粒径，因此项目采用设备自带除尘过滤装置进行粉尘处理。</w:t>
            </w:r>
            <w:r w:rsidRPr="00E54ABB">
              <w:rPr>
                <w:rFonts w:hint="eastAsia"/>
                <w:color w:val="000000" w:themeColor="text1"/>
                <w:kern w:val="0"/>
                <w:szCs w:val="21"/>
              </w:rPr>
              <w:t>其主要工作原理是：含尘气流从下部进入圆筒形滤袋，在通过滤料的孔隙时，粉尘被捕集于滤料上，透过滤料的清洁气体由排出口排出。沉积在滤料上的粉尘，可在机械振动的作用下从滤料表面脱落，落入灰斗中。常用滤料由棉、毛、人造纤维等加工而成，新型滤料有玻璃纤维和微滤膜等，滤料本身网孔较小，</w:t>
            </w:r>
            <w:r w:rsidRPr="00E54ABB">
              <w:rPr>
                <w:color w:val="000000" w:themeColor="text1"/>
                <w:kern w:val="0"/>
                <w:szCs w:val="21"/>
              </w:rPr>
              <w:t>一般为</w:t>
            </w:r>
            <w:r w:rsidRPr="00E54ABB">
              <w:rPr>
                <w:color w:val="000000" w:themeColor="text1"/>
                <w:kern w:val="0"/>
                <w:szCs w:val="21"/>
              </w:rPr>
              <w:t>20-50μm</w:t>
            </w:r>
            <w:r w:rsidRPr="00E54ABB">
              <w:rPr>
                <w:color w:val="000000" w:themeColor="text1"/>
                <w:kern w:val="0"/>
                <w:szCs w:val="21"/>
              </w:rPr>
              <w:t>，表</w:t>
            </w:r>
            <w:r w:rsidRPr="00E54ABB">
              <w:rPr>
                <w:rFonts w:hint="eastAsia"/>
                <w:color w:val="000000" w:themeColor="text1"/>
                <w:kern w:val="0"/>
                <w:szCs w:val="21"/>
              </w:rPr>
              <w:t>面起绒的滤料为</w:t>
            </w:r>
            <w:r w:rsidRPr="00E54ABB">
              <w:rPr>
                <w:color w:val="000000" w:themeColor="text1"/>
                <w:kern w:val="0"/>
                <w:szCs w:val="21"/>
              </w:rPr>
              <w:t>5-10μm</w:t>
            </w:r>
            <w:r w:rsidRPr="00E54ABB">
              <w:rPr>
                <w:color w:val="000000" w:themeColor="text1"/>
                <w:kern w:val="0"/>
                <w:szCs w:val="21"/>
              </w:rPr>
              <w:t>，而新型滤料的孔径在</w:t>
            </w:r>
            <w:r w:rsidRPr="00E54ABB">
              <w:rPr>
                <w:color w:val="000000" w:themeColor="text1"/>
                <w:kern w:val="0"/>
                <w:szCs w:val="21"/>
              </w:rPr>
              <w:t>5μm</w:t>
            </w:r>
            <w:r w:rsidRPr="00E54ABB">
              <w:rPr>
                <w:color w:val="000000" w:themeColor="text1"/>
                <w:kern w:val="0"/>
                <w:szCs w:val="21"/>
              </w:rPr>
              <w:t>以下。按不同粒径的粉尘在流体中运动的不同物理学特征，颗粒物通过惯性碰撞、截留、扩散、静电、筛滤等作用被捕集。此外，粉尘因截留、惯性碰撞、静电和扩散等作用，逐渐在滤袋表面形成粉尘层，常称为粉尘初层。初层形成后，它成为袋式除尘器的主要过滤层，提高了除尘效率。滤布只不过起着形成粉尘初层和支撑它的骨架作用，但随着粉尘在滤袋上积聚，滤袋两侧的压力差增大，会把有些已附在滤料上的细小粉尘挤压过去，使除尘效率下降。另外，若除尘器阻力过高，还会使除尘系统的处理气体量显著下降，影响生产系统的排风效果。因此，除尘器阻力达到一定的数值后，要及时清灰。</w:t>
            </w:r>
            <w:r w:rsidRPr="00E54ABB">
              <w:rPr>
                <w:rFonts w:hint="eastAsia"/>
                <w:color w:val="000000" w:themeColor="text1"/>
                <w:kern w:val="0"/>
                <w:szCs w:val="21"/>
              </w:rPr>
              <w:t>综上所述，</w:t>
            </w:r>
            <w:r w:rsidRPr="00E54ABB">
              <w:rPr>
                <w:color w:val="000000" w:themeColor="text1"/>
                <w:kern w:val="0"/>
                <w:szCs w:val="21"/>
              </w:rPr>
              <w:t>本项目</w:t>
            </w:r>
            <w:r w:rsidRPr="00E54ABB">
              <w:rPr>
                <w:rFonts w:hint="eastAsia"/>
                <w:color w:val="000000" w:themeColor="text1"/>
                <w:kern w:val="0"/>
                <w:szCs w:val="21"/>
              </w:rPr>
              <w:t>原料投料、分装</w:t>
            </w:r>
            <w:r w:rsidRPr="00E54ABB">
              <w:rPr>
                <w:color w:val="000000" w:themeColor="text1"/>
                <w:kern w:val="0"/>
                <w:szCs w:val="21"/>
              </w:rPr>
              <w:t>工序产生的颗粒物处理设施有效、可行。</w:t>
            </w:r>
          </w:p>
          <w:p w:rsidR="0014392E" w:rsidRPr="00E54ABB" w:rsidRDefault="0014392E" w:rsidP="0014392E">
            <w:pPr>
              <w:adjustRightInd w:val="0"/>
              <w:snapToGrid w:val="0"/>
              <w:spacing w:line="360" w:lineRule="auto"/>
              <w:ind w:firstLineChars="200" w:firstLine="422"/>
              <w:rPr>
                <w:b/>
                <w:bCs/>
                <w:color w:val="000000" w:themeColor="text1"/>
                <w:kern w:val="0"/>
                <w:szCs w:val="21"/>
              </w:rPr>
            </w:pPr>
            <w:r w:rsidRPr="00E54ABB">
              <w:rPr>
                <w:b/>
                <w:bCs/>
                <w:color w:val="000000" w:themeColor="text1"/>
                <w:kern w:val="0"/>
                <w:szCs w:val="21"/>
              </w:rPr>
              <w:t>工程实例：</w:t>
            </w:r>
          </w:p>
          <w:p w:rsidR="0014392E" w:rsidRPr="00E54ABB" w:rsidRDefault="0014392E" w:rsidP="0014392E">
            <w:pPr>
              <w:adjustRightInd w:val="0"/>
              <w:snapToGrid w:val="0"/>
              <w:spacing w:line="360" w:lineRule="auto"/>
              <w:ind w:firstLineChars="200" w:firstLine="420"/>
              <w:rPr>
                <w:color w:val="000000" w:themeColor="text1"/>
                <w:kern w:val="0"/>
                <w:szCs w:val="21"/>
              </w:rPr>
            </w:pPr>
            <w:r w:rsidRPr="00E54ABB">
              <w:rPr>
                <w:rFonts w:hint="eastAsia"/>
                <w:color w:val="000000" w:themeColor="text1"/>
                <w:kern w:val="0"/>
                <w:szCs w:val="21"/>
              </w:rPr>
              <w:t>类比同类医药企业，本项目</w:t>
            </w:r>
            <w:r w:rsidRPr="00E54ABB">
              <w:rPr>
                <w:color w:val="000000" w:themeColor="text1"/>
                <w:kern w:val="0"/>
                <w:szCs w:val="21"/>
              </w:rPr>
              <w:t>工艺粉尘采用设备自带除尘过滤装置进行废气处理。类</w:t>
            </w:r>
            <w:r w:rsidRPr="00E54ABB">
              <w:rPr>
                <w:color w:val="000000" w:themeColor="text1"/>
                <w:kern w:val="0"/>
                <w:szCs w:val="21"/>
              </w:rPr>
              <w:lastRenderedPageBreak/>
              <w:t>比保诺科技（北京）有限公司</w:t>
            </w:r>
            <w:r w:rsidRPr="00E54ABB">
              <w:rPr>
                <w:color w:val="000000" w:themeColor="text1"/>
                <w:kern w:val="0"/>
                <w:szCs w:val="21"/>
              </w:rPr>
              <w:t>“</w:t>
            </w:r>
            <w:r w:rsidRPr="00E54ABB">
              <w:rPr>
                <w:color w:val="000000" w:themeColor="text1"/>
                <w:kern w:val="0"/>
                <w:szCs w:val="21"/>
              </w:rPr>
              <w:t>仿制药一致性评价及改良型新药高端制剂创新平台项目</w:t>
            </w:r>
            <w:r w:rsidRPr="00E54ABB">
              <w:rPr>
                <w:color w:val="000000" w:themeColor="text1"/>
                <w:kern w:val="0"/>
                <w:szCs w:val="21"/>
              </w:rPr>
              <w:t>”</w:t>
            </w:r>
            <w:r w:rsidRPr="00E54ABB">
              <w:rPr>
                <w:color w:val="000000" w:themeColor="text1"/>
                <w:kern w:val="0"/>
                <w:szCs w:val="21"/>
              </w:rPr>
              <w:t>验收监测报告，保诺科技（北京）有限公司</w:t>
            </w:r>
            <w:r w:rsidRPr="00E54ABB">
              <w:rPr>
                <w:rFonts w:hint="eastAsia"/>
                <w:color w:val="000000" w:themeColor="text1"/>
                <w:kern w:val="0"/>
                <w:szCs w:val="21"/>
              </w:rPr>
              <w:t>工艺药尘排放监测结果见表</w:t>
            </w:r>
            <w:r w:rsidRPr="00E54ABB">
              <w:rPr>
                <w:rFonts w:hint="eastAsia"/>
                <w:color w:val="000000" w:themeColor="text1"/>
                <w:kern w:val="0"/>
                <w:szCs w:val="21"/>
              </w:rPr>
              <w:t>4</w:t>
            </w:r>
            <w:r w:rsidRPr="00E54ABB">
              <w:rPr>
                <w:color w:val="000000" w:themeColor="text1"/>
                <w:kern w:val="0"/>
                <w:szCs w:val="21"/>
              </w:rPr>
              <w:t>-</w:t>
            </w:r>
            <w:r w:rsidR="00795F26" w:rsidRPr="00E54ABB">
              <w:rPr>
                <w:color w:val="000000" w:themeColor="text1"/>
                <w:kern w:val="0"/>
                <w:szCs w:val="21"/>
              </w:rPr>
              <w:t>5</w:t>
            </w:r>
            <w:r w:rsidRPr="00E54ABB">
              <w:rPr>
                <w:rFonts w:hint="eastAsia"/>
                <w:color w:val="000000" w:themeColor="text1"/>
                <w:kern w:val="0"/>
                <w:szCs w:val="21"/>
              </w:rPr>
              <w:t>，污染物排放浓度均可达标。</w:t>
            </w:r>
          </w:p>
          <w:p w:rsidR="0014392E" w:rsidRPr="00E54ABB" w:rsidRDefault="0014392E" w:rsidP="0014392E">
            <w:pPr>
              <w:adjustRightInd w:val="0"/>
              <w:snapToGrid w:val="0"/>
              <w:jc w:val="center"/>
              <w:rPr>
                <w:b/>
                <w:bCs/>
                <w:color w:val="000000" w:themeColor="text1"/>
                <w:kern w:val="0"/>
                <w:szCs w:val="21"/>
              </w:rPr>
            </w:pPr>
            <w:r w:rsidRPr="00E54ABB">
              <w:rPr>
                <w:rFonts w:hint="eastAsia"/>
                <w:b/>
                <w:bCs/>
                <w:color w:val="000000" w:themeColor="text1"/>
                <w:kern w:val="0"/>
                <w:szCs w:val="21"/>
              </w:rPr>
              <w:t>表</w:t>
            </w:r>
            <w:r w:rsidRPr="00E54ABB">
              <w:rPr>
                <w:rFonts w:hint="eastAsia"/>
                <w:b/>
                <w:bCs/>
                <w:color w:val="000000" w:themeColor="text1"/>
                <w:kern w:val="0"/>
                <w:szCs w:val="21"/>
              </w:rPr>
              <w:t>4</w:t>
            </w:r>
            <w:r w:rsidRPr="00E54ABB">
              <w:rPr>
                <w:b/>
                <w:bCs/>
                <w:color w:val="000000" w:themeColor="text1"/>
                <w:kern w:val="0"/>
                <w:szCs w:val="21"/>
              </w:rPr>
              <w:t>-</w:t>
            </w:r>
            <w:r w:rsidR="00795F26" w:rsidRPr="00E54ABB">
              <w:rPr>
                <w:b/>
                <w:bCs/>
                <w:color w:val="000000" w:themeColor="text1"/>
                <w:kern w:val="0"/>
                <w:szCs w:val="21"/>
              </w:rPr>
              <w:t>5</w:t>
            </w:r>
            <w:r w:rsidRPr="00E54ABB">
              <w:rPr>
                <w:b/>
                <w:bCs/>
                <w:color w:val="000000" w:themeColor="text1"/>
                <w:kern w:val="0"/>
                <w:szCs w:val="21"/>
              </w:rPr>
              <w:t>保诺科技（北京）有限公司</w:t>
            </w:r>
            <w:r w:rsidRPr="00E54ABB">
              <w:rPr>
                <w:rFonts w:hint="eastAsia"/>
                <w:b/>
                <w:bCs/>
                <w:color w:val="000000" w:themeColor="text1"/>
                <w:kern w:val="0"/>
                <w:szCs w:val="21"/>
              </w:rPr>
              <w:t>药尘排放监测结果</w:t>
            </w:r>
          </w:p>
          <w:tbl>
            <w:tblPr>
              <w:tblW w:w="5000" w:type="pct"/>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986"/>
              <w:gridCol w:w="1934"/>
              <w:gridCol w:w="986"/>
              <w:gridCol w:w="987"/>
              <w:gridCol w:w="1034"/>
              <w:gridCol w:w="987"/>
              <w:gridCol w:w="986"/>
            </w:tblGrid>
            <w:tr w:rsidR="0014392E" w:rsidRPr="00E54ABB" w:rsidTr="00B51BB6">
              <w:trPr>
                <w:trHeight w:val="20"/>
              </w:trPr>
              <w:tc>
                <w:tcPr>
                  <w:tcW w:w="642" w:type="pct"/>
                  <w:vMerge w:val="restart"/>
                  <w:shd w:val="clear" w:color="auto" w:fill="auto"/>
                  <w:vAlign w:val="center"/>
                </w:tcPr>
                <w:p w:rsidR="0014392E" w:rsidRPr="00E54ABB" w:rsidRDefault="0014392E" w:rsidP="0014392E">
                  <w:pPr>
                    <w:widowControl/>
                    <w:adjustRightInd w:val="0"/>
                    <w:snapToGrid w:val="0"/>
                    <w:jc w:val="center"/>
                    <w:rPr>
                      <w:b/>
                      <w:bCs/>
                      <w:snapToGrid w:val="0"/>
                      <w:color w:val="000000" w:themeColor="text1"/>
                      <w:kern w:val="0"/>
                      <w:sz w:val="18"/>
                      <w:szCs w:val="18"/>
                    </w:rPr>
                  </w:pPr>
                  <w:r w:rsidRPr="00E54ABB">
                    <w:rPr>
                      <w:rFonts w:hint="eastAsia"/>
                      <w:b/>
                      <w:bCs/>
                      <w:snapToGrid w:val="0"/>
                      <w:color w:val="000000" w:themeColor="text1"/>
                      <w:kern w:val="0"/>
                      <w:sz w:val="18"/>
                      <w:szCs w:val="18"/>
                    </w:rPr>
                    <w:t>排气筒编号</w:t>
                  </w:r>
                </w:p>
              </w:tc>
              <w:tc>
                <w:tcPr>
                  <w:tcW w:w="1148" w:type="pct"/>
                  <w:vMerge w:val="restart"/>
                  <w:shd w:val="clear" w:color="auto" w:fill="auto"/>
                  <w:vAlign w:val="center"/>
                </w:tcPr>
                <w:p w:rsidR="0014392E" w:rsidRPr="00E54ABB" w:rsidRDefault="0014392E" w:rsidP="0014392E">
                  <w:pPr>
                    <w:widowControl/>
                    <w:adjustRightInd w:val="0"/>
                    <w:snapToGrid w:val="0"/>
                    <w:jc w:val="center"/>
                    <w:rPr>
                      <w:b/>
                      <w:bCs/>
                      <w:snapToGrid w:val="0"/>
                      <w:color w:val="000000" w:themeColor="text1"/>
                      <w:kern w:val="0"/>
                      <w:sz w:val="18"/>
                      <w:szCs w:val="18"/>
                    </w:rPr>
                  </w:pPr>
                  <w:r w:rsidRPr="00E54ABB">
                    <w:rPr>
                      <w:rFonts w:hint="eastAsia"/>
                      <w:b/>
                      <w:bCs/>
                      <w:snapToGrid w:val="0"/>
                      <w:color w:val="000000" w:themeColor="text1"/>
                      <w:kern w:val="0"/>
                      <w:sz w:val="18"/>
                      <w:szCs w:val="18"/>
                    </w:rPr>
                    <w:t>监测时间</w:t>
                  </w:r>
                </w:p>
              </w:tc>
              <w:tc>
                <w:tcPr>
                  <w:tcW w:w="642" w:type="pct"/>
                  <w:vMerge w:val="restart"/>
                  <w:shd w:val="clear" w:color="auto" w:fill="auto"/>
                  <w:vAlign w:val="center"/>
                </w:tcPr>
                <w:p w:rsidR="0014392E" w:rsidRPr="00E54ABB" w:rsidRDefault="0014392E" w:rsidP="0014392E">
                  <w:pPr>
                    <w:widowControl/>
                    <w:adjustRightInd w:val="0"/>
                    <w:snapToGrid w:val="0"/>
                    <w:jc w:val="center"/>
                    <w:rPr>
                      <w:b/>
                      <w:bCs/>
                      <w:snapToGrid w:val="0"/>
                      <w:color w:val="000000" w:themeColor="text1"/>
                      <w:kern w:val="0"/>
                      <w:sz w:val="18"/>
                      <w:szCs w:val="18"/>
                    </w:rPr>
                  </w:pPr>
                  <w:r w:rsidRPr="00E54ABB">
                    <w:rPr>
                      <w:rFonts w:hint="eastAsia"/>
                      <w:b/>
                      <w:bCs/>
                      <w:snapToGrid w:val="0"/>
                      <w:color w:val="000000" w:themeColor="text1"/>
                      <w:kern w:val="0"/>
                      <w:sz w:val="18"/>
                      <w:szCs w:val="18"/>
                    </w:rPr>
                    <w:t>污染物</w:t>
                  </w:r>
                </w:p>
              </w:tc>
              <w:tc>
                <w:tcPr>
                  <w:tcW w:w="1285" w:type="pct"/>
                  <w:gridSpan w:val="2"/>
                  <w:shd w:val="clear" w:color="auto" w:fill="auto"/>
                  <w:vAlign w:val="center"/>
                </w:tcPr>
                <w:p w:rsidR="0014392E" w:rsidRPr="00E54ABB" w:rsidRDefault="0014392E" w:rsidP="0014392E">
                  <w:pPr>
                    <w:widowControl/>
                    <w:adjustRightInd w:val="0"/>
                    <w:snapToGrid w:val="0"/>
                    <w:jc w:val="center"/>
                    <w:rPr>
                      <w:b/>
                      <w:bCs/>
                      <w:snapToGrid w:val="0"/>
                      <w:color w:val="000000" w:themeColor="text1"/>
                      <w:kern w:val="0"/>
                      <w:sz w:val="18"/>
                      <w:szCs w:val="18"/>
                    </w:rPr>
                  </w:pPr>
                  <w:r w:rsidRPr="00E54ABB">
                    <w:rPr>
                      <w:rFonts w:hint="eastAsia"/>
                      <w:b/>
                      <w:bCs/>
                      <w:snapToGrid w:val="0"/>
                      <w:color w:val="000000" w:themeColor="text1"/>
                      <w:kern w:val="0"/>
                      <w:sz w:val="18"/>
                      <w:szCs w:val="18"/>
                    </w:rPr>
                    <w:t>排放状况</w:t>
                  </w:r>
                </w:p>
              </w:tc>
              <w:tc>
                <w:tcPr>
                  <w:tcW w:w="1284" w:type="pct"/>
                  <w:gridSpan w:val="2"/>
                  <w:shd w:val="clear" w:color="auto" w:fill="auto"/>
                  <w:vAlign w:val="center"/>
                </w:tcPr>
                <w:p w:rsidR="0014392E" w:rsidRPr="00E54ABB" w:rsidRDefault="0014392E" w:rsidP="0014392E">
                  <w:pPr>
                    <w:widowControl/>
                    <w:adjustRightInd w:val="0"/>
                    <w:snapToGrid w:val="0"/>
                    <w:jc w:val="center"/>
                    <w:rPr>
                      <w:b/>
                      <w:bCs/>
                      <w:snapToGrid w:val="0"/>
                      <w:color w:val="000000" w:themeColor="text1"/>
                      <w:kern w:val="0"/>
                      <w:sz w:val="18"/>
                      <w:szCs w:val="18"/>
                    </w:rPr>
                  </w:pPr>
                  <w:r w:rsidRPr="00E54ABB">
                    <w:rPr>
                      <w:rFonts w:hint="eastAsia"/>
                      <w:b/>
                      <w:bCs/>
                      <w:snapToGrid w:val="0"/>
                      <w:color w:val="000000" w:themeColor="text1"/>
                      <w:kern w:val="0"/>
                      <w:sz w:val="18"/>
                      <w:szCs w:val="18"/>
                    </w:rPr>
                    <w:t>执行标准</w:t>
                  </w:r>
                </w:p>
              </w:tc>
            </w:tr>
            <w:tr w:rsidR="0014392E" w:rsidRPr="00E54ABB" w:rsidTr="00B51BB6">
              <w:trPr>
                <w:trHeight w:val="20"/>
              </w:trPr>
              <w:tc>
                <w:tcPr>
                  <w:tcW w:w="642" w:type="pct"/>
                  <w:vMerge/>
                  <w:shd w:val="clear" w:color="auto" w:fill="auto"/>
                  <w:vAlign w:val="center"/>
                </w:tcPr>
                <w:p w:rsidR="0014392E" w:rsidRPr="00E54ABB" w:rsidRDefault="0014392E" w:rsidP="0014392E">
                  <w:pPr>
                    <w:widowControl/>
                    <w:adjustRightInd w:val="0"/>
                    <w:snapToGrid w:val="0"/>
                    <w:jc w:val="center"/>
                    <w:rPr>
                      <w:b/>
                      <w:bCs/>
                      <w:snapToGrid w:val="0"/>
                      <w:color w:val="000000" w:themeColor="text1"/>
                      <w:kern w:val="0"/>
                      <w:sz w:val="18"/>
                      <w:szCs w:val="18"/>
                    </w:rPr>
                  </w:pPr>
                </w:p>
              </w:tc>
              <w:tc>
                <w:tcPr>
                  <w:tcW w:w="1148" w:type="pct"/>
                  <w:vMerge/>
                  <w:shd w:val="clear" w:color="auto" w:fill="auto"/>
                  <w:vAlign w:val="center"/>
                </w:tcPr>
                <w:p w:rsidR="0014392E" w:rsidRPr="00E54ABB" w:rsidRDefault="0014392E" w:rsidP="0014392E">
                  <w:pPr>
                    <w:widowControl/>
                    <w:adjustRightInd w:val="0"/>
                    <w:snapToGrid w:val="0"/>
                    <w:jc w:val="center"/>
                    <w:rPr>
                      <w:b/>
                      <w:bCs/>
                      <w:snapToGrid w:val="0"/>
                      <w:color w:val="000000" w:themeColor="text1"/>
                      <w:kern w:val="0"/>
                      <w:sz w:val="18"/>
                      <w:szCs w:val="18"/>
                    </w:rPr>
                  </w:pPr>
                </w:p>
              </w:tc>
              <w:tc>
                <w:tcPr>
                  <w:tcW w:w="642" w:type="pct"/>
                  <w:vMerge/>
                  <w:shd w:val="clear" w:color="auto" w:fill="auto"/>
                  <w:vAlign w:val="center"/>
                </w:tcPr>
                <w:p w:rsidR="0014392E" w:rsidRPr="00E54ABB" w:rsidRDefault="0014392E" w:rsidP="0014392E">
                  <w:pPr>
                    <w:widowControl/>
                    <w:adjustRightInd w:val="0"/>
                    <w:snapToGrid w:val="0"/>
                    <w:jc w:val="center"/>
                    <w:rPr>
                      <w:b/>
                      <w:bCs/>
                      <w:snapToGrid w:val="0"/>
                      <w:color w:val="000000" w:themeColor="text1"/>
                      <w:kern w:val="0"/>
                      <w:sz w:val="18"/>
                      <w:szCs w:val="18"/>
                    </w:rPr>
                  </w:pPr>
                </w:p>
              </w:tc>
              <w:tc>
                <w:tcPr>
                  <w:tcW w:w="642" w:type="pct"/>
                  <w:shd w:val="clear" w:color="auto" w:fill="auto"/>
                  <w:vAlign w:val="center"/>
                </w:tcPr>
                <w:p w:rsidR="0014392E" w:rsidRPr="00E54ABB" w:rsidRDefault="0014392E" w:rsidP="0014392E">
                  <w:pPr>
                    <w:widowControl/>
                    <w:adjustRightInd w:val="0"/>
                    <w:snapToGrid w:val="0"/>
                    <w:jc w:val="center"/>
                    <w:rPr>
                      <w:b/>
                      <w:bCs/>
                      <w:snapToGrid w:val="0"/>
                      <w:color w:val="000000" w:themeColor="text1"/>
                      <w:kern w:val="0"/>
                      <w:sz w:val="18"/>
                      <w:szCs w:val="18"/>
                    </w:rPr>
                  </w:pPr>
                  <w:r w:rsidRPr="00E54ABB">
                    <w:rPr>
                      <w:rFonts w:hint="eastAsia"/>
                      <w:b/>
                      <w:bCs/>
                      <w:snapToGrid w:val="0"/>
                      <w:color w:val="000000" w:themeColor="text1"/>
                      <w:kern w:val="0"/>
                      <w:sz w:val="18"/>
                      <w:szCs w:val="18"/>
                    </w:rPr>
                    <w:t>浓度</w:t>
                  </w:r>
                  <w:r w:rsidRPr="00E54ABB">
                    <w:rPr>
                      <w:rFonts w:hint="eastAsia"/>
                      <w:b/>
                      <w:bCs/>
                      <w:snapToGrid w:val="0"/>
                      <w:color w:val="000000" w:themeColor="text1"/>
                      <w:kern w:val="0"/>
                      <w:sz w:val="18"/>
                      <w:szCs w:val="18"/>
                    </w:rPr>
                    <w:t>mg/</w:t>
                  </w:r>
                  <w:r w:rsidRPr="00E54ABB">
                    <w:rPr>
                      <w:b/>
                      <w:bCs/>
                      <w:snapToGrid w:val="0"/>
                      <w:color w:val="000000" w:themeColor="text1"/>
                      <w:kern w:val="0"/>
                      <w:sz w:val="18"/>
                      <w:szCs w:val="18"/>
                    </w:rPr>
                    <w:t>m</w:t>
                  </w:r>
                  <w:r w:rsidRPr="00E54ABB">
                    <w:rPr>
                      <w:b/>
                      <w:bCs/>
                      <w:snapToGrid w:val="0"/>
                      <w:color w:val="000000" w:themeColor="text1"/>
                      <w:kern w:val="0"/>
                      <w:sz w:val="18"/>
                      <w:szCs w:val="18"/>
                      <w:vertAlign w:val="superscript"/>
                    </w:rPr>
                    <w:t>3</w:t>
                  </w:r>
                </w:p>
              </w:tc>
              <w:tc>
                <w:tcPr>
                  <w:tcW w:w="642" w:type="pct"/>
                  <w:shd w:val="clear" w:color="auto" w:fill="auto"/>
                  <w:vAlign w:val="center"/>
                </w:tcPr>
                <w:p w:rsidR="0014392E" w:rsidRPr="00E54ABB" w:rsidRDefault="0014392E" w:rsidP="0014392E">
                  <w:pPr>
                    <w:widowControl/>
                    <w:adjustRightInd w:val="0"/>
                    <w:snapToGrid w:val="0"/>
                    <w:jc w:val="center"/>
                    <w:rPr>
                      <w:b/>
                      <w:bCs/>
                      <w:snapToGrid w:val="0"/>
                      <w:color w:val="000000" w:themeColor="text1"/>
                      <w:kern w:val="0"/>
                      <w:sz w:val="18"/>
                      <w:szCs w:val="18"/>
                    </w:rPr>
                  </w:pPr>
                  <w:r w:rsidRPr="00E54ABB">
                    <w:rPr>
                      <w:rFonts w:hint="eastAsia"/>
                      <w:b/>
                      <w:bCs/>
                      <w:snapToGrid w:val="0"/>
                      <w:color w:val="000000" w:themeColor="text1"/>
                      <w:kern w:val="0"/>
                      <w:sz w:val="18"/>
                      <w:szCs w:val="18"/>
                    </w:rPr>
                    <w:t>排放速率</w:t>
                  </w:r>
                  <w:r w:rsidRPr="00E54ABB">
                    <w:rPr>
                      <w:rFonts w:hint="eastAsia"/>
                      <w:b/>
                      <w:bCs/>
                      <w:snapToGrid w:val="0"/>
                      <w:color w:val="000000" w:themeColor="text1"/>
                      <w:kern w:val="0"/>
                      <w:sz w:val="18"/>
                      <w:szCs w:val="18"/>
                    </w:rPr>
                    <w:t>kg</w:t>
                  </w:r>
                  <w:r w:rsidRPr="00E54ABB">
                    <w:rPr>
                      <w:b/>
                      <w:bCs/>
                      <w:snapToGrid w:val="0"/>
                      <w:color w:val="000000" w:themeColor="text1"/>
                      <w:kern w:val="0"/>
                      <w:sz w:val="18"/>
                      <w:szCs w:val="18"/>
                    </w:rPr>
                    <w:t>/h</w:t>
                  </w:r>
                </w:p>
              </w:tc>
              <w:tc>
                <w:tcPr>
                  <w:tcW w:w="642" w:type="pct"/>
                  <w:shd w:val="clear" w:color="auto" w:fill="auto"/>
                  <w:vAlign w:val="center"/>
                </w:tcPr>
                <w:p w:rsidR="0014392E" w:rsidRPr="00E54ABB" w:rsidRDefault="0014392E" w:rsidP="0014392E">
                  <w:pPr>
                    <w:widowControl/>
                    <w:adjustRightInd w:val="0"/>
                    <w:snapToGrid w:val="0"/>
                    <w:jc w:val="center"/>
                    <w:rPr>
                      <w:b/>
                      <w:bCs/>
                      <w:snapToGrid w:val="0"/>
                      <w:color w:val="000000" w:themeColor="text1"/>
                      <w:kern w:val="0"/>
                      <w:sz w:val="18"/>
                      <w:szCs w:val="18"/>
                    </w:rPr>
                  </w:pPr>
                  <w:r w:rsidRPr="00E54ABB">
                    <w:rPr>
                      <w:rFonts w:hint="eastAsia"/>
                      <w:b/>
                      <w:bCs/>
                      <w:snapToGrid w:val="0"/>
                      <w:color w:val="000000" w:themeColor="text1"/>
                      <w:kern w:val="0"/>
                      <w:sz w:val="18"/>
                      <w:szCs w:val="18"/>
                    </w:rPr>
                    <w:t>浓度</w:t>
                  </w:r>
                  <w:r w:rsidRPr="00E54ABB">
                    <w:rPr>
                      <w:rFonts w:hint="eastAsia"/>
                      <w:b/>
                      <w:bCs/>
                      <w:snapToGrid w:val="0"/>
                      <w:color w:val="000000" w:themeColor="text1"/>
                      <w:kern w:val="0"/>
                      <w:sz w:val="18"/>
                      <w:szCs w:val="18"/>
                    </w:rPr>
                    <w:t>mg/</w:t>
                  </w:r>
                  <w:r w:rsidRPr="00E54ABB">
                    <w:rPr>
                      <w:b/>
                      <w:bCs/>
                      <w:snapToGrid w:val="0"/>
                      <w:color w:val="000000" w:themeColor="text1"/>
                      <w:kern w:val="0"/>
                      <w:sz w:val="18"/>
                      <w:szCs w:val="18"/>
                    </w:rPr>
                    <w:t>m</w:t>
                  </w:r>
                  <w:r w:rsidRPr="00E54ABB">
                    <w:rPr>
                      <w:b/>
                      <w:bCs/>
                      <w:snapToGrid w:val="0"/>
                      <w:color w:val="000000" w:themeColor="text1"/>
                      <w:kern w:val="0"/>
                      <w:sz w:val="18"/>
                      <w:szCs w:val="18"/>
                      <w:vertAlign w:val="superscript"/>
                    </w:rPr>
                    <w:t>3</w:t>
                  </w:r>
                </w:p>
              </w:tc>
              <w:tc>
                <w:tcPr>
                  <w:tcW w:w="641" w:type="pct"/>
                  <w:shd w:val="clear" w:color="auto" w:fill="auto"/>
                  <w:vAlign w:val="center"/>
                </w:tcPr>
                <w:p w:rsidR="0014392E" w:rsidRPr="00E54ABB" w:rsidRDefault="0014392E" w:rsidP="0014392E">
                  <w:pPr>
                    <w:widowControl/>
                    <w:adjustRightInd w:val="0"/>
                    <w:snapToGrid w:val="0"/>
                    <w:jc w:val="center"/>
                    <w:rPr>
                      <w:b/>
                      <w:bCs/>
                      <w:snapToGrid w:val="0"/>
                      <w:color w:val="000000" w:themeColor="text1"/>
                      <w:kern w:val="0"/>
                      <w:sz w:val="18"/>
                      <w:szCs w:val="18"/>
                    </w:rPr>
                  </w:pPr>
                  <w:r w:rsidRPr="00E54ABB">
                    <w:rPr>
                      <w:rFonts w:hint="eastAsia"/>
                      <w:b/>
                      <w:bCs/>
                      <w:snapToGrid w:val="0"/>
                      <w:color w:val="000000" w:themeColor="text1"/>
                      <w:kern w:val="0"/>
                      <w:sz w:val="18"/>
                      <w:szCs w:val="18"/>
                    </w:rPr>
                    <w:t>排放速率</w:t>
                  </w:r>
                  <w:r w:rsidRPr="00E54ABB">
                    <w:rPr>
                      <w:rFonts w:hint="eastAsia"/>
                      <w:b/>
                      <w:bCs/>
                      <w:snapToGrid w:val="0"/>
                      <w:color w:val="000000" w:themeColor="text1"/>
                      <w:kern w:val="0"/>
                      <w:sz w:val="18"/>
                      <w:szCs w:val="18"/>
                    </w:rPr>
                    <w:t>kg</w:t>
                  </w:r>
                  <w:r w:rsidRPr="00E54ABB">
                    <w:rPr>
                      <w:b/>
                      <w:bCs/>
                      <w:snapToGrid w:val="0"/>
                      <w:color w:val="000000" w:themeColor="text1"/>
                      <w:kern w:val="0"/>
                      <w:sz w:val="18"/>
                      <w:szCs w:val="18"/>
                    </w:rPr>
                    <w:t>/h</w:t>
                  </w:r>
                </w:p>
              </w:tc>
            </w:tr>
            <w:tr w:rsidR="0014392E" w:rsidRPr="00E54ABB" w:rsidTr="00B51BB6">
              <w:trPr>
                <w:trHeight w:val="20"/>
              </w:trPr>
              <w:tc>
                <w:tcPr>
                  <w:tcW w:w="642" w:type="pct"/>
                  <w:shd w:val="clear" w:color="auto" w:fill="auto"/>
                  <w:vAlign w:val="center"/>
                </w:tcPr>
                <w:p w:rsidR="0014392E" w:rsidRPr="00E54ABB" w:rsidRDefault="0014392E" w:rsidP="0014392E">
                  <w:pPr>
                    <w:widowControl/>
                    <w:adjustRightInd w:val="0"/>
                    <w:snapToGrid w:val="0"/>
                    <w:jc w:val="center"/>
                    <w:rPr>
                      <w:snapToGrid w:val="0"/>
                      <w:color w:val="000000" w:themeColor="text1"/>
                      <w:kern w:val="0"/>
                      <w:sz w:val="18"/>
                      <w:szCs w:val="18"/>
                    </w:rPr>
                  </w:pPr>
                  <w:r w:rsidRPr="00E54ABB">
                    <w:rPr>
                      <w:rFonts w:hint="eastAsia"/>
                      <w:snapToGrid w:val="0"/>
                      <w:color w:val="000000" w:themeColor="text1"/>
                      <w:kern w:val="0"/>
                      <w:sz w:val="18"/>
                      <w:szCs w:val="18"/>
                    </w:rPr>
                    <w:t>废气排气筒</w:t>
                  </w:r>
                </w:p>
              </w:tc>
              <w:tc>
                <w:tcPr>
                  <w:tcW w:w="1148" w:type="pct"/>
                  <w:shd w:val="clear" w:color="auto" w:fill="auto"/>
                  <w:vAlign w:val="center"/>
                </w:tcPr>
                <w:p w:rsidR="0014392E" w:rsidRPr="00E54ABB" w:rsidRDefault="0014392E" w:rsidP="0014392E">
                  <w:pPr>
                    <w:widowControl/>
                    <w:adjustRightInd w:val="0"/>
                    <w:snapToGrid w:val="0"/>
                    <w:jc w:val="center"/>
                    <w:rPr>
                      <w:snapToGrid w:val="0"/>
                      <w:color w:val="000000" w:themeColor="text1"/>
                      <w:kern w:val="0"/>
                      <w:sz w:val="18"/>
                      <w:szCs w:val="18"/>
                    </w:rPr>
                  </w:pPr>
                  <w:r w:rsidRPr="00E54ABB">
                    <w:rPr>
                      <w:rFonts w:hint="eastAsia"/>
                      <w:snapToGrid w:val="0"/>
                      <w:color w:val="000000" w:themeColor="text1"/>
                      <w:kern w:val="0"/>
                      <w:sz w:val="18"/>
                      <w:szCs w:val="18"/>
                    </w:rPr>
                    <w:t>2</w:t>
                  </w:r>
                  <w:r w:rsidRPr="00E54ABB">
                    <w:rPr>
                      <w:snapToGrid w:val="0"/>
                      <w:color w:val="000000" w:themeColor="text1"/>
                      <w:kern w:val="0"/>
                      <w:sz w:val="18"/>
                      <w:szCs w:val="18"/>
                    </w:rPr>
                    <w:t>019.11.15~2019.11.16</w:t>
                  </w:r>
                </w:p>
              </w:tc>
              <w:tc>
                <w:tcPr>
                  <w:tcW w:w="642" w:type="pct"/>
                  <w:shd w:val="clear" w:color="auto" w:fill="auto"/>
                  <w:vAlign w:val="center"/>
                </w:tcPr>
                <w:p w:rsidR="0014392E" w:rsidRPr="00E54ABB" w:rsidRDefault="0014392E" w:rsidP="0014392E">
                  <w:pPr>
                    <w:widowControl/>
                    <w:adjustRightInd w:val="0"/>
                    <w:snapToGrid w:val="0"/>
                    <w:jc w:val="center"/>
                    <w:rPr>
                      <w:snapToGrid w:val="0"/>
                      <w:color w:val="000000" w:themeColor="text1"/>
                      <w:kern w:val="0"/>
                      <w:sz w:val="18"/>
                      <w:szCs w:val="18"/>
                    </w:rPr>
                  </w:pPr>
                  <w:r w:rsidRPr="00E54ABB">
                    <w:rPr>
                      <w:rFonts w:hint="eastAsia"/>
                      <w:snapToGrid w:val="0"/>
                      <w:color w:val="000000" w:themeColor="text1"/>
                      <w:kern w:val="0"/>
                      <w:sz w:val="18"/>
                      <w:szCs w:val="18"/>
                    </w:rPr>
                    <w:t>医药粉尘</w:t>
                  </w:r>
                </w:p>
              </w:tc>
              <w:tc>
                <w:tcPr>
                  <w:tcW w:w="642" w:type="pct"/>
                  <w:shd w:val="clear" w:color="auto" w:fill="auto"/>
                  <w:vAlign w:val="center"/>
                </w:tcPr>
                <w:p w:rsidR="0014392E" w:rsidRPr="00E54ABB" w:rsidRDefault="0014392E" w:rsidP="0014392E">
                  <w:pPr>
                    <w:widowControl/>
                    <w:adjustRightInd w:val="0"/>
                    <w:snapToGrid w:val="0"/>
                    <w:jc w:val="center"/>
                    <w:rPr>
                      <w:snapToGrid w:val="0"/>
                      <w:color w:val="000000" w:themeColor="text1"/>
                      <w:kern w:val="0"/>
                      <w:sz w:val="18"/>
                      <w:szCs w:val="18"/>
                    </w:rPr>
                  </w:pPr>
                  <w:r w:rsidRPr="00E54ABB">
                    <w:rPr>
                      <w:rFonts w:hint="eastAsia"/>
                      <w:snapToGrid w:val="0"/>
                      <w:color w:val="000000" w:themeColor="text1"/>
                      <w:kern w:val="0"/>
                      <w:sz w:val="18"/>
                      <w:szCs w:val="18"/>
                    </w:rPr>
                    <w:t>1</w:t>
                  </w:r>
                  <w:r w:rsidRPr="00E54ABB">
                    <w:rPr>
                      <w:snapToGrid w:val="0"/>
                      <w:color w:val="000000" w:themeColor="text1"/>
                      <w:kern w:val="0"/>
                      <w:sz w:val="18"/>
                      <w:szCs w:val="18"/>
                    </w:rPr>
                    <w:t>.2~1.8</w:t>
                  </w:r>
                </w:p>
              </w:tc>
              <w:tc>
                <w:tcPr>
                  <w:tcW w:w="642" w:type="pct"/>
                  <w:shd w:val="clear" w:color="auto" w:fill="auto"/>
                  <w:vAlign w:val="center"/>
                </w:tcPr>
                <w:p w:rsidR="0014392E" w:rsidRPr="00E54ABB" w:rsidRDefault="0014392E" w:rsidP="0014392E">
                  <w:pPr>
                    <w:widowControl/>
                    <w:adjustRightInd w:val="0"/>
                    <w:snapToGrid w:val="0"/>
                    <w:jc w:val="center"/>
                    <w:rPr>
                      <w:snapToGrid w:val="0"/>
                      <w:color w:val="000000" w:themeColor="text1"/>
                      <w:kern w:val="0"/>
                      <w:sz w:val="18"/>
                      <w:szCs w:val="18"/>
                    </w:rPr>
                  </w:pPr>
                  <w:r w:rsidRPr="00E54ABB">
                    <w:rPr>
                      <w:rFonts w:hint="eastAsia"/>
                      <w:snapToGrid w:val="0"/>
                      <w:color w:val="000000" w:themeColor="text1"/>
                      <w:kern w:val="0"/>
                      <w:sz w:val="18"/>
                      <w:szCs w:val="18"/>
                    </w:rPr>
                    <w:t>0</w:t>
                  </w:r>
                  <w:r w:rsidRPr="00E54ABB">
                    <w:rPr>
                      <w:snapToGrid w:val="0"/>
                      <w:color w:val="000000" w:themeColor="text1"/>
                      <w:kern w:val="0"/>
                      <w:sz w:val="18"/>
                      <w:szCs w:val="18"/>
                    </w:rPr>
                    <w:t>.008~0.01</w:t>
                  </w:r>
                </w:p>
              </w:tc>
              <w:tc>
                <w:tcPr>
                  <w:tcW w:w="642" w:type="pct"/>
                  <w:shd w:val="clear" w:color="auto" w:fill="auto"/>
                  <w:vAlign w:val="center"/>
                </w:tcPr>
                <w:p w:rsidR="0014392E" w:rsidRPr="00E54ABB" w:rsidRDefault="0014392E" w:rsidP="0014392E">
                  <w:pPr>
                    <w:widowControl/>
                    <w:adjustRightInd w:val="0"/>
                    <w:snapToGrid w:val="0"/>
                    <w:jc w:val="center"/>
                    <w:rPr>
                      <w:snapToGrid w:val="0"/>
                      <w:color w:val="000000" w:themeColor="text1"/>
                      <w:kern w:val="0"/>
                      <w:sz w:val="18"/>
                      <w:szCs w:val="18"/>
                    </w:rPr>
                  </w:pPr>
                  <w:r w:rsidRPr="00E54ABB">
                    <w:rPr>
                      <w:rFonts w:hint="eastAsia"/>
                      <w:snapToGrid w:val="0"/>
                      <w:color w:val="000000" w:themeColor="text1"/>
                      <w:kern w:val="0"/>
                      <w:sz w:val="18"/>
                      <w:szCs w:val="18"/>
                    </w:rPr>
                    <w:t>1</w:t>
                  </w:r>
                  <w:r w:rsidRPr="00E54ABB">
                    <w:rPr>
                      <w:snapToGrid w:val="0"/>
                      <w:color w:val="000000" w:themeColor="text1"/>
                      <w:kern w:val="0"/>
                      <w:sz w:val="18"/>
                      <w:szCs w:val="18"/>
                    </w:rPr>
                    <w:t>5</w:t>
                  </w:r>
                </w:p>
              </w:tc>
              <w:tc>
                <w:tcPr>
                  <w:tcW w:w="641" w:type="pct"/>
                  <w:shd w:val="clear" w:color="auto" w:fill="auto"/>
                  <w:vAlign w:val="center"/>
                </w:tcPr>
                <w:p w:rsidR="0014392E" w:rsidRPr="00E54ABB" w:rsidRDefault="0014392E" w:rsidP="0014392E">
                  <w:pPr>
                    <w:widowControl/>
                    <w:adjustRightInd w:val="0"/>
                    <w:snapToGrid w:val="0"/>
                    <w:jc w:val="center"/>
                    <w:rPr>
                      <w:snapToGrid w:val="0"/>
                      <w:color w:val="000000" w:themeColor="text1"/>
                      <w:kern w:val="0"/>
                      <w:sz w:val="18"/>
                      <w:szCs w:val="18"/>
                    </w:rPr>
                  </w:pPr>
                  <w:r w:rsidRPr="00E54ABB">
                    <w:rPr>
                      <w:rFonts w:hint="eastAsia"/>
                      <w:snapToGrid w:val="0"/>
                      <w:color w:val="000000" w:themeColor="text1"/>
                      <w:kern w:val="0"/>
                      <w:sz w:val="18"/>
                      <w:szCs w:val="18"/>
                    </w:rPr>
                    <w:t>/</w:t>
                  </w:r>
                </w:p>
              </w:tc>
            </w:tr>
          </w:tbl>
          <w:p w:rsidR="0014392E" w:rsidRPr="00E54ABB" w:rsidRDefault="0014392E" w:rsidP="0014392E">
            <w:pPr>
              <w:adjustRightInd w:val="0"/>
              <w:snapToGrid w:val="0"/>
              <w:spacing w:line="360" w:lineRule="auto"/>
              <w:ind w:firstLineChars="200" w:firstLine="420"/>
              <w:rPr>
                <w:color w:val="000000" w:themeColor="text1"/>
                <w:kern w:val="0"/>
                <w:szCs w:val="21"/>
              </w:rPr>
            </w:pPr>
            <w:r w:rsidRPr="00E54ABB">
              <w:rPr>
                <w:rFonts w:hint="eastAsia"/>
                <w:color w:val="000000" w:themeColor="text1"/>
                <w:kern w:val="0"/>
                <w:szCs w:val="21"/>
              </w:rPr>
              <w:t>由上表可见，经处理后</w:t>
            </w:r>
            <w:r w:rsidRPr="00E54ABB">
              <w:rPr>
                <w:color w:val="000000" w:themeColor="text1"/>
                <w:kern w:val="0"/>
                <w:szCs w:val="21"/>
              </w:rPr>
              <w:t>医药粉尘</w:t>
            </w:r>
            <w:r w:rsidRPr="00E54ABB">
              <w:rPr>
                <w:rFonts w:hint="eastAsia"/>
                <w:color w:val="000000" w:themeColor="text1"/>
                <w:kern w:val="0"/>
                <w:szCs w:val="21"/>
              </w:rPr>
              <w:t>排放可满足北京市《大气污染物综合排放标准》（</w:t>
            </w:r>
            <w:r w:rsidRPr="00E54ABB">
              <w:rPr>
                <w:rFonts w:hint="eastAsia"/>
                <w:color w:val="000000" w:themeColor="text1"/>
                <w:kern w:val="0"/>
                <w:szCs w:val="21"/>
              </w:rPr>
              <w:t>DB11/501-2017</w:t>
            </w:r>
            <w:r w:rsidRPr="00E54ABB">
              <w:rPr>
                <w:rFonts w:hint="eastAsia"/>
                <w:color w:val="000000" w:themeColor="text1"/>
                <w:kern w:val="0"/>
                <w:szCs w:val="21"/>
              </w:rPr>
              <w:t>）表</w:t>
            </w:r>
            <w:r w:rsidRPr="00E54ABB">
              <w:rPr>
                <w:rFonts w:hint="eastAsia"/>
                <w:color w:val="000000" w:themeColor="text1"/>
                <w:kern w:val="0"/>
                <w:szCs w:val="21"/>
              </w:rPr>
              <w:t>3</w:t>
            </w:r>
            <w:r w:rsidRPr="00E54ABB">
              <w:rPr>
                <w:rFonts w:hint="eastAsia"/>
                <w:color w:val="000000" w:themeColor="text1"/>
                <w:kern w:val="0"/>
                <w:szCs w:val="21"/>
              </w:rPr>
              <w:t>中医药尘Ⅱ时段的标准要求。</w:t>
            </w:r>
          </w:p>
          <w:p w:rsidR="0014392E" w:rsidRPr="00E54ABB" w:rsidRDefault="0014392E" w:rsidP="0014392E">
            <w:pPr>
              <w:widowControl/>
              <w:adjustRightInd w:val="0"/>
              <w:snapToGrid w:val="0"/>
              <w:spacing w:line="360" w:lineRule="auto"/>
              <w:ind w:firstLineChars="200" w:firstLine="420"/>
              <w:rPr>
                <w:snapToGrid w:val="0"/>
                <w:color w:val="000000" w:themeColor="text1"/>
                <w:kern w:val="0"/>
                <w:szCs w:val="21"/>
              </w:rPr>
            </w:pPr>
            <w:r w:rsidRPr="00E54ABB">
              <w:rPr>
                <w:rFonts w:hint="eastAsia"/>
                <w:snapToGrid w:val="0"/>
                <w:color w:val="000000" w:themeColor="text1"/>
                <w:kern w:val="0"/>
                <w:szCs w:val="21"/>
              </w:rPr>
              <w:t>②生产车间有机废气、产品研发、研发分析和研发制剂分析废气处理措施</w:t>
            </w:r>
          </w:p>
          <w:p w:rsidR="0014392E" w:rsidRPr="00E54ABB" w:rsidRDefault="0014392E" w:rsidP="00795F26">
            <w:pPr>
              <w:widowControl/>
              <w:adjustRightInd w:val="0"/>
              <w:snapToGrid w:val="0"/>
              <w:spacing w:line="360" w:lineRule="auto"/>
              <w:ind w:firstLineChars="200" w:firstLine="422"/>
              <w:rPr>
                <w:snapToGrid w:val="0"/>
                <w:color w:val="000000" w:themeColor="text1"/>
                <w:kern w:val="0"/>
                <w:szCs w:val="21"/>
              </w:rPr>
            </w:pPr>
            <w:r w:rsidRPr="00E54ABB">
              <w:rPr>
                <w:rFonts w:hint="eastAsia"/>
                <w:b/>
                <w:bCs/>
                <w:snapToGrid w:val="0"/>
                <w:color w:val="000000" w:themeColor="text1"/>
                <w:kern w:val="0"/>
                <w:szCs w:val="21"/>
              </w:rPr>
              <w:t>活性炭的吸附原理：</w:t>
            </w:r>
            <w:r w:rsidRPr="00E54ABB">
              <w:rPr>
                <w:rFonts w:hint="eastAsia"/>
                <w:snapToGrid w:val="0"/>
                <w:color w:val="000000" w:themeColor="text1"/>
                <w:kern w:val="0"/>
                <w:szCs w:val="21"/>
              </w:rPr>
              <w:t>进入吸附塔的有机废气在流经活性炭层时被比表面积很大的活性炭截留，在其颗粒表面形成一层平衡的表面浓度，并将有机物等吸附到活性炭的细孔，使用初期的吸附效果很高。但时间一长，活性炭的吸附能力会不同程度地减弱，吸附效果也随之下降，需要定期更换维护。活性炭颗粒的大小对吸附能力也有影响。一般来说，活性炭颗粒越小，过滤面积就越大，但过小的颗粒将会使有机气体流过炭层的气流阻力过大，造成气流不通畅，吸附法气体净化设备的设计主要参数是空塔风速，现一般使用</w:t>
            </w:r>
            <w:r w:rsidRPr="00E54ABB">
              <w:rPr>
                <w:rFonts w:hint="eastAsia"/>
                <w:snapToGrid w:val="0"/>
                <w:color w:val="000000" w:themeColor="text1"/>
                <w:kern w:val="0"/>
                <w:szCs w:val="21"/>
              </w:rPr>
              <w:t>0.5</w:t>
            </w:r>
            <w:r w:rsidRPr="00E54ABB">
              <w:rPr>
                <w:rFonts w:hint="eastAsia"/>
                <w:snapToGrid w:val="0"/>
                <w:color w:val="000000" w:themeColor="text1"/>
                <w:kern w:val="0"/>
                <w:szCs w:val="21"/>
              </w:rPr>
              <w:t>～</w:t>
            </w:r>
            <w:r w:rsidRPr="00E54ABB">
              <w:rPr>
                <w:rFonts w:hint="eastAsia"/>
                <w:snapToGrid w:val="0"/>
                <w:color w:val="000000" w:themeColor="text1"/>
                <w:kern w:val="0"/>
                <w:szCs w:val="21"/>
              </w:rPr>
              <w:t>2m/s</w:t>
            </w:r>
            <w:r w:rsidRPr="00E54ABB">
              <w:rPr>
                <w:rFonts w:hint="eastAsia"/>
                <w:snapToGrid w:val="0"/>
                <w:color w:val="000000" w:themeColor="text1"/>
                <w:kern w:val="0"/>
                <w:szCs w:val="21"/>
              </w:rPr>
              <w:t>，炭层高度为</w:t>
            </w:r>
            <w:r w:rsidRPr="00E54ABB">
              <w:rPr>
                <w:rFonts w:hint="eastAsia"/>
                <w:snapToGrid w:val="0"/>
                <w:color w:val="000000" w:themeColor="text1"/>
                <w:kern w:val="0"/>
                <w:szCs w:val="21"/>
              </w:rPr>
              <w:t xml:space="preserve"> 0.5</w:t>
            </w:r>
            <w:r w:rsidRPr="00E54ABB">
              <w:rPr>
                <w:rFonts w:hint="eastAsia"/>
                <w:snapToGrid w:val="0"/>
                <w:color w:val="000000" w:themeColor="text1"/>
                <w:kern w:val="0"/>
                <w:szCs w:val="21"/>
              </w:rPr>
              <w:t>～</w:t>
            </w:r>
            <w:r w:rsidRPr="00E54ABB">
              <w:rPr>
                <w:rFonts w:hint="eastAsia"/>
                <w:snapToGrid w:val="0"/>
                <w:color w:val="000000" w:themeColor="text1"/>
                <w:kern w:val="0"/>
                <w:szCs w:val="21"/>
              </w:rPr>
              <w:t>1.5m</w:t>
            </w:r>
            <w:r w:rsidRPr="00E54ABB">
              <w:rPr>
                <w:rFonts w:hint="eastAsia"/>
                <w:snapToGrid w:val="0"/>
                <w:color w:val="000000" w:themeColor="text1"/>
                <w:kern w:val="0"/>
                <w:szCs w:val="21"/>
              </w:rPr>
              <w:t>。</w:t>
            </w:r>
          </w:p>
          <w:p w:rsidR="0014392E" w:rsidRPr="00E54ABB" w:rsidRDefault="0014392E" w:rsidP="00795F26">
            <w:pPr>
              <w:widowControl/>
              <w:adjustRightInd w:val="0"/>
              <w:snapToGrid w:val="0"/>
              <w:spacing w:line="360" w:lineRule="auto"/>
              <w:ind w:firstLineChars="200" w:firstLine="420"/>
              <w:rPr>
                <w:snapToGrid w:val="0"/>
                <w:color w:val="000000" w:themeColor="text1"/>
                <w:kern w:val="0"/>
                <w:szCs w:val="21"/>
              </w:rPr>
            </w:pPr>
            <w:r w:rsidRPr="00E54ABB">
              <w:rPr>
                <w:rFonts w:hint="eastAsia"/>
                <w:snapToGrid w:val="0"/>
                <w:color w:val="000000" w:themeColor="text1"/>
                <w:kern w:val="0"/>
                <w:szCs w:val="21"/>
              </w:rPr>
              <w:t>根据《制药工业大气污染物排放标准》（</w:t>
            </w:r>
            <w:r w:rsidRPr="00E54ABB">
              <w:rPr>
                <w:rFonts w:hint="eastAsia"/>
                <w:snapToGrid w:val="0"/>
                <w:color w:val="000000" w:themeColor="text1"/>
                <w:kern w:val="0"/>
                <w:szCs w:val="21"/>
              </w:rPr>
              <w:t>DB32/4042</w:t>
            </w:r>
            <w:r w:rsidRPr="00E54ABB">
              <w:rPr>
                <w:rFonts w:hint="eastAsia"/>
                <w:snapToGrid w:val="0"/>
                <w:color w:val="000000" w:themeColor="text1"/>
                <w:kern w:val="0"/>
                <w:szCs w:val="21"/>
              </w:rPr>
              <w:t>—</w:t>
            </w:r>
            <w:r w:rsidRPr="00E54ABB">
              <w:rPr>
                <w:rFonts w:hint="eastAsia"/>
                <w:snapToGrid w:val="0"/>
                <w:color w:val="000000" w:themeColor="text1"/>
                <w:kern w:val="0"/>
                <w:szCs w:val="21"/>
              </w:rPr>
              <w:t>2021</w:t>
            </w:r>
            <w:r w:rsidRPr="00E54ABB">
              <w:rPr>
                <w:rFonts w:hint="eastAsia"/>
                <w:snapToGrid w:val="0"/>
                <w:color w:val="000000" w:themeColor="text1"/>
                <w:kern w:val="0"/>
                <w:szCs w:val="21"/>
              </w:rPr>
              <w:t>）要求，车间或生产设施排期中非甲烷总烃初始排放速率≥</w:t>
            </w:r>
            <w:r w:rsidRPr="00E54ABB">
              <w:rPr>
                <w:rFonts w:hint="eastAsia"/>
                <w:snapToGrid w:val="0"/>
                <w:color w:val="000000" w:themeColor="text1"/>
                <w:kern w:val="0"/>
                <w:szCs w:val="21"/>
              </w:rPr>
              <w:t xml:space="preserve">2kg/h </w:t>
            </w:r>
            <w:r w:rsidRPr="00E54ABB">
              <w:rPr>
                <w:rFonts w:hint="eastAsia"/>
                <w:snapToGrid w:val="0"/>
                <w:color w:val="000000" w:themeColor="text1"/>
                <w:kern w:val="0"/>
                <w:szCs w:val="21"/>
              </w:rPr>
              <w:t>时，应配置</w:t>
            </w:r>
            <w:r w:rsidRPr="00E54ABB">
              <w:rPr>
                <w:rFonts w:hint="eastAsia"/>
                <w:snapToGrid w:val="0"/>
                <w:color w:val="000000" w:themeColor="text1"/>
                <w:kern w:val="0"/>
                <w:szCs w:val="21"/>
              </w:rPr>
              <w:t xml:space="preserve"> VOCs </w:t>
            </w:r>
            <w:r w:rsidRPr="00E54ABB">
              <w:rPr>
                <w:rFonts w:hint="eastAsia"/>
                <w:snapToGrid w:val="0"/>
                <w:color w:val="000000" w:themeColor="text1"/>
                <w:kern w:val="0"/>
                <w:szCs w:val="21"/>
              </w:rPr>
              <w:t>处理设施，处理效率不应低于</w:t>
            </w:r>
            <w:r w:rsidRPr="00E54ABB">
              <w:rPr>
                <w:rFonts w:hint="eastAsia"/>
                <w:snapToGrid w:val="0"/>
                <w:color w:val="000000" w:themeColor="text1"/>
                <w:kern w:val="0"/>
                <w:szCs w:val="21"/>
              </w:rPr>
              <w:t xml:space="preserve"> 90%</w:t>
            </w:r>
            <w:r w:rsidRPr="00E54ABB">
              <w:rPr>
                <w:rFonts w:hint="eastAsia"/>
                <w:snapToGrid w:val="0"/>
                <w:color w:val="000000" w:themeColor="text1"/>
                <w:kern w:val="0"/>
                <w:szCs w:val="21"/>
              </w:rPr>
              <w:t>。本项目有机试剂和配置过程产生的有机废气初始排放速率远小于</w:t>
            </w:r>
            <w:r w:rsidRPr="00E54ABB">
              <w:rPr>
                <w:rFonts w:hint="eastAsia"/>
                <w:snapToGrid w:val="0"/>
                <w:color w:val="000000" w:themeColor="text1"/>
                <w:kern w:val="0"/>
                <w:szCs w:val="21"/>
              </w:rPr>
              <w:t xml:space="preserve"> 2kg/h</w:t>
            </w:r>
            <w:r w:rsidRPr="00E54ABB">
              <w:rPr>
                <w:rFonts w:hint="eastAsia"/>
                <w:snapToGrid w:val="0"/>
                <w:color w:val="000000" w:themeColor="text1"/>
                <w:kern w:val="0"/>
                <w:szCs w:val="21"/>
              </w:rPr>
              <w:t>，对</w:t>
            </w:r>
            <w:r w:rsidRPr="00E54ABB">
              <w:rPr>
                <w:rFonts w:hint="eastAsia"/>
                <w:snapToGrid w:val="0"/>
                <w:color w:val="000000" w:themeColor="text1"/>
                <w:kern w:val="0"/>
                <w:szCs w:val="21"/>
              </w:rPr>
              <w:t xml:space="preserve">VOCs </w:t>
            </w:r>
            <w:r w:rsidRPr="00E54ABB">
              <w:rPr>
                <w:rFonts w:hint="eastAsia"/>
                <w:snapToGrid w:val="0"/>
                <w:color w:val="000000" w:themeColor="text1"/>
                <w:kern w:val="0"/>
                <w:szCs w:val="21"/>
              </w:rPr>
              <w:t>的去除效率不低于</w:t>
            </w:r>
            <w:r w:rsidRPr="00E54ABB">
              <w:rPr>
                <w:rFonts w:hint="eastAsia"/>
                <w:snapToGrid w:val="0"/>
                <w:color w:val="000000" w:themeColor="text1"/>
                <w:kern w:val="0"/>
                <w:szCs w:val="21"/>
              </w:rPr>
              <w:t xml:space="preserve"> 90%</w:t>
            </w:r>
            <w:r w:rsidRPr="00E54ABB">
              <w:rPr>
                <w:rFonts w:hint="eastAsia"/>
                <w:snapToGrid w:val="0"/>
                <w:color w:val="000000" w:themeColor="text1"/>
                <w:kern w:val="0"/>
                <w:szCs w:val="21"/>
              </w:rPr>
              <w:t>。故采取上述措施处理后，有机试剂配置和检测过程产生的废气符合相关标准要求。</w:t>
            </w:r>
          </w:p>
          <w:p w:rsidR="0014392E" w:rsidRPr="00E54ABB" w:rsidRDefault="0014392E" w:rsidP="0014392E">
            <w:pPr>
              <w:widowControl/>
              <w:adjustRightInd w:val="0"/>
              <w:snapToGrid w:val="0"/>
              <w:spacing w:line="360" w:lineRule="auto"/>
              <w:ind w:firstLineChars="200" w:firstLine="420"/>
              <w:rPr>
                <w:snapToGrid w:val="0"/>
                <w:color w:val="000000" w:themeColor="text1"/>
                <w:kern w:val="0"/>
                <w:szCs w:val="21"/>
              </w:rPr>
            </w:pPr>
            <w:r w:rsidRPr="00E54ABB">
              <w:rPr>
                <w:rFonts w:hint="eastAsia"/>
                <w:snapToGrid w:val="0"/>
                <w:color w:val="000000" w:themeColor="text1"/>
                <w:kern w:val="0"/>
                <w:szCs w:val="21"/>
              </w:rPr>
              <w:t>1</w:t>
            </w:r>
            <w:r w:rsidRPr="00E54ABB">
              <w:rPr>
                <w:rFonts w:hint="eastAsia"/>
                <w:snapToGrid w:val="0"/>
                <w:color w:val="000000" w:themeColor="text1"/>
                <w:kern w:val="0"/>
                <w:szCs w:val="21"/>
              </w:rPr>
              <w:t>）生产有机废气治理</w:t>
            </w:r>
          </w:p>
          <w:p w:rsidR="0014392E" w:rsidRPr="00E54ABB" w:rsidRDefault="0014392E" w:rsidP="0014392E">
            <w:pPr>
              <w:widowControl/>
              <w:adjustRightInd w:val="0"/>
              <w:snapToGrid w:val="0"/>
              <w:spacing w:line="360" w:lineRule="auto"/>
              <w:ind w:firstLineChars="200" w:firstLine="420"/>
              <w:rPr>
                <w:snapToGrid w:val="0"/>
                <w:color w:val="000000" w:themeColor="text1"/>
                <w:kern w:val="0"/>
                <w:szCs w:val="21"/>
              </w:rPr>
            </w:pPr>
            <w:r w:rsidRPr="00E54ABB">
              <w:rPr>
                <w:rFonts w:hint="eastAsia"/>
                <w:snapToGrid w:val="0"/>
                <w:color w:val="000000" w:themeColor="text1"/>
                <w:kern w:val="0"/>
                <w:szCs w:val="21"/>
              </w:rPr>
              <w:t>根据工程分析可知，生产过程中二级活性炭吸附的有机废气量约为</w:t>
            </w:r>
            <w:r w:rsidRPr="00E54ABB">
              <w:rPr>
                <w:rFonts w:hint="eastAsia"/>
                <w:snapToGrid w:val="0"/>
                <w:color w:val="000000" w:themeColor="text1"/>
                <w:kern w:val="0"/>
                <w:szCs w:val="21"/>
              </w:rPr>
              <w:t>0</w:t>
            </w:r>
            <w:r w:rsidRPr="00E54ABB">
              <w:rPr>
                <w:snapToGrid w:val="0"/>
                <w:color w:val="000000" w:themeColor="text1"/>
                <w:kern w:val="0"/>
                <w:szCs w:val="21"/>
              </w:rPr>
              <w:t>.608t/a</w:t>
            </w:r>
            <w:r w:rsidRPr="00E54ABB">
              <w:rPr>
                <w:rFonts w:hint="eastAsia"/>
                <w:snapToGrid w:val="0"/>
                <w:color w:val="000000" w:themeColor="text1"/>
                <w:kern w:val="0"/>
                <w:szCs w:val="21"/>
              </w:rPr>
              <w:t>，活性炭约每两个月更换一次，单次填充新活性炭约</w:t>
            </w:r>
            <w:r w:rsidRPr="00E54ABB">
              <w:rPr>
                <w:rFonts w:hint="eastAsia"/>
                <w:snapToGrid w:val="0"/>
                <w:color w:val="000000" w:themeColor="text1"/>
                <w:kern w:val="0"/>
                <w:szCs w:val="21"/>
              </w:rPr>
              <w:t>2</w:t>
            </w:r>
            <w:r w:rsidRPr="00E54ABB">
              <w:rPr>
                <w:snapToGrid w:val="0"/>
                <w:color w:val="000000" w:themeColor="text1"/>
                <w:kern w:val="0"/>
                <w:szCs w:val="21"/>
              </w:rPr>
              <w:t>t</w:t>
            </w:r>
            <w:r w:rsidRPr="00E54ABB">
              <w:rPr>
                <w:rFonts w:hint="eastAsia"/>
                <w:snapToGrid w:val="0"/>
                <w:color w:val="000000" w:themeColor="text1"/>
                <w:kern w:val="0"/>
                <w:szCs w:val="21"/>
              </w:rPr>
              <w:t>，更换后产生的废活性炭约</w:t>
            </w:r>
            <w:r w:rsidRPr="00E54ABB">
              <w:rPr>
                <w:rFonts w:hint="eastAsia"/>
                <w:snapToGrid w:val="0"/>
                <w:color w:val="000000" w:themeColor="text1"/>
                <w:kern w:val="0"/>
                <w:szCs w:val="21"/>
              </w:rPr>
              <w:t>6</w:t>
            </w:r>
            <w:r w:rsidRPr="00E54ABB">
              <w:rPr>
                <w:snapToGrid w:val="0"/>
                <w:color w:val="000000" w:themeColor="text1"/>
                <w:kern w:val="0"/>
                <w:szCs w:val="21"/>
              </w:rPr>
              <w:t>.08t/a</w:t>
            </w:r>
            <w:r w:rsidRPr="00E54ABB">
              <w:rPr>
                <w:rFonts w:hint="eastAsia"/>
                <w:snapToGrid w:val="0"/>
                <w:color w:val="000000" w:themeColor="text1"/>
                <w:kern w:val="0"/>
                <w:szCs w:val="21"/>
              </w:rPr>
              <w:t>。活性炭吸附装置共由两级炭槽串联组成，每级由</w:t>
            </w:r>
            <w:r w:rsidRPr="00E54ABB">
              <w:rPr>
                <w:rFonts w:hint="eastAsia"/>
                <w:snapToGrid w:val="0"/>
                <w:color w:val="000000" w:themeColor="text1"/>
                <w:kern w:val="0"/>
                <w:szCs w:val="21"/>
              </w:rPr>
              <w:t xml:space="preserve"> 2 </w:t>
            </w:r>
            <w:r w:rsidRPr="00E54ABB">
              <w:rPr>
                <w:rFonts w:hint="eastAsia"/>
                <w:snapToGrid w:val="0"/>
                <w:color w:val="000000" w:themeColor="text1"/>
                <w:kern w:val="0"/>
                <w:szCs w:val="21"/>
              </w:rPr>
              <w:t>个炭槽并联，每两个月更换一次，每个炭槽每次填充量为</w:t>
            </w:r>
            <w:r w:rsidRPr="00E54ABB">
              <w:rPr>
                <w:snapToGrid w:val="0"/>
                <w:color w:val="000000" w:themeColor="text1"/>
                <w:kern w:val="0"/>
                <w:szCs w:val="21"/>
              </w:rPr>
              <w:t>0.75</w:t>
            </w:r>
            <w:r w:rsidRPr="00E54ABB">
              <w:rPr>
                <w:rFonts w:hint="eastAsia"/>
                <w:snapToGrid w:val="0"/>
                <w:color w:val="000000" w:themeColor="text1"/>
                <w:kern w:val="0"/>
                <w:szCs w:val="21"/>
              </w:rPr>
              <w:t>t</w:t>
            </w:r>
            <w:r w:rsidRPr="00E54ABB">
              <w:rPr>
                <w:rFonts w:hint="eastAsia"/>
                <w:snapToGrid w:val="0"/>
                <w:color w:val="000000" w:themeColor="text1"/>
                <w:kern w:val="0"/>
                <w:szCs w:val="21"/>
              </w:rPr>
              <w:t>，活性炭密度一般在</w:t>
            </w:r>
            <w:r w:rsidRPr="00E54ABB">
              <w:rPr>
                <w:rFonts w:hint="eastAsia"/>
                <w:snapToGrid w:val="0"/>
                <w:color w:val="000000" w:themeColor="text1"/>
                <w:kern w:val="0"/>
                <w:szCs w:val="21"/>
              </w:rPr>
              <w:t>0.45g-0.65g/cm</w:t>
            </w:r>
            <w:r w:rsidRPr="00E54ABB">
              <w:rPr>
                <w:snapToGrid w:val="0"/>
                <w:color w:val="000000" w:themeColor="text1"/>
                <w:kern w:val="0"/>
                <w:szCs w:val="21"/>
                <w:vertAlign w:val="superscript"/>
              </w:rPr>
              <w:t>3</w:t>
            </w:r>
            <w:r w:rsidRPr="00E54ABB">
              <w:rPr>
                <w:rFonts w:hint="eastAsia"/>
                <w:snapToGrid w:val="0"/>
                <w:color w:val="000000" w:themeColor="text1"/>
                <w:kern w:val="0"/>
                <w:szCs w:val="21"/>
              </w:rPr>
              <w:t>范围，取</w:t>
            </w:r>
            <w:r w:rsidRPr="00E54ABB">
              <w:rPr>
                <w:rFonts w:hint="eastAsia"/>
                <w:snapToGrid w:val="0"/>
                <w:color w:val="000000" w:themeColor="text1"/>
                <w:kern w:val="0"/>
                <w:szCs w:val="21"/>
              </w:rPr>
              <w:t>0.55g/cm</w:t>
            </w:r>
            <w:r w:rsidRPr="00E54ABB">
              <w:rPr>
                <w:snapToGrid w:val="0"/>
                <w:color w:val="000000" w:themeColor="text1"/>
                <w:kern w:val="0"/>
                <w:szCs w:val="21"/>
                <w:vertAlign w:val="superscript"/>
              </w:rPr>
              <w:t>3</w:t>
            </w:r>
            <w:r w:rsidRPr="00E54ABB">
              <w:rPr>
                <w:rFonts w:hint="eastAsia"/>
                <w:snapToGrid w:val="0"/>
                <w:color w:val="000000" w:themeColor="text1"/>
                <w:kern w:val="0"/>
                <w:szCs w:val="21"/>
              </w:rPr>
              <w:t>计算，则填充体积为</w:t>
            </w:r>
            <w:r w:rsidRPr="00E54ABB">
              <w:rPr>
                <w:snapToGrid w:val="0"/>
                <w:color w:val="000000" w:themeColor="text1"/>
                <w:kern w:val="0"/>
                <w:szCs w:val="21"/>
              </w:rPr>
              <w:t>1.36</w:t>
            </w:r>
            <w:r w:rsidRPr="00E54ABB">
              <w:rPr>
                <w:rFonts w:hint="eastAsia"/>
                <w:snapToGrid w:val="0"/>
                <w:color w:val="000000" w:themeColor="text1"/>
                <w:kern w:val="0"/>
                <w:szCs w:val="21"/>
              </w:rPr>
              <w:t>m</w:t>
            </w:r>
            <w:r w:rsidRPr="00E54ABB">
              <w:rPr>
                <w:snapToGrid w:val="0"/>
                <w:color w:val="000000" w:themeColor="text1"/>
                <w:kern w:val="0"/>
                <w:szCs w:val="21"/>
                <w:vertAlign w:val="superscript"/>
              </w:rPr>
              <w:t>3</w:t>
            </w:r>
            <w:r w:rsidRPr="00E54ABB">
              <w:rPr>
                <w:rFonts w:hint="eastAsia"/>
                <w:snapToGrid w:val="0"/>
                <w:color w:val="000000" w:themeColor="text1"/>
                <w:kern w:val="0"/>
                <w:szCs w:val="21"/>
              </w:rPr>
              <w:t>。更换下来的废活性炭按照危险废物进行管理和处置。</w:t>
            </w:r>
          </w:p>
          <w:p w:rsidR="0014392E" w:rsidRPr="00E54ABB" w:rsidRDefault="0014392E" w:rsidP="0014392E">
            <w:pPr>
              <w:adjustRightInd w:val="0"/>
              <w:snapToGrid w:val="0"/>
              <w:jc w:val="center"/>
              <w:rPr>
                <w:b/>
                <w:bCs/>
                <w:color w:val="000000" w:themeColor="text1"/>
                <w:kern w:val="0"/>
                <w:szCs w:val="21"/>
              </w:rPr>
            </w:pPr>
            <w:r w:rsidRPr="00E54ABB">
              <w:rPr>
                <w:rFonts w:hint="eastAsia"/>
                <w:b/>
                <w:bCs/>
                <w:color w:val="000000" w:themeColor="text1"/>
                <w:kern w:val="0"/>
                <w:szCs w:val="21"/>
              </w:rPr>
              <w:t>表</w:t>
            </w:r>
            <w:r w:rsidRPr="00E54ABB">
              <w:rPr>
                <w:rFonts w:hint="eastAsia"/>
                <w:b/>
                <w:bCs/>
                <w:color w:val="000000" w:themeColor="text1"/>
                <w:kern w:val="0"/>
                <w:szCs w:val="21"/>
              </w:rPr>
              <w:t>4</w:t>
            </w:r>
            <w:r w:rsidRPr="00E54ABB">
              <w:rPr>
                <w:b/>
                <w:bCs/>
                <w:color w:val="000000" w:themeColor="text1"/>
                <w:kern w:val="0"/>
                <w:szCs w:val="21"/>
              </w:rPr>
              <w:t>-</w:t>
            </w:r>
            <w:r w:rsidR="00795F26" w:rsidRPr="00E54ABB">
              <w:rPr>
                <w:b/>
                <w:bCs/>
                <w:color w:val="000000" w:themeColor="text1"/>
                <w:kern w:val="0"/>
                <w:szCs w:val="21"/>
              </w:rPr>
              <w:t>6</w:t>
            </w:r>
            <w:r w:rsidRPr="00E54ABB">
              <w:rPr>
                <w:b/>
                <w:bCs/>
                <w:color w:val="000000" w:themeColor="text1"/>
                <w:kern w:val="0"/>
                <w:szCs w:val="21"/>
              </w:rPr>
              <w:t xml:space="preserve">  2#</w:t>
            </w:r>
            <w:r w:rsidRPr="00E54ABB">
              <w:rPr>
                <w:rFonts w:hint="eastAsia"/>
                <w:b/>
                <w:bCs/>
                <w:color w:val="000000" w:themeColor="text1"/>
                <w:kern w:val="0"/>
                <w:szCs w:val="21"/>
              </w:rPr>
              <w:t>排气筒活性炭吸附装置主要技术参数</w:t>
            </w:r>
          </w:p>
          <w:tbl>
            <w:tblPr>
              <w:tblW w:w="4975" w:type="pct"/>
              <w:jc w:val="center"/>
              <w:tblBorders>
                <w:top w:val="single" w:sz="12" w:space="0" w:color="auto"/>
                <w:bottom w:val="single" w:sz="12"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3879"/>
              <w:gridCol w:w="3982"/>
            </w:tblGrid>
            <w:tr w:rsidR="0014392E" w:rsidRPr="00E54ABB" w:rsidTr="00B51BB6">
              <w:trPr>
                <w:cantSplit/>
                <w:jc w:val="center"/>
              </w:trPr>
              <w:tc>
                <w:tcPr>
                  <w:tcW w:w="4706" w:type="dxa"/>
                  <w:vAlign w:val="center"/>
                </w:tcPr>
                <w:p w:rsidR="0014392E" w:rsidRPr="00E54ABB" w:rsidRDefault="0014392E" w:rsidP="0014392E">
                  <w:pPr>
                    <w:adjustRightInd w:val="0"/>
                    <w:snapToGrid w:val="0"/>
                    <w:jc w:val="center"/>
                    <w:rPr>
                      <w:b/>
                      <w:bCs/>
                      <w:color w:val="000000" w:themeColor="text1"/>
                      <w:sz w:val="18"/>
                      <w:szCs w:val="18"/>
                    </w:rPr>
                  </w:pPr>
                  <w:r w:rsidRPr="00E54ABB">
                    <w:rPr>
                      <w:b/>
                      <w:bCs/>
                      <w:color w:val="000000" w:themeColor="text1"/>
                      <w:sz w:val="18"/>
                      <w:szCs w:val="18"/>
                    </w:rPr>
                    <w:t>项目</w:t>
                  </w:r>
                </w:p>
              </w:tc>
              <w:tc>
                <w:tcPr>
                  <w:tcW w:w="4706" w:type="dxa"/>
                  <w:vAlign w:val="center"/>
                </w:tcPr>
                <w:p w:rsidR="0014392E" w:rsidRPr="00E54ABB" w:rsidRDefault="0014392E" w:rsidP="0014392E">
                  <w:pPr>
                    <w:adjustRightInd w:val="0"/>
                    <w:snapToGrid w:val="0"/>
                    <w:jc w:val="center"/>
                    <w:rPr>
                      <w:color w:val="000000" w:themeColor="text1"/>
                      <w:sz w:val="18"/>
                      <w:szCs w:val="18"/>
                    </w:rPr>
                  </w:pPr>
                  <w:r w:rsidRPr="00E54ABB">
                    <w:rPr>
                      <w:b/>
                      <w:bCs/>
                      <w:color w:val="000000" w:themeColor="text1"/>
                      <w:sz w:val="18"/>
                      <w:szCs w:val="18"/>
                    </w:rPr>
                    <w:t>技术参数</w:t>
                  </w:r>
                </w:p>
              </w:tc>
            </w:tr>
            <w:tr w:rsidR="0014392E" w:rsidRPr="00E54ABB" w:rsidTr="00B51BB6">
              <w:trPr>
                <w:cantSplit/>
                <w:jc w:val="center"/>
              </w:trPr>
              <w:tc>
                <w:tcPr>
                  <w:tcW w:w="4706" w:type="dxa"/>
                  <w:vAlign w:val="center"/>
                </w:tcPr>
                <w:p w:rsidR="0014392E" w:rsidRPr="00E54ABB" w:rsidRDefault="0014392E" w:rsidP="0014392E">
                  <w:pPr>
                    <w:adjustRightInd w:val="0"/>
                    <w:snapToGrid w:val="0"/>
                    <w:jc w:val="center"/>
                    <w:rPr>
                      <w:color w:val="000000" w:themeColor="text1"/>
                      <w:sz w:val="18"/>
                      <w:szCs w:val="18"/>
                    </w:rPr>
                  </w:pPr>
                  <w:r w:rsidRPr="00E54ABB">
                    <w:rPr>
                      <w:color w:val="000000" w:themeColor="text1"/>
                      <w:sz w:val="18"/>
                      <w:szCs w:val="18"/>
                    </w:rPr>
                    <w:t>配套排风机风量（</w:t>
                  </w:r>
                  <w:r w:rsidRPr="00E54ABB">
                    <w:rPr>
                      <w:color w:val="000000" w:themeColor="text1"/>
                      <w:sz w:val="18"/>
                      <w:szCs w:val="18"/>
                    </w:rPr>
                    <w:t>m</w:t>
                  </w:r>
                  <w:r w:rsidRPr="00E54ABB">
                    <w:rPr>
                      <w:color w:val="000000" w:themeColor="text1"/>
                      <w:sz w:val="18"/>
                      <w:szCs w:val="18"/>
                      <w:vertAlign w:val="superscript"/>
                    </w:rPr>
                    <w:t>3</w:t>
                  </w:r>
                  <w:r w:rsidRPr="00E54ABB">
                    <w:rPr>
                      <w:color w:val="000000" w:themeColor="text1"/>
                      <w:sz w:val="18"/>
                      <w:szCs w:val="18"/>
                    </w:rPr>
                    <w:t>/h</w:t>
                  </w:r>
                  <w:r w:rsidRPr="00E54ABB">
                    <w:rPr>
                      <w:color w:val="000000" w:themeColor="text1"/>
                      <w:sz w:val="18"/>
                      <w:szCs w:val="18"/>
                    </w:rPr>
                    <w:t>）</w:t>
                  </w:r>
                </w:p>
              </w:tc>
              <w:tc>
                <w:tcPr>
                  <w:tcW w:w="4706" w:type="dxa"/>
                  <w:vAlign w:val="center"/>
                </w:tcPr>
                <w:p w:rsidR="0014392E" w:rsidRPr="00E54ABB" w:rsidRDefault="0014392E" w:rsidP="0014392E">
                  <w:pPr>
                    <w:adjustRightInd w:val="0"/>
                    <w:snapToGrid w:val="0"/>
                    <w:jc w:val="center"/>
                    <w:rPr>
                      <w:color w:val="000000" w:themeColor="text1"/>
                      <w:sz w:val="18"/>
                      <w:szCs w:val="18"/>
                    </w:rPr>
                  </w:pPr>
                  <w:r w:rsidRPr="00E54ABB">
                    <w:rPr>
                      <w:color w:val="000000" w:themeColor="text1"/>
                      <w:sz w:val="18"/>
                      <w:szCs w:val="18"/>
                    </w:rPr>
                    <w:t>4000</w:t>
                  </w:r>
                </w:p>
              </w:tc>
            </w:tr>
            <w:tr w:rsidR="0014392E" w:rsidRPr="00E54ABB" w:rsidTr="00B51BB6">
              <w:trPr>
                <w:cantSplit/>
                <w:jc w:val="center"/>
              </w:trPr>
              <w:tc>
                <w:tcPr>
                  <w:tcW w:w="4706" w:type="dxa"/>
                  <w:vAlign w:val="center"/>
                </w:tcPr>
                <w:p w:rsidR="0014392E" w:rsidRPr="00E54ABB" w:rsidRDefault="0014392E" w:rsidP="0014392E">
                  <w:pPr>
                    <w:adjustRightInd w:val="0"/>
                    <w:snapToGrid w:val="0"/>
                    <w:jc w:val="center"/>
                    <w:rPr>
                      <w:color w:val="000000" w:themeColor="text1"/>
                      <w:sz w:val="18"/>
                      <w:szCs w:val="18"/>
                    </w:rPr>
                  </w:pPr>
                  <w:r w:rsidRPr="00E54ABB">
                    <w:rPr>
                      <w:rFonts w:hint="eastAsia"/>
                      <w:color w:val="000000" w:themeColor="text1"/>
                      <w:sz w:val="18"/>
                      <w:szCs w:val="18"/>
                    </w:rPr>
                    <w:t>设备箱体</w:t>
                  </w:r>
                  <w:r w:rsidRPr="00E54ABB">
                    <w:rPr>
                      <w:color w:val="000000" w:themeColor="text1"/>
                      <w:sz w:val="18"/>
                      <w:szCs w:val="18"/>
                    </w:rPr>
                    <w:t>尺寸（</w:t>
                  </w:r>
                  <w:r w:rsidRPr="00E54ABB">
                    <w:rPr>
                      <w:color w:val="000000" w:themeColor="text1"/>
                      <w:sz w:val="18"/>
                      <w:szCs w:val="18"/>
                    </w:rPr>
                    <w:t>mm</w:t>
                  </w:r>
                  <w:r w:rsidRPr="00E54ABB">
                    <w:rPr>
                      <w:color w:val="000000" w:themeColor="text1"/>
                      <w:sz w:val="18"/>
                      <w:szCs w:val="18"/>
                    </w:rPr>
                    <w:t>）</w:t>
                  </w:r>
                </w:p>
              </w:tc>
              <w:tc>
                <w:tcPr>
                  <w:tcW w:w="4706" w:type="dxa"/>
                  <w:vAlign w:val="center"/>
                </w:tcPr>
                <w:p w:rsidR="0014392E" w:rsidRPr="00E54ABB" w:rsidRDefault="0014392E" w:rsidP="0014392E">
                  <w:pPr>
                    <w:adjustRightInd w:val="0"/>
                    <w:snapToGrid w:val="0"/>
                    <w:jc w:val="center"/>
                    <w:rPr>
                      <w:color w:val="000000" w:themeColor="text1"/>
                      <w:sz w:val="18"/>
                      <w:szCs w:val="18"/>
                    </w:rPr>
                  </w:pPr>
                  <w:r w:rsidRPr="00E54ABB">
                    <w:rPr>
                      <w:color w:val="000000" w:themeColor="text1"/>
                      <w:sz w:val="18"/>
                      <w:szCs w:val="18"/>
                    </w:rPr>
                    <w:t>2000*1250*1250</w:t>
                  </w:r>
                </w:p>
              </w:tc>
            </w:tr>
            <w:tr w:rsidR="0014392E" w:rsidRPr="00E54ABB" w:rsidTr="00B51BB6">
              <w:trPr>
                <w:cantSplit/>
                <w:jc w:val="center"/>
              </w:trPr>
              <w:tc>
                <w:tcPr>
                  <w:tcW w:w="4706" w:type="dxa"/>
                  <w:vAlign w:val="center"/>
                </w:tcPr>
                <w:p w:rsidR="0014392E" w:rsidRPr="00E54ABB" w:rsidRDefault="0014392E" w:rsidP="0014392E">
                  <w:pPr>
                    <w:adjustRightInd w:val="0"/>
                    <w:snapToGrid w:val="0"/>
                    <w:jc w:val="center"/>
                    <w:rPr>
                      <w:color w:val="000000" w:themeColor="text1"/>
                      <w:sz w:val="18"/>
                      <w:szCs w:val="18"/>
                    </w:rPr>
                  </w:pPr>
                  <w:r w:rsidRPr="00E54ABB">
                    <w:rPr>
                      <w:color w:val="000000" w:themeColor="text1"/>
                      <w:sz w:val="18"/>
                      <w:szCs w:val="18"/>
                    </w:rPr>
                    <w:t>粒度（目）</w:t>
                  </w:r>
                </w:p>
              </w:tc>
              <w:tc>
                <w:tcPr>
                  <w:tcW w:w="4706" w:type="dxa"/>
                  <w:vAlign w:val="center"/>
                </w:tcPr>
                <w:p w:rsidR="0014392E" w:rsidRPr="00E54ABB" w:rsidRDefault="0014392E" w:rsidP="0014392E">
                  <w:pPr>
                    <w:adjustRightInd w:val="0"/>
                    <w:snapToGrid w:val="0"/>
                    <w:jc w:val="center"/>
                    <w:rPr>
                      <w:color w:val="000000" w:themeColor="text1"/>
                      <w:sz w:val="18"/>
                      <w:szCs w:val="18"/>
                    </w:rPr>
                  </w:pPr>
                  <w:r w:rsidRPr="00E54ABB">
                    <w:rPr>
                      <w:color w:val="000000" w:themeColor="text1"/>
                      <w:sz w:val="18"/>
                      <w:szCs w:val="18"/>
                    </w:rPr>
                    <w:t>12~40</w:t>
                  </w:r>
                </w:p>
              </w:tc>
            </w:tr>
            <w:tr w:rsidR="0014392E" w:rsidRPr="00E54ABB" w:rsidTr="00B51BB6">
              <w:trPr>
                <w:cantSplit/>
                <w:jc w:val="center"/>
              </w:trPr>
              <w:tc>
                <w:tcPr>
                  <w:tcW w:w="4706" w:type="dxa"/>
                  <w:vAlign w:val="center"/>
                </w:tcPr>
                <w:p w:rsidR="0014392E" w:rsidRPr="00E54ABB" w:rsidRDefault="0014392E" w:rsidP="0014392E">
                  <w:pPr>
                    <w:adjustRightInd w:val="0"/>
                    <w:snapToGrid w:val="0"/>
                    <w:jc w:val="center"/>
                    <w:rPr>
                      <w:color w:val="000000" w:themeColor="text1"/>
                      <w:sz w:val="18"/>
                      <w:szCs w:val="18"/>
                    </w:rPr>
                  </w:pPr>
                  <w:r w:rsidRPr="00E54ABB">
                    <w:rPr>
                      <w:rFonts w:hint="eastAsia"/>
                      <w:color w:val="000000" w:themeColor="text1"/>
                      <w:sz w:val="18"/>
                      <w:szCs w:val="18"/>
                    </w:rPr>
                    <w:t>填充体</w:t>
                  </w:r>
                  <w:r w:rsidRPr="00E54ABB">
                    <w:rPr>
                      <w:color w:val="000000" w:themeColor="text1"/>
                      <w:sz w:val="18"/>
                      <w:szCs w:val="18"/>
                    </w:rPr>
                    <w:t>积（</w:t>
                  </w:r>
                  <w:r w:rsidRPr="00E54ABB">
                    <w:rPr>
                      <w:color w:val="000000" w:themeColor="text1"/>
                      <w:sz w:val="18"/>
                      <w:szCs w:val="18"/>
                    </w:rPr>
                    <w:t>m</w:t>
                  </w:r>
                  <w:r w:rsidRPr="00E54ABB">
                    <w:rPr>
                      <w:color w:val="000000" w:themeColor="text1"/>
                      <w:sz w:val="18"/>
                      <w:szCs w:val="18"/>
                      <w:vertAlign w:val="superscript"/>
                    </w:rPr>
                    <w:t>3</w:t>
                  </w:r>
                  <w:r w:rsidRPr="00E54ABB">
                    <w:rPr>
                      <w:color w:val="000000" w:themeColor="text1"/>
                      <w:sz w:val="18"/>
                      <w:szCs w:val="18"/>
                    </w:rPr>
                    <w:t>）</w:t>
                  </w:r>
                </w:p>
              </w:tc>
              <w:tc>
                <w:tcPr>
                  <w:tcW w:w="4706" w:type="dxa"/>
                  <w:vAlign w:val="center"/>
                </w:tcPr>
                <w:p w:rsidR="0014392E" w:rsidRPr="00E54ABB" w:rsidRDefault="0014392E" w:rsidP="0014392E">
                  <w:pPr>
                    <w:adjustRightInd w:val="0"/>
                    <w:snapToGrid w:val="0"/>
                    <w:jc w:val="center"/>
                    <w:rPr>
                      <w:color w:val="000000" w:themeColor="text1"/>
                      <w:sz w:val="18"/>
                      <w:szCs w:val="18"/>
                    </w:rPr>
                  </w:pPr>
                  <w:r w:rsidRPr="00E54ABB">
                    <w:rPr>
                      <w:rFonts w:hint="eastAsia"/>
                      <w:color w:val="000000" w:themeColor="text1"/>
                      <w:sz w:val="18"/>
                      <w:szCs w:val="18"/>
                    </w:rPr>
                    <w:t>1</w:t>
                  </w:r>
                  <w:r w:rsidRPr="00E54ABB">
                    <w:rPr>
                      <w:color w:val="000000" w:themeColor="text1"/>
                      <w:sz w:val="18"/>
                      <w:szCs w:val="18"/>
                    </w:rPr>
                    <w:t>.36</w:t>
                  </w:r>
                </w:p>
              </w:tc>
            </w:tr>
            <w:tr w:rsidR="0014392E" w:rsidRPr="00E54ABB" w:rsidTr="00B51BB6">
              <w:trPr>
                <w:cantSplit/>
                <w:jc w:val="center"/>
              </w:trPr>
              <w:tc>
                <w:tcPr>
                  <w:tcW w:w="4706" w:type="dxa"/>
                  <w:vAlign w:val="center"/>
                </w:tcPr>
                <w:p w:rsidR="0014392E" w:rsidRPr="00E54ABB" w:rsidRDefault="0014392E" w:rsidP="0014392E">
                  <w:pPr>
                    <w:adjustRightInd w:val="0"/>
                    <w:snapToGrid w:val="0"/>
                    <w:jc w:val="center"/>
                    <w:rPr>
                      <w:color w:val="000000" w:themeColor="text1"/>
                      <w:sz w:val="18"/>
                      <w:szCs w:val="18"/>
                    </w:rPr>
                  </w:pPr>
                  <w:r w:rsidRPr="00E54ABB">
                    <w:rPr>
                      <w:rFonts w:hint="eastAsia"/>
                      <w:color w:val="000000" w:themeColor="text1"/>
                      <w:sz w:val="18"/>
                      <w:szCs w:val="18"/>
                    </w:rPr>
                    <w:t>活性炭密度（</w:t>
                  </w:r>
                  <w:r w:rsidRPr="00E54ABB">
                    <w:rPr>
                      <w:rFonts w:hint="eastAsia"/>
                      <w:color w:val="000000" w:themeColor="text1"/>
                      <w:sz w:val="18"/>
                      <w:szCs w:val="18"/>
                    </w:rPr>
                    <w:t>g/</w:t>
                  </w:r>
                  <w:r w:rsidRPr="00E54ABB">
                    <w:rPr>
                      <w:color w:val="000000" w:themeColor="text1"/>
                      <w:sz w:val="18"/>
                      <w:szCs w:val="18"/>
                    </w:rPr>
                    <w:t>cm</w:t>
                  </w:r>
                  <w:r w:rsidRPr="00E54ABB">
                    <w:rPr>
                      <w:color w:val="000000" w:themeColor="text1"/>
                      <w:sz w:val="18"/>
                      <w:szCs w:val="18"/>
                      <w:vertAlign w:val="superscript"/>
                    </w:rPr>
                    <w:t>3</w:t>
                  </w:r>
                  <w:r w:rsidRPr="00E54ABB">
                    <w:rPr>
                      <w:rFonts w:hint="eastAsia"/>
                      <w:color w:val="000000" w:themeColor="text1"/>
                      <w:sz w:val="18"/>
                      <w:szCs w:val="18"/>
                    </w:rPr>
                    <w:t>）</w:t>
                  </w:r>
                </w:p>
              </w:tc>
              <w:tc>
                <w:tcPr>
                  <w:tcW w:w="4706" w:type="dxa"/>
                  <w:vAlign w:val="center"/>
                </w:tcPr>
                <w:p w:rsidR="0014392E" w:rsidRPr="00E54ABB" w:rsidRDefault="0014392E" w:rsidP="0014392E">
                  <w:pPr>
                    <w:adjustRightInd w:val="0"/>
                    <w:snapToGrid w:val="0"/>
                    <w:jc w:val="center"/>
                    <w:rPr>
                      <w:color w:val="000000" w:themeColor="text1"/>
                      <w:sz w:val="18"/>
                      <w:szCs w:val="18"/>
                    </w:rPr>
                  </w:pPr>
                  <w:r w:rsidRPr="00E54ABB">
                    <w:rPr>
                      <w:snapToGrid w:val="0"/>
                      <w:color w:val="000000" w:themeColor="text1"/>
                      <w:sz w:val="18"/>
                      <w:szCs w:val="18"/>
                    </w:rPr>
                    <w:t>0.55</w:t>
                  </w:r>
                </w:p>
              </w:tc>
            </w:tr>
            <w:tr w:rsidR="0014392E" w:rsidRPr="00E54ABB" w:rsidTr="00B51BB6">
              <w:trPr>
                <w:cantSplit/>
                <w:jc w:val="center"/>
              </w:trPr>
              <w:tc>
                <w:tcPr>
                  <w:tcW w:w="4706" w:type="dxa"/>
                  <w:vAlign w:val="center"/>
                </w:tcPr>
                <w:p w:rsidR="0014392E" w:rsidRPr="00E54ABB" w:rsidRDefault="0014392E" w:rsidP="0014392E">
                  <w:pPr>
                    <w:adjustRightInd w:val="0"/>
                    <w:snapToGrid w:val="0"/>
                    <w:jc w:val="center"/>
                    <w:rPr>
                      <w:color w:val="000000" w:themeColor="text1"/>
                      <w:sz w:val="18"/>
                      <w:szCs w:val="18"/>
                    </w:rPr>
                  </w:pPr>
                  <w:r w:rsidRPr="00E54ABB">
                    <w:rPr>
                      <w:color w:val="000000" w:themeColor="text1"/>
                      <w:sz w:val="18"/>
                      <w:szCs w:val="18"/>
                    </w:rPr>
                    <w:t>水分</w:t>
                  </w:r>
                </w:p>
              </w:tc>
              <w:tc>
                <w:tcPr>
                  <w:tcW w:w="4706" w:type="dxa"/>
                  <w:vAlign w:val="center"/>
                </w:tcPr>
                <w:p w:rsidR="0014392E" w:rsidRPr="00E54ABB" w:rsidRDefault="0014392E" w:rsidP="0014392E">
                  <w:pPr>
                    <w:adjustRightInd w:val="0"/>
                    <w:snapToGrid w:val="0"/>
                    <w:jc w:val="center"/>
                    <w:rPr>
                      <w:color w:val="000000" w:themeColor="text1"/>
                      <w:sz w:val="18"/>
                      <w:szCs w:val="18"/>
                    </w:rPr>
                  </w:pPr>
                  <w:r w:rsidRPr="00E54ABB">
                    <w:rPr>
                      <w:color w:val="000000" w:themeColor="text1"/>
                      <w:sz w:val="18"/>
                      <w:szCs w:val="18"/>
                    </w:rPr>
                    <w:t>&lt;5%</w:t>
                  </w:r>
                </w:p>
              </w:tc>
            </w:tr>
            <w:tr w:rsidR="0014392E" w:rsidRPr="00E54ABB" w:rsidTr="00B51BB6">
              <w:trPr>
                <w:cantSplit/>
                <w:jc w:val="center"/>
              </w:trPr>
              <w:tc>
                <w:tcPr>
                  <w:tcW w:w="4706" w:type="dxa"/>
                  <w:vAlign w:val="center"/>
                </w:tcPr>
                <w:p w:rsidR="0014392E" w:rsidRPr="00E54ABB" w:rsidRDefault="0014392E" w:rsidP="0014392E">
                  <w:pPr>
                    <w:adjustRightInd w:val="0"/>
                    <w:snapToGrid w:val="0"/>
                    <w:jc w:val="center"/>
                    <w:rPr>
                      <w:color w:val="000000" w:themeColor="text1"/>
                      <w:sz w:val="18"/>
                      <w:szCs w:val="18"/>
                    </w:rPr>
                  </w:pPr>
                  <w:r w:rsidRPr="00E54ABB">
                    <w:rPr>
                      <w:rFonts w:hint="eastAsia"/>
                      <w:color w:val="000000" w:themeColor="text1"/>
                      <w:sz w:val="18"/>
                      <w:szCs w:val="18"/>
                    </w:rPr>
                    <w:t>更换周期</w:t>
                  </w:r>
                </w:p>
              </w:tc>
              <w:tc>
                <w:tcPr>
                  <w:tcW w:w="4706" w:type="dxa"/>
                  <w:vAlign w:val="center"/>
                </w:tcPr>
                <w:p w:rsidR="0014392E" w:rsidRPr="00E54ABB" w:rsidRDefault="0014392E" w:rsidP="0014392E">
                  <w:pPr>
                    <w:adjustRightInd w:val="0"/>
                    <w:snapToGrid w:val="0"/>
                    <w:jc w:val="center"/>
                    <w:rPr>
                      <w:color w:val="000000" w:themeColor="text1"/>
                      <w:sz w:val="18"/>
                      <w:szCs w:val="18"/>
                    </w:rPr>
                  </w:pPr>
                  <w:r w:rsidRPr="00E54ABB">
                    <w:rPr>
                      <w:color w:val="000000" w:themeColor="text1"/>
                      <w:sz w:val="18"/>
                      <w:szCs w:val="18"/>
                    </w:rPr>
                    <w:t>60</w:t>
                  </w:r>
                  <w:r w:rsidRPr="00E54ABB">
                    <w:rPr>
                      <w:rFonts w:hint="eastAsia"/>
                      <w:color w:val="000000" w:themeColor="text1"/>
                      <w:sz w:val="18"/>
                      <w:szCs w:val="18"/>
                    </w:rPr>
                    <w:t>天</w:t>
                  </w:r>
                </w:p>
              </w:tc>
            </w:tr>
            <w:tr w:rsidR="0014392E" w:rsidRPr="00E54ABB" w:rsidTr="00B51BB6">
              <w:trPr>
                <w:cantSplit/>
                <w:jc w:val="center"/>
              </w:trPr>
              <w:tc>
                <w:tcPr>
                  <w:tcW w:w="4706" w:type="dxa"/>
                  <w:vAlign w:val="center"/>
                </w:tcPr>
                <w:p w:rsidR="0014392E" w:rsidRPr="00E54ABB" w:rsidRDefault="0014392E" w:rsidP="0014392E">
                  <w:pPr>
                    <w:adjustRightInd w:val="0"/>
                    <w:snapToGrid w:val="0"/>
                    <w:jc w:val="center"/>
                    <w:rPr>
                      <w:color w:val="000000" w:themeColor="text1"/>
                      <w:sz w:val="18"/>
                      <w:szCs w:val="18"/>
                    </w:rPr>
                  </w:pPr>
                  <w:r w:rsidRPr="00E54ABB">
                    <w:rPr>
                      <w:color w:val="000000" w:themeColor="text1"/>
                      <w:sz w:val="18"/>
                      <w:szCs w:val="18"/>
                    </w:rPr>
                    <w:t>比表面积</w:t>
                  </w:r>
                  <w:r w:rsidRPr="00E54ABB">
                    <w:rPr>
                      <w:color w:val="000000" w:themeColor="text1"/>
                      <w:sz w:val="18"/>
                      <w:szCs w:val="18"/>
                    </w:rPr>
                    <w:t>(m</w:t>
                  </w:r>
                  <w:r w:rsidRPr="00E54ABB">
                    <w:rPr>
                      <w:color w:val="000000" w:themeColor="text1"/>
                      <w:sz w:val="18"/>
                      <w:szCs w:val="18"/>
                      <w:vertAlign w:val="superscript"/>
                    </w:rPr>
                    <w:t>2</w:t>
                  </w:r>
                  <w:r w:rsidRPr="00E54ABB">
                    <w:rPr>
                      <w:color w:val="000000" w:themeColor="text1"/>
                      <w:sz w:val="18"/>
                      <w:szCs w:val="18"/>
                    </w:rPr>
                    <w:t>/g)</w:t>
                  </w:r>
                </w:p>
              </w:tc>
              <w:tc>
                <w:tcPr>
                  <w:tcW w:w="4706" w:type="dxa"/>
                  <w:vAlign w:val="center"/>
                </w:tcPr>
                <w:p w:rsidR="0014392E" w:rsidRPr="00E54ABB" w:rsidRDefault="0014392E" w:rsidP="0014392E">
                  <w:pPr>
                    <w:adjustRightInd w:val="0"/>
                    <w:snapToGrid w:val="0"/>
                    <w:jc w:val="center"/>
                    <w:rPr>
                      <w:color w:val="000000" w:themeColor="text1"/>
                      <w:sz w:val="18"/>
                      <w:szCs w:val="18"/>
                    </w:rPr>
                  </w:pPr>
                  <w:r w:rsidRPr="00E54ABB">
                    <w:rPr>
                      <w:color w:val="000000" w:themeColor="text1"/>
                      <w:sz w:val="18"/>
                      <w:szCs w:val="18"/>
                    </w:rPr>
                    <w:t>1000</w:t>
                  </w:r>
                  <w:r w:rsidRPr="00E54ABB">
                    <w:rPr>
                      <w:color w:val="000000" w:themeColor="text1"/>
                      <w:sz w:val="18"/>
                      <w:szCs w:val="18"/>
                    </w:rPr>
                    <w:t>～</w:t>
                  </w:r>
                  <w:r w:rsidRPr="00E54ABB">
                    <w:rPr>
                      <w:color w:val="000000" w:themeColor="text1"/>
                      <w:sz w:val="18"/>
                      <w:szCs w:val="18"/>
                    </w:rPr>
                    <w:t>1500</w:t>
                  </w:r>
                </w:p>
              </w:tc>
            </w:tr>
            <w:tr w:rsidR="0014392E" w:rsidRPr="00E54ABB" w:rsidTr="00B51BB6">
              <w:trPr>
                <w:cantSplit/>
                <w:jc w:val="center"/>
              </w:trPr>
              <w:tc>
                <w:tcPr>
                  <w:tcW w:w="4706" w:type="dxa"/>
                  <w:vAlign w:val="center"/>
                </w:tcPr>
                <w:p w:rsidR="0014392E" w:rsidRPr="00E54ABB" w:rsidRDefault="0014392E" w:rsidP="0014392E">
                  <w:pPr>
                    <w:adjustRightInd w:val="0"/>
                    <w:snapToGrid w:val="0"/>
                    <w:jc w:val="center"/>
                    <w:rPr>
                      <w:color w:val="000000" w:themeColor="text1"/>
                      <w:sz w:val="18"/>
                      <w:szCs w:val="18"/>
                    </w:rPr>
                  </w:pPr>
                  <w:r w:rsidRPr="00E54ABB">
                    <w:rPr>
                      <w:color w:val="000000" w:themeColor="text1"/>
                      <w:sz w:val="18"/>
                      <w:szCs w:val="18"/>
                    </w:rPr>
                    <w:lastRenderedPageBreak/>
                    <w:t>单层装填高度（</w:t>
                  </w:r>
                  <w:r w:rsidRPr="00E54ABB">
                    <w:rPr>
                      <w:color w:val="000000" w:themeColor="text1"/>
                      <w:sz w:val="18"/>
                      <w:szCs w:val="18"/>
                    </w:rPr>
                    <w:t>mm</w:t>
                  </w:r>
                  <w:r w:rsidRPr="00E54ABB">
                    <w:rPr>
                      <w:color w:val="000000" w:themeColor="text1"/>
                      <w:sz w:val="18"/>
                      <w:szCs w:val="18"/>
                    </w:rPr>
                    <w:t>）</w:t>
                  </w:r>
                </w:p>
              </w:tc>
              <w:tc>
                <w:tcPr>
                  <w:tcW w:w="4706" w:type="dxa"/>
                  <w:vAlign w:val="center"/>
                </w:tcPr>
                <w:p w:rsidR="0014392E" w:rsidRPr="00E54ABB" w:rsidRDefault="0014392E" w:rsidP="0014392E">
                  <w:pPr>
                    <w:adjustRightInd w:val="0"/>
                    <w:snapToGrid w:val="0"/>
                    <w:jc w:val="center"/>
                    <w:rPr>
                      <w:color w:val="000000" w:themeColor="text1"/>
                      <w:sz w:val="18"/>
                      <w:szCs w:val="18"/>
                    </w:rPr>
                  </w:pPr>
                  <w:r w:rsidRPr="00E54ABB">
                    <w:rPr>
                      <w:color w:val="000000" w:themeColor="text1"/>
                      <w:sz w:val="18"/>
                      <w:szCs w:val="18"/>
                    </w:rPr>
                    <w:t>100~300</w:t>
                  </w:r>
                </w:p>
              </w:tc>
            </w:tr>
            <w:tr w:rsidR="0014392E" w:rsidRPr="00E54ABB" w:rsidTr="00B51BB6">
              <w:trPr>
                <w:cantSplit/>
                <w:jc w:val="center"/>
              </w:trPr>
              <w:tc>
                <w:tcPr>
                  <w:tcW w:w="4706" w:type="dxa"/>
                  <w:vAlign w:val="center"/>
                </w:tcPr>
                <w:p w:rsidR="0014392E" w:rsidRPr="00E54ABB" w:rsidRDefault="0014392E" w:rsidP="0014392E">
                  <w:pPr>
                    <w:adjustRightInd w:val="0"/>
                    <w:snapToGrid w:val="0"/>
                    <w:jc w:val="center"/>
                    <w:rPr>
                      <w:color w:val="000000" w:themeColor="text1"/>
                      <w:sz w:val="18"/>
                      <w:szCs w:val="18"/>
                    </w:rPr>
                  </w:pPr>
                  <w:r w:rsidRPr="00E54ABB">
                    <w:rPr>
                      <w:color w:val="000000" w:themeColor="text1"/>
                      <w:sz w:val="18"/>
                      <w:szCs w:val="18"/>
                    </w:rPr>
                    <w:t>填装层数</w:t>
                  </w:r>
                </w:p>
              </w:tc>
              <w:tc>
                <w:tcPr>
                  <w:tcW w:w="4706" w:type="dxa"/>
                  <w:vAlign w:val="center"/>
                </w:tcPr>
                <w:p w:rsidR="0014392E" w:rsidRPr="00E54ABB" w:rsidRDefault="0014392E" w:rsidP="0014392E">
                  <w:pPr>
                    <w:adjustRightInd w:val="0"/>
                    <w:snapToGrid w:val="0"/>
                    <w:jc w:val="center"/>
                    <w:rPr>
                      <w:color w:val="000000" w:themeColor="text1"/>
                      <w:sz w:val="18"/>
                      <w:szCs w:val="18"/>
                    </w:rPr>
                  </w:pPr>
                  <w:r w:rsidRPr="00E54ABB">
                    <w:rPr>
                      <w:color w:val="000000" w:themeColor="text1"/>
                      <w:sz w:val="18"/>
                      <w:szCs w:val="18"/>
                    </w:rPr>
                    <w:t>2</w:t>
                  </w:r>
                </w:p>
              </w:tc>
            </w:tr>
            <w:tr w:rsidR="0014392E" w:rsidRPr="00E54ABB" w:rsidTr="00B51BB6">
              <w:trPr>
                <w:cantSplit/>
                <w:jc w:val="center"/>
              </w:trPr>
              <w:tc>
                <w:tcPr>
                  <w:tcW w:w="4706" w:type="dxa"/>
                  <w:vAlign w:val="center"/>
                </w:tcPr>
                <w:p w:rsidR="0014392E" w:rsidRPr="00E54ABB" w:rsidRDefault="0014392E" w:rsidP="0014392E">
                  <w:pPr>
                    <w:adjustRightInd w:val="0"/>
                    <w:snapToGrid w:val="0"/>
                    <w:jc w:val="center"/>
                    <w:rPr>
                      <w:color w:val="000000" w:themeColor="text1"/>
                      <w:sz w:val="18"/>
                      <w:szCs w:val="18"/>
                    </w:rPr>
                  </w:pPr>
                  <w:r w:rsidRPr="00E54ABB">
                    <w:rPr>
                      <w:rFonts w:hint="eastAsia"/>
                      <w:color w:val="000000" w:themeColor="text1"/>
                      <w:sz w:val="18"/>
                      <w:szCs w:val="18"/>
                    </w:rPr>
                    <w:t>过滤风速</w:t>
                  </w:r>
                </w:p>
              </w:tc>
              <w:tc>
                <w:tcPr>
                  <w:tcW w:w="4706" w:type="dxa"/>
                  <w:vAlign w:val="center"/>
                </w:tcPr>
                <w:p w:rsidR="0014392E" w:rsidRPr="00E54ABB" w:rsidRDefault="0014392E" w:rsidP="0014392E">
                  <w:pPr>
                    <w:adjustRightInd w:val="0"/>
                    <w:snapToGrid w:val="0"/>
                    <w:jc w:val="center"/>
                    <w:rPr>
                      <w:color w:val="000000" w:themeColor="text1"/>
                      <w:sz w:val="18"/>
                      <w:szCs w:val="18"/>
                    </w:rPr>
                  </w:pPr>
                  <w:r w:rsidRPr="00E54ABB">
                    <w:rPr>
                      <w:color w:val="000000" w:themeColor="text1"/>
                      <w:sz w:val="18"/>
                      <w:szCs w:val="18"/>
                    </w:rPr>
                    <w:t>1.00</w:t>
                  </w:r>
                  <w:r w:rsidRPr="00E54ABB">
                    <w:rPr>
                      <w:rFonts w:hint="eastAsia"/>
                      <w:color w:val="000000" w:themeColor="text1"/>
                      <w:sz w:val="18"/>
                      <w:szCs w:val="18"/>
                    </w:rPr>
                    <w:t>m/s</w:t>
                  </w:r>
                </w:p>
              </w:tc>
            </w:tr>
            <w:tr w:rsidR="0014392E" w:rsidRPr="00E54ABB" w:rsidTr="00B51BB6">
              <w:trPr>
                <w:cantSplit/>
                <w:jc w:val="center"/>
              </w:trPr>
              <w:tc>
                <w:tcPr>
                  <w:tcW w:w="4706" w:type="dxa"/>
                  <w:vAlign w:val="center"/>
                </w:tcPr>
                <w:p w:rsidR="0014392E" w:rsidRPr="00E54ABB" w:rsidRDefault="0014392E" w:rsidP="0014392E">
                  <w:pPr>
                    <w:adjustRightInd w:val="0"/>
                    <w:snapToGrid w:val="0"/>
                    <w:jc w:val="center"/>
                    <w:rPr>
                      <w:color w:val="000000" w:themeColor="text1"/>
                      <w:sz w:val="18"/>
                      <w:szCs w:val="18"/>
                    </w:rPr>
                  </w:pPr>
                  <w:r w:rsidRPr="00E54ABB">
                    <w:rPr>
                      <w:rFonts w:hint="eastAsia"/>
                      <w:color w:val="000000" w:themeColor="text1"/>
                      <w:sz w:val="18"/>
                      <w:szCs w:val="18"/>
                    </w:rPr>
                    <w:t>停留时间</w:t>
                  </w:r>
                </w:p>
              </w:tc>
              <w:tc>
                <w:tcPr>
                  <w:tcW w:w="4706" w:type="dxa"/>
                  <w:vAlign w:val="center"/>
                </w:tcPr>
                <w:p w:rsidR="0014392E" w:rsidRPr="00E54ABB" w:rsidRDefault="0014392E" w:rsidP="0014392E">
                  <w:pPr>
                    <w:adjustRightInd w:val="0"/>
                    <w:snapToGrid w:val="0"/>
                    <w:jc w:val="center"/>
                    <w:rPr>
                      <w:color w:val="000000" w:themeColor="text1"/>
                      <w:sz w:val="18"/>
                      <w:szCs w:val="18"/>
                    </w:rPr>
                  </w:pPr>
                  <w:r w:rsidRPr="00E54ABB">
                    <w:rPr>
                      <w:rFonts w:hint="eastAsia"/>
                      <w:color w:val="000000" w:themeColor="text1"/>
                      <w:sz w:val="18"/>
                      <w:szCs w:val="18"/>
                    </w:rPr>
                    <w:t>0</w:t>
                  </w:r>
                  <w:r w:rsidRPr="00E54ABB">
                    <w:rPr>
                      <w:color w:val="000000" w:themeColor="text1"/>
                      <w:sz w:val="18"/>
                      <w:szCs w:val="18"/>
                    </w:rPr>
                    <w:t>.36</w:t>
                  </w:r>
                  <w:r w:rsidRPr="00E54ABB">
                    <w:rPr>
                      <w:rFonts w:hint="eastAsia"/>
                      <w:color w:val="000000" w:themeColor="text1"/>
                      <w:sz w:val="18"/>
                      <w:szCs w:val="18"/>
                    </w:rPr>
                    <w:t>s</w:t>
                  </w:r>
                </w:p>
              </w:tc>
            </w:tr>
            <w:tr w:rsidR="0014392E" w:rsidRPr="00E54ABB" w:rsidTr="00B51BB6">
              <w:trPr>
                <w:cantSplit/>
                <w:jc w:val="center"/>
              </w:trPr>
              <w:tc>
                <w:tcPr>
                  <w:tcW w:w="4706" w:type="dxa"/>
                  <w:vAlign w:val="center"/>
                </w:tcPr>
                <w:p w:rsidR="0014392E" w:rsidRPr="00E54ABB" w:rsidRDefault="0014392E" w:rsidP="0014392E">
                  <w:pPr>
                    <w:adjustRightInd w:val="0"/>
                    <w:snapToGrid w:val="0"/>
                    <w:jc w:val="center"/>
                    <w:rPr>
                      <w:color w:val="000000" w:themeColor="text1"/>
                      <w:sz w:val="18"/>
                      <w:szCs w:val="18"/>
                    </w:rPr>
                  </w:pPr>
                  <w:r w:rsidRPr="00E54ABB">
                    <w:rPr>
                      <w:rFonts w:hint="eastAsia"/>
                      <w:color w:val="000000" w:themeColor="text1"/>
                      <w:sz w:val="18"/>
                      <w:szCs w:val="18"/>
                    </w:rPr>
                    <w:t>填充量</w:t>
                  </w:r>
                </w:p>
              </w:tc>
              <w:tc>
                <w:tcPr>
                  <w:tcW w:w="4706" w:type="dxa"/>
                  <w:vAlign w:val="center"/>
                </w:tcPr>
                <w:p w:rsidR="0014392E" w:rsidRPr="00E54ABB" w:rsidRDefault="0014392E" w:rsidP="0014392E">
                  <w:pPr>
                    <w:adjustRightInd w:val="0"/>
                    <w:snapToGrid w:val="0"/>
                    <w:jc w:val="center"/>
                    <w:rPr>
                      <w:color w:val="000000" w:themeColor="text1"/>
                      <w:sz w:val="18"/>
                      <w:szCs w:val="18"/>
                    </w:rPr>
                  </w:pPr>
                  <w:r w:rsidRPr="00E54ABB">
                    <w:rPr>
                      <w:rFonts w:hint="eastAsia"/>
                      <w:color w:val="000000" w:themeColor="text1"/>
                      <w:sz w:val="18"/>
                      <w:szCs w:val="18"/>
                    </w:rPr>
                    <w:t>二道活性炭，每个</w:t>
                  </w:r>
                  <w:r w:rsidRPr="00E54ABB">
                    <w:rPr>
                      <w:color w:val="000000" w:themeColor="text1"/>
                      <w:sz w:val="18"/>
                      <w:szCs w:val="18"/>
                    </w:rPr>
                    <w:t>1t</w:t>
                  </w:r>
                </w:p>
              </w:tc>
            </w:tr>
          </w:tbl>
          <w:p w:rsidR="0014392E" w:rsidRPr="00E54ABB" w:rsidRDefault="0014392E" w:rsidP="0014392E">
            <w:pPr>
              <w:widowControl/>
              <w:adjustRightInd w:val="0"/>
              <w:snapToGrid w:val="0"/>
              <w:spacing w:line="360" w:lineRule="auto"/>
              <w:ind w:firstLineChars="200" w:firstLine="422"/>
              <w:rPr>
                <w:b/>
                <w:bCs/>
                <w:snapToGrid w:val="0"/>
                <w:color w:val="000000" w:themeColor="text1"/>
                <w:kern w:val="0"/>
                <w:szCs w:val="21"/>
              </w:rPr>
            </w:pPr>
            <w:r w:rsidRPr="00E54ABB">
              <w:rPr>
                <w:rFonts w:hint="eastAsia"/>
                <w:b/>
                <w:bCs/>
                <w:snapToGrid w:val="0"/>
                <w:color w:val="000000" w:themeColor="text1"/>
                <w:kern w:val="0"/>
                <w:szCs w:val="21"/>
              </w:rPr>
              <w:t>活性炭更换频次：</w:t>
            </w:r>
          </w:p>
          <w:p w:rsidR="0014392E" w:rsidRPr="00E54ABB" w:rsidRDefault="0014392E" w:rsidP="0014392E">
            <w:pPr>
              <w:widowControl/>
              <w:adjustRightInd w:val="0"/>
              <w:snapToGrid w:val="0"/>
              <w:spacing w:line="360" w:lineRule="auto"/>
              <w:ind w:firstLineChars="200" w:firstLine="420"/>
              <w:rPr>
                <w:snapToGrid w:val="0"/>
                <w:color w:val="000000" w:themeColor="text1"/>
                <w:kern w:val="0"/>
                <w:szCs w:val="21"/>
              </w:rPr>
            </w:pPr>
            <w:r w:rsidRPr="00E54ABB">
              <w:rPr>
                <w:rFonts w:hint="eastAsia"/>
                <w:snapToGrid w:val="0"/>
                <w:color w:val="000000" w:themeColor="text1"/>
                <w:kern w:val="0"/>
                <w:szCs w:val="21"/>
              </w:rPr>
              <w:t>本项目不设置排气筒旁路。产生的有机废气经二级活性炭吸附装置处理，活性炭更换周期依据《省生态环境厅关于将排污单位活性炭使用更换纳入排污许可管理的通知》（苏环办</w:t>
            </w:r>
            <w:r w:rsidRPr="00E54ABB">
              <w:rPr>
                <w:rFonts w:hint="eastAsia"/>
                <w:snapToGrid w:val="0"/>
                <w:color w:val="000000" w:themeColor="text1"/>
                <w:kern w:val="0"/>
                <w:szCs w:val="21"/>
              </w:rPr>
              <w:t>[2021]218</w:t>
            </w:r>
            <w:r w:rsidRPr="00E54ABB">
              <w:rPr>
                <w:rFonts w:hint="eastAsia"/>
                <w:snapToGrid w:val="0"/>
                <w:color w:val="000000" w:themeColor="text1"/>
                <w:kern w:val="0"/>
                <w:szCs w:val="21"/>
              </w:rPr>
              <w:t>号）附件公式计算。</w:t>
            </w:r>
          </w:p>
          <w:p w:rsidR="0014392E" w:rsidRPr="00E54ABB" w:rsidRDefault="0014392E" w:rsidP="0014392E">
            <w:pPr>
              <w:widowControl/>
              <w:adjustRightInd w:val="0"/>
              <w:snapToGrid w:val="0"/>
              <w:spacing w:line="360" w:lineRule="auto"/>
              <w:jc w:val="center"/>
              <w:rPr>
                <w:snapToGrid w:val="0"/>
                <w:color w:val="000000" w:themeColor="text1"/>
                <w:kern w:val="0"/>
                <w:szCs w:val="21"/>
              </w:rPr>
            </w:pPr>
            <w:r w:rsidRPr="00E54ABB">
              <w:rPr>
                <w:rFonts w:hint="eastAsia"/>
                <w:snapToGrid w:val="0"/>
                <w:color w:val="000000" w:themeColor="text1"/>
                <w:kern w:val="0"/>
                <w:szCs w:val="21"/>
              </w:rPr>
              <w:t>T</w:t>
            </w:r>
            <w:r w:rsidRPr="00E54ABB">
              <w:rPr>
                <w:snapToGrid w:val="0"/>
                <w:color w:val="000000" w:themeColor="text1"/>
                <w:kern w:val="0"/>
                <w:szCs w:val="21"/>
              </w:rPr>
              <w:t>=m</w:t>
            </w:r>
            <w:r w:rsidRPr="00E54ABB">
              <w:rPr>
                <w:rFonts w:hint="eastAsia"/>
                <w:snapToGrid w:val="0"/>
                <w:color w:val="000000" w:themeColor="text1"/>
                <w:kern w:val="0"/>
                <w:szCs w:val="21"/>
              </w:rPr>
              <w:t>×</w:t>
            </w:r>
            <w:r w:rsidRPr="00E54ABB">
              <w:rPr>
                <w:rFonts w:hint="eastAsia"/>
                <w:snapToGrid w:val="0"/>
                <w:color w:val="000000" w:themeColor="text1"/>
                <w:kern w:val="0"/>
                <w:szCs w:val="21"/>
              </w:rPr>
              <w:t>s</w:t>
            </w:r>
            <w:r w:rsidRPr="00E54ABB">
              <w:rPr>
                <w:rFonts w:hint="eastAsia"/>
                <w:snapToGrid w:val="0"/>
                <w:color w:val="000000" w:themeColor="text1"/>
                <w:kern w:val="0"/>
                <w:szCs w:val="21"/>
              </w:rPr>
              <w:t>÷（</w:t>
            </w:r>
            <w:r w:rsidRPr="00E54ABB">
              <w:rPr>
                <w:rFonts w:hint="eastAsia"/>
                <w:snapToGrid w:val="0"/>
                <w:color w:val="000000" w:themeColor="text1"/>
                <w:kern w:val="0"/>
                <w:szCs w:val="21"/>
              </w:rPr>
              <w:t>c</w:t>
            </w:r>
            <w:r w:rsidRPr="00E54ABB">
              <w:rPr>
                <w:rFonts w:hint="eastAsia"/>
                <w:snapToGrid w:val="0"/>
                <w:color w:val="000000" w:themeColor="text1"/>
                <w:kern w:val="0"/>
                <w:szCs w:val="21"/>
              </w:rPr>
              <w:t>×</w:t>
            </w:r>
            <w:r w:rsidRPr="00E54ABB">
              <w:rPr>
                <w:rFonts w:hint="eastAsia"/>
                <w:snapToGrid w:val="0"/>
                <w:color w:val="000000" w:themeColor="text1"/>
                <w:kern w:val="0"/>
                <w:szCs w:val="21"/>
              </w:rPr>
              <w:t>1</w:t>
            </w:r>
            <w:r w:rsidRPr="00E54ABB">
              <w:rPr>
                <w:snapToGrid w:val="0"/>
                <w:color w:val="000000" w:themeColor="text1"/>
                <w:kern w:val="0"/>
                <w:szCs w:val="21"/>
              </w:rPr>
              <w:t>0</w:t>
            </w:r>
            <w:r w:rsidRPr="00E54ABB">
              <w:rPr>
                <w:snapToGrid w:val="0"/>
                <w:color w:val="000000" w:themeColor="text1"/>
                <w:kern w:val="0"/>
                <w:szCs w:val="21"/>
                <w:vertAlign w:val="superscript"/>
              </w:rPr>
              <w:t>-6</w:t>
            </w:r>
            <w:r w:rsidRPr="00E54ABB">
              <w:rPr>
                <w:rFonts w:hint="eastAsia"/>
                <w:snapToGrid w:val="0"/>
                <w:color w:val="000000" w:themeColor="text1"/>
                <w:kern w:val="0"/>
                <w:szCs w:val="21"/>
              </w:rPr>
              <w:t>×</w:t>
            </w:r>
            <w:r w:rsidRPr="00E54ABB">
              <w:rPr>
                <w:rFonts w:hint="eastAsia"/>
                <w:snapToGrid w:val="0"/>
                <w:color w:val="000000" w:themeColor="text1"/>
                <w:kern w:val="0"/>
                <w:szCs w:val="21"/>
              </w:rPr>
              <w:t>Q</w:t>
            </w:r>
            <w:r w:rsidRPr="00E54ABB">
              <w:rPr>
                <w:rFonts w:hint="eastAsia"/>
                <w:snapToGrid w:val="0"/>
                <w:color w:val="000000" w:themeColor="text1"/>
                <w:kern w:val="0"/>
                <w:szCs w:val="21"/>
              </w:rPr>
              <w:t>×</w:t>
            </w:r>
            <w:r w:rsidRPr="00E54ABB">
              <w:rPr>
                <w:snapToGrid w:val="0"/>
                <w:color w:val="000000" w:themeColor="text1"/>
                <w:kern w:val="0"/>
                <w:szCs w:val="21"/>
              </w:rPr>
              <w:t>t</w:t>
            </w:r>
            <w:r w:rsidRPr="00E54ABB">
              <w:rPr>
                <w:rFonts w:hint="eastAsia"/>
                <w:snapToGrid w:val="0"/>
                <w:color w:val="000000" w:themeColor="text1"/>
                <w:kern w:val="0"/>
                <w:szCs w:val="21"/>
              </w:rPr>
              <w:t>）</w:t>
            </w:r>
          </w:p>
          <w:p w:rsidR="0014392E" w:rsidRPr="00E54ABB" w:rsidRDefault="0014392E" w:rsidP="0014392E">
            <w:pPr>
              <w:widowControl/>
              <w:adjustRightInd w:val="0"/>
              <w:snapToGrid w:val="0"/>
              <w:spacing w:line="360" w:lineRule="auto"/>
              <w:ind w:firstLineChars="200" w:firstLine="420"/>
              <w:rPr>
                <w:snapToGrid w:val="0"/>
                <w:color w:val="000000" w:themeColor="text1"/>
                <w:kern w:val="0"/>
                <w:szCs w:val="21"/>
              </w:rPr>
            </w:pPr>
            <w:r w:rsidRPr="00E54ABB">
              <w:rPr>
                <w:rFonts w:hint="eastAsia"/>
                <w:snapToGrid w:val="0"/>
                <w:color w:val="000000" w:themeColor="text1"/>
                <w:kern w:val="0"/>
                <w:szCs w:val="21"/>
              </w:rPr>
              <w:t>式中：</w:t>
            </w:r>
          </w:p>
          <w:p w:rsidR="0014392E" w:rsidRPr="00E54ABB" w:rsidRDefault="0014392E" w:rsidP="0014392E">
            <w:pPr>
              <w:widowControl/>
              <w:adjustRightInd w:val="0"/>
              <w:snapToGrid w:val="0"/>
              <w:spacing w:line="360" w:lineRule="auto"/>
              <w:ind w:firstLineChars="200" w:firstLine="420"/>
              <w:rPr>
                <w:snapToGrid w:val="0"/>
                <w:color w:val="000000" w:themeColor="text1"/>
                <w:kern w:val="0"/>
                <w:szCs w:val="21"/>
              </w:rPr>
            </w:pPr>
            <w:r w:rsidRPr="00E54ABB">
              <w:rPr>
                <w:rFonts w:hint="eastAsia"/>
                <w:snapToGrid w:val="0"/>
                <w:color w:val="000000" w:themeColor="text1"/>
                <w:kern w:val="0"/>
                <w:szCs w:val="21"/>
              </w:rPr>
              <w:t>T</w:t>
            </w:r>
            <w:r w:rsidRPr="00E54ABB">
              <w:rPr>
                <w:rFonts w:hint="eastAsia"/>
                <w:snapToGrid w:val="0"/>
                <w:color w:val="000000" w:themeColor="text1"/>
                <w:kern w:val="0"/>
                <w:szCs w:val="21"/>
              </w:rPr>
              <w:t>——更换周期，天；</w:t>
            </w:r>
          </w:p>
          <w:p w:rsidR="0014392E" w:rsidRPr="00E54ABB" w:rsidRDefault="0014392E" w:rsidP="0014392E">
            <w:pPr>
              <w:widowControl/>
              <w:adjustRightInd w:val="0"/>
              <w:snapToGrid w:val="0"/>
              <w:spacing w:line="360" w:lineRule="auto"/>
              <w:ind w:firstLineChars="200" w:firstLine="420"/>
              <w:rPr>
                <w:snapToGrid w:val="0"/>
                <w:color w:val="000000" w:themeColor="text1"/>
                <w:kern w:val="0"/>
                <w:szCs w:val="21"/>
              </w:rPr>
            </w:pPr>
            <w:r w:rsidRPr="00E54ABB">
              <w:rPr>
                <w:snapToGrid w:val="0"/>
                <w:color w:val="000000" w:themeColor="text1"/>
                <w:kern w:val="0"/>
                <w:szCs w:val="21"/>
              </w:rPr>
              <w:t>m——</w:t>
            </w:r>
            <w:r w:rsidRPr="00E54ABB">
              <w:rPr>
                <w:rFonts w:hint="eastAsia"/>
                <w:snapToGrid w:val="0"/>
                <w:color w:val="000000" w:themeColor="text1"/>
                <w:kern w:val="0"/>
                <w:szCs w:val="21"/>
              </w:rPr>
              <w:t>活性炭的用量，</w:t>
            </w:r>
            <w:r w:rsidRPr="00E54ABB">
              <w:rPr>
                <w:rFonts w:hint="eastAsia"/>
                <w:snapToGrid w:val="0"/>
                <w:color w:val="000000" w:themeColor="text1"/>
                <w:kern w:val="0"/>
                <w:szCs w:val="21"/>
              </w:rPr>
              <w:t>k</w:t>
            </w:r>
            <w:r w:rsidRPr="00E54ABB">
              <w:rPr>
                <w:snapToGrid w:val="0"/>
                <w:color w:val="000000" w:themeColor="text1"/>
                <w:kern w:val="0"/>
                <w:szCs w:val="21"/>
              </w:rPr>
              <w:t>g</w:t>
            </w:r>
            <w:r w:rsidRPr="00E54ABB">
              <w:rPr>
                <w:rFonts w:hint="eastAsia"/>
                <w:snapToGrid w:val="0"/>
                <w:color w:val="000000" w:themeColor="text1"/>
                <w:kern w:val="0"/>
                <w:szCs w:val="21"/>
              </w:rPr>
              <w:t>；</w:t>
            </w:r>
          </w:p>
          <w:p w:rsidR="0014392E" w:rsidRPr="00E54ABB" w:rsidRDefault="0014392E" w:rsidP="0014392E">
            <w:pPr>
              <w:widowControl/>
              <w:adjustRightInd w:val="0"/>
              <w:snapToGrid w:val="0"/>
              <w:spacing w:line="360" w:lineRule="auto"/>
              <w:ind w:firstLineChars="200" w:firstLine="420"/>
              <w:rPr>
                <w:snapToGrid w:val="0"/>
                <w:color w:val="000000" w:themeColor="text1"/>
                <w:kern w:val="0"/>
                <w:szCs w:val="21"/>
              </w:rPr>
            </w:pPr>
            <w:r w:rsidRPr="00E54ABB">
              <w:rPr>
                <w:snapToGrid w:val="0"/>
                <w:color w:val="000000" w:themeColor="text1"/>
                <w:kern w:val="0"/>
                <w:szCs w:val="21"/>
              </w:rPr>
              <w:t>s——</w:t>
            </w:r>
            <w:r w:rsidRPr="00E54ABB">
              <w:rPr>
                <w:rFonts w:hint="eastAsia"/>
                <w:snapToGrid w:val="0"/>
                <w:color w:val="000000" w:themeColor="text1"/>
                <w:kern w:val="0"/>
                <w:szCs w:val="21"/>
              </w:rPr>
              <w:t>动态吸附量，</w:t>
            </w:r>
            <w:r w:rsidRPr="00E54ABB">
              <w:rPr>
                <w:rFonts w:hint="eastAsia"/>
                <w:snapToGrid w:val="0"/>
                <w:color w:val="000000" w:themeColor="text1"/>
                <w:kern w:val="0"/>
                <w:szCs w:val="21"/>
              </w:rPr>
              <w:t>%</w:t>
            </w:r>
            <w:r w:rsidRPr="00E54ABB">
              <w:rPr>
                <w:rFonts w:hint="eastAsia"/>
                <w:snapToGrid w:val="0"/>
                <w:color w:val="000000" w:themeColor="text1"/>
                <w:kern w:val="0"/>
                <w:szCs w:val="21"/>
              </w:rPr>
              <w:t>；（一般取值</w:t>
            </w:r>
            <w:r w:rsidRPr="00E54ABB">
              <w:rPr>
                <w:rFonts w:hint="eastAsia"/>
                <w:snapToGrid w:val="0"/>
                <w:color w:val="000000" w:themeColor="text1"/>
                <w:kern w:val="0"/>
                <w:szCs w:val="21"/>
              </w:rPr>
              <w:t>10%</w:t>
            </w:r>
            <w:r w:rsidRPr="00E54ABB">
              <w:rPr>
                <w:rFonts w:hint="eastAsia"/>
                <w:snapToGrid w:val="0"/>
                <w:color w:val="000000" w:themeColor="text1"/>
                <w:kern w:val="0"/>
                <w:szCs w:val="21"/>
              </w:rPr>
              <w:t>）；</w:t>
            </w:r>
          </w:p>
          <w:p w:rsidR="0014392E" w:rsidRPr="00E54ABB" w:rsidRDefault="0014392E" w:rsidP="0014392E">
            <w:pPr>
              <w:widowControl/>
              <w:adjustRightInd w:val="0"/>
              <w:snapToGrid w:val="0"/>
              <w:spacing w:line="360" w:lineRule="auto"/>
              <w:ind w:firstLineChars="200" w:firstLine="420"/>
              <w:rPr>
                <w:snapToGrid w:val="0"/>
                <w:color w:val="000000" w:themeColor="text1"/>
                <w:kern w:val="0"/>
                <w:szCs w:val="21"/>
              </w:rPr>
            </w:pPr>
            <w:r w:rsidRPr="00E54ABB">
              <w:rPr>
                <w:snapToGrid w:val="0"/>
                <w:color w:val="000000" w:themeColor="text1"/>
                <w:kern w:val="0"/>
                <w:szCs w:val="21"/>
              </w:rPr>
              <w:t>c</w:t>
            </w:r>
            <w:r w:rsidRPr="00E54ABB">
              <w:rPr>
                <w:rFonts w:hint="eastAsia"/>
                <w:snapToGrid w:val="0"/>
                <w:color w:val="000000" w:themeColor="text1"/>
                <w:kern w:val="0"/>
                <w:szCs w:val="21"/>
              </w:rPr>
              <w:t>——活性炭削减的</w:t>
            </w:r>
            <w:r w:rsidRPr="00E54ABB">
              <w:rPr>
                <w:rFonts w:hint="eastAsia"/>
                <w:snapToGrid w:val="0"/>
                <w:color w:val="000000" w:themeColor="text1"/>
                <w:kern w:val="0"/>
                <w:szCs w:val="21"/>
              </w:rPr>
              <w:t>VOCs</w:t>
            </w:r>
            <w:r w:rsidRPr="00E54ABB">
              <w:rPr>
                <w:rFonts w:hint="eastAsia"/>
                <w:snapToGrid w:val="0"/>
                <w:color w:val="000000" w:themeColor="text1"/>
                <w:kern w:val="0"/>
                <w:szCs w:val="21"/>
              </w:rPr>
              <w:t>浓度，</w:t>
            </w:r>
            <w:r w:rsidRPr="00E54ABB">
              <w:rPr>
                <w:rFonts w:hint="eastAsia"/>
                <w:snapToGrid w:val="0"/>
                <w:color w:val="000000" w:themeColor="text1"/>
                <w:kern w:val="0"/>
                <w:szCs w:val="21"/>
              </w:rPr>
              <w:t>mg/m</w:t>
            </w:r>
            <w:r w:rsidRPr="00E54ABB">
              <w:rPr>
                <w:rFonts w:hint="eastAsia"/>
                <w:snapToGrid w:val="0"/>
                <w:color w:val="000000" w:themeColor="text1"/>
                <w:kern w:val="0"/>
                <w:szCs w:val="21"/>
                <w:vertAlign w:val="superscript"/>
              </w:rPr>
              <w:t>3</w:t>
            </w:r>
            <w:r w:rsidRPr="00E54ABB">
              <w:rPr>
                <w:rFonts w:hint="eastAsia"/>
                <w:snapToGrid w:val="0"/>
                <w:color w:val="000000" w:themeColor="text1"/>
                <w:kern w:val="0"/>
                <w:szCs w:val="21"/>
              </w:rPr>
              <w:t>；</w:t>
            </w:r>
          </w:p>
          <w:p w:rsidR="0014392E" w:rsidRPr="00E54ABB" w:rsidRDefault="0014392E" w:rsidP="0014392E">
            <w:pPr>
              <w:widowControl/>
              <w:adjustRightInd w:val="0"/>
              <w:snapToGrid w:val="0"/>
              <w:spacing w:line="360" w:lineRule="auto"/>
              <w:ind w:firstLineChars="200" w:firstLine="420"/>
              <w:rPr>
                <w:snapToGrid w:val="0"/>
                <w:color w:val="000000" w:themeColor="text1"/>
                <w:kern w:val="0"/>
                <w:szCs w:val="21"/>
              </w:rPr>
            </w:pPr>
            <w:r w:rsidRPr="00E54ABB">
              <w:rPr>
                <w:rFonts w:hint="eastAsia"/>
                <w:snapToGrid w:val="0"/>
                <w:color w:val="000000" w:themeColor="text1"/>
                <w:kern w:val="0"/>
                <w:szCs w:val="21"/>
              </w:rPr>
              <w:t>Q</w:t>
            </w:r>
            <w:r w:rsidRPr="00E54ABB">
              <w:rPr>
                <w:rFonts w:hint="eastAsia"/>
                <w:snapToGrid w:val="0"/>
                <w:color w:val="000000" w:themeColor="text1"/>
                <w:kern w:val="0"/>
                <w:szCs w:val="21"/>
              </w:rPr>
              <w:t>——风量，单位</w:t>
            </w:r>
            <w:r w:rsidRPr="00E54ABB">
              <w:rPr>
                <w:rFonts w:hint="eastAsia"/>
                <w:snapToGrid w:val="0"/>
                <w:color w:val="000000" w:themeColor="text1"/>
                <w:kern w:val="0"/>
                <w:szCs w:val="21"/>
              </w:rPr>
              <w:t>m</w:t>
            </w:r>
            <w:r w:rsidRPr="00E54ABB">
              <w:rPr>
                <w:rFonts w:hint="eastAsia"/>
                <w:snapToGrid w:val="0"/>
                <w:color w:val="000000" w:themeColor="text1"/>
                <w:kern w:val="0"/>
                <w:szCs w:val="21"/>
                <w:vertAlign w:val="superscript"/>
              </w:rPr>
              <w:t>3</w:t>
            </w:r>
            <w:r w:rsidRPr="00E54ABB">
              <w:rPr>
                <w:rFonts w:hint="eastAsia"/>
                <w:snapToGrid w:val="0"/>
                <w:color w:val="000000" w:themeColor="text1"/>
                <w:kern w:val="0"/>
                <w:szCs w:val="21"/>
              </w:rPr>
              <w:t>/h</w:t>
            </w:r>
            <w:r w:rsidRPr="00E54ABB">
              <w:rPr>
                <w:rFonts w:hint="eastAsia"/>
                <w:snapToGrid w:val="0"/>
                <w:color w:val="000000" w:themeColor="text1"/>
                <w:kern w:val="0"/>
                <w:szCs w:val="21"/>
              </w:rPr>
              <w:t>；</w:t>
            </w:r>
          </w:p>
          <w:p w:rsidR="0014392E" w:rsidRPr="00E54ABB" w:rsidRDefault="0014392E" w:rsidP="0014392E">
            <w:pPr>
              <w:widowControl/>
              <w:adjustRightInd w:val="0"/>
              <w:snapToGrid w:val="0"/>
              <w:spacing w:line="360" w:lineRule="auto"/>
              <w:ind w:firstLineChars="200" w:firstLine="420"/>
              <w:rPr>
                <w:snapToGrid w:val="0"/>
                <w:color w:val="000000" w:themeColor="text1"/>
                <w:kern w:val="0"/>
                <w:szCs w:val="21"/>
              </w:rPr>
            </w:pPr>
            <w:r w:rsidRPr="00E54ABB">
              <w:rPr>
                <w:snapToGrid w:val="0"/>
                <w:color w:val="000000" w:themeColor="text1"/>
                <w:kern w:val="0"/>
                <w:szCs w:val="21"/>
              </w:rPr>
              <w:t>t——</w:t>
            </w:r>
            <w:r w:rsidRPr="00E54ABB">
              <w:rPr>
                <w:rFonts w:hint="eastAsia"/>
                <w:snapToGrid w:val="0"/>
                <w:color w:val="000000" w:themeColor="text1"/>
                <w:kern w:val="0"/>
                <w:szCs w:val="21"/>
              </w:rPr>
              <w:t>运行时间，单位</w:t>
            </w:r>
            <w:r w:rsidRPr="00E54ABB">
              <w:rPr>
                <w:rFonts w:hint="eastAsia"/>
                <w:snapToGrid w:val="0"/>
                <w:color w:val="000000" w:themeColor="text1"/>
                <w:kern w:val="0"/>
                <w:szCs w:val="21"/>
              </w:rPr>
              <w:t>h/d</w:t>
            </w:r>
            <w:r w:rsidRPr="00E54ABB">
              <w:rPr>
                <w:rFonts w:hint="eastAsia"/>
                <w:snapToGrid w:val="0"/>
                <w:color w:val="000000" w:themeColor="text1"/>
                <w:kern w:val="0"/>
                <w:szCs w:val="21"/>
              </w:rPr>
              <w:t>。</w:t>
            </w:r>
          </w:p>
          <w:p w:rsidR="0014392E" w:rsidRPr="00E54ABB" w:rsidRDefault="0014392E" w:rsidP="0014392E">
            <w:pPr>
              <w:widowControl/>
              <w:adjustRightInd w:val="0"/>
              <w:snapToGrid w:val="0"/>
              <w:spacing w:line="360" w:lineRule="auto"/>
              <w:ind w:firstLineChars="200" w:firstLine="420"/>
              <w:rPr>
                <w:snapToGrid w:val="0"/>
                <w:color w:val="000000" w:themeColor="text1"/>
                <w:kern w:val="0"/>
                <w:szCs w:val="21"/>
              </w:rPr>
            </w:pPr>
            <w:r w:rsidRPr="00E54ABB">
              <w:rPr>
                <w:rFonts w:hint="eastAsia"/>
                <w:snapToGrid w:val="0"/>
                <w:color w:val="000000" w:themeColor="text1"/>
                <w:kern w:val="0"/>
                <w:szCs w:val="21"/>
              </w:rPr>
              <w:t>本项目活性炭填充量为</w:t>
            </w:r>
            <w:r w:rsidRPr="00E54ABB">
              <w:rPr>
                <w:snapToGrid w:val="0"/>
                <w:color w:val="000000" w:themeColor="text1"/>
                <w:kern w:val="0"/>
                <w:szCs w:val="21"/>
              </w:rPr>
              <w:t>1500</w:t>
            </w:r>
            <w:r w:rsidRPr="00E54ABB">
              <w:rPr>
                <w:rFonts w:hint="eastAsia"/>
                <w:snapToGrid w:val="0"/>
                <w:color w:val="000000" w:themeColor="text1"/>
                <w:kern w:val="0"/>
                <w:szCs w:val="21"/>
              </w:rPr>
              <w:t>kg</w:t>
            </w:r>
            <w:r w:rsidRPr="00E54ABB">
              <w:rPr>
                <w:rFonts w:hint="eastAsia"/>
                <w:snapToGrid w:val="0"/>
                <w:color w:val="000000" w:themeColor="text1"/>
                <w:kern w:val="0"/>
                <w:szCs w:val="21"/>
              </w:rPr>
              <w:t>，动态吸附量取</w:t>
            </w:r>
            <w:r w:rsidRPr="00E54ABB">
              <w:rPr>
                <w:rFonts w:hint="eastAsia"/>
                <w:snapToGrid w:val="0"/>
                <w:color w:val="000000" w:themeColor="text1"/>
                <w:kern w:val="0"/>
                <w:szCs w:val="21"/>
              </w:rPr>
              <w:t>10%</w:t>
            </w:r>
            <w:r w:rsidRPr="00E54ABB">
              <w:rPr>
                <w:rFonts w:hint="eastAsia"/>
                <w:snapToGrid w:val="0"/>
                <w:color w:val="000000" w:themeColor="text1"/>
                <w:kern w:val="0"/>
                <w:szCs w:val="21"/>
              </w:rPr>
              <w:t>。本项目削减的</w:t>
            </w:r>
            <w:r w:rsidRPr="00E54ABB">
              <w:rPr>
                <w:rFonts w:hint="eastAsia"/>
                <w:snapToGrid w:val="0"/>
                <w:color w:val="000000" w:themeColor="text1"/>
                <w:kern w:val="0"/>
                <w:szCs w:val="21"/>
              </w:rPr>
              <w:t>VOCs</w:t>
            </w:r>
            <w:r w:rsidRPr="00E54ABB">
              <w:rPr>
                <w:rFonts w:hint="eastAsia"/>
                <w:snapToGrid w:val="0"/>
                <w:color w:val="000000" w:themeColor="text1"/>
                <w:kern w:val="0"/>
                <w:szCs w:val="21"/>
              </w:rPr>
              <w:t>浓度为</w:t>
            </w:r>
            <w:r w:rsidRPr="00E54ABB">
              <w:rPr>
                <w:rFonts w:hint="eastAsia"/>
                <w:snapToGrid w:val="0"/>
                <w:color w:val="000000" w:themeColor="text1"/>
                <w:kern w:val="0"/>
                <w:szCs w:val="21"/>
              </w:rPr>
              <w:t>1</w:t>
            </w:r>
            <w:r w:rsidRPr="00E54ABB">
              <w:rPr>
                <w:snapToGrid w:val="0"/>
                <w:color w:val="000000" w:themeColor="text1"/>
                <w:kern w:val="0"/>
                <w:szCs w:val="21"/>
              </w:rPr>
              <w:t>51.88</w:t>
            </w:r>
            <w:r w:rsidRPr="00E54ABB">
              <w:rPr>
                <w:rFonts w:hint="eastAsia"/>
                <w:snapToGrid w:val="0"/>
                <w:color w:val="000000" w:themeColor="text1"/>
                <w:kern w:val="0"/>
                <w:szCs w:val="21"/>
              </w:rPr>
              <w:t>mg/m</w:t>
            </w:r>
            <w:r w:rsidRPr="00E54ABB">
              <w:rPr>
                <w:rFonts w:hint="eastAsia"/>
                <w:snapToGrid w:val="0"/>
                <w:color w:val="000000" w:themeColor="text1"/>
                <w:kern w:val="0"/>
                <w:szCs w:val="21"/>
                <w:vertAlign w:val="superscript"/>
              </w:rPr>
              <w:t>3</w:t>
            </w:r>
            <w:r w:rsidRPr="00E54ABB">
              <w:rPr>
                <w:rFonts w:hint="eastAsia"/>
                <w:snapToGrid w:val="0"/>
                <w:color w:val="000000" w:themeColor="text1"/>
                <w:kern w:val="0"/>
                <w:szCs w:val="21"/>
              </w:rPr>
              <w:t>，风机风量为</w:t>
            </w:r>
            <w:r w:rsidRPr="00E54ABB">
              <w:rPr>
                <w:snapToGrid w:val="0"/>
                <w:color w:val="000000" w:themeColor="text1"/>
                <w:kern w:val="0"/>
                <w:szCs w:val="21"/>
              </w:rPr>
              <w:t>4000</w:t>
            </w:r>
            <w:r w:rsidRPr="00E54ABB">
              <w:rPr>
                <w:rFonts w:hint="eastAsia"/>
                <w:snapToGrid w:val="0"/>
                <w:color w:val="000000" w:themeColor="text1"/>
                <w:kern w:val="0"/>
                <w:szCs w:val="21"/>
              </w:rPr>
              <w:t>m</w:t>
            </w:r>
            <w:r w:rsidRPr="00E54ABB">
              <w:rPr>
                <w:rFonts w:hint="eastAsia"/>
                <w:snapToGrid w:val="0"/>
                <w:color w:val="000000" w:themeColor="text1"/>
                <w:kern w:val="0"/>
                <w:szCs w:val="21"/>
                <w:vertAlign w:val="superscript"/>
              </w:rPr>
              <w:t>3</w:t>
            </w:r>
            <w:r w:rsidRPr="00E54ABB">
              <w:rPr>
                <w:rFonts w:hint="eastAsia"/>
                <w:snapToGrid w:val="0"/>
                <w:color w:val="000000" w:themeColor="text1"/>
                <w:kern w:val="0"/>
                <w:szCs w:val="21"/>
              </w:rPr>
              <w:t>/h</w:t>
            </w:r>
            <w:r w:rsidRPr="00E54ABB">
              <w:rPr>
                <w:rFonts w:hint="eastAsia"/>
                <w:snapToGrid w:val="0"/>
                <w:color w:val="000000" w:themeColor="text1"/>
                <w:kern w:val="0"/>
                <w:szCs w:val="21"/>
              </w:rPr>
              <w:t>，每天运行时间为</w:t>
            </w:r>
            <w:r w:rsidRPr="00E54ABB">
              <w:rPr>
                <w:snapToGrid w:val="0"/>
                <w:color w:val="000000" w:themeColor="text1"/>
                <w:kern w:val="0"/>
                <w:szCs w:val="21"/>
              </w:rPr>
              <w:t>4</w:t>
            </w:r>
            <w:r w:rsidRPr="00E54ABB">
              <w:rPr>
                <w:rFonts w:hint="eastAsia"/>
                <w:snapToGrid w:val="0"/>
                <w:color w:val="000000" w:themeColor="text1"/>
                <w:kern w:val="0"/>
                <w:szCs w:val="21"/>
              </w:rPr>
              <w:t>h</w:t>
            </w:r>
            <w:r w:rsidRPr="00E54ABB">
              <w:rPr>
                <w:rFonts w:hint="eastAsia"/>
                <w:snapToGrid w:val="0"/>
                <w:color w:val="000000" w:themeColor="text1"/>
                <w:kern w:val="0"/>
                <w:szCs w:val="21"/>
              </w:rPr>
              <w:t>。通过计算可得更换周期为</w:t>
            </w:r>
            <w:r w:rsidRPr="00E54ABB">
              <w:rPr>
                <w:snapToGrid w:val="0"/>
                <w:color w:val="000000" w:themeColor="text1"/>
                <w:kern w:val="0"/>
                <w:szCs w:val="21"/>
              </w:rPr>
              <w:t>62</w:t>
            </w:r>
            <w:r w:rsidRPr="00E54ABB">
              <w:rPr>
                <w:rFonts w:hint="eastAsia"/>
                <w:snapToGrid w:val="0"/>
                <w:color w:val="000000" w:themeColor="text1"/>
                <w:kern w:val="0"/>
                <w:szCs w:val="21"/>
              </w:rPr>
              <w:t>天，考虑实际运营情况，活性炭更换周期按</w:t>
            </w:r>
            <w:r w:rsidRPr="00E54ABB">
              <w:rPr>
                <w:snapToGrid w:val="0"/>
                <w:color w:val="000000" w:themeColor="text1"/>
                <w:kern w:val="0"/>
                <w:szCs w:val="21"/>
              </w:rPr>
              <w:t>60</w:t>
            </w:r>
            <w:r w:rsidRPr="00E54ABB">
              <w:rPr>
                <w:rFonts w:hint="eastAsia"/>
                <w:snapToGrid w:val="0"/>
                <w:color w:val="000000" w:themeColor="text1"/>
                <w:kern w:val="0"/>
                <w:szCs w:val="21"/>
              </w:rPr>
              <w:t>天计算。企业年工作</w:t>
            </w:r>
            <w:r w:rsidRPr="00E54ABB">
              <w:rPr>
                <w:rFonts w:hint="eastAsia"/>
                <w:snapToGrid w:val="0"/>
                <w:color w:val="000000" w:themeColor="text1"/>
                <w:kern w:val="0"/>
                <w:szCs w:val="21"/>
              </w:rPr>
              <w:t>250</w:t>
            </w:r>
            <w:r w:rsidRPr="00E54ABB">
              <w:rPr>
                <w:rFonts w:hint="eastAsia"/>
                <w:snapToGrid w:val="0"/>
                <w:color w:val="000000" w:themeColor="text1"/>
                <w:kern w:val="0"/>
                <w:szCs w:val="21"/>
              </w:rPr>
              <w:t>天，则一年约需更换</w:t>
            </w:r>
            <w:r w:rsidRPr="00E54ABB">
              <w:rPr>
                <w:snapToGrid w:val="0"/>
                <w:color w:val="000000" w:themeColor="text1"/>
                <w:kern w:val="0"/>
                <w:szCs w:val="21"/>
              </w:rPr>
              <w:t>4</w:t>
            </w:r>
            <w:r w:rsidRPr="00E54ABB">
              <w:rPr>
                <w:rFonts w:hint="eastAsia"/>
                <w:snapToGrid w:val="0"/>
                <w:color w:val="000000" w:themeColor="text1"/>
                <w:kern w:val="0"/>
                <w:szCs w:val="21"/>
              </w:rPr>
              <w:t>次，则产生的废活性炭量约为</w:t>
            </w:r>
            <w:r w:rsidRPr="00E54ABB">
              <w:rPr>
                <w:rFonts w:hint="eastAsia"/>
                <w:snapToGrid w:val="0"/>
                <w:color w:val="000000" w:themeColor="text1"/>
                <w:kern w:val="0"/>
                <w:szCs w:val="21"/>
              </w:rPr>
              <w:t>6</w:t>
            </w:r>
            <w:r w:rsidRPr="00E54ABB">
              <w:rPr>
                <w:snapToGrid w:val="0"/>
                <w:color w:val="000000" w:themeColor="text1"/>
                <w:kern w:val="0"/>
                <w:szCs w:val="21"/>
              </w:rPr>
              <w:t>t</w:t>
            </w:r>
            <w:r w:rsidRPr="00E54ABB">
              <w:rPr>
                <w:rFonts w:hint="eastAsia"/>
                <w:snapToGrid w:val="0"/>
                <w:color w:val="000000" w:themeColor="text1"/>
                <w:kern w:val="0"/>
                <w:szCs w:val="21"/>
              </w:rPr>
              <w:t>/</w:t>
            </w:r>
            <w:r w:rsidRPr="00E54ABB">
              <w:rPr>
                <w:snapToGrid w:val="0"/>
                <w:color w:val="000000" w:themeColor="text1"/>
                <w:kern w:val="0"/>
                <w:szCs w:val="21"/>
              </w:rPr>
              <w:t>a</w:t>
            </w:r>
            <w:r w:rsidRPr="00E54ABB">
              <w:rPr>
                <w:rFonts w:hint="eastAsia"/>
                <w:snapToGrid w:val="0"/>
                <w:color w:val="000000" w:themeColor="text1"/>
                <w:kern w:val="0"/>
                <w:szCs w:val="21"/>
              </w:rPr>
              <w:t>。</w:t>
            </w:r>
          </w:p>
          <w:p w:rsidR="0014392E" w:rsidRPr="00E54ABB" w:rsidRDefault="0014392E" w:rsidP="0014392E">
            <w:pPr>
              <w:widowControl/>
              <w:adjustRightInd w:val="0"/>
              <w:snapToGrid w:val="0"/>
              <w:spacing w:line="360" w:lineRule="auto"/>
              <w:ind w:firstLineChars="200" w:firstLine="420"/>
              <w:rPr>
                <w:snapToGrid w:val="0"/>
                <w:color w:val="000000" w:themeColor="text1"/>
                <w:kern w:val="0"/>
                <w:szCs w:val="21"/>
              </w:rPr>
            </w:pPr>
            <w:r w:rsidRPr="00E54ABB">
              <w:rPr>
                <w:rFonts w:hint="eastAsia"/>
                <w:snapToGrid w:val="0"/>
                <w:color w:val="000000" w:themeColor="text1"/>
                <w:kern w:val="0"/>
                <w:szCs w:val="21"/>
              </w:rPr>
              <w:t>2</w:t>
            </w:r>
            <w:r w:rsidRPr="00E54ABB">
              <w:rPr>
                <w:rFonts w:hint="eastAsia"/>
                <w:snapToGrid w:val="0"/>
                <w:color w:val="000000" w:themeColor="text1"/>
                <w:kern w:val="0"/>
                <w:szCs w:val="21"/>
              </w:rPr>
              <w:t>）产品研发废气</w:t>
            </w:r>
          </w:p>
          <w:p w:rsidR="0014392E" w:rsidRPr="00E54ABB" w:rsidRDefault="0014392E" w:rsidP="0014392E">
            <w:pPr>
              <w:widowControl/>
              <w:adjustRightInd w:val="0"/>
              <w:snapToGrid w:val="0"/>
              <w:spacing w:line="360" w:lineRule="auto"/>
              <w:ind w:firstLineChars="200" w:firstLine="420"/>
              <w:rPr>
                <w:snapToGrid w:val="0"/>
                <w:color w:val="000000" w:themeColor="text1"/>
                <w:kern w:val="0"/>
                <w:szCs w:val="21"/>
              </w:rPr>
            </w:pPr>
            <w:r w:rsidRPr="00E54ABB">
              <w:rPr>
                <w:rFonts w:hint="eastAsia"/>
                <w:snapToGrid w:val="0"/>
                <w:color w:val="000000" w:themeColor="text1"/>
                <w:kern w:val="0"/>
                <w:szCs w:val="21"/>
              </w:rPr>
              <w:t>根据工程分析可知，生产过程中二级活性炭吸附的有机废气量约为</w:t>
            </w:r>
            <w:r w:rsidRPr="00E54ABB">
              <w:rPr>
                <w:rFonts w:hint="eastAsia"/>
                <w:snapToGrid w:val="0"/>
                <w:color w:val="000000" w:themeColor="text1"/>
                <w:kern w:val="0"/>
                <w:szCs w:val="21"/>
              </w:rPr>
              <w:t>0</w:t>
            </w:r>
            <w:r w:rsidRPr="00E54ABB">
              <w:rPr>
                <w:snapToGrid w:val="0"/>
                <w:color w:val="000000" w:themeColor="text1"/>
                <w:kern w:val="0"/>
                <w:szCs w:val="21"/>
              </w:rPr>
              <w:t>.030t/a</w:t>
            </w:r>
            <w:r w:rsidRPr="00E54ABB">
              <w:rPr>
                <w:rFonts w:hint="eastAsia"/>
                <w:snapToGrid w:val="0"/>
                <w:color w:val="000000" w:themeColor="text1"/>
                <w:kern w:val="0"/>
                <w:szCs w:val="21"/>
              </w:rPr>
              <w:t>，活性炭约每个季度更换一次，单次填充新活性炭约</w:t>
            </w:r>
            <w:r w:rsidRPr="00E54ABB">
              <w:rPr>
                <w:snapToGrid w:val="0"/>
                <w:color w:val="000000" w:themeColor="text1"/>
                <w:kern w:val="0"/>
                <w:szCs w:val="21"/>
              </w:rPr>
              <w:t>0.1t</w:t>
            </w:r>
            <w:r w:rsidRPr="00E54ABB">
              <w:rPr>
                <w:rFonts w:hint="eastAsia"/>
                <w:snapToGrid w:val="0"/>
                <w:color w:val="000000" w:themeColor="text1"/>
                <w:kern w:val="0"/>
                <w:szCs w:val="21"/>
              </w:rPr>
              <w:t>，更换后产生的废活性炭约</w:t>
            </w:r>
            <w:r w:rsidRPr="00E54ABB">
              <w:rPr>
                <w:snapToGrid w:val="0"/>
                <w:color w:val="000000" w:themeColor="text1"/>
                <w:kern w:val="0"/>
                <w:szCs w:val="21"/>
              </w:rPr>
              <w:t>6.10t/a</w:t>
            </w:r>
            <w:r w:rsidRPr="00E54ABB">
              <w:rPr>
                <w:rFonts w:hint="eastAsia"/>
                <w:snapToGrid w:val="0"/>
                <w:color w:val="000000" w:themeColor="text1"/>
                <w:kern w:val="0"/>
                <w:szCs w:val="21"/>
              </w:rPr>
              <w:t>。活性炭吸附装置共由两级炭槽串联组成，每级由</w:t>
            </w:r>
            <w:r w:rsidRPr="00E54ABB">
              <w:rPr>
                <w:rFonts w:hint="eastAsia"/>
                <w:snapToGrid w:val="0"/>
                <w:color w:val="000000" w:themeColor="text1"/>
                <w:kern w:val="0"/>
                <w:szCs w:val="21"/>
              </w:rPr>
              <w:t xml:space="preserve"> 2 </w:t>
            </w:r>
            <w:r w:rsidRPr="00E54ABB">
              <w:rPr>
                <w:rFonts w:hint="eastAsia"/>
                <w:snapToGrid w:val="0"/>
                <w:color w:val="000000" w:themeColor="text1"/>
                <w:kern w:val="0"/>
                <w:szCs w:val="21"/>
              </w:rPr>
              <w:t>个炭槽并联，每</w:t>
            </w:r>
            <w:r w:rsidRPr="00E54ABB">
              <w:rPr>
                <w:rFonts w:hint="eastAsia"/>
                <w:snapToGrid w:val="0"/>
                <w:color w:val="000000" w:themeColor="text1"/>
                <w:kern w:val="0"/>
                <w:szCs w:val="21"/>
              </w:rPr>
              <w:t>3</w:t>
            </w:r>
            <w:r w:rsidRPr="00E54ABB">
              <w:rPr>
                <w:rFonts w:hint="eastAsia"/>
                <w:snapToGrid w:val="0"/>
                <w:color w:val="000000" w:themeColor="text1"/>
                <w:kern w:val="0"/>
                <w:szCs w:val="21"/>
              </w:rPr>
              <w:t>个月更换一次，每个炭槽每次填充量为</w:t>
            </w:r>
            <w:r w:rsidRPr="00E54ABB">
              <w:rPr>
                <w:snapToGrid w:val="0"/>
                <w:color w:val="000000" w:themeColor="text1"/>
                <w:kern w:val="0"/>
                <w:szCs w:val="21"/>
              </w:rPr>
              <w:t>0.05</w:t>
            </w:r>
            <w:r w:rsidRPr="00E54ABB">
              <w:rPr>
                <w:rFonts w:hint="eastAsia"/>
                <w:snapToGrid w:val="0"/>
                <w:color w:val="000000" w:themeColor="text1"/>
                <w:kern w:val="0"/>
                <w:szCs w:val="21"/>
              </w:rPr>
              <w:t>t</w:t>
            </w:r>
            <w:r w:rsidRPr="00E54ABB">
              <w:rPr>
                <w:rFonts w:hint="eastAsia"/>
                <w:snapToGrid w:val="0"/>
                <w:color w:val="000000" w:themeColor="text1"/>
                <w:kern w:val="0"/>
                <w:szCs w:val="21"/>
              </w:rPr>
              <w:t>，活性炭密度一般在</w:t>
            </w:r>
            <w:r w:rsidRPr="00E54ABB">
              <w:rPr>
                <w:rFonts w:hint="eastAsia"/>
                <w:snapToGrid w:val="0"/>
                <w:color w:val="000000" w:themeColor="text1"/>
                <w:kern w:val="0"/>
                <w:szCs w:val="21"/>
              </w:rPr>
              <w:t>0.45g-0.65g/cm</w:t>
            </w:r>
            <w:r w:rsidRPr="00E54ABB">
              <w:rPr>
                <w:rFonts w:hint="eastAsia"/>
                <w:snapToGrid w:val="0"/>
                <w:color w:val="000000" w:themeColor="text1"/>
                <w:kern w:val="0"/>
                <w:szCs w:val="21"/>
                <w:vertAlign w:val="superscript"/>
              </w:rPr>
              <w:t>3</w:t>
            </w:r>
            <w:r w:rsidRPr="00E54ABB">
              <w:rPr>
                <w:rFonts w:hint="eastAsia"/>
                <w:snapToGrid w:val="0"/>
                <w:color w:val="000000" w:themeColor="text1"/>
                <w:kern w:val="0"/>
                <w:szCs w:val="21"/>
              </w:rPr>
              <w:t>范围，取</w:t>
            </w:r>
            <w:r w:rsidRPr="00E54ABB">
              <w:rPr>
                <w:rFonts w:hint="eastAsia"/>
                <w:snapToGrid w:val="0"/>
                <w:color w:val="000000" w:themeColor="text1"/>
                <w:kern w:val="0"/>
                <w:szCs w:val="21"/>
              </w:rPr>
              <w:t>0.55g/cm</w:t>
            </w:r>
            <w:r w:rsidRPr="00E54ABB">
              <w:rPr>
                <w:rFonts w:hint="eastAsia"/>
                <w:snapToGrid w:val="0"/>
                <w:color w:val="000000" w:themeColor="text1"/>
                <w:kern w:val="0"/>
                <w:szCs w:val="21"/>
                <w:vertAlign w:val="superscript"/>
              </w:rPr>
              <w:t>3</w:t>
            </w:r>
            <w:r w:rsidRPr="00E54ABB">
              <w:rPr>
                <w:rFonts w:hint="eastAsia"/>
                <w:snapToGrid w:val="0"/>
                <w:color w:val="000000" w:themeColor="text1"/>
                <w:kern w:val="0"/>
                <w:szCs w:val="21"/>
              </w:rPr>
              <w:t>计算，则填充体积为</w:t>
            </w:r>
            <w:r w:rsidRPr="00E54ABB">
              <w:rPr>
                <w:rFonts w:hint="eastAsia"/>
                <w:snapToGrid w:val="0"/>
                <w:color w:val="000000" w:themeColor="text1"/>
                <w:kern w:val="0"/>
                <w:szCs w:val="21"/>
              </w:rPr>
              <w:t>0.0</w:t>
            </w:r>
            <w:r w:rsidRPr="00E54ABB">
              <w:rPr>
                <w:snapToGrid w:val="0"/>
                <w:color w:val="000000" w:themeColor="text1"/>
                <w:kern w:val="0"/>
                <w:szCs w:val="21"/>
              </w:rPr>
              <w:t>9</w:t>
            </w:r>
            <w:r w:rsidRPr="00E54ABB">
              <w:rPr>
                <w:rFonts w:hint="eastAsia"/>
                <w:snapToGrid w:val="0"/>
                <w:color w:val="000000" w:themeColor="text1"/>
                <w:kern w:val="0"/>
                <w:szCs w:val="21"/>
              </w:rPr>
              <w:t>m</w:t>
            </w:r>
            <w:r w:rsidRPr="00E54ABB">
              <w:rPr>
                <w:rFonts w:hint="eastAsia"/>
                <w:snapToGrid w:val="0"/>
                <w:color w:val="000000" w:themeColor="text1"/>
                <w:kern w:val="0"/>
                <w:szCs w:val="21"/>
                <w:vertAlign w:val="superscript"/>
              </w:rPr>
              <w:t>3</w:t>
            </w:r>
            <w:r w:rsidRPr="00E54ABB">
              <w:rPr>
                <w:rFonts w:hint="eastAsia"/>
                <w:snapToGrid w:val="0"/>
                <w:color w:val="000000" w:themeColor="text1"/>
                <w:kern w:val="0"/>
                <w:szCs w:val="21"/>
              </w:rPr>
              <w:t>。更换下来的废活性炭按照危险废物进行管理和处置。</w:t>
            </w:r>
          </w:p>
          <w:p w:rsidR="0014392E" w:rsidRPr="00E54ABB" w:rsidRDefault="0014392E" w:rsidP="0014392E">
            <w:pPr>
              <w:adjustRightInd w:val="0"/>
              <w:snapToGrid w:val="0"/>
              <w:jc w:val="center"/>
              <w:rPr>
                <w:b/>
                <w:bCs/>
                <w:color w:val="000000" w:themeColor="text1"/>
                <w:kern w:val="0"/>
                <w:szCs w:val="21"/>
              </w:rPr>
            </w:pPr>
            <w:r w:rsidRPr="00E54ABB">
              <w:rPr>
                <w:rFonts w:hint="eastAsia"/>
                <w:b/>
                <w:bCs/>
                <w:color w:val="000000" w:themeColor="text1"/>
                <w:kern w:val="0"/>
                <w:szCs w:val="21"/>
              </w:rPr>
              <w:t>表</w:t>
            </w:r>
            <w:r w:rsidRPr="00E54ABB">
              <w:rPr>
                <w:rFonts w:hint="eastAsia"/>
                <w:b/>
                <w:bCs/>
                <w:color w:val="000000" w:themeColor="text1"/>
                <w:kern w:val="0"/>
                <w:szCs w:val="21"/>
              </w:rPr>
              <w:t>4</w:t>
            </w:r>
            <w:r w:rsidRPr="00E54ABB">
              <w:rPr>
                <w:b/>
                <w:bCs/>
                <w:color w:val="000000" w:themeColor="text1"/>
                <w:kern w:val="0"/>
                <w:szCs w:val="21"/>
              </w:rPr>
              <w:t>-</w:t>
            </w:r>
            <w:r w:rsidR="00795F26" w:rsidRPr="00E54ABB">
              <w:rPr>
                <w:b/>
                <w:bCs/>
                <w:color w:val="000000" w:themeColor="text1"/>
                <w:kern w:val="0"/>
                <w:szCs w:val="21"/>
              </w:rPr>
              <w:t>7</w:t>
            </w:r>
            <w:r w:rsidRPr="00E54ABB">
              <w:rPr>
                <w:b/>
                <w:bCs/>
                <w:color w:val="000000" w:themeColor="text1"/>
                <w:kern w:val="0"/>
                <w:szCs w:val="21"/>
              </w:rPr>
              <w:t xml:space="preserve">  4#</w:t>
            </w:r>
            <w:r w:rsidRPr="00E54ABB">
              <w:rPr>
                <w:rFonts w:hint="eastAsia"/>
                <w:b/>
                <w:bCs/>
                <w:color w:val="000000" w:themeColor="text1"/>
                <w:kern w:val="0"/>
                <w:szCs w:val="21"/>
              </w:rPr>
              <w:t>排气筒活性炭吸附装置主要技术参数</w:t>
            </w:r>
          </w:p>
          <w:tbl>
            <w:tblPr>
              <w:tblW w:w="4975" w:type="pct"/>
              <w:jc w:val="center"/>
              <w:tblBorders>
                <w:top w:val="single" w:sz="12" w:space="0" w:color="auto"/>
                <w:bottom w:val="single" w:sz="12"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3879"/>
              <w:gridCol w:w="3982"/>
            </w:tblGrid>
            <w:tr w:rsidR="0014392E" w:rsidRPr="00E54ABB" w:rsidTr="00B51BB6">
              <w:trPr>
                <w:cantSplit/>
                <w:jc w:val="center"/>
              </w:trPr>
              <w:tc>
                <w:tcPr>
                  <w:tcW w:w="4706" w:type="dxa"/>
                  <w:vAlign w:val="center"/>
                </w:tcPr>
                <w:p w:rsidR="0014392E" w:rsidRPr="00E54ABB" w:rsidRDefault="0014392E" w:rsidP="0014392E">
                  <w:pPr>
                    <w:adjustRightInd w:val="0"/>
                    <w:snapToGrid w:val="0"/>
                    <w:jc w:val="center"/>
                    <w:rPr>
                      <w:b/>
                      <w:bCs/>
                      <w:color w:val="000000" w:themeColor="text1"/>
                      <w:sz w:val="18"/>
                      <w:szCs w:val="18"/>
                    </w:rPr>
                  </w:pPr>
                  <w:r w:rsidRPr="00E54ABB">
                    <w:rPr>
                      <w:b/>
                      <w:bCs/>
                      <w:color w:val="000000" w:themeColor="text1"/>
                      <w:sz w:val="18"/>
                      <w:szCs w:val="18"/>
                    </w:rPr>
                    <w:t>项目</w:t>
                  </w:r>
                </w:p>
              </w:tc>
              <w:tc>
                <w:tcPr>
                  <w:tcW w:w="4706" w:type="dxa"/>
                  <w:vAlign w:val="center"/>
                </w:tcPr>
                <w:p w:rsidR="0014392E" w:rsidRPr="00E54ABB" w:rsidRDefault="0014392E" w:rsidP="0014392E">
                  <w:pPr>
                    <w:adjustRightInd w:val="0"/>
                    <w:snapToGrid w:val="0"/>
                    <w:jc w:val="center"/>
                    <w:rPr>
                      <w:color w:val="000000" w:themeColor="text1"/>
                      <w:sz w:val="18"/>
                      <w:szCs w:val="18"/>
                    </w:rPr>
                  </w:pPr>
                  <w:r w:rsidRPr="00E54ABB">
                    <w:rPr>
                      <w:b/>
                      <w:bCs/>
                      <w:color w:val="000000" w:themeColor="text1"/>
                      <w:sz w:val="18"/>
                      <w:szCs w:val="18"/>
                    </w:rPr>
                    <w:t>技术参数</w:t>
                  </w:r>
                </w:p>
              </w:tc>
            </w:tr>
            <w:tr w:rsidR="0014392E" w:rsidRPr="00E54ABB" w:rsidTr="00B51BB6">
              <w:trPr>
                <w:cantSplit/>
                <w:jc w:val="center"/>
              </w:trPr>
              <w:tc>
                <w:tcPr>
                  <w:tcW w:w="4706" w:type="dxa"/>
                  <w:vAlign w:val="center"/>
                </w:tcPr>
                <w:p w:rsidR="0014392E" w:rsidRPr="00E54ABB" w:rsidRDefault="0014392E" w:rsidP="0014392E">
                  <w:pPr>
                    <w:adjustRightInd w:val="0"/>
                    <w:snapToGrid w:val="0"/>
                    <w:jc w:val="center"/>
                    <w:rPr>
                      <w:color w:val="000000" w:themeColor="text1"/>
                      <w:sz w:val="18"/>
                      <w:szCs w:val="18"/>
                    </w:rPr>
                  </w:pPr>
                  <w:r w:rsidRPr="00E54ABB">
                    <w:rPr>
                      <w:color w:val="000000" w:themeColor="text1"/>
                      <w:sz w:val="18"/>
                      <w:szCs w:val="18"/>
                    </w:rPr>
                    <w:t>配套排风机风量（</w:t>
                  </w:r>
                  <w:r w:rsidRPr="00E54ABB">
                    <w:rPr>
                      <w:color w:val="000000" w:themeColor="text1"/>
                      <w:sz w:val="18"/>
                      <w:szCs w:val="18"/>
                    </w:rPr>
                    <w:t>m</w:t>
                  </w:r>
                  <w:r w:rsidRPr="00E54ABB">
                    <w:rPr>
                      <w:color w:val="000000" w:themeColor="text1"/>
                      <w:sz w:val="18"/>
                      <w:szCs w:val="18"/>
                      <w:vertAlign w:val="superscript"/>
                    </w:rPr>
                    <w:t>3</w:t>
                  </w:r>
                  <w:r w:rsidRPr="00E54ABB">
                    <w:rPr>
                      <w:color w:val="000000" w:themeColor="text1"/>
                      <w:sz w:val="18"/>
                      <w:szCs w:val="18"/>
                    </w:rPr>
                    <w:t>/h</w:t>
                  </w:r>
                  <w:r w:rsidRPr="00E54ABB">
                    <w:rPr>
                      <w:color w:val="000000" w:themeColor="text1"/>
                      <w:sz w:val="18"/>
                      <w:szCs w:val="18"/>
                    </w:rPr>
                    <w:t>）</w:t>
                  </w:r>
                </w:p>
              </w:tc>
              <w:tc>
                <w:tcPr>
                  <w:tcW w:w="4706" w:type="dxa"/>
                  <w:vAlign w:val="center"/>
                </w:tcPr>
                <w:p w:rsidR="0014392E" w:rsidRPr="00E54ABB" w:rsidRDefault="0014392E" w:rsidP="0014392E">
                  <w:pPr>
                    <w:adjustRightInd w:val="0"/>
                    <w:snapToGrid w:val="0"/>
                    <w:jc w:val="center"/>
                    <w:rPr>
                      <w:color w:val="000000" w:themeColor="text1"/>
                      <w:sz w:val="18"/>
                      <w:szCs w:val="18"/>
                    </w:rPr>
                  </w:pPr>
                  <w:r w:rsidRPr="00E54ABB">
                    <w:rPr>
                      <w:color w:val="000000" w:themeColor="text1"/>
                      <w:sz w:val="18"/>
                      <w:szCs w:val="18"/>
                    </w:rPr>
                    <w:t>2500</w:t>
                  </w:r>
                </w:p>
              </w:tc>
            </w:tr>
            <w:tr w:rsidR="0014392E" w:rsidRPr="00E54ABB" w:rsidTr="00B51BB6">
              <w:trPr>
                <w:cantSplit/>
                <w:jc w:val="center"/>
              </w:trPr>
              <w:tc>
                <w:tcPr>
                  <w:tcW w:w="4706" w:type="dxa"/>
                  <w:vAlign w:val="center"/>
                </w:tcPr>
                <w:p w:rsidR="0014392E" w:rsidRPr="00E54ABB" w:rsidRDefault="0014392E" w:rsidP="0014392E">
                  <w:pPr>
                    <w:adjustRightInd w:val="0"/>
                    <w:snapToGrid w:val="0"/>
                    <w:jc w:val="center"/>
                    <w:rPr>
                      <w:color w:val="000000" w:themeColor="text1"/>
                      <w:sz w:val="18"/>
                      <w:szCs w:val="18"/>
                    </w:rPr>
                  </w:pPr>
                  <w:r w:rsidRPr="00E54ABB">
                    <w:rPr>
                      <w:rFonts w:hint="eastAsia"/>
                      <w:color w:val="000000" w:themeColor="text1"/>
                      <w:sz w:val="18"/>
                      <w:szCs w:val="18"/>
                    </w:rPr>
                    <w:t>设备箱体</w:t>
                  </w:r>
                  <w:r w:rsidRPr="00E54ABB">
                    <w:rPr>
                      <w:color w:val="000000" w:themeColor="text1"/>
                      <w:sz w:val="18"/>
                      <w:szCs w:val="18"/>
                    </w:rPr>
                    <w:t>尺寸（</w:t>
                  </w:r>
                  <w:r w:rsidRPr="00E54ABB">
                    <w:rPr>
                      <w:color w:val="000000" w:themeColor="text1"/>
                      <w:sz w:val="18"/>
                      <w:szCs w:val="18"/>
                    </w:rPr>
                    <w:t>mm</w:t>
                  </w:r>
                  <w:r w:rsidRPr="00E54ABB">
                    <w:rPr>
                      <w:color w:val="000000" w:themeColor="text1"/>
                      <w:sz w:val="18"/>
                      <w:szCs w:val="18"/>
                    </w:rPr>
                    <w:t>）</w:t>
                  </w:r>
                </w:p>
              </w:tc>
              <w:tc>
                <w:tcPr>
                  <w:tcW w:w="4706" w:type="dxa"/>
                  <w:vAlign w:val="center"/>
                </w:tcPr>
                <w:p w:rsidR="0014392E" w:rsidRPr="00E54ABB" w:rsidRDefault="0014392E" w:rsidP="0014392E">
                  <w:pPr>
                    <w:adjustRightInd w:val="0"/>
                    <w:snapToGrid w:val="0"/>
                    <w:jc w:val="center"/>
                    <w:rPr>
                      <w:color w:val="000000" w:themeColor="text1"/>
                      <w:sz w:val="18"/>
                      <w:szCs w:val="18"/>
                    </w:rPr>
                  </w:pPr>
                  <w:r w:rsidRPr="00E54ABB">
                    <w:rPr>
                      <w:color w:val="000000" w:themeColor="text1"/>
                      <w:sz w:val="18"/>
                      <w:szCs w:val="18"/>
                    </w:rPr>
                    <w:t>1800*1000*1000</w:t>
                  </w:r>
                </w:p>
              </w:tc>
            </w:tr>
            <w:tr w:rsidR="0014392E" w:rsidRPr="00E54ABB" w:rsidTr="00B51BB6">
              <w:trPr>
                <w:cantSplit/>
                <w:jc w:val="center"/>
              </w:trPr>
              <w:tc>
                <w:tcPr>
                  <w:tcW w:w="4706" w:type="dxa"/>
                  <w:vAlign w:val="center"/>
                </w:tcPr>
                <w:p w:rsidR="0014392E" w:rsidRPr="00E54ABB" w:rsidRDefault="0014392E" w:rsidP="0014392E">
                  <w:pPr>
                    <w:adjustRightInd w:val="0"/>
                    <w:snapToGrid w:val="0"/>
                    <w:jc w:val="center"/>
                    <w:rPr>
                      <w:color w:val="000000" w:themeColor="text1"/>
                      <w:sz w:val="18"/>
                      <w:szCs w:val="18"/>
                    </w:rPr>
                  </w:pPr>
                  <w:r w:rsidRPr="00E54ABB">
                    <w:rPr>
                      <w:color w:val="000000" w:themeColor="text1"/>
                      <w:sz w:val="18"/>
                      <w:szCs w:val="18"/>
                    </w:rPr>
                    <w:t>粒度（目）</w:t>
                  </w:r>
                </w:p>
              </w:tc>
              <w:tc>
                <w:tcPr>
                  <w:tcW w:w="4706" w:type="dxa"/>
                  <w:vAlign w:val="center"/>
                </w:tcPr>
                <w:p w:rsidR="0014392E" w:rsidRPr="00E54ABB" w:rsidRDefault="0014392E" w:rsidP="0014392E">
                  <w:pPr>
                    <w:adjustRightInd w:val="0"/>
                    <w:snapToGrid w:val="0"/>
                    <w:jc w:val="center"/>
                    <w:rPr>
                      <w:color w:val="000000" w:themeColor="text1"/>
                      <w:sz w:val="18"/>
                      <w:szCs w:val="18"/>
                    </w:rPr>
                  </w:pPr>
                  <w:r w:rsidRPr="00E54ABB">
                    <w:rPr>
                      <w:color w:val="000000" w:themeColor="text1"/>
                      <w:sz w:val="18"/>
                      <w:szCs w:val="18"/>
                    </w:rPr>
                    <w:t>12~40</w:t>
                  </w:r>
                </w:p>
              </w:tc>
            </w:tr>
            <w:tr w:rsidR="0014392E" w:rsidRPr="00E54ABB" w:rsidTr="00B51BB6">
              <w:trPr>
                <w:cantSplit/>
                <w:jc w:val="center"/>
              </w:trPr>
              <w:tc>
                <w:tcPr>
                  <w:tcW w:w="4706" w:type="dxa"/>
                  <w:vAlign w:val="center"/>
                </w:tcPr>
                <w:p w:rsidR="0014392E" w:rsidRPr="00E54ABB" w:rsidRDefault="0014392E" w:rsidP="0014392E">
                  <w:pPr>
                    <w:adjustRightInd w:val="0"/>
                    <w:snapToGrid w:val="0"/>
                    <w:jc w:val="center"/>
                    <w:rPr>
                      <w:color w:val="000000" w:themeColor="text1"/>
                      <w:sz w:val="18"/>
                      <w:szCs w:val="18"/>
                    </w:rPr>
                  </w:pPr>
                  <w:r w:rsidRPr="00E54ABB">
                    <w:rPr>
                      <w:rFonts w:hint="eastAsia"/>
                      <w:color w:val="000000" w:themeColor="text1"/>
                      <w:sz w:val="18"/>
                      <w:szCs w:val="18"/>
                    </w:rPr>
                    <w:t>填充体</w:t>
                  </w:r>
                  <w:r w:rsidRPr="00E54ABB">
                    <w:rPr>
                      <w:color w:val="000000" w:themeColor="text1"/>
                      <w:sz w:val="18"/>
                      <w:szCs w:val="18"/>
                    </w:rPr>
                    <w:t>积（</w:t>
                  </w:r>
                  <w:r w:rsidRPr="00E54ABB">
                    <w:rPr>
                      <w:color w:val="000000" w:themeColor="text1"/>
                      <w:sz w:val="18"/>
                      <w:szCs w:val="18"/>
                    </w:rPr>
                    <w:t>m</w:t>
                  </w:r>
                  <w:r w:rsidRPr="00E54ABB">
                    <w:rPr>
                      <w:color w:val="000000" w:themeColor="text1"/>
                      <w:sz w:val="18"/>
                      <w:szCs w:val="18"/>
                      <w:vertAlign w:val="superscript"/>
                    </w:rPr>
                    <w:t>3</w:t>
                  </w:r>
                  <w:r w:rsidRPr="00E54ABB">
                    <w:rPr>
                      <w:color w:val="000000" w:themeColor="text1"/>
                      <w:sz w:val="18"/>
                      <w:szCs w:val="18"/>
                    </w:rPr>
                    <w:t>）</w:t>
                  </w:r>
                </w:p>
              </w:tc>
              <w:tc>
                <w:tcPr>
                  <w:tcW w:w="4706" w:type="dxa"/>
                  <w:vAlign w:val="center"/>
                </w:tcPr>
                <w:p w:rsidR="0014392E" w:rsidRPr="00E54ABB" w:rsidRDefault="0014392E" w:rsidP="0014392E">
                  <w:pPr>
                    <w:adjustRightInd w:val="0"/>
                    <w:snapToGrid w:val="0"/>
                    <w:jc w:val="center"/>
                    <w:rPr>
                      <w:color w:val="000000" w:themeColor="text1"/>
                      <w:sz w:val="18"/>
                      <w:szCs w:val="18"/>
                    </w:rPr>
                  </w:pPr>
                  <w:r w:rsidRPr="00E54ABB">
                    <w:rPr>
                      <w:color w:val="000000" w:themeColor="text1"/>
                      <w:sz w:val="18"/>
                      <w:szCs w:val="18"/>
                    </w:rPr>
                    <w:t>0.09</w:t>
                  </w:r>
                </w:p>
              </w:tc>
            </w:tr>
            <w:tr w:rsidR="0014392E" w:rsidRPr="00E54ABB" w:rsidTr="00B51BB6">
              <w:trPr>
                <w:cantSplit/>
                <w:jc w:val="center"/>
              </w:trPr>
              <w:tc>
                <w:tcPr>
                  <w:tcW w:w="4706" w:type="dxa"/>
                  <w:vAlign w:val="center"/>
                </w:tcPr>
                <w:p w:rsidR="0014392E" w:rsidRPr="00E54ABB" w:rsidRDefault="0014392E" w:rsidP="0014392E">
                  <w:pPr>
                    <w:adjustRightInd w:val="0"/>
                    <w:snapToGrid w:val="0"/>
                    <w:jc w:val="center"/>
                    <w:rPr>
                      <w:color w:val="000000" w:themeColor="text1"/>
                      <w:sz w:val="18"/>
                      <w:szCs w:val="18"/>
                    </w:rPr>
                  </w:pPr>
                  <w:r w:rsidRPr="00E54ABB">
                    <w:rPr>
                      <w:rFonts w:hint="eastAsia"/>
                      <w:color w:val="000000" w:themeColor="text1"/>
                      <w:sz w:val="18"/>
                      <w:szCs w:val="18"/>
                    </w:rPr>
                    <w:t>活性炭密度（</w:t>
                  </w:r>
                  <w:r w:rsidRPr="00E54ABB">
                    <w:rPr>
                      <w:rFonts w:hint="eastAsia"/>
                      <w:color w:val="000000" w:themeColor="text1"/>
                      <w:sz w:val="18"/>
                      <w:szCs w:val="18"/>
                    </w:rPr>
                    <w:t>g/</w:t>
                  </w:r>
                  <w:r w:rsidRPr="00E54ABB">
                    <w:rPr>
                      <w:color w:val="000000" w:themeColor="text1"/>
                      <w:sz w:val="18"/>
                      <w:szCs w:val="18"/>
                    </w:rPr>
                    <w:t>cm</w:t>
                  </w:r>
                  <w:r w:rsidRPr="00E54ABB">
                    <w:rPr>
                      <w:color w:val="000000" w:themeColor="text1"/>
                      <w:sz w:val="18"/>
                      <w:szCs w:val="18"/>
                      <w:vertAlign w:val="superscript"/>
                    </w:rPr>
                    <w:t>3</w:t>
                  </w:r>
                  <w:r w:rsidRPr="00E54ABB">
                    <w:rPr>
                      <w:rFonts w:hint="eastAsia"/>
                      <w:color w:val="000000" w:themeColor="text1"/>
                      <w:sz w:val="18"/>
                      <w:szCs w:val="18"/>
                    </w:rPr>
                    <w:t>）</w:t>
                  </w:r>
                </w:p>
              </w:tc>
              <w:tc>
                <w:tcPr>
                  <w:tcW w:w="4706" w:type="dxa"/>
                  <w:vAlign w:val="center"/>
                </w:tcPr>
                <w:p w:rsidR="0014392E" w:rsidRPr="00E54ABB" w:rsidRDefault="0014392E" w:rsidP="0014392E">
                  <w:pPr>
                    <w:adjustRightInd w:val="0"/>
                    <w:snapToGrid w:val="0"/>
                    <w:jc w:val="center"/>
                    <w:rPr>
                      <w:color w:val="000000" w:themeColor="text1"/>
                      <w:sz w:val="18"/>
                      <w:szCs w:val="18"/>
                    </w:rPr>
                  </w:pPr>
                  <w:r w:rsidRPr="00E54ABB">
                    <w:rPr>
                      <w:rFonts w:hint="eastAsia"/>
                      <w:color w:val="000000" w:themeColor="text1"/>
                      <w:sz w:val="18"/>
                      <w:szCs w:val="18"/>
                    </w:rPr>
                    <w:t>0</w:t>
                  </w:r>
                  <w:r w:rsidRPr="00E54ABB">
                    <w:rPr>
                      <w:color w:val="000000" w:themeColor="text1"/>
                      <w:sz w:val="18"/>
                      <w:szCs w:val="18"/>
                    </w:rPr>
                    <w:t>.55</w:t>
                  </w:r>
                </w:p>
              </w:tc>
            </w:tr>
            <w:tr w:rsidR="0014392E" w:rsidRPr="00E54ABB" w:rsidTr="00B51BB6">
              <w:trPr>
                <w:cantSplit/>
                <w:jc w:val="center"/>
              </w:trPr>
              <w:tc>
                <w:tcPr>
                  <w:tcW w:w="4706" w:type="dxa"/>
                  <w:vAlign w:val="center"/>
                </w:tcPr>
                <w:p w:rsidR="0014392E" w:rsidRPr="00E54ABB" w:rsidRDefault="0014392E" w:rsidP="0014392E">
                  <w:pPr>
                    <w:adjustRightInd w:val="0"/>
                    <w:snapToGrid w:val="0"/>
                    <w:jc w:val="center"/>
                    <w:rPr>
                      <w:color w:val="000000" w:themeColor="text1"/>
                      <w:sz w:val="18"/>
                      <w:szCs w:val="18"/>
                    </w:rPr>
                  </w:pPr>
                  <w:r w:rsidRPr="00E54ABB">
                    <w:rPr>
                      <w:color w:val="000000" w:themeColor="text1"/>
                      <w:sz w:val="18"/>
                      <w:szCs w:val="18"/>
                    </w:rPr>
                    <w:t>水分</w:t>
                  </w:r>
                </w:p>
              </w:tc>
              <w:tc>
                <w:tcPr>
                  <w:tcW w:w="4706" w:type="dxa"/>
                  <w:vAlign w:val="center"/>
                </w:tcPr>
                <w:p w:rsidR="0014392E" w:rsidRPr="00E54ABB" w:rsidRDefault="0014392E" w:rsidP="0014392E">
                  <w:pPr>
                    <w:adjustRightInd w:val="0"/>
                    <w:snapToGrid w:val="0"/>
                    <w:jc w:val="center"/>
                    <w:rPr>
                      <w:color w:val="000000" w:themeColor="text1"/>
                      <w:sz w:val="18"/>
                      <w:szCs w:val="18"/>
                    </w:rPr>
                  </w:pPr>
                  <w:r w:rsidRPr="00E54ABB">
                    <w:rPr>
                      <w:color w:val="000000" w:themeColor="text1"/>
                      <w:sz w:val="18"/>
                      <w:szCs w:val="18"/>
                    </w:rPr>
                    <w:t>&lt;5%</w:t>
                  </w:r>
                </w:p>
              </w:tc>
            </w:tr>
            <w:tr w:rsidR="0014392E" w:rsidRPr="00E54ABB" w:rsidTr="00B51BB6">
              <w:trPr>
                <w:cantSplit/>
                <w:jc w:val="center"/>
              </w:trPr>
              <w:tc>
                <w:tcPr>
                  <w:tcW w:w="4706" w:type="dxa"/>
                  <w:vAlign w:val="center"/>
                </w:tcPr>
                <w:p w:rsidR="0014392E" w:rsidRPr="00E54ABB" w:rsidRDefault="0014392E" w:rsidP="0014392E">
                  <w:pPr>
                    <w:adjustRightInd w:val="0"/>
                    <w:snapToGrid w:val="0"/>
                    <w:jc w:val="center"/>
                    <w:rPr>
                      <w:color w:val="000000" w:themeColor="text1"/>
                      <w:sz w:val="18"/>
                      <w:szCs w:val="18"/>
                    </w:rPr>
                  </w:pPr>
                  <w:r w:rsidRPr="00E54ABB">
                    <w:rPr>
                      <w:rFonts w:hint="eastAsia"/>
                      <w:color w:val="000000" w:themeColor="text1"/>
                      <w:sz w:val="18"/>
                      <w:szCs w:val="18"/>
                    </w:rPr>
                    <w:t>更换周期</w:t>
                  </w:r>
                </w:p>
              </w:tc>
              <w:tc>
                <w:tcPr>
                  <w:tcW w:w="4706" w:type="dxa"/>
                  <w:vAlign w:val="center"/>
                </w:tcPr>
                <w:p w:rsidR="0014392E" w:rsidRPr="00E54ABB" w:rsidRDefault="0014392E" w:rsidP="0014392E">
                  <w:pPr>
                    <w:adjustRightInd w:val="0"/>
                    <w:snapToGrid w:val="0"/>
                    <w:jc w:val="center"/>
                    <w:rPr>
                      <w:color w:val="000000" w:themeColor="text1"/>
                      <w:sz w:val="18"/>
                      <w:szCs w:val="18"/>
                    </w:rPr>
                  </w:pPr>
                  <w:r w:rsidRPr="00E54ABB">
                    <w:rPr>
                      <w:color w:val="000000" w:themeColor="text1"/>
                      <w:sz w:val="18"/>
                      <w:szCs w:val="18"/>
                    </w:rPr>
                    <w:t>90</w:t>
                  </w:r>
                  <w:r w:rsidRPr="00E54ABB">
                    <w:rPr>
                      <w:rFonts w:hint="eastAsia"/>
                      <w:color w:val="000000" w:themeColor="text1"/>
                      <w:sz w:val="18"/>
                      <w:szCs w:val="18"/>
                    </w:rPr>
                    <w:t>天</w:t>
                  </w:r>
                </w:p>
              </w:tc>
            </w:tr>
            <w:tr w:rsidR="0014392E" w:rsidRPr="00E54ABB" w:rsidTr="00B51BB6">
              <w:trPr>
                <w:cantSplit/>
                <w:jc w:val="center"/>
              </w:trPr>
              <w:tc>
                <w:tcPr>
                  <w:tcW w:w="4706" w:type="dxa"/>
                  <w:vAlign w:val="center"/>
                </w:tcPr>
                <w:p w:rsidR="0014392E" w:rsidRPr="00E54ABB" w:rsidRDefault="0014392E" w:rsidP="0014392E">
                  <w:pPr>
                    <w:adjustRightInd w:val="0"/>
                    <w:snapToGrid w:val="0"/>
                    <w:jc w:val="center"/>
                    <w:rPr>
                      <w:color w:val="000000" w:themeColor="text1"/>
                      <w:sz w:val="18"/>
                      <w:szCs w:val="18"/>
                    </w:rPr>
                  </w:pPr>
                  <w:r w:rsidRPr="00E54ABB">
                    <w:rPr>
                      <w:color w:val="000000" w:themeColor="text1"/>
                      <w:sz w:val="18"/>
                      <w:szCs w:val="18"/>
                    </w:rPr>
                    <w:t>比表面积</w:t>
                  </w:r>
                  <w:r w:rsidRPr="00E54ABB">
                    <w:rPr>
                      <w:color w:val="000000" w:themeColor="text1"/>
                      <w:sz w:val="18"/>
                      <w:szCs w:val="18"/>
                    </w:rPr>
                    <w:t>(m</w:t>
                  </w:r>
                  <w:r w:rsidRPr="00E54ABB">
                    <w:rPr>
                      <w:color w:val="000000" w:themeColor="text1"/>
                      <w:sz w:val="18"/>
                      <w:szCs w:val="18"/>
                      <w:vertAlign w:val="superscript"/>
                    </w:rPr>
                    <w:t>2</w:t>
                  </w:r>
                  <w:r w:rsidRPr="00E54ABB">
                    <w:rPr>
                      <w:color w:val="000000" w:themeColor="text1"/>
                      <w:sz w:val="18"/>
                      <w:szCs w:val="18"/>
                    </w:rPr>
                    <w:t>/g)</w:t>
                  </w:r>
                </w:p>
              </w:tc>
              <w:tc>
                <w:tcPr>
                  <w:tcW w:w="4706" w:type="dxa"/>
                  <w:vAlign w:val="center"/>
                </w:tcPr>
                <w:p w:rsidR="0014392E" w:rsidRPr="00E54ABB" w:rsidRDefault="0014392E" w:rsidP="0014392E">
                  <w:pPr>
                    <w:adjustRightInd w:val="0"/>
                    <w:snapToGrid w:val="0"/>
                    <w:jc w:val="center"/>
                    <w:rPr>
                      <w:color w:val="000000" w:themeColor="text1"/>
                      <w:sz w:val="18"/>
                      <w:szCs w:val="18"/>
                    </w:rPr>
                  </w:pPr>
                  <w:r w:rsidRPr="00E54ABB">
                    <w:rPr>
                      <w:color w:val="000000" w:themeColor="text1"/>
                      <w:sz w:val="18"/>
                      <w:szCs w:val="18"/>
                    </w:rPr>
                    <w:t>1000</w:t>
                  </w:r>
                  <w:r w:rsidRPr="00E54ABB">
                    <w:rPr>
                      <w:color w:val="000000" w:themeColor="text1"/>
                      <w:sz w:val="18"/>
                      <w:szCs w:val="18"/>
                    </w:rPr>
                    <w:t>～</w:t>
                  </w:r>
                  <w:r w:rsidRPr="00E54ABB">
                    <w:rPr>
                      <w:color w:val="000000" w:themeColor="text1"/>
                      <w:sz w:val="18"/>
                      <w:szCs w:val="18"/>
                    </w:rPr>
                    <w:t>1500</w:t>
                  </w:r>
                </w:p>
              </w:tc>
            </w:tr>
            <w:tr w:rsidR="0014392E" w:rsidRPr="00E54ABB" w:rsidTr="00B51BB6">
              <w:trPr>
                <w:cantSplit/>
                <w:jc w:val="center"/>
              </w:trPr>
              <w:tc>
                <w:tcPr>
                  <w:tcW w:w="4706" w:type="dxa"/>
                  <w:vAlign w:val="center"/>
                </w:tcPr>
                <w:p w:rsidR="0014392E" w:rsidRPr="00E54ABB" w:rsidRDefault="0014392E" w:rsidP="0014392E">
                  <w:pPr>
                    <w:adjustRightInd w:val="0"/>
                    <w:snapToGrid w:val="0"/>
                    <w:jc w:val="center"/>
                    <w:rPr>
                      <w:color w:val="000000" w:themeColor="text1"/>
                      <w:sz w:val="18"/>
                      <w:szCs w:val="18"/>
                    </w:rPr>
                  </w:pPr>
                  <w:r w:rsidRPr="00E54ABB">
                    <w:rPr>
                      <w:color w:val="000000" w:themeColor="text1"/>
                      <w:sz w:val="18"/>
                      <w:szCs w:val="18"/>
                    </w:rPr>
                    <w:t>单层装填高度（</w:t>
                  </w:r>
                  <w:r w:rsidRPr="00E54ABB">
                    <w:rPr>
                      <w:color w:val="000000" w:themeColor="text1"/>
                      <w:sz w:val="18"/>
                      <w:szCs w:val="18"/>
                    </w:rPr>
                    <w:t>mm</w:t>
                  </w:r>
                  <w:r w:rsidRPr="00E54ABB">
                    <w:rPr>
                      <w:color w:val="000000" w:themeColor="text1"/>
                      <w:sz w:val="18"/>
                      <w:szCs w:val="18"/>
                    </w:rPr>
                    <w:t>）</w:t>
                  </w:r>
                </w:p>
              </w:tc>
              <w:tc>
                <w:tcPr>
                  <w:tcW w:w="4706" w:type="dxa"/>
                  <w:vAlign w:val="center"/>
                </w:tcPr>
                <w:p w:rsidR="0014392E" w:rsidRPr="00E54ABB" w:rsidRDefault="0014392E" w:rsidP="0014392E">
                  <w:pPr>
                    <w:adjustRightInd w:val="0"/>
                    <w:snapToGrid w:val="0"/>
                    <w:jc w:val="center"/>
                    <w:rPr>
                      <w:color w:val="000000" w:themeColor="text1"/>
                      <w:sz w:val="18"/>
                      <w:szCs w:val="18"/>
                    </w:rPr>
                  </w:pPr>
                  <w:r w:rsidRPr="00E54ABB">
                    <w:rPr>
                      <w:color w:val="000000" w:themeColor="text1"/>
                      <w:sz w:val="18"/>
                      <w:szCs w:val="18"/>
                    </w:rPr>
                    <w:t>100~300</w:t>
                  </w:r>
                </w:p>
              </w:tc>
            </w:tr>
            <w:tr w:rsidR="0014392E" w:rsidRPr="00E54ABB" w:rsidTr="00B51BB6">
              <w:trPr>
                <w:cantSplit/>
                <w:jc w:val="center"/>
              </w:trPr>
              <w:tc>
                <w:tcPr>
                  <w:tcW w:w="4706" w:type="dxa"/>
                  <w:vAlign w:val="center"/>
                </w:tcPr>
                <w:p w:rsidR="0014392E" w:rsidRPr="00E54ABB" w:rsidRDefault="0014392E" w:rsidP="0014392E">
                  <w:pPr>
                    <w:adjustRightInd w:val="0"/>
                    <w:snapToGrid w:val="0"/>
                    <w:jc w:val="center"/>
                    <w:rPr>
                      <w:color w:val="000000" w:themeColor="text1"/>
                      <w:sz w:val="18"/>
                      <w:szCs w:val="18"/>
                    </w:rPr>
                  </w:pPr>
                  <w:r w:rsidRPr="00E54ABB">
                    <w:rPr>
                      <w:color w:val="000000" w:themeColor="text1"/>
                      <w:sz w:val="18"/>
                      <w:szCs w:val="18"/>
                    </w:rPr>
                    <w:t>填装层数</w:t>
                  </w:r>
                </w:p>
              </w:tc>
              <w:tc>
                <w:tcPr>
                  <w:tcW w:w="4706" w:type="dxa"/>
                  <w:vAlign w:val="center"/>
                </w:tcPr>
                <w:p w:rsidR="0014392E" w:rsidRPr="00E54ABB" w:rsidRDefault="0014392E" w:rsidP="0014392E">
                  <w:pPr>
                    <w:adjustRightInd w:val="0"/>
                    <w:snapToGrid w:val="0"/>
                    <w:jc w:val="center"/>
                    <w:rPr>
                      <w:color w:val="000000" w:themeColor="text1"/>
                      <w:sz w:val="18"/>
                      <w:szCs w:val="18"/>
                    </w:rPr>
                  </w:pPr>
                  <w:r w:rsidRPr="00E54ABB">
                    <w:rPr>
                      <w:color w:val="000000" w:themeColor="text1"/>
                      <w:sz w:val="18"/>
                      <w:szCs w:val="18"/>
                    </w:rPr>
                    <w:t>2</w:t>
                  </w:r>
                </w:p>
              </w:tc>
            </w:tr>
            <w:tr w:rsidR="0014392E" w:rsidRPr="00E54ABB" w:rsidTr="00B51BB6">
              <w:trPr>
                <w:cantSplit/>
                <w:jc w:val="center"/>
              </w:trPr>
              <w:tc>
                <w:tcPr>
                  <w:tcW w:w="4706" w:type="dxa"/>
                  <w:vAlign w:val="center"/>
                </w:tcPr>
                <w:p w:rsidR="0014392E" w:rsidRPr="00E54ABB" w:rsidRDefault="0014392E" w:rsidP="0014392E">
                  <w:pPr>
                    <w:adjustRightInd w:val="0"/>
                    <w:snapToGrid w:val="0"/>
                    <w:jc w:val="center"/>
                    <w:rPr>
                      <w:color w:val="000000" w:themeColor="text1"/>
                      <w:sz w:val="18"/>
                      <w:szCs w:val="18"/>
                    </w:rPr>
                  </w:pPr>
                  <w:r w:rsidRPr="00E54ABB">
                    <w:rPr>
                      <w:rFonts w:hint="eastAsia"/>
                      <w:color w:val="000000" w:themeColor="text1"/>
                      <w:sz w:val="18"/>
                      <w:szCs w:val="18"/>
                    </w:rPr>
                    <w:t>过滤风速</w:t>
                  </w:r>
                </w:p>
              </w:tc>
              <w:tc>
                <w:tcPr>
                  <w:tcW w:w="4706" w:type="dxa"/>
                  <w:vAlign w:val="center"/>
                </w:tcPr>
                <w:p w:rsidR="0014392E" w:rsidRPr="00E54ABB" w:rsidRDefault="0014392E" w:rsidP="0014392E">
                  <w:pPr>
                    <w:adjustRightInd w:val="0"/>
                    <w:snapToGrid w:val="0"/>
                    <w:jc w:val="center"/>
                    <w:rPr>
                      <w:color w:val="000000" w:themeColor="text1"/>
                      <w:sz w:val="18"/>
                      <w:szCs w:val="18"/>
                    </w:rPr>
                  </w:pPr>
                  <w:r w:rsidRPr="00E54ABB">
                    <w:rPr>
                      <w:color w:val="000000" w:themeColor="text1"/>
                      <w:sz w:val="18"/>
                      <w:szCs w:val="18"/>
                    </w:rPr>
                    <w:t>1.00</w:t>
                  </w:r>
                  <w:r w:rsidRPr="00E54ABB">
                    <w:rPr>
                      <w:rFonts w:hint="eastAsia"/>
                      <w:color w:val="000000" w:themeColor="text1"/>
                      <w:sz w:val="18"/>
                      <w:szCs w:val="18"/>
                    </w:rPr>
                    <w:t>m/s</w:t>
                  </w:r>
                </w:p>
              </w:tc>
            </w:tr>
            <w:tr w:rsidR="0014392E" w:rsidRPr="00E54ABB" w:rsidTr="00B51BB6">
              <w:trPr>
                <w:cantSplit/>
                <w:jc w:val="center"/>
              </w:trPr>
              <w:tc>
                <w:tcPr>
                  <w:tcW w:w="4706" w:type="dxa"/>
                  <w:vAlign w:val="center"/>
                </w:tcPr>
                <w:p w:rsidR="0014392E" w:rsidRPr="00E54ABB" w:rsidRDefault="0014392E" w:rsidP="0014392E">
                  <w:pPr>
                    <w:adjustRightInd w:val="0"/>
                    <w:snapToGrid w:val="0"/>
                    <w:jc w:val="center"/>
                    <w:rPr>
                      <w:color w:val="000000" w:themeColor="text1"/>
                      <w:sz w:val="18"/>
                      <w:szCs w:val="18"/>
                    </w:rPr>
                  </w:pPr>
                  <w:r w:rsidRPr="00E54ABB">
                    <w:rPr>
                      <w:rFonts w:hint="eastAsia"/>
                      <w:color w:val="000000" w:themeColor="text1"/>
                      <w:sz w:val="18"/>
                      <w:szCs w:val="18"/>
                    </w:rPr>
                    <w:t>停留时间</w:t>
                  </w:r>
                </w:p>
              </w:tc>
              <w:tc>
                <w:tcPr>
                  <w:tcW w:w="4706" w:type="dxa"/>
                  <w:vAlign w:val="center"/>
                </w:tcPr>
                <w:p w:rsidR="0014392E" w:rsidRPr="00E54ABB" w:rsidRDefault="0014392E" w:rsidP="0014392E">
                  <w:pPr>
                    <w:adjustRightInd w:val="0"/>
                    <w:snapToGrid w:val="0"/>
                    <w:jc w:val="center"/>
                    <w:rPr>
                      <w:color w:val="000000" w:themeColor="text1"/>
                      <w:sz w:val="18"/>
                      <w:szCs w:val="18"/>
                    </w:rPr>
                  </w:pPr>
                  <w:r w:rsidRPr="00E54ABB">
                    <w:rPr>
                      <w:rFonts w:hint="eastAsia"/>
                      <w:color w:val="000000" w:themeColor="text1"/>
                      <w:sz w:val="18"/>
                      <w:szCs w:val="18"/>
                    </w:rPr>
                    <w:t>0</w:t>
                  </w:r>
                  <w:r w:rsidRPr="00E54ABB">
                    <w:rPr>
                      <w:color w:val="000000" w:themeColor="text1"/>
                      <w:sz w:val="18"/>
                      <w:szCs w:val="18"/>
                    </w:rPr>
                    <w:t>.36</w:t>
                  </w:r>
                  <w:r w:rsidRPr="00E54ABB">
                    <w:rPr>
                      <w:rFonts w:hint="eastAsia"/>
                      <w:color w:val="000000" w:themeColor="text1"/>
                      <w:sz w:val="18"/>
                      <w:szCs w:val="18"/>
                    </w:rPr>
                    <w:t>s</w:t>
                  </w:r>
                </w:p>
              </w:tc>
            </w:tr>
            <w:tr w:rsidR="0014392E" w:rsidRPr="00E54ABB" w:rsidTr="00B51BB6">
              <w:trPr>
                <w:cantSplit/>
                <w:jc w:val="center"/>
              </w:trPr>
              <w:tc>
                <w:tcPr>
                  <w:tcW w:w="4706" w:type="dxa"/>
                  <w:vAlign w:val="center"/>
                </w:tcPr>
                <w:p w:rsidR="0014392E" w:rsidRPr="00E54ABB" w:rsidRDefault="0014392E" w:rsidP="0014392E">
                  <w:pPr>
                    <w:adjustRightInd w:val="0"/>
                    <w:snapToGrid w:val="0"/>
                    <w:jc w:val="center"/>
                    <w:rPr>
                      <w:color w:val="000000" w:themeColor="text1"/>
                      <w:sz w:val="18"/>
                      <w:szCs w:val="18"/>
                    </w:rPr>
                  </w:pPr>
                  <w:r w:rsidRPr="00E54ABB">
                    <w:rPr>
                      <w:rFonts w:hint="eastAsia"/>
                      <w:color w:val="000000" w:themeColor="text1"/>
                      <w:sz w:val="18"/>
                      <w:szCs w:val="18"/>
                    </w:rPr>
                    <w:lastRenderedPageBreak/>
                    <w:t>填充量</w:t>
                  </w:r>
                </w:p>
              </w:tc>
              <w:tc>
                <w:tcPr>
                  <w:tcW w:w="4706" w:type="dxa"/>
                  <w:vAlign w:val="center"/>
                </w:tcPr>
                <w:p w:rsidR="0014392E" w:rsidRPr="00E54ABB" w:rsidRDefault="0014392E" w:rsidP="0014392E">
                  <w:pPr>
                    <w:adjustRightInd w:val="0"/>
                    <w:snapToGrid w:val="0"/>
                    <w:jc w:val="center"/>
                    <w:rPr>
                      <w:color w:val="000000" w:themeColor="text1"/>
                      <w:sz w:val="18"/>
                      <w:szCs w:val="18"/>
                    </w:rPr>
                  </w:pPr>
                  <w:r w:rsidRPr="00E54ABB">
                    <w:rPr>
                      <w:rFonts w:hint="eastAsia"/>
                      <w:color w:val="000000" w:themeColor="text1"/>
                      <w:sz w:val="18"/>
                      <w:szCs w:val="18"/>
                    </w:rPr>
                    <w:t>二道活性炭，每个</w:t>
                  </w:r>
                  <w:r w:rsidRPr="00E54ABB">
                    <w:rPr>
                      <w:color w:val="000000" w:themeColor="text1"/>
                      <w:sz w:val="18"/>
                      <w:szCs w:val="18"/>
                    </w:rPr>
                    <w:t>1t</w:t>
                  </w:r>
                </w:p>
              </w:tc>
            </w:tr>
          </w:tbl>
          <w:p w:rsidR="0014392E" w:rsidRPr="00E54ABB" w:rsidRDefault="0014392E" w:rsidP="0014392E">
            <w:pPr>
              <w:widowControl/>
              <w:adjustRightInd w:val="0"/>
              <w:snapToGrid w:val="0"/>
              <w:spacing w:line="360" w:lineRule="auto"/>
              <w:ind w:firstLineChars="200" w:firstLine="422"/>
              <w:rPr>
                <w:b/>
                <w:bCs/>
                <w:snapToGrid w:val="0"/>
                <w:color w:val="000000" w:themeColor="text1"/>
                <w:kern w:val="0"/>
                <w:szCs w:val="21"/>
              </w:rPr>
            </w:pPr>
            <w:r w:rsidRPr="00E54ABB">
              <w:rPr>
                <w:rFonts w:hint="eastAsia"/>
                <w:b/>
                <w:bCs/>
                <w:snapToGrid w:val="0"/>
                <w:color w:val="000000" w:themeColor="text1"/>
                <w:kern w:val="0"/>
                <w:szCs w:val="21"/>
              </w:rPr>
              <w:t>活性炭更换频次：</w:t>
            </w:r>
          </w:p>
          <w:p w:rsidR="0014392E" w:rsidRPr="00E54ABB" w:rsidRDefault="0014392E" w:rsidP="0014392E">
            <w:pPr>
              <w:widowControl/>
              <w:adjustRightInd w:val="0"/>
              <w:snapToGrid w:val="0"/>
              <w:spacing w:line="360" w:lineRule="auto"/>
              <w:ind w:firstLineChars="200" w:firstLine="420"/>
              <w:rPr>
                <w:snapToGrid w:val="0"/>
                <w:color w:val="000000" w:themeColor="text1"/>
                <w:kern w:val="0"/>
                <w:szCs w:val="21"/>
              </w:rPr>
            </w:pPr>
            <w:r w:rsidRPr="00E54ABB">
              <w:rPr>
                <w:rFonts w:hint="eastAsia"/>
                <w:snapToGrid w:val="0"/>
                <w:color w:val="000000" w:themeColor="text1"/>
                <w:kern w:val="0"/>
                <w:szCs w:val="21"/>
              </w:rPr>
              <w:t>本项目不设置排气筒旁路。产生的有机废气经二级活性炭吸附装置处理，活性炭更换周期依据《省生态环境厅关于将排污单位活性炭使用更换纳入排污许可管理的通知》（苏环办</w:t>
            </w:r>
            <w:r w:rsidRPr="00E54ABB">
              <w:rPr>
                <w:rFonts w:hint="eastAsia"/>
                <w:snapToGrid w:val="0"/>
                <w:color w:val="000000" w:themeColor="text1"/>
                <w:kern w:val="0"/>
                <w:szCs w:val="21"/>
              </w:rPr>
              <w:t>[2021]218</w:t>
            </w:r>
            <w:r w:rsidRPr="00E54ABB">
              <w:rPr>
                <w:rFonts w:hint="eastAsia"/>
                <w:snapToGrid w:val="0"/>
                <w:color w:val="000000" w:themeColor="text1"/>
                <w:kern w:val="0"/>
                <w:szCs w:val="21"/>
              </w:rPr>
              <w:t>号）附件公式计算。</w:t>
            </w:r>
          </w:p>
          <w:p w:rsidR="0014392E" w:rsidRPr="00E54ABB" w:rsidRDefault="0014392E" w:rsidP="0014392E">
            <w:pPr>
              <w:widowControl/>
              <w:adjustRightInd w:val="0"/>
              <w:snapToGrid w:val="0"/>
              <w:spacing w:line="360" w:lineRule="auto"/>
              <w:jc w:val="center"/>
              <w:rPr>
                <w:snapToGrid w:val="0"/>
                <w:color w:val="000000" w:themeColor="text1"/>
                <w:kern w:val="0"/>
                <w:szCs w:val="21"/>
              </w:rPr>
            </w:pPr>
            <w:r w:rsidRPr="00E54ABB">
              <w:rPr>
                <w:rFonts w:hint="eastAsia"/>
                <w:snapToGrid w:val="0"/>
                <w:color w:val="000000" w:themeColor="text1"/>
                <w:kern w:val="0"/>
                <w:szCs w:val="21"/>
              </w:rPr>
              <w:t>T</w:t>
            </w:r>
            <w:r w:rsidRPr="00E54ABB">
              <w:rPr>
                <w:snapToGrid w:val="0"/>
                <w:color w:val="000000" w:themeColor="text1"/>
                <w:kern w:val="0"/>
                <w:szCs w:val="21"/>
              </w:rPr>
              <w:t>=m</w:t>
            </w:r>
            <w:r w:rsidRPr="00E54ABB">
              <w:rPr>
                <w:rFonts w:hint="eastAsia"/>
                <w:snapToGrid w:val="0"/>
                <w:color w:val="000000" w:themeColor="text1"/>
                <w:kern w:val="0"/>
                <w:szCs w:val="21"/>
              </w:rPr>
              <w:t>×</w:t>
            </w:r>
            <w:r w:rsidRPr="00E54ABB">
              <w:rPr>
                <w:rFonts w:hint="eastAsia"/>
                <w:snapToGrid w:val="0"/>
                <w:color w:val="000000" w:themeColor="text1"/>
                <w:kern w:val="0"/>
                <w:szCs w:val="21"/>
              </w:rPr>
              <w:t>s</w:t>
            </w:r>
            <w:r w:rsidRPr="00E54ABB">
              <w:rPr>
                <w:rFonts w:hint="eastAsia"/>
                <w:snapToGrid w:val="0"/>
                <w:color w:val="000000" w:themeColor="text1"/>
                <w:kern w:val="0"/>
                <w:szCs w:val="21"/>
              </w:rPr>
              <w:t>÷（</w:t>
            </w:r>
            <w:r w:rsidRPr="00E54ABB">
              <w:rPr>
                <w:rFonts w:hint="eastAsia"/>
                <w:snapToGrid w:val="0"/>
                <w:color w:val="000000" w:themeColor="text1"/>
                <w:kern w:val="0"/>
                <w:szCs w:val="21"/>
              </w:rPr>
              <w:t>c</w:t>
            </w:r>
            <w:r w:rsidRPr="00E54ABB">
              <w:rPr>
                <w:rFonts w:hint="eastAsia"/>
                <w:snapToGrid w:val="0"/>
                <w:color w:val="000000" w:themeColor="text1"/>
                <w:kern w:val="0"/>
                <w:szCs w:val="21"/>
              </w:rPr>
              <w:t>×</w:t>
            </w:r>
            <w:r w:rsidRPr="00E54ABB">
              <w:rPr>
                <w:rFonts w:hint="eastAsia"/>
                <w:snapToGrid w:val="0"/>
                <w:color w:val="000000" w:themeColor="text1"/>
                <w:kern w:val="0"/>
                <w:szCs w:val="21"/>
              </w:rPr>
              <w:t>1</w:t>
            </w:r>
            <w:r w:rsidRPr="00E54ABB">
              <w:rPr>
                <w:snapToGrid w:val="0"/>
                <w:color w:val="000000" w:themeColor="text1"/>
                <w:kern w:val="0"/>
                <w:szCs w:val="21"/>
              </w:rPr>
              <w:t>0</w:t>
            </w:r>
            <w:r w:rsidRPr="00E54ABB">
              <w:rPr>
                <w:snapToGrid w:val="0"/>
                <w:color w:val="000000" w:themeColor="text1"/>
                <w:kern w:val="0"/>
                <w:szCs w:val="21"/>
                <w:vertAlign w:val="superscript"/>
              </w:rPr>
              <w:t>-6</w:t>
            </w:r>
            <w:r w:rsidRPr="00E54ABB">
              <w:rPr>
                <w:rFonts w:hint="eastAsia"/>
                <w:snapToGrid w:val="0"/>
                <w:color w:val="000000" w:themeColor="text1"/>
                <w:kern w:val="0"/>
                <w:szCs w:val="21"/>
              </w:rPr>
              <w:t>×</w:t>
            </w:r>
            <w:r w:rsidRPr="00E54ABB">
              <w:rPr>
                <w:rFonts w:hint="eastAsia"/>
                <w:snapToGrid w:val="0"/>
                <w:color w:val="000000" w:themeColor="text1"/>
                <w:kern w:val="0"/>
                <w:szCs w:val="21"/>
              </w:rPr>
              <w:t>Q</w:t>
            </w:r>
            <w:r w:rsidRPr="00E54ABB">
              <w:rPr>
                <w:rFonts w:hint="eastAsia"/>
                <w:snapToGrid w:val="0"/>
                <w:color w:val="000000" w:themeColor="text1"/>
                <w:kern w:val="0"/>
                <w:szCs w:val="21"/>
              </w:rPr>
              <w:t>×</w:t>
            </w:r>
            <w:r w:rsidRPr="00E54ABB">
              <w:rPr>
                <w:snapToGrid w:val="0"/>
                <w:color w:val="000000" w:themeColor="text1"/>
                <w:kern w:val="0"/>
                <w:szCs w:val="21"/>
              </w:rPr>
              <w:t>t</w:t>
            </w:r>
            <w:r w:rsidRPr="00E54ABB">
              <w:rPr>
                <w:rFonts w:hint="eastAsia"/>
                <w:snapToGrid w:val="0"/>
                <w:color w:val="000000" w:themeColor="text1"/>
                <w:kern w:val="0"/>
                <w:szCs w:val="21"/>
              </w:rPr>
              <w:t>）</w:t>
            </w:r>
          </w:p>
          <w:p w:rsidR="0014392E" w:rsidRPr="00E54ABB" w:rsidRDefault="0014392E" w:rsidP="0014392E">
            <w:pPr>
              <w:widowControl/>
              <w:adjustRightInd w:val="0"/>
              <w:snapToGrid w:val="0"/>
              <w:spacing w:line="360" w:lineRule="auto"/>
              <w:ind w:firstLineChars="200" w:firstLine="420"/>
              <w:rPr>
                <w:snapToGrid w:val="0"/>
                <w:color w:val="000000" w:themeColor="text1"/>
                <w:kern w:val="0"/>
                <w:szCs w:val="21"/>
              </w:rPr>
            </w:pPr>
            <w:r w:rsidRPr="00E54ABB">
              <w:rPr>
                <w:rFonts w:hint="eastAsia"/>
                <w:snapToGrid w:val="0"/>
                <w:color w:val="000000" w:themeColor="text1"/>
                <w:kern w:val="0"/>
                <w:szCs w:val="21"/>
              </w:rPr>
              <w:t>式中：</w:t>
            </w:r>
          </w:p>
          <w:p w:rsidR="0014392E" w:rsidRPr="00E54ABB" w:rsidRDefault="0014392E" w:rsidP="0014392E">
            <w:pPr>
              <w:widowControl/>
              <w:adjustRightInd w:val="0"/>
              <w:snapToGrid w:val="0"/>
              <w:spacing w:line="360" w:lineRule="auto"/>
              <w:ind w:firstLineChars="200" w:firstLine="420"/>
              <w:rPr>
                <w:snapToGrid w:val="0"/>
                <w:color w:val="000000" w:themeColor="text1"/>
                <w:kern w:val="0"/>
                <w:szCs w:val="21"/>
              </w:rPr>
            </w:pPr>
            <w:r w:rsidRPr="00E54ABB">
              <w:rPr>
                <w:rFonts w:hint="eastAsia"/>
                <w:snapToGrid w:val="0"/>
                <w:color w:val="000000" w:themeColor="text1"/>
                <w:kern w:val="0"/>
                <w:szCs w:val="21"/>
              </w:rPr>
              <w:t>T</w:t>
            </w:r>
            <w:r w:rsidRPr="00E54ABB">
              <w:rPr>
                <w:rFonts w:hint="eastAsia"/>
                <w:snapToGrid w:val="0"/>
                <w:color w:val="000000" w:themeColor="text1"/>
                <w:kern w:val="0"/>
                <w:szCs w:val="21"/>
              </w:rPr>
              <w:t>——更换周期，天；</w:t>
            </w:r>
          </w:p>
          <w:p w:rsidR="0014392E" w:rsidRPr="00E54ABB" w:rsidRDefault="0014392E" w:rsidP="0014392E">
            <w:pPr>
              <w:widowControl/>
              <w:adjustRightInd w:val="0"/>
              <w:snapToGrid w:val="0"/>
              <w:spacing w:line="360" w:lineRule="auto"/>
              <w:ind w:firstLineChars="200" w:firstLine="420"/>
              <w:rPr>
                <w:snapToGrid w:val="0"/>
                <w:color w:val="000000" w:themeColor="text1"/>
                <w:kern w:val="0"/>
                <w:szCs w:val="21"/>
              </w:rPr>
            </w:pPr>
            <w:r w:rsidRPr="00E54ABB">
              <w:rPr>
                <w:snapToGrid w:val="0"/>
                <w:color w:val="000000" w:themeColor="text1"/>
                <w:kern w:val="0"/>
                <w:szCs w:val="21"/>
              </w:rPr>
              <w:t>m——</w:t>
            </w:r>
            <w:r w:rsidRPr="00E54ABB">
              <w:rPr>
                <w:rFonts w:hint="eastAsia"/>
                <w:snapToGrid w:val="0"/>
                <w:color w:val="000000" w:themeColor="text1"/>
                <w:kern w:val="0"/>
                <w:szCs w:val="21"/>
              </w:rPr>
              <w:t>活性炭的用量，</w:t>
            </w:r>
            <w:r w:rsidRPr="00E54ABB">
              <w:rPr>
                <w:rFonts w:hint="eastAsia"/>
                <w:snapToGrid w:val="0"/>
                <w:color w:val="000000" w:themeColor="text1"/>
                <w:kern w:val="0"/>
                <w:szCs w:val="21"/>
              </w:rPr>
              <w:t>k</w:t>
            </w:r>
            <w:r w:rsidRPr="00E54ABB">
              <w:rPr>
                <w:snapToGrid w:val="0"/>
                <w:color w:val="000000" w:themeColor="text1"/>
                <w:kern w:val="0"/>
                <w:szCs w:val="21"/>
              </w:rPr>
              <w:t>g</w:t>
            </w:r>
            <w:r w:rsidRPr="00E54ABB">
              <w:rPr>
                <w:rFonts w:hint="eastAsia"/>
                <w:snapToGrid w:val="0"/>
                <w:color w:val="000000" w:themeColor="text1"/>
                <w:kern w:val="0"/>
                <w:szCs w:val="21"/>
              </w:rPr>
              <w:t>；</w:t>
            </w:r>
          </w:p>
          <w:p w:rsidR="0014392E" w:rsidRPr="00E54ABB" w:rsidRDefault="0014392E" w:rsidP="0014392E">
            <w:pPr>
              <w:widowControl/>
              <w:adjustRightInd w:val="0"/>
              <w:snapToGrid w:val="0"/>
              <w:spacing w:line="360" w:lineRule="auto"/>
              <w:ind w:firstLineChars="200" w:firstLine="420"/>
              <w:rPr>
                <w:snapToGrid w:val="0"/>
                <w:color w:val="000000" w:themeColor="text1"/>
                <w:kern w:val="0"/>
                <w:szCs w:val="21"/>
              </w:rPr>
            </w:pPr>
            <w:r w:rsidRPr="00E54ABB">
              <w:rPr>
                <w:snapToGrid w:val="0"/>
                <w:color w:val="000000" w:themeColor="text1"/>
                <w:kern w:val="0"/>
                <w:szCs w:val="21"/>
              </w:rPr>
              <w:t>s——</w:t>
            </w:r>
            <w:r w:rsidRPr="00E54ABB">
              <w:rPr>
                <w:rFonts w:hint="eastAsia"/>
                <w:snapToGrid w:val="0"/>
                <w:color w:val="000000" w:themeColor="text1"/>
                <w:kern w:val="0"/>
                <w:szCs w:val="21"/>
              </w:rPr>
              <w:t>动态吸附量，</w:t>
            </w:r>
            <w:r w:rsidRPr="00E54ABB">
              <w:rPr>
                <w:rFonts w:hint="eastAsia"/>
                <w:snapToGrid w:val="0"/>
                <w:color w:val="000000" w:themeColor="text1"/>
                <w:kern w:val="0"/>
                <w:szCs w:val="21"/>
              </w:rPr>
              <w:t>%</w:t>
            </w:r>
            <w:r w:rsidRPr="00E54ABB">
              <w:rPr>
                <w:rFonts w:hint="eastAsia"/>
                <w:snapToGrid w:val="0"/>
                <w:color w:val="000000" w:themeColor="text1"/>
                <w:kern w:val="0"/>
                <w:szCs w:val="21"/>
              </w:rPr>
              <w:t>；（一般取值</w:t>
            </w:r>
            <w:r w:rsidRPr="00E54ABB">
              <w:rPr>
                <w:rFonts w:hint="eastAsia"/>
                <w:snapToGrid w:val="0"/>
                <w:color w:val="000000" w:themeColor="text1"/>
                <w:kern w:val="0"/>
                <w:szCs w:val="21"/>
              </w:rPr>
              <w:t>10%</w:t>
            </w:r>
            <w:r w:rsidRPr="00E54ABB">
              <w:rPr>
                <w:rFonts w:hint="eastAsia"/>
                <w:snapToGrid w:val="0"/>
                <w:color w:val="000000" w:themeColor="text1"/>
                <w:kern w:val="0"/>
                <w:szCs w:val="21"/>
              </w:rPr>
              <w:t>）；</w:t>
            </w:r>
          </w:p>
          <w:p w:rsidR="0014392E" w:rsidRPr="00E54ABB" w:rsidRDefault="0014392E" w:rsidP="0014392E">
            <w:pPr>
              <w:widowControl/>
              <w:adjustRightInd w:val="0"/>
              <w:snapToGrid w:val="0"/>
              <w:spacing w:line="360" w:lineRule="auto"/>
              <w:ind w:firstLineChars="200" w:firstLine="420"/>
              <w:rPr>
                <w:snapToGrid w:val="0"/>
                <w:color w:val="000000" w:themeColor="text1"/>
                <w:kern w:val="0"/>
                <w:szCs w:val="21"/>
              </w:rPr>
            </w:pPr>
            <w:r w:rsidRPr="00E54ABB">
              <w:rPr>
                <w:snapToGrid w:val="0"/>
                <w:color w:val="000000" w:themeColor="text1"/>
                <w:kern w:val="0"/>
                <w:szCs w:val="21"/>
              </w:rPr>
              <w:t>c</w:t>
            </w:r>
            <w:r w:rsidRPr="00E54ABB">
              <w:rPr>
                <w:rFonts w:hint="eastAsia"/>
                <w:snapToGrid w:val="0"/>
                <w:color w:val="000000" w:themeColor="text1"/>
                <w:kern w:val="0"/>
                <w:szCs w:val="21"/>
              </w:rPr>
              <w:t>——活性炭削减的</w:t>
            </w:r>
            <w:r w:rsidRPr="00E54ABB">
              <w:rPr>
                <w:rFonts w:hint="eastAsia"/>
                <w:snapToGrid w:val="0"/>
                <w:color w:val="000000" w:themeColor="text1"/>
                <w:kern w:val="0"/>
                <w:szCs w:val="21"/>
              </w:rPr>
              <w:t>VOCs</w:t>
            </w:r>
            <w:r w:rsidRPr="00E54ABB">
              <w:rPr>
                <w:rFonts w:hint="eastAsia"/>
                <w:snapToGrid w:val="0"/>
                <w:color w:val="000000" w:themeColor="text1"/>
                <w:kern w:val="0"/>
                <w:szCs w:val="21"/>
              </w:rPr>
              <w:t>浓度，</w:t>
            </w:r>
            <w:r w:rsidRPr="00E54ABB">
              <w:rPr>
                <w:rFonts w:hint="eastAsia"/>
                <w:snapToGrid w:val="0"/>
                <w:color w:val="000000" w:themeColor="text1"/>
                <w:kern w:val="0"/>
                <w:szCs w:val="21"/>
              </w:rPr>
              <w:t>mg/m</w:t>
            </w:r>
            <w:r w:rsidRPr="00E54ABB">
              <w:rPr>
                <w:rFonts w:hint="eastAsia"/>
                <w:snapToGrid w:val="0"/>
                <w:color w:val="000000" w:themeColor="text1"/>
                <w:kern w:val="0"/>
                <w:szCs w:val="21"/>
                <w:vertAlign w:val="superscript"/>
              </w:rPr>
              <w:t>3</w:t>
            </w:r>
            <w:r w:rsidRPr="00E54ABB">
              <w:rPr>
                <w:rFonts w:hint="eastAsia"/>
                <w:snapToGrid w:val="0"/>
                <w:color w:val="000000" w:themeColor="text1"/>
                <w:kern w:val="0"/>
                <w:szCs w:val="21"/>
              </w:rPr>
              <w:t>；</w:t>
            </w:r>
          </w:p>
          <w:p w:rsidR="0014392E" w:rsidRPr="00E54ABB" w:rsidRDefault="0014392E" w:rsidP="0014392E">
            <w:pPr>
              <w:widowControl/>
              <w:adjustRightInd w:val="0"/>
              <w:snapToGrid w:val="0"/>
              <w:spacing w:line="360" w:lineRule="auto"/>
              <w:ind w:firstLineChars="200" w:firstLine="420"/>
              <w:rPr>
                <w:snapToGrid w:val="0"/>
                <w:color w:val="000000" w:themeColor="text1"/>
                <w:kern w:val="0"/>
                <w:szCs w:val="21"/>
              </w:rPr>
            </w:pPr>
            <w:r w:rsidRPr="00E54ABB">
              <w:rPr>
                <w:rFonts w:hint="eastAsia"/>
                <w:snapToGrid w:val="0"/>
                <w:color w:val="000000" w:themeColor="text1"/>
                <w:kern w:val="0"/>
                <w:szCs w:val="21"/>
              </w:rPr>
              <w:t>Q</w:t>
            </w:r>
            <w:r w:rsidRPr="00E54ABB">
              <w:rPr>
                <w:rFonts w:hint="eastAsia"/>
                <w:snapToGrid w:val="0"/>
                <w:color w:val="000000" w:themeColor="text1"/>
                <w:kern w:val="0"/>
                <w:szCs w:val="21"/>
              </w:rPr>
              <w:t>——风量，单位</w:t>
            </w:r>
            <w:r w:rsidRPr="00E54ABB">
              <w:rPr>
                <w:rFonts w:hint="eastAsia"/>
                <w:snapToGrid w:val="0"/>
                <w:color w:val="000000" w:themeColor="text1"/>
                <w:kern w:val="0"/>
                <w:szCs w:val="21"/>
              </w:rPr>
              <w:t>m</w:t>
            </w:r>
            <w:r w:rsidRPr="00E54ABB">
              <w:rPr>
                <w:rFonts w:hint="eastAsia"/>
                <w:snapToGrid w:val="0"/>
                <w:color w:val="000000" w:themeColor="text1"/>
                <w:kern w:val="0"/>
                <w:szCs w:val="21"/>
                <w:vertAlign w:val="superscript"/>
              </w:rPr>
              <w:t>3</w:t>
            </w:r>
            <w:r w:rsidRPr="00E54ABB">
              <w:rPr>
                <w:rFonts w:hint="eastAsia"/>
                <w:snapToGrid w:val="0"/>
                <w:color w:val="000000" w:themeColor="text1"/>
                <w:kern w:val="0"/>
                <w:szCs w:val="21"/>
              </w:rPr>
              <w:t>/h</w:t>
            </w:r>
            <w:r w:rsidRPr="00E54ABB">
              <w:rPr>
                <w:rFonts w:hint="eastAsia"/>
                <w:snapToGrid w:val="0"/>
                <w:color w:val="000000" w:themeColor="text1"/>
                <w:kern w:val="0"/>
                <w:szCs w:val="21"/>
              </w:rPr>
              <w:t>；</w:t>
            </w:r>
          </w:p>
          <w:p w:rsidR="0014392E" w:rsidRPr="00E54ABB" w:rsidRDefault="0014392E" w:rsidP="0014392E">
            <w:pPr>
              <w:widowControl/>
              <w:adjustRightInd w:val="0"/>
              <w:snapToGrid w:val="0"/>
              <w:spacing w:line="360" w:lineRule="auto"/>
              <w:ind w:firstLineChars="200" w:firstLine="420"/>
              <w:rPr>
                <w:snapToGrid w:val="0"/>
                <w:color w:val="000000" w:themeColor="text1"/>
                <w:kern w:val="0"/>
                <w:szCs w:val="21"/>
              </w:rPr>
            </w:pPr>
            <w:r w:rsidRPr="00E54ABB">
              <w:rPr>
                <w:snapToGrid w:val="0"/>
                <w:color w:val="000000" w:themeColor="text1"/>
                <w:kern w:val="0"/>
                <w:szCs w:val="21"/>
              </w:rPr>
              <w:t>t——</w:t>
            </w:r>
            <w:r w:rsidRPr="00E54ABB">
              <w:rPr>
                <w:rFonts w:hint="eastAsia"/>
                <w:snapToGrid w:val="0"/>
                <w:color w:val="000000" w:themeColor="text1"/>
                <w:kern w:val="0"/>
                <w:szCs w:val="21"/>
              </w:rPr>
              <w:t>运行时间，单位</w:t>
            </w:r>
            <w:r w:rsidRPr="00E54ABB">
              <w:rPr>
                <w:rFonts w:hint="eastAsia"/>
                <w:snapToGrid w:val="0"/>
                <w:color w:val="000000" w:themeColor="text1"/>
                <w:kern w:val="0"/>
                <w:szCs w:val="21"/>
              </w:rPr>
              <w:t>h/d</w:t>
            </w:r>
            <w:r w:rsidRPr="00E54ABB">
              <w:rPr>
                <w:rFonts w:hint="eastAsia"/>
                <w:snapToGrid w:val="0"/>
                <w:color w:val="000000" w:themeColor="text1"/>
                <w:kern w:val="0"/>
                <w:szCs w:val="21"/>
              </w:rPr>
              <w:t>。</w:t>
            </w:r>
          </w:p>
          <w:p w:rsidR="0014392E" w:rsidRPr="00E54ABB" w:rsidRDefault="0014392E" w:rsidP="0014392E">
            <w:pPr>
              <w:widowControl/>
              <w:adjustRightInd w:val="0"/>
              <w:snapToGrid w:val="0"/>
              <w:spacing w:line="360" w:lineRule="auto"/>
              <w:ind w:firstLineChars="200" w:firstLine="420"/>
              <w:rPr>
                <w:snapToGrid w:val="0"/>
                <w:color w:val="000000" w:themeColor="text1"/>
                <w:kern w:val="0"/>
                <w:szCs w:val="21"/>
              </w:rPr>
            </w:pPr>
            <w:r w:rsidRPr="00E54ABB">
              <w:rPr>
                <w:rFonts w:hint="eastAsia"/>
                <w:snapToGrid w:val="0"/>
                <w:color w:val="000000" w:themeColor="text1"/>
                <w:kern w:val="0"/>
                <w:szCs w:val="21"/>
              </w:rPr>
              <w:t>本项目活性炭填充量为</w:t>
            </w:r>
            <w:r w:rsidRPr="00E54ABB">
              <w:rPr>
                <w:snapToGrid w:val="0"/>
                <w:color w:val="000000" w:themeColor="text1"/>
                <w:kern w:val="0"/>
                <w:szCs w:val="21"/>
              </w:rPr>
              <w:t>2000</w:t>
            </w:r>
            <w:r w:rsidRPr="00E54ABB">
              <w:rPr>
                <w:rFonts w:hint="eastAsia"/>
                <w:snapToGrid w:val="0"/>
                <w:color w:val="000000" w:themeColor="text1"/>
                <w:kern w:val="0"/>
                <w:szCs w:val="21"/>
              </w:rPr>
              <w:t>kg</w:t>
            </w:r>
            <w:r w:rsidRPr="00E54ABB">
              <w:rPr>
                <w:rFonts w:hint="eastAsia"/>
                <w:snapToGrid w:val="0"/>
                <w:color w:val="000000" w:themeColor="text1"/>
                <w:kern w:val="0"/>
                <w:szCs w:val="21"/>
              </w:rPr>
              <w:t>，动态吸附量取</w:t>
            </w:r>
            <w:r w:rsidRPr="00E54ABB">
              <w:rPr>
                <w:rFonts w:hint="eastAsia"/>
                <w:snapToGrid w:val="0"/>
                <w:color w:val="000000" w:themeColor="text1"/>
                <w:kern w:val="0"/>
                <w:szCs w:val="21"/>
              </w:rPr>
              <w:t>10%</w:t>
            </w:r>
            <w:r w:rsidRPr="00E54ABB">
              <w:rPr>
                <w:rFonts w:hint="eastAsia"/>
                <w:snapToGrid w:val="0"/>
                <w:color w:val="000000" w:themeColor="text1"/>
                <w:kern w:val="0"/>
                <w:szCs w:val="21"/>
              </w:rPr>
              <w:t>。本项目削减的</w:t>
            </w:r>
            <w:r w:rsidRPr="00E54ABB">
              <w:rPr>
                <w:rFonts w:hint="eastAsia"/>
                <w:snapToGrid w:val="0"/>
                <w:color w:val="000000" w:themeColor="text1"/>
                <w:kern w:val="0"/>
                <w:szCs w:val="21"/>
              </w:rPr>
              <w:t>VOCs</w:t>
            </w:r>
            <w:r w:rsidRPr="00E54ABB">
              <w:rPr>
                <w:rFonts w:hint="eastAsia"/>
                <w:snapToGrid w:val="0"/>
                <w:color w:val="000000" w:themeColor="text1"/>
                <w:kern w:val="0"/>
                <w:szCs w:val="21"/>
              </w:rPr>
              <w:t>浓度为</w:t>
            </w:r>
            <w:r w:rsidRPr="00E54ABB">
              <w:rPr>
                <w:rFonts w:hint="eastAsia"/>
                <w:snapToGrid w:val="0"/>
                <w:color w:val="000000" w:themeColor="text1"/>
                <w:kern w:val="0"/>
                <w:szCs w:val="21"/>
              </w:rPr>
              <w:t>1</w:t>
            </w:r>
            <w:r w:rsidRPr="00E54ABB">
              <w:rPr>
                <w:snapToGrid w:val="0"/>
                <w:color w:val="000000" w:themeColor="text1"/>
                <w:kern w:val="0"/>
                <w:szCs w:val="21"/>
              </w:rPr>
              <w:t>51.88</w:t>
            </w:r>
            <w:r w:rsidRPr="00E54ABB">
              <w:rPr>
                <w:rFonts w:hint="eastAsia"/>
                <w:snapToGrid w:val="0"/>
                <w:color w:val="000000" w:themeColor="text1"/>
                <w:kern w:val="0"/>
                <w:szCs w:val="21"/>
              </w:rPr>
              <w:t>mg/m</w:t>
            </w:r>
            <w:r w:rsidRPr="00E54ABB">
              <w:rPr>
                <w:rFonts w:hint="eastAsia"/>
                <w:snapToGrid w:val="0"/>
                <w:color w:val="000000" w:themeColor="text1"/>
                <w:kern w:val="0"/>
                <w:szCs w:val="21"/>
                <w:vertAlign w:val="superscript"/>
              </w:rPr>
              <w:t>3</w:t>
            </w:r>
            <w:r w:rsidRPr="00E54ABB">
              <w:rPr>
                <w:rFonts w:hint="eastAsia"/>
                <w:snapToGrid w:val="0"/>
                <w:color w:val="000000" w:themeColor="text1"/>
                <w:kern w:val="0"/>
                <w:szCs w:val="21"/>
              </w:rPr>
              <w:t>，风机风量为</w:t>
            </w:r>
            <w:r w:rsidRPr="00E54ABB">
              <w:rPr>
                <w:snapToGrid w:val="0"/>
                <w:color w:val="000000" w:themeColor="text1"/>
                <w:kern w:val="0"/>
                <w:szCs w:val="21"/>
              </w:rPr>
              <w:t>4000</w:t>
            </w:r>
            <w:r w:rsidRPr="00E54ABB">
              <w:rPr>
                <w:rFonts w:hint="eastAsia"/>
                <w:snapToGrid w:val="0"/>
                <w:color w:val="000000" w:themeColor="text1"/>
                <w:kern w:val="0"/>
                <w:szCs w:val="21"/>
              </w:rPr>
              <w:t>m</w:t>
            </w:r>
            <w:r w:rsidRPr="00E54ABB">
              <w:rPr>
                <w:rFonts w:hint="eastAsia"/>
                <w:snapToGrid w:val="0"/>
                <w:color w:val="000000" w:themeColor="text1"/>
                <w:kern w:val="0"/>
                <w:szCs w:val="21"/>
                <w:vertAlign w:val="superscript"/>
              </w:rPr>
              <w:t>3</w:t>
            </w:r>
            <w:r w:rsidRPr="00E54ABB">
              <w:rPr>
                <w:rFonts w:hint="eastAsia"/>
                <w:snapToGrid w:val="0"/>
                <w:color w:val="000000" w:themeColor="text1"/>
                <w:kern w:val="0"/>
                <w:szCs w:val="21"/>
              </w:rPr>
              <w:t>/h</w:t>
            </w:r>
            <w:r w:rsidRPr="00E54ABB">
              <w:rPr>
                <w:rFonts w:hint="eastAsia"/>
                <w:snapToGrid w:val="0"/>
                <w:color w:val="000000" w:themeColor="text1"/>
                <w:kern w:val="0"/>
                <w:szCs w:val="21"/>
              </w:rPr>
              <w:t>，每天运行时间为</w:t>
            </w:r>
            <w:r w:rsidRPr="00E54ABB">
              <w:rPr>
                <w:rFonts w:hint="eastAsia"/>
                <w:snapToGrid w:val="0"/>
                <w:color w:val="000000" w:themeColor="text1"/>
                <w:kern w:val="0"/>
                <w:szCs w:val="21"/>
              </w:rPr>
              <w:t>2</w:t>
            </w:r>
            <w:r w:rsidRPr="00E54ABB">
              <w:rPr>
                <w:snapToGrid w:val="0"/>
                <w:color w:val="000000" w:themeColor="text1"/>
                <w:kern w:val="0"/>
                <w:szCs w:val="21"/>
              </w:rPr>
              <w:t>.4</w:t>
            </w:r>
            <w:r w:rsidRPr="00E54ABB">
              <w:rPr>
                <w:rFonts w:hint="eastAsia"/>
                <w:snapToGrid w:val="0"/>
                <w:color w:val="000000" w:themeColor="text1"/>
                <w:kern w:val="0"/>
                <w:szCs w:val="21"/>
              </w:rPr>
              <w:t>h</w:t>
            </w:r>
            <w:r w:rsidRPr="00E54ABB">
              <w:rPr>
                <w:rFonts w:hint="eastAsia"/>
                <w:snapToGrid w:val="0"/>
                <w:color w:val="000000" w:themeColor="text1"/>
                <w:kern w:val="0"/>
                <w:szCs w:val="21"/>
              </w:rPr>
              <w:t>。通过计算可得更换周期为</w:t>
            </w:r>
            <w:r w:rsidRPr="00E54ABB">
              <w:rPr>
                <w:snapToGrid w:val="0"/>
                <w:color w:val="000000" w:themeColor="text1"/>
                <w:kern w:val="0"/>
                <w:szCs w:val="21"/>
              </w:rPr>
              <w:t>82</w:t>
            </w:r>
            <w:r w:rsidRPr="00E54ABB">
              <w:rPr>
                <w:rFonts w:hint="eastAsia"/>
                <w:snapToGrid w:val="0"/>
                <w:color w:val="000000" w:themeColor="text1"/>
                <w:kern w:val="0"/>
                <w:szCs w:val="21"/>
              </w:rPr>
              <w:t>天，考虑实际运营情况，活性炭更换周期按</w:t>
            </w:r>
            <w:r w:rsidRPr="00E54ABB">
              <w:rPr>
                <w:rFonts w:hint="eastAsia"/>
                <w:snapToGrid w:val="0"/>
                <w:color w:val="000000" w:themeColor="text1"/>
                <w:kern w:val="0"/>
                <w:szCs w:val="21"/>
              </w:rPr>
              <w:t>9</w:t>
            </w:r>
            <w:r w:rsidRPr="00E54ABB">
              <w:rPr>
                <w:snapToGrid w:val="0"/>
                <w:color w:val="000000" w:themeColor="text1"/>
                <w:kern w:val="0"/>
                <w:szCs w:val="21"/>
              </w:rPr>
              <w:t>0</w:t>
            </w:r>
            <w:r w:rsidRPr="00E54ABB">
              <w:rPr>
                <w:rFonts w:hint="eastAsia"/>
                <w:snapToGrid w:val="0"/>
                <w:color w:val="000000" w:themeColor="text1"/>
                <w:kern w:val="0"/>
                <w:szCs w:val="21"/>
              </w:rPr>
              <w:t>天计算。企业年工作</w:t>
            </w:r>
            <w:r w:rsidRPr="00E54ABB">
              <w:rPr>
                <w:rFonts w:hint="eastAsia"/>
                <w:snapToGrid w:val="0"/>
                <w:color w:val="000000" w:themeColor="text1"/>
                <w:kern w:val="0"/>
                <w:szCs w:val="21"/>
              </w:rPr>
              <w:t>250</w:t>
            </w:r>
            <w:r w:rsidRPr="00E54ABB">
              <w:rPr>
                <w:rFonts w:hint="eastAsia"/>
                <w:snapToGrid w:val="0"/>
                <w:color w:val="000000" w:themeColor="text1"/>
                <w:kern w:val="0"/>
                <w:szCs w:val="21"/>
              </w:rPr>
              <w:t>天，则一年需更换</w:t>
            </w:r>
            <w:r w:rsidRPr="00E54ABB">
              <w:rPr>
                <w:snapToGrid w:val="0"/>
                <w:color w:val="000000" w:themeColor="text1"/>
                <w:kern w:val="0"/>
                <w:szCs w:val="21"/>
              </w:rPr>
              <w:t>3</w:t>
            </w:r>
            <w:r w:rsidRPr="00E54ABB">
              <w:rPr>
                <w:rFonts w:hint="eastAsia"/>
                <w:snapToGrid w:val="0"/>
                <w:color w:val="000000" w:themeColor="text1"/>
                <w:kern w:val="0"/>
                <w:szCs w:val="21"/>
              </w:rPr>
              <w:t>次，则产生的废活性炭量约为</w:t>
            </w:r>
            <w:r w:rsidRPr="00E54ABB">
              <w:rPr>
                <w:rFonts w:hint="eastAsia"/>
                <w:snapToGrid w:val="0"/>
                <w:color w:val="000000" w:themeColor="text1"/>
                <w:kern w:val="0"/>
                <w:szCs w:val="21"/>
              </w:rPr>
              <w:t>6</w:t>
            </w:r>
            <w:r w:rsidRPr="00E54ABB">
              <w:rPr>
                <w:snapToGrid w:val="0"/>
                <w:color w:val="000000" w:themeColor="text1"/>
                <w:kern w:val="0"/>
                <w:szCs w:val="21"/>
              </w:rPr>
              <w:t>.1t</w:t>
            </w:r>
            <w:r w:rsidRPr="00E54ABB">
              <w:rPr>
                <w:rFonts w:hint="eastAsia"/>
                <w:snapToGrid w:val="0"/>
                <w:color w:val="000000" w:themeColor="text1"/>
                <w:kern w:val="0"/>
                <w:szCs w:val="21"/>
              </w:rPr>
              <w:t>/</w:t>
            </w:r>
            <w:r w:rsidRPr="00E54ABB">
              <w:rPr>
                <w:snapToGrid w:val="0"/>
                <w:color w:val="000000" w:themeColor="text1"/>
                <w:kern w:val="0"/>
                <w:szCs w:val="21"/>
              </w:rPr>
              <w:t>a</w:t>
            </w:r>
            <w:r w:rsidRPr="00E54ABB">
              <w:rPr>
                <w:rFonts w:hint="eastAsia"/>
                <w:snapToGrid w:val="0"/>
                <w:color w:val="000000" w:themeColor="text1"/>
                <w:kern w:val="0"/>
                <w:szCs w:val="21"/>
              </w:rPr>
              <w:t>。</w:t>
            </w:r>
          </w:p>
          <w:p w:rsidR="0014392E" w:rsidRPr="00E54ABB" w:rsidRDefault="0014392E" w:rsidP="0014392E">
            <w:pPr>
              <w:widowControl/>
              <w:adjustRightInd w:val="0"/>
              <w:snapToGrid w:val="0"/>
              <w:spacing w:line="360" w:lineRule="auto"/>
              <w:ind w:firstLineChars="200" w:firstLine="420"/>
              <w:rPr>
                <w:snapToGrid w:val="0"/>
                <w:color w:val="000000" w:themeColor="text1"/>
                <w:kern w:val="0"/>
                <w:szCs w:val="21"/>
              </w:rPr>
            </w:pPr>
            <w:r w:rsidRPr="00E54ABB">
              <w:rPr>
                <w:snapToGrid w:val="0"/>
                <w:color w:val="000000" w:themeColor="text1"/>
                <w:kern w:val="0"/>
                <w:szCs w:val="21"/>
              </w:rPr>
              <w:t>3</w:t>
            </w:r>
            <w:r w:rsidRPr="00E54ABB">
              <w:rPr>
                <w:rFonts w:hint="eastAsia"/>
                <w:snapToGrid w:val="0"/>
                <w:color w:val="000000" w:themeColor="text1"/>
                <w:kern w:val="0"/>
                <w:szCs w:val="21"/>
              </w:rPr>
              <w:t>）研发制剂分析实验室废气治理</w:t>
            </w:r>
          </w:p>
          <w:p w:rsidR="0014392E" w:rsidRPr="00E54ABB" w:rsidRDefault="0014392E" w:rsidP="0014392E">
            <w:pPr>
              <w:widowControl/>
              <w:adjustRightInd w:val="0"/>
              <w:snapToGrid w:val="0"/>
              <w:spacing w:line="360" w:lineRule="auto"/>
              <w:ind w:firstLineChars="200" w:firstLine="420"/>
              <w:rPr>
                <w:snapToGrid w:val="0"/>
                <w:color w:val="000000" w:themeColor="text1"/>
                <w:kern w:val="0"/>
                <w:szCs w:val="21"/>
              </w:rPr>
            </w:pPr>
            <w:r w:rsidRPr="00E54ABB">
              <w:rPr>
                <w:rFonts w:hint="eastAsia"/>
                <w:snapToGrid w:val="0"/>
                <w:color w:val="000000" w:themeColor="text1"/>
                <w:kern w:val="0"/>
                <w:szCs w:val="21"/>
              </w:rPr>
              <w:t>根据工程分析可知，生产过程中二级活性炭吸附的有机废气量约为</w:t>
            </w:r>
            <w:r w:rsidRPr="00E54ABB">
              <w:rPr>
                <w:rFonts w:hint="eastAsia"/>
                <w:snapToGrid w:val="0"/>
                <w:color w:val="000000" w:themeColor="text1"/>
                <w:kern w:val="0"/>
                <w:szCs w:val="21"/>
              </w:rPr>
              <w:t>0</w:t>
            </w:r>
            <w:r w:rsidRPr="00E54ABB">
              <w:rPr>
                <w:snapToGrid w:val="0"/>
                <w:color w:val="000000" w:themeColor="text1"/>
                <w:kern w:val="0"/>
                <w:szCs w:val="21"/>
              </w:rPr>
              <w:t>.183t/a</w:t>
            </w:r>
            <w:r w:rsidRPr="00E54ABB">
              <w:rPr>
                <w:rFonts w:hint="eastAsia"/>
                <w:snapToGrid w:val="0"/>
                <w:color w:val="000000" w:themeColor="text1"/>
                <w:kern w:val="0"/>
                <w:szCs w:val="21"/>
              </w:rPr>
              <w:t>，活性炭约每个季度更换一次，单次填充新活性炭约</w:t>
            </w:r>
            <w:r w:rsidRPr="00E54ABB">
              <w:rPr>
                <w:snapToGrid w:val="0"/>
                <w:color w:val="000000" w:themeColor="text1"/>
                <w:kern w:val="0"/>
                <w:szCs w:val="21"/>
              </w:rPr>
              <w:t>1.1t</w:t>
            </w:r>
            <w:r w:rsidRPr="00E54ABB">
              <w:rPr>
                <w:rFonts w:hint="eastAsia"/>
                <w:snapToGrid w:val="0"/>
                <w:color w:val="000000" w:themeColor="text1"/>
                <w:kern w:val="0"/>
                <w:szCs w:val="21"/>
              </w:rPr>
              <w:t>，更换后产生的废活性炭约</w:t>
            </w:r>
            <w:r w:rsidRPr="00E54ABB">
              <w:rPr>
                <w:rFonts w:hint="eastAsia"/>
                <w:snapToGrid w:val="0"/>
                <w:color w:val="000000" w:themeColor="text1"/>
                <w:kern w:val="0"/>
                <w:szCs w:val="21"/>
              </w:rPr>
              <w:t>6</w:t>
            </w:r>
            <w:r w:rsidRPr="00E54ABB">
              <w:rPr>
                <w:snapToGrid w:val="0"/>
                <w:color w:val="000000" w:themeColor="text1"/>
                <w:kern w:val="0"/>
                <w:szCs w:val="21"/>
              </w:rPr>
              <w:t>.10t/a</w:t>
            </w:r>
            <w:r w:rsidRPr="00E54ABB">
              <w:rPr>
                <w:rFonts w:hint="eastAsia"/>
                <w:snapToGrid w:val="0"/>
                <w:color w:val="000000" w:themeColor="text1"/>
                <w:kern w:val="0"/>
                <w:szCs w:val="21"/>
              </w:rPr>
              <w:t>。活性炭吸附装置共由两级炭槽串联组成，每级由</w:t>
            </w:r>
            <w:r w:rsidRPr="00E54ABB">
              <w:rPr>
                <w:rFonts w:hint="eastAsia"/>
                <w:snapToGrid w:val="0"/>
                <w:color w:val="000000" w:themeColor="text1"/>
                <w:kern w:val="0"/>
                <w:szCs w:val="21"/>
              </w:rPr>
              <w:t xml:space="preserve"> 2 </w:t>
            </w:r>
            <w:r w:rsidRPr="00E54ABB">
              <w:rPr>
                <w:rFonts w:hint="eastAsia"/>
                <w:snapToGrid w:val="0"/>
                <w:color w:val="000000" w:themeColor="text1"/>
                <w:kern w:val="0"/>
                <w:szCs w:val="21"/>
              </w:rPr>
              <w:t>个炭槽并联，每</w:t>
            </w:r>
            <w:r w:rsidRPr="00E54ABB">
              <w:rPr>
                <w:snapToGrid w:val="0"/>
                <w:color w:val="000000" w:themeColor="text1"/>
                <w:kern w:val="0"/>
                <w:szCs w:val="21"/>
              </w:rPr>
              <w:t>5</w:t>
            </w:r>
            <w:r w:rsidRPr="00E54ABB">
              <w:rPr>
                <w:rFonts w:hint="eastAsia"/>
                <w:snapToGrid w:val="0"/>
                <w:color w:val="000000" w:themeColor="text1"/>
                <w:kern w:val="0"/>
                <w:szCs w:val="21"/>
              </w:rPr>
              <w:t>个月更换一次，每个炭槽每次填充量为</w:t>
            </w:r>
            <w:r w:rsidRPr="00E54ABB">
              <w:rPr>
                <w:snapToGrid w:val="0"/>
                <w:color w:val="000000" w:themeColor="text1"/>
                <w:kern w:val="0"/>
                <w:szCs w:val="21"/>
              </w:rPr>
              <w:t>0.55</w:t>
            </w:r>
            <w:r w:rsidRPr="00E54ABB">
              <w:rPr>
                <w:rFonts w:hint="eastAsia"/>
                <w:snapToGrid w:val="0"/>
                <w:color w:val="000000" w:themeColor="text1"/>
                <w:kern w:val="0"/>
                <w:szCs w:val="21"/>
              </w:rPr>
              <w:t>t</w:t>
            </w:r>
            <w:r w:rsidRPr="00E54ABB">
              <w:rPr>
                <w:rFonts w:hint="eastAsia"/>
                <w:snapToGrid w:val="0"/>
                <w:color w:val="000000" w:themeColor="text1"/>
                <w:kern w:val="0"/>
                <w:szCs w:val="21"/>
              </w:rPr>
              <w:t>，活性炭密度一般在</w:t>
            </w:r>
            <w:r w:rsidRPr="00E54ABB">
              <w:rPr>
                <w:rFonts w:hint="eastAsia"/>
                <w:snapToGrid w:val="0"/>
                <w:color w:val="000000" w:themeColor="text1"/>
                <w:kern w:val="0"/>
                <w:szCs w:val="21"/>
              </w:rPr>
              <w:t>0.45g-0.65g/cm</w:t>
            </w:r>
            <w:r w:rsidRPr="00E54ABB">
              <w:rPr>
                <w:rFonts w:hint="eastAsia"/>
                <w:snapToGrid w:val="0"/>
                <w:color w:val="000000" w:themeColor="text1"/>
                <w:kern w:val="0"/>
                <w:szCs w:val="21"/>
                <w:vertAlign w:val="superscript"/>
              </w:rPr>
              <w:t>3</w:t>
            </w:r>
            <w:r w:rsidRPr="00E54ABB">
              <w:rPr>
                <w:rFonts w:hint="eastAsia"/>
                <w:snapToGrid w:val="0"/>
                <w:color w:val="000000" w:themeColor="text1"/>
                <w:kern w:val="0"/>
                <w:szCs w:val="21"/>
              </w:rPr>
              <w:t>范围，取</w:t>
            </w:r>
            <w:r w:rsidRPr="00E54ABB">
              <w:rPr>
                <w:rFonts w:hint="eastAsia"/>
                <w:snapToGrid w:val="0"/>
                <w:color w:val="000000" w:themeColor="text1"/>
                <w:kern w:val="0"/>
                <w:szCs w:val="21"/>
              </w:rPr>
              <w:t>0.55g/cm</w:t>
            </w:r>
            <w:r w:rsidRPr="00E54ABB">
              <w:rPr>
                <w:rFonts w:hint="eastAsia"/>
                <w:snapToGrid w:val="0"/>
                <w:color w:val="000000" w:themeColor="text1"/>
                <w:kern w:val="0"/>
                <w:szCs w:val="21"/>
                <w:vertAlign w:val="superscript"/>
              </w:rPr>
              <w:t>3</w:t>
            </w:r>
            <w:r w:rsidRPr="00E54ABB">
              <w:rPr>
                <w:rFonts w:hint="eastAsia"/>
                <w:snapToGrid w:val="0"/>
                <w:color w:val="000000" w:themeColor="text1"/>
                <w:kern w:val="0"/>
                <w:szCs w:val="21"/>
              </w:rPr>
              <w:t>计算，则填充体积为</w:t>
            </w:r>
            <w:r w:rsidRPr="00E54ABB">
              <w:rPr>
                <w:snapToGrid w:val="0"/>
                <w:color w:val="000000" w:themeColor="text1"/>
                <w:kern w:val="0"/>
                <w:szCs w:val="21"/>
              </w:rPr>
              <w:t>1.00</w:t>
            </w:r>
            <w:r w:rsidRPr="00E54ABB">
              <w:rPr>
                <w:rFonts w:hint="eastAsia"/>
                <w:snapToGrid w:val="0"/>
                <w:color w:val="000000" w:themeColor="text1"/>
                <w:kern w:val="0"/>
                <w:szCs w:val="21"/>
              </w:rPr>
              <w:t>m</w:t>
            </w:r>
            <w:r w:rsidRPr="00E54ABB">
              <w:rPr>
                <w:rFonts w:hint="eastAsia"/>
                <w:snapToGrid w:val="0"/>
                <w:color w:val="000000" w:themeColor="text1"/>
                <w:kern w:val="0"/>
                <w:szCs w:val="21"/>
                <w:vertAlign w:val="superscript"/>
              </w:rPr>
              <w:t>3</w:t>
            </w:r>
            <w:r w:rsidRPr="00E54ABB">
              <w:rPr>
                <w:rFonts w:hint="eastAsia"/>
                <w:snapToGrid w:val="0"/>
                <w:color w:val="000000" w:themeColor="text1"/>
                <w:kern w:val="0"/>
                <w:szCs w:val="21"/>
              </w:rPr>
              <w:t>。更换下来的废活性炭按照危险废物进行管理和处置。</w:t>
            </w:r>
          </w:p>
          <w:p w:rsidR="0014392E" w:rsidRPr="00E54ABB" w:rsidRDefault="0014392E" w:rsidP="0014392E">
            <w:pPr>
              <w:adjustRightInd w:val="0"/>
              <w:snapToGrid w:val="0"/>
              <w:jc w:val="center"/>
              <w:rPr>
                <w:b/>
                <w:bCs/>
                <w:color w:val="000000" w:themeColor="text1"/>
                <w:kern w:val="0"/>
                <w:szCs w:val="21"/>
              </w:rPr>
            </w:pPr>
            <w:r w:rsidRPr="00E54ABB">
              <w:rPr>
                <w:rFonts w:hint="eastAsia"/>
                <w:b/>
                <w:bCs/>
                <w:color w:val="000000" w:themeColor="text1"/>
                <w:kern w:val="0"/>
                <w:szCs w:val="21"/>
              </w:rPr>
              <w:t>表</w:t>
            </w:r>
            <w:r w:rsidRPr="00E54ABB">
              <w:rPr>
                <w:rFonts w:hint="eastAsia"/>
                <w:b/>
                <w:bCs/>
                <w:color w:val="000000" w:themeColor="text1"/>
                <w:kern w:val="0"/>
                <w:szCs w:val="21"/>
              </w:rPr>
              <w:t>4</w:t>
            </w:r>
            <w:r w:rsidRPr="00E54ABB">
              <w:rPr>
                <w:b/>
                <w:bCs/>
                <w:color w:val="000000" w:themeColor="text1"/>
                <w:kern w:val="0"/>
                <w:szCs w:val="21"/>
              </w:rPr>
              <w:t>-</w:t>
            </w:r>
            <w:r w:rsidR="00795F26" w:rsidRPr="00E54ABB">
              <w:rPr>
                <w:b/>
                <w:bCs/>
                <w:color w:val="000000" w:themeColor="text1"/>
                <w:kern w:val="0"/>
                <w:szCs w:val="21"/>
              </w:rPr>
              <w:t>8</w:t>
            </w:r>
            <w:r w:rsidRPr="00E54ABB">
              <w:rPr>
                <w:b/>
                <w:bCs/>
                <w:color w:val="000000" w:themeColor="text1"/>
                <w:kern w:val="0"/>
                <w:szCs w:val="21"/>
              </w:rPr>
              <w:t xml:space="preserve">  5#</w:t>
            </w:r>
            <w:r w:rsidRPr="00E54ABB">
              <w:rPr>
                <w:rFonts w:hint="eastAsia"/>
                <w:b/>
                <w:bCs/>
                <w:color w:val="000000" w:themeColor="text1"/>
                <w:kern w:val="0"/>
                <w:szCs w:val="21"/>
              </w:rPr>
              <w:t>排气筒活性炭吸附装置主要技术参数</w:t>
            </w:r>
          </w:p>
          <w:tbl>
            <w:tblPr>
              <w:tblW w:w="4975" w:type="pct"/>
              <w:jc w:val="center"/>
              <w:tblBorders>
                <w:top w:val="single" w:sz="12" w:space="0" w:color="auto"/>
                <w:bottom w:val="single" w:sz="12"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3879"/>
              <w:gridCol w:w="3982"/>
            </w:tblGrid>
            <w:tr w:rsidR="0014392E" w:rsidRPr="00E54ABB" w:rsidTr="00B51BB6">
              <w:trPr>
                <w:cantSplit/>
                <w:jc w:val="center"/>
              </w:trPr>
              <w:tc>
                <w:tcPr>
                  <w:tcW w:w="4706" w:type="dxa"/>
                  <w:vAlign w:val="center"/>
                </w:tcPr>
                <w:p w:rsidR="0014392E" w:rsidRPr="00E54ABB" w:rsidRDefault="0014392E" w:rsidP="0014392E">
                  <w:pPr>
                    <w:adjustRightInd w:val="0"/>
                    <w:snapToGrid w:val="0"/>
                    <w:jc w:val="center"/>
                    <w:rPr>
                      <w:b/>
                      <w:bCs/>
                      <w:color w:val="000000" w:themeColor="text1"/>
                      <w:sz w:val="18"/>
                      <w:szCs w:val="18"/>
                    </w:rPr>
                  </w:pPr>
                  <w:r w:rsidRPr="00E54ABB">
                    <w:rPr>
                      <w:b/>
                      <w:bCs/>
                      <w:color w:val="000000" w:themeColor="text1"/>
                      <w:sz w:val="18"/>
                      <w:szCs w:val="18"/>
                    </w:rPr>
                    <w:t>项目</w:t>
                  </w:r>
                </w:p>
              </w:tc>
              <w:tc>
                <w:tcPr>
                  <w:tcW w:w="4706" w:type="dxa"/>
                  <w:vAlign w:val="center"/>
                </w:tcPr>
                <w:p w:rsidR="0014392E" w:rsidRPr="00E54ABB" w:rsidRDefault="0014392E" w:rsidP="0014392E">
                  <w:pPr>
                    <w:adjustRightInd w:val="0"/>
                    <w:snapToGrid w:val="0"/>
                    <w:jc w:val="center"/>
                    <w:rPr>
                      <w:color w:val="000000" w:themeColor="text1"/>
                      <w:sz w:val="18"/>
                      <w:szCs w:val="18"/>
                    </w:rPr>
                  </w:pPr>
                  <w:r w:rsidRPr="00E54ABB">
                    <w:rPr>
                      <w:b/>
                      <w:bCs/>
                      <w:color w:val="000000" w:themeColor="text1"/>
                      <w:sz w:val="18"/>
                      <w:szCs w:val="18"/>
                    </w:rPr>
                    <w:t>技术参数</w:t>
                  </w:r>
                </w:p>
              </w:tc>
            </w:tr>
            <w:tr w:rsidR="0014392E" w:rsidRPr="00E54ABB" w:rsidTr="00B51BB6">
              <w:trPr>
                <w:cantSplit/>
                <w:jc w:val="center"/>
              </w:trPr>
              <w:tc>
                <w:tcPr>
                  <w:tcW w:w="4706" w:type="dxa"/>
                  <w:vAlign w:val="center"/>
                </w:tcPr>
                <w:p w:rsidR="0014392E" w:rsidRPr="00E54ABB" w:rsidRDefault="0014392E" w:rsidP="0014392E">
                  <w:pPr>
                    <w:adjustRightInd w:val="0"/>
                    <w:snapToGrid w:val="0"/>
                    <w:jc w:val="center"/>
                    <w:rPr>
                      <w:color w:val="000000" w:themeColor="text1"/>
                      <w:sz w:val="18"/>
                      <w:szCs w:val="18"/>
                    </w:rPr>
                  </w:pPr>
                  <w:r w:rsidRPr="00E54ABB">
                    <w:rPr>
                      <w:color w:val="000000" w:themeColor="text1"/>
                      <w:sz w:val="18"/>
                      <w:szCs w:val="18"/>
                    </w:rPr>
                    <w:t>配套排风机风量（</w:t>
                  </w:r>
                  <w:r w:rsidRPr="00E54ABB">
                    <w:rPr>
                      <w:color w:val="000000" w:themeColor="text1"/>
                      <w:sz w:val="18"/>
                      <w:szCs w:val="18"/>
                    </w:rPr>
                    <w:t>m</w:t>
                  </w:r>
                  <w:r w:rsidRPr="00E54ABB">
                    <w:rPr>
                      <w:color w:val="000000" w:themeColor="text1"/>
                      <w:sz w:val="18"/>
                      <w:szCs w:val="18"/>
                      <w:vertAlign w:val="superscript"/>
                    </w:rPr>
                    <w:t>3</w:t>
                  </w:r>
                  <w:r w:rsidRPr="00E54ABB">
                    <w:rPr>
                      <w:color w:val="000000" w:themeColor="text1"/>
                      <w:sz w:val="18"/>
                      <w:szCs w:val="18"/>
                    </w:rPr>
                    <w:t>/h</w:t>
                  </w:r>
                  <w:r w:rsidRPr="00E54ABB">
                    <w:rPr>
                      <w:color w:val="000000" w:themeColor="text1"/>
                      <w:sz w:val="18"/>
                      <w:szCs w:val="18"/>
                    </w:rPr>
                    <w:t>）</w:t>
                  </w:r>
                </w:p>
              </w:tc>
              <w:tc>
                <w:tcPr>
                  <w:tcW w:w="4706" w:type="dxa"/>
                  <w:vAlign w:val="center"/>
                </w:tcPr>
                <w:p w:rsidR="0014392E" w:rsidRPr="00E54ABB" w:rsidRDefault="0014392E" w:rsidP="0014392E">
                  <w:pPr>
                    <w:adjustRightInd w:val="0"/>
                    <w:snapToGrid w:val="0"/>
                    <w:jc w:val="center"/>
                    <w:rPr>
                      <w:color w:val="000000" w:themeColor="text1"/>
                      <w:sz w:val="18"/>
                      <w:szCs w:val="18"/>
                    </w:rPr>
                  </w:pPr>
                  <w:r w:rsidRPr="00E54ABB">
                    <w:rPr>
                      <w:color w:val="000000" w:themeColor="text1"/>
                      <w:sz w:val="18"/>
                      <w:szCs w:val="18"/>
                    </w:rPr>
                    <w:t>2500</w:t>
                  </w:r>
                </w:p>
              </w:tc>
            </w:tr>
            <w:tr w:rsidR="0014392E" w:rsidRPr="00E54ABB" w:rsidTr="00B51BB6">
              <w:trPr>
                <w:cantSplit/>
                <w:jc w:val="center"/>
              </w:trPr>
              <w:tc>
                <w:tcPr>
                  <w:tcW w:w="4706" w:type="dxa"/>
                  <w:vAlign w:val="center"/>
                </w:tcPr>
                <w:p w:rsidR="0014392E" w:rsidRPr="00E54ABB" w:rsidRDefault="0014392E" w:rsidP="0014392E">
                  <w:pPr>
                    <w:adjustRightInd w:val="0"/>
                    <w:snapToGrid w:val="0"/>
                    <w:jc w:val="center"/>
                    <w:rPr>
                      <w:color w:val="000000" w:themeColor="text1"/>
                      <w:sz w:val="18"/>
                      <w:szCs w:val="18"/>
                    </w:rPr>
                  </w:pPr>
                  <w:r w:rsidRPr="00E54ABB">
                    <w:rPr>
                      <w:rFonts w:hint="eastAsia"/>
                      <w:color w:val="000000" w:themeColor="text1"/>
                      <w:sz w:val="18"/>
                      <w:szCs w:val="18"/>
                    </w:rPr>
                    <w:t>设备箱体</w:t>
                  </w:r>
                  <w:r w:rsidRPr="00E54ABB">
                    <w:rPr>
                      <w:color w:val="000000" w:themeColor="text1"/>
                      <w:sz w:val="18"/>
                      <w:szCs w:val="18"/>
                    </w:rPr>
                    <w:t>尺寸（</w:t>
                  </w:r>
                  <w:r w:rsidRPr="00E54ABB">
                    <w:rPr>
                      <w:color w:val="000000" w:themeColor="text1"/>
                      <w:sz w:val="18"/>
                      <w:szCs w:val="18"/>
                    </w:rPr>
                    <w:t>mm</w:t>
                  </w:r>
                  <w:r w:rsidRPr="00E54ABB">
                    <w:rPr>
                      <w:color w:val="000000" w:themeColor="text1"/>
                      <w:sz w:val="18"/>
                      <w:szCs w:val="18"/>
                    </w:rPr>
                    <w:t>）</w:t>
                  </w:r>
                </w:p>
              </w:tc>
              <w:tc>
                <w:tcPr>
                  <w:tcW w:w="4706" w:type="dxa"/>
                  <w:vAlign w:val="center"/>
                </w:tcPr>
                <w:p w:rsidR="0014392E" w:rsidRPr="00E54ABB" w:rsidRDefault="0014392E" w:rsidP="0014392E">
                  <w:pPr>
                    <w:adjustRightInd w:val="0"/>
                    <w:snapToGrid w:val="0"/>
                    <w:jc w:val="center"/>
                    <w:rPr>
                      <w:color w:val="000000" w:themeColor="text1"/>
                      <w:sz w:val="18"/>
                      <w:szCs w:val="18"/>
                    </w:rPr>
                  </w:pPr>
                  <w:r w:rsidRPr="00E54ABB">
                    <w:rPr>
                      <w:color w:val="000000" w:themeColor="text1"/>
                      <w:sz w:val="18"/>
                      <w:szCs w:val="18"/>
                    </w:rPr>
                    <w:t>1800*1000*1000</w:t>
                  </w:r>
                </w:p>
              </w:tc>
            </w:tr>
            <w:tr w:rsidR="0014392E" w:rsidRPr="00E54ABB" w:rsidTr="00B51BB6">
              <w:trPr>
                <w:cantSplit/>
                <w:jc w:val="center"/>
              </w:trPr>
              <w:tc>
                <w:tcPr>
                  <w:tcW w:w="4706" w:type="dxa"/>
                  <w:vAlign w:val="center"/>
                </w:tcPr>
                <w:p w:rsidR="0014392E" w:rsidRPr="00E54ABB" w:rsidRDefault="0014392E" w:rsidP="0014392E">
                  <w:pPr>
                    <w:adjustRightInd w:val="0"/>
                    <w:snapToGrid w:val="0"/>
                    <w:jc w:val="center"/>
                    <w:rPr>
                      <w:color w:val="000000" w:themeColor="text1"/>
                      <w:sz w:val="18"/>
                      <w:szCs w:val="18"/>
                    </w:rPr>
                  </w:pPr>
                  <w:r w:rsidRPr="00E54ABB">
                    <w:rPr>
                      <w:color w:val="000000" w:themeColor="text1"/>
                      <w:sz w:val="18"/>
                      <w:szCs w:val="18"/>
                    </w:rPr>
                    <w:t>粒度（目）</w:t>
                  </w:r>
                </w:p>
              </w:tc>
              <w:tc>
                <w:tcPr>
                  <w:tcW w:w="4706" w:type="dxa"/>
                  <w:vAlign w:val="center"/>
                </w:tcPr>
                <w:p w:rsidR="0014392E" w:rsidRPr="00E54ABB" w:rsidRDefault="0014392E" w:rsidP="0014392E">
                  <w:pPr>
                    <w:adjustRightInd w:val="0"/>
                    <w:snapToGrid w:val="0"/>
                    <w:jc w:val="center"/>
                    <w:rPr>
                      <w:color w:val="000000" w:themeColor="text1"/>
                      <w:sz w:val="18"/>
                      <w:szCs w:val="18"/>
                    </w:rPr>
                  </w:pPr>
                  <w:r w:rsidRPr="00E54ABB">
                    <w:rPr>
                      <w:color w:val="000000" w:themeColor="text1"/>
                      <w:sz w:val="18"/>
                      <w:szCs w:val="18"/>
                    </w:rPr>
                    <w:t>12~40</w:t>
                  </w:r>
                </w:p>
              </w:tc>
            </w:tr>
            <w:tr w:rsidR="0014392E" w:rsidRPr="00E54ABB" w:rsidTr="00B51BB6">
              <w:trPr>
                <w:cantSplit/>
                <w:jc w:val="center"/>
              </w:trPr>
              <w:tc>
                <w:tcPr>
                  <w:tcW w:w="4706" w:type="dxa"/>
                  <w:vAlign w:val="center"/>
                </w:tcPr>
                <w:p w:rsidR="0014392E" w:rsidRPr="00E54ABB" w:rsidRDefault="0014392E" w:rsidP="0014392E">
                  <w:pPr>
                    <w:adjustRightInd w:val="0"/>
                    <w:snapToGrid w:val="0"/>
                    <w:jc w:val="center"/>
                    <w:rPr>
                      <w:color w:val="000000" w:themeColor="text1"/>
                      <w:sz w:val="18"/>
                      <w:szCs w:val="18"/>
                    </w:rPr>
                  </w:pPr>
                  <w:r w:rsidRPr="00E54ABB">
                    <w:rPr>
                      <w:rFonts w:hint="eastAsia"/>
                      <w:color w:val="000000" w:themeColor="text1"/>
                      <w:sz w:val="18"/>
                      <w:szCs w:val="18"/>
                    </w:rPr>
                    <w:t>填充体</w:t>
                  </w:r>
                  <w:r w:rsidRPr="00E54ABB">
                    <w:rPr>
                      <w:color w:val="000000" w:themeColor="text1"/>
                      <w:sz w:val="18"/>
                      <w:szCs w:val="18"/>
                    </w:rPr>
                    <w:t>积（</w:t>
                  </w:r>
                  <w:r w:rsidRPr="00E54ABB">
                    <w:rPr>
                      <w:color w:val="000000" w:themeColor="text1"/>
                      <w:sz w:val="18"/>
                      <w:szCs w:val="18"/>
                    </w:rPr>
                    <w:t>m</w:t>
                  </w:r>
                  <w:r w:rsidRPr="00E54ABB">
                    <w:rPr>
                      <w:color w:val="000000" w:themeColor="text1"/>
                      <w:sz w:val="18"/>
                      <w:szCs w:val="18"/>
                      <w:vertAlign w:val="superscript"/>
                    </w:rPr>
                    <w:t>3</w:t>
                  </w:r>
                  <w:r w:rsidRPr="00E54ABB">
                    <w:rPr>
                      <w:color w:val="000000" w:themeColor="text1"/>
                      <w:sz w:val="18"/>
                      <w:szCs w:val="18"/>
                    </w:rPr>
                    <w:t>）</w:t>
                  </w:r>
                </w:p>
              </w:tc>
              <w:tc>
                <w:tcPr>
                  <w:tcW w:w="4706" w:type="dxa"/>
                  <w:vAlign w:val="center"/>
                </w:tcPr>
                <w:p w:rsidR="0014392E" w:rsidRPr="00E54ABB" w:rsidRDefault="0014392E" w:rsidP="0014392E">
                  <w:pPr>
                    <w:adjustRightInd w:val="0"/>
                    <w:snapToGrid w:val="0"/>
                    <w:jc w:val="center"/>
                    <w:rPr>
                      <w:color w:val="000000" w:themeColor="text1"/>
                      <w:sz w:val="18"/>
                      <w:szCs w:val="18"/>
                    </w:rPr>
                  </w:pPr>
                  <w:r w:rsidRPr="00E54ABB">
                    <w:rPr>
                      <w:rFonts w:hint="eastAsia"/>
                      <w:color w:val="000000" w:themeColor="text1"/>
                      <w:sz w:val="18"/>
                      <w:szCs w:val="18"/>
                    </w:rPr>
                    <w:t>1</w:t>
                  </w:r>
                  <w:r w:rsidRPr="00E54ABB">
                    <w:rPr>
                      <w:color w:val="000000" w:themeColor="text1"/>
                      <w:sz w:val="18"/>
                      <w:szCs w:val="18"/>
                    </w:rPr>
                    <w:t>.00</w:t>
                  </w:r>
                </w:p>
              </w:tc>
            </w:tr>
            <w:tr w:rsidR="0014392E" w:rsidRPr="00E54ABB" w:rsidTr="00B51BB6">
              <w:trPr>
                <w:cantSplit/>
                <w:jc w:val="center"/>
              </w:trPr>
              <w:tc>
                <w:tcPr>
                  <w:tcW w:w="4706" w:type="dxa"/>
                  <w:vAlign w:val="center"/>
                </w:tcPr>
                <w:p w:rsidR="0014392E" w:rsidRPr="00E54ABB" w:rsidRDefault="0014392E" w:rsidP="0014392E">
                  <w:pPr>
                    <w:adjustRightInd w:val="0"/>
                    <w:snapToGrid w:val="0"/>
                    <w:jc w:val="center"/>
                    <w:rPr>
                      <w:color w:val="000000" w:themeColor="text1"/>
                      <w:sz w:val="18"/>
                      <w:szCs w:val="18"/>
                    </w:rPr>
                  </w:pPr>
                  <w:r w:rsidRPr="00E54ABB">
                    <w:rPr>
                      <w:rFonts w:hint="eastAsia"/>
                      <w:color w:val="000000" w:themeColor="text1"/>
                      <w:sz w:val="18"/>
                      <w:szCs w:val="18"/>
                    </w:rPr>
                    <w:t>活性炭密度（</w:t>
                  </w:r>
                  <w:r w:rsidRPr="00E54ABB">
                    <w:rPr>
                      <w:rFonts w:hint="eastAsia"/>
                      <w:color w:val="000000" w:themeColor="text1"/>
                      <w:sz w:val="18"/>
                      <w:szCs w:val="18"/>
                    </w:rPr>
                    <w:t>g/</w:t>
                  </w:r>
                  <w:r w:rsidRPr="00E54ABB">
                    <w:rPr>
                      <w:color w:val="000000" w:themeColor="text1"/>
                      <w:sz w:val="18"/>
                      <w:szCs w:val="18"/>
                    </w:rPr>
                    <w:t>cm</w:t>
                  </w:r>
                  <w:r w:rsidRPr="00E54ABB">
                    <w:rPr>
                      <w:color w:val="000000" w:themeColor="text1"/>
                      <w:sz w:val="18"/>
                      <w:szCs w:val="18"/>
                      <w:vertAlign w:val="superscript"/>
                    </w:rPr>
                    <w:t>3</w:t>
                  </w:r>
                  <w:r w:rsidRPr="00E54ABB">
                    <w:rPr>
                      <w:rFonts w:hint="eastAsia"/>
                      <w:color w:val="000000" w:themeColor="text1"/>
                      <w:sz w:val="18"/>
                      <w:szCs w:val="18"/>
                    </w:rPr>
                    <w:t>）</w:t>
                  </w:r>
                </w:p>
              </w:tc>
              <w:tc>
                <w:tcPr>
                  <w:tcW w:w="4706" w:type="dxa"/>
                  <w:vAlign w:val="center"/>
                </w:tcPr>
                <w:p w:rsidR="0014392E" w:rsidRPr="00E54ABB" w:rsidRDefault="0014392E" w:rsidP="0014392E">
                  <w:pPr>
                    <w:adjustRightInd w:val="0"/>
                    <w:snapToGrid w:val="0"/>
                    <w:jc w:val="center"/>
                    <w:rPr>
                      <w:color w:val="000000" w:themeColor="text1"/>
                      <w:sz w:val="18"/>
                      <w:szCs w:val="18"/>
                    </w:rPr>
                  </w:pPr>
                  <w:r w:rsidRPr="00E54ABB">
                    <w:rPr>
                      <w:rFonts w:hint="eastAsia"/>
                      <w:color w:val="000000" w:themeColor="text1"/>
                      <w:sz w:val="18"/>
                      <w:szCs w:val="18"/>
                    </w:rPr>
                    <w:t>0</w:t>
                  </w:r>
                  <w:r w:rsidRPr="00E54ABB">
                    <w:rPr>
                      <w:color w:val="000000" w:themeColor="text1"/>
                      <w:sz w:val="18"/>
                      <w:szCs w:val="18"/>
                    </w:rPr>
                    <w:t>.55</w:t>
                  </w:r>
                </w:p>
              </w:tc>
            </w:tr>
            <w:tr w:rsidR="0014392E" w:rsidRPr="00E54ABB" w:rsidTr="00B51BB6">
              <w:trPr>
                <w:cantSplit/>
                <w:jc w:val="center"/>
              </w:trPr>
              <w:tc>
                <w:tcPr>
                  <w:tcW w:w="4706" w:type="dxa"/>
                  <w:vAlign w:val="center"/>
                </w:tcPr>
                <w:p w:rsidR="0014392E" w:rsidRPr="00E54ABB" w:rsidRDefault="0014392E" w:rsidP="0014392E">
                  <w:pPr>
                    <w:adjustRightInd w:val="0"/>
                    <w:snapToGrid w:val="0"/>
                    <w:jc w:val="center"/>
                    <w:rPr>
                      <w:color w:val="000000" w:themeColor="text1"/>
                      <w:sz w:val="18"/>
                      <w:szCs w:val="18"/>
                    </w:rPr>
                  </w:pPr>
                  <w:r w:rsidRPr="00E54ABB">
                    <w:rPr>
                      <w:color w:val="000000" w:themeColor="text1"/>
                      <w:sz w:val="18"/>
                      <w:szCs w:val="18"/>
                    </w:rPr>
                    <w:t>水分</w:t>
                  </w:r>
                </w:p>
              </w:tc>
              <w:tc>
                <w:tcPr>
                  <w:tcW w:w="4706" w:type="dxa"/>
                  <w:vAlign w:val="center"/>
                </w:tcPr>
                <w:p w:rsidR="0014392E" w:rsidRPr="00E54ABB" w:rsidRDefault="0014392E" w:rsidP="0014392E">
                  <w:pPr>
                    <w:adjustRightInd w:val="0"/>
                    <w:snapToGrid w:val="0"/>
                    <w:jc w:val="center"/>
                    <w:rPr>
                      <w:color w:val="000000" w:themeColor="text1"/>
                      <w:sz w:val="18"/>
                      <w:szCs w:val="18"/>
                    </w:rPr>
                  </w:pPr>
                  <w:r w:rsidRPr="00E54ABB">
                    <w:rPr>
                      <w:color w:val="000000" w:themeColor="text1"/>
                      <w:sz w:val="18"/>
                      <w:szCs w:val="18"/>
                    </w:rPr>
                    <w:t>&lt;5%</w:t>
                  </w:r>
                </w:p>
              </w:tc>
            </w:tr>
            <w:tr w:rsidR="0014392E" w:rsidRPr="00E54ABB" w:rsidTr="00B51BB6">
              <w:trPr>
                <w:cantSplit/>
                <w:jc w:val="center"/>
              </w:trPr>
              <w:tc>
                <w:tcPr>
                  <w:tcW w:w="4706" w:type="dxa"/>
                  <w:vAlign w:val="center"/>
                </w:tcPr>
                <w:p w:rsidR="0014392E" w:rsidRPr="00E54ABB" w:rsidRDefault="0014392E" w:rsidP="0014392E">
                  <w:pPr>
                    <w:adjustRightInd w:val="0"/>
                    <w:snapToGrid w:val="0"/>
                    <w:jc w:val="center"/>
                    <w:rPr>
                      <w:color w:val="000000" w:themeColor="text1"/>
                      <w:sz w:val="18"/>
                      <w:szCs w:val="18"/>
                    </w:rPr>
                  </w:pPr>
                  <w:r w:rsidRPr="00E54ABB">
                    <w:rPr>
                      <w:rFonts w:hint="eastAsia"/>
                      <w:color w:val="000000" w:themeColor="text1"/>
                      <w:sz w:val="18"/>
                      <w:szCs w:val="18"/>
                    </w:rPr>
                    <w:t>更换周期</w:t>
                  </w:r>
                </w:p>
              </w:tc>
              <w:tc>
                <w:tcPr>
                  <w:tcW w:w="4706" w:type="dxa"/>
                  <w:vAlign w:val="center"/>
                </w:tcPr>
                <w:p w:rsidR="0014392E" w:rsidRPr="00E54ABB" w:rsidRDefault="0014392E" w:rsidP="0014392E">
                  <w:pPr>
                    <w:adjustRightInd w:val="0"/>
                    <w:snapToGrid w:val="0"/>
                    <w:jc w:val="center"/>
                    <w:rPr>
                      <w:color w:val="000000" w:themeColor="text1"/>
                      <w:sz w:val="18"/>
                      <w:szCs w:val="18"/>
                    </w:rPr>
                  </w:pPr>
                  <w:r w:rsidRPr="00E54ABB">
                    <w:rPr>
                      <w:color w:val="000000" w:themeColor="text1"/>
                      <w:sz w:val="18"/>
                      <w:szCs w:val="18"/>
                    </w:rPr>
                    <w:t>150</w:t>
                  </w:r>
                  <w:r w:rsidRPr="00E54ABB">
                    <w:rPr>
                      <w:rFonts w:hint="eastAsia"/>
                      <w:color w:val="000000" w:themeColor="text1"/>
                      <w:sz w:val="18"/>
                      <w:szCs w:val="18"/>
                    </w:rPr>
                    <w:t>天</w:t>
                  </w:r>
                </w:p>
              </w:tc>
            </w:tr>
            <w:tr w:rsidR="0014392E" w:rsidRPr="00E54ABB" w:rsidTr="00B51BB6">
              <w:trPr>
                <w:cantSplit/>
                <w:jc w:val="center"/>
              </w:trPr>
              <w:tc>
                <w:tcPr>
                  <w:tcW w:w="4706" w:type="dxa"/>
                  <w:vAlign w:val="center"/>
                </w:tcPr>
                <w:p w:rsidR="0014392E" w:rsidRPr="00E54ABB" w:rsidRDefault="0014392E" w:rsidP="0014392E">
                  <w:pPr>
                    <w:adjustRightInd w:val="0"/>
                    <w:snapToGrid w:val="0"/>
                    <w:jc w:val="center"/>
                    <w:rPr>
                      <w:color w:val="000000" w:themeColor="text1"/>
                      <w:sz w:val="18"/>
                      <w:szCs w:val="18"/>
                    </w:rPr>
                  </w:pPr>
                  <w:r w:rsidRPr="00E54ABB">
                    <w:rPr>
                      <w:color w:val="000000" w:themeColor="text1"/>
                      <w:sz w:val="18"/>
                      <w:szCs w:val="18"/>
                    </w:rPr>
                    <w:t>比表面积</w:t>
                  </w:r>
                  <w:r w:rsidRPr="00E54ABB">
                    <w:rPr>
                      <w:color w:val="000000" w:themeColor="text1"/>
                      <w:sz w:val="18"/>
                      <w:szCs w:val="18"/>
                    </w:rPr>
                    <w:t>(m</w:t>
                  </w:r>
                  <w:r w:rsidRPr="00E54ABB">
                    <w:rPr>
                      <w:color w:val="000000" w:themeColor="text1"/>
                      <w:sz w:val="18"/>
                      <w:szCs w:val="18"/>
                      <w:vertAlign w:val="superscript"/>
                    </w:rPr>
                    <w:t>2</w:t>
                  </w:r>
                  <w:r w:rsidRPr="00E54ABB">
                    <w:rPr>
                      <w:color w:val="000000" w:themeColor="text1"/>
                      <w:sz w:val="18"/>
                      <w:szCs w:val="18"/>
                    </w:rPr>
                    <w:t>/g)</w:t>
                  </w:r>
                </w:p>
              </w:tc>
              <w:tc>
                <w:tcPr>
                  <w:tcW w:w="4706" w:type="dxa"/>
                  <w:vAlign w:val="center"/>
                </w:tcPr>
                <w:p w:rsidR="0014392E" w:rsidRPr="00E54ABB" w:rsidRDefault="0014392E" w:rsidP="0014392E">
                  <w:pPr>
                    <w:adjustRightInd w:val="0"/>
                    <w:snapToGrid w:val="0"/>
                    <w:jc w:val="center"/>
                    <w:rPr>
                      <w:color w:val="000000" w:themeColor="text1"/>
                      <w:sz w:val="18"/>
                      <w:szCs w:val="18"/>
                    </w:rPr>
                  </w:pPr>
                  <w:r w:rsidRPr="00E54ABB">
                    <w:rPr>
                      <w:color w:val="000000" w:themeColor="text1"/>
                      <w:sz w:val="18"/>
                      <w:szCs w:val="18"/>
                    </w:rPr>
                    <w:t>1000</w:t>
                  </w:r>
                  <w:r w:rsidRPr="00E54ABB">
                    <w:rPr>
                      <w:color w:val="000000" w:themeColor="text1"/>
                      <w:sz w:val="18"/>
                      <w:szCs w:val="18"/>
                    </w:rPr>
                    <w:t>～</w:t>
                  </w:r>
                  <w:r w:rsidRPr="00E54ABB">
                    <w:rPr>
                      <w:color w:val="000000" w:themeColor="text1"/>
                      <w:sz w:val="18"/>
                      <w:szCs w:val="18"/>
                    </w:rPr>
                    <w:t>1500</w:t>
                  </w:r>
                </w:p>
              </w:tc>
            </w:tr>
            <w:tr w:rsidR="0014392E" w:rsidRPr="00E54ABB" w:rsidTr="00B51BB6">
              <w:trPr>
                <w:cantSplit/>
                <w:jc w:val="center"/>
              </w:trPr>
              <w:tc>
                <w:tcPr>
                  <w:tcW w:w="4706" w:type="dxa"/>
                  <w:vAlign w:val="center"/>
                </w:tcPr>
                <w:p w:rsidR="0014392E" w:rsidRPr="00E54ABB" w:rsidRDefault="0014392E" w:rsidP="0014392E">
                  <w:pPr>
                    <w:adjustRightInd w:val="0"/>
                    <w:snapToGrid w:val="0"/>
                    <w:jc w:val="center"/>
                    <w:rPr>
                      <w:color w:val="000000" w:themeColor="text1"/>
                      <w:sz w:val="18"/>
                      <w:szCs w:val="18"/>
                    </w:rPr>
                  </w:pPr>
                  <w:r w:rsidRPr="00E54ABB">
                    <w:rPr>
                      <w:color w:val="000000" w:themeColor="text1"/>
                      <w:sz w:val="18"/>
                      <w:szCs w:val="18"/>
                    </w:rPr>
                    <w:t>单层装填高度（</w:t>
                  </w:r>
                  <w:r w:rsidRPr="00E54ABB">
                    <w:rPr>
                      <w:color w:val="000000" w:themeColor="text1"/>
                      <w:sz w:val="18"/>
                      <w:szCs w:val="18"/>
                    </w:rPr>
                    <w:t>mm</w:t>
                  </w:r>
                  <w:r w:rsidRPr="00E54ABB">
                    <w:rPr>
                      <w:color w:val="000000" w:themeColor="text1"/>
                      <w:sz w:val="18"/>
                      <w:szCs w:val="18"/>
                    </w:rPr>
                    <w:t>）</w:t>
                  </w:r>
                </w:p>
              </w:tc>
              <w:tc>
                <w:tcPr>
                  <w:tcW w:w="4706" w:type="dxa"/>
                  <w:vAlign w:val="center"/>
                </w:tcPr>
                <w:p w:rsidR="0014392E" w:rsidRPr="00E54ABB" w:rsidRDefault="0014392E" w:rsidP="0014392E">
                  <w:pPr>
                    <w:adjustRightInd w:val="0"/>
                    <w:snapToGrid w:val="0"/>
                    <w:jc w:val="center"/>
                    <w:rPr>
                      <w:color w:val="000000" w:themeColor="text1"/>
                      <w:sz w:val="18"/>
                      <w:szCs w:val="18"/>
                    </w:rPr>
                  </w:pPr>
                  <w:r w:rsidRPr="00E54ABB">
                    <w:rPr>
                      <w:color w:val="000000" w:themeColor="text1"/>
                      <w:sz w:val="18"/>
                      <w:szCs w:val="18"/>
                    </w:rPr>
                    <w:t>100~300</w:t>
                  </w:r>
                </w:p>
              </w:tc>
            </w:tr>
            <w:tr w:rsidR="0014392E" w:rsidRPr="00E54ABB" w:rsidTr="00B51BB6">
              <w:trPr>
                <w:cantSplit/>
                <w:jc w:val="center"/>
              </w:trPr>
              <w:tc>
                <w:tcPr>
                  <w:tcW w:w="4706" w:type="dxa"/>
                  <w:vAlign w:val="center"/>
                </w:tcPr>
                <w:p w:rsidR="0014392E" w:rsidRPr="00E54ABB" w:rsidRDefault="0014392E" w:rsidP="0014392E">
                  <w:pPr>
                    <w:adjustRightInd w:val="0"/>
                    <w:snapToGrid w:val="0"/>
                    <w:jc w:val="center"/>
                    <w:rPr>
                      <w:color w:val="000000" w:themeColor="text1"/>
                      <w:sz w:val="18"/>
                      <w:szCs w:val="18"/>
                    </w:rPr>
                  </w:pPr>
                  <w:r w:rsidRPr="00E54ABB">
                    <w:rPr>
                      <w:color w:val="000000" w:themeColor="text1"/>
                      <w:sz w:val="18"/>
                      <w:szCs w:val="18"/>
                    </w:rPr>
                    <w:t>填装层数</w:t>
                  </w:r>
                </w:p>
              </w:tc>
              <w:tc>
                <w:tcPr>
                  <w:tcW w:w="4706" w:type="dxa"/>
                  <w:vAlign w:val="center"/>
                </w:tcPr>
                <w:p w:rsidR="0014392E" w:rsidRPr="00E54ABB" w:rsidRDefault="0014392E" w:rsidP="0014392E">
                  <w:pPr>
                    <w:adjustRightInd w:val="0"/>
                    <w:snapToGrid w:val="0"/>
                    <w:jc w:val="center"/>
                    <w:rPr>
                      <w:color w:val="000000" w:themeColor="text1"/>
                      <w:sz w:val="18"/>
                      <w:szCs w:val="18"/>
                    </w:rPr>
                  </w:pPr>
                  <w:r w:rsidRPr="00E54ABB">
                    <w:rPr>
                      <w:color w:val="000000" w:themeColor="text1"/>
                      <w:sz w:val="18"/>
                      <w:szCs w:val="18"/>
                    </w:rPr>
                    <w:t>2</w:t>
                  </w:r>
                </w:p>
              </w:tc>
            </w:tr>
            <w:tr w:rsidR="0014392E" w:rsidRPr="00E54ABB" w:rsidTr="00B51BB6">
              <w:trPr>
                <w:cantSplit/>
                <w:jc w:val="center"/>
              </w:trPr>
              <w:tc>
                <w:tcPr>
                  <w:tcW w:w="4706" w:type="dxa"/>
                  <w:vAlign w:val="center"/>
                </w:tcPr>
                <w:p w:rsidR="0014392E" w:rsidRPr="00E54ABB" w:rsidRDefault="0014392E" w:rsidP="0014392E">
                  <w:pPr>
                    <w:adjustRightInd w:val="0"/>
                    <w:snapToGrid w:val="0"/>
                    <w:jc w:val="center"/>
                    <w:rPr>
                      <w:color w:val="000000" w:themeColor="text1"/>
                      <w:sz w:val="18"/>
                      <w:szCs w:val="18"/>
                    </w:rPr>
                  </w:pPr>
                  <w:r w:rsidRPr="00E54ABB">
                    <w:rPr>
                      <w:rFonts w:hint="eastAsia"/>
                      <w:color w:val="000000" w:themeColor="text1"/>
                      <w:sz w:val="18"/>
                      <w:szCs w:val="18"/>
                    </w:rPr>
                    <w:t>过滤风速</w:t>
                  </w:r>
                </w:p>
              </w:tc>
              <w:tc>
                <w:tcPr>
                  <w:tcW w:w="4706" w:type="dxa"/>
                  <w:vAlign w:val="center"/>
                </w:tcPr>
                <w:p w:rsidR="0014392E" w:rsidRPr="00E54ABB" w:rsidRDefault="0014392E" w:rsidP="0014392E">
                  <w:pPr>
                    <w:adjustRightInd w:val="0"/>
                    <w:snapToGrid w:val="0"/>
                    <w:jc w:val="center"/>
                    <w:rPr>
                      <w:color w:val="000000" w:themeColor="text1"/>
                      <w:sz w:val="18"/>
                      <w:szCs w:val="18"/>
                    </w:rPr>
                  </w:pPr>
                  <w:r w:rsidRPr="00E54ABB">
                    <w:rPr>
                      <w:color w:val="000000" w:themeColor="text1"/>
                      <w:sz w:val="18"/>
                      <w:szCs w:val="18"/>
                    </w:rPr>
                    <w:t>1.00</w:t>
                  </w:r>
                  <w:r w:rsidRPr="00E54ABB">
                    <w:rPr>
                      <w:rFonts w:hint="eastAsia"/>
                      <w:color w:val="000000" w:themeColor="text1"/>
                      <w:sz w:val="18"/>
                      <w:szCs w:val="18"/>
                    </w:rPr>
                    <w:t>m/s</w:t>
                  </w:r>
                </w:p>
              </w:tc>
            </w:tr>
            <w:tr w:rsidR="0014392E" w:rsidRPr="00E54ABB" w:rsidTr="00B51BB6">
              <w:trPr>
                <w:cantSplit/>
                <w:jc w:val="center"/>
              </w:trPr>
              <w:tc>
                <w:tcPr>
                  <w:tcW w:w="4706" w:type="dxa"/>
                  <w:vAlign w:val="center"/>
                </w:tcPr>
                <w:p w:rsidR="0014392E" w:rsidRPr="00E54ABB" w:rsidRDefault="0014392E" w:rsidP="0014392E">
                  <w:pPr>
                    <w:adjustRightInd w:val="0"/>
                    <w:snapToGrid w:val="0"/>
                    <w:jc w:val="center"/>
                    <w:rPr>
                      <w:color w:val="000000" w:themeColor="text1"/>
                      <w:sz w:val="18"/>
                      <w:szCs w:val="18"/>
                    </w:rPr>
                  </w:pPr>
                  <w:r w:rsidRPr="00E54ABB">
                    <w:rPr>
                      <w:rFonts w:hint="eastAsia"/>
                      <w:color w:val="000000" w:themeColor="text1"/>
                      <w:sz w:val="18"/>
                      <w:szCs w:val="18"/>
                    </w:rPr>
                    <w:t>停留时间</w:t>
                  </w:r>
                </w:p>
              </w:tc>
              <w:tc>
                <w:tcPr>
                  <w:tcW w:w="4706" w:type="dxa"/>
                  <w:vAlign w:val="center"/>
                </w:tcPr>
                <w:p w:rsidR="0014392E" w:rsidRPr="00E54ABB" w:rsidRDefault="0014392E" w:rsidP="0014392E">
                  <w:pPr>
                    <w:adjustRightInd w:val="0"/>
                    <w:snapToGrid w:val="0"/>
                    <w:jc w:val="center"/>
                    <w:rPr>
                      <w:color w:val="000000" w:themeColor="text1"/>
                      <w:sz w:val="18"/>
                      <w:szCs w:val="18"/>
                    </w:rPr>
                  </w:pPr>
                  <w:r w:rsidRPr="00E54ABB">
                    <w:rPr>
                      <w:rFonts w:hint="eastAsia"/>
                      <w:color w:val="000000" w:themeColor="text1"/>
                      <w:sz w:val="18"/>
                      <w:szCs w:val="18"/>
                    </w:rPr>
                    <w:t>0</w:t>
                  </w:r>
                  <w:r w:rsidRPr="00E54ABB">
                    <w:rPr>
                      <w:color w:val="000000" w:themeColor="text1"/>
                      <w:sz w:val="18"/>
                      <w:szCs w:val="18"/>
                    </w:rPr>
                    <w:t>.36</w:t>
                  </w:r>
                  <w:r w:rsidRPr="00E54ABB">
                    <w:rPr>
                      <w:rFonts w:hint="eastAsia"/>
                      <w:color w:val="000000" w:themeColor="text1"/>
                      <w:sz w:val="18"/>
                      <w:szCs w:val="18"/>
                    </w:rPr>
                    <w:t>s</w:t>
                  </w:r>
                </w:p>
              </w:tc>
            </w:tr>
            <w:tr w:rsidR="0014392E" w:rsidRPr="00E54ABB" w:rsidTr="00B51BB6">
              <w:trPr>
                <w:cantSplit/>
                <w:jc w:val="center"/>
              </w:trPr>
              <w:tc>
                <w:tcPr>
                  <w:tcW w:w="4706" w:type="dxa"/>
                  <w:vAlign w:val="center"/>
                </w:tcPr>
                <w:p w:rsidR="0014392E" w:rsidRPr="00E54ABB" w:rsidRDefault="0014392E" w:rsidP="0014392E">
                  <w:pPr>
                    <w:adjustRightInd w:val="0"/>
                    <w:snapToGrid w:val="0"/>
                    <w:jc w:val="center"/>
                    <w:rPr>
                      <w:color w:val="000000" w:themeColor="text1"/>
                      <w:sz w:val="18"/>
                      <w:szCs w:val="18"/>
                    </w:rPr>
                  </w:pPr>
                  <w:r w:rsidRPr="00E54ABB">
                    <w:rPr>
                      <w:rFonts w:hint="eastAsia"/>
                      <w:color w:val="000000" w:themeColor="text1"/>
                      <w:sz w:val="18"/>
                      <w:szCs w:val="18"/>
                    </w:rPr>
                    <w:t>填充量</w:t>
                  </w:r>
                </w:p>
              </w:tc>
              <w:tc>
                <w:tcPr>
                  <w:tcW w:w="4706" w:type="dxa"/>
                  <w:vAlign w:val="center"/>
                </w:tcPr>
                <w:p w:rsidR="0014392E" w:rsidRPr="00E54ABB" w:rsidRDefault="0014392E" w:rsidP="0014392E">
                  <w:pPr>
                    <w:adjustRightInd w:val="0"/>
                    <w:snapToGrid w:val="0"/>
                    <w:jc w:val="center"/>
                    <w:rPr>
                      <w:color w:val="000000" w:themeColor="text1"/>
                      <w:sz w:val="18"/>
                      <w:szCs w:val="18"/>
                    </w:rPr>
                  </w:pPr>
                  <w:r w:rsidRPr="00E54ABB">
                    <w:rPr>
                      <w:rFonts w:hint="eastAsia"/>
                      <w:color w:val="000000" w:themeColor="text1"/>
                      <w:sz w:val="18"/>
                      <w:szCs w:val="18"/>
                    </w:rPr>
                    <w:t>二道活性炭，每个</w:t>
                  </w:r>
                  <w:r w:rsidRPr="00E54ABB">
                    <w:rPr>
                      <w:color w:val="000000" w:themeColor="text1"/>
                      <w:sz w:val="18"/>
                      <w:szCs w:val="18"/>
                    </w:rPr>
                    <w:t>0.55t</w:t>
                  </w:r>
                </w:p>
              </w:tc>
            </w:tr>
          </w:tbl>
          <w:p w:rsidR="0014392E" w:rsidRPr="00E54ABB" w:rsidRDefault="0014392E" w:rsidP="0014392E">
            <w:pPr>
              <w:widowControl/>
              <w:adjustRightInd w:val="0"/>
              <w:snapToGrid w:val="0"/>
              <w:spacing w:line="360" w:lineRule="auto"/>
              <w:ind w:firstLineChars="200" w:firstLine="422"/>
              <w:rPr>
                <w:b/>
                <w:bCs/>
                <w:snapToGrid w:val="0"/>
                <w:color w:val="000000" w:themeColor="text1"/>
                <w:kern w:val="0"/>
                <w:szCs w:val="21"/>
              </w:rPr>
            </w:pPr>
            <w:r w:rsidRPr="00E54ABB">
              <w:rPr>
                <w:rFonts w:hint="eastAsia"/>
                <w:b/>
                <w:bCs/>
                <w:snapToGrid w:val="0"/>
                <w:color w:val="000000" w:themeColor="text1"/>
                <w:kern w:val="0"/>
                <w:szCs w:val="21"/>
              </w:rPr>
              <w:t>活性炭更换频次：</w:t>
            </w:r>
          </w:p>
          <w:p w:rsidR="0014392E" w:rsidRPr="00E54ABB" w:rsidRDefault="0014392E" w:rsidP="0014392E">
            <w:pPr>
              <w:widowControl/>
              <w:adjustRightInd w:val="0"/>
              <w:snapToGrid w:val="0"/>
              <w:spacing w:line="360" w:lineRule="auto"/>
              <w:ind w:firstLineChars="200" w:firstLine="420"/>
              <w:rPr>
                <w:snapToGrid w:val="0"/>
                <w:color w:val="000000" w:themeColor="text1"/>
                <w:kern w:val="0"/>
                <w:szCs w:val="21"/>
              </w:rPr>
            </w:pPr>
            <w:r w:rsidRPr="00E54ABB">
              <w:rPr>
                <w:rFonts w:hint="eastAsia"/>
                <w:snapToGrid w:val="0"/>
                <w:color w:val="000000" w:themeColor="text1"/>
                <w:kern w:val="0"/>
                <w:szCs w:val="21"/>
              </w:rPr>
              <w:t>本项目不设置排气筒旁路。产生的有机废气经二级活性炭吸附装置处理，活性炭更</w:t>
            </w:r>
            <w:r w:rsidRPr="00E54ABB">
              <w:rPr>
                <w:rFonts w:hint="eastAsia"/>
                <w:snapToGrid w:val="0"/>
                <w:color w:val="000000" w:themeColor="text1"/>
                <w:kern w:val="0"/>
                <w:szCs w:val="21"/>
              </w:rPr>
              <w:lastRenderedPageBreak/>
              <w:t>换周期依据《省生态环境厅关于将排污单位活性炭使用更换纳入排污许可管理的通知》（苏环办</w:t>
            </w:r>
            <w:r w:rsidRPr="00E54ABB">
              <w:rPr>
                <w:rFonts w:hint="eastAsia"/>
                <w:snapToGrid w:val="0"/>
                <w:color w:val="000000" w:themeColor="text1"/>
                <w:kern w:val="0"/>
                <w:szCs w:val="21"/>
              </w:rPr>
              <w:t>[2021]218</w:t>
            </w:r>
            <w:r w:rsidRPr="00E54ABB">
              <w:rPr>
                <w:rFonts w:hint="eastAsia"/>
                <w:snapToGrid w:val="0"/>
                <w:color w:val="000000" w:themeColor="text1"/>
                <w:kern w:val="0"/>
                <w:szCs w:val="21"/>
              </w:rPr>
              <w:t>号）附件公式计算。</w:t>
            </w:r>
          </w:p>
          <w:p w:rsidR="0014392E" w:rsidRPr="00E54ABB" w:rsidRDefault="0014392E" w:rsidP="0014392E">
            <w:pPr>
              <w:widowControl/>
              <w:adjustRightInd w:val="0"/>
              <w:snapToGrid w:val="0"/>
              <w:spacing w:line="360" w:lineRule="auto"/>
              <w:jc w:val="center"/>
              <w:rPr>
                <w:snapToGrid w:val="0"/>
                <w:color w:val="000000" w:themeColor="text1"/>
                <w:kern w:val="0"/>
                <w:szCs w:val="21"/>
              </w:rPr>
            </w:pPr>
            <w:r w:rsidRPr="00E54ABB">
              <w:rPr>
                <w:rFonts w:hint="eastAsia"/>
                <w:snapToGrid w:val="0"/>
                <w:color w:val="000000" w:themeColor="text1"/>
                <w:kern w:val="0"/>
                <w:szCs w:val="21"/>
              </w:rPr>
              <w:t>T</w:t>
            </w:r>
            <w:r w:rsidRPr="00E54ABB">
              <w:rPr>
                <w:snapToGrid w:val="0"/>
                <w:color w:val="000000" w:themeColor="text1"/>
                <w:kern w:val="0"/>
                <w:szCs w:val="21"/>
              </w:rPr>
              <w:t>=m</w:t>
            </w:r>
            <w:r w:rsidRPr="00E54ABB">
              <w:rPr>
                <w:rFonts w:hint="eastAsia"/>
                <w:snapToGrid w:val="0"/>
                <w:color w:val="000000" w:themeColor="text1"/>
                <w:kern w:val="0"/>
                <w:szCs w:val="21"/>
              </w:rPr>
              <w:t>×</w:t>
            </w:r>
            <w:r w:rsidRPr="00E54ABB">
              <w:rPr>
                <w:rFonts w:hint="eastAsia"/>
                <w:snapToGrid w:val="0"/>
                <w:color w:val="000000" w:themeColor="text1"/>
                <w:kern w:val="0"/>
                <w:szCs w:val="21"/>
              </w:rPr>
              <w:t>s</w:t>
            </w:r>
            <w:r w:rsidRPr="00E54ABB">
              <w:rPr>
                <w:rFonts w:hint="eastAsia"/>
                <w:snapToGrid w:val="0"/>
                <w:color w:val="000000" w:themeColor="text1"/>
                <w:kern w:val="0"/>
                <w:szCs w:val="21"/>
              </w:rPr>
              <w:t>÷（</w:t>
            </w:r>
            <w:r w:rsidRPr="00E54ABB">
              <w:rPr>
                <w:rFonts w:hint="eastAsia"/>
                <w:snapToGrid w:val="0"/>
                <w:color w:val="000000" w:themeColor="text1"/>
                <w:kern w:val="0"/>
                <w:szCs w:val="21"/>
              </w:rPr>
              <w:t>c</w:t>
            </w:r>
            <w:r w:rsidRPr="00E54ABB">
              <w:rPr>
                <w:rFonts w:hint="eastAsia"/>
                <w:snapToGrid w:val="0"/>
                <w:color w:val="000000" w:themeColor="text1"/>
                <w:kern w:val="0"/>
                <w:szCs w:val="21"/>
              </w:rPr>
              <w:t>×</w:t>
            </w:r>
            <w:r w:rsidRPr="00E54ABB">
              <w:rPr>
                <w:rFonts w:hint="eastAsia"/>
                <w:snapToGrid w:val="0"/>
                <w:color w:val="000000" w:themeColor="text1"/>
                <w:kern w:val="0"/>
                <w:szCs w:val="21"/>
              </w:rPr>
              <w:t>1</w:t>
            </w:r>
            <w:r w:rsidRPr="00E54ABB">
              <w:rPr>
                <w:snapToGrid w:val="0"/>
                <w:color w:val="000000" w:themeColor="text1"/>
                <w:kern w:val="0"/>
                <w:szCs w:val="21"/>
              </w:rPr>
              <w:t>0</w:t>
            </w:r>
            <w:r w:rsidRPr="00E54ABB">
              <w:rPr>
                <w:snapToGrid w:val="0"/>
                <w:color w:val="000000" w:themeColor="text1"/>
                <w:kern w:val="0"/>
                <w:szCs w:val="21"/>
                <w:vertAlign w:val="superscript"/>
              </w:rPr>
              <w:t>-6</w:t>
            </w:r>
            <w:r w:rsidRPr="00E54ABB">
              <w:rPr>
                <w:rFonts w:hint="eastAsia"/>
                <w:snapToGrid w:val="0"/>
                <w:color w:val="000000" w:themeColor="text1"/>
                <w:kern w:val="0"/>
                <w:szCs w:val="21"/>
              </w:rPr>
              <w:t>×</w:t>
            </w:r>
            <w:r w:rsidRPr="00E54ABB">
              <w:rPr>
                <w:rFonts w:hint="eastAsia"/>
                <w:snapToGrid w:val="0"/>
                <w:color w:val="000000" w:themeColor="text1"/>
                <w:kern w:val="0"/>
                <w:szCs w:val="21"/>
              </w:rPr>
              <w:t>Q</w:t>
            </w:r>
            <w:r w:rsidRPr="00E54ABB">
              <w:rPr>
                <w:rFonts w:hint="eastAsia"/>
                <w:snapToGrid w:val="0"/>
                <w:color w:val="000000" w:themeColor="text1"/>
                <w:kern w:val="0"/>
                <w:szCs w:val="21"/>
              </w:rPr>
              <w:t>×</w:t>
            </w:r>
            <w:r w:rsidRPr="00E54ABB">
              <w:rPr>
                <w:snapToGrid w:val="0"/>
                <w:color w:val="000000" w:themeColor="text1"/>
                <w:kern w:val="0"/>
                <w:szCs w:val="21"/>
              </w:rPr>
              <w:t>t</w:t>
            </w:r>
            <w:r w:rsidRPr="00E54ABB">
              <w:rPr>
                <w:rFonts w:hint="eastAsia"/>
                <w:snapToGrid w:val="0"/>
                <w:color w:val="000000" w:themeColor="text1"/>
                <w:kern w:val="0"/>
                <w:szCs w:val="21"/>
              </w:rPr>
              <w:t>）</w:t>
            </w:r>
          </w:p>
          <w:p w:rsidR="0014392E" w:rsidRPr="00E54ABB" w:rsidRDefault="0014392E" w:rsidP="0014392E">
            <w:pPr>
              <w:widowControl/>
              <w:adjustRightInd w:val="0"/>
              <w:snapToGrid w:val="0"/>
              <w:spacing w:line="360" w:lineRule="auto"/>
              <w:ind w:firstLineChars="200" w:firstLine="420"/>
              <w:rPr>
                <w:snapToGrid w:val="0"/>
                <w:color w:val="000000" w:themeColor="text1"/>
                <w:kern w:val="0"/>
                <w:szCs w:val="21"/>
              </w:rPr>
            </w:pPr>
            <w:r w:rsidRPr="00E54ABB">
              <w:rPr>
                <w:rFonts w:hint="eastAsia"/>
                <w:snapToGrid w:val="0"/>
                <w:color w:val="000000" w:themeColor="text1"/>
                <w:kern w:val="0"/>
                <w:szCs w:val="21"/>
              </w:rPr>
              <w:t>式中：</w:t>
            </w:r>
          </w:p>
          <w:p w:rsidR="0014392E" w:rsidRPr="00E54ABB" w:rsidRDefault="0014392E" w:rsidP="0014392E">
            <w:pPr>
              <w:widowControl/>
              <w:adjustRightInd w:val="0"/>
              <w:snapToGrid w:val="0"/>
              <w:spacing w:line="360" w:lineRule="auto"/>
              <w:ind w:firstLineChars="200" w:firstLine="420"/>
              <w:rPr>
                <w:snapToGrid w:val="0"/>
                <w:color w:val="000000" w:themeColor="text1"/>
                <w:kern w:val="0"/>
                <w:szCs w:val="21"/>
              </w:rPr>
            </w:pPr>
            <w:r w:rsidRPr="00E54ABB">
              <w:rPr>
                <w:rFonts w:hint="eastAsia"/>
                <w:snapToGrid w:val="0"/>
                <w:color w:val="000000" w:themeColor="text1"/>
                <w:kern w:val="0"/>
                <w:szCs w:val="21"/>
              </w:rPr>
              <w:t>T</w:t>
            </w:r>
            <w:r w:rsidRPr="00E54ABB">
              <w:rPr>
                <w:rFonts w:hint="eastAsia"/>
                <w:snapToGrid w:val="0"/>
                <w:color w:val="000000" w:themeColor="text1"/>
                <w:kern w:val="0"/>
                <w:szCs w:val="21"/>
              </w:rPr>
              <w:t>——更换周期，天；</w:t>
            </w:r>
          </w:p>
          <w:p w:rsidR="0014392E" w:rsidRPr="00E54ABB" w:rsidRDefault="0014392E" w:rsidP="0014392E">
            <w:pPr>
              <w:widowControl/>
              <w:adjustRightInd w:val="0"/>
              <w:snapToGrid w:val="0"/>
              <w:spacing w:line="360" w:lineRule="auto"/>
              <w:ind w:firstLineChars="200" w:firstLine="420"/>
              <w:rPr>
                <w:snapToGrid w:val="0"/>
                <w:color w:val="000000" w:themeColor="text1"/>
                <w:kern w:val="0"/>
                <w:szCs w:val="21"/>
              </w:rPr>
            </w:pPr>
            <w:r w:rsidRPr="00E54ABB">
              <w:rPr>
                <w:snapToGrid w:val="0"/>
                <w:color w:val="000000" w:themeColor="text1"/>
                <w:kern w:val="0"/>
                <w:szCs w:val="21"/>
              </w:rPr>
              <w:t>m——</w:t>
            </w:r>
            <w:r w:rsidRPr="00E54ABB">
              <w:rPr>
                <w:rFonts w:hint="eastAsia"/>
                <w:snapToGrid w:val="0"/>
                <w:color w:val="000000" w:themeColor="text1"/>
                <w:kern w:val="0"/>
                <w:szCs w:val="21"/>
              </w:rPr>
              <w:t>活性炭的用量，</w:t>
            </w:r>
            <w:r w:rsidRPr="00E54ABB">
              <w:rPr>
                <w:rFonts w:hint="eastAsia"/>
                <w:snapToGrid w:val="0"/>
                <w:color w:val="000000" w:themeColor="text1"/>
                <w:kern w:val="0"/>
                <w:szCs w:val="21"/>
              </w:rPr>
              <w:t>k</w:t>
            </w:r>
            <w:r w:rsidRPr="00E54ABB">
              <w:rPr>
                <w:snapToGrid w:val="0"/>
                <w:color w:val="000000" w:themeColor="text1"/>
                <w:kern w:val="0"/>
                <w:szCs w:val="21"/>
              </w:rPr>
              <w:t>g</w:t>
            </w:r>
            <w:r w:rsidRPr="00E54ABB">
              <w:rPr>
                <w:rFonts w:hint="eastAsia"/>
                <w:snapToGrid w:val="0"/>
                <w:color w:val="000000" w:themeColor="text1"/>
                <w:kern w:val="0"/>
                <w:szCs w:val="21"/>
              </w:rPr>
              <w:t>；</w:t>
            </w:r>
          </w:p>
          <w:p w:rsidR="0014392E" w:rsidRPr="00E54ABB" w:rsidRDefault="0014392E" w:rsidP="0014392E">
            <w:pPr>
              <w:widowControl/>
              <w:adjustRightInd w:val="0"/>
              <w:snapToGrid w:val="0"/>
              <w:spacing w:line="360" w:lineRule="auto"/>
              <w:ind w:firstLineChars="200" w:firstLine="420"/>
              <w:rPr>
                <w:snapToGrid w:val="0"/>
                <w:color w:val="000000" w:themeColor="text1"/>
                <w:kern w:val="0"/>
                <w:szCs w:val="21"/>
              </w:rPr>
            </w:pPr>
            <w:r w:rsidRPr="00E54ABB">
              <w:rPr>
                <w:snapToGrid w:val="0"/>
                <w:color w:val="000000" w:themeColor="text1"/>
                <w:kern w:val="0"/>
                <w:szCs w:val="21"/>
              </w:rPr>
              <w:t>s——</w:t>
            </w:r>
            <w:r w:rsidRPr="00E54ABB">
              <w:rPr>
                <w:rFonts w:hint="eastAsia"/>
                <w:snapToGrid w:val="0"/>
                <w:color w:val="000000" w:themeColor="text1"/>
                <w:kern w:val="0"/>
                <w:szCs w:val="21"/>
              </w:rPr>
              <w:t>动态吸附量，</w:t>
            </w:r>
            <w:r w:rsidRPr="00E54ABB">
              <w:rPr>
                <w:rFonts w:hint="eastAsia"/>
                <w:snapToGrid w:val="0"/>
                <w:color w:val="000000" w:themeColor="text1"/>
                <w:kern w:val="0"/>
                <w:szCs w:val="21"/>
              </w:rPr>
              <w:t>%</w:t>
            </w:r>
            <w:r w:rsidRPr="00E54ABB">
              <w:rPr>
                <w:rFonts w:hint="eastAsia"/>
                <w:snapToGrid w:val="0"/>
                <w:color w:val="000000" w:themeColor="text1"/>
                <w:kern w:val="0"/>
                <w:szCs w:val="21"/>
              </w:rPr>
              <w:t>；（一般取值</w:t>
            </w:r>
            <w:r w:rsidRPr="00E54ABB">
              <w:rPr>
                <w:rFonts w:hint="eastAsia"/>
                <w:snapToGrid w:val="0"/>
                <w:color w:val="000000" w:themeColor="text1"/>
                <w:kern w:val="0"/>
                <w:szCs w:val="21"/>
              </w:rPr>
              <w:t>10%</w:t>
            </w:r>
            <w:r w:rsidRPr="00E54ABB">
              <w:rPr>
                <w:rFonts w:hint="eastAsia"/>
                <w:snapToGrid w:val="0"/>
                <w:color w:val="000000" w:themeColor="text1"/>
                <w:kern w:val="0"/>
                <w:szCs w:val="21"/>
              </w:rPr>
              <w:t>）；</w:t>
            </w:r>
          </w:p>
          <w:p w:rsidR="0014392E" w:rsidRPr="00E54ABB" w:rsidRDefault="0014392E" w:rsidP="0014392E">
            <w:pPr>
              <w:widowControl/>
              <w:adjustRightInd w:val="0"/>
              <w:snapToGrid w:val="0"/>
              <w:spacing w:line="360" w:lineRule="auto"/>
              <w:ind w:firstLineChars="200" w:firstLine="420"/>
              <w:rPr>
                <w:snapToGrid w:val="0"/>
                <w:color w:val="000000" w:themeColor="text1"/>
                <w:kern w:val="0"/>
                <w:szCs w:val="21"/>
              </w:rPr>
            </w:pPr>
            <w:r w:rsidRPr="00E54ABB">
              <w:rPr>
                <w:snapToGrid w:val="0"/>
                <w:color w:val="000000" w:themeColor="text1"/>
                <w:kern w:val="0"/>
                <w:szCs w:val="21"/>
              </w:rPr>
              <w:t>c</w:t>
            </w:r>
            <w:r w:rsidRPr="00E54ABB">
              <w:rPr>
                <w:rFonts w:hint="eastAsia"/>
                <w:snapToGrid w:val="0"/>
                <w:color w:val="000000" w:themeColor="text1"/>
                <w:kern w:val="0"/>
                <w:szCs w:val="21"/>
              </w:rPr>
              <w:t>——活性炭削减的</w:t>
            </w:r>
            <w:r w:rsidRPr="00E54ABB">
              <w:rPr>
                <w:rFonts w:hint="eastAsia"/>
                <w:snapToGrid w:val="0"/>
                <w:color w:val="000000" w:themeColor="text1"/>
                <w:kern w:val="0"/>
                <w:szCs w:val="21"/>
              </w:rPr>
              <w:t>VOCs</w:t>
            </w:r>
            <w:r w:rsidRPr="00E54ABB">
              <w:rPr>
                <w:rFonts w:hint="eastAsia"/>
                <w:snapToGrid w:val="0"/>
                <w:color w:val="000000" w:themeColor="text1"/>
                <w:kern w:val="0"/>
                <w:szCs w:val="21"/>
              </w:rPr>
              <w:t>浓度，</w:t>
            </w:r>
            <w:r w:rsidRPr="00E54ABB">
              <w:rPr>
                <w:rFonts w:hint="eastAsia"/>
                <w:snapToGrid w:val="0"/>
                <w:color w:val="000000" w:themeColor="text1"/>
                <w:kern w:val="0"/>
                <w:szCs w:val="21"/>
              </w:rPr>
              <w:t>mg/m</w:t>
            </w:r>
            <w:r w:rsidRPr="00E54ABB">
              <w:rPr>
                <w:rFonts w:hint="eastAsia"/>
                <w:snapToGrid w:val="0"/>
                <w:color w:val="000000" w:themeColor="text1"/>
                <w:kern w:val="0"/>
                <w:szCs w:val="21"/>
                <w:vertAlign w:val="superscript"/>
              </w:rPr>
              <w:t>3</w:t>
            </w:r>
            <w:r w:rsidRPr="00E54ABB">
              <w:rPr>
                <w:rFonts w:hint="eastAsia"/>
                <w:snapToGrid w:val="0"/>
                <w:color w:val="000000" w:themeColor="text1"/>
                <w:kern w:val="0"/>
                <w:szCs w:val="21"/>
              </w:rPr>
              <w:t>；</w:t>
            </w:r>
          </w:p>
          <w:p w:rsidR="0014392E" w:rsidRPr="00E54ABB" w:rsidRDefault="0014392E" w:rsidP="0014392E">
            <w:pPr>
              <w:widowControl/>
              <w:adjustRightInd w:val="0"/>
              <w:snapToGrid w:val="0"/>
              <w:spacing w:line="360" w:lineRule="auto"/>
              <w:ind w:firstLineChars="200" w:firstLine="420"/>
              <w:rPr>
                <w:snapToGrid w:val="0"/>
                <w:color w:val="000000" w:themeColor="text1"/>
                <w:kern w:val="0"/>
                <w:szCs w:val="21"/>
              </w:rPr>
            </w:pPr>
            <w:r w:rsidRPr="00E54ABB">
              <w:rPr>
                <w:rFonts w:hint="eastAsia"/>
                <w:snapToGrid w:val="0"/>
                <w:color w:val="000000" w:themeColor="text1"/>
                <w:kern w:val="0"/>
                <w:szCs w:val="21"/>
              </w:rPr>
              <w:t>Q</w:t>
            </w:r>
            <w:r w:rsidRPr="00E54ABB">
              <w:rPr>
                <w:rFonts w:hint="eastAsia"/>
                <w:snapToGrid w:val="0"/>
                <w:color w:val="000000" w:themeColor="text1"/>
                <w:kern w:val="0"/>
                <w:szCs w:val="21"/>
              </w:rPr>
              <w:t>——风量，单位</w:t>
            </w:r>
            <w:r w:rsidRPr="00E54ABB">
              <w:rPr>
                <w:rFonts w:hint="eastAsia"/>
                <w:snapToGrid w:val="0"/>
                <w:color w:val="000000" w:themeColor="text1"/>
                <w:kern w:val="0"/>
                <w:szCs w:val="21"/>
              </w:rPr>
              <w:t>m</w:t>
            </w:r>
            <w:r w:rsidRPr="00E54ABB">
              <w:rPr>
                <w:rFonts w:hint="eastAsia"/>
                <w:snapToGrid w:val="0"/>
                <w:color w:val="000000" w:themeColor="text1"/>
                <w:kern w:val="0"/>
                <w:szCs w:val="21"/>
                <w:vertAlign w:val="superscript"/>
              </w:rPr>
              <w:t>3</w:t>
            </w:r>
            <w:r w:rsidRPr="00E54ABB">
              <w:rPr>
                <w:rFonts w:hint="eastAsia"/>
                <w:snapToGrid w:val="0"/>
                <w:color w:val="000000" w:themeColor="text1"/>
                <w:kern w:val="0"/>
                <w:szCs w:val="21"/>
              </w:rPr>
              <w:t>/h</w:t>
            </w:r>
            <w:r w:rsidRPr="00E54ABB">
              <w:rPr>
                <w:rFonts w:hint="eastAsia"/>
                <w:snapToGrid w:val="0"/>
                <w:color w:val="000000" w:themeColor="text1"/>
                <w:kern w:val="0"/>
                <w:szCs w:val="21"/>
              </w:rPr>
              <w:t>；</w:t>
            </w:r>
          </w:p>
          <w:p w:rsidR="0014392E" w:rsidRPr="00E54ABB" w:rsidRDefault="0014392E" w:rsidP="0014392E">
            <w:pPr>
              <w:widowControl/>
              <w:adjustRightInd w:val="0"/>
              <w:snapToGrid w:val="0"/>
              <w:spacing w:line="360" w:lineRule="auto"/>
              <w:ind w:firstLineChars="200" w:firstLine="420"/>
              <w:rPr>
                <w:snapToGrid w:val="0"/>
                <w:color w:val="000000" w:themeColor="text1"/>
                <w:kern w:val="0"/>
                <w:szCs w:val="21"/>
              </w:rPr>
            </w:pPr>
            <w:r w:rsidRPr="00E54ABB">
              <w:rPr>
                <w:snapToGrid w:val="0"/>
                <w:color w:val="000000" w:themeColor="text1"/>
                <w:kern w:val="0"/>
                <w:szCs w:val="21"/>
              </w:rPr>
              <w:t>t——</w:t>
            </w:r>
            <w:r w:rsidRPr="00E54ABB">
              <w:rPr>
                <w:rFonts w:hint="eastAsia"/>
                <w:snapToGrid w:val="0"/>
                <w:color w:val="000000" w:themeColor="text1"/>
                <w:kern w:val="0"/>
                <w:szCs w:val="21"/>
              </w:rPr>
              <w:t>运行时间，单位</w:t>
            </w:r>
            <w:r w:rsidRPr="00E54ABB">
              <w:rPr>
                <w:rFonts w:hint="eastAsia"/>
                <w:snapToGrid w:val="0"/>
                <w:color w:val="000000" w:themeColor="text1"/>
                <w:kern w:val="0"/>
                <w:szCs w:val="21"/>
              </w:rPr>
              <w:t>h/d</w:t>
            </w:r>
            <w:r w:rsidRPr="00E54ABB">
              <w:rPr>
                <w:rFonts w:hint="eastAsia"/>
                <w:snapToGrid w:val="0"/>
                <w:color w:val="000000" w:themeColor="text1"/>
                <w:kern w:val="0"/>
                <w:szCs w:val="21"/>
              </w:rPr>
              <w:t>。</w:t>
            </w:r>
          </w:p>
          <w:p w:rsidR="0014392E" w:rsidRPr="00E54ABB" w:rsidRDefault="0014392E" w:rsidP="0014392E">
            <w:pPr>
              <w:widowControl/>
              <w:adjustRightInd w:val="0"/>
              <w:snapToGrid w:val="0"/>
              <w:spacing w:line="360" w:lineRule="auto"/>
              <w:ind w:firstLineChars="200" w:firstLine="420"/>
              <w:rPr>
                <w:snapToGrid w:val="0"/>
                <w:color w:val="000000" w:themeColor="text1"/>
                <w:kern w:val="0"/>
                <w:szCs w:val="21"/>
              </w:rPr>
            </w:pPr>
            <w:r w:rsidRPr="00E54ABB">
              <w:rPr>
                <w:rFonts w:hint="eastAsia"/>
                <w:snapToGrid w:val="0"/>
                <w:color w:val="000000" w:themeColor="text1"/>
                <w:kern w:val="0"/>
                <w:szCs w:val="21"/>
              </w:rPr>
              <w:t>本项目活性炭填充量为</w:t>
            </w:r>
            <w:r w:rsidRPr="00E54ABB">
              <w:rPr>
                <w:snapToGrid w:val="0"/>
                <w:color w:val="000000" w:themeColor="text1"/>
                <w:kern w:val="0"/>
                <w:szCs w:val="21"/>
              </w:rPr>
              <w:t>1100</w:t>
            </w:r>
            <w:r w:rsidRPr="00E54ABB">
              <w:rPr>
                <w:rFonts w:hint="eastAsia"/>
                <w:snapToGrid w:val="0"/>
                <w:color w:val="000000" w:themeColor="text1"/>
                <w:kern w:val="0"/>
                <w:szCs w:val="21"/>
              </w:rPr>
              <w:t>kg</w:t>
            </w:r>
            <w:r w:rsidRPr="00E54ABB">
              <w:rPr>
                <w:rFonts w:hint="eastAsia"/>
                <w:snapToGrid w:val="0"/>
                <w:color w:val="000000" w:themeColor="text1"/>
                <w:kern w:val="0"/>
                <w:szCs w:val="21"/>
              </w:rPr>
              <w:t>，动态吸附量取</w:t>
            </w:r>
            <w:r w:rsidRPr="00E54ABB">
              <w:rPr>
                <w:rFonts w:hint="eastAsia"/>
                <w:snapToGrid w:val="0"/>
                <w:color w:val="000000" w:themeColor="text1"/>
                <w:kern w:val="0"/>
                <w:szCs w:val="21"/>
              </w:rPr>
              <w:t>10%</w:t>
            </w:r>
            <w:r w:rsidRPr="00E54ABB">
              <w:rPr>
                <w:rFonts w:hint="eastAsia"/>
                <w:snapToGrid w:val="0"/>
                <w:color w:val="000000" w:themeColor="text1"/>
                <w:kern w:val="0"/>
                <w:szCs w:val="21"/>
              </w:rPr>
              <w:t>。本项目削减的</w:t>
            </w:r>
            <w:r w:rsidRPr="00E54ABB">
              <w:rPr>
                <w:rFonts w:hint="eastAsia"/>
                <w:snapToGrid w:val="0"/>
                <w:color w:val="000000" w:themeColor="text1"/>
                <w:kern w:val="0"/>
                <w:szCs w:val="21"/>
              </w:rPr>
              <w:t>VOCs</w:t>
            </w:r>
            <w:r w:rsidRPr="00E54ABB">
              <w:rPr>
                <w:rFonts w:hint="eastAsia"/>
                <w:snapToGrid w:val="0"/>
                <w:color w:val="000000" w:themeColor="text1"/>
                <w:kern w:val="0"/>
                <w:szCs w:val="21"/>
              </w:rPr>
              <w:t>浓度为</w:t>
            </w:r>
            <w:r w:rsidRPr="00E54ABB">
              <w:rPr>
                <w:snapToGrid w:val="0"/>
                <w:color w:val="000000" w:themeColor="text1"/>
                <w:kern w:val="0"/>
                <w:szCs w:val="21"/>
              </w:rPr>
              <w:t>122.09</w:t>
            </w:r>
            <w:r w:rsidRPr="00E54ABB">
              <w:rPr>
                <w:rFonts w:hint="eastAsia"/>
                <w:snapToGrid w:val="0"/>
                <w:color w:val="000000" w:themeColor="text1"/>
                <w:kern w:val="0"/>
                <w:szCs w:val="21"/>
              </w:rPr>
              <w:t>mg/m</w:t>
            </w:r>
            <w:r w:rsidRPr="00E54ABB">
              <w:rPr>
                <w:rFonts w:hint="eastAsia"/>
                <w:snapToGrid w:val="0"/>
                <w:color w:val="000000" w:themeColor="text1"/>
                <w:kern w:val="0"/>
                <w:szCs w:val="21"/>
                <w:vertAlign w:val="superscript"/>
              </w:rPr>
              <w:t>3</w:t>
            </w:r>
            <w:r w:rsidRPr="00E54ABB">
              <w:rPr>
                <w:rFonts w:hint="eastAsia"/>
                <w:snapToGrid w:val="0"/>
                <w:color w:val="000000" w:themeColor="text1"/>
                <w:kern w:val="0"/>
                <w:szCs w:val="21"/>
              </w:rPr>
              <w:t>，风机风量为</w:t>
            </w:r>
            <w:r w:rsidRPr="00E54ABB">
              <w:rPr>
                <w:snapToGrid w:val="0"/>
                <w:color w:val="000000" w:themeColor="text1"/>
                <w:kern w:val="0"/>
                <w:szCs w:val="21"/>
              </w:rPr>
              <w:t>2500</w:t>
            </w:r>
            <w:r w:rsidRPr="00E54ABB">
              <w:rPr>
                <w:rFonts w:hint="eastAsia"/>
                <w:snapToGrid w:val="0"/>
                <w:color w:val="000000" w:themeColor="text1"/>
                <w:kern w:val="0"/>
                <w:szCs w:val="21"/>
              </w:rPr>
              <w:t>m</w:t>
            </w:r>
            <w:r w:rsidRPr="00E54ABB">
              <w:rPr>
                <w:rFonts w:hint="eastAsia"/>
                <w:snapToGrid w:val="0"/>
                <w:color w:val="000000" w:themeColor="text1"/>
                <w:kern w:val="0"/>
                <w:szCs w:val="21"/>
                <w:vertAlign w:val="superscript"/>
              </w:rPr>
              <w:t>3</w:t>
            </w:r>
            <w:r w:rsidRPr="00E54ABB">
              <w:rPr>
                <w:rFonts w:hint="eastAsia"/>
                <w:snapToGrid w:val="0"/>
                <w:color w:val="000000" w:themeColor="text1"/>
                <w:kern w:val="0"/>
                <w:szCs w:val="21"/>
              </w:rPr>
              <w:t>/h</w:t>
            </w:r>
            <w:r w:rsidRPr="00E54ABB">
              <w:rPr>
                <w:rFonts w:hint="eastAsia"/>
                <w:snapToGrid w:val="0"/>
                <w:color w:val="000000" w:themeColor="text1"/>
                <w:kern w:val="0"/>
                <w:szCs w:val="21"/>
              </w:rPr>
              <w:t>，每天运行时间为</w:t>
            </w:r>
            <w:r w:rsidRPr="00E54ABB">
              <w:rPr>
                <w:rFonts w:hint="eastAsia"/>
                <w:snapToGrid w:val="0"/>
                <w:color w:val="000000" w:themeColor="text1"/>
                <w:kern w:val="0"/>
                <w:szCs w:val="21"/>
              </w:rPr>
              <w:t>2</w:t>
            </w:r>
            <w:r w:rsidRPr="00E54ABB">
              <w:rPr>
                <w:snapToGrid w:val="0"/>
                <w:color w:val="000000" w:themeColor="text1"/>
                <w:kern w:val="0"/>
                <w:szCs w:val="21"/>
              </w:rPr>
              <w:t>.4</w:t>
            </w:r>
            <w:r w:rsidRPr="00E54ABB">
              <w:rPr>
                <w:rFonts w:hint="eastAsia"/>
                <w:snapToGrid w:val="0"/>
                <w:color w:val="000000" w:themeColor="text1"/>
                <w:kern w:val="0"/>
                <w:szCs w:val="21"/>
              </w:rPr>
              <w:t>h</w:t>
            </w:r>
            <w:r w:rsidRPr="00E54ABB">
              <w:rPr>
                <w:rFonts w:hint="eastAsia"/>
                <w:snapToGrid w:val="0"/>
                <w:color w:val="000000" w:themeColor="text1"/>
                <w:kern w:val="0"/>
                <w:szCs w:val="21"/>
              </w:rPr>
              <w:t>。通过计算可得更换周期为</w:t>
            </w:r>
            <w:r w:rsidRPr="00E54ABB">
              <w:rPr>
                <w:snapToGrid w:val="0"/>
                <w:color w:val="000000" w:themeColor="text1"/>
                <w:kern w:val="0"/>
                <w:szCs w:val="21"/>
              </w:rPr>
              <w:t>150</w:t>
            </w:r>
            <w:r w:rsidRPr="00E54ABB">
              <w:rPr>
                <w:rFonts w:hint="eastAsia"/>
                <w:snapToGrid w:val="0"/>
                <w:color w:val="000000" w:themeColor="text1"/>
                <w:kern w:val="0"/>
                <w:szCs w:val="21"/>
              </w:rPr>
              <w:t>天，企业年工作</w:t>
            </w:r>
            <w:r w:rsidRPr="00E54ABB">
              <w:rPr>
                <w:rFonts w:hint="eastAsia"/>
                <w:snapToGrid w:val="0"/>
                <w:color w:val="000000" w:themeColor="text1"/>
                <w:kern w:val="0"/>
                <w:szCs w:val="21"/>
              </w:rPr>
              <w:t>250</w:t>
            </w:r>
            <w:r w:rsidRPr="00E54ABB">
              <w:rPr>
                <w:rFonts w:hint="eastAsia"/>
                <w:snapToGrid w:val="0"/>
                <w:color w:val="000000" w:themeColor="text1"/>
                <w:kern w:val="0"/>
                <w:szCs w:val="21"/>
              </w:rPr>
              <w:t>天，则一年需更换</w:t>
            </w:r>
            <w:r w:rsidRPr="00E54ABB">
              <w:rPr>
                <w:snapToGrid w:val="0"/>
                <w:color w:val="000000" w:themeColor="text1"/>
                <w:kern w:val="0"/>
                <w:szCs w:val="21"/>
              </w:rPr>
              <w:t>1.7</w:t>
            </w:r>
            <w:r w:rsidRPr="00E54ABB">
              <w:rPr>
                <w:rFonts w:hint="eastAsia"/>
                <w:snapToGrid w:val="0"/>
                <w:color w:val="000000" w:themeColor="text1"/>
                <w:kern w:val="0"/>
                <w:szCs w:val="21"/>
              </w:rPr>
              <w:t>次，则产生的废活性炭量约为</w:t>
            </w:r>
            <w:r w:rsidRPr="00E54ABB">
              <w:rPr>
                <w:snapToGrid w:val="0"/>
                <w:color w:val="000000" w:themeColor="text1"/>
                <w:kern w:val="0"/>
                <w:szCs w:val="21"/>
              </w:rPr>
              <w:t>1.83t</w:t>
            </w:r>
            <w:r w:rsidRPr="00E54ABB">
              <w:rPr>
                <w:rFonts w:hint="eastAsia"/>
                <w:snapToGrid w:val="0"/>
                <w:color w:val="000000" w:themeColor="text1"/>
                <w:kern w:val="0"/>
                <w:szCs w:val="21"/>
              </w:rPr>
              <w:t>/</w:t>
            </w:r>
            <w:r w:rsidRPr="00E54ABB">
              <w:rPr>
                <w:snapToGrid w:val="0"/>
                <w:color w:val="000000" w:themeColor="text1"/>
                <w:kern w:val="0"/>
                <w:szCs w:val="21"/>
              </w:rPr>
              <w:t>a</w:t>
            </w:r>
            <w:r w:rsidRPr="00E54ABB">
              <w:rPr>
                <w:rFonts w:hint="eastAsia"/>
                <w:snapToGrid w:val="0"/>
                <w:color w:val="000000" w:themeColor="text1"/>
                <w:kern w:val="0"/>
                <w:szCs w:val="21"/>
              </w:rPr>
              <w:t>。</w:t>
            </w:r>
          </w:p>
          <w:p w:rsidR="0014392E" w:rsidRPr="00E54ABB" w:rsidRDefault="0014392E" w:rsidP="0014392E">
            <w:pPr>
              <w:widowControl/>
              <w:adjustRightInd w:val="0"/>
              <w:snapToGrid w:val="0"/>
              <w:spacing w:line="360" w:lineRule="auto"/>
              <w:ind w:firstLineChars="200" w:firstLine="420"/>
              <w:rPr>
                <w:snapToGrid w:val="0"/>
                <w:color w:val="000000" w:themeColor="text1"/>
                <w:kern w:val="0"/>
                <w:szCs w:val="21"/>
              </w:rPr>
            </w:pPr>
            <w:r w:rsidRPr="00E54ABB">
              <w:rPr>
                <w:rFonts w:hint="eastAsia"/>
                <w:snapToGrid w:val="0"/>
                <w:color w:val="000000" w:themeColor="text1"/>
                <w:kern w:val="0"/>
                <w:szCs w:val="21"/>
              </w:rPr>
              <w:t>4</w:t>
            </w:r>
            <w:r w:rsidRPr="00E54ABB">
              <w:rPr>
                <w:rFonts w:hint="eastAsia"/>
                <w:snapToGrid w:val="0"/>
                <w:color w:val="000000" w:themeColor="text1"/>
                <w:kern w:val="0"/>
                <w:szCs w:val="21"/>
              </w:rPr>
              <w:t>）研发分析实验废气治理</w:t>
            </w:r>
          </w:p>
          <w:p w:rsidR="0014392E" w:rsidRPr="00E54ABB" w:rsidRDefault="0014392E" w:rsidP="0014392E">
            <w:pPr>
              <w:widowControl/>
              <w:adjustRightInd w:val="0"/>
              <w:snapToGrid w:val="0"/>
              <w:spacing w:line="360" w:lineRule="auto"/>
              <w:ind w:firstLineChars="200" w:firstLine="420"/>
              <w:rPr>
                <w:snapToGrid w:val="0"/>
                <w:color w:val="000000" w:themeColor="text1"/>
                <w:kern w:val="0"/>
                <w:szCs w:val="21"/>
              </w:rPr>
            </w:pPr>
            <w:r w:rsidRPr="00E54ABB">
              <w:rPr>
                <w:rFonts w:hint="eastAsia"/>
                <w:snapToGrid w:val="0"/>
                <w:color w:val="000000" w:themeColor="text1"/>
                <w:kern w:val="0"/>
                <w:szCs w:val="21"/>
              </w:rPr>
              <w:t>根据工程分析可知，生产过程中二级活性炭吸附的废气量约为</w:t>
            </w:r>
            <w:r w:rsidRPr="00E54ABB">
              <w:rPr>
                <w:rFonts w:hint="eastAsia"/>
                <w:snapToGrid w:val="0"/>
                <w:color w:val="000000" w:themeColor="text1"/>
                <w:kern w:val="0"/>
                <w:szCs w:val="21"/>
              </w:rPr>
              <w:t>0</w:t>
            </w:r>
            <w:r w:rsidRPr="00E54ABB">
              <w:rPr>
                <w:snapToGrid w:val="0"/>
                <w:color w:val="000000" w:themeColor="text1"/>
                <w:kern w:val="0"/>
                <w:szCs w:val="21"/>
              </w:rPr>
              <w:t>.092t/a</w:t>
            </w:r>
            <w:r w:rsidRPr="00E54ABB">
              <w:rPr>
                <w:rFonts w:hint="eastAsia"/>
                <w:snapToGrid w:val="0"/>
                <w:color w:val="000000" w:themeColor="text1"/>
                <w:kern w:val="0"/>
                <w:szCs w:val="21"/>
              </w:rPr>
              <w:t>，活性炭约每个季度更换一次，单次填充新活性炭约</w:t>
            </w:r>
            <w:r w:rsidRPr="00E54ABB">
              <w:rPr>
                <w:snapToGrid w:val="0"/>
                <w:color w:val="000000" w:themeColor="text1"/>
                <w:kern w:val="0"/>
                <w:szCs w:val="21"/>
              </w:rPr>
              <w:t>0.106t</w:t>
            </w:r>
            <w:r w:rsidRPr="00E54ABB">
              <w:rPr>
                <w:rFonts w:hint="eastAsia"/>
                <w:snapToGrid w:val="0"/>
                <w:color w:val="000000" w:themeColor="text1"/>
                <w:kern w:val="0"/>
                <w:szCs w:val="21"/>
              </w:rPr>
              <w:t>，更换后产生的废活性炭约</w:t>
            </w:r>
            <w:r w:rsidRPr="00E54ABB">
              <w:rPr>
                <w:rFonts w:hint="eastAsia"/>
                <w:snapToGrid w:val="0"/>
                <w:color w:val="000000" w:themeColor="text1"/>
                <w:kern w:val="0"/>
                <w:szCs w:val="21"/>
              </w:rPr>
              <w:t>0</w:t>
            </w:r>
            <w:r w:rsidRPr="00E54ABB">
              <w:rPr>
                <w:snapToGrid w:val="0"/>
                <w:color w:val="000000" w:themeColor="text1"/>
                <w:kern w:val="0"/>
                <w:szCs w:val="21"/>
              </w:rPr>
              <w:t>.22t/a</w:t>
            </w:r>
            <w:r w:rsidRPr="00E54ABB">
              <w:rPr>
                <w:rFonts w:hint="eastAsia"/>
                <w:snapToGrid w:val="0"/>
                <w:color w:val="000000" w:themeColor="text1"/>
                <w:kern w:val="0"/>
                <w:szCs w:val="21"/>
              </w:rPr>
              <w:t>。活性炭吸附装置共由两级炭槽串联组成，每级由</w:t>
            </w:r>
            <w:r w:rsidRPr="00E54ABB">
              <w:rPr>
                <w:rFonts w:hint="eastAsia"/>
                <w:snapToGrid w:val="0"/>
                <w:color w:val="000000" w:themeColor="text1"/>
                <w:kern w:val="0"/>
                <w:szCs w:val="21"/>
              </w:rPr>
              <w:t xml:space="preserve"> 2 </w:t>
            </w:r>
            <w:r w:rsidRPr="00E54ABB">
              <w:rPr>
                <w:rFonts w:hint="eastAsia"/>
                <w:snapToGrid w:val="0"/>
                <w:color w:val="000000" w:themeColor="text1"/>
                <w:kern w:val="0"/>
                <w:szCs w:val="21"/>
              </w:rPr>
              <w:t>个炭槽并联，每</w:t>
            </w:r>
            <w:r w:rsidRPr="00E54ABB">
              <w:rPr>
                <w:snapToGrid w:val="0"/>
                <w:color w:val="000000" w:themeColor="text1"/>
                <w:kern w:val="0"/>
                <w:szCs w:val="21"/>
              </w:rPr>
              <w:t>4</w:t>
            </w:r>
            <w:r w:rsidRPr="00E54ABB">
              <w:rPr>
                <w:rFonts w:hint="eastAsia"/>
                <w:snapToGrid w:val="0"/>
                <w:color w:val="000000" w:themeColor="text1"/>
                <w:kern w:val="0"/>
                <w:szCs w:val="21"/>
              </w:rPr>
              <w:t>个月更换一次，每个炭槽每次填充量为</w:t>
            </w:r>
            <w:r w:rsidRPr="00E54ABB">
              <w:rPr>
                <w:snapToGrid w:val="0"/>
                <w:color w:val="000000" w:themeColor="text1"/>
                <w:kern w:val="0"/>
                <w:szCs w:val="21"/>
              </w:rPr>
              <w:t>0.55</w:t>
            </w:r>
            <w:r w:rsidRPr="00E54ABB">
              <w:rPr>
                <w:rFonts w:hint="eastAsia"/>
                <w:snapToGrid w:val="0"/>
                <w:color w:val="000000" w:themeColor="text1"/>
                <w:kern w:val="0"/>
                <w:szCs w:val="21"/>
              </w:rPr>
              <w:t>t</w:t>
            </w:r>
            <w:r w:rsidRPr="00E54ABB">
              <w:rPr>
                <w:rFonts w:hint="eastAsia"/>
                <w:snapToGrid w:val="0"/>
                <w:color w:val="000000" w:themeColor="text1"/>
                <w:kern w:val="0"/>
                <w:szCs w:val="21"/>
              </w:rPr>
              <w:t>，活性炭密度一般在</w:t>
            </w:r>
            <w:r w:rsidRPr="00E54ABB">
              <w:rPr>
                <w:rFonts w:hint="eastAsia"/>
                <w:snapToGrid w:val="0"/>
                <w:color w:val="000000" w:themeColor="text1"/>
                <w:kern w:val="0"/>
                <w:szCs w:val="21"/>
              </w:rPr>
              <w:t>0.45g-0.65g/cm</w:t>
            </w:r>
            <w:r w:rsidRPr="00E54ABB">
              <w:rPr>
                <w:rFonts w:hint="eastAsia"/>
                <w:snapToGrid w:val="0"/>
                <w:color w:val="000000" w:themeColor="text1"/>
                <w:kern w:val="0"/>
                <w:szCs w:val="21"/>
                <w:vertAlign w:val="superscript"/>
              </w:rPr>
              <w:t>3</w:t>
            </w:r>
            <w:r w:rsidRPr="00E54ABB">
              <w:rPr>
                <w:rFonts w:hint="eastAsia"/>
                <w:snapToGrid w:val="0"/>
                <w:color w:val="000000" w:themeColor="text1"/>
                <w:kern w:val="0"/>
                <w:szCs w:val="21"/>
              </w:rPr>
              <w:t>范围，取</w:t>
            </w:r>
            <w:r w:rsidRPr="00E54ABB">
              <w:rPr>
                <w:rFonts w:hint="eastAsia"/>
                <w:snapToGrid w:val="0"/>
                <w:color w:val="000000" w:themeColor="text1"/>
                <w:kern w:val="0"/>
                <w:szCs w:val="21"/>
              </w:rPr>
              <w:t>0.55g/cm</w:t>
            </w:r>
            <w:r w:rsidRPr="00E54ABB">
              <w:rPr>
                <w:rFonts w:hint="eastAsia"/>
                <w:snapToGrid w:val="0"/>
                <w:color w:val="000000" w:themeColor="text1"/>
                <w:kern w:val="0"/>
                <w:szCs w:val="21"/>
                <w:vertAlign w:val="superscript"/>
              </w:rPr>
              <w:t>3</w:t>
            </w:r>
            <w:r w:rsidRPr="00E54ABB">
              <w:rPr>
                <w:rFonts w:hint="eastAsia"/>
                <w:snapToGrid w:val="0"/>
                <w:color w:val="000000" w:themeColor="text1"/>
                <w:kern w:val="0"/>
                <w:szCs w:val="21"/>
              </w:rPr>
              <w:t>计算，则填充体积为</w:t>
            </w:r>
            <w:r w:rsidRPr="00E54ABB">
              <w:rPr>
                <w:snapToGrid w:val="0"/>
                <w:color w:val="000000" w:themeColor="text1"/>
                <w:kern w:val="0"/>
                <w:szCs w:val="21"/>
              </w:rPr>
              <w:t>0.19</w:t>
            </w:r>
            <w:r w:rsidRPr="00E54ABB">
              <w:rPr>
                <w:rFonts w:hint="eastAsia"/>
                <w:snapToGrid w:val="0"/>
                <w:color w:val="000000" w:themeColor="text1"/>
                <w:kern w:val="0"/>
                <w:szCs w:val="21"/>
              </w:rPr>
              <w:t>m</w:t>
            </w:r>
            <w:r w:rsidRPr="00E54ABB">
              <w:rPr>
                <w:rFonts w:hint="eastAsia"/>
                <w:snapToGrid w:val="0"/>
                <w:color w:val="000000" w:themeColor="text1"/>
                <w:kern w:val="0"/>
                <w:szCs w:val="21"/>
                <w:vertAlign w:val="superscript"/>
              </w:rPr>
              <w:t>3</w:t>
            </w:r>
            <w:r w:rsidRPr="00E54ABB">
              <w:rPr>
                <w:rFonts w:hint="eastAsia"/>
                <w:snapToGrid w:val="0"/>
                <w:color w:val="000000" w:themeColor="text1"/>
                <w:kern w:val="0"/>
                <w:szCs w:val="21"/>
              </w:rPr>
              <w:t>。更换下来的废活性炭按照危险废物进行管理和处置。</w:t>
            </w:r>
          </w:p>
          <w:p w:rsidR="0014392E" w:rsidRPr="00E54ABB" w:rsidRDefault="0014392E" w:rsidP="0014392E">
            <w:pPr>
              <w:adjustRightInd w:val="0"/>
              <w:snapToGrid w:val="0"/>
              <w:jc w:val="center"/>
              <w:rPr>
                <w:b/>
                <w:bCs/>
                <w:color w:val="000000" w:themeColor="text1"/>
                <w:kern w:val="0"/>
                <w:szCs w:val="21"/>
              </w:rPr>
            </w:pPr>
            <w:r w:rsidRPr="00E54ABB">
              <w:rPr>
                <w:rFonts w:hint="eastAsia"/>
                <w:b/>
                <w:bCs/>
                <w:color w:val="000000" w:themeColor="text1"/>
                <w:kern w:val="0"/>
                <w:szCs w:val="21"/>
              </w:rPr>
              <w:t>表</w:t>
            </w:r>
            <w:r w:rsidRPr="00E54ABB">
              <w:rPr>
                <w:rFonts w:hint="eastAsia"/>
                <w:b/>
                <w:bCs/>
                <w:color w:val="000000" w:themeColor="text1"/>
                <w:kern w:val="0"/>
                <w:szCs w:val="21"/>
              </w:rPr>
              <w:t>4</w:t>
            </w:r>
            <w:r w:rsidRPr="00E54ABB">
              <w:rPr>
                <w:b/>
                <w:bCs/>
                <w:color w:val="000000" w:themeColor="text1"/>
                <w:kern w:val="0"/>
                <w:szCs w:val="21"/>
              </w:rPr>
              <w:t>-</w:t>
            </w:r>
            <w:r w:rsidR="00795F26" w:rsidRPr="00E54ABB">
              <w:rPr>
                <w:b/>
                <w:bCs/>
                <w:color w:val="000000" w:themeColor="text1"/>
                <w:kern w:val="0"/>
                <w:szCs w:val="21"/>
              </w:rPr>
              <w:t>9</w:t>
            </w:r>
            <w:r w:rsidRPr="00E54ABB">
              <w:rPr>
                <w:b/>
                <w:bCs/>
                <w:color w:val="000000" w:themeColor="text1"/>
                <w:kern w:val="0"/>
                <w:szCs w:val="21"/>
              </w:rPr>
              <w:t xml:space="preserve">  6#</w:t>
            </w:r>
            <w:r w:rsidRPr="00E54ABB">
              <w:rPr>
                <w:rFonts w:hint="eastAsia"/>
                <w:b/>
                <w:bCs/>
                <w:color w:val="000000" w:themeColor="text1"/>
                <w:kern w:val="0"/>
                <w:szCs w:val="21"/>
              </w:rPr>
              <w:t>排气筒活性炭吸附装置主要技术参数</w:t>
            </w:r>
          </w:p>
          <w:tbl>
            <w:tblPr>
              <w:tblW w:w="4975" w:type="pct"/>
              <w:jc w:val="center"/>
              <w:tblBorders>
                <w:top w:val="single" w:sz="12" w:space="0" w:color="auto"/>
                <w:bottom w:val="single" w:sz="12"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3879"/>
              <w:gridCol w:w="3982"/>
            </w:tblGrid>
            <w:tr w:rsidR="0014392E" w:rsidRPr="00E54ABB" w:rsidTr="00B51BB6">
              <w:trPr>
                <w:cantSplit/>
                <w:jc w:val="center"/>
              </w:trPr>
              <w:tc>
                <w:tcPr>
                  <w:tcW w:w="4706" w:type="dxa"/>
                  <w:vAlign w:val="center"/>
                </w:tcPr>
                <w:p w:rsidR="0014392E" w:rsidRPr="00E54ABB" w:rsidRDefault="0014392E" w:rsidP="0014392E">
                  <w:pPr>
                    <w:adjustRightInd w:val="0"/>
                    <w:snapToGrid w:val="0"/>
                    <w:jc w:val="center"/>
                    <w:rPr>
                      <w:b/>
                      <w:bCs/>
                      <w:color w:val="000000" w:themeColor="text1"/>
                      <w:sz w:val="18"/>
                      <w:szCs w:val="18"/>
                    </w:rPr>
                  </w:pPr>
                  <w:r w:rsidRPr="00E54ABB">
                    <w:rPr>
                      <w:b/>
                      <w:bCs/>
                      <w:color w:val="000000" w:themeColor="text1"/>
                      <w:sz w:val="18"/>
                      <w:szCs w:val="18"/>
                    </w:rPr>
                    <w:t>项目</w:t>
                  </w:r>
                </w:p>
              </w:tc>
              <w:tc>
                <w:tcPr>
                  <w:tcW w:w="4706" w:type="dxa"/>
                  <w:vAlign w:val="center"/>
                </w:tcPr>
                <w:p w:rsidR="0014392E" w:rsidRPr="00E54ABB" w:rsidRDefault="0014392E" w:rsidP="0014392E">
                  <w:pPr>
                    <w:adjustRightInd w:val="0"/>
                    <w:snapToGrid w:val="0"/>
                    <w:jc w:val="center"/>
                    <w:rPr>
                      <w:color w:val="000000" w:themeColor="text1"/>
                      <w:sz w:val="18"/>
                      <w:szCs w:val="18"/>
                    </w:rPr>
                  </w:pPr>
                  <w:r w:rsidRPr="00E54ABB">
                    <w:rPr>
                      <w:b/>
                      <w:bCs/>
                      <w:color w:val="000000" w:themeColor="text1"/>
                      <w:sz w:val="18"/>
                      <w:szCs w:val="18"/>
                    </w:rPr>
                    <w:t>技术参数</w:t>
                  </w:r>
                </w:p>
              </w:tc>
            </w:tr>
            <w:tr w:rsidR="0014392E" w:rsidRPr="00E54ABB" w:rsidTr="00B51BB6">
              <w:trPr>
                <w:cantSplit/>
                <w:jc w:val="center"/>
              </w:trPr>
              <w:tc>
                <w:tcPr>
                  <w:tcW w:w="4706" w:type="dxa"/>
                  <w:vAlign w:val="center"/>
                </w:tcPr>
                <w:p w:rsidR="0014392E" w:rsidRPr="00E54ABB" w:rsidRDefault="0014392E" w:rsidP="0014392E">
                  <w:pPr>
                    <w:adjustRightInd w:val="0"/>
                    <w:snapToGrid w:val="0"/>
                    <w:jc w:val="center"/>
                    <w:rPr>
                      <w:color w:val="000000" w:themeColor="text1"/>
                      <w:sz w:val="18"/>
                      <w:szCs w:val="18"/>
                    </w:rPr>
                  </w:pPr>
                  <w:r w:rsidRPr="00E54ABB">
                    <w:rPr>
                      <w:color w:val="000000" w:themeColor="text1"/>
                      <w:sz w:val="18"/>
                      <w:szCs w:val="18"/>
                    </w:rPr>
                    <w:t>配套排风机风量（</w:t>
                  </w:r>
                  <w:r w:rsidRPr="00E54ABB">
                    <w:rPr>
                      <w:color w:val="000000" w:themeColor="text1"/>
                      <w:sz w:val="18"/>
                      <w:szCs w:val="18"/>
                    </w:rPr>
                    <w:t>m</w:t>
                  </w:r>
                  <w:r w:rsidRPr="00E54ABB">
                    <w:rPr>
                      <w:color w:val="000000" w:themeColor="text1"/>
                      <w:sz w:val="18"/>
                      <w:szCs w:val="18"/>
                      <w:vertAlign w:val="superscript"/>
                    </w:rPr>
                    <w:t>3</w:t>
                  </w:r>
                  <w:r w:rsidRPr="00E54ABB">
                    <w:rPr>
                      <w:color w:val="000000" w:themeColor="text1"/>
                      <w:sz w:val="18"/>
                      <w:szCs w:val="18"/>
                    </w:rPr>
                    <w:t>/h</w:t>
                  </w:r>
                  <w:r w:rsidRPr="00E54ABB">
                    <w:rPr>
                      <w:color w:val="000000" w:themeColor="text1"/>
                      <w:sz w:val="18"/>
                      <w:szCs w:val="18"/>
                    </w:rPr>
                    <w:t>）</w:t>
                  </w:r>
                </w:p>
              </w:tc>
              <w:tc>
                <w:tcPr>
                  <w:tcW w:w="4706" w:type="dxa"/>
                  <w:vAlign w:val="center"/>
                </w:tcPr>
                <w:p w:rsidR="0014392E" w:rsidRPr="00E54ABB" w:rsidRDefault="0014392E" w:rsidP="0014392E">
                  <w:pPr>
                    <w:adjustRightInd w:val="0"/>
                    <w:snapToGrid w:val="0"/>
                    <w:jc w:val="center"/>
                    <w:rPr>
                      <w:color w:val="000000" w:themeColor="text1"/>
                      <w:sz w:val="18"/>
                      <w:szCs w:val="18"/>
                    </w:rPr>
                  </w:pPr>
                  <w:r w:rsidRPr="00E54ABB">
                    <w:rPr>
                      <w:color w:val="000000" w:themeColor="text1"/>
                      <w:sz w:val="18"/>
                      <w:szCs w:val="18"/>
                    </w:rPr>
                    <w:t>2500</w:t>
                  </w:r>
                </w:p>
              </w:tc>
            </w:tr>
            <w:tr w:rsidR="0014392E" w:rsidRPr="00E54ABB" w:rsidTr="00B51BB6">
              <w:trPr>
                <w:cantSplit/>
                <w:jc w:val="center"/>
              </w:trPr>
              <w:tc>
                <w:tcPr>
                  <w:tcW w:w="4706" w:type="dxa"/>
                  <w:vAlign w:val="center"/>
                </w:tcPr>
                <w:p w:rsidR="0014392E" w:rsidRPr="00E54ABB" w:rsidRDefault="0014392E" w:rsidP="0014392E">
                  <w:pPr>
                    <w:adjustRightInd w:val="0"/>
                    <w:snapToGrid w:val="0"/>
                    <w:jc w:val="center"/>
                    <w:rPr>
                      <w:color w:val="000000" w:themeColor="text1"/>
                      <w:sz w:val="18"/>
                      <w:szCs w:val="18"/>
                    </w:rPr>
                  </w:pPr>
                  <w:r w:rsidRPr="00E54ABB">
                    <w:rPr>
                      <w:rFonts w:hint="eastAsia"/>
                      <w:color w:val="000000" w:themeColor="text1"/>
                      <w:sz w:val="18"/>
                      <w:szCs w:val="18"/>
                    </w:rPr>
                    <w:t>设备箱体</w:t>
                  </w:r>
                  <w:r w:rsidRPr="00E54ABB">
                    <w:rPr>
                      <w:color w:val="000000" w:themeColor="text1"/>
                      <w:sz w:val="18"/>
                      <w:szCs w:val="18"/>
                    </w:rPr>
                    <w:t>尺寸（</w:t>
                  </w:r>
                  <w:r w:rsidRPr="00E54ABB">
                    <w:rPr>
                      <w:color w:val="000000" w:themeColor="text1"/>
                      <w:sz w:val="18"/>
                      <w:szCs w:val="18"/>
                    </w:rPr>
                    <w:t>mm</w:t>
                  </w:r>
                  <w:r w:rsidRPr="00E54ABB">
                    <w:rPr>
                      <w:color w:val="000000" w:themeColor="text1"/>
                      <w:sz w:val="18"/>
                      <w:szCs w:val="18"/>
                    </w:rPr>
                    <w:t>）</w:t>
                  </w:r>
                </w:p>
              </w:tc>
              <w:tc>
                <w:tcPr>
                  <w:tcW w:w="4706" w:type="dxa"/>
                  <w:vAlign w:val="center"/>
                </w:tcPr>
                <w:p w:rsidR="0014392E" w:rsidRPr="00E54ABB" w:rsidRDefault="0014392E" w:rsidP="0014392E">
                  <w:pPr>
                    <w:adjustRightInd w:val="0"/>
                    <w:snapToGrid w:val="0"/>
                    <w:jc w:val="center"/>
                    <w:rPr>
                      <w:color w:val="000000" w:themeColor="text1"/>
                      <w:sz w:val="18"/>
                      <w:szCs w:val="18"/>
                    </w:rPr>
                  </w:pPr>
                  <w:r w:rsidRPr="00E54ABB">
                    <w:rPr>
                      <w:color w:val="000000" w:themeColor="text1"/>
                      <w:sz w:val="18"/>
                      <w:szCs w:val="18"/>
                    </w:rPr>
                    <w:t>1800*1000*1000</w:t>
                  </w:r>
                </w:p>
              </w:tc>
            </w:tr>
            <w:tr w:rsidR="0014392E" w:rsidRPr="00E54ABB" w:rsidTr="00B51BB6">
              <w:trPr>
                <w:cantSplit/>
                <w:jc w:val="center"/>
              </w:trPr>
              <w:tc>
                <w:tcPr>
                  <w:tcW w:w="4706" w:type="dxa"/>
                  <w:vAlign w:val="center"/>
                </w:tcPr>
                <w:p w:rsidR="0014392E" w:rsidRPr="00E54ABB" w:rsidRDefault="0014392E" w:rsidP="0014392E">
                  <w:pPr>
                    <w:adjustRightInd w:val="0"/>
                    <w:snapToGrid w:val="0"/>
                    <w:jc w:val="center"/>
                    <w:rPr>
                      <w:color w:val="000000" w:themeColor="text1"/>
                      <w:sz w:val="18"/>
                      <w:szCs w:val="18"/>
                    </w:rPr>
                  </w:pPr>
                  <w:r w:rsidRPr="00E54ABB">
                    <w:rPr>
                      <w:color w:val="000000" w:themeColor="text1"/>
                      <w:sz w:val="18"/>
                      <w:szCs w:val="18"/>
                    </w:rPr>
                    <w:t>粒度（目）</w:t>
                  </w:r>
                </w:p>
              </w:tc>
              <w:tc>
                <w:tcPr>
                  <w:tcW w:w="4706" w:type="dxa"/>
                  <w:vAlign w:val="center"/>
                </w:tcPr>
                <w:p w:rsidR="0014392E" w:rsidRPr="00E54ABB" w:rsidRDefault="0014392E" w:rsidP="0014392E">
                  <w:pPr>
                    <w:adjustRightInd w:val="0"/>
                    <w:snapToGrid w:val="0"/>
                    <w:jc w:val="center"/>
                    <w:rPr>
                      <w:color w:val="000000" w:themeColor="text1"/>
                      <w:sz w:val="18"/>
                      <w:szCs w:val="18"/>
                    </w:rPr>
                  </w:pPr>
                  <w:r w:rsidRPr="00E54ABB">
                    <w:rPr>
                      <w:color w:val="000000" w:themeColor="text1"/>
                      <w:sz w:val="18"/>
                      <w:szCs w:val="18"/>
                    </w:rPr>
                    <w:t>12~40</w:t>
                  </w:r>
                </w:p>
              </w:tc>
            </w:tr>
            <w:tr w:rsidR="0014392E" w:rsidRPr="00E54ABB" w:rsidTr="00B51BB6">
              <w:trPr>
                <w:cantSplit/>
                <w:jc w:val="center"/>
              </w:trPr>
              <w:tc>
                <w:tcPr>
                  <w:tcW w:w="4706" w:type="dxa"/>
                  <w:vAlign w:val="center"/>
                </w:tcPr>
                <w:p w:rsidR="0014392E" w:rsidRPr="00E54ABB" w:rsidRDefault="0014392E" w:rsidP="0014392E">
                  <w:pPr>
                    <w:adjustRightInd w:val="0"/>
                    <w:snapToGrid w:val="0"/>
                    <w:jc w:val="center"/>
                    <w:rPr>
                      <w:color w:val="000000" w:themeColor="text1"/>
                      <w:sz w:val="18"/>
                      <w:szCs w:val="18"/>
                    </w:rPr>
                  </w:pPr>
                  <w:r w:rsidRPr="00E54ABB">
                    <w:rPr>
                      <w:rFonts w:hint="eastAsia"/>
                      <w:color w:val="000000" w:themeColor="text1"/>
                      <w:sz w:val="18"/>
                      <w:szCs w:val="18"/>
                    </w:rPr>
                    <w:t>填充体</w:t>
                  </w:r>
                  <w:r w:rsidRPr="00E54ABB">
                    <w:rPr>
                      <w:color w:val="000000" w:themeColor="text1"/>
                      <w:sz w:val="18"/>
                      <w:szCs w:val="18"/>
                    </w:rPr>
                    <w:t>积（</w:t>
                  </w:r>
                  <w:r w:rsidRPr="00E54ABB">
                    <w:rPr>
                      <w:color w:val="000000" w:themeColor="text1"/>
                      <w:sz w:val="18"/>
                      <w:szCs w:val="18"/>
                    </w:rPr>
                    <w:t>m</w:t>
                  </w:r>
                  <w:r w:rsidRPr="00E54ABB">
                    <w:rPr>
                      <w:color w:val="000000" w:themeColor="text1"/>
                      <w:sz w:val="18"/>
                      <w:szCs w:val="18"/>
                      <w:vertAlign w:val="superscript"/>
                    </w:rPr>
                    <w:t>3</w:t>
                  </w:r>
                  <w:r w:rsidRPr="00E54ABB">
                    <w:rPr>
                      <w:color w:val="000000" w:themeColor="text1"/>
                      <w:sz w:val="18"/>
                      <w:szCs w:val="18"/>
                    </w:rPr>
                    <w:t>）</w:t>
                  </w:r>
                </w:p>
              </w:tc>
              <w:tc>
                <w:tcPr>
                  <w:tcW w:w="4706" w:type="dxa"/>
                  <w:vAlign w:val="center"/>
                </w:tcPr>
                <w:p w:rsidR="0014392E" w:rsidRPr="00E54ABB" w:rsidRDefault="0014392E" w:rsidP="0014392E">
                  <w:pPr>
                    <w:adjustRightInd w:val="0"/>
                    <w:snapToGrid w:val="0"/>
                    <w:jc w:val="center"/>
                    <w:rPr>
                      <w:color w:val="000000" w:themeColor="text1"/>
                      <w:sz w:val="18"/>
                      <w:szCs w:val="18"/>
                    </w:rPr>
                  </w:pPr>
                  <w:r w:rsidRPr="00E54ABB">
                    <w:rPr>
                      <w:rFonts w:hint="eastAsia"/>
                      <w:color w:val="000000" w:themeColor="text1"/>
                      <w:sz w:val="18"/>
                      <w:szCs w:val="18"/>
                    </w:rPr>
                    <w:t>0</w:t>
                  </w:r>
                  <w:r w:rsidRPr="00E54ABB">
                    <w:rPr>
                      <w:color w:val="000000" w:themeColor="text1"/>
                      <w:sz w:val="18"/>
                      <w:szCs w:val="18"/>
                    </w:rPr>
                    <w:t>.19</w:t>
                  </w:r>
                </w:p>
              </w:tc>
            </w:tr>
            <w:tr w:rsidR="0014392E" w:rsidRPr="00E54ABB" w:rsidTr="00B51BB6">
              <w:trPr>
                <w:cantSplit/>
                <w:jc w:val="center"/>
              </w:trPr>
              <w:tc>
                <w:tcPr>
                  <w:tcW w:w="4706" w:type="dxa"/>
                  <w:vAlign w:val="center"/>
                </w:tcPr>
                <w:p w:rsidR="0014392E" w:rsidRPr="00E54ABB" w:rsidRDefault="0014392E" w:rsidP="0014392E">
                  <w:pPr>
                    <w:adjustRightInd w:val="0"/>
                    <w:snapToGrid w:val="0"/>
                    <w:jc w:val="center"/>
                    <w:rPr>
                      <w:color w:val="000000" w:themeColor="text1"/>
                      <w:sz w:val="18"/>
                      <w:szCs w:val="18"/>
                    </w:rPr>
                  </w:pPr>
                  <w:r w:rsidRPr="00E54ABB">
                    <w:rPr>
                      <w:rFonts w:hint="eastAsia"/>
                      <w:color w:val="000000" w:themeColor="text1"/>
                      <w:sz w:val="18"/>
                      <w:szCs w:val="18"/>
                    </w:rPr>
                    <w:t>活性炭密度（</w:t>
                  </w:r>
                  <w:r w:rsidRPr="00E54ABB">
                    <w:rPr>
                      <w:rFonts w:hint="eastAsia"/>
                      <w:color w:val="000000" w:themeColor="text1"/>
                      <w:sz w:val="18"/>
                      <w:szCs w:val="18"/>
                    </w:rPr>
                    <w:t>g/</w:t>
                  </w:r>
                  <w:r w:rsidRPr="00E54ABB">
                    <w:rPr>
                      <w:color w:val="000000" w:themeColor="text1"/>
                      <w:sz w:val="18"/>
                      <w:szCs w:val="18"/>
                    </w:rPr>
                    <w:t>cm</w:t>
                  </w:r>
                  <w:r w:rsidRPr="00E54ABB">
                    <w:rPr>
                      <w:color w:val="000000" w:themeColor="text1"/>
                      <w:sz w:val="18"/>
                      <w:szCs w:val="18"/>
                      <w:vertAlign w:val="superscript"/>
                    </w:rPr>
                    <w:t>3</w:t>
                  </w:r>
                  <w:r w:rsidRPr="00E54ABB">
                    <w:rPr>
                      <w:rFonts w:hint="eastAsia"/>
                      <w:color w:val="000000" w:themeColor="text1"/>
                      <w:sz w:val="18"/>
                      <w:szCs w:val="18"/>
                    </w:rPr>
                    <w:t>）</w:t>
                  </w:r>
                </w:p>
              </w:tc>
              <w:tc>
                <w:tcPr>
                  <w:tcW w:w="4706" w:type="dxa"/>
                  <w:vAlign w:val="center"/>
                </w:tcPr>
                <w:p w:rsidR="0014392E" w:rsidRPr="00E54ABB" w:rsidRDefault="0014392E" w:rsidP="0014392E">
                  <w:pPr>
                    <w:adjustRightInd w:val="0"/>
                    <w:snapToGrid w:val="0"/>
                    <w:jc w:val="center"/>
                    <w:rPr>
                      <w:color w:val="000000" w:themeColor="text1"/>
                      <w:sz w:val="18"/>
                      <w:szCs w:val="18"/>
                    </w:rPr>
                  </w:pPr>
                  <w:r w:rsidRPr="00E54ABB">
                    <w:rPr>
                      <w:rFonts w:hint="eastAsia"/>
                      <w:color w:val="000000" w:themeColor="text1"/>
                      <w:sz w:val="18"/>
                      <w:szCs w:val="18"/>
                    </w:rPr>
                    <w:t>0</w:t>
                  </w:r>
                  <w:r w:rsidRPr="00E54ABB">
                    <w:rPr>
                      <w:color w:val="000000" w:themeColor="text1"/>
                      <w:sz w:val="18"/>
                      <w:szCs w:val="18"/>
                    </w:rPr>
                    <w:t>.55</w:t>
                  </w:r>
                </w:p>
              </w:tc>
            </w:tr>
            <w:tr w:rsidR="0014392E" w:rsidRPr="00E54ABB" w:rsidTr="00B51BB6">
              <w:trPr>
                <w:cantSplit/>
                <w:jc w:val="center"/>
              </w:trPr>
              <w:tc>
                <w:tcPr>
                  <w:tcW w:w="4706" w:type="dxa"/>
                  <w:vAlign w:val="center"/>
                </w:tcPr>
                <w:p w:rsidR="0014392E" w:rsidRPr="00E54ABB" w:rsidRDefault="0014392E" w:rsidP="0014392E">
                  <w:pPr>
                    <w:adjustRightInd w:val="0"/>
                    <w:snapToGrid w:val="0"/>
                    <w:jc w:val="center"/>
                    <w:rPr>
                      <w:color w:val="000000" w:themeColor="text1"/>
                      <w:sz w:val="18"/>
                      <w:szCs w:val="18"/>
                    </w:rPr>
                  </w:pPr>
                  <w:r w:rsidRPr="00E54ABB">
                    <w:rPr>
                      <w:color w:val="000000" w:themeColor="text1"/>
                      <w:sz w:val="18"/>
                      <w:szCs w:val="18"/>
                    </w:rPr>
                    <w:t>水分</w:t>
                  </w:r>
                </w:p>
              </w:tc>
              <w:tc>
                <w:tcPr>
                  <w:tcW w:w="4706" w:type="dxa"/>
                  <w:vAlign w:val="center"/>
                </w:tcPr>
                <w:p w:rsidR="0014392E" w:rsidRPr="00E54ABB" w:rsidRDefault="0014392E" w:rsidP="0014392E">
                  <w:pPr>
                    <w:adjustRightInd w:val="0"/>
                    <w:snapToGrid w:val="0"/>
                    <w:jc w:val="center"/>
                    <w:rPr>
                      <w:color w:val="000000" w:themeColor="text1"/>
                      <w:sz w:val="18"/>
                      <w:szCs w:val="18"/>
                    </w:rPr>
                  </w:pPr>
                  <w:r w:rsidRPr="00E54ABB">
                    <w:rPr>
                      <w:color w:val="000000" w:themeColor="text1"/>
                      <w:sz w:val="18"/>
                      <w:szCs w:val="18"/>
                    </w:rPr>
                    <w:t>&lt;5%</w:t>
                  </w:r>
                </w:p>
              </w:tc>
            </w:tr>
            <w:tr w:rsidR="0014392E" w:rsidRPr="00E54ABB" w:rsidTr="00B51BB6">
              <w:trPr>
                <w:cantSplit/>
                <w:jc w:val="center"/>
              </w:trPr>
              <w:tc>
                <w:tcPr>
                  <w:tcW w:w="4706" w:type="dxa"/>
                  <w:vAlign w:val="center"/>
                </w:tcPr>
                <w:p w:rsidR="0014392E" w:rsidRPr="00E54ABB" w:rsidRDefault="0014392E" w:rsidP="0014392E">
                  <w:pPr>
                    <w:adjustRightInd w:val="0"/>
                    <w:snapToGrid w:val="0"/>
                    <w:jc w:val="center"/>
                    <w:rPr>
                      <w:color w:val="000000" w:themeColor="text1"/>
                      <w:sz w:val="18"/>
                      <w:szCs w:val="18"/>
                    </w:rPr>
                  </w:pPr>
                  <w:r w:rsidRPr="00E54ABB">
                    <w:rPr>
                      <w:rFonts w:hint="eastAsia"/>
                      <w:color w:val="000000" w:themeColor="text1"/>
                      <w:sz w:val="18"/>
                      <w:szCs w:val="18"/>
                    </w:rPr>
                    <w:t>更换周期</w:t>
                  </w:r>
                </w:p>
              </w:tc>
              <w:tc>
                <w:tcPr>
                  <w:tcW w:w="4706" w:type="dxa"/>
                  <w:vAlign w:val="center"/>
                </w:tcPr>
                <w:p w:rsidR="0014392E" w:rsidRPr="00E54ABB" w:rsidRDefault="0014392E" w:rsidP="0014392E">
                  <w:pPr>
                    <w:adjustRightInd w:val="0"/>
                    <w:snapToGrid w:val="0"/>
                    <w:jc w:val="center"/>
                    <w:rPr>
                      <w:color w:val="000000" w:themeColor="text1"/>
                      <w:sz w:val="18"/>
                      <w:szCs w:val="18"/>
                    </w:rPr>
                  </w:pPr>
                  <w:r w:rsidRPr="00E54ABB">
                    <w:rPr>
                      <w:rFonts w:hint="eastAsia"/>
                      <w:color w:val="000000" w:themeColor="text1"/>
                      <w:sz w:val="18"/>
                      <w:szCs w:val="18"/>
                    </w:rPr>
                    <w:t>1</w:t>
                  </w:r>
                  <w:r w:rsidRPr="00E54ABB">
                    <w:rPr>
                      <w:color w:val="000000" w:themeColor="text1"/>
                      <w:sz w:val="18"/>
                      <w:szCs w:val="18"/>
                    </w:rPr>
                    <w:t>20</w:t>
                  </w:r>
                  <w:r w:rsidRPr="00E54ABB">
                    <w:rPr>
                      <w:rFonts w:hint="eastAsia"/>
                      <w:color w:val="000000" w:themeColor="text1"/>
                      <w:sz w:val="18"/>
                      <w:szCs w:val="18"/>
                    </w:rPr>
                    <w:t>天</w:t>
                  </w:r>
                </w:p>
              </w:tc>
            </w:tr>
            <w:tr w:rsidR="0014392E" w:rsidRPr="00E54ABB" w:rsidTr="00B51BB6">
              <w:trPr>
                <w:cantSplit/>
                <w:jc w:val="center"/>
              </w:trPr>
              <w:tc>
                <w:tcPr>
                  <w:tcW w:w="4706" w:type="dxa"/>
                  <w:vAlign w:val="center"/>
                </w:tcPr>
                <w:p w:rsidR="0014392E" w:rsidRPr="00E54ABB" w:rsidRDefault="0014392E" w:rsidP="0014392E">
                  <w:pPr>
                    <w:adjustRightInd w:val="0"/>
                    <w:snapToGrid w:val="0"/>
                    <w:jc w:val="center"/>
                    <w:rPr>
                      <w:color w:val="000000" w:themeColor="text1"/>
                      <w:sz w:val="18"/>
                      <w:szCs w:val="18"/>
                    </w:rPr>
                  </w:pPr>
                  <w:r w:rsidRPr="00E54ABB">
                    <w:rPr>
                      <w:color w:val="000000" w:themeColor="text1"/>
                      <w:sz w:val="18"/>
                      <w:szCs w:val="18"/>
                    </w:rPr>
                    <w:t>比表面积</w:t>
                  </w:r>
                  <w:r w:rsidRPr="00E54ABB">
                    <w:rPr>
                      <w:color w:val="000000" w:themeColor="text1"/>
                      <w:sz w:val="18"/>
                      <w:szCs w:val="18"/>
                    </w:rPr>
                    <w:t>(m</w:t>
                  </w:r>
                  <w:r w:rsidRPr="00E54ABB">
                    <w:rPr>
                      <w:color w:val="000000" w:themeColor="text1"/>
                      <w:sz w:val="18"/>
                      <w:szCs w:val="18"/>
                      <w:vertAlign w:val="superscript"/>
                    </w:rPr>
                    <w:t>2</w:t>
                  </w:r>
                  <w:r w:rsidRPr="00E54ABB">
                    <w:rPr>
                      <w:color w:val="000000" w:themeColor="text1"/>
                      <w:sz w:val="18"/>
                      <w:szCs w:val="18"/>
                    </w:rPr>
                    <w:t>/g)</w:t>
                  </w:r>
                </w:p>
              </w:tc>
              <w:tc>
                <w:tcPr>
                  <w:tcW w:w="4706" w:type="dxa"/>
                  <w:vAlign w:val="center"/>
                </w:tcPr>
                <w:p w:rsidR="0014392E" w:rsidRPr="00E54ABB" w:rsidRDefault="0014392E" w:rsidP="0014392E">
                  <w:pPr>
                    <w:adjustRightInd w:val="0"/>
                    <w:snapToGrid w:val="0"/>
                    <w:jc w:val="center"/>
                    <w:rPr>
                      <w:color w:val="000000" w:themeColor="text1"/>
                      <w:sz w:val="18"/>
                      <w:szCs w:val="18"/>
                    </w:rPr>
                  </w:pPr>
                  <w:r w:rsidRPr="00E54ABB">
                    <w:rPr>
                      <w:color w:val="000000" w:themeColor="text1"/>
                      <w:sz w:val="18"/>
                      <w:szCs w:val="18"/>
                    </w:rPr>
                    <w:t>1000</w:t>
                  </w:r>
                  <w:r w:rsidRPr="00E54ABB">
                    <w:rPr>
                      <w:color w:val="000000" w:themeColor="text1"/>
                      <w:sz w:val="18"/>
                      <w:szCs w:val="18"/>
                    </w:rPr>
                    <w:t>～</w:t>
                  </w:r>
                  <w:r w:rsidRPr="00E54ABB">
                    <w:rPr>
                      <w:color w:val="000000" w:themeColor="text1"/>
                      <w:sz w:val="18"/>
                      <w:szCs w:val="18"/>
                    </w:rPr>
                    <w:t>1500</w:t>
                  </w:r>
                </w:p>
              </w:tc>
            </w:tr>
            <w:tr w:rsidR="0014392E" w:rsidRPr="00E54ABB" w:rsidTr="00B51BB6">
              <w:trPr>
                <w:cantSplit/>
                <w:jc w:val="center"/>
              </w:trPr>
              <w:tc>
                <w:tcPr>
                  <w:tcW w:w="4706" w:type="dxa"/>
                  <w:vAlign w:val="center"/>
                </w:tcPr>
                <w:p w:rsidR="0014392E" w:rsidRPr="00E54ABB" w:rsidRDefault="0014392E" w:rsidP="0014392E">
                  <w:pPr>
                    <w:adjustRightInd w:val="0"/>
                    <w:snapToGrid w:val="0"/>
                    <w:jc w:val="center"/>
                    <w:rPr>
                      <w:color w:val="000000" w:themeColor="text1"/>
                      <w:sz w:val="18"/>
                      <w:szCs w:val="18"/>
                    </w:rPr>
                  </w:pPr>
                  <w:r w:rsidRPr="00E54ABB">
                    <w:rPr>
                      <w:color w:val="000000" w:themeColor="text1"/>
                      <w:sz w:val="18"/>
                      <w:szCs w:val="18"/>
                    </w:rPr>
                    <w:t>单层装填高度（</w:t>
                  </w:r>
                  <w:r w:rsidRPr="00E54ABB">
                    <w:rPr>
                      <w:color w:val="000000" w:themeColor="text1"/>
                      <w:sz w:val="18"/>
                      <w:szCs w:val="18"/>
                    </w:rPr>
                    <w:t>mm</w:t>
                  </w:r>
                  <w:r w:rsidRPr="00E54ABB">
                    <w:rPr>
                      <w:color w:val="000000" w:themeColor="text1"/>
                      <w:sz w:val="18"/>
                      <w:szCs w:val="18"/>
                    </w:rPr>
                    <w:t>）</w:t>
                  </w:r>
                </w:p>
              </w:tc>
              <w:tc>
                <w:tcPr>
                  <w:tcW w:w="4706" w:type="dxa"/>
                  <w:vAlign w:val="center"/>
                </w:tcPr>
                <w:p w:rsidR="0014392E" w:rsidRPr="00E54ABB" w:rsidRDefault="0014392E" w:rsidP="0014392E">
                  <w:pPr>
                    <w:adjustRightInd w:val="0"/>
                    <w:snapToGrid w:val="0"/>
                    <w:jc w:val="center"/>
                    <w:rPr>
                      <w:color w:val="000000" w:themeColor="text1"/>
                      <w:sz w:val="18"/>
                      <w:szCs w:val="18"/>
                    </w:rPr>
                  </w:pPr>
                  <w:r w:rsidRPr="00E54ABB">
                    <w:rPr>
                      <w:color w:val="000000" w:themeColor="text1"/>
                      <w:sz w:val="18"/>
                      <w:szCs w:val="18"/>
                    </w:rPr>
                    <w:t>100~300</w:t>
                  </w:r>
                </w:p>
              </w:tc>
            </w:tr>
            <w:tr w:rsidR="0014392E" w:rsidRPr="00E54ABB" w:rsidTr="00B51BB6">
              <w:trPr>
                <w:cantSplit/>
                <w:jc w:val="center"/>
              </w:trPr>
              <w:tc>
                <w:tcPr>
                  <w:tcW w:w="4706" w:type="dxa"/>
                  <w:vAlign w:val="center"/>
                </w:tcPr>
                <w:p w:rsidR="0014392E" w:rsidRPr="00E54ABB" w:rsidRDefault="0014392E" w:rsidP="0014392E">
                  <w:pPr>
                    <w:adjustRightInd w:val="0"/>
                    <w:snapToGrid w:val="0"/>
                    <w:jc w:val="center"/>
                    <w:rPr>
                      <w:color w:val="000000" w:themeColor="text1"/>
                      <w:sz w:val="18"/>
                      <w:szCs w:val="18"/>
                    </w:rPr>
                  </w:pPr>
                  <w:r w:rsidRPr="00E54ABB">
                    <w:rPr>
                      <w:color w:val="000000" w:themeColor="text1"/>
                      <w:sz w:val="18"/>
                      <w:szCs w:val="18"/>
                    </w:rPr>
                    <w:t>填装层数</w:t>
                  </w:r>
                </w:p>
              </w:tc>
              <w:tc>
                <w:tcPr>
                  <w:tcW w:w="4706" w:type="dxa"/>
                  <w:vAlign w:val="center"/>
                </w:tcPr>
                <w:p w:rsidR="0014392E" w:rsidRPr="00E54ABB" w:rsidRDefault="0014392E" w:rsidP="0014392E">
                  <w:pPr>
                    <w:adjustRightInd w:val="0"/>
                    <w:snapToGrid w:val="0"/>
                    <w:jc w:val="center"/>
                    <w:rPr>
                      <w:color w:val="000000" w:themeColor="text1"/>
                      <w:sz w:val="18"/>
                      <w:szCs w:val="18"/>
                    </w:rPr>
                  </w:pPr>
                  <w:r w:rsidRPr="00E54ABB">
                    <w:rPr>
                      <w:color w:val="000000" w:themeColor="text1"/>
                      <w:sz w:val="18"/>
                      <w:szCs w:val="18"/>
                    </w:rPr>
                    <w:t>2</w:t>
                  </w:r>
                </w:p>
              </w:tc>
            </w:tr>
            <w:tr w:rsidR="0014392E" w:rsidRPr="00E54ABB" w:rsidTr="00B51BB6">
              <w:trPr>
                <w:cantSplit/>
                <w:jc w:val="center"/>
              </w:trPr>
              <w:tc>
                <w:tcPr>
                  <w:tcW w:w="4706" w:type="dxa"/>
                  <w:vAlign w:val="center"/>
                </w:tcPr>
                <w:p w:rsidR="0014392E" w:rsidRPr="00E54ABB" w:rsidRDefault="0014392E" w:rsidP="0014392E">
                  <w:pPr>
                    <w:adjustRightInd w:val="0"/>
                    <w:snapToGrid w:val="0"/>
                    <w:jc w:val="center"/>
                    <w:rPr>
                      <w:color w:val="000000" w:themeColor="text1"/>
                      <w:sz w:val="18"/>
                      <w:szCs w:val="18"/>
                    </w:rPr>
                  </w:pPr>
                  <w:r w:rsidRPr="00E54ABB">
                    <w:rPr>
                      <w:rFonts w:hint="eastAsia"/>
                      <w:color w:val="000000" w:themeColor="text1"/>
                      <w:sz w:val="18"/>
                      <w:szCs w:val="18"/>
                    </w:rPr>
                    <w:t>过滤风速</w:t>
                  </w:r>
                </w:p>
              </w:tc>
              <w:tc>
                <w:tcPr>
                  <w:tcW w:w="4706" w:type="dxa"/>
                  <w:vAlign w:val="center"/>
                </w:tcPr>
                <w:p w:rsidR="0014392E" w:rsidRPr="00E54ABB" w:rsidRDefault="0014392E" w:rsidP="0014392E">
                  <w:pPr>
                    <w:adjustRightInd w:val="0"/>
                    <w:snapToGrid w:val="0"/>
                    <w:jc w:val="center"/>
                    <w:rPr>
                      <w:color w:val="000000" w:themeColor="text1"/>
                      <w:sz w:val="18"/>
                      <w:szCs w:val="18"/>
                    </w:rPr>
                  </w:pPr>
                  <w:r w:rsidRPr="00E54ABB">
                    <w:rPr>
                      <w:color w:val="000000" w:themeColor="text1"/>
                      <w:sz w:val="18"/>
                      <w:szCs w:val="18"/>
                    </w:rPr>
                    <w:t>1.00</w:t>
                  </w:r>
                  <w:r w:rsidRPr="00E54ABB">
                    <w:rPr>
                      <w:rFonts w:hint="eastAsia"/>
                      <w:color w:val="000000" w:themeColor="text1"/>
                      <w:sz w:val="18"/>
                      <w:szCs w:val="18"/>
                    </w:rPr>
                    <w:t>m/s</w:t>
                  </w:r>
                </w:p>
              </w:tc>
            </w:tr>
            <w:tr w:rsidR="0014392E" w:rsidRPr="00E54ABB" w:rsidTr="00B51BB6">
              <w:trPr>
                <w:cantSplit/>
                <w:jc w:val="center"/>
              </w:trPr>
              <w:tc>
                <w:tcPr>
                  <w:tcW w:w="4706" w:type="dxa"/>
                  <w:vAlign w:val="center"/>
                </w:tcPr>
                <w:p w:rsidR="0014392E" w:rsidRPr="00E54ABB" w:rsidRDefault="0014392E" w:rsidP="0014392E">
                  <w:pPr>
                    <w:adjustRightInd w:val="0"/>
                    <w:snapToGrid w:val="0"/>
                    <w:jc w:val="center"/>
                    <w:rPr>
                      <w:color w:val="000000" w:themeColor="text1"/>
                      <w:sz w:val="18"/>
                      <w:szCs w:val="18"/>
                    </w:rPr>
                  </w:pPr>
                  <w:r w:rsidRPr="00E54ABB">
                    <w:rPr>
                      <w:rFonts w:hint="eastAsia"/>
                      <w:color w:val="000000" w:themeColor="text1"/>
                      <w:sz w:val="18"/>
                      <w:szCs w:val="18"/>
                    </w:rPr>
                    <w:t>停留时间</w:t>
                  </w:r>
                </w:p>
              </w:tc>
              <w:tc>
                <w:tcPr>
                  <w:tcW w:w="4706" w:type="dxa"/>
                  <w:vAlign w:val="center"/>
                </w:tcPr>
                <w:p w:rsidR="0014392E" w:rsidRPr="00E54ABB" w:rsidRDefault="0014392E" w:rsidP="0014392E">
                  <w:pPr>
                    <w:adjustRightInd w:val="0"/>
                    <w:snapToGrid w:val="0"/>
                    <w:jc w:val="center"/>
                    <w:rPr>
                      <w:color w:val="000000" w:themeColor="text1"/>
                      <w:sz w:val="18"/>
                      <w:szCs w:val="18"/>
                    </w:rPr>
                  </w:pPr>
                  <w:r w:rsidRPr="00E54ABB">
                    <w:rPr>
                      <w:rFonts w:hint="eastAsia"/>
                      <w:color w:val="000000" w:themeColor="text1"/>
                      <w:sz w:val="18"/>
                      <w:szCs w:val="18"/>
                    </w:rPr>
                    <w:t>0</w:t>
                  </w:r>
                  <w:r w:rsidRPr="00E54ABB">
                    <w:rPr>
                      <w:color w:val="000000" w:themeColor="text1"/>
                      <w:sz w:val="18"/>
                      <w:szCs w:val="18"/>
                    </w:rPr>
                    <w:t>.36</w:t>
                  </w:r>
                  <w:r w:rsidRPr="00E54ABB">
                    <w:rPr>
                      <w:rFonts w:hint="eastAsia"/>
                      <w:color w:val="000000" w:themeColor="text1"/>
                      <w:sz w:val="18"/>
                      <w:szCs w:val="18"/>
                    </w:rPr>
                    <w:t>s</w:t>
                  </w:r>
                </w:p>
              </w:tc>
            </w:tr>
            <w:tr w:rsidR="0014392E" w:rsidRPr="00E54ABB" w:rsidTr="00B51BB6">
              <w:trPr>
                <w:cantSplit/>
                <w:jc w:val="center"/>
              </w:trPr>
              <w:tc>
                <w:tcPr>
                  <w:tcW w:w="4706" w:type="dxa"/>
                  <w:vAlign w:val="center"/>
                </w:tcPr>
                <w:p w:rsidR="0014392E" w:rsidRPr="00E54ABB" w:rsidRDefault="0014392E" w:rsidP="0014392E">
                  <w:pPr>
                    <w:adjustRightInd w:val="0"/>
                    <w:snapToGrid w:val="0"/>
                    <w:jc w:val="center"/>
                    <w:rPr>
                      <w:color w:val="000000" w:themeColor="text1"/>
                      <w:sz w:val="18"/>
                      <w:szCs w:val="18"/>
                    </w:rPr>
                  </w:pPr>
                  <w:r w:rsidRPr="00E54ABB">
                    <w:rPr>
                      <w:rFonts w:hint="eastAsia"/>
                      <w:color w:val="000000" w:themeColor="text1"/>
                      <w:sz w:val="18"/>
                      <w:szCs w:val="18"/>
                    </w:rPr>
                    <w:t>填充量</w:t>
                  </w:r>
                </w:p>
              </w:tc>
              <w:tc>
                <w:tcPr>
                  <w:tcW w:w="4706" w:type="dxa"/>
                  <w:vAlign w:val="center"/>
                </w:tcPr>
                <w:p w:rsidR="0014392E" w:rsidRPr="00E54ABB" w:rsidRDefault="0014392E" w:rsidP="0014392E">
                  <w:pPr>
                    <w:adjustRightInd w:val="0"/>
                    <w:snapToGrid w:val="0"/>
                    <w:jc w:val="center"/>
                    <w:rPr>
                      <w:color w:val="000000" w:themeColor="text1"/>
                      <w:sz w:val="18"/>
                      <w:szCs w:val="18"/>
                    </w:rPr>
                  </w:pPr>
                  <w:r w:rsidRPr="00E54ABB">
                    <w:rPr>
                      <w:rFonts w:hint="eastAsia"/>
                      <w:color w:val="000000" w:themeColor="text1"/>
                      <w:sz w:val="18"/>
                      <w:szCs w:val="18"/>
                    </w:rPr>
                    <w:t>二道活性炭，每个</w:t>
                  </w:r>
                  <w:r w:rsidRPr="00E54ABB">
                    <w:rPr>
                      <w:color w:val="000000" w:themeColor="text1"/>
                      <w:sz w:val="18"/>
                      <w:szCs w:val="18"/>
                    </w:rPr>
                    <w:t>0.053t</w:t>
                  </w:r>
                </w:p>
              </w:tc>
            </w:tr>
          </w:tbl>
          <w:p w:rsidR="0014392E" w:rsidRPr="00E54ABB" w:rsidRDefault="0014392E" w:rsidP="0014392E">
            <w:pPr>
              <w:widowControl/>
              <w:adjustRightInd w:val="0"/>
              <w:snapToGrid w:val="0"/>
              <w:spacing w:line="360" w:lineRule="auto"/>
              <w:ind w:firstLineChars="200" w:firstLine="422"/>
              <w:rPr>
                <w:b/>
                <w:bCs/>
                <w:snapToGrid w:val="0"/>
                <w:color w:val="000000" w:themeColor="text1"/>
                <w:kern w:val="0"/>
                <w:szCs w:val="21"/>
              </w:rPr>
            </w:pPr>
            <w:r w:rsidRPr="00E54ABB">
              <w:rPr>
                <w:rFonts w:hint="eastAsia"/>
                <w:b/>
                <w:bCs/>
                <w:snapToGrid w:val="0"/>
                <w:color w:val="000000" w:themeColor="text1"/>
                <w:kern w:val="0"/>
                <w:szCs w:val="21"/>
              </w:rPr>
              <w:t>活性炭更换频次：</w:t>
            </w:r>
          </w:p>
          <w:p w:rsidR="0014392E" w:rsidRPr="00E54ABB" w:rsidRDefault="0014392E" w:rsidP="0014392E">
            <w:pPr>
              <w:widowControl/>
              <w:adjustRightInd w:val="0"/>
              <w:snapToGrid w:val="0"/>
              <w:spacing w:line="360" w:lineRule="auto"/>
              <w:ind w:firstLineChars="200" w:firstLine="420"/>
              <w:rPr>
                <w:snapToGrid w:val="0"/>
                <w:color w:val="000000" w:themeColor="text1"/>
                <w:kern w:val="0"/>
                <w:szCs w:val="21"/>
              </w:rPr>
            </w:pPr>
            <w:r w:rsidRPr="00E54ABB">
              <w:rPr>
                <w:rFonts w:hint="eastAsia"/>
                <w:snapToGrid w:val="0"/>
                <w:color w:val="000000" w:themeColor="text1"/>
                <w:kern w:val="0"/>
                <w:szCs w:val="21"/>
              </w:rPr>
              <w:t>本项目不设置排气筒旁路。产生的有机废气经二级活性炭吸附装置处理，活性炭更换周期依据《省生态环境厅关于将排污单位活性炭使用更换纳入排污许可管理的通知》（苏环办</w:t>
            </w:r>
            <w:r w:rsidRPr="00E54ABB">
              <w:rPr>
                <w:rFonts w:hint="eastAsia"/>
                <w:snapToGrid w:val="0"/>
                <w:color w:val="000000" w:themeColor="text1"/>
                <w:kern w:val="0"/>
                <w:szCs w:val="21"/>
              </w:rPr>
              <w:t>[2021]218</w:t>
            </w:r>
            <w:r w:rsidRPr="00E54ABB">
              <w:rPr>
                <w:rFonts w:hint="eastAsia"/>
                <w:snapToGrid w:val="0"/>
                <w:color w:val="000000" w:themeColor="text1"/>
                <w:kern w:val="0"/>
                <w:szCs w:val="21"/>
              </w:rPr>
              <w:t>号）附件公式计算。</w:t>
            </w:r>
          </w:p>
          <w:p w:rsidR="0014392E" w:rsidRPr="00E54ABB" w:rsidRDefault="0014392E" w:rsidP="0014392E">
            <w:pPr>
              <w:widowControl/>
              <w:adjustRightInd w:val="0"/>
              <w:snapToGrid w:val="0"/>
              <w:spacing w:line="360" w:lineRule="auto"/>
              <w:jc w:val="center"/>
              <w:rPr>
                <w:snapToGrid w:val="0"/>
                <w:color w:val="000000" w:themeColor="text1"/>
                <w:kern w:val="0"/>
                <w:szCs w:val="21"/>
              </w:rPr>
            </w:pPr>
            <w:r w:rsidRPr="00E54ABB">
              <w:rPr>
                <w:rFonts w:hint="eastAsia"/>
                <w:snapToGrid w:val="0"/>
                <w:color w:val="000000" w:themeColor="text1"/>
                <w:kern w:val="0"/>
                <w:szCs w:val="21"/>
              </w:rPr>
              <w:t>T</w:t>
            </w:r>
            <w:r w:rsidRPr="00E54ABB">
              <w:rPr>
                <w:snapToGrid w:val="0"/>
                <w:color w:val="000000" w:themeColor="text1"/>
                <w:kern w:val="0"/>
                <w:szCs w:val="21"/>
              </w:rPr>
              <w:t>=m</w:t>
            </w:r>
            <w:r w:rsidRPr="00E54ABB">
              <w:rPr>
                <w:rFonts w:hint="eastAsia"/>
                <w:snapToGrid w:val="0"/>
                <w:color w:val="000000" w:themeColor="text1"/>
                <w:kern w:val="0"/>
                <w:szCs w:val="21"/>
              </w:rPr>
              <w:t>×</w:t>
            </w:r>
            <w:r w:rsidRPr="00E54ABB">
              <w:rPr>
                <w:rFonts w:hint="eastAsia"/>
                <w:snapToGrid w:val="0"/>
                <w:color w:val="000000" w:themeColor="text1"/>
                <w:kern w:val="0"/>
                <w:szCs w:val="21"/>
              </w:rPr>
              <w:t>s</w:t>
            </w:r>
            <w:r w:rsidRPr="00E54ABB">
              <w:rPr>
                <w:rFonts w:hint="eastAsia"/>
                <w:snapToGrid w:val="0"/>
                <w:color w:val="000000" w:themeColor="text1"/>
                <w:kern w:val="0"/>
                <w:szCs w:val="21"/>
              </w:rPr>
              <w:t>÷（</w:t>
            </w:r>
            <w:r w:rsidRPr="00E54ABB">
              <w:rPr>
                <w:rFonts w:hint="eastAsia"/>
                <w:snapToGrid w:val="0"/>
                <w:color w:val="000000" w:themeColor="text1"/>
                <w:kern w:val="0"/>
                <w:szCs w:val="21"/>
              </w:rPr>
              <w:t>c</w:t>
            </w:r>
            <w:r w:rsidRPr="00E54ABB">
              <w:rPr>
                <w:rFonts w:hint="eastAsia"/>
                <w:snapToGrid w:val="0"/>
                <w:color w:val="000000" w:themeColor="text1"/>
                <w:kern w:val="0"/>
                <w:szCs w:val="21"/>
              </w:rPr>
              <w:t>×</w:t>
            </w:r>
            <w:r w:rsidRPr="00E54ABB">
              <w:rPr>
                <w:rFonts w:hint="eastAsia"/>
                <w:snapToGrid w:val="0"/>
                <w:color w:val="000000" w:themeColor="text1"/>
                <w:kern w:val="0"/>
                <w:szCs w:val="21"/>
              </w:rPr>
              <w:t>1</w:t>
            </w:r>
            <w:r w:rsidRPr="00E54ABB">
              <w:rPr>
                <w:snapToGrid w:val="0"/>
                <w:color w:val="000000" w:themeColor="text1"/>
                <w:kern w:val="0"/>
                <w:szCs w:val="21"/>
              </w:rPr>
              <w:t>0</w:t>
            </w:r>
            <w:r w:rsidRPr="00E54ABB">
              <w:rPr>
                <w:snapToGrid w:val="0"/>
                <w:color w:val="000000" w:themeColor="text1"/>
                <w:kern w:val="0"/>
                <w:szCs w:val="21"/>
                <w:vertAlign w:val="superscript"/>
              </w:rPr>
              <w:t>-6</w:t>
            </w:r>
            <w:r w:rsidRPr="00E54ABB">
              <w:rPr>
                <w:rFonts w:hint="eastAsia"/>
                <w:snapToGrid w:val="0"/>
                <w:color w:val="000000" w:themeColor="text1"/>
                <w:kern w:val="0"/>
                <w:szCs w:val="21"/>
              </w:rPr>
              <w:t>×</w:t>
            </w:r>
            <w:r w:rsidRPr="00E54ABB">
              <w:rPr>
                <w:rFonts w:hint="eastAsia"/>
                <w:snapToGrid w:val="0"/>
                <w:color w:val="000000" w:themeColor="text1"/>
                <w:kern w:val="0"/>
                <w:szCs w:val="21"/>
              </w:rPr>
              <w:t>Q</w:t>
            </w:r>
            <w:r w:rsidRPr="00E54ABB">
              <w:rPr>
                <w:rFonts w:hint="eastAsia"/>
                <w:snapToGrid w:val="0"/>
                <w:color w:val="000000" w:themeColor="text1"/>
                <w:kern w:val="0"/>
                <w:szCs w:val="21"/>
              </w:rPr>
              <w:t>×</w:t>
            </w:r>
            <w:r w:rsidRPr="00E54ABB">
              <w:rPr>
                <w:snapToGrid w:val="0"/>
                <w:color w:val="000000" w:themeColor="text1"/>
                <w:kern w:val="0"/>
                <w:szCs w:val="21"/>
              </w:rPr>
              <w:t>t</w:t>
            </w:r>
            <w:r w:rsidRPr="00E54ABB">
              <w:rPr>
                <w:rFonts w:hint="eastAsia"/>
                <w:snapToGrid w:val="0"/>
                <w:color w:val="000000" w:themeColor="text1"/>
                <w:kern w:val="0"/>
                <w:szCs w:val="21"/>
              </w:rPr>
              <w:t>）</w:t>
            </w:r>
          </w:p>
          <w:p w:rsidR="0014392E" w:rsidRPr="00E54ABB" w:rsidRDefault="0014392E" w:rsidP="0014392E">
            <w:pPr>
              <w:widowControl/>
              <w:adjustRightInd w:val="0"/>
              <w:snapToGrid w:val="0"/>
              <w:spacing w:line="360" w:lineRule="auto"/>
              <w:ind w:firstLineChars="200" w:firstLine="420"/>
              <w:rPr>
                <w:snapToGrid w:val="0"/>
                <w:color w:val="000000" w:themeColor="text1"/>
                <w:kern w:val="0"/>
                <w:szCs w:val="21"/>
              </w:rPr>
            </w:pPr>
            <w:r w:rsidRPr="00E54ABB">
              <w:rPr>
                <w:rFonts w:hint="eastAsia"/>
                <w:snapToGrid w:val="0"/>
                <w:color w:val="000000" w:themeColor="text1"/>
                <w:kern w:val="0"/>
                <w:szCs w:val="21"/>
              </w:rPr>
              <w:t>式中：</w:t>
            </w:r>
          </w:p>
          <w:p w:rsidR="0014392E" w:rsidRPr="00E54ABB" w:rsidRDefault="0014392E" w:rsidP="0014392E">
            <w:pPr>
              <w:widowControl/>
              <w:adjustRightInd w:val="0"/>
              <w:snapToGrid w:val="0"/>
              <w:spacing w:line="360" w:lineRule="auto"/>
              <w:ind w:firstLineChars="200" w:firstLine="420"/>
              <w:rPr>
                <w:snapToGrid w:val="0"/>
                <w:color w:val="000000" w:themeColor="text1"/>
                <w:kern w:val="0"/>
                <w:szCs w:val="21"/>
              </w:rPr>
            </w:pPr>
            <w:r w:rsidRPr="00E54ABB">
              <w:rPr>
                <w:rFonts w:hint="eastAsia"/>
                <w:snapToGrid w:val="0"/>
                <w:color w:val="000000" w:themeColor="text1"/>
                <w:kern w:val="0"/>
                <w:szCs w:val="21"/>
              </w:rPr>
              <w:lastRenderedPageBreak/>
              <w:t>T</w:t>
            </w:r>
            <w:r w:rsidRPr="00E54ABB">
              <w:rPr>
                <w:rFonts w:hint="eastAsia"/>
                <w:snapToGrid w:val="0"/>
                <w:color w:val="000000" w:themeColor="text1"/>
                <w:kern w:val="0"/>
                <w:szCs w:val="21"/>
              </w:rPr>
              <w:t>——更换周期，天；</w:t>
            </w:r>
          </w:p>
          <w:p w:rsidR="0014392E" w:rsidRPr="00E54ABB" w:rsidRDefault="0014392E" w:rsidP="0014392E">
            <w:pPr>
              <w:widowControl/>
              <w:adjustRightInd w:val="0"/>
              <w:snapToGrid w:val="0"/>
              <w:spacing w:line="360" w:lineRule="auto"/>
              <w:ind w:firstLineChars="200" w:firstLine="420"/>
              <w:rPr>
                <w:snapToGrid w:val="0"/>
                <w:color w:val="000000" w:themeColor="text1"/>
                <w:kern w:val="0"/>
                <w:szCs w:val="21"/>
              </w:rPr>
            </w:pPr>
            <w:r w:rsidRPr="00E54ABB">
              <w:rPr>
                <w:snapToGrid w:val="0"/>
                <w:color w:val="000000" w:themeColor="text1"/>
                <w:kern w:val="0"/>
                <w:szCs w:val="21"/>
              </w:rPr>
              <w:t>m——</w:t>
            </w:r>
            <w:r w:rsidRPr="00E54ABB">
              <w:rPr>
                <w:rFonts w:hint="eastAsia"/>
                <w:snapToGrid w:val="0"/>
                <w:color w:val="000000" w:themeColor="text1"/>
                <w:kern w:val="0"/>
                <w:szCs w:val="21"/>
              </w:rPr>
              <w:t>活性炭的用量，</w:t>
            </w:r>
            <w:r w:rsidRPr="00E54ABB">
              <w:rPr>
                <w:rFonts w:hint="eastAsia"/>
                <w:snapToGrid w:val="0"/>
                <w:color w:val="000000" w:themeColor="text1"/>
                <w:kern w:val="0"/>
                <w:szCs w:val="21"/>
              </w:rPr>
              <w:t>k</w:t>
            </w:r>
            <w:r w:rsidRPr="00E54ABB">
              <w:rPr>
                <w:snapToGrid w:val="0"/>
                <w:color w:val="000000" w:themeColor="text1"/>
                <w:kern w:val="0"/>
                <w:szCs w:val="21"/>
              </w:rPr>
              <w:t>g</w:t>
            </w:r>
            <w:r w:rsidRPr="00E54ABB">
              <w:rPr>
                <w:rFonts w:hint="eastAsia"/>
                <w:snapToGrid w:val="0"/>
                <w:color w:val="000000" w:themeColor="text1"/>
                <w:kern w:val="0"/>
                <w:szCs w:val="21"/>
              </w:rPr>
              <w:t>；</w:t>
            </w:r>
          </w:p>
          <w:p w:rsidR="0014392E" w:rsidRPr="00E54ABB" w:rsidRDefault="0014392E" w:rsidP="0014392E">
            <w:pPr>
              <w:widowControl/>
              <w:adjustRightInd w:val="0"/>
              <w:snapToGrid w:val="0"/>
              <w:spacing w:line="360" w:lineRule="auto"/>
              <w:ind w:firstLineChars="200" w:firstLine="420"/>
              <w:rPr>
                <w:snapToGrid w:val="0"/>
                <w:color w:val="000000" w:themeColor="text1"/>
                <w:kern w:val="0"/>
                <w:szCs w:val="21"/>
              </w:rPr>
            </w:pPr>
            <w:r w:rsidRPr="00E54ABB">
              <w:rPr>
                <w:snapToGrid w:val="0"/>
                <w:color w:val="000000" w:themeColor="text1"/>
                <w:kern w:val="0"/>
                <w:szCs w:val="21"/>
              </w:rPr>
              <w:t>s——</w:t>
            </w:r>
            <w:r w:rsidRPr="00E54ABB">
              <w:rPr>
                <w:rFonts w:hint="eastAsia"/>
                <w:snapToGrid w:val="0"/>
                <w:color w:val="000000" w:themeColor="text1"/>
                <w:kern w:val="0"/>
                <w:szCs w:val="21"/>
              </w:rPr>
              <w:t>动态吸附量，</w:t>
            </w:r>
            <w:r w:rsidRPr="00E54ABB">
              <w:rPr>
                <w:rFonts w:hint="eastAsia"/>
                <w:snapToGrid w:val="0"/>
                <w:color w:val="000000" w:themeColor="text1"/>
                <w:kern w:val="0"/>
                <w:szCs w:val="21"/>
              </w:rPr>
              <w:t>%</w:t>
            </w:r>
            <w:r w:rsidRPr="00E54ABB">
              <w:rPr>
                <w:rFonts w:hint="eastAsia"/>
                <w:snapToGrid w:val="0"/>
                <w:color w:val="000000" w:themeColor="text1"/>
                <w:kern w:val="0"/>
                <w:szCs w:val="21"/>
              </w:rPr>
              <w:t>；（一般取值</w:t>
            </w:r>
            <w:r w:rsidRPr="00E54ABB">
              <w:rPr>
                <w:rFonts w:hint="eastAsia"/>
                <w:snapToGrid w:val="0"/>
                <w:color w:val="000000" w:themeColor="text1"/>
                <w:kern w:val="0"/>
                <w:szCs w:val="21"/>
              </w:rPr>
              <w:t>10%</w:t>
            </w:r>
            <w:r w:rsidRPr="00E54ABB">
              <w:rPr>
                <w:rFonts w:hint="eastAsia"/>
                <w:snapToGrid w:val="0"/>
                <w:color w:val="000000" w:themeColor="text1"/>
                <w:kern w:val="0"/>
                <w:szCs w:val="21"/>
              </w:rPr>
              <w:t>）；</w:t>
            </w:r>
          </w:p>
          <w:p w:rsidR="0014392E" w:rsidRPr="00E54ABB" w:rsidRDefault="0014392E" w:rsidP="0014392E">
            <w:pPr>
              <w:widowControl/>
              <w:adjustRightInd w:val="0"/>
              <w:snapToGrid w:val="0"/>
              <w:spacing w:line="360" w:lineRule="auto"/>
              <w:ind w:firstLineChars="200" w:firstLine="420"/>
              <w:rPr>
                <w:snapToGrid w:val="0"/>
                <w:color w:val="000000" w:themeColor="text1"/>
                <w:kern w:val="0"/>
                <w:szCs w:val="21"/>
              </w:rPr>
            </w:pPr>
            <w:r w:rsidRPr="00E54ABB">
              <w:rPr>
                <w:snapToGrid w:val="0"/>
                <w:color w:val="000000" w:themeColor="text1"/>
                <w:kern w:val="0"/>
                <w:szCs w:val="21"/>
              </w:rPr>
              <w:t>c</w:t>
            </w:r>
            <w:r w:rsidRPr="00E54ABB">
              <w:rPr>
                <w:rFonts w:hint="eastAsia"/>
                <w:snapToGrid w:val="0"/>
                <w:color w:val="000000" w:themeColor="text1"/>
                <w:kern w:val="0"/>
                <w:szCs w:val="21"/>
              </w:rPr>
              <w:t>——活性炭削减的</w:t>
            </w:r>
            <w:r w:rsidRPr="00E54ABB">
              <w:rPr>
                <w:rFonts w:hint="eastAsia"/>
                <w:snapToGrid w:val="0"/>
                <w:color w:val="000000" w:themeColor="text1"/>
                <w:kern w:val="0"/>
                <w:szCs w:val="21"/>
              </w:rPr>
              <w:t>VOCs</w:t>
            </w:r>
            <w:r w:rsidRPr="00E54ABB">
              <w:rPr>
                <w:rFonts w:hint="eastAsia"/>
                <w:snapToGrid w:val="0"/>
                <w:color w:val="000000" w:themeColor="text1"/>
                <w:kern w:val="0"/>
                <w:szCs w:val="21"/>
              </w:rPr>
              <w:t>浓度，</w:t>
            </w:r>
            <w:r w:rsidRPr="00E54ABB">
              <w:rPr>
                <w:rFonts w:hint="eastAsia"/>
                <w:snapToGrid w:val="0"/>
                <w:color w:val="000000" w:themeColor="text1"/>
                <w:kern w:val="0"/>
                <w:szCs w:val="21"/>
              </w:rPr>
              <w:t>mg/m</w:t>
            </w:r>
            <w:r w:rsidRPr="00E54ABB">
              <w:rPr>
                <w:rFonts w:hint="eastAsia"/>
                <w:snapToGrid w:val="0"/>
                <w:color w:val="000000" w:themeColor="text1"/>
                <w:kern w:val="0"/>
                <w:szCs w:val="21"/>
                <w:vertAlign w:val="superscript"/>
              </w:rPr>
              <w:t>3</w:t>
            </w:r>
            <w:r w:rsidRPr="00E54ABB">
              <w:rPr>
                <w:rFonts w:hint="eastAsia"/>
                <w:snapToGrid w:val="0"/>
                <w:color w:val="000000" w:themeColor="text1"/>
                <w:kern w:val="0"/>
                <w:szCs w:val="21"/>
              </w:rPr>
              <w:t>；</w:t>
            </w:r>
          </w:p>
          <w:p w:rsidR="0014392E" w:rsidRPr="00E54ABB" w:rsidRDefault="0014392E" w:rsidP="0014392E">
            <w:pPr>
              <w:widowControl/>
              <w:adjustRightInd w:val="0"/>
              <w:snapToGrid w:val="0"/>
              <w:spacing w:line="360" w:lineRule="auto"/>
              <w:ind w:firstLineChars="200" w:firstLine="420"/>
              <w:rPr>
                <w:snapToGrid w:val="0"/>
                <w:color w:val="000000" w:themeColor="text1"/>
                <w:kern w:val="0"/>
                <w:szCs w:val="21"/>
              </w:rPr>
            </w:pPr>
            <w:r w:rsidRPr="00E54ABB">
              <w:rPr>
                <w:rFonts w:hint="eastAsia"/>
                <w:snapToGrid w:val="0"/>
                <w:color w:val="000000" w:themeColor="text1"/>
                <w:kern w:val="0"/>
                <w:szCs w:val="21"/>
              </w:rPr>
              <w:t>Q</w:t>
            </w:r>
            <w:r w:rsidRPr="00E54ABB">
              <w:rPr>
                <w:rFonts w:hint="eastAsia"/>
                <w:snapToGrid w:val="0"/>
                <w:color w:val="000000" w:themeColor="text1"/>
                <w:kern w:val="0"/>
                <w:szCs w:val="21"/>
              </w:rPr>
              <w:t>——风量，单位</w:t>
            </w:r>
            <w:r w:rsidRPr="00E54ABB">
              <w:rPr>
                <w:rFonts w:hint="eastAsia"/>
                <w:snapToGrid w:val="0"/>
                <w:color w:val="000000" w:themeColor="text1"/>
                <w:kern w:val="0"/>
                <w:szCs w:val="21"/>
              </w:rPr>
              <w:t>m</w:t>
            </w:r>
            <w:r w:rsidRPr="00E54ABB">
              <w:rPr>
                <w:rFonts w:hint="eastAsia"/>
                <w:snapToGrid w:val="0"/>
                <w:color w:val="000000" w:themeColor="text1"/>
                <w:kern w:val="0"/>
                <w:szCs w:val="21"/>
                <w:vertAlign w:val="superscript"/>
              </w:rPr>
              <w:t>3</w:t>
            </w:r>
            <w:r w:rsidRPr="00E54ABB">
              <w:rPr>
                <w:rFonts w:hint="eastAsia"/>
                <w:snapToGrid w:val="0"/>
                <w:color w:val="000000" w:themeColor="text1"/>
                <w:kern w:val="0"/>
                <w:szCs w:val="21"/>
              </w:rPr>
              <w:t>/h</w:t>
            </w:r>
            <w:r w:rsidRPr="00E54ABB">
              <w:rPr>
                <w:rFonts w:hint="eastAsia"/>
                <w:snapToGrid w:val="0"/>
                <w:color w:val="000000" w:themeColor="text1"/>
                <w:kern w:val="0"/>
                <w:szCs w:val="21"/>
              </w:rPr>
              <w:t>；</w:t>
            </w:r>
          </w:p>
          <w:p w:rsidR="0014392E" w:rsidRPr="00E54ABB" w:rsidRDefault="0014392E" w:rsidP="0014392E">
            <w:pPr>
              <w:widowControl/>
              <w:adjustRightInd w:val="0"/>
              <w:snapToGrid w:val="0"/>
              <w:spacing w:line="360" w:lineRule="auto"/>
              <w:ind w:firstLineChars="200" w:firstLine="420"/>
              <w:rPr>
                <w:snapToGrid w:val="0"/>
                <w:color w:val="000000" w:themeColor="text1"/>
                <w:kern w:val="0"/>
                <w:szCs w:val="21"/>
              </w:rPr>
            </w:pPr>
            <w:r w:rsidRPr="00E54ABB">
              <w:rPr>
                <w:snapToGrid w:val="0"/>
                <w:color w:val="000000" w:themeColor="text1"/>
                <w:kern w:val="0"/>
                <w:szCs w:val="21"/>
              </w:rPr>
              <w:t>t——</w:t>
            </w:r>
            <w:r w:rsidRPr="00E54ABB">
              <w:rPr>
                <w:rFonts w:hint="eastAsia"/>
                <w:snapToGrid w:val="0"/>
                <w:color w:val="000000" w:themeColor="text1"/>
                <w:kern w:val="0"/>
                <w:szCs w:val="21"/>
              </w:rPr>
              <w:t>运行时间，单位</w:t>
            </w:r>
            <w:r w:rsidRPr="00E54ABB">
              <w:rPr>
                <w:rFonts w:hint="eastAsia"/>
                <w:snapToGrid w:val="0"/>
                <w:color w:val="000000" w:themeColor="text1"/>
                <w:kern w:val="0"/>
                <w:szCs w:val="21"/>
              </w:rPr>
              <w:t>h/d</w:t>
            </w:r>
            <w:r w:rsidRPr="00E54ABB">
              <w:rPr>
                <w:rFonts w:hint="eastAsia"/>
                <w:snapToGrid w:val="0"/>
                <w:color w:val="000000" w:themeColor="text1"/>
                <w:kern w:val="0"/>
                <w:szCs w:val="21"/>
              </w:rPr>
              <w:t>。</w:t>
            </w:r>
          </w:p>
          <w:p w:rsidR="0014392E" w:rsidRPr="00E54ABB" w:rsidRDefault="0014392E" w:rsidP="0014392E">
            <w:pPr>
              <w:widowControl/>
              <w:adjustRightInd w:val="0"/>
              <w:snapToGrid w:val="0"/>
              <w:spacing w:line="360" w:lineRule="auto"/>
              <w:ind w:firstLineChars="200" w:firstLine="420"/>
              <w:rPr>
                <w:snapToGrid w:val="0"/>
                <w:color w:val="000000" w:themeColor="text1"/>
                <w:kern w:val="0"/>
                <w:szCs w:val="21"/>
              </w:rPr>
            </w:pPr>
            <w:r w:rsidRPr="00E54ABB">
              <w:rPr>
                <w:rFonts w:hint="eastAsia"/>
                <w:snapToGrid w:val="0"/>
                <w:color w:val="000000" w:themeColor="text1"/>
                <w:kern w:val="0"/>
                <w:szCs w:val="21"/>
              </w:rPr>
              <w:t>本项目活性炭填充量为</w:t>
            </w:r>
            <w:r w:rsidRPr="00E54ABB">
              <w:rPr>
                <w:snapToGrid w:val="0"/>
                <w:color w:val="000000" w:themeColor="text1"/>
                <w:kern w:val="0"/>
                <w:szCs w:val="21"/>
              </w:rPr>
              <w:t>106</w:t>
            </w:r>
            <w:r w:rsidRPr="00E54ABB">
              <w:rPr>
                <w:rFonts w:hint="eastAsia"/>
                <w:snapToGrid w:val="0"/>
                <w:color w:val="000000" w:themeColor="text1"/>
                <w:kern w:val="0"/>
                <w:szCs w:val="21"/>
              </w:rPr>
              <w:t>kg</w:t>
            </w:r>
            <w:r w:rsidRPr="00E54ABB">
              <w:rPr>
                <w:rFonts w:hint="eastAsia"/>
                <w:snapToGrid w:val="0"/>
                <w:color w:val="000000" w:themeColor="text1"/>
                <w:kern w:val="0"/>
                <w:szCs w:val="21"/>
              </w:rPr>
              <w:t>，动态吸附量取</w:t>
            </w:r>
            <w:r w:rsidRPr="00E54ABB">
              <w:rPr>
                <w:rFonts w:hint="eastAsia"/>
                <w:snapToGrid w:val="0"/>
                <w:color w:val="000000" w:themeColor="text1"/>
                <w:kern w:val="0"/>
                <w:szCs w:val="21"/>
              </w:rPr>
              <w:t>10%</w:t>
            </w:r>
            <w:r w:rsidRPr="00E54ABB">
              <w:rPr>
                <w:rFonts w:hint="eastAsia"/>
                <w:snapToGrid w:val="0"/>
                <w:color w:val="000000" w:themeColor="text1"/>
                <w:kern w:val="0"/>
                <w:szCs w:val="21"/>
              </w:rPr>
              <w:t>。本项目削减的</w:t>
            </w:r>
            <w:r w:rsidRPr="00E54ABB">
              <w:rPr>
                <w:rFonts w:hint="eastAsia"/>
                <w:snapToGrid w:val="0"/>
                <w:color w:val="000000" w:themeColor="text1"/>
                <w:kern w:val="0"/>
                <w:szCs w:val="21"/>
              </w:rPr>
              <w:t>VOCs</w:t>
            </w:r>
            <w:r w:rsidRPr="00E54ABB">
              <w:rPr>
                <w:rFonts w:hint="eastAsia"/>
                <w:snapToGrid w:val="0"/>
                <w:color w:val="000000" w:themeColor="text1"/>
                <w:kern w:val="0"/>
                <w:szCs w:val="21"/>
              </w:rPr>
              <w:t>浓度为</w:t>
            </w:r>
            <w:r w:rsidRPr="00E54ABB">
              <w:rPr>
                <w:snapToGrid w:val="0"/>
                <w:color w:val="000000" w:themeColor="text1"/>
                <w:kern w:val="0"/>
                <w:szCs w:val="21"/>
              </w:rPr>
              <w:t>61.05</w:t>
            </w:r>
            <w:r w:rsidRPr="00E54ABB">
              <w:rPr>
                <w:rFonts w:hint="eastAsia"/>
                <w:snapToGrid w:val="0"/>
                <w:color w:val="000000" w:themeColor="text1"/>
                <w:kern w:val="0"/>
                <w:szCs w:val="21"/>
              </w:rPr>
              <w:t>mg/m</w:t>
            </w:r>
            <w:r w:rsidRPr="00E54ABB">
              <w:rPr>
                <w:rFonts w:hint="eastAsia"/>
                <w:snapToGrid w:val="0"/>
                <w:color w:val="000000" w:themeColor="text1"/>
                <w:kern w:val="0"/>
                <w:szCs w:val="21"/>
                <w:vertAlign w:val="superscript"/>
              </w:rPr>
              <w:t>3</w:t>
            </w:r>
            <w:r w:rsidRPr="00E54ABB">
              <w:rPr>
                <w:rFonts w:hint="eastAsia"/>
                <w:snapToGrid w:val="0"/>
                <w:color w:val="000000" w:themeColor="text1"/>
                <w:kern w:val="0"/>
                <w:szCs w:val="21"/>
              </w:rPr>
              <w:t>，风机风量为</w:t>
            </w:r>
            <w:r w:rsidRPr="00E54ABB">
              <w:rPr>
                <w:snapToGrid w:val="0"/>
                <w:color w:val="000000" w:themeColor="text1"/>
                <w:kern w:val="0"/>
                <w:szCs w:val="21"/>
              </w:rPr>
              <w:t>2500</w:t>
            </w:r>
            <w:r w:rsidRPr="00E54ABB">
              <w:rPr>
                <w:rFonts w:hint="eastAsia"/>
                <w:snapToGrid w:val="0"/>
                <w:color w:val="000000" w:themeColor="text1"/>
                <w:kern w:val="0"/>
                <w:szCs w:val="21"/>
              </w:rPr>
              <w:t>m</w:t>
            </w:r>
            <w:r w:rsidRPr="00E54ABB">
              <w:rPr>
                <w:rFonts w:hint="eastAsia"/>
                <w:snapToGrid w:val="0"/>
                <w:color w:val="000000" w:themeColor="text1"/>
                <w:kern w:val="0"/>
                <w:szCs w:val="21"/>
                <w:vertAlign w:val="superscript"/>
              </w:rPr>
              <w:t>3</w:t>
            </w:r>
            <w:r w:rsidRPr="00E54ABB">
              <w:rPr>
                <w:rFonts w:hint="eastAsia"/>
                <w:snapToGrid w:val="0"/>
                <w:color w:val="000000" w:themeColor="text1"/>
                <w:kern w:val="0"/>
                <w:szCs w:val="21"/>
              </w:rPr>
              <w:t>/h</w:t>
            </w:r>
            <w:r w:rsidRPr="00E54ABB">
              <w:rPr>
                <w:rFonts w:hint="eastAsia"/>
                <w:snapToGrid w:val="0"/>
                <w:color w:val="000000" w:themeColor="text1"/>
                <w:kern w:val="0"/>
                <w:szCs w:val="21"/>
              </w:rPr>
              <w:t>，每天运行时间为</w:t>
            </w:r>
            <w:r w:rsidRPr="00E54ABB">
              <w:rPr>
                <w:rFonts w:hint="eastAsia"/>
                <w:snapToGrid w:val="0"/>
                <w:color w:val="000000" w:themeColor="text1"/>
                <w:kern w:val="0"/>
                <w:szCs w:val="21"/>
              </w:rPr>
              <w:t>2</w:t>
            </w:r>
            <w:r w:rsidRPr="00E54ABB">
              <w:rPr>
                <w:snapToGrid w:val="0"/>
                <w:color w:val="000000" w:themeColor="text1"/>
                <w:kern w:val="0"/>
                <w:szCs w:val="21"/>
              </w:rPr>
              <w:t>.4</w:t>
            </w:r>
            <w:r w:rsidRPr="00E54ABB">
              <w:rPr>
                <w:rFonts w:hint="eastAsia"/>
                <w:snapToGrid w:val="0"/>
                <w:color w:val="000000" w:themeColor="text1"/>
                <w:kern w:val="0"/>
                <w:szCs w:val="21"/>
              </w:rPr>
              <w:t>h</w:t>
            </w:r>
            <w:r w:rsidRPr="00E54ABB">
              <w:rPr>
                <w:rFonts w:hint="eastAsia"/>
                <w:snapToGrid w:val="0"/>
                <w:color w:val="000000" w:themeColor="text1"/>
                <w:kern w:val="0"/>
                <w:szCs w:val="21"/>
              </w:rPr>
              <w:t>。通过计算可得更换周期为</w:t>
            </w:r>
            <w:r w:rsidRPr="00E54ABB">
              <w:rPr>
                <w:snapToGrid w:val="0"/>
                <w:color w:val="000000" w:themeColor="text1"/>
                <w:kern w:val="0"/>
                <w:szCs w:val="21"/>
              </w:rPr>
              <w:t>120</w:t>
            </w:r>
            <w:r w:rsidRPr="00E54ABB">
              <w:rPr>
                <w:rFonts w:hint="eastAsia"/>
                <w:snapToGrid w:val="0"/>
                <w:color w:val="000000" w:themeColor="text1"/>
                <w:kern w:val="0"/>
                <w:szCs w:val="21"/>
              </w:rPr>
              <w:t>天，企业年工作</w:t>
            </w:r>
            <w:r w:rsidRPr="00E54ABB">
              <w:rPr>
                <w:rFonts w:hint="eastAsia"/>
                <w:snapToGrid w:val="0"/>
                <w:color w:val="000000" w:themeColor="text1"/>
                <w:kern w:val="0"/>
                <w:szCs w:val="21"/>
              </w:rPr>
              <w:t>250</w:t>
            </w:r>
            <w:r w:rsidRPr="00E54ABB">
              <w:rPr>
                <w:rFonts w:hint="eastAsia"/>
                <w:snapToGrid w:val="0"/>
                <w:color w:val="000000" w:themeColor="text1"/>
                <w:kern w:val="0"/>
                <w:szCs w:val="21"/>
              </w:rPr>
              <w:t>天，则一年约需更换</w:t>
            </w:r>
            <w:r w:rsidRPr="00E54ABB">
              <w:rPr>
                <w:rFonts w:hint="eastAsia"/>
                <w:snapToGrid w:val="0"/>
                <w:color w:val="000000" w:themeColor="text1"/>
                <w:kern w:val="0"/>
                <w:szCs w:val="21"/>
              </w:rPr>
              <w:t>2</w:t>
            </w:r>
            <w:r w:rsidRPr="00E54ABB">
              <w:rPr>
                <w:snapToGrid w:val="0"/>
                <w:color w:val="000000" w:themeColor="text1"/>
                <w:kern w:val="0"/>
                <w:szCs w:val="21"/>
              </w:rPr>
              <w:t>.1</w:t>
            </w:r>
            <w:r w:rsidRPr="00E54ABB">
              <w:rPr>
                <w:rFonts w:hint="eastAsia"/>
                <w:snapToGrid w:val="0"/>
                <w:color w:val="000000" w:themeColor="text1"/>
                <w:kern w:val="0"/>
                <w:szCs w:val="21"/>
              </w:rPr>
              <w:t>次，则产生的废活性炭量约为</w:t>
            </w:r>
            <w:r w:rsidRPr="00E54ABB">
              <w:rPr>
                <w:snapToGrid w:val="0"/>
                <w:color w:val="000000" w:themeColor="text1"/>
                <w:kern w:val="0"/>
                <w:szCs w:val="21"/>
              </w:rPr>
              <w:t>0.22t</w:t>
            </w:r>
            <w:r w:rsidRPr="00E54ABB">
              <w:rPr>
                <w:rFonts w:hint="eastAsia"/>
                <w:snapToGrid w:val="0"/>
                <w:color w:val="000000" w:themeColor="text1"/>
                <w:kern w:val="0"/>
                <w:szCs w:val="21"/>
              </w:rPr>
              <w:t>/</w:t>
            </w:r>
            <w:r w:rsidRPr="00E54ABB">
              <w:rPr>
                <w:snapToGrid w:val="0"/>
                <w:color w:val="000000" w:themeColor="text1"/>
                <w:kern w:val="0"/>
                <w:szCs w:val="21"/>
              </w:rPr>
              <w:t>a</w:t>
            </w:r>
            <w:r w:rsidRPr="00E54ABB">
              <w:rPr>
                <w:rFonts w:hint="eastAsia"/>
                <w:snapToGrid w:val="0"/>
                <w:color w:val="000000" w:themeColor="text1"/>
                <w:kern w:val="0"/>
                <w:szCs w:val="21"/>
              </w:rPr>
              <w:t>。</w:t>
            </w:r>
          </w:p>
          <w:p w:rsidR="0014392E" w:rsidRPr="00E54ABB" w:rsidRDefault="0014392E">
            <w:pPr>
              <w:adjustRightInd w:val="0"/>
              <w:snapToGrid w:val="0"/>
              <w:spacing w:line="360" w:lineRule="auto"/>
              <w:ind w:firstLineChars="200" w:firstLine="420"/>
              <w:rPr>
                <w:color w:val="000000" w:themeColor="text1"/>
                <w:kern w:val="0"/>
                <w:szCs w:val="21"/>
              </w:rPr>
            </w:pPr>
            <w:r w:rsidRPr="00E54ABB">
              <w:rPr>
                <w:rFonts w:hint="eastAsia"/>
                <w:color w:val="000000" w:themeColor="text1"/>
                <w:kern w:val="0"/>
                <w:szCs w:val="21"/>
              </w:rPr>
              <w:t>综上，本项目废气治理过程中产生的废活性炭约为</w:t>
            </w:r>
            <w:r w:rsidRPr="00E54ABB">
              <w:rPr>
                <w:rFonts w:hint="eastAsia"/>
                <w:color w:val="000000" w:themeColor="text1"/>
                <w:kern w:val="0"/>
                <w:szCs w:val="21"/>
              </w:rPr>
              <w:t>8</w:t>
            </w:r>
            <w:r w:rsidRPr="00E54ABB">
              <w:rPr>
                <w:color w:val="000000" w:themeColor="text1"/>
                <w:kern w:val="0"/>
                <w:szCs w:val="21"/>
              </w:rPr>
              <w:t>.43t/a</w:t>
            </w:r>
            <w:r w:rsidRPr="00E54ABB">
              <w:rPr>
                <w:rFonts w:hint="eastAsia"/>
                <w:color w:val="000000" w:themeColor="text1"/>
                <w:kern w:val="0"/>
                <w:szCs w:val="21"/>
              </w:rPr>
              <w:t>，</w:t>
            </w:r>
            <w:r w:rsidRPr="00E54ABB">
              <w:rPr>
                <w:rFonts w:hint="eastAsia"/>
                <w:snapToGrid w:val="0"/>
                <w:color w:val="000000" w:themeColor="text1"/>
                <w:szCs w:val="21"/>
              </w:rPr>
              <w:t>更换的废活性炭用吨袋密封包装，储存在危废暂存间，定期委托有资质单位处置。</w:t>
            </w:r>
          </w:p>
          <w:p w:rsidR="0014392E" w:rsidRPr="00E54ABB" w:rsidRDefault="0014392E" w:rsidP="0014392E">
            <w:pPr>
              <w:widowControl/>
              <w:adjustRightInd w:val="0"/>
              <w:snapToGrid w:val="0"/>
              <w:spacing w:line="360" w:lineRule="auto"/>
              <w:ind w:firstLineChars="200" w:firstLine="420"/>
              <w:rPr>
                <w:snapToGrid w:val="0"/>
                <w:color w:val="000000" w:themeColor="text1"/>
                <w:kern w:val="0"/>
                <w:szCs w:val="21"/>
              </w:rPr>
            </w:pPr>
            <w:r w:rsidRPr="00E54ABB">
              <w:rPr>
                <w:rFonts w:hint="eastAsia"/>
                <w:snapToGrid w:val="0"/>
                <w:color w:val="000000" w:themeColor="text1"/>
                <w:kern w:val="0"/>
                <w:szCs w:val="21"/>
              </w:rPr>
              <w:t>企业应建立环境管理台账记录制度，按排污许可证规定的格式、内容和频次，如实记录废气治理设施运行情况、活性炭更换情况、废活性炭处置情况等。环境管理台账记录保存期限不得少于</w:t>
            </w:r>
            <w:r w:rsidRPr="00E54ABB">
              <w:rPr>
                <w:rFonts w:hint="eastAsia"/>
                <w:snapToGrid w:val="0"/>
                <w:color w:val="000000" w:themeColor="text1"/>
                <w:kern w:val="0"/>
                <w:szCs w:val="21"/>
              </w:rPr>
              <w:t>5</w:t>
            </w:r>
            <w:r w:rsidRPr="00E54ABB">
              <w:rPr>
                <w:rFonts w:hint="eastAsia"/>
                <w:snapToGrid w:val="0"/>
                <w:color w:val="000000" w:themeColor="text1"/>
                <w:kern w:val="0"/>
                <w:szCs w:val="21"/>
              </w:rPr>
              <w:t>年。</w:t>
            </w:r>
          </w:p>
          <w:p w:rsidR="0014392E" w:rsidRPr="00E54ABB" w:rsidRDefault="0014392E" w:rsidP="0014392E">
            <w:pPr>
              <w:widowControl/>
              <w:adjustRightInd w:val="0"/>
              <w:snapToGrid w:val="0"/>
              <w:spacing w:line="360" w:lineRule="auto"/>
              <w:ind w:firstLineChars="200" w:firstLine="422"/>
              <w:rPr>
                <w:snapToGrid w:val="0"/>
                <w:color w:val="000000" w:themeColor="text1"/>
                <w:kern w:val="0"/>
                <w:szCs w:val="21"/>
              </w:rPr>
            </w:pPr>
            <w:r w:rsidRPr="00E54ABB">
              <w:rPr>
                <w:rFonts w:hint="eastAsia"/>
                <w:b/>
                <w:bCs/>
                <w:snapToGrid w:val="0"/>
                <w:color w:val="000000" w:themeColor="text1"/>
                <w:kern w:val="0"/>
                <w:szCs w:val="21"/>
              </w:rPr>
              <w:t>工程实例</w:t>
            </w:r>
            <w:r w:rsidRPr="00E54ABB">
              <w:rPr>
                <w:rFonts w:hint="eastAsia"/>
                <w:snapToGrid w:val="0"/>
                <w:color w:val="000000" w:themeColor="text1"/>
                <w:kern w:val="0"/>
                <w:szCs w:val="21"/>
              </w:rPr>
              <w:t>：</w:t>
            </w:r>
          </w:p>
          <w:p w:rsidR="0014392E" w:rsidRPr="00E54ABB" w:rsidRDefault="0014392E" w:rsidP="0014392E">
            <w:pPr>
              <w:adjustRightInd w:val="0"/>
              <w:snapToGrid w:val="0"/>
              <w:spacing w:line="360" w:lineRule="auto"/>
              <w:ind w:firstLineChars="200" w:firstLine="420"/>
              <w:rPr>
                <w:color w:val="000000" w:themeColor="text1"/>
                <w:kern w:val="0"/>
                <w:szCs w:val="21"/>
              </w:rPr>
            </w:pPr>
            <w:r w:rsidRPr="00E54ABB">
              <w:rPr>
                <w:color w:val="000000" w:themeColor="text1"/>
                <w:kern w:val="0"/>
                <w:szCs w:val="21"/>
              </w:rPr>
              <w:t>类比保诺科技（北京）有限公司</w:t>
            </w:r>
            <w:r w:rsidRPr="00E54ABB">
              <w:rPr>
                <w:color w:val="000000" w:themeColor="text1"/>
                <w:kern w:val="0"/>
                <w:szCs w:val="21"/>
              </w:rPr>
              <w:t>“</w:t>
            </w:r>
            <w:r w:rsidRPr="00E54ABB">
              <w:rPr>
                <w:color w:val="000000" w:themeColor="text1"/>
                <w:kern w:val="0"/>
                <w:szCs w:val="21"/>
              </w:rPr>
              <w:t>仿制药一致性评价及改良型新药高端制剂创新平台项目</w:t>
            </w:r>
            <w:r w:rsidRPr="00E54ABB">
              <w:rPr>
                <w:color w:val="000000" w:themeColor="text1"/>
                <w:kern w:val="0"/>
                <w:szCs w:val="21"/>
              </w:rPr>
              <w:t>”</w:t>
            </w:r>
            <w:r w:rsidRPr="00E54ABB">
              <w:rPr>
                <w:color w:val="000000" w:themeColor="text1"/>
                <w:kern w:val="0"/>
                <w:szCs w:val="21"/>
              </w:rPr>
              <w:t>验收监测报告，保诺科技（北京）有限公司</w:t>
            </w:r>
            <w:r w:rsidRPr="00E54ABB">
              <w:rPr>
                <w:rFonts w:hint="eastAsia"/>
                <w:color w:val="000000" w:themeColor="text1"/>
                <w:kern w:val="0"/>
                <w:szCs w:val="21"/>
              </w:rPr>
              <w:t>非甲烷总烃排放监测结果见表</w:t>
            </w:r>
            <w:r w:rsidRPr="00E54ABB">
              <w:rPr>
                <w:rFonts w:hint="eastAsia"/>
                <w:color w:val="000000" w:themeColor="text1"/>
                <w:kern w:val="0"/>
                <w:szCs w:val="21"/>
              </w:rPr>
              <w:t>4</w:t>
            </w:r>
            <w:r w:rsidRPr="00E54ABB">
              <w:rPr>
                <w:color w:val="000000" w:themeColor="text1"/>
                <w:kern w:val="0"/>
                <w:szCs w:val="21"/>
              </w:rPr>
              <w:t>-1</w:t>
            </w:r>
            <w:r w:rsidR="00795F26" w:rsidRPr="00E54ABB">
              <w:rPr>
                <w:color w:val="000000" w:themeColor="text1"/>
                <w:kern w:val="0"/>
                <w:szCs w:val="21"/>
              </w:rPr>
              <w:t>0</w:t>
            </w:r>
            <w:r w:rsidRPr="00E54ABB">
              <w:rPr>
                <w:rFonts w:hint="eastAsia"/>
                <w:color w:val="000000" w:themeColor="text1"/>
                <w:kern w:val="0"/>
                <w:szCs w:val="21"/>
              </w:rPr>
              <w:t>，污染物排放浓度均可达标。</w:t>
            </w:r>
          </w:p>
          <w:p w:rsidR="0014392E" w:rsidRPr="00E54ABB" w:rsidRDefault="0014392E" w:rsidP="0014392E">
            <w:pPr>
              <w:adjustRightInd w:val="0"/>
              <w:snapToGrid w:val="0"/>
              <w:jc w:val="center"/>
              <w:rPr>
                <w:b/>
                <w:bCs/>
                <w:color w:val="000000" w:themeColor="text1"/>
                <w:kern w:val="0"/>
                <w:szCs w:val="21"/>
              </w:rPr>
            </w:pPr>
            <w:r w:rsidRPr="00E54ABB">
              <w:rPr>
                <w:rFonts w:hint="eastAsia"/>
                <w:b/>
                <w:bCs/>
                <w:color w:val="000000" w:themeColor="text1"/>
                <w:kern w:val="0"/>
                <w:szCs w:val="21"/>
              </w:rPr>
              <w:t>表</w:t>
            </w:r>
            <w:r w:rsidRPr="00E54ABB">
              <w:rPr>
                <w:rFonts w:hint="eastAsia"/>
                <w:b/>
                <w:bCs/>
                <w:color w:val="000000" w:themeColor="text1"/>
                <w:kern w:val="0"/>
                <w:szCs w:val="21"/>
              </w:rPr>
              <w:t>4</w:t>
            </w:r>
            <w:r w:rsidRPr="00E54ABB">
              <w:rPr>
                <w:b/>
                <w:bCs/>
                <w:color w:val="000000" w:themeColor="text1"/>
                <w:kern w:val="0"/>
                <w:szCs w:val="21"/>
              </w:rPr>
              <w:t>-1</w:t>
            </w:r>
            <w:r w:rsidR="00795F26" w:rsidRPr="00E54ABB">
              <w:rPr>
                <w:b/>
                <w:bCs/>
                <w:color w:val="000000" w:themeColor="text1"/>
                <w:kern w:val="0"/>
                <w:szCs w:val="21"/>
              </w:rPr>
              <w:t>0</w:t>
            </w:r>
            <w:r w:rsidR="006A73A0" w:rsidRPr="00E54ABB">
              <w:rPr>
                <w:b/>
                <w:bCs/>
                <w:color w:val="000000" w:themeColor="text1"/>
                <w:kern w:val="0"/>
                <w:szCs w:val="21"/>
              </w:rPr>
              <w:t xml:space="preserve">  </w:t>
            </w:r>
            <w:r w:rsidRPr="00E54ABB">
              <w:rPr>
                <w:b/>
                <w:bCs/>
                <w:color w:val="000000" w:themeColor="text1"/>
                <w:kern w:val="0"/>
                <w:szCs w:val="21"/>
              </w:rPr>
              <w:t>保诺科技（北京）有限公司</w:t>
            </w:r>
            <w:r w:rsidRPr="00E54ABB">
              <w:rPr>
                <w:rFonts w:hint="eastAsia"/>
                <w:b/>
                <w:bCs/>
                <w:color w:val="000000" w:themeColor="text1"/>
                <w:kern w:val="0"/>
                <w:szCs w:val="21"/>
              </w:rPr>
              <w:t>非甲烷总烃排放监测结果</w:t>
            </w:r>
          </w:p>
          <w:tbl>
            <w:tblPr>
              <w:tblW w:w="5000" w:type="pct"/>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1125"/>
              <w:gridCol w:w="1934"/>
              <w:gridCol w:w="929"/>
              <w:gridCol w:w="944"/>
              <w:gridCol w:w="1124"/>
              <w:gridCol w:w="915"/>
              <w:gridCol w:w="929"/>
            </w:tblGrid>
            <w:tr w:rsidR="0014392E" w:rsidRPr="00E54ABB" w:rsidTr="00B51BB6">
              <w:trPr>
                <w:trHeight w:val="20"/>
              </w:trPr>
              <w:tc>
                <w:tcPr>
                  <w:tcW w:w="766" w:type="pct"/>
                  <w:vMerge w:val="restart"/>
                  <w:shd w:val="clear" w:color="auto" w:fill="auto"/>
                  <w:vAlign w:val="center"/>
                </w:tcPr>
                <w:p w:rsidR="0014392E" w:rsidRPr="00E54ABB" w:rsidRDefault="0014392E" w:rsidP="0014392E">
                  <w:pPr>
                    <w:widowControl/>
                    <w:adjustRightInd w:val="0"/>
                    <w:snapToGrid w:val="0"/>
                    <w:jc w:val="center"/>
                    <w:rPr>
                      <w:b/>
                      <w:bCs/>
                      <w:snapToGrid w:val="0"/>
                      <w:color w:val="000000" w:themeColor="text1"/>
                      <w:kern w:val="0"/>
                      <w:sz w:val="18"/>
                      <w:szCs w:val="18"/>
                    </w:rPr>
                  </w:pPr>
                  <w:r w:rsidRPr="00E54ABB">
                    <w:rPr>
                      <w:rFonts w:hint="eastAsia"/>
                      <w:b/>
                      <w:bCs/>
                      <w:snapToGrid w:val="0"/>
                      <w:color w:val="000000" w:themeColor="text1"/>
                      <w:kern w:val="0"/>
                      <w:sz w:val="18"/>
                      <w:szCs w:val="18"/>
                    </w:rPr>
                    <w:t>排气筒编号</w:t>
                  </w:r>
                </w:p>
              </w:tc>
              <w:tc>
                <w:tcPr>
                  <w:tcW w:w="1024" w:type="pct"/>
                  <w:vMerge w:val="restart"/>
                  <w:shd w:val="clear" w:color="auto" w:fill="auto"/>
                  <w:vAlign w:val="center"/>
                </w:tcPr>
                <w:p w:rsidR="0014392E" w:rsidRPr="00E54ABB" w:rsidRDefault="0014392E" w:rsidP="0014392E">
                  <w:pPr>
                    <w:widowControl/>
                    <w:adjustRightInd w:val="0"/>
                    <w:snapToGrid w:val="0"/>
                    <w:jc w:val="center"/>
                    <w:rPr>
                      <w:b/>
                      <w:bCs/>
                      <w:snapToGrid w:val="0"/>
                      <w:color w:val="000000" w:themeColor="text1"/>
                      <w:kern w:val="0"/>
                      <w:sz w:val="18"/>
                      <w:szCs w:val="18"/>
                    </w:rPr>
                  </w:pPr>
                  <w:r w:rsidRPr="00E54ABB">
                    <w:rPr>
                      <w:rFonts w:hint="eastAsia"/>
                      <w:b/>
                      <w:bCs/>
                      <w:snapToGrid w:val="0"/>
                      <w:color w:val="000000" w:themeColor="text1"/>
                      <w:kern w:val="0"/>
                      <w:sz w:val="18"/>
                      <w:szCs w:val="18"/>
                    </w:rPr>
                    <w:t>监测时间</w:t>
                  </w:r>
                </w:p>
              </w:tc>
              <w:tc>
                <w:tcPr>
                  <w:tcW w:w="642" w:type="pct"/>
                  <w:vMerge w:val="restart"/>
                  <w:shd w:val="clear" w:color="auto" w:fill="auto"/>
                  <w:vAlign w:val="center"/>
                </w:tcPr>
                <w:p w:rsidR="0014392E" w:rsidRPr="00E54ABB" w:rsidRDefault="0014392E" w:rsidP="0014392E">
                  <w:pPr>
                    <w:widowControl/>
                    <w:adjustRightInd w:val="0"/>
                    <w:snapToGrid w:val="0"/>
                    <w:jc w:val="center"/>
                    <w:rPr>
                      <w:b/>
                      <w:bCs/>
                      <w:snapToGrid w:val="0"/>
                      <w:color w:val="000000" w:themeColor="text1"/>
                      <w:kern w:val="0"/>
                      <w:sz w:val="18"/>
                      <w:szCs w:val="18"/>
                    </w:rPr>
                  </w:pPr>
                  <w:r w:rsidRPr="00E54ABB">
                    <w:rPr>
                      <w:rFonts w:hint="eastAsia"/>
                      <w:b/>
                      <w:bCs/>
                      <w:snapToGrid w:val="0"/>
                      <w:color w:val="000000" w:themeColor="text1"/>
                      <w:kern w:val="0"/>
                      <w:sz w:val="18"/>
                      <w:szCs w:val="18"/>
                    </w:rPr>
                    <w:t>污染物</w:t>
                  </w:r>
                </w:p>
              </w:tc>
              <w:tc>
                <w:tcPr>
                  <w:tcW w:w="1285" w:type="pct"/>
                  <w:gridSpan w:val="2"/>
                  <w:shd w:val="clear" w:color="auto" w:fill="auto"/>
                  <w:vAlign w:val="center"/>
                </w:tcPr>
                <w:p w:rsidR="0014392E" w:rsidRPr="00E54ABB" w:rsidRDefault="0014392E" w:rsidP="0014392E">
                  <w:pPr>
                    <w:widowControl/>
                    <w:adjustRightInd w:val="0"/>
                    <w:snapToGrid w:val="0"/>
                    <w:jc w:val="center"/>
                    <w:rPr>
                      <w:b/>
                      <w:bCs/>
                      <w:snapToGrid w:val="0"/>
                      <w:color w:val="000000" w:themeColor="text1"/>
                      <w:kern w:val="0"/>
                      <w:sz w:val="18"/>
                      <w:szCs w:val="18"/>
                    </w:rPr>
                  </w:pPr>
                  <w:r w:rsidRPr="00E54ABB">
                    <w:rPr>
                      <w:rFonts w:hint="eastAsia"/>
                      <w:b/>
                      <w:bCs/>
                      <w:snapToGrid w:val="0"/>
                      <w:color w:val="000000" w:themeColor="text1"/>
                      <w:kern w:val="0"/>
                      <w:sz w:val="18"/>
                      <w:szCs w:val="18"/>
                    </w:rPr>
                    <w:t>排放状况</w:t>
                  </w:r>
                </w:p>
              </w:tc>
              <w:tc>
                <w:tcPr>
                  <w:tcW w:w="1283" w:type="pct"/>
                  <w:gridSpan w:val="2"/>
                  <w:shd w:val="clear" w:color="auto" w:fill="auto"/>
                  <w:vAlign w:val="center"/>
                </w:tcPr>
                <w:p w:rsidR="0014392E" w:rsidRPr="00E54ABB" w:rsidRDefault="0014392E" w:rsidP="0014392E">
                  <w:pPr>
                    <w:widowControl/>
                    <w:adjustRightInd w:val="0"/>
                    <w:snapToGrid w:val="0"/>
                    <w:jc w:val="center"/>
                    <w:rPr>
                      <w:b/>
                      <w:bCs/>
                      <w:snapToGrid w:val="0"/>
                      <w:color w:val="000000" w:themeColor="text1"/>
                      <w:kern w:val="0"/>
                      <w:sz w:val="18"/>
                      <w:szCs w:val="18"/>
                    </w:rPr>
                  </w:pPr>
                  <w:r w:rsidRPr="00E54ABB">
                    <w:rPr>
                      <w:rFonts w:hint="eastAsia"/>
                      <w:b/>
                      <w:bCs/>
                      <w:snapToGrid w:val="0"/>
                      <w:color w:val="000000" w:themeColor="text1"/>
                      <w:kern w:val="0"/>
                      <w:sz w:val="18"/>
                      <w:szCs w:val="18"/>
                    </w:rPr>
                    <w:t>执行标准</w:t>
                  </w:r>
                </w:p>
              </w:tc>
            </w:tr>
            <w:tr w:rsidR="0014392E" w:rsidRPr="00E54ABB" w:rsidTr="00B51BB6">
              <w:trPr>
                <w:trHeight w:val="20"/>
              </w:trPr>
              <w:tc>
                <w:tcPr>
                  <w:tcW w:w="766" w:type="pct"/>
                  <w:vMerge/>
                  <w:shd w:val="clear" w:color="auto" w:fill="auto"/>
                  <w:vAlign w:val="center"/>
                </w:tcPr>
                <w:p w:rsidR="0014392E" w:rsidRPr="00E54ABB" w:rsidRDefault="0014392E" w:rsidP="0014392E">
                  <w:pPr>
                    <w:widowControl/>
                    <w:adjustRightInd w:val="0"/>
                    <w:snapToGrid w:val="0"/>
                    <w:jc w:val="center"/>
                    <w:rPr>
                      <w:b/>
                      <w:bCs/>
                      <w:snapToGrid w:val="0"/>
                      <w:color w:val="000000" w:themeColor="text1"/>
                      <w:kern w:val="0"/>
                      <w:sz w:val="18"/>
                      <w:szCs w:val="18"/>
                    </w:rPr>
                  </w:pPr>
                </w:p>
              </w:tc>
              <w:tc>
                <w:tcPr>
                  <w:tcW w:w="1024" w:type="pct"/>
                  <w:vMerge/>
                  <w:shd w:val="clear" w:color="auto" w:fill="auto"/>
                  <w:vAlign w:val="center"/>
                </w:tcPr>
                <w:p w:rsidR="0014392E" w:rsidRPr="00E54ABB" w:rsidRDefault="0014392E" w:rsidP="0014392E">
                  <w:pPr>
                    <w:widowControl/>
                    <w:adjustRightInd w:val="0"/>
                    <w:snapToGrid w:val="0"/>
                    <w:jc w:val="center"/>
                    <w:rPr>
                      <w:b/>
                      <w:bCs/>
                      <w:snapToGrid w:val="0"/>
                      <w:color w:val="000000" w:themeColor="text1"/>
                      <w:kern w:val="0"/>
                      <w:sz w:val="18"/>
                      <w:szCs w:val="18"/>
                    </w:rPr>
                  </w:pPr>
                </w:p>
              </w:tc>
              <w:tc>
                <w:tcPr>
                  <w:tcW w:w="642" w:type="pct"/>
                  <w:vMerge/>
                  <w:shd w:val="clear" w:color="auto" w:fill="auto"/>
                  <w:vAlign w:val="center"/>
                </w:tcPr>
                <w:p w:rsidR="0014392E" w:rsidRPr="00E54ABB" w:rsidRDefault="0014392E" w:rsidP="0014392E">
                  <w:pPr>
                    <w:widowControl/>
                    <w:adjustRightInd w:val="0"/>
                    <w:snapToGrid w:val="0"/>
                    <w:jc w:val="center"/>
                    <w:rPr>
                      <w:b/>
                      <w:bCs/>
                      <w:snapToGrid w:val="0"/>
                      <w:color w:val="000000" w:themeColor="text1"/>
                      <w:kern w:val="0"/>
                      <w:sz w:val="18"/>
                      <w:szCs w:val="18"/>
                    </w:rPr>
                  </w:pPr>
                </w:p>
              </w:tc>
              <w:tc>
                <w:tcPr>
                  <w:tcW w:w="642" w:type="pct"/>
                  <w:shd w:val="clear" w:color="auto" w:fill="auto"/>
                  <w:vAlign w:val="center"/>
                </w:tcPr>
                <w:p w:rsidR="0014392E" w:rsidRPr="00E54ABB" w:rsidRDefault="0014392E" w:rsidP="0014392E">
                  <w:pPr>
                    <w:widowControl/>
                    <w:adjustRightInd w:val="0"/>
                    <w:snapToGrid w:val="0"/>
                    <w:jc w:val="center"/>
                    <w:rPr>
                      <w:b/>
                      <w:bCs/>
                      <w:snapToGrid w:val="0"/>
                      <w:color w:val="000000" w:themeColor="text1"/>
                      <w:kern w:val="0"/>
                      <w:sz w:val="18"/>
                      <w:szCs w:val="18"/>
                    </w:rPr>
                  </w:pPr>
                  <w:r w:rsidRPr="00E54ABB">
                    <w:rPr>
                      <w:rFonts w:hint="eastAsia"/>
                      <w:b/>
                      <w:bCs/>
                      <w:snapToGrid w:val="0"/>
                      <w:color w:val="000000" w:themeColor="text1"/>
                      <w:kern w:val="0"/>
                      <w:sz w:val="18"/>
                      <w:szCs w:val="18"/>
                    </w:rPr>
                    <w:t>浓度</w:t>
                  </w:r>
                  <w:r w:rsidRPr="00E54ABB">
                    <w:rPr>
                      <w:rFonts w:hint="eastAsia"/>
                      <w:b/>
                      <w:bCs/>
                      <w:snapToGrid w:val="0"/>
                      <w:color w:val="000000" w:themeColor="text1"/>
                      <w:kern w:val="0"/>
                      <w:sz w:val="18"/>
                      <w:szCs w:val="18"/>
                    </w:rPr>
                    <w:t>mg/</w:t>
                  </w:r>
                  <w:r w:rsidRPr="00E54ABB">
                    <w:rPr>
                      <w:b/>
                      <w:bCs/>
                      <w:snapToGrid w:val="0"/>
                      <w:color w:val="000000" w:themeColor="text1"/>
                      <w:kern w:val="0"/>
                      <w:sz w:val="18"/>
                      <w:szCs w:val="18"/>
                    </w:rPr>
                    <w:t>m</w:t>
                  </w:r>
                  <w:r w:rsidRPr="00E54ABB">
                    <w:rPr>
                      <w:b/>
                      <w:bCs/>
                      <w:snapToGrid w:val="0"/>
                      <w:color w:val="000000" w:themeColor="text1"/>
                      <w:kern w:val="0"/>
                      <w:sz w:val="18"/>
                      <w:szCs w:val="18"/>
                      <w:vertAlign w:val="superscript"/>
                    </w:rPr>
                    <w:t>3</w:t>
                  </w:r>
                </w:p>
              </w:tc>
              <w:tc>
                <w:tcPr>
                  <w:tcW w:w="643" w:type="pct"/>
                  <w:shd w:val="clear" w:color="auto" w:fill="auto"/>
                  <w:vAlign w:val="center"/>
                </w:tcPr>
                <w:p w:rsidR="0014392E" w:rsidRPr="00E54ABB" w:rsidRDefault="0014392E" w:rsidP="0014392E">
                  <w:pPr>
                    <w:widowControl/>
                    <w:adjustRightInd w:val="0"/>
                    <w:snapToGrid w:val="0"/>
                    <w:jc w:val="center"/>
                    <w:rPr>
                      <w:b/>
                      <w:bCs/>
                      <w:snapToGrid w:val="0"/>
                      <w:color w:val="000000" w:themeColor="text1"/>
                      <w:kern w:val="0"/>
                      <w:sz w:val="18"/>
                      <w:szCs w:val="18"/>
                    </w:rPr>
                  </w:pPr>
                  <w:r w:rsidRPr="00E54ABB">
                    <w:rPr>
                      <w:rFonts w:hint="eastAsia"/>
                      <w:b/>
                      <w:bCs/>
                      <w:snapToGrid w:val="0"/>
                      <w:color w:val="000000" w:themeColor="text1"/>
                      <w:kern w:val="0"/>
                      <w:sz w:val="18"/>
                      <w:szCs w:val="18"/>
                    </w:rPr>
                    <w:t>排放速率</w:t>
                  </w:r>
                  <w:r w:rsidRPr="00E54ABB">
                    <w:rPr>
                      <w:rFonts w:hint="eastAsia"/>
                      <w:b/>
                      <w:bCs/>
                      <w:snapToGrid w:val="0"/>
                      <w:color w:val="000000" w:themeColor="text1"/>
                      <w:kern w:val="0"/>
                      <w:sz w:val="18"/>
                      <w:szCs w:val="18"/>
                    </w:rPr>
                    <w:t>kg</w:t>
                  </w:r>
                  <w:r w:rsidRPr="00E54ABB">
                    <w:rPr>
                      <w:b/>
                      <w:bCs/>
                      <w:snapToGrid w:val="0"/>
                      <w:color w:val="000000" w:themeColor="text1"/>
                      <w:kern w:val="0"/>
                      <w:sz w:val="18"/>
                      <w:szCs w:val="18"/>
                    </w:rPr>
                    <w:t>/h</w:t>
                  </w:r>
                </w:p>
              </w:tc>
              <w:tc>
                <w:tcPr>
                  <w:tcW w:w="642" w:type="pct"/>
                  <w:shd w:val="clear" w:color="auto" w:fill="auto"/>
                  <w:vAlign w:val="center"/>
                </w:tcPr>
                <w:p w:rsidR="0014392E" w:rsidRPr="00E54ABB" w:rsidRDefault="0014392E" w:rsidP="0014392E">
                  <w:pPr>
                    <w:widowControl/>
                    <w:adjustRightInd w:val="0"/>
                    <w:snapToGrid w:val="0"/>
                    <w:jc w:val="center"/>
                    <w:rPr>
                      <w:b/>
                      <w:bCs/>
                      <w:snapToGrid w:val="0"/>
                      <w:color w:val="000000" w:themeColor="text1"/>
                      <w:kern w:val="0"/>
                      <w:sz w:val="18"/>
                      <w:szCs w:val="18"/>
                    </w:rPr>
                  </w:pPr>
                  <w:r w:rsidRPr="00E54ABB">
                    <w:rPr>
                      <w:rFonts w:hint="eastAsia"/>
                      <w:b/>
                      <w:bCs/>
                      <w:snapToGrid w:val="0"/>
                      <w:color w:val="000000" w:themeColor="text1"/>
                      <w:kern w:val="0"/>
                      <w:sz w:val="18"/>
                      <w:szCs w:val="18"/>
                    </w:rPr>
                    <w:t>浓度</w:t>
                  </w:r>
                  <w:r w:rsidRPr="00E54ABB">
                    <w:rPr>
                      <w:rFonts w:hint="eastAsia"/>
                      <w:b/>
                      <w:bCs/>
                      <w:snapToGrid w:val="0"/>
                      <w:color w:val="000000" w:themeColor="text1"/>
                      <w:kern w:val="0"/>
                      <w:sz w:val="18"/>
                      <w:szCs w:val="18"/>
                    </w:rPr>
                    <w:t>mg/</w:t>
                  </w:r>
                  <w:r w:rsidRPr="00E54ABB">
                    <w:rPr>
                      <w:b/>
                      <w:bCs/>
                      <w:snapToGrid w:val="0"/>
                      <w:color w:val="000000" w:themeColor="text1"/>
                      <w:kern w:val="0"/>
                      <w:sz w:val="18"/>
                      <w:szCs w:val="18"/>
                    </w:rPr>
                    <w:t>m</w:t>
                  </w:r>
                  <w:r w:rsidRPr="00E54ABB">
                    <w:rPr>
                      <w:b/>
                      <w:bCs/>
                      <w:snapToGrid w:val="0"/>
                      <w:color w:val="000000" w:themeColor="text1"/>
                      <w:kern w:val="0"/>
                      <w:sz w:val="18"/>
                      <w:szCs w:val="18"/>
                      <w:vertAlign w:val="superscript"/>
                    </w:rPr>
                    <w:t>3</w:t>
                  </w:r>
                </w:p>
              </w:tc>
              <w:tc>
                <w:tcPr>
                  <w:tcW w:w="641" w:type="pct"/>
                  <w:shd w:val="clear" w:color="auto" w:fill="auto"/>
                  <w:vAlign w:val="center"/>
                </w:tcPr>
                <w:p w:rsidR="0014392E" w:rsidRPr="00E54ABB" w:rsidRDefault="0014392E" w:rsidP="0014392E">
                  <w:pPr>
                    <w:widowControl/>
                    <w:adjustRightInd w:val="0"/>
                    <w:snapToGrid w:val="0"/>
                    <w:jc w:val="center"/>
                    <w:rPr>
                      <w:b/>
                      <w:bCs/>
                      <w:snapToGrid w:val="0"/>
                      <w:color w:val="000000" w:themeColor="text1"/>
                      <w:kern w:val="0"/>
                      <w:sz w:val="18"/>
                      <w:szCs w:val="18"/>
                    </w:rPr>
                  </w:pPr>
                  <w:r w:rsidRPr="00E54ABB">
                    <w:rPr>
                      <w:rFonts w:hint="eastAsia"/>
                      <w:b/>
                      <w:bCs/>
                      <w:snapToGrid w:val="0"/>
                      <w:color w:val="000000" w:themeColor="text1"/>
                      <w:kern w:val="0"/>
                      <w:sz w:val="18"/>
                      <w:szCs w:val="18"/>
                    </w:rPr>
                    <w:t>排放速率</w:t>
                  </w:r>
                  <w:r w:rsidRPr="00E54ABB">
                    <w:rPr>
                      <w:rFonts w:hint="eastAsia"/>
                      <w:b/>
                      <w:bCs/>
                      <w:snapToGrid w:val="0"/>
                      <w:color w:val="000000" w:themeColor="text1"/>
                      <w:kern w:val="0"/>
                      <w:sz w:val="18"/>
                      <w:szCs w:val="18"/>
                    </w:rPr>
                    <w:t>kg</w:t>
                  </w:r>
                  <w:r w:rsidRPr="00E54ABB">
                    <w:rPr>
                      <w:b/>
                      <w:bCs/>
                      <w:snapToGrid w:val="0"/>
                      <w:color w:val="000000" w:themeColor="text1"/>
                      <w:kern w:val="0"/>
                      <w:sz w:val="18"/>
                      <w:szCs w:val="18"/>
                    </w:rPr>
                    <w:t>/h</w:t>
                  </w:r>
                </w:p>
              </w:tc>
            </w:tr>
            <w:tr w:rsidR="0014392E" w:rsidRPr="00E54ABB" w:rsidTr="00B51BB6">
              <w:trPr>
                <w:trHeight w:val="20"/>
              </w:trPr>
              <w:tc>
                <w:tcPr>
                  <w:tcW w:w="766" w:type="pct"/>
                  <w:shd w:val="clear" w:color="auto" w:fill="auto"/>
                  <w:vAlign w:val="center"/>
                </w:tcPr>
                <w:p w:rsidR="0014392E" w:rsidRPr="00E54ABB" w:rsidRDefault="0014392E" w:rsidP="0014392E">
                  <w:pPr>
                    <w:widowControl/>
                    <w:adjustRightInd w:val="0"/>
                    <w:snapToGrid w:val="0"/>
                    <w:jc w:val="center"/>
                    <w:rPr>
                      <w:snapToGrid w:val="0"/>
                      <w:color w:val="000000" w:themeColor="text1"/>
                      <w:kern w:val="0"/>
                      <w:sz w:val="18"/>
                      <w:szCs w:val="18"/>
                    </w:rPr>
                  </w:pPr>
                  <w:r w:rsidRPr="00E54ABB">
                    <w:rPr>
                      <w:rFonts w:hint="eastAsia"/>
                      <w:snapToGrid w:val="0"/>
                      <w:color w:val="000000" w:themeColor="text1"/>
                      <w:kern w:val="0"/>
                      <w:sz w:val="18"/>
                      <w:szCs w:val="18"/>
                    </w:rPr>
                    <w:t>废气排气筒</w:t>
                  </w:r>
                </w:p>
              </w:tc>
              <w:tc>
                <w:tcPr>
                  <w:tcW w:w="1024" w:type="pct"/>
                  <w:shd w:val="clear" w:color="auto" w:fill="auto"/>
                  <w:vAlign w:val="center"/>
                </w:tcPr>
                <w:p w:rsidR="0014392E" w:rsidRPr="00E54ABB" w:rsidRDefault="0014392E" w:rsidP="0014392E">
                  <w:pPr>
                    <w:widowControl/>
                    <w:adjustRightInd w:val="0"/>
                    <w:snapToGrid w:val="0"/>
                    <w:jc w:val="center"/>
                    <w:rPr>
                      <w:snapToGrid w:val="0"/>
                      <w:color w:val="000000" w:themeColor="text1"/>
                      <w:kern w:val="0"/>
                      <w:sz w:val="18"/>
                      <w:szCs w:val="18"/>
                    </w:rPr>
                  </w:pPr>
                  <w:r w:rsidRPr="00E54ABB">
                    <w:rPr>
                      <w:rFonts w:hint="eastAsia"/>
                      <w:snapToGrid w:val="0"/>
                      <w:color w:val="000000" w:themeColor="text1"/>
                      <w:kern w:val="0"/>
                      <w:sz w:val="18"/>
                      <w:szCs w:val="18"/>
                    </w:rPr>
                    <w:t>2</w:t>
                  </w:r>
                  <w:r w:rsidRPr="00E54ABB">
                    <w:rPr>
                      <w:snapToGrid w:val="0"/>
                      <w:color w:val="000000" w:themeColor="text1"/>
                      <w:kern w:val="0"/>
                      <w:sz w:val="18"/>
                      <w:szCs w:val="18"/>
                    </w:rPr>
                    <w:t>019.11.15~2019.11.16</w:t>
                  </w:r>
                </w:p>
              </w:tc>
              <w:tc>
                <w:tcPr>
                  <w:tcW w:w="642" w:type="pct"/>
                  <w:shd w:val="clear" w:color="auto" w:fill="auto"/>
                  <w:vAlign w:val="center"/>
                </w:tcPr>
                <w:p w:rsidR="0014392E" w:rsidRPr="00E54ABB" w:rsidRDefault="0014392E" w:rsidP="0014392E">
                  <w:pPr>
                    <w:widowControl/>
                    <w:adjustRightInd w:val="0"/>
                    <w:snapToGrid w:val="0"/>
                    <w:jc w:val="center"/>
                    <w:rPr>
                      <w:snapToGrid w:val="0"/>
                      <w:color w:val="000000" w:themeColor="text1"/>
                      <w:kern w:val="0"/>
                      <w:sz w:val="18"/>
                      <w:szCs w:val="18"/>
                    </w:rPr>
                  </w:pPr>
                  <w:r w:rsidRPr="00E54ABB">
                    <w:rPr>
                      <w:rFonts w:hint="eastAsia"/>
                      <w:snapToGrid w:val="0"/>
                      <w:color w:val="000000" w:themeColor="text1"/>
                      <w:kern w:val="0"/>
                      <w:sz w:val="18"/>
                      <w:szCs w:val="18"/>
                    </w:rPr>
                    <w:t>非甲烷总烃</w:t>
                  </w:r>
                </w:p>
              </w:tc>
              <w:tc>
                <w:tcPr>
                  <w:tcW w:w="642" w:type="pct"/>
                  <w:shd w:val="clear" w:color="auto" w:fill="auto"/>
                  <w:vAlign w:val="center"/>
                </w:tcPr>
                <w:p w:rsidR="0014392E" w:rsidRPr="00E54ABB" w:rsidRDefault="0014392E" w:rsidP="0014392E">
                  <w:pPr>
                    <w:widowControl/>
                    <w:adjustRightInd w:val="0"/>
                    <w:snapToGrid w:val="0"/>
                    <w:jc w:val="center"/>
                    <w:rPr>
                      <w:snapToGrid w:val="0"/>
                      <w:color w:val="000000" w:themeColor="text1"/>
                      <w:kern w:val="0"/>
                      <w:sz w:val="18"/>
                      <w:szCs w:val="18"/>
                    </w:rPr>
                  </w:pPr>
                  <w:r w:rsidRPr="00E54ABB">
                    <w:rPr>
                      <w:snapToGrid w:val="0"/>
                      <w:color w:val="000000" w:themeColor="text1"/>
                      <w:kern w:val="0"/>
                      <w:sz w:val="18"/>
                      <w:szCs w:val="18"/>
                    </w:rPr>
                    <w:t>4.55~5.52</w:t>
                  </w:r>
                </w:p>
              </w:tc>
              <w:tc>
                <w:tcPr>
                  <w:tcW w:w="643" w:type="pct"/>
                  <w:shd w:val="clear" w:color="auto" w:fill="auto"/>
                  <w:vAlign w:val="center"/>
                </w:tcPr>
                <w:p w:rsidR="0014392E" w:rsidRPr="00E54ABB" w:rsidRDefault="0014392E" w:rsidP="0014392E">
                  <w:pPr>
                    <w:widowControl/>
                    <w:adjustRightInd w:val="0"/>
                    <w:snapToGrid w:val="0"/>
                    <w:jc w:val="center"/>
                    <w:rPr>
                      <w:snapToGrid w:val="0"/>
                      <w:color w:val="000000" w:themeColor="text1"/>
                      <w:kern w:val="0"/>
                      <w:sz w:val="18"/>
                      <w:szCs w:val="18"/>
                    </w:rPr>
                  </w:pPr>
                  <w:r w:rsidRPr="00E54ABB">
                    <w:rPr>
                      <w:rFonts w:hint="eastAsia"/>
                      <w:snapToGrid w:val="0"/>
                      <w:color w:val="000000" w:themeColor="text1"/>
                      <w:kern w:val="0"/>
                      <w:sz w:val="18"/>
                      <w:szCs w:val="18"/>
                    </w:rPr>
                    <w:t>0</w:t>
                  </w:r>
                  <w:r w:rsidRPr="00E54ABB">
                    <w:rPr>
                      <w:snapToGrid w:val="0"/>
                      <w:color w:val="000000" w:themeColor="text1"/>
                      <w:kern w:val="0"/>
                      <w:sz w:val="18"/>
                      <w:szCs w:val="18"/>
                    </w:rPr>
                    <w:t>.027~0.033</w:t>
                  </w:r>
                </w:p>
              </w:tc>
              <w:tc>
                <w:tcPr>
                  <w:tcW w:w="642" w:type="pct"/>
                  <w:shd w:val="clear" w:color="auto" w:fill="auto"/>
                  <w:vAlign w:val="center"/>
                </w:tcPr>
                <w:p w:rsidR="0014392E" w:rsidRPr="00E54ABB" w:rsidRDefault="0014392E" w:rsidP="0014392E">
                  <w:pPr>
                    <w:widowControl/>
                    <w:adjustRightInd w:val="0"/>
                    <w:snapToGrid w:val="0"/>
                    <w:jc w:val="center"/>
                    <w:rPr>
                      <w:snapToGrid w:val="0"/>
                      <w:color w:val="000000" w:themeColor="text1"/>
                      <w:kern w:val="0"/>
                      <w:sz w:val="18"/>
                      <w:szCs w:val="18"/>
                    </w:rPr>
                  </w:pPr>
                  <w:r w:rsidRPr="00E54ABB">
                    <w:rPr>
                      <w:snapToGrid w:val="0"/>
                      <w:color w:val="000000" w:themeColor="text1"/>
                      <w:kern w:val="0"/>
                      <w:sz w:val="18"/>
                      <w:szCs w:val="18"/>
                    </w:rPr>
                    <w:t>50</w:t>
                  </w:r>
                </w:p>
              </w:tc>
              <w:tc>
                <w:tcPr>
                  <w:tcW w:w="641" w:type="pct"/>
                  <w:shd w:val="clear" w:color="auto" w:fill="auto"/>
                  <w:vAlign w:val="center"/>
                </w:tcPr>
                <w:p w:rsidR="0014392E" w:rsidRPr="00E54ABB" w:rsidRDefault="0014392E" w:rsidP="0014392E">
                  <w:pPr>
                    <w:widowControl/>
                    <w:adjustRightInd w:val="0"/>
                    <w:snapToGrid w:val="0"/>
                    <w:jc w:val="center"/>
                    <w:rPr>
                      <w:snapToGrid w:val="0"/>
                      <w:color w:val="000000" w:themeColor="text1"/>
                      <w:kern w:val="0"/>
                      <w:sz w:val="18"/>
                      <w:szCs w:val="18"/>
                    </w:rPr>
                  </w:pPr>
                  <w:r w:rsidRPr="00E54ABB">
                    <w:rPr>
                      <w:snapToGrid w:val="0"/>
                      <w:color w:val="000000" w:themeColor="text1"/>
                      <w:kern w:val="0"/>
                      <w:sz w:val="18"/>
                      <w:szCs w:val="18"/>
                    </w:rPr>
                    <w:t>4.23</w:t>
                  </w:r>
                </w:p>
              </w:tc>
            </w:tr>
          </w:tbl>
          <w:p w:rsidR="0014392E" w:rsidRPr="00E54ABB" w:rsidRDefault="0014392E" w:rsidP="0014392E">
            <w:pPr>
              <w:adjustRightInd w:val="0"/>
              <w:snapToGrid w:val="0"/>
              <w:spacing w:line="360" w:lineRule="auto"/>
              <w:ind w:firstLineChars="200" w:firstLine="420"/>
              <w:rPr>
                <w:color w:val="000000" w:themeColor="text1"/>
                <w:kern w:val="0"/>
                <w:szCs w:val="21"/>
              </w:rPr>
            </w:pPr>
            <w:r w:rsidRPr="00E54ABB">
              <w:rPr>
                <w:rFonts w:hint="eastAsia"/>
                <w:color w:val="000000" w:themeColor="text1"/>
                <w:kern w:val="0"/>
                <w:szCs w:val="21"/>
              </w:rPr>
              <w:t>由上表可知，生产过程中非甲烷总烃通过二级活性炭吸附装置可满足《大气污染物综合排放标准》（</w:t>
            </w:r>
            <w:r w:rsidRPr="00E54ABB">
              <w:rPr>
                <w:rFonts w:hint="eastAsia"/>
                <w:color w:val="000000" w:themeColor="text1"/>
                <w:kern w:val="0"/>
                <w:szCs w:val="21"/>
              </w:rPr>
              <w:t>DB11/501-2017</w:t>
            </w:r>
            <w:r w:rsidRPr="00E54ABB">
              <w:rPr>
                <w:rFonts w:hint="eastAsia"/>
                <w:color w:val="000000" w:themeColor="text1"/>
                <w:kern w:val="0"/>
                <w:szCs w:val="21"/>
              </w:rPr>
              <w:t>）表</w:t>
            </w:r>
            <w:r w:rsidRPr="00E54ABB">
              <w:rPr>
                <w:rFonts w:hint="eastAsia"/>
                <w:color w:val="000000" w:themeColor="text1"/>
                <w:kern w:val="0"/>
                <w:szCs w:val="21"/>
              </w:rPr>
              <w:t>3</w:t>
            </w:r>
            <w:r w:rsidRPr="00E54ABB">
              <w:rPr>
                <w:rFonts w:hint="eastAsia"/>
                <w:color w:val="000000" w:themeColor="text1"/>
                <w:kern w:val="0"/>
                <w:szCs w:val="21"/>
              </w:rPr>
              <w:t>中Ⅱ时段的相关标准要求。</w:t>
            </w:r>
          </w:p>
          <w:p w:rsidR="0014392E" w:rsidRPr="00E54ABB" w:rsidRDefault="0014392E" w:rsidP="0014392E">
            <w:pPr>
              <w:widowControl/>
              <w:adjustRightInd w:val="0"/>
              <w:snapToGrid w:val="0"/>
              <w:spacing w:line="360" w:lineRule="auto"/>
              <w:ind w:firstLineChars="200" w:firstLine="420"/>
              <w:rPr>
                <w:snapToGrid w:val="0"/>
                <w:color w:val="000000" w:themeColor="text1"/>
                <w:kern w:val="0"/>
                <w:szCs w:val="21"/>
              </w:rPr>
            </w:pPr>
            <w:r w:rsidRPr="00E54ABB">
              <w:rPr>
                <w:rFonts w:hint="eastAsia"/>
                <w:snapToGrid w:val="0"/>
                <w:color w:val="000000" w:themeColor="text1"/>
                <w:kern w:val="0"/>
                <w:szCs w:val="21"/>
              </w:rPr>
              <w:t>③污水处理站恶臭废气处理措施</w:t>
            </w:r>
          </w:p>
          <w:p w:rsidR="0014392E" w:rsidRPr="00E54ABB" w:rsidRDefault="0014392E" w:rsidP="0014392E">
            <w:pPr>
              <w:widowControl/>
              <w:adjustRightInd w:val="0"/>
              <w:snapToGrid w:val="0"/>
              <w:spacing w:line="360" w:lineRule="auto"/>
              <w:ind w:firstLineChars="200" w:firstLine="420"/>
              <w:rPr>
                <w:snapToGrid w:val="0"/>
                <w:color w:val="000000" w:themeColor="text1"/>
                <w:kern w:val="0"/>
                <w:szCs w:val="21"/>
              </w:rPr>
            </w:pPr>
            <w:r w:rsidRPr="00E54ABB">
              <w:rPr>
                <w:rFonts w:hint="eastAsia"/>
                <w:snapToGrid w:val="0"/>
                <w:color w:val="000000" w:themeColor="text1"/>
                <w:kern w:val="0"/>
                <w:szCs w:val="21"/>
              </w:rPr>
              <w:t>本项目主要恶臭气体为氨、硫化氢、臭气浓度。污水站废气中会产生含氨和硫化氢的恶臭废气，建设项目针对污水处理站调节池、水解池、生化池、污泥脱水系统等进行密闭收集，污水处理站废气经管道收集后经“二级喷淋装置”处理后排放，减少了恶臭的无组织排放。</w:t>
            </w:r>
          </w:p>
          <w:p w:rsidR="0014392E" w:rsidRPr="00E54ABB" w:rsidRDefault="0014392E" w:rsidP="0014392E">
            <w:pPr>
              <w:widowControl/>
              <w:adjustRightInd w:val="0"/>
              <w:snapToGrid w:val="0"/>
              <w:spacing w:line="360" w:lineRule="auto"/>
              <w:ind w:firstLineChars="200" w:firstLine="422"/>
              <w:rPr>
                <w:snapToGrid w:val="0"/>
                <w:color w:val="000000" w:themeColor="text1"/>
                <w:kern w:val="0"/>
                <w:szCs w:val="21"/>
              </w:rPr>
            </w:pPr>
            <w:r w:rsidRPr="00E54ABB">
              <w:rPr>
                <w:rFonts w:hint="eastAsia"/>
                <w:b/>
                <w:bCs/>
                <w:snapToGrid w:val="0"/>
                <w:color w:val="000000" w:themeColor="text1"/>
                <w:kern w:val="0"/>
                <w:szCs w:val="21"/>
              </w:rPr>
              <w:t>喷淋塔工作原理</w:t>
            </w:r>
            <w:r w:rsidRPr="00E54ABB">
              <w:rPr>
                <w:rFonts w:hint="eastAsia"/>
                <w:snapToGrid w:val="0"/>
                <w:color w:val="000000" w:themeColor="text1"/>
                <w:kern w:val="0"/>
                <w:szCs w:val="21"/>
              </w:rPr>
              <w:t>：喷淋塔属两相逆向流填料吸收塔。从废气的散发源采用密封隔离，用管道引入内部连接。使池内的大气压成偏负压状态，管道汇总后进入喷淋吸收塔。迅速充满进气段空间，然后均匀地通过均流段上升到第一级填料吸收段。在填料的表面上，废气和上部的喷淋液相撞，废气和喷淋液中的药剂有效接触，进行中和反应，并随吸收液流入下部循环水箱，未完全截留气体继续上升进入第一级喷淋段。在喷淋段中吸收液</w:t>
            </w:r>
            <w:r w:rsidRPr="00E54ABB">
              <w:rPr>
                <w:rFonts w:hint="eastAsia"/>
                <w:snapToGrid w:val="0"/>
                <w:color w:val="000000" w:themeColor="text1"/>
                <w:kern w:val="0"/>
                <w:szCs w:val="21"/>
              </w:rPr>
              <w:lastRenderedPageBreak/>
              <w:t>从均布的喷嘴高速喷出，形成无数细小雾滴，与混合气体充分混合接触，继续发生有效截留，然后气体上升到二级填料段、喷淋段进行与第一级类似的截留过程。第二级与第一级喷嘴密度不同，喷液压力不同，截留气体浓度范围也有所不同。喷淋液和截留的废气一起流入下部的储水箱。调整喷淋液的</w:t>
            </w:r>
            <w:r w:rsidRPr="00E54ABB">
              <w:rPr>
                <w:rFonts w:hint="eastAsia"/>
                <w:snapToGrid w:val="0"/>
                <w:color w:val="000000" w:themeColor="text1"/>
                <w:kern w:val="0"/>
                <w:szCs w:val="21"/>
              </w:rPr>
              <w:t xml:space="preserve"> pH </w:t>
            </w:r>
            <w:r w:rsidRPr="00E54ABB">
              <w:rPr>
                <w:rFonts w:hint="eastAsia"/>
                <w:snapToGrid w:val="0"/>
                <w:color w:val="000000" w:themeColor="text1"/>
                <w:kern w:val="0"/>
                <w:szCs w:val="21"/>
              </w:rPr>
              <w:t>值，便于循环使用。在喷淋段及填料段两相接触的过程也是传热与传质的过程。通过控制空塔流速与滞留时间保证这一过程的充分与稳定。洗涤塔配置循环水箱，循环水箱内的循环水定期排放。洗涤塔尺寸：Φ</w:t>
            </w:r>
            <w:r w:rsidRPr="00E54ABB">
              <w:rPr>
                <w:rFonts w:hint="eastAsia"/>
                <w:snapToGrid w:val="0"/>
                <w:color w:val="000000" w:themeColor="text1"/>
                <w:kern w:val="0"/>
                <w:szCs w:val="21"/>
              </w:rPr>
              <w:t>1800*4500</w:t>
            </w:r>
            <w:r w:rsidRPr="00E54ABB">
              <w:rPr>
                <w:rFonts w:hint="eastAsia"/>
                <w:snapToGrid w:val="0"/>
                <w:color w:val="000000" w:themeColor="text1"/>
                <w:kern w:val="0"/>
                <w:szCs w:val="21"/>
              </w:rPr>
              <w:t>，</w:t>
            </w:r>
            <w:r w:rsidRPr="00E54ABB">
              <w:rPr>
                <w:rFonts w:hint="eastAsia"/>
                <w:snapToGrid w:val="0"/>
                <w:color w:val="000000" w:themeColor="text1"/>
                <w:kern w:val="0"/>
                <w:szCs w:val="21"/>
              </w:rPr>
              <w:t>PP</w:t>
            </w:r>
            <w:r w:rsidRPr="00E54ABB">
              <w:rPr>
                <w:rFonts w:hint="eastAsia"/>
                <w:snapToGrid w:val="0"/>
                <w:color w:val="000000" w:themeColor="text1"/>
                <w:kern w:val="0"/>
                <w:szCs w:val="21"/>
              </w:rPr>
              <w:t>材质。经过废气洗涤塔处理后的废气进入下一环节进行净化。经洗涤塔处理后的废气中含有水雾，为避免影响后续效果，在洗涤塔顶部设置除雾系统，废气经除雾系统处理后，废气中的水分大大降低。</w:t>
            </w:r>
          </w:p>
          <w:p w:rsidR="0014392E" w:rsidRPr="00E54ABB" w:rsidRDefault="0014392E" w:rsidP="0014392E">
            <w:pPr>
              <w:adjustRightInd w:val="0"/>
              <w:snapToGrid w:val="0"/>
              <w:jc w:val="center"/>
              <w:rPr>
                <w:b/>
                <w:bCs/>
                <w:color w:val="000000" w:themeColor="text1"/>
                <w:kern w:val="0"/>
                <w:szCs w:val="21"/>
              </w:rPr>
            </w:pPr>
            <w:r w:rsidRPr="00E54ABB">
              <w:rPr>
                <w:rFonts w:hint="eastAsia"/>
                <w:b/>
                <w:bCs/>
                <w:color w:val="000000" w:themeColor="text1"/>
                <w:kern w:val="0"/>
                <w:szCs w:val="21"/>
              </w:rPr>
              <w:t>表</w:t>
            </w:r>
            <w:r w:rsidRPr="00E54ABB">
              <w:rPr>
                <w:rFonts w:hint="eastAsia"/>
                <w:b/>
                <w:bCs/>
                <w:color w:val="000000" w:themeColor="text1"/>
                <w:kern w:val="0"/>
                <w:szCs w:val="21"/>
              </w:rPr>
              <w:t>4</w:t>
            </w:r>
            <w:r w:rsidRPr="00E54ABB">
              <w:rPr>
                <w:b/>
                <w:bCs/>
                <w:color w:val="000000" w:themeColor="text1"/>
                <w:kern w:val="0"/>
                <w:szCs w:val="21"/>
              </w:rPr>
              <w:t>-1</w:t>
            </w:r>
            <w:r w:rsidR="00795F26" w:rsidRPr="00E54ABB">
              <w:rPr>
                <w:b/>
                <w:bCs/>
                <w:color w:val="000000" w:themeColor="text1"/>
                <w:kern w:val="0"/>
                <w:szCs w:val="21"/>
              </w:rPr>
              <w:t>1</w:t>
            </w:r>
            <w:r w:rsidR="006A73A0" w:rsidRPr="00E54ABB">
              <w:rPr>
                <w:b/>
                <w:bCs/>
                <w:color w:val="000000" w:themeColor="text1"/>
                <w:kern w:val="0"/>
                <w:szCs w:val="21"/>
              </w:rPr>
              <w:t xml:space="preserve">  </w:t>
            </w:r>
            <w:r w:rsidRPr="00E54ABB">
              <w:rPr>
                <w:rFonts w:hint="eastAsia"/>
                <w:b/>
                <w:bCs/>
                <w:color w:val="000000" w:themeColor="text1"/>
                <w:kern w:val="0"/>
                <w:szCs w:val="21"/>
              </w:rPr>
              <w:t>喷淋塔装置主要技术参数</w:t>
            </w:r>
          </w:p>
          <w:tbl>
            <w:tblPr>
              <w:tblW w:w="4975" w:type="pct"/>
              <w:jc w:val="center"/>
              <w:tblBorders>
                <w:top w:val="single" w:sz="12" w:space="0" w:color="auto"/>
                <w:bottom w:val="single" w:sz="12"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3920"/>
              <w:gridCol w:w="3941"/>
            </w:tblGrid>
            <w:tr w:rsidR="009540F6" w:rsidRPr="00E54ABB" w:rsidTr="004F550B">
              <w:trPr>
                <w:cantSplit/>
                <w:jc w:val="center"/>
              </w:trPr>
              <w:tc>
                <w:tcPr>
                  <w:tcW w:w="4239" w:type="dxa"/>
                  <w:vAlign w:val="center"/>
                </w:tcPr>
                <w:p w:rsidR="0014392E" w:rsidRPr="00E54ABB" w:rsidRDefault="0014392E" w:rsidP="0014392E">
                  <w:pPr>
                    <w:adjustRightInd w:val="0"/>
                    <w:snapToGrid w:val="0"/>
                    <w:jc w:val="center"/>
                    <w:rPr>
                      <w:b/>
                      <w:bCs/>
                      <w:color w:val="000000" w:themeColor="text1"/>
                      <w:sz w:val="18"/>
                      <w:szCs w:val="18"/>
                    </w:rPr>
                  </w:pPr>
                  <w:r w:rsidRPr="00E54ABB">
                    <w:rPr>
                      <w:b/>
                      <w:bCs/>
                      <w:color w:val="000000" w:themeColor="text1"/>
                      <w:sz w:val="18"/>
                      <w:szCs w:val="18"/>
                    </w:rPr>
                    <w:t>项目</w:t>
                  </w:r>
                </w:p>
              </w:tc>
              <w:tc>
                <w:tcPr>
                  <w:tcW w:w="4252" w:type="dxa"/>
                  <w:vAlign w:val="center"/>
                </w:tcPr>
                <w:p w:rsidR="0014392E" w:rsidRPr="00E54ABB" w:rsidRDefault="0014392E" w:rsidP="0014392E">
                  <w:pPr>
                    <w:adjustRightInd w:val="0"/>
                    <w:snapToGrid w:val="0"/>
                    <w:jc w:val="center"/>
                    <w:rPr>
                      <w:color w:val="000000" w:themeColor="text1"/>
                      <w:sz w:val="18"/>
                      <w:szCs w:val="18"/>
                    </w:rPr>
                  </w:pPr>
                  <w:r w:rsidRPr="00E54ABB">
                    <w:rPr>
                      <w:b/>
                      <w:bCs/>
                      <w:color w:val="000000" w:themeColor="text1"/>
                      <w:sz w:val="18"/>
                      <w:szCs w:val="18"/>
                    </w:rPr>
                    <w:t>技术参数</w:t>
                  </w:r>
                </w:p>
              </w:tc>
            </w:tr>
            <w:tr w:rsidR="009540F6" w:rsidRPr="00E54ABB" w:rsidTr="004F550B">
              <w:trPr>
                <w:cantSplit/>
                <w:jc w:val="center"/>
              </w:trPr>
              <w:tc>
                <w:tcPr>
                  <w:tcW w:w="4239" w:type="dxa"/>
                  <w:vAlign w:val="center"/>
                </w:tcPr>
                <w:p w:rsidR="0014392E" w:rsidRPr="00E54ABB" w:rsidRDefault="0014392E" w:rsidP="0014392E">
                  <w:pPr>
                    <w:adjustRightInd w:val="0"/>
                    <w:snapToGrid w:val="0"/>
                    <w:jc w:val="center"/>
                    <w:rPr>
                      <w:color w:val="000000" w:themeColor="text1"/>
                      <w:sz w:val="18"/>
                      <w:szCs w:val="18"/>
                    </w:rPr>
                  </w:pPr>
                  <w:r w:rsidRPr="00E54ABB">
                    <w:rPr>
                      <w:rFonts w:hint="eastAsia"/>
                      <w:color w:val="000000" w:themeColor="text1"/>
                      <w:sz w:val="18"/>
                      <w:szCs w:val="18"/>
                    </w:rPr>
                    <w:t>喷淋塔尺寸（</w:t>
                  </w:r>
                  <w:r w:rsidRPr="00E54ABB">
                    <w:rPr>
                      <w:rFonts w:hint="eastAsia"/>
                      <w:color w:val="000000" w:themeColor="text1"/>
                      <w:sz w:val="18"/>
                      <w:szCs w:val="18"/>
                    </w:rPr>
                    <w:t>m</w:t>
                  </w:r>
                  <w:r w:rsidRPr="00E54ABB">
                    <w:rPr>
                      <w:rFonts w:hint="eastAsia"/>
                      <w:color w:val="000000" w:themeColor="text1"/>
                      <w:sz w:val="18"/>
                      <w:szCs w:val="18"/>
                    </w:rPr>
                    <w:t>）</w:t>
                  </w:r>
                </w:p>
              </w:tc>
              <w:tc>
                <w:tcPr>
                  <w:tcW w:w="4252" w:type="dxa"/>
                  <w:vAlign w:val="center"/>
                </w:tcPr>
                <w:p w:rsidR="0014392E" w:rsidRPr="00E54ABB" w:rsidRDefault="0014392E" w:rsidP="0014392E">
                  <w:pPr>
                    <w:adjustRightInd w:val="0"/>
                    <w:snapToGrid w:val="0"/>
                    <w:jc w:val="center"/>
                    <w:rPr>
                      <w:color w:val="000000" w:themeColor="text1"/>
                      <w:sz w:val="18"/>
                      <w:szCs w:val="18"/>
                    </w:rPr>
                  </w:pPr>
                  <w:r w:rsidRPr="00E54ABB">
                    <w:rPr>
                      <w:rFonts w:hint="eastAsia"/>
                      <w:color w:val="000000" w:themeColor="text1"/>
                      <w:sz w:val="18"/>
                      <w:szCs w:val="18"/>
                    </w:rPr>
                    <w:t>φ</w:t>
                  </w:r>
                  <w:r w:rsidRPr="00E54ABB">
                    <w:rPr>
                      <w:rFonts w:hint="eastAsia"/>
                      <w:color w:val="000000" w:themeColor="text1"/>
                      <w:sz w:val="18"/>
                      <w:szCs w:val="18"/>
                    </w:rPr>
                    <w:t>1</w:t>
                  </w:r>
                  <w:r w:rsidRPr="00E54ABB">
                    <w:rPr>
                      <w:color w:val="000000" w:themeColor="text1"/>
                      <w:sz w:val="18"/>
                      <w:szCs w:val="18"/>
                    </w:rPr>
                    <w:t>800*4500</w:t>
                  </w:r>
                </w:p>
              </w:tc>
            </w:tr>
            <w:tr w:rsidR="009540F6" w:rsidRPr="00E54ABB" w:rsidTr="004F550B">
              <w:trPr>
                <w:cantSplit/>
                <w:jc w:val="center"/>
              </w:trPr>
              <w:tc>
                <w:tcPr>
                  <w:tcW w:w="4239" w:type="dxa"/>
                  <w:vAlign w:val="center"/>
                </w:tcPr>
                <w:p w:rsidR="0014392E" w:rsidRPr="00E54ABB" w:rsidRDefault="0014392E" w:rsidP="0014392E">
                  <w:pPr>
                    <w:adjustRightInd w:val="0"/>
                    <w:snapToGrid w:val="0"/>
                    <w:jc w:val="center"/>
                    <w:rPr>
                      <w:color w:val="000000" w:themeColor="text1"/>
                      <w:sz w:val="18"/>
                      <w:szCs w:val="18"/>
                    </w:rPr>
                  </w:pPr>
                  <w:r w:rsidRPr="00E54ABB">
                    <w:rPr>
                      <w:rFonts w:hint="eastAsia"/>
                      <w:color w:val="000000" w:themeColor="text1"/>
                      <w:sz w:val="18"/>
                      <w:szCs w:val="18"/>
                    </w:rPr>
                    <w:t>处理风量（</w:t>
                  </w:r>
                  <w:r w:rsidRPr="00E54ABB">
                    <w:rPr>
                      <w:rFonts w:hint="eastAsia"/>
                      <w:color w:val="000000" w:themeColor="text1"/>
                      <w:sz w:val="18"/>
                      <w:szCs w:val="18"/>
                    </w:rPr>
                    <w:t>m</w:t>
                  </w:r>
                  <w:r w:rsidRPr="00E54ABB">
                    <w:rPr>
                      <w:color w:val="000000" w:themeColor="text1"/>
                      <w:sz w:val="18"/>
                      <w:szCs w:val="18"/>
                      <w:vertAlign w:val="superscript"/>
                    </w:rPr>
                    <w:t>3</w:t>
                  </w:r>
                  <w:r w:rsidRPr="00E54ABB">
                    <w:rPr>
                      <w:color w:val="000000" w:themeColor="text1"/>
                      <w:sz w:val="18"/>
                      <w:szCs w:val="18"/>
                    </w:rPr>
                    <w:t>/h</w:t>
                  </w:r>
                  <w:r w:rsidRPr="00E54ABB">
                    <w:rPr>
                      <w:rFonts w:hint="eastAsia"/>
                      <w:color w:val="000000" w:themeColor="text1"/>
                      <w:sz w:val="18"/>
                      <w:szCs w:val="18"/>
                    </w:rPr>
                    <w:t>）</w:t>
                  </w:r>
                </w:p>
              </w:tc>
              <w:tc>
                <w:tcPr>
                  <w:tcW w:w="4252" w:type="dxa"/>
                  <w:vAlign w:val="center"/>
                </w:tcPr>
                <w:p w:rsidR="0014392E" w:rsidRPr="00E54ABB" w:rsidRDefault="0014392E" w:rsidP="0014392E">
                  <w:pPr>
                    <w:adjustRightInd w:val="0"/>
                    <w:snapToGrid w:val="0"/>
                    <w:jc w:val="center"/>
                    <w:rPr>
                      <w:color w:val="000000" w:themeColor="text1"/>
                      <w:sz w:val="18"/>
                      <w:szCs w:val="18"/>
                    </w:rPr>
                  </w:pPr>
                  <w:r w:rsidRPr="00E54ABB">
                    <w:rPr>
                      <w:rFonts w:hint="eastAsia"/>
                      <w:color w:val="000000" w:themeColor="text1"/>
                      <w:sz w:val="18"/>
                      <w:szCs w:val="18"/>
                    </w:rPr>
                    <w:t>5</w:t>
                  </w:r>
                  <w:r w:rsidRPr="00E54ABB">
                    <w:rPr>
                      <w:color w:val="000000" w:themeColor="text1"/>
                      <w:sz w:val="18"/>
                      <w:szCs w:val="18"/>
                    </w:rPr>
                    <w:t>000</w:t>
                  </w:r>
                </w:p>
              </w:tc>
            </w:tr>
            <w:tr w:rsidR="009540F6" w:rsidRPr="00E54ABB" w:rsidTr="004F550B">
              <w:trPr>
                <w:cantSplit/>
                <w:jc w:val="center"/>
              </w:trPr>
              <w:tc>
                <w:tcPr>
                  <w:tcW w:w="4239" w:type="dxa"/>
                  <w:vAlign w:val="center"/>
                </w:tcPr>
                <w:p w:rsidR="0014392E" w:rsidRPr="00E54ABB" w:rsidRDefault="0014392E" w:rsidP="0014392E">
                  <w:pPr>
                    <w:adjustRightInd w:val="0"/>
                    <w:snapToGrid w:val="0"/>
                    <w:jc w:val="center"/>
                    <w:rPr>
                      <w:color w:val="000000" w:themeColor="text1"/>
                      <w:sz w:val="18"/>
                      <w:szCs w:val="18"/>
                    </w:rPr>
                  </w:pPr>
                  <w:r w:rsidRPr="00E54ABB">
                    <w:rPr>
                      <w:rFonts w:hint="eastAsia"/>
                      <w:color w:val="000000" w:themeColor="text1"/>
                      <w:sz w:val="18"/>
                      <w:szCs w:val="18"/>
                    </w:rPr>
                    <w:t>处理风压（</w:t>
                  </w:r>
                  <w:r w:rsidRPr="00E54ABB">
                    <w:rPr>
                      <w:rFonts w:hint="eastAsia"/>
                      <w:color w:val="000000" w:themeColor="text1"/>
                      <w:sz w:val="18"/>
                      <w:szCs w:val="18"/>
                    </w:rPr>
                    <w:t>P</w:t>
                  </w:r>
                  <w:r w:rsidRPr="00E54ABB">
                    <w:rPr>
                      <w:color w:val="000000" w:themeColor="text1"/>
                      <w:sz w:val="18"/>
                      <w:szCs w:val="18"/>
                    </w:rPr>
                    <w:t>a</w:t>
                  </w:r>
                  <w:r w:rsidRPr="00E54ABB">
                    <w:rPr>
                      <w:rFonts w:hint="eastAsia"/>
                      <w:color w:val="000000" w:themeColor="text1"/>
                      <w:sz w:val="18"/>
                      <w:szCs w:val="18"/>
                    </w:rPr>
                    <w:t>）</w:t>
                  </w:r>
                </w:p>
              </w:tc>
              <w:tc>
                <w:tcPr>
                  <w:tcW w:w="4252" w:type="dxa"/>
                  <w:vAlign w:val="center"/>
                </w:tcPr>
                <w:p w:rsidR="0014392E" w:rsidRPr="00E54ABB" w:rsidRDefault="0014392E" w:rsidP="0014392E">
                  <w:pPr>
                    <w:adjustRightInd w:val="0"/>
                    <w:snapToGrid w:val="0"/>
                    <w:jc w:val="center"/>
                    <w:rPr>
                      <w:color w:val="000000" w:themeColor="text1"/>
                      <w:sz w:val="18"/>
                      <w:szCs w:val="18"/>
                    </w:rPr>
                  </w:pPr>
                  <w:r w:rsidRPr="00E54ABB">
                    <w:rPr>
                      <w:rFonts w:hint="eastAsia"/>
                      <w:color w:val="000000" w:themeColor="text1"/>
                      <w:sz w:val="18"/>
                      <w:szCs w:val="18"/>
                    </w:rPr>
                    <w:t>1</w:t>
                  </w:r>
                  <w:r w:rsidRPr="00E54ABB">
                    <w:rPr>
                      <w:color w:val="000000" w:themeColor="text1"/>
                      <w:sz w:val="18"/>
                      <w:szCs w:val="18"/>
                    </w:rPr>
                    <w:t>500</w:t>
                  </w:r>
                </w:p>
              </w:tc>
            </w:tr>
            <w:tr w:rsidR="009540F6" w:rsidRPr="00E54ABB" w:rsidTr="004F550B">
              <w:trPr>
                <w:cantSplit/>
                <w:jc w:val="center"/>
              </w:trPr>
              <w:tc>
                <w:tcPr>
                  <w:tcW w:w="4239" w:type="dxa"/>
                  <w:vAlign w:val="center"/>
                </w:tcPr>
                <w:p w:rsidR="0014392E" w:rsidRPr="00E54ABB" w:rsidRDefault="0014392E" w:rsidP="0014392E">
                  <w:pPr>
                    <w:adjustRightInd w:val="0"/>
                    <w:snapToGrid w:val="0"/>
                    <w:jc w:val="center"/>
                    <w:rPr>
                      <w:color w:val="000000" w:themeColor="text1"/>
                      <w:sz w:val="18"/>
                      <w:szCs w:val="18"/>
                    </w:rPr>
                  </w:pPr>
                  <w:r w:rsidRPr="00E54ABB">
                    <w:rPr>
                      <w:rFonts w:hint="eastAsia"/>
                      <w:color w:val="000000" w:themeColor="text1"/>
                      <w:sz w:val="18"/>
                      <w:szCs w:val="18"/>
                    </w:rPr>
                    <w:t>风机功率（</w:t>
                  </w:r>
                  <w:r w:rsidRPr="00E54ABB">
                    <w:rPr>
                      <w:rFonts w:hint="eastAsia"/>
                      <w:color w:val="000000" w:themeColor="text1"/>
                      <w:sz w:val="18"/>
                      <w:szCs w:val="18"/>
                    </w:rPr>
                    <w:t>K</w:t>
                  </w:r>
                  <w:r w:rsidRPr="00E54ABB">
                    <w:rPr>
                      <w:color w:val="000000" w:themeColor="text1"/>
                      <w:sz w:val="18"/>
                      <w:szCs w:val="18"/>
                    </w:rPr>
                    <w:t>w</w:t>
                  </w:r>
                  <w:r w:rsidRPr="00E54ABB">
                    <w:rPr>
                      <w:rFonts w:hint="eastAsia"/>
                      <w:color w:val="000000" w:themeColor="text1"/>
                      <w:sz w:val="18"/>
                      <w:szCs w:val="18"/>
                    </w:rPr>
                    <w:t>）</w:t>
                  </w:r>
                </w:p>
              </w:tc>
              <w:tc>
                <w:tcPr>
                  <w:tcW w:w="4252" w:type="dxa"/>
                  <w:vAlign w:val="center"/>
                </w:tcPr>
                <w:p w:rsidR="0014392E" w:rsidRPr="00E54ABB" w:rsidRDefault="0014392E" w:rsidP="0014392E">
                  <w:pPr>
                    <w:adjustRightInd w:val="0"/>
                    <w:snapToGrid w:val="0"/>
                    <w:jc w:val="center"/>
                    <w:rPr>
                      <w:color w:val="000000" w:themeColor="text1"/>
                      <w:sz w:val="18"/>
                      <w:szCs w:val="18"/>
                    </w:rPr>
                  </w:pPr>
                  <w:r w:rsidRPr="00E54ABB">
                    <w:rPr>
                      <w:rFonts w:hint="eastAsia"/>
                      <w:color w:val="000000" w:themeColor="text1"/>
                      <w:sz w:val="18"/>
                      <w:szCs w:val="18"/>
                    </w:rPr>
                    <w:t>2</w:t>
                  </w:r>
                  <w:r w:rsidRPr="00E54ABB">
                    <w:rPr>
                      <w:color w:val="000000" w:themeColor="text1"/>
                      <w:sz w:val="18"/>
                      <w:szCs w:val="18"/>
                    </w:rPr>
                    <w:t>5</w:t>
                  </w:r>
                </w:p>
              </w:tc>
            </w:tr>
            <w:tr w:rsidR="009540F6" w:rsidRPr="00E54ABB" w:rsidTr="004F550B">
              <w:trPr>
                <w:cantSplit/>
                <w:jc w:val="center"/>
              </w:trPr>
              <w:tc>
                <w:tcPr>
                  <w:tcW w:w="4239" w:type="dxa"/>
                  <w:vAlign w:val="center"/>
                </w:tcPr>
                <w:p w:rsidR="0014392E" w:rsidRPr="00E54ABB" w:rsidRDefault="0014392E" w:rsidP="0014392E">
                  <w:pPr>
                    <w:adjustRightInd w:val="0"/>
                    <w:snapToGrid w:val="0"/>
                    <w:jc w:val="center"/>
                    <w:rPr>
                      <w:color w:val="000000" w:themeColor="text1"/>
                      <w:sz w:val="18"/>
                      <w:szCs w:val="18"/>
                    </w:rPr>
                  </w:pPr>
                  <w:r w:rsidRPr="00E54ABB">
                    <w:rPr>
                      <w:rFonts w:hint="eastAsia"/>
                      <w:color w:val="000000" w:themeColor="text1"/>
                      <w:sz w:val="18"/>
                      <w:szCs w:val="18"/>
                    </w:rPr>
                    <w:t>材质</w:t>
                  </w:r>
                </w:p>
              </w:tc>
              <w:tc>
                <w:tcPr>
                  <w:tcW w:w="4252" w:type="dxa"/>
                  <w:vAlign w:val="center"/>
                </w:tcPr>
                <w:p w:rsidR="0014392E" w:rsidRPr="00E54ABB" w:rsidRDefault="0014392E" w:rsidP="0014392E">
                  <w:pPr>
                    <w:adjustRightInd w:val="0"/>
                    <w:snapToGrid w:val="0"/>
                    <w:jc w:val="center"/>
                    <w:rPr>
                      <w:color w:val="000000" w:themeColor="text1"/>
                      <w:sz w:val="18"/>
                      <w:szCs w:val="18"/>
                    </w:rPr>
                  </w:pPr>
                  <w:r w:rsidRPr="00E54ABB">
                    <w:rPr>
                      <w:rFonts w:hint="eastAsia"/>
                      <w:color w:val="000000" w:themeColor="text1"/>
                      <w:sz w:val="18"/>
                      <w:szCs w:val="18"/>
                    </w:rPr>
                    <w:t>P</w:t>
                  </w:r>
                  <w:r w:rsidRPr="00E54ABB">
                    <w:rPr>
                      <w:color w:val="000000" w:themeColor="text1"/>
                      <w:sz w:val="18"/>
                      <w:szCs w:val="18"/>
                    </w:rPr>
                    <w:t>P</w:t>
                  </w:r>
                  <w:r w:rsidRPr="00E54ABB">
                    <w:rPr>
                      <w:rFonts w:hint="eastAsia"/>
                      <w:color w:val="000000" w:themeColor="text1"/>
                      <w:sz w:val="18"/>
                      <w:szCs w:val="18"/>
                    </w:rPr>
                    <w:t>和环氧玻璃钢</w:t>
                  </w:r>
                </w:p>
              </w:tc>
            </w:tr>
            <w:tr w:rsidR="009540F6" w:rsidRPr="00E54ABB" w:rsidTr="004F550B">
              <w:trPr>
                <w:cantSplit/>
                <w:jc w:val="center"/>
              </w:trPr>
              <w:tc>
                <w:tcPr>
                  <w:tcW w:w="4239" w:type="dxa"/>
                  <w:vAlign w:val="center"/>
                </w:tcPr>
                <w:p w:rsidR="0014392E" w:rsidRPr="00E54ABB" w:rsidRDefault="0014392E" w:rsidP="0014392E">
                  <w:pPr>
                    <w:adjustRightInd w:val="0"/>
                    <w:snapToGrid w:val="0"/>
                    <w:jc w:val="center"/>
                    <w:rPr>
                      <w:color w:val="000000" w:themeColor="text1"/>
                      <w:sz w:val="18"/>
                      <w:szCs w:val="18"/>
                    </w:rPr>
                  </w:pPr>
                  <w:r w:rsidRPr="00E54ABB">
                    <w:rPr>
                      <w:rFonts w:hint="eastAsia"/>
                      <w:color w:val="000000" w:themeColor="text1"/>
                      <w:sz w:val="18"/>
                      <w:szCs w:val="18"/>
                    </w:rPr>
                    <w:t>喷淋层数</w:t>
                  </w:r>
                </w:p>
              </w:tc>
              <w:tc>
                <w:tcPr>
                  <w:tcW w:w="4252" w:type="dxa"/>
                  <w:vAlign w:val="center"/>
                </w:tcPr>
                <w:p w:rsidR="0014392E" w:rsidRPr="00E54ABB" w:rsidRDefault="0014392E" w:rsidP="0014392E">
                  <w:pPr>
                    <w:adjustRightInd w:val="0"/>
                    <w:snapToGrid w:val="0"/>
                    <w:jc w:val="center"/>
                    <w:rPr>
                      <w:color w:val="000000" w:themeColor="text1"/>
                      <w:sz w:val="18"/>
                      <w:szCs w:val="18"/>
                    </w:rPr>
                  </w:pPr>
                  <w:r w:rsidRPr="00E54ABB">
                    <w:rPr>
                      <w:rFonts w:hint="eastAsia"/>
                      <w:color w:val="000000" w:themeColor="text1"/>
                      <w:sz w:val="18"/>
                      <w:szCs w:val="18"/>
                    </w:rPr>
                    <w:t>2</w:t>
                  </w:r>
                  <w:r w:rsidRPr="00E54ABB">
                    <w:rPr>
                      <w:rFonts w:hint="eastAsia"/>
                      <w:color w:val="000000" w:themeColor="text1"/>
                      <w:sz w:val="18"/>
                      <w:szCs w:val="18"/>
                    </w:rPr>
                    <w:t>层</w:t>
                  </w:r>
                </w:p>
              </w:tc>
            </w:tr>
            <w:tr w:rsidR="009540F6" w:rsidRPr="00E54ABB" w:rsidTr="004F550B">
              <w:trPr>
                <w:cantSplit/>
                <w:jc w:val="center"/>
              </w:trPr>
              <w:tc>
                <w:tcPr>
                  <w:tcW w:w="4239" w:type="dxa"/>
                  <w:vAlign w:val="center"/>
                </w:tcPr>
                <w:p w:rsidR="0014392E" w:rsidRPr="00E54ABB" w:rsidRDefault="0014392E" w:rsidP="0014392E">
                  <w:pPr>
                    <w:adjustRightInd w:val="0"/>
                    <w:snapToGrid w:val="0"/>
                    <w:jc w:val="center"/>
                    <w:rPr>
                      <w:color w:val="000000" w:themeColor="text1"/>
                      <w:sz w:val="18"/>
                      <w:szCs w:val="18"/>
                    </w:rPr>
                  </w:pPr>
                  <w:r w:rsidRPr="00E54ABB">
                    <w:rPr>
                      <w:rFonts w:hint="eastAsia"/>
                      <w:color w:val="000000" w:themeColor="text1"/>
                      <w:sz w:val="18"/>
                      <w:szCs w:val="18"/>
                    </w:rPr>
                    <w:t>拉西环（鲍尔环）填料高度</w:t>
                  </w:r>
                </w:p>
              </w:tc>
              <w:tc>
                <w:tcPr>
                  <w:tcW w:w="4252" w:type="dxa"/>
                  <w:vAlign w:val="center"/>
                </w:tcPr>
                <w:p w:rsidR="0014392E" w:rsidRPr="00E54ABB" w:rsidRDefault="0014392E" w:rsidP="0014392E">
                  <w:pPr>
                    <w:adjustRightInd w:val="0"/>
                    <w:snapToGrid w:val="0"/>
                    <w:jc w:val="center"/>
                    <w:rPr>
                      <w:color w:val="000000" w:themeColor="text1"/>
                      <w:sz w:val="18"/>
                      <w:szCs w:val="18"/>
                    </w:rPr>
                  </w:pPr>
                  <w:r w:rsidRPr="00E54ABB">
                    <w:rPr>
                      <w:rFonts w:hint="eastAsia"/>
                      <w:color w:val="000000" w:themeColor="text1"/>
                      <w:sz w:val="18"/>
                      <w:szCs w:val="18"/>
                    </w:rPr>
                    <w:t>5</w:t>
                  </w:r>
                  <w:r w:rsidRPr="00E54ABB">
                    <w:rPr>
                      <w:color w:val="000000" w:themeColor="text1"/>
                      <w:sz w:val="18"/>
                      <w:szCs w:val="18"/>
                    </w:rPr>
                    <w:t>00mm</w:t>
                  </w:r>
                  <w:r w:rsidRPr="00E54ABB">
                    <w:rPr>
                      <w:rFonts w:hint="eastAsia"/>
                      <w:color w:val="000000" w:themeColor="text1"/>
                      <w:sz w:val="18"/>
                      <w:szCs w:val="18"/>
                    </w:rPr>
                    <w:t>（</w:t>
                  </w:r>
                  <w:r w:rsidRPr="00E54ABB">
                    <w:rPr>
                      <w:rFonts w:hint="eastAsia"/>
                      <w:color w:val="000000" w:themeColor="text1"/>
                      <w:sz w:val="18"/>
                      <w:szCs w:val="18"/>
                    </w:rPr>
                    <w:t>2</w:t>
                  </w:r>
                  <w:r w:rsidRPr="00E54ABB">
                    <w:rPr>
                      <w:rFonts w:hint="eastAsia"/>
                      <w:color w:val="000000" w:themeColor="text1"/>
                      <w:sz w:val="18"/>
                      <w:szCs w:val="18"/>
                    </w:rPr>
                    <w:t>层）</w:t>
                  </w:r>
                </w:p>
              </w:tc>
            </w:tr>
            <w:tr w:rsidR="009540F6" w:rsidRPr="00E54ABB" w:rsidTr="004F550B">
              <w:trPr>
                <w:cantSplit/>
                <w:jc w:val="center"/>
              </w:trPr>
              <w:tc>
                <w:tcPr>
                  <w:tcW w:w="4239" w:type="dxa"/>
                  <w:vAlign w:val="center"/>
                </w:tcPr>
                <w:p w:rsidR="0014392E" w:rsidRPr="00E54ABB" w:rsidRDefault="0014392E" w:rsidP="0014392E">
                  <w:pPr>
                    <w:adjustRightInd w:val="0"/>
                    <w:snapToGrid w:val="0"/>
                    <w:jc w:val="center"/>
                    <w:rPr>
                      <w:color w:val="000000" w:themeColor="text1"/>
                      <w:sz w:val="18"/>
                      <w:szCs w:val="18"/>
                    </w:rPr>
                  </w:pPr>
                  <w:r w:rsidRPr="00E54ABB">
                    <w:rPr>
                      <w:rFonts w:hint="eastAsia"/>
                      <w:color w:val="000000" w:themeColor="text1"/>
                      <w:sz w:val="18"/>
                      <w:szCs w:val="18"/>
                    </w:rPr>
                    <w:t>循环泵流量（</w:t>
                  </w:r>
                  <w:r w:rsidRPr="00E54ABB">
                    <w:rPr>
                      <w:rFonts w:hint="eastAsia"/>
                      <w:color w:val="000000" w:themeColor="text1"/>
                      <w:sz w:val="18"/>
                      <w:szCs w:val="18"/>
                    </w:rPr>
                    <w:t>m</w:t>
                  </w:r>
                  <w:r w:rsidRPr="00E54ABB">
                    <w:rPr>
                      <w:color w:val="000000" w:themeColor="text1"/>
                      <w:sz w:val="18"/>
                      <w:szCs w:val="18"/>
                      <w:vertAlign w:val="superscript"/>
                    </w:rPr>
                    <w:t>3</w:t>
                  </w:r>
                  <w:r w:rsidRPr="00E54ABB">
                    <w:rPr>
                      <w:color w:val="000000" w:themeColor="text1"/>
                      <w:sz w:val="18"/>
                      <w:szCs w:val="18"/>
                    </w:rPr>
                    <w:t>/h</w:t>
                  </w:r>
                  <w:r w:rsidRPr="00E54ABB">
                    <w:rPr>
                      <w:rFonts w:hint="eastAsia"/>
                      <w:color w:val="000000" w:themeColor="text1"/>
                      <w:sz w:val="18"/>
                      <w:szCs w:val="18"/>
                    </w:rPr>
                    <w:t>）</w:t>
                  </w:r>
                </w:p>
              </w:tc>
              <w:tc>
                <w:tcPr>
                  <w:tcW w:w="4252" w:type="dxa"/>
                  <w:vAlign w:val="center"/>
                </w:tcPr>
                <w:p w:rsidR="0014392E" w:rsidRPr="00E54ABB" w:rsidRDefault="0014392E" w:rsidP="0014392E">
                  <w:pPr>
                    <w:adjustRightInd w:val="0"/>
                    <w:snapToGrid w:val="0"/>
                    <w:jc w:val="center"/>
                    <w:rPr>
                      <w:color w:val="000000" w:themeColor="text1"/>
                      <w:sz w:val="18"/>
                      <w:szCs w:val="18"/>
                    </w:rPr>
                  </w:pPr>
                  <w:r w:rsidRPr="00E54ABB">
                    <w:rPr>
                      <w:rFonts w:hint="eastAsia"/>
                      <w:color w:val="000000" w:themeColor="text1"/>
                      <w:sz w:val="18"/>
                      <w:szCs w:val="18"/>
                    </w:rPr>
                    <w:t>6</w:t>
                  </w:r>
                  <w:r w:rsidRPr="00E54ABB">
                    <w:rPr>
                      <w:color w:val="000000" w:themeColor="text1"/>
                      <w:sz w:val="18"/>
                      <w:szCs w:val="18"/>
                    </w:rPr>
                    <w:t>0</w:t>
                  </w:r>
                  <w:r w:rsidRPr="00E54ABB">
                    <w:rPr>
                      <w:rFonts w:hint="eastAsia"/>
                      <w:color w:val="000000" w:themeColor="text1"/>
                      <w:sz w:val="18"/>
                      <w:szCs w:val="18"/>
                    </w:rPr>
                    <w:t>（</w:t>
                  </w:r>
                  <w:r w:rsidRPr="00E54ABB">
                    <w:rPr>
                      <w:rFonts w:hint="eastAsia"/>
                      <w:color w:val="000000" w:themeColor="text1"/>
                      <w:sz w:val="18"/>
                      <w:szCs w:val="18"/>
                    </w:rPr>
                    <w:t>2</w:t>
                  </w:r>
                  <w:r w:rsidRPr="00E54ABB">
                    <w:rPr>
                      <w:rFonts w:hint="eastAsia"/>
                      <w:color w:val="000000" w:themeColor="text1"/>
                      <w:sz w:val="18"/>
                      <w:szCs w:val="18"/>
                    </w:rPr>
                    <w:t>台总流量）</w:t>
                  </w:r>
                </w:p>
              </w:tc>
            </w:tr>
            <w:tr w:rsidR="009540F6" w:rsidRPr="00E54ABB" w:rsidTr="004F550B">
              <w:trPr>
                <w:cantSplit/>
                <w:jc w:val="center"/>
              </w:trPr>
              <w:tc>
                <w:tcPr>
                  <w:tcW w:w="4239" w:type="dxa"/>
                  <w:vAlign w:val="center"/>
                </w:tcPr>
                <w:p w:rsidR="0014392E" w:rsidRPr="00E54ABB" w:rsidRDefault="0014392E" w:rsidP="0014392E">
                  <w:pPr>
                    <w:adjustRightInd w:val="0"/>
                    <w:snapToGrid w:val="0"/>
                    <w:jc w:val="center"/>
                    <w:rPr>
                      <w:color w:val="000000" w:themeColor="text1"/>
                      <w:sz w:val="18"/>
                      <w:szCs w:val="18"/>
                    </w:rPr>
                  </w:pPr>
                  <w:r w:rsidRPr="00E54ABB">
                    <w:rPr>
                      <w:rFonts w:hint="eastAsia"/>
                      <w:color w:val="000000" w:themeColor="text1"/>
                      <w:sz w:val="18"/>
                      <w:szCs w:val="18"/>
                    </w:rPr>
                    <w:t>级别</w:t>
                  </w:r>
                </w:p>
              </w:tc>
              <w:tc>
                <w:tcPr>
                  <w:tcW w:w="4252" w:type="dxa"/>
                  <w:vAlign w:val="center"/>
                </w:tcPr>
                <w:p w:rsidR="0014392E" w:rsidRPr="00E54ABB" w:rsidRDefault="0014392E" w:rsidP="0014392E">
                  <w:pPr>
                    <w:adjustRightInd w:val="0"/>
                    <w:snapToGrid w:val="0"/>
                    <w:jc w:val="center"/>
                    <w:rPr>
                      <w:color w:val="000000" w:themeColor="text1"/>
                      <w:sz w:val="18"/>
                      <w:szCs w:val="18"/>
                    </w:rPr>
                  </w:pPr>
                  <w:r w:rsidRPr="00E54ABB">
                    <w:rPr>
                      <w:rFonts w:hint="eastAsia"/>
                      <w:color w:val="000000" w:themeColor="text1"/>
                      <w:sz w:val="18"/>
                      <w:szCs w:val="18"/>
                    </w:rPr>
                    <w:t>二级吸收塔</w:t>
                  </w:r>
                </w:p>
              </w:tc>
            </w:tr>
          </w:tbl>
          <w:p w:rsidR="0014392E" w:rsidRPr="00E54ABB" w:rsidRDefault="0014392E" w:rsidP="0014392E">
            <w:pPr>
              <w:widowControl/>
              <w:adjustRightInd w:val="0"/>
              <w:snapToGrid w:val="0"/>
              <w:spacing w:line="360" w:lineRule="auto"/>
              <w:ind w:firstLineChars="200" w:firstLine="422"/>
              <w:rPr>
                <w:b/>
                <w:bCs/>
                <w:snapToGrid w:val="0"/>
                <w:color w:val="000000" w:themeColor="text1"/>
                <w:kern w:val="0"/>
                <w:szCs w:val="21"/>
              </w:rPr>
            </w:pPr>
            <w:r w:rsidRPr="00E54ABB">
              <w:rPr>
                <w:rFonts w:hint="eastAsia"/>
                <w:b/>
                <w:bCs/>
                <w:snapToGrid w:val="0"/>
                <w:color w:val="000000" w:themeColor="text1"/>
                <w:kern w:val="0"/>
                <w:szCs w:val="21"/>
              </w:rPr>
              <w:t>工程案例：</w:t>
            </w:r>
          </w:p>
          <w:p w:rsidR="0014392E" w:rsidRPr="00E54ABB" w:rsidRDefault="0014392E" w:rsidP="0014392E">
            <w:pPr>
              <w:widowControl/>
              <w:adjustRightInd w:val="0"/>
              <w:snapToGrid w:val="0"/>
              <w:spacing w:line="360" w:lineRule="auto"/>
              <w:ind w:firstLineChars="200" w:firstLine="420"/>
              <w:rPr>
                <w:snapToGrid w:val="0"/>
                <w:color w:val="000000" w:themeColor="text1"/>
                <w:kern w:val="0"/>
                <w:szCs w:val="21"/>
              </w:rPr>
            </w:pPr>
            <w:r w:rsidRPr="00E54ABB">
              <w:rPr>
                <w:rFonts w:hint="eastAsia"/>
                <w:snapToGrid w:val="0"/>
                <w:color w:val="000000" w:themeColor="text1"/>
                <w:kern w:val="0"/>
                <w:szCs w:val="21"/>
              </w:rPr>
              <w:t>类比同类医药企业，本项目污水处理站恶臭废气采用二喷淋装置治理措施。类比苏州盛迪亚生物医药有限公司，污水处理站废气采用酸喷淋</w:t>
            </w:r>
            <w:r w:rsidRPr="00E54ABB">
              <w:rPr>
                <w:rFonts w:hint="eastAsia"/>
                <w:snapToGrid w:val="0"/>
                <w:color w:val="000000" w:themeColor="text1"/>
                <w:kern w:val="0"/>
                <w:szCs w:val="21"/>
              </w:rPr>
              <w:t>+</w:t>
            </w:r>
            <w:r w:rsidRPr="00E54ABB">
              <w:rPr>
                <w:rFonts w:hint="eastAsia"/>
                <w:snapToGrid w:val="0"/>
                <w:color w:val="000000" w:themeColor="text1"/>
                <w:kern w:val="0"/>
                <w:szCs w:val="21"/>
              </w:rPr>
              <w:t>碱喷淋装置，根据企业验收监测报告及项目管理台账，苏州盛迪亚生物医药有限公司污水处理站废气排放监测结果见表</w:t>
            </w:r>
            <w:r w:rsidRPr="00E54ABB">
              <w:rPr>
                <w:snapToGrid w:val="0"/>
                <w:color w:val="000000" w:themeColor="text1"/>
                <w:kern w:val="0"/>
                <w:szCs w:val="21"/>
              </w:rPr>
              <w:t>4-1</w:t>
            </w:r>
            <w:r w:rsidR="00795F26" w:rsidRPr="00E54ABB">
              <w:rPr>
                <w:snapToGrid w:val="0"/>
                <w:color w:val="000000" w:themeColor="text1"/>
                <w:kern w:val="0"/>
                <w:szCs w:val="21"/>
              </w:rPr>
              <w:t>2</w:t>
            </w:r>
            <w:r w:rsidRPr="00E54ABB">
              <w:rPr>
                <w:rFonts w:hint="eastAsia"/>
                <w:snapToGrid w:val="0"/>
                <w:color w:val="000000" w:themeColor="text1"/>
                <w:kern w:val="0"/>
                <w:szCs w:val="21"/>
              </w:rPr>
              <w:t>，污染物排放浓度均可达标。</w:t>
            </w:r>
          </w:p>
          <w:p w:rsidR="0014392E" w:rsidRPr="00E54ABB" w:rsidRDefault="0014392E" w:rsidP="0014392E">
            <w:pPr>
              <w:widowControl/>
              <w:adjustRightInd w:val="0"/>
              <w:snapToGrid w:val="0"/>
              <w:jc w:val="center"/>
              <w:rPr>
                <w:b/>
                <w:bCs/>
                <w:snapToGrid w:val="0"/>
                <w:color w:val="000000" w:themeColor="text1"/>
                <w:kern w:val="0"/>
                <w:szCs w:val="21"/>
              </w:rPr>
            </w:pPr>
            <w:r w:rsidRPr="00E54ABB">
              <w:rPr>
                <w:rFonts w:hint="eastAsia"/>
                <w:b/>
                <w:bCs/>
                <w:snapToGrid w:val="0"/>
                <w:color w:val="000000" w:themeColor="text1"/>
                <w:kern w:val="0"/>
                <w:szCs w:val="21"/>
              </w:rPr>
              <w:t>表</w:t>
            </w:r>
            <w:r w:rsidRPr="00E54ABB">
              <w:rPr>
                <w:rFonts w:hint="eastAsia"/>
                <w:b/>
                <w:bCs/>
                <w:snapToGrid w:val="0"/>
                <w:color w:val="000000" w:themeColor="text1"/>
                <w:kern w:val="0"/>
                <w:szCs w:val="21"/>
              </w:rPr>
              <w:t>4</w:t>
            </w:r>
            <w:r w:rsidRPr="00E54ABB">
              <w:rPr>
                <w:b/>
                <w:bCs/>
                <w:snapToGrid w:val="0"/>
                <w:color w:val="000000" w:themeColor="text1"/>
                <w:kern w:val="0"/>
                <w:szCs w:val="21"/>
              </w:rPr>
              <w:t>-1</w:t>
            </w:r>
            <w:r w:rsidR="00795F26" w:rsidRPr="00E54ABB">
              <w:rPr>
                <w:b/>
                <w:bCs/>
                <w:snapToGrid w:val="0"/>
                <w:color w:val="000000" w:themeColor="text1"/>
                <w:kern w:val="0"/>
                <w:szCs w:val="21"/>
              </w:rPr>
              <w:t>2</w:t>
            </w:r>
            <w:r w:rsidR="006A73A0" w:rsidRPr="00E54ABB">
              <w:rPr>
                <w:b/>
                <w:bCs/>
                <w:snapToGrid w:val="0"/>
                <w:color w:val="000000" w:themeColor="text1"/>
                <w:kern w:val="0"/>
                <w:szCs w:val="21"/>
              </w:rPr>
              <w:t xml:space="preserve">  </w:t>
            </w:r>
            <w:r w:rsidRPr="00E54ABB">
              <w:rPr>
                <w:rFonts w:hint="eastAsia"/>
                <w:b/>
                <w:bCs/>
                <w:snapToGrid w:val="0"/>
                <w:color w:val="000000" w:themeColor="text1"/>
                <w:kern w:val="0"/>
                <w:szCs w:val="21"/>
              </w:rPr>
              <w:t>苏州盛迪亚生物医药有限公司废气排放监测表</w:t>
            </w:r>
          </w:p>
          <w:tbl>
            <w:tblPr>
              <w:tblW w:w="5000" w:type="pct"/>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1127"/>
              <w:gridCol w:w="1128"/>
              <w:gridCol w:w="1128"/>
              <w:gridCol w:w="1130"/>
              <w:gridCol w:w="1130"/>
              <w:gridCol w:w="1130"/>
              <w:gridCol w:w="1127"/>
            </w:tblGrid>
            <w:tr w:rsidR="0014392E" w:rsidRPr="00E54ABB" w:rsidTr="00B51BB6">
              <w:trPr>
                <w:trHeight w:val="20"/>
              </w:trPr>
              <w:tc>
                <w:tcPr>
                  <w:tcW w:w="714" w:type="pct"/>
                  <w:vMerge w:val="restart"/>
                  <w:shd w:val="clear" w:color="auto" w:fill="auto"/>
                  <w:vAlign w:val="center"/>
                </w:tcPr>
                <w:p w:rsidR="0014392E" w:rsidRPr="00E54ABB" w:rsidRDefault="0014392E" w:rsidP="0014392E">
                  <w:pPr>
                    <w:widowControl/>
                    <w:adjustRightInd w:val="0"/>
                    <w:snapToGrid w:val="0"/>
                    <w:jc w:val="center"/>
                    <w:rPr>
                      <w:b/>
                      <w:bCs/>
                      <w:snapToGrid w:val="0"/>
                      <w:color w:val="000000" w:themeColor="text1"/>
                      <w:kern w:val="0"/>
                      <w:sz w:val="18"/>
                      <w:szCs w:val="18"/>
                    </w:rPr>
                  </w:pPr>
                  <w:r w:rsidRPr="00E54ABB">
                    <w:rPr>
                      <w:rFonts w:hint="eastAsia"/>
                      <w:b/>
                      <w:bCs/>
                      <w:snapToGrid w:val="0"/>
                      <w:color w:val="000000" w:themeColor="text1"/>
                      <w:kern w:val="0"/>
                      <w:sz w:val="18"/>
                      <w:szCs w:val="18"/>
                    </w:rPr>
                    <w:t>排气筒编号</w:t>
                  </w:r>
                </w:p>
              </w:tc>
              <w:tc>
                <w:tcPr>
                  <w:tcW w:w="714" w:type="pct"/>
                  <w:vMerge w:val="restart"/>
                  <w:shd w:val="clear" w:color="auto" w:fill="auto"/>
                  <w:vAlign w:val="center"/>
                </w:tcPr>
                <w:p w:rsidR="0014392E" w:rsidRPr="00E54ABB" w:rsidRDefault="0014392E" w:rsidP="0014392E">
                  <w:pPr>
                    <w:widowControl/>
                    <w:adjustRightInd w:val="0"/>
                    <w:snapToGrid w:val="0"/>
                    <w:jc w:val="center"/>
                    <w:rPr>
                      <w:b/>
                      <w:bCs/>
                      <w:snapToGrid w:val="0"/>
                      <w:color w:val="000000" w:themeColor="text1"/>
                      <w:kern w:val="0"/>
                      <w:sz w:val="18"/>
                      <w:szCs w:val="18"/>
                    </w:rPr>
                  </w:pPr>
                  <w:r w:rsidRPr="00E54ABB">
                    <w:rPr>
                      <w:rFonts w:hint="eastAsia"/>
                      <w:b/>
                      <w:bCs/>
                      <w:snapToGrid w:val="0"/>
                      <w:color w:val="000000" w:themeColor="text1"/>
                      <w:kern w:val="0"/>
                      <w:sz w:val="18"/>
                      <w:szCs w:val="18"/>
                    </w:rPr>
                    <w:t>监测时间</w:t>
                  </w:r>
                </w:p>
              </w:tc>
              <w:tc>
                <w:tcPr>
                  <w:tcW w:w="714" w:type="pct"/>
                  <w:vMerge w:val="restart"/>
                  <w:shd w:val="clear" w:color="auto" w:fill="auto"/>
                  <w:vAlign w:val="center"/>
                </w:tcPr>
                <w:p w:rsidR="0014392E" w:rsidRPr="00E54ABB" w:rsidRDefault="0014392E" w:rsidP="0014392E">
                  <w:pPr>
                    <w:widowControl/>
                    <w:adjustRightInd w:val="0"/>
                    <w:snapToGrid w:val="0"/>
                    <w:jc w:val="center"/>
                    <w:rPr>
                      <w:b/>
                      <w:bCs/>
                      <w:snapToGrid w:val="0"/>
                      <w:color w:val="000000" w:themeColor="text1"/>
                      <w:kern w:val="0"/>
                      <w:sz w:val="18"/>
                      <w:szCs w:val="18"/>
                    </w:rPr>
                  </w:pPr>
                  <w:r w:rsidRPr="00E54ABB">
                    <w:rPr>
                      <w:rFonts w:hint="eastAsia"/>
                      <w:b/>
                      <w:bCs/>
                      <w:snapToGrid w:val="0"/>
                      <w:color w:val="000000" w:themeColor="text1"/>
                      <w:kern w:val="0"/>
                      <w:sz w:val="18"/>
                      <w:szCs w:val="18"/>
                    </w:rPr>
                    <w:t>污染物</w:t>
                  </w:r>
                </w:p>
              </w:tc>
              <w:tc>
                <w:tcPr>
                  <w:tcW w:w="1430" w:type="pct"/>
                  <w:gridSpan w:val="2"/>
                  <w:shd w:val="clear" w:color="auto" w:fill="auto"/>
                  <w:vAlign w:val="center"/>
                </w:tcPr>
                <w:p w:rsidR="0014392E" w:rsidRPr="00E54ABB" w:rsidRDefault="0014392E" w:rsidP="0014392E">
                  <w:pPr>
                    <w:widowControl/>
                    <w:adjustRightInd w:val="0"/>
                    <w:snapToGrid w:val="0"/>
                    <w:jc w:val="center"/>
                    <w:rPr>
                      <w:b/>
                      <w:bCs/>
                      <w:snapToGrid w:val="0"/>
                      <w:color w:val="000000" w:themeColor="text1"/>
                      <w:kern w:val="0"/>
                      <w:sz w:val="18"/>
                      <w:szCs w:val="18"/>
                    </w:rPr>
                  </w:pPr>
                  <w:r w:rsidRPr="00E54ABB">
                    <w:rPr>
                      <w:rFonts w:hint="eastAsia"/>
                      <w:b/>
                      <w:bCs/>
                      <w:snapToGrid w:val="0"/>
                      <w:color w:val="000000" w:themeColor="text1"/>
                      <w:kern w:val="0"/>
                      <w:sz w:val="18"/>
                      <w:szCs w:val="18"/>
                    </w:rPr>
                    <w:t>排放状况</w:t>
                  </w:r>
                </w:p>
              </w:tc>
              <w:tc>
                <w:tcPr>
                  <w:tcW w:w="1428" w:type="pct"/>
                  <w:gridSpan w:val="2"/>
                  <w:shd w:val="clear" w:color="auto" w:fill="auto"/>
                  <w:vAlign w:val="center"/>
                </w:tcPr>
                <w:p w:rsidR="0014392E" w:rsidRPr="00E54ABB" w:rsidRDefault="0014392E" w:rsidP="0014392E">
                  <w:pPr>
                    <w:widowControl/>
                    <w:adjustRightInd w:val="0"/>
                    <w:snapToGrid w:val="0"/>
                    <w:jc w:val="center"/>
                    <w:rPr>
                      <w:b/>
                      <w:bCs/>
                      <w:snapToGrid w:val="0"/>
                      <w:color w:val="000000" w:themeColor="text1"/>
                      <w:kern w:val="0"/>
                      <w:sz w:val="18"/>
                      <w:szCs w:val="18"/>
                    </w:rPr>
                  </w:pPr>
                  <w:r w:rsidRPr="00E54ABB">
                    <w:rPr>
                      <w:rFonts w:hint="eastAsia"/>
                      <w:b/>
                      <w:bCs/>
                      <w:snapToGrid w:val="0"/>
                      <w:color w:val="000000" w:themeColor="text1"/>
                      <w:kern w:val="0"/>
                      <w:sz w:val="18"/>
                      <w:szCs w:val="18"/>
                    </w:rPr>
                    <w:t>执行标准</w:t>
                  </w:r>
                </w:p>
              </w:tc>
            </w:tr>
            <w:tr w:rsidR="0014392E" w:rsidRPr="00E54ABB" w:rsidTr="00B51BB6">
              <w:trPr>
                <w:trHeight w:val="20"/>
              </w:trPr>
              <w:tc>
                <w:tcPr>
                  <w:tcW w:w="714" w:type="pct"/>
                  <w:vMerge/>
                  <w:shd w:val="clear" w:color="auto" w:fill="auto"/>
                  <w:vAlign w:val="center"/>
                </w:tcPr>
                <w:p w:rsidR="0014392E" w:rsidRPr="00E54ABB" w:rsidRDefault="0014392E" w:rsidP="0014392E">
                  <w:pPr>
                    <w:widowControl/>
                    <w:adjustRightInd w:val="0"/>
                    <w:snapToGrid w:val="0"/>
                    <w:jc w:val="center"/>
                    <w:rPr>
                      <w:b/>
                      <w:bCs/>
                      <w:snapToGrid w:val="0"/>
                      <w:color w:val="000000" w:themeColor="text1"/>
                      <w:kern w:val="0"/>
                      <w:sz w:val="18"/>
                      <w:szCs w:val="18"/>
                    </w:rPr>
                  </w:pPr>
                </w:p>
              </w:tc>
              <w:tc>
                <w:tcPr>
                  <w:tcW w:w="714" w:type="pct"/>
                  <w:vMerge/>
                  <w:shd w:val="clear" w:color="auto" w:fill="auto"/>
                  <w:vAlign w:val="center"/>
                </w:tcPr>
                <w:p w:rsidR="0014392E" w:rsidRPr="00E54ABB" w:rsidRDefault="0014392E" w:rsidP="0014392E">
                  <w:pPr>
                    <w:widowControl/>
                    <w:adjustRightInd w:val="0"/>
                    <w:snapToGrid w:val="0"/>
                    <w:jc w:val="center"/>
                    <w:rPr>
                      <w:b/>
                      <w:bCs/>
                      <w:snapToGrid w:val="0"/>
                      <w:color w:val="000000" w:themeColor="text1"/>
                      <w:kern w:val="0"/>
                      <w:sz w:val="18"/>
                      <w:szCs w:val="18"/>
                    </w:rPr>
                  </w:pPr>
                </w:p>
              </w:tc>
              <w:tc>
                <w:tcPr>
                  <w:tcW w:w="714" w:type="pct"/>
                  <w:vMerge/>
                  <w:shd w:val="clear" w:color="auto" w:fill="auto"/>
                  <w:vAlign w:val="center"/>
                </w:tcPr>
                <w:p w:rsidR="0014392E" w:rsidRPr="00E54ABB" w:rsidRDefault="0014392E" w:rsidP="0014392E">
                  <w:pPr>
                    <w:widowControl/>
                    <w:adjustRightInd w:val="0"/>
                    <w:snapToGrid w:val="0"/>
                    <w:jc w:val="center"/>
                    <w:rPr>
                      <w:b/>
                      <w:bCs/>
                      <w:snapToGrid w:val="0"/>
                      <w:color w:val="000000" w:themeColor="text1"/>
                      <w:kern w:val="0"/>
                      <w:sz w:val="18"/>
                      <w:szCs w:val="18"/>
                    </w:rPr>
                  </w:pPr>
                </w:p>
              </w:tc>
              <w:tc>
                <w:tcPr>
                  <w:tcW w:w="715" w:type="pct"/>
                  <w:shd w:val="clear" w:color="auto" w:fill="auto"/>
                  <w:vAlign w:val="center"/>
                </w:tcPr>
                <w:p w:rsidR="0014392E" w:rsidRPr="00E54ABB" w:rsidRDefault="0014392E" w:rsidP="0014392E">
                  <w:pPr>
                    <w:widowControl/>
                    <w:adjustRightInd w:val="0"/>
                    <w:snapToGrid w:val="0"/>
                    <w:jc w:val="center"/>
                    <w:rPr>
                      <w:b/>
                      <w:bCs/>
                      <w:snapToGrid w:val="0"/>
                      <w:color w:val="000000" w:themeColor="text1"/>
                      <w:kern w:val="0"/>
                      <w:sz w:val="18"/>
                      <w:szCs w:val="18"/>
                    </w:rPr>
                  </w:pPr>
                  <w:r w:rsidRPr="00E54ABB">
                    <w:rPr>
                      <w:rFonts w:hint="eastAsia"/>
                      <w:b/>
                      <w:bCs/>
                      <w:snapToGrid w:val="0"/>
                      <w:color w:val="000000" w:themeColor="text1"/>
                      <w:kern w:val="0"/>
                      <w:sz w:val="18"/>
                      <w:szCs w:val="18"/>
                    </w:rPr>
                    <w:t>浓度</w:t>
                  </w:r>
                  <w:r w:rsidRPr="00E54ABB">
                    <w:rPr>
                      <w:rFonts w:hint="eastAsia"/>
                      <w:b/>
                      <w:bCs/>
                      <w:snapToGrid w:val="0"/>
                      <w:color w:val="000000" w:themeColor="text1"/>
                      <w:kern w:val="0"/>
                      <w:sz w:val="18"/>
                      <w:szCs w:val="18"/>
                    </w:rPr>
                    <w:t>mg/</w:t>
                  </w:r>
                  <w:r w:rsidRPr="00E54ABB">
                    <w:rPr>
                      <w:b/>
                      <w:bCs/>
                      <w:snapToGrid w:val="0"/>
                      <w:color w:val="000000" w:themeColor="text1"/>
                      <w:kern w:val="0"/>
                      <w:sz w:val="18"/>
                      <w:szCs w:val="18"/>
                    </w:rPr>
                    <w:t>m</w:t>
                  </w:r>
                  <w:r w:rsidRPr="00E54ABB">
                    <w:rPr>
                      <w:b/>
                      <w:bCs/>
                      <w:snapToGrid w:val="0"/>
                      <w:color w:val="000000" w:themeColor="text1"/>
                      <w:kern w:val="0"/>
                      <w:sz w:val="18"/>
                      <w:szCs w:val="18"/>
                      <w:vertAlign w:val="superscript"/>
                    </w:rPr>
                    <w:t>3</w:t>
                  </w:r>
                </w:p>
              </w:tc>
              <w:tc>
                <w:tcPr>
                  <w:tcW w:w="715" w:type="pct"/>
                  <w:shd w:val="clear" w:color="auto" w:fill="auto"/>
                  <w:vAlign w:val="center"/>
                </w:tcPr>
                <w:p w:rsidR="0014392E" w:rsidRPr="00E54ABB" w:rsidRDefault="0014392E" w:rsidP="0014392E">
                  <w:pPr>
                    <w:widowControl/>
                    <w:adjustRightInd w:val="0"/>
                    <w:snapToGrid w:val="0"/>
                    <w:jc w:val="center"/>
                    <w:rPr>
                      <w:b/>
                      <w:bCs/>
                      <w:snapToGrid w:val="0"/>
                      <w:color w:val="000000" w:themeColor="text1"/>
                      <w:kern w:val="0"/>
                      <w:sz w:val="18"/>
                      <w:szCs w:val="18"/>
                    </w:rPr>
                  </w:pPr>
                  <w:r w:rsidRPr="00E54ABB">
                    <w:rPr>
                      <w:rFonts w:hint="eastAsia"/>
                      <w:b/>
                      <w:bCs/>
                      <w:snapToGrid w:val="0"/>
                      <w:color w:val="000000" w:themeColor="text1"/>
                      <w:kern w:val="0"/>
                      <w:sz w:val="18"/>
                      <w:szCs w:val="18"/>
                    </w:rPr>
                    <w:t>排放速率</w:t>
                  </w:r>
                  <w:r w:rsidRPr="00E54ABB">
                    <w:rPr>
                      <w:rFonts w:hint="eastAsia"/>
                      <w:b/>
                      <w:bCs/>
                      <w:snapToGrid w:val="0"/>
                      <w:color w:val="000000" w:themeColor="text1"/>
                      <w:kern w:val="0"/>
                      <w:sz w:val="18"/>
                      <w:szCs w:val="18"/>
                    </w:rPr>
                    <w:t>kg</w:t>
                  </w:r>
                  <w:r w:rsidRPr="00E54ABB">
                    <w:rPr>
                      <w:b/>
                      <w:bCs/>
                      <w:snapToGrid w:val="0"/>
                      <w:color w:val="000000" w:themeColor="text1"/>
                      <w:kern w:val="0"/>
                      <w:sz w:val="18"/>
                      <w:szCs w:val="18"/>
                    </w:rPr>
                    <w:t>/h</w:t>
                  </w:r>
                </w:p>
              </w:tc>
              <w:tc>
                <w:tcPr>
                  <w:tcW w:w="715" w:type="pct"/>
                  <w:shd w:val="clear" w:color="auto" w:fill="auto"/>
                  <w:vAlign w:val="center"/>
                </w:tcPr>
                <w:p w:rsidR="0014392E" w:rsidRPr="00E54ABB" w:rsidRDefault="0014392E" w:rsidP="0014392E">
                  <w:pPr>
                    <w:widowControl/>
                    <w:adjustRightInd w:val="0"/>
                    <w:snapToGrid w:val="0"/>
                    <w:jc w:val="center"/>
                    <w:rPr>
                      <w:b/>
                      <w:bCs/>
                      <w:snapToGrid w:val="0"/>
                      <w:color w:val="000000" w:themeColor="text1"/>
                      <w:kern w:val="0"/>
                      <w:sz w:val="18"/>
                      <w:szCs w:val="18"/>
                    </w:rPr>
                  </w:pPr>
                  <w:r w:rsidRPr="00E54ABB">
                    <w:rPr>
                      <w:rFonts w:hint="eastAsia"/>
                      <w:b/>
                      <w:bCs/>
                      <w:snapToGrid w:val="0"/>
                      <w:color w:val="000000" w:themeColor="text1"/>
                      <w:kern w:val="0"/>
                      <w:sz w:val="18"/>
                      <w:szCs w:val="18"/>
                    </w:rPr>
                    <w:t>浓度</w:t>
                  </w:r>
                  <w:r w:rsidRPr="00E54ABB">
                    <w:rPr>
                      <w:rFonts w:hint="eastAsia"/>
                      <w:b/>
                      <w:bCs/>
                      <w:snapToGrid w:val="0"/>
                      <w:color w:val="000000" w:themeColor="text1"/>
                      <w:kern w:val="0"/>
                      <w:sz w:val="18"/>
                      <w:szCs w:val="18"/>
                    </w:rPr>
                    <w:t>mg/</w:t>
                  </w:r>
                  <w:r w:rsidRPr="00E54ABB">
                    <w:rPr>
                      <w:b/>
                      <w:bCs/>
                      <w:snapToGrid w:val="0"/>
                      <w:color w:val="000000" w:themeColor="text1"/>
                      <w:kern w:val="0"/>
                      <w:sz w:val="18"/>
                      <w:szCs w:val="18"/>
                    </w:rPr>
                    <w:t>m</w:t>
                  </w:r>
                  <w:r w:rsidRPr="00E54ABB">
                    <w:rPr>
                      <w:b/>
                      <w:bCs/>
                      <w:snapToGrid w:val="0"/>
                      <w:color w:val="000000" w:themeColor="text1"/>
                      <w:kern w:val="0"/>
                      <w:sz w:val="18"/>
                      <w:szCs w:val="18"/>
                      <w:vertAlign w:val="superscript"/>
                    </w:rPr>
                    <w:t>3</w:t>
                  </w:r>
                </w:p>
              </w:tc>
              <w:tc>
                <w:tcPr>
                  <w:tcW w:w="713" w:type="pct"/>
                  <w:shd w:val="clear" w:color="auto" w:fill="auto"/>
                  <w:vAlign w:val="center"/>
                </w:tcPr>
                <w:p w:rsidR="0014392E" w:rsidRPr="00E54ABB" w:rsidRDefault="0014392E" w:rsidP="0014392E">
                  <w:pPr>
                    <w:widowControl/>
                    <w:adjustRightInd w:val="0"/>
                    <w:snapToGrid w:val="0"/>
                    <w:jc w:val="center"/>
                    <w:rPr>
                      <w:b/>
                      <w:bCs/>
                      <w:snapToGrid w:val="0"/>
                      <w:color w:val="000000" w:themeColor="text1"/>
                      <w:kern w:val="0"/>
                      <w:sz w:val="18"/>
                      <w:szCs w:val="18"/>
                    </w:rPr>
                  </w:pPr>
                  <w:r w:rsidRPr="00E54ABB">
                    <w:rPr>
                      <w:rFonts w:hint="eastAsia"/>
                      <w:b/>
                      <w:bCs/>
                      <w:snapToGrid w:val="0"/>
                      <w:color w:val="000000" w:themeColor="text1"/>
                      <w:kern w:val="0"/>
                      <w:sz w:val="18"/>
                      <w:szCs w:val="18"/>
                    </w:rPr>
                    <w:t>排放速率</w:t>
                  </w:r>
                  <w:r w:rsidRPr="00E54ABB">
                    <w:rPr>
                      <w:rFonts w:hint="eastAsia"/>
                      <w:b/>
                      <w:bCs/>
                      <w:snapToGrid w:val="0"/>
                      <w:color w:val="000000" w:themeColor="text1"/>
                      <w:kern w:val="0"/>
                      <w:sz w:val="18"/>
                      <w:szCs w:val="18"/>
                    </w:rPr>
                    <w:t>kg</w:t>
                  </w:r>
                  <w:r w:rsidRPr="00E54ABB">
                    <w:rPr>
                      <w:b/>
                      <w:bCs/>
                      <w:snapToGrid w:val="0"/>
                      <w:color w:val="000000" w:themeColor="text1"/>
                      <w:kern w:val="0"/>
                      <w:sz w:val="18"/>
                      <w:szCs w:val="18"/>
                    </w:rPr>
                    <w:t>/h</w:t>
                  </w:r>
                </w:p>
              </w:tc>
            </w:tr>
            <w:tr w:rsidR="0014392E" w:rsidRPr="00E54ABB" w:rsidTr="00B51BB6">
              <w:trPr>
                <w:trHeight w:val="20"/>
              </w:trPr>
              <w:tc>
                <w:tcPr>
                  <w:tcW w:w="714" w:type="pct"/>
                  <w:vMerge w:val="restart"/>
                  <w:shd w:val="clear" w:color="auto" w:fill="auto"/>
                  <w:vAlign w:val="center"/>
                </w:tcPr>
                <w:p w:rsidR="0014392E" w:rsidRPr="00E54ABB" w:rsidRDefault="0014392E" w:rsidP="0014392E">
                  <w:pPr>
                    <w:widowControl/>
                    <w:adjustRightInd w:val="0"/>
                    <w:snapToGrid w:val="0"/>
                    <w:jc w:val="center"/>
                    <w:rPr>
                      <w:snapToGrid w:val="0"/>
                      <w:color w:val="000000" w:themeColor="text1"/>
                      <w:kern w:val="0"/>
                      <w:sz w:val="18"/>
                      <w:szCs w:val="18"/>
                    </w:rPr>
                  </w:pPr>
                  <w:r w:rsidRPr="00E54ABB">
                    <w:rPr>
                      <w:rFonts w:hint="eastAsia"/>
                      <w:snapToGrid w:val="0"/>
                      <w:color w:val="000000" w:themeColor="text1"/>
                      <w:kern w:val="0"/>
                      <w:sz w:val="18"/>
                      <w:szCs w:val="18"/>
                    </w:rPr>
                    <w:t>1</w:t>
                  </w:r>
                  <w:r w:rsidRPr="00E54ABB">
                    <w:rPr>
                      <w:snapToGrid w:val="0"/>
                      <w:color w:val="000000" w:themeColor="text1"/>
                      <w:kern w:val="0"/>
                      <w:sz w:val="18"/>
                      <w:szCs w:val="18"/>
                    </w:rPr>
                    <w:t>#</w:t>
                  </w:r>
                  <w:r w:rsidRPr="00E54ABB">
                    <w:rPr>
                      <w:rFonts w:hint="eastAsia"/>
                      <w:snapToGrid w:val="0"/>
                      <w:color w:val="000000" w:themeColor="text1"/>
                      <w:kern w:val="0"/>
                      <w:sz w:val="18"/>
                      <w:szCs w:val="18"/>
                    </w:rPr>
                    <w:t>排气筒（污水处理站）</w:t>
                  </w:r>
                </w:p>
              </w:tc>
              <w:tc>
                <w:tcPr>
                  <w:tcW w:w="714" w:type="pct"/>
                  <w:vMerge w:val="restart"/>
                  <w:shd w:val="clear" w:color="auto" w:fill="auto"/>
                  <w:vAlign w:val="center"/>
                </w:tcPr>
                <w:p w:rsidR="0014392E" w:rsidRPr="00E54ABB" w:rsidRDefault="0014392E" w:rsidP="0014392E">
                  <w:pPr>
                    <w:widowControl/>
                    <w:adjustRightInd w:val="0"/>
                    <w:snapToGrid w:val="0"/>
                    <w:jc w:val="center"/>
                    <w:rPr>
                      <w:snapToGrid w:val="0"/>
                      <w:color w:val="000000" w:themeColor="text1"/>
                      <w:kern w:val="0"/>
                      <w:sz w:val="18"/>
                      <w:szCs w:val="18"/>
                    </w:rPr>
                  </w:pPr>
                  <w:r w:rsidRPr="00E54ABB">
                    <w:rPr>
                      <w:rFonts w:hint="eastAsia"/>
                      <w:snapToGrid w:val="0"/>
                      <w:color w:val="000000" w:themeColor="text1"/>
                      <w:kern w:val="0"/>
                      <w:sz w:val="18"/>
                      <w:szCs w:val="18"/>
                    </w:rPr>
                    <w:t>2</w:t>
                  </w:r>
                  <w:r w:rsidRPr="00E54ABB">
                    <w:rPr>
                      <w:snapToGrid w:val="0"/>
                      <w:color w:val="000000" w:themeColor="text1"/>
                      <w:kern w:val="0"/>
                      <w:sz w:val="18"/>
                      <w:szCs w:val="18"/>
                    </w:rPr>
                    <w:t>018.8.18</w:t>
                  </w:r>
                </w:p>
              </w:tc>
              <w:tc>
                <w:tcPr>
                  <w:tcW w:w="714" w:type="pct"/>
                  <w:shd w:val="clear" w:color="auto" w:fill="auto"/>
                  <w:vAlign w:val="center"/>
                </w:tcPr>
                <w:p w:rsidR="0014392E" w:rsidRPr="00E54ABB" w:rsidRDefault="0014392E" w:rsidP="0014392E">
                  <w:pPr>
                    <w:widowControl/>
                    <w:adjustRightInd w:val="0"/>
                    <w:snapToGrid w:val="0"/>
                    <w:jc w:val="center"/>
                    <w:rPr>
                      <w:snapToGrid w:val="0"/>
                      <w:color w:val="000000" w:themeColor="text1"/>
                      <w:kern w:val="0"/>
                      <w:sz w:val="18"/>
                      <w:szCs w:val="18"/>
                    </w:rPr>
                  </w:pPr>
                  <w:r w:rsidRPr="00E54ABB">
                    <w:rPr>
                      <w:rFonts w:hint="eastAsia"/>
                      <w:snapToGrid w:val="0"/>
                      <w:color w:val="000000" w:themeColor="text1"/>
                      <w:kern w:val="0"/>
                      <w:sz w:val="18"/>
                      <w:szCs w:val="18"/>
                    </w:rPr>
                    <w:t>N</w:t>
                  </w:r>
                  <w:r w:rsidRPr="00E54ABB">
                    <w:rPr>
                      <w:snapToGrid w:val="0"/>
                      <w:color w:val="000000" w:themeColor="text1"/>
                      <w:kern w:val="0"/>
                      <w:sz w:val="18"/>
                      <w:szCs w:val="18"/>
                    </w:rPr>
                    <w:t>H</w:t>
                  </w:r>
                  <w:r w:rsidRPr="00E54ABB">
                    <w:rPr>
                      <w:snapToGrid w:val="0"/>
                      <w:color w:val="000000" w:themeColor="text1"/>
                      <w:kern w:val="0"/>
                      <w:sz w:val="18"/>
                      <w:szCs w:val="18"/>
                      <w:vertAlign w:val="subscript"/>
                    </w:rPr>
                    <w:t>3</w:t>
                  </w:r>
                </w:p>
              </w:tc>
              <w:tc>
                <w:tcPr>
                  <w:tcW w:w="715" w:type="pct"/>
                  <w:shd w:val="clear" w:color="auto" w:fill="auto"/>
                  <w:vAlign w:val="center"/>
                </w:tcPr>
                <w:p w:rsidR="0014392E" w:rsidRPr="00E54ABB" w:rsidRDefault="0014392E" w:rsidP="0014392E">
                  <w:pPr>
                    <w:widowControl/>
                    <w:adjustRightInd w:val="0"/>
                    <w:snapToGrid w:val="0"/>
                    <w:jc w:val="center"/>
                    <w:rPr>
                      <w:snapToGrid w:val="0"/>
                      <w:color w:val="000000" w:themeColor="text1"/>
                      <w:kern w:val="0"/>
                      <w:sz w:val="18"/>
                      <w:szCs w:val="18"/>
                    </w:rPr>
                  </w:pPr>
                  <w:r w:rsidRPr="00E54ABB">
                    <w:rPr>
                      <w:rFonts w:hint="eastAsia"/>
                      <w:snapToGrid w:val="0"/>
                      <w:color w:val="000000" w:themeColor="text1"/>
                      <w:kern w:val="0"/>
                      <w:sz w:val="18"/>
                      <w:szCs w:val="18"/>
                    </w:rPr>
                    <w:t>2</w:t>
                  </w:r>
                  <w:r w:rsidRPr="00E54ABB">
                    <w:rPr>
                      <w:snapToGrid w:val="0"/>
                      <w:color w:val="000000" w:themeColor="text1"/>
                      <w:kern w:val="0"/>
                      <w:sz w:val="18"/>
                      <w:szCs w:val="18"/>
                    </w:rPr>
                    <w:t>.1</w:t>
                  </w:r>
                </w:p>
              </w:tc>
              <w:tc>
                <w:tcPr>
                  <w:tcW w:w="715" w:type="pct"/>
                  <w:shd w:val="clear" w:color="auto" w:fill="auto"/>
                  <w:vAlign w:val="center"/>
                </w:tcPr>
                <w:p w:rsidR="0014392E" w:rsidRPr="00E54ABB" w:rsidRDefault="0014392E" w:rsidP="0014392E">
                  <w:pPr>
                    <w:widowControl/>
                    <w:adjustRightInd w:val="0"/>
                    <w:snapToGrid w:val="0"/>
                    <w:jc w:val="center"/>
                    <w:rPr>
                      <w:snapToGrid w:val="0"/>
                      <w:color w:val="000000" w:themeColor="text1"/>
                      <w:kern w:val="0"/>
                      <w:sz w:val="18"/>
                      <w:szCs w:val="18"/>
                    </w:rPr>
                  </w:pPr>
                  <w:r w:rsidRPr="00E54ABB">
                    <w:rPr>
                      <w:rFonts w:hint="eastAsia"/>
                      <w:snapToGrid w:val="0"/>
                      <w:color w:val="000000" w:themeColor="text1"/>
                      <w:kern w:val="0"/>
                      <w:sz w:val="18"/>
                      <w:szCs w:val="18"/>
                    </w:rPr>
                    <w:t>0</w:t>
                  </w:r>
                  <w:r w:rsidRPr="00E54ABB">
                    <w:rPr>
                      <w:snapToGrid w:val="0"/>
                      <w:color w:val="000000" w:themeColor="text1"/>
                      <w:kern w:val="0"/>
                      <w:sz w:val="18"/>
                      <w:szCs w:val="18"/>
                    </w:rPr>
                    <w:t>.00585</w:t>
                  </w:r>
                </w:p>
              </w:tc>
              <w:tc>
                <w:tcPr>
                  <w:tcW w:w="715" w:type="pct"/>
                  <w:shd w:val="clear" w:color="auto" w:fill="auto"/>
                  <w:vAlign w:val="center"/>
                </w:tcPr>
                <w:p w:rsidR="0014392E" w:rsidRPr="00E54ABB" w:rsidRDefault="0014392E" w:rsidP="0014392E">
                  <w:pPr>
                    <w:widowControl/>
                    <w:adjustRightInd w:val="0"/>
                    <w:snapToGrid w:val="0"/>
                    <w:jc w:val="center"/>
                    <w:rPr>
                      <w:snapToGrid w:val="0"/>
                      <w:color w:val="000000" w:themeColor="text1"/>
                      <w:kern w:val="0"/>
                      <w:sz w:val="18"/>
                      <w:szCs w:val="18"/>
                    </w:rPr>
                  </w:pPr>
                  <w:r w:rsidRPr="00E54ABB">
                    <w:rPr>
                      <w:rFonts w:hint="eastAsia"/>
                      <w:snapToGrid w:val="0"/>
                      <w:color w:val="000000" w:themeColor="text1"/>
                      <w:kern w:val="0"/>
                      <w:sz w:val="18"/>
                      <w:szCs w:val="18"/>
                    </w:rPr>
                    <w:t>2</w:t>
                  </w:r>
                  <w:r w:rsidRPr="00E54ABB">
                    <w:rPr>
                      <w:snapToGrid w:val="0"/>
                      <w:color w:val="000000" w:themeColor="text1"/>
                      <w:kern w:val="0"/>
                      <w:sz w:val="18"/>
                      <w:szCs w:val="18"/>
                    </w:rPr>
                    <w:t>0</w:t>
                  </w:r>
                </w:p>
              </w:tc>
              <w:tc>
                <w:tcPr>
                  <w:tcW w:w="713" w:type="pct"/>
                  <w:shd w:val="clear" w:color="auto" w:fill="auto"/>
                  <w:vAlign w:val="center"/>
                </w:tcPr>
                <w:p w:rsidR="0014392E" w:rsidRPr="00E54ABB" w:rsidRDefault="0014392E" w:rsidP="0014392E">
                  <w:pPr>
                    <w:widowControl/>
                    <w:adjustRightInd w:val="0"/>
                    <w:snapToGrid w:val="0"/>
                    <w:jc w:val="center"/>
                    <w:rPr>
                      <w:snapToGrid w:val="0"/>
                      <w:color w:val="000000" w:themeColor="text1"/>
                      <w:kern w:val="0"/>
                      <w:sz w:val="18"/>
                      <w:szCs w:val="18"/>
                    </w:rPr>
                  </w:pPr>
                  <w:r w:rsidRPr="00E54ABB">
                    <w:rPr>
                      <w:rFonts w:hint="eastAsia"/>
                      <w:snapToGrid w:val="0"/>
                      <w:color w:val="000000" w:themeColor="text1"/>
                      <w:kern w:val="0"/>
                      <w:sz w:val="18"/>
                      <w:szCs w:val="18"/>
                    </w:rPr>
                    <w:t>0</w:t>
                  </w:r>
                  <w:r w:rsidRPr="00E54ABB">
                    <w:rPr>
                      <w:snapToGrid w:val="0"/>
                      <w:color w:val="000000" w:themeColor="text1"/>
                      <w:kern w:val="0"/>
                      <w:sz w:val="18"/>
                      <w:szCs w:val="18"/>
                    </w:rPr>
                    <w:t>.33</w:t>
                  </w:r>
                </w:p>
              </w:tc>
            </w:tr>
            <w:tr w:rsidR="0014392E" w:rsidRPr="00E54ABB" w:rsidTr="00B51BB6">
              <w:trPr>
                <w:trHeight w:val="20"/>
              </w:trPr>
              <w:tc>
                <w:tcPr>
                  <w:tcW w:w="714" w:type="pct"/>
                  <w:vMerge/>
                  <w:shd w:val="clear" w:color="auto" w:fill="auto"/>
                  <w:vAlign w:val="center"/>
                </w:tcPr>
                <w:p w:rsidR="0014392E" w:rsidRPr="00E54ABB" w:rsidRDefault="0014392E" w:rsidP="0014392E">
                  <w:pPr>
                    <w:widowControl/>
                    <w:adjustRightInd w:val="0"/>
                    <w:snapToGrid w:val="0"/>
                    <w:jc w:val="center"/>
                    <w:rPr>
                      <w:snapToGrid w:val="0"/>
                      <w:color w:val="000000" w:themeColor="text1"/>
                      <w:kern w:val="0"/>
                      <w:sz w:val="18"/>
                      <w:szCs w:val="18"/>
                    </w:rPr>
                  </w:pPr>
                </w:p>
              </w:tc>
              <w:tc>
                <w:tcPr>
                  <w:tcW w:w="714" w:type="pct"/>
                  <w:vMerge/>
                  <w:shd w:val="clear" w:color="auto" w:fill="auto"/>
                  <w:vAlign w:val="center"/>
                </w:tcPr>
                <w:p w:rsidR="0014392E" w:rsidRPr="00E54ABB" w:rsidRDefault="0014392E" w:rsidP="0014392E">
                  <w:pPr>
                    <w:widowControl/>
                    <w:adjustRightInd w:val="0"/>
                    <w:snapToGrid w:val="0"/>
                    <w:jc w:val="center"/>
                    <w:rPr>
                      <w:snapToGrid w:val="0"/>
                      <w:color w:val="000000" w:themeColor="text1"/>
                      <w:kern w:val="0"/>
                      <w:sz w:val="18"/>
                      <w:szCs w:val="18"/>
                    </w:rPr>
                  </w:pPr>
                </w:p>
              </w:tc>
              <w:tc>
                <w:tcPr>
                  <w:tcW w:w="714" w:type="pct"/>
                  <w:shd w:val="clear" w:color="auto" w:fill="auto"/>
                  <w:vAlign w:val="center"/>
                </w:tcPr>
                <w:p w:rsidR="0014392E" w:rsidRPr="00E54ABB" w:rsidRDefault="0014392E" w:rsidP="0014392E">
                  <w:pPr>
                    <w:widowControl/>
                    <w:adjustRightInd w:val="0"/>
                    <w:snapToGrid w:val="0"/>
                    <w:jc w:val="center"/>
                    <w:rPr>
                      <w:snapToGrid w:val="0"/>
                      <w:color w:val="000000" w:themeColor="text1"/>
                      <w:kern w:val="0"/>
                      <w:sz w:val="18"/>
                      <w:szCs w:val="18"/>
                    </w:rPr>
                  </w:pPr>
                  <w:r w:rsidRPr="00E54ABB">
                    <w:rPr>
                      <w:rFonts w:hint="eastAsia"/>
                      <w:snapToGrid w:val="0"/>
                      <w:color w:val="000000" w:themeColor="text1"/>
                      <w:kern w:val="0"/>
                      <w:sz w:val="18"/>
                      <w:szCs w:val="18"/>
                    </w:rPr>
                    <w:t>H</w:t>
                  </w:r>
                  <w:r w:rsidRPr="00E54ABB">
                    <w:rPr>
                      <w:snapToGrid w:val="0"/>
                      <w:color w:val="000000" w:themeColor="text1"/>
                      <w:kern w:val="0"/>
                      <w:sz w:val="18"/>
                      <w:szCs w:val="18"/>
                      <w:vertAlign w:val="subscript"/>
                    </w:rPr>
                    <w:t>2</w:t>
                  </w:r>
                  <w:r w:rsidRPr="00E54ABB">
                    <w:rPr>
                      <w:snapToGrid w:val="0"/>
                      <w:color w:val="000000" w:themeColor="text1"/>
                      <w:kern w:val="0"/>
                      <w:sz w:val="18"/>
                      <w:szCs w:val="18"/>
                    </w:rPr>
                    <w:t>S</w:t>
                  </w:r>
                </w:p>
              </w:tc>
              <w:tc>
                <w:tcPr>
                  <w:tcW w:w="715" w:type="pct"/>
                  <w:shd w:val="clear" w:color="auto" w:fill="auto"/>
                  <w:vAlign w:val="center"/>
                </w:tcPr>
                <w:p w:rsidR="0014392E" w:rsidRPr="00E54ABB" w:rsidRDefault="0014392E" w:rsidP="0014392E">
                  <w:pPr>
                    <w:widowControl/>
                    <w:adjustRightInd w:val="0"/>
                    <w:snapToGrid w:val="0"/>
                    <w:jc w:val="center"/>
                    <w:rPr>
                      <w:snapToGrid w:val="0"/>
                      <w:color w:val="000000" w:themeColor="text1"/>
                      <w:kern w:val="0"/>
                      <w:sz w:val="18"/>
                      <w:szCs w:val="18"/>
                    </w:rPr>
                  </w:pPr>
                  <w:r w:rsidRPr="00E54ABB">
                    <w:rPr>
                      <w:rFonts w:hint="eastAsia"/>
                      <w:snapToGrid w:val="0"/>
                      <w:color w:val="000000" w:themeColor="text1"/>
                      <w:kern w:val="0"/>
                      <w:sz w:val="18"/>
                      <w:szCs w:val="18"/>
                    </w:rPr>
                    <w:t>0</w:t>
                  </w:r>
                  <w:r w:rsidRPr="00E54ABB">
                    <w:rPr>
                      <w:snapToGrid w:val="0"/>
                      <w:color w:val="000000" w:themeColor="text1"/>
                      <w:kern w:val="0"/>
                      <w:sz w:val="18"/>
                      <w:szCs w:val="18"/>
                    </w:rPr>
                    <w:t>.311</w:t>
                  </w:r>
                </w:p>
              </w:tc>
              <w:tc>
                <w:tcPr>
                  <w:tcW w:w="715" w:type="pct"/>
                  <w:shd w:val="clear" w:color="auto" w:fill="auto"/>
                  <w:vAlign w:val="center"/>
                </w:tcPr>
                <w:p w:rsidR="0014392E" w:rsidRPr="00E54ABB" w:rsidRDefault="0014392E" w:rsidP="0014392E">
                  <w:pPr>
                    <w:widowControl/>
                    <w:adjustRightInd w:val="0"/>
                    <w:snapToGrid w:val="0"/>
                    <w:jc w:val="center"/>
                    <w:rPr>
                      <w:snapToGrid w:val="0"/>
                      <w:color w:val="000000" w:themeColor="text1"/>
                      <w:kern w:val="0"/>
                      <w:sz w:val="18"/>
                      <w:szCs w:val="18"/>
                    </w:rPr>
                  </w:pPr>
                  <w:r w:rsidRPr="00E54ABB">
                    <w:rPr>
                      <w:rFonts w:hint="eastAsia"/>
                      <w:snapToGrid w:val="0"/>
                      <w:color w:val="000000" w:themeColor="text1"/>
                      <w:kern w:val="0"/>
                      <w:sz w:val="18"/>
                      <w:szCs w:val="18"/>
                    </w:rPr>
                    <w:t>0</w:t>
                  </w:r>
                  <w:r w:rsidRPr="00E54ABB">
                    <w:rPr>
                      <w:snapToGrid w:val="0"/>
                      <w:color w:val="000000" w:themeColor="text1"/>
                      <w:kern w:val="0"/>
                      <w:sz w:val="18"/>
                      <w:szCs w:val="18"/>
                    </w:rPr>
                    <w:t>.00058</w:t>
                  </w:r>
                </w:p>
              </w:tc>
              <w:tc>
                <w:tcPr>
                  <w:tcW w:w="715" w:type="pct"/>
                  <w:shd w:val="clear" w:color="auto" w:fill="auto"/>
                  <w:vAlign w:val="center"/>
                </w:tcPr>
                <w:p w:rsidR="0014392E" w:rsidRPr="00E54ABB" w:rsidRDefault="0014392E" w:rsidP="0014392E">
                  <w:pPr>
                    <w:widowControl/>
                    <w:adjustRightInd w:val="0"/>
                    <w:snapToGrid w:val="0"/>
                    <w:jc w:val="center"/>
                    <w:rPr>
                      <w:snapToGrid w:val="0"/>
                      <w:color w:val="000000" w:themeColor="text1"/>
                      <w:kern w:val="0"/>
                      <w:sz w:val="18"/>
                      <w:szCs w:val="18"/>
                    </w:rPr>
                  </w:pPr>
                  <w:r w:rsidRPr="00E54ABB">
                    <w:rPr>
                      <w:rFonts w:hint="eastAsia"/>
                      <w:snapToGrid w:val="0"/>
                      <w:color w:val="000000" w:themeColor="text1"/>
                      <w:kern w:val="0"/>
                      <w:sz w:val="18"/>
                      <w:szCs w:val="18"/>
                    </w:rPr>
                    <w:t>5</w:t>
                  </w:r>
                </w:p>
              </w:tc>
              <w:tc>
                <w:tcPr>
                  <w:tcW w:w="713" w:type="pct"/>
                  <w:shd w:val="clear" w:color="auto" w:fill="auto"/>
                  <w:vAlign w:val="center"/>
                </w:tcPr>
                <w:p w:rsidR="0014392E" w:rsidRPr="00E54ABB" w:rsidRDefault="0014392E" w:rsidP="0014392E">
                  <w:pPr>
                    <w:widowControl/>
                    <w:adjustRightInd w:val="0"/>
                    <w:snapToGrid w:val="0"/>
                    <w:jc w:val="center"/>
                    <w:rPr>
                      <w:snapToGrid w:val="0"/>
                      <w:color w:val="000000" w:themeColor="text1"/>
                      <w:kern w:val="0"/>
                      <w:sz w:val="18"/>
                      <w:szCs w:val="18"/>
                    </w:rPr>
                  </w:pPr>
                  <w:r w:rsidRPr="00E54ABB">
                    <w:rPr>
                      <w:rFonts w:hint="eastAsia"/>
                      <w:snapToGrid w:val="0"/>
                      <w:color w:val="000000" w:themeColor="text1"/>
                      <w:kern w:val="0"/>
                      <w:sz w:val="18"/>
                      <w:szCs w:val="18"/>
                    </w:rPr>
                    <w:t>0</w:t>
                  </w:r>
                  <w:r w:rsidRPr="00E54ABB">
                    <w:rPr>
                      <w:snapToGrid w:val="0"/>
                      <w:color w:val="000000" w:themeColor="text1"/>
                      <w:kern w:val="0"/>
                      <w:sz w:val="18"/>
                      <w:szCs w:val="18"/>
                    </w:rPr>
                    <w:t>.33</w:t>
                  </w:r>
                </w:p>
              </w:tc>
            </w:tr>
          </w:tbl>
          <w:p w:rsidR="0014392E" w:rsidRPr="00E54ABB" w:rsidRDefault="0014392E" w:rsidP="0014392E">
            <w:pPr>
              <w:widowControl/>
              <w:adjustRightInd w:val="0"/>
              <w:snapToGrid w:val="0"/>
              <w:spacing w:line="360" w:lineRule="auto"/>
              <w:ind w:firstLineChars="200" w:firstLine="420"/>
              <w:rPr>
                <w:snapToGrid w:val="0"/>
                <w:color w:val="000000" w:themeColor="text1"/>
                <w:kern w:val="0"/>
                <w:szCs w:val="21"/>
              </w:rPr>
            </w:pPr>
            <w:r w:rsidRPr="00E54ABB">
              <w:rPr>
                <w:rFonts w:hint="eastAsia"/>
                <w:snapToGrid w:val="0"/>
                <w:color w:val="000000" w:themeColor="text1"/>
                <w:kern w:val="0"/>
                <w:szCs w:val="21"/>
              </w:rPr>
              <w:t>本项目采用二级喷淋装置，能更好的减少污染排放，确保废气达标。</w:t>
            </w:r>
          </w:p>
          <w:p w:rsidR="0014392E" w:rsidRPr="00E54ABB" w:rsidRDefault="0014392E" w:rsidP="0014392E">
            <w:pPr>
              <w:widowControl/>
              <w:adjustRightInd w:val="0"/>
              <w:snapToGrid w:val="0"/>
              <w:spacing w:line="360" w:lineRule="auto"/>
              <w:ind w:firstLineChars="200" w:firstLine="420"/>
              <w:rPr>
                <w:snapToGrid w:val="0"/>
                <w:color w:val="000000" w:themeColor="text1"/>
                <w:kern w:val="0"/>
                <w:szCs w:val="21"/>
              </w:rPr>
            </w:pPr>
            <w:r w:rsidRPr="00E54ABB">
              <w:rPr>
                <w:rFonts w:hint="eastAsia"/>
                <w:snapToGrid w:val="0"/>
                <w:color w:val="000000" w:themeColor="text1"/>
                <w:kern w:val="0"/>
                <w:szCs w:val="21"/>
              </w:rPr>
              <w:t>④生物安全废气的收集及治理措施</w:t>
            </w:r>
          </w:p>
          <w:p w:rsidR="0014392E" w:rsidRPr="00E54ABB" w:rsidRDefault="0014392E" w:rsidP="0014392E">
            <w:pPr>
              <w:widowControl/>
              <w:adjustRightInd w:val="0"/>
              <w:snapToGrid w:val="0"/>
              <w:spacing w:line="360" w:lineRule="auto"/>
              <w:ind w:firstLineChars="200" w:firstLine="420"/>
              <w:rPr>
                <w:snapToGrid w:val="0"/>
                <w:color w:val="000000" w:themeColor="text1"/>
                <w:kern w:val="0"/>
                <w:szCs w:val="21"/>
              </w:rPr>
            </w:pPr>
            <w:r w:rsidRPr="00E54ABB">
              <w:rPr>
                <w:rFonts w:hint="eastAsia"/>
                <w:snapToGrid w:val="0"/>
                <w:color w:val="000000" w:themeColor="text1"/>
                <w:kern w:val="0"/>
                <w:szCs w:val="21"/>
              </w:rPr>
              <w:t>本项目涉及生物活性废气的处理和控制要求按照《制药工业大气污染物排放标准》</w:t>
            </w:r>
            <w:r w:rsidRPr="00E54ABB">
              <w:rPr>
                <w:rFonts w:hint="eastAsia"/>
                <w:snapToGrid w:val="0"/>
                <w:color w:val="000000" w:themeColor="text1"/>
                <w:kern w:val="0"/>
                <w:szCs w:val="21"/>
              </w:rPr>
              <w:t>(GB37823-2019</w:t>
            </w:r>
            <w:r w:rsidRPr="00E54ABB">
              <w:rPr>
                <w:rFonts w:hint="eastAsia"/>
                <w:snapToGrid w:val="0"/>
                <w:color w:val="000000" w:themeColor="text1"/>
                <w:kern w:val="0"/>
                <w:szCs w:val="21"/>
              </w:rPr>
              <w:t>）及《生物制药行业水和大气污染物排放限值》</w:t>
            </w:r>
            <w:r w:rsidRPr="00E54ABB">
              <w:rPr>
                <w:rFonts w:hint="eastAsia"/>
                <w:snapToGrid w:val="0"/>
                <w:color w:val="000000" w:themeColor="text1"/>
                <w:kern w:val="0"/>
                <w:szCs w:val="21"/>
              </w:rPr>
              <w:t>(DB32/3560-2019)</w:t>
            </w:r>
            <w:r w:rsidRPr="00E54ABB">
              <w:rPr>
                <w:rFonts w:hint="eastAsia"/>
                <w:snapToGrid w:val="0"/>
                <w:color w:val="000000" w:themeColor="text1"/>
                <w:kern w:val="0"/>
                <w:szCs w:val="21"/>
              </w:rPr>
              <w:t>要求进行，并应符合《病原微生物实验室生物安全管理条例》、《病原微生物实验室生物安全环境管理办法》和《实验室生物安全通用要求》</w:t>
            </w:r>
            <w:r w:rsidRPr="00E54ABB">
              <w:rPr>
                <w:rFonts w:hint="eastAsia"/>
                <w:snapToGrid w:val="0"/>
                <w:color w:val="000000" w:themeColor="text1"/>
                <w:kern w:val="0"/>
                <w:szCs w:val="21"/>
              </w:rPr>
              <w:t>(GB19489-2008</w:t>
            </w:r>
            <w:r w:rsidRPr="00E54ABB">
              <w:rPr>
                <w:rFonts w:hint="eastAsia"/>
                <w:snapToGrid w:val="0"/>
                <w:color w:val="000000" w:themeColor="text1"/>
                <w:kern w:val="0"/>
                <w:szCs w:val="21"/>
              </w:rPr>
              <w:t>）等有关规定，对涉及生物安全的废气进行灭活灭菌过滤后才能排放，灭活灭菌方法应符合《消毒技术规范》的规定。</w:t>
            </w:r>
          </w:p>
          <w:p w:rsidR="0014392E" w:rsidRPr="00E54ABB" w:rsidRDefault="0014392E" w:rsidP="0014392E">
            <w:pPr>
              <w:widowControl/>
              <w:adjustRightInd w:val="0"/>
              <w:snapToGrid w:val="0"/>
              <w:spacing w:line="360" w:lineRule="auto"/>
              <w:ind w:firstLineChars="200" w:firstLine="420"/>
              <w:rPr>
                <w:snapToGrid w:val="0"/>
                <w:color w:val="000000" w:themeColor="text1"/>
                <w:kern w:val="0"/>
                <w:szCs w:val="21"/>
              </w:rPr>
            </w:pPr>
            <w:r w:rsidRPr="00E54ABB">
              <w:rPr>
                <w:rFonts w:hint="eastAsia"/>
                <w:snapToGrid w:val="0"/>
                <w:color w:val="000000" w:themeColor="text1"/>
                <w:kern w:val="0"/>
                <w:szCs w:val="21"/>
              </w:rPr>
              <w:t>a</w:t>
            </w:r>
            <w:r w:rsidRPr="00E54ABB">
              <w:rPr>
                <w:snapToGrid w:val="0"/>
                <w:color w:val="000000" w:themeColor="text1"/>
                <w:kern w:val="0"/>
                <w:szCs w:val="21"/>
              </w:rPr>
              <w:t xml:space="preserve">. </w:t>
            </w:r>
            <w:r w:rsidRPr="00E54ABB">
              <w:rPr>
                <w:rFonts w:hint="eastAsia"/>
                <w:snapToGrid w:val="0"/>
                <w:color w:val="000000" w:themeColor="text1"/>
                <w:kern w:val="0"/>
                <w:szCs w:val="21"/>
              </w:rPr>
              <w:t>洁净室净化空调系统</w:t>
            </w:r>
          </w:p>
          <w:p w:rsidR="0014392E" w:rsidRPr="00E54ABB" w:rsidRDefault="0014392E" w:rsidP="0014392E">
            <w:pPr>
              <w:widowControl/>
              <w:adjustRightInd w:val="0"/>
              <w:snapToGrid w:val="0"/>
              <w:spacing w:line="360" w:lineRule="auto"/>
              <w:ind w:firstLineChars="200" w:firstLine="420"/>
              <w:rPr>
                <w:snapToGrid w:val="0"/>
                <w:color w:val="000000" w:themeColor="text1"/>
                <w:kern w:val="0"/>
                <w:szCs w:val="21"/>
              </w:rPr>
            </w:pPr>
            <w:r w:rsidRPr="00E54ABB">
              <w:rPr>
                <w:rFonts w:hint="eastAsia"/>
                <w:snapToGrid w:val="0"/>
                <w:color w:val="000000" w:themeColor="text1"/>
                <w:kern w:val="0"/>
                <w:szCs w:val="21"/>
              </w:rPr>
              <w:lastRenderedPageBreak/>
              <w:t>本项目洁净室均按</w:t>
            </w:r>
            <w:r w:rsidRPr="00E54ABB">
              <w:rPr>
                <w:rFonts w:hint="eastAsia"/>
                <w:snapToGrid w:val="0"/>
                <w:color w:val="000000" w:themeColor="text1"/>
                <w:kern w:val="0"/>
                <w:szCs w:val="21"/>
              </w:rPr>
              <w:t>GMP</w:t>
            </w:r>
            <w:r w:rsidRPr="00E54ABB">
              <w:rPr>
                <w:rFonts w:hint="eastAsia"/>
                <w:snapToGrid w:val="0"/>
                <w:color w:val="000000" w:themeColor="text1"/>
                <w:kern w:val="0"/>
                <w:szCs w:val="21"/>
              </w:rPr>
              <w:t>要求建设密闭车间，各单元供气、排气采用净化空调系统处理达到相应的空气净化洁净等级要求。项目净化空调系统具有温度</w:t>
            </w:r>
            <w:r w:rsidRPr="00E54ABB">
              <w:rPr>
                <w:rFonts w:hint="eastAsia"/>
                <w:snapToGrid w:val="0"/>
                <w:color w:val="000000" w:themeColor="text1"/>
                <w:kern w:val="0"/>
                <w:szCs w:val="21"/>
              </w:rPr>
              <w:t>/</w:t>
            </w:r>
            <w:r w:rsidRPr="00E54ABB">
              <w:rPr>
                <w:rFonts w:hint="eastAsia"/>
                <w:snapToGrid w:val="0"/>
                <w:color w:val="000000" w:themeColor="text1"/>
                <w:kern w:val="0"/>
                <w:szCs w:val="21"/>
              </w:rPr>
              <w:t>湿度调节、空气除尘除菌等性能。</w:t>
            </w:r>
          </w:p>
          <w:p w:rsidR="0014392E" w:rsidRPr="00E54ABB" w:rsidRDefault="0014392E" w:rsidP="0014392E">
            <w:pPr>
              <w:widowControl/>
              <w:adjustRightInd w:val="0"/>
              <w:snapToGrid w:val="0"/>
              <w:spacing w:line="360" w:lineRule="auto"/>
              <w:ind w:firstLineChars="200" w:firstLine="420"/>
              <w:rPr>
                <w:snapToGrid w:val="0"/>
                <w:color w:val="000000" w:themeColor="text1"/>
                <w:kern w:val="0"/>
                <w:szCs w:val="21"/>
              </w:rPr>
            </w:pPr>
            <w:r w:rsidRPr="00E54ABB">
              <w:rPr>
                <w:rFonts w:hint="eastAsia"/>
                <w:snapToGrid w:val="0"/>
                <w:color w:val="000000" w:themeColor="text1"/>
                <w:kern w:val="0"/>
                <w:szCs w:val="21"/>
              </w:rPr>
              <w:t>进风：来自室外的新风通过初、中效过滤器过滤，再分别通过表冷段、加热段进行恒温除湿处理，经加湿段加湿后进入送风管道，通过送风管道上的消声器降噪后送入管道最末端一亚高效过滤器后进入室内。</w:t>
            </w:r>
          </w:p>
          <w:p w:rsidR="0014392E" w:rsidRPr="00E54ABB" w:rsidRDefault="0014392E" w:rsidP="0014392E">
            <w:pPr>
              <w:widowControl/>
              <w:adjustRightInd w:val="0"/>
              <w:snapToGrid w:val="0"/>
              <w:spacing w:line="360" w:lineRule="auto"/>
              <w:ind w:firstLineChars="200" w:firstLine="420"/>
              <w:rPr>
                <w:snapToGrid w:val="0"/>
                <w:color w:val="000000" w:themeColor="text1"/>
                <w:kern w:val="0"/>
                <w:szCs w:val="21"/>
              </w:rPr>
            </w:pPr>
            <w:r w:rsidRPr="00E54ABB">
              <w:rPr>
                <w:rFonts w:hint="eastAsia"/>
                <w:snapToGrid w:val="0"/>
                <w:color w:val="000000" w:themeColor="text1"/>
                <w:kern w:val="0"/>
                <w:szCs w:val="21"/>
              </w:rPr>
              <w:t>排风：车间排风部分经高效过滤、活性炭吸附后，由车间顶部的排风口排出室外，其余的风通过回风口及回风管道与新风混合后进入中效过滤器前循环。净化空调系统设有就地微压差计，用以检测房间之间相对压力的变化情况，通过对系统内各区域的送风、回风及排风量的控制及调节达到各个不同洁净级别之间及室内外的压差要求。新风经过空调净化系统后能够保证洁净车间的空气尘埃粒子、空气浮游菌、沉降菌及环境温湿度达到洁净室要求。排风通过中高效过滤器及活性炭吸附后，可有效保证外排气中不含有生物活性物质。</w:t>
            </w:r>
          </w:p>
          <w:p w:rsidR="0014392E" w:rsidRPr="00E54ABB" w:rsidRDefault="0014392E" w:rsidP="0014392E">
            <w:pPr>
              <w:widowControl/>
              <w:adjustRightInd w:val="0"/>
              <w:snapToGrid w:val="0"/>
              <w:spacing w:line="360" w:lineRule="auto"/>
              <w:ind w:firstLineChars="200" w:firstLine="420"/>
              <w:rPr>
                <w:snapToGrid w:val="0"/>
                <w:color w:val="000000" w:themeColor="text1"/>
                <w:kern w:val="0"/>
                <w:szCs w:val="21"/>
              </w:rPr>
            </w:pPr>
            <w:r w:rsidRPr="00E54ABB">
              <w:rPr>
                <w:rFonts w:hint="eastAsia"/>
                <w:snapToGrid w:val="0"/>
                <w:color w:val="000000" w:themeColor="text1"/>
                <w:kern w:val="0"/>
                <w:szCs w:val="21"/>
              </w:rPr>
              <w:t>b.</w:t>
            </w:r>
            <w:r w:rsidRPr="00E54ABB">
              <w:rPr>
                <w:rFonts w:hint="eastAsia"/>
                <w:snapToGrid w:val="0"/>
                <w:color w:val="000000" w:themeColor="text1"/>
                <w:kern w:val="0"/>
                <w:szCs w:val="21"/>
              </w:rPr>
              <w:t>生物安全柜排气处理措施</w:t>
            </w:r>
          </w:p>
          <w:p w:rsidR="0014392E" w:rsidRPr="00E54ABB" w:rsidRDefault="0014392E" w:rsidP="0014392E">
            <w:pPr>
              <w:widowControl/>
              <w:adjustRightInd w:val="0"/>
              <w:snapToGrid w:val="0"/>
              <w:spacing w:line="360" w:lineRule="auto"/>
              <w:ind w:firstLineChars="200" w:firstLine="420"/>
              <w:rPr>
                <w:snapToGrid w:val="0"/>
                <w:color w:val="000000" w:themeColor="text1"/>
                <w:kern w:val="0"/>
                <w:szCs w:val="21"/>
              </w:rPr>
            </w:pPr>
            <w:r w:rsidRPr="00E54ABB">
              <w:rPr>
                <w:rFonts w:hint="eastAsia"/>
                <w:snapToGrid w:val="0"/>
                <w:color w:val="000000" w:themeColor="text1"/>
                <w:kern w:val="0"/>
                <w:szCs w:val="21"/>
              </w:rPr>
              <w:t>本项目涉及微生物暴露的环节在洁净区内的生物安全柜中操作。生物安全柜是一种负压的净化工作台，能够保护工作人员、受试样品并防止交叉污染的发生，配有高效过滤器，过滤效率可以达到</w:t>
            </w:r>
            <w:r w:rsidRPr="00E54ABB">
              <w:rPr>
                <w:rFonts w:hint="eastAsia"/>
                <w:snapToGrid w:val="0"/>
                <w:color w:val="000000" w:themeColor="text1"/>
                <w:kern w:val="0"/>
                <w:szCs w:val="21"/>
              </w:rPr>
              <w:t>99.995%</w:t>
            </w:r>
            <w:r w:rsidRPr="00E54ABB">
              <w:rPr>
                <w:rFonts w:hint="eastAsia"/>
                <w:snapToGrid w:val="0"/>
                <w:color w:val="000000" w:themeColor="text1"/>
                <w:kern w:val="0"/>
                <w:szCs w:val="21"/>
              </w:rPr>
              <w:t>，废气经过滤器过滤后排放，可以保证排气中不含有生物活性物质，外排气体为无害空气。</w:t>
            </w:r>
          </w:p>
          <w:p w:rsidR="0014392E" w:rsidRPr="00E54ABB" w:rsidRDefault="0014392E" w:rsidP="0014392E">
            <w:pPr>
              <w:widowControl/>
              <w:adjustRightInd w:val="0"/>
              <w:snapToGrid w:val="0"/>
              <w:spacing w:line="360" w:lineRule="auto"/>
              <w:ind w:firstLineChars="200" w:firstLine="420"/>
              <w:rPr>
                <w:snapToGrid w:val="0"/>
                <w:color w:val="000000" w:themeColor="text1"/>
                <w:kern w:val="0"/>
                <w:szCs w:val="21"/>
              </w:rPr>
            </w:pPr>
            <w:r w:rsidRPr="00E54ABB">
              <w:rPr>
                <w:rFonts w:hint="eastAsia"/>
                <w:snapToGrid w:val="0"/>
                <w:color w:val="000000" w:themeColor="text1"/>
                <w:kern w:val="0"/>
                <w:szCs w:val="21"/>
              </w:rPr>
              <w:t>高效过滤器采用玻璃纤维滤纸经折叠后密闭于铝框内，用于捕集大于等于</w:t>
            </w:r>
            <w:r w:rsidRPr="00E54ABB">
              <w:rPr>
                <w:rFonts w:hint="eastAsia"/>
                <w:snapToGrid w:val="0"/>
                <w:color w:val="000000" w:themeColor="text1"/>
                <w:kern w:val="0"/>
                <w:szCs w:val="21"/>
              </w:rPr>
              <w:t>0.3um</w:t>
            </w:r>
            <w:r w:rsidRPr="00E54ABB">
              <w:rPr>
                <w:rFonts w:hint="eastAsia"/>
                <w:snapToGrid w:val="0"/>
                <w:color w:val="000000" w:themeColor="text1"/>
                <w:kern w:val="0"/>
                <w:szCs w:val="21"/>
              </w:rPr>
              <w:t>粒子，通常作为制药企业洁净车间的末端过滤装置，用以提供洁净的空气。高效过滤器的更换一般采用送风效率</w:t>
            </w:r>
            <w:r w:rsidRPr="00E54ABB">
              <w:rPr>
                <w:rFonts w:hint="eastAsia"/>
                <w:snapToGrid w:val="0"/>
                <w:color w:val="000000" w:themeColor="text1"/>
                <w:kern w:val="0"/>
                <w:szCs w:val="21"/>
              </w:rPr>
              <w:t>(</w:t>
            </w:r>
            <w:r w:rsidRPr="00E54ABB">
              <w:rPr>
                <w:rFonts w:hint="eastAsia"/>
                <w:snapToGrid w:val="0"/>
                <w:color w:val="000000" w:themeColor="text1"/>
                <w:kern w:val="0"/>
                <w:szCs w:val="21"/>
              </w:rPr>
              <w:t>送风效率</w:t>
            </w:r>
            <w:r w:rsidRPr="00E54ABB">
              <w:rPr>
                <w:rFonts w:hint="eastAsia"/>
                <w:snapToGrid w:val="0"/>
                <w:color w:val="000000" w:themeColor="text1"/>
                <w:kern w:val="0"/>
                <w:szCs w:val="21"/>
              </w:rPr>
              <w:t>&lt;70%</w:t>
            </w:r>
            <w:r w:rsidRPr="00E54ABB">
              <w:rPr>
                <w:rFonts w:hint="eastAsia"/>
                <w:snapToGrid w:val="0"/>
                <w:color w:val="000000" w:themeColor="text1"/>
                <w:kern w:val="0"/>
                <w:szCs w:val="21"/>
              </w:rPr>
              <w:t>）和</w:t>
            </w:r>
            <w:r w:rsidRPr="00E54ABB">
              <w:rPr>
                <w:rFonts w:hint="eastAsia"/>
                <w:snapToGrid w:val="0"/>
                <w:color w:val="000000" w:themeColor="text1"/>
                <w:kern w:val="0"/>
                <w:szCs w:val="21"/>
              </w:rPr>
              <w:t>PAO</w:t>
            </w:r>
            <w:r w:rsidRPr="00E54ABB">
              <w:rPr>
                <w:rFonts w:hint="eastAsia"/>
                <w:snapToGrid w:val="0"/>
                <w:color w:val="000000" w:themeColor="text1"/>
                <w:kern w:val="0"/>
                <w:szCs w:val="21"/>
              </w:rPr>
              <w:t>完整性</w:t>
            </w:r>
            <w:r w:rsidRPr="00E54ABB">
              <w:rPr>
                <w:rFonts w:hint="eastAsia"/>
                <w:snapToGrid w:val="0"/>
                <w:color w:val="000000" w:themeColor="text1"/>
                <w:kern w:val="0"/>
                <w:szCs w:val="21"/>
              </w:rPr>
              <w:t>(&gt;0.01%)</w:t>
            </w:r>
            <w:r w:rsidRPr="00E54ABB">
              <w:rPr>
                <w:rFonts w:hint="eastAsia"/>
                <w:snapToGrid w:val="0"/>
                <w:color w:val="000000" w:themeColor="text1"/>
                <w:kern w:val="0"/>
                <w:szCs w:val="21"/>
              </w:rPr>
              <w:t>检测方式确定，每年检测一次，</w:t>
            </w:r>
            <w:r w:rsidRPr="00E54ABB">
              <w:rPr>
                <w:rFonts w:hint="eastAsia"/>
                <w:snapToGrid w:val="0"/>
                <w:color w:val="000000" w:themeColor="text1"/>
                <w:kern w:val="0"/>
                <w:szCs w:val="21"/>
              </w:rPr>
              <w:t>A</w:t>
            </w:r>
            <w:r w:rsidRPr="00E54ABB">
              <w:rPr>
                <w:rFonts w:hint="eastAsia"/>
                <w:snapToGrid w:val="0"/>
                <w:color w:val="000000" w:themeColor="text1"/>
                <w:kern w:val="0"/>
                <w:szCs w:val="21"/>
              </w:rPr>
              <w:t>级层流每年检测</w:t>
            </w:r>
            <w:r w:rsidRPr="00E54ABB">
              <w:rPr>
                <w:rFonts w:hint="eastAsia"/>
                <w:snapToGrid w:val="0"/>
                <w:color w:val="000000" w:themeColor="text1"/>
                <w:kern w:val="0"/>
                <w:szCs w:val="21"/>
              </w:rPr>
              <w:t>2</w:t>
            </w:r>
            <w:r w:rsidRPr="00E54ABB">
              <w:rPr>
                <w:rFonts w:hint="eastAsia"/>
                <w:snapToGrid w:val="0"/>
                <w:color w:val="000000" w:themeColor="text1"/>
                <w:kern w:val="0"/>
                <w:szCs w:val="21"/>
              </w:rPr>
              <w:t>次。如发现指标超限，直接更换。</w:t>
            </w:r>
          </w:p>
          <w:p w:rsidR="0014392E" w:rsidRPr="00E54ABB" w:rsidRDefault="0014392E" w:rsidP="0014392E">
            <w:pPr>
              <w:widowControl/>
              <w:adjustRightInd w:val="0"/>
              <w:snapToGrid w:val="0"/>
              <w:spacing w:line="360" w:lineRule="auto"/>
              <w:ind w:firstLineChars="200" w:firstLine="420"/>
              <w:rPr>
                <w:snapToGrid w:val="0"/>
                <w:color w:val="000000" w:themeColor="text1"/>
                <w:kern w:val="0"/>
                <w:szCs w:val="21"/>
              </w:rPr>
            </w:pPr>
            <w:r w:rsidRPr="00E54ABB">
              <w:rPr>
                <w:rFonts w:hint="eastAsia"/>
                <w:snapToGrid w:val="0"/>
                <w:color w:val="000000" w:themeColor="text1"/>
                <w:kern w:val="0"/>
                <w:szCs w:val="21"/>
              </w:rPr>
              <w:t>⑤食堂油烟废气</w:t>
            </w:r>
          </w:p>
          <w:p w:rsidR="0014392E" w:rsidRPr="00E54ABB" w:rsidRDefault="0014392E" w:rsidP="0014392E">
            <w:pPr>
              <w:widowControl/>
              <w:adjustRightInd w:val="0"/>
              <w:snapToGrid w:val="0"/>
              <w:spacing w:line="360" w:lineRule="auto"/>
              <w:ind w:firstLineChars="200" w:firstLine="420"/>
              <w:rPr>
                <w:snapToGrid w:val="0"/>
                <w:color w:val="000000" w:themeColor="text1"/>
                <w:kern w:val="0"/>
                <w:szCs w:val="21"/>
              </w:rPr>
            </w:pPr>
            <w:r w:rsidRPr="00E54ABB">
              <w:rPr>
                <w:rFonts w:hint="eastAsia"/>
                <w:snapToGrid w:val="0"/>
                <w:color w:val="000000" w:themeColor="text1"/>
                <w:kern w:val="0"/>
                <w:szCs w:val="21"/>
              </w:rPr>
              <w:t>项目食堂油烟通过设置的油烟净化器处理后由专用烟道排入大气，油烟净化效率不低于</w:t>
            </w:r>
            <w:r w:rsidRPr="00E54ABB">
              <w:rPr>
                <w:snapToGrid w:val="0"/>
                <w:color w:val="000000" w:themeColor="text1"/>
                <w:kern w:val="0"/>
                <w:szCs w:val="21"/>
              </w:rPr>
              <w:t>75</w:t>
            </w:r>
            <w:r w:rsidRPr="00E54ABB">
              <w:rPr>
                <w:rFonts w:hint="eastAsia"/>
                <w:snapToGrid w:val="0"/>
                <w:color w:val="000000" w:themeColor="text1"/>
                <w:kern w:val="0"/>
                <w:szCs w:val="21"/>
              </w:rPr>
              <w:t>%</w:t>
            </w:r>
            <w:r w:rsidRPr="00E54ABB">
              <w:rPr>
                <w:rFonts w:hint="eastAsia"/>
                <w:snapToGrid w:val="0"/>
                <w:color w:val="000000" w:themeColor="text1"/>
                <w:kern w:val="0"/>
                <w:szCs w:val="21"/>
              </w:rPr>
              <w:t>，本项目建成后餐厅油烟排放浓度约</w:t>
            </w:r>
            <w:r w:rsidRPr="00E54ABB">
              <w:rPr>
                <w:rFonts w:hint="eastAsia"/>
                <w:snapToGrid w:val="0"/>
                <w:color w:val="000000" w:themeColor="text1"/>
                <w:kern w:val="0"/>
                <w:szCs w:val="21"/>
              </w:rPr>
              <w:t>1.6</w:t>
            </w:r>
            <w:r w:rsidRPr="00E54ABB">
              <w:rPr>
                <w:snapToGrid w:val="0"/>
                <w:color w:val="000000" w:themeColor="text1"/>
                <w:kern w:val="0"/>
                <w:szCs w:val="21"/>
              </w:rPr>
              <w:t>92</w:t>
            </w:r>
            <w:r w:rsidRPr="00E54ABB">
              <w:rPr>
                <w:rFonts w:hint="eastAsia"/>
                <w:snapToGrid w:val="0"/>
                <w:color w:val="000000" w:themeColor="text1"/>
                <w:kern w:val="0"/>
                <w:szCs w:val="21"/>
              </w:rPr>
              <w:t>mg/m</w:t>
            </w:r>
            <w:r w:rsidRPr="00E54ABB">
              <w:rPr>
                <w:rFonts w:hint="eastAsia"/>
                <w:snapToGrid w:val="0"/>
                <w:color w:val="000000" w:themeColor="text1"/>
                <w:kern w:val="0"/>
                <w:szCs w:val="21"/>
                <w:vertAlign w:val="superscript"/>
              </w:rPr>
              <w:t>3</w:t>
            </w:r>
            <w:r w:rsidRPr="00E54ABB">
              <w:rPr>
                <w:rFonts w:hint="eastAsia"/>
                <w:snapToGrid w:val="0"/>
                <w:color w:val="000000" w:themeColor="text1"/>
                <w:kern w:val="0"/>
                <w:szCs w:val="21"/>
              </w:rPr>
              <w:t>，满足《饮食业油烟排放标准》（</w:t>
            </w:r>
            <w:r w:rsidRPr="00E54ABB">
              <w:rPr>
                <w:rFonts w:hint="eastAsia"/>
                <w:snapToGrid w:val="0"/>
                <w:color w:val="000000" w:themeColor="text1"/>
                <w:kern w:val="0"/>
                <w:szCs w:val="21"/>
              </w:rPr>
              <w:t>GB18483-2001</w:t>
            </w:r>
            <w:r w:rsidRPr="00E54ABB">
              <w:rPr>
                <w:rFonts w:hint="eastAsia"/>
                <w:snapToGrid w:val="0"/>
                <w:color w:val="000000" w:themeColor="text1"/>
                <w:kern w:val="0"/>
                <w:szCs w:val="21"/>
              </w:rPr>
              <w:t>）排放限值。</w:t>
            </w:r>
          </w:p>
          <w:p w:rsidR="0014392E" w:rsidRPr="00E54ABB" w:rsidRDefault="0014392E" w:rsidP="0014392E">
            <w:pPr>
              <w:widowControl/>
              <w:adjustRightInd w:val="0"/>
              <w:snapToGrid w:val="0"/>
              <w:spacing w:line="360" w:lineRule="auto"/>
              <w:ind w:firstLineChars="200" w:firstLine="422"/>
              <w:rPr>
                <w:b/>
                <w:bCs/>
                <w:snapToGrid w:val="0"/>
                <w:color w:val="000000" w:themeColor="text1"/>
                <w:kern w:val="0"/>
                <w:szCs w:val="21"/>
              </w:rPr>
            </w:pPr>
            <w:r w:rsidRPr="00E54ABB">
              <w:rPr>
                <w:rFonts w:hint="eastAsia"/>
                <w:b/>
                <w:bCs/>
                <w:snapToGrid w:val="0"/>
                <w:color w:val="000000" w:themeColor="text1"/>
                <w:kern w:val="0"/>
                <w:szCs w:val="21"/>
              </w:rPr>
              <w:t>（</w:t>
            </w:r>
            <w:r w:rsidRPr="00E54ABB">
              <w:rPr>
                <w:rFonts w:hint="eastAsia"/>
                <w:b/>
                <w:bCs/>
                <w:snapToGrid w:val="0"/>
                <w:color w:val="000000" w:themeColor="text1"/>
                <w:kern w:val="0"/>
                <w:szCs w:val="21"/>
              </w:rPr>
              <w:t>5</w:t>
            </w:r>
            <w:r w:rsidRPr="00E54ABB">
              <w:rPr>
                <w:rFonts w:hint="eastAsia"/>
                <w:b/>
                <w:bCs/>
                <w:snapToGrid w:val="0"/>
                <w:color w:val="000000" w:themeColor="text1"/>
                <w:kern w:val="0"/>
                <w:szCs w:val="21"/>
              </w:rPr>
              <w:t>）非正常工况</w:t>
            </w:r>
          </w:p>
          <w:p w:rsidR="00BF2937" w:rsidRPr="00E54ABB" w:rsidRDefault="0014392E" w:rsidP="006A73A0">
            <w:pPr>
              <w:widowControl/>
              <w:adjustRightInd w:val="0"/>
              <w:snapToGrid w:val="0"/>
              <w:spacing w:line="360" w:lineRule="auto"/>
              <w:ind w:firstLineChars="200" w:firstLine="420"/>
              <w:rPr>
                <w:b/>
                <w:bCs/>
                <w:snapToGrid w:val="0"/>
                <w:color w:val="000000" w:themeColor="text1"/>
                <w:kern w:val="0"/>
                <w:szCs w:val="21"/>
              </w:rPr>
            </w:pPr>
            <w:r w:rsidRPr="00E54ABB">
              <w:rPr>
                <w:rFonts w:hint="eastAsia"/>
                <w:snapToGrid w:val="0"/>
                <w:color w:val="000000" w:themeColor="text1"/>
                <w:kern w:val="0"/>
                <w:szCs w:val="21"/>
              </w:rPr>
              <w:t>根据工程分析，建设项目工艺废气异常排放主要发生在废气处理装置出现故障时，此时工艺生产过程排放的废气将未经处理直接排入大气，造成非正常排放，假设事故状态下废气污染治理措施对污染物去除效率降至</w:t>
            </w:r>
            <w:r w:rsidRPr="00E54ABB">
              <w:rPr>
                <w:rFonts w:hint="eastAsia"/>
                <w:snapToGrid w:val="0"/>
                <w:color w:val="000000" w:themeColor="text1"/>
                <w:kern w:val="0"/>
                <w:szCs w:val="21"/>
              </w:rPr>
              <w:t>0</w:t>
            </w:r>
            <w:r w:rsidRPr="00E54ABB">
              <w:rPr>
                <w:rFonts w:hint="eastAsia"/>
                <w:snapToGrid w:val="0"/>
                <w:color w:val="000000" w:themeColor="text1"/>
                <w:kern w:val="0"/>
                <w:szCs w:val="21"/>
              </w:rPr>
              <w:t>。本次评价选取非正常工况持续时间以</w:t>
            </w:r>
            <w:r w:rsidRPr="00E54ABB">
              <w:rPr>
                <w:rFonts w:hint="eastAsia"/>
                <w:snapToGrid w:val="0"/>
                <w:color w:val="000000" w:themeColor="text1"/>
                <w:kern w:val="0"/>
                <w:szCs w:val="21"/>
              </w:rPr>
              <w:t>2h</w:t>
            </w:r>
            <w:r w:rsidRPr="00E54ABB">
              <w:rPr>
                <w:rFonts w:hint="eastAsia"/>
                <w:snapToGrid w:val="0"/>
                <w:color w:val="000000" w:themeColor="text1"/>
                <w:kern w:val="0"/>
                <w:szCs w:val="21"/>
              </w:rPr>
              <w:t>计，则本项目非正常工况时废气源强见表</w:t>
            </w:r>
            <w:r w:rsidRPr="00E54ABB">
              <w:rPr>
                <w:rFonts w:hint="eastAsia"/>
                <w:snapToGrid w:val="0"/>
                <w:color w:val="000000" w:themeColor="text1"/>
                <w:kern w:val="0"/>
                <w:szCs w:val="21"/>
              </w:rPr>
              <w:t>4</w:t>
            </w:r>
            <w:r w:rsidRPr="00E54ABB">
              <w:rPr>
                <w:snapToGrid w:val="0"/>
                <w:color w:val="000000" w:themeColor="text1"/>
                <w:kern w:val="0"/>
                <w:szCs w:val="21"/>
              </w:rPr>
              <w:t>-1</w:t>
            </w:r>
            <w:r w:rsidR="00795F26" w:rsidRPr="00E54ABB">
              <w:rPr>
                <w:snapToGrid w:val="0"/>
                <w:color w:val="000000" w:themeColor="text1"/>
                <w:kern w:val="0"/>
                <w:szCs w:val="21"/>
              </w:rPr>
              <w:t>3</w:t>
            </w:r>
            <w:r w:rsidRPr="00E54ABB">
              <w:rPr>
                <w:rFonts w:hint="eastAsia"/>
                <w:snapToGrid w:val="0"/>
                <w:color w:val="000000" w:themeColor="text1"/>
                <w:kern w:val="0"/>
                <w:szCs w:val="21"/>
              </w:rPr>
              <w:t>。</w:t>
            </w:r>
          </w:p>
          <w:p w:rsidR="006A73A0" w:rsidRPr="00E54ABB" w:rsidRDefault="006A73A0" w:rsidP="0014392E">
            <w:pPr>
              <w:widowControl/>
              <w:adjustRightInd w:val="0"/>
              <w:snapToGrid w:val="0"/>
              <w:ind w:firstLine="200"/>
              <w:jc w:val="center"/>
              <w:rPr>
                <w:b/>
                <w:bCs/>
                <w:snapToGrid w:val="0"/>
                <w:color w:val="000000" w:themeColor="text1"/>
                <w:kern w:val="0"/>
                <w:szCs w:val="21"/>
              </w:rPr>
            </w:pPr>
          </w:p>
          <w:p w:rsidR="006A73A0" w:rsidRPr="00E54ABB" w:rsidRDefault="006A73A0" w:rsidP="0014392E">
            <w:pPr>
              <w:widowControl/>
              <w:adjustRightInd w:val="0"/>
              <w:snapToGrid w:val="0"/>
              <w:ind w:firstLine="200"/>
              <w:jc w:val="center"/>
              <w:rPr>
                <w:b/>
                <w:bCs/>
                <w:snapToGrid w:val="0"/>
                <w:color w:val="000000" w:themeColor="text1"/>
                <w:kern w:val="0"/>
                <w:szCs w:val="21"/>
              </w:rPr>
            </w:pPr>
          </w:p>
          <w:p w:rsidR="006A73A0" w:rsidRPr="00E54ABB" w:rsidRDefault="006A73A0" w:rsidP="0014392E">
            <w:pPr>
              <w:widowControl/>
              <w:adjustRightInd w:val="0"/>
              <w:snapToGrid w:val="0"/>
              <w:ind w:firstLine="200"/>
              <w:jc w:val="center"/>
              <w:rPr>
                <w:b/>
                <w:bCs/>
                <w:snapToGrid w:val="0"/>
                <w:color w:val="000000" w:themeColor="text1"/>
                <w:kern w:val="0"/>
                <w:szCs w:val="21"/>
              </w:rPr>
            </w:pPr>
          </w:p>
          <w:p w:rsidR="006A73A0" w:rsidRPr="00E54ABB" w:rsidRDefault="006A73A0" w:rsidP="0014392E">
            <w:pPr>
              <w:widowControl/>
              <w:adjustRightInd w:val="0"/>
              <w:snapToGrid w:val="0"/>
              <w:ind w:firstLine="200"/>
              <w:jc w:val="center"/>
              <w:rPr>
                <w:b/>
                <w:bCs/>
                <w:snapToGrid w:val="0"/>
                <w:color w:val="000000" w:themeColor="text1"/>
                <w:kern w:val="0"/>
                <w:szCs w:val="21"/>
              </w:rPr>
            </w:pPr>
          </w:p>
          <w:p w:rsidR="006A73A0" w:rsidRPr="00E54ABB" w:rsidRDefault="006A73A0" w:rsidP="0014392E">
            <w:pPr>
              <w:widowControl/>
              <w:adjustRightInd w:val="0"/>
              <w:snapToGrid w:val="0"/>
              <w:ind w:firstLine="200"/>
              <w:jc w:val="center"/>
              <w:rPr>
                <w:b/>
                <w:bCs/>
                <w:snapToGrid w:val="0"/>
                <w:color w:val="000000" w:themeColor="text1"/>
                <w:kern w:val="0"/>
                <w:szCs w:val="21"/>
              </w:rPr>
            </w:pPr>
          </w:p>
          <w:p w:rsidR="0014392E" w:rsidRPr="00E54ABB" w:rsidRDefault="0014392E" w:rsidP="0014392E">
            <w:pPr>
              <w:widowControl/>
              <w:adjustRightInd w:val="0"/>
              <w:snapToGrid w:val="0"/>
              <w:ind w:firstLine="200"/>
              <w:jc w:val="center"/>
              <w:rPr>
                <w:b/>
                <w:bCs/>
                <w:snapToGrid w:val="0"/>
                <w:color w:val="000000" w:themeColor="text1"/>
                <w:kern w:val="0"/>
                <w:szCs w:val="21"/>
              </w:rPr>
            </w:pPr>
            <w:r w:rsidRPr="00E54ABB">
              <w:rPr>
                <w:rFonts w:hint="eastAsia"/>
                <w:b/>
                <w:bCs/>
                <w:snapToGrid w:val="0"/>
                <w:color w:val="000000" w:themeColor="text1"/>
                <w:kern w:val="0"/>
                <w:szCs w:val="21"/>
              </w:rPr>
              <w:lastRenderedPageBreak/>
              <w:t>表</w:t>
            </w:r>
            <w:r w:rsidRPr="00E54ABB">
              <w:rPr>
                <w:rFonts w:hint="eastAsia"/>
                <w:b/>
                <w:bCs/>
                <w:snapToGrid w:val="0"/>
                <w:color w:val="000000" w:themeColor="text1"/>
                <w:kern w:val="0"/>
                <w:szCs w:val="21"/>
              </w:rPr>
              <w:t>4</w:t>
            </w:r>
            <w:r w:rsidRPr="00E54ABB">
              <w:rPr>
                <w:b/>
                <w:bCs/>
                <w:snapToGrid w:val="0"/>
                <w:color w:val="000000" w:themeColor="text1"/>
                <w:kern w:val="0"/>
                <w:szCs w:val="21"/>
              </w:rPr>
              <w:t>-1</w:t>
            </w:r>
            <w:r w:rsidR="00795F26" w:rsidRPr="00E54ABB">
              <w:rPr>
                <w:b/>
                <w:bCs/>
                <w:snapToGrid w:val="0"/>
                <w:color w:val="000000" w:themeColor="text1"/>
                <w:kern w:val="0"/>
                <w:szCs w:val="21"/>
              </w:rPr>
              <w:t>3</w:t>
            </w:r>
            <w:r w:rsidRPr="00E54ABB">
              <w:rPr>
                <w:rFonts w:hint="eastAsia"/>
                <w:b/>
                <w:bCs/>
                <w:snapToGrid w:val="0"/>
                <w:color w:val="000000" w:themeColor="text1"/>
                <w:kern w:val="0"/>
                <w:szCs w:val="21"/>
              </w:rPr>
              <w:t>非正常工况下排放源强</w:t>
            </w:r>
          </w:p>
          <w:tbl>
            <w:tblPr>
              <w:tblW w:w="0" w:type="auto"/>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909"/>
              <w:gridCol w:w="753"/>
              <w:gridCol w:w="1097"/>
              <w:gridCol w:w="1183"/>
              <w:gridCol w:w="1080"/>
              <w:gridCol w:w="995"/>
              <w:gridCol w:w="973"/>
              <w:gridCol w:w="910"/>
            </w:tblGrid>
            <w:tr w:rsidR="0014392E" w:rsidRPr="00E54ABB" w:rsidTr="00B51BB6">
              <w:tc>
                <w:tcPr>
                  <w:tcW w:w="1021" w:type="dxa"/>
                  <w:shd w:val="clear" w:color="auto" w:fill="auto"/>
                  <w:vAlign w:val="center"/>
                </w:tcPr>
                <w:p w:rsidR="0014392E" w:rsidRPr="00E54ABB" w:rsidRDefault="0014392E" w:rsidP="00FC192B">
                  <w:pPr>
                    <w:widowControl/>
                    <w:adjustRightInd w:val="0"/>
                    <w:snapToGrid w:val="0"/>
                    <w:jc w:val="center"/>
                    <w:rPr>
                      <w:b/>
                      <w:bCs/>
                      <w:snapToGrid w:val="0"/>
                      <w:color w:val="000000" w:themeColor="text1"/>
                      <w:kern w:val="0"/>
                      <w:sz w:val="18"/>
                      <w:szCs w:val="18"/>
                    </w:rPr>
                  </w:pPr>
                  <w:r w:rsidRPr="00E54ABB">
                    <w:rPr>
                      <w:rFonts w:hint="eastAsia"/>
                      <w:b/>
                      <w:bCs/>
                      <w:snapToGrid w:val="0"/>
                      <w:color w:val="000000" w:themeColor="text1"/>
                      <w:kern w:val="0"/>
                      <w:sz w:val="18"/>
                      <w:szCs w:val="18"/>
                    </w:rPr>
                    <w:t>非正常排放源</w:t>
                  </w:r>
                </w:p>
              </w:tc>
              <w:tc>
                <w:tcPr>
                  <w:tcW w:w="831" w:type="dxa"/>
                  <w:shd w:val="clear" w:color="auto" w:fill="auto"/>
                  <w:vAlign w:val="center"/>
                </w:tcPr>
                <w:p w:rsidR="0014392E" w:rsidRPr="00E54ABB" w:rsidRDefault="0014392E" w:rsidP="00FC192B">
                  <w:pPr>
                    <w:widowControl/>
                    <w:adjustRightInd w:val="0"/>
                    <w:snapToGrid w:val="0"/>
                    <w:jc w:val="center"/>
                    <w:rPr>
                      <w:b/>
                      <w:bCs/>
                      <w:snapToGrid w:val="0"/>
                      <w:color w:val="000000" w:themeColor="text1"/>
                      <w:kern w:val="0"/>
                      <w:sz w:val="18"/>
                      <w:szCs w:val="18"/>
                    </w:rPr>
                  </w:pPr>
                  <w:r w:rsidRPr="00E54ABB">
                    <w:rPr>
                      <w:rFonts w:hint="eastAsia"/>
                      <w:b/>
                      <w:bCs/>
                      <w:snapToGrid w:val="0"/>
                      <w:color w:val="000000" w:themeColor="text1"/>
                      <w:kern w:val="0"/>
                      <w:sz w:val="18"/>
                      <w:szCs w:val="18"/>
                    </w:rPr>
                    <w:t>非正常排放原因</w:t>
                  </w:r>
                </w:p>
              </w:tc>
              <w:tc>
                <w:tcPr>
                  <w:tcW w:w="1213" w:type="dxa"/>
                  <w:shd w:val="clear" w:color="auto" w:fill="auto"/>
                  <w:vAlign w:val="center"/>
                </w:tcPr>
                <w:p w:rsidR="0014392E" w:rsidRPr="00E54ABB" w:rsidRDefault="0014392E" w:rsidP="00FC192B">
                  <w:pPr>
                    <w:widowControl/>
                    <w:adjustRightInd w:val="0"/>
                    <w:snapToGrid w:val="0"/>
                    <w:jc w:val="center"/>
                    <w:rPr>
                      <w:b/>
                      <w:bCs/>
                      <w:snapToGrid w:val="0"/>
                      <w:color w:val="000000" w:themeColor="text1"/>
                      <w:kern w:val="0"/>
                      <w:sz w:val="18"/>
                      <w:szCs w:val="18"/>
                    </w:rPr>
                  </w:pPr>
                  <w:r w:rsidRPr="00E54ABB">
                    <w:rPr>
                      <w:rFonts w:hint="eastAsia"/>
                      <w:b/>
                      <w:bCs/>
                      <w:snapToGrid w:val="0"/>
                      <w:color w:val="000000" w:themeColor="text1"/>
                      <w:kern w:val="0"/>
                      <w:sz w:val="18"/>
                      <w:szCs w:val="18"/>
                    </w:rPr>
                    <w:t>污染物</w:t>
                  </w:r>
                </w:p>
              </w:tc>
              <w:tc>
                <w:tcPr>
                  <w:tcW w:w="1206" w:type="dxa"/>
                  <w:shd w:val="clear" w:color="auto" w:fill="auto"/>
                  <w:vAlign w:val="center"/>
                </w:tcPr>
                <w:p w:rsidR="0014392E" w:rsidRPr="00E54ABB" w:rsidRDefault="0014392E" w:rsidP="00FC192B">
                  <w:pPr>
                    <w:widowControl/>
                    <w:adjustRightInd w:val="0"/>
                    <w:snapToGrid w:val="0"/>
                    <w:jc w:val="center"/>
                    <w:rPr>
                      <w:b/>
                      <w:bCs/>
                      <w:snapToGrid w:val="0"/>
                      <w:color w:val="000000" w:themeColor="text1"/>
                      <w:kern w:val="0"/>
                      <w:sz w:val="18"/>
                      <w:szCs w:val="18"/>
                    </w:rPr>
                  </w:pPr>
                  <w:r w:rsidRPr="00E54ABB">
                    <w:rPr>
                      <w:rFonts w:hint="eastAsia"/>
                      <w:b/>
                      <w:bCs/>
                      <w:snapToGrid w:val="0"/>
                      <w:color w:val="000000" w:themeColor="text1"/>
                      <w:kern w:val="0"/>
                      <w:sz w:val="18"/>
                      <w:szCs w:val="18"/>
                    </w:rPr>
                    <w:t>非正常浓度（</w:t>
                  </w:r>
                  <w:r w:rsidRPr="00E54ABB">
                    <w:rPr>
                      <w:rFonts w:hint="eastAsia"/>
                      <w:b/>
                      <w:bCs/>
                      <w:snapToGrid w:val="0"/>
                      <w:color w:val="000000" w:themeColor="text1"/>
                      <w:kern w:val="0"/>
                      <w:sz w:val="18"/>
                      <w:szCs w:val="18"/>
                    </w:rPr>
                    <w:t>m</w:t>
                  </w:r>
                  <w:r w:rsidRPr="00E54ABB">
                    <w:rPr>
                      <w:b/>
                      <w:bCs/>
                      <w:snapToGrid w:val="0"/>
                      <w:color w:val="000000" w:themeColor="text1"/>
                      <w:kern w:val="0"/>
                      <w:sz w:val="18"/>
                      <w:szCs w:val="18"/>
                    </w:rPr>
                    <w:t>g</w:t>
                  </w:r>
                  <w:r w:rsidRPr="00E54ABB">
                    <w:rPr>
                      <w:rFonts w:hint="eastAsia"/>
                      <w:b/>
                      <w:bCs/>
                      <w:snapToGrid w:val="0"/>
                      <w:color w:val="000000" w:themeColor="text1"/>
                      <w:kern w:val="0"/>
                      <w:sz w:val="18"/>
                      <w:szCs w:val="18"/>
                    </w:rPr>
                    <w:t>/</w:t>
                  </w:r>
                  <w:r w:rsidRPr="00E54ABB">
                    <w:rPr>
                      <w:b/>
                      <w:bCs/>
                      <w:snapToGrid w:val="0"/>
                      <w:color w:val="000000" w:themeColor="text1"/>
                      <w:kern w:val="0"/>
                      <w:sz w:val="18"/>
                      <w:szCs w:val="18"/>
                    </w:rPr>
                    <w:t>m</w:t>
                  </w:r>
                  <w:r w:rsidRPr="00E54ABB">
                    <w:rPr>
                      <w:b/>
                      <w:bCs/>
                      <w:snapToGrid w:val="0"/>
                      <w:color w:val="000000" w:themeColor="text1"/>
                      <w:kern w:val="0"/>
                      <w:sz w:val="18"/>
                      <w:szCs w:val="18"/>
                      <w:vertAlign w:val="superscript"/>
                    </w:rPr>
                    <w:t>3</w:t>
                  </w:r>
                  <w:r w:rsidRPr="00E54ABB">
                    <w:rPr>
                      <w:rFonts w:hint="eastAsia"/>
                      <w:b/>
                      <w:bCs/>
                      <w:snapToGrid w:val="0"/>
                      <w:color w:val="000000" w:themeColor="text1"/>
                      <w:kern w:val="0"/>
                      <w:sz w:val="18"/>
                      <w:szCs w:val="18"/>
                    </w:rPr>
                    <w:t>）</w:t>
                  </w:r>
                </w:p>
              </w:tc>
              <w:tc>
                <w:tcPr>
                  <w:tcW w:w="1116" w:type="dxa"/>
                  <w:shd w:val="clear" w:color="auto" w:fill="auto"/>
                  <w:vAlign w:val="center"/>
                </w:tcPr>
                <w:p w:rsidR="0014392E" w:rsidRPr="00E54ABB" w:rsidRDefault="0014392E" w:rsidP="00FC192B">
                  <w:pPr>
                    <w:widowControl/>
                    <w:adjustRightInd w:val="0"/>
                    <w:snapToGrid w:val="0"/>
                    <w:jc w:val="center"/>
                    <w:rPr>
                      <w:b/>
                      <w:bCs/>
                      <w:snapToGrid w:val="0"/>
                      <w:color w:val="000000" w:themeColor="text1"/>
                      <w:kern w:val="0"/>
                      <w:sz w:val="18"/>
                      <w:szCs w:val="18"/>
                    </w:rPr>
                  </w:pPr>
                  <w:r w:rsidRPr="00E54ABB">
                    <w:rPr>
                      <w:rFonts w:hint="eastAsia"/>
                      <w:b/>
                      <w:bCs/>
                      <w:snapToGrid w:val="0"/>
                      <w:color w:val="000000" w:themeColor="text1"/>
                      <w:kern w:val="0"/>
                      <w:sz w:val="18"/>
                      <w:szCs w:val="18"/>
                    </w:rPr>
                    <w:t>非正常速率（</w:t>
                  </w:r>
                  <w:r w:rsidRPr="00E54ABB">
                    <w:rPr>
                      <w:rFonts w:hint="eastAsia"/>
                      <w:b/>
                      <w:bCs/>
                      <w:snapToGrid w:val="0"/>
                      <w:color w:val="000000" w:themeColor="text1"/>
                      <w:kern w:val="0"/>
                      <w:sz w:val="18"/>
                      <w:szCs w:val="18"/>
                    </w:rPr>
                    <w:t>kg</w:t>
                  </w:r>
                  <w:r w:rsidRPr="00E54ABB">
                    <w:rPr>
                      <w:b/>
                      <w:bCs/>
                      <w:snapToGrid w:val="0"/>
                      <w:color w:val="000000" w:themeColor="text1"/>
                      <w:kern w:val="0"/>
                      <w:sz w:val="18"/>
                      <w:szCs w:val="18"/>
                    </w:rPr>
                    <w:t>/h</w:t>
                  </w:r>
                  <w:r w:rsidRPr="00E54ABB">
                    <w:rPr>
                      <w:rFonts w:hint="eastAsia"/>
                      <w:b/>
                      <w:bCs/>
                      <w:snapToGrid w:val="0"/>
                      <w:color w:val="000000" w:themeColor="text1"/>
                      <w:kern w:val="0"/>
                      <w:sz w:val="18"/>
                      <w:szCs w:val="18"/>
                    </w:rPr>
                    <w:t>）</w:t>
                  </w:r>
                </w:p>
              </w:tc>
              <w:tc>
                <w:tcPr>
                  <w:tcW w:w="1042" w:type="dxa"/>
                  <w:shd w:val="clear" w:color="auto" w:fill="auto"/>
                  <w:vAlign w:val="center"/>
                </w:tcPr>
                <w:p w:rsidR="0014392E" w:rsidRPr="00E54ABB" w:rsidRDefault="0014392E" w:rsidP="00FC192B">
                  <w:pPr>
                    <w:widowControl/>
                    <w:adjustRightInd w:val="0"/>
                    <w:snapToGrid w:val="0"/>
                    <w:jc w:val="center"/>
                    <w:rPr>
                      <w:b/>
                      <w:bCs/>
                      <w:snapToGrid w:val="0"/>
                      <w:color w:val="000000" w:themeColor="text1"/>
                      <w:kern w:val="0"/>
                      <w:sz w:val="18"/>
                      <w:szCs w:val="18"/>
                    </w:rPr>
                  </w:pPr>
                  <w:r w:rsidRPr="00E54ABB">
                    <w:rPr>
                      <w:rFonts w:hint="eastAsia"/>
                      <w:b/>
                      <w:bCs/>
                      <w:snapToGrid w:val="0"/>
                      <w:color w:val="000000" w:themeColor="text1"/>
                      <w:kern w:val="0"/>
                      <w:sz w:val="18"/>
                      <w:szCs w:val="18"/>
                    </w:rPr>
                    <w:t>非正常排放量（</w:t>
                  </w:r>
                  <w:r w:rsidRPr="00E54ABB">
                    <w:rPr>
                      <w:rFonts w:hint="eastAsia"/>
                      <w:b/>
                      <w:bCs/>
                      <w:snapToGrid w:val="0"/>
                      <w:color w:val="000000" w:themeColor="text1"/>
                      <w:kern w:val="0"/>
                      <w:sz w:val="18"/>
                      <w:szCs w:val="18"/>
                    </w:rPr>
                    <w:t>t</w:t>
                  </w:r>
                  <w:r w:rsidRPr="00E54ABB">
                    <w:rPr>
                      <w:b/>
                      <w:bCs/>
                      <w:snapToGrid w:val="0"/>
                      <w:color w:val="000000" w:themeColor="text1"/>
                      <w:kern w:val="0"/>
                      <w:sz w:val="18"/>
                      <w:szCs w:val="18"/>
                    </w:rPr>
                    <w:t>/a</w:t>
                  </w:r>
                  <w:r w:rsidRPr="00E54ABB">
                    <w:rPr>
                      <w:rFonts w:hint="eastAsia"/>
                      <w:b/>
                      <w:bCs/>
                      <w:snapToGrid w:val="0"/>
                      <w:color w:val="000000" w:themeColor="text1"/>
                      <w:kern w:val="0"/>
                      <w:sz w:val="18"/>
                      <w:szCs w:val="18"/>
                    </w:rPr>
                    <w:t>）</w:t>
                  </w:r>
                </w:p>
              </w:tc>
              <w:tc>
                <w:tcPr>
                  <w:tcW w:w="1037" w:type="dxa"/>
                  <w:shd w:val="clear" w:color="auto" w:fill="auto"/>
                  <w:vAlign w:val="center"/>
                </w:tcPr>
                <w:p w:rsidR="0014392E" w:rsidRPr="00E54ABB" w:rsidRDefault="0014392E" w:rsidP="00FC192B">
                  <w:pPr>
                    <w:widowControl/>
                    <w:adjustRightInd w:val="0"/>
                    <w:snapToGrid w:val="0"/>
                    <w:jc w:val="center"/>
                    <w:rPr>
                      <w:b/>
                      <w:bCs/>
                      <w:snapToGrid w:val="0"/>
                      <w:color w:val="000000" w:themeColor="text1"/>
                      <w:kern w:val="0"/>
                      <w:sz w:val="18"/>
                      <w:szCs w:val="18"/>
                    </w:rPr>
                  </w:pPr>
                  <w:r w:rsidRPr="00E54ABB">
                    <w:rPr>
                      <w:rFonts w:hint="eastAsia"/>
                      <w:b/>
                      <w:bCs/>
                      <w:snapToGrid w:val="0"/>
                      <w:color w:val="000000" w:themeColor="text1"/>
                      <w:kern w:val="0"/>
                      <w:sz w:val="18"/>
                      <w:szCs w:val="18"/>
                    </w:rPr>
                    <w:t>单次持续时间（</w:t>
                  </w:r>
                  <w:r w:rsidRPr="00E54ABB">
                    <w:rPr>
                      <w:rFonts w:hint="eastAsia"/>
                      <w:b/>
                      <w:bCs/>
                      <w:snapToGrid w:val="0"/>
                      <w:color w:val="000000" w:themeColor="text1"/>
                      <w:kern w:val="0"/>
                      <w:sz w:val="18"/>
                      <w:szCs w:val="18"/>
                    </w:rPr>
                    <w:t>h</w:t>
                  </w:r>
                  <w:r w:rsidRPr="00E54ABB">
                    <w:rPr>
                      <w:rFonts w:hint="eastAsia"/>
                      <w:b/>
                      <w:bCs/>
                      <w:snapToGrid w:val="0"/>
                      <w:color w:val="000000" w:themeColor="text1"/>
                      <w:kern w:val="0"/>
                      <w:sz w:val="18"/>
                      <w:szCs w:val="18"/>
                    </w:rPr>
                    <w:t>）</w:t>
                  </w:r>
                </w:p>
              </w:tc>
              <w:tc>
                <w:tcPr>
                  <w:tcW w:w="1022" w:type="dxa"/>
                  <w:shd w:val="clear" w:color="auto" w:fill="auto"/>
                  <w:vAlign w:val="center"/>
                </w:tcPr>
                <w:p w:rsidR="0014392E" w:rsidRPr="00E54ABB" w:rsidRDefault="0014392E" w:rsidP="00FC192B">
                  <w:pPr>
                    <w:widowControl/>
                    <w:adjustRightInd w:val="0"/>
                    <w:snapToGrid w:val="0"/>
                    <w:jc w:val="center"/>
                    <w:rPr>
                      <w:b/>
                      <w:bCs/>
                      <w:snapToGrid w:val="0"/>
                      <w:color w:val="000000" w:themeColor="text1"/>
                      <w:kern w:val="0"/>
                      <w:sz w:val="18"/>
                      <w:szCs w:val="18"/>
                    </w:rPr>
                  </w:pPr>
                  <w:r w:rsidRPr="00E54ABB">
                    <w:rPr>
                      <w:rFonts w:hint="eastAsia"/>
                      <w:b/>
                      <w:bCs/>
                      <w:snapToGrid w:val="0"/>
                      <w:color w:val="000000" w:themeColor="text1"/>
                      <w:kern w:val="0"/>
                      <w:sz w:val="18"/>
                      <w:szCs w:val="18"/>
                    </w:rPr>
                    <w:t>年发生频次</w:t>
                  </w:r>
                  <w:r w:rsidRPr="00E54ABB">
                    <w:rPr>
                      <w:rFonts w:hint="eastAsia"/>
                      <w:b/>
                      <w:bCs/>
                      <w:snapToGrid w:val="0"/>
                      <w:color w:val="000000" w:themeColor="text1"/>
                      <w:kern w:val="0"/>
                      <w:sz w:val="18"/>
                      <w:szCs w:val="18"/>
                    </w:rPr>
                    <w:t>/</w:t>
                  </w:r>
                  <w:r w:rsidRPr="00E54ABB">
                    <w:rPr>
                      <w:rFonts w:hint="eastAsia"/>
                      <w:b/>
                      <w:bCs/>
                      <w:snapToGrid w:val="0"/>
                      <w:color w:val="000000" w:themeColor="text1"/>
                      <w:kern w:val="0"/>
                      <w:sz w:val="18"/>
                      <w:szCs w:val="18"/>
                    </w:rPr>
                    <w:t>次</w:t>
                  </w:r>
                </w:p>
              </w:tc>
            </w:tr>
            <w:tr w:rsidR="0014392E" w:rsidRPr="00E54ABB" w:rsidTr="00B51BB6">
              <w:tc>
                <w:tcPr>
                  <w:tcW w:w="1021" w:type="dxa"/>
                  <w:shd w:val="clear" w:color="auto" w:fill="auto"/>
                  <w:vAlign w:val="center"/>
                </w:tcPr>
                <w:p w:rsidR="0014392E" w:rsidRPr="00E54ABB" w:rsidRDefault="0014392E" w:rsidP="00FC192B">
                  <w:pPr>
                    <w:widowControl/>
                    <w:adjustRightInd w:val="0"/>
                    <w:snapToGrid w:val="0"/>
                    <w:jc w:val="center"/>
                    <w:rPr>
                      <w:snapToGrid w:val="0"/>
                      <w:color w:val="000000" w:themeColor="text1"/>
                      <w:kern w:val="0"/>
                      <w:sz w:val="18"/>
                      <w:szCs w:val="18"/>
                    </w:rPr>
                  </w:pPr>
                  <w:r w:rsidRPr="00E54ABB">
                    <w:rPr>
                      <w:rFonts w:hint="eastAsia"/>
                      <w:snapToGrid w:val="0"/>
                      <w:color w:val="000000" w:themeColor="text1"/>
                      <w:kern w:val="0"/>
                      <w:sz w:val="18"/>
                      <w:szCs w:val="18"/>
                    </w:rPr>
                    <w:t>1</w:t>
                  </w:r>
                  <w:r w:rsidRPr="00E54ABB">
                    <w:rPr>
                      <w:snapToGrid w:val="0"/>
                      <w:color w:val="000000" w:themeColor="text1"/>
                      <w:kern w:val="0"/>
                      <w:sz w:val="18"/>
                      <w:szCs w:val="18"/>
                    </w:rPr>
                    <w:t>#</w:t>
                  </w:r>
                  <w:r w:rsidRPr="00E54ABB">
                    <w:rPr>
                      <w:rFonts w:hint="eastAsia"/>
                      <w:snapToGrid w:val="0"/>
                      <w:color w:val="000000" w:themeColor="text1"/>
                      <w:kern w:val="0"/>
                      <w:sz w:val="18"/>
                      <w:szCs w:val="18"/>
                    </w:rPr>
                    <w:t>排气筒</w:t>
                  </w:r>
                </w:p>
              </w:tc>
              <w:tc>
                <w:tcPr>
                  <w:tcW w:w="831" w:type="dxa"/>
                  <w:shd w:val="clear" w:color="auto" w:fill="auto"/>
                  <w:vAlign w:val="center"/>
                </w:tcPr>
                <w:p w:rsidR="0014392E" w:rsidRPr="00E54ABB" w:rsidRDefault="0014392E" w:rsidP="00FC192B">
                  <w:pPr>
                    <w:widowControl/>
                    <w:adjustRightInd w:val="0"/>
                    <w:snapToGrid w:val="0"/>
                    <w:spacing w:before="100" w:beforeAutospacing="1" w:after="100" w:afterAutospacing="1"/>
                    <w:jc w:val="center"/>
                    <w:rPr>
                      <w:snapToGrid w:val="0"/>
                      <w:color w:val="000000" w:themeColor="text1"/>
                      <w:kern w:val="0"/>
                      <w:sz w:val="18"/>
                      <w:szCs w:val="18"/>
                    </w:rPr>
                  </w:pPr>
                  <w:r w:rsidRPr="00E54ABB">
                    <w:rPr>
                      <w:rFonts w:hint="eastAsia"/>
                      <w:snapToGrid w:val="0"/>
                      <w:color w:val="000000" w:themeColor="text1"/>
                      <w:kern w:val="0"/>
                      <w:sz w:val="18"/>
                      <w:szCs w:val="18"/>
                    </w:rPr>
                    <w:t>废气处理装置失效</w:t>
                  </w:r>
                </w:p>
              </w:tc>
              <w:tc>
                <w:tcPr>
                  <w:tcW w:w="1213" w:type="dxa"/>
                  <w:shd w:val="clear" w:color="auto" w:fill="auto"/>
                  <w:vAlign w:val="center"/>
                </w:tcPr>
                <w:p w:rsidR="0014392E" w:rsidRPr="00E54ABB" w:rsidRDefault="0014392E" w:rsidP="00FC192B">
                  <w:pPr>
                    <w:widowControl/>
                    <w:adjustRightInd w:val="0"/>
                    <w:snapToGrid w:val="0"/>
                    <w:jc w:val="center"/>
                    <w:rPr>
                      <w:snapToGrid w:val="0"/>
                      <w:color w:val="000000" w:themeColor="text1"/>
                      <w:kern w:val="0"/>
                      <w:sz w:val="18"/>
                      <w:szCs w:val="18"/>
                    </w:rPr>
                  </w:pPr>
                  <w:r w:rsidRPr="00E54ABB">
                    <w:rPr>
                      <w:rFonts w:hint="eastAsia"/>
                      <w:snapToGrid w:val="0"/>
                      <w:color w:val="000000" w:themeColor="text1"/>
                      <w:kern w:val="0"/>
                      <w:sz w:val="18"/>
                      <w:szCs w:val="18"/>
                    </w:rPr>
                    <w:t>颗粒物</w:t>
                  </w:r>
                </w:p>
              </w:tc>
              <w:tc>
                <w:tcPr>
                  <w:tcW w:w="1206" w:type="dxa"/>
                  <w:shd w:val="clear" w:color="auto" w:fill="auto"/>
                  <w:vAlign w:val="center"/>
                </w:tcPr>
                <w:p w:rsidR="0014392E" w:rsidRPr="00E54ABB" w:rsidRDefault="0014392E" w:rsidP="00FC192B">
                  <w:pPr>
                    <w:widowControl/>
                    <w:adjustRightInd w:val="0"/>
                    <w:snapToGrid w:val="0"/>
                    <w:jc w:val="center"/>
                    <w:rPr>
                      <w:snapToGrid w:val="0"/>
                      <w:color w:val="000000" w:themeColor="text1"/>
                      <w:kern w:val="0"/>
                      <w:sz w:val="18"/>
                      <w:szCs w:val="18"/>
                    </w:rPr>
                  </w:pPr>
                  <w:r w:rsidRPr="00E54ABB">
                    <w:rPr>
                      <w:snapToGrid w:val="0"/>
                      <w:color w:val="000000" w:themeColor="text1"/>
                      <w:kern w:val="0"/>
                      <w:sz w:val="18"/>
                      <w:szCs w:val="18"/>
                    </w:rPr>
                    <w:t>18.972</w:t>
                  </w:r>
                </w:p>
              </w:tc>
              <w:tc>
                <w:tcPr>
                  <w:tcW w:w="1116" w:type="dxa"/>
                  <w:shd w:val="clear" w:color="auto" w:fill="auto"/>
                  <w:vAlign w:val="center"/>
                </w:tcPr>
                <w:p w:rsidR="0014392E" w:rsidRPr="00E54ABB" w:rsidRDefault="0014392E" w:rsidP="00FC192B">
                  <w:pPr>
                    <w:widowControl/>
                    <w:adjustRightInd w:val="0"/>
                    <w:snapToGrid w:val="0"/>
                    <w:jc w:val="center"/>
                    <w:rPr>
                      <w:snapToGrid w:val="0"/>
                      <w:color w:val="000000" w:themeColor="text1"/>
                      <w:kern w:val="0"/>
                      <w:sz w:val="18"/>
                      <w:szCs w:val="18"/>
                    </w:rPr>
                  </w:pPr>
                  <w:r w:rsidRPr="00E54ABB">
                    <w:rPr>
                      <w:snapToGrid w:val="0"/>
                      <w:color w:val="000000" w:themeColor="text1"/>
                      <w:kern w:val="0"/>
                      <w:sz w:val="18"/>
                      <w:szCs w:val="18"/>
                    </w:rPr>
                    <w:t>0.095</w:t>
                  </w:r>
                </w:p>
              </w:tc>
              <w:tc>
                <w:tcPr>
                  <w:tcW w:w="1042" w:type="dxa"/>
                  <w:shd w:val="clear" w:color="auto" w:fill="auto"/>
                  <w:vAlign w:val="center"/>
                </w:tcPr>
                <w:p w:rsidR="0014392E" w:rsidRPr="00E54ABB" w:rsidRDefault="0014392E" w:rsidP="00FC192B">
                  <w:pPr>
                    <w:widowControl/>
                    <w:adjustRightInd w:val="0"/>
                    <w:snapToGrid w:val="0"/>
                    <w:jc w:val="center"/>
                    <w:rPr>
                      <w:snapToGrid w:val="0"/>
                      <w:color w:val="000000" w:themeColor="text1"/>
                      <w:kern w:val="0"/>
                      <w:sz w:val="18"/>
                      <w:szCs w:val="18"/>
                    </w:rPr>
                  </w:pPr>
                  <w:r w:rsidRPr="00E54ABB">
                    <w:rPr>
                      <w:snapToGrid w:val="0"/>
                      <w:color w:val="000000" w:themeColor="text1"/>
                      <w:kern w:val="0"/>
                      <w:sz w:val="18"/>
                      <w:szCs w:val="18"/>
                    </w:rPr>
                    <w:t>0.379</w:t>
                  </w:r>
                </w:p>
              </w:tc>
              <w:tc>
                <w:tcPr>
                  <w:tcW w:w="1037" w:type="dxa"/>
                  <w:shd w:val="clear" w:color="auto" w:fill="auto"/>
                  <w:vAlign w:val="center"/>
                </w:tcPr>
                <w:p w:rsidR="0014392E" w:rsidRPr="00E54ABB" w:rsidRDefault="0014392E" w:rsidP="00FC192B">
                  <w:pPr>
                    <w:widowControl/>
                    <w:adjustRightInd w:val="0"/>
                    <w:snapToGrid w:val="0"/>
                    <w:jc w:val="center"/>
                    <w:rPr>
                      <w:snapToGrid w:val="0"/>
                      <w:color w:val="000000" w:themeColor="text1"/>
                      <w:kern w:val="0"/>
                      <w:sz w:val="18"/>
                      <w:szCs w:val="18"/>
                    </w:rPr>
                  </w:pPr>
                  <w:r w:rsidRPr="00E54ABB">
                    <w:rPr>
                      <w:rFonts w:hint="eastAsia"/>
                      <w:snapToGrid w:val="0"/>
                      <w:color w:val="000000" w:themeColor="text1"/>
                      <w:kern w:val="0"/>
                      <w:sz w:val="18"/>
                      <w:szCs w:val="18"/>
                    </w:rPr>
                    <w:t>≤</w:t>
                  </w:r>
                  <w:r w:rsidRPr="00E54ABB">
                    <w:rPr>
                      <w:rFonts w:hint="eastAsia"/>
                      <w:snapToGrid w:val="0"/>
                      <w:color w:val="000000" w:themeColor="text1"/>
                      <w:kern w:val="0"/>
                      <w:sz w:val="18"/>
                      <w:szCs w:val="18"/>
                    </w:rPr>
                    <w:t>2</w:t>
                  </w:r>
                </w:p>
              </w:tc>
              <w:tc>
                <w:tcPr>
                  <w:tcW w:w="1022" w:type="dxa"/>
                  <w:shd w:val="clear" w:color="auto" w:fill="auto"/>
                  <w:vAlign w:val="center"/>
                </w:tcPr>
                <w:p w:rsidR="0014392E" w:rsidRPr="00E54ABB" w:rsidRDefault="0014392E" w:rsidP="00FC192B">
                  <w:pPr>
                    <w:widowControl/>
                    <w:adjustRightInd w:val="0"/>
                    <w:snapToGrid w:val="0"/>
                    <w:jc w:val="center"/>
                    <w:rPr>
                      <w:snapToGrid w:val="0"/>
                      <w:color w:val="000000" w:themeColor="text1"/>
                      <w:kern w:val="0"/>
                      <w:sz w:val="18"/>
                      <w:szCs w:val="18"/>
                    </w:rPr>
                  </w:pPr>
                  <w:r w:rsidRPr="00E54ABB">
                    <w:rPr>
                      <w:rFonts w:hint="eastAsia"/>
                      <w:snapToGrid w:val="0"/>
                      <w:color w:val="000000" w:themeColor="text1"/>
                      <w:kern w:val="0"/>
                      <w:sz w:val="18"/>
                      <w:szCs w:val="18"/>
                    </w:rPr>
                    <w:t>≤</w:t>
                  </w:r>
                  <w:r w:rsidRPr="00E54ABB">
                    <w:rPr>
                      <w:rFonts w:hint="eastAsia"/>
                      <w:snapToGrid w:val="0"/>
                      <w:color w:val="000000" w:themeColor="text1"/>
                      <w:kern w:val="0"/>
                      <w:sz w:val="18"/>
                      <w:szCs w:val="18"/>
                    </w:rPr>
                    <w:t>1</w:t>
                  </w:r>
                </w:p>
              </w:tc>
            </w:tr>
            <w:tr w:rsidR="0014392E" w:rsidRPr="00E54ABB" w:rsidTr="00B51BB6">
              <w:tc>
                <w:tcPr>
                  <w:tcW w:w="1021" w:type="dxa"/>
                  <w:shd w:val="clear" w:color="auto" w:fill="auto"/>
                  <w:vAlign w:val="center"/>
                </w:tcPr>
                <w:p w:rsidR="0014392E" w:rsidRPr="00E54ABB" w:rsidRDefault="0014392E" w:rsidP="00FC192B">
                  <w:pPr>
                    <w:widowControl/>
                    <w:adjustRightInd w:val="0"/>
                    <w:snapToGrid w:val="0"/>
                    <w:jc w:val="center"/>
                    <w:rPr>
                      <w:snapToGrid w:val="0"/>
                      <w:color w:val="000000" w:themeColor="text1"/>
                      <w:kern w:val="0"/>
                      <w:sz w:val="18"/>
                      <w:szCs w:val="18"/>
                    </w:rPr>
                  </w:pPr>
                  <w:r w:rsidRPr="00E54ABB">
                    <w:rPr>
                      <w:rFonts w:hint="eastAsia"/>
                      <w:snapToGrid w:val="0"/>
                      <w:color w:val="000000" w:themeColor="text1"/>
                      <w:kern w:val="0"/>
                      <w:sz w:val="18"/>
                      <w:szCs w:val="18"/>
                    </w:rPr>
                    <w:t>2</w:t>
                  </w:r>
                  <w:r w:rsidRPr="00E54ABB">
                    <w:rPr>
                      <w:snapToGrid w:val="0"/>
                      <w:color w:val="000000" w:themeColor="text1"/>
                      <w:kern w:val="0"/>
                      <w:sz w:val="18"/>
                      <w:szCs w:val="18"/>
                    </w:rPr>
                    <w:t>#</w:t>
                  </w:r>
                  <w:r w:rsidRPr="00E54ABB">
                    <w:rPr>
                      <w:rFonts w:hint="eastAsia"/>
                      <w:snapToGrid w:val="0"/>
                      <w:color w:val="000000" w:themeColor="text1"/>
                      <w:kern w:val="0"/>
                      <w:sz w:val="18"/>
                      <w:szCs w:val="18"/>
                    </w:rPr>
                    <w:t>排气筒</w:t>
                  </w:r>
                </w:p>
              </w:tc>
              <w:tc>
                <w:tcPr>
                  <w:tcW w:w="831" w:type="dxa"/>
                  <w:shd w:val="clear" w:color="auto" w:fill="auto"/>
                  <w:vAlign w:val="center"/>
                </w:tcPr>
                <w:p w:rsidR="0014392E" w:rsidRPr="00E54ABB" w:rsidRDefault="0014392E" w:rsidP="00FC192B">
                  <w:pPr>
                    <w:widowControl/>
                    <w:adjustRightInd w:val="0"/>
                    <w:snapToGrid w:val="0"/>
                    <w:jc w:val="center"/>
                    <w:rPr>
                      <w:snapToGrid w:val="0"/>
                      <w:color w:val="000000" w:themeColor="text1"/>
                      <w:kern w:val="0"/>
                      <w:sz w:val="18"/>
                      <w:szCs w:val="18"/>
                    </w:rPr>
                  </w:pPr>
                  <w:r w:rsidRPr="00E54ABB">
                    <w:rPr>
                      <w:rFonts w:hint="eastAsia"/>
                      <w:snapToGrid w:val="0"/>
                      <w:color w:val="000000" w:themeColor="text1"/>
                      <w:kern w:val="0"/>
                      <w:sz w:val="18"/>
                      <w:szCs w:val="18"/>
                    </w:rPr>
                    <w:t>废气处理装置失效</w:t>
                  </w:r>
                </w:p>
              </w:tc>
              <w:tc>
                <w:tcPr>
                  <w:tcW w:w="1213" w:type="dxa"/>
                  <w:shd w:val="clear" w:color="auto" w:fill="auto"/>
                  <w:vAlign w:val="center"/>
                </w:tcPr>
                <w:p w:rsidR="0014392E" w:rsidRPr="00E54ABB" w:rsidRDefault="0014392E" w:rsidP="00FC192B">
                  <w:pPr>
                    <w:widowControl/>
                    <w:adjustRightInd w:val="0"/>
                    <w:snapToGrid w:val="0"/>
                    <w:jc w:val="center"/>
                    <w:rPr>
                      <w:snapToGrid w:val="0"/>
                      <w:color w:val="000000" w:themeColor="text1"/>
                      <w:kern w:val="0"/>
                      <w:sz w:val="18"/>
                      <w:szCs w:val="18"/>
                    </w:rPr>
                  </w:pPr>
                  <w:r w:rsidRPr="00E54ABB">
                    <w:rPr>
                      <w:rFonts w:hint="eastAsia"/>
                      <w:snapToGrid w:val="0"/>
                      <w:color w:val="000000" w:themeColor="text1"/>
                      <w:kern w:val="0"/>
                      <w:sz w:val="18"/>
                      <w:szCs w:val="18"/>
                    </w:rPr>
                    <w:t>非甲烷总烃</w:t>
                  </w:r>
                </w:p>
              </w:tc>
              <w:tc>
                <w:tcPr>
                  <w:tcW w:w="1206" w:type="dxa"/>
                  <w:shd w:val="clear" w:color="auto" w:fill="auto"/>
                  <w:vAlign w:val="center"/>
                </w:tcPr>
                <w:p w:rsidR="0014392E" w:rsidRPr="00E54ABB" w:rsidRDefault="0014392E" w:rsidP="00FC192B">
                  <w:pPr>
                    <w:widowControl/>
                    <w:adjustRightInd w:val="0"/>
                    <w:snapToGrid w:val="0"/>
                    <w:jc w:val="center"/>
                    <w:rPr>
                      <w:snapToGrid w:val="0"/>
                      <w:color w:val="000000" w:themeColor="text1"/>
                      <w:kern w:val="0"/>
                      <w:sz w:val="18"/>
                      <w:szCs w:val="18"/>
                    </w:rPr>
                  </w:pPr>
                  <w:r w:rsidRPr="00E54ABB">
                    <w:rPr>
                      <w:rFonts w:hint="eastAsia"/>
                      <w:snapToGrid w:val="0"/>
                      <w:color w:val="000000" w:themeColor="text1"/>
                      <w:kern w:val="0"/>
                      <w:sz w:val="18"/>
                      <w:szCs w:val="18"/>
                    </w:rPr>
                    <w:t>1</w:t>
                  </w:r>
                  <w:r w:rsidRPr="00E54ABB">
                    <w:rPr>
                      <w:snapToGrid w:val="0"/>
                      <w:color w:val="000000" w:themeColor="text1"/>
                      <w:kern w:val="0"/>
                      <w:sz w:val="18"/>
                      <w:szCs w:val="18"/>
                    </w:rPr>
                    <w:t>68.750</w:t>
                  </w:r>
                </w:p>
              </w:tc>
              <w:tc>
                <w:tcPr>
                  <w:tcW w:w="1116" w:type="dxa"/>
                  <w:shd w:val="clear" w:color="auto" w:fill="auto"/>
                  <w:vAlign w:val="center"/>
                </w:tcPr>
                <w:p w:rsidR="0014392E" w:rsidRPr="00E54ABB" w:rsidRDefault="0014392E" w:rsidP="00FC192B">
                  <w:pPr>
                    <w:widowControl/>
                    <w:adjustRightInd w:val="0"/>
                    <w:snapToGrid w:val="0"/>
                    <w:jc w:val="center"/>
                    <w:rPr>
                      <w:snapToGrid w:val="0"/>
                      <w:color w:val="000000" w:themeColor="text1"/>
                      <w:kern w:val="0"/>
                      <w:sz w:val="18"/>
                      <w:szCs w:val="18"/>
                    </w:rPr>
                  </w:pPr>
                  <w:r w:rsidRPr="00E54ABB">
                    <w:rPr>
                      <w:rFonts w:hint="eastAsia"/>
                      <w:snapToGrid w:val="0"/>
                      <w:color w:val="000000" w:themeColor="text1"/>
                      <w:kern w:val="0"/>
                      <w:sz w:val="18"/>
                      <w:szCs w:val="18"/>
                    </w:rPr>
                    <w:t>0</w:t>
                  </w:r>
                  <w:r w:rsidRPr="00E54ABB">
                    <w:rPr>
                      <w:snapToGrid w:val="0"/>
                      <w:color w:val="000000" w:themeColor="text1"/>
                      <w:kern w:val="0"/>
                      <w:sz w:val="18"/>
                      <w:szCs w:val="18"/>
                    </w:rPr>
                    <w:t>.675</w:t>
                  </w:r>
                </w:p>
              </w:tc>
              <w:tc>
                <w:tcPr>
                  <w:tcW w:w="1042" w:type="dxa"/>
                  <w:shd w:val="clear" w:color="auto" w:fill="auto"/>
                  <w:vAlign w:val="center"/>
                </w:tcPr>
                <w:p w:rsidR="0014392E" w:rsidRPr="00E54ABB" w:rsidRDefault="0014392E" w:rsidP="00FC192B">
                  <w:pPr>
                    <w:widowControl/>
                    <w:adjustRightInd w:val="0"/>
                    <w:snapToGrid w:val="0"/>
                    <w:jc w:val="center"/>
                    <w:rPr>
                      <w:snapToGrid w:val="0"/>
                      <w:color w:val="000000" w:themeColor="text1"/>
                      <w:kern w:val="0"/>
                      <w:sz w:val="18"/>
                      <w:szCs w:val="18"/>
                    </w:rPr>
                  </w:pPr>
                  <w:r w:rsidRPr="00E54ABB">
                    <w:rPr>
                      <w:rFonts w:hint="eastAsia"/>
                      <w:snapToGrid w:val="0"/>
                      <w:color w:val="000000" w:themeColor="text1"/>
                      <w:kern w:val="0"/>
                      <w:sz w:val="18"/>
                      <w:szCs w:val="18"/>
                    </w:rPr>
                    <w:t>0</w:t>
                  </w:r>
                  <w:r w:rsidRPr="00E54ABB">
                    <w:rPr>
                      <w:snapToGrid w:val="0"/>
                      <w:color w:val="000000" w:themeColor="text1"/>
                      <w:kern w:val="0"/>
                      <w:sz w:val="18"/>
                      <w:szCs w:val="18"/>
                    </w:rPr>
                    <w:t>.675</w:t>
                  </w:r>
                </w:p>
              </w:tc>
              <w:tc>
                <w:tcPr>
                  <w:tcW w:w="1037" w:type="dxa"/>
                  <w:shd w:val="clear" w:color="auto" w:fill="auto"/>
                  <w:vAlign w:val="center"/>
                </w:tcPr>
                <w:p w:rsidR="0014392E" w:rsidRPr="00E54ABB" w:rsidRDefault="0014392E" w:rsidP="00FC192B">
                  <w:pPr>
                    <w:widowControl/>
                    <w:adjustRightInd w:val="0"/>
                    <w:snapToGrid w:val="0"/>
                    <w:jc w:val="center"/>
                    <w:rPr>
                      <w:snapToGrid w:val="0"/>
                      <w:color w:val="000000" w:themeColor="text1"/>
                      <w:kern w:val="0"/>
                      <w:sz w:val="18"/>
                      <w:szCs w:val="18"/>
                    </w:rPr>
                  </w:pPr>
                  <w:r w:rsidRPr="00E54ABB">
                    <w:rPr>
                      <w:rFonts w:hint="eastAsia"/>
                      <w:snapToGrid w:val="0"/>
                      <w:color w:val="000000" w:themeColor="text1"/>
                      <w:kern w:val="0"/>
                      <w:sz w:val="18"/>
                      <w:szCs w:val="18"/>
                    </w:rPr>
                    <w:t>≤</w:t>
                  </w:r>
                  <w:r w:rsidRPr="00E54ABB">
                    <w:rPr>
                      <w:rFonts w:hint="eastAsia"/>
                      <w:snapToGrid w:val="0"/>
                      <w:color w:val="000000" w:themeColor="text1"/>
                      <w:kern w:val="0"/>
                      <w:sz w:val="18"/>
                      <w:szCs w:val="18"/>
                    </w:rPr>
                    <w:t>2</w:t>
                  </w:r>
                </w:p>
              </w:tc>
              <w:tc>
                <w:tcPr>
                  <w:tcW w:w="1022" w:type="dxa"/>
                  <w:shd w:val="clear" w:color="auto" w:fill="auto"/>
                  <w:vAlign w:val="center"/>
                </w:tcPr>
                <w:p w:rsidR="0014392E" w:rsidRPr="00E54ABB" w:rsidRDefault="0014392E" w:rsidP="00FC192B">
                  <w:pPr>
                    <w:widowControl/>
                    <w:adjustRightInd w:val="0"/>
                    <w:snapToGrid w:val="0"/>
                    <w:jc w:val="center"/>
                    <w:rPr>
                      <w:snapToGrid w:val="0"/>
                      <w:color w:val="000000" w:themeColor="text1"/>
                      <w:kern w:val="0"/>
                      <w:sz w:val="18"/>
                      <w:szCs w:val="18"/>
                    </w:rPr>
                  </w:pPr>
                  <w:r w:rsidRPr="00E54ABB">
                    <w:rPr>
                      <w:rFonts w:hint="eastAsia"/>
                      <w:snapToGrid w:val="0"/>
                      <w:color w:val="000000" w:themeColor="text1"/>
                      <w:kern w:val="0"/>
                      <w:sz w:val="18"/>
                      <w:szCs w:val="18"/>
                    </w:rPr>
                    <w:t>≤</w:t>
                  </w:r>
                  <w:r w:rsidRPr="00E54ABB">
                    <w:rPr>
                      <w:rFonts w:hint="eastAsia"/>
                      <w:snapToGrid w:val="0"/>
                      <w:color w:val="000000" w:themeColor="text1"/>
                      <w:kern w:val="0"/>
                      <w:sz w:val="18"/>
                      <w:szCs w:val="18"/>
                    </w:rPr>
                    <w:t>1</w:t>
                  </w:r>
                </w:p>
              </w:tc>
            </w:tr>
            <w:tr w:rsidR="0014392E" w:rsidRPr="00E54ABB" w:rsidTr="00B51BB6">
              <w:tc>
                <w:tcPr>
                  <w:tcW w:w="1021" w:type="dxa"/>
                  <w:shd w:val="clear" w:color="auto" w:fill="auto"/>
                  <w:vAlign w:val="center"/>
                </w:tcPr>
                <w:p w:rsidR="0014392E" w:rsidRPr="00E54ABB" w:rsidRDefault="0014392E" w:rsidP="00FC192B">
                  <w:pPr>
                    <w:widowControl/>
                    <w:adjustRightInd w:val="0"/>
                    <w:snapToGrid w:val="0"/>
                    <w:jc w:val="center"/>
                    <w:rPr>
                      <w:snapToGrid w:val="0"/>
                      <w:color w:val="000000" w:themeColor="text1"/>
                      <w:kern w:val="0"/>
                      <w:sz w:val="18"/>
                      <w:szCs w:val="18"/>
                    </w:rPr>
                  </w:pPr>
                  <w:r w:rsidRPr="00E54ABB">
                    <w:rPr>
                      <w:rFonts w:hint="eastAsia"/>
                      <w:snapToGrid w:val="0"/>
                      <w:color w:val="000000" w:themeColor="text1"/>
                      <w:kern w:val="0"/>
                      <w:sz w:val="18"/>
                      <w:szCs w:val="18"/>
                    </w:rPr>
                    <w:t>3#</w:t>
                  </w:r>
                  <w:r w:rsidRPr="00E54ABB">
                    <w:rPr>
                      <w:rFonts w:hint="eastAsia"/>
                      <w:snapToGrid w:val="0"/>
                      <w:color w:val="000000" w:themeColor="text1"/>
                      <w:kern w:val="0"/>
                      <w:sz w:val="18"/>
                      <w:szCs w:val="18"/>
                    </w:rPr>
                    <w:t>排气筒</w:t>
                  </w:r>
                </w:p>
              </w:tc>
              <w:tc>
                <w:tcPr>
                  <w:tcW w:w="831" w:type="dxa"/>
                  <w:shd w:val="clear" w:color="auto" w:fill="auto"/>
                  <w:vAlign w:val="center"/>
                </w:tcPr>
                <w:p w:rsidR="0014392E" w:rsidRPr="00E54ABB" w:rsidRDefault="0014392E" w:rsidP="00FC192B">
                  <w:pPr>
                    <w:widowControl/>
                    <w:adjustRightInd w:val="0"/>
                    <w:snapToGrid w:val="0"/>
                    <w:jc w:val="center"/>
                    <w:rPr>
                      <w:snapToGrid w:val="0"/>
                      <w:color w:val="000000" w:themeColor="text1"/>
                      <w:kern w:val="0"/>
                      <w:sz w:val="18"/>
                      <w:szCs w:val="18"/>
                    </w:rPr>
                  </w:pPr>
                  <w:r w:rsidRPr="00E54ABB">
                    <w:rPr>
                      <w:rFonts w:hint="eastAsia"/>
                      <w:snapToGrid w:val="0"/>
                      <w:color w:val="000000" w:themeColor="text1"/>
                      <w:kern w:val="0"/>
                      <w:sz w:val="18"/>
                      <w:szCs w:val="18"/>
                    </w:rPr>
                    <w:t>废气处理装置失效</w:t>
                  </w:r>
                </w:p>
              </w:tc>
              <w:tc>
                <w:tcPr>
                  <w:tcW w:w="1213" w:type="dxa"/>
                  <w:shd w:val="clear" w:color="auto" w:fill="auto"/>
                  <w:vAlign w:val="center"/>
                </w:tcPr>
                <w:p w:rsidR="0014392E" w:rsidRPr="00E54ABB" w:rsidRDefault="0014392E" w:rsidP="00FC192B">
                  <w:pPr>
                    <w:widowControl/>
                    <w:adjustRightInd w:val="0"/>
                    <w:snapToGrid w:val="0"/>
                    <w:jc w:val="center"/>
                    <w:rPr>
                      <w:snapToGrid w:val="0"/>
                      <w:color w:val="000000" w:themeColor="text1"/>
                      <w:kern w:val="0"/>
                      <w:sz w:val="18"/>
                      <w:szCs w:val="18"/>
                    </w:rPr>
                  </w:pPr>
                  <w:r w:rsidRPr="00E54ABB">
                    <w:rPr>
                      <w:rFonts w:hint="eastAsia"/>
                      <w:snapToGrid w:val="0"/>
                      <w:color w:val="000000" w:themeColor="text1"/>
                      <w:kern w:val="0"/>
                      <w:sz w:val="18"/>
                      <w:szCs w:val="18"/>
                    </w:rPr>
                    <w:t>颗粒物</w:t>
                  </w:r>
                </w:p>
              </w:tc>
              <w:tc>
                <w:tcPr>
                  <w:tcW w:w="1206" w:type="dxa"/>
                  <w:shd w:val="clear" w:color="auto" w:fill="auto"/>
                  <w:vAlign w:val="center"/>
                </w:tcPr>
                <w:p w:rsidR="0014392E" w:rsidRPr="00E54ABB" w:rsidRDefault="0014392E" w:rsidP="00FC192B">
                  <w:pPr>
                    <w:widowControl/>
                    <w:adjustRightInd w:val="0"/>
                    <w:snapToGrid w:val="0"/>
                    <w:jc w:val="center"/>
                    <w:rPr>
                      <w:snapToGrid w:val="0"/>
                      <w:color w:val="000000" w:themeColor="text1"/>
                      <w:kern w:val="0"/>
                      <w:sz w:val="18"/>
                      <w:szCs w:val="18"/>
                    </w:rPr>
                  </w:pPr>
                  <w:r w:rsidRPr="00E54ABB">
                    <w:rPr>
                      <w:rFonts w:hint="eastAsia"/>
                      <w:snapToGrid w:val="0"/>
                      <w:color w:val="000000" w:themeColor="text1"/>
                      <w:kern w:val="0"/>
                      <w:sz w:val="18"/>
                      <w:szCs w:val="18"/>
                    </w:rPr>
                    <w:t>3</w:t>
                  </w:r>
                  <w:r w:rsidRPr="00E54ABB">
                    <w:rPr>
                      <w:snapToGrid w:val="0"/>
                      <w:color w:val="000000" w:themeColor="text1"/>
                      <w:kern w:val="0"/>
                      <w:sz w:val="18"/>
                      <w:szCs w:val="18"/>
                    </w:rPr>
                    <w:t>.794</w:t>
                  </w:r>
                </w:p>
              </w:tc>
              <w:tc>
                <w:tcPr>
                  <w:tcW w:w="1116" w:type="dxa"/>
                  <w:shd w:val="clear" w:color="auto" w:fill="auto"/>
                  <w:vAlign w:val="center"/>
                </w:tcPr>
                <w:p w:rsidR="0014392E" w:rsidRPr="00E54ABB" w:rsidRDefault="0014392E" w:rsidP="00FC192B">
                  <w:pPr>
                    <w:widowControl/>
                    <w:adjustRightInd w:val="0"/>
                    <w:snapToGrid w:val="0"/>
                    <w:jc w:val="center"/>
                    <w:rPr>
                      <w:snapToGrid w:val="0"/>
                      <w:color w:val="000000" w:themeColor="text1"/>
                      <w:kern w:val="0"/>
                      <w:sz w:val="18"/>
                      <w:szCs w:val="18"/>
                    </w:rPr>
                  </w:pPr>
                  <w:r w:rsidRPr="00E54ABB">
                    <w:rPr>
                      <w:rFonts w:hint="eastAsia"/>
                      <w:snapToGrid w:val="0"/>
                      <w:color w:val="000000" w:themeColor="text1"/>
                      <w:kern w:val="0"/>
                      <w:sz w:val="18"/>
                      <w:szCs w:val="18"/>
                    </w:rPr>
                    <w:t>0</w:t>
                  </w:r>
                  <w:r w:rsidRPr="00E54ABB">
                    <w:rPr>
                      <w:snapToGrid w:val="0"/>
                      <w:color w:val="000000" w:themeColor="text1"/>
                      <w:kern w:val="0"/>
                      <w:sz w:val="18"/>
                      <w:szCs w:val="18"/>
                    </w:rPr>
                    <w:t>.009</w:t>
                  </w:r>
                </w:p>
              </w:tc>
              <w:tc>
                <w:tcPr>
                  <w:tcW w:w="1042" w:type="dxa"/>
                  <w:shd w:val="clear" w:color="auto" w:fill="auto"/>
                  <w:vAlign w:val="center"/>
                </w:tcPr>
                <w:p w:rsidR="0014392E" w:rsidRPr="00E54ABB" w:rsidRDefault="0014392E" w:rsidP="00FC192B">
                  <w:pPr>
                    <w:widowControl/>
                    <w:adjustRightInd w:val="0"/>
                    <w:snapToGrid w:val="0"/>
                    <w:jc w:val="center"/>
                    <w:rPr>
                      <w:snapToGrid w:val="0"/>
                      <w:color w:val="000000" w:themeColor="text1"/>
                      <w:kern w:val="0"/>
                      <w:sz w:val="18"/>
                      <w:szCs w:val="18"/>
                    </w:rPr>
                  </w:pPr>
                  <w:r w:rsidRPr="00E54ABB">
                    <w:rPr>
                      <w:rFonts w:hint="eastAsia"/>
                      <w:snapToGrid w:val="0"/>
                      <w:color w:val="000000" w:themeColor="text1"/>
                      <w:kern w:val="0"/>
                      <w:sz w:val="18"/>
                      <w:szCs w:val="18"/>
                    </w:rPr>
                    <w:t>0</w:t>
                  </w:r>
                  <w:r w:rsidRPr="00E54ABB">
                    <w:rPr>
                      <w:snapToGrid w:val="0"/>
                      <w:color w:val="000000" w:themeColor="text1"/>
                      <w:kern w:val="0"/>
                      <w:sz w:val="18"/>
                      <w:szCs w:val="18"/>
                    </w:rPr>
                    <w:t>.019</w:t>
                  </w:r>
                </w:p>
              </w:tc>
              <w:tc>
                <w:tcPr>
                  <w:tcW w:w="1037" w:type="dxa"/>
                  <w:shd w:val="clear" w:color="auto" w:fill="auto"/>
                  <w:vAlign w:val="center"/>
                </w:tcPr>
                <w:p w:rsidR="0014392E" w:rsidRPr="00E54ABB" w:rsidRDefault="0014392E" w:rsidP="00FC192B">
                  <w:pPr>
                    <w:widowControl/>
                    <w:adjustRightInd w:val="0"/>
                    <w:snapToGrid w:val="0"/>
                    <w:jc w:val="center"/>
                    <w:rPr>
                      <w:snapToGrid w:val="0"/>
                      <w:color w:val="000000" w:themeColor="text1"/>
                      <w:kern w:val="0"/>
                      <w:sz w:val="18"/>
                      <w:szCs w:val="18"/>
                    </w:rPr>
                  </w:pPr>
                  <w:r w:rsidRPr="00E54ABB">
                    <w:rPr>
                      <w:rFonts w:hint="eastAsia"/>
                      <w:snapToGrid w:val="0"/>
                      <w:color w:val="000000" w:themeColor="text1"/>
                      <w:kern w:val="0"/>
                      <w:sz w:val="18"/>
                      <w:szCs w:val="18"/>
                    </w:rPr>
                    <w:t>≤</w:t>
                  </w:r>
                  <w:r w:rsidRPr="00E54ABB">
                    <w:rPr>
                      <w:rFonts w:hint="eastAsia"/>
                      <w:snapToGrid w:val="0"/>
                      <w:color w:val="000000" w:themeColor="text1"/>
                      <w:kern w:val="0"/>
                      <w:sz w:val="18"/>
                      <w:szCs w:val="18"/>
                    </w:rPr>
                    <w:t>2</w:t>
                  </w:r>
                </w:p>
              </w:tc>
              <w:tc>
                <w:tcPr>
                  <w:tcW w:w="1022" w:type="dxa"/>
                  <w:shd w:val="clear" w:color="auto" w:fill="auto"/>
                  <w:vAlign w:val="center"/>
                </w:tcPr>
                <w:p w:rsidR="0014392E" w:rsidRPr="00E54ABB" w:rsidRDefault="0014392E" w:rsidP="00FC192B">
                  <w:pPr>
                    <w:widowControl/>
                    <w:adjustRightInd w:val="0"/>
                    <w:snapToGrid w:val="0"/>
                    <w:jc w:val="center"/>
                    <w:rPr>
                      <w:snapToGrid w:val="0"/>
                      <w:color w:val="000000" w:themeColor="text1"/>
                      <w:kern w:val="0"/>
                      <w:sz w:val="18"/>
                      <w:szCs w:val="18"/>
                    </w:rPr>
                  </w:pPr>
                  <w:r w:rsidRPr="00E54ABB">
                    <w:rPr>
                      <w:rFonts w:hint="eastAsia"/>
                      <w:snapToGrid w:val="0"/>
                      <w:color w:val="000000" w:themeColor="text1"/>
                      <w:kern w:val="0"/>
                      <w:sz w:val="18"/>
                      <w:szCs w:val="18"/>
                    </w:rPr>
                    <w:t>≤</w:t>
                  </w:r>
                  <w:r w:rsidRPr="00E54ABB">
                    <w:rPr>
                      <w:rFonts w:hint="eastAsia"/>
                      <w:snapToGrid w:val="0"/>
                      <w:color w:val="000000" w:themeColor="text1"/>
                      <w:kern w:val="0"/>
                      <w:sz w:val="18"/>
                      <w:szCs w:val="18"/>
                    </w:rPr>
                    <w:t>1</w:t>
                  </w:r>
                </w:p>
              </w:tc>
            </w:tr>
            <w:tr w:rsidR="0014392E" w:rsidRPr="00E54ABB" w:rsidTr="00B51BB6">
              <w:tc>
                <w:tcPr>
                  <w:tcW w:w="1021" w:type="dxa"/>
                  <w:shd w:val="clear" w:color="auto" w:fill="auto"/>
                  <w:vAlign w:val="center"/>
                </w:tcPr>
                <w:p w:rsidR="0014392E" w:rsidRPr="00E54ABB" w:rsidRDefault="0014392E" w:rsidP="00FC192B">
                  <w:pPr>
                    <w:widowControl/>
                    <w:adjustRightInd w:val="0"/>
                    <w:snapToGrid w:val="0"/>
                    <w:jc w:val="center"/>
                    <w:rPr>
                      <w:snapToGrid w:val="0"/>
                      <w:color w:val="000000" w:themeColor="text1"/>
                      <w:kern w:val="0"/>
                      <w:sz w:val="18"/>
                      <w:szCs w:val="18"/>
                    </w:rPr>
                  </w:pPr>
                  <w:r w:rsidRPr="00E54ABB">
                    <w:rPr>
                      <w:rFonts w:hint="eastAsia"/>
                      <w:snapToGrid w:val="0"/>
                      <w:color w:val="000000" w:themeColor="text1"/>
                      <w:kern w:val="0"/>
                      <w:sz w:val="18"/>
                      <w:szCs w:val="18"/>
                    </w:rPr>
                    <w:t>4</w:t>
                  </w:r>
                  <w:r w:rsidRPr="00E54ABB">
                    <w:rPr>
                      <w:snapToGrid w:val="0"/>
                      <w:color w:val="000000" w:themeColor="text1"/>
                      <w:kern w:val="0"/>
                      <w:sz w:val="18"/>
                      <w:szCs w:val="18"/>
                    </w:rPr>
                    <w:t>#</w:t>
                  </w:r>
                  <w:r w:rsidRPr="00E54ABB">
                    <w:rPr>
                      <w:rFonts w:hint="eastAsia"/>
                      <w:snapToGrid w:val="0"/>
                      <w:color w:val="000000" w:themeColor="text1"/>
                      <w:kern w:val="0"/>
                      <w:sz w:val="18"/>
                      <w:szCs w:val="18"/>
                    </w:rPr>
                    <w:t>排气筒</w:t>
                  </w:r>
                </w:p>
              </w:tc>
              <w:tc>
                <w:tcPr>
                  <w:tcW w:w="831" w:type="dxa"/>
                  <w:shd w:val="clear" w:color="auto" w:fill="auto"/>
                  <w:vAlign w:val="center"/>
                </w:tcPr>
                <w:p w:rsidR="0014392E" w:rsidRPr="00E54ABB" w:rsidRDefault="0014392E" w:rsidP="00FC192B">
                  <w:pPr>
                    <w:widowControl/>
                    <w:adjustRightInd w:val="0"/>
                    <w:snapToGrid w:val="0"/>
                    <w:jc w:val="center"/>
                    <w:rPr>
                      <w:snapToGrid w:val="0"/>
                      <w:color w:val="000000" w:themeColor="text1"/>
                      <w:kern w:val="0"/>
                      <w:sz w:val="18"/>
                      <w:szCs w:val="18"/>
                    </w:rPr>
                  </w:pPr>
                  <w:r w:rsidRPr="00E54ABB">
                    <w:rPr>
                      <w:rFonts w:hint="eastAsia"/>
                      <w:snapToGrid w:val="0"/>
                      <w:color w:val="000000" w:themeColor="text1"/>
                      <w:kern w:val="0"/>
                      <w:sz w:val="18"/>
                      <w:szCs w:val="18"/>
                    </w:rPr>
                    <w:t>废气处理装置失效</w:t>
                  </w:r>
                </w:p>
              </w:tc>
              <w:tc>
                <w:tcPr>
                  <w:tcW w:w="1213" w:type="dxa"/>
                  <w:shd w:val="clear" w:color="auto" w:fill="auto"/>
                  <w:vAlign w:val="center"/>
                </w:tcPr>
                <w:p w:rsidR="0014392E" w:rsidRPr="00E54ABB" w:rsidRDefault="0014392E" w:rsidP="00FC192B">
                  <w:pPr>
                    <w:widowControl/>
                    <w:adjustRightInd w:val="0"/>
                    <w:snapToGrid w:val="0"/>
                    <w:jc w:val="center"/>
                    <w:rPr>
                      <w:snapToGrid w:val="0"/>
                      <w:color w:val="000000" w:themeColor="text1"/>
                      <w:kern w:val="0"/>
                      <w:sz w:val="18"/>
                      <w:szCs w:val="18"/>
                    </w:rPr>
                  </w:pPr>
                  <w:r w:rsidRPr="00E54ABB">
                    <w:rPr>
                      <w:rFonts w:hint="eastAsia"/>
                      <w:snapToGrid w:val="0"/>
                      <w:color w:val="000000" w:themeColor="text1"/>
                      <w:kern w:val="0"/>
                      <w:sz w:val="18"/>
                      <w:szCs w:val="18"/>
                    </w:rPr>
                    <w:t>非甲烷总烃</w:t>
                  </w:r>
                </w:p>
              </w:tc>
              <w:tc>
                <w:tcPr>
                  <w:tcW w:w="1206" w:type="dxa"/>
                  <w:shd w:val="clear" w:color="auto" w:fill="auto"/>
                  <w:vAlign w:val="center"/>
                </w:tcPr>
                <w:p w:rsidR="0014392E" w:rsidRPr="00E54ABB" w:rsidRDefault="0014392E" w:rsidP="00FC192B">
                  <w:pPr>
                    <w:widowControl/>
                    <w:adjustRightInd w:val="0"/>
                    <w:snapToGrid w:val="0"/>
                    <w:jc w:val="center"/>
                    <w:rPr>
                      <w:snapToGrid w:val="0"/>
                      <w:color w:val="000000" w:themeColor="text1"/>
                      <w:kern w:val="0"/>
                      <w:sz w:val="18"/>
                      <w:szCs w:val="18"/>
                    </w:rPr>
                  </w:pPr>
                  <w:r w:rsidRPr="00E54ABB">
                    <w:rPr>
                      <w:rFonts w:hint="eastAsia"/>
                      <w:snapToGrid w:val="0"/>
                      <w:color w:val="000000" w:themeColor="text1"/>
                      <w:kern w:val="0"/>
                      <w:sz w:val="18"/>
                      <w:szCs w:val="18"/>
                    </w:rPr>
                    <w:t>6</w:t>
                  </w:r>
                  <w:r w:rsidRPr="00E54ABB">
                    <w:rPr>
                      <w:snapToGrid w:val="0"/>
                      <w:color w:val="000000" w:themeColor="text1"/>
                      <w:kern w:val="0"/>
                      <w:sz w:val="18"/>
                      <w:szCs w:val="18"/>
                    </w:rPr>
                    <w:t>.75</w:t>
                  </w:r>
                </w:p>
              </w:tc>
              <w:tc>
                <w:tcPr>
                  <w:tcW w:w="1116" w:type="dxa"/>
                  <w:shd w:val="clear" w:color="auto" w:fill="auto"/>
                  <w:vAlign w:val="center"/>
                </w:tcPr>
                <w:p w:rsidR="0014392E" w:rsidRPr="00E54ABB" w:rsidRDefault="0014392E" w:rsidP="00FC192B">
                  <w:pPr>
                    <w:widowControl/>
                    <w:adjustRightInd w:val="0"/>
                    <w:snapToGrid w:val="0"/>
                    <w:jc w:val="center"/>
                    <w:rPr>
                      <w:snapToGrid w:val="0"/>
                      <w:color w:val="000000" w:themeColor="text1"/>
                      <w:kern w:val="0"/>
                      <w:sz w:val="18"/>
                      <w:szCs w:val="18"/>
                    </w:rPr>
                  </w:pPr>
                  <w:r w:rsidRPr="00E54ABB">
                    <w:rPr>
                      <w:rFonts w:hint="eastAsia"/>
                      <w:snapToGrid w:val="0"/>
                      <w:color w:val="000000" w:themeColor="text1"/>
                      <w:kern w:val="0"/>
                      <w:sz w:val="18"/>
                      <w:szCs w:val="18"/>
                    </w:rPr>
                    <w:t>0</w:t>
                  </w:r>
                  <w:r w:rsidRPr="00E54ABB">
                    <w:rPr>
                      <w:snapToGrid w:val="0"/>
                      <w:color w:val="000000" w:themeColor="text1"/>
                      <w:kern w:val="0"/>
                      <w:sz w:val="18"/>
                      <w:szCs w:val="18"/>
                    </w:rPr>
                    <w:t>.017</w:t>
                  </w:r>
                </w:p>
              </w:tc>
              <w:tc>
                <w:tcPr>
                  <w:tcW w:w="1042" w:type="dxa"/>
                  <w:shd w:val="clear" w:color="auto" w:fill="auto"/>
                  <w:vAlign w:val="center"/>
                </w:tcPr>
                <w:p w:rsidR="0014392E" w:rsidRPr="00E54ABB" w:rsidRDefault="0014392E" w:rsidP="00FC192B">
                  <w:pPr>
                    <w:widowControl/>
                    <w:adjustRightInd w:val="0"/>
                    <w:snapToGrid w:val="0"/>
                    <w:jc w:val="center"/>
                    <w:rPr>
                      <w:snapToGrid w:val="0"/>
                      <w:color w:val="000000" w:themeColor="text1"/>
                      <w:kern w:val="0"/>
                      <w:sz w:val="18"/>
                      <w:szCs w:val="18"/>
                    </w:rPr>
                  </w:pPr>
                  <w:r w:rsidRPr="00E54ABB">
                    <w:rPr>
                      <w:rFonts w:hint="eastAsia"/>
                      <w:snapToGrid w:val="0"/>
                      <w:color w:val="000000" w:themeColor="text1"/>
                      <w:kern w:val="0"/>
                      <w:sz w:val="18"/>
                      <w:szCs w:val="18"/>
                    </w:rPr>
                    <w:t>0</w:t>
                  </w:r>
                  <w:r w:rsidRPr="00E54ABB">
                    <w:rPr>
                      <w:snapToGrid w:val="0"/>
                      <w:color w:val="000000" w:themeColor="text1"/>
                      <w:kern w:val="0"/>
                      <w:sz w:val="18"/>
                      <w:szCs w:val="18"/>
                    </w:rPr>
                    <w:t>.034</w:t>
                  </w:r>
                </w:p>
              </w:tc>
              <w:tc>
                <w:tcPr>
                  <w:tcW w:w="1037" w:type="dxa"/>
                  <w:shd w:val="clear" w:color="auto" w:fill="auto"/>
                  <w:vAlign w:val="center"/>
                </w:tcPr>
                <w:p w:rsidR="0014392E" w:rsidRPr="00E54ABB" w:rsidRDefault="0014392E" w:rsidP="00FC192B">
                  <w:pPr>
                    <w:widowControl/>
                    <w:adjustRightInd w:val="0"/>
                    <w:snapToGrid w:val="0"/>
                    <w:jc w:val="center"/>
                    <w:rPr>
                      <w:snapToGrid w:val="0"/>
                      <w:color w:val="000000" w:themeColor="text1"/>
                      <w:kern w:val="0"/>
                      <w:sz w:val="18"/>
                      <w:szCs w:val="18"/>
                    </w:rPr>
                  </w:pPr>
                  <w:r w:rsidRPr="00E54ABB">
                    <w:rPr>
                      <w:rFonts w:hint="eastAsia"/>
                      <w:snapToGrid w:val="0"/>
                      <w:color w:val="000000" w:themeColor="text1"/>
                      <w:kern w:val="0"/>
                      <w:sz w:val="18"/>
                      <w:szCs w:val="18"/>
                    </w:rPr>
                    <w:t>≤</w:t>
                  </w:r>
                  <w:r w:rsidRPr="00E54ABB">
                    <w:rPr>
                      <w:rFonts w:hint="eastAsia"/>
                      <w:snapToGrid w:val="0"/>
                      <w:color w:val="000000" w:themeColor="text1"/>
                      <w:kern w:val="0"/>
                      <w:sz w:val="18"/>
                      <w:szCs w:val="18"/>
                    </w:rPr>
                    <w:t>2</w:t>
                  </w:r>
                </w:p>
              </w:tc>
              <w:tc>
                <w:tcPr>
                  <w:tcW w:w="1022" w:type="dxa"/>
                  <w:shd w:val="clear" w:color="auto" w:fill="auto"/>
                  <w:vAlign w:val="center"/>
                </w:tcPr>
                <w:p w:rsidR="0014392E" w:rsidRPr="00E54ABB" w:rsidRDefault="0014392E" w:rsidP="00FC192B">
                  <w:pPr>
                    <w:widowControl/>
                    <w:adjustRightInd w:val="0"/>
                    <w:snapToGrid w:val="0"/>
                    <w:jc w:val="center"/>
                    <w:rPr>
                      <w:snapToGrid w:val="0"/>
                      <w:color w:val="000000" w:themeColor="text1"/>
                      <w:kern w:val="0"/>
                      <w:sz w:val="18"/>
                      <w:szCs w:val="18"/>
                    </w:rPr>
                  </w:pPr>
                  <w:r w:rsidRPr="00E54ABB">
                    <w:rPr>
                      <w:rFonts w:hint="eastAsia"/>
                      <w:snapToGrid w:val="0"/>
                      <w:color w:val="000000" w:themeColor="text1"/>
                      <w:kern w:val="0"/>
                      <w:sz w:val="18"/>
                      <w:szCs w:val="18"/>
                    </w:rPr>
                    <w:t>≤</w:t>
                  </w:r>
                  <w:r w:rsidRPr="00E54ABB">
                    <w:rPr>
                      <w:rFonts w:hint="eastAsia"/>
                      <w:snapToGrid w:val="0"/>
                      <w:color w:val="000000" w:themeColor="text1"/>
                      <w:kern w:val="0"/>
                      <w:sz w:val="18"/>
                      <w:szCs w:val="18"/>
                    </w:rPr>
                    <w:t>1</w:t>
                  </w:r>
                </w:p>
              </w:tc>
            </w:tr>
            <w:tr w:rsidR="0014392E" w:rsidRPr="00E54ABB" w:rsidTr="00B51BB6">
              <w:tc>
                <w:tcPr>
                  <w:tcW w:w="1021" w:type="dxa"/>
                  <w:vMerge w:val="restart"/>
                  <w:shd w:val="clear" w:color="auto" w:fill="auto"/>
                  <w:vAlign w:val="center"/>
                </w:tcPr>
                <w:p w:rsidR="0014392E" w:rsidRPr="00E54ABB" w:rsidRDefault="0014392E" w:rsidP="00FC192B">
                  <w:pPr>
                    <w:widowControl/>
                    <w:adjustRightInd w:val="0"/>
                    <w:snapToGrid w:val="0"/>
                    <w:jc w:val="center"/>
                    <w:rPr>
                      <w:snapToGrid w:val="0"/>
                      <w:color w:val="000000" w:themeColor="text1"/>
                      <w:kern w:val="0"/>
                      <w:sz w:val="18"/>
                      <w:szCs w:val="18"/>
                    </w:rPr>
                  </w:pPr>
                  <w:r w:rsidRPr="00E54ABB">
                    <w:rPr>
                      <w:snapToGrid w:val="0"/>
                      <w:color w:val="000000" w:themeColor="text1"/>
                      <w:kern w:val="0"/>
                      <w:sz w:val="18"/>
                      <w:szCs w:val="18"/>
                    </w:rPr>
                    <w:t>5#</w:t>
                  </w:r>
                  <w:r w:rsidRPr="00E54ABB">
                    <w:rPr>
                      <w:rFonts w:hint="eastAsia"/>
                      <w:snapToGrid w:val="0"/>
                      <w:color w:val="000000" w:themeColor="text1"/>
                      <w:kern w:val="0"/>
                      <w:sz w:val="18"/>
                      <w:szCs w:val="18"/>
                    </w:rPr>
                    <w:t>排气筒</w:t>
                  </w:r>
                </w:p>
              </w:tc>
              <w:tc>
                <w:tcPr>
                  <w:tcW w:w="831" w:type="dxa"/>
                  <w:vMerge w:val="restart"/>
                  <w:shd w:val="clear" w:color="auto" w:fill="auto"/>
                  <w:vAlign w:val="center"/>
                </w:tcPr>
                <w:p w:rsidR="0014392E" w:rsidRPr="00E54ABB" w:rsidRDefault="0014392E" w:rsidP="00FC192B">
                  <w:pPr>
                    <w:widowControl/>
                    <w:adjustRightInd w:val="0"/>
                    <w:snapToGrid w:val="0"/>
                    <w:jc w:val="center"/>
                    <w:rPr>
                      <w:snapToGrid w:val="0"/>
                      <w:color w:val="000000" w:themeColor="text1"/>
                      <w:kern w:val="0"/>
                      <w:sz w:val="18"/>
                      <w:szCs w:val="18"/>
                    </w:rPr>
                  </w:pPr>
                  <w:r w:rsidRPr="00E54ABB">
                    <w:rPr>
                      <w:rFonts w:hint="eastAsia"/>
                      <w:snapToGrid w:val="0"/>
                      <w:color w:val="000000" w:themeColor="text1"/>
                      <w:kern w:val="0"/>
                      <w:sz w:val="18"/>
                      <w:szCs w:val="18"/>
                    </w:rPr>
                    <w:t>废气处理装置失效</w:t>
                  </w:r>
                </w:p>
              </w:tc>
              <w:tc>
                <w:tcPr>
                  <w:tcW w:w="1213" w:type="dxa"/>
                  <w:shd w:val="clear" w:color="auto" w:fill="auto"/>
                  <w:vAlign w:val="center"/>
                </w:tcPr>
                <w:p w:rsidR="0014392E" w:rsidRPr="00E54ABB" w:rsidRDefault="0014392E" w:rsidP="00FC192B">
                  <w:pPr>
                    <w:widowControl/>
                    <w:adjustRightInd w:val="0"/>
                    <w:snapToGrid w:val="0"/>
                    <w:jc w:val="center"/>
                    <w:rPr>
                      <w:snapToGrid w:val="0"/>
                      <w:color w:val="000000" w:themeColor="text1"/>
                      <w:kern w:val="0"/>
                      <w:sz w:val="18"/>
                      <w:szCs w:val="18"/>
                    </w:rPr>
                  </w:pPr>
                  <w:r w:rsidRPr="00E54ABB">
                    <w:rPr>
                      <w:rFonts w:hint="eastAsia"/>
                      <w:snapToGrid w:val="0"/>
                      <w:color w:val="000000" w:themeColor="text1"/>
                      <w:kern w:val="0"/>
                      <w:sz w:val="18"/>
                      <w:szCs w:val="18"/>
                    </w:rPr>
                    <w:t>硫酸雾</w:t>
                  </w:r>
                </w:p>
              </w:tc>
              <w:tc>
                <w:tcPr>
                  <w:tcW w:w="1206" w:type="dxa"/>
                  <w:shd w:val="clear" w:color="auto" w:fill="auto"/>
                  <w:vAlign w:val="center"/>
                </w:tcPr>
                <w:p w:rsidR="0014392E" w:rsidRPr="00E54ABB" w:rsidRDefault="0014392E" w:rsidP="00FC192B">
                  <w:pPr>
                    <w:widowControl/>
                    <w:adjustRightInd w:val="0"/>
                    <w:snapToGrid w:val="0"/>
                    <w:jc w:val="center"/>
                    <w:rPr>
                      <w:snapToGrid w:val="0"/>
                      <w:color w:val="000000" w:themeColor="text1"/>
                      <w:kern w:val="0"/>
                      <w:sz w:val="18"/>
                      <w:szCs w:val="18"/>
                    </w:rPr>
                  </w:pPr>
                  <w:r w:rsidRPr="00E54ABB">
                    <w:rPr>
                      <w:rFonts w:hint="eastAsia"/>
                      <w:snapToGrid w:val="0"/>
                      <w:color w:val="000000" w:themeColor="text1"/>
                      <w:kern w:val="0"/>
                      <w:sz w:val="18"/>
                      <w:szCs w:val="18"/>
                    </w:rPr>
                    <w:t>1</w:t>
                  </w:r>
                  <w:r w:rsidRPr="00E54ABB">
                    <w:rPr>
                      <w:snapToGrid w:val="0"/>
                      <w:color w:val="000000" w:themeColor="text1"/>
                      <w:kern w:val="0"/>
                      <w:sz w:val="18"/>
                      <w:szCs w:val="18"/>
                    </w:rPr>
                    <w:t>7.640</w:t>
                  </w:r>
                </w:p>
              </w:tc>
              <w:tc>
                <w:tcPr>
                  <w:tcW w:w="1116" w:type="dxa"/>
                  <w:shd w:val="clear" w:color="auto" w:fill="auto"/>
                  <w:vAlign w:val="center"/>
                </w:tcPr>
                <w:p w:rsidR="0014392E" w:rsidRPr="00E54ABB" w:rsidRDefault="0014392E" w:rsidP="00FC192B">
                  <w:pPr>
                    <w:widowControl/>
                    <w:adjustRightInd w:val="0"/>
                    <w:snapToGrid w:val="0"/>
                    <w:jc w:val="center"/>
                    <w:rPr>
                      <w:snapToGrid w:val="0"/>
                      <w:color w:val="000000" w:themeColor="text1"/>
                      <w:kern w:val="0"/>
                      <w:sz w:val="18"/>
                      <w:szCs w:val="18"/>
                    </w:rPr>
                  </w:pPr>
                  <w:r w:rsidRPr="00E54ABB">
                    <w:rPr>
                      <w:rFonts w:hint="eastAsia"/>
                      <w:snapToGrid w:val="0"/>
                      <w:color w:val="000000" w:themeColor="text1"/>
                      <w:kern w:val="0"/>
                      <w:sz w:val="18"/>
                      <w:szCs w:val="18"/>
                    </w:rPr>
                    <w:t>0</w:t>
                  </w:r>
                  <w:r w:rsidRPr="00E54ABB">
                    <w:rPr>
                      <w:snapToGrid w:val="0"/>
                      <w:color w:val="000000" w:themeColor="text1"/>
                      <w:kern w:val="0"/>
                      <w:sz w:val="18"/>
                      <w:szCs w:val="18"/>
                    </w:rPr>
                    <w:t>.044</w:t>
                  </w:r>
                </w:p>
              </w:tc>
              <w:tc>
                <w:tcPr>
                  <w:tcW w:w="1042" w:type="dxa"/>
                  <w:shd w:val="clear" w:color="auto" w:fill="auto"/>
                  <w:vAlign w:val="center"/>
                </w:tcPr>
                <w:p w:rsidR="0014392E" w:rsidRPr="00E54ABB" w:rsidRDefault="0014392E" w:rsidP="00FC192B">
                  <w:pPr>
                    <w:widowControl/>
                    <w:adjustRightInd w:val="0"/>
                    <w:snapToGrid w:val="0"/>
                    <w:jc w:val="center"/>
                    <w:rPr>
                      <w:snapToGrid w:val="0"/>
                      <w:color w:val="000000" w:themeColor="text1"/>
                      <w:kern w:val="0"/>
                      <w:sz w:val="18"/>
                      <w:szCs w:val="18"/>
                    </w:rPr>
                  </w:pPr>
                  <w:r w:rsidRPr="00E54ABB">
                    <w:rPr>
                      <w:rFonts w:hint="eastAsia"/>
                      <w:snapToGrid w:val="0"/>
                      <w:color w:val="000000" w:themeColor="text1"/>
                      <w:kern w:val="0"/>
                      <w:sz w:val="18"/>
                      <w:szCs w:val="18"/>
                    </w:rPr>
                    <w:t>0</w:t>
                  </w:r>
                  <w:r w:rsidRPr="00E54ABB">
                    <w:rPr>
                      <w:snapToGrid w:val="0"/>
                      <w:color w:val="000000" w:themeColor="text1"/>
                      <w:kern w:val="0"/>
                      <w:sz w:val="18"/>
                      <w:szCs w:val="18"/>
                    </w:rPr>
                    <w:t>.026</w:t>
                  </w:r>
                </w:p>
              </w:tc>
              <w:tc>
                <w:tcPr>
                  <w:tcW w:w="1037" w:type="dxa"/>
                  <w:vMerge w:val="restart"/>
                  <w:shd w:val="clear" w:color="auto" w:fill="auto"/>
                  <w:vAlign w:val="center"/>
                </w:tcPr>
                <w:p w:rsidR="0014392E" w:rsidRPr="00E54ABB" w:rsidRDefault="0014392E" w:rsidP="00FC192B">
                  <w:pPr>
                    <w:widowControl/>
                    <w:adjustRightInd w:val="0"/>
                    <w:snapToGrid w:val="0"/>
                    <w:jc w:val="center"/>
                    <w:rPr>
                      <w:snapToGrid w:val="0"/>
                      <w:color w:val="000000" w:themeColor="text1"/>
                      <w:kern w:val="0"/>
                      <w:sz w:val="18"/>
                      <w:szCs w:val="18"/>
                    </w:rPr>
                  </w:pPr>
                  <w:r w:rsidRPr="00E54ABB">
                    <w:rPr>
                      <w:rFonts w:hint="eastAsia"/>
                      <w:snapToGrid w:val="0"/>
                      <w:color w:val="000000" w:themeColor="text1"/>
                      <w:kern w:val="0"/>
                      <w:sz w:val="18"/>
                      <w:szCs w:val="18"/>
                    </w:rPr>
                    <w:t>≤</w:t>
                  </w:r>
                  <w:r w:rsidRPr="00E54ABB">
                    <w:rPr>
                      <w:rFonts w:hint="eastAsia"/>
                      <w:snapToGrid w:val="0"/>
                      <w:color w:val="000000" w:themeColor="text1"/>
                      <w:kern w:val="0"/>
                      <w:sz w:val="18"/>
                      <w:szCs w:val="18"/>
                    </w:rPr>
                    <w:t>2</w:t>
                  </w:r>
                </w:p>
              </w:tc>
              <w:tc>
                <w:tcPr>
                  <w:tcW w:w="1022" w:type="dxa"/>
                  <w:vMerge w:val="restart"/>
                  <w:shd w:val="clear" w:color="auto" w:fill="auto"/>
                  <w:vAlign w:val="center"/>
                </w:tcPr>
                <w:p w:rsidR="0014392E" w:rsidRPr="00E54ABB" w:rsidRDefault="0014392E" w:rsidP="00FC192B">
                  <w:pPr>
                    <w:widowControl/>
                    <w:adjustRightInd w:val="0"/>
                    <w:snapToGrid w:val="0"/>
                    <w:jc w:val="center"/>
                    <w:rPr>
                      <w:snapToGrid w:val="0"/>
                      <w:color w:val="000000" w:themeColor="text1"/>
                      <w:kern w:val="0"/>
                      <w:sz w:val="18"/>
                      <w:szCs w:val="18"/>
                    </w:rPr>
                  </w:pPr>
                  <w:r w:rsidRPr="00E54ABB">
                    <w:rPr>
                      <w:rFonts w:hint="eastAsia"/>
                      <w:snapToGrid w:val="0"/>
                      <w:color w:val="000000" w:themeColor="text1"/>
                      <w:kern w:val="0"/>
                      <w:sz w:val="18"/>
                      <w:szCs w:val="18"/>
                    </w:rPr>
                    <w:t>≤</w:t>
                  </w:r>
                  <w:r w:rsidRPr="00E54ABB">
                    <w:rPr>
                      <w:rFonts w:hint="eastAsia"/>
                      <w:snapToGrid w:val="0"/>
                      <w:color w:val="000000" w:themeColor="text1"/>
                      <w:kern w:val="0"/>
                      <w:sz w:val="18"/>
                      <w:szCs w:val="18"/>
                    </w:rPr>
                    <w:t>1</w:t>
                  </w:r>
                </w:p>
              </w:tc>
            </w:tr>
            <w:tr w:rsidR="0014392E" w:rsidRPr="00E54ABB" w:rsidTr="00B51BB6">
              <w:tc>
                <w:tcPr>
                  <w:tcW w:w="1021" w:type="dxa"/>
                  <w:vMerge/>
                  <w:shd w:val="clear" w:color="auto" w:fill="auto"/>
                  <w:vAlign w:val="center"/>
                </w:tcPr>
                <w:p w:rsidR="0014392E" w:rsidRPr="00E54ABB" w:rsidRDefault="0014392E" w:rsidP="00FC192B">
                  <w:pPr>
                    <w:widowControl/>
                    <w:adjustRightInd w:val="0"/>
                    <w:snapToGrid w:val="0"/>
                    <w:jc w:val="center"/>
                    <w:rPr>
                      <w:snapToGrid w:val="0"/>
                      <w:color w:val="000000" w:themeColor="text1"/>
                      <w:kern w:val="0"/>
                      <w:sz w:val="18"/>
                      <w:szCs w:val="18"/>
                    </w:rPr>
                  </w:pPr>
                </w:p>
              </w:tc>
              <w:tc>
                <w:tcPr>
                  <w:tcW w:w="831" w:type="dxa"/>
                  <w:vMerge/>
                  <w:shd w:val="clear" w:color="auto" w:fill="auto"/>
                  <w:vAlign w:val="center"/>
                </w:tcPr>
                <w:p w:rsidR="0014392E" w:rsidRPr="00E54ABB" w:rsidRDefault="0014392E" w:rsidP="00FC192B">
                  <w:pPr>
                    <w:widowControl/>
                    <w:adjustRightInd w:val="0"/>
                    <w:snapToGrid w:val="0"/>
                    <w:jc w:val="center"/>
                    <w:rPr>
                      <w:snapToGrid w:val="0"/>
                      <w:color w:val="000000" w:themeColor="text1"/>
                      <w:kern w:val="0"/>
                      <w:sz w:val="18"/>
                      <w:szCs w:val="18"/>
                    </w:rPr>
                  </w:pPr>
                </w:p>
              </w:tc>
              <w:tc>
                <w:tcPr>
                  <w:tcW w:w="1213" w:type="dxa"/>
                  <w:shd w:val="clear" w:color="auto" w:fill="auto"/>
                  <w:vAlign w:val="center"/>
                </w:tcPr>
                <w:p w:rsidR="0014392E" w:rsidRPr="00E54ABB" w:rsidRDefault="0014392E" w:rsidP="00FC192B">
                  <w:pPr>
                    <w:widowControl/>
                    <w:adjustRightInd w:val="0"/>
                    <w:snapToGrid w:val="0"/>
                    <w:jc w:val="center"/>
                    <w:rPr>
                      <w:snapToGrid w:val="0"/>
                      <w:color w:val="000000" w:themeColor="text1"/>
                      <w:kern w:val="0"/>
                      <w:sz w:val="18"/>
                      <w:szCs w:val="18"/>
                    </w:rPr>
                  </w:pPr>
                  <w:r w:rsidRPr="00E54ABB">
                    <w:rPr>
                      <w:rFonts w:hint="eastAsia"/>
                      <w:snapToGrid w:val="0"/>
                      <w:color w:val="000000" w:themeColor="text1"/>
                      <w:kern w:val="0"/>
                      <w:sz w:val="18"/>
                      <w:szCs w:val="18"/>
                    </w:rPr>
                    <w:t>氯化氢</w:t>
                  </w:r>
                </w:p>
              </w:tc>
              <w:tc>
                <w:tcPr>
                  <w:tcW w:w="1206" w:type="dxa"/>
                  <w:shd w:val="clear" w:color="auto" w:fill="auto"/>
                  <w:vAlign w:val="center"/>
                </w:tcPr>
                <w:p w:rsidR="0014392E" w:rsidRPr="00E54ABB" w:rsidRDefault="0014392E" w:rsidP="00FC192B">
                  <w:pPr>
                    <w:widowControl/>
                    <w:adjustRightInd w:val="0"/>
                    <w:snapToGrid w:val="0"/>
                    <w:jc w:val="center"/>
                    <w:rPr>
                      <w:snapToGrid w:val="0"/>
                      <w:color w:val="000000" w:themeColor="text1"/>
                      <w:kern w:val="0"/>
                      <w:sz w:val="18"/>
                      <w:szCs w:val="18"/>
                    </w:rPr>
                  </w:pPr>
                  <w:r w:rsidRPr="00E54ABB">
                    <w:rPr>
                      <w:rFonts w:hint="eastAsia"/>
                      <w:snapToGrid w:val="0"/>
                      <w:color w:val="000000" w:themeColor="text1"/>
                      <w:kern w:val="0"/>
                      <w:sz w:val="18"/>
                      <w:szCs w:val="18"/>
                    </w:rPr>
                    <w:t>6</w:t>
                  </w:r>
                  <w:r w:rsidRPr="00E54ABB">
                    <w:rPr>
                      <w:snapToGrid w:val="0"/>
                      <w:color w:val="000000" w:themeColor="text1"/>
                      <w:kern w:val="0"/>
                      <w:sz w:val="18"/>
                      <w:szCs w:val="18"/>
                    </w:rPr>
                    <w:t>.660</w:t>
                  </w:r>
                </w:p>
              </w:tc>
              <w:tc>
                <w:tcPr>
                  <w:tcW w:w="1116" w:type="dxa"/>
                  <w:shd w:val="clear" w:color="auto" w:fill="auto"/>
                  <w:vAlign w:val="center"/>
                </w:tcPr>
                <w:p w:rsidR="0014392E" w:rsidRPr="00E54ABB" w:rsidRDefault="0014392E" w:rsidP="00FC192B">
                  <w:pPr>
                    <w:widowControl/>
                    <w:adjustRightInd w:val="0"/>
                    <w:snapToGrid w:val="0"/>
                    <w:jc w:val="center"/>
                    <w:rPr>
                      <w:snapToGrid w:val="0"/>
                      <w:color w:val="000000" w:themeColor="text1"/>
                      <w:kern w:val="0"/>
                      <w:sz w:val="18"/>
                      <w:szCs w:val="18"/>
                    </w:rPr>
                  </w:pPr>
                  <w:r w:rsidRPr="00E54ABB">
                    <w:rPr>
                      <w:rFonts w:hint="eastAsia"/>
                      <w:snapToGrid w:val="0"/>
                      <w:color w:val="000000" w:themeColor="text1"/>
                      <w:kern w:val="0"/>
                      <w:sz w:val="18"/>
                      <w:szCs w:val="18"/>
                    </w:rPr>
                    <w:t>0</w:t>
                  </w:r>
                  <w:r w:rsidRPr="00E54ABB">
                    <w:rPr>
                      <w:snapToGrid w:val="0"/>
                      <w:color w:val="000000" w:themeColor="text1"/>
                      <w:kern w:val="0"/>
                      <w:sz w:val="18"/>
                      <w:szCs w:val="18"/>
                    </w:rPr>
                    <w:t>.017</w:t>
                  </w:r>
                </w:p>
              </w:tc>
              <w:tc>
                <w:tcPr>
                  <w:tcW w:w="1042" w:type="dxa"/>
                  <w:shd w:val="clear" w:color="auto" w:fill="auto"/>
                  <w:vAlign w:val="center"/>
                </w:tcPr>
                <w:p w:rsidR="0014392E" w:rsidRPr="00E54ABB" w:rsidRDefault="0014392E" w:rsidP="00FC192B">
                  <w:pPr>
                    <w:widowControl/>
                    <w:adjustRightInd w:val="0"/>
                    <w:snapToGrid w:val="0"/>
                    <w:jc w:val="center"/>
                    <w:rPr>
                      <w:snapToGrid w:val="0"/>
                      <w:color w:val="000000" w:themeColor="text1"/>
                      <w:kern w:val="0"/>
                      <w:sz w:val="18"/>
                      <w:szCs w:val="18"/>
                    </w:rPr>
                  </w:pPr>
                  <w:r w:rsidRPr="00E54ABB">
                    <w:rPr>
                      <w:rFonts w:hint="eastAsia"/>
                      <w:snapToGrid w:val="0"/>
                      <w:color w:val="000000" w:themeColor="text1"/>
                      <w:kern w:val="0"/>
                      <w:sz w:val="18"/>
                      <w:szCs w:val="18"/>
                    </w:rPr>
                    <w:t>0</w:t>
                  </w:r>
                  <w:r w:rsidRPr="00E54ABB">
                    <w:rPr>
                      <w:snapToGrid w:val="0"/>
                      <w:color w:val="000000" w:themeColor="text1"/>
                      <w:kern w:val="0"/>
                      <w:sz w:val="18"/>
                      <w:szCs w:val="18"/>
                    </w:rPr>
                    <w:t>.034</w:t>
                  </w:r>
                </w:p>
              </w:tc>
              <w:tc>
                <w:tcPr>
                  <w:tcW w:w="1037" w:type="dxa"/>
                  <w:vMerge/>
                  <w:shd w:val="clear" w:color="auto" w:fill="auto"/>
                  <w:vAlign w:val="center"/>
                </w:tcPr>
                <w:p w:rsidR="0014392E" w:rsidRPr="00E54ABB" w:rsidRDefault="0014392E" w:rsidP="00FC192B">
                  <w:pPr>
                    <w:widowControl/>
                    <w:adjustRightInd w:val="0"/>
                    <w:snapToGrid w:val="0"/>
                    <w:jc w:val="center"/>
                    <w:rPr>
                      <w:snapToGrid w:val="0"/>
                      <w:color w:val="000000" w:themeColor="text1"/>
                      <w:kern w:val="0"/>
                      <w:sz w:val="18"/>
                      <w:szCs w:val="18"/>
                    </w:rPr>
                  </w:pPr>
                </w:p>
              </w:tc>
              <w:tc>
                <w:tcPr>
                  <w:tcW w:w="1022" w:type="dxa"/>
                  <w:vMerge/>
                  <w:shd w:val="clear" w:color="auto" w:fill="auto"/>
                  <w:vAlign w:val="center"/>
                </w:tcPr>
                <w:p w:rsidR="0014392E" w:rsidRPr="00E54ABB" w:rsidRDefault="0014392E" w:rsidP="00FC192B">
                  <w:pPr>
                    <w:widowControl/>
                    <w:adjustRightInd w:val="0"/>
                    <w:snapToGrid w:val="0"/>
                    <w:jc w:val="center"/>
                    <w:rPr>
                      <w:snapToGrid w:val="0"/>
                      <w:color w:val="000000" w:themeColor="text1"/>
                      <w:kern w:val="0"/>
                      <w:sz w:val="18"/>
                      <w:szCs w:val="18"/>
                    </w:rPr>
                  </w:pPr>
                </w:p>
              </w:tc>
            </w:tr>
            <w:tr w:rsidR="0014392E" w:rsidRPr="00E54ABB" w:rsidTr="00B51BB6">
              <w:tc>
                <w:tcPr>
                  <w:tcW w:w="1021" w:type="dxa"/>
                  <w:vMerge/>
                  <w:shd w:val="clear" w:color="auto" w:fill="auto"/>
                  <w:vAlign w:val="center"/>
                </w:tcPr>
                <w:p w:rsidR="0014392E" w:rsidRPr="00E54ABB" w:rsidRDefault="0014392E" w:rsidP="00FC192B">
                  <w:pPr>
                    <w:widowControl/>
                    <w:adjustRightInd w:val="0"/>
                    <w:snapToGrid w:val="0"/>
                    <w:jc w:val="center"/>
                    <w:rPr>
                      <w:snapToGrid w:val="0"/>
                      <w:color w:val="000000" w:themeColor="text1"/>
                      <w:kern w:val="0"/>
                      <w:sz w:val="18"/>
                      <w:szCs w:val="18"/>
                    </w:rPr>
                  </w:pPr>
                </w:p>
              </w:tc>
              <w:tc>
                <w:tcPr>
                  <w:tcW w:w="831" w:type="dxa"/>
                  <w:vMerge/>
                  <w:shd w:val="clear" w:color="auto" w:fill="auto"/>
                  <w:vAlign w:val="center"/>
                </w:tcPr>
                <w:p w:rsidR="0014392E" w:rsidRPr="00E54ABB" w:rsidRDefault="0014392E" w:rsidP="00FC192B">
                  <w:pPr>
                    <w:widowControl/>
                    <w:adjustRightInd w:val="0"/>
                    <w:snapToGrid w:val="0"/>
                    <w:jc w:val="center"/>
                    <w:rPr>
                      <w:snapToGrid w:val="0"/>
                      <w:color w:val="000000" w:themeColor="text1"/>
                      <w:kern w:val="0"/>
                      <w:sz w:val="18"/>
                      <w:szCs w:val="18"/>
                    </w:rPr>
                  </w:pPr>
                </w:p>
              </w:tc>
              <w:tc>
                <w:tcPr>
                  <w:tcW w:w="1213" w:type="dxa"/>
                  <w:shd w:val="clear" w:color="auto" w:fill="auto"/>
                  <w:vAlign w:val="center"/>
                </w:tcPr>
                <w:p w:rsidR="0014392E" w:rsidRPr="00E54ABB" w:rsidRDefault="0014392E" w:rsidP="00FC192B">
                  <w:pPr>
                    <w:widowControl/>
                    <w:adjustRightInd w:val="0"/>
                    <w:snapToGrid w:val="0"/>
                    <w:jc w:val="center"/>
                    <w:rPr>
                      <w:snapToGrid w:val="0"/>
                      <w:color w:val="000000" w:themeColor="text1"/>
                      <w:kern w:val="0"/>
                      <w:sz w:val="18"/>
                      <w:szCs w:val="18"/>
                    </w:rPr>
                  </w:pPr>
                  <w:r w:rsidRPr="00E54ABB">
                    <w:rPr>
                      <w:rFonts w:hint="eastAsia"/>
                      <w:snapToGrid w:val="0"/>
                      <w:color w:val="000000" w:themeColor="text1"/>
                      <w:kern w:val="0"/>
                      <w:sz w:val="18"/>
                      <w:szCs w:val="18"/>
                    </w:rPr>
                    <w:t>N</w:t>
                  </w:r>
                  <w:r w:rsidRPr="00E54ABB">
                    <w:rPr>
                      <w:snapToGrid w:val="0"/>
                      <w:color w:val="000000" w:themeColor="text1"/>
                      <w:kern w:val="0"/>
                      <w:sz w:val="18"/>
                      <w:szCs w:val="18"/>
                    </w:rPr>
                    <w:t>Ox</w:t>
                  </w:r>
                </w:p>
              </w:tc>
              <w:tc>
                <w:tcPr>
                  <w:tcW w:w="1206" w:type="dxa"/>
                  <w:shd w:val="clear" w:color="auto" w:fill="auto"/>
                  <w:vAlign w:val="center"/>
                </w:tcPr>
                <w:p w:rsidR="0014392E" w:rsidRPr="00E54ABB" w:rsidRDefault="0014392E" w:rsidP="00FC192B">
                  <w:pPr>
                    <w:widowControl/>
                    <w:adjustRightInd w:val="0"/>
                    <w:snapToGrid w:val="0"/>
                    <w:jc w:val="center"/>
                    <w:rPr>
                      <w:snapToGrid w:val="0"/>
                      <w:color w:val="000000" w:themeColor="text1"/>
                      <w:kern w:val="0"/>
                      <w:sz w:val="18"/>
                      <w:szCs w:val="18"/>
                    </w:rPr>
                  </w:pPr>
                  <w:r w:rsidRPr="00E54ABB">
                    <w:rPr>
                      <w:rFonts w:hint="eastAsia"/>
                      <w:snapToGrid w:val="0"/>
                      <w:color w:val="000000" w:themeColor="text1"/>
                      <w:kern w:val="0"/>
                      <w:sz w:val="18"/>
                      <w:szCs w:val="18"/>
                    </w:rPr>
                    <w:t>1</w:t>
                  </w:r>
                  <w:r w:rsidRPr="00E54ABB">
                    <w:rPr>
                      <w:snapToGrid w:val="0"/>
                      <w:color w:val="000000" w:themeColor="text1"/>
                      <w:kern w:val="0"/>
                      <w:sz w:val="18"/>
                      <w:szCs w:val="18"/>
                    </w:rPr>
                    <w:t>.560</w:t>
                  </w:r>
                </w:p>
              </w:tc>
              <w:tc>
                <w:tcPr>
                  <w:tcW w:w="1116" w:type="dxa"/>
                  <w:shd w:val="clear" w:color="auto" w:fill="auto"/>
                  <w:vAlign w:val="center"/>
                </w:tcPr>
                <w:p w:rsidR="0014392E" w:rsidRPr="00E54ABB" w:rsidRDefault="0014392E" w:rsidP="00FC192B">
                  <w:pPr>
                    <w:widowControl/>
                    <w:adjustRightInd w:val="0"/>
                    <w:snapToGrid w:val="0"/>
                    <w:jc w:val="center"/>
                    <w:rPr>
                      <w:snapToGrid w:val="0"/>
                      <w:color w:val="000000" w:themeColor="text1"/>
                      <w:kern w:val="0"/>
                      <w:sz w:val="18"/>
                      <w:szCs w:val="18"/>
                    </w:rPr>
                  </w:pPr>
                  <w:r w:rsidRPr="00E54ABB">
                    <w:rPr>
                      <w:rFonts w:hint="eastAsia"/>
                      <w:snapToGrid w:val="0"/>
                      <w:color w:val="000000" w:themeColor="text1"/>
                      <w:kern w:val="0"/>
                      <w:sz w:val="18"/>
                      <w:szCs w:val="18"/>
                    </w:rPr>
                    <w:t>0</w:t>
                  </w:r>
                  <w:r w:rsidRPr="00E54ABB">
                    <w:rPr>
                      <w:snapToGrid w:val="0"/>
                      <w:color w:val="000000" w:themeColor="text1"/>
                      <w:kern w:val="0"/>
                      <w:sz w:val="18"/>
                      <w:szCs w:val="18"/>
                    </w:rPr>
                    <w:t>.004</w:t>
                  </w:r>
                </w:p>
              </w:tc>
              <w:tc>
                <w:tcPr>
                  <w:tcW w:w="1042" w:type="dxa"/>
                  <w:shd w:val="clear" w:color="auto" w:fill="auto"/>
                  <w:vAlign w:val="center"/>
                </w:tcPr>
                <w:p w:rsidR="0014392E" w:rsidRPr="00E54ABB" w:rsidRDefault="0014392E" w:rsidP="00FC192B">
                  <w:pPr>
                    <w:widowControl/>
                    <w:adjustRightInd w:val="0"/>
                    <w:snapToGrid w:val="0"/>
                    <w:jc w:val="center"/>
                    <w:rPr>
                      <w:snapToGrid w:val="0"/>
                      <w:color w:val="000000" w:themeColor="text1"/>
                      <w:kern w:val="0"/>
                      <w:sz w:val="18"/>
                      <w:szCs w:val="18"/>
                    </w:rPr>
                  </w:pPr>
                  <w:r w:rsidRPr="00E54ABB">
                    <w:rPr>
                      <w:rFonts w:hint="eastAsia"/>
                      <w:snapToGrid w:val="0"/>
                      <w:color w:val="000000" w:themeColor="text1"/>
                      <w:kern w:val="0"/>
                      <w:sz w:val="18"/>
                      <w:szCs w:val="18"/>
                    </w:rPr>
                    <w:t>0</w:t>
                  </w:r>
                  <w:r w:rsidRPr="00E54ABB">
                    <w:rPr>
                      <w:snapToGrid w:val="0"/>
                      <w:color w:val="000000" w:themeColor="text1"/>
                      <w:kern w:val="0"/>
                      <w:sz w:val="18"/>
                      <w:szCs w:val="18"/>
                    </w:rPr>
                    <w:t>.002</w:t>
                  </w:r>
                </w:p>
              </w:tc>
              <w:tc>
                <w:tcPr>
                  <w:tcW w:w="1037" w:type="dxa"/>
                  <w:vMerge/>
                  <w:shd w:val="clear" w:color="auto" w:fill="auto"/>
                  <w:vAlign w:val="center"/>
                </w:tcPr>
                <w:p w:rsidR="0014392E" w:rsidRPr="00E54ABB" w:rsidRDefault="0014392E" w:rsidP="00FC192B">
                  <w:pPr>
                    <w:widowControl/>
                    <w:adjustRightInd w:val="0"/>
                    <w:snapToGrid w:val="0"/>
                    <w:jc w:val="center"/>
                    <w:rPr>
                      <w:snapToGrid w:val="0"/>
                      <w:color w:val="000000" w:themeColor="text1"/>
                      <w:kern w:val="0"/>
                      <w:sz w:val="18"/>
                      <w:szCs w:val="18"/>
                    </w:rPr>
                  </w:pPr>
                </w:p>
              </w:tc>
              <w:tc>
                <w:tcPr>
                  <w:tcW w:w="1022" w:type="dxa"/>
                  <w:vMerge/>
                  <w:shd w:val="clear" w:color="auto" w:fill="auto"/>
                  <w:vAlign w:val="center"/>
                </w:tcPr>
                <w:p w:rsidR="0014392E" w:rsidRPr="00E54ABB" w:rsidRDefault="0014392E" w:rsidP="00FC192B">
                  <w:pPr>
                    <w:widowControl/>
                    <w:adjustRightInd w:val="0"/>
                    <w:snapToGrid w:val="0"/>
                    <w:jc w:val="center"/>
                    <w:rPr>
                      <w:snapToGrid w:val="0"/>
                      <w:color w:val="000000" w:themeColor="text1"/>
                      <w:kern w:val="0"/>
                      <w:sz w:val="18"/>
                      <w:szCs w:val="18"/>
                    </w:rPr>
                  </w:pPr>
                </w:p>
              </w:tc>
            </w:tr>
            <w:tr w:rsidR="0014392E" w:rsidRPr="00E54ABB" w:rsidTr="00B51BB6">
              <w:tc>
                <w:tcPr>
                  <w:tcW w:w="1021" w:type="dxa"/>
                  <w:vMerge/>
                  <w:shd w:val="clear" w:color="auto" w:fill="auto"/>
                  <w:vAlign w:val="center"/>
                </w:tcPr>
                <w:p w:rsidR="0014392E" w:rsidRPr="00E54ABB" w:rsidRDefault="0014392E" w:rsidP="00FC192B">
                  <w:pPr>
                    <w:widowControl/>
                    <w:adjustRightInd w:val="0"/>
                    <w:snapToGrid w:val="0"/>
                    <w:jc w:val="center"/>
                    <w:rPr>
                      <w:snapToGrid w:val="0"/>
                      <w:color w:val="000000" w:themeColor="text1"/>
                      <w:kern w:val="0"/>
                      <w:sz w:val="18"/>
                      <w:szCs w:val="18"/>
                    </w:rPr>
                  </w:pPr>
                </w:p>
              </w:tc>
              <w:tc>
                <w:tcPr>
                  <w:tcW w:w="831" w:type="dxa"/>
                  <w:vMerge/>
                  <w:shd w:val="clear" w:color="auto" w:fill="auto"/>
                  <w:vAlign w:val="center"/>
                </w:tcPr>
                <w:p w:rsidR="0014392E" w:rsidRPr="00E54ABB" w:rsidRDefault="0014392E" w:rsidP="00FC192B">
                  <w:pPr>
                    <w:widowControl/>
                    <w:adjustRightInd w:val="0"/>
                    <w:snapToGrid w:val="0"/>
                    <w:jc w:val="center"/>
                    <w:rPr>
                      <w:snapToGrid w:val="0"/>
                      <w:color w:val="000000" w:themeColor="text1"/>
                      <w:kern w:val="0"/>
                      <w:sz w:val="18"/>
                      <w:szCs w:val="18"/>
                    </w:rPr>
                  </w:pPr>
                </w:p>
              </w:tc>
              <w:tc>
                <w:tcPr>
                  <w:tcW w:w="1213" w:type="dxa"/>
                  <w:shd w:val="clear" w:color="auto" w:fill="auto"/>
                  <w:vAlign w:val="center"/>
                </w:tcPr>
                <w:p w:rsidR="0014392E" w:rsidRPr="00E54ABB" w:rsidRDefault="0014392E" w:rsidP="00FC192B">
                  <w:pPr>
                    <w:widowControl/>
                    <w:adjustRightInd w:val="0"/>
                    <w:snapToGrid w:val="0"/>
                    <w:jc w:val="center"/>
                    <w:rPr>
                      <w:snapToGrid w:val="0"/>
                      <w:color w:val="000000" w:themeColor="text1"/>
                      <w:kern w:val="0"/>
                      <w:sz w:val="18"/>
                      <w:szCs w:val="18"/>
                    </w:rPr>
                  </w:pPr>
                  <w:r w:rsidRPr="00E54ABB">
                    <w:rPr>
                      <w:rFonts w:hint="eastAsia"/>
                      <w:snapToGrid w:val="0"/>
                      <w:color w:val="000000" w:themeColor="text1"/>
                      <w:kern w:val="0"/>
                      <w:sz w:val="18"/>
                      <w:szCs w:val="18"/>
                    </w:rPr>
                    <w:t>丙酮</w:t>
                  </w:r>
                </w:p>
              </w:tc>
              <w:tc>
                <w:tcPr>
                  <w:tcW w:w="1206" w:type="dxa"/>
                  <w:shd w:val="clear" w:color="auto" w:fill="auto"/>
                  <w:vAlign w:val="center"/>
                </w:tcPr>
                <w:p w:rsidR="0014392E" w:rsidRPr="00E54ABB" w:rsidRDefault="0014392E" w:rsidP="00FC192B">
                  <w:pPr>
                    <w:widowControl/>
                    <w:adjustRightInd w:val="0"/>
                    <w:snapToGrid w:val="0"/>
                    <w:jc w:val="center"/>
                    <w:rPr>
                      <w:snapToGrid w:val="0"/>
                      <w:color w:val="000000" w:themeColor="text1"/>
                      <w:kern w:val="0"/>
                      <w:sz w:val="18"/>
                      <w:szCs w:val="18"/>
                    </w:rPr>
                  </w:pPr>
                  <w:r w:rsidRPr="00E54ABB">
                    <w:rPr>
                      <w:rFonts w:hint="eastAsia"/>
                      <w:snapToGrid w:val="0"/>
                      <w:color w:val="000000" w:themeColor="text1"/>
                      <w:kern w:val="0"/>
                      <w:sz w:val="18"/>
                      <w:szCs w:val="18"/>
                    </w:rPr>
                    <w:t>1</w:t>
                  </w:r>
                  <w:r w:rsidRPr="00E54ABB">
                    <w:rPr>
                      <w:snapToGrid w:val="0"/>
                      <w:color w:val="000000" w:themeColor="text1"/>
                      <w:kern w:val="0"/>
                      <w:sz w:val="18"/>
                      <w:szCs w:val="18"/>
                    </w:rPr>
                    <w:t>.80</w:t>
                  </w:r>
                </w:p>
              </w:tc>
              <w:tc>
                <w:tcPr>
                  <w:tcW w:w="1116" w:type="dxa"/>
                  <w:shd w:val="clear" w:color="auto" w:fill="auto"/>
                  <w:vAlign w:val="center"/>
                </w:tcPr>
                <w:p w:rsidR="0014392E" w:rsidRPr="00E54ABB" w:rsidRDefault="0014392E" w:rsidP="00FC192B">
                  <w:pPr>
                    <w:widowControl/>
                    <w:adjustRightInd w:val="0"/>
                    <w:snapToGrid w:val="0"/>
                    <w:jc w:val="center"/>
                    <w:rPr>
                      <w:snapToGrid w:val="0"/>
                      <w:color w:val="000000" w:themeColor="text1"/>
                      <w:kern w:val="0"/>
                      <w:sz w:val="18"/>
                      <w:szCs w:val="18"/>
                    </w:rPr>
                  </w:pPr>
                  <w:r w:rsidRPr="00E54ABB">
                    <w:rPr>
                      <w:rFonts w:hint="eastAsia"/>
                      <w:snapToGrid w:val="0"/>
                      <w:color w:val="000000" w:themeColor="text1"/>
                      <w:kern w:val="0"/>
                      <w:sz w:val="18"/>
                      <w:szCs w:val="18"/>
                    </w:rPr>
                    <w:t>0</w:t>
                  </w:r>
                  <w:r w:rsidRPr="00E54ABB">
                    <w:rPr>
                      <w:snapToGrid w:val="0"/>
                      <w:color w:val="000000" w:themeColor="text1"/>
                      <w:kern w:val="0"/>
                      <w:sz w:val="18"/>
                      <w:szCs w:val="18"/>
                    </w:rPr>
                    <w:t>.005</w:t>
                  </w:r>
                </w:p>
              </w:tc>
              <w:tc>
                <w:tcPr>
                  <w:tcW w:w="1042" w:type="dxa"/>
                  <w:shd w:val="clear" w:color="auto" w:fill="auto"/>
                  <w:vAlign w:val="center"/>
                </w:tcPr>
                <w:p w:rsidR="0014392E" w:rsidRPr="00E54ABB" w:rsidRDefault="0014392E" w:rsidP="00FC192B">
                  <w:pPr>
                    <w:widowControl/>
                    <w:adjustRightInd w:val="0"/>
                    <w:snapToGrid w:val="0"/>
                    <w:jc w:val="center"/>
                    <w:rPr>
                      <w:snapToGrid w:val="0"/>
                      <w:color w:val="000000" w:themeColor="text1"/>
                      <w:kern w:val="0"/>
                      <w:sz w:val="18"/>
                      <w:szCs w:val="18"/>
                    </w:rPr>
                  </w:pPr>
                  <w:r w:rsidRPr="00E54ABB">
                    <w:rPr>
                      <w:rFonts w:hint="eastAsia"/>
                      <w:snapToGrid w:val="0"/>
                      <w:color w:val="000000" w:themeColor="text1"/>
                      <w:kern w:val="0"/>
                      <w:sz w:val="18"/>
                      <w:szCs w:val="18"/>
                    </w:rPr>
                    <w:t>0</w:t>
                  </w:r>
                  <w:r w:rsidRPr="00E54ABB">
                    <w:rPr>
                      <w:snapToGrid w:val="0"/>
                      <w:color w:val="000000" w:themeColor="text1"/>
                      <w:kern w:val="0"/>
                      <w:sz w:val="18"/>
                      <w:szCs w:val="18"/>
                    </w:rPr>
                    <w:t>.003</w:t>
                  </w:r>
                </w:p>
              </w:tc>
              <w:tc>
                <w:tcPr>
                  <w:tcW w:w="1037" w:type="dxa"/>
                  <w:vMerge/>
                  <w:shd w:val="clear" w:color="auto" w:fill="auto"/>
                  <w:vAlign w:val="center"/>
                </w:tcPr>
                <w:p w:rsidR="0014392E" w:rsidRPr="00E54ABB" w:rsidRDefault="0014392E" w:rsidP="00FC192B">
                  <w:pPr>
                    <w:widowControl/>
                    <w:adjustRightInd w:val="0"/>
                    <w:snapToGrid w:val="0"/>
                    <w:jc w:val="center"/>
                    <w:rPr>
                      <w:snapToGrid w:val="0"/>
                      <w:color w:val="000000" w:themeColor="text1"/>
                      <w:kern w:val="0"/>
                      <w:sz w:val="18"/>
                      <w:szCs w:val="18"/>
                    </w:rPr>
                  </w:pPr>
                </w:p>
              </w:tc>
              <w:tc>
                <w:tcPr>
                  <w:tcW w:w="1022" w:type="dxa"/>
                  <w:vMerge/>
                  <w:shd w:val="clear" w:color="auto" w:fill="auto"/>
                  <w:vAlign w:val="center"/>
                </w:tcPr>
                <w:p w:rsidR="0014392E" w:rsidRPr="00E54ABB" w:rsidRDefault="0014392E" w:rsidP="00FC192B">
                  <w:pPr>
                    <w:widowControl/>
                    <w:adjustRightInd w:val="0"/>
                    <w:snapToGrid w:val="0"/>
                    <w:jc w:val="center"/>
                    <w:rPr>
                      <w:snapToGrid w:val="0"/>
                      <w:color w:val="000000" w:themeColor="text1"/>
                      <w:kern w:val="0"/>
                      <w:sz w:val="18"/>
                      <w:szCs w:val="18"/>
                    </w:rPr>
                  </w:pPr>
                </w:p>
              </w:tc>
            </w:tr>
            <w:tr w:rsidR="0014392E" w:rsidRPr="00E54ABB" w:rsidTr="00B51BB6">
              <w:tc>
                <w:tcPr>
                  <w:tcW w:w="1021" w:type="dxa"/>
                  <w:vMerge/>
                  <w:shd w:val="clear" w:color="auto" w:fill="auto"/>
                  <w:vAlign w:val="center"/>
                </w:tcPr>
                <w:p w:rsidR="0014392E" w:rsidRPr="00E54ABB" w:rsidRDefault="0014392E" w:rsidP="00FC192B">
                  <w:pPr>
                    <w:widowControl/>
                    <w:adjustRightInd w:val="0"/>
                    <w:snapToGrid w:val="0"/>
                    <w:jc w:val="center"/>
                    <w:rPr>
                      <w:snapToGrid w:val="0"/>
                      <w:color w:val="000000" w:themeColor="text1"/>
                      <w:kern w:val="0"/>
                      <w:sz w:val="18"/>
                      <w:szCs w:val="18"/>
                    </w:rPr>
                  </w:pPr>
                </w:p>
              </w:tc>
              <w:tc>
                <w:tcPr>
                  <w:tcW w:w="831" w:type="dxa"/>
                  <w:vMerge/>
                  <w:shd w:val="clear" w:color="auto" w:fill="auto"/>
                  <w:vAlign w:val="center"/>
                </w:tcPr>
                <w:p w:rsidR="0014392E" w:rsidRPr="00E54ABB" w:rsidRDefault="0014392E" w:rsidP="00FC192B">
                  <w:pPr>
                    <w:widowControl/>
                    <w:adjustRightInd w:val="0"/>
                    <w:snapToGrid w:val="0"/>
                    <w:jc w:val="center"/>
                    <w:rPr>
                      <w:snapToGrid w:val="0"/>
                      <w:color w:val="000000" w:themeColor="text1"/>
                      <w:kern w:val="0"/>
                      <w:sz w:val="18"/>
                      <w:szCs w:val="18"/>
                    </w:rPr>
                  </w:pPr>
                </w:p>
              </w:tc>
              <w:tc>
                <w:tcPr>
                  <w:tcW w:w="1213" w:type="dxa"/>
                  <w:shd w:val="clear" w:color="auto" w:fill="auto"/>
                  <w:vAlign w:val="center"/>
                </w:tcPr>
                <w:p w:rsidR="0014392E" w:rsidRPr="00E54ABB" w:rsidRDefault="0014392E" w:rsidP="00FC192B">
                  <w:pPr>
                    <w:widowControl/>
                    <w:adjustRightInd w:val="0"/>
                    <w:snapToGrid w:val="0"/>
                    <w:jc w:val="center"/>
                    <w:rPr>
                      <w:snapToGrid w:val="0"/>
                      <w:color w:val="000000" w:themeColor="text1"/>
                      <w:kern w:val="0"/>
                      <w:sz w:val="18"/>
                      <w:szCs w:val="18"/>
                    </w:rPr>
                  </w:pPr>
                  <w:r w:rsidRPr="00E54ABB">
                    <w:rPr>
                      <w:rFonts w:hint="eastAsia"/>
                      <w:snapToGrid w:val="0"/>
                      <w:color w:val="000000" w:themeColor="text1"/>
                      <w:kern w:val="0"/>
                      <w:sz w:val="18"/>
                      <w:szCs w:val="18"/>
                    </w:rPr>
                    <w:t>甲醇</w:t>
                  </w:r>
                </w:p>
              </w:tc>
              <w:tc>
                <w:tcPr>
                  <w:tcW w:w="1206" w:type="dxa"/>
                  <w:shd w:val="clear" w:color="auto" w:fill="auto"/>
                  <w:vAlign w:val="center"/>
                </w:tcPr>
                <w:p w:rsidR="0014392E" w:rsidRPr="00E54ABB" w:rsidRDefault="0014392E" w:rsidP="00FC192B">
                  <w:pPr>
                    <w:widowControl/>
                    <w:adjustRightInd w:val="0"/>
                    <w:snapToGrid w:val="0"/>
                    <w:jc w:val="center"/>
                    <w:rPr>
                      <w:snapToGrid w:val="0"/>
                      <w:color w:val="000000" w:themeColor="text1"/>
                      <w:kern w:val="0"/>
                      <w:sz w:val="18"/>
                      <w:szCs w:val="18"/>
                    </w:rPr>
                  </w:pPr>
                  <w:r w:rsidRPr="00E54ABB">
                    <w:rPr>
                      <w:rFonts w:hint="eastAsia"/>
                      <w:snapToGrid w:val="0"/>
                      <w:color w:val="000000" w:themeColor="text1"/>
                      <w:kern w:val="0"/>
                      <w:sz w:val="18"/>
                      <w:szCs w:val="18"/>
                    </w:rPr>
                    <w:t>4</w:t>
                  </w:r>
                  <w:r w:rsidRPr="00E54ABB">
                    <w:rPr>
                      <w:snapToGrid w:val="0"/>
                      <w:color w:val="000000" w:themeColor="text1"/>
                      <w:kern w:val="0"/>
                      <w:sz w:val="18"/>
                      <w:szCs w:val="18"/>
                    </w:rPr>
                    <w:t>3.200</w:t>
                  </w:r>
                </w:p>
              </w:tc>
              <w:tc>
                <w:tcPr>
                  <w:tcW w:w="1116" w:type="dxa"/>
                  <w:shd w:val="clear" w:color="auto" w:fill="auto"/>
                  <w:vAlign w:val="center"/>
                </w:tcPr>
                <w:p w:rsidR="0014392E" w:rsidRPr="00E54ABB" w:rsidRDefault="0014392E" w:rsidP="00FC192B">
                  <w:pPr>
                    <w:widowControl/>
                    <w:adjustRightInd w:val="0"/>
                    <w:snapToGrid w:val="0"/>
                    <w:jc w:val="center"/>
                    <w:rPr>
                      <w:snapToGrid w:val="0"/>
                      <w:color w:val="000000" w:themeColor="text1"/>
                      <w:kern w:val="0"/>
                      <w:sz w:val="18"/>
                      <w:szCs w:val="18"/>
                    </w:rPr>
                  </w:pPr>
                  <w:r w:rsidRPr="00E54ABB">
                    <w:rPr>
                      <w:rFonts w:hint="eastAsia"/>
                      <w:snapToGrid w:val="0"/>
                      <w:color w:val="000000" w:themeColor="text1"/>
                      <w:kern w:val="0"/>
                      <w:sz w:val="18"/>
                      <w:szCs w:val="18"/>
                    </w:rPr>
                    <w:t>0</w:t>
                  </w:r>
                  <w:r w:rsidRPr="00E54ABB">
                    <w:rPr>
                      <w:snapToGrid w:val="0"/>
                      <w:color w:val="000000" w:themeColor="text1"/>
                      <w:kern w:val="0"/>
                      <w:sz w:val="18"/>
                      <w:szCs w:val="18"/>
                    </w:rPr>
                    <w:t>.108</w:t>
                  </w:r>
                </w:p>
              </w:tc>
              <w:tc>
                <w:tcPr>
                  <w:tcW w:w="1042" w:type="dxa"/>
                  <w:shd w:val="clear" w:color="auto" w:fill="auto"/>
                  <w:vAlign w:val="center"/>
                </w:tcPr>
                <w:p w:rsidR="0014392E" w:rsidRPr="00E54ABB" w:rsidRDefault="0014392E" w:rsidP="00FC192B">
                  <w:pPr>
                    <w:widowControl/>
                    <w:adjustRightInd w:val="0"/>
                    <w:snapToGrid w:val="0"/>
                    <w:jc w:val="center"/>
                    <w:rPr>
                      <w:snapToGrid w:val="0"/>
                      <w:color w:val="000000" w:themeColor="text1"/>
                      <w:kern w:val="0"/>
                      <w:sz w:val="18"/>
                      <w:szCs w:val="18"/>
                    </w:rPr>
                  </w:pPr>
                  <w:r w:rsidRPr="00E54ABB">
                    <w:rPr>
                      <w:rFonts w:hint="eastAsia"/>
                      <w:snapToGrid w:val="0"/>
                      <w:color w:val="000000" w:themeColor="text1"/>
                      <w:kern w:val="0"/>
                      <w:sz w:val="18"/>
                      <w:szCs w:val="18"/>
                    </w:rPr>
                    <w:t>0</w:t>
                  </w:r>
                  <w:r w:rsidRPr="00E54ABB">
                    <w:rPr>
                      <w:snapToGrid w:val="0"/>
                      <w:color w:val="000000" w:themeColor="text1"/>
                      <w:kern w:val="0"/>
                      <w:sz w:val="18"/>
                      <w:szCs w:val="18"/>
                    </w:rPr>
                    <w:t>.065</w:t>
                  </w:r>
                </w:p>
              </w:tc>
              <w:tc>
                <w:tcPr>
                  <w:tcW w:w="1037" w:type="dxa"/>
                  <w:vMerge/>
                  <w:shd w:val="clear" w:color="auto" w:fill="auto"/>
                  <w:vAlign w:val="center"/>
                </w:tcPr>
                <w:p w:rsidR="0014392E" w:rsidRPr="00E54ABB" w:rsidRDefault="0014392E" w:rsidP="00FC192B">
                  <w:pPr>
                    <w:widowControl/>
                    <w:adjustRightInd w:val="0"/>
                    <w:snapToGrid w:val="0"/>
                    <w:jc w:val="center"/>
                    <w:rPr>
                      <w:snapToGrid w:val="0"/>
                      <w:color w:val="000000" w:themeColor="text1"/>
                      <w:kern w:val="0"/>
                      <w:sz w:val="18"/>
                      <w:szCs w:val="18"/>
                    </w:rPr>
                  </w:pPr>
                </w:p>
              </w:tc>
              <w:tc>
                <w:tcPr>
                  <w:tcW w:w="1022" w:type="dxa"/>
                  <w:vMerge/>
                  <w:shd w:val="clear" w:color="auto" w:fill="auto"/>
                  <w:vAlign w:val="center"/>
                </w:tcPr>
                <w:p w:rsidR="0014392E" w:rsidRPr="00E54ABB" w:rsidRDefault="0014392E" w:rsidP="00FC192B">
                  <w:pPr>
                    <w:widowControl/>
                    <w:adjustRightInd w:val="0"/>
                    <w:snapToGrid w:val="0"/>
                    <w:jc w:val="center"/>
                    <w:rPr>
                      <w:snapToGrid w:val="0"/>
                      <w:color w:val="000000" w:themeColor="text1"/>
                      <w:kern w:val="0"/>
                      <w:sz w:val="18"/>
                      <w:szCs w:val="18"/>
                    </w:rPr>
                  </w:pPr>
                </w:p>
              </w:tc>
            </w:tr>
            <w:tr w:rsidR="0014392E" w:rsidRPr="00E54ABB" w:rsidTr="00B51BB6">
              <w:tc>
                <w:tcPr>
                  <w:tcW w:w="1021" w:type="dxa"/>
                  <w:vMerge w:val="restart"/>
                  <w:shd w:val="clear" w:color="auto" w:fill="auto"/>
                  <w:vAlign w:val="center"/>
                </w:tcPr>
                <w:p w:rsidR="0014392E" w:rsidRPr="00E54ABB" w:rsidRDefault="0014392E" w:rsidP="00FC192B">
                  <w:pPr>
                    <w:widowControl/>
                    <w:adjustRightInd w:val="0"/>
                    <w:snapToGrid w:val="0"/>
                    <w:jc w:val="center"/>
                    <w:rPr>
                      <w:snapToGrid w:val="0"/>
                      <w:color w:val="000000" w:themeColor="text1"/>
                      <w:kern w:val="0"/>
                      <w:sz w:val="18"/>
                      <w:szCs w:val="18"/>
                    </w:rPr>
                  </w:pPr>
                  <w:r w:rsidRPr="00E54ABB">
                    <w:rPr>
                      <w:snapToGrid w:val="0"/>
                      <w:color w:val="000000" w:themeColor="text1"/>
                      <w:kern w:val="0"/>
                      <w:sz w:val="18"/>
                      <w:szCs w:val="18"/>
                    </w:rPr>
                    <w:t>6#</w:t>
                  </w:r>
                  <w:r w:rsidRPr="00E54ABB">
                    <w:rPr>
                      <w:rFonts w:hint="eastAsia"/>
                      <w:snapToGrid w:val="0"/>
                      <w:color w:val="000000" w:themeColor="text1"/>
                      <w:kern w:val="0"/>
                      <w:sz w:val="18"/>
                      <w:szCs w:val="18"/>
                    </w:rPr>
                    <w:t>排气筒</w:t>
                  </w:r>
                </w:p>
              </w:tc>
              <w:tc>
                <w:tcPr>
                  <w:tcW w:w="831" w:type="dxa"/>
                  <w:vMerge w:val="restart"/>
                  <w:shd w:val="clear" w:color="auto" w:fill="auto"/>
                  <w:vAlign w:val="center"/>
                </w:tcPr>
                <w:p w:rsidR="0014392E" w:rsidRPr="00E54ABB" w:rsidRDefault="0014392E" w:rsidP="00FC192B">
                  <w:pPr>
                    <w:widowControl/>
                    <w:adjustRightInd w:val="0"/>
                    <w:snapToGrid w:val="0"/>
                    <w:jc w:val="center"/>
                    <w:rPr>
                      <w:snapToGrid w:val="0"/>
                      <w:color w:val="000000" w:themeColor="text1"/>
                      <w:kern w:val="0"/>
                      <w:sz w:val="18"/>
                      <w:szCs w:val="18"/>
                    </w:rPr>
                  </w:pPr>
                  <w:r w:rsidRPr="00E54ABB">
                    <w:rPr>
                      <w:rFonts w:hint="eastAsia"/>
                      <w:snapToGrid w:val="0"/>
                      <w:color w:val="000000" w:themeColor="text1"/>
                      <w:kern w:val="0"/>
                      <w:sz w:val="18"/>
                      <w:szCs w:val="18"/>
                    </w:rPr>
                    <w:t>废气处理装置失效</w:t>
                  </w:r>
                </w:p>
              </w:tc>
              <w:tc>
                <w:tcPr>
                  <w:tcW w:w="1213" w:type="dxa"/>
                  <w:shd w:val="clear" w:color="auto" w:fill="auto"/>
                  <w:vAlign w:val="center"/>
                </w:tcPr>
                <w:p w:rsidR="0014392E" w:rsidRPr="00E54ABB" w:rsidRDefault="0014392E" w:rsidP="00FC192B">
                  <w:pPr>
                    <w:widowControl/>
                    <w:adjustRightInd w:val="0"/>
                    <w:snapToGrid w:val="0"/>
                    <w:jc w:val="center"/>
                    <w:rPr>
                      <w:snapToGrid w:val="0"/>
                      <w:color w:val="000000" w:themeColor="text1"/>
                      <w:kern w:val="0"/>
                      <w:sz w:val="18"/>
                      <w:szCs w:val="18"/>
                    </w:rPr>
                  </w:pPr>
                  <w:r w:rsidRPr="00E54ABB">
                    <w:rPr>
                      <w:rFonts w:hint="eastAsia"/>
                      <w:snapToGrid w:val="0"/>
                      <w:color w:val="000000" w:themeColor="text1"/>
                      <w:kern w:val="0"/>
                      <w:sz w:val="18"/>
                      <w:szCs w:val="18"/>
                    </w:rPr>
                    <w:t>非甲烷总烃</w:t>
                  </w:r>
                </w:p>
              </w:tc>
              <w:tc>
                <w:tcPr>
                  <w:tcW w:w="1206" w:type="dxa"/>
                  <w:shd w:val="clear" w:color="auto" w:fill="auto"/>
                  <w:vAlign w:val="center"/>
                </w:tcPr>
                <w:p w:rsidR="0014392E" w:rsidRPr="00E54ABB" w:rsidRDefault="0014392E" w:rsidP="00FC192B">
                  <w:pPr>
                    <w:widowControl/>
                    <w:adjustRightInd w:val="0"/>
                    <w:snapToGrid w:val="0"/>
                    <w:jc w:val="center"/>
                    <w:rPr>
                      <w:snapToGrid w:val="0"/>
                      <w:color w:val="000000" w:themeColor="text1"/>
                      <w:kern w:val="0"/>
                      <w:sz w:val="18"/>
                      <w:szCs w:val="18"/>
                    </w:rPr>
                  </w:pPr>
                  <w:r w:rsidRPr="00E54ABB">
                    <w:rPr>
                      <w:snapToGrid w:val="0"/>
                      <w:color w:val="000000" w:themeColor="text1"/>
                      <w:kern w:val="0"/>
                      <w:sz w:val="18"/>
                      <w:szCs w:val="18"/>
                    </w:rPr>
                    <w:t>32.4</w:t>
                  </w:r>
                </w:p>
              </w:tc>
              <w:tc>
                <w:tcPr>
                  <w:tcW w:w="1116" w:type="dxa"/>
                  <w:shd w:val="clear" w:color="auto" w:fill="auto"/>
                  <w:vAlign w:val="center"/>
                </w:tcPr>
                <w:p w:rsidR="0014392E" w:rsidRPr="00E54ABB" w:rsidRDefault="0014392E" w:rsidP="00FC192B">
                  <w:pPr>
                    <w:widowControl/>
                    <w:adjustRightInd w:val="0"/>
                    <w:snapToGrid w:val="0"/>
                    <w:jc w:val="center"/>
                    <w:rPr>
                      <w:snapToGrid w:val="0"/>
                      <w:color w:val="000000" w:themeColor="text1"/>
                      <w:kern w:val="0"/>
                      <w:sz w:val="18"/>
                      <w:szCs w:val="18"/>
                    </w:rPr>
                  </w:pPr>
                  <w:r w:rsidRPr="00E54ABB">
                    <w:rPr>
                      <w:snapToGrid w:val="0"/>
                      <w:color w:val="000000" w:themeColor="text1"/>
                      <w:kern w:val="0"/>
                      <w:sz w:val="18"/>
                      <w:szCs w:val="18"/>
                    </w:rPr>
                    <w:t>0.081</w:t>
                  </w:r>
                </w:p>
              </w:tc>
              <w:tc>
                <w:tcPr>
                  <w:tcW w:w="1042" w:type="dxa"/>
                  <w:shd w:val="clear" w:color="auto" w:fill="auto"/>
                  <w:vAlign w:val="center"/>
                </w:tcPr>
                <w:p w:rsidR="0014392E" w:rsidRPr="00E54ABB" w:rsidRDefault="0014392E" w:rsidP="00FC192B">
                  <w:pPr>
                    <w:widowControl/>
                    <w:adjustRightInd w:val="0"/>
                    <w:snapToGrid w:val="0"/>
                    <w:jc w:val="center"/>
                    <w:rPr>
                      <w:snapToGrid w:val="0"/>
                      <w:color w:val="000000" w:themeColor="text1"/>
                      <w:kern w:val="0"/>
                      <w:sz w:val="18"/>
                      <w:szCs w:val="18"/>
                    </w:rPr>
                  </w:pPr>
                  <w:r w:rsidRPr="00E54ABB">
                    <w:rPr>
                      <w:snapToGrid w:val="0"/>
                      <w:color w:val="000000" w:themeColor="text1"/>
                      <w:kern w:val="0"/>
                      <w:sz w:val="18"/>
                      <w:szCs w:val="18"/>
                    </w:rPr>
                    <w:t>0.049</w:t>
                  </w:r>
                </w:p>
              </w:tc>
              <w:tc>
                <w:tcPr>
                  <w:tcW w:w="1037" w:type="dxa"/>
                  <w:vMerge w:val="restart"/>
                  <w:shd w:val="clear" w:color="auto" w:fill="auto"/>
                  <w:vAlign w:val="center"/>
                </w:tcPr>
                <w:p w:rsidR="0014392E" w:rsidRPr="00E54ABB" w:rsidRDefault="0014392E" w:rsidP="00FC192B">
                  <w:pPr>
                    <w:widowControl/>
                    <w:adjustRightInd w:val="0"/>
                    <w:snapToGrid w:val="0"/>
                    <w:jc w:val="center"/>
                    <w:rPr>
                      <w:snapToGrid w:val="0"/>
                      <w:color w:val="000000" w:themeColor="text1"/>
                      <w:kern w:val="0"/>
                      <w:sz w:val="18"/>
                      <w:szCs w:val="18"/>
                    </w:rPr>
                  </w:pPr>
                  <w:r w:rsidRPr="00E54ABB">
                    <w:rPr>
                      <w:rFonts w:hint="eastAsia"/>
                      <w:snapToGrid w:val="0"/>
                      <w:color w:val="000000" w:themeColor="text1"/>
                      <w:kern w:val="0"/>
                      <w:sz w:val="18"/>
                      <w:szCs w:val="18"/>
                    </w:rPr>
                    <w:t>≤</w:t>
                  </w:r>
                  <w:r w:rsidRPr="00E54ABB">
                    <w:rPr>
                      <w:rFonts w:hint="eastAsia"/>
                      <w:snapToGrid w:val="0"/>
                      <w:color w:val="000000" w:themeColor="text1"/>
                      <w:kern w:val="0"/>
                      <w:sz w:val="18"/>
                      <w:szCs w:val="18"/>
                    </w:rPr>
                    <w:t>2</w:t>
                  </w:r>
                </w:p>
              </w:tc>
              <w:tc>
                <w:tcPr>
                  <w:tcW w:w="1022" w:type="dxa"/>
                  <w:vMerge w:val="restart"/>
                  <w:shd w:val="clear" w:color="auto" w:fill="auto"/>
                  <w:vAlign w:val="center"/>
                </w:tcPr>
                <w:p w:rsidR="0014392E" w:rsidRPr="00E54ABB" w:rsidRDefault="0014392E" w:rsidP="00FC192B">
                  <w:pPr>
                    <w:widowControl/>
                    <w:adjustRightInd w:val="0"/>
                    <w:snapToGrid w:val="0"/>
                    <w:jc w:val="center"/>
                    <w:rPr>
                      <w:snapToGrid w:val="0"/>
                      <w:color w:val="000000" w:themeColor="text1"/>
                      <w:kern w:val="0"/>
                      <w:sz w:val="18"/>
                      <w:szCs w:val="18"/>
                    </w:rPr>
                  </w:pPr>
                  <w:r w:rsidRPr="00E54ABB">
                    <w:rPr>
                      <w:rFonts w:hint="eastAsia"/>
                      <w:snapToGrid w:val="0"/>
                      <w:color w:val="000000" w:themeColor="text1"/>
                      <w:kern w:val="0"/>
                      <w:sz w:val="18"/>
                      <w:szCs w:val="18"/>
                    </w:rPr>
                    <w:t>≤</w:t>
                  </w:r>
                  <w:r w:rsidRPr="00E54ABB">
                    <w:rPr>
                      <w:rFonts w:hint="eastAsia"/>
                      <w:snapToGrid w:val="0"/>
                      <w:color w:val="000000" w:themeColor="text1"/>
                      <w:kern w:val="0"/>
                      <w:sz w:val="18"/>
                      <w:szCs w:val="18"/>
                    </w:rPr>
                    <w:t>1</w:t>
                  </w:r>
                </w:p>
              </w:tc>
            </w:tr>
            <w:tr w:rsidR="0014392E" w:rsidRPr="00E54ABB" w:rsidTr="00B51BB6">
              <w:tc>
                <w:tcPr>
                  <w:tcW w:w="1021" w:type="dxa"/>
                  <w:vMerge/>
                  <w:shd w:val="clear" w:color="auto" w:fill="auto"/>
                  <w:vAlign w:val="center"/>
                </w:tcPr>
                <w:p w:rsidR="0014392E" w:rsidRPr="00E54ABB" w:rsidRDefault="0014392E" w:rsidP="00FC192B">
                  <w:pPr>
                    <w:widowControl/>
                    <w:adjustRightInd w:val="0"/>
                    <w:snapToGrid w:val="0"/>
                    <w:jc w:val="center"/>
                    <w:rPr>
                      <w:snapToGrid w:val="0"/>
                      <w:color w:val="000000" w:themeColor="text1"/>
                      <w:kern w:val="0"/>
                      <w:sz w:val="18"/>
                      <w:szCs w:val="18"/>
                    </w:rPr>
                  </w:pPr>
                </w:p>
              </w:tc>
              <w:tc>
                <w:tcPr>
                  <w:tcW w:w="831" w:type="dxa"/>
                  <w:vMerge/>
                  <w:shd w:val="clear" w:color="auto" w:fill="auto"/>
                  <w:vAlign w:val="center"/>
                </w:tcPr>
                <w:p w:rsidR="0014392E" w:rsidRPr="00E54ABB" w:rsidRDefault="0014392E" w:rsidP="00FC192B">
                  <w:pPr>
                    <w:widowControl/>
                    <w:adjustRightInd w:val="0"/>
                    <w:snapToGrid w:val="0"/>
                    <w:jc w:val="center"/>
                    <w:rPr>
                      <w:snapToGrid w:val="0"/>
                      <w:color w:val="000000" w:themeColor="text1"/>
                      <w:kern w:val="0"/>
                      <w:sz w:val="18"/>
                      <w:szCs w:val="18"/>
                    </w:rPr>
                  </w:pPr>
                </w:p>
              </w:tc>
              <w:tc>
                <w:tcPr>
                  <w:tcW w:w="1213" w:type="dxa"/>
                  <w:shd w:val="clear" w:color="auto" w:fill="auto"/>
                  <w:vAlign w:val="center"/>
                </w:tcPr>
                <w:p w:rsidR="0014392E" w:rsidRPr="00E54ABB" w:rsidRDefault="0014392E" w:rsidP="00FC192B">
                  <w:pPr>
                    <w:widowControl/>
                    <w:adjustRightInd w:val="0"/>
                    <w:snapToGrid w:val="0"/>
                    <w:jc w:val="center"/>
                    <w:rPr>
                      <w:snapToGrid w:val="0"/>
                      <w:color w:val="000000" w:themeColor="text1"/>
                      <w:kern w:val="0"/>
                      <w:sz w:val="18"/>
                      <w:szCs w:val="18"/>
                    </w:rPr>
                  </w:pPr>
                  <w:r w:rsidRPr="00E54ABB">
                    <w:rPr>
                      <w:rFonts w:hint="eastAsia"/>
                      <w:snapToGrid w:val="0"/>
                      <w:color w:val="000000" w:themeColor="text1"/>
                      <w:kern w:val="0"/>
                      <w:sz w:val="18"/>
                      <w:szCs w:val="18"/>
                    </w:rPr>
                    <w:t>硫酸雾</w:t>
                  </w:r>
                </w:p>
              </w:tc>
              <w:tc>
                <w:tcPr>
                  <w:tcW w:w="1206" w:type="dxa"/>
                  <w:shd w:val="clear" w:color="auto" w:fill="auto"/>
                  <w:vAlign w:val="center"/>
                </w:tcPr>
                <w:p w:rsidR="0014392E" w:rsidRPr="00E54ABB" w:rsidRDefault="0014392E" w:rsidP="00FC192B">
                  <w:pPr>
                    <w:widowControl/>
                    <w:adjustRightInd w:val="0"/>
                    <w:snapToGrid w:val="0"/>
                    <w:jc w:val="center"/>
                    <w:rPr>
                      <w:snapToGrid w:val="0"/>
                      <w:color w:val="000000" w:themeColor="text1"/>
                      <w:kern w:val="0"/>
                      <w:sz w:val="18"/>
                      <w:szCs w:val="18"/>
                    </w:rPr>
                  </w:pPr>
                  <w:r w:rsidRPr="00E54ABB">
                    <w:rPr>
                      <w:snapToGrid w:val="0"/>
                      <w:color w:val="000000" w:themeColor="text1"/>
                      <w:kern w:val="0"/>
                      <w:sz w:val="18"/>
                      <w:szCs w:val="18"/>
                    </w:rPr>
                    <w:t>8.820</w:t>
                  </w:r>
                </w:p>
              </w:tc>
              <w:tc>
                <w:tcPr>
                  <w:tcW w:w="1116" w:type="dxa"/>
                  <w:shd w:val="clear" w:color="auto" w:fill="auto"/>
                  <w:vAlign w:val="center"/>
                </w:tcPr>
                <w:p w:rsidR="0014392E" w:rsidRPr="00E54ABB" w:rsidRDefault="0014392E" w:rsidP="00FC192B">
                  <w:pPr>
                    <w:widowControl/>
                    <w:adjustRightInd w:val="0"/>
                    <w:snapToGrid w:val="0"/>
                    <w:jc w:val="center"/>
                    <w:rPr>
                      <w:snapToGrid w:val="0"/>
                      <w:color w:val="000000" w:themeColor="text1"/>
                      <w:kern w:val="0"/>
                      <w:sz w:val="18"/>
                      <w:szCs w:val="18"/>
                    </w:rPr>
                  </w:pPr>
                  <w:r w:rsidRPr="00E54ABB">
                    <w:rPr>
                      <w:rFonts w:hint="eastAsia"/>
                      <w:snapToGrid w:val="0"/>
                      <w:color w:val="000000" w:themeColor="text1"/>
                      <w:kern w:val="0"/>
                      <w:sz w:val="18"/>
                      <w:szCs w:val="18"/>
                    </w:rPr>
                    <w:t>0</w:t>
                  </w:r>
                  <w:r w:rsidRPr="00E54ABB">
                    <w:rPr>
                      <w:snapToGrid w:val="0"/>
                      <w:color w:val="000000" w:themeColor="text1"/>
                      <w:kern w:val="0"/>
                      <w:sz w:val="18"/>
                      <w:szCs w:val="18"/>
                    </w:rPr>
                    <w:t>.022</w:t>
                  </w:r>
                </w:p>
              </w:tc>
              <w:tc>
                <w:tcPr>
                  <w:tcW w:w="1042" w:type="dxa"/>
                  <w:shd w:val="clear" w:color="auto" w:fill="auto"/>
                  <w:vAlign w:val="center"/>
                </w:tcPr>
                <w:p w:rsidR="0014392E" w:rsidRPr="00E54ABB" w:rsidRDefault="0014392E" w:rsidP="00FC192B">
                  <w:pPr>
                    <w:widowControl/>
                    <w:adjustRightInd w:val="0"/>
                    <w:snapToGrid w:val="0"/>
                    <w:jc w:val="center"/>
                    <w:rPr>
                      <w:snapToGrid w:val="0"/>
                      <w:color w:val="000000" w:themeColor="text1"/>
                      <w:kern w:val="0"/>
                      <w:sz w:val="18"/>
                      <w:szCs w:val="18"/>
                    </w:rPr>
                  </w:pPr>
                  <w:r w:rsidRPr="00E54ABB">
                    <w:rPr>
                      <w:rFonts w:hint="eastAsia"/>
                      <w:snapToGrid w:val="0"/>
                      <w:color w:val="000000" w:themeColor="text1"/>
                      <w:kern w:val="0"/>
                      <w:sz w:val="18"/>
                      <w:szCs w:val="18"/>
                    </w:rPr>
                    <w:t>0</w:t>
                  </w:r>
                  <w:r w:rsidRPr="00E54ABB">
                    <w:rPr>
                      <w:snapToGrid w:val="0"/>
                      <w:color w:val="000000" w:themeColor="text1"/>
                      <w:kern w:val="0"/>
                      <w:sz w:val="18"/>
                      <w:szCs w:val="18"/>
                    </w:rPr>
                    <w:t>.013</w:t>
                  </w:r>
                </w:p>
              </w:tc>
              <w:tc>
                <w:tcPr>
                  <w:tcW w:w="1037" w:type="dxa"/>
                  <w:vMerge/>
                  <w:shd w:val="clear" w:color="auto" w:fill="auto"/>
                  <w:vAlign w:val="center"/>
                </w:tcPr>
                <w:p w:rsidR="0014392E" w:rsidRPr="00E54ABB" w:rsidRDefault="0014392E" w:rsidP="00FC192B">
                  <w:pPr>
                    <w:widowControl/>
                    <w:adjustRightInd w:val="0"/>
                    <w:snapToGrid w:val="0"/>
                    <w:jc w:val="center"/>
                    <w:rPr>
                      <w:snapToGrid w:val="0"/>
                      <w:color w:val="000000" w:themeColor="text1"/>
                      <w:kern w:val="0"/>
                      <w:sz w:val="18"/>
                      <w:szCs w:val="18"/>
                    </w:rPr>
                  </w:pPr>
                </w:p>
              </w:tc>
              <w:tc>
                <w:tcPr>
                  <w:tcW w:w="1022" w:type="dxa"/>
                  <w:vMerge/>
                  <w:shd w:val="clear" w:color="auto" w:fill="auto"/>
                  <w:vAlign w:val="center"/>
                </w:tcPr>
                <w:p w:rsidR="0014392E" w:rsidRPr="00E54ABB" w:rsidRDefault="0014392E" w:rsidP="00FC192B">
                  <w:pPr>
                    <w:widowControl/>
                    <w:adjustRightInd w:val="0"/>
                    <w:snapToGrid w:val="0"/>
                    <w:jc w:val="center"/>
                    <w:rPr>
                      <w:snapToGrid w:val="0"/>
                      <w:color w:val="000000" w:themeColor="text1"/>
                      <w:kern w:val="0"/>
                      <w:sz w:val="18"/>
                      <w:szCs w:val="18"/>
                    </w:rPr>
                  </w:pPr>
                </w:p>
              </w:tc>
            </w:tr>
            <w:tr w:rsidR="0014392E" w:rsidRPr="00E54ABB" w:rsidTr="00B51BB6">
              <w:tc>
                <w:tcPr>
                  <w:tcW w:w="1021" w:type="dxa"/>
                  <w:vMerge/>
                  <w:shd w:val="clear" w:color="auto" w:fill="auto"/>
                  <w:vAlign w:val="center"/>
                </w:tcPr>
                <w:p w:rsidR="0014392E" w:rsidRPr="00E54ABB" w:rsidRDefault="0014392E" w:rsidP="00FC192B">
                  <w:pPr>
                    <w:widowControl/>
                    <w:adjustRightInd w:val="0"/>
                    <w:snapToGrid w:val="0"/>
                    <w:jc w:val="center"/>
                    <w:rPr>
                      <w:snapToGrid w:val="0"/>
                      <w:color w:val="000000" w:themeColor="text1"/>
                      <w:kern w:val="0"/>
                      <w:sz w:val="18"/>
                      <w:szCs w:val="18"/>
                    </w:rPr>
                  </w:pPr>
                </w:p>
              </w:tc>
              <w:tc>
                <w:tcPr>
                  <w:tcW w:w="831" w:type="dxa"/>
                  <w:vMerge/>
                  <w:shd w:val="clear" w:color="auto" w:fill="auto"/>
                  <w:vAlign w:val="center"/>
                </w:tcPr>
                <w:p w:rsidR="0014392E" w:rsidRPr="00E54ABB" w:rsidRDefault="0014392E" w:rsidP="00FC192B">
                  <w:pPr>
                    <w:widowControl/>
                    <w:adjustRightInd w:val="0"/>
                    <w:snapToGrid w:val="0"/>
                    <w:jc w:val="center"/>
                    <w:rPr>
                      <w:snapToGrid w:val="0"/>
                      <w:color w:val="000000" w:themeColor="text1"/>
                      <w:kern w:val="0"/>
                      <w:sz w:val="18"/>
                      <w:szCs w:val="18"/>
                    </w:rPr>
                  </w:pPr>
                </w:p>
              </w:tc>
              <w:tc>
                <w:tcPr>
                  <w:tcW w:w="1213" w:type="dxa"/>
                  <w:shd w:val="clear" w:color="auto" w:fill="auto"/>
                  <w:vAlign w:val="center"/>
                </w:tcPr>
                <w:p w:rsidR="0014392E" w:rsidRPr="00E54ABB" w:rsidRDefault="0014392E" w:rsidP="00FC192B">
                  <w:pPr>
                    <w:widowControl/>
                    <w:adjustRightInd w:val="0"/>
                    <w:snapToGrid w:val="0"/>
                    <w:jc w:val="center"/>
                    <w:rPr>
                      <w:snapToGrid w:val="0"/>
                      <w:color w:val="000000" w:themeColor="text1"/>
                      <w:kern w:val="0"/>
                      <w:sz w:val="18"/>
                      <w:szCs w:val="18"/>
                    </w:rPr>
                  </w:pPr>
                  <w:r w:rsidRPr="00E54ABB">
                    <w:rPr>
                      <w:rFonts w:hint="eastAsia"/>
                      <w:snapToGrid w:val="0"/>
                      <w:color w:val="000000" w:themeColor="text1"/>
                      <w:kern w:val="0"/>
                      <w:sz w:val="18"/>
                      <w:szCs w:val="18"/>
                    </w:rPr>
                    <w:t>氯化氢</w:t>
                  </w:r>
                </w:p>
              </w:tc>
              <w:tc>
                <w:tcPr>
                  <w:tcW w:w="1206" w:type="dxa"/>
                  <w:shd w:val="clear" w:color="auto" w:fill="auto"/>
                  <w:vAlign w:val="center"/>
                </w:tcPr>
                <w:p w:rsidR="0014392E" w:rsidRPr="00E54ABB" w:rsidRDefault="0014392E" w:rsidP="00FC192B">
                  <w:pPr>
                    <w:widowControl/>
                    <w:adjustRightInd w:val="0"/>
                    <w:snapToGrid w:val="0"/>
                    <w:jc w:val="center"/>
                    <w:rPr>
                      <w:snapToGrid w:val="0"/>
                      <w:color w:val="000000" w:themeColor="text1"/>
                      <w:kern w:val="0"/>
                      <w:sz w:val="18"/>
                      <w:szCs w:val="18"/>
                    </w:rPr>
                  </w:pPr>
                  <w:r w:rsidRPr="00E54ABB">
                    <w:rPr>
                      <w:rFonts w:hint="eastAsia"/>
                      <w:snapToGrid w:val="0"/>
                      <w:color w:val="000000" w:themeColor="text1"/>
                      <w:kern w:val="0"/>
                      <w:sz w:val="18"/>
                      <w:szCs w:val="18"/>
                    </w:rPr>
                    <w:t>3</w:t>
                  </w:r>
                  <w:r w:rsidRPr="00E54ABB">
                    <w:rPr>
                      <w:snapToGrid w:val="0"/>
                      <w:color w:val="000000" w:themeColor="text1"/>
                      <w:kern w:val="0"/>
                      <w:sz w:val="18"/>
                      <w:szCs w:val="18"/>
                    </w:rPr>
                    <w:t>.330</w:t>
                  </w:r>
                </w:p>
              </w:tc>
              <w:tc>
                <w:tcPr>
                  <w:tcW w:w="1116" w:type="dxa"/>
                  <w:shd w:val="clear" w:color="auto" w:fill="auto"/>
                  <w:vAlign w:val="center"/>
                </w:tcPr>
                <w:p w:rsidR="0014392E" w:rsidRPr="00E54ABB" w:rsidRDefault="0014392E" w:rsidP="00FC192B">
                  <w:pPr>
                    <w:widowControl/>
                    <w:adjustRightInd w:val="0"/>
                    <w:snapToGrid w:val="0"/>
                    <w:jc w:val="center"/>
                    <w:rPr>
                      <w:snapToGrid w:val="0"/>
                      <w:color w:val="000000" w:themeColor="text1"/>
                      <w:kern w:val="0"/>
                      <w:sz w:val="18"/>
                      <w:szCs w:val="18"/>
                    </w:rPr>
                  </w:pPr>
                  <w:r w:rsidRPr="00E54ABB">
                    <w:rPr>
                      <w:rFonts w:hint="eastAsia"/>
                      <w:snapToGrid w:val="0"/>
                      <w:color w:val="000000" w:themeColor="text1"/>
                      <w:kern w:val="0"/>
                      <w:sz w:val="18"/>
                      <w:szCs w:val="18"/>
                    </w:rPr>
                    <w:t>0</w:t>
                  </w:r>
                  <w:r w:rsidRPr="00E54ABB">
                    <w:rPr>
                      <w:snapToGrid w:val="0"/>
                      <w:color w:val="000000" w:themeColor="text1"/>
                      <w:kern w:val="0"/>
                      <w:sz w:val="18"/>
                      <w:szCs w:val="18"/>
                    </w:rPr>
                    <w:t>.008</w:t>
                  </w:r>
                </w:p>
              </w:tc>
              <w:tc>
                <w:tcPr>
                  <w:tcW w:w="1042" w:type="dxa"/>
                  <w:shd w:val="clear" w:color="auto" w:fill="auto"/>
                  <w:vAlign w:val="center"/>
                </w:tcPr>
                <w:p w:rsidR="0014392E" w:rsidRPr="00E54ABB" w:rsidRDefault="0014392E" w:rsidP="00FC192B">
                  <w:pPr>
                    <w:widowControl/>
                    <w:adjustRightInd w:val="0"/>
                    <w:snapToGrid w:val="0"/>
                    <w:jc w:val="center"/>
                    <w:rPr>
                      <w:snapToGrid w:val="0"/>
                      <w:color w:val="000000" w:themeColor="text1"/>
                      <w:kern w:val="0"/>
                      <w:sz w:val="18"/>
                      <w:szCs w:val="18"/>
                    </w:rPr>
                  </w:pPr>
                  <w:r w:rsidRPr="00E54ABB">
                    <w:rPr>
                      <w:rFonts w:hint="eastAsia"/>
                      <w:snapToGrid w:val="0"/>
                      <w:color w:val="000000" w:themeColor="text1"/>
                      <w:kern w:val="0"/>
                      <w:sz w:val="18"/>
                      <w:szCs w:val="18"/>
                    </w:rPr>
                    <w:t>0</w:t>
                  </w:r>
                  <w:r w:rsidRPr="00E54ABB">
                    <w:rPr>
                      <w:snapToGrid w:val="0"/>
                      <w:color w:val="000000" w:themeColor="text1"/>
                      <w:kern w:val="0"/>
                      <w:sz w:val="18"/>
                      <w:szCs w:val="18"/>
                    </w:rPr>
                    <w:t>.005</w:t>
                  </w:r>
                </w:p>
              </w:tc>
              <w:tc>
                <w:tcPr>
                  <w:tcW w:w="1037" w:type="dxa"/>
                  <w:vMerge/>
                  <w:shd w:val="clear" w:color="auto" w:fill="auto"/>
                  <w:vAlign w:val="center"/>
                </w:tcPr>
                <w:p w:rsidR="0014392E" w:rsidRPr="00E54ABB" w:rsidRDefault="0014392E" w:rsidP="00FC192B">
                  <w:pPr>
                    <w:widowControl/>
                    <w:adjustRightInd w:val="0"/>
                    <w:snapToGrid w:val="0"/>
                    <w:jc w:val="center"/>
                    <w:rPr>
                      <w:snapToGrid w:val="0"/>
                      <w:color w:val="000000" w:themeColor="text1"/>
                      <w:kern w:val="0"/>
                      <w:sz w:val="18"/>
                      <w:szCs w:val="18"/>
                    </w:rPr>
                  </w:pPr>
                </w:p>
              </w:tc>
              <w:tc>
                <w:tcPr>
                  <w:tcW w:w="1022" w:type="dxa"/>
                  <w:vMerge/>
                  <w:shd w:val="clear" w:color="auto" w:fill="auto"/>
                  <w:vAlign w:val="center"/>
                </w:tcPr>
                <w:p w:rsidR="0014392E" w:rsidRPr="00E54ABB" w:rsidRDefault="0014392E" w:rsidP="00FC192B">
                  <w:pPr>
                    <w:widowControl/>
                    <w:adjustRightInd w:val="0"/>
                    <w:snapToGrid w:val="0"/>
                    <w:jc w:val="center"/>
                    <w:rPr>
                      <w:snapToGrid w:val="0"/>
                      <w:color w:val="000000" w:themeColor="text1"/>
                      <w:kern w:val="0"/>
                      <w:sz w:val="18"/>
                      <w:szCs w:val="18"/>
                    </w:rPr>
                  </w:pPr>
                </w:p>
              </w:tc>
            </w:tr>
            <w:tr w:rsidR="0014392E" w:rsidRPr="00E54ABB" w:rsidTr="00B51BB6">
              <w:tc>
                <w:tcPr>
                  <w:tcW w:w="1021" w:type="dxa"/>
                  <w:vMerge/>
                  <w:shd w:val="clear" w:color="auto" w:fill="auto"/>
                  <w:vAlign w:val="center"/>
                </w:tcPr>
                <w:p w:rsidR="0014392E" w:rsidRPr="00E54ABB" w:rsidRDefault="0014392E" w:rsidP="00FC192B">
                  <w:pPr>
                    <w:widowControl/>
                    <w:adjustRightInd w:val="0"/>
                    <w:snapToGrid w:val="0"/>
                    <w:jc w:val="center"/>
                    <w:rPr>
                      <w:snapToGrid w:val="0"/>
                      <w:color w:val="000000" w:themeColor="text1"/>
                      <w:kern w:val="0"/>
                      <w:sz w:val="18"/>
                      <w:szCs w:val="18"/>
                    </w:rPr>
                  </w:pPr>
                </w:p>
              </w:tc>
              <w:tc>
                <w:tcPr>
                  <w:tcW w:w="831" w:type="dxa"/>
                  <w:vMerge/>
                  <w:shd w:val="clear" w:color="auto" w:fill="auto"/>
                  <w:vAlign w:val="center"/>
                </w:tcPr>
                <w:p w:rsidR="0014392E" w:rsidRPr="00E54ABB" w:rsidRDefault="0014392E" w:rsidP="00FC192B">
                  <w:pPr>
                    <w:widowControl/>
                    <w:adjustRightInd w:val="0"/>
                    <w:snapToGrid w:val="0"/>
                    <w:jc w:val="center"/>
                    <w:rPr>
                      <w:snapToGrid w:val="0"/>
                      <w:color w:val="000000" w:themeColor="text1"/>
                      <w:kern w:val="0"/>
                      <w:sz w:val="18"/>
                      <w:szCs w:val="18"/>
                    </w:rPr>
                  </w:pPr>
                </w:p>
              </w:tc>
              <w:tc>
                <w:tcPr>
                  <w:tcW w:w="1213" w:type="dxa"/>
                  <w:shd w:val="clear" w:color="auto" w:fill="auto"/>
                  <w:vAlign w:val="center"/>
                </w:tcPr>
                <w:p w:rsidR="0014392E" w:rsidRPr="00E54ABB" w:rsidRDefault="0014392E" w:rsidP="00FC192B">
                  <w:pPr>
                    <w:widowControl/>
                    <w:adjustRightInd w:val="0"/>
                    <w:snapToGrid w:val="0"/>
                    <w:jc w:val="center"/>
                    <w:rPr>
                      <w:snapToGrid w:val="0"/>
                      <w:color w:val="000000" w:themeColor="text1"/>
                      <w:kern w:val="0"/>
                      <w:sz w:val="18"/>
                      <w:szCs w:val="18"/>
                    </w:rPr>
                  </w:pPr>
                  <w:r w:rsidRPr="00E54ABB">
                    <w:rPr>
                      <w:rFonts w:hint="eastAsia"/>
                      <w:snapToGrid w:val="0"/>
                      <w:color w:val="000000" w:themeColor="text1"/>
                      <w:kern w:val="0"/>
                      <w:sz w:val="18"/>
                      <w:szCs w:val="18"/>
                    </w:rPr>
                    <w:t>N</w:t>
                  </w:r>
                  <w:r w:rsidRPr="00E54ABB">
                    <w:rPr>
                      <w:snapToGrid w:val="0"/>
                      <w:color w:val="000000" w:themeColor="text1"/>
                      <w:kern w:val="0"/>
                      <w:sz w:val="18"/>
                      <w:szCs w:val="18"/>
                    </w:rPr>
                    <w:t>Ox</w:t>
                  </w:r>
                </w:p>
              </w:tc>
              <w:tc>
                <w:tcPr>
                  <w:tcW w:w="1206" w:type="dxa"/>
                  <w:shd w:val="clear" w:color="auto" w:fill="auto"/>
                  <w:vAlign w:val="center"/>
                </w:tcPr>
                <w:p w:rsidR="0014392E" w:rsidRPr="00E54ABB" w:rsidRDefault="0014392E" w:rsidP="00FC192B">
                  <w:pPr>
                    <w:widowControl/>
                    <w:adjustRightInd w:val="0"/>
                    <w:snapToGrid w:val="0"/>
                    <w:jc w:val="center"/>
                    <w:rPr>
                      <w:snapToGrid w:val="0"/>
                      <w:color w:val="000000" w:themeColor="text1"/>
                      <w:kern w:val="0"/>
                      <w:sz w:val="18"/>
                      <w:szCs w:val="18"/>
                    </w:rPr>
                  </w:pPr>
                  <w:r w:rsidRPr="00E54ABB">
                    <w:rPr>
                      <w:rFonts w:hint="eastAsia"/>
                      <w:snapToGrid w:val="0"/>
                      <w:color w:val="000000" w:themeColor="text1"/>
                      <w:kern w:val="0"/>
                      <w:sz w:val="18"/>
                      <w:szCs w:val="18"/>
                    </w:rPr>
                    <w:t>0</w:t>
                  </w:r>
                  <w:r w:rsidRPr="00E54ABB">
                    <w:rPr>
                      <w:snapToGrid w:val="0"/>
                      <w:color w:val="000000" w:themeColor="text1"/>
                      <w:kern w:val="0"/>
                      <w:sz w:val="18"/>
                      <w:szCs w:val="18"/>
                    </w:rPr>
                    <w:t>.780</w:t>
                  </w:r>
                </w:p>
              </w:tc>
              <w:tc>
                <w:tcPr>
                  <w:tcW w:w="1116" w:type="dxa"/>
                  <w:shd w:val="clear" w:color="auto" w:fill="auto"/>
                  <w:vAlign w:val="center"/>
                </w:tcPr>
                <w:p w:rsidR="0014392E" w:rsidRPr="00E54ABB" w:rsidRDefault="0014392E" w:rsidP="00FC192B">
                  <w:pPr>
                    <w:widowControl/>
                    <w:adjustRightInd w:val="0"/>
                    <w:snapToGrid w:val="0"/>
                    <w:jc w:val="center"/>
                    <w:rPr>
                      <w:snapToGrid w:val="0"/>
                      <w:color w:val="000000" w:themeColor="text1"/>
                      <w:kern w:val="0"/>
                      <w:sz w:val="18"/>
                      <w:szCs w:val="18"/>
                    </w:rPr>
                  </w:pPr>
                  <w:r w:rsidRPr="00E54ABB">
                    <w:rPr>
                      <w:rFonts w:hint="eastAsia"/>
                      <w:snapToGrid w:val="0"/>
                      <w:color w:val="000000" w:themeColor="text1"/>
                      <w:kern w:val="0"/>
                      <w:sz w:val="18"/>
                      <w:szCs w:val="18"/>
                    </w:rPr>
                    <w:t>0</w:t>
                  </w:r>
                  <w:r w:rsidRPr="00E54ABB">
                    <w:rPr>
                      <w:snapToGrid w:val="0"/>
                      <w:color w:val="000000" w:themeColor="text1"/>
                      <w:kern w:val="0"/>
                      <w:sz w:val="18"/>
                      <w:szCs w:val="18"/>
                    </w:rPr>
                    <w:t>.002</w:t>
                  </w:r>
                </w:p>
              </w:tc>
              <w:tc>
                <w:tcPr>
                  <w:tcW w:w="1042" w:type="dxa"/>
                  <w:shd w:val="clear" w:color="auto" w:fill="auto"/>
                  <w:vAlign w:val="center"/>
                </w:tcPr>
                <w:p w:rsidR="0014392E" w:rsidRPr="00E54ABB" w:rsidRDefault="0014392E" w:rsidP="00FC192B">
                  <w:pPr>
                    <w:widowControl/>
                    <w:adjustRightInd w:val="0"/>
                    <w:snapToGrid w:val="0"/>
                    <w:jc w:val="center"/>
                    <w:rPr>
                      <w:snapToGrid w:val="0"/>
                      <w:color w:val="000000" w:themeColor="text1"/>
                      <w:kern w:val="0"/>
                      <w:sz w:val="18"/>
                      <w:szCs w:val="18"/>
                    </w:rPr>
                  </w:pPr>
                  <w:r w:rsidRPr="00E54ABB">
                    <w:rPr>
                      <w:rFonts w:hint="eastAsia"/>
                      <w:snapToGrid w:val="0"/>
                      <w:color w:val="000000" w:themeColor="text1"/>
                      <w:kern w:val="0"/>
                      <w:sz w:val="18"/>
                      <w:szCs w:val="18"/>
                    </w:rPr>
                    <w:t>0</w:t>
                  </w:r>
                  <w:r w:rsidRPr="00E54ABB">
                    <w:rPr>
                      <w:snapToGrid w:val="0"/>
                      <w:color w:val="000000" w:themeColor="text1"/>
                      <w:kern w:val="0"/>
                      <w:sz w:val="18"/>
                      <w:szCs w:val="18"/>
                    </w:rPr>
                    <w:t>.001</w:t>
                  </w:r>
                </w:p>
              </w:tc>
              <w:tc>
                <w:tcPr>
                  <w:tcW w:w="1037" w:type="dxa"/>
                  <w:vMerge/>
                  <w:shd w:val="clear" w:color="auto" w:fill="auto"/>
                  <w:vAlign w:val="center"/>
                </w:tcPr>
                <w:p w:rsidR="0014392E" w:rsidRPr="00E54ABB" w:rsidRDefault="0014392E" w:rsidP="00FC192B">
                  <w:pPr>
                    <w:widowControl/>
                    <w:adjustRightInd w:val="0"/>
                    <w:snapToGrid w:val="0"/>
                    <w:jc w:val="center"/>
                    <w:rPr>
                      <w:snapToGrid w:val="0"/>
                      <w:color w:val="000000" w:themeColor="text1"/>
                      <w:kern w:val="0"/>
                      <w:sz w:val="18"/>
                      <w:szCs w:val="18"/>
                    </w:rPr>
                  </w:pPr>
                </w:p>
              </w:tc>
              <w:tc>
                <w:tcPr>
                  <w:tcW w:w="1022" w:type="dxa"/>
                  <w:vMerge/>
                  <w:shd w:val="clear" w:color="auto" w:fill="auto"/>
                  <w:vAlign w:val="center"/>
                </w:tcPr>
                <w:p w:rsidR="0014392E" w:rsidRPr="00E54ABB" w:rsidRDefault="0014392E" w:rsidP="00FC192B">
                  <w:pPr>
                    <w:widowControl/>
                    <w:adjustRightInd w:val="0"/>
                    <w:snapToGrid w:val="0"/>
                    <w:jc w:val="center"/>
                    <w:rPr>
                      <w:snapToGrid w:val="0"/>
                      <w:color w:val="000000" w:themeColor="text1"/>
                      <w:kern w:val="0"/>
                      <w:sz w:val="18"/>
                      <w:szCs w:val="18"/>
                    </w:rPr>
                  </w:pPr>
                </w:p>
              </w:tc>
            </w:tr>
            <w:tr w:rsidR="0014392E" w:rsidRPr="00E54ABB" w:rsidTr="00B51BB6">
              <w:tc>
                <w:tcPr>
                  <w:tcW w:w="1021" w:type="dxa"/>
                  <w:vMerge/>
                  <w:shd w:val="clear" w:color="auto" w:fill="auto"/>
                  <w:vAlign w:val="center"/>
                </w:tcPr>
                <w:p w:rsidR="0014392E" w:rsidRPr="00E54ABB" w:rsidRDefault="0014392E" w:rsidP="00FC192B">
                  <w:pPr>
                    <w:widowControl/>
                    <w:adjustRightInd w:val="0"/>
                    <w:snapToGrid w:val="0"/>
                    <w:jc w:val="center"/>
                    <w:rPr>
                      <w:snapToGrid w:val="0"/>
                      <w:color w:val="000000" w:themeColor="text1"/>
                      <w:kern w:val="0"/>
                      <w:sz w:val="18"/>
                      <w:szCs w:val="18"/>
                    </w:rPr>
                  </w:pPr>
                </w:p>
              </w:tc>
              <w:tc>
                <w:tcPr>
                  <w:tcW w:w="831" w:type="dxa"/>
                  <w:vMerge/>
                  <w:shd w:val="clear" w:color="auto" w:fill="auto"/>
                  <w:vAlign w:val="center"/>
                </w:tcPr>
                <w:p w:rsidR="0014392E" w:rsidRPr="00E54ABB" w:rsidRDefault="0014392E" w:rsidP="00FC192B">
                  <w:pPr>
                    <w:widowControl/>
                    <w:adjustRightInd w:val="0"/>
                    <w:snapToGrid w:val="0"/>
                    <w:jc w:val="center"/>
                    <w:rPr>
                      <w:snapToGrid w:val="0"/>
                      <w:color w:val="000000" w:themeColor="text1"/>
                      <w:kern w:val="0"/>
                      <w:sz w:val="18"/>
                      <w:szCs w:val="18"/>
                    </w:rPr>
                  </w:pPr>
                </w:p>
              </w:tc>
              <w:tc>
                <w:tcPr>
                  <w:tcW w:w="1213" w:type="dxa"/>
                  <w:shd w:val="clear" w:color="auto" w:fill="auto"/>
                  <w:vAlign w:val="center"/>
                </w:tcPr>
                <w:p w:rsidR="0014392E" w:rsidRPr="00E54ABB" w:rsidRDefault="0014392E" w:rsidP="00FC192B">
                  <w:pPr>
                    <w:widowControl/>
                    <w:adjustRightInd w:val="0"/>
                    <w:snapToGrid w:val="0"/>
                    <w:jc w:val="center"/>
                    <w:rPr>
                      <w:snapToGrid w:val="0"/>
                      <w:color w:val="000000" w:themeColor="text1"/>
                      <w:kern w:val="0"/>
                      <w:sz w:val="18"/>
                      <w:szCs w:val="18"/>
                    </w:rPr>
                  </w:pPr>
                  <w:r w:rsidRPr="00E54ABB">
                    <w:rPr>
                      <w:rFonts w:hint="eastAsia"/>
                      <w:snapToGrid w:val="0"/>
                      <w:color w:val="000000" w:themeColor="text1"/>
                      <w:kern w:val="0"/>
                      <w:sz w:val="18"/>
                      <w:szCs w:val="18"/>
                    </w:rPr>
                    <w:t>丙酮</w:t>
                  </w:r>
                </w:p>
              </w:tc>
              <w:tc>
                <w:tcPr>
                  <w:tcW w:w="1206" w:type="dxa"/>
                  <w:shd w:val="clear" w:color="auto" w:fill="auto"/>
                  <w:vAlign w:val="center"/>
                </w:tcPr>
                <w:p w:rsidR="0014392E" w:rsidRPr="00E54ABB" w:rsidRDefault="0014392E" w:rsidP="00FC192B">
                  <w:pPr>
                    <w:widowControl/>
                    <w:adjustRightInd w:val="0"/>
                    <w:snapToGrid w:val="0"/>
                    <w:jc w:val="center"/>
                    <w:rPr>
                      <w:snapToGrid w:val="0"/>
                      <w:color w:val="000000" w:themeColor="text1"/>
                      <w:kern w:val="0"/>
                      <w:sz w:val="18"/>
                      <w:szCs w:val="18"/>
                    </w:rPr>
                  </w:pPr>
                  <w:r w:rsidRPr="00E54ABB">
                    <w:rPr>
                      <w:snapToGrid w:val="0"/>
                      <w:color w:val="000000" w:themeColor="text1"/>
                      <w:kern w:val="0"/>
                      <w:sz w:val="18"/>
                      <w:szCs w:val="18"/>
                    </w:rPr>
                    <w:t>0.90</w:t>
                  </w:r>
                </w:p>
              </w:tc>
              <w:tc>
                <w:tcPr>
                  <w:tcW w:w="1116" w:type="dxa"/>
                  <w:shd w:val="clear" w:color="auto" w:fill="auto"/>
                  <w:vAlign w:val="center"/>
                </w:tcPr>
                <w:p w:rsidR="0014392E" w:rsidRPr="00E54ABB" w:rsidRDefault="0014392E" w:rsidP="00FC192B">
                  <w:pPr>
                    <w:widowControl/>
                    <w:adjustRightInd w:val="0"/>
                    <w:snapToGrid w:val="0"/>
                    <w:jc w:val="center"/>
                    <w:rPr>
                      <w:snapToGrid w:val="0"/>
                      <w:color w:val="000000" w:themeColor="text1"/>
                      <w:kern w:val="0"/>
                      <w:sz w:val="18"/>
                      <w:szCs w:val="18"/>
                    </w:rPr>
                  </w:pPr>
                  <w:r w:rsidRPr="00E54ABB">
                    <w:rPr>
                      <w:rFonts w:hint="eastAsia"/>
                      <w:snapToGrid w:val="0"/>
                      <w:color w:val="000000" w:themeColor="text1"/>
                      <w:kern w:val="0"/>
                      <w:sz w:val="18"/>
                      <w:szCs w:val="18"/>
                    </w:rPr>
                    <w:t>0</w:t>
                  </w:r>
                  <w:r w:rsidRPr="00E54ABB">
                    <w:rPr>
                      <w:snapToGrid w:val="0"/>
                      <w:color w:val="000000" w:themeColor="text1"/>
                      <w:kern w:val="0"/>
                      <w:sz w:val="18"/>
                      <w:szCs w:val="18"/>
                    </w:rPr>
                    <w:t>.002</w:t>
                  </w:r>
                </w:p>
              </w:tc>
              <w:tc>
                <w:tcPr>
                  <w:tcW w:w="1042" w:type="dxa"/>
                  <w:shd w:val="clear" w:color="auto" w:fill="auto"/>
                  <w:vAlign w:val="center"/>
                </w:tcPr>
                <w:p w:rsidR="0014392E" w:rsidRPr="00E54ABB" w:rsidRDefault="0014392E" w:rsidP="00FC192B">
                  <w:pPr>
                    <w:widowControl/>
                    <w:adjustRightInd w:val="0"/>
                    <w:snapToGrid w:val="0"/>
                    <w:jc w:val="center"/>
                    <w:rPr>
                      <w:snapToGrid w:val="0"/>
                      <w:color w:val="000000" w:themeColor="text1"/>
                      <w:kern w:val="0"/>
                      <w:sz w:val="18"/>
                      <w:szCs w:val="18"/>
                    </w:rPr>
                  </w:pPr>
                  <w:r w:rsidRPr="00E54ABB">
                    <w:rPr>
                      <w:rFonts w:hint="eastAsia"/>
                      <w:snapToGrid w:val="0"/>
                      <w:color w:val="000000" w:themeColor="text1"/>
                      <w:kern w:val="0"/>
                      <w:sz w:val="18"/>
                      <w:szCs w:val="18"/>
                    </w:rPr>
                    <w:t>0</w:t>
                  </w:r>
                  <w:r w:rsidRPr="00E54ABB">
                    <w:rPr>
                      <w:snapToGrid w:val="0"/>
                      <w:color w:val="000000" w:themeColor="text1"/>
                      <w:kern w:val="0"/>
                      <w:sz w:val="18"/>
                      <w:szCs w:val="18"/>
                    </w:rPr>
                    <w:t>.001</w:t>
                  </w:r>
                </w:p>
              </w:tc>
              <w:tc>
                <w:tcPr>
                  <w:tcW w:w="1037" w:type="dxa"/>
                  <w:vMerge/>
                  <w:shd w:val="clear" w:color="auto" w:fill="auto"/>
                  <w:vAlign w:val="center"/>
                </w:tcPr>
                <w:p w:rsidR="0014392E" w:rsidRPr="00E54ABB" w:rsidRDefault="0014392E" w:rsidP="00FC192B">
                  <w:pPr>
                    <w:widowControl/>
                    <w:adjustRightInd w:val="0"/>
                    <w:snapToGrid w:val="0"/>
                    <w:jc w:val="center"/>
                    <w:rPr>
                      <w:snapToGrid w:val="0"/>
                      <w:color w:val="000000" w:themeColor="text1"/>
                      <w:kern w:val="0"/>
                      <w:sz w:val="18"/>
                      <w:szCs w:val="18"/>
                    </w:rPr>
                  </w:pPr>
                </w:p>
              </w:tc>
              <w:tc>
                <w:tcPr>
                  <w:tcW w:w="1022" w:type="dxa"/>
                  <w:vMerge/>
                  <w:shd w:val="clear" w:color="auto" w:fill="auto"/>
                  <w:vAlign w:val="center"/>
                </w:tcPr>
                <w:p w:rsidR="0014392E" w:rsidRPr="00E54ABB" w:rsidRDefault="0014392E" w:rsidP="00FC192B">
                  <w:pPr>
                    <w:widowControl/>
                    <w:adjustRightInd w:val="0"/>
                    <w:snapToGrid w:val="0"/>
                    <w:jc w:val="center"/>
                    <w:rPr>
                      <w:snapToGrid w:val="0"/>
                      <w:color w:val="000000" w:themeColor="text1"/>
                      <w:kern w:val="0"/>
                      <w:sz w:val="18"/>
                      <w:szCs w:val="18"/>
                    </w:rPr>
                  </w:pPr>
                </w:p>
              </w:tc>
            </w:tr>
            <w:tr w:rsidR="0014392E" w:rsidRPr="00E54ABB" w:rsidTr="00B51BB6">
              <w:tc>
                <w:tcPr>
                  <w:tcW w:w="1021" w:type="dxa"/>
                  <w:vMerge/>
                  <w:shd w:val="clear" w:color="auto" w:fill="auto"/>
                  <w:vAlign w:val="center"/>
                </w:tcPr>
                <w:p w:rsidR="0014392E" w:rsidRPr="00E54ABB" w:rsidRDefault="0014392E" w:rsidP="00FC192B">
                  <w:pPr>
                    <w:widowControl/>
                    <w:adjustRightInd w:val="0"/>
                    <w:snapToGrid w:val="0"/>
                    <w:jc w:val="center"/>
                    <w:rPr>
                      <w:snapToGrid w:val="0"/>
                      <w:color w:val="000000" w:themeColor="text1"/>
                      <w:kern w:val="0"/>
                      <w:sz w:val="18"/>
                      <w:szCs w:val="18"/>
                    </w:rPr>
                  </w:pPr>
                </w:p>
              </w:tc>
              <w:tc>
                <w:tcPr>
                  <w:tcW w:w="831" w:type="dxa"/>
                  <w:vMerge/>
                  <w:shd w:val="clear" w:color="auto" w:fill="auto"/>
                  <w:vAlign w:val="center"/>
                </w:tcPr>
                <w:p w:rsidR="0014392E" w:rsidRPr="00E54ABB" w:rsidRDefault="0014392E" w:rsidP="00FC192B">
                  <w:pPr>
                    <w:widowControl/>
                    <w:adjustRightInd w:val="0"/>
                    <w:snapToGrid w:val="0"/>
                    <w:jc w:val="center"/>
                    <w:rPr>
                      <w:snapToGrid w:val="0"/>
                      <w:color w:val="000000" w:themeColor="text1"/>
                      <w:kern w:val="0"/>
                      <w:sz w:val="18"/>
                      <w:szCs w:val="18"/>
                    </w:rPr>
                  </w:pPr>
                </w:p>
              </w:tc>
              <w:tc>
                <w:tcPr>
                  <w:tcW w:w="1213" w:type="dxa"/>
                  <w:shd w:val="clear" w:color="auto" w:fill="auto"/>
                  <w:vAlign w:val="center"/>
                </w:tcPr>
                <w:p w:rsidR="0014392E" w:rsidRPr="00E54ABB" w:rsidRDefault="0014392E" w:rsidP="00FC192B">
                  <w:pPr>
                    <w:widowControl/>
                    <w:adjustRightInd w:val="0"/>
                    <w:snapToGrid w:val="0"/>
                    <w:jc w:val="center"/>
                    <w:rPr>
                      <w:snapToGrid w:val="0"/>
                      <w:color w:val="000000" w:themeColor="text1"/>
                      <w:kern w:val="0"/>
                      <w:sz w:val="18"/>
                      <w:szCs w:val="18"/>
                    </w:rPr>
                  </w:pPr>
                  <w:r w:rsidRPr="00E54ABB">
                    <w:rPr>
                      <w:rFonts w:hint="eastAsia"/>
                      <w:snapToGrid w:val="0"/>
                      <w:color w:val="000000" w:themeColor="text1"/>
                      <w:kern w:val="0"/>
                      <w:sz w:val="18"/>
                      <w:szCs w:val="18"/>
                    </w:rPr>
                    <w:t>甲醇</w:t>
                  </w:r>
                </w:p>
              </w:tc>
              <w:tc>
                <w:tcPr>
                  <w:tcW w:w="1206" w:type="dxa"/>
                  <w:shd w:val="clear" w:color="auto" w:fill="auto"/>
                  <w:vAlign w:val="center"/>
                </w:tcPr>
                <w:p w:rsidR="0014392E" w:rsidRPr="00E54ABB" w:rsidRDefault="0014392E" w:rsidP="00FC192B">
                  <w:pPr>
                    <w:widowControl/>
                    <w:adjustRightInd w:val="0"/>
                    <w:snapToGrid w:val="0"/>
                    <w:jc w:val="center"/>
                    <w:rPr>
                      <w:snapToGrid w:val="0"/>
                      <w:color w:val="000000" w:themeColor="text1"/>
                      <w:kern w:val="0"/>
                      <w:sz w:val="18"/>
                      <w:szCs w:val="18"/>
                    </w:rPr>
                  </w:pPr>
                  <w:r w:rsidRPr="00E54ABB">
                    <w:rPr>
                      <w:snapToGrid w:val="0"/>
                      <w:color w:val="000000" w:themeColor="text1"/>
                      <w:kern w:val="0"/>
                      <w:sz w:val="18"/>
                      <w:szCs w:val="18"/>
                    </w:rPr>
                    <w:t>21.600</w:t>
                  </w:r>
                </w:p>
              </w:tc>
              <w:tc>
                <w:tcPr>
                  <w:tcW w:w="1116" w:type="dxa"/>
                  <w:shd w:val="clear" w:color="auto" w:fill="auto"/>
                  <w:vAlign w:val="center"/>
                </w:tcPr>
                <w:p w:rsidR="0014392E" w:rsidRPr="00E54ABB" w:rsidRDefault="0014392E" w:rsidP="00FC192B">
                  <w:pPr>
                    <w:widowControl/>
                    <w:adjustRightInd w:val="0"/>
                    <w:snapToGrid w:val="0"/>
                    <w:jc w:val="center"/>
                    <w:rPr>
                      <w:snapToGrid w:val="0"/>
                      <w:color w:val="000000" w:themeColor="text1"/>
                      <w:kern w:val="0"/>
                      <w:sz w:val="18"/>
                      <w:szCs w:val="18"/>
                    </w:rPr>
                  </w:pPr>
                  <w:r w:rsidRPr="00E54ABB">
                    <w:rPr>
                      <w:snapToGrid w:val="0"/>
                      <w:color w:val="000000" w:themeColor="text1"/>
                      <w:kern w:val="0"/>
                      <w:sz w:val="18"/>
                      <w:szCs w:val="18"/>
                    </w:rPr>
                    <w:t>0.054</w:t>
                  </w:r>
                </w:p>
              </w:tc>
              <w:tc>
                <w:tcPr>
                  <w:tcW w:w="1042" w:type="dxa"/>
                  <w:shd w:val="clear" w:color="auto" w:fill="auto"/>
                  <w:vAlign w:val="center"/>
                </w:tcPr>
                <w:p w:rsidR="0014392E" w:rsidRPr="00E54ABB" w:rsidRDefault="0014392E" w:rsidP="00FC192B">
                  <w:pPr>
                    <w:widowControl/>
                    <w:adjustRightInd w:val="0"/>
                    <w:snapToGrid w:val="0"/>
                    <w:jc w:val="center"/>
                    <w:rPr>
                      <w:snapToGrid w:val="0"/>
                      <w:color w:val="000000" w:themeColor="text1"/>
                      <w:kern w:val="0"/>
                      <w:sz w:val="18"/>
                      <w:szCs w:val="18"/>
                    </w:rPr>
                  </w:pPr>
                  <w:r w:rsidRPr="00E54ABB">
                    <w:rPr>
                      <w:snapToGrid w:val="0"/>
                      <w:color w:val="000000" w:themeColor="text1"/>
                      <w:kern w:val="0"/>
                      <w:sz w:val="18"/>
                      <w:szCs w:val="18"/>
                    </w:rPr>
                    <w:t>0.032</w:t>
                  </w:r>
                </w:p>
              </w:tc>
              <w:tc>
                <w:tcPr>
                  <w:tcW w:w="1037" w:type="dxa"/>
                  <w:vMerge/>
                  <w:shd w:val="clear" w:color="auto" w:fill="auto"/>
                  <w:vAlign w:val="center"/>
                </w:tcPr>
                <w:p w:rsidR="0014392E" w:rsidRPr="00E54ABB" w:rsidRDefault="0014392E" w:rsidP="00FC192B">
                  <w:pPr>
                    <w:widowControl/>
                    <w:adjustRightInd w:val="0"/>
                    <w:snapToGrid w:val="0"/>
                    <w:jc w:val="center"/>
                    <w:rPr>
                      <w:snapToGrid w:val="0"/>
                      <w:color w:val="000000" w:themeColor="text1"/>
                      <w:kern w:val="0"/>
                      <w:sz w:val="18"/>
                      <w:szCs w:val="18"/>
                    </w:rPr>
                  </w:pPr>
                </w:p>
              </w:tc>
              <w:tc>
                <w:tcPr>
                  <w:tcW w:w="1022" w:type="dxa"/>
                  <w:vMerge/>
                  <w:shd w:val="clear" w:color="auto" w:fill="auto"/>
                  <w:vAlign w:val="center"/>
                </w:tcPr>
                <w:p w:rsidR="0014392E" w:rsidRPr="00E54ABB" w:rsidRDefault="0014392E" w:rsidP="00FC192B">
                  <w:pPr>
                    <w:widowControl/>
                    <w:adjustRightInd w:val="0"/>
                    <w:snapToGrid w:val="0"/>
                    <w:jc w:val="center"/>
                    <w:rPr>
                      <w:snapToGrid w:val="0"/>
                      <w:color w:val="000000" w:themeColor="text1"/>
                      <w:kern w:val="0"/>
                      <w:sz w:val="18"/>
                      <w:szCs w:val="18"/>
                    </w:rPr>
                  </w:pPr>
                </w:p>
              </w:tc>
            </w:tr>
            <w:tr w:rsidR="0014392E" w:rsidRPr="00E54ABB" w:rsidTr="00B51BB6">
              <w:trPr>
                <w:trHeight w:val="357"/>
              </w:trPr>
              <w:tc>
                <w:tcPr>
                  <w:tcW w:w="1021" w:type="dxa"/>
                  <w:vMerge w:val="restart"/>
                  <w:shd w:val="clear" w:color="auto" w:fill="auto"/>
                  <w:vAlign w:val="center"/>
                </w:tcPr>
                <w:p w:rsidR="0014392E" w:rsidRPr="00E54ABB" w:rsidRDefault="0014392E" w:rsidP="00FC192B">
                  <w:pPr>
                    <w:widowControl/>
                    <w:adjustRightInd w:val="0"/>
                    <w:snapToGrid w:val="0"/>
                    <w:jc w:val="center"/>
                    <w:rPr>
                      <w:snapToGrid w:val="0"/>
                      <w:color w:val="000000" w:themeColor="text1"/>
                      <w:kern w:val="0"/>
                      <w:sz w:val="18"/>
                      <w:szCs w:val="18"/>
                    </w:rPr>
                  </w:pPr>
                  <w:r w:rsidRPr="00E54ABB">
                    <w:rPr>
                      <w:snapToGrid w:val="0"/>
                      <w:color w:val="000000" w:themeColor="text1"/>
                      <w:kern w:val="0"/>
                      <w:sz w:val="18"/>
                      <w:szCs w:val="18"/>
                    </w:rPr>
                    <w:t>7#</w:t>
                  </w:r>
                  <w:r w:rsidRPr="00E54ABB">
                    <w:rPr>
                      <w:rFonts w:hint="eastAsia"/>
                      <w:snapToGrid w:val="0"/>
                      <w:color w:val="000000" w:themeColor="text1"/>
                      <w:kern w:val="0"/>
                      <w:sz w:val="18"/>
                      <w:szCs w:val="18"/>
                    </w:rPr>
                    <w:t>排放口</w:t>
                  </w:r>
                </w:p>
              </w:tc>
              <w:tc>
                <w:tcPr>
                  <w:tcW w:w="831" w:type="dxa"/>
                  <w:vMerge w:val="restart"/>
                  <w:shd w:val="clear" w:color="auto" w:fill="auto"/>
                  <w:vAlign w:val="center"/>
                </w:tcPr>
                <w:p w:rsidR="0014392E" w:rsidRPr="00E54ABB" w:rsidRDefault="0014392E" w:rsidP="00FC192B">
                  <w:pPr>
                    <w:widowControl/>
                    <w:adjustRightInd w:val="0"/>
                    <w:snapToGrid w:val="0"/>
                    <w:jc w:val="center"/>
                    <w:rPr>
                      <w:snapToGrid w:val="0"/>
                      <w:color w:val="000000" w:themeColor="text1"/>
                      <w:kern w:val="0"/>
                      <w:sz w:val="18"/>
                      <w:szCs w:val="18"/>
                    </w:rPr>
                  </w:pPr>
                  <w:r w:rsidRPr="00E54ABB">
                    <w:rPr>
                      <w:rFonts w:hint="eastAsia"/>
                      <w:snapToGrid w:val="0"/>
                      <w:color w:val="000000" w:themeColor="text1"/>
                      <w:kern w:val="0"/>
                      <w:sz w:val="18"/>
                      <w:szCs w:val="18"/>
                    </w:rPr>
                    <w:t>废气处理装置失效</w:t>
                  </w:r>
                </w:p>
              </w:tc>
              <w:tc>
                <w:tcPr>
                  <w:tcW w:w="1213" w:type="dxa"/>
                  <w:shd w:val="clear" w:color="auto" w:fill="auto"/>
                  <w:vAlign w:val="center"/>
                </w:tcPr>
                <w:p w:rsidR="0014392E" w:rsidRPr="00E54ABB" w:rsidRDefault="0014392E" w:rsidP="00FC192B">
                  <w:pPr>
                    <w:widowControl/>
                    <w:adjustRightInd w:val="0"/>
                    <w:snapToGrid w:val="0"/>
                    <w:jc w:val="center"/>
                    <w:rPr>
                      <w:snapToGrid w:val="0"/>
                      <w:color w:val="000000" w:themeColor="text1"/>
                      <w:kern w:val="0"/>
                      <w:sz w:val="18"/>
                      <w:szCs w:val="18"/>
                    </w:rPr>
                  </w:pPr>
                  <w:r w:rsidRPr="00E54ABB">
                    <w:rPr>
                      <w:rFonts w:hint="eastAsia"/>
                      <w:snapToGrid w:val="0"/>
                      <w:color w:val="000000" w:themeColor="text1"/>
                      <w:kern w:val="0"/>
                      <w:sz w:val="18"/>
                      <w:szCs w:val="18"/>
                    </w:rPr>
                    <w:t>N</w:t>
                  </w:r>
                  <w:r w:rsidRPr="00E54ABB">
                    <w:rPr>
                      <w:snapToGrid w:val="0"/>
                      <w:color w:val="000000" w:themeColor="text1"/>
                      <w:kern w:val="0"/>
                      <w:sz w:val="18"/>
                      <w:szCs w:val="18"/>
                    </w:rPr>
                    <w:t>H</w:t>
                  </w:r>
                  <w:r w:rsidRPr="00E54ABB">
                    <w:rPr>
                      <w:snapToGrid w:val="0"/>
                      <w:color w:val="000000" w:themeColor="text1"/>
                      <w:kern w:val="0"/>
                      <w:sz w:val="18"/>
                      <w:szCs w:val="18"/>
                      <w:vertAlign w:val="subscript"/>
                    </w:rPr>
                    <w:t>3</w:t>
                  </w:r>
                </w:p>
              </w:tc>
              <w:tc>
                <w:tcPr>
                  <w:tcW w:w="1206" w:type="dxa"/>
                  <w:shd w:val="clear" w:color="auto" w:fill="auto"/>
                  <w:vAlign w:val="center"/>
                </w:tcPr>
                <w:p w:rsidR="0014392E" w:rsidRPr="00E54ABB" w:rsidRDefault="0014392E" w:rsidP="00FC192B">
                  <w:pPr>
                    <w:widowControl/>
                    <w:adjustRightInd w:val="0"/>
                    <w:snapToGrid w:val="0"/>
                    <w:jc w:val="center"/>
                    <w:rPr>
                      <w:snapToGrid w:val="0"/>
                      <w:color w:val="000000" w:themeColor="text1"/>
                      <w:kern w:val="0"/>
                      <w:sz w:val="18"/>
                      <w:szCs w:val="18"/>
                    </w:rPr>
                  </w:pPr>
                  <w:r w:rsidRPr="00E54ABB">
                    <w:rPr>
                      <w:snapToGrid w:val="0"/>
                      <w:color w:val="000000" w:themeColor="text1"/>
                      <w:kern w:val="0"/>
                      <w:sz w:val="18"/>
                      <w:szCs w:val="18"/>
                    </w:rPr>
                    <w:t>30</w:t>
                  </w:r>
                </w:p>
              </w:tc>
              <w:tc>
                <w:tcPr>
                  <w:tcW w:w="1116" w:type="dxa"/>
                  <w:shd w:val="clear" w:color="auto" w:fill="auto"/>
                  <w:vAlign w:val="center"/>
                </w:tcPr>
                <w:p w:rsidR="0014392E" w:rsidRPr="00E54ABB" w:rsidRDefault="0014392E" w:rsidP="00FC192B">
                  <w:pPr>
                    <w:widowControl/>
                    <w:adjustRightInd w:val="0"/>
                    <w:snapToGrid w:val="0"/>
                    <w:jc w:val="center"/>
                    <w:rPr>
                      <w:snapToGrid w:val="0"/>
                      <w:color w:val="000000" w:themeColor="text1"/>
                      <w:kern w:val="0"/>
                      <w:sz w:val="18"/>
                      <w:szCs w:val="18"/>
                    </w:rPr>
                  </w:pPr>
                  <w:r w:rsidRPr="00E54ABB">
                    <w:rPr>
                      <w:snapToGrid w:val="0"/>
                      <w:color w:val="000000" w:themeColor="text1"/>
                      <w:kern w:val="0"/>
                      <w:sz w:val="18"/>
                      <w:szCs w:val="18"/>
                    </w:rPr>
                    <w:t>0.15</w:t>
                  </w:r>
                </w:p>
              </w:tc>
              <w:tc>
                <w:tcPr>
                  <w:tcW w:w="1042" w:type="dxa"/>
                  <w:shd w:val="clear" w:color="auto" w:fill="auto"/>
                  <w:vAlign w:val="center"/>
                </w:tcPr>
                <w:p w:rsidR="0014392E" w:rsidRPr="00E54ABB" w:rsidRDefault="0014392E" w:rsidP="00FC192B">
                  <w:pPr>
                    <w:widowControl/>
                    <w:adjustRightInd w:val="0"/>
                    <w:snapToGrid w:val="0"/>
                    <w:jc w:val="center"/>
                    <w:rPr>
                      <w:snapToGrid w:val="0"/>
                      <w:color w:val="000000" w:themeColor="text1"/>
                      <w:kern w:val="0"/>
                      <w:sz w:val="18"/>
                      <w:szCs w:val="18"/>
                    </w:rPr>
                  </w:pPr>
                  <w:r w:rsidRPr="00E54ABB">
                    <w:rPr>
                      <w:snapToGrid w:val="0"/>
                      <w:color w:val="000000" w:themeColor="text1"/>
                      <w:kern w:val="0"/>
                      <w:sz w:val="18"/>
                      <w:szCs w:val="18"/>
                    </w:rPr>
                    <w:t>0.6</w:t>
                  </w:r>
                </w:p>
              </w:tc>
              <w:tc>
                <w:tcPr>
                  <w:tcW w:w="1037" w:type="dxa"/>
                  <w:vMerge w:val="restart"/>
                  <w:shd w:val="clear" w:color="auto" w:fill="auto"/>
                  <w:vAlign w:val="center"/>
                </w:tcPr>
                <w:p w:rsidR="0014392E" w:rsidRPr="00E54ABB" w:rsidRDefault="0014392E" w:rsidP="00FC192B">
                  <w:pPr>
                    <w:widowControl/>
                    <w:adjustRightInd w:val="0"/>
                    <w:snapToGrid w:val="0"/>
                    <w:jc w:val="center"/>
                    <w:rPr>
                      <w:snapToGrid w:val="0"/>
                      <w:color w:val="000000" w:themeColor="text1"/>
                      <w:kern w:val="0"/>
                      <w:sz w:val="18"/>
                      <w:szCs w:val="18"/>
                    </w:rPr>
                  </w:pPr>
                  <w:r w:rsidRPr="00E54ABB">
                    <w:rPr>
                      <w:rFonts w:hint="eastAsia"/>
                      <w:snapToGrid w:val="0"/>
                      <w:color w:val="000000" w:themeColor="text1"/>
                      <w:kern w:val="0"/>
                      <w:sz w:val="18"/>
                      <w:szCs w:val="18"/>
                    </w:rPr>
                    <w:t>≤</w:t>
                  </w:r>
                  <w:r w:rsidRPr="00E54ABB">
                    <w:rPr>
                      <w:rFonts w:hint="eastAsia"/>
                      <w:snapToGrid w:val="0"/>
                      <w:color w:val="000000" w:themeColor="text1"/>
                      <w:kern w:val="0"/>
                      <w:sz w:val="18"/>
                      <w:szCs w:val="18"/>
                    </w:rPr>
                    <w:t>2</w:t>
                  </w:r>
                </w:p>
              </w:tc>
              <w:tc>
                <w:tcPr>
                  <w:tcW w:w="1022" w:type="dxa"/>
                  <w:vMerge w:val="restart"/>
                  <w:shd w:val="clear" w:color="auto" w:fill="auto"/>
                  <w:vAlign w:val="center"/>
                </w:tcPr>
                <w:p w:rsidR="0014392E" w:rsidRPr="00E54ABB" w:rsidRDefault="0014392E" w:rsidP="00FC192B">
                  <w:pPr>
                    <w:widowControl/>
                    <w:adjustRightInd w:val="0"/>
                    <w:snapToGrid w:val="0"/>
                    <w:jc w:val="center"/>
                    <w:rPr>
                      <w:snapToGrid w:val="0"/>
                      <w:color w:val="000000" w:themeColor="text1"/>
                      <w:kern w:val="0"/>
                      <w:sz w:val="18"/>
                      <w:szCs w:val="18"/>
                    </w:rPr>
                  </w:pPr>
                  <w:r w:rsidRPr="00E54ABB">
                    <w:rPr>
                      <w:rFonts w:hint="eastAsia"/>
                      <w:snapToGrid w:val="0"/>
                      <w:color w:val="000000" w:themeColor="text1"/>
                      <w:kern w:val="0"/>
                      <w:sz w:val="18"/>
                      <w:szCs w:val="18"/>
                    </w:rPr>
                    <w:t>≤</w:t>
                  </w:r>
                  <w:r w:rsidRPr="00E54ABB">
                    <w:rPr>
                      <w:rFonts w:hint="eastAsia"/>
                      <w:snapToGrid w:val="0"/>
                      <w:color w:val="000000" w:themeColor="text1"/>
                      <w:kern w:val="0"/>
                      <w:sz w:val="18"/>
                      <w:szCs w:val="18"/>
                    </w:rPr>
                    <w:t>1</w:t>
                  </w:r>
                </w:p>
              </w:tc>
            </w:tr>
            <w:tr w:rsidR="0014392E" w:rsidRPr="00E54ABB" w:rsidTr="00B51BB6">
              <w:tc>
                <w:tcPr>
                  <w:tcW w:w="1021" w:type="dxa"/>
                  <w:vMerge/>
                  <w:shd w:val="clear" w:color="auto" w:fill="auto"/>
                  <w:vAlign w:val="center"/>
                </w:tcPr>
                <w:p w:rsidR="0014392E" w:rsidRPr="00E54ABB" w:rsidRDefault="0014392E" w:rsidP="00FC192B">
                  <w:pPr>
                    <w:widowControl/>
                    <w:adjustRightInd w:val="0"/>
                    <w:snapToGrid w:val="0"/>
                    <w:jc w:val="center"/>
                    <w:rPr>
                      <w:snapToGrid w:val="0"/>
                      <w:color w:val="000000" w:themeColor="text1"/>
                      <w:kern w:val="0"/>
                      <w:sz w:val="18"/>
                      <w:szCs w:val="18"/>
                    </w:rPr>
                  </w:pPr>
                </w:p>
              </w:tc>
              <w:tc>
                <w:tcPr>
                  <w:tcW w:w="831" w:type="dxa"/>
                  <w:vMerge/>
                  <w:shd w:val="clear" w:color="auto" w:fill="auto"/>
                  <w:vAlign w:val="center"/>
                </w:tcPr>
                <w:p w:rsidR="0014392E" w:rsidRPr="00E54ABB" w:rsidRDefault="0014392E" w:rsidP="00FC192B">
                  <w:pPr>
                    <w:widowControl/>
                    <w:adjustRightInd w:val="0"/>
                    <w:snapToGrid w:val="0"/>
                    <w:jc w:val="center"/>
                    <w:rPr>
                      <w:snapToGrid w:val="0"/>
                      <w:color w:val="000000" w:themeColor="text1"/>
                      <w:kern w:val="0"/>
                      <w:sz w:val="18"/>
                      <w:szCs w:val="18"/>
                    </w:rPr>
                  </w:pPr>
                </w:p>
              </w:tc>
              <w:tc>
                <w:tcPr>
                  <w:tcW w:w="1213" w:type="dxa"/>
                  <w:shd w:val="clear" w:color="auto" w:fill="auto"/>
                  <w:vAlign w:val="center"/>
                </w:tcPr>
                <w:p w:rsidR="0014392E" w:rsidRPr="00E54ABB" w:rsidRDefault="0014392E" w:rsidP="00FC192B">
                  <w:pPr>
                    <w:widowControl/>
                    <w:adjustRightInd w:val="0"/>
                    <w:snapToGrid w:val="0"/>
                    <w:jc w:val="center"/>
                    <w:rPr>
                      <w:snapToGrid w:val="0"/>
                      <w:color w:val="000000" w:themeColor="text1"/>
                      <w:kern w:val="0"/>
                      <w:sz w:val="18"/>
                      <w:szCs w:val="18"/>
                    </w:rPr>
                  </w:pPr>
                  <w:r w:rsidRPr="00E54ABB">
                    <w:rPr>
                      <w:rFonts w:hint="eastAsia"/>
                      <w:snapToGrid w:val="0"/>
                      <w:color w:val="000000" w:themeColor="text1"/>
                      <w:kern w:val="0"/>
                      <w:sz w:val="18"/>
                      <w:szCs w:val="18"/>
                    </w:rPr>
                    <w:t>H</w:t>
                  </w:r>
                  <w:r w:rsidRPr="00E54ABB">
                    <w:rPr>
                      <w:snapToGrid w:val="0"/>
                      <w:color w:val="000000" w:themeColor="text1"/>
                      <w:kern w:val="0"/>
                      <w:sz w:val="18"/>
                      <w:szCs w:val="18"/>
                      <w:vertAlign w:val="subscript"/>
                    </w:rPr>
                    <w:t>2</w:t>
                  </w:r>
                  <w:r w:rsidRPr="00E54ABB">
                    <w:rPr>
                      <w:snapToGrid w:val="0"/>
                      <w:color w:val="000000" w:themeColor="text1"/>
                      <w:kern w:val="0"/>
                      <w:sz w:val="18"/>
                      <w:szCs w:val="18"/>
                    </w:rPr>
                    <w:t>S</w:t>
                  </w:r>
                </w:p>
              </w:tc>
              <w:tc>
                <w:tcPr>
                  <w:tcW w:w="1206" w:type="dxa"/>
                  <w:shd w:val="clear" w:color="auto" w:fill="auto"/>
                  <w:vAlign w:val="center"/>
                </w:tcPr>
                <w:p w:rsidR="0014392E" w:rsidRPr="00E54ABB" w:rsidRDefault="0014392E" w:rsidP="00FC192B">
                  <w:pPr>
                    <w:widowControl/>
                    <w:adjustRightInd w:val="0"/>
                    <w:snapToGrid w:val="0"/>
                    <w:jc w:val="center"/>
                    <w:rPr>
                      <w:snapToGrid w:val="0"/>
                      <w:color w:val="000000" w:themeColor="text1"/>
                      <w:kern w:val="0"/>
                      <w:sz w:val="18"/>
                      <w:szCs w:val="18"/>
                    </w:rPr>
                  </w:pPr>
                  <w:r w:rsidRPr="00E54ABB">
                    <w:rPr>
                      <w:snapToGrid w:val="0"/>
                      <w:color w:val="000000" w:themeColor="text1"/>
                      <w:kern w:val="0"/>
                      <w:sz w:val="18"/>
                      <w:szCs w:val="18"/>
                    </w:rPr>
                    <w:t>5</w:t>
                  </w:r>
                </w:p>
              </w:tc>
              <w:tc>
                <w:tcPr>
                  <w:tcW w:w="1116" w:type="dxa"/>
                  <w:shd w:val="clear" w:color="auto" w:fill="auto"/>
                  <w:vAlign w:val="center"/>
                </w:tcPr>
                <w:p w:rsidR="0014392E" w:rsidRPr="00E54ABB" w:rsidRDefault="0014392E" w:rsidP="00FC192B">
                  <w:pPr>
                    <w:widowControl/>
                    <w:adjustRightInd w:val="0"/>
                    <w:snapToGrid w:val="0"/>
                    <w:jc w:val="center"/>
                    <w:rPr>
                      <w:snapToGrid w:val="0"/>
                      <w:color w:val="000000" w:themeColor="text1"/>
                      <w:kern w:val="0"/>
                      <w:sz w:val="18"/>
                      <w:szCs w:val="18"/>
                    </w:rPr>
                  </w:pPr>
                  <w:r w:rsidRPr="00E54ABB">
                    <w:rPr>
                      <w:snapToGrid w:val="0"/>
                      <w:color w:val="000000" w:themeColor="text1"/>
                      <w:kern w:val="0"/>
                      <w:sz w:val="18"/>
                      <w:szCs w:val="18"/>
                    </w:rPr>
                    <w:t>0.025</w:t>
                  </w:r>
                </w:p>
              </w:tc>
              <w:tc>
                <w:tcPr>
                  <w:tcW w:w="1042" w:type="dxa"/>
                  <w:shd w:val="clear" w:color="auto" w:fill="auto"/>
                  <w:vAlign w:val="center"/>
                </w:tcPr>
                <w:p w:rsidR="0014392E" w:rsidRPr="00E54ABB" w:rsidRDefault="0014392E" w:rsidP="00FC192B">
                  <w:pPr>
                    <w:widowControl/>
                    <w:adjustRightInd w:val="0"/>
                    <w:snapToGrid w:val="0"/>
                    <w:jc w:val="center"/>
                    <w:rPr>
                      <w:snapToGrid w:val="0"/>
                      <w:color w:val="000000" w:themeColor="text1"/>
                      <w:kern w:val="0"/>
                      <w:sz w:val="18"/>
                      <w:szCs w:val="18"/>
                    </w:rPr>
                  </w:pPr>
                  <w:r w:rsidRPr="00E54ABB">
                    <w:rPr>
                      <w:snapToGrid w:val="0"/>
                      <w:color w:val="000000" w:themeColor="text1"/>
                      <w:kern w:val="0"/>
                      <w:sz w:val="18"/>
                      <w:szCs w:val="18"/>
                    </w:rPr>
                    <w:t>0.1</w:t>
                  </w:r>
                </w:p>
              </w:tc>
              <w:tc>
                <w:tcPr>
                  <w:tcW w:w="1037" w:type="dxa"/>
                  <w:vMerge/>
                  <w:shd w:val="clear" w:color="auto" w:fill="auto"/>
                  <w:vAlign w:val="center"/>
                </w:tcPr>
                <w:p w:rsidR="0014392E" w:rsidRPr="00E54ABB" w:rsidRDefault="0014392E" w:rsidP="00FC192B">
                  <w:pPr>
                    <w:widowControl/>
                    <w:adjustRightInd w:val="0"/>
                    <w:snapToGrid w:val="0"/>
                    <w:jc w:val="center"/>
                    <w:rPr>
                      <w:snapToGrid w:val="0"/>
                      <w:color w:val="000000" w:themeColor="text1"/>
                      <w:kern w:val="0"/>
                      <w:sz w:val="18"/>
                      <w:szCs w:val="18"/>
                    </w:rPr>
                  </w:pPr>
                </w:p>
              </w:tc>
              <w:tc>
                <w:tcPr>
                  <w:tcW w:w="1022" w:type="dxa"/>
                  <w:vMerge/>
                  <w:shd w:val="clear" w:color="auto" w:fill="auto"/>
                  <w:vAlign w:val="center"/>
                </w:tcPr>
                <w:p w:rsidR="0014392E" w:rsidRPr="00E54ABB" w:rsidRDefault="0014392E" w:rsidP="00FC192B">
                  <w:pPr>
                    <w:widowControl/>
                    <w:adjustRightInd w:val="0"/>
                    <w:snapToGrid w:val="0"/>
                    <w:jc w:val="center"/>
                    <w:rPr>
                      <w:snapToGrid w:val="0"/>
                      <w:color w:val="000000" w:themeColor="text1"/>
                      <w:kern w:val="0"/>
                      <w:sz w:val="18"/>
                      <w:szCs w:val="18"/>
                    </w:rPr>
                  </w:pPr>
                </w:p>
              </w:tc>
            </w:tr>
            <w:tr w:rsidR="0014392E" w:rsidRPr="00E54ABB" w:rsidTr="00B51BB6">
              <w:tc>
                <w:tcPr>
                  <w:tcW w:w="1021" w:type="dxa"/>
                  <w:vMerge/>
                  <w:shd w:val="clear" w:color="auto" w:fill="auto"/>
                  <w:vAlign w:val="center"/>
                </w:tcPr>
                <w:p w:rsidR="0014392E" w:rsidRPr="00E54ABB" w:rsidRDefault="0014392E" w:rsidP="00FC192B">
                  <w:pPr>
                    <w:widowControl/>
                    <w:adjustRightInd w:val="0"/>
                    <w:snapToGrid w:val="0"/>
                    <w:jc w:val="center"/>
                    <w:rPr>
                      <w:snapToGrid w:val="0"/>
                      <w:color w:val="000000" w:themeColor="text1"/>
                      <w:kern w:val="0"/>
                      <w:sz w:val="18"/>
                      <w:szCs w:val="18"/>
                    </w:rPr>
                  </w:pPr>
                </w:p>
              </w:tc>
              <w:tc>
                <w:tcPr>
                  <w:tcW w:w="831" w:type="dxa"/>
                  <w:vMerge/>
                  <w:shd w:val="clear" w:color="auto" w:fill="auto"/>
                  <w:vAlign w:val="center"/>
                </w:tcPr>
                <w:p w:rsidR="0014392E" w:rsidRPr="00E54ABB" w:rsidRDefault="0014392E" w:rsidP="00FC192B">
                  <w:pPr>
                    <w:widowControl/>
                    <w:adjustRightInd w:val="0"/>
                    <w:snapToGrid w:val="0"/>
                    <w:jc w:val="center"/>
                    <w:rPr>
                      <w:snapToGrid w:val="0"/>
                      <w:color w:val="000000" w:themeColor="text1"/>
                      <w:kern w:val="0"/>
                      <w:sz w:val="18"/>
                      <w:szCs w:val="18"/>
                    </w:rPr>
                  </w:pPr>
                </w:p>
              </w:tc>
              <w:tc>
                <w:tcPr>
                  <w:tcW w:w="1213" w:type="dxa"/>
                  <w:shd w:val="clear" w:color="auto" w:fill="auto"/>
                  <w:vAlign w:val="center"/>
                </w:tcPr>
                <w:p w:rsidR="0014392E" w:rsidRPr="00E54ABB" w:rsidRDefault="0014392E" w:rsidP="00FC192B">
                  <w:pPr>
                    <w:widowControl/>
                    <w:adjustRightInd w:val="0"/>
                    <w:snapToGrid w:val="0"/>
                    <w:jc w:val="center"/>
                    <w:rPr>
                      <w:snapToGrid w:val="0"/>
                      <w:color w:val="000000" w:themeColor="text1"/>
                      <w:kern w:val="0"/>
                      <w:sz w:val="18"/>
                      <w:szCs w:val="18"/>
                    </w:rPr>
                  </w:pPr>
                  <w:r w:rsidRPr="00E54ABB">
                    <w:rPr>
                      <w:rFonts w:hint="eastAsia"/>
                      <w:snapToGrid w:val="0"/>
                      <w:color w:val="000000" w:themeColor="text1"/>
                      <w:kern w:val="0"/>
                      <w:sz w:val="18"/>
                      <w:szCs w:val="18"/>
                    </w:rPr>
                    <w:t>臭气浓度</w:t>
                  </w:r>
                </w:p>
              </w:tc>
              <w:tc>
                <w:tcPr>
                  <w:tcW w:w="1206" w:type="dxa"/>
                  <w:shd w:val="clear" w:color="auto" w:fill="auto"/>
                  <w:vAlign w:val="center"/>
                </w:tcPr>
                <w:p w:rsidR="0014392E" w:rsidRPr="00E54ABB" w:rsidRDefault="0014392E" w:rsidP="00FC192B">
                  <w:pPr>
                    <w:widowControl/>
                    <w:adjustRightInd w:val="0"/>
                    <w:snapToGrid w:val="0"/>
                    <w:jc w:val="center"/>
                    <w:rPr>
                      <w:snapToGrid w:val="0"/>
                      <w:color w:val="000000" w:themeColor="text1"/>
                      <w:kern w:val="0"/>
                      <w:sz w:val="18"/>
                      <w:szCs w:val="18"/>
                    </w:rPr>
                  </w:pPr>
                  <w:r w:rsidRPr="00E54ABB">
                    <w:rPr>
                      <w:rFonts w:hint="eastAsia"/>
                      <w:snapToGrid w:val="0"/>
                      <w:color w:val="000000" w:themeColor="text1"/>
                      <w:kern w:val="0"/>
                      <w:sz w:val="18"/>
                      <w:szCs w:val="18"/>
                    </w:rPr>
                    <w:t>1</w:t>
                  </w:r>
                  <w:r w:rsidRPr="00E54ABB">
                    <w:rPr>
                      <w:snapToGrid w:val="0"/>
                      <w:color w:val="000000" w:themeColor="text1"/>
                      <w:kern w:val="0"/>
                      <w:sz w:val="18"/>
                      <w:szCs w:val="18"/>
                    </w:rPr>
                    <w:t>000</w:t>
                  </w:r>
                </w:p>
              </w:tc>
              <w:tc>
                <w:tcPr>
                  <w:tcW w:w="1116" w:type="dxa"/>
                  <w:shd w:val="clear" w:color="auto" w:fill="auto"/>
                  <w:vAlign w:val="center"/>
                </w:tcPr>
                <w:p w:rsidR="0014392E" w:rsidRPr="00E54ABB" w:rsidRDefault="0014392E" w:rsidP="00FC192B">
                  <w:pPr>
                    <w:widowControl/>
                    <w:adjustRightInd w:val="0"/>
                    <w:snapToGrid w:val="0"/>
                    <w:jc w:val="center"/>
                    <w:rPr>
                      <w:snapToGrid w:val="0"/>
                      <w:color w:val="000000" w:themeColor="text1"/>
                      <w:kern w:val="0"/>
                      <w:sz w:val="18"/>
                      <w:szCs w:val="18"/>
                    </w:rPr>
                  </w:pPr>
                  <w:r w:rsidRPr="00E54ABB">
                    <w:rPr>
                      <w:rFonts w:hint="eastAsia"/>
                      <w:snapToGrid w:val="0"/>
                      <w:color w:val="000000" w:themeColor="text1"/>
                      <w:kern w:val="0"/>
                      <w:sz w:val="18"/>
                      <w:szCs w:val="18"/>
                    </w:rPr>
                    <w:t>/</w:t>
                  </w:r>
                </w:p>
              </w:tc>
              <w:tc>
                <w:tcPr>
                  <w:tcW w:w="1042" w:type="dxa"/>
                  <w:shd w:val="clear" w:color="auto" w:fill="auto"/>
                  <w:vAlign w:val="center"/>
                </w:tcPr>
                <w:p w:rsidR="0014392E" w:rsidRPr="00E54ABB" w:rsidRDefault="0014392E" w:rsidP="00FC192B">
                  <w:pPr>
                    <w:widowControl/>
                    <w:adjustRightInd w:val="0"/>
                    <w:snapToGrid w:val="0"/>
                    <w:jc w:val="center"/>
                    <w:rPr>
                      <w:snapToGrid w:val="0"/>
                      <w:color w:val="000000" w:themeColor="text1"/>
                      <w:kern w:val="0"/>
                      <w:sz w:val="18"/>
                      <w:szCs w:val="18"/>
                    </w:rPr>
                  </w:pPr>
                  <w:r w:rsidRPr="00E54ABB">
                    <w:rPr>
                      <w:rFonts w:hint="eastAsia"/>
                      <w:snapToGrid w:val="0"/>
                      <w:color w:val="000000" w:themeColor="text1"/>
                      <w:kern w:val="0"/>
                      <w:sz w:val="18"/>
                      <w:szCs w:val="18"/>
                    </w:rPr>
                    <w:t>/</w:t>
                  </w:r>
                </w:p>
              </w:tc>
              <w:tc>
                <w:tcPr>
                  <w:tcW w:w="1037" w:type="dxa"/>
                  <w:vMerge/>
                  <w:shd w:val="clear" w:color="auto" w:fill="auto"/>
                  <w:vAlign w:val="center"/>
                </w:tcPr>
                <w:p w:rsidR="0014392E" w:rsidRPr="00E54ABB" w:rsidRDefault="0014392E" w:rsidP="00FC192B">
                  <w:pPr>
                    <w:widowControl/>
                    <w:adjustRightInd w:val="0"/>
                    <w:snapToGrid w:val="0"/>
                    <w:jc w:val="center"/>
                    <w:rPr>
                      <w:snapToGrid w:val="0"/>
                      <w:color w:val="000000" w:themeColor="text1"/>
                      <w:kern w:val="0"/>
                      <w:sz w:val="18"/>
                      <w:szCs w:val="18"/>
                    </w:rPr>
                  </w:pPr>
                </w:p>
              </w:tc>
              <w:tc>
                <w:tcPr>
                  <w:tcW w:w="1022" w:type="dxa"/>
                  <w:vMerge/>
                  <w:shd w:val="clear" w:color="auto" w:fill="auto"/>
                  <w:vAlign w:val="center"/>
                </w:tcPr>
                <w:p w:rsidR="0014392E" w:rsidRPr="00E54ABB" w:rsidRDefault="0014392E" w:rsidP="00FC192B">
                  <w:pPr>
                    <w:widowControl/>
                    <w:adjustRightInd w:val="0"/>
                    <w:snapToGrid w:val="0"/>
                    <w:jc w:val="center"/>
                    <w:rPr>
                      <w:snapToGrid w:val="0"/>
                      <w:color w:val="000000" w:themeColor="text1"/>
                      <w:kern w:val="0"/>
                      <w:sz w:val="18"/>
                      <w:szCs w:val="18"/>
                    </w:rPr>
                  </w:pPr>
                </w:p>
              </w:tc>
            </w:tr>
          </w:tbl>
          <w:p w:rsidR="0014392E" w:rsidRPr="00E54ABB" w:rsidRDefault="0014392E" w:rsidP="0014392E">
            <w:pPr>
              <w:widowControl/>
              <w:adjustRightInd w:val="0"/>
              <w:snapToGrid w:val="0"/>
              <w:spacing w:line="360" w:lineRule="auto"/>
              <w:ind w:firstLineChars="200" w:firstLine="420"/>
              <w:rPr>
                <w:snapToGrid w:val="0"/>
                <w:color w:val="000000" w:themeColor="text1"/>
                <w:kern w:val="0"/>
                <w:szCs w:val="21"/>
              </w:rPr>
            </w:pPr>
            <w:r w:rsidRPr="00E54ABB">
              <w:rPr>
                <w:rFonts w:hint="eastAsia"/>
                <w:snapToGrid w:val="0"/>
                <w:color w:val="000000" w:themeColor="text1"/>
                <w:kern w:val="0"/>
                <w:szCs w:val="21"/>
              </w:rPr>
              <w:t>为预防此类工况发生，除确保生产设备和施工安装质量先进可靠外，还需加强管理，做好设备的日常维护、保养工作，定期检查环保设施的运行情况，同时严格按照操作规程生产，可减少此类非正常工况的发生。废气处理装置采用定期</w:t>
            </w:r>
            <w:r w:rsidRPr="00E54ABB">
              <w:rPr>
                <w:rFonts w:hint="eastAsia"/>
                <w:snapToGrid w:val="0"/>
                <w:color w:val="000000" w:themeColor="text1"/>
                <w:kern w:val="0"/>
                <w:szCs w:val="21"/>
              </w:rPr>
              <w:t>2</w:t>
            </w:r>
            <w:r w:rsidRPr="00E54ABB">
              <w:rPr>
                <w:rFonts w:hint="eastAsia"/>
                <w:snapToGrid w:val="0"/>
                <w:color w:val="000000" w:themeColor="text1"/>
                <w:kern w:val="0"/>
                <w:szCs w:val="21"/>
              </w:rPr>
              <w:t>小时巡查的方式。</w:t>
            </w:r>
          </w:p>
          <w:p w:rsidR="0014392E" w:rsidRPr="00E54ABB" w:rsidRDefault="0014392E" w:rsidP="0014392E">
            <w:pPr>
              <w:widowControl/>
              <w:adjustRightInd w:val="0"/>
              <w:snapToGrid w:val="0"/>
              <w:spacing w:line="360" w:lineRule="auto"/>
              <w:ind w:firstLineChars="200" w:firstLine="422"/>
              <w:rPr>
                <w:b/>
                <w:bCs/>
                <w:snapToGrid w:val="0"/>
                <w:color w:val="000000" w:themeColor="text1"/>
                <w:kern w:val="0"/>
                <w:szCs w:val="21"/>
              </w:rPr>
            </w:pPr>
            <w:r w:rsidRPr="00E54ABB">
              <w:rPr>
                <w:rFonts w:hint="eastAsia"/>
                <w:b/>
                <w:bCs/>
                <w:snapToGrid w:val="0"/>
                <w:color w:val="000000" w:themeColor="text1"/>
                <w:kern w:val="0"/>
                <w:szCs w:val="21"/>
              </w:rPr>
              <w:t>（</w:t>
            </w:r>
            <w:r w:rsidRPr="00E54ABB">
              <w:rPr>
                <w:rFonts w:hint="eastAsia"/>
                <w:b/>
                <w:bCs/>
                <w:snapToGrid w:val="0"/>
                <w:color w:val="000000" w:themeColor="text1"/>
                <w:kern w:val="0"/>
                <w:szCs w:val="21"/>
              </w:rPr>
              <w:t>6</w:t>
            </w:r>
            <w:r w:rsidRPr="00E54ABB">
              <w:rPr>
                <w:rFonts w:hint="eastAsia"/>
                <w:b/>
                <w:bCs/>
                <w:snapToGrid w:val="0"/>
                <w:color w:val="000000" w:themeColor="text1"/>
                <w:kern w:val="0"/>
                <w:szCs w:val="21"/>
              </w:rPr>
              <w:t>）大气环境影响分析</w:t>
            </w:r>
          </w:p>
          <w:p w:rsidR="0014392E" w:rsidRPr="00E54ABB" w:rsidRDefault="0014392E" w:rsidP="0014392E">
            <w:pPr>
              <w:widowControl/>
              <w:adjustRightInd w:val="0"/>
              <w:snapToGrid w:val="0"/>
              <w:spacing w:line="360" w:lineRule="auto"/>
              <w:ind w:firstLineChars="200" w:firstLine="420"/>
              <w:rPr>
                <w:snapToGrid w:val="0"/>
                <w:color w:val="000000" w:themeColor="text1"/>
                <w:kern w:val="0"/>
                <w:szCs w:val="21"/>
              </w:rPr>
            </w:pPr>
            <w:r w:rsidRPr="00E54ABB">
              <w:rPr>
                <w:rFonts w:hint="eastAsia"/>
                <w:snapToGrid w:val="0"/>
                <w:color w:val="000000" w:themeColor="text1"/>
                <w:kern w:val="0"/>
                <w:szCs w:val="21"/>
              </w:rPr>
              <w:t>本项目所在地为不达标区，不达标因子为</w:t>
            </w:r>
            <w:r w:rsidRPr="00E54ABB">
              <w:rPr>
                <w:rFonts w:hint="eastAsia"/>
                <w:snapToGrid w:val="0"/>
                <w:color w:val="000000" w:themeColor="text1"/>
                <w:kern w:val="0"/>
                <w:szCs w:val="21"/>
              </w:rPr>
              <w:t>O</w:t>
            </w:r>
            <w:r w:rsidRPr="00E54ABB">
              <w:rPr>
                <w:rFonts w:hint="eastAsia"/>
                <w:snapToGrid w:val="0"/>
                <w:color w:val="000000" w:themeColor="text1"/>
                <w:kern w:val="0"/>
                <w:szCs w:val="21"/>
                <w:vertAlign w:val="subscript"/>
              </w:rPr>
              <w:t>3</w:t>
            </w:r>
            <w:r w:rsidRPr="00E54ABB">
              <w:rPr>
                <w:rFonts w:hint="eastAsia"/>
                <w:snapToGrid w:val="0"/>
                <w:color w:val="000000" w:themeColor="text1"/>
                <w:kern w:val="0"/>
                <w:szCs w:val="21"/>
              </w:rPr>
              <w:t>，本项目废气污染物为颗粒物、非甲烷总烃、硫酸雾、氯化氢、甲醇、丙酮、氨、硫化氢</w:t>
            </w:r>
            <w:r w:rsidR="006A73A0" w:rsidRPr="00E54ABB">
              <w:rPr>
                <w:rFonts w:hint="eastAsia"/>
                <w:snapToGrid w:val="0"/>
                <w:color w:val="000000" w:themeColor="text1"/>
                <w:kern w:val="0"/>
                <w:szCs w:val="21"/>
              </w:rPr>
              <w:t>、臭气浓度</w:t>
            </w:r>
            <w:r w:rsidRPr="00E54ABB">
              <w:rPr>
                <w:rFonts w:hint="eastAsia"/>
                <w:snapToGrid w:val="0"/>
                <w:color w:val="000000" w:themeColor="text1"/>
                <w:kern w:val="0"/>
                <w:szCs w:val="21"/>
              </w:rPr>
              <w:t>和</w:t>
            </w:r>
            <w:r w:rsidRPr="00E54ABB">
              <w:rPr>
                <w:rFonts w:hint="eastAsia"/>
                <w:snapToGrid w:val="0"/>
                <w:color w:val="000000" w:themeColor="text1"/>
                <w:kern w:val="0"/>
                <w:szCs w:val="21"/>
              </w:rPr>
              <w:t>N</w:t>
            </w:r>
            <w:r w:rsidRPr="00E54ABB">
              <w:rPr>
                <w:snapToGrid w:val="0"/>
                <w:color w:val="000000" w:themeColor="text1"/>
                <w:kern w:val="0"/>
                <w:szCs w:val="21"/>
              </w:rPr>
              <w:t>O</w:t>
            </w:r>
            <w:r w:rsidRPr="00E54ABB">
              <w:rPr>
                <w:snapToGrid w:val="0"/>
                <w:color w:val="000000" w:themeColor="text1"/>
                <w:kern w:val="0"/>
                <w:szCs w:val="21"/>
                <w:vertAlign w:val="subscript"/>
              </w:rPr>
              <w:t>X</w:t>
            </w:r>
            <w:r w:rsidRPr="00E54ABB">
              <w:rPr>
                <w:rFonts w:hint="eastAsia"/>
                <w:snapToGrid w:val="0"/>
                <w:color w:val="000000" w:themeColor="text1"/>
                <w:kern w:val="0"/>
                <w:szCs w:val="21"/>
              </w:rPr>
              <w:t>。</w:t>
            </w:r>
          </w:p>
          <w:p w:rsidR="0014392E" w:rsidRPr="00E54ABB" w:rsidRDefault="0014392E" w:rsidP="0014392E">
            <w:pPr>
              <w:widowControl/>
              <w:adjustRightInd w:val="0"/>
              <w:snapToGrid w:val="0"/>
              <w:spacing w:line="360" w:lineRule="auto"/>
              <w:ind w:firstLineChars="200" w:firstLine="420"/>
              <w:rPr>
                <w:snapToGrid w:val="0"/>
                <w:color w:val="000000" w:themeColor="text1"/>
                <w:kern w:val="0"/>
                <w:szCs w:val="21"/>
              </w:rPr>
            </w:pPr>
            <w:r w:rsidRPr="00E54ABB">
              <w:rPr>
                <w:rFonts w:hint="eastAsia"/>
                <w:snapToGrid w:val="0"/>
                <w:color w:val="000000" w:themeColor="text1"/>
                <w:kern w:val="0"/>
                <w:szCs w:val="21"/>
              </w:rPr>
              <w:t>1#</w:t>
            </w:r>
            <w:r w:rsidRPr="00E54ABB">
              <w:rPr>
                <w:rFonts w:hint="eastAsia"/>
                <w:snapToGrid w:val="0"/>
                <w:color w:val="000000" w:themeColor="text1"/>
                <w:kern w:val="0"/>
                <w:szCs w:val="21"/>
              </w:rPr>
              <w:t>排气筒</w:t>
            </w:r>
            <w:r w:rsidR="007F22A6" w:rsidRPr="00E54ABB">
              <w:rPr>
                <w:rFonts w:hint="eastAsia"/>
                <w:snapToGrid w:val="0"/>
                <w:color w:val="000000" w:themeColor="text1"/>
                <w:kern w:val="0"/>
                <w:szCs w:val="21"/>
              </w:rPr>
              <w:t>、</w:t>
            </w:r>
            <w:r w:rsidR="007F22A6" w:rsidRPr="00E54ABB">
              <w:rPr>
                <w:rFonts w:hint="eastAsia"/>
                <w:snapToGrid w:val="0"/>
                <w:color w:val="000000" w:themeColor="text1"/>
                <w:kern w:val="0"/>
                <w:szCs w:val="21"/>
              </w:rPr>
              <w:t>2</w:t>
            </w:r>
            <w:r w:rsidR="007F22A6" w:rsidRPr="00E54ABB">
              <w:rPr>
                <w:snapToGrid w:val="0"/>
                <w:color w:val="000000" w:themeColor="text1"/>
                <w:kern w:val="0"/>
                <w:szCs w:val="21"/>
              </w:rPr>
              <w:t>#</w:t>
            </w:r>
            <w:r w:rsidR="007F22A6" w:rsidRPr="00E54ABB">
              <w:rPr>
                <w:rFonts w:hint="eastAsia"/>
                <w:snapToGrid w:val="0"/>
                <w:color w:val="000000" w:themeColor="text1"/>
                <w:kern w:val="0"/>
                <w:szCs w:val="21"/>
              </w:rPr>
              <w:t>排气筒、</w:t>
            </w:r>
            <w:r w:rsidR="007F22A6" w:rsidRPr="00E54ABB">
              <w:rPr>
                <w:rFonts w:hint="eastAsia"/>
                <w:snapToGrid w:val="0"/>
                <w:color w:val="000000" w:themeColor="text1"/>
                <w:kern w:val="0"/>
                <w:szCs w:val="21"/>
              </w:rPr>
              <w:t>3</w:t>
            </w:r>
            <w:r w:rsidR="007F22A6" w:rsidRPr="00E54ABB">
              <w:rPr>
                <w:snapToGrid w:val="0"/>
                <w:color w:val="000000" w:themeColor="text1"/>
                <w:kern w:val="0"/>
                <w:szCs w:val="21"/>
              </w:rPr>
              <w:t>#</w:t>
            </w:r>
            <w:r w:rsidR="007F22A6" w:rsidRPr="00E54ABB">
              <w:rPr>
                <w:rFonts w:hint="eastAsia"/>
                <w:snapToGrid w:val="0"/>
                <w:color w:val="000000" w:themeColor="text1"/>
                <w:kern w:val="0"/>
                <w:szCs w:val="21"/>
              </w:rPr>
              <w:t>排气筒和</w:t>
            </w:r>
            <w:r w:rsidR="007F22A6" w:rsidRPr="00E54ABB">
              <w:rPr>
                <w:rFonts w:hint="eastAsia"/>
                <w:snapToGrid w:val="0"/>
                <w:color w:val="000000" w:themeColor="text1"/>
                <w:kern w:val="0"/>
                <w:szCs w:val="21"/>
              </w:rPr>
              <w:t>4</w:t>
            </w:r>
            <w:r w:rsidR="007F22A6" w:rsidRPr="00E54ABB">
              <w:rPr>
                <w:snapToGrid w:val="0"/>
                <w:color w:val="000000" w:themeColor="text1"/>
                <w:kern w:val="0"/>
                <w:szCs w:val="21"/>
              </w:rPr>
              <w:t>#</w:t>
            </w:r>
            <w:r w:rsidR="007F22A6" w:rsidRPr="00E54ABB">
              <w:rPr>
                <w:rFonts w:hint="eastAsia"/>
                <w:snapToGrid w:val="0"/>
                <w:color w:val="000000" w:themeColor="text1"/>
                <w:kern w:val="0"/>
                <w:szCs w:val="21"/>
              </w:rPr>
              <w:t>排气筒</w:t>
            </w:r>
            <w:r w:rsidRPr="00E54ABB">
              <w:rPr>
                <w:rFonts w:hint="eastAsia"/>
                <w:snapToGrid w:val="0"/>
                <w:color w:val="000000" w:themeColor="text1"/>
                <w:kern w:val="0"/>
                <w:szCs w:val="21"/>
              </w:rPr>
              <w:t>排放的颗粒物排放浓度满足《制药工业大气污染物排放标准》（</w:t>
            </w:r>
            <w:r w:rsidRPr="00E54ABB">
              <w:rPr>
                <w:rFonts w:hint="eastAsia"/>
                <w:snapToGrid w:val="0"/>
                <w:color w:val="000000" w:themeColor="text1"/>
                <w:kern w:val="0"/>
                <w:szCs w:val="21"/>
              </w:rPr>
              <w:t>DB 32/4042-2021</w:t>
            </w:r>
            <w:r w:rsidRPr="00E54ABB">
              <w:rPr>
                <w:rFonts w:hint="eastAsia"/>
                <w:snapToGrid w:val="0"/>
                <w:color w:val="000000" w:themeColor="text1"/>
                <w:kern w:val="0"/>
                <w:szCs w:val="21"/>
              </w:rPr>
              <w:t>）</w:t>
            </w:r>
            <w:r w:rsidR="007F22A6" w:rsidRPr="00E54ABB">
              <w:rPr>
                <w:rFonts w:hint="eastAsia"/>
                <w:snapToGrid w:val="0"/>
                <w:color w:val="000000" w:themeColor="text1"/>
                <w:kern w:val="0"/>
                <w:szCs w:val="21"/>
              </w:rPr>
              <w:t>表</w:t>
            </w:r>
            <w:r w:rsidR="007F22A6" w:rsidRPr="00E54ABB">
              <w:rPr>
                <w:rFonts w:hint="eastAsia"/>
                <w:snapToGrid w:val="0"/>
                <w:color w:val="000000" w:themeColor="text1"/>
                <w:kern w:val="0"/>
                <w:szCs w:val="21"/>
              </w:rPr>
              <w:t>1</w:t>
            </w:r>
            <w:r w:rsidRPr="00E54ABB">
              <w:rPr>
                <w:rFonts w:hint="eastAsia"/>
                <w:snapToGrid w:val="0"/>
                <w:color w:val="000000" w:themeColor="text1"/>
                <w:kern w:val="0"/>
                <w:szCs w:val="21"/>
              </w:rPr>
              <w:t>和</w:t>
            </w:r>
            <w:r w:rsidRPr="00E54ABB">
              <w:rPr>
                <w:rFonts w:hint="eastAsia"/>
                <w:color w:val="000000" w:themeColor="text1"/>
                <w:kern w:val="0"/>
                <w:szCs w:val="21"/>
              </w:rPr>
              <w:t>《大气污染物综合排放标准》（</w:t>
            </w:r>
            <w:r w:rsidRPr="00E54ABB">
              <w:rPr>
                <w:color w:val="000000" w:themeColor="text1"/>
                <w:kern w:val="0"/>
                <w:szCs w:val="21"/>
              </w:rPr>
              <w:t>DB32/4041-2021</w:t>
            </w:r>
            <w:r w:rsidR="007F22A6" w:rsidRPr="00E54ABB">
              <w:rPr>
                <w:rFonts w:hint="eastAsia"/>
                <w:color w:val="000000" w:themeColor="text1"/>
                <w:kern w:val="0"/>
                <w:szCs w:val="21"/>
              </w:rPr>
              <w:t>）表</w:t>
            </w:r>
            <w:r w:rsidR="007F22A6" w:rsidRPr="00E54ABB">
              <w:rPr>
                <w:rFonts w:hint="eastAsia"/>
                <w:color w:val="000000" w:themeColor="text1"/>
                <w:kern w:val="0"/>
                <w:szCs w:val="21"/>
              </w:rPr>
              <w:t>1</w:t>
            </w:r>
            <w:r w:rsidR="007F22A6" w:rsidRPr="00E54ABB">
              <w:rPr>
                <w:rFonts w:hint="eastAsia"/>
                <w:color w:val="000000" w:themeColor="text1"/>
                <w:kern w:val="0"/>
                <w:szCs w:val="21"/>
              </w:rPr>
              <w:t>中标准限值</w:t>
            </w:r>
            <w:r w:rsidRPr="00E54ABB">
              <w:rPr>
                <w:rFonts w:hint="eastAsia"/>
                <w:snapToGrid w:val="0"/>
                <w:color w:val="000000" w:themeColor="text1"/>
                <w:kern w:val="0"/>
                <w:szCs w:val="21"/>
              </w:rPr>
              <w:t>；</w:t>
            </w:r>
            <w:r w:rsidR="007F22A6" w:rsidRPr="00E54ABB">
              <w:rPr>
                <w:snapToGrid w:val="0"/>
                <w:color w:val="000000" w:themeColor="text1"/>
                <w:kern w:val="0"/>
                <w:szCs w:val="21"/>
              </w:rPr>
              <w:t>5</w:t>
            </w:r>
            <w:r w:rsidRPr="00E54ABB">
              <w:rPr>
                <w:snapToGrid w:val="0"/>
                <w:color w:val="000000" w:themeColor="text1"/>
                <w:kern w:val="0"/>
                <w:szCs w:val="21"/>
              </w:rPr>
              <w:t>#</w:t>
            </w:r>
            <w:r w:rsidRPr="00E54ABB">
              <w:rPr>
                <w:rFonts w:hint="eastAsia"/>
                <w:snapToGrid w:val="0"/>
                <w:color w:val="000000" w:themeColor="text1"/>
                <w:kern w:val="0"/>
                <w:szCs w:val="21"/>
              </w:rPr>
              <w:t>排气筒</w:t>
            </w:r>
            <w:r w:rsidR="007F22A6" w:rsidRPr="00E54ABB">
              <w:rPr>
                <w:rFonts w:hint="eastAsia"/>
                <w:snapToGrid w:val="0"/>
                <w:color w:val="000000" w:themeColor="text1"/>
                <w:kern w:val="0"/>
                <w:szCs w:val="21"/>
              </w:rPr>
              <w:t>和</w:t>
            </w:r>
            <w:r w:rsidR="007F22A6" w:rsidRPr="00E54ABB">
              <w:rPr>
                <w:rFonts w:hint="eastAsia"/>
                <w:snapToGrid w:val="0"/>
                <w:color w:val="000000" w:themeColor="text1"/>
                <w:kern w:val="0"/>
                <w:szCs w:val="21"/>
              </w:rPr>
              <w:t>6</w:t>
            </w:r>
            <w:r w:rsidR="007F22A6" w:rsidRPr="00E54ABB">
              <w:rPr>
                <w:snapToGrid w:val="0"/>
                <w:color w:val="000000" w:themeColor="text1"/>
                <w:kern w:val="0"/>
                <w:szCs w:val="21"/>
              </w:rPr>
              <w:t>#</w:t>
            </w:r>
            <w:r w:rsidR="007F22A6" w:rsidRPr="00E54ABB">
              <w:rPr>
                <w:rFonts w:hint="eastAsia"/>
                <w:snapToGrid w:val="0"/>
                <w:color w:val="000000" w:themeColor="text1"/>
                <w:kern w:val="0"/>
                <w:szCs w:val="21"/>
              </w:rPr>
              <w:t>排气筒</w:t>
            </w:r>
            <w:r w:rsidRPr="00E54ABB">
              <w:rPr>
                <w:rFonts w:hint="eastAsia"/>
                <w:snapToGrid w:val="0"/>
                <w:color w:val="000000" w:themeColor="text1"/>
                <w:kern w:val="0"/>
                <w:szCs w:val="21"/>
              </w:rPr>
              <w:t>非甲烷总烃、氯化氢、硫酸雾、甲醇和</w:t>
            </w:r>
            <w:r w:rsidRPr="00E54ABB">
              <w:rPr>
                <w:rFonts w:hint="eastAsia"/>
                <w:snapToGrid w:val="0"/>
                <w:color w:val="000000" w:themeColor="text1"/>
                <w:kern w:val="0"/>
                <w:szCs w:val="21"/>
              </w:rPr>
              <w:t>N</w:t>
            </w:r>
            <w:r w:rsidRPr="00E54ABB">
              <w:rPr>
                <w:snapToGrid w:val="0"/>
                <w:color w:val="000000" w:themeColor="text1"/>
                <w:kern w:val="0"/>
                <w:szCs w:val="21"/>
              </w:rPr>
              <w:t>O</w:t>
            </w:r>
            <w:r w:rsidRPr="00E54ABB">
              <w:rPr>
                <w:snapToGrid w:val="0"/>
                <w:color w:val="000000" w:themeColor="text1"/>
                <w:kern w:val="0"/>
                <w:szCs w:val="21"/>
                <w:vertAlign w:val="subscript"/>
              </w:rPr>
              <w:t>X</w:t>
            </w:r>
            <w:r w:rsidRPr="00E54ABB">
              <w:rPr>
                <w:rFonts w:hint="eastAsia"/>
                <w:snapToGrid w:val="0"/>
                <w:color w:val="000000" w:themeColor="text1"/>
                <w:kern w:val="0"/>
                <w:szCs w:val="21"/>
              </w:rPr>
              <w:t>排放浓度满足《大气污染物综合排放标准》（</w:t>
            </w:r>
            <w:r w:rsidRPr="00E54ABB">
              <w:rPr>
                <w:rFonts w:hint="eastAsia"/>
                <w:snapToGrid w:val="0"/>
                <w:color w:val="000000" w:themeColor="text1"/>
                <w:kern w:val="0"/>
                <w:szCs w:val="21"/>
              </w:rPr>
              <w:t>DB32/4041-2021</w:t>
            </w:r>
            <w:r w:rsidRPr="00E54ABB">
              <w:rPr>
                <w:rFonts w:hint="eastAsia"/>
                <w:snapToGrid w:val="0"/>
                <w:color w:val="000000" w:themeColor="text1"/>
                <w:kern w:val="0"/>
                <w:szCs w:val="21"/>
              </w:rPr>
              <w:t>）</w:t>
            </w:r>
            <w:r w:rsidR="007F22A6" w:rsidRPr="00E54ABB">
              <w:rPr>
                <w:rFonts w:hint="eastAsia"/>
                <w:snapToGrid w:val="0"/>
                <w:color w:val="000000" w:themeColor="text1"/>
                <w:kern w:val="0"/>
                <w:szCs w:val="21"/>
              </w:rPr>
              <w:t>表</w:t>
            </w:r>
            <w:r w:rsidR="007F22A6" w:rsidRPr="00E54ABB">
              <w:rPr>
                <w:rFonts w:hint="eastAsia"/>
                <w:snapToGrid w:val="0"/>
                <w:color w:val="000000" w:themeColor="text1"/>
                <w:kern w:val="0"/>
                <w:szCs w:val="21"/>
              </w:rPr>
              <w:t>1</w:t>
            </w:r>
            <w:r w:rsidR="007F22A6" w:rsidRPr="00E54ABB">
              <w:rPr>
                <w:rFonts w:hint="eastAsia"/>
                <w:snapToGrid w:val="0"/>
                <w:color w:val="000000" w:themeColor="text1"/>
                <w:kern w:val="0"/>
                <w:szCs w:val="21"/>
              </w:rPr>
              <w:t>中标准限值</w:t>
            </w:r>
            <w:r w:rsidRPr="00E54ABB">
              <w:rPr>
                <w:rFonts w:hint="eastAsia"/>
                <w:snapToGrid w:val="0"/>
                <w:color w:val="000000" w:themeColor="text1"/>
                <w:kern w:val="0"/>
                <w:szCs w:val="21"/>
              </w:rPr>
              <w:t>；丙酮排放浓度</w:t>
            </w:r>
            <w:r w:rsidR="007F22A6" w:rsidRPr="00E54ABB">
              <w:rPr>
                <w:rFonts w:hint="eastAsia"/>
                <w:snapToGrid w:val="0"/>
                <w:color w:val="000000" w:themeColor="text1"/>
                <w:kern w:val="0"/>
                <w:szCs w:val="21"/>
              </w:rPr>
              <w:t>满足《制药工业大气污染物排放标准》（</w:t>
            </w:r>
            <w:r w:rsidR="007F22A6" w:rsidRPr="00E54ABB">
              <w:rPr>
                <w:rFonts w:hint="eastAsia"/>
                <w:snapToGrid w:val="0"/>
                <w:color w:val="000000" w:themeColor="text1"/>
                <w:kern w:val="0"/>
                <w:szCs w:val="21"/>
              </w:rPr>
              <w:t>DB 32/4042-2021</w:t>
            </w:r>
            <w:r w:rsidR="007F22A6" w:rsidRPr="00E54ABB">
              <w:rPr>
                <w:rFonts w:hint="eastAsia"/>
                <w:snapToGrid w:val="0"/>
                <w:color w:val="000000" w:themeColor="text1"/>
                <w:kern w:val="0"/>
                <w:szCs w:val="21"/>
              </w:rPr>
              <w:t>）表</w:t>
            </w:r>
            <w:r w:rsidR="007F22A6" w:rsidRPr="00E54ABB">
              <w:rPr>
                <w:snapToGrid w:val="0"/>
                <w:color w:val="000000" w:themeColor="text1"/>
                <w:kern w:val="0"/>
                <w:szCs w:val="21"/>
              </w:rPr>
              <w:t>2</w:t>
            </w:r>
            <w:r w:rsidR="007F22A6" w:rsidRPr="00E54ABB">
              <w:rPr>
                <w:rFonts w:hint="eastAsia"/>
                <w:snapToGrid w:val="0"/>
                <w:color w:val="000000" w:themeColor="text1"/>
                <w:kern w:val="0"/>
                <w:szCs w:val="21"/>
              </w:rPr>
              <w:t>中标准限值</w:t>
            </w:r>
            <w:r w:rsidRPr="00E54ABB">
              <w:rPr>
                <w:rFonts w:hint="eastAsia"/>
                <w:snapToGrid w:val="0"/>
                <w:color w:val="000000" w:themeColor="text1"/>
                <w:kern w:val="0"/>
                <w:szCs w:val="21"/>
              </w:rPr>
              <w:t>；</w:t>
            </w:r>
            <w:r w:rsidR="007F22A6" w:rsidRPr="00E54ABB">
              <w:rPr>
                <w:snapToGrid w:val="0"/>
                <w:color w:val="000000" w:themeColor="text1"/>
                <w:kern w:val="0"/>
                <w:szCs w:val="21"/>
              </w:rPr>
              <w:t>7</w:t>
            </w:r>
            <w:r w:rsidRPr="00E54ABB">
              <w:rPr>
                <w:rFonts w:hint="eastAsia"/>
                <w:snapToGrid w:val="0"/>
                <w:color w:val="000000" w:themeColor="text1"/>
                <w:kern w:val="0"/>
                <w:szCs w:val="21"/>
              </w:rPr>
              <w:t>#</w:t>
            </w:r>
            <w:r w:rsidRPr="00E54ABB">
              <w:rPr>
                <w:rFonts w:hint="eastAsia"/>
                <w:snapToGrid w:val="0"/>
                <w:color w:val="000000" w:themeColor="text1"/>
                <w:kern w:val="0"/>
                <w:szCs w:val="21"/>
              </w:rPr>
              <w:t>排气筒硫化氢、氨</w:t>
            </w:r>
            <w:r w:rsidR="007F22A6" w:rsidRPr="00E54ABB">
              <w:rPr>
                <w:rFonts w:hint="eastAsia"/>
                <w:snapToGrid w:val="0"/>
                <w:color w:val="000000" w:themeColor="text1"/>
                <w:kern w:val="0"/>
                <w:szCs w:val="21"/>
              </w:rPr>
              <w:t>和臭气浓度</w:t>
            </w:r>
            <w:r w:rsidRPr="00E54ABB">
              <w:rPr>
                <w:rFonts w:hint="eastAsia"/>
                <w:snapToGrid w:val="0"/>
                <w:color w:val="000000" w:themeColor="text1"/>
                <w:kern w:val="0"/>
                <w:szCs w:val="21"/>
              </w:rPr>
              <w:t>排放浓度满足《制药工业大气污染物</w:t>
            </w:r>
            <w:r w:rsidRPr="00E54ABB">
              <w:rPr>
                <w:rFonts w:hint="eastAsia"/>
                <w:snapToGrid w:val="0"/>
                <w:color w:val="000000" w:themeColor="text1"/>
                <w:kern w:val="0"/>
                <w:szCs w:val="21"/>
              </w:rPr>
              <w:lastRenderedPageBreak/>
              <w:t>排放标准》（</w:t>
            </w:r>
            <w:r w:rsidRPr="00E54ABB">
              <w:rPr>
                <w:rFonts w:hint="eastAsia"/>
                <w:snapToGrid w:val="0"/>
                <w:color w:val="000000" w:themeColor="text1"/>
                <w:kern w:val="0"/>
                <w:szCs w:val="21"/>
              </w:rPr>
              <w:t>DB 32/4042-2021</w:t>
            </w:r>
            <w:r w:rsidRPr="00E54ABB">
              <w:rPr>
                <w:rFonts w:hint="eastAsia"/>
                <w:snapToGrid w:val="0"/>
                <w:color w:val="000000" w:themeColor="text1"/>
                <w:kern w:val="0"/>
                <w:szCs w:val="21"/>
              </w:rPr>
              <w:t>）</w:t>
            </w:r>
            <w:r w:rsidR="007F22A6" w:rsidRPr="00E54ABB">
              <w:rPr>
                <w:rFonts w:hint="eastAsia"/>
                <w:snapToGrid w:val="0"/>
                <w:color w:val="000000" w:themeColor="text1"/>
                <w:kern w:val="0"/>
                <w:szCs w:val="21"/>
              </w:rPr>
              <w:t>表</w:t>
            </w:r>
            <w:r w:rsidR="007F22A6" w:rsidRPr="00E54ABB">
              <w:rPr>
                <w:snapToGrid w:val="0"/>
                <w:color w:val="000000" w:themeColor="text1"/>
                <w:kern w:val="0"/>
                <w:szCs w:val="21"/>
              </w:rPr>
              <w:t>3</w:t>
            </w:r>
            <w:r w:rsidR="007F22A6" w:rsidRPr="00E54ABB">
              <w:rPr>
                <w:rFonts w:hint="eastAsia"/>
                <w:snapToGrid w:val="0"/>
                <w:color w:val="000000" w:themeColor="text1"/>
                <w:kern w:val="0"/>
                <w:szCs w:val="21"/>
              </w:rPr>
              <w:t>中标准限值</w:t>
            </w:r>
            <w:r w:rsidRPr="00E54ABB">
              <w:rPr>
                <w:rFonts w:hint="eastAsia"/>
                <w:snapToGrid w:val="0"/>
                <w:color w:val="000000" w:themeColor="text1"/>
                <w:kern w:val="0"/>
                <w:szCs w:val="21"/>
              </w:rPr>
              <w:t>。</w:t>
            </w:r>
            <w:r w:rsidRPr="00E54ABB">
              <w:rPr>
                <w:snapToGrid w:val="0"/>
                <w:color w:val="000000" w:themeColor="text1"/>
                <w:kern w:val="0"/>
                <w:szCs w:val="21"/>
              </w:rPr>
              <w:t>4</w:t>
            </w:r>
            <w:r w:rsidRPr="00E54ABB">
              <w:rPr>
                <w:rFonts w:hint="eastAsia"/>
                <w:snapToGrid w:val="0"/>
                <w:color w:val="000000" w:themeColor="text1"/>
                <w:kern w:val="0"/>
                <w:szCs w:val="21"/>
              </w:rPr>
              <w:t>#</w:t>
            </w:r>
            <w:r w:rsidRPr="00E54ABB">
              <w:rPr>
                <w:rFonts w:hint="eastAsia"/>
                <w:snapToGrid w:val="0"/>
                <w:color w:val="000000" w:themeColor="text1"/>
                <w:kern w:val="0"/>
                <w:szCs w:val="21"/>
              </w:rPr>
              <w:t>排气筒油烟排放浓度满足《饮食业油烟排放标准》（试行）（</w:t>
            </w:r>
            <w:r w:rsidRPr="00E54ABB">
              <w:rPr>
                <w:rFonts w:hint="eastAsia"/>
                <w:snapToGrid w:val="0"/>
                <w:color w:val="000000" w:themeColor="text1"/>
                <w:kern w:val="0"/>
                <w:szCs w:val="21"/>
              </w:rPr>
              <w:t>GB18483-2001</w:t>
            </w:r>
            <w:r w:rsidRPr="00E54ABB">
              <w:rPr>
                <w:rFonts w:hint="eastAsia"/>
                <w:snapToGrid w:val="0"/>
                <w:color w:val="000000" w:themeColor="text1"/>
                <w:kern w:val="0"/>
                <w:szCs w:val="21"/>
              </w:rPr>
              <w:t>）。无组织排放量较小，颗粒物、非甲烷总烃、硫酸雾、氯化氢、甲醇、</w:t>
            </w:r>
            <w:r w:rsidRPr="00E54ABB">
              <w:rPr>
                <w:rFonts w:hint="eastAsia"/>
                <w:snapToGrid w:val="0"/>
                <w:color w:val="000000" w:themeColor="text1"/>
                <w:kern w:val="0"/>
                <w:szCs w:val="21"/>
              </w:rPr>
              <w:t>N</w:t>
            </w:r>
            <w:r w:rsidRPr="00E54ABB">
              <w:rPr>
                <w:snapToGrid w:val="0"/>
                <w:color w:val="000000" w:themeColor="text1"/>
                <w:kern w:val="0"/>
                <w:szCs w:val="21"/>
              </w:rPr>
              <w:t>O</w:t>
            </w:r>
            <w:r w:rsidRPr="00E54ABB">
              <w:rPr>
                <w:snapToGrid w:val="0"/>
                <w:color w:val="000000" w:themeColor="text1"/>
                <w:kern w:val="0"/>
                <w:szCs w:val="21"/>
                <w:vertAlign w:val="subscript"/>
              </w:rPr>
              <w:t>X</w:t>
            </w:r>
            <w:r w:rsidRPr="00E54ABB">
              <w:rPr>
                <w:rFonts w:hint="eastAsia"/>
                <w:snapToGrid w:val="0"/>
                <w:color w:val="000000" w:themeColor="text1"/>
                <w:kern w:val="0"/>
                <w:szCs w:val="21"/>
              </w:rPr>
              <w:t>、氨、硫化氢、臭气浓度厂界浓度均满足</w:t>
            </w:r>
            <w:r w:rsidR="007F22A6" w:rsidRPr="00E54ABB">
              <w:rPr>
                <w:rFonts w:hint="eastAsia"/>
                <w:color w:val="000000" w:themeColor="text1"/>
                <w:kern w:val="0"/>
                <w:szCs w:val="21"/>
              </w:rPr>
              <w:t>《制药工业大气污染物排放标准》（</w:t>
            </w:r>
            <w:r w:rsidR="007F22A6" w:rsidRPr="00E54ABB">
              <w:rPr>
                <w:rFonts w:hint="eastAsia"/>
                <w:color w:val="000000" w:themeColor="text1"/>
                <w:kern w:val="0"/>
                <w:szCs w:val="21"/>
              </w:rPr>
              <w:t>DB32/4042-2021</w:t>
            </w:r>
            <w:r w:rsidR="007F22A6" w:rsidRPr="00E54ABB">
              <w:rPr>
                <w:rFonts w:hint="eastAsia"/>
                <w:color w:val="000000" w:themeColor="text1"/>
                <w:kern w:val="0"/>
                <w:szCs w:val="21"/>
              </w:rPr>
              <w:t>）、</w:t>
            </w:r>
            <w:r w:rsidRPr="00E54ABB">
              <w:rPr>
                <w:rFonts w:hint="eastAsia"/>
                <w:snapToGrid w:val="0"/>
                <w:color w:val="000000" w:themeColor="text1"/>
                <w:kern w:val="0"/>
                <w:szCs w:val="21"/>
              </w:rPr>
              <w:t>《大气污染物综合排放标准》（</w:t>
            </w:r>
            <w:r w:rsidRPr="00E54ABB">
              <w:rPr>
                <w:rFonts w:hint="eastAsia"/>
                <w:snapToGrid w:val="0"/>
                <w:color w:val="000000" w:themeColor="text1"/>
                <w:kern w:val="0"/>
                <w:szCs w:val="21"/>
              </w:rPr>
              <w:t>DB32/4041-2021</w:t>
            </w:r>
            <w:r w:rsidRPr="00E54ABB">
              <w:rPr>
                <w:rFonts w:hint="eastAsia"/>
                <w:snapToGrid w:val="0"/>
                <w:color w:val="000000" w:themeColor="text1"/>
                <w:kern w:val="0"/>
                <w:szCs w:val="21"/>
              </w:rPr>
              <w:t>）、《恶臭污染物排放标准》（</w:t>
            </w:r>
            <w:r w:rsidRPr="00E54ABB">
              <w:rPr>
                <w:rFonts w:hint="eastAsia"/>
                <w:snapToGrid w:val="0"/>
                <w:color w:val="000000" w:themeColor="text1"/>
                <w:kern w:val="0"/>
                <w:szCs w:val="21"/>
              </w:rPr>
              <w:t>GB14554-93</w:t>
            </w:r>
            <w:r w:rsidRPr="00E54ABB">
              <w:rPr>
                <w:rFonts w:hint="eastAsia"/>
                <w:snapToGrid w:val="0"/>
                <w:color w:val="000000" w:themeColor="text1"/>
                <w:kern w:val="0"/>
                <w:szCs w:val="21"/>
              </w:rPr>
              <w:t>）中的相应标准</w:t>
            </w:r>
            <w:r w:rsidR="007F22A6" w:rsidRPr="00E54ABB">
              <w:rPr>
                <w:rFonts w:hint="eastAsia"/>
                <w:snapToGrid w:val="0"/>
                <w:color w:val="000000" w:themeColor="text1"/>
                <w:kern w:val="0"/>
                <w:szCs w:val="21"/>
              </w:rPr>
              <w:t>限值</w:t>
            </w:r>
            <w:r w:rsidRPr="00E54ABB">
              <w:rPr>
                <w:rFonts w:hint="eastAsia"/>
                <w:snapToGrid w:val="0"/>
                <w:color w:val="000000" w:themeColor="text1"/>
                <w:kern w:val="0"/>
                <w:szCs w:val="21"/>
              </w:rPr>
              <w:t>。</w:t>
            </w:r>
          </w:p>
          <w:p w:rsidR="0014392E" w:rsidRPr="00E54ABB" w:rsidRDefault="0014392E" w:rsidP="0014392E">
            <w:pPr>
              <w:widowControl/>
              <w:adjustRightInd w:val="0"/>
              <w:snapToGrid w:val="0"/>
              <w:spacing w:line="360" w:lineRule="auto"/>
              <w:ind w:firstLineChars="200" w:firstLine="422"/>
              <w:rPr>
                <w:b/>
                <w:bCs/>
                <w:snapToGrid w:val="0"/>
                <w:color w:val="000000" w:themeColor="text1"/>
                <w:kern w:val="0"/>
                <w:szCs w:val="21"/>
              </w:rPr>
            </w:pPr>
            <w:r w:rsidRPr="00E54ABB">
              <w:rPr>
                <w:rFonts w:hint="eastAsia"/>
                <w:b/>
                <w:bCs/>
                <w:snapToGrid w:val="0"/>
                <w:color w:val="000000" w:themeColor="text1"/>
                <w:kern w:val="0"/>
                <w:szCs w:val="21"/>
              </w:rPr>
              <w:t>异味影响分析</w:t>
            </w:r>
          </w:p>
          <w:p w:rsidR="0014392E" w:rsidRPr="00E54ABB" w:rsidRDefault="0014392E" w:rsidP="0014392E">
            <w:pPr>
              <w:widowControl/>
              <w:adjustRightInd w:val="0"/>
              <w:snapToGrid w:val="0"/>
              <w:spacing w:line="360" w:lineRule="auto"/>
              <w:ind w:firstLineChars="200" w:firstLine="420"/>
              <w:rPr>
                <w:snapToGrid w:val="0"/>
                <w:color w:val="000000" w:themeColor="text1"/>
                <w:kern w:val="0"/>
                <w:szCs w:val="21"/>
              </w:rPr>
            </w:pPr>
            <w:r w:rsidRPr="00E54ABB">
              <w:rPr>
                <w:rFonts w:hint="eastAsia"/>
                <w:snapToGrid w:val="0"/>
                <w:color w:val="000000" w:themeColor="text1"/>
                <w:kern w:val="0"/>
                <w:szCs w:val="21"/>
              </w:rPr>
              <w:t>人的嗅觉器官对异味很敏感，很多时候在低于仪器检出限的浓度水平下，仍能够明显感知异味，嗅阈值即用来表征引起嗅觉的异味物质的最小浓度。嗅阈值分为感觉阈值和识别阈值两种，感觉阈值是指使人勉强感知异味但无法辨别异味特征时的最小浓度；识别阈值在数值上要高于感觉阈值，其被定义为使人准确辨别异味特征时的最小浓度。通常所指的嗅阈值是感觉阈值（</w:t>
            </w:r>
            <w:r w:rsidRPr="00E54ABB">
              <w:rPr>
                <w:rFonts w:hint="eastAsia"/>
                <w:snapToGrid w:val="0"/>
                <w:color w:val="000000" w:themeColor="text1"/>
                <w:kern w:val="0"/>
                <w:szCs w:val="21"/>
              </w:rPr>
              <w:t>GB/T14675-93</w:t>
            </w:r>
            <w:r w:rsidRPr="00E54ABB">
              <w:rPr>
                <w:rFonts w:hint="eastAsia"/>
                <w:snapToGrid w:val="0"/>
                <w:color w:val="000000" w:themeColor="text1"/>
                <w:kern w:val="0"/>
                <w:szCs w:val="21"/>
              </w:rPr>
              <w:t>）。</w:t>
            </w:r>
          </w:p>
          <w:p w:rsidR="0014392E" w:rsidRPr="00E54ABB" w:rsidRDefault="0014392E" w:rsidP="0014392E">
            <w:pPr>
              <w:widowControl/>
              <w:adjustRightInd w:val="0"/>
              <w:snapToGrid w:val="0"/>
              <w:spacing w:line="360" w:lineRule="auto"/>
              <w:ind w:firstLineChars="200" w:firstLine="420"/>
              <w:rPr>
                <w:snapToGrid w:val="0"/>
                <w:color w:val="000000" w:themeColor="text1"/>
                <w:kern w:val="0"/>
                <w:szCs w:val="21"/>
              </w:rPr>
            </w:pPr>
            <w:r w:rsidRPr="00E54ABB">
              <w:rPr>
                <w:rFonts w:hint="eastAsia"/>
                <w:snapToGrid w:val="0"/>
                <w:color w:val="000000" w:themeColor="text1"/>
                <w:kern w:val="0"/>
                <w:szCs w:val="21"/>
              </w:rPr>
              <w:t>本项目涉及的具有异味的物质主要有乙醇、甲醇和丙酮等以及废水处理站产生的氨气、硫化氢等气体。有机溶剂均密闭储存于企业化学品库内，仅使用的过程中短暂性的闻到些许气味；废水处理站废气经过二级喷淋装置处理后对环境影响较小，故拟建项目建成后排放的异味污染物对厂界的影响较小。</w:t>
            </w:r>
          </w:p>
          <w:p w:rsidR="0014392E" w:rsidRPr="00E54ABB" w:rsidRDefault="0014392E" w:rsidP="0014392E">
            <w:pPr>
              <w:widowControl/>
              <w:adjustRightInd w:val="0"/>
              <w:snapToGrid w:val="0"/>
              <w:spacing w:line="360" w:lineRule="auto"/>
              <w:ind w:firstLineChars="200" w:firstLine="420"/>
              <w:rPr>
                <w:snapToGrid w:val="0"/>
                <w:color w:val="000000" w:themeColor="text1"/>
                <w:kern w:val="0"/>
                <w:szCs w:val="21"/>
              </w:rPr>
            </w:pPr>
            <w:r w:rsidRPr="00E54ABB">
              <w:rPr>
                <w:rFonts w:hint="eastAsia"/>
                <w:snapToGrid w:val="0"/>
                <w:color w:val="000000" w:themeColor="text1"/>
                <w:kern w:val="0"/>
                <w:szCs w:val="21"/>
              </w:rPr>
              <w:t>企业必须做好污染治理设施的日常维护与事故性排放的防护措施，尽量避免事故排放的发生，一旦发生事故时，能及时维修并采取相应防护措施，将污染影响降低到最小，建议建设单位做好防范工作：</w:t>
            </w:r>
          </w:p>
          <w:p w:rsidR="0014392E" w:rsidRPr="00E54ABB" w:rsidRDefault="0014392E" w:rsidP="0014392E">
            <w:pPr>
              <w:widowControl/>
              <w:adjustRightInd w:val="0"/>
              <w:snapToGrid w:val="0"/>
              <w:spacing w:line="360" w:lineRule="auto"/>
              <w:ind w:firstLineChars="200" w:firstLine="420"/>
              <w:rPr>
                <w:snapToGrid w:val="0"/>
                <w:color w:val="000000" w:themeColor="text1"/>
                <w:kern w:val="0"/>
                <w:szCs w:val="21"/>
              </w:rPr>
            </w:pPr>
            <w:r w:rsidRPr="00E54ABB">
              <w:rPr>
                <w:rFonts w:hint="eastAsia"/>
                <w:snapToGrid w:val="0"/>
                <w:color w:val="000000" w:themeColor="text1"/>
                <w:kern w:val="0"/>
                <w:szCs w:val="21"/>
              </w:rPr>
              <w:t>①平时注意废气处理设施的维护，及时发现处理设备的隐患，确保废气处理系统正常运行；开、停、检修要有预案，有严密周全的计划，确保不发生非正常排放，或使影响最小。</w:t>
            </w:r>
          </w:p>
          <w:p w:rsidR="0014392E" w:rsidRPr="00E54ABB" w:rsidRDefault="0014392E" w:rsidP="0014392E">
            <w:pPr>
              <w:widowControl/>
              <w:adjustRightInd w:val="0"/>
              <w:snapToGrid w:val="0"/>
              <w:spacing w:line="360" w:lineRule="auto"/>
              <w:ind w:firstLineChars="200" w:firstLine="420"/>
              <w:rPr>
                <w:snapToGrid w:val="0"/>
                <w:color w:val="000000" w:themeColor="text1"/>
                <w:kern w:val="0"/>
                <w:szCs w:val="21"/>
              </w:rPr>
            </w:pPr>
            <w:r w:rsidRPr="00E54ABB">
              <w:rPr>
                <w:rFonts w:hint="eastAsia"/>
                <w:snapToGrid w:val="0"/>
                <w:color w:val="000000" w:themeColor="text1"/>
                <w:kern w:val="0"/>
                <w:szCs w:val="21"/>
              </w:rPr>
              <w:t>②应设有备用电源和备用处理设备和零件，以备停电或设备出现故障时保障及时更换使废气全部做到达标排放。</w:t>
            </w:r>
          </w:p>
          <w:p w:rsidR="0014392E" w:rsidRPr="00E54ABB" w:rsidRDefault="0014392E" w:rsidP="0014392E">
            <w:pPr>
              <w:widowControl/>
              <w:adjustRightInd w:val="0"/>
              <w:snapToGrid w:val="0"/>
              <w:spacing w:line="360" w:lineRule="auto"/>
              <w:ind w:firstLineChars="200" w:firstLine="420"/>
              <w:rPr>
                <w:snapToGrid w:val="0"/>
                <w:color w:val="000000" w:themeColor="text1"/>
                <w:kern w:val="0"/>
                <w:szCs w:val="21"/>
              </w:rPr>
            </w:pPr>
            <w:r w:rsidRPr="00E54ABB">
              <w:rPr>
                <w:rFonts w:hint="eastAsia"/>
                <w:snapToGrid w:val="0"/>
                <w:color w:val="000000" w:themeColor="text1"/>
                <w:kern w:val="0"/>
                <w:szCs w:val="21"/>
              </w:rPr>
              <w:t>③对员工进行岗位培训。做好值班记录，实行岗位责任制。</w:t>
            </w:r>
          </w:p>
          <w:p w:rsidR="0014392E" w:rsidRPr="00E54ABB" w:rsidRDefault="0014392E" w:rsidP="0014392E">
            <w:pPr>
              <w:widowControl/>
              <w:adjustRightInd w:val="0"/>
              <w:snapToGrid w:val="0"/>
              <w:spacing w:line="360" w:lineRule="auto"/>
              <w:ind w:firstLineChars="200" w:firstLine="420"/>
              <w:rPr>
                <w:snapToGrid w:val="0"/>
                <w:color w:val="000000" w:themeColor="text1"/>
                <w:kern w:val="0"/>
                <w:szCs w:val="21"/>
              </w:rPr>
            </w:pPr>
            <w:r w:rsidRPr="00E54ABB">
              <w:rPr>
                <w:rFonts w:hint="eastAsia"/>
                <w:snapToGrid w:val="0"/>
                <w:color w:val="000000" w:themeColor="text1"/>
                <w:kern w:val="0"/>
                <w:szCs w:val="21"/>
              </w:rPr>
              <w:t>综上，本项目在严格落实各项废气污染治理措施、制定完善的环境管理制度并有效执行的前提下，可使得本项目废气排放对周围环境影响较小，大气环境影响可以接受。</w:t>
            </w:r>
          </w:p>
          <w:p w:rsidR="0014392E" w:rsidRPr="00E54ABB" w:rsidRDefault="0014392E" w:rsidP="0014392E">
            <w:pPr>
              <w:widowControl/>
              <w:adjustRightInd w:val="0"/>
              <w:snapToGrid w:val="0"/>
              <w:spacing w:line="360" w:lineRule="auto"/>
              <w:ind w:firstLineChars="200" w:firstLine="422"/>
              <w:rPr>
                <w:b/>
                <w:bCs/>
                <w:snapToGrid w:val="0"/>
                <w:color w:val="000000" w:themeColor="text1"/>
                <w:kern w:val="0"/>
                <w:szCs w:val="21"/>
              </w:rPr>
            </w:pPr>
            <w:r w:rsidRPr="00E54ABB">
              <w:rPr>
                <w:rFonts w:hint="eastAsia"/>
                <w:b/>
                <w:bCs/>
                <w:snapToGrid w:val="0"/>
                <w:color w:val="000000" w:themeColor="text1"/>
                <w:kern w:val="0"/>
                <w:szCs w:val="21"/>
              </w:rPr>
              <w:t>2</w:t>
            </w:r>
            <w:r w:rsidRPr="00E54ABB">
              <w:rPr>
                <w:rFonts w:hint="eastAsia"/>
                <w:b/>
                <w:bCs/>
                <w:snapToGrid w:val="0"/>
                <w:color w:val="000000" w:themeColor="text1"/>
                <w:kern w:val="0"/>
                <w:szCs w:val="21"/>
              </w:rPr>
              <w:t>、废水</w:t>
            </w:r>
          </w:p>
          <w:p w:rsidR="0014392E" w:rsidRPr="00E54ABB" w:rsidRDefault="0014392E" w:rsidP="0014392E">
            <w:pPr>
              <w:widowControl/>
              <w:adjustRightInd w:val="0"/>
              <w:snapToGrid w:val="0"/>
              <w:spacing w:line="360" w:lineRule="auto"/>
              <w:ind w:firstLineChars="200" w:firstLine="422"/>
              <w:rPr>
                <w:b/>
                <w:bCs/>
                <w:snapToGrid w:val="0"/>
                <w:color w:val="000000" w:themeColor="text1"/>
                <w:kern w:val="0"/>
                <w:szCs w:val="21"/>
              </w:rPr>
            </w:pPr>
            <w:r w:rsidRPr="00E54ABB">
              <w:rPr>
                <w:rFonts w:hint="eastAsia"/>
                <w:b/>
                <w:bCs/>
                <w:snapToGrid w:val="0"/>
                <w:color w:val="000000" w:themeColor="text1"/>
                <w:kern w:val="0"/>
                <w:szCs w:val="21"/>
              </w:rPr>
              <w:t>2</w:t>
            </w:r>
            <w:r w:rsidRPr="00E54ABB">
              <w:rPr>
                <w:b/>
                <w:bCs/>
                <w:snapToGrid w:val="0"/>
                <w:color w:val="000000" w:themeColor="text1"/>
                <w:kern w:val="0"/>
                <w:szCs w:val="21"/>
              </w:rPr>
              <w:t xml:space="preserve">.1 </w:t>
            </w:r>
            <w:r w:rsidRPr="00E54ABB">
              <w:rPr>
                <w:rFonts w:hint="eastAsia"/>
                <w:b/>
                <w:bCs/>
                <w:snapToGrid w:val="0"/>
                <w:color w:val="000000" w:themeColor="text1"/>
                <w:kern w:val="0"/>
                <w:szCs w:val="21"/>
              </w:rPr>
              <w:t>源强分析</w:t>
            </w:r>
          </w:p>
          <w:p w:rsidR="0014392E" w:rsidRPr="00E54ABB" w:rsidRDefault="0014392E" w:rsidP="0014392E">
            <w:pPr>
              <w:adjustRightInd w:val="0"/>
              <w:snapToGrid w:val="0"/>
              <w:spacing w:line="360" w:lineRule="auto"/>
              <w:ind w:firstLineChars="200" w:firstLine="420"/>
              <w:rPr>
                <w:b/>
                <w:color w:val="000000" w:themeColor="text1"/>
                <w:szCs w:val="21"/>
              </w:rPr>
            </w:pPr>
            <w:r w:rsidRPr="00E54ABB">
              <w:rPr>
                <w:rFonts w:hint="eastAsia"/>
                <w:bCs/>
                <w:color w:val="000000" w:themeColor="text1"/>
                <w:szCs w:val="21"/>
              </w:rPr>
              <w:t>（</w:t>
            </w:r>
            <w:r w:rsidRPr="00E54ABB">
              <w:rPr>
                <w:rFonts w:hint="eastAsia"/>
                <w:bCs/>
                <w:color w:val="000000" w:themeColor="text1"/>
                <w:szCs w:val="21"/>
              </w:rPr>
              <w:t>1</w:t>
            </w:r>
            <w:r w:rsidRPr="00E54ABB">
              <w:rPr>
                <w:rFonts w:hint="eastAsia"/>
                <w:bCs/>
                <w:color w:val="000000" w:themeColor="text1"/>
                <w:szCs w:val="21"/>
              </w:rPr>
              <w:t>）</w:t>
            </w:r>
            <w:r w:rsidRPr="00E54ABB">
              <w:rPr>
                <w:rFonts w:hint="eastAsia"/>
                <w:bCs/>
                <w:color w:val="000000" w:themeColor="text1"/>
              </w:rPr>
              <w:t>设备</w:t>
            </w:r>
            <w:r w:rsidRPr="00E54ABB">
              <w:rPr>
                <w:rFonts w:hint="eastAsia"/>
                <w:color w:val="000000" w:themeColor="text1"/>
              </w:rPr>
              <w:t>清洗废水</w:t>
            </w:r>
          </w:p>
          <w:p w:rsidR="0014392E" w:rsidRPr="00E54ABB" w:rsidRDefault="0014392E" w:rsidP="0014392E">
            <w:pPr>
              <w:adjustRightInd w:val="0"/>
              <w:snapToGrid w:val="0"/>
              <w:spacing w:line="360" w:lineRule="auto"/>
              <w:ind w:firstLineChars="200" w:firstLine="420"/>
              <w:rPr>
                <w:bCs/>
                <w:color w:val="000000" w:themeColor="text1"/>
                <w:szCs w:val="21"/>
              </w:rPr>
            </w:pPr>
            <w:r w:rsidRPr="00E54ABB">
              <w:rPr>
                <w:bCs/>
                <w:color w:val="000000" w:themeColor="text1"/>
                <w:szCs w:val="21"/>
              </w:rPr>
              <w:t>根据企业提供资料，在每批次生产结束时，</w:t>
            </w:r>
            <w:r w:rsidRPr="00E54ABB">
              <w:rPr>
                <w:rFonts w:hint="eastAsia"/>
                <w:bCs/>
                <w:color w:val="000000" w:themeColor="text1"/>
                <w:szCs w:val="21"/>
              </w:rPr>
              <w:t>为保证产品质量，</w:t>
            </w:r>
            <w:r w:rsidRPr="00E54ABB">
              <w:rPr>
                <w:bCs/>
                <w:color w:val="000000" w:themeColor="text1"/>
                <w:szCs w:val="21"/>
              </w:rPr>
              <w:t>将对整粒湿法混合制粒机、沸腾干燥机、固定真空整粒机等设备</w:t>
            </w:r>
            <w:r w:rsidRPr="00E54ABB">
              <w:rPr>
                <w:rFonts w:hint="eastAsia"/>
                <w:bCs/>
                <w:color w:val="000000" w:themeColor="text1"/>
                <w:szCs w:val="21"/>
              </w:rPr>
              <w:t>以及盛装原辅料的料斗和料筒清洗使用</w:t>
            </w:r>
            <w:r w:rsidRPr="00E54ABB">
              <w:rPr>
                <w:bCs/>
                <w:color w:val="000000" w:themeColor="text1"/>
                <w:szCs w:val="21"/>
              </w:rPr>
              <w:t>进行清洗。本项目清洗用水</w:t>
            </w:r>
            <w:r w:rsidRPr="00E54ABB">
              <w:rPr>
                <w:rFonts w:hint="eastAsia"/>
                <w:bCs/>
                <w:color w:val="000000" w:themeColor="text1"/>
                <w:szCs w:val="21"/>
              </w:rPr>
              <w:t>使用软化水和</w:t>
            </w:r>
            <w:r w:rsidRPr="00E54ABB">
              <w:rPr>
                <w:bCs/>
                <w:color w:val="000000" w:themeColor="text1"/>
                <w:szCs w:val="21"/>
              </w:rPr>
              <w:t>纯</w:t>
            </w:r>
            <w:r w:rsidRPr="00E54ABB">
              <w:rPr>
                <w:rFonts w:hint="eastAsia"/>
                <w:bCs/>
                <w:color w:val="000000" w:themeColor="text1"/>
                <w:szCs w:val="21"/>
              </w:rPr>
              <w:t>化</w:t>
            </w:r>
            <w:r w:rsidRPr="00E54ABB">
              <w:rPr>
                <w:bCs/>
                <w:color w:val="000000" w:themeColor="text1"/>
                <w:szCs w:val="21"/>
              </w:rPr>
              <w:t>水。普药、高活性药物生产线</w:t>
            </w:r>
            <w:r w:rsidRPr="00E54ABB">
              <w:rPr>
                <w:rFonts w:hint="eastAsia"/>
                <w:bCs/>
                <w:color w:val="000000" w:themeColor="text1"/>
                <w:szCs w:val="21"/>
              </w:rPr>
              <w:t>设备及器具清洗均需经过两道道清洗工序，分别为第一道工序约用</w:t>
            </w:r>
            <w:r w:rsidRPr="00E54ABB">
              <w:rPr>
                <w:bCs/>
                <w:color w:val="000000" w:themeColor="text1"/>
                <w:szCs w:val="21"/>
              </w:rPr>
              <w:t>10m</w:t>
            </w:r>
            <w:r w:rsidRPr="00E54ABB">
              <w:rPr>
                <w:bCs/>
                <w:color w:val="000000" w:themeColor="text1"/>
                <w:szCs w:val="21"/>
                <w:vertAlign w:val="superscript"/>
              </w:rPr>
              <w:t>3</w:t>
            </w:r>
            <w:r w:rsidRPr="00E54ABB">
              <w:rPr>
                <w:bCs/>
                <w:color w:val="000000" w:themeColor="text1"/>
                <w:szCs w:val="21"/>
              </w:rPr>
              <w:t>/d</w:t>
            </w:r>
            <w:r w:rsidRPr="00E54ABB">
              <w:rPr>
                <w:rFonts w:hint="eastAsia"/>
                <w:bCs/>
                <w:color w:val="000000" w:themeColor="text1"/>
                <w:szCs w:val="21"/>
              </w:rPr>
              <w:t>软化用水清洗、最后一道约用</w:t>
            </w:r>
            <w:r w:rsidRPr="00E54ABB">
              <w:rPr>
                <w:rFonts w:hint="eastAsia"/>
                <w:bCs/>
                <w:color w:val="000000" w:themeColor="text1"/>
                <w:szCs w:val="21"/>
              </w:rPr>
              <w:t>1</w:t>
            </w:r>
            <w:r w:rsidRPr="00E54ABB">
              <w:rPr>
                <w:bCs/>
                <w:color w:val="000000" w:themeColor="text1"/>
                <w:szCs w:val="21"/>
              </w:rPr>
              <w:t>0m</w:t>
            </w:r>
            <w:r w:rsidRPr="00E54ABB">
              <w:rPr>
                <w:bCs/>
                <w:color w:val="000000" w:themeColor="text1"/>
                <w:szCs w:val="21"/>
                <w:vertAlign w:val="superscript"/>
              </w:rPr>
              <w:t>3</w:t>
            </w:r>
            <w:r w:rsidRPr="00E54ABB">
              <w:rPr>
                <w:bCs/>
                <w:color w:val="000000" w:themeColor="text1"/>
                <w:szCs w:val="21"/>
              </w:rPr>
              <w:t>/d</w:t>
            </w:r>
            <w:r w:rsidRPr="00E54ABB">
              <w:rPr>
                <w:rFonts w:hint="eastAsia"/>
                <w:bCs/>
                <w:color w:val="000000" w:themeColor="text1"/>
                <w:szCs w:val="21"/>
              </w:rPr>
              <w:t>纯化水润洗，则</w:t>
            </w:r>
            <w:r w:rsidRPr="00E54ABB">
              <w:rPr>
                <w:bCs/>
                <w:color w:val="000000" w:themeColor="text1"/>
                <w:szCs w:val="21"/>
              </w:rPr>
              <w:t>平均用水量为均为</w:t>
            </w:r>
            <w:r w:rsidRPr="00E54ABB">
              <w:rPr>
                <w:bCs/>
                <w:color w:val="000000" w:themeColor="text1"/>
                <w:szCs w:val="21"/>
              </w:rPr>
              <w:t>20m</w:t>
            </w:r>
            <w:r w:rsidRPr="00E54ABB">
              <w:rPr>
                <w:bCs/>
                <w:color w:val="000000" w:themeColor="text1"/>
                <w:szCs w:val="21"/>
                <w:vertAlign w:val="superscript"/>
              </w:rPr>
              <w:t>3</w:t>
            </w:r>
            <w:r w:rsidRPr="00E54ABB">
              <w:rPr>
                <w:bCs/>
                <w:color w:val="000000" w:themeColor="text1"/>
                <w:szCs w:val="21"/>
              </w:rPr>
              <w:t>/d</w:t>
            </w:r>
            <w:r w:rsidRPr="00E54ABB">
              <w:rPr>
                <w:bCs/>
                <w:color w:val="000000" w:themeColor="text1"/>
                <w:szCs w:val="21"/>
              </w:rPr>
              <w:t>，年工作</w:t>
            </w:r>
            <w:r w:rsidRPr="00E54ABB">
              <w:rPr>
                <w:bCs/>
                <w:color w:val="000000" w:themeColor="text1"/>
                <w:szCs w:val="21"/>
              </w:rPr>
              <w:t>250d</w:t>
            </w:r>
            <w:r w:rsidRPr="00E54ABB">
              <w:rPr>
                <w:bCs/>
                <w:color w:val="000000" w:themeColor="text1"/>
                <w:szCs w:val="21"/>
              </w:rPr>
              <w:t>，则产生设备清洗废</w:t>
            </w:r>
            <w:r w:rsidRPr="00E54ABB">
              <w:rPr>
                <w:bCs/>
                <w:color w:val="000000" w:themeColor="text1"/>
                <w:szCs w:val="21"/>
              </w:rPr>
              <w:lastRenderedPageBreak/>
              <w:t>水为</w:t>
            </w:r>
            <w:r w:rsidRPr="00E54ABB">
              <w:rPr>
                <w:bCs/>
                <w:color w:val="000000" w:themeColor="text1"/>
                <w:szCs w:val="21"/>
              </w:rPr>
              <w:t>5000m</w:t>
            </w:r>
            <w:r w:rsidRPr="00E54ABB">
              <w:rPr>
                <w:bCs/>
                <w:color w:val="000000" w:themeColor="text1"/>
                <w:szCs w:val="21"/>
                <w:vertAlign w:val="superscript"/>
              </w:rPr>
              <w:t>3</w:t>
            </w:r>
            <w:r w:rsidRPr="00E54ABB">
              <w:rPr>
                <w:bCs/>
                <w:color w:val="000000" w:themeColor="text1"/>
                <w:szCs w:val="21"/>
              </w:rPr>
              <w:t>/a</w:t>
            </w:r>
            <w:r w:rsidRPr="00E54ABB">
              <w:rPr>
                <w:bCs/>
                <w:color w:val="000000" w:themeColor="text1"/>
                <w:szCs w:val="21"/>
              </w:rPr>
              <w:t>。排污系数按</w:t>
            </w:r>
            <w:r w:rsidRPr="00E54ABB">
              <w:rPr>
                <w:bCs/>
                <w:color w:val="000000" w:themeColor="text1"/>
                <w:szCs w:val="21"/>
              </w:rPr>
              <w:t>80%</w:t>
            </w:r>
            <w:r w:rsidRPr="00E54ABB">
              <w:rPr>
                <w:bCs/>
                <w:color w:val="000000" w:themeColor="text1"/>
                <w:szCs w:val="21"/>
              </w:rPr>
              <w:t>计，则设备清洗废水排放量为</w:t>
            </w:r>
            <w:r w:rsidRPr="00E54ABB">
              <w:rPr>
                <w:bCs/>
                <w:color w:val="000000" w:themeColor="text1"/>
                <w:szCs w:val="21"/>
              </w:rPr>
              <w:t>4000m</w:t>
            </w:r>
            <w:r w:rsidRPr="00E54ABB">
              <w:rPr>
                <w:bCs/>
                <w:color w:val="000000" w:themeColor="text1"/>
                <w:szCs w:val="21"/>
                <w:vertAlign w:val="superscript"/>
              </w:rPr>
              <w:t>3</w:t>
            </w:r>
            <w:r w:rsidRPr="00E54ABB">
              <w:rPr>
                <w:bCs/>
                <w:color w:val="000000" w:themeColor="text1"/>
                <w:szCs w:val="21"/>
              </w:rPr>
              <w:t>/a</w:t>
            </w:r>
            <w:r w:rsidRPr="00E54ABB">
              <w:rPr>
                <w:bCs/>
                <w:color w:val="000000" w:themeColor="text1"/>
                <w:szCs w:val="21"/>
              </w:rPr>
              <w:t>（</w:t>
            </w:r>
            <w:r w:rsidRPr="00E54ABB">
              <w:rPr>
                <w:rFonts w:hint="eastAsia"/>
                <w:bCs/>
                <w:color w:val="000000" w:themeColor="text1"/>
                <w:szCs w:val="21"/>
              </w:rPr>
              <w:t>其中普药生产线设备清洗废水排放量为</w:t>
            </w:r>
            <w:r w:rsidRPr="00E54ABB">
              <w:rPr>
                <w:bCs/>
                <w:color w:val="000000" w:themeColor="text1"/>
                <w:szCs w:val="21"/>
              </w:rPr>
              <w:t>2000m</w:t>
            </w:r>
            <w:r w:rsidRPr="00E54ABB">
              <w:rPr>
                <w:bCs/>
                <w:color w:val="000000" w:themeColor="text1"/>
                <w:szCs w:val="21"/>
                <w:vertAlign w:val="superscript"/>
              </w:rPr>
              <w:t>3</w:t>
            </w:r>
            <w:r w:rsidRPr="00E54ABB">
              <w:rPr>
                <w:bCs/>
                <w:color w:val="000000" w:themeColor="text1"/>
                <w:szCs w:val="21"/>
              </w:rPr>
              <w:t>/a</w:t>
            </w:r>
            <w:r w:rsidRPr="00E54ABB">
              <w:rPr>
                <w:bCs/>
                <w:color w:val="000000" w:themeColor="text1"/>
                <w:szCs w:val="21"/>
              </w:rPr>
              <w:t>，高活性药物生产线设备</w:t>
            </w:r>
            <w:r w:rsidRPr="00E54ABB">
              <w:rPr>
                <w:rFonts w:hint="eastAsia"/>
                <w:bCs/>
                <w:color w:val="000000" w:themeColor="text1"/>
                <w:szCs w:val="21"/>
              </w:rPr>
              <w:t>及器具清洗废水排放量为</w:t>
            </w:r>
            <w:r w:rsidRPr="00E54ABB">
              <w:rPr>
                <w:bCs/>
                <w:color w:val="000000" w:themeColor="text1"/>
                <w:szCs w:val="21"/>
              </w:rPr>
              <w:t>2000m</w:t>
            </w:r>
            <w:r w:rsidRPr="00E54ABB">
              <w:rPr>
                <w:bCs/>
                <w:color w:val="000000" w:themeColor="text1"/>
                <w:szCs w:val="21"/>
                <w:vertAlign w:val="superscript"/>
              </w:rPr>
              <w:t>3</w:t>
            </w:r>
            <w:r w:rsidRPr="00E54ABB">
              <w:rPr>
                <w:bCs/>
                <w:color w:val="000000" w:themeColor="text1"/>
                <w:szCs w:val="21"/>
              </w:rPr>
              <w:t>/a</w:t>
            </w:r>
            <w:r w:rsidRPr="00E54ABB">
              <w:rPr>
                <w:bCs/>
                <w:color w:val="000000" w:themeColor="text1"/>
                <w:szCs w:val="21"/>
              </w:rPr>
              <w:t>）</w:t>
            </w:r>
            <w:r w:rsidRPr="00E54ABB">
              <w:rPr>
                <w:rFonts w:hint="eastAsia"/>
                <w:bCs/>
                <w:color w:val="000000" w:themeColor="text1"/>
                <w:szCs w:val="21"/>
              </w:rPr>
              <w:t>。</w:t>
            </w:r>
            <w:r w:rsidRPr="00E54ABB">
              <w:rPr>
                <w:bCs/>
                <w:color w:val="000000" w:themeColor="text1"/>
                <w:szCs w:val="21"/>
              </w:rPr>
              <w:t>其中</w:t>
            </w:r>
            <w:r w:rsidRPr="00E54ABB">
              <w:rPr>
                <w:rFonts w:hint="eastAsia"/>
                <w:bCs/>
                <w:color w:val="000000" w:themeColor="text1"/>
                <w:szCs w:val="21"/>
              </w:rPr>
              <w:t>，</w:t>
            </w:r>
            <w:r w:rsidRPr="00E54ABB">
              <w:rPr>
                <w:bCs/>
                <w:color w:val="000000" w:themeColor="text1"/>
                <w:szCs w:val="21"/>
              </w:rPr>
              <w:t>高活性药物生产线设备</w:t>
            </w:r>
            <w:r w:rsidRPr="00E54ABB">
              <w:rPr>
                <w:rFonts w:hint="eastAsia"/>
                <w:bCs/>
                <w:color w:val="000000" w:themeColor="text1"/>
                <w:szCs w:val="21"/>
              </w:rPr>
              <w:t>清洗废水需进入</w:t>
            </w:r>
            <w:r w:rsidRPr="00E54ABB">
              <w:rPr>
                <w:rFonts w:hint="eastAsia"/>
                <w:bCs/>
                <w:color w:val="000000" w:themeColor="text1"/>
                <w:szCs w:val="21"/>
              </w:rPr>
              <w:t>4</w:t>
            </w:r>
            <w:r w:rsidRPr="00E54ABB">
              <w:rPr>
                <w:bCs/>
                <w:color w:val="000000" w:themeColor="text1"/>
                <w:szCs w:val="21"/>
              </w:rPr>
              <w:t>#</w:t>
            </w:r>
            <w:r w:rsidRPr="00E54ABB">
              <w:rPr>
                <w:bCs/>
                <w:color w:val="000000" w:themeColor="text1"/>
                <w:szCs w:val="21"/>
              </w:rPr>
              <w:t>厂房</w:t>
            </w:r>
            <w:r w:rsidRPr="00E54ABB">
              <w:rPr>
                <w:rFonts w:hint="eastAsia"/>
                <w:bCs/>
                <w:color w:val="000000" w:themeColor="text1"/>
                <w:szCs w:val="21"/>
              </w:rPr>
              <w:t>废水</w:t>
            </w:r>
            <w:r w:rsidRPr="00E54ABB">
              <w:rPr>
                <w:bCs/>
                <w:color w:val="000000" w:themeColor="text1"/>
                <w:szCs w:val="21"/>
              </w:rPr>
              <w:t>灭活</w:t>
            </w:r>
            <w:r w:rsidRPr="00E54ABB">
              <w:rPr>
                <w:rFonts w:hint="eastAsia"/>
                <w:bCs/>
                <w:color w:val="000000" w:themeColor="text1"/>
                <w:szCs w:val="21"/>
              </w:rPr>
              <w:t>间进行灭活后排入厂区污水处理站进行处理，普药生产线设备清洗废水直接送入厂区污水处理站进行处理。</w:t>
            </w:r>
          </w:p>
          <w:p w:rsidR="0014392E" w:rsidRPr="00E54ABB" w:rsidRDefault="0014392E" w:rsidP="0014392E">
            <w:pPr>
              <w:adjustRightInd w:val="0"/>
              <w:snapToGrid w:val="0"/>
              <w:spacing w:line="360" w:lineRule="auto"/>
              <w:ind w:firstLineChars="200" w:firstLine="420"/>
              <w:rPr>
                <w:bCs/>
                <w:color w:val="000000" w:themeColor="text1"/>
                <w:szCs w:val="21"/>
              </w:rPr>
            </w:pPr>
            <w:r w:rsidRPr="00E54ABB">
              <w:rPr>
                <w:rFonts w:hint="eastAsia"/>
                <w:bCs/>
                <w:color w:val="000000" w:themeColor="text1"/>
                <w:szCs w:val="21"/>
              </w:rPr>
              <w:t>（</w:t>
            </w:r>
            <w:r w:rsidRPr="00E54ABB">
              <w:rPr>
                <w:rFonts w:hint="eastAsia"/>
                <w:bCs/>
                <w:color w:val="000000" w:themeColor="text1"/>
                <w:szCs w:val="21"/>
              </w:rPr>
              <w:t>2</w:t>
            </w:r>
            <w:r w:rsidRPr="00E54ABB">
              <w:rPr>
                <w:rFonts w:hint="eastAsia"/>
                <w:bCs/>
                <w:color w:val="000000" w:themeColor="text1"/>
                <w:szCs w:val="21"/>
              </w:rPr>
              <w:t>）工艺用水：根据企业提供资料，预计工艺用水量为</w:t>
            </w:r>
            <w:r w:rsidRPr="00E54ABB">
              <w:rPr>
                <w:rFonts w:hint="eastAsia"/>
                <w:bCs/>
                <w:color w:val="000000" w:themeColor="text1"/>
                <w:szCs w:val="21"/>
              </w:rPr>
              <w:t>5</w:t>
            </w:r>
            <w:r w:rsidRPr="00E54ABB">
              <w:rPr>
                <w:bCs/>
                <w:color w:val="000000" w:themeColor="text1"/>
                <w:szCs w:val="21"/>
              </w:rPr>
              <w:t>m</w:t>
            </w:r>
            <w:r w:rsidRPr="00E54ABB">
              <w:rPr>
                <w:bCs/>
                <w:color w:val="000000" w:themeColor="text1"/>
                <w:szCs w:val="21"/>
                <w:vertAlign w:val="superscript"/>
              </w:rPr>
              <w:t>3</w:t>
            </w:r>
            <w:r w:rsidRPr="00E54ABB">
              <w:rPr>
                <w:rFonts w:hint="eastAsia"/>
                <w:bCs/>
                <w:color w:val="000000" w:themeColor="text1"/>
                <w:szCs w:val="21"/>
              </w:rPr>
              <w:t>/</w:t>
            </w:r>
            <w:r w:rsidRPr="00E54ABB">
              <w:rPr>
                <w:bCs/>
                <w:color w:val="000000" w:themeColor="text1"/>
                <w:szCs w:val="21"/>
              </w:rPr>
              <w:t>d</w:t>
            </w:r>
            <w:r w:rsidRPr="00E54ABB">
              <w:rPr>
                <w:rFonts w:hint="eastAsia"/>
                <w:bCs/>
                <w:color w:val="000000" w:themeColor="text1"/>
                <w:szCs w:val="21"/>
              </w:rPr>
              <w:t>，每年工作</w:t>
            </w:r>
            <w:r w:rsidRPr="00E54ABB">
              <w:rPr>
                <w:rFonts w:hint="eastAsia"/>
                <w:bCs/>
                <w:color w:val="000000" w:themeColor="text1"/>
                <w:szCs w:val="21"/>
              </w:rPr>
              <w:t>2</w:t>
            </w:r>
            <w:r w:rsidRPr="00E54ABB">
              <w:rPr>
                <w:bCs/>
                <w:color w:val="000000" w:themeColor="text1"/>
                <w:szCs w:val="21"/>
              </w:rPr>
              <w:t>50d</w:t>
            </w:r>
            <w:r w:rsidRPr="00E54ABB">
              <w:rPr>
                <w:rFonts w:hint="eastAsia"/>
                <w:bCs/>
                <w:color w:val="000000" w:themeColor="text1"/>
                <w:szCs w:val="21"/>
              </w:rPr>
              <w:t>，则工艺用水量为</w:t>
            </w:r>
            <w:r w:rsidRPr="00E54ABB">
              <w:rPr>
                <w:bCs/>
                <w:color w:val="000000" w:themeColor="text1"/>
                <w:szCs w:val="21"/>
              </w:rPr>
              <w:t>1250m</w:t>
            </w:r>
            <w:r w:rsidRPr="00E54ABB">
              <w:rPr>
                <w:bCs/>
                <w:color w:val="000000" w:themeColor="text1"/>
                <w:szCs w:val="21"/>
                <w:vertAlign w:val="superscript"/>
              </w:rPr>
              <w:t>3</w:t>
            </w:r>
            <w:r w:rsidRPr="00E54ABB">
              <w:rPr>
                <w:bCs/>
                <w:color w:val="000000" w:themeColor="text1"/>
                <w:szCs w:val="21"/>
              </w:rPr>
              <w:t>/a</w:t>
            </w:r>
            <w:r w:rsidRPr="00E54ABB">
              <w:rPr>
                <w:rFonts w:hint="eastAsia"/>
                <w:bCs/>
                <w:color w:val="000000" w:themeColor="text1"/>
                <w:szCs w:val="21"/>
              </w:rPr>
              <w:t>。本项目研发规约占生产规模的</w:t>
            </w:r>
            <w:r w:rsidRPr="00E54ABB">
              <w:rPr>
                <w:rFonts w:hint="eastAsia"/>
                <w:bCs/>
                <w:color w:val="000000" w:themeColor="text1"/>
                <w:szCs w:val="21"/>
              </w:rPr>
              <w:t>5%</w:t>
            </w:r>
            <w:r w:rsidRPr="00E54ABB">
              <w:rPr>
                <w:rFonts w:hint="eastAsia"/>
                <w:bCs/>
                <w:color w:val="000000" w:themeColor="text1"/>
                <w:szCs w:val="21"/>
              </w:rPr>
              <w:t>，因此产生的研发工艺用水可按生产规模的</w:t>
            </w:r>
            <w:r w:rsidRPr="00E54ABB">
              <w:rPr>
                <w:rFonts w:hint="eastAsia"/>
                <w:bCs/>
                <w:color w:val="000000" w:themeColor="text1"/>
                <w:szCs w:val="21"/>
              </w:rPr>
              <w:t>5%</w:t>
            </w:r>
            <w:r w:rsidRPr="00E54ABB">
              <w:rPr>
                <w:rFonts w:hint="eastAsia"/>
                <w:bCs/>
                <w:color w:val="000000" w:themeColor="text1"/>
                <w:szCs w:val="21"/>
              </w:rPr>
              <w:t>进行计算，则研发工艺用水为</w:t>
            </w:r>
            <w:r w:rsidRPr="00E54ABB">
              <w:rPr>
                <w:rFonts w:hint="eastAsia"/>
                <w:bCs/>
                <w:color w:val="000000" w:themeColor="text1"/>
                <w:szCs w:val="21"/>
              </w:rPr>
              <w:t>6</w:t>
            </w:r>
            <w:r w:rsidRPr="00E54ABB">
              <w:rPr>
                <w:bCs/>
                <w:color w:val="000000" w:themeColor="text1"/>
                <w:szCs w:val="21"/>
              </w:rPr>
              <w:t>2.5m</w:t>
            </w:r>
            <w:r w:rsidRPr="00E54ABB">
              <w:rPr>
                <w:bCs/>
                <w:color w:val="000000" w:themeColor="text1"/>
                <w:szCs w:val="21"/>
                <w:vertAlign w:val="superscript"/>
              </w:rPr>
              <w:t>3</w:t>
            </w:r>
            <w:r w:rsidRPr="00E54ABB">
              <w:rPr>
                <w:bCs/>
                <w:color w:val="000000" w:themeColor="text1"/>
                <w:szCs w:val="21"/>
              </w:rPr>
              <w:t>/a</w:t>
            </w:r>
            <w:r w:rsidRPr="00E54ABB">
              <w:rPr>
                <w:rFonts w:hint="eastAsia"/>
                <w:bCs/>
                <w:color w:val="000000" w:themeColor="text1"/>
                <w:szCs w:val="21"/>
              </w:rPr>
              <w:t>。</w:t>
            </w:r>
          </w:p>
          <w:p w:rsidR="0014392E" w:rsidRPr="00E54ABB" w:rsidRDefault="0014392E" w:rsidP="0014392E">
            <w:pPr>
              <w:adjustRightInd w:val="0"/>
              <w:snapToGrid w:val="0"/>
              <w:spacing w:line="360" w:lineRule="auto"/>
              <w:ind w:firstLineChars="200" w:firstLine="420"/>
              <w:rPr>
                <w:bCs/>
                <w:color w:val="000000" w:themeColor="text1"/>
                <w:szCs w:val="21"/>
              </w:rPr>
            </w:pPr>
            <w:r w:rsidRPr="00E54ABB">
              <w:rPr>
                <w:rFonts w:hint="eastAsia"/>
                <w:bCs/>
                <w:color w:val="000000" w:themeColor="text1"/>
                <w:szCs w:val="21"/>
              </w:rPr>
              <w:t>（</w:t>
            </w:r>
            <w:r w:rsidRPr="00E54ABB">
              <w:rPr>
                <w:rFonts w:hint="eastAsia"/>
                <w:bCs/>
                <w:color w:val="000000" w:themeColor="text1"/>
                <w:szCs w:val="21"/>
              </w:rPr>
              <w:t>3</w:t>
            </w:r>
            <w:r w:rsidRPr="00E54ABB">
              <w:rPr>
                <w:rFonts w:hint="eastAsia"/>
                <w:bCs/>
                <w:color w:val="000000" w:themeColor="text1"/>
                <w:szCs w:val="21"/>
              </w:rPr>
              <w:t>）研发设备清洗废水</w:t>
            </w:r>
          </w:p>
          <w:p w:rsidR="0014392E" w:rsidRPr="00E54ABB" w:rsidRDefault="0014392E" w:rsidP="0014392E">
            <w:pPr>
              <w:adjustRightInd w:val="0"/>
              <w:snapToGrid w:val="0"/>
              <w:spacing w:line="360" w:lineRule="auto"/>
              <w:ind w:firstLineChars="200" w:firstLine="420"/>
              <w:rPr>
                <w:bCs/>
                <w:color w:val="000000" w:themeColor="text1"/>
                <w:szCs w:val="21"/>
              </w:rPr>
            </w:pPr>
            <w:r w:rsidRPr="00E54ABB">
              <w:rPr>
                <w:rFonts w:hint="eastAsia"/>
                <w:bCs/>
                <w:color w:val="000000" w:themeColor="text1"/>
                <w:szCs w:val="21"/>
              </w:rPr>
              <w:t>本项目研发设备规模约为生产规模的</w:t>
            </w:r>
            <w:r w:rsidRPr="00E54ABB">
              <w:rPr>
                <w:rFonts w:hint="eastAsia"/>
                <w:bCs/>
                <w:color w:val="000000" w:themeColor="text1"/>
                <w:szCs w:val="21"/>
              </w:rPr>
              <w:t>5%</w:t>
            </w:r>
            <w:r w:rsidRPr="00E54ABB">
              <w:rPr>
                <w:rFonts w:hint="eastAsia"/>
                <w:bCs/>
                <w:color w:val="000000" w:themeColor="text1"/>
                <w:szCs w:val="21"/>
              </w:rPr>
              <w:t>，因此设备清洗用水按生产清洗用水的</w:t>
            </w:r>
            <w:r w:rsidRPr="00E54ABB">
              <w:rPr>
                <w:rFonts w:hint="eastAsia"/>
                <w:bCs/>
                <w:color w:val="000000" w:themeColor="text1"/>
                <w:szCs w:val="21"/>
              </w:rPr>
              <w:t>5%</w:t>
            </w:r>
            <w:r w:rsidRPr="00E54ABB">
              <w:rPr>
                <w:rFonts w:hint="eastAsia"/>
                <w:bCs/>
                <w:color w:val="000000" w:themeColor="text1"/>
                <w:szCs w:val="21"/>
              </w:rPr>
              <w:t>进行估算。根据前文计算，普药生产线、</w:t>
            </w:r>
            <w:r w:rsidRPr="00E54ABB">
              <w:rPr>
                <w:bCs/>
                <w:color w:val="000000" w:themeColor="text1"/>
                <w:szCs w:val="21"/>
              </w:rPr>
              <w:t>高活性药物</w:t>
            </w:r>
            <w:r w:rsidRPr="00E54ABB">
              <w:rPr>
                <w:rFonts w:hint="eastAsia"/>
                <w:bCs/>
                <w:color w:val="000000" w:themeColor="text1"/>
                <w:szCs w:val="21"/>
              </w:rPr>
              <w:t>研发</w:t>
            </w:r>
            <w:r w:rsidRPr="00E54ABB">
              <w:rPr>
                <w:bCs/>
                <w:color w:val="000000" w:themeColor="text1"/>
                <w:szCs w:val="21"/>
              </w:rPr>
              <w:t>设备</w:t>
            </w:r>
            <w:r w:rsidRPr="00E54ABB">
              <w:rPr>
                <w:rFonts w:hint="eastAsia"/>
                <w:bCs/>
                <w:color w:val="000000" w:themeColor="text1"/>
                <w:szCs w:val="21"/>
              </w:rPr>
              <w:t>清洗废水排放量均为</w:t>
            </w:r>
            <w:r w:rsidRPr="00E54ABB">
              <w:rPr>
                <w:bCs/>
                <w:color w:val="000000" w:themeColor="text1"/>
                <w:szCs w:val="21"/>
              </w:rPr>
              <w:t>200m</w:t>
            </w:r>
            <w:r w:rsidRPr="00E54ABB">
              <w:rPr>
                <w:bCs/>
                <w:color w:val="000000" w:themeColor="text1"/>
                <w:szCs w:val="21"/>
                <w:vertAlign w:val="superscript"/>
              </w:rPr>
              <w:t>3</w:t>
            </w:r>
            <w:r w:rsidRPr="00E54ABB">
              <w:rPr>
                <w:bCs/>
                <w:color w:val="000000" w:themeColor="text1"/>
                <w:szCs w:val="21"/>
              </w:rPr>
              <w:t>/a</w:t>
            </w:r>
            <w:r w:rsidRPr="00E54ABB">
              <w:rPr>
                <w:bCs/>
                <w:color w:val="000000" w:themeColor="text1"/>
                <w:szCs w:val="21"/>
              </w:rPr>
              <w:t>，则</w:t>
            </w:r>
            <w:r w:rsidRPr="00E54ABB">
              <w:rPr>
                <w:rFonts w:hint="eastAsia"/>
                <w:bCs/>
                <w:color w:val="000000" w:themeColor="text1"/>
                <w:szCs w:val="21"/>
              </w:rPr>
              <w:t>普药生产线、</w:t>
            </w:r>
            <w:r w:rsidRPr="00E54ABB">
              <w:rPr>
                <w:bCs/>
                <w:color w:val="000000" w:themeColor="text1"/>
                <w:szCs w:val="21"/>
              </w:rPr>
              <w:t>高活性药物研发设备</w:t>
            </w:r>
            <w:r w:rsidRPr="00E54ABB">
              <w:rPr>
                <w:rFonts w:hint="eastAsia"/>
                <w:bCs/>
                <w:color w:val="000000" w:themeColor="text1"/>
                <w:szCs w:val="21"/>
              </w:rPr>
              <w:t>清洗废水均为</w:t>
            </w:r>
            <w:r w:rsidRPr="00E54ABB">
              <w:rPr>
                <w:bCs/>
                <w:color w:val="000000" w:themeColor="text1"/>
                <w:szCs w:val="21"/>
              </w:rPr>
              <w:t>100m</w:t>
            </w:r>
            <w:r w:rsidRPr="00E54ABB">
              <w:rPr>
                <w:bCs/>
                <w:color w:val="000000" w:themeColor="text1"/>
                <w:szCs w:val="21"/>
                <w:vertAlign w:val="superscript"/>
              </w:rPr>
              <w:t>3</w:t>
            </w:r>
            <w:r w:rsidRPr="00E54ABB">
              <w:rPr>
                <w:bCs/>
                <w:color w:val="000000" w:themeColor="text1"/>
                <w:szCs w:val="21"/>
              </w:rPr>
              <w:t>/a</w:t>
            </w:r>
            <w:r w:rsidRPr="00E54ABB">
              <w:rPr>
                <w:rFonts w:hint="eastAsia"/>
                <w:bCs/>
                <w:color w:val="000000" w:themeColor="text1"/>
                <w:szCs w:val="21"/>
              </w:rPr>
              <w:t>。</w:t>
            </w:r>
          </w:p>
          <w:p w:rsidR="0014392E" w:rsidRPr="00E54ABB" w:rsidRDefault="0014392E" w:rsidP="0014392E">
            <w:pPr>
              <w:adjustRightInd w:val="0"/>
              <w:snapToGrid w:val="0"/>
              <w:spacing w:line="360" w:lineRule="auto"/>
              <w:ind w:firstLineChars="200" w:firstLine="420"/>
              <w:rPr>
                <w:bCs/>
                <w:color w:val="000000" w:themeColor="text1"/>
                <w:szCs w:val="21"/>
              </w:rPr>
            </w:pPr>
            <w:r w:rsidRPr="00E54ABB">
              <w:rPr>
                <w:rFonts w:hint="eastAsia"/>
                <w:bCs/>
                <w:color w:val="000000" w:themeColor="text1"/>
                <w:szCs w:val="21"/>
              </w:rPr>
              <w:t>（</w:t>
            </w:r>
            <w:r w:rsidRPr="00E54ABB">
              <w:rPr>
                <w:rFonts w:hint="eastAsia"/>
                <w:bCs/>
                <w:color w:val="000000" w:themeColor="text1"/>
                <w:szCs w:val="21"/>
              </w:rPr>
              <w:t>4</w:t>
            </w:r>
            <w:r w:rsidRPr="00E54ABB">
              <w:rPr>
                <w:rFonts w:hint="eastAsia"/>
                <w:bCs/>
                <w:color w:val="000000" w:themeColor="text1"/>
                <w:szCs w:val="21"/>
              </w:rPr>
              <w:t>）实验室清洗废水</w:t>
            </w:r>
          </w:p>
          <w:p w:rsidR="0014392E" w:rsidRPr="00E54ABB" w:rsidRDefault="0014392E" w:rsidP="0014392E">
            <w:pPr>
              <w:adjustRightInd w:val="0"/>
              <w:snapToGrid w:val="0"/>
              <w:spacing w:line="360" w:lineRule="auto"/>
              <w:ind w:firstLineChars="200" w:firstLine="420"/>
              <w:rPr>
                <w:bCs/>
                <w:color w:val="000000" w:themeColor="text1"/>
                <w:szCs w:val="21"/>
              </w:rPr>
            </w:pPr>
            <w:r w:rsidRPr="00E54ABB">
              <w:rPr>
                <w:rFonts w:hint="eastAsia"/>
                <w:bCs/>
                <w:color w:val="000000" w:themeColor="text1"/>
                <w:szCs w:val="21"/>
              </w:rPr>
              <w:t>本项目实验室设备及容器清洗用水约</w:t>
            </w:r>
            <w:r w:rsidRPr="00E54ABB">
              <w:rPr>
                <w:rFonts w:hint="eastAsia"/>
                <w:bCs/>
                <w:color w:val="000000" w:themeColor="text1"/>
                <w:szCs w:val="21"/>
              </w:rPr>
              <w:t>600t/a</w:t>
            </w:r>
            <w:r w:rsidRPr="00E54ABB">
              <w:rPr>
                <w:rFonts w:hint="eastAsia"/>
                <w:bCs/>
                <w:color w:val="000000" w:themeColor="text1"/>
                <w:szCs w:val="21"/>
              </w:rPr>
              <w:t>，考虑损耗率</w:t>
            </w:r>
            <w:r w:rsidRPr="00E54ABB">
              <w:rPr>
                <w:bCs/>
                <w:color w:val="000000" w:themeColor="text1"/>
                <w:szCs w:val="21"/>
              </w:rPr>
              <w:t>20</w:t>
            </w:r>
            <w:r w:rsidRPr="00E54ABB">
              <w:rPr>
                <w:rFonts w:hint="eastAsia"/>
                <w:bCs/>
                <w:color w:val="000000" w:themeColor="text1"/>
                <w:szCs w:val="21"/>
              </w:rPr>
              <w:t>%</w:t>
            </w:r>
            <w:r w:rsidRPr="00E54ABB">
              <w:rPr>
                <w:rFonts w:hint="eastAsia"/>
                <w:bCs/>
                <w:color w:val="000000" w:themeColor="text1"/>
                <w:szCs w:val="21"/>
              </w:rPr>
              <w:t>，则实验室设备、容器清洗废水产生量约</w:t>
            </w:r>
            <w:r w:rsidRPr="00E54ABB">
              <w:rPr>
                <w:bCs/>
                <w:color w:val="000000" w:themeColor="text1"/>
                <w:szCs w:val="21"/>
              </w:rPr>
              <w:t>480</w:t>
            </w:r>
            <w:r w:rsidRPr="00E54ABB">
              <w:rPr>
                <w:rFonts w:hint="eastAsia"/>
                <w:bCs/>
                <w:color w:val="000000" w:themeColor="text1"/>
                <w:szCs w:val="21"/>
              </w:rPr>
              <w:t>t/a</w:t>
            </w:r>
            <w:r w:rsidRPr="00E54ABB">
              <w:rPr>
                <w:rFonts w:hint="eastAsia"/>
                <w:bCs/>
                <w:color w:val="000000" w:themeColor="text1"/>
                <w:szCs w:val="21"/>
              </w:rPr>
              <w:t>。</w:t>
            </w:r>
          </w:p>
          <w:p w:rsidR="0014392E" w:rsidRPr="00E54ABB" w:rsidRDefault="0014392E" w:rsidP="0014392E">
            <w:pPr>
              <w:adjustRightInd w:val="0"/>
              <w:snapToGrid w:val="0"/>
              <w:spacing w:line="360" w:lineRule="auto"/>
              <w:ind w:firstLineChars="200" w:firstLine="420"/>
              <w:rPr>
                <w:bCs/>
                <w:color w:val="000000" w:themeColor="text1"/>
                <w:szCs w:val="21"/>
              </w:rPr>
            </w:pPr>
            <w:r w:rsidRPr="00E54ABB">
              <w:rPr>
                <w:rFonts w:ascii="宋体" w:hAnsi="宋体" w:cs="宋体" w:hint="eastAsia"/>
                <w:bCs/>
                <w:color w:val="000000" w:themeColor="text1"/>
                <w:szCs w:val="21"/>
              </w:rPr>
              <w:t>（</w:t>
            </w:r>
            <w:r w:rsidRPr="00E54ABB">
              <w:rPr>
                <w:rFonts w:ascii="宋体" w:hAnsi="宋体" w:cs="宋体"/>
                <w:bCs/>
                <w:color w:val="000000" w:themeColor="text1"/>
                <w:szCs w:val="21"/>
              </w:rPr>
              <w:t>5</w:t>
            </w:r>
            <w:r w:rsidRPr="00E54ABB">
              <w:rPr>
                <w:rFonts w:ascii="宋体" w:hAnsi="宋体" w:cs="宋体" w:hint="eastAsia"/>
                <w:bCs/>
                <w:color w:val="000000" w:themeColor="text1"/>
                <w:szCs w:val="21"/>
              </w:rPr>
              <w:t>）</w:t>
            </w:r>
            <w:r w:rsidRPr="00E54ABB">
              <w:rPr>
                <w:bCs/>
                <w:color w:val="000000" w:themeColor="text1"/>
                <w:szCs w:val="21"/>
              </w:rPr>
              <w:t>日常清洁废水（洗衣、洗手</w:t>
            </w:r>
            <w:r w:rsidRPr="00E54ABB">
              <w:rPr>
                <w:rFonts w:hint="eastAsia"/>
                <w:bCs/>
                <w:color w:val="000000" w:themeColor="text1"/>
                <w:szCs w:val="21"/>
              </w:rPr>
              <w:t>等</w:t>
            </w:r>
            <w:r w:rsidRPr="00E54ABB">
              <w:rPr>
                <w:bCs/>
                <w:color w:val="000000" w:themeColor="text1"/>
                <w:szCs w:val="21"/>
              </w:rPr>
              <w:t>）</w:t>
            </w:r>
          </w:p>
          <w:p w:rsidR="0014392E" w:rsidRPr="00E54ABB" w:rsidRDefault="0014392E" w:rsidP="0014392E">
            <w:pPr>
              <w:adjustRightInd w:val="0"/>
              <w:snapToGrid w:val="0"/>
              <w:spacing w:line="360" w:lineRule="auto"/>
              <w:ind w:firstLineChars="200" w:firstLine="420"/>
              <w:rPr>
                <w:bCs/>
                <w:color w:val="000000" w:themeColor="text1"/>
                <w:szCs w:val="21"/>
              </w:rPr>
            </w:pPr>
            <w:r w:rsidRPr="00E54ABB">
              <w:rPr>
                <w:bCs/>
                <w:color w:val="000000" w:themeColor="text1"/>
                <w:szCs w:val="21"/>
              </w:rPr>
              <w:t>根据企业提供资料，本项目</w:t>
            </w:r>
            <w:r w:rsidRPr="00E54ABB">
              <w:rPr>
                <w:rFonts w:hint="eastAsia"/>
                <w:bCs/>
                <w:color w:val="000000" w:themeColor="text1"/>
                <w:szCs w:val="21"/>
              </w:rPr>
              <w:t>高活性药物</w:t>
            </w:r>
            <w:r w:rsidRPr="00E54ABB">
              <w:rPr>
                <w:bCs/>
                <w:color w:val="000000" w:themeColor="text1"/>
                <w:szCs w:val="21"/>
              </w:rPr>
              <w:t>生产车间内员工进入车间需进行</w:t>
            </w:r>
            <w:r w:rsidRPr="00E54ABB">
              <w:rPr>
                <w:rFonts w:hint="eastAsia"/>
                <w:bCs/>
                <w:color w:val="000000" w:themeColor="text1"/>
                <w:szCs w:val="21"/>
              </w:rPr>
              <w:t>洗衣、洗手和地面</w:t>
            </w:r>
            <w:r w:rsidRPr="00E54ABB">
              <w:rPr>
                <w:bCs/>
                <w:color w:val="000000" w:themeColor="text1"/>
                <w:szCs w:val="21"/>
              </w:rPr>
              <w:t>清洁</w:t>
            </w:r>
            <w:r w:rsidRPr="00E54ABB">
              <w:rPr>
                <w:rFonts w:hint="eastAsia"/>
                <w:bCs/>
                <w:color w:val="000000" w:themeColor="text1"/>
                <w:szCs w:val="21"/>
              </w:rPr>
              <w:t>等</w:t>
            </w:r>
            <w:r w:rsidRPr="00E54ABB">
              <w:rPr>
                <w:bCs/>
                <w:color w:val="000000" w:themeColor="text1"/>
                <w:szCs w:val="21"/>
              </w:rPr>
              <w:t>，预计日常清洁</w:t>
            </w:r>
            <w:r w:rsidRPr="00E54ABB">
              <w:rPr>
                <w:rFonts w:hint="eastAsia"/>
                <w:bCs/>
                <w:color w:val="000000" w:themeColor="text1"/>
                <w:szCs w:val="21"/>
              </w:rPr>
              <w:t>消毒</w:t>
            </w:r>
            <w:r w:rsidRPr="00E54ABB">
              <w:rPr>
                <w:bCs/>
                <w:color w:val="000000" w:themeColor="text1"/>
                <w:szCs w:val="21"/>
              </w:rPr>
              <w:t>用水量为</w:t>
            </w:r>
            <w:r w:rsidRPr="00E54ABB">
              <w:rPr>
                <w:bCs/>
                <w:color w:val="000000" w:themeColor="text1"/>
                <w:szCs w:val="21"/>
              </w:rPr>
              <w:t>10m</w:t>
            </w:r>
            <w:r w:rsidRPr="00E54ABB">
              <w:rPr>
                <w:bCs/>
                <w:color w:val="000000" w:themeColor="text1"/>
                <w:szCs w:val="21"/>
                <w:vertAlign w:val="superscript"/>
              </w:rPr>
              <w:t>3</w:t>
            </w:r>
            <w:r w:rsidRPr="00E54ABB">
              <w:rPr>
                <w:bCs/>
                <w:color w:val="000000" w:themeColor="text1"/>
                <w:szCs w:val="21"/>
              </w:rPr>
              <w:t>/d</w:t>
            </w:r>
            <w:r w:rsidRPr="00E54ABB">
              <w:rPr>
                <w:bCs/>
                <w:color w:val="000000" w:themeColor="text1"/>
                <w:szCs w:val="21"/>
              </w:rPr>
              <w:t>，</w:t>
            </w:r>
            <w:r w:rsidRPr="00E54ABB">
              <w:rPr>
                <w:rFonts w:hint="eastAsia"/>
                <w:bCs/>
                <w:color w:val="000000" w:themeColor="text1"/>
                <w:szCs w:val="21"/>
              </w:rPr>
              <w:t>年工作日</w:t>
            </w:r>
            <w:r w:rsidRPr="00E54ABB">
              <w:rPr>
                <w:rFonts w:hint="eastAsia"/>
                <w:bCs/>
                <w:color w:val="000000" w:themeColor="text1"/>
                <w:szCs w:val="21"/>
              </w:rPr>
              <w:t>2</w:t>
            </w:r>
            <w:r w:rsidRPr="00E54ABB">
              <w:rPr>
                <w:bCs/>
                <w:color w:val="000000" w:themeColor="text1"/>
                <w:szCs w:val="21"/>
              </w:rPr>
              <w:t>50</w:t>
            </w:r>
            <w:r w:rsidRPr="00E54ABB">
              <w:rPr>
                <w:rFonts w:hint="eastAsia"/>
                <w:bCs/>
                <w:color w:val="000000" w:themeColor="text1"/>
                <w:szCs w:val="21"/>
              </w:rPr>
              <w:t>d</w:t>
            </w:r>
            <w:r w:rsidRPr="00E54ABB">
              <w:rPr>
                <w:rFonts w:hint="eastAsia"/>
                <w:bCs/>
                <w:color w:val="000000" w:themeColor="text1"/>
                <w:szCs w:val="21"/>
              </w:rPr>
              <w:t>，</w:t>
            </w:r>
            <w:r w:rsidRPr="00E54ABB">
              <w:rPr>
                <w:bCs/>
                <w:color w:val="000000" w:themeColor="text1"/>
                <w:szCs w:val="21"/>
              </w:rPr>
              <w:t>则本项目日常清洁</w:t>
            </w:r>
            <w:r w:rsidRPr="00E54ABB">
              <w:rPr>
                <w:rFonts w:hint="eastAsia"/>
                <w:bCs/>
                <w:color w:val="000000" w:themeColor="text1"/>
                <w:szCs w:val="21"/>
              </w:rPr>
              <w:t>消毒</w:t>
            </w:r>
            <w:r w:rsidRPr="00E54ABB">
              <w:rPr>
                <w:bCs/>
                <w:color w:val="000000" w:themeColor="text1"/>
                <w:szCs w:val="21"/>
              </w:rPr>
              <w:t>用水约</w:t>
            </w:r>
            <w:r w:rsidRPr="00E54ABB">
              <w:rPr>
                <w:bCs/>
                <w:color w:val="000000" w:themeColor="text1"/>
                <w:szCs w:val="21"/>
              </w:rPr>
              <w:t>2500m</w:t>
            </w:r>
            <w:r w:rsidRPr="00E54ABB">
              <w:rPr>
                <w:bCs/>
                <w:color w:val="000000" w:themeColor="text1"/>
                <w:szCs w:val="21"/>
                <w:vertAlign w:val="superscript"/>
              </w:rPr>
              <w:t>3</w:t>
            </w:r>
            <w:r w:rsidRPr="00E54ABB">
              <w:rPr>
                <w:bCs/>
                <w:color w:val="000000" w:themeColor="text1"/>
                <w:szCs w:val="21"/>
              </w:rPr>
              <w:t>/a</w:t>
            </w:r>
            <w:r w:rsidRPr="00E54ABB">
              <w:rPr>
                <w:bCs/>
                <w:color w:val="000000" w:themeColor="text1"/>
                <w:szCs w:val="21"/>
              </w:rPr>
              <w:t>，排污系数按</w:t>
            </w:r>
            <w:r w:rsidRPr="00E54ABB">
              <w:rPr>
                <w:bCs/>
                <w:color w:val="000000" w:themeColor="text1"/>
                <w:szCs w:val="21"/>
              </w:rPr>
              <w:t>80%</w:t>
            </w:r>
            <w:r w:rsidRPr="00E54ABB">
              <w:rPr>
                <w:bCs/>
                <w:color w:val="000000" w:themeColor="text1"/>
                <w:szCs w:val="21"/>
              </w:rPr>
              <w:t>计，则日常清洁</w:t>
            </w:r>
            <w:r w:rsidRPr="00E54ABB">
              <w:rPr>
                <w:rFonts w:hint="eastAsia"/>
                <w:bCs/>
                <w:color w:val="000000" w:themeColor="text1"/>
                <w:szCs w:val="21"/>
              </w:rPr>
              <w:t>消毒</w:t>
            </w:r>
            <w:r w:rsidRPr="00E54ABB">
              <w:rPr>
                <w:bCs/>
                <w:color w:val="000000" w:themeColor="text1"/>
                <w:szCs w:val="21"/>
              </w:rPr>
              <w:t>废水产生量约</w:t>
            </w:r>
            <w:r w:rsidRPr="00E54ABB">
              <w:rPr>
                <w:bCs/>
                <w:color w:val="000000" w:themeColor="text1"/>
                <w:szCs w:val="21"/>
              </w:rPr>
              <w:t>2000m</w:t>
            </w:r>
            <w:r w:rsidRPr="00E54ABB">
              <w:rPr>
                <w:bCs/>
                <w:color w:val="000000" w:themeColor="text1"/>
                <w:szCs w:val="21"/>
                <w:vertAlign w:val="superscript"/>
              </w:rPr>
              <w:t>3</w:t>
            </w:r>
            <w:r w:rsidRPr="00E54ABB">
              <w:rPr>
                <w:bCs/>
                <w:color w:val="000000" w:themeColor="text1"/>
                <w:szCs w:val="21"/>
              </w:rPr>
              <w:t>/a</w:t>
            </w:r>
            <w:r w:rsidRPr="00E54ABB">
              <w:rPr>
                <w:bCs/>
                <w:color w:val="000000" w:themeColor="text1"/>
                <w:szCs w:val="21"/>
              </w:rPr>
              <w:t>。</w:t>
            </w:r>
          </w:p>
          <w:p w:rsidR="0014392E" w:rsidRPr="00E54ABB" w:rsidRDefault="0014392E" w:rsidP="0014392E">
            <w:pPr>
              <w:adjustRightInd w:val="0"/>
              <w:snapToGrid w:val="0"/>
              <w:spacing w:line="360" w:lineRule="auto"/>
              <w:ind w:firstLineChars="200" w:firstLine="420"/>
              <w:rPr>
                <w:bCs/>
                <w:color w:val="000000" w:themeColor="text1"/>
                <w:szCs w:val="21"/>
              </w:rPr>
            </w:pPr>
            <w:r w:rsidRPr="00E54ABB">
              <w:rPr>
                <w:rFonts w:hint="eastAsia"/>
                <w:bCs/>
                <w:color w:val="000000" w:themeColor="text1"/>
                <w:szCs w:val="21"/>
              </w:rPr>
              <w:t>（</w:t>
            </w:r>
            <w:r w:rsidRPr="00E54ABB">
              <w:rPr>
                <w:rFonts w:hint="eastAsia"/>
                <w:bCs/>
                <w:color w:val="000000" w:themeColor="text1"/>
                <w:szCs w:val="21"/>
              </w:rPr>
              <w:t>6</w:t>
            </w:r>
            <w:r w:rsidRPr="00E54ABB">
              <w:rPr>
                <w:rFonts w:hint="eastAsia"/>
                <w:bCs/>
                <w:color w:val="000000" w:themeColor="text1"/>
                <w:szCs w:val="21"/>
              </w:rPr>
              <w:t>）生产车间消毒用水</w:t>
            </w:r>
          </w:p>
          <w:p w:rsidR="0014392E" w:rsidRPr="00E54ABB" w:rsidRDefault="0014392E" w:rsidP="0014392E">
            <w:pPr>
              <w:adjustRightInd w:val="0"/>
              <w:snapToGrid w:val="0"/>
              <w:spacing w:line="360" w:lineRule="auto"/>
              <w:ind w:firstLineChars="200" w:firstLine="420"/>
              <w:rPr>
                <w:bCs/>
                <w:color w:val="000000" w:themeColor="text1"/>
                <w:szCs w:val="21"/>
              </w:rPr>
            </w:pPr>
            <w:r w:rsidRPr="00E54ABB">
              <w:rPr>
                <w:rFonts w:hint="eastAsia"/>
                <w:bCs/>
                <w:color w:val="000000" w:themeColor="text1"/>
                <w:szCs w:val="21"/>
              </w:rPr>
              <w:t>本项目生产车间需要进行定期消毒和清洁，每天清洗消毒一次。根据企业统计，每天用水约为</w:t>
            </w:r>
            <w:r w:rsidRPr="00E54ABB">
              <w:rPr>
                <w:rFonts w:hint="eastAsia"/>
                <w:bCs/>
                <w:color w:val="000000" w:themeColor="text1"/>
                <w:szCs w:val="21"/>
              </w:rPr>
              <w:t>3</w:t>
            </w:r>
            <w:r w:rsidRPr="00E54ABB">
              <w:rPr>
                <w:bCs/>
                <w:color w:val="000000" w:themeColor="text1"/>
                <w:szCs w:val="21"/>
              </w:rPr>
              <w:t>m</w:t>
            </w:r>
            <w:r w:rsidRPr="00E54ABB">
              <w:rPr>
                <w:bCs/>
                <w:color w:val="000000" w:themeColor="text1"/>
                <w:szCs w:val="21"/>
                <w:vertAlign w:val="superscript"/>
              </w:rPr>
              <w:t>3</w:t>
            </w:r>
            <w:r w:rsidRPr="00E54ABB">
              <w:rPr>
                <w:bCs/>
                <w:color w:val="000000" w:themeColor="text1"/>
                <w:szCs w:val="21"/>
              </w:rPr>
              <w:t>/a</w:t>
            </w:r>
            <w:r w:rsidRPr="00E54ABB">
              <w:rPr>
                <w:rFonts w:hint="eastAsia"/>
                <w:bCs/>
                <w:color w:val="000000" w:themeColor="text1"/>
                <w:szCs w:val="21"/>
              </w:rPr>
              <w:t>，全年</w:t>
            </w:r>
            <w:r w:rsidRPr="00E54ABB">
              <w:rPr>
                <w:rFonts w:hint="eastAsia"/>
                <w:bCs/>
                <w:color w:val="000000" w:themeColor="text1"/>
                <w:szCs w:val="21"/>
              </w:rPr>
              <w:t>2</w:t>
            </w:r>
            <w:r w:rsidRPr="00E54ABB">
              <w:rPr>
                <w:bCs/>
                <w:color w:val="000000" w:themeColor="text1"/>
                <w:szCs w:val="21"/>
              </w:rPr>
              <w:t>50</w:t>
            </w:r>
            <w:r w:rsidRPr="00E54ABB">
              <w:rPr>
                <w:rFonts w:hint="eastAsia"/>
                <w:bCs/>
                <w:color w:val="000000" w:themeColor="text1"/>
                <w:szCs w:val="21"/>
              </w:rPr>
              <w:t>d</w:t>
            </w:r>
            <w:r w:rsidRPr="00E54ABB">
              <w:rPr>
                <w:rFonts w:hint="eastAsia"/>
                <w:bCs/>
                <w:color w:val="000000" w:themeColor="text1"/>
                <w:szCs w:val="21"/>
              </w:rPr>
              <w:t>，因此全年车间地面清洁消毒用水为</w:t>
            </w:r>
            <w:r w:rsidRPr="00E54ABB">
              <w:rPr>
                <w:rFonts w:hint="eastAsia"/>
                <w:bCs/>
                <w:color w:val="000000" w:themeColor="text1"/>
                <w:szCs w:val="21"/>
              </w:rPr>
              <w:t>7</w:t>
            </w:r>
            <w:r w:rsidRPr="00E54ABB">
              <w:rPr>
                <w:bCs/>
                <w:color w:val="000000" w:themeColor="text1"/>
                <w:szCs w:val="21"/>
              </w:rPr>
              <w:t>50</w:t>
            </w:r>
            <w:r w:rsidRPr="00E54ABB">
              <w:rPr>
                <w:rFonts w:hint="eastAsia"/>
                <w:bCs/>
                <w:color w:val="000000" w:themeColor="text1"/>
                <w:szCs w:val="21"/>
              </w:rPr>
              <w:t>m</w:t>
            </w:r>
            <w:r w:rsidRPr="00E54ABB">
              <w:rPr>
                <w:bCs/>
                <w:color w:val="000000" w:themeColor="text1"/>
                <w:szCs w:val="21"/>
                <w:vertAlign w:val="superscript"/>
              </w:rPr>
              <w:t>3</w:t>
            </w:r>
            <w:r w:rsidRPr="00E54ABB">
              <w:rPr>
                <w:bCs/>
                <w:color w:val="000000" w:themeColor="text1"/>
                <w:szCs w:val="21"/>
              </w:rPr>
              <w:t>/a</w:t>
            </w:r>
            <w:r w:rsidRPr="00E54ABB">
              <w:rPr>
                <w:rFonts w:hint="eastAsia"/>
                <w:bCs/>
                <w:color w:val="000000" w:themeColor="text1"/>
                <w:szCs w:val="21"/>
              </w:rPr>
              <w:t>，排污系数按</w:t>
            </w:r>
            <w:r w:rsidRPr="00E54ABB">
              <w:rPr>
                <w:rFonts w:hint="eastAsia"/>
                <w:bCs/>
                <w:color w:val="000000" w:themeColor="text1"/>
                <w:szCs w:val="21"/>
              </w:rPr>
              <w:t>8</w:t>
            </w:r>
            <w:r w:rsidRPr="00E54ABB">
              <w:rPr>
                <w:bCs/>
                <w:color w:val="000000" w:themeColor="text1"/>
                <w:szCs w:val="21"/>
              </w:rPr>
              <w:t>0</w:t>
            </w:r>
            <w:r w:rsidRPr="00E54ABB">
              <w:rPr>
                <w:rFonts w:hint="eastAsia"/>
                <w:bCs/>
                <w:color w:val="000000" w:themeColor="text1"/>
                <w:szCs w:val="21"/>
              </w:rPr>
              <w:t>%</w:t>
            </w:r>
            <w:r w:rsidRPr="00E54ABB">
              <w:rPr>
                <w:rFonts w:hint="eastAsia"/>
                <w:bCs/>
                <w:color w:val="000000" w:themeColor="text1"/>
                <w:szCs w:val="21"/>
              </w:rPr>
              <w:t>计，则车间消毒用水为</w:t>
            </w:r>
            <w:r w:rsidRPr="00E54ABB">
              <w:rPr>
                <w:rFonts w:hint="eastAsia"/>
                <w:bCs/>
                <w:color w:val="000000" w:themeColor="text1"/>
                <w:szCs w:val="21"/>
              </w:rPr>
              <w:t>6</w:t>
            </w:r>
            <w:r w:rsidRPr="00E54ABB">
              <w:rPr>
                <w:bCs/>
                <w:color w:val="000000" w:themeColor="text1"/>
                <w:szCs w:val="21"/>
              </w:rPr>
              <w:t>00m</w:t>
            </w:r>
            <w:r w:rsidRPr="00E54ABB">
              <w:rPr>
                <w:bCs/>
                <w:color w:val="000000" w:themeColor="text1"/>
                <w:szCs w:val="21"/>
                <w:vertAlign w:val="superscript"/>
              </w:rPr>
              <w:t>3</w:t>
            </w:r>
            <w:r w:rsidRPr="00E54ABB">
              <w:rPr>
                <w:bCs/>
                <w:color w:val="000000" w:themeColor="text1"/>
                <w:szCs w:val="21"/>
              </w:rPr>
              <w:t>/a</w:t>
            </w:r>
            <w:r w:rsidRPr="00E54ABB">
              <w:rPr>
                <w:rFonts w:hint="eastAsia"/>
                <w:bCs/>
                <w:color w:val="000000" w:themeColor="text1"/>
                <w:szCs w:val="21"/>
              </w:rPr>
              <w:t>。</w:t>
            </w:r>
          </w:p>
          <w:p w:rsidR="0014392E" w:rsidRPr="00E54ABB" w:rsidRDefault="0014392E" w:rsidP="0014392E">
            <w:pPr>
              <w:adjustRightInd w:val="0"/>
              <w:snapToGrid w:val="0"/>
              <w:spacing w:line="360" w:lineRule="auto"/>
              <w:ind w:firstLineChars="200" w:firstLine="420"/>
              <w:rPr>
                <w:bCs/>
                <w:color w:val="000000" w:themeColor="text1"/>
                <w:szCs w:val="21"/>
              </w:rPr>
            </w:pPr>
            <w:r w:rsidRPr="00E54ABB">
              <w:rPr>
                <w:bCs/>
                <w:color w:val="000000" w:themeColor="text1"/>
                <w:szCs w:val="21"/>
              </w:rPr>
              <w:t>（</w:t>
            </w:r>
            <w:r w:rsidRPr="00E54ABB">
              <w:rPr>
                <w:bCs/>
                <w:color w:val="000000" w:themeColor="text1"/>
                <w:szCs w:val="21"/>
              </w:rPr>
              <w:t>7</w:t>
            </w:r>
            <w:r w:rsidRPr="00E54ABB">
              <w:rPr>
                <w:bCs/>
                <w:color w:val="000000" w:themeColor="text1"/>
                <w:szCs w:val="21"/>
              </w:rPr>
              <w:t>）</w:t>
            </w:r>
            <w:r w:rsidRPr="00E54ABB">
              <w:rPr>
                <w:rFonts w:hint="eastAsia"/>
                <w:bCs/>
                <w:color w:val="000000" w:themeColor="text1"/>
                <w:szCs w:val="21"/>
              </w:rPr>
              <w:t>蒸汽冷凝水：项目工艺设备动力和空调系统使用区域蒸汽作为能源，使用方式为间接使用，其中蒸汽使用量为</w:t>
            </w:r>
            <w:r w:rsidRPr="00E54ABB">
              <w:rPr>
                <w:bCs/>
                <w:color w:val="000000" w:themeColor="text1"/>
                <w:szCs w:val="21"/>
              </w:rPr>
              <w:t>16t/h</w:t>
            </w:r>
            <w:r w:rsidRPr="00E54ABB">
              <w:rPr>
                <w:rFonts w:hint="eastAsia"/>
                <w:bCs/>
                <w:color w:val="000000" w:themeColor="text1"/>
                <w:szCs w:val="21"/>
              </w:rPr>
              <w:t>（工作平均时长按</w:t>
            </w:r>
            <w:r w:rsidRPr="00E54ABB">
              <w:rPr>
                <w:rFonts w:hint="eastAsia"/>
                <w:bCs/>
                <w:color w:val="000000" w:themeColor="text1"/>
                <w:szCs w:val="21"/>
              </w:rPr>
              <w:t>1</w:t>
            </w:r>
            <w:r w:rsidRPr="00E54ABB">
              <w:rPr>
                <w:bCs/>
                <w:color w:val="000000" w:themeColor="text1"/>
                <w:szCs w:val="21"/>
              </w:rPr>
              <w:t>6h/d</w:t>
            </w:r>
            <w:r w:rsidRPr="00E54ABB">
              <w:rPr>
                <w:rFonts w:hint="eastAsia"/>
                <w:bCs/>
                <w:color w:val="000000" w:themeColor="text1"/>
                <w:szCs w:val="21"/>
              </w:rPr>
              <w:t>计），则年用蒸汽量约</w:t>
            </w:r>
            <w:r w:rsidRPr="00E54ABB">
              <w:rPr>
                <w:bCs/>
                <w:color w:val="000000" w:themeColor="text1"/>
                <w:szCs w:val="21"/>
              </w:rPr>
              <w:t>64000</w:t>
            </w:r>
            <w:r w:rsidRPr="00E54ABB">
              <w:rPr>
                <w:rFonts w:hint="eastAsia"/>
                <w:bCs/>
                <w:color w:val="000000" w:themeColor="text1"/>
                <w:szCs w:val="21"/>
              </w:rPr>
              <w:t>t/a</w:t>
            </w:r>
            <w:r w:rsidRPr="00E54ABB">
              <w:rPr>
                <w:rFonts w:hint="eastAsia"/>
                <w:bCs/>
                <w:color w:val="000000" w:themeColor="text1"/>
                <w:szCs w:val="21"/>
              </w:rPr>
              <w:t>，排污系数按</w:t>
            </w:r>
            <w:r w:rsidRPr="00E54ABB">
              <w:rPr>
                <w:bCs/>
                <w:color w:val="000000" w:themeColor="text1"/>
                <w:szCs w:val="21"/>
              </w:rPr>
              <w:t>0.8</w:t>
            </w:r>
            <w:r w:rsidRPr="00E54ABB">
              <w:rPr>
                <w:rFonts w:hint="eastAsia"/>
                <w:bCs/>
                <w:color w:val="000000" w:themeColor="text1"/>
                <w:szCs w:val="21"/>
              </w:rPr>
              <w:t>计，则产生的蒸汽冷凝水约</w:t>
            </w:r>
            <w:r w:rsidRPr="00E54ABB">
              <w:rPr>
                <w:bCs/>
                <w:color w:val="000000" w:themeColor="text1"/>
                <w:szCs w:val="21"/>
              </w:rPr>
              <w:t>51200</w:t>
            </w:r>
            <w:r w:rsidRPr="00E54ABB">
              <w:rPr>
                <w:rFonts w:hint="eastAsia"/>
                <w:bCs/>
                <w:color w:val="000000" w:themeColor="text1"/>
                <w:szCs w:val="21"/>
              </w:rPr>
              <w:t>t/a</w:t>
            </w:r>
            <w:r w:rsidRPr="00E54ABB">
              <w:rPr>
                <w:rFonts w:hint="eastAsia"/>
                <w:bCs/>
                <w:color w:val="000000" w:themeColor="text1"/>
                <w:szCs w:val="21"/>
              </w:rPr>
              <w:t>。由于蒸汽冷凝水较为清洁，经厂区降温池降温处理后，回用于冷却塔补水。</w:t>
            </w:r>
          </w:p>
          <w:p w:rsidR="0014392E" w:rsidRPr="00E54ABB" w:rsidRDefault="0014392E" w:rsidP="0014392E">
            <w:pPr>
              <w:adjustRightInd w:val="0"/>
              <w:snapToGrid w:val="0"/>
              <w:spacing w:line="360" w:lineRule="auto"/>
              <w:ind w:firstLineChars="200" w:firstLine="420"/>
              <w:rPr>
                <w:bCs/>
                <w:color w:val="000000" w:themeColor="text1"/>
                <w:szCs w:val="21"/>
              </w:rPr>
            </w:pPr>
            <w:r w:rsidRPr="00E54ABB">
              <w:rPr>
                <w:rFonts w:hint="eastAsia"/>
                <w:bCs/>
                <w:color w:val="000000" w:themeColor="text1"/>
                <w:szCs w:val="21"/>
              </w:rPr>
              <w:t>（</w:t>
            </w:r>
            <w:r w:rsidRPr="00E54ABB">
              <w:rPr>
                <w:rFonts w:hint="eastAsia"/>
                <w:bCs/>
                <w:color w:val="000000" w:themeColor="text1"/>
                <w:szCs w:val="21"/>
              </w:rPr>
              <w:t>8</w:t>
            </w:r>
            <w:r w:rsidRPr="00E54ABB">
              <w:rPr>
                <w:rFonts w:hint="eastAsia"/>
                <w:bCs/>
                <w:color w:val="000000" w:themeColor="text1"/>
                <w:szCs w:val="21"/>
              </w:rPr>
              <w:t>）</w:t>
            </w:r>
            <w:r w:rsidRPr="00E54ABB">
              <w:rPr>
                <w:bCs/>
                <w:color w:val="000000" w:themeColor="text1"/>
                <w:szCs w:val="21"/>
              </w:rPr>
              <w:t>冷却塔</w:t>
            </w:r>
            <w:r w:rsidRPr="00E54ABB">
              <w:rPr>
                <w:rFonts w:hint="eastAsia"/>
                <w:bCs/>
                <w:color w:val="000000" w:themeColor="text1"/>
                <w:szCs w:val="21"/>
              </w:rPr>
              <w:t>补水</w:t>
            </w:r>
          </w:p>
          <w:p w:rsidR="0014392E" w:rsidRPr="00E54ABB" w:rsidRDefault="0014392E" w:rsidP="0014392E">
            <w:pPr>
              <w:adjustRightInd w:val="0"/>
              <w:snapToGrid w:val="0"/>
              <w:spacing w:line="360" w:lineRule="auto"/>
              <w:ind w:firstLineChars="200" w:firstLine="420"/>
              <w:rPr>
                <w:bCs/>
                <w:color w:val="000000" w:themeColor="text1"/>
                <w:szCs w:val="21"/>
              </w:rPr>
            </w:pPr>
            <w:r w:rsidRPr="00E54ABB">
              <w:rPr>
                <w:bCs/>
                <w:color w:val="000000" w:themeColor="text1"/>
                <w:szCs w:val="21"/>
              </w:rPr>
              <w:t>工艺设备、空调制冷</w:t>
            </w:r>
            <w:r w:rsidRPr="00E54ABB">
              <w:rPr>
                <w:rFonts w:hint="eastAsia"/>
                <w:bCs/>
                <w:color w:val="000000" w:themeColor="text1"/>
                <w:szCs w:val="21"/>
              </w:rPr>
              <w:t>机</w:t>
            </w:r>
            <w:r w:rsidRPr="00E54ABB">
              <w:rPr>
                <w:bCs/>
                <w:color w:val="000000" w:themeColor="text1"/>
                <w:szCs w:val="21"/>
              </w:rPr>
              <w:t>等冷却用水均为循环冷却给水系统，冷却水塔循环量分别为</w:t>
            </w:r>
            <w:r w:rsidRPr="00E54ABB">
              <w:rPr>
                <w:bCs/>
                <w:color w:val="000000" w:themeColor="text1"/>
                <w:szCs w:val="21"/>
              </w:rPr>
              <w:t>3</w:t>
            </w:r>
            <w:r w:rsidRPr="00E54ABB">
              <w:rPr>
                <w:bCs/>
                <w:color w:val="000000" w:themeColor="text1"/>
                <w:szCs w:val="21"/>
              </w:rPr>
              <w:t>台循环量</w:t>
            </w:r>
            <w:r w:rsidRPr="00E54ABB">
              <w:rPr>
                <w:bCs/>
                <w:color w:val="000000" w:themeColor="text1"/>
                <w:szCs w:val="21"/>
              </w:rPr>
              <w:t>500m</w:t>
            </w:r>
            <w:r w:rsidRPr="00E54ABB">
              <w:rPr>
                <w:bCs/>
                <w:color w:val="000000" w:themeColor="text1"/>
                <w:szCs w:val="21"/>
                <w:vertAlign w:val="superscript"/>
              </w:rPr>
              <w:t>3</w:t>
            </w:r>
            <w:r w:rsidRPr="00E54ABB">
              <w:rPr>
                <w:bCs/>
                <w:color w:val="000000" w:themeColor="text1"/>
                <w:szCs w:val="21"/>
              </w:rPr>
              <w:t>/h+2</w:t>
            </w:r>
            <w:r w:rsidRPr="00E54ABB">
              <w:rPr>
                <w:bCs/>
                <w:color w:val="000000" w:themeColor="text1"/>
                <w:szCs w:val="21"/>
              </w:rPr>
              <w:t>台循环量</w:t>
            </w:r>
            <w:r w:rsidRPr="00E54ABB">
              <w:rPr>
                <w:bCs/>
                <w:color w:val="000000" w:themeColor="text1"/>
                <w:szCs w:val="21"/>
              </w:rPr>
              <w:t>150m</w:t>
            </w:r>
            <w:r w:rsidRPr="00E54ABB">
              <w:rPr>
                <w:bCs/>
                <w:color w:val="000000" w:themeColor="text1"/>
                <w:szCs w:val="21"/>
                <w:vertAlign w:val="superscript"/>
              </w:rPr>
              <w:t>3</w:t>
            </w:r>
            <w:r w:rsidRPr="00E54ABB">
              <w:rPr>
                <w:bCs/>
                <w:color w:val="000000" w:themeColor="text1"/>
                <w:szCs w:val="21"/>
              </w:rPr>
              <w:t>/h</w:t>
            </w:r>
            <w:r w:rsidRPr="00E54ABB">
              <w:rPr>
                <w:rFonts w:hint="eastAsia"/>
                <w:bCs/>
                <w:color w:val="000000" w:themeColor="text1"/>
                <w:szCs w:val="21"/>
              </w:rPr>
              <w:t>，总循环能力为</w:t>
            </w:r>
            <w:r w:rsidRPr="00E54ABB">
              <w:rPr>
                <w:rFonts w:hint="eastAsia"/>
                <w:bCs/>
                <w:color w:val="000000" w:themeColor="text1"/>
                <w:szCs w:val="21"/>
              </w:rPr>
              <w:t>1</w:t>
            </w:r>
            <w:r w:rsidRPr="00E54ABB">
              <w:rPr>
                <w:bCs/>
                <w:color w:val="000000" w:themeColor="text1"/>
                <w:szCs w:val="21"/>
              </w:rPr>
              <w:t>800m</w:t>
            </w:r>
            <w:r w:rsidRPr="00E54ABB">
              <w:rPr>
                <w:bCs/>
                <w:color w:val="000000" w:themeColor="text1"/>
                <w:szCs w:val="21"/>
                <w:vertAlign w:val="superscript"/>
              </w:rPr>
              <w:t>3</w:t>
            </w:r>
            <w:r w:rsidRPr="00E54ABB">
              <w:rPr>
                <w:bCs/>
                <w:color w:val="000000" w:themeColor="text1"/>
                <w:szCs w:val="21"/>
              </w:rPr>
              <w:t>/h</w:t>
            </w:r>
            <w:r w:rsidRPr="00E54ABB">
              <w:rPr>
                <w:rFonts w:hint="eastAsia"/>
                <w:bCs/>
                <w:color w:val="000000" w:themeColor="text1"/>
                <w:szCs w:val="21"/>
              </w:rPr>
              <w:t>。本项目循环量计算参考《工业循环水冷却设计规范》（</w:t>
            </w:r>
            <w:r w:rsidRPr="00E54ABB">
              <w:rPr>
                <w:rFonts w:hint="eastAsia"/>
                <w:bCs/>
                <w:color w:val="000000" w:themeColor="text1"/>
                <w:szCs w:val="21"/>
              </w:rPr>
              <w:t>G</w:t>
            </w:r>
            <w:r w:rsidRPr="00E54ABB">
              <w:rPr>
                <w:bCs/>
                <w:color w:val="000000" w:themeColor="text1"/>
                <w:szCs w:val="21"/>
              </w:rPr>
              <w:t>BT50102-2014</w:t>
            </w:r>
            <w:r w:rsidRPr="00E54ABB">
              <w:rPr>
                <w:rFonts w:hint="eastAsia"/>
                <w:bCs/>
                <w:color w:val="000000" w:themeColor="text1"/>
                <w:szCs w:val="21"/>
              </w:rPr>
              <w:t>）。</w:t>
            </w:r>
          </w:p>
          <w:p w:rsidR="0014392E" w:rsidRPr="00E54ABB" w:rsidRDefault="0014392E" w:rsidP="0014392E">
            <w:pPr>
              <w:adjustRightInd w:val="0"/>
              <w:snapToGrid w:val="0"/>
              <w:spacing w:line="360" w:lineRule="auto"/>
              <w:ind w:firstLineChars="200" w:firstLine="420"/>
              <w:rPr>
                <w:noProof/>
                <w:color w:val="000000" w:themeColor="text1"/>
              </w:rPr>
            </w:pPr>
            <w:r w:rsidRPr="00E54ABB">
              <w:rPr>
                <w:noProof/>
                <w:color w:val="000000" w:themeColor="text1"/>
              </w:rPr>
              <w:drawing>
                <wp:inline distT="0" distB="0" distL="0" distR="0">
                  <wp:extent cx="5277485" cy="19621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77485" cy="196215"/>
                          </a:xfrm>
                          <a:prstGeom prst="rect">
                            <a:avLst/>
                          </a:prstGeom>
                          <a:noFill/>
                          <a:ln>
                            <a:noFill/>
                          </a:ln>
                        </pic:spPr>
                      </pic:pic>
                    </a:graphicData>
                  </a:graphic>
                </wp:inline>
              </w:drawing>
            </w:r>
          </w:p>
          <w:p w:rsidR="0014392E" w:rsidRPr="00E54ABB" w:rsidRDefault="0014392E" w:rsidP="0014392E">
            <w:pPr>
              <w:adjustRightInd w:val="0"/>
              <w:snapToGrid w:val="0"/>
              <w:spacing w:line="360" w:lineRule="auto"/>
              <w:ind w:firstLineChars="200" w:firstLine="420"/>
              <w:rPr>
                <w:noProof/>
                <w:color w:val="000000" w:themeColor="text1"/>
              </w:rPr>
            </w:pPr>
            <w:r w:rsidRPr="00E54ABB">
              <w:rPr>
                <w:rFonts w:hint="eastAsia"/>
                <w:noProof/>
                <w:color w:val="000000" w:themeColor="text1"/>
              </w:rPr>
              <w:drawing>
                <wp:inline distT="0" distB="0" distL="0" distR="0">
                  <wp:extent cx="4911725" cy="39179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911725" cy="391795"/>
                          </a:xfrm>
                          <a:prstGeom prst="rect">
                            <a:avLst/>
                          </a:prstGeom>
                          <a:noFill/>
                          <a:ln>
                            <a:noFill/>
                          </a:ln>
                        </pic:spPr>
                      </pic:pic>
                    </a:graphicData>
                  </a:graphic>
                </wp:inline>
              </w:drawing>
            </w:r>
          </w:p>
          <w:p w:rsidR="0014392E" w:rsidRPr="00E54ABB" w:rsidRDefault="0014392E" w:rsidP="0014392E">
            <w:pPr>
              <w:adjustRightInd w:val="0"/>
              <w:snapToGrid w:val="0"/>
              <w:spacing w:line="360" w:lineRule="auto"/>
              <w:ind w:firstLineChars="200" w:firstLine="420"/>
              <w:rPr>
                <w:noProof/>
                <w:color w:val="000000" w:themeColor="text1"/>
              </w:rPr>
            </w:pPr>
            <w:r w:rsidRPr="00E54ABB">
              <w:rPr>
                <w:rFonts w:hint="eastAsia"/>
                <w:noProof/>
                <w:color w:val="000000" w:themeColor="text1"/>
              </w:rPr>
              <w:lastRenderedPageBreak/>
              <w:drawing>
                <wp:inline distT="0" distB="0" distL="0" distR="0">
                  <wp:extent cx="5003165" cy="39179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03165" cy="391795"/>
                          </a:xfrm>
                          <a:prstGeom prst="rect">
                            <a:avLst/>
                          </a:prstGeom>
                          <a:noFill/>
                          <a:ln>
                            <a:noFill/>
                          </a:ln>
                        </pic:spPr>
                      </pic:pic>
                    </a:graphicData>
                  </a:graphic>
                </wp:inline>
              </w:drawing>
            </w:r>
          </w:p>
          <w:p w:rsidR="0014392E" w:rsidRPr="00E54ABB" w:rsidRDefault="0014392E" w:rsidP="0014392E">
            <w:pPr>
              <w:adjustRightInd w:val="0"/>
              <w:snapToGrid w:val="0"/>
              <w:spacing w:line="360" w:lineRule="auto"/>
              <w:ind w:firstLineChars="200" w:firstLine="420"/>
              <w:rPr>
                <w:noProof/>
                <w:color w:val="000000" w:themeColor="text1"/>
              </w:rPr>
            </w:pPr>
            <w:r w:rsidRPr="00E54ABB">
              <w:rPr>
                <w:rFonts w:hint="eastAsia"/>
                <w:noProof/>
                <w:color w:val="000000" w:themeColor="text1"/>
              </w:rPr>
              <w:drawing>
                <wp:inline distT="0" distB="0" distL="0" distR="0">
                  <wp:extent cx="5107305" cy="19621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107305" cy="196215"/>
                          </a:xfrm>
                          <a:prstGeom prst="rect">
                            <a:avLst/>
                          </a:prstGeom>
                          <a:noFill/>
                          <a:ln>
                            <a:noFill/>
                          </a:ln>
                        </pic:spPr>
                      </pic:pic>
                    </a:graphicData>
                  </a:graphic>
                </wp:inline>
              </w:drawing>
            </w:r>
          </w:p>
          <w:p w:rsidR="0014392E" w:rsidRPr="00E54ABB" w:rsidRDefault="0014392E" w:rsidP="0014392E">
            <w:pPr>
              <w:adjustRightInd w:val="0"/>
              <w:snapToGrid w:val="0"/>
              <w:spacing w:line="360" w:lineRule="auto"/>
              <w:ind w:firstLineChars="200" w:firstLine="420"/>
              <w:rPr>
                <w:noProof/>
                <w:color w:val="000000" w:themeColor="text1"/>
              </w:rPr>
            </w:pPr>
            <w:r w:rsidRPr="00E54ABB">
              <w:rPr>
                <w:rFonts w:hint="eastAsia"/>
                <w:noProof/>
                <w:color w:val="000000" w:themeColor="text1"/>
              </w:rPr>
              <w:t>其中：</w:t>
            </w:r>
            <w:r w:rsidRPr="00E54ABB">
              <w:rPr>
                <w:rFonts w:hint="eastAsia"/>
                <w:noProof/>
                <w:color w:val="000000" w:themeColor="text1"/>
              </w:rPr>
              <w:t>Qe</w:t>
            </w:r>
            <w:r w:rsidRPr="00E54ABB">
              <w:rPr>
                <w:rFonts w:hint="eastAsia"/>
                <w:noProof/>
                <w:color w:val="000000" w:themeColor="text1"/>
              </w:rPr>
              <w:t>——蒸发损失量，</w:t>
            </w:r>
            <w:r w:rsidRPr="00E54ABB">
              <w:rPr>
                <w:rFonts w:hint="eastAsia"/>
                <w:noProof/>
                <w:color w:val="000000" w:themeColor="text1"/>
              </w:rPr>
              <w:t>K</w:t>
            </w:r>
            <w:r w:rsidRPr="00E54ABB">
              <w:rPr>
                <w:rFonts w:hint="eastAsia"/>
                <w:noProof/>
                <w:color w:val="000000" w:themeColor="text1"/>
                <w:vertAlign w:val="subscript"/>
              </w:rPr>
              <w:t>ZF</w:t>
            </w:r>
            <w:r w:rsidRPr="00E54ABB">
              <w:rPr>
                <w:rFonts w:hint="eastAsia"/>
                <w:noProof/>
                <w:color w:val="000000" w:themeColor="text1"/>
              </w:rPr>
              <w:t>，蒸发损失系数，以</w:t>
            </w:r>
            <w:r w:rsidRPr="00E54ABB">
              <w:rPr>
                <w:rFonts w:hint="eastAsia"/>
                <w:noProof/>
                <w:color w:val="000000" w:themeColor="text1"/>
              </w:rPr>
              <w:t>0.0015</w:t>
            </w:r>
            <w:r w:rsidRPr="00E54ABB">
              <w:rPr>
                <w:rFonts w:hint="eastAsia"/>
                <w:noProof/>
                <w:color w:val="000000" w:themeColor="text1"/>
              </w:rPr>
              <w:t>计，温差为</w:t>
            </w:r>
            <w:r w:rsidRPr="00E54ABB">
              <w:rPr>
                <w:rFonts w:hint="eastAsia"/>
                <w:noProof/>
                <w:color w:val="000000" w:themeColor="text1"/>
              </w:rPr>
              <w:t>8</w:t>
            </w:r>
            <w:r w:rsidRPr="00E54ABB">
              <w:rPr>
                <w:rFonts w:hint="eastAsia"/>
                <w:noProof/>
                <w:color w:val="000000" w:themeColor="text1"/>
              </w:rPr>
              <w:t>摄氏度；</w:t>
            </w:r>
          </w:p>
          <w:p w:rsidR="0014392E" w:rsidRPr="00E54ABB" w:rsidRDefault="0014392E" w:rsidP="0014392E">
            <w:pPr>
              <w:adjustRightInd w:val="0"/>
              <w:snapToGrid w:val="0"/>
              <w:spacing w:line="360" w:lineRule="auto"/>
              <w:ind w:firstLineChars="450" w:firstLine="945"/>
              <w:rPr>
                <w:noProof/>
                <w:color w:val="000000" w:themeColor="text1"/>
              </w:rPr>
            </w:pPr>
            <w:r w:rsidRPr="00E54ABB">
              <w:rPr>
                <w:rFonts w:hint="eastAsia"/>
                <w:noProof/>
                <w:color w:val="000000" w:themeColor="text1"/>
              </w:rPr>
              <w:t>Qw</w:t>
            </w:r>
            <w:r w:rsidRPr="00E54ABB">
              <w:rPr>
                <w:rFonts w:hint="eastAsia"/>
                <w:noProof/>
                <w:color w:val="000000" w:themeColor="text1"/>
              </w:rPr>
              <w:t>——风吹损失量，</w:t>
            </w:r>
            <w:r w:rsidRPr="00E54ABB">
              <w:rPr>
                <w:rFonts w:hint="eastAsia"/>
                <w:noProof/>
                <w:color w:val="000000" w:themeColor="text1"/>
              </w:rPr>
              <w:t>Pw</w:t>
            </w:r>
            <w:r w:rsidRPr="00E54ABB">
              <w:rPr>
                <w:rFonts w:hint="eastAsia"/>
                <w:noProof/>
                <w:color w:val="000000" w:themeColor="text1"/>
              </w:rPr>
              <w:t>，风吹损失率，按</w:t>
            </w:r>
            <w:r w:rsidRPr="00E54ABB">
              <w:rPr>
                <w:rFonts w:hint="eastAsia"/>
                <w:noProof/>
                <w:color w:val="000000" w:themeColor="text1"/>
              </w:rPr>
              <w:t>0.1</w:t>
            </w:r>
            <w:r w:rsidRPr="00E54ABB">
              <w:rPr>
                <w:rFonts w:hint="eastAsia"/>
                <w:noProof/>
                <w:color w:val="000000" w:themeColor="text1"/>
              </w:rPr>
              <w:t>计算；</w:t>
            </w:r>
          </w:p>
          <w:p w:rsidR="0014392E" w:rsidRPr="00E54ABB" w:rsidRDefault="0014392E" w:rsidP="0014392E">
            <w:pPr>
              <w:adjustRightInd w:val="0"/>
              <w:snapToGrid w:val="0"/>
              <w:spacing w:line="360" w:lineRule="auto"/>
              <w:ind w:firstLineChars="450" w:firstLine="945"/>
              <w:rPr>
                <w:noProof/>
                <w:color w:val="000000" w:themeColor="text1"/>
              </w:rPr>
            </w:pPr>
            <w:r w:rsidRPr="00E54ABB">
              <w:rPr>
                <w:rFonts w:hint="eastAsia"/>
                <w:noProof/>
                <w:color w:val="000000" w:themeColor="text1"/>
              </w:rPr>
              <w:t>Qb</w:t>
            </w:r>
            <w:r w:rsidRPr="00E54ABB">
              <w:rPr>
                <w:rFonts w:hint="eastAsia"/>
                <w:noProof/>
                <w:color w:val="000000" w:themeColor="text1"/>
              </w:rPr>
              <w:t>——排污量，</w:t>
            </w:r>
            <w:r w:rsidRPr="00E54ABB">
              <w:rPr>
                <w:rFonts w:hint="eastAsia"/>
                <w:noProof/>
                <w:color w:val="000000" w:themeColor="text1"/>
              </w:rPr>
              <w:t>N</w:t>
            </w:r>
            <w:r w:rsidRPr="00E54ABB">
              <w:rPr>
                <w:rFonts w:hint="eastAsia"/>
                <w:noProof/>
                <w:color w:val="000000" w:themeColor="text1"/>
              </w:rPr>
              <w:t>，浓缩倍数，按照</w:t>
            </w:r>
            <w:r w:rsidRPr="00E54ABB">
              <w:rPr>
                <w:rFonts w:hint="eastAsia"/>
                <w:noProof/>
                <w:color w:val="000000" w:themeColor="text1"/>
              </w:rPr>
              <w:t>5</w:t>
            </w:r>
            <w:r w:rsidRPr="00E54ABB">
              <w:rPr>
                <w:rFonts w:hint="eastAsia"/>
                <w:noProof/>
                <w:color w:val="000000" w:themeColor="text1"/>
              </w:rPr>
              <w:t>倍计算；</w:t>
            </w:r>
          </w:p>
          <w:p w:rsidR="0014392E" w:rsidRPr="00E54ABB" w:rsidRDefault="0014392E" w:rsidP="0014392E">
            <w:pPr>
              <w:adjustRightInd w:val="0"/>
              <w:snapToGrid w:val="0"/>
              <w:spacing w:line="360" w:lineRule="auto"/>
              <w:ind w:firstLineChars="450" w:firstLine="945"/>
              <w:rPr>
                <w:noProof/>
                <w:color w:val="000000" w:themeColor="text1"/>
              </w:rPr>
            </w:pPr>
            <w:r w:rsidRPr="00E54ABB">
              <w:rPr>
                <w:rFonts w:hint="eastAsia"/>
                <w:noProof/>
                <w:color w:val="000000" w:themeColor="text1"/>
              </w:rPr>
              <w:t>Qm</w:t>
            </w:r>
            <w:r w:rsidRPr="00E54ABB">
              <w:rPr>
                <w:rFonts w:hint="eastAsia"/>
                <w:noProof/>
                <w:color w:val="000000" w:themeColor="text1"/>
              </w:rPr>
              <w:t>——补水量；</w:t>
            </w:r>
          </w:p>
          <w:p w:rsidR="0014392E" w:rsidRPr="00E54ABB" w:rsidRDefault="0014392E" w:rsidP="0014392E">
            <w:pPr>
              <w:adjustRightInd w:val="0"/>
              <w:snapToGrid w:val="0"/>
              <w:spacing w:line="360" w:lineRule="auto"/>
              <w:ind w:firstLineChars="450" w:firstLine="945"/>
              <w:rPr>
                <w:noProof/>
                <w:color w:val="000000" w:themeColor="text1"/>
              </w:rPr>
            </w:pPr>
            <w:r w:rsidRPr="00E54ABB">
              <w:rPr>
                <w:rFonts w:hint="eastAsia"/>
                <w:noProof/>
                <w:color w:val="000000" w:themeColor="text1"/>
              </w:rPr>
              <w:t>Q</w:t>
            </w:r>
            <w:r w:rsidRPr="00E54ABB">
              <w:rPr>
                <w:rFonts w:hint="eastAsia"/>
                <w:noProof/>
                <w:color w:val="000000" w:themeColor="text1"/>
              </w:rPr>
              <w:t>——总循环水量。</w:t>
            </w:r>
          </w:p>
          <w:p w:rsidR="0014392E" w:rsidRPr="00E54ABB" w:rsidRDefault="0014392E" w:rsidP="0014392E">
            <w:pPr>
              <w:adjustRightInd w:val="0"/>
              <w:snapToGrid w:val="0"/>
              <w:spacing w:line="360" w:lineRule="auto"/>
              <w:ind w:firstLineChars="200" w:firstLine="420"/>
              <w:rPr>
                <w:noProof/>
                <w:color w:val="000000" w:themeColor="text1"/>
              </w:rPr>
            </w:pPr>
            <w:r w:rsidRPr="00E54ABB">
              <w:rPr>
                <w:rFonts w:hint="eastAsia"/>
                <w:noProof/>
                <w:color w:val="000000" w:themeColor="text1"/>
              </w:rPr>
              <w:t>根据企业提供资料，本项目循环冷却水循环量为</w:t>
            </w:r>
            <w:r w:rsidRPr="00E54ABB">
              <w:rPr>
                <w:noProof/>
                <w:color w:val="000000" w:themeColor="text1"/>
              </w:rPr>
              <w:t>720</w:t>
            </w:r>
            <w:r w:rsidRPr="00E54ABB">
              <w:rPr>
                <w:rFonts w:hint="eastAsia"/>
                <w:noProof/>
                <w:color w:val="000000" w:themeColor="text1"/>
              </w:rPr>
              <w:t>0000m</w:t>
            </w:r>
            <w:r w:rsidRPr="00E54ABB">
              <w:rPr>
                <w:rFonts w:hint="eastAsia"/>
                <w:noProof/>
                <w:color w:val="000000" w:themeColor="text1"/>
                <w:vertAlign w:val="superscript"/>
              </w:rPr>
              <w:t>3</w:t>
            </w:r>
            <w:r w:rsidRPr="00E54ABB">
              <w:rPr>
                <w:rFonts w:hint="eastAsia"/>
                <w:noProof/>
                <w:color w:val="000000" w:themeColor="text1"/>
              </w:rPr>
              <w:t>/a</w:t>
            </w:r>
            <w:r w:rsidRPr="00E54ABB">
              <w:rPr>
                <w:rFonts w:hint="eastAsia"/>
                <w:noProof/>
                <w:color w:val="000000" w:themeColor="text1"/>
              </w:rPr>
              <w:t>（</w:t>
            </w:r>
            <w:r w:rsidRPr="00E54ABB">
              <w:rPr>
                <w:noProof/>
                <w:color w:val="000000" w:themeColor="text1"/>
              </w:rPr>
              <w:t>1800</w:t>
            </w:r>
            <w:r w:rsidRPr="00E54ABB">
              <w:rPr>
                <w:rFonts w:hint="eastAsia"/>
                <w:noProof/>
                <w:color w:val="000000" w:themeColor="text1"/>
              </w:rPr>
              <w:t>m</w:t>
            </w:r>
            <w:r w:rsidRPr="00E54ABB">
              <w:rPr>
                <w:rFonts w:hint="eastAsia"/>
                <w:noProof/>
                <w:color w:val="000000" w:themeColor="text1"/>
                <w:vertAlign w:val="superscript"/>
              </w:rPr>
              <w:t>3</w:t>
            </w:r>
            <w:r w:rsidRPr="00E54ABB">
              <w:rPr>
                <w:rFonts w:hint="eastAsia"/>
                <w:noProof/>
                <w:color w:val="000000" w:themeColor="text1"/>
              </w:rPr>
              <w:t>/h</w:t>
            </w:r>
            <w:r w:rsidRPr="00E54ABB">
              <w:rPr>
                <w:rFonts w:hint="eastAsia"/>
                <w:noProof/>
                <w:color w:val="000000" w:themeColor="text1"/>
              </w:rPr>
              <w:t>，</w:t>
            </w:r>
            <w:r w:rsidRPr="00E54ABB">
              <w:rPr>
                <w:noProof/>
                <w:color w:val="000000" w:themeColor="text1"/>
              </w:rPr>
              <w:t>4</w:t>
            </w:r>
            <w:r w:rsidRPr="00E54ABB">
              <w:rPr>
                <w:rFonts w:hint="eastAsia"/>
                <w:noProof/>
                <w:color w:val="000000" w:themeColor="text1"/>
              </w:rPr>
              <w:t>000h/a</w:t>
            </w:r>
            <w:r w:rsidRPr="00E54ABB">
              <w:rPr>
                <w:rFonts w:hint="eastAsia"/>
                <w:noProof/>
                <w:color w:val="000000" w:themeColor="text1"/>
              </w:rPr>
              <w:t>），经计算蒸发损失量为</w:t>
            </w:r>
            <w:r w:rsidRPr="00E54ABB">
              <w:rPr>
                <w:noProof/>
                <w:color w:val="000000" w:themeColor="text1"/>
              </w:rPr>
              <w:t>86400</w:t>
            </w:r>
            <w:r w:rsidRPr="00E54ABB">
              <w:rPr>
                <w:rFonts w:hint="eastAsia"/>
                <w:noProof/>
                <w:color w:val="000000" w:themeColor="text1"/>
              </w:rPr>
              <w:t>m</w:t>
            </w:r>
            <w:r w:rsidRPr="00E54ABB">
              <w:rPr>
                <w:rFonts w:hint="eastAsia"/>
                <w:noProof/>
                <w:color w:val="000000" w:themeColor="text1"/>
                <w:vertAlign w:val="superscript"/>
              </w:rPr>
              <w:t>3</w:t>
            </w:r>
            <w:r w:rsidRPr="00E54ABB">
              <w:rPr>
                <w:rFonts w:hint="eastAsia"/>
                <w:noProof/>
                <w:color w:val="000000" w:themeColor="text1"/>
              </w:rPr>
              <w:t>/a</w:t>
            </w:r>
            <w:r w:rsidRPr="00E54ABB">
              <w:rPr>
                <w:rFonts w:hint="eastAsia"/>
                <w:noProof/>
                <w:color w:val="000000" w:themeColor="text1"/>
              </w:rPr>
              <w:t>，风吹损失量为</w:t>
            </w:r>
            <w:r w:rsidRPr="00E54ABB">
              <w:rPr>
                <w:noProof/>
                <w:color w:val="000000" w:themeColor="text1"/>
              </w:rPr>
              <w:t>7200</w:t>
            </w:r>
            <w:r w:rsidRPr="00E54ABB">
              <w:rPr>
                <w:rFonts w:hint="eastAsia"/>
                <w:noProof/>
                <w:color w:val="000000" w:themeColor="text1"/>
              </w:rPr>
              <w:t>m</w:t>
            </w:r>
            <w:r w:rsidRPr="00E54ABB">
              <w:rPr>
                <w:rFonts w:hint="eastAsia"/>
                <w:noProof/>
                <w:color w:val="000000" w:themeColor="text1"/>
                <w:vertAlign w:val="superscript"/>
              </w:rPr>
              <w:t>3</w:t>
            </w:r>
            <w:r w:rsidRPr="00E54ABB">
              <w:rPr>
                <w:rFonts w:hint="eastAsia"/>
                <w:noProof/>
                <w:color w:val="000000" w:themeColor="text1"/>
              </w:rPr>
              <w:t>/a</w:t>
            </w:r>
            <w:r w:rsidRPr="00E54ABB">
              <w:rPr>
                <w:rFonts w:hint="eastAsia"/>
                <w:noProof/>
                <w:color w:val="000000" w:themeColor="text1"/>
              </w:rPr>
              <w:t>，冷却塔排水量为</w:t>
            </w:r>
            <w:r w:rsidRPr="00E54ABB">
              <w:rPr>
                <w:noProof/>
                <w:color w:val="000000" w:themeColor="text1"/>
              </w:rPr>
              <w:t>14400</w:t>
            </w:r>
            <w:r w:rsidRPr="00E54ABB">
              <w:rPr>
                <w:rFonts w:hint="eastAsia"/>
                <w:noProof/>
                <w:color w:val="000000" w:themeColor="text1"/>
              </w:rPr>
              <w:t>m</w:t>
            </w:r>
            <w:r w:rsidRPr="00E54ABB">
              <w:rPr>
                <w:rFonts w:hint="eastAsia"/>
                <w:noProof/>
                <w:color w:val="000000" w:themeColor="text1"/>
                <w:vertAlign w:val="superscript"/>
              </w:rPr>
              <w:t>3</w:t>
            </w:r>
            <w:r w:rsidRPr="00E54ABB">
              <w:rPr>
                <w:rFonts w:hint="eastAsia"/>
                <w:noProof/>
                <w:color w:val="000000" w:themeColor="text1"/>
              </w:rPr>
              <w:t>/a</w:t>
            </w:r>
            <w:r w:rsidRPr="00E54ABB">
              <w:rPr>
                <w:rFonts w:hint="eastAsia"/>
                <w:noProof/>
                <w:color w:val="000000" w:themeColor="text1"/>
              </w:rPr>
              <w:t>，该部分水质简单，主要污染物浓度：</w:t>
            </w:r>
            <w:r w:rsidRPr="00E54ABB">
              <w:rPr>
                <w:rFonts w:hint="eastAsia"/>
                <w:noProof/>
                <w:color w:val="000000" w:themeColor="text1"/>
              </w:rPr>
              <w:t>COD</w:t>
            </w:r>
            <w:r w:rsidR="00294ED3" w:rsidRPr="00E54ABB">
              <w:rPr>
                <w:rFonts w:hint="eastAsia"/>
                <w:noProof/>
                <w:color w:val="000000" w:themeColor="text1"/>
              </w:rPr>
              <w:t>、</w:t>
            </w:r>
            <w:r w:rsidRPr="00E54ABB">
              <w:rPr>
                <w:rFonts w:hint="eastAsia"/>
                <w:noProof/>
                <w:color w:val="000000" w:themeColor="text1"/>
              </w:rPr>
              <w:t>SS</w:t>
            </w:r>
            <w:r w:rsidRPr="00E54ABB">
              <w:rPr>
                <w:rFonts w:hint="eastAsia"/>
                <w:noProof/>
                <w:color w:val="000000" w:themeColor="text1"/>
              </w:rPr>
              <w:t>。冷却塔补水量为</w:t>
            </w:r>
            <w:r w:rsidRPr="00E54ABB">
              <w:rPr>
                <w:noProof/>
                <w:color w:val="000000" w:themeColor="text1"/>
              </w:rPr>
              <w:t>108000</w:t>
            </w:r>
            <w:r w:rsidRPr="00E54ABB">
              <w:rPr>
                <w:rFonts w:hint="eastAsia"/>
                <w:noProof/>
                <w:color w:val="000000" w:themeColor="text1"/>
              </w:rPr>
              <w:t>m</w:t>
            </w:r>
            <w:r w:rsidRPr="00E54ABB">
              <w:rPr>
                <w:rFonts w:hint="eastAsia"/>
                <w:noProof/>
                <w:color w:val="000000" w:themeColor="text1"/>
                <w:vertAlign w:val="superscript"/>
              </w:rPr>
              <w:t>3</w:t>
            </w:r>
            <w:r w:rsidRPr="00E54ABB">
              <w:rPr>
                <w:rFonts w:hint="eastAsia"/>
                <w:noProof/>
                <w:color w:val="000000" w:themeColor="text1"/>
              </w:rPr>
              <w:t>/a</w:t>
            </w:r>
            <w:r w:rsidRPr="00E54ABB">
              <w:rPr>
                <w:rFonts w:hint="eastAsia"/>
                <w:noProof/>
                <w:color w:val="000000" w:themeColor="text1"/>
              </w:rPr>
              <w:t>，其中</w:t>
            </w:r>
            <w:r w:rsidRPr="00E54ABB">
              <w:rPr>
                <w:noProof/>
                <w:color w:val="000000" w:themeColor="text1"/>
              </w:rPr>
              <w:t>51200</w:t>
            </w:r>
            <w:r w:rsidRPr="00E54ABB">
              <w:rPr>
                <w:rFonts w:hint="eastAsia"/>
                <w:noProof/>
                <w:color w:val="000000" w:themeColor="text1"/>
              </w:rPr>
              <w:t>m</w:t>
            </w:r>
            <w:r w:rsidRPr="00E54ABB">
              <w:rPr>
                <w:rFonts w:hint="eastAsia"/>
                <w:noProof/>
                <w:color w:val="000000" w:themeColor="text1"/>
                <w:vertAlign w:val="superscript"/>
              </w:rPr>
              <w:t>3</w:t>
            </w:r>
            <w:r w:rsidRPr="00E54ABB">
              <w:rPr>
                <w:rFonts w:hint="eastAsia"/>
                <w:noProof/>
                <w:color w:val="000000" w:themeColor="text1"/>
              </w:rPr>
              <w:t>/a</w:t>
            </w:r>
            <w:r w:rsidRPr="00E54ABB">
              <w:rPr>
                <w:rFonts w:hint="eastAsia"/>
                <w:noProof/>
                <w:color w:val="000000" w:themeColor="text1"/>
              </w:rPr>
              <w:t>来自项目蒸汽冷凝水，其他为自来水补充量，自来水补充量为</w:t>
            </w:r>
            <w:r w:rsidRPr="00E54ABB">
              <w:rPr>
                <w:rFonts w:hint="eastAsia"/>
                <w:noProof/>
                <w:color w:val="000000" w:themeColor="text1"/>
              </w:rPr>
              <w:t>5</w:t>
            </w:r>
            <w:r w:rsidRPr="00E54ABB">
              <w:rPr>
                <w:noProof/>
                <w:color w:val="000000" w:themeColor="text1"/>
              </w:rPr>
              <w:t>6800</w:t>
            </w:r>
            <w:r w:rsidRPr="00E54ABB">
              <w:rPr>
                <w:rFonts w:hint="eastAsia"/>
                <w:noProof/>
                <w:color w:val="000000" w:themeColor="text1"/>
              </w:rPr>
              <w:t>m</w:t>
            </w:r>
            <w:r w:rsidRPr="00E54ABB">
              <w:rPr>
                <w:rFonts w:hint="eastAsia"/>
                <w:noProof/>
                <w:color w:val="000000" w:themeColor="text1"/>
                <w:vertAlign w:val="superscript"/>
              </w:rPr>
              <w:t>3</w:t>
            </w:r>
            <w:r w:rsidRPr="00E54ABB">
              <w:rPr>
                <w:rFonts w:hint="eastAsia"/>
                <w:noProof/>
                <w:color w:val="000000" w:themeColor="text1"/>
              </w:rPr>
              <w:t>/a</w:t>
            </w:r>
            <w:r w:rsidRPr="00E54ABB">
              <w:rPr>
                <w:rFonts w:hint="eastAsia"/>
                <w:noProof/>
                <w:color w:val="000000" w:themeColor="text1"/>
              </w:rPr>
              <w:t>。</w:t>
            </w:r>
          </w:p>
          <w:p w:rsidR="0014392E" w:rsidRPr="00E54ABB" w:rsidRDefault="0014392E" w:rsidP="0014392E">
            <w:pPr>
              <w:adjustRightInd w:val="0"/>
              <w:snapToGrid w:val="0"/>
              <w:spacing w:line="360" w:lineRule="auto"/>
              <w:ind w:firstLineChars="200" w:firstLine="420"/>
              <w:rPr>
                <w:bCs/>
                <w:color w:val="000000" w:themeColor="text1"/>
                <w:szCs w:val="21"/>
              </w:rPr>
            </w:pPr>
            <w:r w:rsidRPr="00E54ABB">
              <w:rPr>
                <w:bCs/>
                <w:color w:val="000000" w:themeColor="text1"/>
                <w:szCs w:val="21"/>
              </w:rPr>
              <w:t>（</w:t>
            </w:r>
            <w:r w:rsidRPr="00E54ABB">
              <w:rPr>
                <w:bCs/>
                <w:color w:val="000000" w:themeColor="text1"/>
                <w:szCs w:val="21"/>
              </w:rPr>
              <w:t>9</w:t>
            </w:r>
            <w:r w:rsidRPr="00E54ABB">
              <w:rPr>
                <w:bCs/>
                <w:color w:val="000000" w:themeColor="text1"/>
                <w:szCs w:val="21"/>
              </w:rPr>
              <w:t>）</w:t>
            </w:r>
            <w:r w:rsidRPr="00E54ABB">
              <w:rPr>
                <w:rFonts w:hint="eastAsia"/>
                <w:bCs/>
                <w:color w:val="000000" w:themeColor="text1"/>
                <w:szCs w:val="21"/>
              </w:rPr>
              <w:t>软化水制备浓水和</w:t>
            </w:r>
            <w:r w:rsidRPr="00E54ABB">
              <w:rPr>
                <w:bCs/>
                <w:color w:val="000000" w:themeColor="text1"/>
                <w:szCs w:val="21"/>
              </w:rPr>
              <w:t>纯水制备浓水</w:t>
            </w:r>
          </w:p>
          <w:p w:rsidR="00294ED3" w:rsidRPr="00E54ABB" w:rsidRDefault="00294ED3" w:rsidP="00294ED3">
            <w:pPr>
              <w:adjustRightInd w:val="0"/>
              <w:snapToGrid w:val="0"/>
              <w:spacing w:line="360" w:lineRule="auto"/>
              <w:ind w:firstLineChars="200" w:firstLine="420"/>
              <w:rPr>
                <w:bCs/>
                <w:color w:val="000000" w:themeColor="text1"/>
                <w:szCs w:val="21"/>
              </w:rPr>
            </w:pPr>
            <w:r w:rsidRPr="00E54ABB">
              <w:rPr>
                <w:rFonts w:hint="eastAsia"/>
                <w:bCs/>
                <w:color w:val="000000" w:themeColor="text1"/>
                <w:szCs w:val="21"/>
              </w:rPr>
              <w:t>根据前文计算，本项目共需使用纯水</w:t>
            </w:r>
            <w:r w:rsidRPr="00E54ABB">
              <w:rPr>
                <w:rFonts w:hint="eastAsia"/>
                <w:bCs/>
                <w:color w:val="000000" w:themeColor="text1"/>
                <w:szCs w:val="21"/>
              </w:rPr>
              <w:t>7</w:t>
            </w:r>
            <w:r w:rsidRPr="00E54ABB">
              <w:rPr>
                <w:bCs/>
                <w:color w:val="000000" w:themeColor="text1"/>
                <w:szCs w:val="21"/>
              </w:rPr>
              <w:t>162.5 m</w:t>
            </w:r>
            <w:r w:rsidRPr="00E54ABB">
              <w:rPr>
                <w:bCs/>
                <w:color w:val="000000" w:themeColor="text1"/>
                <w:szCs w:val="21"/>
                <w:vertAlign w:val="superscript"/>
              </w:rPr>
              <w:t>3</w:t>
            </w:r>
            <w:r w:rsidRPr="00E54ABB">
              <w:rPr>
                <w:bCs/>
                <w:color w:val="000000" w:themeColor="text1"/>
                <w:szCs w:val="21"/>
              </w:rPr>
              <w:t>/a</w:t>
            </w:r>
            <w:r w:rsidRPr="00E54ABB">
              <w:rPr>
                <w:rFonts w:hint="eastAsia"/>
                <w:bCs/>
                <w:color w:val="000000" w:themeColor="text1"/>
                <w:szCs w:val="21"/>
              </w:rPr>
              <w:t>，纯水由软化水制备而成，制备率为</w:t>
            </w:r>
            <w:r w:rsidRPr="00E54ABB">
              <w:rPr>
                <w:rFonts w:hint="eastAsia"/>
                <w:bCs/>
                <w:color w:val="000000" w:themeColor="text1"/>
                <w:szCs w:val="21"/>
              </w:rPr>
              <w:t>8</w:t>
            </w:r>
            <w:r w:rsidRPr="00E54ABB">
              <w:rPr>
                <w:bCs/>
                <w:color w:val="000000" w:themeColor="text1"/>
                <w:szCs w:val="21"/>
              </w:rPr>
              <w:t>5%</w:t>
            </w:r>
            <w:r w:rsidRPr="00E54ABB">
              <w:rPr>
                <w:rFonts w:hint="eastAsia"/>
                <w:bCs/>
                <w:color w:val="000000" w:themeColor="text1"/>
                <w:szCs w:val="21"/>
              </w:rPr>
              <w:t>，因此纯水制备需要使用软化水</w:t>
            </w:r>
            <w:r w:rsidRPr="00E54ABB">
              <w:rPr>
                <w:rFonts w:hint="eastAsia"/>
                <w:bCs/>
                <w:color w:val="000000" w:themeColor="text1"/>
                <w:szCs w:val="21"/>
              </w:rPr>
              <w:t>8</w:t>
            </w:r>
            <w:r w:rsidRPr="00E54ABB">
              <w:rPr>
                <w:bCs/>
                <w:color w:val="000000" w:themeColor="text1"/>
                <w:szCs w:val="21"/>
              </w:rPr>
              <w:t>426.5 m</w:t>
            </w:r>
            <w:r w:rsidRPr="00E54ABB">
              <w:rPr>
                <w:bCs/>
                <w:color w:val="000000" w:themeColor="text1"/>
                <w:szCs w:val="21"/>
                <w:vertAlign w:val="superscript"/>
              </w:rPr>
              <w:t>3</w:t>
            </w:r>
            <w:r w:rsidRPr="00E54ABB">
              <w:rPr>
                <w:bCs/>
                <w:color w:val="000000" w:themeColor="text1"/>
                <w:szCs w:val="21"/>
              </w:rPr>
              <w:t>/a</w:t>
            </w:r>
            <w:r w:rsidRPr="00E54ABB">
              <w:rPr>
                <w:rFonts w:hint="eastAsia"/>
                <w:bCs/>
                <w:color w:val="000000" w:themeColor="text1"/>
                <w:szCs w:val="21"/>
              </w:rPr>
              <w:t>，纯水制备产生浓水为</w:t>
            </w:r>
            <w:r w:rsidRPr="00E54ABB">
              <w:rPr>
                <w:rFonts w:hint="eastAsia"/>
                <w:bCs/>
                <w:color w:val="000000" w:themeColor="text1"/>
                <w:szCs w:val="21"/>
              </w:rPr>
              <w:t>1</w:t>
            </w:r>
            <w:r w:rsidRPr="00E54ABB">
              <w:rPr>
                <w:bCs/>
                <w:color w:val="000000" w:themeColor="text1"/>
                <w:szCs w:val="21"/>
              </w:rPr>
              <w:t>264 m</w:t>
            </w:r>
            <w:r w:rsidRPr="00E54ABB">
              <w:rPr>
                <w:bCs/>
                <w:color w:val="000000" w:themeColor="text1"/>
                <w:szCs w:val="21"/>
                <w:vertAlign w:val="superscript"/>
              </w:rPr>
              <w:t>3</w:t>
            </w:r>
            <w:r w:rsidRPr="00E54ABB">
              <w:rPr>
                <w:bCs/>
                <w:color w:val="000000" w:themeColor="text1"/>
                <w:szCs w:val="21"/>
              </w:rPr>
              <w:t>/a</w:t>
            </w:r>
            <w:r w:rsidRPr="00E54ABB">
              <w:rPr>
                <w:rFonts w:hint="eastAsia"/>
                <w:bCs/>
                <w:color w:val="000000" w:themeColor="text1"/>
                <w:szCs w:val="21"/>
              </w:rPr>
              <w:t>；本项目直接使用的软化水为</w:t>
            </w:r>
            <w:r w:rsidRPr="00E54ABB">
              <w:rPr>
                <w:rFonts w:hint="eastAsia"/>
                <w:bCs/>
                <w:color w:val="000000" w:themeColor="text1"/>
                <w:szCs w:val="21"/>
              </w:rPr>
              <w:t>5</w:t>
            </w:r>
            <w:r w:rsidRPr="00E54ABB">
              <w:rPr>
                <w:bCs/>
                <w:color w:val="000000" w:themeColor="text1"/>
                <w:szCs w:val="21"/>
              </w:rPr>
              <w:t>250m</w:t>
            </w:r>
            <w:r w:rsidRPr="00E54ABB">
              <w:rPr>
                <w:bCs/>
                <w:color w:val="000000" w:themeColor="text1"/>
                <w:szCs w:val="21"/>
                <w:vertAlign w:val="superscript"/>
              </w:rPr>
              <w:t>3</w:t>
            </w:r>
            <w:r w:rsidRPr="00E54ABB">
              <w:rPr>
                <w:bCs/>
                <w:color w:val="000000" w:themeColor="text1"/>
                <w:szCs w:val="21"/>
              </w:rPr>
              <w:t>/a</w:t>
            </w:r>
            <w:r w:rsidRPr="00E54ABB">
              <w:rPr>
                <w:rFonts w:hint="eastAsia"/>
                <w:bCs/>
                <w:color w:val="000000" w:themeColor="text1"/>
                <w:szCs w:val="21"/>
              </w:rPr>
              <w:t>；本项目使用自来水制备软化水的制备率约为</w:t>
            </w:r>
            <w:r w:rsidRPr="00E54ABB">
              <w:rPr>
                <w:rFonts w:hint="eastAsia"/>
                <w:bCs/>
                <w:color w:val="000000" w:themeColor="text1"/>
                <w:szCs w:val="21"/>
              </w:rPr>
              <w:t>7</w:t>
            </w:r>
            <w:r w:rsidRPr="00E54ABB">
              <w:rPr>
                <w:bCs/>
                <w:color w:val="000000" w:themeColor="text1"/>
                <w:szCs w:val="21"/>
              </w:rPr>
              <w:t>0%</w:t>
            </w:r>
            <w:r w:rsidRPr="00E54ABB">
              <w:rPr>
                <w:rFonts w:hint="eastAsia"/>
                <w:bCs/>
                <w:color w:val="000000" w:themeColor="text1"/>
                <w:szCs w:val="21"/>
              </w:rPr>
              <w:t>，软水制备所需自来水量为</w:t>
            </w:r>
            <w:r w:rsidRPr="00E54ABB">
              <w:rPr>
                <w:rFonts w:hint="eastAsia"/>
                <w:bCs/>
                <w:color w:val="000000" w:themeColor="text1"/>
                <w:szCs w:val="21"/>
              </w:rPr>
              <w:t>1</w:t>
            </w:r>
            <w:r w:rsidRPr="00E54ABB">
              <w:rPr>
                <w:bCs/>
                <w:color w:val="000000" w:themeColor="text1"/>
                <w:szCs w:val="21"/>
              </w:rPr>
              <w:t>9537.9 m</w:t>
            </w:r>
            <w:r w:rsidRPr="00E54ABB">
              <w:rPr>
                <w:bCs/>
                <w:color w:val="000000" w:themeColor="text1"/>
                <w:szCs w:val="21"/>
                <w:vertAlign w:val="superscript"/>
              </w:rPr>
              <w:t>3</w:t>
            </w:r>
            <w:r w:rsidRPr="00E54ABB">
              <w:rPr>
                <w:bCs/>
                <w:color w:val="000000" w:themeColor="text1"/>
                <w:szCs w:val="21"/>
              </w:rPr>
              <w:t>/a</w:t>
            </w:r>
            <w:r w:rsidRPr="00E54ABB">
              <w:rPr>
                <w:rFonts w:hint="eastAsia"/>
                <w:bCs/>
                <w:color w:val="000000" w:themeColor="text1"/>
                <w:szCs w:val="21"/>
              </w:rPr>
              <w:t>。因此，软化水制备产生的浓水约为</w:t>
            </w:r>
            <w:r w:rsidRPr="00E54ABB">
              <w:rPr>
                <w:bCs/>
                <w:color w:val="000000" w:themeColor="text1"/>
                <w:szCs w:val="21"/>
              </w:rPr>
              <w:t>5861.4m</w:t>
            </w:r>
            <w:r w:rsidRPr="00E54ABB">
              <w:rPr>
                <w:bCs/>
                <w:color w:val="000000" w:themeColor="text1"/>
                <w:szCs w:val="21"/>
                <w:vertAlign w:val="superscript"/>
              </w:rPr>
              <w:t>3</w:t>
            </w:r>
            <w:r w:rsidRPr="00E54ABB">
              <w:rPr>
                <w:bCs/>
                <w:color w:val="000000" w:themeColor="text1"/>
                <w:szCs w:val="21"/>
              </w:rPr>
              <w:t>/a</w:t>
            </w:r>
            <w:r w:rsidRPr="00E54ABB">
              <w:rPr>
                <w:rFonts w:hint="eastAsia"/>
                <w:bCs/>
                <w:color w:val="000000" w:themeColor="text1"/>
                <w:szCs w:val="21"/>
              </w:rPr>
              <w:t>。纯水及软化水制备产生浓水水质简单，直接经市政污水管网接管至沙溪镇污水处理厂集中处理。</w:t>
            </w:r>
          </w:p>
          <w:p w:rsidR="0014392E" w:rsidRPr="00E54ABB" w:rsidRDefault="0014392E" w:rsidP="0014392E">
            <w:pPr>
              <w:adjustRightInd w:val="0"/>
              <w:snapToGrid w:val="0"/>
              <w:spacing w:line="360" w:lineRule="auto"/>
              <w:ind w:firstLineChars="200" w:firstLine="420"/>
              <w:rPr>
                <w:bCs/>
                <w:color w:val="000000" w:themeColor="text1"/>
                <w:szCs w:val="21"/>
              </w:rPr>
            </w:pPr>
            <w:r w:rsidRPr="00E54ABB">
              <w:rPr>
                <w:rFonts w:hint="eastAsia"/>
                <w:bCs/>
                <w:color w:val="000000" w:themeColor="text1"/>
                <w:szCs w:val="21"/>
              </w:rPr>
              <w:t>（</w:t>
            </w:r>
            <w:r w:rsidRPr="00E54ABB">
              <w:rPr>
                <w:rFonts w:hint="eastAsia"/>
                <w:bCs/>
                <w:color w:val="000000" w:themeColor="text1"/>
                <w:szCs w:val="21"/>
              </w:rPr>
              <w:t>1</w:t>
            </w:r>
            <w:r w:rsidRPr="00E54ABB">
              <w:rPr>
                <w:bCs/>
                <w:color w:val="000000" w:themeColor="text1"/>
                <w:szCs w:val="21"/>
              </w:rPr>
              <w:t>0</w:t>
            </w:r>
            <w:r w:rsidRPr="00E54ABB">
              <w:rPr>
                <w:rFonts w:hint="eastAsia"/>
                <w:bCs/>
                <w:color w:val="000000" w:themeColor="text1"/>
                <w:szCs w:val="21"/>
              </w:rPr>
              <w:t>）喷淋用水</w:t>
            </w:r>
          </w:p>
          <w:p w:rsidR="0014392E" w:rsidRPr="00E54ABB" w:rsidRDefault="0014392E" w:rsidP="0014392E">
            <w:pPr>
              <w:adjustRightInd w:val="0"/>
              <w:snapToGrid w:val="0"/>
              <w:spacing w:line="360" w:lineRule="auto"/>
              <w:ind w:firstLineChars="200" w:firstLine="420"/>
              <w:rPr>
                <w:bCs/>
                <w:color w:val="000000" w:themeColor="text1"/>
                <w:szCs w:val="21"/>
              </w:rPr>
            </w:pPr>
            <w:r w:rsidRPr="00E54ABB">
              <w:rPr>
                <w:rFonts w:hint="eastAsia"/>
                <w:bCs/>
                <w:color w:val="000000" w:themeColor="text1"/>
                <w:szCs w:val="21"/>
              </w:rPr>
              <w:t>本项目污水处理站恶臭气体采用一套两级水喷淋装置处理废气，喷淋塔有效容积为</w:t>
            </w:r>
            <w:r w:rsidRPr="00E54ABB">
              <w:rPr>
                <w:rFonts w:hint="eastAsia"/>
                <w:bCs/>
                <w:color w:val="000000" w:themeColor="text1"/>
                <w:szCs w:val="21"/>
              </w:rPr>
              <w:t>1</w:t>
            </w:r>
            <w:r w:rsidRPr="00E54ABB">
              <w:rPr>
                <w:bCs/>
                <w:color w:val="000000" w:themeColor="text1"/>
                <w:szCs w:val="21"/>
              </w:rPr>
              <w:t>5m</w:t>
            </w:r>
            <w:r w:rsidRPr="00E54ABB">
              <w:rPr>
                <w:bCs/>
                <w:color w:val="000000" w:themeColor="text1"/>
                <w:szCs w:val="21"/>
                <w:vertAlign w:val="superscript"/>
              </w:rPr>
              <w:t>3</w:t>
            </w:r>
            <w:r w:rsidRPr="00E54ABB">
              <w:rPr>
                <w:bCs/>
                <w:color w:val="000000" w:themeColor="text1"/>
                <w:szCs w:val="21"/>
              </w:rPr>
              <w:t>，循环</w:t>
            </w:r>
            <w:r w:rsidRPr="00E54ABB">
              <w:rPr>
                <w:rFonts w:hint="eastAsia"/>
                <w:bCs/>
                <w:color w:val="000000" w:themeColor="text1"/>
                <w:szCs w:val="21"/>
              </w:rPr>
              <w:t>水量为</w:t>
            </w:r>
            <w:r w:rsidRPr="00E54ABB">
              <w:rPr>
                <w:bCs/>
                <w:color w:val="000000" w:themeColor="text1"/>
                <w:szCs w:val="21"/>
              </w:rPr>
              <w:t>60m</w:t>
            </w:r>
            <w:r w:rsidRPr="00E54ABB">
              <w:rPr>
                <w:bCs/>
                <w:color w:val="000000" w:themeColor="text1"/>
                <w:szCs w:val="21"/>
                <w:vertAlign w:val="superscript"/>
              </w:rPr>
              <w:t>3</w:t>
            </w:r>
            <w:r w:rsidRPr="00E54ABB">
              <w:rPr>
                <w:rFonts w:hint="eastAsia"/>
                <w:bCs/>
                <w:color w:val="000000" w:themeColor="text1"/>
                <w:szCs w:val="21"/>
              </w:rPr>
              <w:t>/</w:t>
            </w:r>
            <w:r w:rsidRPr="00E54ABB">
              <w:rPr>
                <w:bCs/>
                <w:color w:val="000000" w:themeColor="text1"/>
                <w:szCs w:val="21"/>
              </w:rPr>
              <w:t>h</w:t>
            </w:r>
            <w:r w:rsidRPr="00E54ABB">
              <w:rPr>
                <w:bCs/>
                <w:color w:val="000000" w:themeColor="text1"/>
                <w:szCs w:val="21"/>
              </w:rPr>
              <w:t>，年工作</w:t>
            </w:r>
            <w:r w:rsidRPr="00E54ABB">
              <w:rPr>
                <w:rFonts w:hint="eastAsia"/>
                <w:bCs/>
                <w:color w:val="000000" w:themeColor="text1"/>
                <w:szCs w:val="21"/>
              </w:rPr>
              <w:t>时间</w:t>
            </w:r>
            <w:r w:rsidRPr="00E54ABB">
              <w:rPr>
                <w:rFonts w:hint="eastAsia"/>
                <w:bCs/>
                <w:color w:val="000000" w:themeColor="text1"/>
                <w:szCs w:val="21"/>
              </w:rPr>
              <w:t>4</w:t>
            </w:r>
            <w:r w:rsidRPr="00E54ABB">
              <w:rPr>
                <w:bCs/>
                <w:color w:val="000000" w:themeColor="text1"/>
                <w:szCs w:val="21"/>
              </w:rPr>
              <w:t>000h</w:t>
            </w:r>
            <w:r w:rsidRPr="00E54ABB">
              <w:rPr>
                <w:rFonts w:hint="eastAsia"/>
                <w:bCs/>
                <w:color w:val="000000" w:themeColor="text1"/>
                <w:szCs w:val="21"/>
              </w:rPr>
              <w:t>，则喷淋塔循环水量约为</w:t>
            </w:r>
            <w:r w:rsidRPr="00E54ABB">
              <w:rPr>
                <w:rFonts w:hint="eastAsia"/>
                <w:bCs/>
                <w:color w:val="000000" w:themeColor="text1"/>
                <w:szCs w:val="21"/>
              </w:rPr>
              <w:t>2</w:t>
            </w:r>
            <w:r w:rsidRPr="00E54ABB">
              <w:rPr>
                <w:bCs/>
                <w:color w:val="000000" w:themeColor="text1"/>
                <w:szCs w:val="21"/>
              </w:rPr>
              <w:t>40000 m</w:t>
            </w:r>
            <w:r w:rsidRPr="00E54ABB">
              <w:rPr>
                <w:bCs/>
                <w:color w:val="000000" w:themeColor="text1"/>
                <w:szCs w:val="21"/>
                <w:vertAlign w:val="superscript"/>
              </w:rPr>
              <w:t>3</w:t>
            </w:r>
            <w:r w:rsidRPr="00E54ABB">
              <w:rPr>
                <w:rFonts w:hint="eastAsia"/>
                <w:bCs/>
                <w:color w:val="000000" w:themeColor="text1"/>
                <w:szCs w:val="21"/>
              </w:rPr>
              <w:t>/</w:t>
            </w:r>
            <w:r w:rsidRPr="00E54ABB">
              <w:rPr>
                <w:bCs/>
                <w:color w:val="000000" w:themeColor="text1"/>
                <w:szCs w:val="21"/>
              </w:rPr>
              <w:t>a</w:t>
            </w:r>
            <w:r w:rsidRPr="00E54ABB">
              <w:rPr>
                <w:bCs/>
                <w:color w:val="000000" w:themeColor="text1"/>
                <w:szCs w:val="21"/>
              </w:rPr>
              <w:t>。</w:t>
            </w:r>
            <w:r w:rsidRPr="00E54ABB">
              <w:rPr>
                <w:rFonts w:hint="eastAsia"/>
                <w:bCs/>
                <w:color w:val="000000" w:themeColor="text1"/>
                <w:szCs w:val="21"/>
              </w:rPr>
              <w:t>根据经验资料，每天喷淋用水损耗约为水箱盛水的</w:t>
            </w:r>
            <w:r w:rsidRPr="00E54ABB">
              <w:rPr>
                <w:rFonts w:hint="eastAsia"/>
                <w:bCs/>
                <w:color w:val="000000" w:themeColor="text1"/>
                <w:szCs w:val="21"/>
              </w:rPr>
              <w:t>20%</w:t>
            </w:r>
            <w:r w:rsidRPr="00E54ABB">
              <w:rPr>
                <w:rFonts w:hint="eastAsia"/>
                <w:bCs/>
                <w:color w:val="000000" w:themeColor="text1"/>
                <w:szCs w:val="21"/>
              </w:rPr>
              <w:t>，则本项目喷淋塔补充水量约</w:t>
            </w:r>
            <w:r w:rsidRPr="00E54ABB">
              <w:rPr>
                <w:rFonts w:hint="eastAsia"/>
                <w:bCs/>
                <w:color w:val="000000" w:themeColor="text1"/>
                <w:szCs w:val="21"/>
              </w:rPr>
              <w:t>7</w:t>
            </w:r>
            <w:r w:rsidRPr="00E54ABB">
              <w:rPr>
                <w:bCs/>
                <w:color w:val="000000" w:themeColor="text1"/>
                <w:szCs w:val="21"/>
              </w:rPr>
              <w:t>5</w:t>
            </w:r>
            <w:r w:rsidRPr="00E54ABB">
              <w:rPr>
                <w:rFonts w:hint="eastAsia"/>
                <w:bCs/>
                <w:color w:val="000000" w:themeColor="text1"/>
                <w:szCs w:val="21"/>
              </w:rPr>
              <w:t>0m</w:t>
            </w:r>
            <w:r w:rsidRPr="00E54ABB">
              <w:rPr>
                <w:rFonts w:hint="eastAsia"/>
                <w:bCs/>
                <w:color w:val="000000" w:themeColor="text1"/>
                <w:szCs w:val="21"/>
                <w:vertAlign w:val="superscript"/>
              </w:rPr>
              <w:t>3</w:t>
            </w:r>
            <w:r w:rsidRPr="00E54ABB">
              <w:rPr>
                <w:rFonts w:hint="eastAsia"/>
                <w:bCs/>
                <w:color w:val="000000" w:themeColor="text1"/>
                <w:szCs w:val="21"/>
              </w:rPr>
              <w:t>/a</w:t>
            </w:r>
            <w:r w:rsidRPr="00E54ABB">
              <w:rPr>
                <w:rFonts w:hint="eastAsia"/>
                <w:bCs/>
                <w:color w:val="000000" w:themeColor="text1"/>
                <w:szCs w:val="21"/>
              </w:rPr>
              <w:t>，同时本项目喷淋装置设计每个月排放一次废水，因此排放水量约</w:t>
            </w:r>
            <w:r w:rsidRPr="00E54ABB">
              <w:rPr>
                <w:bCs/>
                <w:color w:val="000000" w:themeColor="text1"/>
                <w:szCs w:val="21"/>
              </w:rPr>
              <w:t>180</w:t>
            </w:r>
            <w:r w:rsidRPr="00E54ABB">
              <w:rPr>
                <w:rFonts w:hint="eastAsia"/>
                <w:bCs/>
                <w:color w:val="000000" w:themeColor="text1"/>
                <w:szCs w:val="21"/>
              </w:rPr>
              <w:t>m</w:t>
            </w:r>
            <w:r w:rsidRPr="00E54ABB">
              <w:rPr>
                <w:rFonts w:hint="eastAsia"/>
                <w:bCs/>
                <w:color w:val="000000" w:themeColor="text1"/>
                <w:szCs w:val="21"/>
                <w:vertAlign w:val="superscript"/>
              </w:rPr>
              <w:t>3</w:t>
            </w:r>
            <w:r w:rsidRPr="00E54ABB">
              <w:rPr>
                <w:rFonts w:hint="eastAsia"/>
                <w:bCs/>
                <w:color w:val="000000" w:themeColor="text1"/>
                <w:szCs w:val="21"/>
              </w:rPr>
              <w:t>/a</w:t>
            </w:r>
            <w:r w:rsidRPr="00E54ABB">
              <w:rPr>
                <w:rFonts w:hint="eastAsia"/>
                <w:bCs/>
                <w:color w:val="000000" w:themeColor="text1"/>
                <w:szCs w:val="21"/>
              </w:rPr>
              <w:t>，综上，本项目污水站喷淋用水约</w:t>
            </w:r>
            <w:r w:rsidRPr="00E54ABB">
              <w:rPr>
                <w:bCs/>
                <w:color w:val="000000" w:themeColor="text1"/>
                <w:szCs w:val="21"/>
              </w:rPr>
              <w:t>930</w:t>
            </w:r>
            <w:r w:rsidRPr="00E54ABB">
              <w:rPr>
                <w:rFonts w:hint="eastAsia"/>
                <w:bCs/>
                <w:color w:val="000000" w:themeColor="text1"/>
                <w:szCs w:val="21"/>
              </w:rPr>
              <w:t xml:space="preserve"> m</w:t>
            </w:r>
            <w:r w:rsidRPr="00E54ABB">
              <w:rPr>
                <w:rFonts w:hint="eastAsia"/>
                <w:bCs/>
                <w:color w:val="000000" w:themeColor="text1"/>
                <w:szCs w:val="21"/>
                <w:vertAlign w:val="superscript"/>
              </w:rPr>
              <w:t>3</w:t>
            </w:r>
            <w:r w:rsidRPr="00E54ABB">
              <w:rPr>
                <w:rFonts w:hint="eastAsia"/>
                <w:bCs/>
                <w:color w:val="000000" w:themeColor="text1"/>
                <w:szCs w:val="21"/>
              </w:rPr>
              <w:t>/a</w:t>
            </w:r>
            <w:r w:rsidRPr="00E54ABB">
              <w:rPr>
                <w:rFonts w:hint="eastAsia"/>
                <w:bCs/>
                <w:color w:val="000000" w:themeColor="text1"/>
                <w:szCs w:val="21"/>
              </w:rPr>
              <w:t>。</w:t>
            </w:r>
          </w:p>
          <w:p w:rsidR="0014392E" w:rsidRPr="00E54ABB" w:rsidRDefault="0014392E" w:rsidP="0014392E">
            <w:pPr>
              <w:adjustRightInd w:val="0"/>
              <w:snapToGrid w:val="0"/>
              <w:spacing w:line="360" w:lineRule="auto"/>
              <w:ind w:firstLineChars="200" w:firstLine="420"/>
              <w:rPr>
                <w:bCs/>
                <w:color w:val="000000" w:themeColor="text1"/>
                <w:szCs w:val="21"/>
              </w:rPr>
            </w:pPr>
            <w:r w:rsidRPr="00E54ABB">
              <w:rPr>
                <w:rFonts w:hint="eastAsia"/>
                <w:bCs/>
                <w:color w:val="000000" w:themeColor="text1"/>
                <w:szCs w:val="21"/>
              </w:rPr>
              <w:t>（</w:t>
            </w:r>
            <w:r w:rsidRPr="00E54ABB">
              <w:rPr>
                <w:bCs/>
                <w:color w:val="000000" w:themeColor="text1"/>
                <w:szCs w:val="21"/>
              </w:rPr>
              <w:t>11</w:t>
            </w:r>
            <w:r w:rsidRPr="00E54ABB">
              <w:rPr>
                <w:rFonts w:hint="eastAsia"/>
                <w:bCs/>
                <w:color w:val="000000" w:themeColor="text1"/>
                <w:szCs w:val="21"/>
              </w:rPr>
              <w:t>）</w:t>
            </w:r>
            <w:r w:rsidRPr="00E54ABB">
              <w:rPr>
                <w:bCs/>
                <w:color w:val="000000" w:themeColor="text1"/>
                <w:szCs w:val="21"/>
              </w:rPr>
              <w:t>生活污水</w:t>
            </w:r>
          </w:p>
          <w:p w:rsidR="0014392E" w:rsidRPr="00E54ABB" w:rsidRDefault="0014392E" w:rsidP="0014392E">
            <w:pPr>
              <w:adjustRightInd w:val="0"/>
              <w:snapToGrid w:val="0"/>
              <w:spacing w:line="360" w:lineRule="auto"/>
              <w:ind w:firstLineChars="200" w:firstLine="420"/>
              <w:rPr>
                <w:bCs/>
                <w:color w:val="000000" w:themeColor="text1"/>
                <w:szCs w:val="21"/>
              </w:rPr>
            </w:pPr>
            <w:r w:rsidRPr="00E54ABB">
              <w:rPr>
                <w:bCs/>
                <w:color w:val="000000" w:themeColor="text1"/>
                <w:szCs w:val="21"/>
              </w:rPr>
              <w:t>本项目建成后劳动定员</w:t>
            </w:r>
            <w:r w:rsidRPr="00E54ABB">
              <w:rPr>
                <w:bCs/>
                <w:color w:val="000000" w:themeColor="text1"/>
                <w:szCs w:val="21"/>
              </w:rPr>
              <w:t>376</w:t>
            </w:r>
            <w:r w:rsidRPr="00E54ABB">
              <w:rPr>
                <w:bCs/>
                <w:color w:val="000000" w:themeColor="text1"/>
                <w:szCs w:val="21"/>
              </w:rPr>
              <w:t>人，工作制度为两班制</w:t>
            </w:r>
            <w:r w:rsidRPr="00E54ABB">
              <w:rPr>
                <w:bCs/>
                <w:color w:val="000000" w:themeColor="text1"/>
                <w:szCs w:val="21"/>
              </w:rPr>
              <w:t>8</w:t>
            </w:r>
            <w:r w:rsidRPr="00E54ABB">
              <w:rPr>
                <w:bCs/>
                <w:color w:val="000000" w:themeColor="text1"/>
                <w:szCs w:val="21"/>
              </w:rPr>
              <w:t>小时，根据《建筑给水排水设计标准》（</w:t>
            </w:r>
            <w:r w:rsidRPr="00E54ABB">
              <w:rPr>
                <w:bCs/>
                <w:color w:val="000000" w:themeColor="text1"/>
                <w:szCs w:val="21"/>
              </w:rPr>
              <w:t>GB50015-2019</w:t>
            </w:r>
            <w:r w:rsidRPr="00E54ABB">
              <w:rPr>
                <w:bCs/>
                <w:color w:val="000000" w:themeColor="text1"/>
                <w:szCs w:val="21"/>
              </w:rPr>
              <w:t>），本项目员工用水量按</w:t>
            </w:r>
            <w:r w:rsidRPr="00E54ABB">
              <w:rPr>
                <w:bCs/>
                <w:color w:val="000000" w:themeColor="text1"/>
                <w:szCs w:val="21"/>
              </w:rPr>
              <w:t>50L/</w:t>
            </w:r>
            <w:r w:rsidRPr="00E54ABB">
              <w:rPr>
                <w:bCs/>
                <w:color w:val="000000" w:themeColor="text1"/>
                <w:szCs w:val="21"/>
              </w:rPr>
              <w:t>人</w:t>
            </w:r>
            <w:r w:rsidRPr="00E54ABB">
              <w:rPr>
                <w:bCs/>
                <w:color w:val="000000" w:themeColor="text1"/>
                <w:szCs w:val="21"/>
              </w:rPr>
              <w:t>·</w:t>
            </w:r>
            <w:r w:rsidRPr="00E54ABB">
              <w:rPr>
                <w:bCs/>
                <w:color w:val="000000" w:themeColor="text1"/>
                <w:szCs w:val="21"/>
              </w:rPr>
              <w:t>班计，年生产</w:t>
            </w:r>
            <w:r w:rsidRPr="00E54ABB">
              <w:rPr>
                <w:bCs/>
                <w:color w:val="000000" w:themeColor="text1"/>
                <w:szCs w:val="21"/>
              </w:rPr>
              <w:t>250d</w:t>
            </w:r>
            <w:r w:rsidRPr="00E54ABB">
              <w:rPr>
                <w:bCs/>
                <w:color w:val="000000" w:themeColor="text1"/>
                <w:szCs w:val="21"/>
              </w:rPr>
              <w:t>，则项目建成后用水量约为</w:t>
            </w:r>
            <w:r w:rsidRPr="00E54ABB">
              <w:rPr>
                <w:bCs/>
                <w:color w:val="000000" w:themeColor="text1"/>
                <w:szCs w:val="21"/>
              </w:rPr>
              <w:t>9400m</w:t>
            </w:r>
            <w:r w:rsidRPr="00E54ABB">
              <w:rPr>
                <w:bCs/>
                <w:color w:val="000000" w:themeColor="text1"/>
                <w:szCs w:val="21"/>
                <w:vertAlign w:val="superscript"/>
              </w:rPr>
              <w:t>3</w:t>
            </w:r>
            <w:r w:rsidRPr="00E54ABB">
              <w:rPr>
                <w:bCs/>
                <w:color w:val="000000" w:themeColor="text1"/>
                <w:szCs w:val="21"/>
              </w:rPr>
              <w:t>/a</w:t>
            </w:r>
            <w:r w:rsidRPr="00E54ABB">
              <w:rPr>
                <w:bCs/>
                <w:color w:val="000000" w:themeColor="text1"/>
                <w:szCs w:val="21"/>
              </w:rPr>
              <w:t>，产污系数按</w:t>
            </w:r>
            <w:r w:rsidRPr="00E54ABB">
              <w:rPr>
                <w:bCs/>
                <w:color w:val="000000" w:themeColor="text1"/>
                <w:szCs w:val="21"/>
              </w:rPr>
              <w:t>80%</w:t>
            </w:r>
            <w:r w:rsidRPr="00E54ABB">
              <w:rPr>
                <w:bCs/>
                <w:color w:val="000000" w:themeColor="text1"/>
                <w:szCs w:val="21"/>
              </w:rPr>
              <w:t>计，约为</w:t>
            </w:r>
            <w:r w:rsidRPr="00E54ABB">
              <w:rPr>
                <w:bCs/>
                <w:color w:val="000000" w:themeColor="text1"/>
                <w:szCs w:val="21"/>
              </w:rPr>
              <w:t>7520m</w:t>
            </w:r>
            <w:r w:rsidRPr="00E54ABB">
              <w:rPr>
                <w:bCs/>
                <w:color w:val="000000" w:themeColor="text1"/>
                <w:szCs w:val="21"/>
                <w:vertAlign w:val="superscript"/>
              </w:rPr>
              <w:t>3</w:t>
            </w:r>
            <w:r w:rsidRPr="00E54ABB">
              <w:rPr>
                <w:bCs/>
                <w:color w:val="000000" w:themeColor="text1"/>
                <w:szCs w:val="21"/>
              </w:rPr>
              <w:t>/a</w:t>
            </w:r>
            <w:r w:rsidRPr="00E54ABB">
              <w:rPr>
                <w:bCs/>
                <w:color w:val="000000" w:themeColor="text1"/>
                <w:szCs w:val="21"/>
              </w:rPr>
              <w:t>。本项目生活污水经厂区化粪池预处理后，接入市政污水管网，经沙溪镇污水处理站集中处理。</w:t>
            </w:r>
          </w:p>
          <w:p w:rsidR="0014392E" w:rsidRPr="00E54ABB" w:rsidRDefault="0014392E" w:rsidP="0014392E">
            <w:pPr>
              <w:adjustRightInd w:val="0"/>
              <w:snapToGrid w:val="0"/>
              <w:spacing w:line="360" w:lineRule="auto"/>
              <w:ind w:firstLineChars="200" w:firstLine="420"/>
              <w:rPr>
                <w:bCs/>
                <w:color w:val="000000" w:themeColor="text1"/>
                <w:szCs w:val="21"/>
              </w:rPr>
            </w:pPr>
            <w:r w:rsidRPr="00E54ABB">
              <w:rPr>
                <w:rFonts w:hint="eastAsia"/>
                <w:bCs/>
                <w:color w:val="000000" w:themeColor="text1"/>
                <w:szCs w:val="21"/>
              </w:rPr>
              <w:t>（</w:t>
            </w:r>
            <w:r w:rsidRPr="00E54ABB">
              <w:rPr>
                <w:bCs/>
                <w:color w:val="000000" w:themeColor="text1"/>
                <w:szCs w:val="21"/>
              </w:rPr>
              <w:t>12</w:t>
            </w:r>
            <w:r w:rsidRPr="00E54ABB">
              <w:rPr>
                <w:rFonts w:hint="eastAsia"/>
                <w:bCs/>
                <w:color w:val="000000" w:themeColor="text1"/>
                <w:szCs w:val="21"/>
              </w:rPr>
              <w:t>）</w:t>
            </w:r>
            <w:r w:rsidRPr="00E54ABB">
              <w:rPr>
                <w:bCs/>
                <w:color w:val="000000" w:themeColor="text1"/>
                <w:szCs w:val="21"/>
              </w:rPr>
              <w:t>食堂废水</w:t>
            </w:r>
          </w:p>
          <w:p w:rsidR="0014392E" w:rsidRPr="00E54ABB" w:rsidRDefault="0014392E" w:rsidP="0014392E">
            <w:pPr>
              <w:adjustRightInd w:val="0"/>
              <w:snapToGrid w:val="0"/>
              <w:spacing w:line="360" w:lineRule="auto"/>
              <w:ind w:firstLineChars="200" w:firstLine="420"/>
              <w:rPr>
                <w:bCs/>
                <w:color w:val="000000" w:themeColor="text1"/>
                <w:szCs w:val="21"/>
              </w:rPr>
            </w:pPr>
            <w:r w:rsidRPr="00E54ABB">
              <w:rPr>
                <w:bCs/>
                <w:color w:val="000000" w:themeColor="text1"/>
                <w:szCs w:val="21"/>
              </w:rPr>
              <w:t>食堂废水主要来源于原料清洗、餐具洗涤废水。</w:t>
            </w:r>
            <w:r w:rsidRPr="00E54ABB">
              <w:rPr>
                <w:rFonts w:hint="eastAsia"/>
                <w:bCs/>
                <w:color w:val="000000" w:themeColor="text1"/>
                <w:szCs w:val="21"/>
              </w:rPr>
              <w:t>项目设有员工食堂，食堂提供三餐，预计每天最大用餐人数为</w:t>
            </w:r>
            <w:r w:rsidRPr="00E54ABB">
              <w:rPr>
                <w:rFonts w:hint="eastAsia"/>
                <w:bCs/>
                <w:color w:val="000000" w:themeColor="text1"/>
                <w:szCs w:val="21"/>
              </w:rPr>
              <w:t>3</w:t>
            </w:r>
            <w:r w:rsidRPr="00E54ABB">
              <w:rPr>
                <w:bCs/>
                <w:color w:val="000000" w:themeColor="text1"/>
                <w:szCs w:val="21"/>
              </w:rPr>
              <w:t>76</w:t>
            </w:r>
            <w:r w:rsidRPr="00E54ABB">
              <w:rPr>
                <w:rFonts w:hint="eastAsia"/>
                <w:bCs/>
                <w:color w:val="000000" w:themeColor="text1"/>
                <w:szCs w:val="21"/>
              </w:rPr>
              <w:t>人次</w:t>
            </w:r>
            <w:r w:rsidRPr="00E54ABB">
              <w:rPr>
                <w:rFonts w:hint="eastAsia"/>
                <w:bCs/>
                <w:color w:val="000000" w:themeColor="text1"/>
                <w:szCs w:val="21"/>
              </w:rPr>
              <w:t>/</w:t>
            </w:r>
            <w:r w:rsidRPr="00E54ABB">
              <w:rPr>
                <w:bCs/>
                <w:color w:val="000000" w:themeColor="text1"/>
                <w:szCs w:val="21"/>
              </w:rPr>
              <w:t>d</w:t>
            </w:r>
            <w:r w:rsidRPr="00E54ABB">
              <w:rPr>
                <w:rFonts w:hint="eastAsia"/>
                <w:bCs/>
                <w:color w:val="000000" w:themeColor="text1"/>
                <w:szCs w:val="21"/>
              </w:rPr>
              <w:t>，年工作</w:t>
            </w:r>
            <w:r w:rsidRPr="00E54ABB">
              <w:rPr>
                <w:rFonts w:hint="eastAsia"/>
                <w:bCs/>
                <w:color w:val="000000" w:themeColor="text1"/>
                <w:szCs w:val="21"/>
              </w:rPr>
              <w:t>2</w:t>
            </w:r>
            <w:r w:rsidRPr="00E54ABB">
              <w:rPr>
                <w:bCs/>
                <w:color w:val="000000" w:themeColor="text1"/>
                <w:szCs w:val="21"/>
              </w:rPr>
              <w:t>50d</w:t>
            </w:r>
            <w:r w:rsidRPr="00E54ABB">
              <w:rPr>
                <w:rFonts w:hint="eastAsia"/>
                <w:bCs/>
                <w:color w:val="000000" w:themeColor="text1"/>
                <w:szCs w:val="21"/>
              </w:rPr>
              <w:t>。根据《建筑给水排水设计标准》（</w:t>
            </w:r>
            <w:r w:rsidRPr="00E54ABB">
              <w:rPr>
                <w:rFonts w:hint="eastAsia"/>
                <w:bCs/>
                <w:color w:val="000000" w:themeColor="text1"/>
                <w:szCs w:val="21"/>
              </w:rPr>
              <w:t>GB50015-2019</w:t>
            </w:r>
            <w:r w:rsidRPr="00E54ABB">
              <w:rPr>
                <w:rFonts w:hint="eastAsia"/>
                <w:bCs/>
                <w:color w:val="000000" w:themeColor="text1"/>
                <w:szCs w:val="21"/>
              </w:rPr>
              <w:t>）规定，人均用水量约</w:t>
            </w:r>
            <w:r w:rsidRPr="00E54ABB">
              <w:rPr>
                <w:rFonts w:hint="eastAsia"/>
                <w:bCs/>
                <w:color w:val="000000" w:themeColor="text1"/>
                <w:szCs w:val="21"/>
              </w:rPr>
              <w:t>20L/</w:t>
            </w:r>
            <w:r w:rsidRPr="00E54ABB">
              <w:rPr>
                <w:rFonts w:hint="eastAsia"/>
                <w:bCs/>
                <w:color w:val="000000" w:themeColor="text1"/>
                <w:szCs w:val="21"/>
              </w:rPr>
              <w:t>人·次，则食堂用水量为</w:t>
            </w:r>
            <w:r w:rsidRPr="00E54ABB">
              <w:rPr>
                <w:rFonts w:hint="eastAsia"/>
                <w:bCs/>
                <w:color w:val="000000" w:themeColor="text1"/>
                <w:szCs w:val="21"/>
              </w:rPr>
              <w:t>5</w:t>
            </w:r>
            <w:r w:rsidRPr="00E54ABB">
              <w:rPr>
                <w:bCs/>
                <w:color w:val="000000" w:themeColor="text1"/>
                <w:szCs w:val="21"/>
              </w:rPr>
              <w:t>640m</w:t>
            </w:r>
            <w:r w:rsidRPr="00E54ABB">
              <w:rPr>
                <w:bCs/>
                <w:color w:val="000000" w:themeColor="text1"/>
                <w:szCs w:val="21"/>
                <w:vertAlign w:val="superscript"/>
              </w:rPr>
              <w:t>3</w:t>
            </w:r>
            <w:r w:rsidRPr="00E54ABB">
              <w:rPr>
                <w:bCs/>
                <w:color w:val="000000" w:themeColor="text1"/>
                <w:szCs w:val="21"/>
              </w:rPr>
              <w:t>/a</w:t>
            </w:r>
            <w:r w:rsidRPr="00E54ABB">
              <w:rPr>
                <w:rFonts w:hint="eastAsia"/>
                <w:bCs/>
                <w:color w:val="000000" w:themeColor="text1"/>
                <w:szCs w:val="21"/>
              </w:rPr>
              <w:t>，排污</w:t>
            </w:r>
            <w:r w:rsidRPr="00E54ABB">
              <w:rPr>
                <w:rFonts w:hint="eastAsia"/>
                <w:bCs/>
                <w:color w:val="000000" w:themeColor="text1"/>
                <w:szCs w:val="21"/>
              </w:rPr>
              <w:lastRenderedPageBreak/>
              <w:t>系数按</w:t>
            </w:r>
            <w:r w:rsidRPr="00E54ABB">
              <w:rPr>
                <w:rFonts w:hint="eastAsia"/>
                <w:bCs/>
                <w:color w:val="000000" w:themeColor="text1"/>
                <w:szCs w:val="21"/>
              </w:rPr>
              <w:t>0</w:t>
            </w:r>
            <w:r w:rsidRPr="00E54ABB">
              <w:rPr>
                <w:bCs/>
                <w:color w:val="000000" w:themeColor="text1"/>
                <w:szCs w:val="21"/>
              </w:rPr>
              <w:t>.8</w:t>
            </w:r>
            <w:r w:rsidRPr="00E54ABB">
              <w:rPr>
                <w:rFonts w:hint="eastAsia"/>
                <w:bCs/>
                <w:color w:val="000000" w:themeColor="text1"/>
                <w:szCs w:val="21"/>
              </w:rPr>
              <w:t>计，则食堂废水排放量为</w:t>
            </w:r>
            <w:r w:rsidRPr="00E54ABB">
              <w:rPr>
                <w:rFonts w:hint="eastAsia"/>
                <w:bCs/>
                <w:color w:val="000000" w:themeColor="text1"/>
                <w:szCs w:val="21"/>
              </w:rPr>
              <w:t>4</w:t>
            </w:r>
            <w:r w:rsidRPr="00E54ABB">
              <w:rPr>
                <w:bCs/>
                <w:color w:val="000000" w:themeColor="text1"/>
                <w:szCs w:val="21"/>
              </w:rPr>
              <w:t>512m</w:t>
            </w:r>
            <w:r w:rsidRPr="00E54ABB">
              <w:rPr>
                <w:bCs/>
                <w:color w:val="000000" w:themeColor="text1"/>
                <w:szCs w:val="21"/>
                <w:vertAlign w:val="superscript"/>
              </w:rPr>
              <w:t>3</w:t>
            </w:r>
            <w:r w:rsidRPr="00E54ABB">
              <w:rPr>
                <w:bCs/>
                <w:color w:val="000000" w:themeColor="text1"/>
                <w:szCs w:val="21"/>
              </w:rPr>
              <w:t>/a</w:t>
            </w:r>
            <w:r w:rsidRPr="00E54ABB">
              <w:rPr>
                <w:rFonts w:hint="eastAsia"/>
                <w:bCs/>
                <w:color w:val="000000" w:themeColor="text1"/>
                <w:szCs w:val="21"/>
              </w:rPr>
              <w:t>。</w:t>
            </w:r>
            <w:r w:rsidRPr="00E54ABB">
              <w:rPr>
                <w:bCs/>
                <w:color w:val="000000" w:themeColor="text1"/>
                <w:szCs w:val="21"/>
              </w:rPr>
              <w:t>本项目食堂废水经隔油池预处理后，接入市政污水管网，排入沙溪镇污水处理站集中处理。</w:t>
            </w:r>
          </w:p>
          <w:p w:rsidR="0014392E" w:rsidRPr="00E54ABB" w:rsidRDefault="0014392E" w:rsidP="0014392E">
            <w:pPr>
              <w:adjustRightInd w:val="0"/>
              <w:snapToGrid w:val="0"/>
              <w:spacing w:line="360" w:lineRule="auto"/>
              <w:ind w:firstLineChars="200" w:firstLine="420"/>
              <w:rPr>
                <w:bCs/>
                <w:color w:val="000000" w:themeColor="text1"/>
                <w:szCs w:val="21"/>
              </w:rPr>
            </w:pPr>
            <w:r w:rsidRPr="00E54ABB">
              <w:rPr>
                <w:rFonts w:hint="eastAsia"/>
                <w:bCs/>
                <w:color w:val="000000" w:themeColor="text1"/>
                <w:szCs w:val="21"/>
              </w:rPr>
              <w:t>（</w:t>
            </w:r>
            <w:r w:rsidRPr="00E54ABB">
              <w:rPr>
                <w:bCs/>
                <w:color w:val="000000" w:themeColor="text1"/>
                <w:szCs w:val="21"/>
              </w:rPr>
              <w:t>13</w:t>
            </w:r>
            <w:r w:rsidRPr="00E54ABB">
              <w:rPr>
                <w:rFonts w:hint="eastAsia"/>
                <w:bCs/>
                <w:color w:val="000000" w:themeColor="text1"/>
                <w:szCs w:val="21"/>
              </w:rPr>
              <w:t>）初期雨水</w:t>
            </w:r>
          </w:p>
          <w:p w:rsidR="0014392E" w:rsidRPr="00E54ABB" w:rsidRDefault="0014392E">
            <w:pPr>
              <w:adjustRightInd w:val="0"/>
              <w:snapToGrid w:val="0"/>
              <w:spacing w:line="360" w:lineRule="auto"/>
              <w:ind w:firstLineChars="200" w:firstLine="420"/>
              <w:rPr>
                <w:bCs/>
                <w:color w:val="000000" w:themeColor="text1"/>
                <w:szCs w:val="21"/>
              </w:rPr>
            </w:pPr>
            <w:r w:rsidRPr="00E54ABB">
              <w:rPr>
                <w:rFonts w:hint="eastAsia"/>
                <w:bCs/>
                <w:color w:val="000000" w:themeColor="text1"/>
                <w:szCs w:val="21"/>
              </w:rPr>
              <w:t>本项目所有生产活动均室内进行，污水处理站、危废堆场和化学品库等均布设在室内，本项目为化学药品制剂制造生产企业，生产过程管理严格，正常生产情况下厂区不会发生物料泄漏进入雨水系统污染雨水，因此本项目环评不对初期雨水进行计算及评估。</w:t>
            </w:r>
          </w:p>
          <w:p w:rsidR="0014392E" w:rsidRPr="00E54ABB" w:rsidRDefault="0014392E" w:rsidP="0014392E">
            <w:pPr>
              <w:widowControl/>
              <w:adjustRightInd w:val="0"/>
              <w:snapToGrid w:val="0"/>
              <w:spacing w:line="360" w:lineRule="auto"/>
              <w:ind w:firstLineChars="200" w:firstLine="420"/>
              <w:rPr>
                <w:snapToGrid w:val="0"/>
                <w:color w:val="000000" w:themeColor="text1"/>
                <w:kern w:val="0"/>
                <w:szCs w:val="21"/>
              </w:rPr>
            </w:pPr>
            <w:r w:rsidRPr="00E54ABB">
              <w:rPr>
                <w:rFonts w:hint="eastAsia"/>
                <w:snapToGrid w:val="0"/>
                <w:color w:val="000000" w:themeColor="text1"/>
                <w:kern w:val="0"/>
                <w:szCs w:val="21"/>
              </w:rPr>
              <w:t>（</w:t>
            </w:r>
            <w:r w:rsidRPr="00E54ABB">
              <w:rPr>
                <w:snapToGrid w:val="0"/>
                <w:color w:val="000000" w:themeColor="text1"/>
                <w:kern w:val="0"/>
                <w:szCs w:val="21"/>
              </w:rPr>
              <w:t>14</w:t>
            </w:r>
            <w:r w:rsidRPr="00E54ABB">
              <w:rPr>
                <w:rFonts w:hint="eastAsia"/>
                <w:snapToGrid w:val="0"/>
                <w:color w:val="000000" w:themeColor="text1"/>
                <w:kern w:val="0"/>
                <w:szCs w:val="21"/>
              </w:rPr>
              <w:t>）绿化用水</w:t>
            </w:r>
          </w:p>
          <w:p w:rsidR="0014392E" w:rsidRPr="00E54ABB" w:rsidRDefault="0014392E" w:rsidP="0014392E">
            <w:pPr>
              <w:widowControl/>
              <w:adjustRightInd w:val="0"/>
              <w:snapToGrid w:val="0"/>
              <w:spacing w:line="360" w:lineRule="auto"/>
              <w:ind w:firstLineChars="200" w:firstLine="420"/>
              <w:rPr>
                <w:snapToGrid w:val="0"/>
                <w:color w:val="000000" w:themeColor="text1"/>
                <w:kern w:val="0"/>
                <w:szCs w:val="21"/>
              </w:rPr>
            </w:pPr>
            <w:r w:rsidRPr="00E54ABB">
              <w:rPr>
                <w:rFonts w:hint="eastAsia"/>
                <w:snapToGrid w:val="0"/>
                <w:color w:val="000000" w:themeColor="text1"/>
                <w:kern w:val="0"/>
                <w:szCs w:val="21"/>
              </w:rPr>
              <w:t>本项目绿化面积约</w:t>
            </w:r>
            <w:r w:rsidRPr="00E54ABB">
              <w:rPr>
                <w:snapToGrid w:val="0"/>
                <w:color w:val="000000" w:themeColor="text1"/>
                <w:kern w:val="0"/>
                <w:szCs w:val="21"/>
              </w:rPr>
              <w:t>9000m</w:t>
            </w:r>
            <w:r w:rsidRPr="00E54ABB">
              <w:rPr>
                <w:snapToGrid w:val="0"/>
                <w:color w:val="000000" w:themeColor="text1"/>
                <w:kern w:val="0"/>
                <w:szCs w:val="21"/>
                <w:vertAlign w:val="superscript"/>
              </w:rPr>
              <w:t>2</w:t>
            </w:r>
            <w:r w:rsidRPr="00E54ABB">
              <w:rPr>
                <w:rFonts w:hint="eastAsia"/>
                <w:snapToGrid w:val="0"/>
                <w:color w:val="000000" w:themeColor="text1"/>
                <w:kern w:val="0"/>
                <w:szCs w:val="21"/>
              </w:rPr>
              <w:t>，根据《建筑给水排水设计标准》（</w:t>
            </w:r>
            <w:r w:rsidRPr="00E54ABB">
              <w:rPr>
                <w:rFonts w:hint="eastAsia"/>
                <w:snapToGrid w:val="0"/>
                <w:color w:val="000000" w:themeColor="text1"/>
                <w:kern w:val="0"/>
                <w:szCs w:val="21"/>
              </w:rPr>
              <w:t>G</w:t>
            </w:r>
            <w:r w:rsidRPr="00E54ABB">
              <w:rPr>
                <w:snapToGrid w:val="0"/>
                <w:color w:val="000000" w:themeColor="text1"/>
                <w:kern w:val="0"/>
                <w:szCs w:val="21"/>
              </w:rPr>
              <w:t>50015-2019</w:t>
            </w:r>
            <w:r w:rsidRPr="00E54ABB">
              <w:rPr>
                <w:rFonts w:hint="eastAsia"/>
                <w:snapToGrid w:val="0"/>
                <w:color w:val="000000" w:themeColor="text1"/>
                <w:kern w:val="0"/>
                <w:szCs w:val="21"/>
              </w:rPr>
              <w:t>），用水定额为</w:t>
            </w:r>
            <w:r w:rsidRPr="00E54ABB">
              <w:rPr>
                <w:rFonts w:hint="eastAsia"/>
                <w:snapToGrid w:val="0"/>
                <w:color w:val="000000" w:themeColor="text1"/>
                <w:kern w:val="0"/>
                <w:szCs w:val="21"/>
              </w:rPr>
              <w:t>2</w:t>
            </w:r>
            <w:r w:rsidRPr="00E54ABB">
              <w:rPr>
                <w:snapToGrid w:val="0"/>
                <w:color w:val="000000" w:themeColor="text1"/>
                <w:kern w:val="0"/>
                <w:szCs w:val="21"/>
              </w:rPr>
              <w:t>L</w:t>
            </w:r>
            <w:r w:rsidRPr="00E54ABB">
              <w:rPr>
                <w:rFonts w:hint="eastAsia"/>
                <w:snapToGrid w:val="0"/>
                <w:color w:val="000000" w:themeColor="text1"/>
                <w:kern w:val="0"/>
                <w:szCs w:val="21"/>
              </w:rPr>
              <w:t>/</w:t>
            </w:r>
            <w:r w:rsidRPr="00E54ABB">
              <w:rPr>
                <w:snapToGrid w:val="0"/>
                <w:color w:val="000000" w:themeColor="text1"/>
                <w:kern w:val="0"/>
                <w:szCs w:val="21"/>
              </w:rPr>
              <w:t>m</w:t>
            </w:r>
            <w:r w:rsidRPr="00E54ABB">
              <w:rPr>
                <w:snapToGrid w:val="0"/>
                <w:color w:val="000000" w:themeColor="text1"/>
                <w:kern w:val="0"/>
                <w:szCs w:val="21"/>
                <w:vertAlign w:val="superscript"/>
              </w:rPr>
              <w:t>2</w:t>
            </w:r>
            <w:r w:rsidRPr="00E54ABB">
              <w:rPr>
                <w:rFonts w:hint="eastAsia"/>
                <w:snapToGrid w:val="0"/>
                <w:color w:val="000000" w:themeColor="text1"/>
                <w:kern w:val="0"/>
                <w:szCs w:val="21"/>
              </w:rPr>
              <w:t>·</w:t>
            </w:r>
            <w:r w:rsidRPr="00E54ABB">
              <w:rPr>
                <w:rFonts w:hint="eastAsia"/>
                <w:snapToGrid w:val="0"/>
                <w:color w:val="000000" w:themeColor="text1"/>
                <w:kern w:val="0"/>
                <w:szCs w:val="21"/>
              </w:rPr>
              <w:t>d</w:t>
            </w:r>
            <w:r w:rsidRPr="00E54ABB">
              <w:rPr>
                <w:rFonts w:hint="eastAsia"/>
                <w:snapToGrid w:val="0"/>
                <w:color w:val="000000" w:themeColor="text1"/>
                <w:kern w:val="0"/>
                <w:szCs w:val="21"/>
              </w:rPr>
              <w:t>，每年用水天数按</w:t>
            </w:r>
            <w:r w:rsidRPr="00E54ABB">
              <w:rPr>
                <w:rFonts w:hint="eastAsia"/>
                <w:snapToGrid w:val="0"/>
                <w:color w:val="000000" w:themeColor="text1"/>
                <w:kern w:val="0"/>
                <w:szCs w:val="21"/>
              </w:rPr>
              <w:t>1</w:t>
            </w:r>
            <w:r w:rsidRPr="00E54ABB">
              <w:rPr>
                <w:snapToGrid w:val="0"/>
                <w:color w:val="000000" w:themeColor="text1"/>
                <w:kern w:val="0"/>
                <w:szCs w:val="21"/>
              </w:rPr>
              <w:t>50d</w:t>
            </w:r>
            <w:r w:rsidRPr="00E54ABB">
              <w:rPr>
                <w:rFonts w:hint="eastAsia"/>
                <w:snapToGrid w:val="0"/>
                <w:color w:val="000000" w:themeColor="text1"/>
                <w:kern w:val="0"/>
                <w:szCs w:val="21"/>
              </w:rPr>
              <w:t>计，则全年用水量为</w:t>
            </w:r>
            <w:r w:rsidRPr="00E54ABB">
              <w:rPr>
                <w:snapToGrid w:val="0"/>
                <w:color w:val="000000" w:themeColor="text1"/>
                <w:kern w:val="0"/>
                <w:szCs w:val="21"/>
              </w:rPr>
              <w:t>2700m</w:t>
            </w:r>
            <w:r w:rsidRPr="00E54ABB">
              <w:rPr>
                <w:snapToGrid w:val="0"/>
                <w:color w:val="000000" w:themeColor="text1"/>
                <w:kern w:val="0"/>
                <w:szCs w:val="21"/>
                <w:vertAlign w:val="superscript"/>
              </w:rPr>
              <w:t>3</w:t>
            </w:r>
            <w:r w:rsidRPr="00E54ABB">
              <w:rPr>
                <w:snapToGrid w:val="0"/>
                <w:color w:val="000000" w:themeColor="text1"/>
                <w:kern w:val="0"/>
                <w:szCs w:val="21"/>
              </w:rPr>
              <w:t>/a</w:t>
            </w:r>
            <w:r w:rsidRPr="00E54ABB">
              <w:rPr>
                <w:rFonts w:hint="eastAsia"/>
                <w:snapToGrid w:val="0"/>
                <w:color w:val="000000" w:themeColor="text1"/>
                <w:kern w:val="0"/>
                <w:szCs w:val="21"/>
              </w:rPr>
              <w:t>，绿化用水以蒸腾或以蒸发作用耗散。</w:t>
            </w:r>
          </w:p>
          <w:p w:rsidR="0014392E" w:rsidRPr="00E54ABB" w:rsidRDefault="0014392E" w:rsidP="0014392E">
            <w:pPr>
              <w:widowControl/>
              <w:adjustRightInd w:val="0"/>
              <w:snapToGrid w:val="0"/>
              <w:spacing w:line="360" w:lineRule="auto"/>
              <w:ind w:firstLineChars="200" w:firstLine="420"/>
              <w:rPr>
                <w:snapToGrid w:val="0"/>
                <w:color w:val="000000" w:themeColor="text1"/>
                <w:kern w:val="0"/>
                <w:szCs w:val="21"/>
              </w:rPr>
            </w:pPr>
            <w:r w:rsidRPr="00E54ABB">
              <w:rPr>
                <w:rFonts w:hint="eastAsia"/>
                <w:snapToGrid w:val="0"/>
                <w:color w:val="000000" w:themeColor="text1"/>
                <w:kern w:val="0"/>
                <w:szCs w:val="21"/>
              </w:rPr>
              <w:t>本项目废水产生及排放情况见表</w:t>
            </w:r>
            <w:r w:rsidRPr="00E54ABB">
              <w:rPr>
                <w:rFonts w:hint="eastAsia"/>
                <w:snapToGrid w:val="0"/>
                <w:color w:val="000000" w:themeColor="text1"/>
                <w:kern w:val="0"/>
                <w:szCs w:val="21"/>
              </w:rPr>
              <w:t>4</w:t>
            </w:r>
            <w:r w:rsidRPr="00E54ABB">
              <w:rPr>
                <w:snapToGrid w:val="0"/>
                <w:color w:val="000000" w:themeColor="text1"/>
                <w:kern w:val="0"/>
                <w:szCs w:val="21"/>
              </w:rPr>
              <w:t>-1</w:t>
            </w:r>
            <w:r w:rsidR="00795F26" w:rsidRPr="00E54ABB">
              <w:rPr>
                <w:snapToGrid w:val="0"/>
                <w:color w:val="000000" w:themeColor="text1"/>
                <w:kern w:val="0"/>
                <w:szCs w:val="21"/>
              </w:rPr>
              <w:t>4</w:t>
            </w:r>
            <w:r w:rsidRPr="00E54ABB">
              <w:rPr>
                <w:rFonts w:hint="eastAsia"/>
                <w:snapToGrid w:val="0"/>
                <w:color w:val="000000" w:themeColor="text1"/>
                <w:kern w:val="0"/>
                <w:szCs w:val="21"/>
              </w:rPr>
              <w:t>。</w:t>
            </w:r>
          </w:p>
          <w:p w:rsidR="0014392E" w:rsidRPr="00E54ABB" w:rsidRDefault="0014392E" w:rsidP="0014392E">
            <w:pPr>
              <w:widowControl/>
              <w:adjustRightInd w:val="0"/>
              <w:snapToGrid w:val="0"/>
              <w:spacing w:line="360" w:lineRule="auto"/>
              <w:ind w:firstLineChars="200" w:firstLine="420"/>
              <w:rPr>
                <w:snapToGrid w:val="0"/>
                <w:color w:val="000000" w:themeColor="text1"/>
                <w:kern w:val="0"/>
                <w:szCs w:val="21"/>
              </w:rPr>
            </w:pPr>
          </w:p>
          <w:p w:rsidR="0014392E" w:rsidRPr="00E54ABB" w:rsidRDefault="0014392E" w:rsidP="0014392E">
            <w:pPr>
              <w:widowControl/>
              <w:adjustRightInd w:val="0"/>
              <w:snapToGrid w:val="0"/>
              <w:spacing w:line="360" w:lineRule="auto"/>
              <w:rPr>
                <w:snapToGrid w:val="0"/>
                <w:color w:val="000000" w:themeColor="text1"/>
                <w:kern w:val="0"/>
                <w:szCs w:val="21"/>
              </w:rPr>
            </w:pPr>
          </w:p>
          <w:p w:rsidR="0014392E" w:rsidRPr="00E54ABB" w:rsidRDefault="0014392E" w:rsidP="0014392E">
            <w:pPr>
              <w:widowControl/>
              <w:adjustRightInd w:val="0"/>
              <w:snapToGrid w:val="0"/>
              <w:spacing w:line="360" w:lineRule="auto"/>
              <w:rPr>
                <w:snapToGrid w:val="0"/>
                <w:color w:val="000000" w:themeColor="text1"/>
                <w:kern w:val="0"/>
                <w:szCs w:val="21"/>
              </w:rPr>
            </w:pPr>
          </w:p>
          <w:p w:rsidR="00795F26" w:rsidRPr="00E54ABB" w:rsidRDefault="00795F26" w:rsidP="0014392E">
            <w:pPr>
              <w:widowControl/>
              <w:adjustRightInd w:val="0"/>
              <w:snapToGrid w:val="0"/>
              <w:spacing w:line="360" w:lineRule="auto"/>
              <w:rPr>
                <w:snapToGrid w:val="0"/>
                <w:color w:val="000000" w:themeColor="text1"/>
                <w:kern w:val="0"/>
                <w:szCs w:val="21"/>
              </w:rPr>
            </w:pPr>
          </w:p>
          <w:p w:rsidR="00795F26" w:rsidRPr="00E54ABB" w:rsidRDefault="00795F26" w:rsidP="0014392E">
            <w:pPr>
              <w:widowControl/>
              <w:adjustRightInd w:val="0"/>
              <w:snapToGrid w:val="0"/>
              <w:spacing w:line="360" w:lineRule="auto"/>
              <w:rPr>
                <w:snapToGrid w:val="0"/>
                <w:color w:val="000000" w:themeColor="text1"/>
                <w:kern w:val="0"/>
                <w:szCs w:val="21"/>
              </w:rPr>
            </w:pPr>
          </w:p>
          <w:p w:rsidR="00795F26" w:rsidRPr="00E54ABB" w:rsidRDefault="00795F26" w:rsidP="0014392E">
            <w:pPr>
              <w:widowControl/>
              <w:adjustRightInd w:val="0"/>
              <w:snapToGrid w:val="0"/>
              <w:spacing w:line="360" w:lineRule="auto"/>
              <w:rPr>
                <w:snapToGrid w:val="0"/>
                <w:color w:val="000000" w:themeColor="text1"/>
                <w:kern w:val="0"/>
                <w:szCs w:val="21"/>
              </w:rPr>
            </w:pPr>
          </w:p>
          <w:p w:rsidR="00795F26" w:rsidRPr="00E54ABB" w:rsidRDefault="00795F26" w:rsidP="0014392E">
            <w:pPr>
              <w:widowControl/>
              <w:adjustRightInd w:val="0"/>
              <w:snapToGrid w:val="0"/>
              <w:spacing w:line="360" w:lineRule="auto"/>
              <w:rPr>
                <w:snapToGrid w:val="0"/>
                <w:color w:val="000000" w:themeColor="text1"/>
                <w:kern w:val="0"/>
                <w:szCs w:val="21"/>
              </w:rPr>
            </w:pPr>
          </w:p>
          <w:p w:rsidR="00795F26" w:rsidRPr="00E54ABB" w:rsidRDefault="00795F26" w:rsidP="0014392E">
            <w:pPr>
              <w:widowControl/>
              <w:adjustRightInd w:val="0"/>
              <w:snapToGrid w:val="0"/>
              <w:spacing w:line="360" w:lineRule="auto"/>
              <w:rPr>
                <w:snapToGrid w:val="0"/>
                <w:color w:val="000000" w:themeColor="text1"/>
                <w:kern w:val="0"/>
                <w:szCs w:val="21"/>
              </w:rPr>
            </w:pPr>
          </w:p>
          <w:p w:rsidR="00795F26" w:rsidRPr="00E54ABB" w:rsidRDefault="00795F26" w:rsidP="0014392E">
            <w:pPr>
              <w:widowControl/>
              <w:adjustRightInd w:val="0"/>
              <w:snapToGrid w:val="0"/>
              <w:spacing w:line="360" w:lineRule="auto"/>
              <w:rPr>
                <w:snapToGrid w:val="0"/>
                <w:color w:val="000000" w:themeColor="text1"/>
                <w:kern w:val="0"/>
                <w:szCs w:val="21"/>
              </w:rPr>
            </w:pPr>
          </w:p>
          <w:p w:rsidR="00795F26" w:rsidRPr="00E54ABB" w:rsidRDefault="00795F26" w:rsidP="0014392E">
            <w:pPr>
              <w:widowControl/>
              <w:adjustRightInd w:val="0"/>
              <w:snapToGrid w:val="0"/>
              <w:spacing w:line="360" w:lineRule="auto"/>
              <w:rPr>
                <w:snapToGrid w:val="0"/>
                <w:color w:val="000000" w:themeColor="text1"/>
                <w:kern w:val="0"/>
                <w:szCs w:val="21"/>
              </w:rPr>
            </w:pPr>
          </w:p>
          <w:p w:rsidR="00795F26" w:rsidRPr="00E54ABB" w:rsidRDefault="00795F26" w:rsidP="0014392E">
            <w:pPr>
              <w:widowControl/>
              <w:adjustRightInd w:val="0"/>
              <w:snapToGrid w:val="0"/>
              <w:spacing w:line="360" w:lineRule="auto"/>
              <w:rPr>
                <w:snapToGrid w:val="0"/>
                <w:color w:val="000000" w:themeColor="text1"/>
                <w:kern w:val="0"/>
                <w:szCs w:val="21"/>
              </w:rPr>
            </w:pPr>
          </w:p>
          <w:p w:rsidR="00795F26" w:rsidRPr="00E54ABB" w:rsidRDefault="00795F26" w:rsidP="0014392E">
            <w:pPr>
              <w:widowControl/>
              <w:adjustRightInd w:val="0"/>
              <w:snapToGrid w:val="0"/>
              <w:spacing w:line="360" w:lineRule="auto"/>
              <w:rPr>
                <w:snapToGrid w:val="0"/>
                <w:color w:val="000000" w:themeColor="text1"/>
                <w:kern w:val="0"/>
                <w:szCs w:val="21"/>
              </w:rPr>
            </w:pPr>
          </w:p>
          <w:p w:rsidR="00795F26" w:rsidRPr="00E54ABB" w:rsidRDefault="00795F26" w:rsidP="0014392E">
            <w:pPr>
              <w:widowControl/>
              <w:adjustRightInd w:val="0"/>
              <w:snapToGrid w:val="0"/>
              <w:spacing w:line="360" w:lineRule="auto"/>
              <w:rPr>
                <w:snapToGrid w:val="0"/>
                <w:color w:val="000000" w:themeColor="text1"/>
                <w:kern w:val="0"/>
                <w:szCs w:val="21"/>
              </w:rPr>
            </w:pPr>
          </w:p>
          <w:p w:rsidR="00795F26" w:rsidRPr="00E54ABB" w:rsidRDefault="00795F26" w:rsidP="0014392E">
            <w:pPr>
              <w:widowControl/>
              <w:adjustRightInd w:val="0"/>
              <w:snapToGrid w:val="0"/>
              <w:spacing w:line="360" w:lineRule="auto"/>
              <w:rPr>
                <w:snapToGrid w:val="0"/>
                <w:color w:val="000000" w:themeColor="text1"/>
                <w:kern w:val="0"/>
                <w:szCs w:val="21"/>
              </w:rPr>
            </w:pPr>
          </w:p>
          <w:p w:rsidR="00795F26" w:rsidRPr="00E54ABB" w:rsidRDefault="00795F26" w:rsidP="0014392E">
            <w:pPr>
              <w:widowControl/>
              <w:adjustRightInd w:val="0"/>
              <w:snapToGrid w:val="0"/>
              <w:spacing w:line="360" w:lineRule="auto"/>
              <w:rPr>
                <w:snapToGrid w:val="0"/>
                <w:color w:val="000000" w:themeColor="text1"/>
                <w:kern w:val="0"/>
                <w:szCs w:val="21"/>
              </w:rPr>
            </w:pPr>
          </w:p>
          <w:p w:rsidR="00795F26" w:rsidRPr="00E54ABB" w:rsidRDefault="00795F26" w:rsidP="0014392E">
            <w:pPr>
              <w:widowControl/>
              <w:adjustRightInd w:val="0"/>
              <w:snapToGrid w:val="0"/>
              <w:spacing w:line="360" w:lineRule="auto"/>
              <w:rPr>
                <w:snapToGrid w:val="0"/>
                <w:color w:val="000000" w:themeColor="text1"/>
                <w:kern w:val="0"/>
                <w:szCs w:val="21"/>
              </w:rPr>
            </w:pPr>
          </w:p>
          <w:p w:rsidR="00795F26" w:rsidRPr="00E54ABB" w:rsidRDefault="00795F26" w:rsidP="0014392E">
            <w:pPr>
              <w:widowControl/>
              <w:adjustRightInd w:val="0"/>
              <w:snapToGrid w:val="0"/>
              <w:spacing w:line="360" w:lineRule="auto"/>
              <w:rPr>
                <w:snapToGrid w:val="0"/>
                <w:color w:val="000000" w:themeColor="text1"/>
                <w:kern w:val="0"/>
                <w:szCs w:val="21"/>
              </w:rPr>
            </w:pPr>
          </w:p>
          <w:p w:rsidR="00795F26" w:rsidRPr="00E54ABB" w:rsidRDefault="00795F26" w:rsidP="0014392E">
            <w:pPr>
              <w:widowControl/>
              <w:adjustRightInd w:val="0"/>
              <w:snapToGrid w:val="0"/>
              <w:spacing w:line="360" w:lineRule="auto"/>
              <w:rPr>
                <w:snapToGrid w:val="0"/>
                <w:color w:val="000000" w:themeColor="text1"/>
                <w:kern w:val="0"/>
                <w:szCs w:val="21"/>
              </w:rPr>
            </w:pPr>
          </w:p>
          <w:p w:rsidR="00795F26" w:rsidRPr="00E54ABB" w:rsidRDefault="00795F26" w:rsidP="0014392E">
            <w:pPr>
              <w:widowControl/>
              <w:adjustRightInd w:val="0"/>
              <w:snapToGrid w:val="0"/>
              <w:spacing w:line="360" w:lineRule="auto"/>
              <w:rPr>
                <w:snapToGrid w:val="0"/>
                <w:color w:val="000000" w:themeColor="text1"/>
                <w:kern w:val="0"/>
                <w:szCs w:val="21"/>
              </w:rPr>
            </w:pPr>
          </w:p>
          <w:p w:rsidR="006A73A0" w:rsidRPr="00E54ABB" w:rsidRDefault="006A73A0" w:rsidP="0014392E">
            <w:pPr>
              <w:widowControl/>
              <w:adjustRightInd w:val="0"/>
              <w:snapToGrid w:val="0"/>
              <w:spacing w:line="360" w:lineRule="auto"/>
              <w:rPr>
                <w:snapToGrid w:val="0"/>
                <w:color w:val="000000" w:themeColor="text1"/>
                <w:kern w:val="0"/>
                <w:szCs w:val="21"/>
              </w:rPr>
            </w:pPr>
          </w:p>
          <w:p w:rsidR="006A73A0" w:rsidRPr="00E54ABB" w:rsidRDefault="006A73A0" w:rsidP="0014392E">
            <w:pPr>
              <w:widowControl/>
              <w:adjustRightInd w:val="0"/>
              <w:snapToGrid w:val="0"/>
              <w:spacing w:line="360" w:lineRule="auto"/>
              <w:rPr>
                <w:snapToGrid w:val="0"/>
                <w:color w:val="000000" w:themeColor="text1"/>
                <w:kern w:val="0"/>
                <w:szCs w:val="21"/>
              </w:rPr>
            </w:pPr>
          </w:p>
          <w:p w:rsidR="006A73A0" w:rsidRPr="00E54ABB" w:rsidRDefault="006A73A0" w:rsidP="0014392E">
            <w:pPr>
              <w:widowControl/>
              <w:adjustRightInd w:val="0"/>
              <w:snapToGrid w:val="0"/>
              <w:spacing w:line="360" w:lineRule="auto"/>
              <w:rPr>
                <w:snapToGrid w:val="0"/>
                <w:color w:val="000000" w:themeColor="text1"/>
                <w:kern w:val="0"/>
                <w:szCs w:val="21"/>
              </w:rPr>
            </w:pPr>
          </w:p>
          <w:p w:rsidR="006A73A0" w:rsidRPr="00E54ABB" w:rsidRDefault="006A73A0" w:rsidP="0014392E">
            <w:pPr>
              <w:widowControl/>
              <w:adjustRightInd w:val="0"/>
              <w:snapToGrid w:val="0"/>
              <w:spacing w:line="360" w:lineRule="auto"/>
              <w:rPr>
                <w:snapToGrid w:val="0"/>
                <w:color w:val="000000" w:themeColor="text1"/>
                <w:kern w:val="0"/>
                <w:szCs w:val="21"/>
              </w:rPr>
            </w:pPr>
          </w:p>
        </w:tc>
      </w:tr>
    </w:tbl>
    <w:p w:rsidR="00153FED" w:rsidRPr="00E54ABB" w:rsidRDefault="00153FED" w:rsidP="00153FED">
      <w:pPr>
        <w:adjustRightInd w:val="0"/>
        <w:snapToGrid w:val="0"/>
        <w:jc w:val="left"/>
        <w:rPr>
          <w:b/>
          <w:bCs/>
          <w:snapToGrid w:val="0"/>
          <w:color w:val="000000" w:themeColor="text1"/>
          <w:szCs w:val="21"/>
        </w:rPr>
      </w:pPr>
    </w:p>
    <w:p w:rsidR="006A73A0" w:rsidRPr="00E54ABB" w:rsidRDefault="006A73A0" w:rsidP="00153FED">
      <w:pPr>
        <w:adjustRightInd w:val="0"/>
        <w:snapToGrid w:val="0"/>
        <w:rPr>
          <w:b/>
          <w:bCs/>
          <w:snapToGrid w:val="0"/>
          <w:color w:val="000000" w:themeColor="text1"/>
          <w:szCs w:val="21"/>
        </w:rPr>
      </w:pPr>
      <w:r w:rsidRPr="00E54ABB">
        <w:rPr>
          <w:b/>
          <w:bCs/>
          <w:snapToGrid w:val="0"/>
          <w:color w:val="000000" w:themeColor="text1"/>
          <w:szCs w:val="21"/>
        </w:rPr>
        <w:br w:type="page"/>
      </w:r>
    </w:p>
    <w:p w:rsidR="0014392E" w:rsidRPr="00E54ABB" w:rsidRDefault="0014392E" w:rsidP="00153FED">
      <w:pPr>
        <w:adjustRightInd w:val="0"/>
        <w:snapToGrid w:val="0"/>
        <w:rPr>
          <w:b/>
          <w:bCs/>
          <w:snapToGrid w:val="0"/>
          <w:color w:val="000000" w:themeColor="text1"/>
          <w:szCs w:val="21"/>
        </w:rPr>
        <w:sectPr w:rsidR="0014392E" w:rsidRPr="00E54ABB" w:rsidSect="0014392E">
          <w:pgSz w:w="11906" w:h="16838"/>
          <w:pgMar w:top="1440" w:right="1797" w:bottom="1440" w:left="1797" w:header="851" w:footer="992" w:gutter="0"/>
          <w:cols w:space="425"/>
          <w:docGrid w:type="lines" w:linePitch="312"/>
        </w:sectPr>
      </w:pPr>
    </w:p>
    <w:tbl>
      <w:tblPr>
        <w:tblStyle w:val="afe"/>
        <w:tblW w:w="5000" w:type="pct"/>
        <w:jc w:val="center"/>
        <w:tblLook w:val="04A0" w:firstRow="1" w:lastRow="0" w:firstColumn="1" w:lastColumn="0" w:noHBand="0" w:noVBand="1"/>
      </w:tblPr>
      <w:tblGrid>
        <w:gridCol w:w="14174"/>
      </w:tblGrid>
      <w:tr w:rsidR="0014392E" w:rsidRPr="00E54ABB" w:rsidTr="00795F26">
        <w:trPr>
          <w:jc w:val="center"/>
        </w:trPr>
        <w:tc>
          <w:tcPr>
            <w:tcW w:w="5000" w:type="pct"/>
            <w:vAlign w:val="center"/>
          </w:tcPr>
          <w:p w:rsidR="0014392E" w:rsidRPr="00E54ABB" w:rsidRDefault="0014392E" w:rsidP="00795F26">
            <w:pPr>
              <w:widowControl/>
              <w:adjustRightInd w:val="0"/>
              <w:snapToGrid w:val="0"/>
              <w:jc w:val="center"/>
              <w:rPr>
                <w:b/>
                <w:bCs/>
                <w:snapToGrid w:val="0"/>
                <w:color w:val="000000" w:themeColor="text1"/>
                <w:sz w:val="21"/>
                <w:szCs w:val="22"/>
              </w:rPr>
            </w:pPr>
            <w:r w:rsidRPr="00E54ABB">
              <w:rPr>
                <w:rFonts w:hint="eastAsia"/>
                <w:b/>
                <w:bCs/>
                <w:snapToGrid w:val="0"/>
                <w:color w:val="000000" w:themeColor="text1"/>
                <w:sz w:val="21"/>
                <w:szCs w:val="22"/>
              </w:rPr>
              <w:lastRenderedPageBreak/>
              <w:t>表</w:t>
            </w:r>
            <w:r w:rsidRPr="00E54ABB">
              <w:rPr>
                <w:rFonts w:hint="eastAsia"/>
                <w:b/>
                <w:bCs/>
                <w:snapToGrid w:val="0"/>
                <w:color w:val="000000" w:themeColor="text1"/>
                <w:sz w:val="21"/>
                <w:szCs w:val="22"/>
              </w:rPr>
              <w:t>4</w:t>
            </w:r>
            <w:r w:rsidRPr="00E54ABB">
              <w:rPr>
                <w:b/>
                <w:bCs/>
                <w:snapToGrid w:val="0"/>
                <w:color w:val="000000" w:themeColor="text1"/>
                <w:sz w:val="21"/>
                <w:szCs w:val="22"/>
              </w:rPr>
              <w:t xml:space="preserve">-13  </w:t>
            </w:r>
            <w:r w:rsidRPr="00E54ABB">
              <w:rPr>
                <w:rFonts w:hint="eastAsia"/>
                <w:b/>
                <w:bCs/>
                <w:snapToGrid w:val="0"/>
                <w:color w:val="000000" w:themeColor="text1"/>
                <w:sz w:val="21"/>
                <w:szCs w:val="22"/>
              </w:rPr>
              <w:t>本项目废水产生及排放情况</w:t>
            </w:r>
          </w:p>
          <w:tbl>
            <w:tblPr>
              <w:tblW w:w="13909" w:type="dxa"/>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1368"/>
              <w:gridCol w:w="1260"/>
              <w:gridCol w:w="798"/>
              <w:gridCol w:w="1215"/>
              <w:gridCol w:w="1125"/>
              <w:gridCol w:w="1455"/>
              <w:gridCol w:w="1125"/>
              <w:gridCol w:w="1125"/>
              <w:gridCol w:w="1048"/>
              <w:gridCol w:w="826"/>
              <w:gridCol w:w="2564"/>
            </w:tblGrid>
            <w:tr w:rsidR="0014392E" w:rsidRPr="00E54ABB" w:rsidTr="000776E9">
              <w:trPr>
                <w:trHeight w:val="20"/>
              </w:trPr>
              <w:tc>
                <w:tcPr>
                  <w:tcW w:w="1368" w:type="dxa"/>
                  <w:vMerge w:val="restart"/>
                  <w:shd w:val="clear" w:color="auto" w:fill="auto"/>
                  <w:noWrap/>
                  <w:vAlign w:val="center"/>
                  <w:hideMark/>
                </w:tcPr>
                <w:p w:rsidR="0014392E" w:rsidRPr="00E54ABB" w:rsidRDefault="0014392E" w:rsidP="000776E9">
                  <w:pPr>
                    <w:widowControl/>
                    <w:adjustRightInd w:val="0"/>
                    <w:snapToGrid w:val="0"/>
                    <w:jc w:val="center"/>
                    <w:rPr>
                      <w:b/>
                      <w:bCs/>
                      <w:color w:val="000000" w:themeColor="text1"/>
                      <w:kern w:val="0"/>
                      <w:sz w:val="18"/>
                      <w:szCs w:val="18"/>
                    </w:rPr>
                  </w:pPr>
                  <w:r w:rsidRPr="00E54ABB">
                    <w:rPr>
                      <w:b/>
                      <w:bCs/>
                      <w:color w:val="000000" w:themeColor="text1"/>
                      <w:kern w:val="0"/>
                      <w:sz w:val="18"/>
                      <w:szCs w:val="18"/>
                    </w:rPr>
                    <w:t>废水类别</w:t>
                  </w:r>
                </w:p>
              </w:tc>
              <w:tc>
                <w:tcPr>
                  <w:tcW w:w="1260" w:type="dxa"/>
                  <w:vMerge w:val="restart"/>
                  <w:shd w:val="clear" w:color="auto" w:fill="auto"/>
                  <w:noWrap/>
                  <w:vAlign w:val="center"/>
                  <w:hideMark/>
                </w:tcPr>
                <w:p w:rsidR="0014392E" w:rsidRPr="00E54ABB" w:rsidRDefault="0014392E" w:rsidP="000776E9">
                  <w:pPr>
                    <w:widowControl/>
                    <w:adjustRightInd w:val="0"/>
                    <w:snapToGrid w:val="0"/>
                    <w:jc w:val="center"/>
                    <w:rPr>
                      <w:b/>
                      <w:bCs/>
                      <w:color w:val="000000" w:themeColor="text1"/>
                      <w:kern w:val="0"/>
                      <w:sz w:val="18"/>
                      <w:szCs w:val="18"/>
                    </w:rPr>
                  </w:pPr>
                  <w:r w:rsidRPr="00E54ABB">
                    <w:rPr>
                      <w:b/>
                      <w:bCs/>
                      <w:color w:val="000000" w:themeColor="text1"/>
                      <w:kern w:val="0"/>
                      <w:sz w:val="18"/>
                      <w:szCs w:val="18"/>
                    </w:rPr>
                    <w:t>废水量</w:t>
                  </w:r>
                  <w:r w:rsidRPr="00E54ABB">
                    <w:rPr>
                      <w:b/>
                      <w:bCs/>
                      <w:color w:val="000000" w:themeColor="text1"/>
                      <w:kern w:val="0"/>
                      <w:sz w:val="18"/>
                      <w:szCs w:val="18"/>
                    </w:rPr>
                    <w:t>m</w:t>
                  </w:r>
                  <w:r w:rsidRPr="00E54ABB">
                    <w:rPr>
                      <w:b/>
                      <w:bCs/>
                      <w:color w:val="000000" w:themeColor="text1"/>
                      <w:kern w:val="0"/>
                      <w:sz w:val="18"/>
                      <w:szCs w:val="18"/>
                      <w:vertAlign w:val="superscript"/>
                    </w:rPr>
                    <w:t>3</w:t>
                  </w:r>
                  <w:r w:rsidRPr="00E54ABB">
                    <w:rPr>
                      <w:b/>
                      <w:bCs/>
                      <w:color w:val="000000" w:themeColor="text1"/>
                      <w:kern w:val="0"/>
                      <w:sz w:val="18"/>
                      <w:szCs w:val="18"/>
                    </w:rPr>
                    <w:t>/a</w:t>
                  </w:r>
                </w:p>
              </w:tc>
              <w:tc>
                <w:tcPr>
                  <w:tcW w:w="798" w:type="dxa"/>
                  <w:vMerge w:val="restart"/>
                  <w:shd w:val="clear" w:color="auto" w:fill="auto"/>
                  <w:noWrap/>
                  <w:vAlign w:val="center"/>
                  <w:hideMark/>
                </w:tcPr>
                <w:p w:rsidR="0014392E" w:rsidRPr="00E54ABB" w:rsidRDefault="0014392E" w:rsidP="000776E9">
                  <w:pPr>
                    <w:widowControl/>
                    <w:adjustRightInd w:val="0"/>
                    <w:snapToGrid w:val="0"/>
                    <w:jc w:val="center"/>
                    <w:rPr>
                      <w:b/>
                      <w:bCs/>
                      <w:color w:val="000000" w:themeColor="text1"/>
                      <w:kern w:val="0"/>
                      <w:sz w:val="18"/>
                      <w:szCs w:val="18"/>
                    </w:rPr>
                  </w:pPr>
                  <w:r w:rsidRPr="00E54ABB">
                    <w:rPr>
                      <w:b/>
                      <w:bCs/>
                      <w:color w:val="000000" w:themeColor="text1"/>
                      <w:kern w:val="0"/>
                      <w:sz w:val="18"/>
                      <w:szCs w:val="18"/>
                    </w:rPr>
                    <w:t>污染物名称</w:t>
                  </w:r>
                </w:p>
              </w:tc>
              <w:tc>
                <w:tcPr>
                  <w:tcW w:w="2340" w:type="dxa"/>
                  <w:gridSpan w:val="2"/>
                  <w:shd w:val="clear" w:color="auto" w:fill="auto"/>
                  <w:noWrap/>
                  <w:vAlign w:val="center"/>
                  <w:hideMark/>
                </w:tcPr>
                <w:p w:rsidR="0014392E" w:rsidRPr="00E54ABB" w:rsidRDefault="0014392E" w:rsidP="000776E9">
                  <w:pPr>
                    <w:widowControl/>
                    <w:adjustRightInd w:val="0"/>
                    <w:snapToGrid w:val="0"/>
                    <w:jc w:val="center"/>
                    <w:rPr>
                      <w:b/>
                      <w:bCs/>
                      <w:color w:val="000000" w:themeColor="text1"/>
                      <w:kern w:val="0"/>
                      <w:sz w:val="18"/>
                      <w:szCs w:val="18"/>
                    </w:rPr>
                  </w:pPr>
                  <w:r w:rsidRPr="00E54ABB">
                    <w:rPr>
                      <w:b/>
                      <w:bCs/>
                      <w:color w:val="000000" w:themeColor="text1"/>
                      <w:kern w:val="0"/>
                      <w:sz w:val="18"/>
                      <w:szCs w:val="18"/>
                    </w:rPr>
                    <w:t>污染物产生</w:t>
                  </w:r>
                </w:p>
              </w:tc>
              <w:tc>
                <w:tcPr>
                  <w:tcW w:w="1455" w:type="dxa"/>
                  <w:vMerge w:val="restart"/>
                  <w:shd w:val="clear" w:color="auto" w:fill="auto"/>
                  <w:noWrap/>
                  <w:vAlign w:val="center"/>
                  <w:hideMark/>
                </w:tcPr>
                <w:p w:rsidR="0014392E" w:rsidRPr="00E54ABB" w:rsidRDefault="0014392E" w:rsidP="000776E9">
                  <w:pPr>
                    <w:widowControl/>
                    <w:adjustRightInd w:val="0"/>
                    <w:snapToGrid w:val="0"/>
                    <w:jc w:val="center"/>
                    <w:rPr>
                      <w:b/>
                      <w:bCs/>
                      <w:color w:val="000000" w:themeColor="text1"/>
                      <w:kern w:val="0"/>
                      <w:sz w:val="18"/>
                      <w:szCs w:val="18"/>
                    </w:rPr>
                  </w:pPr>
                  <w:r w:rsidRPr="00E54ABB">
                    <w:rPr>
                      <w:b/>
                      <w:bCs/>
                      <w:color w:val="000000" w:themeColor="text1"/>
                      <w:kern w:val="0"/>
                      <w:sz w:val="18"/>
                      <w:szCs w:val="18"/>
                    </w:rPr>
                    <w:t>治理措施</w:t>
                  </w:r>
                </w:p>
              </w:tc>
              <w:tc>
                <w:tcPr>
                  <w:tcW w:w="2250" w:type="dxa"/>
                  <w:gridSpan w:val="2"/>
                  <w:shd w:val="clear" w:color="auto" w:fill="auto"/>
                  <w:noWrap/>
                  <w:vAlign w:val="center"/>
                  <w:hideMark/>
                </w:tcPr>
                <w:p w:rsidR="0014392E" w:rsidRPr="00E54ABB" w:rsidRDefault="0014392E" w:rsidP="000776E9">
                  <w:pPr>
                    <w:widowControl/>
                    <w:adjustRightInd w:val="0"/>
                    <w:snapToGrid w:val="0"/>
                    <w:jc w:val="center"/>
                    <w:rPr>
                      <w:b/>
                      <w:bCs/>
                      <w:color w:val="000000" w:themeColor="text1"/>
                      <w:kern w:val="0"/>
                      <w:sz w:val="18"/>
                      <w:szCs w:val="18"/>
                    </w:rPr>
                  </w:pPr>
                  <w:r w:rsidRPr="00E54ABB">
                    <w:rPr>
                      <w:b/>
                      <w:bCs/>
                      <w:color w:val="000000" w:themeColor="text1"/>
                      <w:kern w:val="0"/>
                      <w:sz w:val="18"/>
                      <w:szCs w:val="18"/>
                    </w:rPr>
                    <w:t>污染物接管</w:t>
                  </w:r>
                </w:p>
              </w:tc>
              <w:tc>
                <w:tcPr>
                  <w:tcW w:w="1874" w:type="dxa"/>
                  <w:gridSpan w:val="2"/>
                  <w:shd w:val="clear" w:color="auto" w:fill="auto"/>
                  <w:noWrap/>
                  <w:vAlign w:val="center"/>
                  <w:hideMark/>
                </w:tcPr>
                <w:p w:rsidR="0014392E" w:rsidRPr="00E54ABB" w:rsidRDefault="0014392E" w:rsidP="000776E9">
                  <w:pPr>
                    <w:widowControl/>
                    <w:adjustRightInd w:val="0"/>
                    <w:snapToGrid w:val="0"/>
                    <w:jc w:val="center"/>
                    <w:rPr>
                      <w:b/>
                      <w:bCs/>
                      <w:color w:val="000000" w:themeColor="text1"/>
                      <w:kern w:val="0"/>
                      <w:sz w:val="18"/>
                      <w:szCs w:val="18"/>
                    </w:rPr>
                  </w:pPr>
                  <w:r w:rsidRPr="00E54ABB">
                    <w:rPr>
                      <w:b/>
                      <w:bCs/>
                      <w:color w:val="000000" w:themeColor="text1"/>
                      <w:kern w:val="0"/>
                      <w:sz w:val="18"/>
                      <w:szCs w:val="18"/>
                    </w:rPr>
                    <w:t>污染物排放</w:t>
                  </w:r>
                </w:p>
              </w:tc>
              <w:tc>
                <w:tcPr>
                  <w:tcW w:w="2564" w:type="dxa"/>
                  <w:vMerge w:val="restart"/>
                  <w:shd w:val="clear" w:color="auto" w:fill="auto"/>
                  <w:noWrap/>
                  <w:vAlign w:val="center"/>
                  <w:hideMark/>
                </w:tcPr>
                <w:p w:rsidR="0014392E" w:rsidRPr="00E54ABB" w:rsidRDefault="0014392E" w:rsidP="000776E9">
                  <w:pPr>
                    <w:widowControl/>
                    <w:adjustRightInd w:val="0"/>
                    <w:snapToGrid w:val="0"/>
                    <w:jc w:val="center"/>
                    <w:rPr>
                      <w:b/>
                      <w:bCs/>
                      <w:color w:val="000000" w:themeColor="text1"/>
                      <w:kern w:val="0"/>
                      <w:sz w:val="18"/>
                      <w:szCs w:val="18"/>
                    </w:rPr>
                  </w:pPr>
                  <w:r w:rsidRPr="00E54ABB">
                    <w:rPr>
                      <w:b/>
                      <w:bCs/>
                      <w:color w:val="000000" w:themeColor="text1"/>
                      <w:kern w:val="0"/>
                      <w:sz w:val="18"/>
                      <w:szCs w:val="18"/>
                    </w:rPr>
                    <w:t>排放去向</w:t>
                  </w:r>
                </w:p>
              </w:tc>
            </w:tr>
            <w:tr w:rsidR="0014392E" w:rsidRPr="00E54ABB" w:rsidTr="000776E9">
              <w:trPr>
                <w:trHeight w:val="20"/>
              </w:trPr>
              <w:tc>
                <w:tcPr>
                  <w:tcW w:w="1368" w:type="dxa"/>
                  <w:vMerge/>
                  <w:shd w:val="clear" w:color="auto" w:fill="auto"/>
                  <w:noWrap/>
                  <w:vAlign w:val="center"/>
                  <w:hideMark/>
                </w:tcPr>
                <w:p w:rsidR="0014392E" w:rsidRPr="00E54ABB" w:rsidRDefault="0014392E" w:rsidP="000776E9">
                  <w:pPr>
                    <w:widowControl/>
                    <w:adjustRightInd w:val="0"/>
                    <w:snapToGrid w:val="0"/>
                    <w:jc w:val="center"/>
                    <w:rPr>
                      <w:b/>
                      <w:bCs/>
                      <w:color w:val="000000" w:themeColor="text1"/>
                      <w:kern w:val="0"/>
                      <w:sz w:val="18"/>
                      <w:szCs w:val="18"/>
                    </w:rPr>
                  </w:pPr>
                </w:p>
              </w:tc>
              <w:tc>
                <w:tcPr>
                  <w:tcW w:w="1260" w:type="dxa"/>
                  <w:vMerge/>
                  <w:shd w:val="clear" w:color="auto" w:fill="auto"/>
                  <w:noWrap/>
                  <w:vAlign w:val="center"/>
                  <w:hideMark/>
                </w:tcPr>
                <w:p w:rsidR="0014392E" w:rsidRPr="00E54ABB" w:rsidRDefault="0014392E" w:rsidP="000776E9">
                  <w:pPr>
                    <w:widowControl/>
                    <w:adjustRightInd w:val="0"/>
                    <w:snapToGrid w:val="0"/>
                    <w:jc w:val="center"/>
                    <w:rPr>
                      <w:b/>
                      <w:bCs/>
                      <w:color w:val="000000" w:themeColor="text1"/>
                      <w:kern w:val="0"/>
                      <w:sz w:val="18"/>
                      <w:szCs w:val="18"/>
                    </w:rPr>
                  </w:pPr>
                </w:p>
              </w:tc>
              <w:tc>
                <w:tcPr>
                  <w:tcW w:w="798" w:type="dxa"/>
                  <w:vMerge/>
                  <w:shd w:val="clear" w:color="auto" w:fill="auto"/>
                  <w:noWrap/>
                  <w:vAlign w:val="center"/>
                  <w:hideMark/>
                </w:tcPr>
                <w:p w:rsidR="0014392E" w:rsidRPr="00E54ABB" w:rsidRDefault="0014392E" w:rsidP="000776E9">
                  <w:pPr>
                    <w:widowControl/>
                    <w:adjustRightInd w:val="0"/>
                    <w:snapToGrid w:val="0"/>
                    <w:jc w:val="center"/>
                    <w:rPr>
                      <w:b/>
                      <w:bCs/>
                      <w:color w:val="000000" w:themeColor="text1"/>
                      <w:kern w:val="0"/>
                      <w:sz w:val="18"/>
                      <w:szCs w:val="18"/>
                    </w:rPr>
                  </w:pPr>
                </w:p>
              </w:tc>
              <w:tc>
                <w:tcPr>
                  <w:tcW w:w="1215" w:type="dxa"/>
                  <w:shd w:val="clear" w:color="auto" w:fill="auto"/>
                  <w:noWrap/>
                  <w:vAlign w:val="center"/>
                  <w:hideMark/>
                </w:tcPr>
                <w:p w:rsidR="0014392E" w:rsidRPr="00E54ABB" w:rsidRDefault="0014392E" w:rsidP="000776E9">
                  <w:pPr>
                    <w:widowControl/>
                    <w:adjustRightInd w:val="0"/>
                    <w:snapToGrid w:val="0"/>
                    <w:jc w:val="center"/>
                    <w:rPr>
                      <w:b/>
                      <w:bCs/>
                      <w:color w:val="000000" w:themeColor="text1"/>
                      <w:kern w:val="0"/>
                      <w:sz w:val="18"/>
                      <w:szCs w:val="18"/>
                    </w:rPr>
                  </w:pPr>
                  <w:r w:rsidRPr="00E54ABB">
                    <w:rPr>
                      <w:b/>
                      <w:bCs/>
                      <w:color w:val="000000" w:themeColor="text1"/>
                      <w:kern w:val="0"/>
                      <w:sz w:val="18"/>
                      <w:szCs w:val="18"/>
                    </w:rPr>
                    <w:t>浓度</w:t>
                  </w:r>
                  <w:r w:rsidRPr="00E54ABB">
                    <w:rPr>
                      <w:b/>
                      <w:bCs/>
                      <w:color w:val="000000" w:themeColor="text1"/>
                      <w:kern w:val="0"/>
                      <w:sz w:val="18"/>
                      <w:szCs w:val="18"/>
                    </w:rPr>
                    <w:t>mg/L</w:t>
                  </w:r>
                </w:p>
              </w:tc>
              <w:tc>
                <w:tcPr>
                  <w:tcW w:w="1125" w:type="dxa"/>
                  <w:shd w:val="clear" w:color="auto" w:fill="auto"/>
                  <w:noWrap/>
                  <w:vAlign w:val="center"/>
                  <w:hideMark/>
                </w:tcPr>
                <w:p w:rsidR="0014392E" w:rsidRPr="00E54ABB" w:rsidRDefault="0014392E" w:rsidP="000776E9">
                  <w:pPr>
                    <w:widowControl/>
                    <w:adjustRightInd w:val="0"/>
                    <w:snapToGrid w:val="0"/>
                    <w:jc w:val="center"/>
                    <w:rPr>
                      <w:b/>
                      <w:bCs/>
                      <w:color w:val="000000" w:themeColor="text1"/>
                      <w:kern w:val="0"/>
                      <w:sz w:val="18"/>
                      <w:szCs w:val="18"/>
                    </w:rPr>
                  </w:pPr>
                  <w:r w:rsidRPr="00E54ABB">
                    <w:rPr>
                      <w:b/>
                      <w:bCs/>
                      <w:color w:val="000000" w:themeColor="text1"/>
                      <w:kern w:val="0"/>
                      <w:sz w:val="18"/>
                      <w:szCs w:val="18"/>
                    </w:rPr>
                    <w:t>产生量</w:t>
                  </w:r>
                  <w:r w:rsidRPr="00E54ABB">
                    <w:rPr>
                      <w:b/>
                      <w:bCs/>
                      <w:color w:val="000000" w:themeColor="text1"/>
                      <w:kern w:val="0"/>
                      <w:sz w:val="18"/>
                      <w:szCs w:val="18"/>
                    </w:rPr>
                    <w:t>t/a</w:t>
                  </w:r>
                </w:p>
              </w:tc>
              <w:tc>
                <w:tcPr>
                  <w:tcW w:w="1455" w:type="dxa"/>
                  <w:vMerge/>
                  <w:shd w:val="clear" w:color="auto" w:fill="auto"/>
                  <w:noWrap/>
                  <w:vAlign w:val="center"/>
                  <w:hideMark/>
                </w:tcPr>
                <w:p w:rsidR="0014392E" w:rsidRPr="00E54ABB" w:rsidRDefault="0014392E" w:rsidP="000776E9">
                  <w:pPr>
                    <w:widowControl/>
                    <w:adjustRightInd w:val="0"/>
                    <w:snapToGrid w:val="0"/>
                    <w:jc w:val="center"/>
                    <w:rPr>
                      <w:b/>
                      <w:bCs/>
                      <w:color w:val="000000" w:themeColor="text1"/>
                      <w:kern w:val="0"/>
                      <w:sz w:val="18"/>
                      <w:szCs w:val="18"/>
                    </w:rPr>
                  </w:pPr>
                </w:p>
              </w:tc>
              <w:tc>
                <w:tcPr>
                  <w:tcW w:w="1125" w:type="dxa"/>
                  <w:shd w:val="clear" w:color="auto" w:fill="auto"/>
                  <w:noWrap/>
                  <w:vAlign w:val="center"/>
                  <w:hideMark/>
                </w:tcPr>
                <w:p w:rsidR="0014392E" w:rsidRPr="00E54ABB" w:rsidRDefault="0014392E" w:rsidP="000776E9">
                  <w:pPr>
                    <w:widowControl/>
                    <w:adjustRightInd w:val="0"/>
                    <w:snapToGrid w:val="0"/>
                    <w:jc w:val="center"/>
                    <w:rPr>
                      <w:b/>
                      <w:bCs/>
                      <w:color w:val="000000" w:themeColor="text1"/>
                      <w:kern w:val="0"/>
                      <w:sz w:val="18"/>
                      <w:szCs w:val="18"/>
                    </w:rPr>
                  </w:pPr>
                  <w:r w:rsidRPr="00E54ABB">
                    <w:rPr>
                      <w:b/>
                      <w:bCs/>
                      <w:color w:val="000000" w:themeColor="text1"/>
                      <w:kern w:val="0"/>
                      <w:sz w:val="18"/>
                      <w:szCs w:val="18"/>
                    </w:rPr>
                    <w:t>浓度（</w:t>
                  </w:r>
                  <w:r w:rsidRPr="00E54ABB">
                    <w:rPr>
                      <w:b/>
                      <w:bCs/>
                      <w:color w:val="000000" w:themeColor="text1"/>
                      <w:kern w:val="0"/>
                      <w:sz w:val="18"/>
                      <w:szCs w:val="18"/>
                    </w:rPr>
                    <w:t>mg/L</w:t>
                  </w:r>
                  <w:r w:rsidRPr="00E54ABB">
                    <w:rPr>
                      <w:b/>
                      <w:bCs/>
                      <w:color w:val="000000" w:themeColor="text1"/>
                      <w:kern w:val="0"/>
                      <w:sz w:val="18"/>
                      <w:szCs w:val="18"/>
                    </w:rPr>
                    <w:t>）</w:t>
                  </w:r>
                </w:p>
              </w:tc>
              <w:tc>
                <w:tcPr>
                  <w:tcW w:w="1125" w:type="dxa"/>
                  <w:shd w:val="clear" w:color="auto" w:fill="auto"/>
                  <w:noWrap/>
                  <w:vAlign w:val="center"/>
                  <w:hideMark/>
                </w:tcPr>
                <w:p w:rsidR="0014392E" w:rsidRPr="00E54ABB" w:rsidRDefault="0014392E" w:rsidP="000776E9">
                  <w:pPr>
                    <w:widowControl/>
                    <w:adjustRightInd w:val="0"/>
                    <w:snapToGrid w:val="0"/>
                    <w:jc w:val="center"/>
                    <w:rPr>
                      <w:b/>
                      <w:bCs/>
                      <w:color w:val="000000" w:themeColor="text1"/>
                      <w:kern w:val="0"/>
                      <w:sz w:val="18"/>
                      <w:szCs w:val="18"/>
                    </w:rPr>
                  </w:pPr>
                  <w:r w:rsidRPr="00E54ABB">
                    <w:rPr>
                      <w:b/>
                      <w:bCs/>
                      <w:color w:val="000000" w:themeColor="text1"/>
                      <w:kern w:val="0"/>
                      <w:sz w:val="18"/>
                      <w:szCs w:val="18"/>
                    </w:rPr>
                    <w:t>接管量（</w:t>
                  </w:r>
                  <w:r w:rsidRPr="00E54ABB">
                    <w:rPr>
                      <w:b/>
                      <w:bCs/>
                      <w:color w:val="000000" w:themeColor="text1"/>
                      <w:kern w:val="0"/>
                      <w:sz w:val="18"/>
                      <w:szCs w:val="18"/>
                    </w:rPr>
                    <w:t>t/a</w:t>
                  </w:r>
                  <w:r w:rsidRPr="00E54ABB">
                    <w:rPr>
                      <w:b/>
                      <w:bCs/>
                      <w:color w:val="000000" w:themeColor="text1"/>
                      <w:kern w:val="0"/>
                      <w:sz w:val="18"/>
                      <w:szCs w:val="18"/>
                    </w:rPr>
                    <w:t>）</w:t>
                  </w:r>
                </w:p>
              </w:tc>
              <w:tc>
                <w:tcPr>
                  <w:tcW w:w="1048" w:type="dxa"/>
                  <w:shd w:val="clear" w:color="auto" w:fill="auto"/>
                  <w:noWrap/>
                  <w:vAlign w:val="center"/>
                  <w:hideMark/>
                </w:tcPr>
                <w:p w:rsidR="0014392E" w:rsidRPr="00E54ABB" w:rsidRDefault="0014392E" w:rsidP="000776E9">
                  <w:pPr>
                    <w:widowControl/>
                    <w:adjustRightInd w:val="0"/>
                    <w:snapToGrid w:val="0"/>
                    <w:jc w:val="center"/>
                    <w:rPr>
                      <w:b/>
                      <w:bCs/>
                      <w:color w:val="000000" w:themeColor="text1"/>
                      <w:kern w:val="0"/>
                      <w:sz w:val="18"/>
                      <w:szCs w:val="18"/>
                    </w:rPr>
                  </w:pPr>
                  <w:r w:rsidRPr="00E54ABB">
                    <w:rPr>
                      <w:b/>
                      <w:bCs/>
                      <w:color w:val="000000" w:themeColor="text1"/>
                      <w:kern w:val="0"/>
                      <w:sz w:val="18"/>
                      <w:szCs w:val="18"/>
                    </w:rPr>
                    <w:t>浓度（</w:t>
                  </w:r>
                  <w:r w:rsidRPr="00E54ABB">
                    <w:rPr>
                      <w:b/>
                      <w:bCs/>
                      <w:color w:val="000000" w:themeColor="text1"/>
                      <w:kern w:val="0"/>
                      <w:sz w:val="18"/>
                      <w:szCs w:val="18"/>
                    </w:rPr>
                    <w:t>mg/L</w:t>
                  </w:r>
                  <w:r w:rsidRPr="00E54ABB">
                    <w:rPr>
                      <w:b/>
                      <w:bCs/>
                      <w:color w:val="000000" w:themeColor="text1"/>
                      <w:kern w:val="0"/>
                      <w:sz w:val="18"/>
                      <w:szCs w:val="18"/>
                    </w:rPr>
                    <w:t>）</w:t>
                  </w:r>
                </w:p>
              </w:tc>
              <w:tc>
                <w:tcPr>
                  <w:tcW w:w="825" w:type="dxa"/>
                  <w:shd w:val="clear" w:color="auto" w:fill="auto"/>
                  <w:noWrap/>
                  <w:vAlign w:val="center"/>
                  <w:hideMark/>
                </w:tcPr>
                <w:p w:rsidR="0014392E" w:rsidRPr="00E54ABB" w:rsidRDefault="0014392E" w:rsidP="000776E9">
                  <w:pPr>
                    <w:widowControl/>
                    <w:adjustRightInd w:val="0"/>
                    <w:snapToGrid w:val="0"/>
                    <w:jc w:val="center"/>
                    <w:rPr>
                      <w:b/>
                      <w:bCs/>
                      <w:color w:val="000000" w:themeColor="text1"/>
                      <w:kern w:val="0"/>
                      <w:sz w:val="18"/>
                      <w:szCs w:val="18"/>
                    </w:rPr>
                  </w:pPr>
                  <w:r w:rsidRPr="00E54ABB">
                    <w:rPr>
                      <w:b/>
                      <w:bCs/>
                      <w:color w:val="000000" w:themeColor="text1"/>
                      <w:kern w:val="0"/>
                      <w:sz w:val="18"/>
                      <w:szCs w:val="18"/>
                    </w:rPr>
                    <w:t>排放量（</w:t>
                  </w:r>
                  <w:r w:rsidRPr="00E54ABB">
                    <w:rPr>
                      <w:b/>
                      <w:bCs/>
                      <w:color w:val="000000" w:themeColor="text1"/>
                      <w:kern w:val="0"/>
                      <w:sz w:val="18"/>
                      <w:szCs w:val="18"/>
                    </w:rPr>
                    <w:t>t/a</w:t>
                  </w:r>
                  <w:r w:rsidRPr="00E54ABB">
                    <w:rPr>
                      <w:b/>
                      <w:bCs/>
                      <w:color w:val="000000" w:themeColor="text1"/>
                      <w:kern w:val="0"/>
                      <w:sz w:val="18"/>
                      <w:szCs w:val="18"/>
                    </w:rPr>
                    <w:t>）</w:t>
                  </w:r>
                </w:p>
              </w:tc>
              <w:tc>
                <w:tcPr>
                  <w:tcW w:w="2564" w:type="dxa"/>
                  <w:vMerge/>
                  <w:shd w:val="clear" w:color="auto" w:fill="auto"/>
                  <w:noWrap/>
                  <w:vAlign w:val="center"/>
                  <w:hideMark/>
                </w:tcPr>
                <w:p w:rsidR="0014392E" w:rsidRPr="00E54ABB" w:rsidRDefault="0014392E" w:rsidP="000776E9">
                  <w:pPr>
                    <w:widowControl/>
                    <w:adjustRightInd w:val="0"/>
                    <w:snapToGrid w:val="0"/>
                    <w:jc w:val="center"/>
                    <w:rPr>
                      <w:color w:val="000000" w:themeColor="text1"/>
                      <w:kern w:val="0"/>
                      <w:sz w:val="18"/>
                      <w:szCs w:val="18"/>
                    </w:rPr>
                  </w:pPr>
                </w:p>
              </w:tc>
            </w:tr>
            <w:tr w:rsidR="0014392E" w:rsidRPr="00E54ABB" w:rsidTr="000776E9">
              <w:trPr>
                <w:trHeight w:val="20"/>
              </w:trPr>
              <w:tc>
                <w:tcPr>
                  <w:tcW w:w="1368" w:type="dxa"/>
                  <w:vMerge w:val="restart"/>
                  <w:shd w:val="clear" w:color="auto" w:fill="auto"/>
                  <w:noWrap/>
                  <w:vAlign w:val="center"/>
                  <w:hideMark/>
                </w:tcPr>
                <w:p w:rsidR="0014392E" w:rsidRPr="00E54ABB" w:rsidRDefault="0014392E" w:rsidP="000776E9">
                  <w:pPr>
                    <w:widowControl/>
                    <w:adjustRightInd w:val="0"/>
                    <w:snapToGrid w:val="0"/>
                    <w:jc w:val="center"/>
                    <w:rPr>
                      <w:color w:val="000000" w:themeColor="text1"/>
                      <w:kern w:val="0"/>
                      <w:sz w:val="18"/>
                      <w:szCs w:val="18"/>
                    </w:rPr>
                  </w:pPr>
                  <w:r w:rsidRPr="00E54ABB">
                    <w:rPr>
                      <w:color w:val="000000" w:themeColor="text1"/>
                      <w:kern w:val="0"/>
                      <w:sz w:val="18"/>
                      <w:szCs w:val="18"/>
                    </w:rPr>
                    <w:t>设备清洗废水、研发设备清洗废水</w:t>
                  </w:r>
                </w:p>
              </w:tc>
              <w:tc>
                <w:tcPr>
                  <w:tcW w:w="1260" w:type="dxa"/>
                  <w:vMerge w:val="restart"/>
                  <w:shd w:val="clear" w:color="auto" w:fill="auto"/>
                  <w:noWrap/>
                  <w:vAlign w:val="center"/>
                  <w:hideMark/>
                </w:tcPr>
                <w:p w:rsidR="0014392E" w:rsidRPr="00E54ABB" w:rsidRDefault="0014392E" w:rsidP="000776E9">
                  <w:pPr>
                    <w:widowControl/>
                    <w:adjustRightInd w:val="0"/>
                    <w:snapToGrid w:val="0"/>
                    <w:jc w:val="center"/>
                    <w:rPr>
                      <w:color w:val="000000" w:themeColor="text1"/>
                      <w:kern w:val="0"/>
                      <w:sz w:val="18"/>
                      <w:szCs w:val="18"/>
                    </w:rPr>
                  </w:pPr>
                  <w:r w:rsidRPr="00E54ABB">
                    <w:rPr>
                      <w:color w:val="000000" w:themeColor="text1"/>
                      <w:kern w:val="0"/>
                      <w:sz w:val="18"/>
                      <w:szCs w:val="18"/>
                    </w:rPr>
                    <w:t>8400</w:t>
                  </w:r>
                </w:p>
              </w:tc>
              <w:tc>
                <w:tcPr>
                  <w:tcW w:w="798" w:type="dxa"/>
                  <w:shd w:val="clear" w:color="auto" w:fill="auto"/>
                  <w:noWrap/>
                  <w:vAlign w:val="center"/>
                  <w:hideMark/>
                </w:tcPr>
                <w:p w:rsidR="0014392E" w:rsidRPr="00E54ABB" w:rsidRDefault="0014392E" w:rsidP="000776E9">
                  <w:pPr>
                    <w:widowControl/>
                    <w:adjustRightInd w:val="0"/>
                    <w:snapToGrid w:val="0"/>
                    <w:jc w:val="center"/>
                    <w:rPr>
                      <w:color w:val="000000" w:themeColor="text1"/>
                      <w:kern w:val="0"/>
                      <w:sz w:val="18"/>
                      <w:szCs w:val="18"/>
                    </w:rPr>
                  </w:pPr>
                  <w:r w:rsidRPr="00E54ABB">
                    <w:rPr>
                      <w:color w:val="000000" w:themeColor="text1"/>
                      <w:kern w:val="0"/>
                      <w:sz w:val="18"/>
                      <w:szCs w:val="18"/>
                    </w:rPr>
                    <w:t>COD</w:t>
                  </w:r>
                </w:p>
              </w:tc>
              <w:tc>
                <w:tcPr>
                  <w:tcW w:w="1215" w:type="dxa"/>
                  <w:shd w:val="clear" w:color="auto" w:fill="auto"/>
                  <w:noWrap/>
                  <w:vAlign w:val="center"/>
                  <w:hideMark/>
                </w:tcPr>
                <w:p w:rsidR="0014392E" w:rsidRPr="00E54ABB" w:rsidRDefault="0014392E" w:rsidP="000776E9">
                  <w:pPr>
                    <w:widowControl/>
                    <w:adjustRightInd w:val="0"/>
                    <w:snapToGrid w:val="0"/>
                    <w:jc w:val="center"/>
                    <w:rPr>
                      <w:color w:val="000000" w:themeColor="text1"/>
                      <w:kern w:val="0"/>
                      <w:sz w:val="18"/>
                      <w:szCs w:val="18"/>
                    </w:rPr>
                  </w:pPr>
                  <w:r w:rsidRPr="00E54ABB">
                    <w:rPr>
                      <w:color w:val="000000" w:themeColor="text1"/>
                      <w:kern w:val="0"/>
                      <w:sz w:val="18"/>
                      <w:szCs w:val="18"/>
                    </w:rPr>
                    <w:t>500</w:t>
                  </w:r>
                </w:p>
              </w:tc>
              <w:tc>
                <w:tcPr>
                  <w:tcW w:w="1125" w:type="dxa"/>
                  <w:shd w:val="clear" w:color="auto" w:fill="auto"/>
                  <w:noWrap/>
                  <w:vAlign w:val="center"/>
                </w:tcPr>
                <w:p w:rsidR="0014392E" w:rsidRPr="00E54ABB" w:rsidRDefault="0014392E" w:rsidP="000776E9">
                  <w:pPr>
                    <w:widowControl/>
                    <w:adjustRightInd w:val="0"/>
                    <w:snapToGrid w:val="0"/>
                    <w:jc w:val="center"/>
                    <w:rPr>
                      <w:color w:val="000000" w:themeColor="text1"/>
                      <w:kern w:val="0"/>
                      <w:sz w:val="18"/>
                      <w:szCs w:val="18"/>
                    </w:rPr>
                  </w:pPr>
                  <w:r w:rsidRPr="00E54ABB">
                    <w:rPr>
                      <w:color w:val="000000" w:themeColor="text1"/>
                      <w:kern w:val="0"/>
                      <w:sz w:val="18"/>
                      <w:szCs w:val="18"/>
                    </w:rPr>
                    <w:t>4.2</w:t>
                  </w:r>
                </w:p>
              </w:tc>
              <w:tc>
                <w:tcPr>
                  <w:tcW w:w="1455" w:type="dxa"/>
                  <w:vMerge w:val="restart"/>
                  <w:shd w:val="clear" w:color="auto" w:fill="auto"/>
                  <w:noWrap/>
                  <w:vAlign w:val="center"/>
                  <w:hideMark/>
                </w:tcPr>
                <w:p w:rsidR="0014392E" w:rsidRPr="00E54ABB" w:rsidRDefault="0014392E" w:rsidP="000776E9">
                  <w:pPr>
                    <w:widowControl/>
                    <w:adjustRightInd w:val="0"/>
                    <w:snapToGrid w:val="0"/>
                    <w:jc w:val="center"/>
                    <w:rPr>
                      <w:color w:val="000000" w:themeColor="text1"/>
                      <w:kern w:val="0"/>
                      <w:sz w:val="18"/>
                      <w:szCs w:val="18"/>
                    </w:rPr>
                  </w:pPr>
                  <w:r w:rsidRPr="00E54ABB">
                    <w:rPr>
                      <w:color w:val="000000" w:themeColor="text1"/>
                      <w:kern w:val="0"/>
                      <w:sz w:val="18"/>
                      <w:szCs w:val="18"/>
                    </w:rPr>
                    <w:t>灭活预处理，经厂区</w:t>
                  </w:r>
                  <w:r w:rsidRPr="00E54ABB">
                    <w:rPr>
                      <w:color w:val="000000" w:themeColor="text1"/>
                      <w:kern w:val="0"/>
                      <w:sz w:val="18"/>
                      <w:szCs w:val="18"/>
                    </w:rPr>
                    <w:t>“</w:t>
                  </w:r>
                  <w:r w:rsidRPr="00E54ABB">
                    <w:rPr>
                      <w:color w:val="000000" w:themeColor="text1"/>
                      <w:kern w:val="0"/>
                      <w:sz w:val="18"/>
                      <w:szCs w:val="18"/>
                    </w:rPr>
                    <w:t>调节池</w:t>
                  </w:r>
                  <w:r w:rsidRPr="00E54ABB">
                    <w:rPr>
                      <w:color w:val="000000" w:themeColor="text1"/>
                      <w:kern w:val="0"/>
                      <w:sz w:val="18"/>
                      <w:szCs w:val="18"/>
                    </w:rPr>
                    <w:t>+</w:t>
                  </w:r>
                  <w:r w:rsidRPr="00E54ABB">
                    <w:rPr>
                      <w:color w:val="000000" w:themeColor="text1"/>
                      <w:kern w:val="0"/>
                      <w:sz w:val="18"/>
                      <w:szCs w:val="18"/>
                    </w:rPr>
                    <w:t>水解酸化</w:t>
                  </w:r>
                  <w:r w:rsidRPr="00E54ABB">
                    <w:rPr>
                      <w:color w:val="000000" w:themeColor="text1"/>
                      <w:kern w:val="0"/>
                      <w:sz w:val="18"/>
                      <w:szCs w:val="18"/>
                    </w:rPr>
                    <w:t>+A/O</w:t>
                  </w:r>
                  <w:r w:rsidRPr="00E54ABB">
                    <w:rPr>
                      <w:color w:val="000000" w:themeColor="text1"/>
                      <w:kern w:val="0"/>
                      <w:sz w:val="18"/>
                      <w:szCs w:val="18"/>
                    </w:rPr>
                    <w:t>池</w:t>
                  </w:r>
                  <w:r w:rsidRPr="00E54ABB">
                    <w:rPr>
                      <w:color w:val="000000" w:themeColor="text1"/>
                      <w:kern w:val="0"/>
                      <w:sz w:val="18"/>
                      <w:szCs w:val="18"/>
                    </w:rPr>
                    <w:t>”</w:t>
                  </w:r>
                  <w:r w:rsidRPr="00E54ABB">
                    <w:rPr>
                      <w:color w:val="000000" w:themeColor="text1"/>
                      <w:kern w:val="0"/>
                      <w:sz w:val="18"/>
                      <w:szCs w:val="18"/>
                    </w:rPr>
                    <w:t>工艺处理</w:t>
                  </w:r>
                </w:p>
              </w:tc>
              <w:tc>
                <w:tcPr>
                  <w:tcW w:w="1125" w:type="dxa"/>
                  <w:shd w:val="clear" w:color="auto" w:fill="auto"/>
                  <w:noWrap/>
                  <w:vAlign w:val="center"/>
                  <w:hideMark/>
                </w:tcPr>
                <w:p w:rsidR="0014392E" w:rsidRPr="00E54ABB" w:rsidRDefault="0014392E" w:rsidP="000776E9">
                  <w:pPr>
                    <w:widowControl/>
                    <w:adjustRightInd w:val="0"/>
                    <w:snapToGrid w:val="0"/>
                    <w:jc w:val="center"/>
                    <w:rPr>
                      <w:color w:val="000000" w:themeColor="text1"/>
                      <w:kern w:val="0"/>
                      <w:sz w:val="18"/>
                      <w:szCs w:val="18"/>
                    </w:rPr>
                  </w:pPr>
                  <w:r w:rsidRPr="00E54ABB">
                    <w:rPr>
                      <w:color w:val="000000" w:themeColor="text1"/>
                      <w:kern w:val="0"/>
                      <w:sz w:val="18"/>
                      <w:szCs w:val="18"/>
                    </w:rPr>
                    <w:t>400</w:t>
                  </w:r>
                </w:p>
              </w:tc>
              <w:tc>
                <w:tcPr>
                  <w:tcW w:w="1125" w:type="dxa"/>
                  <w:shd w:val="clear" w:color="auto" w:fill="auto"/>
                  <w:noWrap/>
                  <w:vAlign w:val="center"/>
                </w:tcPr>
                <w:p w:rsidR="0014392E" w:rsidRPr="00E54ABB" w:rsidRDefault="0014392E" w:rsidP="000776E9">
                  <w:pPr>
                    <w:widowControl/>
                    <w:adjustRightInd w:val="0"/>
                    <w:snapToGrid w:val="0"/>
                    <w:jc w:val="center"/>
                    <w:rPr>
                      <w:color w:val="000000" w:themeColor="text1"/>
                      <w:kern w:val="0"/>
                      <w:sz w:val="18"/>
                      <w:szCs w:val="18"/>
                    </w:rPr>
                  </w:pPr>
                  <w:r w:rsidRPr="00E54ABB">
                    <w:rPr>
                      <w:color w:val="000000" w:themeColor="text1"/>
                      <w:kern w:val="0"/>
                      <w:sz w:val="18"/>
                      <w:szCs w:val="18"/>
                    </w:rPr>
                    <w:t>3.36</w:t>
                  </w:r>
                </w:p>
              </w:tc>
              <w:tc>
                <w:tcPr>
                  <w:tcW w:w="1048" w:type="dxa"/>
                  <w:shd w:val="clear" w:color="auto" w:fill="auto"/>
                  <w:noWrap/>
                  <w:vAlign w:val="center"/>
                  <w:hideMark/>
                </w:tcPr>
                <w:p w:rsidR="0014392E" w:rsidRPr="00E54ABB" w:rsidRDefault="0014392E" w:rsidP="000776E9">
                  <w:pPr>
                    <w:widowControl/>
                    <w:adjustRightInd w:val="0"/>
                    <w:snapToGrid w:val="0"/>
                    <w:jc w:val="center"/>
                    <w:rPr>
                      <w:color w:val="000000" w:themeColor="text1"/>
                      <w:kern w:val="0"/>
                      <w:sz w:val="18"/>
                      <w:szCs w:val="18"/>
                    </w:rPr>
                  </w:pPr>
                  <w:r w:rsidRPr="00E54ABB">
                    <w:rPr>
                      <w:color w:val="000000" w:themeColor="text1"/>
                      <w:kern w:val="0"/>
                      <w:sz w:val="18"/>
                      <w:szCs w:val="18"/>
                    </w:rPr>
                    <w:t>/</w:t>
                  </w:r>
                </w:p>
              </w:tc>
              <w:tc>
                <w:tcPr>
                  <w:tcW w:w="825" w:type="dxa"/>
                  <w:shd w:val="clear" w:color="auto" w:fill="auto"/>
                  <w:noWrap/>
                  <w:vAlign w:val="center"/>
                  <w:hideMark/>
                </w:tcPr>
                <w:p w:rsidR="0014392E" w:rsidRPr="00E54ABB" w:rsidRDefault="0014392E" w:rsidP="000776E9">
                  <w:pPr>
                    <w:widowControl/>
                    <w:adjustRightInd w:val="0"/>
                    <w:snapToGrid w:val="0"/>
                    <w:jc w:val="center"/>
                    <w:rPr>
                      <w:color w:val="000000" w:themeColor="text1"/>
                      <w:kern w:val="0"/>
                      <w:sz w:val="18"/>
                      <w:szCs w:val="18"/>
                    </w:rPr>
                  </w:pPr>
                  <w:r w:rsidRPr="00E54ABB">
                    <w:rPr>
                      <w:color w:val="000000" w:themeColor="text1"/>
                      <w:kern w:val="0"/>
                      <w:sz w:val="18"/>
                      <w:szCs w:val="18"/>
                    </w:rPr>
                    <w:t>/</w:t>
                  </w:r>
                </w:p>
              </w:tc>
              <w:tc>
                <w:tcPr>
                  <w:tcW w:w="2564" w:type="dxa"/>
                  <w:vMerge w:val="restart"/>
                  <w:shd w:val="clear" w:color="auto" w:fill="auto"/>
                  <w:noWrap/>
                  <w:vAlign w:val="center"/>
                  <w:hideMark/>
                </w:tcPr>
                <w:p w:rsidR="0014392E" w:rsidRPr="00E54ABB" w:rsidRDefault="0014392E" w:rsidP="000776E9">
                  <w:pPr>
                    <w:widowControl/>
                    <w:adjustRightInd w:val="0"/>
                    <w:snapToGrid w:val="0"/>
                    <w:jc w:val="center"/>
                    <w:rPr>
                      <w:color w:val="000000" w:themeColor="text1"/>
                      <w:kern w:val="0"/>
                      <w:sz w:val="18"/>
                      <w:szCs w:val="18"/>
                    </w:rPr>
                  </w:pPr>
                  <w:r w:rsidRPr="00E54ABB">
                    <w:rPr>
                      <w:rFonts w:hint="eastAsia"/>
                      <w:color w:val="000000" w:themeColor="text1"/>
                      <w:kern w:val="0"/>
                      <w:sz w:val="18"/>
                      <w:szCs w:val="18"/>
                    </w:rPr>
                    <w:t>送入厂区污水处理站处理达标后，经市政污水管网，接管至沙溪污水处理厂集中处理达标后，尾水排入七浦塘。</w:t>
                  </w:r>
                </w:p>
              </w:tc>
            </w:tr>
            <w:tr w:rsidR="0014392E" w:rsidRPr="00E54ABB" w:rsidTr="000776E9">
              <w:trPr>
                <w:trHeight w:val="20"/>
              </w:trPr>
              <w:tc>
                <w:tcPr>
                  <w:tcW w:w="1368" w:type="dxa"/>
                  <w:vMerge/>
                  <w:shd w:val="clear" w:color="auto" w:fill="auto"/>
                  <w:noWrap/>
                  <w:vAlign w:val="center"/>
                  <w:hideMark/>
                </w:tcPr>
                <w:p w:rsidR="0014392E" w:rsidRPr="00E54ABB" w:rsidRDefault="0014392E" w:rsidP="000776E9">
                  <w:pPr>
                    <w:widowControl/>
                    <w:adjustRightInd w:val="0"/>
                    <w:snapToGrid w:val="0"/>
                    <w:jc w:val="center"/>
                    <w:rPr>
                      <w:color w:val="000000" w:themeColor="text1"/>
                      <w:kern w:val="0"/>
                      <w:sz w:val="18"/>
                      <w:szCs w:val="18"/>
                    </w:rPr>
                  </w:pPr>
                </w:p>
              </w:tc>
              <w:tc>
                <w:tcPr>
                  <w:tcW w:w="1260" w:type="dxa"/>
                  <w:vMerge/>
                  <w:shd w:val="clear" w:color="auto" w:fill="auto"/>
                  <w:noWrap/>
                  <w:vAlign w:val="center"/>
                  <w:hideMark/>
                </w:tcPr>
                <w:p w:rsidR="0014392E" w:rsidRPr="00E54ABB" w:rsidRDefault="0014392E" w:rsidP="000776E9">
                  <w:pPr>
                    <w:widowControl/>
                    <w:adjustRightInd w:val="0"/>
                    <w:snapToGrid w:val="0"/>
                    <w:jc w:val="center"/>
                    <w:rPr>
                      <w:color w:val="000000" w:themeColor="text1"/>
                      <w:kern w:val="0"/>
                      <w:sz w:val="18"/>
                      <w:szCs w:val="18"/>
                    </w:rPr>
                  </w:pPr>
                </w:p>
              </w:tc>
              <w:tc>
                <w:tcPr>
                  <w:tcW w:w="798" w:type="dxa"/>
                  <w:shd w:val="clear" w:color="auto" w:fill="auto"/>
                  <w:noWrap/>
                  <w:vAlign w:val="center"/>
                  <w:hideMark/>
                </w:tcPr>
                <w:p w:rsidR="0014392E" w:rsidRPr="00E54ABB" w:rsidRDefault="0014392E" w:rsidP="000776E9">
                  <w:pPr>
                    <w:widowControl/>
                    <w:adjustRightInd w:val="0"/>
                    <w:snapToGrid w:val="0"/>
                    <w:jc w:val="center"/>
                    <w:rPr>
                      <w:color w:val="000000" w:themeColor="text1"/>
                      <w:kern w:val="0"/>
                      <w:sz w:val="18"/>
                      <w:szCs w:val="18"/>
                    </w:rPr>
                  </w:pPr>
                  <w:r w:rsidRPr="00E54ABB">
                    <w:rPr>
                      <w:color w:val="000000" w:themeColor="text1"/>
                      <w:kern w:val="0"/>
                      <w:sz w:val="18"/>
                      <w:szCs w:val="18"/>
                    </w:rPr>
                    <w:t>BOD</w:t>
                  </w:r>
                  <w:r w:rsidRPr="00E54ABB">
                    <w:rPr>
                      <w:color w:val="000000" w:themeColor="text1"/>
                      <w:kern w:val="0"/>
                      <w:sz w:val="18"/>
                      <w:szCs w:val="18"/>
                      <w:vertAlign w:val="subscript"/>
                    </w:rPr>
                    <w:t>5</w:t>
                  </w:r>
                </w:p>
              </w:tc>
              <w:tc>
                <w:tcPr>
                  <w:tcW w:w="1215" w:type="dxa"/>
                  <w:shd w:val="clear" w:color="auto" w:fill="auto"/>
                  <w:noWrap/>
                  <w:vAlign w:val="center"/>
                  <w:hideMark/>
                </w:tcPr>
                <w:p w:rsidR="0014392E" w:rsidRPr="00E54ABB" w:rsidRDefault="0014392E" w:rsidP="000776E9">
                  <w:pPr>
                    <w:widowControl/>
                    <w:adjustRightInd w:val="0"/>
                    <w:snapToGrid w:val="0"/>
                    <w:jc w:val="center"/>
                    <w:rPr>
                      <w:color w:val="000000" w:themeColor="text1"/>
                      <w:kern w:val="0"/>
                      <w:sz w:val="18"/>
                      <w:szCs w:val="18"/>
                    </w:rPr>
                  </w:pPr>
                  <w:r w:rsidRPr="00E54ABB">
                    <w:rPr>
                      <w:color w:val="000000" w:themeColor="text1"/>
                      <w:kern w:val="0"/>
                      <w:sz w:val="18"/>
                      <w:szCs w:val="18"/>
                    </w:rPr>
                    <w:t>300</w:t>
                  </w:r>
                </w:p>
              </w:tc>
              <w:tc>
                <w:tcPr>
                  <w:tcW w:w="1125" w:type="dxa"/>
                  <w:shd w:val="clear" w:color="auto" w:fill="auto"/>
                  <w:noWrap/>
                  <w:vAlign w:val="center"/>
                </w:tcPr>
                <w:p w:rsidR="0014392E" w:rsidRPr="00E54ABB" w:rsidRDefault="0014392E" w:rsidP="000776E9">
                  <w:pPr>
                    <w:widowControl/>
                    <w:adjustRightInd w:val="0"/>
                    <w:snapToGrid w:val="0"/>
                    <w:jc w:val="center"/>
                    <w:rPr>
                      <w:color w:val="000000" w:themeColor="text1"/>
                      <w:kern w:val="0"/>
                      <w:sz w:val="18"/>
                      <w:szCs w:val="18"/>
                    </w:rPr>
                  </w:pPr>
                  <w:r w:rsidRPr="00E54ABB">
                    <w:rPr>
                      <w:color w:val="000000" w:themeColor="text1"/>
                      <w:kern w:val="0"/>
                      <w:sz w:val="18"/>
                      <w:szCs w:val="18"/>
                    </w:rPr>
                    <w:t>2.52</w:t>
                  </w:r>
                </w:p>
              </w:tc>
              <w:tc>
                <w:tcPr>
                  <w:tcW w:w="1455" w:type="dxa"/>
                  <w:vMerge/>
                  <w:shd w:val="clear" w:color="auto" w:fill="auto"/>
                  <w:noWrap/>
                  <w:vAlign w:val="center"/>
                  <w:hideMark/>
                </w:tcPr>
                <w:p w:rsidR="0014392E" w:rsidRPr="00E54ABB" w:rsidRDefault="0014392E" w:rsidP="000776E9">
                  <w:pPr>
                    <w:widowControl/>
                    <w:adjustRightInd w:val="0"/>
                    <w:snapToGrid w:val="0"/>
                    <w:jc w:val="center"/>
                    <w:rPr>
                      <w:color w:val="000000" w:themeColor="text1"/>
                      <w:kern w:val="0"/>
                      <w:sz w:val="18"/>
                      <w:szCs w:val="18"/>
                    </w:rPr>
                  </w:pPr>
                </w:p>
              </w:tc>
              <w:tc>
                <w:tcPr>
                  <w:tcW w:w="1125" w:type="dxa"/>
                  <w:shd w:val="clear" w:color="auto" w:fill="auto"/>
                  <w:noWrap/>
                  <w:vAlign w:val="center"/>
                  <w:hideMark/>
                </w:tcPr>
                <w:p w:rsidR="0014392E" w:rsidRPr="00E54ABB" w:rsidRDefault="0014392E" w:rsidP="000776E9">
                  <w:pPr>
                    <w:widowControl/>
                    <w:adjustRightInd w:val="0"/>
                    <w:snapToGrid w:val="0"/>
                    <w:jc w:val="center"/>
                    <w:rPr>
                      <w:color w:val="000000" w:themeColor="text1"/>
                      <w:kern w:val="0"/>
                      <w:sz w:val="18"/>
                      <w:szCs w:val="18"/>
                    </w:rPr>
                  </w:pPr>
                  <w:r w:rsidRPr="00E54ABB">
                    <w:rPr>
                      <w:color w:val="000000" w:themeColor="text1"/>
                      <w:kern w:val="0"/>
                      <w:sz w:val="18"/>
                      <w:szCs w:val="18"/>
                    </w:rPr>
                    <w:t>250</w:t>
                  </w:r>
                </w:p>
              </w:tc>
              <w:tc>
                <w:tcPr>
                  <w:tcW w:w="1125" w:type="dxa"/>
                  <w:shd w:val="clear" w:color="auto" w:fill="auto"/>
                  <w:noWrap/>
                  <w:vAlign w:val="center"/>
                </w:tcPr>
                <w:p w:rsidR="0014392E" w:rsidRPr="00E54ABB" w:rsidRDefault="0014392E" w:rsidP="000776E9">
                  <w:pPr>
                    <w:widowControl/>
                    <w:adjustRightInd w:val="0"/>
                    <w:snapToGrid w:val="0"/>
                    <w:jc w:val="center"/>
                    <w:rPr>
                      <w:color w:val="000000" w:themeColor="text1"/>
                      <w:kern w:val="0"/>
                      <w:sz w:val="18"/>
                      <w:szCs w:val="18"/>
                    </w:rPr>
                  </w:pPr>
                  <w:r w:rsidRPr="00E54ABB">
                    <w:rPr>
                      <w:color w:val="000000" w:themeColor="text1"/>
                      <w:kern w:val="0"/>
                      <w:sz w:val="18"/>
                      <w:szCs w:val="18"/>
                    </w:rPr>
                    <w:t>2.1</w:t>
                  </w:r>
                </w:p>
              </w:tc>
              <w:tc>
                <w:tcPr>
                  <w:tcW w:w="1048" w:type="dxa"/>
                  <w:shd w:val="clear" w:color="auto" w:fill="auto"/>
                  <w:noWrap/>
                  <w:vAlign w:val="center"/>
                  <w:hideMark/>
                </w:tcPr>
                <w:p w:rsidR="0014392E" w:rsidRPr="00E54ABB" w:rsidRDefault="0014392E" w:rsidP="000776E9">
                  <w:pPr>
                    <w:widowControl/>
                    <w:adjustRightInd w:val="0"/>
                    <w:snapToGrid w:val="0"/>
                    <w:jc w:val="center"/>
                    <w:rPr>
                      <w:color w:val="000000" w:themeColor="text1"/>
                      <w:kern w:val="0"/>
                      <w:sz w:val="18"/>
                      <w:szCs w:val="18"/>
                    </w:rPr>
                  </w:pPr>
                  <w:r w:rsidRPr="00E54ABB">
                    <w:rPr>
                      <w:color w:val="000000" w:themeColor="text1"/>
                      <w:kern w:val="0"/>
                      <w:sz w:val="18"/>
                      <w:szCs w:val="18"/>
                    </w:rPr>
                    <w:t>/</w:t>
                  </w:r>
                </w:p>
              </w:tc>
              <w:tc>
                <w:tcPr>
                  <w:tcW w:w="825" w:type="dxa"/>
                  <w:shd w:val="clear" w:color="auto" w:fill="auto"/>
                  <w:noWrap/>
                  <w:vAlign w:val="center"/>
                  <w:hideMark/>
                </w:tcPr>
                <w:p w:rsidR="0014392E" w:rsidRPr="00E54ABB" w:rsidRDefault="0014392E" w:rsidP="000776E9">
                  <w:pPr>
                    <w:widowControl/>
                    <w:adjustRightInd w:val="0"/>
                    <w:snapToGrid w:val="0"/>
                    <w:jc w:val="center"/>
                    <w:rPr>
                      <w:color w:val="000000" w:themeColor="text1"/>
                      <w:kern w:val="0"/>
                      <w:sz w:val="18"/>
                      <w:szCs w:val="18"/>
                    </w:rPr>
                  </w:pPr>
                  <w:r w:rsidRPr="00E54ABB">
                    <w:rPr>
                      <w:color w:val="000000" w:themeColor="text1"/>
                      <w:kern w:val="0"/>
                      <w:sz w:val="18"/>
                      <w:szCs w:val="18"/>
                    </w:rPr>
                    <w:t>/</w:t>
                  </w:r>
                </w:p>
              </w:tc>
              <w:tc>
                <w:tcPr>
                  <w:tcW w:w="2564" w:type="dxa"/>
                  <w:vMerge/>
                  <w:shd w:val="clear" w:color="auto" w:fill="auto"/>
                  <w:noWrap/>
                  <w:vAlign w:val="center"/>
                  <w:hideMark/>
                </w:tcPr>
                <w:p w:rsidR="0014392E" w:rsidRPr="00E54ABB" w:rsidRDefault="0014392E" w:rsidP="000776E9">
                  <w:pPr>
                    <w:widowControl/>
                    <w:adjustRightInd w:val="0"/>
                    <w:snapToGrid w:val="0"/>
                    <w:jc w:val="center"/>
                    <w:rPr>
                      <w:color w:val="000000" w:themeColor="text1"/>
                      <w:kern w:val="0"/>
                      <w:sz w:val="18"/>
                      <w:szCs w:val="18"/>
                    </w:rPr>
                  </w:pPr>
                </w:p>
              </w:tc>
            </w:tr>
            <w:tr w:rsidR="0014392E" w:rsidRPr="00E54ABB" w:rsidTr="000776E9">
              <w:trPr>
                <w:trHeight w:val="20"/>
              </w:trPr>
              <w:tc>
                <w:tcPr>
                  <w:tcW w:w="1368" w:type="dxa"/>
                  <w:vMerge/>
                  <w:shd w:val="clear" w:color="auto" w:fill="auto"/>
                  <w:noWrap/>
                  <w:vAlign w:val="center"/>
                  <w:hideMark/>
                </w:tcPr>
                <w:p w:rsidR="0014392E" w:rsidRPr="00E54ABB" w:rsidRDefault="0014392E" w:rsidP="000776E9">
                  <w:pPr>
                    <w:widowControl/>
                    <w:adjustRightInd w:val="0"/>
                    <w:snapToGrid w:val="0"/>
                    <w:jc w:val="center"/>
                    <w:rPr>
                      <w:color w:val="000000" w:themeColor="text1"/>
                      <w:kern w:val="0"/>
                      <w:sz w:val="18"/>
                      <w:szCs w:val="18"/>
                    </w:rPr>
                  </w:pPr>
                </w:p>
              </w:tc>
              <w:tc>
                <w:tcPr>
                  <w:tcW w:w="1260" w:type="dxa"/>
                  <w:vMerge/>
                  <w:shd w:val="clear" w:color="auto" w:fill="auto"/>
                  <w:noWrap/>
                  <w:vAlign w:val="center"/>
                  <w:hideMark/>
                </w:tcPr>
                <w:p w:rsidR="0014392E" w:rsidRPr="00E54ABB" w:rsidRDefault="0014392E" w:rsidP="000776E9">
                  <w:pPr>
                    <w:widowControl/>
                    <w:adjustRightInd w:val="0"/>
                    <w:snapToGrid w:val="0"/>
                    <w:jc w:val="center"/>
                    <w:rPr>
                      <w:color w:val="000000" w:themeColor="text1"/>
                      <w:kern w:val="0"/>
                      <w:sz w:val="18"/>
                      <w:szCs w:val="18"/>
                    </w:rPr>
                  </w:pPr>
                </w:p>
              </w:tc>
              <w:tc>
                <w:tcPr>
                  <w:tcW w:w="798" w:type="dxa"/>
                  <w:shd w:val="clear" w:color="auto" w:fill="auto"/>
                  <w:noWrap/>
                  <w:vAlign w:val="center"/>
                  <w:hideMark/>
                </w:tcPr>
                <w:p w:rsidR="0014392E" w:rsidRPr="00E54ABB" w:rsidRDefault="0014392E" w:rsidP="000776E9">
                  <w:pPr>
                    <w:widowControl/>
                    <w:adjustRightInd w:val="0"/>
                    <w:snapToGrid w:val="0"/>
                    <w:jc w:val="center"/>
                    <w:rPr>
                      <w:color w:val="000000" w:themeColor="text1"/>
                      <w:kern w:val="0"/>
                      <w:sz w:val="18"/>
                      <w:szCs w:val="18"/>
                    </w:rPr>
                  </w:pPr>
                  <w:r w:rsidRPr="00E54ABB">
                    <w:rPr>
                      <w:color w:val="000000" w:themeColor="text1"/>
                      <w:kern w:val="0"/>
                      <w:sz w:val="18"/>
                      <w:szCs w:val="18"/>
                    </w:rPr>
                    <w:t>NH</w:t>
                  </w:r>
                  <w:r w:rsidRPr="00E54ABB">
                    <w:rPr>
                      <w:color w:val="000000" w:themeColor="text1"/>
                      <w:kern w:val="0"/>
                      <w:sz w:val="18"/>
                      <w:szCs w:val="18"/>
                      <w:vertAlign w:val="subscript"/>
                    </w:rPr>
                    <w:t>3</w:t>
                  </w:r>
                  <w:r w:rsidRPr="00E54ABB">
                    <w:rPr>
                      <w:color w:val="000000" w:themeColor="text1"/>
                      <w:kern w:val="0"/>
                      <w:sz w:val="18"/>
                      <w:szCs w:val="18"/>
                    </w:rPr>
                    <w:t>-N</w:t>
                  </w:r>
                </w:p>
              </w:tc>
              <w:tc>
                <w:tcPr>
                  <w:tcW w:w="1215" w:type="dxa"/>
                  <w:shd w:val="clear" w:color="auto" w:fill="auto"/>
                  <w:noWrap/>
                  <w:vAlign w:val="center"/>
                  <w:hideMark/>
                </w:tcPr>
                <w:p w:rsidR="0014392E" w:rsidRPr="00E54ABB" w:rsidRDefault="0014392E" w:rsidP="000776E9">
                  <w:pPr>
                    <w:widowControl/>
                    <w:adjustRightInd w:val="0"/>
                    <w:snapToGrid w:val="0"/>
                    <w:jc w:val="center"/>
                    <w:rPr>
                      <w:color w:val="000000" w:themeColor="text1"/>
                      <w:kern w:val="0"/>
                      <w:sz w:val="18"/>
                      <w:szCs w:val="18"/>
                    </w:rPr>
                  </w:pPr>
                  <w:r w:rsidRPr="00E54ABB">
                    <w:rPr>
                      <w:color w:val="000000" w:themeColor="text1"/>
                      <w:kern w:val="0"/>
                      <w:sz w:val="18"/>
                      <w:szCs w:val="18"/>
                    </w:rPr>
                    <w:t>20</w:t>
                  </w:r>
                </w:p>
              </w:tc>
              <w:tc>
                <w:tcPr>
                  <w:tcW w:w="1125" w:type="dxa"/>
                  <w:shd w:val="clear" w:color="auto" w:fill="auto"/>
                  <w:noWrap/>
                  <w:vAlign w:val="center"/>
                </w:tcPr>
                <w:p w:rsidR="0014392E" w:rsidRPr="00E54ABB" w:rsidRDefault="0014392E" w:rsidP="000776E9">
                  <w:pPr>
                    <w:widowControl/>
                    <w:adjustRightInd w:val="0"/>
                    <w:snapToGrid w:val="0"/>
                    <w:jc w:val="center"/>
                    <w:rPr>
                      <w:color w:val="000000" w:themeColor="text1"/>
                      <w:kern w:val="0"/>
                      <w:sz w:val="18"/>
                      <w:szCs w:val="18"/>
                    </w:rPr>
                  </w:pPr>
                  <w:r w:rsidRPr="00E54ABB">
                    <w:rPr>
                      <w:color w:val="000000" w:themeColor="text1"/>
                      <w:kern w:val="0"/>
                      <w:sz w:val="18"/>
                      <w:szCs w:val="18"/>
                    </w:rPr>
                    <w:t>0.168</w:t>
                  </w:r>
                </w:p>
              </w:tc>
              <w:tc>
                <w:tcPr>
                  <w:tcW w:w="1455" w:type="dxa"/>
                  <w:vMerge/>
                  <w:shd w:val="clear" w:color="auto" w:fill="auto"/>
                  <w:noWrap/>
                  <w:vAlign w:val="center"/>
                  <w:hideMark/>
                </w:tcPr>
                <w:p w:rsidR="0014392E" w:rsidRPr="00E54ABB" w:rsidRDefault="0014392E" w:rsidP="000776E9">
                  <w:pPr>
                    <w:widowControl/>
                    <w:adjustRightInd w:val="0"/>
                    <w:snapToGrid w:val="0"/>
                    <w:jc w:val="center"/>
                    <w:rPr>
                      <w:color w:val="000000" w:themeColor="text1"/>
                      <w:kern w:val="0"/>
                      <w:sz w:val="18"/>
                      <w:szCs w:val="18"/>
                    </w:rPr>
                  </w:pPr>
                </w:p>
              </w:tc>
              <w:tc>
                <w:tcPr>
                  <w:tcW w:w="1125" w:type="dxa"/>
                  <w:shd w:val="clear" w:color="auto" w:fill="auto"/>
                  <w:noWrap/>
                  <w:vAlign w:val="center"/>
                  <w:hideMark/>
                </w:tcPr>
                <w:p w:rsidR="0014392E" w:rsidRPr="00E54ABB" w:rsidRDefault="0014392E" w:rsidP="000776E9">
                  <w:pPr>
                    <w:widowControl/>
                    <w:adjustRightInd w:val="0"/>
                    <w:snapToGrid w:val="0"/>
                    <w:jc w:val="center"/>
                    <w:rPr>
                      <w:color w:val="000000" w:themeColor="text1"/>
                      <w:kern w:val="0"/>
                      <w:sz w:val="18"/>
                      <w:szCs w:val="18"/>
                    </w:rPr>
                  </w:pPr>
                  <w:r w:rsidRPr="00E54ABB">
                    <w:rPr>
                      <w:color w:val="000000" w:themeColor="text1"/>
                      <w:kern w:val="0"/>
                      <w:sz w:val="18"/>
                      <w:szCs w:val="18"/>
                    </w:rPr>
                    <w:t>5</w:t>
                  </w:r>
                </w:p>
              </w:tc>
              <w:tc>
                <w:tcPr>
                  <w:tcW w:w="1125" w:type="dxa"/>
                  <w:shd w:val="clear" w:color="auto" w:fill="auto"/>
                  <w:noWrap/>
                  <w:vAlign w:val="center"/>
                </w:tcPr>
                <w:p w:rsidR="0014392E" w:rsidRPr="00E54ABB" w:rsidRDefault="0014392E" w:rsidP="000776E9">
                  <w:pPr>
                    <w:widowControl/>
                    <w:adjustRightInd w:val="0"/>
                    <w:snapToGrid w:val="0"/>
                    <w:jc w:val="center"/>
                    <w:rPr>
                      <w:color w:val="000000" w:themeColor="text1"/>
                      <w:kern w:val="0"/>
                      <w:sz w:val="18"/>
                      <w:szCs w:val="18"/>
                    </w:rPr>
                  </w:pPr>
                  <w:r w:rsidRPr="00E54ABB">
                    <w:rPr>
                      <w:color w:val="000000" w:themeColor="text1"/>
                      <w:kern w:val="0"/>
                      <w:sz w:val="18"/>
                      <w:szCs w:val="18"/>
                    </w:rPr>
                    <w:t>0.042</w:t>
                  </w:r>
                </w:p>
              </w:tc>
              <w:tc>
                <w:tcPr>
                  <w:tcW w:w="1048" w:type="dxa"/>
                  <w:shd w:val="clear" w:color="auto" w:fill="auto"/>
                  <w:noWrap/>
                  <w:vAlign w:val="center"/>
                  <w:hideMark/>
                </w:tcPr>
                <w:p w:rsidR="0014392E" w:rsidRPr="00E54ABB" w:rsidRDefault="0014392E" w:rsidP="000776E9">
                  <w:pPr>
                    <w:widowControl/>
                    <w:adjustRightInd w:val="0"/>
                    <w:snapToGrid w:val="0"/>
                    <w:jc w:val="center"/>
                    <w:rPr>
                      <w:color w:val="000000" w:themeColor="text1"/>
                      <w:kern w:val="0"/>
                      <w:sz w:val="18"/>
                      <w:szCs w:val="18"/>
                    </w:rPr>
                  </w:pPr>
                  <w:r w:rsidRPr="00E54ABB">
                    <w:rPr>
                      <w:color w:val="000000" w:themeColor="text1"/>
                      <w:kern w:val="0"/>
                      <w:sz w:val="18"/>
                      <w:szCs w:val="18"/>
                    </w:rPr>
                    <w:t>/</w:t>
                  </w:r>
                </w:p>
              </w:tc>
              <w:tc>
                <w:tcPr>
                  <w:tcW w:w="825" w:type="dxa"/>
                  <w:shd w:val="clear" w:color="auto" w:fill="auto"/>
                  <w:noWrap/>
                  <w:vAlign w:val="center"/>
                  <w:hideMark/>
                </w:tcPr>
                <w:p w:rsidR="0014392E" w:rsidRPr="00E54ABB" w:rsidRDefault="0014392E" w:rsidP="000776E9">
                  <w:pPr>
                    <w:widowControl/>
                    <w:adjustRightInd w:val="0"/>
                    <w:snapToGrid w:val="0"/>
                    <w:jc w:val="center"/>
                    <w:rPr>
                      <w:color w:val="000000" w:themeColor="text1"/>
                      <w:kern w:val="0"/>
                      <w:sz w:val="18"/>
                      <w:szCs w:val="18"/>
                    </w:rPr>
                  </w:pPr>
                  <w:r w:rsidRPr="00E54ABB">
                    <w:rPr>
                      <w:color w:val="000000" w:themeColor="text1"/>
                      <w:kern w:val="0"/>
                      <w:sz w:val="18"/>
                      <w:szCs w:val="18"/>
                    </w:rPr>
                    <w:t>/</w:t>
                  </w:r>
                </w:p>
              </w:tc>
              <w:tc>
                <w:tcPr>
                  <w:tcW w:w="2564" w:type="dxa"/>
                  <w:vMerge/>
                  <w:shd w:val="clear" w:color="auto" w:fill="auto"/>
                  <w:noWrap/>
                  <w:vAlign w:val="center"/>
                  <w:hideMark/>
                </w:tcPr>
                <w:p w:rsidR="0014392E" w:rsidRPr="00E54ABB" w:rsidRDefault="0014392E" w:rsidP="000776E9">
                  <w:pPr>
                    <w:widowControl/>
                    <w:adjustRightInd w:val="0"/>
                    <w:snapToGrid w:val="0"/>
                    <w:jc w:val="center"/>
                    <w:rPr>
                      <w:color w:val="000000" w:themeColor="text1"/>
                      <w:kern w:val="0"/>
                      <w:sz w:val="18"/>
                      <w:szCs w:val="18"/>
                    </w:rPr>
                  </w:pPr>
                </w:p>
              </w:tc>
            </w:tr>
            <w:tr w:rsidR="0014392E" w:rsidRPr="00E54ABB" w:rsidTr="000776E9">
              <w:trPr>
                <w:trHeight w:val="20"/>
              </w:trPr>
              <w:tc>
                <w:tcPr>
                  <w:tcW w:w="1368" w:type="dxa"/>
                  <w:vMerge/>
                  <w:shd w:val="clear" w:color="auto" w:fill="auto"/>
                  <w:noWrap/>
                  <w:vAlign w:val="center"/>
                  <w:hideMark/>
                </w:tcPr>
                <w:p w:rsidR="0014392E" w:rsidRPr="00E54ABB" w:rsidRDefault="0014392E" w:rsidP="000776E9">
                  <w:pPr>
                    <w:widowControl/>
                    <w:adjustRightInd w:val="0"/>
                    <w:snapToGrid w:val="0"/>
                    <w:jc w:val="center"/>
                    <w:rPr>
                      <w:color w:val="000000" w:themeColor="text1"/>
                      <w:kern w:val="0"/>
                      <w:sz w:val="18"/>
                      <w:szCs w:val="18"/>
                    </w:rPr>
                  </w:pPr>
                </w:p>
              </w:tc>
              <w:tc>
                <w:tcPr>
                  <w:tcW w:w="1260" w:type="dxa"/>
                  <w:vMerge/>
                  <w:shd w:val="clear" w:color="auto" w:fill="auto"/>
                  <w:noWrap/>
                  <w:vAlign w:val="center"/>
                  <w:hideMark/>
                </w:tcPr>
                <w:p w:rsidR="0014392E" w:rsidRPr="00E54ABB" w:rsidRDefault="0014392E" w:rsidP="000776E9">
                  <w:pPr>
                    <w:widowControl/>
                    <w:adjustRightInd w:val="0"/>
                    <w:snapToGrid w:val="0"/>
                    <w:jc w:val="center"/>
                    <w:rPr>
                      <w:color w:val="000000" w:themeColor="text1"/>
                      <w:kern w:val="0"/>
                      <w:sz w:val="18"/>
                      <w:szCs w:val="18"/>
                    </w:rPr>
                  </w:pPr>
                </w:p>
              </w:tc>
              <w:tc>
                <w:tcPr>
                  <w:tcW w:w="798" w:type="dxa"/>
                  <w:shd w:val="clear" w:color="auto" w:fill="auto"/>
                  <w:noWrap/>
                  <w:vAlign w:val="center"/>
                  <w:hideMark/>
                </w:tcPr>
                <w:p w:rsidR="0014392E" w:rsidRPr="00E54ABB" w:rsidRDefault="0014392E" w:rsidP="000776E9">
                  <w:pPr>
                    <w:widowControl/>
                    <w:adjustRightInd w:val="0"/>
                    <w:snapToGrid w:val="0"/>
                    <w:jc w:val="center"/>
                    <w:rPr>
                      <w:color w:val="000000" w:themeColor="text1"/>
                      <w:kern w:val="0"/>
                      <w:sz w:val="18"/>
                      <w:szCs w:val="18"/>
                    </w:rPr>
                  </w:pPr>
                  <w:r w:rsidRPr="00E54ABB">
                    <w:rPr>
                      <w:color w:val="000000" w:themeColor="text1"/>
                      <w:kern w:val="0"/>
                      <w:sz w:val="18"/>
                      <w:szCs w:val="18"/>
                    </w:rPr>
                    <w:t>SS</w:t>
                  </w:r>
                </w:p>
              </w:tc>
              <w:tc>
                <w:tcPr>
                  <w:tcW w:w="1215" w:type="dxa"/>
                  <w:shd w:val="clear" w:color="auto" w:fill="auto"/>
                  <w:noWrap/>
                  <w:vAlign w:val="center"/>
                  <w:hideMark/>
                </w:tcPr>
                <w:p w:rsidR="0014392E" w:rsidRPr="00E54ABB" w:rsidRDefault="0014392E" w:rsidP="000776E9">
                  <w:pPr>
                    <w:widowControl/>
                    <w:adjustRightInd w:val="0"/>
                    <w:snapToGrid w:val="0"/>
                    <w:jc w:val="center"/>
                    <w:rPr>
                      <w:color w:val="000000" w:themeColor="text1"/>
                      <w:kern w:val="0"/>
                      <w:sz w:val="18"/>
                      <w:szCs w:val="18"/>
                    </w:rPr>
                  </w:pPr>
                  <w:r w:rsidRPr="00E54ABB">
                    <w:rPr>
                      <w:color w:val="000000" w:themeColor="text1"/>
                      <w:kern w:val="0"/>
                      <w:sz w:val="18"/>
                      <w:szCs w:val="18"/>
                    </w:rPr>
                    <w:t>300</w:t>
                  </w:r>
                </w:p>
              </w:tc>
              <w:tc>
                <w:tcPr>
                  <w:tcW w:w="1125" w:type="dxa"/>
                  <w:shd w:val="clear" w:color="auto" w:fill="auto"/>
                  <w:noWrap/>
                  <w:vAlign w:val="center"/>
                </w:tcPr>
                <w:p w:rsidR="0014392E" w:rsidRPr="00E54ABB" w:rsidRDefault="0014392E" w:rsidP="000776E9">
                  <w:pPr>
                    <w:widowControl/>
                    <w:adjustRightInd w:val="0"/>
                    <w:snapToGrid w:val="0"/>
                    <w:jc w:val="center"/>
                    <w:rPr>
                      <w:color w:val="000000" w:themeColor="text1"/>
                      <w:kern w:val="0"/>
                      <w:sz w:val="18"/>
                      <w:szCs w:val="18"/>
                    </w:rPr>
                  </w:pPr>
                  <w:r w:rsidRPr="00E54ABB">
                    <w:rPr>
                      <w:color w:val="000000" w:themeColor="text1"/>
                      <w:kern w:val="0"/>
                      <w:sz w:val="18"/>
                      <w:szCs w:val="18"/>
                    </w:rPr>
                    <w:t>2.52</w:t>
                  </w:r>
                </w:p>
              </w:tc>
              <w:tc>
                <w:tcPr>
                  <w:tcW w:w="1455" w:type="dxa"/>
                  <w:vMerge/>
                  <w:shd w:val="clear" w:color="auto" w:fill="auto"/>
                  <w:noWrap/>
                  <w:vAlign w:val="center"/>
                  <w:hideMark/>
                </w:tcPr>
                <w:p w:rsidR="0014392E" w:rsidRPr="00E54ABB" w:rsidRDefault="0014392E" w:rsidP="000776E9">
                  <w:pPr>
                    <w:widowControl/>
                    <w:adjustRightInd w:val="0"/>
                    <w:snapToGrid w:val="0"/>
                    <w:jc w:val="center"/>
                    <w:rPr>
                      <w:color w:val="000000" w:themeColor="text1"/>
                      <w:kern w:val="0"/>
                      <w:sz w:val="18"/>
                      <w:szCs w:val="18"/>
                    </w:rPr>
                  </w:pPr>
                </w:p>
              </w:tc>
              <w:tc>
                <w:tcPr>
                  <w:tcW w:w="1125" w:type="dxa"/>
                  <w:shd w:val="clear" w:color="auto" w:fill="auto"/>
                  <w:noWrap/>
                  <w:vAlign w:val="center"/>
                  <w:hideMark/>
                </w:tcPr>
                <w:p w:rsidR="0014392E" w:rsidRPr="00E54ABB" w:rsidRDefault="0014392E" w:rsidP="000776E9">
                  <w:pPr>
                    <w:widowControl/>
                    <w:adjustRightInd w:val="0"/>
                    <w:snapToGrid w:val="0"/>
                    <w:jc w:val="center"/>
                    <w:rPr>
                      <w:color w:val="000000" w:themeColor="text1"/>
                      <w:kern w:val="0"/>
                      <w:sz w:val="18"/>
                      <w:szCs w:val="18"/>
                    </w:rPr>
                  </w:pPr>
                  <w:r w:rsidRPr="00E54ABB">
                    <w:rPr>
                      <w:color w:val="000000" w:themeColor="text1"/>
                      <w:kern w:val="0"/>
                      <w:sz w:val="18"/>
                      <w:szCs w:val="18"/>
                    </w:rPr>
                    <w:t>200</w:t>
                  </w:r>
                </w:p>
              </w:tc>
              <w:tc>
                <w:tcPr>
                  <w:tcW w:w="1125" w:type="dxa"/>
                  <w:shd w:val="clear" w:color="auto" w:fill="auto"/>
                  <w:noWrap/>
                  <w:vAlign w:val="center"/>
                </w:tcPr>
                <w:p w:rsidR="0014392E" w:rsidRPr="00E54ABB" w:rsidRDefault="0014392E" w:rsidP="000776E9">
                  <w:pPr>
                    <w:widowControl/>
                    <w:adjustRightInd w:val="0"/>
                    <w:snapToGrid w:val="0"/>
                    <w:jc w:val="center"/>
                    <w:rPr>
                      <w:color w:val="000000" w:themeColor="text1"/>
                      <w:kern w:val="0"/>
                      <w:sz w:val="18"/>
                      <w:szCs w:val="18"/>
                    </w:rPr>
                  </w:pPr>
                  <w:r w:rsidRPr="00E54ABB">
                    <w:rPr>
                      <w:color w:val="000000" w:themeColor="text1"/>
                      <w:kern w:val="0"/>
                      <w:sz w:val="18"/>
                      <w:szCs w:val="18"/>
                    </w:rPr>
                    <w:t>1.68</w:t>
                  </w:r>
                </w:p>
              </w:tc>
              <w:tc>
                <w:tcPr>
                  <w:tcW w:w="1048" w:type="dxa"/>
                  <w:shd w:val="clear" w:color="auto" w:fill="auto"/>
                  <w:noWrap/>
                  <w:vAlign w:val="center"/>
                  <w:hideMark/>
                </w:tcPr>
                <w:p w:rsidR="0014392E" w:rsidRPr="00E54ABB" w:rsidRDefault="0014392E" w:rsidP="000776E9">
                  <w:pPr>
                    <w:widowControl/>
                    <w:adjustRightInd w:val="0"/>
                    <w:snapToGrid w:val="0"/>
                    <w:jc w:val="center"/>
                    <w:rPr>
                      <w:color w:val="000000" w:themeColor="text1"/>
                      <w:kern w:val="0"/>
                      <w:sz w:val="18"/>
                      <w:szCs w:val="18"/>
                    </w:rPr>
                  </w:pPr>
                  <w:r w:rsidRPr="00E54ABB">
                    <w:rPr>
                      <w:color w:val="000000" w:themeColor="text1"/>
                      <w:kern w:val="0"/>
                      <w:sz w:val="18"/>
                      <w:szCs w:val="18"/>
                    </w:rPr>
                    <w:t>/</w:t>
                  </w:r>
                </w:p>
              </w:tc>
              <w:tc>
                <w:tcPr>
                  <w:tcW w:w="825" w:type="dxa"/>
                  <w:shd w:val="clear" w:color="auto" w:fill="auto"/>
                  <w:noWrap/>
                  <w:vAlign w:val="center"/>
                  <w:hideMark/>
                </w:tcPr>
                <w:p w:rsidR="0014392E" w:rsidRPr="00E54ABB" w:rsidRDefault="0014392E" w:rsidP="000776E9">
                  <w:pPr>
                    <w:widowControl/>
                    <w:adjustRightInd w:val="0"/>
                    <w:snapToGrid w:val="0"/>
                    <w:jc w:val="center"/>
                    <w:rPr>
                      <w:color w:val="000000" w:themeColor="text1"/>
                      <w:kern w:val="0"/>
                      <w:sz w:val="18"/>
                      <w:szCs w:val="18"/>
                    </w:rPr>
                  </w:pPr>
                  <w:r w:rsidRPr="00E54ABB">
                    <w:rPr>
                      <w:color w:val="000000" w:themeColor="text1"/>
                      <w:kern w:val="0"/>
                      <w:sz w:val="18"/>
                      <w:szCs w:val="18"/>
                    </w:rPr>
                    <w:t>/</w:t>
                  </w:r>
                </w:p>
              </w:tc>
              <w:tc>
                <w:tcPr>
                  <w:tcW w:w="2564" w:type="dxa"/>
                  <w:vMerge/>
                  <w:shd w:val="clear" w:color="auto" w:fill="auto"/>
                  <w:noWrap/>
                  <w:vAlign w:val="center"/>
                  <w:hideMark/>
                </w:tcPr>
                <w:p w:rsidR="0014392E" w:rsidRPr="00E54ABB" w:rsidRDefault="0014392E" w:rsidP="000776E9">
                  <w:pPr>
                    <w:widowControl/>
                    <w:adjustRightInd w:val="0"/>
                    <w:snapToGrid w:val="0"/>
                    <w:jc w:val="center"/>
                    <w:rPr>
                      <w:color w:val="000000" w:themeColor="text1"/>
                      <w:kern w:val="0"/>
                      <w:sz w:val="18"/>
                      <w:szCs w:val="18"/>
                    </w:rPr>
                  </w:pPr>
                </w:p>
              </w:tc>
            </w:tr>
            <w:tr w:rsidR="0014392E" w:rsidRPr="00E54ABB" w:rsidTr="000776E9">
              <w:trPr>
                <w:trHeight w:val="20"/>
              </w:trPr>
              <w:tc>
                <w:tcPr>
                  <w:tcW w:w="1368" w:type="dxa"/>
                  <w:vMerge/>
                  <w:shd w:val="clear" w:color="auto" w:fill="auto"/>
                  <w:noWrap/>
                  <w:vAlign w:val="center"/>
                  <w:hideMark/>
                </w:tcPr>
                <w:p w:rsidR="0014392E" w:rsidRPr="00E54ABB" w:rsidRDefault="0014392E" w:rsidP="000776E9">
                  <w:pPr>
                    <w:widowControl/>
                    <w:adjustRightInd w:val="0"/>
                    <w:snapToGrid w:val="0"/>
                    <w:jc w:val="center"/>
                    <w:rPr>
                      <w:color w:val="000000" w:themeColor="text1"/>
                      <w:kern w:val="0"/>
                      <w:sz w:val="18"/>
                      <w:szCs w:val="18"/>
                    </w:rPr>
                  </w:pPr>
                </w:p>
              </w:tc>
              <w:tc>
                <w:tcPr>
                  <w:tcW w:w="1260" w:type="dxa"/>
                  <w:vMerge/>
                  <w:shd w:val="clear" w:color="auto" w:fill="auto"/>
                  <w:noWrap/>
                  <w:vAlign w:val="center"/>
                  <w:hideMark/>
                </w:tcPr>
                <w:p w:rsidR="0014392E" w:rsidRPr="00E54ABB" w:rsidRDefault="0014392E" w:rsidP="000776E9">
                  <w:pPr>
                    <w:widowControl/>
                    <w:adjustRightInd w:val="0"/>
                    <w:snapToGrid w:val="0"/>
                    <w:jc w:val="center"/>
                    <w:rPr>
                      <w:color w:val="000000" w:themeColor="text1"/>
                      <w:kern w:val="0"/>
                      <w:sz w:val="18"/>
                      <w:szCs w:val="18"/>
                    </w:rPr>
                  </w:pPr>
                </w:p>
              </w:tc>
              <w:tc>
                <w:tcPr>
                  <w:tcW w:w="798" w:type="dxa"/>
                  <w:shd w:val="clear" w:color="auto" w:fill="auto"/>
                  <w:noWrap/>
                  <w:vAlign w:val="center"/>
                  <w:hideMark/>
                </w:tcPr>
                <w:p w:rsidR="0014392E" w:rsidRPr="00E54ABB" w:rsidRDefault="0014392E" w:rsidP="000776E9">
                  <w:pPr>
                    <w:widowControl/>
                    <w:adjustRightInd w:val="0"/>
                    <w:snapToGrid w:val="0"/>
                    <w:jc w:val="center"/>
                    <w:rPr>
                      <w:color w:val="000000" w:themeColor="text1"/>
                      <w:kern w:val="0"/>
                      <w:sz w:val="18"/>
                      <w:szCs w:val="18"/>
                    </w:rPr>
                  </w:pPr>
                  <w:r w:rsidRPr="00E54ABB">
                    <w:rPr>
                      <w:color w:val="000000" w:themeColor="text1"/>
                      <w:kern w:val="0"/>
                      <w:sz w:val="18"/>
                      <w:szCs w:val="18"/>
                    </w:rPr>
                    <w:t>总氮</w:t>
                  </w:r>
                </w:p>
              </w:tc>
              <w:tc>
                <w:tcPr>
                  <w:tcW w:w="1215" w:type="dxa"/>
                  <w:shd w:val="clear" w:color="auto" w:fill="auto"/>
                  <w:noWrap/>
                  <w:vAlign w:val="center"/>
                  <w:hideMark/>
                </w:tcPr>
                <w:p w:rsidR="0014392E" w:rsidRPr="00E54ABB" w:rsidRDefault="0014392E" w:rsidP="000776E9">
                  <w:pPr>
                    <w:widowControl/>
                    <w:adjustRightInd w:val="0"/>
                    <w:snapToGrid w:val="0"/>
                    <w:jc w:val="center"/>
                    <w:rPr>
                      <w:color w:val="000000" w:themeColor="text1"/>
                      <w:kern w:val="0"/>
                      <w:sz w:val="18"/>
                      <w:szCs w:val="18"/>
                    </w:rPr>
                  </w:pPr>
                  <w:r w:rsidRPr="00E54ABB">
                    <w:rPr>
                      <w:color w:val="000000" w:themeColor="text1"/>
                      <w:kern w:val="0"/>
                      <w:sz w:val="18"/>
                      <w:szCs w:val="18"/>
                    </w:rPr>
                    <w:t>3</w:t>
                  </w:r>
                </w:p>
              </w:tc>
              <w:tc>
                <w:tcPr>
                  <w:tcW w:w="1125" w:type="dxa"/>
                  <w:shd w:val="clear" w:color="auto" w:fill="auto"/>
                  <w:noWrap/>
                  <w:vAlign w:val="center"/>
                </w:tcPr>
                <w:p w:rsidR="0014392E" w:rsidRPr="00E54ABB" w:rsidRDefault="0014392E" w:rsidP="000776E9">
                  <w:pPr>
                    <w:widowControl/>
                    <w:adjustRightInd w:val="0"/>
                    <w:snapToGrid w:val="0"/>
                    <w:jc w:val="center"/>
                    <w:rPr>
                      <w:color w:val="000000" w:themeColor="text1"/>
                      <w:kern w:val="0"/>
                      <w:sz w:val="18"/>
                      <w:szCs w:val="18"/>
                    </w:rPr>
                  </w:pPr>
                  <w:r w:rsidRPr="00E54ABB">
                    <w:rPr>
                      <w:color w:val="000000" w:themeColor="text1"/>
                      <w:kern w:val="0"/>
                      <w:sz w:val="18"/>
                      <w:szCs w:val="18"/>
                    </w:rPr>
                    <w:t>0.025</w:t>
                  </w:r>
                </w:p>
              </w:tc>
              <w:tc>
                <w:tcPr>
                  <w:tcW w:w="1455" w:type="dxa"/>
                  <w:vMerge/>
                  <w:shd w:val="clear" w:color="auto" w:fill="auto"/>
                  <w:noWrap/>
                  <w:vAlign w:val="center"/>
                  <w:hideMark/>
                </w:tcPr>
                <w:p w:rsidR="0014392E" w:rsidRPr="00E54ABB" w:rsidRDefault="0014392E" w:rsidP="000776E9">
                  <w:pPr>
                    <w:widowControl/>
                    <w:adjustRightInd w:val="0"/>
                    <w:snapToGrid w:val="0"/>
                    <w:jc w:val="center"/>
                    <w:rPr>
                      <w:color w:val="000000" w:themeColor="text1"/>
                      <w:kern w:val="0"/>
                      <w:sz w:val="18"/>
                      <w:szCs w:val="18"/>
                    </w:rPr>
                  </w:pPr>
                </w:p>
              </w:tc>
              <w:tc>
                <w:tcPr>
                  <w:tcW w:w="1125" w:type="dxa"/>
                  <w:shd w:val="clear" w:color="auto" w:fill="auto"/>
                  <w:noWrap/>
                  <w:vAlign w:val="center"/>
                  <w:hideMark/>
                </w:tcPr>
                <w:p w:rsidR="0014392E" w:rsidRPr="00E54ABB" w:rsidRDefault="0014392E" w:rsidP="000776E9">
                  <w:pPr>
                    <w:widowControl/>
                    <w:adjustRightInd w:val="0"/>
                    <w:snapToGrid w:val="0"/>
                    <w:jc w:val="center"/>
                    <w:rPr>
                      <w:color w:val="000000" w:themeColor="text1"/>
                      <w:kern w:val="0"/>
                      <w:sz w:val="18"/>
                      <w:szCs w:val="18"/>
                    </w:rPr>
                  </w:pPr>
                  <w:r w:rsidRPr="00E54ABB">
                    <w:rPr>
                      <w:color w:val="000000" w:themeColor="text1"/>
                      <w:kern w:val="0"/>
                      <w:sz w:val="18"/>
                      <w:szCs w:val="18"/>
                    </w:rPr>
                    <w:t>3</w:t>
                  </w:r>
                </w:p>
              </w:tc>
              <w:tc>
                <w:tcPr>
                  <w:tcW w:w="1125" w:type="dxa"/>
                  <w:shd w:val="clear" w:color="auto" w:fill="auto"/>
                  <w:noWrap/>
                  <w:vAlign w:val="center"/>
                </w:tcPr>
                <w:p w:rsidR="0014392E" w:rsidRPr="00E54ABB" w:rsidRDefault="0014392E" w:rsidP="000776E9">
                  <w:pPr>
                    <w:widowControl/>
                    <w:adjustRightInd w:val="0"/>
                    <w:snapToGrid w:val="0"/>
                    <w:jc w:val="center"/>
                    <w:rPr>
                      <w:color w:val="000000" w:themeColor="text1"/>
                      <w:kern w:val="0"/>
                      <w:sz w:val="18"/>
                      <w:szCs w:val="18"/>
                    </w:rPr>
                  </w:pPr>
                  <w:r w:rsidRPr="00E54ABB">
                    <w:rPr>
                      <w:color w:val="000000" w:themeColor="text1"/>
                      <w:kern w:val="0"/>
                      <w:sz w:val="18"/>
                      <w:szCs w:val="18"/>
                    </w:rPr>
                    <w:t>0.025</w:t>
                  </w:r>
                </w:p>
              </w:tc>
              <w:tc>
                <w:tcPr>
                  <w:tcW w:w="1048" w:type="dxa"/>
                  <w:shd w:val="clear" w:color="auto" w:fill="auto"/>
                  <w:noWrap/>
                  <w:vAlign w:val="center"/>
                  <w:hideMark/>
                </w:tcPr>
                <w:p w:rsidR="0014392E" w:rsidRPr="00E54ABB" w:rsidRDefault="0014392E" w:rsidP="000776E9">
                  <w:pPr>
                    <w:widowControl/>
                    <w:adjustRightInd w:val="0"/>
                    <w:snapToGrid w:val="0"/>
                    <w:jc w:val="center"/>
                    <w:rPr>
                      <w:color w:val="000000" w:themeColor="text1"/>
                      <w:kern w:val="0"/>
                      <w:sz w:val="18"/>
                      <w:szCs w:val="18"/>
                    </w:rPr>
                  </w:pPr>
                  <w:r w:rsidRPr="00E54ABB">
                    <w:rPr>
                      <w:color w:val="000000" w:themeColor="text1"/>
                      <w:kern w:val="0"/>
                      <w:sz w:val="18"/>
                      <w:szCs w:val="18"/>
                    </w:rPr>
                    <w:t>/</w:t>
                  </w:r>
                </w:p>
              </w:tc>
              <w:tc>
                <w:tcPr>
                  <w:tcW w:w="825" w:type="dxa"/>
                  <w:shd w:val="clear" w:color="auto" w:fill="auto"/>
                  <w:noWrap/>
                  <w:vAlign w:val="center"/>
                  <w:hideMark/>
                </w:tcPr>
                <w:p w:rsidR="0014392E" w:rsidRPr="00E54ABB" w:rsidRDefault="0014392E" w:rsidP="000776E9">
                  <w:pPr>
                    <w:widowControl/>
                    <w:adjustRightInd w:val="0"/>
                    <w:snapToGrid w:val="0"/>
                    <w:jc w:val="center"/>
                    <w:rPr>
                      <w:color w:val="000000" w:themeColor="text1"/>
                      <w:kern w:val="0"/>
                      <w:sz w:val="18"/>
                      <w:szCs w:val="18"/>
                    </w:rPr>
                  </w:pPr>
                  <w:r w:rsidRPr="00E54ABB">
                    <w:rPr>
                      <w:color w:val="000000" w:themeColor="text1"/>
                      <w:kern w:val="0"/>
                      <w:sz w:val="18"/>
                      <w:szCs w:val="18"/>
                    </w:rPr>
                    <w:t>/</w:t>
                  </w:r>
                </w:p>
              </w:tc>
              <w:tc>
                <w:tcPr>
                  <w:tcW w:w="2564" w:type="dxa"/>
                  <w:vMerge/>
                  <w:shd w:val="clear" w:color="auto" w:fill="auto"/>
                  <w:noWrap/>
                  <w:vAlign w:val="center"/>
                  <w:hideMark/>
                </w:tcPr>
                <w:p w:rsidR="0014392E" w:rsidRPr="00E54ABB" w:rsidRDefault="0014392E" w:rsidP="000776E9">
                  <w:pPr>
                    <w:widowControl/>
                    <w:adjustRightInd w:val="0"/>
                    <w:snapToGrid w:val="0"/>
                    <w:jc w:val="center"/>
                    <w:rPr>
                      <w:color w:val="000000" w:themeColor="text1"/>
                      <w:kern w:val="0"/>
                      <w:sz w:val="18"/>
                      <w:szCs w:val="18"/>
                    </w:rPr>
                  </w:pPr>
                </w:p>
              </w:tc>
            </w:tr>
            <w:tr w:rsidR="0014392E" w:rsidRPr="00E54ABB" w:rsidTr="000776E9">
              <w:trPr>
                <w:trHeight w:val="20"/>
              </w:trPr>
              <w:tc>
                <w:tcPr>
                  <w:tcW w:w="1368" w:type="dxa"/>
                  <w:vMerge/>
                  <w:shd w:val="clear" w:color="auto" w:fill="auto"/>
                  <w:noWrap/>
                  <w:vAlign w:val="center"/>
                  <w:hideMark/>
                </w:tcPr>
                <w:p w:rsidR="0014392E" w:rsidRPr="00E54ABB" w:rsidRDefault="0014392E" w:rsidP="000776E9">
                  <w:pPr>
                    <w:widowControl/>
                    <w:adjustRightInd w:val="0"/>
                    <w:snapToGrid w:val="0"/>
                    <w:jc w:val="center"/>
                    <w:rPr>
                      <w:color w:val="000000" w:themeColor="text1"/>
                      <w:kern w:val="0"/>
                      <w:sz w:val="18"/>
                      <w:szCs w:val="18"/>
                    </w:rPr>
                  </w:pPr>
                </w:p>
              </w:tc>
              <w:tc>
                <w:tcPr>
                  <w:tcW w:w="1260" w:type="dxa"/>
                  <w:vMerge/>
                  <w:shd w:val="clear" w:color="auto" w:fill="auto"/>
                  <w:noWrap/>
                  <w:vAlign w:val="center"/>
                  <w:hideMark/>
                </w:tcPr>
                <w:p w:rsidR="0014392E" w:rsidRPr="00E54ABB" w:rsidRDefault="0014392E" w:rsidP="000776E9">
                  <w:pPr>
                    <w:widowControl/>
                    <w:adjustRightInd w:val="0"/>
                    <w:snapToGrid w:val="0"/>
                    <w:jc w:val="center"/>
                    <w:rPr>
                      <w:color w:val="000000" w:themeColor="text1"/>
                      <w:kern w:val="0"/>
                      <w:sz w:val="18"/>
                      <w:szCs w:val="18"/>
                    </w:rPr>
                  </w:pPr>
                </w:p>
              </w:tc>
              <w:tc>
                <w:tcPr>
                  <w:tcW w:w="798" w:type="dxa"/>
                  <w:shd w:val="clear" w:color="auto" w:fill="auto"/>
                  <w:noWrap/>
                  <w:vAlign w:val="center"/>
                  <w:hideMark/>
                </w:tcPr>
                <w:p w:rsidR="0014392E" w:rsidRPr="00E54ABB" w:rsidRDefault="0014392E" w:rsidP="000776E9">
                  <w:pPr>
                    <w:widowControl/>
                    <w:adjustRightInd w:val="0"/>
                    <w:snapToGrid w:val="0"/>
                    <w:jc w:val="center"/>
                    <w:rPr>
                      <w:color w:val="000000" w:themeColor="text1"/>
                      <w:kern w:val="0"/>
                      <w:sz w:val="18"/>
                      <w:szCs w:val="18"/>
                    </w:rPr>
                  </w:pPr>
                  <w:r w:rsidRPr="00E54ABB">
                    <w:rPr>
                      <w:color w:val="000000" w:themeColor="text1"/>
                      <w:kern w:val="0"/>
                      <w:sz w:val="18"/>
                      <w:szCs w:val="18"/>
                    </w:rPr>
                    <w:t>总磷</w:t>
                  </w:r>
                </w:p>
              </w:tc>
              <w:tc>
                <w:tcPr>
                  <w:tcW w:w="1215" w:type="dxa"/>
                  <w:shd w:val="clear" w:color="auto" w:fill="auto"/>
                  <w:noWrap/>
                  <w:vAlign w:val="center"/>
                  <w:hideMark/>
                </w:tcPr>
                <w:p w:rsidR="0014392E" w:rsidRPr="00E54ABB" w:rsidRDefault="0014392E" w:rsidP="000776E9">
                  <w:pPr>
                    <w:widowControl/>
                    <w:adjustRightInd w:val="0"/>
                    <w:snapToGrid w:val="0"/>
                    <w:jc w:val="center"/>
                    <w:rPr>
                      <w:color w:val="000000" w:themeColor="text1"/>
                      <w:kern w:val="0"/>
                      <w:sz w:val="18"/>
                      <w:szCs w:val="18"/>
                    </w:rPr>
                  </w:pPr>
                  <w:r w:rsidRPr="00E54ABB">
                    <w:rPr>
                      <w:color w:val="000000" w:themeColor="text1"/>
                      <w:kern w:val="0"/>
                      <w:sz w:val="18"/>
                      <w:szCs w:val="18"/>
                    </w:rPr>
                    <w:t>1</w:t>
                  </w:r>
                </w:p>
              </w:tc>
              <w:tc>
                <w:tcPr>
                  <w:tcW w:w="1125" w:type="dxa"/>
                  <w:shd w:val="clear" w:color="auto" w:fill="auto"/>
                  <w:noWrap/>
                  <w:vAlign w:val="center"/>
                </w:tcPr>
                <w:p w:rsidR="0014392E" w:rsidRPr="00E54ABB" w:rsidRDefault="0014392E" w:rsidP="000776E9">
                  <w:pPr>
                    <w:widowControl/>
                    <w:adjustRightInd w:val="0"/>
                    <w:snapToGrid w:val="0"/>
                    <w:jc w:val="center"/>
                    <w:rPr>
                      <w:color w:val="000000" w:themeColor="text1"/>
                      <w:kern w:val="0"/>
                      <w:sz w:val="18"/>
                      <w:szCs w:val="18"/>
                    </w:rPr>
                  </w:pPr>
                  <w:r w:rsidRPr="00E54ABB">
                    <w:rPr>
                      <w:color w:val="000000" w:themeColor="text1"/>
                      <w:kern w:val="0"/>
                      <w:sz w:val="18"/>
                      <w:szCs w:val="18"/>
                    </w:rPr>
                    <w:t>0.008</w:t>
                  </w:r>
                </w:p>
              </w:tc>
              <w:tc>
                <w:tcPr>
                  <w:tcW w:w="1455" w:type="dxa"/>
                  <w:vMerge/>
                  <w:shd w:val="clear" w:color="auto" w:fill="auto"/>
                  <w:noWrap/>
                  <w:vAlign w:val="center"/>
                  <w:hideMark/>
                </w:tcPr>
                <w:p w:rsidR="0014392E" w:rsidRPr="00E54ABB" w:rsidRDefault="0014392E" w:rsidP="000776E9">
                  <w:pPr>
                    <w:widowControl/>
                    <w:adjustRightInd w:val="0"/>
                    <w:snapToGrid w:val="0"/>
                    <w:jc w:val="center"/>
                    <w:rPr>
                      <w:color w:val="000000" w:themeColor="text1"/>
                      <w:kern w:val="0"/>
                      <w:sz w:val="18"/>
                      <w:szCs w:val="18"/>
                    </w:rPr>
                  </w:pPr>
                </w:p>
              </w:tc>
              <w:tc>
                <w:tcPr>
                  <w:tcW w:w="1125" w:type="dxa"/>
                  <w:shd w:val="clear" w:color="auto" w:fill="auto"/>
                  <w:noWrap/>
                  <w:vAlign w:val="center"/>
                  <w:hideMark/>
                </w:tcPr>
                <w:p w:rsidR="0014392E" w:rsidRPr="00E54ABB" w:rsidRDefault="0014392E" w:rsidP="000776E9">
                  <w:pPr>
                    <w:widowControl/>
                    <w:adjustRightInd w:val="0"/>
                    <w:snapToGrid w:val="0"/>
                    <w:jc w:val="center"/>
                    <w:rPr>
                      <w:color w:val="000000" w:themeColor="text1"/>
                      <w:kern w:val="0"/>
                      <w:sz w:val="18"/>
                      <w:szCs w:val="18"/>
                    </w:rPr>
                  </w:pPr>
                  <w:r w:rsidRPr="00E54ABB">
                    <w:rPr>
                      <w:color w:val="000000" w:themeColor="text1"/>
                      <w:kern w:val="0"/>
                      <w:sz w:val="18"/>
                      <w:szCs w:val="18"/>
                    </w:rPr>
                    <w:t>1</w:t>
                  </w:r>
                </w:p>
              </w:tc>
              <w:tc>
                <w:tcPr>
                  <w:tcW w:w="1125" w:type="dxa"/>
                  <w:shd w:val="clear" w:color="auto" w:fill="auto"/>
                  <w:noWrap/>
                  <w:vAlign w:val="center"/>
                </w:tcPr>
                <w:p w:rsidR="0014392E" w:rsidRPr="00E54ABB" w:rsidRDefault="0014392E" w:rsidP="000776E9">
                  <w:pPr>
                    <w:widowControl/>
                    <w:adjustRightInd w:val="0"/>
                    <w:snapToGrid w:val="0"/>
                    <w:jc w:val="center"/>
                    <w:rPr>
                      <w:color w:val="000000" w:themeColor="text1"/>
                      <w:kern w:val="0"/>
                      <w:sz w:val="18"/>
                      <w:szCs w:val="18"/>
                    </w:rPr>
                  </w:pPr>
                  <w:r w:rsidRPr="00E54ABB">
                    <w:rPr>
                      <w:color w:val="000000" w:themeColor="text1"/>
                      <w:kern w:val="0"/>
                      <w:sz w:val="18"/>
                      <w:szCs w:val="18"/>
                    </w:rPr>
                    <w:t>0.008</w:t>
                  </w:r>
                </w:p>
              </w:tc>
              <w:tc>
                <w:tcPr>
                  <w:tcW w:w="1048" w:type="dxa"/>
                  <w:shd w:val="clear" w:color="auto" w:fill="auto"/>
                  <w:noWrap/>
                  <w:vAlign w:val="center"/>
                  <w:hideMark/>
                </w:tcPr>
                <w:p w:rsidR="0014392E" w:rsidRPr="00E54ABB" w:rsidRDefault="0014392E" w:rsidP="000776E9">
                  <w:pPr>
                    <w:widowControl/>
                    <w:adjustRightInd w:val="0"/>
                    <w:snapToGrid w:val="0"/>
                    <w:jc w:val="center"/>
                    <w:rPr>
                      <w:color w:val="000000" w:themeColor="text1"/>
                      <w:kern w:val="0"/>
                      <w:sz w:val="18"/>
                      <w:szCs w:val="18"/>
                    </w:rPr>
                  </w:pPr>
                  <w:r w:rsidRPr="00E54ABB">
                    <w:rPr>
                      <w:color w:val="000000" w:themeColor="text1"/>
                      <w:kern w:val="0"/>
                      <w:sz w:val="18"/>
                      <w:szCs w:val="18"/>
                    </w:rPr>
                    <w:t>/</w:t>
                  </w:r>
                </w:p>
              </w:tc>
              <w:tc>
                <w:tcPr>
                  <w:tcW w:w="825" w:type="dxa"/>
                  <w:shd w:val="clear" w:color="auto" w:fill="auto"/>
                  <w:noWrap/>
                  <w:vAlign w:val="center"/>
                  <w:hideMark/>
                </w:tcPr>
                <w:p w:rsidR="0014392E" w:rsidRPr="00E54ABB" w:rsidRDefault="0014392E" w:rsidP="000776E9">
                  <w:pPr>
                    <w:widowControl/>
                    <w:adjustRightInd w:val="0"/>
                    <w:snapToGrid w:val="0"/>
                    <w:jc w:val="center"/>
                    <w:rPr>
                      <w:color w:val="000000" w:themeColor="text1"/>
                      <w:kern w:val="0"/>
                      <w:sz w:val="18"/>
                      <w:szCs w:val="18"/>
                    </w:rPr>
                  </w:pPr>
                  <w:r w:rsidRPr="00E54ABB">
                    <w:rPr>
                      <w:color w:val="000000" w:themeColor="text1"/>
                      <w:kern w:val="0"/>
                      <w:sz w:val="18"/>
                      <w:szCs w:val="18"/>
                    </w:rPr>
                    <w:t>/</w:t>
                  </w:r>
                </w:p>
              </w:tc>
              <w:tc>
                <w:tcPr>
                  <w:tcW w:w="2564" w:type="dxa"/>
                  <w:vMerge/>
                  <w:shd w:val="clear" w:color="auto" w:fill="auto"/>
                  <w:noWrap/>
                  <w:vAlign w:val="center"/>
                  <w:hideMark/>
                </w:tcPr>
                <w:p w:rsidR="0014392E" w:rsidRPr="00E54ABB" w:rsidRDefault="0014392E" w:rsidP="000776E9">
                  <w:pPr>
                    <w:widowControl/>
                    <w:adjustRightInd w:val="0"/>
                    <w:snapToGrid w:val="0"/>
                    <w:jc w:val="center"/>
                    <w:rPr>
                      <w:color w:val="000000" w:themeColor="text1"/>
                      <w:kern w:val="0"/>
                      <w:sz w:val="18"/>
                      <w:szCs w:val="18"/>
                    </w:rPr>
                  </w:pPr>
                </w:p>
              </w:tc>
            </w:tr>
            <w:tr w:rsidR="0014392E" w:rsidRPr="00E54ABB" w:rsidTr="000776E9">
              <w:trPr>
                <w:trHeight w:val="20"/>
              </w:trPr>
              <w:tc>
                <w:tcPr>
                  <w:tcW w:w="1368" w:type="dxa"/>
                  <w:vMerge w:val="restart"/>
                  <w:shd w:val="clear" w:color="auto" w:fill="auto"/>
                  <w:noWrap/>
                  <w:vAlign w:val="center"/>
                  <w:hideMark/>
                </w:tcPr>
                <w:p w:rsidR="0014392E" w:rsidRPr="00E54ABB" w:rsidRDefault="0014392E" w:rsidP="000776E9">
                  <w:pPr>
                    <w:widowControl/>
                    <w:adjustRightInd w:val="0"/>
                    <w:snapToGrid w:val="0"/>
                    <w:jc w:val="center"/>
                    <w:rPr>
                      <w:color w:val="000000" w:themeColor="text1"/>
                      <w:kern w:val="0"/>
                      <w:sz w:val="18"/>
                      <w:szCs w:val="18"/>
                    </w:rPr>
                  </w:pPr>
                  <w:r w:rsidRPr="00E54ABB">
                    <w:rPr>
                      <w:color w:val="000000" w:themeColor="text1"/>
                      <w:kern w:val="0"/>
                      <w:sz w:val="18"/>
                      <w:szCs w:val="18"/>
                    </w:rPr>
                    <w:t>车间地面</w:t>
                  </w:r>
                  <w:r w:rsidRPr="00E54ABB">
                    <w:rPr>
                      <w:rFonts w:hint="eastAsia"/>
                      <w:color w:val="000000" w:themeColor="text1"/>
                      <w:kern w:val="0"/>
                      <w:sz w:val="18"/>
                      <w:szCs w:val="18"/>
                    </w:rPr>
                    <w:t>消毒</w:t>
                  </w:r>
                  <w:r w:rsidRPr="00E54ABB">
                    <w:rPr>
                      <w:color w:val="000000" w:themeColor="text1"/>
                      <w:kern w:val="0"/>
                      <w:sz w:val="18"/>
                      <w:szCs w:val="18"/>
                    </w:rPr>
                    <w:t>废水</w:t>
                  </w:r>
                </w:p>
              </w:tc>
              <w:tc>
                <w:tcPr>
                  <w:tcW w:w="1260" w:type="dxa"/>
                  <w:vMerge w:val="restart"/>
                  <w:shd w:val="clear" w:color="auto" w:fill="auto"/>
                  <w:noWrap/>
                  <w:vAlign w:val="center"/>
                  <w:hideMark/>
                </w:tcPr>
                <w:p w:rsidR="0014392E" w:rsidRPr="00E54ABB" w:rsidRDefault="0014392E" w:rsidP="000776E9">
                  <w:pPr>
                    <w:widowControl/>
                    <w:adjustRightInd w:val="0"/>
                    <w:snapToGrid w:val="0"/>
                    <w:jc w:val="center"/>
                    <w:rPr>
                      <w:color w:val="000000" w:themeColor="text1"/>
                      <w:kern w:val="0"/>
                      <w:sz w:val="18"/>
                      <w:szCs w:val="18"/>
                    </w:rPr>
                  </w:pPr>
                  <w:r w:rsidRPr="00E54ABB">
                    <w:rPr>
                      <w:color w:val="000000" w:themeColor="text1"/>
                      <w:kern w:val="0"/>
                      <w:sz w:val="18"/>
                      <w:szCs w:val="18"/>
                    </w:rPr>
                    <w:t>600</w:t>
                  </w:r>
                </w:p>
              </w:tc>
              <w:tc>
                <w:tcPr>
                  <w:tcW w:w="798" w:type="dxa"/>
                  <w:shd w:val="clear" w:color="auto" w:fill="auto"/>
                  <w:noWrap/>
                  <w:vAlign w:val="center"/>
                  <w:hideMark/>
                </w:tcPr>
                <w:p w:rsidR="0014392E" w:rsidRPr="00E54ABB" w:rsidRDefault="0014392E" w:rsidP="000776E9">
                  <w:pPr>
                    <w:widowControl/>
                    <w:adjustRightInd w:val="0"/>
                    <w:snapToGrid w:val="0"/>
                    <w:jc w:val="center"/>
                    <w:rPr>
                      <w:color w:val="000000" w:themeColor="text1"/>
                      <w:kern w:val="0"/>
                      <w:sz w:val="18"/>
                      <w:szCs w:val="18"/>
                    </w:rPr>
                  </w:pPr>
                  <w:r w:rsidRPr="00E54ABB">
                    <w:rPr>
                      <w:color w:val="000000" w:themeColor="text1"/>
                      <w:kern w:val="0"/>
                      <w:sz w:val="18"/>
                      <w:szCs w:val="18"/>
                    </w:rPr>
                    <w:t>COD</w:t>
                  </w:r>
                </w:p>
              </w:tc>
              <w:tc>
                <w:tcPr>
                  <w:tcW w:w="1215" w:type="dxa"/>
                  <w:shd w:val="clear" w:color="auto" w:fill="auto"/>
                  <w:noWrap/>
                  <w:vAlign w:val="center"/>
                  <w:hideMark/>
                </w:tcPr>
                <w:p w:rsidR="0014392E" w:rsidRPr="00E54ABB" w:rsidRDefault="0014392E" w:rsidP="000776E9">
                  <w:pPr>
                    <w:widowControl/>
                    <w:adjustRightInd w:val="0"/>
                    <w:snapToGrid w:val="0"/>
                    <w:jc w:val="center"/>
                    <w:rPr>
                      <w:color w:val="000000" w:themeColor="text1"/>
                      <w:kern w:val="0"/>
                      <w:sz w:val="18"/>
                      <w:szCs w:val="18"/>
                    </w:rPr>
                  </w:pPr>
                  <w:r w:rsidRPr="00E54ABB">
                    <w:rPr>
                      <w:color w:val="000000" w:themeColor="text1"/>
                      <w:kern w:val="0"/>
                      <w:sz w:val="18"/>
                      <w:szCs w:val="18"/>
                    </w:rPr>
                    <w:t>500</w:t>
                  </w:r>
                </w:p>
              </w:tc>
              <w:tc>
                <w:tcPr>
                  <w:tcW w:w="1125" w:type="dxa"/>
                  <w:shd w:val="clear" w:color="auto" w:fill="auto"/>
                  <w:noWrap/>
                  <w:vAlign w:val="center"/>
                </w:tcPr>
                <w:p w:rsidR="0014392E" w:rsidRPr="00E54ABB" w:rsidRDefault="0014392E" w:rsidP="000776E9">
                  <w:pPr>
                    <w:widowControl/>
                    <w:adjustRightInd w:val="0"/>
                    <w:snapToGrid w:val="0"/>
                    <w:jc w:val="center"/>
                    <w:rPr>
                      <w:color w:val="000000" w:themeColor="text1"/>
                      <w:kern w:val="0"/>
                      <w:sz w:val="18"/>
                      <w:szCs w:val="18"/>
                    </w:rPr>
                  </w:pPr>
                  <w:r w:rsidRPr="00E54ABB">
                    <w:rPr>
                      <w:color w:val="000000" w:themeColor="text1"/>
                      <w:kern w:val="0"/>
                      <w:sz w:val="18"/>
                      <w:szCs w:val="18"/>
                    </w:rPr>
                    <w:t>0.3</w:t>
                  </w:r>
                </w:p>
              </w:tc>
              <w:tc>
                <w:tcPr>
                  <w:tcW w:w="1455" w:type="dxa"/>
                  <w:vMerge w:val="restart"/>
                  <w:shd w:val="clear" w:color="auto" w:fill="auto"/>
                  <w:noWrap/>
                  <w:vAlign w:val="center"/>
                  <w:hideMark/>
                </w:tcPr>
                <w:p w:rsidR="0014392E" w:rsidRPr="00E54ABB" w:rsidRDefault="0014392E" w:rsidP="000776E9">
                  <w:pPr>
                    <w:widowControl/>
                    <w:adjustRightInd w:val="0"/>
                    <w:snapToGrid w:val="0"/>
                    <w:jc w:val="center"/>
                    <w:rPr>
                      <w:color w:val="000000" w:themeColor="text1"/>
                      <w:kern w:val="0"/>
                      <w:sz w:val="18"/>
                      <w:szCs w:val="18"/>
                    </w:rPr>
                  </w:pPr>
                  <w:r w:rsidRPr="00E54ABB">
                    <w:rPr>
                      <w:color w:val="000000" w:themeColor="text1"/>
                      <w:kern w:val="0"/>
                      <w:sz w:val="18"/>
                      <w:szCs w:val="18"/>
                    </w:rPr>
                    <w:t>经厂区</w:t>
                  </w:r>
                  <w:r w:rsidRPr="00E54ABB">
                    <w:rPr>
                      <w:color w:val="000000" w:themeColor="text1"/>
                      <w:kern w:val="0"/>
                      <w:sz w:val="18"/>
                      <w:szCs w:val="18"/>
                    </w:rPr>
                    <w:t>“</w:t>
                  </w:r>
                  <w:r w:rsidRPr="00E54ABB">
                    <w:rPr>
                      <w:color w:val="000000" w:themeColor="text1"/>
                      <w:kern w:val="0"/>
                      <w:sz w:val="18"/>
                      <w:szCs w:val="18"/>
                    </w:rPr>
                    <w:t>调节池</w:t>
                  </w:r>
                  <w:r w:rsidRPr="00E54ABB">
                    <w:rPr>
                      <w:color w:val="000000" w:themeColor="text1"/>
                      <w:kern w:val="0"/>
                      <w:sz w:val="18"/>
                      <w:szCs w:val="18"/>
                    </w:rPr>
                    <w:t>+</w:t>
                  </w:r>
                  <w:r w:rsidRPr="00E54ABB">
                    <w:rPr>
                      <w:color w:val="000000" w:themeColor="text1"/>
                      <w:kern w:val="0"/>
                      <w:sz w:val="18"/>
                      <w:szCs w:val="18"/>
                    </w:rPr>
                    <w:t>水解酸化</w:t>
                  </w:r>
                  <w:r w:rsidRPr="00E54ABB">
                    <w:rPr>
                      <w:color w:val="000000" w:themeColor="text1"/>
                      <w:kern w:val="0"/>
                      <w:sz w:val="18"/>
                      <w:szCs w:val="18"/>
                    </w:rPr>
                    <w:t>+A/O</w:t>
                  </w:r>
                  <w:r w:rsidRPr="00E54ABB">
                    <w:rPr>
                      <w:color w:val="000000" w:themeColor="text1"/>
                      <w:kern w:val="0"/>
                      <w:sz w:val="18"/>
                      <w:szCs w:val="18"/>
                    </w:rPr>
                    <w:t>池</w:t>
                  </w:r>
                  <w:r w:rsidRPr="00E54ABB">
                    <w:rPr>
                      <w:color w:val="000000" w:themeColor="text1"/>
                      <w:kern w:val="0"/>
                      <w:sz w:val="18"/>
                      <w:szCs w:val="18"/>
                    </w:rPr>
                    <w:t>”</w:t>
                  </w:r>
                  <w:r w:rsidRPr="00E54ABB">
                    <w:rPr>
                      <w:color w:val="000000" w:themeColor="text1"/>
                      <w:kern w:val="0"/>
                      <w:sz w:val="18"/>
                      <w:szCs w:val="18"/>
                    </w:rPr>
                    <w:t>工艺处理</w:t>
                  </w:r>
                </w:p>
              </w:tc>
              <w:tc>
                <w:tcPr>
                  <w:tcW w:w="1125" w:type="dxa"/>
                  <w:shd w:val="clear" w:color="auto" w:fill="auto"/>
                  <w:noWrap/>
                  <w:vAlign w:val="center"/>
                  <w:hideMark/>
                </w:tcPr>
                <w:p w:rsidR="0014392E" w:rsidRPr="00E54ABB" w:rsidRDefault="0014392E" w:rsidP="000776E9">
                  <w:pPr>
                    <w:widowControl/>
                    <w:adjustRightInd w:val="0"/>
                    <w:snapToGrid w:val="0"/>
                    <w:jc w:val="center"/>
                    <w:rPr>
                      <w:color w:val="000000" w:themeColor="text1"/>
                      <w:kern w:val="0"/>
                      <w:sz w:val="18"/>
                      <w:szCs w:val="18"/>
                    </w:rPr>
                  </w:pPr>
                  <w:r w:rsidRPr="00E54ABB">
                    <w:rPr>
                      <w:color w:val="000000" w:themeColor="text1"/>
                      <w:kern w:val="0"/>
                      <w:sz w:val="18"/>
                      <w:szCs w:val="18"/>
                    </w:rPr>
                    <w:t>400</w:t>
                  </w:r>
                </w:p>
              </w:tc>
              <w:tc>
                <w:tcPr>
                  <w:tcW w:w="1125" w:type="dxa"/>
                  <w:shd w:val="clear" w:color="auto" w:fill="auto"/>
                  <w:noWrap/>
                  <w:vAlign w:val="center"/>
                </w:tcPr>
                <w:p w:rsidR="0014392E" w:rsidRPr="00E54ABB" w:rsidRDefault="0014392E" w:rsidP="000776E9">
                  <w:pPr>
                    <w:widowControl/>
                    <w:adjustRightInd w:val="0"/>
                    <w:snapToGrid w:val="0"/>
                    <w:jc w:val="center"/>
                    <w:rPr>
                      <w:color w:val="000000" w:themeColor="text1"/>
                      <w:kern w:val="0"/>
                      <w:sz w:val="18"/>
                      <w:szCs w:val="18"/>
                    </w:rPr>
                  </w:pPr>
                  <w:r w:rsidRPr="00E54ABB">
                    <w:rPr>
                      <w:color w:val="000000" w:themeColor="text1"/>
                      <w:kern w:val="0"/>
                      <w:sz w:val="18"/>
                      <w:szCs w:val="18"/>
                    </w:rPr>
                    <w:t>0.24</w:t>
                  </w:r>
                </w:p>
              </w:tc>
              <w:tc>
                <w:tcPr>
                  <w:tcW w:w="1048" w:type="dxa"/>
                  <w:shd w:val="clear" w:color="auto" w:fill="auto"/>
                  <w:noWrap/>
                  <w:vAlign w:val="center"/>
                  <w:hideMark/>
                </w:tcPr>
                <w:p w:rsidR="0014392E" w:rsidRPr="00E54ABB" w:rsidRDefault="0014392E" w:rsidP="000776E9">
                  <w:pPr>
                    <w:widowControl/>
                    <w:adjustRightInd w:val="0"/>
                    <w:snapToGrid w:val="0"/>
                    <w:jc w:val="center"/>
                    <w:rPr>
                      <w:color w:val="000000" w:themeColor="text1"/>
                      <w:kern w:val="0"/>
                      <w:sz w:val="18"/>
                      <w:szCs w:val="18"/>
                    </w:rPr>
                  </w:pPr>
                  <w:r w:rsidRPr="00E54ABB">
                    <w:rPr>
                      <w:color w:val="000000" w:themeColor="text1"/>
                      <w:kern w:val="0"/>
                      <w:sz w:val="18"/>
                      <w:szCs w:val="18"/>
                    </w:rPr>
                    <w:t>/</w:t>
                  </w:r>
                </w:p>
              </w:tc>
              <w:tc>
                <w:tcPr>
                  <w:tcW w:w="825" w:type="dxa"/>
                  <w:shd w:val="clear" w:color="auto" w:fill="auto"/>
                  <w:noWrap/>
                  <w:vAlign w:val="center"/>
                  <w:hideMark/>
                </w:tcPr>
                <w:p w:rsidR="0014392E" w:rsidRPr="00E54ABB" w:rsidRDefault="0014392E" w:rsidP="000776E9">
                  <w:pPr>
                    <w:widowControl/>
                    <w:adjustRightInd w:val="0"/>
                    <w:snapToGrid w:val="0"/>
                    <w:jc w:val="center"/>
                    <w:rPr>
                      <w:color w:val="000000" w:themeColor="text1"/>
                      <w:kern w:val="0"/>
                      <w:sz w:val="18"/>
                      <w:szCs w:val="18"/>
                    </w:rPr>
                  </w:pPr>
                  <w:r w:rsidRPr="00E54ABB">
                    <w:rPr>
                      <w:color w:val="000000" w:themeColor="text1"/>
                      <w:kern w:val="0"/>
                      <w:sz w:val="18"/>
                      <w:szCs w:val="18"/>
                    </w:rPr>
                    <w:t>/</w:t>
                  </w:r>
                </w:p>
              </w:tc>
              <w:tc>
                <w:tcPr>
                  <w:tcW w:w="2564" w:type="dxa"/>
                  <w:vMerge w:val="restart"/>
                  <w:shd w:val="clear" w:color="auto" w:fill="auto"/>
                  <w:noWrap/>
                  <w:vAlign w:val="center"/>
                  <w:hideMark/>
                </w:tcPr>
                <w:p w:rsidR="0014392E" w:rsidRPr="00E54ABB" w:rsidRDefault="0014392E" w:rsidP="000776E9">
                  <w:pPr>
                    <w:widowControl/>
                    <w:adjustRightInd w:val="0"/>
                    <w:snapToGrid w:val="0"/>
                    <w:jc w:val="center"/>
                    <w:rPr>
                      <w:color w:val="000000" w:themeColor="text1"/>
                      <w:kern w:val="0"/>
                      <w:sz w:val="18"/>
                      <w:szCs w:val="18"/>
                    </w:rPr>
                  </w:pPr>
                  <w:r w:rsidRPr="00E54ABB">
                    <w:rPr>
                      <w:rFonts w:hint="eastAsia"/>
                      <w:color w:val="000000" w:themeColor="text1"/>
                      <w:kern w:val="0"/>
                      <w:sz w:val="18"/>
                      <w:szCs w:val="18"/>
                    </w:rPr>
                    <w:t>送入厂区污水处理站处理达标后，经市政污水管网，接管至沙溪污水处理厂集中处理达标后，尾水排入七浦塘。</w:t>
                  </w:r>
                </w:p>
              </w:tc>
            </w:tr>
            <w:tr w:rsidR="0014392E" w:rsidRPr="00E54ABB" w:rsidTr="000776E9">
              <w:trPr>
                <w:trHeight w:val="20"/>
              </w:trPr>
              <w:tc>
                <w:tcPr>
                  <w:tcW w:w="1368" w:type="dxa"/>
                  <w:vMerge/>
                  <w:shd w:val="clear" w:color="auto" w:fill="auto"/>
                  <w:noWrap/>
                  <w:vAlign w:val="center"/>
                  <w:hideMark/>
                </w:tcPr>
                <w:p w:rsidR="0014392E" w:rsidRPr="00E54ABB" w:rsidRDefault="0014392E" w:rsidP="000776E9">
                  <w:pPr>
                    <w:widowControl/>
                    <w:adjustRightInd w:val="0"/>
                    <w:snapToGrid w:val="0"/>
                    <w:jc w:val="center"/>
                    <w:rPr>
                      <w:color w:val="000000" w:themeColor="text1"/>
                      <w:kern w:val="0"/>
                      <w:sz w:val="18"/>
                      <w:szCs w:val="18"/>
                    </w:rPr>
                  </w:pPr>
                </w:p>
              </w:tc>
              <w:tc>
                <w:tcPr>
                  <w:tcW w:w="1260" w:type="dxa"/>
                  <w:vMerge/>
                  <w:shd w:val="clear" w:color="auto" w:fill="auto"/>
                  <w:noWrap/>
                  <w:vAlign w:val="center"/>
                  <w:hideMark/>
                </w:tcPr>
                <w:p w:rsidR="0014392E" w:rsidRPr="00E54ABB" w:rsidRDefault="0014392E" w:rsidP="000776E9">
                  <w:pPr>
                    <w:widowControl/>
                    <w:adjustRightInd w:val="0"/>
                    <w:snapToGrid w:val="0"/>
                    <w:jc w:val="center"/>
                    <w:rPr>
                      <w:color w:val="000000" w:themeColor="text1"/>
                      <w:kern w:val="0"/>
                      <w:sz w:val="18"/>
                      <w:szCs w:val="18"/>
                    </w:rPr>
                  </w:pPr>
                </w:p>
              </w:tc>
              <w:tc>
                <w:tcPr>
                  <w:tcW w:w="798" w:type="dxa"/>
                  <w:shd w:val="clear" w:color="auto" w:fill="auto"/>
                  <w:noWrap/>
                  <w:vAlign w:val="center"/>
                  <w:hideMark/>
                </w:tcPr>
                <w:p w:rsidR="0014392E" w:rsidRPr="00E54ABB" w:rsidRDefault="0014392E" w:rsidP="000776E9">
                  <w:pPr>
                    <w:widowControl/>
                    <w:adjustRightInd w:val="0"/>
                    <w:snapToGrid w:val="0"/>
                    <w:jc w:val="center"/>
                    <w:rPr>
                      <w:color w:val="000000" w:themeColor="text1"/>
                      <w:kern w:val="0"/>
                      <w:sz w:val="18"/>
                      <w:szCs w:val="18"/>
                    </w:rPr>
                  </w:pPr>
                  <w:r w:rsidRPr="00E54ABB">
                    <w:rPr>
                      <w:color w:val="000000" w:themeColor="text1"/>
                      <w:kern w:val="0"/>
                      <w:sz w:val="18"/>
                      <w:szCs w:val="18"/>
                    </w:rPr>
                    <w:t>BOD</w:t>
                  </w:r>
                  <w:r w:rsidRPr="00E54ABB">
                    <w:rPr>
                      <w:color w:val="000000" w:themeColor="text1"/>
                      <w:kern w:val="0"/>
                      <w:sz w:val="18"/>
                      <w:szCs w:val="18"/>
                      <w:vertAlign w:val="subscript"/>
                    </w:rPr>
                    <w:t>5</w:t>
                  </w:r>
                </w:p>
              </w:tc>
              <w:tc>
                <w:tcPr>
                  <w:tcW w:w="1215" w:type="dxa"/>
                  <w:shd w:val="clear" w:color="auto" w:fill="auto"/>
                  <w:noWrap/>
                  <w:vAlign w:val="center"/>
                  <w:hideMark/>
                </w:tcPr>
                <w:p w:rsidR="0014392E" w:rsidRPr="00E54ABB" w:rsidRDefault="0014392E" w:rsidP="000776E9">
                  <w:pPr>
                    <w:widowControl/>
                    <w:adjustRightInd w:val="0"/>
                    <w:snapToGrid w:val="0"/>
                    <w:jc w:val="center"/>
                    <w:rPr>
                      <w:color w:val="000000" w:themeColor="text1"/>
                      <w:kern w:val="0"/>
                      <w:sz w:val="18"/>
                      <w:szCs w:val="18"/>
                    </w:rPr>
                  </w:pPr>
                  <w:r w:rsidRPr="00E54ABB">
                    <w:rPr>
                      <w:color w:val="000000" w:themeColor="text1"/>
                      <w:kern w:val="0"/>
                      <w:sz w:val="18"/>
                      <w:szCs w:val="18"/>
                    </w:rPr>
                    <w:t>300</w:t>
                  </w:r>
                </w:p>
              </w:tc>
              <w:tc>
                <w:tcPr>
                  <w:tcW w:w="1125" w:type="dxa"/>
                  <w:shd w:val="clear" w:color="auto" w:fill="auto"/>
                  <w:noWrap/>
                  <w:vAlign w:val="center"/>
                </w:tcPr>
                <w:p w:rsidR="0014392E" w:rsidRPr="00E54ABB" w:rsidRDefault="0014392E" w:rsidP="000776E9">
                  <w:pPr>
                    <w:widowControl/>
                    <w:adjustRightInd w:val="0"/>
                    <w:snapToGrid w:val="0"/>
                    <w:jc w:val="center"/>
                    <w:rPr>
                      <w:color w:val="000000" w:themeColor="text1"/>
                      <w:kern w:val="0"/>
                      <w:sz w:val="18"/>
                      <w:szCs w:val="18"/>
                    </w:rPr>
                  </w:pPr>
                  <w:r w:rsidRPr="00E54ABB">
                    <w:rPr>
                      <w:color w:val="000000" w:themeColor="text1"/>
                      <w:kern w:val="0"/>
                      <w:sz w:val="18"/>
                      <w:szCs w:val="18"/>
                    </w:rPr>
                    <w:t>0.18</w:t>
                  </w:r>
                </w:p>
              </w:tc>
              <w:tc>
                <w:tcPr>
                  <w:tcW w:w="1455" w:type="dxa"/>
                  <w:vMerge/>
                  <w:shd w:val="clear" w:color="auto" w:fill="auto"/>
                  <w:noWrap/>
                  <w:vAlign w:val="center"/>
                  <w:hideMark/>
                </w:tcPr>
                <w:p w:rsidR="0014392E" w:rsidRPr="00E54ABB" w:rsidRDefault="0014392E" w:rsidP="000776E9">
                  <w:pPr>
                    <w:widowControl/>
                    <w:adjustRightInd w:val="0"/>
                    <w:snapToGrid w:val="0"/>
                    <w:jc w:val="center"/>
                    <w:rPr>
                      <w:color w:val="000000" w:themeColor="text1"/>
                      <w:kern w:val="0"/>
                      <w:sz w:val="18"/>
                      <w:szCs w:val="18"/>
                    </w:rPr>
                  </w:pPr>
                </w:p>
              </w:tc>
              <w:tc>
                <w:tcPr>
                  <w:tcW w:w="1125" w:type="dxa"/>
                  <w:shd w:val="clear" w:color="auto" w:fill="auto"/>
                  <w:noWrap/>
                  <w:vAlign w:val="center"/>
                  <w:hideMark/>
                </w:tcPr>
                <w:p w:rsidR="0014392E" w:rsidRPr="00E54ABB" w:rsidRDefault="0014392E" w:rsidP="000776E9">
                  <w:pPr>
                    <w:widowControl/>
                    <w:adjustRightInd w:val="0"/>
                    <w:snapToGrid w:val="0"/>
                    <w:jc w:val="center"/>
                    <w:rPr>
                      <w:color w:val="000000" w:themeColor="text1"/>
                      <w:kern w:val="0"/>
                      <w:sz w:val="18"/>
                      <w:szCs w:val="18"/>
                    </w:rPr>
                  </w:pPr>
                  <w:r w:rsidRPr="00E54ABB">
                    <w:rPr>
                      <w:color w:val="000000" w:themeColor="text1"/>
                      <w:kern w:val="0"/>
                      <w:sz w:val="18"/>
                      <w:szCs w:val="18"/>
                    </w:rPr>
                    <w:t>250</w:t>
                  </w:r>
                </w:p>
              </w:tc>
              <w:tc>
                <w:tcPr>
                  <w:tcW w:w="1125" w:type="dxa"/>
                  <w:shd w:val="clear" w:color="auto" w:fill="auto"/>
                  <w:noWrap/>
                  <w:vAlign w:val="center"/>
                </w:tcPr>
                <w:p w:rsidR="0014392E" w:rsidRPr="00E54ABB" w:rsidRDefault="0014392E" w:rsidP="000776E9">
                  <w:pPr>
                    <w:widowControl/>
                    <w:adjustRightInd w:val="0"/>
                    <w:snapToGrid w:val="0"/>
                    <w:jc w:val="center"/>
                    <w:rPr>
                      <w:color w:val="000000" w:themeColor="text1"/>
                      <w:kern w:val="0"/>
                      <w:sz w:val="18"/>
                      <w:szCs w:val="18"/>
                    </w:rPr>
                  </w:pPr>
                  <w:r w:rsidRPr="00E54ABB">
                    <w:rPr>
                      <w:color w:val="000000" w:themeColor="text1"/>
                      <w:kern w:val="0"/>
                      <w:sz w:val="18"/>
                      <w:szCs w:val="18"/>
                    </w:rPr>
                    <w:t>0.15</w:t>
                  </w:r>
                </w:p>
              </w:tc>
              <w:tc>
                <w:tcPr>
                  <w:tcW w:w="1048" w:type="dxa"/>
                  <w:shd w:val="clear" w:color="auto" w:fill="auto"/>
                  <w:noWrap/>
                  <w:vAlign w:val="center"/>
                  <w:hideMark/>
                </w:tcPr>
                <w:p w:rsidR="0014392E" w:rsidRPr="00E54ABB" w:rsidRDefault="0014392E" w:rsidP="000776E9">
                  <w:pPr>
                    <w:widowControl/>
                    <w:adjustRightInd w:val="0"/>
                    <w:snapToGrid w:val="0"/>
                    <w:jc w:val="center"/>
                    <w:rPr>
                      <w:color w:val="000000" w:themeColor="text1"/>
                      <w:kern w:val="0"/>
                      <w:sz w:val="18"/>
                      <w:szCs w:val="18"/>
                    </w:rPr>
                  </w:pPr>
                  <w:r w:rsidRPr="00E54ABB">
                    <w:rPr>
                      <w:color w:val="000000" w:themeColor="text1"/>
                      <w:kern w:val="0"/>
                      <w:sz w:val="18"/>
                      <w:szCs w:val="18"/>
                    </w:rPr>
                    <w:t>/</w:t>
                  </w:r>
                </w:p>
              </w:tc>
              <w:tc>
                <w:tcPr>
                  <w:tcW w:w="825" w:type="dxa"/>
                  <w:shd w:val="clear" w:color="auto" w:fill="auto"/>
                  <w:noWrap/>
                  <w:vAlign w:val="center"/>
                  <w:hideMark/>
                </w:tcPr>
                <w:p w:rsidR="0014392E" w:rsidRPr="00E54ABB" w:rsidRDefault="0014392E" w:rsidP="000776E9">
                  <w:pPr>
                    <w:widowControl/>
                    <w:adjustRightInd w:val="0"/>
                    <w:snapToGrid w:val="0"/>
                    <w:jc w:val="center"/>
                    <w:rPr>
                      <w:color w:val="000000" w:themeColor="text1"/>
                      <w:kern w:val="0"/>
                      <w:sz w:val="18"/>
                      <w:szCs w:val="18"/>
                    </w:rPr>
                  </w:pPr>
                  <w:r w:rsidRPr="00E54ABB">
                    <w:rPr>
                      <w:color w:val="000000" w:themeColor="text1"/>
                      <w:kern w:val="0"/>
                      <w:sz w:val="18"/>
                      <w:szCs w:val="18"/>
                    </w:rPr>
                    <w:t>/</w:t>
                  </w:r>
                </w:p>
              </w:tc>
              <w:tc>
                <w:tcPr>
                  <w:tcW w:w="2564" w:type="dxa"/>
                  <w:vMerge/>
                  <w:shd w:val="clear" w:color="auto" w:fill="auto"/>
                  <w:noWrap/>
                  <w:vAlign w:val="center"/>
                  <w:hideMark/>
                </w:tcPr>
                <w:p w:rsidR="0014392E" w:rsidRPr="00E54ABB" w:rsidRDefault="0014392E" w:rsidP="000776E9">
                  <w:pPr>
                    <w:widowControl/>
                    <w:adjustRightInd w:val="0"/>
                    <w:snapToGrid w:val="0"/>
                    <w:jc w:val="center"/>
                    <w:rPr>
                      <w:color w:val="000000" w:themeColor="text1"/>
                      <w:kern w:val="0"/>
                      <w:sz w:val="18"/>
                      <w:szCs w:val="18"/>
                    </w:rPr>
                  </w:pPr>
                </w:p>
              </w:tc>
            </w:tr>
            <w:tr w:rsidR="0014392E" w:rsidRPr="00E54ABB" w:rsidTr="000776E9">
              <w:trPr>
                <w:trHeight w:val="20"/>
              </w:trPr>
              <w:tc>
                <w:tcPr>
                  <w:tcW w:w="1368" w:type="dxa"/>
                  <w:vMerge/>
                  <w:shd w:val="clear" w:color="auto" w:fill="auto"/>
                  <w:noWrap/>
                  <w:vAlign w:val="center"/>
                  <w:hideMark/>
                </w:tcPr>
                <w:p w:rsidR="0014392E" w:rsidRPr="00E54ABB" w:rsidRDefault="0014392E" w:rsidP="000776E9">
                  <w:pPr>
                    <w:widowControl/>
                    <w:adjustRightInd w:val="0"/>
                    <w:snapToGrid w:val="0"/>
                    <w:jc w:val="center"/>
                    <w:rPr>
                      <w:color w:val="000000" w:themeColor="text1"/>
                      <w:kern w:val="0"/>
                      <w:sz w:val="18"/>
                      <w:szCs w:val="18"/>
                    </w:rPr>
                  </w:pPr>
                </w:p>
              </w:tc>
              <w:tc>
                <w:tcPr>
                  <w:tcW w:w="1260" w:type="dxa"/>
                  <w:vMerge/>
                  <w:shd w:val="clear" w:color="auto" w:fill="auto"/>
                  <w:noWrap/>
                  <w:vAlign w:val="center"/>
                  <w:hideMark/>
                </w:tcPr>
                <w:p w:rsidR="0014392E" w:rsidRPr="00E54ABB" w:rsidRDefault="0014392E" w:rsidP="000776E9">
                  <w:pPr>
                    <w:widowControl/>
                    <w:adjustRightInd w:val="0"/>
                    <w:snapToGrid w:val="0"/>
                    <w:jc w:val="center"/>
                    <w:rPr>
                      <w:color w:val="000000" w:themeColor="text1"/>
                      <w:kern w:val="0"/>
                      <w:sz w:val="18"/>
                      <w:szCs w:val="18"/>
                    </w:rPr>
                  </w:pPr>
                </w:p>
              </w:tc>
              <w:tc>
                <w:tcPr>
                  <w:tcW w:w="798" w:type="dxa"/>
                  <w:shd w:val="clear" w:color="auto" w:fill="auto"/>
                  <w:noWrap/>
                  <w:vAlign w:val="center"/>
                  <w:hideMark/>
                </w:tcPr>
                <w:p w:rsidR="0014392E" w:rsidRPr="00E54ABB" w:rsidRDefault="0014392E" w:rsidP="000776E9">
                  <w:pPr>
                    <w:widowControl/>
                    <w:adjustRightInd w:val="0"/>
                    <w:snapToGrid w:val="0"/>
                    <w:jc w:val="center"/>
                    <w:rPr>
                      <w:color w:val="000000" w:themeColor="text1"/>
                      <w:kern w:val="0"/>
                      <w:sz w:val="18"/>
                      <w:szCs w:val="18"/>
                    </w:rPr>
                  </w:pPr>
                  <w:r w:rsidRPr="00E54ABB">
                    <w:rPr>
                      <w:color w:val="000000" w:themeColor="text1"/>
                      <w:kern w:val="0"/>
                      <w:sz w:val="18"/>
                      <w:szCs w:val="18"/>
                    </w:rPr>
                    <w:t>NH</w:t>
                  </w:r>
                  <w:r w:rsidRPr="00E54ABB">
                    <w:rPr>
                      <w:color w:val="000000" w:themeColor="text1"/>
                      <w:kern w:val="0"/>
                      <w:sz w:val="18"/>
                      <w:szCs w:val="18"/>
                      <w:vertAlign w:val="subscript"/>
                    </w:rPr>
                    <w:t>3</w:t>
                  </w:r>
                  <w:r w:rsidRPr="00E54ABB">
                    <w:rPr>
                      <w:color w:val="000000" w:themeColor="text1"/>
                      <w:kern w:val="0"/>
                      <w:sz w:val="18"/>
                      <w:szCs w:val="18"/>
                    </w:rPr>
                    <w:t>-N</w:t>
                  </w:r>
                </w:p>
              </w:tc>
              <w:tc>
                <w:tcPr>
                  <w:tcW w:w="1215" w:type="dxa"/>
                  <w:shd w:val="clear" w:color="auto" w:fill="auto"/>
                  <w:noWrap/>
                  <w:vAlign w:val="center"/>
                  <w:hideMark/>
                </w:tcPr>
                <w:p w:rsidR="0014392E" w:rsidRPr="00E54ABB" w:rsidRDefault="0014392E" w:rsidP="000776E9">
                  <w:pPr>
                    <w:widowControl/>
                    <w:adjustRightInd w:val="0"/>
                    <w:snapToGrid w:val="0"/>
                    <w:jc w:val="center"/>
                    <w:rPr>
                      <w:color w:val="000000" w:themeColor="text1"/>
                      <w:kern w:val="0"/>
                      <w:sz w:val="18"/>
                      <w:szCs w:val="18"/>
                    </w:rPr>
                  </w:pPr>
                  <w:r w:rsidRPr="00E54ABB">
                    <w:rPr>
                      <w:color w:val="000000" w:themeColor="text1"/>
                      <w:kern w:val="0"/>
                      <w:sz w:val="18"/>
                      <w:szCs w:val="18"/>
                    </w:rPr>
                    <w:t>20</w:t>
                  </w:r>
                </w:p>
              </w:tc>
              <w:tc>
                <w:tcPr>
                  <w:tcW w:w="1125" w:type="dxa"/>
                  <w:shd w:val="clear" w:color="auto" w:fill="auto"/>
                  <w:noWrap/>
                  <w:vAlign w:val="center"/>
                </w:tcPr>
                <w:p w:rsidR="0014392E" w:rsidRPr="00E54ABB" w:rsidRDefault="0014392E" w:rsidP="000776E9">
                  <w:pPr>
                    <w:widowControl/>
                    <w:adjustRightInd w:val="0"/>
                    <w:snapToGrid w:val="0"/>
                    <w:jc w:val="center"/>
                    <w:rPr>
                      <w:color w:val="000000" w:themeColor="text1"/>
                      <w:kern w:val="0"/>
                      <w:sz w:val="18"/>
                      <w:szCs w:val="18"/>
                    </w:rPr>
                  </w:pPr>
                  <w:r w:rsidRPr="00E54ABB">
                    <w:rPr>
                      <w:color w:val="000000" w:themeColor="text1"/>
                      <w:kern w:val="0"/>
                      <w:sz w:val="18"/>
                      <w:szCs w:val="18"/>
                    </w:rPr>
                    <w:t>0.012</w:t>
                  </w:r>
                </w:p>
              </w:tc>
              <w:tc>
                <w:tcPr>
                  <w:tcW w:w="1455" w:type="dxa"/>
                  <w:vMerge/>
                  <w:shd w:val="clear" w:color="auto" w:fill="auto"/>
                  <w:noWrap/>
                  <w:vAlign w:val="center"/>
                  <w:hideMark/>
                </w:tcPr>
                <w:p w:rsidR="0014392E" w:rsidRPr="00E54ABB" w:rsidRDefault="0014392E" w:rsidP="000776E9">
                  <w:pPr>
                    <w:widowControl/>
                    <w:adjustRightInd w:val="0"/>
                    <w:snapToGrid w:val="0"/>
                    <w:jc w:val="center"/>
                    <w:rPr>
                      <w:color w:val="000000" w:themeColor="text1"/>
                      <w:kern w:val="0"/>
                      <w:sz w:val="18"/>
                      <w:szCs w:val="18"/>
                    </w:rPr>
                  </w:pPr>
                </w:p>
              </w:tc>
              <w:tc>
                <w:tcPr>
                  <w:tcW w:w="1125" w:type="dxa"/>
                  <w:shd w:val="clear" w:color="auto" w:fill="auto"/>
                  <w:noWrap/>
                  <w:vAlign w:val="center"/>
                  <w:hideMark/>
                </w:tcPr>
                <w:p w:rsidR="0014392E" w:rsidRPr="00E54ABB" w:rsidRDefault="0014392E" w:rsidP="000776E9">
                  <w:pPr>
                    <w:widowControl/>
                    <w:adjustRightInd w:val="0"/>
                    <w:snapToGrid w:val="0"/>
                    <w:jc w:val="center"/>
                    <w:rPr>
                      <w:color w:val="000000" w:themeColor="text1"/>
                      <w:kern w:val="0"/>
                      <w:sz w:val="18"/>
                      <w:szCs w:val="18"/>
                    </w:rPr>
                  </w:pPr>
                  <w:r w:rsidRPr="00E54ABB">
                    <w:rPr>
                      <w:color w:val="000000" w:themeColor="text1"/>
                      <w:kern w:val="0"/>
                      <w:sz w:val="18"/>
                      <w:szCs w:val="18"/>
                    </w:rPr>
                    <w:t>5</w:t>
                  </w:r>
                </w:p>
              </w:tc>
              <w:tc>
                <w:tcPr>
                  <w:tcW w:w="1125" w:type="dxa"/>
                  <w:shd w:val="clear" w:color="auto" w:fill="auto"/>
                  <w:noWrap/>
                  <w:vAlign w:val="center"/>
                </w:tcPr>
                <w:p w:rsidR="0014392E" w:rsidRPr="00E54ABB" w:rsidRDefault="0014392E" w:rsidP="000776E9">
                  <w:pPr>
                    <w:widowControl/>
                    <w:adjustRightInd w:val="0"/>
                    <w:snapToGrid w:val="0"/>
                    <w:jc w:val="center"/>
                    <w:rPr>
                      <w:color w:val="000000" w:themeColor="text1"/>
                      <w:kern w:val="0"/>
                      <w:sz w:val="18"/>
                      <w:szCs w:val="18"/>
                    </w:rPr>
                  </w:pPr>
                  <w:r w:rsidRPr="00E54ABB">
                    <w:rPr>
                      <w:color w:val="000000" w:themeColor="text1"/>
                      <w:kern w:val="0"/>
                      <w:sz w:val="18"/>
                      <w:szCs w:val="18"/>
                    </w:rPr>
                    <w:t>0.003</w:t>
                  </w:r>
                </w:p>
              </w:tc>
              <w:tc>
                <w:tcPr>
                  <w:tcW w:w="1048" w:type="dxa"/>
                  <w:shd w:val="clear" w:color="auto" w:fill="auto"/>
                  <w:noWrap/>
                  <w:vAlign w:val="center"/>
                  <w:hideMark/>
                </w:tcPr>
                <w:p w:rsidR="0014392E" w:rsidRPr="00E54ABB" w:rsidRDefault="0014392E" w:rsidP="000776E9">
                  <w:pPr>
                    <w:widowControl/>
                    <w:adjustRightInd w:val="0"/>
                    <w:snapToGrid w:val="0"/>
                    <w:jc w:val="center"/>
                    <w:rPr>
                      <w:color w:val="000000" w:themeColor="text1"/>
                      <w:kern w:val="0"/>
                      <w:sz w:val="18"/>
                      <w:szCs w:val="18"/>
                    </w:rPr>
                  </w:pPr>
                  <w:r w:rsidRPr="00E54ABB">
                    <w:rPr>
                      <w:color w:val="000000" w:themeColor="text1"/>
                      <w:kern w:val="0"/>
                      <w:sz w:val="18"/>
                      <w:szCs w:val="18"/>
                    </w:rPr>
                    <w:t>/</w:t>
                  </w:r>
                </w:p>
              </w:tc>
              <w:tc>
                <w:tcPr>
                  <w:tcW w:w="825" w:type="dxa"/>
                  <w:shd w:val="clear" w:color="auto" w:fill="auto"/>
                  <w:noWrap/>
                  <w:vAlign w:val="center"/>
                  <w:hideMark/>
                </w:tcPr>
                <w:p w:rsidR="0014392E" w:rsidRPr="00E54ABB" w:rsidRDefault="0014392E" w:rsidP="000776E9">
                  <w:pPr>
                    <w:widowControl/>
                    <w:adjustRightInd w:val="0"/>
                    <w:snapToGrid w:val="0"/>
                    <w:jc w:val="center"/>
                    <w:rPr>
                      <w:color w:val="000000" w:themeColor="text1"/>
                      <w:kern w:val="0"/>
                      <w:sz w:val="18"/>
                      <w:szCs w:val="18"/>
                    </w:rPr>
                  </w:pPr>
                  <w:r w:rsidRPr="00E54ABB">
                    <w:rPr>
                      <w:color w:val="000000" w:themeColor="text1"/>
                      <w:kern w:val="0"/>
                      <w:sz w:val="18"/>
                      <w:szCs w:val="18"/>
                    </w:rPr>
                    <w:t>/</w:t>
                  </w:r>
                </w:p>
              </w:tc>
              <w:tc>
                <w:tcPr>
                  <w:tcW w:w="2564" w:type="dxa"/>
                  <w:vMerge/>
                  <w:shd w:val="clear" w:color="auto" w:fill="auto"/>
                  <w:noWrap/>
                  <w:vAlign w:val="center"/>
                  <w:hideMark/>
                </w:tcPr>
                <w:p w:rsidR="0014392E" w:rsidRPr="00E54ABB" w:rsidRDefault="0014392E" w:rsidP="000776E9">
                  <w:pPr>
                    <w:widowControl/>
                    <w:adjustRightInd w:val="0"/>
                    <w:snapToGrid w:val="0"/>
                    <w:jc w:val="center"/>
                    <w:rPr>
                      <w:color w:val="000000" w:themeColor="text1"/>
                      <w:kern w:val="0"/>
                      <w:sz w:val="18"/>
                      <w:szCs w:val="18"/>
                    </w:rPr>
                  </w:pPr>
                </w:p>
              </w:tc>
            </w:tr>
            <w:tr w:rsidR="0014392E" w:rsidRPr="00E54ABB" w:rsidTr="000776E9">
              <w:trPr>
                <w:trHeight w:val="20"/>
              </w:trPr>
              <w:tc>
                <w:tcPr>
                  <w:tcW w:w="1368" w:type="dxa"/>
                  <w:vMerge/>
                  <w:shd w:val="clear" w:color="auto" w:fill="auto"/>
                  <w:noWrap/>
                  <w:vAlign w:val="center"/>
                  <w:hideMark/>
                </w:tcPr>
                <w:p w:rsidR="0014392E" w:rsidRPr="00E54ABB" w:rsidRDefault="0014392E" w:rsidP="000776E9">
                  <w:pPr>
                    <w:widowControl/>
                    <w:adjustRightInd w:val="0"/>
                    <w:snapToGrid w:val="0"/>
                    <w:jc w:val="center"/>
                    <w:rPr>
                      <w:color w:val="000000" w:themeColor="text1"/>
                      <w:kern w:val="0"/>
                      <w:sz w:val="18"/>
                      <w:szCs w:val="18"/>
                    </w:rPr>
                  </w:pPr>
                </w:p>
              </w:tc>
              <w:tc>
                <w:tcPr>
                  <w:tcW w:w="1260" w:type="dxa"/>
                  <w:vMerge/>
                  <w:shd w:val="clear" w:color="auto" w:fill="auto"/>
                  <w:noWrap/>
                  <w:vAlign w:val="center"/>
                  <w:hideMark/>
                </w:tcPr>
                <w:p w:rsidR="0014392E" w:rsidRPr="00E54ABB" w:rsidRDefault="0014392E" w:rsidP="000776E9">
                  <w:pPr>
                    <w:widowControl/>
                    <w:adjustRightInd w:val="0"/>
                    <w:snapToGrid w:val="0"/>
                    <w:jc w:val="center"/>
                    <w:rPr>
                      <w:color w:val="000000" w:themeColor="text1"/>
                      <w:kern w:val="0"/>
                      <w:sz w:val="18"/>
                      <w:szCs w:val="18"/>
                    </w:rPr>
                  </w:pPr>
                </w:p>
              </w:tc>
              <w:tc>
                <w:tcPr>
                  <w:tcW w:w="798" w:type="dxa"/>
                  <w:shd w:val="clear" w:color="auto" w:fill="auto"/>
                  <w:noWrap/>
                  <w:vAlign w:val="center"/>
                  <w:hideMark/>
                </w:tcPr>
                <w:p w:rsidR="0014392E" w:rsidRPr="00E54ABB" w:rsidRDefault="0014392E" w:rsidP="000776E9">
                  <w:pPr>
                    <w:widowControl/>
                    <w:adjustRightInd w:val="0"/>
                    <w:snapToGrid w:val="0"/>
                    <w:jc w:val="center"/>
                    <w:rPr>
                      <w:color w:val="000000" w:themeColor="text1"/>
                      <w:kern w:val="0"/>
                      <w:sz w:val="18"/>
                      <w:szCs w:val="18"/>
                    </w:rPr>
                  </w:pPr>
                  <w:r w:rsidRPr="00E54ABB">
                    <w:rPr>
                      <w:color w:val="000000" w:themeColor="text1"/>
                      <w:kern w:val="0"/>
                      <w:sz w:val="18"/>
                      <w:szCs w:val="18"/>
                    </w:rPr>
                    <w:t>SS</w:t>
                  </w:r>
                </w:p>
              </w:tc>
              <w:tc>
                <w:tcPr>
                  <w:tcW w:w="1215" w:type="dxa"/>
                  <w:shd w:val="clear" w:color="auto" w:fill="auto"/>
                  <w:noWrap/>
                  <w:vAlign w:val="center"/>
                  <w:hideMark/>
                </w:tcPr>
                <w:p w:rsidR="0014392E" w:rsidRPr="00E54ABB" w:rsidRDefault="0014392E" w:rsidP="000776E9">
                  <w:pPr>
                    <w:widowControl/>
                    <w:adjustRightInd w:val="0"/>
                    <w:snapToGrid w:val="0"/>
                    <w:jc w:val="center"/>
                    <w:rPr>
                      <w:color w:val="000000" w:themeColor="text1"/>
                      <w:kern w:val="0"/>
                      <w:sz w:val="18"/>
                      <w:szCs w:val="18"/>
                    </w:rPr>
                  </w:pPr>
                  <w:r w:rsidRPr="00E54ABB">
                    <w:rPr>
                      <w:color w:val="000000" w:themeColor="text1"/>
                      <w:kern w:val="0"/>
                      <w:sz w:val="18"/>
                      <w:szCs w:val="18"/>
                    </w:rPr>
                    <w:t>300</w:t>
                  </w:r>
                </w:p>
              </w:tc>
              <w:tc>
                <w:tcPr>
                  <w:tcW w:w="1125" w:type="dxa"/>
                  <w:shd w:val="clear" w:color="auto" w:fill="auto"/>
                  <w:noWrap/>
                  <w:vAlign w:val="center"/>
                </w:tcPr>
                <w:p w:rsidR="0014392E" w:rsidRPr="00E54ABB" w:rsidRDefault="0014392E" w:rsidP="000776E9">
                  <w:pPr>
                    <w:widowControl/>
                    <w:adjustRightInd w:val="0"/>
                    <w:snapToGrid w:val="0"/>
                    <w:jc w:val="center"/>
                    <w:rPr>
                      <w:color w:val="000000" w:themeColor="text1"/>
                      <w:kern w:val="0"/>
                      <w:sz w:val="18"/>
                      <w:szCs w:val="18"/>
                    </w:rPr>
                  </w:pPr>
                  <w:r w:rsidRPr="00E54ABB">
                    <w:rPr>
                      <w:color w:val="000000" w:themeColor="text1"/>
                      <w:kern w:val="0"/>
                      <w:sz w:val="18"/>
                      <w:szCs w:val="18"/>
                    </w:rPr>
                    <w:t>0.18</w:t>
                  </w:r>
                </w:p>
              </w:tc>
              <w:tc>
                <w:tcPr>
                  <w:tcW w:w="1455" w:type="dxa"/>
                  <w:vMerge/>
                  <w:shd w:val="clear" w:color="auto" w:fill="auto"/>
                  <w:noWrap/>
                  <w:vAlign w:val="center"/>
                  <w:hideMark/>
                </w:tcPr>
                <w:p w:rsidR="0014392E" w:rsidRPr="00E54ABB" w:rsidRDefault="0014392E" w:rsidP="000776E9">
                  <w:pPr>
                    <w:widowControl/>
                    <w:adjustRightInd w:val="0"/>
                    <w:snapToGrid w:val="0"/>
                    <w:jc w:val="center"/>
                    <w:rPr>
                      <w:color w:val="000000" w:themeColor="text1"/>
                      <w:kern w:val="0"/>
                      <w:sz w:val="18"/>
                      <w:szCs w:val="18"/>
                    </w:rPr>
                  </w:pPr>
                </w:p>
              </w:tc>
              <w:tc>
                <w:tcPr>
                  <w:tcW w:w="1125" w:type="dxa"/>
                  <w:shd w:val="clear" w:color="auto" w:fill="auto"/>
                  <w:noWrap/>
                  <w:vAlign w:val="center"/>
                  <w:hideMark/>
                </w:tcPr>
                <w:p w:rsidR="0014392E" w:rsidRPr="00E54ABB" w:rsidRDefault="0014392E" w:rsidP="000776E9">
                  <w:pPr>
                    <w:widowControl/>
                    <w:adjustRightInd w:val="0"/>
                    <w:snapToGrid w:val="0"/>
                    <w:jc w:val="center"/>
                    <w:rPr>
                      <w:color w:val="000000" w:themeColor="text1"/>
                      <w:kern w:val="0"/>
                      <w:sz w:val="18"/>
                      <w:szCs w:val="18"/>
                    </w:rPr>
                  </w:pPr>
                  <w:r w:rsidRPr="00E54ABB">
                    <w:rPr>
                      <w:color w:val="000000" w:themeColor="text1"/>
                      <w:kern w:val="0"/>
                      <w:sz w:val="18"/>
                      <w:szCs w:val="18"/>
                    </w:rPr>
                    <w:t>200</w:t>
                  </w:r>
                </w:p>
              </w:tc>
              <w:tc>
                <w:tcPr>
                  <w:tcW w:w="1125" w:type="dxa"/>
                  <w:shd w:val="clear" w:color="auto" w:fill="auto"/>
                  <w:noWrap/>
                  <w:vAlign w:val="center"/>
                </w:tcPr>
                <w:p w:rsidR="0014392E" w:rsidRPr="00E54ABB" w:rsidRDefault="0014392E" w:rsidP="000776E9">
                  <w:pPr>
                    <w:widowControl/>
                    <w:adjustRightInd w:val="0"/>
                    <w:snapToGrid w:val="0"/>
                    <w:jc w:val="center"/>
                    <w:rPr>
                      <w:color w:val="000000" w:themeColor="text1"/>
                      <w:kern w:val="0"/>
                      <w:sz w:val="18"/>
                      <w:szCs w:val="18"/>
                    </w:rPr>
                  </w:pPr>
                  <w:r w:rsidRPr="00E54ABB">
                    <w:rPr>
                      <w:color w:val="000000" w:themeColor="text1"/>
                      <w:kern w:val="0"/>
                      <w:sz w:val="18"/>
                      <w:szCs w:val="18"/>
                    </w:rPr>
                    <w:t>0.12</w:t>
                  </w:r>
                </w:p>
              </w:tc>
              <w:tc>
                <w:tcPr>
                  <w:tcW w:w="1048" w:type="dxa"/>
                  <w:shd w:val="clear" w:color="auto" w:fill="auto"/>
                  <w:noWrap/>
                  <w:vAlign w:val="center"/>
                  <w:hideMark/>
                </w:tcPr>
                <w:p w:rsidR="0014392E" w:rsidRPr="00E54ABB" w:rsidRDefault="0014392E" w:rsidP="000776E9">
                  <w:pPr>
                    <w:widowControl/>
                    <w:adjustRightInd w:val="0"/>
                    <w:snapToGrid w:val="0"/>
                    <w:jc w:val="center"/>
                    <w:rPr>
                      <w:color w:val="000000" w:themeColor="text1"/>
                      <w:kern w:val="0"/>
                      <w:sz w:val="18"/>
                      <w:szCs w:val="18"/>
                    </w:rPr>
                  </w:pPr>
                  <w:r w:rsidRPr="00E54ABB">
                    <w:rPr>
                      <w:color w:val="000000" w:themeColor="text1"/>
                      <w:kern w:val="0"/>
                      <w:sz w:val="18"/>
                      <w:szCs w:val="18"/>
                    </w:rPr>
                    <w:t>/</w:t>
                  </w:r>
                </w:p>
              </w:tc>
              <w:tc>
                <w:tcPr>
                  <w:tcW w:w="825" w:type="dxa"/>
                  <w:shd w:val="clear" w:color="auto" w:fill="auto"/>
                  <w:noWrap/>
                  <w:vAlign w:val="center"/>
                  <w:hideMark/>
                </w:tcPr>
                <w:p w:rsidR="0014392E" w:rsidRPr="00E54ABB" w:rsidRDefault="0014392E" w:rsidP="000776E9">
                  <w:pPr>
                    <w:widowControl/>
                    <w:adjustRightInd w:val="0"/>
                    <w:snapToGrid w:val="0"/>
                    <w:jc w:val="center"/>
                    <w:rPr>
                      <w:color w:val="000000" w:themeColor="text1"/>
                      <w:kern w:val="0"/>
                      <w:sz w:val="18"/>
                      <w:szCs w:val="18"/>
                    </w:rPr>
                  </w:pPr>
                  <w:r w:rsidRPr="00E54ABB">
                    <w:rPr>
                      <w:color w:val="000000" w:themeColor="text1"/>
                      <w:kern w:val="0"/>
                      <w:sz w:val="18"/>
                      <w:szCs w:val="18"/>
                    </w:rPr>
                    <w:t>/</w:t>
                  </w:r>
                </w:p>
              </w:tc>
              <w:tc>
                <w:tcPr>
                  <w:tcW w:w="2564" w:type="dxa"/>
                  <w:vMerge/>
                  <w:shd w:val="clear" w:color="auto" w:fill="auto"/>
                  <w:noWrap/>
                  <w:vAlign w:val="center"/>
                  <w:hideMark/>
                </w:tcPr>
                <w:p w:rsidR="0014392E" w:rsidRPr="00E54ABB" w:rsidRDefault="0014392E" w:rsidP="000776E9">
                  <w:pPr>
                    <w:widowControl/>
                    <w:adjustRightInd w:val="0"/>
                    <w:snapToGrid w:val="0"/>
                    <w:jc w:val="center"/>
                    <w:rPr>
                      <w:color w:val="000000" w:themeColor="text1"/>
                      <w:kern w:val="0"/>
                      <w:sz w:val="18"/>
                      <w:szCs w:val="18"/>
                    </w:rPr>
                  </w:pPr>
                </w:p>
              </w:tc>
            </w:tr>
            <w:tr w:rsidR="0014392E" w:rsidRPr="00E54ABB" w:rsidTr="000776E9">
              <w:trPr>
                <w:trHeight w:val="20"/>
              </w:trPr>
              <w:tc>
                <w:tcPr>
                  <w:tcW w:w="1368" w:type="dxa"/>
                  <w:vMerge/>
                  <w:shd w:val="clear" w:color="auto" w:fill="auto"/>
                  <w:noWrap/>
                  <w:vAlign w:val="center"/>
                  <w:hideMark/>
                </w:tcPr>
                <w:p w:rsidR="0014392E" w:rsidRPr="00E54ABB" w:rsidRDefault="0014392E" w:rsidP="000776E9">
                  <w:pPr>
                    <w:widowControl/>
                    <w:adjustRightInd w:val="0"/>
                    <w:snapToGrid w:val="0"/>
                    <w:jc w:val="center"/>
                    <w:rPr>
                      <w:color w:val="000000" w:themeColor="text1"/>
                      <w:kern w:val="0"/>
                      <w:sz w:val="18"/>
                      <w:szCs w:val="18"/>
                    </w:rPr>
                  </w:pPr>
                </w:p>
              </w:tc>
              <w:tc>
                <w:tcPr>
                  <w:tcW w:w="1260" w:type="dxa"/>
                  <w:vMerge/>
                  <w:shd w:val="clear" w:color="auto" w:fill="auto"/>
                  <w:noWrap/>
                  <w:vAlign w:val="center"/>
                  <w:hideMark/>
                </w:tcPr>
                <w:p w:rsidR="0014392E" w:rsidRPr="00E54ABB" w:rsidRDefault="0014392E" w:rsidP="000776E9">
                  <w:pPr>
                    <w:widowControl/>
                    <w:adjustRightInd w:val="0"/>
                    <w:snapToGrid w:val="0"/>
                    <w:jc w:val="center"/>
                    <w:rPr>
                      <w:color w:val="000000" w:themeColor="text1"/>
                      <w:kern w:val="0"/>
                      <w:sz w:val="18"/>
                      <w:szCs w:val="18"/>
                    </w:rPr>
                  </w:pPr>
                </w:p>
              </w:tc>
              <w:tc>
                <w:tcPr>
                  <w:tcW w:w="798" w:type="dxa"/>
                  <w:shd w:val="clear" w:color="auto" w:fill="auto"/>
                  <w:noWrap/>
                  <w:vAlign w:val="center"/>
                  <w:hideMark/>
                </w:tcPr>
                <w:p w:rsidR="0014392E" w:rsidRPr="00E54ABB" w:rsidRDefault="0014392E" w:rsidP="000776E9">
                  <w:pPr>
                    <w:widowControl/>
                    <w:adjustRightInd w:val="0"/>
                    <w:snapToGrid w:val="0"/>
                    <w:jc w:val="center"/>
                    <w:rPr>
                      <w:color w:val="000000" w:themeColor="text1"/>
                      <w:kern w:val="0"/>
                      <w:sz w:val="18"/>
                      <w:szCs w:val="18"/>
                    </w:rPr>
                  </w:pPr>
                  <w:r w:rsidRPr="00E54ABB">
                    <w:rPr>
                      <w:color w:val="000000" w:themeColor="text1"/>
                      <w:kern w:val="0"/>
                      <w:sz w:val="18"/>
                      <w:szCs w:val="18"/>
                    </w:rPr>
                    <w:t>总氮</w:t>
                  </w:r>
                </w:p>
              </w:tc>
              <w:tc>
                <w:tcPr>
                  <w:tcW w:w="1215" w:type="dxa"/>
                  <w:shd w:val="clear" w:color="auto" w:fill="auto"/>
                  <w:noWrap/>
                  <w:vAlign w:val="center"/>
                  <w:hideMark/>
                </w:tcPr>
                <w:p w:rsidR="0014392E" w:rsidRPr="00E54ABB" w:rsidRDefault="0014392E" w:rsidP="000776E9">
                  <w:pPr>
                    <w:widowControl/>
                    <w:adjustRightInd w:val="0"/>
                    <w:snapToGrid w:val="0"/>
                    <w:jc w:val="center"/>
                    <w:rPr>
                      <w:color w:val="000000" w:themeColor="text1"/>
                      <w:kern w:val="0"/>
                      <w:sz w:val="18"/>
                      <w:szCs w:val="18"/>
                    </w:rPr>
                  </w:pPr>
                  <w:r w:rsidRPr="00E54ABB">
                    <w:rPr>
                      <w:color w:val="000000" w:themeColor="text1"/>
                      <w:kern w:val="0"/>
                      <w:sz w:val="18"/>
                      <w:szCs w:val="18"/>
                    </w:rPr>
                    <w:t>3</w:t>
                  </w:r>
                </w:p>
              </w:tc>
              <w:tc>
                <w:tcPr>
                  <w:tcW w:w="1125" w:type="dxa"/>
                  <w:shd w:val="clear" w:color="auto" w:fill="auto"/>
                  <w:noWrap/>
                  <w:vAlign w:val="center"/>
                </w:tcPr>
                <w:p w:rsidR="0014392E" w:rsidRPr="00E54ABB" w:rsidRDefault="0014392E" w:rsidP="000776E9">
                  <w:pPr>
                    <w:widowControl/>
                    <w:adjustRightInd w:val="0"/>
                    <w:snapToGrid w:val="0"/>
                    <w:jc w:val="center"/>
                    <w:rPr>
                      <w:color w:val="000000" w:themeColor="text1"/>
                      <w:kern w:val="0"/>
                      <w:sz w:val="18"/>
                      <w:szCs w:val="18"/>
                    </w:rPr>
                  </w:pPr>
                  <w:r w:rsidRPr="00E54ABB">
                    <w:rPr>
                      <w:color w:val="000000" w:themeColor="text1"/>
                      <w:kern w:val="0"/>
                      <w:sz w:val="18"/>
                      <w:szCs w:val="18"/>
                    </w:rPr>
                    <w:t>0.002</w:t>
                  </w:r>
                </w:p>
              </w:tc>
              <w:tc>
                <w:tcPr>
                  <w:tcW w:w="1455" w:type="dxa"/>
                  <w:vMerge/>
                  <w:shd w:val="clear" w:color="auto" w:fill="auto"/>
                  <w:noWrap/>
                  <w:vAlign w:val="center"/>
                  <w:hideMark/>
                </w:tcPr>
                <w:p w:rsidR="0014392E" w:rsidRPr="00E54ABB" w:rsidRDefault="0014392E" w:rsidP="000776E9">
                  <w:pPr>
                    <w:widowControl/>
                    <w:adjustRightInd w:val="0"/>
                    <w:snapToGrid w:val="0"/>
                    <w:jc w:val="center"/>
                    <w:rPr>
                      <w:color w:val="000000" w:themeColor="text1"/>
                      <w:kern w:val="0"/>
                      <w:sz w:val="18"/>
                      <w:szCs w:val="18"/>
                    </w:rPr>
                  </w:pPr>
                </w:p>
              </w:tc>
              <w:tc>
                <w:tcPr>
                  <w:tcW w:w="1125" w:type="dxa"/>
                  <w:shd w:val="clear" w:color="auto" w:fill="auto"/>
                  <w:noWrap/>
                  <w:vAlign w:val="center"/>
                  <w:hideMark/>
                </w:tcPr>
                <w:p w:rsidR="0014392E" w:rsidRPr="00E54ABB" w:rsidRDefault="0014392E" w:rsidP="000776E9">
                  <w:pPr>
                    <w:widowControl/>
                    <w:adjustRightInd w:val="0"/>
                    <w:snapToGrid w:val="0"/>
                    <w:jc w:val="center"/>
                    <w:rPr>
                      <w:color w:val="000000" w:themeColor="text1"/>
                      <w:kern w:val="0"/>
                      <w:sz w:val="18"/>
                      <w:szCs w:val="18"/>
                    </w:rPr>
                  </w:pPr>
                  <w:r w:rsidRPr="00E54ABB">
                    <w:rPr>
                      <w:color w:val="000000" w:themeColor="text1"/>
                      <w:kern w:val="0"/>
                      <w:sz w:val="18"/>
                      <w:szCs w:val="18"/>
                    </w:rPr>
                    <w:t>3</w:t>
                  </w:r>
                </w:p>
              </w:tc>
              <w:tc>
                <w:tcPr>
                  <w:tcW w:w="1125" w:type="dxa"/>
                  <w:shd w:val="clear" w:color="auto" w:fill="auto"/>
                  <w:noWrap/>
                  <w:vAlign w:val="center"/>
                </w:tcPr>
                <w:p w:rsidR="0014392E" w:rsidRPr="00E54ABB" w:rsidRDefault="0014392E" w:rsidP="000776E9">
                  <w:pPr>
                    <w:widowControl/>
                    <w:adjustRightInd w:val="0"/>
                    <w:snapToGrid w:val="0"/>
                    <w:jc w:val="center"/>
                    <w:rPr>
                      <w:color w:val="000000" w:themeColor="text1"/>
                      <w:kern w:val="0"/>
                      <w:sz w:val="18"/>
                      <w:szCs w:val="18"/>
                    </w:rPr>
                  </w:pPr>
                  <w:r w:rsidRPr="00E54ABB">
                    <w:rPr>
                      <w:color w:val="000000" w:themeColor="text1"/>
                      <w:kern w:val="0"/>
                      <w:sz w:val="18"/>
                      <w:szCs w:val="18"/>
                    </w:rPr>
                    <w:t>0.002</w:t>
                  </w:r>
                </w:p>
              </w:tc>
              <w:tc>
                <w:tcPr>
                  <w:tcW w:w="1048" w:type="dxa"/>
                  <w:shd w:val="clear" w:color="auto" w:fill="auto"/>
                  <w:noWrap/>
                  <w:vAlign w:val="center"/>
                  <w:hideMark/>
                </w:tcPr>
                <w:p w:rsidR="0014392E" w:rsidRPr="00E54ABB" w:rsidRDefault="0014392E" w:rsidP="000776E9">
                  <w:pPr>
                    <w:widowControl/>
                    <w:adjustRightInd w:val="0"/>
                    <w:snapToGrid w:val="0"/>
                    <w:jc w:val="center"/>
                    <w:rPr>
                      <w:color w:val="000000" w:themeColor="text1"/>
                      <w:kern w:val="0"/>
                      <w:sz w:val="18"/>
                      <w:szCs w:val="18"/>
                    </w:rPr>
                  </w:pPr>
                  <w:r w:rsidRPr="00E54ABB">
                    <w:rPr>
                      <w:color w:val="000000" w:themeColor="text1"/>
                      <w:kern w:val="0"/>
                      <w:sz w:val="18"/>
                      <w:szCs w:val="18"/>
                    </w:rPr>
                    <w:t>/</w:t>
                  </w:r>
                </w:p>
              </w:tc>
              <w:tc>
                <w:tcPr>
                  <w:tcW w:w="825" w:type="dxa"/>
                  <w:shd w:val="clear" w:color="auto" w:fill="auto"/>
                  <w:noWrap/>
                  <w:vAlign w:val="center"/>
                  <w:hideMark/>
                </w:tcPr>
                <w:p w:rsidR="0014392E" w:rsidRPr="00E54ABB" w:rsidRDefault="0014392E" w:rsidP="000776E9">
                  <w:pPr>
                    <w:widowControl/>
                    <w:adjustRightInd w:val="0"/>
                    <w:snapToGrid w:val="0"/>
                    <w:jc w:val="center"/>
                    <w:rPr>
                      <w:color w:val="000000" w:themeColor="text1"/>
                      <w:kern w:val="0"/>
                      <w:sz w:val="18"/>
                      <w:szCs w:val="18"/>
                    </w:rPr>
                  </w:pPr>
                  <w:r w:rsidRPr="00E54ABB">
                    <w:rPr>
                      <w:color w:val="000000" w:themeColor="text1"/>
                      <w:kern w:val="0"/>
                      <w:sz w:val="18"/>
                      <w:szCs w:val="18"/>
                    </w:rPr>
                    <w:t>/</w:t>
                  </w:r>
                </w:p>
              </w:tc>
              <w:tc>
                <w:tcPr>
                  <w:tcW w:w="2564" w:type="dxa"/>
                  <w:vMerge/>
                  <w:shd w:val="clear" w:color="auto" w:fill="auto"/>
                  <w:noWrap/>
                  <w:vAlign w:val="center"/>
                  <w:hideMark/>
                </w:tcPr>
                <w:p w:rsidR="0014392E" w:rsidRPr="00E54ABB" w:rsidRDefault="0014392E" w:rsidP="000776E9">
                  <w:pPr>
                    <w:widowControl/>
                    <w:adjustRightInd w:val="0"/>
                    <w:snapToGrid w:val="0"/>
                    <w:jc w:val="center"/>
                    <w:rPr>
                      <w:color w:val="000000" w:themeColor="text1"/>
                      <w:kern w:val="0"/>
                      <w:sz w:val="18"/>
                      <w:szCs w:val="18"/>
                    </w:rPr>
                  </w:pPr>
                </w:p>
              </w:tc>
            </w:tr>
            <w:tr w:rsidR="0014392E" w:rsidRPr="00E54ABB" w:rsidTr="000776E9">
              <w:trPr>
                <w:trHeight w:val="20"/>
              </w:trPr>
              <w:tc>
                <w:tcPr>
                  <w:tcW w:w="1368" w:type="dxa"/>
                  <w:vMerge/>
                  <w:shd w:val="clear" w:color="auto" w:fill="auto"/>
                  <w:noWrap/>
                  <w:vAlign w:val="center"/>
                  <w:hideMark/>
                </w:tcPr>
                <w:p w:rsidR="0014392E" w:rsidRPr="00E54ABB" w:rsidRDefault="0014392E" w:rsidP="000776E9">
                  <w:pPr>
                    <w:widowControl/>
                    <w:adjustRightInd w:val="0"/>
                    <w:snapToGrid w:val="0"/>
                    <w:jc w:val="center"/>
                    <w:rPr>
                      <w:color w:val="000000" w:themeColor="text1"/>
                      <w:kern w:val="0"/>
                      <w:sz w:val="18"/>
                      <w:szCs w:val="18"/>
                    </w:rPr>
                  </w:pPr>
                </w:p>
              </w:tc>
              <w:tc>
                <w:tcPr>
                  <w:tcW w:w="1260" w:type="dxa"/>
                  <w:vMerge/>
                  <w:shd w:val="clear" w:color="auto" w:fill="auto"/>
                  <w:noWrap/>
                  <w:vAlign w:val="center"/>
                  <w:hideMark/>
                </w:tcPr>
                <w:p w:rsidR="0014392E" w:rsidRPr="00E54ABB" w:rsidRDefault="0014392E" w:rsidP="000776E9">
                  <w:pPr>
                    <w:widowControl/>
                    <w:adjustRightInd w:val="0"/>
                    <w:snapToGrid w:val="0"/>
                    <w:jc w:val="center"/>
                    <w:rPr>
                      <w:color w:val="000000" w:themeColor="text1"/>
                      <w:kern w:val="0"/>
                      <w:sz w:val="18"/>
                      <w:szCs w:val="18"/>
                    </w:rPr>
                  </w:pPr>
                </w:p>
              </w:tc>
              <w:tc>
                <w:tcPr>
                  <w:tcW w:w="798" w:type="dxa"/>
                  <w:shd w:val="clear" w:color="auto" w:fill="auto"/>
                  <w:noWrap/>
                  <w:vAlign w:val="center"/>
                  <w:hideMark/>
                </w:tcPr>
                <w:p w:rsidR="0014392E" w:rsidRPr="00E54ABB" w:rsidRDefault="0014392E" w:rsidP="000776E9">
                  <w:pPr>
                    <w:widowControl/>
                    <w:adjustRightInd w:val="0"/>
                    <w:snapToGrid w:val="0"/>
                    <w:jc w:val="center"/>
                    <w:rPr>
                      <w:color w:val="000000" w:themeColor="text1"/>
                      <w:kern w:val="0"/>
                      <w:sz w:val="18"/>
                      <w:szCs w:val="18"/>
                    </w:rPr>
                  </w:pPr>
                  <w:r w:rsidRPr="00E54ABB">
                    <w:rPr>
                      <w:color w:val="000000" w:themeColor="text1"/>
                      <w:kern w:val="0"/>
                      <w:sz w:val="18"/>
                      <w:szCs w:val="18"/>
                    </w:rPr>
                    <w:t>总磷</w:t>
                  </w:r>
                </w:p>
              </w:tc>
              <w:tc>
                <w:tcPr>
                  <w:tcW w:w="1215" w:type="dxa"/>
                  <w:shd w:val="clear" w:color="auto" w:fill="auto"/>
                  <w:noWrap/>
                  <w:vAlign w:val="center"/>
                  <w:hideMark/>
                </w:tcPr>
                <w:p w:rsidR="0014392E" w:rsidRPr="00E54ABB" w:rsidRDefault="0014392E" w:rsidP="000776E9">
                  <w:pPr>
                    <w:widowControl/>
                    <w:adjustRightInd w:val="0"/>
                    <w:snapToGrid w:val="0"/>
                    <w:jc w:val="center"/>
                    <w:rPr>
                      <w:color w:val="000000" w:themeColor="text1"/>
                      <w:kern w:val="0"/>
                      <w:sz w:val="18"/>
                      <w:szCs w:val="18"/>
                    </w:rPr>
                  </w:pPr>
                  <w:r w:rsidRPr="00E54ABB">
                    <w:rPr>
                      <w:color w:val="000000" w:themeColor="text1"/>
                      <w:kern w:val="0"/>
                      <w:sz w:val="18"/>
                      <w:szCs w:val="18"/>
                    </w:rPr>
                    <w:t>1</w:t>
                  </w:r>
                </w:p>
              </w:tc>
              <w:tc>
                <w:tcPr>
                  <w:tcW w:w="1125" w:type="dxa"/>
                  <w:shd w:val="clear" w:color="auto" w:fill="auto"/>
                  <w:noWrap/>
                  <w:vAlign w:val="center"/>
                </w:tcPr>
                <w:p w:rsidR="0014392E" w:rsidRPr="00E54ABB" w:rsidRDefault="0014392E" w:rsidP="000776E9">
                  <w:pPr>
                    <w:widowControl/>
                    <w:adjustRightInd w:val="0"/>
                    <w:snapToGrid w:val="0"/>
                    <w:jc w:val="center"/>
                    <w:rPr>
                      <w:color w:val="000000" w:themeColor="text1"/>
                      <w:kern w:val="0"/>
                      <w:sz w:val="18"/>
                      <w:szCs w:val="18"/>
                    </w:rPr>
                  </w:pPr>
                  <w:r w:rsidRPr="00E54ABB">
                    <w:rPr>
                      <w:color w:val="000000" w:themeColor="text1"/>
                      <w:kern w:val="0"/>
                      <w:sz w:val="18"/>
                      <w:szCs w:val="18"/>
                    </w:rPr>
                    <w:t>0.0006</w:t>
                  </w:r>
                </w:p>
              </w:tc>
              <w:tc>
                <w:tcPr>
                  <w:tcW w:w="1455" w:type="dxa"/>
                  <w:vMerge/>
                  <w:shd w:val="clear" w:color="auto" w:fill="auto"/>
                  <w:noWrap/>
                  <w:vAlign w:val="center"/>
                  <w:hideMark/>
                </w:tcPr>
                <w:p w:rsidR="0014392E" w:rsidRPr="00E54ABB" w:rsidRDefault="0014392E" w:rsidP="000776E9">
                  <w:pPr>
                    <w:widowControl/>
                    <w:adjustRightInd w:val="0"/>
                    <w:snapToGrid w:val="0"/>
                    <w:jc w:val="center"/>
                    <w:rPr>
                      <w:color w:val="000000" w:themeColor="text1"/>
                      <w:kern w:val="0"/>
                      <w:sz w:val="18"/>
                      <w:szCs w:val="18"/>
                    </w:rPr>
                  </w:pPr>
                </w:p>
              </w:tc>
              <w:tc>
                <w:tcPr>
                  <w:tcW w:w="1125" w:type="dxa"/>
                  <w:shd w:val="clear" w:color="auto" w:fill="auto"/>
                  <w:noWrap/>
                  <w:vAlign w:val="center"/>
                  <w:hideMark/>
                </w:tcPr>
                <w:p w:rsidR="0014392E" w:rsidRPr="00E54ABB" w:rsidRDefault="0014392E" w:rsidP="000776E9">
                  <w:pPr>
                    <w:widowControl/>
                    <w:adjustRightInd w:val="0"/>
                    <w:snapToGrid w:val="0"/>
                    <w:jc w:val="center"/>
                    <w:rPr>
                      <w:color w:val="000000" w:themeColor="text1"/>
                      <w:kern w:val="0"/>
                      <w:sz w:val="18"/>
                      <w:szCs w:val="18"/>
                    </w:rPr>
                  </w:pPr>
                  <w:r w:rsidRPr="00E54ABB">
                    <w:rPr>
                      <w:color w:val="000000" w:themeColor="text1"/>
                      <w:kern w:val="0"/>
                      <w:sz w:val="18"/>
                      <w:szCs w:val="18"/>
                    </w:rPr>
                    <w:t>1</w:t>
                  </w:r>
                </w:p>
              </w:tc>
              <w:tc>
                <w:tcPr>
                  <w:tcW w:w="1125" w:type="dxa"/>
                  <w:shd w:val="clear" w:color="auto" w:fill="auto"/>
                  <w:noWrap/>
                  <w:vAlign w:val="center"/>
                </w:tcPr>
                <w:p w:rsidR="0014392E" w:rsidRPr="00E54ABB" w:rsidRDefault="0014392E" w:rsidP="000776E9">
                  <w:pPr>
                    <w:widowControl/>
                    <w:adjustRightInd w:val="0"/>
                    <w:snapToGrid w:val="0"/>
                    <w:jc w:val="center"/>
                    <w:rPr>
                      <w:color w:val="000000" w:themeColor="text1"/>
                      <w:kern w:val="0"/>
                      <w:sz w:val="18"/>
                      <w:szCs w:val="18"/>
                    </w:rPr>
                  </w:pPr>
                  <w:r w:rsidRPr="00E54ABB">
                    <w:rPr>
                      <w:color w:val="000000" w:themeColor="text1"/>
                      <w:kern w:val="0"/>
                      <w:sz w:val="18"/>
                      <w:szCs w:val="18"/>
                    </w:rPr>
                    <w:t>0.0006</w:t>
                  </w:r>
                </w:p>
              </w:tc>
              <w:tc>
                <w:tcPr>
                  <w:tcW w:w="1048" w:type="dxa"/>
                  <w:shd w:val="clear" w:color="auto" w:fill="auto"/>
                  <w:noWrap/>
                  <w:vAlign w:val="center"/>
                  <w:hideMark/>
                </w:tcPr>
                <w:p w:rsidR="0014392E" w:rsidRPr="00E54ABB" w:rsidRDefault="0014392E" w:rsidP="000776E9">
                  <w:pPr>
                    <w:widowControl/>
                    <w:adjustRightInd w:val="0"/>
                    <w:snapToGrid w:val="0"/>
                    <w:jc w:val="center"/>
                    <w:rPr>
                      <w:color w:val="000000" w:themeColor="text1"/>
                      <w:kern w:val="0"/>
                      <w:sz w:val="18"/>
                      <w:szCs w:val="18"/>
                    </w:rPr>
                  </w:pPr>
                  <w:r w:rsidRPr="00E54ABB">
                    <w:rPr>
                      <w:color w:val="000000" w:themeColor="text1"/>
                      <w:kern w:val="0"/>
                      <w:sz w:val="18"/>
                      <w:szCs w:val="18"/>
                    </w:rPr>
                    <w:t>/</w:t>
                  </w:r>
                </w:p>
              </w:tc>
              <w:tc>
                <w:tcPr>
                  <w:tcW w:w="825" w:type="dxa"/>
                  <w:shd w:val="clear" w:color="auto" w:fill="auto"/>
                  <w:noWrap/>
                  <w:vAlign w:val="center"/>
                  <w:hideMark/>
                </w:tcPr>
                <w:p w:rsidR="0014392E" w:rsidRPr="00E54ABB" w:rsidRDefault="0014392E" w:rsidP="000776E9">
                  <w:pPr>
                    <w:widowControl/>
                    <w:adjustRightInd w:val="0"/>
                    <w:snapToGrid w:val="0"/>
                    <w:jc w:val="center"/>
                    <w:rPr>
                      <w:color w:val="000000" w:themeColor="text1"/>
                      <w:kern w:val="0"/>
                      <w:sz w:val="18"/>
                      <w:szCs w:val="18"/>
                    </w:rPr>
                  </w:pPr>
                  <w:r w:rsidRPr="00E54ABB">
                    <w:rPr>
                      <w:color w:val="000000" w:themeColor="text1"/>
                      <w:kern w:val="0"/>
                      <w:sz w:val="18"/>
                      <w:szCs w:val="18"/>
                    </w:rPr>
                    <w:t>/</w:t>
                  </w:r>
                </w:p>
              </w:tc>
              <w:tc>
                <w:tcPr>
                  <w:tcW w:w="2564" w:type="dxa"/>
                  <w:vMerge/>
                  <w:shd w:val="clear" w:color="auto" w:fill="auto"/>
                  <w:noWrap/>
                  <w:vAlign w:val="center"/>
                  <w:hideMark/>
                </w:tcPr>
                <w:p w:rsidR="0014392E" w:rsidRPr="00E54ABB" w:rsidRDefault="0014392E" w:rsidP="000776E9">
                  <w:pPr>
                    <w:widowControl/>
                    <w:adjustRightInd w:val="0"/>
                    <w:snapToGrid w:val="0"/>
                    <w:jc w:val="center"/>
                    <w:rPr>
                      <w:color w:val="000000" w:themeColor="text1"/>
                      <w:kern w:val="0"/>
                      <w:sz w:val="18"/>
                      <w:szCs w:val="18"/>
                    </w:rPr>
                  </w:pPr>
                </w:p>
              </w:tc>
            </w:tr>
            <w:tr w:rsidR="000776E9" w:rsidRPr="00E54ABB" w:rsidTr="000776E9">
              <w:trPr>
                <w:trHeight w:val="20"/>
              </w:trPr>
              <w:tc>
                <w:tcPr>
                  <w:tcW w:w="1368" w:type="dxa"/>
                  <w:vMerge w:val="restart"/>
                  <w:shd w:val="clear" w:color="auto" w:fill="auto"/>
                  <w:noWrap/>
                  <w:vAlign w:val="center"/>
                </w:tcPr>
                <w:p w:rsidR="000776E9" w:rsidRPr="00E54ABB" w:rsidRDefault="000776E9" w:rsidP="000776E9">
                  <w:pPr>
                    <w:widowControl/>
                    <w:adjustRightInd w:val="0"/>
                    <w:snapToGrid w:val="0"/>
                    <w:jc w:val="center"/>
                    <w:rPr>
                      <w:color w:val="000000" w:themeColor="text1"/>
                      <w:kern w:val="0"/>
                      <w:sz w:val="18"/>
                      <w:szCs w:val="18"/>
                    </w:rPr>
                  </w:pPr>
                  <w:r w:rsidRPr="00E54ABB">
                    <w:rPr>
                      <w:rFonts w:hint="eastAsia"/>
                      <w:color w:val="000000" w:themeColor="text1"/>
                      <w:kern w:val="0"/>
                      <w:sz w:val="18"/>
                      <w:szCs w:val="18"/>
                    </w:rPr>
                    <w:t>实验室清洗废水</w:t>
                  </w:r>
                </w:p>
              </w:tc>
              <w:tc>
                <w:tcPr>
                  <w:tcW w:w="1260" w:type="dxa"/>
                  <w:vMerge w:val="restart"/>
                  <w:shd w:val="clear" w:color="auto" w:fill="auto"/>
                  <w:noWrap/>
                  <w:vAlign w:val="center"/>
                </w:tcPr>
                <w:p w:rsidR="000776E9" w:rsidRPr="00E54ABB" w:rsidRDefault="000776E9" w:rsidP="000776E9">
                  <w:pPr>
                    <w:widowControl/>
                    <w:adjustRightInd w:val="0"/>
                    <w:snapToGrid w:val="0"/>
                    <w:jc w:val="center"/>
                    <w:rPr>
                      <w:color w:val="000000" w:themeColor="text1"/>
                      <w:kern w:val="0"/>
                      <w:sz w:val="18"/>
                      <w:szCs w:val="18"/>
                    </w:rPr>
                  </w:pPr>
                  <w:r w:rsidRPr="00E54ABB">
                    <w:rPr>
                      <w:rFonts w:hint="eastAsia"/>
                      <w:color w:val="000000" w:themeColor="text1"/>
                      <w:kern w:val="0"/>
                      <w:sz w:val="18"/>
                      <w:szCs w:val="18"/>
                    </w:rPr>
                    <w:t>4</w:t>
                  </w:r>
                  <w:r w:rsidRPr="00E54ABB">
                    <w:rPr>
                      <w:color w:val="000000" w:themeColor="text1"/>
                      <w:kern w:val="0"/>
                      <w:sz w:val="18"/>
                      <w:szCs w:val="18"/>
                    </w:rPr>
                    <w:t>80</w:t>
                  </w:r>
                </w:p>
              </w:tc>
              <w:tc>
                <w:tcPr>
                  <w:tcW w:w="798" w:type="dxa"/>
                  <w:shd w:val="clear" w:color="auto" w:fill="auto"/>
                  <w:noWrap/>
                  <w:vAlign w:val="center"/>
                </w:tcPr>
                <w:p w:rsidR="000776E9" w:rsidRPr="00E54ABB" w:rsidRDefault="000776E9" w:rsidP="000776E9">
                  <w:pPr>
                    <w:widowControl/>
                    <w:adjustRightInd w:val="0"/>
                    <w:snapToGrid w:val="0"/>
                    <w:jc w:val="center"/>
                    <w:rPr>
                      <w:color w:val="000000" w:themeColor="text1"/>
                      <w:kern w:val="0"/>
                      <w:sz w:val="18"/>
                      <w:szCs w:val="18"/>
                    </w:rPr>
                  </w:pPr>
                  <w:r w:rsidRPr="00E54ABB">
                    <w:rPr>
                      <w:color w:val="000000" w:themeColor="text1"/>
                      <w:kern w:val="0"/>
                      <w:sz w:val="18"/>
                      <w:szCs w:val="18"/>
                    </w:rPr>
                    <w:t>COD</w:t>
                  </w:r>
                </w:p>
              </w:tc>
              <w:tc>
                <w:tcPr>
                  <w:tcW w:w="1215" w:type="dxa"/>
                  <w:shd w:val="clear" w:color="auto" w:fill="auto"/>
                  <w:noWrap/>
                  <w:vAlign w:val="center"/>
                </w:tcPr>
                <w:p w:rsidR="000776E9" w:rsidRPr="00E54ABB" w:rsidRDefault="000776E9" w:rsidP="000776E9">
                  <w:pPr>
                    <w:widowControl/>
                    <w:adjustRightInd w:val="0"/>
                    <w:snapToGrid w:val="0"/>
                    <w:jc w:val="center"/>
                    <w:rPr>
                      <w:color w:val="000000" w:themeColor="text1"/>
                      <w:kern w:val="0"/>
                      <w:sz w:val="18"/>
                      <w:szCs w:val="18"/>
                    </w:rPr>
                  </w:pPr>
                  <w:r w:rsidRPr="00E54ABB">
                    <w:rPr>
                      <w:color w:val="000000" w:themeColor="text1"/>
                      <w:kern w:val="0"/>
                      <w:sz w:val="18"/>
                      <w:szCs w:val="18"/>
                    </w:rPr>
                    <w:t>500</w:t>
                  </w:r>
                </w:p>
              </w:tc>
              <w:tc>
                <w:tcPr>
                  <w:tcW w:w="1125" w:type="dxa"/>
                  <w:shd w:val="clear" w:color="auto" w:fill="auto"/>
                  <w:noWrap/>
                  <w:vAlign w:val="center"/>
                </w:tcPr>
                <w:p w:rsidR="000776E9" w:rsidRPr="00E54ABB" w:rsidRDefault="000776E9" w:rsidP="000776E9">
                  <w:pPr>
                    <w:widowControl/>
                    <w:adjustRightInd w:val="0"/>
                    <w:snapToGrid w:val="0"/>
                    <w:jc w:val="center"/>
                    <w:rPr>
                      <w:color w:val="000000" w:themeColor="text1"/>
                      <w:kern w:val="0"/>
                      <w:sz w:val="18"/>
                      <w:szCs w:val="18"/>
                    </w:rPr>
                  </w:pPr>
                  <w:r w:rsidRPr="00E54ABB">
                    <w:rPr>
                      <w:rFonts w:hint="eastAsia"/>
                      <w:color w:val="000000" w:themeColor="text1"/>
                      <w:kern w:val="0"/>
                      <w:sz w:val="18"/>
                      <w:szCs w:val="18"/>
                    </w:rPr>
                    <w:t>0</w:t>
                  </w:r>
                  <w:r w:rsidRPr="00E54ABB">
                    <w:rPr>
                      <w:color w:val="000000" w:themeColor="text1"/>
                      <w:kern w:val="0"/>
                      <w:sz w:val="18"/>
                      <w:szCs w:val="18"/>
                    </w:rPr>
                    <w:t>.24</w:t>
                  </w:r>
                </w:p>
              </w:tc>
              <w:tc>
                <w:tcPr>
                  <w:tcW w:w="1455" w:type="dxa"/>
                  <w:vMerge w:val="restart"/>
                  <w:shd w:val="clear" w:color="auto" w:fill="auto"/>
                  <w:noWrap/>
                  <w:vAlign w:val="center"/>
                </w:tcPr>
                <w:p w:rsidR="000776E9" w:rsidRPr="00E54ABB" w:rsidRDefault="000776E9" w:rsidP="000776E9">
                  <w:pPr>
                    <w:widowControl/>
                    <w:adjustRightInd w:val="0"/>
                    <w:snapToGrid w:val="0"/>
                    <w:jc w:val="center"/>
                    <w:rPr>
                      <w:color w:val="000000" w:themeColor="text1"/>
                      <w:kern w:val="0"/>
                      <w:sz w:val="18"/>
                      <w:szCs w:val="18"/>
                    </w:rPr>
                  </w:pPr>
                  <w:r w:rsidRPr="00E54ABB">
                    <w:rPr>
                      <w:color w:val="000000" w:themeColor="text1"/>
                      <w:kern w:val="0"/>
                      <w:sz w:val="18"/>
                      <w:szCs w:val="18"/>
                    </w:rPr>
                    <w:t>经厂区</w:t>
                  </w:r>
                  <w:r w:rsidRPr="00E54ABB">
                    <w:rPr>
                      <w:color w:val="000000" w:themeColor="text1"/>
                      <w:kern w:val="0"/>
                      <w:sz w:val="18"/>
                      <w:szCs w:val="18"/>
                    </w:rPr>
                    <w:t>“</w:t>
                  </w:r>
                  <w:r w:rsidRPr="00E54ABB">
                    <w:rPr>
                      <w:color w:val="000000" w:themeColor="text1"/>
                      <w:kern w:val="0"/>
                      <w:sz w:val="18"/>
                      <w:szCs w:val="18"/>
                    </w:rPr>
                    <w:t>调节池</w:t>
                  </w:r>
                  <w:r w:rsidRPr="00E54ABB">
                    <w:rPr>
                      <w:color w:val="000000" w:themeColor="text1"/>
                      <w:kern w:val="0"/>
                      <w:sz w:val="18"/>
                      <w:szCs w:val="18"/>
                    </w:rPr>
                    <w:t>+</w:t>
                  </w:r>
                  <w:r w:rsidRPr="00E54ABB">
                    <w:rPr>
                      <w:color w:val="000000" w:themeColor="text1"/>
                      <w:kern w:val="0"/>
                      <w:sz w:val="18"/>
                      <w:szCs w:val="18"/>
                    </w:rPr>
                    <w:t>水解酸化</w:t>
                  </w:r>
                  <w:r w:rsidRPr="00E54ABB">
                    <w:rPr>
                      <w:color w:val="000000" w:themeColor="text1"/>
                      <w:kern w:val="0"/>
                      <w:sz w:val="18"/>
                      <w:szCs w:val="18"/>
                    </w:rPr>
                    <w:t>+A/O</w:t>
                  </w:r>
                  <w:r w:rsidRPr="00E54ABB">
                    <w:rPr>
                      <w:color w:val="000000" w:themeColor="text1"/>
                      <w:kern w:val="0"/>
                      <w:sz w:val="18"/>
                      <w:szCs w:val="18"/>
                    </w:rPr>
                    <w:t>池</w:t>
                  </w:r>
                  <w:r w:rsidRPr="00E54ABB">
                    <w:rPr>
                      <w:color w:val="000000" w:themeColor="text1"/>
                      <w:kern w:val="0"/>
                      <w:sz w:val="18"/>
                      <w:szCs w:val="18"/>
                    </w:rPr>
                    <w:t>”</w:t>
                  </w:r>
                  <w:r w:rsidRPr="00E54ABB">
                    <w:rPr>
                      <w:color w:val="000000" w:themeColor="text1"/>
                      <w:kern w:val="0"/>
                      <w:sz w:val="18"/>
                      <w:szCs w:val="18"/>
                    </w:rPr>
                    <w:t>工艺处理</w:t>
                  </w:r>
                </w:p>
              </w:tc>
              <w:tc>
                <w:tcPr>
                  <w:tcW w:w="1125" w:type="dxa"/>
                  <w:shd w:val="clear" w:color="auto" w:fill="auto"/>
                  <w:noWrap/>
                  <w:vAlign w:val="center"/>
                </w:tcPr>
                <w:p w:rsidR="000776E9" w:rsidRPr="00E54ABB" w:rsidRDefault="000776E9" w:rsidP="000776E9">
                  <w:pPr>
                    <w:widowControl/>
                    <w:adjustRightInd w:val="0"/>
                    <w:snapToGrid w:val="0"/>
                    <w:jc w:val="center"/>
                    <w:rPr>
                      <w:color w:val="000000" w:themeColor="text1"/>
                      <w:kern w:val="0"/>
                      <w:sz w:val="18"/>
                      <w:szCs w:val="18"/>
                    </w:rPr>
                  </w:pPr>
                  <w:r w:rsidRPr="00E54ABB">
                    <w:rPr>
                      <w:color w:val="000000" w:themeColor="text1"/>
                      <w:kern w:val="0"/>
                      <w:sz w:val="18"/>
                      <w:szCs w:val="18"/>
                    </w:rPr>
                    <w:t>400</w:t>
                  </w:r>
                </w:p>
              </w:tc>
              <w:tc>
                <w:tcPr>
                  <w:tcW w:w="1125" w:type="dxa"/>
                  <w:shd w:val="clear" w:color="auto" w:fill="auto"/>
                  <w:noWrap/>
                  <w:vAlign w:val="center"/>
                </w:tcPr>
                <w:p w:rsidR="000776E9" w:rsidRPr="00E54ABB" w:rsidRDefault="000776E9" w:rsidP="000776E9">
                  <w:pPr>
                    <w:widowControl/>
                    <w:adjustRightInd w:val="0"/>
                    <w:snapToGrid w:val="0"/>
                    <w:jc w:val="center"/>
                    <w:rPr>
                      <w:color w:val="000000" w:themeColor="text1"/>
                      <w:kern w:val="0"/>
                      <w:sz w:val="18"/>
                      <w:szCs w:val="18"/>
                    </w:rPr>
                  </w:pPr>
                  <w:r w:rsidRPr="00E54ABB">
                    <w:rPr>
                      <w:rFonts w:hint="eastAsia"/>
                      <w:color w:val="000000" w:themeColor="text1"/>
                      <w:kern w:val="0"/>
                      <w:sz w:val="18"/>
                      <w:szCs w:val="18"/>
                    </w:rPr>
                    <w:t>0</w:t>
                  </w:r>
                  <w:r w:rsidRPr="00E54ABB">
                    <w:rPr>
                      <w:color w:val="000000" w:themeColor="text1"/>
                      <w:kern w:val="0"/>
                      <w:sz w:val="18"/>
                      <w:szCs w:val="18"/>
                    </w:rPr>
                    <w:t>.192</w:t>
                  </w:r>
                </w:p>
              </w:tc>
              <w:tc>
                <w:tcPr>
                  <w:tcW w:w="1048" w:type="dxa"/>
                  <w:shd w:val="clear" w:color="auto" w:fill="auto"/>
                  <w:noWrap/>
                  <w:vAlign w:val="center"/>
                </w:tcPr>
                <w:p w:rsidR="000776E9" w:rsidRPr="00E54ABB" w:rsidRDefault="000776E9" w:rsidP="000776E9">
                  <w:pPr>
                    <w:widowControl/>
                    <w:adjustRightInd w:val="0"/>
                    <w:snapToGrid w:val="0"/>
                    <w:jc w:val="center"/>
                    <w:rPr>
                      <w:color w:val="000000" w:themeColor="text1"/>
                      <w:kern w:val="0"/>
                      <w:sz w:val="18"/>
                      <w:szCs w:val="18"/>
                    </w:rPr>
                  </w:pPr>
                  <w:r w:rsidRPr="00E54ABB">
                    <w:rPr>
                      <w:color w:val="000000" w:themeColor="text1"/>
                      <w:kern w:val="0"/>
                      <w:sz w:val="18"/>
                      <w:szCs w:val="18"/>
                    </w:rPr>
                    <w:t>/</w:t>
                  </w:r>
                </w:p>
              </w:tc>
              <w:tc>
                <w:tcPr>
                  <w:tcW w:w="825" w:type="dxa"/>
                  <w:shd w:val="clear" w:color="auto" w:fill="auto"/>
                  <w:noWrap/>
                  <w:vAlign w:val="center"/>
                </w:tcPr>
                <w:p w:rsidR="000776E9" w:rsidRPr="00E54ABB" w:rsidRDefault="000776E9" w:rsidP="000776E9">
                  <w:pPr>
                    <w:widowControl/>
                    <w:adjustRightInd w:val="0"/>
                    <w:snapToGrid w:val="0"/>
                    <w:jc w:val="center"/>
                    <w:rPr>
                      <w:color w:val="000000" w:themeColor="text1"/>
                      <w:kern w:val="0"/>
                      <w:sz w:val="18"/>
                      <w:szCs w:val="18"/>
                    </w:rPr>
                  </w:pPr>
                  <w:r w:rsidRPr="00E54ABB">
                    <w:rPr>
                      <w:color w:val="000000" w:themeColor="text1"/>
                      <w:kern w:val="0"/>
                      <w:sz w:val="18"/>
                      <w:szCs w:val="18"/>
                    </w:rPr>
                    <w:t>/</w:t>
                  </w:r>
                </w:p>
              </w:tc>
              <w:tc>
                <w:tcPr>
                  <w:tcW w:w="2564" w:type="dxa"/>
                  <w:vMerge w:val="restart"/>
                  <w:shd w:val="clear" w:color="auto" w:fill="auto"/>
                  <w:noWrap/>
                  <w:vAlign w:val="center"/>
                </w:tcPr>
                <w:p w:rsidR="000776E9" w:rsidRPr="00E54ABB" w:rsidRDefault="000776E9" w:rsidP="000776E9">
                  <w:pPr>
                    <w:widowControl/>
                    <w:adjustRightInd w:val="0"/>
                    <w:snapToGrid w:val="0"/>
                    <w:jc w:val="center"/>
                    <w:rPr>
                      <w:color w:val="000000" w:themeColor="text1"/>
                      <w:kern w:val="0"/>
                      <w:sz w:val="18"/>
                      <w:szCs w:val="18"/>
                    </w:rPr>
                  </w:pPr>
                  <w:r w:rsidRPr="00E54ABB">
                    <w:rPr>
                      <w:rFonts w:hint="eastAsia"/>
                      <w:color w:val="000000" w:themeColor="text1"/>
                      <w:kern w:val="0"/>
                      <w:sz w:val="18"/>
                      <w:szCs w:val="18"/>
                    </w:rPr>
                    <w:t>送入厂区污水处理站处理达标后，经市政污水管网，接管至沙溪污水处理厂集中处理达标后，尾水排入七浦塘。</w:t>
                  </w:r>
                </w:p>
              </w:tc>
            </w:tr>
            <w:tr w:rsidR="000776E9" w:rsidRPr="00E54ABB" w:rsidTr="000776E9">
              <w:trPr>
                <w:trHeight w:val="20"/>
              </w:trPr>
              <w:tc>
                <w:tcPr>
                  <w:tcW w:w="1368" w:type="dxa"/>
                  <w:vMerge/>
                  <w:shd w:val="clear" w:color="auto" w:fill="auto"/>
                  <w:noWrap/>
                  <w:vAlign w:val="center"/>
                </w:tcPr>
                <w:p w:rsidR="000776E9" w:rsidRPr="00E54ABB" w:rsidRDefault="000776E9" w:rsidP="000776E9">
                  <w:pPr>
                    <w:widowControl/>
                    <w:adjustRightInd w:val="0"/>
                    <w:snapToGrid w:val="0"/>
                    <w:jc w:val="center"/>
                    <w:rPr>
                      <w:color w:val="000000" w:themeColor="text1"/>
                      <w:kern w:val="0"/>
                      <w:sz w:val="18"/>
                      <w:szCs w:val="18"/>
                    </w:rPr>
                  </w:pPr>
                </w:p>
              </w:tc>
              <w:tc>
                <w:tcPr>
                  <w:tcW w:w="1260" w:type="dxa"/>
                  <w:vMerge/>
                  <w:shd w:val="clear" w:color="auto" w:fill="auto"/>
                  <w:noWrap/>
                  <w:vAlign w:val="center"/>
                </w:tcPr>
                <w:p w:rsidR="000776E9" w:rsidRPr="00E54ABB" w:rsidRDefault="000776E9" w:rsidP="000776E9">
                  <w:pPr>
                    <w:widowControl/>
                    <w:adjustRightInd w:val="0"/>
                    <w:snapToGrid w:val="0"/>
                    <w:jc w:val="center"/>
                    <w:rPr>
                      <w:color w:val="000000" w:themeColor="text1"/>
                      <w:kern w:val="0"/>
                      <w:sz w:val="18"/>
                      <w:szCs w:val="18"/>
                    </w:rPr>
                  </w:pPr>
                </w:p>
              </w:tc>
              <w:tc>
                <w:tcPr>
                  <w:tcW w:w="798" w:type="dxa"/>
                  <w:shd w:val="clear" w:color="auto" w:fill="auto"/>
                  <w:noWrap/>
                  <w:vAlign w:val="center"/>
                </w:tcPr>
                <w:p w:rsidR="000776E9" w:rsidRPr="00E54ABB" w:rsidRDefault="000776E9" w:rsidP="000776E9">
                  <w:pPr>
                    <w:widowControl/>
                    <w:adjustRightInd w:val="0"/>
                    <w:snapToGrid w:val="0"/>
                    <w:jc w:val="center"/>
                    <w:rPr>
                      <w:color w:val="000000" w:themeColor="text1"/>
                      <w:kern w:val="0"/>
                      <w:sz w:val="18"/>
                      <w:szCs w:val="18"/>
                    </w:rPr>
                  </w:pPr>
                  <w:r w:rsidRPr="00E54ABB">
                    <w:rPr>
                      <w:color w:val="000000" w:themeColor="text1"/>
                      <w:kern w:val="0"/>
                      <w:sz w:val="18"/>
                      <w:szCs w:val="18"/>
                    </w:rPr>
                    <w:t>BOD</w:t>
                  </w:r>
                  <w:r w:rsidRPr="00E54ABB">
                    <w:rPr>
                      <w:color w:val="000000" w:themeColor="text1"/>
                      <w:kern w:val="0"/>
                      <w:sz w:val="18"/>
                      <w:szCs w:val="18"/>
                      <w:vertAlign w:val="subscript"/>
                    </w:rPr>
                    <w:t>5</w:t>
                  </w:r>
                </w:p>
              </w:tc>
              <w:tc>
                <w:tcPr>
                  <w:tcW w:w="1215" w:type="dxa"/>
                  <w:shd w:val="clear" w:color="auto" w:fill="auto"/>
                  <w:noWrap/>
                  <w:vAlign w:val="center"/>
                </w:tcPr>
                <w:p w:rsidR="000776E9" w:rsidRPr="00E54ABB" w:rsidRDefault="000776E9" w:rsidP="000776E9">
                  <w:pPr>
                    <w:widowControl/>
                    <w:adjustRightInd w:val="0"/>
                    <w:snapToGrid w:val="0"/>
                    <w:jc w:val="center"/>
                    <w:rPr>
                      <w:color w:val="000000" w:themeColor="text1"/>
                      <w:kern w:val="0"/>
                      <w:sz w:val="18"/>
                      <w:szCs w:val="18"/>
                    </w:rPr>
                  </w:pPr>
                  <w:r w:rsidRPr="00E54ABB">
                    <w:rPr>
                      <w:color w:val="000000" w:themeColor="text1"/>
                      <w:kern w:val="0"/>
                      <w:sz w:val="18"/>
                      <w:szCs w:val="18"/>
                    </w:rPr>
                    <w:t>300</w:t>
                  </w:r>
                </w:p>
              </w:tc>
              <w:tc>
                <w:tcPr>
                  <w:tcW w:w="1125" w:type="dxa"/>
                  <w:shd w:val="clear" w:color="auto" w:fill="auto"/>
                  <w:noWrap/>
                  <w:vAlign w:val="center"/>
                </w:tcPr>
                <w:p w:rsidR="000776E9" w:rsidRPr="00E54ABB" w:rsidRDefault="000776E9" w:rsidP="000776E9">
                  <w:pPr>
                    <w:widowControl/>
                    <w:adjustRightInd w:val="0"/>
                    <w:snapToGrid w:val="0"/>
                    <w:jc w:val="center"/>
                    <w:rPr>
                      <w:color w:val="000000" w:themeColor="text1"/>
                      <w:kern w:val="0"/>
                      <w:sz w:val="18"/>
                      <w:szCs w:val="18"/>
                    </w:rPr>
                  </w:pPr>
                  <w:r w:rsidRPr="00E54ABB">
                    <w:rPr>
                      <w:rFonts w:hint="eastAsia"/>
                      <w:color w:val="000000" w:themeColor="text1"/>
                      <w:kern w:val="0"/>
                      <w:sz w:val="18"/>
                      <w:szCs w:val="18"/>
                    </w:rPr>
                    <w:t>0</w:t>
                  </w:r>
                  <w:r w:rsidRPr="00E54ABB">
                    <w:rPr>
                      <w:color w:val="000000" w:themeColor="text1"/>
                      <w:kern w:val="0"/>
                      <w:sz w:val="18"/>
                      <w:szCs w:val="18"/>
                    </w:rPr>
                    <w:t>.144</w:t>
                  </w:r>
                </w:p>
              </w:tc>
              <w:tc>
                <w:tcPr>
                  <w:tcW w:w="1455" w:type="dxa"/>
                  <w:vMerge/>
                  <w:shd w:val="clear" w:color="auto" w:fill="auto"/>
                  <w:noWrap/>
                  <w:vAlign w:val="center"/>
                </w:tcPr>
                <w:p w:rsidR="000776E9" w:rsidRPr="00E54ABB" w:rsidRDefault="000776E9" w:rsidP="000776E9">
                  <w:pPr>
                    <w:widowControl/>
                    <w:adjustRightInd w:val="0"/>
                    <w:snapToGrid w:val="0"/>
                    <w:jc w:val="center"/>
                    <w:rPr>
                      <w:color w:val="000000" w:themeColor="text1"/>
                      <w:kern w:val="0"/>
                      <w:sz w:val="18"/>
                      <w:szCs w:val="18"/>
                    </w:rPr>
                  </w:pPr>
                </w:p>
              </w:tc>
              <w:tc>
                <w:tcPr>
                  <w:tcW w:w="1125" w:type="dxa"/>
                  <w:shd w:val="clear" w:color="auto" w:fill="auto"/>
                  <w:noWrap/>
                  <w:vAlign w:val="center"/>
                </w:tcPr>
                <w:p w:rsidR="000776E9" w:rsidRPr="00E54ABB" w:rsidRDefault="000776E9" w:rsidP="000776E9">
                  <w:pPr>
                    <w:widowControl/>
                    <w:adjustRightInd w:val="0"/>
                    <w:snapToGrid w:val="0"/>
                    <w:jc w:val="center"/>
                    <w:rPr>
                      <w:color w:val="000000" w:themeColor="text1"/>
                      <w:kern w:val="0"/>
                      <w:sz w:val="18"/>
                      <w:szCs w:val="18"/>
                    </w:rPr>
                  </w:pPr>
                  <w:r w:rsidRPr="00E54ABB">
                    <w:rPr>
                      <w:color w:val="000000" w:themeColor="text1"/>
                      <w:kern w:val="0"/>
                      <w:sz w:val="18"/>
                      <w:szCs w:val="18"/>
                    </w:rPr>
                    <w:t>250</w:t>
                  </w:r>
                </w:p>
              </w:tc>
              <w:tc>
                <w:tcPr>
                  <w:tcW w:w="1125" w:type="dxa"/>
                  <w:shd w:val="clear" w:color="auto" w:fill="auto"/>
                  <w:noWrap/>
                  <w:vAlign w:val="center"/>
                </w:tcPr>
                <w:p w:rsidR="000776E9" w:rsidRPr="00E54ABB" w:rsidRDefault="000776E9" w:rsidP="000776E9">
                  <w:pPr>
                    <w:widowControl/>
                    <w:adjustRightInd w:val="0"/>
                    <w:snapToGrid w:val="0"/>
                    <w:jc w:val="center"/>
                    <w:rPr>
                      <w:color w:val="000000" w:themeColor="text1"/>
                      <w:kern w:val="0"/>
                      <w:sz w:val="18"/>
                      <w:szCs w:val="18"/>
                    </w:rPr>
                  </w:pPr>
                  <w:r w:rsidRPr="00E54ABB">
                    <w:rPr>
                      <w:rFonts w:hint="eastAsia"/>
                      <w:color w:val="000000" w:themeColor="text1"/>
                      <w:kern w:val="0"/>
                      <w:sz w:val="18"/>
                      <w:szCs w:val="18"/>
                    </w:rPr>
                    <w:t>0</w:t>
                  </w:r>
                  <w:r w:rsidRPr="00E54ABB">
                    <w:rPr>
                      <w:color w:val="000000" w:themeColor="text1"/>
                      <w:kern w:val="0"/>
                      <w:sz w:val="18"/>
                      <w:szCs w:val="18"/>
                    </w:rPr>
                    <w:t>.120</w:t>
                  </w:r>
                </w:p>
              </w:tc>
              <w:tc>
                <w:tcPr>
                  <w:tcW w:w="1048" w:type="dxa"/>
                  <w:shd w:val="clear" w:color="auto" w:fill="auto"/>
                  <w:noWrap/>
                  <w:vAlign w:val="center"/>
                </w:tcPr>
                <w:p w:rsidR="000776E9" w:rsidRPr="00E54ABB" w:rsidRDefault="000776E9" w:rsidP="000776E9">
                  <w:pPr>
                    <w:widowControl/>
                    <w:adjustRightInd w:val="0"/>
                    <w:snapToGrid w:val="0"/>
                    <w:jc w:val="center"/>
                    <w:rPr>
                      <w:color w:val="000000" w:themeColor="text1"/>
                      <w:kern w:val="0"/>
                      <w:sz w:val="18"/>
                      <w:szCs w:val="18"/>
                    </w:rPr>
                  </w:pPr>
                  <w:r w:rsidRPr="00E54ABB">
                    <w:rPr>
                      <w:color w:val="000000" w:themeColor="text1"/>
                      <w:kern w:val="0"/>
                      <w:sz w:val="18"/>
                      <w:szCs w:val="18"/>
                    </w:rPr>
                    <w:t>/</w:t>
                  </w:r>
                </w:p>
              </w:tc>
              <w:tc>
                <w:tcPr>
                  <w:tcW w:w="825" w:type="dxa"/>
                  <w:shd w:val="clear" w:color="auto" w:fill="auto"/>
                  <w:noWrap/>
                  <w:vAlign w:val="center"/>
                </w:tcPr>
                <w:p w:rsidR="000776E9" w:rsidRPr="00E54ABB" w:rsidRDefault="000776E9" w:rsidP="000776E9">
                  <w:pPr>
                    <w:widowControl/>
                    <w:adjustRightInd w:val="0"/>
                    <w:snapToGrid w:val="0"/>
                    <w:jc w:val="center"/>
                    <w:rPr>
                      <w:color w:val="000000" w:themeColor="text1"/>
                      <w:kern w:val="0"/>
                      <w:sz w:val="18"/>
                      <w:szCs w:val="18"/>
                    </w:rPr>
                  </w:pPr>
                  <w:r w:rsidRPr="00E54ABB">
                    <w:rPr>
                      <w:color w:val="000000" w:themeColor="text1"/>
                      <w:kern w:val="0"/>
                      <w:sz w:val="18"/>
                      <w:szCs w:val="18"/>
                    </w:rPr>
                    <w:t>/</w:t>
                  </w:r>
                </w:p>
              </w:tc>
              <w:tc>
                <w:tcPr>
                  <w:tcW w:w="2564" w:type="dxa"/>
                  <w:vMerge/>
                  <w:shd w:val="clear" w:color="auto" w:fill="auto"/>
                  <w:noWrap/>
                  <w:vAlign w:val="center"/>
                </w:tcPr>
                <w:p w:rsidR="000776E9" w:rsidRPr="00E54ABB" w:rsidRDefault="000776E9" w:rsidP="000776E9">
                  <w:pPr>
                    <w:widowControl/>
                    <w:adjustRightInd w:val="0"/>
                    <w:snapToGrid w:val="0"/>
                    <w:jc w:val="center"/>
                    <w:rPr>
                      <w:color w:val="000000" w:themeColor="text1"/>
                      <w:kern w:val="0"/>
                      <w:sz w:val="18"/>
                      <w:szCs w:val="18"/>
                    </w:rPr>
                  </w:pPr>
                </w:p>
              </w:tc>
            </w:tr>
            <w:tr w:rsidR="000776E9" w:rsidRPr="00E54ABB" w:rsidTr="000776E9">
              <w:trPr>
                <w:trHeight w:val="20"/>
              </w:trPr>
              <w:tc>
                <w:tcPr>
                  <w:tcW w:w="1368" w:type="dxa"/>
                  <w:vMerge/>
                  <w:shd w:val="clear" w:color="auto" w:fill="auto"/>
                  <w:noWrap/>
                  <w:vAlign w:val="center"/>
                </w:tcPr>
                <w:p w:rsidR="000776E9" w:rsidRPr="00E54ABB" w:rsidRDefault="000776E9" w:rsidP="000776E9">
                  <w:pPr>
                    <w:widowControl/>
                    <w:adjustRightInd w:val="0"/>
                    <w:snapToGrid w:val="0"/>
                    <w:jc w:val="center"/>
                    <w:rPr>
                      <w:color w:val="000000" w:themeColor="text1"/>
                      <w:kern w:val="0"/>
                      <w:sz w:val="18"/>
                      <w:szCs w:val="18"/>
                    </w:rPr>
                  </w:pPr>
                </w:p>
              </w:tc>
              <w:tc>
                <w:tcPr>
                  <w:tcW w:w="1260" w:type="dxa"/>
                  <w:vMerge/>
                  <w:shd w:val="clear" w:color="auto" w:fill="auto"/>
                  <w:noWrap/>
                  <w:vAlign w:val="center"/>
                </w:tcPr>
                <w:p w:rsidR="000776E9" w:rsidRPr="00E54ABB" w:rsidRDefault="000776E9" w:rsidP="000776E9">
                  <w:pPr>
                    <w:widowControl/>
                    <w:adjustRightInd w:val="0"/>
                    <w:snapToGrid w:val="0"/>
                    <w:jc w:val="center"/>
                    <w:rPr>
                      <w:color w:val="000000" w:themeColor="text1"/>
                      <w:kern w:val="0"/>
                      <w:sz w:val="18"/>
                      <w:szCs w:val="18"/>
                    </w:rPr>
                  </w:pPr>
                </w:p>
              </w:tc>
              <w:tc>
                <w:tcPr>
                  <w:tcW w:w="798" w:type="dxa"/>
                  <w:shd w:val="clear" w:color="auto" w:fill="auto"/>
                  <w:noWrap/>
                  <w:vAlign w:val="center"/>
                </w:tcPr>
                <w:p w:rsidR="000776E9" w:rsidRPr="00E54ABB" w:rsidRDefault="000776E9" w:rsidP="000776E9">
                  <w:pPr>
                    <w:widowControl/>
                    <w:adjustRightInd w:val="0"/>
                    <w:snapToGrid w:val="0"/>
                    <w:jc w:val="center"/>
                    <w:rPr>
                      <w:color w:val="000000" w:themeColor="text1"/>
                      <w:kern w:val="0"/>
                      <w:sz w:val="18"/>
                      <w:szCs w:val="18"/>
                    </w:rPr>
                  </w:pPr>
                  <w:r w:rsidRPr="00E54ABB">
                    <w:rPr>
                      <w:color w:val="000000" w:themeColor="text1"/>
                      <w:kern w:val="0"/>
                      <w:sz w:val="18"/>
                      <w:szCs w:val="18"/>
                    </w:rPr>
                    <w:t>NH</w:t>
                  </w:r>
                  <w:r w:rsidRPr="00E54ABB">
                    <w:rPr>
                      <w:color w:val="000000" w:themeColor="text1"/>
                      <w:kern w:val="0"/>
                      <w:sz w:val="18"/>
                      <w:szCs w:val="18"/>
                      <w:vertAlign w:val="subscript"/>
                    </w:rPr>
                    <w:t>3</w:t>
                  </w:r>
                  <w:r w:rsidRPr="00E54ABB">
                    <w:rPr>
                      <w:color w:val="000000" w:themeColor="text1"/>
                      <w:kern w:val="0"/>
                      <w:sz w:val="18"/>
                      <w:szCs w:val="18"/>
                    </w:rPr>
                    <w:t>-N</w:t>
                  </w:r>
                </w:p>
              </w:tc>
              <w:tc>
                <w:tcPr>
                  <w:tcW w:w="1215" w:type="dxa"/>
                  <w:shd w:val="clear" w:color="auto" w:fill="auto"/>
                  <w:noWrap/>
                  <w:vAlign w:val="center"/>
                </w:tcPr>
                <w:p w:rsidR="000776E9" w:rsidRPr="00E54ABB" w:rsidRDefault="000776E9" w:rsidP="000776E9">
                  <w:pPr>
                    <w:widowControl/>
                    <w:adjustRightInd w:val="0"/>
                    <w:snapToGrid w:val="0"/>
                    <w:jc w:val="center"/>
                    <w:rPr>
                      <w:color w:val="000000" w:themeColor="text1"/>
                      <w:kern w:val="0"/>
                      <w:sz w:val="18"/>
                      <w:szCs w:val="18"/>
                    </w:rPr>
                  </w:pPr>
                  <w:r w:rsidRPr="00E54ABB">
                    <w:rPr>
                      <w:color w:val="000000" w:themeColor="text1"/>
                      <w:kern w:val="0"/>
                      <w:sz w:val="18"/>
                      <w:szCs w:val="18"/>
                    </w:rPr>
                    <w:t>20</w:t>
                  </w:r>
                </w:p>
              </w:tc>
              <w:tc>
                <w:tcPr>
                  <w:tcW w:w="1125" w:type="dxa"/>
                  <w:shd w:val="clear" w:color="auto" w:fill="auto"/>
                  <w:noWrap/>
                  <w:vAlign w:val="center"/>
                </w:tcPr>
                <w:p w:rsidR="000776E9" w:rsidRPr="00E54ABB" w:rsidRDefault="000776E9" w:rsidP="000776E9">
                  <w:pPr>
                    <w:widowControl/>
                    <w:adjustRightInd w:val="0"/>
                    <w:snapToGrid w:val="0"/>
                    <w:jc w:val="center"/>
                    <w:rPr>
                      <w:color w:val="000000" w:themeColor="text1"/>
                      <w:kern w:val="0"/>
                      <w:sz w:val="18"/>
                      <w:szCs w:val="18"/>
                    </w:rPr>
                  </w:pPr>
                  <w:r w:rsidRPr="00E54ABB">
                    <w:rPr>
                      <w:rFonts w:hint="eastAsia"/>
                      <w:color w:val="000000" w:themeColor="text1"/>
                      <w:kern w:val="0"/>
                      <w:sz w:val="18"/>
                      <w:szCs w:val="18"/>
                    </w:rPr>
                    <w:t>0</w:t>
                  </w:r>
                  <w:r w:rsidRPr="00E54ABB">
                    <w:rPr>
                      <w:color w:val="000000" w:themeColor="text1"/>
                      <w:kern w:val="0"/>
                      <w:sz w:val="18"/>
                      <w:szCs w:val="18"/>
                    </w:rPr>
                    <w:t>.010</w:t>
                  </w:r>
                </w:p>
              </w:tc>
              <w:tc>
                <w:tcPr>
                  <w:tcW w:w="1455" w:type="dxa"/>
                  <w:vMerge/>
                  <w:shd w:val="clear" w:color="auto" w:fill="auto"/>
                  <w:noWrap/>
                  <w:vAlign w:val="center"/>
                </w:tcPr>
                <w:p w:rsidR="000776E9" w:rsidRPr="00E54ABB" w:rsidRDefault="000776E9" w:rsidP="000776E9">
                  <w:pPr>
                    <w:widowControl/>
                    <w:adjustRightInd w:val="0"/>
                    <w:snapToGrid w:val="0"/>
                    <w:jc w:val="center"/>
                    <w:rPr>
                      <w:color w:val="000000" w:themeColor="text1"/>
                      <w:kern w:val="0"/>
                      <w:sz w:val="18"/>
                      <w:szCs w:val="18"/>
                    </w:rPr>
                  </w:pPr>
                </w:p>
              </w:tc>
              <w:tc>
                <w:tcPr>
                  <w:tcW w:w="1125" w:type="dxa"/>
                  <w:shd w:val="clear" w:color="auto" w:fill="auto"/>
                  <w:noWrap/>
                  <w:vAlign w:val="center"/>
                </w:tcPr>
                <w:p w:rsidR="000776E9" w:rsidRPr="00E54ABB" w:rsidRDefault="000776E9" w:rsidP="000776E9">
                  <w:pPr>
                    <w:widowControl/>
                    <w:adjustRightInd w:val="0"/>
                    <w:snapToGrid w:val="0"/>
                    <w:jc w:val="center"/>
                    <w:rPr>
                      <w:color w:val="000000" w:themeColor="text1"/>
                      <w:kern w:val="0"/>
                      <w:sz w:val="18"/>
                      <w:szCs w:val="18"/>
                    </w:rPr>
                  </w:pPr>
                  <w:r w:rsidRPr="00E54ABB">
                    <w:rPr>
                      <w:color w:val="000000" w:themeColor="text1"/>
                      <w:kern w:val="0"/>
                      <w:sz w:val="18"/>
                      <w:szCs w:val="18"/>
                    </w:rPr>
                    <w:t>5</w:t>
                  </w:r>
                </w:p>
              </w:tc>
              <w:tc>
                <w:tcPr>
                  <w:tcW w:w="1125" w:type="dxa"/>
                  <w:shd w:val="clear" w:color="auto" w:fill="auto"/>
                  <w:noWrap/>
                  <w:vAlign w:val="center"/>
                </w:tcPr>
                <w:p w:rsidR="000776E9" w:rsidRPr="00E54ABB" w:rsidRDefault="000776E9" w:rsidP="000776E9">
                  <w:pPr>
                    <w:widowControl/>
                    <w:adjustRightInd w:val="0"/>
                    <w:snapToGrid w:val="0"/>
                    <w:jc w:val="center"/>
                    <w:rPr>
                      <w:color w:val="000000" w:themeColor="text1"/>
                      <w:kern w:val="0"/>
                      <w:sz w:val="18"/>
                      <w:szCs w:val="18"/>
                    </w:rPr>
                  </w:pPr>
                  <w:r w:rsidRPr="00E54ABB">
                    <w:rPr>
                      <w:rFonts w:hint="eastAsia"/>
                      <w:color w:val="000000" w:themeColor="text1"/>
                      <w:kern w:val="0"/>
                      <w:sz w:val="18"/>
                      <w:szCs w:val="18"/>
                    </w:rPr>
                    <w:t>0</w:t>
                  </w:r>
                  <w:r w:rsidRPr="00E54ABB">
                    <w:rPr>
                      <w:color w:val="000000" w:themeColor="text1"/>
                      <w:kern w:val="0"/>
                      <w:sz w:val="18"/>
                      <w:szCs w:val="18"/>
                    </w:rPr>
                    <w:t>.002</w:t>
                  </w:r>
                </w:p>
              </w:tc>
              <w:tc>
                <w:tcPr>
                  <w:tcW w:w="1048" w:type="dxa"/>
                  <w:shd w:val="clear" w:color="auto" w:fill="auto"/>
                  <w:noWrap/>
                  <w:vAlign w:val="center"/>
                </w:tcPr>
                <w:p w:rsidR="000776E9" w:rsidRPr="00E54ABB" w:rsidRDefault="000776E9" w:rsidP="000776E9">
                  <w:pPr>
                    <w:widowControl/>
                    <w:adjustRightInd w:val="0"/>
                    <w:snapToGrid w:val="0"/>
                    <w:jc w:val="center"/>
                    <w:rPr>
                      <w:color w:val="000000" w:themeColor="text1"/>
                      <w:kern w:val="0"/>
                      <w:sz w:val="18"/>
                      <w:szCs w:val="18"/>
                    </w:rPr>
                  </w:pPr>
                  <w:r w:rsidRPr="00E54ABB">
                    <w:rPr>
                      <w:color w:val="000000" w:themeColor="text1"/>
                      <w:kern w:val="0"/>
                      <w:sz w:val="18"/>
                      <w:szCs w:val="18"/>
                    </w:rPr>
                    <w:t>/</w:t>
                  </w:r>
                </w:p>
              </w:tc>
              <w:tc>
                <w:tcPr>
                  <w:tcW w:w="825" w:type="dxa"/>
                  <w:shd w:val="clear" w:color="auto" w:fill="auto"/>
                  <w:noWrap/>
                  <w:vAlign w:val="center"/>
                </w:tcPr>
                <w:p w:rsidR="000776E9" w:rsidRPr="00E54ABB" w:rsidRDefault="000776E9" w:rsidP="000776E9">
                  <w:pPr>
                    <w:widowControl/>
                    <w:adjustRightInd w:val="0"/>
                    <w:snapToGrid w:val="0"/>
                    <w:jc w:val="center"/>
                    <w:rPr>
                      <w:color w:val="000000" w:themeColor="text1"/>
                      <w:kern w:val="0"/>
                      <w:sz w:val="18"/>
                      <w:szCs w:val="18"/>
                    </w:rPr>
                  </w:pPr>
                  <w:r w:rsidRPr="00E54ABB">
                    <w:rPr>
                      <w:color w:val="000000" w:themeColor="text1"/>
                      <w:kern w:val="0"/>
                      <w:sz w:val="18"/>
                      <w:szCs w:val="18"/>
                    </w:rPr>
                    <w:t>/</w:t>
                  </w:r>
                </w:p>
              </w:tc>
              <w:tc>
                <w:tcPr>
                  <w:tcW w:w="2564" w:type="dxa"/>
                  <w:vMerge/>
                  <w:shd w:val="clear" w:color="auto" w:fill="auto"/>
                  <w:noWrap/>
                  <w:vAlign w:val="center"/>
                </w:tcPr>
                <w:p w:rsidR="000776E9" w:rsidRPr="00E54ABB" w:rsidRDefault="000776E9" w:rsidP="000776E9">
                  <w:pPr>
                    <w:widowControl/>
                    <w:adjustRightInd w:val="0"/>
                    <w:snapToGrid w:val="0"/>
                    <w:jc w:val="center"/>
                    <w:rPr>
                      <w:color w:val="000000" w:themeColor="text1"/>
                      <w:kern w:val="0"/>
                      <w:sz w:val="18"/>
                      <w:szCs w:val="18"/>
                    </w:rPr>
                  </w:pPr>
                </w:p>
              </w:tc>
            </w:tr>
            <w:tr w:rsidR="000776E9" w:rsidRPr="00E54ABB" w:rsidTr="000776E9">
              <w:trPr>
                <w:trHeight w:val="20"/>
              </w:trPr>
              <w:tc>
                <w:tcPr>
                  <w:tcW w:w="1368" w:type="dxa"/>
                  <w:vMerge/>
                  <w:shd w:val="clear" w:color="auto" w:fill="auto"/>
                  <w:noWrap/>
                  <w:vAlign w:val="center"/>
                </w:tcPr>
                <w:p w:rsidR="000776E9" w:rsidRPr="00E54ABB" w:rsidRDefault="000776E9" w:rsidP="000776E9">
                  <w:pPr>
                    <w:widowControl/>
                    <w:adjustRightInd w:val="0"/>
                    <w:snapToGrid w:val="0"/>
                    <w:jc w:val="center"/>
                    <w:rPr>
                      <w:color w:val="000000" w:themeColor="text1"/>
                      <w:kern w:val="0"/>
                      <w:sz w:val="18"/>
                      <w:szCs w:val="18"/>
                    </w:rPr>
                  </w:pPr>
                </w:p>
              </w:tc>
              <w:tc>
                <w:tcPr>
                  <w:tcW w:w="1260" w:type="dxa"/>
                  <w:vMerge/>
                  <w:shd w:val="clear" w:color="auto" w:fill="auto"/>
                  <w:noWrap/>
                  <w:vAlign w:val="center"/>
                </w:tcPr>
                <w:p w:rsidR="000776E9" w:rsidRPr="00E54ABB" w:rsidRDefault="000776E9" w:rsidP="000776E9">
                  <w:pPr>
                    <w:widowControl/>
                    <w:adjustRightInd w:val="0"/>
                    <w:snapToGrid w:val="0"/>
                    <w:jc w:val="center"/>
                    <w:rPr>
                      <w:color w:val="000000" w:themeColor="text1"/>
                      <w:kern w:val="0"/>
                      <w:sz w:val="18"/>
                      <w:szCs w:val="18"/>
                    </w:rPr>
                  </w:pPr>
                </w:p>
              </w:tc>
              <w:tc>
                <w:tcPr>
                  <w:tcW w:w="798" w:type="dxa"/>
                  <w:shd w:val="clear" w:color="auto" w:fill="auto"/>
                  <w:noWrap/>
                  <w:vAlign w:val="center"/>
                </w:tcPr>
                <w:p w:rsidR="000776E9" w:rsidRPr="00E54ABB" w:rsidRDefault="000776E9" w:rsidP="000776E9">
                  <w:pPr>
                    <w:widowControl/>
                    <w:adjustRightInd w:val="0"/>
                    <w:snapToGrid w:val="0"/>
                    <w:jc w:val="center"/>
                    <w:rPr>
                      <w:color w:val="000000" w:themeColor="text1"/>
                      <w:kern w:val="0"/>
                      <w:sz w:val="18"/>
                      <w:szCs w:val="18"/>
                    </w:rPr>
                  </w:pPr>
                  <w:r w:rsidRPr="00E54ABB">
                    <w:rPr>
                      <w:color w:val="000000" w:themeColor="text1"/>
                      <w:kern w:val="0"/>
                      <w:sz w:val="18"/>
                      <w:szCs w:val="18"/>
                    </w:rPr>
                    <w:t>SS</w:t>
                  </w:r>
                </w:p>
              </w:tc>
              <w:tc>
                <w:tcPr>
                  <w:tcW w:w="1215" w:type="dxa"/>
                  <w:shd w:val="clear" w:color="auto" w:fill="auto"/>
                  <w:noWrap/>
                  <w:vAlign w:val="center"/>
                </w:tcPr>
                <w:p w:rsidR="000776E9" w:rsidRPr="00E54ABB" w:rsidRDefault="000776E9" w:rsidP="000776E9">
                  <w:pPr>
                    <w:widowControl/>
                    <w:adjustRightInd w:val="0"/>
                    <w:snapToGrid w:val="0"/>
                    <w:jc w:val="center"/>
                    <w:rPr>
                      <w:color w:val="000000" w:themeColor="text1"/>
                      <w:kern w:val="0"/>
                      <w:sz w:val="18"/>
                      <w:szCs w:val="18"/>
                    </w:rPr>
                  </w:pPr>
                  <w:r w:rsidRPr="00E54ABB">
                    <w:rPr>
                      <w:color w:val="000000" w:themeColor="text1"/>
                      <w:kern w:val="0"/>
                      <w:sz w:val="18"/>
                      <w:szCs w:val="18"/>
                    </w:rPr>
                    <w:t>300</w:t>
                  </w:r>
                </w:p>
              </w:tc>
              <w:tc>
                <w:tcPr>
                  <w:tcW w:w="1125" w:type="dxa"/>
                  <w:shd w:val="clear" w:color="auto" w:fill="auto"/>
                  <w:noWrap/>
                  <w:vAlign w:val="center"/>
                </w:tcPr>
                <w:p w:rsidR="000776E9" w:rsidRPr="00E54ABB" w:rsidRDefault="000776E9" w:rsidP="000776E9">
                  <w:pPr>
                    <w:widowControl/>
                    <w:adjustRightInd w:val="0"/>
                    <w:snapToGrid w:val="0"/>
                    <w:jc w:val="center"/>
                    <w:rPr>
                      <w:color w:val="000000" w:themeColor="text1"/>
                      <w:kern w:val="0"/>
                      <w:sz w:val="18"/>
                      <w:szCs w:val="18"/>
                    </w:rPr>
                  </w:pPr>
                  <w:r w:rsidRPr="00E54ABB">
                    <w:rPr>
                      <w:rFonts w:hint="eastAsia"/>
                      <w:color w:val="000000" w:themeColor="text1"/>
                      <w:kern w:val="0"/>
                      <w:sz w:val="18"/>
                      <w:szCs w:val="18"/>
                    </w:rPr>
                    <w:t>0</w:t>
                  </w:r>
                  <w:r w:rsidRPr="00E54ABB">
                    <w:rPr>
                      <w:color w:val="000000" w:themeColor="text1"/>
                      <w:kern w:val="0"/>
                      <w:sz w:val="18"/>
                      <w:szCs w:val="18"/>
                    </w:rPr>
                    <w:t>.144</w:t>
                  </w:r>
                </w:p>
              </w:tc>
              <w:tc>
                <w:tcPr>
                  <w:tcW w:w="1455" w:type="dxa"/>
                  <w:vMerge/>
                  <w:shd w:val="clear" w:color="auto" w:fill="auto"/>
                  <w:noWrap/>
                  <w:vAlign w:val="center"/>
                </w:tcPr>
                <w:p w:rsidR="000776E9" w:rsidRPr="00E54ABB" w:rsidRDefault="000776E9" w:rsidP="000776E9">
                  <w:pPr>
                    <w:widowControl/>
                    <w:adjustRightInd w:val="0"/>
                    <w:snapToGrid w:val="0"/>
                    <w:jc w:val="center"/>
                    <w:rPr>
                      <w:color w:val="000000" w:themeColor="text1"/>
                      <w:kern w:val="0"/>
                      <w:sz w:val="18"/>
                      <w:szCs w:val="18"/>
                    </w:rPr>
                  </w:pPr>
                </w:p>
              </w:tc>
              <w:tc>
                <w:tcPr>
                  <w:tcW w:w="1125" w:type="dxa"/>
                  <w:shd w:val="clear" w:color="auto" w:fill="auto"/>
                  <w:noWrap/>
                  <w:vAlign w:val="center"/>
                </w:tcPr>
                <w:p w:rsidR="000776E9" w:rsidRPr="00E54ABB" w:rsidRDefault="000776E9" w:rsidP="000776E9">
                  <w:pPr>
                    <w:widowControl/>
                    <w:adjustRightInd w:val="0"/>
                    <w:snapToGrid w:val="0"/>
                    <w:jc w:val="center"/>
                    <w:rPr>
                      <w:color w:val="000000" w:themeColor="text1"/>
                      <w:kern w:val="0"/>
                      <w:sz w:val="18"/>
                      <w:szCs w:val="18"/>
                    </w:rPr>
                  </w:pPr>
                  <w:r w:rsidRPr="00E54ABB">
                    <w:rPr>
                      <w:color w:val="000000" w:themeColor="text1"/>
                      <w:kern w:val="0"/>
                      <w:sz w:val="18"/>
                      <w:szCs w:val="18"/>
                    </w:rPr>
                    <w:t>200</w:t>
                  </w:r>
                </w:p>
              </w:tc>
              <w:tc>
                <w:tcPr>
                  <w:tcW w:w="1125" w:type="dxa"/>
                  <w:shd w:val="clear" w:color="auto" w:fill="auto"/>
                  <w:noWrap/>
                  <w:vAlign w:val="center"/>
                </w:tcPr>
                <w:p w:rsidR="000776E9" w:rsidRPr="00E54ABB" w:rsidRDefault="000776E9" w:rsidP="000776E9">
                  <w:pPr>
                    <w:widowControl/>
                    <w:adjustRightInd w:val="0"/>
                    <w:snapToGrid w:val="0"/>
                    <w:jc w:val="center"/>
                    <w:rPr>
                      <w:color w:val="000000" w:themeColor="text1"/>
                      <w:kern w:val="0"/>
                      <w:sz w:val="18"/>
                      <w:szCs w:val="18"/>
                    </w:rPr>
                  </w:pPr>
                  <w:r w:rsidRPr="00E54ABB">
                    <w:rPr>
                      <w:rFonts w:hint="eastAsia"/>
                      <w:color w:val="000000" w:themeColor="text1"/>
                      <w:kern w:val="0"/>
                      <w:sz w:val="18"/>
                      <w:szCs w:val="18"/>
                    </w:rPr>
                    <w:t>0</w:t>
                  </w:r>
                  <w:r w:rsidRPr="00E54ABB">
                    <w:rPr>
                      <w:color w:val="000000" w:themeColor="text1"/>
                      <w:kern w:val="0"/>
                      <w:sz w:val="18"/>
                      <w:szCs w:val="18"/>
                    </w:rPr>
                    <w:t>.096</w:t>
                  </w:r>
                </w:p>
              </w:tc>
              <w:tc>
                <w:tcPr>
                  <w:tcW w:w="1048" w:type="dxa"/>
                  <w:shd w:val="clear" w:color="auto" w:fill="auto"/>
                  <w:noWrap/>
                  <w:vAlign w:val="center"/>
                </w:tcPr>
                <w:p w:rsidR="000776E9" w:rsidRPr="00E54ABB" w:rsidRDefault="000776E9" w:rsidP="000776E9">
                  <w:pPr>
                    <w:widowControl/>
                    <w:adjustRightInd w:val="0"/>
                    <w:snapToGrid w:val="0"/>
                    <w:jc w:val="center"/>
                    <w:rPr>
                      <w:color w:val="000000" w:themeColor="text1"/>
                      <w:kern w:val="0"/>
                      <w:sz w:val="18"/>
                      <w:szCs w:val="18"/>
                    </w:rPr>
                  </w:pPr>
                  <w:r w:rsidRPr="00E54ABB">
                    <w:rPr>
                      <w:color w:val="000000" w:themeColor="text1"/>
                      <w:kern w:val="0"/>
                      <w:sz w:val="18"/>
                      <w:szCs w:val="18"/>
                    </w:rPr>
                    <w:t>/</w:t>
                  </w:r>
                </w:p>
              </w:tc>
              <w:tc>
                <w:tcPr>
                  <w:tcW w:w="825" w:type="dxa"/>
                  <w:shd w:val="clear" w:color="auto" w:fill="auto"/>
                  <w:noWrap/>
                  <w:vAlign w:val="center"/>
                </w:tcPr>
                <w:p w:rsidR="000776E9" w:rsidRPr="00E54ABB" w:rsidRDefault="000776E9" w:rsidP="000776E9">
                  <w:pPr>
                    <w:widowControl/>
                    <w:adjustRightInd w:val="0"/>
                    <w:snapToGrid w:val="0"/>
                    <w:jc w:val="center"/>
                    <w:rPr>
                      <w:color w:val="000000" w:themeColor="text1"/>
                      <w:kern w:val="0"/>
                      <w:sz w:val="18"/>
                      <w:szCs w:val="18"/>
                    </w:rPr>
                  </w:pPr>
                  <w:r w:rsidRPr="00E54ABB">
                    <w:rPr>
                      <w:color w:val="000000" w:themeColor="text1"/>
                      <w:kern w:val="0"/>
                      <w:sz w:val="18"/>
                      <w:szCs w:val="18"/>
                    </w:rPr>
                    <w:t>/</w:t>
                  </w:r>
                </w:p>
              </w:tc>
              <w:tc>
                <w:tcPr>
                  <w:tcW w:w="2564" w:type="dxa"/>
                  <w:vMerge/>
                  <w:shd w:val="clear" w:color="auto" w:fill="auto"/>
                  <w:noWrap/>
                  <w:vAlign w:val="center"/>
                </w:tcPr>
                <w:p w:rsidR="000776E9" w:rsidRPr="00E54ABB" w:rsidRDefault="000776E9" w:rsidP="000776E9">
                  <w:pPr>
                    <w:widowControl/>
                    <w:adjustRightInd w:val="0"/>
                    <w:snapToGrid w:val="0"/>
                    <w:jc w:val="center"/>
                    <w:rPr>
                      <w:color w:val="000000" w:themeColor="text1"/>
                      <w:kern w:val="0"/>
                      <w:sz w:val="18"/>
                      <w:szCs w:val="18"/>
                    </w:rPr>
                  </w:pPr>
                </w:p>
              </w:tc>
            </w:tr>
            <w:tr w:rsidR="000776E9" w:rsidRPr="00E54ABB" w:rsidTr="000776E9">
              <w:trPr>
                <w:trHeight w:val="20"/>
              </w:trPr>
              <w:tc>
                <w:tcPr>
                  <w:tcW w:w="1368" w:type="dxa"/>
                  <w:vMerge/>
                  <w:shd w:val="clear" w:color="auto" w:fill="auto"/>
                  <w:noWrap/>
                  <w:vAlign w:val="center"/>
                </w:tcPr>
                <w:p w:rsidR="000776E9" w:rsidRPr="00E54ABB" w:rsidRDefault="000776E9" w:rsidP="000776E9">
                  <w:pPr>
                    <w:widowControl/>
                    <w:adjustRightInd w:val="0"/>
                    <w:snapToGrid w:val="0"/>
                    <w:jc w:val="center"/>
                    <w:rPr>
                      <w:color w:val="000000" w:themeColor="text1"/>
                      <w:kern w:val="0"/>
                      <w:sz w:val="18"/>
                      <w:szCs w:val="18"/>
                    </w:rPr>
                  </w:pPr>
                </w:p>
              </w:tc>
              <w:tc>
                <w:tcPr>
                  <w:tcW w:w="1260" w:type="dxa"/>
                  <w:vMerge/>
                  <w:shd w:val="clear" w:color="auto" w:fill="auto"/>
                  <w:noWrap/>
                  <w:vAlign w:val="center"/>
                </w:tcPr>
                <w:p w:rsidR="000776E9" w:rsidRPr="00E54ABB" w:rsidRDefault="000776E9" w:rsidP="000776E9">
                  <w:pPr>
                    <w:widowControl/>
                    <w:adjustRightInd w:val="0"/>
                    <w:snapToGrid w:val="0"/>
                    <w:jc w:val="center"/>
                    <w:rPr>
                      <w:color w:val="000000" w:themeColor="text1"/>
                      <w:kern w:val="0"/>
                      <w:sz w:val="18"/>
                      <w:szCs w:val="18"/>
                    </w:rPr>
                  </w:pPr>
                </w:p>
              </w:tc>
              <w:tc>
                <w:tcPr>
                  <w:tcW w:w="798" w:type="dxa"/>
                  <w:shd w:val="clear" w:color="auto" w:fill="auto"/>
                  <w:noWrap/>
                  <w:vAlign w:val="center"/>
                </w:tcPr>
                <w:p w:rsidR="000776E9" w:rsidRPr="00E54ABB" w:rsidRDefault="000776E9" w:rsidP="000776E9">
                  <w:pPr>
                    <w:widowControl/>
                    <w:adjustRightInd w:val="0"/>
                    <w:snapToGrid w:val="0"/>
                    <w:jc w:val="center"/>
                    <w:rPr>
                      <w:color w:val="000000" w:themeColor="text1"/>
                      <w:kern w:val="0"/>
                      <w:sz w:val="18"/>
                      <w:szCs w:val="18"/>
                    </w:rPr>
                  </w:pPr>
                  <w:r w:rsidRPr="00E54ABB">
                    <w:rPr>
                      <w:color w:val="000000" w:themeColor="text1"/>
                      <w:kern w:val="0"/>
                      <w:sz w:val="18"/>
                      <w:szCs w:val="18"/>
                    </w:rPr>
                    <w:t>总氮</w:t>
                  </w:r>
                </w:p>
              </w:tc>
              <w:tc>
                <w:tcPr>
                  <w:tcW w:w="1215" w:type="dxa"/>
                  <w:shd w:val="clear" w:color="auto" w:fill="auto"/>
                  <w:noWrap/>
                  <w:vAlign w:val="center"/>
                </w:tcPr>
                <w:p w:rsidR="000776E9" w:rsidRPr="00E54ABB" w:rsidRDefault="000776E9" w:rsidP="000776E9">
                  <w:pPr>
                    <w:widowControl/>
                    <w:adjustRightInd w:val="0"/>
                    <w:snapToGrid w:val="0"/>
                    <w:jc w:val="center"/>
                    <w:rPr>
                      <w:color w:val="000000" w:themeColor="text1"/>
                      <w:kern w:val="0"/>
                      <w:sz w:val="18"/>
                      <w:szCs w:val="18"/>
                    </w:rPr>
                  </w:pPr>
                  <w:r w:rsidRPr="00E54ABB">
                    <w:rPr>
                      <w:color w:val="000000" w:themeColor="text1"/>
                      <w:kern w:val="0"/>
                      <w:sz w:val="18"/>
                      <w:szCs w:val="18"/>
                    </w:rPr>
                    <w:t>3</w:t>
                  </w:r>
                </w:p>
              </w:tc>
              <w:tc>
                <w:tcPr>
                  <w:tcW w:w="1125" w:type="dxa"/>
                  <w:shd w:val="clear" w:color="auto" w:fill="auto"/>
                  <w:noWrap/>
                  <w:vAlign w:val="center"/>
                </w:tcPr>
                <w:p w:rsidR="000776E9" w:rsidRPr="00E54ABB" w:rsidRDefault="000776E9" w:rsidP="000776E9">
                  <w:pPr>
                    <w:widowControl/>
                    <w:adjustRightInd w:val="0"/>
                    <w:snapToGrid w:val="0"/>
                    <w:jc w:val="center"/>
                    <w:rPr>
                      <w:color w:val="000000" w:themeColor="text1"/>
                      <w:kern w:val="0"/>
                      <w:sz w:val="18"/>
                      <w:szCs w:val="18"/>
                    </w:rPr>
                  </w:pPr>
                  <w:r w:rsidRPr="00E54ABB">
                    <w:rPr>
                      <w:rFonts w:hint="eastAsia"/>
                      <w:color w:val="000000" w:themeColor="text1"/>
                      <w:kern w:val="0"/>
                      <w:sz w:val="18"/>
                      <w:szCs w:val="18"/>
                    </w:rPr>
                    <w:t>0</w:t>
                  </w:r>
                  <w:r w:rsidRPr="00E54ABB">
                    <w:rPr>
                      <w:color w:val="000000" w:themeColor="text1"/>
                      <w:kern w:val="0"/>
                      <w:sz w:val="18"/>
                      <w:szCs w:val="18"/>
                    </w:rPr>
                    <w:t>.001</w:t>
                  </w:r>
                </w:p>
              </w:tc>
              <w:tc>
                <w:tcPr>
                  <w:tcW w:w="1455" w:type="dxa"/>
                  <w:vMerge/>
                  <w:shd w:val="clear" w:color="auto" w:fill="auto"/>
                  <w:noWrap/>
                  <w:vAlign w:val="center"/>
                </w:tcPr>
                <w:p w:rsidR="000776E9" w:rsidRPr="00E54ABB" w:rsidRDefault="000776E9" w:rsidP="000776E9">
                  <w:pPr>
                    <w:widowControl/>
                    <w:adjustRightInd w:val="0"/>
                    <w:snapToGrid w:val="0"/>
                    <w:jc w:val="center"/>
                    <w:rPr>
                      <w:color w:val="000000" w:themeColor="text1"/>
                      <w:kern w:val="0"/>
                      <w:sz w:val="18"/>
                      <w:szCs w:val="18"/>
                    </w:rPr>
                  </w:pPr>
                </w:p>
              </w:tc>
              <w:tc>
                <w:tcPr>
                  <w:tcW w:w="1125" w:type="dxa"/>
                  <w:shd w:val="clear" w:color="auto" w:fill="auto"/>
                  <w:noWrap/>
                  <w:vAlign w:val="center"/>
                </w:tcPr>
                <w:p w:rsidR="000776E9" w:rsidRPr="00E54ABB" w:rsidRDefault="000776E9" w:rsidP="000776E9">
                  <w:pPr>
                    <w:widowControl/>
                    <w:adjustRightInd w:val="0"/>
                    <w:snapToGrid w:val="0"/>
                    <w:jc w:val="center"/>
                    <w:rPr>
                      <w:color w:val="000000" w:themeColor="text1"/>
                      <w:kern w:val="0"/>
                      <w:sz w:val="18"/>
                      <w:szCs w:val="18"/>
                    </w:rPr>
                  </w:pPr>
                  <w:r w:rsidRPr="00E54ABB">
                    <w:rPr>
                      <w:color w:val="000000" w:themeColor="text1"/>
                      <w:kern w:val="0"/>
                      <w:sz w:val="18"/>
                      <w:szCs w:val="18"/>
                    </w:rPr>
                    <w:t>3</w:t>
                  </w:r>
                </w:p>
              </w:tc>
              <w:tc>
                <w:tcPr>
                  <w:tcW w:w="1125" w:type="dxa"/>
                  <w:shd w:val="clear" w:color="auto" w:fill="auto"/>
                  <w:noWrap/>
                  <w:vAlign w:val="center"/>
                </w:tcPr>
                <w:p w:rsidR="000776E9" w:rsidRPr="00E54ABB" w:rsidRDefault="000776E9" w:rsidP="000776E9">
                  <w:pPr>
                    <w:widowControl/>
                    <w:adjustRightInd w:val="0"/>
                    <w:snapToGrid w:val="0"/>
                    <w:jc w:val="center"/>
                    <w:rPr>
                      <w:color w:val="000000" w:themeColor="text1"/>
                      <w:kern w:val="0"/>
                      <w:sz w:val="18"/>
                      <w:szCs w:val="18"/>
                    </w:rPr>
                  </w:pPr>
                  <w:r w:rsidRPr="00E54ABB">
                    <w:rPr>
                      <w:rFonts w:hint="eastAsia"/>
                      <w:color w:val="000000" w:themeColor="text1"/>
                      <w:kern w:val="0"/>
                      <w:sz w:val="18"/>
                      <w:szCs w:val="18"/>
                    </w:rPr>
                    <w:t>0</w:t>
                  </w:r>
                  <w:r w:rsidRPr="00E54ABB">
                    <w:rPr>
                      <w:color w:val="000000" w:themeColor="text1"/>
                      <w:kern w:val="0"/>
                      <w:sz w:val="18"/>
                      <w:szCs w:val="18"/>
                    </w:rPr>
                    <w:t>.001</w:t>
                  </w:r>
                </w:p>
              </w:tc>
              <w:tc>
                <w:tcPr>
                  <w:tcW w:w="1048" w:type="dxa"/>
                  <w:shd w:val="clear" w:color="auto" w:fill="auto"/>
                  <w:noWrap/>
                  <w:vAlign w:val="center"/>
                </w:tcPr>
                <w:p w:rsidR="000776E9" w:rsidRPr="00E54ABB" w:rsidRDefault="000776E9" w:rsidP="000776E9">
                  <w:pPr>
                    <w:widowControl/>
                    <w:adjustRightInd w:val="0"/>
                    <w:snapToGrid w:val="0"/>
                    <w:jc w:val="center"/>
                    <w:rPr>
                      <w:color w:val="000000" w:themeColor="text1"/>
                      <w:kern w:val="0"/>
                      <w:sz w:val="18"/>
                      <w:szCs w:val="18"/>
                    </w:rPr>
                  </w:pPr>
                  <w:r w:rsidRPr="00E54ABB">
                    <w:rPr>
                      <w:color w:val="000000" w:themeColor="text1"/>
                      <w:kern w:val="0"/>
                      <w:sz w:val="18"/>
                      <w:szCs w:val="18"/>
                    </w:rPr>
                    <w:t>/</w:t>
                  </w:r>
                </w:p>
              </w:tc>
              <w:tc>
                <w:tcPr>
                  <w:tcW w:w="825" w:type="dxa"/>
                  <w:shd w:val="clear" w:color="auto" w:fill="auto"/>
                  <w:noWrap/>
                  <w:vAlign w:val="center"/>
                </w:tcPr>
                <w:p w:rsidR="000776E9" w:rsidRPr="00E54ABB" w:rsidRDefault="000776E9" w:rsidP="000776E9">
                  <w:pPr>
                    <w:widowControl/>
                    <w:adjustRightInd w:val="0"/>
                    <w:snapToGrid w:val="0"/>
                    <w:jc w:val="center"/>
                    <w:rPr>
                      <w:color w:val="000000" w:themeColor="text1"/>
                      <w:kern w:val="0"/>
                      <w:sz w:val="18"/>
                      <w:szCs w:val="18"/>
                    </w:rPr>
                  </w:pPr>
                  <w:r w:rsidRPr="00E54ABB">
                    <w:rPr>
                      <w:color w:val="000000" w:themeColor="text1"/>
                      <w:kern w:val="0"/>
                      <w:sz w:val="18"/>
                      <w:szCs w:val="18"/>
                    </w:rPr>
                    <w:t>/</w:t>
                  </w:r>
                </w:p>
              </w:tc>
              <w:tc>
                <w:tcPr>
                  <w:tcW w:w="2564" w:type="dxa"/>
                  <w:vMerge/>
                  <w:shd w:val="clear" w:color="auto" w:fill="auto"/>
                  <w:noWrap/>
                  <w:vAlign w:val="center"/>
                </w:tcPr>
                <w:p w:rsidR="000776E9" w:rsidRPr="00E54ABB" w:rsidRDefault="000776E9" w:rsidP="000776E9">
                  <w:pPr>
                    <w:widowControl/>
                    <w:adjustRightInd w:val="0"/>
                    <w:snapToGrid w:val="0"/>
                    <w:jc w:val="center"/>
                    <w:rPr>
                      <w:color w:val="000000" w:themeColor="text1"/>
                      <w:kern w:val="0"/>
                      <w:sz w:val="18"/>
                      <w:szCs w:val="18"/>
                    </w:rPr>
                  </w:pPr>
                </w:p>
              </w:tc>
            </w:tr>
            <w:tr w:rsidR="000776E9" w:rsidRPr="00E54ABB" w:rsidTr="000776E9">
              <w:trPr>
                <w:trHeight w:val="20"/>
              </w:trPr>
              <w:tc>
                <w:tcPr>
                  <w:tcW w:w="1368" w:type="dxa"/>
                  <w:vMerge/>
                  <w:shd w:val="clear" w:color="auto" w:fill="auto"/>
                  <w:noWrap/>
                  <w:vAlign w:val="center"/>
                </w:tcPr>
                <w:p w:rsidR="000776E9" w:rsidRPr="00E54ABB" w:rsidRDefault="000776E9" w:rsidP="000776E9">
                  <w:pPr>
                    <w:widowControl/>
                    <w:adjustRightInd w:val="0"/>
                    <w:snapToGrid w:val="0"/>
                    <w:jc w:val="center"/>
                    <w:rPr>
                      <w:color w:val="000000" w:themeColor="text1"/>
                      <w:kern w:val="0"/>
                      <w:sz w:val="18"/>
                      <w:szCs w:val="18"/>
                    </w:rPr>
                  </w:pPr>
                </w:p>
              </w:tc>
              <w:tc>
                <w:tcPr>
                  <w:tcW w:w="1260" w:type="dxa"/>
                  <w:vMerge/>
                  <w:shd w:val="clear" w:color="auto" w:fill="auto"/>
                  <w:noWrap/>
                  <w:vAlign w:val="center"/>
                </w:tcPr>
                <w:p w:rsidR="000776E9" w:rsidRPr="00E54ABB" w:rsidRDefault="000776E9" w:rsidP="000776E9">
                  <w:pPr>
                    <w:widowControl/>
                    <w:adjustRightInd w:val="0"/>
                    <w:snapToGrid w:val="0"/>
                    <w:jc w:val="center"/>
                    <w:rPr>
                      <w:color w:val="000000" w:themeColor="text1"/>
                      <w:kern w:val="0"/>
                      <w:sz w:val="18"/>
                      <w:szCs w:val="18"/>
                    </w:rPr>
                  </w:pPr>
                </w:p>
              </w:tc>
              <w:tc>
                <w:tcPr>
                  <w:tcW w:w="798" w:type="dxa"/>
                  <w:shd w:val="clear" w:color="auto" w:fill="auto"/>
                  <w:noWrap/>
                  <w:vAlign w:val="center"/>
                </w:tcPr>
                <w:p w:rsidR="000776E9" w:rsidRPr="00E54ABB" w:rsidRDefault="000776E9" w:rsidP="000776E9">
                  <w:pPr>
                    <w:widowControl/>
                    <w:adjustRightInd w:val="0"/>
                    <w:snapToGrid w:val="0"/>
                    <w:jc w:val="center"/>
                    <w:rPr>
                      <w:color w:val="000000" w:themeColor="text1"/>
                      <w:kern w:val="0"/>
                      <w:sz w:val="18"/>
                      <w:szCs w:val="18"/>
                    </w:rPr>
                  </w:pPr>
                  <w:r w:rsidRPr="00E54ABB">
                    <w:rPr>
                      <w:color w:val="000000" w:themeColor="text1"/>
                      <w:kern w:val="0"/>
                      <w:sz w:val="18"/>
                      <w:szCs w:val="18"/>
                    </w:rPr>
                    <w:t>总磷</w:t>
                  </w:r>
                </w:p>
              </w:tc>
              <w:tc>
                <w:tcPr>
                  <w:tcW w:w="1215" w:type="dxa"/>
                  <w:shd w:val="clear" w:color="auto" w:fill="auto"/>
                  <w:noWrap/>
                  <w:vAlign w:val="center"/>
                </w:tcPr>
                <w:p w:rsidR="000776E9" w:rsidRPr="00E54ABB" w:rsidRDefault="000776E9" w:rsidP="000776E9">
                  <w:pPr>
                    <w:widowControl/>
                    <w:adjustRightInd w:val="0"/>
                    <w:snapToGrid w:val="0"/>
                    <w:jc w:val="center"/>
                    <w:rPr>
                      <w:color w:val="000000" w:themeColor="text1"/>
                      <w:kern w:val="0"/>
                      <w:sz w:val="18"/>
                      <w:szCs w:val="18"/>
                    </w:rPr>
                  </w:pPr>
                  <w:r w:rsidRPr="00E54ABB">
                    <w:rPr>
                      <w:color w:val="000000" w:themeColor="text1"/>
                      <w:kern w:val="0"/>
                      <w:sz w:val="18"/>
                      <w:szCs w:val="18"/>
                    </w:rPr>
                    <w:t>1</w:t>
                  </w:r>
                </w:p>
              </w:tc>
              <w:tc>
                <w:tcPr>
                  <w:tcW w:w="1125" w:type="dxa"/>
                  <w:shd w:val="clear" w:color="auto" w:fill="auto"/>
                  <w:noWrap/>
                  <w:vAlign w:val="center"/>
                </w:tcPr>
                <w:p w:rsidR="000776E9" w:rsidRPr="00E54ABB" w:rsidRDefault="000776E9" w:rsidP="000776E9">
                  <w:pPr>
                    <w:widowControl/>
                    <w:adjustRightInd w:val="0"/>
                    <w:snapToGrid w:val="0"/>
                    <w:jc w:val="center"/>
                    <w:rPr>
                      <w:color w:val="000000" w:themeColor="text1"/>
                      <w:kern w:val="0"/>
                      <w:sz w:val="18"/>
                      <w:szCs w:val="18"/>
                    </w:rPr>
                  </w:pPr>
                  <w:r w:rsidRPr="00E54ABB">
                    <w:rPr>
                      <w:rFonts w:hint="eastAsia"/>
                      <w:color w:val="000000" w:themeColor="text1"/>
                      <w:kern w:val="0"/>
                      <w:sz w:val="18"/>
                      <w:szCs w:val="18"/>
                    </w:rPr>
                    <w:t>0</w:t>
                  </w:r>
                  <w:r w:rsidRPr="00E54ABB">
                    <w:rPr>
                      <w:color w:val="000000" w:themeColor="text1"/>
                      <w:kern w:val="0"/>
                      <w:sz w:val="18"/>
                      <w:szCs w:val="18"/>
                    </w:rPr>
                    <w:t>.0005</w:t>
                  </w:r>
                </w:p>
              </w:tc>
              <w:tc>
                <w:tcPr>
                  <w:tcW w:w="1455" w:type="dxa"/>
                  <w:vMerge/>
                  <w:shd w:val="clear" w:color="auto" w:fill="auto"/>
                  <w:noWrap/>
                  <w:vAlign w:val="center"/>
                </w:tcPr>
                <w:p w:rsidR="000776E9" w:rsidRPr="00E54ABB" w:rsidRDefault="000776E9" w:rsidP="000776E9">
                  <w:pPr>
                    <w:widowControl/>
                    <w:adjustRightInd w:val="0"/>
                    <w:snapToGrid w:val="0"/>
                    <w:jc w:val="center"/>
                    <w:rPr>
                      <w:color w:val="000000" w:themeColor="text1"/>
                      <w:kern w:val="0"/>
                      <w:sz w:val="18"/>
                      <w:szCs w:val="18"/>
                    </w:rPr>
                  </w:pPr>
                </w:p>
              </w:tc>
              <w:tc>
                <w:tcPr>
                  <w:tcW w:w="1125" w:type="dxa"/>
                  <w:shd w:val="clear" w:color="auto" w:fill="auto"/>
                  <w:noWrap/>
                  <w:vAlign w:val="center"/>
                </w:tcPr>
                <w:p w:rsidR="000776E9" w:rsidRPr="00E54ABB" w:rsidRDefault="000776E9" w:rsidP="000776E9">
                  <w:pPr>
                    <w:widowControl/>
                    <w:adjustRightInd w:val="0"/>
                    <w:snapToGrid w:val="0"/>
                    <w:jc w:val="center"/>
                    <w:rPr>
                      <w:color w:val="000000" w:themeColor="text1"/>
                      <w:kern w:val="0"/>
                      <w:sz w:val="18"/>
                      <w:szCs w:val="18"/>
                    </w:rPr>
                  </w:pPr>
                  <w:r w:rsidRPr="00E54ABB">
                    <w:rPr>
                      <w:color w:val="000000" w:themeColor="text1"/>
                      <w:kern w:val="0"/>
                      <w:sz w:val="18"/>
                      <w:szCs w:val="18"/>
                    </w:rPr>
                    <w:t>1</w:t>
                  </w:r>
                </w:p>
              </w:tc>
              <w:tc>
                <w:tcPr>
                  <w:tcW w:w="1125" w:type="dxa"/>
                  <w:shd w:val="clear" w:color="auto" w:fill="auto"/>
                  <w:noWrap/>
                  <w:vAlign w:val="center"/>
                </w:tcPr>
                <w:p w:rsidR="000776E9" w:rsidRPr="00E54ABB" w:rsidRDefault="000776E9" w:rsidP="000776E9">
                  <w:pPr>
                    <w:widowControl/>
                    <w:adjustRightInd w:val="0"/>
                    <w:snapToGrid w:val="0"/>
                    <w:jc w:val="center"/>
                    <w:rPr>
                      <w:color w:val="000000" w:themeColor="text1"/>
                      <w:kern w:val="0"/>
                      <w:sz w:val="18"/>
                      <w:szCs w:val="18"/>
                    </w:rPr>
                  </w:pPr>
                  <w:r w:rsidRPr="00E54ABB">
                    <w:rPr>
                      <w:rFonts w:hint="eastAsia"/>
                      <w:color w:val="000000" w:themeColor="text1"/>
                      <w:kern w:val="0"/>
                      <w:sz w:val="18"/>
                      <w:szCs w:val="18"/>
                    </w:rPr>
                    <w:t>0</w:t>
                  </w:r>
                  <w:r w:rsidRPr="00E54ABB">
                    <w:rPr>
                      <w:color w:val="000000" w:themeColor="text1"/>
                      <w:kern w:val="0"/>
                      <w:sz w:val="18"/>
                      <w:szCs w:val="18"/>
                    </w:rPr>
                    <w:t>.0005</w:t>
                  </w:r>
                </w:p>
              </w:tc>
              <w:tc>
                <w:tcPr>
                  <w:tcW w:w="1048" w:type="dxa"/>
                  <w:shd w:val="clear" w:color="auto" w:fill="auto"/>
                  <w:noWrap/>
                  <w:vAlign w:val="center"/>
                </w:tcPr>
                <w:p w:rsidR="000776E9" w:rsidRPr="00E54ABB" w:rsidRDefault="000776E9" w:rsidP="000776E9">
                  <w:pPr>
                    <w:widowControl/>
                    <w:adjustRightInd w:val="0"/>
                    <w:snapToGrid w:val="0"/>
                    <w:jc w:val="center"/>
                    <w:rPr>
                      <w:color w:val="000000" w:themeColor="text1"/>
                      <w:kern w:val="0"/>
                      <w:sz w:val="18"/>
                      <w:szCs w:val="18"/>
                    </w:rPr>
                  </w:pPr>
                  <w:r w:rsidRPr="00E54ABB">
                    <w:rPr>
                      <w:color w:val="000000" w:themeColor="text1"/>
                      <w:kern w:val="0"/>
                      <w:sz w:val="18"/>
                      <w:szCs w:val="18"/>
                    </w:rPr>
                    <w:t>/</w:t>
                  </w:r>
                </w:p>
              </w:tc>
              <w:tc>
                <w:tcPr>
                  <w:tcW w:w="825" w:type="dxa"/>
                  <w:shd w:val="clear" w:color="auto" w:fill="auto"/>
                  <w:noWrap/>
                  <w:vAlign w:val="center"/>
                </w:tcPr>
                <w:p w:rsidR="000776E9" w:rsidRPr="00E54ABB" w:rsidRDefault="000776E9" w:rsidP="000776E9">
                  <w:pPr>
                    <w:widowControl/>
                    <w:adjustRightInd w:val="0"/>
                    <w:snapToGrid w:val="0"/>
                    <w:jc w:val="center"/>
                    <w:rPr>
                      <w:color w:val="000000" w:themeColor="text1"/>
                      <w:kern w:val="0"/>
                      <w:sz w:val="18"/>
                      <w:szCs w:val="18"/>
                    </w:rPr>
                  </w:pPr>
                  <w:r w:rsidRPr="00E54ABB">
                    <w:rPr>
                      <w:color w:val="000000" w:themeColor="text1"/>
                      <w:kern w:val="0"/>
                      <w:sz w:val="18"/>
                      <w:szCs w:val="18"/>
                    </w:rPr>
                    <w:t>/</w:t>
                  </w:r>
                </w:p>
              </w:tc>
              <w:tc>
                <w:tcPr>
                  <w:tcW w:w="2564" w:type="dxa"/>
                  <w:vMerge/>
                  <w:shd w:val="clear" w:color="auto" w:fill="auto"/>
                  <w:noWrap/>
                  <w:vAlign w:val="center"/>
                </w:tcPr>
                <w:p w:rsidR="000776E9" w:rsidRPr="00E54ABB" w:rsidRDefault="000776E9" w:rsidP="000776E9">
                  <w:pPr>
                    <w:widowControl/>
                    <w:adjustRightInd w:val="0"/>
                    <w:snapToGrid w:val="0"/>
                    <w:jc w:val="center"/>
                    <w:rPr>
                      <w:color w:val="000000" w:themeColor="text1"/>
                      <w:kern w:val="0"/>
                      <w:sz w:val="18"/>
                      <w:szCs w:val="18"/>
                    </w:rPr>
                  </w:pPr>
                </w:p>
              </w:tc>
            </w:tr>
            <w:tr w:rsidR="000776E9" w:rsidRPr="00E54ABB" w:rsidTr="000776E9">
              <w:trPr>
                <w:trHeight w:val="20"/>
              </w:trPr>
              <w:tc>
                <w:tcPr>
                  <w:tcW w:w="1368" w:type="dxa"/>
                  <w:vMerge w:val="restart"/>
                  <w:shd w:val="clear" w:color="auto" w:fill="auto"/>
                  <w:noWrap/>
                  <w:vAlign w:val="center"/>
                  <w:hideMark/>
                </w:tcPr>
                <w:p w:rsidR="000776E9" w:rsidRPr="00E54ABB" w:rsidRDefault="000776E9" w:rsidP="000776E9">
                  <w:pPr>
                    <w:widowControl/>
                    <w:adjustRightInd w:val="0"/>
                    <w:snapToGrid w:val="0"/>
                    <w:jc w:val="center"/>
                    <w:rPr>
                      <w:color w:val="000000" w:themeColor="text1"/>
                      <w:kern w:val="0"/>
                      <w:sz w:val="18"/>
                      <w:szCs w:val="18"/>
                    </w:rPr>
                  </w:pPr>
                  <w:r w:rsidRPr="00E54ABB">
                    <w:rPr>
                      <w:color w:val="000000" w:themeColor="text1"/>
                      <w:kern w:val="0"/>
                      <w:sz w:val="18"/>
                      <w:szCs w:val="18"/>
                    </w:rPr>
                    <w:t>日常清洁废水</w:t>
                  </w:r>
                </w:p>
              </w:tc>
              <w:tc>
                <w:tcPr>
                  <w:tcW w:w="1260" w:type="dxa"/>
                  <w:vMerge w:val="restart"/>
                  <w:shd w:val="clear" w:color="auto" w:fill="auto"/>
                  <w:noWrap/>
                  <w:vAlign w:val="center"/>
                  <w:hideMark/>
                </w:tcPr>
                <w:p w:rsidR="000776E9" w:rsidRPr="00E54ABB" w:rsidRDefault="000776E9" w:rsidP="000776E9">
                  <w:pPr>
                    <w:widowControl/>
                    <w:adjustRightInd w:val="0"/>
                    <w:snapToGrid w:val="0"/>
                    <w:jc w:val="center"/>
                    <w:rPr>
                      <w:color w:val="000000" w:themeColor="text1"/>
                      <w:kern w:val="0"/>
                      <w:sz w:val="18"/>
                      <w:szCs w:val="18"/>
                    </w:rPr>
                  </w:pPr>
                  <w:r w:rsidRPr="00E54ABB">
                    <w:rPr>
                      <w:color w:val="000000" w:themeColor="text1"/>
                      <w:kern w:val="0"/>
                      <w:sz w:val="18"/>
                      <w:szCs w:val="18"/>
                    </w:rPr>
                    <w:t>2000</w:t>
                  </w:r>
                </w:p>
              </w:tc>
              <w:tc>
                <w:tcPr>
                  <w:tcW w:w="798" w:type="dxa"/>
                  <w:shd w:val="clear" w:color="auto" w:fill="auto"/>
                  <w:noWrap/>
                  <w:vAlign w:val="center"/>
                  <w:hideMark/>
                </w:tcPr>
                <w:p w:rsidR="000776E9" w:rsidRPr="00E54ABB" w:rsidRDefault="000776E9" w:rsidP="000776E9">
                  <w:pPr>
                    <w:widowControl/>
                    <w:adjustRightInd w:val="0"/>
                    <w:snapToGrid w:val="0"/>
                    <w:jc w:val="center"/>
                    <w:rPr>
                      <w:color w:val="000000" w:themeColor="text1"/>
                      <w:kern w:val="0"/>
                      <w:sz w:val="18"/>
                      <w:szCs w:val="18"/>
                    </w:rPr>
                  </w:pPr>
                  <w:r w:rsidRPr="00E54ABB">
                    <w:rPr>
                      <w:color w:val="000000" w:themeColor="text1"/>
                      <w:kern w:val="0"/>
                      <w:sz w:val="18"/>
                      <w:szCs w:val="18"/>
                    </w:rPr>
                    <w:t>COD</w:t>
                  </w:r>
                </w:p>
              </w:tc>
              <w:tc>
                <w:tcPr>
                  <w:tcW w:w="1215" w:type="dxa"/>
                  <w:shd w:val="clear" w:color="auto" w:fill="auto"/>
                  <w:noWrap/>
                  <w:vAlign w:val="center"/>
                  <w:hideMark/>
                </w:tcPr>
                <w:p w:rsidR="000776E9" w:rsidRPr="00E54ABB" w:rsidRDefault="000776E9" w:rsidP="000776E9">
                  <w:pPr>
                    <w:widowControl/>
                    <w:adjustRightInd w:val="0"/>
                    <w:snapToGrid w:val="0"/>
                    <w:jc w:val="center"/>
                    <w:rPr>
                      <w:color w:val="000000" w:themeColor="text1"/>
                      <w:kern w:val="0"/>
                      <w:sz w:val="18"/>
                      <w:szCs w:val="18"/>
                    </w:rPr>
                  </w:pPr>
                  <w:r w:rsidRPr="00E54ABB">
                    <w:rPr>
                      <w:color w:val="000000" w:themeColor="text1"/>
                      <w:kern w:val="0"/>
                      <w:sz w:val="18"/>
                      <w:szCs w:val="18"/>
                    </w:rPr>
                    <w:t>500</w:t>
                  </w:r>
                </w:p>
              </w:tc>
              <w:tc>
                <w:tcPr>
                  <w:tcW w:w="1125" w:type="dxa"/>
                  <w:shd w:val="clear" w:color="auto" w:fill="auto"/>
                  <w:noWrap/>
                  <w:vAlign w:val="center"/>
                </w:tcPr>
                <w:p w:rsidR="000776E9" w:rsidRPr="00E54ABB" w:rsidRDefault="000776E9" w:rsidP="000776E9">
                  <w:pPr>
                    <w:widowControl/>
                    <w:adjustRightInd w:val="0"/>
                    <w:snapToGrid w:val="0"/>
                    <w:jc w:val="center"/>
                    <w:rPr>
                      <w:color w:val="000000" w:themeColor="text1"/>
                      <w:kern w:val="0"/>
                      <w:sz w:val="18"/>
                      <w:szCs w:val="18"/>
                    </w:rPr>
                  </w:pPr>
                  <w:r w:rsidRPr="00E54ABB">
                    <w:rPr>
                      <w:color w:val="000000" w:themeColor="text1"/>
                      <w:kern w:val="0"/>
                      <w:sz w:val="18"/>
                      <w:szCs w:val="18"/>
                    </w:rPr>
                    <w:t>1</w:t>
                  </w:r>
                </w:p>
              </w:tc>
              <w:tc>
                <w:tcPr>
                  <w:tcW w:w="1455" w:type="dxa"/>
                  <w:vMerge w:val="restart"/>
                  <w:shd w:val="clear" w:color="auto" w:fill="auto"/>
                  <w:noWrap/>
                  <w:vAlign w:val="center"/>
                  <w:hideMark/>
                </w:tcPr>
                <w:p w:rsidR="000776E9" w:rsidRPr="00E54ABB" w:rsidRDefault="000776E9" w:rsidP="000776E9">
                  <w:pPr>
                    <w:widowControl/>
                    <w:adjustRightInd w:val="0"/>
                    <w:snapToGrid w:val="0"/>
                    <w:jc w:val="center"/>
                    <w:rPr>
                      <w:color w:val="000000" w:themeColor="text1"/>
                      <w:kern w:val="0"/>
                      <w:sz w:val="18"/>
                      <w:szCs w:val="18"/>
                    </w:rPr>
                  </w:pPr>
                  <w:r w:rsidRPr="00E54ABB">
                    <w:rPr>
                      <w:color w:val="000000" w:themeColor="text1"/>
                      <w:kern w:val="0"/>
                      <w:sz w:val="18"/>
                      <w:szCs w:val="18"/>
                    </w:rPr>
                    <w:t>经厂区</w:t>
                  </w:r>
                  <w:r w:rsidRPr="00E54ABB">
                    <w:rPr>
                      <w:color w:val="000000" w:themeColor="text1"/>
                      <w:kern w:val="0"/>
                      <w:sz w:val="18"/>
                      <w:szCs w:val="18"/>
                    </w:rPr>
                    <w:t>“</w:t>
                  </w:r>
                  <w:r w:rsidRPr="00E54ABB">
                    <w:rPr>
                      <w:color w:val="000000" w:themeColor="text1"/>
                      <w:kern w:val="0"/>
                      <w:sz w:val="18"/>
                      <w:szCs w:val="18"/>
                    </w:rPr>
                    <w:t>调节池</w:t>
                  </w:r>
                  <w:r w:rsidRPr="00E54ABB">
                    <w:rPr>
                      <w:color w:val="000000" w:themeColor="text1"/>
                      <w:kern w:val="0"/>
                      <w:sz w:val="18"/>
                      <w:szCs w:val="18"/>
                    </w:rPr>
                    <w:t>+</w:t>
                  </w:r>
                  <w:r w:rsidRPr="00E54ABB">
                    <w:rPr>
                      <w:color w:val="000000" w:themeColor="text1"/>
                      <w:kern w:val="0"/>
                      <w:sz w:val="18"/>
                      <w:szCs w:val="18"/>
                    </w:rPr>
                    <w:t>水解酸化</w:t>
                  </w:r>
                  <w:r w:rsidRPr="00E54ABB">
                    <w:rPr>
                      <w:color w:val="000000" w:themeColor="text1"/>
                      <w:kern w:val="0"/>
                      <w:sz w:val="18"/>
                      <w:szCs w:val="18"/>
                    </w:rPr>
                    <w:t>+A/O</w:t>
                  </w:r>
                  <w:r w:rsidRPr="00E54ABB">
                    <w:rPr>
                      <w:color w:val="000000" w:themeColor="text1"/>
                      <w:kern w:val="0"/>
                      <w:sz w:val="18"/>
                      <w:szCs w:val="18"/>
                    </w:rPr>
                    <w:t>池</w:t>
                  </w:r>
                  <w:r w:rsidRPr="00E54ABB">
                    <w:rPr>
                      <w:color w:val="000000" w:themeColor="text1"/>
                      <w:kern w:val="0"/>
                      <w:sz w:val="18"/>
                      <w:szCs w:val="18"/>
                    </w:rPr>
                    <w:t>”</w:t>
                  </w:r>
                  <w:r w:rsidRPr="00E54ABB">
                    <w:rPr>
                      <w:color w:val="000000" w:themeColor="text1"/>
                      <w:kern w:val="0"/>
                      <w:sz w:val="18"/>
                      <w:szCs w:val="18"/>
                    </w:rPr>
                    <w:t>工艺处理</w:t>
                  </w:r>
                </w:p>
              </w:tc>
              <w:tc>
                <w:tcPr>
                  <w:tcW w:w="1125" w:type="dxa"/>
                  <w:shd w:val="clear" w:color="auto" w:fill="auto"/>
                  <w:noWrap/>
                  <w:vAlign w:val="center"/>
                  <w:hideMark/>
                </w:tcPr>
                <w:p w:rsidR="000776E9" w:rsidRPr="00E54ABB" w:rsidRDefault="000776E9" w:rsidP="000776E9">
                  <w:pPr>
                    <w:widowControl/>
                    <w:adjustRightInd w:val="0"/>
                    <w:snapToGrid w:val="0"/>
                    <w:jc w:val="center"/>
                    <w:rPr>
                      <w:color w:val="000000" w:themeColor="text1"/>
                      <w:kern w:val="0"/>
                      <w:sz w:val="18"/>
                      <w:szCs w:val="18"/>
                    </w:rPr>
                  </w:pPr>
                  <w:r w:rsidRPr="00E54ABB">
                    <w:rPr>
                      <w:color w:val="000000" w:themeColor="text1"/>
                      <w:kern w:val="0"/>
                      <w:sz w:val="18"/>
                      <w:szCs w:val="18"/>
                    </w:rPr>
                    <w:t>400</w:t>
                  </w:r>
                </w:p>
              </w:tc>
              <w:tc>
                <w:tcPr>
                  <w:tcW w:w="1125" w:type="dxa"/>
                  <w:shd w:val="clear" w:color="auto" w:fill="auto"/>
                  <w:noWrap/>
                  <w:vAlign w:val="center"/>
                </w:tcPr>
                <w:p w:rsidR="000776E9" w:rsidRPr="00E54ABB" w:rsidRDefault="000776E9" w:rsidP="000776E9">
                  <w:pPr>
                    <w:widowControl/>
                    <w:adjustRightInd w:val="0"/>
                    <w:snapToGrid w:val="0"/>
                    <w:jc w:val="center"/>
                    <w:rPr>
                      <w:color w:val="000000" w:themeColor="text1"/>
                      <w:kern w:val="0"/>
                      <w:sz w:val="18"/>
                      <w:szCs w:val="18"/>
                    </w:rPr>
                  </w:pPr>
                  <w:r w:rsidRPr="00E54ABB">
                    <w:rPr>
                      <w:color w:val="000000" w:themeColor="text1"/>
                      <w:kern w:val="0"/>
                      <w:sz w:val="18"/>
                      <w:szCs w:val="18"/>
                    </w:rPr>
                    <w:t>0.8</w:t>
                  </w:r>
                </w:p>
              </w:tc>
              <w:tc>
                <w:tcPr>
                  <w:tcW w:w="1048" w:type="dxa"/>
                  <w:shd w:val="clear" w:color="auto" w:fill="auto"/>
                  <w:noWrap/>
                  <w:vAlign w:val="center"/>
                  <w:hideMark/>
                </w:tcPr>
                <w:p w:rsidR="000776E9" w:rsidRPr="00E54ABB" w:rsidRDefault="000776E9" w:rsidP="000776E9">
                  <w:pPr>
                    <w:widowControl/>
                    <w:adjustRightInd w:val="0"/>
                    <w:snapToGrid w:val="0"/>
                    <w:jc w:val="center"/>
                    <w:rPr>
                      <w:color w:val="000000" w:themeColor="text1"/>
                      <w:kern w:val="0"/>
                      <w:sz w:val="18"/>
                      <w:szCs w:val="18"/>
                    </w:rPr>
                  </w:pPr>
                  <w:r w:rsidRPr="00E54ABB">
                    <w:rPr>
                      <w:color w:val="000000" w:themeColor="text1"/>
                      <w:kern w:val="0"/>
                      <w:sz w:val="18"/>
                      <w:szCs w:val="18"/>
                    </w:rPr>
                    <w:t>/</w:t>
                  </w:r>
                </w:p>
              </w:tc>
              <w:tc>
                <w:tcPr>
                  <w:tcW w:w="825" w:type="dxa"/>
                  <w:shd w:val="clear" w:color="auto" w:fill="auto"/>
                  <w:noWrap/>
                  <w:vAlign w:val="center"/>
                  <w:hideMark/>
                </w:tcPr>
                <w:p w:rsidR="000776E9" w:rsidRPr="00E54ABB" w:rsidRDefault="000776E9" w:rsidP="000776E9">
                  <w:pPr>
                    <w:widowControl/>
                    <w:adjustRightInd w:val="0"/>
                    <w:snapToGrid w:val="0"/>
                    <w:jc w:val="center"/>
                    <w:rPr>
                      <w:color w:val="000000" w:themeColor="text1"/>
                      <w:kern w:val="0"/>
                      <w:sz w:val="18"/>
                      <w:szCs w:val="18"/>
                    </w:rPr>
                  </w:pPr>
                  <w:r w:rsidRPr="00E54ABB">
                    <w:rPr>
                      <w:color w:val="000000" w:themeColor="text1"/>
                      <w:kern w:val="0"/>
                      <w:sz w:val="18"/>
                      <w:szCs w:val="18"/>
                    </w:rPr>
                    <w:t>/</w:t>
                  </w:r>
                </w:p>
              </w:tc>
              <w:tc>
                <w:tcPr>
                  <w:tcW w:w="2564" w:type="dxa"/>
                  <w:vMerge w:val="restart"/>
                  <w:shd w:val="clear" w:color="auto" w:fill="auto"/>
                  <w:noWrap/>
                  <w:vAlign w:val="center"/>
                  <w:hideMark/>
                </w:tcPr>
                <w:p w:rsidR="000776E9" w:rsidRPr="00E54ABB" w:rsidRDefault="000776E9" w:rsidP="000776E9">
                  <w:pPr>
                    <w:widowControl/>
                    <w:adjustRightInd w:val="0"/>
                    <w:snapToGrid w:val="0"/>
                    <w:jc w:val="center"/>
                    <w:rPr>
                      <w:color w:val="000000" w:themeColor="text1"/>
                      <w:kern w:val="0"/>
                      <w:sz w:val="18"/>
                      <w:szCs w:val="18"/>
                    </w:rPr>
                  </w:pPr>
                  <w:r w:rsidRPr="00E54ABB">
                    <w:rPr>
                      <w:rFonts w:hint="eastAsia"/>
                      <w:color w:val="000000" w:themeColor="text1"/>
                      <w:kern w:val="0"/>
                      <w:sz w:val="18"/>
                      <w:szCs w:val="18"/>
                    </w:rPr>
                    <w:t>送入厂区污水处理站处理达标后，经市政污水管网，接管至沙溪污水处理厂集中处理达标后，尾水排入七浦塘。</w:t>
                  </w:r>
                </w:p>
              </w:tc>
            </w:tr>
            <w:tr w:rsidR="000776E9" w:rsidRPr="00E54ABB" w:rsidTr="000776E9">
              <w:trPr>
                <w:trHeight w:val="20"/>
              </w:trPr>
              <w:tc>
                <w:tcPr>
                  <w:tcW w:w="1368" w:type="dxa"/>
                  <w:vMerge/>
                  <w:shd w:val="clear" w:color="auto" w:fill="auto"/>
                  <w:noWrap/>
                  <w:vAlign w:val="center"/>
                  <w:hideMark/>
                </w:tcPr>
                <w:p w:rsidR="000776E9" w:rsidRPr="00E54ABB" w:rsidRDefault="000776E9" w:rsidP="000776E9">
                  <w:pPr>
                    <w:widowControl/>
                    <w:adjustRightInd w:val="0"/>
                    <w:snapToGrid w:val="0"/>
                    <w:jc w:val="center"/>
                    <w:rPr>
                      <w:color w:val="000000" w:themeColor="text1"/>
                      <w:kern w:val="0"/>
                      <w:sz w:val="18"/>
                      <w:szCs w:val="18"/>
                    </w:rPr>
                  </w:pPr>
                </w:p>
              </w:tc>
              <w:tc>
                <w:tcPr>
                  <w:tcW w:w="1260" w:type="dxa"/>
                  <w:vMerge/>
                  <w:shd w:val="clear" w:color="auto" w:fill="auto"/>
                  <w:noWrap/>
                  <w:vAlign w:val="center"/>
                  <w:hideMark/>
                </w:tcPr>
                <w:p w:rsidR="000776E9" w:rsidRPr="00E54ABB" w:rsidRDefault="000776E9" w:rsidP="000776E9">
                  <w:pPr>
                    <w:widowControl/>
                    <w:adjustRightInd w:val="0"/>
                    <w:snapToGrid w:val="0"/>
                    <w:jc w:val="center"/>
                    <w:rPr>
                      <w:color w:val="000000" w:themeColor="text1"/>
                      <w:kern w:val="0"/>
                      <w:sz w:val="18"/>
                      <w:szCs w:val="18"/>
                    </w:rPr>
                  </w:pPr>
                </w:p>
              </w:tc>
              <w:tc>
                <w:tcPr>
                  <w:tcW w:w="798" w:type="dxa"/>
                  <w:shd w:val="clear" w:color="auto" w:fill="auto"/>
                  <w:noWrap/>
                  <w:vAlign w:val="center"/>
                  <w:hideMark/>
                </w:tcPr>
                <w:p w:rsidR="000776E9" w:rsidRPr="00E54ABB" w:rsidRDefault="000776E9" w:rsidP="000776E9">
                  <w:pPr>
                    <w:widowControl/>
                    <w:adjustRightInd w:val="0"/>
                    <w:snapToGrid w:val="0"/>
                    <w:jc w:val="center"/>
                    <w:rPr>
                      <w:color w:val="000000" w:themeColor="text1"/>
                      <w:kern w:val="0"/>
                      <w:sz w:val="18"/>
                      <w:szCs w:val="18"/>
                    </w:rPr>
                  </w:pPr>
                  <w:r w:rsidRPr="00E54ABB">
                    <w:rPr>
                      <w:color w:val="000000" w:themeColor="text1"/>
                      <w:kern w:val="0"/>
                      <w:sz w:val="18"/>
                      <w:szCs w:val="18"/>
                    </w:rPr>
                    <w:t>BOD</w:t>
                  </w:r>
                  <w:r w:rsidRPr="00E54ABB">
                    <w:rPr>
                      <w:color w:val="000000" w:themeColor="text1"/>
                      <w:kern w:val="0"/>
                      <w:sz w:val="18"/>
                      <w:szCs w:val="18"/>
                      <w:vertAlign w:val="subscript"/>
                    </w:rPr>
                    <w:t>5</w:t>
                  </w:r>
                </w:p>
              </w:tc>
              <w:tc>
                <w:tcPr>
                  <w:tcW w:w="1215" w:type="dxa"/>
                  <w:shd w:val="clear" w:color="auto" w:fill="auto"/>
                  <w:noWrap/>
                  <w:vAlign w:val="center"/>
                  <w:hideMark/>
                </w:tcPr>
                <w:p w:rsidR="000776E9" w:rsidRPr="00E54ABB" w:rsidRDefault="000776E9" w:rsidP="000776E9">
                  <w:pPr>
                    <w:widowControl/>
                    <w:adjustRightInd w:val="0"/>
                    <w:snapToGrid w:val="0"/>
                    <w:jc w:val="center"/>
                    <w:rPr>
                      <w:color w:val="000000" w:themeColor="text1"/>
                      <w:kern w:val="0"/>
                      <w:sz w:val="18"/>
                      <w:szCs w:val="18"/>
                    </w:rPr>
                  </w:pPr>
                  <w:r w:rsidRPr="00E54ABB">
                    <w:rPr>
                      <w:color w:val="000000" w:themeColor="text1"/>
                      <w:kern w:val="0"/>
                      <w:sz w:val="18"/>
                      <w:szCs w:val="18"/>
                    </w:rPr>
                    <w:t>300</w:t>
                  </w:r>
                </w:p>
              </w:tc>
              <w:tc>
                <w:tcPr>
                  <w:tcW w:w="1125" w:type="dxa"/>
                  <w:shd w:val="clear" w:color="auto" w:fill="auto"/>
                  <w:noWrap/>
                  <w:vAlign w:val="center"/>
                </w:tcPr>
                <w:p w:rsidR="000776E9" w:rsidRPr="00E54ABB" w:rsidRDefault="000776E9" w:rsidP="000776E9">
                  <w:pPr>
                    <w:widowControl/>
                    <w:adjustRightInd w:val="0"/>
                    <w:snapToGrid w:val="0"/>
                    <w:jc w:val="center"/>
                    <w:rPr>
                      <w:color w:val="000000" w:themeColor="text1"/>
                      <w:kern w:val="0"/>
                      <w:sz w:val="18"/>
                      <w:szCs w:val="18"/>
                    </w:rPr>
                  </w:pPr>
                  <w:r w:rsidRPr="00E54ABB">
                    <w:rPr>
                      <w:color w:val="000000" w:themeColor="text1"/>
                      <w:kern w:val="0"/>
                      <w:sz w:val="18"/>
                      <w:szCs w:val="18"/>
                    </w:rPr>
                    <w:t>0.6</w:t>
                  </w:r>
                </w:p>
              </w:tc>
              <w:tc>
                <w:tcPr>
                  <w:tcW w:w="1455" w:type="dxa"/>
                  <w:vMerge/>
                  <w:shd w:val="clear" w:color="auto" w:fill="auto"/>
                  <w:noWrap/>
                  <w:vAlign w:val="center"/>
                  <w:hideMark/>
                </w:tcPr>
                <w:p w:rsidR="000776E9" w:rsidRPr="00E54ABB" w:rsidRDefault="000776E9" w:rsidP="000776E9">
                  <w:pPr>
                    <w:widowControl/>
                    <w:adjustRightInd w:val="0"/>
                    <w:snapToGrid w:val="0"/>
                    <w:jc w:val="center"/>
                    <w:rPr>
                      <w:color w:val="000000" w:themeColor="text1"/>
                      <w:kern w:val="0"/>
                      <w:sz w:val="18"/>
                      <w:szCs w:val="18"/>
                    </w:rPr>
                  </w:pPr>
                </w:p>
              </w:tc>
              <w:tc>
                <w:tcPr>
                  <w:tcW w:w="1125" w:type="dxa"/>
                  <w:shd w:val="clear" w:color="auto" w:fill="auto"/>
                  <w:noWrap/>
                  <w:vAlign w:val="center"/>
                  <w:hideMark/>
                </w:tcPr>
                <w:p w:rsidR="000776E9" w:rsidRPr="00E54ABB" w:rsidRDefault="000776E9" w:rsidP="000776E9">
                  <w:pPr>
                    <w:widowControl/>
                    <w:adjustRightInd w:val="0"/>
                    <w:snapToGrid w:val="0"/>
                    <w:jc w:val="center"/>
                    <w:rPr>
                      <w:color w:val="000000" w:themeColor="text1"/>
                      <w:kern w:val="0"/>
                      <w:sz w:val="18"/>
                      <w:szCs w:val="18"/>
                    </w:rPr>
                  </w:pPr>
                  <w:r w:rsidRPr="00E54ABB">
                    <w:rPr>
                      <w:color w:val="000000" w:themeColor="text1"/>
                      <w:kern w:val="0"/>
                      <w:sz w:val="18"/>
                      <w:szCs w:val="18"/>
                    </w:rPr>
                    <w:t>250</w:t>
                  </w:r>
                </w:p>
              </w:tc>
              <w:tc>
                <w:tcPr>
                  <w:tcW w:w="1125" w:type="dxa"/>
                  <w:shd w:val="clear" w:color="auto" w:fill="auto"/>
                  <w:noWrap/>
                  <w:vAlign w:val="center"/>
                </w:tcPr>
                <w:p w:rsidR="000776E9" w:rsidRPr="00E54ABB" w:rsidRDefault="000776E9" w:rsidP="000776E9">
                  <w:pPr>
                    <w:widowControl/>
                    <w:adjustRightInd w:val="0"/>
                    <w:snapToGrid w:val="0"/>
                    <w:jc w:val="center"/>
                    <w:rPr>
                      <w:color w:val="000000" w:themeColor="text1"/>
                      <w:kern w:val="0"/>
                      <w:sz w:val="18"/>
                      <w:szCs w:val="18"/>
                    </w:rPr>
                  </w:pPr>
                  <w:r w:rsidRPr="00E54ABB">
                    <w:rPr>
                      <w:color w:val="000000" w:themeColor="text1"/>
                      <w:kern w:val="0"/>
                      <w:sz w:val="18"/>
                      <w:szCs w:val="18"/>
                    </w:rPr>
                    <w:t>0.5</w:t>
                  </w:r>
                </w:p>
              </w:tc>
              <w:tc>
                <w:tcPr>
                  <w:tcW w:w="1048" w:type="dxa"/>
                  <w:shd w:val="clear" w:color="auto" w:fill="auto"/>
                  <w:noWrap/>
                  <w:vAlign w:val="center"/>
                  <w:hideMark/>
                </w:tcPr>
                <w:p w:rsidR="000776E9" w:rsidRPr="00E54ABB" w:rsidRDefault="000776E9" w:rsidP="000776E9">
                  <w:pPr>
                    <w:widowControl/>
                    <w:adjustRightInd w:val="0"/>
                    <w:snapToGrid w:val="0"/>
                    <w:jc w:val="center"/>
                    <w:rPr>
                      <w:color w:val="000000" w:themeColor="text1"/>
                      <w:kern w:val="0"/>
                      <w:sz w:val="18"/>
                      <w:szCs w:val="18"/>
                    </w:rPr>
                  </w:pPr>
                  <w:r w:rsidRPr="00E54ABB">
                    <w:rPr>
                      <w:color w:val="000000" w:themeColor="text1"/>
                      <w:kern w:val="0"/>
                      <w:sz w:val="18"/>
                      <w:szCs w:val="18"/>
                    </w:rPr>
                    <w:t>/</w:t>
                  </w:r>
                </w:p>
              </w:tc>
              <w:tc>
                <w:tcPr>
                  <w:tcW w:w="825" w:type="dxa"/>
                  <w:shd w:val="clear" w:color="auto" w:fill="auto"/>
                  <w:noWrap/>
                  <w:vAlign w:val="center"/>
                  <w:hideMark/>
                </w:tcPr>
                <w:p w:rsidR="000776E9" w:rsidRPr="00E54ABB" w:rsidRDefault="000776E9" w:rsidP="000776E9">
                  <w:pPr>
                    <w:widowControl/>
                    <w:adjustRightInd w:val="0"/>
                    <w:snapToGrid w:val="0"/>
                    <w:jc w:val="center"/>
                    <w:rPr>
                      <w:color w:val="000000" w:themeColor="text1"/>
                      <w:kern w:val="0"/>
                      <w:sz w:val="18"/>
                      <w:szCs w:val="18"/>
                    </w:rPr>
                  </w:pPr>
                  <w:r w:rsidRPr="00E54ABB">
                    <w:rPr>
                      <w:color w:val="000000" w:themeColor="text1"/>
                      <w:kern w:val="0"/>
                      <w:sz w:val="18"/>
                      <w:szCs w:val="18"/>
                    </w:rPr>
                    <w:t>/</w:t>
                  </w:r>
                </w:p>
              </w:tc>
              <w:tc>
                <w:tcPr>
                  <w:tcW w:w="2564" w:type="dxa"/>
                  <w:vMerge/>
                  <w:shd w:val="clear" w:color="auto" w:fill="auto"/>
                  <w:noWrap/>
                  <w:vAlign w:val="center"/>
                  <w:hideMark/>
                </w:tcPr>
                <w:p w:rsidR="000776E9" w:rsidRPr="00E54ABB" w:rsidRDefault="000776E9" w:rsidP="000776E9">
                  <w:pPr>
                    <w:widowControl/>
                    <w:adjustRightInd w:val="0"/>
                    <w:snapToGrid w:val="0"/>
                    <w:jc w:val="center"/>
                    <w:rPr>
                      <w:color w:val="000000" w:themeColor="text1"/>
                      <w:kern w:val="0"/>
                      <w:sz w:val="18"/>
                      <w:szCs w:val="18"/>
                    </w:rPr>
                  </w:pPr>
                </w:p>
              </w:tc>
            </w:tr>
            <w:tr w:rsidR="000776E9" w:rsidRPr="00E54ABB" w:rsidTr="000776E9">
              <w:trPr>
                <w:trHeight w:val="20"/>
              </w:trPr>
              <w:tc>
                <w:tcPr>
                  <w:tcW w:w="1368" w:type="dxa"/>
                  <w:vMerge/>
                  <w:shd w:val="clear" w:color="auto" w:fill="auto"/>
                  <w:noWrap/>
                  <w:vAlign w:val="center"/>
                  <w:hideMark/>
                </w:tcPr>
                <w:p w:rsidR="000776E9" w:rsidRPr="00E54ABB" w:rsidRDefault="000776E9" w:rsidP="000776E9">
                  <w:pPr>
                    <w:widowControl/>
                    <w:adjustRightInd w:val="0"/>
                    <w:snapToGrid w:val="0"/>
                    <w:jc w:val="center"/>
                    <w:rPr>
                      <w:color w:val="000000" w:themeColor="text1"/>
                      <w:kern w:val="0"/>
                      <w:sz w:val="18"/>
                      <w:szCs w:val="18"/>
                    </w:rPr>
                  </w:pPr>
                </w:p>
              </w:tc>
              <w:tc>
                <w:tcPr>
                  <w:tcW w:w="1260" w:type="dxa"/>
                  <w:vMerge/>
                  <w:shd w:val="clear" w:color="auto" w:fill="auto"/>
                  <w:noWrap/>
                  <w:vAlign w:val="center"/>
                  <w:hideMark/>
                </w:tcPr>
                <w:p w:rsidR="000776E9" w:rsidRPr="00E54ABB" w:rsidRDefault="000776E9" w:rsidP="000776E9">
                  <w:pPr>
                    <w:widowControl/>
                    <w:adjustRightInd w:val="0"/>
                    <w:snapToGrid w:val="0"/>
                    <w:jc w:val="center"/>
                    <w:rPr>
                      <w:color w:val="000000" w:themeColor="text1"/>
                      <w:kern w:val="0"/>
                      <w:sz w:val="18"/>
                      <w:szCs w:val="18"/>
                    </w:rPr>
                  </w:pPr>
                </w:p>
              </w:tc>
              <w:tc>
                <w:tcPr>
                  <w:tcW w:w="798" w:type="dxa"/>
                  <w:shd w:val="clear" w:color="auto" w:fill="auto"/>
                  <w:noWrap/>
                  <w:vAlign w:val="center"/>
                  <w:hideMark/>
                </w:tcPr>
                <w:p w:rsidR="000776E9" w:rsidRPr="00E54ABB" w:rsidRDefault="000776E9" w:rsidP="000776E9">
                  <w:pPr>
                    <w:widowControl/>
                    <w:adjustRightInd w:val="0"/>
                    <w:snapToGrid w:val="0"/>
                    <w:jc w:val="center"/>
                    <w:rPr>
                      <w:color w:val="000000" w:themeColor="text1"/>
                      <w:kern w:val="0"/>
                      <w:sz w:val="18"/>
                      <w:szCs w:val="18"/>
                    </w:rPr>
                  </w:pPr>
                  <w:r w:rsidRPr="00E54ABB">
                    <w:rPr>
                      <w:color w:val="000000" w:themeColor="text1"/>
                      <w:kern w:val="0"/>
                      <w:sz w:val="18"/>
                      <w:szCs w:val="18"/>
                    </w:rPr>
                    <w:t>NH</w:t>
                  </w:r>
                  <w:r w:rsidRPr="00E54ABB">
                    <w:rPr>
                      <w:color w:val="000000" w:themeColor="text1"/>
                      <w:kern w:val="0"/>
                      <w:sz w:val="18"/>
                      <w:szCs w:val="18"/>
                      <w:vertAlign w:val="subscript"/>
                    </w:rPr>
                    <w:t>3</w:t>
                  </w:r>
                  <w:r w:rsidRPr="00E54ABB">
                    <w:rPr>
                      <w:color w:val="000000" w:themeColor="text1"/>
                      <w:kern w:val="0"/>
                      <w:sz w:val="18"/>
                      <w:szCs w:val="18"/>
                    </w:rPr>
                    <w:t>-N</w:t>
                  </w:r>
                </w:p>
              </w:tc>
              <w:tc>
                <w:tcPr>
                  <w:tcW w:w="1215" w:type="dxa"/>
                  <w:shd w:val="clear" w:color="auto" w:fill="auto"/>
                  <w:noWrap/>
                  <w:vAlign w:val="center"/>
                  <w:hideMark/>
                </w:tcPr>
                <w:p w:rsidR="000776E9" w:rsidRPr="00E54ABB" w:rsidRDefault="000776E9" w:rsidP="000776E9">
                  <w:pPr>
                    <w:widowControl/>
                    <w:adjustRightInd w:val="0"/>
                    <w:snapToGrid w:val="0"/>
                    <w:jc w:val="center"/>
                    <w:rPr>
                      <w:color w:val="000000" w:themeColor="text1"/>
                      <w:kern w:val="0"/>
                      <w:sz w:val="18"/>
                      <w:szCs w:val="18"/>
                    </w:rPr>
                  </w:pPr>
                  <w:r w:rsidRPr="00E54ABB">
                    <w:rPr>
                      <w:color w:val="000000" w:themeColor="text1"/>
                      <w:kern w:val="0"/>
                      <w:sz w:val="18"/>
                      <w:szCs w:val="18"/>
                    </w:rPr>
                    <w:t>20</w:t>
                  </w:r>
                </w:p>
              </w:tc>
              <w:tc>
                <w:tcPr>
                  <w:tcW w:w="1125" w:type="dxa"/>
                  <w:shd w:val="clear" w:color="auto" w:fill="auto"/>
                  <w:noWrap/>
                  <w:vAlign w:val="center"/>
                </w:tcPr>
                <w:p w:rsidR="000776E9" w:rsidRPr="00E54ABB" w:rsidRDefault="000776E9" w:rsidP="000776E9">
                  <w:pPr>
                    <w:widowControl/>
                    <w:adjustRightInd w:val="0"/>
                    <w:snapToGrid w:val="0"/>
                    <w:jc w:val="center"/>
                    <w:rPr>
                      <w:color w:val="000000" w:themeColor="text1"/>
                      <w:kern w:val="0"/>
                      <w:sz w:val="18"/>
                      <w:szCs w:val="18"/>
                    </w:rPr>
                  </w:pPr>
                  <w:r w:rsidRPr="00E54ABB">
                    <w:rPr>
                      <w:color w:val="000000" w:themeColor="text1"/>
                      <w:kern w:val="0"/>
                      <w:sz w:val="18"/>
                      <w:szCs w:val="18"/>
                    </w:rPr>
                    <w:t>0.04</w:t>
                  </w:r>
                </w:p>
              </w:tc>
              <w:tc>
                <w:tcPr>
                  <w:tcW w:w="1455" w:type="dxa"/>
                  <w:vMerge/>
                  <w:shd w:val="clear" w:color="auto" w:fill="auto"/>
                  <w:noWrap/>
                  <w:vAlign w:val="center"/>
                  <w:hideMark/>
                </w:tcPr>
                <w:p w:rsidR="000776E9" w:rsidRPr="00E54ABB" w:rsidRDefault="000776E9" w:rsidP="000776E9">
                  <w:pPr>
                    <w:widowControl/>
                    <w:adjustRightInd w:val="0"/>
                    <w:snapToGrid w:val="0"/>
                    <w:jc w:val="center"/>
                    <w:rPr>
                      <w:color w:val="000000" w:themeColor="text1"/>
                      <w:kern w:val="0"/>
                      <w:sz w:val="18"/>
                      <w:szCs w:val="18"/>
                    </w:rPr>
                  </w:pPr>
                </w:p>
              </w:tc>
              <w:tc>
                <w:tcPr>
                  <w:tcW w:w="1125" w:type="dxa"/>
                  <w:shd w:val="clear" w:color="auto" w:fill="auto"/>
                  <w:noWrap/>
                  <w:vAlign w:val="center"/>
                  <w:hideMark/>
                </w:tcPr>
                <w:p w:rsidR="000776E9" w:rsidRPr="00E54ABB" w:rsidRDefault="000776E9" w:rsidP="000776E9">
                  <w:pPr>
                    <w:widowControl/>
                    <w:adjustRightInd w:val="0"/>
                    <w:snapToGrid w:val="0"/>
                    <w:jc w:val="center"/>
                    <w:rPr>
                      <w:color w:val="000000" w:themeColor="text1"/>
                      <w:kern w:val="0"/>
                      <w:sz w:val="18"/>
                      <w:szCs w:val="18"/>
                    </w:rPr>
                  </w:pPr>
                  <w:r w:rsidRPr="00E54ABB">
                    <w:rPr>
                      <w:color w:val="000000" w:themeColor="text1"/>
                      <w:kern w:val="0"/>
                      <w:sz w:val="18"/>
                      <w:szCs w:val="18"/>
                    </w:rPr>
                    <w:t>5</w:t>
                  </w:r>
                </w:p>
              </w:tc>
              <w:tc>
                <w:tcPr>
                  <w:tcW w:w="1125" w:type="dxa"/>
                  <w:shd w:val="clear" w:color="auto" w:fill="auto"/>
                  <w:noWrap/>
                  <w:vAlign w:val="center"/>
                </w:tcPr>
                <w:p w:rsidR="000776E9" w:rsidRPr="00E54ABB" w:rsidRDefault="000776E9" w:rsidP="000776E9">
                  <w:pPr>
                    <w:widowControl/>
                    <w:adjustRightInd w:val="0"/>
                    <w:snapToGrid w:val="0"/>
                    <w:jc w:val="center"/>
                    <w:rPr>
                      <w:color w:val="000000" w:themeColor="text1"/>
                      <w:kern w:val="0"/>
                      <w:sz w:val="18"/>
                      <w:szCs w:val="18"/>
                    </w:rPr>
                  </w:pPr>
                  <w:r w:rsidRPr="00E54ABB">
                    <w:rPr>
                      <w:color w:val="000000" w:themeColor="text1"/>
                      <w:kern w:val="0"/>
                      <w:sz w:val="18"/>
                      <w:szCs w:val="18"/>
                    </w:rPr>
                    <w:t>0.01</w:t>
                  </w:r>
                </w:p>
              </w:tc>
              <w:tc>
                <w:tcPr>
                  <w:tcW w:w="1048" w:type="dxa"/>
                  <w:shd w:val="clear" w:color="auto" w:fill="auto"/>
                  <w:noWrap/>
                  <w:vAlign w:val="center"/>
                  <w:hideMark/>
                </w:tcPr>
                <w:p w:rsidR="000776E9" w:rsidRPr="00E54ABB" w:rsidRDefault="000776E9" w:rsidP="000776E9">
                  <w:pPr>
                    <w:widowControl/>
                    <w:adjustRightInd w:val="0"/>
                    <w:snapToGrid w:val="0"/>
                    <w:jc w:val="center"/>
                    <w:rPr>
                      <w:color w:val="000000" w:themeColor="text1"/>
                      <w:kern w:val="0"/>
                      <w:sz w:val="18"/>
                      <w:szCs w:val="18"/>
                    </w:rPr>
                  </w:pPr>
                  <w:r w:rsidRPr="00E54ABB">
                    <w:rPr>
                      <w:color w:val="000000" w:themeColor="text1"/>
                      <w:kern w:val="0"/>
                      <w:sz w:val="18"/>
                      <w:szCs w:val="18"/>
                    </w:rPr>
                    <w:t>/</w:t>
                  </w:r>
                </w:p>
              </w:tc>
              <w:tc>
                <w:tcPr>
                  <w:tcW w:w="825" w:type="dxa"/>
                  <w:shd w:val="clear" w:color="auto" w:fill="auto"/>
                  <w:noWrap/>
                  <w:vAlign w:val="center"/>
                  <w:hideMark/>
                </w:tcPr>
                <w:p w:rsidR="000776E9" w:rsidRPr="00E54ABB" w:rsidRDefault="000776E9" w:rsidP="000776E9">
                  <w:pPr>
                    <w:widowControl/>
                    <w:adjustRightInd w:val="0"/>
                    <w:snapToGrid w:val="0"/>
                    <w:jc w:val="center"/>
                    <w:rPr>
                      <w:color w:val="000000" w:themeColor="text1"/>
                      <w:kern w:val="0"/>
                      <w:sz w:val="18"/>
                      <w:szCs w:val="18"/>
                    </w:rPr>
                  </w:pPr>
                  <w:r w:rsidRPr="00E54ABB">
                    <w:rPr>
                      <w:color w:val="000000" w:themeColor="text1"/>
                      <w:kern w:val="0"/>
                      <w:sz w:val="18"/>
                      <w:szCs w:val="18"/>
                    </w:rPr>
                    <w:t>/</w:t>
                  </w:r>
                </w:p>
              </w:tc>
              <w:tc>
                <w:tcPr>
                  <w:tcW w:w="2564" w:type="dxa"/>
                  <w:vMerge/>
                  <w:shd w:val="clear" w:color="auto" w:fill="auto"/>
                  <w:noWrap/>
                  <w:vAlign w:val="center"/>
                  <w:hideMark/>
                </w:tcPr>
                <w:p w:rsidR="000776E9" w:rsidRPr="00E54ABB" w:rsidRDefault="000776E9" w:rsidP="000776E9">
                  <w:pPr>
                    <w:widowControl/>
                    <w:adjustRightInd w:val="0"/>
                    <w:snapToGrid w:val="0"/>
                    <w:jc w:val="center"/>
                    <w:rPr>
                      <w:color w:val="000000" w:themeColor="text1"/>
                      <w:kern w:val="0"/>
                      <w:sz w:val="18"/>
                      <w:szCs w:val="18"/>
                    </w:rPr>
                  </w:pPr>
                </w:p>
              </w:tc>
            </w:tr>
            <w:tr w:rsidR="000776E9" w:rsidRPr="00E54ABB" w:rsidTr="000776E9">
              <w:trPr>
                <w:trHeight w:val="20"/>
              </w:trPr>
              <w:tc>
                <w:tcPr>
                  <w:tcW w:w="1368" w:type="dxa"/>
                  <w:vMerge/>
                  <w:shd w:val="clear" w:color="auto" w:fill="auto"/>
                  <w:noWrap/>
                  <w:vAlign w:val="center"/>
                  <w:hideMark/>
                </w:tcPr>
                <w:p w:rsidR="000776E9" w:rsidRPr="00E54ABB" w:rsidRDefault="000776E9" w:rsidP="000776E9">
                  <w:pPr>
                    <w:widowControl/>
                    <w:adjustRightInd w:val="0"/>
                    <w:snapToGrid w:val="0"/>
                    <w:jc w:val="center"/>
                    <w:rPr>
                      <w:color w:val="000000" w:themeColor="text1"/>
                      <w:kern w:val="0"/>
                      <w:sz w:val="18"/>
                      <w:szCs w:val="18"/>
                    </w:rPr>
                  </w:pPr>
                </w:p>
              </w:tc>
              <w:tc>
                <w:tcPr>
                  <w:tcW w:w="1260" w:type="dxa"/>
                  <w:vMerge/>
                  <w:shd w:val="clear" w:color="auto" w:fill="auto"/>
                  <w:noWrap/>
                  <w:vAlign w:val="center"/>
                  <w:hideMark/>
                </w:tcPr>
                <w:p w:rsidR="000776E9" w:rsidRPr="00E54ABB" w:rsidRDefault="000776E9" w:rsidP="000776E9">
                  <w:pPr>
                    <w:widowControl/>
                    <w:adjustRightInd w:val="0"/>
                    <w:snapToGrid w:val="0"/>
                    <w:jc w:val="center"/>
                    <w:rPr>
                      <w:color w:val="000000" w:themeColor="text1"/>
                      <w:kern w:val="0"/>
                      <w:sz w:val="18"/>
                      <w:szCs w:val="18"/>
                    </w:rPr>
                  </w:pPr>
                </w:p>
              </w:tc>
              <w:tc>
                <w:tcPr>
                  <w:tcW w:w="798" w:type="dxa"/>
                  <w:shd w:val="clear" w:color="auto" w:fill="auto"/>
                  <w:noWrap/>
                  <w:vAlign w:val="center"/>
                  <w:hideMark/>
                </w:tcPr>
                <w:p w:rsidR="000776E9" w:rsidRPr="00E54ABB" w:rsidRDefault="000776E9" w:rsidP="000776E9">
                  <w:pPr>
                    <w:widowControl/>
                    <w:adjustRightInd w:val="0"/>
                    <w:snapToGrid w:val="0"/>
                    <w:jc w:val="center"/>
                    <w:rPr>
                      <w:color w:val="000000" w:themeColor="text1"/>
                      <w:kern w:val="0"/>
                      <w:sz w:val="18"/>
                      <w:szCs w:val="18"/>
                    </w:rPr>
                  </w:pPr>
                  <w:r w:rsidRPr="00E54ABB">
                    <w:rPr>
                      <w:color w:val="000000" w:themeColor="text1"/>
                      <w:kern w:val="0"/>
                      <w:sz w:val="18"/>
                      <w:szCs w:val="18"/>
                    </w:rPr>
                    <w:t>SS</w:t>
                  </w:r>
                </w:p>
              </w:tc>
              <w:tc>
                <w:tcPr>
                  <w:tcW w:w="1215" w:type="dxa"/>
                  <w:shd w:val="clear" w:color="auto" w:fill="auto"/>
                  <w:noWrap/>
                  <w:vAlign w:val="center"/>
                  <w:hideMark/>
                </w:tcPr>
                <w:p w:rsidR="000776E9" w:rsidRPr="00E54ABB" w:rsidRDefault="000776E9" w:rsidP="000776E9">
                  <w:pPr>
                    <w:widowControl/>
                    <w:adjustRightInd w:val="0"/>
                    <w:snapToGrid w:val="0"/>
                    <w:jc w:val="center"/>
                    <w:rPr>
                      <w:color w:val="000000" w:themeColor="text1"/>
                      <w:kern w:val="0"/>
                      <w:sz w:val="18"/>
                      <w:szCs w:val="18"/>
                    </w:rPr>
                  </w:pPr>
                  <w:r w:rsidRPr="00E54ABB">
                    <w:rPr>
                      <w:color w:val="000000" w:themeColor="text1"/>
                      <w:kern w:val="0"/>
                      <w:sz w:val="18"/>
                      <w:szCs w:val="18"/>
                    </w:rPr>
                    <w:t>300</w:t>
                  </w:r>
                </w:p>
              </w:tc>
              <w:tc>
                <w:tcPr>
                  <w:tcW w:w="1125" w:type="dxa"/>
                  <w:shd w:val="clear" w:color="auto" w:fill="auto"/>
                  <w:noWrap/>
                  <w:vAlign w:val="center"/>
                </w:tcPr>
                <w:p w:rsidR="000776E9" w:rsidRPr="00E54ABB" w:rsidRDefault="000776E9" w:rsidP="000776E9">
                  <w:pPr>
                    <w:widowControl/>
                    <w:adjustRightInd w:val="0"/>
                    <w:snapToGrid w:val="0"/>
                    <w:jc w:val="center"/>
                    <w:rPr>
                      <w:color w:val="000000" w:themeColor="text1"/>
                      <w:kern w:val="0"/>
                      <w:sz w:val="18"/>
                      <w:szCs w:val="18"/>
                    </w:rPr>
                  </w:pPr>
                  <w:r w:rsidRPr="00E54ABB">
                    <w:rPr>
                      <w:color w:val="000000" w:themeColor="text1"/>
                      <w:kern w:val="0"/>
                      <w:sz w:val="18"/>
                      <w:szCs w:val="18"/>
                    </w:rPr>
                    <w:t>0.6</w:t>
                  </w:r>
                </w:p>
              </w:tc>
              <w:tc>
                <w:tcPr>
                  <w:tcW w:w="1455" w:type="dxa"/>
                  <w:vMerge/>
                  <w:shd w:val="clear" w:color="auto" w:fill="auto"/>
                  <w:noWrap/>
                  <w:vAlign w:val="center"/>
                  <w:hideMark/>
                </w:tcPr>
                <w:p w:rsidR="000776E9" w:rsidRPr="00E54ABB" w:rsidRDefault="000776E9" w:rsidP="000776E9">
                  <w:pPr>
                    <w:widowControl/>
                    <w:adjustRightInd w:val="0"/>
                    <w:snapToGrid w:val="0"/>
                    <w:jc w:val="center"/>
                    <w:rPr>
                      <w:color w:val="000000" w:themeColor="text1"/>
                      <w:kern w:val="0"/>
                      <w:sz w:val="18"/>
                      <w:szCs w:val="18"/>
                    </w:rPr>
                  </w:pPr>
                </w:p>
              </w:tc>
              <w:tc>
                <w:tcPr>
                  <w:tcW w:w="1125" w:type="dxa"/>
                  <w:shd w:val="clear" w:color="auto" w:fill="auto"/>
                  <w:noWrap/>
                  <w:vAlign w:val="center"/>
                  <w:hideMark/>
                </w:tcPr>
                <w:p w:rsidR="000776E9" w:rsidRPr="00E54ABB" w:rsidRDefault="000776E9" w:rsidP="000776E9">
                  <w:pPr>
                    <w:widowControl/>
                    <w:adjustRightInd w:val="0"/>
                    <w:snapToGrid w:val="0"/>
                    <w:jc w:val="center"/>
                    <w:rPr>
                      <w:color w:val="000000" w:themeColor="text1"/>
                      <w:kern w:val="0"/>
                      <w:sz w:val="18"/>
                      <w:szCs w:val="18"/>
                    </w:rPr>
                  </w:pPr>
                  <w:r w:rsidRPr="00E54ABB">
                    <w:rPr>
                      <w:color w:val="000000" w:themeColor="text1"/>
                      <w:kern w:val="0"/>
                      <w:sz w:val="18"/>
                      <w:szCs w:val="18"/>
                    </w:rPr>
                    <w:t>200</w:t>
                  </w:r>
                </w:p>
              </w:tc>
              <w:tc>
                <w:tcPr>
                  <w:tcW w:w="1125" w:type="dxa"/>
                  <w:shd w:val="clear" w:color="auto" w:fill="auto"/>
                  <w:noWrap/>
                  <w:vAlign w:val="center"/>
                </w:tcPr>
                <w:p w:rsidR="000776E9" w:rsidRPr="00E54ABB" w:rsidRDefault="000776E9" w:rsidP="000776E9">
                  <w:pPr>
                    <w:widowControl/>
                    <w:adjustRightInd w:val="0"/>
                    <w:snapToGrid w:val="0"/>
                    <w:jc w:val="center"/>
                    <w:rPr>
                      <w:color w:val="000000" w:themeColor="text1"/>
                      <w:kern w:val="0"/>
                      <w:sz w:val="18"/>
                      <w:szCs w:val="18"/>
                    </w:rPr>
                  </w:pPr>
                  <w:r w:rsidRPr="00E54ABB">
                    <w:rPr>
                      <w:color w:val="000000" w:themeColor="text1"/>
                      <w:kern w:val="0"/>
                      <w:sz w:val="18"/>
                      <w:szCs w:val="18"/>
                    </w:rPr>
                    <w:t>0.4</w:t>
                  </w:r>
                </w:p>
              </w:tc>
              <w:tc>
                <w:tcPr>
                  <w:tcW w:w="1048" w:type="dxa"/>
                  <w:shd w:val="clear" w:color="auto" w:fill="auto"/>
                  <w:noWrap/>
                  <w:vAlign w:val="center"/>
                  <w:hideMark/>
                </w:tcPr>
                <w:p w:rsidR="000776E9" w:rsidRPr="00E54ABB" w:rsidRDefault="000776E9" w:rsidP="000776E9">
                  <w:pPr>
                    <w:widowControl/>
                    <w:adjustRightInd w:val="0"/>
                    <w:snapToGrid w:val="0"/>
                    <w:jc w:val="center"/>
                    <w:rPr>
                      <w:color w:val="000000" w:themeColor="text1"/>
                      <w:kern w:val="0"/>
                      <w:sz w:val="18"/>
                      <w:szCs w:val="18"/>
                    </w:rPr>
                  </w:pPr>
                  <w:r w:rsidRPr="00E54ABB">
                    <w:rPr>
                      <w:color w:val="000000" w:themeColor="text1"/>
                      <w:kern w:val="0"/>
                      <w:sz w:val="18"/>
                      <w:szCs w:val="18"/>
                    </w:rPr>
                    <w:t>/</w:t>
                  </w:r>
                </w:p>
              </w:tc>
              <w:tc>
                <w:tcPr>
                  <w:tcW w:w="825" w:type="dxa"/>
                  <w:shd w:val="clear" w:color="auto" w:fill="auto"/>
                  <w:noWrap/>
                  <w:vAlign w:val="center"/>
                  <w:hideMark/>
                </w:tcPr>
                <w:p w:rsidR="000776E9" w:rsidRPr="00E54ABB" w:rsidRDefault="000776E9" w:rsidP="000776E9">
                  <w:pPr>
                    <w:widowControl/>
                    <w:adjustRightInd w:val="0"/>
                    <w:snapToGrid w:val="0"/>
                    <w:jc w:val="center"/>
                    <w:rPr>
                      <w:color w:val="000000" w:themeColor="text1"/>
                      <w:kern w:val="0"/>
                      <w:sz w:val="18"/>
                      <w:szCs w:val="18"/>
                    </w:rPr>
                  </w:pPr>
                  <w:r w:rsidRPr="00E54ABB">
                    <w:rPr>
                      <w:color w:val="000000" w:themeColor="text1"/>
                      <w:kern w:val="0"/>
                      <w:sz w:val="18"/>
                      <w:szCs w:val="18"/>
                    </w:rPr>
                    <w:t>/</w:t>
                  </w:r>
                </w:p>
              </w:tc>
              <w:tc>
                <w:tcPr>
                  <w:tcW w:w="2564" w:type="dxa"/>
                  <w:vMerge/>
                  <w:shd w:val="clear" w:color="auto" w:fill="auto"/>
                  <w:noWrap/>
                  <w:vAlign w:val="center"/>
                  <w:hideMark/>
                </w:tcPr>
                <w:p w:rsidR="000776E9" w:rsidRPr="00E54ABB" w:rsidRDefault="000776E9" w:rsidP="000776E9">
                  <w:pPr>
                    <w:widowControl/>
                    <w:adjustRightInd w:val="0"/>
                    <w:snapToGrid w:val="0"/>
                    <w:jc w:val="center"/>
                    <w:rPr>
                      <w:color w:val="000000" w:themeColor="text1"/>
                      <w:kern w:val="0"/>
                      <w:sz w:val="18"/>
                      <w:szCs w:val="18"/>
                    </w:rPr>
                  </w:pPr>
                </w:p>
              </w:tc>
            </w:tr>
            <w:tr w:rsidR="000776E9" w:rsidRPr="00E54ABB" w:rsidTr="000776E9">
              <w:trPr>
                <w:trHeight w:val="20"/>
              </w:trPr>
              <w:tc>
                <w:tcPr>
                  <w:tcW w:w="1368" w:type="dxa"/>
                  <w:vMerge/>
                  <w:shd w:val="clear" w:color="auto" w:fill="auto"/>
                  <w:noWrap/>
                  <w:vAlign w:val="center"/>
                  <w:hideMark/>
                </w:tcPr>
                <w:p w:rsidR="000776E9" w:rsidRPr="00E54ABB" w:rsidRDefault="000776E9" w:rsidP="000776E9">
                  <w:pPr>
                    <w:widowControl/>
                    <w:adjustRightInd w:val="0"/>
                    <w:snapToGrid w:val="0"/>
                    <w:jc w:val="center"/>
                    <w:rPr>
                      <w:color w:val="000000" w:themeColor="text1"/>
                      <w:kern w:val="0"/>
                      <w:sz w:val="18"/>
                      <w:szCs w:val="18"/>
                    </w:rPr>
                  </w:pPr>
                </w:p>
              </w:tc>
              <w:tc>
                <w:tcPr>
                  <w:tcW w:w="1260" w:type="dxa"/>
                  <w:vMerge/>
                  <w:shd w:val="clear" w:color="auto" w:fill="auto"/>
                  <w:noWrap/>
                  <w:vAlign w:val="center"/>
                  <w:hideMark/>
                </w:tcPr>
                <w:p w:rsidR="000776E9" w:rsidRPr="00E54ABB" w:rsidRDefault="000776E9" w:rsidP="000776E9">
                  <w:pPr>
                    <w:widowControl/>
                    <w:adjustRightInd w:val="0"/>
                    <w:snapToGrid w:val="0"/>
                    <w:jc w:val="center"/>
                    <w:rPr>
                      <w:color w:val="000000" w:themeColor="text1"/>
                      <w:kern w:val="0"/>
                      <w:sz w:val="18"/>
                      <w:szCs w:val="18"/>
                    </w:rPr>
                  </w:pPr>
                </w:p>
              </w:tc>
              <w:tc>
                <w:tcPr>
                  <w:tcW w:w="798" w:type="dxa"/>
                  <w:shd w:val="clear" w:color="auto" w:fill="auto"/>
                  <w:noWrap/>
                  <w:vAlign w:val="center"/>
                  <w:hideMark/>
                </w:tcPr>
                <w:p w:rsidR="000776E9" w:rsidRPr="00E54ABB" w:rsidRDefault="000776E9" w:rsidP="000776E9">
                  <w:pPr>
                    <w:widowControl/>
                    <w:adjustRightInd w:val="0"/>
                    <w:snapToGrid w:val="0"/>
                    <w:jc w:val="center"/>
                    <w:rPr>
                      <w:color w:val="000000" w:themeColor="text1"/>
                      <w:kern w:val="0"/>
                      <w:sz w:val="18"/>
                      <w:szCs w:val="18"/>
                    </w:rPr>
                  </w:pPr>
                  <w:r w:rsidRPr="00E54ABB">
                    <w:rPr>
                      <w:color w:val="000000" w:themeColor="text1"/>
                      <w:kern w:val="0"/>
                      <w:sz w:val="18"/>
                      <w:szCs w:val="18"/>
                    </w:rPr>
                    <w:t>总氮</w:t>
                  </w:r>
                </w:p>
              </w:tc>
              <w:tc>
                <w:tcPr>
                  <w:tcW w:w="1215" w:type="dxa"/>
                  <w:shd w:val="clear" w:color="auto" w:fill="auto"/>
                  <w:noWrap/>
                  <w:vAlign w:val="center"/>
                  <w:hideMark/>
                </w:tcPr>
                <w:p w:rsidR="000776E9" w:rsidRPr="00E54ABB" w:rsidRDefault="000776E9" w:rsidP="000776E9">
                  <w:pPr>
                    <w:widowControl/>
                    <w:adjustRightInd w:val="0"/>
                    <w:snapToGrid w:val="0"/>
                    <w:jc w:val="center"/>
                    <w:rPr>
                      <w:color w:val="000000" w:themeColor="text1"/>
                      <w:kern w:val="0"/>
                      <w:sz w:val="18"/>
                      <w:szCs w:val="18"/>
                    </w:rPr>
                  </w:pPr>
                  <w:r w:rsidRPr="00E54ABB">
                    <w:rPr>
                      <w:color w:val="000000" w:themeColor="text1"/>
                      <w:kern w:val="0"/>
                      <w:sz w:val="18"/>
                      <w:szCs w:val="18"/>
                    </w:rPr>
                    <w:t>3</w:t>
                  </w:r>
                </w:p>
              </w:tc>
              <w:tc>
                <w:tcPr>
                  <w:tcW w:w="1125" w:type="dxa"/>
                  <w:shd w:val="clear" w:color="auto" w:fill="auto"/>
                  <w:noWrap/>
                  <w:vAlign w:val="center"/>
                </w:tcPr>
                <w:p w:rsidR="000776E9" w:rsidRPr="00E54ABB" w:rsidRDefault="000776E9" w:rsidP="000776E9">
                  <w:pPr>
                    <w:widowControl/>
                    <w:adjustRightInd w:val="0"/>
                    <w:snapToGrid w:val="0"/>
                    <w:jc w:val="center"/>
                    <w:rPr>
                      <w:color w:val="000000" w:themeColor="text1"/>
                      <w:kern w:val="0"/>
                      <w:sz w:val="18"/>
                      <w:szCs w:val="18"/>
                    </w:rPr>
                  </w:pPr>
                  <w:r w:rsidRPr="00E54ABB">
                    <w:rPr>
                      <w:color w:val="000000" w:themeColor="text1"/>
                      <w:kern w:val="0"/>
                      <w:sz w:val="18"/>
                      <w:szCs w:val="18"/>
                    </w:rPr>
                    <w:t>0.006</w:t>
                  </w:r>
                </w:p>
              </w:tc>
              <w:tc>
                <w:tcPr>
                  <w:tcW w:w="1455" w:type="dxa"/>
                  <w:vMerge/>
                  <w:shd w:val="clear" w:color="auto" w:fill="auto"/>
                  <w:noWrap/>
                  <w:vAlign w:val="center"/>
                  <w:hideMark/>
                </w:tcPr>
                <w:p w:rsidR="000776E9" w:rsidRPr="00E54ABB" w:rsidRDefault="000776E9" w:rsidP="000776E9">
                  <w:pPr>
                    <w:widowControl/>
                    <w:adjustRightInd w:val="0"/>
                    <w:snapToGrid w:val="0"/>
                    <w:jc w:val="center"/>
                    <w:rPr>
                      <w:color w:val="000000" w:themeColor="text1"/>
                      <w:kern w:val="0"/>
                      <w:sz w:val="18"/>
                      <w:szCs w:val="18"/>
                    </w:rPr>
                  </w:pPr>
                </w:p>
              </w:tc>
              <w:tc>
                <w:tcPr>
                  <w:tcW w:w="1125" w:type="dxa"/>
                  <w:shd w:val="clear" w:color="auto" w:fill="auto"/>
                  <w:noWrap/>
                  <w:vAlign w:val="center"/>
                  <w:hideMark/>
                </w:tcPr>
                <w:p w:rsidR="000776E9" w:rsidRPr="00E54ABB" w:rsidRDefault="000776E9" w:rsidP="000776E9">
                  <w:pPr>
                    <w:widowControl/>
                    <w:adjustRightInd w:val="0"/>
                    <w:snapToGrid w:val="0"/>
                    <w:jc w:val="center"/>
                    <w:rPr>
                      <w:color w:val="000000" w:themeColor="text1"/>
                      <w:kern w:val="0"/>
                      <w:sz w:val="18"/>
                      <w:szCs w:val="18"/>
                    </w:rPr>
                  </w:pPr>
                  <w:r w:rsidRPr="00E54ABB">
                    <w:rPr>
                      <w:color w:val="000000" w:themeColor="text1"/>
                      <w:kern w:val="0"/>
                      <w:sz w:val="18"/>
                      <w:szCs w:val="18"/>
                    </w:rPr>
                    <w:t>3</w:t>
                  </w:r>
                </w:p>
              </w:tc>
              <w:tc>
                <w:tcPr>
                  <w:tcW w:w="1125" w:type="dxa"/>
                  <w:shd w:val="clear" w:color="auto" w:fill="auto"/>
                  <w:noWrap/>
                  <w:vAlign w:val="center"/>
                </w:tcPr>
                <w:p w:rsidR="000776E9" w:rsidRPr="00E54ABB" w:rsidRDefault="000776E9" w:rsidP="000776E9">
                  <w:pPr>
                    <w:widowControl/>
                    <w:adjustRightInd w:val="0"/>
                    <w:snapToGrid w:val="0"/>
                    <w:jc w:val="center"/>
                    <w:rPr>
                      <w:color w:val="000000" w:themeColor="text1"/>
                      <w:kern w:val="0"/>
                      <w:sz w:val="18"/>
                      <w:szCs w:val="18"/>
                    </w:rPr>
                  </w:pPr>
                  <w:r w:rsidRPr="00E54ABB">
                    <w:rPr>
                      <w:color w:val="000000" w:themeColor="text1"/>
                      <w:kern w:val="0"/>
                      <w:sz w:val="18"/>
                      <w:szCs w:val="18"/>
                    </w:rPr>
                    <w:t>0.006</w:t>
                  </w:r>
                </w:p>
              </w:tc>
              <w:tc>
                <w:tcPr>
                  <w:tcW w:w="1048" w:type="dxa"/>
                  <w:shd w:val="clear" w:color="auto" w:fill="auto"/>
                  <w:noWrap/>
                  <w:vAlign w:val="center"/>
                  <w:hideMark/>
                </w:tcPr>
                <w:p w:rsidR="000776E9" w:rsidRPr="00E54ABB" w:rsidRDefault="000776E9" w:rsidP="000776E9">
                  <w:pPr>
                    <w:widowControl/>
                    <w:adjustRightInd w:val="0"/>
                    <w:snapToGrid w:val="0"/>
                    <w:jc w:val="center"/>
                    <w:rPr>
                      <w:color w:val="000000" w:themeColor="text1"/>
                      <w:kern w:val="0"/>
                      <w:sz w:val="18"/>
                      <w:szCs w:val="18"/>
                    </w:rPr>
                  </w:pPr>
                  <w:r w:rsidRPr="00E54ABB">
                    <w:rPr>
                      <w:color w:val="000000" w:themeColor="text1"/>
                      <w:kern w:val="0"/>
                      <w:sz w:val="18"/>
                      <w:szCs w:val="18"/>
                    </w:rPr>
                    <w:t>/</w:t>
                  </w:r>
                </w:p>
              </w:tc>
              <w:tc>
                <w:tcPr>
                  <w:tcW w:w="825" w:type="dxa"/>
                  <w:shd w:val="clear" w:color="auto" w:fill="auto"/>
                  <w:noWrap/>
                  <w:vAlign w:val="center"/>
                  <w:hideMark/>
                </w:tcPr>
                <w:p w:rsidR="000776E9" w:rsidRPr="00E54ABB" w:rsidRDefault="000776E9" w:rsidP="000776E9">
                  <w:pPr>
                    <w:widowControl/>
                    <w:adjustRightInd w:val="0"/>
                    <w:snapToGrid w:val="0"/>
                    <w:jc w:val="center"/>
                    <w:rPr>
                      <w:color w:val="000000" w:themeColor="text1"/>
                      <w:kern w:val="0"/>
                      <w:sz w:val="18"/>
                      <w:szCs w:val="18"/>
                    </w:rPr>
                  </w:pPr>
                  <w:r w:rsidRPr="00E54ABB">
                    <w:rPr>
                      <w:color w:val="000000" w:themeColor="text1"/>
                      <w:kern w:val="0"/>
                      <w:sz w:val="18"/>
                      <w:szCs w:val="18"/>
                    </w:rPr>
                    <w:t>/</w:t>
                  </w:r>
                </w:p>
              </w:tc>
              <w:tc>
                <w:tcPr>
                  <w:tcW w:w="2564" w:type="dxa"/>
                  <w:vMerge/>
                  <w:shd w:val="clear" w:color="auto" w:fill="auto"/>
                  <w:noWrap/>
                  <w:vAlign w:val="center"/>
                  <w:hideMark/>
                </w:tcPr>
                <w:p w:rsidR="000776E9" w:rsidRPr="00E54ABB" w:rsidRDefault="000776E9" w:rsidP="000776E9">
                  <w:pPr>
                    <w:widowControl/>
                    <w:adjustRightInd w:val="0"/>
                    <w:snapToGrid w:val="0"/>
                    <w:jc w:val="center"/>
                    <w:rPr>
                      <w:color w:val="000000" w:themeColor="text1"/>
                      <w:kern w:val="0"/>
                      <w:sz w:val="18"/>
                      <w:szCs w:val="18"/>
                    </w:rPr>
                  </w:pPr>
                </w:p>
              </w:tc>
            </w:tr>
            <w:tr w:rsidR="000776E9" w:rsidRPr="00E54ABB" w:rsidTr="000776E9">
              <w:trPr>
                <w:trHeight w:val="20"/>
              </w:trPr>
              <w:tc>
                <w:tcPr>
                  <w:tcW w:w="1368" w:type="dxa"/>
                  <w:vMerge/>
                  <w:shd w:val="clear" w:color="auto" w:fill="auto"/>
                  <w:noWrap/>
                  <w:vAlign w:val="center"/>
                  <w:hideMark/>
                </w:tcPr>
                <w:p w:rsidR="000776E9" w:rsidRPr="00E54ABB" w:rsidRDefault="000776E9" w:rsidP="000776E9">
                  <w:pPr>
                    <w:widowControl/>
                    <w:adjustRightInd w:val="0"/>
                    <w:snapToGrid w:val="0"/>
                    <w:jc w:val="center"/>
                    <w:rPr>
                      <w:color w:val="000000" w:themeColor="text1"/>
                      <w:kern w:val="0"/>
                      <w:sz w:val="18"/>
                      <w:szCs w:val="18"/>
                    </w:rPr>
                  </w:pPr>
                </w:p>
              </w:tc>
              <w:tc>
                <w:tcPr>
                  <w:tcW w:w="1260" w:type="dxa"/>
                  <w:vMerge/>
                  <w:shd w:val="clear" w:color="auto" w:fill="auto"/>
                  <w:noWrap/>
                  <w:vAlign w:val="center"/>
                  <w:hideMark/>
                </w:tcPr>
                <w:p w:rsidR="000776E9" w:rsidRPr="00E54ABB" w:rsidRDefault="000776E9" w:rsidP="000776E9">
                  <w:pPr>
                    <w:widowControl/>
                    <w:adjustRightInd w:val="0"/>
                    <w:snapToGrid w:val="0"/>
                    <w:jc w:val="center"/>
                    <w:rPr>
                      <w:color w:val="000000" w:themeColor="text1"/>
                      <w:kern w:val="0"/>
                      <w:sz w:val="18"/>
                      <w:szCs w:val="18"/>
                    </w:rPr>
                  </w:pPr>
                </w:p>
              </w:tc>
              <w:tc>
                <w:tcPr>
                  <w:tcW w:w="798" w:type="dxa"/>
                  <w:shd w:val="clear" w:color="auto" w:fill="auto"/>
                  <w:noWrap/>
                  <w:vAlign w:val="center"/>
                  <w:hideMark/>
                </w:tcPr>
                <w:p w:rsidR="000776E9" w:rsidRPr="00E54ABB" w:rsidRDefault="000776E9" w:rsidP="000776E9">
                  <w:pPr>
                    <w:widowControl/>
                    <w:adjustRightInd w:val="0"/>
                    <w:snapToGrid w:val="0"/>
                    <w:jc w:val="center"/>
                    <w:rPr>
                      <w:color w:val="000000" w:themeColor="text1"/>
                      <w:kern w:val="0"/>
                      <w:sz w:val="18"/>
                      <w:szCs w:val="18"/>
                    </w:rPr>
                  </w:pPr>
                  <w:r w:rsidRPr="00E54ABB">
                    <w:rPr>
                      <w:color w:val="000000" w:themeColor="text1"/>
                      <w:kern w:val="0"/>
                      <w:sz w:val="18"/>
                      <w:szCs w:val="18"/>
                    </w:rPr>
                    <w:t>LAS</w:t>
                  </w:r>
                </w:p>
              </w:tc>
              <w:tc>
                <w:tcPr>
                  <w:tcW w:w="1215" w:type="dxa"/>
                  <w:shd w:val="clear" w:color="auto" w:fill="auto"/>
                  <w:noWrap/>
                  <w:vAlign w:val="center"/>
                  <w:hideMark/>
                </w:tcPr>
                <w:p w:rsidR="000776E9" w:rsidRPr="00E54ABB" w:rsidRDefault="000776E9" w:rsidP="000776E9">
                  <w:pPr>
                    <w:widowControl/>
                    <w:adjustRightInd w:val="0"/>
                    <w:snapToGrid w:val="0"/>
                    <w:jc w:val="center"/>
                    <w:rPr>
                      <w:color w:val="000000" w:themeColor="text1"/>
                      <w:kern w:val="0"/>
                      <w:sz w:val="18"/>
                      <w:szCs w:val="18"/>
                    </w:rPr>
                  </w:pPr>
                  <w:r w:rsidRPr="00E54ABB">
                    <w:rPr>
                      <w:color w:val="000000" w:themeColor="text1"/>
                      <w:kern w:val="0"/>
                      <w:sz w:val="18"/>
                      <w:szCs w:val="18"/>
                    </w:rPr>
                    <w:t>20</w:t>
                  </w:r>
                </w:p>
              </w:tc>
              <w:tc>
                <w:tcPr>
                  <w:tcW w:w="1125" w:type="dxa"/>
                  <w:shd w:val="clear" w:color="auto" w:fill="auto"/>
                  <w:noWrap/>
                  <w:vAlign w:val="center"/>
                </w:tcPr>
                <w:p w:rsidR="000776E9" w:rsidRPr="00E54ABB" w:rsidRDefault="000776E9" w:rsidP="000776E9">
                  <w:pPr>
                    <w:widowControl/>
                    <w:adjustRightInd w:val="0"/>
                    <w:snapToGrid w:val="0"/>
                    <w:jc w:val="center"/>
                    <w:rPr>
                      <w:color w:val="000000" w:themeColor="text1"/>
                      <w:kern w:val="0"/>
                      <w:sz w:val="18"/>
                      <w:szCs w:val="18"/>
                    </w:rPr>
                  </w:pPr>
                  <w:r w:rsidRPr="00E54ABB">
                    <w:rPr>
                      <w:color w:val="000000" w:themeColor="text1"/>
                      <w:kern w:val="0"/>
                      <w:sz w:val="18"/>
                      <w:szCs w:val="18"/>
                    </w:rPr>
                    <w:t>0.04</w:t>
                  </w:r>
                </w:p>
              </w:tc>
              <w:tc>
                <w:tcPr>
                  <w:tcW w:w="1455" w:type="dxa"/>
                  <w:vMerge/>
                  <w:shd w:val="clear" w:color="auto" w:fill="auto"/>
                  <w:noWrap/>
                  <w:vAlign w:val="center"/>
                  <w:hideMark/>
                </w:tcPr>
                <w:p w:rsidR="000776E9" w:rsidRPr="00E54ABB" w:rsidRDefault="000776E9" w:rsidP="000776E9">
                  <w:pPr>
                    <w:widowControl/>
                    <w:adjustRightInd w:val="0"/>
                    <w:snapToGrid w:val="0"/>
                    <w:jc w:val="center"/>
                    <w:rPr>
                      <w:color w:val="000000" w:themeColor="text1"/>
                      <w:kern w:val="0"/>
                      <w:sz w:val="18"/>
                      <w:szCs w:val="18"/>
                    </w:rPr>
                  </w:pPr>
                </w:p>
              </w:tc>
              <w:tc>
                <w:tcPr>
                  <w:tcW w:w="1125" w:type="dxa"/>
                  <w:shd w:val="clear" w:color="auto" w:fill="auto"/>
                  <w:noWrap/>
                  <w:vAlign w:val="center"/>
                  <w:hideMark/>
                </w:tcPr>
                <w:p w:rsidR="000776E9" w:rsidRPr="00E54ABB" w:rsidRDefault="000776E9" w:rsidP="000776E9">
                  <w:pPr>
                    <w:widowControl/>
                    <w:adjustRightInd w:val="0"/>
                    <w:snapToGrid w:val="0"/>
                    <w:jc w:val="center"/>
                    <w:rPr>
                      <w:color w:val="000000" w:themeColor="text1"/>
                      <w:kern w:val="0"/>
                      <w:sz w:val="18"/>
                      <w:szCs w:val="18"/>
                    </w:rPr>
                  </w:pPr>
                  <w:r w:rsidRPr="00E54ABB">
                    <w:rPr>
                      <w:color w:val="000000" w:themeColor="text1"/>
                      <w:kern w:val="0"/>
                      <w:sz w:val="18"/>
                      <w:szCs w:val="18"/>
                    </w:rPr>
                    <w:t>20</w:t>
                  </w:r>
                </w:p>
              </w:tc>
              <w:tc>
                <w:tcPr>
                  <w:tcW w:w="1125" w:type="dxa"/>
                  <w:shd w:val="clear" w:color="auto" w:fill="auto"/>
                  <w:noWrap/>
                  <w:vAlign w:val="center"/>
                </w:tcPr>
                <w:p w:rsidR="000776E9" w:rsidRPr="00E54ABB" w:rsidRDefault="000776E9" w:rsidP="000776E9">
                  <w:pPr>
                    <w:widowControl/>
                    <w:adjustRightInd w:val="0"/>
                    <w:snapToGrid w:val="0"/>
                    <w:jc w:val="center"/>
                    <w:rPr>
                      <w:color w:val="000000" w:themeColor="text1"/>
                      <w:kern w:val="0"/>
                      <w:sz w:val="18"/>
                      <w:szCs w:val="18"/>
                    </w:rPr>
                  </w:pPr>
                  <w:r w:rsidRPr="00E54ABB">
                    <w:rPr>
                      <w:color w:val="000000" w:themeColor="text1"/>
                      <w:kern w:val="0"/>
                      <w:sz w:val="18"/>
                      <w:szCs w:val="18"/>
                    </w:rPr>
                    <w:t>0.04</w:t>
                  </w:r>
                </w:p>
              </w:tc>
              <w:tc>
                <w:tcPr>
                  <w:tcW w:w="1048" w:type="dxa"/>
                  <w:shd w:val="clear" w:color="auto" w:fill="auto"/>
                  <w:noWrap/>
                  <w:vAlign w:val="center"/>
                  <w:hideMark/>
                </w:tcPr>
                <w:p w:rsidR="000776E9" w:rsidRPr="00E54ABB" w:rsidRDefault="000776E9" w:rsidP="000776E9">
                  <w:pPr>
                    <w:widowControl/>
                    <w:adjustRightInd w:val="0"/>
                    <w:snapToGrid w:val="0"/>
                    <w:jc w:val="center"/>
                    <w:rPr>
                      <w:color w:val="000000" w:themeColor="text1"/>
                      <w:kern w:val="0"/>
                      <w:sz w:val="18"/>
                      <w:szCs w:val="18"/>
                    </w:rPr>
                  </w:pPr>
                  <w:r w:rsidRPr="00E54ABB">
                    <w:rPr>
                      <w:color w:val="000000" w:themeColor="text1"/>
                      <w:kern w:val="0"/>
                      <w:sz w:val="18"/>
                      <w:szCs w:val="18"/>
                    </w:rPr>
                    <w:t>/</w:t>
                  </w:r>
                </w:p>
              </w:tc>
              <w:tc>
                <w:tcPr>
                  <w:tcW w:w="825" w:type="dxa"/>
                  <w:shd w:val="clear" w:color="auto" w:fill="auto"/>
                  <w:noWrap/>
                  <w:vAlign w:val="center"/>
                  <w:hideMark/>
                </w:tcPr>
                <w:p w:rsidR="000776E9" w:rsidRPr="00E54ABB" w:rsidRDefault="000776E9" w:rsidP="000776E9">
                  <w:pPr>
                    <w:widowControl/>
                    <w:adjustRightInd w:val="0"/>
                    <w:snapToGrid w:val="0"/>
                    <w:jc w:val="center"/>
                    <w:rPr>
                      <w:color w:val="000000" w:themeColor="text1"/>
                      <w:kern w:val="0"/>
                      <w:sz w:val="18"/>
                      <w:szCs w:val="18"/>
                    </w:rPr>
                  </w:pPr>
                  <w:r w:rsidRPr="00E54ABB">
                    <w:rPr>
                      <w:color w:val="000000" w:themeColor="text1"/>
                      <w:kern w:val="0"/>
                      <w:sz w:val="18"/>
                      <w:szCs w:val="18"/>
                    </w:rPr>
                    <w:t>/</w:t>
                  </w:r>
                </w:p>
              </w:tc>
              <w:tc>
                <w:tcPr>
                  <w:tcW w:w="2564" w:type="dxa"/>
                  <w:vMerge/>
                  <w:shd w:val="clear" w:color="auto" w:fill="auto"/>
                  <w:noWrap/>
                  <w:vAlign w:val="center"/>
                  <w:hideMark/>
                </w:tcPr>
                <w:p w:rsidR="000776E9" w:rsidRPr="00E54ABB" w:rsidRDefault="000776E9" w:rsidP="000776E9">
                  <w:pPr>
                    <w:widowControl/>
                    <w:adjustRightInd w:val="0"/>
                    <w:snapToGrid w:val="0"/>
                    <w:jc w:val="center"/>
                    <w:rPr>
                      <w:color w:val="000000" w:themeColor="text1"/>
                      <w:kern w:val="0"/>
                      <w:sz w:val="18"/>
                      <w:szCs w:val="18"/>
                    </w:rPr>
                  </w:pPr>
                </w:p>
              </w:tc>
            </w:tr>
            <w:tr w:rsidR="000776E9" w:rsidRPr="00E54ABB" w:rsidTr="000776E9">
              <w:trPr>
                <w:trHeight w:val="20"/>
              </w:trPr>
              <w:tc>
                <w:tcPr>
                  <w:tcW w:w="1368" w:type="dxa"/>
                  <w:vMerge/>
                  <w:shd w:val="clear" w:color="auto" w:fill="auto"/>
                  <w:noWrap/>
                  <w:vAlign w:val="center"/>
                  <w:hideMark/>
                </w:tcPr>
                <w:p w:rsidR="000776E9" w:rsidRPr="00E54ABB" w:rsidRDefault="000776E9" w:rsidP="000776E9">
                  <w:pPr>
                    <w:widowControl/>
                    <w:adjustRightInd w:val="0"/>
                    <w:snapToGrid w:val="0"/>
                    <w:jc w:val="center"/>
                    <w:rPr>
                      <w:color w:val="000000" w:themeColor="text1"/>
                      <w:kern w:val="0"/>
                      <w:sz w:val="18"/>
                      <w:szCs w:val="18"/>
                    </w:rPr>
                  </w:pPr>
                </w:p>
              </w:tc>
              <w:tc>
                <w:tcPr>
                  <w:tcW w:w="1260" w:type="dxa"/>
                  <w:vMerge/>
                  <w:shd w:val="clear" w:color="auto" w:fill="auto"/>
                  <w:noWrap/>
                  <w:vAlign w:val="center"/>
                  <w:hideMark/>
                </w:tcPr>
                <w:p w:rsidR="000776E9" w:rsidRPr="00E54ABB" w:rsidRDefault="000776E9" w:rsidP="000776E9">
                  <w:pPr>
                    <w:widowControl/>
                    <w:adjustRightInd w:val="0"/>
                    <w:snapToGrid w:val="0"/>
                    <w:jc w:val="center"/>
                    <w:rPr>
                      <w:color w:val="000000" w:themeColor="text1"/>
                      <w:kern w:val="0"/>
                      <w:sz w:val="18"/>
                      <w:szCs w:val="18"/>
                    </w:rPr>
                  </w:pPr>
                </w:p>
              </w:tc>
              <w:tc>
                <w:tcPr>
                  <w:tcW w:w="798" w:type="dxa"/>
                  <w:shd w:val="clear" w:color="auto" w:fill="auto"/>
                  <w:noWrap/>
                  <w:vAlign w:val="center"/>
                  <w:hideMark/>
                </w:tcPr>
                <w:p w:rsidR="000776E9" w:rsidRPr="00E54ABB" w:rsidRDefault="000776E9" w:rsidP="000776E9">
                  <w:pPr>
                    <w:widowControl/>
                    <w:adjustRightInd w:val="0"/>
                    <w:snapToGrid w:val="0"/>
                    <w:jc w:val="center"/>
                    <w:rPr>
                      <w:color w:val="000000" w:themeColor="text1"/>
                      <w:kern w:val="0"/>
                      <w:sz w:val="18"/>
                      <w:szCs w:val="18"/>
                    </w:rPr>
                  </w:pPr>
                  <w:r w:rsidRPr="00E54ABB">
                    <w:rPr>
                      <w:color w:val="000000" w:themeColor="text1"/>
                      <w:kern w:val="0"/>
                      <w:sz w:val="18"/>
                      <w:szCs w:val="18"/>
                    </w:rPr>
                    <w:t>总磷</w:t>
                  </w:r>
                </w:p>
              </w:tc>
              <w:tc>
                <w:tcPr>
                  <w:tcW w:w="1215" w:type="dxa"/>
                  <w:shd w:val="clear" w:color="auto" w:fill="auto"/>
                  <w:noWrap/>
                  <w:vAlign w:val="center"/>
                  <w:hideMark/>
                </w:tcPr>
                <w:p w:rsidR="000776E9" w:rsidRPr="00E54ABB" w:rsidRDefault="000776E9" w:rsidP="000776E9">
                  <w:pPr>
                    <w:widowControl/>
                    <w:adjustRightInd w:val="0"/>
                    <w:snapToGrid w:val="0"/>
                    <w:jc w:val="center"/>
                    <w:rPr>
                      <w:color w:val="000000" w:themeColor="text1"/>
                      <w:kern w:val="0"/>
                      <w:sz w:val="18"/>
                      <w:szCs w:val="18"/>
                    </w:rPr>
                  </w:pPr>
                  <w:r w:rsidRPr="00E54ABB">
                    <w:rPr>
                      <w:color w:val="000000" w:themeColor="text1"/>
                      <w:kern w:val="0"/>
                      <w:sz w:val="18"/>
                      <w:szCs w:val="18"/>
                    </w:rPr>
                    <w:t>1</w:t>
                  </w:r>
                </w:p>
              </w:tc>
              <w:tc>
                <w:tcPr>
                  <w:tcW w:w="1125" w:type="dxa"/>
                  <w:shd w:val="clear" w:color="auto" w:fill="auto"/>
                  <w:noWrap/>
                  <w:vAlign w:val="center"/>
                </w:tcPr>
                <w:p w:rsidR="000776E9" w:rsidRPr="00E54ABB" w:rsidRDefault="000776E9" w:rsidP="000776E9">
                  <w:pPr>
                    <w:widowControl/>
                    <w:adjustRightInd w:val="0"/>
                    <w:snapToGrid w:val="0"/>
                    <w:jc w:val="center"/>
                    <w:rPr>
                      <w:color w:val="000000" w:themeColor="text1"/>
                      <w:kern w:val="0"/>
                      <w:sz w:val="18"/>
                      <w:szCs w:val="18"/>
                    </w:rPr>
                  </w:pPr>
                  <w:r w:rsidRPr="00E54ABB">
                    <w:rPr>
                      <w:color w:val="000000" w:themeColor="text1"/>
                      <w:kern w:val="0"/>
                      <w:sz w:val="18"/>
                      <w:szCs w:val="18"/>
                    </w:rPr>
                    <w:t>0.002</w:t>
                  </w:r>
                </w:p>
              </w:tc>
              <w:tc>
                <w:tcPr>
                  <w:tcW w:w="1455" w:type="dxa"/>
                  <w:vMerge/>
                  <w:shd w:val="clear" w:color="auto" w:fill="auto"/>
                  <w:noWrap/>
                  <w:vAlign w:val="center"/>
                  <w:hideMark/>
                </w:tcPr>
                <w:p w:rsidR="000776E9" w:rsidRPr="00E54ABB" w:rsidRDefault="000776E9" w:rsidP="000776E9">
                  <w:pPr>
                    <w:widowControl/>
                    <w:adjustRightInd w:val="0"/>
                    <w:snapToGrid w:val="0"/>
                    <w:jc w:val="center"/>
                    <w:rPr>
                      <w:color w:val="000000" w:themeColor="text1"/>
                      <w:kern w:val="0"/>
                      <w:sz w:val="18"/>
                      <w:szCs w:val="18"/>
                    </w:rPr>
                  </w:pPr>
                </w:p>
              </w:tc>
              <w:tc>
                <w:tcPr>
                  <w:tcW w:w="1125" w:type="dxa"/>
                  <w:shd w:val="clear" w:color="auto" w:fill="auto"/>
                  <w:noWrap/>
                  <w:vAlign w:val="center"/>
                  <w:hideMark/>
                </w:tcPr>
                <w:p w:rsidR="000776E9" w:rsidRPr="00E54ABB" w:rsidRDefault="000776E9" w:rsidP="000776E9">
                  <w:pPr>
                    <w:widowControl/>
                    <w:adjustRightInd w:val="0"/>
                    <w:snapToGrid w:val="0"/>
                    <w:jc w:val="center"/>
                    <w:rPr>
                      <w:color w:val="000000" w:themeColor="text1"/>
                      <w:kern w:val="0"/>
                      <w:sz w:val="18"/>
                      <w:szCs w:val="18"/>
                    </w:rPr>
                  </w:pPr>
                  <w:r w:rsidRPr="00E54ABB">
                    <w:rPr>
                      <w:color w:val="000000" w:themeColor="text1"/>
                      <w:kern w:val="0"/>
                      <w:sz w:val="18"/>
                      <w:szCs w:val="18"/>
                    </w:rPr>
                    <w:t>1</w:t>
                  </w:r>
                </w:p>
              </w:tc>
              <w:tc>
                <w:tcPr>
                  <w:tcW w:w="1125" w:type="dxa"/>
                  <w:shd w:val="clear" w:color="auto" w:fill="auto"/>
                  <w:noWrap/>
                  <w:vAlign w:val="center"/>
                </w:tcPr>
                <w:p w:rsidR="000776E9" w:rsidRPr="00E54ABB" w:rsidRDefault="000776E9" w:rsidP="000776E9">
                  <w:pPr>
                    <w:widowControl/>
                    <w:adjustRightInd w:val="0"/>
                    <w:snapToGrid w:val="0"/>
                    <w:jc w:val="center"/>
                    <w:rPr>
                      <w:color w:val="000000" w:themeColor="text1"/>
                      <w:kern w:val="0"/>
                      <w:sz w:val="18"/>
                      <w:szCs w:val="18"/>
                    </w:rPr>
                  </w:pPr>
                  <w:r w:rsidRPr="00E54ABB">
                    <w:rPr>
                      <w:color w:val="000000" w:themeColor="text1"/>
                      <w:kern w:val="0"/>
                      <w:sz w:val="18"/>
                      <w:szCs w:val="18"/>
                    </w:rPr>
                    <w:t>0.002</w:t>
                  </w:r>
                </w:p>
              </w:tc>
              <w:tc>
                <w:tcPr>
                  <w:tcW w:w="1048" w:type="dxa"/>
                  <w:shd w:val="clear" w:color="auto" w:fill="auto"/>
                  <w:noWrap/>
                  <w:vAlign w:val="center"/>
                  <w:hideMark/>
                </w:tcPr>
                <w:p w:rsidR="000776E9" w:rsidRPr="00E54ABB" w:rsidRDefault="000776E9" w:rsidP="000776E9">
                  <w:pPr>
                    <w:widowControl/>
                    <w:adjustRightInd w:val="0"/>
                    <w:snapToGrid w:val="0"/>
                    <w:jc w:val="center"/>
                    <w:rPr>
                      <w:color w:val="000000" w:themeColor="text1"/>
                      <w:kern w:val="0"/>
                      <w:sz w:val="18"/>
                      <w:szCs w:val="18"/>
                    </w:rPr>
                  </w:pPr>
                  <w:r w:rsidRPr="00E54ABB">
                    <w:rPr>
                      <w:color w:val="000000" w:themeColor="text1"/>
                      <w:kern w:val="0"/>
                      <w:sz w:val="18"/>
                      <w:szCs w:val="18"/>
                    </w:rPr>
                    <w:t>/</w:t>
                  </w:r>
                </w:p>
              </w:tc>
              <w:tc>
                <w:tcPr>
                  <w:tcW w:w="825" w:type="dxa"/>
                  <w:shd w:val="clear" w:color="auto" w:fill="auto"/>
                  <w:noWrap/>
                  <w:vAlign w:val="center"/>
                  <w:hideMark/>
                </w:tcPr>
                <w:p w:rsidR="000776E9" w:rsidRPr="00E54ABB" w:rsidRDefault="000776E9" w:rsidP="000776E9">
                  <w:pPr>
                    <w:widowControl/>
                    <w:adjustRightInd w:val="0"/>
                    <w:snapToGrid w:val="0"/>
                    <w:jc w:val="center"/>
                    <w:rPr>
                      <w:color w:val="000000" w:themeColor="text1"/>
                      <w:kern w:val="0"/>
                      <w:sz w:val="18"/>
                      <w:szCs w:val="18"/>
                    </w:rPr>
                  </w:pPr>
                  <w:r w:rsidRPr="00E54ABB">
                    <w:rPr>
                      <w:color w:val="000000" w:themeColor="text1"/>
                      <w:kern w:val="0"/>
                      <w:sz w:val="18"/>
                      <w:szCs w:val="18"/>
                    </w:rPr>
                    <w:t>/</w:t>
                  </w:r>
                </w:p>
              </w:tc>
              <w:tc>
                <w:tcPr>
                  <w:tcW w:w="2564" w:type="dxa"/>
                  <w:vMerge/>
                  <w:shd w:val="clear" w:color="auto" w:fill="auto"/>
                  <w:noWrap/>
                  <w:vAlign w:val="center"/>
                  <w:hideMark/>
                </w:tcPr>
                <w:p w:rsidR="000776E9" w:rsidRPr="00E54ABB" w:rsidRDefault="000776E9" w:rsidP="000776E9">
                  <w:pPr>
                    <w:widowControl/>
                    <w:adjustRightInd w:val="0"/>
                    <w:snapToGrid w:val="0"/>
                    <w:jc w:val="center"/>
                    <w:rPr>
                      <w:color w:val="000000" w:themeColor="text1"/>
                      <w:kern w:val="0"/>
                      <w:sz w:val="18"/>
                      <w:szCs w:val="18"/>
                    </w:rPr>
                  </w:pPr>
                </w:p>
              </w:tc>
            </w:tr>
            <w:tr w:rsidR="000776E9" w:rsidRPr="00E54ABB" w:rsidTr="000776E9">
              <w:trPr>
                <w:trHeight w:val="20"/>
              </w:trPr>
              <w:tc>
                <w:tcPr>
                  <w:tcW w:w="1368" w:type="dxa"/>
                  <w:vMerge w:val="restart"/>
                  <w:shd w:val="clear" w:color="auto" w:fill="auto"/>
                  <w:noWrap/>
                  <w:vAlign w:val="center"/>
                  <w:hideMark/>
                </w:tcPr>
                <w:p w:rsidR="000776E9" w:rsidRPr="00E54ABB" w:rsidRDefault="000776E9" w:rsidP="000776E9">
                  <w:pPr>
                    <w:widowControl/>
                    <w:adjustRightInd w:val="0"/>
                    <w:snapToGrid w:val="0"/>
                    <w:jc w:val="center"/>
                    <w:rPr>
                      <w:color w:val="000000" w:themeColor="text1"/>
                      <w:kern w:val="0"/>
                      <w:sz w:val="18"/>
                      <w:szCs w:val="18"/>
                    </w:rPr>
                  </w:pPr>
                  <w:r w:rsidRPr="00E54ABB">
                    <w:rPr>
                      <w:color w:val="000000" w:themeColor="text1"/>
                      <w:kern w:val="0"/>
                      <w:sz w:val="18"/>
                      <w:szCs w:val="18"/>
                    </w:rPr>
                    <w:t>冷却塔排水进入污水站</w:t>
                  </w:r>
                </w:p>
              </w:tc>
              <w:tc>
                <w:tcPr>
                  <w:tcW w:w="1260" w:type="dxa"/>
                  <w:vMerge w:val="restart"/>
                  <w:shd w:val="clear" w:color="auto" w:fill="auto"/>
                  <w:noWrap/>
                  <w:vAlign w:val="center"/>
                  <w:hideMark/>
                </w:tcPr>
                <w:p w:rsidR="000776E9" w:rsidRPr="00E54ABB" w:rsidRDefault="000776E9" w:rsidP="000776E9">
                  <w:pPr>
                    <w:widowControl/>
                    <w:adjustRightInd w:val="0"/>
                    <w:snapToGrid w:val="0"/>
                    <w:jc w:val="center"/>
                    <w:rPr>
                      <w:color w:val="000000" w:themeColor="text1"/>
                      <w:kern w:val="0"/>
                      <w:sz w:val="18"/>
                      <w:szCs w:val="18"/>
                    </w:rPr>
                  </w:pPr>
                  <w:r w:rsidRPr="00E54ABB">
                    <w:rPr>
                      <w:color w:val="000000" w:themeColor="text1"/>
                      <w:kern w:val="0"/>
                      <w:sz w:val="18"/>
                      <w:szCs w:val="18"/>
                    </w:rPr>
                    <w:t>14400</w:t>
                  </w:r>
                </w:p>
              </w:tc>
              <w:tc>
                <w:tcPr>
                  <w:tcW w:w="798" w:type="dxa"/>
                  <w:shd w:val="clear" w:color="auto" w:fill="auto"/>
                  <w:noWrap/>
                  <w:vAlign w:val="center"/>
                  <w:hideMark/>
                </w:tcPr>
                <w:p w:rsidR="000776E9" w:rsidRPr="00E54ABB" w:rsidRDefault="000776E9" w:rsidP="000776E9">
                  <w:pPr>
                    <w:widowControl/>
                    <w:adjustRightInd w:val="0"/>
                    <w:snapToGrid w:val="0"/>
                    <w:jc w:val="center"/>
                    <w:rPr>
                      <w:color w:val="000000" w:themeColor="text1"/>
                      <w:kern w:val="0"/>
                      <w:sz w:val="18"/>
                      <w:szCs w:val="18"/>
                    </w:rPr>
                  </w:pPr>
                  <w:r w:rsidRPr="00E54ABB">
                    <w:rPr>
                      <w:color w:val="000000" w:themeColor="text1"/>
                      <w:kern w:val="0"/>
                      <w:sz w:val="18"/>
                      <w:szCs w:val="18"/>
                    </w:rPr>
                    <w:t>COD</w:t>
                  </w:r>
                </w:p>
              </w:tc>
              <w:tc>
                <w:tcPr>
                  <w:tcW w:w="1215" w:type="dxa"/>
                  <w:shd w:val="clear" w:color="auto" w:fill="auto"/>
                  <w:noWrap/>
                  <w:vAlign w:val="center"/>
                  <w:hideMark/>
                </w:tcPr>
                <w:p w:rsidR="000776E9" w:rsidRPr="00E54ABB" w:rsidRDefault="000776E9" w:rsidP="000776E9">
                  <w:pPr>
                    <w:widowControl/>
                    <w:adjustRightInd w:val="0"/>
                    <w:snapToGrid w:val="0"/>
                    <w:jc w:val="center"/>
                    <w:rPr>
                      <w:color w:val="000000" w:themeColor="text1"/>
                      <w:kern w:val="0"/>
                      <w:sz w:val="18"/>
                      <w:szCs w:val="18"/>
                    </w:rPr>
                  </w:pPr>
                  <w:r w:rsidRPr="00E54ABB">
                    <w:rPr>
                      <w:color w:val="000000" w:themeColor="text1"/>
                      <w:kern w:val="0"/>
                      <w:sz w:val="18"/>
                      <w:szCs w:val="18"/>
                    </w:rPr>
                    <w:t>50</w:t>
                  </w:r>
                </w:p>
              </w:tc>
              <w:tc>
                <w:tcPr>
                  <w:tcW w:w="1125" w:type="dxa"/>
                  <w:shd w:val="clear" w:color="auto" w:fill="auto"/>
                  <w:noWrap/>
                  <w:vAlign w:val="center"/>
                </w:tcPr>
                <w:p w:rsidR="000776E9" w:rsidRPr="00E54ABB" w:rsidRDefault="000776E9" w:rsidP="000776E9">
                  <w:pPr>
                    <w:widowControl/>
                    <w:adjustRightInd w:val="0"/>
                    <w:snapToGrid w:val="0"/>
                    <w:jc w:val="center"/>
                    <w:rPr>
                      <w:color w:val="000000" w:themeColor="text1"/>
                      <w:kern w:val="0"/>
                      <w:sz w:val="18"/>
                      <w:szCs w:val="18"/>
                    </w:rPr>
                  </w:pPr>
                  <w:r w:rsidRPr="00E54ABB">
                    <w:rPr>
                      <w:color w:val="000000" w:themeColor="text1"/>
                      <w:kern w:val="0"/>
                      <w:sz w:val="18"/>
                      <w:szCs w:val="18"/>
                    </w:rPr>
                    <w:t>0.72</w:t>
                  </w:r>
                </w:p>
              </w:tc>
              <w:tc>
                <w:tcPr>
                  <w:tcW w:w="1455" w:type="dxa"/>
                  <w:vMerge w:val="restart"/>
                  <w:shd w:val="clear" w:color="auto" w:fill="auto"/>
                  <w:noWrap/>
                  <w:vAlign w:val="center"/>
                  <w:hideMark/>
                </w:tcPr>
                <w:p w:rsidR="000776E9" w:rsidRPr="00E54ABB" w:rsidRDefault="000776E9" w:rsidP="000776E9">
                  <w:pPr>
                    <w:widowControl/>
                    <w:adjustRightInd w:val="0"/>
                    <w:snapToGrid w:val="0"/>
                    <w:jc w:val="center"/>
                    <w:rPr>
                      <w:color w:val="000000" w:themeColor="text1"/>
                      <w:kern w:val="0"/>
                      <w:sz w:val="18"/>
                      <w:szCs w:val="18"/>
                    </w:rPr>
                  </w:pPr>
                  <w:r w:rsidRPr="00E54ABB">
                    <w:rPr>
                      <w:color w:val="000000" w:themeColor="text1"/>
                      <w:kern w:val="0"/>
                      <w:sz w:val="18"/>
                      <w:szCs w:val="18"/>
                    </w:rPr>
                    <w:t>经厂区</w:t>
                  </w:r>
                  <w:r w:rsidRPr="00E54ABB">
                    <w:rPr>
                      <w:color w:val="000000" w:themeColor="text1"/>
                      <w:kern w:val="0"/>
                      <w:sz w:val="18"/>
                      <w:szCs w:val="18"/>
                    </w:rPr>
                    <w:t>“</w:t>
                  </w:r>
                  <w:r w:rsidRPr="00E54ABB">
                    <w:rPr>
                      <w:color w:val="000000" w:themeColor="text1"/>
                      <w:kern w:val="0"/>
                      <w:sz w:val="18"/>
                      <w:szCs w:val="18"/>
                    </w:rPr>
                    <w:t>调节池</w:t>
                  </w:r>
                  <w:r w:rsidRPr="00E54ABB">
                    <w:rPr>
                      <w:color w:val="000000" w:themeColor="text1"/>
                      <w:kern w:val="0"/>
                      <w:sz w:val="18"/>
                      <w:szCs w:val="18"/>
                    </w:rPr>
                    <w:t>+</w:t>
                  </w:r>
                  <w:r w:rsidRPr="00E54ABB">
                    <w:rPr>
                      <w:color w:val="000000" w:themeColor="text1"/>
                      <w:kern w:val="0"/>
                      <w:sz w:val="18"/>
                      <w:szCs w:val="18"/>
                    </w:rPr>
                    <w:t>水解酸化</w:t>
                  </w:r>
                  <w:r w:rsidRPr="00E54ABB">
                    <w:rPr>
                      <w:color w:val="000000" w:themeColor="text1"/>
                      <w:kern w:val="0"/>
                      <w:sz w:val="18"/>
                      <w:szCs w:val="18"/>
                    </w:rPr>
                    <w:t>+A/O</w:t>
                  </w:r>
                  <w:r w:rsidRPr="00E54ABB">
                    <w:rPr>
                      <w:color w:val="000000" w:themeColor="text1"/>
                      <w:kern w:val="0"/>
                      <w:sz w:val="18"/>
                      <w:szCs w:val="18"/>
                    </w:rPr>
                    <w:t>池</w:t>
                  </w:r>
                  <w:r w:rsidRPr="00E54ABB">
                    <w:rPr>
                      <w:color w:val="000000" w:themeColor="text1"/>
                      <w:kern w:val="0"/>
                      <w:sz w:val="18"/>
                      <w:szCs w:val="18"/>
                    </w:rPr>
                    <w:t>”</w:t>
                  </w:r>
                  <w:r w:rsidRPr="00E54ABB">
                    <w:rPr>
                      <w:color w:val="000000" w:themeColor="text1"/>
                      <w:kern w:val="0"/>
                      <w:sz w:val="18"/>
                      <w:szCs w:val="18"/>
                    </w:rPr>
                    <w:t>工艺处理</w:t>
                  </w:r>
                </w:p>
              </w:tc>
              <w:tc>
                <w:tcPr>
                  <w:tcW w:w="1125" w:type="dxa"/>
                  <w:shd w:val="clear" w:color="auto" w:fill="auto"/>
                  <w:noWrap/>
                  <w:vAlign w:val="center"/>
                  <w:hideMark/>
                </w:tcPr>
                <w:p w:rsidR="000776E9" w:rsidRPr="00E54ABB" w:rsidRDefault="000776E9" w:rsidP="000776E9">
                  <w:pPr>
                    <w:widowControl/>
                    <w:adjustRightInd w:val="0"/>
                    <w:snapToGrid w:val="0"/>
                    <w:jc w:val="center"/>
                    <w:rPr>
                      <w:color w:val="000000" w:themeColor="text1"/>
                      <w:kern w:val="0"/>
                      <w:sz w:val="18"/>
                      <w:szCs w:val="18"/>
                    </w:rPr>
                  </w:pPr>
                  <w:r w:rsidRPr="00E54ABB">
                    <w:rPr>
                      <w:color w:val="000000" w:themeColor="text1"/>
                      <w:kern w:val="0"/>
                      <w:sz w:val="18"/>
                      <w:szCs w:val="18"/>
                    </w:rPr>
                    <w:t>40</w:t>
                  </w:r>
                </w:p>
              </w:tc>
              <w:tc>
                <w:tcPr>
                  <w:tcW w:w="1125" w:type="dxa"/>
                  <w:shd w:val="clear" w:color="auto" w:fill="auto"/>
                  <w:noWrap/>
                  <w:vAlign w:val="center"/>
                </w:tcPr>
                <w:p w:rsidR="000776E9" w:rsidRPr="00E54ABB" w:rsidRDefault="000776E9" w:rsidP="000776E9">
                  <w:pPr>
                    <w:widowControl/>
                    <w:adjustRightInd w:val="0"/>
                    <w:snapToGrid w:val="0"/>
                    <w:jc w:val="center"/>
                    <w:rPr>
                      <w:color w:val="000000" w:themeColor="text1"/>
                      <w:kern w:val="0"/>
                      <w:sz w:val="18"/>
                      <w:szCs w:val="18"/>
                    </w:rPr>
                  </w:pPr>
                  <w:r w:rsidRPr="00E54ABB">
                    <w:rPr>
                      <w:color w:val="000000" w:themeColor="text1"/>
                      <w:kern w:val="0"/>
                      <w:sz w:val="18"/>
                      <w:szCs w:val="18"/>
                    </w:rPr>
                    <w:t>0.576</w:t>
                  </w:r>
                </w:p>
              </w:tc>
              <w:tc>
                <w:tcPr>
                  <w:tcW w:w="1048" w:type="dxa"/>
                  <w:shd w:val="clear" w:color="auto" w:fill="auto"/>
                  <w:noWrap/>
                  <w:vAlign w:val="center"/>
                  <w:hideMark/>
                </w:tcPr>
                <w:p w:rsidR="000776E9" w:rsidRPr="00E54ABB" w:rsidRDefault="000776E9" w:rsidP="000776E9">
                  <w:pPr>
                    <w:widowControl/>
                    <w:adjustRightInd w:val="0"/>
                    <w:snapToGrid w:val="0"/>
                    <w:jc w:val="center"/>
                    <w:rPr>
                      <w:color w:val="000000" w:themeColor="text1"/>
                      <w:kern w:val="0"/>
                      <w:sz w:val="18"/>
                      <w:szCs w:val="18"/>
                    </w:rPr>
                  </w:pPr>
                  <w:r w:rsidRPr="00E54ABB">
                    <w:rPr>
                      <w:color w:val="000000" w:themeColor="text1"/>
                      <w:kern w:val="0"/>
                      <w:sz w:val="18"/>
                      <w:szCs w:val="18"/>
                    </w:rPr>
                    <w:t>/</w:t>
                  </w:r>
                </w:p>
              </w:tc>
              <w:tc>
                <w:tcPr>
                  <w:tcW w:w="825" w:type="dxa"/>
                  <w:shd w:val="clear" w:color="auto" w:fill="auto"/>
                  <w:noWrap/>
                  <w:vAlign w:val="center"/>
                  <w:hideMark/>
                </w:tcPr>
                <w:p w:rsidR="000776E9" w:rsidRPr="00E54ABB" w:rsidRDefault="000776E9" w:rsidP="000776E9">
                  <w:pPr>
                    <w:widowControl/>
                    <w:adjustRightInd w:val="0"/>
                    <w:snapToGrid w:val="0"/>
                    <w:jc w:val="center"/>
                    <w:rPr>
                      <w:color w:val="000000" w:themeColor="text1"/>
                      <w:kern w:val="0"/>
                      <w:sz w:val="18"/>
                      <w:szCs w:val="18"/>
                    </w:rPr>
                  </w:pPr>
                  <w:r w:rsidRPr="00E54ABB">
                    <w:rPr>
                      <w:color w:val="000000" w:themeColor="text1"/>
                      <w:kern w:val="0"/>
                      <w:sz w:val="18"/>
                      <w:szCs w:val="18"/>
                    </w:rPr>
                    <w:t>/</w:t>
                  </w:r>
                </w:p>
              </w:tc>
              <w:tc>
                <w:tcPr>
                  <w:tcW w:w="2564" w:type="dxa"/>
                  <w:vMerge w:val="restart"/>
                  <w:shd w:val="clear" w:color="auto" w:fill="auto"/>
                  <w:noWrap/>
                  <w:vAlign w:val="center"/>
                  <w:hideMark/>
                </w:tcPr>
                <w:p w:rsidR="000776E9" w:rsidRPr="00E54ABB" w:rsidRDefault="000776E9" w:rsidP="000776E9">
                  <w:pPr>
                    <w:widowControl/>
                    <w:adjustRightInd w:val="0"/>
                    <w:snapToGrid w:val="0"/>
                    <w:jc w:val="center"/>
                    <w:rPr>
                      <w:color w:val="000000" w:themeColor="text1"/>
                      <w:kern w:val="0"/>
                      <w:sz w:val="18"/>
                      <w:szCs w:val="18"/>
                    </w:rPr>
                  </w:pPr>
                  <w:r w:rsidRPr="00E54ABB">
                    <w:rPr>
                      <w:rFonts w:hint="eastAsia"/>
                      <w:color w:val="000000" w:themeColor="text1"/>
                      <w:kern w:val="0"/>
                      <w:sz w:val="18"/>
                      <w:szCs w:val="18"/>
                    </w:rPr>
                    <w:t>送入厂区污水处理站处理达标后，经市政污水管网，接管至沙溪污水处理厂集中处理达标后，尾水排入七浦塘。</w:t>
                  </w:r>
                </w:p>
              </w:tc>
            </w:tr>
            <w:tr w:rsidR="000776E9" w:rsidRPr="00E54ABB" w:rsidTr="000776E9">
              <w:trPr>
                <w:trHeight w:val="20"/>
              </w:trPr>
              <w:tc>
                <w:tcPr>
                  <w:tcW w:w="1368" w:type="dxa"/>
                  <w:vMerge/>
                  <w:shd w:val="clear" w:color="auto" w:fill="auto"/>
                  <w:noWrap/>
                  <w:vAlign w:val="center"/>
                  <w:hideMark/>
                </w:tcPr>
                <w:p w:rsidR="000776E9" w:rsidRPr="00E54ABB" w:rsidRDefault="000776E9" w:rsidP="000776E9">
                  <w:pPr>
                    <w:widowControl/>
                    <w:adjustRightInd w:val="0"/>
                    <w:snapToGrid w:val="0"/>
                    <w:jc w:val="center"/>
                    <w:rPr>
                      <w:color w:val="000000" w:themeColor="text1"/>
                      <w:kern w:val="0"/>
                      <w:sz w:val="18"/>
                      <w:szCs w:val="18"/>
                    </w:rPr>
                  </w:pPr>
                </w:p>
              </w:tc>
              <w:tc>
                <w:tcPr>
                  <w:tcW w:w="1260" w:type="dxa"/>
                  <w:vMerge/>
                  <w:shd w:val="clear" w:color="auto" w:fill="auto"/>
                  <w:noWrap/>
                  <w:vAlign w:val="center"/>
                  <w:hideMark/>
                </w:tcPr>
                <w:p w:rsidR="000776E9" w:rsidRPr="00E54ABB" w:rsidRDefault="000776E9" w:rsidP="000776E9">
                  <w:pPr>
                    <w:widowControl/>
                    <w:adjustRightInd w:val="0"/>
                    <w:snapToGrid w:val="0"/>
                    <w:jc w:val="center"/>
                    <w:rPr>
                      <w:color w:val="000000" w:themeColor="text1"/>
                      <w:kern w:val="0"/>
                      <w:sz w:val="18"/>
                      <w:szCs w:val="18"/>
                    </w:rPr>
                  </w:pPr>
                </w:p>
              </w:tc>
              <w:tc>
                <w:tcPr>
                  <w:tcW w:w="798" w:type="dxa"/>
                  <w:shd w:val="clear" w:color="auto" w:fill="auto"/>
                  <w:noWrap/>
                  <w:vAlign w:val="center"/>
                  <w:hideMark/>
                </w:tcPr>
                <w:p w:rsidR="000776E9" w:rsidRPr="00E54ABB" w:rsidRDefault="000776E9" w:rsidP="000776E9">
                  <w:pPr>
                    <w:widowControl/>
                    <w:adjustRightInd w:val="0"/>
                    <w:snapToGrid w:val="0"/>
                    <w:jc w:val="center"/>
                    <w:rPr>
                      <w:color w:val="000000" w:themeColor="text1"/>
                      <w:kern w:val="0"/>
                      <w:sz w:val="18"/>
                      <w:szCs w:val="18"/>
                    </w:rPr>
                  </w:pPr>
                  <w:r w:rsidRPr="00E54ABB">
                    <w:rPr>
                      <w:color w:val="000000" w:themeColor="text1"/>
                      <w:kern w:val="0"/>
                      <w:sz w:val="18"/>
                      <w:szCs w:val="18"/>
                    </w:rPr>
                    <w:t>SS</w:t>
                  </w:r>
                </w:p>
              </w:tc>
              <w:tc>
                <w:tcPr>
                  <w:tcW w:w="1215" w:type="dxa"/>
                  <w:shd w:val="clear" w:color="auto" w:fill="auto"/>
                  <w:noWrap/>
                  <w:vAlign w:val="center"/>
                  <w:hideMark/>
                </w:tcPr>
                <w:p w:rsidR="000776E9" w:rsidRPr="00E54ABB" w:rsidRDefault="000776E9" w:rsidP="000776E9">
                  <w:pPr>
                    <w:widowControl/>
                    <w:adjustRightInd w:val="0"/>
                    <w:snapToGrid w:val="0"/>
                    <w:jc w:val="center"/>
                    <w:rPr>
                      <w:color w:val="000000" w:themeColor="text1"/>
                      <w:kern w:val="0"/>
                      <w:sz w:val="18"/>
                      <w:szCs w:val="18"/>
                    </w:rPr>
                  </w:pPr>
                  <w:r w:rsidRPr="00E54ABB">
                    <w:rPr>
                      <w:color w:val="000000" w:themeColor="text1"/>
                      <w:kern w:val="0"/>
                      <w:sz w:val="18"/>
                      <w:szCs w:val="18"/>
                    </w:rPr>
                    <w:t>50</w:t>
                  </w:r>
                </w:p>
              </w:tc>
              <w:tc>
                <w:tcPr>
                  <w:tcW w:w="1125" w:type="dxa"/>
                  <w:shd w:val="clear" w:color="auto" w:fill="auto"/>
                  <w:noWrap/>
                  <w:vAlign w:val="center"/>
                </w:tcPr>
                <w:p w:rsidR="000776E9" w:rsidRPr="00E54ABB" w:rsidRDefault="000776E9" w:rsidP="000776E9">
                  <w:pPr>
                    <w:widowControl/>
                    <w:adjustRightInd w:val="0"/>
                    <w:snapToGrid w:val="0"/>
                    <w:jc w:val="center"/>
                    <w:rPr>
                      <w:color w:val="000000" w:themeColor="text1"/>
                      <w:kern w:val="0"/>
                      <w:sz w:val="18"/>
                      <w:szCs w:val="18"/>
                    </w:rPr>
                  </w:pPr>
                  <w:r w:rsidRPr="00E54ABB">
                    <w:rPr>
                      <w:color w:val="000000" w:themeColor="text1"/>
                      <w:kern w:val="0"/>
                      <w:sz w:val="18"/>
                      <w:szCs w:val="18"/>
                    </w:rPr>
                    <w:t>0.72</w:t>
                  </w:r>
                </w:p>
              </w:tc>
              <w:tc>
                <w:tcPr>
                  <w:tcW w:w="1455" w:type="dxa"/>
                  <w:vMerge/>
                  <w:shd w:val="clear" w:color="auto" w:fill="auto"/>
                  <w:noWrap/>
                  <w:vAlign w:val="center"/>
                  <w:hideMark/>
                </w:tcPr>
                <w:p w:rsidR="000776E9" w:rsidRPr="00E54ABB" w:rsidRDefault="000776E9" w:rsidP="000776E9">
                  <w:pPr>
                    <w:widowControl/>
                    <w:adjustRightInd w:val="0"/>
                    <w:snapToGrid w:val="0"/>
                    <w:jc w:val="center"/>
                    <w:rPr>
                      <w:color w:val="000000" w:themeColor="text1"/>
                      <w:kern w:val="0"/>
                      <w:sz w:val="18"/>
                      <w:szCs w:val="18"/>
                    </w:rPr>
                  </w:pPr>
                </w:p>
              </w:tc>
              <w:tc>
                <w:tcPr>
                  <w:tcW w:w="1125" w:type="dxa"/>
                  <w:shd w:val="clear" w:color="auto" w:fill="auto"/>
                  <w:noWrap/>
                  <w:vAlign w:val="center"/>
                  <w:hideMark/>
                </w:tcPr>
                <w:p w:rsidR="000776E9" w:rsidRPr="00E54ABB" w:rsidRDefault="000776E9" w:rsidP="000776E9">
                  <w:pPr>
                    <w:widowControl/>
                    <w:adjustRightInd w:val="0"/>
                    <w:snapToGrid w:val="0"/>
                    <w:jc w:val="center"/>
                    <w:rPr>
                      <w:color w:val="000000" w:themeColor="text1"/>
                      <w:kern w:val="0"/>
                      <w:sz w:val="18"/>
                      <w:szCs w:val="18"/>
                    </w:rPr>
                  </w:pPr>
                  <w:r w:rsidRPr="00E54ABB">
                    <w:rPr>
                      <w:color w:val="000000" w:themeColor="text1"/>
                      <w:kern w:val="0"/>
                      <w:sz w:val="18"/>
                      <w:szCs w:val="18"/>
                    </w:rPr>
                    <w:t>30</w:t>
                  </w:r>
                </w:p>
              </w:tc>
              <w:tc>
                <w:tcPr>
                  <w:tcW w:w="1125" w:type="dxa"/>
                  <w:shd w:val="clear" w:color="auto" w:fill="auto"/>
                  <w:noWrap/>
                  <w:vAlign w:val="center"/>
                </w:tcPr>
                <w:p w:rsidR="000776E9" w:rsidRPr="00E54ABB" w:rsidRDefault="000776E9" w:rsidP="000776E9">
                  <w:pPr>
                    <w:widowControl/>
                    <w:adjustRightInd w:val="0"/>
                    <w:snapToGrid w:val="0"/>
                    <w:jc w:val="center"/>
                    <w:rPr>
                      <w:color w:val="000000" w:themeColor="text1"/>
                      <w:kern w:val="0"/>
                      <w:sz w:val="18"/>
                      <w:szCs w:val="18"/>
                    </w:rPr>
                  </w:pPr>
                  <w:r w:rsidRPr="00E54ABB">
                    <w:rPr>
                      <w:color w:val="000000" w:themeColor="text1"/>
                      <w:kern w:val="0"/>
                      <w:sz w:val="18"/>
                      <w:szCs w:val="18"/>
                    </w:rPr>
                    <w:t>0.432</w:t>
                  </w:r>
                </w:p>
              </w:tc>
              <w:tc>
                <w:tcPr>
                  <w:tcW w:w="1048" w:type="dxa"/>
                  <w:shd w:val="clear" w:color="auto" w:fill="auto"/>
                  <w:noWrap/>
                  <w:vAlign w:val="center"/>
                  <w:hideMark/>
                </w:tcPr>
                <w:p w:rsidR="000776E9" w:rsidRPr="00E54ABB" w:rsidRDefault="000776E9" w:rsidP="000776E9">
                  <w:pPr>
                    <w:widowControl/>
                    <w:adjustRightInd w:val="0"/>
                    <w:snapToGrid w:val="0"/>
                    <w:jc w:val="center"/>
                    <w:rPr>
                      <w:color w:val="000000" w:themeColor="text1"/>
                      <w:kern w:val="0"/>
                      <w:sz w:val="18"/>
                      <w:szCs w:val="18"/>
                    </w:rPr>
                  </w:pPr>
                  <w:r w:rsidRPr="00E54ABB">
                    <w:rPr>
                      <w:color w:val="000000" w:themeColor="text1"/>
                      <w:kern w:val="0"/>
                      <w:sz w:val="18"/>
                      <w:szCs w:val="18"/>
                    </w:rPr>
                    <w:t>/</w:t>
                  </w:r>
                </w:p>
              </w:tc>
              <w:tc>
                <w:tcPr>
                  <w:tcW w:w="825" w:type="dxa"/>
                  <w:shd w:val="clear" w:color="auto" w:fill="auto"/>
                  <w:noWrap/>
                  <w:vAlign w:val="center"/>
                  <w:hideMark/>
                </w:tcPr>
                <w:p w:rsidR="000776E9" w:rsidRPr="00E54ABB" w:rsidRDefault="000776E9" w:rsidP="000776E9">
                  <w:pPr>
                    <w:widowControl/>
                    <w:adjustRightInd w:val="0"/>
                    <w:snapToGrid w:val="0"/>
                    <w:jc w:val="center"/>
                    <w:rPr>
                      <w:color w:val="000000" w:themeColor="text1"/>
                      <w:kern w:val="0"/>
                      <w:sz w:val="18"/>
                      <w:szCs w:val="18"/>
                    </w:rPr>
                  </w:pPr>
                  <w:r w:rsidRPr="00E54ABB">
                    <w:rPr>
                      <w:color w:val="000000" w:themeColor="text1"/>
                      <w:kern w:val="0"/>
                      <w:sz w:val="18"/>
                      <w:szCs w:val="18"/>
                    </w:rPr>
                    <w:t>/</w:t>
                  </w:r>
                </w:p>
              </w:tc>
              <w:tc>
                <w:tcPr>
                  <w:tcW w:w="2564" w:type="dxa"/>
                  <w:vMerge/>
                  <w:shd w:val="clear" w:color="auto" w:fill="auto"/>
                  <w:noWrap/>
                  <w:vAlign w:val="center"/>
                  <w:hideMark/>
                </w:tcPr>
                <w:p w:rsidR="000776E9" w:rsidRPr="00E54ABB" w:rsidRDefault="000776E9" w:rsidP="000776E9">
                  <w:pPr>
                    <w:widowControl/>
                    <w:adjustRightInd w:val="0"/>
                    <w:snapToGrid w:val="0"/>
                    <w:jc w:val="center"/>
                    <w:rPr>
                      <w:color w:val="000000" w:themeColor="text1"/>
                      <w:kern w:val="0"/>
                      <w:sz w:val="18"/>
                      <w:szCs w:val="18"/>
                    </w:rPr>
                  </w:pPr>
                </w:p>
              </w:tc>
            </w:tr>
            <w:tr w:rsidR="000776E9" w:rsidRPr="00E54ABB" w:rsidTr="000776E9">
              <w:trPr>
                <w:trHeight w:val="20"/>
              </w:trPr>
              <w:tc>
                <w:tcPr>
                  <w:tcW w:w="1368" w:type="dxa"/>
                  <w:vMerge w:val="restart"/>
                  <w:shd w:val="clear" w:color="auto" w:fill="auto"/>
                  <w:noWrap/>
                  <w:vAlign w:val="center"/>
                  <w:hideMark/>
                </w:tcPr>
                <w:p w:rsidR="000776E9" w:rsidRPr="00E54ABB" w:rsidRDefault="000776E9" w:rsidP="000776E9">
                  <w:pPr>
                    <w:widowControl/>
                    <w:adjustRightInd w:val="0"/>
                    <w:snapToGrid w:val="0"/>
                    <w:jc w:val="center"/>
                    <w:rPr>
                      <w:color w:val="000000" w:themeColor="text1"/>
                      <w:kern w:val="0"/>
                      <w:sz w:val="18"/>
                      <w:szCs w:val="18"/>
                    </w:rPr>
                  </w:pPr>
                  <w:r w:rsidRPr="00E54ABB">
                    <w:rPr>
                      <w:color w:val="000000" w:themeColor="text1"/>
                      <w:kern w:val="0"/>
                      <w:sz w:val="18"/>
                      <w:szCs w:val="18"/>
                    </w:rPr>
                    <w:t>软化水制备</w:t>
                  </w:r>
                  <w:r w:rsidRPr="00E54ABB">
                    <w:rPr>
                      <w:rFonts w:hint="eastAsia"/>
                      <w:color w:val="000000" w:themeColor="text1"/>
                      <w:kern w:val="0"/>
                      <w:sz w:val="18"/>
                      <w:szCs w:val="18"/>
                    </w:rPr>
                    <w:t>浓水</w:t>
                  </w:r>
                </w:p>
              </w:tc>
              <w:tc>
                <w:tcPr>
                  <w:tcW w:w="1260" w:type="dxa"/>
                  <w:vMerge w:val="restart"/>
                  <w:shd w:val="clear" w:color="auto" w:fill="auto"/>
                  <w:noWrap/>
                  <w:vAlign w:val="center"/>
                  <w:hideMark/>
                </w:tcPr>
                <w:p w:rsidR="000776E9" w:rsidRPr="00E54ABB" w:rsidRDefault="000776E9" w:rsidP="000776E9">
                  <w:pPr>
                    <w:widowControl/>
                    <w:adjustRightInd w:val="0"/>
                    <w:snapToGrid w:val="0"/>
                    <w:jc w:val="center"/>
                    <w:rPr>
                      <w:color w:val="000000" w:themeColor="text1"/>
                      <w:kern w:val="0"/>
                      <w:sz w:val="18"/>
                      <w:szCs w:val="18"/>
                    </w:rPr>
                  </w:pPr>
                  <w:r w:rsidRPr="00E54ABB">
                    <w:rPr>
                      <w:color w:val="000000" w:themeColor="text1"/>
                      <w:kern w:val="0"/>
                      <w:sz w:val="18"/>
                      <w:szCs w:val="18"/>
                    </w:rPr>
                    <w:t>8052.1</w:t>
                  </w:r>
                </w:p>
                <w:p w:rsidR="000776E9" w:rsidRPr="00E54ABB" w:rsidRDefault="000776E9" w:rsidP="000776E9">
                  <w:pPr>
                    <w:adjustRightInd w:val="0"/>
                    <w:snapToGrid w:val="0"/>
                    <w:jc w:val="center"/>
                    <w:rPr>
                      <w:color w:val="000000" w:themeColor="text1"/>
                      <w:sz w:val="18"/>
                      <w:szCs w:val="18"/>
                    </w:rPr>
                  </w:pPr>
                </w:p>
              </w:tc>
              <w:tc>
                <w:tcPr>
                  <w:tcW w:w="798" w:type="dxa"/>
                  <w:shd w:val="clear" w:color="auto" w:fill="auto"/>
                  <w:noWrap/>
                  <w:vAlign w:val="center"/>
                  <w:hideMark/>
                </w:tcPr>
                <w:p w:rsidR="000776E9" w:rsidRPr="00E54ABB" w:rsidRDefault="000776E9" w:rsidP="000776E9">
                  <w:pPr>
                    <w:widowControl/>
                    <w:adjustRightInd w:val="0"/>
                    <w:snapToGrid w:val="0"/>
                    <w:jc w:val="center"/>
                    <w:rPr>
                      <w:color w:val="000000" w:themeColor="text1"/>
                      <w:kern w:val="0"/>
                      <w:sz w:val="18"/>
                      <w:szCs w:val="18"/>
                    </w:rPr>
                  </w:pPr>
                  <w:r w:rsidRPr="00E54ABB">
                    <w:rPr>
                      <w:color w:val="000000" w:themeColor="text1"/>
                      <w:kern w:val="0"/>
                      <w:sz w:val="18"/>
                      <w:szCs w:val="18"/>
                    </w:rPr>
                    <w:t>COD</w:t>
                  </w:r>
                </w:p>
              </w:tc>
              <w:tc>
                <w:tcPr>
                  <w:tcW w:w="1215" w:type="dxa"/>
                  <w:shd w:val="clear" w:color="auto" w:fill="auto"/>
                  <w:noWrap/>
                  <w:vAlign w:val="center"/>
                  <w:hideMark/>
                </w:tcPr>
                <w:p w:rsidR="000776E9" w:rsidRPr="00E54ABB" w:rsidRDefault="000776E9" w:rsidP="000776E9">
                  <w:pPr>
                    <w:widowControl/>
                    <w:adjustRightInd w:val="0"/>
                    <w:snapToGrid w:val="0"/>
                    <w:jc w:val="center"/>
                    <w:rPr>
                      <w:color w:val="000000" w:themeColor="text1"/>
                      <w:kern w:val="0"/>
                      <w:sz w:val="18"/>
                      <w:szCs w:val="18"/>
                    </w:rPr>
                  </w:pPr>
                  <w:r w:rsidRPr="00E54ABB">
                    <w:rPr>
                      <w:color w:val="000000" w:themeColor="text1"/>
                      <w:kern w:val="0"/>
                      <w:sz w:val="18"/>
                      <w:szCs w:val="18"/>
                    </w:rPr>
                    <w:t>50</w:t>
                  </w:r>
                </w:p>
              </w:tc>
              <w:tc>
                <w:tcPr>
                  <w:tcW w:w="1125" w:type="dxa"/>
                  <w:shd w:val="clear" w:color="auto" w:fill="auto"/>
                  <w:noWrap/>
                  <w:vAlign w:val="center"/>
                </w:tcPr>
                <w:p w:rsidR="000776E9" w:rsidRPr="00E54ABB" w:rsidRDefault="000776E9" w:rsidP="000776E9">
                  <w:pPr>
                    <w:widowControl/>
                    <w:adjustRightInd w:val="0"/>
                    <w:snapToGrid w:val="0"/>
                    <w:jc w:val="center"/>
                    <w:rPr>
                      <w:color w:val="000000" w:themeColor="text1"/>
                      <w:kern w:val="0"/>
                      <w:sz w:val="18"/>
                      <w:szCs w:val="18"/>
                    </w:rPr>
                  </w:pPr>
                  <w:r w:rsidRPr="00E54ABB">
                    <w:rPr>
                      <w:color w:val="000000" w:themeColor="text1"/>
                      <w:kern w:val="0"/>
                      <w:sz w:val="18"/>
                      <w:szCs w:val="18"/>
                    </w:rPr>
                    <w:t>0.403</w:t>
                  </w:r>
                </w:p>
              </w:tc>
              <w:tc>
                <w:tcPr>
                  <w:tcW w:w="1455" w:type="dxa"/>
                  <w:vMerge w:val="restart"/>
                  <w:shd w:val="clear" w:color="auto" w:fill="auto"/>
                  <w:noWrap/>
                  <w:vAlign w:val="center"/>
                  <w:hideMark/>
                </w:tcPr>
                <w:p w:rsidR="000776E9" w:rsidRPr="00E54ABB" w:rsidRDefault="000776E9" w:rsidP="000776E9">
                  <w:pPr>
                    <w:widowControl/>
                    <w:adjustRightInd w:val="0"/>
                    <w:snapToGrid w:val="0"/>
                    <w:jc w:val="center"/>
                    <w:rPr>
                      <w:color w:val="000000" w:themeColor="text1"/>
                      <w:kern w:val="0"/>
                      <w:sz w:val="18"/>
                      <w:szCs w:val="18"/>
                    </w:rPr>
                  </w:pPr>
                  <w:r w:rsidRPr="00E54ABB">
                    <w:rPr>
                      <w:rFonts w:hint="eastAsia"/>
                      <w:color w:val="000000" w:themeColor="text1"/>
                      <w:kern w:val="0"/>
                      <w:sz w:val="18"/>
                      <w:szCs w:val="18"/>
                    </w:rPr>
                    <w:t>直接接管至沙溪镇污水处理</w:t>
                  </w:r>
                  <w:r w:rsidRPr="00E54ABB">
                    <w:rPr>
                      <w:rFonts w:hint="eastAsia"/>
                      <w:color w:val="000000" w:themeColor="text1"/>
                      <w:kern w:val="0"/>
                      <w:sz w:val="18"/>
                      <w:szCs w:val="18"/>
                    </w:rPr>
                    <w:lastRenderedPageBreak/>
                    <w:t>站集中处理</w:t>
                  </w:r>
                </w:p>
              </w:tc>
              <w:tc>
                <w:tcPr>
                  <w:tcW w:w="1125" w:type="dxa"/>
                  <w:shd w:val="clear" w:color="auto" w:fill="auto"/>
                  <w:noWrap/>
                  <w:vAlign w:val="center"/>
                  <w:hideMark/>
                </w:tcPr>
                <w:p w:rsidR="000776E9" w:rsidRPr="00E54ABB" w:rsidRDefault="000776E9" w:rsidP="000776E9">
                  <w:pPr>
                    <w:widowControl/>
                    <w:adjustRightInd w:val="0"/>
                    <w:snapToGrid w:val="0"/>
                    <w:jc w:val="center"/>
                    <w:rPr>
                      <w:color w:val="000000" w:themeColor="text1"/>
                      <w:kern w:val="0"/>
                      <w:sz w:val="18"/>
                      <w:szCs w:val="18"/>
                    </w:rPr>
                  </w:pPr>
                  <w:r w:rsidRPr="00E54ABB">
                    <w:rPr>
                      <w:color w:val="000000" w:themeColor="text1"/>
                      <w:kern w:val="0"/>
                      <w:sz w:val="18"/>
                      <w:szCs w:val="18"/>
                    </w:rPr>
                    <w:lastRenderedPageBreak/>
                    <w:t>50</w:t>
                  </w:r>
                </w:p>
              </w:tc>
              <w:tc>
                <w:tcPr>
                  <w:tcW w:w="1125" w:type="dxa"/>
                  <w:shd w:val="clear" w:color="auto" w:fill="auto"/>
                  <w:noWrap/>
                  <w:vAlign w:val="center"/>
                </w:tcPr>
                <w:p w:rsidR="000776E9" w:rsidRPr="00E54ABB" w:rsidRDefault="000776E9" w:rsidP="000776E9">
                  <w:pPr>
                    <w:widowControl/>
                    <w:adjustRightInd w:val="0"/>
                    <w:snapToGrid w:val="0"/>
                    <w:jc w:val="center"/>
                    <w:rPr>
                      <w:color w:val="000000" w:themeColor="text1"/>
                      <w:kern w:val="0"/>
                      <w:sz w:val="18"/>
                      <w:szCs w:val="18"/>
                    </w:rPr>
                  </w:pPr>
                  <w:r w:rsidRPr="00E54ABB">
                    <w:rPr>
                      <w:color w:val="000000" w:themeColor="text1"/>
                      <w:kern w:val="0"/>
                      <w:sz w:val="18"/>
                      <w:szCs w:val="18"/>
                    </w:rPr>
                    <w:t>0.403</w:t>
                  </w:r>
                </w:p>
              </w:tc>
              <w:tc>
                <w:tcPr>
                  <w:tcW w:w="1048" w:type="dxa"/>
                  <w:shd w:val="clear" w:color="auto" w:fill="auto"/>
                  <w:noWrap/>
                  <w:vAlign w:val="center"/>
                  <w:hideMark/>
                </w:tcPr>
                <w:p w:rsidR="000776E9" w:rsidRPr="00E54ABB" w:rsidRDefault="000776E9" w:rsidP="000776E9">
                  <w:pPr>
                    <w:widowControl/>
                    <w:adjustRightInd w:val="0"/>
                    <w:snapToGrid w:val="0"/>
                    <w:jc w:val="center"/>
                    <w:rPr>
                      <w:color w:val="000000" w:themeColor="text1"/>
                      <w:kern w:val="0"/>
                      <w:sz w:val="18"/>
                      <w:szCs w:val="18"/>
                    </w:rPr>
                  </w:pPr>
                  <w:r w:rsidRPr="00E54ABB">
                    <w:rPr>
                      <w:color w:val="000000" w:themeColor="text1"/>
                      <w:kern w:val="0"/>
                      <w:sz w:val="18"/>
                      <w:szCs w:val="18"/>
                    </w:rPr>
                    <w:t>/</w:t>
                  </w:r>
                </w:p>
              </w:tc>
              <w:tc>
                <w:tcPr>
                  <w:tcW w:w="825" w:type="dxa"/>
                  <w:shd w:val="clear" w:color="auto" w:fill="auto"/>
                  <w:noWrap/>
                  <w:vAlign w:val="center"/>
                  <w:hideMark/>
                </w:tcPr>
                <w:p w:rsidR="000776E9" w:rsidRPr="00E54ABB" w:rsidRDefault="000776E9" w:rsidP="000776E9">
                  <w:pPr>
                    <w:widowControl/>
                    <w:adjustRightInd w:val="0"/>
                    <w:snapToGrid w:val="0"/>
                    <w:jc w:val="center"/>
                    <w:rPr>
                      <w:color w:val="000000" w:themeColor="text1"/>
                      <w:kern w:val="0"/>
                      <w:sz w:val="18"/>
                      <w:szCs w:val="18"/>
                    </w:rPr>
                  </w:pPr>
                  <w:r w:rsidRPr="00E54ABB">
                    <w:rPr>
                      <w:color w:val="000000" w:themeColor="text1"/>
                      <w:kern w:val="0"/>
                      <w:sz w:val="18"/>
                      <w:szCs w:val="18"/>
                    </w:rPr>
                    <w:t>/</w:t>
                  </w:r>
                </w:p>
              </w:tc>
              <w:tc>
                <w:tcPr>
                  <w:tcW w:w="2564" w:type="dxa"/>
                  <w:vMerge w:val="restart"/>
                  <w:shd w:val="clear" w:color="auto" w:fill="auto"/>
                  <w:noWrap/>
                  <w:vAlign w:val="center"/>
                  <w:hideMark/>
                </w:tcPr>
                <w:p w:rsidR="000776E9" w:rsidRPr="00E54ABB" w:rsidRDefault="000776E9" w:rsidP="000776E9">
                  <w:pPr>
                    <w:widowControl/>
                    <w:adjustRightInd w:val="0"/>
                    <w:snapToGrid w:val="0"/>
                    <w:jc w:val="center"/>
                    <w:rPr>
                      <w:color w:val="000000" w:themeColor="text1"/>
                      <w:kern w:val="0"/>
                      <w:sz w:val="18"/>
                      <w:szCs w:val="18"/>
                    </w:rPr>
                  </w:pPr>
                  <w:r w:rsidRPr="00E54ABB">
                    <w:rPr>
                      <w:rFonts w:hint="eastAsia"/>
                      <w:color w:val="000000" w:themeColor="text1"/>
                      <w:kern w:val="0"/>
                      <w:sz w:val="18"/>
                      <w:szCs w:val="18"/>
                    </w:rPr>
                    <w:t>经市政污水管网，接管至沙溪污水处理厂集中处理达标后，</w:t>
                  </w:r>
                  <w:r w:rsidRPr="00E54ABB">
                    <w:rPr>
                      <w:rFonts w:hint="eastAsia"/>
                      <w:color w:val="000000" w:themeColor="text1"/>
                      <w:kern w:val="0"/>
                      <w:sz w:val="18"/>
                      <w:szCs w:val="18"/>
                    </w:rPr>
                    <w:lastRenderedPageBreak/>
                    <w:t>尾水排入七浦塘。</w:t>
                  </w:r>
                </w:p>
              </w:tc>
            </w:tr>
            <w:tr w:rsidR="000776E9" w:rsidRPr="00E54ABB" w:rsidTr="000776E9">
              <w:trPr>
                <w:trHeight w:val="20"/>
              </w:trPr>
              <w:tc>
                <w:tcPr>
                  <w:tcW w:w="1368" w:type="dxa"/>
                  <w:vMerge/>
                  <w:shd w:val="clear" w:color="auto" w:fill="auto"/>
                  <w:noWrap/>
                  <w:vAlign w:val="center"/>
                  <w:hideMark/>
                </w:tcPr>
                <w:p w:rsidR="000776E9" w:rsidRPr="00E54ABB" w:rsidRDefault="000776E9" w:rsidP="000776E9">
                  <w:pPr>
                    <w:widowControl/>
                    <w:adjustRightInd w:val="0"/>
                    <w:snapToGrid w:val="0"/>
                    <w:jc w:val="center"/>
                    <w:rPr>
                      <w:color w:val="000000" w:themeColor="text1"/>
                      <w:kern w:val="0"/>
                      <w:sz w:val="18"/>
                      <w:szCs w:val="18"/>
                    </w:rPr>
                  </w:pPr>
                </w:p>
              </w:tc>
              <w:tc>
                <w:tcPr>
                  <w:tcW w:w="1260" w:type="dxa"/>
                  <w:vMerge/>
                  <w:shd w:val="clear" w:color="auto" w:fill="auto"/>
                  <w:noWrap/>
                  <w:vAlign w:val="center"/>
                  <w:hideMark/>
                </w:tcPr>
                <w:p w:rsidR="000776E9" w:rsidRPr="00E54ABB" w:rsidRDefault="000776E9" w:rsidP="000776E9">
                  <w:pPr>
                    <w:widowControl/>
                    <w:adjustRightInd w:val="0"/>
                    <w:snapToGrid w:val="0"/>
                    <w:jc w:val="center"/>
                    <w:rPr>
                      <w:color w:val="000000" w:themeColor="text1"/>
                      <w:kern w:val="0"/>
                      <w:sz w:val="18"/>
                      <w:szCs w:val="18"/>
                    </w:rPr>
                  </w:pPr>
                </w:p>
              </w:tc>
              <w:tc>
                <w:tcPr>
                  <w:tcW w:w="798" w:type="dxa"/>
                  <w:shd w:val="clear" w:color="auto" w:fill="auto"/>
                  <w:noWrap/>
                  <w:vAlign w:val="center"/>
                  <w:hideMark/>
                </w:tcPr>
                <w:p w:rsidR="000776E9" w:rsidRPr="00E54ABB" w:rsidRDefault="000776E9" w:rsidP="000776E9">
                  <w:pPr>
                    <w:widowControl/>
                    <w:adjustRightInd w:val="0"/>
                    <w:snapToGrid w:val="0"/>
                    <w:jc w:val="center"/>
                    <w:rPr>
                      <w:color w:val="000000" w:themeColor="text1"/>
                      <w:kern w:val="0"/>
                      <w:sz w:val="18"/>
                      <w:szCs w:val="18"/>
                    </w:rPr>
                  </w:pPr>
                  <w:r w:rsidRPr="00E54ABB">
                    <w:rPr>
                      <w:color w:val="000000" w:themeColor="text1"/>
                      <w:kern w:val="0"/>
                      <w:sz w:val="18"/>
                      <w:szCs w:val="18"/>
                    </w:rPr>
                    <w:t>SS</w:t>
                  </w:r>
                </w:p>
              </w:tc>
              <w:tc>
                <w:tcPr>
                  <w:tcW w:w="1215" w:type="dxa"/>
                  <w:shd w:val="clear" w:color="auto" w:fill="auto"/>
                  <w:noWrap/>
                  <w:vAlign w:val="center"/>
                  <w:hideMark/>
                </w:tcPr>
                <w:p w:rsidR="000776E9" w:rsidRPr="00E54ABB" w:rsidRDefault="000776E9" w:rsidP="000776E9">
                  <w:pPr>
                    <w:widowControl/>
                    <w:adjustRightInd w:val="0"/>
                    <w:snapToGrid w:val="0"/>
                    <w:jc w:val="center"/>
                    <w:rPr>
                      <w:color w:val="000000" w:themeColor="text1"/>
                      <w:kern w:val="0"/>
                      <w:sz w:val="18"/>
                      <w:szCs w:val="18"/>
                    </w:rPr>
                  </w:pPr>
                  <w:r w:rsidRPr="00E54ABB">
                    <w:rPr>
                      <w:color w:val="000000" w:themeColor="text1"/>
                      <w:kern w:val="0"/>
                      <w:sz w:val="18"/>
                      <w:szCs w:val="18"/>
                    </w:rPr>
                    <w:t>50</w:t>
                  </w:r>
                </w:p>
              </w:tc>
              <w:tc>
                <w:tcPr>
                  <w:tcW w:w="1125" w:type="dxa"/>
                  <w:shd w:val="clear" w:color="auto" w:fill="auto"/>
                  <w:noWrap/>
                  <w:vAlign w:val="center"/>
                </w:tcPr>
                <w:p w:rsidR="000776E9" w:rsidRPr="00E54ABB" w:rsidRDefault="000776E9" w:rsidP="000776E9">
                  <w:pPr>
                    <w:widowControl/>
                    <w:adjustRightInd w:val="0"/>
                    <w:snapToGrid w:val="0"/>
                    <w:jc w:val="center"/>
                    <w:rPr>
                      <w:color w:val="000000" w:themeColor="text1"/>
                      <w:kern w:val="0"/>
                      <w:sz w:val="18"/>
                      <w:szCs w:val="18"/>
                    </w:rPr>
                  </w:pPr>
                  <w:r w:rsidRPr="00E54ABB">
                    <w:rPr>
                      <w:color w:val="000000" w:themeColor="text1"/>
                      <w:kern w:val="0"/>
                      <w:sz w:val="18"/>
                      <w:szCs w:val="18"/>
                    </w:rPr>
                    <w:t>0.403</w:t>
                  </w:r>
                </w:p>
              </w:tc>
              <w:tc>
                <w:tcPr>
                  <w:tcW w:w="1455" w:type="dxa"/>
                  <w:vMerge/>
                  <w:shd w:val="clear" w:color="auto" w:fill="auto"/>
                  <w:noWrap/>
                  <w:vAlign w:val="center"/>
                  <w:hideMark/>
                </w:tcPr>
                <w:p w:rsidR="000776E9" w:rsidRPr="00E54ABB" w:rsidRDefault="000776E9" w:rsidP="000776E9">
                  <w:pPr>
                    <w:widowControl/>
                    <w:adjustRightInd w:val="0"/>
                    <w:snapToGrid w:val="0"/>
                    <w:jc w:val="center"/>
                    <w:rPr>
                      <w:color w:val="000000" w:themeColor="text1"/>
                      <w:kern w:val="0"/>
                      <w:sz w:val="18"/>
                      <w:szCs w:val="18"/>
                    </w:rPr>
                  </w:pPr>
                </w:p>
              </w:tc>
              <w:tc>
                <w:tcPr>
                  <w:tcW w:w="1125" w:type="dxa"/>
                  <w:shd w:val="clear" w:color="auto" w:fill="auto"/>
                  <w:noWrap/>
                  <w:vAlign w:val="center"/>
                  <w:hideMark/>
                </w:tcPr>
                <w:p w:rsidR="000776E9" w:rsidRPr="00E54ABB" w:rsidRDefault="000776E9" w:rsidP="000776E9">
                  <w:pPr>
                    <w:widowControl/>
                    <w:adjustRightInd w:val="0"/>
                    <w:snapToGrid w:val="0"/>
                    <w:jc w:val="center"/>
                    <w:rPr>
                      <w:color w:val="000000" w:themeColor="text1"/>
                      <w:kern w:val="0"/>
                      <w:sz w:val="18"/>
                      <w:szCs w:val="18"/>
                    </w:rPr>
                  </w:pPr>
                  <w:r w:rsidRPr="00E54ABB">
                    <w:rPr>
                      <w:color w:val="000000" w:themeColor="text1"/>
                      <w:kern w:val="0"/>
                      <w:sz w:val="18"/>
                      <w:szCs w:val="18"/>
                    </w:rPr>
                    <w:t>50</w:t>
                  </w:r>
                </w:p>
              </w:tc>
              <w:tc>
                <w:tcPr>
                  <w:tcW w:w="1125" w:type="dxa"/>
                  <w:shd w:val="clear" w:color="auto" w:fill="auto"/>
                  <w:noWrap/>
                  <w:vAlign w:val="center"/>
                </w:tcPr>
                <w:p w:rsidR="000776E9" w:rsidRPr="00E54ABB" w:rsidRDefault="000776E9" w:rsidP="000776E9">
                  <w:pPr>
                    <w:widowControl/>
                    <w:adjustRightInd w:val="0"/>
                    <w:snapToGrid w:val="0"/>
                    <w:jc w:val="center"/>
                    <w:rPr>
                      <w:color w:val="000000" w:themeColor="text1"/>
                      <w:kern w:val="0"/>
                      <w:sz w:val="18"/>
                      <w:szCs w:val="18"/>
                    </w:rPr>
                  </w:pPr>
                  <w:r w:rsidRPr="00E54ABB">
                    <w:rPr>
                      <w:color w:val="000000" w:themeColor="text1"/>
                      <w:kern w:val="0"/>
                      <w:sz w:val="18"/>
                      <w:szCs w:val="18"/>
                    </w:rPr>
                    <w:t>0.403</w:t>
                  </w:r>
                </w:p>
              </w:tc>
              <w:tc>
                <w:tcPr>
                  <w:tcW w:w="1048" w:type="dxa"/>
                  <w:shd w:val="clear" w:color="auto" w:fill="auto"/>
                  <w:noWrap/>
                  <w:vAlign w:val="center"/>
                  <w:hideMark/>
                </w:tcPr>
                <w:p w:rsidR="000776E9" w:rsidRPr="00E54ABB" w:rsidRDefault="000776E9" w:rsidP="000776E9">
                  <w:pPr>
                    <w:widowControl/>
                    <w:adjustRightInd w:val="0"/>
                    <w:snapToGrid w:val="0"/>
                    <w:jc w:val="center"/>
                    <w:rPr>
                      <w:color w:val="000000" w:themeColor="text1"/>
                      <w:kern w:val="0"/>
                      <w:sz w:val="18"/>
                      <w:szCs w:val="18"/>
                    </w:rPr>
                  </w:pPr>
                  <w:r w:rsidRPr="00E54ABB">
                    <w:rPr>
                      <w:color w:val="000000" w:themeColor="text1"/>
                      <w:kern w:val="0"/>
                      <w:sz w:val="18"/>
                      <w:szCs w:val="18"/>
                    </w:rPr>
                    <w:t>/</w:t>
                  </w:r>
                </w:p>
              </w:tc>
              <w:tc>
                <w:tcPr>
                  <w:tcW w:w="825" w:type="dxa"/>
                  <w:shd w:val="clear" w:color="auto" w:fill="auto"/>
                  <w:noWrap/>
                  <w:vAlign w:val="center"/>
                  <w:hideMark/>
                </w:tcPr>
                <w:p w:rsidR="000776E9" w:rsidRPr="00E54ABB" w:rsidRDefault="000776E9" w:rsidP="000776E9">
                  <w:pPr>
                    <w:widowControl/>
                    <w:adjustRightInd w:val="0"/>
                    <w:snapToGrid w:val="0"/>
                    <w:jc w:val="center"/>
                    <w:rPr>
                      <w:color w:val="000000" w:themeColor="text1"/>
                      <w:kern w:val="0"/>
                      <w:sz w:val="18"/>
                      <w:szCs w:val="18"/>
                    </w:rPr>
                  </w:pPr>
                  <w:r w:rsidRPr="00E54ABB">
                    <w:rPr>
                      <w:color w:val="000000" w:themeColor="text1"/>
                      <w:kern w:val="0"/>
                      <w:sz w:val="18"/>
                      <w:szCs w:val="18"/>
                    </w:rPr>
                    <w:t>/</w:t>
                  </w:r>
                </w:p>
              </w:tc>
              <w:tc>
                <w:tcPr>
                  <w:tcW w:w="2564" w:type="dxa"/>
                  <w:vMerge/>
                  <w:shd w:val="clear" w:color="auto" w:fill="auto"/>
                  <w:noWrap/>
                  <w:vAlign w:val="center"/>
                  <w:hideMark/>
                </w:tcPr>
                <w:p w:rsidR="000776E9" w:rsidRPr="00E54ABB" w:rsidRDefault="000776E9" w:rsidP="000776E9">
                  <w:pPr>
                    <w:widowControl/>
                    <w:adjustRightInd w:val="0"/>
                    <w:snapToGrid w:val="0"/>
                    <w:jc w:val="center"/>
                    <w:rPr>
                      <w:color w:val="000000" w:themeColor="text1"/>
                      <w:kern w:val="0"/>
                      <w:sz w:val="18"/>
                      <w:szCs w:val="18"/>
                    </w:rPr>
                  </w:pPr>
                </w:p>
              </w:tc>
            </w:tr>
            <w:tr w:rsidR="000776E9" w:rsidRPr="00E54ABB" w:rsidTr="000776E9">
              <w:trPr>
                <w:trHeight w:val="20"/>
              </w:trPr>
              <w:tc>
                <w:tcPr>
                  <w:tcW w:w="1368" w:type="dxa"/>
                  <w:vMerge w:val="restart"/>
                  <w:shd w:val="clear" w:color="auto" w:fill="auto"/>
                  <w:noWrap/>
                  <w:vAlign w:val="center"/>
                  <w:hideMark/>
                </w:tcPr>
                <w:p w:rsidR="000776E9" w:rsidRPr="00E54ABB" w:rsidRDefault="000776E9" w:rsidP="000776E9">
                  <w:pPr>
                    <w:widowControl/>
                    <w:adjustRightInd w:val="0"/>
                    <w:snapToGrid w:val="0"/>
                    <w:jc w:val="center"/>
                    <w:rPr>
                      <w:color w:val="000000" w:themeColor="text1"/>
                      <w:kern w:val="0"/>
                      <w:sz w:val="18"/>
                      <w:szCs w:val="18"/>
                    </w:rPr>
                  </w:pPr>
                  <w:r w:rsidRPr="00E54ABB">
                    <w:rPr>
                      <w:color w:val="000000" w:themeColor="text1"/>
                      <w:kern w:val="0"/>
                      <w:sz w:val="18"/>
                      <w:szCs w:val="18"/>
                    </w:rPr>
                    <w:lastRenderedPageBreak/>
                    <w:t>纯水制备浓水</w:t>
                  </w:r>
                </w:p>
              </w:tc>
              <w:tc>
                <w:tcPr>
                  <w:tcW w:w="1260" w:type="dxa"/>
                  <w:vMerge w:val="restart"/>
                  <w:shd w:val="clear" w:color="auto" w:fill="auto"/>
                  <w:noWrap/>
                  <w:vAlign w:val="center"/>
                  <w:hideMark/>
                </w:tcPr>
                <w:p w:rsidR="000776E9" w:rsidRPr="00E54ABB" w:rsidRDefault="000776E9" w:rsidP="000776E9">
                  <w:pPr>
                    <w:widowControl/>
                    <w:adjustRightInd w:val="0"/>
                    <w:snapToGrid w:val="0"/>
                    <w:jc w:val="center"/>
                    <w:rPr>
                      <w:color w:val="000000" w:themeColor="text1"/>
                      <w:kern w:val="0"/>
                      <w:sz w:val="18"/>
                      <w:szCs w:val="18"/>
                    </w:rPr>
                  </w:pPr>
                  <w:r w:rsidRPr="00E54ABB">
                    <w:rPr>
                      <w:color w:val="000000" w:themeColor="text1"/>
                      <w:kern w:val="0"/>
                      <w:sz w:val="18"/>
                      <w:szCs w:val="18"/>
                    </w:rPr>
                    <w:t>1264</w:t>
                  </w:r>
                </w:p>
              </w:tc>
              <w:tc>
                <w:tcPr>
                  <w:tcW w:w="798" w:type="dxa"/>
                  <w:shd w:val="clear" w:color="auto" w:fill="auto"/>
                  <w:noWrap/>
                  <w:vAlign w:val="center"/>
                  <w:hideMark/>
                </w:tcPr>
                <w:p w:rsidR="000776E9" w:rsidRPr="00E54ABB" w:rsidRDefault="000776E9" w:rsidP="000776E9">
                  <w:pPr>
                    <w:widowControl/>
                    <w:adjustRightInd w:val="0"/>
                    <w:snapToGrid w:val="0"/>
                    <w:jc w:val="center"/>
                    <w:rPr>
                      <w:color w:val="000000" w:themeColor="text1"/>
                      <w:kern w:val="0"/>
                      <w:sz w:val="18"/>
                      <w:szCs w:val="18"/>
                    </w:rPr>
                  </w:pPr>
                  <w:r w:rsidRPr="00E54ABB">
                    <w:rPr>
                      <w:color w:val="000000" w:themeColor="text1"/>
                      <w:kern w:val="0"/>
                      <w:sz w:val="18"/>
                      <w:szCs w:val="18"/>
                    </w:rPr>
                    <w:t>COD</w:t>
                  </w:r>
                </w:p>
              </w:tc>
              <w:tc>
                <w:tcPr>
                  <w:tcW w:w="1215" w:type="dxa"/>
                  <w:shd w:val="clear" w:color="auto" w:fill="auto"/>
                  <w:noWrap/>
                  <w:vAlign w:val="center"/>
                  <w:hideMark/>
                </w:tcPr>
                <w:p w:rsidR="000776E9" w:rsidRPr="00E54ABB" w:rsidRDefault="000776E9" w:rsidP="000776E9">
                  <w:pPr>
                    <w:widowControl/>
                    <w:adjustRightInd w:val="0"/>
                    <w:snapToGrid w:val="0"/>
                    <w:jc w:val="center"/>
                    <w:rPr>
                      <w:color w:val="000000" w:themeColor="text1"/>
                      <w:kern w:val="0"/>
                      <w:sz w:val="18"/>
                      <w:szCs w:val="18"/>
                    </w:rPr>
                  </w:pPr>
                  <w:r w:rsidRPr="00E54ABB">
                    <w:rPr>
                      <w:color w:val="000000" w:themeColor="text1"/>
                      <w:kern w:val="0"/>
                      <w:sz w:val="18"/>
                      <w:szCs w:val="18"/>
                    </w:rPr>
                    <w:t>50</w:t>
                  </w:r>
                </w:p>
              </w:tc>
              <w:tc>
                <w:tcPr>
                  <w:tcW w:w="1125" w:type="dxa"/>
                  <w:shd w:val="clear" w:color="auto" w:fill="auto"/>
                  <w:noWrap/>
                  <w:vAlign w:val="center"/>
                </w:tcPr>
                <w:p w:rsidR="000776E9" w:rsidRPr="00E54ABB" w:rsidRDefault="000776E9" w:rsidP="000776E9">
                  <w:pPr>
                    <w:widowControl/>
                    <w:adjustRightInd w:val="0"/>
                    <w:snapToGrid w:val="0"/>
                    <w:jc w:val="center"/>
                    <w:rPr>
                      <w:color w:val="000000" w:themeColor="text1"/>
                      <w:kern w:val="0"/>
                      <w:sz w:val="18"/>
                      <w:szCs w:val="18"/>
                    </w:rPr>
                  </w:pPr>
                  <w:r w:rsidRPr="00E54ABB">
                    <w:rPr>
                      <w:color w:val="000000" w:themeColor="text1"/>
                      <w:kern w:val="0"/>
                      <w:sz w:val="18"/>
                      <w:szCs w:val="18"/>
                    </w:rPr>
                    <w:t>0.063</w:t>
                  </w:r>
                </w:p>
              </w:tc>
              <w:tc>
                <w:tcPr>
                  <w:tcW w:w="1455" w:type="dxa"/>
                  <w:vMerge/>
                  <w:shd w:val="clear" w:color="auto" w:fill="auto"/>
                  <w:noWrap/>
                  <w:vAlign w:val="center"/>
                  <w:hideMark/>
                </w:tcPr>
                <w:p w:rsidR="000776E9" w:rsidRPr="00E54ABB" w:rsidRDefault="000776E9" w:rsidP="000776E9">
                  <w:pPr>
                    <w:widowControl/>
                    <w:adjustRightInd w:val="0"/>
                    <w:snapToGrid w:val="0"/>
                    <w:jc w:val="center"/>
                    <w:rPr>
                      <w:color w:val="000000" w:themeColor="text1"/>
                      <w:kern w:val="0"/>
                      <w:sz w:val="18"/>
                      <w:szCs w:val="18"/>
                    </w:rPr>
                  </w:pPr>
                </w:p>
              </w:tc>
              <w:tc>
                <w:tcPr>
                  <w:tcW w:w="1125" w:type="dxa"/>
                  <w:shd w:val="clear" w:color="auto" w:fill="auto"/>
                  <w:noWrap/>
                  <w:vAlign w:val="center"/>
                  <w:hideMark/>
                </w:tcPr>
                <w:p w:rsidR="000776E9" w:rsidRPr="00E54ABB" w:rsidRDefault="000776E9" w:rsidP="000776E9">
                  <w:pPr>
                    <w:widowControl/>
                    <w:adjustRightInd w:val="0"/>
                    <w:snapToGrid w:val="0"/>
                    <w:jc w:val="center"/>
                    <w:rPr>
                      <w:color w:val="000000" w:themeColor="text1"/>
                      <w:kern w:val="0"/>
                      <w:sz w:val="18"/>
                      <w:szCs w:val="18"/>
                    </w:rPr>
                  </w:pPr>
                  <w:r w:rsidRPr="00E54ABB">
                    <w:rPr>
                      <w:color w:val="000000" w:themeColor="text1"/>
                      <w:kern w:val="0"/>
                      <w:sz w:val="18"/>
                      <w:szCs w:val="18"/>
                    </w:rPr>
                    <w:t>50</w:t>
                  </w:r>
                </w:p>
              </w:tc>
              <w:tc>
                <w:tcPr>
                  <w:tcW w:w="1125" w:type="dxa"/>
                  <w:shd w:val="clear" w:color="auto" w:fill="auto"/>
                  <w:noWrap/>
                  <w:vAlign w:val="center"/>
                </w:tcPr>
                <w:p w:rsidR="000776E9" w:rsidRPr="00E54ABB" w:rsidRDefault="000776E9" w:rsidP="000776E9">
                  <w:pPr>
                    <w:widowControl/>
                    <w:adjustRightInd w:val="0"/>
                    <w:snapToGrid w:val="0"/>
                    <w:jc w:val="center"/>
                    <w:rPr>
                      <w:color w:val="000000" w:themeColor="text1"/>
                      <w:kern w:val="0"/>
                      <w:sz w:val="18"/>
                      <w:szCs w:val="18"/>
                    </w:rPr>
                  </w:pPr>
                  <w:r w:rsidRPr="00E54ABB">
                    <w:rPr>
                      <w:color w:val="000000" w:themeColor="text1"/>
                      <w:kern w:val="0"/>
                      <w:sz w:val="18"/>
                      <w:szCs w:val="18"/>
                    </w:rPr>
                    <w:t>0.063</w:t>
                  </w:r>
                </w:p>
              </w:tc>
              <w:tc>
                <w:tcPr>
                  <w:tcW w:w="1048" w:type="dxa"/>
                  <w:shd w:val="clear" w:color="auto" w:fill="auto"/>
                  <w:noWrap/>
                  <w:vAlign w:val="center"/>
                  <w:hideMark/>
                </w:tcPr>
                <w:p w:rsidR="000776E9" w:rsidRPr="00E54ABB" w:rsidRDefault="000776E9" w:rsidP="000776E9">
                  <w:pPr>
                    <w:widowControl/>
                    <w:adjustRightInd w:val="0"/>
                    <w:snapToGrid w:val="0"/>
                    <w:jc w:val="center"/>
                    <w:rPr>
                      <w:color w:val="000000" w:themeColor="text1"/>
                      <w:kern w:val="0"/>
                      <w:sz w:val="18"/>
                      <w:szCs w:val="18"/>
                    </w:rPr>
                  </w:pPr>
                  <w:r w:rsidRPr="00E54ABB">
                    <w:rPr>
                      <w:color w:val="000000" w:themeColor="text1"/>
                      <w:kern w:val="0"/>
                      <w:sz w:val="18"/>
                      <w:szCs w:val="18"/>
                    </w:rPr>
                    <w:t>/</w:t>
                  </w:r>
                </w:p>
              </w:tc>
              <w:tc>
                <w:tcPr>
                  <w:tcW w:w="825" w:type="dxa"/>
                  <w:shd w:val="clear" w:color="auto" w:fill="auto"/>
                  <w:noWrap/>
                  <w:vAlign w:val="center"/>
                  <w:hideMark/>
                </w:tcPr>
                <w:p w:rsidR="000776E9" w:rsidRPr="00E54ABB" w:rsidRDefault="000776E9" w:rsidP="000776E9">
                  <w:pPr>
                    <w:widowControl/>
                    <w:adjustRightInd w:val="0"/>
                    <w:snapToGrid w:val="0"/>
                    <w:jc w:val="center"/>
                    <w:rPr>
                      <w:color w:val="000000" w:themeColor="text1"/>
                      <w:kern w:val="0"/>
                      <w:sz w:val="18"/>
                      <w:szCs w:val="18"/>
                    </w:rPr>
                  </w:pPr>
                  <w:r w:rsidRPr="00E54ABB">
                    <w:rPr>
                      <w:color w:val="000000" w:themeColor="text1"/>
                      <w:kern w:val="0"/>
                      <w:sz w:val="18"/>
                      <w:szCs w:val="18"/>
                    </w:rPr>
                    <w:t>/</w:t>
                  </w:r>
                </w:p>
              </w:tc>
              <w:tc>
                <w:tcPr>
                  <w:tcW w:w="2564" w:type="dxa"/>
                  <w:vMerge/>
                  <w:shd w:val="clear" w:color="auto" w:fill="auto"/>
                  <w:noWrap/>
                  <w:vAlign w:val="center"/>
                  <w:hideMark/>
                </w:tcPr>
                <w:p w:rsidR="000776E9" w:rsidRPr="00E54ABB" w:rsidRDefault="000776E9" w:rsidP="000776E9">
                  <w:pPr>
                    <w:widowControl/>
                    <w:adjustRightInd w:val="0"/>
                    <w:snapToGrid w:val="0"/>
                    <w:jc w:val="center"/>
                    <w:rPr>
                      <w:color w:val="000000" w:themeColor="text1"/>
                      <w:kern w:val="0"/>
                      <w:sz w:val="18"/>
                      <w:szCs w:val="18"/>
                    </w:rPr>
                  </w:pPr>
                </w:p>
              </w:tc>
            </w:tr>
            <w:tr w:rsidR="000776E9" w:rsidRPr="00E54ABB" w:rsidTr="000776E9">
              <w:trPr>
                <w:trHeight w:val="20"/>
              </w:trPr>
              <w:tc>
                <w:tcPr>
                  <w:tcW w:w="1368" w:type="dxa"/>
                  <w:vMerge/>
                  <w:shd w:val="clear" w:color="auto" w:fill="auto"/>
                  <w:noWrap/>
                  <w:vAlign w:val="center"/>
                  <w:hideMark/>
                </w:tcPr>
                <w:p w:rsidR="000776E9" w:rsidRPr="00E54ABB" w:rsidRDefault="000776E9" w:rsidP="000776E9">
                  <w:pPr>
                    <w:widowControl/>
                    <w:adjustRightInd w:val="0"/>
                    <w:snapToGrid w:val="0"/>
                    <w:jc w:val="center"/>
                    <w:rPr>
                      <w:color w:val="000000" w:themeColor="text1"/>
                      <w:kern w:val="0"/>
                      <w:sz w:val="18"/>
                      <w:szCs w:val="18"/>
                    </w:rPr>
                  </w:pPr>
                </w:p>
              </w:tc>
              <w:tc>
                <w:tcPr>
                  <w:tcW w:w="1260" w:type="dxa"/>
                  <w:vMerge/>
                  <w:shd w:val="clear" w:color="auto" w:fill="auto"/>
                  <w:noWrap/>
                  <w:vAlign w:val="center"/>
                  <w:hideMark/>
                </w:tcPr>
                <w:p w:rsidR="000776E9" w:rsidRPr="00E54ABB" w:rsidRDefault="000776E9" w:rsidP="000776E9">
                  <w:pPr>
                    <w:widowControl/>
                    <w:adjustRightInd w:val="0"/>
                    <w:snapToGrid w:val="0"/>
                    <w:jc w:val="center"/>
                    <w:rPr>
                      <w:color w:val="000000" w:themeColor="text1"/>
                      <w:kern w:val="0"/>
                      <w:sz w:val="18"/>
                      <w:szCs w:val="18"/>
                    </w:rPr>
                  </w:pPr>
                </w:p>
              </w:tc>
              <w:tc>
                <w:tcPr>
                  <w:tcW w:w="798" w:type="dxa"/>
                  <w:shd w:val="clear" w:color="auto" w:fill="auto"/>
                  <w:noWrap/>
                  <w:vAlign w:val="center"/>
                  <w:hideMark/>
                </w:tcPr>
                <w:p w:rsidR="000776E9" w:rsidRPr="00E54ABB" w:rsidRDefault="000776E9" w:rsidP="000776E9">
                  <w:pPr>
                    <w:widowControl/>
                    <w:adjustRightInd w:val="0"/>
                    <w:snapToGrid w:val="0"/>
                    <w:jc w:val="center"/>
                    <w:rPr>
                      <w:color w:val="000000" w:themeColor="text1"/>
                      <w:kern w:val="0"/>
                      <w:sz w:val="18"/>
                      <w:szCs w:val="18"/>
                    </w:rPr>
                  </w:pPr>
                  <w:r w:rsidRPr="00E54ABB">
                    <w:rPr>
                      <w:color w:val="000000" w:themeColor="text1"/>
                      <w:kern w:val="0"/>
                      <w:sz w:val="18"/>
                      <w:szCs w:val="18"/>
                    </w:rPr>
                    <w:t>SS</w:t>
                  </w:r>
                </w:p>
              </w:tc>
              <w:tc>
                <w:tcPr>
                  <w:tcW w:w="1215" w:type="dxa"/>
                  <w:shd w:val="clear" w:color="auto" w:fill="auto"/>
                  <w:noWrap/>
                  <w:vAlign w:val="center"/>
                  <w:hideMark/>
                </w:tcPr>
                <w:p w:rsidR="000776E9" w:rsidRPr="00E54ABB" w:rsidRDefault="000776E9" w:rsidP="000776E9">
                  <w:pPr>
                    <w:widowControl/>
                    <w:adjustRightInd w:val="0"/>
                    <w:snapToGrid w:val="0"/>
                    <w:jc w:val="center"/>
                    <w:rPr>
                      <w:color w:val="000000" w:themeColor="text1"/>
                      <w:kern w:val="0"/>
                      <w:sz w:val="18"/>
                      <w:szCs w:val="18"/>
                    </w:rPr>
                  </w:pPr>
                  <w:r w:rsidRPr="00E54ABB">
                    <w:rPr>
                      <w:color w:val="000000" w:themeColor="text1"/>
                      <w:kern w:val="0"/>
                      <w:sz w:val="18"/>
                      <w:szCs w:val="18"/>
                    </w:rPr>
                    <w:t>50</w:t>
                  </w:r>
                </w:p>
              </w:tc>
              <w:tc>
                <w:tcPr>
                  <w:tcW w:w="1125" w:type="dxa"/>
                  <w:shd w:val="clear" w:color="auto" w:fill="auto"/>
                  <w:noWrap/>
                  <w:vAlign w:val="center"/>
                </w:tcPr>
                <w:p w:rsidR="000776E9" w:rsidRPr="00E54ABB" w:rsidRDefault="000776E9" w:rsidP="000776E9">
                  <w:pPr>
                    <w:widowControl/>
                    <w:adjustRightInd w:val="0"/>
                    <w:snapToGrid w:val="0"/>
                    <w:jc w:val="center"/>
                    <w:rPr>
                      <w:color w:val="000000" w:themeColor="text1"/>
                      <w:kern w:val="0"/>
                      <w:sz w:val="18"/>
                      <w:szCs w:val="18"/>
                    </w:rPr>
                  </w:pPr>
                  <w:r w:rsidRPr="00E54ABB">
                    <w:rPr>
                      <w:color w:val="000000" w:themeColor="text1"/>
                      <w:kern w:val="0"/>
                      <w:sz w:val="18"/>
                      <w:szCs w:val="18"/>
                    </w:rPr>
                    <w:t>0.063</w:t>
                  </w:r>
                </w:p>
              </w:tc>
              <w:tc>
                <w:tcPr>
                  <w:tcW w:w="1455" w:type="dxa"/>
                  <w:vMerge/>
                  <w:shd w:val="clear" w:color="auto" w:fill="auto"/>
                  <w:noWrap/>
                  <w:vAlign w:val="center"/>
                  <w:hideMark/>
                </w:tcPr>
                <w:p w:rsidR="000776E9" w:rsidRPr="00E54ABB" w:rsidRDefault="000776E9" w:rsidP="000776E9">
                  <w:pPr>
                    <w:widowControl/>
                    <w:adjustRightInd w:val="0"/>
                    <w:snapToGrid w:val="0"/>
                    <w:jc w:val="center"/>
                    <w:rPr>
                      <w:color w:val="000000" w:themeColor="text1"/>
                      <w:kern w:val="0"/>
                      <w:sz w:val="18"/>
                      <w:szCs w:val="18"/>
                    </w:rPr>
                  </w:pPr>
                </w:p>
              </w:tc>
              <w:tc>
                <w:tcPr>
                  <w:tcW w:w="1125" w:type="dxa"/>
                  <w:shd w:val="clear" w:color="auto" w:fill="auto"/>
                  <w:noWrap/>
                  <w:vAlign w:val="center"/>
                  <w:hideMark/>
                </w:tcPr>
                <w:p w:rsidR="000776E9" w:rsidRPr="00E54ABB" w:rsidRDefault="000776E9" w:rsidP="000776E9">
                  <w:pPr>
                    <w:widowControl/>
                    <w:adjustRightInd w:val="0"/>
                    <w:snapToGrid w:val="0"/>
                    <w:jc w:val="center"/>
                    <w:rPr>
                      <w:color w:val="000000" w:themeColor="text1"/>
                      <w:kern w:val="0"/>
                      <w:sz w:val="18"/>
                      <w:szCs w:val="18"/>
                    </w:rPr>
                  </w:pPr>
                  <w:r w:rsidRPr="00E54ABB">
                    <w:rPr>
                      <w:color w:val="000000" w:themeColor="text1"/>
                      <w:kern w:val="0"/>
                      <w:sz w:val="18"/>
                      <w:szCs w:val="18"/>
                    </w:rPr>
                    <w:t>50</w:t>
                  </w:r>
                </w:p>
              </w:tc>
              <w:tc>
                <w:tcPr>
                  <w:tcW w:w="1125" w:type="dxa"/>
                  <w:shd w:val="clear" w:color="auto" w:fill="auto"/>
                  <w:noWrap/>
                  <w:vAlign w:val="center"/>
                </w:tcPr>
                <w:p w:rsidR="000776E9" w:rsidRPr="00E54ABB" w:rsidRDefault="000776E9" w:rsidP="000776E9">
                  <w:pPr>
                    <w:widowControl/>
                    <w:adjustRightInd w:val="0"/>
                    <w:snapToGrid w:val="0"/>
                    <w:jc w:val="center"/>
                    <w:rPr>
                      <w:color w:val="000000" w:themeColor="text1"/>
                      <w:kern w:val="0"/>
                      <w:sz w:val="18"/>
                      <w:szCs w:val="18"/>
                    </w:rPr>
                  </w:pPr>
                  <w:r w:rsidRPr="00E54ABB">
                    <w:rPr>
                      <w:color w:val="000000" w:themeColor="text1"/>
                      <w:kern w:val="0"/>
                      <w:sz w:val="18"/>
                      <w:szCs w:val="18"/>
                    </w:rPr>
                    <w:t>0.063</w:t>
                  </w:r>
                </w:p>
              </w:tc>
              <w:tc>
                <w:tcPr>
                  <w:tcW w:w="1048" w:type="dxa"/>
                  <w:shd w:val="clear" w:color="auto" w:fill="auto"/>
                  <w:noWrap/>
                  <w:vAlign w:val="center"/>
                  <w:hideMark/>
                </w:tcPr>
                <w:p w:rsidR="000776E9" w:rsidRPr="00E54ABB" w:rsidRDefault="000776E9" w:rsidP="000776E9">
                  <w:pPr>
                    <w:widowControl/>
                    <w:adjustRightInd w:val="0"/>
                    <w:snapToGrid w:val="0"/>
                    <w:jc w:val="center"/>
                    <w:rPr>
                      <w:color w:val="000000" w:themeColor="text1"/>
                      <w:kern w:val="0"/>
                      <w:sz w:val="18"/>
                      <w:szCs w:val="18"/>
                    </w:rPr>
                  </w:pPr>
                  <w:r w:rsidRPr="00E54ABB">
                    <w:rPr>
                      <w:color w:val="000000" w:themeColor="text1"/>
                      <w:kern w:val="0"/>
                      <w:sz w:val="18"/>
                      <w:szCs w:val="18"/>
                    </w:rPr>
                    <w:t>/</w:t>
                  </w:r>
                </w:p>
              </w:tc>
              <w:tc>
                <w:tcPr>
                  <w:tcW w:w="825" w:type="dxa"/>
                  <w:shd w:val="clear" w:color="auto" w:fill="auto"/>
                  <w:noWrap/>
                  <w:vAlign w:val="center"/>
                  <w:hideMark/>
                </w:tcPr>
                <w:p w:rsidR="000776E9" w:rsidRPr="00E54ABB" w:rsidRDefault="000776E9" w:rsidP="000776E9">
                  <w:pPr>
                    <w:widowControl/>
                    <w:adjustRightInd w:val="0"/>
                    <w:snapToGrid w:val="0"/>
                    <w:jc w:val="center"/>
                    <w:rPr>
                      <w:color w:val="000000" w:themeColor="text1"/>
                      <w:kern w:val="0"/>
                      <w:sz w:val="18"/>
                      <w:szCs w:val="18"/>
                    </w:rPr>
                  </w:pPr>
                  <w:r w:rsidRPr="00E54ABB">
                    <w:rPr>
                      <w:color w:val="000000" w:themeColor="text1"/>
                      <w:kern w:val="0"/>
                      <w:sz w:val="18"/>
                      <w:szCs w:val="18"/>
                    </w:rPr>
                    <w:t>/</w:t>
                  </w:r>
                </w:p>
              </w:tc>
              <w:tc>
                <w:tcPr>
                  <w:tcW w:w="2564" w:type="dxa"/>
                  <w:vMerge/>
                  <w:shd w:val="clear" w:color="auto" w:fill="auto"/>
                  <w:noWrap/>
                  <w:vAlign w:val="center"/>
                  <w:hideMark/>
                </w:tcPr>
                <w:p w:rsidR="000776E9" w:rsidRPr="00E54ABB" w:rsidRDefault="000776E9" w:rsidP="000776E9">
                  <w:pPr>
                    <w:widowControl/>
                    <w:adjustRightInd w:val="0"/>
                    <w:snapToGrid w:val="0"/>
                    <w:jc w:val="center"/>
                    <w:rPr>
                      <w:color w:val="000000" w:themeColor="text1"/>
                      <w:kern w:val="0"/>
                      <w:sz w:val="18"/>
                      <w:szCs w:val="18"/>
                    </w:rPr>
                  </w:pPr>
                </w:p>
              </w:tc>
            </w:tr>
            <w:tr w:rsidR="000776E9" w:rsidRPr="00E54ABB" w:rsidTr="000776E9">
              <w:trPr>
                <w:trHeight w:val="20"/>
              </w:trPr>
              <w:tc>
                <w:tcPr>
                  <w:tcW w:w="1368" w:type="dxa"/>
                  <w:vMerge w:val="restart"/>
                  <w:shd w:val="clear" w:color="auto" w:fill="auto"/>
                  <w:noWrap/>
                  <w:vAlign w:val="center"/>
                </w:tcPr>
                <w:p w:rsidR="000776E9" w:rsidRPr="00E54ABB" w:rsidRDefault="000776E9" w:rsidP="000776E9">
                  <w:pPr>
                    <w:widowControl/>
                    <w:adjustRightInd w:val="0"/>
                    <w:snapToGrid w:val="0"/>
                    <w:jc w:val="center"/>
                    <w:rPr>
                      <w:color w:val="000000" w:themeColor="text1"/>
                      <w:kern w:val="0"/>
                      <w:sz w:val="18"/>
                      <w:szCs w:val="18"/>
                    </w:rPr>
                  </w:pPr>
                  <w:r w:rsidRPr="00E54ABB">
                    <w:rPr>
                      <w:rFonts w:hint="eastAsia"/>
                      <w:color w:val="000000" w:themeColor="text1"/>
                      <w:kern w:val="0"/>
                      <w:sz w:val="18"/>
                      <w:szCs w:val="18"/>
                    </w:rPr>
                    <w:t>喷淋废水</w:t>
                  </w:r>
                </w:p>
              </w:tc>
              <w:tc>
                <w:tcPr>
                  <w:tcW w:w="1260" w:type="dxa"/>
                  <w:vMerge w:val="restart"/>
                  <w:shd w:val="clear" w:color="auto" w:fill="auto"/>
                  <w:noWrap/>
                  <w:vAlign w:val="center"/>
                </w:tcPr>
                <w:p w:rsidR="000776E9" w:rsidRPr="00E54ABB" w:rsidRDefault="000776E9" w:rsidP="000776E9">
                  <w:pPr>
                    <w:widowControl/>
                    <w:adjustRightInd w:val="0"/>
                    <w:snapToGrid w:val="0"/>
                    <w:jc w:val="center"/>
                    <w:rPr>
                      <w:color w:val="000000" w:themeColor="text1"/>
                      <w:kern w:val="0"/>
                      <w:sz w:val="18"/>
                      <w:szCs w:val="18"/>
                    </w:rPr>
                  </w:pPr>
                  <w:r w:rsidRPr="00E54ABB">
                    <w:rPr>
                      <w:color w:val="000000" w:themeColor="text1"/>
                      <w:kern w:val="0"/>
                      <w:sz w:val="18"/>
                      <w:szCs w:val="18"/>
                    </w:rPr>
                    <w:t>180</w:t>
                  </w:r>
                </w:p>
              </w:tc>
              <w:tc>
                <w:tcPr>
                  <w:tcW w:w="798" w:type="dxa"/>
                  <w:shd w:val="clear" w:color="auto" w:fill="auto"/>
                  <w:noWrap/>
                  <w:vAlign w:val="center"/>
                </w:tcPr>
                <w:p w:rsidR="000776E9" w:rsidRPr="00E54ABB" w:rsidRDefault="000776E9" w:rsidP="000776E9">
                  <w:pPr>
                    <w:widowControl/>
                    <w:adjustRightInd w:val="0"/>
                    <w:snapToGrid w:val="0"/>
                    <w:jc w:val="center"/>
                    <w:rPr>
                      <w:color w:val="000000" w:themeColor="text1"/>
                      <w:kern w:val="0"/>
                      <w:sz w:val="18"/>
                      <w:szCs w:val="18"/>
                    </w:rPr>
                  </w:pPr>
                  <w:r w:rsidRPr="00E54ABB">
                    <w:rPr>
                      <w:color w:val="000000" w:themeColor="text1"/>
                      <w:kern w:val="0"/>
                      <w:sz w:val="18"/>
                      <w:szCs w:val="18"/>
                    </w:rPr>
                    <w:t>COD</w:t>
                  </w:r>
                </w:p>
              </w:tc>
              <w:tc>
                <w:tcPr>
                  <w:tcW w:w="1215" w:type="dxa"/>
                  <w:shd w:val="clear" w:color="auto" w:fill="auto"/>
                  <w:noWrap/>
                  <w:vAlign w:val="center"/>
                </w:tcPr>
                <w:p w:rsidR="000776E9" w:rsidRPr="00E54ABB" w:rsidRDefault="000776E9" w:rsidP="000776E9">
                  <w:pPr>
                    <w:widowControl/>
                    <w:adjustRightInd w:val="0"/>
                    <w:snapToGrid w:val="0"/>
                    <w:jc w:val="center"/>
                    <w:rPr>
                      <w:color w:val="000000" w:themeColor="text1"/>
                      <w:kern w:val="0"/>
                      <w:sz w:val="18"/>
                      <w:szCs w:val="18"/>
                    </w:rPr>
                  </w:pPr>
                  <w:r w:rsidRPr="00E54ABB">
                    <w:rPr>
                      <w:rFonts w:hint="eastAsia"/>
                      <w:color w:val="000000" w:themeColor="text1"/>
                      <w:kern w:val="0"/>
                      <w:sz w:val="18"/>
                      <w:szCs w:val="18"/>
                    </w:rPr>
                    <w:t>5</w:t>
                  </w:r>
                  <w:r w:rsidRPr="00E54ABB">
                    <w:rPr>
                      <w:color w:val="000000" w:themeColor="text1"/>
                      <w:kern w:val="0"/>
                      <w:sz w:val="18"/>
                      <w:szCs w:val="18"/>
                    </w:rPr>
                    <w:t>00</w:t>
                  </w:r>
                </w:p>
              </w:tc>
              <w:tc>
                <w:tcPr>
                  <w:tcW w:w="1125" w:type="dxa"/>
                  <w:shd w:val="clear" w:color="auto" w:fill="auto"/>
                  <w:noWrap/>
                  <w:vAlign w:val="center"/>
                </w:tcPr>
                <w:p w:rsidR="000776E9" w:rsidRPr="00E54ABB" w:rsidRDefault="000776E9" w:rsidP="000776E9">
                  <w:pPr>
                    <w:widowControl/>
                    <w:adjustRightInd w:val="0"/>
                    <w:snapToGrid w:val="0"/>
                    <w:jc w:val="center"/>
                    <w:rPr>
                      <w:color w:val="000000" w:themeColor="text1"/>
                      <w:kern w:val="0"/>
                      <w:sz w:val="18"/>
                      <w:szCs w:val="18"/>
                    </w:rPr>
                  </w:pPr>
                  <w:r w:rsidRPr="00E54ABB">
                    <w:rPr>
                      <w:color w:val="000000" w:themeColor="text1"/>
                      <w:kern w:val="0"/>
                      <w:sz w:val="18"/>
                      <w:szCs w:val="18"/>
                    </w:rPr>
                    <w:t>0.09</w:t>
                  </w:r>
                </w:p>
              </w:tc>
              <w:tc>
                <w:tcPr>
                  <w:tcW w:w="1455" w:type="dxa"/>
                  <w:vMerge w:val="restart"/>
                  <w:shd w:val="clear" w:color="auto" w:fill="auto"/>
                  <w:noWrap/>
                  <w:vAlign w:val="center"/>
                </w:tcPr>
                <w:p w:rsidR="000776E9" w:rsidRPr="00E54ABB" w:rsidRDefault="000776E9" w:rsidP="000776E9">
                  <w:pPr>
                    <w:widowControl/>
                    <w:adjustRightInd w:val="0"/>
                    <w:snapToGrid w:val="0"/>
                    <w:jc w:val="center"/>
                    <w:rPr>
                      <w:color w:val="000000" w:themeColor="text1"/>
                      <w:kern w:val="0"/>
                      <w:sz w:val="18"/>
                      <w:szCs w:val="18"/>
                    </w:rPr>
                  </w:pPr>
                  <w:r w:rsidRPr="00E54ABB">
                    <w:rPr>
                      <w:rFonts w:hint="eastAsia"/>
                      <w:color w:val="000000" w:themeColor="text1"/>
                      <w:kern w:val="0"/>
                      <w:sz w:val="18"/>
                      <w:szCs w:val="18"/>
                    </w:rPr>
                    <w:t>经厂区“调节池</w:t>
                  </w:r>
                  <w:r w:rsidRPr="00E54ABB">
                    <w:rPr>
                      <w:rFonts w:hint="eastAsia"/>
                      <w:color w:val="000000" w:themeColor="text1"/>
                      <w:kern w:val="0"/>
                      <w:sz w:val="18"/>
                      <w:szCs w:val="18"/>
                    </w:rPr>
                    <w:t>+</w:t>
                  </w:r>
                  <w:r w:rsidRPr="00E54ABB">
                    <w:rPr>
                      <w:rFonts w:hint="eastAsia"/>
                      <w:color w:val="000000" w:themeColor="text1"/>
                      <w:kern w:val="0"/>
                      <w:sz w:val="18"/>
                      <w:szCs w:val="18"/>
                    </w:rPr>
                    <w:t>水解酸化</w:t>
                  </w:r>
                  <w:r w:rsidRPr="00E54ABB">
                    <w:rPr>
                      <w:rFonts w:hint="eastAsia"/>
                      <w:color w:val="000000" w:themeColor="text1"/>
                      <w:kern w:val="0"/>
                      <w:sz w:val="18"/>
                      <w:szCs w:val="18"/>
                    </w:rPr>
                    <w:t>+A/O</w:t>
                  </w:r>
                  <w:r w:rsidRPr="00E54ABB">
                    <w:rPr>
                      <w:rFonts w:hint="eastAsia"/>
                      <w:color w:val="000000" w:themeColor="text1"/>
                      <w:kern w:val="0"/>
                      <w:sz w:val="18"/>
                      <w:szCs w:val="18"/>
                    </w:rPr>
                    <w:t>池”工艺处理</w:t>
                  </w:r>
                </w:p>
              </w:tc>
              <w:tc>
                <w:tcPr>
                  <w:tcW w:w="1125" w:type="dxa"/>
                  <w:shd w:val="clear" w:color="auto" w:fill="auto"/>
                  <w:noWrap/>
                  <w:vAlign w:val="center"/>
                </w:tcPr>
                <w:p w:rsidR="000776E9" w:rsidRPr="00E54ABB" w:rsidRDefault="000776E9" w:rsidP="000776E9">
                  <w:pPr>
                    <w:widowControl/>
                    <w:adjustRightInd w:val="0"/>
                    <w:snapToGrid w:val="0"/>
                    <w:jc w:val="center"/>
                    <w:rPr>
                      <w:color w:val="000000" w:themeColor="text1"/>
                      <w:kern w:val="0"/>
                      <w:sz w:val="18"/>
                      <w:szCs w:val="18"/>
                    </w:rPr>
                  </w:pPr>
                  <w:r w:rsidRPr="00E54ABB">
                    <w:rPr>
                      <w:rFonts w:hint="eastAsia"/>
                      <w:color w:val="000000" w:themeColor="text1"/>
                      <w:kern w:val="0"/>
                      <w:sz w:val="18"/>
                      <w:szCs w:val="18"/>
                    </w:rPr>
                    <w:t>4</w:t>
                  </w:r>
                  <w:r w:rsidRPr="00E54ABB">
                    <w:rPr>
                      <w:color w:val="000000" w:themeColor="text1"/>
                      <w:kern w:val="0"/>
                      <w:sz w:val="18"/>
                      <w:szCs w:val="18"/>
                    </w:rPr>
                    <w:t>00</w:t>
                  </w:r>
                </w:p>
              </w:tc>
              <w:tc>
                <w:tcPr>
                  <w:tcW w:w="1125" w:type="dxa"/>
                  <w:shd w:val="clear" w:color="auto" w:fill="auto"/>
                  <w:noWrap/>
                  <w:vAlign w:val="center"/>
                </w:tcPr>
                <w:p w:rsidR="000776E9" w:rsidRPr="00E54ABB" w:rsidRDefault="000776E9" w:rsidP="000776E9">
                  <w:pPr>
                    <w:widowControl/>
                    <w:adjustRightInd w:val="0"/>
                    <w:snapToGrid w:val="0"/>
                    <w:jc w:val="center"/>
                    <w:rPr>
                      <w:color w:val="000000" w:themeColor="text1"/>
                      <w:kern w:val="0"/>
                      <w:sz w:val="18"/>
                      <w:szCs w:val="18"/>
                    </w:rPr>
                  </w:pPr>
                  <w:r w:rsidRPr="00E54ABB">
                    <w:rPr>
                      <w:color w:val="000000" w:themeColor="text1"/>
                      <w:kern w:val="0"/>
                      <w:sz w:val="18"/>
                      <w:szCs w:val="18"/>
                    </w:rPr>
                    <w:t>0.072</w:t>
                  </w:r>
                </w:p>
              </w:tc>
              <w:tc>
                <w:tcPr>
                  <w:tcW w:w="1048" w:type="dxa"/>
                  <w:shd w:val="clear" w:color="auto" w:fill="auto"/>
                  <w:noWrap/>
                  <w:vAlign w:val="center"/>
                </w:tcPr>
                <w:p w:rsidR="000776E9" w:rsidRPr="00E54ABB" w:rsidRDefault="000776E9" w:rsidP="000776E9">
                  <w:pPr>
                    <w:widowControl/>
                    <w:adjustRightInd w:val="0"/>
                    <w:snapToGrid w:val="0"/>
                    <w:jc w:val="center"/>
                    <w:rPr>
                      <w:color w:val="000000" w:themeColor="text1"/>
                      <w:kern w:val="0"/>
                      <w:sz w:val="18"/>
                      <w:szCs w:val="18"/>
                    </w:rPr>
                  </w:pPr>
                  <w:r w:rsidRPr="00E54ABB">
                    <w:rPr>
                      <w:color w:val="000000" w:themeColor="text1"/>
                      <w:kern w:val="0"/>
                      <w:sz w:val="18"/>
                      <w:szCs w:val="18"/>
                    </w:rPr>
                    <w:t>/</w:t>
                  </w:r>
                </w:p>
              </w:tc>
              <w:tc>
                <w:tcPr>
                  <w:tcW w:w="825" w:type="dxa"/>
                  <w:shd w:val="clear" w:color="auto" w:fill="auto"/>
                  <w:noWrap/>
                  <w:vAlign w:val="center"/>
                </w:tcPr>
                <w:p w:rsidR="000776E9" w:rsidRPr="00E54ABB" w:rsidRDefault="000776E9" w:rsidP="000776E9">
                  <w:pPr>
                    <w:widowControl/>
                    <w:adjustRightInd w:val="0"/>
                    <w:snapToGrid w:val="0"/>
                    <w:jc w:val="center"/>
                    <w:rPr>
                      <w:color w:val="000000" w:themeColor="text1"/>
                      <w:kern w:val="0"/>
                      <w:sz w:val="18"/>
                      <w:szCs w:val="18"/>
                    </w:rPr>
                  </w:pPr>
                  <w:r w:rsidRPr="00E54ABB">
                    <w:rPr>
                      <w:color w:val="000000" w:themeColor="text1"/>
                      <w:kern w:val="0"/>
                      <w:sz w:val="18"/>
                      <w:szCs w:val="18"/>
                    </w:rPr>
                    <w:t>/</w:t>
                  </w:r>
                </w:p>
              </w:tc>
              <w:tc>
                <w:tcPr>
                  <w:tcW w:w="2564" w:type="dxa"/>
                  <w:vMerge w:val="restart"/>
                  <w:shd w:val="clear" w:color="auto" w:fill="auto"/>
                  <w:noWrap/>
                  <w:vAlign w:val="center"/>
                </w:tcPr>
                <w:p w:rsidR="000776E9" w:rsidRPr="00E54ABB" w:rsidRDefault="000776E9" w:rsidP="000776E9">
                  <w:pPr>
                    <w:widowControl/>
                    <w:adjustRightInd w:val="0"/>
                    <w:snapToGrid w:val="0"/>
                    <w:jc w:val="center"/>
                    <w:rPr>
                      <w:color w:val="000000" w:themeColor="text1"/>
                      <w:kern w:val="0"/>
                      <w:sz w:val="18"/>
                      <w:szCs w:val="18"/>
                    </w:rPr>
                  </w:pPr>
                  <w:r w:rsidRPr="00E54ABB">
                    <w:rPr>
                      <w:rFonts w:hint="eastAsia"/>
                      <w:color w:val="000000" w:themeColor="text1"/>
                      <w:kern w:val="0"/>
                      <w:sz w:val="18"/>
                      <w:szCs w:val="18"/>
                    </w:rPr>
                    <w:t>送入厂区污水处理站处理达标后，经市政污水管网，接管至沙溪污水处理厂集中处理达标后，尾水排入七浦塘。</w:t>
                  </w:r>
                </w:p>
              </w:tc>
            </w:tr>
            <w:tr w:rsidR="000776E9" w:rsidRPr="00E54ABB" w:rsidTr="000776E9">
              <w:trPr>
                <w:trHeight w:val="20"/>
              </w:trPr>
              <w:tc>
                <w:tcPr>
                  <w:tcW w:w="1368" w:type="dxa"/>
                  <w:vMerge/>
                  <w:shd w:val="clear" w:color="auto" w:fill="auto"/>
                  <w:noWrap/>
                  <w:vAlign w:val="center"/>
                </w:tcPr>
                <w:p w:rsidR="000776E9" w:rsidRPr="00E54ABB" w:rsidRDefault="000776E9" w:rsidP="000776E9">
                  <w:pPr>
                    <w:widowControl/>
                    <w:adjustRightInd w:val="0"/>
                    <w:snapToGrid w:val="0"/>
                    <w:jc w:val="center"/>
                    <w:rPr>
                      <w:color w:val="000000" w:themeColor="text1"/>
                      <w:kern w:val="0"/>
                      <w:sz w:val="18"/>
                      <w:szCs w:val="18"/>
                    </w:rPr>
                  </w:pPr>
                </w:p>
              </w:tc>
              <w:tc>
                <w:tcPr>
                  <w:tcW w:w="1260" w:type="dxa"/>
                  <w:vMerge/>
                  <w:shd w:val="clear" w:color="auto" w:fill="auto"/>
                  <w:noWrap/>
                  <w:vAlign w:val="center"/>
                </w:tcPr>
                <w:p w:rsidR="000776E9" w:rsidRPr="00E54ABB" w:rsidRDefault="000776E9" w:rsidP="000776E9">
                  <w:pPr>
                    <w:widowControl/>
                    <w:adjustRightInd w:val="0"/>
                    <w:snapToGrid w:val="0"/>
                    <w:jc w:val="center"/>
                    <w:rPr>
                      <w:color w:val="000000" w:themeColor="text1"/>
                      <w:kern w:val="0"/>
                      <w:sz w:val="18"/>
                      <w:szCs w:val="18"/>
                    </w:rPr>
                  </w:pPr>
                </w:p>
              </w:tc>
              <w:tc>
                <w:tcPr>
                  <w:tcW w:w="798" w:type="dxa"/>
                  <w:shd w:val="clear" w:color="auto" w:fill="auto"/>
                  <w:noWrap/>
                  <w:vAlign w:val="center"/>
                </w:tcPr>
                <w:p w:rsidR="000776E9" w:rsidRPr="00E54ABB" w:rsidRDefault="000776E9" w:rsidP="000776E9">
                  <w:pPr>
                    <w:widowControl/>
                    <w:adjustRightInd w:val="0"/>
                    <w:snapToGrid w:val="0"/>
                    <w:jc w:val="center"/>
                    <w:rPr>
                      <w:color w:val="000000" w:themeColor="text1"/>
                      <w:kern w:val="0"/>
                      <w:sz w:val="18"/>
                      <w:szCs w:val="18"/>
                    </w:rPr>
                  </w:pPr>
                  <w:r w:rsidRPr="00E54ABB">
                    <w:rPr>
                      <w:color w:val="000000" w:themeColor="text1"/>
                      <w:kern w:val="0"/>
                      <w:sz w:val="18"/>
                      <w:szCs w:val="18"/>
                    </w:rPr>
                    <w:t>BOD</w:t>
                  </w:r>
                  <w:r w:rsidRPr="00E54ABB">
                    <w:rPr>
                      <w:color w:val="000000" w:themeColor="text1"/>
                      <w:kern w:val="0"/>
                      <w:sz w:val="18"/>
                      <w:szCs w:val="18"/>
                      <w:vertAlign w:val="subscript"/>
                    </w:rPr>
                    <w:t>5</w:t>
                  </w:r>
                </w:p>
              </w:tc>
              <w:tc>
                <w:tcPr>
                  <w:tcW w:w="1215" w:type="dxa"/>
                  <w:shd w:val="clear" w:color="auto" w:fill="auto"/>
                  <w:noWrap/>
                  <w:vAlign w:val="center"/>
                </w:tcPr>
                <w:p w:rsidR="000776E9" w:rsidRPr="00E54ABB" w:rsidRDefault="000776E9" w:rsidP="000776E9">
                  <w:pPr>
                    <w:widowControl/>
                    <w:adjustRightInd w:val="0"/>
                    <w:snapToGrid w:val="0"/>
                    <w:jc w:val="center"/>
                    <w:rPr>
                      <w:color w:val="000000" w:themeColor="text1"/>
                      <w:kern w:val="0"/>
                      <w:sz w:val="18"/>
                      <w:szCs w:val="18"/>
                    </w:rPr>
                  </w:pPr>
                  <w:r w:rsidRPr="00E54ABB">
                    <w:rPr>
                      <w:rFonts w:hint="eastAsia"/>
                      <w:color w:val="000000" w:themeColor="text1"/>
                      <w:kern w:val="0"/>
                      <w:sz w:val="18"/>
                      <w:szCs w:val="18"/>
                    </w:rPr>
                    <w:t>3</w:t>
                  </w:r>
                  <w:r w:rsidRPr="00E54ABB">
                    <w:rPr>
                      <w:color w:val="000000" w:themeColor="text1"/>
                      <w:kern w:val="0"/>
                      <w:sz w:val="18"/>
                      <w:szCs w:val="18"/>
                    </w:rPr>
                    <w:t>00</w:t>
                  </w:r>
                </w:p>
              </w:tc>
              <w:tc>
                <w:tcPr>
                  <w:tcW w:w="1125" w:type="dxa"/>
                  <w:shd w:val="clear" w:color="auto" w:fill="auto"/>
                  <w:noWrap/>
                  <w:vAlign w:val="center"/>
                </w:tcPr>
                <w:p w:rsidR="000776E9" w:rsidRPr="00E54ABB" w:rsidRDefault="000776E9" w:rsidP="000776E9">
                  <w:pPr>
                    <w:widowControl/>
                    <w:adjustRightInd w:val="0"/>
                    <w:snapToGrid w:val="0"/>
                    <w:jc w:val="center"/>
                    <w:rPr>
                      <w:color w:val="000000" w:themeColor="text1"/>
                      <w:kern w:val="0"/>
                      <w:sz w:val="18"/>
                      <w:szCs w:val="18"/>
                    </w:rPr>
                  </w:pPr>
                  <w:r w:rsidRPr="00E54ABB">
                    <w:rPr>
                      <w:color w:val="000000" w:themeColor="text1"/>
                      <w:kern w:val="0"/>
                      <w:sz w:val="18"/>
                      <w:szCs w:val="18"/>
                    </w:rPr>
                    <w:t>0.05</w:t>
                  </w:r>
                </w:p>
              </w:tc>
              <w:tc>
                <w:tcPr>
                  <w:tcW w:w="1455" w:type="dxa"/>
                  <w:vMerge/>
                  <w:shd w:val="clear" w:color="auto" w:fill="auto"/>
                  <w:noWrap/>
                  <w:vAlign w:val="center"/>
                </w:tcPr>
                <w:p w:rsidR="000776E9" w:rsidRPr="00E54ABB" w:rsidRDefault="000776E9" w:rsidP="000776E9">
                  <w:pPr>
                    <w:widowControl/>
                    <w:adjustRightInd w:val="0"/>
                    <w:snapToGrid w:val="0"/>
                    <w:jc w:val="center"/>
                    <w:rPr>
                      <w:color w:val="000000" w:themeColor="text1"/>
                      <w:kern w:val="0"/>
                      <w:sz w:val="18"/>
                      <w:szCs w:val="18"/>
                    </w:rPr>
                  </w:pPr>
                </w:p>
              </w:tc>
              <w:tc>
                <w:tcPr>
                  <w:tcW w:w="1125" w:type="dxa"/>
                  <w:shd w:val="clear" w:color="auto" w:fill="auto"/>
                  <w:noWrap/>
                  <w:vAlign w:val="center"/>
                </w:tcPr>
                <w:p w:rsidR="000776E9" w:rsidRPr="00E54ABB" w:rsidRDefault="000776E9" w:rsidP="000776E9">
                  <w:pPr>
                    <w:widowControl/>
                    <w:adjustRightInd w:val="0"/>
                    <w:snapToGrid w:val="0"/>
                    <w:jc w:val="center"/>
                    <w:rPr>
                      <w:color w:val="000000" w:themeColor="text1"/>
                      <w:kern w:val="0"/>
                      <w:sz w:val="18"/>
                      <w:szCs w:val="18"/>
                    </w:rPr>
                  </w:pPr>
                  <w:r w:rsidRPr="00E54ABB">
                    <w:rPr>
                      <w:rFonts w:hint="eastAsia"/>
                      <w:color w:val="000000" w:themeColor="text1"/>
                      <w:kern w:val="0"/>
                      <w:sz w:val="18"/>
                      <w:szCs w:val="18"/>
                    </w:rPr>
                    <w:t>2</w:t>
                  </w:r>
                  <w:r w:rsidRPr="00E54ABB">
                    <w:rPr>
                      <w:color w:val="000000" w:themeColor="text1"/>
                      <w:kern w:val="0"/>
                      <w:sz w:val="18"/>
                      <w:szCs w:val="18"/>
                    </w:rPr>
                    <w:t>50</w:t>
                  </w:r>
                </w:p>
              </w:tc>
              <w:tc>
                <w:tcPr>
                  <w:tcW w:w="1125" w:type="dxa"/>
                  <w:shd w:val="clear" w:color="auto" w:fill="auto"/>
                  <w:noWrap/>
                  <w:vAlign w:val="center"/>
                </w:tcPr>
                <w:p w:rsidR="000776E9" w:rsidRPr="00E54ABB" w:rsidRDefault="000776E9" w:rsidP="000776E9">
                  <w:pPr>
                    <w:widowControl/>
                    <w:adjustRightInd w:val="0"/>
                    <w:snapToGrid w:val="0"/>
                    <w:jc w:val="center"/>
                    <w:rPr>
                      <w:color w:val="000000" w:themeColor="text1"/>
                      <w:kern w:val="0"/>
                      <w:sz w:val="18"/>
                      <w:szCs w:val="18"/>
                    </w:rPr>
                  </w:pPr>
                  <w:r w:rsidRPr="00E54ABB">
                    <w:rPr>
                      <w:color w:val="000000" w:themeColor="text1"/>
                      <w:kern w:val="0"/>
                      <w:sz w:val="18"/>
                      <w:szCs w:val="18"/>
                    </w:rPr>
                    <w:t>0.045</w:t>
                  </w:r>
                </w:p>
              </w:tc>
              <w:tc>
                <w:tcPr>
                  <w:tcW w:w="1048" w:type="dxa"/>
                  <w:shd w:val="clear" w:color="auto" w:fill="auto"/>
                  <w:noWrap/>
                  <w:vAlign w:val="center"/>
                </w:tcPr>
                <w:p w:rsidR="000776E9" w:rsidRPr="00E54ABB" w:rsidRDefault="000776E9" w:rsidP="000776E9">
                  <w:pPr>
                    <w:widowControl/>
                    <w:adjustRightInd w:val="0"/>
                    <w:snapToGrid w:val="0"/>
                    <w:jc w:val="center"/>
                    <w:rPr>
                      <w:color w:val="000000" w:themeColor="text1"/>
                      <w:kern w:val="0"/>
                      <w:sz w:val="18"/>
                      <w:szCs w:val="18"/>
                    </w:rPr>
                  </w:pPr>
                  <w:r w:rsidRPr="00E54ABB">
                    <w:rPr>
                      <w:color w:val="000000" w:themeColor="text1"/>
                      <w:kern w:val="0"/>
                      <w:sz w:val="18"/>
                      <w:szCs w:val="18"/>
                    </w:rPr>
                    <w:t>/</w:t>
                  </w:r>
                </w:p>
              </w:tc>
              <w:tc>
                <w:tcPr>
                  <w:tcW w:w="825" w:type="dxa"/>
                  <w:shd w:val="clear" w:color="auto" w:fill="auto"/>
                  <w:noWrap/>
                  <w:vAlign w:val="center"/>
                </w:tcPr>
                <w:p w:rsidR="000776E9" w:rsidRPr="00E54ABB" w:rsidRDefault="000776E9" w:rsidP="000776E9">
                  <w:pPr>
                    <w:widowControl/>
                    <w:adjustRightInd w:val="0"/>
                    <w:snapToGrid w:val="0"/>
                    <w:jc w:val="center"/>
                    <w:rPr>
                      <w:color w:val="000000" w:themeColor="text1"/>
                      <w:kern w:val="0"/>
                      <w:sz w:val="18"/>
                      <w:szCs w:val="18"/>
                    </w:rPr>
                  </w:pPr>
                  <w:r w:rsidRPr="00E54ABB">
                    <w:rPr>
                      <w:color w:val="000000" w:themeColor="text1"/>
                      <w:kern w:val="0"/>
                      <w:sz w:val="18"/>
                      <w:szCs w:val="18"/>
                    </w:rPr>
                    <w:t>/</w:t>
                  </w:r>
                </w:p>
              </w:tc>
              <w:tc>
                <w:tcPr>
                  <w:tcW w:w="2564" w:type="dxa"/>
                  <w:vMerge/>
                  <w:shd w:val="clear" w:color="auto" w:fill="auto"/>
                  <w:noWrap/>
                  <w:vAlign w:val="center"/>
                </w:tcPr>
                <w:p w:rsidR="000776E9" w:rsidRPr="00E54ABB" w:rsidRDefault="000776E9" w:rsidP="000776E9">
                  <w:pPr>
                    <w:widowControl/>
                    <w:adjustRightInd w:val="0"/>
                    <w:snapToGrid w:val="0"/>
                    <w:jc w:val="center"/>
                    <w:rPr>
                      <w:color w:val="000000" w:themeColor="text1"/>
                      <w:kern w:val="0"/>
                      <w:sz w:val="18"/>
                      <w:szCs w:val="18"/>
                    </w:rPr>
                  </w:pPr>
                </w:p>
              </w:tc>
            </w:tr>
            <w:tr w:rsidR="000776E9" w:rsidRPr="00E54ABB" w:rsidTr="000776E9">
              <w:trPr>
                <w:trHeight w:val="20"/>
              </w:trPr>
              <w:tc>
                <w:tcPr>
                  <w:tcW w:w="1368" w:type="dxa"/>
                  <w:vMerge/>
                  <w:shd w:val="clear" w:color="auto" w:fill="auto"/>
                  <w:noWrap/>
                  <w:vAlign w:val="center"/>
                </w:tcPr>
                <w:p w:rsidR="000776E9" w:rsidRPr="00E54ABB" w:rsidRDefault="000776E9" w:rsidP="000776E9">
                  <w:pPr>
                    <w:widowControl/>
                    <w:adjustRightInd w:val="0"/>
                    <w:snapToGrid w:val="0"/>
                    <w:jc w:val="center"/>
                    <w:rPr>
                      <w:color w:val="000000" w:themeColor="text1"/>
                      <w:kern w:val="0"/>
                      <w:sz w:val="18"/>
                      <w:szCs w:val="18"/>
                    </w:rPr>
                  </w:pPr>
                </w:p>
              </w:tc>
              <w:tc>
                <w:tcPr>
                  <w:tcW w:w="1260" w:type="dxa"/>
                  <w:vMerge/>
                  <w:shd w:val="clear" w:color="auto" w:fill="auto"/>
                  <w:noWrap/>
                  <w:vAlign w:val="center"/>
                </w:tcPr>
                <w:p w:rsidR="000776E9" w:rsidRPr="00E54ABB" w:rsidRDefault="000776E9" w:rsidP="000776E9">
                  <w:pPr>
                    <w:widowControl/>
                    <w:adjustRightInd w:val="0"/>
                    <w:snapToGrid w:val="0"/>
                    <w:jc w:val="center"/>
                    <w:rPr>
                      <w:color w:val="000000" w:themeColor="text1"/>
                      <w:kern w:val="0"/>
                      <w:sz w:val="18"/>
                      <w:szCs w:val="18"/>
                    </w:rPr>
                  </w:pPr>
                </w:p>
              </w:tc>
              <w:tc>
                <w:tcPr>
                  <w:tcW w:w="798" w:type="dxa"/>
                  <w:shd w:val="clear" w:color="auto" w:fill="auto"/>
                  <w:noWrap/>
                  <w:vAlign w:val="center"/>
                </w:tcPr>
                <w:p w:rsidR="000776E9" w:rsidRPr="00E54ABB" w:rsidRDefault="000776E9" w:rsidP="000776E9">
                  <w:pPr>
                    <w:widowControl/>
                    <w:adjustRightInd w:val="0"/>
                    <w:snapToGrid w:val="0"/>
                    <w:jc w:val="center"/>
                    <w:rPr>
                      <w:color w:val="000000" w:themeColor="text1"/>
                      <w:kern w:val="0"/>
                      <w:sz w:val="18"/>
                      <w:szCs w:val="18"/>
                    </w:rPr>
                  </w:pPr>
                  <w:r w:rsidRPr="00E54ABB">
                    <w:rPr>
                      <w:color w:val="000000" w:themeColor="text1"/>
                      <w:kern w:val="0"/>
                      <w:sz w:val="18"/>
                      <w:szCs w:val="18"/>
                    </w:rPr>
                    <w:t>NH</w:t>
                  </w:r>
                  <w:r w:rsidRPr="00E54ABB">
                    <w:rPr>
                      <w:color w:val="000000" w:themeColor="text1"/>
                      <w:kern w:val="0"/>
                      <w:sz w:val="18"/>
                      <w:szCs w:val="18"/>
                      <w:vertAlign w:val="subscript"/>
                    </w:rPr>
                    <w:t>3</w:t>
                  </w:r>
                  <w:r w:rsidRPr="00E54ABB">
                    <w:rPr>
                      <w:color w:val="000000" w:themeColor="text1"/>
                      <w:kern w:val="0"/>
                      <w:sz w:val="18"/>
                      <w:szCs w:val="18"/>
                    </w:rPr>
                    <w:t>-N</w:t>
                  </w:r>
                </w:p>
              </w:tc>
              <w:tc>
                <w:tcPr>
                  <w:tcW w:w="1215" w:type="dxa"/>
                  <w:shd w:val="clear" w:color="auto" w:fill="auto"/>
                  <w:noWrap/>
                  <w:vAlign w:val="center"/>
                </w:tcPr>
                <w:p w:rsidR="000776E9" w:rsidRPr="00E54ABB" w:rsidRDefault="000776E9" w:rsidP="000776E9">
                  <w:pPr>
                    <w:widowControl/>
                    <w:adjustRightInd w:val="0"/>
                    <w:snapToGrid w:val="0"/>
                    <w:jc w:val="center"/>
                    <w:rPr>
                      <w:color w:val="000000" w:themeColor="text1"/>
                      <w:kern w:val="0"/>
                      <w:sz w:val="18"/>
                      <w:szCs w:val="18"/>
                    </w:rPr>
                  </w:pPr>
                  <w:r w:rsidRPr="00E54ABB">
                    <w:rPr>
                      <w:color w:val="000000" w:themeColor="text1"/>
                      <w:kern w:val="0"/>
                      <w:sz w:val="18"/>
                      <w:szCs w:val="18"/>
                    </w:rPr>
                    <w:t>20</w:t>
                  </w:r>
                </w:p>
              </w:tc>
              <w:tc>
                <w:tcPr>
                  <w:tcW w:w="1125" w:type="dxa"/>
                  <w:shd w:val="clear" w:color="auto" w:fill="auto"/>
                  <w:noWrap/>
                  <w:vAlign w:val="center"/>
                </w:tcPr>
                <w:p w:rsidR="000776E9" w:rsidRPr="00E54ABB" w:rsidRDefault="000776E9" w:rsidP="000776E9">
                  <w:pPr>
                    <w:widowControl/>
                    <w:adjustRightInd w:val="0"/>
                    <w:snapToGrid w:val="0"/>
                    <w:jc w:val="center"/>
                    <w:rPr>
                      <w:color w:val="000000" w:themeColor="text1"/>
                      <w:kern w:val="0"/>
                      <w:sz w:val="18"/>
                      <w:szCs w:val="18"/>
                    </w:rPr>
                  </w:pPr>
                  <w:r w:rsidRPr="00E54ABB">
                    <w:rPr>
                      <w:color w:val="000000" w:themeColor="text1"/>
                      <w:kern w:val="0"/>
                      <w:sz w:val="18"/>
                      <w:szCs w:val="18"/>
                    </w:rPr>
                    <w:t>0.004</w:t>
                  </w:r>
                </w:p>
              </w:tc>
              <w:tc>
                <w:tcPr>
                  <w:tcW w:w="1455" w:type="dxa"/>
                  <w:vMerge/>
                  <w:shd w:val="clear" w:color="auto" w:fill="auto"/>
                  <w:noWrap/>
                  <w:vAlign w:val="center"/>
                </w:tcPr>
                <w:p w:rsidR="000776E9" w:rsidRPr="00E54ABB" w:rsidRDefault="000776E9" w:rsidP="000776E9">
                  <w:pPr>
                    <w:widowControl/>
                    <w:adjustRightInd w:val="0"/>
                    <w:snapToGrid w:val="0"/>
                    <w:jc w:val="center"/>
                    <w:rPr>
                      <w:color w:val="000000" w:themeColor="text1"/>
                      <w:kern w:val="0"/>
                      <w:sz w:val="18"/>
                      <w:szCs w:val="18"/>
                    </w:rPr>
                  </w:pPr>
                </w:p>
              </w:tc>
              <w:tc>
                <w:tcPr>
                  <w:tcW w:w="1125" w:type="dxa"/>
                  <w:shd w:val="clear" w:color="auto" w:fill="auto"/>
                  <w:noWrap/>
                  <w:vAlign w:val="center"/>
                </w:tcPr>
                <w:p w:rsidR="000776E9" w:rsidRPr="00E54ABB" w:rsidRDefault="000776E9" w:rsidP="000776E9">
                  <w:pPr>
                    <w:widowControl/>
                    <w:adjustRightInd w:val="0"/>
                    <w:snapToGrid w:val="0"/>
                    <w:jc w:val="center"/>
                    <w:rPr>
                      <w:color w:val="000000" w:themeColor="text1"/>
                      <w:kern w:val="0"/>
                      <w:sz w:val="18"/>
                      <w:szCs w:val="18"/>
                    </w:rPr>
                  </w:pPr>
                  <w:r w:rsidRPr="00E54ABB">
                    <w:rPr>
                      <w:rFonts w:hint="eastAsia"/>
                      <w:color w:val="000000" w:themeColor="text1"/>
                      <w:kern w:val="0"/>
                      <w:sz w:val="18"/>
                      <w:szCs w:val="18"/>
                    </w:rPr>
                    <w:t>5</w:t>
                  </w:r>
                </w:p>
              </w:tc>
              <w:tc>
                <w:tcPr>
                  <w:tcW w:w="1125" w:type="dxa"/>
                  <w:shd w:val="clear" w:color="auto" w:fill="auto"/>
                  <w:noWrap/>
                  <w:vAlign w:val="center"/>
                </w:tcPr>
                <w:p w:rsidR="000776E9" w:rsidRPr="00E54ABB" w:rsidRDefault="000776E9" w:rsidP="000776E9">
                  <w:pPr>
                    <w:widowControl/>
                    <w:adjustRightInd w:val="0"/>
                    <w:snapToGrid w:val="0"/>
                    <w:jc w:val="center"/>
                    <w:rPr>
                      <w:color w:val="000000" w:themeColor="text1"/>
                      <w:kern w:val="0"/>
                      <w:sz w:val="18"/>
                      <w:szCs w:val="18"/>
                    </w:rPr>
                  </w:pPr>
                  <w:r w:rsidRPr="00E54ABB">
                    <w:rPr>
                      <w:color w:val="000000" w:themeColor="text1"/>
                      <w:kern w:val="0"/>
                      <w:sz w:val="18"/>
                      <w:szCs w:val="18"/>
                    </w:rPr>
                    <w:t>0.0009</w:t>
                  </w:r>
                </w:p>
              </w:tc>
              <w:tc>
                <w:tcPr>
                  <w:tcW w:w="1048" w:type="dxa"/>
                  <w:shd w:val="clear" w:color="auto" w:fill="auto"/>
                  <w:noWrap/>
                  <w:vAlign w:val="center"/>
                </w:tcPr>
                <w:p w:rsidR="000776E9" w:rsidRPr="00E54ABB" w:rsidRDefault="000776E9" w:rsidP="000776E9">
                  <w:pPr>
                    <w:widowControl/>
                    <w:adjustRightInd w:val="0"/>
                    <w:snapToGrid w:val="0"/>
                    <w:jc w:val="center"/>
                    <w:rPr>
                      <w:color w:val="000000" w:themeColor="text1"/>
                      <w:kern w:val="0"/>
                      <w:sz w:val="18"/>
                      <w:szCs w:val="18"/>
                    </w:rPr>
                  </w:pPr>
                  <w:r w:rsidRPr="00E54ABB">
                    <w:rPr>
                      <w:color w:val="000000" w:themeColor="text1"/>
                      <w:kern w:val="0"/>
                      <w:sz w:val="18"/>
                      <w:szCs w:val="18"/>
                    </w:rPr>
                    <w:t>/</w:t>
                  </w:r>
                </w:p>
              </w:tc>
              <w:tc>
                <w:tcPr>
                  <w:tcW w:w="825" w:type="dxa"/>
                  <w:shd w:val="clear" w:color="auto" w:fill="auto"/>
                  <w:noWrap/>
                  <w:vAlign w:val="center"/>
                </w:tcPr>
                <w:p w:rsidR="000776E9" w:rsidRPr="00E54ABB" w:rsidRDefault="000776E9" w:rsidP="000776E9">
                  <w:pPr>
                    <w:widowControl/>
                    <w:adjustRightInd w:val="0"/>
                    <w:snapToGrid w:val="0"/>
                    <w:jc w:val="center"/>
                    <w:rPr>
                      <w:color w:val="000000" w:themeColor="text1"/>
                      <w:kern w:val="0"/>
                      <w:sz w:val="18"/>
                      <w:szCs w:val="18"/>
                    </w:rPr>
                  </w:pPr>
                  <w:r w:rsidRPr="00E54ABB">
                    <w:rPr>
                      <w:color w:val="000000" w:themeColor="text1"/>
                      <w:kern w:val="0"/>
                      <w:sz w:val="18"/>
                      <w:szCs w:val="18"/>
                    </w:rPr>
                    <w:t>/</w:t>
                  </w:r>
                </w:p>
              </w:tc>
              <w:tc>
                <w:tcPr>
                  <w:tcW w:w="2564" w:type="dxa"/>
                  <w:vMerge/>
                  <w:shd w:val="clear" w:color="auto" w:fill="auto"/>
                  <w:noWrap/>
                  <w:vAlign w:val="center"/>
                </w:tcPr>
                <w:p w:rsidR="000776E9" w:rsidRPr="00E54ABB" w:rsidRDefault="000776E9" w:rsidP="000776E9">
                  <w:pPr>
                    <w:widowControl/>
                    <w:adjustRightInd w:val="0"/>
                    <w:snapToGrid w:val="0"/>
                    <w:jc w:val="center"/>
                    <w:rPr>
                      <w:color w:val="000000" w:themeColor="text1"/>
                      <w:kern w:val="0"/>
                      <w:sz w:val="18"/>
                      <w:szCs w:val="18"/>
                    </w:rPr>
                  </w:pPr>
                </w:p>
              </w:tc>
            </w:tr>
            <w:tr w:rsidR="000776E9" w:rsidRPr="00E54ABB" w:rsidTr="000776E9">
              <w:trPr>
                <w:trHeight w:val="20"/>
              </w:trPr>
              <w:tc>
                <w:tcPr>
                  <w:tcW w:w="1368" w:type="dxa"/>
                  <w:vMerge/>
                  <w:shd w:val="clear" w:color="auto" w:fill="auto"/>
                  <w:noWrap/>
                  <w:vAlign w:val="center"/>
                </w:tcPr>
                <w:p w:rsidR="000776E9" w:rsidRPr="00E54ABB" w:rsidRDefault="000776E9" w:rsidP="000776E9">
                  <w:pPr>
                    <w:widowControl/>
                    <w:adjustRightInd w:val="0"/>
                    <w:snapToGrid w:val="0"/>
                    <w:jc w:val="center"/>
                    <w:rPr>
                      <w:color w:val="000000" w:themeColor="text1"/>
                      <w:kern w:val="0"/>
                      <w:sz w:val="18"/>
                      <w:szCs w:val="18"/>
                    </w:rPr>
                  </w:pPr>
                </w:p>
              </w:tc>
              <w:tc>
                <w:tcPr>
                  <w:tcW w:w="1260" w:type="dxa"/>
                  <w:vMerge/>
                  <w:shd w:val="clear" w:color="auto" w:fill="auto"/>
                  <w:noWrap/>
                  <w:vAlign w:val="center"/>
                </w:tcPr>
                <w:p w:rsidR="000776E9" w:rsidRPr="00E54ABB" w:rsidRDefault="000776E9" w:rsidP="000776E9">
                  <w:pPr>
                    <w:widowControl/>
                    <w:adjustRightInd w:val="0"/>
                    <w:snapToGrid w:val="0"/>
                    <w:jc w:val="center"/>
                    <w:rPr>
                      <w:color w:val="000000" w:themeColor="text1"/>
                      <w:kern w:val="0"/>
                      <w:sz w:val="18"/>
                      <w:szCs w:val="18"/>
                    </w:rPr>
                  </w:pPr>
                </w:p>
              </w:tc>
              <w:tc>
                <w:tcPr>
                  <w:tcW w:w="798" w:type="dxa"/>
                  <w:shd w:val="clear" w:color="auto" w:fill="auto"/>
                  <w:noWrap/>
                  <w:vAlign w:val="center"/>
                </w:tcPr>
                <w:p w:rsidR="000776E9" w:rsidRPr="00E54ABB" w:rsidRDefault="000776E9" w:rsidP="000776E9">
                  <w:pPr>
                    <w:widowControl/>
                    <w:adjustRightInd w:val="0"/>
                    <w:snapToGrid w:val="0"/>
                    <w:jc w:val="center"/>
                    <w:rPr>
                      <w:color w:val="000000" w:themeColor="text1"/>
                      <w:kern w:val="0"/>
                      <w:sz w:val="18"/>
                      <w:szCs w:val="18"/>
                    </w:rPr>
                  </w:pPr>
                  <w:r w:rsidRPr="00E54ABB">
                    <w:rPr>
                      <w:color w:val="000000" w:themeColor="text1"/>
                      <w:kern w:val="0"/>
                      <w:sz w:val="18"/>
                      <w:szCs w:val="18"/>
                    </w:rPr>
                    <w:t>总氮</w:t>
                  </w:r>
                </w:p>
              </w:tc>
              <w:tc>
                <w:tcPr>
                  <w:tcW w:w="1215" w:type="dxa"/>
                  <w:shd w:val="clear" w:color="auto" w:fill="auto"/>
                  <w:noWrap/>
                  <w:vAlign w:val="center"/>
                </w:tcPr>
                <w:p w:rsidR="000776E9" w:rsidRPr="00E54ABB" w:rsidRDefault="000776E9" w:rsidP="000776E9">
                  <w:pPr>
                    <w:widowControl/>
                    <w:adjustRightInd w:val="0"/>
                    <w:snapToGrid w:val="0"/>
                    <w:jc w:val="center"/>
                    <w:rPr>
                      <w:color w:val="000000" w:themeColor="text1"/>
                      <w:kern w:val="0"/>
                      <w:sz w:val="18"/>
                      <w:szCs w:val="18"/>
                    </w:rPr>
                  </w:pPr>
                  <w:r w:rsidRPr="00E54ABB">
                    <w:rPr>
                      <w:rFonts w:hint="eastAsia"/>
                      <w:color w:val="000000" w:themeColor="text1"/>
                      <w:kern w:val="0"/>
                      <w:sz w:val="18"/>
                      <w:szCs w:val="18"/>
                    </w:rPr>
                    <w:t>3</w:t>
                  </w:r>
                  <w:r w:rsidRPr="00E54ABB">
                    <w:rPr>
                      <w:color w:val="000000" w:themeColor="text1"/>
                      <w:kern w:val="0"/>
                      <w:sz w:val="18"/>
                      <w:szCs w:val="18"/>
                    </w:rPr>
                    <w:t>0</w:t>
                  </w:r>
                </w:p>
              </w:tc>
              <w:tc>
                <w:tcPr>
                  <w:tcW w:w="1125" w:type="dxa"/>
                  <w:shd w:val="clear" w:color="auto" w:fill="auto"/>
                  <w:noWrap/>
                  <w:vAlign w:val="center"/>
                </w:tcPr>
                <w:p w:rsidR="000776E9" w:rsidRPr="00E54ABB" w:rsidRDefault="000776E9" w:rsidP="000776E9">
                  <w:pPr>
                    <w:widowControl/>
                    <w:adjustRightInd w:val="0"/>
                    <w:snapToGrid w:val="0"/>
                    <w:jc w:val="center"/>
                    <w:rPr>
                      <w:color w:val="000000" w:themeColor="text1"/>
                      <w:kern w:val="0"/>
                      <w:sz w:val="18"/>
                      <w:szCs w:val="18"/>
                    </w:rPr>
                  </w:pPr>
                  <w:r w:rsidRPr="00E54ABB">
                    <w:rPr>
                      <w:color w:val="000000" w:themeColor="text1"/>
                      <w:kern w:val="0"/>
                      <w:sz w:val="18"/>
                      <w:szCs w:val="18"/>
                    </w:rPr>
                    <w:t>0.005</w:t>
                  </w:r>
                </w:p>
              </w:tc>
              <w:tc>
                <w:tcPr>
                  <w:tcW w:w="1455" w:type="dxa"/>
                  <w:vMerge/>
                  <w:shd w:val="clear" w:color="auto" w:fill="auto"/>
                  <w:noWrap/>
                  <w:vAlign w:val="center"/>
                </w:tcPr>
                <w:p w:rsidR="000776E9" w:rsidRPr="00E54ABB" w:rsidRDefault="000776E9" w:rsidP="000776E9">
                  <w:pPr>
                    <w:widowControl/>
                    <w:adjustRightInd w:val="0"/>
                    <w:snapToGrid w:val="0"/>
                    <w:jc w:val="center"/>
                    <w:rPr>
                      <w:color w:val="000000" w:themeColor="text1"/>
                      <w:kern w:val="0"/>
                      <w:sz w:val="18"/>
                      <w:szCs w:val="18"/>
                    </w:rPr>
                  </w:pPr>
                </w:p>
              </w:tc>
              <w:tc>
                <w:tcPr>
                  <w:tcW w:w="1125" w:type="dxa"/>
                  <w:shd w:val="clear" w:color="auto" w:fill="auto"/>
                  <w:noWrap/>
                  <w:vAlign w:val="center"/>
                </w:tcPr>
                <w:p w:rsidR="000776E9" w:rsidRPr="00E54ABB" w:rsidRDefault="000776E9" w:rsidP="000776E9">
                  <w:pPr>
                    <w:widowControl/>
                    <w:adjustRightInd w:val="0"/>
                    <w:snapToGrid w:val="0"/>
                    <w:jc w:val="center"/>
                    <w:rPr>
                      <w:color w:val="000000" w:themeColor="text1"/>
                      <w:kern w:val="0"/>
                      <w:sz w:val="18"/>
                      <w:szCs w:val="18"/>
                    </w:rPr>
                  </w:pPr>
                  <w:r w:rsidRPr="00E54ABB">
                    <w:rPr>
                      <w:rFonts w:hint="eastAsia"/>
                      <w:color w:val="000000" w:themeColor="text1"/>
                      <w:kern w:val="0"/>
                      <w:sz w:val="18"/>
                      <w:szCs w:val="18"/>
                    </w:rPr>
                    <w:t>3</w:t>
                  </w:r>
                  <w:r w:rsidRPr="00E54ABB">
                    <w:rPr>
                      <w:color w:val="000000" w:themeColor="text1"/>
                      <w:kern w:val="0"/>
                      <w:sz w:val="18"/>
                      <w:szCs w:val="18"/>
                    </w:rPr>
                    <w:t>0</w:t>
                  </w:r>
                </w:p>
              </w:tc>
              <w:tc>
                <w:tcPr>
                  <w:tcW w:w="1125" w:type="dxa"/>
                  <w:shd w:val="clear" w:color="auto" w:fill="auto"/>
                  <w:noWrap/>
                  <w:vAlign w:val="center"/>
                </w:tcPr>
                <w:p w:rsidR="000776E9" w:rsidRPr="00E54ABB" w:rsidRDefault="000776E9" w:rsidP="000776E9">
                  <w:pPr>
                    <w:widowControl/>
                    <w:adjustRightInd w:val="0"/>
                    <w:snapToGrid w:val="0"/>
                    <w:jc w:val="center"/>
                    <w:rPr>
                      <w:color w:val="000000" w:themeColor="text1"/>
                      <w:kern w:val="0"/>
                      <w:sz w:val="18"/>
                      <w:szCs w:val="18"/>
                    </w:rPr>
                  </w:pPr>
                  <w:r w:rsidRPr="00E54ABB">
                    <w:rPr>
                      <w:color w:val="000000" w:themeColor="text1"/>
                      <w:kern w:val="0"/>
                      <w:sz w:val="18"/>
                      <w:szCs w:val="18"/>
                    </w:rPr>
                    <w:t>0.005</w:t>
                  </w:r>
                </w:p>
              </w:tc>
              <w:tc>
                <w:tcPr>
                  <w:tcW w:w="1048" w:type="dxa"/>
                  <w:shd w:val="clear" w:color="auto" w:fill="auto"/>
                  <w:noWrap/>
                  <w:vAlign w:val="center"/>
                </w:tcPr>
                <w:p w:rsidR="000776E9" w:rsidRPr="00E54ABB" w:rsidRDefault="000776E9" w:rsidP="000776E9">
                  <w:pPr>
                    <w:widowControl/>
                    <w:adjustRightInd w:val="0"/>
                    <w:snapToGrid w:val="0"/>
                    <w:jc w:val="center"/>
                    <w:rPr>
                      <w:color w:val="000000" w:themeColor="text1"/>
                      <w:kern w:val="0"/>
                      <w:sz w:val="18"/>
                      <w:szCs w:val="18"/>
                    </w:rPr>
                  </w:pPr>
                  <w:r w:rsidRPr="00E54ABB">
                    <w:rPr>
                      <w:color w:val="000000" w:themeColor="text1"/>
                      <w:kern w:val="0"/>
                      <w:sz w:val="18"/>
                      <w:szCs w:val="18"/>
                    </w:rPr>
                    <w:t>/</w:t>
                  </w:r>
                </w:p>
              </w:tc>
              <w:tc>
                <w:tcPr>
                  <w:tcW w:w="825" w:type="dxa"/>
                  <w:shd w:val="clear" w:color="auto" w:fill="auto"/>
                  <w:noWrap/>
                  <w:vAlign w:val="center"/>
                </w:tcPr>
                <w:p w:rsidR="000776E9" w:rsidRPr="00E54ABB" w:rsidRDefault="000776E9" w:rsidP="000776E9">
                  <w:pPr>
                    <w:widowControl/>
                    <w:adjustRightInd w:val="0"/>
                    <w:snapToGrid w:val="0"/>
                    <w:jc w:val="center"/>
                    <w:rPr>
                      <w:color w:val="000000" w:themeColor="text1"/>
                      <w:kern w:val="0"/>
                      <w:sz w:val="18"/>
                      <w:szCs w:val="18"/>
                    </w:rPr>
                  </w:pPr>
                  <w:r w:rsidRPr="00E54ABB">
                    <w:rPr>
                      <w:color w:val="000000" w:themeColor="text1"/>
                      <w:kern w:val="0"/>
                      <w:sz w:val="18"/>
                      <w:szCs w:val="18"/>
                    </w:rPr>
                    <w:t>/</w:t>
                  </w:r>
                </w:p>
              </w:tc>
              <w:tc>
                <w:tcPr>
                  <w:tcW w:w="2564" w:type="dxa"/>
                  <w:vMerge/>
                  <w:shd w:val="clear" w:color="auto" w:fill="auto"/>
                  <w:noWrap/>
                  <w:vAlign w:val="center"/>
                </w:tcPr>
                <w:p w:rsidR="000776E9" w:rsidRPr="00E54ABB" w:rsidRDefault="000776E9" w:rsidP="000776E9">
                  <w:pPr>
                    <w:widowControl/>
                    <w:adjustRightInd w:val="0"/>
                    <w:snapToGrid w:val="0"/>
                    <w:jc w:val="center"/>
                    <w:rPr>
                      <w:color w:val="000000" w:themeColor="text1"/>
                      <w:kern w:val="0"/>
                      <w:sz w:val="18"/>
                      <w:szCs w:val="18"/>
                    </w:rPr>
                  </w:pPr>
                </w:p>
              </w:tc>
            </w:tr>
            <w:tr w:rsidR="000776E9" w:rsidRPr="00E54ABB" w:rsidTr="000776E9">
              <w:trPr>
                <w:trHeight w:val="20"/>
              </w:trPr>
              <w:tc>
                <w:tcPr>
                  <w:tcW w:w="1368" w:type="dxa"/>
                  <w:vMerge/>
                  <w:shd w:val="clear" w:color="auto" w:fill="auto"/>
                  <w:noWrap/>
                  <w:vAlign w:val="center"/>
                </w:tcPr>
                <w:p w:rsidR="000776E9" w:rsidRPr="00E54ABB" w:rsidRDefault="000776E9" w:rsidP="000776E9">
                  <w:pPr>
                    <w:widowControl/>
                    <w:adjustRightInd w:val="0"/>
                    <w:snapToGrid w:val="0"/>
                    <w:jc w:val="center"/>
                    <w:rPr>
                      <w:color w:val="000000" w:themeColor="text1"/>
                      <w:kern w:val="0"/>
                      <w:sz w:val="18"/>
                      <w:szCs w:val="18"/>
                    </w:rPr>
                  </w:pPr>
                </w:p>
              </w:tc>
              <w:tc>
                <w:tcPr>
                  <w:tcW w:w="1260" w:type="dxa"/>
                  <w:vMerge/>
                  <w:shd w:val="clear" w:color="auto" w:fill="auto"/>
                  <w:noWrap/>
                  <w:vAlign w:val="center"/>
                </w:tcPr>
                <w:p w:rsidR="000776E9" w:rsidRPr="00E54ABB" w:rsidRDefault="000776E9" w:rsidP="000776E9">
                  <w:pPr>
                    <w:widowControl/>
                    <w:adjustRightInd w:val="0"/>
                    <w:snapToGrid w:val="0"/>
                    <w:jc w:val="center"/>
                    <w:rPr>
                      <w:color w:val="000000" w:themeColor="text1"/>
                      <w:kern w:val="0"/>
                      <w:sz w:val="18"/>
                      <w:szCs w:val="18"/>
                    </w:rPr>
                  </w:pPr>
                </w:p>
              </w:tc>
              <w:tc>
                <w:tcPr>
                  <w:tcW w:w="798" w:type="dxa"/>
                  <w:shd w:val="clear" w:color="auto" w:fill="auto"/>
                  <w:noWrap/>
                  <w:vAlign w:val="center"/>
                </w:tcPr>
                <w:p w:rsidR="000776E9" w:rsidRPr="00E54ABB" w:rsidRDefault="000776E9" w:rsidP="000776E9">
                  <w:pPr>
                    <w:widowControl/>
                    <w:adjustRightInd w:val="0"/>
                    <w:snapToGrid w:val="0"/>
                    <w:jc w:val="center"/>
                    <w:rPr>
                      <w:color w:val="000000" w:themeColor="text1"/>
                      <w:kern w:val="0"/>
                      <w:sz w:val="18"/>
                      <w:szCs w:val="18"/>
                    </w:rPr>
                  </w:pPr>
                  <w:r w:rsidRPr="00E54ABB">
                    <w:rPr>
                      <w:color w:val="000000" w:themeColor="text1"/>
                      <w:kern w:val="0"/>
                      <w:sz w:val="18"/>
                      <w:szCs w:val="18"/>
                    </w:rPr>
                    <w:t>SS</w:t>
                  </w:r>
                </w:p>
              </w:tc>
              <w:tc>
                <w:tcPr>
                  <w:tcW w:w="1215" w:type="dxa"/>
                  <w:shd w:val="clear" w:color="auto" w:fill="auto"/>
                  <w:noWrap/>
                  <w:vAlign w:val="center"/>
                </w:tcPr>
                <w:p w:rsidR="000776E9" w:rsidRPr="00E54ABB" w:rsidRDefault="000776E9" w:rsidP="000776E9">
                  <w:pPr>
                    <w:widowControl/>
                    <w:adjustRightInd w:val="0"/>
                    <w:snapToGrid w:val="0"/>
                    <w:jc w:val="center"/>
                    <w:rPr>
                      <w:color w:val="000000" w:themeColor="text1"/>
                      <w:kern w:val="0"/>
                      <w:sz w:val="18"/>
                      <w:szCs w:val="18"/>
                    </w:rPr>
                  </w:pPr>
                  <w:r w:rsidRPr="00E54ABB">
                    <w:rPr>
                      <w:rFonts w:hint="eastAsia"/>
                      <w:color w:val="000000" w:themeColor="text1"/>
                      <w:kern w:val="0"/>
                      <w:sz w:val="18"/>
                      <w:szCs w:val="18"/>
                    </w:rPr>
                    <w:t>3</w:t>
                  </w:r>
                  <w:r w:rsidRPr="00E54ABB">
                    <w:rPr>
                      <w:color w:val="000000" w:themeColor="text1"/>
                      <w:kern w:val="0"/>
                      <w:sz w:val="18"/>
                      <w:szCs w:val="18"/>
                    </w:rPr>
                    <w:t>00</w:t>
                  </w:r>
                </w:p>
              </w:tc>
              <w:tc>
                <w:tcPr>
                  <w:tcW w:w="1125" w:type="dxa"/>
                  <w:shd w:val="clear" w:color="auto" w:fill="auto"/>
                  <w:noWrap/>
                  <w:vAlign w:val="center"/>
                </w:tcPr>
                <w:p w:rsidR="000776E9" w:rsidRPr="00E54ABB" w:rsidRDefault="000776E9" w:rsidP="000776E9">
                  <w:pPr>
                    <w:widowControl/>
                    <w:adjustRightInd w:val="0"/>
                    <w:snapToGrid w:val="0"/>
                    <w:jc w:val="center"/>
                    <w:rPr>
                      <w:color w:val="000000" w:themeColor="text1"/>
                      <w:kern w:val="0"/>
                      <w:sz w:val="18"/>
                      <w:szCs w:val="18"/>
                    </w:rPr>
                  </w:pPr>
                  <w:r w:rsidRPr="00E54ABB">
                    <w:rPr>
                      <w:color w:val="000000" w:themeColor="text1"/>
                      <w:kern w:val="0"/>
                      <w:sz w:val="18"/>
                      <w:szCs w:val="18"/>
                    </w:rPr>
                    <w:t>0.036</w:t>
                  </w:r>
                </w:p>
              </w:tc>
              <w:tc>
                <w:tcPr>
                  <w:tcW w:w="1455" w:type="dxa"/>
                  <w:vMerge/>
                  <w:shd w:val="clear" w:color="auto" w:fill="auto"/>
                  <w:noWrap/>
                  <w:vAlign w:val="center"/>
                </w:tcPr>
                <w:p w:rsidR="000776E9" w:rsidRPr="00E54ABB" w:rsidRDefault="000776E9" w:rsidP="000776E9">
                  <w:pPr>
                    <w:widowControl/>
                    <w:adjustRightInd w:val="0"/>
                    <w:snapToGrid w:val="0"/>
                    <w:jc w:val="center"/>
                    <w:rPr>
                      <w:color w:val="000000" w:themeColor="text1"/>
                      <w:kern w:val="0"/>
                      <w:sz w:val="18"/>
                      <w:szCs w:val="18"/>
                    </w:rPr>
                  </w:pPr>
                </w:p>
              </w:tc>
              <w:tc>
                <w:tcPr>
                  <w:tcW w:w="1125" w:type="dxa"/>
                  <w:shd w:val="clear" w:color="auto" w:fill="auto"/>
                  <w:noWrap/>
                  <w:vAlign w:val="center"/>
                </w:tcPr>
                <w:p w:rsidR="000776E9" w:rsidRPr="00E54ABB" w:rsidRDefault="000776E9" w:rsidP="000776E9">
                  <w:pPr>
                    <w:widowControl/>
                    <w:adjustRightInd w:val="0"/>
                    <w:snapToGrid w:val="0"/>
                    <w:jc w:val="center"/>
                    <w:rPr>
                      <w:color w:val="000000" w:themeColor="text1"/>
                      <w:kern w:val="0"/>
                      <w:sz w:val="18"/>
                      <w:szCs w:val="18"/>
                    </w:rPr>
                  </w:pPr>
                  <w:r w:rsidRPr="00E54ABB">
                    <w:rPr>
                      <w:rFonts w:hint="eastAsia"/>
                      <w:color w:val="000000" w:themeColor="text1"/>
                      <w:kern w:val="0"/>
                      <w:sz w:val="18"/>
                      <w:szCs w:val="18"/>
                    </w:rPr>
                    <w:t>2</w:t>
                  </w:r>
                  <w:r w:rsidRPr="00E54ABB">
                    <w:rPr>
                      <w:color w:val="000000" w:themeColor="text1"/>
                      <w:kern w:val="0"/>
                      <w:sz w:val="18"/>
                      <w:szCs w:val="18"/>
                    </w:rPr>
                    <w:t>00</w:t>
                  </w:r>
                </w:p>
              </w:tc>
              <w:tc>
                <w:tcPr>
                  <w:tcW w:w="1125" w:type="dxa"/>
                  <w:shd w:val="clear" w:color="auto" w:fill="auto"/>
                  <w:noWrap/>
                  <w:vAlign w:val="center"/>
                </w:tcPr>
                <w:p w:rsidR="000776E9" w:rsidRPr="00E54ABB" w:rsidRDefault="000776E9" w:rsidP="000776E9">
                  <w:pPr>
                    <w:widowControl/>
                    <w:adjustRightInd w:val="0"/>
                    <w:snapToGrid w:val="0"/>
                    <w:jc w:val="center"/>
                    <w:rPr>
                      <w:color w:val="000000" w:themeColor="text1"/>
                      <w:kern w:val="0"/>
                      <w:sz w:val="18"/>
                      <w:szCs w:val="18"/>
                    </w:rPr>
                  </w:pPr>
                  <w:r w:rsidRPr="00E54ABB">
                    <w:rPr>
                      <w:color w:val="000000" w:themeColor="text1"/>
                      <w:kern w:val="0"/>
                      <w:sz w:val="18"/>
                      <w:szCs w:val="18"/>
                    </w:rPr>
                    <w:t>0.036</w:t>
                  </w:r>
                </w:p>
              </w:tc>
              <w:tc>
                <w:tcPr>
                  <w:tcW w:w="1048" w:type="dxa"/>
                  <w:shd w:val="clear" w:color="auto" w:fill="auto"/>
                  <w:noWrap/>
                  <w:vAlign w:val="center"/>
                </w:tcPr>
                <w:p w:rsidR="000776E9" w:rsidRPr="00E54ABB" w:rsidRDefault="000776E9" w:rsidP="000776E9">
                  <w:pPr>
                    <w:widowControl/>
                    <w:adjustRightInd w:val="0"/>
                    <w:snapToGrid w:val="0"/>
                    <w:jc w:val="center"/>
                    <w:rPr>
                      <w:color w:val="000000" w:themeColor="text1"/>
                      <w:kern w:val="0"/>
                      <w:sz w:val="18"/>
                      <w:szCs w:val="18"/>
                    </w:rPr>
                  </w:pPr>
                  <w:r w:rsidRPr="00E54ABB">
                    <w:rPr>
                      <w:color w:val="000000" w:themeColor="text1"/>
                      <w:kern w:val="0"/>
                      <w:sz w:val="18"/>
                      <w:szCs w:val="18"/>
                    </w:rPr>
                    <w:t>/</w:t>
                  </w:r>
                </w:p>
              </w:tc>
              <w:tc>
                <w:tcPr>
                  <w:tcW w:w="825" w:type="dxa"/>
                  <w:shd w:val="clear" w:color="auto" w:fill="auto"/>
                  <w:noWrap/>
                  <w:vAlign w:val="center"/>
                </w:tcPr>
                <w:p w:rsidR="000776E9" w:rsidRPr="00E54ABB" w:rsidRDefault="000776E9" w:rsidP="000776E9">
                  <w:pPr>
                    <w:widowControl/>
                    <w:adjustRightInd w:val="0"/>
                    <w:snapToGrid w:val="0"/>
                    <w:jc w:val="center"/>
                    <w:rPr>
                      <w:color w:val="000000" w:themeColor="text1"/>
                      <w:kern w:val="0"/>
                      <w:sz w:val="18"/>
                      <w:szCs w:val="18"/>
                    </w:rPr>
                  </w:pPr>
                  <w:r w:rsidRPr="00E54ABB">
                    <w:rPr>
                      <w:color w:val="000000" w:themeColor="text1"/>
                      <w:kern w:val="0"/>
                      <w:sz w:val="18"/>
                      <w:szCs w:val="18"/>
                    </w:rPr>
                    <w:t>/</w:t>
                  </w:r>
                </w:p>
              </w:tc>
              <w:tc>
                <w:tcPr>
                  <w:tcW w:w="2564" w:type="dxa"/>
                  <w:vMerge/>
                  <w:shd w:val="clear" w:color="auto" w:fill="auto"/>
                  <w:noWrap/>
                  <w:vAlign w:val="center"/>
                </w:tcPr>
                <w:p w:rsidR="000776E9" w:rsidRPr="00E54ABB" w:rsidRDefault="000776E9" w:rsidP="000776E9">
                  <w:pPr>
                    <w:widowControl/>
                    <w:adjustRightInd w:val="0"/>
                    <w:snapToGrid w:val="0"/>
                    <w:jc w:val="center"/>
                    <w:rPr>
                      <w:color w:val="000000" w:themeColor="text1"/>
                      <w:kern w:val="0"/>
                      <w:sz w:val="18"/>
                      <w:szCs w:val="18"/>
                    </w:rPr>
                  </w:pPr>
                </w:p>
              </w:tc>
            </w:tr>
            <w:tr w:rsidR="000776E9" w:rsidRPr="00E54ABB" w:rsidTr="000776E9">
              <w:trPr>
                <w:trHeight w:val="20"/>
              </w:trPr>
              <w:tc>
                <w:tcPr>
                  <w:tcW w:w="1368" w:type="dxa"/>
                  <w:vMerge/>
                  <w:shd w:val="clear" w:color="auto" w:fill="auto"/>
                  <w:noWrap/>
                  <w:vAlign w:val="center"/>
                </w:tcPr>
                <w:p w:rsidR="000776E9" w:rsidRPr="00E54ABB" w:rsidRDefault="000776E9" w:rsidP="000776E9">
                  <w:pPr>
                    <w:widowControl/>
                    <w:adjustRightInd w:val="0"/>
                    <w:snapToGrid w:val="0"/>
                    <w:jc w:val="center"/>
                    <w:rPr>
                      <w:color w:val="000000" w:themeColor="text1"/>
                      <w:kern w:val="0"/>
                      <w:sz w:val="18"/>
                      <w:szCs w:val="18"/>
                    </w:rPr>
                  </w:pPr>
                </w:p>
              </w:tc>
              <w:tc>
                <w:tcPr>
                  <w:tcW w:w="1260" w:type="dxa"/>
                  <w:vMerge/>
                  <w:shd w:val="clear" w:color="auto" w:fill="auto"/>
                  <w:noWrap/>
                  <w:vAlign w:val="center"/>
                </w:tcPr>
                <w:p w:rsidR="000776E9" w:rsidRPr="00E54ABB" w:rsidRDefault="000776E9" w:rsidP="000776E9">
                  <w:pPr>
                    <w:widowControl/>
                    <w:adjustRightInd w:val="0"/>
                    <w:snapToGrid w:val="0"/>
                    <w:jc w:val="center"/>
                    <w:rPr>
                      <w:color w:val="000000" w:themeColor="text1"/>
                      <w:kern w:val="0"/>
                      <w:sz w:val="18"/>
                      <w:szCs w:val="18"/>
                    </w:rPr>
                  </w:pPr>
                </w:p>
              </w:tc>
              <w:tc>
                <w:tcPr>
                  <w:tcW w:w="798" w:type="dxa"/>
                  <w:shd w:val="clear" w:color="auto" w:fill="auto"/>
                  <w:noWrap/>
                  <w:vAlign w:val="center"/>
                </w:tcPr>
                <w:p w:rsidR="000776E9" w:rsidRPr="00E54ABB" w:rsidRDefault="000776E9" w:rsidP="000776E9">
                  <w:pPr>
                    <w:widowControl/>
                    <w:adjustRightInd w:val="0"/>
                    <w:snapToGrid w:val="0"/>
                    <w:jc w:val="center"/>
                    <w:rPr>
                      <w:color w:val="000000" w:themeColor="text1"/>
                      <w:kern w:val="0"/>
                      <w:sz w:val="18"/>
                      <w:szCs w:val="18"/>
                    </w:rPr>
                  </w:pPr>
                  <w:r w:rsidRPr="00E54ABB">
                    <w:rPr>
                      <w:color w:val="000000" w:themeColor="text1"/>
                      <w:kern w:val="0"/>
                      <w:sz w:val="18"/>
                      <w:szCs w:val="18"/>
                    </w:rPr>
                    <w:t>总磷</w:t>
                  </w:r>
                </w:p>
              </w:tc>
              <w:tc>
                <w:tcPr>
                  <w:tcW w:w="1215" w:type="dxa"/>
                  <w:shd w:val="clear" w:color="auto" w:fill="auto"/>
                  <w:noWrap/>
                  <w:vAlign w:val="center"/>
                </w:tcPr>
                <w:p w:rsidR="000776E9" w:rsidRPr="00E54ABB" w:rsidRDefault="000776E9" w:rsidP="000776E9">
                  <w:pPr>
                    <w:widowControl/>
                    <w:adjustRightInd w:val="0"/>
                    <w:snapToGrid w:val="0"/>
                    <w:jc w:val="center"/>
                    <w:rPr>
                      <w:color w:val="000000" w:themeColor="text1"/>
                      <w:kern w:val="0"/>
                      <w:sz w:val="18"/>
                      <w:szCs w:val="18"/>
                    </w:rPr>
                  </w:pPr>
                  <w:r w:rsidRPr="00E54ABB">
                    <w:rPr>
                      <w:rFonts w:hint="eastAsia"/>
                      <w:color w:val="000000" w:themeColor="text1"/>
                      <w:kern w:val="0"/>
                      <w:sz w:val="18"/>
                      <w:szCs w:val="18"/>
                    </w:rPr>
                    <w:t>1</w:t>
                  </w:r>
                </w:p>
              </w:tc>
              <w:tc>
                <w:tcPr>
                  <w:tcW w:w="1125" w:type="dxa"/>
                  <w:shd w:val="clear" w:color="auto" w:fill="auto"/>
                  <w:noWrap/>
                  <w:vAlign w:val="center"/>
                </w:tcPr>
                <w:p w:rsidR="000776E9" w:rsidRPr="00E54ABB" w:rsidRDefault="000776E9" w:rsidP="000776E9">
                  <w:pPr>
                    <w:widowControl/>
                    <w:adjustRightInd w:val="0"/>
                    <w:snapToGrid w:val="0"/>
                    <w:jc w:val="center"/>
                    <w:rPr>
                      <w:color w:val="000000" w:themeColor="text1"/>
                      <w:kern w:val="0"/>
                      <w:sz w:val="18"/>
                      <w:szCs w:val="18"/>
                    </w:rPr>
                  </w:pPr>
                  <w:r w:rsidRPr="00E54ABB">
                    <w:rPr>
                      <w:color w:val="000000" w:themeColor="text1"/>
                      <w:kern w:val="0"/>
                      <w:sz w:val="18"/>
                      <w:szCs w:val="18"/>
                    </w:rPr>
                    <w:t>0.0002</w:t>
                  </w:r>
                </w:p>
              </w:tc>
              <w:tc>
                <w:tcPr>
                  <w:tcW w:w="1455" w:type="dxa"/>
                  <w:vMerge/>
                  <w:shd w:val="clear" w:color="auto" w:fill="auto"/>
                  <w:noWrap/>
                  <w:vAlign w:val="center"/>
                </w:tcPr>
                <w:p w:rsidR="000776E9" w:rsidRPr="00E54ABB" w:rsidRDefault="000776E9" w:rsidP="000776E9">
                  <w:pPr>
                    <w:widowControl/>
                    <w:adjustRightInd w:val="0"/>
                    <w:snapToGrid w:val="0"/>
                    <w:jc w:val="center"/>
                    <w:rPr>
                      <w:color w:val="000000" w:themeColor="text1"/>
                      <w:kern w:val="0"/>
                      <w:sz w:val="18"/>
                      <w:szCs w:val="18"/>
                    </w:rPr>
                  </w:pPr>
                </w:p>
              </w:tc>
              <w:tc>
                <w:tcPr>
                  <w:tcW w:w="1125" w:type="dxa"/>
                  <w:shd w:val="clear" w:color="auto" w:fill="auto"/>
                  <w:noWrap/>
                  <w:vAlign w:val="center"/>
                </w:tcPr>
                <w:p w:rsidR="000776E9" w:rsidRPr="00E54ABB" w:rsidRDefault="000776E9" w:rsidP="000776E9">
                  <w:pPr>
                    <w:widowControl/>
                    <w:adjustRightInd w:val="0"/>
                    <w:snapToGrid w:val="0"/>
                    <w:jc w:val="center"/>
                    <w:rPr>
                      <w:color w:val="000000" w:themeColor="text1"/>
                      <w:kern w:val="0"/>
                      <w:sz w:val="18"/>
                      <w:szCs w:val="18"/>
                    </w:rPr>
                  </w:pPr>
                  <w:r w:rsidRPr="00E54ABB">
                    <w:rPr>
                      <w:rFonts w:hint="eastAsia"/>
                      <w:color w:val="000000" w:themeColor="text1"/>
                      <w:kern w:val="0"/>
                      <w:sz w:val="18"/>
                      <w:szCs w:val="18"/>
                    </w:rPr>
                    <w:t>1</w:t>
                  </w:r>
                </w:p>
              </w:tc>
              <w:tc>
                <w:tcPr>
                  <w:tcW w:w="1125" w:type="dxa"/>
                  <w:shd w:val="clear" w:color="auto" w:fill="auto"/>
                  <w:noWrap/>
                  <w:vAlign w:val="center"/>
                </w:tcPr>
                <w:p w:rsidR="000776E9" w:rsidRPr="00E54ABB" w:rsidRDefault="000776E9" w:rsidP="000776E9">
                  <w:pPr>
                    <w:widowControl/>
                    <w:adjustRightInd w:val="0"/>
                    <w:snapToGrid w:val="0"/>
                    <w:jc w:val="center"/>
                    <w:rPr>
                      <w:color w:val="000000" w:themeColor="text1"/>
                      <w:kern w:val="0"/>
                      <w:sz w:val="18"/>
                      <w:szCs w:val="18"/>
                    </w:rPr>
                  </w:pPr>
                  <w:r w:rsidRPr="00E54ABB">
                    <w:rPr>
                      <w:color w:val="000000" w:themeColor="text1"/>
                      <w:kern w:val="0"/>
                      <w:sz w:val="18"/>
                      <w:szCs w:val="18"/>
                    </w:rPr>
                    <w:t>0.0002</w:t>
                  </w:r>
                </w:p>
              </w:tc>
              <w:tc>
                <w:tcPr>
                  <w:tcW w:w="1048" w:type="dxa"/>
                  <w:shd w:val="clear" w:color="auto" w:fill="auto"/>
                  <w:noWrap/>
                  <w:vAlign w:val="center"/>
                </w:tcPr>
                <w:p w:rsidR="000776E9" w:rsidRPr="00E54ABB" w:rsidRDefault="000776E9" w:rsidP="000776E9">
                  <w:pPr>
                    <w:widowControl/>
                    <w:adjustRightInd w:val="0"/>
                    <w:snapToGrid w:val="0"/>
                    <w:jc w:val="center"/>
                    <w:rPr>
                      <w:color w:val="000000" w:themeColor="text1"/>
                      <w:kern w:val="0"/>
                      <w:sz w:val="18"/>
                      <w:szCs w:val="18"/>
                    </w:rPr>
                  </w:pPr>
                  <w:r w:rsidRPr="00E54ABB">
                    <w:rPr>
                      <w:color w:val="000000" w:themeColor="text1"/>
                      <w:kern w:val="0"/>
                      <w:sz w:val="18"/>
                      <w:szCs w:val="18"/>
                    </w:rPr>
                    <w:t>/</w:t>
                  </w:r>
                </w:p>
              </w:tc>
              <w:tc>
                <w:tcPr>
                  <w:tcW w:w="825" w:type="dxa"/>
                  <w:shd w:val="clear" w:color="auto" w:fill="auto"/>
                  <w:noWrap/>
                  <w:vAlign w:val="center"/>
                </w:tcPr>
                <w:p w:rsidR="000776E9" w:rsidRPr="00E54ABB" w:rsidRDefault="000776E9" w:rsidP="000776E9">
                  <w:pPr>
                    <w:widowControl/>
                    <w:adjustRightInd w:val="0"/>
                    <w:snapToGrid w:val="0"/>
                    <w:jc w:val="center"/>
                    <w:rPr>
                      <w:color w:val="000000" w:themeColor="text1"/>
                      <w:kern w:val="0"/>
                      <w:sz w:val="18"/>
                      <w:szCs w:val="18"/>
                    </w:rPr>
                  </w:pPr>
                  <w:r w:rsidRPr="00E54ABB">
                    <w:rPr>
                      <w:color w:val="000000" w:themeColor="text1"/>
                      <w:kern w:val="0"/>
                      <w:sz w:val="18"/>
                      <w:szCs w:val="18"/>
                    </w:rPr>
                    <w:t>/</w:t>
                  </w:r>
                </w:p>
              </w:tc>
              <w:tc>
                <w:tcPr>
                  <w:tcW w:w="2564" w:type="dxa"/>
                  <w:vMerge/>
                  <w:shd w:val="clear" w:color="auto" w:fill="auto"/>
                  <w:noWrap/>
                  <w:vAlign w:val="center"/>
                </w:tcPr>
                <w:p w:rsidR="000776E9" w:rsidRPr="00E54ABB" w:rsidRDefault="000776E9" w:rsidP="000776E9">
                  <w:pPr>
                    <w:widowControl/>
                    <w:adjustRightInd w:val="0"/>
                    <w:snapToGrid w:val="0"/>
                    <w:jc w:val="center"/>
                    <w:rPr>
                      <w:color w:val="000000" w:themeColor="text1"/>
                      <w:kern w:val="0"/>
                      <w:sz w:val="18"/>
                      <w:szCs w:val="18"/>
                    </w:rPr>
                  </w:pPr>
                </w:p>
              </w:tc>
            </w:tr>
            <w:tr w:rsidR="000776E9" w:rsidRPr="00E54ABB" w:rsidTr="000776E9">
              <w:trPr>
                <w:trHeight w:val="20"/>
              </w:trPr>
              <w:tc>
                <w:tcPr>
                  <w:tcW w:w="1368" w:type="dxa"/>
                  <w:vMerge w:val="restart"/>
                  <w:shd w:val="clear" w:color="auto" w:fill="auto"/>
                  <w:noWrap/>
                  <w:vAlign w:val="center"/>
                  <w:hideMark/>
                </w:tcPr>
                <w:p w:rsidR="000776E9" w:rsidRPr="00E54ABB" w:rsidRDefault="000776E9" w:rsidP="000776E9">
                  <w:pPr>
                    <w:widowControl/>
                    <w:adjustRightInd w:val="0"/>
                    <w:snapToGrid w:val="0"/>
                    <w:jc w:val="center"/>
                    <w:rPr>
                      <w:color w:val="000000" w:themeColor="text1"/>
                      <w:kern w:val="0"/>
                      <w:sz w:val="18"/>
                      <w:szCs w:val="18"/>
                    </w:rPr>
                  </w:pPr>
                  <w:r w:rsidRPr="00E54ABB">
                    <w:rPr>
                      <w:color w:val="000000" w:themeColor="text1"/>
                      <w:kern w:val="0"/>
                      <w:sz w:val="18"/>
                      <w:szCs w:val="18"/>
                    </w:rPr>
                    <w:t>生活污水（含食堂废水）</w:t>
                  </w:r>
                </w:p>
              </w:tc>
              <w:tc>
                <w:tcPr>
                  <w:tcW w:w="1260" w:type="dxa"/>
                  <w:vMerge w:val="restart"/>
                  <w:shd w:val="clear" w:color="auto" w:fill="auto"/>
                  <w:noWrap/>
                  <w:vAlign w:val="center"/>
                  <w:hideMark/>
                </w:tcPr>
                <w:p w:rsidR="000776E9" w:rsidRPr="00E54ABB" w:rsidRDefault="000776E9" w:rsidP="000776E9">
                  <w:pPr>
                    <w:widowControl/>
                    <w:adjustRightInd w:val="0"/>
                    <w:snapToGrid w:val="0"/>
                    <w:jc w:val="center"/>
                    <w:rPr>
                      <w:color w:val="000000" w:themeColor="text1"/>
                      <w:kern w:val="0"/>
                      <w:sz w:val="18"/>
                      <w:szCs w:val="18"/>
                    </w:rPr>
                  </w:pPr>
                  <w:r w:rsidRPr="00E54ABB">
                    <w:rPr>
                      <w:color w:val="000000" w:themeColor="text1"/>
                      <w:kern w:val="0"/>
                      <w:sz w:val="18"/>
                      <w:szCs w:val="18"/>
                    </w:rPr>
                    <w:t>12032</w:t>
                  </w:r>
                </w:p>
              </w:tc>
              <w:tc>
                <w:tcPr>
                  <w:tcW w:w="798" w:type="dxa"/>
                  <w:shd w:val="clear" w:color="auto" w:fill="auto"/>
                  <w:noWrap/>
                  <w:vAlign w:val="center"/>
                  <w:hideMark/>
                </w:tcPr>
                <w:p w:rsidR="000776E9" w:rsidRPr="00E54ABB" w:rsidRDefault="000776E9" w:rsidP="000776E9">
                  <w:pPr>
                    <w:widowControl/>
                    <w:adjustRightInd w:val="0"/>
                    <w:snapToGrid w:val="0"/>
                    <w:jc w:val="center"/>
                    <w:rPr>
                      <w:color w:val="000000" w:themeColor="text1"/>
                      <w:kern w:val="0"/>
                      <w:sz w:val="18"/>
                      <w:szCs w:val="18"/>
                    </w:rPr>
                  </w:pPr>
                  <w:r w:rsidRPr="00E54ABB">
                    <w:rPr>
                      <w:color w:val="000000" w:themeColor="text1"/>
                      <w:kern w:val="0"/>
                      <w:sz w:val="18"/>
                      <w:szCs w:val="18"/>
                    </w:rPr>
                    <w:t>COD</w:t>
                  </w:r>
                </w:p>
              </w:tc>
              <w:tc>
                <w:tcPr>
                  <w:tcW w:w="1215" w:type="dxa"/>
                  <w:shd w:val="clear" w:color="auto" w:fill="auto"/>
                  <w:noWrap/>
                  <w:vAlign w:val="center"/>
                  <w:hideMark/>
                </w:tcPr>
                <w:p w:rsidR="000776E9" w:rsidRPr="00E54ABB" w:rsidRDefault="000776E9" w:rsidP="000776E9">
                  <w:pPr>
                    <w:widowControl/>
                    <w:adjustRightInd w:val="0"/>
                    <w:snapToGrid w:val="0"/>
                    <w:jc w:val="center"/>
                    <w:rPr>
                      <w:color w:val="000000" w:themeColor="text1"/>
                      <w:kern w:val="0"/>
                      <w:sz w:val="18"/>
                      <w:szCs w:val="18"/>
                    </w:rPr>
                  </w:pPr>
                  <w:r w:rsidRPr="00E54ABB">
                    <w:rPr>
                      <w:color w:val="000000" w:themeColor="text1"/>
                      <w:kern w:val="0"/>
                      <w:sz w:val="18"/>
                      <w:szCs w:val="18"/>
                    </w:rPr>
                    <w:t>400</w:t>
                  </w:r>
                </w:p>
              </w:tc>
              <w:tc>
                <w:tcPr>
                  <w:tcW w:w="1125" w:type="dxa"/>
                  <w:shd w:val="clear" w:color="auto" w:fill="auto"/>
                  <w:noWrap/>
                  <w:vAlign w:val="center"/>
                  <w:hideMark/>
                </w:tcPr>
                <w:p w:rsidR="000776E9" w:rsidRPr="00E54ABB" w:rsidRDefault="000776E9" w:rsidP="000776E9">
                  <w:pPr>
                    <w:widowControl/>
                    <w:adjustRightInd w:val="0"/>
                    <w:snapToGrid w:val="0"/>
                    <w:jc w:val="center"/>
                    <w:rPr>
                      <w:color w:val="000000" w:themeColor="text1"/>
                      <w:kern w:val="0"/>
                      <w:sz w:val="18"/>
                      <w:szCs w:val="18"/>
                    </w:rPr>
                  </w:pPr>
                  <w:r w:rsidRPr="00E54ABB">
                    <w:rPr>
                      <w:color w:val="000000" w:themeColor="text1"/>
                      <w:kern w:val="0"/>
                      <w:sz w:val="18"/>
                      <w:szCs w:val="18"/>
                    </w:rPr>
                    <w:t>4.81</w:t>
                  </w:r>
                </w:p>
              </w:tc>
              <w:tc>
                <w:tcPr>
                  <w:tcW w:w="1455" w:type="dxa"/>
                  <w:vMerge w:val="restart"/>
                  <w:shd w:val="clear" w:color="auto" w:fill="auto"/>
                  <w:noWrap/>
                  <w:vAlign w:val="center"/>
                  <w:hideMark/>
                </w:tcPr>
                <w:p w:rsidR="000776E9" w:rsidRPr="00E54ABB" w:rsidRDefault="000776E9" w:rsidP="000776E9">
                  <w:pPr>
                    <w:widowControl/>
                    <w:adjustRightInd w:val="0"/>
                    <w:snapToGrid w:val="0"/>
                    <w:jc w:val="center"/>
                    <w:rPr>
                      <w:color w:val="000000" w:themeColor="text1"/>
                      <w:kern w:val="0"/>
                      <w:sz w:val="18"/>
                      <w:szCs w:val="18"/>
                    </w:rPr>
                  </w:pPr>
                  <w:r w:rsidRPr="00E54ABB">
                    <w:rPr>
                      <w:color w:val="000000" w:themeColor="text1"/>
                      <w:kern w:val="0"/>
                      <w:sz w:val="18"/>
                      <w:szCs w:val="18"/>
                    </w:rPr>
                    <w:t>经隔油池</w:t>
                  </w:r>
                  <w:r w:rsidRPr="00E54ABB">
                    <w:rPr>
                      <w:color w:val="000000" w:themeColor="text1"/>
                      <w:kern w:val="0"/>
                      <w:sz w:val="18"/>
                      <w:szCs w:val="18"/>
                    </w:rPr>
                    <w:t>+</w:t>
                  </w:r>
                  <w:r w:rsidRPr="00E54ABB">
                    <w:rPr>
                      <w:color w:val="000000" w:themeColor="text1"/>
                      <w:kern w:val="0"/>
                      <w:sz w:val="18"/>
                      <w:szCs w:val="18"/>
                    </w:rPr>
                    <w:t>化粪池预处理</w:t>
                  </w:r>
                </w:p>
              </w:tc>
              <w:tc>
                <w:tcPr>
                  <w:tcW w:w="1125" w:type="dxa"/>
                  <w:shd w:val="clear" w:color="auto" w:fill="auto"/>
                  <w:noWrap/>
                  <w:vAlign w:val="center"/>
                  <w:hideMark/>
                </w:tcPr>
                <w:p w:rsidR="000776E9" w:rsidRPr="00E54ABB" w:rsidRDefault="000776E9" w:rsidP="000776E9">
                  <w:pPr>
                    <w:widowControl/>
                    <w:adjustRightInd w:val="0"/>
                    <w:snapToGrid w:val="0"/>
                    <w:jc w:val="center"/>
                    <w:rPr>
                      <w:color w:val="000000" w:themeColor="text1"/>
                      <w:kern w:val="0"/>
                      <w:sz w:val="18"/>
                      <w:szCs w:val="18"/>
                    </w:rPr>
                  </w:pPr>
                  <w:r w:rsidRPr="00E54ABB">
                    <w:rPr>
                      <w:color w:val="000000" w:themeColor="text1"/>
                      <w:kern w:val="0"/>
                      <w:sz w:val="18"/>
                      <w:szCs w:val="18"/>
                    </w:rPr>
                    <w:t>280</w:t>
                  </w:r>
                </w:p>
              </w:tc>
              <w:tc>
                <w:tcPr>
                  <w:tcW w:w="1125" w:type="dxa"/>
                  <w:shd w:val="clear" w:color="auto" w:fill="auto"/>
                  <w:noWrap/>
                  <w:vAlign w:val="center"/>
                  <w:hideMark/>
                </w:tcPr>
                <w:p w:rsidR="000776E9" w:rsidRPr="00E54ABB" w:rsidRDefault="000776E9" w:rsidP="000776E9">
                  <w:pPr>
                    <w:widowControl/>
                    <w:adjustRightInd w:val="0"/>
                    <w:snapToGrid w:val="0"/>
                    <w:jc w:val="center"/>
                    <w:rPr>
                      <w:color w:val="000000" w:themeColor="text1"/>
                      <w:kern w:val="0"/>
                      <w:sz w:val="18"/>
                      <w:szCs w:val="18"/>
                    </w:rPr>
                  </w:pPr>
                  <w:r w:rsidRPr="00E54ABB">
                    <w:rPr>
                      <w:color w:val="000000" w:themeColor="text1"/>
                      <w:kern w:val="0"/>
                      <w:sz w:val="18"/>
                      <w:szCs w:val="18"/>
                    </w:rPr>
                    <w:t>3.37</w:t>
                  </w:r>
                </w:p>
              </w:tc>
              <w:tc>
                <w:tcPr>
                  <w:tcW w:w="1048" w:type="dxa"/>
                  <w:shd w:val="clear" w:color="auto" w:fill="auto"/>
                  <w:noWrap/>
                  <w:vAlign w:val="center"/>
                  <w:hideMark/>
                </w:tcPr>
                <w:p w:rsidR="000776E9" w:rsidRPr="00E54ABB" w:rsidRDefault="000776E9" w:rsidP="000776E9">
                  <w:pPr>
                    <w:widowControl/>
                    <w:adjustRightInd w:val="0"/>
                    <w:snapToGrid w:val="0"/>
                    <w:jc w:val="center"/>
                    <w:rPr>
                      <w:color w:val="000000" w:themeColor="text1"/>
                      <w:kern w:val="0"/>
                      <w:sz w:val="18"/>
                      <w:szCs w:val="18"/>
                    </w:rPr>
                  </w:pPr>
                  <w:r w:rsidRPr="00E54ABB">
                    <w:rPr>
                      <w:color w:val="000000" w:themeColor="text1"/>
                      <w:kern w:val="0"/>
                      <w:sz w:val="18"/>
                      <w:szCs w:val="18"/>
                    </w:rPr>
                    <w:t>/</w:t>
                  </w:r>
                </w:p>
              </w:tc>
              <w:tc>
                <w:tcPr>
                  <w:tcW w:w="825" w:type="dxa"/>
                  <w:shd w:val="clear" w:color="auto" w:fill="auto"/>
                  <w:noWrap/>
                  <w:vAlign w:val="center"/>
                  <w:hideMark/>
                </w:tcPr>
                <w:p w:rsidR="000776E9" w:rsidRPr="00E54ABB" w:rsidRDefault="000776E9" w:rsidP="000776E9">
                  <w:pPr>
                    <w:widowControl/>
                    <w:adjustRightInd w:val="0"/>
                    <w:snapToGrid w:val="0"/>
                    <w:jc w:val="center"/>
                    <w:rPr>
                      <w:color w:val="000000" w:themeColor="text1"/>
                      <w:kern w:val="0"/>
                      <w:sz w:val="18"/>
                      <w:szCs w:val="18"/>
                    </w:rPr>
                  </w:pPr>
                  <w:r w:rsidRPr="00E54ABB">
                    <w:rPr>
                      <w:color w:val="000000" w:themeColor="text1"/>
                      <w:kern w:val="0"/>
                      <w:sz w:val="18"/>
                      <w:szCs w:val="18"/>
                    </w:rPr>
                    <w:t>/</w:t>
                  </w:r>
                </w:p>
              </w:tc>
              <w:tc>
                <w:tcPr>
                  <w:tcW w:w="2564" w:type="dxa"/>
                  <w:vMerge w:val="restart"/>
                  <w:shd w:val="clear" w:color="auto" w:fill="auto"/>
                  <w:noWrap/>
                  <w:vAlign w:val="center"/>
                </w:tcPr>
                <w:p w:rsidR="000776E9" w:rsidRPr="00E54ABB" w:rsidRDefault="000776E9" w:rsidP="000776E9">
                  <w:pPr>
                    <w:widowControl/>
                    <w:adjustRightInd w:val="0"/>
                    <w:snapToGrid w:val="0"/>
                    <w:jc w:val="center"/>
                    <w:rPr>
                      <w:color w:val="000000" w:themeColor="text1"/>
                      <w:kern w:val="0"/>
                      <w:sz w:val="18"/>
                      <w:szCs w:val="18"/>
                    </w:rPr>
                  </w:pPr>
                  <w:r w:rsidRPr="00E54ABB">
                    <w:rPr>
                      <w:rFonts w:hint="eastAsia"/>
                      <w:color w:val="000000" w:themeColor="text1"/>
                      <w:kern w:val="0"/>
                      <w:sz w:val="18"/>
                      <w:szCs w:val="18"/>
                    </w:rPr>
                    <w:t>经市政污水管网接管至沙溪污水处理厂集中处理达标后，尾水排入七浦塘。</w:t>
                  </w:r>
                </w:p>
              </w:tc>
            </w:tr>
            <w:tr w:rsidR="000776E9" w:rsidRPr="00E54ABB" w:rsidTr="000776E9">
              <w:trPr>
                <w:trHeight w:val="20"/>
              </w:trPr>
              <w:tc>
                <w:tcPr>
                  <w:tcW w:w="1368" w:type="dxa"/>
                  <w:vMerge/>
                  <w:shd w:val="clear" w:color="auto" w:fill="auto"/>
                  <w:noWrap/>
                  <w:vAlign w:val="center"/>
                  <w:hideMark/>
                </w:tcPr>
                <w:p w:rsidR="000776E9" w:rsidRPr="00E54ABB" w:rsidRDefault="000776E9" w:rsidP="000776E9">
                  <w:pPr>
                    <w:widowControl/>
                    <w:adjustRightInd w:val="0"/>
                    <w:snapToGrid w:val="0"/>
                    <w:jc w:val="center"/>
                    <w:rPr>
                      <w:color w:val="000000" w:themeColor="text1"/>
                      <w:kern w:val="0"/>
                      <w:sz w:val="18"/>
                      <w:szCs w:val="18"/>
                    </w:rPr>
                  </w:pPr>
                </w:p>
              </w:tc>
              <w:tc>
                <w:tcPr>
                  <w:tcW w:w="1260" w:type="dxa"/>
                  <w:vMerge/>
                  <w:shd w:val="clear" w:color="auto" w:fill="auto"/>
                  <w:noWrap/>
                  <w:vAlign w:val="center"/>
                  <w:hideMark/>
                </w:tcPr>
                <w:p w:rsidR="000776E9" w:rsidRPr="00E54ABB" w:rsidRDefault="000776E9" w:rsidP="000776E9">
                  <w:pPr>
                    <w:widowControl/>
                    <w:adjustRightInd w:val="0"/>
                    <w:snapToGrid w:val="0"/>
                    <w:jc w:val="center"/>
                    <w:rPr>
                      <w:color w:val="000000" w:themeColor="text1"/>
                      <w:kern w:val="0"/>
                      <w:sz w:val="18"/>
                      <w:szCs w:val="18"/>
                    </w:rPr>
                  </w:pPr>
                </w:p>
              </w:tc>
              <w:tc>
                <w:tcPr>
                  <w:tcW w:w="798" w:type="dxa"/>
                  <w:shd w:val="clear" w:color="auto" w:fill="auto"/>
                  <w:noWrap/>
                  <w:vAlign w:val="center"/>
                  <w:hideMark/>
                </w:tcPr>
                <w:p w:rsidR="000776E9" w:rsidRPr="00E54ABB" w:rsidRDefault="000776E9" w:rsidP="000776E9">
                  <w:pPr>
                    <w:widowControl/>
                    <w:adjustRightInd w:val="0"/>
                    <w:snapToGrid w:val="0"/>
                    <w:jc w:val="center"/>
                    <w:rPr>
                      <w:color w:val="000000" w:themeColor="text1"/>
                      <w:kern w:val="0"/>
                      <w:sz w:val="18"/>
                      <w:szCs w:val="18"/>
                    </w:rPr>
                  </w:pPr>
                  <w:r w:rsidRPr="00E54ABB">
                    <w:rPr>
                      <w:color w:val="000000" w:themeColor="text1"/>
                      <w:kern w:val="0"/>
                      <w:sz w:val="18"/>
                      <w:szCs w:val="18"/>
                    </w:rPr>
                    <w:t>BOD</w:t>
                  </w:r>
                  <w:r w:rsidRPr="00E54ABB">
                    <w:rPr>
                      <w:color w:val="000000" w:themeColor="text1"/>
                      <w:kern w:val="0"/>
                      <w:sz w:val="18"/>
                      <w:szCs w:val="18"/>
                      <w:vertAlign w:val="subscript"/>
                    </w:rPr>
                    <w:t>5</w:t>
                  </w:r>
                </w:p>
              </w:tc>
              <w:tc>
                <w:tcPr>
                  <w:tcW w:w="1215" w:type="dxa"/>
                  <w:shd w:val="clear" w:color="auto" w:fill="auto"/>
                  <w:noWrap/>
                  <w:vAlign w:val="center"/>
                  <w:hideMark/>
                </w:tcPr>
                <w:p w:rsidR="000776E9" w:rsidRPr="00E54ABB" w:rsidRDefault="000776E9" w:rsidP="000776E9">
                  <w:pPr>
                    <w:widowControl/>
                    <w:adjustRightInd w:val="0"/>
                    <w:snapToGrid w:val="0"/>
                    <w:jc w:val="center"/>
                    <w:rPr>
                      <w:color w:val="000000" w:themeColor="text1"/>
                      <w:kern w:val="0"/>
                      <w:sz w:val="18"/>
                      <w:szCs w:val="18"/>
                    </w:rPr>
                  </w:pPr>
                  <w:r w:rsidRPr="00E54ABB">
                    <w:rPr>
                      <w:color w:val="000000" w:themeColor="text1"/>
                      <w:kern w:val="0"/>
                      <w:sz w:val="18"/>
                      <w:szCs w:val="18"/>
                    </w:rPr>
                    <w:t>240</w:t>
                  </w:r>
                </w:p>
              </w:tc>
              <w:tc>
                <w:tcPr>
                  <w:tcW w:w="1125" w:type="dxa"/>
                  <w:shd w:val="clear" w:color="auto" w:fill="auto"/>
                  <w:noWrap/>
                  <w:vAlign w:val="center"/>
                  <w:hideMark/>
                </w:tcPr>
                <w:p w:rsidR="000776E9" w:rsidRPr="00E54ABB" w:rsidRDefault="000776E9" w:rsidP="000776E9">
                  <w:pPr>
                    <w:widowControl/>
                    <w:adjustRightInd w:val="0"/>
                    <w:snapToGrid w:val="0"/>
                    <w:jc w:val="center"/>
                    <w:rPr>
                      <w:color w:val="000000" w:themeColor="text1"/>
                      <w:kern w:val="0"/>
                      <w:sz w:val="18"/>
                      <w:szCs w:val="18"/>
                    </w:rPr>
                  </w:pPr>
                  <w:r w:rsidRPr="00E54ABB">
                    <w:rPr>
                      <w:color w:val="000000" w:themeColor="text1"/>
                      <w:kern w:val="0"/>
                      <w:sz w:val="18"/>
                      <w:szCs w:val="18"/>
                    </w:rPr>
                    <w:t>2.89</w:t>
                  </w:r>
                </w:p>
              </w:tc>
              <w:tc>
                <w:tcPr>
                  <w:tcW w:w="1455" w:type="dxa"/>
                  <w:vMerge/>
                  <w:shd w:val="clear" w:color="auto" w:fill="auto"/>
                  <w:noWrap/>
                  <w:vAlign w:val="center"/>
                  <w:hideMark/>
                </w:tcPr>
                <w:p w:rsidR="000776E9" w:rsidRPr="00E54ABB" w:rsidRDefault="000776E9" w:rsidP="000776E9">
                  <w:pPr>
                    <w:widowControl/>
                    <w:adjustRightInd w:val="0"/>
                    <w:snapToGrid w:val="0"/>
                    <w:jc w:val="center"/>
                    <w:rPr>
                      <w:color w:val="000000" w:themeColor="text1"/>
                      <w:kern w:val="0"/>
                      <w:sz w:val="18"/>
                      <w:szCs w:val="18"/>
                    </w:rPr>
                  </w:pPr>
                </w:p>
              </w:tc>
              <w:tc>
                <w:tcPr>
                  <w:tcW w:w="1125" w:type="dxa"/>
                  <w:shd w:val="clear" w:color="auto" w:fill="auto"/>
                  <w:noWrap/>
                  <w:vAlign w:val="center"/>
                  <w:hideMark/>
                </w:tcPr>
                <w:p w:rsidR="000776E9" w:rsidRPr="00E54ABB" w:rsidRDefault="000776E9" w:rsidP="000776E9">
                  <w:pPr>
                    <w:widowControl/>
                    <w:adjustRightInd w:val="0"/>
                    <w:snapToGrid w:val="0"/>
                    <w:jc w:val="center"/>
                    <w:rPr>
                      <w:color w:val="000000" w:themeColor="text1"/>
                      <w:kern w:val="0"/>
                      <w:sz w:val="18"/>
                      <w:szCs w:val="18"/>
                    </w:rPr>
                  </w:pPr>
                  <w:r w:rsidRPr="00E54ABB">
                    <w:rPr>
                      <w:color w:val="000000" w:themeColor="text1"/>
                      <w:kern w:val="0"/>
                      <w:sz w:val="18"/>
                      <w:szCs w:val="18"/>
                    </w:rPr>
                    <w:t>160</w:t>
                  </w:r>
                </w:p>
              </w:tc>
              <w:tc>
                <w:tcPr>
                  <w:tcW w:w="1125" w:type="dxa"/>
                  <w:shd w:val="clear" w:color="auto" w:fill="auto"/>
                  <w:noWrap/>
                  <w:vAlign w:val="center"/>
                  <w:hideMark/>
                </w:tcPr>
                <w:p w:rsidR="000776E9" w:rsidRPr="00E54ABB" w:rsidRDefault="000776E9" w:rsidP="000776E9">
                  <w:pPr>
                    <w:widowControl/>
                    <w:adjustRightInd w:val="0"/>
                    <w:snapToGrid w:val="0"/>
                    <w:jc w:val="center"/>
                    <w:rPr>
                      <w:color w:val="000000" w:themeColor="text1"/>
                      <w:kern w:val="0"/>
                      <w:sz w:val="18"/>
                      <w:szCs w:val="18"/>
                    </w:rPr>
                  </w:pPr>
                  <w:r w:rsidRPr="00E54ABB">
                    <w:rPr>
                      <w:color w:val="000000" w:themeColor="text1"/>
                      <w:kern w:val="0"/>
                      <w:sz w:val="18"/>
                      <w:szCs w:val="18"/>
                    </w:rPr>
                    <w:t>1.93</w:t>
                  </w:r>
                </w:p>
              </w:tc>
              <w:tc>
                <w:tcPr>
                  <w:tcW w:w="1048" w:type="dxa"/>
                  <w:shd w:val="clear" w:color="auto" w:fill="auto"/>
                  <w:noWrap/>
                  <w:vAlign w:val="center"/>
                  <w:hideMark/>
                </w:tcPr>
                <w:p w:rsidR="000776E9" w:rsidRPr="00E54ABB" w:rsidRDefault="000776E9" w:rsidP="000776E9">
                  <w:pPr>
                    <w:widowControl/>
                    <w:adjustRightInd w:val="0"/>
                    <w:snapToGrid w:val="0"/>
                    <w:jc w:val="center"/>
                    <w:rPr>
                      <w:color w:val="000000" w:themeColor="text1"/>
                      <w:kern w:val="0"/>
                      <w:sz w:val="18"/>
                      <w:szCs w:val="18"/>
                    </w:rPr>
                  </w:pPr>
                  <w:r w:rsidRPr="00E54ABB">
                    <w:rPr>
                      <w:color w:val="000000" w:themeColor="text1"/>
                      <w:kern w:val="0"/>
                      <w:sz w:val="18"/>
                      <w:szCs w:val="18"/>
                    </w:rPr>
                    <w:t>/</w:t>
                  </w:r>
                </w:p>
              </w:tc>
              <w:tc>
                <w:tcPr>
                  <w:tcW w:w="825" w:type="dxa"/>
                  <w:shd w:val="clear" w:color="auto" w:fill="auto"/>
                  <w:noWrap/>
                  <w:vAlign w:val="center"/>
                  <w:hideMark/>
                </w:tcPr>
                <w:p w:rsidR="000776E9" w:rsidRPr="00E54ABB" w:rsidRDefault="000776E9" w:rsidP="000776E9">
                  <w:pPr>
                    <w:widowControl/>
                    <w:adjustRightInd w:val="0"/>
                    <w:snapToGrid w:val="0"/>
                    <w:jc w:val="center"/>
                    <w:rPr>
                      <w:color w:val="000000" w:themeColor="text1"/>
                      <w:kern w:val="0"/>
                      <w:sz w:val="18"/>
                      <w:szCs w:val="18"/>
                    </w:rPr>
                  </w:pPr>
                  <w:r w:rsidRPr="00E54ABB">
                    <w:rPr>
                      <w:color w:val="000000" w:themeColor="text1"/>
                      <w:kern w:val="0"/>
                      <w:sz w:val="18"/>
                      <w:szCs w:val="18"/>
                    </w:rPr>
                    <w:t>/</w:t>
                  </w:r>
                </w:p>
              </w:tc>
              <w:tc>
                <w:tcPr>
                  <w:tcW w:w="2564" w:type="dxa"/>
                  <w:vMerge/>
                  <w:shd w:val="clear" w:color="auto" w:fill="auto"/>
                  <w:noWrap/>
                  <w:vAlign w:val="center"/>
                </w:tcPr>
                <w:p w:rsidR="000776E9" w:rsidRPr="00E54ABB" w:rsidRDefault="000776E9" w:rsidP="000776E9">
                  <w:pPr>
                    <w:widowControl/>
                    <w:adjustRightInd w:val="0"/>
                    <w:snapToGrid w:val="0"/>
                    <w:jc w:val="center"/>
                    <w:rPr>
                      <w:color w:val="000000" w:themeColor="text1"/>
                      <w:kern w:val="0"/>
                      <w:sz w:val="18"/>
                      <w:szCs w:val="18"/>
                    </w:rPr>
                  </w:pPr>
                </w:p>
              </w:tc>
            </w:tr>
            <w:tr w:rsidR="000776E9" w:rsidRPr="00E54ABB" w:rsidTr="000776E9">
              <w:trPr>
                <w:trHeight w:val="20"/>
              </w:trPr>
              <w:tc>
                <w:tcPr>
                  <w:tcW w:w="1368" w:type="dxa"/>
                  <w:vMerge/>
                  <w:shd w:val="clear" w:color="auto" w:fill="auto"/>
                  <w:noWrap/>
                  <w:vAlign w:val="center"/>
                  <w:hideMark/>
                </w:tcPr>
                <w:p w:rsidR="000776E9" w:rsidRPr="00E54ABB" w:rsidRDefault="000776E9" w:rsidP="000776E9">
                  <w:pPr>
                    <w:widowControl/>
                    <w:adjustRightInd w:val="0"/>
                    <w:snapToGrid w:val="0"/>
                    <w:jc w:val="center"/>
                    <w:rPr>
                      <w:color w:val="000000" w:themeColor="text1"/>
                      <w:kern w:val="0"/>
                      <w:sz w:val="18"/>
                      <w:szCs w:val="18"/>
                    </w:rPr>
                  </w:pPr>
                </w:p>
              </w:tc>
              <w:tc>
                <w:tcPr>
                  <w:tcW w:w="1260" w:type="dxa"/>
                  <w:vMerge/>
                  <w:shd w:val="clear" w:color="auto" w:fill="auto"/>
                  <w:noWrap/>
                  <w:vAlign w:val="center"/>
                  <w:hideMark/>
                </w:tcPr>
                <w:p w:rsidR="000776E9" w:rsidRPr="00E54ABB" w:rsidRDefault="000776E9" w:rsidP="000776E9">
                  <w:pPr>
                    <w:widowControl/>
                    <w:adjustRightInd w:val="0"/>
                    <w:snapToGrid w:val="0"/>
                    <w:jc w:val="center"/>
                    <w:rPr>
                      <w:color w:val="000000" w:themeColor="text1"/>
                      <w:kern w:val="0"/>
                      <w:sz w:val="18"/>
                      <w:szCs w:val="18"/>
                    </w:rPr>
                  </w:pPr>
                </w:p>
              </w:tc>
              <w:tc>
                <w:tcPr>
                  <w:tcW w:w="798" w:type="dxa"/>
                  <w:shd w:val="clear" w:color="auto" w:fill="auto"/>
                  <w:noWrap/>
                  <w:vAlign w:val="center"/>
                  <w:hideMark/>
                </w:tcPr>
                <w:p w:rsidR="000776E9" w:rsidRPr="00E54ABB" w:rsidRDefault="000776E9" w:rsidP="000776E9">
                  <w:pPr>
                    <w:widowControl/>
                    <w:adjustRightInd w:val="0"/>
                    <w:snapToGrid w:val="0"/>
                    <w:jc w:val="center"/>
                    <w:rPr>
                      <w:color w:val="000000" w:themeColor="text1"/>
                      <w:kern w:val="0"/>
                      <w:sz w:val="18"/>
                      <w:szCs w:val="18"/>
                    </w:rPr>
                  </w:pPr>
                  <w:r w:rsidRPr="00E54ABB">
                    <w:rPr>
                      <w:color w:val="000000" w:themeColor="text1"/>
                      <w:kern w:val="0"/>
                      <w:sz w:val="18"/>
                      <w:szCs w:val="18"/>
                    </w:rPr>
                    <w:t>NH</w:t>
                  </w:r>
                  <w:r w:rsidRPr="00E54ABB">
                    <w:rPr>
                      <w:color w:val="000000" w:themeColor="text1"/>
                      <w:kern w:val="0"/>
                      <w:sz w:val="18"/>
                      <w:szCs w:val="18"/>
                      <w:vertAlign w:val="subscript"/>
                    </w:rPr>
                    <w:t>3</w:t>
                  </w:r>
                  <w:r w:rsidRPr="00E54ABB">
                    <w:rPr>
                      <w:color w:val="000000" w:themeColor="text1"/>
                      <w:kern w:val="0"/>
                      <w:sz w:val="18"/>
                      <w:szCs w:val="18"/>
                    </w:rPr>
                    <w:t>-N</w:t>
                  </w:r>
                </w:p>
              </w:tc>
              <w:tc>
                <w:tcPr>
                  <w:tcW w:w="1215" w:type="dxa"/>
                  <w:shd w:val="clear" w:color="auto" w:fill="auto"/>
                  <w:noWrap/>
                  <w:vAlign w:val="center"/>
                  <w:hideMark/>
                </w:tcPr>
                <w:p w:rsidR="000776E9" w:rsidRPr="00E54ABB" w:rsidRDefault="000776E9" w:rsidP="000776E9">
                  <w:pPr>
                    <w:widowControl/>
                    <w:adjustRightInd w:val="0"/>
                    <w:snapToGrid w:val="0"/>
                    <w:jc w:val="center"/>
                    <w:rPr>
                      <w:color w:val="000000" w:themeColor="text1"/>
                      <w:kern w:val="0"/>
                      <w:sz w:val="18"/>
                      <w:szCs w:val="18"/>
                    </w:rPr>
                  </w:pPr>
                  <w:r w:rsidRPr="00E54ABB">
                    <w:rPr>
                      <w:color w:val="000000" w:themeColor="text1"/>
                      <w:kern w:val="0"/>
                      <w:sz w:val="18"/>
                      <w:szCs w:val="18"/>
                    </w:rPr>
                    <w:t>30</w:t>
                  </w:r>
                </w:p>
              </w:tc>
              <w:tc>
                <w:tcPr>
                  <w:tcW w:w="1125" w:type="dxa"/>
                  <w:shd w:val="clear" w:color="auto" w:fill="auto"/>
                  <w:noWrap/>
                  <w:vAlign w:val="center"/>
                  <w:hideMark/>
                </w:tcPr>
                <w:p w:rsidR="000776E9" w:rsidRPr="00E54ABB" w:rsidRDefault="000776E9" w:rsidP="000776E9">
                  <w:pPr>
                    <w:widowControl/>
                    <w:adjustRightInd w:val="0"/>
                    <w:snapToGrid w:val="0"/>
                    <w:jc w:val="center"/>
                    <w:rPr>
                      <w:color w:val="000000" w:themeColor="text1"/>
                      <w:kern w:val="0"/>
                      <w:sz w:val="18"/>
                      <w:szCs w:val="18"/>
                    </w:rPr>
                  </w:pPr>
                  <w:r w:rsidRPr="00E54ABB">
                    <w:rPr>
                      <w:color w:val="000000" w:themeColor="text1"/>
                      <w:kern w:val="0"/>
                      <w:sz w:val="18"/>
                      <w:szCs w:val="18"/>
                    </w:rPr>
                    <w:t>0.36</w:t>
                  </w:r>
                </w:p>
              </w:tc>
              <w:tc>
                <w:tcPr>
                  <w:tcW w:w="1455" w:type="dxa"/>
                  <w:vMerge/>
                  <w:shd w:val="clear" w:color="auto" w:fill="auto"/>
                  <w:noWrap/>
                  <w:vAlign w:val="center"/>
                  <w:hideMark/>
                </w:tcPr>
                <w:p w:rsidR="000776E9" w:rsidRPr="00E54ABB" w:rsidRDefault="000776E9" w:rsidP="000776E9">
                  <w:pPr>
                    <w:widowControl/>
                    <w:adjustRightInd w:val="0"/>
                    <w:snapToGrid w:val="0"/>
                    <w:jc w:val="center"/>
                    <w:rPr>
                      <w:color w:val="000000" w:themeColor="text1"/>
                      <w:kern w:val="0"/>
                      <w:sz w:val="18"/>
                      <w:szCs w:val="18"/>
                    </w:rPr>
                  </w:pPr>
                </w:p>
              </w:tc>
              <w:tc>
                <w:tcPr>
                  <w:tcW w:w="1125" w:type="dxa"/>
                  <w:shd w:val="clear" w:color="auto" w:fill="auto"/>
                  <w:noWrap/>
                  <w:vAlign w:val="center"/>
                  <w:hideMark/>
                </w:tcPr>
                <w:p w:rsidR="000776E9" w:rsidRPr="00E54ABB" w:rsidRDefault="000776E9" w:rsidP="000776E9">
                  <w:pPr>
                    <w:widowControl/>
                    <w:adjustRightInd w:val="0"/>
                    <w:snapToGrid w:val="0"/>
                    <w:jc w:val="center"/>
                    <w:rPr>
                      <w:color w:val="000000" w:themeColor="text1"/>
                      <w:kern w:val="0"/>
                      <w:sz w:val="18"/>
                      <w:szCs w:val="18"/>
                    </w:rPr>
                  </w:pPr>
                  <w:r w:rsidRPr="00E54ABB">
                    <w:rPr>
                      <w:color w:val="000000" w:themeColor="text1"/>
                      <w:kern w:val="0"/>
                      <w:sz w:val="18"/>
                      <w:szCs w:val="18"/>
                    </w:rPr>
                    <w:t>30</w:t>
                  </w:r>
                </w:p>
              </w:tc>
              <w:tc>
                <w:tcPr>
                  <w:tcW w:w="1125" w:type="dxa"/>
                  <w:shd w:val="clear" w:color="auto" w:fill="auto"/>
                  <w:noWrap/>
                  <w:vAlign w:val="center"/>
                  <w:hideMark/>
                </w:tcPr>
                <w:p w:rsidR="000776E9" w:rsidRPr="00E54ABB" w:rsidRDefault="000776E9" w:rsidP="000776E9">
                  <w:pPr>
                    <w:widowControl/>
                    <w:adjustRightInd w:val="0"/>
                    <w:snapToGrid w:val="0"/>
                    <w:jc w:val="center"/>
                    <w:rPr>
                      <w:color w:val="000000" w:themeColor="text1"/>
                      <w:kern w:val="0"/>
                      <w:sz w:val="18"/>
                      <w:szCs w:val="18"/>
                    </w:rPr>
                  </w:pPr>
                  <w:r w:rsidRPr="00E54ABB">
                    <w:rPr>
                      <w:color w:val="000000" w:themeColor="text1"/>
                      <w:kern w:val="0"/>
                      <w:sz w:val="18"/>
                      <w:szCs w:val="18"/>
                    </w:rPr>
                    <w:t>0.36</w:t>
                  </w:r>
                </w:p>
              </w:tc>
              <w:tc>
                <w:tcPr>
                  <w:tcW w:w="1048" w:type="dxa"/>
                  <w:shd w:val="clear" w:color="auto" w:fill="auto"/>
                  <w:noWrap/>
                  <w:vAlign w:val="center"/>
                  <w:hideMark/>
                </w:tcPr>
                <w:p w:rsidR="000776E9" w:rsidRPr="00E54ABB" w:rsidRDefault="000776E9" w:rsidP="000776E9">
                  <w:pPr>
                    <w:widowControl/>
                    <w:adjustRightInd w:val="0"/>
                    <w:snapToGrid w:val="0"/>
                    <w:jc w:val="center"/>
                    <w:rPr>
                      <w:color w:val="000000" w:themeColor="text1"/>
                      <w:kern w:val="0"/>
                      <w:sz w:val="18"/>
                      <w:szCs w:val="18"/>
                    </w:rPr>
                  </w:pPr>
                  <w:r w:rsidRPr="00E54ABB">
                    <w:rPr>
                      <w:color w:val="000000" w:themeColor="text1"/>
                      <w:kern w:val="0"/>
                      <w:sz w:val="18"/>
                      <w:szCs w:val="18"/>
                    </w:rPr>
                    <w:t>/</w:t>
                  </w:r>
                </w:p>
              </w:tc>
              <w:tc>
                <w:tcPr>
                  <w:tcW w:w="825" w:type="dxa"/>
                  <w:shd w:val="clear" w:color="auto" w:fill="auto"/>
                  <w:noWrap/>
                  <w:vAlign w:val="center"/>
                  <w:hideMark/>
                </w:tcPr>
                <w:p w:rsidR="000776E9" w:rsidRPr="00E54ABB" w:rsidRDefault="000776E9" w:rsidP="000776E9">
                  <w:pPr>
                    <w:widowControl/>
                    <w:adjustRightInd w:val="0"/>
                    <w:snapToGrid w:val="0"/>
                    <w:jc w:val="center"/>
                    <w:rPr>
                      <w:color w:val="000000" w:themeColor="text1"/>
                      <w:kern w:val="0"/>
                      <w:sz w:val="18"/>
                      <w:szCs w:val="18"/>
                    </w:rPr>
                  </w:pPr>
                  <w:r w:rsidRPr="00E54ABB">
                    <w:rPr>
                      <w:color w:val="000000" w:themeColor="text1"/>
                      <w:kern w:val="0"/>
                      <w:sz w:val="18"/>
                      <w:szCs w:val="18"/>
                    </w:rPr>
                    <w:t>/</w:t>
                  </w:r>
                </w:p>
              </w:tc>
              <w:tc>
                <w:tcPr>
                  <w:tcW w:w="2564" w:type="dxa"/>
                  <w:vMerge/>
                  <w:shd w:val="clear" w:color="auto" w:fill="auto"/>
                  <w:noWrap/>
                  <w:vAlign w:val="center"/>
                </w:tcPr>
                <w:p w:rsidR="000776E9" w:rsidRPr="00E54ABB" w:rsidRDefault="000776E9" w:rsidP="000776E9">
                  <w:pPr>
                    <w:widowControl/>
                    <w:adjustRightInd w:val="0"/>
                    <w:snapToGrid w:val="0"/>
                    <w:jc w:val="center"/>
                    <w:rPr>
                      <w:color w:val="000000" w:themeColor="text1"/>
                      <w:kern w:val="0"/>
                      <w:sz w:val="18"/>
                      <w:szCs w:val="18"/>
                    </w:rPr>
                  </w:pPr>
                </w:p>
              </w:tc>
            </w:tr>
            <w:tr w:rsidR="000776E9" w:rsidRPr="00E54ABB" w:rsidTr="000776E9">
              <w:trPr>
                <w:trHeight w:val="20"/>
              </w:trPr>
              <w:tc>
                <w:tcPr>
                  <w:tcW w:w="1368" w:type="dxa"/>
                  <w:vMerge/>
                  <w:shd w:val="clear" w:color="auto" w:fill="auto"/>
                  <w:noWrap/>
                  <w:vAlign w:val="center"/>
                  <w:hideMark/>
                </w:tcPr>
                <w:p w:rsidR="000776E9" w:rsidRPr="00E54ABB" w:rsidRDefault="000776E9" w:rsidP="000776E9">
                  <w:pPr>
                    <w:widowControl/>
                    <w:adjustRightInd w:val="0"/>
                    <w:snapToGrid w:val="0"/>
                    <w:jc w:val="center"/>
                    <w:rPr>
                      <w:color w:val="000000" w:themeColor="text1"/>
                      <w:kern w:val="0"/>
                      <w:sz w:val="18"/>
                      <w:szCs w:val="18"/>
                    </w:rPr>
                  </w:pPr>
                </w:p>
              </w:tc>
              <w:tc>
                <w:tcPr>
                  <w:tcW w:w="1260" w:type="dxa"/>
                  <w:vMerge/>
                  <w:shd w:val="clear" w:color="auto" w:fill="auto"/>
                  <w:noWrap/>
                  <w:vAlign w:val="center"/>
                  <w:hideMark/>
                </w:tcPr>
                <w:p w:rsidR="000776E9" w:rsidRPr="00E54ABB" w:rsidRDefault="000776E9" w:rsidP="000776E9">
                  <w:pPr>
                    <w:widowControl/>
                    <w:adjustRightInd w:val="0"/>
                    <w:snapToGrid w:val="0"/>
                    <w:jc w:val="center"/>
                    <w:rPr>
                      <w:color w:val="000000" w:themeColor="text1"/>
                      <w:kern w:val="0"/>
                      <w:sz w:val="18"/>
                      <w:szCs w:val="18"/>
                    </w:rPr>
                  </w:pPr>
                </w:p>
              </w:tc>
              <w:tc>
                <w:tcPr>
                  <w:tcW w:w="798" w:type="dxa"/>
                  <w:shd w:val="clear" w:color="auto" w:fill="auto"/>
                  <w:noWrap/>
                  <w:vAlign w:val="center"/>
                  <w:hideMark/>
                </w:tcPr>
                <w:p w:rsidR="000776E9" w:rsidRPr="00E54ABB" w:rsidRDefault="000776E9" w:rsidP="000776E9">
                  <w:pPr>
                    <w:widowControl/>
                    <w:adjustRightInd w:val="0"/>
                    <w:snapToGrid w:val="0"/>
                    <w:jc w:val="center"/>
                    <w:rPr>
                      <w:color w:val="000000" w:themeColor="text1"/>
                      <w:kern w:val="0"/>
                      <w:sz w:val="18"/>
                      <w:szCs w:val="18"/>
                    </w:rPr>
                  </w:pPr>
                  <w:r w:rsidRPr="00E54ABB">
                    <w:rPr>
                      <w:color w:val="000000" w:themeColor="text1"/>
                      <w:kern w:val="0"/>
                      <w:sz w:val="18"/>
                      <w:szCs w:val="18"/>
                    </w:rPr>
                    <w:t>总氮</w:t>
                  </w:r>
                </w:p>
              </w:tc>
              <w:tc>
                <w:tcPr>
                  <w:tcW w:w="1215" w:type="dxa"/>
                  <w:shd w:val="clear" w:color="auto" w:fill="auto"/>
                  <w:noWrap/>
                  <w:vAlign w:val="center"/>
                  <w:hideMark/>
                </w:tcPr>
                <w:p w:rsidR="000776E9" w:rsidRPr="00E54ABB" w:rsidRDefault="000776E9" w:rsidP="000776E9">
                  <w:pPr>
                    <w:widowControl/>
                    <w:adjustRightInd w:val="0"/>
                    <w:snapToGrid w:val="0"/>
                    <w:jc w:val="center"/>
                    <w:rPr>
                      <w:color w:val="000000" w:themeColor="text1"/>
                      <w:kern w:val="0"/>
                      <w:sz w:val="18"/>
                      <w:szCs w:val="18"/>
                    </w:rPr>
                  </w:pPr>
                  <w:r w:rsidRPr="00E54ABB">
                    <w:rPr>
                      <w:color w:val="000000" w:themeColor="text1"/>
                      <w:kern w:val="0"/>
                      <w:sz w:val="18"/>
                      <w:szCs w:val="18"/>
                    </w:rPr>
                    <w:t>40</w:t>
                  </w:r>
                </w:p>
              </w:tc>
              <w:tc>
                <w:tcPr>
                  <w:tcW w:w="1125" w:type="dxa"/>
                  <w:shd w:val="clear" w:color="auto" w:fill="auto"/>
                  <w:noWrap/>
                  <w:vAlign w:val="center"/>
                  <w:hideMark/>
                </w:tcPr>
                <w:p w:rsidR="000776E9" w:rsidRPr="00E54ABB" w:rsidRDefault="000776E9" w:rsidP="000776E9">
                  <w:pPr>
                    <w:widowControl/>
                    <w:adjustRightInd w:val="0"/>
                    <w:snapToGrid w:val="0"/>
                    <w:jc w:val="center"/>
                    <w:rPr>
                      <w:color w:val="000000" w:themeColor="text1"/>
                      <w:kern w:val="0"/>
                      <w:sz w:val="18"/>
                      <w:szCs w:val="18"/>
                    </w:rPr>
                  </w:pPr>
                  <w:r w:rsidRPr="00E54ABB">
                    <w:rPr>
                      <w:color w:val="000000" w:themeColor="text1"/>
                      <w:kern w:val="0"/>
                      <w:sz w:val="18"/>
                      <w:szCs w:val="18"/>
                    </w:rPr>
                    <w:t>0.48</w:t>
                  </w:r>
                </w:p>
              </w:tc>
              <w:tc>
                <w:tcPr>
                  <w:tcW w:w="1455" w:type="dxa"/>
                  <w:vMerge/>
                  <w:shd w:val="clear" w:color="auto" w:fill="auto"/>
                  <w:noWrap/>
                  <w:vAlign w:val="center"/>
                  <w:hideMark/>
                </w:tcPr>
                <w:p w:rsidR="000776E9" w:rsidRPr="00E54ABB" w:rsidRDefault="000776E9" w:rsidP="000776E9">
                  <w:pPr>
                    <w:widowControl/>
                    <w:adjustRightInd w:val="0"/>
                    <w:snapToGrid w:val="0"/>
                    <w:jc w:val="center"/>
                    <w:rPr>
                      <w:color w:val="000000" w:themeColor="text1"/>
                      <w:kern w:val="0"/>
                      <w:sz w:val="18"/>
                      <w:szCs w:val="18"/>
                    </w:rPr>
                  </w:pPr>
                </w:p>
              </w:tc>
              <w:tc>
                <w:tcPr>
                  <w:tcW w:w="1125" w:type="dxa"/>
                  <w:shd w:val="clear" w:color="auto" w:fill="auto"/>
                  <w:noWrap/>
                  <w:vAlign w:val="center"/>
                  <w:hideMark/>
                </w:tcPr>
                <w:p w:rsidR="000776E9" w:rsidRPr="00E54ABB" w:rsidRDefault="000776E9" w:rsidP="000776E9">
                  <w:pPr>
                    <w:widowControl/>
                    <w:adjustRightInd w:val="0"/>
                    <w:snapToGrid w:val="0"/>
                    <w:jc w:val="center"/>
                    <w:rPr>
                      <w:color w:val="000000" w:themeColor="text1"/>
                      <w:kern w:val="0"/>
                      <w:sz w:val="18"/>
                      <w:szCs w:val="18"/>
                    </w:rPr>
                  </w:pPr>
                  <w:r w:rsidRPr="00E54ABB">
                    <w:rPr>
                      <w:color w:val="000000" w:themeColor="text1"/>
                      <w:kern w:val="0"/>
                      <w:sz w:val="18"/>
                      <w:szCs w:val="18"/>
                    </w:rPr>
                    <w:t>40</w:t>
                  </w:r>
                </w:p>
              </w:tc>
              <w:tc>
                <w:tcPr>
                  <w:tcW w:w="1125" w:type="dxa"/>
                  <w:shd w:val="clear" w:color="auto" w:fill="auto"/>
                  <w:noWrap/>
                  <w:vAlign w:val="center"/>
                  <w:hideMark/>
                </w:tcPr>
                <w:p w:rsidR="000776E9" w:rsidRPr="00E54ABB" w:rsidRDefault="000776E9" w:rsidP="000776E9">
                  <w:pPr>
                    <w:widowControl/>
                    <w:adjustRightInd w:val="0"/>
                    <w:snapToGrid w:val="0"/>
                    <w:jc w:val="center"/>
                    <w:rPr>
                      <w:color w:val="000000" w:themeColor="text1"/>
                      <w:kern w:val="0"/>
                      <w:sz w:val="18"/>
                      <w:szCs w:val="18"/>
                    </w:rPr>
                  </w:pPr>
                  <w:r w:rsidRPr="00E54ABB">
                    <w:rPr>
                      <w:color w:val="000000" w:themeColor="text1"/>
                      <w:kern w:val="0"/>
                      <w:sz w:val="18"/>
                      <w:szCs w:val="18"/>
                    </w:rPr>
                    <w:t>0.48</w:t>
                  </w:r>
                </w:p>
              </w:tc>
              <w:tc>
                <w:tcPr>
                  <w:tcW w:w="1048" w:type="dxa"/>
                  <w:shd w:val="clear" w:color="auto" w:fill="auto"/>
                  <w:noWrap/>
                  <w:vAlign w:val="center"/>
                  <w:hideMark/>
                </w:tcPr>
                <w:p w:rsidR="000776E9" w:rsidRPr="00E54ABB" w:rsidRDefault="000776E9" w:rsidP="000776E9">
                  <w:pPr>
                    <w:widowControl/>
                    <w:adjustRightInd w:val="0"/>
                    <w:snapToGrid w:val="0"/>
                    <w:jc w:val="center"/>
                    <w:rPr>
                      <w:color w:val="000000" w:themeColor="text1"/>
                      <w:kern w:val="0"/>
                      <w:sz w:val="18"/>
                      <w:szCs w:val="18"/>
                    </w:rPr>
                  </w:pPr>
                  <w:r w:rsidRPr="00E54ABB">
                    <w:rPr>
                      <w:color w:val="000000" w:themeColor="text1"/>
                      <w:kern w:val="0"/>
                      <w:sz w:val="18"/>
                      <w:szCs w:val="18"/>
                    </w:rPr>
                    <w:t>/</w:t>
                  </w:r>
                </w:p>
              </w:tc>
              <w:tc>
                <w:tcPr>
                  <w:tcW w:w="825" w:type="dxa"/>
                  <w:shd w:val="clear" w:color="auto" w:fill="auto"/>
                  <w:noWrap/>
                  <w:vAlign w:val="center"/>
                  <w:hideMark/>
                </w:tcPr>
                <w:p w:rsidR="000776E9" w:rsidRPr="00E54ABB" w:rsidRDefault="000776E9" w:rsidP="000776E9">
                  <w:pPr>
                    <w:widowControl/>
                    <w:adjustRightInd w:val="0"/>
                    <w:snapToGrid w:val="0"/>
                    <w:jc w:val="center"/>
                    <w:rPr>
                      <w:color w:val="000000" w:themeColor="text1"/>
                      <w:kern w:val="0"/>
                      <w:sz w:val="18"/>
                      <w:szCs w:val="18"/>
                    </w:rPr>
                  </w:pPr>
                  <w:r w:rsidRPr="00E54ABB">
                    <w:rPr>
                      <w:color w:val="000000" w:themeColor="text1"/>
                      <w:kern w:val="0"/>
                      <w:sz w:val="18"/>
                      <w:szCs w:val="18"/>
                    </w:rPr>
                    <w:t>/</w:t>
                  </w:r>
                </w:p>
              </w:tc>
              <w:tc>
                <w:tcPr>
                  <w:tcW w:w="2564" w:type="dxa"/>
                  <w:vMerge/>
                  <w:shd w:val="clear" w:color="auto" w:fill="auto"/>
                  <w:noWrap/>
                  <w:vAlign w:val="center"/>
                </w:tcPr>
                <w:p w:rsidR="000776E9" w:rsidRPr="00E54ABB" w:rsidRDefault="000776E9" w:rsidP="000776E9">
                  <w:pPr>
                    <w:widowControl/>
                    <w:adjustRightInd w:val="0"/>
                    <w:snapToGrid w:val="0"/>
                    <w:jc w:val="center"/>
                    <w:rPr>
                      <w:color w:val="000000" w:themeColor="text1"/>
                      <w:kern w:val="0"/>
                      <w:sz w:val="18"/>
                      <w:szCs w:val="18"/>
                    </w:rPr>
                  </w:pPr>
                </w:p>
              </w:tc>
            </w:tr>
            <w:tr w:rsidR="000776E9" w:rsidRPr="00E54ABB" w:rsidTr="000776E9">
              <w:trPr>
                <w:trHeight w:val="20"/>
              </w:trPr>
              <w:tc>
                <w:tcPr>
                  <w:tcW w:w="1368" w:type="dxa"/>
                  <w:vMerge/>
                  <w:shd w:val="clear" w:color="auto" w:fill="auto"/>
                  <w:noWrap/>
                  <w:vAlign w:val="center"/>
                  <w:hideMark/>
                </w:tcPr>
                <w:p w:rsidR="000776E9" w:rsidRPr="00E54ABB" w:rsidRDefault="000776E9" w:rsidP="000776E9">
                  <w:pPr>
                    <w:widowControl/>
                    <w:adjustRightInd w:val="0"/>
                    <w:snapToGrid w:val="0"/>
                    <w:jc w:val="center"/>
                    <w:rPr>
                      <w:color w:val="000000" w:themeColor="text1"/>
                      <w:kern w:val="0"/>
                      <w:sz w:val="18"/>
                      <w:szCs w:val="18"/>
                    </w:rPr>
                  </w:pPr>
                </w:p>
              </w:tc>
              <w:tc>
                <w:tcPr>
                  <w:tcW w:w="1260" w:type="dxa"/>
                  <w:vMerge/>
                  <w:shd w:val="clear" w:color="auto" w:fill="auto"/>
                  <w:noWrap/>
                  <w:vAlign w:val="center"/>
                  <w:hideMark/>
                </w:tcPr>
                <w:p w:rsidR="000776E9" w:rsidRPr="00E54ABB" w:rsidRDefault="000776E9" w:rsidP="000776E9">
                  <w:pPr>
                    <w:widowControl/>
                    <w:adjustRightInd w:val="0"/>
                    <w:snapToGrid w:val="0"/>
                    <w:jc w:val="center"/>
                    <w:rPr>
                      <w:color w:val="000000" w:themeColor="text1"/>
                      <w:kern w:val="0"/>
                      <w:sz w:val="18"/>
                      <w:szCs w:val="18"/>
                    </w:rPr>
                  </w:pPr>
                </w:p>
              </w:tc>
              <w:tc>
                <w:tcPr>
                  <w:tcW w:w="798" w:type="dxa"/>
                  <w:shd w:val="clear" w:color="auto" w:fill="auto"/>
                  <w:noWrap/>
                  <w:vAlign w:val="center"/>
                  <w:hideMark/>
                </w:tcPr>
                <w:p w:rsidR="000776E9" w:rsidRPr="00E54ABB" w:rsidRDefault="000776E9" w:rsidP="000776E9">
                  <w:pPr>
                    <w:widowControl/>
                    <w:adjustRightInd w:val="0"/>
                    <w:snapToGrid w:val="0"/>
                    <w:jc w:val="center"/>
                    <w:rPr>
                      <w:color w:val="000000" w:themeColor="text1"/>
                      <w:kern w:val="0"/>
                      <w:sz w:val="18"/>
                      <w:szCs w:val="18"/>
                    </w:rPr>
                  </w:pPr>
                  <w:r w:rsidRPr="00E54ABB">
                    <w:rPr>
                      <w:color w:val="000000" w:themeColor="text1"/>
                      <w:kern w:val="0"/>
                      <w:sz w:val="18"/>
                      <w:szCs w:val="18"/>
                    </w:rPr>
                    <w:t>SS</w:t>
                  </w:r>
                </w:p>
              </w:tc>
              <w:tc>
                <w:tcPr>
                  <w:tcW w:w="1215" w:type="dxa"/>
                  <w:shd w:val="clear" w:color="auto" w:fill="auto"/>
                  <w:noWrap/>
                  <w:vAlign w:val="center"/>
                  <w:hideMark/>
                </w:tcPr>
                <w:p w:rsidR="000776E9" w:rsidRPr="00E54ABB" w:rsidRDefault="000776E9" w:rsidP="000776E9">
                  <w:pPr>
                    <w:widowControl/>
                    <w:adjustRightInd w:val="0"/>
                    <w:snapToGrid w:val="0"/>
                    <w:jc w:val="center"/>
                    <w:rPr>
                      <w:color w:val="000000" w:themeColor="text1"/>
                      <w:kern w:val="0"/>
                      <w:sz w:val="18"/>
                      <w:szCs w:val="18"/>
                    </w:rPr>
                  </w:pPr>
                  <w:r w:rsidRPr="00E54ABB">
                    <w:rPr>
                      <w:color w:val="000000" w:themeColor="text1"/>
                      <w:kern w:val="0"/>
                      <w:sz w:val="18"/>
                      <w:szCs w:val="18"/>
                    </w:rPr>
                    <w:t>300</w:t>
                  </w:r>
                </w:p>
              </w:tc>
              <w:tc>
                <w:tcPr>
                  <w:tcW w:w="1125" w:type="dxa"/>
                  <w:shd w:val="clear" w:color="auto" w:fill="auto"/>
                  <w:noWrap/>
                  <w:vAlign w:val="center"/>
                  <w:hideMark/>
                </w:tcPr>
                <w:p w:rsidR="000776E9" w:rsidRPr="00E54ABB" w:rsidRDefault="000776E9" w:rsidP="000776E9">
                  <w:pPr>
                    <w:widowControl/>
                    <w:adjustRightInd w:val="0"/>
                    <w:snapToGrid w:val="0"/>
                    <w:jc w:val="center"/>
                    <w:rPr>
                      <w:color w:val="000000" w:themeColor="text1"/>
                      <w:kern w:val="0"/>
                      <w:sz w:val="18"/>
                      <w:szCs w:val="18"/>
                    </w:rPr>
                  </w:pPr>
                  <w:r w:rsidRPr="00E54ABB">
                    <w:rPr>
                      <w:color w:val="000000" w:themeColor="text1"/>
                      <w:kern w:val="0"/>
                      <w:sz w:val="18"/>
                      <w:szCs w:val="18"/>
                    </w:rPr>
                    <w:t>3.61</w:t>
                  </w:r>
                </w:p>
              </w:tc>
              <w:tc>
                <w:tcPr>
                  <w:tcW w:w="1455" w:type="dxa"/>
                  <w:vMerge/>
                  <w:shd w:val="clear" w:color="auto" w:fill="auto"/>
                  <w:noWrap/>
                  <w:vAlign w:val="center"/>
                  <w:hideMark/>
                </w:tcPr>
                <w:p w:rsidR="000776E9" w:rsidRPr="00E54ABB" w:rsidRDefault="000776E9" w:rsidP="000776E9">
                  <w:pPr>
                    <w:widowControl/>
                    <w:adjustRightInd w:val="0"/>
                    <w:snapToGrid w:val="0"/>
                    <w:jc w:val="center"/>
                    <w:rPr>
                      <w:color w:val="000000" w:themeColor="text1"/>
                      <w:kern w:val="0"/>
                      <w:sz w:val="18"/>
                      <w:szCs w:val="18"/>
                    </w:rPr>
                  </w:pPr>
                </w:p>
              </w:tc>
              <w:tc>
                <w:tcPr>
                  <w:tcW w:w="1125" w:type="dxa"/>
                  <w:shd w:val="clear" w:color="auto" w:fill="auto"/>
                  <w:noWrap/>
                  <w:vAlign w:val="center"/>
                  <w:hideMark/>
                </w:tcPr>
                <w:p w:rsidR="000776E9" w:rsidRPr="00E54ABB" w:rsidRDefault="000776E9" w:rsidP="000776E9">
                  <w:pPr>
                    <w:widowControl/>
                    <w:adjustRightInd w:val="0"/>
                    <w:snapToGrid w:val="0"/>
                    <w:jc w:val="center"/>
                    <w:rPr>
                      <w:color w:val="000000" w:themeColor="text1"/>
                      <w:kern w:val="0"/>
                      <w:sz w:val="18"/>
                      <w:szCs w:val="18"/>
                    </w:rPr>
                  </w:pPr>
                  <w:r w:rsidRPr="00E54ABB">
                    <w:rPr>
                      <w:color w:val="000000" w:themeColor="text1"/>
                      <w:kern w:val="0"/>
                      <w:sz w:val="18"/>
                      <w:szCs w:val="18"/>
                    </w:rPr>
                    <w:t>120</w:t>
                  </w:r>
                </w:p>
              </w:tc>
              <w:tc>
                <w:tcPr>
                  <w:tcW w:w="1125" w:type="dxa"/>
                  <w:shd w:val="clear" w:color="auto" w:fill="auto"/>
                  <w:noWrap/>
                  <w:vAlign w:val="center"/>
                  <w:hideMark/>
                </w:tcPr>
                <w:p w:rsidR="000776E9" w:rsidRPr="00E54ABB" w:rsidRDefault="000776E9" w:rsidP="000776E9">
                  <w:pPr>
                    <w:widowControl/>
                    <w:adjustRightInd w:val="0"/>
                    <w:snapToGrid w:val="0"/>
                    <w:jc w:val="center"/>
                    <w:rPr>
                      <w:color w:val="000000" w:themeColor="text1"/>
                      <w:kern w:val="0"/>
                      <w:sz w:val="18"/>
                      <w:szCs w:val="18"/>
                    </w:rPr>
                  </w:pPr>
                  <w:r w:rsidRPr="00E54ABB">
                    <w:rPr>
                      <w:color w:val="000000" w:themeColor="text1"/>
                      <w:kern w:val="0"/>
                      <w:sz w:val="18"/>
                      <w:szCs w:val="18"/>
                    </w:rPr>
                    <w:t>1.44</w:t>
                  </w:r>
                </w:p>
              </w:tc>
              <w:tc>
                <w:tcPr>
                  <w:tcW w:w="1048" w:type="dxa"/>
                  <w:shd w:val="clear" w:color="auto" w:fill="auto"/>
                  <w:noWrap/>
                  <w:vAlign w:val="center"/>
                  <w:hideMark/>
                </w:tcPr>
                <w:p w:rsidR="000776E9" w:rsidRPr="00E54ABB" w:rsidRDefault="000776E9" w:rsidP="000776E9">
                  <w:pPr>
                    <w:widowControl/>
                    <w:adjustRightInd w:val="0"/>
                    <w:snapToGrid w:val="0"/>
                    <w:jc w:val="center"/>
                    <w:rPr>
                      <w:color w:val="000000" w:themeColor="text1"/>
                      <w:kern w:val="0"/>
                      <w:sz w:val="18"/>
                      <w:szCs w:val="18"/>
                    </w:rPr>
                  </w:pPr>
                  <w:r w:rsidRPr="00E54ABB">
                    <w:rPr>
                      <w:color w:val="000000" w:themeColor="text1"/>
                      <w:kern w:val="0"/>
                      <w:sz w:val="18"/>
                      <w:szCs w:val="18"/>
                    </w:rPr>
                    <w:t>/</w:t>
                  </w:r>
                </w:p>
              </w:tc>
              <w:tc>
                <w:tcPr>
                  <w:tcW w:w="825" w:type="dxa"/>
                  <w:shd w:val="clear" w:color="auto" w:fill="auto"/>
                  <w:noWrap/>
                  <w:vAlign w:val="center"/>
                  <w:hideMark/>
                </w:tcPr>
                <w:p w:rsidR="000776E9" w:rsidRPr="00E54ABB" w:rsidRDefault="000776E9" w:rsidP="000776E9">
                  <w:pPr>
                    <w:widowControl/>
                    <w:adjustRightInd w:val="0"/>
                    <w:snapToGrid w:val="0"/>
                    <w:jc w:val="center"/>
                    <w:rPr>
                      <w:color w:val="000000" w:themeColor="text1"/>
                      <w:kern w:val="0"/>
                      <w:sz w:val="18"/>
                      <w:szCs w:val="18"/>
                    </w:rPr>
                  </w:pPr>
                  <w:r w:rsidRPr="00E54ABB">
                    <w:rPr>
                      <w:color w:val="000000" w:themeColor="text1"/>
                      <w:kern w:val="0"/>
                      <w:sz w:val="18"/>
                      <w:szCs w:val="18"/>
                    </w:rPr>
                    <w:t>/</w:t>
                  </w:r>
                </w:p>
              </w:tc>
              <w:tc>
                <w:tcPr>
                  <w:tcW w:w="2564" w:type="dxa"/>
                  <w:vMerge/>
                  <w:shd w:val="clear" w:color="auto" w:fill="auto"/>
                  <w:noWrap/>
                  <w:vAlign w:val="center"/>
                </w:tcPr>
                <w:p w:rsidR="000776E9" w:rsidRPr="00E54ABB" w:rsidRDefault="000776E9" w:rsidP="000776E9">
                  <w:pPr>
                    <w:widowControl/>
                    <w:adjustRightInd w:val="0"/>
                    <w:snapToGrid w:val="0"/>
                    <w:jc w:val="center"/>
                    <w:rPr>
                      <w:color w:val="000000" w:themeColor="text1"/>
                      <w:kern w:val="0"/>
                      <w:sz w:val="18"/>
                      <w:szCs w:val="18"/>
                    </w:rPr>
                  </w:pPr>
                </w:p>
              </w:tc>
            </w:tr>
            <w:tr w:rsidR="000776E9" w:rsidRPr="00E54ABB" w:rsidTr="000776E9">
              <w:trPr>
                <w:trHeight w:val="20"/>
              </w:trPr>
              <w:tc>
                <w:tcPr>
                  <w:tcW w:w="1368" w:type="dxa"/>
                  <w:vMerge/>
                  <w:shd w:val="clear" w:color="auto" w:fill="auto"/>
                  <w:noWrap/>
                  <w:vAlign w:val="center"/>
                  <w:hideMark/>
                </w:tcPr>
                <w:p w:rsidR="000776E9" w:rsidRPr="00E54ABB" w:rsidRDefault="000776E9" w:rsidP="000776E9">
                  <w:pPr>
                    <w:widowControl/>
                    <w:adjustRightInd w:val="0"/>
                    <w:snapToGrid w:val="0"/>
                    <w:jc w:val="center"/>
                    <w:rPr>
                      <w:color w:val="000000" w:themeColor="text1"/>
                      <w:kern w:val="0"/>
                      <w:sz w:val="18"/>
                      <w:szCs w:val="18"/>
                    </w:rPr>
                  </w:pPr>
                </w:p>
              </w:tc>
              <w:tc>
                <w:tcPr>
                  <w:tcW w:w="1260" w:type="dxa"/>
                  <w:vMerge/>
                  <w:shd w:val="clear" w:color="auto" w:fill="auto"/>
                  <w:noWrap/>
                  <w:vAlign w:val="center"/>
                  <w:hideMark/>
                </w:tcPr>
                <w:p w:rsidR="000776E9" w:rsidRPr="00E54ABB" w:rsidRDefault="000776E9" w:rsidP="000776E9">
                  <w:pPr>
                    <w:widowControl/>
                    <w:adjustRightInd w:val="0"/>
                    <w:snapToGrid w:val="0"/>
                    <w:jc w:val="center"/>
                    <w:rPr>
                      <w:color w:val="000000" w:themeColor="text1"/>
                      <w:kern w:val="0"/>
                      <w:sz w:val="18"/>
                      <w:szCs w:val="18"/>
                    </w:rPr>
                  </w:pPr>
                </w:p>
              </w:tc>
              <w:tc>
                <w:tcPr>
                  <w:tcW w:w="798" w:type="dxa"/>
                  <w:shd w:val="clear" w:color="auto" w:fill="auto"/>
                  <w:noWrap/>
                  <w:vAlign w:val="center"/>
                  <w:hideMark/>
                </w:tcPr>
                <w:p w:rsidR="000776E9" w:rsidRPr="00E54ABB" w:rsidRDefault="000776E9" w:rsidP="000776E9">
                  <w:pPr>
                    <w:widowControl/>
                    <w:adjustRightInd w:val="0"/>
                    <w:snapToGrid w:val="0"/>
                    <w:jc w:val="center"/>
                    <w:rPr>
                      <w:color w:val="000000" w:themeColor="text1"/>
                      <w:kern w:val="0"/>
                      <w:sz w:val="18"/>
                      <w:szCs w:val="18"/>
                    </w:rPr>
                  </w:pPr>
                  <w:r w:rsidRPr="00E54ABB">
                    <w:rPr>
                      <w:color w:val="000000" w:themeColor="text1"/>
                      <w:kern w:val="0"/>
                      <w:sz w:val="18"/>
                      <w:szCs w:val="18"/>
                    </w:rPr>
                    <w:t>总磷</w:t>
                  </w:r>
                </w:p>
              </w:tc>
              <w:tc>
                <w:tcPr>
                  <w:tcW w:w="1215" w:type="dxa"/>
                  <w:shd w:val="clear" w:color="auto" w:fill="auto"/>
                  <w:noWrap/>
                  <w:vAlign w:val="center"/>
                  <w:hideMark/>
                </w:tcPr>
                <w:p w:rsidR="000776E9" w:rsidRPr="00E54ABB" w:rsidRDefault="000776E9" w:rsidP="000776E9">
                  <w:pPr>
                    <w:widowControl/>
                    <w:adjustRightInd w:val="0"/>
                    <w:snapToGrid w:val="0"/>
                    <w:jc w:val="center"/>
                    <w:rPr>
                      <w:color w:val="000000" w:themeColor="text1"/>
                      <w:kern w:val="0"/>
                      <w:sz w:val="18"/>
                      <w:szCs w:val="18"/>
                    </w:rPr>
                  </w:pPr>
                  <w:r w:rsidRPr="00E54ABB">
                    <w:rPr>
                      <w:color w:val="000000" w:themeColor="text1"/>
                      <w:kern w:val="0"/>
                      <w:sz w:val="18"/>
                      <w:szCs w:val="18"/>
                    </w:rPr>
                    <w:t>4</w:t>
                  </w:r>
                </w:p>
              </w:tc>
              <w:tc>
                <w:tcPr>
                  <w:tcW w:w="1125" w:type="dxa"/>
                  <w:shd w:val="clear" w:color="auto" w:fill="auto"/>
                  <w:noWrap/>
                  <w:vAlign w:val="center"/>
                  <w:hideMark/>
                </w:tcPr>
                <w:p w:rsidR="000776E9" w:rsidRPr="00E54ABB" w:rsidRDefault="000776E9" w:rsidP="000776E9">
                  <w:pPr>
                    <w:widowControl/>
                    <w:adjustRightInd w:val="0"/>
                    <w:snapToGrid w:val="0"/>
                    <w:jc w:val="center"/>
                    <w:rPr>
                      <w:color w:val="000000" w:themeColor="text1"/>
                      <w:kern w:val="0"/>
                      <w:sz w:val="18"/>
                      <w:szCs w:val="18"/>
                    </w:rPr>
                  </w:pPr>
                  <w:r w:rsidRPr="00E54ABB">
                    <w:rPr>
                      <w:color w:val="000000" w:themeColor="text1"/>
                      <w:kern w:val="0"/>
                      <w:sz w:val="18"/>
                      <w:szCs w:val="18"/>
                    </w:rPr>
                    <w:t>0.05</w:t>
                  </w:r>
                </w:p>
              </w:tc>
              <w:tc>
                <w:tcPr>
                  <w:tcW w:w="1455" w:type="dxa"/>
                  <w:vMerge/>
                  <w:shd w:val="clear" w:color="auto" w:fill="auto"/>
                  <w:noWrap/>
                  <w:vAlign w:val="center"/>
                  <w:hideMark/>
                </w:tcPr>
                <w:p w:rsidR="000776E9" w:rsidRPr="00E54ABB" w:rsidRDefault="000776E9" w:rsidP="000776E9">
                  <w:pPr>
                    <w:widowControl/>
                    <w:adjustRightInd w:val="0"/>
                    <w:snapToGrid w:val="0"/>
                    <w:jc w:val="center"/>
                    <w:rPr>
                      <w:color w:val="000000" w:themeColor="text1"/>
                      <w:kern w:val="0"/>
                      <w:sz w:val="18"/>
                      <w:szCs w:val="18"/>
                    </w:rPr>
                  </w:pPr>
                </w:p>
              </w:tc>
              <w:tc>
                <w:tcPr>
                  <w:tcW w:w="1125" w:type="dxa"/>
                  <w:shd w:val="clear" w:color="auto" w:fill="auto"/>
                  <w:noWrap/>
                  <w:vAlign w:val="center"/>
                  <w:hideMark/>
                </w:tcPr>
                <w:p w:rsidR="000776E9" w:rsidRPr="00E54ABB" w:rsidRDefault="000776E9" w:rsidP="000776E9">
                  <w:pPr>
                    <w:widowControl/>
                    <w:adjustRightInd w:val="0"/>
                    <w:snapToGrid w:val="0"/>
                    <w:jc w:val="center"/>
                    <w:rPr>
                      <w:color w:val="000000" w:themeColor="text1"/>
                      <w:kern w:val="0"/>
                      <w:sz w:val="18"/>
                      <w:szCs w:val="18"/>
                    </w:rPr>
                  </w:pPr>
                  <w:r w:rsidRPr="00E54ABB">
                    <w:rPr>
                      <w:color w:val="000000" w:themeColor="text1"/>
                      <w:kern w:val="0"/>
                      <w:sz w:val="18"/>
                      <w:szCs w:val="18"/>
                    </w:rPr>
                    <w:t>4</w:t>
                  </w:r>
                </w:p>
              </w:tc>
              <w:tc>
                <w:tcPr>
                  <w:tcW w:w="1125" w:type="dxa"/>
                  <w:shd w:val="clear" w:color="auto" w:fill="auto"/>
                  <w:noWrap/>
                  <w:vAlign w:val="center"/>
                  <w:hideMark/>
                </w:tcPr>
                <w:p w:rsidR="000776E9" w:rsidRPr="00E54ABB" w:rsidRDefault="000776E9" w:rsidP="000776E9">
                  <w:pPr>
                    <w:widowControl/>
                    <w:adjustRightInd w:val="0"/>
                    <w:snapToGrid w:val="0"/>
                    <w:jc w:val="center"/>
                    <w:rPr>
                      <w:color w:val="000000" w:themeColor="text1"/>
                      <w:kern w:val="0"/>
                      <w:sz w:val="18"/>
                      <w:szCs w:val="18"/>
                    </w:rPr>
                  </w:pPr>
                  <w:r w:rsidRPr="00E54ABB">
                    <w:rPr>
                      <w:color w:val="000000" w:themeColor="text1"/>
                      <w:kern w:val="0"/>
                      <w:sz w:val="18"/>
                      <w:szCs w:val="18"/>
                    </w:rPr>
                    <w:t>0.05</w:t>
                  </w:r>
                </w:p>
              </w:tc>
              <w:tc>
                <w:tcPr>
                  <w:tcW w:w="1048" w:type="dxa"/>
                  <w:shd w:val="clear" w:color="auto" w:fill="auto"/>
                  <w:noWrap/>
                  <w:vAlign w:val="center"/>
                  <w:hideMark/>
                </w:tcPr>
                <w:p w:rsidR="000776E9" w:rsidRPr="00E54ABB" w:rsidRDefault="000776E9" w:rsidP="000776E9">
                  <w:pPr>
                    <w:widowControl/>
                    <w:adjustRightInd w:val="0"/>
                    <w:snapToGrid w:val="0"/>
                    <w:jc w:val="center"/>
                    <w:rPr>
                      <w:color w:val="000000" w:themeColor="text1"/>
                      <w:kern w:val="0"/>
                      <w:sz w:val="18"/>
                      <w:szCs w:val="18"/>
                    </w:rPr>
                  </w:pPr>
                  <w:r w:rsidRPr="00E54ABB">
                    <w:rPr>
                      <w:color w:val="000000" w:themeColor="text1"/>
                      <w:kern w:val="0"/>
                      <w:sz w:val="18"/>
                      <w:szCs w:val="18"/>
                    </w:rPr>
                    <w:t>/</w:t>
                  </w:r>
                </w:p>
              </w:tc>
              <w:tc>
                <w:tcPr>
                  <w:tcW w:w="825" w:type="dxa"/>
                  <w:shd w:val="clear" w:color="auto" w:fill="auto"/>
                  <w:noWrap/>
                  <w:vAlign w:val="center"/>
                  <w:hideMark/>
                </w:tcPr>
                <w:p w:rsidR="000776E9" w:rsidRPr="00E54ABB" w:rsidRDefault="000776E9" w:rsidP="000776E9">
                  <w:pPr>
                    <w:widowControl/>
                    <w:adjustRightInd w:val="0"/>
                    <w:snapToGrid w:val="0"/>
                    <w:jc w:val="center"/>
                    <w:rPr>
                      <w:color w:val="000000" w:themeColor="text1"/>
                      <w:kern w:val="0"/>
                      <w:sz w:val="18"/>
                      <w:szCs w:val="18"/>
                    </w:rPr>
                  </w:pPr>
                  <w:r w:rsidRPr="00E54ABB">
                    <w:rPr>
                      <w:color w:val="000000" w:themeColor="text1"/>
                      <w:kern w:val="0"/>
                      <w:sz w:val="18"/>
                      <w:szCs w:val="18"/>
                    </w:rPr>
                    <w:t>/</w:t>
                  </w:r>
                </w:p>
              </w:tc>
              <w:tc>
                <w:tcPr>
                  <w:tcW w:w="2564" w:type="dxa"/>
                  <w:vMerge/>
                  <w:shd w:val="clear" w:color="auto" w:fill="auto"/>
                  <w:noWrap/>
                  <w:vAlign w:val="center"/>
                </w:tcPr>
                <w:p w:rsidR="000776E9" w:rsidRPr="00E54ABB" w:rsidRDefault="000776E9" w:rsidP="000776E9">
                  <w:pPr>
                    <w:widowControl/>
                    <w:adjustRightInd w:val="0"/>
                    <w:snapToGrid w:val="0"/>
                    <w:jc w:val="center"/>
                    <w:rPr>
                      <w:color w:val="000000" w:themeColor="text1"/>
                      <w:kern w:val="0"/>
                      <w:sz w:val="18"/>
                      <w:szCs w:val="18"/>
                    </w:rPr>
                  </w:pPr>
                </w:p>
              </w:tc>
            </w:tr>
            <w:tr w:rsidR="000776E9" w:rsidRPr="00E54ABB" w:rsidTr="000776E9">
              <w:trPr>
                <w:trHeight w:val="20"/>
              </w:trPr>
              <w:tc>
                <w:tcPr>
                  <w:tcW w:w="1368" w:type="dxa"/>
                  <w:vMerge/>
                  <w:shd w:val="clear" w:color="auto" w:fill="auto"/>
                  <w:noWrap/>
                  <w:vAlign w:val="center"/>
                  <w:hideMark/>
                </w:tcPr>
                <w:p w:rsidR="000776E9" w:rsidRPr="00E54ABB" w:rsidRDefault="000776E9" w:rsidP="000776E9">
                  <w:pPr>
                    <w:widowControl/>
                    <w:adjustRightInd w:val="0"/>
                    <w:snapToGrid w:val="0"/>
                    <w:jc w:val="center"/>
                    <w:rPr>
                      <w:color w:val="000000" w:themeColor="text1"/>
                      <w:kern w:val="0"/>
                      <w:sz w:val="18"/>
                      <w:szCs w:val="18"/>
                    </w:rPr>
                  </w:pPr>
                </w:p>
              </w:tc>
              <w:tc>
                <w:tcPr>
                  <w:tcW w:w="1260" w:type="dxa"/>
                  <w:vMerge/>
                  <w:shd w:val="clear" w:color="auto" w:fill="auto"/>
                  <w:noWrap/>
                  <w:vAlign w:val="center"/>
                  <w:hideMark/>
                </w:tcPr>
                <w:p w:rsidR="000776E9" w:rsidRPr="00E54ABB" w:rsidRDefault="000776E9" w:rsidP="000776E9">
                  <w:pPr>
                    <w:widowControl/>
                    <w:adjustRightInd w:val="0"/>
                    <w:snapToGrid w:val="0"/>
                    <w:jc w:val="center"/>
                    <w:rPr>
                      <w:color w:val="000000" w:themeColor="text1"/>
                      <w:kern w:val="0"/>
                      <w:sz w:val="18"/>
                      <w:szCs w:val="18"/>
                    </w:rPr>
                  </w:pPr>
                </w:p>
              </w:tc>
              <w:tc>
                <w:tcPr>
                  <w:tcW w:w="798" w:type="dxa"/>
                  <w:shd w:val="clear" w:color="auto" w:fill="auto"/>
                  <w:noWrap/>
                  <w:vAlign w:val="center"/>
                  <w:hideMark/>
                </w:tcPr>
                <w:p w:rsidR="000776E9" w:rsidRPr="00E54ABB" w:rsidRDefault="000776E9" w:rsidP="000776E9">
                  <w:pPr>
                    <w:widowControl/>
                    <w:adjustRightInd w:val="0"/>
                    <w:snapToGrid w:val="0"/>
                    <w:jc w:val="center"/>
                    <w:rPr>
                      <w:color w:val="000000" w:themeColor="text1"/>
                      <w:kern w:val="0"/>
                      <w:sz w:val="18"/>
                      <w:szCs w:val="18"/>
                    </w:rPr>
                  </w:pPr>
                  <w:r w:rsidRPr="00E54ABB">
                    <w:rPr>
                      <w:color w:val="000000" w:themeColor="text1"/>
                      <w:kern w:val="0"/>
                      <w:sz w:val="18"/>
                      <w:szCs w:val="18"/>
                    </w:rPr>
                    <w:t>动植物油</w:t>
                  </w:r>
                </w:p>
              </w:tc>
              <w:tc>
                <w:tcPr>
                  <w:tcW w:w="1215" w:type="dxa"/>
                  <w:shd w:val="clear" w:color="auto" w:fill="auto"/>
                  <w:noWrap/>
                  <w:vAlign w:val="center"/>
                  <w:hideMark/>
                </w:tcPr>
                <w:p w:rsidR="000776E9" w:rsidRPr="00E54ABB" w:rsidRDefault="000776E9" w:rsidP="000776E9">
                  <w:pPr>
                    <w:widowControl/>
                    <w:adjustRightInd w:val="0"/>
                    <w:snapToGrid w:val="0"/>
                    <w:jc w:val="center"/>
                    <w:rPr>
                      <w:color w:val="000000" w:themeColor="text1"/>
                      <w:kern w:val="0"/>
                      <w:sz w:val="18"/>
                      <w:szCs w:val="18"/>
                    </w:rPr>
                  </w:pPr>
                  <w:r w:rsidRPr="00E54ABB">
                    <w:rPr>
                      <w:color w:val="000000" w:themeColor="text1"/>
                      <w:kern w:val="0"/>
                      <w:sz w:val="18"/>
                      <w:szCs w:val="18"/>
                    </w:rPr>
                    <w:t>100</w:t>
                  </w:r>
                </w:p>
              </w:tc>
              <w:tc>
                <w:tcPr>
                  <w:tcW w:w="1125" w:type="dxa"/>
                  <w:shd w:val="clear" w:color="auto" w:fill="auto"/>
                  <w:noWrap/>
                  <w:vAlign w:val="center"/>
                  <w:hideMark/>
                </w:tcPr>
                <w:p w:rsidR="000776E9" w:rsidRPr="00E54ABB" w:rsidRDefault="000776E9" w:rsidP="000776E9">
                  <w:pPr>
                    <w:widowControl/>
                    <w:adjustRightInd w:val="0"/>
                    <w:snapToGrid w:val="0"/>
                    <w:jc w:val="center"/>
                    <w:rPr>
                      <w:color w:val="000000" w:themeColor="text1"/>
                      <w:kern w:val="0"/>
                      <w:sz w:val="18"/>
                      <w:szCs w:val="18"/>
                    </w:rPr>
                  </w:pPr>
                  <w:r w:rsidRPr="00E54ABB">
                    <w:rPr>
                      <w:color w:val="000000" w:themeColor="text1"/>
                      <w:kern w:val="0"/>
                      <w:sz w:val="18"/>
                      <w:szCs w:val="18"/>
                    </w:rPr>
                    <w:t>1.20</w:t>
                  </w:r>
                </w:p>
              </w:tc>
              <w:tc>
                <w:tcPr>
                  <w:tcW w:w="1455" w:type="dxa"/>
                  <w:vMerge/>
                  <w:shd w:val="clear" w:color="auto" w:fill="auto"/>
                  <w:noWrap/>
                  <w:vAlign w:val="center"/>
                  <w:hideMark/>
                </w:tcPr>
                <w:p w:rsidR="000776E9" w:rsidRPr="00E54ABB" w:rsidRDefault="000776E9" w:rsidP="000776E9">
                  <w:pPr>
                    <w:widowControl/>
                    <w:adjustRightInd w:val="0"/>
                    <w:snapToGrid w:val="0"/>
                    <w:jc w:val="center"/>
                    <w:rPr>
                      <w:color w:val="000000" w:themeColor="text1"/>
                      <w:kern w:val="0"/>
                      <w:sz w:val="18"/>
                      <w:szCs w:val="18"/>
                    </w:rPr>
                  </w:pPr>
                </w:p>
              </w:tc>
              <w:tc>
                <w:tcPr>
                  <w:tcW w:w="1125" w:type="dxa"/>
                  <w:shd w:val="clear" w:color="auto" w:fill="auto"/>
                  <w:noWrap/>
                  <w:vAlign w:val="center"/>
                  <w:hideMark/>
                </w:tcPr>
                <w:p w:rsidR="000776E9" w:rsidRPr="00E54ABB" w:rsidRDefault="000776E9" w:rsidP="000776E9">
                  <w:pPr>
                    <w:widowControl/>
                    <w:adjustRightInd w:val="0"/>
                    <w:snapToGrid w:val="0"/>
                    <w:jc w:val="center"/>
                    <w:rPr>
                      <w:color w:val="000000" w:themeColor="text1"/>
                      <w:kern w:val="0"/>
                      <w:sz w:val="18"/>
                      <w:szCs w:val="18"/>
                    </w:rPr>
                  </w:pPr>
                  <w:r w:rsidRPr="00E54ABB">
                    <w:rPr>
                      <w:color w:val="000000" w:themeColor="text1"/>
                      <w:kern w:val="0"/>
                      <w:sz w:val="18"/>
                      <w:szCs w:val="18"/>
                    </w:rPr>
                    <w:t>50</w:t>
                  </w:r>
                </w:p>
              </w:tc>
              <w:tc>
                <w:tcPr>
                  <w:tcW w:w="1125" w:type="dxa"/>
                  <w:shd w:val="clear" w:color="auto" w:fill="auto"/>
                  <w:noWrap/>
                  <w:vAlign w:val="center"/>
                  <w:hideMark/>
                </w:tcPr>
                <w:p w:rsidR="000776E9" w:rsidRPr="00E54ABB" w:rsidRDefault="000776E9" w:rsidP="000776E9">
                  <w:pPr>
                    <w:widowControl/>
                    <w:adjustRightInd w:val="0"/>
                    <w:snapToGrid w:val="0"/>
                    <w:jc w:val="center"/>
                    <w:rPr>
                      <w:color w:val="000000" w:themeColor="text1"/>
                      <w:kern w:val="0"/>
                      <w:sz w:val="18"/>
                      <w:szCs w:val="18"/>
                    </w:rPr>
                  </w:pPr>
                  <w:r w:rsidRPr="00E54ABB">
                    <w:rPr>
                      <w:color w:val="000000" w:themeColor="text1"/>
                      <w:kern w:val="0"/>
                      <w:sz w:val="18"/>
                      <w:szCs w:val="18"/>
                    </w:rPr>
                    <w:t>0.60</w:t>
                  </w:r>
                </w:p>
              </w:tc>
              <w:tc>
                <w:tcPr>
                  <w:tcW w:w="1048" w:type="dxa"/>
                  <w:shd w:val="clear" w:color="auto" w:fill="auto"/>
                  <w:noWrap/>
                  <w:vAlign w:val="center"/>
                  <w:hideMark/>
                </w:tcPr>
                <w:p w:rsidR="000776E9" w:rsidRPr="00E54ABB" w:rsidRDefault="000776E9" w:rsidP="000776E9">
                  <w:pPr>
                    <w:widowControl/>
                    <w:adjustRightInd w:val="0"/>
                    <w:snapToGrid w:val="0"/>
                    <w:jc w:val="center"/>
                    <w:rPr>
                      <w:color w:val="000000" w:themeColor="text1"/>
                      <w:kern w:val="0"/>
                      <w:sz w:val="18"/>
                      <w:szCs w:val="18"/>
                    </w:rPr>
                  </w:pPr>
                  <w:r w:rsidRPr="00E54ABB">
                    <w:rPr>
                      <w:color w:val="000000" w:themeColor="text1"/>
                      <w:kern w:val="0"/>
                      <w:sz w:val="18"/>
                      <w:szCs w:val="18"/>
                    </w:rPr>
                    <w:t>/</w:t>
                  </w:r>
                </w:p>
              </w:tc>
              <w:tc>
                <w:tcPr>
                  <w:tcW w:w="825" w:type="dxa"/>
                  <w:shd w:val="clear" w:color="auto" w:fill="auto"/>
                  <w:noWrap/>
                  <w:vAlign w:val="center"/>
                  <w:hideMark/>
                </w:tcPr>
                <w:p w:rsidR="000776E9" w:rsidRPr="00E54ABB" w:rsidRDefault="000776E9" w:rsidP="000776E9">
                  <w:pPr>
                    <w:widowControl/>
                    <w:adjustRightInd w:val="0"/>
                    <w:snapToGrid w:val="0"/>
                    <w:jc w:val="center"/>
                    <w:rPr>
                      <w:color w:val="000000" w:themeColor="text1"/>
                      <w:kern w:val="0"/>
                      <w:sz w:val="18"/>
                      <w:szCs w:val="18"/>
                    </w:rPr>
                  </w:pPr>
                  <w:r w:rsidRPr="00E54ABB">
                    <w:rPr>
                      <w:color w:val="000000" w:themeColor="text1"/>
                      <w:kern w:val="0"/>
                      <w:sz w:val="18"/>
                      <w:szCs w:val="18"/>
                    </w:rPr>
                    <w:t>/</w:t>
                  </w:r>
                </w:p>
              </w:tc>
              <w:tc>
                <w:tcPr>
                  <w:tcW w:w="2564" w:type="dxa"/>
                  <w:vMerge/>
                  <w:shd w:val="clear" w:color="auto" w:fill="auto"/>
                  <w:noWrap/>
                  <w:vAlign w:val="center"/>
                </w:tcPr>
                <w:p w:rsidR="000776E9" w:rsidRPr="00E54ABB" w:rsidRDefault="000776E9" w:rsidP="000776E9">
                  <w:pPr>
                    <w:widowControl/>
                    <w:adjustRightInd w:val="0"/>
                    <w:snapToGrid w:val="0"/>
                    <w:jc w:val="center"/>
                    <w:rPr>
                      <w:color w:val="000000" w:themeColor="text1"/>
                      <w:kern w:val="0"/>
                      <w:sz w:val="18"/>
                      <w:szCs w:val="18"/>
                    </w:rPr>
                  </w:pPr>
                </w:p>
              </w:tc>
            </w:tr>
            <w:tr w:rsidR="000776E9" w:rsidRPr="00E54ABB" w:rsidTr="000776E9">
              <w:trPr>
                <w:trHeight w:val="20"/>
              </w:trPr>
              <w:tc>
                <w:tcPr>
                  <w:tcW w:w="1368" w:type="dxa"/>
                  <w:vMerge w:val="restart"/>
                  <w:shd w:val="clear" w:color="auto" w:fill="auto"/>
                  <w:noWrap/>
                  <w:vAlign w:val="center"/>
                  <w:hideMark/>
                </w:tcPr>
                <w:p w:rsidR="000776E9" w:rsidRPr="00E54ABB" w:rsidRDefault="000776E9" w:rsidP="000776E9">
                  <w:pPr>
                    <w:widowControl/>
                    <w:adjustRightInd w:val="0"/>
                    <w:snapToGrid w:val="0"/>
                    <w:jc w:val="center"/>
                    <w:rPr>
                      <w:color w:val="000000" w:themeColor="text1"/>
                      <w:kern w:val="0"/>
                      <w:sz w:val="18"/>
                      <w:szCs w:val="18"/>
                    </w:rPr>
                  </w:pPr>
                  <w:r w:rsidRPr="00E54ABB">
                    <w:rPr>
                      <w:color w:val="000000" w:themeColor="text1"/>
                      <w:kern w:val="0"/>
                      <w:sz w:val="18"/>
                      <w:szCs w:val="18"/>
                    </w:rPr>
                    <w:t>综合废水</w:t>
                  </w:r>
                </w:p>
              </w:tc>
              <w:tc>
                <w:tcPr>
                  <w:tcW w:w="1260" w:type="dxa"/>
                  <w:vMerge w:val="restart"/>
                  <w:shd w:val="clear" w:color="auto" w:fill="auto"/>
                  <w:noWrap/>
                  <w:vAlign w:val="center"/>
                  <w:hideMark/>
                </w:tcPr>
                <w:p w:rsidR="000776E9" w:rsidRPr="00E54ABB" w:rsidRDefault="000776E9" w:rsidP="000776E9">
                  <w:pPr>
                    <w:widowControl/>
                    <w:adjustRightInd w:val="0"/>
                    <w:snapToGrid w:val="0"/>
                    <w:jc w:val="center"/>
                    <w:rPr>
                      <w:color w:val="000000" w:themeColor="text1"/>
                      <w:kern w:val="0"/>
                      <w:sz w:val="18"/>
                      <w:szCs w:val="18"/>
                    </w:rPr>
                  </w:pPr>
                  <w:r w:rsidRPr="00E54ABB">
                    <w:rPr>
                      <w:color w:val="000000" w:themeColor="text1"/>
                      <w:kern w:val="0"/>
                      <w:sz w:val="18"/>
                      <w:szCs w:val="18"/>
                    </w:rPr>
                    <w:t>47408.1</w:t>
                  </w:r>
                </w:p>
              </w:tc>
              <w:tc>
                <w:tcPr>
                  <w:tcW w:w="798" w:type="dxa"/>
                  <w:shd w:val="clear" w:color="auto" w:fill="auto"/>
                  <w:noWrap/>
                  <w:vAlign w:val="center"/>
                  <w:hideMark/>
                </w:tcPr>
                <w:p w:rsidR="000776E9" w:rsidRPr="00E54ABB" w:rsidRDefault="000776E9" w:rsidP="000776E9">
                  <w:pPr>
                    <w:widowControl/>
                    <w:adjustRightInd w:val="0"/>
                    <w:snapToGrid w:val="0"/>
                    <w:jc w:val="center"/>
                    <w:rPr>
                      <w:color w:val="000000" w:themeColor="text1"/>
                      <w:kern w:val="0"/>
                      <w:sz w:val="18"/>
                      <w:szCs w:val="18"/>
                    </w:rPr>
                  </w:pPr>
                  <w:r w:rsidRPr="00E54ABB">
                    <w:rPr>
                      <w:color w:val="000000" w:themeColor="text1"/>
                      <w:kern w:val="0"/>
                      <w:sz w:val="18"/>
                      <w:szCs w:val="18"/>
                    </w:rPr>
                    <w:t>COD</w:t>
                  </w:r>
                </w:p>
              </w:tc>
              <w:tc>
                <w:tcPr>
                  <w:tcW w:w="1215" w:type="dxa"/>
                  <w:shd w:val="clear" w:color="auto" w:fill="auto"/>
                  <w:noWrap/>
                  <w:vAlign w:val="center"/>
                </w:tcPr>
                <w:p w:rsidR="000776E9" w:rsidRPr="00E54ABB" w:rsidRDefault="000776E9" w:rsidP="000776E9">
                  <w:pPr>
                    <w:widowControl/>
                    <w:adjustRightInd w:val="0"/>
                    <w:snapToGrid w:val="0"/>
                    <w:jc w:val="center"/>
                    <w:rPr>
                      <w:color w:val="000000" w:themeColor="text1"/>
                      <w:kern w:val="0"/>
                      <w:sz w:val="18"/>
                      <w:szCs w:val="18"/>
                    </w:rPr>
                  </w:pPr>
                  <w:r w:rsidRPr="00E54ABB">
                    <w:rPr>
                      <w:rFonts w:hint="eastAsia"/>
                      <w:color w:val="000000" w:themeColor="text1"/>
                      <w:kern w:val="0"/>
                      <w:sz w:val="18"/>
                      <w:szCs w:val="18"/>
                    </w:rPr>
                    <w:t>2</w:t>
                  </w:r>
                  <w:r w:rsidRPr="00E54ABB">
                    <w:rPr>
                      <w:color w:val="000000" w:themeColor="text1"/>
                      <w:kern w:val="0"/>
                      <w:sz w:val="18"/>
                      <w:szCs w:val="18"/>
                    </w:rPr>
                    <w:t>59.17</w:t>
                  </w:r>
                </w:p>
              </w:tc>
              <w:tc>
                <w:tcPr>
                  <w:tcW w:w="1125" w:type="dxa"/>
                  <w:shd w:val="clear" w:color="auto" w:fill="auto"/>
                  <w:noWrap/>
                  <w:vAlign w:val="center"/>
                </w:tcPr>
                <w:p w:rsidR="000776E9" w:rsidRPr="00E54ABB" w:rsidRDefault="000776E9" w:rsidP="000776E9">
                  <w:pPr>
                    <w:widowControl/>
                    <w:adjustRightInd w:val="0"/>
                    <w:snapToGrid w:val="0"/>
                    <w:jc w:val="center"/>
                    <w:rPr>
                      <w:color w:val="000000" w:themeColor="text1"/>
                      <w:kern w:val="0"/>
                      <w:sz w:val="18"/>
                      <w:szCs w:val="18"/>
                    </w:rPr>
                  </w:pPr>
                  <w:r w:rsidRPr="00E54ABB">
                    <w:rPr>
                      <w:rFonts w:hint="eastAsia"/>
                      <w:color w:val="000000" w:themeColor="text1"/>
                      <w:kern w:val="0"/>
                      <w:sz w:val="18"/>
                      <w:szCs w:val="18"/>
                    </w:rPr>
                    <w:t>1</w:t>
                  </w:r>
                  <w:r w:rsidRPr="00E54ABB">
                    <w:rPr>
                      <w:color w:val="000000" w:themeColor="text1"/>
                      <w:kern w:val="0"/>
                      <w:sz w:val="18"/>
                      <w:szCs w:val="18"/>
                    </w:rPr>
                    <w:t>1.719</w:t>
                  </w:r>
                </w:p>
              </w:tc>
              <w:tc>
                <w:tcPr>
                  <w:tcW w:w="1455" w:type="dxa"/>
                  <w:shd w:val="clear" w:color="auto" w:fill="auto"/>
                  <w:noWrap/>
                  <w:vAlign w:val="center"/>
                  <w:hideMark/>
                </w:tcPr>
                <w:p w:rsidR="000776E9" w:rsidRPr="00E54ABB" w:rsidRDefault="000776E9" w:rsidP="000776E9">
                  <w:pPr>
                    <w:widowControl/>
                    <w:adjustRightInd w:val="0"/>
                    <w:snapToGrid w:val="0"/>
                    <w:jc w:val="center"/>
                    <w:rPr>
                      <w:color w:val="000000" w:themeColor="text1"/>
                      <w:kern w:val="0"/>
                      <w:sz w:val="18"/>
                      <w:szCs w:val="18"/>
                    </w:rPr>
                  </w:pPr>
                  <w:r w:rsidRPr="00E54ABB">
                    <w:rPr>
                      <w:color w:val="000000" w:themeColor="text1"/>
                      <w:kern w:val="0"/>
                      <w:sz w:val="18"/>
                      <w:szCs w:val="18"/>
                    </w:rPr>
                    <w:t>/</w:t>
                  </w:r>
                </w:p>
              </w:tc>
              <w:tc>
                <w:tcPr>
                  <w:tcW w:w="1125" w:type="dxa"/>
                  <w:shd w:val="clear" w:color="auto" w:fill="auto"/>
                  <w:noWrap/>
                  <w:vAlign w:val="center"/>
                </w:tcPr>
                <w:p w:rsidR="000776E9" w:rsidRPr="00E54ABB" w:rsidRDefault="000776E9" w:rsidP="000776E9">
                  <w:pPr>
                    <w:widowControl/>
                    <w:adjustRightInd w:val="0"/>
                    <w:snapToGrid w:val="0"/>
                    <w:jc w:val="center"/>
                    <w:rPr>
                      <w:color w:val="000000" w:themeColor="text1"/>
                      <w:kern w:val="0"/>
                      <w:sz w:val="18"/>
                      <w:szCs w:val="18"/>
                    </w:rPr>
                  </w:pPr>
                  <w:r w:rsidRPr="00E54ABB">
                    <w:rPr>
                      <w:rFonts w:hint="eastAsia"/>
                      <w:color w:val="000000" w:themeColor="text1"/>
                      <w:kern w:val="0"/>
                      <w:sz w:val="18"/>
                      <w:szCs w:val="18"/>
                    </w:rPr>
                    <w:t>1</w:t>
                  </w:r>
                  <w:r w:rsidRPr="00E54ABB">
                    <w:rPr>
                      <w:color w:val="000000" w:themeColor="text1"/>
                      <w:kern w:val="0"/>
                      <w:sz w:val="18"/>
                      <w:szCs w:val="18"/>
                    </w:rPr>
                    <w:t>98.27</w:t>
                  </w:r>
                </w:p>
              </w:tc>
              <w:tc>
                <w:tcPr>
                  <w:tcW w:w="1125" w:type="dxa"/>
                  <w:shd w:val="clear" w:color="auto" w:fill="auto"/>
                  <w:noWrap/>
                  <w:vAlign w:val="center"/>
                </w:tcPr>
                <w:p w:rsidR="000776E9" w:rsidRPr="00E54ABB" w:rsidRDefault="000776E9" w:rsidP="000776E9">
                  <w:pPr>
                    <w:widowControl/>
                    <w:adjustRightInd w:val="0"/>
                    <w:snapToGrid w:val="0"/>
                    <w:jc w:val="center"/>
                    <w:rPr>
                      <w:color w:val="000000" w:themeColor="text1"/>
                      <w:kern w:val="0"/>
                      <w:sz w:val="18"/>
                      <w:szCs w:val="18"/>
                    </w:rPr>
                  </w:pPr>
                  <w:r w:rsidRPr="00E54ABB">
                    <w:rPr>
                      <w:rFonts w:hint="eastAsia"/>
                      <w:color w:val="000000" w:themeColor="text1"/>
                      <w:kern w:val="0"/>
                      <w:sz w:val="18"/>
                      <w:szCs w:val="18"/>
                    </w:rPr>
                    <w:t>8</w:t>
                  </w:r>
                  <w:r w:rsidRPr="00E54ABB">
                    <w:rPr>
                      <w:color w:val="000000" w:themeColor="text1"/>
                      <w:kern w:val="0"/>
                      <w:sz w:val="18"/>
                      <w:szCs w:val="18"/>
                    </w:rPr>
                    <w:t>.965</w:t>
                  </w:r>
                </w:p>
              </w:tc>
              <w:tc>
                <w:tcPr>
                  <w:tcW w:w="1048" w:type="dxa"/>
                  <w:shd w:val="clear" w:color="auto" w:fill="auto"/>
                  <w:noWrap/>
                  <w:vAlign w:val="center"/>
                  <w:hideMark/>
                </w:tcPr>
                <w:p w:rsidR="000776E9" w:rsidRPr="00E54ABB" w:rsidRDefault="000776E9" w:rsidP="000776E9">
                  <w:pPr>
                    <w:widowControl/>
                    <w:adjustRightInd w:val="0"/>
                    <w:snapToGrid w:val="0"/>
                    <w:jc w:val="center"/>
                    <w:rPr>
                      <w:color w:val="000000" w:themeColor="text1"/>
                      <w:kern w:val="0"/>
                      <w:sz w:val="18"/>
                      <w:szCs w:val="18"/>
                    </w:rPr>
                  </w:pPr>
                  <w:r w:rsidRPr="00E54ABB">
                    <w:rPr>
                      <w:color w:val="000000" w:themeColor="text1"/>
                      <w:kern w:val="0"/>
                      <w:sz w:val="18"/>
                      <w:szCs w:val="18"/>
                    </w:rPr>
                    <w:t>30</w:t>
                  </w:r>
                </w:p>
              </w:tc>
              <w:tc>
                <w:tcPr>
                  <w:tcW w:w="825" w:type="dxa"/>
                  <w:shd w:val="clear" w:color="auto" w:fill="auto"/>
                  <w:noWrap/>
                  <w:vAlign w:val="center"/>
                </w:tcPr>
                <w:p w:rsidR="000776E9" w:rsidRPr="00E54ABB" w:rsidRDefault="000776E9" w:rsidP="000776E9">
                  <w:pPr>
                    <w:widowControl/>
                    <w:adjustRightInd w:val="0"/>
                    <w:snapToGrid w:val="0"/>
                    <w:jc w:val="center"/>
                    <w:rPr>
                      <w:color w:val="000000" w:themeColor="text1"/>
                      <w:kern w:val="0"/>
                      <w:sz w:val="18"/>
                      <w:szCs w:val="18"/>
                    </w:rPr>
                  </w:pPr>
                  <w:r w:rsidRPr="00E54ABB">
                    <w:rPr>
                      <w:rFonts w:hint="eastAsia"/>
                      <w:color w:val="000000" w:themeColor="text1"/>
                      <w:kern w:val="0"/>
                      <w:sz w:val="18"/>
                      <w:szCs w:val="18"/>
                    </w:rPr>
                    <w:t>1</w:t>
                  </w:r>
                  <w:r w:rsidRPr="00E54ABB">
                    <w:rPr>
                      <w:color w:val="000000" w:themeColor="text1"/>
                      <w:kern w:val="0"/>
                      <w:sz w:val="18"/>
                      <w:szCs w:val="18"/>
                    </w:rPr>
                    <w:t>.357</w:t>
                  </w:r>
                </w:p>
              </w:tc>
              <w:tc>
                <w:tcPr>
                  <w:tcW w:w="2564" w:type="dxa"/>
                  <w:vMerge w:val="restart"/>
                  <w:shd w:val="clear" w:color="auto" w:fill="auto"/>
                  <w:noWrap/>
                  <w:vAlign w:val="center"/>
                  <w:hideMark/>
                </w:tcPr>
                <w:p w:rsidR="000776E9" w:rsidRPr="00E54ABB" w:rsidRDefault="000776E9" w:rsidP="000776E9">
                  <w:pPr>
                    <w:widowControl/>
                    <w:adjustRightInd w:val="0"/>
                    <w:snapToGrid w:val="0"/>
                    <w:jc w:val="center"/>
                    <w:rPr>
                      <w:color w:val="000000" w:themeColor="text1"/>
                      <w:kern w:val="0"/>
                      <w:sz w:val="18"/>
                      <w:szCs w:val="18"/>
                    </w:rPr>
                  </w:pPr>
                  <w:r w:rsidRPr="00E54ABB">
                    <w:rPr>
                      <w:rFonts w:hint="eastAsia"/>
                      <w:color w:val="000000" w:themeColor="text1"/>
                      <w:kern w:val="0"/>
                      <w:sz w:val="18"/>
                      <w:szCs w:val="18"/>
                    </w:rPr>
                    <w:t>生产废水（部分生产废水需灭活预处理）送入厂区污水处理站处理达标后，同经化粪池和隔油池预处理后的生活污水（含食堂废水），一起通过市政污水管网，接管至沙溪污水处理厂，尾水排入七浦塘。</w:t>
                  </w:r>
                </w:p>
              </w:tc>
            </w:tr>
            <w:tr w:rsidR="000776E9" w:rsidRPr="00E54ABB" w:rsidTr="000776E9">
              <w:trPr>
                <w:trHeight w:val="20"/>
              </w:trPr>
              <w:tc>
                <w:tcPr>
                  <w:tcW w:w="1368" w:type="dxa"/>
                  <w:vMerge/>
                  <w:shd w:val="clear" w:color="auto" w:fill="auto"/>
                  <w:noWrap/>
                  <w:vAlign w:val="center"/>
                  <w:hideMark/>
                </w:tcPr>
                <w:p w:rsidR="000776E9" w:rsidRPr="00E54ABB" w:rsidRDefault="000776E9" w:rsidP="000776E9">
                  <w:pPr>
                    <w:widowControl/>
                    <w:adjustRightInd w:val="0"/>
                    <w:snapToGrid w:val="0"/>
                    <w:jc w:val="center"/>
                    <w:rPr>
                      <w:color w:val="000000" w:themeColor="text1"/>
                      <w:kern w:val="0"/>
                      <w:sz w:val="18"/>
                      <w:szCs w:val="18"/>
                    </w:rPr>
                  </w:pPr>
                </w:p>
              </w:tc>
              <w:tc>
                <w:tcPr>
                  <w:tcW w:w="1260" w:type="dxa"/>
                  <w:vMerge/>
                  <w:shd w:val="clear" w:color="auto" w:fill="auto"/>
                  <w:noWrap/>
                  <w:vAlign w:val="center"/>
                  <w:hideMark/>
                </w:tcPr>
                <w:p w:rsidR="000776E9" w:rsidRPr="00E54ABB" w:rsidRDefault="000776E9" w:rsidP="000776E9">
                  <w:pPr>
                    <w:widowControl/>
                    <w:adjustRightInd w:val="0"/>
                    <w:snapToGrid w:val="0"/>
                    <w:jc w:val="center"/>
                    <w:rPr>
                      <w:color w:val="000000" w:themeColor="text1"/>
                      <w:kern w:val="0"/>
                      <w:sz w:val="18"/>
                      <w:szCs w:val="18"/>
                    </w:rPr>
                  </w:pPr>
                </w:p>
              </w:tc>
              <w:tc>
                <w:tcPr>
                  <w:tcW w:w="798" w:type="dxa"/>
                  <w:shd w:val="clear" w:color="auto" w:fill="auto"/>
                  <w:noWrap/>
                  <w:vAlign w:val="center"/>
                  <w:hideMark/>
                </w:tcPr>
                <w:p w:rsidR="000776E9" w:rsidRPr="00E54ABB" w:rsidRDefault="000776E9" w:rsidP="000776E9">
                  <w:pPr>
                    <w:widowControl/>
                    <w:adjustRightInd w:val="0"/>
                    <w:snapToGrid w:val="0"/>
                    <w:jc w:val="center"/>
                    <w:rPr>
                      <w:color w:val="000000" w:themeColor="text1"/>
                      <w:kern w:val="0"/>
                      <w:sz w:val="18"/>
                      <w:szCs w:val="18"/>
                    </w:rPr>
                  </w:pPr>
                  <w:r w:rsidRPr="00E54ABB">
                    <w:rPr>
                      <w:color w:val="000000" w:themeColor="text1"/>
                      <w:kern w:val="0"/>
                      <w:sz w:val="18"/>
                      <w:szCs w:val="18"/>
                    </w:rPr>
                    <w:t>BOD</w:t>
                  </w:r>
                  <w:r w:rsidRPr="00E54ABB">
                    <w:rPr>
                      <w:color w:val="000000" w:themeColor="text1"/>
                      <w:kern w:val="0"/>
                      <w:sz w:val="18"/>
                      <w:szCs w:val="18"/>
                      <w:vertAlign w:val="subscript"/>
                    </w:rPr>
                    <w:t>5</w:t>
                  </w:r>
                </w:p>
              </w:tc>
              <w:tc>
                <w:tcPr>
                  <w:tcW w:w="1215" w:type="dxa"/>
                  <w:shd w:val="clear" w:color="auto" w:fill="auto"/>
                  <w:noWrap/>
                  <w:vAlign w:val="center"/>
                </w:tcPr>
                <w:p w:rsidR="000776E9" w:rsidRPr="00E54ABB" w:rsidRDefault="000776E9" w:rsidP="000776E9">
                  <w:pPr>
                    <w:widowControl/>
                    <w:adjustRightInd w:val="0"/>
                    <w:snapToGrid w:val="0"/>
                    <w:jc w:val="center"/>
                    <w:rPr>
                      <w:color w:val="000000" w:themeColor="text1"/>
                      <w:kern w:val="0"/>
                      <w:sz w:val="18"/>
                      <w:szCs w:val="18"/>
                    </w:rPr>
                  </w:pPr>
                  <w:r w:rsidRPr="00E54ABB">
                    <w:rPr>
                      <w:rFonts w:hint="eastAsia"/>
                      <w:color w:val="000000" w:themeColor="text1"/>
                      <w:kern w:val="0"/>
                      <w:sz w:val="18"/>
                      <w:szCs w:val="18"/>
                    </w:rPr>
                    <w:t>1</w:t>
                  </w:r>
                  <w:r w:rsidRPr="00E54ABB">
                    <w:rPr>
                      <w:color w:val="000000" w:themeColor="text1"/>
                      <w:kern w:val="0"/>
                      <w:sz w:val="18"/>
                      <w:szCs w:val="18"/>
                    </w:rPr>
                    <w:t>41.22</w:t>
                  </w:r>
                </w:p>
              </w:tc>
              <w:tc>
                <w:tcPr>
                  <w:tcW w:w="1125" w:type="dxa"/>
                  <w:shd w:val="clear" w:color="auto" w:fill="auto"/>
                  <w:noWrap/>
                  <w:vAlign w:val="center"/>
                </w:tcPr>
                <w:p w:rsidR="000776E9" w:rsidRPr="00E54ABB" w:rsidRDefault="000776E9" w:rsidP="000776E9">
                  <w:pPr>
                    <w:widowControl/>
                    <w:adjustRightInd w:val="0"/>
                    <w:snapToGrid w:val="0"/>
                    <w:jc w:val="center"/>
                    <w:rPr>
                      <w:color w:val="000000" w:themeColor="text1"/>
                      <w:kern w:val="0"/>
                      <w:sz w:val="18"/>
                      <w:szCs w:val="18"/>
                    </w:rPr>
                  </w:pPr>
                  <w:r w:rsidRPr="00E54ABB">
                    <w:rPr>
                      <w:rFonts w:hint="eastAsia"/>
                      <w:color w:val="000000" w:themeColor="text1"/>
                      <w:kern w:val="0"/>
                      <w:sz w:val="18"/>
                      <w:szCs w:val="18"/>
                    </w:rPr>
                    <w:t>6</w:t>
                  </w:r>
                  <w:r w:rsidRPr="00E54ABB">
                    <w:rPr>
                      <w:color w:val="000000" w:themeColor="text1"/>
                      <w:kern w:val="0"/>
                      <w:sz w:val="18"/>
                      <w:szCs w:val="18"/>
                    </w:rPr>
                    <w:t>.386</w:t>
                  </w:r>
                </w:p>
              </w:tc>
              <w:tc>
                <w:tcPr>
                  <w:tcW w:w="1455" w:type="dxa"/>
                  <w:shd w:val="clear" w:color="auto" w:fill="auto"/>
                  <w:noWrap/>
                  <w:vAlign w:val="center"/>
                  <w:hideMark/>
                </w:tcPr>
                <w:p w:rsidR="000776E9" w:rsidRPr="00E54ABB" w:rsidRDefault="000776E9" w:rsidP="000776E9">
                  <w:pPr>
                    <w:widowControl/>
                    <w:adjustRightInd w:val="0"/>
                    <w:snapToGrid w:val="0"/>
                    <w:jc w:val="center"/>
                    <w:rPr>
                      <w:color w:val="000000" w:themeColor="text1"/>
                      <w:kern w:val="0"/>
                      <w:sz w:val="18"/>
                      <w:szCs w:val="18"/>
                    </w:rPr>
                  </w:pPr>
                  <w:r w:rsidRPr="00E54ABB">
                    <w:rPr>
                      <w:color w:val="000000" w:themeColor="text1"/>
                      <w:kern w:val="0"/>
                      <w:sz w:val="18"/>
                      <w:szCs w:val="18"/>
                    </w:rPr>
                    <w:t>/</w:t>
                  </w:r>
                </w:p>
              </w:tc>
              <w:tc>
                <w:tcPr>
                  <w:tcW w:w="1125" w:type="dxa"/>
                  <w:shd w:val="clear" w:color="auto" w:fill="auto"/>
                  <w:noWrap/>
                  <w:vAlign w:val="center"/>
                </w:tcPr>
                <w:p w:rsidR="000776E9" w:rsidRPr="00E54ABB" w:rsidRDefault="000776E9" w:rsidP="000776E9">
                  <w:pPr>
                    <w:widowControl/>
                    <w:adjustRightInd w:val="0"/>
                    <w:snapToGrid w:val="0"/>
                    <w:jc w:val="center"/>
                    <w:rPr>
                      <w:color w:val="000000" w:themeColor="text1"/>
                      <w:kern w:val="0"/>
                      <w:sz w:val="18"/>
                      <w:szCs w:val="18"/>
                    </w:rPr>
                  </w:pPr>
                  <w:r w:rsidRPr="00E54ABB">
                    <w:rPr>
                      <w:rFonts w:hint="eastAsia"/>
                      <w:color w:val="000000" w:themeColor="text1"/>
                      <w:kern w:val="0"/>
                      <w:sz w:val="18"/>
                      <w:szCs w:val="18"/>
                    </w:rPr>
                    <w:t>1</w:t>
                  </w:r>
                  <w:r w:rsidRPr="00E54ABB">
                    <w:rPr>
                      <w:color w:val="000000" w:themeColor="text1"/>
                      <w:kern w:val="0"/>
                      <w:sz w:val="18"/>
                      <w:szCs w:val="18"/>
                    </w:rPr>
                    <w:t>07.04</w:t>
                  </w:r>
                </w:p>
              </w:tc>
              <w:tc>
                <w:tcPr>
                  <w:tcW w:w="1125" w:type="dxa"/>
                  <w:shd w:val="clear" w:color="auto" w:fill="auto"/>
                  <w:noWrap/>
                  <w:vAlign w:val="center"/>
                </w:tcPr>
                <w:p w:rsidR="000776E9" w:rsidRPr="00E54ABB" w:rsidRDefault="000776E9" w:rsidP="000776E9">
                  <w:pPr>
                    <w:widowControl/>
                    <w:adjustRightInd w:val="0"/>
                    <w:snapToGrid w:val="0"/>
                    <w:jc w:val="center"/>
                    <w:rPr>
                      <w:color w:val="000000" w:themeColor="text1"/>
                      <w:kern w:val="0"/>
                      <w:sz w:val="18"/>
                      <w:szCs w:val="18"/>
                    </w:rPr>
                  </w:pPr>
                  <w:r w:rsidRPr="00E54ABB">
                    <w:rPr>
                      <w:rFonts w:hint="eastAsia"/>
                      <w:color w:val="000000" w:themeColor="text1"/>
                      <w:kern w:val="0"/>
                      <w:sz w:val="18"/>
                      <w:szCs w:val="18"/>
                    </w:rPr>
                    <w:t>4</w:t>
                  </w:r>
                  <w:r w:rsidRPr="00E54ABB">
                    <w:rPr>
                      <w:color w:val="000000" w:themeColor="text1"/>
                      <w:kern w:val="0"/>
                      <w:sz w:val="18"/>
                      <w:szCs w:val="18"/>
                    </w:rPr>
                    <w:t>.840</w:t>
                  </w:r>
                </w:p>
              </w:tc>
              <w:tc>
                <w:tcPr>
                  <w:tcW w:w="1048" w:type="dxa"/>
                  <w:shd w:val="clear" w:color="auto" w:fill="auto"/>
                  <w:noWrap/>
                  <w:vAlign w:val="center"/>
                  <w:hideMark/>
                </w:tcPr>
                <w:p w:rsidR="000776E9" w:rsidRPr="00E54ABB" w:rsidRDefault="000776E9" w:rsidP="000776E9">
                  <w:pPr>
                    <w:widowControl/>
                    <w:adjustRightInd w:val="0"/>
                    <w:snapToGrid w:val="0"/>
                    <w:jc w:val="center"/>
                    <w:rPr>
                      <w:color w:val="000000" w:themeColor="text1"/>
                      <w:kern w:val="0"/>
                      <w:sz w:val="18"/>
                      <w:szCs w:val="18"/>
                    </w:rPr>
                  </w:pPr>
                  <w:r w:rsidRPr="00E54ABB">
                    <w:rPr>
                      <w:color w:val="000000" w:themeColor="text1"/>
                      <w:kern w:val="0"/>
                      <w:sz w:val="18"/>
                      <w:szCs w:val="18"/>
                    </w:rPr>
                    <w:t>6</w:t>
                  </w:r>
                </w:p>
              </w:tc>
              <w:tc>
                <w:tcPr>
                  <w:tcW w:w="825" w:type="dxa"/>
                  <w:shd w:val="clear" w:color="auto" w:fill="auto"/>
                  <w:noWrap/>
                  <w:vAlign w:val="center"/>
                </w:tcPr>
                <w:p w:rsidR="000776E9" w:rsidRPr="00E54ABB" w:rsidRDefault="000776E9" w:rsidP="000776E9">
                  <w:pPr>
                    <w:widowControl/>
                    <w:adjustRightInd w:val="0"/>
                    <w:snapToGrid w:val="0"/>
                    <w:jc w:val="center"/>
                    <w:rPr>
                      <w:color w:val="000000" w:themeColor="text1"/>
                      <w:kern w:val="0"/>
                      <w:sz w:val="18"/>
                      <w:szCs w:val="18"/>
                    </w:rPr>
                  </w:pPr>
                  <w:r w:rsidRPr="00E54ABB">
                    <w:rPr>
                      <w:rFonts w:hint="eastAsia"/>
                      <w:color w:val="000000" w:themeColor="text1"/>
                      <w:kern w:val="0"/>
                      <w:sz w:val="18"/>
                      <w:szCs w:val="18"/>
                    </w:rPr>
                    <w:t>0</w:t>
                  </w:r>
                  <w:r w:rsidRPr="00E54ABB">
                    <w:rPr>
                      <w:color w:val="000000" w:themeColor="text1"/>
                      <w:kern w:val="0"/>
                      <w:sz w:val="18"/>
                      <w:szCs w:val="18"/>
                    </w:rPr>
                    <w:t>.271</w:t>
                  </w:r>
                </w:p>
              </w:tc>
              <w:tc>
                <w:tcPr>
                  <w:tcW w:w="2564" w:type="dxa"/>
                  <w:vMerge/>
                  <w:shd w:val="clear" w:color="auto" w:fill="auto"/>
                  <w:noWrap/>
                  <w:vAlign w:val="center"/>
                  <w:hideMark/>
                </w:tcPr>
                <w:p w:rsidR="000776E9" w:rsidRPr="00E54ABB" w:rsidRDefault="000776E9" w:rsidP="000776E9">
                  <w:pPr>
                    <w:widowControl/>
                    <w:adjustRightInd w:val="0"/>
                    <w:snapToGrid w:val="0"/>
                    <w:jc w:val="center"/>
                    <w:rPr>
                      <w:color w:val="000000" w:themeColor="text1"/>
                      <w:kern w:val="0"/>
                      <w:sz w:val="18"/>
                      <w:szCs w:val="18"/>
                    </w:rPr>
                  </w:pPr>
                </w:p>
              </w:tc>
            </w:tr>
            <w:tr w:rsidR="000776E9" w:rsidRPr="00E54ABB" w:rsidTr="000776E9">
              <w:trPr>
                <w:trHeight w:val="20"/>
              </w:trPr>
              <w:tc>
                <w:tcPr>
                  <w:tcW w:w="1368" w:type="dxa"/>
                  <w:vMerge/>
                  <w:shd w:val="clear" w:color="auto" w:fill="auto"/>
                  <w:noWrap/>
                  <w:vAlign w:val="center"/>
                  <w:hideMark/>
                </w:tcPr>
                <w:p w:rsidR="000776E9" w:rsidRPr="00E54ABB" w:rsidRDefault="000776E9" w:rsidP="000776E9">
                  <w:pPr>
                    <w:widowControl/>
                    <w:adjustRightInd w:val="0"/>
                    <w:snapToGrid w:val="0"/>
                    <w:jc w:val="center"/>
                    <w:rPr>
                      <w:color w:val="000000" w:themeColor="text1"/>
                      <w:kern w:val="0"/>
                      <w:sz w:val="18"/>
                      <w:szCs w:val="18"/>
                    </w:rPr>
                  </w:pPr>
                </w:p>
              </w:tc>
              <w:tc>
                <w:tcPr>
                  <w:tcW w:w="1260" w:type="dxa"/>
                  <w:vMerge/>
                  <w:shd w:val="clear" w:color="auto" w:fill="auto"/>
                  <w:noWrap/>
                  <w:vAlign w:val="center"/>
                  <w:hideMark/>
                </w:tcPr>
                <w:p w:rsidR="000776E9" w:rsidRPr="00E54ABB" w:rsidRDefault="000776E9" w:rsidP="000776E9">
                  <w:pPr>
                    <w:widowControl/>
                    <w:adjustRightInd w:val="0"/>
                    <w:snapToGrid w:val="0"/>
                    <w:jc w:val="center"/>
                    <w:rPr>
                      <w:color w:val="000000" w:themeColor="text1"/>
                      <w:kern w:val="0"/>
                      <w:sz w:val="18"/>
                      <w:szCs w:val="18"/>
                    </w:rPr>
                  </w:pPr>
                </w:p>
              </w:tc>
              <w:tc>
                <w:tcPr>
                  <w:tcW w:w="798" w:type="dxa"/>
                  <w:shd w:val="clear" w:color="auto" w:fill="auto"/>
                  <w:noWrap/>
                  <w:vAlign w:val="center"/>
                  <w:hideMark/>
                </w:tcPr>
                <w:p w:rsidR="000776E9" w:rsidRPr="00E54ABB" w:rsidRDefault="000776E9" w:rsidP="000776E9">
                  <w:pPr>
                    <w:widowControl/>
                    <w:adjustRightInd w:val="0"/>
                    <w:snapToGrid w:val="0"/>
                    <w:jc w:val="center"/>
                    <w:rPr>
                      <w:color w:val="000000" w:themeColor="text1"/>
                      <w:kern w:val="0"/>
                      <w:sz w:val="18"/>
                      <w:szCs w:val="18"/>
                    </w:rPr>
                  </w:pPr>
                  <w:r w:rsidRPr="00E54ABB">
                    <w:rPr>
                      <w:color w:val="000000" w:themeColor="text1"/>
                      <w:kern w:val="0"/>
                      <w:sz w:val="18"/>
                      <w:szCs w:val="18"/>
                    </w:rPr>
                    <w:t>NH</w:t>
                  </w:r>
                  <w:r w:rsidRPr="00E54ABB">
                    <w:rPr>
                      <w:color w:val="000000" w:themeColor="text1"/>
                      <w:kern w:val="0"/>
                      <w:sz w:val="18"/>
                      <w:szCs w:val="18"/>
                      <w:vertAlign w:val="subscript"/>
                    </w:rPr>
                    <w:t>3</w:t>
                  </w:r>
                  <w:r w:rsidRPr="00E54ABB">
                    <w:rPr>
                      <w:color w:val="000000" w:themeColor="text1"/>
                      <w:kern w:val="0"/>
                      <w:sz w:val="18"/>
                      <w:szCs w:val="18"/>
                    </w:rPr>
                    <w:t>-N</w:t>
                  </w:r>
                </w:p>
              </w:tc>
              <w:tc>
                <w:tcPr>
                  <w:tcW w:w="1215" w:type="dxa"/>
                  <w:shd w:val="clear" w:color="auto" w:fill="auto"/>
                  <w:noWrap/>
                  <w:vAlign w:val="center"/>
                </w:tcPr>
                <w:p w:rsidR="000776E9" w:rsidRPr="00E54ABB" w:rsidRDefault="000776E9" w:rsidP="000776E9">
                  <w:pPr>
                    <w:widowControl/>
                    <w:adjustRightInd w:val="0"/>
                    <w:snapToGrid w:val="0"/>
                    <w:jc w:val="center"/>
                    <w:rPr>
                      <w:color w:val="000000" w:themeColor="text1"/>
                      <w:kern w:val="0"/>
                      <w:sz w:val="18"/>
                      <w:szCs w:val="18"/>
                    </w:rPr>
                  </w:pPr>
                  <w:r w:rsidRPr="00E54ABB">
                    <w:rPr>
                      <w:rFonts w:hint="eastAsia"/>
                      <w:color w:val="000000" w:themeColor="text1"/>
                      <w:kern w:val="0"/>
                      <w:sz w:val="18"/>
                      <w:szCs w:val="18"/>
                    </w:rPr>
                    <w:t>1</w:t>
                  </w:r>
                  <w:r w:rsidRPr="00E54ABB">
                    <w:rPr>
                      <w:color w:val="000000" w:themeColor="text1"/>
                      <w:kern w:val="0"/>
                      <w:sz w:val="18"/>
                      <w:szCs w:val="18"/>
                    </w:rPr>
                    <w:t>3.14</w:t>
                  </w:r>
                </w:p>
              </w:tc>
              <w:tc>
                <w:tcPr>
                  <w:tcW w:w="1125" w:type="dxa"/>
                  <w:shd w:val="clear" w:color="auto" w:fill="auto"/>
                  <w:noWrap/>
                  <w:vAlign w:val="center"/>
                </w:tcPr>
                <w:p w:rsidR="000776E9" w:rsidRPr="00E54ABB" w:rsidRDefault="000776E9" w:rsidP="000776E9">
                  <w:pPr>
                    <w:widowControl/>
                    <w:adjustRightInd w:val="0"/>
                    <w:snapToGrid w:val="0"/>
                    <w:jc w:val="center"/>
                    <w:rPr>
                      <w:color w:val="000000" w:themeColor="text1"/>
                      <w:kern w:val="0"/>
                      <w:sz w:val="18"/>
                      <w:szCs w:val="18"/>
                    </w:rPr>
                  </w:pPr>
                  <w:r w:rsidRPr="00E54ABB">
                    <w:rPr>
                      <w:rFonts w:hint="eastAsia"/>
                      <w:color w:val="000000" w:themeColor="text1"/>
                      <w:kern w:val="0"/>
                      <w:sz w:val="18"/>
                      <w:szCs w:val="18"/>
                    </w:rPr>
                    <w:t>0</w:t>
                  </w:r>
                  <w:r w:rsidRPr="00E54ABB">
                    <w:rPr>
                      <w:color w:val="000000" w:themeColor="text1"/>
                      <w:kern w:val="0"/>
                      <w:sz w:val="18"/>
                      <w:szCs w:val="18"/>
                    </w:rPr>
                    <w:t>.594</w:t>
                  </w:r>
                </w:p>
              </w:tc>
              <w:tc>
                <w:tcPr>
                  <w:tcW w:w="1455" w:type="dxa"/>
                  <w:shd w:val="clear" w:color="auto" w:fill="auto"/>
                  <w:noWrap/>
                  <w:vAlign w:val="center"/>
                  <w:hideMark/>
                </w:tcPr>
                <w:p w:rsidR="000776E9" w:rsidRPr="00E54ABB" w:rsidRDefault="000776E9" w:rsidP="000776E9">
                  <w:pPr>
                    <w:widowControl/>
                    <w:adjustRightInd w:val="0"/>
                    <w:snapToGrid w:val="0"/>
                    <w:jc w:val="center"/>
                    <w:rPr>
                      <w:color w:val="000000" w:themeColor="text1"/>
                      <w:kern w:val="0"/>
                      <w:sz w:val="18"/>
                      <w:szCs w:val="18"/>
                    </w:rPr>
                  </w:pPr>
                  <w:r w:rsidRPr="00E54ABB">
                    <w:rPr>
                      <w:color w:val="000000" w:themeColor="text1"/>
                      <w:kern w:val="0"/>
                      <w:sz w:val="18"/>
                      <w:szCs w:val="18"/>
                    </w:rPr>
                    <w:t>/</w:t>
                  </w:r>
                </w:p>
              </w:tc>
              <w:tc>
                <w:tcPr>
                  <w:tcW w:w="1125" w:type="dxa"/>
                  <w:shd w:val="clear" w:color="auto" w:fill="auto"/>
                  <w:noWrap/>
                  <w:vAlign w:val="center"/>
                </w:tcPr>
                <w:p w:rsidR="000776E9" w:rsidRPr="00E54ABB" w:rsidRDefault="000776E9" w:rsidP="000776E9">
                  <w:pPr>
                    <w:widowControl/>
                    <w:adjustRightInd w:val="0"/>
                    <w:snapToGrid w:val="0"/>
                    <w:jc w:val="center"/>
                    <w:rPr>
                      <w:color w:val="000000" w:themeColor="text1"/>
                      <w:kern w:val="0"/>
                      <w:sz w:val="18"/>
                      <w:szCs w:val="18"/>
                    </w:rPr>
                  </w:pPr>
                  <w:r w:rsidRPr="00E54ABB">
                    <w:rPr>
                      <w:rFonts w:hint="eastAsia"/>
                      <w:color w:val="000000" w:themeColor="text1"/>
                      <w:kern w:val="0"/>
                      <w:sz w:val="18"/>
                      <w:szCs w:val="18"/>
                    </w:rPr>
                    <w:t>9</w:t>
                  </w:r>
                  <w:r w:rsidRPr="00E54ABB">
                    <w:rPr>
                      <w:color w:val="000000" w:themeColor="text1"/>
                      <w:kern w:val="0"/>
                      <w:sz w:val="18"/>
                      <w:szCs w:val="18"/>
                    </w:rPr>
                    <w:t>.27</w:t>
                  </w:r>
                </w:p>
              </w:tc>
              <w:tc>
                <w:tcPr>
                  <w:tcW w:w="1125" w:type="dxa"/>
                  <w:shd w:val="clear" w:color="auto" w:fill="auto"/>
                  <w:noWrap/>
                  <w:vAlign w:val="center"/>
                </w:tcPr>
                <w:p w:rsidR="000776E9" w:rsidRPr="00E54ABB" w:rsidRDefault="000776E9" w:rsidP="000776E9">
                  <w:pPr>
                    <w:widowControl/>
                    <w:adjustRightInd w:val="0"/>
                    <w:snapToGrid w:val="0"/>
                    <w:jc w:val="center"/>
                    <w:rPr>
                      <w:color w:val="000000" w:themeColor="text1"/>
                      <w:kern w:val="0"/>
                      <w:sz w:val="18"/>
                      <w:szCs w:val="18"/>
                    </w:rPr>
                  </w:pPr>
                  <w:r w:rsidRPr="00E54ABB">
                    <w:rPr>
                      <w:rFonts w:hint="eastAsia"/>
                      <w:color w:val="000000" w:themeColor="text1"/>
                      <w:kern w:val="0"/>
                      <w:sz w:val="18"/>
                      <w:szCs w:val="18"/>
                    </w:rPr>
                    <w:t>0</w:t>
                  </w:r>
                  <w:r w:rsidRPr="00E54ABB">
                    <w:rPr>
                      <w:color w:val="000000" w:themeColor="text1"/>
                      <w:kern w:val="0"/>
                      <w:sz w:val="18"/>
                      <w:szCs w:val="18"/>
                    </w:rPr>
                    <w:t>.419</w:t>
                  </w:r>
                </w:p>
              </w:tc>
              <w:tc>
                <w:tcPr>
                  <w:tcW w:w="1048" w:type="dxa"/>
                  <w:shd w:val="clear" w:color="auto" w:fill="auto"/>
                  <w:noWrap/>
                  <w:vAlign w:val="center"/>
                  <w:hideMark/>
                </w:tcPr>
                <w:p w:rsidR="000776E9" w:rsidRPr="00E54ABB" w:rsidRDefault="000776E9" w:rsidP="000776E9">
                  <w:pPr>
                    <w:widowControl/>
                    <w:adjustRightInd w:val="0"/>
                    <w:snapToGrid w:val="0"/>
                    <w:jc w:val="center"/>
                    <w:rPr>
                      <w:color w:val="000000" w:themeColor="text1"/>
                      <w:kern w:val="0"/>
                      <w:sz w:val="18"/>
                      <w:szCs w:val="18"/>
                    </w:rPr>
                  </w:pPr>
                  <w:r w:rsidRPr="00E54ABB">
                    <w:rPr>
                      <w:color w:val="000000" w:themeColor="text1"/>
                      <w:kern w:val="0"/>
                      <w:sz w:val="18"/>
                      <w:szCs w:val="18"/>
                    </w:rPr>
                    <w:t>1.5</w:t>
                  </w:r>
                </w:p>
              </w:tc>
              <w:tc>
                <w:tcPr>
                  <w:tcW w:w="825" w:type="dxa"/>
                  <w:shd w:val="clear" w:color="auto" w:fill="auto"/>
                  <w:noWrap/>
                  <w:vAlign w:val="center"/>
                </w:tcPr>
                <w:p w:rsidR="000776E9" w:rsidRPr="00E54ABB" w:rsidRDefault="000776E9" w:rsidP="000776E9">
                  <w:pPr>
                    <w:widowControl/>
                    <w:adjustRightInd w:val="0"/>
                    <w:snapToGrid w:val="0"/>
                    <w:jc w:val="center"/>
                    <w:rPr>
                      <w:color w:val="000000" w:themeColor="text1"/>
                      <w:kern w:val="0"/>
                      <w:sz w:val="18"/>
                      <w:szCs w:val="18"/>
                    </w:rPr>
                  </w:pPr>
                  <w:r w:rsidRPr="00E54ABB">
                    <w:rPr>
                      <w:rFonts w:hint="eastAsia"/>
                      <w:color w:val="000000" w:themeColor="text1"/>
                      <w:kern w:val="0"/>
                      <w:sz w:val="18"/>
                      <w:szCs w:val="18"/>
                    </w:rPr>
                    <w:t>0</w:t>
                  </w:r>
                  <w:r w:rsidRPr="00E54ABB">
                    <w:rPr>
                      <w:color w:val="000000" w:themeColor="text1"/>
                      <w:kern w:val="0"/>
                      <w:sz w:val="18"/>
                      <w:szCs w:val="18"/>
                    </w:rPr>
                    <w:t>.068</w:t>
                  </w:r>
                </w:p>
              </w:tc>
              <w:tc>
                <w:tcPr>
                  <w:tcW w:w="2564" w:type="dxa"/>
                  <w:vMerge/>
                  <w:shd w:val="clear" w:color="auto" w:fill="auto"/>
                  <w:noWrap/>
                  <w:vAlign w:val="center"/>
                  <w:hideMark/>
                </w:tcPr>
                <w:p w:rsidR="000776E9" w:rsidRPr="00E54ABB" w:rsidRDefault="000776E9" w:rsidP="000776E9">
                  <w:pPr>
                    <w:widowControl/>
                    <w:adjustRightInd w:val="0"/>
                    <w:snapToGrid w:val="0"/>
                    <w:jc w:val="center"/>
                    <w:rPr>
                      <w:color w:val="000000" w:themeColor="text1"/>
                      <w:kern w:val="0"/>
                      <w:sz w:val="18"/>
                      <w:szCs w:val="18"/>
                    </w:rPr>
                  </w:pPr>
                </w:p>
              </w:tc>
            </w:tr>
            <w:tr w:rsidR="000776E9" w:rsidRPr="00E54ABB" w:rsidTr="000776E9">
              <w:trPr>
                <w:trHeight w:val="20"/>
              </w:trPr>
              <w:tc>
                <w:tcPr>
                  <w:tcW w:w="1368" w:type="dxa"/>
                  <w:vMerge/>
                  <w:shd w:val="clear" w:color="auto" w:fill="auto"/>
                  <w:noWrap/>
                  <w:vAlign w:val="center"/>
                  <w:hideMark/>
                </w:tcPr>
                <w:p w:rsidR="000776E9" w:rsidRPr="00E54ABB" w:rsidRDefault="000776E9" w:rsidP="000776E9">
                  <w:pPr>
                    <w:widowControl/>
                    <w:adjustRightInd w:val="0"/>
                    <w:snapToGrid w:val="0"/>
                    <w:jc w:val="center"/>
                    <w:rPr>
                      <w:color w:val="000000" w:themeColor="text1"/>
                      <w:kern w:val="0"/>
                      <w:sz w:val="18"/>
                      <w:szCs w:val="18"/>
                    </w:rPr>
                  </w:pPr>
                </w:p>
              </w:tc>
              <w:tc>
                <w:tcPr>
                  <w:tcW w:w="1260" w:type="dxa"/>
                  <w:vMerge/>
                  <w:shd w:val="clear" w:color="auto" w:fill="auto"/>
                  <w:noWrap/>
                  <w:vAlign w:val="center"/>
                  <w:hideMark/>
                </w:tcPr>
                <w:p w:rsidR="000776E9" w:rsidRPr="00E54ABB" w:rsidRDefault="000776E9" w:rsidP="000776E9">
                  <w:pPr>
                    <w:widowControl/>
                    <w:adjustRightInd w:val="0"/>
                    <w:snapToGrid w:val="0"/>
                    <w:jc w:val="center"/>
                    <w:rPr>
                      <w:color w:val="000000" w:themeColor="text1"/>
                      <w:kern w:val="0"/>
                      <w:sz w:val="18"/>
                      <w:szCs w:val="18"/>
                    </w:rPr>
                  </w:pPr>
                </w:p>
              </w:tc>
              <w:tc>
                <w:tcPr>
                  <w:tcW w:w="798" w:type="dxa"/>
                  <w:shd w:val="clear" w:color="auto" w:fill="auto"/>
                  <w:noWrap/>
                  <w:vAlign w:val="center"/>
                  <w:hideMark/>
                </w:tcPr>
                <w:p w:rsidR="000776E9" w:rsidRPr="00E54ABB" w:rsidRDefault="000776E9" w:rsidP="000776E9">
                  <w:pPr>
                    <w:widowControl/>
                    <w:adjustRightInd w:val="0"/>
                    <w:snapToGrid w:val="0"/>
                    <w:jc w:val="center"/>
                    <w:rPr>
                      <w:color w:val="000000" w:themeColor="text1"/>
                      <w:kern w:val="0"/>
                      <w:sz w:val="18"/>
                      <w:szCs w:val="18"/>
                    </w:rPr>
                  </w:pPr>
                  <w:r w:rsidRPr="00E54ABB">
                    <w:rPr>
                      <w:color w:val="000000" w:themeColor="text1"/>
                      <w:kern w:val="0"/>
                      <w:sz w:val="18"/>
                      <w:szCs w:val="18"/>
                    </w:rPr>
                    <w:t>总氮</w:t>
                  </w:r>
                </w:p>
              </w:tc>
              <w:tc>
                <w:tcPr>
                  <w:tcW w:w="1215" w:type="dxa"/>
                  <w:shd w:val="clear" w:color="auto" w:fill="auto"/>
                  <w:noWrap/>
                  <w:vAlign w:val="center"/>
                </w:tcPr>
                <w:p w:rsidR="000776E9" w:rsidRPr="00E54ABB" w:rsidRDefault="00E54ABB" w:rsidP="000776E9">
                  <w:pPr>
                    <w:widowControl/>
                    <w:adjustRightInd w:val="0"/>
                    <w:snapToGrid w:val="0"/>
                    <w:jc w:val="center"/>
                    <w:rPr>
                      <w:color w:val="000000" w:themeColor="text1"/>
                      <w:kern w:val="0"/>
                      <w:sz w:val="18"/>
                      <w:szCs w:val="18"/>
                    </w:rPr>
                  </w:pPr>
                  <w:r w:rsidRPr="00E54ABB">
                    <w:rPr>
                      <w:color w:val="000000" w:themeColor="text1"/>
                      <w:kern w:val="0"/>
                      <w:sz w:val="18"/>
                      <w:szCs w:val="18"/>
                    </w:rPr>
                    <w:t>11.52</w:t>
                  </w:r>
                </w:p>
              </w:tc>
              <w:tc>
                <w:tcPr>
                  <w:tcW w:w="1125" w:type="dxa"/>
                  <w:shd w:val="clear" w:color="auto" w:fill="auto"/>
                  <w:noWrap/>
                  <w:vAlign w:val="center"/>
                </w:tcPr>
                <w:p w:rsidR="000776E9" w:rsidRPr="00E54ABB" w:rsidRDefault="000776E9" w:rsidP="000776E9">
                  <w:pPr>
                    <w:widowControl/>
                    <w:adjustRightInd w:val="0"/>
                    <w:snapToGrid w:val="0"/>
                    <w:jc w:val="center"/>
                    <w:rPr>
                      <w:color w:val="000000" w:themeColor="text1"/>
                      <w:kern w:val="0"/>
                      <w:sz w:val="18"/>
                      <w:szCs w:val="18"/>
                    </w:rPr>
                  </w:pPr>
                  <w:r w:rsidRPr="00E54ABB">
                    <w:rPr>
                      <w:rFonts w:hint="eastAsia"/>
                      <w:color w:val="000000" w:themeColor="text1"/>
                      <w:kern w:val="0"/>
                      <w:sz w:val="18"/>
                      <w:szCs w:val="18"/>
                    </w:rPr>
                    <w:t>0</w:t>
                  </w:r>
                  <w:r w:rsidRPr="00E54ABB">
                    <w:rPr>
                      <w:color w:val="000000" w:themeColor="text1"/>
                      <w:kern w:val="0"/>
                      <w:sz w:val="18"/>
                      <w:szCs w:val="18"/>
                    </w:rPr>
                    <w:t>.</w:t>
                  </w:r>
                  <w:r w:rsidR="00E54ABB" w:rsidRPr="00E54ABB">
                    <w:rPr>
                      <w:color w:val="000000" w:themeColor="text1"/>
                      <w:kern w:val="0"/>
                      <w:sz w:val="18"/>
                      <w:szCs w:val="18"/>
                    </w:rPr>
                    <w:t>521</w:t>
                  </w:r>
                </w:p>
              </w:tc>
              <w:tc>
                <w:tcPr>
                  <w:tcW w:w="1455" w:type="dxa"/>
                  <w:shd w:val="clear" w:color="auto" w:fill="auto"/>
                  <w:noWrap/>
                  <w:vAlign w:val="center"/>
                  <w:hideMark/>
                </w:tcPr>
                <w:p w:rsidR="000776E9" w:rsidRPr="00E54ABB" w:rsidRDefault="000776E9" w:rsidP="000776E9">
                  <w:pPr>
                    <w:widowControl/>
                    <w:adjustRightInd w:val="0"/>
                    <w:snapToGrid w:val="0"/>
                    <w:jc w:val="center"/>
                    <w:rPr>
                      <w:color w:val="000000" w:themeColor="text1"/>
                      <w:kern w:val="0"/>
                      <w:sz w:val="18"/>
                      <w:szCs w:val="18"/>
                    </w:rPr>
                  </w:pPr>
                  <w:r w:rsidRPr="00E54ABB">
                    <w:rPr>
                      <w:color w:val="000000" w:themeColor="text1"/>
                      <w:kern w:val="0"/>
                      <w:sz w:val="18"/>
                      <w:szCs w:val="18"/>
                    </w:rPr>
                    <w:t>/</w:t>
                  </w:r>
                </w:p>
              </w:tc>
              <w:tc>
                <w:tcPr>
                  <w:tcW w:w="1125" w:type="dxa"/>
                  <w:shd w:val="clear" w:color="auto" w:fill="auto"/>
                  <w:noWrap/>
                  <w:vAlign w:val="center"/>
                </w:tcPr>
                <w:p w:rsidR="000776E9" w:rsidRPr="00E54ABB" w:rsidRDefault="000776E9" w:rsidP="000776E9">
                  <w:pPr>
                    <w:widowControl/>
                    <w:adjustRightInd w:val="0"/>
                    <w:snapToGrid w:val="0"/>
                    <w:jc w:val="center"/>
                    <w:rPr>
                      <w:color w:val="000000" w:themeColor="text1"/>
                      <w:kern w:val="0"/>
                      <w:sz w:val="18"/>
                      <w:szCs w:val="18"/>
                    </w:rPr>
                  </w:pPr>
                  <w:r w:rsidRPr="00E54ABB">
                    <w:rPr>
                      <w:rFonts w:hint="eastAsia"/>
                      <w:color w:val="000000" w:themeColor="text1"/>
                      <w:kern w:val="0"/>
                      <w:sz w:val="18"/>
                      <w:szCs w:val="18"/>
                    </w:rPr>
                    <w:t>1</w:t>
                  </w:r>
                  <w:r w:rsidRPr="00E54ABB">
                    <w:rPr>
                      <w:color w:val="000000" w:themeColor="text1"/>
                      <w:kern w:val="0"/>
                      <w:sz w:val="18"/>
                      <w:szCs w:val="18"/>
                    </w:rPr>
                    <w:t>1.52</w:t>
                  </w:r>
                </w:p>
              </w:tc>
              <w:tc>
                <w:tcPr>
                  <w:tcW w:w="1125" w:type="dxa"/>
                  <w:shd w:val="clear" w:color="auto" w:fill="auto"/>
                  <w:noWrap/>
                  <w:vAlign w:val="center"/>
                </w:tcPr>
                <w:p w:rsidR="000776E9" w:rsidRPr="00E54ABB" w:rsidRDefault="000776E9" w:rsidP="000776E9">
                  <w:pPr>
                    <w:widowControl/>
                    <w:adjustRightInd w:val="0"/>
                    <w:snapToGrid w:val="0"/>
                    <w:jc w:val="center"/>
                    <w:rPr>
                      <w:color w:val="000000" w:themeColor="text1"/>
                      <w:kern w:val="0"/>
                      <w:sz w:val="18"/>
                      <w:szCs w:val="18"/>
                    </w:rPr>
                  </w:pPr>
                  <w:r w:rsidRPr="00E54ABB">
                    <w:rPr>
                      <w:rFonts w:hint="eastAsia"/>
                      <w:color w:val="000000" w:themeColor="text1"/>
                      <w:kern w:val="0"/>
                      <w:sz w:val="18"/>
                      <w:szCs w:val="18"/>
                    </w:rPr>
                    <w:t>0</w:t>
                  </w:r>
                  <w:r w:rsidRPr="00E54ABB">
                    <w:rPr>
                      <w:color w:val="000000" w:themeColor="text1"/>
                      <w:kern w:val="0"/>
                      <w:sz w:val="18"/>
                      <w:szCs w:val="18"/>
                    </w:rPr>
                    <w:t>.521</w:t>
                  </w:r>
                </w:p>
              </w:tc>
              <w:tc>
                <w:tcPr>
                  <w:tcW w:w="1048" w:type="dxa"/>
                  <w:shd w:val="clear" w:color="auto" w:fill="auto"/>
                  <w:noWrap/>
                  <w:vAlign w:val="center"/>
                  <w:hideMark/>
                </w:tcPr>
                <w:p w:rsidR="000776E9" w:rsidRPr="00E54ABB" w:rsidRDefault="000776E9" w:rsidP="000776E9">
                  <w:pPr>
                    <w:widowControl/>
                    <w:adjustRightInd w:val="0"/>
                    <w:snapToGrid w:val="0"/>
                    <w:jc w:val="center"/>
                    <w:rPr>
                      <w:color w:val="000000" w:themeColor="text1"/>
                      <w:kern w:val="0"/>
                      <w:sz w:val="18"/>
                      <w:szCs w:val="18"/>
                    </w:rPr>
                  </w:pPr>
                  <w:r w:rsidRPr="00E54ABB">
                    <w:rPr>
                      <w:color w:val="000000" w:themeColor="text1"/>
                      <w:kern w:val="0"/>
                      <w:sz w:val="18"/>
                      <w:szCs w:val="18"/>
                    </w:rPr>
                    <w:t>10</w:t>
                  </w:r>
                </w:p>
              </w:tc>
              <w:tc>
                <w:tcPr>
                  <w:tcW w:w="825" w:type="dxa"/>
                  <w:shd w:val="clear" w:color="auto" w:fill="auto"/>
                  <w:noWrap/>
                  <w:vAlign w:val="center"/>
                </w:tcPr>
                <w:p w:rsidR="000776E9" w:rsidRPr="00E54ABB" w:rsidRDefault="000776E9" w:rsidP="000776E9">
                  <w:pPr>
                    <w:widowControl/>
                    <w:adjustRightInd w:val="0"/>
                    <w:snapToGrid w:val="0"/>
                    <w:jc w:val="center"/>
                    <w:rPr>
                      <w:color w:val="000000" w:themeColor="text1"/>
                      <w:kern w:val="0"/>
                      <w:sz w:val="18"/>
                      <w:szCs w:val="18"/>
                    </w:rPr>
                  </w:pPr>
                  <w:r w:rsidRPr="00E54ABB">
                    <w:rPr>
                      <w:rFonts w:hint="eastAsia"/>
                      <w:color w:val="000000" w:themeColor="text1"/>
                      <w:kern w:val="0"/>
                      <w:sz w:val="18"/>
                      <w:szCs w:val="18"/>
                    </w:rPr>
                    <w:t>0</w:t>
                  </w:r>
                  <w:r w:rsidRPr="00E54ABB">
                    <w:rPr>
                      <w:color w:val="000000" w:themeColor="text1"/>
                      <w:kern w:val="0"/>
                      <w:sz w:val="18"/>
                      <w:szCs w:val="18"/>
                    </w:rPr>
                    <w:t>.452</w:t>
                  </w:r>
                </w:p>
              </w:tc>
              <w:tc>
                <w:tcPr>
                  <w:tcW w:w="2564" w:type="dxa"/>
                  <w:vMerge/>
                  <w:shd w:val="clear" w:color="auto" w:fill="auto"/>
                  <w:noWrap/>
                  <w:vAlign w:val="center"/>
                  <w:hideMark/>
                </w:tcPr>
                <w:p w:rsidR="000776E9" w:rsidRPr="00E54ABB" w:rsidRDefault="000776E9" w:rsidP="000776E9">
                  <w:pPr>
                    <w:widowControl/>
                    <w:adjustRightInd w:val="0"/>
                    <w:snapToGrid w:val="0"/>
                    <w:jc w:val="center"/>
                    <w:rPr>
                      <w:color w:val="000000" w:themeColor="text1"/>
                      <w:kern w:val="0"/>
                      <w:sz w:val="18"/>
                      <w:szCs w:val="18"/>
                    </w:rPr>
                  </w:pPr>
                </w:p>
              </w:tc>
            </w:tr>
            <w:tr w:rsidR="000776E9" w:rsidRPr="00E54ABB" w:rsidTr="000776E9">
              <w:trPr>
                <w:trHeight w:val="20"/>
              </w:trPr>
              <w:tc>
                <w:tcPr>
                  <w:tcW w:w="1368" w:type="dxa"/>
                  <w:vMerge/>
                  <w:shd w:val="clear" w:color="auto" w:fill="auto"/>
                  <w:noWrap/>
                  <w:vAlign w:val="center"/>
                  <w:hideMark/>
                </w:tcPr>
                <w:p w:rsidR="000776E9" w:rsidRPr="00E54ABB" w:rsidRDefault="000776E9" w:rsidP="000776E9">
                  <w:pPr>
                    <w:widowControl/>
                    <w:adjustRightInd w:val="0"/>
                    <w:snapToGrid w:val="0"/>
                    <w:jc w:val="center"/>
                    <w:rPr>
                      <w:color w:val="000000" w:themeColor="text1"/>
                      <w:kern w:val="0"/>
                      <w:sz w:val="18"/>
                      <w:szCs w:val="18"/>
                    </w:rPr>
                  </w:pPr>
                </w:p>
              </w:tc>
              <w:tc>
                <w:tcPr>
                  <w:tcW w:w="1260" w:type="dxa"/>
                  <w:vMerge/>
                  <w:shd w:val="clear" w:color="auto" w:fill="auto"/>
                  <w:noWrap/>
                  <w:vAlign w:val="center"/>
                  <w:hideMark/>
                </w:tcPr>
                <w:p w:rsidR="000776E9" w:rsidRPr="00E54ABB" w:rsidRDefault="000776E9" w:rsidP="000776E9">
                  <w:pPr>
                    <w:widowControl/>
                    <w:adjustRightInd w:val="0"/>
                    <w:snapToGrid w:val="0"/>
                    <w:jc w:val="center"/>
                    <w:rPr>
                      <w:color w:val="000000" w:themeColor="text1"/>
                      <w:kern w:val="0"/>
                      <w:sz w:val="18"/>
                      <w:szCs w:val="18"/>
                    </w:rPr>
                  </w:pPr>
                </w:p>
              </w:tc>
              <w:tc>
                <w:tcPr>
                  <w:tcW w:w="798" w:type="dxa"/>
                  <w:shd w:val="clear" w:color="auto" w:fill="auto"/>
                  <w:noWrap/>
                  <w:vAlign w:val="center"/>
                  <w:hideMark/>
                </w:tcPr>
                <w:p w:rsidR="000776E9" w:rsidRPr="00E54ABB" w:rsidRDefault="000776E9" w:rsidP="000776E9">
                  <w:pPr>
                    <w:widowControl/>
                    <w:adjustRightInd w:val="0"/>
                    <w:snapToGrid w:val="0"/>
                    <w:jc w:val="center"/>
                    <w:rPr>
                      <w:color w:val="000000" w:themeColor="text1"/>
                      <w:kern w:val="0"/>
                      <w:sz w:val="18"/>
                      <w:szCs w:val="18"/>
                    </w:rPr>
                  </w:pPr>
                  <w:r w:rsidRPr="00E54ABB">
                    <w:rPr>
                      <w:color w:val="000000" w:themeColor="text1"/>
                      <w:kern w:val="0"/>
                      <w:sz w:val="18"/>
                      <w:szCs w:val="18"/>
                    </w:rPr>
                    <w:t>SS</w:t>
                  </w:r>
                </w:p>
              </w:tc>
              <w:tc>
                <w:tcPr>
                  <w:tcW w:w="1215" w:type="dxa"/>
                  <w:shd w:val="clear" w:color="auto" w:fill="auto"/>
                  <w:noWrap/>
                  <w:vAlign w:val="center"/>
                </w:tcPr>
                <w:p w:rsidR="000776E9" w:rsidRPr="00E54ABB" w:rsidRDefault="000776E9" w:rsidP="000776E9">
                  <w:pPr>
                    <w:widowControl/>
                    <w:adjustRightInd w:val="0"/>
                    <w:snapToGrid w:val="0"/>
                    <w:jc w:val="center"/>
                    <w:rPr>
                      <w:color w:val="000000" w:themeColor="text1"/>
                      <w:kern w:val="0"/>
                      <w:sz w:val="18"/>
                      <w:szCs w:val="18"/>
                    </w:rPr>
                  </w:pPr>
                  <w:r w:rsidRPr="00E54ABB">
                    <w:rPr>
                      <w:rFonts w:hint="eastAsia"/>
                      <w:color w:val="000000" w:themeColor="text1"/>
                      <w:kern w:val="0"/>
                      <w:sz w:val="18"/>
                      <w:szCs w:val="18"/>
                    </w:rPr>
                    <w:t>1</w:t>
                  </w:r>
                  <w:r w:rsidRPr="00E54ABB">
                    <w:rPr>
                      <w:color w:val="000000" w:themeColor="text1"/>
                      <w:kern w:val="0"/>
                      <w:sz w:val="18"/>
                      <w:szCs w:val="18"/>
                    </w:rPr>
                    <w:t>80.59</w:t>
                  </w:r>
                </w:p>
              </w:tc>
              <w:tc>
                <w:tcPr>
                  <w:tcW w:w="1125" w:type="dxa"/>
                  <w:shd w:val="clear" w:color="auto" w:fill="auto"/>
                  <w:noWrap/>
                  <w:vAlign w:val="center"/>
                </w:tcPr>
                <w:p w:rsidR="000776E9" w:rsidRPr="00E54ABB" w:rsidRDefault="000776E9" w:rsidP="000776E9">
                  <w:pPr>
                    <w:widowControl/>
                    <w:adjustRightInd w:val="0"/>
                    <w:snapToGrid w:val="0"/>
                    <w:jc w:val="center"/>
                    <w:rPr>
                      <w:color w:val="000000" w:themeColor="text1"/>
                      <w:kern w:val="0"/>
                      <w:sz w:val="18"/>
                      <w:szCs w:val="18"/>
                    </w:rPr>
                  </w:pPr>
                  <w:r w:rsidRPr="00E54ABB">
                    <w:rPr>
                      <w:rFonts w:hint="eastAsia"/>
                      <w:color w:val="000000" w:themeColor="text1"/>
                      <w:kern w:val="0"/>
                      <w:sz w:val="18"/>
                      <w:szCs w:val="18"/>
                    </w:rPr>
                    <w:t>8</w:t>
                  </w:r>
                  <w:r w:rsidRPr="00E54ABB">
                    <w:rPr>
                      <w:color w:val="000000" w:themeColor="text1"/>
                      <w:kern w:val="0"/>
                      <w:sz w:val="18"/>
                      <w:szCs w:val="18"/>
                    </w:rPr>
                    <w:t>.166</w:t>
                  </w:r>
                </w:p>
              </w:tc>
              <w:tc>
                <w:tcPr>
                  <w:tcW w:w="1455" w:type="dxa"/>
                  <w:shd w:val="clear" w:color="auto" w:fill="auto"/>
                  <w:noWrap/>
                  <w:vAlign w:val="center"/>
                  <w:hideMark/>
                </w:tcPr>
                <w:p w:rsidR="000776E9" w:rsidRPr="00E54ABB" w:rsidRDefault="000776E9" w:rsidP="000776E9">
                  <w:pPr>
                    <w:widowControl/>
                    <w:adjustRightInd w:val="0"/>
                    <w:snapToGrid w:val="0"/>
                    <w:jc w:val="center"/>
                    <w:rPr>
                      <w:color w:val="000000" w:themeColor="text1"/>
                      <w:kern w:val="0"/>
                      <w:sz w:val="18"/>
                      <w:szCs w:val="18"/>
                    </w:rPr>
                  </w:pPr>
                  <w:r w:rsidRPr="00E54ABB">
                    <w:rPr>
                      <w:color w:val="000000" w:themeColor="text1"/>
                      <w:kern w:val="0"/>
                      <w:sz w:val="18"/>
                      <w:szCs w:val="18"/>
                    </w:rPr>
                    <w:t>/</w:t>
                  </w:r>
                </w:p>
              </w:tc>
              <w:tc>
                <w:tcPr>
                  <w:tcW w:w="1125" w:type="dxa"/>
                  <w:shd w:val="clear" w:color="auto" w:fill="auto"/>
                  <w:noWrap/>
                  <w:vAlign w:val="center"/>
                </w:tcPr>
                <w:p w:rsidR="000776E9" w:rsidRPr="00E54ABB" w:rsidRDefault="000776E9" w:rsidP="000776E9">
                  <w:pPr>
                    <w:widowControl/>
                    <w:adjustRightInd w:val="0"/>
                    <w:snapToGrid w:val="0"/>
                    <w:jc w:val="center"/>
                    <w:rPr>
                      <w:color w:val="000000" w:themeColor="text1"/>
                      <w:kern w:val="0"/>
                      <w:sz w:val="18"/>
                      <w:szCs w:val="18"/>
                    </w:rPr>
                  </w:pPr>
                  <w:r w:rsidRPr="00E54ABB">
                    <w:rPr>
                      <w:rFonts w:hint="eastAsia"/>
                      <w:color w:val="000000" w:themeColor="text1"/>
                      <w:kern w:val="0"/>
                      <w:sz w:val="18"/>
                      <w:szCs w:val="18"/>
                    </w:rPr>
                    <w:t>1</w:t>
                  </w:r>
                  <w:r w:rsidRPr="00E54ABB">
                    <w:rPr>
                      <w:color w:val="000000" w:themeColor="text1"/>
                      <w:kern w:val="0"/>
                      <w:sz w:val="18"/>
                      <w:szCs w:val="18"/>
                    </w:rPr>
                    <w:t>00.94</w:t>
                  </w:r>
                </w:p>
              </w:tc>
              <w:tc>
                <w:tcPr>
                  <w:tcW w:w="1125" w:type="dxa"/>
                  <w:shd w:val="clear" w:color="auto" w:fill="auto"/>
                  <w:noWrap/>
                  <w:vAlign w:val="center"/>
                </w:tcPr>
                <w:p w:rsidR="000776E9" w:rsidRPr="00E54ABB" w:rsidRDefault="000776E9" w:rsidP="000776E9">
                  <w:pPr>
                    <w:widowControl/>
                    <w:adjustRightInd w:val="0"/>
                    <w:snapToGrid w:val="0"/>
                    <w:jc w:val="center"/>
                    <w:rPr>
                      <w:color w:val="000000" w:themeColor="text1"/>
                      <w:kern w:val="0"/>
                      <w:sz w:val="18"/>
                      <w:szCs w:val="18"/>
                    </w:rPr>
                  </w:pPr>
                  <w:r w:rsidRPr="00E54ABB">
                    <w:rPr>
                      <w:rFonts w:hint="eastAsia"/>
                      <w:color w:val="000000" w:themeColor="text1"/>
                      <w:kern w:val="0"/>
                      <w:sz w:val="18"/>
                      <w:szCs w:val="18"/>
                    </w:rPr>
                    <w:t>4</w:t>
                  </w:r>
                  <w:r w:rsidRPr="00E54ABB">
                    <w:rPr>
                      <w:color w:val="000000" w:themeColor="text1"/>
                      <w:kern w:val="0"/>
                      <w:sz w:val="18"/>
                      <w:szCs w:val="18"/>
                    </w:rPr>
                    <w:t>.564</w:t>
                  </w:r>
                </w:p>
              </w:tc>
              <w:tc>
                <w:tcPr>
                  <w:tcW w:w="1048" w:type="dxa"/>
                  <w:shd w:val="clear" w:color="auto" w:fill="auto"/>
                  <w:noWrap/>
                  <w:vAlign w:val="center"/>
                  <w:hideMark/>
                </w:tcPr>
                <w:p w:rsidR="000776E9" w:rsidRPr="00E54ABB" w:rsidRDefault="000776E9" w:rsidP="000776E9">
                  <w:pPr>
                    <w:widowControl/>
                    <w:adjustRightInd w:val="0"/>
                    <w:snapToGrid w:val="0"/>
                    <w:jc w:val="center"/>
                    <w:rPr>
                      <w:color w:val="000000" w:themeColor="text1"/>
                      <w:kern w:val="0"/>
                      <w:sz w:val="18"/>
                      <w:szCs w:val="18"/>
                    </w:rPr>
                  </w:pPr>
                  <w:r w:rsidRPr="00E54ABB">
                    <w:rPr>
                      <w:color w:val="000000" w:themeColor="text1"/>
                      <w:kern w:val="0"/>
                      <w:sz w:val="18"/>
                      <w:szCs w:val="18"/>
                    </w:rPr>
                    <w:t>5</w:t>
                  </w:r>
                </w:p>
              </w:tc>
              <w:tc>
                <w:tcPr>
                  <w:tcW w:w="825" w:type="dxa"/>
                  <w:shd w:val="clear" w:color="auto" w:fill="auto"/>
                  <w:noWrap/>
                  <w:vAlign w:val="center"/>
                </w:tcPr>
                <w:p w:rsidR="000776E9" w:rsidRPr="00E54ABB" w:rsidRDefault="000776E9" w:rsidP="000776E9">
                  <w:pPr>
                    <w:widowControl/>
                    <w:adjustRightInd w:val="0"/>
                    <w:snapToGrid w:val="0"/>
                    <w:jc w:val="center"/>
                    <w:rPr>
                      <w:color w:val="000000" w:themeColor="text1"/>
                      <w:kern w:val="0"/>
                      <w:sz w:val="18"/>
                      <w:szCs w:val="18"/>
                    </w:rPr>
                  </w:pPr>
                  <w:r w:rsidRPr="00E54ABB">
                    <w:rPr>
                      <w:rFonts w:hint="eastAsia"/>
                      <w:color w:val="000000" w:themeColor="text1"/>
                      <w:kern w:val="0"/>
                      <w:sz w:val="18"/>
                      <w:szCs w:val="18"/>
                    </w:rPr>
                    <w:t>0</w:t>
                  </w:r>
                  <w:r w:rsidRPr="00E54ABB">
                    <w:rPr>
                      <w:color w:val="000000" w:themeColor="text1"/>
                      <w:kern w:val="0"/>
                      <w:sz w:val="18"/>
                      <w:szCs w:val="18"/>
                    </w:rPr>
                    <w:t>.226</w:t>
                  </w:r>
                </w:p>
              </w:tc>
              <w:tc>
                <w:tcPr>
                  <w:tcW w:w="2564" w:type="dxa"/>
                  <w:vMerge/>
                  <w:shd w:val="clear" w:color="auto" w:fill="auto"/>
                  <w:noWrap/>
                  <w:vAlign w:val="center"/>
                  <w:hideMark/>
                </w:tcPr>
                <w:p w:rsidR="000776E9" w:rsidRPr="00E54ABB" w:rsidRDefault="000776E9" w:rsidP="000776E9">
                  <w:pPr>
                    <w:widowControl/>
                    <w:adjustRightInd w:val="0"/>
                    <w:snapToGrid w:val="0"/>
                    <w:jc w:val="center"/>
                    <w:rPr>
                      <w:color w:val="000000" w:themeColor="text1"/>
                      <w:kern w:val="0"/>
                      <w:sz w:val="18"/>
                      <w:szCs w:val="18"/>
                    </w:rPr>
                  </w:pPr>
                </w:p>
              </w:tc>
            </w:tr>
            <w:tr w:rsidR="000776E9" w:rsidRPr="00E54ABB" w:rsidTr="000776E9">
              <w:trPr>
                <w:trHeight w:val="20"/>
              </w:trPr>
              <w:tc>
                <w:tcPr>
                  <w:tcW w:w="1368" w:type="dxa"/>
                  <w:vMerge/>
                  <w:shd w:val="clear" w:color="auto" w:fill="auto"/>
                  <w:noWrap/>
                  <w:vAlign w:val="center"/>
                  <w:hideMark/>
                </w:tcPr>
                <w:p w:rsidR="000776E9" w:rsidRPr="00E54ABB" w:rsidRDefault="000776E9" w:rsidP="000776E9">
                  <w:pPr>
                    <w:widowControl/>
                    <w:adjustRightInd w:val="0"/>
                    <w:snapToGrid w:val="0"/>
                    <w:jc w:val="center"/>
                    <w:rPr>
                      <w:color w:val="000000" w:themeColor="text1"/>
                      <w:kern w:val="0"/>
                      <w:sz w:val="18"/>
                      <w:szCs w:val="18"/>
                    </w:rPr>
                  </w:pPr>
                </w:p>
              </w:tc>
              <w:tc>
                <w:tcPr>
                  <w:tcW w:w="1260" w:type="dxa"/>
                  <w:vMerge/>
                  <w:shd w:val="clear" w:color="auto" w:fill="auto"/>
                  <w:noWrap/>
                  <w:vAlign w:val="center"/>
                  <w:hideMark/>
                </w:tcPr>
                <w:p w:rsidR="000776E9" w:rsidRPr="00E54ABB" w:rsidRDefault="000776E9" w:rsidP="000776E9">
                  <w:pPr>
                    <w:widowControl/>
                    <w:adjustRightInd w:val="0"/>
                    <w:snapToGrid w:val="0"/>
                    <w:jc w:val="center"/>
                    <w:rPr>
                      <w:color w:val="000000" w:themeColor="text1"/>
                      <w:kern w:val="0"/>
                      <w:sz w:val="18"/>
                      <w:szCs w:val="18"/>
                    </w:rPr>
                  </w:pPr>
                </w:p>
              </w:tc>
              <w:tc>
                <w:tcPr>
                  <w:tcW w:w="798" w:type="dxa"/>
                  <w:shd w:val="clear" w:color="auto" w:fill="auto"/>
                  <w:noWrap/>
                  <w:vAlign w:val="center"/>
                  <w:hideMark/>
                </w:tcPr>
                <w:p w:rsidR="000776E9" w:rsidRPr="00E54ABB" w:rsidRDefault="000776E9" w:rsidP="000776E9">
                  <w:pPr>
                    <w:widowControl/>
                    <w:adjustRightInd w:val="0"/>
                    <w:snapToGrid w:val="0"/>
                    <w:jc w:val="center"/>
                    <w:rPr>
                      <w:color w:val="000000" w:themeColor="text1"/>
                      <w:kern w:val="0"/>
                      <w:sz w:val="18"/>
                      <w:szCs w:val="18"/>
                    </w:rPr>
                  </w:pPr>
                  <w:r w:rsidRPr="00E54ABB">
                    <w:rPr>
                      <w:color w:val="000000" w:themeColor="text1"/>
                      <w:kern w:val="0"/>
                      <w:sz w:val="18"/>
                      <w:szCs w:val="18"/>
                    </w:rPr>
                    <w:t>LAS</w:t>
                  </w:r>
                </w:p>
              </w:tc>
              <w:tc>
                <w:tcPr>
                  <w:tcW w:w="1215" w:type="dxa"/>
                  <w:shd w:val="clear" w:color="auto" w:fill="auto"/>
                  <w:noWrap/>
                  <w:vAlign w:val="center"/>
                </w:tcPr>
                <w:p w:rsidR="000776E9" w:rsidRPr="00E54ABB" w:rsidRDefault="000776E9" w:rsidP="000776E9">
                  <w:pPr>
                    <w:widowControl/>
                    <w:adjustRightInd w:val="0"/>
                    <w:snapToGrid w:val="0"/>
                    <w:jc w:val="center"/>
                    <w:rPr>
                      <w:color w:val="000000" w:themeColor="text1"/>
                      <w:kern w:val="0"/>
                      <w:sz w:val="18"/>
                      <w:szCs w:val="18"/>
                    </w:rPr>
                  </w:pPr>
                  <w:r w:rsidRPr="00E54ABB">
                    <w:rPr>
                      <w:rFonts w:hint="eastAsia"/>
                      <w:color w:val="000000" w:themeColor="text1"/>
                      <w:kern w:val="0"/>
                      <w:sz w:val="18"/>
                      <w:szCs w:val="18"/>
                    </w:rPr>
                    <w:t>0</w:t>
                  </w:r>
                  <w:r w:rsidRPr="00E54ABB">
                    <w:rPr>
                      <w:color w:val="000000" w:themeColor="text1"/>
                      <w:kern w:val="0"/>
                      <w:sz w:val="18"/>
                      <w:szCs w:val="18"/>
                    </w:rPr>
                    <w:t>.88</w:t>
                  </w:r>
                </w:p>
              </w:tc>
              <w:tc>
                <w:tcPr>
                  <w:tcW w:w="1125" w:type="dxa"/>
                  <w:shd w:val="clear" w:color="auto" w:fill="auto"/>
                  <w:noWrap/>
                  <w:vAlign w:val="center"/>
                </w:tcPr>
                <w:p w:rsidR="000776E9" w:rsidRPr="00E54ABB" w:rsidRDefault="000776E9" w:rsidP="000776E9">
                  <w:pPr>
                    <w:widowControl/>
                    <w:adjustRightInd w:val="0"/>
                    <w:snapToGrid w:val="0"/>
                    <w:jc w:val="center"/>
                    <w:rPr>
                      <w:color w:val="000000" w:themeColor="text1"/>
                      <w:kern w:val="0"/>
                      <w:sz w:val="18"/>
                      <w:szCs w:val="18"/>
                    </w:rPr>
                  </w:pPr>
                  <w:r w:rsidRPr="00E54ABB">
                    <w:rPr>
                      <w:rFonts w:hint="eastAsia"/>
                      <w:color w:val="000000" w:themeColor="text1"/>
                      <w:kern w:val="0"/>
                      <w:sz w:val="18"/>
                      <w:szCs w:val="18"/>
                    </w:rPr>
                    <w:t>0</w:t>
                  </w:r>
                  <w:r w:rsidRPr="00E54ABB">
                    <w:rPr>
                      <w:color w:val="000000" w:themeColor="text1"/>
                      <w:kern w:val="0"/>
                      <w:sz w:val="18"/>
                      <w:szCs w:val="18"/>
                    </w:rPr>
                    <w:t>.040</w:t>
                  </w:r>
                </w:p>
              </w:tc>
              <w:tc>
                <w:tcPr>
                  <w:tcW w:w="1455" w:type="dxa"/>
                  <w:shd w:val="clear" w:color="auto" w:fill="auto"/>
                  <w:noWrap/>
                  <w:vAlign w:val="center"/>
                  <w:hideMark/>
                </w:tcPr>
                <w:p w:rsidR="000776E9" w:rsidRPr="00E54ABB" w:rsidRDefault="000776E9" w:rsidP="000776E9">
                  <w:pPr>
                    <w:widowControl/>
                    <w:adjustRightInd w:val="0"/>
                    <w:snapToGrid w:val="0"/>
                    <w:jc w:val="center"/>
                    <w:rPr>
                      <w:color w:val="000000" w:themeColor="text1"/>
                      <w:kern w:val="0"/>
                      <w:sz w:val="18"/>
                      <w:szCs w:val="18"/>
                    </w:rPr>
                  </w:pPr>
                  <w:r w:rsidRPr="00E54ABB">
                    <w:rPr>
                      <w:color w:val="000000" w:themeColor="text1"/>
                      <w:kern w:val="0"/>
                      <w:sz w:val="18"/>
                      <w:szCs w:val="18"/>
                    </w:rPr>
                    <w:t>/</w:t>
                  </w:r>
                </w:p>
              </w:tc>
              <w:tc>
                <w:tcPr>
                  <w:tcW w:w="1125" w:type="dxa"/>
                  <w:shd w:val="clear" w:color="auto" w:fill="auto"/>
                  <w:noWrap/>
                  <w:vAlign w:val="center"/>
                </w:tcPr>
                <w:p w:rsidR="000776E9" w:rsidRPr="00E54ABB" w:rsidRDefault="000776E9" w:rsidP="000776E9">
                  <w:pPr>
                    <w:widowControl/>
                    <w:adjustRightInd w:val="0"/>
                    <w:snapToGrid w:val="0"/>
                    <w:jc w:val="center"/>
                    <w:rPr>
                      <w:color w:val="000000" w:themeColor="text1"/>
                      <w:kern w:val="0"/>
                      <w:sz w:val="18"/>
                      <w:szCs w:val="18"/>
                    </w:rPr>
                  </w:pPr>
                  <w:r w:rsidRPr="00E54ABB">
                    <w:rPr>
                      <w:rFonts w:hint="eastAsia"/>
                      <w:color w:val="000000" w:themeColor="text1"/>
                      <w:kern w:val="0"/>
                      <w:sz w:val="18"/>
                      <w:szCs w:val="18"/>
                    </w:rPr>
                    <w:t>0</w:t>
                  </w:r>
                  <w:r w:rsidRPr="00E54ABB">
                    <w:rPr>
                      <w:color w:val="000000" w:themeColor="text1"/>
                      <w:kern w:val="0"/>
                      <w:sz w:val="18"/>
                      <w:szCs w:val="18"/>
                    </w:rPr>
                    <w:t>.88</w:t>
                  </w:r>
                </w:p>
              </w:tc>
              <w:tc>
                <w:tcPr>
                  <w:tcW w:w="1125" w:type="dxa"/>
                  <w:shd w:val="clear" w:color="auto" w:fill="auto"/>
                  <w:noWrap/>
                  <w:vAlign w:val="center"/>
                </w:tcPr>
                <w:p w:rsidR="000776E9" w:rsidRPr="00E54ABB" w:rsidRDefault="000776E9" w:rsidP="000776E9">
                  <w:pPr>
                    <w:widowControl/>
                    <w:adjustRightInd w:val="0"/>
                    <w:snapToGrid w:val="0"/>
                    <w:jc w:val="center"/>
                    <w:rPr>
                      <w:color w:val="000000" w:themeColor="text1"/>
                      <w:kern w:val="0"/>
                      <w:sz w:val="18"/>
                      <w:szCs w:val="18"/>
                    </w:rPr>
                  </w:pPr>
                  <w:r w:rsidRPr="00E54ABB">
                    <w:rPr>
                      <w:rFonts w:hint="eastAsia"/>
                      <w:color w:val="000000" w:themeColor="text1"/>
                      <w:kern w:val="0"/>
                      <w:sz w:val="18"/>
                      <w:szCs w:val="18"/>
                    </w:rPr>
                    <w:t>0</w:t>
                  </w:r>
                  <w:r w:rsidRPr="00E54ABB">
                    <w:rPr>
                      <w:color w:val="000000" w:themeColor="text1"/>
                      <w:kern w:val="0"/>
                      <w:sz w:val="18"/>
                      <w:szCs w:val="18"/>
                    </w:rPr>
                    <w:t>.040</w:t>
                  </w:r>
                </w:p>
              </w:tc>
              <w:tc>
                <w:tcPr>
                  <w:tcW w:w="1048" w:type="dxa"/>
                  <w:shd w:val="clear" w:color="auto" w:fill="auto"/>
                  <w:noWrap/>
                  <w:vAlign w:val="center"/>
                  <w:hideMark/>
                </w:tcPr>
                <w:p w:rsidR="000776E9" w:rsidRPr="00E54ABB" w:rsidRDefault="000776E9" w:rsidP="000776E9">
                  <w:pPr>
                    <w:widowControl/>
                    <w:adjustRightInd w:val="0"/>
                    <w:snapToGrid w:val="0"/>
                    <w:jc w:val="center"/>
                    <w:rPr>
                      <w:color w:val="000000" w:themeColor="text1"/>
                      <w:kern w:val="0"/>
                      <w:sz w:val="18"/>
                      <w:szCs w:val="18"/>
                    </w:rPr>
                  </w:pPr>
                  <w:r w:rsidRPr="00E54ABB">
                    <w:rPr>
                      <w:color w:val="000000" w:themeColor="text1"/>
                      <w:kern w:val="0"/>
                      <w:sz w:val="18"/>
                      <w:szCs w:val="18"/>
                    </w:rPr>
                    <w:t>0.3</w:t>
                  </w:r>
                </w:p>
              </w:tc>
              <w:tc>
                <w:tcPr>
                  <w:tcW w:w="825" w:type="dxa"/>
                  <w:shd w:val="clear" w:color="auto" w:fill="auto"/>
                  <w:noWrap/>
                  <w:vAlign w:val="center"/>
                </w:tcPr>
                <w:p w:rsidR="000776E9" w:rsidRPr="00E54ABB" w:rsidRDefault="000776E9" w:rsidP="000776E9">
                  <w:pPr>
                    <w:widowControl/>
                    <w:adjustRightInd w:val="0"/>
                    <w:snapToGrid w:val="0"/>
                    <w:jc w:val="center"/>
                    <w:rPr>
                      <w:color w:val="000000" w:themeColor="text1"/>
                      <w:kern w:val="0"/>
                      <w:sz w:val="18"/>
                      <w:szCs w:val="18"/>
                    </w:rPr>
                  </w:pPr>
                  <w:r w:rsidRPr="00E54ABB">
                    <w:rPr>
                      <w:rFonts w:hint="eastAsia"/>
                      <w:color w:val="000000" w:themeColor="text1"/>
                      <w:kern w:val="0"/>
                      <w:sz w:val="18"/>
                      <w:szCs w:val="18"/>
                    </w:rPr>
                    <w:t>0</w:t>
                  </w:r>
                  <w:r w:rsidRPr="00E54ABB">
                    <w:rPr>
                      <w:color w:val="000000" w:themeColor="text1"/>
                      <w:kern w:val="0"/>
                      <w:sz w:val="18"/>
                      <w:szCs w:val="18"/>
                    </w:rPr>
                    <w:t>.014</w:t>
                  </w:r>
                </w:p>
              </w:tc>
              <w:tc>
                <w:tcPr>
                  <w:tcW w:w="2564" w:type="dxa"/>
                  <w:vMerge/>
                  <w:shd w:val="clear" w:color="auto" w:fill="auto"/>
                  <w:noWrap/>
                  <w:vAlign w:val="center"/>
                  <w:hideMark/>
                </w:tcPr>
                <w:p w:rsidR="000776E9" w:rsidRPr="00E54ABB" w:rsidRDefault="000776E9" w:rsidP="000776E9">
                  <w:pPr>
                    <w:widowControl/>
                    <w:adjustRightInd w:val="0"/>
                    <w:snapToGrid w:val="0"/>
                    <w:jc w:val="center"/>
                    <w:rPr>
                      <w:color w:val="000000" w:themeColor="text1"/>
                      <w:kern w:val="0"/>
                      <w:sz w:val="18"/>
                      <w:szCs w:val="18"/>
                    </w:rPr>
                  </w:pPr>
                </w:p>
              </w:tc>
            </w:tr>
            <w:tr w:rsidR="000776E9" w:rsidRPr="00E54ABB" w:rsidTr="000776E9">
              <w:trPr>
                <w:trHeight w:val="20"/>
              </w:trPr>
              <w:tc>
                <w:tcPr>
                  <w:tcW w:w="1368" w:type="dxa"/>
                  <w:vMerge/>
                  <w:shd w:val="clear" w:color="auto" w:fill="auto"/>
                  <w:noWrap/>
                  <w:vAlign w:val="center"/>
                  <w:hideMark/>
                </w:tcPr>
                <w:p w:rsidR="000776E9" w:rsidRPr="00E54ABB" w:rsidRDefault="000776E9" w:rsidP="000776E9">
                  <w:pPr>
                    <w:widowControl/>
                    <w:adjustRightInd w:val="0"/>
                    <w:snapToGrid w:val="0"/>
                    <w:jc w:val="center"/>
                    <w:rPr>
                      <w:color w:val="000000" w:themeColor="text1"/>
                      <w:kern w:val="0"/>
                      <w:sz w:val="18"/>
                      <w:szCs w:val="18"/>
                    </w:rPr>
                  </w:pPr>
                </w:p>
              </w:tc>
              <w:tc>
                <w:tcPr>
                  <w:tcW w:w="1260" w:type="dxa"/>
                  <w:vMerge/>
                  <w:shd w:val="clear" w:color="auto" w:fill="auto"/>
                  <w:noWrap/>
                  <w:vAlign w:val="center"/>
                  <w:hideMark/>
                </w:tcPr>
                <w:p w:rsidR="000776E9" w:rsidRPr="00E54ABB" w:rsidRDefault="000776E9" w:rsidP="000776E9">
                  <w:pPr>
                    <w:widowControl/>
                    <w:adjustRightInd w:val="0"/>
                    <w:snapToGrid w:val="0"/>
                    <w:jc w:val="center"/>
                    <w:rPr>
                      <w:color w:val="000000" w:themeColor="text1"/>
                      <w:kern w:val="0"/>
                      <w:sz w:val="18"/>
                      <w:szCs w:val="18"/>
                    </w:rPr>
                  </w:pPr>
                </w:p>
              </w:tc>
              <w:tc>
                <w:tcPr>
                  <w:tcW w:w="798" w:type="dxa"/>
                  <w:shd w:val="clear" w:color="auto" w:fill="auto"/>
                  <w:noWrap/>
                  <w:vAlign w:val="center"/>
                  <w:hideMark/>
                </w:tcPr>
                <w:p w:rsidR="000776E9" w:rsidRPr="00E54ABB" w:rsidRDefault="000776E9" w:rsidP="000776E9">
                  <w:pPr>
                    <w:widowControl/>
                    <w:adjustRightInd w:val="0"/>
                    <w:snapToGrid w:val="0"/>
                    <w:jc w:val="center"/>
                    <w:rPr>
                      <w:color w:val="000000" w:themeColor="text1"/>
                      <w:kern w:val="0"/>
                      <w:sz w:val="18"/>
                      <w:szCs w:val="18"/>
                    </w:rPr>
                  </w:pPr>
                  <w:r w:rsidRPr="00E54ABB">
                    <w:rPr>
                      <w:color w:val="000000" w:themeColor="text1"/>
                      <w:kern w:val="0"/>
                      <w:sz w:val="18"/>
                      <w:szCs w:val="18"/>
                    </w:rPr>
                    <w:t>总磷</w:t>
                  </w:r>
                </w:p>
              </w:tc>
              <w:tc>
                <w:tcPr>
                  <w:tcW w:w="1215" w:type="dxa"/>
                  <w:shd w:val="clear" w:color="auto" w:fill="auto"/>
                  <w:noWrap/>
                  <w:vAlign w:val="center"/>
                </w:tcPr>
                <w:p w:rsidR="000776E9" w:rsidRPr="00E54ABB" w:rsidRDefault="000776E9" w:rsidP="000776E9">
                  <w:pPr>
                    <w:widowControl/>
                    <w:adjustRightInd w:val="0"/>
                    <w:snapToGrid w:val="0"/>
                    <w:jc w:val="center"/>
                    <w:rPr>
                      <w:color w:val="000000" w:themeColor="text1"/>
                      <w:kern w:val="0"/>
                      <w:sz w:val="18"/>
                      <w:szCs w:val="18"/>
                    </w:rPr>
                  </w:pPr>
                  <w:r w:rsidRPr="00E54ABB">
                    <w:rPr>
                      <w:rFonts w:hint="eastAsia"/>
                      <w:color w:val="000000" w:themeColor="text1"/>
                      <w:kern w:val="0"/>
                      <w:sz w:val="18"/>
                      <w:szCs w:val="18"/>
                    </w:rPr>
                    <w:t>1</w:t>
                  </w:r>
                  <w:r w:rsidRPr="00E54ABB">
                    <w:rPr>
                      <w:color w:val="000000" w:themeColor="text1"/>
                      <w:kern w:val="0"/>
                      <w:sz w:val="18"/>
                      <w:szCs w:val="18"/>
                    </w:rPr>
                    <w:t>.32</w:t>
                  </w:r>
                </w:p>
              </w:tc>
              <w:tc>
                <w:tcPr>
                  <w:tcW w:w="1125" w:type="dxa"/>
                  <w:shd w:val="clear" w:color="auto" w:fill="auto"/>
                  <w:noWrap/>
                  <w:vAlign w:val="center"/>
                </w:tcPr>
                <w:p w:rsidR="000776E9" w:rsidRPr="00E54ABB" w:rsidRDefault="000776E9" w:rsidP="000776E9">
                  <w:pPr>
                    <w:widowControl/>
                    <w:adjustRightInd w:val="0"/>
                    <w:snapToGrid w:val="0"/>
                    <w:jc w:val="center"/>
                    <w:rPr>
                      <w:color w:val="000000" w:themeColor="text1"/>
                      <w:kern w:val="0"/>
                      <w:sz w:val="18"/>
                      <w:szCs w:val="18"/>
                    </w:rPr>
                  </w:pPr>
                  <w:r w:rsidRPr="00E54ABB">
                    <w:rPr>
                      <w:rFonts w:hint="eastAsia"/>
                      <w:color w:val="000000" w:themeColor="text1"/>
                      <w:kern w:val="0"/>
                      <w:sz w:val="18"/>
                      <w:szCs w:val="18"/>
                    </w:rPr>
                    <w:t>0</w:t>
                  </w:r>
                  <w:r w:rsidRPr="00E54ABB">
                    <w:rPr>
                      <w:color w:val="000000" w:themeColor="text1"/>
                      <w:kern w:val="0"/>
                      <w:sz w:val="18"/>
                      <w:szCs w:val="18"/>
                    </w:rPr>
                    <w:t>.060</w:t>
                  </w:r>
                </w:p>
              </w:tc>
              <w:tc>
                <w:tcPr>
                  <w:tcW w:w="1455" w:type="dxa"/>
                  <w:shd w:val="clear" w:color="auto" w:fill="auto"/>
                  <w:noWrap/>
                  <w:vAlign w:val="center"/>
                  <w:hideMark/>
                </w:tcPr>
                <w:p w:rsidR="000776E9" w:rsidRPr="00E54ABB" w:rsidRDefault="000776E9" w:rsidP="000776E9">
                  <w:pPr>
                    <w:widowControl/>
                    <w:adjustRightInd w:val="0"/>
                    <w:snapToGrid w:val="0"/>
                    <w:jc w:val="center"/>
                    <w:rPr>
                      <w:color w:val="000000" w:themeColor="text1"/>
                      <w:kern w:val="0"/>
                      <w:sz w:val="18"/>
                      <w:szCs w:val="18"/>
                    </w:rPr>
                  </w:pPr>
                  <w:r w:rsidRPr="00E54ABB">
                    <w:rPr>
                      <w:color w:val="000000" w:themeColor="text1"/>
                      <w:kern w:val="0"/>
                      <w:sz w:val="18"/>
                      <w:szCs w:val="18"/>
                    </w:rPr>
                    <w:t>/</w:t>
                  </w:r>
                </w:p>
              </w:tc>
              <w:tc>
                <w:tcPr>
                  <w:tcW w:w="1125" w:type="dxa"/>
                  <w:shd w:val="clear" w:color="auto" w:fill="auto"/>
                  <w:noWrap/>
                  <w:vAlign w:val="center"/>
                </w:tcPr>
                <w:p w:rsidR="000776E9" w:rsidRPr="00E54ABB" w:rsidRDefault="000776E9" w:rsidP="000776E9">
                  <w:pPr>
                    <w:widowControl/>
                    <w:adjustRightInd w:val="0"/>
                    <w:snapToGrid w:val="0"/>
                    <w:jc w:val="center"/>
                    <w:rPr>
                      <w:color w:val="000000" w:themeColor="text1"/>
                      <w:kern w:val="0"/>
                      <w:sz w:val="18"/>
                      <w:szCs w:val="18"/>
                    </w:rPr>
                  </w:pPr>
                  <w:r w:rsidRPr="00E54ABB">
                    <w:rPr>
                      <w:rFonts w:hint="eastAsia"/>
                      <w:color w:val="000000" w:themeColor="text1"/>
                      <w:kern w:val="0"/>
                      <w:sz w:val="18"/>
                      <w:szCs w:val="18"/>
                    </w:rPr>
                    <w:t>1</w:t>
                  </w:r>
                  <w:r w:rsidRPr="00E54ABB">
                    <w:rPr>
                      <w:color w:val="000000" w:themeColor="text1"/>
                      <w:kern w:val="0"/>
                      <w:sz w:val="18"/>
                      <w:szCs w:val="18"/>
                    </w:rPr>
                    <w:t>.32</w:t>
                  </w:r>
                </w:p>
              </w:tc>
              <w:tc>
                <w:tcPr>
                  <w:tcW w:w="1125" w:type="dxa"/>
                  <w:shd w:val="clear" w:color="auto" w:fill="auto"/>
                  <w:noWrap/>
                  <w:vAlign w:val="center"/>
                </w:tcPr>
                <w:p w:rsidR="000776E9" w:rsidRPr="00E54ABB" w:rsidRDefault="000776E9" w:rsidP="000776E9">
                  <w:pPr>
                    <w:widowControl/>
                    <w:adjustRightInd w:val="0"/>
                    <w:snapToGrid w:val="0"/>
                    <w:jc w:val="center"/>
                    <w:rPr>
                      <w:color w:val="000000" w:themeColor="text1"/>
                      <w:kern w:val="0"/>
                      <w:sz w:val="18"/>
                      <w:szCs w:val="18"/>
                    </w:rPr>
                  </w:pPr>
                  <w:r w:rsidRPr="00E54ABB">
                    <w:rPr>
                      <w:rFonts w:hint="eastAsia"/>
                      <w:color w:val="000000" w:themeColor="text1"/>
                      <w:kern w:val="0"/>
                      <w:sz w:val="18"/>
                      <w:szCs w:val="18"/>
                    </w:rPr>
                    <w:t>0</w:t>
                  </w:r>
                  <w:r w:rsidRPr="00E54ABB">
                    <w:rPr>
                      <w:color w:val="000000" w:themeColor="text1"/>
                      <w:kern w:val="0"/>
                      <w:sz w:val="18"/>
                      <w:szCs w:val="18"/>
                    </w:rPr>
                    <w:t>.060</w:t>
                  </w:r>
                </w:p>
              </w:tc>
              <w:tc>
                <w:tcPr>
                  <w:tcW w:w="1048" w:type="dxa"/>
                  <w:shd w:val="clear" w:color="auto" w:fill="auto"/>
                  <w:noWrap/>
                  <w:vAlign w:val="center"/>
                  <w:hideMark/>
                </w:tcPr>
                <w:p w:rsidR="000776E9" w:rsidRPr="00E54ABB" w:rsidRDefault="000776E9" w:rsidP="000776E9">
                  <w:pPr>
                    <w:widowControl/>
                    <w:adjustRightInd w:val="0"/>
                    <w:snapToGrid w:val="0"/>
                    <w:jc w:val="center"/>
                    <w:rPr>
                      <w:color w:val="000000" w:themeColor="text1"/>
                      <w:kern w:val="0"/>
                      <w:sz w:val="18"/>
                      <w:szCs w:val="18"/>
                    </w:rPr>
                  </w:pPr>
                  <w:r w:rsidRPr="00E54ABB">
                    <w:rPr>
                      <w:color w:val="000000" w:themeColor="text1"/>
                      <w:kern w:val="0"/>
                      <w:sz w:val="18"/>
                      <w:szCs w:val="18"/>
                    </w:rPr>
                    <w:t>0.3</w:t>
                  </w:r>
                </w:p>
              </w:tc>
              <w:tc>
                <w:tcPr>
                  <w:tcW w:w="825" w:type="dxa"/>
                  <w:shd w:val="clear" w:color="auto" w:fill="auto"/>
                  <w:noWrap/>
                  <w:vAlign w:val="center"/>
                </w:tcPr>
                <w:p w:rsidR="000776E9" w:rsidRPr="00E54ABB" w:rsidRDefault="000776E9" w:rsidP="000776E9">
                  <w:pPr>
                    <w:widowControl/>
                    <w:adjustRightInd w:val="0"/>
                    <w:snapToGrid w:val="0"/>
                    <w:jc w:val="center"/>
                    <w:rPr>
                      <w:color w:val="000000" w:themeColor="text1"/>
                      <w:kern w:val="0"/>
                      <w:sz w:val="18"/>
                      <w:szCs w:val="18"/>
                    </w:rPr>
                  </w:pPr>
                  <w:r w:rsidRPr="00E54ABB">
                    <w:rPr>
                      <w:rFonts w:hint="eastAsia"/>
                      <w:color w:val="000000" w:themeColor="text1"/>
                      <w:kern w:val="0"/>
                      <w:sz w:val="18"/>
                      <w:szCs w:val="18"/>
                    </w:rPr>
                    <w:t>0</w:t>
                  </w:r>
                  <w:r w:rsidRPr="00E54ABB">
                    <w:rPr>
                      <w:color w:val="000000" w:themeColor="text1"/>
                      <w:kern w:val="0"/>
                      <w:sz w:val="18"/>
                      <w:szCs w:val="18"/>
                    </w:rPr>
                    <w:t>.014</w:t>
                  </w:r>
                </w:p>
              </w:tc>
              <w:tc>
                <w:tcPr>
                  <w:tcW w:w="2564" w:type="dxa"/>
                  <w:vMerge/>
                  <w:shd w:val="clear" w:color="auto" w:fill="auto"/>
                  <w:noWrap/>
                  <w:vAlign w:val="center"/>
                  <w:hideMark/>
                </w:tcPr>
                <w:p w:rsidR="000776E9" w:rsidRPr="00E54ABB" w:rsidRDefault="000776E9" w:rsidP="000776E9">
                  <w:pPr>
                    <w:widowControl/>
                    <w:adjustRightInd w:val="0"/>
                    <w:snapToGrid w:val="0"/>
                    <w:jc w:val="center"/>
                    <w:rPr>
                      <w:color w:val="000000" w:themeColor="text1"/>
                      <w:kern w:val="0"/>
                      <w:sz w:val="18"/>
                      <w:szCs w:val="18"/>
                    </w:rPr>
                  </w:pPr>
                </w:p>
              </w:tc>
            </w:tr>
            <w:tr w:rsidR="000776E9" w:rsidRPr="00E54ABB" w:rsidTr="000776E9">
              <w:trPr>
                <w:trHeight w:val="20"/>
              </w:trPr>
              <w:tc>
                <w:tcPr>
                  <w:tcW w:w="1368" w:type="dxa"/>
                  <w:vMerge/>
                  <w:shd w:val="clear" w:color="auto" w:fill="auto"/>
                  <w:noWrap/>
                  <w:vAlign w:val="center"/>
                  <w:hideMark/>
                </w:tcPr>
                <w:p w:rsidR="000776E9" w:rsidRPr="00E54ABB" w:rsidRDefault="000776E9" w:rsidP="000776E9">
                  <w:pPr>
                    <w:widowControl/>
                    <w:adjustRightInd w:val="0"/>
                    <w:snapToGrid w:val="0"/>
                    <w:jc w:val="center"/>
                    <w:rPr>
                      <w:color w:val="000000" w:themeColor="text1"/>
                      <w:kern w:val="0"/>
                      <w:sz w:val="18"/>
                      <w:szCs w:val="18"/>
                    </w:rPr>
                  </w:pPr>
                </w:p>
              </w:tc>
              <w:tc>
                <w:tcPr>
                  <w:tcW w:w="1260" w:type="dxa"/>
                  <w:vMerge/>
                  <w:shd w:val="clear" w:color="auto" w:fill="auto"/>
                  <w:noWrap/>
                  <w:vAlign w:val="center"/>
                  <w:hideMark/>
                </w:tcPr>
                <w:p w:rsidR="000776E9" w:rsidRPr="00E54ABB" w:rsidRDefault="000776E9" w:rsidP="000776E9">
                  <w:pPr>
                    <w:widowControl/>
                    <w:adjustRightInd w:val="0"/>
                    <w:snapToGrid w:val="0"/>
                    <w:jc w:val="center"/>
                    <w:rPr>
                      <w:color w:val="000000" w:themeColor="text1"/>
                      <w:kern w:val="0"/>
                      <w:sz w:val="18"/>
                      <w:szCs w:val="18"/>
                    </w:rPr>
                  </w:pPr>
                </w:p>
              </w:tc>
              <w:tc>
                <w:tcPr>
                  <w:tcW w:w="798" w:type="dxa"/>
                  <w:shd w:val="clear" w:color="auto" w:fill="auto"/>
                  <w:noWrap/>
                  <w:vAlign w:val="center"/>
                  <w:hideMark/>
                </w:tcPr>
                <w:p w:rsidR="000776E9" w:rsidRPr="00E54ABB" w:rsidRDefault="000776E9" w:rsidP="000776E9">
                  <w:pPr>
                    <w:widowControl/>
                    <w:adjustRightInd w:val="0"/>
                    <w:snapToGrid w:val="0"/>
                    <w:jc w:val="center"/>
                    <w:rPr>
                      <w:color w:val="000000" w:themeColor="text1"/>
                      <w:kern w:val="0"/>
                      <w:sz w:val="18"/>
                      <w:szCs w:val="18"/>
                    </w:rPr>
                  </w:pPr>
                  <w:r w:rsidRPr="00E54ABB">
                    <w:rPr>
                      <w:color w:val="000000" w:themeColor="text1"/>
                      <w:kern w:val="0"/>
                      <w:sz w:val="18"/>
                      <w:szCs w:val="18"/>
                    </w:rPr>
                    <w:t>动植物油</w:t>
                  </w:r>
                </w:p>
              </w:tc>
              <w:tc>
                <w:tcPr>
                  <w:tcW w:w="1215" w:type="dxa"/>
                  <w:shd w:val="clear" w:color="auto" w:fill="auto"/>
                  <w:noWrap/>
                  <w:vAlign w:val="center"/>
                </w:tcPr>
                <w:p w:rsidR="000776E9" w:rsidRPr="00E54ABB" w:rsidRDefault="000776E9" w:rsidP="000776E9">
                  <w:pPr>
                    <w:widowControl/>
                    <w:adjustRightInd w:val="0"/>
                    <w:snapToGrid w:val="0"/>
                    <w:jc w:val="center"/>
                    <w:rPr>
                      <w:color w:val="000000" w:themeColor="text1"/>
                      <w:kern w:val="0"/>
                      <w:sz w:val="18"/>
                      <w:szCs w:val="18"/>
                    </w:rPr>
                  </w:pPr>
                  <w:r w:rsidRPr="00E54ABB">
                    <w:rPr>
                      <w:rFonts w:hint="eastAsia"/>
                      <w:color w:val="000000" w:themeColor="text1"/>
                      <w:kern w:val="0"/>
                      <w:sz w:val="18"/>
                      <w:szCs w:val="18"/>
                    </w:rPr>
                    <w:t>2</w:t>
                  </w:r>
                  <w:r w:rsidRPr="00E54ABB">
                    <w:rPr>
                      <w:color w:val="000000" w:themeColor="text1"/>
                      <w:kern w:val="0"/>
                      <w:sz w:val="18"/>
                      <w:szCs w:val="18"/>
                    </w:rPr>
                    <w:t>6.61</w:t>
                  </w:r>
                </w:p>
              </w:tc>
              <w:tc>
                <w:tcPr>
                  <w:tcW w:w="1125" w:type="dxa"/>
                  <w:shd w:val="clear" w:color="auto" w:fill="auto"/>
                  <w:noWrap/>
                  <w:vAlign w:val="center"/>
                </w:tcPr>
                <w:p w:rsidR="000776E9" w:rsidRPr="00E54ABB" w:rsidRDefault="000776E9" w:rsidP="000776E9">
                  <w:pPr>
                    <w:widowControl/>
                    <w:adjustRightInd w:val="0"/>
                    <w:snapToGrid w:val="0"/>
                    <w:jc w:val="center"/>
                    <w:rPr>
                      <w:color w:val="000000" w:themeColor="text1"/>
                      <w:kern w:val="0"/>
                      <w:sz w:val="18"/>
                      <w:szCs w:val="18"/>
                    </w:rPr>
                  </w:pPr>
                  <w:r w:rsidRPr="00E54ABB">
                    <w:rPr>
                      <w:rFonts w:hint="eastAsia"/>
                      <w:color w:val="000000" w:themeColor="text1"/>
                      <w:kern w:val="0"/>
                      <w:sz w:val="18"/>
                      <w:szCs w:val="18"/>
                    </w:rPr>
                    <w:t>1</w:t>
                  </w:r>
                  <w:r w:rsidRPr="00E54ABB">
                    <w:rPr>
                      <w:color w:val="000000" w:themeColor="text1"/>
                      <w:kern w:val="0"/>
                      <w:sz w:val="18"/>
                      <w:szCs w:val="18"/>
                    </w:rPr>
                    <w:t>.203</w:t>
                  </w:r>
                </w:p>
              </w:tc>
              <w:tc>
                <w:tcPr>
                  <w:tcW w:w="1455" w:type="dxa"/>
                  <w:shd w:val="clear" w:color="auto" w:fill="auto"/>
                  <w:noWrap/>
                  <w:vAlign w:val="center"/>
                  <w:hideMark/>
                </w:tcPr>
                <w:p w:rsidR="000776E9" w:rsidRPr="00E54ABB" w:rsidRDefault="000776E9" w:rsidP="000776E9">
                  <w:pPr>
                    <w:widowControl/>
                    <w:adjustRightInd w:val="0"/>
                    <w:snapToGrid w:val="0"/>
                    <w:jc w:val="center"/>
                    <w:rPr>
                      <w:color w:val="000000" w:themeColor="text1"/>
                      <w:kern w:val="0"/>
                      <w:sz w:val="18"/>
                      <w:szCs w:val="18"/>
                    </w:rPr>
                  </w:pPr>
                  <w:r w:rsidRPr="00E54ABB">
                    <w:rPr>
                      <w:color w:val="000000" w:themeColor="text1"/>
                      <w:kern w:val="0"/>
                      <w:sz w:val="18"/>
                      <w:szCs w:val="18"/>
                    </w:rPr>
                    <w:t>/</w:t>
                  </w:r>
                </w:p>
              </w:tc>
              <w:tc>
                <w:tcPr>
                  <w:tcW w:w="1125" w:type="dxa"/>
                  <w:shd w:val="clear" w:color="auto" w:fill="auto"/>
                  <w:noWrap/>
                  <w:vAlign w:val="center"/>
                </w:tcPr>
                <w:p w:rsidR="000776E9" w:rsidRPr="00E54ABB" w:rsidRDefault="000776E9" w:rsidP="000776E9">
                  <w:pPr>
                    <w:widowControl/>
                    <w:adjustRightInd w:val="0"/>
                    <w:snapToGrid w:val="0"/>
                    <w:jc w:val="center"/>
                    <w:rPr>
                      <w:color w:val="000000" w:themeColor="text1"/>
                      <w:kern w:val="0"/>
                      <w:sz w:val="18"/>
                      <w:szCs w:val="18"/>
                    </w:rPr>
                  </w:pPr>
                  <w:r w:rsidRPr="00E54ABB">
                    <w:rPr>
                      <w:rFonts w:hint="eastAsia"/>
                      <w:color w:val="000000" w:themeColor="text1"/>
                      <w:kern w:val="0"/>
                      <w:sz w:val="18"/>
                      <w:szCs w:val="18"/>
                    </w:rPr>
                    <w:t>1</w:t>
                  </w:r>
                  <w:r w:rsidRPr="00E54ABB">
                    <w:rPr>
                      <w:color w:val="000000" w:themeColor="text1"/>
                      <w:kern w:val="0"/>
                      <w:sz w:val="18"/>
                      <w:szCs w:val="18"/>
                    </w:rPr>
                    <w:t>3.30</w:t>
                  </w:r>
                </w:p>
              </w:tc>
              <w:tc>
                <w:tcPr>
                  <w:tcW w:w="1125" w:type="dxa"/>
                  <w:shd w:val="clear" w:color="auto" w:fill="auto"/>
                  <w:noWrap/>
                  <w:vAlign w:val="center"/>
                </w:tcPr>
                <w:p w:rsidR="000776E9" w:rsidRPr="00E54ABB" w:rsidRDefault="000776E9" w:rsidP="000776E9">
                  <w:pPr>
                    <w:widowControl/>
                    <w:adjustRightInd w:val="0"/>
                    <w:snapToGrid w:val="0"/>
                    <w:jc w:val="center"/>
                    <w:rPr>
                      <w:color w:val="000000" w:themeColor="text1"/>
                      <w:kern w:val="0"/>
                      <w:sz w:val="18"/>
                      <w:szCs w:val="18"/>
                    </w:rPr>
                  </w:pPr>
                  <w:r w:rsidRPr="00E54ABB">
                    <w:rPr>
                      <w:rFonts w:hint="eastAsia"/>
                      <w:color w:val="000000" w:themeColor="text1"/>
                      <w:kern w:val="0"/>
                      <w:sz w:val="18"/>
                      <w:szCs w:val="18"/>
                    </w:rPr>
                    <w:t>0</w:t>
                  </w:r>
                  <w:r w:rsidRPr="00E54ABB">
                    <w:rPr>
                      <w:color w:val="000000" w:themeColor="text1"/>
                      <w:kern w:val="0"/>
                      <w:sz w:val="18"/>
                      <w:szCs w:val="18"/>
                    </w:rPr>
                    <w:t>.602</w:t>
                  </w:r>
                </w:p>
              </w:tc>
              <w:tc>
                <w:tcPr>
                  <w:tcW w:w="1048" w:type="dxa"/>
                  <w:shd w:val="clear" w:color="auto" w:fill="auto"/>
                  <w:noWrap/>
                  <w:vAlign w:val="center"/>
                  <w:hideMark/>
                </w:tcPr>
                <w:p w:rsidR="000776E9" w:rsidRPr="00E54ABB" w:rsidRDefault="000776E9" w:rsidP="000776E9">
                  <w:pPr>
                    <w:widowControl/>
                    <w:adjustRightInd w:val="0"/>
                    <w:snapToGrid w:val="0"/>
                    <w:jc w:val="center"/>
                    <w:rPr>
                      <w:color w:val="000000" w:themeColor="text1"/>
                      <w:kern w:val="0"/>
                      <w:sz w:val="18"/>
                      <w:szCs w:val="18"/>
                    </w:rPr>
                  </w:pPr>
                  <w:r w:rsidRPr="00E54ABB">
                    <w:rPr>
                      <w:color w:val="000000" w:themeColor="text1"/>
                      <w:kern w:val="0"/>
                      <w:sz w:val="18"/>
                      <w:szCs w:val="18"/>
                    </w:rPr>
                    <w:t>1</w:t>
                  </w:r>
                </w:p>
              </w:tc>
              <w:tc>
                <w:tcPr>
                  <w:tcW w:w="825" w:type="dxa"/>
                  <w:shd w:val="clear" w:color="auto" w:fill="auto"/>
                  <w:noWrap/>
                  <w:vAlign w:val="center"/>
                </w:tcPr>
                <w:p w:rsidR="000776E9" w:rsidRPr="00E54ABB" w:rsidRDefault="000776E9" w:rsidP="000776E9">
                  <w:pPr>
                    <w:widowControl/>
                    <w:adjustRightInd w:val="0"/>
                    <w:snapToGrid w:val="0"/>
                    <w:jc w:val="center"/>
                    <w:rPr>
                      <w:color w:val="000000" w:themeColor="text1"/>
                      <w:kern w:val="0"/>
                      <w:sz w:val="18"/>
                      <w:szCs w:val="18"/>
                    </w:rPr>
                  </w:pPr>
                  <w:r w:rsidRPr="00E54ABB">
                    <w:rPr>
                      <w:color w:val="000000" w:themeColor="text1"/>
                      <w:kern w:val="0"/>
                      <w:sz w:val="18"/>
                      <w:szCs w:val="18"/>
                    </w:rPr>
                    <w:t>0.045</w:t>
                  </w:r>
                </w:p>
              </w:tc>
              <w:tc>
                <w:tcPr>
                  <w:tcW w:w="2564" w:type="dxa"/>
                  <w:vMerge/>
                  <w:shd w:val="clear" w:color="auto" w:fill="auto"/>
                  <w:noWrap/>
                  <w:vAlign w:val="center"/>
                  <w:hideMark/>
                </w:tcPr>
                <w:p w:rsidR="000776E9" w:rsidRPr="00E54ABB" w:rsidRDefault="000776E9" w:rsidP="000776E9">
                  <w:pPr>
                    <w:widowControl/>
                    <w:adjustRightInd w:val="0"/>
                    <w:snapToGrid w:val="0"/>
                    <w:jc w:val="center"/>
                    <w:rPr>
                      <w:color w:val="000000" w:themeColor="text1"/>
                      <w:kern w:val="0"/>
                      <w:sz w:val="18"/>
                      <w:szCs w:val="18"/>
                    </w:rPr>
                  </w:pPr>
                </w:p>
              </w:tc>
            </w:tr>
          </w:tbl>
          <w:p w:rsidR="0014392E" w:rsidRPr="00E54ABB" w:rsidRDefault="0014392E" w:rsidP="00795F26">
            <w:pPr>
              <w:adjustRightInd w:val="0"/>
              <w:snapToGrid w:val="0"/>
              <w:jc w:val="center"/>
              <w:rPr>
                <w:b/>
                <w:bCs/>
                <w:snapToGrid w:val="0"/>
                <w:color w:val="000000" w:themeColor="text1"/>
                <w:szCs w:val="21"/>
              </w:rPr>
            </w:pPr>
          </w:p>
          <w:p w:rsidR="0014392E" w:rsidRPr="00E54ABB" w:rsidRDefault="0014392E" w:rsidP="00795F26">
            <w:pPr>
              <w:adjustRightInd w:val="0"/>
              <w:snapToGrid w:val="0"/>
              <w:jc w:val="center"/>
              <w:rPr>
                <w:b/>
                <w:bCs/>
                <w:snapToGrid w:val="0"/>
                <w:color w:val="000000" w:themeColor="text1"/>
                <w:szCs w:val="21"/>
              </w:rPr>
            </w:pPr>
          </w:p>
          <w:p w:rsidR="0014392E" w:rsidRPr="00E54ABB" w:rsidRDefault="0014392E" w:rsidP="00795F26">
            <w:pPr>
              <w:adjustRightInd w:val="0"/>
              <w:snapToGrid w:val="0"/>
              <w:jc w:val="center"/>
              <w:rPr>
                <w:b/>
                <w:bCs/>
                <w:snapToGrid w:val="0"/>
                <w:color w:val="000000" w:themeColor="text1"/>
                <w:szCs w:val="21"/>
              </w:rPr>
            </w:pPr>
          </w:p>
          <w:p w:rsidR="0014392E" w:rsidRPr="00E54ABB" w:rsidRDefault="0014392E" w:rsidP="00795F26">
            <w:pPr>
              <w:adjustRightInd w:val="0"/>
              <w:snapToGrid w:val="0"/>
              <w:jc w:val="center"/>
              <w:rPr>
                <w:b/>
                <w:bCs/>
                <w:snapToGrid w:val="0"/>
                <w:color w:val="000000" w:themeColor="text1"/>
                <w:szCs w:val="21"/>
              </w:rPr>
            </w:pPr>
          </w:p>
          <w:p w:rsidR="0014392E" w:rsidRPr="00E54ABB" w:rsidRDefault="0014392E" w:rsidP="00795F26">
            <w:pPr>
              <w:adjustRightInd w:val="0"/>
              <w:snapToGrid w:val="0"/>
              <w:jc w:val="center"/>
              <w:rPr>
                <w:b/>
                <w:bCs/>
                <w:snapToGrid w:val="0"/>
                <w:color w:val="000000" w:themeColor="text1"/>
                <w:szCs w:val="21"/>
              </w:rPr>
            </w:pPr>
          </w:p>
          <w:p w:rsidR="0014392E" w:rsidRPr="00E54ABB" w:rsidRDefault="0014392E" w:rsidP="00795F26">
            <w:pPr>
              <w:adjustRightInd w:val="0"/>
              <w:snapToGrid w:val="0"/>
              <w:jc w:val="center"/>
              <w:rPr>
                <w:b/>
                <w:bCs/>
                <w:snapToGrid w:val="0"/>
                <w:color w:val="000000" w:themeColor="text1"/>
                <w:szCs w:val="21"/>
              </w:rPr>
            </w:pPr>
          </w:p>
          <w:p w:rsidR="0014392E" w:rsidRPr="00E54ABB" w:rsidRDefault="0014392E" w:rsidP="00795F26">
            <w:pPr>
              <w:adjustRightInd w:val="0"/>
              <w:snapToGrid w:val="0"/>
              <w:jc w:val="center"/>
              <w:rPr>
                <w:b/>
                <w:bCs/>
                <w:snapToGrid w:val="0"/>
                <w:color w:val="000000" w:themeColor="text1"/>
                <w:szCs w:val="21"/>
              </w:rPr>
            </w:pPr>
          </w:p>
          <w:p w:rsidR="0014392E" w:rsidRPr="00E54ABB" w:rsidRDefault="0014392E" w:rsidP="00795F26">
            <w:pPr>
              <w:adjustRightInd w:val="0"/>
              <w:snapToGrid w:val="0"/>
              <w:jc w:val="center"/>
              <w:rPr>
                <w:b/>
                <w:bCs/>
                <w:snapToGrid w:val="0"/>
                <w:color w:val="000000" w:themeColor="text1"/>
                <w:szCs w:val="21"/>
              </w:rPr>
            </w:pPr>
          </w:p>
          <w:p w:rsidR="0014392E" w:rsidRPr="00E54ABB" w:rsidRDefault="0014392E" w:rsidP="00795F26">
            <w:pPr>
              <w:adjustRightInd w:val="0"/>
              <w:snapToGrid w:val="0"/>
              <w:jc w:val="center"/>
              <w:rPr>
                <w:b/>
                <w:bCs/>
                <w:snapToGrid w:val="0"/>
                <w:color w:val="000000" w:themeColor="text1"/>
                <w:szCs w:val="21"/>
              </w:rPr>
            </w:pPr>
          </w:p>
          <w:p w:rsidR="008B40A6" w:rsidRPr="00E54ABB" w:rsidRDefault="008B40A6" w:rsidP="000776E9">
            <w:pPr>
              <w:adjustRightInd w:val="0"/>
              <w:snapToGrid w:val="0"/>
              <w:rPr>
                <w:b/>
                <w:bCs/>
                <w:snapToGrid w:val="0"/>
                <w:color w:val="000000" w:themeColor="text1"/>
                <w:szCs w:val="21"/>
              </w:rPr>
            </w:pPr>
          </w:p>
        </w:tc>
      </w:tr>
    </w:tbl>
    <w:p w:rsidR="0014392E" w:rsidRPr="00E54ABB" w:rsidRDefault="0014392E" w:rsidP="00153FED">
      <w:pPr>
        <w:adjustRightInd w:val="0"/>
        <w:snapToGrid w:val="0"/>
        <w:jc w:val="left"/>
        <w:rPr>
          <w:b/>
          <w:bCs/>
          <w:snapToGrid w:val="0"/>
          <w:color w:val="000000" w:themeColor="text1"/>
          <w:szCs w:val="21"/>
        </w:rPr>
        <w:sectPr w:rsidR="0014392E" w:rsidRPr="00E54ABB" w:rsidSect="0014392E">
          <w:pgSz w:w="16838" w:h="11906" w:orient="landscape"/>
          <w:pgMar w:top="1797" w:right="1440" w:bottom="1797" w:left="1440" w:header="851" w:footer="992" w:gutter="0"/>
          <w:cols w:space="425"/>
          <w:docGrid w:type="linesAndChars" w:linePitch="312"/>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
        <w:gridCol w:w="8115"/>
      </w:tblGrid>
      <w:tr w:rsidR="008B40A6" w:rsidRPr="00E54ABB" w:rsidTr="00B51BB6">
        <w:tc>
          <w:tcPr>
            <w:tcW w:w="427" w:type="dxa"/>
            <w:shd w:val="clear" w:color="auto" w:fill="auto"/>
            <w:vAlign w:val="center"/>
          </w:tcPr>
          <w:p w:rsidR="008B40A6" w:rsidRPr="00E54ABB" w:rsidRDefault="008B40A6" w:rsidP="008B40A6">
            <w:pPr>
              <w:widowControl/>
              <w:adjustRightInd w:val="0"/>
              <w:snapToGrid w:val="0"/>
              <w:jc w:val="center"/>
              <w:rPr>
                <w:b/>
                <w:bCs/>
                <w:snapToGrid w:val="0"/>
                <w:color w:val="000000" w:themeColor="text1"/>
                <w:kern w:val="0"/>
                <w:szCs w:val="21"/>
              </w:rPr>
            </w:pPr>
            <w:r w:rsidRPr="00E54ABB">
              <w:rPr>
                <w:rFonts w:hint="eastAsia"/>
                <w:b/>
                <w:bCs/>
                <w:snapToGrid w:val="0"/>
                <w:color w:val="000000" w:themeColor="text1"/>
                <w:kern w:val="0"/>
                <w:szCs w:val="21"/>
              </w:rPr>
              <w:lastRenderedPageBreak/>
              <w:t>运营</w:t>
            </w:r>
          </w:p>
          <w:p w:rsidR="008B40A6" w:rsidRPr="00E54ABB" w:rsidRDefault="008B40A6" w:rsidP="008B40A6">
            <w:pPr>
              <w:widowControl/>
              <w:adjustRightInd w:val="0"/>
              <w:snapToGrid w:val="0"/>
              <w:jc w:val="center"/>
              <w:rPr>
                <w:b/>
                <w:bCs/>
                <w:snapToGrid w:val="0"/>
                <w:color w:val="000000" w:themeColor="text1"/>
                <w:kern w:val="0"/>
                <w:szCs w:val="21"/>
              </w:rPr>
            </w:pPr>
            <w:r w:rsidRPr="00E54ABB">
              <w:rPr>
                <w:rFonts w:hint="eastAsia"/>
                <w:b/>
                <w:bCs/>
                <w:snapToGrid w:val="0"/>
                <w:color w:val="000000" w:themeColor="text1"/>
                <w:kern w:val="0"/>
                <w:szCs w:val="21"/>
              </w:rPr>
              <w:t>期环</w:t>
            </w:r>
          </w:p>
          <w:p w:rsidR="008B40A6" w:rsidRPr="00E54ABB" w:rsidRDefault="008B40A6" w:rsidP="008B40A6">
            <w:pPr>
              <w:widowControl/>
              <w:adjustRightInd w:val="0"/>
              <w:snapToGrid w:val="0"/>
              <w:jc w:val="center"/>
              <w:rPr>
                <w:b/>
                <w:bCs/>
                <w:snapToGrid w:val="0"/>
                <w:color w:val="000000" w:themeColor="text1"/>
                <w:kern w:val="0"/>
                <w:szCs w:val="21"/>
              </w:rPr>
            </w:pPr>
            <w:r w:rsidRPr="00E54ABB">
              <w:rPr>
                <w:rFonts w:hint="eastAsia"/>
                <w:b/>
                <w:bCs/>
                <w:snapToGrid w:val="0"/>
                <w:color w:val="000000" w:themeColor="text1"/>
                <w:kern w:val="0"/>
                <w:szCs w:val="21"/>
              </w:rPr>
              <w:t>境影</w:t>
            </w:r>
          </w:p>
          <w:p w:rsidR="008B40A6" w:rsidRPr="00E54ABB" w:rsidRDefault="008B40A6" w:rsidP="008B40A6">
            <w:pPr>
              <w:widowControl/>
              <w:adjustRightInd w:val="0"/>
              <w:snapToGrid w:val="0"/>
              <w:jc w:val="center"/>
              <w:rPr>
                <w:b/>
                <w:bCs/>
                <w:snapToGrid w:val="0"/>
                <w:color w:val="000000" w:themeColor="text1"/>
                <w:kern w:val="0"/>
                <w:szCs w:val="21"/>
              </w:rPr>
            </w:pPr>
            <w:r w:rsidRPr="00E54ABB">
              <w:rPr>
                <w:rFonts w:hint="eastAsia"/>
                <w:b/>
                <w:bCs/>
                <w:snapToGrid w:val="0"/>
                <w:color w:val="000000" w:themeColor="text1"/>
                <w:kern w:val="0"/>
                <w:szCs w:val="21"/>
              </w:rPr>
              <w:t>响和</w:t>
            </w:r>
          </w:p>
          <w:p w:rsidR="008B40A6" w:rsidRPr="00E54ABB" w:rsidRDefault="008B40A6" w:rsidP="008B40A6">
            <w:pPr>
              <w:widowControl/>
              <w:adjustRightInd w:val="0"/>
              <w:snapToGrid w:val="0"/>
              <w:jc w:val="center"/>
              <w:rPr>
                <w:b/>
                <w:bCs/>
                <w:snapToGrid w:val="0"/>
                <w:color w:val="000000" w:themeColor="text1"/>
                <w:kern w:val="0"/>
                <w:szCs w:val="21"/>
              </w:rPr>
            </w:pPr>
            <w:r w:rsidRPr="00E54ABB">
              <w:rPr>
                <w:rFonts w:hint="eastAsia"/>
                <w:b/>
                <w:bCs/>
                <w:snapToGrid w:val="0"/>
                <w:color w:val="000000" w:themeColor="text1"/>
                <w:kern w:val="0"/>
                <w:szCs w:val="21"/>
              </w:rPr>
              <w:t>保护</w:t>
            </w:r>
          </w:p>
          <w:p w:rsidR="008B40A6" w:rsidRPr="00E54ABB" w:rsidRDefault="008B40A6" w:rsidP="008B40A6">
            <w:pPr>
              <w:widowControl/>
              <w:adjustRightInd w:val="0"/>
              <w:snapToGrid w:val="0"/>
              <w:jc w:val="center"/>
              <w:rPr>
                <w:b/>
                <w:bCs/>
                <w:snapToGrid w:val="0"/>
                <w:color w:val="000000" w:themeColor="text1"/>
                <w:kern w:val="0"/>
                <w:sz w:val="28"/>
                <w:szCs w:val="28"/>
              </w:rPr>
            </w:pPr>
            <w:r w:rsidRPr="00E54ABB">
              <w:rPr>
                <w:rFonts w:hint="eastAsia"/>
                <w:b/>
                <w:bCs/>
                <w:snapToGrid w:val="0"/>
                <w:color w:val="000000" w:themeColor="text1"/>
                <w:kern w:val="0"/>
                <w:szCs w:val="21"/>
              </w:rPr>
              <w:t>措施</w:t>
            </w:r>
          </w:p>
        </w:tc>
        <w:tc>
          <w:tcPr>
            <w:tcW w:w="8391" w:type="dxa"/>
            <w:shd w:val="clear" w:color="auto" w:fill="auto"/>
          </w:tcPr>
          <w:p w:rsidR="008B40A6" w:rsidRPr="00E54ABB" w:rsidRDefault="008B40A6" w:rsidP="008B40A6">
            <w:pPr>
              <w:spacing w:line="360" w:lineRule="auto"/>
              <w:ind w:firstLine="482"/>
              <w:jc w:val="left"/>
              <w:rPr>
                <w:b/>
                <w:bCs/>
                <w:color w:val="000000" w:themeColor="text1"/>
                <w:szCs w:val="21"/>
              </w:rPr>
            </w:pPr>
            <w:r w:rsidRPr="00E54ABB">
              <w:rPr>
                <w:rFonts w:hint="eastAsia"/>
                <w:b/>
                <w:bCs/>
                <w:color w:val="000000" w:themeColor="text1"/>
                <w:szCs w:val="21"/>
              </w:rPr>
              <w:t>（</w:t>
            </w:r>
            <w:r w:rsidRPr="00E54ABB">
              <w:rPr>
                <w:rFonts w:hint="eastAsia"/>
                <w:b/>
                <w:bCs/>
                <w:color w:val="000000" w:themeColor="text1"/>
                <w:szCs w:val="21"/>
              </w:rPr>
              <w:t>2</w:t>
            </w:r>
            <w:r w:rsidRPr="00E54ABB">
              <w:rPr>
                <w:rFonts w:hint="eastAsia"/>
                <w:b/>
                <w:bCs/>
                <w:color w:val="000000" w:themeColor="text1"/>
                <w:szCs w:val="21"/>
              </w:rPr>
              <w:t>）</w:t>
            </w:r>
            <w:r w:rsidRPr="00E54ABB">
              <w:rPr>
                <w:b/>
                <w:bCs/>
                <w:color w:val="000000" w:themeColor="text1"/>
                <w:szCs w:val="21"/>
              </w:rPr>
              <w:t>废水类别、污染物及污染治理设施信息</w:t>
            </w:r>
          </w:p>
          <w:p w:rsidR="008B40A6" w:rsidRPr="00E54ABB" w:rsidRDefault="008B40A6" w:rsidP="008B40A6">
            <w:pPr>
              <w:spacing w:line="360" w:lineRule="auto"/>
              <w:ind w:firstLine="480"/>
              <w:rPr>
                <w:color w:val="000000" w:themeColor="text1"/>
                <w:szCs w:val="21"/>
              </w:rPr>
            </w:pPr>
            <w:r w:rsidRPr="00E54ABB">
              <w:rPr>
                <w:color w:val="000000" w:themeColor="text1"/>
                <w:szCs w:val="21"/>
              </w:rPr>
              <w:t>废水类别、污染物及污染治理设施信息</w:t>
            </w:r>
            <w:r w:rsidRPr="00E54ABB">
              <w:rPr>
                <w:rFonts w:hint="eastAsia"/>
                <w:color w:val="000000" w:themeColor="text1"/>
                <w:szCs w:val="21"/>
              </w:rPr>
              <w:t>表见表</w:t>
            </w:r>
            <w:r w:rsidRPr="00E54ABB">
              <w:rPr>
                <w:color w:val="000000" w:themeColor="text1"/>
                <w:szCs w:val="21"/>
              </w:rPr>
              <w:t>4-1</w:t>
            </w:r>
            <w:r w:rsidR="00795F26" w:rsidRPr="00E54ABB">
              <w:rPr>
                <w:color w:val="000000" w:themeColor="text1"/>
                <w:szCs w:val="21"/>
              </w:rPr>
              <w:t>5</w:t>
            </w:r>
            <w:r w:rsidRPr="00E54ABB">
              <w:rPr>
                <w:color w:val="000000" w:themeColor="text1"/>
                <w:szCs w:val="21"/>
              </w:rPr>
              <w:t>。</w:t>
            </w:r>
          </w:p>
          <w:p w:rsidR="008B40A6" w:rsidRPr="00E54ABB" w:rsidRDefault="008B40A6" w:rsidP="008B40A6">
            <w:pPr>
              <w:jc w:val="center"/>
              <w:rPr>
                <w:b/>
                <w:bCs/>
                <w:color w:val="000000" w:themeColor="text1"/>
                <w:szCs w:val="21"/>
              </w:rPr>
            </w:pPr>
            <w:r w:rsidRPr="00E54ABB">
              <w:rPr>
                <w:rFonts w:hint="eastAsia"/>
                <w:b/>
                <w:bCs/>
                <w:color w:val="000000" w:themeColor="text1"/>
                <w:szCs w:val="21"/>
              </w:rPr>
              <w:t>表</w:t>
            </w:r>
            <w:r w:rsidRPr="00E54ABB">
              <w:rPr>
                <w:rFonts w:hint="eastAsia"/>
                <w:b/>
                <w:bCs/>
                <w:color w:val="000000" w:themeColor="text1"/>
                <w:szCs w:val="21"/>
              </w:rPr>
              <w:t>4</w:t>
            </w:r>
            <w:r w:rsidRPr="00E54ABB">
              <w:rPr>
                <w:b/>
                <w:bCs/>
                <w:color w:val="000000" w:themeColor="text1"/>
                <w:szCs w:val="21"/>
              </w:rPr>
              <w:t>-1</w:t>
            </w:r>
            <w:r w:rsidR="00795F26" w:rsidRPr="00E54ABB">
              <w:rPr>
                <w:b/>
                <w:bCs/>
                <w:color w:val="000000" w:themeColor="text1"/>
                <w:szCs w:val="21"/>
              </w:rPr>
              <w:t>5</w:t>
            </w:r>
            <w:r w:rsidRPr="00E54ABB">
              <w:rPr>
                <w:b/>
                <w:bCs/>
                <w:color w:val="000000" w:themeColor="text1"/>
                <w:szCs w:val="21"/>
              </w:rPr>
              <w:t>废水类别、污染物及污染治理设施信息表</w:t>
            </w:r>
          </w:p>
          <w:tbl>
            <w:tblPr>
              <w:tblW w:w="5000" w:type="pct"/>
              <w:jc w:val="center"/>
              <w:tblBorders>
                <w:top w:val="single" w:sz="12" w:space="0" w:color="auto"/>
                <w:bottom w:val="single" w:sz="12" w:space="0" w:color="auto"/>
                <w:insideH w:val="single" w:sz="4" w:space="0" w:color="auto"/>
                <w:insideV w:val="single" w:sz="4" w:space="0" w:color="auto"/>
              </w:tblBorders>
              <w:tblLook w:val="0000" w:firstRow="0" w:lastRow="0" w:firstColumn="0" w:lastColumn="0" w:noHBand="0" w:noVBand="0"/>
            </w:tblPr>
            <w:tblGrid>
              <w:gridCol w:w="404"/>
              <w:gridCol w:w="588"/>
              <w:gridCol w:w="726"/>
              <w:gridCol w:w="500"/>
              <w:gridCol w:w="1200"/>
              <w:gridCol w:w="784"/>
              <w:gridCol w:w="588"/>
              <w:gridCol w:w="642"/>
              <w:gridCol w:w="805"/>
              <w:gridCol w:w="513"/>
              <w:gridCol w:w="1149"/>
            </w:tblGrid>
            <w:tr w:rsidR="008B40A6" w:rsidRPr="00E54ABB" w:rsidTr="00795F26">
              <w:trPr>
                <w:trHeight w:val="283"/>
                <w:jc w:val="center"/>
              </w:trPr>
              <w:tc>
                <w:tcPr>
                  <w:tcW w:w="258" w:type="pct"/>
                  <w:vMerge w:val="restart"/>
                  <w:vAlign w:val="center"/>
                </w:tcPr>
                <w:p w:rsidR="008B40A6" w:rsidRPr="00E54ABB" w:rsidRDefault="008B40A6" w:rsidP="008B40A6">
                  <w:pPr>
                    <w:adjustRightInd w:val="0"/>
                    <w:snapToGrid w:val="0"/>
                    <w:jc w:val="center"/>
                    <w:rPr>
                      <w:b/>
                      <w:color w:val="000000" w:themeColor="text1"/>
                      <w:sz w:val="18"/>
                      <w:szCs w:val="18"/>
                    </w:rPr>
                  </w:pPr>
                  <w:r w:rsidRPr="00E54ABB">
                    <w:rPr>
                      <w:b/>
                      <w:color w:val="000000" w:themeColor="text1"/>
                      <w:sz w:val="18"/>
                      <w:szCs w:val="18"/>
                    </w:rPr>
                    <w:t>序号</w:t>
                  </w:r>
                </w:p>
              </w:tc>
              <w:tc>
                <w:tcPr>
                  <w:tcW w:w="375" w:type="pct"/>
                  <w:vMerge w:val="restart"/>
                  <w:vAlign w:val="center"/>
                </w:tcPr>
                <w:p w:rsidR="008B40A6" w:rsidRPr="00E54ABB" w:rsidRDefault="008B40A6" w:rsidP="008B40A6">
                  <w:pPr>
                    <w:adjustRightInd w:val="0"/>
                    <w:snapToGrid w:val="0"/>
                    <w:jc w:val="center"/>
                    <w:rPr>
                      <w:b/>
                      <w:color w:val="000000" w:themeColor="text1"/>
                      <w:sz w:val="18"/>
                      <w:szCs w:val="18"/>
                    </w:rPr>
                  </w:pPr>
                  <w:r w:rsidRPr="00E54ABB">
                    <w:rPr>
                      <w:b/>
                      <w:color w:val="000000" w:themeColor="text1"/>
                      <w:sz w:val="18"/>
                      <w:szCs w:val="18"/>
                    </w:rPr>
                    <w:t>废水类别</w:t>
                  </w:r>
                </w:p>
              </w:tc>
              <w:tc>
                <w:tcPr>
                  <w:tcW w:w="434" w:type="pct"/>
                  <w:vMerge w:val="restart"/>
                  <w:vAlign w:val="center"/>
                </w:tcPr>
                <w:p w:rsidR="008B40A6" w:rsidRPr="00E54ABB" w:rsidRDefault="008B40A6" w:rsidP="008B40A6">
                  <w:pPr>
                    <w:adjustRightInd w:val="0"/>
                    <w:snapToGrid w:val="0"/>
                    <w:jc w:val="center"/>
                    <w:rPr>
                      <w:b/>
                      <w:color w:val="000000" w:themeColor="text1"/>
                      <w:sz w:val="18"/>
                      <w:szCs w:val="18"/>
                    </w:rPr>
                  </w:pPr>
                  <w:r w:rsidRPr="00E54ABB">
                    <w:rPr>
                      <w:b/>
                      <w:color w:val="000000" w:themeColor="text1"/>
                      <w:sz w:val="18"/>
                      <w:szCs w:val="18"/>
                    </w:rPr>
                    <w:t>污染物</w:t>
                  </w:r>
                </w:p>
                <w:p w:rsidR="008B40A6" w:rsidRPr="00E54ABB" w:rsidRDefault="008B40A6" w:rsidP="008B40A6">
                  <w:pPr>
                    <w:adjustRightInd w:val="0"/>
                    <w:snapToGrid w:val="0"/>
                    <w:jc w:val="center"/>
                    <w:rPr>
                      <w:b/>
                      <w:color w:val="000000" w:themeColor="text1"/>
                      <w:sz w:val="18"/>
                      <w:szCs w:val="18"/>
                    </w:rPr>
                  </w:pPr>
                  <w:r w:rsidRPr="00E54ABB">
                    <w:rPr>
                      <w:b/>
                      <w:color w:val="000000" w:themeColor="text1"/>
                      <w:sz w:val="18"/>
                      <w:szCs w:val="18"/>
                    </w:rPr>
                    <w:t>种类</w:t>
                  </w:r>
                </w:p>
              </w:tc>
              <w:tc>
                <w:tcPr>
                  <w:tcW w:w="319" w:type="pct"/>
                  <w:vMerge w:val="restart"/>
                  <w:vAlign w:val="center"/>
                </w:tcPr>
                <w:p w:rsidR="008B40A6" w:rsidRPr="00E54ABB" w:rsidRDefault="008B40A6" w:rsidP="008B40A6">
                  <w:pPr>
                    <w:adjustRightInd w:val="0"/>
                    <w:snapToGrid w:val="0"/>
                    <w:jc w:val="center"/>
                    <w:rPr>
                      <w:b/>
                      <w:color w:val="000000" w:themeColor="text1"/>
                      <w:sz w:val="18"/>
                      <w:szCs w:val="18"/>
                    </w:rPr>
                  </w:pPr>
                  <w:r w:rsidRPr="00E54ABB">
                    <w:rPr>
                      <w:b/>
                      <w:color w:val="000000" w:themeColor="text1"/>
                      <w:sz w:val="18"/>
                      <w:szCs w:val="18"/>
                    </w:rPr>
                    <w:t>排放去向</w:t>
                  </w:r>
                </w:p>
              </w:tc>
              <w:tc>
                <w:tcPr>
                  <w:tcW w:w="762" w:type="pct"/>
                  <w:vMerge w:val="restart"/>
                  <w:vAlign w:val="center"/>
                </w:tcPr>
                <w:p w:rsidR="008B40A6" w:rsidRPr="00E54ABB" w:rsidRDefault="008B40A6" w:rsidP="008B40A6">
                  <w:pPr>
                    <w:adjustRightInd w:val="0"/>
                    <w:snapToGrid w:val="0"/>
                    <w:jc w:val="center"/>
                    <w:rPr>
                      <w:b/>
                      <w:color w:val="000000" w:themeColor="text1"/>
                      <w:sz w:val="18"/>
                      <w:szCs w:val="18"/>
                    </w:rPr>
                  </w:pPr>
                  <w:r w:rsidRPr="00E54ABB">
                    <w:rPr>
                      <w:b/>
                      <w:color w:val="000000" w:themeColor="text1"/>
                      <w:sz w:val="18"/>
                      <w:szCs w:val="18"/>
                    </w:rPr>
                    <w:t>排放规律</w:t>
                  </w:r>
                </w:p>
              </w:tc>
              <w:tc>
                <w:tcPr>
                  <w:tcW w:w="1282" w:type="pct"/>
                  <w:gridSpan w:val="3"/>
                  <w:vAlign w:val="center"/>
                </w:tcPr>
                <w:p w:rsidR="008B40A6" w:rsidRPr="00E54ABB" w:rsidRDefault="008B40A6" w:rsidP="008B40A6">
                  <w:pPr>
                    <w:adjustRightInd w:val="0"/>
                    <w:snapToGrid w:val="0"/>
                    <w:jc w:val="center"/>
                    <w:rPr>
                      <w:b/>
                      <w:color w:val="000000" w:themeColor="text1"/>
                      <w:sz w:val="18"/>
                      <w:szCs w:val="18"/>
                    </w:rPr>
                  </w:pPr>
                  <w:r w:rsidRPr="00E54ABB">
                    <w:rPr>
                      <w:b/>
                      <w:color w:val="000000" w:themeColor="text1"/>
                      <w:sz w:val="18"/>
                      <w:szCs w:val="18"/>
                    </w:rPr>
                    <w:t>污染治理设施</w:t>
                  </w:r>
                </w:p>
              </w:tc>
              <w:tc>
                <w:tcPr>
                  <w:tcW w:w="512" w:type="pct"/>
                  <w:vMerge w:val="restart"/>
                  <w:vAlign w:val="center"/>
                </w:tcPr>
                <w:p w:rsidR="008B40A6" w:rsidRPr="00E54ABB" w:rsidRDefault="008B40A6" w:rsidP="008B40A6">
                  <w:pPr>
                    <w:adjustRightInd w:val="0"/>
                    <w:snapToGrid w:val="0"/>
                    <w:jc w:val="center"/>
                    <w:rPr>
                      <w:b/>
                      <w:color w:val="000000" w:themeColor="text1"/>
                      <w:sz w:val="18"/>
                      <w:szCs w:val="18"/>
                    </w:rPr>
                  </w:pPr>
                  <w:r w:rsidRPr="00E54ABB">
                    <w:rPr>
                      <w:b/>
                      <w:color w:val="000000" w:themeColor="text1"/>
                      <w:sz w:val="18"/>
                      <w:szCs w:val="18"/>
                    </w:rPr>
                    <w:t>排放口编号</w:t>
                  </w:r>
                </w:p>
              </w:tc>
              <w:tc>
                <w:tcPr>
                  <w:tcW w:w="327" w:type="pct"/>
                  <w:vMerge w:val="restart"/>
                  <w:vAlign w:val="center"/>
                </w:tcPr>
                <w:p w:rsidR="008B40A6" w:rsidRPr="00E54ABB" w:rsidRDefault="008B40A6" w:rsidP="008B40A6">
                  <w:pPr>
                    <w:adjustRightInd w:val="0"/>
                    <w:snapToGrid w:val="0"/>
                    <w:jc w:val="center"/>
                    <w:rPr>
                      <w:b/>
                      <w:color w:val="000000" w:themeColor="text1"/>
                      <w:sz w:val="18"/>
                      <w:szCs w:val="18"/>
                    </w:rPr>
                  </w:pPr>
                  <w:r w:rsidRPr="00E54ABB">
                    <w:rPr>
                      <w:b/>
                      <w:color w:val="000000" w:themeColor="text1"/>
                      <w:sz w:val="18"/>
                      <w:szCs w:val="18"/>
                    </w:rPr>
                    <w:t>排放口是否符合要求</w:t>
                  </w:r>
                </w:p>
              </w:tc>
              <w:tc>
                <w:tcPr>
                  <w:tcW w:w="731" w:type="pct"/>
                  <w:vMerge w:val="restart"/>
                  <w:vAlign w:val="center"/>
                </w:tcPr>
                <w:p w:rsidR="008B40A6" w:rsidRPr="00E54ABB" w:rsidRDefault="008B40A6" w:rsidP="008B40A6">
                  <w:pPr>
                    <w:adjustRightInd w:val="0"/>
                    <w:snapToGrid w:val="0"/>
                    <w:jc w:val="center"/>
                    <w:rPr>
                      <w:b/>
                      <w:color w:val="000000" w:themeColor="text1"/>
                      <w:sz w:val="18"/>
                      <w:szCs w:val="18"/>
                    </w:rPr>
                  </w:pPr>
                  <w:r w:rsidRPr="00E54ABB">
                    <w:rPr>
                      <w:b/>
                      <w:color w:val="000000" w:themeColor="text1"/>
                      <w:sz w:val="18"/>
                      <w:szCs w:val="18"/>
                    </w:rPr>
                    <w:t>排放口类型</w:t>
                  </w:r>
                </w:p>
              </w:tc>
            </w:tr>
            <w:tr w:rsidR="008B40A6" w:rsidRPr="00E54ABB" w:rsidTr="00795F26">
              <w:trPr>
                <w:trHeight w:val="491"/>
                <w:jc w:val="center"/>
              </w:trPr>
              <w:tc>
                <w:tcPr>
                  <w:tcW w:w="258" w:type="pct"/>
                  <w:vMerge/>
                  <w:vAlign w:val="center"/>
                </w:tcPr>
                <w:p w:rsidR="008B40A6" w:rsidRPr="00E54ABB" w:rsidRDefault="008B40A6" w:rsidP="008B40A6">
                  <w:pPr>
                    <w:adjustRightInd w:val="0"/>
                    <w:snapToGrid w:val="0"/>
                    <w:jc w:val="center"/>
                    <w:rPr>
                      <w:color w:val="000000" w:themeColor="text1"/>
                      <w:sz w:val="18"/>
                      <w:szCs w:val="18"/>
                    </w:rPr>
                  </w:pPr>
                </w:p>
              </w:tc>
              <w:tc>
                <w:tcPr>
                  <w:tcW w:w="375" w:type="pct"/>
                  <w:vMerge/>
                  <w:vAlign w:val="center"/>
                </w:tcPr>
                <w:p w:rsidR="008B40A6" w:rsidRPr="00E54ABB" w:rsidRDefault="008B40A6" w:rsidP="008B40A6">
                  <w:pPr>
                    <w:adjustRightInd w:val="0"/>
                    <w:snapToGrid w:val="0"/>
                    <w:jc w:val="center"/>
                    <w:rPr>
                      <w:color w:val="000000" w:themeColor="text1"/>
                      <w:sz w:val="18"/>
                      <w:szCs w:val="18"/>
                    </w:rPr>
                  </w:pPr>
                </w:p>
              </w:tc>
              <w:tc>
                <w:tcPr>
                  <w:tcW w:w="434" w:type="pct"/>
                  <w:vMerge/>
                  <w:vAlign w:val="center"/>
                </w:tcPr>
                <w:p w:rsidR="008B40A6" w:rsidRPr="00E54ABB" w:rsidRDefault="008B40A6" w:rsidP="008B40A6">
                  <w:pPr>
                    <w:adjustRightInd w:val="0"/>
                    <w:snapToGrid w:val="0"/>
                    <w:jc w:val="center"/>
                    <w:rPr>
                      <w:color w:val="000000" w:themeColor="text1"/>
                      <w:sz w:val="18"/>
                      <w:szCs w:val="18"/>
                    </w:rPr>
                  </w:pPr>
                </w:p>
              </w:tc>
              <w:tc>
                <w:tcPr>
                  <w:tcW w:w="319" w:type="pct"/>
                  <w:vMerge/>
                  <w:vAlign w:val="center"/>
                </w:tcPr>
                <w:p w:rsidR="008B40A6" w:rsidRPr="00E54ABB" w:rsidRDefault="008B40A6" w:rsidP="008B40A6">
                  <w:pPr>
                    <w:adjustRightInd w:val="0"/>
                    <w:snapToGrid w:val="0"/>
                    <w:jc w:val="center"/>
                    <w:rPr>
                      <w:color w:val="000000" w:themeColor="text1"/>
                      <w:sz w:val="18"/>
                      <w:szCs w:val="18"/>
                    </w:rPr>
                  </w:pPr>
                </w:p>
              </w:tc>
              <w:tc>
                <w:tcPr>
                  <w:tcW w:w="762" w:type="pct"/>
                  <w:vMerge/>
                  <w:vAlign w:val="center"/>
                </w:tcPr>
                <w:p w:rsidR="008B40A6" w:rsidRPr="00E54ABB" w:rsidRDefault="008B40A6" w:rsidP="008B40A6">
                  <w:pPr>
                    <w:adjustRightInd w:val="0"/>
                    <w:snapToGrid w:val="0"/>
                    <w:jc w:val="center"/>
                    <w:rPr>
                      <w:color w:val="000000" w:themeColor="text1"/>
                      <w:sz w:val="18"/>
                      <w:szCs w:val="18"/>
                    </w:rPr>
                  </w:pPr>
                </w:p>
              </w:tc>
              <w:tc>
                <w:tcPr>
                  <w:tcW w:w="499" w:type="pct"/>
                  <w:vAlign w:val="center"/>
                </w:tcPr>
                <w:p w:rsidR="008B40A6" w:rsidRPr="00E54ABB" w:rsidRDefault="008B40A6" w:rsidP="008B40A6">
                  <w:pPr>
                    <w:adjustRightInd w:val="0"/>
                    <w:snapToGrid w:val="0"/>
                    <w:jc w:val="center"/>
                    <w:rPr>
                      <w:b/>
                      <w:color w:val="000000" w:themeColor="text1"/>
                      <w:sz w:val="18"/>
                      <w:szCs w:val="18"/>
                    </w:rPr>
                  </w:pPr>
                  <w:r w:rsidRPr="00E54ABB">
                    <w:rPr>
                      <w:b/>
                      <w:color w:val="000000" w:themeColor="text1"/>
                      <w:sz w:val="18"/>
                      <w:szCs w:val="18"/>
                    </w:rPr>
                    <w:t>编号</w:t>
                  </w:r>
                </w:p>
              </w:tc>
              <w:tc>
                <w:tcPr>
                  <w:tcW w:w="375" w:type="pct"/>
                  <w:vAlign w:val="center"/>
                </w:tcPr>
                <w:p w:rsidR="008B40A6" w:rsidRPr="00E54ABB" w:rsidRDefault="008B40A6" w:rsidP="008B40A6">
                  <w:pPr>
                    <w:adjustRightInd w:val="0"/>
                    <w:snapToGrid w:val="0"/>
                    <w:jc w:val="center"/>
                    <w:rPr>
                      <w:b/>
                      <w:color w:val="000000" w:themeColor="text1"/>
                      <w:sz w:val="18"/>
                      <w:szCs w:val="18"/>
                    </w:rPr>
                  </w:pPr>
                  <w:r w:rsidRPr="00E54ABB">
                    <w:rPr>
                      <w:b/>
                      <w:color w:val="000000" w:themeColor="text1"/>
                      <w:sz w:val="18"/>
                      <w:szCs w:val="18"/>
                    </w:rPr>
                    <w:t>名称</w:t>
                  </w:r>
                </w:p>
              </w:tc>
              <w:tc>
                <w:tcPr>
                  <w:tcW w:w="409" w:type="pct"/>
                  <w:vAlign w:val="center"/>
                </w:tcPr>
                <w:p w:rsidR="008B40A6" w:rsidRPr="00E54ABB" w:rsidRDefault="008B40A6" w:rsidP="008B40A6">
                  <w:pPr>
                    <w:adjustRightInd w:val="0"/>
                    <w:snapToGrid w:val="0"/>
                    <w:jc w:val="center"/>
                    <w:rPr>
                      <w:b/>
                      <w:color w:val="000000" w:themeColor="text1"/>
                      <w:sz w:val="18"/>
                      <w:szCs w:val="18"/>
                    </w:rPr>
                  </w:pPr>
                  <w:r w:rsidRPr="00E54ABB">
                    <w:rPr>
                      <w:b/>
                      <w:color w:val="000000" w:themeColor="text1"/>
                      <w:sz w:val="18"/>
                      <w:szCs w:val="18"/>
                    </w:rPr>
                    <w:t>工艺</w:t>
                  </w:r>
                </w:p>
              </w:tc>
              <w:tc>
                <w:tcPr>
                  <w:tcW w:w="512" w:type="pct"/>
                  <w:vMerge/>
                  <w:vAlign w:val="center"/>
                </w:tcPr>
                <w:p w:rsidR="008B40A6" w:rsidRPr="00E54ABB" w:rsidRDefault="008B40A6" w:rsidP="008B40A6">
                  <w:pPr>
                    <w:adjustRightInd w:val="0"/>
                    <w:snapToGrid w:val="0"/>
                    <w:jc w:val="center"/>
                    <w:rPr>
                      <w:color w:val="000000" w:themeColor="text1"/>
                      <w:sz w:val="18"/>
                      <w:szCs w:val="18"/>
                    </w:rPr>
                  </w:pPr>
                </w:p>
              </w:tc>
              <w:tc>
                <w:tcPr>
                  <w:tcW w:w="327" w:type="pct"/>
                  <w:vMerge/>
                  <w:vAlign w:val="center"/>
                </w:tcPr>
                <w:p w:rsidR="008B40A6" w:rsidRPr="00E54ABB" w:rsidRDefault="008B40A6" w:rsidP="008B40A6">
                  <w:pPr>
                    <w:adjustRightInd w:val="0"/>
                    <w:snapToGrid w:val="0"/>
                    <w:jc w:val="center"/>
                    <w:rPr>
                      <w:color w:val="000000" w:themeColor="text1"/>
                      <w:sz w:val="18"/>
                      <w:szCs w:val="18"/>
                    </w:rPr>
                  </w:pPr>
                </w:p>
              </w:tc>
              <w:tc>
                <w:tcPr>
                  <w:tcW w:w="731" w:type="pct"/>
                  <w:vMerge/>
                  <w:vAlign w:val="center"/>
                </w:tcPr>
                <w:p w:rsidR="008B40A6" w:rsidRPr="00E54ABB" w:rsidRDefault="008B40A6" w:rsidP="008B40A6">
                  <w:pPr>
                    <w:adjustRightInd w:val="0"/>
                    <w:snapToGrid w:val="0"/>
                    <w:jc w:val="center"/>
                    <w:rPr>
                      <w:color w:val="000000" w:themeColor="text1"/>
                      <w:sz w:val="18"/>
                      <w:szCs w:val="18"/>
                    </w:rPr>
                  </w:pPr>
                </w:p>
              </w:tc>
            </w:tr>
            <w:tr w:rsidR="008B40A6" w:rsidRPr="00E54ABB" w:rsidTr="00795F26">
              <w:trPr>
                <w:trHeight w:val="2205"/>
                <w:jc w:val="center"/>
              </w:trPr>
              <w:tc>
                <w:tcPr>
                  <w:tcW w:w="258" w:type="pct"/>
                  <w:vAlign w:val="center"/>
                </w:tcPr>
                <w:p w:rsidR="008B40A6" w:rsidRPr="00E54ABB" w:rsidRDefault="008B40A6" w:rsidP="008B40A6">
                  <w:pPr>
                    <w:adjustRightInd w:val="0"/>
                    <w:snapToGrid w:val="0"/>
                    <w:jc w:val="center"/>
                    <w:rPr>
                      <w:color w:val="000000" w:themeColor="text1"/>
                      <w:sz w:val="18"/>
                      <w:szCs w:val="18"/>
                    </w:rPr>
                  </w:pPr>
                  <w:r w:rsidRPr="00E54ABB">
                    <w:rPr>
                      <w:color w:val="000000" w:themeColor="text1"/>
                      <w:sz w:val="18"/>
                      <w:szCs w:val="18"/>
                    </w:rPr>
                    <w:t>1</w:t>
                  </w:r>
                </w:p>
              </w:tc>
              <w:tc>
                <w:tcPr>
                  <w:tcW w:w="375" w:type="pct"/>
                  <w:vAlign w:val="center"/>
                </w:tcPr>
                <w:p w:rsidR="008B40A6" w:rsidRPr="00E54ABB" w:rsidRDefault="008B40A6" w:rsidP="008B40A6">
                  <w:pPr>
                    <w:adjustRightInd w:val="0"/>
                    <w:snapToGrid w:val="0"/>
                    <w:jc w:val="center"/>
                    <w:rPr>
                      <w:color w:val="000000" w:themeColor="text1"/>
                      <w:sz w:val="18"/>
                      <w:szCs w:val="18"/>
                    </w:rPr>
                  </w:pPr>
                  <w:r w:rsidRPr="00E54ABB">
                    <w:rPr>
                      <w:rFonts w:hint="eastAsia"/>
                      <w:color w:val="000000" w:themeColor="text1"/>
                      <w:sz w:val="18"/>
                      <w:szCs w:val="18"/>
                    </w:rPr>
                    <w:t>生活</w:t>
                  </w:r>
                  <w:r w:rsidRPr="00E54ABB">
                    <w:rPr>
                      <w:color w:val="000000" w:themeColor="text1"/>
                      <w:sz w:val="18"/>
                      <w:szCs w:val="18"/>
                    </w:rPr>
                    <w:t>污水</w:t>
                  </w:r>
                  <w:r w:rsidRPr="00E54ABB">
                    <w:rPr>
                      <w:rFonts w:hint="eastAsia"/>
                      <w:color w:val="000000" w:themeColor="text1"/>
                      <w:sz w:val="18"/>
                      <w:szCs w:val="18"/>
                    </w:rPr>
                    <w:t>（含食堂废水）</w:t>
                  </w:r>
                </w:p>
              </w:tc>
              <w:tc>
                <w:tcPr>
                  <w:tcW w:w="434" w:type="pct"/>
                  <w:vAlign w:val="center"/>
                </w:tcPr>
                <w:p w:rsidR="008B40A6" w:rsidRPr="00E54ABB" w:rsidRDefault="008B40A6" w:rsidP="008B40A6">
                  <w:pPr>
                    <w:adjustRightInd w:val="0"/>
                    <w:snapToGrid w:val="0"/>
                    <w:jc w:val="center"/>
                    <w:rPr>
                      <w:bCs/>
                      <w:color w:val="000000" w:themeColor="text1"/>
                      <w:sz w:val="18"/>
                      <w:szCs w:val="18"/>
                    </w:rPr>
                  </w:pPr>
                  <w:r w:rsidRPr="00E54ABB">
                    <w:rPr>
                      <w:bCs/>
                      <w:color w:val="000000" w:themeColor="text1"/>
                      <w:sz w:val="18"/>
                      <w:szCs w:val="18"/>
                    </w:rPr>
                    <w:t>COD</w:t>
                  </w:r>
                </w:p>
                <w:p w:rsidR="008B40A6" w:rsidRPr="00E54ABB" w:rsidRDefault="008B40A6" w:rsidP="008B40A6">
                  <w:pPr>
                    <w:adjustRightInd w:val="0"/>
                    <w:snapToGrid w:val="0"/>
                    <w:jc w:val="center"/>
                    <w:rPr>
                      <w:bCs/>
                      <w:color w:val="000000" w:themeColor="text1"/>
                      <w:sz w:val="18"/>
                      <w:szCs w:val="18"/>
                    </w:rPr>
                  </w:pPr>
                  <w:r w:rsidRPr="00E54ABB">
                    <w:rPr>
                      <w:rFonts w:hint="eastAsia"/>
                      <w:bCs/>
                      <w:color w:val="000000" w:themeColor="text1"/>
                      <w:sz w:val="18"/>
                      <w:szCs w:val="18"/>
                    </w:rPr>
                    <w:t>B</w:t>
                  </w:r>
                  <w:r w:rsidRPr="00E54ABB">
                    <w:rPr>
                      <w:bCs/>
                      <w:color w:val="000000" w:themeColor="text1"/>
                      <w:sz w:val="18"/>
                      <w:szCs w:val="18"/>
                    </w:rPr>
                    <w:t>OD</w:t>
                  </w:r>
                  <w:r w:rsidRPr="00E54ABB">
                    <w:rPr>
                      <w:bCs/>
                      <w:color w:val="000000" w:themeColor="text1"/>
                      <w:sz w:val="18"/>
                      <w:szCs w:val="18"/>
                      <w:vertAlign w:val="subscript"/>
                    </w:rPr>
                    <w:t>5</w:t>
                  </w:r>
                </w:p>
                <w:p w:rsidR="008B40A6" w:rsidRPr="00E54ABB" w:rsidRDefault="008B40A6" w:rsidP="008B40A6">
                  <w:pPr>
                    <w:adjustRightInd w:val="0"/>
                    <w:snapToGrid w:val="0"/>
                    <w:jc w:val="center"/>
                    <w:rPr>
                      <w:bCs/>
                      <w:color w:val="000000" w:themeColor="text1"/>
                      <w:sz w:val="18"/>
                      <w:szCs w:val="18"/>
                    </w:rPr>
                  </w:pPr>
                  <w:r w:rsidRPr="00E54ABB">
                    <w:rPr>
                      <w:bCs/>
                      <w:color w:val="000000" w:themeColor="text1"/>
                      <w:sz w:val="18"/>
                      <w:szCs w:val="18"/>
                    </w:rPr>
                    <w:t>SS</w:t>
                  </w:r>
                </w:p>
                <w:p w:rsidR="008B40A6" w:rsidRPr="00E54ABB" w:rsidRDefault="008B40A6" w:rsidP="008B40A6">
                  <w:pPr>
                    <w:adjustRightInd w:val="0"/>
                    <w:snapToGrid w:val="0"/>
                    <w:jc w:val="center"/>
                    <w:rPr>
                      <w:bCs/>
                      <w:color w:val="000000" w:themeColor="text1"/>
                      <w:sz w:val="18"/>
                      <w:szCs w:val="18"/>
                    </w:rPr>
                  </w:pPr>
                  <w:r w:rsidRPr="00E54ABB">
                    <w:rPr>
                      <w:bCs/>
                      <w:color w:val="000000" w:themeColor="text1"/>
                      <w:sz w:val="18"/>
                      <w:szCs w:val="18"/>
                    </w:rPr>
                    <w:t>NH</w:t>
                  </w:r>
                  <w:r w:rsidRPr="00E54ABB">
                    <w:rPr>
                      <w:bCs/>
                      <w:color w:val="000000" w:themeColor="text1"/>
                      <w:sz w:val="18"/>
                      <w:szCs w:val="18"/>
                      <w:vertAlign w:val="subscript"/>
                    </w:rPr>
                    <w:t>3</w:t>
                  </w:r>
                  <w:r w:rsidRPr="00E54ABB">
                    <w:rPr>
                      <w:bCs/>
                      <w:color w:val="000000" w:themeColor="text1"/>
                      <w:sz w:val="18"/>
                      <w:szCs w:val="18"/>
                    </w:rPr>
                    <w:t>-N</w:t>
                  </w:r>
                </w:p>
                <w:p w:rsidR="008B40A6" w:rsidRPr="00E54ABB" w:rsidRDefault="008B40A6" w:rsidP="008B40A6">
                  <w:pPr>
                    <w:adjustRightInd w:val="0"/>
                    <w:snapToGrid w:val="0"/>
                    <w:jc w:val="center"/>
                    <w:rPr>
                      <w:bCs/>
                      <w:color w:val="000000" w:themeColor="text1"/>
                      <w:sz w:val="18"/>
                      <w:szCs w:val="18"/>
                    </w:rPr>
                  </w:pPr>
                  <w:r w:rsidRPr="00E54ABB">
                    <w:rPr>
                      <w:color w:val="000000" w:themeColor="text1"/>
                      <w:sz w:val="18"/>
                      <w:szCs w:val="18"/>
                    </w:rPr>
                    <w:t>TP</w:t>
                  </w:r>
                </w:p>
                <w:p w:rsidR="008B40A6" w:rsidRPr="00E54ABB" w:rsidRDefault="008B40A6" w:rsidP="008B40A6">
                  <w:pPr>
                    <w:adjustRightInd w:val="0"/>
                    <w:snapToGrid w:val="0"/>
                    <w:jc w:val="center"/>
                    <w:rPr>
                      <w:color w:val="000000" w:themeColor="text1"/>
                      <w:sz w:val="18"/>
                      <w:szCs w:val="18"/>
                    </w:rPr>
                  </w:pPr>
                  <w:r w:rsidRPr="00E54ABB">
                    <w:rPr>
                      <w:color w:val="000000" w:themeColor="text1"/>
                      <w:sz w:val="18"/>
                      <w:szCs w:val="18"/>
                    </w:rPr>
                    <w:t>TN</w:t>
                  </w:r>
                </w:p>
                <w:p w:rsidR="008B40A6" w:rsidRPr="00E54ABB" w:rsidRDefault="008B40A6" w:rsidP="008B40A6">
                  <w:pPr>
                    <w:adjustRightInd w:val="0"/>
                    <w:snapToGrid w:val="0"/>
                    <w:jc w:val="center"/>
                    <w:rPr>
                      <w:bCs/>
                      <w:color w:val="000000" w:themeColor="text1"/>
                      <w:sz w:val="18"/>
                      <w:szCs w:val="18"/>
                    </w:rPr>
                  </w:pPr>
                  <w:r w:rsidRPr="00E54ABB">
                    <w:rPr>
                      <w:rFonts w:hint="eastAsia"/>
                      <w:color w:val="000000" w:themeColor="text1"/>
                      <w:sz w:val="18"/>
                      <w:szCs w:val="18"/>
                    </w:rPr>
                    <w:t>动植物油</w:t>
                  </w:r>
                </w:p>
              </w:tc>
              <w:tc>
                <w:tcPr>
                  <w:tcW w:w="319" w:type="pct"/>
                  <w:vAlign w:val="center"/>
                </w:tcPr>
                <w:p w:rsidR="008B40A6" w:rsidRPr="00E54ABB" w:rsidRDefault="008B40A6" w:rsidP="008B40A6">
                  <w:pPr>
                    <w:adjustRightInd w:val="0"/>
                    <w:snapToGrid w:val="0"/>
                    <w:jc w:val="center"/>
                    <w:rPr>
                      <w:color w:val="000000" w:themeColor="text1"/>
                      <w:sz w:val="18"/>
                      <w:szCs w:val="18"/>
                    </w:rPr>
                  </w:pPr>
                  <w:r w:rsidRPr="00E54ABB">
                    <w:rPr>
                      <w:rFonts w:hint="eastAsia"/>
                      <w:bCs/>
                      <w:color w:val="000000" w:themeColor="text1"/>
                      <w:sz w:val="18"/>
                      <w:szCs w:val="18"/>
                    </w:rPr>
                    <w:t>沙溪镇污水处理厂</w:t>
                  </w:r>
                </w:p>
              </w:tc>
              <w:tc>
                <w:tcPr>
                  <w:tcW w:w="762" w:type="pct"/>
                  <w:vAlign w:val="center"/>
                </w:tcPr>
                <w:p w:rsidR="008B40A6" w:rsidRPr="00E54ABB" w:rsidRDefault="008B40A6" w:rsidP="008B40A6">
                  <w:pPr>
                    <w:adjustRightInd w:val="0"/>
                    <w:snapToGrid w:val="0"/>
                    <w:jc w:val="center"/>
                    <w:rPr>
                      <w:color w:val="000000" w:themeColor="text1"/>
                      <w:sz w:val="18"/>
                      <w:szCs w:val="18"/>
                    </w:rPr>
                  </w:pPr>
                  <w:r w:rsidRPr="00E54ABB">
                    <w:rPr>
                      <w:color w:val="000000" w:themeColor="text1"/>
                      <w:sz w:val="18"/>
                      <w:szCs w:val="18"/>
                    </w:rPr>
                    <w:t>间断排放，排放期间流量不稳定且无规律，但不属于冲击型排放</w:t>
                  </w:r>
                </w:p>
              </w:tc>
              <w:tc>
                <w:tcPr>
                  <w:tcW w:w="499" w:type="pct"/>
                  <w:vMerge w:val="restart"/>
                  <w:vAlign w:val="center"/>
                </w:tcPr>
                <w:p w:rsidR="008B40A6" w:rsidRPr="00E54ABB" w:rsidRDefault="008B40A6" w:rsidP="008B40A6">
                  <w:pPr>
                    <w:adjustRightInd w:val="0"/>
                    <w:snapToGrid w:val="0"/>
                    <w:jc w:val="center"/>
                    <w:rPr>
                      <w:color w:val="000000" w:themeColor="text1"/>
                      <w:sz w:val="18"/>
                      <w:szCs w:val="18"/>
                    </w:rPr>
                  </w:pPr>
                  <w:r w:rsidRPr="00E54ABB">
                    <w:rPr>
                      <w:rFonts w:hint="eastAsia"/>
                      <w:color w:val="000000" w:themeColor="text1"/>
                      <w:sz w:val="18"/>
                      <w:szCs w:val="18"/>
                    </w:rPr>
                    <w:t>T</w:t>
                  </w:r>
                  <w:r w:rsidRPr="00E54ABB">
                    <w:rPr>
                      <w:color w:val="000000" w:themeColor="text1"/>
                      <w:sz w:val="18"/>
                      <w:szCs w:val="18"/>
                    </w:rPr>
                    <w:t>W001</w:t>
                  </w:r>
                </w:p>
              </w:tc>
              <w:tc>
                <w:tcPr>
                  <w:tcW w:w="375" w:type="pct"/>
                  <w:vAlign w:val="center"/>
                </w:tcPr>
                <w:p w:rsidR="008B40A6" w:rsidRPr="00E54ABB" w:rsidRDefault="008B40A6" w:rsidP="008B40A6">
                  <w:pPr>
                    <w:adjustRightInd w:val="0"/>
                    <w:snapToGrid w:val="0"/>
                    <w:jc w:val="center"/>
                    <w:rPr>
                      <w:color w:val="000000" w:themeColor="text1"/>
                      <w:sz w:val="18"/>
                      <w:szCs w:val="18"/>
                    </w:rPr>
                  </w:pPr>
                  <w:r w:rsidRPr="00E54ABB">
                    <w:rPr>
                      <w:color w:val="000000" w:themeColor="text1"/>
                      <w:sz w:val="18"/>
                      <w:szCs w:val="18"/>
                    </w:rPr>
                    <w:t>化粪池</w:t>
                  </w:r>
                  <w:r w:rsidRPr="00E54ABB">
                    <w:rPr>
                      <w:rFonts w:hint="eastAsia"/>
                      <w:color w:val="000000" w:themeColor="text1"/>
                      <w:sz w:val="18"/>
                      <w:szCs w:val="18"/>
                    </w:rPr>
                    <w:t>、隔油池</w:t>
                  </w:r>
                </w:p>
              </w:tc>
              <w:tc>
                <w:tcPr>
                  <w:tcW w:w="409" w:type="pct"/>
                  <w:vAlign w:val="center"/>
                </w:tcPr>
                <w:p w:rsidR="008B40A6" w:rsidRPr="00E54ABB" w:rsidRDefault="008B40A6" w:rsidP="008B40A6">
                  <w:pPr>
                    <w:adjustRightInd w:val="0"/>
                    <w:snapToGrid w:val="0"/>
                    <w:jc w:val="center"/>
                    <w:rPr>
                      <w:color w:val="000000" w:themeColor="text1"/>
                      <w:sz w:val="18"/>
                      <w:szCs w:val="18"/>
                    </w:rPr>
                  </w:pPr>
                  <w:r w:rsidRPr="00E54ABB">
                    <w:rPr>
                      <w:color w:val="000000" w:themeColor="text1"/>
                      <w:sz w:val="18"/>
                      <w:szCs w:val="18"/>
                    </w:rPr>
                    <w:t>沉淀</w:t>
                  </w:r>
                  <w:r w:rsidRPr="00E54ABB">
                    <w:rPr>
                      <w:color w:val="000000" w:themeColor="text1"/>
                      <w:sz w:val="18"/>
                      <w:szCs w:val="18"/>
                    </w:rPr>
                    <w:t>+</w:t>
                  </w:r>
                  <w:r w:rsidRPr="00E54ABB">
                    <w:rPr>
                      <w:color w:val="000000" w:themeColor="text1"/>
                      <w:sz w:val="18"/>
                      <w:szCs w:val="18"/>
                    </w:rPr>
                    <w:t>厌氧发酵</w:t>
                  </w:r>
                </w:p>
              </w:tc>
              <w:tc>
                <w:tcPr>
                  <w:tcW w:w="512" w:type="pct"/>
                  <w:vMerge w:val="restart"/>
                  <w:vAlign w:val="center"/>
                </w:tcPr>
                <w:p w:rsidR="008B40A6" w:rsidRPr="00E54ABB" w:rsidRDefault="008B40A6" w:rsidP="008B40A6">
                  <w:pPr>
                    <w:adjustRightInd w:val="0"/>
                    <w:snapToGrid w:val="0"/>
                    <w:jc w:val="center"/>
                    <w:rPr>
                      <w:color w:val="000000" w:themeColor="text1"/>
                      <w:sz w:val="18"/>
                      <w:szCs w:val="18"/>
                    </w:rPr>
                  </w:pPr>
                  <w:r w:rsidRPr="00E54ABB">
                    <w:rPr>
                      <w:color w:val="000000" w:themeColor="text1"/>
                      <w:sz w:val="18"/>
                      <w:szCs w:val="18"/>
                    </w:rPr>
                    <w:t>DW001</w:t>
                  </w:r>
                </w:p>
              </w:tc>
              <w:tc>
                <w:tcPr>
                  <w:tcW w:w="327" w:type="pct"/>
                  <w:vMerge w:val="restart"/>
                  <w:vAlign w:val="center"/>
                </w:tcPr>
                <w:p w:rsidR="008B40A6" w:rsidRPr="00E54ABB" w:rsidRDefault="008B40A6" w:rsidP="008B40A6">
                  <w:pPr>
                    <w:adjustRightInd w:val="0"/>
                    <w:snapToGrid w:val="0"/>
                    <w:rPr>
                      <w:color w:val="000000" w:themeColor="text1"/>
                      <w:sz w:val="18"/>
                      <w:szCs w:val="18"/>
                    </w:rPr>
                  </w:pPr>
                  <w:r w:rsidRPr="00E54ABB">
                    <w:rPr>
                      <w:rFonts w:ascii="Segoe UI Emoji" w:hAnsi="Segoe UI Emoji" w:cs="Segoe UI Emoji"/>
                      <w:color w:val="000000" w:themeColor="text1"/>
                      <w:sz w:val="18"/>
                      <w:szCs w:val="18"/>
                    </w:rPr>
                    <w:t>☑</w:t>
                  </w:r>
                  <w:r w:rsidRPr="00E54ABB">
                    <w:rPr>
                      <w:color w:val="000000" w:themeColor="text1"/>
                      <w:sz w:val="18"/>
                      <w:szCs w:val="18"/>
                    </w:rPr>
                    <w:t>是</w:t>
                  </w:r>
                </w:p>
                <w:p w:rsidR="008B40A6" w:rsidRPr="00E54ABB" w:rsidRDefault="008B40A6" w:rsidP="008B40A6">
                  <w:pPr>
                    <w:adjustRightInd w:val="0"/>
                    <w:snapToGrid w:val="0"/>
                    <w:rPr>
                      <w:color w:val="000000" w:themeColor="text1"/>
                      <w:sz w:val="18"/>
                      <w:szCs w:val="18"/>
                    </w:rPr>
                  </w:pPr>
                  <w:r w:rsidRPr="00E54ABB">
                    <w:rPr>
                      <w:rFonts w:hint="eastAsia"/>
                      <w:color w:val="000000" w:themeColor="text1"/>
                      <w:sz w:val="18"/>
                      <w:szCs w:val="18"/>
                    </w:rPr>
                    <w:t>□否</w:t>
                  </w:r>
                </w:p>
              </w:tc>
              <w:tc>
                <w:tcPr>
                  <w:tcW w:w="731" w:type="pct"/>
                  <w:vMerge w:val="restart"/>
                  <w:vAlign w:val="center"/>
                </w:tcPr>
                <w:p w:rsidR="008B40A6" w:rsidRPr="00E54ABB" w:rsidRDefault="008B40A6" w:rsidP="008B40A6">
                  <w:pPr>
                    <w:adjustRightInd w:val="0"/>
                    <w:snapToGrid w:val="0"/>
                    <w:rPr>
                      <w:color w:val="000000" w:themeColor="text1"/>
                      <w:sz w:val="18"/>
                      <w:szCs w:val="18"/>
                    </w:rPr>
                  </w:pPr>
                  <w:r w:rsidRPr="00E54ABB">
                    <w:rPr>
                      <w:rFonts w:ascii="Segoe UI Emoji" w:hAnsi="Segoe UI Emoji" w:cs="Segoe UI Emoji"/>
                      <w:color w:val="000000" w:themeColor="text1"/>
                      <w:sz w:val="18"/>
                      <w:szCs w:val="18"/>
                    </w:rPr>
                    <w:t>☑</w:t>
                  </w:r>
                  <w:r w:rsidRPr="00E54ABB">
                    <w:rPr>
                      <w:color w:val="000000" w:themeColor="text1"/>
                      <w:sz w:val="18"/>
                      <w:szCs w:val="18"/>
                    </w:rPr>
                    <w:t>企业总排口</w:t>
                  </w:r>
                </w:p>
                <w:p w:rsidR="008B40A6" w:rsidRPr="00E54ABB" w:rsidRDefault="008B40A6" w:rsidP="008B40A6">
                  <w:pPr>
                    <w:adjustRightInd w:val="0"/>
                    <w:snapToGrid w:val="0"/>
                    <w:rPr>
                      <w:color w:val="000000" w:themeColor="text1"/>
                      <w:sz w:val="18"/>
                      <w:szCs w:val="18"/>
                    </w:rPr>
                  </w:pPr>
                  <w:r w:rsidRPr="00E54ABB">
                    <w:rPr>
                      <w:rFonts w:hint="eastAsia"/>
                      <w:color w:val="000000" w:themeColor="text1"/>
                      <w:sz w:val="18"/>
                      <w:szCs w:val="18"/>
                    </w:rPr>
                    <w:t>□雨水排放</w:t>
                  </w:r>
                </w:p>
                <w:p w:rsidR="008B40A6" w:rsidRPr="00E54ABB" w:rsidRDefault="008B40A6" w:rsidP="008B40A6">
                  <w:pPr>
                    <w:adjustRightInd w:val="0"/>
                    <w:snapToGrid w:val="0"/>
                    <w:rPr>
                      <w:color w:val="000000" w:themeColor="text1"/>
                      <w:sz w:val="18"/>
                      <w:szCs w:val="18"/>
                    </w:rPr>
                  </w:pPr>
                  <w:r w:rsidRPr="00E54ABB">
                    <w:rPr>
                      <w:rFonts w:hint="eastAsia"/>
                      <w:color w:val="000000" w:themeColor="text1"/>
                      <w:sz w:val="18"/>
                      <w:szCs w:val="18"/>
                    </w:rPr>
                    <w:t>□清净下水排放</w:t>
                  </w:r>
                </w:p>
                <w:p w:rsidR="008B40A6" w:rsidRPr="00E54ABB" w:rsidRDefault="008B40A6" w:rsidP="008B40A6">
                  <w:pPr>
                    <w:adjustRightInd w:val="0"/>
                    <w:snapToGrid w:val="0"/>
                    <w:rPr>
                      <w:color w:val="000000" w:themeColor="text1"/>
                      <w:sz w:val="18"/>
                      <w:szCs w:val="18"/>
                    </w:rPr>
                  </w:pPr>
                  <w:r w:rsidRPr="00E54ABB">
                    <w:rPr>
                      <w:rFonts w:hint="eastAsia"/>
                      <w:color w:val="000000" w:themeColor="text1"/>
                      <w:sz w:val="18"/>
                      <w:szCs w:val="18"/>
                    </w:rPr>
                    <w:t>□温排水排放</w:t>
                  </w:r>
                </w:p>
                <w:p w:rsidR="008B40A6" w:rsidRPr="00E54ABB" w:rsidRDefault="008B40A6" w:rsidP="008B40A6">
                  <w:pPr>
                    <w:adjustRightInd w:val="0"/>
                    <w:snapToGrid w:val="0"/>
                    <w:rPr>
                      <w:color w:val="000000" w:themeColor="text1"/>
                      <w:sz w:val="18"/>
                      <w:szCs w:val="18"/>
                    </w:rPr>
                  </w:pPr>
                  <w:r w:rsidRPr="00E54ABB">
                    <w:rPr>
                      <w:rFonts w:hint="eastAsia"/>
                      <w:color w:val="000000" w:themeColor="text1"/>
                      <w:sz w:val="18"/>
                      <w:szCs w:val="18"/>
                    </w:rPr>
                    <w:t>□车间或车间处设施排放口</w:t>
                  </w:r>
                </w:p>
              </w:tc>
            </w:tr>
            <w:tr w:rsidR="008B40A6" w:rsidRPr="00E54ABB" w:rsidTr="00795F26">
              <w:trPr>
                <w:trHeight w:val="226"/>
                <w:jc w:val="center"/>
              </w:trPr>
              <w:tc>
                <w:tcPr>
                  <w:tcW w:w="258" w:type="pct"/>
                  <w:vAlign w:val="center"/>
                </w:tcPr>
                <w:p w:rsidR="008B40A6" w:rsidRPr="00E54ABB" w:rsidRDefault="008B40A6" w:rsidP="008B40A6">
                  <w:pPr>
                    <w:adjustRightInd w:val="0"/>
                    <w:snapToGrid w:val="0"/>
                    <w:jc w:val="center"/>
                    <w:rPr>
                      <w:color w:val="000000" w:themeColor="text1"/>
                      <w:sz w:val="18"/>
                      <w:szCs w:val="18"/>
                    </w:rPr>
                  </w:pPr>
                  <w:r w:rsidRPr="00E54ABB">
                    <w:rPr>
                      <w:rFonts w:hint="eastAsia"/>
                      <w:color w:val="000000" w:themeColor="text1"/>
                      <w:sz w:val="18"/>
                      <w:szCs w:val="18"/>
                    </w:rPr>
                    <w:t>2</w:t>
                  </w:r>
                </w:p>
              </w:tc>
              <w:tc>
                <w:tcPr>
                  <w:tcW w:w="375" w:type="pct"/>
                  <w:vAlign w:val="center"/>
                </w:tcPr>
                <w:p w:rsidR="008B40A6" w:rsidRPr="00E54ABB" w:rsidRDefault="008B40A6" w:rsidP="008B40A6">
                  <w:pPr>
                    <w:adjustRightInd w:val="0"/>
                    <w:snapToGrid w:val="0"/>
                    <w:jc w:val="center"/>
                    <w:rPr>
                      <w:color w:val="000000" w:themeColor="text1"/>
                      <w:sz w:val="18"/>
                      <w:szCs w:val="18"/>
                    </w:rPr>
                  </w:pPr>
                  <w:r w:rsidRPr="00E54ABB">
                    <w:rPr>
                      <w:snapToGrid w:val="0"/>
                      <w:color w:val="000000" w:themeColor="text1"/>
                      <w:sz w:val="18"/>
                      <w:szCs w:val="18"/>
                    </w:rPr>
                    <w:t>软化水制备</w:t>
                  </w:r>
                  <w:r w:rsidRPr="00E54ABB">
                    <w:rPr>
                      <w:rFonts w:hint="eastAsia"/>
                      <w:snapToGrid w:val="0"/>
                      <w:color w:val="000000" w:themeColor="text1"/>
                      <w:sz w:val="18"/>
                      <w:szCs w:val="18"/>
                    </w:rPr>
                    <w:t>浓水、纯水制备浓水</w:t>
                  </w:r>
                </w:p>
              </w:tc>
              <w:tc>
                <w:tcPr>
                  <w:tcW w:w="434" w:type="pct"/>
                  <w:vAlign w:val="center"/>
                </w:tcPr>
                <w:p w:rsidR="008B40A6" w:rsidRPr="00E54ABB" w:rsidRDefault="008B40A6" w:rsidP="008B40A6">
                  <w:pPr>
                    <w:adjustRightInd w:val="0"/>
                    <w:snapToGrid w:val="0"/>
                    <w:jc w:val="center"/>
                    <w:rPr>
                      <w:bCs/>
                      <w:color w:val="000000" w:themeColor="text1"/>
                      <w:sz w:val="18"/>
                      <w:szCs w:val="18"/>
                    </w:rPr>
                  </w:pPr>
                  <w:r w:rsidRPr="00E54ABB">
                    <w:rPr>
                      <w:bCs/>
                      <w:color w:val="000000" w:themeColor="text1"/>
                      <w:sz w:val="18"/>
                      <w:szCs w:val="18"/>
                    </w:rPr>
                    <w:t>COD</w:t>
                  </w:r>
                </w:p>
                <w:p w:rsidR="008B40A6" w:rsidRPr="00E54ABB" w:rsidRDefault="008B40A6" w:rsidP="008B40A6">
                  <w:pPr>
                    <w:adjustRightInd w:val="0"/>
                    <w:snapToGrid w:val="0"/>
                    <w:jc w:val="center"/>
                    <w:rPr>
                      <w:bCs/>
                      <w:color w:val="000000" w:themeColor="text1"/>
                      <w:sz w:val="18"/>
                      <w:szCs w:val="18"/>
                    </w:rPr>
                  </w:pPr>
                  <w:r w:rsidRPr="00E54ABB">
                    <w:rPr>
                      <w:rFonts w:hint="eastAsia"/>
                      <w:bCs/>
                      <w:color w:val="000000" w:themeColor="text1"/>
                      <w:sz w:val="18"/>
                      <w:szCs w:val="18"/>
                    </w:rPr>
                    <w:t>S</w:t>
                  </w:r>
                  <w:r w:rsidRPr="00E54ABB">
                    <w:rPr>
                      <w:bCs/>
                      <w:color w:val="000000" w:themeColor="text1"/>
                      <w:sz w:val="18"/>
                      <w:szCs w:val="18"/>
                    </w:rPr>
                    <w:t>S</w:t>
                  </w:r>
                </w:p>
              </w:tc>
              <w:tc>
                <w:tcPr>
                  <w:tcW w:w="319" w:type="pct"/>
                  <w:vAlign w:val="center"/>
                </w:tcPr>
                <w:p w:rsidR="008B40A6" w:rsidRPr="00E54ABB" w:rsidRDefault="008B40A6" w:rsidP="008B40A6">
                  <w:pPr>
                    <w:adjustRightInd w:val="0"/>
                    <w:snapToGrid w:val="0"/>
                    <w:jc w:val="center"/>
                    <w:rPr>
                      <w:color w:val="000000" w:themeColor="text1"/>
                      <w:sz w:val="18"/>
                      <w:szCs w:val="18"/>
                    </w:rPr>
                  </w:pPr>
                  <w:r w:rsidRPr="00E54ABB">
                    <w:rPr>
                      <w:rFonts w:hint="eastAsia"/>
                      <w:bCs/>
                      <w:color w:val="000000" w:themeColor="text1"/>
                      <w:sz w:val="18"/>
                      <w:szCs w:val="18"/>
                    </w:rPr>
                    <w:t>沙溪镇污水处理厂</w:t>
                  </w:r>
                </w:p>
              </w:tc>
              <w:tc>
                <w:tcPr>
                  <w:tcW w:w="762" w:type="pct"/>
                  <w:vAlign w:val="center"/>
                </w:tcPr>
                <w:p w:rsidR="008B40A6" w:rsidRPr="00E54ABB" w:rsidRDefault="008B40A6" w:rsidP="008B40A6">
                  <w:pPr>
                    <w:adjustRightInd w:val="0"/>
                    <w:snapToGrid w:val="0"/>
                    <w:jc w:val="center"/>
                    <w:rPr>
                      <w:color w:val="000000" w:themeColor="text1"/>
                      <w:sz w:val="18"/>
                      <w:szCs w:val="18"/>
                    </w:rPr>
                  </w:pPr>
                  <w:r w:rsidRPr="00E54ABB">
                    <w:rPr>
                      <w:rFonts w:hint="eastAsia"/>
                      <w:color w:val="000000" w:themeColor="text1"/>
                      <w:sz w:val="18"/>
                      <w:szCs w:val="18"/>
                    </w:rPr>
                    <w:t>间断排放，排放期间流量不稳定且无规律，但不属于冲击型排放</w:t>
                  </w:r>
                </w:p>
              </w:tc>
              <w:tc>
                <w:tcPr>
                  <w:tcW w:w="499" w:type="pct"/>
                  <w:vMerge/>
                  <w:vAlign w:val="center"/>
                </w:tcPr>
                <w:p w:rsidR="008B40A6" w:rsidRPr="00E54ABB" w:rsidRDefault="008B40A6" w:rsidP="008B40A6">
                  <w:pPr>
                    <w:adjustRightInd w:val="0"/>
                    <w:snapToGrid w:val="0"/>
                    <w:jc w:val="center"/>
                    <w:rPr>
                      <w:color w:val="000000" w:themeColor="text1"/>
                      <w:sz w:val="18"/>
                      <w:szCs w:val="18"/>
                    </w:rPr>
                  </w:pPr>
                </w:p>
              </w:tc>
              <w:tc>
                <w:tcPr>
                  <w:tcW w:w="375" w:type="pct"/>
                  <w:vAlign w:val="center"/>
                </w:tcPr>
                <w:p w:rsidR="008B40A6" w:rsidRPr="00E54ABB" w:rsidRDefault="008B40A6" w:rsidP="008B40A6">
                  <w:pPr>
                    <w:adjustRightInd w:val="0"/>
                    <w:snapToGrid w:val="0"/>
                    <w:jc w:val="center"/>
                    <w:rPr>
                      <w:color w:val="000000" w:themeColor="text1"/>
                      <w:sz w:val="18"/>
                      <w:szCs w:val="18"/>
                    </w:rPr>
                  </w:pPr>
                  <w:r w:rsidRPr="00E54ABB">
                    <w:rPr>
                      <w:rFonts w:hint="eastAsia"/>
                      <w:color w:val="000000" w:themeColor="text1"/>
                      <w:sz w:val="18"/>
                      <w:szCs w:val="18"/>
                    </w:rPr>
                    <w:t>/</w:t>
                  </w:r>
                </w:p>
              </w:tc>
              <w:tc>
                <w:tcPr>
                  <w:tcW w:w="409" w:type="pct"/>
                  <w:vAlign w:val="center"/>
                </w:tcPr>
                <w:p w:rsidR="008B40A6" w:rsidRPr="00E54ABB" w:rsidRDefault="008B40A6" w:rsidP="008B40A6">
                  <w:pPr>
                    <w:adjustRightInd w:val="0"/>
                    <w:snapToGrid w:val="0"/>
                    <w:jc w:val="center"/>
                    <w:rPr>
                      <w:color w:val="000000" w:themeColor="text1"/>
                      <w:sz w:val="18"/>
                      <w:szCs w:val="18"/>
                    </w:rPr>
                  </w:pPr>
                  <w:r w:rsidRPr="00E54ABB">
                    <w:rPr>
                      <w:rFonts w:hint="eastAsia"/>
                      <w:color w:val="000000" w:themeColor="text1"/>
                      <w:sz w:val="18"/>
                      <w:szCs w:val="18"/>
                    </w:rPr>
                    <w:t>/</w:t>
                  </w:r>
                </w:p>
              </w:tc>
              <w:tc>
                <w:tcPr>
                  <w:tcW w:w="512" w:type="pct"/>
                  <w:vMerge/>
                  <w:vAlign w:val="center"/>
                </w:tcPr>
                <w:p w:rsidR="008B40A6" w:rsidRPr="00E54ABB" w:rsidRDefault="008B40A6" w:rsidP="008B40A6">
                  <w:pPr>
                    <w:adjustRightInd w:val="0"/>
                    <w:snapToGrid w:val="0"/>
                    <w:jc w:val="center"/>
                    <w:rPr>
                      <w:color w:val="000000" w:themeColor="text1"/>
                      <w:sz w:val="18"/>
                      <w:szCs w:val="18"/>
                    </w:rPr>
                  </w:pPr>
                </w:p>
              </w:tc>
              <w:tc>
                <w:tcPr>
                  <w:tcW w:w="327" w:type="pct"/>
                  <w:vMerge/>
                  <w:vAlign w:val="center"/>
                </w:tcPr>
                <w:p w:rsidR="008B40A6" w:rsidRPr="00E54ABB" w:rsidRDefault="008B40A6" w:rsidP="008B40A6">
                  <w:pPr>
                    <w:adjustRightInd w:val="0"/>
                    <w:snapToGrid w:val="0"/>
                    <w:jc w:val="center"/>
                    <w:rPr>
                      <w:color w:val="000000" w:themeColor="text1"/>
                      <w:sz w:val="18"/>
                      <w:szCs w:val="18"/>
                    </w:rPr>
                  </w:pPr>
                </w:p>
              </w:tc>
              <w:tc>
                <w:tcPr>
                  <w:tcW w:w="731" w:type="pct"/>
                  <w:vMerge/>
                  <w:vAlign w:val="center"/>
                </w:tcPr>
                <w:p w:rsidR="008B40A6" w:rsidRPr="00E54ABB" w:rsidRDefault="008B40A6" w:rsidP="008B40A6">
                  <w:pPr>
                    <w:adjustRightInd w:val="0"/>
                    <w:snapToGrid w:val="0"/>
                    <w:jc w:val="center"/>
                    <w:rPr>
                      <w:color w:val="000000" w:themeColor="text1"/>
                      <w:sz w:val="18"/>
                      <w:szCs w:val="18"/>
                    </w:rPr>
                  </w:pPr>
                </w:p>
              </w:tc>
            </w:tr>
            <w:tr w:rsidR="008B40A6" w:rsidRPr="00E54ABB" w:rsidTr="00795F26">
              <w:trPr>
                <w:trHeight w:val="226"/>
                <w:jc w:val="center"/>
              </w:trPr>
              <w:tc>
                <w:tcPr>
                  <w:tcW w:w="258" w:type="pct"/>
                  <w:vAlign w:val="center"/>
                </w:tcPr>
                <w:p w:rsidR="008B40A6" w:rsidRPr="00E54ABB" w:rsidRDefault="008B40A6" w:rsidP="008B40A6">
                  <w:pPr>
                    <w:adjustRightInd w:val="0"/>
                    <w:snapToGrid w:val="0"/>
                    <w:jc w:val="center"/>
                    <w:rPr>
                      <w:color w:val="000000" w:themeColor="text1"/>
                      <w:sz w:val="18"/>
                      <w:szCs w:val="18"/>
                    </w:rPr>
                  </w:pPr>
                  <w:r w:rsidRPr="00E54ABB">
                    <w:rPr>
                      <w:rFonts w:hint="eastAsia"/>
                      <w:color w:val="000000" w:themeColor="text1"/>
                      <w:sz w:val="18"/>
                      <w:szCs w:val="18"/>
                    </w:rPr>
                    <w:t>3</w:t>
                  </w:r>
                </w:p>
              </w:tc>
              <w:tc>
                <w:tcPr>
                  <w:tcW w:w="375" w:type="pct"/>
                  <w:vAlign w:val="center"/>
                </w:tcPr>
                <w:p w:rsidR="008B40A6" w:rsidRPr="00E54ABB" w:rsidRDefault="008B40A6" w:rsidP="008B40A6">
                  <w:pPr>
                    <w:adjustRightInd w:val="0"/>
                    <w:snapToGrid w:val="0"/>
                    <w:jc w:val="center"/>
                    <w:rPr>
                      <w:snapToGrid w:val="0"/>
                      <w:color w:val="000000" w:themeColor="text1"/>
                      <w:sz w:val="18"/>
                      <w:szCs w:val="18"/>
                    </w:rPr>
                  </w:pPr>
                  <w:r w:rsidRPr="00E54ABB">
                    <w:rPr>
                      <w:rFonts w:hint="eastAsia"/>
                      <w:snapToGrid w:val="0"/>
                      <w:color w:val="000000" w:themeColor="text1"/>
                      <w:sz w:val="18"/>
                      <w:szCs w:val="18"/>
                    </w:rPr>
                    <w:t>生产废水</w:t>
                  </w:r>
                </w:p>
              </w:tc>
              <w:tc>
                <w:tcPr>
                  <w:tcW w:w="434" w:type="pct"/>
                  <w:vAlign w:val="center"/>
                </w:tcPr>
                <w:p w:rsidR="008B40A6" w:rsidRPr="00E54ABB" w:rsidRDefault="008B40A6" w:rsidP="008B40A6">
                  <w:pPr>
                    <w:adjustRightInd w:val="0"/>
                    <w:snapToGrid w:val="0"/>
                    <w:jc w:val="center"/>
                    <w:rPr>
                      <w:bCs/>
                      <w:color w:val="000000" w:themeColor="text1"/>
                      <w:sz w:val="18"/>
                      <w:szCs w:val="18"/>
                    </w:rPr>
                  </w:pPr>
                  <w:r w:rsidRPr="00E54ABB">
                    <w:rPr>
                      <w:bCs/>
                      <w:color w:val="000000" w:themeColor="text1"/>
                      <w:sz w:val="18"/>
                      <w:szCs w:val="18"/>
                    </w:rPr>
                    <w:t>COD</w:t>
                  </w:r>
                </w:p>
                <w:p w:rsidR="008B40A6" w:rsidRPr="00E54ABB" w:rsidRDefault="008B40A6" w:rsidP="008B40A6">
                  <w:pPr>
                    <w:adjustRightInd w:val="0"/>
                    <w:snapToGrid w:val="0"/>
                    <w:jc w:val="center"/>
                    <w:rPr>
                      <w:bCs/>
                      <w:color w:val="000000" w:themeColor="text1"/>
                      <w:sz w:val="18"/>
                      <w:szCs w:val="18"/>
                    </w:rPr>
                  </w:pPr>
                  <w:r w:rsidRPr="00E54ABB">
                    <w:rPr>
                      <w:rFonts w:hint="eastAsia"/>
                      <w:bCs/>
                      <w:color w:val="000000" w:themeColor="text1"/>
                      <w:sz w:val="18"/>
                      <w:szCs w:val="18"/>
                    </w:rPr>
                    <w:t>B</w:t>
                  </w:r>
                  <w:r w:rsidRPr="00E54ABB">
                    <w:rPr>
                      <w:bCs/>
                      <w:color w:val="000000" w:themeColor="text1"/>
                      <w:sz w:val="18"/>
                      <w:szCs w:val="18"/>
                    </w:rPr>
                    <w:t>OD</w:t>
                  </w:r>
                  <w:r w:rsidRPr="00E54ABB">
                    <w:rPr>
                      <w:bCs/>
                      <w:color w:val="000000" w:themeColor="text1"/>
                      <w:sz w:val="18"/>
                      <w:szCs w:val="18"/>
                      <w:vertAlign w:val="subscript"/>
                    </w:rPr>
                    <w:t>5</w:t>
                  </w:r>
                </w:p>
                <w:p w:rsidR="008B40A6" w:rsidRPr="00E54ABB" w:rsidRDefault="008B40A6" w:rsidP="008B40A6">
                  <w:pPr>
                    <w:adjustRightInd w:val="0"/>
                    <w:snapToGrid w:val="0"/>
                    <w:jc w:val="center"/>
                    <w:rPr>
                      <w:bCs/>
                      <w:color w:val="000000" w:themeColor="text1"/>
                      <w:sz w:val="18"/>
                      <w:szCs w:val="18"/>
                    </w:rPr>
                  </w:pPr>
                  <w:r w:rsidRPr="00E54ABB">
                    <w:rPr>
                      <w:bCs/>
                      <w:color w:val="000000" w:themeColor="text1"/>
                      <w:sz w:val="18"/>
                      <w:szCs w:val="18"/>
                    </w:rPr>
                    <w:t>SS</w:t>
                  </w:r>
                </w:p>
                <w:p w:rsidR="008B40A6" w:rsidRPr="00E54ABB" w:rsidRDefault="008B40A6" w:rsidP="008B40A6">
                  <w:pPr>
                    <w:adjustRightInd w:val="0"/>
                    <w:snapToGrid w:val="0"/>
                    <w:jc w:val="center"/>
                    <w:rPr>
                      <w:bCs/>
                      <w:color w:val="000000" w:themeColor="text1"/>
                      <w:sz w:val="18"/>
                      <w:szCs w:val="18"/>
                    </w:rPr>
                  </w:pPr>
                  <w:r w:rsidRPr="00E54ABB">
                    <w:rPr>
                      <w:bCs/>
                      <w:color w:val="000000" w:themeColor="text1"/>
                      <w:sz w:val="18"/>
                      <w:szCs w:val="18"/>
                    </w:rPr>
                    <w:t>NH</w:t>
                  </w:r>
                  <w:r w:rsidRPr="00E54ABB">
                    <w:rPr>
                      <w:bCs/>
                      <w:color w:val="000000" w:themeColor="text1"/>
                      <w:sz w:val="18"/>
                      <w:szCs w:val="18"/>
                      <w:vertAlign w:val="subscript"/>
                    </w:rPr>
                    <w:t>3</w:t>
                  </w:r>
                  <w:r w:rsidRPr="00E54ABB">
                    <w:rPr>
                      <w:bCs/>
                      <w:color w:val="000000" w:themeColor="text1"/>
                      <w:sz w:val="18"/>
                      <w:szCs w:val="18"/>
                    </w:rPr>
                    <w:t>-N</w:t>
                  </w:r>
                </w:p>
                <w:p w:rsidR="008B40A6" w:rsidRPr="00E54ABB" w:rsidRDefault="008B40A6" w:rsidP="008B40A6">
                  <w:pPr>
                    <w:adjustRightInd w:val="0"/>
                    <w:snapToGrid w:val="0"/>
                    <w:jc w:val="center"/>
                    <w:rPr>
                      <w:bCs/>
                      <w:color w:val="000000" w:themeColor="text1"/>
                      <w:sz w:val="18"/>
                      <w:szCs w:val="18"/>
                    </w:rPr>
                  </w:pPr>
                  <w:r w:rsidRPr="00E54ABB">
                    <w:rPr>
                      <w:color w:val="000000" w:themeColor="text1"/>
                      <w:sz w:val="18"/>
                      <w:szCs w:val="18"/>
                    </w:rPr>
                    <w:t>TP</w:t>
                  </w:r>
                </w:p>
                <w:p w:rsidR="008B40A6" w:rsidRPr="00E54ABB" w:rsidRDefault="008B40A6" w:rsidP="008B40A6">
                  <w:pPr>
                    <w:adjustRightInd w:val="0"/>
                    <w:snapToGrid w:val="0"/>
                    <w:jc w:val="center"/>
                    <w:rPr>
                      <w:color w:val="000000" w:themeColor="text1"/>
                      <w:sz w:val="18"/>
                      <w:szCs w:val="18"/>
                    </w:rPr>
                  </w:pPr>
                  <w:r w:rsidRPr="00E54ABB">
                    <w:rPr>
                      <w:color w:val="000000" w:themeColor="text1"/>
                      <w:sz w:val="18"/>
                      <w:szCs w:val="18"/>
                    </w:rPr>
                    <w:t>TN</w:t>
                  </w:r>
                </w:p>
              </w:tc>
              <w:tc>
                <w:tcPr>
                  <w:tcW w:w="319" w:type="pct"/>
                  <w:vAlign w:val="center"/>
                </w:tcPr>
                <w:p w:rsidR="008B40A6" w:rsidRPr="00E54ABB" w:rsidRDefault="008B40A6" w:rsidP="008B40A6">
                  <w:pPr>
                    <w:adjustRightInd w:val="0"/>
                    <w:snapToGrid w:val="0"/>
                    <w:jc w:val="center"/>
                    <w:rPr>
                      <w:bCs/>
                      <w:color w:val="000000" w:themeColor="text1"/>
                      <w:sz w:val="18"/>
                      <w:szCs w:val="18"/>
                    </w:rPr>
                  </w:pPr>
                  <w:r w:rsidRPr="00E54ABB">
                    <w:rPr>
                      <w:rFonts w:hint="eastAsia"/>
                      <w:bCs/>
                      <w:color w:val="000000" w:themeColor="text1"/>
                      <w:sz w:val="18"/>
                      <w:szCs w:val="18"/>
                    </w:rPr>
                    <w:t>沙溪镇污水处理厂</w:t>
                  </w:r>
                </w:p>
              </w:tc>
              <w:tc>
                <w:tcPr>
                  <w:tcW w:w="762" w:type="pct"/>
                  <w:vAlign w:val="center"/>
                </w:tcPr>
                <w:p w:rsidR="008B40A6" w:rsidRPr="00E54ABB" w:rsidRDefault="008B40A6" w:rsidP="008B40A6">
                  <w:pPr>
                    <w:adjustRightInd w:val="0"/>
                    <w:snapToGrid w:val="0"/>
                    <w:jc w:val="center"/>
                    <w:rPr>
                      <w:color w:val="000000" w:themeColor="text1"/>
                      <w:sz w:val="18"/>
                      <w:szCs w:val="18"/>
                    </w:rPr>
                  </w:pPr>
                  <w:r w:rsidRPr="00E54ABB">
                    <w:rPr>
                      <w:rFonts w:hint="eastAsia"/>
                      <w:color w:val="000000" w:themeColor="text1"/>
                      <w:sz w:val="18"/>
                      <w:szCs w:val="18"/>
                    </w:rPr>
                    <w:t>间断排放，排放期间流量不稳定且无规律，但不属于冲击型排放</w:t>
                  </w:r>
                </w:p>
              </w:tc>
              <w:tc>
                <w:tcPr>
                  <w:tcW w:w="499" w:type="pct"/>
                  <w:vAlign w:val="center"/>
                </w:tcPr>
                <w:p w:rsidR="008B40A6" w:rsidRPr="00E54ABB" w:rsidRDefault="008B40A6" w:rsidP="008B40A6">
                  <w:pPr>
                    <w:adjustRightInd w:val="0"/>
                    <w:snapToGrid w:val="0"/>
                    <w:jc w:val="center"/>
                    <w:rPr>
                      <w:color w:val="000000" w:themeColor="text1"/>
                      <w:sz w:val="18"/>
                      <w:szCs w:val="18"/>
                    </w:rPr>
                  </w:pPr>
                  <w:r w:rsidRPr="00E54ABB">
                    <w:rPr>
                      <w:rFonts w:hint="eastAsia"/>
                      <w:color w:val="000000" w:themeColor="text1"/>
                      <w:sz w:val="18"/>
                      <w:szCs w:val="18"/>
                    </w:rPr>
                    <w:t>T</w:t>
                  </w:r>
                  <w:r w:rsidRPr="00E54ABB">
                    <w:rPr>
                      <w:color w:val="000000" w:themeColor="text1"/>
                      <w:sz w:val="18"/>
                      <w:szCs w:val="18"/>
                    </w:rPr>
                    <w:t>W002</w:t>
                  </w:r>
                </w:p>
              </w:tc>
              <w:tc>
                <w:tcPr>
                  <w:tcW w:w="375" w:type="pct"/>
                  <w:vAlign w:val="center"/>
                </w:tcPr>
                <w:p w:rsidR="008B40A6" w:rsidRPr="00E54ABB" w:rsidRDefault="008B40A6" w:rsidP="008B40A6">
                  <w:pPr>
                    <w:adjustRightInd w:val="0"/>
                    <w:snapToGrid w:val="0"/>
                    <w:jc w:val="center"/>
                    <w:rPr>
                      <w:color w:val="000000" w:themeColor="text1"/>
                      <w:sz w:val="18"/>
                      <w:szCs w:val="18"/>
                    </w:rPr>
                  </w:pPr>
                  <w:r w:rsidRPr="00E54ABB">
                    <w:rPr>
                      <w:rFonts w:hint="eastAsia"/>
                      <w:color w:val="000000" w:themeColor="text1"/>
                      <w:sz w:val="18"/>
                      <w:szCs w:val="18"/>
                    </w:rPr>
                    <w:t>污水处理站</w:t>
                  </w:r>
                </w:p>
              </w:tc>
              <w:tc>
                <w:tcPr>
                  <w:tcW w:w="409" w:type="pct"/>
                  <w:vAlign w:val="center"/>
                </w:tcPr>
                <w:p w:rsidR="008B40A6" w:rsidRPr="00E54ABB" w:rsidRDefault="008B40A6" w:rsidP="008B40A6">
                  <w:pPr>
                    <w:adjustRightInd w:val="0"/>
                    <w:snapToGrid w:val="0"/>
                    <w:jc w:val="center"/>
                    <w:rPr>
                      <w:color w:val="000000" w:themeColor="text1"/>
                      <w:sz w:val="18"/>
                      <w:szCs w:val="18"/>
                    </w:rPr>
                  </w:pPr>
                  <w:r w:rsidRPr="00E54ABB">
                    <w:rPr>
                      <w:rFonts w:hint="eastAsia"/>
                      <w:color w:val="000000" w:themeColor="text1"/>
                      <w:sz w:val="18"/>
                      <w:szCs w:val="18"/>
                    </w:rPr>
                    <w:t>“调节池</w:t>
                  </w:r>
                  <w:r w:rsidRPr="00E54ABB">
                    <w:rPr>
                      <w:rFonts w:hint="eastAsia"/>
                      <w:color w:val="000000" w:themeColor="text1"/>
                      <w:sz w:val="18"/>
                      <w:szCs w:val="18"/>
                    </w:rPr>
                    <w:t>+</w:t>
                  </w:r>
                  <w:r w:rsidRPr="00E54ABB">
                    <w:rPr>
                      <w:rFonts w:hint="eastAsia"/>
                      <w:color w:val="000000" w:themeColor="text1"/>
                      <w:sz w:val="18"/>
                      <w:szCs w:val="18"/>
                    </w:rPr>
                    <w:t>水解酸化</w:t>
                  </w:r>
                  <w:r w:rsidRPr="00E54ABB">
                    <w:rPr>
                      <w:rFonts w:hint="eastAsia"/>
                      <w:color w:val="000000" w:themeColor="text1"/>
                      <w:sz w:val="18"/>
                      <w:szCs w:val="18"/>
                    </w:rPr>
                    <w:t>+A/O</w:t>
                  </w:r>
                  <w:r w:rsidRPr="00E54ABB">
                    <w:rPr>
                      <w:rFonts w:hint="eastAsia"/>
                      <w:color w:val="000000" w:themeColor="text1"/>
                      <w:sz w:val="18"/>
                      <w:szCs w:val="18"/>
                    </w:rPr>
                    <w:t>池”工艺</w:t>
                  </w:r>
                </w:p>
              </w:tc>
              <w:tc>
                <w:tcPr>
                  <w:tcW w:w="512" w:type="pct"/>
                  <w:vMerge/>
                  <w:vAlign w:val="center"/>
                </w:tcPr>
                <w:p w:rsidR="008B40A6" w:rsidRPr="00E54ABB" w:rsidRDefault="008B40A6" w:rsidP="008B40A6">
                  <w:pPr>
                    <w:adjustRightInd w:val="0"/>
                    <w:snapToGrid w:val="0"/>
                    <w:jc w:val="center"/>
                    <w:rPr>
                      <w:color w:val="000000" w:themeColor="text1"/>
                      <w:sz w:val="18"/>
                      <w:szCs w:val="18"/>
                    </w:rPr>
                  </w:pPr>
                </w:p>
              </w:tc>
              <w:tc>
                <w:tcPr>
                  <w:tcW w:w="327" w:type="pct"/>
                  <w:vMerge/>
                  <w:vAlign w:val="center"/>
                </w:tcPr>
                <w:p w:rsidR="008B40A6" w:rsidRPr="00E54ABB" w:rsidRDefault="008B40A6" w:rsidP="008B40A6">
                  <w:pPr>
                    <w:adjustRightInd w:val="0"/>
                    <w:snapToGrid w:val="0"/>
                    <w:jc w:val="center"/>
                    <w:rPr>
                      <w:color w:val="000000" w:themeColor="text1"/>
                      <w:sz w:val="18"/>
                      <w:szCs w:val="18"/>
                    </w:rPr>
                  </w:pPr>
                </w:p>
              </w:tc>
              <w:tc>
                <w:tcPr>
                  <w:tcW w:w="731" w:type="pct"/>
                  <w:vMerge/>
                  <w:vAlign w:val="center"/>
                </w:tcPr>
                <w:p w:rsidR="008B40A6" w:rsidRPr="00E54ABB" w:rsidRDefault="008B40A6" w:rsidP="008B40A6">
                  <w:pPr>
                    <w:adjustRightInd w:val="0"/>
                    <w:snapToGrid w:val="0"/>
                    <w:jc w:val="center"/>
                    <w:rPr>
                      <w:color w:val="000000" w:themeColor="text1"/>
                      <w:sz w:val="18"/>
                      <w:szCs w:val="18"/>
                    </w:rPr>
                  </w:pPr>
                </w:p>
              </w:tc>
            </w:tr>
          </w:tbl>
          <w:p w:rsidR="008B40A6" w:rsidRPr="00E54ABB" w:rsidRDefault="008B40A6" w:rsidP="008B40A6">
            <w:pPr>
              <w:adjustRightInd w:val="0"/>
              <w:snapToGrid w:val="0"/>
              <w:jc w:val="center"/>
              <w:rPr>
                <w:b/>
                <w:bCs/>
                <w:color w:val="000000" w:themeColor="text1"/>
                <w:kern w:val="0"/>
                <w:szCs w:val="21"/>
              </w:rPr>
            </w:pPr>
            <w:r w:rsidRPr="00E54ABB">
              <w:rPr>
                <w:b/>
                <w:bCs/>
                <w:color w:val="000000" w:themeColor="text1"/>
                <w:kern w:val="0"/>
                <w:szCs w:val="21"/>
              </w:rPr>
              <w:t>表</w:t>
            </w:r>
            <w:r w:rsidRPr="00E54ABB">
              <w:rPr>
                <w:b/>
                <w:bCs/>
                <w:color w:val="000000" w:themeColor="text1"/>
                <w:kern w:val="0"/>
                <w:szCs w:val="21"/>
              </w:rPr>
              <w:t>4-1</w:t>
            </w:r>
            <w:r w:rsidR="00795F26" w:rsidRPr="00E54ABB">
              <w:rPr>
                <w:b/>
                <w:bCs/>
                <w:color w:val="000000" w:themeColor="text1"/>
                <w:kern w:val="0"/>
                <w:szCs w:val="21"/>
              </w:rPr>
              <w:t>6</w:t>
            </w:r>
            <w:r w:rsidRPr="00E54ABB">
              <w:rPr>
                <w:b/>
                <w:bCs/>
                <w:color w:val="000000" w:themeColor="text1"/>
                <w:kern w:val="0"/>
                <w:szCs w:val="21"/>
              </w:rPr>
              <w:t>废水间接排放口基本情况表</w:t>
            </w:r>
          </w:p>
          <w:tbl>
            <w:tblPr>
              <w:tblW w:w="5000" w:type="pct"/>
              <w:tblBorders>
                <w:top w:val="single" w:sz="12" w:space="0" w:color="auto"/>
                <w:bottom w:val="single" w:sz="12" w:space="0" w:color="auto"/>
                <w:insideH w:val="single" w:sz="4" w:space="0" w:color="auto"/>
                <w:insideV w:val="single" w:sz="4" w:space="0" w:color="auto"/>
              </w:tblBorders>
              <w:tblLook w:val="0000" w:firstRow="0" w:lastRow="0" w:firstColumn="0" w:lastColumn="0" w:noHBand="0" w:noVBand="0"/>
            </w:tblPr>
            <w:tblGrid>
              <w:gridCol w:w="408"/>
              <w:gridCol w:w="852"/>
              <w:gridCol w:w="1194"/>
              <w:gridCol w:w="1101"/>
              <w:gridCol w:w="731"/>
              <w:gridCol w:w="529"/>
              <w:gridCol w:w="408"/>
              <w:gridCol w:w="408"/>
              <w:gridCol w:w="408"/>
              <w:gridCol w:w="776"/>
              <w:gridCol w:w="1084"/>
            </w:tblGrid>
            <w:tr w:rsidR="008B40A6" w:rsidRPr="00E54ABB" w:rsidTr="00795F26">
              <w:trPr>
                <w:trHeight w:val="629"/>
              </w:trPr>
              <w:tc>
                <w:tcPr>
                  <w:tcW w:w="258" w:type="pct"/>
                  <w:vMerge w:val="restart"/>
                  <w:vAlign w:val="center"/>
                </w:tcPr>
                <w:p w:rsidR="008B40A6" w:rsidRPr="00E54ABB" w:rsidRDefault="008B40A6" w:rsidP="008B40A6">
                  <w:pPr>
                    <w:adjustRightInd w:val="0"/>
                    <w:snapToGrid w:val="0"/>
                    <w:jc w:val="center"/>
                    <w:rPr>
                      <w:b/>
                      <w:color w:val="000000" w:themeColor="text1"/>
                      <w:kern w:val="0"/>
                      <w:sz w:val="18"/>
                      <w:szCs w:val="18"/>
                    </w:rPr>
                  </w:pPr>
                  <w:r w:rsidRPr="00E54ABB">
                    <w:rPr>
                      <w:b/>
                      <w:color w:val="000000" w:themeColor="text1"/>
                      <w:kern w:val="0"/>
                      <w:sz w:val="18"/>
                      <w:szCs w:val="18"/>
                    </w:rPr>
                    <w:t>序号</w:t>
                  </w:r>
                </w:p>
              </w:tc>
              <w:tc>
                <w:tcPr>
                  <w:tcW w:w="539" w:type="pct"/>
                  <w:vMerge w:val="restart"/>
                  <w:vAlign w:val="center"/>
                </w:tcPr>
                <w:p w:rsidR="008B40A6" w:rsidRPr="00E54ABB" w:rsidRDefault="008B40A6" w:rsidP="008B40A6">
                  <w:pPr>
                    <w:adjustRightInd w:val="0"/>
                    <w:snapToGrid w:val="0"/>
                    <w:jc w:val="center"/>
                    <w:rPr>
                      <w:b/>
                      <w:color w:val="000000" w:themeColor="text1"/>
                      <w:kern w:val="0"/>
                      <w:sz w:val="18"/>
                      <w:szCs w:val="18"/>
                    </w:rPr>
                  </w:pPr>
                  <w:r w:rsidRPr="00E54ABB">
                    <w:rPr>
                      <w:b/>
                      <w:color w:val="000000" w:themeColor="text1"/>
                      <w:kern w:val="0"/>
                      <w:sz w:val="18"/>
                      <w:szCs w:val="18"/>
                    </w:rPr>
                    <w:t>排放口编号</w:t>
                  </w:r>
                </w:p>
              </w:tc>
              <w:tc>
                <w:tcPr>
                  <w:tcW w:w="1453" w:type="pct"/>
                  <w:gridSpan w:val="2"/>
                  <w:vAlign w:val="center"/>
                </w:tcPr>
                <w:p w:rsidR="008B40A6" w:rsidRPr="00E54ABB" w:rsidRDefault="008B40A6" w:rsidP="008B40A6">
                  <w:pPr>
                    <w:adjustRightInd w:val="0"/>
                    <w:snapToGrid w:val="0"/>
                    <w:jc w:val="center"/>
                    <w:rPr>
                      <w:b/>
                      <w:color w:val="000000" w:themeColor="text1"/>
                      <w:kern w:val="0"/>
                      <w:sz w:val="18"/>
                      <w:szCs w:val="18"/>
                    </w:rPr>
                  </w:pPr>
                  <w:r w:rsidRPr="00E54ABB">
                    <w:rPr>
                      <w:b/>
                      <w:color w:val="000000" w:themeColor="text1"/>
                      <w:kern w:val="0"/>
                      <w:sz w:val="18"/>
                      <w:szCs w:val="18"/>
                    </w:rPr>
                    <w:t>排放口地理位置</w:t>
                  </w:r>
                </w:p>
              </w:tc>
              <w:tc>
                <w:tcPr>
                  <w:tcW w:w="463" w:type="pct"/>
                  <w:vMerge w:val="restart"/>
                  <w:vAlign w:val="center"/>
                </w:tcPr>
                <w:p w:rsidR="008B40A6" w:rsidRPr="00E54ABB" w:rsidRDefault="008B40A6" w:rsidP="008B40A6">
                  <w:pPr>
                    <w:adjustRightInd w:val="0"/>
                    <w:snapToGrid w:val="0"/>
                    <w:jc w:val="center"/>
                    <w:rPr>
                      <w:b/>
                      <w:color w:val="000000" w:themeColor="text1"/>
                      <w:kern w:val="0"/>
                      <w:sz w:val="18"/>
                      <w:szCs w:val="18"/>
                    </w:rPr>
                  </w:pPr>
                  <w:r w:rsidRPr="00E54ABB">
                    <w:rPr>
                      <w:b/>
                      <w:color w:val="000000" w:themeColor="text1"/>
                      <w:kern w:val="0"/>
                      <w:sz w:val="18"/>
                      <w:szCs w:val="18"/>
                    </w:rPr>
                    <w:t>废水排放量（万</w:t>
                  </w:r>
                  <w:r w:rsidRPr="00E54ABB">
                    <w:rPr>
                      <w:b/>
                      <w:color w:val="000000" w:themeColor="text1"/>
                      <w:kern w:val="0"/>
                      <w:sz w:val="18"/>
                      <w:szCs w:val="18"/>
                    </w:rPr>
                    <w:t>t/a</w:t>
                  </w:r>
                  <w:r w:rsidRPr="00E54ABB">
                    <w:rPr>
                      <w:b/>
                      <w:color w:val="000000" w:themeColor="text1"/>
                      <w:kern w:val="0"/>
                      <w:sz w:val="18"/>
                      <w:szCs w:val="18"/>
                    </w:rPr>
                    <w:t>）</w:t>
                  </w:r>
                </w:p>
              </w:tc>
              <w:tc>
                <w:tcPr>
                  <w:tcW w:w="335" w:type="pct"/>
                  <w:vMerge w:val="restart"/>
                  <w:vAlign w:val="center"/>
                </w:tcPr>
                <w:p w:rsidR="008B40A6" w:rsidRPr="00E54ABB" w:rsidRDefault="008B40A6" w:rsidP="008B40A6">
                  <w:pPr>
                    <w:adjustRightInd w:val="0"/>
                    <w:snapToGrid w:val="0"/>
                    <w:jc w:val="center"/>
                    <w:rPr>
                      <w:b/>
                      <w:color w:val="000000" w:themeColor="text1"/>
                      <w:kern w:val="0"/>
                      <w:sz w:val="18"/>
                      <w:szCs w:val="18"/>
                      <w:lang w:eastAsia="en-US"/>
                    </w:rPr>
                  </w:pPr>
                  <w:r w:rsidRPr="00E54ABB">
                    <w:rPr>
                      <w:b/>
                      <w:color w:val="000000" w:themeColor="text1"/>
                      <w:kern w:val="0"/>
                      <w:sz w:val="18"/>
                      <w:szCs w:val="18"/>
                      <w:lang w:eastAsia="en-US"/>
                    </w:rPr>
                    <w:t>排放去向</w:t>
                  </w:r>
                </w:p>
              </w:tc>
              <w:tc>
                <w:tcPr>
                  <w:tcW w:w="258" w:type="pct"/>
                  <w:vMerge w:val="restart"/>
                  <w:vAlign w:val="center"/>
                </w:tcPr>
                <w:p w:rsidR="008B40A6" w:rsidRPr="00E54ABB" w:rsidRDefault="008B40A6" w:rsidP="008B40A6">
                  <w:pPr>
                    <w:adjustRightInd w:val="0"/>
                    <w:snapToGrid w:val="0"/>
                    <w:jc w:val="center"/>
                    <w:rPr>
                      <w:b/>
                      <w:color w:val="000000" w:themeColor="text1"/>
                      <w:kern w:val="0"/>
                      <w:sz w:val="18"/>
                      <w:szCs w:val="18"/>
                      <w:lang w:eastAsia="en-US"/>
                    </w:rPr>
                  </w:pPr>
                  <w:r w:rsidRPr="00E54ABB">
                    <w:rPr>
                      <w:b/>
                      <w:color w:val="000000" w:themeColor="text1"/>
                      <w:kern w:val="0"/>
                      <w:sz w:val="18"/>
                      <w:szCs w:val="18"/>
                      <w:lang w:eastAsia="en-US"/>
                    </w:rPr>
                    <w:t>排放规律</w:t>
                  </w:r>
                </w:p>
              </w:tc>
              <w:tc>
                <w:tcPr>
                  <w:tcW w:w="258" w:type="pct"/>
                  <w:vMerge w:val="restart"/>
                  <w:vAlign w:val="center"/>
                </w:tcPr>
                <w:p w:rsidR="008B40A6" w:rsidRPr="00E54ABB" w:rsidRDefault="008B40A6" w:rsidP="008B40A6">
                  <w:pPr>
                    <w:adjustRightInd w:val="0"/>
                    <w:snapToGrid w:val="0"/>
                    <w:jc w:val="center"/>
                    <w:rPr>
                      <w:b/>
                      <w:color w:val="000000" w:themeColor="text1"/>
                      <w:kern w:val="0"/>
                      <w:sz w:val="18"/>
                      <w:szCs w:val="18"/>
                      <w:lang w:eastAsia="en-US"/>
                    </w:rPr>
                  </w:pPr>
                  <w:r w:rsidRPr="00E54ABB">
                    <w:rPr>
                      <w:b/>
                      <w:color w:val="000000" w:themeColor="text1"/>
                      <w:kern w:val="0"/>
                      <w:sz w:val="18"/>
                      <w:szCs w:val="18"/>
                      <w:lang w:eastAsia="en-US"/>
                    </w:rPr>
                    <w:t>间歇排放时段</w:t>
                  </w:r>
                </w:p>
              </w:tc>
              <w:tc>
                <w:tcPr>
                  <w:tcW w:w="1435" w:type="pct"/>
                  <w:gridSpan w:val="3"/>
                  <w:vAlign w:val="center"/>
                </w:tcPr>
                <w:p w:rsidR="008B40A6" w:rsidRPr="00E54ABB" w:rsidRDefault="008B40A6" w:rsidP="008B40A6">
                  <w:pPr>
                    <w:adjustRightInd w:val="0"/>
                    <w:snapToGrid w:val="0"/>
                    <w:jc w:val="center"/>
                    <w:rPr>
                      <w:b/>
                      <w:color w:val="000000" w:themeColor="text1"/>
                      <w:kern w:val="0"/>
                      <w:sz w:val="18"/>
                      <w:szCs w:val="18"/>
                      <w:lang w:eastAsia="en-US"/>
                    </w:rPr>
                  </w:pPr>
                  <w:r w:rsidRPr="00E54ABB">
                    <w:rPr>
                      <w:rFonts w:hint="eastAsia"/>
                      <w:b/>
                      <w:color w:val="000000" w:themeColor="text1"/>
                      <w:kern w:val="0"/>
                      <w:sz w:val="18"/>
                      <w:szCs w:val="18"/>
                      <w:lang w:eastAsia="en-US"/>
                    </w:rPr>
                    <w:t>受纳污水处理厂信息</w:t>
                  </w:r>
                </w:p>
              </w:tc>
            </w:tr>
            <w:tr w:rsidR="008B40A6" w:rsidRPr="00E54ABB" w:rsidTr="00795F26">
              <w:trPr>
                <w:trHeight w:val="866"/>
              </w:trPr>
              <w:tc>
                <w:tcPr>
                  <w:tcW w:w="258" w:type="pct"/>
                  <w:vMerge/>
                  <w:vAlign w:val="center"/>
                </w:tcPr>
                <w:p w:rsidR="008B40A6" w:rsidRPr="00E54ABB" w:rsidRDefault="008B40A6" w:rsidP="008B40A6">
                  <w:pPr>
                    <w:adjustRightInd w:val="0"/>
                    <w:snapToGrid w:val="0"/>
                    <w:jc w:val="center"/>
                    <w:rPr>
                      <w:b/>
                      <w:color w:val="000000" w:themeColor="text1"/>
                      <w:kern w:val="0"/>
                      <w:sz w:val="18"/>
                      <w:szCs w:val="18"/>
                      <w:lang w:eastAsia="en-US"/>
                    </w:rPr>
                  </w:pPr>
                </w:p>
              </w:tc>
              <w:tc>
                <w:tcPr>
                  <w:tcW w:w="539" w:type="pct"/>
                  <w:vMerge/>
                  <w:vAlign w:val="center"/>
                </w:tcPr>
                <w:p w:rsidR="008B40A6" w:rsidRPr="00E54ABB" w:rsidRDefault="008B40A6" w:rsidP="008B40A6">
                  <w:pPr>
                    <w:adjustRightInd w:val="0"/>
                    <w:snapToGrid w:val="0"/>
                    <w:jc w:val="center"/>
                    <w:rPr>
                      <w:b/>
                      <w:color w:val="000000" w:themeColor="text1"/>
                      <w:kern w:val="0"/>
                      <w:sz w:val="18"/>
                      <w:szCs w:val="18"/>
                      <w:lang w:eastAsia="en-US"/>
                    </w:rPr>
                  </w:pPr>
                </w:p>
              </w:tc>
              <w:tc>
                <w:tcPr>
                  <w:tcW w:w="756" w:type="pct"/>
                  <w:vAlign w:val="center"/>
                </w:tcPr>
                <w:p w:rsidR="008B40A6" w:rsidRPr="00E54ABB" w:rsidRDefault="008B40A6" w:rsidP="008B40A6">
                  <w:pPr>
                    <w:adjustRightInd w:val="0"/>
                    <w:snapToGrid w:val="0"/>
                    <w:jc w:val="center"/>
                    <w:rPr>
                      <w:b/>
                      <w:color w:val="000000" w:themeColor="text1"/>
                      <w:kern w:val="0"/>
                      <w:sz w:val="18"/>
                      <w:szCs w:val="18"/>
                      <w:lang w:eastAsia="en-US"/>
                    </w:rPr>
                  </w:pPr>
                  <w:r w:rsidRPr="00E54ABB">
                    <w:rPr>
                      <w:b/>
                      <w:color w:val="000000" w:themeColor="text1"/>
                      <w:kern w:val="0"/>
                      <w:sz w:val="18"/>
                      <w:szCs w:val="18"/>
                      <w:lang w:eastAsia="en-US"/>
                    </w:rPr>
                    <w:t>经度</w:t>
                  </w:r>
                </w:p>
              </w:tc>
              <w:tc>
                <w:tcPr>
                  <w:tcW w:w="697" w:type="pct"/>
                  <w:vAlign w:val="center"/>
                </w:tcPr>
                <w:p w:rsidR="008B40A6" w:rsidRPr="00E54ABB" w:rsidRDefault="008B40A6" w:rsidP="008B40A6">
                  <w:pPr>
                    <w:adjustRightInd w:val="0"/>
                    <w:snapToGrid w:val="0"/>
                    <w:jc w:val="center"/>
                    <w:rPr>
                      <w:b/>
                      <w:color w:val="000000" w:themeColor="text1"/>
                      <w:kern w:val="0"/>
                      <w:sz w:val="18"/>
                      <w:szCs w:val="18"/>
                      <w:lang w:eastAsia="en-US"/>
                    </w:rPr>
                  </w:pPr>
                  <w:r w:rsidRPr="00E54ABB">
                    <w:rPr>
                      <w:b/>
                      <w:color w:val="000000" w:themeColor="text1"/>
                      <w:kern w:val="0"/>
                      <w:sz w:val="18"/>
                      <w:szCs w:val="18"/>
                      <w:lang w:eastAsia="en-US"/>
                    </w:rPr>
                    <w:t>纬度</w:t>
                  </w:r>
                </w:p>
              </w:tc>
              <w:tc>
                <w:tcPr>
                  <w:tcW w:w="463" w:type="pct"/>
                  <w:vMerge/>
                  <w:vAlign w:val="center"/>
                </w:tcPr>
                <w:p w:rsidR="008B40A6" w:rsidRPr="00E54ABB" w:rsidRDefault="008B40A6" w:rsidP="008B40A6">
                  <w:pPr>
                    <w:adjustRightInd w:val="0"/>
                    <w:snapToGrid w:val="0"/>
                    <w:jc w:val="center"/>
                    <w:rPr>
                      <w:b/>
                      <w:color w:val="000000" w:themeColor="text1"/>
                      <w:kern w:val="0"/>
                      <w:sz w:val="18"/>
                      <w:szCs w:val="18"/>
                      <w:lang w:eastAsia="en-US"/>
                    </w:rPr>
                  </w:pPr>
                </w:p>
              </w:tc>
              <w:tc>
                <w:tcPr>
                  <w:tcW w:w="335" w:type="pct"/>
                  <w:vMerge/>
                  <w:vAlign w:val="center"/>
                </w:tcPr>
                <w:p w:rsidR="008B40A6" w:rsidRPr="00E54ABB" w:rsidRDefault="008B40A6" w:rsidP="008B40A6">
                  <w:pPr>
                    <w:adjustRightInd w:val="0"/>
                    <w:snapToGrid w:val="0"/>
                    <w:jc w:val="center"/>
                    <w:rPr>
                      <w:b/>
                      <w:color w:val="000000" w:themeColor="text1"/>
                      <w:kern w:val="0"/>
                      <w:sz w:val="18"/>
                      <w:szCs w:val="18"/>
                      <w:lang w:eastAsia="en-US"/>
                    </w:rPr>
                  </w:pPr>
                </w:p>
              </w:tc>
              <w:tc>
                <w:tcPr>
                  <w:tcW w:w="258" w:type="pct"/>
                  <w:vMerge/>
                  <w:vAlign w:val="center"/>
                </w:tcPr>
                <w:p w:rsidR="008B40A6" w:rsidRPr="00E54ABB" w:rsidRDefault="008B40A6" w:rsidP="008B40A6">
                  <w:pPr>
                    <w:adjustRightInd w:val="0"/>
                    <w:snapToGrid w:val="0"/>
                    <w:jc w:val="center"/>
                    <w:rPr>
                      <w:b/>
                      <w:color w:val="000000" w:themeColor="text1"/>
                      <w:kern w:val="0"/>
                      <w:sz w:val="18"/>
                      <w:szCs w:val="18"/>
                      <w:lang w:eastAsia="en-US"/>
                    </w:rPr>
                  </w:pPr>
                </w:p>
              </w:tc>
              <w:tc>
                <w:tcPr>
                  <w:tcW w:w="258" w:type="pct"/>
                  <w:vMerge/>
                  <w:vAlign w:val="center"/>
                </w:tcPr>
                <w:p w:rsidR="008B40A6" w:rsidRPr="00E54ABB" w:rsidRDefault="008B40A6" w:rsidP="008B40A6">
                  <w:pPr>
                    <w:adjustRightInd w:val="0"/>
                    <w:snapToGrid w:val="0"/>
                    <w:jc w:val="center"/>
                    <w:rPr>
                      <w:b/>
                      <w:color w:val="000000" w:themeColor="text1"/>
                      <w:kern w:val="0"/>
                      <w:sz w:val="18"/>
                      <w:szCs w:val="18"/>
                      <w:lang w:eastAsia="en-US"/>
                    </w:rPr>
                  </w:pPr>
                </w:p>
              </w:tc>
              <w:tc>
                <w:tcPr>
                  <w:tcW w:w="258" w:type="pct"/>
                  <w:vAlign w:val="center"/>
                </w:tcPr>
                <w:p w:rsidR="008B40A6" w:rsidRPr="00E54ABB" w:rsidRDefault="008B40A6" w:rsidP="008B40A6">
                  <w:pPr>
                    <w:adjustRightInd w:val="0"/>
                    <w:snapToGrid w:val="0"/>
                    <w:jc w:val="center"/>
                    <w:rPr>
                      <w:b/>
                      <w:color w:val="000000" w:themeColor="text1"/>
                      <w:kern w:val="0"/>
                      <w:sz w:val="18"/>
                      <w:szCs w:val="18"/>
                      <w:lang w:eastAsia="en-US"/>
                    </w:rPr>
                  </w:pPr>
                  <w:r w:rsidRPr="00E54ABB">
                    <w:rPr>
                      <w:b/>
                      <w:color w:val="000000" w:themeColor="text1"/>
                      <w:kern w:val="0"/>
                      <w:sz w:val="18"/>
                      <w:szCs w:val="18"/>
                      <w:lang w:eastAsia="en-US"/>
                    </w:rPr>
                    <w:t>名称</w:t>
                  </w:r>
                </w:p>
              </w:tc>
              <w:tc>
                <w:tcPr>
                  <w:tcW w:w="491" w:type="pct"/>
                  <w:vAlign w:val="center"/>
                </w:tcPr>
                <w:p w:rsidR="008B40A6" w:rsidRPr="00E54ABB" w:rsidRDefault="008B40A6" w:rsidP="008B40A6">
                  <w:pPr>
                    <w:adjustRightInd w:val="0"/>
                    <w:snapToGrid w:val="0"/>
                    <w:jc w:val="center"/>
                    <w:rPr>
                      <w:b/>
                      <w:color w:val="000000" w:themeColor="text1"/>
                      <w:kern w:val="0"/>
                      <w:sz w:val="18"/>
                      <w:szCs w:val="18"/>
                      <w:lang w:eastAsia="en-US"/>
                    </w:rPr>
                  </w:pPr>
                  <w:r w:rsidRPr="00E54ABB">
                    <w:rPr>
                      <w:b/>
                      <w:color w:val="000000" w:themeColor="text1"/>
                      <w:kern w:val="0"/>
                      <w:sz w:val="18"/>
                      <w:szCs w:val="18"/>
                      <w:lang w:eastAsia="en-US"/>
                    </w:rPr>
                    <w:t>污染物种类</w:t>
                  </w:r>
                </w:p>
              </w:tc>
              <w:tc>
                <w:tcPr>
                  <w:tcW w:w="685" w:type="pct"/>
                  <w:vAlign w:val="center"/>
                </w:tcPr>
                <w:p w:rsidR="008B40A6" w:rsidRPr="00E54ABB" w:rsidRDefault="008B40A6" w:rsidP="008B40A6">
                  <w:pPr>
                    <w:adjustRightInd w:val="0"/>
                    <w:snapToGrid w:val="0"/>
                    <w:jc w:val="center"/>
                    <w:rPr>
                      <w:b/>
                      <w:color w:val="000000" w:themeColor="text1"/>
                      <w:kern w:val="0"/>
                      <w:sz w:val="18"/>
                      <w:szCs w:val="18"/>
                    </w:rPr>
                  </w:pPr>
                  <w:r w:rsidRPr="00E54ABB">
                    <w:rPr>
                      <w:b/>
                      <w:color w:val="000000" w:themeColor="text1"/>
                      <w:kern w:val="0"/>
                      <w:sz w:val="18"/>
                      <w:szCs w:val="18"/>
                    </w:rPr>
                    <w:t>国家或地方污染物排放标准浓度限值（</w:t>
                  </w:r>
                  <w:r w:rsidRPr="00E54ABB">
                    <w:rPr>
                      <w:b/>
                      <w:color w:val="000000" w:themeColor="text1"/>
                      <w:kern w:val="0"/>
                      <w:sz w:val="18"/>
                      <w:szCs w:val="18"/>
                    </w:rPr>
                    <w:t>mg/L</w:t>
                  </w:r>
                  <w:r w:rsidRPr="00E54ABB">
                    <w:rPr>
                      <w:b/>
                      <w:color w:val="000000" w:themeColor="text1"/>
                      <w:kern w:val="0"/>
                      <w:sz w:val="18"/>
                      <w:szCs w:val="18"/>
                    </w:rPr>
                    <w:t>）</w:t>
                  </w:r>
                </w:p>
              </w:tc>
            </w:tr>
            <w:tr w:rsidR="008B40A6" w:rsidRPr="00E54ABB" w:rsidTr="00795F26">
              <w:trPr>
                <w:trHeight w:val="340"/>
              </w:trPr>
              <w:tc>
                <w:tcPr>
                  <w:tcW w:w="258" w:type="pct"/>
                  <w:vMerge w:val="restart"/>
                  <w:vAlign w:val="center"/>
                </w:tcPr>
                <w:p w:rsidR="008B40A6" w:rsidRPr="00E54ABB" w:rsidRDefault="008B40A6" w:rsidP="008B40A6">
                  <w:pPr>
                    <w:adjustRightInd w:val="0"/>
                    <w:snapToGrid w:val="0"/>
                    <w:jc w:val="center"/>
                    <w:rPr>
                      <w:bCs/>
                      <w:color w:val="000000" w:themeColor="text1"/>
                      <w:kern w:val="0"/>
                      <w:sz w:val="18"/>
                      <w:szCs w:val="18"/>
                    </w:rPr>
                  </w:pPr>
                  <w:r w:rsidRPr="00E54ABB">
                    <w:rPr>
                      <w:bCs/>
                      <w:color w:val="000000" w:themeColor="text1"/>
                      <w:kern w:val="0"/>
                      <w:sz w:val="18"/>
                      <w:szCs w:val="18"/>
                    </w:rPr>
                    <w:t>1</w:t>
                  </w:r>
                </w:p>
              </w:tc>
              <w:tc>
                <w:tcPr>
                  <w:tcW w:w="539" w:type="pct"/>
                  <w:vMerge w:val="restart"/>
                  <w:vAlign w:val="center"/>
                </w:tcPr>
                <w:p w:rsidR="008B40A6" w:rsidRPr="00E54ABB" w:rsidRDefault="008B40A6" w:rsidP="008B40A6">
                  <w:pPr>
                    <w:adjustRightInd w:val="0"/>
                    <w:snapToGrid w:val="0"/>
                    <w:jc w:val="center"/>
                    <w:rPr>
                      <w:bCs/>
                      <w:color w:val="000000" w:themeColor="text1"/>
                      <w:kern w:val="0"/>
                      <w:sz w:val="18"/>
                      <w:szCs w:val="18"/>
                    </w:rPr>
                  </w:pPr>
                  <w:r w:rsidRPr="00E54ABB">
                    <w:rPr>
                      <w:bCs/>
                      <w:color w:val="000000" w:themeColor="text1"/>
                      <w:kern w:val="0"/>
                      <w:sz w:val="18"/>
                      <w:szCs w:val="18"/>
                    </w:rPr>
                    <w:t>DW001</w:t>
                  </w:r>
                </w:p>
              </w:tc>
              <w:tc>
                <w:tcPr>
                  <w:tcW w:w="756" w:type="pct"/>
                  <w:vMerge w:val="restart"/>
                  <w:vAlign w:val="center"/>
                </w:tcPr>
                <w:p w:rsidR="008B40A6" w:rsidRPr="00E54ABB" w:rsidRDefault="008B40A6" w:rsidP="008B40A6">
                  <w:pPr>
                    <w:widowControl/>
                    <w:adjustRightInd w:val="0"/>
                    <w:snapToGrid w:val="0"/>
                    <w:jc w:val="center"/>
                    <w:rPr>
                      <w:snapToGrid w:val="0"/>
                      <w:color w:val="000000" w:themeColor="text1"/>
                      <w:kern w:val="0"/>
                      <w:sz w:val="18"/>
                      <w:szCs w:val="18"/>
                    </w:rPr>
                  </w:pPr>
                  <w:r w:rsidRPr="00E54ABB">
                    <w:rPr>
                      <w:snapToGrid w:val="0"/>
                      <w:color w:val="000000" w:themeColor="text1"/>
                      <w:kern w:val="0"/>
                      <w:sz w:val="18"/>
                      <w:szCs w:val="18"/>
                    </w:rPr>
                    <w:t>121.0893757</w:t>
                  </w:r>
                </w:p>
              </w:tc>
              <w:tc>
                <w:tcPr>
                  <w:tcW w:w="697" w:type="pct"/>
                  <w:vMerge w:val="restart"/>
                  <w:vAlign w:val="center"/>
                </w:tcPr>
                <w:p w:rsidR="008B40A6" w:rsidRPr="00E54ABB" w:rsidRDefault="008B40A6" w:rsidP="008B40A6">
                  <w:pPr>
                    <w:widowControl/>
                    <w:adjustRightInd w:val="0"/>
                    <w:snapToGrid w:val="0"/>
                    <w:jc w:val="center"/>
                    <w:rPr>
                      <w:snapToGrid w:val="0"/>
                      <w:color w:val="000000" w:themeColor="text1"/>
                      <w:kern w:val="0"/>
                      <w:sz w:val="18"/>
                      <w:szCs w:val="18"/>
                    </w:rPr>
                  </w:pPr>
                  <w:r w:rsidRPr="00E54ABB">
                    <w:rPr>
                      <w:snapToGrid w:val="0"/>
                      <w:color w:val="000000" w:themeColor="text1"/>
                      <w:kern w:val="0"/>
                      <w:sz w:val="18"/>
                      <w:szCs w:val="18"/>
                    </w:rPr>
                    <w:t>31.5904773</w:t>
                  </w:r>
                </w:p>
              </w:tc>
              <w:tc>
                <w:tcPr>
                  <w:tcW w:w="463" w:type="pct"/>
                  <w:vMerge w:val="restart"/>
                  <w:vAlign w:val="center"/>
                </w:tcPr>
                <w:p w:rsidR="008B40A6" w:rsidRPr="00E54ABB" w:rsidRDefault="008B40A6" w:rsidP="008B40A6">
                  <w:pPr>
                    <w:adjustRightInd w:val="0"/>
                    <w:snapToGrid w:val="0"/>
                    <w:jc w:val="center"/>
                    <w:rPr>
                      <w:bCs/>
                      <w:color w:val="000000" w:themeColor="text1"/>
                      <w:kern w:val="0"/>
                      <w:sz w:val="18"/>
                      <w:szCs w:val="18"/>
                    </w:rPr>
                  </w:pPr>
                  <w:r w:rsidRPr="00E54ABB">
                    <w:rPr>
                      <w:bCs/>
                      <w:color w:val="000000" w:themeColor="text1"/>
                      <w:kern w:val="0"/>
                      <w:sz w:val="18"/>
                      <w:szCs w:val="18"/>
                    </w:rPr>
                    <w:t>4.7408</w:t>
                  </w:r>
                </w:p>
              </w:tc>
              <w:tc>
                <w:tcPr>
                  <w:tcW w:w="335" w:type="pct"/>
                  <w:vMerge w:val="restart"/>
                  <w:vAlign w:val="center"/>
                </w:tcPr>
                <w:p w:rsidR="008B40A6" w:rsidRPr="00E54ABB" w:rsidRDefault="008B40A6" w:rsidP="008B40A6">
                  <w:pPr>
                    <w:adjustRightInd w:val="0"/>
                    <w:snapToGrid w:val="0"/>
                    <w:jc w:val="center"/>
                    <w:rPr>
                      <w:bCs/>
                      <w:color w:val="000000" w:themeColor="text1"/>
                      <w:kern w:val="0"/>
                      <w:sz w:val="18"/>
                      <w:szCs w:val="18"/>
                    </w:rPr>
                  </w:pPr>
                  <w:r w:rsidRPr="00E54ABB">
                    <w:rPr>
                      <w:rFonts w:hint="eastAsia"/>
                      <w:bCs/>
                      <w:color w:val="000000" w:themeColor="text1"/>
                      <w:kern w:val="0"/>
                      <w:sz w:val="18"/>
                      <w:szCs w:val="18"/>
                    </w:rPr>
                    <w:t>化粪池</w:t>
                  </w:r>
                  <w:r w:rsidRPr="00E54ABB">
                    <w:rPr>
                      <w:rFonts w:hint="eastAsia"/>
                      <w:bCs/>
                      <w:color w:val="000000" w:themeColor="text1"/>
                      <w:kern w:val="0"/>
                      <w:sz w:val="18"/>
                      <w:szCs w:val="18"/>
                    </w:rPr>
                    <w:t>+</w:t>
                  </w:r>
                  <w:r w:rsidRPr="00E54ABB">
                    <w:rPr>
                      <w:rFonts w:hint="eastAsia"/>
                      <w:bCs/>
                      <w:color w:val="000000" w:themeColor="text1"/>
                      <w:kern w:val="0"/>
                      <w:sz w:val="18"/>
                      <w:szCs w:val="18"/>
                    </w:rPr>
                    <w:t>隔油池</w:t>
                  </w:r>
                </w:p>
              </w:tc>
              <w:tc>
                <w:tcPr>
                  <w:tcW w:w="258" w:type="pct"/>
                  <w:vMerge w:val="restart"/>
                  <w:vAlign w:val="center"/>
                </w:tcPr>
                <w:p w:rsidR="008B40A6" w:rsidRPr="00E54ABB" w:rsidRDefault="008B40A6" w:rsidP="008B40A6">
                  <w:pPr>
                    <w:adjustRightInd w:val="0"/>
                    <w:snapToGrid w:val="0"/>
                    <w:jc w:val="center"/>
                    <w:rPr>
                      <w:bCs/>
                      <w:color w:val="000000" w:themeColor="text1"/>
                      <w:kern w:val="0"/>
                      <w:sz w:val="18"/>
                      <w:szCs w:val="18"/>
                    </w:rPr>
                  </w:pPr>
                  <w:r w:rsidRPr="00E54ABB">
                    <w:rPr>
                      <w:bCs/>
                      <w:color w:val="000000" w:themeColor="text1"/>
                      <w:kern w:val="0"/>
                      <w:sz w:val="18"/>
                      <w:szCs w:val="18"/>
                    </w:rPr>
                    <w:t>间断</w:t>
                  </w:r>
                </w:p>
              </w:tc>
              <w:tc>
                <w:tcPr>
                  <w:tcW w:w="258" w:type="pct"/>
                  <w:vMerge w:val="restart"/>
                  <w:vAlign w:val="center"/>
                </w:tcPr>
                <w:p w:rsidR="008B40A6" w:rsidRPr="00E54ABB" w:rsidRDefault="008B40A6" w:rsidP="008B40A6">
                  <w:pPr>
                    <w:adjustRightInd w:val="0"/>
                    <w:snapToGrid w:val="0"/>
                    <w:jc w:val="center"/>
                    <w:rPr>
                      <w:bCs/>
                      <w:color w:val="000000" w:themeColor="text1"/>
                      <w:kern w:val="0"/>
                      <w:sz w:val="18"/>
                      <w:szCs w:val="18"/>
                    </w:rPr>
                  </w:pPr>
                  <w:r w:rsidRPr="00E54ABB">
                    <w:rPr>
                      <w:bCs/>
                      <w:color w:val="000000" w:themeColor="text1"/>
                      <w:kern w:val="0"/>
                      <w:sz w:val="18"/>
                      <w:szCs w:val="18"/>
                    </w:rPr>
                    <w:t>/</w:t>
                  </w:r>
                </w:p>
              </w:tc>
              <w:tc>
                <w:tcPr>
                  <w:tcW w:w="258" w:type="pct"/>
                  <w:vMerge w:val="restart"/>
                  <w:vAlign w:val="center"/>
                </w:tcPr>
                <w:p w:rsidR="008B40A6" w:rsidRPr="00E54ABB" w:rsidRDefault="008B40A6" w:rsidP="008B40A6">
                  <w:pPr>
                    <w:adjustRightInd w:val="0"/>
                    <w:snapToGrid w:val="0"/>
                    <w:jc w:val="center"/>
                    <w:rPr>
                      <w:bCs/>
                      <w:color w:val="000000" w:themeColor="text1"/>
                      <w:kern w:val="0"/>
                      <w:sz w:val="18"/>
                      <w:szCs w:val="18"/>
                    </w:rPr>
                  </w:pPr>
                  <w:r w:rsidRPr="00E54ABB">
                    <w:rPr>
                      <w:rFonts w:hint="eastAsia"/>
                      <w:bCs/>
                      <w:color w:val="000000" w:themeColor="text1"/>
                      <w:kern w:val="0"/>
                      <w:sz w:val="18"/>
                      <w:szCs w:val="18"/>
                    </w:rPr>
                    <w:t>沙溪污水处理厂</w:t>
                  </w:r>
                </w:p>
              </w:tc>
              <w:tc>
                <w:tcPr>
                  <w:tcW w:w="491" w:type="pct"/>
                  <w:vAlign w:val="center"/>
                </w:tcPr>
                <w:p w:rsidR="008B40A6" w:rsidRPr="00E54ABB" w:rsidRDefault="008B40A6" w:rsidP="008B40A6">
                  <w:pPr>
                    <w:adjustRightInd w:val="0"/>
                    <w:snapToGrid w:val="0"/>
                    <w:jc w:val="center"/>
                    <w:rPr>
                      <w:bCs/>
                      <w:color w:val="000000" w:themeColor="text1"/>
                      <w:kern w:val="0"/>
                      <w:sz w:val="18"/>
                      <w:szCs w:val="18"/>
                    </w:rPr>
                  </w:pPr>
                  <w:r w:rsidRPr="00E54ABB">
                    <w:rPr>
                      <w:bCs/>
                      <w:color w:val="000000" w:themeColor="text1"/>
                      <w:kern w:val="0"/>
                      <w:sz w:val="18"/>
                      <w:szCs w:val="18"/>
                    </w:rPr>
                    <w:t>pH</w:t>
                  </w:r>
                </w:p>
              </w:tc>
              <w:tc>
                <w:tcPr>
                  <w:tcW w:w="685" w:type="pct"/>
                  <w:vAlign w:val="center"/>
                </w:tcPr>
                <w:p w:rsidR="008B40A6" w:rsidRPr="00E54ABB" w:rsidRDefault="008B40A6" w:rsidP="008B40A6">
                  <w:pPr>
                    <w:adjustRightInd w:val="0"/>
                    <w:snapToGrid w:val="0"/>
                    <w:spacing w:line="360" w:lineRule="auto"/>
                    <w:jc w:val="center"/>
                    <w:rPr>
                      <w:bCs/>
                      <w:color w:val="000000" w:themeColor="text1"/>
                      <w:kern w:val="0"/>
                      <w:sz w:val="18"/>
                      <w:szCs w:val="18"/>
                    </w:rPr>
                  </w:pPr>
                  <w:r w:rsidRPr="00E54ABB">
                    <w:rPr>
                      <w:rFonts w:hint="eastAsia"/>
                      <w:bCs/>
                      <w:color w:val="000000" w:themeColor="text1"/>
                      <w:kern w:val="0"/>
                      <w:sz w:val="18"/>
                      <w:szCs w:val="18"/>
                    </w:rPr>
                    <w:t>6</w:t>
                  </w:r>
                  <w:r w:rsidRPr="00E54ABB">
                    <w:rPr>
                      <w:bCs/>
                      <w:color w:val="000000" w:themeColor="text1"/>
                      <w:kern w:val="0"/>
                      <w:sz w:val="18"/>
                      <w:szCs w:val="18"/>
                    </w:rPr>
                    <w:t>~9</w:t>
                  </w:r>
                </w:p>
              </w:tc>
            </w:tr>
            <w:tr w:rsidR="008B40A6" w:rsidRPr="00E54ABB" w:rsidTr="00795F26">
              <w:trPr>
                <w:trHeight w:val="110"/>
              </w:trPr>
              <w:tc>
                <w:tcPr>
                  <w:tcW w:w="258" w:type="pct"/>
                  <w:vMerge/>
                  <w:vAlign w:val="center"/>
                </w:tcPr>
                <w:p w:rsidR="008B40A6" w:rsidRPr="00E54ABB" w:rsidRDefault="008B40A6" w:rsidP="008B40A6">
                  <w:pPr>
                    <w:adjustRightInd w:val="0"/>
                    <w:snapToGrid w:val="0"/>
                    <w:jc w:val="center"/>
                    <w:rPr>
                      <w:bCs/>
                      <w:color w:val="000000" w:themeColor="text1"/>
                      <w:kern w:val="0"/>
                      <w:sz w:val="18"/>
                      <w:szCs w:val="18"/>
                    </w:rPr>
                  </w:pPr>
                </w:p>
              </w:tc>
              <w:tc>
                <w:tcPr>
                  <w:tcW w:w="539" w:type="pct"/>
                  <w:vMerge/>
                  <w:vAlign w:val="center"/>
                </w:tcPr>
                <w:p w:rsidR="008B40A6" w:rsidRPr="00E54ABB" w:rsidRDefault="008B40A6" w:rsidP="008B40A6">
                  <w:pPr>
                    <w:adjustRightInd w:val="0"/>
                    <w:snapToGrid w:val="0"/>
                    <w:jc w:val="center"/>
                    <w:rPr>
                      <w:bCs/>
                      <w:color w:val="000000" w:themeColor="text1"/>
                      <w:kern w:val="0"/>
                      <w:sz w:val="18"/>
                      <w:szCs w:val="18"/>
                    </w:rPr>
                  </w:pPr>
                </w:p>
              </w:tc>
              <w:tc>
                <w:tcPr>
                  <w:tcW w:w="756" w:type="pct"/>
                  <w:vMerge/>
                  <w:vAlign w:val="center"/>
                </w:tcPr>
                <w:p w:rsidR="008B40A6" w:rsidRPr="00E54ABB" w:rsidRDefault="008B40A6" w:rsidP="008B40A6">
                  <w:pPr>
                    <w:adjustRightInd w:val="0"/>
                    <w:snapToGrid w:val="0"/>
                    <w:jc w:val="center"/>
                    <w:rPr>
                      <w:bCs/>
                      <w:color w:val="000000" w:themeColor="text1"/>
                      <w:kern w:val="0"/>
                      <w:sz w:val="18"/>
                      <w:szCs w:val="18"/>
                    </w:rPr>
                  </w:pPr>
                </w:p>
              </w:tc>
              <w:tc>
                <w:tcPr>
                  <w:tcW w:w="697" w:type="pct"/>
                  <w:vMerge/>
                  <w:vAlign w:val="center"/>
                </w:tcPr>
                <w:p w:rsidR="008B40A6" w:rsidRPr="00E54ABB" w:rsidRDefault="008B40A6" w:rsidP="008B40A6">
                  <w:pPr>
                    <w:adjustRightInd w:val="0"/>
                    <w:snapToGrid w:val="0"/>
                    <w:jc w:val="center"/>
                    <w:rPr>
                      <w:bCs/>
                      <w:color w:val="000000" w:themeColor="text1"/>
                      <w:kern w:val="0"/>
                      <w:sz w:val="18"/>
                      <w:szCs w:val="18"/>
                    </w:rPr>
                  </w:pPr>
                </w:p>
              </w:tc>
              <w:tc>
                <w:tcPr>
                  <w:tcW w:w="463" w:type="pct"/>
                  <w:vMerge/>
                  <w:vAlign w:val="center"/>
                </w:tcPr>
                <w:p w:rsidR="008B40A6" w:rsidRPr="00E54ABB" w:rsidRDefault="008B40A6" w:rsidP="008B40A6">
                  <w:pPr>
                    <w:adjustRightInd w:val="0"/>
                    <w:snapToGrid w:val="0"/>
                    <w:jc w:val="center"/>
                    <w:rPr>
                      <w:bCs/>
                      <w:color w:val="000000" w:themeColor="text1"/>
                      <w:kern w:val="0"/>
                      <w:sz w:val="18"/>
                      <w:szCs w:val="18"/>
                    </w:rPr>
                  </w:pPr>
                </w:p>
              </w:tc>
              <w:tc>
                <w:tcPr>
                  <w:tcW w:w="335" w:type="pct"/>
                  <w:vMerge/>
                  <w:vAlign w:val="center"/>
                </w:tcPr>
                <w:p w:rsidR="008B40A6" w:rsidRPr="00E54ABB" w:rsidRDefault="008B40A6" w:rsidP="008B40A6">
                  <w:pPr>
                    <w:adjustRightInd w:val="0"/>
                    <w:snapToGrid w:val="0"/>
                    <w:jc w:val="center"/>
                    <w:rPr>
                      <w:bCs/>
                      <w:color w:val="000000" w:themeColor="text1"/>
                      <w:kern w:val="0"/>
                      <w:sz w:val="18"/>
                      <w:szCs w:val="18"/>
                    </w:rPr>
                  </w:pPr>
                </w:p>
              </w:tc>
              <w:tc>
                <w:tcPr>
                  <w:tcW w:w="258" w:type="pct"/>
                  <w:vMerge/>
                  <w:vAlign w:val="center"/>
                </w:tcPr>
                <w:p w:rsidR="008B40A6" w:rsidRPr="00E54ABB" w:rsidRDefault="008B40A6" w:rsidP="008B40A6">
                  <w:pPr>
                    <w:adjustRightInd w:val="0"/>
                    <w:snapToGrid w:val="0"/>
                    <w:jc w:val="center"/>
                    <w:rPr>
                      <w:bCs/>
                      <w:color w:val="000000" w:themeColor="text1"/>
                      <w:kern w:val="0"/>
                      <w:sz w:val="18"/>
                      <w:szCs w:val="18"/>
                    </w:rPr>
                  </w:pPr>
                </w:p>
              </w:tc>
              <w:tc>
                <w:tcPr>
                  <w:tcW w:w="258" w:type="pct"/>
                  <w:vMerge/>
                  <w:vAlign w:val="center"/>
                </w:tcPr>
                <w:p w:rsidR="008B40A6" w:rsidRPr="00E54ABB" w:rsidRDefault="008B40A6" w:rsidP="008B40A6">
                  <w:pPr>
                    <w:adjustRightInd w:val="0"/>
                    <w:snapToGrid w:val="0"/>
                    <w:jc w:val="center"/>
                    <w:rPr>
                      <w:bCs/>
                      <w:color w:val="000000" w:themeColor="text1"/>
                      <w:kern w:val="0"/>
                      <w:sz w:val="18"/>
                      <w:szCs w:val="18"/>
                    </w:rPr>
                  </w:pPr>
                </w:p>
              </w:tc>
              <w:tc>
                <w:tcPr>
                  <w:tcW w:w="258" w:type="pct"/>
                  <w:vMerge/>
                  <w:vAlign w:val="center"/>
                </w:tcPr>
                <w:p w:rsidR="008B40A6" w:rsidRPr="00E54ABB" w:rsidRDefault="008B40A6" w:rsidP="008B40A6">
                  <w:pPr>
                    <w:adjustRightInd w:val="0"/>
                    <w:snapToGrid w:val="0"/>
                    <w:jc w:val="center"/>
                    <w:rPr>
                      <w:bCs/>
                      <w:color w:val="000000" w:themeColor="text1"/>
                      <w:kern w:val="0"/>
                      <w:sz w:val="18"/>
                      <w:szCs w:val="18"/>
                    </w:rPr>
                  </w:pPr>
                </w:p>
              </w:tc>
              <w:tc>
                <w:tcPr>
                  <w:tcW w:w="491" w:type="pct"/>
                  <w:vAlign w:val="center"/>
                </w:tcPr>
                <w:p w:rsidR="008B40A6" w:rsidRPr="00E54ABB" w:rsidRDefault="008B40A6" w:rsidP="008B40A6">
                  <w:pPr>
                    <w:adjustRightInd w:val="0"/>
                    <w:snapToGrid w:val="0"/>
                    <w:jc w:val="center"/>
                    <w:rPr>
                      <w:bCs/>
                      <w:color w:val="000000" w:themeColor="text1"/>
                      <w:kern w:val="0"/>
                      <w:sz w:val="18"/>
                      <w:szCs w:val="18"/>
                    </w:rPr>
                  </w:pPr>
                  <w:r w:rsidRPr="00E54ABB">
                    <w:rPr>
                      <w:bCs/>
                      <w:color w:val="000000" w:themeColor="text1"/>
                      <w:kern w:val="0"/>
                      <w:sz w:val="18"/>
                      <w:szCs w:val="18"/>
                    </w:rPr>
                    <w:t>COD</w:t>
                  </w:r>
                </w:p>
              </w:tc>
              <w:tc>
                <w:tcPr>
                  <w:tcW w:w="685" w:type="pct"/>
                  <w:vAlign w:val="center"/>
                </w:tcPr>
                <w:p w:rsidR="008B40A6" w:rsidRPr="00E54ABB" w:rsidRDefault="008B40A6" w:rsidP="008B40A6">
                  <w:pPr>
                    <w:widowControl/>
                    <w:adjustRightInd w:val="0"/>
                    <w:snapToGrid w:val="0"/>
                    <w:spacing w:line="360" w:lineRule="auto"/>
                    <w:jc w:val="center"/>
                    <w:textAlignment w:val="baseline"/>
                    <w:rPr>
                      <w:bCs/>
                      <w:color w:val="000000" w:themeColor="text1"/>
                      <w:spacing w:val="4"/>
                      <w:kern w:val="0"/>
                      <w:sz w:val="18"/>
                      <w:szCs w:val="18"/>
                    </w:rPr>
                  </w:pPr>
                  <w:r w:rsidRPr="00E54ABB">
                    <w:rPr>
                      <w:bCs/>
                      <w:color w:val="000000" w:themeColor="text1"/>
                      <w:spacing w:val="4"/>
                      <w:kern w:val="0"/>
                      <w:sz w:val="18"/>
                      <w:szCs w:val="18"/>
                    </w:rPr>
                    <w:t>30</w:t>
                  </w:r>
                </w:p>
              </w:tc>
            </w:tr>
            <w:tr w:rsidR="008B40A6" w:rsidRPr="00E54ABB" w:rsidTr="00795F26">
              <w:trPr>
                <w:trHeight w:val="190"/>
              </w:trPr>
              <w:tc>
                <w:tcPr>
                  <w:tcW w:w="258" w:type="pct"/>
                  <w:vMerge/>
                  <w:vAlign w:val="center"/>
                </w:tcPr>
                <w:p w:rsidR="008B40A6" w:rsidRPr="00E54ABB" w:rsidRDefault="008B40A6" w:rsidP="008B40A6">
                  <w:pPr>
                    <w:adjustRightInd w:val="0"/>
                    <w:snapToGrid w:val="0"/>
                    <w:jc w:val="center"/>
                    <w:rPr>
                      <w:bCs/>
                      <w:color w:val="000000" w:themeColor="text1"/>
                      <w:kern w:val="0"/>
                      <w:sz w:val="18"/>
                      <w:szCs w:val="18"/>
                    </w:rPr>
                  </w:pPr>
                </w:p>
              </w:tc>
              <w:tc>
                <w:tcPr>
                  <w:tcW w:w="539" w:type="pct"/>
                  <w:vMerge/>
                  <w:vAlign w:val="center"/>
                </w:tcPr>
                <w:p w:rsidR="008B40A6" w:rsidRPr="00E54ABB" w:rsidRDefault="008B40A6" w:rsidP="008B40A6">
                  <w:pPr>
                    <w:adjustRightInd w:val="0"/>
                    <w:snapToGrid w:val="0"/>
                    <w:jc w:val="center"/>
                    <w:rPr>
                      <w:bCs/>
                      <w:color w:val="000000" w:themeColor="text1"/>
                      <w:kern w:val="0"/>
                      <w:sz w:val="18"/>
                      <w:szCs w:val="18"/>
                    </w:rPr>
                  </w:pPr>
                </w:p>
              </w:tc>
              <w:tc>
                <w:tcPr>
                  <w:tcW w:w="756" w:type="pct"/>
                  <w:vMerge/>
                  <w:vAlign w:val="center"/>
                </w:tcPr>
                <w:p w:rsidR="008B40A6" w:rsidRPr="00E54ABB" w:rsidRDefault="008B40A6" w:rsidP="008B40A6">
                  <w:pPr>
                    <w:adjustRightInd w:val="0"/>
                    <w:snapToGrid w:val="0"/>
                    <w:jc w:val="center"/>
                    <w:rPr>
                      <w:bCs/>
                      <w:color w:val="000000" w:themeColor="text1"/>
                      <w:kern w:val="0"/>
                      <w:sz w:val="18"/>
                      <w:szCs w:val="18"/>
                    </w:rPr>
                  </w:pPr>
                </w:p>
              </w:tc>
              <w:tc>
                <w:tcPr>
                  <w:tcW w:w="697" w:type="pct"/>
                  <w:vMerge/>
                  <w:vAlign w:val="center"/>
                </w:tcPr>
                <w:p w:rsidR="008B40A6" w:rsidRPr="00E54ABB" w:rsidRDefault="008B40A6" w:rsidP="008B40A6">
                  <w:pPr>
                    <w:adjustRightInd w:val="0"/>
                    <w:snapToGrid w:val="0"/>
                    <w:jc w:val="center"/>
                    <w:rPr>
                      <w:bCs/>
                      <w:color w:val="000000" w:themeColor="text1"/>
                      <w:kern w:val="0"/>
                      <w:sz w:val="18"/>
                      <w:szCs w:val="18"/>
                    </w:rPr>
                  </w:pPr>
                </w:p>
              </w:tc>
              <w:tc>
                <w:tcPr>
                  <w:tcW w:w="463" w:type="pct"/>
                  <w:vMerge/>
                  <w:vAlign w:val="center"/>
                </w:tcPr>
                <w:p w:rsidR="008B40A6" w:rsidRPr="00E54ABB" w:rsidRDefault="008B40A6" w:rsidP="008B40A6">
                  <w:pPr>
                    <w:adjustRightInd w:val="0"/>
                    <w:snapToGrid w:val="0"/>
                    <w:jc w:val="center"/>
                    <w:rPr>
                      <w:bCs/>
                      <w:color w:val="000000" w:themeColor="text1"/>
                      <w:kern w:val="0"/>
                      <w:sz w:val="18"/>
                      <w:szCs w:val="18"/>
                    </w:rPr>
                  </w:pPr>
                </w:p>
              </w:tc>
              <w:tc>
                <w:tcPr>
                  <w:tcW w:w="335" w:type="pct"/>
                  <w:vMerge/>
                  <w:vAlign w:val="center"/>
                </w:tcPr>
                <w:p w:rsidR="008B40A6" w:rsidRPr="00E54ABB" w:rsidRDefault="008B40A6" w:rsidP="008B40A6">
                  <w:pPr>
                    <w:adjustRightInd w:val="0"/>
                    <w:snapToGrid w:val="0"/>
                    <w:jc w:val="center"/>
                    <w:rPr>
                      <w:bCs/>
                      <w:color w:val="000000" w:themeColor="text1"/>
                      <w:kern w:val="0"/>
                      <w:sz w:val="18"/>
                      <w:szCs w:val="18"/>
                    </w:rPr>
                  </w:pPr>
                </w:p>
              </w:tc>
              <w:tc>
                <w:tcPr>
                  <w:tcW w:w="258" w:type="pct"/>
                  <w:vMerge/>
                  <w:vAlign w:val="center"/>
                </w:tcPr>
                <w:p w:rsidR="008B40A6" w:rsidRPr="00E54ABB" w:rsidRDefault="008B40A6" w:rsidP="008B40A6">
                  <w:pPr>
                    <w:adjustRightInd w:val="0"/>
                    <w:snapToGrid w:val="0"/>
                    <w:jc w:val="center"/>
                    <w:rPr>
                      <w:bCs/>
                      <w:color w:val="000000" w:themeColor="text1"/>
                      <w:kern w:val="0"/>
                      <w:sz w:val="18"/>
                      <w:szCs w:val="18"/>
                    </w:rPr>
                  </w:pPr>
                </w:p>
              </w:tc>
              <w:tc>
                <w:tcPr>
                  <w:tcW w:w="258" w:type="pct"/>
                  <w:vMerge/>
                  <w:vAlign w:val="center"/>
                </w:tcPr>
                <w:p w:rsidR="008B40A6" w:rsidRPr="00E54ABB" w:rsidRDefault="008B40A6" w:rsidP="008B40A6">
                  <w:pPr>
                    <w:adjustRightInd w:val="0"/>
                    <w:snapToGrid w:val="0"/>
                    <w:jc w:val="center"/>
                    <w:rPr>
                      <w:bCs/>
                      <w:color w:val="000000" w:themeColor="text1"/>
                      <w:kern w:val="0"/>
                      <w:sz w:val="18"/>
                      <w:szCs w:val="18"/>
                    </w:rPr>
                  </w:pPr>
                </w:p>
              </w:tc>
              <w:tc>
                <w:tcPr>
                  <w:tcW w:w="258" w:type="pct"/>
                  <w:vMerge/>
                  <w:vAlign w:val="center"/>
                </w:tcPr>
                <w:p w:rsidR="008B40A6" w:rsidRPr="00E54ABB" w:rsidRDefault="008B40A6" w:rsidP="008B40A6">
                  <w:pPr>
                    <w:adjustRightInd w:val="0"/>
                    <w:snapToGrid w:val="0"/>
                    <w:jc w:val="center"/>
                    <w:rPr>
                      <w:bCs/>
                      <w:color w:val="000000" w:themeColor="text1"/>
                      <w:kern w:val="0"/>
                      <w:sz w:val="18"/>
                      <w:szCs w:val="18"/>
                    </w:rPr>
                  </w:pPr>
                </w:p>
              </w:tc>
              <w:tc>
                <w:tcPr>
                  <w:tcW w:w="491" w:type="pct"/>
                  <w:vAlign w:val="center"/>
                </w:tcPr>
                <w:p w:rsidR="008B40A6" w:rsidRPr="00E54ABB" w:rsidRDefault="008B40A6" w:rsidP="008B40A6">
                  <w:pPr>
                    <w:adjustRightInd w:val="0"/>
                    <w:snapToGrid w:val="0"/>
                    <w:jc w:val="center"/>
                    <w:rPr>
                      <w:bCs/>
                      <w:color w:val="000000" w:themeColor="text1"/>
                      <w:kern w:val="0"/>
                      <w:sz w:val="18"/>
                      <w:szCs w:val="18"/>
                    </w:rPr>
                  </w:pPr>
                  <w:r w:rsidRPr="00E54ABB">
                    <w:rPr>
                      <w:rFonts w:hint="eastAsia"/>
                      <w:bCs/>
                      <w:color w:val="000000" w:themeColor="text1"/>
                      <w:kern w:val="0"/>
                      <w:sz w:val="18"/>
                      <w:szCs w:val="18"/>
                    </w:rPr>
                    <w:t>B</w:t>
                  </w:r>
                  <w:r w:rsidRPr="00E54ABB">
                    <w:rPr>
                      <w:bCs/>
                      <w:color w:val="000000" w:themeColor="text1"/>
                      <w:kern w:val="0"/>
                      <w:sz w:val="18"/>
                      <w:szCs w:val="18"/>
                    </w:rPr>
                    <w:t>OD</w:t>
                  </w:r>
                  <w:r w:rsidRPr="00E54ABB">
                    <w:rPr>
                      <w:bCs/>
                      <w:color w:val="000000" w:themeColor="text1"/>
                      <w:kern w:val="0"/>
                      <w:sz w:val="18"/>
                      <w:szCs w:val="18"/>
                      <w:vertAlign w:val="subscript"/>
                    </w:rPr>
                    <w:t>5</w:t>
                  </w:r>
                </w:p>
              </w:tc>
              <w:tc>
                <w:tcPr>
                  <w:tcW w:w="685" w:type="pct"/>
                  <w:vAlign w:val="center"/>
                </w:tcPr>
                <w:p w:rsidR="008B40A6" w:rsidRPr="00E54ABB" w:rsidRDefault="008B40A6" w:rsidP="008B40A6">
                  <w:pPr>
                    <w:widowControl/>
                    <w:adjustRightInd w:val="0"/>
                    <w:snapToGrid w:val="0"/>
                    <w:spacing w:line="360" w:lineRule="auto"/>
                    <w:jc w:val="center"/>
                    <w:textAlignment w:val="baseline"/>
                    <w:rPr>
                      <w:bCs/>
                      <w:color w:val="000000" w:themeColor="text1"/>
                      <w:spacing w:val="4"/>
                      <w:kern w:val="0"/>
                      <w:sz w:val="18"/>
                      <w:szCs w:val="18"/>
                    </w:rPr>
                  </w:pPr>
                  <w:r w:rsidRPr="00E54ABB">
                    <w:rPr>
                      <w:bCs/>
                      <w:color w:val="000000" w:themeColor="text1"/>
                      <w:spacing w:val="4"/>
                      <w:kern w:val="0"/>
                      <w:sz w:val="18"/>
                      <w:szCs w:val="18"/>
                    </w:rPr>
                    <w:t>6</w:t>
                  </w:r>
                </w:p>
              </w:tc>
            </w:tr>
            <w:tr w:rsidR="008B40A6" w:rsidRPr="00E54ABB" w:rsidTr="00795F26">
              <w:trPr>
                <w:trHeight w:val="190"/>
              </w:trPr>
              <w:tc>
                <w:tcPr>
                  <w:tcW w:w="258" w:type="pct"/>
                  <w:vMerge/>
                  <w:vAlign w:val="center"/>
                </w:tcPr>
                <w:p w:rsidR="008B40A6" w:rsidRPr="00E54ABB" w:rsidRDefault="008B40A6" w:rsidP="008B40A6">
                  <w:pPr>
                    <w:adjustRightInd w:val="0"/>
                    <w:snapToGrid w:val="0"/>
                    <w:jc w:val="center"/>
                    <w:rPr>
                      <w:bCs/>
                      <w:color w:val="000000" w:themeColor="text1"/>
                      <w:kern w:val="0"/>
                      <w:sz w:val="18"/>
                      <w:szCs w:val="18"/>
                    </w:rPr>
                  </w:pPr>
                </w:p>
              </w:tc>
              <w:tc>
                <w:tcPr>
                  <w:tcW w:w="539" w:type="pct"/>
                  <w:vMerge/>
                  <w:vAlign w:val="center"/>
                </w:tcPr>
                <w:p w:rsidR="008B40A6" w:rsidRPr="00E54ABB" w:rsidRDefault="008B40A6" w:rsidP="008B40A6">
                  <w:pPr>
                    <w:adjustRightInd w:val="0"/>
                    <w:snapToGrid w:val="0"/>
                    <w:jc w:val="center"/>
                    <w:rPr>
                      <w:bCs/>
                      <w:color w:val="000000" w:themeColor="text1"/>
                      <w:kern w:val="0"/>
                      <w:sz w:val="18"/>
                      <w:szCs w:val="18"/>
                    </w:rPr>
                  </w:pPr>
                </w:p>
              </w:tc>
              <w:tc>
                <w:tcPr>
                  <w:tcW w:w="756" w:type="pct"/>
                  <w:vMerge/>
                  <w:vAlign w:val="center"/>
                </w:tcPr>
                <w:p w:rsidR="008B40A6" w:rsidRPr="00E54ABB" w:rsidRDefault="008B40A6" w:rsidP="008B40A6">
                  <w:pPr>
                    <w:adjustRightInd w:val="0"/>
                    <w:snapToGrid w:val="0"/>
                    <w:jc w:val="center"/>
                    <w:rPr>
                      <w:bCs/>
                      <w:color w:val="000000" w:themeColor="text1"/>
                      <w:kern w:val="0"/>
                      <w:sz w:val="18"/>
                      <w:szCs w:val="18"/>
                    </w:rPr>
                  </w:pPr>
                </w:p>
              </w:tc>
              <w:tc>
                <w:tcPr>
                  <w:tcW w:w="697" w:type="pct"/>
                  <w:vMerge/>
                  <w:vAlign w:val="center"/>
                </w:tcPr>
                <w:p w:rsidR="008B40A6" w:rsidRPr="00E54ABB" w:rsidRDefault="008B40A6" w:rsidP="008B40A6">
                  <w:pPr>
                    <w:adjustRightInd w:val="0"/>
                    <w:snapToGrid w:val="0"/>
                    <w:jc w:val="center"/>
                    <w:rPr>
                      <w:bCs/>
                      <w:color w:val="000000" w:themeColor="text1"/>
                      <w:kern w:val="0"/>
                      <w:sz w:val="18"/>
                      <w:szCs w:val="18"/>
                    </w:rPr>
                  </w:pPr>
                </w:p>
              </w:tc>
              <w:tc>
                <w:tcPr>
                  <w:tcW w:w="463" w:type="pct"/>
                  <w:vMerge/>
                  <w:vAlign w:val="center"/>
                </w:tcPr>
                <w:p w:rsidR="008B40A6" w:rsidRPr="00E54ABB" w:rsidRDefault="008B40A6" w:rsidP="008B40A6">
                  <w:pPr>
                    <w:adjustRightInd w:val="0"/>
                    <w:snapToGrid w:val="0"/>
                    <w:jc w:val="center"/>
                    <w:rPr>
                      <w:bCs/>
                      <w:color w:val="000000" w:themeColor="text1"/>
                      <w:kern w:val="0"/>
                      <w:sz w:val="18"/>
                      <w:szCs w:val="18"/>
                    </w:rPr>
                  </w:pPr>
                </w:p>
              </w:tc>
              <w:tc>
                <w:tcPr>
                  <w:tcW w:w="335" w:type="pct"/>
                  <w:vMerge/>
                  <w:vAlign w:val="center"/>
                </w:tcPr>
                <w:p w:rsidR="008B40A6" w:rsidRPr="00E54ABB" w:rsidRDefault="008B40A6" w:rsidP="008B40A6">
                  <w:pPr>
                    <w:adjustRightInd w:val="0"/>
                    <w:snapToGrid w:val="0"/>
                    <w:jc w:val="center"/>
                    <w:rPr>
                      <w:bCs/>
                      <w:color w:val="000000" w:themeColor="text1"/>
                      <w:kern w:val="0"/>
                      <w:sz w:val="18"/>
                      <w:szCs w:val="18"/>
                    </w:rPr>
                  </w:pPr>
                </w:p>
              </w:tc>
              <w:tc>
                <w:tcPr>
                  <w:tcW w:w="258" w:type="pct"/>
                  <w:vMerge/>
                  <w:vAlign w:val="center"/>
                </w:tcPr>
                <w:p w:rsidR="008B40A6" w:rsidRPr="00E54ABB" w:rsidRDefault="008B40A6" w:rsidP="008B40A6">
                  <w:pPr>
                    <w:adjustRightInd w:val="0"/>
                    <w:snapToGrid w:val="0"/>
                    <w:jc w:val="center"/>
                    <w:rPr>
                      <w:bCs/>
                      <w:color w:val="000000" w:themeColor="text1"/>
                      <w:kern w:val="0"/>
                      <w:sz w:val="18"/>
                      <w:szCs w:val="18"/>
                    </w:rPr>
                  </w:pPr>
                </w:p>
              </w:tc>
              <w:tc>
                <w:tcPr>
                  <w:tcW w:w="258" w:type="pct"/>
                  <w:vMerge/>
                  <w:vAlign w:val="center"/>
                </w:tcPr>
                <w:p w:rsidR="008B40A6" w:rsidRPr="00E54ABB" w:rsidRDefault="008B40A6" w:rsidP="008B40A6">
                  <w:pPr>
                    <w:adjustRightInd w:val="0"/>
                    <w:snapToGrid w:val="0"/>
                    <w:jc w:val="center"/>
                    <w:rPr>
                      <w:bCs/>
                      <w:color w:val="000000" w:themeColor="text1"/>
                      <w:kern w:val="0"/>
                      <w:sz w:val="18"/>
                      <w:szCs w:val="18"/>
                    </w:rPr>
                  </w:pPr>
                </w:p>
              </w:tc>
              <w:tc>
                <w:tcPr>
                  <w:tcW w:w="258" w:type="pct"/>
                  <w:vMerge/>
                  <w:vAlign w:val="center"/>
                </w:tcPr>
                <w:p w:rsidR="008B40A6" w:rsidRPr="00E54ABB" w:rsidRDefault="008B40A6" w:rsidP="008B40A6">
                  <w:pPr>
                    <w:adjustRightInd w:val="0"/>
                    <w:snapToGrid w:val="0"/>
                    <w:jc w:val="center"/>
                    <w:rPr>
                      <w:bCs/>
                      <w:color w:val="000000" w:themeColor="text1"/>
                      <w:kern w:val="0"/>
                      <w:sz w:val="18"/>
                      <w:szCs w:val="18"/>
                    </w:rPr>
                  </w:pPr>
                </w:p>
              </w:tc>
              <w:tc>
                <w:tcPr>
                  <w:tcW w:w="491" w:type="pct"/>
                  <w:vAlign w:val="center"/>
                </w:tcPr>
                <w:p w:rsidR="008B40A6" w:rsidRPr="00E54ABB" w:rsidRDefault="008B40A6" w:rsidP="008B40A6">
                  <w:pPr>
                    <w:adjustRightInd w:val="0"/>
                    <w:snapToGrid w:val="0"/>
                    <w:jc w:val="center"/>
                    <w:rPr>
                      <w:bCs/>
                      <w:color w:val="000000" w:themeColor="text1"/>
                      <w:kern w:val="0"/>
                      <w:sz w:val="18"/>
                      <w:szCs w:val="18"/>
                    </w:rPr>
                  </w:pPr>
                  <w:r w:rsidRPr="00E54ABB">
                    <w:rPr>
                      <w:bCs/>
                      <w:color w:val="000000" w:themeColor="text1"/>
                      <w:kern w:val="0"/>
                      <w:sz w:val="18"/>
                      <w:szCs w:val="18"/>
                    </w:rPr>
                    <w:t>SS</w:t>
                  </w:r>
                </w:p>
              </w:tc>
              <w:tc>
                <w:tcPr>
                  <w:tcW w:w="685" w:type="pct"/>
                  <w:vAlign w:val="center"/>
                </w:tcPr>
                <w:p w:rsidR="008B40A6" w:rsidRPr="00E54ABB" w:rsidRDefault="008B40A6" w:rsidP="008B40A6">
                  <w:pPr>
                    <w:widowControl/>
                    <w:adjustRightInd w:val="0"/>
                    <w:snapToGrid w:val="0"/>
                    <w:spacing w:line="360" w:lineRule="auto"/>
                    <w:jc w:val="center"/>
                    <w:textAlignment w:val="baseline"/>
                    <w:rPr>
                      <w:bCs/>
                      <w:color w:val="000000" w:themeColor="text1"/>
                      <w:spacing w:val="4"/>
                      <w:kern w:val="0"/>
                      <w:sz w:val="18"/>
                      <w:szCs w:val="18"/>
                    </w:rPr>
                  </w:pPr>
                  <w:r w:rsidRPr="00E54ABB">
                    <w:rPr>
                      <w:bCs/>
                      <w:color w:val="000000" w:themeColor="text1"/>
                      <w:spacing w:val="4"/>
                      <w:kern w:val="0"/>
                      <w:sz w:val="18"/>
                      <w:szCs w:val="18"/>
                    </w:rPr>
                    <w:t>5</w:t>
                  </w:r>
                </w:p>
              </w:tc>
            </w:tr>
            <w:tr w:rsidR="008B40A6" w:rsidRPr="00E54ABB" w:rsidTr="00795F26">
              <w:trPr>
                <w:trHeight w:val="60"/>
              </w:trPr>
              <w:tc>
                <w:tcPr>
                  <w:tcW w:w="258" w:type="pct"/>
                  <w:vMerge/>
                  <w:vAlign w:val="center"/>
                </w:tcPr>
                <w:p w:rsidR="008B40A6" w:rsidRPr="00E54ABB" w:rsidRDefault="008B40A6" w:rsidP="008B40A6">
                  <w:pPr>
                    <w:adjustRightInd w:val="0"/>
                    <w:snapToGrid w:val="0"/>
                    <w:jc w:val="center"/>
                    <w:rPr>
                      <w:bCs/>
                      <w:color w:val="000000" w:themeColor="text1"/>
                      <w:kern w:val="0"/>
                      <w:sz w:val="18"/>
                      <w:szCs w:val="18"/>
                    </w:rPr>
                  </w:pPr>
                </w:p>
              </w:tc>
              <w:tc>
                <w:tcPr>
                  <w:tcW w:w="539" w:type="pct"/>
                  <w:vMerge/>
                  <w:vAlign w:val="center"/>
                </w:tcPr>
                <w:p w:rsidR="008B40A6" w:rsidRPr="00E54ABB" w:rsidRDefault="008B40A6" w:rsidP="008B40A6">
                  <w:pPr>
                    <w:adjustRightInd w:val="0"/>
                    <w:snapToGrid w:val="0"/>
                    <w:jc w:val="center"/>
                    <w:rPr>
                      <w:bCs/>
                      <w:color w:val="000000" w:themeColor="text1"/>
                      <w:kern w:val="0"/>
                      <w:sz w:val="18"/>
                      <w:szCs w:val="18"/>
                    </w:rPr>
                  </w:pPr>
                </w:p>
              </w:tc>
              <w:tc>
                <w:tcPr>
                  <w:tcW w:w="756" w:type="pct"/>
                  <w:vMerge/>
                  <w:vAlign w:val="center"/>
                </w:tcPr>
                <w:p w:rsidR="008B40A6" w:rsidRPr="00E54ABB" w:rsidRDefault="008B40A6" w:rsidP="008B40A6">
                  <w:pPr>
                    <w:adjustRightInd w:val="0"/>
                    <w:snapToGrid w:val="0"/>
                    <w:jc w:val="center"/>
                    <w:rPr>
                      <w:bCs/>
                      <w:color w:val="000000" w:themeColor="text1"/>
                      <w:kern w:val="0"/>
                      <w:sz w:val="18"/>
                      <w:szCs w:val="18"/>
                    </w:rPr>
                  </w:pPr>
                </w:p>
              </w:tc>
              <w:tc>
                <w:tcPr>
                  <w:tcW w:w="697" w:type="pct"/>
                  <w:vMerge/>
                  <w:vAlign w:val="center"/>
                </w:tcPr>
                <w:p w:rsidR="008B40A6" w:rsidRPr="00E54ABB" w:rsidRDefault="008B40A6" w:rsidP="008B40A6">
                  <w:pPr>
                    <w:adjustRightInd w:val="0"/>
                    <w:snapToGrid w:val="0"/>
                    <w:jc w:val="center"/>
                    <w:rPr>
                      <w:bCs/>
                      <w:color w:val="000000" w:themeColor="text1"/>
                      <w:kern w:val="0"/>
                      <w:sz w:val="18"/>
                      <w:szCs w:val="18"/>
                    </w:rPr>
                  </w:pPr>
                </w:p>
              </w:tc>
              <w:tc>
                <w:tcPr>
                  <w:tcW w:w="463" w:type="pct"/>
                  <w:vMerge/>
                  <w:vAlign w:val="center"/>
                </w:tcPr>
                <w:p w:rsidR="008B40A6" w:rsidRPr="00E54ABB" w:rsidRDefault="008B40A6" w:rsidP="008B40A6">
                  <w:pPr>
                    <w:adjustRightInd w:val="0"/>
                    <w:snapToGrid w:val="0"/>
                    <w:jc w:val="center"/>
                    <w:rPr>
                      <w:bCs/>
                      <w:color w:val="000000" w:themeColor="text1"/>
                      <w:kern w:val="0"/>
                      <w:sz w:val="18"/>
                      <w:szCs w:val="18"/>
                    </w:rPr>
                  </w:pPr>
                </w:p>
              </w:tc>
              <w:tc>
                <w:tcPr>
                  <w:tcW w:w="335" w:type="pct"/>
                  <w:vMerge/>
                  <w:vAlign w:val="center"/>
                </w:tcPr>
                <w:p w:rsidR="008B40A6" w:rsidRPr="00E54ABB" w:rsidRDefault="008B40A6" w:rsidP="008B40A6">
                  <w:pPr>
                    <w:adjustRightInd w:val="0"/>
                    <w:snapToGrid w:val="0"/>
                    <w:jc w:val="center"/>
                    <w:rPr>
                      <w:bCs/>
                      <w:color w:val="000000" w:themeColor="text1"/>
                      <w:kern w:val="0"/>
                      <w:sz w:val="18"/>
                      <w:szCs w:val="18"/>
                    </w:rPr>
                  </w:pPr>
                </w:p>
              </w:tc>
              <w:tc>
                <w:tcPr>
                  <w:tcW w:w="258" w:type="pct"/>
                  <w:vMerge/>
                  <w:vAlign w:val="center"/>
                </w:tcPr>
                <w:p w:rsidR="008B40A6" w:rsidRPr="00E54ABB" w:rsidRDefault="008B40A6" w:rsidP="008B40A6">
                  <w:pPr>
                    <w:adjustRightInd w:val="0"/>
                    <w:snapToGrid w:val="0"/>
                    <w:jc w:val="center"/>
                    <w:rPr>
                      <w:bCs/>
                      <w:color w:val="000000" w:themeColor="text1"/>
                      <w:kern w:val="0"/>
                      <w:sz w:val="18"/>
                      <w:szCs w:val="18"/>
                    </w:rPr>
                  </w:pPr>
                </w:p>
              </w:tc>
              <w:tc>
                <w:tcPr>
                  <w:tcW w:w="258" w:type="pct"/>
                  <w:vMerge/>
                  <w:vAlign w:val="center"/>
                </w:tcPr>
                <w:p w:rsidR="008B40A6" w:rsidRPr="00E54ABB" w:rsidRDefault="008B40A6" w:rsidP="008B40A6">
                  <w:pPr>
                    <w:adjustRightInd w:val="0"/>
                    <w:snapToGrid w:val="0"/>
                    <w:jc w:val="center"/>
                    <w:rPr>
                      <w:bCs/>
                      <w:color w:val="000000" w:themeColor="text1"/>
                      <w:kern w:val="0"/>
                      <w:sz w:val="18"/>
                      <w:szCs w:val="18"/>
                    </w:rPr>
                  </w:pPr>
                </w:p>
              </w:tc>
              <w:tc>
                <w:tcPr>
                  <w:tcW w:w="258" w:type="pct"/>
                  <w:vMerge/>
                  <w:vAlign w:val="center"/>
                </w:tcPr>
                <w:p w:rsidR="008B40A6" w:rsidRPr="00E54ABB" w:rsidRDefault="008B40A6" w:rsidP="008B40A6">
                  <w:pPr>
                    <w:adjustRightInd w:val="0"/>
                    <w:snapToGrid w:val="0"/>
                    <w:jc w:val="center"/>
                    <w:rPr>
                      <w:bCs/>
                      <w:color w:val="000000" w:themeColor="text1"/>
                      <w:kern w:val="0"/>
                      <w:sz w:val="18"/>
                      <w:szCs w:val="18"/>
                    </w:rPr>
                  </w:pPr>
                </w:p>
              </w:tc>
              <w:tc>
                <w:tcPr>
                  <w:tcW w:w="491" w:type="pct"/>
                  <w:vAlign w:val="center"/>
                </w:tcPr>
                <w:p w:rsidR="008B40A6" w:rsidRPr="00E54ABB" w:rsidRDefault="008B40A6" w:rsidP="008B40A6">
                  <w:pPr>
                    <w:adjustRightInd w:val="0"/>
                    <w:snapToGrid w:val="0"/>
                    <w:jc w:val="center"/>
                    <w:rPr>
                      <w:bCs/>
                      <w:color w:val="000000" w:themeColor="text1"/>
                      <w:kern w:val="0"/>
                      <w:sz w:val="18"/>
                      <w:szCs w:val="18"/>
                    </w:rPr>
                  </w:pPr>
                  <w:r w:rsidRPr="00E54ABB">
                    <w:rPr>
                      <w:bCs/>
                      <w:color w:val="000000" w:themeColor="text1"/>
                      <w:kern w:val="0"/>
                      <w:sz w:val="18"/>
                      <w:szCs w:val="18"/>
                    </w:rPr>
                    <w:t>NH</w:t>
                  </w:r>
                  <w:r w:rsidRPr="00E54ABB">
                    <w:rPr>
                      <w:bCs/>
                      <w:color w:val="000000" w:themeColor="text1"/>
                      <w:kern w:val="0"/>
                      <w:sz w:val="18"/>
                      <w:szCs w:val="18"/>
                      <w:vertAlign w:val="subscript"/>
                    </w:rPr>
                    <w:t>3</w:t>
                  </w:r>
                  <w:r w:rsidRPr="00E54ABB">
                    <w:rPr>
                      <w:bCs/>
                      <w:color w:val="000000" w:themeColor="text1"/>
                      <w:kern w:val="0"/>
                      <w:sz w:val="18"/>
                      <w:szCs w:val="18"/>
                    </w:rPr>
                    <w:t>-N</w:t>
                  </w:r>
                </w:p>
              </w:tc>
              <w:tc>
                <w:tcPr>
                  <w:tcW w:w="685" w:type="pct"/>
                  <w:vAlign w:val="center"/>
                </w:tcPr>
                <w:p w:rsidR="008B40A6" w:rsidRPr="00E54ABB" w:rsidRDefault="008B40A6" w:rsidP="008B40A6">
                  <w:pPr>
                    <w:widowControl/>
                    <w:adjustRightInd w:val="0"/>
                    <w:snapToGrid w:val="0"/>
                    <w:jc w:val="center"/>
                    <w:textAlignment w:val="baseline"/>
                    <w:rPr>
                      <w:bCs/>
                      <w:color w:val="000000" w:themeColor="text1"/>
                      <w:spacing w:val="4"/>
                      <w:kern w:val="0"/>
                      <w:sz w:val="18"/>
                      <w:szCs w:val="18"/>
                    </w:rPr>
                  </w:pPr>
                  <w:r w:rsidRPr="00E54ABB">
                    <w:rPr>
                      <w:bCs/>
                      <w:color w:val="000000" w:themeColor="text1"/>
                      <w:spacing w:val="4"/>
                      <w:kern w:val="0"/>
                      <w:sz w:val="18"/>
                      <w:szCs w:val="18"/>
                    </w:rPr>
                    <w:t>1.5(3)</w:t>
                  </w:r>
                </w:p>
              </w:tc>
            </w:tr>
            <w:tr w:rsidR="008B40A6" w:rsidRPr="00E54ABB" w:rsidTr="00795F26">
              <w:trPr>
                <w:trHeight w:val="60"/>
              </w:trPr>
              <w:tc>
                <w:tcPr>
                  <w:tcW w:w="258" w:type="pct"/>
                  <w:vMerge/>
                  <w:vAlign w:val="center"/>
                </w:tcPr>
                <w:p w:rsidR="008B40A6" w:rsidRPr="00E54ABB" w:rsidRDefault="008B40A6" w:rsidP="008B40A6">
                  <w:pPr>
                    <w:adjustRightInd w:val="0"/>
                    <w:snapToGrid w:val="0"/>
                    <w:jc w:val="center"/>
                    <w:rPr>
                      <w:bCs/>
                      <w:color w:val="000000" w:themeColor="text1"/>
                      <w:kern w:val="0"/>
                      <w:sz w:val="18"/>
                      <w:szCs w:val="18"/>
                    </w:rPr>
                  </w:pPr>
                </w:p>
              </w:tc>
              <w:tc>
                <w:tcPr>
                  <w:tcW w:w="539" w:type="pct"/>
                  <w:vMerge/>
                  <w:vAlign w:val="center"/>
                </w:tcPr>
                <w:p w:rsidR="008B40A6" w:rsidRPr="00E54ABB" w:rsidRDefault="008B40A6" w:rsidP="008B40A6">
                  <w:pPr>
                    <w:adjustRightInd w:val="0"/>
                    <w:snapToGrid w:val="0"/>
                    <w:jc w:val="center"/>
                    <w:rPr>
                      <w:bCs/>
                      <w:color w:val="000000" w:themeColor="text1"/>
                      <w:kern w:val="0"/>
                      <w:sz w:val="18"/>
                      <w:szCs w:val="18"/>
                    </w:rPr>
                  </w:pPr>
                </w:p>
              </w:tc>
              <w:tc>
                <w:tcPr>
                  <w:tcW w:w="756" w:type="pct"/>
                  <w:vMerge/>
                  <w:vAlign w:val="center"/>
                </w:tcPr>
                <w:p w:rsidR="008B40A6" w:rsidRPr="00E54ABB" w:rsidRDefault="008B40A6" w:rsidP="008B40A6">
                  <w:pPr>
                    <w:adjustRightInd w:val="0"/>
                    <w:snapToGrid w:val="0"/>
                    <w:jc w:val="center"/>
                    <w:rPr>
                      <w:bCs/>
                      <w:color w:val="000000" w:themeColor="text1"/>
                      <w:kern w:val="0"/>
                      <w:sz w:val="18"/>
                      <w:szCs w:val="18"/>
                    </w:rPr>
                  </w:pPr>
                </w:p>
              </w:tc>
              <w:tc>
                <w:tcPr>
                  <w:tcW w:w="697" w:type="pct"/>
                  <w:vMerge/>
                  <w:vAlign w:val="center"/>
                </w:tcPr>
                <w:p w:rsidR="008B40A6" w:rsidRPr="00E54ABB" w:rsidRDefault="008B40A6" w:rsidP="008B40A6">
                  <w:pPr>
                    <w:adjustRightInd w:val="0"/>
                    <w:snapToGrid w:val="0"/>
                    <w:jc w:val="center"/>
                    <w:rPr>
                      <w:bCs/>
                      <w:color w:val="000000" w:themeColor="text1"/>
                      <w:kern w:val="0"/>
                      <w:sz w:val="18"/>
                      <w:szCs w:val="18"/>
                    </w:rPr>
                  </w:pPr>
                </w:p>
              </w:tc>
              <w:tc>
                <w:tcPr>
                  <w:tcW w:w="463" w:type="pct"/>
                  <w:vMerge/>
                  <w:vAlign w:val="center"/>
                </w:tcPr>
                <w:p w:rsidR="008B40A6" w:rsidRPr="00E54ABB" w:rsidRDefault="008B40A6" w:rsidP="008B40A6">
                  <w:pPr>
                    <w:adjustRightInd w:val="0"/>
                    <w:snapToGrid w:val="0"/>
                    <w:jc w:val="center"/>
                    <w:rPr>
                      <w:bCs/>
                      <w:color w:val="000000" w:themeColor="text1"/>
                      <w:kern w:val="0"/>
                      <w:sz w:val="18"/>
                      <w:szCs w:val="18"/>
                    </w:rPr>
                  </w:pPr>
                </w:p>
              </w:tc>
              <w:tc>
                <w:tcPr>
                  <w:tcW w:w="335" w:type="pct"/>
                  <w:vMerge/>
                  <w:vAlign w:val="center"/>
                </w:tcPr>
                <w:p w:rsidR="008B40A6" w:rsidRPr="00E54ABB" w:rsidRDefault="008B40A6" w:rsidP="008B40A6">
                  <w:pPr>
                    <w:adjustRightInd w:val="0"/>
                    <w:snapToGrid w:val="0"/>
                    <w:jc w:val="center"/>
                    <w:rPr>
                      <w:bCs/>
                      <w:color w:val="000000" w:themeColor="text1"/>
                      <w:kern w:val="0"/>
                      <w:sz w:val="18"/>
                      <w:szCs w:val="18"/>
                    </w:rPr>
                  </w:pPr>
                </w:p>
              </w:tc>
              <w:tc>
                <w:tcPr>
                  <w:tcW w:w="258" w:type="pct"/>
                  <w:vMerge/>
                  <w:vAlign w:val="center"/>
                </w:tcPr>
                <w:p w:rsidR="008B40A6" w:rsidRPr="00E54ABB" w:rsidRDefault="008B40A6" w:rsidP="008B40A6">
                  <w:pPr>
                    <w:adjustRightInd w:val="0"/>
                    <w:snapToGrid w:val="0"/>
                    <w:jc w:val="center"/>
                    <w:rPr>
                      <w:bCs/>
                      <w:color w:val="000000" w:themeColor="text1"/>
                      <w:kern w:val="0"/>
                      <w:sz w:val="18"/>
                      <w:szCs w:val="18"/>
                    </w:rPr>
                  </w:pPr>
                </w:p>
              </w:tc>
              <w:tc>
                <w:tcPr>
                  <w:tcW w:w="258" w:type="pct"/>
                  <w:vMerge/>
                  <w:vAlign w:val="center"/>
                </w:tcPr>
                <w:p w:rsidR="008B40A6" w:rsidRPr="00E54ABB" w:rsidRDefault="008B40A6" w:rsidP="008B40A6">
                  <w:pPr>
                    <w:adjustRightInd w:val="0"/>
                    <w:snapToGrid w:val="0"/>
                    <w:jc w:val="center"/>
                    <w:rPr>
                      <w:bCs/>
                      <w:color w:val="000000" w:themeColor="text1"/>
                      <w:kern w:val="0"/>
                      <w:sz w:val="18"/>
                      <w:szCs w:val="18"/>
                    </w:rPr>
                  </w:pPr>
                </w:p>
              </w:tc>
              <w:tc>
                <w:tcPr>
                  <w:tcW w:w="258" w:type="pct"/>
                  <w:vMerge/>
                  <w:vAlign w:val="center"/>
                </w:tcPr>
                <w:p w:rsidR="008B40A6" w:rsidRPr="00E54ABB" w:rsidRDefault="008B40A6" w:rsidP="008B40A6">
                  <w:pPr>
                    <w:adjustRightInd w:val="0"/>
                    <w:snapToGrid w:val="0"/>
                    <w:jc w:val="center"/>
                    <w:rPr>
                      <w:bCs/>
                      <w:color w:val="000000" w:themeColor="text1"/>
                      <w:kern w:val="0"/>
                      <w:sz w:val="18"/>
                      <w:szCs w:val="18"/>
                    </w:rPr>
                  </w:pPr>
                </w:p>
              </w:tc>
              <w:tc>
                <w:tcPr>
                  <w:tcW w:w="491" w:type="pct"/>
                  <w:vAlign w:val="center"/>
                </w:tcPr>
                <w:p w:rsidR="008B40A6" w:rsidRPr="00E54ABB" w:rsidRDefault="008B40A6" w:rsidP="008B40A6">
                  <w:pPr>
                    <w:adjustRightInd w:val="0"/>
                    <w:snapToGrid w:val="0"/>
                    <w:jc w:val="center"/>
                    <w:rPr>
                      <w:bCs/>
                      <w:color w:val="000000" w:themeColor="text1"/>
                      <w:kern w:val="0"/>
                      <w:sz w:val="18"/>
                      <w:szCs w:val="18"/>
                    </w:rPr>
                  </w:pPr>
                  <w:r w:rsidRPr="00E54ABB">
                    <w:rPr>
                      <w:bCs/>
                      <w:color w:val="000000" w:themeColor="text1"/>
                      <w:kern w:val="0"/>
                      <w:sz w:val="18"/>
                      <w:szCs w:val="18"/>
                    </w:rPr>
                    <w:t>TP</w:t>
                  </w:r>
                </w:p>
              </w:tc>
              <w:tc>
                <w:tcPr>
                  <w:tcW w:w="685" w:type="pct"/>
                  <w:vAlign w:val="center"/>
                </w:tcPr>
                <w:p w:rsidR="008B40A6" w:rsidRPr="00E54ABB" w:rsidRDefault="008B40A6" w:rsidP="008B40A6">
                  <w:pPr>
                    <w:widowControl/>
                    <w:adjustRightInd w:val="0"/>
                    <w:snapToGrid w:val="0"/>
                    <w:jc w:val="center"/>
                    <w:textAlignment w:val="baseline"/>
                    <w:rPr>
                      <w:bCs/>
                      <w:color w:val="000000" w:themeColor="text1"/>
                      <w:spacing w:val="4"/>
                      <w:kern w:val="0"/>
                      <w:sz w:val="18"/>
                      <w:szCs w:val="18"/>
                    </w:rPr>
                  </w:pPr>
                  <w:r w:rsidRPr="00E54ABB">
                    <w:rPr>
                      <w:rFonts w:hint="eastAsia"/>
                      <w:bCs/>
                      <w:color w:val="000000" w:themeColor="text1"/>
                      <w:spacing w:val="4"/>
                      <w:kern w:val="0"/>
                      <w:sz w:val="18"/>
                      <w:szCs w:val="18"/>
                    </w:rPr>
                    <w:t>0</w:t>
                  </w:r>
                  <w:r w:rsidRPr="00E54ABB">
                    <w:rPr>
                      <w:bCs/>
                      <w:color w:val="000000" w:themeColor="text1"/>
                      <w:spacing w:val="4"/>
                      <w:kern w:val="0"/>
                      <w:sz w:val="18"/>
                      <w:szCs w:val="18"/>
                    </w:rPr>
                    <w:t>.</w:t>
                  </w:r>
                  <w:r w:rsidRPr="00E54ABB">
                    <w:rPr>
                      <w:rFonts w:hint="eastAsia"/>
                      <w:bCs/>
                      <w:color w:val="000000" w:themeColor="text1"/>
                      <w:spacing w:val="4"/>
                      <w:kern w:val="0"/>
                      <w:sz w:val="18"/>
                      <w:szCs w:val="18"/>
                    </w:rPr>
                    <w:t>3</w:t>
                  </w:r>
                </w:p>
              </w:tc>
            </w:tr>
            <w:tr w:rsidR="008B40A6" w:rsidRPr="00E54ABB" w:rsidTr="00795F26">
              <w:trPr>
                <w:trHeight w:val="340"/>
              </w:trPr>
              <w:tc>
                <w:tcPr>
                  <w:tcW w:w="258" w:type="pct"/>
                  <w:vMerge/>
                  <w:vAlign w:val="center"/>
                </w:tcPr>
                <w:p w:rsidR="008B40A6" w:rsidRPr="00E54ABB" w:rsidRDefault="008B40A6" w:rsidP="008B40A6">
                  <w:pPr>
                    <w:adjustRightInd w:val="0"/>
                    <w:snapToGrid w:val="0"/>
                    <w:jc w:val="center"/>
                    <w:rPr>
                      <w:bCs/>
                      <w:color w:val="000000" w:themeColor="text1"/>
                      <w:kern w:val="0"/>
                      <w:sz w:val="18"/>
                      <w:szCs w:val="18"/>
                    </w:rPr>
                  </w:pPr>
                </w:p>
              </w:tc>
              <w:tc>
                <w:tcPr>
                  <w:tcW w:w="539" w:type="pct"/>
                  <w:vMerge/>
                  <w:vAlign w:val="center"/>
                </w:tcPr>
                <w:p w:rsidR="008B40A6" w:rsidRPr="00E54ABB" w:rsidRDefault="008B40A6" w:rsidP="008B40A6">
                  <w:pPr>
                    <w:adjustRightInd w:val="0"/>
                    <w:snapToGrid w:val="0"/>
                    <w:jc w:val="center"/>
                    <w:rPr>
                      <w:bCs/>
                      <w:color w:val="000000" w:themeColor="text1"/>
                      <w:kern w:val="0"/>
                      <w:sz w:val="18"/>
                      <w:szCs w:val="18"/>
                    </w:rPr>
                  </w:pPr>
                </w:p>
              </w:tc>
              <w:tc>
                <w:tcPr>
                  <w:tcW w:w="756" w:type="pct"/>
                  <w:vMerge/>
                  <w:vAlign w:val="center"/>
                </w:tcPr>
                <w:p w:rsidR="008B40A6" w:rsidRPr="00E54ABB" w:rsidRDefault="008B40A6" w:rsidP="008B40A6">
                  <w:pPr>
                    <w:adjustRightInd w:val="0"/>
                    <w:snapToGrid w:val="0"/>
                    <w:jc w:val="center"/>
                    <w:rPr>
                      <w:bCs/>
                      <w:color w:val="000000" w:themeColor="text1"/>
                      <w:kern w:val="0"/>
                      <w:sz w:val="18"/>
                      <w:szCs w:val="18"/>
                    </w:rPr>
                  </w:pPr>
                </w:p>
              </w:tc>
              <w:tc>
                <w:tcPr>
                  <w:tcW w:w="697" w:type="pct"/>
                  <w:vMerge/>
                  <w:vAlign w:val="center"/>
                </w:tcPr>
                <w:p w:rsidR="008B40A6" w:rsidRPr="00E54ABB" w:rsidRDefault="008B40A6" w:rsidP="008B40A6">
                  <w:pPr>
                    <w:adjustRightInd w:val="0"/>
                    <w:snapToGrid w:val="0"/>
                    <w:jc w:val="center"/>
                    <w:rPr>
                      <w:bCs/>
                      <w:color w:val="000000" w:themeColor="text1"/>
                      <w:kern w:val="0"/>
                      <w:sz w:val="18"/>
                      <w:szCs w:val="18"/>
                    </w:rPr>
                  </w:pPr>
                </w:p>
              </w:tc>
              <w:tc>
                <w:tcPr>
                  <w:tcW w:w="463" w:type="pct"/>
                  <w:vMerge/>
                  <w:vAlign w:val="center"/>
                </w:tcPr>
                <w:p w:rsidR="008B40A6" w:rsidRPr="00E54ABB" w:rsidRDefault="008B40A6" w:rsidP="008B40A6">
                  <w:pPr>
                    <w:adjustRightInd w:val="0"/>
                    <w:snapToGrid w:val="0"/>
                    <w:jc w:val="center"/>
                    <w:rPr>
                      <w:bCs/>
                      <w:color w:val="000000" w:themeColor="text1"/>
                      <w:kern w:val="0"/>
                      <w:sz w:val="18"/>
                      <w:szCs w:val="18"/>
                    </w:rPr>
                  </w:pPr>
                </w:p>
              </w:tc>
              <w:tc>
                <w:tcPr>
                  <w:tcW w:w="335" w:type="pct"/>
                  <w:vMerge/>
                  <w:vAlign w:val="center"/>
                </w:tcPr>
                <w:p w:rsidR="008B40A6" w:rsidRPr="00E54ABB" w:rsidRDefault="008B40A6" w:rsidP="008B40A6">
                  <w:pPr>
                    <w:adjustRightInd w:val="0"/>
                    <w:snapToGrid w:val="0"/>
                    <w:jc w:val="center"/>
                    <w:rPr>
                      <w:bCs/>
                      <w:color w:val="000000" w:themeColor="text1"/>
                      <w:kern w:val="0"/>
                      <w:sz w:val="18"/>
                      <w:szCs w:val="18"/>
                    </w:rPr>
                  </w:pPr>
                </w:p>
              </w:tc>
              <w:tc>
                <w:tcPr>
                  <w:tcW w:w="258" w:type="pct"/>
                  <w:vMerge/>
                  <w:vAlign w:val="center"/>
                </w:tcPr>
                <w:p w:rsidR="008B40A6" w:rsidRPr="00E54ABB" w:rsidRDefault="008B40A6" w:rsidP="008B40A6">
                  <w:pPr>
                    <w:adjustRightInd w:val="0"/>
                    <w:snapToGrid w:val="0"/>
                    <w:jc w:val="center"/>
                    <w:rPr>
                      <w:bCs/>
                      <w:color w:val="000000" w:themeColor="text1"/>
                      <w:kern w:val="0"/>
                      <w:sz w:val="18"/>
                      <w:szCs w:val="18"/>
                    </w:rPr>
                  </w:pPr>
                </w:p>
              </w:tc>
              <w:tc>
                <w:tcPr>
                  <w:tcW w:w="258" w:type="pct"/>
                  <w:vMerge/>
                  <w:vAlign w:val="center"/>
                </w:tcPr>
                <w:p w:rsidR="008B40A6" w:rsidRPr="00E54ABB" w:rsidRDefault="008B40A6" w:rsidP="008B40A6">
                  <w:pPr>
                    <w:adjustRightInd w:val="0"/>
                    <w:snapToGrid w:val="0"/>
                    <w:jc w:val="center"/>
                    <w:rPr>
                      <w:bCs/>
                      <w:color w:val="000000" w:themeColor="text1"/>
                      <w:kern w:val="0"/>
                      <w:sz w:val="18"/>
                      <w:szCs w:val="18"/>
                    </w:rPr>
                  </w:pPr>
                </w:p>
              </w:tc>
              <w:tc>
                <w:tcPr>
                  <w:tcW w:w="258" w:type="pct"/>
                  <w:vMerge/>
                  <w:vAlign w:val="center"/>
                </w:tcPr>
                <w:p w:rsidR="008B40A6" w:rsidRPr="00E54ABB" w:rsidRDefault="008B40A6" w:rsidP="008B40A6">
                  <w:pPr>
                    <w:adjustRightInd w:val="0"/>
                    <w:snapToGrid w:val="0"/>
                    <w:jc w:val="center"/>
                    <w:rPr>
                      <w:bCs/>
                      <w:color w:val="000000" w:themeColor="text1"/>
                      <w:kern w:val="0"/>
                      <w:sz w:val="18"/>
                      <w:szCs w:val="18"/>
                    </w:rPr>
                  </w:pPr>
                </w:p>
              </w:tc>
              <w:tc>
                <w:tcPr>
                  <w:tcW w:w="491" w:type="pct"/>
                  <w:vAlign w:val="center"/>
                </w:tcPr>
                <w:p w:rsidR="008B40A6" w:rsidRPr="00E54ABB" w:rsidRDefault="008B40A6" w:rsidP="008B40A6">
                  <w:pPr>
                    <w:adjustRightInd w:val="0"/>
                    <w:snapToGrid w:val="0"/>
                    <w:jc w:val="center"/>
                    <w:rPr>
                      <w:bCs/>
                      <w:color w:val="000000" w:themeColor="text1"/>
                      <w:kern w:val="0"/>
                      <w:sz w:val="18"/>
                      <w:szCs w:val="18"/>
                    </w:rPr>
                  </w:pPr>
                  <w:r w:rsidRPr="00E54ABB">
                    <w:rPr>
                      <w:bCs/>
                      <w:color w:val="000000" w:themeColor="text1"/>
                      <w:kern w:val="0"/>
                      <w:sz w:val="18"/>
                      <w:szCs w:val="18"/>
                    </w:rPr>
                    <w:t>TN</w:t>
                  </w:r>
                </w:p>
              </w:tc>
              <w:tc>
                <w:tcPr>
                  <w:tcW w:w="685" w:type="pct"/>
                  <w:vAlign w:val="center"/>
                </w:tcPr>
                <w:p w:rsidR="008B40A6" w:rsidRPr="00E54ABB" w:rsidRDefault="008B40A6" w:rsidP="008B40A6">
                  <w:pPr>
                    <w:widowControl/>
                    <w:adjustRightInd w:val="0"/>
                    <w:snapToGrid w:val="0"/>
                    <w:jc w:val="center"/>
                    <w:textAlignment w:val="baseline"/>
                    <w:rPr>
                      <w:bCs/>
                      <w:color w:val="000000" w:themeColor="text1"/>
                      <w:spacing w:val="4"/>
                      <w:kern w:val="0"/>
                      <w:sz w:val="18"/>
                      <w:szCs w:val="18"/>
                    </w:rPr>
                  </w:pPr>
                  <w:r w:rsidRPr="00E54ABB">
                    <w:rPr>
                      <w:bCs/>
                      <w:color w:val="000000" w:themeColor="text1"/>
                      <w:spacing w:val="4"/>
                      <w:kern w:val="0"/>
                      <w:sz w:val="18"/>
                      <w:szCs w:val="18"/>
                    </w:rPr>
                    <w:t>10</w:t>
                  </w:r>
                  <w:r w:rsidRPr="00E54ABB">
                    <w:rPr>
                      <w:rFonts w:hint="eastAsia"/>
                      <w:bCs/>
                      <w:color w:val="000000" w:themeColor="text1"/>
                      <w:spacing w:val="4"/>
                      <w:kern w:val="0"/>
                      <w:sz w:val="18"/>
                      <w:szCs w:val="18"/>
                    </w:rPr>
                    <w:t>(</w:t>
                  </w:r>
                  <w:r w:rsidRPr="00E54ABB">
                    <w:rPr>
                      <w:bCs/>
                      <w:color w:val="000000" w:themeColor="text1"/>
                      <w:spacing w:val="4"/>
                      <w:kern w:val="0"/>
                      <w:sz w:val="18"/>
                      <w:szCs w:val="18"/>
                    </w:rPr>
                    <w:t>15)</w:t>
                  </w:r>
                </w:p>
              </w:tc>
            </w:tr>
            <w:tr w:rsidR="008B40A6" w:rsidRPr="00E54ABB" w:rsidTr="00795F26">
              <w:trPr>
                <w:trHeight w:val="340"/>
              </w:trPr>
              <w:tc>
                <w:tcPr>
                  <w:tcW w:w="258" w:type="pct"/>
                  <w:vMerge/>
                  <w:vAlign w:val="center"/>
                </w:tcPr>
                <w:p w:rsidR="008B40A6" w:rsidRPr="00E54ABB" w:rsidRDefault="008B40A6" w:rsidP="008B40A6">
                  <w:pPr>
                    <w:adjustRightInd w:val="0"/>
                    <w:snapToGrid w:val="0"/>
                    <w:jc w:val="center"/>
                    <w:rPr>
                      <w:bCs/>
                      <w:color w:val="000000" w:themeColor="text1"/>
                      <w:kern w:val="0"/>
                      <w:sz w:val="18"/>
                      <w:szCs w:val="18"/>
                    </w:rPr>
                  </w:pPr>
                </w:p>
              </w:tc>
              <w:tc>
                <w:tcPr>
                  <w:tcW w:w="539" w:type="pct"/>
                  <w:vMerge/>
                  <w:vAlign w:val="center"/>
                </w:tcPr>
                <w:p w:rsidR="008B40A6" w:rsidRPr="00E54ABB" w:rsidRDefault="008B40A6" w:rsidP="008B40A6">
                  <w:pPr>
                    <w:adjustRightInd w:val="0"/>
                    <w:snapToGrid w:val="0"/>
                    <w:jc w:val="center"/>
                    <w:rPr>
                      <w:bCs/>
                      <w:color w:val="000000" w:themeColor="text1"/>
                      <w:kern w:val="0"/>
                      <w:sz w:val="18"/>
                      <w:szCs w:val="18"/>
                    </w:rPr>
                  </w:pPr>
                </w:p>
              </w:tc>
              <w:tc>
                <w:tcPr>
                  <w:tcW w:w="756" w:type="pct"/>
                  <w:vMerge/>
                  <w:vAlign w:val="center"/>
                </w:tcPr>
                <w:p w:rsidR="008B40A6" w:rsidRPr="00E54ABB" w:rsidRDefault="008B40A6" w:rsidP="008B40A6">
                  <w:pPr>
                    <w:adjustRightInd w:val="0"/>
                    <w:snapToGrid w:val="0"/>
                    <w:jc w:val="center"/>
                    <w:rPr>
                      <w:bCs/>
                      <w:color w:val="000000" w:themeColor="text1"/>
                      <w:kern w:val="0"/>
                      <w:sz w:val="18"/>
                      <w:szCs w:val="18"/>
                    </w:rPr>
                  </w:pPr>
                </w:p>
              </w:tc>
              <w:tc>
                <w:tcPr>
                  <w:tcW w:w="697" w:type="pct"/>
                  <w:vMerge/>
                  <w:vAlign w:val="center"/>
                </w:tcPr>
                <w:p w:rsidR="008B40A6" w:rsidRPr="00E54ABB" w:rsidRDefault="008B40A6" w:rsidP="008B40A6">
                  <w:pPr>
                    <w:adjustRightInd w:val="0"/>
                    <w:snapToGrid w:val="0"/>
                    <w:jc w:val="center"/>
                    <w:rPr>
                      <w:bCs/>
                      <w:color w:val="000000" w:themeColor="text1"/>
                      <w:kern w:val="0"/>
                      <w:sz w:val="18"/>
                      <w:szCs w:val="18"/>
                    </w:rPr>
                  </w:pPr>
                </w:p>
              </w:tc>
              <w:tc>
                <w:tcPr>
                  <w:tcW w:w="463" w:type="pct"/>
                  <w:vMerge/>
                  <w:vAlign w:val="center"/>
                </w:tcPr>
                <w:p w:rsidR="008B40A6" w:rsidRPr="00E54ABB" w:rsidRDefault="008B40A6" w:rsidP="008B40A6">
                  <w:pPr>
                    <w:adjustRightInd w:val="0"/>
                    <w:snapToGrid w:val="0"/>
                    <w:jc w:val="center"/>
                    <w:rPr>
                      <w:bCs/>
                      <w:color w:val="000000" w:themeColor="text1"/>
                      <w:kern w:val="0"/>
                      <w:sz w:val="18"/>
                      <w:szCs w:val="18"/>
                    </w:rPr>
                  </w:pPr>
                </w:p>
              </w:tc>
              <w:tc>
                <w:tcPr>
                  <w:tcW w:w="335" w:type="pct"/>
                  <w:vMerge/>
                  <w:vAlign w:val="center"/>
                </w:tcPr>
                <w:p w:rsidR="008B40A6" w:rsidRPr="00E54ABB" w:rsidRDefault="008B40A6" w:rsidP="008B40A6">
                  <w:pPr>
                    <w:adjustRightInd w:val="0"/>
                    <w:snapToGrid w:val="0"/>
                    <w:jc w:val="center"/>
                    <w:rPr>
                      <w:bCs/>
                      <w:color w:val="000000" w:themeColor="text1"/>
                      <w:kern w:val="0"/>
                      <w:sz w:val="18"/>
                      <w:szCs w:val="18"/>
                    </w:rPr>
                  </w:pPr>
                </w:p>
              </w:tc>
              <w:tc>
                <w:tcPr>
                  <w:tcW w:w="258" w:type="pct"/>
                  <w:vMerge/>
                  <w:vAlign w:val="center"/>
                </w:tcPr>
                <w:p w:rsidR="008B40A6" w:rsidRPr="00E54ABB" w:rsidRDefault="008B40A6" w:rsidP="008B40A6">
                  <w:pPr>
                    <w:adjustRightInd w:val="0"/>
                    <w:snapToGrid w:val="0"/>
                    <w:jc w:val="center"/>
                    <w:rPr>
                      <w:bCs/>
                      <w:color w:val="000000" w:themeColor="text1"/>
                      <w:kern w:val="0"/>
                      <w:sz w:val="18"/>
                      <w:szCs w:val="18"/>
                    </w:rPr>
                  </w:pPr>
                </w:p>
              </w:tc>
              <w:tc>
                <w:tcPr>
                  <w:tcW w:w="258" w:type="pct"/>
                  <w:vMerge/>
                  <w:vAlign w:val="center"/>
                </w:tcPr>
                <w:p w:rsidR="008B40A6" w:rsidRPr="00E54ABB" w:rsidRDefault="008B40A6" w:rsidP="008B40A6">
                  <w:pPr>
                    <w:adjustRightInd w:val="0"/>
                    <w:snapToGrid w:val="0"/>
                    <w:jc w:val="center"/>
                    <w:rPr>
                      <w:bCs/>
                      <w:color w:val="000000" w:themeColor="text1"/>
                      <w:kern w:val="0"/>
                      <w:sz w:val="18"/>
                      <w:szCs w:val="18"/>
                    </w:rPr>
                  </w:pPr>
                </w:p>
              </w:tc>
              <w:tc>
                <w:tcPr>
                  <w:tcW w:w="258" w:type="pct"/>
                  <w:vMerge/>
                  <w:vAlign w:val="center"/>
                </w:tcPr>
                <w:p w:rsidR="008B40A6" w:rsidRPr="00E54ABB" w:rsidRDefault="008B40A6" w:rsidP="008B40A6">
                  <w:pPr>
                    <w:adjustRightInd w:val="0"/>
                    <w:snapToGrid w:val="0"/>
                    <w:jc w:val="center"/>
                    <w:rPr>
                      <w:bCs/>
                      <w:color w:val="000000" w:themeColor="text1"/>
                      <w:kern w:val="0"/>
                      <w:sz w:val="18"/>
                      <w:szCs w:val="18"/>
                    </w:rPr>
                  </w:pPr>
                </w:p>
              </w:tc>
              <w:tc>
                <w:tcPr>
                  <w:tcW w:w="491" w:type="pct"/>
                  <w:vAlign w:val="center"/>
                </w:tcPr>
                <w:p w:rsidR="008B40A6" w:rsidRPr="00E54ABB" w:rsidRDefault="008B40A6" w:rsidP="008B40A6">
                  <w:pPr>
                    <w:adjustRightInd w:val="0"/>
                    <w:snapToGrid w:val="0"/>
                    <w:jc w:val="center"/>
                    <w:rPr>
                      <w:bCs/>
                      <w:color w:val="000000" w:themeColor="text1"/>
                      <w:kern w:val="0"/>
                      <w:sz w:val="18"/>
                      <w:szCs w:val="18"/>
                    </w:rPr>
                  </w:pPr>
                  <w:r w:rsidRPr="00E54ABB">
                    <w:rPr>
                      <w:rFonts w:hint="eastAsia"/>
                      <w:bCs/>
                      <w:color w:val="000000" w:themeColor="text1"/>
                      <w:kern w:val="0"/>
                      <w:sz w:val="18"/>
                      <w:szCs w:val="18"/>
                    </w:rPr>
                    <w:t>L</w:t>
                  </w:r>
                  <w:r w:rsidRPr="00E54ABB">
                    <w:rPr>
                      <w:bCs/>
                      <w:color w:val="000000" w:themeColor="text1"/>
                      <w:kern w:val="0"/>
                      <w:sz w:val="18"/>
                      <w:szCs w:val="18"/>
                    </w:rPr>
                    <w:t>AS</w:t>
                  </w:r>
                </w:p>
              </w:tc>
              <w:tc>
                <w:tcPr>
                  <w:tcW w:w="685" w:type="pct"/>
                  <w:vAlign w:val="center"/>
                </w:tcPr>
                <w:p w:rsidR="008B40A6" w:rsidRPr="00E54ABB" w:rsidRDefault="008B40A6" w:rsidP="008B40A6">
                  <w:pPr>
                    <w:widowControl/>
                    <w:adjustRightInd w:val="0"/>
                    <w:snapToGrid w:val="0"/>
                    <w:jc w:val="center"/>
                    <w:textAlignment w:val="baseline"/>
                    <w:rPr>
                      <w:bCs/>
                      <w:color w:val="000000" w:themeColor="text1"/>
                      <w:spacing w:val="4"/>
                      <w:kern w:val="0"/>
                      <w:sz w:val="18"/>
                      <w:szCs w:val="18"/>
                    </w:rPr>
                  </w:pPr>
                  <w:r w:rsidRPr="00E54ABB">
                    <w:rPr>
                      <w:rFonts w:hint="eastAsia"/>
                      <w:bCs/>
                      <w:color w:val="000000" w:themeColor="text1"/>
                      <w:spacing w:val="4"/>
                      <w:kern w:val="0"/>
                      <w:sz w:val="18"/>
                      <w:szCs w:val="18"/>
                    </w:rPr>
                    <w:t>0</w:t>
                  </w:r>
                  <w:r w:rsidRPr="00E54ABB">
                    <w:rPr>
                      <w:bCs/>
                      <w:color w:val="000000" w:themeColor="text1"/>
                      <w:spacing w:val="4"/>
                      <w:kern w:val="0"/>
                      <w:sz w:val="18"/>
                      <w:szCs w:val="18"/>
                    </w:rPr>
                    <w:t>.3</w:t>
                  </w:r>
                </w:p>
              </w:tc>
            </w:tr>
            <w:tr w:rsidR="008B40A6" w:rsidRPr="00E54ABB" w:rsidTr="00795F26">
              <w:trPr>
                <w:trHeight w:val="340"/>
              </w:trPr>
              <w:tc>
                <w:tcPr>
                  <w:tcW w:w="258" w:type="pct"/>
                  <w:vMerge/>
                  <w:vAlign w:val="center"/>
                </w:tcPr>
                <w:p w:rsidR="008B40A6" w:rsidRPr="00E54ABB" w:rsidRDefault="008B40A6" w:rsidP="008B40A6">
                  <w:pPr>
                    <w:adjustRightInd w:val="0"/>
                    <w:snapToGrid w:val="0"/>
                    <w:jc w:val="center"/>
                    <w:rPr>
                      <w:bCs/>
                      <w:color w:val="000000" w:themeColor="text1"/>
                      <w:kern w:val="0"/>
                      <w:sz w:val="18"/>
                      <w:szCs w:val="18"/>
                    </w:rPr>
                  </w:pPr>
                </w:p>
              </w:tc>
              <w:tc>
                <w:tcPr>
                  <w:tcW w:w="539" w:type="pct"/>
                  <w:vMerge/>
                  <w:vAlign w:val="center"/>
                </w:tcPr>
                <w:p w:rsidR="008B40A6" w:rsidRPr="00E54ABB" w:rsidRDefault="008B40A6" w:rsidP="008B40A6">
                  <w:pPr>
                    <w:adjustRightInd w:val="0"/>
                    <w:snapToGrid w:val="0"/>
                    <w:jc w:val="center"/>
                    <w:rPr>
                      <w:bCs/>
                      <w:color w:val="000000" w:themeColor="text1"/>
                      <w:kern w:val="0"/>
                      <w:sz w:val="18"/>
                      <w:szCs w:val="18"/>
                    </w:rPr>
                  </w:pPr>
                </w:p>
              </w:tc>
              <w:tc>
                <w:tcPr>
                  <w:tcW w:w="756" w:type="pct"/>
                  <w:vMerge/>
                  <w:vAlign w:val="center"/>
                </w:tcPr>
                <w:p w:rsidR="008B40A6" w:rsidRPr="00E54ABB" w:rsidRDefault="008B40A6" w:rsidP="008B40A6">
                  <w:pPr>
                    <w:adjustRightInd w:val="0"/>
                    <w:snapToGrid w:val="0"/>
                    <w:jc w:val="center"/>
                    <w:rPr>
                      <w:bCs/>
                      <w:color w:val="000000" w:themeColor="text1"/>
                      <w:kern w:val="0"/>
                      <w:sz w:val="18"/>
                      <w:szCs w:val="18"/>
                    </w:rPr>
                  </w:pPr>
                </w:p>
              </w:tc>
              <w:tc>
                <w:tcPr>
                  <w:tcW w:w="697" w:type="pct"/>
                  <w:vMerge/>
                  <w:vAlign w:val="center"/>
                </w:tcPr>
                <w:p w:rsidR="008B40A6" w:rsidRPr="00E54ABB" w:rsidRDefault="008B40A6" w:rsidP="008B40A6">
                  <w:pPr>
                    <w:adjustRightInd w:val="0"/>
                    <w:snapToGrid w:val="0"/>
                    <w:jc w:val="center"/>
                    <w:rPr>
                      <w:bCs/>
                      <w:color w:val="000000" w:themeColor="text1"/>
                      <w:kern w:val="0"/>
                      <w:sz w:val="18"/>
                      <w:szCs w:val="18"/>
                    </w:rPr>
                  </w:pPr>
                </w:p>
              </w:tc>
              <w:tc>
                <w:tcPr>
                  <w:tcW w:w="463" w:type="pct"/>
                  <w:vMerge/>
                  <w:vAlign w:val="center"/>
                </w:tcPr>
                <w:p w:rsidR="008B40A6" w:rsidRPr="00E54ABB" w:rsidRDefault="008B40A6" w:rsidP="008B40A6">
                  <w:pPr>
                    <w:adjustRightInd w:val="0"/>
                    <w:snapToGrid w:val="0"/>
                    <w:jc w:val="center"/>
                    <w:rPr>
                      <w:bCs/>
                      <w:color w:val="000000" w:themeColor="text1"/>
                      <w:kern w:val="0"/>
                      <w:sz w:val="18"/>
                      <w:szCs w:val="18"/>
                    </w:rPr>
                  </w:pPr>
                </w:p>
              </w:tc>
              <w:tc>
                <w:tcPr>
                  <w:tcW w:w="335" w:type="pct"/>
                  <w:vMerge/>
                  <w:vAlign w:val="center"/>
                </w:tcPr>
                <w:p w:rsidR="008B40A6" w:rsidRPr="00E54ABB" w:rsidRDefault="008B40A6" w:rsidP="008B40A6">
                  <w:pPr>
                    <w:adjustRightInd w:val="0"/>
                    <w:snapToGrid w:val="0"/>
                    <w:jc w:val="center"/>
                    <w:rPr>
                      <w:bCs/>
                      <w:color w:val="000000" w:themeColor="text1"/>
                      <w:kern w:val="0"/>
                      <w:sz w:val="18"/>
                      <w:szCs w:val="18"/>
                    </w:rPr>
                  </w:pPr>
                </w:p>
              </w:tc>
              <w:tc>
                <w:tcPr>
                  <w:tcW w:w="258" w:type="pct"/>
                  <w:vMerge/>
                  <w:vAlign w:val="center"/>
                </w:tcPr>
                <w:p w:rsidR="008B40A6" w:rsidRPr="00E54ABB" w:rsidRDefault="008B40A6" w:rsidP="008B40A6">
                  <w:pPr>
                    <w:adjustRightInd w:val="0"/>
                    <w:snapToGrid w:val="0"/>
                    <w:jc w:val="center"/>
                    <w:rPr>
                      <w:bCs/>
                      <w:color w:val="000000" w:themeColor="text1"/>
                      <w:kern w:val="0"/>
                      <w:sz w:val="18"/>
                      <w:szCs w:val="18"/>
                    </w:rPr>
                  </w:pPr>
                </w:p>
              </w:tc>
              <w:tc>
                <w:tcPr>
                  <w:tcW w:w="258" w:type="pct"/>
                  <w:vMerge/>
                  <w:vAlign w:val="center"/>
                </w:tcPr>
                <w:p w:rsidR="008B40A6" w:rsidRPr="00E54ABB" w:rsidRDefault="008B40A6" w:rsidP="008B40A6">
                  <w:pPr>
                    <w:adjustRightInd w:val="0"/>
                    <w:snapToGrid w:val="0"/>
                    <w:jc w:val="center"/>
                    <w:rPr>
                      <w:bCs/>
                      <w:color w:val="000000" w:themeColor="text1"/>
                      <w:kern w:val="0"/>
                      <w:sz w:val="18"/>
                      <w:szCs w:val="18"/>
                    </w:rPr>
                  </w:pPr>
                </w:p>
              </w:tc>
              <w:tc>
                <w:tcPr>
                  <w:tcW w:w="258" w:type="pct"/>
                  <w:vMerge/>
                  <w:vAlign w:val="center"/>
                </w:tcPr>
                <w:p w:rsidR="008B40A6" w:rsidRPr="00E54ABB" w:rsidRDefault="008B40A6" w:rsidP="008B40A6">
                  <w:pPr>
                    <w:adjustRightInd w:val="0"/>
                    <w:snapToGrid w:val="0"/>
                    <w:jc w:val="center"/>
                    <w:rPr>
                      <w:bCs/>
                      <w:color w:val="000000" w:themeColor="text1"/>
                      <w:kern w:val="0"/>
                      <w:sz w:val="18"/>
                      <w:szCs w:val="18"/>
                    </w:rPr>
                  </w:pPr>
                </w:p>
              </w:tc>
              <w:tc>
                <w:tcPr>
                  <w:tcW w:w="491" w:type="pct"/>
                  <w:vAlign w:val="center"/>
                </w:tcPr>
                <w:p w:rsidR="008B40A6" w:rsidRPr="00E54ABB" w:rsidRDefault="008B40A6" w:rsidP="008B40A6">
                  <w:pPr>
                    <w:adjustRightInd w:val="0"/>
                    <w:snapToGrid w:val="0"/>
                    <w:jc w:val="center"/>
                    <w:rPr>
                      <w:bCs/>
                      <w:color w:val="000000" w:themeColor="text1"/>
                      <w:kern w:val="0"/>
                      <w:sz w:val="18"/>
                      <w:szCs w:val="18"/>
                    </w:rPr>
                  </w:pPr>
                  <w:r w:rsidRPr="00E54ABB">
                    <w:rPr>
                      <w:rFonts w:hint="eastAsia"/>
                      <w:bCs/>
                      <w:color w:val="000000" w:themeColor="text1"/>
                      <w:kern w:val="0"/>
                      <w:sz w:val="18"/>
                      <w:szCs w:val="18"/>
                    </w:rPr>
                    <w:t>动植物油</w:t>
                  </w:r>
                </w:p>
              </w:tc>
              <w:tc>
                <w:tcPr>
                  <w:tcW w:w="685" w:type="pct"/>
                  <w:vAlign w:val="center"/>
                </w:tcPr>
                <w:p w:rsidR="008B40A6" w:rsidRPr="00E54ABB" w:rsidRDefault="008B40A6" w:rsidP="008B40A6">
                  <w:pPr>
                    <w:widowControl/>
                    <w:adjustRightInd w:val="0"/>
                    <w:snapToGrid w:val="0"/>
                    <w:jc w:val="center"/>
                    <w:textAlignment w:val="baseline"/>
                    <w:rPr>
                      <w:bCs/>
                      <w:color w:val="000000" w:themeColor="text1"/>
                      <w:spacing w:val="4"/>
                      <w:kern w:val="0"/>
                      <w:sz w:val="18"/>
                      <w:szCs w:val="18"/>
                    </w:rPr>
                  </w:pPr>
                  <w:r w:rsidRPr="00E54ABB">
                    <w:rPr>
                      <w:rFonts w:hint="eastAsia"/>
                      <w:bCs/>
                      <w:color w:val="000000" w:themeColor="text1"/>
                      <w:spacing w:val="4"/>
                      <w:kern w:val="0"/>
                      <w:sz w:val="18"/>
                      <w:szCs w:val="18"/>
                    </w:rPr>
                    <w:t>1</w:t>
                  </w:r>
                  <w:r w:rsidRPr="00E54ABB">
                    <w:rPr>
                      <w:bCs/>
                      <w:color w:val="000000" w:themeColor="text1"/>
                      <w:spacing w:val="4"/>
                      <w:kern w:val="0"/>
                      <w:sz w:val="18"/>
                      <w:szCs w:val="18"/>
                    </w:rPr>
                    <w:t>.0</w:t>
                  </w:r>
                </w:p>
              </w:tc>
            </w:tr>
          </w:tbl>
          <w:p w:rsidR="008B40A6" w:rsidRPr="00E54ABB" w:rsidRDefault="008B40A6" w:rsidP="008B40A6">
            <w:pPr>
              <w:widowControl/>
              <w:adjustRightInd w:val="0"/>
              <w:snapToGrid w:val="0"/>
              <w:spacing w:line="360" w:lineRule="auto"/>
              <w:ind w:firstLineChars="200" w:firstLine="422"/>
              <w:rPr>
                <w:b/>
                <w:bCs/>
                <w:snapToGrid w:val="0"/>
                <w:color w:val="000000" w:themeColor="text1"/>
                <w:kern w:val="0"/>
                <w:szCs w:val="21"/>
              </w:rPr>
            </w:pPr>
            <w:r w:rsidRPr="00E54ABB">
              <w:rPr>
                <w:rFonts w:hint="eastAsia"/>
                <w:b/>
                <w:bCs/>
                <w:snapToGrid w:val="0"/>
                <w:color w:val="000000" w:themeColor="text1"/>
                <w:kern w:val="0"/>
                <w:szCs w:val="21"/>
              </w:rPr>
              <w:t>(3)</w:t>
            </w:r>
            <w:r w:rsidRPr="00E54ABB">
              <w:rPr>
                <w:rFonts w:hint="eastAsia"/>
                <w:b/>
                <w:bCs/>
                <w:snapToGrid w:val="0"/>
                <w:color w:val="000000" w:themeColor="text1"/>
                <w:kern w:val="0"/>
                <w:szCs w:val="21"/>
              </w:rPr>
              <w:t>废水监测计划</w:t>
            </w:r>
          </w:p>
          <w:p w:rsidR="008B40A6" w:rsidRPr="00E54ABB" w:rsidRDefault="008B40A6" w:rsidP="008B40A6">
            <w:pPr>
              <w:widowControl/>
              <w:adjustRightInd w:val="0"/>
              <w:snapToGrid w:val="0"/>
              <w:spacing w:line="360" w:lineRule="auto"/>
              <w:ind w:firstLineChars="200" w:firstLine="420"/>
              <w:rPr>
                <w:snapToGrid w:val="0"/>
                <w:color w:val="000000" w:themeColor="text1"/>
                <w:kern w:val="0"/>
                <w:szCs w:val="21"/>
              </w:rPr>
            </w:pPr>
            <w:r w:rsidRPr="00E54ABB">
              <w:rPr>
                <w:rFonts w:hint="eastAsia"/>
                <w:snapToGrid w:val="0"/>
                <w:color w:val="000000" w:themeColor="text1"/>
                <w:kern w:val="0"/>
                <w:szCs w:val="21"/>
              </w:rPr>
              <w:t>①例行监测</w:t>
            </w:r>
          </w:p>
          <w:p w:rsidR="008B40A6" w:rsidRPr="00E54ABB" w:rsidRDefault="008B40A6" w:rsidP="008B40A6">
            <w:pPr>
              <w:widowControl/>
              <w:adjustRightInd w:val="0"/>
              <w:snapToGrid w:val="0"/>
              <w:spacing w:line="360" w:lineRule="auto"/>
              <w:ind w:firstLineChars="200" w:firstLine="420"/>
              <w:rPr>
                <w:snapToGrid w:val="0"/>
                <w:color w:val="000000" w:themeColor="text1"/>
                <w:kern w:val="0"/>
                <w:szCs w:val="21"/>
              </w:rPr>
            </w:pPr>
            <w:r w:rsidRPr="00E54ABB">
              <w:rPr>
                <w:rFonts w:hint="eastAsia"/>
                <w:snapToGrid w:val="0"/>
                <w:color w:val="000000" w:themeColor="text1"/>
                <w:kern w:val="0"/>
                <w:szCs w:val="21"/>
              </w:rPr>
              <w:t>根据《排污单位自行监测技术指南总则》（</w:t>
            </w:r>
            <w:r w:rsidRPr="00E54ABB">
              <w:rPr>
                <w:rFonts w:hint="eastAsia"/>
                <w:snapToGrid w:val="0"/>
                <w:color w:val="000000" w:themeColor="text1"/>
                <w:kern w:val="0"/>
                <w:szCs w:val="21"/>
              </w:rPr>
              <w:t>HJ819-2017</w:t>
            </w:r>
            <w:r w:rsidRPr="00E54ABB">
              <w:rPr>
                <w:rFonts w:hint="eastAsia"/>
                <w:snapToGrid w:val="0"/>
                <w:color w:val="000000" w:themeColor="text1"/>
                <w:kern w:val="0"/>
                <w:szCs w:val="21"/>
              </w:rPr>
              <w:t>）、《排污许可证申请与核发技术规范制药工业—化学药品制剂制造》（</w:t>
            </w:r>
            <w:r w:rsidRPr="00E54ABB">
              <w:rPr>
                <w:rFonts w:hint="eastAsia"/>
                <w:snapToGrid w:val="0"/>
                <w:color w:val="000000" w:themeColor="text1"/>
                <w:kern w:val="0"/>
                <w:szCs w:val="21"/>
              </w:rPr>
              <w:t>HJ1063-2019</w:t>
            </w:r>
            <w:r w:rsidRPr="00E54ABB">
              <w:rPr>
                <w:rFonts w:hint="eastAsia"/>
                <w:snapToGrid w:val="0"/>
                <w:color w:val="000000" w:themeColor="text1"/>
                <w:kern w:val="0"/>
                <w:szCs w:val="21"/>
              </w:rPr>
              <w:t>）等中相关要求，本项目实施后废水监测计划如下：在污水总排口进行采样，</w:t>
            </w:r>
            <w:r w:rsidRPr="00E54ABB">
              <w:rPr>
                <w:rFonts w:hint="eastAsia"/>
                <w:snapToGrid w:val="0"/>
                <w:color w:val="000000" w:themeColor="text1"/>
                <w:kern w:val="0"/>
                <w:szCs w:val="21"/>
              </w:rPr>
              <w:t>pH</w:t>
            </w:r>
            <w:r w:rsidRPr="00E54ABB">
              <w:rPr>
                <w:rFonts w:hint="eastAsia"/>
                <w:snapToGrid w:val="0"/>
                <w:color w:val="000000" w:themeColor="text1"/>
                <w:kern w:val="0"/>
                <w:szCs w:val="21"/>
              </w:rPr>
              <w:t>、</w:t>
            </w:r>
            <w:r w:rsidRPr="00E54ABB">
              <w:rPr>
                <w:rFonts w:hint="eastAsia"/>
                <w:snapToGrid w:val="0"/>
                <w:color w:val="000000" w:themeColor="text1"/>
                <w:kern w:val="0"/>
                <w:szCs w:val="21"/>
              </w:rPr>
              <w:t>COD</w:t>
            </w:r>
            <w:r w:rsidRPr="00E54ABB">
              <w:rPr>
                <w:rFonts w:hint="eastAsia"/>
                <w:snapToGrid w:val="0"/>
                <w:color w:val="000000" w:themeColor="text1"/>
                <w:kern w:val="0"/>
                <w:szCs w:val="21"/>
              </w:rPr>
              <w:t>、</w:t>
            </w:r>
            <w:r w:rsidRPr="00E54ABB">
              <w:rPr>
                <w:rFonts w:hint="eastAsia"/>
                <w:snapToGrid w:val="0"/>
                <w:color w:val="000000" w:themeColor="text1"/>
                <w:kern w:val="0"/>
                <w:szCs w:val="21"/>
              </w:rPr>
              <w:t>SS</w:t>
            </w:r>
            <w:r w:rsidRPr="00E54ABB">
              <w:rPr>
                <w:rFonts w:hint="eastAsia"/>
                <w:snapToGrid w:val="0"/>
                <w:color w:val="000000" w:themeColor="text1"/>
                <w:kern w:val="0"/>
                <w:szCs w:val="21"/>
              </w:rPr>
              <w:t>、氨氮、</w:t>
            </w:r>
            <w:r w:rsidRPr="00E54ABB">
              <w:rPr>
                <w:rFonts w:hint="eastAsia"/>
                <w:snapToGrid w:val="0"/>
                <w:color w:val="000000" w:themeColor="text1"/>
                <w:kern w:val="0"/>
                <w:szCs w:val="21"/>
              </w:rPr>
              <w:t>TP</w:t>
            </w:r>
            <w:r w:rsidRPr="00E54ABB">
              <w:rPr>
                <w:rFonts w:hint="eastAsia"/>
                <w:snapToGrid w:val="0"/>
                <w:color w:val="000000" w:themeColor="text1"/>
                <w:kern w:val="0"/>
                <w:szCs w:val="21"/>
              </w:rPr>
              <w:t>、</w:t>
            </w:r>
            <w:r w:rsidRPr="00E54ABB">
              <w:rPr>
                <w:rFonts w:hint="eastAsia"/>
                <w:snapToGrid w:val="0"/>
                <w:color w:val="000000" w:themeColor="text1"/>
                <w:kern w:val="0"/>
                <w:szCs w:val="21"/>
              </w:rPr>
              <w:t>TN</w:t>
            </w:r>
            <w:r w:rsidRPr="00E54ABB">
              <w:rPr>
                <w:rFonts w:hint="eastAsia"/>
                <w:snapToGrid w:val="0"/>
                <w:color w:val="000000" w:themeColor="text1"/>
                <w:kern w:val="0"/>
                <w:szCs w:val="21"/>
              </w:rPr>
              <w:t>、</w:t>
            </w:r>
            <w:r w:rsidRPr="00E54ABB">
              <w:rPr>
                <w:rFonts w:hint="eastAsia"/>
                <w:snapToGrid w:val="0"/>
                <w:color w:val="000000" w:themeColor="text1"/>
                <w:kern w:val="0"/>
                <w:szCs w:val="21"/>
              </w:rPr>
              <w:t>BOD</w:t>
            </w:r>
            <w:r w:rsidRPr="00E54ABB">
              <w:rPr>
                <w:rFonts w:hint="eastAsia"/>
                <w:snapToGrid w:val="0"/>
                <w:color w:val="000000" w:themeColor="text1"/>
                <w:kern w:val="0"/>
                <w:szCs w:val="21"/>
                <w:vertAlign w:val="subscript"/>
              </w:rPr>
              <w:t>5</w:t>
            </w:r>
            <w:r w:rsidRPr="00E54ABB">
              <w:rPr>
                <w:rFonts w:hint="eastAsia"/>
                <w:snapToGrid w:val="0"/>
                <w:color w:val="000000" w:themeColor="text1"/>
                <w:kern w:val="0"/>
                <w:szCs w:val="21"/>
              </w:rPr>
              <w:t>、</w:t>
            </w:r>
            <w:r w:rsidR="000776E9" w:rsidRPr="00E54ABB">
              <w:rPr>
                <w:rFonts w:hint="eastAsia"/>
                <w:snapToGrid w:val="0"/>
                <w:color w:val="000000" w:themeColor="text1"/>
                <w:kern w:val="0"/>
                <w:szCs w:val="21"/>
              </w:rPr>
              <w:t>L</w:t>
            </w:r>
            <w:r w:rsidR="000776E9" w:rsidRPr="00E54ABB">
              <w:rPr>
                <w:snapToGrid w:val="0"/>
                <w:color w:val="000000" w:themeColor="text1"/>
                <w:kern w:val="0"/>
                <w:szCs w:val="21"/>
              </w:rPr>
              <w:t>AS</w:t>
            </w:r>
            <w:r w:rsidR="000776E9" w:rsidRPr="00E54ABB">
              <w:rPr>
                <w:rFonts w:hint="eastAsia"/>
                <w:snapToGrid w:val="0"/>
                <w:color w:val="000000" w:themeColor="text1"/>
                <w:kern w:val="0"/>
                <w:szCs w:val="21"/>
              </w:rPr>
              <w:t>、</w:t>
            </w:r>
            <w:r w:rsidRPr="00E54ABB">
              <w:rPr>
                <w:rFonts w:hint="eastAsia"/>
                <w:snapToGrid w:val="0"/>
                <w:color w:val="000000" w:themeColor="text1"/>
                <w:kern w:val="0"/>
                <w:szCs w:val="21"/>
              </w:rPr>
              <w:t>动植物油每季度监测一次。</w:t>
            </w:r>
          </w:p>
          <w:p w:rsidR="008B40A6" w:rsidRPr="00E54ABB" w:rsidRDefault="008B40A6" w:rsidP="008B40A6">
            <w:pPr>
              <w:widowControl/>
              <w:adjustRightInd w:val="0"/>
              <w:snapToGrid w:val="0"/>
              <w:spacing w:line="360" w:lineRule="auto"/>
              <w:ind w:firstLineChars="200" w:firstLine="422"/>
              <w:rPr>
                <w:b/>
                <w:bCs/>
                <w:snapToGrid w:val="0"/>
                <w:color w:val="000000" w:themeColor="text1"/>
                <w:kern w:val="0"/>
                <w:szCs w:val="21"/>
              </w:rPr>
            </w:pPr>
            <w:r w:rsidRPr="00E54ABB">
              <w:rPr>
                <w:rFonts w:hint="eastAsia"/>
                <w:b/>
                <w:bCs/>
                <w:snapToGrid w:val="0"/>
                <w:color w:val="000000" w:themeColor="text1"/>
                <w:kern w:val="0"/>
                <w:szCs w:val="21"/>
              </w:rPr>
              <w:t>（</w:t>
            </w:r>
            <w:r w:rsidRPr="00E54ABB">
              <w:rPr>
                <w:rFonts w:hint="eastAsia"/>
                <w:b/>
                <w:bCs/>
                <w:snapToGrid w:val="0"/>
                <w:color w:val="000000" w:themeColor="text1"/>
                <w:kern w:val="0"/>
                <w:szCs w:val="21"/>
              </w:rPr>
              <w:t>4</w:t>
            </w:r>
            <w:r w:rsidRPr="00E54ABB">
              <w:rPr>
                <w:rFonts w:hint="eastAsia"/>
                <w:b/>
                <w:bCs/>
                <w:snapToGrid w:val="0"/>
                <w:color w:val="000000" w:themeColor="text1"/>
                <w:kern w:val="0"/>
                <w:szCs w:val="21"/>
              </w:rPr>
              <w:t>）废水治理措施可行性分析</w:t>
            </w:r>
          </w:p>
          <w:p w:rsidR="008B40A6" w:rsidRPr="00E54ABB" w:rsidRDefault="008B40A6" w:rsidP="008B40A6">
            <w:pPr>
              <w:widowControl/>
              <w:adjustRightInd w:val="0"/>
              <w:snapToGrid w:val="0"/>
              <w:spacing w:line="360" w:lineRule="auto"/>
              <w:ind w:firstLineChars="200" w:firstLine="420"/>
              <w:contextualSpacing/>
              <w:rPr>
                <w:color w:val="000000" w:themeColor="text1"/>
                <w:kern w:val="0"/>
                <w:szCs w:val="21"/>
              </w:rPr>
            </w:pPr>
            <w:r w:rsidRPr="00E54ABB">
              <w:rPr>
                <w:color w:val="000000" w:themeColor="text1"/>
                <w:kern w:val="0"/>
                <w:szCs w:val="21"/>
              </w:rPr>
              <w:t>厂区排水采用雨污分流、清污分流制。本项目生产废水共</w:t>
            </w:r>
            <w:r w:rsidRPr="00E54ABB">
              <w:rPr>
                <w:color w:val="000000" w:themeColor="text1"/>
                <w:kern w:val="0"/>
                <w:szCs w:val="21"/>
              </w:rPr>
              <w:t>26060m</w:t>
            </w:r>
            <w:r w:rsidRPr="00E54ABB">
              <w:rPr>
                <w:color w:val="000000" w:themeColor="text1"/>
                <w:kern w:val="0"/>
                <w:szCs w:val="21"/>
                <w:vertAlign w:val="superscript"/>
              </w:rPr>
              <w:t>3</w:t>
            </w:r>
            <w:r w:rsidRPr="00E54ABB">
              <w:rPr>
                <w:color w:val="000000" w:themeColor="text1"/>
                <w:kern w:val="0"/>
                <w:szCs w:val="21"/>
              </w:rPr>
              <w:t>/a</w:t>
            </w:r>
            <w:r w:rsidRPr="00E54ABB">
              <w:rPr>
                <w:rFonts w:hint="eastAsia"/>
                <w:color w:val="000000" w:themeColor="text1"/>
                <w:kern w:val="0"/>
                <w:szCs w:val="21"/>
              </w:rPr>
              <w:t>由厂区污水处理站处理后经污水管网接管至沙溪镇污水处理厂集中处理；</w:t>
            </w:r>
            <w:r w:rsidRPr="00E54ABB">
              <w:rPr>
                <w:color w:val="000000" w:themeColor="text1"/>
                <w:kern w:val="0"/>
                <w:szCs w:val="21"/>
              </w:rPr>
              <w:t>生活污水</w:t>
            </w:r>
            <w:r w:rsidRPr="00E54ABB">
              <w:rPr>
                <w:rFonts w:hint="eastAsia"/>
                <w:color w:val="000000" w:themeColor="text1"/>
                <w:kern w:val="0"/>
                <w:szCs w:val="21"/>
              </w:rPr>
              <w:t>（</w:t>
            </w:r>
            <w:r w:rsidRPr="00E54ABB">
              <w:rPr>
                <w:rFonts w:hint="eastAsia"/>
                <w:color w:val="000000" w:themeColor="text1"/>
                <w:kern w:val="0"/>
                <w:szCs w:val="21"/>
              </w:rPr>
              <w:t>7</w:t>
            </w:r>
            <w:r w:rsidRPr="00E54ABB">
              <w:rPr>
                <w:color w:val="000000" w:themeColor="text1"/>
                <w:kern w:val="0"/>
                <w:szCs w:val="21"/>
              </w:rPr>
              <w:t>520m</w:t>
            </w:r>
            <w:r w:rsidRPr="00E54ABB">
              <w:rPr>
                <w:color w:val="000000" w:themeColor="text1"/>
                <w:kern w:val="0"/>
                <w:szCs w:val="21"/>
                <w:vertAlign w:val="superscript"/>
              </w:rPr>
              <w:t>3</w:t>
            </w:r>
            <w:r w:rsidRPr="00E54ABB">
              <w:rPr>
                <w:color w:val="000000" w:themeColor="text1"/>
                <w:kern w:val="0"/>
                <w:szCs w:val="21"/>
              </w:rPr>
              <w:t>/a</w:t>
            </w:r>
            <w:r w:rsidRPr="00E54ABB">
              <w:rPr>
                <w:rFonts w:hint="eastAsia"/>
                <w:color w:val="000000" w:themeColor="text1"/>
                <w:kern w:val="0"/>
                <w:szCs w:val="21"/>
              </w:rPr>
              <w:t>）、食堂废水（</w:t>
            </w:r>
            <w:r w:rsidRPr="00E54ABB">
              <w:rPr>
                <w:rFonts w:hint="eastAsia"/>
                <w:color w:val="000000" w:themeColor="text1"/>
                <w:kern w:val="0"/>
                <w:szCs w:val="21"/>
              </w:rPr>
              <w:t>4</w:t>
            </w:r>
            <w:r w:rsidRPr="00E54ABB">
              <w:rPr>
                <w:color w:val="000000" w:themeColor="text1"/>
                <w:kern w:val="0"/>
                <w:szCs w:val="21"/>
              </w:rPr>
              <w:t>512m</w:t>
            </w:r>
            <w:r w:rsidRPr="00E54ABB">
              <w:rPr>
                <w:color w:val="000000" w:themeColor="text1"/>
                <w:kern w:val="0"/>
                <w:szCs w:val="21"/>
                <w:vertAlign w:val="superscript"/>
              </w:rPr>
              <w:t>3</w:t>
            </w:r>
            <w:r w:rsidRPr="00E54ABB">
              <w:rPr>
                <w:color w:val="000000" w:themeColor="text1"/>
                <w:kern w:val="0"/>
                <w:szCs w:val="21"/>
              </w:rPr>
              <w:t>/a</w:t>
            </w:r>
            <w:r w:rsidRPr="00E54ABB">
              <w:rPr>
                <w:rFonts w:hint="eastAsia"/>
                <w:color w:val="000000" w:themeColor="text1"/>
                <w:kern w:val="0"/>
                <w:szCs w:val="21"/>
              </w:rPr>
              <w:t>）分别经化粪池和隔油池预处理后，经市政污水管网接管沙溪污水处理厂</w:t>
            </w:r>
            <w:r w:rsidRPr="00E54ABB">
              <w:rPr>
                <w:color w:val="000000" w:themeColor="text1"/>
                <w:kern w:val="0"/>
                <w:szCs w:val="21"/>
              </w:rPr>
              <w:t>深度处理</w:t>
            </w:r>
            <w:r w:rsidRPr="00E54ABB">
              <w:rPr>
                <w:rFonts w:hint="eastAsia"/>
                <w:color w:val="000000" w:themeColor="text1"/>
                <w:kern w:val="0"/>
                <w:szCs w:val="21"/>
              </w:rPr>
              <w:t>；软化水浓水和纯水浓水经市政污水管网接管至沙溪镇污水处理厂集中处理；蒸汽冷凝水较为清洁，经降温池降温后回用于冷却塔补水；本项目废水满足</w:t>
            </w:r>
            <w:r w:rsidRPr="00E54ABB">
              <w:rPr>
                <w:color w:val="000000" w:themeColor="text1"/>
                <w:kern w:val="0"/>
                <w:szCs w:val="21"/>
              </w:rPr>
              <w:t>《城镇污水处理厂污染物排放标准》</w:t>
            </w:r>
            <w:r w:rsidRPr="00E54ABB">
              <w:rPr>
                <w:color w:val="000000" w:themeColor="text1"/>
                <w:kern w:val="0"/>
                <w:szCs w:val="21"/>
              </w:rPr>
              <w:t>(</w:t>
            </w:r>
            <w:r w:rsidRPr="00E54ABB">
              <w:rPr>
                <w:color w:val="000000" w:themeColor="text1"/>
                <w:kern w:val="0"/>
                <w:szCs w:val="21"/>
              </w:rPr>
              <w:t>征求意见稿</w:t>
            </w:r>
            <w:r w:rsidRPr="00E54ABB">
              <w:rPr>
                <w:color w:val="000000" w:themeColor="text1"/>
                <w:kern w:val="0"/>
                <w:szCs w:val="21"/>
              </w:rPr>
              <w:t>)</w:t>
            </w:r>
            <w:r w:rsidRPr="00E54ABB">
              <w:rPr>
                <w:color w:val="000000" w:themeColor="text1"/>
                <w:kern w:val="0"/>
                <w:szCs w:val="21"/>
              </w:rPr>
              <w:t>中的特别排放标准限值，尾水排入七浦塘</w:t>
            </w:r>
            <w:r w:rsidRPr="00E54ABB">
              <w:rPr>
                <w:rFonts w:hint="eastAsia"/>
                <w:color w:val="000000" w:themeColor="text1"/>
                <w:kern w:val="0"/>
                <w:szCs w:val="21"/>
              </w:rPr>
              <w:t>，</w:t>
            </w:r>
            <w:r w:rsidRPr="00E54ABB">
              <w:rPr>
                <w:color w:val="000000" w:themeColor="text1"/>
                <w:kern w:val="0"/>
                <w:szCs w:val="21"/>
              </w:rPr>
              <w:t>对水环境的影响较小。</w:t>
            </w:r>
          </w:p>
          <w:p w:rsidR="008B40A6" w:rsidRPr="00E54ABB" w:rsidRDefault="008B40A6" w:rsidP="008B40A6">
            <w:pPr>
              <w:widowControl/>
              <w:adjustRightInd w:val="0"/>
              <w:snapToGrid w:val="0"/>
              <w:spacing w:line="360" w:lineRule="auto"/>
              <w:ind w:firstLineChars="200" w:firstLine="420"/>
              <w:contextualSpacing/>
              <w:rPr>
                <w:color w:val="000000" w:themeColor="text1"/>
                <w:kern w:val="0"/>
                <w:szCs w:val="21"/>
              </w:rPr>
            </w:pPr>
            <w:r w:rsidRPr="00E54ABB">
              <w:rPr>
                <w:rFonts w:hint="eastAsia"/>
                <w:color w:val="000000" w:themeColor="text1"/>
                <w:kern w:val="0"/>
                <w:szCs w:val="21"/>
              </w:rPr>
              <w:t>①废水处理可行性分析</w:t>
            </w:r>
          </w:p>
          <w:p w:rsidR="008B40A6" w:rsidRPr="00E54ABB" w:rsidRDefault="008B40A6" w:rsidP="008B40A6">
            <w:pPr>
              <w:widowControl/>
              <w:adjustRightInd w:val="0"/>
              <w:snapToGrid w:val="0"/>
              <w:spacing w:line="360" w:lineRule="auto"/>
              <w:ind w:firstLineChars="200" w:firstLine="420"/>
              <w:contextualSpacing/>
              <w:rPr>
                <w:color w:val="000000" w:themeColor="text1"/>
                <w:kern w:val="0"/>
                <w:szCs w:val="21"/>
              </w:rPr>
            </w:pPr>
            <w:r w:rsidRPr="00E54ABB">
              <w:rPr>
                <w:rFonts w:hint="eastAsia"/>
                <w:color w:val="000000" w:themeColor="text1"/>
                <w:kern w:val="0"/>
                <w:szCs w:val="21"/>
              </w:rPr>
              <w:t>a</w:t>
            </w:r>
            <w:r w:rsidRPr="00E54ABB">
              <w:rPr>
                <w:color w:val="000000" w:themeColor="text1"/>
                <w:kern w:val="0"/>
                <w:szCs w:val="21"/>
              </w:rPr>
              <w:t xml:space="preserve">. </w:t>
            </w:r>
            <w:r w:rsidRPr="00E54ABB">
              <w:rPr>
                <w:rFonts w:hint="eastAsia"/>
                <w:color w:val="000000" w:themeColor="text1"/>
                <w:kern w:val="0"/>
                <w:szCs w:val="21"/>
              </w:rPr>
              <w:t>生活污水的主要污染物是</w:t>
            </w:r>
            <w:r w:rsidRPr="00E54ABB">
              <w:rPr>
                <w:rFonts w:hint="eastAsia"/>
                <w:color w:val="000000" w:themeColor="text1"/>
                <w:kern w:val="0"/>
                <w:szCs w:val="21"/>
              </w:rPr>
              <w:t>COD</w:t>
            </w:r>
            <w:r w:rsidRPr="00E54ABB">
              <w:rPr>
                <w:rFonts w:hint="eastAsia"/>
                <w:color w:val="000000" w:themeColor="text1"/>
                <w:kern w:val="0"/>
                <w:szCs w:val="21"/>
              </w:rPr>
              <w:t>、</w:t>
            </w:r>
            <w:r w:rsidRPr="00E54ABB">
              <w:rPr>
                <w:rFonts w:hint="eastAsia"/>
                <w:color w:val="000000" w:themeColor="text1"/>
                <w:kern w:val="0"/>
                <w:szCs w:val="21"/>
              </w:rPr>
              <w:t>B</w:t>
            </w:r>
            <w:r w:rsidRPr="00E54ABB">
              <w:rPr>
                <w:color w:val="000000" w:themeColor="text1"/>
                <w:kern w:val="0"/>
                <w:szCs w:val="21"/>
              </w:rPr>
              <w:t>OD</w:t>
            </w:r>
            <w:r w:rsidRPr="00E54ABB">
              <w:rPr>
                <w:color w:val="000000" w:themeColor="text1"/>
                <w:kern w:val="0"/>
                <w:szCs w:val="21"/>
                <w:vertAlign w:val="subscript"/>
              </w:rPr>
              <w:t>5</w:t>
            </w:r>
            <w:r w:rsidRPr="00E54ABB">
              <w:rPr>
                <w:rFonts w:hint="eastAsia"/>
                <w:color w:val="000000" w:themeColor="text1"/>
                <w:kern w:val="0"/>
                <w:szCs w:val="21"/>
              </w:rPr>
              <w:t>、</w:t>
            </w:r>
            <w:r w:rsidRPr="00E54ABB">
              <w:rPr>
                <w:rFonts w:hint="eastAsia"/>
                <w:color w:val="000000" w:themeColor="text1"/>
                <w:kern w:val="0"/>
                <w:szCs w:val="21"/>
              </w:rPr>
              <w:t>SS</w:t>
            </w:r>
            <w:r w:rsidRPr="00E54ABB">
              <w:rPr>
                <w:rFonts w:hint="eastAsia"/>
                <w:color w:val="000000" w:themeColor="text1"/>
                <w:kern w:val="0"/>
                <w:szCs w:val="21"/>
              </w:rPr>
              <w:t>、氨氮、</w:t>
            </w:r>
            <w:r w:rsidRPr="00E54ABB">
              <w:rPr>
                <w:rFonts w:hint="eastAsia"/>
                <w:color w:val="000000" w:themeColor="text1"/>
                <w:kern w:val="0"/>
                <w:szCs w:val="21"/>
              </w:rPr>
              <w:t>TN</w:t>
            </w:r>
            <w:r w:rsidRPr="00E54ABB">
              <w:rPr>
                <w:rFonts w:hint="eastAsia"/>
                <w:color w:val="000000" w:themeColor="text1"/>
                <w:kern w:val="0"/>
                <w:szCs w:val="21"/>
              </w:rPr>
              <w:t>、</w:t>
            </w:r>
            <w:r w:rsidRPr="00E54ABB">
              <w:rPr>
                <w:rFonts w:hint="eastAsia"/>
                <w:color w:val="000000" w:themeColor="text1"/>
                <w:kern w:val="0"/>
                <w:szCs w:val="21"/>
              </w:rPr>
              <w:t>TP</w:t>
            </w:r>
            <w:r w:rsidRPr="00E54ABB">
              <w:rPr>
                <w:rFonts w:hint="eastAsia"/>
                <w:color w:val="000000" w:themeColor="text1"/>
                <w:kern w:val="0"/>
                <w:szCs w:val="21"/>
              </w:rPr>
              <w:t>。</w:t>
            </w:r>
          </w:p>
          <w:p w:rsidR="008B40A6" w:rsidRPr="00E54ABB" w:rsidRDefault="008B40A6" w:rsidP="008B40A6">
            <w:pPr>
              <w:widowControl/>
              <w:adjustRightInd w:val="0"/>
              <w:snapToGrid w:val="0"/>
              <w:spacing w:line="360" w:lineRule="auto"/>
              <w:ind w:firstLineChars="200" w:firstLine="420"/>
              <w:contextualSpacing/>
              <w:rPr>
                <w:color w:val="000000" w:themeColor="text1"/>
                <w:kern w:val="0"/>
                <w:szCs w:val="21"/>
              </w:rPr>
            </w:pPr>
            <w:r w:rsidRPr="00E54ABB">
              <w:rPr>
                <w:rFonts w:hint="eastAsia"/>
                <w:color w:val="000000" w:themeColor="text1"/>
                <w:kern w:val="0"/>
                <w:szCs w:val="21"/>
              </w:rPr>
              <w:t>化粪池原理：化粪池是一种利用沉淀和厌氧发酵的原理，去除生活污水中悬浮性有机物的处理设施，属于初级的过渡性生活处理构筑物。本项目使用两格化粪池，两格式化粪池是由两个相互连通的密封粪池组成，粪便由进粪管进入第一池依此顺流至第二池，其各池的主要原理：</w:t>
            </w:r>
          </w:p>
          <w:p w:rsidR="008B40A6" w:rsidRPr="00E54ABB" w:rsidRDefault="008B40A6" w:rsidP="008B40A6">
            <w:pPr>
              <w:widowControl/>
              <w:adjustRightInd w:val="0"/>
              <w:snapToGrid w:val="0"/>
              <w:spacing w:line="360" w:lineRule="auto"/>
              <w:ind w:firstLineChars="200" w:firstLine="420"/>
              <w:contextualSpacing/>
              <w:rPr>
                <w:color w:val="000000" w:themeColor="text1"/>
                <w:kern w:val="0"/>
                <w:szCs w:val="21"/>
              </w:rPr>
            </w:pPr>
            <w:r w:rsidRPr="00E54ABB">
              <w:rPr>
                <w:rFonts w:hint="eastAsia"/>
                <w:color w:val="000000" w:themeColor="text1"/>
                <w:kern w:val="0"/>
                <w:szCs w:val="21"/>
              </w:rPr>
              <w:t>第一池：主要截留含虫卵较多的粪便，粪便经发酵分解，松散的粪块因发酵膨胀而浮升，比重大的下沉，因而形成上浮的粪皮、中层的粪液和下沉的粪渣。利用寄生虫的比重大于粪尿混合液的原理使其自然沉降于化粪池底部。利用粪液的浸泡和翻动化解粪块使其液化并截留粪渣于池底。厌氧发酵：化粪池的密闭厌氧环境，可以分解蛋白性有机物，并产生氨等物质，这些物质具有杀灭寄生虫卵及病菌的作用。</w:t>
            </w:r>
          </w:p>
          <w:p w:rsidR="008B40A6" w:rsidRPr="00E54ABB" w:rsidRDefault="008B40A6" w:rsidP="008B40A6">
            <w:pPr>
              <w:widowControl/>
              <w:adjustRightInd w:val="0"/>
              <w:snapToGrid w:val="0"/>
              <w:spacing w:line="360" w:lineRule="auto"/>
              <w:ind w:firstLineChars="200" w:firstLine="420"/>
              <w:contextualSpacing/>
              <w:rPr>
                <w:color w:val="000000" w:themeColor="text1"/>
                <w:kern w:val="0"/>
                <w:szCs w:val="21"/>
              </w:rPr>
            </w:pPr>
            <w:r w:rsidRPr="00E54ABB">
              <w:rPr>
                <w:rFonts w:hint="eastAsia"/>
                <w:color w:val="000000" w:themeColor="text1"/>
                <w:kern w:val="0"/>
                <w:szCs w:val="21"/>
              </w:rPr>
              <w:t>第二池：进一步发酵、沉淀作用，与第一池相比，第二池的粪皮和粪渣的数量减少，因此发酵分解的程度较低，由于没有新粪便的进入，粪液处于比较静止状态，这有利于漂浮在粪池中的虫卵继续下沉。</w:t>
            </w:r>
          </w:p>
          <w:p w:rsidR="008B40A6" w:rsidRPr="00E54ABB" w:rsidRDefault="008B40A6" w:rsidP="008B40A6">
            <w:pPr>
              <w:widowControl/>
              <w:adjustRightInd w:val="0"/>
              <w:snapToGrid w:val="0"/>
              <w:spacing w:line="360" w:lineRule="auto"/>
              <w:ind w:firstLineChars="200" w:firstLine="420"/>
              <w:contextualSpacing/>
              <w:rPr>
                <w:color w:val="000000" w:themeColor="text1"/>
                <w:kern w:val="0"/>
                <w:szCs w:val="21"/>
              </w:rPr>
            </w:pPr>
            <w:r w:rsidRPr="00E54ABB">
              <w:rPr>
                <w:rFonts w:hint="eastAsia"/>
                <w:color w:val="000000" w:themeColor="text1"/>
                <w:kern w:val="0"/>
                <w:szCs w:val="21"/>
              </w:rPr>
              <w:t>本项目生活污水产生量为</w:t>
            </w:r>
            <w:r w:rsidRPr="00E54ABB">
              <w:rPr>
                <w:color w:val="000000" w:themeColor="text1"/>
                <w:kern w:val="0"/>
                <w:szCs w:val="21"/>
              </w:rPr>
              <w:t>30.08</w:t>
            </w:r>
            <w:r w:rsidRPr="00E54ABB">
              <w:rPr>
                <w:rFonts w:hint="eastAsia"/>
                <w:color w:val="000000" w:themeColor="text1"/>
                <w:kern w:val="0"/>
                <w:szCs w:val="21"/>
              </w:rPr>
              <w:t>m</w:t>
            </w:r>
            <w:r w:rsidRPr="00E54ABB">
              <w:rPr>
                <w:color w:val="000000" w:themeColor="text1"/>
                <w:kern w:val="0"/>
                <w:szCs w:val="21"/>
                <w:vertAlign w:val="superscript"/>
              </w:rPr>
              <w:t>3</w:t>
            </w:r>
            <w:r w:rsidRPr="00E54ABB">
              <w:rPr>
                <w:rFonts w:hint="eastAsia"/>
                <w:color w:val="000000" w:themeColor="text1"/>
                <w:kern w:val="0"/>
                <w:szCs w:val="21"/>
              </w:rPr>
              <w:t>/d</w:t>
            </w:r>
            <w:r w:rsidRPr="00E54ABB">
              <w:rPr>
                <w:rFonts w:hint="eastAsia"/>
                <w:color w:val="000000" w:themeColor="text1"/>
                <w:kern w:val="0"/>
                <w:szCs w:val="21"/>
              </w:rPr>
              <w:t>，化粪池处理能力为</w:t>
            </w:r>
            <w:r w:rsidRPr="00E54ABB">
              <w:rPr>
                <w:color w:val="000000" w:themeColor="text1"/>
                <w:kern w:val="0"/>
                <w:szCs w:val="21"/>
              </w:rPr>
              <w:t>55</w:t>
            </w:r>
            <w:r w:rsidRPr="00E54ABB">
              <w:rPr>
                <w:rFonts w:hint="eastAsia"/>
                <w:color w:val="000000" w:themeColor="text1"/>
                <w:kern w:val="0"/>
                <w:szCs w:val="21"/>
              </w:rPr>
              <w:t>m</w:t>
            </w:r>
            <w:r w:rsidRPr="00E54ABB">
              <w:rPr>
                <w:color w:val="000000" w:themeColor="text1"/>
                <w:kern w:val="0"/>
                <w:szCs w:val="21"/>
                <w:vertAlign w:val="superscript"/>
              </w:rPr>
              <w:t>3</w:t>
            </w:r>
            <w:r w:rsidRPr="00E54ABB">
              <w:rPr>
                <w:rFonts w:hint="eastAsia"/>
                <w:color w:val="000000" w:themeColor="text1"/>
                <w:kern w:val="0"/>
                <w:szCs w:val="21"/>
              </w:rPr>
              <w:t>/d</w:t>
            </w:r>
            <w:r w:rsidRPr="00E54ABB">
              <w:rPr>
                <w:rFonts w:hint="eastAsia"/>
                <w:color w:val="000000" w:themeColor="text1"/>
                <w:kern w:val="0"/>
                <w:szCs w:val="21"/>
              </w:rPr>
              <w:t>，化粪池有足够的容量处理本项目的生活污水。</w:t>
            </w:r>
          </w:p>
          <w:p w:rsidR="008B40A6" w:rsidRPr="00E54ABB" w:rsidRDefault="008B40A6" w:rsidP="00795F26">
            <w:pPr>
              <w:widowControl/>
              <w:adjustRightInd w:val="0"/>
              <w:snapToGrid w:val="0"/>
              <w:spacing w:line="360" w:lineRule="auto"/>
              <w:ind w:firstLineChars="200" w:firstLine="420"/>
              <w:rPr>
                <w:color w:val="000000" w:themeColor="text1"/>
                <w:kern w:val="0"/>
                <w:szCs w:val="21"/>
              </w:rPr>
            </w:pPr>
            <w:r w:rsidRPr="00E54ABB">
              <w:rPr>
                <w:rFonts w:hint="eastAsia"/>
                <w:color w:val="000000" w:themeColor="text1"/>
                <w:kern w:val="0"/>
                <w:szCs w:val="21"/>
              </w:rPr>
              <w:t>综上，项目生活污水经厂内化粪池处理后，能够满足沙溪镇污水处理厂设计接管水质要求，该工艺在技术上是可行的。</w:t>
            </w:r>
          </w:p>
          <w:p w:rsidR="008B40A6" w:rsidRPr="00E54ABB" w:rsidRDefault="008B40A6" w:rsidP="00795F26">
            <w:pPr>
              <w:widowControl/>
              <w:adjustRightInd w:val="0"/>
              <w:snapToGrid w:val="0"/>
              <w:spacing w:line="360" w:lineRule="auto"/>
              <w:ind w:firstLineChars="200" w:firstLine="420"/>
              <w:rPr>
                <w:color w:val="000000" w:themeColor="text1"/>
                <w:kern w:val="0"/>
                <w:szCs w:val="21"/>
              </w:rPr>
            </w:pPr>
            <w:r w:rsidRPr="00E54ABB">
              <w:rPr>
                <w:rFonts w:hint="eastAsia"/>
                <w:color w:val="000000" w:themeColor="text1"/>
                <w:kern w:val="0"/>
                <w:szCs w:val="21"/>
              </w:rPr>
              <w:lastRenderedPageBreak/>
              <w:t>b.</w:t>
            </w:r>
            <w:r w:rsidRPr="00E54ABB">
              <w:rPr>
                <w:rFonts w:hint="eastAsia"/>
                <w:color w:val="000000" w:themeColor="text1"/>
                <w:kern w:val="0"/>
                <w:szCs w:val="21"/>
              </w:rPr>
              <w:t>食堂废水的主要污染物是</w:t>
            </w:r>
            <w:r w:rsidRPr="00E54ABB">
              <w:rPr>
                <w:rFonts w:hint="eastAsia"/>
                <w:color w:val="000000" w:themeColor="text1"/>
                <w:kern w:val="0"/>
                <w:szCs w:val="21"/>
              </w:rPr>
              <w:t>COD</w:t>
            </w:r>
            <w:r w:rsidRPr="00E54ABB">
              <w:rPr>
                <w:rFonts w:hint="eastAsia"/>
                <w:color w:val="000000" w:themeColor="text1"/>
                <w:kern w:val="0"/>
                <w:szCs w:val="21"/>
              </w:rPr>
              <w:t>、</w:t>
            </w:r>
            <w:r w:rsidRPr="00E54ABB">
              <w:rPr>
                <w:rFonts w:hint="eastAsia"/>
                <w:color w:val="000000" w:themeColor="text1"/>
                <w:kern w:val="0"/>
                <w:szCs w:val="21"/>
              </w:rPr>
              <w:t>BOD</w:t>
            </w:r>
            <w:r w:rsidRPr="00E54ABB">
              <w:rPr>
                <w:color w:val="000000" w:themeColor="text1"/>
                <w:kern w:val="0"/>
                <w:szCs w:val="21"/>
                <w:vertAlign w:val="subscript"/>
              </w:rPr>
              <w:t>5</w:t>
            </w:r>
            <w:r w:rsidRPr="00E54ABB">
              <w:rPr>
                <w:rFonts w:hint="eastAsia"/>
                <w:color w:val="000000" w:themeColor="text1"/>
                <w:kern w:val="0"/>
                <w:szCs w:val="21"/>
              </w:rPr>
              <w:t>、</w:t>
            </w:r>
            <w:r w:rsidRPr="00E54ABB">
              <w:rPr>
                <w:rFonts w:hint="eastAsia"/>
                <w:color w:val="000000" w:themeColor="text1"/>
                <w:kern w:val="0"/>
                <w:szCs w:val="21"/>
              </w:rPr>
              <w:t>SS</w:t>
            </w:r>
            <w:r w:rsidRPr="00E54ABB">
              <w:rPr>
                <w:rFonts w:hint="eastAsia"/>
                <w:color w:val="000000" w:themeColor="text1"/>
                <w:kern w:val="0"/>
                <w:szCs w:val="21"/>
              </w:rPr>
              <w:t>、氨氮、</w:t>
            </w:r>
            <w:r w:rsidRPr="00E54ABB">
              <w:rPr>
                <w:rFonts w:hint="eastAsia"/>
                <w:color w:val="000000" w:themeColor="text1"/>
                <w:kern w:val="0"/>
                <w:szCs w:val="21"/>
              </w:rPr>
              <w:t>TN</w:t>
            </w:r>
            <w:r w:rsidRPr="00E54ABB">
              <w:rPr>
                <w:rFonts w:hint="eastAsia"/>
                <w:color w:val="000000" w:themeColor="text1"/>
                <w:kern w:val="0"/>
                <w:szCs w:val="21"/>
              </w:rPr>
              <w:t>、</w:t>
            </w:r>
            <w:r w:rsidRPr="00E54ABB">
              <w:rPr>
                <w:rFonts w:hint="eastAsia"/>
                <w:color w:val="000000" w:themeColor="text1"/>
                <w:kern w:val="0"/>
                <w:szCs w:val="21"/>
              </w:rPr>
              <w:t xml:space="preserve">TP </w:t>
            </w:r>
            <w:r w:rsidRPr="00E54ABB">
              <w:rPr>
                <w:rFonts w:hint="eastAsia"/>
                <w:color w:val="000000" w:themeColor="text1"/>
                <w:kern w:val="0"/>
                <w:szCs w:val="21"/>
              </w:rPr>
              <w:t>和动植物油。</w:t>
            </w:r>
          </w:p>
          <w:p w:rsidR="008B40A6" w:rsidRPr="00E54ABB" w:rsidRDefault="008B40A6" w:rsidP="00795F26">
            <w:pPr>
              <w:widowControl/>
              <w:adjustRightInd w:val="0"/>
              <w:snapToGrid w:val="0"/>
              <w:spacing w:line="360" w:lineRule="auto"/>
              <w:ind w:firstLineChars="200" w:firstLine="420"/>
              <w:rPr>
                <w:color w:val="000000" w:themeColor="text1"/>
                <w:kern w:val="0"/>
                <w:szCs w:val="21"/>
              </w:rPr>
            </w:pPr>
            <w:r w:rsidRPr="00E54ABB">
              <w:rPr>
                <w:rFonts w:hint="eastAsia"/>
                <w:color w:val="000000" w:themeColor="text1"/>
                <w:kern w:val="0"/>
                <w:szCs w:val="21"/>
              </w:rPr>
              <w:t>隔油池原理：隔油池是利用油滴与水的密度差产生浮油的废水预处理构筑物，用于去除含油废水中的浮油。油分离器的结构多为水平流式。含油污水经配水罐进入短形隔油池，沿水平方向缓慢流动。在该流程中，油浮在水面上，由设置在池面上的集水管或刮油翳推入油管，流入脱水罐。沉淀在油分离器内的重油等杂质积聚在油箱底部的污泥斗中，通过排泥管进入污泥管。经隔油处理后，废水溢流进入排水沟，再排入化粪池进行后续处理其他污染物。</w:t>
            </w:r>
          </w:p>
          <w:p w:rsidR="008B40A6" w:rsidRPr="00E54ABB" w:rsidRDefault="008B40A6" w:rsidP="00795F26">
            <w:pPr>
              <w:widowControl/>
              <w:adjustRightInd w:val="0"/>
              <w:snapToGrid w:val="0"/>
              <w:spacing w:line="360" w:lineRule="auto"/>
              <w:ind w:firstLineChars="200" w:firstLine="420"/>
              <w:rPr>
                <w:color w:val="000000" w:themeColor="text1"/>
                <w:kern w:val="0"/>
                <w:szCs w:val="21"/>
              </w:rPr>
            </w:pPr>
            <w:r w:rsidRPr="00E54ABB">
              <w:rPr>
                <w:rFonts w:hint="eastAsia"/>
                <w:color w:val="000000" w:themeColor="text1"/>
                <w:kern w:val="0"/>
                <w:szCs w:val="21"/>
              </w:rPr>
              <w:t>本项目隔油池对动植物油处理效率以</w:t>
            </w:r>
            <w:r w:rsidRPr="00E54ABB">
              <w:rPr>
                <w:rFonts w:hint="eastAsia"/>
                <w:color w:val="000000" w:themeColor="text1"/>
                <w:kern w:val="0"/>
                <w:szCs w:val="21"/>
              </w:rPr>
              <w:t>50%</w:t>
            </w:r>
            <w:r w:rsidRPr="00E54ABB">
              <w:rPr>
                <w:rFonts w:hint="eastAsia"/>
                <w:color w:val="000000" w:themeColor="text1"/>
                <w:kern w:val="0"/>
                <w:szCs w:val="21"/>
              </w:rPr>
              <w:t>计。</w:t>
            </w:r>
          </w:p>
          <w:p w:rsidR="008B40A6" w:rsidRPr="00E54ABB" w:rsidRDefault="008B40A6" w:rsidP="00795F26">
            <w:pPr>
              <w:widowControl/>
              <w:adjustRightInd w:val="0"/>
              <w:snapToGrid w:val="0"/>
              <w:spacing w:line="360" w:lineRule="auto"/>
              <w:ind w:firstLineChars="200" w:firstLine="420"/>
              <w:rPr>
                <w:color w:val="000000" w:themeColor="text1"/>
                <w:kern w:val="0"/>
                <w:szCs w:val="21"/>
              </w:rPr>
            </w:pPr>
            <w:r w:rsidRPr="00E54ABB">
              <w:rPr>
                <w:rFonts w:hint="eastAsia"/>
                <w:color w:val="000000" w:themeColor="text1"/>
                <w:kern w:val="0"/>
                <w:szCs w:val="21"/>
              </w:rPr>
              <w:t>本项目食堂废水产生量为</w:t>
            </w:r>
            <w:r w:rsidRPr="00E54ABB">
              <w:rPr>
                <w:color w:val="000000" w:themeColor="text1"/>
                <w:kern w:val="0"/>
                <w:szCs w:val="21"/>
              </w:rPr>
              <w:t>18.05</w:t>
            </w:r>
            <w:r w:rsidRPr="00E54ABB">
              <w:rPr>
                <w:rFonts w:hint="eastAsia"/>
                <w:color w:val="000000" w:themeColor="text1"/>
                <w:kern w:val="0"/>
                <w:szCs w:val="21"/>
              </w:rPr>
              <w:t>m</w:t>
            </w:r>
            <w:r w:rsidRPr="00E54ABB">
              <w:rPr>
                <w:color w:val="000000" w:themeColor="text1"/>
                <w:kern w:val="0"/>
                <w:szCs w:val="21"/>
                <w:vertAlign w:val="superscript"/>
              </w:rPr>
              <w:t>3</w:t>
            </w:r>
            <w:r w:rsidRPr="00E54ABB">
              <w:rPr>
                <w:rFonts w:hint="eastAsia"/>
                <w:color w:val="000000" w:themeColor="text1"/>
                <w:kern w:val="0"/>
                <w:szCs w:val="21"/>
              </w:rPr>
              <w:t>/d</w:t>
            </w:r>
            <w:r w:rsidRPr="00E54ABB">
              <w:rPr>
                <w:rFonts w:hint="eastAsia"/>
                <w:color w:val="000000" w:themeColor="text1"/>
                <w:kern w:val="0"/>
                <w:szCs w:val="21"/>
              </w:rPr>
              <w:t>，隔油池处理能力为</w:t>
            </w:r>
            <w:r w:rsidRPr="00E54ABB">
              <w:rPr>
                <w:color w:val="000000" w:themeColor="text1"/>
                <w:kern w:val="0"/>
                <w:szCs w:val="21"/>
              </w:rPr>
              <w:t>25</w:t>
            </w:r>
            <w:r w:rsidRPr="00E54ABB">
              <w:rPr>
                <w:rFonts w:hint="eastAsia"/>
                <w:color w:val="000000" w:themeColor="text1"/>
                <w:kern w:val="0"/>
                <w:szCs w:val="21"/>
              </w:rPr>
              <w:t>m</w:t>
            </w:r>
            <w:r w:rsidRPr="00E54ABB">
              <w:rPr>
                <w:color w:val="000000" w:themeColor="text1"/>
                <w:kern w:val="0"/>
                <w:szCs w:val="21"/>
                <w:vertAlign w:val="superscript"/>
              </w:rPr>
              <w:t>3</w:t>
            </w:r>
            <w:r w:rsidRPr="00E54ABB">
              <w:rPr>
                <w:rFonts w:hint="eastAsia"/>
                <w:color w:val="000000" w:themeColor="text1"/>
                <w:kern w:val="0"/>
                <w:szCs w:val="21"/>
              </w:rPr>
              <w:t>/d</w:t>
            </w:r>
            <w:r w:rsidRPr="00E54ABB">
              <w:rPr>
                <w:rFonts w:hint="eastAsia"/>
                <w:color w:val="000000" w:themeColor="text1"/>
                <w:kern w:val="0"/>
                <w:szCs w:val="21"/>
              </w:rPr>
              <w:t>，隔油池有足够的容量处理本项目的生活污水。</w:t>
            </w:r>
          </w:p>
          <w:p w:rsidR="008B40A6" w:rsidRPr="00E54ABB" w:rsidRDefault="008B40A6" w:rsidP="00795F26">
            <w:pPr>
              <w:widowControl/>
              <w:adjustRightInd w:val="0"/>
              <w:snapToGrid w:val="0"/>
              <w:spacing w:line="360" w:lineRule="auto"/>
              <w:ind w:firstLineChars="200" w:firstLine="420"/>
              <w:rPr>
                <w:color w:val="000000" w:themeColor="text1"/>
                <w:kern w:val="0"/>
                <w:szCs w:val="21"/>
              </w:rPr>
            </w:pPr>
            <w:r w:rsidRPr="00E54ABB">
              <w:rPr>
                <w:color w:val="000000" w:themeColor="text1"/>
                <w:kern w:val="0"/>
                <w:szCs w:val="21"/>
              </w:rPr>
              <w:t xml:space="preserve">c. </w:t>
            </w:r>
            <w:r w:rsidRPr="00E54ABB">
              <w:rPr>
                <w:rFonts w:hint="eastAsia"/>
                <w:color w:val="000000" w:themeColor="text1"/>
                <w:kern w:val="0"/>
                <w:szCs w:val="21"/>
              </w:rPr>
              <w:t>生产废水的主要污染物是</w:t>
            </w:r>
            <w:r w:rsidRPr="00E54ABB">
              <w:rPr>
                <w:rFonts w:hint="eastAsia"/>
                <w:color w:val="000000" w:themeColor="text1"/>
                <w:kern w:val="0"/>
                <w:szCs w:val="21"/>
              </w:rPr>
              <w:t>COD</w:t>
            </w:r>
            <w:r w:rsidRPr="00E54ABB">
              <w:rPr>
                <w:rFonts w:hint="eastAsia"/>
                <w:color w:val="000000" w:themeColor="text1"/>
                <w:kern w:val="0"/>
                <w:szCs w:val="21"/>
              </w:rPr>
              <w:t>、</w:t>
            </w:r>
            <w:r w:rsidRPr="00E54ABB">
              <w:rPr>
                <w:rFonts w:hint="eastAsia"/>
                <w:color w:val="000000" w:themeColor="text1"/>
                <w:kern w:val="0"/>
                <w:szCs w:val="21"/>
              </w:rPr>
              <w:t>BOD</w:t>
            </w:r>
            <w:r w:rsidRPr="00E54ABB">
              <w:rPr>
                <w:rFonts w:hint="eastAsia"/>
                <w:color w:val="000000" w:themeColor="text1"/>
                <w:kern w:val="0"/>
                <w:szCs w:val="21"/>
                <w:vertAlign w:val="subscript"/>
              </w:rPr>
              <w:t>5</w:t>
            </w:r>
            <w:r w:rsidRPr="00E54ABB">
              <w:rPr>
                <w:rFonts w:hint="eastAsia"/>
                <w:color w:val="000000" w:themeColor="text1"/>
                <w:kern w:val="0"/>
                <w:szCs w:val="21"/>
              </w:rPr>
              <w:t>、</w:t>
            </w:r>
            <w:r w:rsidRPr="00E54ABB">
              <w:rPr>
                <w:rFonts w:hint="eastAsia"/>
                <w:color w:val="000000" w:themeColor="text1"/>
                <w:kern w:val="0"/>
                <w:szCs w:val="21"/>
              </w:rPr>
              <w:t>SS</w:t>
            </w:r>
            <w:r w:rsidRPr="00E54ABB">
              <w:rPr>
                <w:rFonts w:hint="eastAsia"/>
                <w:color w:val="000000" w:themeColor="text1"/>
                <w:kern w:val="0"/>
                <w:szCs w:val="21"/>
              </w:rPr>
              <w:t>、氨氮、</w:t>
            </w:r>
            <w:r w:rsidRPr="00E54ABB">
              <w:rPr>
                <w:rFonts w:hint="eastAsia"/>
                <w:color w:val="000000" w:themeColor="text1"/>
                <w:kern w:val="0"/>
                <w:szCs w:val="21"/>
              </w:rPr>
              <w:t>TN</w:t>
            </w:r>
            <w:r w:rsidRPr="00E54ABB">
              <w:rPr>
                <w:rFonts w:hint="eastAsia"/>
                <w:color w:val="000000" w:themeColor="text1"/>
                <w:kern w:val="0"/>
                <w:szCs w:val="21"/>
              </w:rPr>
              <w:t>、</w:t>
            </w:r>
            <w:r w:rsidRPr="00E54ABB">
              <w:rPr>
                <w:rFonts w:hint="eastAsia"/>
                <w:color w:val="000000" w:themeColor="text1"/>
                <w:kern w:val="0"/>
                <w:szCs w:val="21"/>
              </w:rPr>
              <w:t>TP</w:t>
            </w:r>
            <w:r w:rsidRPr="00E54ABB">
              <w:rPr>
                <w:rFonts w:hint="eastAsia"/>
                <w:color w:val="000000" w:themeColor="text1"/>
                <w:kern w:val="0"/>
                <w:szCs w:val="21"/>
              </w:rPr>
              <w:t>、</w:t>
            </w:r>
            <w:r w:rsidRPr="00E54ABB">
              <w:rPr>
                <w:rFonts w:hint="eastAsia"/>
                <w:color w:val="000000" w:themeColor="text1"/>
                <w:kern w:val="0"/>
                <w:szCs w:val="21"/>
              </w:rPr>
              <w:t>LAS</w:t>
            </w:r>
            <w:r w:rsidRPr="00E54ABB">
              <w:rPr>
                <w:rFonts w:hint="eastAsia"/>
                <w:color w:val="000000" w:themeColor="text1"/>
                <w:kern w:val="0"/>
                <w:szCs w:val="21"/>
              </w:rPr>
              <w:t>。</w:t>
            </w:r>
          </w:p>
          <w:p w:rsidR="008B40A6" w:rsidRPr="00E54ABB" w:rsidRDefault="008B40A6" w:rsidP="00795F26">
            <w:pPr>
              <w:widowControl/>
              <w:adjustRightInd w:val="0"/>
              <w:snapToGrid w:val="0"/>
              <w:spacing w:line="360" w:lineRule="auto"/>
              <w:ind w:firstLineChars="200" w:firstLine="420"/>
              <w:rPr>
                <w:color w:val="000000" w:themeColor="text1"/>
                <w:kern w:val="0"/>
                <w:szCs w:val="16"/>
              </w:rPr>
            </w:pPr>
            <w:r w:rsidRPr="00E54ABB">
              <w:rPr>
                <w:rFonts w:hint="eastAsia"/>
                <w:color w:val="000000" w:themeColor="text1"/>
                <w:kern w:val="0"/>
                <w:szCs w:val="21"/>
              </w:rPr>
              <w:t>根据类比调查，此类制药废水可生化性较好；鉴于生物法的经济性与环保性，废水中的绝大部份有机污染物（</w:t>
            </w:r>
            <w:r w:rsidRPr="00E54ABB">
              <w:rPr>
                <w:color w:val="000000" w:themeColor="text1"/>
                <w:kern w:val="0"/>
                <w:szCs w:val="21"/>
              </w:rPr>
              <w:t>COD</w:t>
            </w:r>
            <w:r w:rsidRPr="00E54ABB">
              <w:rPr>
                <w:rFonts w:hint="eastAsia"/>
                <w:color w:val="000000" w:themeColor="text1"/>
                <w:kern w:val="0"/>
                <w:szCs w:val="21"/>
              </w:rPr>
              <w:t>）和氨氮应采用生物法进行降解去除，尽量避免污染物的二次转移。考虑到项目所在区域为太湖三级保护区内，氮磷排放总量受到严格限制，故采用生化处理进一步去除总氮与总磷</w:t>
            </w:r>
            <w:r w:rsidRPr="00E54ABB">
              <w:rPr>
                <w:rFonts w:hint="eastAsia"/>
                <w:color w:val="000000" w:themeColor="text1"/>
                <w:kern w:val="0"/>
                <w:szCs w:val="16"/>
              </w:rPr>
              <w:t>。</w:t>
            </w:r>
            <w:r w:rsidRPr="00E54ABB">
              <w:rPr>
                <w:rFonts w:hint="eastAsia"/>
                <w:color w:val="000000" w:themeColor="text1"/>
                <w:kern w:val="0"/>
                <w:szCs w:val="22"/>
              </w:rPr>
              <w:t>同时，遵循分质处理原则，本项目生产废水为低浓度废水，对活性废水先进行灭活后再与其他普通废水一起进入后续工段处理。</w:t>
            </w:r>
          </w:p>
          <w:p w:rsidR="008B40A6" w:rsidRPr="00E54ABB" w:rsidRDefault="008B40A6" w:rsidP="00795F26">
            <w:pPr>
              <w:widowControl/>
              <w:adjustRightInd w:val="0"/>
              <w:snapToGrid w:val="0"/>
              <w:spacing w:line="360" w:lineRule="auto"/>
              <w:ind w:firstLineChars="200" w:firstLine="420"/>
              <w:rPr>
                <w:color w:val="000000" w:themeColor="text1"/>
                <w:kern w:val="0"/>
                <w:szCs w:val="16"/>
              </w:rPr>
            </w:pPr>
            <w:r w:rsidRPr="00E54ABB">
              <w:rPr>
                <w:rFonts w:hint="eastAsia"/>
                <w:color w:val="000000" w:themeColor="text1"/>
                <w:kern w:val="0"/>
                <w:szCs w:val="16"/>
              </w:rPr>
              <w:t>本项目设计污水处理站处理规模为</w:t>
            </w:r>
            <w:r w:rsidR="000776E9" w:rsidRPr="00E54ABB">
              <w:rPr>
                <w:color w:val="000000" w:themeColor="text1"/>
                <w:kern w:val="0"/>
                <w:szCs w:val="16"/>
              </w:rPr>
              <w:t>200</w:t>
            </w:r>
            <w:r w:rsidRPr="00E54ABB">
              <w:rPr>
                <w:color w:val="000000" w:themeColor="text1"/>
                <w:kern w:val="0"/>
                <w:szCs w:val="16"/>
              </w:rPr>
              <w:t>m</w:t>
            </w:r>
            <w:r w:rsidRPr="00E54ABB">
              <w:rPr>
                <w:color w:val="000000" w:themeColor="text1"/>
                <w:kern w:val="0"/>
                <w:szCs w:val="16"/>
                <w:vertAlign w:val="superscript"/>
              </w:rPr>
              <w:t>3</w:t>
            </w:r>
            <w:r w:rsidRPr="00E54ABB">
              <w:rPr>
                <w:rFonts w:hint="eastAsia"/>
                <w:color w:val="000000" w:themeColor="text1"/>
                <w:kern w:val="0"/>
                <w:szCs w:val="16"/>
              </w:rPr>
              <w:t>/</w:t>
            </w:r>
            <w:r w:rsidRPr="00E54ABB">
              <w:rPr>
                <w:color w:val="000000" w:themeColor="text1"/>
                <w:kern w:val="0"/>
                <w:szCs w:val="16"/>
              </w:rPr>
              <w:t>d</w:t>
            </w:r>
            <w:r w:rsidRPr="00E54ABB">
              <w:rPr>
                <w:rFonts w:hint="eastAsia"/>
                <w:color w:val="000000" w:themeColor="text1"/>
                <w:kern w:val="0"/>
                <w:szCs w:val="16"/>
              </w:rPr>
              <w:t>，采用</w:t>
            </w:r>
            <w:r w:rsidRPr="00E54ABB">
              <w:rPr>
                <w:rFonts w:hint="eastAsia"/>
                <w:color w:val="000000" w:themeColor="text1"/>
                <w:szCs w:val="21"/>
              </w:rPr>
              <w:t>“调节池</w:t>
            </w:r>
            <w:r w:rsidRPr="00E54ABB">
              <w:rPr>
                <w:color w:val="000000" w:themeColor="text1"/>
                <w:szCs w:val="21"/>
              </w:rPr>
              <w:t>+</w:t>
            </w:r>
            <w:r w:rsidRPr="00E54ABB">
              <w:rPr>
                <w:rFonts w:hint="eastAsia"/>
                <w:color w:val="000000" w:themeColor="text1"/>
                <w:szCs w:val="21"/>
              </w:rPr>
              <w:t>水解酸化</w:t>
            </w:r>
            <w:r w:rsidRPr="00E54ABB">
              <w:rPr>
                <w:color w:val="000000" w:themeColor="text1"/>
                <w:szCs w:val="21"/>
              </w:rPr>
              <w:t>+A/O</w:t>
            </w:r>
            <w:r w:rsidRPr="00E54ABB">
              <w:rPr>
                <w:rFonts w:hint="eastAsia"/>
                <w:color w:val="000000" w:themeColor="text1"/>
                <w:szCs w:val="21"/>
              </w:rPr>
              <w:t>池”工艺进行处理，生产废水经收集后排入该污水处理站，可以保证废水达沙溪镇污水处理厂进水水质要求。</w:t>
            </w:r>
          </w:p>
          <w:p w:rsidR="008B40A6" w:rsidRPr="00E54ABB" w:rsidRDefault="008B40A6" w:rsidP="00795F26">
            <w:pPr>
              <w:widowControl/>
              <w:autoSpaceDE w:val="0"/>
              <w:autoSpaceDN w:val="0"/>
              <w:adjustRightInd w:val="0"/>
              <w:snapToGrid w:val="0"/>
              <w:spacing w:line="360" w:lineRule="auto"/>
              <w:ind w:firstLineChars="200" w:firstLine="420"/>
              <w:rPr>
                <w:color w:val="000000" w:themeColor="text1"/>
                <w:kern w:val="0"/>
                <w:szCs w:val="22"/>
              </w:rPr>
            </w:pPr>
            <w:r w:rsidRPr="00E54ABB">
              <w:rPr>
                <w:rFonts w:hint="eastAsia"/>
                <w:color w:val="000000" w:themeColor="text1"/>
                <w:kern w:val="0"/>
                <w:szCs w:val="22"/>
              </w:rPr>
              <w:t>污水处理工艺流程见图</w:t>
            </w:r>
            <w:r w:rsidRPr="00E54ABB">
              <w:rPr>
                <w:color w:val="000000" w:themeColor="text1"/>
                <w:kern w:val="0"/>
                <w:szCs w:val="22"/>
              </w:rPr>
              <w:t>4</w:t>
            </w:r>
            <w:r w:rsidRPr="00E54ABB">
              <w:rPr>
                <w:rFonts w:hint="eastAsia"/>
                <w:color w:val="000000" w:themeColor="text1"/>
                <w:kern w:val="0"/>
                <w:szCs w:val="22"/>
              </w:rPr>
              <w:t>-</w:t>
            </w:r>
            <w:r w:rsidRPr="00E54ABB">
              <w:rPr>
                <w:color w:val="000000" w:themeColor="text1"/>
                <w:kern w:val="0"/>
                <w:szCs w:val="22"/>
              </w:rPr>
              <w:t>2</w:t>
            </w:r>
            <w:r w:rsidRPr="00E54ABB">
              <w:rPr>
                <w:rFonts w:hint="eastAsia"/>
                <w:color w:val="000000" w:themeColor="text1"/>
                <w:kern w:val="0"/>
                <w:szCs w:val="22"/>
              </w:rPr>
              <w:t>。</w:t>
            </w:r>
          </w:p>
          <w:p w:rsidR="008B40A6" w:rsidRPr="00E54ABB" w:rsidRDefault="008B40A6" w:rsidP="008B40A6">
            <w:pPr>
              <w:widowControl/>
              <w:autoSpaceDE w:val="0"/>
              <w:autoSpaceDN w:val="0"/>
              <w:adjustRightInd w:val="0"/>
              <w:snapToGrid w:val="0"/>
              <w:spacing w:line="360" w:lineRule="auto"/>
              <w:ind w:firstLineChars="200" w:firstLine="420"/>
              <w:contextualSpacing/>
              <w:rPr>
                <w:color w:val="000000" w:themeColor="text1"/>
                <w:kern w:val="0"/>
                <w:szCs w:val="22"/>
              </w:rPr>
            </w:pPr>
          </w:p>
          <w:p w:rsidR="008B40A6" w:rsidRPr="00E54ABB" w:rsidRDefault="008B40A6" w:rsidP="008B40A6">
            <w:pPr>
              <w:widowControl/>
              <w:autoSpaceDE w:val="0"/>
              <w:autoSpaceDN w:val="0"/>
              <w:adjustRightInd w:val="0"/>
              <w:snapToGrid w:val="0"/>
              <w:spacing w:line="360" w:lineRule="auto"/>
              <w:ind w:firstLineChars="200" w:firstLine="420"/>
              <w:contextualSpacing/>
              <w:rPr>
                <w:color w:val="000000" w:themeColor="text1"/>
                <w:kern w:val="0"/>
                <w:szCs w:val="22"/>
              </w:rPr>
            </w:pPr>
          </w:p>
          <w:p w:rsidR="008B40A6" w:rsidRPr="00E54ABB" w:rsidRDefault="008B40A6" w:rsidP="008B40A6">
            <w:pPr>
              <w:widowControl/>
              <w:autoSpaceDE w:val="0"/>
              <w:autoSpaceDN w:val="0"/>
              <w:adjustRightInd w:val="0"/>
              <w:snapToGrid w:val="0"/>
              <w:spacing w:line="360" w:lineRule="auto"/>
              <w:ind w:firstLineChars="200" w:firstLine="420"/>
              <w:contextualSpacing/>
              <w:rPr>
                <w:color w:val="000000" w:themeColor="text1"/>
                <w:kern w:val="0"/>
                <w:szCs w:val="22"/>
              </w:rPr>
            </w:pPr>
          </w:p>
          <w:p w:rsidR="008B40A6" w:rsidRPr="00E54ABB" w:rsidRDefault="008B40A6" w:rsidP="008B40A6">
            <w:pPr>
              <w:widowControl/>
              <w:autoSpaceDE w:val="0"/>
              <w:autoSpaceDN w:val="0"/>
              <w:adjustRightInd w:val="0"/>
              <w:snapToGrid w:val="0"/>
              <w:spacing w:line="360" w:lineRule="auto"/>
              <w:ind w:firstLineChars="200" w:firstLine="420"/>
              <w:contextualSpacing/>
              <w:rPr>
                <w:color w:val="000000" w:themeColor="text1"/>
                <w:kern w:val="0"/>
                <w:szCs w:val="22"/>
              </w:rPr>
            </w:pPr>
          </w:p>
          <w:p w:rsidR="008B40A6" w:rsidRPr="00E54ABB" w:rsidRDefault="008B40A6" w:rsidP="008B40A6">
            <w:pPr>
              <w:widowControl/>
              <w:autoSpaceDE w:val="0"/>
              <w:autoSpaceDN w:val="0"/>
              <w:adjustRightInd w:val="0"/>
              <w:snapToGrid w:val="0"/>
              <w:spacing w:line="360" w:lineRule="auto"/>
              <w:ind w:firstLineChars="200" w:firstLine="420"/>
              <w:contextualSpacing/>
              <w:rPr>
                <w:color w:val="000000" w:themeColor="text1"/>
                <w:kern w:val="0"/>
                <w:szCs w:val="22"/>
              </w:rPr>
            </w:pPr>
          </w:p>
          <w:p w:rsidR="008B40A6" w:rsidRPr="00E54ABB" w:rsidRDefault="008B40A6" w:rsidP="008B40A6">
            <w:pPr>
              <w:widowControl/>
              <w:autoSpaceDE w:val="0"/>
              <w:autoSpaceDN w:val="0"/>
              <w:adjustRightInd w:val="0"/>
              <w:snapToGrid w:val="0"/>
              <w:spacing w:line="360" w:lineRule="auto"/>
              <w:ind w:firstLineChars="200" w:firstLine="420"/>
              <w:contextualSpacing/>
              <w:rPr>
                <w:color w:val="000000" w:themeColor="text1"/>
                <w:kern w:val="0"/>
                <w:szCs w:val="22"/>
              </w:rPr>
            </w:pPr>
          </w:p>
          <w:p w:rsidR="008B40A6" w:rsidRPr="00E54ABB" w:rsidRDefault="008B40A6" w:rsidP="008B40A6">
            <w:pPr>
              <w:widowControl/>
              <w:autoSpaceDE w:val="0"/>
              <w:autoSpaceDN w:val="0"/>
              <w:adjustRightInd w:val="0"/>
              <w:snapToGrid w:val="0"/>
              <w:spacing w:line="360" w:lineRule="auto"/>
              <w:ind w:firstLineChars="200" w:firstLine="422"/>
              <w:contextualSpacing/>
              <w:rPr>
                <w:b/>
                <w:bCs/>
                <w:color w:val="000000" w:themeColor="text1"/>
                <w:kern w:val="0"/>
                <w:szCs w:val="21"/>
              </w:rPr>
            </w:pPr>
          </w:p>
          <w:p w:rsidR="008B40A6" w:rsidRPr="00E54ABB" w:rsidRDefault="008B40A6" w:rsidP="008B40A6">
            <w:pPr>
              <w:widowControl/>
              <w:autoSpaceDE w:val="0"/>
              <w:autoSpaceDN w:val="0"/>
              <w:adjustRightInd w:val="0"/>
              <w:snapToGrid w:val="0"/>
              <w:spacing w:line="360" w:lineRule="auto"/>
              <w:ind w:firstLineChars="200" w:firstLine="422"/>
              <w:contextualSpacing/>
              <w:rPr>
                <w:b/>
                <w:bCs/>
                <w:color w:val="000000" w:themeColor="text1"/>
                <w:kern w:val="0"/>
                <w:szCs w:val="21"/>
              </w:rPr>
            </w:pPr>
          </w:p>
          <w:p w:rsidR="008B40A6" w:rsidRPr="00E54ABB" w:rsidRDefault="008B40A6" w:rsidP="008B40A6">
            <w:pPr>
              <w:widowControl/>
              <w:autoSpaceDE w:val="0"/>
              <w:autoSpaceDN w:val="0"/>
              <w:adjustRightInd w:val="0"/>
              <w:snapToGrid w:val="0"/>
              <w:spacing w:line="360" w:lineRule="auto"/>
              <w:ind w:firstLineChars="200" w:firstLine="422"/>
              <w:contextualSpacing/>
              <w:rPr>
                <w:b/>
                <w:bCs/>
                <w:color w:val="000000" w:themeColor="text1"/>
                <w:kern w:val="0"/>
                <w:szCs w:val="21"/>
              </w:rPr>
            </w:pPr>
          </w:p>
          <w:p w:rsidR="008B40A6" w:rsidRPr="00E54ABB" w:rsidRDefault="008B40A6" w:rsidP="008B40A6">
            <w:pPr>
              <w:widowControl/>
              <w:autoSpaceDE w:val="0"/>
              <w:autoSpaceDN w:val="0"/>
              <w:adjustRightInd w:val="0"/>
              <w:snapToGrid w:val="0"/>
              <w:spacing w:line="360" w:lineRule="auto"/>
              <w:ind w:firstLineChars="200" w:firstLine="422"/>
              <w:contextualSpacing/>
              <w:rPr>
                <w:b/>
                <w:bCs/>
                <w:color w:val="000000" w:themeColor="text1"/>
                <w:kern w:val="0"/>
                <w:szCs w:val="21"/>
              </w:rPr>
            </w:pPr>
          </w:p>
          <w:p w:rsidR="008B40A6" w:rsidRPr="00E54ABB" w:rsidRDefault="008B40A6" w:rsidP="008B40A6">
            <w:pPr>
              <w:widowControl/>
              <w:autoSpaceDE w:val="0"/>
              <w:autoSpaceDN w:val="0"/>
              <w:adjustRightInd w:val="0"/>
              <w:snapToGrid w:val="0"/>
              <w:spacing w:line="360" w:lineRule="auto"/>
              <w:ind w:firstLineChars="200" w:firstLine="422"/>
              <w:contextualSpacing/>
              <w:rPr>
                <w:b/>
                <w:bCs/>
                <w:color w:val="000000" w:themeColor="text1"/>
                <w:kern w:val="0"/>
                <w:szCs w:val="21"/>
              </w:rPr>
            </w:pPr>
          </w:p>
          <w:p w:rsidR="008B40A6" w:rsidRPr="00E54ABB" w:rsidRDefault="008B40A6" w:rsidP="008B40A6">
            <w:pPr>
              <w:widowControl/>
              <w:autoSpaceDE w:val="0"/>
              <w:autoSpaceDN w:val="0"/>
              <w:adjustRightInd w:val="0"/>
              <w:snapToGrid w:val="0"/>
              <w:spacing w:line="360" w:lineRule="auto"/>
              <w:ind w:firstLineChars="200" w:firstLine="422"/>
              <w:contextualSpacing/>
              <w:rPr>
                <w:b/>
                <w:bCs/>
                <w:color w:val="000000" w:themeColor="text1"/>
                <w:kern w:val="0"/>
                <w:szCs w:val="21"/>
              </w:rPr>
            </w:pPr>
          </w:p>
          <w:p w:rsidR="000776E9" w:rsidRPr="00E54ABB" w:rsidRDefault="000776E9" w:rsidP="008B40A6">
            <w:pPr>
              <w:widowControl/>
              <w:autoSpaceDE w:val="0"/>
              <w:autoSpaceDN w:val="0"/>
              <w:adjustRightInd w:val="0"/>
              <w:snapToGrid w:val="0"/>
              <w:spacing w:line="360" w:lineRule="auto"/>
              <w:ind w:firstLineChars="200" w:firstLine="422"/>
              <w:contextualSpacing/>
              <w:rPr>
                <w:b/>
                <w:bCs/>
                <w:color w:val="000000" w:themeColor="text1"/>
                <w:kern w:val="0"/>
                <w:szCs w:val="21"/>
              </w:rPr>
            </w:pPr>
          </w:p>
          <w:p w:rsidR="000776E9" w:rsidRPr="00E54ABB" w:rsidRDefault="000776E9" w:rsidP="000776E9">
            <w:pPr>
              <w:widowControl/>
              <w:autoSpaceDE w:val="0"/>
              <w:autoSpaceDN w:val="0"/>
              <w:adjustRightInd w:val="0"/>
              <w:snapToGrid w:val="0"/>
              <w:spacing w:line="360" w:lineRule="auto"/>
              <w:contextualSpacing/>
              <w:rPr>
                <w:b/>
                <w:bCs/>
                <w:color w:val="000000" w:themeColor="text1"/>
                <w:kern w:val="0"/>
                <w:szCs w:val="21"/>
              </w:rPr>
            </w:pPr>
          </w:p>
          <w:p w:rsidR="008B40A6" w:rsidRPr="00E54ABB" w:rsidRDefault="008B40A6" w:rsidP="008B40A6">
            <w:pPr>
              <w:widowControl/>
              <w:adjustRightInd w:val="0"/>
              <w:snapToGrid w:val="0"/>
              <w:spacing w:line="360" w:lineRule="auto"/>
              <w:jc w:val="center"/>
              <w:rPr>
                <w:b/>
                <w:bCs/>
                <w:color w:val="000000" w:themeColor="text1"/>
                <w:kern w:val="0"/>
                <w:szCs w:val="21"/>
              </w:rPr>
            </w:pPr>
            <w:r w:rsidRPr="00E54ABB">
              <w:rPr>
                <w:color w:val="000000" w:themeColor="text1"/>
              </w:rPr>
              <w:object w:dxaOrig="11746" w:dyaOrig="17490">
                <v:shape id="_x0000_i1040" type="#_x0000_t75" style="width:308.55pt;height:457.25pt" o:ole="">
                  <v:imagedata r:id="rId49" o:title=""/>
                </v:shape>
                <o:OLEObject Type="Embed" ProgID="Visio.Drawing.15" ShapeID="_x0000_i1040" DrawAspect="Content" ObjectID="_1700545440" r:id="rId50"/>
              </w:object>
            </w:r>
          </w:p>
          <w:p w:rsidR="008B40A6" w:rsidRPr="00E54ABB" w:rsidRDefault="008B40A6" w:rsidP="008B40A6">
            <w:pPr>
              <w:widowControl/>
              <w:adjustRightInd w:val="0"/>
              <w:snapToGrid w:val="0"/>
              <w:spacing w:line="360" w:lineRule="auto"/>
              <w:jc w:val="center"/>
              <w:rPr>
                <w:b/>
                <w:bCs/>
                <w:color w:val="000000" w:themeColor="text1"/>
                <w:kern w:val="0"/>
                <w:szCs w:val="21"/>
              </w:rPr>
            </w:pPr>
            <w:r w:rsidRPr="00E54ABB">
              <w:rPr>
                <w:rFonts w:hint="eastAsia"/>
                <w:b/>
                <w:bCs/>
                <w:color w:val="000000" w:themeColor="text1"/>
                <w:kern w:val="0"/>
                <w:szCs w:val="21"/>
              </w:rPr>
              <w:t>图</w:t>
            </w:r>
            <w:r w:rsidRPr="00E54ABB">
              <w:rPr>
                <w:rFonts w:hint="eastAsia"/>
                <w:b/>
                <w:bCs/>
                <w:color w:val="000000" w:themeColor="text1"/>
                <w:kern w:val="0"/>
                <w:szCs w:val="21"/>
              </w:rPr>
              <w:t>4-</w:t>
            </w:r>
            <w:r w:rsidRPr="00E54ABB">
              <w:rPr>
                <w:b/>
                <w:bCs/>
                <w:color w:val="000000" w:themeColor="text1"/>
                <w:kern w:val="0"/>
                <w:szCs w:val="21"/>
              </w:rPr>
              <w:t xml:space="preserve">2  </w:t>
            </w:r>
            <w:r w:rsidRPr="00E54ABB">
              <w:rPr>
                <w:rFonts w:hint="eastAsia"/>
                <w:b/>
                <w:bCs/>
                <w:color w:val="000000" w:themeColor="text1"/>
                <w:kern w:val="0"/>
                <w:szCs w:val="21"/>
              </w:rPr>
              <w:t>厂区污水处理厂处理工艺流程图</w:t>
            </w:r>
          </w:p>
          <w:p w:rsidR="008B40A6" w:rsidRPr="00E54ABB" w:rsidRDefault="008B40A6" w:rsidP="008B40A6">
            <w:pPr>
              <w:widowControl/>
              <w:spacing w:line="360" w:lineRule="auto"/>
              <w:ind w:firstLineChars="200" w:firstLine="422"/>
              <w:rPr>
                <w:b/>
                <w:bCs/>
                <w:color w:val="000000" w:themeColor="text1"/>
                <w:kern w:val="0"/>
                <w:szCs w:val="21"/>
              </w:rPr>
            </w:pPr>
            <w:r w:rsidRPr="00E54ABB">
              <w:rPr>
                <w:rFonts w:hint="eastAsia"/>
                <w:b/>
                <w:bCs/>
                <w:color w:val="000000" w:themeColor="text1"/>
                <w:kern w:val="0"/>
                <w:szCs w:val="21"/>
              </w:rPr>
              <w:t>厂区污水处理站工艺简述：</w:t>
            </w:r>
          </w:p>
          <w:p w:rsidR="008B40A6" w:rsidRPr="00E54ABB" w:rsidRDefault="008B40A6" w:rsidP="008B40A6">
            <w:pPr>
              <w:widowControl/>
              <w:autoSpaceDE w:val="0"/>
              <w:autoSpaceDN w:val="0"/>
              <w:adjustRightInd w:val="0"/>
              <w:snapToGrid w:val="0"/>
              <w:spacing w:line="360" w:lineRule="auto"/>
              <w:ind w:firstLineChars="200" w:firstLine="420"/>
              <w:rPr>
                <w:bCs/>
                <w:color w:val="000000" w:themeColor="text1"/>
                <w:kern w:val="0"/>
                <w:szCs w:val="22"/>
              </w:rPr>
            </w:pPr>
            <w:r w:rsidRPr="00E54ABB">
              <w:rPr>
                <w:rFonts w:hAnsi="宋体" w:hint="eastAsia"/>
                <w:snapToGrid w:val="0"/>
                <w:color w:val="000000" w:themeColor="text1"/>
                <w:kern w:val="0"/>
                <w:szCs w:val="21"/>
              </w:rPr>
              <w:t>废水通过格栅池或集水井进行预处理，去除大块的悬浮物，以保证后续处理构筑物和设备的正常、稳定运行。</w:t>
            </w:r>
            <w:r w:rsidRPr="00E54ABB">
              <w:rPr>
                <w:rFonts w:hint="eastAsia"/>
                <w:color w:val="000000" w:themeColor="text1"/>
                <w:kern w:val="0"/>
                <w:szCs w:val="22"/>
              </w:rPr>
              <w:t>调节池：经过格栅井的废水在调节池中收集均质，对废水进行均质混匀。调节池内设有液位计，通过液位高低来控制污水提升泵的启停，提升泵开启人工手动执行，调节池内液位计起报警保护作用。</w:t>
            </w:r>
            <w:r w:rsidRPr="00E54ABB">
              <w:rPr>
                <w:rFonts w:hint="eastAsia"/>
                <w:bCs/>
                <w:color w:val="000000" w:themeColor="text1"/>
                <w:kern w:val="0"/>
                <w:szCs w:val="22"/>
              </w:rPr>
              <w:t>经调节池对废水水质水量进行调整后，由提升泵泵入水解酸化池，在缺氧的状态下，水解产酸菌将污水中的非溶解性有机物被水解为溶解性有机物，大分子物质被降解为小分子物质，污水的可生化性得到较大提高。经酸化的废水自流入</w:t>
            </w:r>
            <w:r w:rsidRPr="00E54ABB">
              <w:rPr>
                <w:rFonts w:hint="eastAsia"/>
                <w:bCs/>
                <w:color w:val="000000" w:themeColor="text1"/>
                <w:kern w:val="0"/>
                <w:szCs w:val="22"/>
              </w:rPr>
              <w:t>A/O</w:t>
            </w:r>
            <w:r w:rsidRPr="00E54ABB">
              <w:rPr>
                <w:rFonts w:hint="eastAsia"/>
                <w:bCs/>
                <w:color w:val="000000" w:themeColor="text1"/>
                <w:kern w:val="0"/>
                <w:szCs w:val="22"/>
              </w:rPr>
              <w:t>系统。水解酸化处理后的污水可生化性已经大大提高，</w:t>
            </w:r>
            <w:r w:rsidRPr="00E54ABB">
              <w:rPr>
                <w:rFonts w:hint="eastAsia"/>
                <w:bCs/>
                <w:color w:val="000000" w:themeColor="text1"/>
                <w:kern w:val="0"/>
                <w:szCs w:val="22"/>
              </w:rPr>
              <w:t>A/O</w:t>
            </w:r>
            <w:r w:rsidRPr="00E54ABB">
              <w:rPr>
                <w:rFonts w:hint="eastAsia"/>
                <w:bCs/>
                <w:color w:val="000000" w:themeColor="text1"/>
                <w:kern w:val="0"/>
                <w:szCs w:val="22"/>
              </w:rPr>
              <w:t>工艺不仅仅有效地去除了污水中的</w:t>
            </w:r>
            <w:r w:rsidRPr="00E54ABB">
              <w:rPr>
                <w:rFonts w:hint="eastAsia"/>
                <w:bCs/>
                <w:color w:val="000000" w:themeColor="text1"/>
                <w:kern w:val="0"/>
                <w:szCs w:val="22"/>
              </w:rPr>
              <w:t>COD</w:t>
            </w:r>
            <w:r w:rsidRPr="00E54ABB">
              <w:rPr>
                <w:rFonts w:hint="eastAsia"/>
                <w:bCs/>
                <w:color w:val="000000" w:themeColor="text1"/>
                <w:kern w:val="0"/>
                <w:szCs w:val="22"/>
              </w:rPr>
              <w:t>，同时增强了其脱氮除磷的效果。污水经过生物处理后，必须进入二沉池进行泥水分离，对混合液中的污泥进行浓缩。二沉池出水</w:t>
            </w:r>
            <w:r w:rsidRPr="00E54ABB">
              <w:rPr>
                <w:rFonts w:hint="eastAsia"/>
                <w:bCs/>
                <w:color w:val="000000" w:themeColor="text1"/>
                <w:kern w:val="0"/>
                <w:szCs w:val="22"/>
              </w:rPr>
              <w:lastRenderedPageBreak/>
              <w:t>进入中间水池，中间水池由泵提升至压力过滤器，进一步去除废水中的磷、有机物、颗粒物等。压力过滤器出水进消毒池后，出水自流入清水池，接管至沙溪镇污水处理厂集中处理。</w:t>
            </w:r>
          </w:p>
          <w:p w:rsidR="008B40A6" w:rsidRPr="00E54ABB" w:rsidRDefault="008B40A6" w:rsidP="008B40A6">
            <w:pPr>
              <w:widowControl/>
              <w:autoSpaceDE w:val="0"/>
              <w:autoSpaceDN w:val="0"/>
              <w:adjustRightInd w:val="0"/>
              <w:snapToGrid w:val="0"/>
              <w:spacing w:line="360" w:lineRule="auto"/>
              <w:ind w:firstLineChars="200" w:firstLine="420"/>
              <w:contextualSpacing/>
              <w:rPr>
                <w:bCs/>
                <w:color w:val="000000" w:themeColor="text1"/>
                <w:kern w:val="0"/>
                <w:szCs w:val="22"/>
              </w:rPr>
            </w:pPr>
            <w:r w:rsidRPr="00E54ABB">
              <w:rPr>
                <w:rFonts w:hint="eastAsia"/>
                <w:bCs/>
                <w:color w:val="000000" w:themeColor="text1"/>
                <w:kern w:val="0"/>
                <w:szCs w:val="22"/>
              </w:rPr>
              <w:t>二沉池部分污泥回流至</w:t>
            </w:r>
            <w:r w:rsidRPr="00E54ABB">
              <w:rPr>
                <w:rFonts w:hint="eastAsia"/>
                <w:bCs/>
                <w:color w:val="000000" w:themeColor="text1"/>
                <w:kern w:val="0"/>
                <w:szCs w:val="22"/>
              </w:rPr>
              <w:t>A</w:t>
            </w:r>
            <w:r w:rsidRPr="00E54ABB">
              <w:rPr>
                <w:rFonts w:hint="eastAsia"/>
                <w:bCs/>
                <w:color w:val="000000" w:themeColor="text1"/>
                <w:kern w:val="0"/>
                <w:szCs w:val="22"/>
              </w:rPr>
              <w:t>池，二沉池剩余污泥进入污泥浓缩池，经浓缩后再由带式压滤机进行干化处理，干化后的污泥统一处理。滤液回到调节池重新处理。</w:t>
            </w:r>
          </w:p>
          <w:p w:rsidR="008B40A6" w:rsidRPr="00E54ABB" w:rsidRDefault="008B40A6" w:rsidP="008B40A6">
            <w:pPr>
              <w:widowControl/>
              <w:autoSpaceDE w:val="0"/>
              <w:autoSpaceDN w:val="0"/>
              <w:adjustRightInd w:val="0"/>
              <w:snapToGrid w:val="0"/>
              <w:spacing w:line="360" w:lineRule="auto"/>
              <w:ind w:firstLineChars="200" w:firstLine="420"/>
              <w:contextualSpacing/>
              <w:rPr>
                <w:color w:val="000000" w:themeColor="text1"/>
                <w:kern w:val="0"/>
                <w:szCs w:val="22"/>
              </w:rPr>
            </w:pPr>
            <w:r w:rsidRPr="00E54ABB">
              <w:rPr>
                <w:rFonts w:hint="eastAsia"/>
                <w:color w:val="000000" w:themeColor="text1"/>
                <w:kern w:val="0"/>
                <w:szCs w:val="22"/>
              </w:rPr>
              <w:t>（</w:t>
            </w:r>
            <w:r w:rsidRPr="00E54ABB">
              <w:rPr>
                <w:rFonts w:hint="eastAsia"/>
                <w:color w:val="000000" w:themeColor="text1"/>
                <w:kern w:val="0"/>
                <w:szCs w:val="22"/>
              </w:rPr>
              <w:t>2</w:t>
            </w:r>
            <w:r w:rsidRPr="00E54ABB">
              <w:rPr>
                <w:rFonts w:hint="eastAsia"/>
                <w:color w:val="000000" w:themeColor="text1"/>
                <w:kern w:val="0"/>
                <w:szCs w:val="22"/>
              </w:rPr>
              <w:t>）生产废水可行技术判断</w:t>
            </w:r>
          </w:p>
          <w:p w:rsidR="008B40A6" w:rsidRPr="00E54ABB" w:rsidRDefault="008B40A6" w:rsidP="008B40A6">
            <w:pPr>
              <w:widowControl/>
              <w:autoSpaceDE w:val="0"/>
              <w:autoSpaceDN w:val="0"/>
              <w:adjustRightInd w:val="0"/>
              <w:snapToGrid w:val="0"/>
              <w:spacing w:line="360" w:lineRule="auto"/>
              <w:ind w:firstLineChars="200" w:firstLine="420"/>
              <w:contextualSpacing/>
              <w:rPr>
                <w:color w:val="000000" w:themeColor="text1"/>
                <w:kern w:val="0"/>
                <w:szCs w:val="22"/>
              </w:rPr>
            </w:pPr>
            <w:r w:rsidRPr="00E54ABB">
              <w:rPr>
                <w:rFonts w:hint="eastAsia"/>
                <w:color w:val="000000" w:themeColor="text1"/>
                <w:kern w:val="0"/>
                <w:szCs w:val="22"/>
              </w:rPr>
              <w:t>根据《排污许可证申请与核发技术规范制药工业</w:t>
            </w:r>
            <w:r w:rsidRPr="00E54ABB">
              <w:rPr>
                <w:rFonts w:hint="eastAsia"/>
                <w:color w:val="000000" w:themeColor="text1"/>
                <w:kern w:val="0"/>
                <w:szCs w:val="22"/>
              </w:rPr>
              <w:t>-</w:t>
            </w:r>
            <w:r w:rsidRPr="00E54ABB">
              <w:rPr>
                <w:rFonts w:hint="eastAsia"/>
                <w:color w:val="000000" w:themeColor="text1"/>
                <w:kern w:val="0"/>
                <w:szCs w:val="22"/>
              </w:rPr>
              <w:t>化学药品制剂制造》（</w:t>
            </w:r>
            <w:r w:rsidRPr="00E54ABB">
              <w:rPr>
                <w:rFonts w:hint="eastAsia"/>
                <w:color w:val="000000" w:themeColor="text1"/>
                <w:kern w:val="0"/>
                <w:szCs w:val="22"/>
              </w:rPr>
              <w:t>H</w:t>
            </w:r>
            <w:r w:rsidRPr="00E54ABB">
              <w:rPr>
                <w:color w:val="000000" w:themeColor="text1"/>
                <w:kern w:val="0"/>
                <w:szCs w:val="22"/>
              </w:rPr>
              <w:t>J1063-2019</w:t>
            </w:r>
            <w:r w:rsidRPr="00E54ABB">
              <w:rPr>
                <w:rFonts w:hint="eastAsia"/>
                <w:color w:val="000000" w:themeColor="text1"/>
                <w:kern w:val="0"/>
                <w:szCs w:val="22"/>
              </w:rPr>
              <w:t>），本项目废水采用的处理技术为表</w:t>
            </w:r>
            <w:r w:rsidRPr="00E54ABB">
              <w:rPr>
                <w:color w:val="000000" w:themeColor="text1"/>
                <w:kern w:val="0"/>
                <w:szCs w:val="22"/>
              </w:rPr>
              <w:t>A.2</w:t>
            </w:r>
            <w:r w:rsidRPr="00E54ABB">
              <w:rPr>
                <w:rFonts w:hint="eastAsia"/>
                <w:color w:val="000000" w:themeColor="text1"/>
                <w:kern w:val="0"/>
                <w:szCs w:val="22"/>
              </w:rPr>
              <w:t>中所列可行技术（预处理</w:t>
            </w:r>
            <w:r w:rsidRPr="00E54ABB">
              <w:rPr>
                <w:rFonts w:hint="eastAsia"/>
                <w:color w:val="000000" w:themeColor="text1"/>
                <w:kern w:val="0"/>
                <w:szCs w:val="22"/>
              </w:rPr>
              <w:t>+</w:t>
            </w:r>
            <w:r w:rsidRPr="00E54ABB">
              <w:rPr>
                <w:rFonts w:hint="eastAsia"/>
                <w:color w:val="000000" w:themeColor="text1"/>
                <w:kern w:val="0"/>
                <w:szCs w:val="22"/>
              </w:rPr>
              <w:t>生化处理），其中预处理采用灭混凝沉淀，生化处理采用水解酸化、好氧生物。</w:t>
            </w:r>
          </w:p>
          <w:p w:rsidR="008B40A6" w:rsidRPr="00E54ABB" w:rsidRDefault="008B40A6" w:rsidP="008B40A6">
            <w:pPr>
              <w:widowControl/>
              <w:autoSpaceDE w:val="0"/>
              <w:autoSpaceDN w:val="0"/>
              <w:adjustRightInd w:val="0"/>
              <w:snapToGrid w:val="0"/>
              <w:spacing w:line="360" w:lineRule="auto"/>
              <w:ind w:firstLineChars="200" w:firstLine="422"/>
              <w:contextualSpacing/>
              <w:rPr>
                <w:b/>
                <w:bCs/>
                <w:color w:val="000000" w:themeColor="text1"/>
                <w:kern w:val="0"/>
                <w:szCs w:val="22"/>
              </w:rPr>
            </w:pPr>
            <w:r w:rsidRPr="00E54ABB">
              <w:rPr>
                <w:rFonts w:hint="eastAsia"/>
                <w:b/>
                <w:bCs/>
                <w:color w:val="000000" w:themeColor="text1"/>
                <w:kern w:val="0"/>
                <w:szCs w:val="22"/>
              </w:rPr>
              <w:t>（</w:t>
            </w:r>
            <w:r w:rsidRPr="00E54ABB">
              <w:rPr>
                <w:rFonts w:hint="eastAsia"/>
                <w:b/>
                <w:bCs/>
                <w:color w:val="000000" w:themeColor="text1"/>
                <w:kern w:val="0"/>
                <w:szCs w:val="22"/>
              </w:rPr>
              <w:t>5</w:t>
            </w:r>
            <w:r w:rsidRPr="00E54ABB">
              <w:rPr>
                <w:rFonts w:hint="eastAsia"/>
                <w:b/>
                <w:bCs/>
                <w:color w:val="000000" w:themeColor="text1"/>
                <w:kern w:val="0"/>
                <w:szCs w:val="22"/>
              </w:rPr>
              <w:t>）生产废水接管可行性分析</w:t>
            </w:r>
          </w:p>
          <w:p w:rsidR="008B40A6" w:rsidRPr="00E54ABB" w:rsidRDefault="008B40A6" w:rsidP="008B40A6">
            <w:pPr>
              <w:widowControl/>
              <w:autoSpaceDE w:val="0"/>
              <w:autoSpaceDN w:val="0"/>
              <w:adjustRightInd w:val="0"/>
              <w:snapToGrid w:val="0"/>
              <w:spacing w:line="360" w:lineRule="auto"/>
              <w:ind w:firstLineChars="200" w:firstLine="422"/>
              <w:contextualSpacing/>
              <w:rPr>
                <w:b/>
                <w:bCs/>
                <w:color w:val="000000" w:themeColor="text1"/>
                <w:kern w:val="0"/>
                <w:szCs w:val="22"/>
              </w:rPr>
            </w:pPr>
            <w:r w:rsidRPr="00E54ABB">
              <w:rPr>
                <w:rFonts w:hint="eastAsia"/>
                <w:b/>
                <w:bCs/>
                <w:color w:val="000000" w:themeColor="text1"/>
                <w:kern w:val="0"/>
                <w:szCs w:val="22"/>
              </w:rPr>
              <w:t>①沙溪污水处理厂概况</w:t>
            </w:r>
          </w:p>
          <w:p w:rsidR="008B40A6" w:rsidRPr="00E54ABB" w:rsidRDefault="008B40A6" w:rsidP="008B40A6">
            <w:pPr>
              <w:widowControl/>
              <w:autoSpaceDE w:val="0"/>
              <w:autoSpaceDN w:val="0"/>
              <w:adjustRightInd w:val="0"/>
              <w:snapToGrid w:val="0"/>
              <w:spacing w:line="360" w:lineRule="auto"/>
              <w:ind w:firstLineChars="200" w:firstLine="420"/>
              <w:contextualSpacing/>
              <w:rPr>
                <w:color w:val="000000" w:themeColor="text1"/>
                <w:kern w:val="0"/>
                <w:szCs w:val="22"/>
              </w:rPr>
            </w:pPr>
            <w:r w:rsidRPr="00E54ABB">
              <w:rPr>
                <w:rFonts w:hint="eastAsia"/>
                <w:color w:val="000000" w:themeColor="text1"/>
                <w:kern w:val="0"/>
                <w:szCs w:val="22"/>
              </w:rPr>
              <w:t>厂</w:t>
            </w:r>
            <w:r w:rsidRPr="00E54ABB">
              <w:rPr>
                <w:color w:val="000000" w:themeColor="text1"/>
                <w:kern w:val="0"/>
                <w:szCs w:val="22"/>
              </w:rPr>
              <w:t>区污水统一收集，送入沙溪镇污水处理厂进行集中处理</w:t>
            </w:r>
            <w:r w:rsidRPr="00E54ABB">
              <w:rPr>
                <w:rFonts w:hint="eastAsia"/>
                <w:color w:val="000000" w:themeColor="text1"/>
                <w:kern w:val="0"/>
                <w:szCs w:val="22"/>
              </w:rPr>
              <w:t>。</w:t>
            </w:r>
            <w:r w:rsidRPr="00E54ABB">
              <w:rPr>
                <w:color w:val="000000" w:themeColor="text1"/>
                <w:kern w:val="0"/>
                <w:szCs w:val="22"/>
              </w:rPr>
              <w:t>2004</w:t>
            </w:r>
            <w:r w:rsidRPr="00E54ABB">
              <w:rPr>
                <w:color w:val="000000" w:themeColor="text1"/>
                <w:kern w:val="0"/>
                <w:szCs w:val="22"/>
              </w:rPr>
              <w:t>年</w:t>
            </w:r>
            <w:r w:rsidRPr="00E54ABB">
              <w:rPr>
                <w:color w:val="000000" w:themeColor="text1"/>
                <w:kern w:val="0"/>
                <w:szCs w:val="22"/>
              </w:rPr>
              <w:t>11</w:t>
            </w:r>
            <w:r w:rsidRPr="00E54ABB">
              <w:rPr>
                <w:color w:val="000000" w:themeColor="text1"/>
                <w:kern w:val="0"/>
                <w:szCs w:val="22"/>
              </w:rPr>
              <w:t>月取得苏州市环境保护局</w:t>
            </w:r>
            <w:r w:rsidRPr="00E54ABB">
              <w:rPr>
                <w:color w:val="000000" w:themeColor="text1"/>
                <w:kern w:val="0"/>
                <w:szCs w:val="22"/>
              </w:rPr>
              <w:t>“</w:t>
            </w:r>
            <w:r w:rsidRPr="00E54ABB">
              <w:rPr>
                <w:color w:val="000000" w:themeColor="text1"/>
                <w:kern w:val="0"/>
                <w:szCs w:val="22"/>
              </w:rPr>
              <w:t>关于对太仓市沙溪镇人民政府沙溪镇污水处理厂日处理污水</w:t>
            </w:r>
            <w:r w:rsidRPr="00E54ABB">
              <w:rPr>
                <w:color w:val="000000" w:themeColor="text1"/>
                <w:kern w:val="0"/>
                <w:szCs w:val="22"/>
              </w:rPr>
              <w:t>2</w:t>
            </w:r>
            <w:r w:rsidRPr="00E54ABB">
              <w:rPr>
                <w:color w:val="000000" w:themeColor="text1"/>
                <w:kern w:val="0"/>
                <w:szCs w:val="22"/>
              </w:rPr>
              <w:t>万吨项目环境影响报告表的审批意见</w:t>
            </w:r>
            <w:r w:rsidRPr="00E54ABB">
              <w:rPr>
                <w:color w:val="000000" w:themeColor="text1"/>
                <w:kern w:val="0"/>
                <w:szCs w:val="22"/>
              </w:rPr>
              <w:t>”</w:t>
            </w:r>
            <w:r w:rsidRPr="00E54ABB">
              <w:rPr>
                <w:color w:val="000000" w:themeColor="text1"/>
                <w:kern w:val="0"/>
                <w:szCs w:val="22"/>
              </w:rPr>
              <w:t>（苏环建</w:t>
            </w:r>
            <w:r w:rsidRPr="00E54ABB">
              <w:rPr>
                <w:color w:val="000000" w:themeColor="text1"/>
                <w:kern w:val="0"/>
                <w:szCs w:val="22"/>
              </w:rPr>
              <w:t>[2004]1173</w:t>
            </w:r>
            <w:r w:rsidRPr="00E54ABB">
              <w:rPr>
                <w:color w:val="000000" w:themeColor="text1"/>
                <w:kern w:val="0"/>
                <w:szCs w:val="22"/>
              </w:rPr>
              <w:t>号）之后，即进行了一期工程（</w:t>
            </w:r>
            <w:r w:rsidRPr="00E54ABB">
              <w:rPr>
                <w:color w:val="000000" w:themeColor="text1"/>
                <w:kern w:val="0"/>
                <w:szCs w:val="22"/>
              </w:rPr>
              <w:t>1</w:t>
            </w:r>
            <w:r w:rsidRPr="00E54ABB">
              <w:rPr>
                <w:color w:val="000000" w:themeColor="text1"/>
                <w:kern w:val="0"/>
                <w:szCs w:val="22"/>
              </w:rPr>
              <w:t>万</w:t>
            </w:r>
            <w:r w:rsidRPr="00E54ABB">
              <w:rPr>
                <w:color w:val="000000" w:themeColor="text1"/>
                <w:kern w:val="0"/>
                <w:szCs w:val="22"/>
              </w:rPr>
              <w:t>m</w:t>
            </w:r>
            <w:r w:rsidRPr="00E54ABB">
              <w:rPr>
                <w:color w:val="000000" w:themeColor="text1"/>
                <w:kern w:val="0"/>
                <w:szCs w:val="22"/>
                <w:vertAlign w:val="superscript"/>
              </w:rPr>
              <w:t>3</w:t>
            </w:r>
            <w:r w:rsidRPr="00E54ABB">
              <w:rPr>
                <w:color w:val="000000" w:themeColor="text1"/>
                <w:kern w:val="0"/>
                <w:szCs w:val="22"/>
              </w:rPr>
              <w:t>/d</w:t>
            </w:r>
            <w:r w:rsidRPr="00E54ABB">
              <w:rPr>
                <w:color w:val="000000" w:themeColor="text1"/>
                <w:kern w:val="0"/>
                <w:szCs w:val="22"/>
              </w:rPr>
              <w:t>）建设，于</w:t>
            </w:r>
            <w:r w:rsidRPr="00E54ABB">
              <w:rPr>
                <w:color w:val="000000" w:themeColor="text1"/>
                <w:kern w:val="0"/>
                <w:szCs w:val="22"/>
              </w:rPr>
              <w:t>2007</w:t>
            </w:r>
            <w:r w:rsidRPr="00E54ABB">
              <w:rPr>
                <w:color w:val="000000" w:themeColor="text1"/>
                <w:kern w:val="0"/>
                <w:szCs w:val="22"/>
              </w:rPr>
              <w:t>年</w:t>
            </w:r>
            <w:r w:rsidRPr="00E54ABB">
              <w:rPr>
                <w:color w:val="000000" w:themeColor="text1"/>
                <w:kern w:val="0"/>
                <w:szCs w:val="22"/>
              </w:rPr>
              <w:t>3</w:t>
            </w:r>
            <w:r w:rsidRPr="00E54ABB">
              <w:rPr>
                <w:color w:val="000000" w:themeColor="text1"/>
                <w:kern w:val="0"/>
                <w:szCs w:val="22"/>
              </w:rPr>
              <w:t>月建成并投入运营，于</w:t>
            </w:r>
            <w:r w:rsidRPr="00E54ABB">
              <w:rPr>
                <w:color w:val="000000" w:themeColor="text1"/>
                <w:kern w:val="0"/>
                <w:szCs w:val="22"/>
              </w:rPr>
              <w:t>2012</w:t>
            </w:r>
            <w:r w:rsidRPr="00E54ABB">
              <w:rPr>
                <w:color w:val="000000" w:themeColor="text1"/>
                <w:kern w:val="0"/>
                <w:szCs w:val="22"/>
              </w:rPr>
              <w:t>年通过太仓生态环境局的验收（太环建验</w:t>
            </w:r>
            <w:r w:rsidRPr="00E54ABB">
              <w:rPr>
                <w:color w:val="000000" w:themeColor="text1"/>
                <w:kern w:val="0"/>
                <w:szCs w:val="22"/>
              </w:rPr>
              <w:t>[2012]27</w:t>
            </w:r>
            <w:r w:rsidRPr="00E54ABB">
              <w:rPr>
                <w:color w:val="000000" w:themeColor="text1"/>
                <w:kern w:val="0"/>
                <w:szCs w:val="22"/>
              </w:rPr>
              <w:t>号）</w:t>
            </w:r>
            <w:r w:rsidRPr="00E54ABB">
              <w:rPr>
                <w:rFonts w:hint="eastAsia"/>
                <w:color w:val="000000" w:themeColor="text1"/>
                <w:kern w:val="0"/>
                <w:szCs w:val="22"/>
              </w:rPr>
              <w:t>，一期</w:t>
            </w:r>
            <w:r w:rsidRPr="00E54ABB">
              <w:rPr>
                <w:color w:val="000000" w:themeColor="text1"/>
                <w:kern w:val="0"/>
                <w:szCs w:val="22"/>
              </w:rPr>
              <w:t>污水厂处理工艺采用</w:t>
            </w:r>
            <w:r w:rsidRPr="00E54ABB">
              <w:rPr>
                <w:rFonts w:hint="eastAsia"/>
                <w:color w:val="000000" w:themeColor="text1"/>
                <w:kern w:val="0"/>
                <w:szCs w:val="22"/>
              </w:rPr>
              <w:t>“</w:t>
            </w:r>
            <w:r w:rsidRPr="00E54ABB">
              <w:rPr>
                <w:color w:val="000000" w:themeColor="text1"/>
                <w:kern w:val="0"/>
                <w:szCs w:val="22"/>
              </w:rPr>
              <w:t>水解酸化</w:t>
            </w:r>
            <w:r w:rsidRPr="00E54ABB">
              <w:rPr>
                <w:rFonts w:hint="eastAsia"/>
                <w:color w:val="000000" w:themeColor="text1"/>
                <w:kern w:val="0"/>
                <w:szCs w:val="22"/>
              </w:rPr>
              <w:t>+SBR</w:t>
            </w:r>
            <w:r w:rsidRPr="00E54ABB">
              <w:rPr>
                <w:rFonts w:hint="eastAsia"/>
                <w:color w:val="000000" w:themeColor="text1"/>
                <w:kern w:val="0"/>
                <w:szCs w:val="22"/>
              </w:rPr>
              <w:t>”</w:t>
            </w:r>
            <w:r w:rsidRPr="00E54ABB">
              <w:rPr>
                <w:color w:val="000000" w:themeColor="text1"/>
                <w:kern w:val="0"/>
                <w:szCs w:val="22"/>
              </w:rPr>
              <w:t>。</w:t>
            </w:r>
          </w:p>
          <w:p w:rsidR="008B40A6" w:rsidRPr="00E54ABB" w:rsidRDefault="008B40A6" w:rsidP="008B40A6">
            <w:pPr>
              <w:widowControl/>
              <w:autoSpaceDE w:val="0"/>
              <w:autoSpaceDN w:val="0"/>
              <w:adjustRightInd w:val="0"/>
              <w:snapToGrid w:val="0"/>
              <w:spacing w:line="360" w:lineRule="auto"/>
              <w:ind w:firstLineChars="200" w:firstLine="420"/>
              <w:contextualSpacing/>
              <w:rPr>
                <w:color w:val="000000" w:themeColor="text1"/>
                <w:kern w:val="0"/>
                <w:szCs w:val="22"/>
              </w:rPr>
            </w:pPr>
            <w:r w:rsidRPr="00E54ABB">
              <w:rPr>
                <w:color w:val="000000" w:themeColor="text1"/>
                <w:kern w:val="0"/>
                <w:szCs w:val="22"/>
              </w:rPr>
              <w:t>2018</w:t>
            </w:r>
            <w:r w:rsidRPr="00E54ABB">
              <w:rPr>
                <w:color w:val="000000" w:themeColor="text1"/>
                <w:kern w:val="0"/>
                <w:szCs w:val="22"/>
              </w:rPr>
              <w:t>年，沙溪镇污水处理厂进行扩建及提标改造工程，改造完成后将形成</w:t>
            </w:r>
            <w:r w:rsidRPr="00E54ABB">
              <w:rPr>
                <w:rFonts w:hint="eastAsia"/>
                <w:color w:val="000000" w:themeColor="text1"/>
                <w:kern w:val="0"/>
                <w:szCs w:val="22"/>
              </w:rPr>
              <w:t>3</w:t>
            </w:r>
            <w:r w:rsidRPr="00E54ABB">
              <w:rPr>
                <w:color w:val="000000" w:themeColor="text1"/>
                <w:kern w:val="0"/>
                <w:szCs w:val="22"/>
              </w:rPr>
              <w:t>万</w:t>
            </w:r>
            <w:r w:rsidRPr="00E54ABB">
              <w:rPr>
                <w:color w:val="000000" w:themeColor="text1"/>
                <w:kern w:val="0"/>
                <w:szCs w:val="22"/>
              </w:rPr>
              <w:t>m</w:t>
            </w:r>
            <w:r w:rsidRPr="00E54ABB">
              <w:rPr>
                <w:color w:val="000000" w:themeColor="text1"/>
                <w:kern w:val="0"/>
                <w:szCs w:val="22"/>
                <w:vertAlign w:val="superscript"/>
              </w:rPr>
              <w:t>3</w:t>
            </w:r>
            <w:r w:rsidRPr="00E54ABB">
              <w:rPr>
                <w:color w:val="000000" w:themeColor="text1"/>
                <w:kern w:val="0"/>
                <w:szCs w:val="22"/>
              </w:rPr>
              <w:t>/d</w:t>
            </w:r>
            <w:r w:rsidRPr="00E54ABB">
              <w:rPr>
                <w:color w:val="000000" w:themeColor="text1"/>
                <w:kern w:val="0"/>
                <w:szCs w:val="22"/>
              </w:rPr>
              <w:t>的处理能力，出水水质</w:t>
            </w:r>
            <w:r w:rsidRPr="00E54ABB">
              <w:rPr>
                <w:rFonts w:hint="eastAsia"/>
                <w:color w:val="000000" w:themeColor="text1"/>
                <w:kern w:val="0"/>
                <w:szCs w:val="22"/>
              </w:rPr>
              <w:t>执行</w:t>
            </w:r>
            <w:r w:rsidRPr="00E54ABB">
              <w:rPr>
                <w:color w:val="000000" w:themeColor="text1"/>
                <w:kern w:val="0"/>
                <w:szCs w:val="22"/>
              </w:rPr>
              <w:t>《城镇污水处理厂污染物排放标准》</w:t>
            </w:r>
            <w:r w:rsidRPr="00E54ABB">
              <w:rPr>
                <w:color w:val="000000" w:themeColor="text1"/>
                <w:kern w:val="0"/>
                <w:szCs w:val="22"/>
              </w:rPr>
              <w:t>(</w:t>
            </w:r>
            <w:r w:rsidRPr="00E54ABB">
              <w:rPr>
                <w:color w:val="000000" w:themeColor="text1"/>
                <w:kern w:val="0"/>
                <w:szCs w:val="22"/>
              </w:rPr>
              <w:t>征求意见稿</w:t>
            </w:r>
            <w:r w:rsidRPr="00E54ABB">
              <w:rPr>
                <w:color w:val="000000" w:themeColor="text1"/>
                <w:kern w:val="0"/>
                <w:szCs w:val="22"/>
              </w:rPr>
              <w:t>)</w:t>
            </w:r>
            <w:r w:rsidRPr="00E54ABB">
              <w:rPr>
                <w:color w:val="000000" w:themeColor="text1"/>
                <w:kern w:val="0"/>
                <w:szCs w:val="22"/>
              </w:rPr>
              <w:t>中的特别排放标准限值，改建后污水处理工艺为</w:t>
            </w:r>
            <w:r w:rsidRPr="00E54ABB">
              <w:rPr>
                <w:rFonts w:hint="eastAsia"/>
                <w:color w:val="000000" w:themeColor="text1"/>
                <w:kern w:val="0"/>
                <w:szCs w:val="22"/>
              </w:rPr>
              <w:t>“水解酸化</w:t>
            </w:r>
            <w:r w:rsidRPr="00E54ABB">
              <w:rPr>
                <w:rFonts w:hint="eastAsia"/>
                <w:color w:val="000000" w:themeColor="text1"/>
                <w:kern w:val="0"/>
                <w:szCs w:val="22"/>
              </w:rPr>
              <w:t>+A</w:t>
            </w:r>
            <w:r w:rsidRPr="00E54ABB">
              <w:rPr>
                <w:color w:val="000000" w:themeColor="text1"/>
                <w:kern w:val="0"/>
                <w:szCs w:val="22"/>
              </w:rPr>
              <w:t>A</w:t>
            </w:r>
            <w:r w:rsidRPr="00E54ABB">
              <w:rPr>
                <w:rFonts w:hint="eastAsia"/>
                <w:color w:val="000000" w:themeColor="text1"/>
                <w:kern w:val="0"/>
                <w:szCs w:val="22"/>
              </w:rPr>
              <w:t>O</w:t>
            </w:r>
            <w:r w:rsidRPr="00E54ABB">
              <w:rPr>
                <w:rFonts w:hint="eastAsia"/>
                <w:color w:val="000000" w:themeColor="text1"/>
                <w:kern w:val="0"/>
                <w:szCs w:val="22"/>
              </w:rPr>
              <w:t>生化处理</w:t>
            </w:r>
            <w:r w:rsidRPr="00E54ABB">
              <w:rPr>
                <w:rFonts w:hint="eastAsia"/>
                <w:color w:val="000000" w:themeColor="text1"/>
                <w:kern w:val="0"/>
                <w:szCs w:val="22"/>
              </w:rPr>
              <w:t>+</w:t>
            </w:r>
            <w:r w:rsidRPr="00E54ABB">
              <w:rPr>
                <w:rFonts w:hint="eastAsia"/>
                <w:color w:val="000000" w:themeColor="text1"/>
                <w:kern w:val="0"/>
                <w:szCs w:val="22"/>
              </w:rPr>
              <w:t>反硝化深层滤床</w:t>
            </w:r>
            <w:r w:rsidRPr="00E54ABB">
              <w:rPr>
                <w:rFonts w:hint="eastAsia"/>
                <w:color w:val="000000" w:themeColor="text1"/>
                <w:kern w:val="0"/>
                <w:szCs w:val="22"/>
              </w:rPr>
              <w:t>+</w:t>
            </w:r>
            <w:r w:rsidRPr="00E54ABB">
              <w:rPr>
                <w:rFonts w:hint="eastAsia"/>
                <w:color w:val="000000" w:themeColor="text1"/>
                <w:kern w:val="0"/>
                <w:szCs w:val="22"/>
              </w:rPr>
              <w:t>消毒”，提标改造工程已于</w:t>
            </w:r>
            <w:r w:rsidRPr="00E54ABB">
              <w:rPr>
                <w:rFonts w:hint="eastAsia"/>
                <w:color w:val="000000" w:themeColor="text1"/>
                <w:kern w:val="0"/>
                <w:szCs w:val="22"/>
              </w:rPr>
              <w:t>2021</w:t>
            </w:r>
            <w:r w:rsidRPr="00E54ABB">
              <w:rPr>
                <w:rFonts w:hint="eastAsia"/>
                <w:color w:val="000000" w:themeColor="text1"/>
                <w:kern w:val="0"/>
                <w:szCs w:val="22"/>
              </w:rPr>
              <w:t>年</w:t>
            </w:r>
            <w:r w:rsidRPr="00E54ABB">
              <w:rPr>
                <w:rFonts w:hint="eastAsia"/>
                <w:color w:val="000000" w:themeColor="text1"/>
                <w:kern w:val="0"/>
                <w:szCs w:val="22"/>
              </w:rPr>
              <w:t>1</w:t>
            </w:r>
            <w:r w:rsidRPr="00E54ABB">
              <w:rPr>
                <w:rFonts w:hint="eastAsia"/>
                <w:color w:val="000000" w:themeColor="text1"/>
                <w:kern w:val="0"/>
                <w:szCs w:val="22"/>
              </w:rPr>
              <w:t>月投入运行，目前暂未验收</w:t>
            </w:r>
            <w:r w:rsidRPr="00E54ABB">
              <w:rPr>
                <w:color w:val="000000" w:themeColor="text1"/>
                <w:kern w:val="0"/>
                <w:szCs w:val="22"/>
              </w:rPr>
              <w:t>。</w:t>
            </w:r>
          </w:p>
          <w:p w:rsidR="008B40A6" w:rsidRPr="00E54ABB" w:rsidRDefault="008B40A6" w:rsidP="008B40A6">
            <w:pPr>
              <w:widowControl/>
              <w:autoSpaceDE w:val="0"/>
              <w:autoSpaceDN w:val="0"/>
              <w:adjustRightInd w:val="0"/>
              <w:snapToGrid w:val="0"/>
              <w:spacing w:line="360" w:lineRule="auto"/>
              <w:ind w:firstLineChars="200" w:firstLine="420"/>
              <w:contextualSpacing/>
              <w:rPr>
                <w:color w:val="000000" w:themeColor="text1"/>
                <w:kern w:val="0"/>
                <w:szCs w:val="22"/>
              </w:rPr>
            </w:pPr>
            <w:r w:rsidRPr="00E54ABB">
              <w:rPr>
                <w:rFonts w:hint="eastAsia"/>
                <w:color w:val="000000" w:themeColor="text1"/>
                <w:kern w:val="0"/>
                <w:szCs w:val="22"/>
              </w:rPr>
              <w:t>②从管网敷设情况分析</w:t>
            </w:r>
          </w:p>
          <w:p w:rsidR="008B40A6" w:rsidRPr="00E54ABB" w:rsidRDefault="008B40A6" w:rsidP="008B40A6">
            <w:pPr>
              <w:widowControl/>
              <w:autoSpaceDE w:val="0"/>
              <w:autoSpaceDN w:val="0"/>
              <w:adjustRightInd w:val="0"/>
              <w:snapToGrid w:val="0"/>
              <w:spacing w:line="360" w:lineRule="auto"/>
              <w:ind w:firstLineChars="200" w:firstLine="420"/>
              <w:contextualSpacing/>
              <w:rPr>
                <w:color w:val="000000" w:themeColor="text1"/>
                <w:kern w:val="0"/>
                <w:szCs w:val="22"/>
              </w:rPr>
            </w:pPr>
            <w:r w:rsidRPr="00E54ABB">
              <w:rPr>
                <w:rFonts w:hint="eastAsia"/>
                <w:color w:val="000000" w:themeColor="text1"/>
                <w:kern w:val="0"/>
                <w:szCs w:val="22"/>
              </w:rPr>
              <w:t>本项目位于江苏省苏州市太仓沙溪镇生物医药产业园（东至梦溪路，南至通港路，北至金泾河），污水管网已经敷设到位。因此，本项目产生的废水接管沙溪污水处理厂是可行的。</w:t>
            </w:r>
          </w:p>
          <w:p w:rsidR="008B40A6" w:rsidRPr="00E54ABB" w:rsidRDefault="008B40A6" w:rsidP="008B40A6">
            <w:pPr>
              <w:widowControl/>
              <w:autoSpaceDE w:val="0"/>
              <w:autoSpaceDN w:val="0"/>
              <w:adjustRightInd w:val="0"/>
              <w:snapToGrid w:val="0"/>
              <w:spacing w:line="360" w:lineRule="auto"/>
              <w:ind w:firstLineChars="200" w:firstLine="420"/>
              <w:contextualSpacing/>
              <w:rPr>
                <w:color w:val="000000" w:themeColor="text1"/>
                <w:kern w:val="0"/>
                <w:szCs w:val="22"/>
              </w:rPr>
            </w:pPr>
            <w:r w:rsidRPr="00E54ABB">
              <w:rPr>
                <w:rFonts w:hint="eastAsia"/>
                <w:color w:val="000000" w:themeColor="text1"/>
                <w:kern w:val="0"/>
                <w:szCs w:val="22"/>
              </w:rPr>
              <w:t>③从水量上分析</w:t>
            </w:r>
          </w:p>
          <w:p w:rsidR="008B40A6" w:rsidRPr="00E54ABB" w:rsidRDefault="008B40A6" w:rsidP="008B40A6">
            <w:pPr>
              <w:widowControl/>
              <w:autoSpaceDE w:val="0"/>
              <w:autoSpaceDN w:val="0"/>
              <w:adjustRightInd w:val="0"/>
              <w:snapToGrid w:val="0"/>
              <w:spacing w:line="360" w:lineRule="auto"/>
              <w:ind w:firstLineChars="200" w:firstLine="420"/>
              <w:contextualSpacing/>
              <w:rPr>
                <w:color w:val="000000" w:themeColor="text1"/>
                <w:kern w:val="0"/>
                <w:szCs w:val="22"/>
              </w:rPr>
            </w:pPr>
            <w:r w:rsidRPr="00E54ABB">
              <w:rPr>
                <w:color w:val="000000" w:themeColor="text1"/>
                <w:kern w:val="0"/>
                <w:szCs w:val="22"/>
              </w:rPr>
              <w:t>本项目处于沙溪镇污水处理厂规划服务范围之内，目前区域污水管网已铺设到位，项目废水可接管进入沙溪镇污水处理厂进行集中处理。本项目运营期废水排放量为</w:t>
            </w:r>
            <w:r w:rsidRPr="00E54ABB">
              <w:rPr>
                <w:color w:val="000000" w:themeColor="text1"/>
                <w:kern w:val="0"/>
                <w:szCs w:val="22"/>
              </w:rPr>
              <w:t>4</w:t>
            </w:r>
            <w:r w:rsidR="000776E9" w:rsidRPr="00E54ABB">
              <w:rPr>
                <w:color w:val="000000" w:themeColor="text1"/>
                <w:kern w:val="0"/>
                <w:szCs w:val="22"/>
              </w:rPr>
              <w:t>5217.4</w:t>
            </w:r>
            <w:r w:rsidRPr="00E54ABB">
              <w:rPr>
                <w:color w:val="000000" w:themeColor="text1"/>
                <w:kern w:val="0"/>
                <w:szCs w:val="22"/>
              </w:rPr>
              <w:t>t/a</w:t>
            </w:r>
            <w:r w:rsidRPr="00E54ABB">
              <w:rPr>
                <w:color w:val="000000" w:themeColor="text1"/>
                <w:kern w:val="0"/>
                <w:szCs w:val="22"/>
              </w:rPr>
              <w:t>（</w:t>
            </w:r>
            <w:r w:rsidR="000776E9" w:rsidRPr="00E54ABB">
              <w:rPr>
                <w:color w:val="000000" w:themeColor="text1"/>
                <w:kern w:val="0"/>
                <w:szCs w:val="22"/>
              </w:rPr>
              <w:t>180.87</w:t>
            </w:r>
            <w:r w:rsidRPr="00E54ABB">
              <w:rPr>
                <w:rFonts w:hint="eastAsia"/>
                <w:color w:val="000000" w:themeColor="text1"/>
                <w:kern w:val="0"/>
                <w:szCs w:val="22"/>
              </w:rPr>
              <w:t>t</w:t>
            </w:r>
            <w:r w:rsidRPr="00E54ABB">
              <w:rPr>
                <w:color w:val="000000" w:themeColor="text1"/>
                <w:kern w:val="0"/>
                <w:szCs w:val="22"/>
              </w:rPr>
              <w:t>/d</w:t>
            </w:r>
            <w:r w:rsidRPr="00E54ABB">
              <w:rPr>
                <w:color w:val="000000" w:themeColor="text1"/>
                <w:kern w:val="0"/>
                <w:szCs w:val="22"/>
              </w:rPr>
              <w:t>），约占沙溪镇污水处理厂现处理规模</w:t>
            </w:r>
            <w:r w:rsidRPr="00E54ABB">
              <w:rPr>
                <w:rFonts w:hint="eastAsia"/>
                <w:color w:val="000000" w:themeColor="text1"/>
                <w:kern w:val="0"/>
                <w:szCs w:val="22"/>
              </w:rPr>
              <w:t>3</w:t>
            </w:r>
            <w:r w:rsidRPr="00E54ABB">
              <w:rPr>
                <w:color w:val="000000" w:themeColor="text1"/>
                <w:kern w:val="0"/>
                <w:szCs w:val="22"/>
              </w:rPr>
              <w:t>万</w:t>
            </w:r>
            <w:r w:rsidRPr="00E54ABB">
              <w:rPr>
                <w:color w:val="000000" w:themeColor="text1"/>
                <w:kern w:val="0"/>
                <w:szCs w:val="22"/>
              </w:rPr>
              <w:t>t/d</w:t>
            </w:r>
            <w:r w:rsidRPr="00E54ABB">
              <w:rPr>
                <w:color w:val="000000" w:themeColor="text1"/>
                <w:kern w:val="0"/>
                <w:szCs w:val="22"/>
              </w:rPr>
              <w:t>的</w:t>
            </w:r>
            <w:r w:rsidRPr="00E54ABB">
              <w:rPr>
                <w:rFonts w:hint="eastAsia"/>
                <w:color w:val="000000" w:themeColor="text1"/>
                <w:kern w:val="0"/>
                <w:szCs w:val="22"/>
              </w:rPr>
              <w:t>0</w:t>
            </w:r>
            <w:r w:rsidRPr="00E54ABB">
              <w:rPr>
                <w:color w:val="000000" w:themeColor="text1"/>
                <w:kern w:val="0"/>
                <w:szCs w:val="22"/>
              </w:rPr>
              <w:t>.</w:t>
            </w:r>
            <w:r w:rsidR="000776E9" w:rsidRPr="00E54ABB">
              <w:rPr>
                <w:color w:val="000000" w:themeColor="text1"/>
                <w:kern w:val="0"/>
                <w:szCs w:val="22"/>
              </w:rPr>
              <w:t>60</w:t>
            </w:r>
            <w:r w:rsidRPr="00E54ABB">
              <w:rPr>
                <w:color w:val="000000" w:themeColor="text1"/>
                <w:kern w:val="0"/>
                <w:szCs w:val="22"/>
              </w:rPr>
              <w:t>%</w:t>
            </w:r>
            <w:r w:rsidRPr="00E54ABB">
              <w:rPr>
                <w:color w:val="000000" w:themeColor="text1"/>
                <w:kern w:val="0"/>
                <w:szCs w:val="22"/>
              </w:rPr>
              <w:t>，约占沙溪镇污水处理厂现处理规模余量</w:t>
            </w:r>
            <w:r w:rsidRPr="00E54ABB">
              <w:rPr>
                <w:color w:val="000000" w:themeColor="text1"/>
                <w:kern w:val="0"/>
                <w:szCs w:val="22"/>
              </w:rPr>
              <w:t>3</w:t>
            </w:r>
            <w:r w:rsidRPr="00E54ABB">
              <w:rPr>
                <w:rFonts w:hint="eastAsia"/>
                <w:color w:val="000000" w:themeColor="text1"/>
                <w:kern w:val="0"/>
                <w:szCs w:val="22"/>
              </w:rPr>
              <w:t>000</w:t>
            </w:r>
            <w:r w:rsidRPr="00E54ABB">
              <w:rPr>
                <w:color w:val="000000" w:themeColor="text1"/>
                <w:kern w:val="0"/>
                <w:szCs w:val="22"/>
              </w:rPr>
              <w:t>t/d</w:t>
            </w:r>
            <w:r w:rsidRPr="00E54ABB">
              <w:rPr>
                <w:color w:val="000000" w:themeColor="text1"/>
                <w:kern w:val="0"/>
                <w:szCs w:val="22"/>
              </w:rPr>
              <w:t>的</w:t>
            </w:r>
            <w:r w:rsidRPr="00E54ABB">
              <w:rPr>
                <w:color w:val="000000" w:themeColor="text1"/>
                <w:kern w:val="0"/>
                <w:szCs w:val="22"/>
              </w:rPr>
              <w:t>6.</w:t>
            </w:r>
            <w:r w:rsidR="000776E9" w:rsidRPr="00E54ABB">
              <w:rPr>
                <w:color w:val="000000" w:themeColor="text1"/>
                <w:kern w:val="0"/>
                <w:szCs w:val="22"/>
              </w:rPr>
              <w:t>0</w:t>
            </w:r>
            <w:r w:rsidRPr="00E54ABB">
              <w:rPr>
                <w:color w:val="000000" w:themeColor="text1"/>
                <w:kern w:val="0"/>
                <w:szCs w:val="22"/>
              </w:rPr>
              <w:t>%</w:t>
            </w:r>
            <w:r w:rsidRPr="00E54ABB">
              <w:rPr>
                <w:rFonts w:hint="eastAsia"/>
                <w:color w:val="000000" w:themeColor="text1"/>
                <w:kern w:val="0"/>
                <w:szCs w:val="22"/>
              </w:rPr>
              <w:t>。因此，</w:t>
            </w:r>
            <w:r w:rsidRPr="00E54ABB">
              <w:rPr>
                <w:color w:val="000000" w:themeColor="text1"/>
                <w:kern w:val="0"/>
                <w:szCs w:val="22"/>
              </w:rPr>
              <w:t>从接纳处理能力上来看，沙溪镇污水处理厂完全能够接纳处理本项目排放的废水</w:t>
            </w:r>
            <w:r w:rsidRPr="00E54ABB">
              <w:rPr>
                <w:rFonts w:hint="eastAsia"/>
                <w:color w:val="000000" w:themeColor="text1"/>
                <w:kern w:val="0"/>
                <w:szCs w:val="22"/>
              </w:rPr>
              <w:t>。</w:t>
            </w:r>
          </w:p>
          <w:p w:rsidR="008B40A6" w:rsidRPr="00E54ABB" w:rsidRDefault="008B40A6" w:rsidP="008B40A6">
            <w:pPr>
              <w:widowControl/>
              <w:autoSpaceDE w:val="0"/>
              <w:autoSpaceDN w:val="0"/>
              <w:adjustRightInd w:val="0"/>
              <w:snapToGrid w:val="0"/>
              <w:spacing w:line="360" w:lineRule="auto"/>
              <w:ind w:firstLineChars="200" w:firstLine="420"/>
              <w:contextualSpacing/>
              <w:rPr>
                <w:color w:val="000000" w:themeColor="text1"/>
                <w:kern w:val="0"/>
                <w:szCs w:val="22"/>
              </w:rPr>
            </w:pPr>
            <w:r w:rsidRPr="00E54ABB">
              <w:rPr>
                <w:rFonts w:hint="eastAsia"/>
                <w:color w:val="000000" w:themeColor="text1"/>
                <w:kern w:val="0"/>
                <w:szCs w:val="22"/>
              </w:rPr>
              <w:t>④工艺及接管标准可行性分析</w:t>
            </w:r>
          </w:p>
          <w:p w:rsidR="008B40A6" w:rsidRPr="00E54ABB" w:rsidRDefault="008B40A6" w:rsidP="008B40A6">
            <w:pPr>
              <w:widowControl/>
              <w:autoSpaceDE w:val="0"/>
              <w:autoSpaceDN w:val="0"/>
              <w:adjustRightInd w:val="0"/>
              <w:snapToGrid w:val="0"/>
              <w:spacing w:line="360" w:lineRule="auto"/>
              <w:ind w:firstLineChars="200" w:firstLine="420"/>
              <w:contextualSpacing/>
              <w:rPr>
                <w:color w:val="000000" w:themeColor="text1"/>
                <w:kern w:val="0"/>
                <w:szCs w:val="22"/>
              </w:rPr>
            </w:pPr>
            <w:r w:rsidRPr="00E54ABB">
              <w:rPr>
                <w:rFonts w:hint="eastAsia"/>
                <w:color w:val="000000" w:themeColor="text1"/>
                <w:kern w:val="0"/>
                <w:szCs w:val="22"/>
              </w:rPr>
              <w:t>本项目生产废水、生活污水、食堂废水排放较小，且水质简单，主要污染物为</w:t>
            </w:r>
            <w:r w:rsidRPr="00E54ABB">
              <w:rPr>
                <w:color w:val="000000" w:themeColor="text1"/>
                <w:kern w:val="0"/>
                <w:szCs w:val="22"/>
              </w:rPr>
              <w:t>COD</w:t>
            </w:r>
            <w:r w:rsidRPr="00E54ABB">
              <w:rPr>
                <w:rFonts w:hint="eastAsia"/>
                <w:color w:val="000000" w:themeColor="text1"/>
                <w:kern w:val="0"/>
                <w:szCs w:val="22"/>
              </w:rPr>
              <w:t>、</w:t>
            </w:r>
            <w:r w:rsidRPr="00E54ABB">
              <w:rPr>
                <w:rFonts w:hint="eastAsia"/>
                <w:color w:val="000000" w:themeColor="text1"/>
                <w:kern w:val="0"/>
                <w:szCs w:val="22"/>
              </w:rPr>
              <w:t>B</w:t>
            </w:r>
            <w:r w:rsidRPr="00E54ABB">
              <w:rPr>
                <w:color w:val="000000" w:themeColor="text1"/>
                <w:kern w:val="0"/>
                <w:szCs w:val="22"/>
              </w:rPr>
              <w:t>OD</w:t>
            </w:r>
            <w:r w:rsidRPr="00E54ABB">
              <w:rPr>
                <w:color w:val="000000" w:themeColor="text1"/>
                <w:kern w:val="0"/>
                <w:szCs w:val="22"/>
                <w:vertAlign w:val="subscript"/>
              </w:rPr>
              <w:t>5</w:t>
            </w:r>
            <w:r w:rsidRPr="00E54ABB">
              <w:rPr>
                <w:rFonts w:hint="eastAsia"/>
                <w:color w:val="000000" w:themeColor="text1"/>
                <w:kern w:val="0"/>
                <w:szCs w:val="22"/>
              </w:rPr>
              <w:t>、</w:t>
            </w:r>
            <w:r w:rsidRPr="00E54ABB">
              <w:rPr>
                <w:rFonts w:hint="eastAsia"/>
                <w:color w:val="000000" w:themeColor="text1"/>
                <w:kern w:val="0"/>
                <w:szCs w:val="22"/>
              </w:rPr>
              <w:t>S</w:t>
            </w:r>
            <w:r w:rsidRPr="00E54ABB">
              <w:rPr>
                <w:color w:val="000000" w:themeColor="text1"/>
                <w:kern w:val="0"/>
                <w:szCs w:val="22"/>
              </w:rPr>
              <w:t>S</w:t>
            </w:r>
            <w:r w:rsidRPr="00E54ABB">
              <w:rPr>
                <w:rFonts w:hint="eastAsia"/>
                <w:color w:val="000000" w:themeColor="text1"/>
                <w:kern w:val="0"/>
                <w:szCs w:val="22"/>
              </w:rPr>
              <w:t>、氨氮、总磷、总氮、</w:t>
            </w:r>
            <w:r w:rsidRPr="00E54ABB">
              <w:rPr>
                <w:rFonts w:hint="eastAsia"/>
                <w:color w:val="000000" w:themeColor="text1"/>
                <w:kern w:val="0"/>
                <w:szCs w:val="22"/>
              </w:rPr>
              <w:t>L</w:t>
            </w:r>
            <w:r w:rsidRPr="00E54ABB">
              <w:rPr>
                <w:color w:val="000000" w:themeColor="text1"/>
                <w:kern w:val="0"/>
                <w:szCs w:val="22"/>
              </w:rPr>
              <w:t>AS</w:t>
            </w:r>
            <w:r w:rsidRPr="00E54ABB">
              <w:rPr>
                <w:rFonts w:hint="eastAsia"/>
                <w:color w:val="000000" w:themeColor="text1"/>
                <w:kern w:val="0"/>
                <w:szCs w:val="22"/>
              </w:rPr>
              <w:t>。生产废水送入厂区污水处理站处理达标后经市政污水管网，接管至沙溪污水处理厂集中处理；软化水浓水和纯水浓水直接接管至沙溪</w:t>
            </w:r>
            <w:r w:rsidRPr="00E54ABB">
              <w:rPr>
                <w:rFonts w:hint="eastAsia"/>
                <w:color w:val="000000" w:themeColor="text1"/>
                <w:kern w:val="0"/>
                <w:szCs w:val="22"/>
              </w:rPr>
              <w:lastRenderedPageBreak/>
              <w:t>镇污水处理厂集中处理；蒸汽冷凝水较为清洁，经降温池回用于冷却塔补水不外排；生活废水经化粪池预处理、食堂废水经隔油池预处理后经市政污水管网，接管至沙溪镇污水处理厂集中处理。本项目生产废水、生活污水、食堂废水排入沙溪镇污水处理厂处理达到《混装制剂类工业水污染物排放标准》（</w:t>
            </w:r>
            <w:r w:rsidRPr="00E54ABB">
              <w:rPr>
                <w:rFonts w:hint="eastAsia"/>
                <w:color w:val="000000" w:themeColor="text1"/>
                <w:kern w:val="0"/>
                <w:szCs w:val="22"/>
              </w:rPr>
              <w:t>GB21908-2008</w:t>
            </w:r>
            <w:r w:rsidRPr="00E54ABB">
              <w:rPr>
                <w:rFonts w:hint="eastAsia"/>
                <w:color w:val="000000" w:themeColor="text1"/>
                <w:kern w:val="0"/>
                <w:szCs w:val="22"/>
              </w:rPr>
              <w:t>）表</w:t>
            </w:r>
            <w:r w:rsidRPr="00E54ABB">
              <w:rPr>
                <w:rFonts w:hint="eastAsia"/>
                <w:color w:val="000000" w:themeColor="text1"/>
                <w:kern w:val="0"/>
                <w:szCs w:val="22"/>
              </w:rPr>
              <w:t>2</w:t>
            </w:r>
            <w:r w:rsidRPr="00E54ABB">
              <w:rPr>
                <w:rFonts w:hint="eastAsia"/>
                <w:color w:val="000000" w:themeColor="text1"/>
                <w:kern w:val="0"/>
                <w:szCs w:val="22"/>
              </w:rPr>
              <w:t>中间接排放标准以及《污水排入城镇下水道水质标准》（</w:t>
            </w:r>
            <w:r w:rsidRPr="00E54ABB">
              <w:rPr>
                <w:rFonts w:hint="eastAsia"/>
                <w:color w:val="000000" w:themeColor="text1"/>
                <w:kern w:val="0"/>
                <w:szCs w:val="22"/>
              </w:rPr>
              <w:t>GB31962-2015</w:t>
            </w:r>
            <w:r w:rsidRPr="00E54ABB">
              <w:rPr>
                <w:rFonts w:hint="eastAsia"/>
                <w:color w:val="000000" w:themeColor="text1"/>
                <w:kern w:val="0"/>
                <w:szCs w:val="22"/>
              </w:rPr>
              <w:t>）表</w:t>
            </w:r>
            <w:r w:rsidRPr="00E54ABB">
              <w:rPr>
                <w:rFonts w:hint="eastAsia"/>
                <w:color w:val="000000" w:themeColor="text1"/>
                <w:kern w:val="0"/>
                <w:szCs w:val="22"/>
              </w:rPr>
              <w:t>1B</w:t>
            </w:r>
            <w:r w:rsidRPr="00E54ABB">
              <w:rPr>
                <w:rFonts w:hint="eastAsia"/>
                <w:color w:val="000000" w:themeColor="text1"/>
                <w:kern w:val="0"/>
                <w:szCs w:val="22"/>
              </w:rPr>
              <w:t>标准，同时满足沙溪污水处理厂接管标准，以及达到《城镇污水处理厂污染物排放标准》</w:t>
            </w:r>
            <w:r w:rsidRPr="00E54ABB">
              <w:rPr>
                <w:rFonts w:hint="eastAsia"/>
                <w:color w:val="000000" w:themeColor="text1"/>
                <w:kern w:val="0"/>
                <w:szCs w:val="22"/>
              </w:rPr>
              <w:t>(</w:t>
            </w:r>
            <w:r w:rsidRPr="00E54ABB">
              <w:rPr>
                <w:rFonts w:hint="eastAsia"/>
                <w:color w:val="000000" w:themeColor="text1"/>
                <w:kern w:val="0"/>
                <w:szCs w:val="22"/>
              </w:rPr>
              <w:t>征求意见稿</w:t>
            </w:r>
            <w:r w:rsidRPr="00E54ABB">
              <w:rPr>
                <w:rFonts w:hint="eastAsia"/>
                <w:color w:val="000000" w:themeColor="text1"/>
                <w:kern w:val="0"/>
                <w:szCs w:val="22"/>
              </w:rPr>
              <w:t>)</w:t>
            </w:r>
            <w:r w:rsidRPr="00E54ABB">
              <w:rPr>
                <w:rFonts w:hint="eastAsia"/>
                <w:color w:val="000000" w:themeColor="text1"/>
                <w:kern w:val="0"/>
                <w:szCs w:val="22"/>
              </w:rPr>
              <w:t>中的特别排放标准限值后排入七浦塘。</w:t>
            </w:r>
          </w:p>
          <w:p w:rsidR="008B40A6" w:rsidRPr="00E54ABB" w:rsidRDefault="008B40A6" w:rsidP="008B40A6">
            <w:pPr>
              <w:widowControl/>
              <w:autoSpaceDE w:val="0"/>
              <w:autoSpaceDN w:val="0"/>
              <w:adjustRightInd w:val="0"/>
              <w:snapToGrid w:val="0"/>
              <w:spacing w:line="360" w:lineRule="auto"/>
              <w:ind w:firstLineChars="200" w:firstLine="420"/>
              <w:contextualSpacing/>
              <w:rPr>
                <w:color w:val="000000" w:themeColor="text1"/>
                <w:kern w:val="0"/>
                <w:szCs w:val="22"/>
              </w:rPr>
            </w:pPr>
            <w:r w:rsidRPr="00E54ABB">
              <w:rPr>
                <w:rFonts w:hint="eastAsia"/>
                <w:color w:val="000000" w:themeColor="text1"/>
                <w:kern w:val="0"/>
                <w:szCs w:val="22"/>
              </w:rPr>
              <w:t>沙溪镇污水处理厂可完全接纳本项目产生的废水，达到行业排放标准和污水厂接管标准，不会对污水厂产生明显的冲击负荷，废水主要以生化污染为特性，符合沙溪镇污水处理厂的处理工艺。本项目废水经沙溪污水处理厂集中处理后，达标尾水排入七浦塘，对周边环境影响较小。</w:t>
            </w:r>
          </w:p>
          <w:p w:rsidR="008B40A6" w:rsidRPr="00E54ABB" w:rsidRDefault="008B40A6" w:rsidP="008B40A6">
            <w:pPr>
              <w:widowControl/>
              <w:autoSpaceDE w:val="0"/>
              <w:autoSpaceDN w:val="0"/>
              <w:adjustRightInd w:val="0"/>
              <w:snapToGrid w:val="0"/>
              <w:spacing w:line="360" w:lineRule="auto"/>
              <w:ind w:firstLineChars="200" w:firstLine="420"/>
              <w:contextualSpacing/>
              <w:rPr>
                <w:color w:val="000000" w:themeColor="text1"/>
                <w:kern w:val="0"/>
                <w:szCs w:val="22"/>
              </w:rPr>
            </w:pPr>
            <w:r w:rsidRPr="00E54ABB">
              <w:rPr>
                <w:rFonts w:hint="eastAsia"/>
                <w:color w:val="000000" w:themeColor="text1"/>
                <w:kern w:val="0"/>
                <w:szCs w:val="22"/>
              </w:rPr>
              <w:t>沙溪镇污水处理厂现有工艺见图</w:t>
            </w:r>
            <w:r w:rsidRPr="00E54ABB">
              <w:rPr>
                <w:color w:val="000000" w:themeColor="text1"/>
                <w:kern w:val="0"/>
                <w:szCs w:val="22"/>
              </w:rPr>
              <w:t>4</w:t>
            </w:r>
            <w:r w:rsidRPr="00E54ABB">
              <w:rPr>
                <w:rFonts w:hint="eastAsia"/>
                <w:color w:val="000000" w:themeColor="text1"/>
                <w:kern w:val="0"/>
                <w:szCs w:val="22"/>
              </w:rPr>
              <w:t>-</w:t>
            </w:r>
            <w:r w:rsidRPr="00E54ABB">
              <w:rPr>
                <w:color w:val="000000" w:themeColor="text1"/>
                <w:kern w:val="0"/>
                <w:szCs w:val="22"/>
              </w:rPr>
              <w:t>3</w:t>
            </w:r>
            <w:r w:rsidRPr="00E54ABB">
              <w:rPr>
                <w:rFonts w:hint="eastAsia"/>
                <w:color w:val="000000" w:themeColor="text1"/>
                <w:kern w:val="0"/>
                <w:szCs w:val="22"/>
              </w:rPr>
              <w:t>，</w:t>
            </w:r>
            <w:r w:rsidRPr="00E54ABB">
              <w:rPr>
                <w:color w:val="000000" w:themeColor="text1"/>
                <w:kern w:val="0"/>
                <w:szCs w:val="22"/>
              </w:rPr>
              <w:t>改造后工艺流程见图</w:t>
            </w:r>
            <w:r w:rsidRPr="00E54ABB">
              <w:rPr>
                <w:color w:val="000000" w:themeColor="text1"/>
                <w:kern w:val="0"/>
                <w:szCs w:val="22"/>
              </w:rPr>
              <w:t>4</w:t>
            </w:r>
            <w:r w:rsidRPr="00E54ABB">
              <w:rPr>
                <w:rFonts w:hint="eastAsia"/>
                <w:color w:val="000000" w:themeColor="text1"/>
                <w:kern w:val="0"/>
                <w:szCs w:val="22"/>
              </w:rPr>
              <w:t>-</w:t>
            </w:r>
            <w:r w:rsidRPr="00E54ABB">
              <w:rPr>
                <w:color w:val="000000" w:themeColor="text1"/>
                <w:kern w:val="0"/>
                <w:szCs w:val="22"/>
              </w:rPr>
              <w:t>4</w:t>
            </w:r>
            <w:r w:rsidRPr="00E54ABB">
              <w:rPr>
                <w:rFonts w:hint="eastAsia"/>
                <w:color w:val="000000" w:themeColor="text1"/>
                <w:kern w:val="0"/>
                <w:szCs w:val="22"/>
              </w:rPr>
              <w:t>。</w:t>
            </w:r>
          </w:p>
          <w:p w:rsidR="008B40A6" w:rsidRPr="00E54ABB" w:rsidRDefault="008B40A6" w:rsidP="008B40A6">
            <w:pPr>
              <w:widowControl/>
              <w:autoSpaceDE w:val="0"/>
              <w:autoSpaceDN w:val="0"/>
              <w:adjustRightInd w:val="0"/>
              <w:snapToGrid w:val="0"/>
              <w:spacing w:line="360" w:lineRule="auto"/>
              <w:ind w:firstLineChars="200" w:firstLine="420"/>
              <w:contextualSpacing/>
              <w:rPr>
                <w:color w:val="000000" w:themeColor="text1"/>
                <w:kern w:val="0"/>
                <w:szCs w:val="22"/>
              </w:rPr>
            </w:pPr>
          </w:p>
          <w:p w:rsidR="008B40A6" w:rsidRPr="00E54ABB" w:rsidRDefault="008B40A6" w:rsidP="008B40A6">
            <w:pPr>
              <w:widowControl/>
              <w:autoSpaceDE w:val="0"/>
              <w:autoSpaceDN w:val="0"/>
              <w:adjustRightInd w:val="0"/>
              <w:snapToGrid w:val="0"/>
              <w:spacing w:line="360" w:lineRule="auto"/>
              <w:ind w:firstLineChars="200" w:firstLine="420"/>
              <w:contextualSpacing/>
              <w:rPr>
                <w:color w:val="000000" w:themeColor="text1"/>
                <w:kern w:val="0"/>
                <w:szCs w:val="22"/>
              </w:rPr>
            </w:pPr>
          </w:p>
          <w:p w:rsidR="008B40A6" w:rsidRPr="00E54ABB" w:rsidRDefault="008B40A6" w:rsidP="008B40A6">
            <w:pPr>
              <w:widowControl/>
              <w:autoSpaceDE w:val="0"/>
              <w:autoSpaceDN w:val="0"/>
              <w:adjustRightInd w:val="0"/>
              <w:snapToGrid w:val="0"/>
              <w:spacing w:line="360" w:lineRule="auto"/>
              <w:ind w:firstLineChars="200" w:firstLine="420"/>
              <w:contextualSpacing/>
              <w:rPr>
                <w:color w:val="000000" w:themeColor="text1"/>
                <w:kern w:val="0"/>
                <w:szCs w:val="22"/>
              </w:rPr>
            </w:pPr>
          </w:p>
          <w:p w:rsidR="008B40A6" w:rsidRPr="00E54ABB" w:rsidRDefault="008B40A6" w:rsidP="008B40A6">
            <w:pPr>
              <w:widowControl/>
              <w:autoSpaceDE w:val="0"/>
              <w:autoSpaceDN w:val="0"/>
              <w:adjustRightInd w:val="0"/>
              <w:snapToGrid w:val="0"/>
              <w:spacing w:line="360" w:lineRule="auto"/>
              <w:ind w:firstLineChars="200" w:firstLine="420"/>
              <w:contextualSpacing/>
              <w:rPr>
                <w:color w:val="000000" w:themeColor="text1"/>
                <w:kern w:val="0"/>
                <w:szCs w:val="22"/>
              </w:rPr>
            </w:pPr>
          </w:p>
          <w:p w:rsidR="008B40A6" w:rsidRPr="00E54ABB" w:rsidRDefault="008B40A6" w:rsidP="008B40A6">
            <w:pPr>
              <w:widowControl/>
              <w:autoSpaceDE w:val="0"/>
              <w:autoSpaceDN w:val="0"/>
              <w:adjustRightInd w:val="0"/>
              <w:snapToGrid w:val="0"/>
              <w:spacing w:line="360" w:lineRule="auto"/>
              <w:ind w:firstLineChars="200" w:firstLine="420"/>
              <w:contextualSpacing/>
              <w:rPr>
                <w:color w:val="000000" w:themeColor="text1"/>
                <w:kern w:val="0"/>
                <w:szCs w:val="22"/>
              </w:rPr>
            </w:pPr>
          </w:p>
          <w:p w:rsidR="008B40A6" w:rsidRPr="00E54ABB" w:rsidRDefault="008B40A6" w:rsidP="008B40A6">
            <w:pPr>
              <w:widowControl/>
              <w:autoSpaceDE w:val="0"/>
              <w:autoSpaceDN w:val="0"/>
              <w:adjustRightInd w:val="0"/>
              <w:snapToGrid w:val="0"/>
              <w:spacing w:line="360" w:lineRule="auto"/>
              <w:ind w:firstLineChars="200" w:firstLine="420"/>
              <w:contextualSpacing/>
              <w:rPr>
                <w:color w:val="000000" w:themeColor="text1"/>
                <w:kern w:val="0"/>
                <w:szCs w:val="22"/>
              </w:rPr>
            </w:pPr>
          </w:p>
          <w:p w:rsidR="008B40A6" w:rsidRPr="00E54ABB" w:rsidRDefault="008B40A6" w:rsidP="008B40A6">
            <w:pPr>
              <w:widowControl/>
              <w:autoSpaceDE w:val="0"/>
              <w:autoSpaceDN w:val="0"/>
              <w:adjustRightInd w:val="0"/>
              <w:snapToGrid w:val="0"/>
              <w:spacing w:line="360" w:lineRule="auto"/>
              <w:ind w:firstLineChars="200" w:firstLine="420"/>
              <w:contextualSpacing/>
              <w:rPr>
                <w:color w:val="000000" w:themeColor="text1"/>
                <w:kern w:val="0"/>
                <w:szCs w:val="22"/>
              </w:rPr>
            </w:pPr>
          </w:p>
          <w:p w:rsidR="008B40A6" w:rsidRPr="00E54ABB" w:rsidRDefault="008B40A6" w:rsidP="008B40A6">
            <w:pPr>
              <w:widowControl/>
              <w:autoSpaceDE w:val="0"/>
              <w:autoSpaceDN w:val="0"/>
              <w:adjustRightInd w:val="0"/>
              <w:snapToGrid w:val="0"/>
              <w:spacing w:line="360" w:lineRule="auto"/>
              <w:ind w:firstLineChars="200" w:firstLine="420"/>
              <w:contextualSpacing/>
              <w:rPr>
                <w:color w:val="000000" w:themeColor="text1"/>
                <w:kern w:val="0"/>
                <w:szCs w:val="22"/>
              </w:rPr>
            </w:pPr>
          </w:p>
          <w:p w:rsidR="008B40A6" w:rsidRPr="00E54ABB" w:rsidRDefault="008B40A6" w:rsidP="008B40A6">
            <w:pPr>
              <w:widowControl/>
              <w:autoSpaceDE w:val="0"/>
              <w:autoSpaceDN w:val="0"/>
              <w:adjustRightInd w:val="0"/>
              <w:snapToGrid w:val="0"/>
              <w:spacing w:line="360" w:lineRule="auto"/>
              <w:ind w:firstLineChars="200" w:firstLine="420"/>
              <w:contextualSpacing/>
              <w:rPr>
                <w:color w:val="000000" w:themeColor="text1"/>
                <w:kern w:val="0"/>
                <w:szCs w:val="22"/>
              </w:rPr>
            </w:pPr>
          </w:p>
          <w:p w:rsidR="008B40A6" w:rsidRPr="00E54ABB" w:rsidRDefault="008B40A6" w:rsidP="008B40A6">
            <w:pPr>
              <w:widowControl/>
              <w:autoSpaceDE w:val="0"/>
              <w:autoSpaceDN w:val="0"/>
              <w:adjustRightInd w:val="0"/>
              <w:snapToGrid w:val="0"/>
              <w:spacing w:line="360" w:lineRule="auto"/>
              <w:ind w:firstLineChars="200" w:firstLine="420"/>
              <w:contextualSpacing/>
              <w:rPr>
                <w:color w:val="000000" w:themeColor="text1"/>
                <w:kern w:val="0"/>
                <w:szCs w:val="22"/>
              </w:rPr>
            </w:pPr>
          </w:p>
          <w:p w:rsidR="008B40A6" w:rsidRPr="00E54ABB" w:rsidRDefault="008B40A6" w:rsidP="008B40A6">
            <w:pPr>
              <w:widowControl/>
              <w:autoSpaceDE w:val="0"/>
              <w:autoSpaceDN w:val="0"/>
              <w:adjustRightInd w:val="0"/>
              <w:snapToGrid w:val="0"/>
              <w:spacing w:line="360" w:lineRule="auto"/>
              <w:ind w:firstLineChars="200" w:firstLine="420"/>
              <w:contextualSpacing/>
              <w:rPr>
                <w:color w:val="000000" w:themeColor="text1"/>
                <w:kern w:val="0"/>
                <w:szCs w:val="22"/>
              </w:rPr>
            </w:pPr>
          </w:p>
          <w:p w:rsidR="008B40A6" w:rsidRPr="00E54ABB" w:rsidRDefault="008B40A6" w:rsidP="008B40A6">
            <w:pPr>
              <w:widowControl/>
              <w:autoSpaceDE w:val="0"/>
              <w:autoSpaceDN w:val="0"/>
              <w:adjustRightInd w:val="0"/>
              <w:snapToGrid w:val="0"/>
              <w:spacing w:line="360" w:lineRule="auto"/>
              <w:ind w:firstLineChars="200" w:firstLine="420"/>
              <w:contextualSpacing/>
              <w:rPr>
                <w:color w:val="000000" w:themeColor="text1"/>
                <w:kern w:val="0"/>
                <w:szCs w:val="22"/>
              </w:rPr>
            </w:pPr>
          </w:p>
          <w:p w:rsidR="008B40A6" w:rsidRPr="00E54ABB" w:rsidRDefault="008B40A6" w:rsidP="008B40A6">
            <w:pPr>
              <w:widowControl/>
              <w:autoSpaceDE w:val="0"/>
              <w:autoSpaceDN w:val="0"/>
              <w:adjustRightInd w:val="0"/>
              <w:snapToGrid w:val="0"/>
              <w:spacing w:line="360" w:lineRule="auto"/>
              <w:ind w:firstLineChars="200" w:firstLine="420"/>
              <w:contextualSpacing/>
              <w:rPr>
                <w:color w:val="000000" w:themeColor="text1"/>
                <w:kern w:val="0"/>
                <w:szCs w:val="22"/>
              </w:rPr>
            </w:pPr>
          </w:p>
          <w:p w:rsidR="008B40A6" w:rsidRPr="00E54ABB" w:rsidRDefault="008B40A6" w:rsidP="008B40A6">
            <w:pPr>
              <w:widowControl/>
              <w:autoSpaceDE w:val="0"/>
              <w:autoSpaceDN w:val="0"/>
              <w:adjustRightInd w:val="0"/>
              <w:snapToGrid w:val="0"/>
              <w:spacing w:line="360" w:lineRule="auto"/>
              <w:ind w:firstLineChars="200" w:firstLine="420"/>
              <w:contextualSpacing/>
              <w:rPr>
                <w:color w:val="000000" w:themeColor="text1"/>
                <w:kern w:val="0"/>
                <w:szCs w:val="22"/>
              </w:rPr>
            </w:pPr>
          </w:p>
          <w:p w:rsidR="008B40A6" w:rsidRPr="00E54ABB" w:rsidRDefault="008B40A6" w:rsidP="008B40A6">
            <w:pPr>
              <w:widowControl/>
              <w:autoSpaceDE w:val="0"/>
              <w:autoSpaceDN w:val="0"/>
              <w:adjustRightInd w:val="0"/>
              <w:snapToGrid w:val="0"/>
              <w:spacing w:line="360" w:lineRule="auto"/>
              <w:ind w:firstLineChars="200" w:firstLine="420"/>
              <w:contextualSpacing/>
              <w:rPr>
                <w:color w:val="000000" w:themeColor="text1"/>
                <w:kern w:val="0"/>
                <w:szCs w:val="22"/>
              </w:rPr>
            </w:pPr>
          </w:p>
          <w:p w:rsidR="000776E9" w:rsidRPr="00E54ABB" w:rsidRDefault="000776E9" w:rsidP="008B40A6">
            <w:pPr>
              <w:widowControl/>
              <w:autoSpaceDE w:val="0"/>
              <w:autoSpaceDN w:val="0"/>
              <w:adjustRightInd w:val="0"/>
              <w:snapToGrid w:val="0"/>
              <w:spacing w:line="360" w:lineRule="auto"/>
              <w:ind w:firstLineChars="200" w:firstLine="420"/>
              <w:contextualSpacing/>
              <w:rPr>
                <w:color w:val="000000" w:themeColor="text1"/>
                <w:kern w:val="0"/>
                <w:szCs w:val="22"/>
              </w:rPr>
            </w:pPr>
          </w:p>
          <w:p w:rsidR="000776E9" w:rsidRPr="00E54ABB" w:rsidRDefault="000776E9" w:rsidP="008B40A6">
            <w:pPr>
              <w:widowControl/>
              <w:autoSpaceDE w:val="0"/>
              <w:autoSpaceDN w:val="0"/>
              <w:adjustRightInd w:val="0"/>
              <w:snapToGrid w:val="0"/>
              <w:spacing w:line="360" w:lineRule="auto"/>
              <w:ind w:firstLineChars="200" w:firstLine="420"/>
              <w:contextualSpacing/>
              <w:rPr>
                <w:color w:val="000000" w:themeColor="text1"/>
                <w:kern w:val="0"/>
                <w:szCs w:val="22"/>
              </w:rPr>
            </w:pPr>
          </w:p>
          <w:p w:rsidR="000776E9" w:rsidRPr="00E54ABB" w:rsidRDefault="000776E9" w:rsidP="008B40A6">
            <w:pPr>
              <w:widowControl/>
              <w:autoSpaceDE w:val="0"/>
              <w:autoSpaceDN w:val="0"/>
              <w:adjustRightInd w:val="0"/>
              <w:snapToGrid w:val="0"/>
              <w:spacing w:line="360" w:lineRule="auto"/>
              <w:ind w:firstLineChars="200" w:firstLine="420"/>
              <w:contextualSpacing/>
              <w:rPr>
                <w:color w:val="000000" w:themeColor="text1"/>
                <w:kern w:val="0"/>
                <w:szCs w:val="22"/>
              </w:rPr>
            </w:pPr>
          </w:p>
          <w:p w:rsidR="000776E9" w:rsidRPr="00E54ABB" w:rsidRDefault="000776E9" w:rsidP="008B40A6">
            <w:pPr>
              <w:widowControl/>
              <w:autoSpaceDE w:val="0"/>
              <w:autoSpaceDN w:val="0"/>
              <w:adjustRightInd w:val="0"/>
              <w:snapToGrid w:val="0"/>
              <w:spacing w:line="360" w:lineRule="auto"/>
              <w:ind w:firstLineChars="200" w:firstLine="420"/>
              <w:contextualSpacing/>
              <w:rPr>
                <w:color w:val="000000" w:themeColor="text1"/>
                <w:kern w:val="0"/>
                <w:szCs w:val="22"/>
              </w:rPr>
            </w:pPr>
          </w:p>
          <w:p w:rsidR="000776E9" w:rsidRPr="00E54ABB" w:rsidRDefault="000776E9" w:rsidP="008B40A6">
            <w:pPr>
              <w:widowControl/>
              <w:autoSpaceDE w:val="0"/>
              <w:autoSpaceDN w:val="0"/>
              <w:adjustRightInd w:val="0"/>
              <w:snapToGrid w:val="0"/>
              <w:spacing w:line="360" w:lineRule="auto"/>
              <w:ind w:firstLineChars="200" w:firstLine="420"/>
              <w:contextualSpacing/>
              <w:rPr>
                <w:color w:val="000000" w:themeColor="text1"/>
                <w:kern w:val="0"/>
                <w:szCs w:val="22"/>
              </w:rPr>
            </w:pPr>
          </w:p>
          <w:p w:rsidR="000776E9" w:rsidRPr="00E54ABB" w:rsidRDefault="000776E9" w:rsidP="008B40A6">
            <w:pPr>
              <w:widowControl/>
              <w:autoSpaceDE w:val="0"/>
              <w:autoSpaceDN w:val="0"/>
              <w:adjustRightInd w:val="0"/>
              <w:snapToGrid w:val="0"/>
              <w:spacing w:line="360" w:lineRule="auto"/>
              <w:ind w:firstLineChars="200" w:firstLine="420"/>
              <w:contextualSpacing/>
              <w:rPr>
                <w:color w:val="000000" w:themeColor="text1"/>
                <w:kern w:val="0"/>
                <w:szCs w:val="22"/>
              </w:rPr>
            </w:pPr>
          </w:p>
          <w:p w:rsidR="000776E9" w:rsidRPr="00E54ABB" w:rsidRDefault="000776E9" w:rsidP="008B40A6">
            <w:pPr>
              <w:widowControl/>
              <w:autoSpaceDE w:val="0"/>
              <w:autoSpaceDN w:val="0"/>
              <w:adjustRightInd w:val="0"/>
              <w:snapToGrid w:val="0"/>
              <w:spacing w:line="360" w:lineRule="auto"/>
              <w:ind w:firstLineChars="200" w:firstLine="420"/>
              <w:contextualSpacing/>
              <w:rPr>
                <w:color w:val="000000" w:themeColor="text1"/>
                <w:kern w:val="0"/>
                <w:szCs w:val="22"/>
              </w:rPr>
            </w:pPr>
          </w:p>
          <w:p w:rsidR="000776E9" w:rsidRPr="00E54ABB" w:rsidRDefault="000776E9" w:rsidP="008B40A6">
            <w:pPr>
              <w:widowControl/>
              <w:autoSpaceDE w:val="0"/>
              <w:autoSpaceDN w:val="0"/>
              <w:adjustRightInd w:val="0"/>
              <w:snapToGrid w:val="0"/>
              <w:spacing w:line="360" w:lineRule="auto"/>
              <w:ind w:firstLineChars="200" w:firstLine="420"/>
              <w:contextualSpacing/>
              <w:rPr>
                <w:color w:val="000000" w:themeColor="text1"/>
                <w:kern w:val="0"/>
                <w:szCs w:val="22"/>
              </w:rPr>
            </w:pPr>
          </w:p>
          <w:p w:rsidR="008B40A6" w:rsidRPr="00E54ABB" w:rsidRDefault="00585171" w:rsidP="008B40A6">
            <w:pPr>
              <w:widowControl/>
              <w:autoSpaceDE w:val="0"/>
              <w:autoSpaceDN w:val="0"/>
              <w:adjustRightInd w:val="0"/>
              <w:snapToGrid w:val="0"/>
              <w:spacing w:line="360" w:lineRule="auto"/>
              <w:ind w:firstLineChars="200" w:firstLine="420"/>
              <w:contextualSpacing/>
              <w:rPr>
                <w:color w:val="000000" w:themeColor="text1"/>
                <w:kern w:val="0"/>
                <w:szCs w:val="22"/>
              </w:rPr>
            </w:pPr>
            <w:r>
              <w:rPr>
                <w:noProof/>
                <w:color w:val="000000" w:themeColor="text1"/>
                <w:kern w:val="0"/>
                <w:szCs w:val="22"/>
              </w:rPr>
              <w:lastRenderedPageBreak/>
              <w:pict>
                <v:rect id="矩形 14" o:spid="_x0000_s1026" style="position:absolute;left:0;text-align:left;margin-left:91.95pt;margin-top:220.9pt;width:67.15pt;height:18.95pt;z-index:25165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" stroked="f">
                  <v:textbox>
                    <w:txbxContent>
                      <w:p w:rsidR="00A25A28" w:rsidRPr="000F40E5" w:rsidRDefault="00A25A28" w:rsidP="008B40A6">
                        <w:pPr>
                          <w:rPr>
                            <w:b/>
                            <w:sz w:val="20"/>
                          </w:rPr>
                        </w:pPr>
                        <w:r w:rsidRPr="000F40E5">
                          <w:rPr>
                            <w:b/>
                            <w:sz w:val="20"/>
                          </w:rPr>
                          <w:t>老七浦塘</w:t>
                        </w:r>
                      </w:p>
                    </w:txbxContent>
                  </v:textbox>
                </v:rect>
              </w:pict>
            </w:r>
            <w:r w:rsidR="008B40A6" w:rsidRPr="00E54ABB">
              <w:rPr>
                <w:noProof/>
                <w:color w:val="000000" w:themeColor="text1"/>
                <w:kern w:val="0"/>
                <w:szCs w:val="22"/>
              </w:rPr>
              <w:drawing>
                <wp:inline distT="0" distB="0" distL="0" distR="0">
                  <wp:extent cx="4664710" cy="3072130"/>
                  <wp:effectExtent l="19050" t="19050" r="21590" b="1397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664710" cy="3072130"/>
                          </a:xfrm>
                          <a:prstGeom prst="rect">
                            <a:avLst/>
                          </a:prstGeom>
                          <a:noFill/>
                          <a:ln w="19050" cmpd="sng">
                            <a:solidFill>
                              <a:srgbClr val="000000"/>
                            </a:solidFill>
                            <a:miter lim="800000"/>
                            <a:headEnd/>
                            <a:tailEnd/>
                          </a:ln>
                          <a:effectLst/>
                        </pic:spPr>
                      </pic:pic>
                    </a:graphicData>
                  </a:graphic>
                </wp:inline>
              </w:drawing>
            </w:r>
          </w:p>
          <w:p w:rsidR="008B40A6" w:rsidRPr="00E54ABB" w:rsidRDefault="008B40A6" w:rsidP="008B40A6">
            <w:pPr>
              <w:widowControl/>
              <w:autoSpaceDE w:val="0"/>
              <w:autoSpaceDN w:val="0"/>
              <w:adjustRightInd w:val="0"/>
              <w:snapToGrid w:val="0"/>
              <w:spacing w:line="360" w:lineRule="auto"/>
              <w:ind w:firstLineChars="200" w:firstLine="422"/>
              <w:contextualSpacing/>
              <w:jc w:val="center"/>
              <w:rPr>
                <w:b/>
                <w:bCs/>
                <w:color w:val="000000" w:themeColor="text1"/>
                <w:kern w:val="0"/>
                <w:szCs w:val="22"/>
              </w:rPr>
            </w:pPr>
            <w:r w:rsidRPr="00E54ABB">
              <w:rPr>
                <w:rFonts w:hint="eastAsia"/>
                <w:b/>
                <w:color w:val="000000" w:themeColor="text1"/>
                <w:kern w:val="0"/>
                <w:szCs w:val="22"/>
              </w:rPr>
              <w:t>图</w:t>
            </w:r>
            <w:r w:rsidRPr="00E54ABB">
              <w:rPr>
                <w:b/>
                <w:color w:val="000000" w:themeColor="text1"/>
                <w:kern w:val="0"/>
                <w:szCs w:val="22"/>
              </w:rPr>
              <w:t>4</w:t>
            </w:r>
            <w:r w:rsidRPr="00E54ABB">
              <w:rPr>
                <w:rFonts w:hint="eastAsia"/>
                <w:b/>
                <w:color w:val="000000" w:themeColor="text1"/>
                <w:kern w:val="0"/>
                <w:szCs w:val="22"/>
              </w:rPr>
              <w:t>-</w:t>
            </w:r>
            <w:r w:rsidRPr="00E54ABB">
              <w:rPr>
                <w:b/>
                <w:color w:val="000000" w:themeColor="text1"/>
                <w:kern w:val="0"/>
                <w:szCs w:val="22"/>
              </w:rPr>
              <w:t>3</w:t>
            </w:r>
            <w:r w:rsidRPr="00E54ABB">
              <w:rPr>
                <w:b/>
                <w:bCs/>
                <w:color w:val="000000" w:themeColor="text1"/>
                <w:kern w:val="0"/>
                <w:szCs w:val="22"/>
              </w:rPr>
              <w:t>污水厂现有处理工艺流程图</w:t>
            </w:r>
          </w:p>
          <w:p w:rsidR="008B40A6" w:rsidRPr="00E54ABB" w:rsidRDefault="00585171" w:rsidP="008B40A6">
            <w:pPr>
              <w:widowControl/>
              <w:autoSpaceDE w:val="0"/>
              <w:autoSpaceDN w:val="0"/>
              <w:adjustRightInd w:val="0"/>
              <w:snapToGrid w:val="0"/>
              <w:spacing w:line="360" w:lineRule="auto"/>
              <w:ind w:firstLineChars="200" w:firstLine="420"/>
              <w:contextualSpacing/>
              <w:rPr>
                <w:color w:val="000000" w:themeColor="text1"/>
                <w:kern w:val="0"/>
                <w:szCs w:val="22"/>
              </w:rPr>
            </w:pPr>
            <w:r>
              <w:rPr>
                <w:noProof/>
                <w:color w:val="000000" w:themeColor="text1"/>
                <w:kern w:val="0"/>
                <w:szCs w:val="22"/>
              </w:rPr>
              <w:pict>
                <v:rect id="矩形 13" o:spid="_x0000_s1027" style="position:absolute;left:0;text-align:left;margin-left:121.6pt;margin-top:314.4pt;width:67.15pt;height:18.95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" stroked="f">
                  <v:textbox>
                    <w:txbxContent>
                      <w:p w:rsidR="00A25A28" w:rsidRPr="000F40E5" w:rsidRDefault="00A25A28" w:rsidP="008B40A6">
                        <w:pPr>
                          <w:rPr>
                            <w:b/>
                            <w:sz w:val="20"/>
                          </w:rPr>
                        </w:pPr>
                        <w:r w:rsidRPr="000F40E5">
                          <w:rPr>
                            <w:b/>
                            <w:sz w:val="20"/>
                          </w:rPr>
                          <w:t>老七浦塘</w:t>
                        </w:r>
                      </w:p>
                    </w:txbxContent>
                  </v:textbox>
                </v:rect>
              </w:pict>
            </w:r>
            <w:r w:rsidR="008B40A6" w:rsidRPr="00E54ABB">
              <w:rPr>
                <w:noProof/>
                <w:color w:val="000000" w:themeColor="text1"/>
                <w:kern w:val="0"/>
                <w:szCs w:val="22"/>
              </w:rPr>
              <w:drawing>
                <wp:inline distT="0" distB="0" distL="0" distR="0">
                  <wp:extent cx="4643755" cy="4222750"/>
                  <wp:effectExtent l="19050" t="19050" r="23495" b="2540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643755" cy="4222750"/>
                          </a:xfrm>
                          <a:prstGeom prst="rect">
                            <a:avLst/>
                          </a:prstGeom>
                          <a:noFill/>
                          <a:ln w="19050" cmpd="sng">
                            <a:solidFill>
                              <a:srgbClr val="000000"/>
                            </a:solidFill>
                            <a:miter lim="800000"/>
                            <a:headEnd/>
                            <a:tailEnd/>
                          </a:ln>
                          <a:effectLst/>
                        </pic:spPr>
                      </pic:pic>
                    </a:graphicData>
                  </a:graphic>
                </wp:inline>
              </w:drawing>
            </w:r>
          </w:p>
          <w:p w:rsidR="008B40A6" w:rsidRPr="00E54ABB" w:rsidRDefault="008B40A6" w:rsidP="008B40A6">
            <w:pPr>
              <w:widowControl/>
              <w:autoSpaceDE w:val="0"/>
              <w:autoSpaceDN w:val="0"/>
              <w:adjustRightInd w:val="0"/>
              <w:snapToGrid w:val="0"/>
              <w:spacing w:line="360" w:lineRule="auto"/>
              <w:ind w:firstLineChars="200" w:firstLine="422"/>
              <w:contextualSpacing/>
              <w:jc w:val="center"/>
              <w:rPr>
                <w:b/>
                <w:bCs/>
                <w:color w:val="000000" w:themeColor="text1"/>
                <w:kern w:val="0"/>
                <w:szCs w:val="22"/>
              </w:rPr>
            </w:pPr>
            <w:r w:rsidRPr="00E54ABB">
              <w:rPr>
                <w:rFonts w:hint="eastAsia"/>
                <w:b/>
                <w:color w:val="000000" w:themeColor="text1"/>
                <w:kern w:val="0"/>
                <w:szCs w:val="22"/>
              </w:rPr>
              <w:t>图</w:t>
            </w:r>
            <w:r w:rsidRPr="00E54ABB">
              <w:rPr>
                <w:b/>
                <w:color w:val="000000" w:themeColor="text1"/>
                <w:kern w:val="0"/>
                <w:szCs w:val="22"/>
              </w:rPr>
              <w:t>4</w:t>
            </w:r>
            <w:r w:rsidRPr="00E54ABB">
              <w:rPr>
                <w:rFonts w:hint="eastAsia"/>
                <w:b/>
                <w:color w:val="000000" w:themeColor="text1"/>
                <w:kern w:val="0"/>
                <w:szCs w:val="22"/>
              </w:rPr>
              <w:t>-</w:t>
            </w:r>
            <w:r w:rsidRPr="00E54ABB">
              <w:rPr>
                <w:b/>
                <w:color w:val="000000" w:themeColor="text1"/>
                <w:kern w:val="0"/>
                <w:szCs w:val="22"/>
              </w:rPr>
              <w:t>4</w:t>
            </w:r>
            <w:r w:rsidRPr="00E54ABB">
              <w:rPr>
                <w:rFonts w:hint="eastAsia"/>
                <w:b/>
                <w:bCs/>
                <w:color w:val="000000" w:themeColor="text1"/>
                <w:kern w:val="0"/>
                <w:szCs w:val="22"/>
              </w:rPr>
              <w:t>污水厂扩建后处理工艺流程图</w:t>
            </w:r>
          </w:p>
          <w:p w:rsidR="008B40A6" w:rsidRPr="00E54ABB" w:rsidRDefault="008B40A6" w:rsidP="008B40A6">
            <w:pPr>
              <w:widowControl/>
              <w:autoSpaceDE w:val="0"/>
              <w:autoSpaceDN w:val="0"/>
              <w:adjustRightInd w:val="0"/>
              <w:snapToGrid w:val="0"/>
              <w:spacing w:line="360" w:lineRule="auto"/>
              <w:ind w:firstLineChars="200" w:firstLine="422"/>
              <w:contextualSpacing/>
              <w:rPr>
                <w:b/>
                <w:bCs/>
                <w:color w:val="000000" w:themeColor="text1"/>
                <w:kern w:val="0"/>
                <w:szCs w:val="22"/>
              </w:rPr>
            </w:pPr>
            <w:r w:rsidRPr="00E54ABB">
              <w:rPr>
                <w:rFonts w:hint="eastAsia"/>
                <w:b/>
                <w:bCs/>
                <w:color w:val="000000" w:themeColor="text1"/>
                <w:kern w:val="0"/>
                <w:szCs w:val="22"/>
              </w:rPr>
              <w:t>（</w:t>
            </w:r>
            <w:r w:rsidRPr="00E54ABB">
              <w:rPr>
                <w:b/>
                <w:bCs/>
                <w:color w:val="000000" w:themeColor="text1"/>
                <w:kern w:val="0"/>
                <w:szCs w:val="22"/>
              </w:rPr>
              <w:t>6</w:t>
            </w:r>
            <w:r w:rsidRPr="00E54ABB">
              <w:rPr>
                <w:rFonts w:hint="eastAsia"/>
                <w:b/>
                <w:bCs/>
                <w:color w:val="000000" w:themeColor="text1"/>
                <w:kern w:val="0"/>
                <w:szCs w:val="22"/>
              </w:rPr>
              <w:t>）废水监测要求</w:t>
            </w:r>
          </w:p>
          <w:p w:rsidR="008B40A6" w:rsidRPr="00E54ABB" w:rsidRDefault="008B40A6" w:rsidP="008B40A6">
            <w:pPr>
              <w:widowControl/>
              <w:autoSpaceDE w:val="0"/>
              <w:autoSpaceDN w:val="0"/>
              <w:adjustRightInd w:val="0"/>
              <w:snapToGrid w:val="0"/>
              <w:spacing w:line="360" w:lineRule="auto"/>
              <w:ind w:firstLineChars="200" w:firstLine="420"/>
              <w:contextualSpacing/>
              <w:rPr>
                <w:color w:val="000000" w:themeColor="text1"/>
                <w:kern w:val="0"/>
                <w:szCs w:val="22"/>
              </w:rPr>
            </w:pPr>
            <w:r w:rsidRPr="00E54ABB">
              <w:rPr>
                <w:rFonts w:hint="eastAsia"/>
                <w:color w:val="000000" w:themeColor="text1"/>
                <w:kern w:val="0"/>
                <w:szCs w:val="22"/>
              </w:rPr>
              <w:t>根据《排污许可证申请与核发技术规范制药工业</w:t>
            </w:r>
            <w:r w:rsidRPr="00E54ABB">
              <w:rPr>
                <w:rFonts w:hint="eastAsia"/>
                <w:color w:val="000000" w:themeColor="text1"/>
                <w:kern w:val="0"/>
                <w:szCs w:val="22"/>
              </w:rPr>
              <w:t>-</w:t>
            </w:r>
            <w:r w:rsidRPr="00E54ABB">
              <w:rPr>
                <w:rFonts w:hint="eastAsia"/>
                <w:color w:val="000000" w:themeColor="text1"/>
                <w:kern w:val="0"/>
                <w:szCs w:val="22"/>
              </w:rPr>
              <w:t>化学药品制剂制造》（</w:t>
            </w:r>
            <w:r w:rsidRPr="00E54ABB">
              <w:rPr>
                <w:rFonts w:hint="eastAsia"/>
                <w:color w:val="000000" w:themeColor="text1"/>
                <w:kern w:val="0"/>
                <w:szCs w:val="22"/>
              </w:rPr>
              <w:t>H</w:t>
            </w:r>
            <w:r w:rsidRPr="00E54ABB">
              <w:rPr>
                <w:color w:val="000000" w:themeColor="text1"/>
                <w:kern w:val="0"/>
                <w:szCs w:val="22"/>
              </w:rPr>
              <w:t>J1063-2019</w:t>
            </w:r>
            <w:r w:rsidRPr="00E54ABB">
              <w:rPr>
                <w:rFonts w:hint="eastAsia"/>
                <w:color w:val="000000" w:themeColor="text1"/>
                <w:kern w:val="0"/>
                <w:szCs w:val="22"/>
              </w:rPr>
              <w:t>），以及江苏省排污口规范化设置要求，对拟建项目废水接管口的主要</w:t>
            </w:r>
            <w:r w:rsidRPr="00E54ABB">
              <w:rPr>
                <w:rFonts w:hint="eastAsia"/>
                <w:color w:val="000000" w:themeColor="text1"/>
                <w:kern w:val="0"/>
                <w:szCs w:val="22"/>
              </w:rPr>
              <w:lastRenderedPageBreak/>
              <w:t>水污染物和雨水排放口水污染物定期进行监测，并在接管口附近醒目处，设置环境保护图形标志牌。</w:t>
            </w:r>
          </w:p>
          <w:p w:rsidR="008B40A6" w:rsidRPr="00E54ABB" w:rsidRDefault="008B40A6" w:rsidP="008B40A6">
            <w:pPr>
              <w:widowControl/>
              <w:autoSpaceDE w:val="0"/>
              <w:autoSpaceDN w:val="0"/>
              <w:adjustRightInd w:val="0"/>
              <w:snapToGrid w:val="0"/>
              <w:jc w:val="center"/>
              <w:rPr>
                <w:b/>
                <w:bCs/>
                <w:color w:val="000000" w:themeColor="text1"/>
                <w:kern w:val="0"/>
                <w:szCs w:val="22"/>
              </w:rPr>
            </w:pPr>
            <w:r w:rsidRPr="00E54ABB">
              <w:rPr>
                <w:rFonts w:hint="eastAsia"/>
                <w:b/>
                <w:bCs/>
                <w:color w:val="000000" w:themeColor="text1"/>
                <w:kern w:val="0"/>
                <w:szCs w:val="22"/>
              </w:rPr>
              <w:t>表</w:t>
            </w:r>
            <w:r w:rsidRPr="00E54ABB">
              <w:rPr>
                <w:rFonts w:hint="eastAsia"/>
                <w:b/>
                <w:bCs/>
                <w:color w:val="000000" w:themeColor="text1"/>
                <w:kern w:val="0"/>
                <w:szCs w:val="22"/>
              </w:rPr>
              <w:t>4</w:t>
            </w:r>
            <w:r w:rsidRPr="00E54ABB">
              <w:rPr>
                <w:b/>
                <w:bCs/>
                <w:color w:val="000000" w:themeColor="text1"/>
                <w:kern w:val="0"/>
                <w:szCs w:val="22"/>
              </w:rPr>
              <w:t>-1</w:t>
            </w:r>
            <w:r w:rsidR="00795F26" w:rsidRPr="00E54ABB">
              <w:rPr>
                <w:b/>
                <w:bCs/>
                <w:color w:val="000000" w:themeColor="text1"/>
                <w:kern w:val="0"/>
                <w:szCs w:val="22"/>
              </w:rPr>
              <w:t>7</w:t>
            </w:r>
            <w:r w:rsidRPr="00E54ABB">
              <w:rPr>
                <w:rFonts w:hint="eastAsia"/>
                <w:b/>
                <w:bCs/>
                <w:color w:val="000000" w:themeColor="text1"/>
                <w:kern w:val="0"/>
                <w:szCs w:val="22"/>
              </w:rPr>
              <w:t>废水监测要求</w:t>
            </w:r>
          </w:p>
          <w:tbl>
            <w:tblPr>
              <w:tblW w:w="5000" w:type="pct"/>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1602"/>
              <w:gridCol w:w="3889"/>
              <w:gridCol w:w="2408"/>
            </w:tblGrid>
            <w:tr w:rsidR="008B40A6" w:rsidRPr="00E54ABB" w:rsidTr="00B51BB6">
              <w:tc>
                <w:tcPr>
                  <w:tcW w:w="1014" w:type="pct"/>
                  <w:shd w:val="clear" w:color="auto" w:fill="auto"/>
                  <w:vAlign w:val="center"/>
                </w:tcPr>
                <w:p w:rsidR="008B40A6" w:rsidRPr="00E54ABB" w:rsidRDefault="008B40A6" w:rsidP="008B40A6">
                  <w:pPr>
                    <w:widowControl/>
                    <w:autoSpaceDE w:val="0"/>
                    <w:autoSpaceDN w:val="0"/>
                    <w:adjustRightInd w:val="0"/>
                    <w:snapToGrid w:val="0"/>
                    <w:contextualSpacing/>
                    <w:jc w:val="center"/>
                    <w:rPr>
                      <w:b/>
                      <w:bCs/>
                      <w:color w:val="000000" w:themeColor="text1"/>
                      <w:kern w:val="0"/>
                      <w:sz w:val="18"/>
                      <w:szCs w:val="18"/>
                    </w:rPr>
                  </w:pPr>
                  <w:r w:rsidRPr="00E54ABB">
                    <w:rPr>
                      <w:rFonts w:hint="eastAsia"/>
                      <w:b/>
                      <w:bCs/>
                      <w:color w:val="000000" w:themeColor="text1"/>
                      <w:kern w:val="0"/>
                      <w:sz w:val="18"/>
                      <w:szCs w:val="18"/>
                    </w:rPr>
                    <w:t>监测点位</w:t>
                  </w:r>
                </w:p>
              </w:tc>
              <w:tc>
                <w:tcPr>
                  <w:tcW w:w="2462" w:type="pct"/>
                  <w:shd w:val="clear" w:color="auto" w:fill="auto"/>
                  <w:vAlign w:val="center"/>
                </w:tcPr>
                <w:p w:rsidR="008B40A6" w:rsidRPr="00E54ABB" w:rsidRDefault="008B40A6" w:rsidP="008B40A6">
                  <w:pPr>
                    <w:widowControl/>
                    <w:autoSpaceDE w:val="0"/>
                    <w:autoSpaceDN w:val="0"/>
                    <w:adjustRightInd w:val="0"/>
                    <w:snapToGrid w:val="0"/>
                    <w:contextualSpacing/>
                    <w:jc w:val="center"/>
                    <w:rPr>
                      <w:b/>
                      <w:bCs/>
                      <w:color w:val="000000" w:themeColor="text1"/>
                      <w:kern w:val="0"/>
                      <w:sz w:val="18"/>
                      <w:szCs w:val="18"/>
                    </w:rPr>
                  </w:pPr>
                  <w:r w:rsidRPr="00E54ABB">
                    <w:rPr>
                      <w:rFonts w:hint="eastAsia"/>
                      <w:b/>
                      <w:bCs/>
                      <w:color w:val="000000" w:themeColor="text1"/>
                      <w:kern w:val="0"/>
                      <w:sz w:val="18"/>
                      <w:szCs w:val="18"/>
                    </w:rPr>
                    <w:t>监测指标</w:t>
                  </w:r>
                </w:p>
              </w:tc>
              <w:tc>
                <w:tcPr>
                  <w:tcW w:w="1524" w:type="pct"/>
                  <w:shd w:val="clear" w:color="auto" w:fill="auto"/>
                  <w:vAlign w:val="center"/>
                </w:tcPr>
                <w:p w:rsidR="008B40A6" w:rsidRPr="00E54ABB" w:rsidRDefault="008B40A6" w:rsidP="008B40A6">
                  <w:pPr>
                    <w:widowControl/>
                    <w:autoSpaceDE w:val="0"/>
                    <w:autoSpaceDN w:val="0"/>
                    <w:adjustRightInd w:val="0"/>
                    <w:snapToGrid w:val="0"/>
                    <w:contextualSpacing/>
                    <w:jc w:val="center"/>
                    <w:rPr>
                      <w:b/>
                      <w:bCs/>
                      <w:color w:val="000000" w:themeColor="text1"/>
                      <w:kern w:val="0"/>
                      <w:sz w:val="18"/>
                      <w:szCs w:val="18"/>
                    </w:rPr>
                  </w:pPr>
                  <w:r w:rsidRPr="00E54ABB">
                    <w:rPr>
                      <w:rFonts w:hint="eastAsia"/>
                      <w:b/>
                      <w:bCs/>
                      <w:color w:val="000000" w:themeColor="text1"/>
                      <w:kern w:val="0"/>
                      <w:sz w:val="18"/>
                      <w:szCs w:val="18"/>
                    </w:rPr>
                    <w:t>监测频次</w:t>
                  </w:r>
                </w:p>
              </w:tc>
            </w:tr>
            <w:tr w:rsidR="008B40A6" w:rsidRPr="00E54ABB" w:rsidTr="00B51BB6">
              <w:tc>
                <w:tcPr>
                  <w:tcW w:w="1014" w:type="pct"/>
                  <w:vMerge w:val="restart"/>
                  <w:shd w:val="clear" w:color="auto" w:fill="auto"/>
                  <w:vAlign w:val="center"/>
                </w:tcPr>
                <w:p w:rsidR="008B40A6" w:rsidRPr="00E54ABB" w:rsidRDefault="008B40A6" w:rsidP="008B40A6">
                  <w:pPr>
                    <w:widowControl/>
                    <w:autoSpaceDE w:val="0"/>
                    <w:autoSpaceDN w:val="0"/>
                    <w:adjustRightInd w:val="0"/>
                    <w:snapToGrid w:val="0"/>
                    <w:contextualSpacing/>
                    <w:jc w:val="center"/>
                    <w:rPr>
                      <w:color w:val="000000" w:themeColor="text1"/>
                      <w:kern w:val="0"/>
                      <w:sz w:val="18"/>
                      <w:szCs w:val="18"/>
                    </w:rPr>
                  </w:pPr>
                  <w:r w:rsidRPr="00E54ABB">
                    <w:rPr>
                      <w:rFonts w:hint="eastAsia"/>
                      <w:color w:val="000000" w:themeColor="text1"/>
                      <w:kern w:val="0"/>
                      <w:sz w:val="18"/>
                      <w:szCs w:val="18"/>
                    </w:rPr>
                    <w:t>废水总排口</w:t>
                  </w:r>
                </w:p>
              </w:tc>
              <w:tc>
                <w:tcPr>
                  <w:tcW w:w="2462" w:type="pct"/>
                  <w:shd w:val="clear" w:color="auto" w:fill="auto"/>
                  <w:vAlign w:val="center"/>
                </w:tcPr>
                <w:p w:rsidR="008B40A6" w:rsidRPr="00E54ABB" w:rsidRDefault="008B40A6" w:rsidP="008B40A6">
                  <w:pPr>
                    <w:widowControl/>
                    <w:autoSpaceDE w:val="0"/>
                    <w:autoSpaceDN w:val="0"/>
                    <w:adjustRightInd w:val="0"/>
                    <w:snapToGrid w:val="0"/>
                    <w:contextualSpacing/>
                    <w:jc w:val="center"/>
                    <w:rPr>
                      <w:color w:val="000000" w:themeColor="text1"/>
                      <w:kern w:val="0"/>
                      <w:sz w:val="18"/>
                      <w:szCs w:val="18"/>
                    </w:rPr>
                  </w:pPr>
                  <w:r w:rsidRPr="00E54ABB">
                    <w:rPr>
                      <w:rFonts w:hint="eastAsia"/>
                      <w:color w:val="000000" w:themeColor="text1"/>
                      <w:kern w:val="0"/>
                      <w:sz w:val="18"/>
                      <w:szCs w:val="18"/>
                    </w:rPr>
                    <w:t>流量、</w:t>
                  </w:r>
                  <w:r w:rsidRPr="00E54ABB">
                    <w:rPr>
                      <w:color w:val="000000" w:themeColor="text1"/>
                      <w:kern w:val="0"/>
                      <w:sz w:val="18"/>
                      <w:szCs w:val="18"/>
                    </w:rPr>
                    <w:t>pH</w:t>
                  </w:r>
                  <w:r w:rsidRPr="00E54ABB">
                    <w:rPr>
                      <w:rFonts w:hint="eastAsia"/>
                      <w:color w:val="000000" w:themeColor="text1"/>
                      <w:kern w:val="0"/>
                      <w:sz w:val="18"/>
                      <w:szCs w:val="18"/>
                    </w:rPr>
                    <w:t>值、</w:t>
                  </w:r>
                  <w:r w:rsidRPr="00E54ABB">
                    <w:rPr>
                      <w:rFonts w:hint="eastAsia"/>
                      <w:color w:val="000000" w:themeColor="text1"/>
                      <w:kern w:val="0"/>
                      <w:sz w:val="18"/>
                      <w:szCs w:val="18"/>
                    </w:rPr>
                    <w:t>C</w:t>
                  </w:r>
                  <w:r w:rsidRPr="00E54ABB">
                    <w:rPr>
                      <w:color w:val="000000" w:themeColor="text1"/>
                      <w:kern w:val="0"/>
                      <w:sz w:val="18"/>
                      <w:szCs w:val="18"/>
                    </w:rPr>
                    <w:t>OD</w:t>
                  </w:r>
                  <w:r w:rsidRPr="00E54ABB">
                    <w:rPr>
                      <w:rFonts w:hint="eastAsia"/>
                      <w:color w:val="000000" w:themeColor="text1"/>
                      <w:kern w:val="0"/>
                      <w:sz w:val="18"/>
                      <w:szCs w:val="18"/>
                    </w:rPr>
                    <w:t>、氨氮</w:t>
                  </w:r>
                </w:p>
              </w:tc>
              <w:tc>
                <w:tcPr>
                  <w:tcW w:w="1524" w:type="pct"/>
                  <w:shd w:val="clear" w:color="auto" w:fill="auto"/>
                  <w:vAlign w:val="center"/>
                </w:tcPr>
                <w:p w:rsidR="008B40A6" w:rsidRPr="00E54ABB" w:rsidRDefault="008B40A6" w:rsidP="008B40A6">
                  <w:pPr>
                    <w:widowControl/>
                    <w:autoSpaceDE w:val="0"/>
                    <w:autoSpaceDN w:val="0"/>
                    <w:adjustRightInd w:val="0"/>
                    <w:snapToGrid w:val="0"/>
                    <w:contextualSpacing/>
                    <w:jc w:val="center"/>
                    <w:rPr>
                      <w:color w:val="000000" w:themeColor="text1"/>
                      <w:kern w:val="0"/>
                      <w:sz w:val="18"/>
                      <w:szCs w:val="18"/>
                    </w:rPr>
                  </w:pPr>
                  <w:r w:rsidRPr="00E54ABB">
                    <w:rPr>
                      <w:rFonts w:hint="eastAsia"/>
                      <w:color w:val="000000" w:themeColor="text1"/>
                      <w:kern w:val="0"/>
                      <w:sz w:val="18"/>
                      <w:szCs w:val="18"/>
                    </w:rPr>
                    <w:t>每季度</w:t>
                  </w:r>
                  <w:r w:rsidRPr="00E54ABB">
                    <w:rPr>
                      <w:rFonts w:hint="eastAsia"/>
                      <w:color w:val="000000" w:themeColor="text1"/>
                      <w:kern w:val="0"/>
                      <w:sz w:val="18"/>
                      <w:szCs w:val="18"/>
                    </w:rPr>
                    <w:t>1</w:t>
                  </w:r>
                  <w:r w:rsidRPr="00E54ABB">
                    <w:rPr>
                      <w:rFonts w:hint="eastAsia"/>
                      <w:color w:val="000000" w:themeColor="text1"/>
                      <w:kern w:val="0"/>
                      <w:sz w:val="18"/>
                      <w:szCs w:val="18"/>
                    </w:rPr>
                    <w:t>次</w:t>
                  </w:r>
                </w:p>
              </w:tc>
            </w:tr>
            <w:tr w:rsidR="008B40A6" w:rsidRPr="00E54ABB" w:rsidTr="00B51BB6">
              <w:tc>
                <w:tcPr>
                  <w:tcW w:w="1014" w:type="pct"/>
                  <w:vMerge/>
                  <w:shd w:val="clear" w:color="auto" w:fill="auto"/>
                  <w:vAlign w:val="center"/>
                </w:tcPr>
                <w:p w:rsidR="008B40A6" w:rsidRPr="00E54ABB" w:rsidRDefault="008B40A6" w:rsidP="008B40A6">
                  <w:pPr>
                    <w:widowControl/>
                    <w:autoSpaceDE w:val="0"/>
                    <w:autoSpaceDN w:val="0"/>
                    <w:adjustRightInd w:val="0"/>
                    <w:snapToGrid w:val="0"/>
                    <w:contextualSpacing/>
                    <w:jc w:val="center"/>
                    <w:rPr>
                      <w:color w:val="000000" w:themeColor="text1"/>
                      <w:kern w:val="0"/>
                      <w:sz w:val="18"/>
                      <w:szCs w:val="18"/>
                    </w:rPr>
                  </w:pPr>
                </w:p>
              </w:tc>
              <w:tc>
                <w:tcPr>
                  <w:tcW w:w="2462" w:type="pct"/>
                  <w:shd w:val="clear" w:color="auto" w:fill="auto"/>
                  <w:vAlign w:val="center"/>
                </w:tcPr>
                <w:p w:rsidR="008B40A6" w:rsidRPr="00E54ABB" w:rsidRDefault="008B40A6" w:rsidP="008B40A6">
                  <w:pPr>
                    <w:widowControl/>
                    <w:autoSpaceDE w:val="0"/>
                    <w:autoSpaceDN w:val="0"/>
                    <w:adjustRightInd w:val="0"/>
                    <w:snapToGrid w:val="0"/>
                    <w:contextualSpacing/>
                    <w:jc w:val="center"/>
                    <w:rPr>
                      <w:color w:val="000000" w:themeColor="text1"/>
                      <w:kern w:val="0"/>
                      <w:sz w:val="18"/>
                      <w:szCs w:val="18"/>
                    </w:rPr>
                  </w:pPr>
                  <w:r w:rsidRPr="00E54ABB">
                    <w:rPr>
                      <w:rFonts w:hint="eastAsia"/>
                      <w:color w:val="000000" w:themeColor="text1"/>
                      <w:kern w:val="0"/>
                      <w:sz w:val="18"/>
                      <w:szCs w:val="18"/>
                    </w:rPr>
                    <w:t>总磷、总氮、</w:t>
                  </w:r>
                  <w:r w:rsidRPr="00E54ABB">
                    <w:rPr>
                      <w:rFonts w:hint="eastAsia"/>
                      <w:color w:val="000000" w:themeColor="text1"/>
                      <w:kern w:val="0"/>
                      <w:sz w:val="18"/>
                      <w:szCs w:val="18"/>
                    </w:rPr>
                    <w:t>S</w:t>
                  </w:r>
                  <w:r w:rsidRPr="00E54ABB">
                    <w:rPr>
                      <w:color w:val="000000" w:themeColor="text1"/>
                      <w:kern w:val="0"/>
                      <w:sz w:val="18"/>
                      <w:szCs w:val="18"/>
                    </w:rPr>
                    <w:t>S</w:t>
                  </w:r>
                  <w:r w:rsidRPr="00E54ABB">
                    <w:rPr>
                      <w:rFonts w:hint="eastAsia"/>
                      <w:color w:val="000000" w:themeColor="text1"/>
                      <w:kern w:val="0"/>
                      <w:sz w:val="18"/>
                      <w:szCs w:val="18"/>
                    </w:rPr>
                    <w:t>、</w:t>
                  </w:r>
                  <w:r w:rsidRPr="00E54ABB">
                    <w:rPr>
                      <w:rFonts w:hint="eastAsia"/>
                      <w:color w:val="000000" w:themeColor="text1"/>
                      <w:kern w:val="0"/>
                      <w:sz w:val="18"/>
                      <w:szCs w:val="18"/>
                    </w:rPr>
                    <w:t>B</w:t>
                  </w:r>
                  <w:r w:rsidRPr="00E54ABB">
                    <w:rPr>
                      <w:color w:val="000000" w:themeColor="text1"/>
                      <w:kern w:val="0"/>
                      <w:sz w:val="18"/>
                      <w:szCs w:val="18"/>
                    </w:rPr>
                    <w:t>OD</w:t>
                  </w:r>
                  <w:r w:rsidRPr="00E54ABB">
                    <w:rPr>
                      <w:color w:val="000000" w:themeColor="text1"/>
                      <w:kern w:val="0"/>
                      <w:sz w:val="18"/>
                      <w:szCs w:val="18"/>
                      <w:vertAlign w:val="subscript"/>
                    </w:rPr>
                    <w:t>5</w:t>
                  </w:r>
                  <w:r w:rsidR="000776E9" w:rsidRPr="00E54ABB">
                    <w:rPr>
                      <w:rFonts w:hint="eastAsia"/>
                      <w:color w:val="000000" w:themeColor="text1"/>
                      <w:kern w:val="0"/>
                      <w:sz w:val="18"/>
                      <w:szCs w:val="18"/>
                    </w:rPr>
                    <w:t>、</w:t>
                  </w:r>
                  <w:r w:rsidR="000776E9" w:rsidRPr="00E54ABB">
                    <w:rPr>
                      <w:rFonts w:hint="eastAsia"/>
                      <w:color w:val="000000" w:themeColor="text1"/>
                      <w:kern w:val="0"/>
                      <w:sz w:val="18"/>
                      <w:szCs w:val="18"/>
                    </w:rPr>
                    <w:t>L</w:t>
                  </w:r>
                  <w:r w:rsidR="000776E9" w:rsidRPr="00E54ABB">
                    <w:rPr>
                      <w:color w:val="000000" w:themeColor="text1"/>
                      <w:kern w:val="0"/>
                      <w:sz w:val="18"/>
                      <w:szCs w:val="18"/>
                    </w:rPr>
                    <w:t>AS</w:t>
                  </w:r>
                </w:p>
              </w:tc>
              <w:tc>
                <w:tcPr>
                  <w:tcW w:w="1524" w:type="pct"/>
                  <w:shd w:val="clear" w:color="auto" w:fill="auto"/>
                  <w:vAlign w:val="center"/>
                </w:tcPr>
                <w:p w:rsidR="008B40A6" w:rsidRPr="00E54ABB" w:rsidRDefault="008B40A6" w:rsidP="008B40A6">
                  <w:pPr>
                    <w:widowControl/>
                    <w:autoSpaceDE w:val="0"/>
                    <w:autoSpaceDN w:val="0"/>
                    <w:adjustRightInd w:val="0"/>
                    <w:snapToGrid w:val="0"/>
                    <w:contextualSpacing/>
                    <w:jc w:val="center"/>
                    <w:rPr>
                      <w:color w:val="000000" w:themeColor="text1"/>
                      <w:kern w:val="0"/>
                      <w:sz w:val="18"/>
                      <w:szCs w:val="18"/>
                    </w:rPr>
                  </w:pPr>
                  <w:r w:rsidRPr="00E54ABB">
                    <w:rPr>
                      <w:rFonts w:hint="eastAsia"/>
                      <w:color w:val="000000" w:themeColor="text1"/>
                      <w:kern w:val="0"/>
                      <w:sz w:val="18"/>
                      <w:szCs w:val="18"/>
                    </w:rPr>
                    <w:t>每季度</w:t>
                  </w:r>
                  <w:r w:rsidRPr="00E54ABB">
                    <w:rPr>
                      <w:rFonts w:hint="eastAsia"/>
                      <w:color w:val="000000" w:themeColor="text1"/>
                      <w:kern w:val="0"/>
                      <w:sz w:val="18"/>
                      <w:szCs w:val="18"/>
                    </w:rPr>
                    <w:t>1</w:t>
                  </w:r>
                  <w:r w:rsidRPr="00E54ABB">
                    <w:rPr>
                      <w:rFonts w:hint="eastAsia"/>
                      <w:color w:val="000000" w:themeColor="text1"/>
                      <w:kern w:val="0"/>
                      <w:sz w:val="18"/>
                      <w:szCs w:val="18"/>
                    </w:rPr>
                    <w:t>次</w:t>
                  </w:r>
                </w:p>
              </w:tc>
            </w:tr>
          </w:tbl>
          <w:p w:rsidR="008B40A6" w:rsidRPr="00E54ABB" w:rsidRDefault="008B40A6" w:rsidP="008B40A6">
            <w:pPr>
              <w:widowControl/>
              <w:autoSpaceDE w:val="0"/>
              <w:autoSpaceDN w:val="0"/>
              <w:adjustRightInd w:val="0"/>
              <w:snapToGrid w:val="0"/>
              <w:spacing w:line="360" w:lineRule="auto"/>
              <w:ind w:firstLineChars="200" w:firstLine="422"/>
              <w:contextualSpacing/>
              <w:rPr>
                <w:b/>
                <w:bCs/>
                <w:color w:val="000000" w:themeColor="text1"/>
                <w:kern w:val="0"/>
                <w:szCs w:val="22"/>
              </w:rPr>
            </w:pPr>
            <w:r w:rsidRPr="00E54ABB">
              <w:rPr>
                <w:b/>
                <w:bCs/>
                <w:color w:val="000000" w:themeColor="text1"/>
                <w:kern w:val="0"/>
                <w:szCs w:val="22"/>
              </w:rPr>
              <w:t>3</w:t>
            </w:r>
            <w:r w:rsidRPr="00E54ABB">
              <w:rPr>
                <w:rFonts w:hint="eastAsia"/>
                <w:b/>
                <w:bCs/>
                <w:color w:val="000000" w:themeColor="text1"/>
                <w:kern w:val="0"/>
                <w:szCs w:val="22"/>
              </w:rPr>
              <w:t>、噪声环境影响和治理措施</w:t>
            </w:r>
          </w:p>
          <w:p w:rsidR="008B40A6" w:rsidRPr="00E54ABB" w:rsidRDefault="008B40A6" w:rsidP="008B40A6">
            <w:pPr>
              <w:widowControl/>
              <w:autoSpaceDE w:val="0"/>
              <w:autoSpaceDN w:val="0"/>
              <w:adjustRightInd w:val="0"/>
              <w:snapToGrid w:val="0"/>
              <w:spacing w:line="360" w:lineRule="auto"/>
              <w:ind w:firstLineChars="200" w:firstLine="420"/>
              <w:contextualSpacing/>
              <w:rPr>
                <w:color w:val="000000" w:themeColor="text1"/>
                <w:kern w:val="0"/>
                <w:szCs w:val="22"/>
              </w:rPr>
            </w:pPr>
            <w:r w:rsidRPr="00E54ABB">
              <w:rPr>
                <w:rFonts w:hint="eastAsia"/>
                <w:color w:val="000000" w:themeColor="text1"/>
                <w:kern w:val="0"/>
                <w:szCs w:val="22"/>
              </w:rPr>
              <w:t>（</w:t>
            </w:r>
            <w:r w:rsidRPr="00E54ABB">
              <w:rPr>
                <w:rFonts w:hint="eastAsia"/>
                <w:color w:val="000000" w:themeColor="text1"/>
                <w:kern w:val="0"/>
                <w:szCs w:val="22"/>
              </w:rPr>
              <w:t>1</w:t>
            </w:r>
            <w:r w:rsidRPr="00E54ABB">
              <w:rPr>
                <w:rFonts w:hint="eastAsia"/>
                <w:color w:val="000000" w:themeColor="text1"/>
                <w:kern w:val="0"/>
                <w:szCs w:val="22"/>
              </w:rPr>
              <w:t>）污染源分析</w:t>
            </w:r>
          </w:p>
          <w:p w:rsidR="008B40A6" w:rsidRPr="00E54ABB" w:rsidRDefault="008B40A6" w:rsidP="008B40A6">
            <w:pPr>
              <w:widowControl/>
              <w:autoSpaceDE w:val="0"/>
              <w:autoSpaceDN w:val="0"/>
              <w:adjustRightInd w:val="0"/>
              <w:snapToGrid w:val="0"/>
              <w:spacing w:line="360" w:lineRule="auto"/>
              <w:ind w:firstLineChars="200" w:firstLine="420"/>
              <w:contextualSpacing/>
              <w:rPr>
                <w:color w:val="000000" w:themeColor="text1"/>
                <w:kern w:val="0"/>
                <w:szCs w:val="22"/>
              </w:rPr>
            </w:pPr>
            <w:r w:rsidRPr="00E54ABB">
              <w:rPr>
                <w:rFonts w:hint="eastAsia"/>
                <w:color w:val="000000" w:themeColor="text1"/>
                <w:kern w:val="0"/>
                <w:szCs w:val="22"/>
              </w:rPr>
              <w:t>本项目产生的噪声主要来源于制粒机、干燥机、混合机、压片机、空压机、真空泵、空调机组、冷水机组等生产设备，噪声源强范围在</w:t>
            </w:r>
            <w:r w:rsidRPr="00E54ABB">
              <w:rPr>
                <w:rFonts w:hint="eastAsia"/>
                <w:color w:val="000000" w:themeColor="text1"/>
                <w:kern w:val="0"/>
                <w:szCs w:val="22"/>
              </w:rPr>
              <w:t xml:space="preserve"> 70</w:t>
            </w:r>
            <w:r w:rsidRPr="00E54ABB">
              <w:rPr>
                <w:rFonts w:hint="eastAsia"/>
                <w:color w:val="000000" w:themeColor="text1"/>
                <w:kern w:val="0"/>
                <w:szCs w:val="22"/>
              </w:rPr>
              <w:t>～</w:t>
            </w:r>
            <w:r w:rsidRPr="00E54ABB">
              <w:rPr>
                <w:rFonts w:hint="eastAsia"/>
                <w:color w:val="000000" w:themeColor="text1"/>
                <w:kern w:val="0"/>
                <w:szCs w:val="22"/>
              </w:rPr>
              <w:t>95B(A)</w:t>
            </w:r>
            <w:r w:rsidRPr="00E54ABB">
              <w:rPr>
                <w:rFonts w:hint="eastAsia"/>
                <w:color w:val="000000" w:themeColor="text1"/>
                <w:kern w:val="0"/>
                <w:szCs w:val="22"/>
              </w:rPr>
              <w:t>之间。</w:t>
            </w:r>
          </w:p>
          <w:p w:rsidR="008B40A6" w:rsidRPr="00E54ABB" w:rsidRDefault="008B40A6" w:rsidP="008B40A6">
            <w:pPr>
              <w:widowControl/>
              <w:autoSpaceDE w:val="0"/>
              <w:autoSpaceDN w:val="0"/>
              <w:adjustRightInd w:val="0"/>
              <w:snapToGrid w:val="0"/>
              <w:spacing w:line="360" w:lineRule="auto"/>
              <w:ind w:firstLineChars="200" w:firstLine="420"/>
              <w:contextualSpacing/>
              <w:rPr>
                <w:color w:val="000000" w:themeColor="text1"/>
                <w:kern w:val="0"/>
                <w:szCs w:val="22"/>
              </w:rPr>
            </w:pPr>
            <w:r w:rsidRPr="00E54ABB">
              <w:rPr>
                <w:rFonts w:hint="eastAsia"/>
                <w:color w:val="000000" w:themeColor="text1"/>
                <w:kern w:val="0"/>
                <w:szCs w:val="22"/>
              </w:rPr>
              <w:t>本项目对噪声的控制主要采取以下措施：</w:t>
            </w:r>
          </w:p>
          <w:p w:rsidR="008B40A6" w:rsidRPr="00E54ABB" w:rsidRDefault="008B40A6" w:rsidP="008B40A6">
            <w:pPr>
              <w:widowControl/>
              <w:autoSpaceDE w:val="0"/>
              <w:autoSpaceDN w:val="0"/>
              <w:adjustRightInd w:val="0"/>
              <w:snapToGrid w:val="0"/>
              <w:spacing w:line="360" w:lineRule="auto"/>
              <w:ind w:firstLineChars="200" w:firstLine="420"/>
              <w:contextualSpacing/>
              <w:rPr>
                <w:color w:val="000000" w:themeColor="text1"/>
                <w:kern w:val="0"/>
                <w:szCs w:val="22"/>
              </w:rPr>
            </w:pPr>
            <w:r w:rsidRPr="00E54ABB">
              <w:rPr>
                <w:rFonts w:hint="eastAsia"/>
                <w:color w:val="000000" w:themeColor="text1"/>
                <w:kern w:val="0"/>
                <w:szCs w:val="22"/>
              </w:rPr>
              <w:t>①对厂区进行合理布局，尽量将噪声较高的设备远离厂界。</w:t>
            </w:r>
          </w:p>
          <w:p w:rsidR="008B40A6" w:rsidRPr="00E54ABB" w:rsidRDefault="008B40A6" w:rsidP="008B40A6">
            <w:pPr>
              <w:widowControl/>
              <w:autoSpaceDE w:val="0"/>
              <w:autoSpaceDN w:val="0"/>
              <w:adjustRightInd w:val="0"/>
              <w:snapToGrid w:val="0"/>
              <w:spacing w:line="360" w:lineRule="auto"/>
              <w:ind w:firstLineChars="200" w:firstLine="420"/>
              <w:contextualSpacing/>
              <w:rPr>
                <w:color w:val="000000" w:themeColor="text1"/>
                <w:kern w:val="0"/>
                <w:szCs w:val="22"/>
              </w:rPr>
            </w:pPr>
            <w:r w:rsidRPr="00E54ABB">
              <w:rPr>
                <w:rFonts w:hint="eastAsia"/>
                <w:color w:val="000000" w:themeColor="text1"/>
                <w:kern w:val="0"/>
                <w:szCs w:val="22"/>
              </w:rPr>
              <w:t>②将各类生产设备均布置在厂房内，利用厂房进行隔声。</w:t>
            </w:r>
          </w:p>
          <w:p w:rsidR="008B40A6" w:rsidRPr="00E54ABB" w:rsidRDefault="008B40A6" w:rsidP="008B40A6">
            <w:pPr>
              <w:widowControl/>
              <w:autoSpaceDE w:val="0"/>
              <w:autoSpaceDN w:val="0"/>
              <w:adjustRightInd w:val="0"/>
              <w:snapToGrid w:val="0"/>
              <w:spacing w:line="360" w:lineRule="auto"/>
              <w:ind w:firstLineChars="200" w:firstLine="420"/>
              <w:contextualSpacing/>
              <w:rPr>
                <w:color w:val="000000" w:themeColor="text1"/>
                <w:kern w:val="0"/>
                <w:szCs w:val="22"/>
              </w:rPr>
            </w:pPr>
            <w:r w:rsidRPr="00E54ABB">
              <w:rPr>
                <w:rFonts w:hint="eastAsia"/>
                <w:color w:val="000000" w:themeColor="text1"/>
                <w:kern w:val="0"/>
                <w:szCs w:val="22"/>
              </w:rPr>
              <w:t>③上述所有高噪声设备在设备安装时加装减振垫或采取基座固定。空压机、真空泵、冷水机组等以空气动力性噪声为主的设备，在其进气口、出气口加装消声器，用矿渣棉等材料对管道进行包扎。</w:t>
            </w:r>
          </w:p>
          <w:p w:rsidR="008B40A6" w:rsidRPr="00E54ABB" w:rsidRDefault="008B40A6" w:rsidP="008B40A6">
            <w:pPr>
              <w:widowControl/>
              <w:autoSpaceDE w:val="0"/>
              <w:autoSpaceDN w:val="0"/>
              <w:adjustRightInd w:val="0"/>
              <w:snapToGrid w:val="0"/>
              <w:ind w:firstLineChars="200" w:firstLine="422"/>
              <w:contextualSpacing/>
              <w:jc w:val="center"/>
              <w:rPr>
                <w:b/>
                <w:bCs/>
                <w:color w:val="000000" w:themeColor="text1"/>
                <w:kern w:val="0"/>
                <w:szCs w:val="22"/>
              </w:rPr>
            </w:pPr>
            <w:r w:rsidRPr="00E54ABB">
              <w:rPr>
                <w:rFonts w:hint="eastAsia"/>
                <w:b/>
                <w:bCs/>
                <w:color w:val="000000" w:themeColor="text1"/>
                <w:kern w:val="0"/>
                <w:szCs w:val="22"/>
              </w:rPr>
              <w:t>表</w:t>
            </w:r>
            <w:r w:rsidRPr="00E54ABB">
              <w:rPr>
                <w:rFonts w:hint="eastAsia"/>
                <w:b/>
                <w:bCs/>
                <w:color w:val="000000" w:themeColor="text1"/>
                <w:kern w:val="0"/>
                <w:szCs w:val="22"/>
              </w:rPr>
              <w:t>4-</w:t>
            </w:r>
            <w:r w:rsidRPr="00E54ABB">
              <w:rPr>
                <w:b/>
                <w:bCs/>
                <w:color w:val="000000" w:themeColor="text1"/>
                <w:kern w:val="0"/>
                <w:szCs w:val="22"/>
              </w:rPr>
              <w:t>1</w:t>
            </w:r>
            <w:r w:rsidR="00795F26" w:rsidRPr="00E54ABB">
              <w:rPr>
                <w:b/>
                <w:bCs/>
                <w:color w:val="000000" w:themeColor="text1"/>
                <w:kern w:val="0"/>
                <w:szCs w:val="22"/>
              </w:rPr>
              <w:t>8</w:t>
            </w:r>
            <w:r w:rsidR="000776E9" w:rsidRPr="00E54ABB">
              <w:rPr>
                <w:b/>
                <w:bCs/>
                <w:color w:val="000000" w:themeColor="text1"/>
                <w:kern w:val="0"/>
                <w:szCs w:val="22"/>
              </w:rPr>
              <w:t xml:space="preserve">  </w:t>
            </w:r>
            <w:r w:rsidRPr="00E54ABB">
              <w:rPr>
                <w:rFonts w:hint="eastAsia"/>
                <w:b/>
                <w:bCs/>
                <w:color w:val="000000" w:themeColor="text1"/>
                <w:kern w:val="0"/>
                <w:szCs w:val="22"/>
              </w:rPr>
              <w:t>噪声污染源源强核算结果及相关参数一览表</w:t>
            </w:r>
          </w:p>
          <w:tbl>
            <w:tblPr>
              <w:tblW w:w="0" w:type="auto"/>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429"/>
              <w:gridCol w:w="1112"/>
              <w:gridCol w:w="800"/>
              <w:gridCol w:w="771"/>
              <w:gridCol w:w="815"/>
              <w:gridCol w:w="975"/>
              <w:gridCol w:w="627"/>
              <w:gridCol w:w="772"/>
              <w:gridCol w:w="815"/>
              <w:gridCol w:w="783"/>
            </w:tblGrid>
            <w:tr w:rsidR="008B40A6" w:rsidRPr="00E54ABB" w:rsidTr="00B51BB6">
              <w:tc>
                <w:tcPr>
                  <w:tcW w:w="436" w:type="dxa"/>
                  <w:vMerge w:val="restart"/>
                  <w:shd w:val="clear" w:color="auto" w:fill="auto"/>
                  <w:vAlign w:val="center"/>
                </w:tcPr>
                <w:p w:rsidR="008B40A6" w:rsidRPr="00E54ABB" w:rsidRDefault="008B40A6" w:rsidP="008B40A6">
                  <w:pPr>
                    <w:widowControl/>
                    <w:autoSpaceDE w:val="0"/>
                    <w:autoSpaceDN w:val="0"/>
                    <w:adjustRightInd w:val="0"/>
                    <w:snapToGrid w:val="0"/>
                    <w:contextualSpacing/>
                    <w:jc w:val="center"/>
                    <w:rPr>
                      <w:b/>
                      <w:bCs/>
                      <w:color w:val="000000" w:themeColor="text1"/>
                      <w:kern w:val="0"/>
                      <w:sz w:val="18"/>
                      <w:szCs w:val="18"/>
                    </w:rPr>
                  </w:pPr>
                  <w:r w:rsidRPr="00E54ABB">
                    <w:rPr>
                      <w:rFonts w:hint="eastAsia"/>
                      <w:b/>
                      <w:bCs/>
                      <w:color w:val="000000" w:themeColor="text1"/>
                      <w:kern w:val="0"/>
                      <w:sz w:val="18"/>
                      <w:szCs w:val="18"/>
                    </w:rPr>
                    <w:t>序号</w:t>
                  </w:r>
                </w:p>
              </w:tc>
              <w:tc>
                <w:tcPr>
                  <w:tcW w:w="1246" w:type="dxa"/>
                  <w:vMerge w:val="restart"/>
                  <w:shd w:val="clear" w:color="auto" w:fill="auto"/>
                  <w:vAlign w:val="center"/>
                </w:tcPr>
                <w:p w:rsidR="008B40A6" w:rsidRPr="00E54ABB" w:rsidRDefault="008B40A6" w:rsidP="008B40A6">
                  <w:pPr>
                    <w:widowControl/>
                    <w:autoSpaceDE w:val="0"/>
                    <w:autoSpaceDN w:val="0"/>
                    <w:adjustRightInd w:val="0"/>
                    <w:snapToGrid w:val="0"/>
                    <w:contextualSpacing/>
                    <w:jc w:val="center"/>
                    <w:rPr>
                      <w:b/>
                      <w:bCs/>
                      <w:color w:val="000000" w:themeColor="text1"/>
                      <w:kern w:val="0"/>
                      <w:sz w:val="18"/>
                      <w:szCs w:val="18"/>
                    </w:rPr>
                  </w:pPr>
                  <w:r w:rsidRPr="00E54ABB">
                    <w:rPr>
                      <w:rFonts w:hint="eastAsia"/>
                      <w:b/>
                      <w:bCs/>
                      <w:color w:val="000000" w:themeColor="text1"/>
                      <w:kern w:val="0"/>
                      <w:sz w:val="18"/>
                      <w:szCs w:val="18"/>
                    </w:rPr>
                    <w:t>噪声源</w:t>
                  </w:r>
                </w:p>
              </w:tc>
              <w:tc>
                <w:tcPr>
                  <w:tcW w:w="841" w:type="dxa"/>
                  <w:vMerge w:val="restart"/>
                  <w:shd w:val="clear" w:color="auto" w:fill="auto"/>
                  <w:vAlign w:val="center"/>
                </w:tcPr>
                <w:p w:rsidR="008B40A6" w:rsidRPr="00E54ABB" w:rsidRDefault="008B40A6" w:rsidP="008B40A6">
                  <w:pPr>
                    <w:widowControl/>
                    <w:autoSpaceDE w:val="0"/>
                    <w:autoSpaceDN w:val="0"/>
                    <w:adjustRightInd w:val="0"/>
                    <w:snapToGrid w:val="0"/>
                    <w:contextualSpacing/>
                    <w:jc w:val="center"/>
                    <w:rPr>
                      <w:b/>
                      <w:bCs/>
                      <w:color w:val="000000" w:themeColor="text1"/>
                      <w:kern w:val="0"/>
                      <w:sz w:val="18"/>
                      <w:szCs w:val="18"/>
                    </w:rPr>
                  </w:pPr>
                  <w:r w:rsidRPr="00E54ABB">
                    <w:rPr>
                      <w:rFonts w:hint="eastAsia"/>
                      <w:b/>
                      <w:bCs/>
                      <w:color w:val="000000" w:themeColor="text1"/>
                      <w:kern w:val="0"/>
                      <w:sz w:val="18"/>
                      <w:szCs w:val="18"/>
                    </w:rPr>
                    <w:t>声源类型（间断、连续等）</w:t>
                  </w:r>
                </w:p>
              </w:tc>
              <w:tc>
                <w:tcPr>
                  <w:tcW w:w="1682" w:type="dxa"/>
                  <w:gridSpan w:val="2"/>
                  <w:shd w:val="clear" w:color="auto" w:fill="auto"/>
                  <w:vAlign w:val="center"/>
                </w:tcPr>
                <w:p w:rsidR="008B40A6" w:rsidRPr="00E54ABB" w:rsidRDefault="008B40A6" w:rsidP="008B40A6">
                  <w:pPr>
                    <w:widowControl/>
                    <w:autoSpaceDE w:val="0"/>
                    <w:autoSpaceDN w:val="0"/>
                    <w:adjustRightInd w:val="0"/>
                    <w:snapToGrid w:val="0"/>
                    <w:contextualSpacing/>
                    <w:jc w:val="center"/>
                    <w:rPr>
                      <w:b/>
                      <w:bCs/>
                      <w:color w:val="000000" w:themeColor="text1"/>
                      <w:kern w:val="0"/>
                      <w:sz w:val="18"/>
                      <w:szCs w:val="18"/>
                    </w:rPr>
                  </w:pPr>
                  <w:r w:rsidRPr="00E54ABB">
                    <w:rPr>
                      <w:rFonts w:hint="eastAsia"/>
                      <w:b/>
                      <w:bCs/>
                      <w:color w:val="000000" w:themeColor="text1"/>
                      <w:kern w:val="0"/>
                      <w:sz w:val="18"/>
                      <w:szCs w:val="18"/>
                    </w:rPr>
                    <w:t>噪声产生量</w:t>
                  </w:r>
                </w:p>
              </w:tc>
              <w:tc>
                <w:tcPr>
                  <w:tcW w:w="1684" w:type="dxa"/>
                  <w:gridSpan w:val="2"/>
                  <w:shd w:val="clear" w:color="auto" w:fill="auto"/>
                  <w:vAlign w:val="center"/>
                </w:tcPr>
                <w:p w:rsidR="008B40A6" w:rsidRPr="00E54ABB" w:rsidRDefault="008B40A6" w:rsidP="008B40A6">
                  <w:pPr>
                    <w:widowControl/>
                    <w:autoSpaceDE w:val="0"/>
                    <w:autoSpaceDN w:val="0"/>
                    <w:adjustRightInd w:val="0"/>
                    <w:snapToGrid w:val="0"/>
                    <w:contextualSpacing/>
                    <w:jc w:val="center"/>
                    <w:rPr>
                      <w:b/>
                      <w:bCs/>
                      <w:color w:val="000000" w:themeColor="text1"/>
                      <w:kern w:val="0"/>
                      <w:sz w:val="18"/>
                      <w:szCs w:val="18"/>
                    </w:rPr>
                  </w:pPr>
                  <w:r w:rsidRPr="00E54ABB">
                    <w:rPr>
                      <w:rFonts w:hint="eastAsia"/>
                      <w:b/>
                      <w:bCs/>
                      <w:color w:val="000000" w:themeColor="text1"/>
                      <w:kern w:val="0"/>
                      <w:sz w:val="18"/>
                      <w:szCs w:val="18"/>
                    </w:rPr>
                    <w:t>降噪措施</w:t>
                  </w:r>
                </w:p>
              </w:tc>
              <w:tc>
                <w:tcPr>
                  <w:tcW w:w="1684" w:type="dxa"/>
                  <w:gridSpan w:val="2"/>
                  <w:shd w:val="clear" w:color="auto" w:fill="auto"/>
                  <w:vAlign w:val="center"/>
                </w:tcPr>
                <w:p w:rsidR="008B40A6" w:rsidRPr="00E54ABB" w:rsidRDefault="008B40A6" w:rsidP="008B40A6">
                  <w:pPr>
                    <w:widowControl/>
                    <w:autoSpaceDE w:val="0"/>
                    <w:autoSpaceDN w:val="0"/>
                    <w:adjustRightInd w:val="0"/>
                    <w:snapToGrid w:val="0"/>
                    <w:contextualSpacing/>
                    <w:jc w:val="center"/>
                    <w:rPr>
                      <w:b/>
                      <w:bCs/>
                      <w:color w:val="000000" w:themeColor="text1"/>
                      <w:kern w:val="0"/>
                      <w:sz w:val="18"/>
                      <w:szCs w:val="18"/>
                    </w:rPr>
                  </w:pPr>
                  <w:r w:rsidRPr="00E54ABB">
                    <w:rPr>
                      <w:rFonts w:hint="eastAsia"/>
                      <w:b/>
                      <w:bCs/>
                      <w:color w:val="000000" w:themeColor="text1"/>
                      <w:kern w:val="0"/>
                      <w:sz w:val="18"/>
                      <w:szCs w:val="18"/>
                    </w:rPr>
                    <w:t>噪声排放量</w:t>
                  </w:r>
                </w:p>
              </w:tc>
              <w:tc>
                <w:tcPr>
                  <w:tcW w:w="842" w:type="dxa"/>
                  <w:vMerge w:val="restart"/>
                  <w:shd w:val="clear" w:color="auto" w:fill="auto"/>
                  <w:vAlign w:val="center"/>
                </w:tcPr>
                <w:p w:rsidR="008B40A6" w:rsidRPr="00E54ABB" w:rsidRDefault="008B40A6" w:rsidP="008B40A6">
                  <w:pPr>
                    <w:widowControl/>
                    <w:autoSpaceDE w:val="0"/>
                    <w:autoSpaceDN w:val="0"/>
                    <w:adjustRightInd w:val="0"/>
                    <w:snapToGrid w:val="0"/>
                    <w:contextualSpacing/>
                    <w:jc w:val="center"/>
                    <w:rPr>
                      <w:b/>
                      <w:bCs/>
                      <w:color w:val="000000" w:themeColor="text1"/>
                      <w:kern w:val="0"/>
                      <w:sz w:val="18"/>
                      <w:szCs w:val="18"/>
                    </w:rPr>
                  </w:pPr>
                  <w:r w:rsidRPr="00E54ABB">
                    <w:rPr>
                      <w:rFonts w:hint="eastAsia"/>
                      <w:b/>
                      <w:bCs/>
                      <w:color w:val="000000" w:themeColor="text1"/>
                      <w:kern w:val="0"/>
                      <w:sz w:val="18"/>
                      <w:szCs w:val="18"/>
                    </w:rPr>
                    <w:t>持续时间</w:t>
                  </w:r>
                  <w:r w:rsidRPr="00E54ABB">
                    <w:rPr>
                      <w:rFonts w:hint="eastAsia"/>
                      <w:b/>
                      <w:bCs/>
                      <w:color w:val="000000" w:themeColor="text1"/>
                      <w:kern w:val="0"/>
                      <w:sz w:val="18"/>
                      <w:szCs w:val="18"/>
                    </w:rPr>
                    <w:t>h/</w:t>
                  </w:r>
                  <w:r w:rsidRPr="00E54ABB">
                    <w:rPr>
                      <w:b/>
                      <w:bCs/>
                      <w:color w:val="000000" w:themeColor="text1"/>
                      <w:kern w:val="0"/>
                      <w:sz w:val="18"/>
                      <w:szCs w:val="18"/>
                    </w:rPr>
                    <w:t>d</w:t>
                  </w:r>
                </w:p>
              </w:tc>
            </w:tr>
            <w:tr w:rsidR="008B40A6" w:rsidRPr="00E54ABB" w:rsidTr="00B51BB6">
              <w:tc>
                <w:tcPr>
                  <w:tcW w:w="436" w:type="dxa"/>
                  <w:vMerge/>
                  <w:shd w:val="clear" w:color="auto" w:fill="auto"/>
                  <w:vAlign w:val="center"/>
                </w:tcPr>
                <w:p w:rsidR="008B40A6" w:rsidRPr="00E54ABB" w:rsidRDefault="008B40A6" w:rsidP="008B40A6">
                  <w:pPr>
                    <w:widowControl/>
                    <w:autoSpaceDE w:val="0"/>
                    <w:autoSpaceDN w:val="0"/>
                    <w:adjustRightInd w:val="0"/>
                    <w:snapToGrid w:val="0"/>
                    <w:contextualSpacing/>
                    <w:jc w:val="center"/>
                    <w:rPr>
                      <w:b/>
                      <w:bCs/>
                      <w:color w:val="000000" w:themeColor="text1"/>
                      <w:kern w:val="0"/>
                      <w:sz w:val="18"/>
                      <w:szCs w:val="18"/>
                    </w:rPr>
                  </w:pPr>
                </w:p>
              </w:tc>
              <w:tc>
                <w:tcPr>
                  <w:tcW w:w="1246" w:type="dxa"/>
                  <w:vMerge/>
                  <w:shd w:val="clear" w:color="auto" w:fill="auto"/>
                  <w:vAlign w:val="center"/>
                </w:tcPr>
                <w:p w:rsidR="008B40A6" w:rsidRPr="00E54ABB" w:rsidRDefault="008B40A6" w:rsidP="008B40A6">
                  <w:pPr>
                    <w:widowControl/>
                    <w:autoSpaceDE w:val="0"/>
                    <w:autoSpaceDN w:val="0"/>
                    <w:adjustRightInd w:val="0"/>
                    <w:snapToGrid w:val="0"/>
                    <w:contextualSpacing/>
                    <w:jc w:val="center"/>
                    <w:rPr>
                      <w:b/>
                      <w:bCs/>
                      <w:color w:val="000000" w:themeColor="text1"/>
                      <w:kern w:val="0"/>
                      <w:sz w:val="18"/>
                      <w:szCs w:val="18"/>
                    </w:rPr>
                  </w:pPr>
                </w:p>
              </w:tc>
              <w:tc>
                <w:tcPr>
                  <w:tcW w:w="841" w:type="dxa"/>
                  <w:vMerge/>
                  <w:shd w:val="clear" w:color="auto" w:fill="auto"/>
                  <w:vAlign w:val="center"/>
                </w:tcPr>
                <w:p w:rsidR="008B40A6" w:rsidRPr="00E54ABB" w:rsidRDefault="008B40A6" w:rsidP="008B40A6">
                  <w:pPr>
                    <w:widowControl/>
                    <w:autoSpaceDE w:val="0"/>
                    <w:autoSpaceDN w:val="0"/>
                    <w:adjustRightInd w:val="0"/>
                    <w:snapToGrid w:val="0"/>
                    <w:contextualSpacing/>
                    <w:jc w:val="center"/>
                    <w:rPr>
                      <w:b/>
                      <w:bCs/>
                      <w:color w:val="000000" w:themeColor="text1"/>
                      <w:kern w:val="0"/>
                      <w:sz w:val="18"/>
                      <w:szCs w:val="18"/>
                    </w:rPr>
                  </w:pPr>
                </w:p>
              </w:tc>
              <w:tc>
                <w:tcPr>
                  <w:tcW w:w="841" w:type="dxa"/>
                  <w:shd w:val="clear" w:color="auto" w:fill="auto"/>
                  <w:vAlign w:val="center"/>
                </w:tcPr>
                <w:p w:rsidR="008B40A6" w:rsidRPr="00E54ABB" w:rsidRDefault="008B40A6" w:rsidP="008B40A6">
                  <w:pPr>
                    <w:widowControl/>
                    <w:autoSpaceDE w:val="0"/>
                    <w:autoSpaceDN w:val="0"/>
                    <w:adjustRightInd w:val="0"/>
                    <w:snapToGrid w:val="0"/>
                    <w:contextualSpacing/>
                    <w:jc w:val="center"/>
                    <w:rPr>
                      <w:b/>
                      <w:bCs/>
                      <w:color w:val="000000" w:themeColor="text1"/>
                      <w:kern w:val="0"/>
                      <w:sz w:val="18"/>
                      <w:szCs w:val="18"/>
                    </w:rPr>
                  </w:pPr>
                  <w:r w:rsidRPr="00E54ABB">
                    <w:rPr>
                      <w:rFonts w:hint="eastAsia"/>
                      <w:b/>
                      <w:bCs/>
                      <w:color w:val="000000" w:themeColor="text1"/>
                      <w:kern w:val="0"/>
                      <w:sz w:val="18"/>
                      <w:szCs w:val="18"/>
                    </w:rPr>
                    <w:t>核算方法</w:t>
                  </w:r>
                </w:p>
              </w:tc>
              <w:tc>
                <w:tcPr>
                  <w:tcW w:w="841" w:type="dxa"/>
                  <w:shd w:val="clear" w:color="auto" w:fill="auto"/>
                  <w:vAlign w:val="center"/>
                </w:tcPr>
                <w:p w:rsidR="008B40A6" w:rsidRPr="00E54ABB" w:rsidRDefault="008B40A6" w:rsidP="008B40A6">
                  <w:pPr>
                    <w:widowControl/>
                    <w:autoSpaceDE w:val="0"/>
                    <w:autoSpaceDN w:val="0"/>
                    <w:adjustRightInd w:val="0"/>
                    <w:snapToGrid w:val="0"/>
                    <w:contextualSpacing/>
                    <w:jc w:val="center"/>
                    <w:rPr>
                      <w:b/>
                      <w:bCs/>
                      <w:color w:val="000000" w:themeColor="text1"/>
                      <w:kern w:val="0"/>
                      <w:sz w:val="18"/>
                      <w:szCs w:val="18"/>
                    </w:rPr>
                  </w:pPr>
                  <w:r w:rsidRPr="00E54ABB">
                    <w:rPr>
                      <w:rFonts w:hint="eastAsia"/>
                      <w:b/>
                      <w:bCs/>
                      <w:color w:val="000000" w:themeColor="text1"/>
                      <w:kern w:val="0"/>
                      <w:sz w:val="18"/>
                      <w:szCs w:val="18"/>
                    </w:rPr>
                    <w:t>声源表达</w:t>
                  </w:r>
                </w:p>
                <w:p w:rsidR="008B40A6" w:rsidRPr="00E54ABB" w:rsidRDefault="008B40A6" w:rsidP="008B40A6">
                  <w:pPr>
                    <w:widowControl/>
                    <w:autoSpaceDE w:val="0"/>
                    <w:autoSpaceDN w:val="0"/>
                    <w:adjustRightInd w:val="0"/>
                    <w:snapToGrid w:val="0"/>
                    <w:contextualSpacing/>
                    <w:jc w:val="center"/>
                    <w:rPr>
                      <w:b/>
                      <w:bCs/>
                      <w:color w:val="000000" w:themeColor="text1"/>
                      <w:kern w:val="0"/>
                      <w:sz w:val="18"/>
                      <w:szCs w:val="18"/>
                    </w:rPr>
                  </w:pPr>
                  <w:r w:rsidRPr="00E54ABB">
                    <w:rPr>
                      <w:rFonts w:hint="eastAsia"/>
                      <w:b/>
                      <w:bCs/>
                      <w:color w:val="000000" w:themeColor="text1"/>
                      <w:kern w:val="0"/>
                      <w:sz w:val="18"/>
                      <w:szCs w:val="18"/>
                    </w:rPr>
                    <w:t>量</w:t>
                  </w:r>
                  <w:r w:rsidRPr="00E54ABB">
                    <w:rPr>
                      <w:rFonts w:hint="eastAsia"/>
                      <w:b/>
                      <w:bCs/>
                      <w:color w:val="000000" w:themeColor="text1"/>
                      <w:kern w:val="0"/>
                      <w:sz w:val="18"/>
                      <w:szCs w:val="18"/>
                    </w:rPr>
                    <w:t>/dB</w:t>
                  </w:r>
                  <w:r w:rsidRPr="00E54ABB">
                    <w:rPr>
                      <w:rFonts w:hint="eastAsia"/>
                      <w:b/>
                      <w:bCs/>
                      <w:color w:val="000000" w:themeColor="text1"/>
                      <w:kern w:val="0"/>
                      <w:sz w:val="18"/>
                      <w:szCs w:val="18"/>
                    </w:rPr>
                    <w:t>（</w:t>
                  </w:r>
                  <w:r w:rsidRPr="00E54ABB">
                    <w:rPr>
                      <w:rFonts w:hint="eastAsia"/>
                      <w:b/>
                      <w:bCs/>
                      <w:color w:val="000000" w:themeColor="text1"/>
                      <w:kern w:val="0"/>
                      <w:sz w:val="18"/>
                      <w:szCs w:val="18"/>
                    </w:rPr>
                    <w:t>A</w:t>
                  </w:r>
                </w:p>
              </w:tc>
              <w:tc>
                <w:tcPr>
                  <w:tcW w:w="1050" w:type="dxa"/>
                  <w:shd w:val="clear" w:color="auto" w:fill="auto"/>
                  <w:vAlign w:val="center"/>
                </w:tcPr>
                <w:p w:rsidR="008B40A6" w:rsidRPr="00E54ABB" w:rsidRDefault="008B40A6" w:rsidP="008B40A6">
                  <w:pPr>
                    <w:widowControl/>
                    <w:autoSpaceDE w:val="0"/>
                    <w:autoSpaceDN w:val="0"/>
                    <w:adjustRightInd w:val="0"/>
                    <w:snapToGrid w:val="0"/>
                    <w:contextualSpacing/>
                    <w:jc w:val="center"/>
                    <w:rPr>
                      <w:b/>
                      <w:bCs/>
                      <w:color w:val="000000" w:themeColor="text1"/>
                      <w:kern w:val="0"/>
                      <w:sz w:val="18"/>
                      <w:szCs w:val="18"/>
                    </w:rPr>
                  </w:pPr>
                  <w:r w:rsidRPr="00E54ABB">
                    <w:rPr>
                      <w:rFonts w:hint="eastAsia"/>
                      <w:b/>
                      <w:bCs/>
                      <w:color w:val="000000" w:themeColor="text1"/>
                      <w:kern w:val="0"/>
                      <w:sz w:val="18"/>
                      <w:szCs w:val="18"/>
                    </w:rPr>
                    <w:t>工艺</w:t>
                  </w:r>
                </w:p>
              </w:tc>
              <w:tc>
                <w:tcPr>
                  <w:tcW w:w="634" w:type="dxa"/>
                  <w:shd w:val="clear" w:color="auto" w:fill="auto"/>
                  <w:vAlign w:val="center"/>
                </w:tcPr>
                <w:p w:rsidR="008B40A6" w:rsidRPr="00E54ABB" w:rsidRDefault="008B40A6" w:rsidP="008B40A6">
                  <w:pPr>
                    <w:widowControl/>
                    <w:autoSpaceDE w:val="0"/>
                    <w:autoSpaceDN w:val="0"/>
                    <w:adjustRightInd w:val="0"/>
                    <w:snapToGrid w:val="0"/>
                    <w:contextualSpacing/>
                    <w:jc w:val="center"/>
                    <w:rPr>
                      <w:b/>
                      <w:bCs/>
                      <w:color w:val="000000" w:themeColor="text1"/>
                      <w:kern w:val="0"/>
                      <w:sz w:val="18"/>
                      <w:szCs w:val="18"/>
                    </w:rPr>
                  </w:pPr>
                  <w:r w:rsidRPr="00E54ABB">
                    <w:rPr>
                      <w:rFonts w:hint="eastAsia"/>
                      <w:b/>
                      <w:bCs/>
                      <w:color w:val="000000" w:themeColor="text1"/>
                      <w:kern w:val="0"/>
                      <w:sz w:val="18"/>
                      <w:szCs w:val="18"/>
                    </w:rPr>
                    <w:t>降噪效果</w:t>
                  </w:r>
                </w:p>
                <w:p w:rsidR="008B40A6" w:rsidRPr="00E54ABB" w:rsidRDefault="008B40A6" w:rsidP="008B40A6">
                  <w:pPr>
                    <w:widowControl/>
                    <w:autoSpaceDE w:val="0"/>
                    <w:autoSpaceDN w:val="0"/>
                    <w:adjustRightInd w:val="0"/>
                    <w:snapToGrid w:val="0"/>
                    <w:contextualSpacing/>
                    <w:jc w:val="center"/>
                    <w:rPr>
                      <w:b/>
                      <w:bCs/>
                      <w:color w:val="000000" w:themeColor="text1"/>
                      <w:kern w:val="0"/>
                      <w:sz w:val="18"/>
                      <w:szCs w:val="18"/>
                    </w:rPr>
                  </w:pPr>
                  <w:r w:rsidRPr="00E54ABB">
                    <w:rPr>
                      <w:rFonts w:hint="eastAsia"/>
                      <w:b/>
                      <w:bCs/>
                      <w:color w:val="000000" w:themeColor="text1"/>
                      <w:kern w:val="0"/>
                      <w:sz w:val="18"/>
                      <w:szCs w:val="18"/>
                    </w:rPr>
                    <w:t>/dB</w:t>
                  </w:r>
                  <w:r w:rsidRPr="00E54ABB">
                    <w:rPr>
                      <w:rFonts w:hint="eastAsia"/>
                      <w:b/>
                      <w:bCs/>
                      <w:color w:val="000000" w:themeColor="text1"/>
                      <w:kern w:val="0"/>
                      <w:sz w:val="18"/>
                      <w:szCs w:val="18"/>
                    </w:rPr>
                    <w:t>（</w:t>
                  </w:r>
                  <w:r w:rsidRPr="00E54ABB">
                    <w:rPr>
                      <w:rFonts w:hint="eastAsia"/>
                      <w:b/>
                      <w:bCs/>
                      <w:color w:val="000000" w:themeColor="text1"/>
                      <w:kern w:val="0"/>
                      <w:sz w:val="18"/>
                      <w:szCs w:val="18"/>
                    </w:rPr>
                    <w:t>A)</w:t>
                  </w:r>
                </w:p>
              </w:tc>
              <w:tc>
                <w:tcPr>
                  <w:tcW w:w="842" w:type="dxa"/>
                  <w:shd w:val="clear" w:color="auto" w:fill="auto"/>
                  <w:vAlign w:val="center"/>
                </w:tcPr>
                <w:p w:rsidR="008B40A6" w:rsidRPr="00E54ABB" w:rsidRDefault="008B40A6" w:rsidP="008B40A6">
                  <w:pPr>
                    <w:widowControl/>
                    <w:autoSpaceDE w:val="0"/>
                    <w:autoSpaceDN w:val="0"/>
                    <w:adjustRightInd w:val="0"/>
                    <w:snapToGrid w:val="0"/>
                    <w:contextualSpacing/>
                    <w:jc w:val="center"/>
                    <w:rPr>
                      <w:b/>
                      <w:bCs/>
                      <w:color w:val="000000" w:themeColor="text1"/>
                      <w:kern w:val="0"/>
                      <w:sz w:val="18"/>
                      <w:szCs w:val="18"/>
                    </w:rPr>
                  </w:pPr>
                  <w:r w:rsidRPr="00E54ABB">
                    <w:rPr>
                      <w:rFonts w:hint="eastAsia"/>
                      <w:b/>
                      <w:bCs/>
                      <w:color w:val="000000" w:themeColor="text1"/>
                      <w:kern w:val="0"/>
                      <w:sz w:val="18"/>
                      <w:szCs w:val="18"/>
                    </w:rPr>
                    <w:t>核算方法</w:t>
                  </w:r>
                </w:p>
              </w:tc>
              <w:tc>
                <w:tcPr>
                  <w:tcW w:w="842" w:type="dxa"/>
                  <w:shd w:val="clear" w:color="auto" w:fill="auto"/>
                  <w:vAlign w:val="center"/>
                </w:tcPr>
                <w:p w:rsidR="008B40A6" w:rsidRPr="00E54ABB" w:rsidRDefault="008B40A6" w:rsidP="008B40A6">
                  <w:pPr>
                    <w:widowControl/>
                    <w:autoSpaceDE w:val="0"/>
                    <w:autoSpaceDN w:val="0"/>
                    <w:adjustRightInd w:val="0"/>
                    <w:snapToGrid w:val="0"/>
                    <w:contextualSpacing/>
                    <w:jc w:val="center"/>
                    <w:rPr>
                      <w:b/>
                      <w:bCs/>
                      <w:color w:val="000000" w:themeColor="text1"/>
                      <w:kern w:val="0"/>
                      <w:sz w:val="18"/>
                      <w:szCs w:val="18"/>
                    </w:rPr>
                  </w:pPr>
                  <w:r w:rsidRPr="00E54ABB">
                    <w:rPr>
                      <w:rFonts w:hint="eastAsia"/>
                      <w:b/>
                      <w:bCs/>
                      <w:color w:val="000000" w:themeColor="text1"/>
                      <w:kern w:val="0"/>
                      <w:sz w:val="18"/>
                      <w:szCs w:val="18"/>
                    </w:rPr>
                    <w:t>声源表达</w:t>
                  </w:r>
                </w:p>
                <w:p w:rsidR="008B40A6" w:rsidRPr="00E54ABB" w:rsidRDefault="008B40A6" w:rsidP="008B40A6">
                  <w:pPr>
                    <w:widowControl/>
                    <w:autoSpaceDE w:val="0"/>
                    <w:autoSpaceDN w:val="0"/>
                    <w:adjustRightInd w:val="0"/>
                    <w:snapToGrid w:val="0"/>
                    <w:contextualSpacing/>
                    <w:jc w:val="center"/>
                    <w:rPr>
                      <w:b/>
                      <w:bCs/>
                      <w:color w:val="000000" w:themeColor="text1"/>
                      <w:kern w:val="0"/>
                      <w:sz w:val="18"/>
                      <w:szCs w:val="18"/>
                    </w:rPr>
                  </w:pPr>
                  <w:r w:rsidRPr="00E54ABB">
                    <w:rPr>
                      <w:rFonts w:hint="eastAsia"/>
                      <w:b/>
                      <w:bCs/>
                      <w:color w:val="000000" w:themeColor="text1"/>
                      <w:kern w:val="0"/>
                      <w:sz w:val="18"/>
                      <w:szCs w:val="18"/>
                    </w:rPr>
                    <w:t>量</w:t>
                  </w:r>
                  <w:r w:rsidRPr="00E54ABB">
                    <w:rPr>
                      <w:rFonts w:hint="eastAsia"/>
                      <w:b/>
                      <w:bCs/>
                      <w:color w:val="000000" w:themeColor="text1"/>
                      <w:kern w:val="0"/>
                      <w:sz w:val="18"/>
                      <w:szCs w:val="18"/>
                    </w:rPr>
                    <w:t>/dB</w:t>
                  </w:r>
                  <w:r w:rsidRPr="00E54ABB">
                    <w:rPr>
                      <w:rFonts w:hint="eastAsia"/>
                      <w:b/>
                      <w:bCs/>
                      <w:color w:val="000000" w:themeColor="text1"/>
                      <w:kern w:val="0"/>
                      <w:sz w:val="18"/>
                      <w:szCs w:val="18"/>
                    </w:rPr>
                    <w:t>（</w:t>
                  </w:r>
                  <w:r w:rsidRPr="00E54ABB">
                    <w:rPr>
                      <w:rFonts w:hint="eastAsia"/>
                      <w:b/>
                      <w:bCs/>
                      <w:color w:val="000000" w:themeColor="text1"/>
                      <w:kern w:val="0"/>
                      <w:sz w:val="18"/>
                      <w:szCs w:val="18"/>
                    </w:rPr>
                    <w:t>A</w:t>
                  </w:r>
                </w:p>
              </w:tc>
              <w:tc>
                <w:tcPr>
                  <w:tcW w:w="842" w:type="dxa"/>
                  <w:vMerge/>
                  <w:shd w:val="clear" w:color="auto" w:fill="auto"/>
                  <w:vAlign w:val="center"/>
                </w:tcPr>
                <w:p w:rsidR="008B40A6" w:rsidRPr="00E54ABB" w:rsidRDefault="008B40A6" w:rsidP="008B40A6">
                  <w:pPr>
                    <w:widowControl/>
                    <w:autoSpaceDE w:val="0"/>
                    <w:autoSpaceDN w:val="0"/>
                    <w:adjustRightInd w:val="0"/>
                    <w:snapToGrid w:val="0"/>
                    <w:contextualSpacing/>
                    <w:jc w:val="center"/>
                    <w:rPr>
                      <w:b/>
                      <w:bCs/>
                      <w:color w:val="000000" w:themeColor="text1"/>
                      <w:kern w:val="0"/>
                      <w:sz w:val="18"/>
                      <w:szCs w:val="18"/>
                    </w:rPr>
                  </w:pPr>
                </w:p>
              </w:tc>
            </w:tr>
            <w:tr w:rsidR="008B40A6" w:rsidRPr="00E54ABB" w:rsidTr="00B51BB6">
              <w:tc>
                <w:tcPr>
                  <w:tcW w:w="436" w:type="dxa"/>
                  <w:shd w:val="clear" w:color="auto" w:fill="auto"/>
                  <w:vAlign w:val="center"/>
                </w:tcPr>
                <w:p w:rsidR="008B40A6" w:rsidRPr="00E54ABB" w:rsidRDefault="008B40A6" w:rsidP="008B40A6">
                  <w:pPr>
                    <w:widowControl/>
                    <w:autoSpaceDE w:val="0"/>
                    <w:autoSpaceDN w:val="0"/>
                    <w:adjustRightInd w:val="0"/>
                    <w:snapToGrid w:val="0"/>
                    <w:contextualSpacing/>
                    <w:jc w:val="center"/>
                    <w:rPr>
                      <w:color w:val="000000" w:themeColor="text1"/>
                      <w:kern w:val="0"/>
                      <w:sz w:val="18"/>
                      <w:szCs w:val="18"/>
                    </w:rPr>
                  </w:pPr>
                  <w:r w:rsidRPr="00E54ABB">
                    <w:rPr>
                      <w:color w:val="000000" w:themeColor="text1"/>
                      <w:kern w:val="0"/>
                      <w:sz w:val="18"/>
                      <w:szCs w:val="18"/>
                    </w:rPr>
                    <w:t>1</w:t>
                  </w:r>
                </w:p>
              </w:tc>
              <w:tc>
                <w:tcPr>
                  <w:tcW w:w="1246" w:type="dxa"/>
                  <w:shd w:val="clear" w:color="auto" w:fill="auto"/>
                  <w:vAlign w:val="center"/>
                </w:tcPr>
                <w:p w:rsidR="008B40A6" w:rsidRPr="00E54ABB" w:rsidRDefault="008B40A6" w:rsidP="008B40A6">
                  <w:pPr>
                    <w:widowControl/>
                    <w:autoSpaceDE w:val="0"/>
                    <w:autoSpaceDN w:val="0"/>
                    <w:adjustRightInd w:val="0"/>
                    <w:snapToGrid w:val="0"/>
                    <w:contextualSpacing/>
                    <w:jc w:val="center"/>
                    <w:rPr>
                      <w:color w:val="000000" w:themeColor="text1"/>
                      <w:kern w:val="0"/>
                      <w:sz w:val="18"/>
                      <w:szCs w:val="18"/>
                    </w:rPr>
                  </w:pPr>
                  <w:r w:rsidRPr="00E54ABB">
                    <w:rPr>
                      <w:rFonts w:hint="eastAsia"/>
                      <w:color w:val="000000" w:themeColor="text1"/>
                      <w:kern w:val="0"/>
                      <w:sz w:val="18"/>
                      <w:szCs w:val="18"/>
                    </w:rPr>
                    <w:t>制粒机</w:t>
                  </w:r>
                </w:p>
              </w:tc>
              <w:tc>
                <w:tcPr>
                  <w:tcW w:w="841" w:type="dxa"/>
                  <w:shd w:val="clear" w:color="auto" w:fill="auto"/>
                  <w:vAlign w:val="center"/>
                </w:tcPr>
                <w:p w:rsidR="008B40A6" w:rsidRPr="00E54ABB" w:rsidRDefault="008B40A6" w:rsidP="008B40A6">
                  <w:pPr>
                    <w:widowControl/>
                    <w:autoSpaceDE w:val="0"/>
                    <w:autoSpaceDN w:val="0"/>
                    <w:adjustRightInd w:val="0"/>
                    <w:snapToGrid w:val="0"/>
                    <w:contextualSpacing/>
                    <w:jc w:val="center"/>
                    <w:rPr>
                      <w:color w:val="000000" w:themeColor="text1"/>
                      <w:kern w:val="0"/>
                      <w:sz w:val="18"/>
                      <w:szCs w:val="18"/>
                    </w:rPr>
                  </w:pPr>
                  <w:r w:rsidRPr="00E54ABB">
                    <w:rPr>
                      <w:rFonts w:hint="eastAsia"/>
                      <w:color w:val="000000" w:themeColor="text1"/>
                      <w:kern w:val="0"/>
                      <w:sz w:val="18"/>
                      <w:szCs w:val="18"/>
                    </w:rPr>
                    <w:t>间断</w:t>
                  </w:r>
                </w:p>
              </w:tc>
              <w:tc>
                <w:tcPr>
                  <w:tcW w:w="841" w:type="dxa"/>
                  <w:vMerge w:val="restart"/>
                  <w:shd w:val="clear" w:color="auto" w:fill="auto"/>
                  <w:vAlign w:val="center"/>
                </w:tcPr>
                <w:p w:rsidR="008B40A6" w:rsidRPr="00E54ABB" w:rsidRDefault="008B40A6" w:rsidP="008B40A6">
                  <w:pPr>
                    <w:widowControl/>
                    <w:autoSpaceDE w:val="0"/>
                    <w:autoSpaceDN w:val="0"/>
                    <w:adjustRightInd w:val="0"/>
                    <w:snapToGrid w:val="0"/>
                    <w:contextualSpacing/>
                    <w:jc w:val="center"/>
                    <w:rPr>
                      <w:color w:val="000000" w:themeColor="text1"/>
                      <w:kern w:val="0"/>
                      <w:sz w:val="18"/>
                      <w:szCs w:val="18"/>
                    </w:rPr>
                  </w:pPr>
                  <w:r w:rsidRPr="00E54ABB">
                    <w:rPr>
                      <w:rFonts w:hint="eastAsia"/>
                      <w:color w:val="000000" w:themeColor="text1"/>
                      <w:kern w:val="0"/>
                      <w:sz w:val="18"/>
                      <w:szCs w:val="18"/>
                    </w:rPr>
                    <w:t>类比法</w:t>
                  </w:r>
                </w:p>
              </w:tc>
              <w:tc>
                <w:tcPr>
                  <w:tcW w:w="841" w:type="dxa"/>
                  <w:shd w:val="clear" w:color="auto" w:fill="auto"/>
                  <w:vAlign w:val="center"/>
                </w:tcPr>
                <w:p w:rsidR="008B40A6" w:rsidRPr="00E54ABB" w:rsidRDefault="008B40A6" w:rsidP="008B40A6">
                  <w:pPr>
                    <w:widowControl/>
                    <w:autoSpaceDE w:val="0"/>
                    <w:autoSpaceDN w:val="0"/>
                    <w:adjustRightInd w:val="0"/>
                    <w:snapToGrid w:val="0"/>
                    <w:contextualSpacing/>
                    <w:jc w:val="center"/>
                    <w:rPr>
                      <w:color w:val="000000" w:themeColor="text1"/>
                      <w:kern w:val="0"/>
                      <w:sz w:val="18"/>
                      <w:szCs w:val="18"/>
                    </w:rPr>
                  </w:pPr>
                  <w:r w:rsidRPr="00E54ABB">
                    <w:rPr>
                      <w:rFonts w:hint="eastAsia"/>
                      <w:color w:val="000000" w:themeColor="text1"/>
                      <w:kern w:val="0"/>
                      <w:sz w:val="18"/>
                      <w:szCs w:val="18"/>
                    </w:rPr>
                    <w:t>75</w:t>
                  </w:r>
                  <w:r w:rsidRPr="00E54ABB">
                    <w:rPr>
                      <w:rFonts w:hint="eastAsia"/>
                      <w:color w:val="000000" w:themeColor="text1"/>
                      <w:kern w:val="0"/>
                      <w:sz w:val="18"/>
                      <w:szCs w:val="18"/>
                    </w:rPr>
                    <w:t>～</w:t>
                  </w:r>
                  <w:r w:rsidRPr="00E54ABB">
                    <w:rPr>
                      <w:rFonts w:hint="eastAsia"/>
                      <w:color w:val="000000" w:themeColor="text1"/>
                      <w:kern w:val="0"/>
                      <w:sz w:val="18"/>
                      <w:szCs w:val="18"/>
                    </w:rPr>
                    <w:t>85</w:t>
                  </w:r>
                </w:p>
              </w:tc>
              <w:tc>
                <w:tcPr>
                  <w:tcW w:w="1050" w:type="dxa"/>
                  <w:vMerge w:val="restart"/>
                  <w:shd w:val="clear" w:color="auto" w:fill="auto"/>
                  <w:vAlign w:val="center"/>
                </w:tcPr>
                <w:p w:rsidR="008B40A6" w:rsidRPr="00E54ABB" w:rsidRDefault="008B40A6" w:rsidP="008B40A6">
                  <w:pPr>
                    <w:widowControl/>
                    <w:autoSpaceDE w:val="0"/>
                    <w:autoSpaceDN w:val="0"/>
                    <w:adjustRightInd w:val="0"/>
                    <w:snapToGrid w:val="0"/>
                    <w:jc w:val="center"/>
                    <w:rPr>
                      <w:color w:val="000000" w:themeColor="text1"/>
                      <w:kern w:val="0"/>
                      <w:sz w:val="18"/>
                      <w:szCs w:val="18"/>
                    </w:rPr>
                  </w:pPr>
                  <w:r w:rsidRPr="00E54ABB">
                    <w:rPr>
                      <w:rFonts w:hint="eastAsia"/>
                      <w:color w:val="000000" w:themeColor="text1"/>
                      <w:kern w:val="0"/>
                      <w:sz w:val="18"/>
                      <w:szCs w:val="18"/>
                    </w:rPr>
                    <w:t>低噪声设</w:t>
                  </w:r>
                </w:p>
                <w:p w:rsidR="008B40A6" w:rsidRPr="00E54ABB" w:rsidRDefault="008B40A6" w:rsidP="008B40A6">
                  <w:pPr>
                    <w:widowControl/>
                    <w:autoSpaceDE w:val="0"/>
                    <w:autoSpaceDN w:val="0"/>
                    <w:adjustRightInd w:val="0"/>
                    <w:snapToGrid w:val="0"/>
                    <w:jc w:val="center"/>
                    <w:rPr>
                      <w:color w:val="000000" w:themeColor="text1"/>
                      <w:kern w:val="0"/>
                      <w:sz w:val="18"/>
                      <w:szCs w:val="18"/>
                    </w:rPr>
                  </w:pPr>
                  <w:r w:rsidRPr="00E54ABB">
                    <w:rPr>
                      <w:rFonts w:hint="eastAsia"/>
                      <w:color w:val="000000" w:themeColor="text1"/>
                      <w:kern w:val="0"/>
                      <w:sz w:val="18"/>
                      <w:szCs w:val="18"/>
                    </w:rPr>
                    <w:t>备、减震</w:t>
                  </w:r>
                </w:p>
                <w:p w:rsidR="008B40A6" w:rsidRPr="00E54ABB" w:rsidRDefault="008B40A6" w:rsidP="008B40A6">
                  <w:pPr>
                    <w:widowControl/>
                    <w:autoSpaceDE w:val="0"/>
                    <w:autoSpaceDN w:val="0"/>
                    <w:adjustRightInd w:val="0"/>
                    <w:snapToGrid w:val="0"/>
                    <w:jc w:val="center"/>
                    <w:rPr>
                      <w:color w:val="000000" w:themeColor="text1"/>
                      <w:kern w:val="0"/>
                      <w:sz w:val="18"/>
                      <w:szCs w:val="18"/>
                    </w:rPr>
                  </w:pPr>
                  <w:r w:rsidRPr="00E54ABB">
                    <w:rPr>
                      <w:rFonts w:hint="eastAsia"/>
                      <w:color w:val="000000" w:themeColor="text1"/>
                      <w:kern w:val="0"/>
                      <w:sz w:val="18"/>
                      <w:szCs w:val="18"/>
                    </w:rPr>
                    <w:t>垫、集中</w:t>
                  </w:r>
                </w:p>
                <w:p w:rsidR="008B40A6" w:rsidRPr="00E54ABB" w:rsidRDefault="008B40A6" w:rsidP="008B40A6">
                  <w:pPr>
                    <w:widowControl/>
                    <w:autoSpaceDE w:val="0"/>
                    <w:autoSpaceDN w:val="0"/>
                    <w:adjustRightInd w:val="0"/>
                    <w:snapToGrid w:val="0"/>
                    <w:jc w:val="center"/>
                    <w:rPr>
                      <w:color w:val="000000" w:themeColor="text1"/>
                      <w:kern w:val="0"/>
                      <w:sz w:val="18"/>
                      <w:szCs w:val="18"/>
                    </w:rPr>
                  </w:pPr>
                  <w:r w:rsidRPr="00E54ABB">
                    <w:rPr>
                      <w:rFonts w:hint="eastAsia"/>
                      <w:color w:val="000000" w:themeColor="text1"/>
                      <w:kern w:val="0"/>
                      <w:sz w:val="18"/>
                      <w:szCs w:val="18"/>
                    </w:rPr>
                    <w:t>布置在厂</w:t>
                  </w:r>
                </w:p>
                <w:p w:rsidR="008B40A6" w:rsidRPr="00E54ABB" w:rsidRDefault="008B40A6" w:rsidP="008B40A6">
                  <w:pPr>
                    <w:widowControl/>
                    <w:autoSpaceDE w:val="0"/>
                    <w:autoSpaceDN w:val="0"/>
                    <w:adjustRightInd w:val="0"/>
                    <w:snapToGrid w:val="0"/>
                    <w:jc w:val="center"/>
                    <w:rPr>
                      <w:color w:val="000000" w:themeColor="text1"/>
                      <w:kern w:val="0"/>
                      <w:sz w:val="18"/>
                      <w:szCs w:val="18"/>
                    </w:rPr>
                  </w:pPr>
                  <w:r w:rsidRPr="00E54ABB">
                    <w:rPr>
                      <w:rFonts w:hint="eastAsia"/>
                      <w:color w:val="000000" w:themeColor="text1"/>
                      <w:kern w:val="0"/>
                      <w:sz w:val="18"/>
                      <w:szCs w:val="18"/>
                    </w:rPr>
                    <w:t>房内、墙</w:t>
                  </w:r>
                </w:p>
                <w:p w:rsidR="008B40A6" w:rsidRPr="00E54ABB" w:rsidRDefault="008B40A6" w:rsidP="008B40A6">
                  <w:pPr>
                    <w:widowControl/>
                    <w:autoSpaceDE w:val="0"/>
                    <w:autoSpaceDN w:val="0"/>
                    <w:adjustRightInd w:val="0"/>
                    <w:snapToGrid w:val="0"/>
                    <w:jc w:val="center"/>
                    <w:rPr>
                      <w:color w:val="000000" w:themeColor="text1"/>
                      <w:kern w:val="0"/>
                      <w:sz w:val="18"/>
                      <w:szCs w:val="18"/>
                    </w:rPr>
                  </w:pPr>
                  <w:r w:rsidRPr="00E54ABB">
                    <w:rPr>
                      <w:rFonts w:hint="eastAsia"/>
                      <w:color w:val="000000" w:themeColor="text1"/>
                      <w:kern w:val="0"/>
                      <w:sz w:val="18"/>
                      <w:szCs w:val="18"/>
                    </w:rPr>
                    <w:t>体隔声、</w:t>
                  </w:r>
                </w:p>
                <w:p w:rsidR="008B40A6" w:rsidRPr="00E54ABB" w:rsidRDefault="008B40A6" w:rsidP="008B40A6">
                  <w:pPr>
                    <w:widowControl/>
                    <w:autoSpaceDE w:val="0"/>
                    <w:autoSpaceDN w:val="0"/>
                    <w:adjustRightInd w:val="0"/>
                    <w:snapToGrid w:val="0"/>
                    <w:jc w:val="center"/>
                    <w:rPr>
                      <w:color w:val="000000" w:themeColor="text1"/>
                      <w:kern w:val="0"/>
                      <w:sz w:val="18"/>
                      <w:szCs w:val="18"/>
                    </w:rPr>
                  </w:pPr>
                  <w:r w:rsidRPr="00E54ABB">
                    <w:rPr>
                      <w:rFonts w:hint="eastAsia"/>
                      <w:color w:val="000000" w:themeColor="text1"/>
                      <w:kern w:val="0"/>
                      <w:sz w:val="18"/>
                      <w:szCs w:val="18"/>
                    </w:rPr>
                    <w:t>厂房周围</w:t>
                  </w:r>
                </w:p>
                <w:p w:rsidR="008B40A6" w:rsidRPr="00E54ABB" w:rsidRDefault="008B40A6" w:rsidP="008B40A6">
                  <w:pPr>
                    <w:widowControl/>
                    <w:autoSpaceDE w:val="0"/>
                    <w:autoSpaceDN w:val="0"/>
                    <w:adjustRightInd w:val="0"/>
                    <w:snapToGrid w:val="0"/>
                    <w:jc w:val="center"/>
                    <w:rPr>
                      <w:color w:val="000000" w:themeColor="text1"/>
                      <w:kern w:val="0"/>
                      <w:sz w:val="18"/>
                      <w:szCs w:val="18"/>
                    </w:rPr>
                  </w:pPr>
                  <w:r w:rsidRPr="00E54ABB">
                    <w:rPr>
                      <w:rFonts w:hint="eastAsia"/>
                      <w:color w:val="000000" w:themeColor="text1"/>
                      <w:kern w:val="0"/>
                      <w:sz w:val="18"/>
                      <w:szCs w:val="18"/>
                    </w:rPr>
                    <w:t>设置绿化</w:t>
                  </w:r>
                </w:p>
                <w:p w:rsidR="008B40A6" w:rsidRPr="00E54ABB" w:rsidRDefault="008B40A6" w:rsidP="008B40A6">
                  <w:pPr>
                    <w:widowControl/>
                    <w:autoSpaceDE w:val="0"/>
                    <w:autoSpaceDN w:val="0"/>
                    <w:adjustRightInd w:val="0"/>
                    <w:snapToGrid w:val="0"/>
                    <w:jc w:val="center"/>
                    <w:rPr>
                      <w:color w:val="000000" w:themeColor="text1"/>
                      <w:kern w:val="0"/>
                      <w:sz w:val="18"/>
                      <w:szCs w:val="18"/>
                    </w:rPr>
                  </w:pPr>
                  <w:r w:rsidRPr="00E54ABB">
                    <w:rPr>
                      <w:rFonts w:hint="eastAsia"/>
                      <w:color w:val="000000" w:themeColor="text1"/>
                      <w:kern w:val="0"/>
                      <w:sz w:val="18"/>
                      <w:szCs w:val="18"/>
                    </w:rPr>
                    <w:t>带等</w:t>
                  </w:r>
                </w:p>
              </w:tc>
              <w:tc>
                <w:tcPr>
                  <w:tcW w:w="634" w:type="dxa"/>
                  <w:shd w:val="clear" w:color="auto" w:fill="auto"/>
                  <w:vAlign w:val="center"/>
                </w:tcPr>
                <w:p w:rsidR="008B40A6" w:rsidRPr="00E54ABB" w:rsidRDefault="008B40A6" w:rsidP="008B40A6">
                  <w:pPr>
                    <w:widowControl/>
                    <w:autoSpaceDE w:val="0"/>
                    <w:autoSpaceDN w:val="0"/>
                    <w:adjustRightInd w:val="0"/>
                    <w:snapToGrid w:val="0"/>
                    <w:contextualSpacing/>
                    <w:jc w:val="center"/>
                    <w:rPr>
                      <w:color w:val="000000" w:themeColor="text1"/>
                      <w:kern w:val="0"/>
                      <w:sz w:val="18"/>
                      <w:szCs w:val="18"/>
                    </w:rPr>
                  </w:pPr>
                  <w:r w:rsidRPr="00E54ABB">
                    <w:rPr>
                      <w:rFonts w:hint="eastAsia"/>
                      <w:color w:val="000000" w:themeColor="text1"/>
                      <w:kern w:val="0"/>
                      <w:sz w:val="18"/>
                      <w:szCs w:val="18"/>
                    </w:rPr>
                    <w:t>-</w:t>
                  </w:r>
                  <w:r w:rsidRPr="00E54ABB">
                    <w:rPr>
                      <w:color w:val="000000" w:themeColor="text1"/>
                      <w:kern w:val="0"/>
                      <w:sz w:val="18"/>
                      <w:szCs w:val="18"/>
                    </w:rPr>
                    <w:t>20</w:t>
                  </w:r>
                </w:p>
              </w:tc>
              <w:tc>
                <w:tcPr>
                  <w:tcW w:w="842" w:type="dxa"/>
                  <w:vMerge w:val="restart"/>
                  <w:shd w:val="clear" w:color="auto" w:fill="auto"/>
                  <w:vAlign w:val="center"/>
                </w:tcPr>
                <w:p w:rsidR="008B40A6" w:rsidRPr="00E54ABB" w:rsidRDefault="008B40A6" w:rsidP="008B40A6">
                  <w:pPr>
                    <w:widowControl/>
                    <w:autoSpaceDE w:val="0"/>
                    <w:autoSpaceDN w:val="0"/>
                    <w:adjustRightInd w:val="0"/>
                    <w:snapToGrid w:val="0"/>
                    <w:contextualSpacing/>
                    <w:jc w:val="center"/>
                    <w:rPr>
                      <w:color w:val="000000" w:themeColor="text1"/>
                      <w:kern w:val="0"/>
                      <w:sz w:val="18"/>
                      <w:szCs w:val="18"/>
                    </w:rPr>
                  </w:pPr>
                  <w:r w:rsidRPr="00E54ABB">
                    <w:rPr>
                      <w:rFonts w:hint="eastAsia"/>
                      <w:color w:val="000000" w:themeColor="text1"/>
                      <w:kern w:val="0"/>
                      <w:sz w:val="18"/>
                      <w:szCs w:val="18"/>
                    </w:rPr>
                    <w:t>类比法</w:t>
                  </w:r>
                </w:p>
              </w:tc>
              <w:tc>
                <w:tcPr>
                  <w:tcW w:w="842" w:type="dxa"/>
                  <w:shd w:val="clear" w:color="auto" w:fill="auto"/>
                  <w:vAlign w:val="center"/>
                </w:tcPr>
                <w:p w:rsidR="008B40A6" w:rsidRPr="00E54ABB" w:rsidRDefault="008B40A6" w:rsidP="008B40A6">
                  <w:pPr>
                    <w:widowControl/>
                    <w:autoSpaceDE w:val="0"/>
                    <w:autoSpaceDN w:val="0"/>
                    <w:adjustRightInd w:val="0"/>
                    <w:snapToGrid w:val="0"/>
                    <w:contextualSpacing/>
                    <w:jc w:val="center"/>
                    <w:rPr>
                      <w:color w:val="000000" w:themeColor="text1"/>
                      <w:kern w:val="0"/>
                      <w:sz w:val="18"/>
                      <w:szCs w:val="18"/>
                    </w:rPr>
                  </w:pPr>
                  <w:r w:rsidRPr="00E54ABB">
                    <w:rPr>
                      <w:rFonts w:hint="eastAsia"/>
                      <w:color w:val="000000" w:themeColor="text1"/>
                      <w:kern w:val="0"/>
                      <w:sz w:val="18"/>
                      <w:szCs w:val="18"/>
                    </w:rPr>
                    <w:t>5</w:t>
                  </w:r>
                  <w:r w:rsidRPr="00E54ABB">
                    <w:rPr>
                      <w:color w:val="000000" w:themeColor="text1"/>
                      <w:kern w:val="0"/>
                      <w:sz w:val="18"/>
                      <w:szCs w:val="18"/>
                    </w:rPr>
                    <w:t>5</w:t>
                  </w:r>
                  <w:r w:rsidRPr="00E54ABB">
                    <w:rPr>
                      <w:rFonts w:hint="eastAsia"/>
                      <w:color w:val="000000" w:themeColor="text1"/>
                      <w:kern w:val="0"/>
                      <w:sz w:val="18"/>
                      <w:szCs w:val="18"/>
                    </w:rPr>
                    <w:t>~</w:t>
                  </w:r>
                  <w:r w:rsidRPr="00E54ABB">
                    <w:rPr>
                      <w:color w:val="000000" w:themeColor="text1"/>
                      <w:kern w:val="0"/>
                      <w:sz w:val="18"/>
                      <w:szCs w:val="18"/>
                    </w:rPr>
                    <w:t>65</w:t>
                  </w:r>
                </w:p>
              </w:tc>
              <w:tc>
                <w:tcPr>
                  <w:tcW w:w="842" w:type="dxa"/>
                  <w:shd w:val="clear" w:color="auto" w:fill="auto"/>
                  <w:vAlign w:val="center"/>
                </w:tcPr>
                <w:p w:rsidR="008B40A6" w:rsidRPr="00E54ABB" w:rsidRDefault="008B40A6" w:rsidP="008B40A6">
                  <w:pPr>
                    <w:widowControl/>
                    <w:autoSpaceDE w:val="0"/>
                    <w:autoSpaceDN w:val="0"/>
                    <w:adjustRightInd w:val="0"/>
                    <w:snapToGrid w:val="0"/>
                    <w:contextualSpacing/>
                    <w:jc w:val="center"/>
                    <w:rPr>
                      <w:color w:val="000000" w:themeColor="text1"/>
                      <w:kern w:val="0"/>
                      <w:sz w:val="18"/>
                      <w:szCs w:val="18"/>
                    </w:rPr>
                  </w:pPr>
                  <w:r w:rsidRPr="00E54ABB">
                    <w:rPr>
                      <w:rFonts w:hint="eastAsia"/>
                      <w:color w:val="000000" w:themeColor="text1"/>
                      <w:kern w:val="0"/>
                      <w:sz w:val="18"/>
                      <w:szCs w:val="18"/>
                    </w:rPr>
                    <w:t>1</w:t>
                  </w:r>
                  <w:r w:rsidRPr="00E54ABB">
                    <w:rPr>
                      <w:color w:val="000000" w:themeColor="text1"/>
                      <w:kern w:val="0"/>
                      <w:sz w:val="18"/>
                      <w:szCs w:val="18"/>
                    </w:rPr>
                    <w:t>6</w:t>
                  </w:r>
                </w:p>
              </w:tc>
            </w:tr>
            <w:tr w:rsidR="008B40A6" w:rsidRPr="00E54ABB" w:rsidTr="00B51BB6">
              <w:tc>
                <w:tcPr>
                  <w:tcW w:w="436" w:type="dxa"/>
                  <w:shd w:val="clear" w:color="auto" w:fill="auto"/>
                  <w:vAlign w:val="center"/>
                </w:tcPr>
                <w:p w:rsidR="008B40A6" w:rsidRPr="00E54ABB" w:rsidRDefault="008B40A6" w:rsidP="008B40A6">
                  <w:pPr>
                    <w:widowControl/>
                    <w:autoSpaceDE w:val="0"/>
                    <w:autoSpaceDN w:val="0"/>
                    <w:adjustRightInd w:val="0"/>
                    <w:snapToGrid w:val="0"/>
                    <w:contextualSpacing/>
                    <w:jc w:val="center"/>
                    <w:rPr>
                      <w:color w:val="000000" w:themeColor="text1"/>
                      <w:kern w:val="0"/>
                      <w:sz w:val="18"/>
                      <w:szCs w:val="18"/>
                    </w:rPr>
                  </w:pPr>
                  <w:r w:rsidRPr="00E54ABB">
                    <w:rPr>
                      <w:rFonts w:hint="eastAsia"/>
                      <w:color w:val="000000" w:themeColor="text1"/>
                      <w:kern w:val="0"/>
                      <w:sz w:val="18"/>
                      <w:szCs w:val="18"/>
                    </w:rPr>
                    <w:t>2</w:t>
                  </w:r>
                </w:p>
              </w:tc>
              <w:tc>
                <w:tcPr>
                  <w:tcW w:w="1246" w:type="dxa"/>
                  <w:shd w:val="clear" w:color="auto" w:fill="auto"/>
                  <w:vAlign w:val="center"/>
                </w:tcPr>
                <w:p w:rsidR="008B40A6" w:rsidRPr="00E54ABB" w:rsidRDefault="008B40A6" w:rsidP="008B40A6">
                  <w:pPr>
                    <w:widowControl/>
                    <w:autoSpaceDE w:val="0"/>
                    <w:autoSpaceDN w:val="0"/>
                    <w:adjustRightInd w:val="0"/>
                    <w:snapToGrid w:val="0"/>
                    <w:contextualSpacing/>
                    <w:jc w:val="center"/>
                    <w:rPr>
                      <w:color w:val="000000" w:themeColor="text1"/>
                      <w:kern w:val="0"/>
                      <w:sz w:val="18"/>
                      <w:szCs w:val="18"/>
                    </w:rPr>
                  </w:pPr>
                  <w:r w:rsidRPr="00E54ABB">
                    <w:rPr>
                      <w:rFonts w:hint="eastAsia"/>
                      <w:color w:val="000000" w:themeColor="text1"/>
                      <w:kern w:val="0"/>
                      <w:sz w:val="18"/>
                      <w:szCs w:val="18"/>
                    </w:rPr>
                    <w:t>干燥机</w:t>
                  </w:r>
                </w:p>
              </w:tc>
              <w:tc>
                <w:tcPr>
                  <w:tcW w:w="841" w:type="dxa"/>
                  <w:shd w:val="clear" w:color="auto" w:fill="auto"/>
                  <w:vAlign w:val="center"/>
                </w:tcPr>
                <w:p w:rsidR="008B40A6" w:rsidRPr="00E54ABB" w:rsidRDefault="008B40A6" w:rsidP="008B40A6">
                  <w:pPr>
                    <w:widowControl/>
                    <w:autoSpaceDE w:val="0"/>
                    <w:autoSpaceDN w:val="0"/>
                    <w:adjustRightInd w:val="0"/>
                    <w:snapToGrid w:val="0"/>
                    <w:contextualSpacing/>
                    <w:jc w:val="center"/>
                    <w:rPr>
                      <w:color w:val="000000" w:themeColor="text1"/>
                      <w:kern w:val="0"/>
                      <w:sz w:val="18"/>
                      <w:szCs w:val="18"/>
                    </w:rPr>
                  </w:pPr>
                  <w:r w:rsidRPr="00E54ABB">
                    <w:rPr>
                      <w:rFonts w:hint="eastAsia"/>
                      <w:color w:val="000000" w:themeColor="text1"/>
                      <w:kern w:val="0"/>
                      <w:sz w:val="18"/>
                      <w:szCs w:val="18"/>
                    </w:rPr>
                    <w:t>间断</w:t>
                  </w:r>
                </w:p>
              </w:tc>
              <w:tc>
                <w:tcPr>
                  <w:tcW w:w="841" w:type="dxa"/>
                  <w:vMerge/>
                  <w:shd w:val="clear" w:color="auto" w:fill="auto"/>
                  <w:vAlign w:val="center"/>
                </w:tcPr>
                <w:p w:rsidR="008B40A6" w:rsidRPr="00E54ABB" w:rsidRDefault="008B40A6" w:rsidP="008B40A6">
                  <w:pPr>
                    <w:widowControl/>
                    <w:autoSpaceDE w:val="0"/>
                    <w:autoSpaceDN w:val="0"/>
                    <w:adjustRightInd w:val="0"/>
                    <w:snapToGrid w:val="0"/>
                    <w:contextualSpacing/>
                    <w:jc w:val="center"/>
                    <w:rPr>
                      <w:color w:val="000000" w:themeColor="text1"/>
                      <w:kern w:val="0"/>
                      <w:sz w:val="18"/>
                      <w:szCs w:val="18"/>
                    </w:rPr>
                  </w:pPr>
                </w:p>
              </w:tc>
              <w:tc>
                <w:tcPr>
                  <w:tcW w:w="841" w:type="dxa"/>
                  <w:shd w:val="clear" w:color="auto" w:fill="auto"/>
                  <w:vAlign w:val="center"/>
                </w:tcPr>
                <w:p w:rsidR="008B40A6" w:rsidRPr="00E54ABB" w:rsidRDefault="008B40A6" w:rsidP="008B40A6">
                  <w:pPr>
                    <w:widowControl/>
                    <w:autoSpaceDE w:val="0"/>
                    <w:autoSpaceDN w:val="0"/>
                    <w:adjustRightInd w:val="0"/>
                    <w:snapToGrid w:val="0"/>
                    <w:contextualSpacing/>
                    <w:jc w:val="center"/>
                    <w:rPr>
                      <w:color w:val="000000" w:themeColor="text1"/>
                      <w:kern w:val="0"/>
                      <w:sz w:val="18"/>
                      <w:szCs w:val="18"/>
                    </w:rPr>
                  </w:pPr>
                  <w:r w:rsidRPr="00E54ABB">
                    <w:rPr>
                      <w:rFonts w:hint="eastAsia"/>
                      <w:color w:val="000000" w:themeColor="text1"/>
                      <w:kern w:val="0"/>
                      <w:sz w:val="18"/>
                      <w:szCs w:val="18"/>
                    </w:rPr>
                    <w:t>75</w:t>
                  </w:r>
                  <w:r w:rsidRPr="00E54ABB">
                    <w:rPr>
                      <w:rFonts w:hint="eastAsia"/>
                      <w:color w:val="000000" w:themeColor="text1"/>
                      <w:kern w:val="0"/>
                      <w:sz w:val="18"/>
                      <w:szCs w:val="18"/>
                    </w:rPr>
                    <w:t>～</w:t>
                  </w:r>
                  <w:r w:rsidRPr="00E54ABB">
                    <w:rPr>
                      <w:rFonts w:hint="eastAsia"/>
                      <w:color w:val="000000" w:themeColor="text1"/>
                      <w:kern w:val="0"/>
                      <w:sz w:val="18"/>
                      <w:szCs w:val="18"/>
                    </w:rPr>
                    <w:t>85</w:t>
                  </w:r>
                </w:p>
              </w:tc>
              <w:tc>
                <w:tcPr>
                  <w:tcW w:w="1050" w:type="dxa"/>
                  <w:vMerge/>
                  <w:shd w:val="clear" w:color="auto" w:fill="auto"/>
                  <w:vAlign w:val="center"/>
                </w:tcPr>
                <w:p w:rsidR="008B40A6" w:rsidRPr="00E54ABB" w:rsidRDefault="008B40A6" w:rsidP="008B40A6">
                  <w:pPr>
                    <w:widowControl/>
                    <w:autoSpaceDE w:val="0"/>
                    <w:autoSpaceDN w:val="0"/>
                    <w:adjustRightInd w:val="0"/>
                    <w:snapToGrid w:val="0"/>
                    <w:contextualSpacing/>
                    <w:jc w:val="center"/>
                    <w:rPr>
                      <w:color w:val="000000" w:themeColor="text1"/>
                      <w:kern w:val="0"/>
                      <w:sz w:val="18"/>
                      <w:szCs w:val="18"/>
                    </w:rPr>
                  </w:pPr>
                </w:p>
              </w:tc>
              <w:tc>
                <w:tcPr>
                  <w:tcW w:w="634" w:type="dxa"/>
                  <w:shd w:val="clear" w:color="auto" w:fill="auto"/>
                  <w:vAlign w:val="center"/>
                </w:tcPr>
                <w:p w:rsidR="008B40A6" w:rsidRPr="00E54ABB" w:rsidRDefault="008B40A6" w:rsidP="008B40A6">
                  <w:pPr>
                    <w:widowControl/>
                    <w:autoSpaceDE w:val="0"/>
                    <w:autoSpaceDN w:val="0"/>
                    <w:adjustRightInd w:val="0"/>
                    <w:snapToGrid w:val="0"/>
                    <w:contextualSpacing/>
                    <w:jc w:val="center"/>
                    <w:rPr>
                      <w:color w:val="000000" w:themeColor="text1"/>
                      <w:kern w:val="0"/>
                      <w:sz w:val="18"/>
                      <w:szCs w:val="18"/>
                    </w:rPr>
                  </w:pPr>
                  <w:r w:rsidRPr="00E54ABB">
                    <w:rPr>
                      <w:rFonts w:hint="eastAsia"/>
                      <w:color w:val="000000" w:themeColor="text1"/>
                      <w:kern w:val="0"/>
                      <w:sz w:val="18"/>
                      <w:szCs w:val="18"/>
                    </w:rPr>
                    <w:t>-</w:t>
                  </w:r>
                  <w:r w:rsidRPr="00E54ABB">
                    <w:rPr>
                      <w:color w:val="000000" w:themeColor="text1"/>
                      <w:kern w:val="0"/>
                      <w:sz w:val="18"/>
                      <w:szCs w:val="18"/>
                    </w:rPr>
                    <w:t>20</w:t>
                  </w:r>
                </w:p>
              </w:tc>
              <w:tc>
                <w:tcPr>
                  <w:tcW w:w="842" w:type="dxa"/>
                  <w:vMerge/>
                  <w:shd w:val="clear" w:color="auto" w:fill="auto"/>
                  <w:vAlign w:val="center"/>
                </w:tcPr>
                <w:p w:rsidR="008B40A6" w:rsidRPr="00E54ABB" w:rsidRDefault="008B40A6" w:rsidP="008B40A6">
                  <w:pPr>
                    <w:widowControl/>
                    <w:autoSpaceDE w:val="0"/>
                    <w:autoSpaceDN w:val="0"/>
                    <w:adjustRightInd w:val="0"/>
                    <w:snapToGrid w:val="0"/>
                    <w:contextualSpacing/>
                    <w:jc w:val="center"/>
                    <w:rPr>
                      <w:color w:val="000000" w:themeColor="text1"/>
                      <w:kern w:val="0"/>
                      <w:sz w:val="18"/>
                      <w:szCs w:val="18"/>
                    </w:rPr>
                  </w:pPr>
                </w:p>
              </w:tc>
              <w:tc>
                <w:tcPr>
                  <w:tcW w:w="842" w:type="dxa"/>
                  <w:shd w:val="clear" w:color="auto" w:fill="auto"/>
                  <w:vAlign w:val="center"/>
                </w:tcPr>
                <w:p w:rsidR="008B40A6" w:rsidRPr="00E54ABB" w:rsidRDefault="008B40A6" w:rsidP="008B40A6">
                  <w:pPr>
                    <w:widowControl/>
                    <w:autoSpaceDE w:val="0"/>
                    <w:autoSpaceDN w:val="0"/>
                    <w:adjustRightInd w:val="0"/>
                    <w:snapToGrid w:val="0"/>
                    <w:contextualSpacing/>
                    <w:jc w:val="center"/>
                    <w:rPr>
                      <w:color w:val="000000" w:themeColor="text1"/>
                      <w:kern w:val="0"/>
                      <w:sz w:val="18"/>
                      <w:szCs w:val="18"/>
                    </w:rPr>
                  </w:pPr>
                  <w:r w:rsidRPr="00E54ABB">
                    <w:rPr>
                      <w:rFonts w:hint="eastAsia"/>
                      <w:color w:val="000000" w:themeColor="text1"/>
                      <w:kern w:val="0"/>
                      <w:sz w:val="18"/>
                      <w:szCs w:val="18"/>
                    </w:rPr>
                    <w:t>5</w:t>
                  </w:r>
                  <w:r w:rsidRPr="00E54ABB">
                    <w:rPr>
                      <w:color w:val="000000" w:themeColor="text1"/>
                      <w:kern w:val="0"/>
                      <w:sz w:val="18"/>
                      <w:szCs w:val="18"/>
                    </w:rPr>
                    <w:t>5</w:t>
                  </w:r>
                  <w:r w:rsidRPr="00E54ABB">
                    <w:rPr>
                      <w:rFonts w:hint="eastAsia"/>
                      <w:color w:val="000000" w:themeColor="text1"/>
                      <w:kern w:val="0"/>
                      <w:sz w:val="18"/>
                      <w:szCs w:val="18"/>
                    </w:rPr>
                    <w:t>~</w:t>
                  </w:r>
                  <w:r w:rsidRPr="00E54ABB">
                    <w:rPr>
                      <w:color w:val="000000" w:themeColor="text1"/>
                      <w:kern w:val="0"/>
                      <w:sz w:val="18"/>
                      <w:szCs w:val="18"/>
                    </w:rPr>
                    <w:t>65</w:t>
                  </w:r>
                </w:p>
              </w:tc>
              <w:tc>
                <w:tcPr>
                  <w:tcW w:w="842" w:type="dxa"/>
                  <w:shd w:val="clear" w:color="auto" w:fill="auto"/>
                  <w:vAlign w:val="center"/>
                </w:tcPr>
                <w:p w:rsidR="008B40A6" w:rsidRPr="00E54ABB" w:rsidRDefault="008B40A6" w:rsidP="008B40A6">
                  <w:pPr>
                    <w:widowControl/>
                    <w:autoSpaceDE w:val="0"/>
                    <w:autoSpaceDN w:val="0"/>
                    <w:adjustRightInd w:val="0"/>
                    <w:snapToGrid w:val="0"/>
                    <w:contextualSpacing/>
                    <w:jc w:val="center"/>
                    <w:rPr>
                      <w:color w:val="000000" w:themeColor="text1"/>
                      <w:kern w:val="0"/>
                      <w:sz w:val="18"/>
                      <w:szCs w:val="18"/>
                    </w:rPr>
                  </w:pPr>
                  <w:r w:rsidRPr="00E54ABB">
                    <w:rPr>
                      <w:rFonts w:hint="eastAsia"/>
                      <w:color w:val="000000" w:themeColor="text1"/>
                      <w:kern w:val="0"/>
                      <w:sz w:val="18"/>
                      <w:szCs w:val="18"/>
                    </w:rPr>
                    <w:t>1</w:t>
                  </w:r>
                  <w:r w:rsidRPr="00E54ABB">
                    <w:rPr>
                      <w:color w:val="000000" w:themeColor="text1"/>
                      <w:kern w:val="0"/>
                      <w:sz w:val="18"/>
                      <w:szCs w:val="18"/>
                    </w:rPr>
                    <w:t>6</w:t>
                  </w:r>
                </w:p>
              </w:tc>
            </w:tr>
            <w:tr w:rsidR="008B40A6" w:rsidRPr="00E54ABB" w:rsidTr="00B51BB6">
              <w:tc>
                <w:tcPr>
                  <w:tcW w:w="436" w:type="dxa"/>
                  <w:shd w:val="clear" w:color="auto" w:fill="auto"/>
                  <w:vAlign w:val="center"/>
                </w:tcPr>
                <w:p w:rsidR="008B40A6" w:rsidRPr="00E54ABB" w:rsidRDefault="008B40A6" w:rsidP="008B40A6">
                  <w:pPr>
                    <w:widowControl/>
                    <w:autoSpaceDE w:val="0"/>
                    <w:autoSpaceDN w:val="0"/>
                    <w:adjustRightInd w:val="0"/>
                    <w:snapToGrid w:val="0"/>
                    <w:contextualSpacing/>
                    <w:jc w:val="center"/>
                    <w:rPr>
                      <w:color w:val="000000" w:themeColor="text1"/>
                      <w:kern w:val="0"/>
                      <w:sz w:val="18"/>
                      <w:szCs w:val="18"/>
                    </w:rPr>
                  </w:pPr>
                  <w:r w:rsidRPr="00E54ABB">
                    <w:rPr>
                      <w:color w:val="000000" w:themeColor="text1"/>
                      <w:kern w:val="0"/>
                      <w:sz w:val="18"/>
                      <w:szCs w:val="18"/>
                    </w:rPr>
                    <w:t>3</w:t>
                  </w:r>
                </w:p>
              </w:tc>
              <w:tc>
                <w:tcPr>
                  <w:tcW w:w="1246" w:type="dxa"/>
                  <w:shd w:val="clear" w:color="auto" w:fill="auto"/>
                  <w:vAlign w:val="center"/>
                </w:tcPr>
                <w:p w:rsidR="008B40A6" w:rsidRPr="00E54ABB" w:rsidRDefault="008B40A6" w:rsidP="008B40A6">
                  <w:pPr>
                    <w:widowControl/>
                    <w:autoSpaceDE w:val="0"/>
                    <w:autoSpaceDN w:val="0"/>
                    <w:adjustRightInd w:val="0"/>
                    <w:snapToGrid w:val="0"/>
                    <w:contextualSpacing/>
                    <w:jc w:val="center"/>
                    <w:rPr>
                      <w:color w:val="000000" w:themeColor="text1"/>
                      <w:kern w:val="0"/>
                      <w:sz w:val="18"/>
                      <w:szCs w:val="18"/>
                    </w:rPr>
                  </w:pPr>
                  <w:r w:rsidRPr="00E54ABB">
                    <w:rPr>
                      <w:rFonts w:hint="eastAsia"/>
                      <w:color w:val="000000" w:themeColor="text1"/>
                      <w:kern w:val="0"/>
                      <w:sz w:val="18"/>
                      <w:szCs w:val="18"/>
                    </w:rPr>
                    <w:t>混合机</w:t>
                  </w:r>
                </w:p>
              </w:tc>
              <w:tc>
                <w:tcPr>
                  <w:tcW w:w="841" w:type="dxa"/>
                  <w:shd w:val="clear" w:color="auto" w:fill="auto"/>
                  <w:vAlign w:val="center"/>
                </w:tcPr>
                <w:p w:rsidR="008B40A6" w:rsidRPr="00E54ABB" w:rsidRDefault="008B40A6" w:rsidP="008B40A6">
                  <w:pPr>
                    <w:widowControl/>
                    <w:autoSpaceDE w:val="0"/>
                    <w:autoSpaceDN w:val="0"/>
                    <w:adjustRightInd w:val="0"/>
                    <w:snapToGrid w:val="0"/>
                    <w:contextualSpacing/>
                    <w:jc w:val="center"/>
                    <w:rPr>
                      <w:color w:val="000000" w:themeColor="text1"/>
                      <w:kern w:val="0"/>
                      <w:sz w:val="18"/>
                      <w:szCs w:val="18"/>
                    </w:rPr>
                  </w:pPr>
                  <w:r w:rsidRPr="00E54ABB">
                    <w:rPr>
                      <w:rFonts w:hint="eastAsia"/>
                      <w:color w:val="000000" w:themeColor="text1"/>
                      <w:kern w:val="0"/>
                      <w:sz w:val="18"/>
                      <w:szCs w:val="18"/>
                    </w:rPr>
                    <w:t>间断</w:t>
                  </w:r>
                </w:p>
              </w:tc>
              <w:tc>
                <w:tcPr>
                  <w:tcW w:w="841" w:type="dxa"/>
                  <w:vMerge/>
                  <w:shd w:val="clear" w:color="auto" w:fill="auto"/>
                  <w:vAlign w:val="center"/>
                </w:tcPr>
                <w:p w:rsidR="008B40A6" w:rsidRPr="00E54ABB" w:rsidRDefault="008B40A6" w:rsidP="008B40A6">
                  <w:pPr>
                    <w:widowControl/>
                    <w:autoSpaceDE w:val="0"/>
                    <w:autoSpaceDN w:val="0"/>
                    <w:adjustRightInd w:val="0"/>
                    <w:snapToGrid w:val="0"/>
                    <w:contextualSpacing/>
                    <w:jc w:val="center"/>
                    <w:rPr>
                      <w:color w:val="000000" w:themeColor="text1"/>
                      <w:kern w:val="0"/>
                      <w:sz w:val="18"/>
                      <w:szCs w:val="18"/>
                    </w:rPr>
                  </w:pPr>
                </w:p>
              </w:tc>
              <w:tc>
                <w:tcPr>
                  <w:tcW w:w="841" w:type="dxa"/>
                  <w:shd w:val="clear" w:color="auto" w:fill="auto"/>
                  <w:vAlign w:val="center"/>
                </w:tcPr>
                <w:p w:rsidR="008B40A6" w:rsidRPr="00E54ABB" w:rsidRDefault="008B40A6" w:rsidP="008B40A6">
                  <w:pPr>
                    <w:widowControl/>
                    <w:autoSpaceDE w:val="0"/>
                    <w:autoSpaceDN w:val="0"/>
                    <w:adjustRightInd w:val="0"/>
                    <w:snapToGrid w:val="0"/>
                    <w:contextualSpacing/>
                    <w:jc w:val="center"/>
                    <w:rPr>
                      <w:color w:val="000000" w:themeColor="text1"/>
                      <w:kern w:val="0"/>
                      <w:sz w:val="18"/>
                      <w:szCs w:val="18"/>
                    </w:rPr>
                  </w:pPr>
                  <w:r w:rsidRPr="00E54ABB">
                    <w:rPr>
                      <w:rFonts w:hint="eastAsia"/>
                      <w:color w:val="000000" w:themeColor="text1"/>
                      <w:kern w:val="0"/>
                      <w:sz w:val="18"/>
                      <w:szCs w:val="18"/>
                    </w:rPr>
                    <w:t>75</w:t>
                  </w:r>
                  <w:r w:rsidRPr="00E54ABB">
                    <w:rPr>
                      <w:rFonts w:hint="eastAsia"/>
                      <w:color w:val="000000" w:themeColor="text1"/>
                      <w:kern w:val="0"/>
                      <w:sz w:val="18"/>
                      <w:szCs w:val="18"/>
                    </w:rPr>
                    <w:t>～</w:t>
                  </w:r>
                  <w:r w:rsidRPr="00E54ABB">
                    <w:rPr>
                      <w:rFonts w:hint="eastAsia"/>
                      <w:color w:val="000000" w:themeColor="text1"/>
                      <w:kern w:val="0"/>
                      <w:sz w:val="18"/>
                      <w:szCs w:val="18"/>
                    </w:rPr>
                    <w:t>85</w:t>
                  </w:r>
                </w:p>
              </w:tc>
              <w:tc>
                <w:tcPr>
                  <w:tcW w:w="1050" w:type="dxa"/>
                  <w:vMerge/>
                  <w:shd w:val="clear" w:color="auto" w:fill="auto"/>
                  <w:vAlign w:val="center"/>
                </w:tcPr>
                <w:p w:rsidR="008B40A6" w:rsidRPr="00E54ABB" w:rsidRDefault="008B40A6" w:rsidP="008B40A6">
                  <w:pPr>
                    <w:widowControl/>
                    <w:autoSpaceDE w:val="0"/>
                    <w:autoSpaceDN w:val="0"/>
                    <w:adjustRightInd w:val="0"/>
                    <w:snapToGrid w:val="0"/>
                    <w:contextualSpacing/>
                    <w:jc w:val="center"/>
                    <w:rPr>
                      <w:color w:val="000000" w:themeColor="text1"/>
                      <w:kern w:val="0"/>
                      <w:sz w:val="18"/>
                      <w:szCs w:val="18"/>
                    </w:rPr>
                  </w:pPr>
                </w:p>
              </w:tc>
              <w:tc>
                <w:tcPr>
                  <w:tcW w:w="634" w:type="dxa"/>
                  <w:shd w:val="clear" w:color="auto" w:fill="auto"/>
                  <w:vAlign w:val="center"/>
                </w:tcPr>
                <w:p w:rsidR="008B40A6" w:rsidRPr="00E54ABB" w:rsidRDefault="008B40A6" w:rsidP="008B40A6">
                  <w:pPr>
                    <w:widowControl/>
                    <w:autoSpaceDE w:val="0"/>
                    <w:autoSpaceDN w:val="0"/>
                    <w:adjustRightInd w:val="0"/>
                    <w:snapToGrid w:val="0"/>
                    <w:contextualSpacing/>
                    <w:jc w:val="center"/>
                    <w:rPr>
                      <w:color w:val="000000" w:themeColor="text1"/>
                      <w:kern w:val="0"/>
                      <w:sz w:val="18"/>
                      <w:szCs w:val="18"/>
                    </w:rPr>
                  </w:pPr>
                  <w:r w:rsidRPr="00E54ABB">
                    <w:rPr>
                      <w:rFonts w:hint="eastAsia"/>
                      <w:color w:val="000000" w:themeColor="text1"/>
                      <w:kern w:val="0"/>
                      <w:sz w:val="18"/>
                      <w:szCs w:val="18"/>
                    </w:rPr>
                    <w:t>-</w:t>
                  </w:r>
                  <w:r w:rsidRPr="00E54ABB">
                    <w:rPr>
                      <w:color w:val="000000" w:themeColor="text1"/>
                      <w:kern w:val="0"/>
                      <w:sz w:val="18"/>
                      <w:szCs w:val="18"/>
                    </w:rPr>
                    <w:t>20</w:t>
                  </w:r>
                </w:p>
              </w:tc>
              <w:tc>
                <w:tcPr>
                  <w:tcW w:w="842" w:type="dxa"/>
                  <w:vMerge/>
                  <w:shd w:val="clear" w:color="auto" w:fill="auto"/>
                  <w:vAlign w:val="center"/>
                </w:tcPr>
                <w:p w:rsidR="008B40A6" w:rsidRPr="00E54ABB" w:rsidRDefault="008B40A6" w:rsidP="008B40A6">
                  <w:pPr>
                    <w:widowControl/>
                    <w:autoSpaceDE w:val="0"/>
                    <w:autoSpaceDN w:val="0"/>
                    <w:adjustRightInd w:val="0"/>
                    <w:snapToGrid w:val="0"/>
                    <w:contextualSpacing/>
                    <w:jc w:val="center"/>
                    <w:rPr>
                      <w:color w:val="000000" w:themeColor="text1"/>
                      <w:kern w:val="0"/>
                      <w:sz w:val="18"/>
                      <w:szCs w:val="18"/>
                    </w:rPr>
                  </w:pPr>
                </w:p>
              </w:tc>
              <w:tc>
                <w:tcPr>
                  <w:tcW w:w="842" w:type="dxa"/>
                  <w:shd w:val="clear" w:color="auto" w:fill="auto"/>
                  <w:vAlign w:val="center"/>
                </w:tcPr>
                <w:p w:rsidR="008B40A6" w:rsidRPr="00E54ABB" w:rsidRDefault="008B40A6" w:rsidP="008B40A6">
                  <w:pPr>
                    <w:widowControl/>
                    <w:autoSpaceDE w:val="0"/>
                    <w:autoSpaceDN w:val="0"/>
                    <w:adjustRightInd w:val="0"/>
                    <w:snapToGrid w:val="0"/>
                    <w:contextualSpacing/>
                    <w:jc w:val="center"/>
                    <w:rPr>
                      <w:color w:val="000000" w:themeColor="text1"/>
                      <w:kern w:val="0"/>
                      <w:sz w:val="18"/>
                      <w:szCs w:val="18"/>
                    </w:rPr>
                  </w:pPr>
                  <w:r w:rsidRPr="00E54ABB">
                    <w:rPr>
                      <w:rFonts w:hint="eastAsia"/>
                      <w:color w:val="000000" w:themeColor="text1"/>
                      <w:kern w:val="0"/>
                      <w:sz w:val="18"/>
                      <w:szCs w:val="18"/>
                    </w:rPr>
                    <w:t>5</w:t>
                  </w:r>
                  <w:r w:rsidRPr="00E54ABB">
                    <w:rPr>
                      <w:color w:val="000000" w:themeColor="text1"/>
                      <w:kern w:val="0"/>
                      <w:sz w:val="18"/>
                      <w:szCs w:val="18"/>
                    </w:rPr>
                    <w:t>5</w:t>
                  </w:r>
                  <w:r w:rsidRPr="00E54ABB">
                    <w:rPr>
                      <w:rFonts w:hint="eastAsia"/>
                      <w:color w:val="000000" w:themeColor="text1"/>
                      <w:kern w:val="0"/>
                      <w:sz w:val="18"/>
                      <w:szCs w:val="18"/>
                    </w:rPr>
                    <w:t>~</w:t>
                  </w:r>
                  <w:r w:rsidRPr="00E54ABB">
                    <w:rPr>
                      <w:color w:val="000000" w:themeColor="text1"/>
                      <w:kern w:val="0"/>
                      <w:sz w:val="18"/>
                      <w:szCs w:val="18"/>
                    </w:rPr>
                    <w:t>65</w:t>
                  </w:r>
                </w:p>
              </w:tc>
              <w:tc>
                <w:tcPr>
                  <w:tcW w:w="842" w:type="dxa"/>
                  <w:shd w:val="clear" w:color="auto" w:fill="auto"/>
                  <w:vAlign w:val="center"/>
                </w:tcPr>
                <w:p w:rsidR="008B40A6" w:rsidRPr="00E54ABB" w:rsidRDefault="008B40A6" w:rsidP="008B40A6">
                  <w:pPr>
                    <w:widowControl/>
                    <w:autoSpaceDE w:val="0"/>
                    <w:autoSpaceDN w:val="0"/>
                    <w:adjustRightInd w:val="0"/>
                    <w:snapToGrid w:val="0"/>
                    <w:contextualSpacing/>
                    <w:jc w:val="center"/>
                    <w:rPr>
                      <w:color w:val="000000" w:themeColor="text1"/>
                      <w:kern w:val="0"/>
                      <w:sz w:val="18"/>
                      <w:szCs w:val="18"/>
                    </w:rPr>
                  </w:pPr>
                  <w:r w:rsidRPr="00E54ABB">
                    <w:rPr>
                      <w:rFonts w:hint="eastAsia"/>
                      <w:color w:val="000000" w:themeColor="text1"/>
                      <w:kern w:val="0"/>
                      <w:sz w:val="18"/>
                      <w:szCs w:val="18"/>
                    </w:rPr>
                    <w:t>1</w:t>
                  </w:r>
                  <w:r w:rsidRPr="00E54ABB">
                    <w:rPr>
                      <w:color w:val="000000" w:themeColor="text1"/>
                      <w:kern w:val="0"/>
                      <w:sz w:val="18"/>
                      <w:szCs w:val="18"/>
                    </w:rPr>
                    <w:t>6</w:t>
                  </w:r>
                </w:p>
              </w:tc>
            </w:tr>
            <w:tr w:rsidR="008B40A6" w:rsidRPr="00E54ABB" w:rsidTr="00B51BB6">
              <w:tc>
                <w:tcPr>
                  <w:tcW w:w="436" w:type="dxa"/>
                  <w:shd w:val="clear" w:color="auto" w:fill="auto"/>
                  <w:vAlign w:val="center"/>
                </w:tcPr>
                <w:p w:rsidR="008B40A6" w:rsidRPr="00E54ABB" w:rsidRDefault="008B40A6" w:rsidP="008B40A6">
                  <w:pPr>
                    <w:widowControl/>
                    <w:autoSpaceDE w:val="0"/>
                    <w:autoSpaceDN w:val="0"/>
                    <w:adjustRightInd w:val="0"/>
                    <w:snapToGrid w:val="0"/>
                    <w:contextualSpacing/>
                    <w:jc w:val="center"/>
                    <w:rPr>
                      <w:color w:val="000000" w:themeColor="text1"/>
                      <w:kern w:val="0"/>
                      <w:sz w:val="18"/>
                      <w:szCs w:val="18"/>
                    </w:rPr>
                  </w:pPr>
                  <w:r w:rsidRPr="00E54ABB">
                    <w:rPr>
                      <w:rFonts w:hint="eastAsia"/>
                      <w:color w:val="000000" w:themeColor="text1"/>
                      <w:kern w:val="0"/>
                      <w:sz w:val="18"/>
                      <w:szCs w:val="18"/>
                    </w:rPr>
                    <w:t>4</w:t>
                  </w:r>
                </w:p>
              </w:tc>
              <w:tc>
                <w:tcPr>
                  <w:tcW w:w="1246" w:type="dxa"/>
                  <w:shd w:val="clear" w:color="auto" w:fill="auto"/>
                  <w:vAlign w:val="center"/>
                </w:tcPr>
                <w:p w:rsidR="008B40A6" w:rsidRPr="00E54ABB" w:rsidRDefault="008B40A6" w:rsidP="008B40A6">
                  <w:pPr>
                    <w:widowControl/>
                    <w:autoSpaceDE w:val="0"/>
                    <w:autoSpaceDN w:val="0"/>
                    <w:adjustRightInd w:val="0"/>
                    <w:snapToGrid w:val="0"/>
                    <w:contextualSpacing/>
                    <w:jc w:val="center"/>
                    <w:rPr>
                      <w:color w:val="000000" w:themeColor="text1"/>
                      <w:kern w:val="0"/>
                      <w:sz w:val="18"/>
                      <w:szCs w:val="18"/>
                    </w:rPr>
                  </w:pPr>
                  <w:r w:rsidRPr="00E54ABB">
                    <w:rPr>
                      <w:rFonts w:hint="eastAsia"/>
                      <w:color w:val="000000" w:themeColor="text1"/>
                      <w:kern w:val="0"/>
                      <w:sz w:val="18"/>
                      <w:szCs w:val="18"/>
                    </w:rPr>
                    <w:t>压片机</w:t>
                  </w:r>
                </w:p>
              </w:tc>
              <w:tc>
                <w:tcPr>
                  <w:tcW w:w="841" w:type="dxa"/>
                  <w:shd w:val="clear" w:color="auto" w:fill="auto"/>
                  <w:vAlign w:val="center"/>
                </w:tcPr>
                <w:p w:rsidR="008B40A6" w:rsidRPr="00E54ABB" w:rsidRDefault="008B40A6" w:rsidP="008B40A6">
                  <w:pPr>
                    <w:widowControl/>
                    <w:autoSpaceDE w:val="0"/>
                    <w:autoSpaceDN w:val="0"/>
                    <w:adjustRightInd w:val="0"/>
                    <w:snapToGrid w:val="0"/>
                    <w:contextualSpacing/>
                    <w:jc w:val="center"/>
                    <w:rPr>
                      <w:color w:val="000000" w:themeColor="text1"/>
                      <w:kern w:val="0"/>
                      <w:sz w:val="18"/>
                      <w:szCs w:val="18"/>
                    </w:rPr>
                  </w:pPr>
                  <w:r w:rsidRPr="00E54ABB">
                    <w:rPr>
                      <w:rFonts w:hint="eastAsia"/>
                      <w:color w:val="000000" w:themeColor="text1"/>
                      <w:kern w:val="0"/>
                      <w:sz w:val="18"/>
                      <w:szCs w:val="18"/>
                    </w:rPr>
                    <w:t>间断</w:t>
                  </w:r>
                </w:p>
              </w:tc>
              <w:tc>
                <w:tcPr>
                  <w:tcW w:w="841" w:type="dxa"/>
                  <w:vMerge/>
                  <w:shd w:val="clear" w:color="auto" w:fill="auto"/>
                  <w:vAlign w:val="center"/>
                </w:tcPr>
                <w:p w:rsidR="008B40A6" w:rsidRPr="00E54ABB" w:rsidRDefault="008B40A6" w:rsidP="008B40A6">
                  <w:pPr>
                    <w:widowControl/>
                    <w:autoSpaceDE w:val="0"/>
                    <w:autoSpaceDN w:val="0"/>
                    <w:adjustRightInd w:val="0"/>
                    <w:snapToGrid w:val="0"/>
                    <w:contextualSpacing/>
                    <w:jc w:val="center"/>
                    <w:rPr>
                      <w:color w:val="000000" w:themeColor="text1"/>
                      <w:kern w:val="0"/>
                      <w:sz w:val="18"/>
                      <w:szCs w:val="18"/>
                    </w:rPr>
                  </w:pPr>
                </w:p>
              </w:tc>
              <w:tc>
                <w:tcPr>
                  <w:tcW w:w="841" w:type="dxa"/>
                  <w:shd w:val="clear" w:color="auto" w:fill="auto"/>
                  <w:vAlign w:val="center"/>
                </w:tcPr>
                <w:p w:rsidR="008B40A6" w:rsidRPr="00E54ABB" w:rsidRDefault="008B40A6" w:rsidP="008B40A6">
                  <w:pPr>
                    <w:widowControl/>
                    <w:autoSpaceDE w:val="0"/>
                    <w:autoSpaceDN w:val="0"/>
                    <w:adjustRightInd w:val="0"/>
                    <w:snapToGrid w:val="0"/>
                    <w:contextualSpacing/>
                    <w:jc w:val="center"/>
                    <w:rPr>
                      <w:color w:val="000000" w:themeColor="text1"/>
                      <w:kern w:val="0"/>
                      <w:sz w:val="18"/>
                      <w:szCs w:val="18"/>
                    </w:rPr>
                  </w:pPr>
                  <w:r w:rsidRPr="00E54ABB">
                    <w:rPr>
                      <w:rFonts w:hint="eastAsia"/>
                      <w:color w:val="000000" w:themeColor="text1"/>
                      <w:kern w:val="0"/>
                      <w:sz w:val="18"/>
                      <w:szCs w:val="18"/>
                    </w:rPr>
                    <w:t>75</w:t>
                  </w:r>
                  <w:r w:rsidRPr="00E54ABB">
                    <w:rPr>
                      <w:rFonts w:hint="eastAsia"/>
                      <w:color w:val="000000" w:themeColor="text1"/>
                      <w:kern w:val="0"/>
                      <w:sz w:val="18"/>
                      <w:szCs w:val="18"/>
                    </w:rPr>
                    <w:t>～</w:t>
                  </w:r>
                  <w:r w:rsidRPr="00E54ABB">
                    <w:rPr>
                      <w:rFonts w:hint="eastAsia"/>
                      <w:color w:val="000000" w:themeColor="text1"/>
                      <w:kern w:val="0"/>
                      <w:sz w:val="18"/>
                      <w:szCs w:val="18"/>
                    </w:rPr>
                    <w:t>85</w:t>
                  </w:r>
                </w:p>
              </w:tc>
              <w:tc>
                <w:tcPr>
                  <w:tcW w:w="1050" w:type="dxa"/>
                  <w:vMerge/>
                  <w:shd w:val="clear" w:color="auto" w:fill="auto"/>
                  <w:vAlign w:val="center"/>
                </w:tcPr>
                <w:p w:rsidR="008B40A6" w:rsidRPr="00E54ABB" w:rsidRDefault="008B40A6" w:rsidP="008B40A6">
                  <w:pPr>
                    <w:widowControl/>
                    <w:autoSpaceDE w:val="0"/>
                    <w:autoSpaceDN w:val="0"/>
                    <w:adjustRightInd w:val="0"/>
                    <w:snapToGrid w:val="0"/>
                    <w:contextualSpacing/>
                    <w:jc w:val="center"/>
                    <w:rPr>
                      <w:color w:val="000000" w:themeColor="text1"/>
                      <w:kern w:val="0"/>
                      <w:sz w:val="18"/>
                      <w:szCs w:val="18"/>
                    </w:rPr>
                  </w:pPr>
                </w:p>
              </w:tc>
              <w:tc>
                <w:tcPr>
                  <w:tcW w:w="634" w:type="dxa"/>
                  <w:shd w:val="clear" w:color="auto" w:fill="auto"/>
                  <w:vAlign w:val="center"/>
                </w:tcPr>
                <w:p w:rsidR="008B40A6" w:rsidRPr="00E54ABB" w:rsidRDefault="008B40A6" w:rsidP="008B40A6">
                  <w:pPr>
                    <w:widowControl/>
                    <w:autoSpaceDE w:val="0"/>
                    <w:autoSpaceDN w:val="0"/>
                    <w:adjustRightInd w:val="0"/>
                    <w:snapToGrid w:val="0"/>
                    <w:contextualSpacing/>
                    <w:jc w:val="center"/>
                    <w:rPr>
                      <w:color w:val="000000" w:themeColor="text1"/>
                      <w:kern w:val="0"/>
                      <w:sz w:val="18"/>
                      <w:szCs w:val="18"/>
                    </w:rPr>
                  </w:pPr>
                  <w:r w:rsidRPr="00E54ABB">
                    <w:rPr>
                      <w:rFonts w:hint="eastAsia"/>
                      <w:color w:val="000000" w:themeColor="text1"/>
                      <w:kern w:val="0"/>
                      <w:sz w:val="18"/>
                      <w:szCs w:val="18"/>
                    </w:rPr>
                    <w:t>-</w:t>
                  </w:r>
                  <w:r w:rsidRPr="00E54ABB">
                    <w:rPr>
                      <w:color w:val="000000" w:themeColor="text1"/>
                      <w:kern w:val="0"/>
                      <w:sz w:val="18"/>
                      <w:szCs w:val="18"/>
                    </w:rPr>
                    <w:t>20</w:t>
                  </w:r>
                </w:p>
              </w:tc>
              <w:tc>
                <w:tcPr>
                  <w:tcW w:w="842" w:type="dxa"/>
                  <w:vMerge/>
                  <w:shd w:val="clear" w:color="auto" w:fill="auto"/>
                  <w:vAlign w:val="center"/>
                </w:tcPr>
                <w:p w:rsidR="008B40A6" w:rsidRPr="00E54ABB" w:rsidRDefault="008B40A6" w:rsidP="008B40A6">
                  <w:pPr>
                    <w:widowControl/>
                    <w:autoSpaceDE w:val="0"/>
                    <w:autoSpaceDN w:val="0"/>
                    <w:adjustRightInd w:val="0"/>
                    <w:snapToGrid w:val="0"/>
                    <w:contextualSpacing/>
                    <w:jc w:val="center"/>
                    <w:rPr>
                      <w:color w:val="000000" w:themeColor="text1"/>
                      <w:kern w:val="0"/>
                      <w:sz w:val="18"/>
                      <w:szCs w:val="18"/>
                    </w:rPr>
                  </w:pPr>
                </w:p>
              </w:tc>
              <w:tc>
                <w:tcPr>
                  <w:tcW w:w="842" w:type="dxa"/>
                  <w:shd w:val="clear" w:color="auto" w:fill="auto"/>
                  <w:vAlign w:val="center"/>
                </w:tcPr>
                <w:p w:rsidR="008B40A6" w:rsidRPr="00E54ABB" w:rsidRDefault="008B40A6" w:rsidP="008B40A6">
                  <w:pPr>
                    <w:widowControl/>
                    <w:autoSpaceDE w:val="0"/>
                    <w:autoSpaceDN w:val="0"/>
                    <w:adjustRightInd w:val="0"/>
                    <w:snapToGrid w:val="0"/>
                    <w:contextualSpacing/>
                    <w:jc w:val="center"/>
                    <w:rPr>
                      <w:color w:val="000000" w:themeColor="text1"/>
                      <w:kern w:val="0"/>
                      <w:sz w:val="18"/>
                      <w:szCs w:val="18"/>
                    </w:rPr>
                  </w:pPr>
                  <w:r w:rsidRPr="00E54ABB">
                    <w:rPr>
                      <w:rFonts w:hint="eastAsia"/>
                      <w:color w:val="000000" w:themeColor="text1"/>
                      <w:kern w:val="0"/>
                      <w:sz w:val="18"/>
                      <w:szCs w:val="18"/>
                    </w:rPr>
                    <w:t>5</w:t>
                  </w:r>
                  <w:r w:rsidRPr="00E54ABB">
                    <w:rPr>
                      <w:color w:val="000000" w:themeColor="text1"/>
                      <w:kern w:val="0"/>
                      <w:sz w:val="18"/>
                      <w:szCs w:val="18"/>
                    </w:rPr>
                    <w:t>5</w:t>
                  </w:r>
                  <w:r w:rsidRPr="00E54ABB">
                    <w:rPr>
                      <w:rFonts w:hint="eastAsia"/>
                      <w:color w:val="000000" w:themeColor="text1"/>
                      <w:kern w:val="0"/>
                      <w:sz w:val="18"/>
                      <w:szCs w:val="18"/>
                    </w:rPr>
                    <w:t>~</w:t>
                  </w:r>
                  <w:r w:rsidRPr="00E54ABB">
                    <w:rPr>
                      <w:color w:val="000000" w:themeColor="text1"/>
                      <w:kern w:val="0"/>
                      <w:sz w:val="18"/>
                      <w:szCs w:val="18"/>
                    </w:rPr>
                    <w:t>65</w:t>
                  </w:r>
                </w:p>
              </w:tc>
              <w:tc>
                <w:tcPr>
                  <w:tcW w:w="842" w:type="dxa"/>
                  <w:shd w:val="clear" w:color="auto" w:fill="auto"/>
                  <w:vAlign w:val="center"/>
                </w:tcPr>
                <w:p w:rsidR="008B40A6" w:rsidRPr="00E54ABB" w:rsidRDefault="008B40A6" w:rsidP="008B40A6">
                  <w:pPr>
                    <w:widowControl/>
                    <w:autoSpaceDE w:val="0"/>
                    <w:autoSpaceDN w:val="0"/>
                    <w:adjustRightInd w:val="0"/>
                    <w:snapToGrid w:val="0"/>
                    <w:contextualSpacing/>
                    <w:jc w:val="center"/>
                    <w:rPr>
                      <w:color w:val="000000" w:themeColor="text1"/>
                      <w:kern w:val="0"/>
                      <w:sz w:val="18"/>
                      <w:szCs w:val="18"/>
                    </w:rPr>
                  </w:pPr>
                  <w:r w:rsidRPr="00E54ABB">
                    <w:rPr>
                      <w:rFonts w:hint="eastAsia"/>
                      <w:color w:val="000000" w:themeColor="text1"/>
                      <w:kern w:val="0"/>
                      <w:sz w:val="18"/>
                      <w:szCs w:val="18"/>
                    </w:rPr>
                    <w:t>1</w:t>
                  </w:r>
                  <w:r w:rsidRPr="00E54ABB">
                    <w:rPr>
                      <w:color w:val="000000" w:themeColor="text1"/>
                      <w:kern w:val="0"/>
                      <w:sz w:val="18"/>
                      <w:szCs w:val="18"/>
                    </w:rPr>
                    <w:t>6</w:t>
                  </w:r>
                </w:p>
              </w:tc>
            </w:tr>
            <w:tr w:rsidR="008B40A6" w:rsidRPr="00E54ABB" w:rsidTr="00B51BB6">
              <w:tc>
                <w:tcPr>
                  <w:tcW w:w="436" w:type="dxa"/>
                  <w:shd w:val="clear" w:color="auto" w:fill="auto"/>
                  <w:vAlign w:val="center"/>
                </w:tcPr>
                <w:p w:rsidR="008B40A6" w:rsidRPr="00E54ABB" w:rsidRDefault="008B40A6" w:rsidP="008B40A6">
                  <w:pPr>
                    <w:widowControl/>
                    <w:autoSpaceDE w:val="0"/>
                    <w:autoSpaceDN w:val="0"/>
                    <w:adjustRightInd w:val="0"/>
                    <w:snapToGrid w:val="0"/>
                    <w:contextualSpacing/>
                    <w:jc w:val="center"/>
                    <w:rPr>
                      <w:color w:val="000000" w:themeColor="text1"/>
                      <w:kern w:val="0"/>
                      <w:sz w:val="18"/>
                      <w:szCs w:val="18"/>
                    </w:rPr>
                  </w:pPr>
                  <w:r w:rsidRPr="00E54ABB">
                    <w:rPr>
                      <w:rFonts w:hint="eastAsia"/>
                      <w:color w:val="000000" w:themeColor="text1"/>
                      <w:kern w:val="0"/>
                      <w:sz w:val="18"/>
                      <w:szCs w:val="18"/>
                    </w:rPr>
                    <w:t>5</w:t>
                  </w:r>
                </w:p>
              </w:tc>
              <w:tc>
                <w:tcPr>
                  <w:tcW w:w="1246" w:type="dxa"/>
                  <w:shd w:val="clear" w:color="auto" w:fill="auto"/>
                  <w:vAlign w:val="center"/>
                </w:tcPr>
                <w:p w:rsidR="008B40A6" w:rsidRPr="00E54ABB" w:rsidRDefault="008B40A6" w:rsidP="008B40A6">
                  <w:pPr>
                    <w:widowControl/>
                    <w:autoSpaceDE w:val="0"/>
                    <w:autoSpaceDN w:val="0"/>
                    <w:adjustRightInd w:val="0"/>
                    <w:snapToGrid w:val="0"/>
                    <w:contextualSpacing/>
                    <w:jc w:val="center"/>
                    <w:rPr>
                      <w:color w:val="000000" w:themeColor="text1"/>
                      <w:kern w:val="0"/>
                      <w:sz w:val="18"/>
                      <w:szCs w:val="18"/>
                    </w:rPr>
                  </w:pPr>
                  <w:r w:rsidRPr="00E54ABB">
                    <w:rPr>
                      <w:rFonts w:hint="eastAsia"/>
                      <w:color w:val="000000" w:themeColor="text1"/>
                      <w:kern w:val="0"/>
                      <w:sz w:val="18"/>
                      <w:szCs w:val="18"/>
                    </w:rPr>
                    <w:t>空压机</w:t>
                  </w:r>
                </w:p>
              </w:tc>
              <w:tc>
                <w:tcPr>
                  <w:tcW w:w="841" w:type="dxa"/>
                  <w:shd w:val="clear" w:color="auto" w:fill="auto"/>
                  <w:vAlign w:val="center"/>
                </w:tcPr>
                <w:p w:rsidR="008B40A6" w:rsidRPr="00E54ABB" w:rsidRDefault="008B40A6" w:rsidP="008B40A6">
                  <w:pPr>
                    <w:widowControl/>
                    <w:autoSpaceDE w:val="0"/>
                    <w:autoSpaceDN w:val="0"/>
                    <w:adjustRightInd w:val="0"/>
                    <w:snapToGrid w:val="0"/>
                    <w:contextualSpacing/>
                    <w:jc w:val="center"/>
                    <w:rPr>
                      <w:color w:val="000000" w:themeColor="text1"/>
                      <w:kern w:val="0"/>
                      <w:sz w:val="18"/>
                      <w:szCs w:val="18"/>
                    </w:rPr>
                  </w:pPr>
                  <w:r w:rsidRPr="00E54ABB">
                    <w:rPr>
                      <w:rFonts w:hint="eastAsia"/>
                      <w:color w:val="000000" w:themeColor="text1"/>
                      <w:kern w:val="0"/>
                      <w:sz w:val="18"/>
                      <w:szCs w:val="18"/>
                    </w:rPr>
                    <w:t>连续</w:t>
                  </w:r>
                </w:p>
              </w:tc>
              <w:tc>
                <w:tcPr>
                  <w:tcW w:w="841" w:type="dxa"/>
                  <w:vMerge/>
                  <w:shd w:val="clear" w:color="auto" w:fill="auto"/>
                  <w:vAlign w:val="center"/>
                </w:tcPr>
                <w:p w:rsidR="008B40A6" w:rsidRPr="00E54ABB" w:rsidRDefault="008B40A6" w:rsidP="008B40A6">
                  <w:pPr>
                    <w:widowControl/>
                    <w:autoSpaceDE w:val="0"/>
                    <w:autoSpaceDN w:val="0"/>
                    <w:adjustRightInd w:val="0"/>
                    <w:snapToGrid w:val="0"/>
                    <w:contextualSpacing/>
                    <w:jc w:val="center"/>
                    <w:rPr>
                      <w:color w:val="000000" w:themeColor="text1"/>
                      <w:kern w:val="0"/>
                      <w:sz w:val="18"/>
                      <w:szCs w:val="18"/>
                    </w:rPr>
                  </w:pPr>
                </w:p>
              </w:tc>
              <w:tc>
                <w:tcPr>
                  <w:tcW w:w="841" w:type="dxa"/>
                  <w:shd w:val="clear" w:color="auto" w:fill="auto"/>
                  <w:vAlign w:val="center"/>
                </w:tcPr>
                <w:p w:rsidR="008B40A6" w:rsidRPr="00E54ABB" w:rsidRDefault="008B40A6" w:rsidP="008B40A6">
                  <w:pPr>
                    <w:widowControl/>
                    <w:autoSpaceDE w:val="0"/>
                    <w:autoSpaceDN w:val="0"/>
                    <w:adjustRightInd w:val="0"/>
                    <w:snapToGrid w:val="0"/>
                    <w:contextualSpacing/>
                    <w:jc w:val="center"/>
                    <w:rPr>
                      <w:color w:val="000000" w:themeColor="text1"/>
                      <w:kern w:val="0"/>
                      <w:sz w:val="18"/>
                      <w:szCs w:val="18"/>
                    </w:rPr>
                  </w:pPr>
                  <w:r w:rsidRPr="00E54ABB">
                    <w:rPr>
                      <w:rFonts w:hint="eastAsia"/>
                      <w:color w:val="000000" w:themeColor="text1"/>
                      <w:kern w:val="0"/>
                      <w:sz w:val="18"/>
                      <w:szCs w:val="18"/>
                    </w:rPr>
                    <w:t>7</w:t>
                  </w:r>
                  <w:r w:rsidRPr="00E54ABB">
                    <w:rPr>
                      <w:color w:val="000000" w:themeColor="text1"/>
                      <w:kern w:val="0"/>
                      <w:sz w:val="18"/>
                      <w:szCs w:val="18"/>
                    </w:rPr>
                    <w:t>0</w:t>
                  </w:r>
                  <w:r w:rsidRPr="00E54ABB">
                    <w:rPr>
                      <w:rFonts w:hint="eastAsia"/>
                      <w:color w:val="000000" w:themeColor="text1"/>
                      <w:kern w:val="0"/>
                      <w:sz w:val="18"/>
                      <w:szCs w:val="18"/>
                    </w:rPr>
                    <w:t>～</w:t>
                  </w:r>
                  <w:r w:rsidRPr="00E54ABB">
                    <w:rPr>
                      <w:rFonts w:hint="eastAsia"/>
                      <w:color w:val="000000" w:themeColor="text1"/>
                      <w:kern w:val="0"/>
                      <w:sz w:val="18"/>
                      <w:szCs w:val="18"/>
                    </w:rPr>
                    <w:t>8</w:t>
                  </w:r>
                  <w:r w:rsidRPr="00E54ABB">
                    <w:rPr>
                      <w:color w:val="000000" w:themeColor="text1"/>
                      <w:kern w:val="0"/>
                      <w:sz w:val="18"/>
                      <w:szCs w:val="18"/>
                    </w:rPr>
                    <w:t>0</w:t>
                  </w:r>
                </w:p>
              </w:tc>
              <w:tc>
                <w:tcPr>
                  <w:tcW w:w="1050" w:type="dxa"/>
                  <w:vMerge/>
                  <w:shd w:val="clear" w:color="auto" w:fill="auto"/>
                  <w:vAlign w:val="center"/>
                </w:tcPr>
                <w:p w:rsidR="008B40A6" w:rsidRPr="00E54ABB" w:rsidRDefault="008B40A6" w:rsidP="008B40A6">
                  <w:pPr>
                    <w:widowControl/>
                    <w:autoSpaceDE w:val="0"/>
                    <w:autoSpaceDN w:val="0"/>
                    <w:adjustRightInd w:val="0"/>
                    <w:snapToGrid w:val="0"/>
                    <w:contextualSpacing/>
                    <w:jc w:val="center"/>
                    <w:rPr>
                      <w:color w:val="000000" w:themeColor="text1"/>
                      <w:kern w:val="0"/>
                      <w:sz w:val="18"/>
                      <w:szCs w:val="18"/>
                    </w:rPr>
                  </w:pPr>
                </w:p>
              </w:tc>
              <w:tc>
                <w:tcPr>
                  <w:tcW w:w="634" w:type="dxa"/>
                  <w:shd w:val="clear" w:color="auto" w:fill="auto"/>
                  <w:vAlign w:val="center"/>
                </w:tcPr>
                <w:p w:rsidR="008B40A6" w:rsidRPr="00E54ABB" w:rsidRDefault="008B40A6" w:rsidP="008B40A6">
                  <w:pPr>
                    <w:widowControl/>
                    <w:autoSpaceDE w:val="0"/>
                    <w:autoSpaceDN w:val="0"/>
                    <w:adjustRightInd w:val="0"/>
                    <w:snapToGrid w:val="0"/>
                    <w:contextualSpacing/>
                    <w:jc w:val="center"/>
                    <w:rPr>
                      <w:color w:val="000000" w:themeColor="text1"/>
                      <w:kern w:val="0"/>
                      <w:sz w:val="18"/>
                      <w:szCs w:val="18"/>
                    </w:rPr>
                  </w:pPr>
                  <w:r w:rsidRPr="00E54ABB">
                    <w:rPr>
                      <w:rFonts w:hint="eastAsia"/>
                      <w:color w:val="000000" w:themeColor="text1"/>
                      <w:kern w:val="0"/>
                      <w:sz w:val="18"/>
                      <w:szCs w:val="18"/>
                    </w:rPr>
                    <w:t>-</w:t>
                  </w:r>
                  <w:r w:rsidRPr="00E54ABB">
                    <w:rPr>
                      <w:color w:val="000000" w:themeColor="text1"/>
                      <w:kern w:val="0"/>
                      <w:sz w:val="18"/>
                      <w:szCs w:val="18"/>
                    </w:rPr>
                    <w:t>20</w:t>
                  </w:r>
                </w:p>
              </w:tc>
              <w:tc>
                <w:tcPr>
                  <w:tcW w:w="842" w:type="dxa"/>
                  <w:vMerge/>
                  <w:shd w:val="clear" w:color="auto" w:fill="auto"/>
                  <w:vAlign w:val="center"/>
                </w:tcPr>
                <w:p w:rsidR="008B40A6" w:rsidRPr="00E54ABB" w:rsidRDefault="008B40A6" w:rsidP="008B40A6">
                  <w:pPr>
                    <w:widowControl/>
                    <w:autoSpaceDE w:val="0"/>
                    <w:autoSpaceDN w:val="0"/>
                    <w:adjustRightInd w:val="0"/>
                    <w:snapToGrid w:val="0"/>
                    <w:contextualSpacing/>
                    <w:jc w:val="center"/>
                    <w:rPr>
                      <w:color w:val="000000" w:themeColor="text1"/>
                      <w:kern w:val="0"/>
                      <w:sz w:val="18"/>
                      <w:szCs w:val="18"/>
                    </w:rPr>
                  </w:pPr>
                </w:p>
              </w:tc>
              <w:tc>
                <w:tcPr>
                  <w:tcW w:w="842" w:type="dxa"/>
                  <w:shd w:val="clear" w:color="auto" w:fill="auto"/>
                  <w:vAlign w:val="center"/>
                </w:tcPr>
                <w:p w:rsidR="008B40A6" w:rsidRPr="00E54ABB" w:rsidRDefault="008B40A6" w:rsidP="008B40A6">
                  <w:pPr>
                    <w:widowControl/>
                    <w:autoSpaceDE w:val="0"/>
                    <w:autoSpaceDN w:val="0"/>
                    <w:adjustRightInd w:val="0"/>
                    <w:snapToGrid w:val="0"/>
                    <w:contextualSpacing/>
                    <w:jc w:val="center"/>
                    <w:rPr>
                      <w:color w:val="000000" w:themeColor="text1"/>
                      <w:kern w:val="0"/>
                      <w:sz w:val="18"/>
                      <w:szCs w:val="18"/>
                    </w:rPr>
                  </w:pPr>
                  <w:r w:rsidRPr="00E54ABB">
                    <w:rPr>
                      <w:rFonts w:hint="eastAsia"/>
                      <w:color w:val="000000" w:themeColor="text1"/>
                      <w:kern w:val="0"/>
                      <w:sz w:val="18"/>
                      <w:szCs w:val="18"/>
                    </w:rPr>
                    <w:t>5</w:t>
                  </w:r>
                  <w:r w:rsidRPr="00E54ABB">
                    <w:rPr>
                      <w:color w:val="000000" w:themeColor="text1"/>
                      <w:kern w:val="0"/>
                      <w:sz w:val="18"/>
                      <w:szCs w:val="18"/>
                    </w:rPr>
                    <w:t>0</w:t>
                  </w:r>
                  <w:r w:rsidRPr="00E54ABB">
                    <w:rPr>
                      <w:rFonts w:hint="eastAsia"/>
                      <w:color w:val="000000" w:themeColor="text1"/>
                      <w:kern w:val="0"/>
                      <w:sz w:val="18"/>
                      <w:szCs w:val="18"/>
                    </w:rPr>
                    <w:t>~</w:t>
                  </w:r>
                  <w:r w:rsidRPr="00E54ABB">
                    <w:rPr>
                      <w:color w:val="000000" w:themeColor="text1"/>
                      <w:kern w:val="0"/>
                      <w:sz w:val="18"/>
                      <w:szCs w:val="18"/>
                    </w:rPr>
                    <w:t>60</w:t>
                  </w:r>
                </w:p>
              </w:tc>
              <w:tc>
                <w:tcPr>
                  <w:tcW w:w="842" w:type="dxa"/>
                  <w:shd w:val="clear" w:color="auto" w:fill="auto"/>
                  <w:vAlign w:val="center"/>
                </w:tcPr>
                <w:p w:rsidR="008B40A6" w:rsidRPr="00E54ABB" w:rsidRDefault="008B40A6" w:rsidP="008B40A6">
                  <w:pPr>
                    <w:widowControl/>
                    <w:autoSpaceDE w:val="0"/>
                    <w:autoSpaceDN w:val="0"/>
                    <w:adjustRightInd w:val="0"/>
                    <w:snapToGrid w:val="0"/>
                    <w:contextualSpacing/>
                    <w:jc w:val="center"/>
                    <w:rPr>
                      <w:color w:val="000000" w:themeColor="text1"/>
                      <w:kern w:val="0"/>
                      <w:sz w:val="18"/>
                      <w:szCs w:val="18"/>
                    </w:rPr>
                  </w:pPr>
                  <w:r w:rsidRPr="00E54ABB">
                    <w:rPr>
                      <w:rFonts w:hint="eastAsia"/>
                      <w:color w:val="000000" w:themeColor="text1"/>
                      <w:kern w:val="0"/>
                      <w:sz w:val="18"/>
                      <w:szCs w:val="18"/>
                    </w:rPr>
                    <w:t>1</w:t>
                  </w:r>
                  <w:r w:rsidRPr="00E54ABB">
                    <w:rPr>
                      <w:color w:val="000000" w:themeColor="text1"/>
                      <w:kern w:val="0"/>
                      <w:sz w:val="18"/>
                      <w:szCs w:val="18"/>
                    </w:rPr>
                    <w:t>6</w:t>
                  </w:r>
                </w:p>
              </w:tc>
            </w:tr>
            <w:tr w:rsidR="008B40A6" w:rsidRPr="00E54ABB" w:rsidTr="00B51BB6">
              <w:tc>
                <w:tcPr>
                  <w:tcW w:w="436" w:type="dxa"/>
                  <w:shd w:val="clear" w:color="auto" w:fill="auto"/>
                  <w:vAlign w:val="center"/>
                </w:tcPr>
                <w:p w:rsidR="008B40A6" w:rsidRPr="00E54ABB" w:rsidRDefault="008B40A6" w:rsidP="008B40A6">
                  <w:pPr>
                    <w:widowControl/>
                    <w:autoSpaceDE w:val="0"/>
                    <w:autoSpaceDN w:val="0"/>
                    <w:adjustRightInd w:val="0"/>
                    <w:snapToGrid w:val="0"/>
                    <w:contextualSpacing/>
                    <w:jc w:val="center"/>
                    <w:rPr>
                      <w:color w:val="000000" w:themeColor="text1"/>
                      <w:kern w:val="0"/>
                      <w:sz w:val="18"/>
                      <w:szCs w:val="18"/>
                    </w:rPr>
                  </w:pPr>
                  <w:r w:rsidRPr="00E54ABB">
                    <w:rPr>
                      <w:rFonts w:hint="eastAsia"/>
                      <w:color w:val="000000" w:themeColor="text1"/>
                      <w:kern w:val="0"/>
                      <w:sz w:val="18"/>
                      <w:szCs w:val="18"/>
                    </w:rPr>
                    <w:t>6</w:t>
                  </w:r>
                </w:p>
              </w:tc>
              <w:tc>
                <w:tcPr>
                  <w:tcW w:w="1246" w:type="dxa"/>
                  <w:shd w:val="clear" w:color="auto" w:fill="auto"/>
                  <w:vAlign w:val="center"/>
                </w:tcPr>
                <w:p w:rsidR="008B40A6" w:rsidRPr="00E54ABB" w:rsidRDefault="008B40A6" w:rsidP="008B40A6">
                  <w:pPr>
                    <w:widowControl/>
                    <w:autoSpaceDE w:val="0"/>
                    <w:autoSpaceDN w:val="0"/>
                    <w:adjustRightInd w:val="0"/>
                    <w:snapToGrid w:val="0"/>
                    <w:contextualSpacing/>
                    <w:jc w:val="center"/>
                    <w:rPr>
                      <w:color w:val="000000" w:themeColor="text1"/>
                      <w:kern w:val="0"/>
                      <w:sz w:val="18"/>
                      <w:szCs w:val="18"/>
                    </w:rPr>
                  </w:pPr>
                  <w:r w:rsidRPr="00E54ABB">
                    <w:rPr>
                      <w:rFonts w:hint="eastAsia"/>
                      <w:color w:val="000000" w:themeColor="text1"/>
                      <w:kern w:val="0"/>
                      <w:sz w:val="18"/>
                      <w:szCs w:val="18"/>
                    </w:rPr>
                    <w:t>真空泵</w:t>
                  </w:r>
                </w:p>
              </w:tc>
              <w:tc>
                <w:tcPr>
                  <w:tcW w:w="841" w:type="dxa"/>
                  <w:shd w:val="clear" w:color="auto" w:fill="auto"/>
                  <w:vAlign w:val="center"/>
                </w:tcPr>
                <w:p w:rsidR="008B40A6" w:rsidRPr="00E54ABB" w:rsidRDefault="008B40A6" w:rsidP="008B40A6">
                  <w:pPr>
                    <w:widowControl/>
                    <w:autoSpaceDE w:val="0"/>
                    <w:autoSpaceDN w:val="0"/>
                    <w:adjustRightInd w:val="0"/>
                    <w:snapToGrid w:val="0"/>
                    <w:contextualSpacing/>
                    <w:jc w:val="center"/>
                    <w:rPr>
                      <w:color w:val="000000" w:themeColor="text1"/>
                      <w:kern w:val="0"/>
                      <w:sz w:val="18"/>
                      <w:szCs w:val="18"/>
                    </w:rPr>
                  </w:pPr>
                  <w:r w:rsidRPr="00E54ABB">
                    <w:rPr>
                      <w:rFonts w:hint="eastAsia"/>
                      <w:color w:val="000000" w:themeColor="text1"/>
                      <w:kern w:val="0"/>
                      <w:sz w:val="18"/>
                      <w:szCs w:val="18"/>
                    </w:rPr>
                    <w:t>连续</w:t>
                  </w:r>
                </w:p>
              </w:tc>
              <w:tc>
                <w:tcPr>
                  <w:tcW w:w="841" w:type="dxa"/>
                  <w:vMerge/>
                  <w:shd w:val="clear" w:color="auto" w:fill="auto"/>
                  <w:vAlign w:val="center"/>
                </w:tcPr>
                <w:p w:rsidR="008B40A6" w:rsidRPr="00E54ABB" w:rsidRDefault="008B40A6" w:rsidP="008B40A6">
                  <w:pPr>
                    <w:widowControl/>
                    <w:autoSpaceDE w:val="0"/>
                    <w:autoSpaceDN w:val="0"/>
                    <w:adjustRightInd w:val="0"/>
                    <w:snapToGrid w:val="0"/>
                    <w:contextualSpacing/>
                    <w:jc w:val="center"/>
                    <w:rPr>
                      <w:color w:val="000000" w:themeColor="text1"/>
                      <w:kern w:val="0"/>
                      <w:sz w:val="18"/>
                      <w:szCs w:val="18"/>
                    </w:rPr>
                  </w:pPr>
                </w:p>
              </w:tc>
              <w:tc>
                <w:tcPr>
                  <w:tcW w:w="841" w:type="dxa"/>
                  <w:shd w:val="clear" w:color="auto" w:fill="auto"/>
                  <w:vAlign w:val="center"/>
                </w:tcPr>
                <w:p w:rsidR="008B40A6" w:rsidRPr="00E54ABB" w:rsidRDefault="008B40A6" w:rsidP="008B40A6">
                  <w:pPr>
                    <w:widowControl/>
                    <w:autoSpaceDE w:val="0"/>
                    <w:autoSpaceDN w:val="0"/>
                    <w:adjustRightInd w:val="0"/>
                    <w:snapToGrid w:val="0"/>
                    <w:contextualSpacing/>
                    <w:jc w:val="center"/>
                    <w:rPr>
                      <w:color w:val="000000" w:themeColor="text1"/>
                      <w:kern w:val="0"/>
                      <w:sz w:val="18"/>
                      <w:szCs w:val="18"/>
                    </w:rPr>
                  </w:pPr>
                  <w:r w:rsidRPr="00E54ABB">
                    <w:rPr>
                      <w:rFonts w:hint="eastAsia"/>
                      <w:color w:val="000000" w:themeColor="text1"/>
                      <w:kern w:val="0"/>
                      <w:sz w:val="18"/>
                      <w:szCs w:val="18"/>
                    </w:rPr>
                    <w:t>8</w:t>
                  </w:r>
                  <w:r w:rsidRPr="00E54ABB">
                    <w:rPr>
                      <w:color w:val="000000" w:themeColor="text1"/>
                      <w:kern w:val="0"/>
                      <w:sz w:val="18"/>
                      <w:szCs w:val="18"/>
                    </w:rPr>
                    <w:t>5</w:t>
                  </w:r>
                  <w:r w:rsidRPr="00E54ABB">
                    <w:rPr>
                      <w:rFonts w:hint="eastAsia"/>
                      <w:color w:val="000000" w:themeColor="text1"/>
                      <w:kern w:val="0"/>
                      <w:sz w:val="18"/>
                      <w:szCs w:val="18"/>
                    </w:rPr>
                    <w:t>~</w:t>
                  </w:r>
                  <w:r w:rsidRPr="00E54ABB">
                    <w:rPr>
                      <w:color w:val="000000" w:themeColor="text1"/>
                      <w:kern w:val="0"/>
                      <w:sz w:val="18"/>
                      <w:szCs w:val="18"/>
                    </w:rPr>
                    <w:t>95</w:t>
                  </w:r>
                </w:p>
              </w:tc>
              <w:tc>
                <w:tcPr>
                  <w:tcW w:w="1050" w:type="dxa"/>
                  <w:vMerge/>
                  <w:shd w:val="clear" w:color="auto" w:fill="auto"/>
                  <w:vAlign w:val="center"/>
                </w:tcPr>
                <w:p w:rsidR="008B40A6" w:rsidRPr="00E54ABB" w:rsidRDefault="008B40A6" w:rsidP="008B40A6">
                  <w:pPr>
                    <w:widowControl/>
                    <w:autoSpaceDE w:val="0"/>
                    <w:autoSpaceDN w:val="0"/>
                    <w:adjustRightInd w:val="0"/>
                    <w:snapToGrid w:val="0"/>
                    <w:contextualSpacing/>
                    <w:jc w:val="center"/>
                    <w:rPr>
                      <w:color w:val="000000" w:themeColor="text1"/>
                      <w:kern w:val="0"/>
                      <w:sz w:val="18"/>
                      <w:szCs w:val="18"/>
                    </w:rPr>
                  </w:pPr>
                </w:p>
              </w:tc>
              <w:tc>
                <w:tcPr>
                  <w:tcW w:w="634" w:type="dxa"/>
                  <w:shd w:val="clear" w:color="auto" w:fill="auto"/>
                  <w:vAlign w:val="center"/>
                </w:tcPr>
                <w:p w:rsidR="008B40A6" w:rsidRPr="00E54ABB" w:rsidRDefault="008B40A6" w:rsidP="008B40A6">
                  <w:pPr>
                    <w:widowControl/>
                    <w:autoSpaceDE w:val="0"/>
                    <w:autoSpaceDN w:val="0"/>
                    <w:adjustRightInd w:val="0"/>
                    <w:snapToGrid w:val="0"/>
                    <w:contextualSpacing/>
                    <w:jc w:val="center"/>
                    <w:rPr>
                      <w:color w:val="000000" w:themeColor="text1"/>
                      <w:kern w:val="0"/>
                      <w:sz w:val="18"/>
                      <w:szCs w:val="18"/>
                    </w:rPr>
                  </w:pPr>
                  <w:r w:rsidRPr="00E54ABB">
                    <w:rPr>
                      <w:rFonts w:hint="eastAsia"/>
                      <w:color w:val="000000" w:themeColor="text1"/>
                      <w:kern w:val="0"/>
                      <w:sz w:val="18"/>
                      <w:szCs w:val="18"/>
                    </w:rPr>
                    <w:t>-</w:t>
                  </w:r>
                  <w:r w:rsidRPr="00E54ABB">
                    <w:rPr>
                      <w:color w:val="000000" w:themeColor="text1"/>
                      <w:kern w:val="0"/>
                      <w:sz w:val="18"/>
                      <w:szCs w:val="18"/>
                    </w:rPr>
                    <w:t>20</w:t>
                  </w:r>
                </w:p>
              </w:tc>
              <w:tc>
                <w:tcPr>
                  <w:tcW w:w="842" w:type="dxa"/>
                  <w:vMerge/>
                  <w:shd w:val="clear" w:color="auto" w:fill="auto"/>
                  <w:vAlign w:val="center"/>
                </w:tcPr>
                <w:p w:rsidR="008B40A6" w:rsidRPr="00E54ABB" w:rsidRDefault="008B40A6" w:rsidP="008B40A6">
                  <w:pPr>
                    <w:widowControl/>
                    <w:autoSpaceDE w:val="0"/>
                    <w:autoSpaceDN w:val="0"/>
                    <w:adjustRightInd w:val="0"/>
                    <w:snapToGrid w:val="0"/>
                    <w:contextualSpacing/>
                    <w:jc w:val="center"/>
                    <w:rPr>
                      <w:color w:val="000000" w:themeColor="text1"/>
                      <w:kern w:val="0"/>
                      <w:sz w:val="18"/>
                      <w:szCs w:val="18"/>
                    </w:rPr>
                  </w:pPr>
                </w:p>
              </w:tc>
              <w:tc>
                <w:tcPr>
                  <w:tcW w:w="842" w:type="dxa"/>
                  <w:shd w:val="clear" w:color="auto" w:fill="auto"/>
                  <w:vAlign w:val="center"/>
                </w:tcPr>
                <w:p w:rsidR="008B40A6" w:rsidRPr="00E54ABB" w:rsidRDefault="008B40A6" w:rsidP="008B40A6">
                  <w:pPr>
                    <w:widowControl/>
                    <w:autoSpaceDE w:val="0"/>
                    <w:autoSpaceDN w:val="0"/>
                    <w:adjustRightInd w:val="0"/>
                    <w:snapToGrid w:val="0"/>
                    <w:contextualSpacing/>
                    <w:jc w:val="center"/>
                    <w:rPr>
                      <w:color w:val="000000" w:themeColor="text1"/>
                      <w:kern w:val="0"/>
                      <w:sz w:val="18"/>
                      <w:szCs w:val="18"/>
                    </w:rPr>
                  </w:pPr>
                  <w:r w:rsidRPr="00E54ABB">
                    <w:rPr>
                      <w:rFonts w:hint="eastAsia"/>
                      <w:color w:val="000000" w:themeColor="text1"/>
                      <w:kern w:val="0"/>
                      <w:sz w:val="18"/>
                      <w:szCs w:val="18"/>
                    </w:rPr>
                    <w:t>6</w:t>
                  </w:r>
                  <w:r w:rsidRPr="00E54ABB">
                    <w:rPr>
                      <w:color w:val="000000" w:themeColor="text1"/>
                      <w:kern w:val="0"/>
                      <w:sz w:val="18"/>
                      <w:szCs w:val="18"/>
                    </w:rPr>
                    <w:t>5</w:t>
                  </w:r>
                  <w:r w:rsidRPr="00E54ABB">
                    <w:rPr>
                      <w:rFonts w:hint="eastAsia"/>
                      <w:color w:val="000000" w:themeColor="text1"/>
                      <w:kern w:val="0"/>
                      <w:sz w:val="18"/>
                      <w:szCs w:val="18"/>
                    </w:rPr>
                    <w:t>~</w:t>
                  </w:r>
                  <w:r w:rsidRPr="00E54ABB">
                    <w:rPr>
                      <w:color w:val="000000" w:themeColor="text1"/>
                      <w:kern w:val="0"/>
                      <w:sz w:val="18"/>
                      <w:szCs w:val="18"/>
                    </w:rPr>
                    <w:t>75</w:t>
                  </w:r>
                </w:p>
              </w:tc>
              <w:tc>
                <w:tcPr>
                  <w:tcW w:w="842" w:type="dxa"/>
                  <w:shd w:val="clear" w:color="auto" w:fill="auto"/>
                  <w:vAlign w:val="center"/>
                </w:tcPr>
                <w:p w:rsidR="008B40A6" w:rsidRPr="00E54ABB" w:rsidRDefault="008B40A6" w:rsidP="008B40A6">
                  <w:pPr>
                    <w:widowControl/>
                    <w:autoSpaceDE w:val="0"/>
                    <w:autoSpaceDN w:val="0"/>
                    <w:adjustRightInd w:val="0"/>
                    <w:snapToGrid w:val="0"/>
                    <w:contextualSpacing/>
                    <w:jc w:val="center"/>
                    <w:rPr>
                      <w:color w:val="000000" w:themeColor="text1"/>
                      <w:kern w:val="0"/>
                      <w:sz w:val="18"/>
                      <w:szCs w:val="18"/>
                    </w:rPr>
                  </w:pPr>
                  <w:r w:rsidRPr="00E54ABB">
                    <w:rPr>
                      <w:rFonts w:hint="eastAsia"/>
                      <w:color w:val="000000" w:themeColor="text1"/>
                      <w:kern w:val="0"/>
                      <w:sz w:val="18"/>
                      <w:szCs w:val="18"/>
                    </w:rPr>
                    <w:t>1</w:t>
                  </w:r>
                  <w:r w:rsidRPr="00E54ABB">
                    <w:rPr>
                      <w:color w:val="000000" w:themeColor="text1"/>
                      <w:kern w:val="0"/>
                      <w:sz w:val="18"/>
                      <w:szCs w:val="18"/>
                    </w:rPr>
                    <w:t>6</w:t>
                  </w:r>
                </w:p>
              </w:tc>
            </w:tr>
            <w:tr w:rsidR="008B40A6" w:rsidRPr="00E54ABB" w:rsidTr="00B51BB6">
              <w:tc>
                <w:tcPr>
                  <w:tcW w:w="436" w:type="dxa"/>
                  <w:shd w:val="clear" w:color="auto" w:fill="auto"/>
                  <w:vAlign w:val="center"/>
                </w:tcPr>
                <w:p w:rsidR="008B40A6" w:rsidRPr="00E54ABB" w:rsidRDefault="008B40A6" w:rsidP="008B40A6">
                  <w:pPr>
                    <w:widowControl/>
                    <w:autoSpaceDE w:val="0"/>
                    <w:autoSpaceDN w:val="0"/>
                    <w:adjustRightInd w:val="0"/>
                    <w:snapToGrid w:val="0"/>
                    <w:contextualSpacing/>
                    <w:jc w:val="center"/>
                    <w:rPr>
                      <w:color w:val="000000" w:themeColor="text1"/>
                      <w:kern w:val="0"/>
                      <w:sz w:val="18"/>
                      <w:szCs w:val="18"/>
                    </w:rPr>
                  </w:pPr>
                  <w:r w:rsidRPr="00E54ABB">
                    <w:rPr>
                      <w:rFonts w:hint="eastAsia"/>
                      <w:color w:val="000000" w:themeColor="text1"/>
                      <w:kern w:val="0"/>
                      <w:sz w:val="18"/>
                      <w:szCs w:val="18"/>
                    </w:rPr>
                    <w:t>7</w:t>
                  </w:r>
                </w:p>
              </w:tc>
              <w:tc>
                <w:tcPr>
                  <w:tcW w:w="1246" w:type="dxa"/>
                  <w:shd w:val="clear" w:color="auto" w:fill="auto"/>
                  <w:vAlign w:val="center"/>
                </w:tcPr>
                <w:p w:rsidR="008B40A6" w:rsidRPr="00E54ABB" w:rsidRDefault="008B40A6" w:rsidP="008B40A6">
                  <w:pPr>
                    <w:widowControl/>
                    <w:autoSpaceDE w:val="0"/>
                    <w:autoSpaceDN w:val="0"/>
                    <w:adjustRightInd w:val="0"/>
                    <w:snapToGrid w:val="0"/>
                    <w:contextualSpacing/>
                    <w:jc w:val="center"/>
                    <w:rPr>
                      <w:color w:val="000000" w:themeColor="text1"/>
                      <w:kern w:val="0"/>
                      <w:sz w:val="18"/>
                      <w:szCs w:val="18"/>
                    </w:rPr>
                  </w:pPr>
                  <w:r w:rsidRPr="00E54ABB">
                    <w:rPr>
                      <w:rFonts w:hint="eastAsia"/>
                      <w:color w:val="000000" w:themeColor="text1"/>
                      <w:kern w:val="0"/>
                      <w:sz w:val="18"/>
                      <w:szCs w:val="18"/>
                    </w:rPr>
                    <w:t>空调机组</w:t>
                  </w:r>
                </w:p>
              </w:tc>
              <w:tc>
                <w:tcPr>
                  <w:tcW w:w="841" w:type="dxa"/>
                  <w:shd w:val="clear" w:color="auto" w:fill="auto"/>
                  <w:vAlign w:val="center"/>
                </w:tcPr>
                <w:p w:rsidR="008B40A6" w:rsidRPr="00E54ABB" w:rsidRDefault="008B40A6" w:rsidP="008B40A6">
                  <w:pPr>
                    <w:widowControl/>
                    <w:autoSpaceDE w:val="0"/>
                    <w:autoSpaceDN w:val="0"/>
                    <w:adjustRightInd w:val="0"/>
                    <w:snapToGrid w:val="0"/>
                    <w:contextualSpacing/>
                    <w:jc w:val="center"/>
                    <w:rPr>
                      <w:color w:val="000000" w:themeColor="text1"/>
                      <w:kern w:val="0"/>
                      <w:sz w:val="18"/>
                      <w:szCs w:val="18"/>
                    </w:rPr>
                  </w:pPr>
                  <w:r w:rsidRPr="00E54ABB">
                    <w:rPr>
                      <w:rFonts w:hint="eastAsia"/>
                      <w:color w:val="000000" w:themeColor="text1"/>
                      <w:kern w:val="0"/>
                      <w:sz w:val="18"/>
                      <w:szCs w:val="18"/>
                    </w:rPr>
                    <w:t>连续</w:t>
                  </w:r>
                </w:p>
              </w:tc>
              <w:tc>
                <w:tcPr>
                  <w:tcW w:w="841" w:type="dxa"/>
                  <w:vMerge/>
                  <w:shd w:val="clear" w:color="auto" w:fill="auto"/>
                  <w:vAlign w:val="center"/>
                </w:tcPr>
                <w:p w:rsidR="008B40A6" w:rsidRPr="00E54ABB" w:rsidRDefault="008B40A6" w:rsidP="008B40A6">
                  <w:pPr>
                    <w:widowControl/>
                    <w:autoSpaceDE w:val="0"/>
                    <w:autoSpaceDN w:val="0"/>
                    <w:adjustRightInd w:val="0"/>
                    <w:snapToGrid w:val="0"/>
                    <w:contextualSpacing/>
                    <w:jc w:val="center"/>
                    <w:rPr>
                      <w:color w:val="000000" w:themeColor="text1"/>
                      <w:kern w:val="0"/>
                      <w:sz w:val="18"/>
                      <w:szCs w:val="18"/>
                    </w:rPr>
                  </w:pPr>
                </w:p>
              </w:tc>
              <w:tc>
                <w:tcPr>
                  <w:tcW w:w="841" w:type="dxa"/>
                  <w:shd w:val="clear" w:color="auto" w:fill="auto"/>
                  <w:vAlign w:val="center"/>
                </w:tcPr>
                <w:p w:rsidR="008B40A6" w:rsidRPr="00E54ABB" w:rsidRDefault="008B40A6" w:rsidP="008B40A6">
                  <w:pPr>
                    <w:widowControl/>
                    <w:autoSpaceDE w:val="0"/>
                    <w:autoSpaceDN w:val="0"/>
                    <w:adjustRightInd w:val="0"/>
                    <w:snapToGrid w:val="0"/>
                    <w:contextualSpacing/>
                    <w:jc w:val="center"/>
                    <w:rPr>
                      <w:color w:val="000000" w:themeColor="text1"/>
                      <w:kern w:val="0"/>
                      <w:sz w:val="18"/>
                      <w:szCs w:val="18"/>
                    </w:rPr>
                  </w:pPr>
                  <w:r w:rsidRPr="00E54ABB">
                    <w:rPr>
                      <w:rFonts w:hint="eastAsia"/>
                      <w:color w:val="000000" w:themeColor="text1"/>
                      <w:kern w:val="0"/>
                      <w:sz w:val="18"/>
                      <w:szCs w:val="18"/>
                    </w:rPr>
                    <w:t>7</w:t>
                  </w:r>
                  <w:r w:rsidRPr="00E54ABB">
                    <w:rPr>
                      <w:color w:val="000000" w:themeColor="text1"/>
                      <w:kern w:val="0"/>
                      <w:sz w:val="18"/>
                      <w:szCs w:val="18"/>
                    </w:rPr>
                    <w:t>0</w:t>
                  </w:r>
                  <w:r w:rsidRPr="00E54ABB">
                    <w:rPr>
                      <w:rFonts w:hint="eastAsia"/>
                      <w:color w:val="000000" w:themeColor="text1"/>
                      <w:kern w:val="0"/>
                      <w:sz w:val="18"/>
                      <w:szCs w:val="18"/>
                    </w:rPr>
                    <w:t>～</w:t>
                  </w:r>
                  <w:r w:rsidRPr="00E54ABB">
                    <w:rPr>
                      <w:color w:val="000000" w:themeColor="text1"/>
                      <w:kern w:val="0"/>
                      <w:sz w:val="18"/>
                      <w:szCs w:val="18"/>
                    </w:rPr>
                    <w:t>75</w:t>
                  </w:r>
                </w:p>
              </w:tc>
              <w:tc>
                <w:tcPr>
                  <w:tcW w:w="1050" w:type="dxa"/>
                  <w:vMerge/>
                  <w:shd w:val="clear" w:color="auto" w:fill="auto"/>
                  <w:vAlign w:val="center"/>
                </w:tcPr>
                <w:p w:rsidR="008B40A6" w:rsidRPr="00E54ABB" w:rsidRDefault="008B40A6" w:rsidP="008B40A6">
                  <w:pPr>
                    <w:widowControl/>
                    <w:autoSpaceDE w:val="0"/>
                    <w:autoSpaceDN w:val="0"/>
                    <w:adjustRightInd w:val="0"/>
                    <w:snapToGrid w:val="0"/>
                    <w:contextualSpacing/>
                    <w:jc w:val="center"/>
                    <w:rPr>
                      <w:color w:val="000000" w:themeColor="text1"/>
                      <w:kern w:val="0"/>
                      <w:sz w:val="18"/>
                      <w:szCs w:val="18"/>
                    </w:rPr>
                  </w:pPr>
                </w:p>
              </w:tc>
              <w:tc>
                <w:tcPr>
                  <w:tcW w:w="634" w:type="dxa"/>
                  <w:shd w:val="clear" w:color="auto" w:fill="auto"/>
                  <w:vAlign w:val="center"/>
                </w:tcPr>
                <w:p w:rsidR="008B40A6" w:rsidRPr="00E54ABB" w:rsidRDefault="008B40A6" w:rsidP="008B40A6">
                  <w:pPr>
                    <w:widowControl/>
                    <w:autoSpaceDE w:val="0"/>
                    <w:autoSpaceDN w:val="0"/>
                    <w:adjustRightInd w:val="0"/>
                    <w:snapToGrid w:val="0"/>
                    <w:contextualSpacing/>
                    <w:jc w:val="center"/>
                    <w:rPr>
                      <w:color w:val="000000" w:themeColor="text1"/>
                      <w:kern w:val="0"/>
                      <w:sz w:val="18"/>
                      <w:szCs w:val="18"/>
                    </w:rPr>
                  </w:pPr>
                  <w:r w:rsidRPr="00E54ABB">
                    <w:rPr>
                      <w:rFonts w:hint="eastAsia"/>
                      <w:color w:val="000000" w:themeColor="text1"/>
                      <w:kern w:val="0"/>
                      <w:sz w:val="18"/>
                      <w:szCs w:val="18"/>
                    </w:rPr>
                    <w:t>-</w:t>
                  </w:r>
                  <w:r w:rsidRPr="00E54ABB">
                    <w:rPr>
                      <w:color w:val="000000" w:themeColor="text1"/>
                      <w:kern w:val="0"/>
                      <w:sz w:val="18"/>
                      <w:szCs w:val="18"/>
                    </w:rPr>
                    <w:t>20</w:t>
                  </w:r>
                </w:p>
              </w:tc>
              <w:tc>
                <w:tcPr>
                  <w:tcW w:w="842" w:type="dxa"/>
                  <w:vMerge/>
                  <w:shd w:val="clear" w:color="auto" w:fill="auto"/>
                  <w:vAlign w:val="center"/>
                </w:tcPr>
                <w:p w:rsidR="008B40A6" w:rsidRPr="00E54ABB" w:rsidRDefault="008B40A6" w:rsidP="008B40A6">
                  <w:pPr>
                    <w:widowControl/>
                    <w:autoSpaceDE w:val="0"/>
                    <w:autoSpaceDN w:val="0"/>
                    <w:adjustRightInd w:val="0"/>
                    <w:snapToGrid w:val="0"/>
                    <w:contextualSpacing/>
                    <w:jc w:val="center"/>
                    <w:rPr>
                      <w:color w:val="000000" w:themeColor="text1"/>
                      <w:kern w:val="0"/>
                      <w:sz w:val="18"/>
                      <w:szCs w:val="18"/>
                    </w:rPr>
                  </w:pPr>
                </w:p>
              </w:tc>
              <w:tc>
                <w:tcPr>
                  <w:tcW w:w="842" w:type="dxa"/>
                  <w:shd w:val="clear" w:color="auto" w:fill="auto"/>
                  <w:vAlign w:val="center"/>
                </w:tcPr>
                <w:p w:rsidR="008B40A6" w:rsidRPr="00E54ABB" w:rsidRDefault="008B40A6" w:rsidP="008B40A6">
                  <w:pPr>
                    <w:widowControl/>
                    <w:autoSpaceDE w:val="0"/>
                    <w:autoSpaceDN w:val="0"/>
                    <w:adjustRightInd w:val="0"/>
                    <w:snapToGrid w:val="0"/>
                    <w:contextualSpacing/>
                    <w:jc w:val="center"/>
                    <w:rPr>
                      <w:color w:val="000000" w:themeColor="text1"/>
                      <w:kern w:val="0"/>
                      <w:sz w:val="18"/>
                      <w:szCs w:val="18"/>
                    </w:rPr>
                  </w:pPr>
                  <w:r w:rsidRPr="00E54ABB">
                    <w:rPr>
                      <w:rFonts w:hint="eastAsia"/>
                      <w:color w:val="000000" w:themeColor="text1"/>
                      <w:kern w:val="0"/>
                      <w:sz w:val="18"/>
                      <w:szCs w:val="18"/>
                    </w:rPr>
                    <w:t>5</w:t>
                  </w:r>
                  <w:r w:rsidRPr="00E54ABB">
                    <w:rPr>
                      <w:color w:val="000000" w:themeColor="text1"/>
                      <w:kern w:val="0"/>
                      <w:sz w:val="18"/>
                      <w:szCs w:val="18"/>
                    </w:rPr>
                    <w:t>0</w:t>
                  </w:r>
                  <w:r w:rsidRPr="00E54ABB">
                    <w:rPr>
                      <w:rFonts w:hint="eastAsia"/>
                      <w:color w:val="000000" w:themeColor="text1"/>
                      <w:kern w:val="0"/>
                      <w:sz w:val="18"/>
                      <w:szCs w:val="18"/>
                    </w:rPr>
                    <w:t>~</w:t>
                  </w:r>
                  <w:r w:rsidRPr="00E54ABB">
                    <w:rPr>
                      <w:color w:val="000000" w:themeColor="text1"/>
                      <w:kern w:val="0"/>
                      <w:sz w:val="18"/>
                      <w:szCs w:val="18"/>
                    </w:rPr>
                    <w:t>55</w:t>
                  </w:r>
                </w:p>
              </w:tc>
              <w:tc>
                <w:tcPr>
                  <w:tcW w:w="842" w:type="dxa"/>
                  <w:shd w:val="clear" w:color="auto" w:fill="auto"/>
                  <w:vAlign w:val="center"/>
                </w:tcPr>
                <w:p w:rsidR="008B40A6" w:rsidRPr="00E54ABB" w:rsidRDefault="008B40A6" w:rsidP="008B40A6">
                  <w:pPr>
                    <w:widowControl/>
                    <w:autoSpaceDE w:val="0"/>
                    <w:autoSpaceDN w:val="0"/>
                    <w:adjustRightInd w:val="0"/>
                    <w:snapToGrid w:val="0"/>
                    <w:contextualSpacing/>
                    <w:jc w:val="center"/>
                    <w:rPr>
                      <w:color w:val="000000" w:themeColor="text1"/>
                      <w:kern w:val="0"/>
                      <w:sz w:val="18"/>
                      <w:szCs w:val="18"/>
                    </w:rPr>
                  </w:pPr>
                  <w:r w:rsidRPr="00E54ABB">
                    <w:rPr>
                      <w:rFonts w:hint="eastAsia"/>
                      <w:color w:val="000000" w:themeColor="text1"/>
                      <w:kern w:val="0"/>
                      <w:sz w:val="18"/>
                      <w:szCs w:val="18"/>
                    </w:rPr>
                    <w:t>1</w:t>
                  </w:r>
                  <w:r w:rsidRPr="00E54ABB">
                    <w:rPr>
                      <w:color w:val="000000" w:themeColor="text1"/>
                      <w:kern w:val="0"/>
                      <w:sz w:val="18"/>
                      <w:szCs w:val="18"/>
                    </w:rPr>
                    <w:t>6</w:t>
                  </w:r>
                </w:p>
              </w:tc>
            </w:tr>
            <w:tr w:rsidR="008B40A6" w:rsidRPr="00E54ABB" w:rsidTr="00B51BB6">
              <w:tc>
                <w:tcPr>
                  <w:tcW w:w="436" w:type="dxa"/>
                  <w:shd w:val="clear" w:color="auto" w:fill="auto"/>
                  <w:vAlign w:val="center"/>
                </w:tcPr>
                <w:p w:rsidR="008B40A6" w:rsidRPr="00E54ABB" w:rsidRDefault="008B40A6" w:rsidP="008B40A6">
                  <w:pPr>
                    <w:widowControl/>
                    <w:autoSpaceDE w:val="0"/>
                    <w:autoSpaceDN w:val="0"/>
                    <w:adjustRightInd w:val="0"/>
                    <w:snapToGrid w:val="0"/>
                    <w:contextualSpacing/>
                    <w:jc w:val="center"/>
                    <w:rPr>
                      <w:color w:val="000000" w:themeColor="text1"/>
                      <w:kern w:val="0"/>
                      <w:sz w:val="18"/>
                      <w:szCs w:val="18"/>
                    </w:rPr>
                  </w:pPr>
                  <w:r w:rsidRPr="00E54ABB">
                    <w:rPr>
                      <w:rFonts w:hint="eastAsia"/>
                      <w:color w:val="000000" w:themeColor="text1"/>
                      <w:kern w:val="0"/>
                      <w:sz w:val="18"/>
                      <w:szCs w:val="18"/>
                    </w:rPr>
                    <w:t>8</w:t>
                  </w:r>
                </w:p>
              </w:tc>
              <w:tc>
                <w:tcPr>
                  <w:tcW w:w="1246" w:type="dxa"/>
                  <w:shd w:val="clear" w:color="auto" w:fill="auto"/>
                  <w:vAlign w:val="center"/>
                </w:tcPr>
                <w:p w:rsidR="008B40A6" w:rsidRPr="00E54ABB" w:rsidRDefault="008B40A6" w:rsidP="008B40A6">
                  <w:pPr>
                    <w:widowControl/>
                    <w:autoSpaceDE w:val="0"/>
                    <w:autoSpaceDN w:val="0"/>
                    <w:adjustRightInd w:val="0"/>
                    <w:snapToGrid w:val="0"/>
                    <w:contextualSpacing/>
                    <w:jc w:val="center"/>
                    <w:rPr>
                      <w:color w:val="000000" w:themeColor="text1"/>
                      <w:kern w:val="0"/>
                      <w:sz w:val="18"/>
                      <w:szCs w:val="18"/>
                    </w:rPr>
                  </w:pPr>
                  <w:r w:rsidRPr="00E54ABB">
                    <w:rPr>
                      <w:rFonts w:hint="eastAsia"/>
                      <w:color w:val="000000" w:themeColor="text1"/>
                      <w:kern w:val="0"/>
                      <w:sz w:val="18"/>
                      <w:szCs w:val="18"/>
                    </w:rPr>
                    <w:t>冷水机组</w:t>
                  </w:r>
                </w:p>
              </w:tc>
              <w:tc>
                <w:tcPr>
                  <w:tcW w:w="841" w:type="dxa"/>
                  <w:shd w:val="clear" w:color="auto" w:fill="auto"/>
                  <w:vAlign w:val="center"/>
                </w:tcPr>
                <w:p w:rsidR="008B40A6" w:rsidRPr="00E54ABB" w:rsidRDefault="008B40A6" w:rsidP="008B40A6">
                  <w:pPr>
                    <w:widowControl/>
                    <w:autoSpaceDE w:val="0"/>
                    <w:autoSpaceDN w:val="0"/>
                    <w:adjustRightInd w:val="0"/>
                    <w:snapToGrid w:val="0"/>
                    <w:contextualSpacing/>
                    <w:jc w:val="center"/>
                    <w:rPr>
                      <w:color w:val="000000" w:themeColor="text1"/>
                      <w:kern w:val="0"/>
                      <w:sz w:val="18"/>
                      <w:szCs w:val="18"/>
                    </w:rPr>
                  </w:pPr>
                  <w:r w:rsidRPr="00E54ABB">
                    <w:rPr>
                      <w:rFonts w:hint="eastAsia"/>
                      <w:color w:val="000000" w:themeColor="text1"/>
                      <w:kern w:val="0"/>
                      <w:sz w:val="18"/>
                      <w:szCs w:val="18"/>
                    </w:rPr>
                    <w:t>连续</w:t>
                  </w:r>
                </w:p>
              </w:tc>
              <w:tc>
                <w:tcPr>
                  <w:tcW w:w="841" w:type="dxa"/>
                  <w:vMerge/>
                  <w:shd w:val="clear" w:color="auto" w:fill="auto"/>
                  <w:vAlign w:val="center"/>
                </w:tcPr>
                <w:p w:rsidR="008B40A6" w:rsidRPr="00E54ABB" w:rsidRDefault="008B40A6" w:rsidP="008B40A6">
                  <w:pPr>
                    <w:widowControl/>
                    <w:autoSpaceDE w:val="0"/>
                    <w:autoSpaceDN w:val="0"/>
                    <w:adjustRightInd w:val="0"/>
                    <w:snapToGrid w:val="0"/>
                    <w:contextualSpacing/>
                    <w:jc w:val="center"/>
                    <w:rPr>
                      <w:color w:val="000000" w:themeColor="text1"/>
                      <w:kern w:val="0"/>
                      <w:sz w:val="18"/>
                      <w:szCs w:val="18"/>
                    </w:rPr>
                  </w:pPr>
                </w:p>
              </w:tc>
              <w:tc>
                <w:tcPr>
                  <w:tcW w:w="841" w:type="dxa"/>
                  <w:shd w:val="clear" w:color="auto" w:fill="auto"/>
                  <w:vAlign w:val="center"/>
                </w:tcPr>
                <w:p w:rsidR="008B40A6" w:rsidRPr="00E54ABB" w:rsidRDefault="008B40A6" w:rsidP="008B40A6">
                  <w:pPr>
                    <w:widowControl/>
                    <w:autoSpaceDE w:val="0"/>
                    <w:autoSpaceDN w:val="0"/>
                    <w:adjustRightInd w:val="0"/>
                    <w:snapToGrid w:val="0"/>
                    <w:contextualSpacing/>
                    <w:jc w:val="center"/>
                    <w:rPr>
                      <w:color w:val="000000" w:themeColor="text1"/>
                      <w:kern w:val="0"/>
                      <w:sz w:val="18"/>
                      <w:szCs w:val="18"/>
                    </w:rPr>
                  </w:pPr>
                  <w:r w:rsidRPr="00E54ABB">
                    <w:rPr>
                      <w:rFonts w:hint="eastAsia"/>
                      <w:color w:val="000000" w:themeColor="text1"/>
                      <w:kern w:val="0"/>
                      <w:sz w:val="18"/>
                      <w:szCs w:val="18"/>
                    </w:rPr>
                    <w:t>8</w:t>
                  </w:r>
                  <w:r w:rsidRPr="00E54ABB">
                    <w:rPr>
                      <w:color w:val="000000" w:themeColor="text1"/>
                      <w:kern w:val="0"/>
                      <w:sz w:val="18"/>
                      <w:szCs w:val="18"/>
                    </w:rPr>
                    <w:t>5</w:t>
                  </w:r>
                  <w:r w:rsidRPr="00E54ABB">
                    <w:rPr>
                      <w:rFonts w:hint="eastAsia"/>
                      <w:color w:val="000000" w:themeColor="text1"/>
                      <w:kern w:val="0"/>
                      <w:sz w:val="18"/>
                      <w:szCs w:val="18"/>
                    </w:rPr>
                    <w:t>~</w:t>
                  </w:r>
                  <w:r w:rsidRPr="00E54ABB">
                    <w:rPr>
                      <w:color w:val="000000" w:themeColor="text1"/>
                      <w:kern w:val="0"/>
                      <w:sz w:val="18"/>
                      <w:szCs w:val="18"/>
                    </w:rPr>
                    <w:t>90</w:t>
                  </w:r>
                </w:p>
              </w:tc>
              <w:tc>
                <w:tcPr>
                  <w:tcW w:w="1050" w:type="dxa"/>
                  <w:vMerge/>
                  <w:shd w:val="clear" w:color="auto" w:fill="auto"/>
                  <w:vAlign w:val="center"/>
                </w:tcPr>
                <w:p w:rsidR="008B40A6" w:rsidRPr="00E54ABB" w:rsidRDefault="008B40A6" w:rsidP="008B40A6">
                  <w:pPr>
                    <w:widowControl/>
                    <w:autoSpaceDE w:val="0"/>
                    <w:autoSpaceDN w:val="0"/>
                    <w:adjustRightInd w:val="0"/>
                    <w:snapToGrid w:val="0"/>
                    <w:contextualSpacing/>
                    <w:jc w:val="center"/>
                    <w:rPr>
                      <w:color w:val="000000" w:themeColor="text1"/>
                      <w:kern w:val="0"/>
                      <w:sz w:val="18"/>
                      <w:szCs w:val="18"/>
                    </w:rPr>
                  </w:pPr>
                </w:p>
              </w:tc>
              <w:tc>
                <w:tcPr>
                  <w:tcW w:w="634" w:type="dxa"/>
                  <w:shd w:val="clear" w:color="auto" w:fill="auto"/>
                  <w:vAlign w:val="center"/>
                </w:tcPr>
                <w:p w:rsidR="008B40A6" w:rsidRPr="00E54ABB" w:rsidRDefault="008B40A6" w:rsidP="008B40A6">
                  <w:pPr>
                    <w:widowControl/>
                    <w:autoSpaceDE w:val="0"/>
                    <w:autoSpaceDN w:val="0"/>
                    <w:adjustRightInd w:val="0"/>
                    <w:snapToGrid w:val="0"/>
                    <w:contextualSpacing/>
                    <w:jc w:val="center"/>
                    <w:rPr>
                      <w:color w:val="000000" w:themeColor="text1"/>
                      <w:kern w:val="0"/>
                      <w:sz w:val="18"/>
                      <w:szCs w:val="18"/>
                    </w:rPr>
                  </w:pPr>
                  <w:r w:rsidRPr="00E54ABB">
                    <w:rPr>
                      <w:rFonts w:hint="eastAsia"/>
                      <w:color w:val="000000" w:themeColor="text1"/>
                      <w:kern w:val="0"/>
                      <w:sz w:val="18"/>
                      <w:szCs w:val="18"/>
                    </w:rPr>
                    <w:t>-</w:t>
                  </w:r>
                  <w:r w:rsidRPr="00E54ABB">
                    <w:rPr>
                      <w:color w:val="000000" w:themeColor="text1"/>
                      <w:kern w:val="0"/>
                      <w:sz w:val="18"/>
                      <w:szCs w:val="18"/>
                    </w:rPr>
                    <w:t>20</w:t>
                  </w:r>
                </w:p>
              </w:tc>
              <w:tc>
                <w:tcPr>
                  <w:tcW w:w="842" w:type="dxa"/>
                  <w:vMerge/>
                  <w:shd w:val="clear" w:color="auto" w:fill="auto"/>
                  <w:vAlign w:val="center"/>
                </w:tcPr>
                <w:p w:rsidR="008B40A6" w:rsidRPr="00E54ABB" w:rsidRDefault="008B40A6" w:rsidP="008B40A6">
                  <w:pPr>
                    <w:widowControl/>
                    <w:autoSpaceDE w:val="0"/>
                    <w:autoSpaceDN w:val="0"/>
                    <w:adjustRightInd w:val="0"/>
                    <w:snapToGrid w:val="0"/>
                    <w:contextualSpacing/>
                    <w:jc w:val="center"/>
                    <w:rPr>
                      <w:color w:val="000000" w:themeColor="text1"/>
                      <w:kern w:val="0"/>
                      <w:sz w:val="18"/>
                      <w:szCs w:val="18"/>
                    </w:rPr>
                  </w:pPr>
                </w:p>
              </w:tc>
              <w:tc>
                <w:tcPr>
                  <w:tcW w:w="842" w:type="dxa"/>
                  <w:shd w:val="clear" w:color="auto" w:fill="auto"/>
                  <w:vAlign w:val="center"/>
                </w:tcPr>
                <w:p w:rsidR="008B40A6" w:rsidRPr="00E54ABB" w:rsidRDefault="008B40A6" w:rsidP="008B40A6">
                  <w:pPr>
                    <w:widowControl/>
                    <w:autoSpaceDE w:val="0"/>
                    <w:autoSpaceDN w:val="0"/>
                    <w:adjustRightInd w:val="0"/>
                    <w:snapToGrid w:val="0"/>
                    <w:contextualSpacing/>
                    <w:jc w:val="center"/>
                    <w:rPr>
                      <w:color w:val="000000" w:themeColor="text1"/>
                      <w:kern w:val="0"/>
                      <w:sz w:val="18"/>
                      <w:szCs w:val="18"/>
                    </w:rPr>
                  </w:pPr>
                  <w:r w:rsidRPr="00E54ABB">
                    <w:rPr>
                      <w:rFonts w:hint="eastAsia"/>
                      <w:color w:val="000000" w:themeColor="text1"/>
                      <w:kern w:val="0"/>
                      <w:sz w:val="18"/>
                      <w:szCs w:val="18"/>
                    </w:rPr>
                    <w:t>6</w:t>
                  </w:r>
                  <w:r w:rsidRPr="00E54ABB">
                    <w:rPr>
                      <w:color w:val="000000" w:themeColor="text1"/>
                      <w:kern w:val="0"/>
                      <w:sz w:val="18"/>
                      <w:szCs w:val="18"/>
                    </w:rPr>
                    <w:t>5</w:t>
                  </w:r>
                  <w:r w:rsidRPr="00E54ABB">
                    <w:rPr>
                      <w:rFonts w:hint="eastAsia"/>
                      <w:color w:val="000000" w:themeColor="text1"/>
                      <w:kern w:val="0"/>
                      <w:sz w:val="18"/>
                      <w:szCs w:val="18"/>
                    </w:rPr>
                    <w:t>~</w:t>
                  </w:r>
                  <w:r w:rsidRPr="00E54ABB">
                    <w:rPr>
                      <w:color w:val="000000" w:themeColor="text1"/>
                      <w:kern w:val="0"/>
                      <w:sz w:val="18"/>
                      <w:szCs w:val="18"/>
                    </w:rPr>
                    <w:t>70</w:t>
                  </w:r>
                </w:p>
              </w:tc>
              <w:tc>
                <w:tcPr>
                  <w:tcW w:w="842" w:type="dxa"/>
                  <w:shd w:val="clear" w:color="auto" w:fill="auto"/>
                  <w:vAlign w:val="center"/>
                </w:tcPr>
                <w:p w:rsidR="008B40A6" w:rsidRPr="00E54ABB" w:rsidRDefault="008B40A6" w:rsidP="008B40A6">
                  <w:pPr>
                    <w:widowControl/>
                    <w:autoSpaceDE w:val="0"/>
                    <w:autoSpaceDN w:val="0"/>
                    <w:adjustRightInd w:val="0"/>
                    <w:snapToGrid w:val="0"/>
                    <w:contextualSpacing/>
                    <w:jc w:val="center"/>
                    <w:rPr>
                      <w:color w:val="000000" w:themeColor="text1"/>
                      <w:kern w:val="0"/>
                      <w:sz w:val="18"/>
                      <w:szCs w:val="18"/>
                    </w:rPr>
                  </w:pPr>
                  <w:r w:rsidRPr="00E54ABB">
                    <w:rPr>
                      <w:rFonts w:hint="eastAsia"/>
                      <w:color w:val="000000" w:themeColor="text1"/>
                      <w:kern w:val="0"/>
                      <w:sz w:val="18"/>
                      <w:szCs w:val="18"/>
                    </w:rPr>
                    <w:t>1</w:t>
                  </w:r>
                  <w:r w:rsidRPr="00E54ABB">
                    <w:rPr>
                      <w:color w:val="000000" w:themeColor="text1"/>
                      <w:kern w:val="0"/>
                      <w:sz w:val="18"/>
                      <w:szCs w:val="18"/>
                    </w:rPr>
                    <w:t>6</w:t>
                  </w:r>
                </w:p>
              </w:tc>
            </w:tr>
          </w:tbl>
          <w:p w:rsidR="008B40A6" w:rsidRPr="00E54ABB" w:rsidRDefault="008B40A6" w:rsidP="008B40A6">
            <w:pPr>
              <w:widowControl/>
              <w:autoSpaceDE w:val="0"/>
              <w:autoSpaceDN w:val="0"/>
              <w:adjustRightInd w:val="0"/>
              <w:snapToGrid w:val="0"/>
              <w:spacing w:line="360" w:lineRule="auto"/>
              <w:ind w:firstLineChars="200" w:firstLine="422"/>
              <w:rPr>
                <w:b/>
                <w:bCs/>
                <w:color w:val="000000" w:themeColor="text1"/>
                <w:kern w:val="0"/>
                <w:szCs w:val="22"/>
              </w:rPr>
            </w:pPr>
            <w:r w:rsidRPr="00E54ABB">
              <w:rPr>
                <w:rFonts w:hint="eastAsia"/>
                <w:b/>
                <w:bCs/>
                <w:color w:val="000000" w:themeColor="text1"/>
                <w:kern w:val="0"/>
                <w:szCs w:val="22"/>
              </w:rPr>
              <w:t>（</w:t>
            </w:r>
            <w:r w:rsidRPr="00E54ABB">
              <w:rPr>
                <w:rFonts w:hint="eastAsia"/>
                <w:b/>
                <w:bCs/>
                <w:color w:val="000000" w:themeColor="text1"/>
                <w:kern w:val="0"/>
                <w:szCs w:val="22"/>
              </w:rPr>
              <w:t>2</w:t>
            </w:r>
            <w:r w:rsidRPr="00E54ABB">
              <w:rPr>
                <w:rFonts w:hint="eastAsia"/>
                <w:b/>
                <w:bCs/>
                <w:color w:val="000000" w:themeColor="text1"/>
                <w:kern w:val="0"/>
                <w:szCs w:val="22"/>
              </w:rPr>
              <w:t>）</w:t>
            </w:r>
            <w:r w:rsidRPr="00E54ABB">
              <w:rPr>
                <w:b/>
                <w:bCs/>
                <w:color w:val="000000" w:themeColor="text1"/>
                <w:kern w:val="0"/>
                <w:szCs w:val="22"/>
              </w:rPr>
              <w:t>预测模式</w:t>
            </w:r>
          </w:p>
          <w:p w:rsidR="008B40A6" w:rsidRPr="00E54ABB" w:rsidRDefault="008B40A6" w:rsidP="008B40A6">
            <w:pPr>
              <w:widowControl/>
              <w:autoSpaceDE w:val="0"/>
              <w:autoSpaceDN w:val="0"/>
              <w:adjustRightInd w:val="0"/>
              <w:snapToGrid w:val="0"/>
              <w:spacing w:line="360" w:lineRule="auto"/>
              <w:ind w:firstLineChars="200" w:firstLine="420"/>
              <w:rPr>
                <w:color w:val="000000" w:themeColor="text1"/>
                <w:kern w:val="0"/>
                <w:szCs w:val="22"/>
              </w:rPr>
            </w:pPr>
            <w:r w:rsidRPr="00E54ABB">
              <w:rPr>
                <w:color w:val="000000" w:themeColor="text1"/>
                <w:kern w:val="0"/>
                <w:szCs w:val="22"/>
              </w:rPr>
              <w:t>根据《环境影响评价技术导则声环境》</w:t>
            </w:r>
            <w:r w:rsidRPr="00E54ABB">
              <w:rPr>
                <w:color w:val="000000" w:themeColor="text1"/>
                <w:kern w:val="0"/>
                <w:szCs w:val="22"/>
              </w:rPr>
              <w:t>(HJ2.4-2009)</w:t>
            </w:r>
            <w:r w:rsidRPr="00E54ABB">
              <w:rPr>
                <w:color w:val="000000" w:themeColor="text1"/>
                <w:kern w:val="0"/>
                <w:szCs w:val="22"/>
              </w:rPr>
              <w:t>的技术要求，本次评价采取导则上推荐模式。</w:t>
            </w:r>
          </w:p>
          <w:p w:rsidR="008B40A6" w:rsidRPr="00E54ABB" w:rsidRDefault="00E30432" w:rsidP="008B40A6">
            <w:pPr>
              <w:widowControl/>
              <w:autoSpaceDE w:val="0"/>
              <w:autoSpaceDN w:val="0"/>
              <w:adjustRightInd w:val="0"/>
              <w:snapToGrid w:val="0"/>
              <w:spacing w:line="360" w:lineRule="auto"/>
              <w:ind w:firstLineChars="200" w:firstLine="420"/>
              <w:rPr>
                <w:color w:val="000000" w:themeColor="text1"/>
                <w:kern w:val="0"/>
                <w:szCs w:val="22"/>
              </w:rPr>
            </w:pPr>
            <w:r w:rsidRPr="00E54ABB">
              <w:rPr>
                <w:color w:val="000000" w:themeColor="text1"/>
                <w:kern w:val="0"/>
                <w:szCs w:val="22"/>
              </w:rPr>
              <w:fldChar w:fldCharType="begin"/>
            </w:r>
            <w:r w:rsidR="008B40A6" w:rsidRPr="00E54ABB">
              <w:rPr>
                <w:color w:val="000000" w:themeColor="text1"/>
                <w:kern w:val="0"/>
                <w:szCs w:val="22"/>
              </w:rPr>
              <w:instrText xml:space="preserve"> = 1 \* GB3 </w:instrText>
            </w:r>
            <w:r w:rsidRPr="00E54ABB">
              <w:rPr>
                <w:color w:val="000000" w:themeColor="text1"/>
                <w:kern w:val="0"/>
                <w:szCs w:val="22"/>
              </w:rPr>
              <w:fldChar w:fldCharType="separate"/>
            </w:r>
            <w:r w:rsidR="008B40A6" w:rsidRPr="00E54ABB">
              <w:rPr>
                <w:rFonts w:hint="eastAsia"/>
                <w:color w:val="000000" w:themeColor="text1"/>
                <w:kern w:val="0"/>
                <w:szCs w:val="22"/>
              </w:rPr>
              <w:t>①</w:t>
            </w:r>
            <w:r w:rsidRPr="00E54ABB">
              <w:rPr>
                <w:color w:val="000000" w:themeColor="text1"/>
                <w:kern w:val="0"/>
                <w:szCs w:val="22"/>
              </w:rPr>
              <w:fldChar w:fldCharType="end"/>
            </w:r>
            <w:r w:rsidR="008B40A6" w:rsidRPr="00E54ABB">
              <w:rPr>
                <w:color w:val="000000" w:themeColor="text1"/>
                <w:kern w:val="0"/>
                <w:szCs w:val="22"/>
              </w:rPr>
              <w:t>声级计算</w:t>
            </w:r>
          </w:p>
          <w:p w:rsidR="008B40A6" w:rsidRPr="00E54ABB" w:rsidRDefault="008B40A6" w:rsidP="008B40A6">
            <w:pPr>
              <w:widowControl/>
              <w:autoSpaceDE w:val="0"/>
              <w:autoSpaceDN w:val="0"/>
              <w:adjustRightInd w:val="0"/>
              <w:snapToGrid w:val="0"/>
              <w:spacing w:line="360" w:lineRule="auto"/>
              <w:ind w:firstLineChars="200" w:firstLine="420"/>
              <w:rPr>
                <w:color w:val="000000" w:themeColor="text1"/>
                <w:kern w:val="0"/>
                <w:szCs w:val="22"/>
              </w:rPr>
            </w:pPr>
            <w:r w:rsidRPr="00E54ABB">
              <w:rPr>
                <w:color w:val="000000" w:themeColor="text1"/>
                <w:kern w:val="0"/>
                <w:szCs w:val="22"/>
              </w:rPr>
              <w:t>建设项目声源在预测点产生的等效声级贡献值</w:t>
            </w:r>
            <w:r w:rsidRPr="00E54ABB">
              <w:rPr>
                <w:color w:val="000000" w:themeColor="text1"/>
                <w:kern w:val="0"/>
                <w:szCs w:val="22"/>
              </w:rPr>
              <w:t>(L</w:t>
            </w:r>
            <w:r w:rsidRPr="00E54ABB">
              <w:rPr>
                <w:color w:val="000000" w:themeColor="text1"/>
                <w:kern w:val="0"/>
                <w:szCs w:val="22"/>
                <w:vertAlign w:val="subscript"/>
              </w:rPr>
              <w:t>eqg</w:t>
            </w:r>
            <w:r w:rsidRPr="00E54ABB">
              <w:rPr>
                <w:color w:val="000000" w:themeColor="text1"/>
                <w:kern w:val="0"/>
                <w:szCs w:val="22"/>
              </w:rPr>
              <w:t>)</w:t>
            </w:r>
            <w:r w:rsidRPr="00E54ABB">
              <w:rPr>
                <w:color w:val="000000" w:themeColor="text1"/>
                <w:kern w:val="0"/>
                <w:szCs w:val="22"/>
              </w:rPr>
              <w:t>计算公式：</w:t>
            </w:r>
          </w:p>
          <w:p w:rsidR="008B40A6" w:rsidRPr="00E54ABB" w:rsidRDefault="00585171" w:rsidP="008B40A6">
            <w:pPr>
              <w:widowControl/>
              <w:autoSpaceDE w:val="0"/>
              <w:autoSpaceDN w:val="0"/>
              <w:adjustRightInd w:val="0"/>
              <w:snapToGrid w:val="0"/>
              <w:spacing w:line="360" w:lineRule="auto"/>
              <w:ind w:firstLineChars="200" w:firstLine="422"/>
              <w:jc w:val="center"/>
              <w:rPr>
                <w:b/>
                <w:bCs/>
                <w:color w:val="000000" w:themeColor="text1"/>
                <w:kern w:val="0"/>
                <w:szCs w:val="22"/>
              </w:rPr>
            </w:pPr>
            <w:r>
              <w:rPr>
                <w:b/>
                <w:bCs/>
                <w:color w:val="000000" w:themeColor="text1"/>
                <w:kern w:val="0"/>
                <w:szCs w:val="22"/>
              </w:rPr>
              <w:pict>
                <v:shape id="Object 41" o:spid="_x0000_i1041" type="#_x0000_t75" alt="P3327C2T6#yIS1" style="width:143.05pt;height:35.55pt;mso-position-horizontal-relative:page;mso-position-vertical-relative:page">
                  <v:fill o:detectmouseclick="t"/>
                  <v:imagedata r:id="rId53" o:title=""/>
                </v:shape>
              </w:pict>
            </w:r>
          </w:p>
          <w:p w:rsidR="008B40A6" w:rsidRPr="00E54ABB" w:rsidRDefault="008B40A6" w:rsidP="008B40A6">
            <w:pPr>
              <w:widowControl/>
              <w:autoSpaceDE w:val="0"/>
              <w:autoSpaceDN w:val="0"/>
              <w:adjustRightInd w:val="0"/>
              <w:snapToGrid w:val="0"/>
              <w:spacing w:line="360" w:lineRule="auto"/>
              <w:ind w:firstLineChars="200" w:firstLine="420"/>
              <w:rPr>
                <w:color w:val="000000" w:themeColor="text1"/>
                <w:kern w:val="0"/>
                <w:szCs w:val="22"/>
              </w:rPr>
            </w:pPr>
            <w:r w:rsidRPr="00E54ABB">
              <w:rPr>
                <w:color w:val="000000" w:themeColor="text1"/>
                <w:kern w:val="0"/>
                <w:szCs w:val="22"/>
              </w:rPr>
              <w:t>式中：</w:t>
            </w:r>
            <w:r w:rsidRPr="00E54ABB">
              <w:rPr>
                <w:i/>
                <w:color w:val="000000" w:themeColor="text1"/>
                <w:kern w:val="0"/>
                <w:szCs w:val="22"/>
              </w:rPr>
              <w:t>L</w:t>
            </w:r>
            <w:r w:rsidRPr="00E54ABB">
              <w:rPr>
                <w:color w:val="000000" w:themeColor="text1"/>
                <w:kern w:val="0"/>
                <w:szCs w:val="22"/>
                <w:vertAlign w:val="subscript"/>
              </w:rPr>
              <w:t>eqg</w:t>
            </w:r>
            <w:r w:rsidRPr="00E54ABB">
              <w:rPr>
                <w:color w:val="000000" w:themeColor="text1"/>
                <w:kern w:val="0"/>
                <w:szCs w:val="22"/>
              </w:rPr>
              <w:t>—</w:t>
            </w:r>
            <w:r w:rsidRPr="00E54ABB">
              <w:rPr>
                <w:color w:val="000000" w:themeColor="text1"/>
                <w:kern w:val="0"/>
                <w:szCs w:val="22"/>
              </w:rPr>
              <w:t>建设项目声源在预测点的等效声级贡献值，</w:t>
            </w:r>
            <w:r w:rsidRPr="00E54ABB">
              <w:rPr>
                <w:color w:val="000000" w:themeColor="text1"/>
                <w:kern w:val="0"/>
                <w:szCs w:val="22"/>
              </w:rPr>
              <w:t>dB(A)</w:t>
            </w:r>
            <w:r w:rsidRPr="00E54ABB">
              <w:rPr>
                <w:color w:val="000000" w:themeColor="text1"/>
                <w:kern w:val="0"/>
                <w:szCs w:val="22"/>
              </w:rPr>
              <w:t>；</w:t>
            </w:r>
          </w:p>
          <w:p w:rsidR="008B40A6" w:rsidRPr="00E54ABB" w:rsidRDefault="008B40A6" w:rsidP="008B40A6">
            <w:pPr>
              <w:widowControl/>
              <w:autoSpaceDE w:val="0"/>
              <w:autoSpaceDN w:val="0"/>
              <w:adjustRightInd w:val="0"/>
              <w:snapToGrid w:val="0"/>
              <w:spacing w:line="360" w:lineRule="auto"/>
              <w:ind w:firstLineChars="500" w:firstLine="1050"/>
              <w:rPr>
                <w:color w:val="000000" w:themeColor="text1"/>
                <w:kern w:val="0"/>
                <w:szCs w:val="22"/>
              </w:rPr>
            </w:pPr>
            <w:r w:rsidRPr="00E54ABB">
              <w:rPr>
                <w:i/>
                <w:color w:val="000000" w:themeColor="text1"/>
                <w:kern w:val="0"/>
                <w:szCs w:val="22"/>
              </w:rPr>
              <w:t>L</w:t>
            </w:r>
            <w:r w:rsidRPr="00E54ABB">
              <w:rPr>
                <w:color w:val="000000" w:themeColor="text1"/>
                <w:kern w:val="0"/>
                <w:szCs w:val="22"/>
                <w:vertAlign w:val="subscript"/>
              </w:rPr>
              <w:t>Ai</w:t>
            </w:r>
            <w:r w:rsidRPr="00E54ABB">
              <w:rPr>
                <w:color w:val="000000" w:themeColor="text1"/>
                <w:kern w:val="0"/>
                <w:szCs w:val="22"/>
              </w:rPr>
              <w:t>—i</w:t>
            </w:r>
            <w:r w:rsidRPr="00E54ABB">
              <w:rPr>
                <w:color w:val="000000" w:themeColor="text1"/>
                <w:kern w:val="0"/>
                <w:szCs w:val="22"/>
              </w:rPr>
              <w:t>声源在预测点产生的</w:t>
            </w:r>
            <w:r w:rsidRPr="00E54ABB">
              <w:rPr>
                <w:color w:val="000000" w:themeColor="text1"/>
                <w:kern w:val="0"/>
                <w:szCs w:val="22"/>
              </w:rPr>
              <w:t>A</w:t>
            </w:r>
            <w:r w:rsidRPr="00E54ABB">
              <w:rPr>
                <w:color w:val="000000" w:themeColor="text1"/>
                <w:kern w:val="0"/>
                <w:szCs w:val="22"/>
              </w:rPr>
              <w:t>声级，</w:t>
            </w:r>
            <w:r w:rsidRPr="00E54ABB">
              <w:rPr>
                <w:color w:val="000000" w:themeColor="text1"/>
                <w:kern w:val="0"/>
                <w:szCs w:val="22"/>
              </w:rPr>
              <w:t>dB(A)</w:t>
            </w:r>
            <w:r w:rsidRPr="00E54ABB">
              <w:rPr>
                <w:color w:val="000000" w:themeColor="text1"/>
                <w:kern w:val="0"/>
                <w:szCs w:val="22"/>
              </w:rPr>
              <w:t>；</w:t>
            </w:r>
          </w:p>
          <w:p w:rsidR="008B40A6" w:rsidRPr="00E54ABB" w:rsidRDefault="008B40A6" w:rsidP="008B40A6">
            <w:pPr>
              <w:widowControl/>
              <w:autoSpaceDE w:val="0"/>
              <w:autoSpaceDN w:val="0"/>
              <w:adjustRightInd w:val="0"/>
              <w:snapToGrid w:val="0"/>
              <w:spacing w:line="360" w:lineRule="auto"/>
              <w:ind w:firstLineChars="500" w:firstLine="1050"/>
              <w:rPr>
                <w:color w:val="000000" w:themeColor="text1"/>
                <w:kern w:val="0"/>
                <w:szCs w:val="22"/>
              </w:rPr>
            </w:pPr>
            <w:r w:rsidRPr="00E54ABB">
              <w:rPr>
                <w:i/>
                <w:color w:val="000000" w:themeColor="text1"/>
                <w:kern w:val="0"/>
                <w:szCs w:val="22"/>
              </w:rPr>
              <w:t>T</w:t>
            </w:r>
            <w:r w:rsidRPr="00E54ABB">
              <w:rPr>
                <w:color w:val="000000" w:themeColor="text1"/>
                <w:kern w:val="0"/>
                <w:szCs w:val="22"/>
              </w:rPr>
              <w:t>—</w:t>
            </w:r>
            <w:r w:rsidRPr="00E54ABB">
              <w:rPr>
                <w:color w:val="000000" w:themeColor="text1"/>
                <w:kern w:val="0"/>
                <w:szCs w:val="22"/>
              </w:rPr>
              <w:t>预测计算的时间段，</w:t>
            </w:r>
            <w:r w:rsidRPr="00E54ABB">
              <w:rPr>
                <w:color w:val="000000" w:themeColor="text1"/>
                <w:kern w:val="0"/>
                <w:szCs w:val="22"/>
              </w:rPr>
              <w:t>s</w:t>
            </w:r>
            <w:r w:rsidRPr="00E54ABB">
              <w:rPr>
                <w:color w:val="000000" w:themeColor="text1"/>
                <w:kern w:val="0"/>
                <w:szCs w:val="22"/>
              </w:rPr>
              <w:t>；</w:t>
            </w:r>
          </w:p>
          <w:p w:rsidR="008B40A6" w:rsidRPr="00E54ABB" w:rsidRDefault="008B40A6" w:rsidP="008B40A6">
            <w:pPr>
              <w:widowControl/>
              <w:autoSpaceDE w:val="0"/>
              <w:autoSpaceDN w:val="0"/>
              <w:adjustRightInd w:val="0"/>
              <w:snapToGrid w:val="0"/>
              <w:spacing w:line="360" w:lineRule="auto"/>
              <w:ind w:firstLineChars="500" w:firstLine="1050"/>
              <w:rPr>
                <w:color w:val="000000" w:themeColor="text1"/>
                <w:kern w:val="0"/>
                <w:szCs w:val="22"/>
              </w:rPr>
            </w:pPr>
            <w:r w:rsidRPr="00E54ABB">
              <w:rPr>
                <w:i/>
                <w:color w:val="000000" w:themeColor="text1"/>
                <w:kern w:val="0"/>
                <w:szCs w:val="22"/>
              </w:rPr>
              <w:lastRenderedPageBreak/>
              <w:t>t</w:t>
            </w:r>
            <w:r w:rsidRPr="00E54ABB">
              <w:rPr>
                <w:i/>
                <w:color w:val="000000" w:themeColor="text1"/>
                <w:kern w:val="0"/>
                <w:szCs w:val="22"/>
                <w:vertAlign w:val="subscript"/>
              </w:rPr>
              <w:t>i</w:t>
            </w:r>
            <w:r w:rsidRPr="00E54ABB">
              <w:rPr>
                <w:color w:val="000000" w:themeColor="text1"/>
                <w:kern w:val="0"/>
                <w:szCs w:val="22"/>
              </w:rPr>
              <w:t>—i</w:t>
            </w:r>
            <w:r w:rsidRPr="00E54ABB">
              <w:rPr>
                <w:color w:val="000000" w:themeColor="text1"/>
                <w:kern w:val="0"/>
                <w:szCs w:val="22"/>
              </w:rPr>
              <w:t>声源在</w:t>
            </w:r>
            <w:r w:rsidRPr="00E54ABB">
              <w:rPr>
                <w:color w:val="000000" w:themeColor="text1"/>
                <w:kern w:val="0"/>
                <w:szCs w:val="22"/>
              </w:rPr>
              <w:t>T</w:t>
            </w:r>
            <w:r w:rsidRPr="00E54ABB">
              <w:rPr>
                <w:color w:val="000000" w:themeColor="text1"/>
                <w:kern w:val="0"/>
                <w:szCs w:val="22"/>
              </w:rPr>
              <w:t>时段内的运行时间，</w:t>
            </w:r>
            <w:r w:rsidRPr="00E54ABB">
              <w:rPr>
                <w:color w:val="000000" w:themeColor="text1"/>
                <w:kern w:val="0"/>
                <w:szCs w:val="22"/>
              </w:rPr>
              <w:t>s</w:t>
            </w:r>
            <w:r w:rsidRPr="00E54ABB">
              <w:rPr>
                <w:color w:val="000000" w:themeColor="text1"/>
                <w:kern w:val="0"/>
                <w:szCs w:val="22"/>
              </w:rPr>
              <w:t>。</w:t>
            </w:r>
          </w:p>
          <w:p w:rsidR="008B40A6" w:rsidRPr="00E54ABB" w:rsidRDefault="00E30432" w:rsidP="008B40A6">
            <w:pPr>
              <w:widowControl/>
              <w:autoSpaceDE w:val="0"/>
              <w:autoSpaceDN w:val="0"/>
              <w:adjustRightInd w:val="0"/>
              <w:snapToGrid w:val="0"/>
              <w:spacing w:line="360" w:lineRule="auto"/>
              <w:ind w:firstLineChars="200" w:firstLine="420"/>
              <w:rPr>
                <w:color w:val="000000" w:themeColor="text1"/>
                <w:kern w:val="0"/>
                <w:szCs w:val="22"/>
              </w:rPr>
            </w:pPr>
            <w:r w:rsidRPr="00E54ABB">
              <w:rPr>
                <w:color w:val="000000" w:themeColor="text1"/>
                <w:kern w:val="0"/>
                <w:szCs w:val="22"/>
              </w:rPr>
              <w:fldChar w:fldCharType="begin"/>
            </w:r>
            <w:r w:rsidR="008B40A6" w:rsidRPr="00E54ABB">
              <w:rPr>
                <w:color w:val="000000" w:themeColor="text1"/>
                <w:kern w:val="0"/>
                <w:szCs w:val="22"/>
              </w:rPr>
              <w:instrText xml:space="preserve"> = 2 \* GB3 </w:instrText>
            </w:r>
            <w:r w:rsidRPr="00E54ABB">
              <w:rPr>
                <w:color w:val="000000" w:themeColor="text1"/>
                <w:kern w:val="0"/>
                <w:szCs w:val="22"/>
              </w:rPr>
              <w:fldChar w:fldCharType="separate"/>
            </w:r>
            <w:r w:rsidR="008B40A6" w:rsidRPr="00E54ABB">
              <w:rPr>
                <w:rFonts w:hint="eastAsia"/>
                <w:color w:val="000000" w:themeColor="text1"/>
                <w:kern w:val="0"/>
                <w:szCs w:val="22"/>
              </w:rPr>
              <w:t>②</w:t>
            </w:r>
            <w:r w:rsidRPr="00E54ABB">
              <w:rPr>
                <w:color w:val="000000" w:themeColor="text1"/>
                <w:kern w:val="0"/>
                <w:szCs w:val="22"/>
              </w:rPr>
              <w:fldChar w:fldCharType="end"/>
            </w:r>
            <w:r w:rsidR="008B40A6" w:rsidRPr="00E54ABB">
              <w:rPr>
                <w:color w:val="000000" w:themeColor="text1"/>
                <w:kern w:val="0"/>
                <w:szCs w:val="22"/>
              </w:rPr>
              <w:t>预测点的预测等效声级</w:t>
            </w:r>
            <w:r w:rsidR="008B40A6" w:rsidRPr="00E54ABB">
              <w:rPr>
                <w:color w:val="000000" w:themeColor="text1"/>
                <w:kern w:val="0"/>
                <w:szCs w:val="22"/>
              </w:rPr>
              <w:t>(</w:t>
            </w:r>
            <w:r w:rsidR="008B40A6" w:rsidRPr="00E54ABB">
              <w:rPr>
                <w:i/>
                <w:iCs/>
                <w:color w:val="000000" w:themeColor="text1"/>
                <w:kern w:val="0"/>
                <w:szCs w:val="22"/>
              </w:rPr>
              <w:t>Leq</w:t>
            </w:r>
            <w:r w:rsidR="008B40A6" w:rsidRPr="00E54ABB">
              <w:rPr>
                <w:color w:val="000000" w:themeColor="text1"/>
                <w:kern w:val="0"/>
                <w:szCs w:val="22"/>
              </w:rPr>
              <w:t>)</w:t>
            </w:r>
            <w:r w:rsidR="008B40A6" w:rsidRPr="00E54ABB">
              <w:rPr>
                <w:color w:val="000000" w:themeColor="text1"/>
                <w:kern w:val="0"/>
                <w:szCs w:val="22"/>
              </w:rPr>
              <w:t>计算公式</w:t>
            </w:r>
          </w:p>
          <w:p w:rsidR="008B40A6" w:rsidRPr="00E54ABB" w:rsidRDefault="00585171" w:rsidP="008B40A6">
            <w:pPr>
              <w:widowControl/>
              <w:autoSpaceDE w:val="0"/>
              <w:autoSpaceDN w:val="0"/>
              <w:adjustRightInd w:val="0"/>
              <w:snapToGrid w:val="0"/>
              <w:spacing w:line="360" w:lineRule="auto"/>
              <w:ind w:firstLineChars="200" w:firstLine="422"/>
              <w:jc w:val="center"/>
              <w:rPr>
                <w:b/>
                <w:bCs/>
                <w:color w:val="000000" w:themeColor="text1"/>
                <w:kern w:val="0"/>
                <w:szCs w:val="22"/>
              </w:rPr>
            </w:pPr>
            <w:r>
              <w:rPr>
                <w:b/>
                <w:bCs/>
                <w:color w:val="000000" w:themeColor="text1"/>
                <w:kern w:val="0"/>
                <w:szCs w:val="22"/>
              </w:rPr>
              <w:pict>
                <v:shape id="Object 42" o:spid="_x0000_i1042" type="#_x0000_t75" alt="P3333C2T6#yIS1" style="width:175.8pt;height:23.4pt;mso-position-horizontal-relative:page;mso-position-vertical-relative:page">
                  <v:fill o:detectmouseclick="t"/>
                  <v:imagedata r:id="rId54" o:title=""/>
                </v:shape>
              </w:pict>
            </w:r>
          </w:p>
          <w:p w:rsidR="008B40A6" w:rsidRPr="00E54ABB" w:rsidRDefault="008B40A6" w:rsidP="008B40A6">
            <w:pPr>
              <w:widowControl/>
              <w:autoSpaceDE w:val="0"/>
              <w:autoSpaceDN w:val="0"/>
              <w:adjustRightInd w:val="0"/>
              <w:snapToGrid w:val="0"/>
              <w:spacing w:line="360" w:lineRule="auto"/>
              <w:ind w:firstLineChars="200" w:firstLine="420"/>
              <w:rPr>
                <w:color w:val="000000" w:themeColor="text1"/>
                <w:kern w:val="0"/>
                <w:szCs w:val="22"/>
              </w:rPr>
            </w:pPr>
            <w:r w:rsidRPr="00E54ABB">
              <w:rPr>
                <w:color w:val="000000" w:themeColor="text1"/>
                <w:kern w:val="0"/>
                <w:szCs w:val="22"/>
              </w:rPr>
              <w:t>式中：</w:t>
            </w:r>
            <w:r w:rsidRPr="00E54ABB">
              <w:rPr>
                <w:i/>
                <w:iCs/>
                <w:color w:val="000000" w:themeColor="text1"/>
                <w:kern w:val="0"/>
                <w:szCs w:val="22"/>
              </w:rPr>
              <w:t>L</w:t>
            </w:r>
            <w:r w:rsidRPr="00E54ABB">
              <w:rPr>
                <w:i/>
                <w:iCs/>
                <w:color w:val="000000" w:themeColor="text1"/>
                <w:kern w:val="0"/>
                <w:szCs w:val="22"/>
                <w:vertAlign w:val="subscript"/>
              </w:rPr>
              <w:t>eqg</w:t>
            </w:r>
            <w:r w:rsidRPr="00E54ABB">
              <w:rPr>
                <w:color w:val="000000" w:themeColor="text1"/>
                <w:kern w:val="0"/>
                <w:szCs w:val="22"/>
              </w:rPr>
              <w:t>—</w:t>
            </w:r>
            <w:r w:rsidRPr="00E54ABB">
              <w:rPr>
                <w:color w:val="000000" w:themeColor="text1"/>
                <w:kern w:val="0"/>
                <w:szCs w:val="22"/>
              </w:rPr>
              <w:t>建设项目声源在预测点的等效声级贡献值，</w:t>
            </w:r>
            <w:r w:rsidRPr="00E54ABB">
              <w:rPr>
                <w:color w:val="000000" w:themeColor="text1"/>
                <w:kern w:val="0"/>
                <w:szCs w:val="22"/>
              </w:rPr>
              <w:t>dB(A)</w:t>
            </w:r>
            <w:r w:rsidRPr="00E54ABB">
              <w:rPr>
                <w:color w:val="000000" w:themeColor="text1"/>
                <w:kern w:val="0"/>
                <w:szCs w:val="22"/>
              </w:rPr>
              <w:t>；</w:t>
            </w:r>
          </w:p>
          <w:p w:rsidR="008B40A6" w:rsidRPr="00E54ABB" w:rsidRDefault="008B40A6" w:rsidP="008B40A6">
            <w:pPr>
              <w:widowControl/>
              <w:autoSpaceDE w:val="0"/>
              <w:autoSpaceDN w:val="0"/>
              <w:adjustRightInd w:val="0"/>
              <w:snapToGrid w:val="0"/>
              <w:spacing w:line="360" w:lineRule="auto"/>
              <w:ind w:firstLineChars="500" w:firstLine="1050"/>
              <w:rPr>
                <w:color w:val="000000" w:themeColor="text1"/>
                <w:kern w:val="0"/>
                <w:szCs w:val="22"/>
              </w:rPr>
            </w:pPr>
            <w:r w:rsidRPr="00E54ABB">
              <w:rPr>
                <w:i/>
                <w:iCs/>
                <w:color w:val="000000" w:themeColor="text1"/>
                <w:kern w:val="0"/>
                <w:szCs w:val="22"/>
              </w:rPr>
              <w:t>L</w:t>
            </w:r>
            <w:r w:rsidRPr="00E54ABB">
              <w:rPr>
                <w:i/>
                <w:iCs/>
                <w:color w:val="000000" w:themeColor="text1"/>
                <w:kern w:val="0"/>
                <w:szCs w:val="22"/>
                <w:vertAlign w:val="subscript"/>
              </w:rPr>
              <w:t>eqb</w:t>
            </w:r>
            <w:r w:rsidRPr="00E54ABB">
              <w:rPr>
                <w:color w:val="000000" w:themeColor="text1"/>
                <w:kern w:val="0"/>
                <w:szCs w:val="22"/>
              </w:rPr>
              <w:t>—</w:t>
            </w:r>
            <w:r w:rsidRPr="00E54ABB">
              <w:rPr>
                <w:color w:val="000000" w:themeColor="text1"/>
                <w:kern w:val="0"/>
                <w:szCs w:val="22"/>
              </w:rPr>
              <w:t>预测点的背景值，</w:t>
            </w:r>
            <w:r w:rsidRPr="00E54ABB">
              <w:rPr>
                <w:color w:val="000000" w:themeColor="text1"/>
                <w:kern w:val="0"/>
                <w:szCs w:val="22"/>
              </w:rPr>
              <w:t>dB(A)</w:t>
            </w:r>
            <w:r w:rsidRPr="00E54ABB">
              <w:rPr>
                <w:rFonts w:hint="eastAsia"/>
                <w:color w:val="000000" w:themeColor="text1"/>
                <w:kern w:val="0"/>
                <w:szCs w:val="22"/>
              </w:rPr>
              <w:t>。</w:t>
            </w:r>
          </w:p>
          <w:p w:rsidR="008B40A6" w:rsidRPr="00E54ABB" w:rsidRDefault="00E30432" w:rsidP="008B40A6">
            <w:pPr>
              <w:widowControl/>
              <w:autoSpaceDE w:val="0"/>
              <w:autoSpaceDN w:val="0"/>
              <w:adjustRightInd w:val="0"/>
              <w:snapToGrid w:val="0"/>
              <w:spacing w:line="360" w:lineRule="auto"/>
              <w:ind w:firstLineChars="200" w:firstLine="420"/>
              <w:rPr>
                <w:color w:val="000000" w:themeColor="text1"/>
                <w:kern w:val="0"/>
                <w:szCs w:val="22"/>
              </w:rPr>
            </w:pPr>
            <w:r w:rsidRPr="00E54ABB">
              <w:rPr>
                <w:color w:val="000000" w:themeColor="text1"/>
                <w:kern w:val="0"/>
                <w:szCs w:val="22"/>
              </w:rPr>
              <w:fldChar w:fldCharType="begin"/>
            </w:r>
            <w:r w:rsidR="008B40A6" w:rsidRPr="00E54ABB">
              <w:rPr>
                <w:color w:val="000000" w:themeColor="text1"/>
                <w:kern w:val="0"/>
                <w:szCs w:val="22"/>
              </w:rPr>
              <w:instrText xml:space="preserve"> = 3 \* GB3 </w:instrText>
            </w:r>
            <w:r w:rsidRPr="00E54ABB">
              <w:rPr>
                <w:color w:val="000000" w:themeColor="text1"/>
                <w:kern w:val="0"/>
                <w:szCs w:val="22"/>
              </w:rPr>
              <w:fldChar w:fldCharType="separate"/>
            </w:r>
            <w:r w:rsidR="008B40A6" w:rsidRPr="00E54ABB">
              <w:rPr>
                <w:rFonts w:hint="eastAsia"/>
                <w:color w:val="000000" w:themeColor="text1"/>
                <w:kern w:val="0"/>
                <w:szCs w:val="22"/>
              </w:rPr>
              <w:t>③</w:t>
            </w:r>
            <w:r w:rsidRPr="00E54ABB">
              <w:rPr>
                <w:color w:val="000000" w:themeColor="text1"/>
                <w:kern w:val="0"/>
                <w:szCs w:val="22"/>
              </w:rPr>
              <w:fldChar w:fldCharType="end"/>
            </w:r>
            <w:r w:rsidR="008B40A6" w:rsidRPr="00E54ABB">
              <w:rPr>
                <w:color w:val="000000" w:themeColor="text1"/>
                <w:kern w:val="0"/>
                <w:szCs w:val="22"/>
              </w:rPr>
              <w:t>户外声传播衰减计算</w:t>
            </w:r>
          </w:p>
          <w:p w:rsidR="008B40A6" w:rsidRPr="00E54ABB" w:rsidRDefault="008B40A6" w:rsidP="008B40A6">
            <w:pPr>
              <w:widowControl/>
              <w:autoSpaceDE w:val="0"/>
              <w:autoSpaceDN w:val="0"/>
              <w:adjustRightInd w:val="0"/>
              <w:snapToGrid w:val="0"/>
              <w:spacing w:line="360" w:lineRule="auto"/>
              <w:ind w:firstLineChars="200" w:firstLine="420"/>
              <w:rPr>
                <w:color w:val="000000" w:themeColor="text1"/>
                <w:kern w:val="0"/>
                <w:szCs w:val="22"/>
              </w:rPr>
            </w:pPr>
            <w:r w:rsidRPr="00E54ABB">
              <w:rPr>
                <w:color w:val="000000" w:themeColor="text1"/>
                <w:kern w:val="0"/>
                <w:szCs w:val="22"/>
              </w:rPr>
              <w:t>a.</w:t>
            </w:r>
            <w:r w:rsidRPr="00E54ABB">
              <w:rPr>
                <w:color w:val="000000" w:themeColor="text1"/>
                <w:kern w:val="0"/>
                <w:szCs w:val="22"/>
              </w:rPr>
              <w:t>户外声传播衰减包括几何发散</w:t>
            </w:r>
            <w:r w:rsidRPr="00E54ABB">
              <w:rPr>
                <w:color w:val="000000" w:themeColor="text1"/>
                <w:kern w:val="0"/>
                <w:szCs w:val="22"/>
              </w:rPr>
              <w:t>(</w:t>
            </w:r>
            <w:r w:rsidRPr="00E54ABB">
              <w:rPr>
                <w:i/>
                <w:color w:val="000000" w:themeColor="text1"/>
                <w:kern w:val="0"/>
                <w:szCs w:val="22"/>
              </w:rPr>
              <w:t>A</w:t>
            </w:r>
            <w:r w:rsidRPr="00E54ABB">
              <w:rPr>
                <w:color w:val="000000" w:themeColor="text1"/>
                <w:kern w:val="0"/>
                <w:szCs w:val="22"/>
                <w:vertAlign w:val="subscript"/>
              </w:rPr>
              <w:t>div</w:t>
            </w:r>
            <w:r w:rsidRPr="00E54ABB">
              <w:rPr>
                <w:color w:val="000000" w:themeColor="text1"/>
                <w:kern w:val="0"/>
                <w:szCs w:val="22"/>
              </w:rPr>
              <w:t>)</w:t>
            </w:r>
            <w:r w:rsidRPr="00E54ABB">
              <w:rPr>
                <w:color w:val="000000" w:themeColor="text1"/>
                <w:kern w:val="0"/>
                <w:szCs w:val="22"/>
              </w:rPr>
              <w:t>、大气吸收</w:t>
            </w:r>
            <w:r w:rsidRPr="00E54ABB">
              <w:rPr>
                <w:color w:val="000000" w:themeColor="text1"/>
                <w:kern w:val="0"/>
                <w:szCs w:val="22"/>
              </w:rPr>
              <w:t>(</w:t>
            </w:r>
            <w:r w:rsidRPr="00E54ABB">
              <w:rPr>
                <w:i/>
                <w:color w:val="000000" w:themeColor="text1"/>
                <w:kern w:val="0"/>
                <w:szCs w:val="22"/>
              </w:rPr>
              <w:t>A</w:t>
            </w:r>
            <w:r w:rsidRPr="00E54ABB">
              <w:rPr>
                <w:color w:val="000000" w:themeColor="text1"/>
                <w:kern w:val="0"/>
                <w:szCs w:val="22"/>
                <w:vertAlign w:val="subscript"/>
              </w:rPr>
              <w:t>atm</w:t>
            </w:r>
            <w:r w:rsidRPr="00E54ABB">
              <w:rPr>
                <w:color w:val="000000" w:themeColor="text1"/>
                <w:kern w:val="0"/>
                <w:szCs w:val="22"/>
              </w:rPr>
              <w:t>)</w:t>
            </w:r>
            <w:r w:rsidRPr="00E54ABB">
              <w:rPr>
                <w:color w:val="000000" w:themeColor="text1"/>
                <w:kern w:val="0"/>
                <w:szCs w:val="22"/>
              </w:rPr>
              <w:t>、地面效应</w:t>
            </w:r>
            <w:r w:rsidRPr="00E54ABB">
              <w:rPr>
                <w:color w:val="000000" w:themeColor="text1"/>
                <w:kern w:val="0"/>
                <w:szCs w:val="22"/>
              </w:rPr>
              <w:t>(</w:t>
            </w:r>
            <w:r w:rsidRPr="00E54ABB">
              <w:rPr>
                <w:i/>
                <w:color w:val="000000" w:themeColor="text1"/>
                <w:kern w:val="0"/>
                <w:szCs w:val="22"/>
              </w:rPr>
              <w:t>A</w:t>
            </w:r>
            <w:r w:rsidRPr="00E54ABB">
              <w:rPr>
                <w:color w:val="000000" w:themeColor="text1"/>
                <w:kern w:val="0"/>
                <w:szCs w:val="22"/>
                <w:vertAlign w:val="subscript"/>
              </w:rPr>
              <w:t>gr</w:t>
            </w:r>
            <w:r w:rsidRPr="00E54ABB">
              <w:rPr>
                <w:color w:val="000000" w:themeColor="text1"/>
                <w:kern w:val="0"/>
                <w:szCs w:val="22"/>
              </w:rPr>
              <w:t>)</w:t>
            </w:r>
            <w:r w:rsidRPr="00E54ABB">
              <w:rPr>
                <w:color w:val="000000" w:themeColor="text1"/>
                <w:kern w:val="0"/>
                <w:szCs w:val="22"/>
              </w:rPr>
              <w:t>、屏障屏蔽</w:t>
            </w:r>
            <w:r w:rsidRPr="00E54ABB">
              <w:rPr>
                <w:color w:val="000000" w:themeColor="text1"/>
                <w:kern w:val="0"/>
                <w:szCs w:val="22"/>
              </w:rPr>
              <w:t>(</w:t>
            </w:r>
            <w:r w:rsidRPr="00E54ABB">
              <w:rPr>
                <w:i/>
                <w:color w:val="000000" w:themeColor="text1"/>
                <w:kern w:val="0"/>
                <w:szCs w:val="22"/>
              </w:rPr>
              <w:t>A</w:t>
            </w:r>
            <w:r w:rsidRPr="00E54ABB">
              <w:rPr>
                <w:color w:val="000000" w:themeColor="text1"/>
                <w:kern w:val="0"/>
                <w:szCs w:val="22"/>
                <w:vertAlign w:val="subscript"/>
              </w:rPr>
              <w:t>bar</w:t>
            </w:r>
            <w:r w:rsidRPr="00E54ABB">
              <w:rPr>
                <w:color w:val="000000" w:themeColor="text1"/>
                <w:kern w:val="0"/>
                <w:szCs w:val="22"/>
              </w:rPr>
              <w:t>)</w:t>
            </w:r>
            <w:r w:rsidRPr="00E54ABB">
              <w:rPr>
                <w:color w:val="000000" w:themeColor="text1"/>
                <w:kern w:val="0"/>
                <w:szCs w:val="22"/>
              </w:rPr>
              <w:t>、其他多方面效应</w:t>
            </w:r>
            <w:r w:rsidRPr="00E54ABB">
              <w:rPr>
                <w:color w:val="000000" w:themeColor="text1"/>
                <w:kern w:val="0"/>
                <w:szCs w:val="22"/>
              </w:rPr>
              <w:t>(</w:t>
            </w:r>
            <w:r w:rsidRPr="00E54ABB">
              <w:rPr>
                <w:i/>
                <w:color w:val="000000" w:themeColor="text1"/>
                <w:kern w:val="0"/>
                <w:szCs w:val="22"/>
              </w:rPr>
              <w:t>A</w:t>
            </w:r>
            <w:r w:rsidRPr="00E54ABB">
              <w:rPr>
                <w:color w:val="000000" w:themeColor="text1"/>
                <w:kern w:val="0"/>
                <w:szCs w:val="22"/>
                <w:vertAlign w:val="subscript"/>
              </w:rPr>
              <w:t>misc</w:t>
            </w:r>
            <w:r w:rsidRPr="00E54ABB">
              <w:rPr>
                <w:color w:val="000000" w:themeColor="text1"/>
                <w:kern w:val="0"/>
                <w:szCs w:val="22"/>
              </w:rPr>
              <w:t>)</w:t>
            </w:r>
            <w:r w:rsidRPr="00E54ABB">
              <w:rPr>
                <w:color w:val="000000" w:themeColor="text1"/>
                <w:kern w:val="0"/>
                <w:szCs w:val="22"/>
              </w:rPr>
              <w:t>引起的衰减。在已知距离无指向性点声源参考点</w:t>
            </w:r>
            <w:r w:rsidRPr="00E54ABB">
              <w:rPr>
                <w:color w:val="000000" w:themeColor="text1"/>
                <w:kern w:val="0"/>
                <w:szCs w:val="22"/>
              </w:rPr>
              <w:t>r</w:t>
            </w:r>
            <w:r w:rsidRPr="00E54ABB">
              <w:rPr>
                <w:color w:val="000000" w:themeColor="text1"/>
                <w:kern w:val="0"/>
                <w:szCs w:val="22"/>
                <w:vertAlign w:val="subscript"/>
              </w:rPr>
              <w:t>0</w:t>
            </w:r>
            <w:r w:rsidRPr="00E54ABB">
              <w:rPr>
                <w:color w:val="000000" w:themeColor="text1"/>
                <w:kern w:val="0"/>
                <w:szCs w:val="22"/>
              </w:rPr>
              <w:t>处的倍频带</w:t>
            </w:r>
            <w:r w:rsidRPr="00E54ABB">
              <w:rPr>
                <w:color w:val="000000" w:themeColor="text1"/>
                <w:kern w:val="0"/>
                <w:szCs w:val="22"/>
              </w:rPr>
              <w:t>(</w:t>
            </w:r>
            <w:r w:rsidRPr="00E54ABB">
              <w:rPr>
                <w:color w:val="000000" w:themeColor="text1"/>
                <w:kern w:val="0"/>
                <w:szCs w:val="22"/>
              </w:rPr>
              <w:t>用</w:t>
            </w:r>
            <w:r w:rsidRPr="00E54ABB">
              <w:rPr>
                <w:color w:val="000000" w:themeColor="text1"/>
                <w:kern w:val="0"/>
                <w:szCs w:val="22"/>
              </w:rPr>
              <w:t>63Hz</w:t>
            </w:r>
            <w:r w:rsidRPr="00E54ABB">
              <w:rPr>
                <w:color w:val="000000" w:themeColor="text1"/>
                <w:kern w:val="0"/>
                <w:szCs w:val="22"/>
              </w:rPr>
              <w:t>到</w:t>
            </w:r>
            <w:r w:rsidRPr="00E54ABB">
              <w:rPr>
                <w:color w:val="000000" w:themeColor="text1"/>
                <w:kern w:val="0"/>
                <w:szCs w:val="22"/>
              </w:rPr>
              <w:t>8KHz</w:t>
            </w:r>
            <w:r w:rsidRPr="00E54ABB">
              <w:rPr>
                <w:color w:val="000000" w:themeColor="text1"/>
                <w:kern w:val="0"/>
                <w:szCs w:val="22"/>
              </w:rPr>
              <w:t>的</w:t>
            </w:r>
            <w:r w:rsidRPr="00E54ABB">
              <w:rPr>
                <w:color w:val="000000" w:themeColor="text1"/>
                <w:kern w:val="0"/>
                <w:szCs w:val="22"/>
              </w:rPr>
              <w:t>8</w:t>
            </w:r>
            <w:r w:rsidRPr="00E54ABB">
              <w:rPr>
                <w:color w:val="000000" w:themeColor="text1"/>
                <w:kern w:val="0"/>
                <w:szCs w:val="22"/>
              </w:rPr>
              <w:t>个标称倍频带中心频率</w:t>
            </w:r>
            <w:r w:rsidRPr="00E54ABB">
              <w:rPr>
                <w:color w:val="000000" w:themeColor="text1"/>
                <w:kern w:val="0"/>
                <w:szCs w:val="22"/>
              </w:rPr>
              <w:t>)</w:t>
            </w:r>
            <w:r w:rsidRPr="00E54ABB">
              <w:rPr>
                <w:color w:val="000000" w:themeColor="text1"/>
                <w:kern w:val="0"/>
                <w:szCs w:val="22"/>
              </w:rPr>
              <w:t>声压级</w:t>
            </w:r>
            <w:r w:rsidRPr="00E54ABB">
              <w:rPr>
                <w:i/>
                <w:color w:val="000000" w:themeColor="text1"/>
                <w:kern w:val="0"/>
                <w:szCs w:val="22"/>
              </w:rPr>
              <w:t>L</w:t>
            </w:r>
            <w:r w:rsidRPr="00E54ABB">
              <w:rPr>
                <w:i/>
                <w:color w:val="000000" w:themeColor="text1"/>
                <w:kern w:val="0"/>
                <w:szCs w:val="22"/>
                <w:vertAlign w:val="subscript"/>
              </w:rPr>
              <w:t>p</w:t>
            </w:r>
            <w:r w:rsidRPr="00E54ABB">
              <w:rPr>
                <w:color w:val="000000" w:themeColor="text1"/>
                <w:kern w:val="0"/>
                <w:szCs w:val="22"/>
              </w:rPr>
              <w:t>(r</w:t>
            </w:r>
            <w:r w:rsidRPr="00E54ABB">
              <w:rPr>
                <w:color w:val="000000" w:themeColor="text1"/>
                <w:kern w:val="0"/>
                <w:szCs w:val="22"/>
                <w:vertAlign w:val="subscript"/>
              </w:rPr>
              <w:t>0</w:t>
            </w:r>
            <w:r w:rsidRPr="00E54ABB">
              <w:rPr>
                <w:color w:val="000000" w:themeColor="text1"/>
                <w:kern w:val="0"/>
                <w:szCs w:val="22"/>
              </w:rPr>
              <w:t>)</w:t>
            </w:r>
            <w:r w:rsidRPr="00E54ABB">
              <w:rPr>
                <w:color w:val="000000" w:themeColor="text1"/>
                <w:kern w:val="0"/>
                <w:szCs w:val="22"/>
              </w:rPr>
              <w:t>和计算出参考点</w:t>
            </w:r>
            <w:r w:rsidRPr="00E54ABB">
              <w:rPr>
                <w:color w:val="000000" w:themeColor="text1"/>
                <w:kern w:val="0"/>
                <w:szCs w:val="22"/>
              </w:rPr>
              <w:t>(r</w:t>
            </w:r>
            <w:r w:rsidRPr="00E54ABB">
              <w:rPr>
                <w:color w:val="000000" w:themeColor="text1"/>
                <w:kern w:val="0"/>
                <w:szCs w:val="22"/>
                <w:vertAlign w:val="subscript"/>
              </w:rPr>
              <w:t>0</w:t>
            </w:r>
            <w:r w:rsidRPr="00E54ABB">
              <w:rPr>
                <w:color w:val="000000" w:themeColor="text1"/>
                <w:kern w:val="0"/>
                <w:szCs w:val="22"/>
              </w:rPr>
              <w:t>)</w:t>
            </w:r>
            <w:r w:rsidRPr="00E54ABB">
              <w:rPr>
                <w:color w:val="000000" w:themeColor="text1"/>
                <w:kern w:val="0"/>
                <w:szCs w:val="22"/>
              </w:rPr>
              <w:t>和预测点</w:t>
            </w:r>
            <w:r w:rsidRPr="00E54ABB">
              <w:rPr>
                <w:color w:val="000000" w:themeColor="text1"/>
                <w:kern w:val="0"/>
                <w:szCs w:val="22"/>
              </w:rPr>
              <w:t>(r)</w:t>
            </w:r>
            <w:r w:rsidRPr="00E54ABB">
              <w:rPr>
                <w:color w:val="000000" w:themeColor="text1"/>
                <w:kern w:val="0"/>
                <w:szCs w:val="22"/>
              </w:rPr>
              <w:t>处之间的户外声传播衰减后，预测点</w:t>
            </w:r>
            <w:r w:rsidRPr="00E54ABB">
              <w:rPr>
                <w:color w:val="000000" w:themeColor="text1"/>
                <w:kern w:val="0"/>
                <w:szCs w:val="22"/>
              </w:rPr>
              <w:t>8</w:t>
            </w:r>
            <w:r w:rsidRPr="00E54ABB">
              <w:rPr>
                <w:color w:val="000000" w:themeColor="text1"/>
                <w:kern w:val="0"/>
                <w:szCs w:val="22"/>
              </w:rPr>
              <w:t>个倍频带声压级可用下式计算：</w:t>
            </w:r>
          </w:p>
          <w:p w:rsidR="008B40A6" w:rsidRPr="00E54ABB" w:rsidRDefault="00585171" w:rsidP="008B40A6">
            <w:pPr>
              <w:widowControl/>
              <w:autoSpaceDE w:val="0"/>
              <w:autoSpaceDN w:val="0"/>
              <w:adjustRightInd w:val="0"/>
              <w:snapToGrid w:val="0"/>
              <w:spacing w:line="360" w:lineRule="auto"/>
              <w:ind w:firstLineChars="200" w:firstLine="420"/>
              <w:jc w:val="center"/>
              <w:rPr>
                <w:color w:val="000000" w:themeColor="text1"/>
                <w:kern w:val="0"/>
                <w:szCs w:val="22"/>
              </w:rPr>
            </w:pPr>
            <w:r>
              <w:rPr>
                <w:color w:val="000000" w:themeColor="text1"/>
                <w:kern w:val="0"/>
                <w:szCs w:val="22"/>
              </w:rPr>
              <w:pict>
                <v:shape id="Object 43" o:spid="_x0000_i1043" type="#_x0000_t75" alt="P3338C2T6#yIS1" style="width:222.55pt;height:21.5pt;mso-position-horizontal-relative:page;mso-position-vertical-relative:page">
                  <v:fill o:detectmouseclick="t"/>
                  <v:imagedata r:id="rId55" o:title=""/>
                </v:shape>
              </w:pict>
            </w:r>
          </w:p>
          <w:p w:rsidR="008B40A6" w:rsidRPr="00E54ABB" w:rsidRDefault="008B40A6" w:rsidP="008B40A6">
            <w:pPr>
              <w:widowControl/>
              <w:autoSpaceDE w:val="0"/>
              <w:autoSpaceDN w:val="0"/>
              <w:adjustRightInd w:val="0"/>
              <w:snapToGrid w:val="0"/>
              <w:spacing w:line="360" w:lineRule="auto"/>
              <w:ind w:firstLineChars="200" w:firstLine="420"/>
              <w:rPr>
                <w:color w:val="000000" w:themeColor="text1"/>
                <w:kern w:val="0"/>
                <w:szCs w:val="22"/>
              </w:rPr>
            </w:pPr>
            <w:r w:rsidRPr="00E54ABB">
              <w:rPr>
                <w:color w:val="000000" w:themeColor="text1"/>
                <w:kern w:val="0"/>
                <w:szCs w:val="22"/>
              </w:rPr>
              <w:t>b.</w:t>
            </w:r>
            <w:r w:rsidRPr="00E54ABB">
              <w:rPr>
                <w:color w:val="000000" w:themeColor="text1"/>
                <w:kern w:val="0"/>
                <w:szCs w:val="22"/>
              </w:rPr>
              <w:t>预测点的</w:t>
            </w:r>
            <w:r w:rsidRPr="00E54ABB">
              <w:rPr>
                <w:color w:val="000000" w:themeColor="text1"/>
                <w:kern w:val="0"/>
                <w:szCs w:val="22"/>
              </w:rPr>
              <w:t>A</w:t>
            </w:r>
            <w:r w:rsidRPr="00E54ABB">
              <w:rPr>
                <w:color w:val="000000" w:themeColor="text1"/>
                <w:kern w:val="0"/>
                <w:szCs w:val="22"/>
              </w:rPr>
              <w:t>声级</w:t>
            </w:r>
            <w:r w:rsidRPr="00E54ABB">
              <w:rPr>
                <w:i/>
                <w:color w:val="000000" w:themeColor="text1"/>
                <w:kern w:val="0"/>
                <w:szCs w:val="22"/>
              </w:rPr>
              <w:t>L</w:t>
            </w:r>
            <w:r w:rsidRPr="00E54ABB">
              <w:rPr>
                <w:i/>
                <w:color w:val="000000" w:themeColor="text1"/>
                <w:kern w:val="0"/>
                <w:szCs w:val="22"/>
                <w:vertAlign w:val="subscript"/>
              </w:rPr>
              <w:t>A</w:t>
            </w:r>
            <w:r w:rsidRPr="00E54ABB">
              <w:rPr>
                <w:color w:val="000000" w:themeColor="text1"/>
                <w:kern w:val="0"/>
                <w:szCs w:val="22"/>
              </w:rPr>
              <w:t>(r)</w:t>
            </w:r>
            <w:r w:rsidRPr="00E54ABB">
              <w:rPr>
                <w:color w:val="000000" w:themeColor="text1"/>
                <w:kern w:val="0"/>
                <w:szCs w:val="22"/>
              </w:rPr>
              <w:t>可按下式计算，即将</w:t>
            </w:r>
            <w:r w:rsidRPr="00E54ABB">
              <w:rPr>
                <w:color w:val="000000" w:themeColor="text1"/>
                <w:kern w:val="0"/>
                <w:szCs w:val="22"/>
              </w:rPr>
              <w:t>8</w:t>
            </w:r>
            <w:r w:rsidRPr="00E54ABB">
              <w:rPr>
                <w:color w:val="000000" w:themeColor="text1"/>
                <w:kern w:val="0"/>
                <w:szCs w:val="22"/>
              </w:rPr>
              <w:t>个倍频带声压级合成，计算出预测点的</w:t>
            </w:r>
            <w:r w:rsidRPr="00E54ABB">
              <w:rPr>
                <w:color w:val="000000" w:themeColor="text1"/>
                <w:kern w:val="0"/>
                <w:szCs w:val="22"/>
              </w:rPr>
              <w:t>A</w:t>
            </w:r>
            <w:r w:rsidRPr="00E54ABB">
              <w:rPr>
                <w:color w:val="000000" w:themeColor="text1"/>
                <w:kern w:val="0"/>
                <w:szCs w:val="22"/>
              </w:rPr>
              <w:t>声级</w:t>
            </w:r>
            <w:r w:rsidRPr="00E54ABB">
              <w:rPr>
                <w:color w:val="000000" w:themeColor="text1"/>
                <w:kern w:val="0"/>
                <w:szCs w:val="22"/>
              </w:rPr>
              <w:t>(</w:t>
            </w:r>
            <w:r w:rsidRPr="00E54ABB">
              <w:rPr>
                <w:i/>
                <w:color w:val="000000" w:themeColor="text1"/>
                <w:kern w:val="0"/>
                <w:szCs w:val="22"/>
              </w:rPr>
              <w:t>L</w:t>
            </w:r>
            <w:r w:rsidRPr="00E54ABB">
              <w:rPr>
                <w:i/>
                <w:color w:val="000000" w:themeColor="text1"/>
                <w:kern w:val="0"/>
                <w:szCs w:val="22"/>
                <w:vertAlign w:val="subscript"/>
              </w:rPr>
              <w:t>A</w:t>
            </w:r>
            <w:r w:rsidRPr="00E54ABB">
              <w:rPr>
                <w:color w:val="000000" w:themeColor="text1"/>
                <w:kern w:val="0"/>
                <w:szCs w:val="22"/>
              </w:rPr>
              <w:t>(r))</w:t>
            </w:r>
            <w:r w:rsidRPr="00E54ABB">
              <w:rPr>
                <w:color w:val="000000" w:themeColor="text1"/>
                <w:kern w:val="0"/>
                <w:szCs w:val="22"/>
              </w:rPr>
              <w:t>。</w:t>
            </w:r>
          </w:p>
          <w:p w:rsidR="008B40A6" w:rsidRPr="00E54ABB" w:rsidRDefault="00585171" w:rsidP="008B40A6">
            <w:pPr>
              <w:widowControl/>
              <w:autoSpaceDE w:val="0"/>
              <w:autoSpaceDN w:val="0"/>
              <w:adjustRightInd w:val="0"/>
              <w:snapToGrid w:val="0"/>
              <w:spacing w:line="360" w:lineRule="auto"/>
              <w:ind w:firstLineChars="200" w:firstLine="420"/>
              <w:jc w:val="center"/>
              <w:rPr>
                <w:color w:val="000000" w:themeColor="text1"/>
                <w:kern w:val="0"/>
                <w:szCs w:val="22"/>
              </w:rPr>
            </w:pPr>
            <w:r>
              <w:rPr>
                <w:color w:val="000000" w:themeColor="text1"/>
                <w:kern w:val="0"/>
                <w:szCs w:val="22"/>
              </w:rPr>
              <w:pict>
                <v:shape id="Object 44" o:spid="_x0000_i1044" type="#_x0000_t75" alt="P3340C2T6#yIS1" style="width:142.15pt;height:35.55pt;mso-position-horizontal-relative:page;mso-position-vertical-relative:page" fillcolor="#6d6d6d">
                  <v:imagedata r:id="rId56" o:title=""/>
                </v:shape>
              </w:pict>
            </w:r>
          </w:p>
          <w:p w:rsidR="008B40A6" w:rsidRPr="00E54ABB" w:rsidRDefault="008B40A6" w:rsidP="008B40A6">
            <w:pPr>
              <w:widowControl/>
              <w:autoSpaceDE w:val="0"/>
              <w:autoSpaceDN w:val="0"/>
              <w:adjustRightInd w:val="0"/>
              <w:snapToGrid w:val="0"/>
              <w:spacing w:line="360" w:lineRule="auto"/>
              <w:ind w:firstLineChars="200" w:firstLine="420"/>
              <w:rPr>
                <w:color w:val="000000" w:themeColor="text1"/>
                <w:kern w:val="0"/>
                <w:szCs w:val="22"/>
              </w:rPr>
            </w:pPr>
            <w:r w:rsidRPr="00E54ABB">
              <w:rPr>
                <w:color w:val="000000" w:themeColor="text1"/>
                <w:kern w:val="0"/>
                <w:szCs w:val="22"/>
              </w:rPr>
              <w:t>式中：</w:t>
            </w:r>
            <w:r w:rsidRPr="00E54ABB">
              <w:rPr>
                <w:i/>
                <w:color w:val="000000" w:themeColor="text1"/>
                <w:kern w:val="0"/>
                <w:szCs w:val="22"/>
              </w:rPr>
              <w:t>L</w:t>
            </w:r>
            <w:r w:rsidRPr="00E54ABB">
              <w:rPr>
                <w:color w:val="000000" w:themeColor="text1"/>
                <w:kern w:val="0"/>
                <w:szCs w:val="22"/>
                <w:vertAlign w:val="subscript"/>
              </w:rPr>
              <w:t>Pi</w:t>
            </w:r>
            <w:r w:rsidRPr="00E54ABB">
              <w:rPr>
                <w:color w:val="000000" w:themeColor="text1"/>
                <w:kern w:val="0"/>
                <w:szCs w:val="22"/>
              </w:rPr>
              <w:t>(r)—</w:t>
            </w:r>
            <w:r w:rsidRPr="00E54ABB">
              <w:rPr>
                <w:color w:val="000000" w:themeColor="text1"/>
                <w:kern w:val="0"/>
                <w:szCs w:val="22"/>
              </w:rPr>
              <w:t>预测点</w:t>
            </w:r>
            <w:r w:rsidRPr="00E54ABB">
              <w:rPr>
                <w:color w:val="000000" w:themeColor="text1"/>
                <w:kern w:val="0"/>
                <w:szCs w:val="22"/>
              </w:rPr>
              <w:t>(r)</w:t>
            </w:r>
            <w:r w:rsidRPr="00E54ABB">
              <w:rPr>
                <w:color w:val="000000" w:themeColor="text1"/>
                <w:kern w:val="0"/>
                <w:szCs w:val="22"/>
              </w:rPr>
              <w:t>处，第</w:t>
            </w:r>
            <w:r w:rsidRPr="00E54ABB">
              <w:rPr>
                <w:i/>
                <w:color w:val="000000" w:themeColor="text1"/>
                <w:kern w:val="0"/>
                <w:szCs w:val="22"/>
              </w:rPr>
              <w:t>i</w:t>
            </w:r>
            <w:r w:rsidRPr="00E54ABB">
              <w:rPr>
                <w:color w:val="000000" w:themeColor="text1"/>
                <w:kern w:val="0"/>
                <w:szCs w:val="22"/>
              </w:rPr>
              <w:t>倍频带声压级，</w:t>
            </w:r>
            <w:r w:rsidRPr="00E54ABB">
              <w:rPr>
                <w:color w:val="000000" w:themeColor="text1"/>
                <w:kern w:val="0"/>
                <w:szCs w:val="22"/>
              </w:rPr>
              <w:t>dB</w:t>
            </w:r>
            <w:r w:rsidRPr="00E54ABB">
              <w:rPr>
                <w:color w:val="000000" w:themeColor="text1"/>
                <w:kern w:val="0"/>
                <w:szCs w:val="22"/>
              </w:rPr>
              <w:t>；</w:t>
            </w:r>
          </w:p>
          <w:p w:rsidR="008B40A6" w:rsidRPr="00E54ABB" w:rsidRDefault="008B40A6" w:rsidP="008B40A6">
            <w:pPr>
              <w:widowControl/>
              <w:autoSpaceDE w:val="0"/>
              <w:autoSpaceDN w:val="0"/>
              <w:adjustRightInd w:val="0"/>
              <w:snapToGrid w:val="0"/>
              <w:spacing w:line="360" w:lineRule="auto"/>
              <w:ind w:firstLineChars="200" w:firstLine="420"/>
              <w:rPr>
                <w:color w:val="000000" w:themeColor="text1"/>
                <w:kern w:val="0"/>
                <w:szCs w:val="22"/>
              </w:rPr>
            </w:pPr>
            <w:r w:rsidRPr="00E54ABB">
              <w:rPr>
                <w:color w:val="000000" w:themeColor="text1"/>
                <w:kern w:val="0"/>
                <w:szCs w:val="22"/>
              </w:rPr>
              <w:t>Δ</w:t>
            </w:r>
            <w:r w:rsidRPr="00E54ABB">
              <w:rPr>
                <w:i/>
                <w:color w:val="000000" w:themeColor="text1"/>
                <w:kern w:val="0"/>
                <w:szCs w:val="22"/>
              </w:rPr>
              <w:t>Li</w:t>
            </w:r>
            <w:r w:rsidRPr="00E54ABB">
              <w:rPr>
                <w:color w:val="000000" w:themeColor="text1"/>
                <w:kern w:val="0"/>
                <w:szCs w:val="22"/>
              </w:rPr>
              <w:t>—</w:t>
            </w:r>
            <w:r w:rsidRPr="00E54ABB">
              <w:rPr>
                <w:color w:val="000000" w:themeColor="text1"/>
                <w:kern w:val="0"/>
                <w:szCs w:val="22"/>
              </w:rPr>
              <w:t>第</w:t>
            </w:r>
            <w:r w:rsidRPr="00E54ABB">
              <w:rPr>
                <w:i/>
                <w:color w:val="000000" w:themeColor="text1"/>
                <w:kern w:val="0"/>
                <w:szCs w:val="22"/>
              </w:rPr>
              <w:t>i</w:t>
            </w:r>
            <w:r w:rsidRPr="00E54ABB">
              <w:rPr>
                <w:color w:val="000000" w:themeColor="text1"/>
                <w:kern w:val="0"/>
                <w:szCs w:val="22"/>
              </w:rPr>
              <w:t>倍频带的</w:t>
            </w:r>
            <w:r w:rsidRPr="00E54ABB">
              <w:rPr>
                <w:color w:val="000000" w:themeColor="text1"/>
                <w:kern w:val="0"/>
                <w:szCs w:val="22"/>
              </w:rPr>
              <w:t>A</w:t>
            </w:r>
            <w:r w:rsidRPr="00E54ABB">
              <w:rPr>
                <w:color w:val="000000" w:themeColor="text1"/>
                <w:kern w:val="0"/>
                <w:szCs w:val="22"/>
              </w:rPr>
              <w:t>计权网络修正值，</w:t>
            </w:r>
            <w:r w:rsidRPr="00E54ABB">
              <w:rPr>
                <w:color w:val="000000" w:themeColor="text1"/>
                <w:kern w:val="0"/>
                <w:szCs w:val="22"/>
              </w:rPr>
              <w:t>dB</w:t>
            </w:r>
            <w:r w:rsidRPr="00E54ABB">
              <w:rPr>
                <w:color w:val="000000" w:themeColor="text1"/>
                <w:kern w:val="0"/>
                <w:szCs w:val="22"/>
              </w:rPr>
              <w:t>。</w:t>
            </w:r>
          </w:p>
          <w:p w:rsidR="008B40A6" w:rsidRPr="00E54ABB" w:rsidRDefault="008B40A6" w:rsidP="008B40A6">
            <w:pPr>
              <w:widowControl/>
              <w:autoSpaceDE w:val="0"/>
              <w:autoSpaceDN w:val="0"/>
              <w:adjustRightInd w:val="0"/>
              <w:snapToGrid w:val="0"/>
              <w:spacing w:line="360" w:lineRule="auto"/>
              <w:ind w:firstLineChars="200" w:firstLine="422"/>
              <w:rPr>
                <w:b/>
                <w:bCs/>
                <w:color w:val="000000" w:themeColor="text1"/>
                <w:kern w:val="0"/>
                <w:szCs w:val="22"/>
              </w:rPr>
            </w:pPr>
            <w:r w:rsidRPr="00E54ABB">
              <w:rPr>
                <w:rFonts w:hint="eastAsia"/>
                <w:b/>
                <w:bCs/>
                <w:color w:val="000000" w:themeColor="text1"/>
                <w:kern w:val="0"/>
                <w:szCs w:val="22"/>
              </w:rPr>
              <w:t>（</w:t>
            </w:r>
            <w:r w:rsidRPr="00E54ABB">
              <w:rPr>
                <w:rFonts w:hint="eastAsia"/>
                <w:b/>
                <w:bCs/>
                <w:color w:val="000000" w:themeColor="text1"/>
                <w:kern w:val="0"/>
                <w:szCs w:val="22"/>
              </w:rPr>
              <w:t>3</w:t>
            </w:r>
            <w:r w:rsidRPr="00E54ABB">
              <w:rPr>
                <w:rFonts w:hint="eastAsia"/>
                <w:b/>
                <w:bCs/>
                <w:color w:val="000000" w:themeColor="text1"/>
                <w:kern w:val="0"/>
                <w:szCs w:val="22"/>
              </w:rPr>
              <w:t>）</w:t>
            </w:r>
            <w:r w:rsidRPr="00E54ABB">
              <w:rPr>
                <w:b/>
                <w:bCs/>
                <w:color w:val="000000" w:themeColor="text1"/>
                <w:kern w:val="0"/>
                <w:szCs w:val="22"/>
              </w:rPr>
              <w:t>预测结果及评价</w:t>
            </w:r>
          </w:p>
          <w:p w:rsidR="008B40A6" w:rsidRPr="00E54ABB" w:rsidRDefault="008B40A6" w:rsidP="008B40A6">
            <w:pPr>
              <w:widowControl/>
              <w:autoSpaceDE w:val="0"/>
              <w:autoSpaceDN w:val="0"/>
              <w:adjustRightInd w:val="0"/>
              <w:snapToGrid w:val="0"/>
              <w:spacing w:line="360" w:lineRule="auto"/>
              <w:ind w:firstLineChars="200" w:firstLine="420"/>
              <w:rPr>
                <w:color w:val="000000" w:themeColor="text1"/>
                <w:kern w:val="0"/>
                <w:szCs w:val="22"/>
              </w:rPr>
            </w:pPr>
            <w:r w:rsidRPr="00E54ABB">
              <w:rPr>
                <w:color w:val="000000" w:themeColor="text1"/>
                <w:kern w:val="0"/>
                <w:szCs w:val="22"/>
              </w:rPr>
              <w:t>采用噪声预测模式，综合考虑减振、隔声和距离衰减的因素，各噪声源对各预测点的影响值见下表。</w:t>
            </w:r>
          </w:p>
          <w:p w:rsidR="008B40A6" w:rsidRPr="00E54ABB" w:rsidRDefault="008B40A6" w:rsidP="008B40A6">
            <w:pPr>
              <w:widowControl/>
              <w:autoSpaceDE w:val="0"/>
              <w:autoSpaceDN w:val="0"/>
              <w:adjustRightInd w:val="0"/>
              <w:snapToGrid w:val="0"/>
              <w:spacing w:line="360" w:lineRule="auto"/>
              <w:ind w:firstLineChars="200" w:firstLine="420"/>
              <w:rPr>
                <w:color w:val="000000" w:themeColor="text1"/>
                <w:kern w:val="0"/>
                <w:szCs w:val="22"/>
              </w:rPr>
            </w:pPr>
            <w:r w:rsidRPr="00E54ABB">
              <w:rPr>
                <w:rFonts w:hint="eastAsia"/>
                <w:color w:val="000000" w:themeColor="text1"/>
                <w:kern w:val="0"/>
                <w:szCs w:val="22"/>
              </w:rPr>
              <w:t>根据《环境影响评价技术导则声环境》（</w:t>
            </w:r>
            <w:r w:rsidRPr="00E54ABB">
              <w:rPr>
                <w:rFonts w:hint="eastAsia"/>
                <w:color w:val="000000" w:themeColor="text1"/>
                <w:kern w:val="0"/>
                <w:szCs w:val="22"/>
              </w:rPr>
              <w:t>HJ2.2-2018</w:t>
            </w:r>
            <w:r w:rsidRPr="00E54ABB">
              <w:rPr>
                <w:rFonts w:hint="eastAsia"/>
                <w:color w:val="000000" w:themeColor="text1"/>
                <w:kern w:val="0"/>
                <w:szCs w:val="22"/>
              </w:rPr>
              <w:t>）要求，采用面源衰减模式和多源叠加模式预测生产时厂界噪声。噪声影响评价预测软件预测结果见表</w:t>
            </w:r>
            <w:r w:rsidRPr="00E54ABB">
              <w:rPr>
                <w:rFonts w:hint="eastAsia"/>
                <w:color w:val="000000" w:themeColor="text1"/>
                <w:kern w:val="0"/>
                <w:szCs w:val="22"/>
              </w:rPr>
              <w:t>4-</w:t>
            </w:r>
            <w:r w:rsidRPr="00E54ABB">
              <w:rPr>
                <w:color w:val="000000" w:themeColor="text1"/>
                <w:kern w:val="0"/>
                <w:szCs w:val="22"/>
              </w:rPr>
              <w:t>1</w:t>
            </w:r>
            <w:r w:rsidR="00795F26" w:rsidRPr="00E54ABB">
              <w:rPr>
                <w:color w:val="000000" w:themeColor="text1"/>
                <w:kern w:val="0"/>
                <w:szCs w:val="22"/>
              </w:rPr>
              <w:t>9</w:t>
            </w:r>
            <w:r w:rsidRPr="00E54ABB">
              <w:rPr>
                <w:rFonts w:hint="eastAsia"/>
                <w:color w:val="000000" w:themeColor="text1"/>
                <w:kern w:val="0"/>
                <w:szCs w:val="22"/>
              </w:rPr>
              <w:t>。</w:t>
            </w:r>
          </w:p>
          <w:p w:rsidR="008B40A6" w:rsidRPr="00E54ABB" w:rsidRDefault="008B40A6" w:rsidP="008B40A6">
            <w:pPr>
              <w:widowControl/>
              <w:autoSpaceDE w:val="0"/>
              <w:autoSpaceDN w:val="0"/>
              <w:adjustRightInd w:val="0"/>
              <w:snapToGrid w:val="0"/>
              <w:jc w:val="center"/>
              <w:rPr>
                <w:b/>
                <w:bCs/>
                <w:color w:val="000000" w:themeColor="text1"/>
                <w:kern w:val="0"/>
                <w:szCs w:val="22"/>
              </w:rPr>
            </w:pPr>
            <w:r w:rsidRPr="00E54ABB">
              <w:rPr>
                <w:rFonts w:hint="eastAsia"/>
                <w:b/>
                <w:bCs/>
                <w:color w:val="000000" w:themeColor="text1"/>
                <w:kern w:val="0"/>
                <w:szCs w:val="22"/>
              </w:rPr>
              <w:t>表</w:t>
            </w:r>
            <w:r w:rsidRPr="00E54ABB">
              <w:rPr>
                <w:rFonts w:hint="eastAsia"/>
                <w:b/>
                <w:bCs/>
                <w:color w:val="000000" w:themeColor="text1"/>
                <w:kern w:val="0"/>
                <w:szCs w:val="22"/>
              </w:rPr>
              <w:t>4-1</w:t>
            </w:r>
            <w:r w:rsidR="00795F26" w:rsidRPr="00E54ABB">
              <w:rPr>
                <w:b/>
                <w:bCs/>
                <w:color w:val="000000" w:themeColor="text1"/>
                <w:kern w:val="0"/>
                <w:szCs w:val="22"/>
              </w:rPr>
              <w:t>9</w:t>
            </w:r>
            <w:r w:rsidR="000776E9" w:rsidRPr="00E54ABB">
              <w:rPr>
                <w:b/>
                <w:bCs/>
                <w:color w:val="000000" w:themeColor="text1"/>
                <w:kern w:val="0"/>
                <w:szCs w:val="22"/>
              </w:rPr>
              <w:t xml:space="preserve">  </w:t>
            </w:r>
            <w:r w:rsidRPr="00E54ABB">
              <w:rPr>
                <w:rFonts w:hint="eastAsia"/>
                <w:b/>
                <w:bCs/>
                <w:color w:val="000000" w:themeColor="text1"/>
                <w:kern w:val="0"/>
                <w:szCs w:val="22"/>
              </w:rPr>
              <w:t>厂界四周噪声预测结果单位</w:t>
            </w:r>
            <w:r w:rsidRPr="00E54ABB">
              <w:rPr>
                <w:rFonts w:hint="eastAsia"/>
                <w:b/>
                <w:bCs/>
                <w:color w:val="000000" w:themeColor="text1"/>
                <w:kern w:val="0"/>
                <w:szCs w:val="22"/>
              </w:rPr>
              <w:t>:dB(A)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68"/>
              <w:gridCol w:w="1063"/>
              <w:gridCol w:w="1316"/>
              <w:gridCol w:w="1318"/>
              <w:gridCol w:w="1318"/>
              <w:gridCol w:w="1316"/>
            </w:tblGrid>
            <w:tr w:rsidR="008B40A6" w:rsidRPr="00E54ABB" w:rsidTr="00B51BB6">
              <w:tc>
                <w:tcPr>
                  <w:tcW w:w="993" w:type="pct"/>
                  <w:tcBorders>
                    <w:top w:val="single" w:sz="12" w:space="0" w:color="auto"/>
                    <w:left w:val="nil"/>
                  </w:tcBorders>
                  <w:shd w:val="clear" w:color="auto" w:fill="FFFFFF"/>
                </w:tcPr>
                <w:p w:rsidR="008B40A6" w:rsidRPr="00E54ABB" w:rsidRDefault="008B40A6" w:rsidP="008B40A6">
                  <w:pPr>
                    <w:adjustRightInd w:val="0"/>
                    <w:snapToGrid w:val="0"/>
                    <w:ind w:firstLine="422"/>
                    <w:jc w:val="center"/>
                    <w:rPr>
                      <w:b/>
                      <w:bCs/>
                      <w:color w:val="000000" w:themeColor="text1"/>
                      <w:kern w:val="0"/>
                      <w:sz w:val="18"/>
                      <w:szCs w:val="18"/>
                    </w:rPr>
                  </w:pPr>
                  <w:r w:rsidRPr="00E54ABB">
                    <w:rPr>
                      <w:b/>
                      <w:bCs/>
                      <w:color w:val="000000" w:themeColor="text1"/>
                      <w:kern w:val="0"/>
                      <w:sz w:val="18"/>
                      <w:szCs w:val="18"/>
                    </w:rPr>
                    <w:t>评价点</w:t>
                  </w:r>
                </w:p>
              </w:tc>
              <w:tc>
                <w:tcPr>
                  <w:tcW w:w="673" w:type="pct"/>
                  <w:tcBorders>
                    <w:top w:val="single" w:sz="12" w:space="0" w:color="auto"/>
                  </w:tcBorders>
                  <w:shd w:val="clear" w:color="auto" w:fill="FFFFFF"/>
                </w:tcPr>
                <w:p w:rsidR="008B40A6" w:rsidRPr="00E54ABB" w:rsidRDefault="008B40A6" w:rsidP="008B40A6">
                  <w:pPr>
                    <w:adjustRightInd w:val="0"/>
                    <w:snapToGrid w:val="0"/>
                    <w:ind w:firstLine="422"/>
                    <w:jc w:val="center"/>
                    <w:rPr>
                      <w:b/>
                      <w:bCs/>
                      <w:color w:val="000000" w:themeColor="text1"/>
                      <w:kern w:val="0"/>
                      <w:sz w:val="18"/>
                      <w:szCs w:val="18"/>
                    </w:rPr>
                  </w:pPr>
                  <w:r w:rsidRPr="00E54ABB">
                    <w:rPr>
                      <w:b/>
                      <w:bCs/>
                      <w:color w:val="000000" w:themeColor="text1"/>
                      <w:kern w:val="0"/>
                      <w:sz w:val="18"/>
                      <w:szCs w:val="18"/>
                    </w:rPr>
                    <w:t>时段</w:t>
                  </w:r>
                </w:p>
              </w:tc>
              <w:tc>
                <w:tcPr>
                  <w:tcW w:w="833" w:type="pct"/>
                  <w:tcBorders>
                    <w:top w:val="single" w:sz="12" w:space="0" w:color="auto"/>
                  </w:tcBorders>
                  <w:shd w:val="clear" w:color="auto" w:fill="FFFFFF"/>
                </w:tcPr>
                <w:p w:rsidR="008B40A6" w:rsidRPr="00E54ABB" w:rsidRDefault="008B40A6" w:rsidP="008B40A6">
                  <w:pPr>
                    <w:adjustRightInd w:val="0"/>
                    <w:snapToGrid w:val="0"/>
                    <w:ind w:firstLine="422"/>
                    <w:jc w:val="center"/>
                    <w:rPr>
                      <w:b/>
                      <w:bCs/>
                      <w:color w:val="000000" w:themeColor="text1"/>
                      <w:kern w:val="0"/>
                      <w:sz w:val="18"/>
                      <w:szCs w:val="18"/>
                    </w:rPr>
                  </w:pPr>
                  <w:r w:rsidRPr="00E54ABB">
                    <w:rPr>
                      <w:b/>
                      <w:bCs/>
                      <w:color w:val="000000" w:themeColor="text1"/>
                      <w:kern w:val="0"/>
                      <w:sz w:val="18"/>
                      <w:szCs w:val="18"/>
                    </w:rPr>
                    <w:t>贡献值</w:t>
                  </w:r>
                </w:p>
              </w:tc>
              <w:tc>
                <w:tcPr>
                  <w:tcW w:w="834" w:type="pct"/>
                  <w:tcBorders>
                    <w:top w:val="single" w:sz="12" w:space="0" w:color="auto"/>
                  </w:tcBorders>
                  <w:shd w:val="clear" w:color="auto" w:fill="FFFFFF"/>
                </w:tcPr>
                <w:p w:rsidR="008B40A6" w:rsidRPr="00E54ABB" w:rsidRDefault="008B40A6" w:rsidP="008B40A6">
                  <w:pPr>
                    <w:adjustRightInd w:val="0"/>
                    <w:snapToGrid w:val="0"/>
                    <w:ind w:firstLine="422"/>
                    <w:jc w:val="center"/>
                    <w:rPr>
                      <w:b/>
                      <w:bCs/>
                      <w:color w:val="000000" w:themeColor="text1"/>
                      <w:kern w:val="0"/>
                      <w:sz w:val="18"/>
                      <w:szCs w:val="18"/>
                    </w:rPr>
                  </w:pPr>
                  <w:r w:rsidRPr="00E54ABB">
                    <w:rPr>
                      <w:b/>
                      <w:bCs/>
                      <w:color w:val="000000" w:themeColor="text1"/>
                      <w:kern w:val="0"/>
                      <w:sz w:val="18"/>
                      <w:szCs w:val="18"/>
                    </w:rPr>
                    <w:t>预测值</w:t>
                  </w:r>
                </w:p>
              </w:tc>
              <w:tc>
                <w:tcPr>
                  <w:tcW w:w="834" w:type="pct"/>
                  <w:tcBorders>
                    <w:top w:val="single" w:sz="12" w:space="0" w:color="auto"/>
                  </w:tcBorders>
                  <w:shd w:val="clear" w:color="auto" w:fill="FFFFFF"/>
                </w:tcPr>
                <w:p w:rsidR="008B40A6" w:rsidRPr="00E54ABB" w:rsidRDefault="008B40A6" w:rsidP="008B40A6">
                  <w:pPr>
                    <w:adjustRightInd w:val="0"/>
                    <w:snapToGrid w:val="0"/>
                    <w:ind w:firstLine="422"/>
                    <w:jc w:val="center"/>
                    <w:rPr>
                      <w:b/>
                      <w:bCs/>
                      <w:color w:val="000000" w:themeColor="text1"/>
                      <w:kern w:val="0"/>
                      <w:sz w:val="18"/>
                      <w:szCs w:val="18"/>
                    </w:rPr>
                  </w:pPr>
                  <w:r w:rsidRPr="00E54ABB">
                    <w:rPr>
                      <w:b/>
                      <w:bCs/>
                      <w:color w:val="000000" w:themeColor="text1"/>
                      <w:kern w:val="0"/>
                      <w:sz w:val="18"/>
                      <w:szCs w:val="18"/>
                    </w:rPr>
                    <w:t>叠加值</w:t>
                  </w:r>
                </w:p>
              </w:tc>
              <w:tc>
                <w:tcPr>
                  <w:tcW w:w="834" w:type="pct"/>
                  <w:tcBorders>
                    <w:top w:val="single" w:sz="12" w:space="0" w:color="auto"/>
                    <w:right w:val="nil"/>
                  </w:tcBorders>
                  <w:shd w:val="clear" w:color="auto" w:fill="FFFFFF"/>
                </w:tcPr>
                <w:p w:rsidR="008B40A6" w:rsidRPr="00E54ABB" w:rsidRDefault="008B40A6" w:rsidP="008B40A6">
                  <w:pPr>
                    <w:adjustRightInd w:val="0"/>
                    <w:snapToGrid w:val="0"/>
                    <w:ind w:firstLine="422"/>
                    <w:jc w:val="center"/>
                    <w:rPr>
                      <w:b/>
                      <w:bCs/>
                      <w:color w:val="000000" w:themeColor="text1"/>
                      <w:kern w:val="0"/>
                      <w:sz w:val="18"/>
                      <w:szCs w:val="18"/>
                    </w:rPr>
                  </w:pPr>
                  <w:r w:rsidRPr="00E54ABB">
                    <w:rPr>
                      <w:b/>
                      <w:bCs/>
                      <w:color w:val="000000" w:themeColor="text1"/>
                      <w:kern w:val="0"/>
                      <w:sz w:val="18"/>
                      <w:szCs w:val="18"/>
                    </w:rPr>
                    <w:t>标准值</w:t>
                  </w:r>
                </w:p>
              </w:tc>
            </w:tr>
            <w:tr w:rsidR="008B40A6" w:rsidRPr="00E54ABB" w:rsidTr="00B51BB6">
              <w:tc>
                <w:tcPr>
                  <w:tcW w:w="993" w:type="pct"/>
                  <w:tcBorders>
                    <w:left w:val="nil"/>
                  </w:tcBorders>
                  <w:shd w:val="clear" w:color="auto" w:fill="FFFFFF"/>
                </w:tcPr>
                <w:p w:rsidR="008B40A6" w:rsidRPr="00E54ABB" w:rsidRDefault="008B40A6" w:rsidP="008B40A6">
                  <w:pPr>
                    <w:adjustRightInd w:val="0"/>
                    <w:snapToGrid w:val="0"/>
                    <w:ind w:firstLine="420"/>
                    <w:jc w:val="center"/>
                    <w:rPr>
                      <w:color w:val="000000" w:themeColor="text1"/>
                      <w:kern w:val="0"/>
                      <w:sz w:val="18"/>
                      <w:szCs w:val="18"/>
                    </w:rPr>
                  </w:pPr>
                  <w:r w:rsidRPr="00E54ABB">
                    <w:rPr>
                      <w:color w:val="000000" w:themeColor="text1"/>
                      <w:kern w:val="0"/>
                      <w:sz w:val="18"/>
                      <w:szCs w:val="18"/>
                    </w:rPr>
                    <w:t>东厂界</w:t>
                  </w:r>
                </w:p>
              </w:tc>
              <w:tc>
                <w:tcPr>
                  <w:tcW w:w="673" w:type="pct"/>
                  <w:shd w:val="clear" w:color="auto" w:fill="FFFFFF"/>
                </w:tcPr>
                <w:p w:rsidR="008B40A6" w:rsidRPr="00E54ABB" w:rsidRDefault="008B40A6" w:rsidP="008B40A6">
                  <w:pPr>
                    <w:adjustRightInd w:val="0"/>
                    <w:snapToGrid w:val="0"/>
                    <w:ind w:firstLine="420"/>
                    <w:jc w:val="center"/>
                    <w:rPr>
                      <w:color w:val="000000" w:themeColor="text1"/>
                      <w:kern w:val="0"/>
                      <w:sz w:val="18"/>
                      <w:szCs w:val="18"/>
                    </w:rPr>
                  </w:pPr>
                  <w:r w:rsidRPr="00E54ABB">
                    <w:rPr>
                      <w:color w:val="000000" w:themeColor="text1"/>
                      <w:kern w:val="0"/>
                      <w:sz w:val="18"/>
                      <w:szCs w:val="18"/>
                    </w:rPr>
                    <w:t>昼间</w:t>
                  </w:r>
                </w:p>
              </w:tc>
              <w:tc>
                <w:tcPr>
                  <w:tcW w:w="833" w:type="pct"/>
                  <w:shd w:val="clear" w:color="auto" w:fill="FFFFFF"/>
                </w:tcPr>
                <w:p w:rsidR="008B40A6" w:rsidRPr="00E54ABB" w:rsidRDefault="008B40A6" w:rsidP="008B40A6">
                  <w:pPr>
                    <w:adjustRightInd w:val="0"/>
                    <w:snapToGrid w:val="0"/>
                    <w:ind w:firstLine="420"/>
                    <w:jc w:val="center"/>
                    <w:rPr>
                      <w:color w:val="000000" w:themeColor="text1"/>
                      <w:kern w:val="0"/>
                      <w:sz w:val="18"/>
                      <w:szCs w:val="18"/>
                    </w:rPr>
                  </w:pPr>
                  <w:r w:rsidRPr="00E54ABB">
                    <w:rPr>
                      <w:color w:val="000000" w:themeColor="text1"/>
                      <w:kern w:val="0"/>
                      <w:sz w:val="18"/>
                      <w:szCs w:val="18"/>
                    </w:rPr>
                    <w:t>31.9</w:t>
                  </w:r>
                </w:p>
              </w:tc>
              <w:tc>
                <w:tcPr>
                  <w:tcW w:w="834" w:type="pct"/>
                  <w:shd w:val="clear" w:color="auto" w:fill="FFFFFF"/>
                </w:tcPr>
                <w:p w:rsidR="008B40A6" w:rsidRPr="00E54ABB" w:rsidRDefault="008B40A6" w:rsidP="008B40A6">
                  <w:pPr>
                    <w:adjustRightInd w:val="0"/>
                    <w:snapToGrid w:val="0"/>
                    <w:ind w:firstLine="420"/>
                    <w:jc w:val="center"/>
                    <w:rPr>
                      <w:color w:val="000000" w:themeColor="text1"/>
                      <w:kern w:val="0"/>
                      <w:sz w:val="18"/>
                      <w:szCs w:val="18"/>
                    </w:rPr>
                  </w:pPr>
                  <w:r w:rsidRPr="00E54ABB">
                    <w:rPr>
                      <w:color w:val="000000" w:themeColor="text1"/>
                      <w:kern w:val="0"/>
                      <w:sz w:val="18"/>
                      <w:szCs w:val="18"/>
                    </w:rPr>
                    <w:t>57.5</w:t>
                  </w:r>
                </w:p>
              </w:tc>
              <w:tc>
                <w:tcPr>
                  <w:tcW w:w="834" w:type="pct"/>
                  <w:shd w:val="clear" w:color="auto" w:fill="FFFFFF"/>
                </w:tcPr>
                <w:p w:rsidR="008B40A6" w:rsidRPr="00E54ABB" w:rsidRDefault="008B40A6" w:rsidP="008B40A6">
                  <w:pPr>
                    <w:adjustRightInd w:val="0"/>
                    <w:snapToGrid w:val="0"/>
                    <w:ind w:firstLine="420"/>
                    <w:jc w:val="center"/>
                    <w:rPr>
                      <w:color w:val="000000" w:themeColor="text1"/>
                      <w:kern w:val="0"/>
                      <w:sz w:val="18"/>
                      <w:szCs w:val="18"/>
                    </w:rPr>
                  </w:pPr>
                  <w:r w:rsidRPr="00E54ABB">
                    <w:rPr>
                      <w:color w:val="000000" w:themeColor="text1"/>
                      <w:kern w:val="0"/>
                      <w:sz w:val="18"/>
                      <w:szCs w:val="18"/>
                    </w:rPr>
                    <w:t>57.5</w:t>
                  </w:r>
                </w:p>
              </w:tc>
              <w:tc>
                <w:tcPr>
                  <w:tcW w:w="834" w:type="pct"/>
                  <w:tcBorders>
                    <w:right w:val="nil"/>
                  </w:tcBorders>
                  <w:shd w:val="clear" w:color="auto" w:fill="FFFFFF"/>
                </w:tcPr>
                <w:p w:rsidR="008B40A6" w:rsidRPr="00E54ABB" w:rsidRDefault="008B40A6" w:rsidP="008B40A6">
                  <w:pPr>
                    <w:adjustRightInd w:val="0"/>
                    <w:snapToGrid w:val="0"/>
                    <w:ind w:firstLine="420"/>
                    <w:jc w:val="center"/>
                    <w:rPr>
                      <w:color w:val="000000" w:themeColor="text1"/>
                      <w:kern w:val="0"/>
                      <w:sz w:val="18"/>
                      <w:szCs w:val="18"/>
                    </w:rPr>
                  </w:pPr>
                  <w:r w:rsidRPr="00E54ABB">
                    <w:rPr>
                      <w:color w:val="000000" w:themeColor="text1"/>
                      <w:kern w:val="0"/>
                      <w:sz w:val="18"/>
                      <w:szCs w:val="18"/>
                    </w:rPr>
                    <w:t>70</w:t>
                  </w:r>
                </w:p>
              </w:tc>
            </w:tr>
            <w:tr w:rsidR="008B40A6" w:rsidRPr="00E54ABB" w:rsidTr="00B51BB6">
              <w:tc>
                <w:tcPr>
                  <w:tcW w:w="993" w:type="pct"/>
                  <w:tcBorders>
                    <w:left w:val="nil"/>
                  </w:tcBorders>
                  <w:shd w:val="clear" w:color="auto" w:fill="FFFFFF"/>
                </w:tcPr>
                <w:p w:rsidR="008B40A6" w:rsidRPr="00E54ABB" w:rsidRDefault="008B40A6" w:rsidP="008B40A6">
                  <w:pPr>
                    <w:adjustRightInd w:val="0"/>
                    <w:snapToGrid w:val="0"/>
                    <w:ind w:firstLine="420"/>
                    <w:jc w:val="center"/>
                    <w:rPr>
                      <w:color w:val="000000" w:themeColor="text1"/>
                      <w:kern w:val="0"/>
                      <w:sz w:val="18"/>
                      <w:szCs w:val="18"/>
                    </w:rPr>
                  </w:pPr>
                  <w:r w:rsidRPr="00E54ABB">
                    <w:rPr>
                      <w:color w:val="000000" w:themeColor="text1"/>
                      <w:kern w:val="0"/>
                      <w:sz w:val="18"/>
                      <w:szCs w:val="18"/>
                    </w:rPr>
                    <w:t>西厂界</w:t>
                  </w:r>
                </w:p>
              </w:tc>
              <w:tc>
                <w:tcPr>
                  <w:tcW w:w="673" w:type="pct"/>
                  <w:shd w:val="clear" w:color="auto" w:fill="FFFFFF"/>
                </w:tcPr>
                <w:p w:rsidR="008B40A6" w:rsidRPr="00E54ABB" w:rsidRDefault="008B40A6" w:rsidP="008B40A6">
                  <w:pPr>
                    <w:adjustRightInd w:val="0"/>
                    <w:snapToGrid w:val="0"/>
                    <w:ind w:firstLine="420"/>
                    <w:jc w:val="center"/>
                    <w:rPr>
                      <w:color w:val="000000" w:themeColor="text1"/>
                      <w:kern w:val="0"/>
                      <w:sz w:val="18"/>
                      <w:szCs w:val="18"/>
                    </w:rPr>
                  </w:pPr>
                  <w:r w:rsidRPr="00E54ABB">
                    <w:rPr>
                      <w:color w:val="000000" w:themeColor="text1"/>
                      <w:kern w:val="0"/>
                      <w:sz w:val="18"/>
                      <w:szCs w:val="18"/>
                    </w:rPr>
                    <w:t>昼间</w:t>
                  </w:r>
                </w:p>
              </w:tc>
              <w:tc>
                <w:tcPr>
                  <w:tcW w:w="833" w:type="pct"/>
                  <w:shd w:val="clear" w:color="auto" w:fill="FFFFFF"/>
                </w:tcPr>
                <w:p w:rsidR="008B40A6" w:rsidRPr="00E54ABB" w:rsidRDefault="008B40A6" w:rsidP="008B40A6">
                  <w:pPr>
                    <w:adjustRightInd w:val="0"/>
                    <w:snapToGrid w:val="0"/>
                    <w:ind w:firstLine="420"/>
                    <w:jc w:val="center"/>
                    <w:rPr>
                      <w:color w:val="000000" w:themeColor="text1"/>
                      <w:kern w:val="0"/>
                      <w:sz w:val="18"/>
                      <w:szCs w:val="18"/>
                    </w:rPr>
                  </w:pPr>
                  <w:r w:rsidRPr="00E54ABB">
                    <w:rPr>
                      <w:color w:val="000000" w:themeColor="text1"/>
                      <w:kern w:val="0"/>
                      <w:sz w:val="18"/>
                      <w:szCs w:val="18"/>
                    </w:rPr>
                    <w:t>35.8</w:t>
                  </w:r>
                </w:p>
              </w:tc>
              <w:tc>
                <w:tcPr>
                  <w:tcW w:w="834" w:type="pct"/>
                  <w:shd w:val="clear" w:color="auto" w:fill="FFFFFF"/>
                </w:tcPr>
                <w:p w:rsidR="008B40A6" w:rsidRPr="00E54ABB" w:rsidRDefault="008B40A6" w:rsidP="008B40A6">
                  <w:pPr>
                    <w:adjustRightInd w:val="0"/>
                    <w:snapToGrid w:val="0"/>
                    <w:ind w:firstLine="420"/>
                    <w:jc w:val="center"/>
                    <w:rPr>
                      <w:color w:val="000000" w:themeColor="text1"/>
                      <w:kern w:val="0"/>
                      <w:sz w:val="18"/>
                      <w:szCs w:val="18"/>
                    </w:rPr>
                  </w:pPr>
                  <w:r w:rsidRPr="00E54ABB">
                    <w:rPr>
                      <w:color w:val="000000" w:themeColor="text1"/>
                      <w:kern w:val="0"/>
                      <w:sz w:val="18"/>
                      <w:szCs w:val="18"/>
                    </w:rPr>
                    <w:t>53.5</w:t>
                  </w:r>
                </w:p>
              </w:tc>
              <w:tc>
                <w:tcPr>
                  <w:tcW w:w="834" w:type="pct"/>
                  <w:shd w:val="clear" w:color="auto" w:fill="FFFFFF"/>
                </w:tcPr>
                <w:p w:rsidR="008B40A6" w:rsidRPr="00E54ABB" w:rsidRDefault="008B40A6" w:rsidP="008B40A6">
                  <w:pPr>
                    <w:adjustRightInd w:val="0"/>
                    <w:snapToGrid w:val="0"/>
                    <w:ind w:firstLine="420"/>
                    <w:jc w:val="center"/>
                    <w:rPr>
                      <w:color w:val="000000" w:themeColor="text1"/>
                      <w:kern w:val="0"/>
                      <w:sz w:val="18"/>
                      <w:szCs w:val="18"/>
                    </w:rPr>
                  </w:pPr>
                  <w:r w:rsidRPr="00E54ABB">
                    <w:rPr>
                      <w:color w:val="000000" w:themeColor="text1"/>
                      <w:kern w:val="0"/>
                      <w:sz w:val="18"/>
                      <w:szCs w:val="18"/>
                    </w:rPr>
                    <w:t>53.6</w:t>
                  </w:r>
                </w:p>
              </w:tc>
              <w:tc>
                <w:tcPr>
                  <w:tcW w:w="834" w:type="pct"/>
                  <w:tcBorders>
                    <w:right w:val="nil"/>
                  </w:tcBorders>
                  <w:shd w:val="clear" w:color="auto" w:fill="FFFFFF"/>
                </w:tcPr>
                <w:p w:rsidR="008B40A6" w:rsidRPr="00E54ABB" w:rsidRDefault="008B40A6" w:rsidP="008B40A6">
                  <w:pPr>
                    <w:adjustRightInd w:val="0"/>
                    <w:snapToGrid w:val="0"/>
                    <w:ind w:firstLine="420"/>
                    <w:jc w:val="center"/>
                    <w:rPr>
                      <w:color w:val="000000" w:themeColor="text1"/>
                      <w:kern w:val="0"/>
                      <w:sz w:val="18"/>
                      <w:szCs w:val="18"/>
                    </w:rPr>
                  </w:pPr>
                  <w:r w:rsidRPr="00E54ABB">
                    <w:rPr>
                      <w:color w:val="000000" w:themeColor="text1"/>
                      <w:kern w:val="0"/>
                      <w:sz w:val="18"/>
                      <w:szCs w:val="18"/>
                    </w:rPr>
                    <w:t>70</w:t>
                  </w:r>
                </w:p>
              </w:tc>
            </w:tr>
            <w:tr w:rsidR="008B40A6" w:rsidRPr="00E54ABB" w:rsidTr="00B51BB6">
              <w:tc>
                <w:tcPr>
                  <w:tcW w:w="993" w:type="pct"/>
                  <w:tcBorders>
                    <w:left w:val="nil"/>
                  </w:tcBorders>
                  <w:shd w:val="clear" w:color="auto" w:fill="FFFFFF"/>
                </w:tcPr>
                <w:p w:rsidR="008B40A6" w:rsidRPr="00E54ABB" w:rsidRDefault="008B40A6" w:rsidP="008B40A6">
                  <w:pPr>
                    <w:adjustRightInd w:val="0"/>
                    <w:snapToGrid w:val="0"/>
                    <w:ind w:firstLine="420"/>
                    <w:jc w:val="center"/>
                    <w:rPr>
                      <w:color w:val="000000" w:themeColor="text1"/>
                      <w:kern w:val="0"/>
                      <w:sz w:val="18"/>
                      <w:szCs w:val="18"/>
                    </w:rPr>
                  </w:pPr>
                  <w:r w:rsidRPr="00E54ABB">
                    <w:rPr>
                      <w:color w:val="000000" w:themeColor="text1"/>
                      <w:kern w:val="0"/>
                      <w:sz w:val="18"/>
                      <w:szCs w:val="18"/>
                    </w:rPr>
                    <w:t>南厂界</w:t>
                  </w:r>
                </w:p>
              </w:tc>
              <w:tc>
                <w:tcPr>
                  <w:tcW w:w="673" w:type="pct"/>
                  <w:shd w:val="clear" w:color="auto" w:fill="FFFFFF"/>
                </w:tcPr>
                <w:p w:rsidR="008B40A6" w:rsidRPr="00E54ABB" w:rsidRDefault="008B40A6" w:rsidP="008B40A6">
                  <w:pPr>
                    <w:adjustRightInd w:val="0"/>
                    <w:snapToGrid w:val="0"/>
                    <w:ind w:firstLine="420"/>
                    <w:jc w:val="center"/>
                    <w:rPr>
                      <w:color w:val="000000" w:themeColor="text1"/>
                      <w:kern w:val="0"/>
                      <w:sz w:val="18"/>
                      <w:szCs w:val="18"/>
                    </w:rPr>
                  </w:pPr>
                  <w:r w:rsidRPr="00E54ABB">
                    <w:rPr>
                      <w:color w:val="000000" w:themeColor="text1"/>
                      <w:kern w:val="0"/>
                      <w:sz w:val="18"/>
                      <w:szCs w:val="18"/>
                    </w:rPr>
                    <w:t>昼间</w:t>
                  </w:r>
                </w:p>
              </w:tc>
              <w:tc>
                <w:tcPr>
                  <w:tcW w:w="833" w:type="pct"/>
                  <w:shd w:val="clear" w:color="auto" w:fill="FFFFFF"/>
                </w:tcPr>
                <w:p w:rsidR="008B40A6" w:rsidRPr="00E54ABB" w:rsidRDefault="008B40A6" w:rsidP="008B40A6">
                  <w:pPr>
                    <w:adjustRightInd w:val="0"/>
                    <w:snapToGrid w:val="0"/>
                    <w:ind w:firstLine="420"/>
                    <w:jc w:val="center"/>
                    <w:rPr>
                      <w:color w:val="000000" w:themeColor="text1"/>
                      <w:kern w:val="0"/>
                      <w:sz w:val="18"/>
                      <w:szCs w:val="18"/>
                    </w:rPr>
                  </w:pPr>
                  <w:r w:rsidRPr="00E54ABB">
                    <w:rPr>
                      <w:color w:val="000000" w:themeColor="text1"/>
                      <w:kern w:val="0"/>
                      <w:sz w:val="18"/>
                      <w:szCs w:val="18"/>
                    </w:rPr>
                    <w:t>33.6</w:t>
                  </w:r>
                </w:p>
              </w:tc>
              <w:tc>
                <w:tcPr>
                  <w:tcW w:w="834" w:type="pct"/>
                  <w:shd w:val="clear" w:color="auto" w:fill="FFFFFF"/>
                </w:tcPr>
                <w:p w:rsidR="008B40A6" w:rsidRPr="00E54ABB" w:rsidRDefault="008B40A6" w:rsidP="008B40A6">
                  <w:pPr>
                    <w:adjustRightInd w:val="0"/>
                    <w:snapToGrid w:val="0"/>
                    <w:ind w:firstLine="420"/>
                    <w:jc w:val="center"/>
                    <w:rPr>
                      <w:color w:val="000000" w:themeColor="text1"/>
                      <w:kern w:val="0"/>
                      <w:sz w:val="18"/>
                      <w:szCs w:val="18"/>
                    </w:rPr>
                  </w:pPr>
                  <w:r w:rsidRPr="00E54ABB">
                    <w:rPr>
                      <w:color w:val="000000" w:themeColor="text1"/>
                      <w:kern w:val="0"/>
                      <w:sz w:val="18"/>
                      <w:szCs w:val="18"/>
                    </w:rPr>
                    <w:t>53.5</w:t>
                  </w:r>
                </w:p>
              </w:tc>
              <w:tc>
                <w:tcPr>
                  <w:tcW w:w="834" w:type="pct"/>
                  <w:shd w:val="clear" w:color="auto" w:fill="FFFFFF"/>
                </w:tcPr>
                <w:p w:rsidR="008B40A6" w:rsidRPr="00E54ABB" w:rsidRDefault="008B40A6" w:rsidP="008B40A6">
                  <w:pPr>
                    <w:adjustRightInd w:val="0"/>
                    <w:snapToGrid w:val="0"/>
                    <w:ind w:firstLine="420"/>
                    <w:jc w:val="center"/>
                    <w:rPr>
                      <w:color w:val="000000" w:themeColor="text1"/>
                      <w:kern w:val="0"/>
                      <w:sz w:val="18"/>
                      <w:szCs w:val="18"/>
                    </w:rPr>
                  </w:pPr>
                  <w:r w:rsidRPr="00E54ABB">
                    <w:rPr>
                      <w:color w:val="000000" w:themeColor="text1"/>
                      <w:kern w:val="0"/>
                      <w:sz w:val="18"/>
                      <w:szCs w:val="18"/>
                    </w:rPr>
                    <w:t>53.5</w:t>
                  </w:r>
                </w:p>
              </w:tc>
              <w:tc>
                <w:tcPr>
                  <w:tcW w:w="834" w:type="pct"/>
                  <w:tcBorders>
                    <w:right w:val="nil"/>
                  </w:tcBorders>
                  <w:shd w:val="clear" w:color="auto" w:fill="FFFFFF"/>
                </w:tcPr>
                <w:p w:rsidR="008B40A6" w:rsidRPr="00E54ABB" w:rsidRDefault="008B40A6" w:rsidP="008B40A6">
                  <w:pPr>
                    <w:adjustRightInd w:val="0"/>
                    <w:snapToGrid w:val="0"/>
                    <w:ind w:firstLine="420"/>
                    <w:jc w:val="center"/>
                    <w:rPr>
                      <w:color w:val="000000" w:themeColor="text1"/>
                      <w:kern w:val="0"/>
                      <w:sz w:val="18"/>
                      <w:szCs w:val="18"/>
                    </w:rPr>
                  </w:pPr>
                  <w:r w:rsidRPr="00E54ABB">
                    <w:rPr>
                      <w:color w:val="000000" w:themeColor="text1"/>
                      <w:kern w:val="0"/>
                      <w:sz w:val="18"/>
                      <w:szCs w:val="18"/>
                    </w:rPr>
                    <w:t>70</w:t>
                  </w:r>
                </w:p>
              </w:tc>
            </w:tr>
            <w:tr w:rsidR="008B40A6" w:rsidRPr="00E54ABB" w:rsidTr="00B51BB6">
              <w:tc>
                <w:tcPr>
                  <w:tcW w:w="993" w:type="pct"/>
                  <w:tcBorders>
                    <w:left w:val="nil"/>
                    <w:bottom w:val="single" w:sz="12" w:space="0" w:color="auto"/>
                  </w:tcBorders>
                  <w:shd w:val="clear" w:color="auto" w:fill="FFFFFF"/>
                </w:tcPr>
                <w:p w:rsidR="008B40A6" w:rsidRPr="00E54ABB" w:rsidRDefault="008B40A6" w:rsidP="008B40A6">
                  <w:pPr>
                    <w:adjustRightInd w:val="0"/>
                    <w:snapToGrid w:val="0"/>
                    <w:ind w:firstLine="420"/>
                    <w:jc w:val="center"/>
                    <w:rPr>
                      <w:color w:val="000000" w:themeColor="text1"/>
                      <w:kern w:val="0"/>
                      <w:sz w:val="18"/>
                      <w:szCs w:val="18"/>
                    </w:rPr>
                  </w:pPr>
                  <w:r w:rsidRPr="00E54ABB">
                    <w:rPr>
                      <w:color w:val="000000" w:themeColor="text1"/>
                      <w:kern w:val="0"/>
                      <w:sz w:val="18"/>
                      <w:szCs w:val="18"/>
                    </w:rPr>
                    <w:t>北厂界</w:t>
                  </w:r>
                </w:p>
              </w:tc>
              <w:tc>
                <w:tcPr>
                  <w:tcW w:w="673" w:type="pct"/>
                  <w:tcBorders>
                    <w:bottom w:val="single" w:sz="12" w:space="0" w:color="auto"/>
                  </w:tcBorders>
                  <w:shd w:val="clear" w:color="auto" w:fill="FFFFFF"/>
                </w:tcPr>
                <w:p w:rsidR="008B40A6" w:rsidRPr="00E54ABB" w:rsidRDefault="008B40A6" w:rsidP="008B40A6">
                  <w:pPr>
                    <w:adjustRightInd w:val="0"/>
                    <w:snapToGrid w:val="0"/>
                    <w:ind w:firstLine="420"/>
                    <w:jc w:val="center"/>
                    <w:rPr>
                      <w:color w:val="000000" w:themeColor="text1"/>
                      <w:kern w:val="0"/>
                      <w:sz w:val="18"/>
                      <w:szCs w:val="18"/>
                    </w:rPr>
                  </w:pPr>
                  <w:r w:rsidRPr="00E54ABB">
                    <w:rPr>
                      <w:color w:val="000000" w:themeColor="text1"/>
                      <w:kern w:val="0"/>
                      <w:sz w:val="18"/>
                      <w:szCs w:val="18"/>
                    </w:rPr>
                    <w:t>昼间</w:t>
                  </w:r>
                </w:p>
              </w:tc>
              <w:tc>
                <w:tcPr>
                  <w:tcW w:w="833" w:type="pct"/>
                  <w:tcBorders>
                    <w:bottom w:val="single" w:sz="12" w:space="0" w:color="auto"/>
                  </w:tcBorders>
                  <w:shd w:val="clear" w:color="auto" w:fill="FFFFFF"/>
                </w:tcPr>
                <w:p w:rsidR="008B40A6" w:rsidRPr="00E54ABB" w:rsidRDefault="008B40A6" w:rsidP="008B40A6">
                  <w:pPr>
                    <w:adjustRightInd w:val="0"/>
                    <w:snapToGrid w:val="0"/>
                    <w:ind w:firstLine="420"/>
                    <w:jc w:val="center"/>
                    <w:rPr>
                      <w:color w:val="000000" w:themeColor="text1"/>
                      <w:kern w:val="0"/>
                      <w:sz w:val="18"/>
                      <w:szCs w:val="18"/>
                    </w:rPr>
                  </w:pPr>
                  <w:r w:rsidRPr="00E54ABB">
                    <w:rPr>
                      <w:color w:val="000000" w:themeColor="text1"/>
                      <w:kern w:val="0"/>
                      <w:sz w:val="18"/>
                      <w:szCs w:val="18"/>
                    </w:rPr>
                    <w:t>45.9</w:t>
                  </w:r>
                </w:p>
              </w:tc>
              <w:tc>
                <w:tcPr>
                  <w:tcW w:w="834" w:type="pct"/>
                  <w:tcBorders>
                    <w:bottom w:val="single" w:sz="12" w:space="0" w:color="auto"/>
                  </w:tcBorders>
                  <w:shd w:val="clear" w:color="auto" w:fill="FFFFFF"/>
                </w:tcPr>
                <w:p w:rsidR="008B40A6" w:rsidRPr="00E54ABB" w:rsidRDefault="008B40A6" w:rsidP="008B40A6">
                  <w:pPr>
                    <w:adjustRightInd w:val="0"/>
                    <w:snapToGrid w:val="0"/>
                    <w:ind w:firstLine="420"/>
                    <w:jc w:val="center"/>
                    <w:rPr>
                      <w:color w:val="000000" w:themeColor="text1"/>
                      <w:kern w:val="0"/>
                      <w:sz w:val="18"/>
                      <w:szCs w:val="18"/>
                    </w:rPr>
                  </w:pPr>
                  <w:r w:rsidRPr="00E54ABB">
                    <w:rPr>
                      <w:color w:val="000000" w:themeColor="text1"/>
                      <w:kern w:val="0"/>
                      <w:sz w:val="18"/>
                      <w:szCs w:val="18"/>
                    </w:rPr>
                    <w:t>56.1</w:t>
                  </w:r>
                </w:p>
              </w:tc>
              <w:tc>
                <w:tcPr>
                  <w:tcW w:w="834" w:type="pct"/>
                  <w:tcBorders>
                    <w:bottom w:val="single" w:sz="12" w:space="0" w:color="auto"/>
                  </w:tcBorders>
                  <w:shd w:val="clear" w:color="auto" w:fill="FFFFFF"/>
                </w:tcPr>
                <w:p w:rsidR="008B40A6" w:rsidRPr="00E54ABB" w:rsidRDefault="008B40A6" w:rsidP="008B40A6">
                  <w:pPr>
                    <w:adjustRightInd w:val="0"/>
                    <w:snapToGrid w:val="0"/>
                    <w:ind w:firstLine="420"/>
                    <w:jc w:val="center"/>
                    <w:rPr>
                      <w:color w:val="000000" w:themeColor="text1"/>
                      <w:kern w:val="0"/>
                      <w:sz w:val="18"/>
                      <w:szCs w:val="18"/>
                    </w:rPr>
                  </w:pPr>
                  <w:r w:rsidRPr="00E54ABB">
                    <w:rPr>
                      <w:color w:val="000000" w:themeColor="text1"/>
                      <w:kern w:val="0"/>
                      <w:sz w:val="18"/>
                      <w:szCs w:val="18"/>
                    </w:rPr>
                    <w:t>56.5</w:t>
                  </w:r>
                </w:p>
              </w:tc>
              <w:tc>
                <w:tcPr>
                  <w:tcW w:w="834" w:type="pct"/>
                  <w:tcBorders>
                    <w:bottom w:val="single" w:sz="12" w:space="0" w:color="auto"/>
                    <w:right w:val="nil"/>
                  </w:tcBorders>
                  <w:shd w:val="clear" w:color="auto" w:fill="FFFFFF"/>
                </w:tcPr>
                <w:p w:rsidR="008B40A6" w:rsidRPr="00E54ABB" w:rsidRDefault="008B40A6" w:rsidP="008B40A6">
                  <w:pPr>
                    <w:adjustRightInd w:val="0"/>
                    <w:snapToGrid w:val="0"/>
                    <w:ind w:firstLine="420"/>
                    <w:jc w:val="center"/>
                    <w:rPr>
                      <w:color w:val="000000" w:themeColor="text1"/>
                      <w:kern w:val="0"/>
                      <w:sz w:val="18"/>
                      <w:szCs w:val="18"/>
                    </w:rPr>
                  </w:pPr>
                  <w:r w:rsidRPr="00E54ABB">
                    <w:rPr>
                      <w:color w:val="000000" w:themeColor="text1"/>
                      <w:kern w:val="0"/>
                      <w:sz w:val="18"/>
                      <w:szCs w:val="18"/>
                    </w:rPr>
                    <w:t>70</w:t>
                  </w:r>
                </w:p>
              </w:tc>
            </w:tr>
          </w:tbl>
          <w:p w:rsidR="008B40A6" w:rsidRPr="00E54ABB" w:rsidRDefault="008B40A6" w:rsidP="008B40A6">
            <w:pPr>
              <w:widowControl/>
              <w:autoSpaceDE w:val="0"/>
              <w:autoSpaceDN w:val="0"/>
              <w:adjustRightInd w:val="0"/>
              <w:snapToGrid w:val="0"/>
              <w:spacing w:line="360" w:lineRule="auto"/>
              <w:ind w:firstLineChars="200" w:firstLine="420"/>
              <w:rPr>
                <w:color w:val="000000" w:themeColor="text1"/>
                <w:kern w:val="0"/>
                <w:szCs w:val="22"/>
              </w:rPr>
            </w:pPr>
            <w:r w:rsidRPr="00E54ABB">
              <w:rPr>
                <w:color w:val="000000" w:themeColor="text1"/>
                <w:kern w:val="0"/>
                <w:szCs w:val="22"/>
              </w:rPr>
              <w:t>由上表可见，经基础减振、隔声、维护设备正常运行等防治措施后，</w:t>
            </w:r>
            <w:r w:rsidRPr="00E54ABB">
              <w:rPr>
                <w:rFonts w:hint="eastAsia"/>
                <w:color w:val="000000" w:themeColor="text1"/>
                <w:kern w:val="0"/>
                <w:szCs w:val="22"/>
              </w:rPr>
              <w:t>项目运营期东、西、南、北厂界噪声可达到《工业企业厂界环境噪声排放标准》（</w:t>
            </w:r>
            <w:r w:rsidRPr="00E54ABB">
              <w:rPr>
                <w:rFonts w:hint="eastAsia"/>
                <w:color w:val="000000" w:themeColor="text1"/>
                <w:kern w:val="0"/>
                <w:szCs w:val="22"/>
              </w:rPr>
              <w:t>GB12348-2008</w:t>
            </w:r>
            <w:r w:rsidRPr="00E54ABB">
              <w:rPr>
                <w:rFonts w:hint="eastAsia"/>
                <w:color w:val="000000" w:themeColor="text1"/>
                <w:kern w:val="0"/>
                <w:szCs w:val="22"/>
              </w:rPr>
              <w:t>）中</w:t>
            </w:r>
            <w:r w:rsidRPr="00E54ABB">
              <w:rPr>
                <w:color w:val="000000" w:themeColor="text1"/>
                <w:kern w:val="0"/>
                <w:szCs w:val="22"/>
              </w:rPr>
              <w:t>3</w:t>
            </w:r>
            <w:r w:rsidRPr="00E54ABB">
              <w:rPr>
                <w:rFonts w:hint="eastAsia"/>
                <w:color w:val="000000" w:themeColor="text1"/>
                <w:kern w:val="0"/>
                <w:szCs w:val="22"/>
              </w:rPr>
              <w:t>类标准。因此，本项目正常生产过程中对周围声环境影响较小。</w:t>
            </w:r>
          </w:p>
          <w:p w:rsidR="008B40A6" w:rsidRPr="00E54ABB" w:rsidRDefault="008B40A6" w:rsidP="00795F26">
            <w:pPr>
              <w:widowControl/>
              <w:autoSpaceDE w:val="0"/>
              <w:autoSpaceDN w:val="0"/>
              <w:adjustRightInd w:val="0"/>
              <w:snapToGrid w:val="0"/>
              <w:spacing w:line="360" w:lineRule="auto"/>
              <w:ind w:firstLineChars="200" w:firstLine="422"/>
              <w:rPr>
                <w:b/>
                <w:bCs/>
                <w:color w:val="000000" w:themeColor="text1"/>
                <w:kern w:val="0"/>
                <w:szCs w:val="22"/>
              </w:rPr>
            </w:pPr>
            <w:r w:rsidRPr="00E54ABB">
              <w:rPr>
                <w:rFonts w:hint="eastAsia"/>
                <w:b/>
                <w:bCs/>
                <w:color w:val="000000" w:themeColor="text1"/>
                <w:kern w:val="0"/>
                <w:szCs w:val="22"/>
              </w:rPr>
              <w:t>（</w:t>
            </w:r>
            <w:r w:rsidRPr="00E54ABB">
              <w:rPr>
                <w:rFonts w:hint="eastAsia"/>
                <w:b/>
                <w:bCs/>
                <w:color w:val="000000" w:themeColor="text1"/>
                <w:kern w:val="0"/>
                <w:szCs w:val="22"/>
              </w:rPr>
              <w:t>4</w:t>
            </w:r>
            <w:r w:rsidRPr="00E54ABB">
              <w:rPr>
                <w:rFonts w:hint="eastAsia"/>
                <w:b/>
                <w:bCs/>
                <w:color w:val="000000" w:themeColor="text1"/>
                <w:kern w:val="0"/>
                <w:szCs w:val="22"/>
              </w:rPr>
              <w:t>）噪声监测计划</w:t>
            </w:r>
          </w:p>
          <w:p w:rsidR="008B40A6" w:rsidRPr="00E54ABB" w:rsidRDefault="008B40A6" w:rsidP="008B40A6">
            <w:pPr>
              <w:widowControl/>
              <w:autoSpaceDE w:val="0"/>
              <w:autoSpaceDN w:val="0"/>
              <w:adjustRightInd w:val="0"/>
              <w:snapToGrid w:val="0"/>
              <w:jc w:val="center"/>
              <w:rPr>
                <w:b/>
                <w:color w:val="000000" w:themeColor="text1"/>
                <w:kern w:val="0"/>
                <w:szCs w:val="22"/>
              </w:rPr>
            </w:pPr>
            <w:r w:rsidRPr="00E54ABB">
              <w:rPr>
                <w:b/>
                <w:color w:val="000000" w:themeColor="text1"/>
                <w:kern w:val="0"/>
                <w:szCs w:val="22"/>
              </w:rPr>
              <w:t>表</w:t>
            </w:r>
            <w:r w:rsidRPr="00E54ABB">
              <w:rPr>
                <w:rFonts w:hint="eastAsia"/>
                <w:b/>
                <w:color w:val="000000" w:themeColor="text1"/>
                <w:kern w:val="0"/>
                <w:szCs w:val="22"/>
              </w:rPr>
              <w:t>4-</w:t>
            </w:r>
            <w:r w:rsidR="00795F26" w:rsidRPr="00E54ABB">
              <w:rPr>
                <w:b/>
                <w:color w:val="000000" w:themeColor="text1"/>
                <w:kern w:val="0"/>
                <w:szCs w:val="22"/>
              </w:rPr>
              <w:t>20</w:t>
            </w:r>
            <w:r w:rsidR="000776E9" w:rsidRPr="00E54ABB">
              <w:rPr>
                <w:b/>
                <w:color w:val="000000" w:themeColor="text1"/>
                <w:kern w:val="0"/>
                <w:szCs w:val="22"/>
              </w:rPr>
              <w:t xml:space="preserve">  </w:t>
            </w:r>
            <w:r w:rsidRPr="00E54ABB">
              <w:rPr>
                <w:b/>
                <w:color w:val="000000" w:themeColor="text1"/>
                <w:kern w:val="0"/>
                <w:szCs w:val="22"/>
              </w:rPr>
              <w:t>项目运营期</w:t>
            </w:r>
            <w:r w:rsidRPr="00E54ABB">
              <w:rPr>
                <w:rFonts w:hint="eastAsia"/>
                <w:b/>
                <w:color w:val="000000" w:themeColor="text1"/>
                <w:kern w:val="0"/>
                <w:szCs w:val="22"/>
              </w:rPr>
              <w:t>噪声</w:t>
            </w:r>
            <w:r w:rsidRPr="00E54ABB">
              <w:rPr>
                <w:b/>
                <w:color w:val="000000" w:themeColor="text1"/>
                <w:kern w:val="0"/>
                <w:szCs w:val="22"/>
              </w:rPr>
              <w:t>监测计划</w:t>
            </w:r>
          </w:p>
          <w:tbl>
            <w:tblPr>
              <w:tblW w:w="5000" w:type="pct"/>
              <w:jc w:val="center"/>
              <w:tblBorders>
                <w:top w:val="single" w:sz="12" w:space="0" w:color="auto"/>
                <w:bottom w:val="single" w:sz="12" w:space="0" w:color="auto"/>
                <w:insideH w:val="single" w:sz="4" w:space="0" w:color="auto"/>
                <w:insideV w:val="single" w:sz="4" w:space="0" w:color="auto"/>
              </w:tblBorders>
              <w:tblLook w:val="0000" w:firstRow="0" w:lastRow="0" w:firstColumn="0" w:lastColumn="0" w:noHBand="0" w:noVBand="0"/>
            </w:tblPr>
            <w:tblGrid>
              <w:gridCol w:w="960"/>
              <w:gridCol w:w="1345"/>
              <w:gridCol w:w="1296"/>
              <w:gridCol w:w="4298"/>
            </w:tblGrid>
            <w:tr w:rsidR="008B40A6" w:rsidRPr="00E54ABB" w:rsidTr="00B51BB6">
              <w:trPr>
                <w:trHeight w:val="340"/>
                <w:jc w:val="center"/>
              </w:trPr>
              <w:tc>
                <w:tcPr>
                  <w:tcW w:w="939" w:type="dxa"/>
                  <w:vAlign w:val="center"/>
                </w:tcPr>
                <w:p w:rsidR="008B40A6" w:rsidRPr="00E54ABB" w:rsidRDefault="008B40A6" w:rsidP="008B40A6">
                  <w:pPr>
                    <w:widowControl/>
                    <w:autoSpaceDE w:val="0"/>
                    <w:autoSpaceDN w:val="0"/>
                    <w:adjustRightInd w:val="0"/>
                    <w:snapToGrid w:val="0"/>
                    <w:jc w:val="center"/>
                    <w:rPr>
                      <w:b/>
                      <w:bCs/>
                      <w:color w:val="000000" w:themeColor="text1"/>
                      <w:kern w:val="0"/>
                      <w:sz w:val="18"/>
                      <w:szCs w:val="20"/>
                    </w:rPr>
                  </w:pPr>
                  <w:r w:rsidRPr="00E54ABB">
                    <w:rPr>
                      <w:b/>
                      <w:bCs/>
                      <w:color w:val="000000" w:themeColor="text1"/>
                      <w:kern w:val="0"/>
                      <w:sz w:val="18"/>
                      <w:szCs w:val="20"/>
                    </w:rPr>
                    <w:t>污染物</w:t>
                  </w:r>
                </w:p>
              </w:tc>
              <w:tc>
                <w:tcPr>
                  <w:tcW w:w="1317" w:type="dxa"/>
                  <w:vAlign w:val="center"/>
                </w:tcPr>
                <w:p w:rsidR="008B40A6" w:rsidRPr="00E54ABB" w:rsidRDefault="008B40A6" w:rsidP="008B40A6">
                  <w:pPr>
                    <w:widowControl/>
                    <w:autoSpaceDE w:val="0"/>
                    <w:autoSpaceDN w:val="0"/>
                    <w:adjustRightInd w:val="0"/>
                    <w:snapToGrid w:val="0"/>
                    <w:jc w:val="center"/>
                    <w:rPr>
                      <w:b/>
                      <w:bCs/>
                      <w:color w:val="000000" w:themeColor="text1"/>
                      <w:kern w:val="0"/>
                      <w:sz w:val="18"/>
                      <w:szCs w:val="20"/>
                    </w:rPr>
                  </w:pPr>
                  <w:r w:rsidRPr="00E54ABB">
                    <w:rPr>
                      <w:b/>
                      <w:bCs/>
                      <w:color w:val="000000" w:themeColor="text1"/>
                      <w:kern w:val="0"/>
                      <w:sz w:val="18"/>
                      <w:szCs w:val="20"/>
                    </w:rPr>
                    <w:t>监测点位</w:t>
                  </w:r>
                </w:p>
              </w:tc>
              <w:tc>
                <w:tcPr>
                  <w:tcW w:w="1269" w:type="dxa"/>
                  <w:vAlign w:val="center"/>
                </w:tcPr>
                <w:p w:rsidR="008B40A6" w:rsidRPr="00E54ABB" w:rsidRDefault="008B40A6" w:rsidP="008B40A6">
                  <w:pPr>
                    <w:widowControl/>
                    <w:autoSpaceDE w:val="0"/>
                    <w:autoSpaceDN w:val="0"/>
                    <w:adjustRightInd w:val="0"/>
                    <w:snapToGrid w:val="0"/>
                    <w:jc w:val="center"/>
                    <w:rPr>
                      <w:b/>
                      <w:bCs/>
                      <w:color w:val="000000" w:themeColor="text1"/>
                      <w:kern w:val="0"/>
                      <w:sz w:val="18"/>
                      <w:szCs w:val="20"/>
                    </w:rPr>
                  </w:pPr>
                  <w:r w:rsidRPr="00E54ABB">
                    <w:rPr>
                      <w:b/>
                      <w:bCs/>
                      <w:color w:val="000000" w:themeColor="text1"/>
                      <w:kern w:val="0"/>
                      <w:sz w:val="18"/>
                      <w:szCs w:val="20"/>
                    </w:rPr>
                    <w:t>监测项目</w:t>
                  </w:r>
                </w:p>
              </w:tc>
              <w:tc>
                <w:tcPr>
                  <w:tcW w:w="4208" w:type="dxa"/>
                  <w:vAlign w:val="center"/>
                </w:tcPr>
                <w:p w:rsidR="008B40A6" w:rsidRPr="00E54ABB" w:rsidRDefault="008B40A6" w:rsidP="008B40A6">
                  <w:pPr>
                    <w:widowControl/>
                    <w:autoSpaceDE w:val="0"/>
                    <w:autoSpaceDN w:val="0"/>
                    <w:adjustRightInd w:val="0"/>
                    <w:snapToGrid w:val="0"/>
                    <w:jc w:val="center"/>
                    <w:rPr>
                      <w:b/>
                      <w:bCs/>
                      <w:color w:val="000000" w:themeColor="text1"/>
                      <w:kern w:val="0"/>
                      <w:sz w:val="18"/>
                      <w:szCs w:val="20"/>
                    </w:rPr>
                  </w:pPr>
                  <w:r w:rsidRPr="00E54ABB">
                    <w:rPr>
                      <w:b/>
                      <w:bCs/>
                      <w:color w:val="000000" w:themeColor="text1"/>
                      <w:kern w:val="0"/>
                      <w:sz w:val="18"/>
                      <w:szCs w:val="20"/>
                    </w:rPr>
                    <w:t>监测频率</w:t>
                  </w:r>
                </w:p>
              </w:tc>
            </w:tr>
            <w:tr w:rsidR="008B40A6" w:rsidRPr="00E54ABB" w:rsidTr="00B51BB6">
              <w:trPr>
                <w:trHeight w:val="340"/>
                <w:jc w:val="center"/>
              </w:trPr>
              <w:tc>
                <w:tcPr>
                  <w:tcW w:w="939" w:type="dxa"/>
                  <w:vAlign w:val="center"/>
                </w:tcPr>
                <w:p w:rsidR="008B40A6" w:rsidRPr="00E54ABB" w:rsidRDefault="008B40A6" w:rsidP="008B40A6">
                  <w:pPr>
                    <w:widowControl/>
                    <w:autoSpaceDE w:val="0"/>
                    <w:autoSpaceDN w:val="0"/>
                    <w:adjustRightInd w:val="0"/>
                    <w:snapToGrid w:val="0"/>
                    <w:jc w:val="center"/>
                    <w:rPr>
                      <w:color w:val="000000" w:themeColor="text1"/>
                      <w:kern w:val="0"/>
                      <w:sz w:val="18"/>
                      <w:szCs w:val="20"/>
                    </w:rPr>
                  </w:pPr>
                  <w:r w:rsidRPr="00E54ABB">
                    <w:rPr>
                      <w:color w:val="000000" w:themeColor="text1"/>
                      <w:kern w:val="0"/>
                      <w:sz w:val="18"/>
                      <w:szCs w:val="20"/>
                    </w:rPr>
                    <w:t>噪声</w:t>
                  </w:r>
                </w:p>
              </w:tc>
              <w:tc>
                <w:tcPr>
                  <w:tcW w:w="1317" w:type="dxa"/>
                  <w:vAlign w:val="center"/>
                </w:tcPr>
                <w:p w:rsidR="008B40A6" w:rsidRPr="00E54ABB" w:rsidRDefault="008B40A6" w:rsidP="008B40A6">
                  <w:pPr>
                    <w:widowControl/>
                    <w:autoSpaceDE w:val="0"/>
                    <w:autoSpaceDN w:val="0"/>
                    <w:adjustRightInd w:val="0"/>
                    <w:snapToGrid w:val="0"/>
                    <w:jc w:val="center"/>
                    <w:rPr>
                      <w:color w:val="000000" w:themeColor="text1"/>
                      <w:kern w:val="0"/>
                      <w:sz w:val="18"/>
                      <w:szCs w:val="20"/>
                    </w:rPr>
                  </w:pPr>
                  <w:r w:rsidRPr="00E54ABB">
                    <w:rPr>
                      <w:color w:val="000000" w:themeColor="text1"/>
                      <w:kern w:val="0"/>
                      <w:sz w:val="18"/>
                      <w:szCs w:val="20"/>
                    </w:rPr>
                    <w:t>厂界四周</w:t>
                  </w:r>
                </w:p>
              </w:tc>
              <w:tc>
                <w:tcPr>
                  <w:tcW w:w="1269" w:type="dxa"/>
                  <w:vAlign w:val="center"/>
                </w:tcPr>
                <w:p w:rsidR="008B40A6" w:rsidRPr="00E54ABB" w:rsidRDefault="008B40A6" w:rsidP="008B40A6">
                  <w:pPr>
                    <w:widowControl/>
                    <w:autoSpaceDE w:val="0"/>
                    <w:autoSpaceDN w:val="0"/>
                    <w:adjustRightInd w:val="0"/>
                    <w:snapToGrid w:val="0"/>
                    <w:jc w:val="center"/>
                    <w:rPr>
                      <w:color w:val="000000" w:themeColor="text1"/>
                      <w:kern w:val="0"/>
                      <w:sz w:val="18"/>
                      <w:szCs w:val="20"/>
                    </w:rPr>
                  </w:pPr>
                  <w:r w:rsidRPr="00E54ABB">
                    <w:rPr>
                      <w:color w:val="000000" w:themeColor="text1"/>
                      <w:kern w:val="0"/>
                      <w:sz w:val="18"/>
                      <w:szCs w:val="20"/>
                    </w:rPr>
                    <w:t>Leq(A)</w:t>
                  </w:r>
                </w:p>
              </w:tc>
              <w:tc>
                <w:tcPr>
                  <w:tcW w:w="4208" w:type="dxa"/>
                  <w:vAlign w:val="center"/>
                </w:tcPr>
                <w:p w:rsidR="008B40A6" w:rsidRPr="00E54ABB" w:rsidRDefault="008B40A6" w:rsidP="008B40A6">
                  <w:pPr>
                    <w:widowControl/>
                    <w:autoSpaceDE w:val="0"/>
                    <w:autoSpaceDN w:val="0"/>
                    <w:adjustRightInd w:val="0"/>
                    <w:snapToGrid w:val="0"/>
                    <w:jc w:val="center"/>
                    <w:rPr>
                      <w:color w:val="000000" w:themeColor="text1"/>
                      <w:kern w:val="0"/>
                      <w:sz w:val="18"/>
                      <w:szCs w:val="20"/>
                    </w:rPr>
                  </w:pPr>
                  <w:r w:rsidRPr="00E54ABB">
                    <w:rPr>
                      <w:color w:val="000000" w:themeColor="text1"/>
                      <w:kern w:val="0"/>
                      <w:sz w:val="18"/>
                      <w:szCs w:val="20"/>
                    </w:rPr>
                    <w:t>每季度</w:t>
                  </w:r>
                  <w:r w:rsidRPr="00E54ABB">
                    <w:rPr>
                      <w:color w:val="000000" w:themeColor="text1"/>
                      <w:kern w:val="0"/>
                      <w:sz w:val="18"/>
                      <w:szCs w:val="20"/>
                    </w:rPr>
                    <w:t>1</w:t>
                  </w:r>
                  <w:r w:rsidRPr="00E54ABB">
                    <w:rPr>
                      <w:color w:val="000000" w:themeColor="text1"/>
                      <w:kern w:val="0"/>
                      <w:sz w:val="18"/>
                      <w:szCs w:val="20"/>
                    </w:rPr>
                    <w:t>次，每次监测</w:t>
                  </w:r>
                  <w:r w:rsidRPr="00E54ABB">
                    <w:rPr>
                      <w:color w:val="000000" w:themeColor="text1"/>
                      <w:kern w:val="0"/>
                      <w:sz w:val="18"/>
                      <w:szCs w:val="20"/>
                    </w:rPr>
                    <w:t>2</w:t>
                  </w:r>
                  <w:r w:rsidRPr="00E54ABB">
                    <w:rPr>
                      <w:color w:val="000000" w:themeColor="text1"/>
                      <w:kern w:val="0"/>
                      <w:sz w:val="18"/>
                      <w:szCs w:val="20"/>
                    </w:rPr>
                    <w:t>天，每天昼夜各</w:t>
                  </w:r>
                  <w:r w:rsidRPr="00E54ABB">
                    <w:rPr>
                      <w:color w:val="000000" w:themeColor="text1"/>
                      <w:kern w:val="0"/>
                      <w:sz w:val="18"/>
                      <w:szCs w:val="20"/>
                    </w:rPr>
                    <w:t>2</w:t>
                  </w:r>
                  <w:r w:rsidRPr="00E54ABB">
                    <w:rPr>
                      <w:color w:val="000000" w:themeColor="text1"/>
                      <w:kern w:val="0"/>
                      <w:sz w:val="18"/>
                      <w:szCs w:val="20"/>
                    </w:rPr>
                    <w:t>次</w:t>
                  </w:r>
                </w:p>
              </w:tc>
            </w:tr>
          </w:tbl>
          <w:p w:rsidR="000776E9" w:rsidRPr="00E54ABB" w:rsidRDefault="000776E9" w:rsidP="008B40A6">
            <w:pPr>
              <w:widowControl/>
              <w:autoSpaceDE w:val="0"/>
              <w:autoSpaceDN w:val="0"/>
              <w:adjustRightInd w:val="0"/>
              <w:snapToGrid w:val="0"/>
              <w:spacing w:line="360" w:lineRule="auto"/>
              <w:ind w:firstLineChars="200" w:firstLine="422"/>
              <w:rPr>
                <w:b/>
                <w:bCs/>
                <w:color w:val="000000" w:themeColor="text1"/>
                <w:kern w:val="0"/>
                <w:szCs w:val="22"/>
              </w:rPr>
            </w:pPr>
          </w:p>
          <w:p w:rsidR="008B40A6" w:rsidRPr="00E54ABB" w:rsidRDefault="008B40A6" w:rsidP="008B40A6">
            <w:pPr>
              <w:widowControl/>
              <w:autoSpaceDE w:val="0"/>
              <w:autoSpaceDN w:val="0"/>
              <w:adjustRightInd w:val="0"/>
              <w:snapToGrid w:val="0"/>
              <w:spacing w:line="360" w:lineRule="auto"/>
              <w:ind w:firstLineChars="200" w:firstLine="422"/>
              <w:rPr>
                <w:b/>
                <w:bCs/>
                <w:color w:val="000000" w:themeColor="text1"/>
                <w:kern w:val="0"/>
                <w:szCs w:val="22"/>
              </w:rPr>
            </w:pPr>
            <w:r w:rsidRPr="00E54ABB">
              <w:rPr>
                <w:rFonts w:hint="eastAsia"/>
                <w:b/>
                <w:bCs/>
                <w:color w:val="000000" w:themeColor="text1"/>
                <w:kern w:val="0"/>
                <w:szCs w:val="22"/>
              </w:rPr>
              <w:lastRenderedPageBreak/>
              <w:t>4</w:t>
            </w:r>
            <w:r w:rsidRPr="00E54ABB">
              <w:rPr>
                <w:rFonts w:hint="eastAsia"/>
                <w:b/>
                <w:bCs/>
                <w:color w:val="000000" w:themeColor="text1"/>
                <w:kern w:val="0"/>
                <w:szCs w:val="22"/>
              </w:rPr>
              <w:t>、运营期固废环境影响和保护措施</w:t>
            </w:r>
          </w:p>
          <w:p w:rsidR="008B40A6" w:rsidRPr="00E54ABB" w:rsidRDefault="008B40A6" w:rsidP="008B40A6">
            <w:pPr>
              <w:widowControl/>
              <w:autoSpaceDE w:val="0"/>
              <w:autoSpaceDN w:val="0"/>
              <w:adjustRightInd w:val="0"/>
              <w:snapToGrid w:val="0"/>
              <w:spacing w:line="360" w:lineRule="auto"/>
              <w:ind w:firstLineChars="200" w:firstLine="422"/>
              <w:rPr>
                <w:b/>
                <w:bCs/>
                <w:color w:val="000000" w:themeColor="text1"/>
                <w:kern w:val="0"/>
                <w:szCs w:val="22"/>
              </w:rPr>
            </w:pPr>
            <w:r w:rsidRPr="00E54ABB">
              <w:rPr>
                <w:rFonts w:hint="eastAsia"/>
                <w:b/>
                <w:bCs/>
                <w:color w:val="000000" w:themeColor="text1"/>
                <w:kern w:val="0"/>
                <w:szCs w:val="22"/>
              </w:rPr>
              <w:t>4.1</w:t>
            </w:r>
            <w:r w:rsidR="000776E9" w:rsidRPr="00E54ABB">
              <w:rPr>
                <w:b/>
                <w:bCs/>
                <w:color w:val="000000" w:themeColor="text1"/>
                <w:kern w:val="0"/>
                <w:szCs w:val="22"/>
              </w:rPr>
              <w:t xml:space="preserve"> </w:t>
            </w:r>
            <w:r w:rsidRPr="00E54ABB">
              <w:rPr>
                <w:rFonts w:hint="eastAsia"/>
                <w:b/>
                <w:bCs/>
                <w:color w:val="000000" w:themeColor="text1"/>
                <w:kern w:val="0"/>
                <w:szCs w:val="22"/>
              </w:rPr>
              <w:t>固体废物产生及处置情况</w:t>
            </w:r>
          </w:p>
          <w:p w:rsidR="008B40A6" w:rsidRPr="00E54ABB" w:rsidRDefault="008B40A6" w:rsidP="008B40A6">
            <w:pPr>
              <w:widowControl/>
              <w:autoSpaceDE w:val="0"/>
              <w:autoSpaceDN w:val="0"/>
              <w:adjustRightInd w:val="0"/>
              <w:snapToGrid w:val="0"/>
              <w:spacing w:line="360" w:lineRule="auto"/>
              <w:ind w:firstLineChars="200" w:firstLine="420"/>
              <w:rPr>
                <w:color w:val="000000" w:themeColor="text1"/>
                <w:kern w:val="0"/>
                <w:szCs w:val="22"/>
              </w:rPr>
            </w:pPr>
            <w:r w:rsidRPr="00E54ABB">
              <w:rPr>
                <w:rFonts w:hint="eastAsia"/>
                <w:color w:val="000000" w:themeColor="text1"/>
                <w:kern w:val="0"/>
                <w:szCs w:val="22"/>
              </w:rPr>
              <w:t>本项目固废主要来源有一般工业固体废物、危险废物和生活垃圾。危险废物主要有废弃原辅料、不合格品</w:t>
            </w:r>
            <w:r w:rsidR="007F22A6" w:rsidRPr="00E54ABB">
              <w:rPr>
                <w:rFonts w:hint="eastAsia"/>
                <w:color w:val="000000" w:themeColor="text1"/>
                <w:kern w:val="0"/>
                <w:szCs w:val="22"/>
              </w:rPr>
              <w:t>（生产和研发）</w:t>
            </w:r>
            <w:r w:rsidRPr="00E54ABB">
              <w:rPr>
                <w:rFonts w:hint="eastAsia"/>
                <w:color w:val="000000" w:themeColor="text1"/>
                <w:kern w:val="0"/>
                <w:szCs w:val="22"/>
              </w:rPr>
              <w:t>、沾染原料包装、污水处理站污泥、废机油、收集粉尘、酸性废液、有机废液、废一次性耗材、废活性炭和废过滤棉等。其中废弃原辅料、不合格品、沾染原料包装、污水处理站污泥、废机油、收集粉尘、酸性废液、有机废液、废一次性耗材、废活性炭和废过滤棉均委托有资质单位集中处置。一般固废包括软化水、纯水制备废弃物（废离子树脂交换树脂、废石英砂、废活性炭、废</w:t>
            </w:r>
            <w:r w:rsidRPr="00E54ABB">
              <w:rPr>
                <w:rFonts w:hint="eastAsia"/>
                <w:color w:val="000000" w:themeColor="text1"/>
                <w:kern w:val="0"/>
                <w:szCs w:val="22"/>
              </w:rPr>
              <w:t>R</w:t>
            </w:r>
            <w:r w:rsidRPr="00E54ABB">
              <w:rPr>
                <w:color w:val="000000" w:themeColor="text1"/>
                <w:kern w:val="0"/>
                <w:szCs w:val="22"/>
              </w:rPr>
              <w:t>O</w:t>
            </w:r>
            <w:r w:rsidRPr="00E54ABB">
              <w:rPr>
                <w:rFonts w:hint="eastAsia"/>
                <w:color w:val="000000" w:themeColor="text1"/>
                <w:kern w:val="0"/>
                <w:szCs w:val="22"/>
              </w:rPr>
              <w:t>膜）、废包装材料（不沾染危险物料）、废过滤器、厨余垃圾、隔油池废油、化粪池污泥，软化水、纯化水制备废弃物（废离子树脂交换树脂、废石英砂、废活性炭、废</w:t>
            </w:r>
            <w:r w:rsidRPr="00E54ABB">
              <w:rPr>
                <w:rFonts w:hint="eastAsia"/>
                <w:color w:val="000000" w:themeColor="text1"/>
                <w:kern w:val="0"/>
                <w:szCs w:val="22"/>
              </w:rPr>
              <w:t>R</w:t>
            </w:r>
            <w:r w:rsidRPr="00E54ABB">
              <w:rPr>
                <w:color w:val="000000" w:themeColor="text1"/>
                <w:kern w:val="0"/>
                <w:szCs w:val="22"/>
              </w:rPr>
              <w:t>O</w:t>
            </w:r>
            <w:r w:rsidRPr="00E54ABB">
              <w:rPr>
                <w:rFonts w:hint="eastAsia"/>
                <w:color w:val="000000" w:themeColor="text1"/>
                <w:kern w:val="0"/>
                <w:szCs w:val="22"/>
              </w:rPr>
              <w:t>膜）交由厂家回收利用；废过滤器和化粪池污泥交由环卫部门统一清运；厨余垃圾和隔油池废油交由专门回收单位处置。生活垃圾日产日清，交由环卫部门统一清运。</w:t>
            </w:r>
          </w:p>
          <w:p w:rsidR="008B40A6" w:rsidRPr="00E54ABB" w:rsidRDefault="008B40A6" w:rsidP="008B40A6">
            <w:pPr>
              <w:widowControl/>
              <w:autoSpaceDE w:val="0"/>
              <w:autoSpaceDN w:val="0"/>
              <w:adjustRightInd w:val="0"/>
              <w:snapToGrid w:val="0"/>
              <w:spacing w:line="360" w:lineRule="auto"/>
              <w:ind w:firstLineChars="200" w:firstLine="420"/>
              <w:rPr>
                <w:color w:val="000000" w:themeColor="text1"/>
                <w:kern w:val="0"/>
                <w:szCs w:val="22"/>
              </w:rPr>
            </w:pPr>
            <w:r w:rsidRPr="00E54ABB">
              <w:rPr>
                <w:rFonts w:hint="eastAsia"/>
                <w:color w:val="000000" w:themeColor="text1"/>
                <w:kern w:val="0"/>
                <w:szCs w:val="22"/>
              </w:rPr>
              <w:t>（</w:t>
            </w:r>
            <w:r w:rsidRPr="00E54ABB">
              <w:rPr>
                <w:rFonts w:hint="eastAsia"/>
                <w:color w:val="000000" w:themeColor="text1"/>
                <w:kern w:val="0"/>
                <w:szCs w:val="22"/>
              </w:rPr>
              <w:t>1</w:t>
            </w:r>
            <w:r w:rsidRPr="00E54ABB">
              <w:rPr>
                <w:rFonts w:hint="eastAsia"/>
                <w:color w:val="000000" w:themeColor="text1"/>
                <w:kern w:val="0"/>
                <w:szCs w:val="22"/>
              </w:rPr>
              <w:t>）废弃原辅料：一部分为过期的原料，一部分为本项目生产和研发过程中产生的废弃原辅料，首先回用于生产工序，其中无法回用的，作为危险固废委托有资质单位处置，预计产生量约</w:t>
            </w:r>
            <w:r w:rsidRPr="00E54ABB">
              <w:rPr>
                <w:color w:val="000000" w:themeColor="text1"/>
                <w:kern w:val="0"/>
                <w:szCs w:val="22"/>
              </w:rPr>
              <w:t>5</w:t>
            </w:r>
            <w:r w:rsidRPr="00E54ABB">
              <w:rPr>
                <w:rFonts w:hint="eastAsia"/>
                <w:color w:val="000000" w:themeColor="text1"/>
                <w:kern w:val="0"/>
                <w:szCs w:val="22"/>
              </w:rPr>
              <w:t>t/a</w:t>
            </w:r>
            <w:r w:rsidRPr="00E54ABB">
              <w:rPr>
                <w:rFonts w:hint="eastAsia"/>
                <w:color w:val="000000" w:themeColor="text1"/>
                <w:kern w:val="0"/>
                <w:szCs w:val="22"/>
              </w:rPr>
              <w:t>。</w:t>
            </w:r>
          </w:p>
          <w:p w:rsidR="008B40A6" w:rsidRPr="00E54ABB" w:rsidRDefault="008B40A6" w:rsidP="008B40A6">
            <w:pPr>
              <w:widowControl/>
              <w:autoSpaceDE w:val="0"/>
              <w:autoSpaceDN w:val="0"/>
              <w:adjustRightInd w:val="0"/>
              <w:snapToGrid w:val="0"/>
              <w:spacing w:line="360" w:lineRule="auto"/>
              <w:ind w:firstLineChars="200" w:firstLine="420"/>
              <w:rPr>
                <w:color w:val="000000" w:themeColor="text1"/>
                <w:kern w:val="0"/>
                <w:szCs w:val="22"/>
              </w:rPr>
            </w:pPr>
            <w:r w:rsidRPr="00E54ABB">
              <w:rPr>
                <w:rFonts w:hint="eastAsia"/>
                <w:color w:val="000000" w:themeColor="text1"/>
                <w:kern w:val="0"/>
                <w:szCs w:val="22"/>
              </w:rPr>
              <w:t>（</w:t>
            </w:r>
            <w:r w:rsidRPr="00E54ABB">
              <w:rPr>
                <w:color w:val="000000" w:themeColor="text1"/>
                <w:kern w:val="0"/>
                <w:szCs w:val="22"/>
              </w:rPr>
              <w:t>2</w:t>
            </w:r>
            <w:r w:rsidRPr="00E54ABB">
              <w:rPr>
                <w:rFonts w:hint="eastAsia"/>
                <w:color w:val="000000" w:themeColor="text1"/>
                <w:kern w:val="0"/>
                <w:szCs w:val="22"/>
              </w:rPr>
              <w:t>）</w:t>
            </w:r>
            <w:r w:rsidR="007F22A6" w:rsidRPr="00E54ABB">
              <w:rPr>
                <w:rFonts w:hint="eastAsia"/>
                <w:color w:val="000000" w:themeColor="text1"/>
                <w:kern w:val="0"/>
                <w:szCs w:val="22"/>
              </w:rPr>
              <w:t>生产</w:t>
            </w:r>
            <w:r w:rsidRPr="00E54ABB">
              <w:rPr>
                <w:rFonts w:hint="eastAsia"/>
                <w:color w:val="000000" w:themeColor="text1"/>
                <w:kern w:val="0"/>
                <w:szCs w:val="22"/>
              </w:rPr>
              <w:t>不合格品：</w:t>
            </w:r>
            <w:r w:rsidR="007F22A6" w:rsidRPr="00E54ABB">
              <w:rPr>
                <w:rFonts w:hint="eastAsia"/>
                <w:color w:val="000000" w:themeColor="text1"/>
                <w:kern w:val="0"/>
                <w:szCs w:val="22"/>
              </w:rPr>
              <w:t>本项目生产过程中</w:t>
            </w:r>
            <w:r w:rsidRPr="00E54ABB">
              <w:rPr>
                <w:rFonts w:hint="eastAsia"/>
                <w:color w:val="000000" w:themeColor="text1"/>
                <w:kern w:val="0"/>
                <w:szCs w:val="22"/>
              </w:rPr>
              <w:t>选别、目检等工序会产生不合格品，根据建设单位估算，不合格品率一般低于</w:t>
            </w:r>
            <w:r w:rsidRPr="00E54ABB">
              <w:rPr>
                <w:rFonts w:hint="eastAsia"/>
                <w:color w:val="000000" w:themeColor="text1"/>
                <w:kern w:val="0"/>
                <w:szCs w:val="22"/>
              </w:rPr>
              <w:t>0</w:t>
            </w:r>
            <w:r w:rsidRPr="00E54ABB">
              <w:rPr>
                <w:color w:val="000000" w:themeColor="text1"/>
                <w:kern w:val="0"/>
                <w:szCs w:val="22"/>
              </w:rPr>
              <w:t>.5%</w:t>
            </w:r>
            <w:r w:rsidRPr="00E54ABB">
              <w:rPr>
                <w:rFonts w:hint="eastAsia"/>
                <w:color w:val="000000" w:themeColor="text1"/>
                <w:kern w:val="0"/>
                <w:szCs w:val="22"/>
              </w:rPr>
              <w:t>，则不合格品产生量约为</w:t>
            </w:r>
            <w:r w:rsidRPr="00E54ABB">
              <w:rPr>
                <w:rFonts w:hint="eastAsia"/>
                <w:color w:val="000000" w:themeColor="text1"/>
                <w:kern w:val="0"/>
                <w:szCs w:val="22"/>
              </w:rPr>
              <w:t>1</w:t>
            </w:r>
            <w:r w:rsidRPr="00E54ABB">
              <w:rPr>
                <w:color w:val="000000" w:themeColor="text1"/>
                <w:kern w:val="0"/>
                <w:szCs w:val="22"/>
              </w:rPr>
              <w:t>8</w:t>
            </w:r>
            <w:r w:rsidRPr="00E54ABB">
              <w:rPr>
                <w:rFonts w:hint="eastAsia"/>
                <w:color w:val="000000" w:themeColor="text1"/>
                <w:kern w:val="0"/>
                <w:szCs w:val="22"/>
              </w:rPr>
              <w:t>t/a</w:t>
            </w:r>
            <w:r w:rsidRPr="00E54ABB">
              <w:rPr>
                <w:rFonts w:hint="eastAsia"/>
                <w:color w:val="000000" w:themeColor="text1"/>
                <w:kern w:val="0"/>
                <w:szCs w:val="22"/>
              </w:rPr>
              <w:t>，属于危险固废（废物类别</w:t>
            </w:r>
            <w:r w:rsidRPr="00E54ABB">
              <w:rPr>
                <w:rFonts w:hint="eastAsia"/>
                <w:color w:val="000000" w:themeColor="text1"/>
                <w:kern w:val="0"/>
                <w:szCs w:val="22"/>
              </w:rPr>
              <w:t xml:space="preserve"> HW02</w:t>
            </w:r>
            <w:r w:rsidRPr="00E54ABB">
              <w:rPr>
                <w:rFonts w:hint="eastAsia"/>
                <w:color w:val="000000" w:themeColor="text1"/>
                <w:kern w:val="0"/>
                <w:szCs w:val="22"/>
              </w:rPr>
              <w:t>，废物代码</w:t>
            </w:r>
            <w:r w:rsidRPr="00E54ABB">
              <w:rPr>
                <w:rFonts w:hint="eastAsia"/>
                <w:color w:val="000000" w:themeColor="text1"/>
                <w:kern w:val="0"/>
                <w:szCs w:val="22"/>
              </w:rPr>
              <w:t xml:space="preserve"> 272-005-02</w:t>
            </w:r>
            <w:r w:rsidRPr="00E54ABB">
              <w:rPr>
                <w:rFonts w:hint="eastAsia"/>
                <w:color w:val="000000" w:themeColor="text1"/>
                <w:kern w:val="0"/>
                <w:szCs w:val="22"/>
              </w:rPr>
              <w:t>），收集后委托有资质的专业单位处置。</w:t>
            </w:r>
          </w:p>
          <w:p w:rsidR="008B40A6" w:rsidRPr="00E54ABB" w:rsidRDefault="008B40A6" w:rsidP="008B40A6">
            <w:pPr>
              <w:widowControl/>
              <w:autoSpaceDE w:val="0"/>
              <w:autoSpaceDN w:val="0"/>
              <w:adjustRightInd w:val="0"/>
              <w:snapToGrid w:val="0"/>
              <w:spacing w:line="360" w:lineRule="auto"/>
              <w:ind w:firstLineChars="200" w:firstLine="420"/>
              <w:rPr>
                <w:color w:val="000000" w:themeColor="text1"/>
                <w:kern w:val="0"/>
                <w:szCs w:val="22"/>
              </w:rPr>
            </w:pPr>
            <w:r w:rsidRPr="00E54ABB">
              <w:rPr>
                <w:rFonts w:hint="eastAsia"/>
                <w:color w:val="000000" w:themeColor="text1"/>
                <w:kern w:val="0"/>
                <w:szCs w:val="22"/>
              </w:rPr>
              <w:t>（</w:t>
            </w:r>
            <w:r w:rsidRPr="00E54ABB">
              <w:rPr>
                <w:rFonts w:hint="eastAsia"/>
                <w:color w:val="000000" w:themeColor="text1"/>
                <w:kern w:val="0"/>
                <w:szCs w:val="22"/>
              </w:rPr>
              <w:t>3</w:t>
            </w:r>
            <w:r w:rsidRPr="00E54ABB">
              <w:rPr>
                <w:rFonts w:hint="eastAsia"/>
                <w:color w:val="000000" w:themeColor="text1"/>
                <w:kern w:val="0"/>
                <w:szCs w:val="22"/>
              </w:rPr>
              <w:t>）沾有原辅料废包装：原辅料在使用过程有废包装产生，产生量为</w:t>
            </w:r>
            <w:r w:rsidRPr="00E54ABB">
              <w:rPr>
                <w:color w:val="000000" w:themeColor="text1"/>
                <w:kern w:val="0"/>
                <w:szCs w:val="22"/>
              </w:rPr>
              <w:t>5</w:t>
            </w:r>
            <w:r w:rsidRPr="00E54ABB">
              <w:rPr>
                <w:rFonts w:hint="eastAsia"/>
                <w:color w:val="000000" w:themeColor="text1"/>
                <w:kern w:val="0"/>
                <w:szCs w:val="22"/>
              </w:rPr>
              <w:t>t/a</w:t>
            </w:r>
            <w:r w:rsidRPr="00E54ABB">
              <w:rPr>
                <w:rFonts w:hint="eastAsia"/>
                <w:color w:val="000000" w:themeColor="text1"/>
                <w:kern w:val="0"/>
                <w:szCs w:val="22"/>
              </w:rPr>
              <w:t>，此部分废包材一般沾有原辅料，妥善收集后委托有资质的专业单位处置。</w:t>
            </w:r>
          </w:p>
          <w:p w:rsidR="008B40A6" w:rsidRPr="00E54ABB" w:rsidRDefault="008B40A6" w:rsidP="008B40A6">
            <w:pPr>
              <w:widowControl/>
              <w:autoSpaceDE w:val="0"/>
              <w:autoSpaceDN w:val="0"/>
              <w:adjustRightInd w:val="0"/>
              <w:snapToGrid w:val="0"/>
              <w:spacing w:line="360" w:lineRule="auto"/>
              <w:ind w:firstLineChars="200" w:firstLine="420"/>
              <w:rPr>
                <w:color w:val="000000" w:themeColor="text1"/>
                <w:kern w:val="0"/>
                <w:szCs w:val="22"/>
              </w:rPr>
            </w:pPr>
            <w:r w:rsidRPr="00E54ABB">
              <w:rPr>
                <w:rFonts w:hint="eastAsia"/>
                <w:color w:val="000000" w:themeColor="text1"/>
                <w:kern w:val="0"/>
                <w:szCs w:val="22"/>
              </w:rPr>
              <w:t>（</w:t>
            </w:r>
            <w:r w:rsidRPr="00E54ABB">
              <w:rPr>
                <w:rFonts w:hint="eastAsia"/>
                <w:color w:val="000000" w:themeColor="text1"/>
                <w:kern w:val="0"/>
                <w:szCs w:val="22"/>
              </w:rPr>
              <w:t>4</w:t>
            </w:r>
            <w:r w:rsidRPr="00E54ABB">
              <w:rPr>
                <w:rFonts w:hint="eastAsia"/>
                <w:color w:val="000000" w:themeColor="text1"/>
                <w:kern w:val="0"/>
                <w:szCs w:val="22"/>
              </w:rPr>
              <w:t>）废过滤器：本项目空调净化系统有定期更换的过滤器产生，平均半年更换一次，根据建设单位估算，产生量为</w:t>
            </w:r>
            <w:r w:rsidRPr="00E54ABB">
              <w:rPr>
                <w:rFonts w:hint="eastAsia"/>
                <w:color w:val="000000" w:themeColor="text1"/>
                <w:kern w:val="0"/>
                <w:szCs w:val="22"/>
              </w:rPr>
              <w:t>3t/a</w:t>
            </w:r>
            <w:r w:rsidRPr="00E54ABB">
              <w:rPr>
                <w:rFonts w:hint="eastAsia"/>
                <w:color w:val="000000" w:themeColor="text1"/>
                <w:kern w:val="0"/>
                <w:szCs w:val="22"/>
              </w:rPr>
              <w:t>。</w:t>
            </w:r>
          </w:p>
          <w:p w:rsidR="008B40A6" w:rsidRPr="00E54ABB" w:rsidRDefault="008B40A6" w:rsidP="008B40A6">
            <w:pPr>
              <w:widowControl/>
              <w:autoSpaceDE w:val="0"/>
              <w:autoSpaceDN w:val="0"/>
              <w:adjustRightInd w:val="0"/>
              <w:snapToGrid w:val="0"/>
              <w:spacing w:line="360" w:lineRule="auto"/>
              <w:ind w:firstLineChars="200" w:firstLine="420"/>
              <w:rPr>
                <w:color w:val="000000" w:themeColor="text1"/>
                <w:kern w:val="0"/>
                <w:szCs w:val="22"/>
              </w:rPr>
            </w:pPr>
            <w:r w:rsidRPr="00E54ABB">
              <w:rPr>
                <w:rFonts w:hint="eastAsia"/>
                <w:color w:val="000000" w:themeColor="text1"/>
                <w:kern w:val="0"/>
                <w:szCs w:val="22"/>
              </w:rPr>
              <w:t>（</w:t>
            </w:r>
            <w:r w:rsidRPr="00E54ABB">
              <w:rPr>
                <w:rFonts w:hint="eastAsia"/>
                <w:color w:val="000000" w:themeColor="text1"/>
                <w:kern w:val="0"/>
                <w:szCs w:val="22"/>
              </w:rPr>
              <w:t>5</w:t>
            </w:r>
            <w:r w:rsidRPr="00E54ABB">
              <w:rPr>
                <w:rFonts w:hint="eastAsia"/>
                <w:color w:val="000000" w:themeColor="text1"/>
                <w:kern w:val="0"/>
                <w:szCs w:val="22"/>
              </w:rPr>
              <w:t>）污水处理污泥：来源于污水处理站废水处理单元，根据废水设计工程单位算，污水处理过程污泥产生量为</w:t>
            </w:r>
            <w:r w:rsidRPr="00E54ABB">
              <w:rPr>
                <w:rFonts w:hint="eastAsia"/>
                <w:color w:val="000000" w:themeColor="text1"/>
                <w:kern w:val="0"/>
                <w:szCs w:val="22"/>
              </w:rPr>
              <w:t>120t/a</w:t>
            </w:r>
            <w:r w:rsidRPr="00E54ABB">
              <w:rPr>
                <w:rFonts w:hint="eastAsia"/>
                <w:color w:val="000000" w:themeColor="text1"/>
                <w:kern w:val="0"/>
                <w:szCs w:val="22"/>
              </w:rPr>
              <w:t>（含水率约</w:t>
            </w:r>
            <w:r w:rsidRPr="00E54ABB">
              <w:rPr>
                <w:rFonts w:hint="eastAsia"/>
                <w:color w:val="000000" w:themeColor="text1"/>
                <w:kern w:val="0"/>
                <w:szCs w:val="22"/>
              </w:rPr>
              <w:t>70%</w:t>
            </w:r>
            <w:r w:rsidRPr="00E54ABB">
              <w:rPr>
                <w:rFonts w:hint="eastAsia"/>
                <w:color w:val="000000" w:themeColor="text1"/>
                <w:kern w:val="0"/>
                <w:szCs w:val="22"/>
              </w:rPr>
              <w:t>）。</w:t>
            </w:r>
          </w:p>
          <w:p w:rsidR="008B40A6" w:rsidRPr="00E54ABB" w:rsidRDefault="008B40A6" w:rsidP="008B40A6">
            <w:pPr>
              <w:widowControl/>
              <w:autoSpaceDE w:val="0"/>
              <w:autoSpaceDN w:val="0"/>
              <w:adjustRightInd w:val="0"/>
              <w:snapToGrid w:val="0"/>
              <w:spacing w:line="360" w:lineRule="auto"/>
              <w:ind w:firstLineChars="200" w:firstLine="420"/>
              <w:rPr>
                <w:color w:val="000000" w:themeColor="text1"/>
                <w:kern w:val="0"/>
                <w:szCs w:val="22"/>
              </w:rPr>
            </w:pPr>
            <w:r w:rsidRPr="00E54ABB">
              <w:rPr>
                <w:rFonts w:hint="eastAsia"/>
                <w:color w:val="000000" w:themeColor="text1"/>
                <w:kern w:val="0"/>
                <w:szCs w:val="22"/>
              </w:rPr>
              <w:t>（</w:t>
            </w:r>
            <w:r w:rsidRPr="00E54ABB">
              <w:rPr>
                <w:rFonts w:hint="eastAsia"/>
                <w:color w:val="000000" w:themeColor="text1"/>
                <w:kern w:val="0"/>
                <w:szCs w:val="22"/>
              </w:rPr>
              <w:t>6</w:t>
            </w:r>
            <w:r w:rsidRPr="00E54ABB">
              <w:rPr>
                <w:rFonts w:hint="eastAsia"/>
                <w:color w:val="000000" w:themeColor="text1"/>
                <w:kern w:val="0"/>
                <w:szCs w:val="22"/>
              </w:rPr>
              <w:t>）废机油：项目所用生产设备在维护保养过程有定期更换的废润滑油产生，根据建设单位估算，产生量为</w:t>
            </w:r>
            <w:r w:rsidRPr="00E54ABB">
              <w:rPr>
                <w:rFonts w:hint="eastAsia"/>
                <w:color w:val="000000" w:themeColor="text1"/>
                <w:kern w:val="0"/>
                <w:szCs w:val="22"/>
              </w:rPr>
              <w:t>1.5t/a</w:t>
            </w:r>
            <w:r w:rsidRPr="00E54ABB">
              <w:rPr>
                <w:rFonts w:hint="eastAsia"/>
                <w:color w:val="000000" w:themeColor="text1"/>
                <w:kern w:val="0"/>
                <w:szCs w:val="22"/>
              </w:rPr>
              <w:t>。</w:t>
            </w:r>
          </w:p>
          <w:p w:rsidR="008B40A6" w:rsidRPr="00E54ABB" w:rsidRDefault="008B40A6" w:rsidP="008B40A6">
            <w:pPr>
              <w:widowControl/>
              <w:autoSpaceDE w:val="0"/>
              <w:autoSpaceDN w:val="0"/>
              <w:adjustRightInd w:val="0"/>
              <w:snapToGrid w:val="0"/>
              <w:spacing w:line="360" w:lineRule="auto"/>
              <w:ind w:firstLineChars="200" w:firstLine="420"/>
              <w:rPr>
                <w:color w:val="000000" w:themeColor="text1"/>
                <w:kern w:val="0"/>
                <w:szCs w:val="22"/>
              </w:rPr>
            </w:pPr>
            <w:r w:rsidRPr="00E54ABB">
              <w:rPr>
                <w:rFonts w:hint="eastAsia"/>
                <w:color w:val="000000" w:themeColor="text1"/>
                <w:kern w:val="0"/>
                <w:szCs w:val="22"/>
              </w:rPr>
              <w:t>（</w:t>
            </w:r>
            <w:r w:rsidRPr="00E54ABB">
              <w:rPr>
                <w:color w:val="000000" w:themeColor="text1"/>
                <w:kern w:val="0"/>
                <w:szCs w:val="22"/>
              </w:rPr>
              <w:t>7</w:t>
            </w:r>
            <w:r w:rsidRPr="00E54ABB">
              <w:rPr>
                <w:rFonts w:hint="eastAsia"/>
                <w:color w:val="000000" w:themeColor="text1"/>
                <w:kern w:val="0"/>
                <w:szCs w:val="22"/>
              </w:rPr>
              <w:t>）收集粉尘：除尘器收集的粉尘共</w:t>
            </w:r>
            <w:r w:rsidRPr="00E54ABB">
              <w:rPr>
                <w:color w:val="000000" w:themeColor="text1"/>
                <w:kern w:val="0"/>
                <w:szCs w:val="22"/>
              </w:rPr>
              <w:t>0.341</w:t>
            </w:r>
            <w:r w:rsidRPr="00E54ABB">
              <w:rPr>
                <w:rFonts w:hint="eastAsia"/>
                <w:color w:val="000000" w:themeColor="text1"/>
                <w:kern w:val="0"/>
                <w:szCs w:val="22"/>
              </w:rPr>
              <w:t>t/a</w:t>
            </w:r>
            <w:r w:rsidRPr="00E54ABB">
              <w:rPr>
                <w:rFonts w:hint="eastAsia"/>
                <w:color w:val="000000" w:themeColor="text1"/>
                <w:kern w:val="0"/>
                <w:szCs w:val="22"/>
              </w:rPr>
              <w:t>，属于危险固废（废物类别</w:t>
            </w:r>
            <w:r w:rsidRPr="00E54ABB">
              <w:rPr>
                <w:rFonts w:hint="eastAsia"/>
                <w:color w:val="000000" w:themeColor="text1"/>
                <w:kern w:val="0"/>
                <w:szCs w:val="22"/>
              </w:rPr>
              <w:t>HW02</w:t>
            </w:r>
            <w:r w:rsidRPr="00E54ABB">
              <w:rPr>
                <w:rFonts w:hint="eastAsia"/>
                <w:color w:val="000000" w:themeColor="text1"/>
                <w:kern w:val="0"/>
                <w:szCs w:val="22"/>
              </w:rPr>
              <w:t>，废物代码</w:t>
            </w:r>
            <w:r w:rsidRPr="00E54ABB">
              <w:rPr>
                <w:rFonts w:hint="eastAsia"/>
                <w:color w:val="000000" w:themeColor="text1"/>
                <w:kern w:val="0"/>
                <w:szCs w:val="22"/>
              </w:rPr>
              <w:t xml:space="preserve"> 272-005-02</w:t>
            </w:r>
            <w:r w:rsidRPr="00E54ABB">
              <w:rPr>
                <w:rFonts w:hint="eastAsia"/>
                <w:color w:val="000000" w:themeColor="text1"/>
                <w:kern w:val="0"/>
                <w:szCs w:val="22"/>
              </w:rPr>
              <w:t>），收集后委托有资质的专业单位处理。</w:t>
            </w:r>
          </w:p>
          <w:p w:rsidR="008B40A6" w:rsidRPr="00E54ABB" w:rsidRDefault="008B40A6" w:rsidP="008B40A6">
            <w:pPr>
              <w:widowControl/>
              <w:autoSpaceDE w:val="0"/>
              <w:autoSpaceDN w:val="0"/>
              <w:adjustRightInd w:val="0"/>
              <w:snapToGrid w:val="0"/>
              <w:spacing w:line="360" w:lineRule="auto"/>
              <w:ind w:firstLineChars="200" w:firstLine="420"/>
              <w:rPr>
                <w:color w:val="000000" w:themeColor="text1"/>
                <w:kern w:val="0"/>
                <w:szCs w:val="22"/>
              </w:rPr>
            </w:pPr>
            <w:r w:rsidRPr="00E54ABB">
              <w:rPr>
                <w:rFonts w:hint="eastAsia"/>
                <w:color w:val="000000" w:themeColor="text1"/>
                <w:kern w:val="0"/>
                <w:szCs w:val="22"/>
              </w:rPr>
              <w:t>（</w:t>
            </w:r>
            <w:r w:rsidRPr="00E54ABB">
              <w:rPr>
                <w:color w:val="000000" w:themeColor="text1"/>
                <w:kern w:val="0"/>
                <w:szCs w:val="22"/>
              </w:rPr>
              <w:t>8</w:t>
            </w:r>
            <w:r w:rsidRPr="00E54ABB">
              <w:rPr>
                <w:rFonts w:hint="eastAsia"/>
                <w:color w:val="000000" w:themeColor="text1"/>
                <w:kern w:val="0"/>
                <w:szCs w:val="22"/>
              </w:rPr>
              <w:t>）废过滤棉：称量室墙体内三层过滤棉每半年更换一次，产生废过滤棉约</w:t>
            </w:r>
            <w:r w:rsidRPr="00E54ABB">
              <w:rPr>
                <w:rFonts w:hint="eastAsia"/>
                <w:color w:val="000000" w:themeColor="text1"/>
                <w:kern w:val="0"/>
                <w:szCs w:val="22"/>
              </w:rPr>
              <w:t>3.5t/a</w:t>
            </w:r>
            <w:r w:rsidRPr="00E54ABB">
              <w:rPr>
                <w:rFonts w:hint="eastAsia"/>
                <w:color w:val="000000" w:themeColor="text1"/>
                <w:kern w:val="0"/>
                <w:szCs w:val="22"/>
              </w:rPr>
              <w:t>，属于危险固废（废物类别</w:t>
            </w:r>
            <w:r w:rsidRPr="00E54ABB">
              <w:rPr>
                <w:rFonts w:hint="eastAsia"/>
                <w:color w:val="000000" w:themeColor="text1"/>
                <w:kern w:val="0"/>
                <w:szCs w:val="22"/>
              </w:rPr>
              <w:t xml:space="preserve"> HW49</w:t>
            </w:r>
            <w:r w:rsidRPr="00E54ABB">
              <w:rPr>
                <w:rFonts w:hint="eastAsia"/>
                <w:color w:val="000000" w:themeColor="text1"/>
                <w:kern w:val="0"/>
                <w:szCs w:val="22"/>
              </w:rPr>
              <w:t>，废物代码</w:t>
            </w:r>
            <w:r w:rsidRPr="00E54ABB">
              <w:rPr>
                <w:rFonts w:hint="eastAsia"/>
                <w:color w:val="000000" w:themeColor="text1"/>
                <w:kern w:val="0"/>
                <w:szCs w:val="22"/>
              </w:rPr>
              <w:t xml:space="preserve"> 900-041-49</w:t>
            </w:r>
            <w:r w:rsidRPr="00E54ABB">
              <w:rPr>
                <w:rFonts w:hint="eastAsia"/>
                <w:color w:val="000000" w:themeColor="text1"/>
                <w:kern w:val="0"/>
                <w:szCs w:val="22"/>
              </w:rPr>
              <w:t>），收集后委托有资质的专业单位处理。</w:t>
            </w:r>
          </w:p>
          <w:p w:rsidR="008B40A6" w:rsidRPr="00E54ABB" w:rsidRDefault="008B40A6" w:rsidP="008B40A6">
            <w:pPr>
              <w:widowControl/>
              <w:autoSpaceDE w:val="0"/>
              <w:autoSpaceDN w:val="0"/>
              <w:adjustRightInd w:val="0"/>
              <w:snapToGrid w:val="0"/>
              <w:spacing w:line="360" w:lineRule="auto"/>
              <w:ind w:firstLineChars="200" w:firstLine="420"/>
              <w:rPr>
                <w:color w:val="000000" w:themeColor="text1"/>
                <w:kern w:val="0"/>
                <w:szCs w:val="22"/>
              </w:rPr>
            </w:pPr>
            <w:r w:rsidRPr="00E54ABB">
              <w:rPr>
                <w:rFonts w:hint="eastAsia"/>
                <w:color w:val="000000" w:themeColor="text1"/>
                <w:kern w:val="0"/>
                <w:szCs w:val="22"/>
              </w:rPr>
              <w:t>（</w:t>
            </w:r>
            <w:r w:rsidRPr="00E54ABB">
              <w:rPr>
                <w:color w:val="000000" w:themeColor="text1"/>
                <w:kern w:val="0"/>
                <w:szCs w:val="22"/>
              </w:rPr>
              <w:t>9</w:t>
            </w:r>
            <w:r w:rsidRPr="00E54ABB">
              <w:rPr>
                <w:rFonts w:hint="eastAsia"/>
                <w:color w:val="000000" w:themeColor="text1"/>
                <w:kern w:val="0"/>
                <w:szCs w:val="22"/>
              </w:rPr>
              <w:t>）酸性废液：本项目研发制剂分析和研发分析过程中硫酸、盐酸、硝酸、高氯酸等酸性物料使用后基本进入酸性废液（实验过程中涉重或者不涉及的盐、碱等进入酸性废液，不产生单独的废碱液等）。根据企业提供资料，预计每天产生酸性废液约</w:t>
            </w:r>
            <w:r w:rsidRPr="00E54ABB">
              <w:rPr>
                <w:rFonts w:hint="eastAsia"/>
                <w:color w:val="000000" w:themeColor="text1"/>
                <w:kern w:val="0"/>
                <w:szCs w:val="22"/>
              </w:rPr>
              <w:t>0</w:t>
            </w:r>
            <w:r w:rsidRPr="00E54ABB">
              <w:rPr>
                <w:color w:val="000000" w:themeColor="text1"/>
                <w:kern w:val="0"/>
                <w:szCs w:val="22"/>
              </w:rPr>
              <w:t>.08t</w:t>
            </w:r>
            <w:r w:rsidRPr="00E54ABB">
              <w:rPr>
                <w:rFonts w:hint="eastAsia"/>
                <w:color w:val="000000" w:themeColor="text1"/>
                <w:kern w:val="0"/>
                <w:szCs w:val="22"/>
              </w:rPr>
              <w:t>，</w:t>
            </w:r>
            <w:r w:rsidRPr="00E54ABB">
              <w:rPr>
                <w:rFonts w:hint="eastAsia"/>
                <w:color w:val="000000" w:themeColor="text1"/>
                <w:kern w:val="0"/>
                <w:szCs w:val="22"/>
              </w:rPr>
              <w:lastRenderedPageBreak/>
              <w:t>则预计酸性废液产生量为</w:t>
            </w:r>
            <w:r w:rsidRPr="00E54ABB">
              <w:rPr>
                <w:color w:val="000000" w:themeColor="text1"/>
                <w:kern w:val="0"/>
                <w:szCs w:val="22"/>
              </w:rPr>
              <w:t>20t</w:t>
            </w:r>
            <w:r w:rsidRPr="00E54ABB">
              <w:rPr>
                <w:rFonts w:hint="eastAsia"/>
                <w:color w:val="000000" w:themeColor="text1"/>
                <w:kern w:val="0"/>
                <w:szCs w:val="22"/>
              </w:rPr>
              <w:t>/</w:t>
            </w:r>
            <w:r w:rsidRPr="00E54ABB">
              <w:rPr>
                <w:color w:val="000000" w:themeColor="text1"/>
                <w:kern w:val="0"/>
                <w:szCs w:val="22"/>
              </w:rPr>
              <w:t>a</w:t>
            </w:r>
            <w:r w:rsidRPr="00E54ABB">
              <w:rPr>
                <w:rFonts w:hint="eastAsia"/>
                <w:color w:val="000000" w:themeColor="text1"/>
                <w:kern w:val="0"/>
                <w:szCs w:val="22"/>
              </w:rPr>
              <w:t>。集中收集后委托有资质的专业单位处理。</w:t>
            </w:r>
          </w:p>
          <w:p w:rsidR="008B40A6" w:rsidRPr="00E54ABB" w:rsidRDefault="008B40A6" w:rsidP="008B40A6">
            <w:pPr>
              <w:widowControl/>
              <w:autoSpaceDE w:val="0"/>
              <w:autoSpaceDN w:val="0"/>
              <w:adjustRightInd w:val="0"/>
              <w:snapToGrid w:val="0"/>
              <w:spacing w:line="360" w:lineRule="auto"/>
              <w:ind w:firstLineChars="200" w:firstLine="420"/>
              <w:rPr>
                <w:color w:val="000000" w:themeColor="text1"/>
                <w:kern w:val="0"/>
                <w:szCs w:val="22"/>
              </w:rPr>
            </w:pPr>
            <w:r w:rsidRPr="00E54ABB">
              <w:rPr>
                <w:rFonts w:hint="eastAsia"/>
                <w:color w:val="000000" w:themeColor="text1"/>
                <w:kern w:val="0"/>
                <w:szCs w:val="22"/>
              </w:rPr>
              <w:t>（</w:t>
            </w:r>
            <w:r w:rsidRPr="00E54ABB">
              <w:rPr>
                <w:rFonts w:hint="eastAsia"/>
                <w:color w:val="000000" w:themeColor="text1"/>
                <w:kern w:val="0"/>
                <w:szCs w:val="22"/>
              </w:rPr>
              <w:t>1</w:t>
            </w:r>
            <w:r w:rsidRPr="00E54ABB">
              <w:rPr>
                <w:color w:val="000000" w:themeColor="text1"/>
                <w:kern w:val="0"/>
                <w:szCs w:val="22"/>
              </w:rPr>
              <w:t>0</w:t>
            </w:r>
            <w:r w:rsidRPr="00E54ABB">
              <w:rPr>
                <w:rFonts w:hint="eastAsia"/>
                <w:color w:val="000000" w:themeColor="text1"/>
                <w:kern w:val="0"/>
                <w:szCs w:val="22"/>
              </w:rPr>
              <w:t>）有机废液：本项目研发分析和研发制剂理化实验过程中使用无水乙醇、甲醇、丙酮、乙酸酐等有机试剂，部分挥发基本进入废气，剩余基本进入有机废液。依据企业设计资料，预估有机废液产生量约为</w:t>
            </w:r>
            <w:r w:rsidRPr="00E54ABB">
              <w:rPr>
                <w:rFonts w:hint="eastAsia"/>
                <w:color w:val="000000" w:themeColor="text1"/>
                <w:kern w:val="0"/>
                <w:szCs w:val="22"/>
              </w:rPr>
              <w:t>1</w:t>
            </w:r>
            <w:r w:rsidRPr="00E54ABB">
              <w:rPr>
                <w:color w:val="000000" w:themeColor="text1"/>
                <w:kern w:val="0"/>
                <w:szCs w:val="22"/>
              </w:rPr>
              <w:t>0t</w:t>
            </w:r>
            <w:r w:rsidRPr="00E54ABB">
              <w:rPr>
                <w:rFonts w:hint="eastAsia"/>
                <w:color w:val="000000" w:themeColor="text1"/>
                <w:kern w:val="0"/>
                <w:szCs w:val="22"/>
              </w:rPr>
              <w:t>/</w:t>
            </w:r>
            <w:r w:rsidRPr="00E54ABB">
              <w:rPr>
                <w:color w:val="000000" w:themeColor="text1"/>
                <w:kern w:val="0"/>
                <w:szCs w:val="22"/>
              </w:rPr>
              <w:t>a</w:t>
            </w:r>
            <w:r w:rsidRPr="00E54ABB">
              <w:rPr>
                <w:rFonts w:hint="eastAsia"/>
                <w:color w:val="000000" w:themeColor="text1"/>
                <w:kern w:val="0"/>
                <w:szCs w:val="22"/>
              </w:rPr>
              <w:t>。集中收集后委托有资质的专业单位处理。</w:t>
            </w:r>
          </w:p>
          <w:p w:rsidR="008B40A6" w:rsidRPr="00E54ABB" w:rsidRDefault="008B40A6" w:rsidP="008B40A6">
            <w:pPr>
              <w:widowControl/>
              <w:autoSpaceDE w:val="0"/>
              <w:autoSpaceDN w:val="0"/>
              <w:adjustRightInd w:val="0"/>
              <w:snapToGrid w:val="0"/>
              <w:spacing w:line="360" w:lineRule="auto"/>
              <w:ind w:firstLineChars="200" w:firstLine="420"/>
              <w:rPr>
                <w:color w:val="000000" w:themeColor="text1"/>
                <w:kern w:val="0"/>
                <w:szCs w:val="22"/>
              </w:rPr>
            </w:pPr>
            <w:r w:rsidRPr="00E54ABB">
              <w:rPr>
                <w:rFonts w:hint="eastAsia"/>
                <w:color w:val="000000" w:themeColor="text1"/>
                <w:kern w:val="0"/>
                <w:szCs w:val="22"/>
              </w:rPr>
              <w:t>（</w:t>
            </w:r>
            <w:r w:rsidRPr="00E54ABB">
              <w:rPr>
                <w:color w:val="000000" w:themeColor="text1"/>
                <w:kern w:val="0"/>
                <w:szCs w:val="22"/>
              </w:rPr>
              <w:t>11</w:t>
            </w:r>
            <w:r w:rsidRPr="00E54ABB">
              <w:rPr>
                <w:rFonts w:hint="eastAsia"/>
                <w:color w:val="000000" w:themeColor="text1"/>
                <w:kern w:val="0"/>
                <w:szCs w:val="22"/>
              </w:rPr>
              <w:t>）废一次性耗材：研发分析和研发制剂过程中会产生其他固废（废试剂瓶、一次性实验用品等），手套、枪头、培养袋、配液移液管、抹布、软管等废一次性耗材，预计产生量</w:t>
            </w:r>
            <w:r w:rsidRPr="00E54ABB">
              <w:rPr>
                <w:rFonts w:hint="eastAsia"/>
                <w:color w:val="000000" w:themeColor="text1"/>
                <w:kern w:val="0"/>
                <w:szCs w:val="22"/>
              </w:rPr>
              <w:t>4</w:t>
            </w:r>
            <w:r w:rsidRPr="00E54ABB">
              <w:rPr>
                <w:color w:val="000000" w:themeColor="text1"/>
                <w:kern w:val="0"/>
                <w:szCs w:val="22"/>
              </w:rPr>
              <w:t>.5t/a</w:t>
            </w:r>
            <w:r w:rsidRPr="00E54ABB">
              <w:rPr>
                <w:rFonts w:hint="eastAsia"/>
                <w:color w:val="000000" w:themeColor="text1"/>
                <w:kern w:val="0"/>
                <w:szCs w:val="22"/>
              </w:rPr>
              <w:t>。</w:t>
            </w:r>
          </w:p>
          <w:p w:rsidR="008B40A6" w:rsidRPr="00E54ABB" w:rsidRDefault="008B40A6" w:rsidP="008B40A6">
            <w:pPr>
              <w:widowControl/>
              <w:autoSpaceDE w:val="0"/>
              <w:autoSpaceDN w:val="0"/>
              <w:adjustRightInd w:val="0"/>
              <w:snapToGrid w:val="0"/>
              <w:spacing w:line="360" w:lineRule="auto"/>
              <w:ind w:firstLineChars="200" w:firstLine="420"/>
              <w:rPr>
                <w:color w:val="000000" w:themeColor="text1"/>
                <w:kern w:val="0"/>
                <w:szCs w:val="22"/>
              </w:rPr>
            </w:pPr>
            <w:r w:rsidRPr="00E54ABB">
              <w:rPr>
                <w:rFonts w:hint="eastAsia"/>
                <w:color w:val="000000" w:themeColor="text1"/>
                <w:kern w:val="0"/>
                <w:szCs w:val="22"/>
              </w:rPr>
              <w:t>（</w:t>
            </w:r>
            <w:r w:rsidRPr="00E54ABB">
              <w:rPr>
                <w:color w:val="000000" w:themeColor="text1"/>
                <w:kern w:val="0"/>
                <w:szCs w:val="22"/>
              </w:rPr>
              <w:t>12</w:t>
            </w:r>
            <w:r w:rsidRPr="00E54ABB">
              <w:rPr>
                <w:rFonts w:hint="eastAsia"/>
                <w:color w:val="000000" w:themeColor="text1"/>
                <w:kern w:val="0"/>
                <w:szCs w:val="22"/>
              </w:rPr>
              <w:t>）废包材（不沾染废料）：产品包装过程中产生的废包装材料</w:t>
            </w:r>
            <w:r w:rsidRPr="00E54ABB">
              <w:rPr>
                <w:rFonts w:hint="eastAsia"/>
                <w:color w:val="000000" w:themeColor="text1"/>
                <w:kern w:val="0"/>
                <w:szCs w:val="22"/>
              </w:rPr>
              <w:t>5t/a</w:t>
            </w:r>
            <w:r w:rsidRPr="00E54ABB">
              <w:rPr>
                <w:rFonts w:hint="eastAsia"/>
                <w:color w:val="000000" w:themeColor="text1"/>
                <w:kern w:val="0"/>
                <w:szCs w:val="22"/>
              </w:rPr>
              <w:t>，主要为纸和塑料，属于一般固废，收集后外售物资回收单位。</w:t>
            </w:r>
          </w:p>
          <w:p w:rsidR="008B40A6" w:rsidRPr="00E54ABB" w:rsidRDefault="008B40A6" w:rsidP="008B40A6">
            <w:pPr>
              <w:widowControl/>
              <w:autoSpaceDE w:val="0"/>
              <w:autoSpaceDN w:val="0"/>
              <w:adjustRightInd w:val="0"/>
              <w:snapToGrid w:val="0"/>
              <w:spacing w:line="360" w:lineRule="auto"/>
              <w:ind w:firstLineChars="200" w:firstLine="420"/>
              <w:rPr>
                <w:color w:val="000000" w:themeColor="text1"/>
                <w:kern w:val="0"/>
                <w:szCs w:val="22"/>
              </w:rPr>
            </w:pPr>
            <w:r w:rsidRPr="00E54ABB">
              <w:rPr>
                <w:rFonts w:hint="eastAsia"/>
                <w:color w:val="000000" w:themeColor="text1"/>
                <w:kern w:val="0"/>
                <w:szCs w:val="22"/>
              </w:rPr>
              <w:t>（</w:t>
            </w:r>
            <w:r w:rsidRPr="00E54ABB">
              <w:rPr>
                <w:color w:val="000000" w:themeColor="text1"/>
                <w:kern w:val="0"/>
                <w:szCs w:val="22"/>
              </w:rPr>
              <w:t>13</w:t>
            </w:r>
            <w:r w:rsidRPr="00E54ABB">
              <w:rPr>
                <w:rFonts w:hint="eastAsia"/>
                <w:color w:val="000000" w:themeColor="text1"/>
                <w:kern w:val="0"/>
                <w:szCs w:val="22"/>
              </w:rPr>
              <w:t>）废擦拭纸：车间消毒过程中产生的废弃擦拭纸，沾有消毒剂，年产生量为</w:t>
            </w:r>
            <w:r w:rsidRPr="00E54ABB">
              <w:rPr>
                <w:rFonts w:hint="eastAsia"/>
                <w:color w:val="000000" w:themeColor="text1"/>
                <w:kern w:val="0"/>
                <w:szCs w:val="22"/>
              </w:rPr>
              <w:t>1.5t/a</w:t>
            </w:r>
            <w:r w:rsidRPr="00E54ABB">
              <w:rPr>
                <w:rFonts w:hint="eastAsia"/>
                <w:color w:val="000000" w:themeColor="text1"/>
                <w:kern w:val="0"/>
                <w:szCs w:val="22"/>
              </w:rPr>
              <w:t>。</w:t>
            </w:r>
          </w:p>
          <w:p w:rsidR="008B40A6" w:rsidRPr="00E54ABB" w:rsidRDefault="008B40A6" w:rsidP="008B40A6">
            <w:pPr>
              <w:widowControl/>
              <w:autoSpaceDE w:val="0"/>
              <w:autoSpaceDN w:val="0"/>
              <w:adjustRightInd w:val="0"/>
              <w:snapToGrid w:val="0"/>
              <w:spacing w:line="360" w:lineRule="auto"/>
              <w:ind w:firstLineChars="200" w:firstLine="420"/>
              <w:rPr>
                <w:color w:val="000000" w:themeColor="text1"/>
                <w:kern w:val="0"/>
                <w:szCs w:val="22"/>
              </w:rPr>
            </w:pPr>
            <w:r w:rsidRPr="00E54ABB">
              <w:rPr>
                <w:rFonts w:hint="eastAsia"/>
                <w:color w:val="000000" w:themeColor="text1"/>
                <w:kern w:val="0"/>
                <w:szCs w:val="22"/>
              </w:rPr>
              <w:t>（</w:t>
            </w:r>
            <w:r w:rsidRPr="00E54ABB">
              <w:rPr>
                <w:color w:val="000000" w:themeColor="text1"/>
                <w:kern w:val="0"/>
                <w:szCs w:val="22"/>
              </w:rPr>
              <w:t>14</w:t>
            </w:r>
            <w:r w:rsidRPr="00E54ABB">
              <w:rPr>
                <w:rFonts w:hint="eastAsia"/>
                <w:color w:val="000000" w:themeColor="text1"/>
                <w:kern w:val="0"/>
                <w:szCs w:val="22"/>
              </w:rPr>
              <w:t>）废活性炭：本项目废气处理过程中产生的废活性炭，根据《省生态环境厅关于将排污单位活性炭使用更换纳入排污许可管理的通知》</w:t>
            </w:r>
            <w:r w:rsidRPr="00E54ABB">
              <w:rPr>
                <w:rFonts w:hint="eastAsia"/>
                <w:color w:val="000000" w:themeColor="text1"/>
                <w:kern w:val="0"/>
                <w:szCs w:val="21"/>
              </w:rPr>
              <w:t>（苏环办</w:t>
            </w:r>
            <w:r w:rsidRPr="00E54ABB">
              <w:rPr>
                <w:rFonts w:hint="eastAsia"/>
                <w:color w:val="000000" w:themeColor="text1"/>
                <w:kern w:val="0"/>
                <w:szCs w:val="21"/>
              </w:rPr>
              <w:t>[2021]218</w:t>
            </w:r>
            <w:r w:rsidRPr="00E54ABB">
              <w:rPr>
                <w:rFonts w:hint="eastAsia"/>
                <w:color w:val="000000" w:themeColor="text1"/>
                <w:kern w:val="0"/>
                <w:szCs w:val="21"/>
              </w:rPr>
              <w:t>号）中推荐公式进行计算，本项目废气处理产生的废活性炭量为</w:t>
            </w:r>
            <w:r w:rsidRPr="00E54ABB">
              <w:rPr>
                <w:color w:val="000000" w:themeColor="text1"/>
                <w:kern w:val="0"/>
                <w:szCs w:val="21"/>
              </w:rPr>
              <w:t>8.43t/a</w:t>
            </w:r>
            <w:r w:rsidRPr="00E54ABB">
              <w:rPr>
                <w:rFonts w:hint="eastAsia"/>
                <w:color w:val="000000" w:themeColor="text1"/>
                <w:kern w:val="0"/>
                <w:szCs w:val="21"/>
              </w:rPr>
              <w:t>；</w:t>
            </w:r>
            <w:r w:rsidRPr="00E54ABB">
              <w:rPr>
                <w:rFonts w:hint="eastAsia"/>
                <w:color w:val="000000" w:themeColor="text1"/>
                <w:kern w:val="0"/>
                <w:szCs w:val="22"/>
              </w:rPr>
              <w:t>空调系统出风口和危废暂存间出风口设有活性炭箱，填充量均为</w:t>
            </w:r>
            <w:r w:rsidRPr="00E54ABB">
              <w:rPr>
                <w:color w:val="000000" w:themeColor="text1"/>
                <w:kern w:val="0"/>
                <w:szCs w:val="22"/>
              </w:rPr>
              <w:t>600kg</w:t>
            </w:r>
            <w:r w:rsidRPr="00E54ABB">
              <w:rPr>
                <w:rFonts w:hint="eastAsia"/>
                <w:color w:val="000000" w:themeColor="text1"/>
                <w:kern w:val="0"/>
                <w:szCs w:val="22"/>
              </w:rPr>
              <w:t>，预计每半年更换一次，则产生的废活性炭为</w:t>
            </w:r>
            <w:r w:rsidRPr="00E54ABB">
              <w:rPr>
                <w:rFonts w:hint="eastAsia"/>
                <w:color w:val="000000" w:themeColor="text1"/>
                <w:kern w:val="0"/>
                <w:szCs w:val="22"/>
              </w:rPr>
              <w:t>2</w:t>
            </w:r>
            <w:r w:rsidRPr="00E54ABB">
              <w:rPr>
                <w:color w:val="000000" w:themeColor="text1"/>
                <w:kern w:val="0"/>
                <w:szCs w:val="22"/>
              </w:rPr>
              <w:t>.4t/a</w:t>
            </w:r>
            <w:r w:rsidRPr="00E54ABB">
              <w:rPr>
                <w:rFonts w:hint="eastAsia"/>
                <w:color w:val="000000" w:themeColor="text1"/>
                <w:kern w:val="0"/>
                <w:szCs w:val="22"/>
              </w:rPr>
              <w:t>。因此，本项目产生的废活性炭</w:t>
            </w:r>
            <w:r w:rsidRPr="00E54ABB">
              <w:rPr>
                <w:color w:val="000000" w:themeColor="text1"/>
                <w:kern w:val="0"/>
                <w:szCs w:val="22"/>
              </w:rPr>
              <w:t>10.83t/a</w:t>
            </w:r>
            <w:r w:rsidRPr="00E54ABB">
              <w:rPr>
                <w:rFonts w:hint="eastAsia"/>
                <w:color w:val="000000" w:themeColor="text1"/>
                <w:kern w:val="0"/>
                <w:szCs w:val="22"/>
              </w:rPr>
              <w:t>。</w:t>
            </w:r>
          </w:p>
          <w:p w:rsidR="008B40A6" w:rsidRPr="00E54ABB" w:rsidRDefault="008B40A6" w:rsidP="008B40A6">
            <w:pPr>
              <w:widowControl/>
              <w:autoSpaceDE w:val="0"/>
              <w:autoSpaceDN w:val="0"/>
              <w:adjustRightInd w:val="0"/>
              <w:snapToGrid w:val="0"/>
              <w:spacing w:line="360" w:lineRule="auto"/>
              <w:ind w:firstLineChars="200" w:firstLine="420"/>
              <w:rPr>
                <w:color w:val="000000" w:themeColor="text1"/>
                <w:kern w:val="0"/>
                <w:szCs w:val="22"/>
              </w:rPr>
            </w:pPr>
            <w:r w:rsidRPr="00E54ABB">
              <w:rPr>
                <w:rFonts w:hint="eastAsia"/>
                <w:color w:val="000000" w:themeColor="text1"/>
                <w:kern w:val="0"/>
                <w:szCs w:val="22"/>
              </w:rPr>
              <w:t>（</w:t>
            </w:r>
            <w:r w:rsidRPr="00E54ABB">
              <w:rPr>
                <w:color w:val="000000" w:themeColor="text1"/>
                <w:kern w:val="0"/>
                <w:szCs w:val="22"/>
              </w:rPr>
              <w:t>15</w:t>
            </w:r>
            <w:r w:rsidRPr="00E54ABB">
              <w:rPr>
                <w:rFonts w:hint="eastAsia"/>
                <w:color w:val="000000" w:themeColor="text1"/>
                <w:kern w:val="0"/>
                <w:szCs w:val="22"/>
              </w:rPr>
              <w:t>）软化水和纯水制备废弃物：项目纯水制备机组在纯水制备过程中有废石英砂、废过滤膜、废离子交换树脂等需定期更换，会产生一定的废耗材。根据建设单位提供资料，预计石英砂过滤器每年更换一次，每次更换量为</w:t>
            </w:r>
            <w:r w:rsidRPr="00E54ABB">
              <w:rPr>
                <w:color w:val="000000" w:themeColor="text1"/>
                <w:kern w:val="0"/>
                <w:szCs w:val="22"/>
              </w:rPr>
              <w:t>0.5t/a</w:t>
            </w:r>
            <w:r w:rsidRPr="00E54ABB">
              <w:rPr>
                <w:rFonts w:hint="eastAsia"/>
                <w:color w:val="000000" w:themeColor="text1"/>
                <w:kern w:val="0"/>
                <w:szCs w:val="22"/>
              </w:rPr>
              <w:t>；过滤膜每半年更换一次，每次产生量为</w:t>
            </w:r>
            <w:r w:rsidRPr="00E54ABB">
              <w:rPr>
                <w:rFonts w:hint="eastAsia"/>
                <w:color w:val="000000" w:themeColor="text1"/>
                <w:kern w:val="0"/>
                <w:szCs w:val="22"/>
              </w:rPr>
              <w:t>0</w:t>
            </w:r>
            <w:r w:rsidRPr="00E54ABB">
              <w:rPr>
                <w:color w:val="000000" w:themeColor="text1"/>
                <w:kern w:val="0"/>
                <w:szCs w:val="22"/>
              </w:rPr>
              <w:t>.1t/a</w:t>
            </w:r>
            <w:r w:rsidRPr="00E54ABB">
              <w:rPr>
                <w:rFonts w:hint="eastAsia"/>
                <w:color w:val="000000" w:themeColor="text1"/>
                <w:kern w:val="0"/>
                <w:szCs w:val="22"/>
              </w:rPr>
              <w:t>；离子树脂每半年更换一次，每次更换量约为</w:t>
            </w:r>
            <w:r w:rsidRPr="00E54ABB">
              <w:rPr>
                <w:rFonts w:hint="eastAsia"/>
                <w:color w:val="000000" w:themeColor="text1"/>
                <w:kern w:val="0"/>
                <w:szCs w:val="22"/>
              </w:rPr>
              <w:t>0</w:t>
            </w:r>
            <w:r w:rsidRPr="00E54ABB">
              <w:rPr>
                <w:color w:val="000000" w:themeColor="text1"/>
                <w:kern w:val="0"/>
                <w:szCs w:val="22"/>
              </w:rPr>
              <w:t>.1t/a</w:t>
            </w:r>
            <w:r w:rsidRPr="00E54ABB">
              <w:rPr>
                <w:rFonts w:hint="eastAsia"/>
                <w:color w:val="000000" w:themeColor="text1"/>
                <w:kern w:val="0"/>
                <w:szCs w:val="22"/>
              </w:rPr>
              <w:t>；纯水制备需定期活性炭，根据建设单位提供资料，活性炭每半年更换一次，预计每次更换量为</w:t>
            </w:r>
            <w:r w:rsidRPr="00E54ABB">
              <w:rPr>
                <w:rFonts w:hint="eastAsia"/>
                <w:color w:val="000000" w:themeColor="text1"/>
                <w:kern w:val="0"/>
                <w:szCs w:val="22"/>
              </w:rPr>
              <w:t>0</w:t>
            </w:r>
            <w:r w:rsidRPr="00E54ABB">
              <w:rPr>
                <w:color w:val="000000" w:themeColor="text1"/>
                <w:kern w:val="0"/>
                <w:szCs w:val="22"/>
              </w:rPr>
              <w:t>.2t/a</w:t>
            </w:r>
            <w:r w:rsidRPr="00E54ABB">
              <w:rPr>
                <w:rFonts w:hint="eastAsia"/>
                <w:color w:val="000000" w:themeColor="text1"/>
                <w:kern w:val="0"/>
                <w:szCs w:val="22"/>
              </w:rPr>
              <w:t>。则产生的纯水制备废弃物量为</w:t>
            </w:r>
            <w:r w:rsidRPr="00E54ABB">
              <w:rPr>
                <w:rFonts w:hint="eastAsia"/>
                <w:color w:val="000000" w:themeColor="text1"/>
                <w:kern w:val="0"/>
                <w:szCs w:val="22"/>
              </w:rPr>
              <w:t>1</w:t>
            </w:r>
            <w:r w:rsidRPr="00E54ABB">
              <w:rPr>
                <w:color w:val="000000" w:themeColor="text1"/>
                <w:kern w:val="0"/>
                <w:szCs w:val="22"/>
              </w:rPr>
              <w:t>.3</w:t>
            </w:r>
            <w:r w:rsidRPr="00E54ABB">
              <w:rPr>
                <w:rFonts w:hint="eastAsia"/>
                <w:color w:val="000000" w:themeColor="text1"/>
                <w:kern w:val="0"/>
                <w:szCs w:val="22"/>
              </w:rPr>
              <w:t>t/a</w:t>
            </w:r>
            <w:r w:rsidRPr="00E54ABB">
              <w:rPr>
                <w:rFonts w:hint="eastAsia"/>
                <w:color w:val="000000" w:themeColor="text1"/>
                <w:kern w:val="0"/>
                <w:szCs w:val="22"/>
              </w:rPr>
              <w:t>。妥善收集后交由厂家回收利用。</w:t>
            </w:r>
          </w:p>
          <w:p w:rsidR="008B40A6" w:rsidRPr="00E54ABB" w:rsidRDefault="008B40A6" w:rsidP="008B40A6">
            <w:pPr>
              <w:widowControl/>
              <w:autoSpaceDE w:val="0"/>
              <w:autoSpaceDN w:val="0"/>
              <w:adjustRightInd w:val="0"/>
              <w:snapToGrid w:val="0"/>
              <w:spacing w:line="360" w:lineRule="auto"/>
              <w:ind w:firstLineChars="200" w:firstLine="420"/>
              <w:rPr>
                <w:color w:val="000000" w:themeColor="text1"/>
                <w:kern w:val="0"/>
                <w:szCs w:val="22"/>
              </w:rPr>
            </w:pPr>
            <w:r w:rsidRPr="00E54ABB">
              <w:rPr>
                <w:rFonts w:hint="eastAsia"/>
                <w:color w:val="000000" w:themeColor="text1"/>
                <w:kern w:val="0"/>
                <w:szCs w:val="22"/>
              </w:rPr>
              <w:t>（</w:t>
            </w:r>
            <w:r w:rsidRPr="00E54ABB">
              <w:rPr>
                <w:rFonts w:hint="eastAsia"/>
                <w:color w:val="000000" w:themeColor="text1"/>
                <w:kern w:val="0"/>
                <w:szCs w:val="22"/>
              </w:rPr>
              <w:t>1</w:t>
            </w:r>
            <w:r w:rsidRPr="00E54ABB">
              <w:rPr>
                <w:color w:val="000000" w:themeColor="text1"/>
                <w:kern w:val="0"/>
                <w:szCs w:val="22"/>
              </w:rPr>
              <w:t>6</w:t>
            </w:r>
            <w:r w:rsidRPr="00E54ABB">
              <w:rPr>
                <w:rFonts w:hint="eastAsia"/>
                <w:color w:val="000000" w:themeColor="text1"/>
                <w:kern w:val="0"/>
                <w:szCs w:val="22"/>
              </w:rPr>
              <w:t>）生活垃圾：项目配备员工</w:t>
            </w:r>
            <w:r w:rsidRPr="00E54ABB">
              <w:rPr>
                <w:color w:val="000000" w:themeColor="text1"/>
                <w:kern w:val="0"/>
                <w:szCs w:val="22"/>
              </w:rPr>
              <w:t>376</w:t>
            </w:r>
            <w:r w:rsidRPr="00E54ABB">
              <w:rPr>
                <w:rFonts w:hint="eastAsia"/>
                <w:color w:val="000000" w:themeColor="text1"/>
                <w:kern w:val="0"/>
                <w:szCs w:val="22"/>
              </w:rPr>
              <w:t>人，生活垃圾按</w:t>
            </w:r>
            <w:r w:rsidRPr="00E54ABB">
              <w:rPr>
                <w:rFonts w:hint="eastAsia"/>
                <w:color w:val="000000" w:themeColor="text1"/>
                <w:kern w:val="0"/>
                <w:szCs w:val="22"/>
              </w:rPr>
              <w:t xml:space="preserve"> 0.5kg/</w:t>
            </w:r>
            <w:r w:rsidRPr="00E54ABB">
              <w:rPr>
                <w:rFonts w:hint="eastAsia"/>
                <w:color w:val="000000" w:themeColor="text1"/>
                <w:kern w:val="0"/>
                <w:szCs w:val="22"/>
              </w:rPr>
              <w:t>人·</w:t>
            </w:r>
            <w:r w:rsidRPr="00E54ABB">
              <w:rPr>
                <w:rFonts w:hint="eastAsia"/>
                <w:color w:val="000000" w:themeColor="text1"/>
                <w:kern w:val="0"/>
                <w:szCs w:val="22"/>
              </w:rPr>
              <w:t xml:space="preserve">d </w:t>
            </w:r>
            <w:r w:rsidRPr="00E54ABB">
              <w:rPr>
                <w:rFonts w:hint="eastAsia"/>
                <w:color w:val="000000" w:themeColor="text1"/>
                <w:kern w:val="0"/>
                <w:szCs w:val="22"/>
              </w:rPr>
              <w:t>计，则预计年产生活垃圾</w:t>
            </w:r>
            <w:r w:rsidRPr="00E54ABB">
              <w:rPr>
                <w:color w:val="000000" w:themeColor="text1"/>
                <w:kern w:val="0"/>
                <w:szCs w:val="22"/>
              </w:rPr>
              <w:t>45</w:t>
            </w:r>
            <w:r w:rsidRPr="00E54ABB">
              <w:rPr>
                <w:rFonts w:hint="eastAsia"/>
                <w:color w:val="000000" w:themeColor="text1"/>
                <w:kern w:val="0"/>
                <w:szCs w:val="22"/>
              </w:rPr>
              <w:t>t</w:t>
            </w:r>
            <w:r w:rsidRPr="00E54ABB">
              <w:rPr>
                <w:rFonts w:hint="eastAsia"/>
                <w:color w:val="000000" w:themeColor="text1"/>
                <w:kern w:val="0"/>
                <w:szCs w:val="22"/>
              </w:rPr>
              <w:t>。生活垃圾做到日产日清，交由环卫部门统一清运。</w:t>
            </w:r>
          </w:p>
          <w:p w:rsidR="008B40A6" w:rsidRPr="00E54ABB" w:rsidRDefault="008B40A6" w:rsidP="008B40A6">
            <w:pPr>
              <w:widowControl/>
              <w:autoSpaceDE w:val="0"/>
              <w:autoSpaceDN w:val="0"/>
              <w:adjustRightInd w:val="0"/>
              <w:snapToGrid w:val="0"/>
              <w:spacing w:line="360" w:lineRule="auto"/>
              <w:ind w:firstLineChars="200" w:firstLine="420"/>
              <w:rPr>
                <w:color w:val="000000" w:themeColor="text1"/>
                <w:kern w:val="0"/>
                <w:szCs w:val="22"/>
              </w:rPr>
            </w:pPr>
            <w:r w:rsidRPr="00E54ABB">
              <w:rPr>
                <w:rFonts w:hint="eastAsia"/>
                <w:color w:val="000000" w:themeColor="text1"/>
                <w:kern w:val="0"/>
                <w:szCs w:val="22"/>
              </w:rPr>
              <w:t>（</w:t>
            </w:r>
            <w:r w:rsidRPr="00E54ABB">
              <w:rPr>
                <w:color w:val="000000" w:themeColor="text1"/>
                <w:kern w:val="0"/>
                <w:szCs w:val="22"/>
              </w:rPr>
              <w:t>17</w:t>
            </w:r>
            <w:r w:rsidRPr="00E54ABB">
              <w:rPr>
                <w:rFonts w:hint="eastAsia"/>
                <w:color w:val="000000" w:themeColor="text1"/>
                <w:kern w:val="0"/>
                <w:szCs w:val="22"/>
              </w:rPr>
              <w:t>）厨余垃圾：项目新建食堂，提供中晚餐。每日就餐约</w:t>
            </w:r>
            <w:r w:rsidRPr="00E54ABB">
              <w:rPr>
                <w:rFonts w:hint="eastAsia"/>
                <w:color w:val="000000" w:themeColor="text1"/>
                <w:kern w:val="0"/>
                <w:szCs w:val="22"/>
              </w:rPr>
              <w:t>3</w:t>
            </w:r>
            <w:r w:rsidRPr="00E54ABB">
              <w:rPr>
                <w:color w:val="000000" w:themeColor="text1"/>
                <w:kern w:val="0"/>
                <w:szCs w:val="22"/>
              </w:rPr>
              <w:t>76</w:t>
            </w:r>
            <w:r w:rsidRPr="00E54ABB">
              <w:rPr>
                <w:rFonts w:hint="eastAsia"/>
                <w:color w:val="000000" w:themeColor="text1"/>
                <w:kern w:val="0"/>
                <w:szCs w:val="22"/>
              </w:rPr>
              <w:t>人，每人次每天餐余垃圾按</w:t>
            </w:r>
            <w:r w:rsidRPr="00E54ABB">
              <w:rPr>
                <w:rFonts w:hint="eastAsia"/>
                <w:color w:val="000000" w:themeColor="text1"/>
                <w:kern w:val="0"/>
                <w:szCs w:val="22"/>
              </w:rPr>
              <w:t>0.4kg/</w:t>
            </w:r>
            <w:r w:rsidRPr="00E54ABB">
              <w:rPr>
                <w:rFonts w:hint="eastAsia"/>
                <w:color w:val="000000" w:themeColor="text1"/>
                <w:kern w:val="0"/>
                <w:szCs w:val="22"/>
              </w:rPr>
              <w:t>人·</w:t>
            </w:r>
            <w:r w:rsidRPr="00E54ABB">
              <w:rPr>
                <w:rFonts w:hint="eastAsia"/>
                <w:color w:val="000000" w:themeColor="text1"/>
                <w:kern w:val="0"/>
                <w:szCs w:val="22"/>
              </w:rPr>
              <w:t>d</w:t>
            </w:r>
            <w:r w:rsidRPr="00E54ABB">
              <w:rPr>
                <w:rFonts w:hint="eastAsia"/>
                <w:color w:val="000000" w:themeColor="text1"/>
                <w:kern w:val="0"/>
                <w:szCs w:val="22"/>
              </w:rPr>
              <w:t>计算，则餐余垃圾产生量为</w:t>
            </w:r>
            <w:r w:rsidRPr="00E54ABB">
              <w:rPr>
                <w:color w:val="000000" w:themeColor="text1"/>
                <w:kern w:val="0"/>
                <w:szCs w:val="22"/>
              </w:rPr>
              <w:t>37.6</w:t>
            </w:r>
            <w:r w:rsidRPr="00E54ABB">
              <w:rPr>
                <w:rFonts w:hint="eastAsia"/>
                <w:color w:val="000000" w:themeColor="text1"/>
                <w:kern w:val="0"/>
                <w:szCs w:val="22"/>
              </w:rPr>
              <w:t>t/a</w:t>
            </w:r>
            <w:r w:rsidRPr="00E54ABB">
              <w:rPr>
                <w:rFonts w:hint="eastAsia"/>
                <w:color w:val="000000" w:themeColor="text1"/>
                <w:kern w:val="0"/>
                <w:szCs w:val="22"/>
              </w:rPr>
              <w:t>。产生的餐余垃圾用密闭容器收集后，由专门回收单位清理，应做到存放封闭化，日产日清。</w:t>
            </w:r>
          </w:p>
          <w:p w:rsidR="008B40A6" w:rsidRPr="00E54ABB" w:rsidRDefault="008B40A6" w:rsidP="008B40A6">
            <w:pPr>
              <w:widowControl/>
              <w:autoSpaceDE w:val="0"/>
              <w:autoSpaceDN w:val="0"/>
              <w:adjustRightInd w:val="0"/>
              <w:snapToGrid w:val="0"/>
              <w:spacing w:line="360" w:lineRule="auto"/>
              <w:ind w:firstLineChars="200" w:firstLine="420"/>
              <w:rPr>
                <w:color w:val="000000" w:themeColor="text1"/>
                <w:kern w:val="0"/>
                <w:szCs w:val="22"/>
              </w:rPr>
            </w:pPr>
            <w:r w:rsidRPr="00E54ABB">
              <w:rPr>
                <w:rFonts w:hint="eastAsia"/>
                <w:color w:val="000000" w:themeColor="text1"/>
                <w:kern w:val="0"/>
                <w:szCs w:val="22"/>
              </w:rPr>
              <w:t>（</w:t>
            </w:r>
            <w:r w:rsidRPr="00E54ABB">
              <w:rPr>
                <w:color w:val="000000" w:themeColor="text1"/>
                <w:kern w:val="0"/>
                <w:szCs w:val="22"/>
              </w:rPr>
              <w:t>18</w:t>
            </w:r>
            <w:r w:rsidRPr="00E54ABB">
              <w:rPr>
                <w:rFonts w:hint="eastAsia"/>
                <w:color w:val="000000" w:themeColor="text1"/>
                <w:kern w:val="0"/>
                <w:szCs w:val="22"/>
              </w:rPr>
              <w:t>）隔油池废油：本项目食堂废水经隔油沉淀后产生废油脂。根据企业提供资料，隔油池产生的废油年约</w:t>
            </w:r>
            <w:r w:rsidRPr="00E54ABB">
              <w:rPr>
                <w:color w:val="000000" w:themeColor="text1"/>
                <w:kern w:val="0"/>
                <w:szCs w:val="22"/>
              </w:rPr>
              <w:t>2</w:t>
            </w:r>
            <w:r w:rsidRPr="00E54ABB">
              <w:rPr>
                <w:rFonts w:hint="eastAsia"/>
                <w:color w:val="000000" w:themeColor="text1"/>
                <w:kern w:val="0"/>
                <w:szCs w:val="22"/>
              </w:rPr>
              <w:t>t/a</w:t>
            </w:r>
            <w:r w:rsidRPr="00E54ABB">
              <w:rPr>
                <w:rFonts w:hint="eastAsia"/>
                <w:color w:val="000000" w:themeColor="text1"/>
                <w:kern w:val="0"/>
                <w:szCs w:val="22"/>
              </w:rPr>
              <w:t>，该部分油污由专门回收单位清理，应做到存放封闭化，日产日清。</w:t>
            </w:r>
          </w:p>
          <w:p w:rsidR="008B40A6" w:rsidRPr="00E54ABB" w:rsidRDefault="008B40A6" w:rsidP="008B40A6">
            <w:pPr>
              <w:widowControl/>
              <w:autoSpaceDE w:val="0"/>
              <w:autoSpaceDN w:val="0"/>
              <w:adjustRightInd w:val="0"/>
              <w:snapToGrid w:val="0"/>
              <w:spacing w:line="360" w:lineRule="auto"/>
              <w:ind w:firstLineChars="200" w:firstLine="420"/>
              <w:rPr>
                <w:color w:val="000000" w:themeColor="text1"/>
                <w:kern w:val="0"/>
                <w:szCs w:val="22"/>
              </w:rPr>
            </w:pPr>
            <w:r w:rsidRPr="00E54ABB">
              <w:rPr>
                <w:rFonts w:hint="eastAsia"/>
                <w:color w:val="000000" w:themeColor="text1"/>
                <w:kern w:val="0"/>
                <w:szCs w:val="22"/>
              </w:rPr>
              <w:t>（</w:t>
            </w:r>
            <w:r w:rsidRPr="00E54ABB">
              <w:rPr>
                <w:color w:val="000000" w:themeColor="text1"/>
                <w:kern w:val="0"/>
                <w:szCs w:val="22"/>
              </w:rPr>
              <w:t>19</w:t>
            </w:r>
            <w:r w:rsidRPr="00E54ABB">
              <w:rPr>
                <w:rFonts w:hint="eastAsia"/>
                <w:color w:val="000000" w:themeColor="text1"/>
                <w:kern w:val="0"/>
                <w:szCs w:val="22"/>
              </w:rPr>
              <w:t>）化粪池污泥：根据企业提资料，本项目生活污水化粪池污泥产生量约</w:t>
            </w:r>
            <w:r w:rsidRPr="00E54ABB">
              <w:rPr>
                <w:rFonts w:hint="eastAsia"/>
                <w:color w:val="000000" w:themeColor="text1"/>
                <w:kern w:val="0"/>
                <w:szCs w:val="22"/>
              </w:rPr>
              <w:t>8t/a</w:t>
            </w:r>
            <w:r w:rsidRPr="00E54ABB">
              <w:rPr>
                <w:rFonts w:hint="eastAsia"/>
                <w:color w:val="000000" w:themeColor="text1"/>
                <w:kern w:val="0"/>
                <w:szCs w:val="22"/>
              </w:rPr>
              <w:t>。化粪池污泥交由当地环卫部门集中处置。</w:t>
            </w:r>
          </w:p>
          <w:p w:rsidR="007F22A6" w:rsidRPr="00E54ABB" w:rsidRDefault="007F22A6" w:rsidP="007F22A6">
            <w:pPr>
              <w:widowControl/>
              <w:autoSpaceDE w:val="0"/>
              <w:autoSpaceDN w:val="0"/>
              <w:adjustRightInd w:val="0"/>
              <w:snapToGrid w:val="0"/>
              <w:spacing w:line="360" w:lineRule="auto"/>
              <w:ind w:firstLineChars="200" w:firstLine="420"/>
              <w:rPr>
                <w:color w:val="000000" w:themeColor="text1"/>
                <w:kern w:val="0"/>
                <w:szCs w:val="22"/>
              </w:rPr>
            </w:pPr>
            <w:r w:rsidRPr="00E54ABB">
              <w:rPr>
                <w:rFonts w:hint="eastAsia"/>
                <w:color w:val="000000" w:themeColor="text1"/>
                <w:kern w:val="0"/>
                <w:szCs w:val="22"/>
              </w:rPr>
              <w:t>（</w:t>
            </w:r>
            <w:r w:rsidRPr="00E54ABB">
              <w:rPr>
                <w:rFonts w:hint="eastAsia"/>
                <w:color w:val="000000" w:themeColor="text1"/>
                <w:kern w:val="0"/>
                <w:szCs w:val="22"/>
              </w:rPr>
              <w:t>2</w:t>
            </w:r>
            <w:r w:rsidRPr="00E54ABB">
              <w:rPr>
                <w:color w:val="000000" w:themeColor="text1"/>
                <w:kern w:val="0"/>
                <w:szCs w:val="22"/>
              </w:rPr>
              <w:t>0</w:t>
            </w:r>
            <w:r w:rsidRPr="00E54ABB">
              <w:rPr>
                <w:rFonts w:hint="eastAsia"/>
                <w:color w:val="000000" w:themeColor="text1"/>
                <w:kern w:val="0"/>
                <w:szCs w:val="22"/>
              </w:rPr>
              <w:t>）研发不合格品：本项目研发制剂过程中选别、目检等工序会产生不合格品，根据物料核算，不合格品率一般低于</w:t>
            </w:r>
            <w:r w:rsidRPr="00E54ABB">
              <w:rPr>
                <w:rFonts w:hint="eastAsia"/>
                <w:color w:val="000000" w:themeColor="text1"/>
                <w:kern w:val="0"/>
                <w:szCs w:val="22"/>
              </w:rPr>
              <w:t>0</w:t>
            </w:r>
            <w:r w:rsidRPr="00E54ABB">
              <w:rPr>
                <w:color w:val="000000" w:themeColor="text1"/>
                <w:kern w:val="0"/>
                <w:szCs w:val="22"/>
              </w:rPr>
              <w:t>.5%</w:t>
            </w:r>
            <w:r w:rsidRPr="00E54ABB">
              <w:rPr>
                <w:rFonts w:hint="eastAsia"/>
                <w:color w:val="000000" w:themeColor="text1"/>
                <w:kern w:val="0"/>
                <w:szCs w:val="22"/>
              </w:rPr>
              <w:t>，则不合格品产生量约为</w:t>
            </w:r>
            <w:r w:rsidRPr="00E54ABB">
              <w:rPr>
                <w:rFonts w:hint="eastAsia"/>
                <w:color w:val="000000" w:themeColor="text1"/>
                <w:kern w:val="0"/>
                <w:szCs w:val="22"/>
              </w:rPr>
              <w:t>0</w:t>
            </w:r>
            <w:r w:rsidRPr="00E54ABB">
              <w:rPr>
                <w:color w:val="000000" w:themeColor="text1"/>
                <w:kern w:val="0"/>
                <w:szCs w:val="22"/>
              </w:rPr>
              <w:t>.154</w:t>
            </w:r>
            <w:r w:rsidRPr="00E54ABB">
              <w:rPr>
                <w:rFonts w:hint="eastAsia"/>
                <w:color w:val="000000" w:themeColor="text1"/>
                <w:kern w:val="0"/>
                <w:szCs w:val="22"/>
              </w:rPr>
              <w:t>t/a</w:t>
            </w:r>
            <w:r w:rsidRPr="00E54ABB">
              <w:rPr>
                <w:rFonts w:hint="eastAsia"/>
                <w:color w:val="000000" w:themeColor="text1"/>
                <w:kern w:val="0"/>
                <w:szCs w:val="22"/>
              </w:rPr>
              <w:t>，属于危险</w:t>
            </w:r>
            <w:r w:rsidRPr="00E54ABB">
              <w:rPr>
                <w:rFonts w:hint="eastAsia"/>
                <w:color w:val="000000" w:themeColor="text1"/>
                <w:kern w:val="0"/>
                <w:szCs w:val="22"/>
              </w:rPr>
              <w:lastRenderedPageBreak/>
              <w:t>固废（废物类别</w:t>
            </w:r>
            <w:r w:rsidRPr="00E54ABB">
              <w:rPr>
                <w:rFonts w:hint="eastAsia"/>
                <w:color w:val="000000" w:themeColor="text1"/>
                <w:kern w:val="0"/>
                <w:szCs w:val="22"/>
              </w:rPr>
              <w:t xml:space="preserve"> HW02</w:t>
            </w:r>
            <w:r w:rsidRPr="00E54ABB">
              <w:rPr>
                <w:rFonts w:hint="eastAsia"/>
                <w:color w:val="000000" w:themeColor="text1"/>
                <w:kern w:val="0"/>
                <w:szCs w:val="22"/>
              </w:rPr>
              <w:t>，废物代码</w:t>
            </w:r>
            <w:r w:rsidRPr="00E54ABB">
              <w:rPr>
                <w:rFonts w:hint="eastAsia"/>
                <w:color w:val="000000" w:themeColor="text1"/>
                <w:kern w:val="0"/>
                <w:szCs w:val="22"/>
              </w:rPr>
              <w:t xml:space="preserve"> 272-005-02</w:t>
            </w:r>
            <w:r w:rsidRPr="00E54ABB">
              <w:rPr>
                <w:rFonts w:hint="eastAsia"/>
                <w:color w:val="000000" w:themeColor="text1"/>
                <w:kern w:val="0"/>
                <w:szCs w:val="22"/>
              </w:rPr>
              <w:t>），收集后委托有资质的专业单位处置。</w:t>
            </w:r>
          </w:p>
          <w:p w:rsidR="008B40A6" w:rsidRPr="00E54ABB" w:rsidRDefault="008B40A6" w:rsidP="008B40A6">
            <w:pPr>
              <w:widowControl/>
              <w:autoSpaceDE w:val="0"/>
              <w:autoSpaceDN w:val="0"/>
              <w:adjustRightInd w:val="0"/>
              <w:snapToGrid w:val="0"/>
              <w:spacing w:line="360" w:lineRule="auto"/>
              <w:ind w:firstLineChars="200" w:firstLine="422"/>
              <w:rPr>
                <w:b/>
                <w:bCs/>
                <w:color w:val="000000" w:themeColor="text1"/>
                <w:kern w:val="0"/>
                <w:szCs w:val="22"/>
              </w:rPr>
            </w:pPr>
            <w:r w:rsidRPr="00E54ABB">
              <w:rPr>
                <w:rFonts w:hint="eastAsia"/>
                <w:b/>
                <w:bCs/>
                <w:color w:val="000000" w:themeColor="text1"/>
                <w:kern w:val="0"/>
                <w:szCs w:val="22"/>
              </w:rPr>
              <w:t>固体废物属性判定</w:t>
            </w:r>
          </w:p>
          <w:p w:rsidR="008B40A6" w:rsidRPr="00E54ABB" w:rsidRDefault="008B40A6" w:rsidP="008B40A6">
            <w:pPr>
              <w:widowControl/>
              <w:autoSpaceDE w:val="0"/>
              <w:autoSpaceDN w:val="0"/>
              <w:adjustRightInd w:val="0"/>
              <w:snapToGrid w:val="0"/>
              <w:spacing w:line="360" w:lineRule="auto"/>
              <w:ind w:firstLineChars="200" w:firstLine="420"/>
              <w:rPr>
                <w:color w:val="000000" w:themeColor="text1"/>
                <w:kern w:val="0"/>
                <w:szCs w:val="22"/>
              </w:rPr>
            </w:pPr>
            <w:r w:rsidRPr="00E54ABB">
              <w:rPr>
                <w:color w:val="000000" w:themeColor="text1"/>
                <w:kern w:val="0"/>
                <w:szCs w:val="22"/>
              </w:rPr>
              <w:t>固体废物属性判定：根据《固体废物鉴别标准通则》（</w:t>
            </w:r>
            <w:r w:rsidRPr="00E54ABB">
              <w:rPr>
                <w:color w:val="000000" w:themeColor="text1"/>
                <w:kern w:val="0"/>
                <w:szCs w:val="22"/>
              </w:rPr>
              <w:t>GB34330-2017</w:t>
            </w:r>
            <w:r w:rsidRPr="00E54ABB">
              <w:rPr>
                <w:color w:val="000000" w:themeColor="text1"/>
                <w:kern w:val="0"/>
                <w:szCs w:val="22"/>
              </w:rPr>
              <w:t>）的规定，判断每种副产物是否属于固体废物，本项目各副产物产生情况及副产物属性判定结果详见表</w:t>
            </w:r>
            <w:r w:rsidRPr="00E54ABB">
              <w:rPr>
                <w:color w:val="000000" w:themeColor="text1"/>
                <w:kern w:val="0"/>
                <w:szCs w:val="22"/>
              </w:rPr>
              <w:t>4-2</w:t>
            </w:r>
            <w:r w:rsidR="00795F26" w:rsidRPr="00E54ABB">
              <w:rPr>
                <w:color w:val="000000" w:themeColor="text1"/>
                <w:kern w:val="0"/>
                <w:szCs w:val="22"/>
              </w:rPr>
              <w:t>1</w:t>
            </w:r>
            <w:r w:rsidRPr="00E54ABB">
              <w:rPr>
                <w:color w:val="000000" w:themeColor="text1"/>
                <w:kern w:val="0"/>
                <w:szCs w:val="22"/>
              </w:rPr>
              <w:t>。</w:t>
            </w:r>
          </w:p>
          <w:p w:rsidR="008B40A6" w:rsidRPr="00E54ABB" w:rsidRDefault="008B40A6" w:rsidP="008B40A6">
            <w:pPr>
              <w:widowControl/>
              <w:autoSpaceDE w:val="0"/>
              <w:autoSpaceDN w:val="0"/>
              <w:adjustRightInd w:val="0"/>
              <w:snapToGrid w:val="0"/>
              <w:jc w:val="center"/>
              <w:rPr>
                <w:b/>
                <w:bCs/>
                <w:color w:val="000000" w:themeColor="text1"/>
                <w:kern w:val="0"/>
                <w:szCs w:val="22"/>
              </w:rPr>
            </w:pPr>
            <w:r w:rsidRPr="00E54ABB">
              <w:rPr>
                <w:rFonts w:hint="eastAsia"/>
                <w:b/>
                <w:bCs/>
                <w:color w:val="000000" w:themeColor="text1"/>
                <w:kern w:val="0"/>
                <w:szCs w:val="22"/>
              </w:rPr>
              <w:t>表</w:t>
            </w:r>
            <w:r w:rsidRPr="00E54ABB">
              <w:rPr>
                <w:rFonts w:hint="eastAsia"/>
                <w:b/>
                <w:bCs/>
                <w:color w:val="000000" w:themeColor="text1"/>
                <w:kern w:val="0"/>
                <w:szCs w:val="22"/>
              </w:rPr>
              <w:t>4-</w:t>
            </w:r>
            <w:r w:rsidRPr="00E54ABB">
              <w:rPr>
                <w:b/>
                <w:bCs/>
                <w:color w:val="000000" w:themeColor="text1"/>
                <w:kern w:val="0"/>
                <w:szCs w:val="22"/>
              </w:rPr>
              <w:t>2</w:t>
            </w:r>
            <w:r w:rsidR="00795F26" w:rsidRPr="00E54ABB">
              <w:rPr>
                <w:b/>
                <w:bCs/>
                <w:color w:val="000000" w:themeColor="text1"/>
                <w:kern w:val="0"/>
                <w:szCs w:val="22"/>
              </w:rPr>
              <w:t>1</w:t>
            </w:r>
            <w:r w:rsidR="000776E9" w:rsidRPr="00E54ABB">
              <w:rPr>
                <w:b/>
                <w:bCs/>
                <w:color w:val="000000" w:themeColor="text1"/>
                <w:kern w:val="0"/>
                <w:szCs w:val="22"/>
              </w:rPr>
              <w:t xml:space="preserve">  </w:t>
            </w:r>
            <w:r w:rsidRPr="00E54ABB">
              <w:rPr>
                <w:rFonts w:hint="eastAsia"/>
                <w:b/>
                <w:bCs/>
                <w:color w:val="000000" w:themeColor="text1"/>
                <w:kern w:val="0"/>
                <w:szCs w:val="22"/>
              </w:rPr>
              <w:t>本项目副产物属性判断</w:t>
            </w:r>
          </w:p>
          <w:tbl>
            <w:tblPr>
              <w:tblW w:w="4997" w:type="pct"/>
              <w:tblBorders>
                <w:top w:val="single" w:sz="12" w:space="0" w:color="000000"/>
                <w:bottom w:val="single" w:sz="12" w:space="0" w:color="000000"/>
                <w:insideH w:val="single" w:sz="4" w:space="0" w:color="000000"/>
                <w:insideV w:val="single" w:sz="4" w:space="0" w:color="000000"/>
              </w:tblBorders>
              <w:tblLook w:val="0000" w:firstRow="0" w:lastRow="0" w:firstColumn="0" w:lastColumn="0" w:noHBand="0" w:noVBand="0"/>
            </w:tblPr>
            <w:tblGrid>
              <w:gridCol w:w="558"/>
              <w:gridCol w:w="851"/>
              <w:gridCol w:w="622"/>
              <w:gridCol w:w="755"/>
              <w:gridCol w:w="1340"/>
              <w:gridCol w:w="922"/>
              <w:gridCol w:w="445"/>
              <w:gridCol w:w="573"/>
              <w:gridCol w:w="1828"/>
            </w:tblGrid>
            <w:tr w:rsidR="008B40A6" w:rsidRPr="00E54ABB" w:rsidTr="00795F26">
              <w:trPr>
                <w:trHeight w:val="227"/>
              </w:trPr>
              <w:tc>
                <w:tcPr>
                  <w:tcW w:w="353" w:type="pct"/>
                  <w:vMerge w:val="restart"/>
                  <w:shd w:val="clear" w:color="auto" w:fill="FFFFFF"/>
                  <w:vAlign w:val="center"/>
                </w:tcPr>
                <w:p w:rsidR="008B40A6" w:rsidRPr="00E54ABB" w:rsidRDefault="008B40A6" w:rsidP="008B40A6">
                  <w:pPr>
                    <w:widowControl/>
                    <w:autoSpaceDE w:val="0"/>
                    <w:autoSpaceDN w:val="0"/>
                    <w:adjustRightInd w:val="0"/>
                    <w:snapToGrid w:val="0"/>
                    <w:jc w:val="center"/>
                    <w:rPr>
                      <w:b/>
                      <w:bCs/>
                      <w:color w:val="000000" w:themeColor="text1"/>
                      <w:kern w:val="0"/>
                      <w:sz w:val="18"/>
                      <w:szCs w:val="18"/>
                    </w:rPr>
                  </w:pPr>
                  <w:r w:rsidRPr="00E54ABB">
                    <w:rPr>
                      <w:b/>
                      <w:bCs/>
                      <w:color w:val="000000" w:themeColor="text1"/>
                      <w:kern w:val="0"/>
                      <w:sz w:val="18"/>
                      <w:szCs w:val="18"/>
                    </w:rPr>
                    <w:t>序号</w:t>
                  </w:r>
                </w:p>
              </w:tc>
              <w:tc>
                <w:tcPr>
                  <w:tcW w:w="539" w:type="pct"/>
                  <w:vMerge w:val="restart"/>
                  <w:shd w:val="clear" w:color="auto" w:fill="FFFFFF"/>
                  <w:vAlign w:val="center"/>
                </w:tcPr>
                <w:p w:rsidR="008B40A6" w:rsidRPr="00E54ABB" w:rsidRDefault="008B40A6" w:rsidP="008B40A6">
                  <w:pPr>
                    <w:widowControl/>
                    <w:autoSpaceDE w:val="0"/>
                    <w:autoSpaceDN w:val="0"/>
                    <w:adjustRightInd w:val="0"/>
                    <w:snapToGrid w:val="0"/>
                    <w:jc w:val="center"/>
                    <w:rPr>
                      <w:b/>
                      <w:bCs/>
                      <w:color w:val="000000" w:themeColor="text1"/>
                      <w:kern w:val="0"/>
                      <w:sz w:val="18"/>
                      <w:szCs w:val="18"/>
                    </w:rPr>
                  </w:pPr>
                  <w:r w:rsidRPr="00E54ABB">
                    <w:rPr>
                      <w:b/>
                      <w:bCs/>
                      <w:color w:val="000000" w:themeColor="text1"/>
                      <w:kern w:val="0"/>
                      <w:sz w:val="18"/>
                      <w:szCs w:val="18"/>
                    </w:rPr>
                    <w:t>固废名称</w:t>
                  </w:r>
                </w:p>
              </w:tc>
              <w:tc>
                <w:tcPr>
                  <w:tcW w:w="394" w:type="pct"/>
                  <w:vMerge w:val="restart"/>
                  <w:shd w:val="clear" w:color="auto" w:fill="FFFFFF"/>
                  <w:vAlign w:val="center"/>
                </w:tcPr>
                <w:p w:rsidR="008B40A6" w:rsidRPr="00E54ABB" w:rsidRDefault="008B40A6" w:rsidP="008B40A6">
                  <w:pPr>
                    <w:widowControl/>
                    <w:autoSpaceDE w:val="0"/>
                    <w:autoSpaceDN w:val="0"/>
                    <w:adjustRightInd w:val="0"/>
                    <w:snapToGrid w:val="0"/>
                    <w:jc w:val="center"/>
                    <w:rPr>
                      <w:b/>
                      <w:bCs/>
                      <w:color w:val="000000" w:themeColor="text1"/>
                      <w:kern w:val="0"/>
                      <w:sz w:val="18"/>
                      <w:szCs w:val="18"/>
                    </w:rPr>
                  </w:pPr>
                  <w:r w:rsidRPr="00E54ABB">
                    <w:rPr>
                      <w:b/>
                      <w:bCs/>
                      <w:color w:val="000000" w:themeColor="text1"/>
                      <w:kern w:val="0"/>
                      <w:sz w:val="18"/>
                      <w:szCs w:val="18"/>
                    </w:rPr>
                    <w:t>产生工序</w:t>
                  </w:r>
                </w:p>
              </w:tc>
              <w:tc>
                <w:tcPr>
                  <w:tcW w:w="478" w:type="pct"/>
                  <w:vMerge w:val="restart"/>
                  <w:shd w:val="clear" w:color="auto" w:fill="FFFFFF"/>
                  <w:vAlign w:val="center"/>
                </w:tcPr>
                <w:p w:rsidR="008B40A6" w:rsidRPr="00E54ABB" w:rsidRDefault="008B40A6" w:rsidP="008B40A6">
                  <w:pPr>
                    <w:widowControl/>
                    <w:autoSpaceDE w:val="0"/>
                    <w:autoSpaceDN w:val="0"/>
                    <w:adjustRightInd w:val="0"/>
                    <w:snapToGrid w:val="0"/>
                    <w:jc w:val="center"/>
                    <w:rPr>
                      <w:b/>
                      <w:bCs/>
                      <w:color w:val="000000" w:themeColor="text1"/>
                      <w:kern w:val="0"/>
                      <w:sz w:val="18"/>
                      <w:szCs w:val="18"/>
                    </w:rPr>
                  </w:pPr>
                  <w:r w:rsidRPr="00E54ABB">
                    <w:rPr>
                      <w:b/>
                      <w:bCs/>
                      <w:color w:val="000000" w:themeColor="text1"/>
                      <w:kern w:val="0"/>
                      <w:sz w:val="18"/>
                      <w:szCs w:val="18"/>
                    </w:rPr>
                    <w:t>形态</w:t>
                  </w:r>
                </w:p>
              </w:tc>
              <w:tc>
                <w:tcPr>
                  <w:tcW w:w="849" w:type="pct"/>
                  <w:vMerge w:val="restart"/>
                  <w:shd w:val="clear" w:color="auto" w:fill="FFFFFF"/>
                  <w:vAlign w:val="center"/>
                </w:tcPr>
                <w:p w:rsidR="008B40A6" w:rsidRPr="00E54ABB" w:rsidRDefault="008B40A6" w:rsidP="008B40A6">
                  <w:pPr>
                    <w:widowControl/>
                    <w:autoSpaceDE w:val="0"/>
                    <w:autoSpaceDN w:val="0"/>
                    <w:adjustRightInd w:val="0"/>
                    <w:snapToGrid w:val="0"/>
                    <w:jc w:val="center"/>
                    <w:rPr>
                      <w:b/>
                      <w:bCs/>
                      <w:color w:val="000000" w:themeColor="text1"/>
                      <w:kern w:val="0"/>
                      <w:sz w:val="18"/>
                      <w:szCs w:val="18"/>
                    </w:rPr>
                  </w:pPr>
                  <w:r w:rsidRPr="00E54ABB">
                    <w:rPr>
                      <w:b/>
                      <w:bCs/>
                      <w:color w:val="000000" w:themeColor="text1"/>
                      <w:kern w:val="0"/>
                      <w:sz w:val="18"/>
                      <w:szCs w:val="18"/>
                    </w:rPr>
                    <w:t>主要成分</w:t>
                  </w:r>
                </w:p>
              </w:tc>
              <w:tc>
                <w:tcPr>
                  <w:tcW w:w="584" w:type="pct"/>
                  <w:vMerge w:val="restart"/>
                  <w:shd w:val="clear" w:color="auto" w:fill="FFFFFF"/>
                  <w:vAlign w:val="center"/>
                </w:tcPr>
                <w:p w:rsidR="008B40A6" w:rsidRPr="00E54ABB" w:rsidRDefault="008B40A6" w:rsidP="008B40A6">
                  <w:pPr>
                    <w:widowControl/>
                    <w:autoSpaceDE w:val="0"/>
                    <w:autoSpaceDN w:val="0"/>
                    <w:adjustRightInd w:val="0"/>
                    <w:snapToGrid w:val="0"/>
                    <w:jc w:val="center"/>
                    <w:rPr>
                      <w:b/>
                      <w:bCs/>
                      <w:color w:val="000000" w:themeColor="text1"/>
                      <w:kern w:val="0"/>
                      <w:sz w:val="18"/>
                      <w:szCs w:val="18"/>
                    </w:rPr>
                  </w:pPr>
                  <w:r w:rsidRPr="00E54ABB">
                    <w:rPr>
                      <w:b/>
                      <w:bCs/>
                      <w:color w:val="000000" w:themeColor="text1"/>
                      <w:kern w:val="0"/>
                      <w:sz w:val="18"/>
                      <w:szCs w:val="18"/>
                    </w:rPr>
                    <w:t>预测产生</w:t>
                  </w:r>
                </w:p>
              </w:tc>
              <w:tc>
                <w:tcPr>
                  <w:tcW w:w="1803" w:type="pct"/>
                  <w:gridSpan w:val="3"/>
                  <w:shd w:val="clear" w:color="auto" w:fill="FFFFFF"/>
                  <w:vAlign w:val="center"/>
                </w:tcPr>
                <w:p w:rsidR="008B40A6" w:rsidRPr="00E54ABB" w:rsidRDefault="008B40A6" w:rsidP="008B40A6">
                  <w:pPr>
                    <w:widowControl/>
                    <w:autoSpaceDE w:val="0"/>
                    <w:autoSpaceDN w:val="0"/>
                    <w:adjustRightInd w:val="0"/>
                    <w:snapToGrid w:val="0"/>
                    <w:jc w:val="center"/>
                    <w:rPr>
                      <w:b/>
                      <w:bCs/>
                      <w:color w:val="000000" w:themeColor="text1"/>
                      <w:kern w:val="0"/>
                      <w:sz w:val="18"/>
                      <w:szCs w:val="18"/>
                    </w:rPr>
                  </w:pPr>
                  <w:r w:rsidRPr="00E54ABB">
                    <w:rPr>
                      <w:b/>
                      <w:bCs/>
                      <w:color w:val="000000" w:themeColor="text1"/>
                      <w:kern w:val="0"/>
                      <w:sz w:val="18"/>
                      <w:szCs w:val="18"/>
                    </w:rPr>
                    <w:t>种类判断</w:t>
                  </w:r>
                </w:p>
              </w:tc>
            </w:tr>
            <w:tr w:rsidR="008B40A6" w:rsidRPr="00E54ABB" w:rsidTr="00795F26">
              <w:trPr>
                <w:trHeight w:val="227"/>
              </w:trPr>
              <w:tc>
                <w:tcPr>
                  <w:tcW w:w="353" w:type="pct"/>
                  <w:vMerge/>
                  <w:shd w:val="clear" w:color="auto" w:fill="FFFFFF"/>
                  <w:vAlign w:val="center"/>
                </w:tcPr>
                <w:p w:rsidR="008B40A6" w:rsidRPr="00E54ABB" w:rsidRDefault="008B40A6" w:rsidP="008B40A6">
                  <w:pPr>
                    <w:widowControl/>
                    <w:autoSpaceDE w:val="0"/>
                    <w:autoSpaceDN w:val="0"/>
                    <w:adjustRightInd w:val="0"/>
                    <w:snapToGrid w:val="0"/>
                    <w:jc w:val="center"/>
                    <w:rPr>
                      <w:b/>
                      <w:bCs/>
                      <w:color w:val="000000" w:themeColor="text1"/>
                      <w:kern w:val="0"/>
                      <w:sz w:val="18"/>
                      <w:szCs w:val="18"/>
                    </w:rPr>
                  </w:pPr>
                </w:p>
              </w:tc>
              <w:tc>
                <w:tcPr>
                  <w:tcW w:w="539" w:type="pct"/>
                  <w:vMerge/>
                  <w:shd w:val="clear" w:color="auto" w:fill="FFFFFF"/>
                  <w:vAlign w:val="center"/>
                </w:tcPr>
                <w:p w:rsidR="008B40A6" w:rsidRPr="00E54ABB" w:rsidRDefault="008B40A6" w:rsidP="008B40A6">
                  <w:pPr>
                    <w:widowControl/>
                    <w:autoSpaceDE w:val="0"/>
                    <w:autoSpaceDN w:val="0"/>
                    <w:adjustRightInd w:val="0"/>
                    <w:snapToGrid w:val="0"/>
                    <w:jc w:val="center"/>
                    <w:rPr>
                      <w:b/>
                      <w:bCs/>
                      <w:color w:val="000000" w:themeColor="text1"/>
                      <w:kern w:val="0"/>
                      <w:sz w:val="18"/>
                      <w:szCs w:val="18"/>
                    </w:rPr>
                  </w:pPr>
                </w:p>
              </w:tc>
              <w:tc>
                <w:tcPr>
                  <w:tcW w:w="394" w:type="pct"/>
                  <w:vMerge/>
                  <w:shd w:val="clear" w:color="auto" w:fill="FFFFFF"/>
                  <w:vAlign w:val="center"/>
                </w:tcPr>
                <w:p w:rsidR="008B40A6" w:rsidRPr="00E54ABB" w:rsidRDefault="008B40A6" w:rsidP="008B40A6">
                  <w:pPr>
                    <w:widowControl/>
                    <w:autoSpaceDE w:val="0"/>
                    <w:autoSpaceDN w:val="0"/>
                    <w:adjustRightInd w:val="0"/>
                    <w:snapToGrid w:val="0"/>
                    <w:jc w:val="center"/>
                    <w:rPr>
                      <w:b/>
                      <w:bCs/>
                      <w:color w:val="000000" w:themeColor="text1"/>
                      <w:kern w:val="0"/>
                      <w:sz w:val="18"/>
                      <w:szCs w:val="18"/>
                    </w:rPr>
                  </w:pPr>
                </w:p>
              </w:tc>
              <w:tc>
                <w:tcPr>
                  <w:tcW w:w="478" w:type="pct"/>
                  <w:vMerge/>
                  <w:shd w:val="clear" w:color="auto" w:fill="FFFFFF"/>
                  <w:vAlign w:val="center"/>
                </w:tcPr>
                <w:p w:rsidR="008B40A6" w:rsidRPr="00E54ABB" w:rsidRDefault="008B40A6" w:rsidP="008B40A6">
                  <w:pPr>
                    <w:widowControl/>
                    <w:autoSpaceDE w:val="0"/>
                    <w:autoSpaceDN w:val="0"/>
                    <w:adjustRightInd w:val="0"/>
                    <w:snapToGrid w:val="0"/>
                    <w:jc w:val="center"/>
                    <w:rPr>
                      <w:b/>
                      <w:bCs/>
                      <w:color w:val="000000" w:themeColor="text1"/>
                      <w:kern w:val="0"/>
                      <w:sz w:val="18"/>
                      <w:szCs w:val="18"/>
                    </w:rPr>
                  </w:pPr>
                </w:p>
              </w:tc>
              <w:tc>
                <w:tcPr>
                  <w:tcW w:w="849" w:type="pct"/>
                  <w:vMerge/>
                  <w:shd w:val="clear" w:color="auto" w:fill="FFFFFF"/>
                  <w:vAlign w:val="center"/>
                </w:tcPr>
                <w:p w:rsidR="008B40A6" w:rsidRPr="00E54ABB" w:rsidRDefault="008B40A6" w:rsidP="008B40A6">
                  <w:pPr>
                    <w:widowControl/>
                    <w:autoSpaceDE w:val="0"/>
                    <w:autoSpaceDN w:val="0"/>
                    <w:adjustRightInd w:val="0"/>
                    <w:snapToGrid w:val="0"/>
                    <w:jc w:val="center"/>
                    <w:rPr>
                      <w:b/>
                      <w:bCs/>
                      <w:color w:val="000000" w:themeColor="text1"/>
                      <w:kern w:val="0"/>
                      <w:sz w:val="18"/>
                      <w:szCs w:val="18"/>
                    </w:rPr>
                  </w:pPr>
                </w:p>
              </w:tc>
              <w:tc>
                <w:tcPr>
                  <w:tcW w:w="584" w:type="pct"/>
                  <w:vMerge/>
                  <w:shd w:val="clear" w:color="auto" w:fill="FFFFFF"/>
                  <w:vAlign w:val="center"/>
                </w:tcPr>
                <w:p w:rsidR="008B40A6" w:rsidRPr="00E54ABB" w:rsidRDefault="008B40A6" w:rsidP="008B40A6">
                  <w:pPr>
                    <w:widowControl/>
                    <w:autoSpaceDE w:val="0"/>
                    <w:autoSpaceDN w:val="0"/>
                    <w:adjustRightInd w:val="0"/>
                    <w:snapToGrid w:val="0"/>
                    <w:jc w:val="center"/>
                    <w:rPr>
                      <w:b/>
                      <w:bCs/>
                      <w:color w:val="000000" w:themeColor="text1"/>
                      <w:kern w:val="0"/>
                      <w:sz w:val="18"/>
                      <w:szCs w:val="18"/>
                    </w:rPr>
                  </w:pPr>
                </w:p>
              </w:tc>
              <w:tc>
                <w:tcPr>
                  <w:tcW w:w="645" w:type="pct"/>
                  <w:gridSpan w:val="2"/>
                  <w:shd w:val="clear" w:color="auto" w:fill="FFFFFF"/>
                  <w:vAlign w:val="center"/>
                </w:tcPr>
                <w:p w:rsidR="008B40A6" w:rsidRPr="00E54ABB" w:rsidRDefault="008B40A6" w:rsidP="008B40A6">
                  <w:pPr>
                    <w:widowControl/>
                    <w:autoSpaceDE w:val="0"/>
                    <w:autoSpaceDN w:val="0"/>
                    <w:adjustRightInd w:val="0"/>
                    <w:snapToGrid w:val="0"/>
                    <w:jc w:val="center"/>
                    <w:rPr>
                      <w:b/>
                      <w:bCs/>
                      <w:color w:val="000000" w:themeColor="text1"/>
                      <w:kern w:val="0"/>
                      <w:sz w:val="18"/>
                      <w:szCs w:val="18"/>
                    </w:rPr>
                  </w:pPr>
                  <w:r w:rsidRPr="00E54ABB">
                    <w:rPr>
                      <w:b/>
                      <w:bCs/>
                      <w:color w:val="000000" w:themeColor="text1"/>
                      <w:kern w:val="0"/>
                      <w:sz w:val="18"/>
                      <w:szCs w:val="18"/>
                    </w:rPr>
                    <w:t>是否固废</w:t>
                  </w:r>
                </w:p>
              </w:tc>
              <w:tc>
                <w:tcPr>
                  <w:tcW w:w="1158" w:type="pct"/>
                  <w:vMerge w:val="restart"/>
                  <w:shd w:val="clear" w:color="auto" w:fill="FFFFFF"/>
                  <w:vAlign w:val="center"/>
                </w:tcPr>
                <w:p w:rsidR="008B40A6" w:rsidRPr="00E54ABB" w:rsidRDefault="008B40A6" w:rsidP="008B40A6">
                  <w:pPr>
                    <w:widowControl/>
                    <w:autoSpaceDE w:val="0"/>
                    <w:autoSpaceDN w:val="0"/>
                    <w:adjustRightInd w:val="0"/>
                    <w:snapToGrid w:val="0"/>
                    <w:jc w:val="center"/>
                    <w:rPr>
                      <w:b/>
                      <w:bCs/>
                      <w:color w:val="000000" w:themeColor="text1"/>
                      <w:kern w:val="0"/>
                      <w:sz w:val="18"/>
                      <w:szCs w:val="18"/>
                    </w:rPr>
                  </w:pPr>
                  <w:r w:rsidRPr="00E54ABB">
                    <w:rPr>
                      <w:b/>
                      <w:bCs/>
                      <w:color w:val="000000" w:themeColor="text1"/>
                      <w:kern w:val="0"/>
                      <w:sz w:val="18"/>
                      <w:szCs w:val="18"/>
                    </w:rPr>
                    <w:t>判定依据</w:t>
                  </w:r>
                </w:p>
              </w:tc>
            </w:tr>
            <w:tr w:rsidR="008B40A6" w:rsidRPr="00E54ABB" w:rsidTr="00795F26">
              <w:trPr>
                <w:trHeight w:val="227"/>
              </w:trPr>
              <w:tc>
                <w:tcPr>
                  <w:tcW w:w="353" w:type="pct"/>
                  <w:vMerge/>
                  <w:shd w:val="clear" w:color="auto" w:fill="FFFFFF"/>
                  <w:vAlign w:val="center"/>
                </w:tcPr>
                <w:p w:rsidR="008B40A6" w:rsidRPr="00E54ABB" w:rsidRDefault="008B40A6" w:rsidP="008B40A6">
                  <w:pPr>
                    <w:widowControl/>
                    <w:autoSpaceDE w:val="0"/>
                    <w:autoSpaceDN w:val="0"/>
                    <w:adjustRightInd w:val="0"/>
                    <w:snapToGrid w:val="0"/>
                    <w:jc w:val="center"/>
                    <w:rPr>
                      <w:b/>
                      <w:bCs/>
                      <w:color w:val="000000" w:themeColor="text1"/>
                      <w:kern w:val="0"/>
                      <w:sz w:val="18"/>
                      <w:szCs w:val="18"/>
                    </w:rPr>
                  </w:pPr>
                </w:p>
              </w:tc>
              <w:tc>
                <w:tcPr>
                  <w:tcW w:w="539" w:type="pct"/>
                  <w:vMerge/>
                  <w:shd w:val="clear" w:color="auto" w:fill="FFFFFF"/>
                  <w:vAlign w:val="center"/>
                </w:tcPr>
                <w:p w:rsidR="008B40A6" w:rsidRPr="00E54ABB" w:rsidRDefault="008B40A6" w:rsidP="008B40A6">
                  <w:pPr>
                    <w:widowControl/>
                    <w:autoSpaceDE w:val="0"/>
                    <w:autoSpaceDN w:val="0"/>
                    <w:adjustRightInd w:val="0"/>
                    <w:snapToGrid w:val="0"/>
                    <w:jc w:val="center"/>
                    <w:rPr>
                      <w:b/>
                      <w:bCs/>
                      <w:color w:val="000000" w:themeColor="text1"/>
                      <w:kern w:val="0"/>
                      <w:sz w:val="18"/>
                      <w:szCs w:val="18"/>
                    </w:rPr>
                  </w:pPr>
                </w:p>
              </w:tc>
              <w:tc>
                <w:tcPr>
                  <w:tcW w:w="394" w:type="pct"/>
                  <w:vMerge/>
                  <w:shd w:val="clear" w:color="auto" w:fill="FFFFFF"/>
                  <w:vAlign w:val="center"/>
                </w:tcPr>
                <w:p w:rsidR="008B40A6" w:rsidRPr="00E54ABB" w:rsidRDefault="008B40A6" w:rsidP="008B40A6">
                  <w:pPr>
                    <w:widowControl/>
                    <w:autoSpaceDE w:val="0"/>
                    <w:autoSpaceDN w:val="0"/>
                    <w:adjustRightInd w:val="0"/>
                    <w:snapToGrid w:val="0"/>
                    <w:jc w:val="center"/>
                    <w:rPr>
                      <w:b/>
                      <w:bCs/>
                      <w:color w:val="000000" w:themeColor="text1"/>
                      <w:kern w:val="0"/>
                      <w:sz w:val="18"/>
                      <w:szCs w:val="18"/>
                    </w:rPr>
                  </w:pPr>
                </w:p>
              </w:tc>
              <w:tc>
                <w:tcPr>
                  <w:tcW w:w="478" w:type="pct"/>
                  <w:vMerge/>
                  <w:shd w:val="clear" w:color="auto" w:fill="FFFFFF"/>
                  <w:vAlign w:val="center"/>
                </w:tcPr>
                <w:p w:rsidR="008B40A6" w:rsidRPr="00E54ABB" w:rsidRDefault="008B40A6" w:rsidP="008B40A6">
                  <w:pPr>
                    <w:widowControl/>
                    <w:autoSpaceDE w:val="0"/>
                    <w:autoSpaceDN w:val="0"/>
                    <w:adjustRightInd w:val="0"/>
                    <w:snapToGrid w:val="0"/>
                    <w:jc w:val="center"/>
                    <w:rPr>
                      <w:b/>
                      <w:bCs/>
                      <w:color w:val="000000" w:themeColor="text1"/>
                      <w:kern w:val="0"/>
                      <w:sz w:val="18"/>
                      <w:szCs w:val="18"/>
                    </w:rPr>
                  </w:pPr>
                </w:p>
              </w:tc>
              <w:tc>
                <w:tcPr>
                  <w:tcW w:w="849" w:type="pct"/>
                  <w:vMerge/>
                  <w:shd w:val="clear" w:color="auto" w:fill="FFFFFF"/>
                  <w:vAlign w:val="center"/>
                </w:tcPr>
                <w:p w:rsidR="008B40A6" w:rsidRPr="00E54ABB" w:rsidRDefault="008B40A6" w:rsidP="008B40A6">
                  <w:pPr>
                    <w:widowControl/>
                    <w:autoSpaceDE w:val="0"/>
                    <w:autoSpaceDN w:val="0"/>
                    <w:adjustRightInd w:val="0"/>
                    <w:snapToGrid w:val="0"/>
                    <w:jc w:val="center"/>
                    <w:rPr>
                      <w:b/>
                      <w:bCs/>
                      <w:color w:val="000000" w:themeColor="text1"/>
                      <w:kern w:val="0"/>
                      <w:sz w:val="18"/>
                      <w:szCs w:val="18"/>
                    </w:rPr>
                  </w:pPr>
                </w:p>
              </w:tc>
              <w:tc>
                <w:tcPr>
                  <w:tcW w:w="584" w:type="pct"/>
                  <w:vMerge/>
                  <w:shd w:val="clear" w:color="auto" w:fill="FFFFFF"/>
                  <w:vAlign w:val="center"/>
                </w:tcPr>
                <w:p w:rsidR="008B40A6" w:rsidRPr="00E54ABB" w:rsidRDefault="008B40A6" w:rsidP="008B40A6">
                  <w:pPr>
                    <w:widowControl/>
                    <w:autoSpaceDE w:val="0"/>
                    <w:autoSpaceDN w:val="0"/>
                    <w:adjustRightInd w:val="0"/>
                    <w:snapToGrid w:val="0"/>
                    <w:jc w:val="center"/>
                    <w:rPr>
                      <w:b/>
                      <w:bCs/>
                      <w:color w:val="000000" w:themeColor="text1"/>
                      <w:kern w:val="0"/>
                      <w:sz w:val="18"/>
                      <w:szCs w:val="18"/>
                    </w:rPr>
                  </w:pPr>
                </w:p>
              </w:tc>
              <w:tc>
                <w:tcPr>
                  <w:tcW w:w="282" w:type="pct"/>
                  <w:shd w:val="clear" w:color="auto" w:fill="FFFFFF"/>
                  <w:vAlign w:val="center"/>
                </w:tcPr>
                <w:p w:rsidR="008B40A6" w:rsidRPr="00E54ABB" w:rsidRDefault="008B40A6" w:rsidP="008B40A6">
                  <w:pPr>
                    <w:widowControl/>
                    <w:autoSpaceDE w:val="0"/>
                    <w:autoSpaceDN w:val="0"/>
                    <w:adjustRightInd w:val="0"/>
                    <w:snapToGrid w:val="0"/>
                    <w:jc w:val="center"/>
                    <w:rPr>
                      <w:b/>
                      <w:bCs/>
                      <w:color w:val="000000" w:themeColor="text1"/>
                      <w:kern w:val="0"/>
                      <w:sz w:val="18"/>
                      <w:szCs w:val="18"/>
                    </w:rPr>
                  </w:pPr>
                  <w:r w:rsidRPr="00E54ABB">
                    <w:rPr>
                      <w:b/>
                      <w:bCs/>
                      <w:color w:val="000000" w:themeColor="text1"/>
                      <w:kern w:val="0"/>
                      <w:sz w:val="18"/>
                      <w:szCs w:val="18"/>
                    </w:rPr>
                    <w:t>是</w:t>
                  </w:r>
                </w:p>
              </w:tc>
              <w:tc>
                <w:tcPr>
                  <w:tcW w:w="363" w:type="pct"/>
                  <w:shd w:val="clear" w:color="auto" w:fill="FFFFFF"/>
                  <w:vAlign w:val="center"/>
                </w:tcPr>
                <w:p w:rsidR="008B40A6" w:rsidRPr="00E54ABB" w:rsidRDefault="008B40A6" w:rsidP="008B40A6">
                  <w:pPr>
                    <w:widowControl/>
                    <w:autoSpaceDE w:val="0"/>
                    <w:autoSpaceDN w:val="0"/>
                    <w:adjustRightInd w:val="0"/>
                    <w:snapToGrid w:val="0"/>
                    <w:jc w:val="center"/>
                    <w:rPr>
                      <w:b/>
                      <w:bCs/>
                      <w:color w:val="000000" w:themeColor="text1"/>
                      <w:kern w:val="0"/>
                      <w:sz w:val="18"/>
                      <w:szCs w:val="18"/>
                    </w:rPr>
                  </w:pPr>
                  <w:r w:rsidRPr="00E54ABB">
                    <w:rPr>
                      <w:b/>
                      <w:bCs/>
                      <w:color w:val="000000" w:themeColor="text1"/>
                      <w:kern w:val="0"/>
                      <w:sz w:val="18"/>
                      <w:szCs w:val="18"/>
                    </w:rPr>
                    <w:t>否</w:t>
                  </w:r>
                </w:p>
              </w:tc>
              <w:tc>
                <w:tcPr>
                  <w:tcW w:w="1158" w:type="pct"/>
                  <w:vMerge/>
                  <w:shd w:val="clear" w:color="auto" w:fill="FFFFFF"/>
                  <w:vAlign w:val="center"/>
                </w:tcPr>
                <w:p w:rsidR="008B40A6" w:rsidRPr="00E54ABB" w:rsidRDefault="008B40A6" w:rsidP="008B40A6">
                  <w:pPr>
                    <w:widowControl/>
                    <w:autoSpaceDE w:val="0"/>
                    <w:autoSpaceDN w:val="0"/>
                    <w:adjustRightInd w:val="0"/>
                    <w:snapToGrid w:val="0"/>
                    <w:jc w:val="center"/>
                    <w:rPr>
                      <w:color w:val="000000" w:themeColor="text1"/>
                      <w:kern w:val="0"/>
                      <w:sz w:val="18"/>
                      <w:szCs w:val="18"/>
                    </w:rPr>
                  </w:pPr>
                </w:p>
              </w:tc>
            </w:tr>
            <w:tr w:rsidR="008B40A6" w:rsidRPr="00E54ABB" w:rsidTr="00795F26">
              <w:trPr>
                <w:trHeight w:val="227"/>
              </w:trPr>
              <w:tc>
                <w:tcPr>
                  <w:tcW w:w="353" w:type="pct"/>
                  <w:shd w:val="clear" w:color="auto" w:fill="FFFFFF"/>
                  <w:vAlign w:val="center"/>
                </w:tcPr>
                <w:p w:rsidR="008B40A6" w:rsidRPr="00E54ABB" w:rsidRDefault="008B40A6" w:rsidP="008B40A6">
                  <w:pPr>
                    <w:widowControl/>
                    <w:autoSpaceDE w:val="0"/>
                    <w:autoSpaceDN w:val="0"/>
                    <w:adjustRightInd w:val="0"/>
                    <w:snapToGrid w:val="0"/>
                    <w:jc w:val="center"/>
                    <w:rPr>
                      <w:color w:val="000000" w:themeColor="text1"/>
                      <w:kern w:val="0"/>
                      <w:sz w:val="18"/>
                      <w:szCs w:val="18"/>
                    </w:rPr>
                  </w:pPr>
                  <w:r w:rsidRPr="00E54ABB">
                    <w:rPr>
                      <w:color w:val="000000" w:themeColor="text1"/>
                      <w:kern w:val="0"/>
                      <w:sz w:val="18"/>
                      <w:szCs w:val="18"/>
                    </w:rPr>
                    <w:t>1</w:t>
                  </w:r>
                </w:p>
              </w:tc>
              <w:tc>
                <w:tcPr>
                  <w:tcW w:w="539" w:type="pct"/>
                  <w:shd w:val="clear" w:color="auto" w:fill="FFFFFF"/>
                  <w:vAlign w:val="center"/>
                </w:tcPr>
                <w:p w:rsidR="008B40A6" w:rsidRPr="00E54ABB" w:rsidRDefault="008B40A6" w:rsidP="008B40A6">
                  <w:pPr>
                    <w:widowControl/>
                    <w:autoSpaceDE w:val="0"/>
                    <w:autoSpaceDN w:val="0"/>
                    <w:adjustRightInd w:val="0"/>
                    <w:snapToGrid w:val="0"/>
                    <w:jc w:val="center"/>
                    <w:rPr>
                      <w:color w:val="000000" w:themeColor="text1"/>
                      <w:kern w:val="0"/>
                      <w:sz w:val="18"/>
                      <w:szCs w:val="18"/>
                    </w:rPr>
                  </w:pPr>
                  <w:r w:rsidRPr="00E54ABB">
                    <w:rPr>
                      <w:rFonts w:hint="eastAsia"/>
                      <w:color w:val="000000" w:themeColor="text1"/>
                      <w:kern w:val="0"/>
                      <w:sz w:val="18"/>
                      <w:szCs w:val="18"/>
                    </w:rPr>
                    <w:t>废弃原辅料</w:t>
                  </w:r>
                </w:p>
              </w:tc>
              <w:tc>
                <w:tcPr>
                  <w:tcW w:w="394" w:type="pct"/>
                  <w:shd w:val="clear" w:color="auto" w:fill="FFFFFF"/>
                  <w:vAlign w:val="center"/>
                </w:tcPr>
                <w:p w:rsidR="008B40A6" w:rsidRPr="00E54ABB" w:rsidRDefault="008B40A6" w:rsidP="008B40A6">
                  <w:pPr>
                    <w:widowControl/>
                    <w:autoSpaceDE w:val="0"/>
                    <w:autoSpaceDN w:val="0"/>
                    <w:adjustRightInd w:val="0"/>
                    <w:snapToGrid w:val="0"/>
                    <w:jc w:val="center"/>
                    <w:rPr>
                      <w:color w:val="000000" w:themeColor="text1"/>
                      <w:kern w:val="0"/>
                      <w:sz w:val="18"/>
                      <w:szCs w:val="18"/>
                    </w:rPr>
                  </w:pPr>
                  <w:r w:rsidRPr="00E54ABB">
                    <w:rPr>
                      <w:rFonts w:hint="eastAsia"/>
                      <w:color w:val="000000" w:themeColor="text1"/>
                      <w:kern w:val="0"/>
                      <w:sz w:val="18"/>
                      <w:szCs w:val="18"/>
                    </w:rPr>
                    <w:t>原料使用、生产</w:t>
                  </w:r>
                </w:p>
              </w:tc>
              <w:tc>
                <w:tcPr>
                  <w:tcW w:w="478" w:type="pct"/>
                  <w:shd w:val="clear" w:color="auto" w:fill="FFFFFF"/>
                  <w:vAlign w:val="center"/>
                </w:tcPr>
                <w:p w:rsidR="008B40A6" w:rsidRPr="00E54ABB" w:rsidRDefault="008B40A6" w:rsidP="008B40A6">
                  <w:pPr>
                    <w:widowControl/>
                    <w:autoSpaceDE w:val="0"/>
                    <w:autoSpaceDN w:val="0"/>
                    <w:adjustRightInd w:val="0"/>
                    <w:snapToGrid w:val="0"/>
                    <w:jc w:val="center"/>
                    <w:rPr>
                      <w:color w:val="000000" w:themeColor="text1"/>
                      <w:kern w:val="0"/>
                      <w:sz w:val="18"/>
                      <w:szCs w:val="18"/>
                    </w:rPr>
                  </w:pPr>
                  <w:r w:rsidRPr="00E54ABB">
                    <w:rPr>
                      <w:color w:val="000000" w:themeColor="text1"/>
                      <w:kern w:val="0"/>
                      <w:sz w:val="18"/>
                      <w:szCs w:val="18"/>
                    </w:rPr>
                    <w:t>固态</w:t>
                  </w:r>
                  <w:r w:rsidRPr="00E54ABB">
                    <w:rPr>
                      <w:rFonts w:hint="eastAsia"/>
                      <w:color w:val="000000" w:themeColor="text1"/>
                      <w:kern w:val="0"/>
                      <w:sz w:val="18"/>
                      <w:szCs w:val="18"/>
                    </w:rPr>
                    <w:t>/</w:t>
                  </w:r>
                  <w:r w:rsidRPr="00E54ABB">
                    <w:rPr>
                      <w:rFonts w:hint="eastAsia"/>
                      <w:color w:val="000000" w:themeColor="text1"/>
                      <w:kern w:val="0"/>
                      <w:sz w:val="18"/>
                      <w:szCs w:val="18"/>
                    </w:rPr>
                    <w:t>液态</w:t>
                  </w:r>
                </w:p>
              </w:tc>
              <w:tc>
                <w:tcPr>
                  <w:tcW w:w="849" w:type="pct"/>
                  <w:shd w:val="clear" w:color="auto" w:fill="FFFFFF"/>
                  <w:vAlign w:val="center"/>
                </w:tcPr>
                <w:p w:rsidR="008B40A6" w:rsidRPr="00E54ABB" w:rsidRDefault="008B40A6" w:rsidP="008B40A6">
                  <w:pPr>
                    <w:widowControl/>
                    <w:autoSpaceDE w:val="0"/>
                    <w:autoSpaceDN w:val="0"/>
                    <w:adjustRightInd w:val="0"/>
                    <w:snapToGrid w:val="0"/>
                    <w:jc w:val="center"/>
                    <w:rPr>
                      <w:color w:val="000000" w:themeColor="text1"/>
                      <w:kern w:val="0"/>
                      <w:sz w:val="18"/>
                      <w:szCs w:val="18"/>
                    </w:rPr>
                  </w:pPr>
                  <w:r w:rsidRPr="00E54ABB">
                    <w:rPr>
                      <w:rFonts w:hint="eastAsia"/>
                      <w:color w:val="000000" w:themeColor="text1"/>
                      <w:kern w:val="0"/>
                      <w:sz w:val="18"/>
                      <w:szCs w:val="18"/>
                    </w:rPr>
                    <w:t>不合格品</w:t>
                  </w:r>
                </w:p>
              </w:tc>
              <w:tc>
                <w:tcPr>
                  <w:tcW w:w="584" w:type="pct"/>
                  <w:shd w:val="clear" w:color="auto" w:fill="FFFFFF"/>
                  <w:vAlign w:val="center"/>
                </w:tcPr>
                <w:p w:rsidR="008B40A6" w:rsidRPr="00E54ABB" w:rsidRDefault="008B40A6" w:rsidP="008B40A6">
                  <w:pPr>
                    <w:widowControl/>
                    <w:autoSpaceDE w:val="0"/>
                    <w:autoSpaceDN w:val="0"/>
                    <w:adjustRightInd w:val="0"/>
                    <w:snapToGrid w:val="0"/>
                    <w:jc w:val="center"/>
                    <w:rPr>
                      <w:color w:val="000000" w:themeColor="text1"/>
                      <w:kern w:val="0"/>
                      <w:sz w:val="18"/>
                      <w:szCs w:val="18"/>
                    </w:rPr>
                  </w:pPr>
                  <w:r w:rsidRPr="00E54ABB">
                    <w:rPr>
                      <w:color w:val="000000" w:themeColor="text1"/>
                      <w:kern w:val="0"/>
                      <w:sz w:val="18"/>
                      <w:szCs w:val="18"/>
                    </w:rPr>
                    <w:t>5t/a</w:t>
                  </w:r>
                </w:p>
              </w:tc>
              <w:tc>
                <w:tcPr>
                  <w:tcW w:w="282" w:type="pct"/>
                  <w:shd w:val="clear" w:color="auto" w:fill="FFFFFF"/>
                  <w:vAlign w:val="center"/>
                </w:tcPr>
                <w:p w:rsidR="008B40A6" w:rsidRPr="00E54ABB" w:rsidRDefault="008B40A6" w:rsidP="008B40A6">
                  <w:pPr>
                    <w:widowControl/>
                    <w:autoSpaceDE w:val="0"/>
                    <w:autoSpaceDN w:val="0"/>
                    <w:adjustRightInd w:val="0"/>
                    <w:snapToGrid w:val="0"/>
                    <w:jc w:val="center"/>
                    <w:rPr>
                      <w:color w:val="000000" w:themeColor="text1"/>
                      <w:kern w:val="0"/>
                      <w:sz w:val="18"/>
                      <w:szCs w:val="18"/>
                    </w:rPr>
                  </w:pPr>
                  <w:r w:rsidRPr="00E54ABB">
                    <w:rPr>
                      <w:color w:val="000000" w:themeColor="text1"/>
                      <w:kern w:val="0"/>
                      <w:sz w:val="18"/>
                      <w:szCs w:val="18"/>
                    </w:rPr>
                    <w:t>√</w:t>
                  </w:r>
                </w:p>
              </w:tc>
              <w:tc>
                <w:tcPr>
                  <w:tcW w:w="363" w:type="pct"/>
                  <w:shd w:val="clear" w:color="auto" w:fill="FFFFFF"/>
                  <w:vAlign w:val="center"/>
                </w:tcPr>
                <w:p w:rsidR="008B40A6" w:rsidRPr="00E54ABB" w:rsidRDefault="008B40A6" w:rsidP="008B40A6">
                  <w:pPr>
                    <w:widowControl/>
                    <w:autoSpaceDE w:val="0"/>
                    <w:autoSpaceDN w:val="0"/>
                    <w:adjustRightInd w:val="0"/>
                    <w:snapToGrid w:val="0"/>
                    <w:jc w:val="center"/>
                    <w:rPr>
                      <w:color w:val="000000" w:themeColor="text1"/>
                      <w:kern w:val="0"/>
                      <w:sz w:val="18"/>
                      <w:szCs w:val="18"/>
                    </w:rPr>
                  </w:pPr>
                  <w:r w:rsidRPr="00E54ABB">
                    <w:rPr>
                      <w:color w:val="000000" w:themeColor="text1"/>
                      <w:kern w:val="0"/>
                      <w:sz w:val="18"/>
                      <w:szCs w:val="18"/>
                    </w:rPr>
                    <w:t>-</w:t>
                  </w:r>
                </w:p>
              </w:tc>
              <w:tc>
                <w:tcPr>
                  <w:tcW w:w="1158" w:type="pct"/>
                  <w:vMerge w:val="restart"/>
                  <w:shd w:val="clear" w:color="auto" w:fill="FFFFFF"/>
                  <w:vAlign w:val="center"/>
                </w:tcPr>
                <w:p w:rsidR="008B40A6" w:rsidRPr="00E54ABB" w:rsidRDefault="008B40A6" w:rsidP="008B40A6">
                  <w:pPr>
                    <w:widowControl/>
                    <w:autoSpaceDE w:val="0"/>
                    <w:autoSpaceDN w:val="0"/>
                    <w:adjustRightInd w:val="0"/>
                    <w:snapToGrid w:val="0"/>
                    <w:jc w:val="center"/>
                    <w:rPr>
                      <w:color w:val="000000" w:themeColor="text1"/>
                      <w:kern w:val="0"/>
                      <w:sz w:val="18"/>
                      <w:szCs w:val="18"/>
                    </w:rPr>
                  </w:pPr>
                  <w:r w:rsidRPr="00E54ABB">
                    <w:rPr>
                      <w:color w:val="000000" w:themeColor="text1"/>
                      <w:kern w:val="0"/>
                      <w:sz w:val="18"/>
                      <w:szCs w:val="18"/>
                    </w:rPr>
                    <w:t>《固体废物鉴别标准通则》（</w:t>
                  </w:r>
                  <w:r w:rsidRPr="00E54ABB">
                    <w:rPr>
                      <w:color w:val="000000" w:themeColor="text1"/>
                      <w:kern w:val="0"/>
                      <w:sz w:val="18"/>
                      <w:szCs w:val="18"/>
                    </w:rPr>
                    <w:t>GB34330-2017</w:t>
                  </w:r>
                  <w:r w:rsidRPr="00E54ABB">
                    <w:rPr>
                      <w:color w:val="000000" w:themeColor="text1"/>
                      <w:kern w:val="0"/>
                      <w:sz w:val="18"/>
                      <w:szCs w:val="18"/>
                    </w:rPr>
                    <w:t>）</w:t>
                  </w:r>
                </w:p>
              </w:tc>
            </w:tr>
            <w:tr w:rsidR="008B40A6" w:rsidRPr="00E54ABB" w:rsidTr="00795F26">
              <w:trPr>
                <w:trHeight w:val="227"/>
              </w:trPr>
              <w:tc>
                <w:tcPr>
                  <w:tcW w:w="353" w:type="pct"/>
                  <w:shd w:val="clear" w:color="auto" w:fill="FFFFFF"/>
                  <w:vAlign w:val="center"/>
                </w:tcPr>
                <w:p w:rsidR="008B40A6" w:rsidRPr="00E54ABB" w:rsidRDefault="008B40A6" w:rsidP="008B40A6">
                  <w:pPr>
                    <w:widowControl/>
                    <w:autoSpaceDE w:val="0"/>
                    <w:autoSpaceDN w:val="0"/>
                    <w:adjustRightInd w:val="0"/>
                    <w:snapToGrid w:val="0"/>
                    <w:jc w:val="center"/>
                    <w:rPr>
                      <w:color w:val="000000" w:themeColor="text1"/>
                      <w:kern w:val="0"/>
                      <w:sz w:val="18"/>
                      <w:szCs w:val="18"/>
                    </w:rPr>
                  </w:pPr>
                  <w:r w:rsidRPr="00E54ABB">
                    <w:rPr>
                      <w:color w:val="000000" w:themeColor="text1"/>
                      <w:kern w:val="0"/>
                      <w:sz w:val="18"/>
                      <w:szCs w:val="18"/>
                    </w:rPr>
                    <w:t>2</w:t>
                  </w:r>
                </w:p>
              </w:tc>
              <w:tc>
                <w:tcPr>
                  <w:tcW w:w="539" w:type="pct"/>
                  <w:shd w:val="clear" w:color="auto" w:fill="FFFFFF"/>
                  <w:vAlign w:val="center"/>
                </w:tcPr>
                <w:p w:rsidR="008B40A6" w:rsidRPr="00E54ABB" w:rsidRDefault="007F22A6" w:rsidP="008B40A6">
                  <w:pPr>
                    <w:widowControl/>
                    <w:autoSpaceDE w:val="0"/>
                    <w:autoSpaceDN w:val="0"/>
                    <w:adjustRightInd w:val="0"/>
                    <w:snapToGrid w:val="0"/>
                    <w:jc w:val="center"/>
                    <w:rPr>
                      <w:color w:val="000000" w:themeColor="text1"/>
                      <w:kern w:val="0"/>
                      <w:sz w:val="18"/>
                      <w:szCs w:val="18"/>
                    </w:rPr>
                  </w:pPr>
                  <w:r w:rsidRPr="00E54ABB">
                    <w:rPr>
                      <w:rFonts w:hint="eastAsia"/>
                      <w:color w:val="000000" w:themeColor="text1"/>
                      <w:kern w:val="0"/>
                      <w:sz w:val="18"/>
                      <w:szCs w:val="18"/>
                    </w:rPr>
                    <w:t>生产</w:t>
                  </w:r>
                  <w:r w:rsidR="008B40A6" w:rsidRPr="00E54ABB">
                    <w:rPr>
                      <w:rFonts w:hint="eastAsia"/>
                      <w:color w:val="000000" w:themeColor="text1"/>
                      <w:kern w:val="0"/>
                      <w:sz w:val="18"/>
                      <w:szCs w:val="18"/>
                    </w:rPr>
                    <w:t>不合格品</w:t>
                  </w:r>
                </w:p>
              </w:tc>
              <w:tc>
                <w:tcPr>
                  <w:tcW w:w="394" w:type="pct"/>
                  <w:shd w:val="clear" w:color="auto" w:fill="FFFFFF"/>
                  <w:vAlign w:val="center"/>
                </w:tcPr>
                <w:p w:rsidR="008B40A6" w:rsidRPr="00E54ABB" w:rsidRDefault="008B40A6" w:rsidP="008B40A6">
                  <w:pPr>
                    <w:widowControl/>
                    <w:autoSpaceDE w:val="0"/>
                    <w:autoSpaceDN w:val="0"/>
                    <w:adjustRightInd w:val="0"/>
                    <w:snapToGrid w:val="0"/>
                    <w:jc w:val="center"/>
                    <w:rPr>
                      <w:color w:val="000000" w:themeColor="text1"/>
                      <w:kern w:val="0"/>
                      <w:sz w:val="18"/>
                      <w:szCs w:val="18"/>
                    </w:rPr>
                  </w:pPr>
                  <w:r w:rsidRPr="00E54ABB">
                    <w:rPr>
                      <w:rFonts w:hint="eastAsia"/>
                      <w:color w:val="000000" w:themeColor="text1"/>
                      <w:kern w:val="0"/>
                      <w:sz w:val="18"/>
                      <w:szCs w:val="18"/>
                    </w:rPr>
                    <w:t>产品检验</w:t>
                  </w:r>
                </w:p>
              </w:tc>
              <w:tc>
                <w:tcPr>
                  <w:tcW w:w="478" w:type="pct"/>
                  <w:shd w:val="clear" w:color="auto" w:fill="FFFFFF"/>
                  <w:vAlign w:val="center"/>
                </w:tcPr>
                <w:p w:rsidR="008B40A6" w:rsidRPr="00E54ABB" w:rsidRDefault="008B40A6" w:rsidP="008B40A6">
                  <w:pPr>
                    <w:widowControl/>
                    <w:autoSpaceDE w:val="0"/>
                    <w:autoSpaceDN w:val="0"/>
                    <w:adjustRightInd w:val="0"/>
                    <w:snapToGrid w:val="0"/>
                    <w:jc w:val="center"/>
                    <w:rPr>
                      <w:color w:val="000000" w:themeColor="text1"/>
                      <w:kern w:val="0"/>
                      <w:sz w:val="18"/>
                      <w:szCs w:val="18"/>
                    </w:rPr>
                  </w:pPr>
                  <w:r w:rsidRPr="00E54ABB">
                    <w:rPr>
                      <w:color w:val="000000" w:themeColor="text1"/>
                      <w:kern w:val="0"/>
                      <w:sz w:val="18"/>
                      <w:szCs w:val="18"/>
                    </w:rPr>
                    <w:t>固态</w:t>
                  </w:r>
                </w:p>
              </w:tc>
              <w:tc>
                <w:tcPr>
                  <w:tcW w:w="849" w:type="pct"/>
                  <w:shd w:val="clear" w:color="auto" w:fill="FFFFFF"/>
                  <w:vAlign w:val="center"/>
                </w:tcPr>
                <w:p w:rsidR="008B40A6" w:rsidRPr="00E54ABB" w:rsidRDefault="008B40A6" w:rsidP="008B40A6">
                  <w:pPr>
                    <w:widowControl/>
                    <w:autoSpaceDE w:val="0"/>
                    <w:autoSpaceDN w:val="0"/>
                    <w:adjustRightInd w:val="0"/>
                    <w:snapToGrid w:val="0"/>
                    <w:jc w:val="center"/>
                    <w:rPr>
                      <w:color w:val="000000" w:themeColor="text1"/>
                      <w:kern w:val="0"/>
                      <w:sz w:val="18"/>
                      <w:szCs w:val="18"/>
                    </w:rPr>
                  </w:pPr>
                  <w:r w:rsidRPr="00E54ABB">
                    <w:rPr>
                      <w:rFonts w:hint="eastAsia"/>
                      <w:color w:val="000000" w:themeColor="text1"/>
                      <w:kern w:val="0"/>
                      <w:sz w:val="18"/>
                      <w:szCs w:val="18"/>
                    </w:rPr>
                    <w:t>原辅料药</w:t>
                  </w:r>
                </w:p>
              </w:tc>
              <w:tc>
                <w:tcPr>
                  <w:tcW w:w="584" w:type="pct"/>
                  <w:shd w:val="clear" w:color="auto" w:fill="FFFFFF"/>
                  <w:vAlign w:val="center"/>
                </w:tcPr>
                <w:p w:rsidR="008B40A6" w:rsidRPr="00E54ABB" w:rsidRDefault="008B40A6" w:rsidP="008B40A6">
                  <w:pPr>
                    <w:widowControl/>
                    <w:autoSpaceDE w:val="0"/>
                    <w:autoSpaceDN w:val="0"/>
                    <w:adjustRightInd w:val="0"/>
                    <w:snapToGrid w:val="0"/>
                    <w:jc w:val="center"/>
                    <w:rPr>
                      <w:color w:val="000000" w:themeColor="text1"/>
                      <w:kern w:val="0"/>
                      <w:sz w:val="18"/>
                      <w:szCs w:val="18"/>
                    </w:rPr>
                  </w:pPr>
                  <w:r w:rsidRPr="00E54ABB">
                    <w:rPr>
                      <w:color w:val="000000" w:themeColor="text1"/>
                      <w:kern w:val="0"/>
                      <w:sz w:val="18"/>
                      <w:szCs w:val="18"/>
                    </w:rPr>
                    <w:t>18t/a</w:t>
                  </w:r>
                </w:p>
              </w:tc>
              <w:tc>
                <w:tcPr>
                  <w:tcW w:w="282" w:type="pct"/>
                  <w:shd w:val="clear" w:color="auto" w:fill="FFFFFF"/>
                  <w:vAlign w:val="center"/>
                </w:tcPr>
                <w:p w:rsidR="008B40A6" w:rsidRPr="00E54ABB" w:rsidRDefault="008B40A6" w:rsidP="008B40A6">
                  <w:pPr>
                    <w:widowControl/>
                    <w:autoSpaceDE w:val="0"/>
                    <w:autoSpaceDN w:val="0"/>
                    <w:adjustRightInd w:val="0"/>
                    <w:snapToGrid w:val="0"/>
                    <w:jc w:val="center"/>
                    <w:rPr>
                      <w:color w:val="000000" w:themeColor="text1"/>
                      <w:kern w:val="0"/>
                      <w:sz w:val="18"/>
                      <w:szCs w:val="18"/>
                    </w:rPr>
                  </w:pPr>
                  <w:r w:rsidRPr="00E54ABB">
                    <w:rPr>
                      <w:color w:val="000000" w:themeColor="text1"/>
                      <w:kern w:val="0"/>
                      <w:sz w:val="18"/>
                      <w:szCs w:val="18"/>
                    </w:rPr>
                    <w:t>√</w:t>
                  </w:r>
                </w:p>
              </w:tc>
              <w:tc>
                <w:tcPr>
                  <w:tcW w:w="363" w:type="pct"/>
                  <w:shd w:val="clear" w:color="auto" w:fill="FFFFFF"/>
                  <w:vAlign w:val="center"/>
                </w:tcPr>
                <w:p w:rsidR="008B40A6" w:rsidRPr="00E54ABB" w:rsidRDefault="008B40A6" w:rsidP="008B40A6">
                  <w:pPr>
                    <w:widowControl/>
                    <w:autoSpaceDE w:val="0"/>
                    <w:autoSpaceDN w:val="0"/>
                    <w:adjustRightInd w:val="0"/>
                    <w:snapToGrid w:val="0"/>
                    <w:jc w:val="center"/>
                    <w:rPr>
                      <w:color w:val="000000" w:themeColor="text1"/>
                      <w:kern w:val="0"/>
                      <w:sz w:val="18"/>
                      <w:szCs w:val="18"/>
                    </w:rPr>
                  </w:pPr>
                  <w:r w:rsidRPr="00E54ABB">
                    <w:rPr>
                      <w:color w:val="000000" w:themeColor="text1"/>
                      <w:kern w:val="0"/>
                      <w:sz w:val="18"/>
                      <w:szCs w:val="18"/>
                    </w:rPr>
                    <w:t>-</w:t>
                  </w:r>
                </w:p>
              </w:tc>
              <w:tc>
                <w:tcPr>
                  <w:tcW w:w="1158" w:type="pct"/>
                  <w:vMerge/>
                  <w:shd w:val="clear" w:color="auto" w:fill="FFFFFF"/>
                  <w:vAlign w:val="center"/>
                </w:tcPr>
                <w:p w:rsidR="008B40A6" w:rsidRPr="00E54ABB" w:rsidRDefault="008B40A6" w:rsidP="008B40A6">
                  <w:pPr>
                    <w:widowControl/>
                    <w:autoSpaceDE w:val="0"/>
                    <w:autoSpaceDN w:val="0"/>
                    <w:adjustRightInd w:val="0"/>
                    <w:snapToGrid w:val="0"/>
                    <w:jc w:val="center"/>
                    <w:rPr>
                      <w:color w:val="000000" w:themeColor="text1"/>
                      <w:kern w:val="0"/>
                      <w:sz w:val="18"/>
                      <w:szCs w:val="18"/>
                    </w:rPr>
                  </w:pPr>
                </w:p>
              </w:tc>
            </w:tr>
            <w:tr w:rsidR="008B40A6" w:rsidRPr="00E54ABB" w:rsidTr="00795F26">
              <w:trPr>
                <w:trHeight w:val="227"/>
              </w:trPr>
              <w:tc>
                <w:tcPr>
                  <w:tcW w:w="353" w:type="pct"/>
                  <w:shd w:val="clear" w:color="auto" w:fill="FFFFFF"/>
                  <w:vAlign w:val="center"/>
                </w:tcPr>
                <w:p w:rsidR="008B40A6" w:rsidRPr="00E54ABB" w:rsidRDefault="008B40A6" w:rsidP="008B40A6">
                  <w:pPr>
                    <w:widowControl/>
                    <w:autoSpaceDE w:val="0"/>
                    <w:autoSpaceDN w:val="0"/>
                    <w:adjustRightInd w:val="0"/>
                    <w:snapToGrid w:val="0"/>
                    <w:jc w:val="center"/>
                    <w:rPr>
                      <w:color w:val="000000" w:themeColor="text1"/>
                      <w:kern w:val="0"/>
                      <w:sz w:val="18"/>
                      <w:szCs w:val="18"/>
                    </w:rPr>
                  </w:pPr>
                  <w:r w:rsidRPr="00E54ABB">
                    <w:rPr>
                      <w:color w:val="000000" w:themeColor="text1"/>
                      <w:kern w:val="0"/>
                      <w:sz w:val="18"/>
                      <w:szCs w:val="18"/>
                    </w:rPr>
                    <w:t>3</w:t>
                  </w:r>
                </w:p>
              </w:tc>
              <w:tc>
                <w:tcPr>
                  <w:tcW w:w="539" w:type="pct"/>
                  <w:shd w:val="clear" w:color="auto" w:fill="FFFFFF"/>
                  <w:vAlign w:val="center"/>
                </w:tcPr>
                <w:p w:rsidR="008B40A6" w:rsidRPr="00E54ABB" w:rsidRDefault="008B40A6" w:rsidP="008B40A6">
                  <w:pPr>
                    <w:widowControl/>
                    <w:autoSpaceDE w:val="0"/>
                    <w:autoSpaceDN w:val="0"/>
                    <w:adjustRightInd w:val="0"/>
                    <w:snapToGrid w:val="0"/>
                    <w:jc w:val="center"/>
                    <w:rPr>
                      <w:color w:val="000000" w:themeColor="text1"/>
                      <w:kern w:val="0"/>
                      <w:sz w:val="18"/>
                      <w:szCs w:val="18"/>
                    </w:rPr>
                  </w:pPr>
                  <w:r w:rsidRPr="00E54ABB">
                    <w:rPr>
                      <w:rFonts w:hint="eastAsia"/>
                      <w:color w:val="000000" w:themeColor="text1"/>
                      <w:kern w:val="0"/>
                      <w:sz w:val="18"/>
                      <w:szCs w:val="18"/>
                    </w:rPr>
                    <w:t>沾染原辅料废包装</w:t>
                  </w:r>
                </w:p>
              </w:tc>
              <w:tc>
                <w:tcPr>
                  <w:tcW w:w="394" w:type="pct"/>
                  <w:shd w:val="clear" w:color="auto" w:fill="FFFFFF"/>
                  <w:vAlign w:val="center"/>
                </w:tcPr>
                <w:p w:rsidR="008B40A6" w:rsidRPr="00E54ABB" w:rsidRDefault="008B40A6" w:rsidP="008B40A6">
                  <w:pPr>
                    <w:widowControl/>
                    <w:autoSpaceDE w:val="0"/>
                    <w:autoSpaceDN w:val="0"/>
                    <w:adjustRightInd w:val="0"/>
                    <w:snapToGrid w:val="0"/>
                    <w:jc w:val="center"/>
                    <w:rPr>
                      <w:color w:val="000000" w:themeColor="text1"/>
                      <w:kern w:val="0"/>
                      <w:sz w:val="18"/>
                      <w:szCs w:val="18"/>
                    </w:rPr>
                  </w:pPr>
                  <w:r w:rsidRPr="00E54ABB">
                    <w:rPr>
                      <w:rFonts w:hint="eastAsia"/>
                      <w:color w:val="000000" w:themeColor="text1"/>
                      <w:kern w:val="0"/>
                      <w:sz w:val="18"/>
                      <w:szCs w:val="18"/>
                    </w:rPr>
                    <w:t>原辅料脱包</w:t>
                  </w:r>
                </w:p>
              </w:tc>
              <w:tc>
                <w:tcPr>
                  <w:tcW w:w="478" w:type="pct"/>
                  <w:shd w:val="clear" w:color="auto" w:fill="FFFFFF"/>
                  <w:vAlign w:val="center"/>
                </w:tcPr>
                <w:p w:rsidR="008B40A6" w:rsidRPr="00E54ABB" w:rsidRDefault="008B40A6" w:rsidP="008B40A6">
                  <w:pPr>
                    <w:widowControl/>
                    <w:autoSpaceDE w:val="0"/>
                    <w:autoSpaceDN w:val="0"/>
                    <w:adjustRightInd w:val="0"/>
                    <w:snapToGrid w:val="0"/>
                    <w:jc w:val="center"/>
                    <w:rPr>
                      <w:color w:val="000000" w:themeColor="text1"/>
                      <w:kern w:val="0"/>
                      <w:sz w:val="18"/>
                      <w:szCs w:val="18"/>
                    </w:rPr>
                  </w:pPr>
                  <w:r w:rsidRPr="00E54ABB">
                    <w:rPr>
                      <w:color w:val="000000" w:themeColor="text1"/>
                      <w:kern w:val="0"/>
                      <w:sz w:val="18"/>
                      <w:szCs w:val="18"/>
                    </w:rPr>
                    <w:t>固态</w:t>
                  </w:r>
                </w:p>
              </w:tc>
              <w:tc>
                <w:tcPr>
                  <w:tcW w:w="849" w:type="pct"/>
                  <w:shd w:val="clear" w:color="auto" w:fill="FFFFFF"/>
                  <w:vAlign w:val="center"/>
                </w:tcPr>
                <w:p w:rsidR="008B40A6" w:rsidRPr="00E54ABB" w:rsidRDefault="008B40A6" w:rsidP="008B40A6">
                  <w:pPr>
                    <w:widowControl/>
                    <w:autoSpaceDE w:val="0"/>
                    <w:autoSpaceDN w:val="0"/>
                    <w:adjustRightInd w:val="0"/>
                    <w:snapToGrid w:val="0"/>
                    <w:jc w:val="center"/>
                    <w:rPr>
                      <w:color w:val="000000" w:themeColor="text1"/>
                      <w:kern w:val="0"/>
                      <w:sz w:val="18"/>
                      <w:szCs w:val="18"/>
                    </w:rPr>
                  </w:pPr>
                  <w:r w:rsidRPr="00E54ABB">
                    <w:rPr>
                      <w:rFonts w:hint="eastAsia"/>
                      <w:color w:val="000000" w:themeColor="text1"/>
                      <w:kern w:val="0"/>
                      <w:sz w:val="18"/>
                      <w:szCs w:val="18"/>
                    </w:rPr>
                    <w:t>沾染原辅料的包装袋</w:t>
                  </w:r>
                  <w:r w:rsidRPr="00E54ABB">
                    <w:rPr>
                      <w:rFonts w:hint="eastAsia"/>
                      <w:color w:val="000000" w:themeColor="text1"/>
                      <w:kern w:val="0"/>
                      <w:sz w:val="18"/>
                      <w:szCs w:val="18"/>
                    </w:rPr>
                    <w:t>/</w:t>
                  </w:r>
                  <w:r w:rsidRPr="00E54ABB">
                    <w:rPr>
                      <w:rFonts w:hint="eastAsia"/>
                      <w:color w:val="000000" w:themeColor="text1"/>
                      <w:kern w:val="0"/>
                      <w:sz w:val="18"/>
                      <w:szCs w:val="18"/>
                    </w:rPr>
                    <w:t>桶</w:t>
                  </w:r>
                </w:p>
              </w:tc>
              <w:tc>
                <w:tcPr>
                  <w:tcW w:w="584" w:type="pct"/>
                  <w:shd w:val="clear" w:color="auto" w:fill="FFFFFF"/>
                  <w:vAlign w:val="center"/>
                </w:tcPr>
                <w:p w:rsidR="008B40A6" w:rsidRPr="00E54ABB" w:rsidRDefault="008B40A6" w:rsidP="008B40A6">
                  <w:pPr>
                    <w:widowControl/>
                    <w:autoSpaceDE w:val="0"/>
                    <w:autoSpaceDN w:val="0"/>
                    <w:adjustRightInd w:val="0"/>
                    <w:snapToGrid w:val="0"/>
                    <w:jc w:val="center"/>
                    <w:rPr>
                      <w:color w:val="000000" w:themeColor="text1"/>
                      <w:kern w:val="0"/>
                      <w:sz w:val="18"/>
                      <w:szCs w:val="18"/>
                    </w:rPr>
                  </w:pPr>
                  <w:r w:rsidRPr="00E54ABB">
                    <w:rPr>
                      <w:color w:val="000000" w:themeColor="text1"/>
                      <w:kern w:val="0"/>
                      <w:sz w:val="18"/>
                      <w:szCs w:val="18"/>
                    </w:rPr>
                    <w:t>5t/a</w:t>
                  </w:r>
                </w:p>
              </w:tc>
              <w:tc>
                <w:tcPr>
                  <w:tcW w:w="282" w:type="pct"/>
                  <w:shd w:val="clear" w:color="auto" w:fill="FFFFFF"/>
                  <w:vAlign w:val="center"/>
                </w:tcPr>
                <w:p w:rsidR="008B40A6" w:rsidRPr="00E54ABB" w:rsidRDefault="008B40A6" w:rsidP="008B40A6">
                  <w:pPr>
                    <w:widowControl/>
                    <w:autoSpaceDE w:val="0"/>
                    <w:autoSpaceDN w:val="0"/>
                    <w:adjustRightInd w:val="0"/>
                    <w:snapToGrid w:val="0"/>
                    <w:jc w:val="center"/>
                    <w:rPr>
                      <w:color w:val="000000" w:themeColor="text1"/>
                      <w:kern w:val="0"/>
                      <w:sz w:val="18"/>
                      <w:szCs w:val="18"/>
                    </w:rPr>
                  </w:pPr>
                  <w:r w:rsidRPr="00E54ABB">
                    <w:rPr>
                      <w:color w:val="000000" w:themeColor="text1"/>
                      <w:kern w:val="0"/>
                      <w:sz w:val="18"/>
                      <w:szCs w:val="18"/>
                    </w:rPr>
                    <w:t>√</w:t>
                  </w:r>
                </w:p>
              </w:tc>
              <w:tc>
                <w:tcPr>
                  <w:tcW w:w="363" w:type="pct"/>
                  <w:shd w:val="clear" w:color="auto" w:fill="FFFFFF"/>
                  <w:vAlign w:val="center"/>
                </w:tcPr>
                <w:p w:rsidR="008B40A6" w:rsidRPr="00E54ABB" w:rsidRDefault="008B40A6" w:rsidP="008B40A6">
                  <w:pPr>
                    <w:widowControl/>
                    <w:autoSpaceDE w:val="0"/>
                    <w:autoSpaceDN w:val="0"/>
                    <w:adjustRightInd w:val="0"/>
                    <w:snapToGrid w:val="0"/>
                    <w:jc w:val="center"/>
                    <w:rPr>
                      <w:color w:val="000000" w:themeColor="text1"/>
                      <w:kern w:val="0"/>
                      <w:sz w:val="18"/>
                      <w:szCs w:val="18"/>
                    </w:rPr>
                  </w:pPr>
                  <w:r w:rsidRPr="00E54ABB">
                    <w:rPr>
                      <w:color w:val="000000" w:themeColor="text1"/>
                      <w:kern w:val="0"/>
                      <w:sz w:val="18"/>
                      <w:szCs w:val="18"/>
                    </w:rPr>
                    <w:t>-</w:t>
                  </w:r>
                </w:p>
              </w:tc>
              <w:tc>
                <w:tcPr>
                  <w:tcW w:w="1158" w:type="pct"/>
                  <w:vMerge/>
                  <w:shd w:val="clear" w:color="auto" w:fill="FFFFFF"/>
                  <w:vAlign w:val="center"/>
                </w:tcPr>
                <w:p w:rsidR="008B40A6" w:rsidRPr="00E54ABB" w:rsidRDefault="008B40A6" w:rsidP="008B40A6">
                  <w:pPr>
                    <w:widowControl/>
                    <w:autoSpaceDE w:val="0"/>
                    <w:autoSpaceDN w:val="0"/>
                    <w:adjustRightInd w:val="0"/>
                    <w:snapToGrid w:val="0"/>
                    <w:jc w:val="center"/>
                    <w:rPr>
                      <w:color w:val="000000" w:themeColor="text1"/>
                      <w:kern w:val="0"/>
                      <w:sz w:val="18"/>
                      <w:szCs w:val="18"/>
                    </w:rPr>
                  </w:pPr>
                </w:p>
              </w:tc>
            </w:tr>
            <w:tr w:rsidR="008B40A6" w:rsidRPr="00E54ABB" w:rsidTr="00795F26">
              <w:trPr>
                <w:trHeight w:val="227"/>
              </w:trPr>
              <w:tc>
                <w:tcPr>
                  <w:tcW w:w="353" w:type="pct"/>
                  <w:shd w:val="clear" w:color="auto" w:fill="FFFFFF"/>
                  <w:vAlign w:val="center"/>
                </w:tcPr>
                <w:p w:rsidR="008B40A6" w:rsidRPr="00E54ABB" w:rsidRDefault="008B40A6" w:rsidP="008B40A6">
                  <w:pPr>
                    <w:widowControl/>
                    <w:autoSpaceDE w:val="0"/>
                    <w:autoSpaceDN w:val="0"/>
                    <w:adjustRightInd w:val="0"/>
                    <w:snapToGrid w:val="0"/>
                    <w:jc w:val="center"/>
                    <w:rPr>
                      <w:color w:val="000000" w:themeColor="text1"/>
                      <w:kern w:val="0"/>
                      <w:sz w:val="18"/>
                      <w:szCs w:val="18"/>
                    </w:rPr>
                  </w:pPr>
                  <w:r w:rsidRPr="00E54ABB">
                    <w:rPr>
                      <w:color w:val="000000" w:themeColor="text1"/>
                      <w:kern w:val="0"/>
                      <w:sz w:val="18"/>
                      <w:szCs w:val="18"/>
                    </w:rPr>
                    <w:t>4</w:t>
                  </w:r>
                </w:p>
              </w:tc>
              <w:tc>
                <w:tcPr>
                  <w:tcW w:w="539" w:type="pct"/>
                  <w:shd w:val="clear" w:color="auto" w:fill="FFFFFF"/>
                  <w:vAlign w:val="center"/>
                </w:tcPr>
                <w:p w:rsidR="008B40A6" w:rsidRPr="00E54ABB" w:rsidRDefault="008B40A6" w:rsidP="008B40A6">
                  <w:pPr>
                    <w:widowControl/>
                    <w:autoSpaceDE w:val="0"/>
                    <w:autoSpaceDN w:val="0"/>
                    <w:adjustRightInd w:val="0"/>
                    <w:snapToGrid w:val="0"/>
                    <w:jc w:val="center"/>
                    <w:rPr>
                      <w:color w:val="000000" w:themeColor="text1"/>
                      <w:kern w:val="0"/>
                      <w:sz w:val="18"/>
                      <w:szCs w:val="18"/>
                    </w:rPr>
                  </w:pPr>
                  <w:r w:rsidRPr="00E54ABB">
                    <w:rPr>
                      <w:rFonts w:hint="eastAsia"/>
                      <w:color w:val="000000" w:themeColor="text1"/>
                      <w:kern w:val="0"/>
                      <w:sz w:val="18"/>
                      <w:szCs w:val="18"/>
                    </w:rPr>
                    <w:t>废过滤器</w:t>
                  </w:r>
                </w:p>
              </w:tc>
              <w:tc>
                <w:tcPr>
                  <w:tcW w:w="394" w:type="pct"/>
                  <w:shd w:val="clear" w:color="auto" w:fill="FFFFFF"/>
                  <w:vAlign w:val="center"/>
                </w:tcPr>
                <w:p w:rsidR="008B40A6" w:rsidRPr="00E54ABB" w:rsidRDefault="008B40A6" w:rsidP="008B40A6">
                  <w:pPr>
                    <w:widowControl/>
                    <w:autoSpaceDE w:val="0"/>
                    <w:autoSpaceDN w:val="0"/>
                    <w:adjustRightInd w:val="0"/>
                    <w:snapToGrid w:val="0"/>
                    <w:jc w:val="center"/>
                    <w:rPr>
                      <w:color w:val="000000" w:themeColor="text1"/>
                      <w:kern w:val="0"/>
                      <w:sz w:val="18"/>
                      <w:szCs w:val="18"/>
                    </w:rPr>
                  </w:pPr>
                  <w:r w:rsidRPr="00E54ABB">
                    <w:rPr>
                      <w:rFonts w:hint="eastAsia"/>
                      <w:color w:val="000000" w:themeColor="text1"/>
                      <w:kern w:val="0"/>
                      <w:sz w:val="18"/>
                      <w:szCs w:val="18"/>
                    </w:rPr>
                    <w:t>空调净化</w:t>
                  </w:r>
                </w:p>
              </w:tc>
              <w:tc>
                <w:tcPr>
                  <w:tcW w:w="478" w:type="pct"/>
                  <w:shd w:val="clear" w:color="auto" w:fill="FFFFFF"/>
                  <w:vAlign w:val="center"/>
                </w:tcPr>
                <w:p w:rsidR="008B40A6" w:rsidRPr="00E54ABB" w:rsidRDefault="008B40A6" w:rsidP="008B40A6">
                  <w:pPr>
                    <w:widowControl/>
                    <w:autoSpaceDE w:val="0"/>
                    <w:autoSpaceDN w:val="0"/>
                    <w:adjustRightInd w:val="0"/>
                    <w:snapToGrid w:val="0"/>
                    <w:jc w:val="center"/>
                    <w:rPr>
                      <w:color w:val="000000" w:themeColor="text1"/>
                      <w:kern w:val="0"/>
                      <w:sz w:val="18"/>
                      <w:szCs w:val="18"/>
                    </w:rPr>
                  </w:pPr>
                  <w:r w:rsidRPr="00E54ABB">
                    <w:rPr>
                      <w:color w:val="000000" w:themeColor="text1"/>
                      <w:kern w:val="0"/>
                      <w:sz w:val="18"/>
                      <w:szCs w:val="18"/>
                    </w:rPr>
                    <w:t>固态</w:t>
                  </w:r>
                </w:p>
              </w:tc>
              <w:tc>
                <w:tcPr>
                  <w:tcW w:w="849" w:type="pct"/>
                  <w:shd w:val="clear" w:color="auto" w:fill="FFFFFF"/>
                  <w:vAlign w:val="center"/>
                </w:tcPr>
                <w:p w:rsidR="008B40A6" w:rsidRPr="00E54ABB" w:rsidRDefault="008B40A6" w:rsidP="008B40A6">
                  <w:pPr>
                    <w:widowControl/>
                    <w:autoSpaceDE w:val="0"/>
                    <w:autoSpaceDN w:val="0"/>
                    <w:adjustRightInd w:val="0"/>
                    <w:snapToGrid w:val="0"/>
                    <w:jc w:val="center"/>
                    <w:rPr>
                      <w:color w:val="000000" w:themeColor="text1"/>
                      <w:kern w:val="0"/>
                      <w:sz w:val="18"/>
                      <w:szCs w:val="18"/>
                    </w:rPr>
                  </w:pPr>
                  <w:r w:rsidRPr="00E54ABB">
                    <w:rPr>
                      <w:rFonts w:hint="eastAsia"/>
                      <w:color w:val="000000" w:themeColor="text1"/>
                      <w:kern w:val="0"/>
                      <w:sz w:val="18"/>
                      <w:szCs w:val="18"/>
                    </w:rPr>
                    <w:t>过滤器</w:t>
                  </w:r>
                </w:p>
              </w:tc>
              <w:tc>
                <w:tcPr>
                  <w:tcW w:w="584" w:type="pct"/>
                  <w:shd w:val="clear" w:color="auto" w:fill="FFFFFF"/>
                  <w:vAlign w:val="center"/>
                </w:tcPr>
                <w:p w:rsidR="008B40A6" w:rsidRPr="00E54ABB" w:rsidRDefault="008B40A6" w:rsidP="008B40A6">
                  <w:pPr>
                    <w:widowControl/>
                    <w:autoSpaceDE w:val="0"/>
                    <w:autoSpaceDN w:val="0"/>
                    <w:adjustRightInd w:val="0"/>
                    <w:snapToGrid w:val="0"/>
                    <w:jc w:val="center"/>
                    <w:rPr>
                      <w:color w:val="000000" w:themeColor="text1"/>
                      <w:kern w:val="0"/>
                      <w:sz w:val="18"/>
                      <w:szCs w:val="18"/>
                    </w:rPr>
                  </w:pPr>
                  <w:r w:rsidRPr="00E54ABB">
                    <w:rPr>
                      <w:color w:val="000000" w:themeColor="text1"/>
                      <w:kern w:val="0"/>
                      <w:sz w:val="18"/>
                      <w:szCs w:val="18"/>
                    </w:rPr>
                    <w:t>3t/a</w:t>
                  </w:r>
                </w:p>
              </w:tc>
              <w:tc>
                <w:tcPr>
                  <w:tcW w:w="282" w:type="pct"/>
                  <w:shd w:val="clear" w:color="auto" w:fill="FFFFFF"/>
                  <w:vAlign w:val="center"/>
                </w:tcPr>
                <w:p w:rsidR="008B40A6" w:rsidRPr="00E54ABB" w:rsidRDefault="008B40A6" w:rsidP="008B40A6">
                  <w:pPr>
                    <w:widowControl/>
                    <w:autoSpaceDE w:val="0"/>
                    <w:autoSpaceDN w:val="0"/>
                    <w:adjustRightInd w:val="0"/>
                    <w:snapToGrid w:val="0"/>
                    <w:jc w:val="center"/>
                    <w:rPr>
                      <w:color w:val="000000" w:themeColor="text1"/>
                      <w:kern w:val="0"/>
                      <w:sz w:val="18"/>
                      <w:szCs w:val="18"/>
                    </w:rPr>
                  </w:pPr>
                  <w:r w:rsidRPr="00E54ABB">
                    <w:rPr>
                      <w:color w:val="000000" w:themeColor="text1"/>
                      <w:kern w:val="0"/>
                      <w:sz w:val="18"/>
                      <w:szCs w:val="18"/>
                    </w:rPr>
                    <w:t>√</w:t>
                  </w:r>
                </w:p>
              </w:tc>
              <w:tc>
                <w:tcPr>
                  <w:tcW w:w="363" w:type="pct"/>
                  <w:shd w:val="clear" w:color="auto" w:fill="FFFFFF"/>
                  <w:vAlign w:val="center"/>
                </w:tcPr>
                <w:p w:rsidR="008B40A6" w:rsidRPr="00E54ABB" w:rsidRDefault="008B40A6" w:rsidP="008B40A6">
                  <w:pPr>
                    <w:widowControl/>
                    <w:autoSpaceDE w:val="0"/>
                    <w:autoSpaceDN w:val="0"/>
                    <w:adjustRightInd w:val="0"/>
                    <w:snapToGrid w:val="0"/>
                    <w:jc w:val="center"/>
                    <w:rPr>
                      <w:color w:val="000000" w:themeColor="text1"/>
                      <w:kern w:val="0"/>
                      <w:sz w:val="18"/>
                      <w:szCs w:val="18"/>
                    </w:rPr>
                  </w:pPr>
                  <w:r w:rsidRPr="00E54ABB">
                    <w:rPr>
                      <w:color w:val="000000" w:themeColor="text1"/>
                      <w:kern w:val="0"/>
                      <w:sz w:val="18"/>
                      <w:szCs w:val="18"/>
                    </w:rPr>
                    <w:t>-</w:t>
                  </w:r>
                </w:p>
              </w:tc>
              <w:tc>
                <w:tcPr>
                  <w:tcW w:w="1158" w:type="pct"/>
                  <w:vMerge/>
                  <w:shd w:val="clear" w:color="auto" w:fill="FFFFFF"/>
                  <w:vAlign w:val="center"/>
                </w:tcPr>
                <w:p w:rsidR="008B40A6" w:rsidRPr="00E54ABB" w:rsidRDefault="008B40A6" w:rsidP="008B40A6">
                  <w:pPr>
                    <w:widowControl/>
                    <w:autoSpaceDE w:val="0"/>
                    <w:autoSpaceDN w:val="0"/>
                    <w:adjustRightInd w:val="0"/>
                    <w:snapToGrid w:val="0"/>
                    <w:jc w:val="center"/>
                    <w:rPr>
                      <w:color w:val="000000" w:themeColor="text1"/>
                      <w:kern w:val="0"/>
                      <w:sz w:val="18"/>
                      <w:szCs w:val="18"/>
                    </w:rPr>
                  </w:pPr>
                </w:p>
              </w:tc>
            </w:tr>
            <w:tr w:rsidR="008B40A6" w:rsidRPr="00E54ABB" w:rsidTr="00795F26">
              <w:trPr>
                <w:trHeight w:val="227"/>
              </w:trPr>
              <w:tc>
                <w:tcPr>
                  <w:tcW w:w="353" w:type="pct"/>
                  <w:shd w:val="clear" w:color="auto" w:fill="FFFFFF"/>
                  <w:vAlign w:val="center"/>
                </w:tcPr>
                <w:p w:rsidR="008B40A6" w:rsidRPr="00E54ABB" w:rsidRDefault="008B40A6" w:rsidP="008B40A6">
                  <w:pPr>
                    <w:widowControl/>
                    <w:autoSpaceDE w:val="0"/>
                    <w:autoSpaceDN w:val="0"/>
                    <w:adjustRightInd w:val="0"/>
                    <w:snapToGrid w:val="0"/>
                    <w:jc w:val="center"/>
                    <w:rPr>
                      <w:color w:val="000000" w:themeColor="text1"/>
                      <w:kern w:val="0"/>
                      <w:sz w:val="18"/>
                      <w:szCs w:val="18"/>
                    </w:rPr>
                  </w:pPr>
                  <w:r w:rsidRPr="00E54ABB">
                    <w:rPr>
                      <w:color w:val="000000" w:themeColor="text1"/>
                      <w:kern w:val="0"/>
                      <w:sz w:val="18"/>
                      <w:szCs w:val="18"/>
                    </w:rPr>
                    <w:t>5</w:t>
                  </w:r>
                </w:p>
              </w:tc>
              <w:tc>
                <w:tcPr>
                  <w:tcW w:w="539" w:type="pct"/>
                  <w:shd w:val="clear" w:color="auto" w:fill="FFFFFF"/>
                  <w:vAlign w:val="center"/>
                </w:tcPr>
                <w:p w:rsidR="008B40A6" w:rsidRPr="00E54ABB" w:rsidRDefault="008B40A6" w:rsidP="008B40A6">
                  <w:pPr>
                    <w:widowControl/>
                    <w:autoSpaceDE w:val="0"/>
                    <w:autoSpaceDN w:val="0"/>
                    <w:adjustRightInd w:val="0"/>
                    <w:snapToGrid w:val="0"/>
                    <w:jc w:val="center"/>
                    <w:rPr>
                      <w:color w:val="000000" w:themeColor="text1"/>
                      <w:kern w:val="0"/>
                      <w:sz w:val="18"/>
                      <w:szCs w:val="18"/>
                    </w:rPr>
                  </w:pPr>
                  <w:r w:rsidRPr="00E54ABB">
                    <w:rPr>
                      <w:rFonts w:hint="eastAsia"/>
                      <w:color w:val="000000" w:themeColor="text1"/>
                      <w:kern w:val="0"/>
                      <w:sz w:val="18"/>
                      <w:szCs w:val="18"/>
                    </w:rPr>
                    <w:t>污水处理站污泥</w:t>
                  </w:r>
                </w:p>
              </w:tc>
              <w:tc>
                <w:tcPr>
                  <w:tcW w:w="394" w:type="pct"/>
                  <w:shd w:val="clear" w:color="auto" w:fill="FFFFFF"/>
                  <w:vAlign w:val="center"/>
                </w:tcPr>
                <w:p w:rsidR="008B40A6" w:rsidRPr="00E54ABB" w:rsidRDefault="008B40A6" w:rsidP="008B40A6">
                  <w:pPr>
                    <w:widowControl/>
                    <w:autoSpaceDE w:val="0"/>
                    <w:autoSpaceDN w:val="0"/>
                    <w:adjustRightInd w:val="0"/>
                    <w:snapToGrid w:val="0"/>
                    <w:jc w:val="center"/>
                    <w:rPr>
                      <w:color w:val="000000" w:themeColor="text1"/>
                      <w:kern w:val="0"/>
                      <w:sz w:val="18"/>
                      <w:szCs w:val="18"/>
                    </w:rPr>
                  </w:pPr>
                  <w:r w:rsidRPr="00E54ABB">
                    <w:rPr>
                      <w:rFonts w:hint="eastAsia"/>
                      <w:color w:val="000000" w:themeColor="text1"/>
                      <w:kern w:val="0"/>
                      <w:sz w:val="18"/>
                      <w:szCs w:val="18"/>
                    </w:rPr>
                    <w:t>污水处理</w:t>
                  </w:r>
                </w:p>
              </w:tc>
              <w:tc>
                <w:tcPr>
                  <w:tcW w:w="478" w:type="pct"/>
                  <w:shd w:val="clear" w:color="auto" w:fill="FFFFFF"/>
                  <w:vAlign w:val="center"/>
                </w:tcPr>
                <w:p w:rsidR="008B40A6" w:rsidRPr="00E54ABB" w:rsidRDefault="008B40A6" w:rsidP="008B40A6">
                  <w:pPr>
                    <w:widowControl/>
                    <w:autoSpaceDE w:val="0"/>
                    <w:autoSpaceDN w:val="0"/>
                    <w:adjustRightInd w:val="0"/>
                    <w:snapToGrid w:val="0"/>
                    <w:jc w:val="center"/>
                    <w:rPr>
                      <w:color w:val="000000" w:themeColor="text1"/>
                      <w:kern w:val="0"/>
                      <w:sz w:val="18"/>
                      <w:szCs w:val="18"/>
                    </w:rPr>
                  </w:pPr>
                  <w:r w:rsidRPr="00E54ABB">
                    <w:rPr>
                      <w:rFonts w:hint="eastAsia"/>
                      <w:color w:val="000000" w:themeColor="text1"/>
                      <w:kern w:val="0"/>
                      <w:sz w:val="18"/>
                      <w:szCs w:val="18"/>
                    </w:rPr>
                    <w:t>半</w:t>
                  </w:r>
                  <w:r w:rsidRPr="00E54ABB">
                    <w:rPr>
                      <w:color w:val="000000" w:themeColor="text1"/>
                      <w:kern w:val="0"/>
                      <w:sz w:val="18"/>
                      <w:szCs w:val="18"/>
                    </w:rPr>
                    <w:t>固态</w:t>
                  </w:r>
                </w:p>
              </w:tc>
              <w:tc>
                <w:tcPr>
                  <w:tcW w:w="849" w:type="pct"/>
                  <w:shd w:val="clear" w:color="auto" w:fill="FFFFFF"/>
                  <w:vAlign w:val="center"/>
                </w:tcPr>
                <w:p w:rsidR="008B40A6" w:rsidRPr="00E54ABB" w:rsidRDefault="008B40A6" w:rsidP="008B40A6">
                  <w:pPr>
                    <w:widowControl/>
                    <w:autoSpaceDE w:val="0"/>
                    <w:autoSpaceDN w:val="0"/>
                    <w:adjustRightInd w:val="0"/>
                    <w:snapToGrid w:val="0"/>
                    <w:jc w:val="center"/>
                    <w:rPr>
                      <w:color w:val="000000" w:themeColor="text1"/>
                      <w:kern w:val="0"/>
                      <w:sz w:val="18"/>
                      <w:szCs w:val="18"/>
                    </w:rPr>
                  </w:pPr>
                  <w:r w:rsidRPr="00E54ABB">
                    <w:rPr>
                      <w:rFonts w:hint="eastAsia"/>
                      <w:color w:val="000000" w:themeColor="text1"/>
                      <w:kern w:val="0"/>
                      <w:sz w:val="18"/>
                      <w:szCs w:val="18"/>
                    </w:rPr>
                    <w:t>有机污泥</w:t>
                  </w:r>
                </w:p>
              </w:tc>
              <w:tc>
                <w:tcPr>
                  <w:tcW w:w="584" w:type="pct"/>
                  <w:shd w:val="clear" w:color="auto" w:fill="FFFFFF"/>
                  <w:vAlign w:val="center"/>
                </w:tcPr>
                <w:p w:rsidR="008B40A6" w:rsidRPr="00E54ABB" w:rsidRDefault="008B40A6" w:rsidP="008B40A6">
                  <w:pPr>
                    <w:widowControl/>
                    <w:autoSpaceDE w:val="0"/>
                    <w:autoSpaceDN w:val="0"/>
                    <w:adjustRightInd w:val="0"/>
                    <w:snapToGrid w:val="0"/>
                    <w:jc w:val="center"/>
                    <w:rPr>
                      <w:color w:val="000000" w:themeColor="text1"/>
                      <w:kern w:val="0"/>
                      <w:sz w:val="18"/>
                      <w:szCs w:val="18"/>
                    </w:rPr>
                  </w:pPr>
                  <w:r w:rsidRPr="00E54ABB">
                    <w:rPr>
                      <w:color w:val="000000" w:themeColor="text1"/>
                      <w:kern w:val="0"/>
                      <w:sz w:val="18"/>
                      <w:szCs w:val="18"/>
                    </w:rPr>
                    <w:t>120t/a</w:t>
                  </w:r>
                </w:p>
              </w:tc>
              <w:tc>
                <w:tcPr>
                  <w:tcW w:w="282" w:type="pct"/>
                  <w:shd w:val="clear" w:color="auto" w:fill="FFFFFF"/>
                  <w:vAlign w:val="center"/>
                </w:tcPr>
                <w:p w:rsidR="008B40A6" w:rsidRPr="00E54ABB" w:rsidRDefault="008B40A6" w:rsidP="008B40A6">
                  <w:pPr>
                    <w:widowControl/>
                    <w:autoSpaceDE w:val="0"/>
                    <w:autoSpaceDN w:val="0"/>
                    <w:adjustRightInd w:val="0"/>
                    <w:snapToGrid w:val="0"/>
                    <w:jc w:val="center"/>
                    <w:rPr>
                      <w:color w:val="000000" w:themeColor="text1"/>
                      <w:kern w:val="0"/>
                      <w:sz w:val="18"/>
                      <w:szCs w:val="18"/>
                    </w:rPr>
                  </w:pPr>
                  <w:r w:rsidRPr="00E54ABB">
                    <w:rPr>
                      <w:color w:val="000000" w:themeColor="text1"/>
                      <w:kern w:val="0"/>
                      <w:sz w:val="18"/>
                      <w:szCs w:val="18"/>
                    </w:rPr>
                    <w:t>√</w:t>
                  </w:r>
                </w:p>
              </w:tc>
              <w:tc>
                <w:tcPr>
                  <w:tcW w:w="363" w:type="pct"/>
                  <w:shd w:val="clear" w:color="auto" w:fill="FFFFFF"/>
                  <w:vAlign w:val="center"/>
                </w:tcPr>
                <w:p w:rsidR="008B40A6" w:rsidRPr="00E54ABB" w:rsidRDefault="008B40A6" w:rsidP="008B40A6">
                  <w:pPr>
                    <w:widowControl/>
                    <w:autoSpaceDE w:val="0"/>
                    <w:autoSpaceDN w:val="0"/>
                    <w:adjustRightInd w:val="0"/>
                    <w:snapToGrid w:val="0"/>
                    <w:jc w:val="center"/>
                    <w:rPr>
                      <w:color w:val="000000" w:themeColor="text1"/>
                      <w:kern w:val="0"/>
                      <w:sz w:val="18"/>
                      <w:szCs w:val="18"/>
                    </w:rPr>
                  </w:pPr>
                  <w:r w:rsidRPr="00E54ABB">
                    <w:rPr>
                      <w:color w:val="000000" w:themeColor="text1"/>
                      <w:kern w:val="0"/>
                      <w:sz w:val="18"/>
                      <w:szCs w:val="18"/>
                    </w:rPr>
                    <w:t>-</w:t>
                  </w:r>
                </w:p>
              </w:tc>
              <w:tc>
                <w:tcPr>
                  <w:tcW w:w="1158" w:type="pct"/>
                  <w:vMerge/>
                  <w:shd w:val="clear" w:color="auto" w:fill="FFFFFF"/>
                  <w:vAlign w:val="center"/>
                </w:tcPr>
                <w:p w:rsidR="008B40A6" w:rsidRPr="00E54ABB" w:rsidRDefault="008B40A6" w:rsidP="008B40A6">
                  <w:pPr>
                    <w:widowControl/>
                    <w:autoSpaceDE w:val="0"/>
                    <w:autoSpaceDN w:val="0"/>
                    <w:adjustRightInd w:val="0"/>
                    <w:snapToGrid w:val="0"/>
                    <w:jc w:val="center"/>
                    <w:rPr>
                      <w:color w:val="000000" w:themeColor="text1"/>
                      <w:kern w:val="0"/>
                      <w:sz w:val="18"/>
                      <w:szCs w:val="18"/>
                    </w:rPr>
                  </w:pPr>
                </w:p>
              </w:tc>
            </w:tr>
            <w:tr w:rsidR="008B40A6" w:rsidRPr="00E54ABB" w:rsidTr="00795F26">
              <w:trPr>
                <w:trHeight w:val="227"/>
              </w:trPr>
              <w:tc>
                <w:tcPr>
                  <w:tcW w:w="353" w:type="pct"/>
                  <w:shd w:val="clear" w:color="auto" w:fill="FFFFFF"/>
                  <w:vAlign w:val="center"/>
                </w:tcPr>
                <w:p w:rsidR="008B40A6" w:rsidRPr="00E54ABB" w:rsidRDefault="008B40A6" w:rsidP="008B40A6">
                  <w:pPr>
                    <w:widowControl/>
                    <w:autoSpaceDE w:val="0"/>
                    <w:autoSpaceDN w:val="0"/>
                    <w:adjustRightInd w:val="0"/>
                    <w:snapToGrid w:val="0"/>
                    <w:jc w:val="center"/>
                    <w:rPr>
                      <w:color w:val="000000" w:themeColor="text1"/>
                      <w:kern w:val="0"/>
                      <w:sz w:val="18"/>
                      <w:szCs w:val="18"/>
                    </w:rPr>
                  </w:pPr>
                  <w:r w:rsidRPr="00E54ABB">
                    <w:rPr>
                      <w:color w:val="000000" w:themeColor="text1"/>
                      <w:kern w:val="0"/>
                      <w:sz w:val="18"/>
                      <w:szCs w:val="18"/>
                    </w:rPr>
                    <w:t>6</w:t>
                  </w:r>
                </w:p>
              </w:tc>
              <w:tc>
                <w:tcPr>
                  <w:tcW w:w="539" w:type="pct"/>
                  <w:shd w:val="clear" w:color="auto" w:fill="FFFFFF"/>
                  <w:vAlign w:val="center"/>
                </w:tcPr>
                <w:p w:rsidR="008B40A6" w:rsidRPr="00E54ABB" w:rsidRDefault="008B40A6" w:rsidP="008B40A6">
                  <w:pPr>
                    <w:widowControl/>
                    <w:autoSpaceDE w:val="0"/>
                    <w:autoSpaceDN w:val="0"/>
                    <w:adjustRightInd w:val="0"/>
                    <w:snapToGrid w:val="0"/>
                    <w:jc w:val="center"/>
                    <w:rPr>
                      <w:color w:val="000000" w:themeColor="text1"/>
                      <w:kern w:val="0"/>
                      <w:sz w:val="18"/>
                      <w:szCs w:val="18"/>
                    </w:rPr>
                  </w:pPr>
                  <w:r w:rsidRPr="00E54ABB">
                    <w:rPr>
                      <w:rFonts w:hint="eastAsia"/>
                      <w:color w:val="000000" w:themeColor="text1"/>
                      <w:kern w:val="0"/>
                      <w:sz w:val="18"/>
                      <w:szCs w:val="18"/>
                    </w:rPr>
                    <w:t>废机油</w:t>
                  </w:r>
                </w:p>
              </w:tc>
              <w:tc>
                <w:tcPr>
                  <w:tcW w:w="394" w:type="pct"/>
                  <w:shd w:val="clear" w:color="auto" w:fill="FFFFFF"/>
                  <w:vAlign w:val="center"/>
                </w:tcPr>
                <w:p w:rsidR="008B40A6" w:rsidRPr="00E54ABB" w:rsidRDefault="008B40A6" w:rsidP="008B40A6">
                  <w:pPr>
                    <w:widowControl/>
                    <w:autoSpaceDE w:val="0"/>
                    <w:autoSpaceDN w:val="0"/>
                    <w:adjustRightInd w:val="0"/>
                    <w:snapToGrid w:val="0"/>
                    <w:rPr>
                      <w:color w:val="000000" w:themeColor="text1"/>
                      <w:kern w:val="0"/>
                      <w:sz w:val="18"/>
                      <w:szCs w:val="18"/>
                    </w:rPr>
                  </w:pPr>
                  <w:r w:rsidRPr="00E54ABB">
                    <w:rPr>
                      <w:rFonts w:hint="eastAsia"/>
                      <w:color w:val="000000" w:themeColor="text1"/>
                      <w:kern w:val="0"/>
                      <w:sz w:val="18"/>
                      <w:szCs w:val="18"/>
                    </w:rPr>
                    <w:t>机器检修</w:t>
                  </w:r>
                </w:p>
              </w:tc>
              <w:tc>
                <w:tcPr>
                  <w:tcW w:w="478" w:type="pct"/>
                  <w:shd w:val="clear" w:color="auto" w:fill="FFFFFF"/>
                  <w:vAlign w:val="center"/>
                </w:tcPr>
                <w:p w:rsidR="008B40A6" w:rsidRPr="00E54ABB" w:rsidRDefault="008B40A6" w:rsidP="008B40A6">
                  <w:pPr>
                    <w:widowControl/>
                    <w:autoSpaceDE w:val="0"/>
                    <w:autoSpaceDN w:val="0"/>
                    <w:adjustRightInd w:val="0"/>
                    <w:snapToGrid w:val="0"/>
                    <w:jc w:val="center"/>
                    <w:rPr>
                      <w:color w:val="000000" w:themeColor="text1"/>
                      <w:kern w:val="0"/>
                      <w:sz w:val="18"/>
                      <w:szCs w:val="18"/>
                    </w:rPr>
                  </w:pPr>
                  <w:r w:rsidRPr="00E54ABB">
                    <w:rPr>
                      <w:rFonts w:hint="eastAsia"/>
                      <w:color w:val="000000" w:themeColor="text1"/>
                      <w:kern w:val="0"/>
                      <w:sz w:val="18"/>
                      <w:szCs w:val="18"/>
                    </w:rPr>
                    <w:t>液</w:t>
                  </w:r>
                  <w:r w:rsidRPr="00E54ABB">
                    <w:rPr>
                      <w:color w:val="000000" w:themeColor="text1"/>
                      <w:kern w:val="0"/>
                      <w:sz w:val="18"/>
                      <w:szCs w:val="18"/>
                    </w:rPr>
                    <w:t>态</w:t>
                  </w:r>
                </w:p>
              </w:tc>
              <w:tc>
                <w:tcPr>
                  <w:tcW w:w="849" w:type="pct"/>
                  <w:shd w:val="clear" w:color="auto" w:fill="FFFFFF"/>
                  <w:vAlign w:val="center"/>
                </w:tcPr>
                <w:p w:rsidR="008B40A6" w:rsidRPr="00E54ABB" w:rsidRDefault="008B40A6" w:rsidP="008B40A6">
                  <w:pPr>
                    <w:widowControl/>
                    <w:autoSpaceDE w:val="0"/>
                    <w:autoSpaceDN w:val="0"/>
                    <w:adjustRightInd w:val="0"/>
                    <w:snapToGrid w:val="0"/>
                    <w:jc w:val="center"/>
                    <w:rPr>
                      <w:color w:val="000000" w:themeColor="text1"/>
                      <w:kern w:val="0"/>
                      <w:sz w:val="18"/>
                      <w:szCs w:val="18"/>
                    </w:rPr>
                  </w:pPr>
                  <w:r w:rsidRPr="00E54ABB">
                    <w:rPr>
                      <w:rFonts w:hint="eastAsia"/>
                      <w:color w:val="000000" w:themeColor="text1"/>
                      <w:kern w:val="0"/>
                      <w:sz w:val="18"/>
                      <w:szCs w:val="18"/>
                    </w:rPr>
                    <w:t>矿物油</w:t>
                  </w:r>
                </w:p>
              </w:tc>
              <w:tc>
                <w:tcPr>
                  <w:tcW w:w="584" w:type="pct"/>
                  <w:shd w:val="clear" w:color="auto" w:fill="FFFFFF"/>
                  <w:vAlign w:val="center"/>
                </w:tcPr>
                <w:p w:rsidR="008B40A6" w:rsidRPr="00E54ABB" w:rsidRDefault="008B40A6" w:rsidP="008B40A6">
                  <w:pPr>
                    <w:widowControl/>
                    <w:autoSpaceDE w:val="0"/>
                    <w:autoSpaceDN w:val="0"/>
                    <w:adjustRightInd w:val="0"/>
                    <w:snapToGrid w:val="0"/>
                    <w:jc w:val="center"/>
                    <w:rPr>
                      <w:color w:val="000000" w:themeColor="text1"/>
                      <w:kern w:val="0"/>
                      <w:sz w:val="18"/>
                      <w:szCs w:val="18"/>
                    </w:rPr>
                  </w:pPr>
                  <w:r w:rsidRPr="00E54ABB">
                    <w:rPr>
                      <w:color w:val="000000" w:themeColor="text1"/>
                      <w:kern w:val="0"/>
                      <w:sz w:val="18"/>
                      <w:szCs w:val="18"/>
                    </w:rPr>
                    <w:t>0.5t/a</w:t>
                  </w:r>
                </w:p>
              </w:tc>
              <w:tc>
                <w:tcPr>
                  <w:tcW w:w="282" w:type="pct"/>
                  <w:shd w:val="clear" w:color="auto" w:fill="FFFFFF"/>
                  <w:vAlign w:val="center"/>
                </w:tcPr>
                <w:p w:rsidR="008B40A6" w:rsidRPr="00E54ABB" w:rsidRDefault="008B40A6" w:rsidP="008B40A6">
                  <w:pPr>
                    <w:widowControl/>
                    <w:autoSpaceDE w:val="0"/>
                    <w:autoSpaceDN w:val="0"/>
                    <w:adjustRightInd w:val="0"/>
                    <w:snapToGrid w:val="0"/>
                    <w:jc w:val="center"/>
                    <w:rPr>
                      <w:color w:val="000000" w:themeColor="text1"/>
                      <w:kern w:val="0"/>
                      <w:sz w:val="18"/>
                      <w:szCs w:val="18"/>
                    </w:rPr>
                  </w:pPr>
                  <w:r w:rsidRPr="00E54ABB">
                    <w:rPr>
                      <w:color w:val="000000" w:themeColor="text1"/>
                      <w:kern w:val="0"/>
                      <w:sz w:val="18"/>
                      <w:szCs w:val="18"/>
                    </w:rPr>
                    <w:t>√</w:t>
                  </w:r>
                </w:p>
              </w:tc>
              <w:tc>
                <w:tcPr>
                  <w:tcW w:w="363" w:type="pct"/>
                  <w:shd w:val="clear" w:color="auto" w:fill="FFFFFF"/>
                  <w:vAlign w:val="center"/>
                </w:tcPr>
                <w:p w:rsidR="008B40A6" w:rsidRPr="00E54ABB" w:rsidRDefault="008B40A6" w:rsidP="008B40A6">
                  <w:pPr>
                    <w:widowControl/>
                    <w:autoSpaceDE w:val="0"/>
                    <w:autoSpaceDN w:val="0"/>
                    <w:adjustRightInd w:val="0"/>
                    <w:snapToGrid w:val="0"/>
                    <w:jc w:val="center"/>
                    <w:rPr>
                      <w:color w:val="000000" w:themeColor="text1"/>
                      <w:kern w:val="0"/>
                      <w:sz w:val="18"/>
                      <w:szCs w:val="18"/>
                    </w:rPr>
                  </w:pPr>
                  <w:r w:rsidRPr="00E54ABB">
                    <w:rPr>
                      <w:color w:val="000000" w:themeColor="text1"/>
                      <w:kern w:val="0"/>
                      <w:sz w:val="18"/>
                      <w:szCs w:val="18"/>
                    </w:rPr>
                    <w:t>-</w:t>
                  </w:r>
                </w:p>
              </w:tc>
              <w:tc>
                <w:tcPr>
                  <w:tcW w:w="1158" w:type="pct"/>
                  <w:vMerge/>
                  <w:shd w:val="clear" w:color="auto" w:fill="FFFFFF"/>
                  <w:vAlign w:val="center"/>
                </w:tcPr>
                <w:p w:rsidR="008B40A6" w:rsidRPr="00E54ABB" w:rsidRDefault="008B40A6" w:rsidP="008B40A6">
                  <w:pPr>
                    <w:widowControl/>
                    <w:autoSpaceDE w:val="0"/>
                    <w:autoSpaceDN w:val="0"/>
                    <w:adjustRightInd w:val="0"/>
                    <w:snapToGrid w:val="0"/>
                    <w:jc w:val="center"/>
                    <w:rPr>
                      <w:color w:val="000000" w:themeColor="text1"/>
                      <w:kern w:val="0"/>
                      <w:sz w:val="18"/>
                      <w:szCs w:val="18"/>
                    </w:rPr>
                  </w:pPr>
                </w:p>
              </w:tc>
            </w:tr>
            <w:tr w:rsidR="008B40A6" w:rsidRPr="00E54ABB" w:rsidTr="00795F26">
              <w:trPr>
                <w:trHeight w:val="227"/>
              </w:trPr>
              <w:tc>
                <w:tcPr>
                  <w:tcW w:w="353" w:type="pct"/>
                  <w:shd w:val="clear" w:color="auto" w:fill="FFFFFF"/>
                  <w:vAlign w:val="center"/>
                </w:tcPr>
                <w:p w:rsidR="008B40A6" w:rsidRPr="00E54ABB" w:rsidRDefault="008B40A6" w:rsidP="008B40A6">
                  <w:pPr>
                    <w:widowControl/>
                    <w:autoSpaceDE w:val="0"/>
                    <w:autoSpaceDN w:val="0"/>
                    <w:adjustRightInd w:val="0"/>
                    <w:snapToGrid w:val="0"/>
                    <w:jc w:val="center"/>
                    <w:rPr>
                      <w:color w:val="000000" w:themeColor="text1"/>
                      <w:kern w:val="0"/>
                      <w:sz w:val="18"/>
                      <w:szCs w:val="18"/>
                    </w:rPr>
                  </w:pPr>
                  <w:r w:rsidRPr="00E54ABB">
                    <w:rPr>
                      <w:color w:val="000000" w:themeColor="text1"/>
                      <w:kern w:val="0"/>
                      <w:sz w:val="18"/>
                      <w:szCs w:val="18"/>
                    </w:rPr>
                    <w:t>7</w:t>
                  </w:r>
                </w:p>
              </w:tc>
              <w:tc>
                <w:tcPr>
                  <w:tcW w:w="539" w:type="pct"/>
                  <w:shd w:val="clear" w:color="auto" w:fill="FFFFFF"/>
                  <w:vAlign w:val="center"/>
                </w:tcPr>
                <w:p w:rsidR="008B40A6" w:rsidRPr="00E54ABB" w:rsidRDefault="008B40A6" w:rsidP="008B40A6">
                  <w:pPr>
                    <w:widowControl/>
                    <w:autoSpaceDE w:val="0"/>
                    <w:autoSpaceDN w:val="0"/>
                    <w:adjustRightInd w:val="0"/>
                    <w:snapToGrid w:val="0"/>
                    <w:jc w:val="center"/>
                    <w:rPr>
                      <w:color w:val="000000" w:themeColor="text1"/>
                      <w:kern w:val="0"/>
                      <w:sz w:val="18"/>
                      <w:szCs w:val="18"/>
                    </w:rPr>
                  </w:pPr>
                  <w:r w:rsidRPr="00E54ABB">
                    <w:rPr>
                      <w:rFonts w:hint="eastAsia"/>
                      <w:color w:val="000000" w:themeColor="text1"/>
                      <w:kern w:val="0"/>
                      <w:sz w:val="18"/>
                      <w:szCs w:val="18"/>
                    </w:rPr>
                    <w:t>除尘器收集粉尘</w:t>
                  </w:r>
                </w:p>
              </w:tc>
              <w:tc>
                <w:tcPr>
                  <w:tcW w:w="394" w:type="pct"/>
                  <w:shd w:val="clear" w:color="auto" w:fill="FFFFFF"/>
                  <w:vAlign w:val="center"/>
                </w:tcPr>
                <w:p w:rsidR="008B40A6" w:rsidRPr="00E54ABB" w:rsidRDefault="008B40A6" w:rsidP="008B40A6">
                  <w:pPr>
                    <w:widowControl/>
                    <w:autoSpaceDE w:val="0"/>
                    <w:autoSpaceDN w:val="0"/>
                    <w:adjustRightInd w:val="0"/>
                    <w:snapToGrid w:val="0"/>
                    <w:jc w:val="center"/>
                    <w:rPr>
                      <w:color w:val="000000" w:themeColor="text1"/>
                      <w:kern w:val="0"/>
                      <w:sz w:val="18"/>
                      <w:szCs w:val="18"/>
                    </w:rPr>
                  </w:pPr>
                  <w:r w:rsidRPr="00E54ABB">
                    <w:rPr>
                      <w:rFonts w:hint="eastAsia"/>
                      <w:color w:val="000000" w:themeColor="text1"/>
                      <w:kern w:val="0"/>
                      <w:sz w:val="18"/>
                      <w:szCs w:val="18"/>
                    </w:rPr>
                    <w:t>废气处理</w:t>
                  </w:r>
                </w:p>
              </w:tc>
              <w:tc>
                <w:tcPr>
                  <w:tcW w:w="478" w:type="pct"/>
                  <w:shd w:val="clear" w:color="auto" w:fill="FFFFFF"/>
                  <w:vAlign w:val="center"/>
                </w:tcPr>
                <w:p w:rsidR="008B40A6" w:rsidRPr="00E54ABB" w:rsidRDefault="008B40A6" w:rsidP="008B40A6">
                  <w:pPr>
                    <w:widowControl/>
                    <w:autoSpaceDE w:val="0"/>
                    <w:autoSpaceDN w:val="0"/>
                    <w:adjustRightInd w:val="0"/>
                    <w:snapToGrid w:val="0"/>
                    <w:jc w:val="center"/>
                    <w:rPr>
                      <w:color w:val="000000" w:themeColor="text1"/>
                      <w:kern w:val="0"/>
                      <w:sz w:val="18"/>
                      <w:szCs w:val="18"/>
                    </w:rPr>
                  </w:pPr>
                  <w:r w:rsidRPr="00E54ABB">
                    <w:rPr>
                      <w:color w:val="000000" w:themeColor="text1"/>
                      <w:kern w:val="0"/>
                      <w:sz w:val="18"/>
                      <w:szCs w:val="18"/>
                    </w:rPr>
                    <w:t>固态</w:t>
                  </w:r>
                </w:p>
              </w:tc>
              <w:tc>
                <w:tcPr>
                  <w:tcW w:w="849" w:type="pct"/>
                  <w:shd w:val="clear" w:color="auto" w:fill="FFFFFF"/>
                  <w:vAlign w:val="center"/>
                </w:tcPr>
                <w:p w:rsidR="008B40A6" w:rsidRPr="00E54ABB" w:rsidRDefault="008B40A6" w:rsidP="008B40A6">
                  <w:pPr>
                    <w:widowControl/>
                    <w:autoSpaceDE w:val="0"/>
                    <w:autoSpaceDN w:val="0"/>
                    <w:adjustRightInd w:val="0"/>
                    <w:snapToGrid w:val="0"/>
                    <w:jc w:val="center"/>
                    <w:rPr>
                      <w:color w:val="000000" w:themeColor="text1"/>
                      <w:kern w:val="0"/>
                      <w:sz w:val="18"/>
                      <w:szCs w:val="18"/>
                    </w:rPr>
                  </w:pPr>
                  <w:r w:rsidRPr="00E54ABB">
                    <w:rPr>
                      <w:rFonts w:hint="eastAsia"/>
                      <w:color w:val="000000" w:themeColor="text1"/>
                      <w:kern w:val="0"/>
                      <w:sz w:val="18"/>
                      <w:szCs w:val="18"/>
                    </w:rPr>
                    <w:t>颗粒物</w:t>
                  </w:r>
                </w:p>
              </w:tc>
              <w:tc>
                <w:tcPr>
                  <w:tcW w:w="584" w:type="pct"/>
                  <w:shd w:val="clear" w:color="auto" w:fill="FFFFFF"/>
                  <w:vAlign w:val="center"/>
                </w:tcPr>
                <w:p w:rsidR="008B40A6" w:rsidRPr="00E54ABB" w:rsidRDefault="008B40A6" w:rsidP="008B40A6">
                  <w:pPr>
                    <w:widowControl/>
                    <w:autoSpaceDE w:val="0"/>
                    <w:autoSpaceDN w:val="0"/>
                    <w:adjustRightInd w:val="0"/>
                    <w:snapToGrid w:val="0"/>
                    <w:jc w:val="center"/>
                    <w:rPr>
                      <w:color w:val="000000" w:themeColor="text1"/>
                      <w:kern w:val="0"/>
                      <w:sz w:val="18"/>
                      <w:szCs w:val="18"/>
                    </w:rPr>
                  </w:pPr>
                  <w:r w:rsidRPr="00E54ABB">
                    <w:rPr>
                      <w:color w:val="000000" w:themeColor="text1"/>
                      <w:kern w:val="0"/>
                      <w:sz w:val="18"/>
                      <w:szCs w:val="18"/>
                    </w:rPr>
                    <w:t>0.341t/a</w:t>
                  </w:r>
                </w:p>
              </w:tc>
              <w:tc>
                <w:tcPr>
                  <w:tcW w:w="282" w:type="pct"/>
                  <w:shd w:val="clear" w:color="auto" w:fill="FFFFFF"/>
                  <w:vAlign w:val="center"/>
                </w:tcPr>
                <w:p w:rsidR="008B40A6" w:rsidRPr="00E54ABB" w:rsidRDefault="008B40A6" w:rsidP="008B40A6">
                  <w:pPr>
                    <w:widowControl/>
                    <w:autoSpaceDE w:val="0"/>
                    <w:autoSpaceDN w:val="0"/>
                    <w:adjustRightInd w:val="0"/>
                    <w:snapToGrid w:val="0"/>
                    <w:jc w:val="center"/>
                    <w:rPr>
                      <w:color w:val="000000" w:themeColor="text1"/>
                      <w:kern w:val="0"/>
                      <w:sz w:val="18"/>
                      <w:szCs w:val="18"/>
                    </w:rPr>
                  </w:pPr>
                  <w:r w:rsidRPr="00E54ABB">
                    <w:rPr>
                      <w:color w:val="000000" w:themeColor="text1"/>
                      <w:kern w:val="0"/>
                      <w:sz w:val="18"/>
                      <w:szCs w:val="18"/>
                    </w:rPr>
                    <w:t>√</w:t>
                  </w:r>
                </w:p>
              </w:tc>
              <w:tc>
                <w:tcPr>
                  <w:tcW w:w="363" w:type="pct"/>
                  <w:shd w:val="clear" w:color="auto" w:fill="FFFFFF"/>
                  <w:vAlign w:val="center"/>
                </w:tcPr>
                <w:p w:rsidR="008B40A6" w:rsidRPr="00E54ABB" w:rsidRDefault="008B40A6" w:rsidP="008B40A6">
                  <w:pPr>
                    <w:widowControl/>
                    <w:autoSpaceDE w:val="0"/>
                    <w:autoSpaceDN w:val="0"/>
                    <w:adjustRightInd w:val="0"/>
                    <w:snapToGrid w:val="0"/>
                    <w:jc w:val="center"/>
                    <w:rPr>
                      <w:color w:val="000000" w:themeColor="text1"/>
                      <w:kern w:val="0"/>
                      <w:sz w:val="18"/>
                      <w:szCs w:val="18"/>
                    </w:rPr>
                  </w:pPr>
                  <w:r w:rsidRPr="00E54ABB">
                    <w:rPr>
                      <w:color w:val="000000" w:themeColor="text1"/>
                      <w:kern w:val="0"/>
                      <w:sz w:val="18"/>
                      <w:szCs w:val="18"/>
                    </w:rPr>
                    <w:t>-</w:t>
                  </w:r>
                </w:p>
              </w:tc>
              <w:tc>
                <w:tcPr>
                  <w:tcW w:w="1158" w:type="pct"/>
                  <w:vMerge/>
                  <w:shd w:val="clear" w:color="auto" w:fill="FFFFFF"/>
                  <w:vAlign w:val="center"/>
                </w:tcPr>
                <w:p w:rsidR="008B40A6" w:rsidRPr="00E54ABB" w:rsidRDefault="008B40A6" w:rsidP="008B40A6">
                  <w:pPr>
                    <w:widowControl/>
                    <w:autoSpaceDE w:val="0"/>
                    <w:autoSpaceDN w:val="0"/>
                    <w:adjustRightInd w:val="0"/>
                    <w:snapToGrid w:val="0"/>
                    <w:jc w:val="center"/>
                    <w:rPr>
                      <w:color w:val="000000" w:themeColor="text1"/>
                      <w:kern w:val="0"/>
                      <w:sz w:val="18"/>
                      <w:szCs w:val="18"/>
                    </w:rPr>
                  </w:pPr>
                </w:p>
              </w:tc>
            </w:tr>
            <w:tr w:rsidR="008B40A6" w:rsidRPr="00E54ABB" w:rsidTr="00795F26">
              <w:trPr>
                <w:trHeight w:val="227"/>
              </w:trPr>
              <w:tc>
                <w:tcPr>
                  <w:tcW w:w="353" w:type="pct"/>
                  <w:shd w:val="clear" w:color="auto" w:fill="FFFFFF"/>
                  <w:vAlign w:val="center"/>
                </w:tcPr>
                <w:p w:rsidR="008B40A6" w:rsidRPr="00E54ABB" w:rsidRDefault="008B40A6" w:rsidP="008B40A6">
                  <w:pPr>
                    <w:widowControl/>
                    <w:autoSpaceDE w:val="0"/>
                    <w:autoSpaceDN w:val="0"/>
                    <w:adjustRightInd w:val="0"/>
                    <w:snapToGrid w:val="0"/>
                    <w:jc w:val="center"/>
                    <w:rPr>
                      <w:color w:val="000000" w:themeColor="text1"/>
                      <w:kern w:val="0"/>
                      <w:sz w:val="18"/>
                      <w:szCs w:val="18"/>
                    </w:rPr>
                  </w:pPr>
                  <w:r w:rsidRPr="00E54ABB">
                    <w:rPr>
                      <w:color w:val="000000" w:themeColor="text1"/>
                      <w:kern w:val="0"/>
                      <w:sz w:val="18"/>
                      <w:szCs w:val="18"/>
                    </w:rPr>
                    <w:t>8</w:t>
                  </w:r>
                </w:p>
              </w:tc>
              <w:tc>
                <w:tcPr>
                  <w:tcW w:w="539" w:type="pct"/>
                  <w:shd w:val="clear" w:color="auto" w:fill="FFFFFF"/>
                  <w:vAlign w:val="center"/>
                </w:tcPr>
                <w:p w:rsidR="008B40A6" w:rsidRPr="00E54ABB" w:rsidRDefault="008B40A6" w:rsidP="008B40A6">
                  <w:pPr>
                    <w:widowControl/>
                    <w:autoSpaceDE w:val="0"/>
                    <w:autoSpaceDN w:val="0"/>
                    <w:adjustRightInd w:val="0"/>
                    <w:snapToGrid w:val="0"/>
                    <w:jc w:val="center"/>
                    <w:rPr>
                      <w:color w:val="000000" w:themeColor="text1"/>
                      <w:kern w:val="0"/>
                      <w:sz w:val="18"/>
                      <w:szCs w:val="18"/>
                    </w:rPr>
                  </w:pPr>
                  <w:r w:rsidRPr="00E54ABB">
                    <w:rPr>
                      <w:rFonts w:hint="eastAsia"/>
                      <w:color w:val="000000" w:themeColor="text1"/>
                      <w:kern w:val="0"/>
                      <w:sz w:val="18"/>
                      <w:szCs w:val="18"/>
                    </w:rPr>
                    <w:t>废过滤棉</w:t>
                  </w:r>
                </w:p>
              </w:tc>
              <w:tc>
                <w:tcPr>
                  <w:tcW w:w="394" w:type="pct"/>
                  <w:shd w:val="clear" w:color="auto" w:fill="FFFFFF"/>
                  <w:vAlign w:val="center"/>
                </w:tcPr>
                <w:p w:rsidR="008B40A6" w:rsidRPr="00E54ABB" w:rsidRDefault="008B40A6" w:rsidP="008B40A6">
                  <w:pPr>
                    <w:widowControl/>
                    <w:autoSpaceDE w:val="0"/>
                    <w:autoSpaceDN w:val="0"/>
                    <w:adjustRightInd w:val="0"/>
                    <w:snapToGrid w:val="0"/>
                    <w:jc w:val="center"/>
                    <w:rPr>
                      <w:color w:val="000000" w:themeColor="text1"/>
                      <w:kern w:val="0"/>
                      <w:sz w:val="18"/>
                      <w:szCs w:val="18"/>
                    </w:rPr>
                  </w:pPr>
                  <w:r w:rsidRPr="00E54ABB">
                    <w:rPr>
                      <w:rFonts w:hint="eastAsia"/>
                      <w:color w:val="000000" w:themeColor="text1"/>
                      <w:kern w:val="0"/>
                      <w:sz w:val="18"/>
                      <w:szCs w:val="18"/>
                    </w:rPr>
                    <w:t>墙体维护</w:t>
                  </w:r>
                </w:p>
              </w:tc>
              <w:tc>
                <w:tcPr>
                  <w:tcW w:w="478" w:type="pct"/>
                  <w:shd w:val="clear" w:color="auto" w:fill="FFFFFF"/>
                  <w:vAlign w:val="center"/>
                </w:tcPr>
                <w:p w:rsidR="008B40A6" w:rsidRPr="00E54ABB" w:rsidRDefault="008B40A6" w:rsidP="008B40A6">
                  <w:pPr>
                    <w:widowControl/>
                    <w:autoSpaceDE w:val="0"/>
                    <w:autoSpaceDN w:val="0"/>
                    <w:adjustRightInd w:val="0"/>
                    <w:snapToGrid w:val="0"/>
                    <w:jc w:val="center"/>
                    <w:rPr>
                      <w:color w:val="000000" w:themeColor="text1"/>
                      <w:kern w:val="0"/>
                      <w:sz w:val="18"/>
                      <w:szCs w:val="18"/>
                    </w:rPr>
                  </w:pPr>
                  <w:r w:rsidRPr="00E54ABB">
                    <w:rPr>
                      <w:color w:val="000000" w:themeColor="text1"/>
                      <w:kern w:val="0"/>
                      <w:sz w:val="18"/>
                      <w:szCs w:val="18"/>
                    </w:rPr>
                    <w:t>固态</w:t>
                  </w:r>
                </w:p>
              </w:tc>
              <w:tc>
                <w:tcPr>
                  <w:tcW w:w="849" w:type="pct"/>
                  <w:shd w:val="clear" w:color="auto" w:fill="FFFFFF"/>
                  <w:vAlign w:val="center"/>
                </w:tcPr>
                <w:p w:rsidR="008B40A6" w:rsidRPr="00E54ABB" w:rsidRDefault="008B40A6" w:rsidP="008B40A6">
                  <w:pPr>
                    <w:widowControl/>
                    <w:autoSpaceDE w:val="0"/>
                    <w:autoSpaceDN w:val="0"/>
                    <w:adjustRightInd w:val="0"/>
                    <w:snapToGrid w:val="0"/>
                    <w:jc w:val="center"/>
                    <w:rPr>
                      <w:color w:val="000000" w:themeColor="text1"/>
                      <w:kern w:val="0"/>
                      <w:sz w:val="18"/>
                      <w:szCs w:val="18"/>
                    </w:rPr>
                  </w:pPr>
                  <w:r w:rsidRPr="00E54ABB">
                    <w:rPr>
                      <w:rFonts w:hint="eastAsia"/>
                      <w:color w:val="000000" w:themeColor="text1"/>
                      <w:kern w:val="0"/>
                      <w:sz w:val="18"/>
                      <w:szCs w:val="18"/>
                    </w:rPr>
                    <w:t>过滤棉</w:t>
                  </w:r>
                </w:p>
              </w:tc>
              <w:tc>
                <w:tcPr>
                  <w:tcW w:w="584" w:type="pct"/>
                  <w:shd w:val="clear" w:color="auto" w:fill="FFFFFF"/>
                  <w:vAlign w:val="center"/>
                </w:tcPr>
                <w:p w:rsidR="008B40A6" w:rsidRPr="00E54ABB" w:rsidRDefault="008B40A6" w:rsidP="008B40A6">
                  <w:pPr>
                    <w:widowControl/>
                    <w:autoSpaceDE w:val="0"/>
                    <w:autoSpaceDN w:val="0"/>
                    <w:adjustRightInd w:val="0"/>
                    <w:snapToGrid w:val="0"/>
                    <w:jc w:val="center"/>
                    <w:rPr>
                      <w:color w:val="000000" w:themeColor="text1"/>
                      <w:kern w:val="0"/>
                      <w:sz w:val="18"/>
                      <w:szCs w:val="18"/>
                    </w:rPr>
                  </w:pPr>
                  <w:r w:rsidRPr="00E54ABB">
                    <w:rPr>
                      <w:color w:val="000000" w:themeColor="text1"/>
                      <w:kern w:val="0"/>
                      <w:sz w:val="18"/>
                      <w:szCs w:val="18"/>
                    </w:rPr>
                    <w:t>3.5t/a</w:t>
                  </w:r>
                </w:p>
              </w:tc>
              <w:tc>
                <w:tcPr>
                  <w:tcW w:w="282" w:type="pct"/>
                  <w:shd w:val="clear" w:color="auto" w:fill="FFFFFF"/>
                  <w:vAlign w:val="center"/>
                </w:tcPr>
                <w:p w:rsidR="008B40A6" w:rsidRPr="00E54ABB" w:rsidRDefault="008B40A6" w:rsidP="008B40A6">
                  <w:pPr>
                    <w:widowControl/>
                    <w:autoSpaceDE w:val="0"/>
                    <w:autoSpaceDN w:val="0"/>
                    <w:adjustRightInd w:val="0"/>
                    <w:snapToGrid w:val="0"/>
                    <w:jc w:val="center"/>
                    <w:rPr>
                      <w:color w:val="000000" w:themeColor="text1"/>
                      <w:kern w:val="0"/>
                      <w:sz w:val="18"/>
                      <w:szCs w:val="18"/>
                    </w:rPr>
                  </w:pPr>
                  <w:r w:rsidRPr="00E54ABB">
                    <w:rPr>
                      <w:color w:val="000000" w:themeColor="text1"/>
                      <w:kern w:val="0"/>
                      <w:sz w:val="18"/>
                      <w:szCs w:val="18"/>
                    </w:rPr>
                    <w:t>√</w:t>
                  </w:r>
                </w:p>
              </w:tc>
              <w:tc>
                <w:tcPr>
                  <w:tcW w:w="363" w:type="pct"/>
                  <w:shd w:val="clear" w:color="auto" w:fill="FFFFFF"/>
                  <w:vAlign w:val="center"/>
                </w:tcPr>
                <w:p w:rsidR="008B40A6" w:rsidRPr="00E54ABB" w:rsidRDefault="008B40A6" w:rsidP="008B40A6">
                  <w:pPr>
                    <w:widowControl/>
                    <w:autoSpaceDE w:val="0"/>
                    <w:autoSpaceDN w:val="0"/>
                    <w:adjustRightInd w:val="0"/>
                    <w:snapToGrid w:val="0"/>
                    <w:jc w:val="center"/>
                    <w:rPr>
                      <w:color w:val="000000" w:themeColor="text1"/>
                      <w:kern w:val="0"/>
                      <w:sz w:val="18"/>
                      <w:szCs w:val="18"/>
                    </w:rPr>
                  </w:pPr>
                  <w:r w:rsidRPr="00E54ABB">
                    <w:rPr>
                      <w:color w:val="000000" w:themeColor="text1"/>
                      <w:kern w:val="0"/>
                      <w:sz w:val="18"/>
                      <w:szCs w:val="18"/>
                    </w:rPr>
                    <w:t>-</w:t>
                  </w:r>
                </w:p>
              </w:tc>
              <w:tc>
                <w:tcPr>
                  <w:tcW w:w="1158" w:type="pct"/>
                  <w:vMerge/>
                  <w:shd w:val="clear" w:color="auto" w:fill="FFFFFF"/>
                  <w:vAlign w:val="center"/>
                </w:tcPr>
                <w:p w:rsidR="008B40A6" w:rsidRPr="00E54ABB" w:rsidRDefault="008B40A6" w:rsidP="008B40A6">
                  <w:pPr>
                    <w:widowControl/>
                    <w:autoSpaceDE w:val="0"/>
                    <w:autoSpaceDN w:val="0"/>
                    <w:adjustRightInd w:val="0"/>
                    <w:snapToGrid w:val="0"/>
                    <w:jc w:val="center"/>
                    <w:rPr>
                      <w:color w:val="000000" w:themeColor="text1"/>
                      <w:kern w:val="0"/>
                      <w:sz w:val="18"/>
                      <w:szCs w:val="18"/>
                    </w:rPr>
                  </w:pPr>
                </w:p>
              </w:tc>
            </w:tr>
            <w:tr w:rsidR="008B40A6" w:rsidRPr="00E54ABB" w:rsidTr="00795F26">
              <w:trPr>
                <w:trHeight w:val="227"/>
              </w:trPr>
              <w:tc>
                <w:tcPr>
                  <w:tcW w:w="353" w:type="pct"/>
                  <w:shd w:val="clear" w:color="auto" w:fill="FFFFFF"/>
                  <w:vAlign w:val="center"/>
                </w:tcPr>
                <w:p w:rsidR="008B40A6" w:rsidRPr="00E54ABB" w:rsidRDefault="008B40A6" w:rsidP="008B40A6">
                  <w:pPr>
                    <w:widowControl/>
                    <w:autoSpaceDE w:val="0"/>
                    <w:autoSpaceDN w:val="0"/>
                    <w:adjustRightInd w:val="0"/>
                    <w:snapToGrid w:val="0"/>
                    <w:jc w:val="center"/>
                    <w:rPr>
                      <w:color w:val="000000" w:themeColor="text1"/>
                      <w:kern w:val="0"/>
                      <w:sz w:val="18"/>
                      <w:szCs w:val="18"/>
                    </w:rPr>
                  </w:pPr>
                  <w:r w:rsidRPr="00E54ABB">
                    <w:rPr>
                      <w:color w:val="000000" w:themeColor="text1"/>
                      <w:kern w:val="0"/>
                      <w:sz w:val="18"/>
                      <w:szCs w:val="18"/>
                    </w:rPr>
                    <w:t>9</w:t>
                  </w:r>
                </w:p>
              </w:tc>
              <w:tc>
                <w:tcPr>
                  <w:tcW w:w="539" w:type="pct"/>
                  <w:shd w:val="clear" w:color="auto" w:fill="FFFFFF"/>
                  <w:vAlign w:val="center"/>
                </w:tcPr>
                <w:p w:rsidR="008B40A6" w:rsidRPr="00E54ABB" w:rsidRDefault="008B40A6" w:rsidP="008B40A6">
                  <w:pPr>
                    <w:widowControl/>
                    <w:autoSpaceDE w:val="0"/>
                    <w:autoSpaceDN w:val="0"/>
                    <w:adjustRightInd w:val="0"/>
                    <w:snapToGrid w:val="0"/>
                    <w:jc w:val="center"/>
                    <w:rPr>
                      <w:color w:val="000000" w:themeColor="text1"/>
                      <w:kern w:val="0"/>
                      <w:sz w:val="18"/>
                      <w:szCs w:val="18"/>
                    </w:rPr>
                  </w:pPr>
                  <w:r w:rsidRPr="00E54ABB">
                    <w:rPr>
                      <w:rFonts w:hint="eastAsia"/>
                      <w:color w:val="000000" w:themeColor="text1"/>
                      <w:kern w:val="0"/>
                      <w:sz w:val="18"/>
                      <w:szCs w:val="18"/>
                    </w:rPr>
                    <w:t>酸性废液</w:t>
                  </w:r>
                </w:p>
              </w:tc>
              <w:tc>
                <w:tcPr>
                  <w:tcW w:w="394" w:type="pct"/>
                  <w:shd w:val="clear" w:color="auto" w:fill="FFFFFF"/>
                  <w:vAlign w:val="center"/>
                </w:tcPr>
                <w:p w:rsidR="008B40A6" w:rsidRPr="00E54ABB" w:rsidRDefault="008B40A6" w:rsidP="008B40A6">
                  <w:pPr>
                    <w:widowControl/>
                    <w:autoSpaceDE w:val="0"/>
                    <w:autoSpaceDN w:val="0"/>
                    <w:adjustRightInd w:val="0"/>
                    <w:snapToGrid w:val="0"/>
                    <w:jc w:val="center"/>
                    <w:rPr>
                      <w:color w:val="000000" w:themeColor="text1"/>
                      <w:kern w:val="0"/>
                      <w:sz w:val="18"/>
                      <w:szCs w:val="18"/>
                    </w:rPr>
                  </w:pPr>
                  <w:r w:rsidRPr="00E54ABB">
                    <w:rPr>
                      <w:rFonts w:hint="eastAsia"/>
                      <w:color w:val="000000" w:themeColor="text1"/>
                      <w:kern w:val="0"/>
                      <w:sz w:val="18"/>
                      <w:szCs w:val="18"/>
                    </w:rPr>
                    <w:t>实验过程</w:t>
                  </w:r>
                </w:p>
              </w:tc>
              <w:tc>
                <w:tcPr>
                  <w:tcW w:w="478" w:type="pct"/>
                  <w:shd w:val="clear" w:color="auto" w:fill="FFFFFF"/>
                  <w:vAlign w:val="center"/>
                </w:tcPr>
                <w:p w:rsidR="008B40A6" w:rsidRPr="00E54ABB" w:rsidRDefault="008B40A6" w:rsidP="008B40A6">
                  <w:pPr>
                    <w:widowControl/>
                    <w:autoSpaceDE w:val="0"/>
                    <w:autoSpaceDN w:val="0"/>
                    <w:adjustRightInd w:val="0"/>
                    <w:snapToGrid w:val="0"/>
                    <w:jc w:val="center"/>
                    <w:rPr>
                      <w:color w:val="000000" w:themeColor="text1"/>
                      <w:kern w:val="0"/>
                      <w:sz w:val="18"/>
                      <w:szCs w:val="18"/>
                    </w:rPr>
                  </w:pPr>
                  <w:r w:rsidRPr="00E54ABB">
                    <w:rPr>
                      <w:rFonts w:hint="eastAsia"/>
                      <w:color w:val="000000" w:themeColor="text1"/>
                      <w:kern w:val="0"/>
                      <w:sz w:val="18"/>
                      <w:szCs w:val="18"/>
                    </w:rPr>
                    <w:t>液态</w:t>
                  </w:r>
                </w:p>
              </w:tc>
              <w:tc>
                <w:tcPr>
                  <w:tcW w:w="849" w:type="pct"/>
                  <w:shd w:val="clear" w:color="auto" w:fill="FFFFFF"/>
                  <w:vAlign w:val="center"/>
                </w:tcPr>
                <w:p w:rsidR="008B40A6" w:rsidRPr="00E54ABB" w:rsidRDefault="008B40A6" w:rsidP="008B40A6">
                  <w:pPr>
                    <w:widowControl/>
                    <w:autoSpaceDE w:val="0"/>
                    <w:autoSpaceDN w:val="0"/>
                    <w:adjustRightInd w:val="0"/>
                    <w:snapToGrid w:val="0"/>
                    <w:jc w:val="center"/>
                    <w:rPr>
                      <w:color w:val="000000" w:themeColor="text1"/>
                      <w:kern w:val="0"/>
                      <w:sz w:val="18"/>
                      <w:szCs w:val="18"/>
                    </w:rPr>
                  </w:pPr>
                  <w:r w:rsidRPr="00E54ABB">
                    <w:rPr>
                      <w:rFonts w:hint="eastAsia"/>
                      <w:color w:val="000000" w:themeColor="text1"/>
                      <w:kern w:val="0"/>
                      <w:sz w:val="18"/>
                      <w:szCs w:val="18"/>
                    </w:rPr>
                    <w:t>硫酸、硝酸重金属离子等</w:t>
                  </w:r>
                </w:p>
              </w:tc>
              <w:tc>
                <w:tcPr>
                  <w:tcW w:w="584" w:type="pct"/>
                  <w:shd w:val="clear" w:color="auto" w:fill="FFFFFF"/>
                  <w:vAlign w:val="center"/>
                </w:tcPr>
                <w:p w:rsidR="008B40A6" w:rsidRPr="00E54ABB" w:rsidRDefault="008B40A6" w:rsidP="008B40A6">
                  <w:pPr>
                    <w:widowControl/>
                    <w:autoSpaceDE w:val="0"/>
                    <w:autoSpaceDN w:val="0"/>
                    <w:adjustRightInd w:val="0"/>
                    <w:snapToGrid w:val="0"/>
                    <w:jc w:val="center"/>
                    <w:rPr>
                      <w:color w:val="000000" w:themeColor="text1"/>
                      <w:kern w:val="0"/>
                      <w:sz w:val="18"/>
                      <w:szCs w:val="18"/>
                    </w:rPr>
                  </w:pPr>
                  <w:r w:rsidRPr="00E54ABB">
                    <w:rPr>
                      <w:color w:val="000000" w:themeColor="text1"/>
                      <w:kern w:val="0"/>
                      <w:sz w:val="18"/>
                      <w:szCs w:val="18"/>
                    </w:rPr>
                    <w:t>25t/a</w:t>
                  </w:r>
                </w:p>
              </w:tc>
              <w:tc>
                <w:tcPr>
                  <w:tcW w:w="282" w:type="pct"/>
                  <w:shd w:val="clear" w:color="auto" w:fill="FFFFFF"/>
                  <w:vAlign w:val="center"/>
                </w:tcPr>
                <w:p w:rsidR="008B40A6" w:rsidRPr="00E54ABB" w:rsidRDefault="008B40A6" w:rsidP="008B40A6">
                  <w:pPr>
                    <w:widowControl/>
                    <w:autoSpaceDE w:val="0"/>
                    <w:autoSpaceDN w:val="0"/>
                    <w:adjustRightInd w:val="0"/>
                    <w:snapToGrid w:val="0"/>
                    <w:jc w:val="center"/>
                    <w:rPr>
                      <w:color w:val="000000" w:themeColor="text1"/>
                      <w:kern w:val="0"/>
                      <w:sz w:val="18"/>
                      <w:szCs w:val="18"/>
                    </w:rPr>
                  </w:pPr>
                  <w:r w:rsidRPr="00E54ABB">
                    <w:rPr>
                      <w:color w:val="000000" w:themeColor="text1"/>
                      <w:kern w:val="0"/>
                      <w:sz w:val="18"/>
                      <w:szCs w:val="18"/>
                    </w:rPr>
                    <w:t>√</w:t>
                  </w:r>
                </w:p>
              </w:tc>
              <w:tc>
                <w:tcPr>
                  <w:tcW w:w="363" w:type="pct"/>
                  <w:shd w:val="clear" w:color="auto" w:fill="FFFFFF"/>
                  <w:vAlign w:val="center"/>
                </w:tcPr>
                <w:p w:rsidR="008B40A6" w:rsidRPr="00E54ABB" w:rsidRDefault="008B40A6" w:rsidP="008B40A6">
                  <w:pPr>
                    <w:widowControl/>
                    <w:autoSpaceDE w:val="0"/>
                    <w:autoSpaceDN w:val="0"/>
                    <w:adjustRightInd w:val="0"/>
                    <w:snapToGrid w:val="0"/>
                    <w:jc w:val="center"/>
                    <w:rPr>
                      <w:color w:val="000000" w:themeColor="text1"/>
                      <w:kern w:val="0"/>
                      <w:sz w:val="18"/>
                      <w:szCs w:val="18"/>
                    </w:rPr>
                  </w:pPr>
                  <w:r w:rsidRPr="00E54ABB">
                    <w:rPr>
                      <w:color w:val="000000" w:themeColor="text1"/>
                      <w:kern w:val="0"/>
                      <w:sz w:val="18"/>
                      <w:szCs w:val="18"/>
                    </w:rPr>
                    <w:t>-</w:t>
                  </w:r>
                </w:p>
              </w:tc>
              <w:tc>
                <w:tcPr>
                  <w:tcW w:w="1158" w:type="pct"/>
                  <w:vMerge/>
                  <w:shd w:val="clear" w:color="auto" w:fill="FFFFFF"/>
                  <w:vAlign w:val="center"/>
                </w:tcPr>
                <w:p w:rsidR="008B40A6" w:rsidRPr="00E54ABB" w:rsidRDefault="008B40A6" w:rsidP="008B40A6">
                  <w:pPr>
                    <w:widowControl/>
                    <w:autoSpaceDE w:val="0"/>
                    <w:autoSpaceDN w:val="0"/>
                    <w:adjustRightInd w:val="0"/>
                    <w:snapToGrid w:val="0"/>
                    <w:jc w:val="center"/>
                    <w:rPr>
                      <w:color w:val="000000" w:themeColor="text1"/>
                      <w:kern w:val="0"/>
                      <w:sz w:val="18"/>
                      <w:szCs w:val="18"/>
                    </w:rPr>
                  </w:pPr>
                </w:p>
              </w:tc>
            </w:tr>
            <w:tr w:rsidR="009540F6" w:rsidRPr="00E54ABB" w:rsidTr="00795F26">
              <w:trPr>
                <w:trHeight w:val="227"/>
              </w:trPr>
              <w:tc>
                <w:tcPr>
                  <w:tcW w:w="353" w:type="pct"/>
                  <w:shd w:val="clear" w:color="auto" w:fill="FFFFFF"/>
                  <w:vAlign w:val="center"/>
                </w:tcPr>
                <w:p w:rsidR="008B40A6" w:rsidRPr="00E54ABB" w:rsidRDefault="008B40A6" w:rsidP="008B40A6">
                  <w:pPr>
                    <w:widowControl/>
                    <w:autoSpaceDE w:val="0"/>
                    <w:autoSpaceDN w:val="0"/>
                    <w:adjustRightInd w:val="0"/>
                    <w:snapToGrid w:val="0"/>
                    <w:jc w:val="center"/>
                    <w:rPr>
                      <w:color w:val="000000" w:themeColor="text1"/>
                      <w:kern w:val="0"/>
                      <w:sz w:val="18"/>
                      <w:szCs w:val="18"/>
                    </w:rPr>
                  </w:pPr>
                  <w:r w:rsidRPr="00E54ABB">
                    <w:rPr>
                      <w:rFonts w:hint="eastAsia"/>
                      <w:color w:val="000000" w:themeColor="text1"/>
                      <w:kern w:val="0"/>
                      <w:sz w:val="18"/>
                      <w:szCs w:val="18"/>
                    </w:rPr>
                    <w:t>1</w:t>
                  </w:r>
                  <w:r w:rsidRPr="00E54ABB">
                    <w:rPr>
                      <w:color w:val="000000" w:themeColor="text1"/>
                      <w:kern w:val="0"/>
                      <w:sz w:val="18"/>
                      <w:szCs w:val="18"/>
                    </w:rPr>
                    <w:t>0</w:t>
                  </w:r>
                </w:p>
              </w:tc>
              <w:tc>
                <w:tcPr>
                  <w:tcW w:w="539" w:type="pct"/>
                  <w:shd w:val="clear" w:color="auto" w:fill="FFFFFF"/>
                  <w:vAlign w:val="center"/>
                </w:tcPr>
                <w:p w:rsidR="008B40A6" w:rsidRPr="00E54ABB" w:rsidRDefault="008B40A6" w:rsidP="008B40A6">
                  <w:pPr>
                    <w:widowControl/>
                    <w:autoSpaceDE w:val="0"/>
                    <w:autoSpaceDN w:val="0"/>
                    <w:adjustRightInd w:val="0"/>
                    <w:snapToGrid w:val="0"/>
                    <w:jc w:val="center"/>
                    <w:rPr>
                      <w:color w:val="000000" w:themeColor="text1"/>
                      <w:kern w:val="0"/>
                      <w:sz w:val="18"/>
                      <w:szCs w:val="18"/>
                    </w:rPr>
                  </w:pPr>
                  <w:r w:rsidRPr="00E54ABB">
                    <w:rPr>
                      <w:rFonts w:hint="eastAsia"/>
                      <w:color w:val="000000" w:themeColor="text1"/>
                      <w:kern w:val="0"/>
                      <w:sz w:val="18"/>
                      <w:szCs w:val="18"/>
                    </w:rPr>
                    <w:t>有机废液</w:t>
                  </w:r>
                </w:p>
              </w:tc>
              <w:tc>
                <w:tcPr>
                  <w:tcW w:w="394" w:type="pct"/>
                  <w:shd w:val="clear" w:color="auto" w:fill="FFFFFF"/>
                  <w:vAlign w:val="center"/>
                </w:tcPr>
                <w:p w:rsidR="008B40A6" w:rsidRPr="00E54ABB" w:rsidRDefault="008B40A6" w:rsidP="008B40A6">
                  <w:pPr>
                    <w:widowControl/>
                    <w:autoSpaceDE w:val="0"/>
                    <w:autoSpaceDN w:val="0"/>
                    <w:adjustRightInd w:val="0"/>
                    <w:snapToGrid w:val="0"/>
                    <w:jc w:val="center"/>
                    <w:rPr>
                      <w:color w:val="000000" w:themeColor="text1"/>
                      <w:kern w:val="0"/>
                      <w:sz w:val="18"/>
                      <w:szCs w:val="18"/>
                    </w:rPr>
                  </w:pPr>
                  <w:r w:rsidRPr="00E54ABB">
                    <w:rPr>
                      <w:rFonts w:hint="eastAsia"/>
                      <w:color w:val="000000" w:themeColor="text1"/>
                      <w:kern w:val="0"/>
                      <w:sz w:val="18"/>
                      <w:szCs w:val="18"/>
                    </w:rPr>
                    <w:t>实验过程</w:t>
                  </w:r>
                </w:p>
              </w:tc>
              <w:tc>
                <w:tcPr>
                  <w:tcW w:w="478" w:type="pct"/>
                  <w:shd w:val="clear" w:color="auto" w:fill="FFFFFF"/>
                  <w:vAlign w:val="center"/>
                </w:tcPr>
                <w:p w:rsidR="008B40A6" w:rsidRPr="00E54ABB" w:rsidRDefault="008B40A6" w:rsidP="008B40A6">
                  <w:pPr>
                    <w:widowControl/>
                    <w:autoSpaceDE w:val="0"/>
                    <w:autoSpaceDN w:val="0"/>
                    <w:adjustRightInd w:val="0"/>
                    <w:snapToGrid w:val="0"/>
                    <w:jc w:val="center"/>
                    <w:rPr>
                      <w:color w:val="000000" w:themeColor="text1"/>
                      <w:kern w:val="0"/>
                      <w:sz w:val="18"/>
                      <w:szCs w:val="18"/>
                    </w:rPr>
                  </w:pPr>
                  <w:r w:rsidRPr="00E54ABB">
                    <w:rPr>
                      <w:rFonts w:hint="eastAsia"/>
                      <w:color w:val="000000" w:themeColor="text1"/>
                      <w:kern w:val="0"/>
                      <w:sz w:val="18"/>
                      <w:szCs w:val="18"/>
                    </w:rPr>
                    <w:t>液态</w:t>
                  </w:r>
                </w:p>
              </w:tc>
              <w:tc>
                <w:tcPr>
                  <w:tcW w:w="849" w:type="pct"/>
                  <w:shd w:val="clear" w:color="auto" w:fill="FFFFFF"/>
                  <w:vAlign w:val="center"/>
                </w:tcPr>
                <w:p w:rsidR="008B40A6" w:rsidRPr="00E54ABB" w:rsidRDefault="008B40A6" w:rsidP="008B40A6">
                  <w:pPr>
                    <w:widowControl/>
                    <w:autoSpaceDE w:val="0"/>
                    <w:autoSpaceDN w:val="0"/>
                    <w:adjustRightInd w:val="0"/>
                    <w:snapToGrid w:val="0"/>
                    <w:jc w:val="center"/>
                    <w:rPr>
                      <w:color w:val="000000" w:themeColor="text1"/>
                      <w:kern w:val="0"/>
                      <w:sz w:val="18"/>
                      <w:szCs w:val="18"/>
                    </w:rPr>
                  </w:pPr>
                  <w:r w:rsidRPr="00E54ABB">
                    <w:rPr>
                      <w:rFonts w:hint="eastAsia"/>
                      <w:color w:val="000000" w:themeColor="text1"/>
                      <w:kern w:val="0"/>
                      <w:sz w:val="18"/>
                      <w:szCs w:val="20"/>
                    </w:rPr>
                    <w:t>无水乙醇、甲醇、丙酮、乙酸酐等</w:t>
                  </w:r>
                </w:p>
              </w:tc>
              <w:tc>
                <w:tcPr>
                  <w:tcW w:w="584" w:type="pct"/>
                  <w:shd w:val="clear" w:color="auto" w:fill="FFFFFF"/>
                  <w:vAlign w:val="center"/>
                </w:tcPr>
                <w:p w:rsidR="008B40A6" w:rsidRPr="00E54ABB" w:rsidRDefault="008B40A6" w:rsidP="008B40A6">
                  <w:pPr>
                    <w:widowControl/>
                    <w:autoSpaceDE w:val="0"/>
                    <w:autoSpaceDN w:val="0"/>
                    <w:adjustRightInd w:val="0"/>
                    <w:snapToGrid w:val="0"/>
                    <w:jc w:val="center"/>
                    <w:rPr>
                      <w:color w:val="000000" w:themeColor="text1"/>
                      <w:kern w:val="0"/>
                      <w:sz w:val="18"/>
                      <w:szCs w:val="18"/>
                    </w:rPr>
                  </w:pPr>
                  <w:r w:rsidRPr="00E54ABB">
                    <w:rPr>
                      <w:rFonts w:hint="eastAsia"/>
                      <w:color w:val="000000" w:themeColor="text1"/>
                      <w:kern w:val="0"/>
                      <w:sz w:val="18"/>
                      <w:szCs w:val="18"/>
                    </w:rPr>
                    <w:t>1</w:t>
                  </w:r>
                  <w:r w:rsidRPr="00E54ABB">
                    <w:rPr>
                      <w:color w:val="000000" w:themeColor="text1"/>
                      <w:kern w:val="0"/>
                      <w:sz w:val="18"/>
                      <w:szCs w:val="18"/>
                    </w:rPr>
                    <w:t>5</w:t>
                  </w:r>
                  <w:r w:rsidRPr="00E54ABB">
                    <w:rPr>
                      <w:rFonts w:hint="eastAsia"/>
                      <w:color w:val="000000" w:themeColor="text1"/>
                      <w:kern w:val="0"/>
                      <w:sz w:val="18"/>
                      <w:szCs w:val="18"/>
                    </w:rPr>
                    <w:t>t</w:t>
                  </w:r>
                  <w:r w:rsidRPr="00E54ABB">
                    <w:rPr>
                      <w:color w:val="000000" w:themeColor="text1"/>
                      <w:kern w:val="0"/>
                      <w:sz w:val="18"/>
                      <w:szCs w:val="18"/>
                    </w:rPr>
                    <w:t>/a</w:t>
                  </w:r>
                </w:p>
              </w:tc>
              <w:tc>
                <w:tcPr>
                  <w:tcW w:w="282" w:type="pct"/>
                  <w:shd w:val="clear" w:color="auto" w:fill="FFFFFF"/>
                  <w:vAlign w:val="center"/>
                </w:tcPr>
                <w:p w:rsidR="008B40A6" w:rsidRPr="00E54ABB" w:rsidRDefault="008B40A6" w:rsidP="008B40A6">
                  <w:pPr>
                    <w:widowControl/>
                    <w:autoSpaceDE w:val="0"/>
                    <w:autoSpaceDN w:val="0"/>
                    <w:adjustRightInd w:val="0"/>
                    <w:snapToGrid w:val="0"/>
                    <w:jc w:val="center"/>
                    <w:rPr>
                      <w:color w:val="000000" w:themeColor="text1"/>
                      <w:kern w:val="0"/>
                      <w:sz w:val="18"/>
                      <w:szCs w:val="18"/>
                    </w:rPr>
                  </w:pPr>
                  <w:r w:rsidRPr="00E54ABB">
                    <w:rPr>
                      <w:color w:val="000000" w:themeColor="text1"/>
                      <w:kern w:val="0"/>
                      <w:sz w:val="18"/>
                      <w:szCs w:val="18"/>
                    </w:rPr>
                    <w:t>√</w:t>
                  </w:r>
                </w:p>
              </w:tc>
              <w:tc>
                <w:tcPr>
                  <w:tcW w:w="363" w:type="pct"/>
                  <w:shd w:val="clear" w:color="auto" w:fill="FFFFFF"/>
                  <w:vAlign w:val="center"/>
                </w:tcPr>
                <w:p w:rsidR="008B40A6" w:rsidRPr="00E54ABB" w:rsidRDefault="008B40A6" w:rsidP="008B40A6">
                  <w:pPr>
                    <w:widowControl/>
                    <w:autoSpaceDE w:val="0"/>
                    <w:autoSpaceDN w:val="0"/>
                    <w:adjustRightInd w:val="0"/>
                    <w:snapToGrid w:val="0"/>
                    <w:jc w:val="center"/>
                    <w:rPr>
                      <w:color w:val="000000" w:themeColor="text1"/>
                      <w:kern w:val="0"/>
                      <w:sz w:val="18"/>
                      <w:szCs w:val="18"/>
                    </w:rPr>
                  </w:pPr>
                  <w:r w:rsidRPr="00E54ABB">
                    <w:rPr>
                      <w:color w:val="000000" w:themeColor="text1"/>
                      <w:kern w:val="0"/>
                      <w:sz w:val="18"/>
                      <w:szCs w:val="18"/>
                    </w:rPr>
                    <w:t>-</w:t>
                  </w:r>
                </w:p>
              </w:tc>
              <w:tc>
                <w:tcPr>
                  <w:tcW w:w="1158" w:type="pct"/>
                  <w:vMerge/>
                  <w:shd w:val="clear" w:color="auto" w:fill="FFFFFF"/>
                  <w:vAlign w:val="center"/>
                </w:tcPr>
                <w:p w:rsidR="008B40A6" w:rsidRPr="00E54ABB" w:rsidRDefault="008B40A6" w:rsidP="008B40A6">
                  <w:pPr>
                    <w:widowControl/>
                    <w:autoSpaceDE w:val="0"/>
                    <w:autoSpaceDN w:val="0"/>
                    <w:adjustRightInd w:val="0"/>
                    <w:snapToGrid w:val="0"/>
                    <w:jc w:val="center"/>
                    <w:rPr>
                      <w:color w:val="000000" w:themeColor="text1"/>
                      <w:kern w:val="0"/>
                      <w:sz w:val="18"/>
                      <w:szCs w:val="18"/>
                    </w:rPr>
                  </w:pPr>
                </w:p>
              </w:tc>
            </w:tr>
            <w:tr w:rsidR="008B40A6" w:rsidRPr="00E54ABB" w:rsidTr="00795F26">
              <w:trPr>
                <w:trHeight w:val="227"/>
              </w:trPr>
              <w:tc>
                <w:tcPr>
                  <w:tcW w:w="353" w:type="pct"/>
                  <w:shd w:val="clear" w:color="auto" w:fill="FFFFFF"/>
                  <w:vAlign w:val="center"/>
                </w:tcPr>
                <w:p w:rsidR="008B40A6" w:rsidRPr="00E54ABB" w:rsidRDefault="008B40A6" w:rsidP="008B40A6">
                  <w:pPr>
                    <w:widowControl/>
                    <w:autoSpaceDE w:val="0"/>
                    <w:autoSpaceDN w:val="0"/>
                    <w:adjustRightInd w:val="0"/>
                    <w:snapToGrid w:val="0"/>
                    <w:jc w:val="center"/>
                    <w:rPr>
                      <w:color w:val="000000" w:themeColor="text1"/>
                      <w:kern w:val="0"/>
                      <w:sz w:val="18"/>
                      <w:szCs w:val="18"/>
                    </w:rPr>
                  </w:pPr>
                  <w:r w:rsidRPr="00E54ABB">
                    <w:rPr>
                      <w:color w:val="000000" w:themeColor="text1"/>
                      <w:kern w:val="0"/>
                      <w:sz w:val="18"/>
                      <w:szCs w:val="18"/>
                    </w:rPr>
                    <w:t>11</w:t>
                  </w:r>
                </w:p>
              </w:tc>
              <w:tc>
                <w:tcPr>
                  <w:tcW w:w="539" w:type="pct"/>
                  <w:shd w:val="clear" w:color="auto" w:fill="FFFFFF"/>
                  <w:vAlign w:val="center"/>
                </w:tcPr>
                <w:p w:rsidR="008B40A6" w:rsidRPr="00E54ABB" w:rsidRDefault="008B40A6" w:rsidP="008B40A6">
                  <w:pPr>
                    <w:widowControl/>
                    <w:autoSpaceDE w:val="0"/>
                    <w:autoSpaceDN w:val="0"/>
                    <w:adjustRightInd w:val="0"/>
                    <w:snapToGrid w:val="0"/>
                    <w:jc w:val="center"/>
                    <w:rPr>
                      <w:color w:val="000000" w:themeColor="text1"/>
                      <w:kern w:val="0"/>
                      <w:sz w:val="18"/>
                      <w:szCs w:val="18"/>
                    </w:rPr>
                  </w:pPr>
                  <w:r w:rsidRPr="00E54ABB">
                    <w:rPr>
                      <w:rFonts w:hint="eastAsia"/>
                      <w:color w:val="000000" w:themeColor="text1"/>
                      <w:kern w:val="0"/>
                      <w:sz w:val="18"/>
                      <w:szCs w:val="18"/>
                    </w:rPr>
                    <w:t>废一次性耗材</w:t>
                  </w:r>
                </w:p>
              </w:tc>
              <w:tc>
                <w:tcPr>
                  <w:tcW w:w="394" w:type="pct"/>
                  <w:shd w:val="clear" w:color="auto" w:fill="FFFFFF"/>
                  <w:vAlign w:val="center"/>
                </w:tcPr>
                <w:p w:rsidR="008B40A6" w:rsidRPr="00E54ABB" w:rsidRDefault="008B40A6" w:rsidP="008B40A6">
                  <w:pPr>
                    <w:widowControl/>
                    <w:autoSpaceDE w:val="0"/>
                    <w:autoSpaceDN w:val="0"/>
                    <w:adjustRightInd w:val="0"/>
                    <w:snapToGrid w:val="0"/>
                    <w:jc w:val="center"/>
                    <w:rPr>
                      <w:color w:val="000000" w:themeColor="text1"/>
                      <w:kern w:val="0"/>
                      <w:sz w:val="18"/>
                      <w:szCs w:val="18"/>
                    </w:rPr>
                  </w:pPr>
                  <w:r w:rsidRPr="00E54ABB">
                    <w:rPr>
                      <w:rFonts w:hint="eastAsia"/>
                      <w:color w:val="000000" w:themeColor="text1"/>
                      <w:kern w:val="0"/>
                      <w:sz w:val="18"/>
                      <w:szCs w:val="18"/>
                    </w:rPr>
                    <w:t>实验过程</w:t>
                  </w:r>
                </w:p>
              </w:tc>
              <w:tc>
                <w:tcPr>
                  <w:tcW w:w="478" w:type="pct"/>
                  <w:shd w:val="clear" w:color="auto" w:fill="FFFFFF"/>
                  <w:vAlign w:val="center"/>
                </w:tcPr>
                <w:p w:rsidR="008B40A6" w:rsidRPr="00E54ABB" w:rsidRDefault="008B40A6" w:rsidP="008B40A6">
                  <w:pPr>
                    <w:widowControl/>
                    <w:autoSpaceDE w:val="0"/>
                    <w:autoSpaceDN w:val="0"/>
                    <w:adjustRightInd w:val="0"/>
                    <w:snapToGrid w:val="0"/>
                    <w:jc w:val="center"/>
                    <w:rPr>
                      <w:color w:val="000000" w:themeColor="text1"/>
                      <w:kern w:val="0"/>
                      <w:sz w:val="18"/>
                      <w:szCs w:val="18"/>
                    </w:rPr>
                  </w:pPr>
                  <w:r w:rsidRPr="00E54ABB">
                    <w:rPr>
                      <w:rFonts w:hint="eastAsia"/>
                      <w:color w:val="000000" w:themeColor="text1"/>
                      <w:kern w:val="0"/>
                      <w:sz w:val="18"/>
                      <w:szCs w:val="18"/>
                    </w:rPr>
                    <w:t>固态</w:t>
                  </w:r>
                </w:p>
              </w:tc>
              <w:tc>
                <w:tcPr>
                  <w:tcW w:w="849" w:type="pct"/>
                  <w:shd w:val="clear" w:color="auto" w:fill="FFFFFF"/>
                  <w:vAlign w:val="center"/>
                </w:tcPr>
                <w:p w:rsidR="008B40A6" w:rsidRPr="00E54ABB" w:rsidRDefault="008B40A6" w:rsidP="008B40A6">
                  <w:pPr>
                    <w:widowControl/>
                    <w:autoSpaceDE w:val="0"/>
                    <w:autoSpaceDN w:val="0"/>
                    <w:adjustRightInd w:val="0"/>
                    <w:snapToGrid w:val="0"/>
                    <w:jc w:val="center"/>
                    <w:rPr>
                      <w:color w:val="000000" w:themeColor="text1"/>
                      <w:kern w:val="0"/>
                      <w:sz w:val="18"/>
                      <w:szCs w:val="18"/>
                    </w:rPr>
                  </w:pPr>
                  <w:r w:rsidRPr="00E54ABB">
                    <w:rPr>
                      <w:rFonts w:hint="eastAsia"/>
                      <w:color w:val="000000" w:themeColor="text1"/>
                      <w:kern w:val="0"/>
                      <w:sz w:val="18"/>
                      <w:szCs w:val="18"/>
                    </w:rPr>
                    <w:t>塑料瓶、手套、枪头等一次性用品</w:t>
                  </w:r>
                </w:p>
              </w:tc>
              <w:tc>
                <w:tcPr>
                  <w:tcW w:w="584" w:type="pct"/>
                  <w:shd w:val="clear" w:color="auto" w:fill="FFFFFF"/>
                  <w:vAlign w:val="center"/>
                </w:tcPr>
                <w:p w:rsidR="008B40A6" w:rsidRPr="00E54ABB" w:rsidRDefault="008B40A6" w:rsidP="008B40A6">
                  <w:pPr>
                    <w:widowControl/>
                    <w:autoSpaceDE w:val="0"/>
                    <w:autoSpaceDN w:val="0"/>
                    <w:adjustRightInd w:val="0"/>
                    <w:snapToGrid w:val="0"/>
                    <w:jc w:val="center"/>
                    <w:rPr>
                      <w:color w:val="000000" w:themeColor="text1"/>
                      <w:kern w:val="0"/>
                      <w:sz w:val="18"/>
                      <w:szCs w:val="18"/>
                    </w:rPr>
                  </w:pPr>
                  <w:r w:rsidRPr="00E54ABB">
                    <w:rPr>
                      <w:color w:val="000000" w:themeColor="text1"/>
                      <w:kern w:val="0"/>
                      <w:sz w:val="18"/>
                      <w:szCs w:val="18"/>
                    </w:rPr>
                    <w:t>4.5t/a</w:t>
                  </w:r>
                </w:p>
              </w:tc>
              <w:tc>
                <w:tcPr>
                  <w:tcW w:w="282" w:type="pct"/>
                  <w:shd w:val="clear" w:color="auto" w:fill="FFFFFF"/>
                  <w:vAlign w:val="center"/>
                </w:tcPr>
                <w:p w:rsidR="008B40A6" w:rsidRPr="00E54ABB" w:rsidRDefault="008B40A6" w:rsidP="008B40A6">
                  <w:pPr>
                    <w:widowControl/>
                    <w:autoSpaceDE w:val="0"/>
                    <w:autoSpaceDN w:val="0"/>
                    <w:adjustRightInd w:val="0"/>
                    <w:snapToGrid w:val="0"/>
                    <w:jc w:val="center"/>
                    <w:rPr>
                      <w:color w:val="000000" w:themeColor="text1"/>
                      <w:kern w:val="0"/>
                      <w:sz w:val="18"/>
                      <w:szCs w:val="18"/>
                    </w:rPr>
                  </w:pPr>
                  <w:r w:rsidRPr="00E54ABB">
                    <w:rPr>
                      <w:color w:val="000000" w:themeColor="text1"/>
                      <w:kern w:val="0"/>
                      <w:sz w:val="18"/>
                      <w:szCs w:val="18"/>
                    </w:rPr>
                    <w:t>√</w:t>
                  </w:r>
                </w:p>
              </w:tc>
              <w:tc>
                <w:tcPr>
                  <w:tcW w:w="363" w:type="pct"/>
                  <w:shd w:val="clear" w:color="auto" w:fill="FFFFFF"/>
                  <w:vAlign w:val="center"/>
                </w:tcPr>
                <w:p w:rsidR="008B40A6" w:rsidRPr="00E54ABB" w:rsidRDefault="008B40A6" w:rsidP="008B40A6">
                  <w:pPr>
                    <w:widowControl/>
                    <w:autoSpaceDE w:val="0"/>
                    <w:autoSpaceDN w:val="0"/>
                    <w:adjustRightInd w:val="0"/>
                    <w:snapToGrid w:val="0"/>
                    <w:jc w:val="center"/>
                    <w:rPr>
                      <w:color w:val="000000" w:themeColor="text1"/>
                      <w:kern w:val="0"/>
                      <w:sz w:val="18"/>
                      <w:szCs w:val="18"/>
                    </w:rPr>
                  </w:pPr>
                  <w:r w:rsidRPr="00E54ABB">
                    <w:rPr>
                      <w:color w:val="000000" w:themeColor="text1"/>
                      <w:kern w:val="0"/>
                      <w:sz w:val="18"/>
                      <w:szCs w:val="18"/>
                    </w:rPr>
                    <w:t>-</w:t>
                  </w:r>
                </w:p>
              </w:tc>
              <w:tc>
                <w:tcPr>
                  <w:tcW w:w="1158" w:type="pct"/>
                  <w:vMerge/>
                  <w:shd w:val="clear" w:color="auto" w:fill="FFFFFF"/>
                  <w:vAlign w:val="center"/>
                </w:tcPr>
                <w:p w:rsidR="008B40A6" w:rsidRPr="00E54ABB" w:rsidRDefault="008B40A6" w:rsidP="008B40A6">
                  <w:pPr>
                    <w:widowControl/>
                    <w:autoSpaceDE w:val="0"/>
                    <w:autoSpaceDN w:val="0"/>
                    <w:adjustRightInd w:val="0"/>
                    <w:snapToGrid w:val="0"/>
                    <w:jc w:val="center"/>
                    <w:rPr>
                      <w:color w:val="000000" w:themeColor="text1"/>
                      <w:kern w:val="0"/>
                      <w:sz w:val="18"/>
                      <w:szCs w:val="18"/>
                    </w:rPr>
                  </w:pPr>
                </w:p>
              </w:tc>
            </w:tr>
            <w:tr w:rsidR="008B40A6" w:rsidRPr="00E54ABB" w:rsidTr="00795F26">
              <w:trPr>
                <w:trHeight w:val="227"/>
              </w:trPr>
              <w:tc>
                <w:tcPr>
                  <w:tcW w:w="353" w:type="pct"/>
                  <w:shd w:val="clear" w:color="auto" w:fill="FFFFFF"/>
                  <w:vAlign w:val="center"/>
                </w:tcPr>
                <w:p w:rsidR="008B40A6" w:rsidRPr="00E54ABB" w:rsidRDefault="008B40A6" w:rsidP="008B40A6">
                  <w:pPr>
                    <w:widowControl/>
                    <w:autoSpaceDE w:val="0"/>
                    <w:autoSpaceDN w:val="0"/>
                    <w:adjustRightInd w:val="0"/>
                    <w:snapToGrid w:val="0"/>
                    <w:jc w:val="center"/>
                    <w:rPr>
                      <w:color w:val="000000" w:themeColor="text1"/>
                      <w:kern w:val="0"/>
                      <w:sz w:val="18"/>
                      <w:szCs w:val="18"/>
                    </w:rPr>
                  </w:pPr>
                  <w:r w:rsidRPr="00E54ABB">
                    <w:rPr>
                      <w:color w:val="000000" w:themeColor="text1"/>
                      <w:kern w:val="0"/>
                      <w:sz w:val="18"/>
                      <w:szCs w:val="18"/>
                    </w:rPr>
                    <w:t>12</w:t>
                  </w:r>
                </w:p>
              </w:tc>
              <w:tc>
                <w:tcPr>
                  <w:tcW w:w="539" w:type="pct"/>
                  <w:shd w:val="clear" w:color="auto" w:fill="FFFFFF"/>
                  <w:vAlign w:val="center"/>
                </w:tcPr>
                <w:p w:rsidR="008B40A6" w:rsidRPr="00E54ABB" w:rsidRDefault="008B40A6" w:rsidP="008B40A6">
                  <w:pPr>
                    <w:widowControl/>
                    <w:autoSpaceDE w:val="0"/>
                    <w:autoSpaceDN w:val="0"/>
                    <w:adjustRightInd w:val="0"/>
                    <w:snapToGrid w:val="0"/>
                    <w:jc w:val="center"/>
                    <w:rPr>
                      <w:color w:val="000000" w:themeColor="text1"/>
                      <w:kern w:val="0"/>
                      <w:sz w:val="18"/>
                      <w:szCs w:val="18"/>
                    </w:rPr>
                  </w:pPr>
                  <w:r w:rsidRPr="00E54ABB">
                    <w:rPr>
                      <w:rFonts w:hint="eastAsia"/>
                      <w:color w:val="000000" w:themeColor="text1"/>
                      <w:kern w:val="0"/>
                      <w:sz w:val="18"/>
                      <w:szCs w:val="18"/>
                    </w:rPr>
                    <w:t>废包材（不沾染废料）</w:t>
                  </w:r>
                </w:p>
              </w:tc>
              <w:tc>
                <w:tcPr>
                  <w:tcW w:w="394" w:type="pct"/>
                  <w:shd w:val="clear" w:color="auto" w:fill="FFFFFF"/>
                  <w:vAlign w:val="center"/>
                </w:tcPr>
                <w:p w:rsidR="008B40A6" w:rsidRPr="00E54ABB" w:rsidRDefault="008B40A6" w:rsidP="008B40A6">
                  <w:pPr>
                    <w:widowControl/>
                    <w:autoSpaceDE w:val="0"/>
                    <w:autoSpaceDN w:val="0"/>
                    <w:adjustRightInd w:val="0"/>
                    <w:snapToGrid w:val="0"/>
                    <w:jc w:val="center"/>
                    <w:rPr>
                      <w:color w:val="000000" w:themeColor="text1"/>
                      <w:kern w:val="0"/>
                      <w:sz w:val="18"/>
                      <w:szCs w:val="18"/>
                    </w:rPr>
                  </w:pPr>
                  <w:r w:rsidRPr="00E54ABB">
                    <w:rPr>
                      <w:rFonts w:hint="eastAsia"/>
                      <w:color w:val="000000" w:themeColor="text1"/>
                      <w:kern w:val="0"/>
                      <w:sz w:val="18"/>
                      <w:szCs w:val="18"/>
                    </w:rPr>
                    <w:t>产品包装</w:t>
                  </w:r>
                </w:p>
              </w:tc>
              <w:tc>
                <w:tcPr>
                  <w:tcW w:w="478" w:type="pct"/>
                  <w:shd w:val="clear" w:color="auto" w:fill="FFFFFF"/>
                  <w:vAlign w:val="center"/>
                </w:tcPr>
                <w:p w:rsidR="008B40A6" w:rsidRPr="00E54ABB" w:rsidRDefault="008B40A6" w:rsidP="008B40A6">
                  <w:pPr>
                    <w:widowControl/>
                    <w:autoSpaceDE w:val="0"/>
                    <w:autoSpaceDN w:val="0"/>
                    <w:adjustRightInd w:val="0"/>
                    <w:snapToGrid w:val="0"/>
                    <w:rPr>
                      <w:color w:val="000000" w:themeColor="text1"/>
                      <w:kern w:val="0"/>
                      <w:sz w:val="18"/>
                      <w:szCs w:val="18"/>
                    </w:rPr>
                  </w:pPr>
                  <w:r w:rsidRPr="00E54ABB">
                    <w:rPr>
                      <w:rFonts w:hint="eastAsia"/>
                      <w:color w:val="000000" w:themeColor="text1"/>
                      <w:kern w:val="0"/>
                      <w:sz w:val="18"/>
                      <w:szCs w:val="18"/>
                    </w:rPr>
                    <w:t>固</w:t>
                  </w:r>
                  <w:r w:rsidRPr="00E54ABB">
                    <w:rPr>
                      <w:color w:val="000000" w:themeColor="text1"/>
                      <w:kern w:val="0"/>
                      <w:sz w:val="18"/>
                      <w:szCs w:val="18"/>
                    </w:rPr>
                    <w:t>态</w:t>
                  </w:r>
                </w:p>
              </w:tc>
              <w:tc>
                <w:tcPr>
                  <w:tcW w:w="849" w:type="pct"/>
                  <w:shd w:val="clear" w:color="auto" w:fill="FFFFFF"/>
                  <w:vAlign w:val="center"/>
                </w:tcPr>
                <w:p w:rsidR="008B40A6" w:rsidRPr="00E54ABB" w:rsidRDefault="008B40A6" w:rsidP="008B40A6">
                  <w:pPr>
                    <w:widowControl/>
                    <w:autoSpaceDE w:val="0"/>
                    <w:autoSpaceDN w:val="0"/>
                    <w:adjustRightInd w:val="0"/>
                    <w:snapToGrid w:val="0"/>
                    <w:jc w:val="center"/>
                    <w:rPr>
                      <w:color w:val="000000" w:themeColor="text1"/>
                      <w:kern w:val="0"/>
                      <w:sz w:val="18"/>
                      <w:szCs w:val="18"/>
                    </w:rPr>
                  </w:pPr>
                  <w:r w:rsidRPr="00E54ABB">
                    <w:rPr>
                      <w:rFonts w:hint="eastAsia"/>
                      <w:color w:val="000000" w:themeColor="text1"/>
                      <w:kern w:val="0"/>
                      <w:sz w:val="18"/>
                      <w:szCs w:val="18"/>
                    </w:rPr>
                    <w:t>塑料、纸</w:t>
                  </w:r>
                </w:p>
              </w:tc>
              <w:tc>
                <w:tcPr>
                  <w:tcW w:w="584" w:type="pct"/>
                  <w:shd w:val="clear" w:color="auto" w:fill="FFFFFF"/>
                  <w:vAlign w:val="center"/>
                </w:tcPr>
                <w:p w:rsidR="008B40A6" w:rsidRPr="00E54ABB" w:rsidRDefault="008B40A6" w:rsidP="008B40A6">
                  <w:pPr>
                    <w:widowControl/>
                    <w:autoSpaceDE w:val="0"/>
                    <w:autoSpaceDN w:val="0"/>
                    <w:adjustRightInd w:val="0"/>
                    <w:snapToGrid w:val="0"/>
                    <w:jc w:val="center"/>
                    <w:rPr>
                      <w:color w:val="000000" w:themeColor="text1"/>
                      <w:kern w:val="0"/>
                      <w:sz w:val="18"/>
                      <w:szCs w:val="18"/>
                    </w:rPr>
                  </w:pPr>
                  <w:r w:rsidRPr="00E54ABB">
                    <w:rPr>
                      <w:color w:val="000000" w:themeColor="text1"/>
                      <w:kern w:val="0"/>
                      <w:sz w:val="18"/>
                      <w:szCs w:val="18"/>
                    </w:rPr>
                    <w:t>5t/a</w:t>
                  </w:r>
                </w:p>
              </w:tc>
              <w:tc>
                <w:tcPr>
                  <w:tcW w:w="282" w:type="pct"/>
                  <w:shd w:val="clear" w:color="auto" w:fill="FFFFFF"/>
                  <w:vAlign w:val="center"/>
                </w:tcPr>
                <w:p w:rsidR="008B40A6" w:rsidRPr="00E54ABB" w:rsidRDefault="008B40A6" w:rsidP="008B40A6">
                  <w:pPr>
                    <w:widowControl/>
                    <w:autoSpaceDE w:val="0"/>
                    <w:autoSpaceDN w:val="0"/>
                    <w:adjustRightInd w:val="0"/>
                    <w:snapToGrid w:val="0"/>
                    <w:jc w:val="center"/>
                    <w:rPr>
                      <w:color w:val="000000" w:themeColor="text1"/>
                      <w:kern w:val="0"/>
                      <w:sz w:val="18"/>
                      <w:szCs w:val="18"/>
                    </w:rPr>
                  </w:pPr>
                  <w:r w:rsidRPr="00E54ABB">
                    <w:rPr>
                      <w:color w:val="000000" w:themeColor="text1"/>
                      <w:kern w:val="0"/>
                      <w:sz w:val="18"/>
                      <w:szCs w:val="18"/>
                    </w:rPr>
                    <w:t>√</w:t>
                  </w:r>
                </w:p>
              </w:tc>
              <w:tc>
                <w:tcPr>
                  <w:tcW w:w="363" w:type="pct"/>
                  <w:shd w:val="clear" w:color="auto" w:fill="FFFFFF"/>
                  <w:vAlign w:val="center"/>
                </w:tcPr>
                <w:p w:rsidR="008B40A6" w:rsidRPr="00E54ABB" w:rsidRDefault="008B40A6" w:rsidP="008B40A6">
                  <w:pPr>
                    <w:widowControl/>
                    <w:autoSpaceDE w:val="0"/>
                    <w:autoSpaceDN w:val="0"/>
                    <w:adjustRightInd w:val="0"/>
                    <w:snapToGrid w:val="0"/>
                    <w:jc w:val="center"/>
                    <w:rPr>
                      <w:color w:val="000000" w:themeColor="text1"/>
                      <w:kern w:val="0"/>
                      <w:sz w:val="18"/>
                      <w:szCs w:val="18"/>
                    </w:rPr>
                  </w:pPr>
                  <w:r w:rsidRPr="00E54ABB">
                    <w:rPr>
                      <w:color w:val="000000" w:themeColor="text1"/>
                      <w:kern w:val="0"/>
                      <w:sz w:val="18"/>
                      <w:szCs w:val="18"/>
                    </w:rPr>
                    <w:t>-</w:t>
                  </w:r>
                </w:p>
              </w:tc>
              <w:tc>
                <w:tcPr>
                  <w:tcW w:w="1158" w:type="pct"/>
                  <w:vMerge/>
                  <w:shd w:val="clear" w:color="auto" w:fill="FFFFFF"/>
                  <w:vAlign w:val="center"/>
                </w:tcPr>
                <w:p w:rsidR="008B40A6" w:rsidRPr="00E54ABB" w:rsidRDefault="008B40A6" w:rsidP="008B40A6">
                  <w:pPr>
                    <w:widowControl/>
                    <w:autoSpaceDE w:val="0"/>
                    <w:autoSpaceDN w:val="0"/>
                    <w:adjustRightInd w:val="0"/>
                    <w:snapToGrid w:val="0"/>
                    <w:jc w:val="center"/>
                    <w:rPr>
                      <w:color w:val="000000" w:themeColor="text1"/>
                      <w:kern w:val="0"/>
                      <w:sz w:val="18"/>
                      <w:szCs w:val="18"/>
                    </w:rPr>
                  </w:pPr>
                </w:p>
              </w:tc>
            </w:tr>
            <w:tr w:rsidR="008B40A6" w:rsidRPr="00E54ABB" w:rsidTr="00795F26">
              <w:trPr>
                <w:trHeight w:val="227"/>
              </w:trPr>
              <w:tc>
                <w:tcPr>
                  <w:tcW w:w="353" w:type="pct"/>
                  <w:shd w:val="clear" w:color="auto" w:fill="FFFFFF"/>
                  <w:vAlign w:val="center"/>
                </w:tcPr>
                <w:p w:rsidR="008B40A6" w:rsidRPr="00E54ABB" w:rsidRDefault="008B40A6" w:rsidP="008B40A6">
                  <w:pPr>
                    <w:widowControl/>
                    <w:autoSpaceDE w:val="0"/>
                    <w:autoSpaceDN w:val="0"/>
                    <w:adjustRightInd w:val="0"/>
                    <w:snapToGrid w:val="0"/>
                    <w:jc w:val="center"/>
                    <w:rPr>
                      <w:color w:val="000000" w:themeColor="text1"/>
                      <w:kern w:val="0"/>
                      <w:sz w:val="18"/>
                      <w:szCs w:val="18"/>
                    </w:rPr>
                  </w:pPr>
                  <w:r w:rsidRPr="00E54ABB">
                    <w:rPr>
                      <w:color w:val="000000" w:themeColor="text1"/>
                      <w:kern w:val="0"/>
                      <w:sz w:val="18"/>
                      <w:szCs w:val="18"/>
                    </w:rPr>
                    <w:t>13</w:t>
                  </w:r>
                </w:p>
              </w:tc>
              <w:tc>
                <w:tcPr>
                  <w:tcW w:w="539" w:type="pct"/>
                  <w:shd w:val="clear" w:color="auto" w:fill="FFFFFF"/>
                  <w:vAlign w:val="center"/>
                </w:tcPr>
                <w:p w:rsidR="008B40A6" w:rsidRPr="00E54ABB" w:rsidRDefault="008B40A6" w:rsidP="008B40A6">
                  <w:pPr>
                    <w:widowControl/>
                    <w:autoSpaceDE w:val="0"/>
                    <w:autoSpaceDN w:val="0"/>
                    <w:adjustRightInd w:val="0"/>
                    <w:snapToGrid w:val="0"/>
                    <w:jc w:val="center"/>
                    <w:rPr>
                      <w:color w:val="000000" w:themeColor="text1"/>
                      <w:kern w:val="0"/>
                      <w:sz w:val="18"/>
                      <w:szCs w:val="18"/>
                    </w:rPr>
                  </w:pPr>
                  <w:r w:rsidRPr="00E54ABB">
                    <w:rPr>
                      <w:rFonts w:hint="eastAsia"/>
                      <w:color w:val="000000" w:themeColor="text1"/>
                      <w:kern w:val="0"/>
                      <w:sz w:val="18"/>
                      <w:szCs w:val="18"/>
                    </w:rPr>
                    <w:t>废擦拭纸</w:t>
                  </w:r>
                </w:p>
              </w:tc>
              <w:tc>
                <w:tcPr>
                  <w:tcW w:w="394" w:type="pct"/>
                  <w:shd w:val="clear" w:color="auto" w:fill="FFFFFF"/>
                  <w:vAlign w:val="center"/>
                </w:tcPr>
                <w:p w:rsidR="008B40A6" w:rsidRPr="00E54ABB" w:rsidRDefault="008B40A6" w:rsidP="008B40A6">
                  <w:pPr>
                    <w:widowControl/>
                    <w:autoSpaceDE w:val="0"/>
                    <w:autoSpaceDN w:val="0"/>
                    <w:adjustRightInd w:val="0"/>
                    <w:snapToGrid w:val="0"/>
                    <w:jc w:val="center"/>
                    <w:rPr>
                      <w:color w:val="000000" w:themeColor="text1"/>
                      <w:kern w:val="0"/>
                      <w:sz w:val="18"/>
                      <w:szCs w:val="18"/>
                    </w:rPr>
                  </w:pPr>
                  <w:r w:rsidRPr="00E54ABB">
                    <w:rPr>
                      <w:color w:val="000000" w:themeColor="text1"/>
                      <w:kern w:val="0"/>
                      <w:sz w:val="18"/>
                      <w:szCs w:val="18"/>
                    </w:rPr>
                    <w:t>设备</w:t>
                  </w:r>
                  <w:r w:rsidRPr="00E54ABB">
                    <w:rPr>
                      <w:rFonts w:hint="eastAsia"/>
                      <w:color w:val="000000" w:themeColor="text1"/>
                      <w:kern w:val="0"/>
                      <w:sz w:val="18"/>
                      <w:szCs w:val="18"/>
                    </w:rPr>
                    <w:t>消毒</w:t>
                  </w:r>
                </w:p>
              </w:tc>
              <w:tc>
                <w:tcPr>
                  <w:tcW w:w="478" w:type="pct"/>
                  <w:shd w:val="clear" w:color="auto" w:fill="FFFFFF"/>
                  <w:vAlign w:val="center"/>
                </w:tcPr>
                <w:p w:rsidR="008B40A6" w:rsidRPr="00E54ABB" w:rsidRDefault="008B40A6" w:rsidP="008B40A6">
                  <w:pPr>
                    <w:widowControl/>
                    <w:autoSpaceDE w:val="0"/>
                    <w:autoSpaceDN w:val="0"/>
                    <w:adjustRightInd w:val="0"/>
                    <w:snapToGrid w:val="0"/>
                    <w:jc w:val="center"/>
                    <w:rPr>
                      <w:color w:val="000000" w:themeColor="text1"/>
                      <w:kern w:val="0"/>
                      <w:sz w:val="18"/>
                      <w:szCs w:val="18"/>
                    </w:rPr>
                  </w:pPr>
                  <w:r w:rsidRPr="00E54ABB">
                    <w:rPr>
                      <w:rFonts w:hint="eastAsia"/>
                      <w:color w:val="000000" w:themeColor="text1"/>
                      <w:kern w:val="0"/>
                      <w:sz w:val="18"/>
                      <w:szCs w:val="18"/>
                    </w:rPr>
                    <w:t>固</w:t>
                  </w:r>
                  <w:r w:rsidRPr="00E54ABB">
                    <w:rPr>
                      <w:color w:val="000000" w:themeColor="text1"/>
                      <w:kern w:val="0"/>
                      <w:sz w:val="18"/>
                      <w:szCs w:val="18"/>
                    </w:rPr>
                    <w:t>态</w:t>
                  </w:r>
                </w:p>
              </w:tc>
              <w:tc>
                <w:tcPr>
                  <w:tcW w:w="849" w:type="pct"/>
                  <w:shd w:val="clear" w:color="auto" w:fill="FFFFFF"/>
                  <w:vAlign w:val="center"/>
                </w:tcPr>
                <w:p w:rsidR="008B40A6" w:rsidRPr="00E54ABB" w:rsidRDefault="008B40A6" w:rsidP="008B40A6">
                  <w:pPr>
                    <w:widowControl/>
                    <w:autoSpaceDE w:val="0"/>
                    <w:autoSpaceDN w:val="0"/>
                    <w:adjustRightInd w:val="0"/>
                    <w:snapToGrid w:val="0"/>
                    <w:jc w:val="center"/>
                    <w:rPr>
                      <w:color w:val="000000" w:themeColor="text1"/>
                      <w:kern w:val="0"/>
                      <w:sz w:val="18"/>
                      <w:szCs w:val="18"/>
                    </w:rPr>
                  </w:pPr>
                  <w:r w:rsidRPr="00E54ABB">
                    <w:rPr>
                      <w:rFonts w:hint="eastAsia"/>
                      <w:color w:val="000000" w:themeColor="text1"/>
                      <w:kern w:val="0"/>
                      <w:sz w:val="18"/>
                      <w:szCs w:val="18"/>
                    </w:rPr>
                    <w:t>纸、沾染乙醇</w:t>
                  </w:r>
                </w:p>
              </w:tc>
              <w:tc>
                <w:tcPr>
                  <w:tcW w:w="584" w:type="pct"/>
                  <w:shd w:val="clear" w:color="auto" w:fill="FFFFFF"/>
                  <w:vAlign w:val="center"/>
                </w:tcPr>
                <w:p w:rsidR="008B40A6" w:rsidRPr="00E54ABB" w:rsidRDefault="008B40A6" w:rsidP="008B40A6">
                  <w:pPr>
                    <w:widowControl/>
                    <w:autoSpaceDE w:val="0"/>
                    <w:autoSpaceDN w:val="0"/>
                    <w:adjustRightInd w:val="0"/>
                    <w:snapToGrid w:val="0"/>
                    <w:jc w:val="center"/>
                    <w:rPr>
                      <w:color w:val="000000" w:themeColor="text1"/>
                      <w:kern w:val="0"/>
                      <w:sz w:val="18"/>
                      <w:szCs w:val="18"/>
                    </w:rPr>
                  </w:pPr>
                  <w:r w:rsidRPr="00E54ABB">
                    <w:rPr>
                      <w:color w:val="000000" w:themeColor="text1"/>
                      <w:kern w:val="0"/>
                      <w:sz w:val="18"/>
                      <w:szCs w:val="18"/>
                    </w:rPr>
                    <w:t>1.5t/a</w:t>
                  </w:r>
                </w:p>
              </w:tc>
              <w:tc>
                <w:tcPr>
                  <w:tcW w:w="282" w:type="pct"/>
                  <w:shd w:val="clear" w:color="auto" w:fill="FFFFFF"/>
                  <w:vAlign w:val="center"/>
                </w:tcPr>
                <w:p w:rsidR="008B40A6" w:rsidRPr="00E54ABB" w:rsidRDefault="008B40A6" w:rsidP="008B40A6">
                  <w:pPr>
                    <w:widowControl/>
                    <w:autoSpaceDE w:val="0"/>
                    <w:autoSpaceDN w:val="0"/>
                    <w:adjustRightInd w:val="0"/>
                    <w:snapToGrid w:val="0"/>
                    <w:jc w:val="center"/>
                    <w:rPr>
                      <w:color w:val="000000" w:themeColor="text1"/>
                      <w:kern w:val="0"/>
                      <w:sz w:val="18"/>
                      <w:szCs w:val="18"/>
                    </w:rPr>
                  </w:pPr>
                  <w:r w:rsidRPr="00E54ABB">
                    <w:rPr>
                      <w:color w:val="000000" w:themeColor="text1"/>
                      <w:kern w:val="0"/>
                      <w:sz w:val="18"/>
                      <w:szCs w:val="18"/>
                    </w:rPr>
                    <w:t>√</w:t>
                  </w:r>
                </w:p>
              </w:tc>
              <w:tc>
                <w:tcPr>
                  <w:tcW w:w="363" w:type="pct"/>
                  <w:shd w:val="clear" w:color="auto" w:fill="FFFFFF"/>
                  <w:vAlign w:val="center"/>
                </w:tcPr>
                <w:p w:rsidR="008B40A6" w:rsidRPr="00E54ABB" w:rsidRDefault="008B40A6" w:rsidP="008B40A6">
                  <w:pPr>
                    <w:widowControl/>
                    <w:autoSpaceDE w:val="0"/>
                    <w:autoSpaceDN w:val="0"/>
                    <w:adjustRightInd w:val="0"/>
                    <w:snapToGrid w:val="0"/>
                    <w:jc w:val="center"/>
                    <w:rPr>
                      <w:color w:val="000000" w:themeColor="text1"/>
                      <w:kern w:val="0"/>
                      <w:sz w:val="18"/>
                      <w:szCs w:val="18"/>
                    </w:rPr>
                  </w:pPr>
                  <w:r w:rsidRPr="00E54ABB">
                    <w:rPr>
                      <w:color w:val="000000" w:themeColor="text1"/>
                      <w:kern w:val="0"/>
                      <w:sz w:val="18"/>
                      <w:szCs w:val="18"/>
                    </w:rPr>
                    <w:t>-</w:t>
                  </w:r>
                </w:p>
              </w:tc>
              <w:tc>
                <w:tcPr>
                  <w:tcW w:w="1158" w:type="pct"/>
                  <w:vMerge/>
                  <w:shd w:val="clear" w:color="auto" w:fill="FFFFFF"/>
                  <w:vAlign w:val="center"/>
                </w:tcPr>
                <w:p w:rsidR="008B40A6" w:rsidRPr="00E54ABB" w:rsidRDefault="008B40A6" w:rsidP="008B40A6">
                  <w:pPr>
                    <w:widowControl/>
                    <w:autoSpaceDE w:val="0"/>
                    <w:autoSpaceDN w:val="0"/>
                    <w:adjustRightInd w:val="0"/>
                    <w:snapToGrid w:val="0"/>
                    <w:jc w:val="center"/>
                    <w:rPr>
                      <w:color w:val="000000" w:themeColor="text1"/>
                      <w:kern w:val="0"/>
                      <w:sz w:val="18"/>
                      <w:szCs w:val="18"/>
                    </w:rPr>
                  </w:pPr>
                </w:p>
              </w:tc>
            </w:tr>
            <w:tr w:rsidR="008B40A6" w:rsidRPr="00E54ABB" w:rsidTr="00795F26">
              <w:trPr>
                <w:trHeight w:val="227"/>
              </w:trPr>
              <w:tc>
                <w:tcPr>
                  <w:tcW w:w="353" w:type="pct"/>
                  <w:shd w:val="clear" w:color="auto" w:fill="FFFFFF"/>
                  <w:vAlign w:val="center"/>
                </w:tcPr>
                <w:p w:rsidR="008B40A6" w:rsidRPr="00E54ABB" w:rsidRDefault="008B40A6" w:rsidP="008B40A6">
                  <w:pPr>
                    <w:widowControl/>
                    <w:autoSpaceDE w:val="0"/>
                    <w:autoSpaceDN w:val="0"/>
                    <w:adjustRightInd w:val="0"/>
                    <w:snapToGrid w:val="0"/>
                    <w:jc w:val="center"/>
                    <w:rPr>
                      <w:color w:val="000000" w:themeColor="text1"/>
                      <w:kern w:val="0"/>
                      <w:sz w:val="18"/>
                      <w:szCs w:val="18"/>
                    </w:rPr>
                  </w:pPr>
                  <w:r w:rsidRPr="00E54ABB">
                    <w:rPr>
                      <w:color w:val="000000" w:themeColor="text1"/>
                      <w:kern w:val="0"/>
                      <w:sz w:val="18"/>
                      <w:szCs w:val="18"/>
                    </w:rPr>
                    <w:t>14</w:t>
                  </w:r>
                </w:p>
              </w:tc>
              <w:tc>
                <w:tcPr>
                  <w:tcW w:w="539" w:type="pct"/>
                  <w:shd w:val="clear" w:color="auto" w:fill="FFFFFF"/>
                  <w:vAlign w:val="center"/>
                </w:tcPr>
                <w:p w:rsidR="008B40A6" w:rsidRPr="00E54ABB" w:rsidRDefault="008B40A6" w:rsidP="008B40A6">
                  <w:pPr>
                    <w:widowControl/>
                    <w:autoSpaceDE w:val="0"/>
                    <w:autoSpaceDN w:val="0"/>
                    <w:adjustRightInd w:val="0"/>
                    <w:snapToGrid w:val="0"/>
                    <w:jc w:val="center"/>
                    <w:rPr>
                      <w:color w:val="000000" w:themeColor="text1"/>
                      <w:kern w:val="0"/>
                      <w:sz w:val="18"/>
                      <w:szCs w:val="18"/>
                    </w:rPr>
                  </w:pPr>
                  <w:r w:rsidRPr="00E54ABB">
                    <w:rPr>
                      <w:rFonts w:hint="eastAsia"/>
                      <w:color w:val="000000" w:themeColor="text1"/>
                      <w:kern w:val="0"/>
                      <w:sz w:val="18"/>
                      <w:szCs w:val="18"/>
                    </w:rPr>
                    <w:t>废活性炭</w:t>
                  </w:r>
                </w:p>
              </w:tc>
              <w:tc>
                <w:tcPr>
                  <w:tcW w:w="394" w:type="pct"/>
                  <w:shd w:val="clear" w:color="auto" w:fill="FFFFFF"/>
                  <w:vAlign w:val="center"/>
                </w:tcPr>
                <w:p w:rsidR="008B40A6" w:rsidRPr="00E54ABB" w:rsidRDefault="008B40A6" w:rsidP="008B40A6">
                  <w:pPr>
                    <w:widowControl/>
                    <w:autoSpaceDE w:val="0"/>
                    <w:autoSpaceDN w:val="0"/>
                    <w:adjustRightInd w:val="0"/>
                    <w:snapToGrid w:val="0"/>
                    <w:jc w:val="center"/>
                    <w:rPr>
                      <w:color w:val="000000" w:themeColor="text1"/>
                      <w:kern w:val="0"/>
                      <w:sz w:val="18"/>
                      <w:szCs w:val="18"/>
                    </w:rPr>
                  </w:pPr>
                  <w:r w:rsidRPr="00E54ABB">
                    <w:rPr>
                      <w:rFonts w:hint="eastAsia"/>
                      <w:color w:val="000000" w:themeColor="text1"/>
                      <w:kern w:val="0"/>
                      <w:sz w:val="18"/>
                      <w:szCs w:val="18"/>
                    </w:rPr>
                    <w:t>废气处理、废水处理</w:t>
                  </w:r>
                </w:p>
              </w:tc>
              <w:tc>
                <w:tcPr>
                  <w:tcW w:w="478" w:type="pct"/>
                  <w:shd w:val="clear" w:color="auto" w:fill="FFFFFF"/>
                  <w:vAlign w:val="center"/>
                </w:tcPr>
                <w:p w:rsidR="008B40A6" w:rsidRPr="00E54ABB" w:rsidRDefault="008B40A6" w:rsidP="008B40A6">
                  <w:pPr>
                    <w:widowControl/>
                    <w:autoSpaceDE w:val="0"/>
                    <w:autoSpaceDN w:val="0"/>
                    <w:adjustRightInd w:val="0"/>
                    <w:snapToGrid w:val="0"/>
                    <w:jc w:val="center"/>
                    <w:rPr>
                      <w:color w:val="000000" w:themeColor="text1"/>
                      <w:kern w:val="0"/>
                      <w:sz w:val="18"/>
                      <w:szCs w:val="18"/>
                    </w:rPr>
                  </w:pPr>
                  <w:r w:rsidRPr="00E54ABB">
                    <w:rPr>
                      <w:color w:val="000000" w:themeColor="text1"/>
                      <w:kern w:val="0"/>
                      <w:sz w:val="18"/>
                      <w:szCs w:val="18"/>
                    </w:rPr>
                    <w:t>固态</w:t>
                  </w:r>
                </w:p>
              </w:tc>
              <w:tc>
                <w:tcPr>
                  <w:tcW w:w="849" w:type="pct"/>
                  <w:shd w:val="clear" w:color="auto" w:fill="FFFFFF"/>
                  <w:vAlign w:val="center"/>
                </w:tcPr>
                <w:p w:rsidR="008B40A6" w:rsidRPr="00E54ABB" w:rsidRDefault="008B40A6" w:rsidP="008B40A6">
                  <w:pPr>
                    <w:widowControl/>
                    <w:autoSpaceDE w:val="0"/>
                    <w:autoSpaceDN w:val="0"/>
                    <w:adjustRightInd w:val="0"/>
                    <w:snapToGrid w:val="0"/>
                    <w:jc w:val="center"/>
                    <w:rPr>
                      <w:color w:val="000000" w:themeColor="text1"/>
                      <w:kern w:val="0"/>
                      <w:sz w:val="18"/>
                      <w:szCs w:val="18"/>
                    </w:rPr>
                  </w:pPr>
                  <w:r w:rsidRPr="00E54ABB">
                    <w:rPr>
                      <w:rFonts w:hint="eastAsia"/>
                      <w:color w:val="000000" w:themeColor="text1"/>
                      <w:kern w:val="0"/>
                      <w:sz w:val="18"/>
                      <w:szCs w:val="18"/>
                    </w:rPr>
                    <w:t>炭、颗粒物</w:t>
                  </w:r>
                </w:p>
              </w:tc>
              <w:tc>
                <w:tcPr>
                  <w:tcW w:w="584" w:type="pct"/>
                  <w:shd w:val="clear" w:color="auto" w:fill="FFFFFF"/>
                  <w:vAlign w:val="center"/>
                </w:tcPr>
                <w:p w:rsidR="008B40A6" w:rsidRPr="00E54ABB" w:rsidRDefault="008B40A6" w:rsidP="008B40A6">
                  <w:pPr>
                    <w:widowControl/>
                    <w:autoSpaceDE w:val="0"/>
                    <w:autoSpaceDN w:val="0"/>
                    <w:adjustRightInd w:val="0"/>
                    <w:snapToGrid w:val="0"/>
                    <w:jc w:val="center"/>
                    <w:rPr>
                      <w:color w:val="000000" w:themeColor="text1"/>
                      <w:kern w:val="0"/>
                      <w:sz w:val="18"/>
                      <w:szCs w:val="18"/>
                    </w:rPr>
                  </w:pPr>
                  <w:r w:rsidRPr="00E54ABB">
                    <w:rPr>
                      <w:color w:val="000000" w:themeColor="text1"/>
                      <w:kern w:val="0"/>
                      <w:sz w:val="18"/>
                      <w:szCs w:val="18"/>
                    </w:rPr>
                    <w:t>10.83t/a</w:t>
                  </w:r>
                </w:p>
              </w:tc>
              <w:tc>
                <w:tcPr>
                  <w:tcW w:w="282" w:type="pct"/>
                  <w:shd w:val="clear" w:color="auto" w:fill="FFFFFF"/>
                  <w:vAlign w:val="center"/>
                </w:tcPr>
                <w:p w:rsidR="008B40A6" w:rsidRPr="00E54ABB" w:rsidRDefault="008B40A6" w:rsidP="008B40A6">
                  <w:pPr>
                    <w:widowControl/>
                    <w:autoSpaceDE w:val="0"/>
                    <w:autoSpaceDN w:val="0"/>
                    <w:adjustRightInd w:val="0"/>
                    <w:snapToGrid w:val="0"/>
                    <w:jc w:val="center"/>
                    <w:rPr>
                      <w:color w:val="000000" w:themeColor="text1"/>
                      <w:kern w:val="0"/>
                      <w:sz w:val="18"/>
                      <w:szCs w:val="18"/>
                    </w:rPr>
                  </w:pPr>
                  <w:r w:rsidRPr="00E54ABB">
                    <w:rPr>
                      <w:color w:val="000000" w:themeColor="text1"/>
                      <w:kern w:val="0"/>
                      <w:sz w:val="18"/>
                      <w:szCs w:val="18"/>
                    </w:rPr>
                    <w:t>√</w:t>
                  </w:r>
                </w:p>
              </w:tc>
              <w:tc>
                <w:tcPr>
                  <w:tcW w:w="363" w:type="pct"/>
                  <w:shd w:val="clear" w:color="auto" w:fill="FFFFFF"/>
                  <w:vAlign w:val="center"/>
                </w:tcPr>
                <w:p w:rsidR="008B40A6" w:rsidRPr="00E54ABB" w:rsidRDefault="008B40A6" w:rsidP="008B40A6">
                  <w:pPr>
                    <w:widowControl/>
                    <w:autoSpaceDE w:val="0"/>
                    <w:autoSpaceDN w:val="0"/>
                    <w:adjustRightInd w:val="0"/>
                    <w:snapToGrid w:val="0"/>
                    <w:jc w:val="center"/>
                    <w:rPr>
                      <w:color w:val="000000" w:themeColor="text1"/>
                      <w:kern w:val="0"/>
                      <w:sz w:val="18"/>
                      <w:szCs w:val="18"/>
                    </w:rPr>
                  </w:pPr>
                  <w:r w:rsidRPr="00E54ABB">
                    <w:rPr>
                      <w:color w:val="000000" w:themeColor="text1"/>
                      <w:kern w:val="0"/>
                      <w:sz w:val="18"/>
                      <w:szCs w:val="18"/>
                    </w:rPr>
                    <w:t>-</w:t>
                  </w:r>
                </w:p>
              </w:tc>
              <w:tc>
                <w:tcPr>
                  <w:tcW w:w="1158" w:type="pct"/>
                  <w:vMerge/>
                  <w:shd w:val="clear" w:color="auto" w:fill="FFFFFF"/>
                  <w:vAlign w:val="center"/>
                </w:tcPr>
                <w:p w:rsidR="008B40A6" w:rsidRPr="00E54ABB" w:rsidRDefault="008B40A6" w:rsidP="008B40A6">
                  <w:pPr>
                    <w:widowControl/>
                    <w:autoSpaceDE w:val="0"/>
                    <w:autoSpaceDN w:val="0"/>
                    <w:adjustRightInd w:val="0"/>
                    <w:snapToGrid w:val="0"/>
                    <w:jc w:val="center"/>
                    <w:rPr>
                      <w:color w:val="000000" w:themeColor="text1"/>
                      <w:kern w:val="0"/>
                      <w:sz w:val="18"/>
                      <w:szCs w:val="18"/>
                    </w:rPr>
                  </w:pPr>
                </w:p>
              </w:tc>
            </w:tr>
            <w:tr w:rsidR="008B40A6" w:rsidRPr="00E54ABB" w:rsidTr="00795F26">
              <w:trPr>
                <w:trHeight w:val="227"/>
              </w:trPr>
              <w:tc>
                <w:tcPr>
                  <w:tcW w:w="353" w:type="pct"/>
                  <w:vMerge w:val="restart"/>
                  <w:shd w:val="clear" w:color="auto" w:fill="FFFFFF"/>
                  <w:vAlign w:val="center"/>
                </w:tcPr>
                <w:p w:rsidR="008B40A6" w:rsidRPr="00E54ABB" w:rsidDel="00621C52" w:rsidRDefault="008B40A6" w:rsidP="008B40A6">
                  <w:pPr>
                    <w:widowControl/>
                    <w:autoSpaceDE w:val="0"/>
                    <w:autoSpaceDN w:val="0"/>
                    <w:adjustRightInd w:val="0"/>
                    <w:snapToGrid w:val="0"/>
                    <w:jc w:val="center"/>
                    <w:rPr>
                      <w:color w:val="000000" w:themeColor="text1"/>
                      <w:kern w:val="0"/>
                      <w:sz w:val="18"/>
                      <w:szCs w:val="18"/>
                    </w:rPr>
                  </w:pPr>
                  <w:r w:rsidRPr="00E54ABB">
                    <w:rPr>
                      <w:rFonts w:hint="eastAsia"/>
                      <w:color w:val="000000" w:themeColor="text1"/>
                      <w:kern w:val="0"/>
                      <w:sz w:val="18"/>
                      <w:szCs w:val="18"/>
                    </w:rPr>
                    <w:t>1</w:t>
                  </w:r>
                  <w:r w:rsidRPr="00E54ABB">
                    <w:rPr>
                      <w:color w:val="000000" w:themeColor="text1"/>
                      <w:kern w:val="0"/>
                      <w:sz w:val="18"/>
                      <w:szCs w:val="18"/>
                    </w:rPr>
                    <w:t>5</w:t>
                  </w:r>
                </w:p>
              </w:tc>
              <w:tc>
                <w:tcPr>
                  <w:tcW w:w="539" w:type="pct"/>
                  <w:vMerge w:val="restart"/>
                  <w:shd w:val="clear" w:color="auto" w:fill="FFFFFF"/>
                  <w:vAlign w:val="center"/>
                </w:tcPr>
                <w:p w:rsidR="008B40A6" w:rsidRPr="00E54ABB" w:rsidRDefault="008B40A6" w:rsidP="008B40A6">
                  <w:pPr>
                    <w:widowControl/>
                    <w:autoSpaceDE w:val="0"/>
                    <w:autoSpaceDN w:val="0"/>
                    <w:adjustRightInd w:val="0"/>
                    <w:snapToGrid w:val="0"/>
                    <w:jc w:val="center"/>
                    <w:rPr>
                      <w:color w:val="000000" w:themeColor="text1"/>
                      <w:kern w:val="0"/>
                      <w:sz w:val="18"/>
                      <w:szCs w:val="18"/>
                    </w:rPr>
                  </w:pPr>
                  <w:r w:rsidRPr="00E54ABB">
                    <w:rPr>
                      <w:rFonts w:hint="eastAsia"/>
                      <w:color w:val="000000" w:themeColor="text1"/>
                      <w:kern w:val="0"/>
                      <w:sz w:val="18"/>
                      <w:szCs w:val="18"/>
                    </w:rPr>
                    <w:t>软化水、纯水制备废弃物</w:t>
                  </w:r>
                </w:p>
              </w:tc>
              <w:tc>
                <w:tcPr>
                  <w:tcW w:w="394" w:type="pct"/>
                  <w:vMerge w:val="restart"/>
                  <w:shd w:val="clear" w:color="auto" w:fill="FFFFFF"/>
                  <w:vAlign w:val="center"/>
                </w:tcPr>
                <w:p w:rsidR="008B40A6" w:rsidRPr="00E54ABB" w:rsidRDefault="008B40A6" w:rsidP="008B40A6">
                  <w:pPr>
                    <w:widowControl/>
                    <w:autoSpaceDE w:val="0"/>
                    <w:autoSpaceDN w:val="0"/>
                    <w:adjustRightInd w:val="0"/>
                    <w:snapToGrid w:val="0"/>
                    <w:jc w:val="center"/>
                    <w:rPr>
                      <w:color w:val="000000" w:themeColor="text1"/>
                      <w:kern w:val="0"/>
                      <w:sz w:val="18"/>
                      <w:szCs w:val="18"/>
                    </w:rPr>
                  </w:pPr>
                  <w:r w:rsidRPr="00E54ABB">
                    <w:rPr>
                      <w:rFonts w:hint="eastAsia"/>
                      <w:color w:val="000000" w:themeColor="text1"/>
                      <w:kern w:val="0"/>
                      <w:sz w:val="18"/>
                      <w:szCs w:val="18"/>
                    </w:rPr>
                    <w:t>纯水制备</w:t>
                  </w:r>
                </w:p>
              </w:tc>
              <w:tc>
                <w:tcPr>
                  <w:tcW w:w="478" w:type="pct"/>
                  <w:vMerge w:val="restart"/>
                  <w:shd w:val="clear" w:color="auto" w:fill="FFFFFF"/>
                  <w:vAlign w:val="center"/>
                </w:tcPr>
                <w:p w:rsidR="008B40A6" w:rsidRPr="00E54ABB" w:rsidRDefault="008B40A6" w:rsidP="008B40A6">
                  <w:pPr>
                    <w:widowControl/>
                    <w:autoSpaceDE w:val="0"/>
                    <w:autoSpaceDN w:val="0"/>
                    <w:adjustRightInd w:val="0"/>
                    <w:snapToGrid w:val="0"/>
                    <w:jc w:val="center"/>
                    <w:rPr>
                      <w:color w:val="000000" w:themeColor="text1"/>
                      <w:kern w:val="0"/>
                      <w:sz w:val="18"/>
                      <w:szCs w:val="18"/>
                    </w:rPr>
                  </w:pPr>
                  <w:r w:rsidRPr="00E54ABB">
                    <w:rPr>
                      <w:color w:val="000000" w:themeColor="text1"/>
                      <w:kern w:val="0"/>
                      <w:sz w:val="18"/>
                      <w:szCs w:val="18"/>
                    </w:rPr>
                    <w:t>固态</w:t>
                  </w:r>
                </w:p>
              </w:tc>
              <w:tc>
                <w:tcPr>
                  <w:tcW w:w="849" w:type="pct"/>
                  <w:shd w:val="clear" w:color="auto" w:fill="FFFFFF"/>
                  <w:vAlign w:val="center"/>
                </w:tcPr>
                <w:p w:rsidR="008B40A6" w:rsidRPr="00E54ABB" w:rsidRDefault="008B40A6" w:rsidP="008B40A6">
                  <w:pPr>
                    <w:widowControl/>
                    <w:autoSpaceDE w:val="0"/>
                    <w:autoSpaceDN w:val="0"/>
                    <w:adjustRightInd w:val="0"/>
                    <w:snapToGrid w:val="0"/>
                    <w:jc w:val="center"/>
                    <w:rPr>
                      <w:color w:val="000000" w:themeColor="text1"/>
                      <w:kern w:val="0"/>
                      <w:sz w:val="18"/>
                      <w:szCs w:val="18"/>
                    </w:rPr>
                  </w:pPr>
                  <w:r w:rsidRPr="00E54ABB">
                    <w:rPr>
                      <w:rFonts w:hint="eastAsia"/>
                      <w:color w:val="000000" w:themeColor="text1"/>
                      <w:kern w:val="0"/>
                      <w:sz w:val="18"/>
                      <w:szCs w:val="18"/>
                    </w:rPr>
                    <w:t>废石英砂</w:t>
                  </w:r>
                </w:p>
              </w:tc>
              <w:tc>
                <w:tcPr>
                  <w:tcW w:w="584" w:type="pct"/>
                  <w:shd w:val="clear" w:color="auto" w:fill="FFFFFF"/>
                  <w:vAlign w:val="center"/>
                </w:tcPr>
                <w:p w:rsidR="008B40A6" w:rsidRPr="00E54ABB" w:rsidRDefault="008B40A6" w:rsidP="008B40A6">
                  <w:pPr>
                    <w:widowControl/>
                    <w:autoSpaceDE w:val="0"/>
                    <w:autoSpaceDN w:val="0"/>
                    <w:adjustRightInd w:val="0"/>
                    <w:snapToGrid w:val="0"/>
                    <w:jc w:val="center"/>
                    <w:rPr>
                      <w:color w:val="000000" w:themeColor="text1"/>
                      <w:kern w:val="0"/>
                      <w:sz w:val="18"/>
                      <w:szCs w:val="18"/>
                    </w:rPr>
                  </w:pPr>
                  <w:r w:rsidRPr="00E54ABB">
                    <w:rPr>
                      <w:color w:val="000000" w:themeColor="text1"/>
                      <w:kern w:val="0"/>
                      <w:sz w:val="18"/>
                      <w:szCs w:val="18"/>
                    </w:rPr>
                    <w:t>0.5t/a</w:t>
                  </w:r>
                </w:p>
              </w:tc>
              <w:tc>
                <w:tcPr>
                  <w:tcW w:w="282" w:type="pct"/>
                  <w:shd w:val="clear" w:color="auto" w:fill="FFFFFF"/>
                  <w:vAlign w:val="center"/>
                </w:tcPr>
                <w:p w:rsidR="008B40A6" w:rsidRPr="00E54ABB" w:rsidRDefault="008B40A6" w:rsidP="008B40A6">
                  <w:pPr>
                    <w:widowControl/>
                    <w:autoSpaceDE w:val="0"/>
                    <w:autoSpaceDN w:val="0"/>
                    <w:adjustRightInd w:val="0"/>
                    <w:snapToGrid w:val="0"/>
                    <w:jc w:val="center"/>
                    <w:rPr>
                      <w:color w:val="000000" w:themeColor="text1"/>
                      <w:kern w:val="0"/>
                      <w:sz w:val="18"/>
                      <w:szCs w:val="18"/>
                    </w:rPr>
                  </w:pPr>
                  <w:r w:rsidRPr="00E54ABB">
                    <w:rPr>
                      <w:color w:val="000000" w:themeColor="text1"/>
                      <w:kern w:val="0"/>
                      <w:sz w:val="18"/>
                      <w:szCs w:val="18"/>
                    </w:rPr>
                    <w:t>√</w:t>
                  </w:r>
                </w:p>
              </w:tc>
              <w:tc>
                <w:tcPr>
                  <w:tcW w:w="363" w:type="pct"/>
                  <w:shd w:val="clear" w:color="auto" w:fill="FFFFFF"/>
                  <w:vAlign w:val="center"/>
                </w:tcPr>
                <w:p w:rsidR="008B40A6" w:rsidRPr="00E54ABB" w:rsidRDefault="008B40A6" w:rsidP="008B40A6">
                  <w:pPr>
                    <w:widowControl/>
                    <w:autoSpaceDE w:val="0"/>
                    <w:autoSpaceDN w:val="0"/>
                    <w:adjustRightInd w:val="0"/>
                    <w:snapToGrid w:val="0"/>
                    <w:jc w:val="center"/>
                    <w:rPr>
                      <w:color w:val="000000" w:themeColor="text1"/>
                      <w:kern w:val="0"/>
                      <w:sz w:val="18"/>
                      <w:szCs w:val="18"/>
                    </w:rPr>
                  </w:pPr>
                  <w:r w:rsidRPr="00E54ABB">
                    <w:rPr>
                      <w:color w:val="000000" w:themeColor="text1"/>
                      <w:kern w:val="0"/>
                      <w:sz w:val="18"/>
                      <w:szCs w:val="18"/>
                    </w:rPr>
                    <w:t>-</w:t>
                  </w:r>
                </w:p>
              </w:tc>
              <w:tc>
                <w:tcPr>
                  <w:tcW w:w="1158" w:type="pct"/>
                  <w:vMerge/>
                  <w:shd w:val="clear" w:color="auto" w:fill="FFFFFF"/>
                  <w:vAlign w:val="center"/>
                </w:tcPr>
                <w:p w:rsidR="008B40A6" w:rsidRPr="00E54ABB" w:rsidRDefault="008B40A6" w:rsidP="008B40A6">
                  <w:pPr>
                    <w:widowControl/>
                    <w:autoSpaceDE w:val="0"/>
                    <w:autoSpaceDN w:val="0"/>
                    <w:adjustRightInd w:val="0"/>
                    <w:snapToGrid w:val="0"/>
                    <w:jc w:val="center"/>
                    <w:rPr>
                      <w:color w:val="000000" w:themeColor="text1"/>
                      <w:kern w:val="0"/>
                      <w:sz w:val="18"/>
                      <w:szCs w:val="18"/>
                    </w:rPr>
                  </w:pPr>
                </w:p>
              </w:tc>
            </w:tr>
            <w:tr w:rsidR="008B40A6" w:rsidRPr="00E54ABB" w:rsidTr="00795F26">
              <w:trPr>
                <w:trHeight w:val="227"/>
              </w:trPr>
              <w:tc>
                <w:tcPr>
                  <w:tcW w:w="353" w:type="pct"/>
                  <w:vMerge/>
                  <w:shd w:val="clear" w:color="auto" w:fill="FFFFFF"/>
                  <w:vAlign w:val="center"/>
                </w:tcPr>
                <w:p w:rsidR="008B40A6" w:rsidRPr="00E54ABB" w:rsidDel="00621C52" w:rsidRDefault="008B40A6" w:rsidP="008B40A6">
                  <w:pPr>
                    <w:widowControl/>
                    <w:autoSpaceDE w:val="0"/>
                    <w:autoSpaceDN w:val="0"/>
                    <w:adjustRightInd w:val="0"/>
                    <w:snapToGrid w:val="0"/>
                    <w:jc w:val="center"/>
                    <w:rPr>
                      <w:color w:val="000000" w:themeColor="text1"/>
                      <w:kern w:val="0"/>
                      <w:sz w:val="18"/>
                      <w:szCs w:val="18"/>
                    </w:rPr>
                  </w:pPr>
                </w:p>
              </w:tc>
              <w:tc>
                <w:tcPr>
                  <w:tcW w:w="539" w:type="pct"/>
                  <w:vMerge/>
                  <w:shd w:val="clear" w:color="auto" w:fill="FFFFFF"/>
                  <w:vAlign w:val="center"/>
                </w:tcPr>
                <w:p w:rsidR="008B40A6" w:rsidRPr="00E54ABB" w:rsidRDefault="008B40A6" w:rsidP="008B40A6">
                  <w:pPr>
                    <w:widowControl/>
                    <w:autoSpaceDE w:val="0"/>
                    <w:autoSpaceDN w:val="0"/>
                    <w:adjustRightInd w:val="0"/>
                    <w:snapToGrid w:val="0"/>
                    <w:jc w:val="center"/>
                    <w:rPr>
                      <w:color w:val="000000" w:themeColor="text1"/>
                      <w:kern w:val="0"/>
                      <w:sz w:val="18"/>
                      <w:szCs w:val="18"/>
                    </w:rPr>
                  </w:pPr>
                </w:p>
              </w:tc>
              <w:tc>
                <w:tcPr>
                  <w:tcW w:w="394" w:type="pct"/>
                  <w:vMerge/>
                  <w:shd w:val="clear" w:color="auto" w:fill="FFFFFF"/>
                  <w:vAlign w:val="center"/>
                </w:tcPr>
                <w:p w:rsidR="008B40A6" w:rsidRPr="00E54ABB" w:rsidRDefault="008B40A6" w:rsidP="008B40A6">
                  <w:pPr>
                    <w:widowControl/>
                    <w:autoSpaceDE w:val="0"/>
                    <w:autoSpaceDN w:val="0"/>
                    <w:adjustRightInd w:val="0"/>
                    <w:snapToGrid w:val="0"/>
                    <w:jc w:val="center"/>
                    <w:rPr>
                      <w:color w:val="000000" w:themeColor="text1"/>
                      <w:kern w:val="0"/>
                      <w:sz w:val="18"/>
                      <w:szCs w:val="18"/>
                    </w:rPr>
                  </w:pPr>
                </w:p>
              </w:tc>
              <w:tc>
                <w:tcPr>
                  <w:tcW w:w="478" w:type="pct"/>
                  <w:vMerge/>
                  <w:shd w:val="clear" w:color="auto" w:fill="FFFFFF"/>
                  <w:vAlign w:val="center"/>
                </w:tcPr>
                <w:p w:rsidR="008B40A6" w:rsidRPr="00E54ABB" w:rsidRDefault="008B40A6" w:rsidP="008B40A6">
                  <w:pPr>
                    <w:widowControl/>
                    <w:autoSpaceDE w:val="0"/>
                    <w:autoSpaceDN w:val="0"/>
                    <w:adjustRightInd w:val="0"/>
                    <w:snapToGrid w:val="0"/>
                    <w:jc w:val="center"/>
                    <w:rPr>
                      <w:color w:val="000000" w:themeColor="text1"/>
                      <w:kern w:val="0"/>
                      <w:sz w:val="18"/>
                      <w:szCs w:val="18"/>
                    </w:rPr>
                  </w:pPr>
                </w:p>
              </w:tc>
              <w:tc>
                <w:tcPr>
                  <w:tcW w:w="849" w:type="pct"/>
                  <w:shd w:val="clear" w:color="auto" w:fill="FFFFFF"/>
                  <w:vAlign w:val="center"/>
                </w:tcPr>
                <w:p w:rsidR="008B40A6" w:rsidRPr="00E54ABB" w:rsidRDefault="008B40A6" w:rsidP="008B40A6">
                  <w:pPr>
                    <w:widowControl/>
                    <w:autoSpaceDE w:val="0"/>
                    <w:autoSpaceDN w:val="0"/>
                    <w:adjustRightInd w:val="0"/>
                    <w:snapToGrid w:val="0"/>
                    <w:jc w:val="center"/>
                    <w:rPr>
                      <w:color w:val="000000" w:themeColor="text1"/>
                      <w:kern w:val="0"/>
                      <w:sz w:val="18"/>
                      <w:szCs w:val="18"/>
                    </w:rPr>
                  </w:pPr>
                  <w:r w:rsidRPr="00E54ABB">
                    <w:rPr>
                      <w:rFonts w:hint="eastAsia"/>
                      <w:color w:val="000000" w:themeColor="text1"/>
                      <w:kern w:val="0"/>
                      <w:sz w:val="18"/>
                      <w:szCs w:val="18"/>
                    </w:rPr>
                    <w:t>废活性炭</w:t>
                  </w:r>
                </w:p>
              </w:tc>
              <w:tc>
                <w:tcPr>
                  <w:tcW w:w="584" w:type="pct"/>
                  <w:shd w:val="clear" w:color="auto" w:fill="FFFFFF"/>
                  <w:vAlign w:val="center"/>
                </w:tcPr>
                <w:p w:rsidR="008B40A6" w:rsidRPr="00E54ABB" w:rsidRDefault="008B40A6" w:rsidP="008B40A6">
                  <w:pPr>
                    <w:widowControl/>
                    <w:autoSpaceDE w:val="0"/>
                    <w:autoSpaceDN w:val="0"/>
                    <w:adjustRightInd w:val="0"/>
                    <w:snapToGrid w:val="0"/>
                    <w:jc w:val="center"/>
                    <w:rPr>
                      <w:color w:val="000000" w:themeColor="text1"/>
                      <w:kern w:val="0"/>
                      <w:sz w:val="18"/>
                      <w:szCs w:val="18"/>
                    </w:rPr>
                  </w:pPr>
                  <w:r w:rsidRPr="00E54ABB">
                    <w:rPr>
                      <w:rFonts w:hint="eastAsia"/>
                      <w:color w:val="000000" w:themeColor="text1"/>
                      <w:kern w:val="0"/>
                      <w:sz w:val="18"/>
                      <w:szCs w:val="18"/>
                    </w:rPr>
                    <w:t>0</w:t>
                  </w:r>
                  <w:r w:rsidRPr="00E54ABB">
                    <w:rPr>
                      <w:color w:val="000000" w:themeColor="text1"/>
                      <w:kern w:val="0"/>
                      <w:sz w:val="18"/>
                      <w:szCs w:val="18"/>
                    </w:rPr>
                    <w:t>.4</w:t>
                  </w:r>
                  <w:r w:rsidRPr="00E54ABB">
                    <w:rPr>
                      <w:rFonts w:hint="eastAsia"/>
                      <w:color w:val="000000" w:themeColor="text1"/>
                      <w:kern w:val="0"/>
                      <w:sz w:val="18"/>
                      <w:szCs w:val="18"/>
                    </w:rPr>
                    <w:t>t/a</w:t>
                  </w:r>
                </w:p>
              </w:tc>
              <w:tc>
                <w:tcPr>
                  <w:tcW w:w="282" w:type="pct"/>
                  <w:shd w:val="clear" w:color="auto" w:fill="FFFFFF"/>
                  <w:vAlign w:val="center"/>
                </w:tcPr>
                <w:p w:rsidR="008B40A6" w:rsidRPr="00E54ABB" w:rsidRDefault="008B40A6" w:rsidP="008B40A6">
                  <w:pPr>
                    <w:widowControl/>
                    <w:autoSpaceDE w:val="0"/>
                    <w:autoSpaceDN w:val="0"/>
                    <w:adjustRightInd w:val="0"/>
                    <w:snapToGrid w:val="0"/>
                    <w:jc w:val="center"/>
                    <w:rPr>
                      <w:color w:val="000000" w:themeColor="text1"/>
                      <w:kern w:val="0"/>
                      <w:sz w:val="18"/>
                      <w:szCs w:val="18"/>
                    </w:rPr>
                  </w:pPr>
                  <w:r w:rsidRPr="00E54ABB">
                    <w:rPr>
                      <w:color w:val="000000" w:themeColor="text1"/>
                      <w:kern w:val="0"/>
                      <w:sz w:val="18"/>
                      <w:szCs w:val="18"/>
                    </w:rPr>
                    <w:t>√</w:t>
                  </w:r>
                </w:p>
              </w:tc>
              <w:tc>
                <w:tcPr>
                  <w:tcW w:w="363" w:type="pct"/>
                  <w:shd w:val="clear" w:color="auto" w:fill="FFFFFF"/>
                  <w:vAlign w:val="center"/>
                </w:tcPr>
                <w:p w:rsidR="008B40A6" w:rsidRPr="00E54ABB" w:rsidRDefault="008B40A6" w:rsidP="008B40A6">
                  <w:pPr>
                    <w:widowControl/>
                    <w:autoSpaceDE w:val="0"/>
                    <w:autoSpaceDN w:val="0"/>
                    <w:adjustRightInd w:val="0"/>
                    <w:snapToGrid w:val="0"/>
                    <w:jc w:val="center"/>
                    <w:rPr>
                      <w:color w:val="000000" w:themeColor="text1"/>
                      <w:kern w:val="0"/>
                      <w:sz w:val="18"/>
                      <w:szCs w:val="18"/>
                    </w:rPr>
                  </w:pPr>
                  <w:r w:rsidRPr="00E54ABB">
                    <w:rPr>
                      <w:color w:val="000000" w:themeColor="text1"/>
                      <w:kern w:val="0"/>
                      <w:sz w:val="18"/>
                      <w:szCs w:val="18"/>
                    </w:rPr>
                    <w:t>-</w:t>
                  </w:r>
                </w:p>
              </w:tc>
              <w:tc>
                <w:tcPr>
                  <w:tcW w:w="1158" w:type="pct"/>
                  <w:vMerge/>
                  <w:shd w:val="clear" w:color="auto" w:fill="FFFFFF"/>
                  <w:vAlign w:val="center"/>
                </w:tcPr>
                <w:p w:rsidR="008B40A6" w:rsidRPr="00E54ABB" w:rsidRDefault="008B40A6" w:rsidP="008B40A6">
                  <w:pPr>
                    <w:widowControl/>
                    <w:autoSpaceDE w:val="0"/>
                    <w:autoSpaceDN w:val="0"/>
                    <w:adjustRightInd w:val="0"/>
                    <w:snapToGrid w:val="0"/>
                    <w:jc w:val="center"/>
                    <w:rPr>
                      <w:color w:val="000000" w:themeColor="text1"/>
                      <w:kern w:val="0"/>
                      <w:sz w:val="18"/>
                      <w:szCs w:val="18"/>
                    </w:rPr>
                  </w:pPr>
                </w:p>
              </w:tc>
            </w:tr>
            <w:tr w:rsidR="008B40A6" w:rsidRPr="00E54ABB" w:rsidTr="00795F26">
              <w:trPr>
                <w:trHeight w:val="227"/>
              </w:trPr>
              <w:tc>
                <w:tcPr>
                  <w:tcW w:w="353" w:type="pct"/>
                  <w:vMerge/>
                  <w:shd w:val="clear" w:color="auto" w:fill="FFFFFF"/>
                  <w:vAlign w:val="center"/>
                </w:tcPr>
                <w:p w:rsidR="008B40A6" w:rsidRPr="00E54ABB" w:rsidDel="00621C52" w:rsidRDefault="008B40A6" w:rsidP="008B40A6">
                  <w:pPr>
                    <w:widowControl/>
                    <w:autoSpaceDE w:val="0"/>
                    <w:autoSpaceDN w:val="0"/>
                    <w:adjustRightInd w:val="0"/>
                    <w:snapToGrid w:val="0"/>
                    <w:jc w:val="center"/>
                    <w:rPr>
                      <w:color w:val="000000" w:themeColor="text1"/>
                      <w:kern w:val="0"/>
                      <w:sz w:val="18"/>
                      <w:szCs w:val="18"/>
                    </w:rPr>
                  </w:pPr>
                </w:p>
              </w:tc>
              <w:tc>
                <w:tcPr>
                  <w:tcW w:w="539" w:type="pct"/>
                  <w:vMerge/>
                  <w:shd w:val="clear" w:color="auto" w:fill="FFFFFF"/>
                  <w:vAlign w:val="center"/>
                </w:tcPr>
                <w:p w:rsidR="008B40A6" w:rsidRPr="00E54ABB" w:rsidRDefault="008B40A6" w:rsidP="008B40A6">
                  <w:pPr>
                    <w:widowControl/>
                    <w:autoSpaceDE w:val="0"/>
                    <w:autoSpaceDN w:val="0"/>
                    <w:adjustRightInd w:val="0"/>
                    <w:snapToGrid w:val="0"/>
                    <w:jc w:val="center"/>
                    <w:rPr>
                      <w:color w:val="000000" w:themeColor="text1"/>
                      <w:kern w:val="0"/>
                      <w:sz w:val="18"/>
                      <w:szCs w:val="18"/>
                    </w:rPr>
                  </w:pPr>
                </w:p>
              </w:tc>
              <w:tc>
                <w:tcPr>
                  <w:tcW w:w="394" w:type="pct"/>
                  <w:vMerge/>
                  <w:shd w:val="clear" w:color="auto" w:fill="FFFFFF"/>
                  <w:vAlign w:val="center"/>
                </w:tcPr>
                <w:p w:rsidR="008B40A6" w:rsidRPr="00E54ABB" w:rsidRDefault="008B40A6" w:rsidP="008B40A6">
                  <w:pPr>
                    <w:widowControl/>
                    <w:autoSpaceDE w:val="0"/>
                    <w:autoSpaceDN w:val="0"/>
                    <w:adjustRightInd w:val="0"/>
                    <w:snapToGrid w:val="0"/>
                    <w:jc w:val="center"/>
                    <w:rPr>
                      <w:color w:val="000000" w:themeColor="text1"/>
                      <w:kern w:val="0"/>
                      <w:sz w:val="18"/>
                      <w:szCs w:val="18"/>
                    </w:rPr>
                  </w:pPr>
                </w:p>
              </w:tc>
              <w:tc>
                <w:tcPr>
                  <w:tcW w:w="478" w:type="pct"/>
                  <w:vMerge/>
                  <w:shd w:val="clear" w:color="auto" w:fill="FFFFFF"/>
                  <w:vAlign w:val="center"/>
                </w:tcPr>
                <w:p w:rsidR="008B40A6" w:rsidRPr="00E54ABB" w:rsidRDefault="008B40A6" w:rsidP="008B40A6">
                  <w:pPr>
                    <w:widowControl/>
                    <w:autoSpaceDE w:val="0"/>
                    <w:autoSpaceDN w:val="0"/>
                    <w:adjustRightInd w:val="0"/>
                    <w:snapToGrid w:val="0"/>
                    <w:jc w:val="center"/>
                    <w:rPr>
                      <w:color w:val="000000" w:themeColor="text1"/>
                      <w:kern w:val="0"/>
                      <w:sz w:val="18"/>
                      <w:szCs w:val="18"/>
                    </w:rPr>
                  </w:pPr>
                </w:p>
              </w:tc>
              <w:tc>
                <w:tcPr>
                  <w:tcW w:w="849" w:type="pct"/>
                  <w:shd w:val="clear" w:color="auto" w:fill="FFFFFF"/>
                  <w:vAlign w:val="center"/>
                </w:tcPr>
                <w:p w:rsidR="008B40A6" w:rsidRPr="00E54ABB" w:rsidRDefault="008B40A6" w:rsidP="008B40A6">
                  <w:pPr>
                    <w:widowControl/>
                    <w:autoSpaceDE w:val="0"/>
                    <w:autoSpaceDN w:val="0"/>
                    <w:adjustRightInd w:val="0"/>
                    <w:snapToGrid w:val="0"/>
                    <w:jc w:val="center"/>
                    <w:rPr>
                      <w:color w:val="000000" w:themeColor="text1"/>
                      <w:kern w:val="0"/>
                      <w:sz w:val="18"/>
                      <w:szCs w:val="18"/>
                    </w:rPr>
                  </w:pPr>
                  <w:r w:rsidRPr="00E54ABB">
                    <w:rPr>
                      <w:rFonts w:hint="eastAsia"/>
                      <w:color w:val="000000" w:themeColor="text1"/>
                      <w:kern w:val="0"/>
                      <w:sz w:val="18"/>
                      <w:szCs w:val="18"/>
                    </w:rPr>
                    <w:t>废过滤膜</w:t>
                  </w:r>
                </w:p>
              </w:tc>
              <w:tc>
                <w:tcPr>
                  <w:tcW w:w="584" w:type="pct"/>
                  <w:shd w:val="clear" w:color="auto" w:fill="FFFFFF"/>
                  <w:vAlign w:val="center"/>
                </w:tcPr>
                <w:p w:rsidR="008B40A6" w:rsidRPr="00E54ABB" w:rsidRDefault="008B40A6" w:rsidP="008B40A6">
                  <w:pPr>
                    <w:widowControl/>
                    <w:autoSpaceDE w:val="0"/>
                    <w:autoSpaceDN w:val="0"/>
                    <w:adjustRightInd w:val="0"/>
                    <w:snapToGrid w:val="0"/>
                    <w:jc w:val="center"/>
                    <w:rPr>
                      <w:color w:val="000000" w:themeColor="text1"/>
                      <w:kern w:val="0"/>
                      <w:sz w:val="18"/>
                      <w:szCs w:val="18"/>
                    </w:rPr>
                  </w:pPr>
                  <w:r w:rsidRPr="00E54ABB">
                    <w:rPr>
                      <w:rFonts w:hint="eastAsia"/>
                      <w:color w:val="000000" w:themeColor="text1"/>
                      <w:kern w:val="0"/>
                      <w:sz w:val="18"/>
                      <w:szCs w:val="18"/>
                    </w:rPr>
                    <w:t>0</w:t>
                  </w:r>
                  <w:r w:rsidRPr="00E54ABB">
                    <w:rPr>
                      <w:color w:val="000000" w:themeColor="text1"/>
                      <w:kern w:val="0"/>
                      <w:sz w:val="18"/>
                      <w:szCs w:val="18"/>
                    </w:rPr>
                    <w:t>.2 t/a</w:t>
                  </w:r>
                </w:p>
              </w:tc>
              <w:tc>
                <w:tcPr>
                  <w:tcW w:w="282" w:type="pct"/>
                  <w:shd w:val="clear" w:color="auto" w:fill="FFFFFF"/>
                  <w:vAlign w:val="center"/>
                </w:tcPr>
                <w:p w:rsidR="008B40A6" w:rsidRPr="00E54ABB" w:rsidRDefault="008B40A6" w:rsidP="008B40A6">
                  <w:pPr>
                    <w:widowControl/>
                    <w:autoSpaceDE w:val="0"/>
                    <w:autoSpaceDN w:val="0"/>
                    <w:adjustRightInd w:val="0"/>
                    <w:snapToGrid w:val="0"/>
                    <w:jc w:val="center"/>
                    <w:rPr>
                      <w:color w:val="000000" w:themeColor="text1"/>
                      <w:kern w:val="0"/>
                      <w:sz w:val="18"/>
                      <w:szCs w:val="18"/>
                    </w:rPr>
                  </w:pPr>
                  <w:r w:rsidRPr="00E54ABB">
                    <w:rPr>
                      <w:color w:val="000000" w:themeColor="text1"/>
                      <w:kern w:val="0"/>
                      <w:sz w:val="18"/>
                      <w:szCs w:val="18"/>
                    </w:rPr>
                    <w:t>√</w:t>
                  </w:r>
                </w:p>
              </w:tc>
              <w:tc>
                <w:tcPr>
                  <w:tcW w:w="363" w:type="pct"/>
                  <w:shd w:val="clear" w:color="auto" w:fill="FFFFFF"/>
                  <w:vAlign w:val="center"/>
                </w:tcPr>
                <w:p w:rsidR="008B40A6" w:rsidRPr="00E54ABB" w:rsidRDefault="008B40A6" w:rsidP="008B40A6">
                  <w:pPr>
                    <w:widowControl/>
                    <w:autoSpaceDE w:val="0"/>
                    <w:autoSpaceDN w:val="0"/>
                    <w:adjustRightInd w:val="0"/>
                    <w:snapToGrid w:val="0"/>
                    <w:jc w:val="center"/>
                    <w:rPr>
                      <w:color w:val="000000" w:themeColor="text1"/>
                      <w:kern w:val="0"/>
                      <w:sz w:val="18"/>
                      <w:szCs w:val="18"/>
                    </w:rPr>
                  </w:pPr>
                  <w:r w:rsidRPr="00E54ABB">
                    <w:rPr>
                      <w:color w:val="000000" w:themeColor="text1"/>
                      <w:kern w:val="0"/>
                      <w:sz w:val="18"/>
                      <w:szCs w:val="18"/>
                    </w:rPr>
                    <w:t>-</w:t>
                  </w:r>
                </w:p>
              </w:tc>
              <w:tc>
                <w:tcPr>
                  <w:tcW w:w="1158" w:type="pct"/>
                  <w:vMerge/>
                  <w:shd w:val="clear" w:color="auto" w:fill="FFFFFF"/>
                  <w:vAlign w:val="center"/>
                </w:tcPr>
                <w:p w:rsidR="008B40A6" w:rsidRPr="00E54ABB" w:rsidRDefault="008B40A6" w:rsidP="008B40A6">
                  <w:pPr>
                    <w:widowControl/>
                    <w:autoSpaceDE w:val="0"/>
                    <w:autoSpaceDN w:val="0"/>
                    <w:adjustRightInd w:val="0"/>
                    <w:snapToGrid w:val="0"/>
                    <w:jc w:val="center"/>
                    <w:rPr>
                      <w:color w:val="000000" w:themeColor="text1"/>
                      <w:kern w:val="0"/>
                      <w:sz w:val="18"/>
                      <w:szCs w:val="18"/>
                    </w:rPr>
                  </w:pPr>
                </w:p>
              </w:tc>
            </w:tr>
            <w:tr w:rsidR="008B40A6" w:rsidRPr="00E54ABB" w:rsidTr="00795F26">
              <w:trPr>
                <w:trHeight w:val="227"/>
              </w:trPr>
              <w:tc>
                <w:tcPr>
                  <w:tcW w:w="353" w:type="pct"/>
                  <w:vMerge/>
                  <w:shd w:val="clear" w:color="auto" w:fill="FFFFFF"/>
                  <w:vAlign w:val="center"/>
                </w:tcPr>
                <w:p w:rsidR="008B40A6" w:rsidRPr="00E54ABB" w:rsidDel="00621C52" w:rsidRDefault="008B40A6" w:rsidP="008B40A6">
                  <w:pPr>
                    <w:widowControl/>
                    <w:autoSpaceDE w:val="0"/>
                    <w:autoSpaceDN w:val="0"/>
                    <w:adjustRightInd w:val="0"/>
                    <w:snapToGrid w:val="0"/>
                    <w:jc w:val="center"/>
                    <w:rPr>
                      <w:color w:val="000000" w:themeColor="text1"/>
                      <w:kern w:val="0"/>
                      <w:sz w:val="18"/>
                      <w:szCs w:val="18"/>
                    </w:rPr>
                  </w:pPr>
                </w:p>
              </w:tc>
              <w:tc>
                <w:tcPr>
                  <w:tcW w:w="539" w:type="pct"/>
                  <w:vMerge/>
                  <w:shd w:val="clear" w:color="auto" w:fill="FFFFFF"/>
                  <w:vAlign w:val="center"/>
                </w:tcPr>
                <w:p w:rsidR="008B40A6" w:rsidRPr="00E54ABB" w:rsidRDefault="008B40A6" w:rsidP="008B40A6">
                  <w:pPr>
                    <w:widowControl/>
                    <w:autoSpaceDE w:val="0"/>
                    <w:autoSpaceDN w:val="0"/>
                    <w:adjustRightInd w:val="0"/>
                    <w:snapToGrid w:val="0"/>
                    <w:jc w:val="center"/>
                    <w:rPr>
                      <w:color w:val="000000" w:themeColor="text1"/>
                      <w:kern w:val="0"/>
                      <w:sz w:val="18"/>
                      <w:szCs w:val="18"/>
                    </w:rPr>
                  </w:pPr>
                </w:p>
              </w:tc>
              <w:tc>
                <w:tcPr>
                  <w:tcW w:w="394" w:type="pct"/>
                  <w:vMerge/>
                  <w:shd w:val="clear" w:color="auto" w:fill="FFFFFF"/>
                  <w:vAlign w:val="center"/>
                </w:tcPr>
                <w:p w:rsidR="008B40A6" w:rsidRPr="00E54ABB" w:rsidRDefault="008B40A6" w:rsidP="008B40A6">
                  <w:pPr>
                    <w:widowControl/>
                    <w:autoSpaceDE w:val="0"/>
                    <w:autoSpaceDN w:val="0"/>
                    <w:adjustRightInd w:val="0"/>
                    <w:snapToGrid w:val="0"/>
                    <w:jc w:val="center"/>
                    <w:rPr>
                      <w:color w:val="000000" w:themeColor="text1"/>
                      <w:kern w:val="0"/>
                      <w:sz w:val="18"/>
                      <w:szCs w:val="18"/>
                    </w:rPr>
                  </w:pPr>
                </w:p>
              </w:tc>
              <w:tc>
                <w:tcPr>
                  <w:tcW w:w="478" w:type="pct"/>
                  <w:vMerge/>
                  <w:shd w:val="clear" w:color="auto" w:fill="FFFFFF"/>
                  <w:vAlign w:val="center"/>
                </w:tcPr>
                <w:p w:rsidR="008B40A6" w:rsidRPr="00E54ABB" w:rsidRDefault="008B40A6" w:rsidP="008B40A6">
                  <w:pPr>
                    <w:widowControl/>
                    <w:autoSpaceDE w:val="0"/>
                    <w:autoSpaceDN w:val="0"/>
                    <w:adjustRightInd w:val="0"/>
                    <w:snapToGrid w:val="0"/>
                    <w:jc w:val="center"/>
                    <w:rPr>
                      <w:color w:val="000000" w:themeColor="text1"/>
                      <w:kern w:val="0"/>
                      <w:sz w:val="18"/>
                      <w:szCs w:val="18"/>
                    </w:rPr>
                  </w:pPr>
                </w:p>
              </w:tc>
              <w:tc>
                <w:tcPr>
                  <w:tcW w:w="849" w:type="pct"/>
                  <w:shd w:val="clear" w:color="auto" w:fill="FFFFFF"/>
                  <w:vAlign w:val="center"/>
                </w:tcPr>
                <w:p w:rsidR="008B40A6" w:rsidRPr="00E54ABB" w:rsidRDefault="008B40A6" w:rsidP="008B40A6">
                  <w:pPr>
                    <w:widowControl/>
                    <w:autoSpaceDE w:val="0"/>
                    <w:autoSpaceDN w:val="0"/>
                    <w:adjustRightInd w:val="0"/>
                    <w:snapToGrid w:val="0"/>
                    <w:jc w:val="center"/>
                    <w:rPr>
                      <w:color w:val="000000" w:themeColor="text1"/>
                      <w:kern w:val="0"/>
                      <w:sz w:val="18"/>
                      <w:szCs w:val="18"/>
                    </w:rPr>
                  </w:pPr>
                  <w:r w:rsidRPr="00E54ABB">
                    <w:rPr>
                      <w:rFonts w:hint="eastAsia"/>
                      <w:color w:val="000000" w:themeColor="text1"/>
                      <w:kern w:val="0"/>
                      <w:sz w:val="18"/>
                      <w:szCs w:val="18"/>
                    </w:rPr>
                    <w:t>废离子树脂</w:t>
                  </w:r>
                </w:p>
              </w:tc>
              <w:tc>
                <w:tcPr>
                  <w:tcW w:w="584" w:type="pct"/>
                  <w:shd w:val="clear" w:color="auto" w:fill="FFFFFF"/>
                  <w:vAlign w:val="center"/>
                </w:tcPr>
                <w:p w:rsidR="008B40A6" w:rsidRPr="00E54ABB" w:rsidRDefault="008B40A6" w:rsidP="008B40A6">
                  <w:pPr>
                    <w:widowControl/>
                    <w:autoSpaceDE w:val="0"/>
                    <w:autoSpaceDN w:val="0"/>
                    <w:adjustRightInd w:val="0"/>
                    <w:snapToGrid w:val="0"/>
                    <w:jc w:val="center"/>
                    <w:rPr>
                      <w:color w:val="000000" w:themeColor="text1"/>
                      <w:kern w:val="0"/>
                      <w:sz w:val="18"/>
                      <w:szCs w:val="18"/>
                    </w:rPr>
                  </w:pPr>
                  <w:r w:rsidRPr="00E54ABB">
                    <w:rPr>
                      <w:rFonts w:hint="eastAsia"/>
                      <w:color w:val="000000" w:themeColor="text1"/>
                      <w:kern w:val="0"/>
                      <w:sz w:val="18"/>
                      <w:szCs w:val="18"/>
                    </w:rPr>
                    <w:t>0</w:t>
                  </w:r>
                  <w:r w:rsidRPr="00E54ABB">
                    <w:rPr>
                      <w:color w:val="000000" w:themeColor="text1"/>
                      <w:kern w:val="0"/>
                      <w:sz w:val="18"/>
                      <w:szCs w:val="18"/>
                    </w:rPr>
                    <w:t>.2 t/a</w:t>
                  </w:r>
                </w:p>
              </w:tc>
              <w:tc>
                <w:tcPr>
                  <w:tcW w:w="282" w:type="pct"/>
                  <w:shd w:val="clear" w:color="auto" w:fill="FFFFFF"/>
                  <w:vAlign w:val="center"/>
                </w:tcPr>
                <w:p w:rsidR="008B40A6" w:rsidRPr="00E54ABB" w:rsidRDefault="008B40A6" w:rsidP="008B40A6">
                  <w:pPr>
                    <w:widowControl/>
                    <w:autoSpaceDE w:val="0"/>
                    <w:autoSpaceDN w:val="0"/>
                    <w:adjustRightInd w:val="0"/>
                    <w:snapToGrid w:val="0"/>
                    <w:jc w:val="center"/>
                    <w:rPr>
                      <w:color w:val="000000" w:themeColor="text1"/>
                      <w:kern w:val="0"/>
                      <w:sz w:val="18"/>
                      <w:szCs w:val="18"/>
                    </w:rPr>
                  </w:pPr>
                  <w:r w:rsidRPr="00E54ABB">
                    <w:rPr>
                      <w:color w:val="000000" w:themeColor="text1"/>
                      <w:kern w:val="0"/>
                      <w:sz w:val="18"/>
                      <w:szCs w:val="18"/>
                    </w:rPr>
                    <w:t>√</w:t>
                  </w:r>
                </w:p>
              </w:tc>
              <w:tc>
                <w:tcPr>
                  <w:tcW w:w="363" w:type="pct"/>
                  <w:shd w:val="clear" w:color="auto" w:fill="FFFFFF"/>
                  <w:vAlign w:val="center"/>
                </w:tcPr>
                <w:p w:rsidR="008B40A6" w:rsidRPr="00E54ABB" w:rsidRDefault="008B40A6" w:rsidP="008B40A6">
                  <w:pPr>
                    <w:widowControl/>
                    <w:autoSpaceDE w:val="0"/>
                    <w:autoSpaceDN w:val="0"/>
                    <w:adjustRightInd w:val="0"/>
                    <w:snapToGrid w:val="0"/>
                    <w:jc w:val="center"/>
                    <w:rPr>
                      <w:color w:val="000000" w:themeColor="text1"/>
                      <w:kern w:val="0"/>
                      <w:sz w:val="18"/>
                      <w:szCs w:val="18"/>
                    </w:rPr>
                  </w:pPr>
                  <w:r w:rsidRPr="00E54ABB">
                    <w:rPr>
                      <w:color w:val="000000" w:themeColor="text1"/>
                      <w:kern w:val="0"/>
                      <w:sz w:val="18"/>
                      <w:szCs w:val="18"/>
                    </w:rPr>
                    <w:t>-</w:t>
                  </w:r>
                </w:p>
              </w:tc>
              <w:tc>
                <w:tcPr>
                  <w:tcW w:w="1158" w:type="pct"/>
                  <w:vMerge/>
                  <w:shd w:val="clear" w:color="auto" w:fill="FFFFFF"/>
                  <w:vAlign w:val="center"/>
                </w:tcPr>
                <w:p w:rsidR="008B40A6" w:rsidRPr="00E54ABB" w:rsidRDefault="008B40A6" w:rsidP="008B40A6">
                  <w:pPr>
                    <w:widowControl/>
                    <w:autoSpaceDE w:val="0"/>
                    <w:autoSpaceDN w:val="0"/>
                    <w:adjustRightInd w:val="0"/>
                    <w:snapToGrid w:val="0"/>
                    <w:jc w:val="center"/>
                    <w:rPr>
                      <w:color w:val="000000" w:themeColor="text1"/>
                      <w:kern w:val="0"/>
                      <w:sz w:val="18"/>
                      <w:szCs w:val="18"/>
                    </w:rPr>
                  </w:pPr>
                </w:p>
              </w:tc>
            </w:tr>
            <w:tr w:rsidR="008B40A6" w:rsidRPr="00E54ABB" w:rsidTr="00795F26">
              <w:trPr>
                <w:trHeight w:val="227"/>
              </w:trPr>
              <w:tc>
                <w:tcPr>
                  <w:tcW w:w="353" w:type="pct"/>
                  <w:shd w:val="clear" w:color="auto" w:fill="FFFFFF"/>
                  <w:vAlign w:val="center"/>
                </w:tcPr>
                <w:p w:rsidR="008B40A6" w:rsidRPr="00E54ABB" w:rsidRDefault="008B40A6" w:rsidP="008B40A6">
                  <w:pPr>
                    <w:widowControl/>
                    <w:autoSpaceDE w:val="0"/>
                    <w:autoSpaceDN w:val="0"/>
                    <w:adjustRightInd w:val="0"/>
                    <w:snapToGrid w:val="0"/>
                    <w:jc w:val="center"/>
                    <w:rPr>
                      <w:color w:val="000000" w:themeColor="text1"/>
                      <w:kern w:val="0"/>
                      <w:sz w:val="18"/>
                      <w:szCs w:val="18"/>
                    </w:rPr>
                  </w:pPr>
                  <w:r w:rsidRPr="00E54ABB">
                    <w:rPr>
                      <w:color w:val="000000" w:themeColor="text1"/>
                      <w:kern w:val="0"/>
                      <w:sz w:val="18"/>
                      <w:szCs w:val="18"/>
                    </w:rPr>
                    <w:t>16</w:t>
                  </w:r>
                </w:p>
              </w:tc>
              <w:tc>
                <w:tcPr>
                  <w:tcW w:w="539" w:type="pct"/>
                  <w:shd w:val="clear" w:color="auto" w:fill="FFFFFF"/>
                  <w:vAlign w:val="center"/>
                </w:tcPr>
                <w:p w:rsidR="008B40A6" w:rsidRPr="00E54ABB" w:rsidRDefault="008B40A6" w:rsidP="008B40A6">
                  <w:pPr>
                    <w:widowControl/>
                    <w:autoSpaceDE w:val="0"/>
                    <w:autoSpaceDN w:val="0"/>
                    <w:adjustRightInd w:val="0"/>
                    <w:snapToGrid w:val="0"/>
                    <w:jc w:val="center"/>
                    <w:rPr>
                      <w:color w:val="000000" w:themeColor="text1"/>
                      <w:kern w:val="0"/>
                      <w:sz w:val="18"/>
                      <w:szCs w:val="18"/>
                    </w:rPr>
                  </w:pPr>
                  <w:r w:rsidRPr="00E54ABB">
                    <w:rPr>
                      <w:rFonts w:hint="eastAsia"/>
                      <w:color w:val="000000" w:themeColor="text1"/>
                      <w:kern w:val="0"/>
                      <w:sz w:val="18"/>
                      <w:szCs w:val="18"/>
                    </w:rPr>
                    <w:t>生活垃圾</w:t>
                  </w:r>
                </w:p>
              </w:tc>
              <w:tc>
                <w:tcPr>
                  <w:tcW w:w="394" w:type="pct"/>
                  <w:shd w:val="clear" w:color="auto" w:fill="FFFFFF"/>
                  <w:vAlign w:val="center"/>
                </w:tcPr>
                <w:p w:rsidR="008B40A6" w:rsidRPr="00E54ABB" w:rsidRDefault="008B40A6" w:rsidP="008B40A6">
                  <w:pPr>
                    <w:widowControl/>
                    <w:autoSpaceDE w:val="0"/>
                    <w:autoSpaceDN w:val="0"/>
                    <w:adjustRightInd w:val="0"/>
                    <w:snapToGrid w:val="0"/>
                    <w:jc w:val="center"/>
                    <w:rPr>
                      <w:color w:val="000000" w:themeColor="text1"/>
                      <w:kern w:val="0"/>
                      <w:sz w:val="18"/>
                      <w:szCs w:val="18"/>
                    </w:rPr>
                  </w:pPr>
                  <w:r w:rsidRPr="00E54ABB">
                    <w:rPr>
                      <w:rFonts w:hint="eastAsia"/>
                      <w:color w:val="000000" w:themeColor="text1"/>
                      <w:kern w:val="0"/>
                      <w:sz w:val="18"/>
                      <w:szCs w:val="18"/>
                    </w:rPr>
                    <w:t>办公生活</w:t>
                  </w:r>
                </w:p>
              </w:tc>
              <w:tc>
                <w:tcPr>
                  <w:tcW w:w="478" w:type="pct"/>
                  <w:shd w:val="clear" w:color="auto" w:fill="FFFFFF"/>
                  <w:vAlign w:val="center"/>
                </w:tcPr>
                <w:p w:rsidR="008B40A6" w:rsidRPr="00E54ABB" w:rsidRDefault="008B40A6" w:rsidP="008B40A6">
                  <w:pPr>
                    <w:widowControl/>
                    <w:autoSpaceDE w:val="0"/>
                    <w:autoSpaceDN w:val="0"/>
                    <w:adjustRightInd w:val="0"/>
                    <w:snapToGrid w:val="0"/>
                    <w:jc w:val="center"/>
                    <w:rPr>
                      <w:color w:val="000000" w:themeColor="text1"/>
                      <w:kern w:val="0"/>
                      <w:sz w:val="18"/>
                      <w:szCs w:val="18"/>
                    </w:rPr>
                  </w:pPr>
                  <w:r w:rsidRPr="00E54ABB">
                    <w:rPr>
                      <w:rFonts w:hint="eastAsia"/>
                      <w:color w:val="000000" w:themeColor="text1"/>
                      <w:kern w:val="0"/>
                      <w:sz w:val="18"/>
                      <w:szCs w:val="18"/>
                    </w:rPr>
                    <w:t>固态</w:t>
                  </w:r>
                </w:p>
              </w:tc>
              <w:tc>
                <w:tcPr>
                  <w:tcW w:w="849" w:type="pct"/>
                  <w:shd w:val="clear" w:color="auto" w:fill="FFFFFF"/>
                  <w:vAlign w:val="center"/>
                </w:tcPr>
                <w:p w:rsidR="008B40A6" w:rsidRPr="00E54ABB" w:rsidRDefault="008B40A6" w:rsidP="008B40A6">
                  <w:pPr>
                    <w:widowControl/>
                    <w:autoSpaceDE w:val="0"/>
                    <w:autoSpaceDN w:val="0"/>
                    <w:adjustRightInd w:val="0"/>
                    <w:snapToGrid w:val="0"/>
                    <w:jc w:val="center"/>
                    <w:rPr>
                      <w:color w:val="000000" w:themeColor="text1"/>
                      <w:kern w:val="0"/>
                      <w:sz w:val="18"/>
                      <w:szCs w:val="18"/>
                    </w:rPr>
                  </w:pPr>
                  <w:r w:rsidRPr="00E54ABB">
                    <w:rPr>
                      <w:rFonts w:hint="eastAsia"/>
                      <w:color w:val="000000" w:themeColor="text1"/>
                      <w:kern w:val="0"/>
                      <w:sz w:val="18"/>
                      <w:szCs w:val="18"/>
                    </w:rPr>
                    <w:t>纸屑、食物</w:t>
                  </w:r>
                </w:p>
              </w:tc>
              <w:tc>
                <w:tcPr>
                  <w:tcW w:w="584" w:type="pct"/>
                  <w:shd w:val="clear" w:color="auto" w:fill="FFFFFF"/>
                  <w:vAlign w:val="center"/>
                </w:tcPr>
                <w:p w:rsidR="008B40A6" w:rsidRPr="00E54ABB" w:rsidRDefault="008B40A6" w:rsidP="008B40A6">
                  <w:pPr>
                    <w:widowControl/>
                    <w:autoSpaceDE w:val="0"/>
                    <w:autoSpaceDN w:val="0"/>
                    <w:adjustRightInd w:val="0"/>
                    <w:snapToGrid w:val="0"/>
                    <w:jc w:val="center"/>
                    <w:rPr>
                      <w:color w:val="000000" w:themeColor="text1"/>
                      <w:kern w:val="0"/>
                      <w:sz w:val="18"/>
                      <w:szCs w:val="18"/>
                    </w:rPr>
                  </w:pPr>
                  <w:r w:rsidRPr="00E54ABB">
                    <w:rPr>
                      <w:rFonts w:hint="eastAsia"/>
                      <w:color w:val="000000" w:themeColor="text1"/>
                      <w:kern w:val="0"/>
                      <w:sz w:val="18"/>
                      <w:szCs w:val="18"/>
                    </w:rPr>
                    <w:t>4</w:t>
                  </w:r>
                  <w:r w:rsidRPr="00E54ABB">
                    <w:rPr>
                      <w:color w:val="000000" w:themeColor="text1"/>
                      <w:kern w:val="0"/>
                      <w:sz w:val="18"/>
                      <w:szCs w:val="18"/>
                    </w:rPr>
                    <w:t>5t/a</w:t>
                  </w:r>
                </w:p>
              </w:tc>
              <w:tc>
                <w:tcPr>
                  <w:tcW w:w="282" w:type="pct"/>
                  <w:shd w:val="clear" w:color="auto" w:fill="FFFFFF"/>
                  <w:vAlign w:val="center"/>
                </w:tcPr>
                <w:p w:rsidR="008B40A6" w:rsidRPr="00E54ABB" w:rsidRDefault="008B40A6" w:rsidP="008B40A6">
                  <w:pPr>
                    <w:widowControl/>
                    <w:autoSpaceDE w:val="0"/>
                    <w:autoSpaceDN w:val="0"/>
                    <w:adjustRightInd w:val="0"/>
                    <w:snapToGrid w:val="0"/>
                    <w:jc w:val="center"/>
                    <w:rPr>
                      <w:color w:val="000000" w:themeColor="text1"/>
                      <w:kern w:val="0"/>
                      <w:sz w:val="18"/>
                      <w:szCs w:val="18"/>
                    </w:rPr>
                  </w:pPr>
                  <w:r w:rsidRPr="00E54ABB">
                    <w:rPr>
                      <w:color w:val="000000" w:themeColor="text1"/>
                      <w:kern w:val="0"/>
                      <w:sz w:val="18"/>
                      <w:szCs w:val="18"/>
                    </w:rPr>
                    <w:t>√</w:t>
                  </w:r>
                </w:p>
              </w:tc>
              <w:tc>
                <w:tcPr>
                  <w:tcW w:w="363" w:type="pct"/>
                  <w:shd w:val="clear" w:color="auto" w:fill="FFFFFF"/>
                  <w:vAlign w:val="center"/>
                </w:tcPr>
                <w:p w:rsidR="008B40A6" w:rsidRPr="00E54ABB" w:rsidRDefault="008B40A6" w:rsidP="008B40A6">
                  <w:pPr>
                    <w:widowControl/>
                    <w:autoSpaceDE w:val="0"/>
                    <w:autoSpaceDN w:val="0"/>
                    <w:adjustRightInd w:val="0"/>
                    <w:snapToGrid w:val="0"/>
                    <w:jc w:val="center"/>
                    <w:rPr>
                      <w:color w:val="000000" w:themeColor="text1"/>
                      <w:kern w:val="0"/>
                      <w:sz w:val="18"/>
                      <w:szCs w:val="18"/>
                    </w:rPr>
                  </w:pPr>
                  <w:r w:rsidRPr="00E54ABB">
                    <w:rPr>
                      <w:color w:val="000000" w:themeColor="text1"/>
                      <w:kern w:val="0"/>
                      <w:sz w:val="18"/>
                      <w:szCs w:val="18"/>
                    </w:rPr>
                    <w:t>-</w:t>
                  </w:r>
                </w:p>
              </w:tc>
              <w:tc>
                <w:tcPr>
                  <w:tcW w:w="1158" w:type="pct"/>
                  <w:vMerge/>
                  <w:shd w:val="clear" w:color="auto" w:fill="FFFFFF"/>
                  <w:vAlign w:val="center"/>
                </w:tcPr>
                <w:p w:rsidR="008B40A6" w:rsidRPr="00E54ABB" w:rsidRDefault="008B40A6" w:rsidP="008B40A6">
                  <w:pPr>
                    <w:widowControl/>
                    <w:autoSpaceDE w:val="0"/>
                    <w:autoSpaceDN w:val="0"/>
                    <w:adjustRightInd w:val="0"/>
                    <w:snapToGrid w:val="0"/>
                    <w:jc w:val="center"/>
                    <w:rPr>
                      <w:color w:val="000000" w:themeColor="text1"/>
                      <w:kern w:val="0"/>
                      <w:sz w:val="18"/>
                      <w:szCs w:val="18"/>
                    </w:rPr>
                  </w:pPr>
                </w:p>
              </w:tc>
            </w:tr>
            <w:tr w:rsidR="008B40A6" w:rsidRPr="00E54ABB" w:rsidTr="00795F26">
              <w:trPr>
                <w:trHeight w:val="551"/>
              </w:trPr>
              <w:tc>
                <w:tcPr>
                  <w:tcW w:w="353" w:type="pct"/>
                  <w:shd w:val="clear" w:color="auto" w:fill="FFFFFF"/>
                  <w:vAlign w:val="center"/>
                </w:tcPr>
                <w:p w:rsidR="008B40A6" w:rsidRPr="00E54ABB" w:rsidRDefault="008B40A6" w:rsidP="008B40A6">
                  <w:pPr>
                    <w:widowControl/>
                    <w:autoSpaceDE w:val="0"/>
                    <w:autoSpaceDN w:val="0"/>
                    <w:adjustRightInd w:val="0"/>
                    <w:snapToGrid w:val="0"/>
                    <w:jc w:val="center"/>
                    <w:rPr>
                      <w:color w:val="000000" w:themeColor="text1"/>
                      <w:kern w:val="0"/>
                      <w:sz w:val="18"/>
                      <w:szCs w:val="18"/>
                    </w:rPr>
                  </w:pPr>
                  <w:r w:rsidRPr="00E54ABB">
                    <w:rPr>
                      <w:color w:val="000000" w:themeColor="text1"/>
                      <w:kern w:val="0"/>
                      <w:sz w:val="18"/>
                      <w:szCs w:val="18"/>
                    </w:rPr>
                    <w:lastRenderedPageBreak/>
                    <w:t>17</w:t>
                  </w:r>
                </w:p>
              </w:tc>
              <w:tc>
                <w:tcPr>
                  <w:tcW w:w="539" w:type="pct"/>
                  <w:shd w:val="clear" w:color="auto" w:fill="FFFFFF"/>
                  <w:vAlign w:val="center"/>
                </w:tcPr>
                <w:p w:rsidR="008B40A6" w:rsidRPr="00E54ABB" w:rsidRDefault="008B40A6" w:rsidP="008B40A6">
                  <w:pPr>
                    <w:widowControl/>
                    <w:autoSpaceDE w:val="0"/>
                    <w:autoSpaceDN w:val="0"/>
                    <w:adjustRightInd w:val="0"/>
                    <w:snapToGrid w:val="0"/>
                    <w:jc w:val="center"/>
                    <w:rPr>
                      <w:color w:val="000000" w:themeColor="text1"/>
                      <w:kern w:val="0"/>
                      <w:sz w:val="18"/>
                      <w:szCs w:val="18"/>
                    </w:rPr>
                  </w:pPr>
                  <w:r w:rsidRPr="00E54ABB">
                    <w:rPr>
                      <w:rFonts w:hint="eastAsia"/>
                      <w:color w:val="000000" w:themeColor="text1"/>
                      <w:kern w:val="0"/>
                      <w:sz w:val="18"/>
                      <w:szCs w:val="18"/>
                    </w:rPr>
                    <w:t>厨余垃圾</w:t>
                  </w:r>
                </w:p>
              </w:tc>
              <w:tc>
                <w:tcPr>
                  <w:tcW w:w="394" w:type="pct"/>
                  <w:shd w:val="clear" w:color="auto" w:fill="FFFFFF"/>
                  <w:vAlign w:val="center"/>
                </w:tcPr>
                <w:p w:rsidR="008B40A6" w:rsidRPr="00E54ABB" w:rsidRDefault="008B40A6" w:rsidP="008B40A6">
                  <w:pPr>
                    <w:widowControl/>
                    <w:autoSpaceDE w:val="0"/>
                    <w:autoSpaceDN w:val="0"/>
                    <w:adjustRightInd w:val="0"/>
                    <w:snapToGrid w:val="0"/>
                    <w:jc w:val="center"/>
                    <w:rPr>
                      <w:color w:val="000000" w:themeColor="text1"/>
                      <w:kern w:val="0"/>
                      <w:sz w:val="18"/>
                      <w:szCs w:val="18"/>
                    </w:rPr>
                  </w:pPr>
                  <w:r w:rsidRPr="00E54ABB">
                    <w:rPr>
                      <w:rFonts w:hint="eastAsia"/>
                      <w:color w:val="000000" w:themeColor="text1"/>
                      <w:kern w:val="0"/>
                      <w:sz w:val="18"/>
                      <w:szCs w:val="18"/>
                    </w:rPr>
                    <w:t>食堂</w:t>
                  </w:r>
                </w:p>
              </w:tc>
              <w:tc>
                <w:tcPr>
                  <w:tcW w:w="478" w:type="pct"/>
                  <w:shd w:val="clear" w:color="auto" w:fill="FFFFFF"/>
                  <w:vAlign w:val="center"/>
                </w:tcPr>
                <w:p w:rsidR="008B40A6" w:rsidRPr="00E54ABB" w:rsidRDefault="008B40A6" w:rsidP="008B40A6">
                  <w:pPr>
                    <w:widowControl/>
                    <w:autoSpaceDE w:val="0"/>
                    <w:autoSpaceDN w:val="0"/>
                    <w:adjustRightInd w:val="0"/>
                    <w:snapToGrid w:val="0"/>
                    <w:jc w:val="center"/>
                    <w:rPr>
                      <w:color w:val="000000" w:themeColor="text1"/>
                      <w:kern w:val="0"/>
                      <w:sz w:val="18"/>
                      <w:szCs w:val="18"/>
                    </w:rPr>
                  </w:pPr>
                  <w:r w:rsidRPr="00E54ABB">
                    <w:rPr>
                      <w:rFonts w:hint="eastAsia"/>
                      <w:color w:val="000000" w:themeColor="text1"/>
                      <w:kern w:val="0"/>
                      <w:sz w:val="18"/>
                      <w:szCs w:val="18"/>
                    </w:rPr>
                    <w:t>固态、半固态</w:t>
                  </w:r>
                </w:p>
              </w:tc>
              <w:tc>
                <w:tcPr>
                  <w:tcW w:w="849" w:type="pct"/>
                  <w:shd w:val="clear" w:color="auto" w:fill="FFFFFF"/>
                  <w:vAlign w:val="center"/>
                </w:tcPr>
                <w:p w:rsidR="008B40A6" w:rsidRPr="00E54ABB" w:rsidRDefault="008B40A6" w:rsidP="008B40A6">
                  <w:pPr>
                    <w:widowControl/>
                    <w:autoSpaceDE w:val="0"/>
                    <w:autoSpaceDN w:val="0"/>
                    <w:adjustRightInd w:val="0"/>
                    <w:snapToGrid w:val="0"/>
                    <w:jc w:val="center"/>
                    <w:rPr>
                      <w:color w:val="000000" w:themeColor="text1"/>
                      <w:kern w:val="0"/>
                      <w:sz w:val="18"/>
                      <w:szCs w:val="18"/>
                    </w:rPr>
                  </w:pPr>
                  <w:r w:rsidRPr="00E54ABB">
                    <w:rPr>
                      <w:rFonts w:hint="eastAsia"/>
                      <w:color w:val="000000" w:themeColor="text1"/>
                      <w:kern w:val="0"/>
                      <w:sz w:val="18"/>
                      <w:szCs w:val="18"/>
                    </w:rPr>
                    <w:t>食物残渣</w:t>
                  </w:r>
                </w:p>
              </w:tc>
              <w:tc>
                <w:tcPr>
                  <w:tcW w:w="584" w:type="pct"/>
                  <w:shd w:val="clear" w:color="auto" w:fill="FFFFFF"/>
                  <w:vAlign w:val="center"/>
                </w:tcPr>
                <w:p w:rsidR="008B40A6" w:rsidRPr="00E54ABB" w:rsidRDefault="008B40A6" w:rsidP="008B40A6">
                  <w:pPr>
                    <w:widowControl/>
                    <w:autoSpaceDE w:val="0"/>
                    <w:autoSpaceDN w:val="0"/>
                    <w:adjustRightInd w:val="0"/>
                    <w:snapToGrid w:val="0"/>
                    <w:jc w:val="center"/>
                    <w:rPr>
                      <w:color w:val="000000" w:themeColor="text1"/>
                      <w:kern w:val="0"/>
                      <w:sz w:val="18"/>
                      <w:szCs w:val="18"/>
                    </w:rPr>
                  </w:pPr>
                  <w:r w:rsidRPr="00E54ABB">
                    <w:rPr>
                      <w:color w:val="000000" w:themeColor="text1"/>
                      <w:kern w:val="0"/>
                      <w:sz w:val="18"/>
                      <w:szCs w:val="18"/>
                    </w:rPr>
                    <w:t>37.6t/a</w:t>
                  </w:r>
                </w:p>
              </w:tc>
              <w:tc>
                <w:tcPr>
                  <w:tcW w:w="282" w:type="pct"/>
                  <w:shd w:val="clear" w:color="auto" w:fill="FFFFFF"/>
                  <w:vAlign w:val="center"/>
                </w:tcPr>
                <w:p w:rsidR="008B40A6" w:rsidRPr="00E54ABB" w:rsidRDefault="008B40A6" w:rsidP="008B40A6">
                  <w:pPr>
                    <w:widowControl/>
                    <w:autoSpaceDE w:val="0"/>
                    <w:autoSpaceDN w:val="0"/>
                    <w:adjustRightInd w:val="0"/>
                    <w:snapToGrid w:val="0"/>
                    <w:jc w:val="center"/>
                    <w:rPr>
                      <w:color w:val="000000" w:themeColor="text1"/>
                      <w:kern w:val="0"/>
                      <w:sz w:val="18"/>
                      <w:szCs w:val="18"/>
                    </w:rPr>
                  </w:pPr>
                  <w:r w:rsidRPr="00E54ABB">
                    <w:rPr>
                      <w:color w:val="000000" w:themeColor="text1"/>
                      <w:kern w:val="0"/>
                      <w:sz w:val="18"/>
                      <w:szCs w:val="18"/>
                    </w:rPr>
                    <w:t>√</w:t>
                  </w:r>
                </w:p>
              </w:tc>
              <w:tc>
                <w:tcPr>
                  <w:tcW w:w="363" w:type="pct"/>
                  <w:shd w:val="clear" w:color="auto" w:fill="FFFFFF"/>
                  <w:vAlign w:val="center"/>
                </w:tcPr>
                <w:p w:rsidR="008B40A6" w:rsidRPr="00E54ABB" w:rsidRDefault="008B40A6" w:rsidP="008B40A6">
                  <w:pPr>
                    <w:widowControl/>
                    <w:autoSpaceDE w:val="0"/>
                    <w:autoSpaceDN w:val="0"/>
                    <w:adjustRightInd w:val="0"/>
                    <w:snapToGrid w:val="0"/>
                    <w:jc w:val="center"/>
                    <w:rPr>
                      <w:color w:val="000000" w:themeColor="text1"/>
                      <w:kern w:val="0"/>
                      <w:sz w:val="18"/>
                      <w:szCs w:val="18"/>
                    </w:rPr>
                  </w:pPr>
                  <w:r w:rsidRPr="00E54ABB">
                    <w:rPr>
                      <w:color w:val="000000" w:themeColor="text1"/>
                      <w:kern w:val="0"/>
                      <w:sz w:val="18"/>
                      <w:szCs w:val="18"/>
                    </w:rPr>
                    <w:t>-</w:t>
                  </w:r>
                </w:p>
              </w:tc>
              <w:tc>
                <w:tcPr>
                  <w:tcW w:w="1158" w:type="pct"/>
                  <w:vMerge/>
                  <w:shd w:val="clear" w:color="auto" w:fill="FFFFFF"/>
                  <w:vAlign w:val="center"/>
                </w:tcPr>
                <w:p w:rsidR="008B40A6" w:rsidRPr="00E54ABB" w:rsidRDefault="008B40A6" w:rsidP="008B40A6">
                  <w:pPr>
                    <w:widowControl/>
                    <w:autoSpaceDE w:val="0"/>
                    <w:autoSpaceDN w:val="0"/>
                    <w:adjustRightInd w:val="0"/>
                    <w:snapToGrid w:val="0"/>
                    <w:jc w:val="center"/>
                    <w:rPr>
                      <w:color w:val="000000" w:themeColor="text1"/>
                      <w:kern w:val="0"/>
                      <w:sz w:val="18"/>
                      <w:szCs w:val="18"/>
                    </w:rPr>
                  </w:pPr>
                </w:p>
              </w:tc>
            </w:tr>
            <w:tr w:rsidR="008B40A6" w:rsidRPr="00E54ABB" w:rsidTr="00795F26">
              <w:trPr>
                <w:trHeight w:val="227"/>
              </w:trPr>
              <w:tc>
                <w:tcPr>
                  <w:tcW w:w="353" w:type="pct"/>
                  <w:shd w:val="clear" w:color="auto" w:fill="FFFFFF"/>
                  <w:vAlign w:val="center"/>
                </w:tcPr>
                <w:p w:rsidR="008B40A6" w:rsidRPr="00E54ABB" w:rsidRDefault="008B40A6" w:rsidP="008B40A6">
                  <w:pPr>
                    <w:widowControl/>
                    <w:autoSpaceDE w:val="0"/>
                    <w:autoSpaceDN w:val="0"/>
                    <w:adjustRightInd w:val="0"/>
                    <w:snapToGrid w:val="0"/>
                    <w:jc w:val="center"/>
                    <w:rPr>
                      <w:color w:val="000000" w:themeColor="text1"/>
                      <w:kern w:val="0"/>
                      <w:sz w:val="18"/>
                      <w:szCs w:val="18"/>
                    </w:rPr>
                  </w:pPr>
                  <w:r w:rsidRPr="00E54ABB">
                    <w:rPr>
                      <w:color w:val="000000" w:themeColor="text1"/>
                      <w:kern w:val="0"/>
                      <w:sz w:val="18"/>
                      <w:szCs w:val="18"/>
                    </w:rPr>
                    <w:t>18</w:t>
                  </w:r>
                </w:p>
              </w:tc>
              <w:tc>
                <w:tcPr>
                  <w:tcW w:w="539" w:type="pct"/>
                  <w:shd w:val="clear" w:color="auto" w:fill="FFFFFF"/>
                  <w:vAlign w:val="center"/>
                </w:tcPr>
                <w:p w:rsidR="008B40A6" w:rsidRPr="00E54ABB" w:rsidRDefault="008B40A6" w:rsidP="008B40A6">
                  <w:pPr>
                    <w:widowControl/>
                    <w:autoSpaceDE w:val="0"/>
                    <w:autoSpaceDN w:val="0"/>
                    <w:adjustRightInd w:val="0"/>
                    <w:snapToGrid w:val="0"/>
                    <w:jc w:val="center"/>
                    <w:rPr>
                      <w:color w:val="000000" w:themeColor="text1"/>
                      <w:kern w:val="0"/>
                      <w:sz w:val="18"/>
                      <w:szCs w:val="18"/>
                    </w:rPr>
                  </w:pPr>
                  <w:r w:rsidRPr="00E54ABB">
                    <w:rPr>
                      <w:rFonts w:hint="eastAsia"/>
                      <w:color w:val="000000" w:themeColor="text1"/>
                      <w:kern w:val="0"/>
                      <w:sz w:val="18"/>
                      <w:szCs w:val="18"/>
                    </w:rPr>
                    <w:t>隔油池废油</w:t>
                  </w:r>
                </w:p>
              </w:tc>
              <w:tc>
                <w:tcPr>
                  <w:tcW w:w="394" w:type="pct"/>
                  <w:shd w:val="clear" w:color="auto" w:fill="FFFFFF"/>
                  <w:vAlign w:val="center"/>
                </w:tcPr>
                <w:p w:rsidR="008B40A6" w:rsidRPr="00E54ABB" w:rsidRDefault="008B40A6" w:rsidP="008B40A6">
                  <w:pPr>
                    <w:widowControl/>
                    <w:autoSpaceDE w:val="0"/>
                    <w:autoSpaceDN w:val="0"/>
                    <w:adjustRightInd w:val="0"/>
                    <w:snapToGrid w:val="0"/>
                    <w:jc w:val="center"/>
                    <w:rPr>
                      <w:color w:val="000000" w:themeColor="text1"/>
                      <w:kern w:val="0"/>
                      <w:sz w:val="18"/>
                      <w:szCs w:val="18"/>
                    </w:rPr>
                  </w:pPr>
                  <w:r w:rsidRPr="00E54ABB">
                    <w:rPr>
                      <w:rFonts w:hint="eastAsia"/>
                      <w:color w:val="000000" w:themeColor="text1"/>
                      <w:kern w:val="0"/>
                      <w:sz w:val="18"/>
                      <w:szCs w:val="18"/>
                    </w:rPr>
                    <w:t>隔油池</w:t>
                  </w:r>
                </w:p>
              </w:tc>
              <w:tc>
                <w:tcPr>
                  <w:tcW w:w="478" w:type="pct"/>
                  <w:shd w:val="clear" w:color="auto" w:fill="FFFFFF"/>
                  <w:vAlign w:val="center"/>
                </w:tcPr>
                <w:p w:rsidR="008B40A6" w:rsidRPr="00E54ABB" w:rsidRDefault="008B40A6" w:rsidP="008B40A6">
                  <w:pPr>
                    <w:widowControl/>
                    <w:autoSpaceDE w:val="0"/>
                    <w:autoSpaceDN w:val="0"/>
                    <w:adjustRightInd w:val="0"/>
                    <w:snapToGrid w:val="0"/>
                    <w:jc w:val="center"/>
                    <w:rPr>
                      <w:color w:val="000000" w:themeColor="text1"/>
                      <w:kern w:val="0"/>
                      <w:sz w:val="18"/>
                      <w:szCs w:val="18"/>
                    </w:rPr>
                  </w:pPr>
                  <w:r w:rsidRPr="00E54ABB">
                    <w:rPr>
                      <w:rFonts w:hint="eastAsia"/>
                      <w:color w:val="000000" w:themeColor="text1"/>
                      <w:kern w:val="0"/>
                      <w:sz w:val="18"/>
                      <w:szCs w:val="18"/>
                    </w:rPr>
                    <w:t>液态</w:t>
                  </w:r>
                </w:p>
              </w:tc>
              <w:tc>
                <w:tcPr>
                  <w:tcW w:w="849" w:type="pct"/>
                  <w:shd w:val="clear" w:color="auto" w:fill="FFFFFF"/>
                  <w:vAlign w:val="center"/>
                </w:tcPr>
                <w:p w:rsidR="008B40A6" w:rsidRPr="00E54ABB" w:rsidRDefault="008B40A6" w:rsidP="008B40A6">
                  <w:pPr>
                    <w:widowControl/>
                    <w:autoSpaceDE w:val="0"/>
                    <w:autoSpaceDN w:val="0"/>
                    <w:adjustRightInd w:val="0"/>
                    <w:snapToGrid w:val="0"/>
                    <w:jc w:val="center"/>
                    <w:rPr>
                      <w:color w:val="000000" w:themeColor="text1"/>
                      <w:kern w:val="0"/>
                      <w:sz w:val="18"/>
                      <w:szCs w:val="18"/>
                    </w:rPr>
                  </w:pPr>
                  <w:r w:rsidRPr="00E54ABB">
                    <w:rPr>
                      <w:rFonts w:hint="eastAsia"/>
                      <w:color w:val="000000" w:themeColor="text1"/>
                      <w:kern w:val="0"/>
                      <w:sz w:val="18"/>
                      <w:szCs w:val="18"/>
                    </w:rPr>
                    <w:t>矿物油</w:t>
                  </w:r>
                </w:p>
              </w:tc>
              <w:tc>
                <w:tcPr>
                  <w:tcW w:w="584" w:type="pct"/>
                  <w:shd w:val="clear" w:color="auto" w:fill="FFFFFF"/>
                  <w:vAlign w:val="center"/>
                </w:tcPr>
                <w:p w:rsidR="008B40A6" w:rsidRPr="00E54ABB" w:rsidRDefault="008B40A6" w:rsidP="008B40A6">
                  <w:pPr>
                    <w:widowControl/>
                    <w:autoSpaceDE w:val="0"/>
                    <w:autoSpaceDN w:val="0"/>
                    <w:adjustRightInd w:val="0"/>
                    <w:snapToGrid w:val="0"/>
                    <w:jc w:val="center"/>
                    <w:rPr>
                      <w:color w:val="000000" w:themeColor="text1"/>
                      <w:kern w:val="0"/>
                      <w:sz w:val="18"/>
                      <w:szCs w:val="18"/>
                    </w:rPr>
                  </w:pPr>
                  <w:r w:rsidRPr="00E54ABB">
                    <w:rPr>
                      <w:color w:val="000000" w:themeColor="text1"/>
                      <w:kern w:val="0"/>
                      <w:sz w:val="18"/>
                      <w:szCs w:val="18"/>
                    </w:rPr>
                    <w:t>2t/a</w:t>
                  </w:r>
                </w:p>
              </w:tc>
              <w:tc>
                <w:tcPr>
                  <w:tcW w:w="282" w:type="pct"/>
                  <w:shd w:val="clear" w:color="auto" w:fill="FFFFFF"/>
                  <w:vAlign w:val="center"/>
                </w:tcPr>
                <w:p w:rsidR="008B40A6" w:rsidRPr="00E54ABB" w:rsidRDefault="008B40A6" w:rsidP="008B40A6">
                  <w:pPr>
                    <w:widowControl/>
                    <w:autoSpaceDE w:val="0"/>
                    <w:autoSpaceDN w:val="0"/>
                    <w:adjustRightInd w:val="0"/>
                    <w:snapToGrid w:val="0"/>
                    <w:jc w:val="center"/>
                    <w:rPr>
                      <w:color w:val="000000" w:themeColor="text1"/>
                      <w:kern w:val="0"/>
                      <w:sz w:val="18"/>
                      <w:szCs w:val="18"/>
                    </w:rPr>
                  </w:pPr>
                  <w:r w:rsidRPr="00E54ABB">
                    <w:rPr>
                      <w:color w:val="000000" w:themeColor="text1"/>
                      <w:kern w:val="0"/>
                      <w:sz w:val="18"/>
                      <w:szCs w:val="18"/>
                    </w:rPr>
                    <w:t>√</w:t>
                  </w:r>
                </w:p>
              </w:tc>
              <w:tc>
                <w:tcPr>
                  <w:tcW w:w="363" w:type="pct"/>
                  <w:shd w:val="clear" w:color="auto" w:fill="FFFFFF"/>
                  <w:vAlign w:val="center"/>
                </w:tcPr>
                <w:p w:rsidR="008B40A6" w:rsidRPr="00E54ABB" w:rsidRDefault="008B40A6" w:rsidP="008B40A6">
                  <w:pPr>
                    <w:widowControl/>
                    <w:autoSpaceDE w:val="0"/>
                    <w:autoSpaceDN w:val="0"/>
                    <w:adjustRightInd w:val="0"/>
                    <w:snapToGrid w:val="0"/>
                    <w:jc w:val="center"/>
                    <w:rPr>
                      <w:color w:val="000000" w:themeColor="text1"/>
                      <w:kern w:val="0"/>
                      <w:sz w:val="18"/>
                      <w:szCs w:val="18"/>
                    </w:rPr>
                  </w:pPr>
                  <w:r w:rsidRPr="00E54ABB">
                    <w:rPr>
                      <w:color w:val="000000" w:themeColor="text1"/>
                      <w:kern w:val="0"/>
                      <w:sz w:val="18"/>
                      <w:szCs w:val="18"/>
                    </w:rPr>
                    <w:t>-</w:t>
                  </w:r>
                </w:p>
              </w:tc>
              <w:tc>
                <w:tcPr>
                  <w:tcW w:w="1158" w:type="pct"/>
                  <w:vMerge/>
                  <w:shd w:val="clear" w:color="auto" w:fill="FFFFFF"/>
                  <w:vAlign w:val="center"/>
                </w:tcPr>
                <w:p w:rsidR="008B40A6" w:rsidRPr="00E54ABB" w:rsidRDefault="008B40A6" w:rsidP="008B40A6">
                  <w:pPr>
                    <w:widowControl/>
                    <w:autoSpaceDE w:val="0"/>
                    <w:autoSpaceDN w:val="0"/>
                    <w:adjustRightInd w:val="0"/>
                    <w:snapToGrid w:val="0"/>
                    <w:jc w:val="center"/>
                    <w:rPr>
                      <w:color w:val="000000" w:themeColor="text1"/>
                      <w:kern w:val="0"/>
                      <w:sz w:val="18"/>
                      <w:szCs w:val="18"/>
                    </w:rPr>
                  </w:pPr>
                </w:p>
              </w:tc>
            </w:tr>
            <w:tr w:rsidR="008B40A6" w:rsidRPr="00E54ABB" w:rsidTr="00795F26">
              <w:trPr>
                <w:trHeight w:val="227"/>
              </w:trPr>
              <w:tc>
                <w:tcPr>
                  <w:tcW w:w="353" w:type="pct"/>
                  <w:shd w:val="clear" w:color="auto" w:fill="FFFFFF"/>
                  <w:vAlign w:val="center"/>
                </w:tcPr>
                <w:p w:rsidR="008B40A6" w:rsidRPr="00E54ABB" w:rsidRDefault="008B40A6" w:rsidP="008B40A6">
                  <w:pPr>
                    <w:widowControl/>
                    <w:autoSpaceDE w:val="0"/>
                    <w:autoSpaceDN w:val="0"/>
                    <w:adjustRightInd w:val="0"/>
                    <w:snapToGrid w:val="0"/>
                    <w:jc w:val="center"/>
                    <w:rPr>
                      <w:color w:val="000000" w:themeColor="text1"/>
                      <w:kern w:val="0"/>
                      <w:sz w:val="18"/>
                      <w:szCs w:val="18"/>
                    </w:rPr>
                  </w:pPr>
                  <w:r w:rsidRPr="00E54ABB">
                    <w:rPr>
                      <w:color w:val="000000" w:themeColor="text1"/>
                      <w:kern w:val="0"/>
                      <w:sz w:val="18"/>
                      <w:szCs w:val="18"/>
                    </w:rPr>
                    <w:t>19</w:t>
                  </w:r>
                </w:p>
              </w:tc>
              <w:tc>
                <w:tcPr>
                  <w:tcW w:w="539" w:type="pct"/>
                  <w:shd w:val="clear" w:color="auto" w:fill="FFFFFF"/>
                  <w:vAlign w:val="center"/>
                </w:tcPr>
                <w:p w:rsidR="008B40A6" w:rsidRPr="00E54ABB" w:rsidRDefault="008B40A6" w:rsidP="008B40A6">
                  <w:pPr>
                    <w:widowControl/>
                    <w:autoSpaceDE w:val="0"/>
                    <w:autoSpaceDN w:val="0"/>
                    <w:adjustRightInd w:val="0"/>
                    <w:snapToGrid w:val="0"/>
                    <w:jc w:val="center"/>
                    <w:rPr>
                      <w:color w:val="000000" w:themeColor="text1"/>
                      <w:kern w:val="0"/>
                      <w:sz w:val="18"/>
                      <w:szCs w:val="18"/>
                    </w:rPr>
                  </w:pPr>
                  <w:r w:rsidRPr="00E54ABB">
                    <w:rPr>
                      <w:rFonts w:hint="eastAsia"/>
                      <w:color w:val="000000" w:themeColor="text1"/>
                      <w:kern w:val="0"/>
                      <w:sz w:val="18"/>
                      <w:szCs w:val="18"/>
                    </w:rPr>
                    <w:t>化粪池污泥</w:t>
                  </w:r>
                </w:p>
              </w:tc>
              <w:tc>
                <w:tcPr>
                  <w:tcW w:w="394" w:type="pct"/>
                  <w:shd w:val="clear" w:color="auto" w:fill="FFFFFF"/>
                  <w:vAlign w:val="center"/>
                </w:tcPr>
                <w:p w:rsidR="008B40A6" w:rsidRPr="00E54ABB" w:rsidRDefault="008B40A6" w:rsidP="008B40A6">
                  <w:pPr>
                    <w:widowControl/>
                    <w:autoSpaceDE w:val="0"/>
                    <w:autoSpaceDN w:val="0"/>
                    <w:adjustRightInd w:val="0"/>
                    <w:snapToGrid w:val="0"/>
                    <w:jc w:val="center"/>
                    <w:rPr>
                      <w:color w:val="000000" w:themeColor="text1"/>
                      <w:kern w:val="0"/>
                      <w:sz w:val="18"/>
                      <w:szCs w:val="18"/>
                    </w:rPr>
                  </w:pPr>
                  <w:r w:rsidRPr="00E54ABB">
                    <w:rPr>
                      <w:rFonts w:hint="eastAsia"/>
                      <w:color w:val="000000" w:themeColor="text1"/>
                      <w:kern w:val="0"/>
                      <w:sz w:val="18"/>
                      <w:szCs w:val="18"/>
                    </w:rPr>
                    <w:t>化粪池</w:t>
                  </w:r>
                </w:p>
              </w:tc>
              <w:tc>
                <w:tcPr>
                  <w:tcW w:w="478" w:type="pct"/>
                  <w:shd w:val="clear" w:color="auto" w:fill="FFFFFF"/>
                  <w:vAlign w:val="center"/>
                </w:tcPr>
                <w:p w:rsidR="008B40A6" w:rsidRPr="00E54ABB" w:rsidRDefault="008B40A6" w:rsidP="008B40A6">
                  <w:pPr>
                    <w:widowControl/>
                    <w:autoSpaceDE w:val="0"/>
                    <w:autoSpaceDN w:val="0"/>
                    <w:adjustRightInd w:val="0"/>
                    <w:snapToGrid w:val="0"/>
                    <w:jc w:val="center"/>
                    <w:rPr>
                      <w:color w:val="000000" w:themeColor="text1"/>
                      <w:kern w:val="0"/>
                      <w:sz w:val="18"/>
                      <w:szCs w:val="18"/>
                    </w:rPr>
                  </w:pPr>
                  <w:r w:rsidRPr="00E54ABB">
                    <w:rPr>
                      <w:rFonts w:hint="eastAsia"/>
                      <w:color w:val="000000" w:themeColor="text1"/>
                      <w:kern w:val="0"/>
                      <w:sz w:val="18"/>
                      <w:szCs w:val="18"/>
                    </w:rPr>
                    <w:t>半固态</w:t>
                  </w:r>
                </w:p>
              </w:tc>
              <w:tc>
                <w:tcPr>
                  <w:tcW w:w="849" w:type="pct"/>
                  <w:shd w:val="clear" w:color="auto" w:fill="FFFFFF"/>
                  <w:vAlign w:val="center"/>
                </w:tcPr>
                <w:p w:rsidR="008B40A6" w:rsidRPr="00E54ABB" w:rsidRDefault="008B40A6" w:rsidP="008B40A6">
                  <w:pPr>
                    <w:widowControl/>
                    <w:autoSpaceDE w:val="0"/>
                    <w:autoSpaceDN w:val="0"/>
                    <w:adjustRightInd w:val="0"/>
                    <w:snapToGrid w:val="0"/>
                    <w:jc w:val="center"/>
                    <w:rPr>
                      <w:color w:val="000000" w:themeColor="text1"/>
                      <w:kern w:val="0"/>
                      <w:sz w:val="18"/>
                      <w:szCs w:val="18"/>
                    </w:rPr>
                  </w:pPr>
                  <w:r w:rsidRPr="00E54ABB">
                    <w:rPr>
                      <w:rFonts w:hint="eastAsia"/>
                      <w:color w:val="000000" w:themeColor="text1"/>
                      <w:kern w:val="0"/>
                      <w:sz w:val="18"/>
                      <w:szCs w:val="18"/>
                    </w:rPr>
                    <w:t>有机污泥</w:t>
                  </w:r>
                </w:p>
              </w:tc>
              <w:tc>
                <w:tcPr>
                  <w:tcW w:w="584" w:type="pct"/>
                  <w:shd w:val="clear" w:color="auto" w:fill="FFFFFF"/>
                  <w:vAlign w:val="center"/>
                </w:tcPr>
                <w:p w:rsidR="008B40A6" w:rsidRPr="00E54ABB" w:rsidRDefault="008B40A6" w:rsidP="008B40A6">
                  <w:pPr>
                    <w:widowControl/>
                    <w:autoSpaceDE w:val="0"/>
                    <w:autoSpaceDN w:val="0"/>
                    <w:adjustRightInd w:val="0"/>
                    <w:snapToGrid w:val="0"/>
                    <w:jc w:val="center"/>
                    <w:rPr>
                      <w:color w:val="000000" w:themeColor="text1"/>
                      <w:kern w:val="0"/>
                      <w:sz w:val="18"/>
                      <w:szCs w:val="18"/>
                    </w:rPr>
                  </w:pPr>
                  <w:r w:rsidRPr="00E54ABB">
                    <w:rPr>
                      <w:rFonts w:hint="eastAsia"/>
                      <w:color w:val="000000" w:themeColor="text1"/>
                      <w:kern w:val="0"/>
                      <w:sz w:val="18"/>
                      <w:szCs w:val="18"/>
                    </w:rPr>
                    <w:t>8</w:t>
                  </w:r>
                  <w:r w:rsidRPr="00E54ABB">
                    <w:rPr>
                      <w:color w:val="000000" w:themeColor="text1"/>
                      <w:kern w:val="0"/>
                      <w:sz w:val="18"/>
                      <w:szCs w:val="18"/>
                    </w:rPr>
                    <w:t>t/a</w:t>
                  </w:r>
                </w:p>
              </w:tc>
              <w:tc>
                <w:tcPr>
                  <w:tcW w:w="282" w:type="pct"/>
                  <w:shd w:val="clear" w:color="auto" w:fill="FFFFFF"/>
                  <w:vAlign w:val="center"/>
                </w:tcPr>
                <w:p w:rsidR="008B40A6" w:rsidRPr="00E54ABB" w:rsidRDefault="008B40A6" w:rsidP="008B40A6">
                  <w:pPr>
                    <w:widowControl/>
                    <w:autoSpaceDE w:val="0"/>
                    <w:autoSpaceDN w:val="0"/>
                    <w:adjustRightInd w:val="0"/>
                    <w:snapToGrid w:val="0"/>
                    <w:jc w:val="center"/>
                    <w:rPr>
                      <w:color w:val="000000" w:themeColor="text1"/>
                      <w:kern w:val="0"/>
                      <w:sz w:val="18"/>
                      <w:szCs w:val="18"/>
                    </w:rPr>
                  </w:pPr>
                  <w:r w:rsidRPr="00E54ABB">
                    <w:rPr>
                      <w:color w:val="000000" w:themeColor="text1"/>
                      <w:kern w:val="0"/>
                      <w:sz w:val="18"/>
                      <w:szCs w:val="18"/>
                    </w:rPr>
                    <w:t>√</w:t>
                  </w:r>
                </w:p>
              </w:tc>
              <w:tc>
                <w:tcPr>
                  <w:tcW w:w="363" w:type="pct"/>
                  <w:shd w:val="clear" w:color="auto" w:fill="FFFFFF"/>
                  <w:vAlign w:val="center"/>
                </w:tcPr>
                <w:p w:rsidR="008B40A6" w:rsidRPr="00E54ABB" w:rsidRDefault="008B40A6" w:rsidP="008B40A6">
                  <w:pPr>
                    <w:widowControl/>
                    <w:autoSpaceDE w:val="0"/>
                    <w:autoSpaceDN w:val="0"/>
                    <w:adjustRightInd w:val="0"/>
                    <w:snapToGrid w:val="0"/>
                    <w:jc w:val="center"/>
                    <w:rPr>
                      <w:color w:val="000000" w:themeColor="text1"/>
                      <w:kern w:val="0"/>
                      <w:sz w:val="18"/>
                      <w:szCs w:val="18"/>
                    </w:rPr>
                  </w:pPr>
                  <w:r w:rsidRPr="00E54ABB">
                    <w:rPr>
                      <w:color w:val="000000" w:themeColor="text1"/>
                      <w:kern w:val="0"/>
                      <w:sz w:val="18"/>
                      <w:szCs w:val="18"/>
                    </w:rPr>
                    <w:t>-</w:t>
                  </w:r>
                </w:p>
              </w:tc>
              <w:tc>
                <w:tcPr>
                  <w:tcW w:w="1158" w:type="pct"/>
                  <w:vMerge/>
                  <w:shd w:val="clear" w:color="auto" w:fill="FFFFFF"/>
                  <w:vAlign w:val="center"/>
                </w:tcPr>
                <w:p w:rsidR="008B40A6" w:rsidRPr="00E54ABB" w:rsidRDefault="008B40A6" w:rsidP="008B40A6">
                  <w:pPr>
                    <w:widowControl/>
                    <w:autoSpaceDE w:val="0"/>
                    <w:autoSpaceDN w:val="0"/>
                    <w:adjustRightInd w:val="0"/>
                    <w:snapToGrid w:val="0"/>
                    <w:jc w:val="center"/>
                    <w:rPr>
                      <w:color w:val="000000" w:themeColor="text1"/>
                      <w:kern w:val="0"/>
                      <w:sz w:val="18"/>
                      <w:szCs w:val="18"/>
                    </w:rPr>
                  </w:pPr>
                </w:p>
              </w:tc>
            </w:tr>
            <w:tr w:rsidR="007F22A6" w:rsidRPr="00E54ABB" w:rsidTr="00795F26">
              <w:trPr>
                <w:trHeight w:val="227"/>
              </w:trPr>
              <w:tc>
                <w:tcPr>
                  <w:tcW w:w="353" w:type="pct"/>
                  <w:shd w:val="clear" w:color="auto" w:fill="FFFFFF"/>
                  <w:vAlign w:val="center"/>
                </w:tcPr>
                <w:p w:rsidR="007F22A6" w:rsidRPr="00E54ABB" w:rsidRDefault="007F22A6" w:rsidP="007F22A6">
                  <w:pPr>
                    <w:widowControl/>
                    <w:autoSpaceDE w:val="0"/>
                    <w:autoSpaceDN w:val="0"/>
                    <w:adjustRightInd w:val="0"/>
                    <w:snapToGrid w:val="0"/>
                    <w:jc w:val="center"/>
                    <w:rPr>
                      <w:color w:val="000000" w:themeColor="text1"/>
                      <w:kern w:val="0"/>
                      <w:sz w:val="18"/>
                      <w:szCs w:val="18"/>
                    </w:rPr>
                  </w:pPr>
                  <w:r w:rsidRPr="00E54ABB">
                    <w:rPr>
                      <w:rFonts w:hint="eastAsia"/>
                      <w:color w:val="000000" w:themeColor="text1"/>
                      <w:kern w:val="0"/>
                      <w:sz w:val="18"/>
                      <w:szCs w:val="18"/>
                    </w:rPr>
                    <w:t>2</w:t>
                  </w:r>
                  <w:r w:rsidRPr="00E54ABB">
                    <w:rPr>
                      <w:color w:val="000000" w:themeColor="text1"/>
                      <w:kern w:val="0"/>
                      <w:sz w:val="18"/>
                      <w:szCs w:val="18"/>
                    </w:rPr>
                    <w:t>0</w:t>
                  </w:r>
                </w:p>
              </w:tc>
              <w:tc>
                <w:tcPr>
                  <w:tcW w:w="539" w:type="pct"/>
                  <w:shd w:val="clear" w:color="auto" w:fill="FFFFFF"/>
                  <w:vAlign w:val="center"/>
                </w:tcPr>
                <w:p w:rsidR="007F22A6" w:rsidRPr="00E54ABB" w:rsidRDefault="007F22A6" w:rsidP="007F22A6">
                  <w:pPr>
                    <w:widowControl/>
                    <w:autoSpaceDE w:val="0"/>
                    <w:autoSpaceDN w:val="0"/>
                    <w:adjustRightInd w:val="0"/>
                    <w:snapToGrid w:val="0"/>
                    <w:jc w:val="center"/>
                    <w:rPr>
                      <w:color w:val="000000" w:themeColor="text1"/>
                      <w:kern w:val="0"/>
                      <w:sz w:val="18"/>
                      <w:szCs w:val="18"/>
                    </w:rPr>
                  </w:pPr>
                  <w:r w:rsidRPr="00E54ABB">
                    <w:rPr>
                      <w:rFonts w:hint="eastAsia"/>
                      <w:color w:val="000000" w:themeColor="text1"/>
                      <w:kern w:val="0"/>
                      <w:sz w:val="18"/>
                      <w:szCs w:val="18"/>
                    </w:rPr>
                    <w:t>研发不合格品</w:t>
                  </w:r>
                </w:p>
              </w:tc>
              <w:tc>
                <w:tcPr>
                  <w:tcW w:w="394" w:type="pct"/>
                  <w:shd w:val="clear" w:color="auto" w:fill="FFFFFF"/>
                  <w:vAlign w:val="center"/>
                </w:tcPr>
                <w:p w:rsidR="007F22A6" w:rsidRPr="00E54ABB" w:rsidRDefault="007F22A6" w:rsidP="007F22A6">
                  <w:pPr>
                    <w:widowControl/>
                    <w:autoSpaceDE w:val="0"/>
                    <w:autoSpaceDN w:val="0"/>
                    <w:adjustRightInd w:val="0"/>
                    <w:snapToGrid w:val="0"/>
                    <w:jc w:val="center"/>
                    <w:rPr>
                      <w:color w:val="000000" w:themeColor="text1"/>
                      <w:kern w:val="0"/>
                      <w:sz w:val="18"/>
                      <w:szCs w:val="18"/>
                    </w:rPr>
                  </w:pPr>
                  <w:r w:rsidRPr="00E54ABB">
                    <w:rPr>
                      <w:rFonts w:hint="eastAsia"/>
                      <w:color w:val="000000" w:themeColor="text1"/>
                      <w:kern w:val="0"/>
                      <w:sz w:val="18"/>
                      <w:szCs w:val="18"/>
                    </w:rPr>
                    <w:t>产品检验</w:t>
                  </w:r>
                </w:p>
              </w:tc>
              <w:tc>
                <w:tcPr>
                  <w:tcW w:w="478" w:type="pct"/>
                  <w:shd w:val="clear" w:color="auto" w:fill="FFFFFF"/>
                  <w:vAlign w:val="center"/>
                </w:tcPr>
                <w:p w:rsidR="007F22A6" w:rsidRPr="00E54ABB" w:rsidRDefault="007F22A6" w:rsidP="007F22A6">
                  <w:pPr>
                    <w:widowControl/>
                    <w:autoSpaceDE w:val="0"/>
                    <w:autoSpaceDN w:val="0"/>
                    <w:adjustRightInd w:val="0"/>
                    <w:snapToGrid w:val="0"/>
                    <w:jc w:val="center"/>
                    <w:rPr>
                      <w:color w:val="000000" w:themeColor="text1"/>
                      <w:kern w:val="0"/>
                      <w:sz w:val="18"/>
                      <w:szCs w:val="18"/>
                    </w:rPr>
                  </w:pPr>
                  <w:r w:rsidRPr="00E54ABB">
                    <w:rPr>
                      <w:color w:val="000000" w:themeColor="text1"/>
                      <w:kern w:val="0"/>
                      <w:sz w:val="18"/>
                      <w:szCs w:val="18"/>
                    </w:rPr>
                    <w:t>固态</w:t>
                  </w:r>
                </w:p>
              </w:tc>
              <w:tc>
                <w:tcPr>
                  <w:tcW w:w="849" w:type="pct"/>
                  <w:shd w:val="clear" w:color="auto" w:fill="FFFFFF"/>
                  <w:vAlign w:val="center"/>
                </w:tcPr>
                <w:p w:rsidR="007F22A6" w:rsidRPr="00E54ABB" w:rsidRDefault="007F22A6" w:rsidP="007F22A6">
                  <w:pPr>
                    <w:widowControl/>
                    <w:autoSpaceDE w:val="0"/>
                    <w:autoSpaceDN w:val="0"/>
                    <w:adjustRightInd w:val="0"/>
                    <w:snapToGrid w:val="0"/>
                    <w:jc w:val="center"/>
                    <w:rPr>
                      <w:color w:val="000000" w:themeColor="text1"/>
                      <w:kern w:val="0"/>
                      <w:sz w:val="18"/>
                      <w:szCs w:val="18"/>
                    </w:rPr>
                  </w:pPr>
                  <w:r w:rsidRPr="00E54ABB">
                    <w:rPr>
                      <w:rFonts w:hint="eastAsia"/>
                      <w:color w:val="000000" w:themeColor="text1"/>
                      <w:kern w:val="0"/>
                      <w:sz w:val="18"/>
                      <w:szCs w:val="18"/>
                    </w:rPr>
                    <w:t>原辅料药</w:t>
                  </w:r>
                </w:p>
              </w:tc>
              <w:tc>
                <w:tcPr>
                  <w:tcW w:w="584" w:type="pct"/>
                  <w:shd w:val="clear" w:color="auto" w:fill="FFFFFF"/>
                  <w:vAlign w:val="center"/>
                </w:tcPr>
                <w:p w:rsidR="007F22A6" w:rsidRPr="00E54ABB" w:rsidRDefault="007F22A6" w:rsidP="007F22A6">
                  <w:pPr>
                    <w:widowControl/>
                    <w:autoSpaceDE w:val="0"/>
                    <w:autoSpaceDN w:val="0"/>
                    <w:adjustRightInd w:val="0"/>
                    <w:snapToGrid w:val="0"/>
                    <w:jc w:val="center"/>
                    <w:rPr>
                      <w:color w:val="000000" w:themeColor="text1"/>
                      <w:kern w:val="0"/>
                      <w:sz w:val="18"/>
                      <w:szCs w:val="18"/>
                    </w:rPr>
                  </w:pPr>
                  <w:r w:rsidRPr="00E54ABB">
                    <w:rPr>
                      <w:color w:val="000000" w:themeColor="text1"/>
                      <w:kern w:val="0"/>
                      <w:sz w:val="18"/>
                      <w:szCs w:val="18"/>
                    </w:rPr>
                    <w:t>0.154t/a</w:t>
                  </w:r>
                </w:p>
              </w:tc>
              <w:tc>
                <w:tcPr>
                  <w:tcW w:w="282" w:type="pct"/>
                  <w:shd w:val="clear" w:color="auto" w:fill="FFFFFF"/>
                  <w:vAlign w:val="center"/>
                </w:tcPr>
                <w:p w:rsidR="007F22A6" w:rsidRPr="00E54ABB" w:rsidRDefault="007F22A6" w:rsidP="007F22A6">
                  <w:pPr>
                    <w:widowControl/>
                    <w:autoSpaceDE w:val="0"/>
                    <w:autoSpaceDN w:val="0"/>
                    <w:adjustRightInd w:val="0"/>
                    <w:snapToGrid w:val="0"/>
                    <w:jc w:val="center"/>
                    <w:rPr>
                      <w:color w:val="000000" w:themeColor="text1"/>
                      <w:kern w:val="0"/>
                      <w:sz w:val="18"/>
                      <w:szCs w:val="18"/>
                    </w:rPr>
                  </w:pPr>
                  <w:r w:rsidRPr="00E54ABB">
                    <w:rPr>
                      <w:color w:val="000000" w:themeColor="text1"/>
                      <w:kern w:val="0"/>
                      <w:sz w:val="18"/>
                      <w:szCs w:val="18"/>
                    </w:rPr>
                    <w:t>√</w:t>
                  </w:r>
                </w:p>
              </w:tc>
              <w:tc>
                <w:tcPr>
                  <w:tcW w:w="363" w:type="pct"/>
                  <w:shd w:val="clear" w:color="auto" w:fill="FFFFFF"/>
                  <w:vAlign w:val="center"/>
                </w:tcPr>
                <w:p w:rsidR="007F22A6" w:rsidRPr="00E54ABB" w:rsidRDefault="007F22A6" w:rsidP="007F22A6">
                  <w:pPr>
                    <w:widowControl/>
                    <w:autoSpaceDE w:val="0"/>
                    <w:autoSpaceDN w:val="0"/>
                    <w:adjustRightInd w:val="0"/>
                    <w:snapToGrid w:val="0"/>
                    <w:jc w:val="center"/>
                    <w:rPr>
                      <w:color w:val="000000" w:themeColor="text1"/>
                      <w:kern w:val="0"/>
                      <w:sz w:val="18"/>
                      <w:szCs w:val="18"/>
                    </w:rPr>
                  </w:pPr>
                  <w:r w:rsidRPr="00E54ABB">
                    <w:rPr>
                      <w:color w:val="000000" w:themeColor="text1"/>
                      <w:kern w:val="0"/>
                      <w:sz w:val="18"/>
                      <w:szCs w:val="18"/>
                    </w:rPr>
                    <w:t>-</w:t>
                  </w:r>
                </w:p>
              </w:tc>
              <w:tc>
                <w:tcPr>
                  <w:tcW w:w="1158" w:type="pct"/>
                  <w:shd w:val="clear" w:color="auto" w:fill="FFFFFF"/>
                  <w:vAlign w:val="center"/>
                </w:tcPr>
                <w:p w:rsidR="007F22A6" w:rsidRPr="00E54ABB" w:rsidRDefault="007F22A6" w:rsidP="007F22A6">
                  <w:pPr>
                    <w:widowControl/>
                    <w:autoSpaceDE w:val="0"/>
                    <w:autoSpaceDN w:val="0"/>
                    <w:adjustRightInd w:val="0"/>
                    <w:snapToGrid w:val="0"/>
                    <w:jc w:val="center"/>
                    <w:rPr>
                      <w:color w:val="000000" w:themeColor="text1"/>
                      <w:kern w:val="0"/>
                      <w:sz w:val="18"/>
                      <w:szCs w:val="18"/>
                    </w:rPr>
                  </w:pPr>
                </w:p>
              </w:tc>
            </w:tr>
          </w:tbl>
          <w:p w:rsidR="008B40A6" w:rsidRPr="00E54ABB" w:rsidRDefault="008B40A6" w:rsidP="008B40A6">
            <w:pPr>
              <w:widowControl/>
              <w:autoSpaceDE w:val="0"/>
              <w:autoSpaceDN w:val="0"/>
              <w:adjustRightInd w:val="0"/>
              <w:snapToGrid w:val="0"/>
              <w:spacing w:line="360" w:lineRule="auto"/>
              <w:ind w:firstLineChars="200" w:firstLine="420"/>
              <w:rPr>
                <w:color w:val="000000" w:themeColor="text1"/>
                <w:kern w:val="0"/>
                <w:szCs w:val="22"/>
              </w:rPr>
            </w:pPr>
            <w:r w:rsidRPr="00E54ABB">
              <w:rPr>
                <w:rFonts w:hint="eastAsia"/>
                <w:color w:val="000000" w:themeColor="text1"/>
                <w:kern w:val="0"/>
                <w:szCs w:val="22"/>
              </w:rPr>
              <w:t>项目固体废物分析结果汇总情况见表</w:t>
            </w:r>
            <w:r w:rsidRPr="00E54ABB">
              <w:rPr>
                <w:color w:val="000000" w:themeColor="text1"/>
                <w:kern w:val="0"/>
                <w:szCs w:val="22"/>
              </w:rPr>
              <w:t>4-2</w:t>
            </w:r>
            <w:r w:rsidR="00795F26" w:rsidRPr="00E54ABB">
              <w:rPr>
                <w:color w:val="000000" w:themeColor="text1"/>
                <w:kern w:val="0"/>
                <w:szCs w:val="22"/>
              </w:rPr>
              <w:t>2</w:t>
            </w:r>
            <w:r w:rsidRPr="00E54ABB">
              <w:rPr>
                <w:rFonts w:hint="eastAsia"/>
                <w:color w:val="000000" w:themeColor="text1"/>
                <w:kern w:val="0"/>
                <w:szCs w:val="22"/>
              </w:rPr>
              <w:t>。</w:t>
            </w:r>
          </w:p>
          <w:p w:rsidR="008B40A6" w:rsidRPr="00E54ABB" w:rsidRDefault="008B40A6" w:rsidP="008B40A6">
            <w:pPr>
              <w:widowControl/>
              <w:autoSpaceDE w:val="0"/>
              <w:autoSpaceDN w:val="0"/>
              <w:adjustRightInd w:val="0"/>
              <w:snapToGrid w:val="0"/>
              <w:jc w:val="center"/>
              <w:rPr>
                <w:b/>
                <w:bCs/>
                <w:color w:val="000000" w:themeColor="text1"/>
                <w:kern w:val="0"/>
                <w:szCs w:val="22"/>
              </w:rPr>
            </w:pPr>
            <w:r w:rsidRPr="00E54ABB">
              <w:rPr>
                <w:rFonts w:hint="eastAsia"/>
                <w:b/>
                <w:bCs/>
                <w:color w:val="000000" w:themeColor="text1"/>
                <w:kern w:val="0"/>
                <w:szCs w:val="22"/>
              </w:rPr>
              <w:t>表</w:t>
            </w:r>
            <w:r w:rsidRPr="00E54ABB">
              <w:rPr>
                <w:rFonts w:hint="eastAsia"/>
                <w:b/>
                <w:bCs/>
                <w:color w:val="000000" w:themeColor="text1"/>
                <w:kern w:val="0"/>
                <w:szCs w:val="22"/>
              </w:rPr>
              <w:t>4-</w:t>
            </w:r>
            <w:r w:rsidRPr="00E54ABB">
              <w:rPr>
                <w:b/>
                <w:bCs/>
                <w:color w:val="000000" w:themeColor="text1"/>
                <w:kern w:val="0"/>
                <w:szCs w:val="22"/>
              </w:rPr>
              <w:t>2</w:t>
            </w:r>
            <w:r w:rsidR="00795F26" w:rsidRPr="00E54ABB">
              <w:rPr>
                <w:b/>
                <w:bCs/>
                <w:color w:val="000000" w:themeColor="text1"/>
                <w:kern w:val="0"/>
                <w:szCs w:val="22"/>
              </w:rPr>
              <w:t>2</w:t>
            </w:r>
            <w:r w:rsidR="007F22A6" w:rsidRPr="00E54ABB">
              <w:rPr>
                <w:b/>
                <w:bCs/>
                <w:color w:val="000000" w:themeColor="text1"/>
                <w:kern w:val="0"/>
                <w:szCs w:val="22"/>
              </w:rPr>
              <w:t xml:space="preserve">  </w:t>
            </w:r>
            <w:r w:rsidRPr="00E54ABB">
              <w:rPr>
                <w:rFonts w:hint="eastAsia"/>
                <w:b/>
                <w:bCs/>
                <w:color w:val="000000" w:themeColor="text1"/>
                <w:kern w:val="0"/>
                <w:szCs w:val="22"/>
              </w:rPr>
              <w:t>本项目固体废物分析结果汇总表</w:t>
            </w:r>
          </w:p>
          <w:tbl>
            <w:tblPr>
              <w:tblW w:w="5000" w:type="pct"/>
              <w:tblBorders>
                <w:top w:val="single" w:sz="12" w:space="0" w:color="000000"/>
                <w:bottom w:val="single" w:sz="12" w:space="0" w:color="000000"/>
                <w:insideH w:val="single" w:sz="4" w:space="0" w:color="000000"/>
                <w:insideV w:val="single" w:sz="4" w:space="0" w:color="000000"/>
              </w:tblBorders>
              <w:tblLook w:val="0000" w:firstRow="0" w:lastRow="0" w:firstColumn="0" w:lastColumn="0" w:noHBand="0" w:noVBand="0"/>
            </w:tblPr>
            <w:tblGrid>
              <w:gridCol w:w="397"/>
              <w:gridCol w:w="576"/>
              <w:gridCol w:w="397"/>
              <w:gridCol w:w="576"/>
              <w:gridCol w:w="576"/>
              <w:gridCol w:w="576"/>
              <w:gridCol w:w="637"/>
              <w:gridCol w:w="777"/>
              <w:gridCol w:w="1253"/>
              <w:gridCol w:w="1333"/>
              <w:gridCol w:w="801"/>
            </w:tblGrid>
            <w:tr w:rsidR="008B40A6" w:rsidRPr="00E54ABB" w:rsidTr="007F22A6">
              <w:trPr>
                <w:trHeight w:val="678"/>
              </w:trPr>
              <w:tc>
                <w:tcPr>
                  <w:tcW w:w="251" w:type="pct"/>
                  <w:shd w:val="clear" w:color="auto" w:fill="FFFFFF"/>
                  <w:vAlign w:val="center"/>
                </w:tcPr>
                <w:p w:rsidR="008B40A6" w:rsidRPr="00E54ABB" w:rsidRDefault="008B40A6" w:rsidP="008B40A6">
                  <w:pPr>
                    <w:adjustRightInd w:val="0"/>
                    <w:snapToGrid w:val="0"/>
                    <w:jc w:val="center"/>
                    <w:rPr>
                      <w:b/>
                      <w:bCs/>
                      <w:color w:val="000000" w:themeColor="text1"/>
                      <w:kern w:val="0"/>
                      <w:sz w:val="18"/>
                      <w:szCs w:val="18"/>
                    </w:rPr>
                  </w:pPr>
                  <w:r w:rsidRPr="00E54ABB">
                    <w:rPr>
                      <w:b/>
                      <w:bCs/>
                      <w:color w:val="000000" w:themeColor="text1"/>
                      <w:kern w:val="0"/>
                      <w:sz w:val="18"/>
                      <w:szCs w:val="18"/>
                    </w:rPr>
                    <w:t>序号</w:t>
                  </w:r>
                </w:p>
              </w:tc>
              <w:tc>
                <w:tcPr>
                  <w:tcW w:w="365" w:type="pct"/>
                  <w:shd w:val="clear" w:color="auto" w:fill="FFFFFF"/>
                  <w:vAlign w:val="center"/>
                </w:tcPr>
                <w:p w:rsidR="008B40A6" w:rsidRPr="00E54ABB" w:rsidRDefault="008B40A6" w:rsidP="008B40A6">
                  <w:pPr>
                    <w:adjustRightInd w:val="0"/>
                    <w:snapToGrid w:val="0"/>
                    <w:jc w:val="center"/>
                    <w:rPr>
                      <w:b/>
                      <w:bCs/>
                      <w:color w:val="000000" w:themeColor="text1"/>
                      <w:kern w:val="0"/>
                      <w:sz w:val="18"/>
                      <w:szCs w:val="18"/>
                    </w:rPr>
                  </w:pPr>
                  <w:r w:rsidRPr="00E54ABB">
                    <w:rPr>
                      <w:b/>
                      <w:bCs/>
                      <w:color w:val="000000" w:themeColor="text1"/>
                      <w:kern w:val="0"/>
                      <w:sz w:val="18"/>
                      <w:szCs w:val="18"/>
                    </w:rPr>
                    <w:t>固废名称</w:t>
                  </w:r>
                </w:p>
              </w:tc>
              <w:tc>
                <w:tcPr>
                  <w:tcW w:w="251" w:type="pct"/>
                  <w:shd w:val="clear" w:color="auto" w:fill="FFFFFF"/>
                  <w:vAlign w:val="center"/>
                </w:tcPr>
                <w:p w:rsidR="008B40A6" w:rsidRPr="00E54ABB" w:rsidRDefault="008B40A6" w:rsidP="008B40A6">
                  <w:pPr>
                    <w:adjustRightInd w:val="0"/>
                    <w:snapToGrid w:val="0"/>
                    <w:jc w:val="center"/>
                    <w:rPr>
                      <w:b/>
                      <w:bCs/>
                      <w:color w:val="000000" w:themeColor="text1"/>
                      <w:kern w:val="0"/>
                      <w:sz w:val="18"/>
                      <w:szCs w:val="18"/>
                    </w:rPr>
                  </w:pPr>
                  <w:r w:rsidRPr="00E54ABB">
                    <w:rPr>
                      <w:b/>
                      <w:bCs/>
                      <w:color w:val="000000" w:themeColor="text1"/>
                      <w:kern w:val="0"/>
                      <w:sz w:val="18"/>
                      <w:szCs w:val="18"/>
                    </w:rPr>
                    <w:t>属性</w:t>
                  </w:r>
                </w:p>
              </w:tc>
              <w:tc>
                <w:tcPr>
                  <w:tcW w:w="365" w:type="pct"/>
                  <w:shd w:val="clear" w:color="auto" w:fill="FFFFFF"/>
                  <w:vAlign w:val="center"/>
                </w:tcPr>
                <w:p w:rsidR="008B40A6" w:rsidRPr="00E54ABB" w:rsidRDefault="008B40A6" w:rsidP="008B40A6">
                  <w:pPr>
                    <w:adjustRightInd w:val="0"/>
                    <w:snapToGrid w:val="0"/>
                    <w:jc w:val="center"/>
                    <w:rPr>
                      <w:b/>
                      <w:bCs/>
                      <w:color w:val="000000" w:themeColor="text1"/>
                      <w:kern w:val="0"/>
                      <w:sz w:val="18"/>
                      <w:szCs w:val="18"/>
                    </w:rPr>
                  </w:pPr>
                  <w:r w:rsidRPr="00E54ABB">
                    <w:rPr>
                      <w:b/>
                      <w:bCs/>
                      <w:color w:val="000000" w:themeColor="text1"/>
                      <w:kern w:val="0"/>
                      <w:sz w:val="18"/>
                      <w:szCs w:val="18"/>
                    </w:rPr>
                    <w:t>产生工序</w:t>
                  </w:r>
                </w:p>
              </w:tc>
              <w:tc>
                <w:tcPr>
                  <w:tcW w:w="365" w:type="pct"/>
                  <w:shd w:val="clear" w:color="auto" w:fill="FFFFFF"/>
                  <w:vAlign w:val="center"/>
                </w:tcPr>
                <w:p w:rsidR="008B40A6" w:rsidRPr="00E54ABB" w:rsidRDefault="008B40A6" w:rsidP="008B40A6">
                  <w:pPr>
                    <w:adjustRightInd w:val="0"/>
                    <w:snapToGrid w:val="0"/>
                    <w:jc w:val="center"/>
                    <w:rPr>
                      <w:b/>
                      <w:bCs/>
                      <w:color w:val="000000" w:themeColor="text1"/>
                      <w:kern w:val="0"/>
                      <w:sz w:val="18"/>
                      <w:szCs w:val="18"/>
                    </w:rPr>
                  </w:pPr>
                  <w:r w:rsidRPr="00E54ABB">
                    <w:rPr>
                      <w:b/>
                      <w:bCs/>
                      <w:color w:val="000000" w:themeColor="text1"/>
                      <w:kern w:val="0"/>
                      <w:sz w:val="18"/>
                      <w:szCs w:val="18"/>
                    </w:rPr>
                    <w:t>形态</w:t>
                  </w:r>
                </w:p>
              </w:tc>
              <w:tc>
                <w:tcPr>
                  <w:tcW w:w="365" w:type="pct"/>
                  <w:shd w:val="clear" w:color="auto" w:fill="FFFFFF"/>
                  <w:vAlign w:val="center"/>
                </w:tcPr>
                <w:p w:rsidR="008B40A6" w:rsidRPr="00E54ABB" w:rsidRDefault="008B40A6" w:rsidP="008B40A6">
                  <w:pPr>
                    <w:adjustRightInd w:val="0"/>
                    <w:snapToGrid w:val="0"/>
                    <w:jc w:val="center"/>
                    <w:rPr>
                      <w:b/>
                      <w:bCs/>
                      <w:color w:val="000000" w:themeColor="text1"/>
                      <w:kern w:val="0"/>
                      <w:sz w:val="18"/>
                      <w:szCs w:val="18"/>
                    </w:rPr>
                  </w:pPr>
                  <w:r w:rsidRPr="00E54ABB">
                    <w:rPr>
                      <w:b/>
                      <w:bCs/>
                      <w:color w:val="000000" w:themeColor="text1"/>
                      <w:kern w:val="0"/>
                      <w:sz w:val="18"/>
                      <w:szCs w:val="18"/>
                    </w:rPr>
                    <w:t>主要成分</w:t>
                  </w:r>
                </w:p>
              </w:tc>
              <w:tc>
                <w:tcPr>
                  <w:tcW w:w="403" w:type="pct"/>
                  <w:shd w:val="clear" w:color="auto" w:fill="FFFFFF"/>
                  <w:vAlign w:val="center"/>
                </w:tcPr>
                <w:p w:rsidR="008B40A6" w:rsidRPr="00E54ABB" w:rsidRDefault="008B40A6" w:rsidP="008B40A6">
                  <w:pPr>
                    <w:adjustRightInd w:val="0"/>
                    <w:snapToGrid w:val="0"/>
                    <w:jc w:val="center"/>
                    <w:rPr>
                      <w:b/>
                      <w:bCs/>
                      <w:color w:val="000000" w:themeColor="text1"/>
                      <w:kern w:val="0"/>
                      <w:sz w:val="18"/>
                      <w:szCs w:val="18"/>
                    </w:rPr>
                  </w:pPr>
                  <w:r w:rsidRPr="00E54ABB">
                    <w:rPr>
                      <w:b/>
                      <w:bCs/>
                      <w:color w:val="000000" w:themeColor="text1"/>
                      <w:kern w:val="0"/>
                      <w:sz w:val="18"/>
                      <w:szCs w:val="18"/>
                    </w:rPr>
                    <w:t>危险特性鉴别方法</w:t>
                  </w:r>
                </w:p>
              </w:tc>
              <w:tc>
                <w:tcPr>
                  <w:tcW w:w="492" w:type="pct"/>
                  <w:shd w:val="clear" w:color="auto" w:fill="FFFFFF"/>
                  <w:vAlign w:val="center"/>
                </w:tcPr>
                <w:p w:rsidR="008B40A6" w:rsidRPr="00E54ABB" w:rsidRDefault="008B40A6" w:rsidP="008B40A6">
                  <w:pPr>
                    <w:adjustRightInd w:val="0"/>
                    <w:snapToGrid w:val="0"/>
                    <w:jc w:val="center"/>
                    <w:rPr>
                      <w:b/>
                      <w:bCs/>
                      <w:color w:val="000000" w:themeColor="text1"/>
                      <w:kern w:val="0"/>
                      <w:sz w:val="18"/>
                      <w:szCs w:val="18"/>
                    </w:rPr>
                  </w:pPr>
                  <w:r w:rsidRPr="00E54ABB">
                    <w:rPr>
                      <w:b/>
                      <w:bCs/>
                      <w:color w:val="000000" w:themeColor="text1"/>
                      <w:kern w:val="0"/>
                      <w:sz w:val="18"/>
                      <w:szCs w:val="18"/>
                    </w:rPr>
                    <w:t>危险特性</w:t>
                  </w:r>
                </w:p>
              </w:tc>
              <w:tc>
                <w:tcPr>
                  <w:tcW w:w="793" w:type="pct"/>
                  <w:shd w:val="clear" w:color="auto" w:fill="FFFFFF"/>
                  <w:vAlign w:val="center"/>
                </w:tcPr>
                <w:p w:rsidR="008B40A6" w:rsidRPr="00E54ABB" w:rsidRDefault="008B40A6" w:rsidP="008B40A6">
                  <w:pPr>
                    <w:adjustRightInd w:val="0"/>
                    <w:snapToGrid w:val="0"/>
                    <w:jc w:val="center"/>
                    <w:rPr>
                      <w:b/>
                      <w:bCs/>
                      <w:color w:val="000000" w:themeColor="text1"/>
                      <w:kern w:val="0"/>
                      <w:sz w:val="18"/>
                      <w:szCs w:val="18"/>
                    </w:rPr>
                  </w:pPr>
                  <w:r w:rsidRPr="00E54ABB">
                    <w:rPr>
                      <w:b/>
                      <w:bCs/>
                      <w:color w:val="000000" w:themeColor="text1"/>
                      <w:kern w:val="0"/>
                      <w:sz w:val="18"/>
                      <w:szCs w:val="18"/>
                    </w:rPr>
                    <w:t>废物类别代码</w:t>
                  </w:r>
                </w:p>
              </w:tc>
              <w:tc>
                <w:tcPr>
                  <w:tcW w:w="844" w:type="pct"/>
                  <w:shd w:val="clear" w:color="auto" w:fill="FFFFFF"/>
                  <w:vAlign w:val="center"/>
                </w:tcPr>
                <w:p w:rsidR="008B40A6" w:rsidRPr="00E54ABB" w:rsidRDefault="008B40A6" w:rsidP="008B40A6">
                  <w:pPr>
                    <w:adjustRightInd w:val="0"/>
                    <w:snapToGrid w:val="0"/>
                    <w:jc w:val="center"/>
                    <w:rPr>
                      <w:b/>
                      <w:bCs/>
                      <w:color w:val="000000" w:themeColor="text1"/>
                      <w:kern w:val="0"/>
                      <w:sz w:val="18"/>
                      <w:szCs w:val="18"/>
                    </w:rPr>
                  </w:pPr>
                  <w:r w:rsidRPr="00E54ABB">
                    <w:rPr>
                      <w:b/>
                      <w:bCs/>
                      <w:color w:val="000000" w:themeColor="text1"/>
                      <w:kern w:val="0"/>
                      <w:sz w:val="18"/>
                      <w:szCs w:val="18"/>
                    </w:rPr>
                    <w:t>废物代码</w:t>
                  </w:r>
                </w:p>
              </w:tc>
              <w:tc>
                <w:tcPr>
                  <w:tcW w:w="507" w:type="pct"/>
                  <w:shd w:val="clear" w:color="auto" w:fill="FFFFFF"/>
                  <w:vAlign w:val="center"/>
                </w:tcPr>
                <w:p w:rsidR="008B40A6" w:rsidRPr="00E54ABB" w:rsidRDefault="008B40A6" w:rsidP="008B40A6">
                  <w:pPr>
                    <w:adjustRightInd w:val="0"/>
                    <w:snapToGrid w:val="0"/>
                    <w:jc w:val="center"/>
                    <w:rPr>
                      <w:b/>
                      <w:bCs/>
                      <w:color w:val="000000" w:themeColor="text1"/>
                      <w:kern w:val="0"/>
                      <w:sz w:val="18"/>
                      <w:szCs w:val="18"/>
                    </w:rPr>
                  </w:pPr>
                  <w:r w:rsidRPr="00E54ABB">
                    <w:rPr>
                      <w:b/>
                      <w:bCs/>
                      <w:color w:val="000000" w:themeColor="text1"/>
                      <w:kern w:val="0"/>
                      <w:sz w:val="18"/>
                      <w:szCs w:val="18"/>
                    </w:rPr>
                    <w:t>预测产生量（</w:t>
                  </w:r>
                  <w:r w:rsidRPr="00E54ABB">
                    <w:rPr>
                      <w:b/>
                      <w:bCs/>
                      <w:color w:val="000000" w:themeColor="text1"/>
                      <w:kern w:val="0"/>
                      <w:sz w:val="18"/>
                      <w:szCs w:val="18"/>
                    </w:rPr>
                    <w:t>t/a</w:t>
                  </w:r>
                  <w:r w:rsidRPr="00E54ABB">
                    <w:rPr>
                      <w:b/>
                      <w:bCs/>
                      <w:color w:val="000000" w:themeColor="text1"/>
                      <w:kern w:val="0"/>
                      <w:sz w:val="18"/>
                      <w:szCs w:val="18"/>
                    </w:rPr>
                    <w:t>）</w:t>
                  </w:r>
                </w:p>
              </w:tc>
            </w:tr>
            <w:tr w:rsidR="008B40A6" w:rsidRPr="00E54ABB" w:rsidTr="007F22A6">
              <w:trPr>
                <w:trHeight w:val="678"/>
              </w:trPr>
              <w:tc>
                <w:tcPr>
                  <w:tcW w:w="251" w:type="pct"/>
                  <w:shd w:val="clear" w:color="auto" w:fill="FFFFFF"/>
                  <w:vAlign w:val="center"/>
                </w:tcPr>
                <w:p w:rsidR="008B40A6" w:rsidRPr="00E54ABB" w:rsidRDefault="008B40A6" w:rsidP="008B40A6">
                  <w:pPr>
                    <w:adjustRightInd w:val="0"/>
                    <w:snapToGrid w:val="0"/>
                    <w:jc w:val="center"/>
                    <w:rPr>
                      <w:color w:val="000000" w:themeColor="text1"/>
                      <w:kern w:val="0"/>
                      <w:sz w:val="18"/>
                      <w:szCs w:val="18"/>
                    </w:rPr>
                  </w:pPr>
                  <w:r w:rsidRPr="00E54ABB">
                    <w:rPr>
                      <w:color w:val="000000" w:themeColor="text1"/>
                      <w:kern w:val="0"/>
                      <w:sz w:val="18"/>
                      <w:szCs w:val="18"/>
                    </w:rPr>
                    <w:t>1</w:t>
                  </w:r>
                </w:p>
              </w:tc>
              <w:tc>
                <w:tcPr>
                  <w:tcW w:w="365" w:type="pct"/>
                  <w:shd w:val="clear" w:color="auto" w:fill="FFFFFF"/>
                  <w:vAlign w:val="center"/>
                </w:tcPr>
                <w:p w:rsidR="008B40A6" w:rsidRPr="00E54ABB" w:rsidRDefault="008B40A6" w:rsidP="008B40A6">
                  <w:pPr>
                    <w:adjustRightInd w:val="0"/>
                    <w:snapToGrid w:val="0"/>
                    <w:jc w:val="center"/>
                    <w:rPr>
                      <w:color w:val="000000" w:themeColor="text1"/>
                      <w:kern w:val="0"/>
                      <w:sz w:val="18"/>
                      <w:szCs w:val="18"/>
                    </w:rPr>
                  </w:pPr>
                  <w:r w:rsidRPr="00E54ABB">
                    <w:rPr>
                      <w:color w:val="000000" w:themeColor="text1"/>
                      <w:kern w:val="0"/>
                      <w:sz w:val="18"/>
                      <w:szCs w:val="18"/>
                    </w:rPr>
                    <w:t>废弃原辅料</w:t>
                  </w:r>
                </w:p>
              </w:tc>
              <w:tc>
                <w:tcPr>
                  <w:tcW w:w="251" w:type="pct"/>
                  <w:shd w:val="clear" w:color="auto" w:fill="FFFFFF"/>
                  <w:vAlign w:val="center"/>
                </w:tcPr>
                <w:p w:rsidR="008B40A6" w:rsidRPr="00E54ABB" w:rsidRDefault="008B40A6" w:rsidP="008B40A6">
                  <w:pPr>
                    <w:adjustRightInd w:val="0"/>
                    <w:snapToGrid w:val="0"/>
                    <w:jc w:val="center"/>
                    <w:rPr>
                      <w:color w:val="000000" w:themeColor="text1"/>
                      <w:kern w:val="0"/>
                      <w:sz w:val="18"/>
                      <w:szCs w:val="18"/>
                    </w:rPr>
                  </w:pPr>
                  <w:r w:rsidRPr="00E54ABB">
                    <w:rPr>
                      <w:color w:val="000000" w:themeColor="text1"/>
                      <w:kern w:val="0"/>
                      <w:sz w:val="18"/>
                      <w:szCs w:val="18"/>
                    </w:rPr>
                    <w:t>危险废物</w:t>
                  </w:r>
                </w:p>
              </w:tc>
              <w:tc>
                <w:tcPr>
                  <w:tcW w:w="365" w:type="pct"/>
                  <w:shd w:val="clear" w:color="auto" w:fill="FFFFFF"/>
                  <w:vAlign w:val="center"/>
                </w:tcPr>
                <w:p w:rsidR="008B40A6" w:rsidRPr="00E54ABB" w:rsidRDefault="008B40A6" w:rsidP="008B40A6">
                  <w:pPr>
                    <w:widowControl/>
                    <w:autoSpaceDE w:val="0"/>
                    <w:autoSpaceDN w:val="0"/>
                    <w:adjustRightInd w:val="0"/>
                    <w:snapToGrid w:val="0"/>
                    <w:jc w:val="center"/>
                    <w:rPr>
                      <w:color w:val="000000" w:themeColor="text1"/>
                      <w:kern w:val="0"/>
                      <w:sz w:val="18"/>
                      <w:szCs w:val="18"/>
                    </w:rPr>
                  </w:pPr>
                  <w:r w:rsidRPr="00E54ABB">
                    <w:rPr>
                      <w:rFonts w:hint="eastAsia"/>
                      <w:color w:val="000000" w:themeColor="text1"/>
                      <w:kern w:val="0"/>
                      <w:sz w:val="18"/>
                      <w:szCs w:val="18"/>
                    </w:rPr>
                    <w:t>原料使用、生产</w:t>
                  </w:r>
                </w:p>
              </w:tc>
              <w:tc>
                <w:tcPr>
                  <w:tcW w:w="365" w:type="pct"/>
                  <w:shd w:val="clear" w:color="auto" w:fill="FFFFFF"/>
                  <w:vAlign w:val="center"/>
                </w:tcPr>
                <w:p w:rsidR="008B40A6" w:rsidRPr="00E54ABB" w:rsidRDefault="008B40A6" w:rsidP="008B40A6">
                  <w:pPr>
                    <w:widowControl/>
                    <w:autoSpaceDE w:val="0"/>
                    <w:autoSpaceDN w:val="0"/>
                    <w:adjustRightInd w:val="0"/>
                    <w:snapToGrid w:val="0"/>
                    <w:jc w:val="center"/>
                    <w:rPr>
                      <w:color w:val="000000" w:themeColor="text1"/>
                      <w:kern w:val="0"/>
                      <w:sz w:val="18"/>
                      <w:szCs w:val="18"/>
                    </w:rPr>
                  </w:pPr>
                  <w:r w:rsidRPr="00E54ABB">
                    <w:rPr>
                      <w:color w:val="000000" w:themeColor="text1"/>
                      <w:kern w:val="0"/>
                      <w:sz w:val="18"/>
                      <w:szCs w:val="18"/>
                    </w:rPr>
                    <w:t>固态</w:t>
                  </w:r>
                  <w:r w:rsidRPr="00E54ABB">
                    <w:rPr>
                      <w:rFonts w:hint="eastAsia"/>
                      <w:color w:val="000000" w:themeColor="text1"/>
                      <w:kern w:val="0"/>
                      <w:sz w:val="18"/>
                      <w:szCs w:val="18"/>
                    </w:rPr>
                    <w:t>/</w:t>
                  </w:r>
                  <w:r w:rsidRPr="00E54ABB">
                    <w:rPr>
                      <w:rFonts w:hint="eastAsia"/>
                      <w:color w:val="000000" w:themeColor="text1"/>
                      <w:kern w:val="0"/>
                      <w:sz w:val="18"/>
                      <w:szCs w:val="18"/>
                    </w:rPr>
                    <w:t>液态</w:t>
                  </w:r>
                </w:p>
              </w:tc>
              <w:tc>
                <w:tcPr>
                  <w:tcW w:w="365" w:type="pct"/>
                  <w:shd w:val="clear" w:color="auto" w:fill="FFFFFF"/>
                  <w:vAlign w:val="center"/>
                </w:tcPr>
                <w:p w:rsidR="008B40A6" w:rsidRPr="00E54ABB" w:rsidRDefault="008B40A6" w:rsidP="008B40A6">
                  <w:pPr>
                    <w:widowControl/>
                    <w:autoSpaceDE w:val="0"/>
                    <w:autoSpaceDN w:val="0"/>
                    <w:adjustRightInd w:val="0"/>
                    <w:snapToGrid w:val="0"/>
                    <w:jc w:val="center"/>
                    <w:rPr>
                      <w:color w:val="000000" w:themeColor="text1"/>
                      <w:kern w:val="0"/>
                      <w:sz w:val="18"/>
                      <w:szCs w:val="18"/>
                    </w:rPr>
                  </w:pPr>
                  <w:r w:rsidRPr="00E54ABB">
                    <w:rPr>
                      <w:rFonts w:hint="eastAsia"/>
                      <w:color w:val="000000" w:themeColor="text1"/>
                      <w:kern w:val="0"/>
                      <w:sz w:val="18"/>
                      <w:szCs w:val="18"/>
                    </w:rPr>
                    <w:t>不合格品</w:t>
                  </w:r>
                </w:p>
              </w:tc>
              <w:tc>
                <w:tcPr>
                  <w:tcW w:w="403" w:type="pct"/>
                  <w:vMerge w:val="restart"/>
                  <w:shd w:val="clear" w:color="auto" w:fill="FFFFFF"/>
                  <w:vAlign w:val="center"/>
                </w:tcPr>
                <w:p w:rsidR="008B40A6" w:rsidRPr="00E54ABB" w:rsidRDefault="008B40A6" w:rsidP="008B40A6">
                  <w:pPr>
                    <w:adjustRightInd w:val="0"/>
                    <w:snapToGrid w:val="0"/>
                    <w:jc w:val="center"/>
                    <w:rPr>
                      <w:color w:val="000000" w:themeColor="text1"/>
                      <w:kern w:val="0"/>
                      <w:sz w:val="18"/>
                      <w:szCs w:val="18"/>
                    </w:rPr>
                  </w:pPr>
                  <w:r w:rsidRPr="00E54ABB">
                    <w:rPr>
                      <w:color w:val="000000" w:themeColor="text1"/>
                      <w:kern w:val="0"/>
                      <w:sz w:val="18"/>
                      <w:szCs w:val="18"/>
                    </w:rPr>
                    <w:t>《国家危险废物名录》</w:t>
                  </w:r>
                  <w:r w:rsidRPr="00E54ABB">
                    <w:rPr>
                      <w:color w:val="000000" w:themeColor="text1"/>
                      <w:kern w:val="0"/>
                      <w:sz w:val="18"/>
                      <w:szCs w:val="18"/>
                    </w:rPr>
                    <w:t>(2021</w:t>
                  </w:r>
                  <w:r w:rsidRPr="00E54ABB">
                    <w:rPr>
                      <w:color w:val="000000" w:themeColor="text1"/>
                      <w:kern w:val="0"/>
                      <w:sz w:val="18"/>
                      <w:szCs w:val="18"/>
                    </w:rPr>
                    <w:t>年版</w:t>
                  </w:r>
                  <w:r w:rsidRPr="00E54ABB">
                    <w:rPr>
                      <w:color w:val="000000" w:themeColor="text1"/>
                      <w:kern w:val="0"/>
                      <w:sz w:val="18"/>
                      <w:szCs w:val="18"/>
                    </w:rPr>
                    <w:t>)</w:t>
                  </w:r>
                </w:p>
              </w:tc>
              <w:tc>
                <w:tcPr>
                  <w:tcW w:w="492" w:type="pct"/>
                  <w:shd w:val="clear" w:color="auto" w:fill="FFFFFF"/>
                  <w:vAlign w:val="center"/>
                </w:tcPr>
                <w:p w:rsidR="008B40A6" w:rsidRPr="00E54ABB" w:rsidRDefault="008B40A6" w:rsidP="008B40A6">
                  <w:pPr>
                    <w:adjustRightInd w:val="0"/>
                    <w:snapToGrid w:val="0"/>
                    <w:jc w:val="center"/>
                    <w:rPr>
                      <w:color w:val="000000" w:themeColor="text1"/>
                      <w:kern w:val="0"/>
                      <w:sz w:val="18"/>
                      <w:szCs w:val="18"/>
                    </w:rPr>
                  </w:pPr>
                  <w:r w:rsidRPr="00E54ABB">
                    <w:rPr>
                      <w:color w:val="000000" w:themeColor="text1"/>
                      <w:kern w:val="0"/>
                      <w:sz w:val="18"/>
                      <w:szCs w:val="18"/>
                    </w:rPr>
                    <w:t>T</w:t>
                  </w:r>
                </w:p>
              </w:tc>
              <w:tc>
                <w:tcPr>
                  <w:tcW w:w="793" w:type="pct"/>
                  <w:shd w:val="clear" w:color="auto" w:fill="FFFFFF"/>
                  <w:vAlign w:val="center"/>
                </w:tcPr>
                <w:p w:rsidR="008B40A6" w:rsidRPr="00E54ABB" w:rsidRDefault="008B40A6" w:rsidP="008B40A6">
                  <w:pPr>
                    <w:adjustRightInd w:val="0"/>
                    <w:snapToGrid w:val="0"/>
                    <w:jc w:val="center"/>
                    <w:rPr>
                      <w:color w:val="000000" w:themeColor="text1"/>
                      <w:kern w:val="0"/>
                      <w:sz w:val="18"/>
                      <w:szCs w:val="18"/>
                    </w:rPr>
                  </w:pPr>
                  <w:r w:rsidRPr="00E54ABB">
                    <w:rPr>
                      <w:color w:val="000000" w:themeColor="text1"/>
                      <w:kern w:val="0"/>
                      <w:sz w:val="18"/>
                      <w:szCs w:val="18"/>
                    </w:rPr>
                    <w:t>272-005-02</w:t>
                  </w:r>
                </w:p>
              </w:tc>
              <w:tc>
                <w:tcPr>
                  <w:tcW w:w="844" w:type="pct"/>
                  <w:shd w:val="clear" w:color="auto" w:fill="FFFFFF"/>
                  <w:vAlign w:val="center"/>
                </w:tcPr>
                <w:p w:rsidR="008B40A6" w:rsidRPr="00E54ABB" w:rsidRDefault="008B40A6" w:rsidP="008B40A6">
                  <w:pPr>
                    <w:adjustRightInd w:val="0"/>
                    <w:snapToGrid w:val="0"/>
                    <w:jc w:val="center"/>
                    <w:rPr>
                      <w:color w:val="000000" w:themeColor="text1"/>
                      <w:kern w:val="0"/>
                      <w:sz w:val="18"/>
                      <w:szCs w:val="18"/>
                    </w:rPr>
                  </w:pPr>
                  <w:r w:rsidRPr="00E54ABB">
                    <w:rPr>
                      <w:color w:val="000000" w:themeColor="text1"/>
                      <w:kern w:val="0"/>
                      <w:sz w:val="18"/>
                      <w:szCs w:val="18"/>
                    </w:rPr>
                    <w:t>HW01</w:t>
                  </w:r>
                </w:p>
              </w:tc>
              <w:tc>
                <w:tcPr>
                  <w:tcW w:w="507" w:type="pct"/>
                  <w:shd w:val="clear" w:color="auto" w:fill="FFFFFF"/>
                  <w:vAlign w:val="center"/>
                </w:tcPr>
                <w:p w:rsidR="008B40A6" w:rsidRPr="00E54ABB" w:rsidRDefault="008B40A6" w:rsidP="008B40A6">
                  <w:pPr>
                    <w:widowControl/>
                    <w:autoSpaceDE w:val="0"/>
                    <w:autoSpaceDN w:val="0"/>
                    <w:adjustRightInd w:val="0"/>
                    <w:snapToGrid w:val="0"/>
                    <w:jc w:val="center"/>
                    <w:rPr>
                      <w:color w:val="000000" w:themeColor="text1"/>
                      <w:kern w:val="0"/>
                      <w:sz w:val="18"/>
                      <w:szCs w:val="18"/>
                    </w:rPr>
                  </w:pPr>
                  <w:r w:rsidRPr="00E54ABB">
                    <w:rPr>
                      <w:color w:val="000000" w:themeColor="text1"/>
                      <w:kern w:val="0"/>
                      <w:sz w:val="18"/>
                      <w:szCs w:val="18"/>
                    </w:rPr>
                    <w:t>5t/a</w:t>
                  </w:r>
                </w:p>
              </w:tc>
            </w:tr>
            <w:tr w:rsidR="008B40A6" w:rsidRPr="00E54ABB" w:rsidTr="007F22A6">
              <w:trPr>
                <w:trHeight w:val="678"/>
              </w:trPr>
              <w:tc>
                <w:tcPr>
                  <w:tcW w:w="251" w:type="pct"/>
                  <w:shd w:val="clear" w:color="auto" w:fill="FFFFFF"/>
                  <w:vAlign w:val="center"/>
                </w:tcPr>
                <w:p w:rsidR="008B40A6" w:rsidRPr="00E54ABB" w:rsidRDefault="008B40A6" w:rsidP="008B40A6">
                  <w:pPr>
                    <w:adjustRightInd w:val="0"/>
                    <w:snapToGrid w:val="0"/>
                    <w:jc w:val="center"/>
                    <w:rPr>
                      <w:color w:val="000000" w:themeColor="text1"/>
                      <w:kern w:val="0"/>
                      <w:sz w:val="18"/>
                      <w:szCs w:val="18"/>
                    </w:rPr>
                  </w:pPr>
                  <w:r w:rsidRPr="00E54ABB">
                    <w:rPr>
                      <w:color w:val="000000" w:themeColor="text1"/>
                      <w:kern w:val="0"/>
                      <w:sz w:val="18"/>
                      <w:szCs w:val="18"/>
                    </w:rPr>
                    <w:t>2</w:t>
                  </w:r>
                </w:p>
              </w:tc>
              <w:tc>
                <w:tcPr>
                  <w:tcW w:w="365" w:type="pct"/>
                  <w:shd w:val="clear" w:color="auto" w:fill="FFFFFF"/>
                  <w:vAlign w:val="center"/>
                </w:tcPr>
                <w:p w:rsidR="008B40A6" w:rsidRPr="00E54ABB" w:rsidRDefault="007F22A6" w:rsidP="008B40A6">
                  <w:pPr>
                    <w:adjustRightInd w:val="0"/>
                    <w:snapToGrid w:val="0"/>
                    <w:jc w:val="center"/>
                    <w:rPr>
                      <w:color w:val="000000" w:themeColor="text1"/>
                      <w:kern w:val="0"/>
                      <w:sz w:val="18"/>
                      <w:szCs w:val="18"/>
                    </w:rPr>
                  </w:pPr>
                  <w:r w:rsidRPr="00E54ABB">
                    <w:rPr>
                      <w:rFonts w:hint="eastAsia"/>
                      <w:color w:val="000000" w:themeColor="text1"/>
                      <w:kern w:val="0"/>
                      <w:sz w:val="18"/>
                      <w:szCs w:val="18"/>
                    </w:rPr>
                    <w:t>生产</w:t>
                  </w:r>
                  <w:r w:rsidR="008B40A6" w:rsidRPr="00E54ABB">
                    <w:rPr>
                      <w:color w:val="000000" w:themeColor="text1"/>
                      <w:kern w:val="0"/>
                      <w:sz w:val="18"/>
                      <w:szCs w:val="18"/>
                    </w:rPr>
                    <w:t>不合格品</w:t>
                  </w:r>
                </w:p>
              </w:tc>
              <w:tc>
                <w:tcPr>
                  <w:tcW w:w="251" w:type="pct"/>
                  <w:shd w:val="clear" w:color="auto" w:fill="FFFFFF"/>
                  <w:vAlign w:val="center"/>
                </w:tcPr>
                <w:p w:rsidR="008B40A6" w:rsidRPr="00E54ABB" w:rsidRDefault="008B40A6" w:rsidP="008B40A6">
                  <w:pPr>
                    <w:adjustRightInd w:val="0"/>
                    <w:snapToGrid w:val="0"/>
                    <w:jc w:val="center"/>
                    <w:rPr>
                      <w:color w:val="000000" w:themeColor="text1"/>
                      <w:kern w:val="0"/>
                      <w:sz w:val="18"/>
                      <w:szCs w:val="18"/>
                    </w:rPr>
                  </w:pPr>
                  <w:r w:rsidRPr="00E54ABB">
                    <w:rPr>
                      <w:color w:val="000000" w:themeColor="text1"/>
                      <w:kern w:val="0"/>
                      <w:sz w:val="18"/>
                      <w:szCs w:val="18"/>
                    </w:rPr>
                    <w:t>危险废物</w:t>
                  </w:r>
                </w:p>
              </w:tc>
              <w:tc>
                <w:tcPr>
                  <w:tcW w:w="365" w:type="pct"/>
                  <w:shd w:val="clear" w:color="auto" w:fill="FFFFFF"/>
                  <w:vAlign w:val="center"/>
                </w:tcPr>
                <w:p w:rsidR="008B40A6" w:rsidRPr="00E54ABB" w:rsidRDefault="008B40A6" w:rsidP="008B40A6">
                  <w:pPr>
                    <w:widowControl/>
                    <w:autoSpaceDE w:val="0"/>
                    <w:autoSpaceDN w:val="0"/>
                    <w:adjustRightInd w:val="0"/>
                    <w:snapToGrid w:val="0"/>
                    <w:jc w:val="center"/>
                    <w:rPr>
                      <w:color w:val="000000" w:themeColor="text1"/>
                      <w:kern w:val="0"/>
                      <w:sz w:val="18"/>
                      <w:szCs w:val="18"/>
                    </w:rPr>
                  </w:pPr>
                  <w:r w:rsidRPr="00E54ABB">
                    <w:rPr>
                      <w:rFonts w:hint="eastAsia"/>
                      <w:color w:val="000000" w:themeColor="text1"/>
                      <w:kern w:val="0"/>
                      <w:sz w:val="18"/>
                      <w:szCs w:val="18"/>
                    </w:rPr>
                    <w:t>产品检验</w:t>
                  </w:r>
                </w:p>
              </w:tc>
              <w:tc>
                <w:tcPr>
                  <w:tcW w:w="365" w:type="pct"/>
                  <w:shd w:val="clear" w:color="auto" w:fill="FFFFFF"/>
                  <w:vAlign w:val="center"/>
                </w:tcPr>
                <w:p w:rsidR="008B40A6" w:rsidRPr="00E54ABB" w:rsidRDefault="008B40A6" w:rsidP="008B40A6">
                  <w:pPr>
                    <w:widowControl/>
                    <w:autoSpaceDE w:val="0"/>
                    <w:autoSpaceDN w:val="0"/>
                    <w:adjustRightInd w:val="0"/>
                    <w:snapToGrid w:val="0"/>
                    <w:jc w:val="center"/>
                    <w:rPr>
                      <w:color w:val="000000" w:themeColor="text1"/>
                      <w:kern w:val="0"/>
                      <w:sz w:val="18"/>
                      <w:szCs w:val="18"/>
                    </w:rPr>
                  </w:pPr>
                  <w:r w:rsidRPr="00E54ABB">
                    <w:rPr>
                      <w:color w:val="000000" w:themeColor="text1"/>
                      <w:kern w:val="0"/>
                      <w:sz w:val="18"/>
                      <w:szCs w:val="18"/>
                    </w:rPr>
                    <w:t>固态</w:t>
                  </w:r>
                </w:p>
              </w:tc>
              <w:tc>
                <w:tcPr>
                  <w:tcW w:w="365" w:type="pct"/>
                  <w:shd w:val="clear" w:color="auto" w:fill="FFFFFF"/>
                  <w:vAlign w:val="center"/>
                </w:tcPr>
                <w:p w:rsidR="008B40A6" w:rsidRPr="00E54ABB" w:rsidRDefault="008B40A6" w:rsidP="008B40A6">
                  <w:pPr>
                    <w:widowControl/>
                    <w:autoSpaceDE w:val="0"/>
                    <w:autoSpaceDN w:val="0"/>
                    <w:adjustRightInd w:val="0"/>
                    <w:snapToGrid w:val="0"/>
                    <w:jc w:val="center"/>
                    <w:rPr>
                      <w:color w:val="000000" w:themeColor="text1"/>
                      <w:kern w:val="0"/>
                      <w:sz w:val="18"/>
                      <w:szCs w:val="18"/>
                    </w:rPr>
                  </w:pPr>
                  <w:r w:rsidRPr="00E54ABB">
                    <w:rPr>
                      <w:rFonts w:hint="eastAsia"/>
                      <w:color w:val="000000" w:themeColor="text1"/>
                      <w:kern w:val="0"/>
                      <w:sz w:val="18"/>
                      <w:szCs w:val="18"/>
                    </w:rPr>
                    <w:t>原辅料药</w:t>
                  </w:r>
                </w:p>
              </w:tc>
              <w:tc>
                <w:tcPr>
                  <w:tcW w:w="403" w:type="pct"/>
                  <w:vMerge/>
                  <w:shd w:val="clear" w:color="auto" w:fill="FFFFFF"/>
                  <w:vAlign w:val="center"/>
                </w:tcPr>
                <w:p w:rsidR="008B40A6" w:rsidRPr="00E54ABB" w:rsidRDefault="008B40A6" w:rsidP="008B40A6">
                  <w:pPr>
                    <w:adjustRightInd w:val="0"/>
                    <w:snapToGrid w:val="0"/>
                    <w:jc w:val="center"/>
                    <w:rPr>
                      <w:color w:val="000000" w:themeColor="text1"/>
                      <w:kern w:val="0"/>
                      <w:sz w:val="18"/>
                      <w:szCs w:val="18"/>
                    </w:rPr>
                  </w:pPr>
                </w:p>
              </w:tc>
              <w:tc>
                <w:tcPr>
                  <w:tcW w:w="492" w:type="pct"/>
                  <w:shd w:val="clear" w:color="auto" w:fill="FFFFFF"/>
                  <w:vAlign w:val="center"/>
                </w:tcPr>
                <w:p w:rsidR="008B40A6" w:rsidRPr="00E54ABB" w:rsidRDefault="008B40A6" w:rsidP="008B40A6">
                  <w:pPr>
                    <w:adjustRightInd w:val="0"/>
                    <w:snapToGrid w:val="0"/>
                    <w:jc w:val="center"/>
                    <w:rPr>
                      <w:color w:val="000000" w:themeColor="text1"/>
                      <w:kern w:val="0"/>
                      <w:sz w:val="18"/>
                      <w:szCs w:val="18"/>
                    </w:rPr>
                  </w:pPr>
                  <w:r w:rsidRPr="00E54ABB">
                    <w:rPr>
                      <w:color w:val="000000" w:themeColor="text1"/>
                      <w:kern w:val="0"/>
                      <w:sz w:val="18"/>
                      <w:szCs w:val="18"/>
                    </w:rPr>
                    <w:t>T</w:t>
                  </w:r>
                </w:p>
              </w:tc>
              <w:tc>
                <w:tcPr>
                  <w:tcW w:w="793" w:type="pct"/>
                  <w:shd w:val="clear" w:color="auto" w:fill="FFFFFF"/>
                  <w:vAlign w:val="center"/>
                </w:tcPr>
                <w:p w:rsidR="008B40A6" w:rsidRPr="00E54ABB" w:rsidRDefault="008B40A6" w:rsidP="008B40A6">
                  <w:pPr>
                    <w:adjustRightInd w:val="0"/>
                    <w:snapToGrid w:val="0"/>
                    <w:jc w:val="center"/>
                    <w:rPr>
                      <w:color w:val="000000" w:themeColor="text1"/>
                      <w:kern w:val="0"/>
                      <w:sz w:val="18"/>
                      <w:szCs w:val="18"/>
                    </w:rPr>
                  </w:pPr>
                  <w:r w:rsidRPr="00E54ABB">
                    <w:rPr>
                      <w:color w:val="000000" w:themeColor="text1"/>
                      <w:kern w:val="0"/>
                      <w:sz w:val="18"/>
                      <w:szCs w:val="18"/>
                    </w:rPr>
                    <w:t>272-005-02</w:t>
                  </w:r>
                </w:p>
              </w:tc>
              <w:tc>
                <w:tcPr>
                  <w:tcW w:w="844" w:type="pct"/>
                  <w:shd w:val="clear" w:color="auto" w:fill="FFFFFF"/>
                  <w:vAlign w:val="center"/>
                </w:tcPr>
                <w:p w:rsidR="008B40A6" w:rsidRPr="00E54ABB" w:rsidRDefault="008B40A6" w:rsidP="008B40A6">
                  <w:pPr>
                    <w:adjustRightInd w:val="0"/>
                    <w:snapToGrid w:val="0"/>
                    <w:jc w:val="center"/>
                    <w:rPr>
                      <w:color w:val="000000" w:themeColor="text1"/>
                      <w:kern w:val="0"/>
                      <w:sz w:val="18"/>
                      <w:szCs w:val="18"/>
                    </w:rPr>
                  </w:pPr>
                  <w:r w:rsidRPr="00E54ABB">
                    <w:rPr>
                      <w:color w:val="000000" w:themeColor="text1"/>
                      <w:kern w:val="0"/>
                      <w:sz w:val="18"/>
                      <w:szCs w:val="18"/>
                    </w:rPr>
                    <w:t>HW01</w:t>
                  </w:r>
                </w:p>
              </w:tc>
              <w:tc>
                <w:tcPr>
                  <w:tcW w:w="507" w:type="pct"/>
                  <w:shd w:val="clear" w:color="auto" w:fill="FFFFFF"/>
                  <w:vAlign w:val="center"/>
                </w:tcPr>
                <w:p w:rsidR="008B40A6" w:rsidRPr="00E54ABB" w:rsidRDefault="008B40A6" w:rsidP="008B40A6">
                  <w:pPr>
                    <w:widowControl/>
                    <w:autoSpaceDE w:val="0"/>
                    <w:autoSpaceDN w:val="0"/>
                    <w:adjustRightInd w:val="0"/>
                    <w:snapToGrid w:val="0"/>
                    <w:jc w:val="center"/>
                    <w:rPr>
                      <w:color w:val="000000" w:themeColor="text1"/>
                      <w:kern w:val="0"/>
                      <w:sz w:val="18"/>
                      <w:szCs w:val="18"/>
                    </w:rPr>
                  </w:pPr>
                  <w:r w:rsidRPr="00E54ABB">
                    <w:rPr>
                      <w:color w:val="000000" w:themeColor="text1"/>
                      <w:kern w:val="0"/>
                      <w:sz w:val="18"/>
                      <w:szCs w:val="18"/>
                    </w:rPr>
                    <w:t>18t/a</w:t>
                  </w:r>
                </w:p>
              </w:tc>
            </w:tr>
            <w:tr w:rsidR="008B40A6" w:rsidRPr="00E54ABB" w:rsidTr="007F22A6">
              <w:trPr>
                <w:trHeight w:val="678"/>
              </w:trPr>
              <w:tc>
                <w:tcPr>
                  <w:tcW w:w="251" w:type="pct"/>
                  <w:shd w:val="clear" w:color="auto" w:fill="FFFFFF"/>
                  <w:vAlign w:val="center"/>
                </w:tcPr>
                <w:p w:rsidR="008B40A6" w:rsidRPr="00E54ABB" w:rsidRDefault="008B40A6" w:rsidP="008B40A6">
                  <w:pPr>
                    <w:adjustRightInd w:val="0"/>
                    <w:snapToGrid w:val="0"/>
                    <w:jc w:val="center"/>
                    <w:rPr>
                      <w:color w:val="000000" w:themeColor="text1"/>
                      <w:kern w:val="0"/>
                      <w:sz w:val="18"/>
                      <w:szCs w:val="18"/>
                    </w:rPr>
                  </w:pPr>
                  <w:r w:rsidRPr="00E54ABB">
                    <w:rPr>
                      <w:color w:val="000000" w:themeColor="text1"/>
                      <w:kern w:val="0"/>
                      <w:sz w:val="18"/>
                      <w:szCs w:val="18"/>
                    </w:rPr>
                    <w:t>3</w:t>
                  </w:r>
                </w:p>
              </w:tc>
              <w:tc>
                <w:tcPr>
                  <w:tcW w:w="365" w:type="pct"/>
                  <w:shd w:val="clear" w:color="auto" w:fill="FFFFFF"/>
                  <w:vAlign w:val="center"/>
                </w:tcPr>
                <w:p w:rsidR="008B40A6" w:rsidRPr="00E54ABB" w:rsidRDefault="008B40A6" w:rsidP="008B40A6">
                  <w:pPr>
                    <w:adjustRightInd w:val="0"/>
                    <w:snapToGrid w:val="0"/>
                    <w:jc w:val="center"/>
                    <w:rPr>
                      <w:color w:val="000000" w:themeColor="text1"/>
                      <w:kern w:val="0"/>
                      <w:sz w:val="18"/>
                      <w:szCs w:val="18"/>
                    </w:rPr>
                  </w:pPr>
                  <w:r w:rsidRPr="00E54ABB">
                    <w:rPr>
                      <w:color w:val="000000" w:themeColor="text1"/>
                      <w:kern w:val="0"/>
                      <w:sz w:val="18"/>
                      <w:szCs w:val="18"/>
                    </w:rPr>
                    <w:t>沾染原辅料废包装</w:t>
                  </w:r>
                </w:p>
              </w:tc>
              <w:tc>
                <w:tcPr>
                  <w:tcW w:w="251" w:type="pct"/>
                  <w:shd w:val="clear" w:color="auto" w:fill="FFFFFF"/>
                  <w:vAlign w:val="center"/>
                </w:tcPr>
                <w:p w:rsidR="008B40A6" w:rsidRPr="00E54ABB" w:rsidRDefault="008B40A6" w:rsidP="008B40A6">
                  <w:pPr>
                    <w:adjustRightInd w:val="0"/>
                    <w:snapToGrid w:val="0"/>
                    <w:jc w:val="center"/>
                    <w:rPr>
                      <w:color w:val="000000" w:themeColor="text1"/>
                      <w:kern w:val="0"/>
                      <w:sz w:val="18"/>
                      <w:szCs w:val="18"/>
                    </w:rPr>
                  </w:pPr>
                  <w:r w:rsidRPr="00E54ABB">
                    <w:rPr>
                      <w:color w:val="000000" w:themeColor="text1"/>
                      <w:kern w:val="0"/>
                      <w:sz w:val="18"/>
                      <w:szCs w:val="18"/>
                    </w:rPr>
                    <w:t>危险废物</w:t>
                  </w:r>
                </w:p>
              </w:tc>
              <w:tc>
                <w:tcPr>
                  <w:tcW w:w="365" w:type="pct"/>
                  <w:shd w:val="clear" w:color="auto" w:fill="FFFFFF"/>
                  <w:vAlign w:val="center"/>
                </w:tcPr>
                <w:p w:rsidR="008B40A6" w:rsidRPr="00E54ABB" w:rsidRDefault="008B40A6" w:rsidP="008B40A6">
                  <w:pPr>
                    <w:widowControl/>
                    <w:autoSpaceDE w:val="0"/>
                    <w:autoSpaceDN w:val="0"/>
                    <w:adjustRightInd w:val="0"/>
                    <w:snapToGrid w:val="0"/>
                    <w:jc w:val="center"/>
                    <w:rPr>
                      <w:color w:val="000000" w:themeColor="text1"/>
                      <w:kern w:val="0"/>
                      <w:sz w:val="18"/>
                      <w:szCs w:val="18"/>
                    </w:rPr>
                  </w:pPr>
                  <w:r w:rsidRPr="00E54ABB">
                    <w:rPr>
                      <w:rFonts w:hint="eastAsia"/>
                      <w:color w:val="000000" w:themeColor="text1"/>
                      <w:kern w:val="0"/>
                      <w:sz w:val="18"/>
                      <w:szCs w:val="18"/>
                    </w:rPr>
                    <w:t>原辅料脱包</w:t>
                  </w:r>
                </w:p>
              </w:tc>
              <w:tc>
                <w:tcPr>
                  <w:tcW w:w="365" w:type="pct"/>
                  <w:shd w:val="clear" w:color="auto" w:fill="FFFFFF"/>
                  <w:vAlign w:val="center"/>
                </w:tcPr>
                <w:p w:rsidR="008B40A6" w:rsidRPr="00E54ABB" w:rsidRDefault="008B40A6" w:rsidP="008B40A6">
                  <w:pPr>
                    <w:widowControl/>
                    <w:autoSpaceDE w:val="0"/>
                    <w:autoSpaceDN w:val="0"/>
                    <w:adjustRightInd w:val="0"/>
                    <w:snapToGrid w:val="0"/>
                    <w:jc w:val="center"/>
                    <w:rPr>
                      <w:color w:val="000000" w:themeColor="text1"/>
                      <w:kern w:val="0"/>
                      <w:sz w:val="18"/>
                      <w:szCs w:val="18"/>
                    </w:rPr>
                  </w:pPr>
                  <w:r w:rsidRPr="00E54ABB">
                    <w:rPr>
                      <w:color w:val="000000" w:themeColor="text1"/>
                      <w:kern w:val="0"/>
                      <w:sz w:val="18"/>
                      <w:szCs w:val="18"/>
                    </w:rPr>
                    <w:t>固态</w:t>
                  </w:r>
                </w:p>
              </w:tc>
              <w:tc>
                <w:tcPr>
                  <w:tcW w:w="365" w:type="pct"/>
                  <w:shd w:val="clear" w:color="auto" w:fill="FFFFFF"/>
                  <w:vAlign w:val="center"/>
                </w:tcPr>
                <w:p w:rsidR="008B40A6" w:rsidRPr="00E54ABB" w:rsidRDefault="008B40A6" w:rsidP="008B40A6">
                  <w:pPr>
                    <w:widowControl/>
                    <w:autoSpaceDE w:val="0"/>
                    <w:autoSpaceDN w:val="0"/>
                    <w:adjustRightInd w:val="0"/>
                    <w:snapToGrid w:val="0"/>
                    <w:jc w:val="center"/>
                    <w:rPr>
                      <w:color w:val="000000" w:themeColor="text1"/>
                      <w:kern w:val="0"/>
                      <w:sz w:val="18"/>
                      <w:szCs w:val="18"/>
                    </w:rPr>
                  </w:pPr>
                  <w:r w:rsidRPr="00E54ABB">
                    <w:rPr>
                      <w:rFonts w:hint="eastAsia"/>
                      <w:color w:val="000000" w:themeColor="text1"/>
                      <w:kern w:val="0"/>
                      <w:sz w:val="18"/>
                      <w:szCs w:val="18"/>
                    </w:rPr>
                    <w:t>沾染原辅料的包装袋</w:t>
                  </w:r>
                  <w:r w:rsidRPr="00E54ABB">
                    <w:rPr>
                      <w:rFonts w:hint="eastAsia"/>
                      <w:color w:val="000000" w:themeColor="text1"/>
                      <w:kern w:val="0"/>
                      <w:sz w:val="18"/>
                      <w:szCs w:val="18"/>
                    </w:rPr>
                    <w:t>/</w:t>
                  </w:r>
                  <w:r w:rsidRPr="00E54ABB">
                    <w:rPr>
                      <w:rFonts w:hint="eastAsia"/>
                      <w:color w:val="000000" w:themeColor="text1"/>
                      <w:kern w:val="0"/>
                      <w:sz w:val="18"/>
                      <w:szCs w:val="18"/>
                    </w:rPr>
                    <w:t>桶</w:t>
                  </w:r>
                </w:p>
              </w:tc>
              <w:tc>
                <w:tcPr>
                  <w:tcW w:w="403" w:type="pct"/>
                  <w:vMerge/>
                  <w:shd w:val="clear" w:color="auto" w:fill="FFFFFF"/>
                  <w:vAlign w:val="center"/>
                </w:tcPr>
                <w:p w:rsidR="008B40A6" w:rsidRPr="00E54ABB" w:rsidRDefault="008B40A6" w:rsidP="008B40A6">
                  <w:pPr>
                    <w:adjustRightInd w:val="0"/>
                    <w:snapToGrid w:val="0"/>
                    <w:jc w:val="center"/>
                    <w:rPr>
                      <w:color w:val="000000" w:themeColor="text1"/>
                      <w:kern w:val="0"/>
                      <w:sz w:val="18"/>
                      <w:szCs w:val="18"/>
                    </w:rPr>
                  </w:pPr>
                </w:p>
              </w:tc>
              <w:tc>
                <w:tcPr>
                  <w:tcW w:w="492" w:type="pct"/>
                  <w:shd w:val="clear" w:color="auto" w:fill="FFFFFF"/>
                  <w:vAlign w:val="center"/>
                </w:tcPr>
                <w:p w:rsidR="008B40A6" w:rsidRPr="00E54ABB" w:rsidRDefault="008B40A6" w:rsidP="008B40A6">
                  <w:pPr>
                    <w:adjustRightInd w:val="0"/>
                    <w:snapToGrid w:val="0"/>
                    <w:jc w:val="center"/>
                    <w:rPr>
                      <w:color w:val="000000" w:themeColor="text1"/>
                      <w:kern w:val="0"/>
                      <w:sz w:val="18"/>
                      <w:szCs w:val="18"/>
                    </w:rPr>
                  </w:pPr>
                  <w:r w:rsidRPr="00E54ABB">
                    <w:rPr>
                      <w:color w:val="000000" w:themeColor="text1"/>
                      <w:kern w:val="0"/>
                      <w:sz w:val="18"/>
                      <w:szCs w:val="18"/>
                    </w:rPr>
                    <w:t>T/In</w:t>
                  </w:r>
                </w:p>
              </w:tc>
              <w:tc>
                <w:tcPr>
                  <w:tcW w:w="793" w:type="pct"/>
                  <w:shd w:val="clear" w:color="auto" w:fill="FFFFFF"/>
                  <w:vAlign w:val="center"/>
                </w:tcPr>
                <w:p w:rsidR="008B40A6" w:rsidRPr="00E54ABB" w:rsidRDefault="008B40A6" w:rsidP="008B40A6">
                  <w:pPr>
                    <w:adjustRightInd w:val="0"/>
                    <w:snapToGrid w:val="0"/>
                    <w:jc w:val="center"/>
                    <w:rPr>
                      <w:color w:val="000000" w:themeColor="text1"/>
                      <w:kern w:val="0"/>
                      <w:sz w:val="18"/>
                      <w:szCs w:val="18"/>
                    </w:rPr>
                  </w:pPr>
                  <w:r w:rsidRPr="00E54ABB">
                    <w:rPr>
                      <w:color w:val="000000" w:themeColor="text1"/>
                      <w:kern w:val="0"/>
                      <w:sz w:val="18"/>
                      <w:szCs w:val="18"/>
                    </w:rPr>
                    <w:t>900-041-49</w:t>
                  </w:r>
                </w:p>
              </w:tc>
              <w:tc>
                <w:tcPr>
                  <w:tcW w:w="844" w:type="pct"/>
                  <w:shd w:val="clear" w:color="auto" w:fill="FFFFFF"/>
                  <w:vAlign w:val="center"/>
                </w:tcPr>
                <w:p w:rsidR="008B40A6" w:rsidRPr="00E54ABB" w:rsidRDefault="008B40A6" w:rsidP="008B40A6">
                  <w:pPr>
                    <w:adjustRightInd w:val="0"/>
                    <w:snapToGrid w:val="0"/>
                    <w:jc w:val="center"/>
                    <w:rPr>
                      <w:color w:val="000000" w:themeColor="text1"/>
                      <w:kern w:val="0"/>
                      <w:sz w:val="18"/>
                      <w:szCs w:val="18"/>
                    </w:rPr>
                  </w:pPr>
                  <w:r w:rsidRPr="00E54ABB">
                    <w:rPr>
                      <w:color w:val="000000" w:themeColor="text1"/>
                      <w:kern w:val="0"/>
                      <w:sz w:val="18"/>
                      <w:szCs w:val="18"/>
                    </w:rPr>
                    <w:t>HW49</w:t>
                  </w:r>
                </w:p>
              </w:tc>
              <w:tc>
                <w:tcPr>
                  <w:tcW w:w="507" w:type="pct"/>
                  <w:shd w:val="clear" w:color="auto" w:fill="FFFFFF"/>
                  <w:vAlign w:val="center"/>
                </w:tcPr>
                <w:p w:rsidR="008B40A6" w:rsidRPr="00E54ABB" w:rsidRDefault="008B40A6" w:rsidP="008B40A6">
                  <w:pPr>
                    <w:widowControl/>
                    <w:autoSpaceDE w:val="0"/>
                    <w:autoSpaceDN w:val="0"/>
                    <w:adjustRightInd w:val="0"/>
                    <w:snapToGrid w:val="0"/>
                    <w:jc w:val="center"/>
                    <w:rPr>
                      <w:color w:val="000000" w:themeColor="text1"/>
                      <w:kern w:val="0"/>
                      <w:sz w:val="18"/>
                      <w:szCs w:val="18"/>
                    </w:rPr>
                  </w:pPr>
                  <w:r w:rsidRPr="00E54ABB">
                    <w:rPr>
                      <w:color w:val="000000" w:themeColor="text1"/>
                      <w:kern w:val="0"/>
                      <w:sz w:val="18"/>
                      <w:szCs w:val="18"/>
                    </w:rPr>
                    <w:t>5t/a</w:t>
                  </w:r>
                </w:p>
              </w:tc>
            </w:tr>
            <w:tr w:rsidR="008B40A6" w:rsidRPr="00E54ABB" w:rsidTr="007F22A6">
              <w:trPr>
                <w:trHeight w:val="678"/>
              </w:trPr>
              <w:tc>
                <w:tcPr>
                  <w:tcW w:w="251" w:type="pct"/>
                  <w:shd w:val="clear" w:color="auto" w:fill="FFFFFF"/>
                  <w:vAlign w:val="center"/>
                </w:tcPr>
                <w:p w:rsidR="008B40A6" w:rsidRPr="00E54ABB" w:rsidRDefault="008B40A6" w:rsidP="008B40A6">
                  <w:pPr>
                    <w:adjustRightInd w:val="0"/>
                    <w:snapToGrid w:val="0"/>
                    <w:jc w:val="center"/>
                    <w:rPr>
                      <w:color w:val="000000" w:themeColor="text1"/>
                      <w:kern w:val="0"/>
                      <w:sz w:val="18"/>
                      <w:szCs w:val="18"/>
                    </w:rPr>
                  </w:pPr>
                  <w:r w:rsidRPr="00E54ABB">
                    <w:rPr>
                      <w:color w:val="000000" w:themeColor="text1"/>
                      <w:kern w:val="0"/>
                      <w:sz w:val="18"/>
                      <w:szCs w:val="18"/>
                    </w:rPr>
                    <w:t>4</w:t>
                  </w:r>
                </w:p>
              </w:tc>
              <w:tc>
                <w:tcPr>
                  <w:tcW w:w="365" w:type="pct"/>
                  <w:shd w:val="clear" w:color="auto" w:fill="FFFFFF"/>
                  <w:vAlign w:val="center"/>
                </w:tcPr>
                <w:p w:rsidR="008B40A6" w:rsidRPr="00E54ABB" w:rsidRDefault="008B40A6" w:rsidP="008B40A6">
                  <w:pPr>
                    <w:widowControl/>
                    <w:autoSpaceDE w:val="0"/>
                    <w:autoSpaceDN w:val="0"/>
                    <w:adjustRightInd w:val="0"/>
                    <w:snapToGrid w:val="0"/>
                    <w:jc w:val="center"/>
                    <w:rPr>
                      <w:color w:val="000000" w:themeColor="text1"/>
                      <w:kern w:val="0"/>
                      <w:sz w:val="18"/>
                      <w:szCs w:val="18"/>
                    </w:rPr>
                  </w:pPr>
                  <w:r w:rsidRPr="00E54ABB">
                    <w:rPr>
                      <w:rFonts w:hint="eastAsia"/>
                      <w:color w:val="000000" w:themeColor="text1"/>
                      <w:kern w:val="0"/>
                      <w:sz w:val="18"/>
                      <w:szCs w:val="18"/>
                    </w:rPr>
                    <w:t>废过滤器</w:t>
                  </w:r>
                </w:p>
              </w:tc>
              <w:tc>
                <w:tcPr>
                  <w:tcW w:w="251" w:type="pct"/>
                  <w:shd w:val="clear" w:color="auto" w:fill="FFFFFF"/>
                  <w:vAlign w:val="center"/>
                </w:tcPr>
                <w:p w:rsidR="008B40A6" w:rsidRPr="00E54ABB" w:rsidRDefault="008B40A6" w:rsidP="008B40A6">
                  <w:pPr>
                    <w:adjustRightInd w:val="0"/>
                    <w:snapToGrid w:val="0"/>
                    <w:jc w:val="center"/>
                    <w:rPr>
                      <w:color w:val="000000" w:themeColor="text1"/>
                      <w:kern w:val="0"/>
                      <w:sz w:val="18"/>
                      <w:szCs w:val="18"/>
                    </w:rPr>
                  </w:pPr>
                  <w:r w:rsidRPr="00E54ABB">
                    <w:rPr>
                      <w:color w:val="000000" w:themeColor="text1"/>
                      <w:kern w:val="0"/>
                      <w:sz w:val="18"/>
                      <w:szCs w:val="18"/>
                    </w:rPr>
                    <w:t>一般固废</w:t>
                  </w:r>
                </w:p>
              </w:tc>
              <w:tc>
                <w:tcPr>
                  <w:tcW w:w="365" w:type="pct"/>
                  <w:shd w:val="clear" w:color="auto" w:fill="FFFFFF"/>
                  <w:vAlign w:val="center"/>
                </w:tcPr>
                <w:p w:rsidR="008B40A6" w:rsidRPr="00E54ABB" w:rsidRDefault="008B40A6" w:rsidP="008B40A6">
                  <w:pPr>
                    <w:widowControl/>
                    <w:autoSpaceDE w:val="0"/>
                    <w:autoSpaceDN w:val="0"/>
                    <w:adjustRightInd w:val="0"/>
                    <w:snapToGrid w:val="0"/>
                    <w:jc w:val="center"/>
                    <w:rPr>
                      <w:color w:val="000000" w:themeColor="text1"/>
                      <w:kern w:val="0"/>
                      <w:sz w:val="18"/>
                      <w:szCs w:val="18"/>
                    </w:rPr>
                  </w:pPr>
                  <w:r w:rsidRPr="00E54ABB">
                    <w:rPr>
                      <w:rFonts w:hint="eastAsia"/>
                      <w:color w:val="000000" w:themeColor="text1"/>
                      <w:kern w:val="0"/>
                      <w:sz w:val="18"/>
                      <w:szCs w:val="18"/>
                    </w:rPr>
                    <w:t>空调净化</w:t>
                  </w:r>
                </w:p>
              </w:tc>
              <w:tc>
                <w:tcPr>
                  <w:tcW w:w="365" w:type="pct"/>
                  <w:shd w:val="clear" w:color="auto" w:fill="FFFFFF"/>
                  <w:vAlign w:val="center"/>
                </w:tcPr>
                <w:p w:rsidR="008B40A6" w:rsidRPr="00E54ABB" w:rsidRDefault="008B40A6" w:rsidP="008B40A6">
                  <w:pPr>
                    <w:widowControl/>
                    <w:autoSpaceDE w:val="0"/>
                    <w:autoSpaceDN w:val="0"/>
                    <w:adjustRightInd w:val="0"/>
                    <w:snapToGrid w:val="0"/>
                    <w:jc w:val="center"/>
                    <w:rPr>
                      <w:color w:val="000000" w:themeColor="text1"/>
                      <w:kern w:val="0"/>
                      <w:sz w:val="18"/>
                      <w:szCs w:val="18"/>
                    </w:rPr>
                  </w:pPr>
                  <w:r w:rsidRPr="00E54ABB">
                    <w:rPr>
                      <w:color w:val="000000" w:themeColor="text1"/>
                      <w:kern w:val="0"/>
                      <w:sz w:val="18"/>
                      <w:szCs w:val="18"/>
                    </w:rPr>
                    <w:t>固态</w:t>
                  </w:r>
                </w:p>
              </w:tc>
              <w:tc>
                <w:tcPr>
                  <w:tcW w:w="365" w:type="pct"/>
                  <w:shd w:val="clear" w:color="auto" w:fill="FFFFFF"/>
                  <w:vAlign w:val="center"/>
                </w:tcPr>
                <w:p w:rsidR="008B40A6" w:rsidRPr="00E54ABB" w:rsidRDefault="008B40A6" w:rsidP="008B40A6">
                  <w:pPr>
                    <w:widowControl/>
                    <w:autoSpaceDE w:val="0"/>
                    <w:autoSpaceDN w:val="0"/>
                    <w:adjustRightInd w:val="0"/>
                    <w:snapToGrid w:val="0"/>
                    <w:jc w:val="center"/>
                    <w:rPr>
                      <w:color w:val="000000" w:themeColor="text1"/>
                      <w:kern w:val="0"/>
                      <w:sz w:val="18"/>
                      <w:szCs w:val="18"/>
                    </w:rPr>
                  </w:pPr>
                  <w:r w:rsidRPr="00E54ABB">
                    <w:rPr>
                      <w:rFonts w:hint="eastAsia"/>
                      <w:color w:val="000000" w:themeColor="text1"/>
                      <w:kern w:val="0"/>
                      <w:sz w:val="18"/>
                      <w:szCs w:val="18"/>
                    </w:rPr>
                    <w:t>过滤器</w:t>
                  </w:r>
                </w:p>
              </w:tc>
              <w:tc>
                <w:tcPr>
                  <w:tcW w:w="403" w:type="pct"/>
                  <w:vMerge/>
                  <w:shd w:val="clear" w:color="auto" w:fill="FFFFFF"/>
                  <w:vAlign w:val="center"/>
                </w:tcPr>
                <w:p w:rsidR="008B40A6" w:rsidRPr="00E54ABB" w:rsidRDefault="008B40A6" w:rsidP="008B40A6">
                  <w:pPr>
                    <w:adjustRightInd w:val="0"/>
                    <w:snapToGrid w:val="0"/>
                    <w:jc w:val="center"/>
                    <w:rPr>
                      <w:color w:val="000000" w:themeColor="text1"/>
                      <w:kern w:val="0"/>
                      <w:sz w:val="18"/>
                      <w:szCs w:val="18"/>
                    </w:rPr>
                  </w:pPr>
                </w:p>
              </w:tc>
              <w:tc>
                <w:tcPr>
                  <w:tcW w:w="492" w:type="pct"/>
                  <w:shd w:val="clear" w:color="auto" w:fill="FFFFFF"/>
                  <w:vAlign w:val="center"/>
                </w:tcPr>
                <w:p w:rsidR="008B40A6" w:rsidRPr="00E54ABB" w:rsidRDefault="008B40A6" w:rsidP="008B40A6">
                  <w:pPr>
                    <w:adjustRightInd w:val="0"/>
                    <w:snapToGrid w:val="0"/>
                    <w:jc w:val="center"/>
                    <w:rPr>
                      <w:color w:val="000000" w:themeColor="text1"/>
                      <w:kern w:val="0"/>
                      <w:sz w:val="18"/>
                      <w:szCs w:val="18"/>
                    </w:rPr>
                  </w:pPr>
                  <w:r w:rsidRPr="00E54ABB">
                    <w:rPr>
                      <w:color w:val="000000" w:themeColor="text1"/>
                      <w:kern w:val="0"/>
                      <w:sz w:val="18"/>
                      <w:szCs w:val="18"/>
                    </w:rPr>
                    <w:t>/</w:t>
                  </w:r>
                </w:p>
              </w:tc>
              <w:tc>
                <w:tcPr>
                  <w:tcW w:w="793" w:type="pct"/>
                  <w:shd w:val="clear" w:color="auto" w:fill="FFFFFF"/>
                  <w:vAlign w:val="center"/>
                </w:tcPr>
                <w:p w:rsidR="008B40A6" w:rsidRPr="00E54ABB" w:rsidRDefault="008B40A6" w:rsidP="008B40A6">
                  <w:pPr>
                    <w:adjustRightInd w:val="0"/>
                    <w:snapToGrid w:val="0"/>
                    <w:jc w:val="center"/>
                    <w:rPr>
                      <w:color w:val="000000" w:themeColor="text1"/>
                      <w:kern w:val="0"/>
                      <w:sz w:val="18"/>
                      <w:szCs w:val="18"/>
                    </w:rPr>
                  </w:pPr>
                  <w:r w:rsidRPr="00E54ABB">
                    <w:rPr>
                      <w:color w:val="000000" w:themeColor="text1"/>
                      <w:kern w:val="0"/>
                      <w:sz w:val="18"/>
                      <w:szCs w:val="18"/>
                    </w:rPr>
                    <w:t>/</w:t>
                  </w:r>
                </w:p>
              </w:tc>
              <w:tc>
                <w:tcPr>
                  <w:tcW w:w="844" w:type="pct"/>
                  <w:shd w:val="clear" w:color="auto" w:fill="FFFFFF"/>
                  <w:vAlign w:val="center"/>
                </w:tcPr>
                <w:p w:rsidR="008B40A6" w:rsidRPr="00E54ABB" w:rsidRDefault="008B40A6" w:rsidP="008B40A6">
                  <w:pPr>
                    <w:adjustRightInd w:val="0"/>
                    <w:snapToGrid w:val="0"/>
                    <w:jc w:val="center"/>
                    <w:rPr>
                      <w:color w:val="000000" w:themeColor="text1"/>
                      <w:kern w:val="0"/>
                      <w:sz w:val="18"/>
                      <w:szCs w:val="18"/>
                    </w:rPr>
                  </w:pPr>
                  <w:r w:rsidRPr="00E54ABB">
                    <w:rPr>
                      <w:color w:val="000000" w:themeColor="text1"/>
                      <w:kern w:val="0"/>
                      <w:sz w:val="18"/>
                      <w:szCs w:val="18"/>
                    </w:rPr>
                    <w:t>900-999-99</w:t>
                  </w:r>
                </w:p>
              </w:tc>
              <w:tc>
                <w:tcPr>
                  <w:tcW w:w="507" w:type="pct"/>
                  <w:shd w:val="clear" w:color="auto" w:fill="FFFFFF"/>
                  <w:vAlign w:val="center"/>
                </w:tcPr>
                <w:p w:rsidR="008B40A6" w:rsidRPr="00E54ABB" w:rsidRDefault="008B40A6" w:rsidP="008B40A6">
                  <w:pPr>
                    <w:widowControl/>
                    <w:autoSpaceDE w:val="0"/>
                    <w:autoSpaceDN w:val="0"/>
                    <w:adjustRightInd w:val="0"/>
                    <w:snapToGrid w:val="0"/>
                    <w:jc w:val="center"/>
                    <w:rPr>
                      <w:color w:val="000000" w:themeColor="text1"/>
                      <w:kern w:val="0"/>
                      <w:sz w:val="18"/>
                      <w:szCs w:val="18"/>
                    </w:rPr>
                  </w:pPr>
                  <w:r w:rsidRPr="00E54ABB">
                    <w:rPr>
                      <w:color w:val="000000" w:themeColor="text1"/>
                      <w:kern w:val="0"/>
                      <w:sz w:val="18"/>
                      <w:szCs w:val="18"/>
                    </w:rPr>
                    <w:t>3t/a</w:t>
                  </w:r>
                </w:p>
              </w:tc>
            </w:tr>
            <w:tr w:rsidR="008B40A6" w:rsidRPr="00E54ABB" w:rsidTr="007F22A6">
              <w:trPr>
                <w:trHeight w:val="678"/>
              </w:trPr>
              <w:tc>
                <w:tcPr>
                  <w:tcW w:w="251" w:type="pct"/>
                  <w:shd w:val="clear" w:color="auto" w:fill="FFFFFF"/>
                  <w:vAlign w:val="center"/>
                </w:tcPr>
                <w:p w:rsidR="008B40A6" w:rsidRPr="00E54ABB" w:rsidRDefault="008B40A6" w:rsidP="008B40A6">
                  <w:pPr>
                    <w:adjustRightInd w:val="0"/>
                    <w:snapToGrid w:val="0"/>
                    <w:jc w:val="center"/>
                    <w:rPr>
                      <w:color w:val="000000" w:themeColor="text1"/>
                      <w:kern w:val="0"/>
                      <w:sz w:val="18"/>
                      <w:szCs w:val="18"/>
                    </w:rPr>
                  </w:pPr>
                  <w:r w:rsidRPr="00E54ABB">
                    <w:rPr>
                      <w:color w:val="000000" w:themeColor="text1"/>
                      <w:kern w:val="0"/>
                      <w:sz w:val="18"/>
                      <w:szCs w:val="18"/>
                    </w:rPr>
                    <w:t>5</w:t>
                  </w:r>
                </w:p>
              </w:tc>
              <w:tc>
                <w:tcPr>
                  <w:tcW w:w="365" w:type="pct"/>
                  <w:shd w:val="clear" w:color="auto" w:fill="FFFFFF"/>
                  <w:vAlign w:val="center"/>
                </w:tcPr>
                <w:p w:rsidR="008B40A6" w:rsidRPr="00E54ABB" w:rsidRDefault="008B40A6" w:rsidP="008B40A6">
                  <w:pPr>
                    <w:widowControl/>
                    <w:autoSpaceDE w:val="0"/>
                    <w:autoSpaceDN w:val="0"/>
                    <w:adjustRightInd w:val="0"/>
                    <w:snapToGrid w:val="0"/>
                    <w:jc w:val="center"/>
                    <w:rPr>
                      <w:color w:val="000000" w:themeColor="text1"/>
                      <w:kern w:val="0"/>
                      <w:sz w:val="18"/>
                      <w:szCs w:val="18"/>
                    </w:rPr>
                  </w:pPr>
                  <w:r w:rsidRPr="00E54ABB">
                    <w:rPr>
                      <w:rFonts w:hint="eastAsia"/>
                      <w:color w:val="000000" w:themeColor="text1"/>
                      <w:kern w:val="0"/>
                      <w:sz w:val="18"/>
                      <w:szCs w:val="18"/>
                    </w:rPr>
                    <w:t>污水处理站污泥</w:t>
                  </w:r>
                </w:p>
              </w:tc>
              <w:tc>
                <w:tcPr>
                  <w:tcW w:w="251" w:type="pct"/>
                  <w:shd w:val="clear" w:color="auto" w:fill="FFFFFF"/>
                  <w:vAlign w:val="center"/>
                </w:tcPr>
                <w:p w:rsidR="008B40A6" w:rsidRPr="00E54ABB" w:rsidRDefault="008B40A6" w:rsidP="008B40A6">
                  <w:pPr>
                    <w:adjustRightInd w:val="0"/>
                    <w:snapToGrid w:val="0"/>
                    <w:jc w:val="center"/>
                    <w:rPr>
                      <w:color w:val="000000" w:themeColor="text1"/>
                      <w:kern w:val="0"/>
                      <w:sz w:val="18"/>
                      <w:szCs w:val="18"/>
                    </w:rPr>
                  </w:pPr>
                  <w:r w:rsidRPr="00E54ABB">
                    <w:rPr>
                      <w:color w:val="000000" w:themeColor="text1"/>
                      <w:kern w:val="0"/>
                      <w:sz w:val="18"/>
                      <w:szCs w:val="18"/>
                    </w:rPr>
                    <w:t>危险废物</w:t>
                  </w:r>
                </w:p>
              </w:tc>
              <w:tc>
                <w:tcPr>
                  <w:tcW w:w="365" w:type="pct"/>
                  <w:shd w:val="clear" w:color="auto" w:fill="FFFFFF"/>
                  <w:vAlign w:val="center"/>
                </w:tcPr>
                <w:p w:rsidR="008B40A6" w:rsidRPr="00E54ABB" w:rsidRDefault="008B40A6" w:rsidP="008B40A6">
                  <w:pPr>
                    <w:widowControl/>
                    <w:autoSpaceDE w:val="0"/>
                    <w:autoSpaceDN w:val="0"/>
                    <w:adjustRightInd w:val="0"/>
                    <w:snapToGrid w:val="0"/>
                    <w:jc w:val="center"/>
                    <w:rPr>
                      <w:color w:val="000000" w:themeColor="text1"/>
                      <w:kern w:val="0"/>
                      <w:sz w:val="18"/>
                      <w:szCs w:val="18"/>
                    </w:rPr>
                  </w:pPr>
                  <w:r w:rsidRPr="00E54ABB">
                    <w:rPr>
                      <w:rFonts w:hint="eastAsia"/>
                      <w:color w:val="000000" w:themeColor="text1"/>
                      <w:kern w:val="0"/>
                      <w:sz w:val="18"/>
                      <w:szCs w:val="18"/>
                    </w:rPr>
                    <w:t>污水处理</w:t>
                  </w:r>
                </w:p>
              </w:tc>
              <w:tc>
                <w:tcPr>
                  <w:tcW w:w="365" w:type="pct"/>
                  <w:shd w:val="clear" w:color="auto" w:fill="FFFFFF"/>
                  <w:vAlign w:val="center"/>
                </w:tcPr>
                <w:p w:rsidR="008B40A6" w:rsidRPr="00E54ABB" w:rsidRDefault="008B40A6" w:rsidP="008B40A6">
                  <w:pPr>
                    <w:widowControl/>
                    <w:autoSpaceDE w:val="0"/>
                    <w:autoSpaceDN w:val="0"/>
                    <w:adjustRightInd w:val="0"/>
                    <w:snapToGrid w:val="0"/>
                    <w:jc w:val="center"/>
                    <w:rPr>
                      <w:color w:val="000000" w:themeColor="text1"/>
                      <w:kern w:val="0"/>
                      <w:sz w:val="18"/>
                      <w:szCs w:val="18"/>
                    </w:rPr>
                  </w:pPr>
                  <w:r w:rsidRPr="00E54ABB">
                    <w:rPr>
                      <w:rFonts w:hint="eastAsia"/>
                      <w:color w:val="000000" w:themeColor="text1"/>
                      <w:kern w:val="0"/>
                      <w:sz w:val="18"/>
                      <w:szCs w:val="18"/>
                    </w:rPr>
                    <w:t>半</w:t>
                  </w:r>
                  <w:r w:rsidRPr="00E54ABB">
                    <w:rPr>
                      <w:color w:val="000000" w:themeColor="text1"/>
                      <w:kern w:val="0"/>
                      <w:sz w:val="18"/>
                      <w:szCs w:val="18"/>
                    </w:rPr>
                    <w:t>固态</w:t>
                  </w:r>
                </w:p>
              </w:tc>
              <w:tc>
                <w:tcPr>
                  <w:tcW w:w="365" w:type="pct"/>
                  <w:shd w:val="clear" w:color="auto" w:fill="FFFFFF"/>
                  <w:vAlign w:val="center"/>
                </w:tcPr>
                <w:p w:rsidR="008B40A6" w:rsidRPr="00E54ABB" w:rsidRDefault="008B40A6" w:rsidP="008B40A6">
                  <w:pPr>
                    <w:widowControl/>
                    <w:autoSpaceDE w:val="0"/>
                    <w:autoSpaceDN w:val="0"/>
                    <w:adjustRightInd w:val="0"/>
                    <w:snapToGrid w:val="0"/>
                    <w:jc w:val="center"/>
                    <w:rPr>
                      <w:color w:val="000000" w:themeColor="text1"/>
                      <w:kern w:val="0"/>
                      <w:sz w:val="18"/>
                      <w:szCs w:val="18"/>
                    </w:rPr>
                  </w:pPr>
                  <w:r w:rsidRPr="00E54ABB">
                    <w:rPr>
                      <w:rFonts w:hint="eastAsia"/>
                      <w:color w:val="000000" w:themeColor="text1"/>
                      <w:kern w:val="0"/>
                      <w:sz w:val="18"/>
                      <w:szCs w:val="18"/>
                    </w:rPr>
                    <w:t>有机污泥</w:t>
                  </w:r>
                </w:p>
              </w:tc>
              <w:tc>
                <w:tcPr>
                  <w:tcW w:w="403" w:type="pct"/>
                  <w:vMerge/>
                  <w:shd w:val="clear" w:color="auto" w:fill="FFFFFF"/>
                  <w:vAlign w:val="center"/>
                </w:tcPr>
                <w:p w:rsidR="008B40A6" w:rsidRPr="00E54ABB" w:rsidRDefault="008B40A6" w:rsidP="008B40A6">
                  <w:pPr>
                    <w:adjustRightInd w:val="0"/>
                    <w:snapToGrid w:val="0"/>
                    <w:jc w:val="center"/>
                    <w:rPr>
                      <w:color w:val="000000" w:themeColor="text1"/>
                      <w:kern w:val="0"/>
                      <w:sz w:val="18"/>
                      <w:szCs w:val="18"/>
                    </w:rPr>
                  </w:pPr>
                </w:p>
              </w:tc>
              <w:tc>
                <w:tcPr>
                  <w:tcW w:w="492" w:type="pct"/>
                  <w:shd w:val="clear" w:color="auto" w:fill="FFFFFF"/>
                  <w:vAlign w:val="center"/>
                </w:tcPr>
                <w:p w:rsidR="008B40A6" w:rsidRPr="00E54ABB" w:rsidRDefault="008B40A6" w:rsidP="008B40A6">
                  <w:pPr>
                    <w:adjustRightInd w:val="0"/>
                    <w:snapToGrid w:val="0"/>
                    <w:jc w:val="center"/>
                    <w:rPr>
                      <w:color w:val="000000" w:themeColor="text1"/>
                      <w:kern w:val="0"/>
                      <w:sz w:val="18"/>
                      <w:szCs w:val="18"/>
                    </w:rPr>
                  </w:pPr>
                  <w:r w:rsidRPr="00E54ABB">
                    <w:rPr>
                      <w:color w:val="000000" w:themeColor="text1"/>
                      <w:kern w:val="0"/>
                      <w:sz w:val="18"/>
                      <w:szCs w:val="18"/>
                    </w:rPr>
                    <w:t>T/In</w:t>
                  </w:r>
                </w:p>
              </w:tc>
              <w:tc>
                <w:tcPr>
                  <w:tcW w:w="793" w:type="pct"/>
                  <w:shd w:val="clear" w:color="auto" w:fill="FFFFFF"/>
                  <w:vAlign w:val="center"/>
                </w:tcPr>
                <w:p w:rsidR="008B40A6" w:rsidRPr="00E54ABB" w:rsidRDefault="008B40A6" w:rsidP="008B40A6">
                  <w:pPr>
                    <w:adjustRightInd w:val="0"/>
                    <w:snapToGrid w:val="0"/>
                    <w:jc w:val="center"/>
                    <w:rPr>
                      <w:color w:val="000000" w:themeColor="text1"/>
                      <w:kern w:val="0"/>
                      <w:sz w:val="18"/>
                      <w:szCs w:val="18"/>
                    </w:rPr>
                  </w:pPr>
                  <w:r w:rsidRPr="00E54ABB">
                    <w:rPr>
                      <w:color w:val="000000" w:themeColor="text1"/>
                      <w:kern w:val="0"/>
                      <w:sz w:val="18"/>
                      <w:szCs w:val="18"/>
                    </w:rPr>
                    <w:t>772-006-49</w:t>
                  </w:r>
                </w:p>
              </w:tc>
              <w:tc>
                <w:tcPr>
                  <w:tcW w:w="844" w:type="pct"/>
                  <w:shd w:val="clear" w:color="auto" w:fill="FFFFFF"/>
                  <w:vAlign w:val="center"/>
                </w:tcPr>
                <w:p w:rsidR="008B40A6" w:rsidRPr="00E54ABB" w:rsidRDefault="008B40A6" w:rsidP="008B40A6">
                  <w:pPr>
                    <w:adjustRightInd w:val="0"/>
                    <w:snapToGrid w:val="0"/>
                    <w:jc w:val="center"/>
                    <w:rPr>
                      <w:color w:val="000000" w:themeColor="text1"/>
                      <w:kern w:val="0"/>
                      <w:sz w:val="18"/>
                      <w:szCs w:val="18"/>
                    </w:rPr>
                  </w:pPr>
                  <w:r w:rsidRPr="00E54ABB">
                    <w:rPr>
                      <w:color w:val="000000" w:themeColor="text1"/>
                      <w:kern w:val="0"/>
                      <w:sz w:val="18"/>
                      <w:szCs w:val="18"/>
                    </w:rPr>
                    <w:t>HW49</w:t>
                  </w:r>
                </w:p>
              </w:tc>
              <w:tc>
                <w:tcPr>
                  <w:tcW w:w="507" w:type="pct"/>
                  <w:shd w:val="clear" w:color="auto" w:fill="FFFFFF"/>
                  <w:vAlign w:val="center"/>
                </w:tcPr>
                <w:p w:rsidR="008B40A6" w:rsidRPr="00E54ABB" w:rsidRDefault="008B40A6" w:rsidP="008B40A6">
                  <w:pPr>
                    <w:widowControl/>
                    <w:autoSpaceDE w:val="0"/>
                    <w:autoSpaceDN w:val="0"/>
                    <w:adjustRightInd w:val="0"/>
                    <w:snapToGrid w:val="0"/>
                    <w:jc w:val="center"/>
                    <w:rPr>
                      <w:color w:val="000000" w:themeColor="text1"/>
                      <w:kern w:val="0"/>
                      <w:sz w:val="18"/>
                      <w:szCs w:val="18"/>
                    </w:rPr>
                  </w:pPr>
                  <w:r w:rsidRPr="00E54ABB">
                    <w:rPr>
                      <w:color w:val="000000" w:themeColor="text1"/>
                      <w:kern w:val="0"/>
                      <w:sz w:val="18"/>
                      <w:szCs w:val="18"/>
                    </w:rPr>
                    <w:t>120t/a</w:t>
                  </w:r>
                </w:p>
              </w:tc>
            </w:tr>
            <w:tr w:rsidR="008B40A6" w:rsidRPr="00E54ABB" w:rsidTr="007F22A6">
              <w:trPr>
                <w:trHeight w:val="678"/>
              </w:trPr>
              <w:tc>
                <w:tcPr>
                  <w:tcW w:w="251" w:type="pct"/>
                  <w:shd w:val="clear" w:color="auto" w:fill="FFFFFF"/>
                  <w:vAlign w:val="center"/>
                </w:tcPr>
                <w:p w:rsidR="008B40A6" w:rsidRPr="00E54ABB" w:rsidRDefault="008B40A6" w:rsidP="008B40A6">
                  <w:pPr>
                    <w:adjustRightInd w:val="0"/>
                    <w:snapToGrid w:val="0"/>
                    <w:jc w:val="center"/>
                    <w:rPr>
                      <w:color w:val="000000" w:themeColor="text1"/>
                      <w:kern w:val="0"/>
                      <w:sz w:val="18"/>
                      <w:szCs w:val="18"/>
                    </w:rPr>
                  </w:pPr>
                  <w:r w:rsidRPr="00E54ABB">
                    <w:rPr>
                      <w:color w:val="000000" w:themeColor="text1"/>
                      <w:kern w:val="0"/>
                      <w:sz w:val="18"/>
                      <w:szCs w:val="18"/>
                    </w:rPr>
                    <w:t>6</w:t>
                  </w:r>
                </w:p>
              </w:tc>
              <w:tc>
                <w:tcPr>
                  <w:tcW w:w="365" w:type="pct"/>
                  <w:shd w:val="clear" w:color="auto" w:fill="FFFFFF"/>
                  <w:vAlign w:val="center"/>
                </w:tcPr>
                <w:p w:rsidR="008B40A6" w:rsidRPr="00E54ABB" w:rsidRDefault="008B40A6" w:rsidP="008B40A6">
                  <w:pPr>
                    <w:widowControl/>
                    <w:autoSpaceDE w:val="0"/>
                    <w:autoSpaceDN w:val="0"/>
                    <w:adjustRightInd w:val="0"/>
                    <w:snapToGrid w:val="0"/>
                    <w:jc w:val="center"/>
                    <w:rPr>
                      <w:color w:val="000000" w:themeColor="text1"/>
                      <w:kern w:val="0"/>
                      <w:sz w:val="18"/>
                      <w:szCs w:val="18"/>
                    </w:rPr>
                  </w:pPr>
                  <w:r w:rsidRPr="00E54ABB">
                    <w:rPr>
                      <w:rFonts w:hint="eastAsia"/>
                      <w:color w:val="000000" w:themeColor="text1"/>
                      <w:kern w:val="0"/>
                      <w:sz w:val="18"/>
                      <w:szCs w:val="18"/>
                    </w:rPr>
                    <w:t>废机油</w:t>
                  </w:r>
                </w:p>
              </w:tc>
              <w:tc>
                <w:tcPr>
                  <w:tcW w:w="251" w:type="pct"/>
                  <w:shd w:val="clear" w:color="auto" w:fill="FFFFFF"/>
                  <w:vAlign w:val="center"/>
                </w:tcPr>
                <w:p w:rsidR="008B40A6" w:rsidRPr="00E54ABB" w:rsidRDefault="008B40A6" w:rsidP="008B40A6">
                  <w:pPr>
                    <w:adjustRightInd w:val="0"/>
                    <w:snapToGrid w:val="0"/>
                    <w:jc w:val="center"/>
                    <w:rPr>
                      <w:color w:val="000000" w:themeColor="text1"/>
                      <w:kern w:val="0"/>
                      <w:sz w:val="18"/>
                      <w:szCs w:val="18"/>
                    </w:rPr>
                  </w:pPr>
                  <w:r w:rsidRPr="00E54ABB">
                    <w:rPr>
                      <w:color w:val="000000" w:themeColor="text1"/>
                      <w:kern w:val="0"/>
                      <w:sz w:val="18"/>
                      <w:szCs w:val="18"/>
                    </w:rPr>
                    <w:t>危险废物</w:t>
                  </w:r>
                </w:p>
              </w:tc>
              <w:tc>
                <w:tcPr>
                  <w:tcW w:w="365" w:type="pct"/>
                  <w:shd w:val="clear" w:color="auto" w:fill="FFFFFF"/>
                  <w:vAlign w:val="center"/>
                </w:tcPr>
                <w:p w:rsidR="008B40A6" w:rsidRPr="00E54ABB" w:rsidRDefault="008B40A6" w:rsidP="008B40A6">
                  <w:pPr>
                    <w:widowControl/>
                    <w:autoSpaceDE w:val="0"/>
                    <w:autoSpaceDN w:val="0"/>
                    <w:adjustRightInd w:val="0"/>
                    <w:snapToGrid w:val="0"/>
                    <w:jc w:val="center"/>
                    <w:rPr>
                      <w:color w:val="000000" w:themeColor="text1"/>
                      <w:kern w:val="0"/>
                      <w:sz w:val="18"/>
                      <w:szCs w:val="18"/>
                    </w:rPr>
                  </w:pPr>
                  <w:r w:rsidRPr="00E54ABB">
                    <w:rPr>
                      <w:rFonts w:hint="eastAsia"/>
                      <w:color w:val="000000" w:themeColor="text1"/>
                      <w:kern w:val="0"/>
                      <w:sz w:val="18"/>
                      <w:szCs w:val="18"/>
                    </w:rPr>
                    <w:t>机器检修</w:t>
                  </w:r>
                </w:p>
              </w:tc>
              <w:tc>
                <w:tcPr>
                  <w:tcW w:w="365" w:type="pct"/>
                  <w:shd w:val="clear" w:color="auto" w:fill="FFFFFF"/>
                  <w:vAlign w:val="center"/>
                </w:tcPr>
                <w:p w:rsidR="008B40A6" w:rsidRPr="00E54ABB" w:rsidRDefault="008B40A6" w:rsidP="008B40A6">
                  <w:pPr>
                    <w:widowControl/>
                    <w:autoSpaceDE w:val="0"/>
                    <w:autoSpaceDN w:val="0"/>
                    <w:adjustRightInd w:val="0"/>
                    <w:snapToGrid w:val="0"/>
                    <w:jc w:val="center"/>
                    <w:rPr>
                      <w:color w:val="000000" w:themeColor="text1"/>
                      <w:kern w:val="0"/>
                      <w:sz w:val="18"/>
                      <w:szCs w:val="18"/>
                    </w:rPr>
                  </w:pPr>
                  <w:r w:rsidRPr="00E54ABB">
                    <w:rPr>
                      <w:rFonts w:hint="eastAsia"/>
                      <w:color w:val="000000" w:themeColor="text1"/>
                      <w:kern w:val="0"/>
                      <w:sz w:val="18"/>
                      <w:szCs w:val="18"/>
                    </w:rPr>
                    <w:t>液</w:t>
                  </w:r>
                  <w:r w:rsidRPr="00E54ABB">
                    <w:rPr>
                      <w:color w:val="000000" w:themeColor="text1"/>
                      <w:kern w:val="0"/>
                      <w:sz w:val="18"/>
                      <w:szCs w:val="18"/>
                    </w:rPr>
                    <w:t>态</w:t>
                  </w:r>
                </w:p>
              </w:tc>
              <w:tc>
                <w:tcPr>
                  <w:tcW w:w="365" w:type="pct"/>
                  <w:shd w:val="clear" w:color="auto" w:fill="FFFFFF"/>
                  <w:vAlign w:val="center"/>
                </w:tcPr>
                <w:p w:rsidR="008B40A6" w:rsidRPr="00E54ABB" w:rsidRDefault="008B40A6" w:rsidP="008B40A6">
                  <w:pPr>
                    <w:widowControl/>
                    <w:autoSpaceDE w:val="0"/>
                    <w:autoSpaceDN w:val="0"/>
                    <w:adjustRightInd w:val="0"/>
                    <w:snapToGrid w:val="0"/>
                    <w:jc w:val="center"/>
                    <w:rPr>
                      <w:color w:val="000000" w:themeColor="text1"/>
                      <w:kern w:val="0"/>
                      <w:sz w:val="18"/>
                      <w:szCs w:val="18"/>
                    </w:rPr>
                  </w:pPr>
                  <w:r w:rsidRPr="00E54ABB">
                    <w:rPr>
                      <w:rFonts w:hint="eastAsia"/>
                      <w:color w:val="000000" w:themeColor="text1"/>
                      <w:kern w:val="0"/>
                      <w:sz w:val="18"/>
                      <w:szCs w:val="18"/>
                    </w:rPr>
                    <w:t>矿物油</w:t>
                  </w:r>
                </w:p>
              </w:tc>
              <w:tc>
                <w:tcPr>
                  <w:tcW w:w="403" w:type="pct"/>
                  <w:vMerge/>
                  <w:shd w:val="clear" w:color="auto" w:fill="FFFFFF"/>
                  <w:vAlign w:val="center"/>
                </w:tcPr>
                <w:p w:rsidR="008B40A6" w:rsidRPr="00E54ABB" w:rsidRDefault="008B40A6" w:rsidP="008B40A6">
                  <w:pPr>
                    <w:adjustRightInd w:val="0"/>
                    <w:snapToGrid w:val="0"/>
                    <w:jc w:val="center"/>
                    <w:rPr>
                      <w:color w:val="000000" w:themeColor="text1"/>
                      <w:kern w:val="0"/>
                      <w:sz w:val="18"/>
                      <w:szCs w:val="18"/>
                    </w:rPr>
                  </w:pPr>
                </w:p>
              </w:tc>
              <w:tc>
                <w:tcPr>
                  <w:tcW w:w="492" w:type="pct"/>
                  <w:shd w:val="clear" w:color="auto" w:fill="FFFFFF"/>
                  <w:vAlign w:val="center"/>
                </w:tcPr>
                <w:p w:rsidR="008B40A6" w:rsidRPr="00E54ABB" w:rsidRDefault="008B40A6" w:rsidP="008B40A6">
                  <w:pPr>
                    <w:adjustRightInd w:val="0"/>
                    <w:snapToGrid w:val="0"/>
                    <w:jc w:val="center"/>
                    <w:rPr>
                      <w:color w:val="000000" w:themeColor="text1"/>
                      <w:kern w:val="0"/>
                      <w:sz w:val="18"/>
                      <w:szCs w:val="18"/>
                    </w:rPr>
                  </w:pPr>
                  <w:r w:rsidRPr="00E54ABB">
                    <w:rPr>
                      <w:color w:val="000000" w:themeColor="text1"/>
                      <w:kern w:val="0"/>
                      <w:sz w:val="18"/>
                      <w:szCs w:val="18"/>
                    </w:rPr>
                    <w:t>T,I</w:t>
                  </w:r>
                </w:p>
              </w:tc>
              <w:tc>
                <w:tcPr>
                  <w:tcW w:w="793" w:type="pct"/>
                  <w:shd w:val="clear" w:color="auto" w:fill="FFFFFF"/>
                  <w:vAlign w:val="center"/>
                </w:tcPr>
                <w:p w:rsidR="008B40A6" w:rsidRPr="00E54ABB" w:rsidRDefault="008B40A6" w:rsidP="008B40A6">
                  <w:pPr>
                    <w:adjustRightInd w:val="0"/>
                    <w:snapToGrid w:val="0"/>
                    <w:jc w:val="center"/>
                    <w:rPr>
                      <w:color w:val="000000" w:themeColor="text1"/>
                      <w:kern w:val="0"/>
                      <w:sz w:val="18"/>
                      <w:szCs w:val="18"/>
                    </w:rPr>
                  </w:pPr>
                  <w:r w:rsidRPr="00E54ABB">
                    <w:rPr>
                      <w:color w:val="000000" w:themeColor="text1"/>
                      <w:kern w:val="0"/>
                      <w:sz w:val="18"/>
                      <w:szCs w:val="18"/>
                    </w:rPr>
                    <w:t>900-218-08</w:t>
                  </w:r>
                </w:p>
              </w:tc>
              <w:tc>
                <w:tcPr>
                  <w:tcW w:w="844" w:type="pct"/>
                  <w:shd w:val="clear" w:color="auto" w:fill="FFFFFF"/>
                  <w:vAlign w:val="center"/>
                </w:tcPr>
                <w:p w:rsidR="008B40A6" w:rsidRPr="00E54ABB" w:rsidRDefault="008B40A6" w:rsidP="008B40A6">
                  <w:pPr>
                    <w:adjustRightInd w:val="0"/>
                    <w:snapToGrid w:val="0"/>
                    <w:jc w:val="center"/>
                    <w:rPr>
                      <w:color w:val="000000" w:themeColor="text1"/>
                      <w:kern w:val="0"/>
                      <w:sz w:val="18"/>
                      <w:szCs w:val="18"/>
                    </w:rPr>
                  </w:pPr>
                  <w:r w:rsidRPr="00E54ABB">
                    <w:rPr>
                      <w:color w:val="000000" w:themeColor="text1"/>
                      <w:kern w:val="0"/>
                      <w:sz w:val="18"/>
                      <w:szCs w:val="18"/>
                    </w:rPr>
                    <w:t>HW08</w:t>
                  </w:r>
                </w:p>
              </w:tc>
              <w:tc>
                <w:tcPr>
                  <w:tcW w:w="507" w:type="pct"/>
                  <w:shd w:val="clear" w:color="auto" w:fill="FFFFFF"/>
                  <w:vAlign w:val="center"/>
                </w:tcPr>
                <w:p w:rsidR="008B40A6" w:rsidRPr="00E54ABB" w:rsidRDefault="008B40A6" w:rsidP="008B40A6">
                  <w:pPr>
                    <w:widowControl/>
                    <w:autoSpaceDE w:val="0"/>
                    <w:autoSpaceDN w:val="0"/>
                    <w:adjustRightInd w:val="0"/>
                    <w:snapToGrid w:val="0"/>
                    <w:jc w:val="center"/>
                    <w:rPr>
                      <w:color w:val="000000" w:themeColor="text1"/>
                      <w:kern w:val="0"/>
                      <w:sz w:val="18"/>
                      <w:szCs w:val="18"/>
                    </w:rPr>
                  </w:pPr>
                  <w:r w:rsidRPr="00E54ABB">
                    <w:rPr>
                      <w:color w:val="000000" w:themeColor="text1"/>
                      <w:kern w:val="0"/>
                      <w:sz w:val="18"/>
                      <w:szCs w:val="18"/>
                    </w:rPr>
                    <w:t>0.5t/a</w:t>
                  </w:r>
                </w:p>
              </w:tc>
            </w:tr>
            <w:tr w:rsidR="008B40A6" w:rsidRPr="00E54ABB" w:rsidTr="007F22A6">
              <w:trPr>
                <w:trHeight w:val="678"/>
              </w:trPr>
              <w:tc>
                <w:tcPr>
                  <w:tcW w:w="251" w:type="pct"/>
                  <w:shd w:val="clear" w:color="auto" w:fill="FFFFFF"/>
                  <w:vAlign w:val="center"/>
                </w:tcPr>
                <w:p w:rsidR="008B40A6" w:rsidRPr="00E54ABB" w:rsidRDefault="008B40A6" w:rsidP="008B40A6">
                  <w:pPr>
                    <w:adjustRightInd w:val="0"/>
                    <w:snapToGrid w:val="0"/>
                    <w:jc w:val="center"/>
                    <w:rPr>
                      <w:color w:val="000000" w:themeColor="text1"/>
                      <w:kern w:val="0"/>
                      <w:sz w:val="18"/>
                      <w:szCs w:val="18"/>
                    </w:rPr>
                  </w:pPr>
                  <w:r w:rsidRPr="00E54ABB">
                    <w:rPr>
                      <w:color w:val="000000" w:themeColor="text1"/>
                      <w:kern w:val="0"/>
                      <w:sz w:val="18"/>
                      <w:szCs w:val="18"/>
                    </w:rPr>
                    <w:t>7</w:t>
                  </w:r>
                </w:p>
              </w:tc>
              <w:tc>
                <w:tcPr>
                  <w:tcW w:w="365" w:type="pct"/>
                  <w:shd w:val="clear" w:color="auto" w:fill="FFFFFF"/>
                  <w:vAlign w:val="center"/>
                </w:tcPr>
                <w:p w:rsidR="008B40A6" w:rsidRPr="00E54ABB" w:rsidRDefault="008B40A6" w:rsidP="008B40A6">
                  <w:pPr>
                    <w:widowControl/>
                    <w:autoSpaceDE w:val="0"/>
                    <w:autoSpaceDN w:val="0"/>
                    <w:adjustRightInd w:val="0"/>
                    <w:snapToGrid w:val="0"/>
                    <w:jc w:val="center"/>
                    <w:rPr>
                      <w:color w:val="000000" w:themeColor="text1"/>
                      <w:kern w:val="0"/>
                      <w:sz w:val="18"/>
                      <w:szCs w:val="18"/>
                    </w:rPr>
                  </w:pPr>
                  <w:r w:rsidRPr="00E54ABB">
                    <w:rPr>
                      <w:rFonts w:hint="eastAsia"/>
                      <w:color w:val="000000" w:themeColor="text1"/>
                      <w:kern w:val="0"/>
                      <w:sz w:val="18"/>
                      <w:szCs w:val="18"/>
                    </w:rPr>
                    <w:t>收集粉尘</w:t>
                  </w:r>
                </w:p>
              </w:tc>
              <w:tc>
                <w:tcPr>
                  <w:tcW w:w="251" w:type="pct"/>
                  <w:shd w:val="clear" w:color="auto" w:fill="FFFFFF"/>
                  <w:vAlign w:val="center"/>
                </w:tcPr>
                <w:p w:rsidR="008B40A6" w:rsidRPr="00E54ABB" w:rsidRDefault="008B40A6" w:rsidP="008B40A6">
                  <w:pPr>
                    <w:adjustRightInd w:val="0"/>
                    <w:snapToGrid w:val="0"/>
                    <w:jc w:val="center"/>
                    <w:rPr>
                      <w:color w:val="000000" w:themeColor="text1"/>
                      <w:kern w:val="0"/>
                      <w:sz w:val="18"/>
                      <w:szCs w:val="18"/>
                    </w:rPr>
                  </w:pPr>
                  <w:r w:rsidRPr="00E54ABB">
                    <w:rPr>
                      <w:color w:val="000000" w:themeColor="text1"/>
                      <w:kern w:val="0"/>
                      <w:sz w:val="18"/>
                      <w:szCs w:val="18"/>
                    </w:rPr>
                    <w:t>危险废物</w:t>
                  </w:r>
                </w:p>
              </w:tc>
              <w:tc>
                <w:tcPr>
                  <w:tcW w:w="365" w:type="pct"/>
                  <w:shd w:val="clear" w:color="auto" w:fill="FFFFFF"/>
                  <w:vAlign w:val="center"/>
                </w:tcPr>
                <w:p w:rsidR="008B40A6" w:rsidRPr="00E54ABB" w:rsidRDefault="008B40A6" w:rsidP="008B40A6">
                  <w:pPr>
                    <w:widowControl/>
                    <w:autoSpaceDE w:val="0"/>
                    <w:autoSpaceDN w:val="0"/>
                    <w:adjustRightInd w:val="0"/>
                    <w:snapToGrid w:val="0"/>
                    <w:jc w:val="center"/>
                    <w:rPr>
                      <w:color w:val="000000" w:themeColor="text1"/>
                      <w:kern w:val="0"/>
                      <w:sz w:val="18"/>
                      <w:szCs w:val="18"/>
                    </w:rPr>
                  </w:pPr>
                  <w:r w:rsidRPr="00E54ABB">
                    <w:rPr>
                      <w:rFonts w:hint="eastAsia"/>
                      <w:color w:val="000000" w:themeColor="text1"/>
                      <w:kern w:val="0"/>
                      <w:sz w:val="18"/>
                      <w:szCs w:val="18"/>
                    </w:rPr>
                    <w:t>废气处理</w:t>
                  </w:r>
                </w:p>
              </w:tc>
              <w:tc>
                <w:tcPr>
                  <w:tcW w:w="365" w:type="pct"/>
                  <w:shd w:val="clear" w:color="auto" w:fill="FFFFFF"/>
                  <w:vAlign w:val="center"/>
                </w:tcPr>
                <w:p w:rsidR="008B40A6" w:rsidRPr="00E54ABB" w:rsidRDefault="008B40A6" w:rsidP="008B40A6">
                  <w:pPr>
                    <w:widowControl/>
                    <w:autoSpaceDE w:val="0"/>
                    <w:autoSpaceDN w:val="0"/>
                    <w:adjustRightInd w:val="0"/>
                    <w:snapToGrid w:val="0"/>
                    <w:jc w:val="center"/>
                    <w:rPr>
                      <w:color w:val="000000" w:themeColor="text1"/>
                      <w:kern w:val="0"/>
                      <w:sz w:val="18"/>
                      <w:szCs w:val="18"/>
                    </w:rPr>
                  </w:pPr>
                  <w:r w:rsidRPr="00E54ABB">
                    <w:rPr>
                      <w:color w:val="000000" w:themeColor="text1"/>
                      <w:kern w:val="0"/>
                      <w:sz w:val="18"/>
                      <w:szCs w:val="18"/>
                    </w:rPr>
                    <w:t>固态</w:t>
                  </w:r>
                </w:p>
              </w:tc>
              <w:tc>
                <w:tcPr>
                  <w:tcW w:w="365" w:type="pct"/>
                  <w:shd w:val="clear" w:color="auto" w:fill="FFFFFF"/>
                  <w:vAlign w:val="center"/>
                </w:tcPr>
                <w:p w:rsidR="008B40A6" w:rsidRPr="00E54ABB" w:rsidRDefault="008B40A6" w:rsidP="008B40A6">
                  <w:pPr>
                    <w:widowControl/>
                    <w:autoSpaceDE w:val="0"/>
                    <w:autoSpaceDN w:val="0"/>
                    <w:adjustRightInd w:val="0"/>
                    <w:snapToGrid w:val="0"/>
                    <w:jc w:val="center"/>
                    <w:rPr>
                      <w:color w:val="000000" w:themeColor="text1"/>
                      <w:kern w:val="0"/>
                      <w:sz w:val="18"/>
                      <w:szCs w:val="18"/>
                    </w:rPr>
                  </w:pPr>
                  <w:r w:rsidRPr="00E54ABB">
                    <w:rPr>
                      <w:rFonts w:hint="eastAsia"/>
                      <w:color w:val="000000" w:themeColor="text1"/>
                      <w:kern w:val="0"/>
                      <w:sz w:val="18"/>
                      <w:szCs w:val="18"/>
                    </w:rPr>
                    <w:t>颗粒物</w:t>
                  </w:r>
                </w:p>
              </w:tc>
              <w:tc>
                <w:tcPr>
                  <w:tcW w:w="403" w:type="pct"/>
                  <w:vMerge/>
                  <w:shd w:val="clear" w:color="auto" w:fill="FFFFFF"/>
                  <w:vAlign w:val="center"/>
                </w:tcPr>
                <w:p w:rsidR="008B40A6" w:rsidRPr="00E54ABB" w:rsidRDefault="008B40A6" w:rsidP="008B40A6">
                  <w:pPr>
                    <w:adjustRightInd w:val="0"/>
                    <w:snapToGrid w:val="0"/>
                    <w:jc w:val="center"/>
                    <w:rPr>
                      <w:color w:val="000000" w:themeColor="text1"/>
                      <w:kern w:val="0"/>
                      <w:sz w:val="18"/>
                      <w:szCs w:val="18"/>
                    </w:rPr>
                  </w:pPr>
                </w:p>
              </w:tc>
              <w:tc>
                <w:tcPr>
                  <w:tcW w:w="492" w:type="pct"/>
                  <w:shd w:val="clear" w:color="auto" w:fill="FFFFFF"/>
                  <w:vAlign w:val="center"/>
                </w:tcPr>
                <w:p w:rsidR="008B40A6" w:rsidRPr="00E54ABB" w:rsidRDefault="008B40A6" w:rsidP="008B40A6">
                  <w:pPr>
                    <w:adjustRightInd w:val="0"/>
                    <w:snapToGrid w:val="0"/>
                    <w:jc w:val="center"/>
                    <w:rPr>
                      <w:color w:val="000000" w:themeColor="text1"/>
                      <w:kern w:val="0"/>
                      <w:sz w:val="18"/>
                      <w:szCs w:val="18"/>
                    </w:rPr>
                  </w:pPr>
                  <w:r w:rsidRPr="00E54ABB">
                    <w:rPr>
                      <w:color w:val="000000" w:themeColor="text1"/>
                      <w:kern w:val="0"/>
                      <w:sz w:val="18"/>
                      <w:szCs w:val="18"/>
                    </w:rPr>
                    <w:t>T</w:t>
                  </w:r>
                </w:p>
              </w:tc>
              <w:tc>
                <w:tcPr>
                  <w:tcW w:w="793" w:type="pct"/>
                  <w:shd w:val="clear" w:color="auto" w:fill="FFFFFF"/>
                  <w:vAlign w:val="center"/>
                </w:tcPr>
                <w:p w:rsidR="008B40A6" w:rsidRPr="00E54ABB" w:rsidRDefault="008B40A6" w:rsidP="008B40A6">
                  <w:pPr>
                    <w:adjustRightInd w:val="0"/>
                    <w:snapToGrid w:val="0"/>
                    <w:jc w:val="center"/>
                    <w:rPr>
                      <w:color w:val="000000" w:themeColor="text1"/>
                      <w:kern w:val="0"/>
                      <w:sz w:val="18"/>
                      <w:szCs w:val="18"/>
                    </w:rPr>
                  </w:pPr>
                  <w:r w:rsidRPr="00E54ABB">
                    <w:rPr>
                      <w:color w:val="000000" w:themeColor="text1"/>
                      <w:kern w:val="0"/>
                      <w:sz w:val="18"/>
                      <w:szCs w:val="18"/>
                    </w:rPr>
                    <w:t>272-005-02</w:t>
                  </w:r>
                </w:p>
              </w:tc>
              <w:tc>
                <w:tcPr>
                  <w:tcW w:w="844" w:type="pct"/>
                  <w:shd w:val="clear" w:color="auto" w:fill="FFFFFF"/>
                  <w:vAlign w:val="center"/>
                </w:tcPr>
                <w:p w:rsidR="008B40A6" w:rsidRPr="00E54ABB" w:rsidRDefault="008B40A6" w:rsidP="008B40A6">
                  <w:pPr>
                    <w:adjustRightInd w:val="0"/>
                    <w:snapToGrid w:val="0"/>
                    <w:jc w:val="center"/>
                    <w:rPr>
                      <w:color w:val="000000" w:themeColor="text1"/>
                      <w:kern w:val="0"/>
                      <w:sz w:val="18"/>
                      <w:szCs w:val="18"/>
                    </w:rPr>
                  </w:pPr>
                  <w:r w:rsidRPr="00E54ABB">
                    <w:rPr>
                      <w:color w:val="000000" w:themeColor="text1"/>
                      <w:kern w:val="0"/>
                      <w:sz w:val="18"/>
                      <w:szCs w:val="18"/>
                    </w:rPr>
                    <w:t>HW01</w:t>
                  </w:r>
                </w:p>
              </w:tc>
              <w:tc>
                <w:tcPr>
                  <w:tcW w:w="507" w:type="pct"/>
                  <w:shd w:val="clear" w:color="auto" w:fill="FFFFFF"/>
                  <w:vAlign w:val="center"/>
                </w:tcPr>
                <w:p w:rsidR="008B40A6" w:rsidRPr="00E54ABB" w:rsidRDefault="008B40A6" w:rsidP="008B40A6">
                  <w:pPr>
                    <w:widowControl/>
                    <w:autoSpaceDE w:val="0"/>
                    <w:autoSpaceDN w:val="0"/>
                    <w:adjustRightInd w:val="0"/>
                    <w:snapToGrid w:val="0"/>
                    <w:jc w:val="center"/>
                    <w:rPr>
                      <w:color w:val="000000" w:themeColor="text1"/>
                      <w:kern w:val="0"/>
                      <w:sz w:val="18"/>
                      <w:szCs w:val="18"/>
                    </w:rPr>
                  </w:pPr>
                  <w:r w:rsidRPr="00E54ABB">
                    <w:rPr>
                      <w:color w:val="000000" w:themeColor="text1"/>
                      <w:kern w:val="0"/>
                      <w:sz w:val="18"/>
                      <w:szCs w:val="18"/>
                    </w:rPr>
                    <w:t>0.341t/a</w:t>
                  </w:r>
                </w:p>
              </w:tc>
            </w:tr>
            <w:tr w:rsidR="008B40A6" w:rsidRPr="00E54ABB" w:rsidTr="007F22A6">
              <w:trPr>
                <w:trHeight w:val="678"/>
              </w:trPr>
              <w:tc>
                <w:tcPr>
                  <w:tcW w:w="251" w:type="pct"/>
                  <w:shd w:val="clear" w:color="auto" w:fill="FFFFFF"/>
                  <w:vAlign w:val="center"/>
                </w:tcPr>
                <w:p w:rsidR="008B40A6" w:rsidRPr="00E54ABB" w:rsidRDefault="008B40A6" w:rsidP="008B40A6">
                  <w:pPr>
                    <w:adjustRightInd w:val="0"/>
                    <w:snapToGrid w:val="0"/>
                    <w:jc w:val="center"/>
                    <w:rPr>
                      <w:color w:val="000000" w:themeColor="text1"/>
                      <w:kern w:val="0"/>
                      <w:sz w:val="18"/>
                      <w:szCs w:val="18"/>
                    </w:rPr>
                  </w:pPr>
                  <w:r w:rsidRPr="00E54ABB">
                    <w:rPr>
                      <w:color w:val="000000" w:themeColor="text1"/>
                      <w:kern w:val="0"/>
                      <w:sz w:val="18"/>
                      <w:szCs w:val="18"/>
                    </w:rPr>
                    <w:t>8</w:t>
                  </w:r>
                </w:p>
              </w:tc>
              <w:tc>
                <w:tcPr>
                  <w:tcW w:w="365" w:type="pct"/>
                  <w:shd w:val="clear" w:color="auto" w:fill="FFFFFF"/>
                  <w:vAlign w:val="center"/>
                </w:tcPr>
                <w:p w:rsidR="008B40A6" w:rsidRPr="00E54ABB" w:rsidRDefault="008B40A6" w:rsidP="008B40A6">
                  <w:pPr>
                    <w:widowControl/>
                    <w:autoSpaceDE w:val="0"/>
                    <w:autoSpaceDN w:val="0"/>
                    <w:adjustRightInd w:val="0"/>
                    <w:snapToGrid w:val="0"/>
                    <w:jc w:val="center"/>
                    <w:rPr>
                      <w:color w:val="000000" w:themeColor="text1"/>
                      <w:kern w:val="0"/>
                      <w:sz w:val="18"/>
                      <w:szCs w:val="18"/>
                    </w:rPr>
                  </w:pPr>
                  <w:r w:rsidRPr="00E54ABB">
                    <w:rPr>
                      <w:rFonts w:hint="eastAsia"/>
                      <w:color w:val="000000" w:themeColor="text1"/>
                      <w:kern w:val="0"/>
                      <w:sz w:val="18"/>
                      <w:szCs w:val="18"/>
                    </w:rPr>
                    <w:t>废过滤棉</w:t>
                  </w:r>
                </w:p>
              </w:tc>
              <w:tc>
                <w:tcPr>
                  <w:tcW w:w="251" w:type="pct"/>
                  <w:shd w:val="clear" w:color="auto" w:fill="FFFFFF"/>
                  <w:vAlign w:val="center"/>
                </w:tcPr>
                <w:p w:rsidR="008B40A6" w:rsidRPr="00E54ABB" w:rsidRDefault="008B40A6" w:rsidP="008B40A6">
                  <w:pPr>
                    <w:adjustRightInd w:val="0"/>
                    <w:snapToGrid w:val="0"/>
                    <w:jc w:val="center"/>
                    <w:rPr>
                      <w:color w:val="000000" w:themeColor="text1"/>
                      <w:kern w:val="0"/>
                      <w:sz w:val="18"/>
                      <w:szCs w:val="18"/>
                    </w:rPr>
                  </w:pPr>
                  <w:r w:rsidRPr="00E54ABB">
                    <w:rPr>
                      <w:color w:val="000000" w:themeColor="text1"/>
                      <w:kern w:val="0"/>
                      <w:sz w:val="18"/>
                      <w:szCs w:val="18"/>
                    </w:rPr>
                    <w:t>危险废物</w:t>
                  </w:r>
                </w:p>
              </w:tc>
              <w:tc>
                <w:tcPr>
                  <w:tcW w:w="365" w:type="pct"/>
                  <w:shd w:val="clear" w:color="auto" w:fill="FFFFFF"/>
                  <w:vAlign w:val="center"/>
                </w:tcPr>
                <w:p w:rsidR="008B40A6" w:rsidRPr="00E54ABB" w:rsidRDefault="008B40A6" w:rsidP="008B40A6">
                  <w:pPr>
                    <w:widowControl/>
                    <w:autoSpaceDE w:val="0"/>
                    <w:autoSpaceDN w:val="0"/>
                    <w:adjustRightInd w:val="0"/>
                    <w:snapToGrid w:val="0"/>
                    <w:jc w:val="center"/>
                    <w:rPr>
                      <w:color w:val="000000" w:themeColor="text1"/>
                      <w:kern w:val="0"/>
                      <w:sz w:val="18"/>
                      <w:szCs w:val="18"/>
                    </w:rPr>
                  </w:pPr>
                  <w:r w:rsidRPr="00E54ABB">
                    <w:rPr>
                      <w:rFonts w:hint="eastAsia"/>
                      <w:color w:val="000000" w:themeColor="text1"/>
                      <w:kern w:val="0"/>
                      <w:sz w:val="18"/>
                      <w:szCs w:val="18"/>
                    </w:rPr>
                    <w:t>墙体维护</w:t>
                  </w:r>
                </w:p>
              </w:tc>
              <w:tc>
                <w:tcPr>
                  <w:tcW w:w="365" w:type="pct"/>
                  <w:shd w:val="clear" w:color="auto" w:fill="FFFFFF"/>
                  <w:vAlign w:val="center"/>
                </w:tcPr>
                <w:p w:rsidR="008B40A6" w:rsidRPr="00E54ABB" w:rsidRDefault="008B40A6" w:rsidP="008B40A6">
                  <w:pPr>
                    <w:widowControl/>
                    <w:autoSpaceDE w:val="0"/>
                    <w:autoSpaceDN w:val="0"/>
                    <w:adjustRightInd w:val="0"/>
                    <w:snapToGrid w:val="0"/>
                    <w:jc w:val="center"/>
                    <w:rPr>
                      <w:color w:val="000000" w:themeColor="text1"/>
                      <w:kern w:val="0"/>
                      <w:sz w:val="18"/>
                      <w:szCs w:val="18"/>
                    </w:rPr>
                  </w:pPr>
                  <w:r w:rsidRPr="00E54ABB">
                    <w:rPr>
                      <w:color w:val="000000" w:themeColor="text1"/>
                      <w:kern w:val="0"/>
                      <w:sz w:val="18"/>
                      <w:szCs w:val="18"/>
                    </w:rPr>
                    <w:t>固态</w:t>
                  </w:r>
                </w:p>
              </w:tc>
              <w:tc>
                <w:tcPr>
                  <w:tcW w:w="365" w:type="pct"/>
                  <w:shd w:val="clear" w:color="auto" w:fill="FFFFFF"/>
                  <w:vAlign w:val="center"/>
                </w:tcPr>
                <w:p w:rsidR="008B40A6" w:rsidRPr="00E54ABB" w:rsidRDefault="008B40A6" w:rsidP="008B40A6">
                  <w:pPr>
                    <w:widowControl/>
                    <w:autoSpaceDE w:val="0"/>
                    <w:autoSpaceDN w:val="0"/>
                    <w:adjustRightInd w:val="0"/>
                    <w:snapToGrid w:val="0"/>
                    <w:jc w:val="center"/>
                    <w:rPr>
                      <w:color w:val="000000" w:themeColor="text1"/>
                      <w:kern w:val="0"/>
                      <w:sz w:val="18"/>
                      <w:szCs w:val="18"/>
                    </w:rPr>
                  </w:pPr>
                  <w:r w:rsidRPr="00E54ABB">
                    <w:rPr>
                      <w:rFonts w:hint="eastAsia"/>
                      <w:color w:val="000000" w:themeColor="text1"/>
                      <w:kern w:val="0"/>
                      <w:sz w:val="18"/>
                      <w:szCs w:val="18"/>
                    </w:rPr>
                    <w:t>过滤棉</w:t>
                  </w:r>
                </w:p>
              </w:tc>
              <w:tc>
                <w:tcPr>
                  <w:tcW w:w="403" w:type="pct"/>
                  <w:vMerge/>
                  <w:shd w:val="clear" w:color="auto" w:fill="FFFFFF"/>
                  <w:vAlign w:val="center"/>
                </w:tcPr>
                <w:p w:rsidR="008B40A6" w:rsidRPr="00E54ABB" w:rsidRDefault="008B40A6" w:rsidP="008B40A6">
                  <w:pPr>
                    <w:adjustRightInd w:val="0"/>
                    <w:snapToGrid w:val="0"/>
                    <w:jc w:val="center"/>
                    <w:rPr>
                      <w:color w:val="000000" w:themeColor="text1"/>
                      <w:kern w:val="0"/>
                      <w:sz w:val="18"/>
                      <w:szCs w:val="18"/>
                    </w:rPr>
                  </w:pPr>
                </w:p>
              </w:tc>
              <w:tc>
                <w:tcPr>
                  <w:tcW w:w="492" w:type="pct"/>
                  <w:shd w:val="clear" w:color="auto" w:fill="FFFFFF"/>
                  <w:vAlign w:val="center"/>
                </w:tcPr>
                <w:p w:rsidR="008B40A6" w:rsidRPr="00E54ABB" w:rsidRDefault="008B40A6" w:rsidP="008B40A6">
                  <w:pPr>
                    <w:adjustRightInd w:val="0"/>
                    <w:snapToGrid w:val="0"/>
                    <w:jc w:val="center"/>
                    <w:rPr>
                      <w:color w:val="000000" w:themeColor="text1"/>
                      <w:kern w:val="0"/>
                      <w:sz w:val="18"/>
                      <w:szCs w:val="18"/>
                    </w:rPr>
                  </w:pPr>
                  <w:r w:rsidRPr="00E54ABB">
                    <w:rPr>
                      <w:color w:val="000000" w:themeColor="text1"/>
                      <w:kern w:val="0"/>
                      <w:sz w:val="18"/>
                      <w:szCs w:val="18"/>
                    </w:rPr>
                    <w:t>T/In</w:t>
                  </w:r>
                </w:p>
              </w:tc>
              <w:tc>
                <w:tcPr>
                  <w:tcW w:w="793" w:type="pct"/>
                  <w:shd w:val="clear" w:color="auto" w:fill="FFFFFF"/>
                  <w:vAlign w:val="center"/>
                </w:tcPr>
                <w:p w:rsidR="008B40A6" w:rsidRPr="00E54ABB" w:rsidRDefault="008B40A6" w:rsidP="008B40A6">
                  <w:pPr>
                    <w:adjustRightInd w:val="0"/>
                    <w:snapToGrid w:val="0"/>
                    <w:jc w:val="center"/>
                    <w:rPr>
                      <w:color w:val="000000" w:themeColor="text1"/>
                      <w:kern w:val="0"/>
                      <w:sz w:val="18"/>
                      <w:szCs w:val="18"/>
                    </w:rPr>
                  </w:pPr>
                  <w:r w:rsidRPr="00E54ABB">
                    <w:rPr>
                      <w:color w:val="000000" w:themeColor="text1"/>
                      <w:kern w:val="0"/>
                      <w:sz w:val="18"/>
                      <w:szCs w:val="18"/>
                    </w:rPr>
                    <w:t>900-041-49</w:t>
                  </w:r>
                </w:p>
              </w:tc>
              <w:tc>
                <w:tcPr>
                  <w:tcW w:w="844" w:type="pct"/>
                  <w:shd w:val="clear" w:color="auto" w:fill="FFFFFF"/>
                  <w:vAlign w:val="center"/>
                </w:tcPr>
                <w:p w:rsidR="008B40A6" w:rsidRPr="00E54ABB" w:rsidRDefault="008B40A6" w:rsidP="008B40A6">
                  <w:pPr>
                    <w:adjustRightInd w:val="0"/>
                    <w:snapToGrid w:val="0"/>
                    <w:jc w:val="center"/>
                    <w:rPr>
                      <w:color w:val="000000" w:themeColor="text1"/>
                      <w:kern w:val="0"/>
                      <w:sz w:val="18"/>
                      <w:szCs w:val="18"/>
                    </w:rPr>
                  </w:pPr>
                  <w:r w:rsidRPr="00E54ABB">
                    <w:rPr>
                      <w:color w:val="000000" w:themeColor="text1"/>
                      <w:kern w:val="0"/>
                      <w:sz w:val="18"/>
                      <w:szCs w:val="18"/>
                    </w:rPr>
                    <w:t>HW49</w:t>
                  </w:r>
                </w:p>
              </w:tc>
              <w:tc>
                <w:tcPr>
                  <w:tcW w:w="507" w:type="pct"/>
                  <w:shd w:val="clear" w:color="auto" w:fill="FFFFFF"/>
                  <w:vAlign w:val="center"/>
                </w:tcPr>
                <w:p w:rsidR="008B40A6" w:rsidRPr="00E54ABB" w:rsidRDefault="008B40A6" w:rsidP="008B40A6">
                  <w:pPr>
                    <w:widowControl/>
                    <w:autoSpaceDE w:val="0"/>
                    <w:autoSpaceDN w:val="0"/>
                    <w:adjustRightInd w:val="0"/>
                    <w:snapToGrid w:val="0"/>
                    <w:jc w:val="center"/>
                    <w:rPr>
                      <w:color w:val="000000" w:themeColor="text1"/>
                      <w:kern w:val="0"/>
                      <w:sz w:val="18"/>
                      <w:szCs w:val="18"/>
                    </w:rPr>
                  </w:pPr>
                  <w:r w:rsidRPr="00E54ABB">
                    <w:rPr>
                      <w:color w:val="000000" w:themeColor="text1"/>
                      <w:kern w:val="0"/>
                      <w:sz w:val="18"/>
                      <w:szCs w:val="18"/>
                    </w:rPr>
                    <w:t>3.5t/a</w:t>
                  </w:r>
                </w:p>
              </w:tc>
            </w:tr>
            <w:tr w:rsidR="008B40A6" w:rsidRPr="00E54ABB" w:rsidTr="007F22A6">
              <w:trPr>
                <w:trHeight w:val="678"/>
              </w:trPr>
              <w:tc>
                <w:tcPr>
                  <w:tcW w:w="251" w:type="pct"/>
                  <w:shd w:val="clear" w:color="auto" w:fill="FFFFFF"/>
                  <w:vAlign w:val="center"/>
                </w:tcPr>
                <w:p w:rsidR="008B40A6" w:rsidRPr="00E54ABB" w:rsidRDefault="008B40A6" w:rsidP="008B40A6">
                  <w:pPr>
                    <w:adjustRightInd w:val="0"/>
                    <w:snapToGrid w:val="0"/>
                    <w:jc w:val="center"/>
                    <w:rPr>
                      <w:color w:val="000000" w:themeColor="text1"/>
                      <w:kern w:val="0"/>
                      <w:sz w:val="18"/>
                      <w:szCs w:val="18"/>
                    </w:rPr>
                  </w:pPr>
                  <w:r w:rsidRPr="00E54ABB">
                    <w:rPr>
                      <w:color w:val="000000" w:themeColor="text1"/>
                      <w:kern w:val="0"/>
                      <w:sz w:val="18"/>
                      <w:szCs w:val="18"/>
                    </w:rPr>
                    <w:t>9</w:t>
                  </w:r>
                </w:p>
              </w:tc>
              <w:tc>
                <w:tcPr>
                  <w:tcW w:w="365" w:type="pct"/>
                  <w:shd w:val="clear" w:color="auto" w:fill="FFFFFF"/>
                  <w:vAlign w:val="center"/>
                </w:tcPr>
                <w:p w:rsidR="008B40A6" w:rsidRPr="00E54ABB" w:rsidRDefault="008B40A6" w:rsidP="008B40A6">
                  <w:pPr>
                    <w:widowControl/>
                    <w:autoSpaceDE w:val="0"/>
                    <w:autoSpaceDN w:val="0"/>
                    <w:adjustRightInd w:val="0"/>
                    <w:snapToGrid w:val="0"/>
                    <w:jc w:val="center"/>
                    <w:rPr>
                      <w:color w:val="000000" w:themeColor="text1"/>
                      <w:kern w:val="0"/>
                      <w:sz w:val="18"/>
                      <w:szCs w:val="18"/>
                    </w:rPr>
                  </w:pPr>
                  <w:r w:rsidRPr="00E54ABB">
                    <w:rPr>
                      <w:rFonts w:hint="eastAsia"/>
                      <w:color w:val="000000" w:themeColor="text1"/>
                      <w:kern w:val="0"/>
                      <w:sz w:val="18"/>
                      <w:szCs w:val="18"/>
                    </w:rPr>
                    <w:t>酸性废液</w:t>
                  </w:r>
                </w:p>
              </w:tc>
              <w:tc>
                <w:tcPr>
                  <w:tcW w:w="251" w:type="pct"/>
                  <w:shd w:val="clear" w:color="auto" w:fill="FFFFFF"/>
                  <w:vAlign w:val="center"/>
                </w:tcPr>
                <w:p w:rsidR="008B40A6" w:rsidRPr="00E54ABB" w:rsidRDefault="008B40A6" w:rsidP="008B40A6">
                  <w:pPr>
                    <w:adjustRightInd w:val="0"/>
                    <w:snapToGrid w:val="0"/>
                    <w:jc w:val="center"/>
                    <w:rPr>
                      <w:color w:val="000000" w:themeColor="text1"/>
                      <w:kern w:val="0"/>
                      <w:sz w:val="18"/>
                      <w:szCs w:val="18"/>
                    </w:rPr>
                  </w:pPr>
                  <w:r w:rsidRPr="00E54ABB">
                    <w:rPr>
                      <w:color w:val="000000" w:themeColor="text1"/>
                      <w:kern w:val="0"/>
                      <w:sz w:val="18"/>
                      <w:szCs w:val="18"/>
                    </w:rPr>
                    <w:t>危险废物</w:t>
                  </w:r>
                </w:p>
              </w:tc>
              <w:tc>
                <w:tcPr>
                  <w:tcW w:w="365" w:type="pct"/>
                  <w:vMerge w:val="restart"/>
                  <w:shd w:val="clear" w:color="auto" w:fill="FFFFFF"/>
                  <w:vAlign w:val="center"/>
                </w:tcPr>
                <w:p w:rsidR="008B40A6" w:rsidRPr="00E54ABB" w:rsidRDefault="008B40A6" w:rsidP="008B40A6">
                  <w:pPr>
                    <w:widowControl/>
                    <w:autoSpaceDE w:val="0"/>
                    <w:autoSpaceDN w:val="0"/>
                    <w:adjustRightInd w:val="0"/>
                    <w:snapToGrid w:val="0"/>
                    <w:jc w:val="center"/>
                    <w:rPr>
                      <w:color w:val="000000" w:themeColor="text1"/>
                      <w:kern w:val="0"/>
                      <w:sz w:val="18"/>
                      <w:szCs w:val="18"/>
                    </w:rPr>
                  </w:pPr>
                  <w:r w:rsidRPr="00E54ABB">
                    <w:rPr>
                      <w:rFonts w:hint="eastAsia"/>
                      <w:color w:val="000000" w:themeColor="text1"/>
                      <w:kern w:val="0"/>
                      <w:sz w:val="18"/>
                      <w:szCs w:val="18"/>
                    </w:rPr>
                    <w:t>实验过程</w:t>
                  </w:r>
                </w:p>
              </w:tc>
              <w:tc>
                <w:tcPr>
                  <w:tcW w:w="365" w:type="pct"/>
                  <w:shd w:val="clear" w:color="auto" w:fill="FFFFFF"/>
                  <w:vAlign w:val="center"/>
                </w:tcPr>
                <w:p w:rsidR="008B40A6" w:rsidRPr="00E54ABB" w:rsidRDefault="008B40A6" w:rsidP="008B40A6">
                  <w:pPr>
                    <w:widowControl/>
                    <w:autoSpaceDE w:val="0"/>
                    <w:autoSpaceDN w:val="0"/>
                    <w:adjustRightInd w:val="0"/>
                    <w:snapToGrid w:val="0"/>
                    <w:jc w:val="center"/>
                    <w:rPr>
                      <w:color w:val="000000" w:themeColor="text1"/>
                      <w:kern w:val="0"/>
                      <w:sz w:val="18"/>
                      <w:szCs w:val="18"/>
                    </w:rPr>
                  </w:pPr>
                  <w:r w:rsidRPr="00E54ABB">
                    <w:rPr>
                      <w:rFonts w:hint="eastAsia"/>
                      <w:color w:val="000000" w:themeColor="text1"/>
                      <w:kern w:val="0"/>
                      <w:sz w:val="18"/>
                      <w:szCs w:val="18"/>
                    </w:rPr>
                    <w:t>液态</w:t>
                  </w:r>
                </w:p>
              </w:tc>
              <w:tc>
                <w:tcPr>
                  <w:tcW w:w="365" w:type="pct"/>
                  <w:shd w:val="clear" w:color="auto" w:fill="FFFFFF"/>
                  <w:vAlign w:val="center"/>
                </w:tcPr>
                <w:p w:rsidR="008B40A6" w:rsidRPr="00E54ABB" w:rsidRDefault="008B40A6" w:rsidP="008B40A6">
                  <w:pPr>
                    <w:widowControl/>
                    <w:autoSpaceDE w:val="0"/>
                    <w:autoSpaceDN w:val="0"/>
                    <w:adjustRightInd w:val="0"/>
                    <w:snapToGrid w:val="0"/>
                    <w:jc w:val="center"/>
                    <w:rPr>
                      <w:color w:val="000000" w:themeColor="text1"/>
                      <w:kern w:val="0"/>
                      <w:sz w:val="18"/>
                      <w:szCs w:val="18"/>
                    </w:rPr>
                  </w:pPr>
                  <w:r w:rsidRPr="00E54ABB">
                    <w:rPr>
                      <w:rFonts w:hint="eastAsia"/>
                      <w:color w:val="000000" w:themeColor="text1"/>
                      <w:kern w:val="0"/>
                      <w:sz w:val="18"/>
                      <w:szCs w:val="18"/>
                    </w:rPr>
                    <w:t>硫酸、硝酸重金属离子等</w:t>
                  </w:r>
                </w:p>
              </w:tc>
              <w:tc>
                <w:tcPr>
                  <w:tcW w:w="403" w:type="pct"/>
                  <w:vMerge/>
                  <w:shd w:val="clear" w:color="auto" w:fill="FFFFFF"/>
                  <w:vAlign w:val="center"/>
                </w:tcPr>
                <w:p w:rsidR="008B40A6" w:rsidRPr="00E54ABB" w:rsidRDefault="008B40A6" w:rsidP="008B40A6">
                  <w:pPr>
                    <w:adjustRightInd w:val="0"/>
                    <w:snapToGrid w:val="0"/>
                    <w:jc w:val="center"/>
                    <w:rPr>
                      <w:color w:val="000000" w:themeColor="text1"/>
                      <w:kern w:val="0"/>
                      <w:sz w:val="18"/>
                      <w:szCs w:val="18"/>
                    </w:rPr>
                  </w:pPr>
                </w:p>
              </w:tc>
              <w:tc>
                <w:tcPr>
                  <w:tcW w:w="492" w:type="pct"/>
                  <w:shd w:val="clear" w:color="auto" w:fill="FFFFFF"/>
                  <w:vAlign w:val="center"/>
                </w:tcPr>
                <w:p w:rsidR="008B40A6" w:rsidRPr="00E54ABB" w:rsidRDefault="008B40A6" w:rsidP="008B40A6">
                  <w:pPr>
                    <w:adjustRightInd w:val="0"/>
                    <w:snapToGrid w:val="0"/>
                    <w:jc w:val="center"/>
                    <w:rPr>
                      <w:color w:val="000000" w:themeColor="text1"/>
                      <w:kern w:val="0"/>
                      <w:sz w:val="18"/>
                      <w:szCs w:val="18"/>
                    </w:rPr>
                  </w:pPr>
                  <w:r w:rsidRPr="00E54ABB">
                    <w:rPr>
                      <w:color w:val="000000" w:themeColor="text1"/>
                      <w:kern w:val="0"/>
                      <w:sz w:val="18"/>
                      <w:szCs w:val="18"/>
                    </w:rPr>
                    <w:t>T/C/I/R</w:t>
                  </w:r>
                </w:p>
              </w:tc>
              <w:tc>
                <w:tcPr>
                  <w:tcW w:w="793" w:type="pct"/>
                  <w:shd w:val="clear" w:color="auto" w:fill="FFFFFF"/>
                  <w:vAlign w:val="center"/>
                </w:tcPr>
                <w:p w:rsidR="008B40A6" w:rsidRPr="00E54ABB" w:rsidRDefault="008B40A6" w:rsidP="008B40A6">
                  <w:pPr>
                    <w:adjustRightInd w:val="0"/>
                    <w:snapToGrid w:val="0"/>
                    <w:jc w:val="center"/>
                    <w:rPr>
                      <w:color w:val="000000" w:themeColor="text1"/>
                      <w:kern w:val="0"/>
                      <w:sz w:val="18"/>
                      <w:szCs w:val="18"/>
                    </w:rPr>
                  </w:pPr>
                  <w:r w:rsidRPr="00E54ABB">
                    <w:rPr>
                      <w:color w:val="000000" w:themeColor="text1"/>
                      <w:kern w:val="0"/>
                      <w:sz w:val="18"/>
                      <w:szCs w:val="18"/>
                    </w:rPr>
                    <w:t>900-047-49</w:t>
                  </w:r>
                </w:p>
              </w:tc>
              <w:tc>
                <w:tcPr>
                  <w:tcW w:w="844" w:type="pct"/>
                  <w:shd w:val="clear" w:color="auto" w:fill="FFFFFF"/>
                  <w:vAlign w:val="center"/>
                </w:tcPr>
                <w:p w:rsidR="008B40A6" w:rsidRPr="00E54ABB" w:rsidRDefault="008B40A6" w:rsidP="008B40A6">
                  <w:pPr>
                    <w:adjustRightInd w:val="0"/>
                    <w:snapToGrid w:val="0"/>
                    <w:jc w:val="center"/>
                    <w:rPr>
                      <w:color w:val="000000" w:themeColor="text1"/>
                      <w:kern w:val="0"/>
                      <w:sz w:val="18"/>
                      <w:szCs w:val="18"/>
                    </w:rPr>
                  </w:pPr>
                  <w:r w:rsidRPr="00E54ABB">
                    <w:rPr>
                      <w:color w:val="000000" w:themeColor="text1"/>
                      <w:kern w:val="0"/>
                      <w:sz w:val="18"/>
                      <w:szCs w:val="18"/>
                    </w:rPr>
                    <w:t>HW49</w:t>
                  </w:r>
                </w:p>
              </w:tc>
              <w:tc>
                <w:tcPr>
                  <w:tcW w:w="507" w:type="pct"/>
                  <w:shd w:val="clear" w:color="auto" w:fill="FFFFFF"/>
                  <w:vAlign w:val="center"/>
                </w:tcPr>
                <w:p w:rsidR="008B40A6" w:rsidRPr="00E54ABB" w:rsidRDefault="008B40A6" w:rsidP="008B40A6">
                  <w:pPr>
                    <w:widowControl/>
                    <w:autoSpaceDE w:val="0"/>
                    <w:autoSpaceDN w:val="0"/>
                    <w:adjustRightInd w:val="0"/>
                    <w:snapToGrid w:val="0"/>
                    <w:jc w:val="center"/>
                    <w:rPr>
                      <w:color w:val="000000" w:themeColor="text1"/>
                      <w:kern w:val="0"/>
                      <w:sz w:val="18"/>
                      <w:szCs w:val="18"/>
                    </w:rPr>
                  </w:pPr>
                  <w:r w:rsidRPr="00E54ABB">
                    <w:rPr>
                      <w:color w:val="000000" w:themeColor="text1"/>
                      <w:kern w:val="0"/>
                      <w:sz w:val="18"/>
                      <w:szCs w:val="18"/>
                    </w:rPr>
                    <w:t>20t/a</w:t>
                  </w:r>
                </w:p>
              </w:tc>
            </w:tr>
            <w:tr w:rsidR="008B40A6" w:rsidRPr="00E54ABB" w:rsidTr="007F22A6">
              <w:trPr>
                <w:trHeight w:val="678"/>
              </w:trPr>
              <w:tc>
                <w:tcPr>
                  <w:tcW w:w="251" w:type="pct"/>
                  <w:shd w:val="clear" w:color="auto" w:fill="FFFFFF"/>
                  <w:vAlign w:val="center"/>
                </w:tcPr>
                <w:p w:rsidR="008B40A6" w:rsidRPr="00E54ABB" w:rsidRDefault="008B40A6" w:rsidP="008B40A6">
                  <w:pPr>
                    <w:adjustRightInd w:val="0"/>
                    <w:snapToGrid w:val="0"/>
                    <w:jc w:val="center"/>
                    <w:rPr>
                      <w:color w:val="000000" w:themeColor="text1"/>
                      <w:kern w:val="0"/>
                      <w:sz w:val="18"/>
                      <w:szCs w:val="18"/>
                    </w:rPr>
                  </w:pPr>
                  <w:r w:rsidRPr="00E54ABB">
                    <w:rPr>
                      <w:color w:val="000000" w:themeColor="text1"/>
                      <w:kern w:val="0"/>
                      <w:sz w:val="18"/>
                      <w:szCs w:val="18"/>
                    </w:rPr>
                    <w:lastRenderedPageBreak/>
                    <w:t>10</w:t>
                  </w:r>
                </w:p>
              </w:tc>
              <w:tc>
                <w:tcPr>
                  <w:tcW w:w="365" w:type="pct"/>
                  <w:shd w:val="clear" w:color="auto" w:fill="FFFFFF"/>
                  <w:vAlign w:val="center"/>
                </w:tcPr>
                <w:p w:rsidR="008B40A6" w:rsidRPr="00E54ABB" w:rsidRDefault="008B40A6" w:rsidP="008B40A6">
                  <w:pPr>
                    <w:widowControl/>
                    <w:autoSpaceDE w:val="0"/>
                    <w:autoSpaceDN w:val="0"/>
                    <w:adjustRightInd w:val="0"/>
                    <w:snapToGrid w:val="0"/>
                    <w:jc w:val="center"/>
                    <w:rPr>
                      <w:color w:val="000000" w:themeColor="text1"/>
                      <w:kern w:val="0"/>
                      <w:sz w:val="18"/>
                      <w:szCs w:val="18"/>
                    </w:rPr>
                  </w:pPr>
                  <w:r w:rsidRPr="00E54ABB">
                    <w:rPr>
                      <w:rFonts w:hint="eastAsia"/>
                      <w:color w:val="000000" w:themeColor="text1"/>
                      <w:kern w:val="0"/>
                      <w:sz w:val="18"/>
                      <w:szCs w:val="18"/>
                    </w:rPr>
                    <w:t>有机废液</w:t>
                  </w:r>
                </w:p>
              </w:tc>
              <w:tc>
                <w:tcPr>
                  <w:tcW w:w="251" w:type="pct"/>
                  <w:shd w:val="clear" w:color="auto" w:fill="FFFFFF"/>
                  <w:vAlign w:val="center"/>
                </w:tcPr>
                <w:p w:rsidR="008B40A6" w:rsidRPr="00E54ABB" w:rsidRDefault="008B40A6" w:rsidP="008B40A6">
                  <w:pPr>
                    <w:adjustRightInd w:val="0"/>
                    <w:snapToGrid w:val="0"/>
                    <w:jc w:val="center"/>
                    <w:rPr>
                      <w:color w:val="000000" w:themeColor="text1"/>
                      <w:kern w:val="0"/>
                      <w:sz w:val="18"/>
                      <w:szCs w:val="18"/>
                    </w:rPr>
                  </w:pPr>
                  <w:r w:rsidRPr="00E54ABB">
                    <w:rPr>
                      <w:color w:val="000000" w:themeColor="text1"/>
                      <w:kern w:val="0"/>
                      <w:sz w:val="18"/>
                      <w:szCs w:val="18"/>
                    </w:rPr>
                    <w:t>危险废物</w:t>
                  </w:r>
                </w:p>
              </w:tc>
              <w:tc>
                <w:tcPr>
                  <w:tcW w:w="365" w:type="pct"/>
                  <w:vMerge/>
                  <w:shd w:val="clear" w:color="auto" w:fill="FFFFFF"/>
                  <w:vAlign w:val="center"/>
                </w:tcPr>
                <w:p w:rsidR="008B40A6" w:rsidRPr="00E54ABB" w:rsidRDefault="008B40A6" w:rsidP="008B40A6">
                  <w:pPr>
                    <w:widowControl/>
                    <w:autoSpaceDE w:val="0"/>
                    <w:autoSpaceDN w:val="0"/>
                    <w:adjustRightInd w:val="0"/>
                    <w:snapToGrid w:val="0"/>
                    <w:jc w:val="center"/>
                    <w:rPr>
                      <w:color w:val="000000" w:themeColor="text1"/>
                      <w:kern w:val="0"/>
                      <w:sz w:val="18"/>
                      <w:szCs w:val="18"/>
                    </w:rPr>
                  </w:pPr>
                </w:p>
              </w:tc>
              <w:tc>
                <w:tcPr>
                  <w:tcW w:w="365" w:type="pct"/>
                  <w:shd w:val="clear" w:color="auto" w:fill="FFFFFF"/>
                  <w:vAlign w:val="center"/>
                </w:tcPr>
                <w:p w:rsidR="008B40A6" w:rsidRPr="00E54ABB" w:rsidRDefault="008B40A6" w:rsidP="008B40A6">
                  <w:pPr>
                    <w:widowControl/>
                    <w:autoSpaceDE w:val="0"/>
                    <w:autoSpaceDN w:val="0"/>
                    <w:adjustRightInd w:val="0"/>
                    <w:snapToGrid w:val="0"/>
                    <w:jc w:val="center"/>
                    <w:rPr>
                      <w:color w:val="000000" w:themeColor="text1"/>
                      <w:kern w:val="0"/>
                      <w:sz w:val="18"/>
                      <w:szCs w:val="18"/>
                    </w:rPr>
                  </w:pPr>
                  <w:r w:rsidRPr="00E54ABB">
                    <w:rPr>
                      <w:rFonts w:hint="eastAsia"/>
                      <w:color w:val="000000" w:themeColor="text1"/>
                      <w:kern w:val="0"/>
                      <w:sz w:val="18"/>
                      <w:szCs w:val="18"/>
                    </w:rPr>
                    <w:t>液态</w:t>
                  </w:r>
                </w:p>
              </w:tc>
              <w:tc>
                <w:tcPr>
                  <w:tcW w:w="365" w:type="pct"/>
                  <w:shd w:val="clear" w:color="auto" w:fill="FFFFFF"/>
                  <w:vAlign w:val="center"/>
                </w:tcPr>
                <w:p w:rsidR="008B40A6" w:rsidRPr="00E54ABB" w:rsidRDefault="008B40A6" w:rsidP="008B40A6">
                  <w:pPr>
                    <w:widowControl/>
                    <w:autoSpaceDE w:val="0"/>
                    <w:autoSpaceDN w:val="0"/>
                    <w:adjustRightInd w:val="0"/>
                    <w:snapToGrid w:val="0"/>
                    <w:jc w:val="center"/>
                    <w:rPr>
                      <w:color w:val="000000" w:themeColor="text1"/>
                      <w:kern w:val="0"/>
                      <w:sz w:val="18"/>
                      <w:szCs w:val="18"/>
                    </w:rPr>
                  </w:pPr>
                  <w:r w:rsidRPr="00E54ABB">
                    <w:rPr>
                      <w:rFonts w:hint="eastAsia"/>
                      <w:color w:val="000000" w:themeColor="text1"/>
                      <w:kern w:val="0"/>
                      <w:sz w:val="18"/>
                      <w:szCs w:val="18"/>
                    </w:rPr>
                    <w:t>无水乙醇、甲醇、丙酮、乙酸酐等</w:t>
                  </w:r>
                </w:p>
              </w:tc>
              <w:tc>
                <w:tcPr>
                  <w:tcW w:w="403" w:type="pct"/>
                  <w:vMerge/>
                  <w:shd w:val="clear" w:color="auto" w:fill="FFFFFF"/>
                  <w:vAlign w:val="center"/>
                </w:tcPr>
                <w:p w:rsidR="008B40A6" w:rsidRPr="00E54ABB" w:rsidRDefault="008B40A6" w:rsidP="008B40A6">
                  <w:pPr>
                    <w:adjustRightInd w:val="0"/>
                    <w:snapToGrid w:val="0"/>
                    <w:jc w:val="center"/>
                    <w:rPr>
                      <w:color w:val="000000" w:themeColor="text1"/>
                      <w:kern w:val="0"/>
                      <w:sz w:val="18"/>
                      <w:szCs w:val="18"/>
                    </w:rPr>
                  </w:pPr>
                </w:p>
              </w:tc>
              <w:tc>
                <w:tcPr>
                  <w:tcW w:w="492" w:type="pct"/>
                  <w:shd w:val="clear" w:color="auto" w:fill="FFFFFF"/>
                  <w:vAlign w:val="center"/>
                </w:tcPr>
                <w:p w:rsidR="008B40A6" w:rsidRPr="00E54ABB" w:rsidRDefault="008B40A6" w:rsidP="008B40A6">
                  <w:pPr>
                    <w:adjustRightInd w:val="0"/>
                    <w:snapToGrid w:val="0"/>
                    <w:jc w:val="center"/>
                    <w:rPr>
                      <w:color w:val="000000" w:themeColor="text1"/>
                      <w:kern w:val="0"/>
                      <w:sz w:val="18"/>
                      <w:szCs w:val="18"/>
                    </w:rPr>
                  </w:pPr>
                  <w:r w:rsidRPr="00E54ABB">
                    <w:rPr>
                      <w:color w:val="000000" w:themeColor="text1"/>
                      <w:kern w:val="0"/>
                      <w:sz w:val="18"/>
                      <w:szCs w:val="18"/>
                    </w:rPr>
                    <w:t>T/C/I/R</w:t>
                  </w:r>
                </w:p>
              </w:tc>
              <w:tc>
                <w:tcPr>
                  <w:tcW w:w="793" w:type="pct"/>
                  <w:shd w:val="clear" w:color="auto" w:fill="FFFFFF"/>
                  <w:vAlign w:val="center"/>
                </w:tcPr>
                <w:p w:rsidR="008B40A6" w:rsidRPr="00E54ABB" w:rsidRDefault="008B40A6" w:rsidP="008B40A6">
                  <w:pPr>
                    <w:adjustRightInd w:val="0"/>
                    <w:snapToGrid w:val="0"/>
                    <w:jc w:val="center"/>
                    <w:rPr>
                      <w:color w:val="000000" w:themeColor="text1"/>
                      <w:kern w:val="0"/>
                      <w:sz w:val="18"/>
                      <w:szCs w:val="18"/>
                    </w:rPr>
                  </w:pPr>
                  <w:r w:rsidRPr="00E54ABB">
                    <w:rPr>
                      <w:color w:val="000000" w:themeColor="text1"/>
                      <w:kern w:val="0"/>
                      <w:sz w:val="18"/>
                      <w:szCs w:val="18"/>
                    </w:rPr>
                    <w:t>900-047-49</w:t>
                  </w:r>
                </w:p>
              </w:tc>
              <w:tc>
                <w:tcPr>
                  <w:tcW w:w="844" w:type="pct"/>
                  <w:shd w:val="clear" w:color="auto" w:fill="FFFFFF"/>
                  <w:vAlign w:val="center"/>
                </w:tcPr>
                <w:p w:rsidR="008B40A6" w:rsidRPr="00E54ABB" w:rsidRDefault="008B40A6" w:rsidP="008B40A6">
                  <w:pPr>
                    <w:adjustRightInd w:val="0"/>
                    <w:snapToGrid w:val="0"/>
                    <w:jc w:val="center"/>
                    <w:rPr>
                      <w:color w:val="000000" w:themeColor="text1"/>
                      <w:kern w:val="0"/>
                      <w:sz w:val="18"/>
                      <w:szCs w:val="18"/>
                    </w:rPr>
                  </w:pPr>
                  <w:r w:rsidRPr="00E54ABB">
                    <w:rPr>
                      <w:color w:val="000000" w:themeColor="text1"/>
                      <w:kern w:val="0"/>
                      <w:sz w:val="18"/>
                      <w:szCs w:val="18"/>
                    </w:rPr>
                    <w:t>HW49</w:t>
                  </w:r>
                </w:p>
              </w:tc>
              <w:tc>
                <w:tcPr>
                  <w:tcW w:w="507" w:type="pct"/>
                  <w:shd w:val="clear" w:color="auto" w:fill="FFFFFF"/>
                  <w:vAlign w:val="center"/>
                </w:tcPr>
                <w:p w:rsidR="008B40A6" w:rsidRPr="00E54ABB" w:rsidRDefault="008B40A6" w:rsidP="008B40A6">
                  <w:pPr>
                    <w:widowControl/>
                    <w:autoSpaceDE w:val="0"/>
                    <w:autoSpaceDN w:val="0"/>
                    <w:adjustRightInd w:val="0"/>
                    <w:snapToGrid w:val="0"/>
                    <w:jc w:val="center"/>
                    <w:rPr>
                      <w:color w:val="000000" w:themeColor="text1"/>
                      <w:kern w:val="0"/>
                      <w:sz w:val="18"/>
                      <w:szCs w:val="18"/>
                    </w:rPr>
                  </w:pPr>
                  <w:r w:rsidRPr="00E54ABB">
                    <w:rPr>
                      <w:color w:val="000000" w:themeColor="text1"/>
                      <w:kern w:val="0"/>
                      <w:sz w:val="18"/>
                      <w:szCs w:val="18"/>
                    </w:rPr>
                    <w:t>10</w:t>
                  </w:r>
                  <w:r w:rsidRPr="00E54ABB">
                    <w:rPr>
                      <w:rFonts w:hint="eastAsia"/>
                      <w:color w:val="000000" w:themeColor="text1"/>
                      <w:kern w:val="0"/>
                      <w:sz w:val="18"/>
                      <w:szCs w:val="18"/>
                    </w:rPr>
                    <w:t>t</w:t>
                  </w:r>
                  <w:r w:rsidRPr="00E54ABB">
                    <w:rPr>
                      <w:color w:val="000000" w:themeColor="text1"/>
                      <w:kern w:val="0"/>
                      <w:sz w:val="18"/>
                      <w:szCs w:val="18"/>
                    </w:rPr>
                    <w:t>/a</w:t>
                  </w:r>
                </w:p>
              </w:tc>
            </w:tr>
            <w:tr w:rsidR="008B40A6" w:rsidRPr="00E54ABB" w:rsidTr="007F22A6">
              <w:trPr>
                <w:trHeight w:val="678"/>
              </w:trPr>
              <w:tc>
                <w:tcPr>
                  <w:tcW w:w="251" w:type="pct"/>
                  <w:shd w:val="clear" w:color="auto" w:fill="FFFFFF"/>
                  <w:vAlign w:val="center"/>
                </w:tcPr>
                <w:p w:rsidR="008B40A6" w:rsidRPr="00E54ABB" w:rsidRDefault="008B40A6" w:rsidP="008B40A6">
                  <w:pPr>
                    <w:adjustRightInd w:val="0"/>
                    <w:snapToGrid w:val="0"/>
                    <w:jc w:val="center"/>
                    <w:rPr>
                      <w:color w:val="000000" w:themeColor="text1"/>
                      <w:kern w:val="0"/>
                      <w:sz w:val="18"/>
                      <w:szCs w:val="18"/>
                    </w:rPr>
                  </w:pPr>
                  <w:r w:rsidRPr="00E54ABB">
                    <w:rPr>
                      <w:color w:val="000000" w:themeColor="text1"/>
                      <w:kern w:val="0"/>
                      <w:sz w:val="18"/>
                      <w:szCs w:val="18"/>
                    </w:rPr>
                    <w:t>11</w:t>
                  </w:r>
                </w:p>
              </w:tc>
              <w:tc>
                <w:tcPr>
                  <w:tcW w:w="365" w:type="pct"/>
                  <w:shd w:val="clear" w:color="auto" w:fill="FFFFFF"/>
                  <w:vAlign w:val="center"/>
                </w:tcPr>
                <w:p w:rsidR="008B40A6" w:rsidRPr="00E54ABB" w:rsidRDefault="008B40A6" w:rsidP="008B40A6">
                  <w:pPr>
                    <w:widowControl/>
                    <w:autoSpaceDE w:val="0"/>
                    <w:autoSpaceDN w:val="0"/>
                    <w:adjustRightInd w:val="0"/>
                    <w:snapToGrid w:val="0"/>
                    <w:jc w:val="center"/>
                    <w:rPr>
                      <w:color w:val="000000" w:themeColor="text1"/>
                      <w:kern w:val="0"/>
                      <w:sz w:val="18"/>
                      <w:szCs w:val="18"/>
                    </w:rPr>
                  </w:pPr>
                  <w:r w:rsidRPr="00E54ABB">
                    <w:rPr>
                      <w:rFonts w:hint="eastAsia"/>
                      <w:color w:val="000000" w:themeColor="text1"/>
                      <w:kern w:val="0"/>
                      <w:sz w:val="18"/>
                      <w:szCs w:val="18"/>
                    </w:rPr>
                    <w:t>废一次性耗材</w:t>
                  </w:r>
                </w:p>
              </w:tc>
              <w:tc>
                <w:tcPr>
                  <w:tcW w:w="251" w:type="pct"/>
                  <w:shd w:val="clear" w:color="auto" w:fill="FFFFFF"/>
                  <w:vAlign w:val="center"/>
                </w:tcPr>
                <w:p w:rsidR="008B40A6" w:rsidRPr="00E54ABB" w:rsidRDefault="008B40A6" w:rsidP="008B40A6">
                  <w:pPr>
                    <w:adjustRightInd w:val="0"/>
                    <w:snapToGrid w:val="0"/>
                    <w:jc w:val="center"/>
                    <w:rPr>
                      <w:color w:val="000000" w:themeColor="text1"/>
                      <w:kern w:val="0"/>
                      <w:sz w:val="18"/>
                      <w:szCs w:val="18"/>
                    </w:rPr>
                  </w:pPr>
                  <w:r w:rsidRPr="00E54ABB">
                    <w:rPr>
                      <w:color w:val="000000" w:themeColor="text1"/>
                      <w:kern w:val="0"/>
                      <w:sz w:val="18"/>
                      <w:szCs w:val="18"/>
                    </w:rPr>
                    <w:t>危险废物</w:t>
                  </w:r>
                </w:p>
              </w:tc>
              <w:tc>
                <w:tcPr>
                  <w:tcW w:w="365" w:type="pct"/>
                  <w:vMerge/>
                  <w:shd w:val="clear" w:color="auto" w:fill="FFFFFF"/>
                  <w:vAlign w:val="center"/>
                </w:tcPr>
                <w:p w:rsidR="008B40A6" w:rsidRPr="00E54ABB" w:rsidRDefault="008B40A6" w:rsidP="008B40A6">
                  <w:pPr>
                    <w:widowControl/>
                    <w:autoSpaceDE w:val="0"/>
                    <w:autoSpaceDN w:val="0"/>
                    <w:adjustRightInd w:val="0"/>
                    <w:snapToGrid w:val="0"/>
                    <w:jc w:val="center"/>
                    <w:rPr>
                      <w:color w:val="000000" w:themeColor="text1"/>
                      <w:kern w:val="0"/>
                      <w:sz w:val="18"/>
                      <w:szCs w:val="18"/>
                    </w:rPr>
                  </w:pPr>
                </w:p>
              </w:tc>
              <w:tc>
                <w:tcPr>
                  <w:tcW w:w="365" w:type="pct"/>
                  <w:shd w:val="clear" w:color="auto" w:fill="FFFFFF"/>
                  <w:vAlign w:val="center"/>
                </w:tcPr>
                <w:p w:rsidR="008B40A6" w:rsidRPr="00E54ABB" w:rsidRDefault="008B40A6" w:rsidP="008B40A6">
                  <w:pPr>
                    <w:widowControl/>
                    <w:autoSpaceDE w:val="0"/>
                    <w:autoSpaceDN w:val="0"/>
                    <w:adjustRightInd w:val="0"/>
                    <w:snapToGrid w:val="0"/>
                    <w:jc w:val="center"/>
                    <w:rPr>
                      <w:color w:val="000000" w:themeColor="text1"/>
                      <w:kern w:val="0"/>
                      <w:sz w:val="18"/>
                      <w:szCs w:val="18"/>
                    </w:rPr>
                  </w:pPr>
                  <w:r w:rsidRPr="00E54ABB">
                    <w:rPr>
                      <w:rFonts w:hint="eastAsia"/>
                      <w:color w:val="000000" w:themeColor="text1"/>
                      <w:sz w:val="18"/>
                      <w:szCs w:val="18"/>
                    </w:rPr>
                    <w:t>固态</w:t>
                  </w:r>
                </w:p>
              </w:tc>
              <w:tc>
                <w:tcPr>
                  <w:tcW w:w="365" w:type="pct"/>
                  <w:shd w:val="clear" w:color="auto" w:fill="FFFFFF"/>
                  <w:vAlign w:val="center"/>
                </w:tcPr>
                <w:p w:rsidR="008B40A6" w:rsidRPr="00E54ABB" w:rsidRDefault="008B40A6" w:rsidP="008B40A6">
                  <w:pPr>
                    <w:widowControl/>
                    <w:autoSpaceDE w:val="0"/>
                    <w:autoSpaceDN w:val="0"/>
                    <w:adjustRightInd w:val="0"/>
                    <w:snapToGrid w:val="0"/>
                    <w:jc w:val="center"/>
                    <w:rPr>
                      <w:color w:val="000000" w:themeColor="text1"/>
                      <w:kern w:val="0"/>
                      <w:sz w:val="18"/>
                      <w:szCs w:val="18"/>
                    </w:rPr>
                  </w:pPr>
                  <w:r w:rsidRPr="00E54ABB">
                    <w:rPr>
                      <w:rFonts w:hint="eastAsia"/>
                      <w:color w:val="000000" w:themeColor="text1"/>
                      <w:sz w:val="18"/>
                      <w:szCs w:val="18"/>
                    </w:rPr>
                    <w:t>塑料瓶、手套、枪头等一次性用品</w:t>
                  </w:r>
                </w:p>
              </w:tc>
              <w:tc>
                <w:tcPr>
                  <w:tcW w:w="403" w:type="pct"/>
                  <w:vMerge/>
                  <w:shd w:val="clear" w:color="auto" w:fill="FFFFFF"/>
                  <w:vAlign w:val="center"/>
                </w:tcPr>
                <w:p w:rsidR="008B40A6" w:rsidRPr="00E54ABB" w:rsidRDefault="008B40A6" w:rsidP="008B40A6">
                  <w:pPr>
                    <w:adjustRightInd w:val="0"/>
                    <w:snapToGrid w:val="0"/>
                    <w:jc w:val="center"/>
                    <w:rPr>
                      <w:color w:val="000000" w:themeColor="text1"/>
                      <w:kern w:val="0"/>
                      <w:sz w:val="18"/>
                      <w:szCs w:val="18"/>
                    </w:rPr>
                  </w:pPr>
                </w:p>
              </w:tc>
              <w:tc>
                <w:tcPr>
                  <w:tcW w:w="492" w:type="pct"/>
                  <w:shd w:val="clear" w:color="auto" w:fill="FFFFFF"/>
                  <w:vAlign w:val="center"/>
                </w:tcPr>
                <w:p w:rsidR="008B40A6" w:rsidRPr="00E54ABB" w:rsidRDefault="008B40A6" w:rsidP="008B40A6">
                  <w:pPr>
                    <w:adjustRightInd w:val="0"/>
                    <w:snapToGrid w:val="0"/>
                    <w:jc w:val="center"/>
                    <w:rPr>
                      <w:color w:val="000000" w:themeColor="text1"/>
                      <w:kern w:val="0"/>
                      <w:sz w:val="18"/>
                      <w:szCs w:val="18"/>
                    </w:rPr>
                  </w:pPr>
                  <w:r w:rsidRPr="00E54ABB">
                    <w:rPr>
                      <w:color w:val="000000" w:themeColor="text1"/>
                      <w:kern w:val="0"/>
                      <w:sz w:val="18"/>
                      <w:szCs w:val="18"/>
                    </w:rPr>
                    <w:t>T/C/I/R</w:t>
                  </w:r>
                </w:p>
              </w:tc>
              <w:tc>
                <w:tcPr>
                  <w:tcW w:w="793" w:type="pct"/>
                  <w:shd w:val="clear" w:color="auto" w:fill="FFFFFF"/>
                  <w:vAlign w:val="center"/>
                </w:tcPr>
                <w:p w:rsidR="008B40A6" w:rsidRPr="00E54ABB" w:rsidRDefault="008B40A6" w:rsidP="008B40A6">
                  <w:pPr>
                    <w:adjustRightInd w:val="0"/>
                    <w:snapToGrid w:val="0"/>
                    <w:jc w:val="center"/>
                    <w:rPr>
                      <w:color w:val="000000" w:themeColor="text1"/>
                      <w:kern w:val="0"/>
                      <w:sz w:val="18"/>
                      <w:szCs w:val="18"/>
                    </w:rPr>
                  </w:pPr>
                  <w:r w:rsidRPr="00E54ABB">
                    <w:rPr>
                      <w:color w:val="000000" w:themeColor="text1"/>
                      <w:kern w:val="0"/>
                      <w:sz w:val="18"/>
                      <w:szCs w:val="18"/>
                    </w:rPr>
                    <w:t>900-047-49</w:t>
                  </w:r>
                </w:p>
              </w:tc>
              <w:tc>
                <w:tcPr>
                  <w:tcW w:w="844" w:type="pct"/>
                  <w:shd w:val="clear" w:color="auto" w:fill="FFFFFF"/>
                  <w:vAlign w:val="center"/>
                </w:tcPr>
                <w:p w:rsidR="008B40A6" w:rsidRPr="00E54ABB" w:rsidRDefault="008B40A6" w:rsidP="008B40A6">
                  <w:pPr>
                    <w:adjustRightInd w:val="0"/>
                    <w:snapToGrid w:val="0"/>
                    <w:jc w:val="center"/>
                    <w:rPr>
                      <w:color w:val="000000" w:themeColor="text1"/>
                      <w:kern w:val="0"/>
                      <w:sz w:val="18"/>
                      <w:szCs w:val="18"/>
                    </w:rPr>
                  </w:pPr>
                  <w:r w:rsidRPr="00E54ABB">
                    <w:rPr>
                      <w:color w:val="000000" w:themeColor="text1"/>
                      <w:kern w:val="0"/>
                      <w:sz w:val="18"/>
                      <w:szCs w:val="18"/>
                    </w:rPr>
                    <w:t>HW49</w:t>
                  </w:r>
                </w:p>
              </w:tc>
              <w:tc>
                <w:tcPr>
                  <w:tcW w:w="507" w:type="pct"/>
                  <w:shd w:val="clear" w:color="auto" w:fill="FFFFFF"/>
                  <w:vAlign w:val="center"/>
                </w:tcPr>
                <w:p w:rsidR="008B40A6" w:rsidRPr="00E54ABB" w:rsidRDefault="008B40A6" w:rsidP="008B40A6">
                  <w:pPr>
                    <w:widowControl/>
                    <w:autoSpaceDE w:val="0"/>
                    <w:autoSpaceDN w:val="0"/>
                    <w:adjustRightInd w:val="0"/>
                    <w:snapToGrid w:val="0"/>
                    <w:jc w:val="center"/>
                    <w:rPr>
                      <w:color w:val="000000" w:themeColor="text1"/>
                      <w:kern w:val="0"/>
                      <w:sz w:val="18"/>
                      <w:szCs w:val="18"/>
                    </w:rPr>
                  </w:pPr>
                  <w:r w:rsidRPr="00E54ABB">
                    <w:rPr>
                      <w:color w:val="000000" w:themeColor="text1"/>
                      <w:kern w:val="0"/>
                      <w:sz w:val="18"/>
                      <w:szCs w:val="18"/>
                    </w:rPr>
                    <w:t>4.5t/a</w:t>
                  </w:r>
                </w:p>
              </w:tc>
            </w:tr>
            <w:tr w:rsidR="008B40A6" w:rsidRPr="00E54ABB" w:rsidTr="007F22A6">
              <w:trPr>
                <w:trHeight w:val="678"/>
              </w:trPr>
              <w:tc>
                <w:tcPr>
                  <w:tcW w:w="251" w:type="pct"/>
                  <w:shd w:val="clear" w:color="auto" w:fill="FFFFFF"/>
                  <w:vAlign w:val="center"/>
                </w:tcPr>
                <w:p w:rsidR="008B40A6" w:rsidRPr="00E54ABB" w:rsidRDefault="008B40A6" w:rsidP="008B40A6">
                  <w:pPr>
                    <w:adjustRightInd w:val="0"/>
                    <w:snapToGrid w:val="0"/>
                    <w:jc w:val="center"/>
                    <w:rPr>
                      <w:color w:val="000000" w:themeColor="text1"/>
                      <w:kern w:val="0"/>
                      <w:sz w:val="18"/>
                      <w:szCs w:val="18"/>
                    </w:rPr>
                  </w:pPr>
                  <w:r w:rsidRPr="00E54ABB">
                    <w:rPr>
                      <w:color w:val="000000" w:themeColor="text1"/>
                      <w:kern w:val="0"/>
                      <w:sz w:val="18"/>
                      <w:szCs w:val="18"/>
                    </w:rPr>
                    <w:t>12</w:t>
                  </w:r>
                </w:p>
              </w:tc>
              <w:tc>
                <w:tcPr>
                  <w:tcW w:w="365" w:type="pct"/>
                  <w:shd w:val="clear" w:color="auto" w:fill="FFFFFF"/>
                  <w:vAlign w:val="center"/>
                </w:tcPr>
                <w:p w:rsidR="008B40A6" w:rsidRPr="00E54ABB" w:rsidRDefault="008B40A6" w:rsidP="008B40A6">
                  <w:pPr>
                    <w:widowControl/>
                    <w:autoSpaceDE w:val="0"/>
                    <w:autoSpaceDN w:val="0"/>
                    <w:adjustRightInd w:val="0"/>
                    <w:snapToGrid w:val="0"/>
                    <w:jc w:val="center"/>
                    <w:rPr>
                      <w:color w:val="000000" w:themeColor="text1"/>
                      <w:kern w:val="0"/>
                      <w:sz w:val="18"/>
                      <w:szCs w:val="18"/>
                    </w:rPr>
                  </w:pPr>
                  <w:r w:rsidRPr="00E54ABB">
                    <w:rPr>
                      <w:rFonts w:hint="eastAsia"/>
                      <w:color w:val="000000" w:themeColor="text1"/>
                      <w:kern w:val="0"/>
                      <w:sz w:val="18"/>
                      <w:szCs w:val="18"/>
                    </w:rPr>
                    <w:t>废包材（不沾染废料）</w:t>
                  </w:r>
                </w:p>
              </w:tc>
              <w:tc>
                <w:tcPr>
                  <w:tcW w:w="251" w:type="pct"/>
                  <w:shd w:val="clear" w:color="auto" w:fill="FFFFFF"/>
                  <w:vAlign w:val="center"/>
                </w:tcPr>
                <w:p w:rsidR="008B40A6" w:rsidRPr="00E54ABB" w:rsidRDefault="008B40A6" w:rsidP="008B40A6">
                  <w:pPr>
                    <w:adjustRightInd w:val="0"/>
                    <w:snapToGrid w:val="0"/>
                    <w:jc w:val="center"/>
                    <w:rPr>
                      <w:color w:val="000000" w:themeColor="text1"/>
                      <w:kern w:val="0"/>
                      <w:sz w:val="18"/>
                      <w:szCs w:val="18"/>
                    </w:rPr>
                  </w:pPr>
                  <w:r w:rsidRPr="00E54ABB">
                    <w:rPr>
                      <w:color w:val="000000" w:themeColor="text1"/>
                      <w:kern w:val="0"/>
                      <w:sz w:val="18"/>
                      <w:szCs w:val="18"/>
                    </w:rPr>
                    <w:t>一般固废</w:t>
                  </w:r>
                </w:p>
              </w:tc>
              <w:tc>
                <w:tcPr>
                  <w:tcW w:w="365" w:type="pct"/>
                  <w:vMerge/>
                  <w:shd w:val="clear" w:color="auto" w:fill="FFFFFF"/>
                  <w:vAlign w:val="center"/>
                </w:tcPr>
                <w:p w:rsidR="008B40A6" w:rsidRPr="00E54ABB" w:rsidRDefault="008B40A6" w:rsidP="008B40A6">
                  <w:pPr>
                    <w:adjustRightInd w:val="0"/>
                    <w:snapToGrid w:val="0"/>
                    <w:jc w:val="center"/>
                    <w:rPr>
                      <w:color w:val="000000" w:themeColor="text1"/>
                      <w:kern w:val="0"/>
                      <w:sz w:val="18"/>
                      <w:szCs w:val="18"/>
                    </w:rPr>
                  </w:pPr>
                </w:p>
              </w:tc>
              <w:tc>
                <w:tcPr>
                  <w:tcW w:w="365" w:type="pct"/>
                  <w:shd w:val="clear" w:color="auto" w:fill="FFFFFF"/>
                  <w:vAlign w:val="center"/>
                </w:tcPr>
                <w:p w:rsidR="008B40A6" w:rsidRPr="00E54ABB" w:rsidRDefault="008B40A6" w:rsidP="008B40A6">
                  <w:pPr>
                    <w:adjustRightInd w:val="0"/>
                    <w:snapToGrid w:val="0"/>
                    <w:jc w:val="center"/>
                    <w:rPr>
                      <w:color w:val="000000" w:themeColor="text1"/>
                      <w:kern w:val="0"/>
                      <w:sz w:val="18"/>
                      <w:szCs w:val="18"/>
                    </w:rPr>
                  </w:pPr>
                  <w:r w:rsidRPr="00E54ABB">
                    <w:rPr>
                      <w:color w:val="000000" w:themeColor="text1"/>
                      <w:kern w:val="0"/>
                      <w:sz w:val="18"/>
                      <w:szCs w:val="18"/>
                    </w:rPr>
                    <w:t>固态</w:t>
                  </w:r>
                </w:p>
              </w:tc>
              <w:tc>
                <w:tcPr>
                  <w:tcW w:w="365" w:type="pct"/>
                  <w:shd w:val="clear" w:color="auto" w:fill="FFFFFF"/>
                  <w:vAlign w:val="center"/>
                </w:tcPr>
                <w:p w:rsidR="008B40A6" w:rsidRPr="00E54ABB" w:rsidRDefault="008B40A6" w:rsidP="008B40A6">
                  <w:pPr>
                    <w:adjustRightInd w:val="0"/>
                    <w:snapToGrid w:val="0"/>
                    <w:jc w:val="center"/>
                    <w:rPr>
                      <w:color w:val="000000" w:themeColor="text1"/>
                      <w:kern w:val="0"/>
                      <w:sz w:val="18"/>
                      <w:szCs w:val="18"/>
                    </w:rPr>
                  </w:pPr>
                  <w:r w:rsidRPr="00E54ABB">
                    <w:rPr>
                      <w:color w:val="000000" w:themeColor="text1"/>
                      <w:kern w:val="0"/>
                      <w:sz w:val="18"/>
                      <w:szCs w:val="18"/>
                    </w:rPr>
                    <w:t>塑料、纸</w:t>
                  </w:r>
                </w:p>
              </w:tc>
              <w:tc>
                <w:tcPr>
                  <w:tcW w:w="403" w:type="pct"/>
                  <w:vMerge/>
                  <w:shd w:val="clear" w:color="auto" w:fill="FFFFFF"/>
                  <w:vAlign w:val="center"/>
                </w:tcPr>
                <w:p w:rsidR="008B40A6" w:rsidRPr="00E54ABB" w:rsidRDefault="008B40A6" w:rsidP="008B40A6">
                  <w:pPr>
                    <w:adjustRightInd w:val="0"/>
                    <w:snapToGrid w:val="0"/>
                    <w:jc w:val="center"/>
                    <w:rPr>
                      <w:color w:val="000000" w:themeColor="text1"/>
                      <w:kern w:val="0"/>
                      <w:sz w:val="18"/>
                      <w:szCs w:val="18"/>
                    </w:rPr>
                  </w:pPr>
                </w:p>
              </w:tc>
              <w:tc>
                <w:tcPr>
                  <w:tcW w:w="492" w:type="pct"/>
                  <w:shd w:val="clear" w:color="auto" w:fill="FFFFFF"/>
                  <w:vAlign w:val="center"/>
                </w:tcPr>
                <w:p w:rsidR="008B40A6" w:rsidRPr="00E54ABB" w:rsidRDefault="008B40A6" w:rsidP="008B40A6">
                  <w:pPr>
                    <w:adjustRightInd w:val="0"/>
                    <w:snapToGrid w:val="0"/>
                    <w:jc w:val="center"/>
                    <w:rPr>
                      <w:color w:val="000000" w:themeColor="text1"/>
                      <w:kern w:val="0"/>
                      <w:sz w:val="18"/>
                      <w:szCs w:val="18"/>
                    </w:rPr>
                  </w:pPr>
                  <w:r w:rsidRPr="00E54ABB">
                    <w:rPr>
                      <w:color w:val="000000" w:themeColor="text1"/>
                      <w:kern w:val="0"/>
                      <w:sz w:val="18"/>
                      <w:szCs w:val="18"/>
                    </w:rPr>
                    <w:t>/</w:t>
                  </w:r>
                </w:p>
              </w:tc>
              <w:tc>
                <w:tcPr>
                  <w:tcW w:w="793" w:type="pct"/>
                  <w:shd w:val="clear" w:color="auto" w:fill="FFFFFF"/>
                  <w:vAlign w:val="center"/>
                </w:tcPr>
                <w:p w:rsidR="008B40A6" w:rsidRPr="00E54ABB" w:rsidRDefault="008B40A6" w:rsidP="008B40A6">
                  <w:pPr>
                    <w:adjustRightInd w:val="0"/>
                    <w:snapToGrid w:val="0"/>
                    <w:jc w:val="center"/>
                    <w:rPr>
                      <w:color w:val="000000" w:themeColor="text1"/>
                      <w:kern w:val="0"/>
                      <w:sz w:val="18"/>
                      <w:szCs w:val="18"/>
                    </w:rPr>
                  </w:pPr>
                  <w:r w:rsidRPr="00E54ABB">
                    <w:rPr>
                      <w:color w:val="000000" w:themeColor="text1"/>
                      <w:kern w:val="0"/>
                      <w:sz w:val="18"/>
                      <w:szCs w:val="18"/>
                    </w:rPr>
                    <w:t>/</w:t>
                  </w:r>
                </w:p>
              </w:tc>
              <w:tc>
                <w:tcPr>
                  <w:tcW w:w="844" w:type="pct"/>
                  <w:shd w:val="clear" w:color="auto" w:fill="FFFFFF"/>
                  <w:vAlign w:val="center"/>
                </w:tcPr>
                <w:p w:rsidR="008B40A6" w:rsidRPr="00E54ABB" w:rsidRDefault="008B40A6" w:rsidP="008B40A6">
                  <w:pPr>
                    <w:adjustRightInd w:val="0"/>
                    <w:snapToGrid w:val="0"/>
                    <w:jc w:val="center"/>
                    <w:rPr>
                      <w:color w:val="000000" w:themeColor="text1"/>
                      <w:kern w:val="0"/>
                      <w:sz w:val="18"/>
                      <w:szCs w:val="18"/>
                    </w:rPr>
                  </w:pPr>
                  <w:r w:rsidRPr="00E54ABB">
                    <w:rPr>
                      <w:color w:val="000000" w:themeColor="text1"/>
                      <w:kern w:val="0"/>
                      <w:sz w:val="18"/>
                      <w:szCs w:val="18"/>
                    </w:rPr>
                    <w:t>06</w:t>
                  </w:r>
                </w:p>
              </w:tc>
              <w:tc>
                <w:tcPr>
                  <w:tcW w:w="507" w:type="pct"/>
                  <w:shd w:val="clear" w:color="auto" w:fill="FFFFFF"/>
                  <w:vAlign w:val="center"/>
                </w:tcPr>
                <w:p w:rsidR="008B40A6" w:rsidRPr="00E54ABB" w:rsidRDefault="008B40A6" w:rsidP="008B40A6">
                  <w:pPr>
                    <w:widowControl/>
                    <w:autoSpaceDE w:val="0"/>
                    <w:autoSpaceDN w:val="0"/>
                    <w:adjustRightInd w:val="0"/>
                    <w:snapToGrid w:val="0"/>
                    <w:jc w:val="center"/>
                    <w:rPr>
                      <w:color w:val="000000" w:themeColor="text1"/>
                      <w:kern w:val="0"/>
                      <w:sz w:val="18"/>
                      <w:szCs w:val="18"/>
                    </w:rPr>
                  </w:pPr>
                  <w:r w:rsidRPr="00E54ABB">
                    <w:rPr>
                      <w:color w:val="000000" w:themeColor="text1"/>
                      <w:kern w:val="0"/>
                      <w:sz w:val="18"/>
                      <w:szCs w:val="18"/>
                    </w:rPr>
                    <w:t>5t/a</w:t>
                  </w:r>
                </w:p>
              </w:tc>
            </w:tr>
            <w:tr w:rsidR="008B40A6" w:rsidRPr="00E54ABB" w:rsidTr="007F22A6">
              <w:trPr>
                <w:trHeight w:val="678"/>
              </w:trPr>
              <w:tc>
                <w:tcPr>
                  <w:tcW w:w="251" w:type="pct"/>
                  <w:shd w:val="clear" w:color="auto" w:fill="FFFFFF"/>
                  <w:vAlign w:val="center"/>
                </w:tcPr>
                <w:p w:rsidR="008B40A6" w:rsidRPr="00E54ABB" w:rsidRDefault="008B40A6" w:rsidP="008B40A6">
                  <w:pPr>
                    <w:adjustRightInd w:val="0"/>
                    <w:snapToGrid w:val="0"/>
                    <w:jc w:val="center"/>
                    <w:rPr>
                      <w:color w:val="000000" w:themeColor="text1"/>
                      <w:kern w:val="0"/>
                      <w:sz w:val="18"/>
                      <w:szCs w:val="18"/>
                    </w:rPr>
                  </w:pPr>
                  <w:r w:rsidRPr="00E54ABB">
                    <w:rPr>
                      <w:color w:val="000000" w:themeColor="text1"/>
                      <w:kern w:val="0"/>
                      <w:sz w:val="18"/>
                      <w:szCs w:val="18"/>
                    </w:rPr>
                    <w:t>13</w:t>
                  </w:r>
                </w:p>
              </w:tc>
              <w:tc>
                <w:tcPr>
                  <w:tcW w:w="365" w:type="pct"/>
                  <w:shd w:val="clear" w:color="auto" w:fill="FFFFFF"/>
                  <w:vAlign w:val="center"/>
                </w:tcPr>
                <w:p w:rsidR="008B40A6" w:rsidRPr="00E54ABB" w:rsidRDefault="008B40A6" w:rsidP="008B40A6">
                  <w:pPr>
                    <w:widowControl/>
                    <w:autoSpaceDE w:val="0"/>
                    <w:autoSpaceDN w:val="0"/>
                    <w:adjustRightInd w:val="0"/>
                    <w:snapToGrid w:val="0"/>
                    <w:jc w:val="center"/>
                    <w:rPr>
                      <w:color w:val="000000" w:themeColor="text1"/>
                      <w:kern w:val="0"/>
                      <w:sz w:val="18"/>
                      <w:szCs w:val="18"/>
                    </w:rPr>
                  </w:pPr>
                  <w:r w:rsidRPr="00E54ABB">
                    <w:rPr>
                      <w:rFonts w:hint="eastAsia"/>
                      <w:color w:val="000000" w:themeColor="text1"/>
                      <w:kern w:val="0"/>
                      <w:sz w:val="18"/>
                      <w:szCs w:val="18"/>
                    </w:rPr>
                    <w:t>废擦拭纸</w:t>
                  </w:r>
                </w:p>
              </w:tc>
              <w:tc>
                <w:tcPr>
                  <w:tcW w:w="251" w:type="pct"/>
                  <w:shd w:val="clear" w:color="auto" w:fill="FFFFFF"/>
                  <w:vAlign w:val="center"/>
                </w:tcPr>
                <w:p w:rsidR="008B40A6" w:rsidRPr="00E54ABB" w:rsidRDefault="008B40A6" w:rsidP="008B40A6">
                  <w:pPr>
                    <w:adjustRightInd w:val="0"/>
                    <w:snapToGrid w:val="0"/>
                    <w:jc w:val="center"/>
                    <w:rPr>
                      <w:color w:val="000000" w:themeColor="text1"/>
                      <w:kern w:val="0"/>
                      <w:sz w:val="18"/>
                      <w:szCs w:val="18"/>
                    </w:rPr>
                  </w:pPr>
                  <w:r w:rsidRPr="00E54ABB">
                    <w:rPr>
                      <w:color w:val="000000" w:themeColor="text1"/>
                      <w:kern w:val="0"/>
                      <w:sz w:val="18"/>
                      <w:szCs w:val="18"/>
                    </w:rPr>
                    <w:t>危险废物</w:t>
                  </w:r>
                </w:p>
              </w:tc>
              <w:tc>
                <w:tcPr>
                  <w:tcW w:w="365" w:type="pct"/>
                  <w:shd w:val="clear" w:color="auto" w:fill="FFFFFF"/>
                  <w:vAlign w:val="center"/>
                </w:tcPr>
                <w:p w:rsidR="008B40A6" w:rsidRPr="00E54ABB" w:rsidRDefault="008B40A6" w:rsidP="008B40A6">
                  <w:pPr>
                    <w:widowControl/>
                    <w:autoSpaceDE w:val="0"/>
                    <w:autoSpaceDN w:val="0"/>
                    <w:adjustRightInd w:val="0"/>
                    <w:snapToGrid w:val="0"/>
                    <w:jc w:val="center"/>
                    <w:rPr>
                      <w:color w:val="000000" w:themeColor="text1"/>
                      <w:kern w:val="0"/>
                      <w:sz w:val="18"/>
                      <w:szCs w:val="18"/>
                    </w:rPr>
                  </w:pPr>
                  <w:r w:rsidRPr="00E54ABB">
                    <w:rPr>
                      <w:color w:val="000000" w:themeColor="text1"/>
                      <w:kern w:val="0"/>
                      <w:sz w:val="18"/>
                      <w:szCs w:val="18"/>
                    </w:rPr>
                    <w:t>设备</w:t>
                  </w:r>
                  <w:r w:rsidRPr="00E54ABB">
                    <w:rPr>
                      <w:rFonts w:hint="eastAsia"/>
                      <w:color w:val="000000" w:themeColor="text1"/>
                      <w:kern w:val="0"/>
                      <w:sz w:val="18"/>
                      <w:szCs w:val="18"/>
                    </w:rPr>
                    <w:t>消毒</w:t>
                  </w:r>
                </w:p>
              </w:tc>
              <w:tc>
                <w:tcPr>
                  <w:tcW w:w="365" w:type="pct"/>
                  <w:shd w:val="clear" w:color="auto" w:fill="FFFFFF"/>
                  <w:vAlign w:val="center"/>
                </w:tcPr>
                <w:p w:rsidR="008B40A6" w:rsidRPr="00E54ABB" w:rsidRDefault="008B40A6" w:rsidP="008B40A6">
                  <w:pPr>
                    <w:widowControl/>
                    <w:autoSpaceDE w:val="0"/>
                    <w:autoSpaceDN w:val="0"/>
                    <w:adjustRightInd w:val="0"/>
                    <w:snapToGrid w:val="0"/>
                    <w:jc w:val="center"/>
                    <w:rPr>
                      <w:color w:val="000000" w:themeColor="text1"/>
                      <w:kern w:val="0"/>
                      <w:sz w:val="18"/>
                      <w:szCs w:val="18"/>
                    </w:rPr>
                  </w:pPr>
                  <w:r w:rsidRPr="00E54ABB">
                    <w:rPr>
                      <w:rFonts w:hint="eastAsia"/>
                      <w:color w:val="000000" w:themeColor="text1"/>
                      <w:kern w:val="0"/>
                      <w:sz w:val="18"/>
                      <w:szCs w:val="18"/>
                    </w:rPr>
                    <w:t>固</w:t>
                  </w:r>
                  <w:r w:rsidRPr="00E54ABB">
                    <w:rPr>
                      <w:color w:val="000000" w:themeColor="text1"/>
                      <w:kern w:val="0"/>
                      <w:sz w:val="18"/>
                      <w:szCs w:val="18"/>
                    </w:rPr>
                    <w:t>态</w:t>
                  </w:r>
                </w:p>
              </w:tc>
              <w:tc>
                <w:tcPr>
                  <w:tcW w:w="365" w:type="pct"/>
                  <w:shd w:val="clear" w:color="auto" w:fill="FFFFFF"/>
                  <w:vAlign w:val="center"/>
                </w:tcPr>
                <w:p w:rsidR="008B40A6" w:rsidRPr="00E54ABB" w:rsidRDefault="008B40A6" w:rsidP="008B40A6">
                  <w:pPr>
                    <w:widowControl/>
                    <w:autoSpaceDE w:val="0"/>
                    <w:autoSpaceDN w:val="0"/>
                    <w:adjustRightInd w:val="0"/>
                    <w:snapToGrid w:val="0"/>
                    <w:jc w:val="center"/>
                    <w:rPr>
                      <w:color w:val="000000" w:themeColor="text1"/>
                      <w:kern w:val="0"/>
                      <w:sz w:val="18"/>
                      <w:szCs w:val="18"/>
                    </w:rPr>
                  </w:pPr>
                  <w:r w:rsidRPr="00E54ABB">
                    <w:rPr>
                      <w:rFonts w:hint="eastAsia"/>
                      <w:color w:val="000000" w:themeColor="text1"/>
                      <w:kern w:val="0"/>
                      <w:sz w:val="18"/>
                      <w:szCs w:val="18"/>
                    </w:rPr>
                    <w:t>纸、沾染乙醇</w:t>
                  </w:r>
                </w:p>
              </w:tc>
              <w:tc>
                <w:tcPr>
                  <w:tcW w:w="403" w:type="pct"/>
                  <w:vMerge/>
                  <w:shd w:val="clear" w:color="auto" w:fill="FFFFFF"/>
                  <w:vAlign w:val="center"/>
                </w:tcPr>
                <w:p w:rsidR="008B40A6" w:rsidRPr="00E54ABB" w:rsidRDefault="008B40A6" w:rsidP="008B40A6">
                  <w:pPr>
                    <w:adjustRightInd w:val="0"/>
                    <w:snapToGrid w:val="0"/>
                    <w:jc w:val="center"/>
                    <w:rPr>
                      <w:color w:val="000000" w:themeColor="text1"/>
                      <w:kern w:val="0"/>
                      <w:sz w:val="18"/>
                      <w:szCs w:val="18"/>
                    </w:rPr>
                  </w:pPr>
                </w:p>
              </w:tc>
              <w:tc>
                <w:tcPr>
                  <w:tcW w:w="492" w:type="pct"/>
                  <w:shd w:val="clear" w:color="auto" w:fill="FFFFFF"/>
                  <w:vAlign w:val="center"/>
                </w:tcPr>
                <w:p w:rsidR="008B40A6" w:rsidRPr="00E54ABB" w:rsidRDefault="008B40A6" w:rsidP="008B40A6">
                  <w:pPr>
                    <w:adjustRightInd w:val="0"/>
                    <w:snapToGrid w:val="0"/>
                    <w:jc w:val="center"/>
                    <w:rPr>
                      <w:color w:val="000000" w:themeColor="text1"/>
                      <w:kern w:val="0"/>
                      <w:sz w:val="18"/>
                      <w:szCs w:val="18"/>
                    </w:rPr>
                  </w:pPr>
                  <w:r w:rsidRPr="00E54ABB">
                    <w:rPr>
                      <w:color w:val="000000" w:themeColor="text1"/>
                      <w:kern w:val="0"/>
                      <w:sz w:val="18"/>
                      <w:szCs w:val="18"/>
                    </w:rPr>
                    <w:t>T/In</w:t>
                  </w:r>
                </w:p>
              </w:tc>
              <w:tc>
                <w:tcPr>
                  <w:tcW w:w="793" w:type="pct"/>
                  <w:shd w:val="clear" w:color="auto" w:fill="FFFFFF"/>
                  <w:vAlign w:val="center"/>
                </w:tcPr>
                <w:p w:rsidR="008B40A6" w:rsidRPr="00E54ABB" w:rsidRDefault="008B40A6" w:rsidP="008B40A6">
                  <w:pPr>
                    <w:adjustRightInd w:val="0"/>
                    <w:snapToGrid w:val="0"/>
                    <w:jc w:val="center"/>
                    <w:rPr>
                      <w:color w:val="000000" w:themeColor="text1"/>
                      <w:kern w:val="0"/>
                      <w:sz w:val="18"/>
                      <w:szCs w:val="18"/>
                    </w:rPr>
                  </w:pPr>
                  <w:r w:rsidRPr="00E54ABB">
                    <w:rPr>
                      <w:color w:val="000000" w:themeColor="text1"/>
                      <w:kern w:val="0"/>
                      <w:sz w:val="18"/>
                      <w:szCs w:val="18"/>
                    </w:rPr>
                    <w:t>900-041-49</w:t>
                  </w:r>
                </w:p>
              </w:tc>
              <w:tc>
                <w:tcPr>
                  <w:tcW w:w="844" w:type="pct"/>
                  <w:shd w:val="clear" w:color="auto" w:fill="FFFFFF"/>
                  <w:vAlign w:val="center"/>
                </w:tcPr>
                <w:p w:rsidR="008B40A6" w:rsidRPr="00E54ABB" w:rsidRDefault="008B40A6" w:rsidP="008B40A6">
                  <w:pPr>
                    <w:adjustRightInd w:val="0"/>
                    <w:snapToGrid w:val="0"/>
                    <w:jc w:val="center"/>
                    <w:rPr>
                      <w:color w:val="000000" w:themeColor="text1"/>
                      <w:kern w:val="0"/>
                      <w:sz w:val="18"/>
                      <w:szCs w:val="18"/>
                    </w:rPr>
                  </w:pPr>
                  <w:r w:rsidRPr="00E54ABB">
                    <w:rPr>
                      <w:color w:val="000000" w:themeColor="text1"/>
                      <w:kern w:val="0"/>
                      <w:sz w:val="18"/>
                      <w:szCs w:val="18"/>
                    </w:rPr>
                    <w:t>HW49</w:t>
                  </w:r>
                </w:p>
              </w:tc>
              <w:tc>
                <w:tcPr>
                  <w:tcW w:w="507" w:type="pct"/>
                  <w:shd w:val="clear" w:color="auto" w:fill="FFFFFF"/>
                  <w:vAlign w:val="center"/>
                </w:tcPr>
                <w:p w:rsidR="008B40A6" w:rsidRPr="00E54ABB" w:rsidRDefault="008B40A6" w:rsidP="008B40A6">
                  <w:pPr>
                    <w:widowControl/>
                    <w:autoSpaceDE w:val="0"/>
                    <w:autoSpaceDN w:val="0"/>
                    <w:adjustRightInd w:val="0"/>
                    <w:snapToGrid w:val="0"/>
                    <w:jc w:val="center"/>
                    <w:rPr>
                      <w:color w:val="000000" w:themeColor="text1"/>
                      <w:kern w:val="0"/>
                      <w:sz w:val="18"/>
                      <w:szCs w:val="18"/>
                    </w:rPr>
                  </w:pPr>
                  <w:r w:rsidRPr="00E54ABB">
                    <w:rPr>
                      <w:color w:val="000000" w:themeColor="text1"/>
                      <w:kern w:val="0"/>
                      <w:sz w:val="18"/>
                      <w:szCs w:val="18"/>
                    </w:rPr>
                    <w:t>1.5t/a</w:t>
                  </w:r>
                </w:p>
              </w:tc>
            </w:tr>
            <w:tr w:rsidR="008B40A6" w:rsidRPr="00E54ABB" w:rsidTr="007F22A6">
              <w:trPr>
                <w:trHeight w:val="678"/>
              </w:trPr>
              <w:tc>
                <w:tcPr>
                  <w:tcW w:w="251" w:type="pct"/>
                  <w:vAlign w:val="center"/>
                </w:tcPr>
                <w:p w:rsidR="008B40A6" w:rsidRPr="00E54ABB" w:rsidRDefault="008B40A6" w:rsidP="008B40A6">
                  <w:pPr>
                    <w:adjustRightInd w:val="0"/>
                    <w:snapToGrid w:val="0"/>
                    <w:jc w:val="center"/>
                    <w:rPr>
                      <w:color w:val="000000" w:themeColor="text1"/>
                      <w:kern w:val="0"/>
                      <w:sz w:val="18"/>
                      <w:szCs w:val="18"/>
                    </w:rPr>
                  </w:pPr>
                  <w:r w:rsidRPr="00E54ABB">
                    <w:rPr>
                      <w:color w:val="000000" w:themeColor="text1"/>
                      <w:kern w:val="0"/>
                      <w:sz w:val="18"/>
                      <w:szCs w:val="18"/>
                    </w:rPr>
                    <w:t>14</w:t>
                  </w:r>
                </w:p>
              </w:tc>
              <w:tc>
                <w:tcPr>
                  <w:tcW w:w="365" w:type="pct"/>
                  <w:vAlign w:val="center"/>
                </w:tcPr>
                <w:p w:rsidR="008B40A6" w:rsidRPr="00E54ABB" w:rsidRDefault="008B40A6" w:rsidP="008B40A6">
                  <w:pPr>
                    <w:widowControl/>
                    <w:autoSpaceDE w:val="0"/>
                    <w:autoSpaceDN w:val="0"/>
                    <w:adjustRightInd w:val="0"/>
                    <w:snapToGrid w:val="0"/>
                    <w:jc w:val="center"/>
                    <w:rPr>
                      <w:color w:val="000000" w:themeColor="text1"/>
                      <w:kern w:val="0"/>
                      <w:sz w:val="18"/>
                      <w:szCs w:val="18"/>
                    </w:rPr>
                  </w:pPr>
                  <w:r w:rsidRPr="00E54ABB">
                    <w:rPr>
                      <w:rFonts w:hint="eastAsia"/>
                      <w:color w:val="000000" w:themeColor="text1"/>
                      <w:kern w:val="0"/>
                      <w:sz w:val="18"/>
                      <w:szCs w:val="18"/>
                    </w:rPr>
                    <w:t>废活性炭</w:t>
                  </w:r>
                </w:p>
              </w:tc>
              <w:tc>
                <w:tcPr>
                  <w:tcW w:w="251" w:type="pct"/>
                  <w:vAlign w:val="center"/>
                </w:tcPr>
                <w:p w:rsidR="008B40A6" w:rsidRPr="00E54ABB" w:rsidRDefault="008B40A6" w:rsidP="008B40A6">
                  <w:pPr>
                    <w:adjustRightInd w:val="0"/>
                    <w:snapToGrid w:val="0"/>
                    <w:jc w:val="center"/>
                    <w:rPr>
                      <w:color w:val="000000" w:themeColor="text1"/>
                      <w:kern w:val="0"/>
                      <w:sz w:val="18"/>
                      <w:szCs w:val="18"/>
                    </w:rPr>
                  </w:pPr>
                  <w:r w:rsidRPr="00E54ABB">
                    <w:rPr>
                      <w:color w:val="000000" w:themeColor="text1"/>
                      <w:kern w:val="0"/>
                      <w:sz w:val="18"/>
                      <w:szCs w:val="18"/>
                    </w:rPr>
                    <w:t>危险废物</w:t>
                  </w:r>
                </w:p>
              </w:tc>
              <w:tc>
                <w:tcPr>
                  <w:tcW w:w="365" w:type="pct"/>
                  <w:vAlign w:val="center"/>
                </w:tcPr>
                <w:p w:rsidR="008B40A6" w:rsidRPr="00E54ABB" w:rsidRDefault="008B40A6" w:rsidP="008B40A6">
                  <w:pPr>
                    <w:widowControl/>
                    <w:autoSpaceDE w:val="0"/>
                    <w:autoSpaceDN w:val="0"/>
                    <w:adjustRightInd w:val="0"/>
                    <w:snapToGrid w:val="0"/>
                    <w:jc w:val="center"/>
                    <w:rPr>
                      <w:color w:val="000000" w:themeColor="text1"/>
                      <w:kern w:val="0"/>
                      <w:sz w:val="18"/>
                      <w:szCs w:val="18"/>
                    </w:rPr>
                  </w:pPr>
                  <w:r w:rsidRPr="00E54ABB">
                    <w:rPr>
                      <w:rFonts w:hint="eastAsia"/>
                      <w:color w:val="000000" w:themeColor="text1"/>
                      <w:kern w:val="0"/>
                      <w:sz w:val="18"/>
                      <w:szCs w:val="18"/>
                    </w:rPr>
                    <w:t>废气处理</w:t>
                  </w:r>
                </w:p>
              </w:tc>
              <w:tc>
                <w:tcPr>
                  <w:tcW w:w="365" w:type="pct"/>
                  <w:vAlign w:val="center"/>
                </w:tcPr>
                <w:p w:rsidR="008B40A6" w:rsidRPr="00E54ABB" w:rsidRDefault="008B40A6" w:rsidP="008B40A6">
                  <w:pPr>
                    <w:widowControl/>
                    <w:autoSpaceDE w:val="0"/>
                    <w:autoSpaceDN w:val="0"/>
                    <w:adjustRightInd w:val="0"/>
                    <w:snapToGrid w:val="0"/>
                    <w:jc w:val="center"/>
                    <w:rPr>
                      <w:color w:val="000000" w:themeColor="text1"/>
                      <w:kern w:val="0"/>
                      <w:sz w:val="18"/>
                      <w:szCs w:val="18"/>
                    </w:rPr>
                  </w:pPr>
                  <w:r w:rsidRPr="00E54ABB">
                    <w:rPr>
                      <w:color w:val="000000" w:themeColor="text1"/>
                      <w:kern w:val="0"/>
                      <w:sz w:val="18"/>
                      <w:szCs w:val="18"/>
                    </w:rPr>
                    <w:t>固态</w:t>
                  </w:r>
                </w:p>
              </w:tc>
              <w:tc>
                <w:tcPr>
                  <w:tcW w:w="365" w:type="pct"/>
                  <w:vAlign w:val="center"/>
                </w:tcPr>
                <w:p w:rsidR="008B40A6" w:rsidRPr="00E54ABB" w:rsidRDefault="008B40A6" w:rsidP="008B40A6">
                  <w:pPr>
                    <w:widowControl/>
                    <w:autoSpaceDE w:val="0"/>
                    <w:autoSpaceDN w:val="0"/>
                    <w:adjustRightInd w:val="0"/>
                    <w:snapToGrid w:val="0"/>
                    <w:jc w:val="center"/>
                    <w:rPr>
                      <w:color w:val="000000" w:themeColor="text1"/>
                      <w:kern w:val="0"/>
                      <w:sz w:val="18"/>
                      <w:szCs w:val="18"/>
                    </w:rPr>
                  </w:pPr>
                  <w:r w:rsidRPr="00E54ABB">
                    <w:rPr>
                      <w:rFonts w:hint="eastAsia"/>
                      <w:color w:val="000000" w:themeColor="text1"/>
                      <w:kern w:val="0"/>
                      <w:sz w:val="18"/>
                      <w:szCs w:val="18"/>
                    </w:rPr>
                    <w:t>炭、颗粒物、有机废气</w:t>
                  </w:r>
                </w:p>
              </w:tc>
              <w:tc>
                <w:tcPr>
                  <w:tcW w:w="403" w:type="pct"/>
                  <w:vMerge/>
                  <w:vAlign w:val="center"/>
                </w:tcPr>
                <w:p w:rsidR="008B40A6" w:rsidRPr="00E54ABB" w:rsidRDefault="008B40A6" w:rsidP="008B40A6">
                  <w:pPr>
                    <w:adjustRightInd w:val="0"/>
                    <w:snapToGrid w:val="0"/>
                    <w:jc w:val="center"/>
                    <w:rPr>
                      <w:color w:val="000000" w:themeColor="text1"/>
                      <w:kern w:val="0"/>
                      <w:sz w:val="18"/>
                      <w:szCs w:val="18"/>
                    </w:rPr>
                  </w:pPr>
                </w:p>
              </w:tc>
              <w:tc>
                <w:tcPr>
                  <w:tcW w:w="492" w:type="pct"/>
                  <w:vAlign w:val="center"/>
                </w:tcPr>
                <w:p w:rsidR="008B40A6" w:rsidRPr="00E54ABB" w:rsidRDefault="008B40A6" w:rsidP="008B40A6">
                  <w:pPr>
                    <w:adjustRightInd w:val="0"/>
                    <w:snapToGrid w:val="0"/>
                    <w:jc w:val="center"/>
                    <w:rPr>
                      <w:color w:val="000000" w:themeColor="text1"/>
                      <w:kern w:val="0"/>
                      <w:sz w:val="18"/>
                      <w:szCs w:val="18"/>
                    </w:rPr>
                  </w:pPr>
                  <w:r w:rsidRPr="00E54ABB">
                    <w:rPr>
                      <w:color w:val="000000" w:themeColor="text1"/>
                      <w:kern w:val="0"/>
                      <w:sz w:val="18"/>
                      <w:szCs w:val="18"/>
                    </w:rPr>
                    <w:t>T</w:t>
                  </w:r>
                </w:p>
              </w:tc>
              <w:tc>
                <w:tcPr>
                  <w:tcW w:w="793" w:type="pct"/>
                  <w:vAlign w:val="center"/>
                </w:tcPr>
                <w:p w:rsidR="008B40A6" w:rsidRPr="00E54ABB" w:rsidRDefault="008B40A6" w:rsidP="008B40A6">
                  <w:pPr>
                    <w:adjustRightInd w:val="0"/>
                    <w:snapToGrid w:val="0"/>
                    <w:jc w:val="center"/>
                    <w:rPr>
                      <w:color w:val="000000" w:themeColor="text1"/>
                      <w:kern w:val="0"/>
                      <w:sz w:val="18"/>
                      <w:szCs w:val="18"/>
                    </w:rPr>
                  </w:pPr>
                  <w:r w:rsidRPr="00E54ABB">
                    <w:rPr>
                      <w:color w:val="000000" w:themeColor="text1"/>
                      <w:kern w:val="0"/>
                      <w:sz w:val="18"/>
                      <w:szCs w:val="18"/>
                    </w:rPr>
                    <w:t>900-039-49</w:t>
                  </w:r>
                </w:p>
              </w:tc>
              <w:tc>
                <w:tcPr>
                  <w:tcW w:w="844" w:type="pct"/>
                  <w:vAlign w:val="center"/>
                </w:tcPr>
                <w:p w:rsidR="008B40A6" w:rsidRPr="00E54ABB" w:rsidRDefault="008B40A6" w:rsidP="008B40A6">
                  <w:pPr>
                    <w:adjustRightInd w:val="0"/>
                    <w:snapToGrid w:val="0"/>
                    <w:jc w:val="center"/>
                    <w:rPr>
                      <w:color w:val="000000" w:themeColor="text1"/>
                      <w:kern w:val="0"/>
                      <w:sz w:val="18"/>
                      <w:szCs w:val="18"/>
                    </w:rPr>
                  </w:pPr>
                  <w:r w:rsidRPr="00E54ABB">
                    <w:rPr>
                      <w:color w:val="000000" w:themeColor="text1"/>
                      <w:kern w:val="0"/>
                      <w:sz w:val="18"/>
                      <w:szCs w:val="18"/>
                    </w:rPr>
                    <w:t>HW49</w:t>
                  </w:r>
                </w:p>
              </w:tc>
              <w:tc>
                <w:tcPr>
                  <w:tcW w:w="507" w:type="pct"/>
                  <w:vAlign w:val="center"/>
                </w:tcPr>
                <w:p w:rsidR="008B40A6" w:rsidRPr="00E54ABB" w:rsidRDefault="008B40A6" w:rsidP="008B40A6">
                  <w:pPr>
                    <w:widowControl/>
                    <w:autoSpaceDE w:val="0"/>
                    <w:autoSpaceDN w:val="0"/>
                    <w:adjustRightInd w:val="0"/>
                    <w:snapToGrid w:val="0"/>
                    <w:jc w:val="center"/>
                    <w:rPr>
                      <w:color w:val="000000" w:themeColor="text1"/>
                      <w:kern w:val="0"/>
                      <w:sz w:val="18"/>
                      <w:szCs w:val="18"/>
                    </w:rPr>
                  </w:pPr>
                  <w:r w:rsidRPr="00E54ABB">
                    <w:rPr>
                      <w:color w:val="000000" w:themeColor="text1"/>
                      <w:kern w:val="0"/>
                      <w:sz w:val="18"/>
                      <w:szCs w:val="18"/>
                    </w:rPr>
                    <w:t>10.83t/a</w:t>
                  </w:r>
                </w:p>
              </w:tc>
            </w:tr>
            <w:tr w:rsidR="008B40A6" w:rsidRPr="00E54ABB" w:rsidTr="007F22A6">
              <w:trPr>
                <w:trHeight w:val="678"/>
              </w:trPr>
              <w:tc>
                <w:tcPr>
                  <w:tcW w:w="251" w:type="pct"/>
                  <w:vMerge w:val="restart"/>
                  <w:vAlign w:val="center"/>
                </w:tcPr>
                <w:p w:rsidR="008B40A6" w:rsidRPr="00E54ABB" w:rsidRDefault="008B40A6" w:rsidP="008B40A6">
                  <w:pPr>
                    <w:widowControl/>
                    <w:autoSpaceDE w:val="0"/>
                    <w:autoSpaceDN w:val="0"/>
                    <w:adjustRightInd w:val="0"/>
                    <w:snapToGrid w:val="0"/>
                    <w:jc w:val="center"/>
                    <w:rPr>
                      <w:color w:val="000000" w:themeColor="text1"/>
                      <w:kern w:val="0"/>
                      <w:sz w:val="18"/>
                      <w:szCs w:val="18"/>
                    </w:rPr>
                  </w:pPr>
                  <w:r w:rsidRPr="00E54ABB">
                    <w:rPr>
                      <w:rFonts w:hint="eastAsia"/>
                      <w:color w:val="000000" w:themeColor="text1"/>
                      <w:kern w:val="0"/>
                      <w:sz w:val="18"/>
                      <w:szCs w:val="18"/>
                    </w:rPr>
                    <w:t>1</w:t>
                  </w:r>
                  <w:r w:rsidRPr="00E54ABB">
                    <w:rPr>
                      <w:color w:val="000000" w:themeColor="text1"/>
                      <w:kern w:val="0"/>
                      <w:sz w:val="18"/>
                      <w:szCs w:val="18"/>
                    </w:rPr>
                    <w:t>5</w:t>
                  </w:r>
                </w:p>
              </w:tc>
              <w:tc>
                <w:tcPr>
                  <w:tcW w:w="365" w:type="pct"/>
                  <w:vMerge w:val="restart"/>
                  <w:vAlign w:val="center"/>
                </w:tcPr>
                <w:p w:rsidR="008B40A6" w:rsidRPr="00E54ABB" w:rsidRDefault="008B40A6" w:rsidP="008B40A6">
                  <w:pPr>
                    <w:widowControl/>
                    <w:autoSpaceDE w:val="0"/>
                    <w:autoSpaceDN w:val="0"/>
                    <w:adjustRightInd w:val="0"/>
                    <w:snapToGrid w:val="0"/>
                    <w:jc w:val="center"/>
                    <w:rPr>
                      <w:color w:val="000000" w:themeColor="text1"/>
                      <w:kern w:val="0"/>
                      <w:sz w:val="18"/>
                      <w:szCs w:val="18"/>
                    </w:rPr>
                  </w:pPr>
                  <w:r w:rsidRPr="00E54ABB">
                    <w:rPr>
                      <w:rFonts w:hint="eastAsia"/>
                      <w:color w:val="000000" w:themeColor="text1"/>
                      <w:kern w:val="0"/>
                      <w:sz w:val="18"/>
                      <w:szCs w:val="18"/>
                    </w:rPr>
                    <w:t>软水、纯水制备废弃物</w:t>
                  </w:r>
                </w:p>
              </w:tc>
              <w:tc>
                <w:tcPr>
                  <w:tcW w:w="251" w:type="pct"/>
                  <w:vMerge w:val="restart"/>
                  <w:vAlign w:val="center"/>
                </w:tcPr>
                <w:p w:rsidR="008B40A6" w:rsidRPr="00E54ABB" w:rsidRDefault="008B40A6" w:rsidP="008B40A6">
                  <w:pPr>
                    <w:adjustRightInd w:val="0"/>
                    <w:snapToGrid w:val="0"/>
                    <w:jc w:val="center"/>
                    <w:rPr>
                      <w:color w:val="000000" w:themeColor="text1"/>
                      <w:kern w:val="0"/>
                      <w:sz w:val="18"/>
                      <w:szCs w:val="18"/>
                    </w:rPr>
                  </w:pPr>
                  <w:r w:rsidRPr="00E54ABB">
                    <w:rPr>
                      <w:color w:val="000000" w:themeColor="text1"/>
                      <w:kern w:val="0"/>
                      <w:sz w:val="18"/>
                      <w:szCs w:val="18"/>
                    </w:rPr>
                    <w:t>一般固废</w:t>
                  </w:r>
                </w:p>
              </w:tc>
              <w:tc>
                <w:tcPr>
                  <w:tcW w:w="365" w:type="pct"/>
                  <w:vMerge w:val="restart"/>
                  <w:vAlign w:val="center"/>
                </w:tcPr>
                <w:p w:rsidR="008B40A6" w:rsidRPr="00E54ABB" w:rsidRDefault="008B40A6" w:rsidP="008B40A6">
                  <w:pPr>
                    <w:widowControl/>
                    <w:autoSpaceDE w:val="0"/>
                    <w:autoSpaceDN w:val="0"/>
                    <w:adjustRightInd w:val="0"/>
                    <w:snapToGrid w:val="0"/>
                    <w:jc w:val="center"/>
                    <w:rPr>
                      <w:color w:val="000000" w:themeColor="text1"/>
                      <w:kern w:val="0"/>
                      <w:sz w:val="18"/>
                      <w:szCs w:val="18"/>
                    </w:rPr>
                  </w:pPr>
                  <w:r w:rsidRPr="00E54ABB">
                    <w:rPr>
                      <w:rFonts w:hint="eastAsia"/>
                      <w:color w:val="000000" w:themeColor="text1"/>
                      <w:kern w:val="0"/>
                      <w:sz w:val="18"/>
                      <w:szCs w:val="18"/>
                    </w:rPr>
                    <w:t>纯水制备</w:t>
                  </w:r>
                </w:p>
              </w:tc>
              <w:tc>
                <w:tcPr>
                  <w:tcW w:w="365" w:type="pct"/>
                  <w:vAlign w:val="center"/>
                </w:tcPr>
                <w:p w:rsidR="008B40A6" w:rsidRPr="00E54ABB" w:rsidRDefault="008B40A6" w:rsidP="008B40A6">
                  <w:pPr>
                    <w:widowControl/>
                    <w:autoSpaceDE w:val="0"/>
                    <w:autoSpaceDN w:val="0"/>
                    <w:adjustRightInd w:val="0"/>
                    <w:snapToGrid w:val="0"/>
                    <w:jc w:val="center"/>
                    <w:rPr>
                      <w:color w:val="000000" w:themeColor="text1"/>
                      <w:kern w:val="0"/>
                      <w:sz w:val="18"/>
                      <w:szCs w:val="18"/>
                    </w:rPr>
                  </w:pPr>
                  <w:r w:rsidRPr="00E54ABB">
                    <w:rPr>
                      <w:color w:val="000000" w:themeColor="text1"/>
                      <w:kern w:val="0"/>
                      <w:sz w:val="18"/>
                      <w:szCs w:val="18"/>
                    </w:rPr>
                    <w:t>固态</w:t>
                  </w:r>
                </w:p>
              </w:tc>
              <w:tc>
                <w:tcPr>
                  <w:tcW w:w="365" w:type="pct"/>
                  <w:vAlign w:val="center"/>
                </w:tcPr>
                <w:p w:rsidR="008B40A6" w:rsidRPr="00E54ABB" w:rsidRDefault="008B40A6" w:rsidP="008B40A6">
                  <w:pPr>
                    <w:widowControl/>
                    <w:autoSpaceDE w:val="0"/>
                    <w:autoSpaceDN w:val="0"/>
                    <w:adjustRightInd w:val="0"/>
                    <w:snapToGrid w:val="0"/>
                    <w:jc w:val="center"/>
                    <w:rPr>
                      <w:color w:val="000000" w:themeColor="text1"/>
                      <w:kern w:val="0"/>
                      <w:sz w:val="18"/>
                      <w:szCs w:val="18"/>
                    </w:rPr>
                  </w:pPr>
                  <w:r w:rsidRPr="00E54ABB">
                    <w:rPr>
                      <w:color w:val="000000" w:themeColor="text1"/>
                      <w:kern w:val="0"/>
                      <w:sz w:val="18"/>
                      <w:szCs w:val="18"/>
                    </w:rPr>
                    <w:t>废石英砂</w:t>
                  </w:r>
                </w:p>
              </w:tc>
              <w:tc>
                <w:tcPr>
                  <w:tcW w:w="403" w:type="pct"/>
                  <w:vMerge/>
                  <w:vAlign w:val="center"/>
                </w:tcPr>
                <w:p w:rsidR="008B40A6" w:rsidRPr="00E54ABB" w:rsidRDefault="008B40A6" w:rsidP="008B40A6">
                  <w:pPr>
                    <w:adjustRightInd w:val="0"/>
                    <w:snapToGrid w:val="0"/>
                    <w:jc w:val="center"/>
                    <w:rPr>
                      <w:color w:val="000000" w:themeColor="text1"/>
                      <w:kern w:val="0"/>
                      <w:sz w:val="18"/>
                      <w:szCs w:val="18"/>
                    </w:rPr>
                  </w:pPr>
                </w:p>
              </w:tc>
              <w:tc>
                <w:tcPr>
                  <w:tcW w:w="492" w:type="pct"/>
                  <w:vAlign w:val="center"/>
                </w:tcPr>
                <w:p w:rsidR="008B40A6" w:rsidRPr="00E54ABB" w:rsidRDefault="008B40A6" w:rsidP="008B40A6">
                  <w:pPr>
                    <w:adjustRightInd w:val="0"/>
                    <w:snapToGrid w:val="0"/>
                    <w:jc w:val="center"/>
                    <w:rPr>
                      <w:color w:val="000000" w:themeColor="text1"/>
                      <w:kern w:val="0"/>
                      <w:sz w:val="18"/>
                      <w:szCs w:val="18"/>
                    </w:rPr>
                  </w:pPr>
                  <w:r w:rsidRPr="00E54ABB">
                    <w:rPr>
                      <w:color w:val="000000" w:themeColor="text1"/>
                      <w:kern w:val="0"/>
                      <w:sz w:val="18"/>
                      <w:szCs w:val="18"/>
                    </w:rPr>
                    <w:t>/</w:t>
                  </w:r>
                </w:p>
              </w:tc>
              <w:tc>
                <w:tcPr>
                  <w:tcW w:w="793" w:type="pct"/>
                  <w:vAlign w:val="center"/>
                </w:tcPr>
                <w:p w:rsidR="008B40A6" w:rsidRPr="00E54ABB" w:rsidRDefault="008B40A6" w:rsidP="008B40A6">
                  <w:pPr>
                    <w:adjustRightInd w:val="0"/>
                    <w:snapToGrid w:val="0"/>
                    <w:jc w:val="center"/>
                    <w:rPr>
                      <w:color w:val="000000" w:themeColor="text1"/>
                      <w:kern w:val="0"/>
                      <w:sz w:val="18"/>
                      <w:szCs w:val="18"/>
                    </w:rPr>
                  </w:pPr>
                  <w:r w:rsidRPr="00E54ABB">
                    <w:rPr>
                      <w:color w:val="000000" w:themeColor="text1"/>
                      <w:kern w:val="0"/>
                      <w:sz w:val="18"/>
                      <w:szCs w:val="18"/>
                    </w:rPr>
                    <w:t>/</w:t>
                  </w:r>
                </w:p>
              </w:tc>
              <w:tc>
                <w:tcPr>
                  <w:tcW w:w="844" w:type="pct"/>
                  <w:vAlign w:val="center"/>
                </w:tcPr>
                <w:p w:rsidR="008B40A6" w:rsidRPr="00E54ABB" w:rsidRDefault="008B40A6" w:rsidP="008B40A6">
                  <w:pPr>
                    <w:adjustRightInd w:val="0"/>
                    <w:snapToGrid w:val="0"/>
                    <w:jc w:val="center"/>
                    <w:rPr>
                      <w:color w:val="000000" w:themeColor="text1"/>
                      <w:kern w:val="0"/>
                      <w:sz w:val="18"/>
                      <w:szCs w:val="18"/>
                    </w:rPr>
                  </w:pPr>
                  <w:r w:rsidRPr="00E54ABB">
                    <w:rPr>
                      <w:color w:val="000000" w:themeColor="text1"/>
                      <w:kern w:val="0"/>
                      <w:sz w:val="18"/>
                      <w:szCs w:val="18"/>
                    </w:rPr>
                    <w:t>900-999-99</w:t>
                  </w:r>
                </w:p>
              </w:tc>
              <w:tc>
                <w:tcPr>
                  <w:tcW w:w="507" w:type="pct"/>
                  <w:vAlign w:val="center"/>
                </w:tcPr>
                <w:p w:rsidR="008B40A6" w:rsidRPr="00E54ABB" w:rsidRDefault="008B40A6" w:rsidP="008B40A6">
                  <w:pPr>
                    <w:widowControl/>
                    <w:autoSpaceDE w:val="0"/>
                    <w:autoSpaceDN w:val="0"/>
                    <w:adjustRightInd w:val="0"/>
                    <w:snapToGrid w:val="0"/>
                    <w:jc w:val="center"/>
                    <w:rPr>
                      <w:color w:val="000000" w:themeColor="text1"/>
                      <w:kern w:val="0"/>
                      <w:sz w:val="18"/>
                      <w:szCs w:val="18"/>
                    </w:rPr>
                  </w:pPr>
                  <w:r w:rsidRPr="00E54ABB">
                    <w:rPr>
                      <w:color w:val="000000" w:themeColor="text1"/>
                      <w:kern w:val="0"/>
                      <w:sz w:val="18"/>
                      <w:szCs w:val="18"/>
                    </w:rPr>
                    <w:t>0.5t/a</w:t>
                  </w:r>
                </w:p>
              </w:tc>
            </w:tr>
            <w:tr w:rsidR="008B40A6" w:rsidRPr="00E54ABB" w:rsidTr="007F22A6">
              <w:trPr>
                <w:trHeight w:val="678"/>
              </w:trPr>
              <w:tc>
                <w:tcPr>
                  <w:tcW w:w="251" w:type="pct"/>
                  <w:vMerge/>
                  <w:vAlign w:val="center"/>
                </w:tcPr>
                <w:p w:rsidR="008B40A6" w:rsidRPr="00E54ABB" w:rsidRDefault="008B40A6" w:rsidP="008B40A6">
                  <w:pPr>
                    <w:widowControl/>
                    <w:autoSpaceDE w:val="0"/>
                    <w:autoSpaceDN w:val="0"/>
                    <w:adjustRightInd w:val="0"/>
                    <w:snapToGrid w:val="0"/>
                    <w:jc w:val="center"/>
                    <w:rPr>
                      <w:color w:val="000000" w:themeColor="text1"/>
                      <w:kern w:val="0"/>
                      <w:sz w:val="18"/>
                      <w:szCs w:val="18"/>
                    </w:rPr>
                  </w:pPr>
                </w:p>
              </w:tc>
              <w:tc>
                <w:tcPr>
                  <w:tcW w:w="365" w:type="pct"/>
                  <w:vMerge/>
                  <w:vAlign w:val="center"/>
                </w:tcPr>
                <w:p w:rsidR="008B40A6" w:rsidRPr="00E54ABB" w:rsidRDefault="008B40A6" w:rsidP="008B40A6">
                  <w:pPr>
                    <w:widowControl/>
                    <w:autoSpaceDE w:val="0"/>
                    <w:autoSpaceDN w:val="0"/>
                    <w:adjustRightInd w:val="0"/>
                    <w:snapToGrid w:val="0"/>
                    <w:jc w:val="center"/>
                    <w:rPr>
                      <w:color w:val="000000" w:themeColor="text1"/>
                      <w:kern w:val="0"/>
                      <w:sz w:val="18"/>
                      <w:szCs w:val="18"/>
                    </w:rPr>
                  </w:pPr>
                </w:p>
              </w:tc>
              <w:tc>
                <w:tcPr>
                  <w:tcW w:w="251" w:type="pct"/>
                  <w:vMerge/>
                  <w:vAlign w:val="center"/>
                </w:tcPr>
                <w:p w:rsidR="008B40A6" w:rsidRPr="00E54ABB" w:rsidRDefault="008B40A6" w:rsidP="008B40A6">
                  <w:pPr>
                    <w:adjustRightInd w:val="0"/>
                    <w:snapToGrid w:val="0"/>
                    <w:jc w:val="center"/>
                    <w:rPr>
                      <w:color w:val="000000" w:themeColor="text1"/>
                      <w:kern w:val="0"/>
                      <w:sz w:val="18"/>
                      <w:szCs w:val="18"/>
                    </w:rPr>
                  </w:pPr>
                </w:p>
              </w:tc>
              <w:tc>
                <w:tcPr>
                  <w:tcW w:w="365" w:type="pct"/>
                  <w:vMerge/>
                  <w:vAlign w:val="center"/>
                </w:tcPr>
                <w:p w:rsidR="008B40A6" w:rsidRPr="00E54ABB" w:rsidRDefault="008B40A6" w:rsidP="008B40A6">
                  <w:pPr>
                    <w:widowControl/>
                    <w:autoSpaceDE w:val="0"/>
                    <w:autoSpaceDN w:val="0"/>
                    <w:adjustRightInd w:val="0"/>
                    <w:snapToGrid w:val="0"/>
                    <w:jc w:val="center"/>
                    <w:rPr>
                      <w:color w:val="000000" w:themeColor="text1"/>
                      <w:kern w:val="0"/>
                      <w:sz w:val="18"/>
                      <w:szCs w:val="18"/>
                    </w:rPr>
                  </w:pPr>
                </w:p>
              </w:tc>
              <w:tc>
                <w:tcPr>
                  <w:tcW w:w="365" w:type="pct"/>
                  <w:vAlign w:val="center"/>
                </w:tcPr>
                <w:p w:rsidR="008B40A6" w:rsidRPr="00E54ABB" w:rsidRDefault="008B40A6" w:rsidP="008B40A6">
                  <w:pPr>
                    <w:widowControl/>
                    <w:autoSpaceDE w:val="0"/>
                    <w:autoSpaceDN w:val="0"/>
                    <w:adjustRightInd w:val="0"/>
                    <w:snapToGrid w:val="0"/>
                    <w:jc w:val="center"/>
                    <w:rPr>
                      <w:color w:val="000000" w:themeColor="text1"/>
                      <w:kern w:val="0"/>
                      <w:sz w:val="18"/>
                      <w:szCs w:val="18"/>
                    </w:rPr>
                  </w:pPr>
                  <w:r w:rsidRPr="00E54ABB">
                    <w:rPr>
                      <w:rFonts w:hint="eastAsia"/>
                      <w:color w:val="000000" w:themeColor="text1"/>
                      <w:kern w:val="0"/>
                      <w:sz w:val="18"/>
                      <w:szCs w:val="18"/>
                    </w:rPr>
                    <w:t>固态</w:t>
                  </w:r>
                </w:p>
              </w:tc>
              <w:tc>
                <w:tcPr>
                  <w:tcW w:w="365" w:type="pct"/>
                  <w:vAlign w:val="center"/>
                </w:tcPr>
                <w:p w:rsidR="008B40A6" w:rsidRPr="00E54ABB" w:rsidRDefault="008B40A6" w:rsidP="008B40A6">
                  <w:pPr>
                    <w:widowControl/>
                    <w:autoSpaceDE w:val="0"/>
                    <w:autoSpaceDN w:val="0"/>
                    <w:adjustRightInd w:val="0"/>
                    <w:snapToGrid w:val="0"/>
                    <w:jc w:val="center"/>
                    <w:rPr>
                      <w:color w:val="000000" w:themeColor="text1"/>
                      <w:kern w:val="0"/>
                      <w:sz w:val="18"/>
                      <w:szCs w:val="18"/>
                    </w:rPr>
                  </w:pPr>
                  <w:r w:rsidRPr="00E54ABB">
                    <w:rPr>
                      <w:rFonts w:hint="eastAsia"/>
                      <w:color w:val="000000" w:themeColor="text1"/>
                      <w:kern w:val="0"/>
                      <w:sz w:val="18"/>
                      <w:szCs w:val="18"/>
                    </w:rPr>
                    <w:t>废活性炭</w:t>
                  </w:r>
                </w:p>
              </w:tc>
              <w:tc>
                <w:tcPr>
                  <w:tcW w:w="403" w:type="pct"/>
                  <w:vMerge/>
                  <w:vAlign w:val="center"/>
                </w:tcPr>
                <w:p w:rsidR="008B40A6" w:rsidRPr="00E54ABB" w:rsidRDefault="008B40A6" w:rsidP="008B40A6">
                  <w:pPr>
                    <w:adjustRightInd w:val="0"/>
                    <w:snapToGrid w:val="0"/>
                    <w:jc w:val="center"/>
                    <w:rPr>
                      <w:color w:val="000000" w:themeColor="text1"/>
                      <w:kern w:val="0"/>
                      <w:sz w:val="18"/>
                      <w:szCs w:val="18"/>
                    </w:rPr>
                  </w:pPr>
                </w:p>
              </w:tc>
              <w:tc>
                <w:tcPr>
                  <w:tcW w:w="492" w:type="pct"/>
                  <w:vAlign w:val="center"/>
                </w:tcPr>
                <w:p w:rsidR="008B40A6" w:rsidRPr="00E54ABB" w:rsidRDefault="008B40A6" w:rsidP="008B40A6">
                  <w:pPr>
                    <w:adjustRightInd w:val="0"/>
                    <w:snapToGrid w:val="0"/>
                    <w:jc w:val="center"/>
                    <w:rPr>
                      <w:color w:val="000000" w:themeColor="text1"/>
                      <w:kern w:val="0"/>
                      <w:sz w:val="18"/>
                      <w:szCs w:val="18"/>
                    </w:rPr>
                  </w:pPr>
                  <w:r w:rsidRPr="00E54ABB">
                    <w:rPr>
                      <w:color w:val="000000" w:themeColor="text1"/>
                      <w:kern w:val="0"/>
                      <w:sz w:val="18"/>
                      <w:szCs w:val="18"/>
                    </w:rPr>
                    <w:t>/</w:t>
                  </w:r>
                </w:p>
              </w:tc>
              <w:tc>
                <w:tcPr>
                  <w:tcW w:w="793" w:type="pct"/>
                  <w:vAlign w:val="center"/>
                </w:tcPr>
                <w:p w:rsidR="008B40A6" w:rsidRPr="00E54ABB" w:rsidRDefault="008B40A6" w:rsidP="008B40A6">
                  <w:pPr>
                    <w:adjustRightInd w:val="0"/>
                    <w:snapToGrid w:val="0"/>
                    <w:jc w:val="center"/>
                    <w:rPr>
                      <w:color w:val="000000" w:themeColor="text1"/>
                      <w:kern w:val="0"/>
                      <w:sz w:val="18"/>
                      <w:szCs w:val="18"/>
                    </w:rPr>
                  </w:pPr>
                  <w:r w:rsidRPr="00E54ABB">
                    <w:rPr>
                      <w:color w:val="000000" w:themeColor="text1"/>
                      <w:kern w:val="0"/>
                      <w:sz w:val="18"/>
                      <w:szCs w:val="18"/>
                    </w:rPr>
                    <w:t>/</w:t>
                  </w:r>
                </w:p>
              </w:tc>
              <w:tc>
                <w:tcPr>
                  <w:tcW w:w="844" w:type="pct"/>
                  <w:vAlign w:val="center"/>
                </w:tcPr>
                <w:p w:rsidR="008B40A6" w:rsidRPr="00E54ABB" w:rsidRDefault="008B40A6" w:rsidP="008B40A6">
                  <w:pPr>
                    <w:adjustRightInd w:val="0"/>
                    <w:snapToGrid w:val="0"/>
                    <w:jc w:val="center"/>
                    <w:rPr>
                      <w:color w:val="000000" w:themeColor="text1"/>
                      <w:kern w:val="0"/>
                      <w:sz w:val="18"/>
                      <w:szCs w:val="18"/>
                    </w:rPr>
                  </w:pPr>
                  <w:r w:rsidRPr="00E54ABB">
                    <w:rPr>
                      <w:color w:val="000000" w:themeColor="text1"/>
                      <w:kern w:val="0"/>
                      <w:sz w:val="18"/>
                      <w:szCs w:val="18"/>
                    </w:rPr>
                    <w:t>900-999-99</w:t>
                  </w:r>
                </w:p>
              </w:tc>
              <w:tc>
                <w:tcPr>
                  <w:tcW w:w="507" w:type="pct"/>
                  <w:vAlign w:val="center"/>
                </w:tcPr>
                <w:p w:rsidR="008B40A6" w:rsidRPr="00E54ABB" w:rsidRDefault="008B40A6" w:rsidP="008B40A6">
                  <w:pPr>
                    <w:widowControl/>
                    <w:autoSpaceDE w:val="0"/>
                    <w:autoSpaceDN w:val="0"/>
                    <w:adjustRightInd w:val="0"/>
                    <w:snapToGrid w:val="0"/>
                    <w:jc w:val="center"/>
                    <w:rPr>
                      <w:color w:val="000000" w:themeColor="text1"/>
                      <w:kern w:val="0"/>
                      <w:sz w:val="18"/>
                      <w:szCs w:val="18"/>
                    </w:rPr>
                  </w:pPr>
                  <w:r w:rsidRPr="00E54ABB">
                    <w:rPr>
                      <w:color w:val="000000" w:themeColor="text1"/>
                      <w:kern w:val="0"/>
                      <w:sz w:val="18"/>
                      <w:szCs w:val="18"/>
                    </w:rPr>
                    <w:t>0.4t/a</w:t>
                  </w:r>
                </w:p>
              </w:tc>
            </w:tr>
            <w:tr w:rsidR="008B40A6" w:rsidRPr="00E54ABB" w:rsidTr="007F22A6">
              <w:trPr>
                <w:trHeight w:val="678"/>
              </w:trPr>
              <w:tc>
                <w:tcPr>
                  <w:tcW w:w="251" w:type="pct"/>
                  <w:vMerge/>
                  <w:vAlign w:val="center"/>
                </w:tcPr>
                <w:p w:rsidR="008B40A6" w:rsidRPr="00E54ABB" w:rsidRDefault="008B40A6" w:rsidP="008B40A6">
                  <w:pPr>
                    <w:widowControl/>
                    <w:autoSpaceDE w:val="0"/>
                    <w:autoSpaceDN w:val="0"/>
                    <w:adjustRightInd w:val="0"/>
                    <w:snapToGrid w:val="0"/>
                    <w:jc w:val="center"/>
                    <w:rPr>
                      <w:color w:val="000000" w:themeColor="text1"/>
                      <w:kern w:val="0"/>
                      <w:sz w:val="18"/>
                      <w:szCs w:val="18"/>
                    </w:rPr>
                  </w:pPr>
                </w:p>
              </w:tc>
              <w:tc>
                <w:tcPr>
                  <w:tcW w:w="365" w:type="pct"/>
                  <w:vMerge/>
                  <w:vAlign w:val="center"/>
                </w:tcPr>
                <w:p w:rsidR="008B40A6" w:rsidRPr="00E54ABB" w:rsidRDefault="008B40A6" w:rsidP="008B40A6">
                  <w:pPr>
                    <w:widowControl/>
                    <w:autoSpaceDE w:val="0"/>
                    <w:autoSpaceDN w:val="0"/>
                    <w:adjustRightInd w:val="0"/>
                    <w:snapToGrid w:val="0"/>
                    <w:jc w:val="center"/>
                    <w:rPr>
                      <w:color w:val="000000" w:themeColor="text1"/>
                      <w:kern w:val="0"/>
                      <w:sz w:val="18"/>
                      <w:szCs w:val="18"/>
                    </w:rPr>
                  </w:pPr>
                </w:p>
              </w:tc>
              <w:tc>
                <w:tcPr>
                  <w:tcW w:w="251" w:type="pct"/>
                  <w:vMerge/>
                  <w:vAlign w:val="center"/>
                </w:tcPr>
                <w:p w:rsidR="008B40A6" w:rsidRPr="00E54ABB" w:rsidRDefault="008B40A6" w:rsidP="008B40A6">
                  <w:pPr>
                    <w:adjustRightInd w:val="0"/>
                    <w:snapToGrid w:val="0"/>
                    <w:jc w:val="center"/>
                    <w:rPr>
                      <w:color w:val="000000" w:themeColor="text1"/>
                      <w:kern w:val="0"/>
                      <w:sz w:val="18"/>
                      <w:szCs w:val="18"/>
                    </w:rPr>
                  </w:pPr>
                </w:p>
              </w:tc>
              <w:tc>
                <w:tcPr>
                  <w:tcW w:w="365" w:type="pct"/>
                  <w:vMerge/>
                  <w:vAlign w:val="center"/>
                </w:tcPr>
                <w:p w:rsidR="008B40A6" w:rsidRPr="00E54ABB" w:rsidRDefault="008B40A6" w:rsidP="008B40A6">
                  <w:pPr>
                    <w:widowControl/>
                    <w:autoSpaceDE w:val="0"/>
                    <w:autoSpaceDN w:val="0"/>
                    <w:adjustRightInd w:val="0"/>
                    <w:snapToGrid w:val="0"/>
                    <w:jc w:val="center"/>
                    <w:rPr>
                      <w:color w:val="000000" w:themeColor="text1"/>
                      <w:kern w:val="0"/>
                      <w:sz w:val="18"/>
                      <w:szCs w:val="18"/>
                    </w:rPr>
                  </w:pPr>
                </w:p>
              </w:tc>
              <w:tc>
                <w:tcPr>
                  <w:tcW w:w="365" w:type="pct"/>
                  <w:vAlign w:val="center"/>
                </w:tcPr>
                <w:p w:rsidR="008B40A6" w:rsidRPr="00E54ABB" w:rsidRDefault="008B40A6" w:rsidP="008B40A6">
                  <w:pPr>
                    <w:widowControl/>
                    <w:autoSpaceDE w:val="0"/>
                    <w:autoSpaceDN w:val="0"/>
                    <w:adjustRightInd w:val="0"/>
                    <w:snapToGrid w:val="0"/>
                    <w:jc w:val="center"/>
                    <w:rPr>
                      <w:color w:val="000000" w:themeColor="text1"/>
                      <w:kern w:val="0"/>
                      <w:sz w:val="18"/>
                      <w:szCs w:val="18"/>
                    </w:rPr>
                  </w:pPr>
                  <w:r w:rsidRPr="00E54ABB">
                    <w:rPr>
                      <w:color w:val="000000" w:themeColor="text1"/>
                      <w:kern w:val="0"/>
                      <w:sz w:val="18"/>
                      <w:szCs w:val="18"/>
                    </w:rPr>
                    <w:t>固态</w:t>
                  </w:r>
                </w:p>
              </w:tc>
              <w:tc>
                <w:tcPr>
                  <w:tcW w:w="365" w:type="pct"/>
                  <w:vAlign w:val="center"/>
                </w:tcPr>
                <w:p w:rsidR="008B40A6" w:rsidRPr="00E54ABB" w:rsidRDefault="008B40A6" w:rsidP="008B40A6">
                  <w:pPr>
                    <w:widowControl/>
                    <w:autoSpaceDE w:val="0"/>
                    <w:autoSpaceDN w:val="0"/>
                    <w:adjustRightInd w:val="0"/>
                    <w:snapToGrid w:val="0"/>
                    <w:jc w:val="center"/>
                    <w:rPr>
                      <w:color w:val="000000" w:themeColor="text1"/>
                      <w:kern w:val="0"/>
                      <w:sz w:val="18"/>
                      <w:szCs w:val="18"/>
                    </w:rPr>
                  </w:pPr>
                  <w:r w:rsidRPr="00E54ABB">
                    <w:rPr>
                      <w:color w:val="000000" w:themeColor="text1"/>
                      <w:kern w:val="0"/>
                      <w:sz w:val="18"/>
                      <w:szCs w:val="18"/>
                    </w:rPr>
                    <w:t>废过滤膜</w:t>
                  </w:r>
                </w:p>
              </w:tc>
              <w:tc>
                <w:tcPr>
                  <w:tcW w:w="403" w:type="pct"/>
                  <w:vMerge/>
                  <w:vAlign w:val="center"/>
                </w:tcPr>
                <w:p w:rsidR="008B40A6" w:rsidRPr="00E54ABB" w:rsidRDefault="008B40A6" w:rsidP="008B40A6">
                  <w:pPr>
                    <w:adjustRightInd w:val="0"/>
                    <w:snapToGrid w:val="0"/>
                    <w:jc w:val="center"/>
                    <w:rPr>
                      <w:color w:val="000000" w:themeColor="text1"/>
                      <w:kern w:val="0"/>
                      <w:sz w:val="18"/>
                      <w:szCs w:val="18"/>
                    </w:rPr>
                  </w:pPr>
                </w:p>
              </w:tc>
              <w:tc>
                <w:tcPr>
                  <w:tcW w:w="492" w:type="pct"/>
                  <w:vAlign w:val="center"/>
                </w:tcPr>
                <w:p w:rsidR="008B40A6" w:rsidRPr="00E54ABB" w:rsidRDefault="008B40A6" w:rsidP="008B40A6">
                  <w:pPr>
                    <w:adjustRightInd w:val="0"/>
                    <w:snapToGrid w:val="0"/>
                    <w:jc w:val="center"/>
                    <w:rPr>
                      <w:color w:val="000000" w:themeColor="text1"/>
                      <w:kern w:val="0"/>
                      <w:sz w:val="18"/>
                      <w:szCs w:val="18"/>
                    </w:rPr>
                  </w:pPr>
                  <w:r w:rsidRPr="00E54ABB">
                    <w:rPr>
                      <w:color w:val="000000" w:themeColor="text1"/>
                      <w:kern w:val="0"/>
                      <w:sz w:val="18"/>
                      <w:szCs w:val="18"/>
                    </w:rPr>
                    <w:t>/</w:t>
                  </w:r>
                </w:p>
              </w:tc>
              <w:tc>
                <w:tcPr>
                  <w:tcW w:w="793" w:type="pct"/>
                  <w:vAlign w:val="center"/>
                </w:tcPr>
                <w:p w:rsidR="008B40A6" w:rsidRPr="00E54ABB" w:rsidRDefault="008B40A6" w:rsidP="008B40A6">
                  <w:pPr>
                    <w:adjustRightInd w:val="0"/>
                    <w:snapToGrid w:val="0"/>
                    <w:jc w:val="center"/>
                    <w:rPr>
                      <w:color w:val="000000" w:themeColor="text1"/>
                      <w:kern w:val="0"/>
                      <w:sz w:val="18"/>
                      <w:szCs w:val="18"/>
                    </w:rPr>
                  </w:pPr>
                  <w:r w:rsidRPr="00E54ABB">
                    <w:rPr>
                      <w:color w:val="000000" w:themeColor="text1"/>
                      <w:kern w:val="0"/>
                      <w:sz w:val="18"/>
                      <w:szCs w:val="18"/>
                    </w:rPr>
                    <w:t>/</w:t>
                  </w:r>
                </w:p>
              </w:tc>
              <w:tc>
                <w:tcPr>
                  <w:tcW w:w="844" w:type="pct"/>
                  <w:vAlign w:val="center"/>
                </w:tcPr>
                <w:p w:rsidR="008B40A6" w:rsidRPr="00E54ABB" w:rsidRDefault="008B40A6" w:rsidP="008B40A6">
                  <w:pPr>
                    <w:adjustRightInd w:val="0"/>
                    <w:snapToGrid w:val="0"/>
                    <w:jc w:val="center"/>
                    <w:rPr>
                      <w:color w:val="000000" w:themeColor="text1"/>
                      <w:kern w:val="0"/>
                      <w:sz w:val="18"/>
                      <w:szCs w:val="18"/>
                    </w:rPr>
                  </w:pPr>
                  <w:r w:rsidRPr="00E54ABB">
                    <w:rPr>
                      <w:color w:val="000000" w:themeColor="text1"/>
                      <w:kern w:val="0"/>
                      <w:sz w:val="18"/>
                      <w:szCs w:val="18"/>
                    </w:rPr>
                    <w:t>900-999-99</w:t>
                  </w:r>
                </w:p>
              </w:tc>
              <w:tc>
                <w:tcPr>
                  <w:tcW w:w="507" w:type="pct"/>
                  <w:vAlign w:val="center"/>
                </w:tcPr>
                <w:p w:rsidR="008B40A6" w:rsidRPr="00E54ABB" w:rsidRDefault="008B40A6" w:rsidP="008B40A6">
                  <w:pPr>
                    <w:widowControl/>
                    <w:autoSpaceDE w:val="0"/>
                    <w:autoSpaceDN w:val="0"/>
                    <w:adjustRightInd w:val="0"/>
                    <w:snapToGrid w:val="0"/>
                    <w:jc w:val="center"/>
                    <w:rPr>
                      <w:color w:val="000000" w:themeColor="text1"/>
                      <w:kern w:val="0"/>
                      <w:sz w:val="18"/>
                      <w:szCs w:val="18"/>
                    </w:rPr>
                  </w:pPr>
                  <w:r w:rsidRPr="00E54ABB">
                    <w:rPr>
                      <w:rFonts w:hint="eastAsia"/>
                      <w:color w:val="000000" w:themeColor="text1"/>
                      <w:kern w:val="0"/>
                      <w:sz w:val="18"/>
                      <w:szCs w:val="18"/>
                    </w:rPr>
                    <w:t>0</w:t>
                  </w:r>
                  <w:r w:rsidRPr="00E54ABB">
                    <w:rPr>
                      <w:color w:val="000000" w:themeColor="text1"/>
                      <w:kern w:val="0"/>
                      <w:sz w:val="18"/>
                      <w:szCs w:val="18"/>
                    </w:rPr>
                    <w:t>.2t/a</w:t>
                  </w:r>
                </w:p>
              </w:tc>
            </w:tr>
            <w:tr w:rsidR="008B40A6" w:rsidRPr="00E54ABB" w:rsidTr="007F22A6">
              <w:trPr>
                <w:trHeight w:val="678"/>
              </w:trPr>
              <w:tc>
                <w:tcPr>
                  <w:tcW w:w="251" w:type="pct"/>
                  <w:vMerge/>
                  <w:vAlign w:val="center"/>
                </w:tcPr>
                <w:p w:rsidR="008B40A6" w:rsidRPr="00E54ABB" w:rsidRDefault="008B40A6" w:rsidP="008B40A6">
                  <w:pPr>
                    <w:widowControl/>
                    <w:autoSpaceDE w:val="0"/>
                    <w:autoSpaceDN w:val="0"/>
                    <w:adjustRightInd w:val="0"/>
                    <w:snapToGrid w:val="0"/>
                    <w:jc w:val="center"/>
                    <w:rPr>
                      <w:color w:val="000000" w:themeColor="text1"/>
                      <w:kern w:val="0"/>
                      <w:sz w:val="18"/>
                      <w:szCs w:val="18"/>
                    </w:rPr>
                  </w:pPr>
                </w:p>
              </w:tc>
              <w:tc>
                <w:tcPr>
                  <w:tcW w:w="365" w:type="pct"/>
                  <w:vMerge/>
                  <w:vAlign w:val="center"/>
                </w:tcPr>
                <w:p w:rsidR="008B40A6" w:rsidRPr="00E54ABB" w:rsidRDefault="008B40A6" w:rsidP="008B40A6">
                  <w:pPr>
                    <w:widowControl/>
                    <w:autoSpaceDE w:val="0"/>
                    <w:autoSpaceDN w:val="0"/>
                    <w:adjustRightInd w:val="0"/>
                    <w:snapToGrid w:val="0"/>
                    <w:jc w:val="center"/>
                    <w:rPr>
                      <w:color w:val="000000" w:themeColor="text1"/>
                      <w:kern w:val="0"/>
                      <w:sz w:val="18"/>
                      <w:szCs w:val="18"/>
                    </w:rPr>
                  </w:pPr>
                </w:p>
              </w:tc>
              <w:tc>
                <w:tcPr>
                  <w:tcW w:w="251" w:type="pct"/>
                  <w:vMerge/>
                  <w:vAlign w:val="center"/>
                </w:tcPr>
                <w:p w:rsidR="008B40A6" w:rsidRPr="00E54ABB" w:rsidRDefault="008B40A6" w:rsidP="008B40A6">
                  <w:pPr>
                    <w:adjustRightInd w:val="0"/>
                    <w:snapToGrid w:val="0"/>
                    <w:jc w:val="center"/>
                    <w:rPr>
                      <w:color w:val="000000" w:themeColor="text1"/>
                      <w:kern w:val="0"/>
                      <w:sz w:val="18"/>
                      <w:szCs w:val="18"/>
                    </w:rPr>
                  </w:pPr>
                </w:p>
              </w:tc>
              <w:tc>
                <w:tcPr>
                  <w:tcW w:w="365" w:type="pct"/>
                  <w:vMerge/>
                  <w:vAlign w:val="center"/>
                </w:tcPr>
                <w:p w:rsidR="008B40A6" w:rsidRPr="00E54ABB" w:rsidRDefault="008B40A6" w:rsidP="008B40A6">
                  <w:pPr>
                    <w:widowControl/>
                    <w:autoSpaceDE w:val="0"/>
                    <w:autoSpaceDN w:val="0"/>
                    <w:adjustRightInd w:val="0"/>
                    <w:snapToGrid w:val="0"/>
                    <w:jc w:val="center"/>
                    <w:rPr>
                      <w:color w:val="000000" w:themeColor="text1"/>
                      <w:kern w:val="0"/>
                      <w:sz w:val="18"/>
                      <w:szCs w:val="18"/>
                    </w:rPr>
                  </w:pPr>
                </w:p>
              </w:tc>
              <w:tc>
                <w:tcPr>
                  <w:tcW w:w="365" w:type="pct"/>
                  <w:vAlign w:val="center"/>
                </w:tcPr>
                <w:p w:rsidR="008B40A6" w:rsidRPr="00E54ABB" w:rsidRDefault="008B40A6" w:rsidP="008B40A6">
                  <w:pPr>
                    <w:widowControl/>
                    <w:autoSpaceDE w:val="0"/>
                    <w:autoSpaceDN w:val="0"/>
                    <w:adjustRightInd w:val="0"/>
                    <w:snapToGrid w:val="0"/>
                    <w:jc w:val="center"/>
                    <w:rPr>
                      <w:color w:val="000000" w:themeColor="text1"/>
                      <w:kern w:val="0"/>
                      <w:sz w:val="18"/>
                      <w:szCs w:val="18"/>
                    </w:rPr>
                  </w:pPr>
                  <w:r w:rsidRPr="00E54ABB">
                    <w:rPr>
                      <w:color w:val="000000" w:themeColor="text1"/>
                      <w:kern w:val="0"/>
                      <w:sz w:val="18"/>
                      <w:szCs w:val="18"/>
                    </w:rPr>
                    <w:t>固态</w:t>
                  </w:r>
                </w:p>
              </w:tc>
              <w:tc>
                <w:tcPr>
                  <w:tcW w:w="365" w:type="pct"/>
                  <w:vAlign w:val="center"/>
                </w:tcPr>
                <w:p w:rsidR="008B40A6" w:rsidRPr="00E54ABB" w:rsidRDefault="008B40A6" w:rsidP="008B40A6">
                  <w:pPr>
                    <w:widowControl/>
                    <w:autoSpaceDE w:val="0"/>
                    <w:autoSpaceDN w:val="0"/>
                    <w:adjustRightInd w:val="0"/>
                    <w:snapToGrid w:val="0"/>
                    <w:jc w:val="center"/>
                    <w:rPr>
                      <w:color w:val="000000" w:themeColor="text1"/>
                      <w:kern w:val="0"/>
                      <w:sz w:val="18"/>
                      <w:szCs w:val="18"/>
                    </w:rPr>
                  </w:pPr>
                  <w:r w:rsidRPr="00E54ABB">
                    <w:rPr>
                      <w:color w:val="000000" w:themeColor="text1"/>
                      <w:kern w:val="0"/>
                      <w:sz w:val="18"/>
                      <w:szCs w:val="18"/>
                    </w:rPr>
                    <w:t>废离子树脂</w:t>
                  </w:r>
                </w:p>
              </w:tc>
              <w:tc>
                <w:tcPr>
                  <w:tcW w:w="403" w:type="pct"/>
                  <w:vMerge/>
                  <w:vAlign w:val="center"/>
                </w:tcPr>
                <w:p w:rsidR="008B40A6" w:rsidRPr="00E54ABB" w:rsidRDefault="008B40A6" w:rsidP="008B40A6">
                  <w:pPr>
                    <w:adjustRightInd w:val="0"/>
                    <w:snapToGrid w:val="0"/>
                    <w:jc w:val="center"/>
                    <w:rPr>
                      <w:color w:val="000000" w:themeColor="text1"/>
                      <w:kern w:val="0"/>
                      <w:sz w:val="18"/>
                      <w:szCs w:val="18"/>
                    </w:rPr>
                  </w:pPr>
                </w:p>
              </w:tc>
              <w:tc>
                <w:tcPr>
                  <w:tcW w:w="492" w:type="pct"/>
                  <w:vAlign w:val="center"/>
                </w:tcPr>
                <w:p w:rsidR="008B40A6" w:rsidRPr="00E54ABB" w:rsidRDefault="008B40A6" w:rsidP="008B40A6">
                  <w:pPr>
                    <w:adjustRightInd w:val="0"/>
                    <w:snapToGrid w:val="0"/>
                    <w:jc w:val="center"/>
                    <w:rPr>
                      <w:color w:val="000000" w:themeColor="text1"/>
                      <w:kern w:val="0"/>
                      <w:sz w:val="18"/>
                      <w:szCs w:val="18"/>
                    </w:rPr>
                  </w:pPr>
                  <w:r w:rsidRPr="00E54ABB">
                    <w:rPr>
                      <w:color w:val="000000" w:themeColor="text1"/>
                      <w:kern w:val="0"/>
                      <w:sz w:val="18"/>
                      <w:szCs w:val="18"/>
                    </w:rPr>
                    <w:t>/</w:t>
                  </w:r>
                </w:p>
              </w:tc>
              <w:tc>
                <w:tcPr>
                  <w:tcW w:w="793" w:type="pct"/>
                  <w:vAlign w:val="center"/>
                </w:tcPr>
                <w:p w:rsidR="008B40A6" w:rsidRPr="00E54ABB" w:rsidRDefault="008B40A6" w:rsidP="008B40A6">
                  <w:pPr>
                    <w:adjustRightInd w:val="0"/>
                    <w:snapToGrid w:val="0"/>
                    <w:jc w:val="center"/>
                    <w:rPr>
                      <w:color w:val="000000" w:themeColor="text1"/>
                      <w:kern w:val="0"/>
                      <w:sz w:val="18"/>
                      <w:szCs w:val="18"/>
                    </w:rPr>
                  </w:pPr>
                  <w:r w:rsidRPr="00E54ABB">
                    <w:rPr>
                      <w:color w:val="000000" w:themeColor="text1"/>
                      <w:kern w:val="0"/>
                      <w:sz w:val="18"/>
                      <w:szCs w:val="18"/>
                    </w:rPr>
                    <w:t>/</w:t>
                  </w:r>
                </w:p>
              </w:tc>
              <w:tc>
                <w:tcPr>
                  <w:tcW w:w="844" w:type="pct"/>
                  <w:vAlign w:val="center"/>
                </w:tcPr>
                <w:p w:rsidR="008B40A6" w:rsidRPr="00E54ABB" w:rsidRDefault="008B40A6" w:rsidP="008B40A6">
                  <w:pPr>
                    <w:adjustRightInd w:val="0"/>
                    <w:snapToGrid w:val="0"/>
                    <w:jc w:val="center"/>
                    <w:rPr>
                      <w:color w:val="000000" w:themeColor="text1"/>
                      <w:kern w:val="0"/>
                      <w:sz w:val="18"/>
                      <w:szCs w:val="18"/>
                    </w:rPr>
                  </w:pPr>
                  <w:r w:rsidRPr="00E54ABB">
                    <w:rPr>
                      <w:color w:val="000000" w:themeColor="text1"/>
                      <w:kern w:val="0"/>
                      <w:sz w:val="18"/>
                      <w:szCs w:val="18"/>
                    </w:rPr>
                    <w:t>900-999-99</w:t>
                  </w:r>
                </w:p>
              </w:tc>
              <w:tc>
                <w:tcPr>
                  <w:tcW w:w="507" w:type="pct"/>
                  <w:vAlign w:val="center"/>
                </w:tcPr>
                <w:p w:rsidR="008B40A6" w:rsidRPr="00E54ABB" w:rsidRDefault="008B40A6" w:rsidP="008B40A6">
                  <w:pPr>
                    <w:widowControl/>
                    <w:autoSpaceDE w:val="0"/>
                    <w:autoSpaceDN w:val="0"/>
                    <w:adjustRightInd w:val="0"/>
                    <w:snapToGrid w:val="0"/>
                    <w:jc w:val="center"/>
                    <w:rPr>
                      <w:color w:val="000000" w:themeColor="text1"/>
                      <w:kern w:val="0"/>
                      <w:sz w:val="18"/>
                      <w:szCs w:val="18"/>
                    </w:rPr>
                  </w:pPr>
                  <w:r w:rsidRPr="00E54ABB">
                    <w:rPr>
                      <w:rFonts w:hint="eastAsia"/>
                      <w:color w:val="000000" w:themeColor="text1"/>
                      <w:kern w:val="0"/>
                      <w:sz w:val="18"/>
                      <w:szCs w:val="18"/>
                    </w:rPr>
                    <w:t>0</w:t>
                  </w:r>
                  <w:r w:rsidRPr="00E54ABB">
                    <w:rPr>
                      <w:color w:val="000000" w:themeColor="text1"/>
                      <w:kern w:val="0"/>
                      <w:sz w:val="18"/>
                      <w:szCs w:val="18"/>
                    </w:rPr>
                    <w:t>.2t/a</w:t>
                  </w:r>
                </w:p>
              </w:tc>
            </w:tr>
            <w:tr w:rsidR="008B40A6" w:rsidRPr="00E54ABB" w:rsidTr="007F22A6">
              <w:trPr>
                <w:trHeight w:val="678"/>
              </w:trPr>
              <w:tc>
                <w:tcPr>
                  <w:tcW w:w="251" w:type="pct"/>
                  <w:vAlign w:val="center"/>
                </w:tcPr>
                <w:p w:rsidR="008B40A6" w:rsidRPr="00E54ABB" w:rsidRDefault="008B40A6" w:rsidP="008B40A6">
                  <w:pPr>
                    <w:widowControl/>
                    <w:autoSpaceDE w:val="0"/>
                    <w:autoSpaceDN w:val="0"/>
                    <w:adjustRightInd w:val="0"/>
                    <w:snapToGrid w:val="0"/>
                    <w:jc w:val="center"/>
                    <w:rPr>
                      <w:color w:val="000000" w:themeColor="text1"/>
                      <w:kern w:val="0"/>
                      <w:sz w:val="18"/>
                      <w:szCs w:val="18"/>
                    </w:rPr>
                  </w:pPr>
                  <w:r w:rsidRPr="00E54ABB">
                    <w:rPr>
                      <w:color w:val="000000" w:themeColor="text1"/>
                      <w:kern w:val="0"/>
                      <w:sz w:val="18"/>
                      <w:szCs w:val="18"/>
                    </w:rPr>
                    <w:t>16</w:t>
                  </w:r>
                </w:p>
              </w:tc>
              <w:tc>
                <w:tcPr>
                  <w:tcW w:w="365" w:type="pct"/>
                  <w:vAlign w:val="center"/>
                </w:tcPr>
                <w:p w:rsidR="008B40A6" w:rsidRPr="00E54ABB" w:rsidRDefault="008B40A6" w:rsidP="008B40A6">
                  <w:pPr>
                    <w:widowControl/>
                    <w:autoSpaceDE w:val="0"/>
                    <w:autoSpaceDN w:val="0"/>
                    <w:adjustRightInd w:val="0"/>
                    <w:snapToGrid w:val="0"/>
                    <w:jc w:val="center"/>
                    <w:rPr>
                      <w:color w:val="000000" w:themeColor="text1"/>
                      <w:kern w:val="0"/>
                      <w:sz w:val="18"/>
                      <w:szCs w:val="18"/>
                    </w:rPr>
                  </w:pPr>
                  <w:r w:rsidRPr="00E54ABB">
                    <w:rPr>
                      <w:rFonts w:hint="eastAsia"/>
                      <w:color w:val="000000" w:themeColor="text1"/>
                      <w:kern w:val="0"/>
                      <w:sz w:val="18"/>
                      <w:szCs w:val="18"/>
                    </w:rPr>
                    <w:t>生活垃圾</w:t>
                  </w:r>
                </w:p>
              </w:tc>
              <w:tc>
                <w:tcPr>
                  <w:tcW w:w="251" w:type="pct"/>
                  <w:vAlign w:val="center"/>
                </w:tcPr>
                <w:p w:rsidR="008B40A6" w:rsidRPr="00E54ABB" w:rsidRDefault="008B40A6" w:rsidP="008B40A6">
                  <w:pPr>
                    <w:adjustRightInd w:val="0"/>
                    <w:snapToGrid w:val="0"/>
                    <w:jc w:val="center"/>
                    <w:rPr>
                      <w:color w:val="000000" w:themeColor="text1"/>
                      <w:kern w:val="0"/>
                      <w:sz w:val="18"/>
                      <w:szCs w:val="18"/>
                    </w:rPr>
                  </w:pPr>
                  <w:r w:rsidRPr="00E54ABB">
                    <w:rPr>
                      <w:color w:val="000000" w:themeColor="text1"/>
                      <w:kern w:val="0"/>
                      <w:sz w:val="18"/>
                      <w:szCs w:val="18"/>
                    </w:rPr>
                    <w:t>生活垃圾</w:t>
                  </w:r>
                </w:p>
              </w:tc>
              <w:tc>
                <w:tcPr>
                  <w:tcW w:w="365" w:type="pct"/>
                  <w:vAlign w:val="center"/>
                </w:tcPr>
                <w:p w:rsidR="008B40A6" w:rsidRPr="00E54ABB" w:rsidRDefault="008B40A6" w:rsidP="008B40A6">
                  <w:pPr>
                    <w:widowControl/>
                    <w:autoSpaceDE w:val="0"/>
                    <w:autoSpaceDN w:val="0"/>
                    <w:adjustRightInd w:val="0"/>
                    <w:snapToGrid w:val="0"/>
                    <w:jc w:val="center"/>
                    <w:rPr>
                      <w:color w:val="000000" w:themeColor="text1"/>
                      <w:kern w:val="0"/>
                      <w:sz w:val="18"/>
                      <w:szCs w:val="18"/>
                    </w:rPr>
                  </w:pPr>
                  <w:r w:rsidRPr="00E54ABB">
                    <w:rPr>
                      <w:rFonts w:hint="eastAsia"/>
                      <w:color w:val="000000" w:themeColor="text1"/>
                      <w:kern w:val="0"/>
                      <w:sz w:val="18"/>
                      <w:szCs w:val="18"/>
                    </w:rPr>
                    <w:t>办公生活</w:t>
                  </w:r>
                </w:p>
              </w:tc>
              <w:tc>
                <w:tcPr>
                  <w:tcW w:w="365" w:type="pct"/>
                  <w:vAlign w:val="center"/>
                </w:tcPr>
                <w:p w:rsidR="008B40A6" w:rsidRPr="00E54ABB" w:rsidRDefault="008B40A6" w:rsidP="008B40A6">
                  <w:pPr>
                    <w:widowControl/>
                    <w:autoSpaceDE w:val="0"/>
                    <w:autoSpaceDN w:val="0"/>
                    <w:adjustRightInd w:val="0"/>
                    <w:snapToGrid w:val="0"/>
                    <w:jc w:val="center"/>
                    <w:rPr>
                      <w:color w:val="000000" w:themeColor="text1"/>
                      <w:kern w:val="0"/>
                      <w:sz w:val="18"/>
                      <w:szCs w:val="18"/>
                    </w:rPr>
                  </w:pPr>
                  <w:r w:rsidRPr="00E54ABB">
                    <w:rPr>
                      <w:rFonts w:hint="eastAsia"/>
                      <w:color w:val="000000" w:themeColor="text1"/>
                      <w:kern w:val="0"/>
                      <w:sz w:val="18"/>
                      <w:szCs w:val="18"/>
                    </w:rPr>
                    <w:t>固态</w:t>
                  </w:r>
                </w:p>
              </w:tc>
              <w:tc>
                <w:tcPr>
                  <w:tcW w:w="365" w:type="pct"/>
                  <w:vAlign w:val="center"/>
                </w:tcPr>
                <w:p w:rsidR="008B40A6" w:rsidRPr="00E54ABB" w:rsidRDefault="008B40A6" w:rsidP="008B40A6">
                  <w:pPr>
                    <w:widowControl/>
                    <w:autoSpaceDE w:val="0"/>
                    <w:autoSpaceDN w:val="0"/>
                    <w:adjustRightInd w:val="0"/>
                    <w:snapToGrid w:val="0"/>
                    <w:jc w:val="center"/>
                    <w:rPr>
                      <w:color w:val="000000" w:themeColor="text1"/>
                      <w:kern w:val="0"/>
                      <w:sz w:val="18"/>
                      <w:szCs w:val="18"/>
                    </w:rPr>
                  </w:pPr>
                  <w:r w:rsidRPr="00E54ABB">
                    <w:rPr>
                      <w:rFonts w:hint="eastAsia"/>
                      <w:color w:val="000000" w:themeColor="text1"/>
                      <w:kern w:val="0"/>
                      <w:sz w:val="18"/>
                      <w:szCs w:val="18"/>
                    </w:rPr>
                    <w:t>纸屑、食物</w:t>
                  </w:r>
                </w:p>
              </w:tc>
              <w:tc>
                <w:tcPr>
                  <w:tcW w:w="403" w:type="pct"/>
                  <w:vMerge/>
                  <w:vAlign w:val="center"/>
                </w:tcPr>
                <w:p w:rsidR="008B40A6" w:rsidRPr="00E54ABB" w:rsidRDefault="008B40A6" w:rsidP="008B40A6">
                  <w:pPr>
                    <w:adjustRightInd w:val="0"/>
                    <w:snapToGrid w:val="0"/>
                    <w:jc w:val="center"/>
                    <w:rPr>
                      <w:color w:val="000000" w:themeColor="text1"/>
                      <w:kern w:val="0"/>
                      <w:sz w:val="18"/>
                      <w:szCs w:val="18"/>
                    </w:rPr>
                  </w:pPr>
                </w:p>
              </w:tc>
              <w:tc>
                <w:tcPr>
                  <w:tcW w:w="492" w:type="pct"/>
                  <w:vAlign w:val="center"/>
                </w:tcPr>
                <w:p w:rsidR="008B40A6" w:rsidRPr="00E54ABB" w:rsidRDefault="008B40A6" w:rsidP="008B40A6">
                  <w:pPr>
                    <w:adjustRightInd w:val="0"/>
                    <w:snapToGrid w:val="0"/>
                    <w:jc w:val="center"/>
                    <w:rPr>
                      <w:color w:val="000000" w:themeColor="text1"/>
                      <w:kern w:val="0"/>
                      <w:sz w:val="18"/>
                      <w:szCs w:val="18"/>
                    </w:rPr>
                  </w:pPr>
                  <w:r w:rsidRPr="00E54ABB">
                    <w:rPr>
                      <w:color w:val="000000" w:themeColor="text1"/>
                      <w:kern w:val="0"/>
                      <w:sz w:val="18"/>
                      <w:szCs w:val="18"/>
                    </w:rPr>
                    <w:t>/</w:t>
                  </w:r>
                </w:p>
              </w:tc>
              <w:tc>
                <w:tcPr>
                  <w:tcW w:w="793" w:type="pct"/>
                  <w:vAlign w:val="center"/>
                </w:tcPr>
                <w:p w:rsidR="008B40A6" w:rsidRPr="00E54ABB" w:rsidRDefault="008B40A6" w:rsidP="008B40A6">
                  <w:pPr>
                    <w:adjustRightInd w:val="0"/>
                    <w:snapToGrid w:val="0"/>
                    <w:jc w:val="center"/>
                    <w:rPr>
                      <w:color w:val="000000" w:themeColor="text1"/>
                      <w:kern w:val="0"/>
                      <w:sz w:val="18"/>
                      <w:szCs w:val="18"/>
                    </w:rPr>
                  </w:pPr>
                  <w:r w:rsidRPr="00E54ABB">
                    <w:rPr>
                      <w:color w:val="000000" w:themeColor="text1"/>
                      <w:kern w:val="0"/>
                      <w:sz w:val="18"/>
                      <w:szCs w:val="18"/>
                    </w:rPr>
                    <w:t>/</w:t>
                  </w:r>
                </w:p>
              </w:tc>
              <w:tc>
                <w:tcPr>
                  <w:tcW w:w="844" w:type="pct"/>
                  <w:vAlign w:val="center"/>
                </w:tcPr>
                <w:p w:rsidR="008B40A6" w:rsidRPr="00E54ABB" w:rsidRDefault="008B40A6" w:rsidP="008B40A6">
                  <w:pPr>
                    <w:adjustRightInd w:val="0"/>
                    <w:snapToGrid w:val="0"/>
                    <w:jc w:val="center"/>
                    <w:rPr>
                      <w:color w:val="000000" w:themeColor="text1"/>
                      <w:kern w:val="0"/>
                      <w:sz w:val="18"/>
                      <w:szCs w:val="18"/>
                    </w:rPr>
                  </w:pPr>
                  <w:r w:rsidRPr="00E54ABB">
                    <w:rPr>
                      <w:color w:val="000000" w:themeColor="text1"/>
                      <w:kern w:val="0"/>
                      <w:sz w:val="18"/>
                      <w:szCs w:val="18"/>
                    </w:rPr>
                    <w:t>900-999-99</w:t>
                  </w:r>
                </w:p>
              </w:tc>
              <w:tc>
                <w:tcPr>
                  <w:tcW w:w="507" w:type="pct"/>
                  <w:vAlign w:val="center"/>
                </w:tcPr>
                <w:p w:rsidR="008B40A6" w:rsidRPr="00E54ABB" w:rsidRDefault="008B40A6" w:rsidP="008B40A6">
                  <w:pPr>
                    <w:widowControl/>
                    <w:autoSpaceDE w:val="0"/>
                    <w:autoSpaceDN w:val="0"/>
                    <w:adjustRightInd w:val="0"/>
                    <w:snapToGrid w:val="0"/>
                    <w:jc w:val="center"/>
                    <w:rPr>
                      <w:color w:val="000000" w:themeColor="text1"/>
                      <w:kern w:val="0"/>
                      <w:sz w:val="18"/>
                      <w:szCs w:val="18"/>
                    </w:rPr>
                  </w:pPr>
                  <w:r w:rsidRPr="00E54ABB">
                    <w:rPr>
                      <w:rFonts w:hint="eastAsia"/>
                      <w:color w:val="000000" w:themeColor="text1"/>
                      <w:kern w:val="0"/>
                      <w:sz w:val="18"/>
                      <w:szCs w:val="18"/>
                    </w:rPr>
                    <w:t>4</w:t>
                  </w:r>
                  <w:r w:rsidRPr="00E54ABB">
                    <w:rPr>
                      <w:color w:val="000000" w:themeColor="text1"/>
                      <w:kern w:val="0"/>
                      <w:sz w:val="18"/>
                      <w:szCs w:val="18"/>
                    </w:rPr>
                    <w:t>5t/a</w:t>
                  </w:r>
                </w:p>
              </w:tc>
            </w:tr>
            <w:tr w:rsidR="008B40A6" w:rsidRPr="00E54ABB" w:rsidTr="007F22A6">
              <w:trPr>
                <w:trHeight w:val="678"/>
              </w:trPr>
              <w:tc>
                <w:tcPr>
                  <w:tcW w:w="251" w:type="pct"/>
                  <w:vAlign w:val="center"/>
                </w:tcPr>
                <w:p w:rsidR="008B40A6" w:rsidRPr="00E54ABB" w:rsidRDefault="008B40A6" w:rsidP="008B40A6">
                  <w:pPr>
                    <w:widowControl/>
                    <w:autoSpaceDE w:val="0"/>
                    <w:autoSpaceDN w:val="0"/>
                    <w:adjustRightInd w:val="0"/>
                    <w:snapToGrid w:val="0"/>
                    <w:jc w:val="center"/>
                    <w:rPr>
                      <w:color w:val="000000" w:themeColor="text1"/>
                      <w:kern w:val="0"/>
                      <w:sz w:val="18"/>
                      <w:szCs w:val="18"/>
                    </w:rPr>
                  </w:pPr>
                  <w:r w:rsidRPr="00E54ABB">
                    <w:rPr>
                      <w:color w:val="000000" w:themeColor="text1"/>
                      <w:kern w:val="0"/>
                      <w:sz w:val="18"/>
                      <w:szCs w:val="18"/>
                    </w:rPr>
                    <w:t>17</w:t>
                  </w:r>
                </w:p>
              </w:tc>
              <w:tc>
                <w:tcPr>
                  <w:tcW w:w="365" w:type="pct"/>
                  <w:vAlign w:val="center"/>
                </w:tcPr>
                <w:p w:rsidR="008B40A6" w:rsidRPr="00E54ABB" w:rsidRDefault="008B40A6" w:rsidP="008B40A6">
                  <w:pPr>
                    <w:widowControl/>
                    <w:autoSpaceDE w:val="0"/>
                    <w:autoSpaceDN w:val="0"/>
                    <w:adjustRightInd w:val="0"/>
                    <w:snapToGrid w:val="0"/>
                    <w:jc w:val="center"/>
                    <w:rPr>
                      <w:color w:val="000000" w:themeColor="text1"/>
                      <w:kern w:val="0"/>
                      <w:sz w:val="18"/>
                      <w:szCs w:val="18"/>
                    </w:rPr>
                  </w:pPr>
                  <w:r w:rsidRPr="00E54ABB">
                    <w:rPr>
                      <w:rFonts w:hint="eastAsia"/>
                      <w:color w:val="000000" w:themeColor="text1"/>
                      <w:kern w:val="0"/>
                      <w:sz w:val="18"/>
                      <w:szCs w:val="18"/>
                    </w:rPr>
                    <w:t>厨余垃圾</w:t>
                  </w:r>
                </w:p>
              </w:tc>
              <w:tc>
                <w:tcPr>
                  <w:tcW w:w="251" w:type="pct"/>
                  <w:vAlign w:val="center"/>
                </w:tcPr>
                <w:p w:rsidR="008B40A6" w:rsidRPr="00E54ABB" w:rsidRDefault="008B40A6" w:rsidP="008B40A6">
                  <w:pPr>
                    <w:adjustRightInd w:val="0"/>
                    <w:snapToGrid w:val="0"/>
                    <w:jc w:val="center"/>
                    <w:rPr>
                      <w:color w:val="000000" w:themeColor="text1"/>
                      <w:kern w:val="0"/>
                      <w:sz w:val="18"/>
                      <w:szCs w:val="18"/>
                    </w:rPr>
                  </w:pPr>
                  <w:r w:rsidRPr="00E54ABB">
                    <w:rPr>
                      <w:color w:val="000000" w:themeColor="text1"/>
                      <w:kern w:val="0"/>
                      <w:sz w:val="18"/>
                      <w:szCs w:val="18"/>
                    </w:rPr>
                    <w:t>一般固废</w:t>
                  </w:r>
                </w:p>
              </w:tc>
              <w:tc>
                <w:tcPr>
                  <w:tcW w:w="365" w:type="pct"/>
                  <w:vAlign w:val="center"/>
                </w:tcPr>
                <w:p w:rsidR="008B40A6" w:rsidRPr="00E54ABB" w:rsidRDefault="008B40A6" w:rsidP="008B40A6">
                  <w:pPr>
                    <w:widowControl/>
                    <w:autoSpaceDE w:val="0"/>
                    <w:autoSpaceDN w:val="0"/>
                    <w:adjustRightInd w:val="0"/>
                    <w:snapToGrid w:val="0"/>
                    <w:jc w:val="center"/>
                    <w:rPr>
                      <w:color w:val="000000" w:themeColor="text1"/>
                      <w:kern w:val="0"/>
                      <w:sz w:val="18"/>
                      <w:szCs w:val="18"/>
                    </w:rPr>
                  </w:pPr>
                  <w:r w:rsidRPr="00E54ABB">
                    <w:rPr>
                      <w:rFonts w:hint="eastAsia"/>
                      <w:color w:val="000000" w:themeColor="text1"/>
                      <w:kern w:val="0"/>
                      <w:sz w:val="18"/>
                      <w:szCs w:val="18"/>
                    </w:rPr>
                    <w:t>食堂</w:t>
                  </w:r>
                </w:p>
              </w:tc>
              <w:tc>
                <w:tcPr>
                  <w:tcW w:w="365" w:type="pct"/>
                  <w:vAlign w:val="center"/>
                </w:tcPr>
                <w:p w:rsidR="008B40A6" w:rsidRPr="00E54ABB" w:rsidRDefault="008B40A6" w:rsidP="008B40A6">
                  <w:pPr>
                    <w:widowControl/>
                    <w:autoSpaceDE w:val="0"/>
                    <w:autoSpaceDN w:val="0"/>
                    <w:adjustRightInd w:val="0"/>
                    <w:snapToGrid w:val="0"/>
                    <w:jc w:val="center"/>
                    <w:rPr>
                      <w:color w:val="000000" w:themeColor="text1"/>
                      <w:kern w:val="0"/>
                      <w:sz w:val="18"/>
                      <w:szCs w:val="18"/>
                    </w:rPr>
                  </w:pPr>
                  <w:r w:rsidRPr="00E54ABB">
                    <w:rPr>
                      <w:rFonts w:hint="eastAsia"/>
                      <w:color w:val="000000" w:themeColor="text1"/>
                      <w:kern w:val="0"/>
                      <w:sz w:val="18"/>
                      <w:szCs w:val="18"/>
                    </w:rPr>
                    <w:t>固态、半固态</w:t>
                  </w:r>
                </w:p>
              </w:tc>
              <w:tc>
                <w:tcPr>
                  <w:tcW w:w="365" w:type="pct"/>
                  <w:vAlign w:val="center"/>
                </w:tcPr>
                <w:p w:rsidR="008B40A6" w:rsidRPr="00E54ABB" w:rsidRDefault="008B40A6" w:rsidP="008B40A6">
                  <w:pPr>
                    <w:widowControl/>
                    <w:autoSpaceDE w:val="0"/>
                    <w:autoSpaceDN w:val="0"/>
                    <w:adjustRightInd w:val="0"/>
                    <w:snapToGrid w:val="0"/>
                    <w:jc w:val="center"/>
                    <w:rPr>
                      <w:color w:val="000000" w:themeColor="text1"/>
                      <w:kern w:val="0"/>
                      <w:sz w:val="18"/>
                      <w:szCs w:val="18"/>
                    </w:rPr>
                  </w:pPr>
                  <w:r w:rsidRPr="00E54ABB">
                    <w:rPr>
                      <w:rFonts w:hint="eastAsia"/>
                      <w:color w:val="000000" w:themeColor="text1"/>
                      <w:kern w:val="0"/>
                      <w:sz w:val="18"/>
                      <w:szCs w:val="18"/>
                    </w:rPr>
                    <w:t>食物残渣</w:t>
                  </w:r>
                </w:p>
              </w:tc>
              <w:tc>
                <w:tcPr>
                  <w:tcW w:w="403" w:type="pct"/>
                  <w:vMerge/>
                  <w:vAlign w:val="center"/>
                </w:tcPr>
                <w:p w:rsidR="008B40A6" w:rsidRPr="00E54ABB" w:rsidRDefault="008B40A6" w:rsidP="008B40A6">
                  <w:pPr>
                    <w:adjustRightInd w:val="0"/>
                    <w:snapToGrid w:val="0"/>
                    <w:jc w:val="center"/>
                    <w:rPr>
                      <w:color w:val="000000" w:themeColor="text1"/>
                      <w:kern w:val="0"/>
                      <w:sz w:val="18"/>
                      <w:szCs w:val="18"/>
                    </w:rPr>
                  </w:pPr>
                </w:p>
              </w:tc>
              <w:tc>
                <w:tcPr>
                  <w:tcW w:w="492" w:type="pct"/>
                  <w:vAlign w:val="center"/>
                </w:tcPr>
                <w:p w:rsidR="008B40A6" w:rsidRPr="00E54ABB" w:rsidRDefault="008B40A6" w:rsidP="008B40A6">
                  <w:pPr>
                    <w:adjustRightInd w:val="0"/>
                    <w:snapToGrid w:val="0"/>
                    <w:jc w:val="center"/>
                    <w:rPr>
                      <w:color w:val="000000" w:themeColor="text1"/>
                      <w:kern w:val="0"/>
                      <w:sz w:val="18"/>
                      <w:szCs w:val="18"/>
                    </w:rPr>
                  </w:pPr>
                  <w:r w:rsidRPr="00E54ABB">
                    <w:rPr>
                      <w:color w:val="000000" w:themeColor="text1"/>
                      <w:kern w:val="0"/>
                      <w:sz w:val="18"/>
                      <w:szCs w:val="18"/>
                    </w:rPr>
                    <w:t>/</w:t>
                  </w:r>
                </w:p>
              </w:tc>
              <w:tc>
                <w:tcPr>
                  <w:tcW w:w="793" w:type="pct"/>
                  <w:vAlign w:val="center"/>
                </w:tcPr>
                <w:p w:rsidR="008B40A6" w:rsidRPr="00E54ABB" w:rsidRDefault="008B40A6" w:rsidP="008B40A6">
                  <w:pPr>
                    <w:adjustRightInd w:val="0"/>
                    <w:snapToGrid w:val="0"/>
                    <w:jc w:val="center"/>
                    <w:rPr>
                      <w:color w:val="000000" w:themeColor="text1"/>
                      <w:kern w:val="0"/>
                      <w:sz w:val="18"/>
                      <w:szCs w:val="18"/>
                    </w:rPr>
                  </w:pPr>
                  <w:r w:rsidRPr="00E54ABB">
                    <w:rPr>
                      <w:color w:val="000000" w:themeColor="text1"/>
                      <w:kern w:val="0"/>
                      <w:sz w:val="18"/>
                      <w:szCs w:val="18"/>
                    </w:rPr>
                    <w:t>/</w:t>
                  </w:r>
                </w:p>
              </w:tc>
              <w:tc>
                <w:tcPr>
                  <w:tcW w:w="844" w:type="pct"/>
                  <w:vAlign w:val="center"/>
                </w:tcPr>
                <w:p w:rsidR="008B40A6" w:rsidRPr="00E54ABB" w:rsidRDefault="008B40A6" w:rsidP="008B40A6">
                  <w:pPr>
                    <w:adjustRightInd w:val="0"/>
                    <w:snapToGrid w:val="0"/>
                    <w:jc w:val="center"/>
                    <w:rPr>
                      <w:color w:val="000000" w:themeColor="text1"/>
                      <w:kern w:val="0"/>
                      <w:sz w:val="18"/>
                      <w:szCs w:val="18"/>
                    </w:rPr>
                  </w:pPr>
                  <w:r w:rsidRPr="00E54ABB">
                    <w:rPr>
                      <w:color w:val="000000" w:themeColor="text1"/>
                      <w:kern w:val="0"/>
                      <w:sz w:val="18"/>
                      <w:szCs w:val="18"/>
                    </w:rPr>
                    <w:t>900-999-99</w:t>
                  </w:r>
                </w:p>
              </w:tc>
              <w:tc>
                <w:tcPr>
                  <w:tcW w:w="507" w:type="pct"/>
                  <w:vAlign w:val="center"/>
                </w:tcPr>
                <w:p w:rsidR="008B40A6" w:rsidRPr="00E54ABB" w:rsidRDefault="008B40A6" w:rsidP="008B40A6">
                  <w:pPr>
                    <w:widowControl/>
                    <w:autoSpaceDE w:val="0"/>
                    <w:autoSpaceDN w:val="0"/>
                    <w:adjustRightInd w:val="0"/>
                    <w:snapToGrid w:val="0"/>
                    <w:jc w:val="center"/>
                    <w:rPr>
                      <w:color w:val="000000" w:themeColor="text1"/>
                      <w:kern w:val="0"/>
                      <w:sz w:val="18"/>
                      <w:szCs w:val="18"/>
                    </w:rPr>
                  </w:pPr>
                  <w:r w:rsidRPr="00E54ABB">
                    <w:rPr>
                      <w:rFonts w:hint="eastAsia"/>
                      <w:color w:val="000000" w:themeColor="text1"/>
                      <w:kern w:val="0"/>
                      <w:sz w:val="18"/>
                      <w:szCs w:val="18"/>
                    </w:rPr>
                    <w:t>3</w:t>
                  </w:r>
                  <w:r w:rsidRPr="00E54ABB">
                    <w:rPr>
                      <w:color w:val="000000" w:themeColor="text1"/>
                      <w:kern w:val="0"/>
                      <w:sz w:val="18"/>
                      <w:szCs w:val="18"/>
                    </w:rPr>
                    <w:t>7.6t/a</w:t>
                  </w:r>
                </w:p>
              </w:tc>
            </w:tr>
            <w:tr w:rsidR="008B40A6" w:rsidRPr="00E54ABB" w:rsidTr="007F22A6">
              <w:trPr>
                <w:trHeight w:val="678"/>
              </w:trPr>
              <w:tc>
                <w:tcPr>
                  <w:tcW w:w="251" w:type="pct"/>
                  <w:vAlign w:val="center"/>
                </w:tcPr>
                <w:p w:rsidR="008B40A6" w:rsidRPr="00E54ABB" w:rsidRDefault="008B40A6" w:rsidP="008B40A6">
                  <w:pPr>
                    <w:widowControl/>
                    <w:autoSpaceDE w:val="0"/>
                    <w:autoSpaceDN w:val="0"/>
                    <w:adjustRightInd w:val="0"/>
                    <w:snapToGrid w:val="0"/>
                    <w:jc w:val="center"/>
                    <w:rPr>
                      <w:color w:val="000000" w:themeColor="text1"/>
                      <w:kern w:val="0"/>
                      <w:sz w:val="18"/>
                      <w:szCs w:val="18"/>
                    </w:rPr>
                  </w:pPr>
                  <w:r w:rsidRPr="00E54ABB">
                    <w:rPr>
                      <w:color w:val="000000" w:themeColor="text1"/>
                      <w:kern w:val="0"/>
                      <w:sz w:val="18"/>
                      <w:szCs w:val="18"/>
                    </w:rPr>
                    <w:t>18</w:t>
                  </w:r>
                </w:p>
              </w:tc>
              <w:tc>
                <w:tcPr>
                  <w:tcW w:w="365" w:type="pct"/>
                  <w:vAlign w:val="center"/>
                </w:tcPr>
                <w:p w:rsidR="008B40A6" w:rsidRPr="00E54ABB" w:rsidRDefault="008B40A6" w:rsidP="008B40A6">
                  <w:pPr>
                    <w:widowControl/>
                    <w:autoSpaceDE w:val="0"/>
                    <w:autoSpaceDN w:val="0"/>
                    <w:adjustRightInd w:val="0"/>
                    <w:snapToGrid w:val="0"/>
                    <w:jc w:val="center"/>
                    <w:rPr>
                      <w:color w:val="000000" w:themeColor="text1"/>
                      <w:kern w:val="0"/>
                      <w:sz w:val="18"/>
                      <w:szCs w:val="18"/>
                    </w:rPr>
                  </w:pPr>
                  <w:r w:rsidRPr="00E54ABB">
                    <w:rPr>
                      <w:rFonts w:hint="eastAsia"/>
                      <w:color w:val="000000" w:themeColor="text1"/>
                      <w:kern w:val="0"/>
                      <w:sz w:val="18"/>
                      <w:szCs w:val="18"/>
                    </w:rPr>
                    <w:t>隔油池废油</w:t>
                  </w:r>
                </w:p>
              </w:tc>
              <w:tc>
                <w:tcPr>
                  <w:tcW w:w="251" w:type="pct"/>
                  <w:vAlign w:val="center"/>
                </w:tcPr>
                <w:p w:rsidR="008B40A6" w:rsidRPr="00E54ABB" w:rsidRDefault="008B40A6" w:rsidP="008B40A6">
                  <w:pPr>
                    <w:adjustRightInd w:val="0"/>
                    <w:snapToGrid w:val="0"/>
                    <w:jc w:val="center"/>
                    <w:rPr>
                      <w:color w:val="000000" w:themeColor="text1"/>
                      <w:kern w:val="0"/>
                      <w:sz w:val="18"/>
                      <w:szCs w:val="18"/>
                    </w:rPr>
                  </w:pPr>
                  <w:r w:rsidRPr="00E54ABB">
                    <w:rPr>
                      <w:color w:val="000000" w:themeColor="text1"/>
                      <w:kern w:val="0"/>
                      <w:sz w:val="18"/>
                      <w:szCs w:val="18"/>
                    </w:rPr>
                    <w:t>一般固废</w:t>
                  </w:r>
                </w:p>
              </w:tc>
              <w:tc>
                <w:tcPr>
                  <w:tcW w:w="365" w:type="pct"/>
                  <w:vAlign w:val="center"/>
                </w:tcPr>
                <w:p w:rsidR="008B40A6" w:rsidRPr="00E54ABB" w:rsidRDefault="008B40A6" w:rsidP="008B40A6">
                  <w:pPr>
                    <w:widowControl/>
                    <w:autoSpaceDE w:val="0"/>
                    <w:autoSpaceDN w:val="0"/>
                    <w:adjustRightInd w:val="0"/>
                    <w:snapToGrid w:val="0"/>
                    <w:jc w:val="center"/>
                    <w:rPr>
                      <w:color w:val="000000" w:themeColor="text1"/>
                      <w:kern w:val="0"/>
                      <w:sz w:val="18"/>
                      <w:szCs w:val="18"/>
                    </w:rPr>
                  </w:pPr>
                  <w:r w:rsidRPr="00E54ABB">
                    <w:rPr>
                      <w:rFonts w:hint="eastAsia"/>
                      <w:color w:val="000000" w:themeColor="text1"/>
                      <w:kern w:val="0"/>
                      <w:sz w:val="18"/>
                      <w:szCs w:val="18"/>
                    </w:rPr>
                    <w:t>隔油池</w:t>
                  </w:r>
                </w:p>
              </w:tc>
              <w:tc>
                <w:tcPr>
                  <w:tcW w:w="365" w:type="pct"/>
                  <w:vAlign w:val="center"/>
                </w:tcPr>
                <w:p w:rsidR="008B40A6" w:rsidRPr="00E54ABB" w:rsidRDefault="008B40A6" w:rsidP="008B40A6">
                  <w:pPr>
                    <w:widowControl/>
                    <w:autoSpaceDE w:val="0"/>
                    <w:autoSpaceDN w:val="0"/>
                    <w:adjustRightInd w:val="0"/>
                    <w:snapToGrid w:val="0"/>
                    <w:jc w:val="center"/>
                    <w:rPr>
                      <w:color w:val="000000" w:themeColor="text1"/>
                      <w:kern w:val="0"/>
                      <w:sz w:val="18"/>
                      <w:szCs w:val="18"/>
                    </w:rPr>
                  </w:pPr>
                  <w:r w:rsidRPr="00E54ABB">
                    <w:rPr>
                      <w:rFonts w:hint="eastAsia"/>
                      <w:color w:val="000000" w:themeColor="text1"/>
                      <w:kern w:val="0"/>
                      <w:sz w:val="18"/>
                      <w:szCs w:val="18"/>
                    </w:rPr>
                    <w:t>液态</w:t>
                  </w:r>
                </w:p>
              </w:tc>
              <w:tc>
                <w:tcPr>
                  <w:tcW w:w="365" w:type="pct"/>
                  <w:vAlign w:val="center"/>
                </w:tcPr>
                <w:p w:rsidR="008B40A6" w:rsidRPr="00E54ABB" w:rsidRDefault="008B40A6" w:rsidP="008B40A6">
                  <w:pPr>
                    <w:widowControl/>
                    <w:autoSpaceDE w:val="0"/>
                    <w:autoSpaceDN w:val="0"/>
                    <w:adjustRightInd w:val="0"/>
                    <w:snapToGrid w:val="0"/>
                    <w:jc w:val="center"/>
                    <w:rPr>
                      <w:color w:val="000000" w:themeColor="text1"/>
                      <w:kern w:val="0"/>
                      <w:sz w:val="18"/>
                      <w:szCs w:val="18"/>
                    </w:rPr>
                  </w:pPr>
                  <w:r w:rsidRPr="00E54ABB">
                    <w:rPr>
                      <w:rFonts w:hint="eastAsia"/>
                      <w:color w:val="000000" w:themeColor="text1"/>
                      <w:kern w:val="0"/>
                      <w:sz w:val="18"/>
                      <w:szCs w:val="18"/>
                    </w:rPr>
                    <w:t>矿物油</w:t>
                  </w:r>
                </w:p>
              </w:tc>
              <w:tc>
                <w:tcPr>
                  <w:tcW w:w="403" w:type="pct"/>
                  <w:vMerge/>
                  <w:vAlign w:val="center"/>
                </w:tcPr>
                <w:p w:rsidR="008B40A6" w:rsidRPr="00E54ABB" w:rsidRDefault="008B40A6" w:rsidP="008B40A6">
                  <w:pPr>
                    <w:adjustRightInd w:val="0"/>
                    <w:snapToGrid w:val="0"/>
                    <w:jc w:val="center"/>
                    <w:rPr>
                      <w:color w:val="000000" w:themeColor="text1"/>
                      <w:kern w:val="0"/>
                      <w:sz w:val="18"/>
                      <w:szCs w:val="18"/>
                    </w:rPr>
                  </w:pPr>
                </w:p>
              </w:tc>
              <w:tc>
                <w:tcPr>
                  <w:tcW w:w="492" w:type="pct"/>
                  <w:vAlign w:val="center"/>
                </w:tcPr>
                <w:p w:rsidR="008B40A6" w:rsidRPr="00E54ABB" w:rsidRDefault="008B40A6" w:rsidP="008B40A6">
                  <w:pPr>
                    <w:adjustRightInd w:val="0"/>
                    <w:snapToGrid w:val="0"/>
                    <w:jc w:val="center"/>
                    <w:rPr>
                      <w:color w:val="000000" w:themeColor="text1"/>
                      <w:kern w:val="0"/>
                      <w:sz w:val="18"/>
                      <w:szCs w:val="18"/>
                    </w:rPr>
                  </w:pPr>
                  <w:r w:rsidRPr="00E54ABB">
                    <w:rPr>
                      <w:color w:val="000000" w:themeColor="text1"/>
                      <w:kern w:val="0"/>
                      <w:sz w:val="18"/>
                      <w:szCs w:val="18"/>
                    </w:rPr>
                    <w:t>/</w:t>
                  </w:r>
                </w:p>
              </w:tc>
              <w:tc>
                <w:tcPr>
                  <w:tcW w:w="793" w:type="pct"/>
                  <w:vAlign w:val="center"/>
                </w:tcPr>
                <w:p w:rsidR="008B40A6" w:rsidRPr="00E54ABB" w:rsidRDefault="008B40A6" w:rsidP="008B40A6">
                  <w:pPr>
                    <w:adjustRightInd w:val="0"/>
                    <w:snapToGrid w:val="0"/>
                    <w:jc w:val="center"/>
                    <w:rPr>
                      <w:color w:val="000000" w:themeColor="text1"/>
                      <w:kern w:val="0"/>
                      <w:sz w:val="18"/>
                      <w:szCs w:val="18"/>
                    </w:rPr>
                  </w:pPr>
                  <w:r w:rsidRPr="00E54ABB">
                    <w:rPr>
                      <w:color w:val="000000" w:themeColor="text1"/>
                      <w:kern w:val="0"/>
                      <w:sz w:val="18"/>
                      <w:szCs w:val="18"/>
                    </w:rPr>
                    <w:t>/</w:t>
                  </w:r>
                </w:p>
              </w:tc>
              <w:tc>
                <w:tcPr>
                  <w:tcW w:w="844" w:type="pct"/>
                  <w:vAlign w:val="center"/>
                </w:tcPr>
                <w:p w:rsidR="008B40A6" w:rsidRPr="00E54ABB" w:rsidRDefault="008B40A6" w:rsidP="008B40A6">
                  <w:pPr>
                    <w:adjustRightInd w:val="0"/>
                    <w:snapToGrid w:val="0"/>
                    <w:jc w:val="center"/>
                    <w:rPr>
                      <w:color w:val="000000" w:themeColor="text1"/>
                      <w:kern w:val="0"/>
                      <w:sz w:val="18"/>
                      <w:szCs w:val="18"/>
                    </w:rPr>
                  </w:pPr>
                  <w:r w:rsidRPr="00E54ABB">
                    <w:rPr>
                      <w:color w:val="000000" w:themeColor="text1"/>
                      <w:kern w:val="0"/>
                      <w:sz w:val="18"/>
                      <w:szCs w:val="18"/>
                    </w:rPr>
                    <w:t>900-999-99</w:t>
                  </w:r>
                </w:p>
              </w:tc>
              <w:tc>
                <w:tcPr>
                  <w:tcW w:w="507" w:type="pct"/>
                  <w:vAlign w:val="center"/>
                </w:tcPr>
                <w:p w:rsidR="008B40A6" w:rsidRPr="00E54ABB" w:rsidRDefault="008B40A6" w:rsidP="008B40A6">
                  <w:pPr>
                    <w:widowControl/>
                    <w:autoSpaceDE w:val="0"/>
                    <w:autoSpaceDN w:val="0"/>
                    <w:adjustRightInd w:val="0"/>
                    <w:snapToGrid w:val="0"/>
                    <w:jc w:val="center"/>
                    <w:rPr>
                      <w:color w:val="000000" w:themeColor="text1"/>
                      <w:kern w:val="0"/>
                      <w:sz w:val="18"/>
                      <w:szCs w:val="18"/>
                    </w:rPr>
                  </w:pPr>
                  <w:r w:rsidRPr="00E54ABB">
                    <w:rPr>
                      <w:color w:val="000000" w:themeColor="text1"/>
                      <w:kern w:val="0"/>
                      <w:sz w:val="18"/>
                      <w:szCs w:val="18"/>
                    </w:rPr>
                    <w:t>2t/a</w:t>
                  </w:r>
                </w:p>
              </w:tc>
            </w:tr>
            <w:tr w:rsidR="008B40A6" w:rsidRPr="00E54ABB" w:rsidTr="007F22A6">
              <w:trPr>
                <w:trHeight w:val="678"/>
              </w:trPr>
              <w:tc>
                <w:tcPr>
                  <w:tcW w:w="251" w:type="pct"/>
                  <w:vAlign w:val="center"/>
                </w:tcPr>
                <w:p w:rsidR="008B40A6" w:rsidRPr="00E54ABB" w:rsidRDefault="008B40A6" w:rsidP="008B40A6">
                  <w:pPr>
                    <w:widowControl/>
                    <w:autoSpaceDE w:val="0"/>
                    <w:autoSpaceDN w:val="0"/>
                    <w:adjustRightInd w:val="0"/>
                    <w:snapToGrid w:val="0"/>
                    <w:jc w:val="center"/>
                    <w:rPr>
                      <w:color w:val="000000" w:themeColor="text1"/>
                      <w:kern w:val="0"/>
                      <w:sz w:val="18"/>
                      <w:szCs w:val="18"/>
                    </w:rPr>
                  </w:pPr>
                  <w:r w:rsidRPr="00E54ABB">
                    <w:rPr>
                      <w:color w:val="000000" w:themeColor="text1"/>
                      <w:kern w:val="0"/>
                      <w:sz w:val="18"/>
                      <w:szCs w:val="18"/>
                    </w:rPr>
                    <w:t>19</w:t>
                  </w:r>
                </w:p>
              </w:tc>
              <w:tc>
                <w:tcPr>
                  <w:tcW w:w="365" w:type="pct"/>
                  <w:vAlign w:val="center"/>
                </w:tcPr>
                <w:p w:rsidR="008B40A6" w:rsidRPr="00E54ABB" w:rsidRDefault="008B40A6" w:rsidP="008B40A6">
                  <w:pPr>
                    <w:widowControl/>
                    <w:autoSpaceDE w:val="0"/>
                    <w:autoSpaceDN w:val="0"/>
                    <w:adjustRightInd w:val="0"/>
                    <w:snapToGrid w:val="0"/>
                    <w:jc w:val="center"/>
                    <w:rPr>
                      <w:color w:val="000000" w:themeColor="text1"/>
                      <w:kern w:val="0"/>
                      <w:sz w:val="18"/>
                      <w:szCs w:val="18"/>
                    </w:rPr>
                  </w:pPr>
                  <w:r w:rsidRPr="00E54ABB">
                    <w:rPr>
                      <w:rFonts w:hint="eastAsia"/>
                      <w:color w:val="000000" w:themeColor="text1"/>
                      <w:kern w:val="0"/>
                      <w:sz w:val="18"/>
                      <w:szCs w:val="18"/>
                    </w:rPr>
                    <w:t>化粪池污泥</w:t>
                  </w:r>
                </w:p>
              </w:tc>
              <w:tc>
                <w:tcPr>
                  <w:tcW w:w="251" w:type="pct"/>
                  <w:vAlign w:val="center"/>
                </w:tcPr>
                <w:p w:rsidR="008B40A6" w:rsidRPr="00E54ABB" w:rsidRDefault="008B40A6" w:rsidP="008B40A6">
                  <w:pPr>
                    <w:adjustRightInd w:val="0"/>
                    <w:snapToGrid w:val="0"/>
                    <w:jc w:val="center"/>
                    <w:rPr>
                      <w:color w:val="000000" w:themeColor="text1"/>
                      <w:kern w:val="0"/>
                      <w:sz w:val="18"/>
                      <w:szCs w:val="18"/>
                    </w:rPr>
                  </w:pPr>
                  <w:r w:rsidRPr="00E54ABB">
                    <w:rPr>
                      <w:color w:val="000000" w:themeColor="text1"/>
                      <w:kern w:val="0"/>
                      <w:sz w:val="18"/>
                      <w:szCs w:val="18"/>
                    </w:rPr>
                    <w:t>一般固</w:t>
                  </w:r>
                  <w:r w:rsidRPr="00E54ABB">
                    <w:rPr>
                      <w:color w:val="000000" w:themeColor="text1"/>
                      <w:kern w:val="0"/>
                      <w:sz w:val="18"/>
                      <w:szCs w:val="18"/>
                    </w:rPr>
                    <w:lastRenderedPageBreak/>
                    <w:t>废</w:t>
                  </w:r>
                </w:p>
              </w:tc>
              <w:tc>
                <w:tcPr>
                  <w:tcW w:w="365" w:type="pct"/>
                  <w:vAlign w:val="center"/>
                </w:tcPr>
                <w:p w:rsidR="008B40A6" w:rsidRPr="00E54ABB" w:rsidRDefault="008B40A6" w:rsidP="008B40A6">
                  <w:pPr>
                    <w:widowControl/>
                    <w:autoSpaceDE w:val="0"/>
                    <w:autoSpaceDN w:val="0"/>
                    <w:adjustRightInd w:val="0"/>
                    <w:snapToGrid w:val="0"/>
                    <w:jc w:val="center"/>
                    <w:rPr>
                      <w:color w:val="000000" w:themeColor="text1"/>
                      <w:kern w:val="0"/>
                      <w:sz w:val="18"/>
                      <w:szCs w:val="18"/>
                    </w:rPr>
                  </w:pPr>
                  <w:r w:rsidRPr="00E54ABB">
                    <w:rPr>
                      <w:rFonts w:hint="eastAsia"/>
                      <w:color w:val="000000" w:themeColor="text1"/>
                      <w:kern w:val="0"/>
                      <w:sz w:val="18"/>
                      <w:szCs w:val="18"/>
                    </w:rPr>
                    <w:lastRenderedPageBreak/>
                    <w:t>化粪池</w:t>
                  </w:r>
                </w:p>
              </w:tc>
              <w:tc>
                <w:tcPr>
                  <w:tcW w:w="365" w:type="pct"/>
                  <w:vAlign w:val="center"/>
                </w:tcPr>
                <w:p w:rsidR="008B40A6" w:rsidRPr="00E54ABB" w:rsidRDefault="008B40A6" w:rsidP="008B40A6">
                  <w:pPr>
                    <w:widowControl/>
                    <w:autoSpaceDE w:val="0"/>
                    <w:autoSpaceDN w:val="0"/>
                    <w:adjustRightInd w:val="0"/>
                    <w:snapToGrid w:val="0"/>
                    <w:jc w:val="center"/>
                    <w:rPr>
                      <w:color w:val="000000" w:themeColor="text1"/>
                      <w:kern w:val="0"/>
                      <w:sz w:val="18"/>
                      <w:szCs w:val="18"/>
                    </w:rPr>
                  </w:pPr>
                  <w:r w:rsidRPr="00E54ABB">
                    <w:rPr>
                      <w:rFonts w:hint="eastAsia"/>
                      <w:color w:val="000000" w:themeColor="text1"/>
                      <w:kern w:val="0"/>
                      <w:sz w:val="18"/>
                      <w:szCs w:val="18"/>
                    </w:rPr>
                    <w:t>半固态</w:t>
                  </w:r>
                </w:p>
              </w:tc>
              <w:tc>
                <w:tcPr>
                  <w:tcW w:w="365" w:type="pct"/>
                  <w:vAlign w:val="center"/>
                </w:tcPr>
                <w:p w:rsidR="008B40A6" w:rsidRPr="00E54ABB" w:rsidRDefault="008B40A6" w:rsidP="008B40A6">
                  <w:pPr>
                    <w:widowControl/>
                    <w:autoSpaceDE w:val="0"/>
                    <w:autoSpaceDN w:val="0"/>
                    <w:adjustRightInd w:val="0"/>
                    <w:snapToGrid w:val="0"/>
                    <w:jc w:val="center"/>
                    <w:rPr>
                      <w:color w:val="000000" w:themeColor="text1"/>
                      <w:kern w:val="0"/>
                      <w:sz w:val="18"/>
                      <w:szCs w:val="18"/>
                    </w:rPr>
                  </w:pPr>
                  <w:r w:rsidRPr="00E54ABB">
                    <w:rPr>
                      <w:rFonts w:hint="eastAsia"/>
                      <w:color w:val="000000" w:themeColor="text1"/>
                      <w:kern w:val="0"/>
                      <w:sz w:val="18"/>
                      <w:szCs w:val="18"/>
                    </w:rPr>
                    <w:t>有机污泥</w:t>
                  </w:r>
                </w:p>
              </w:tc>
              <w:tc>
                <w:tcPr>
                  <w:tcW w:w="403" w:type="pct"/>
                  <w:vMerge/>
                  <w:vAlign w:val="center"/>
                </w:tcPr>
                <w:p w:rsidR="008B40A6" w:rsidRPr="00E54ABB" w:rsidRDefault="008B40A6" w:rsidP="008B40A6">
                  <w:pPr>
                    <w:adjustRightInd w:val="0"/>
                    <w:snapToGrid w:val="0"/>
                    <w:jc w:val="center"/>
                    <w:rPr>
                      <w:color w:val="000000" w:themeColor="text1"/>
                      <w:kern w:val="0"/>
                      <w:sz w:val="18"/>
                      <w:szCs w:val="18"/>
                    </w:rPr>
                  </w:pPr>
                </w:p>
              </w:tc>
              <w:tc>
                <w:tcPr>
                  <w:tcW w:w="492" w:type="pct"/>
                  <w:vAlign w:val="center"/>
                </w:tcPr>
                <w:p w:rsidR="008B40A6" w:rsidRPr="00E54ABB" w:rsidRDefault="008B40A6" w:rsidP="008B40A6">
                  <w:pPr>
                    <w:adjustRightInd w:val="0"/>
                    <w:snapToGrid w:val="0"/>
                    <w:jc w:val="center"/>
                    <w:rPr>
                      <w:color w:val="000000" w:themeColor="text1"/>
                      <w:kern w:val="0"/>
                      <w:sz w:val="18"/>
                      <w:szCs w:val="18"/>
                    </w:rPr>
                  </w:pPr>
                  <w:r w:rsidRPr="00E54ABB">
                    <w:rPr>
                      <w:color w:val="000000" w:themeColor="text1"/>
                      <w:kern w:val="0"/>
                      <w:sz w:val="18"/>
                      <w:szCs w:val="18"/>
                    </w:rPr>
                    <w:t>/</w:t>
                  </w:r>
                </w:p>
              </w:tc>
              <w:tc>
                <w:tcPr>
                  <w:tcW w:w="793" w:type="pct"/>
                  <w:vAlign w:val="center"/>
                </w:tcPr>
                <w:p w:rsidR="008B40A6" w:rsidRPr="00E54ABB" w:rsidRDefault="008B40A6" w:rsidP="008B40A6">
                  <w:pPr>
                    <w:adjustRightInd w:val="0"/>
                    <w:snapToGrid w:val="0"/>
                    <w:jc w:val="center"/>
                    <w:rPr>
                      <w:color w:val="000000" w:themeColor="text1"/>
                      <w:kern w:val="0"/>
                      <w:sz w:val="18"/>
                      <w:szCs w:val="18"/>
                    </w:rPr>
                  </w:pPr>
                  <w:r w:rsidRPr="00E54ABB">
                    <w:rPr>
                      <w:color w:val="000000" w:themeColor="text1"/>
                      <w:kern w:val="0"/>
                      <w:sz w:val="18"/>
                      <w:szCs w:val="18"/>
                    </w:rPr>
                    <w:t>/</w:t>
                  </w:r>
                </w:p>
              </w:tc>
              <w:tc>
                <w:tcPr>
                  <w:tcW w:w="844" w:type="pct"/>
                  <w:vAlign w:val="center"/>
                </w:tcPr>
                <w:p w:rsidR="008B40A6" w:rsidRPr="00E54ABB" w:rsidRDefault="008B40A6" w:rsidP="008B40A6">
                  <w:pPr>
                    <w:adjustRightInd w:val="0"/>
                    <w:snapToGrid w:val="0"/>
                    <w:jc w:val="center"/>
                    <w:rPr>
                      <w:color w:val="000000" w:themeColor="text1"/>
                      <w:kern w:val="0"/>
                      <w:sz w:val="18"/>
                      <w:szCs w:val="18"/>
                    </w:rPr>
                  </w:pPr>
                  <w:r w:rsidRPr="00E54ABB">
                    <w:rPr>
                      <w:color w:val="000000" w:themeColor="text1"/>
                      <w:kern w:val="0"/>
                      <w:sz w:val="18"/>
                      <w:szCs w:val="18"/>
                    </w:rPr>
                    <w:t>272-002-62</w:t>
                  </w:r>
                </w:p>
              </w:tc>
              <w:tc>
                <w:tcPr>
                  <w:tcW w:w="507" w:type="pct"/>
                  <w:vAlign w:val="center"/>
                </w:tcPr>
                <w:p w:rsidR="008B40A6" w:rsidRPr="00E54ABB" w:rsidRDefault="008B40A6" w:rsidP="008B40A6">
                  <w:pPr>
                    <w:widowControl/>
                    <w:autoSpaceDE w:val="0"/>
                    <w:autoSpaceDN w:val="0"/>
                    <w:adjustRightInd w:val="0"/>
                    <w:snapToGrid w:val="0"/>
                    <w:jc w:val="center"/>
                    <w:rPr>
                      <w:color w:val="000000" w:themeColor="text1"/>
                      <w:kern w:val="0"/>
                      <w:sz w:val="18"/>
                      <w:szCs w:val="18"/>
                    </w:rPr>
                  </w:pPr>
                  <w:r w:rsidRPr="00E54ABB">
                    <w:rPr>
                      <w:rFonts w:hint="eastAsia"/>
                      <w:color w:val="000000" w:themeColor="text1"/>
                      <w:kern w:val="0"/>
                      <w:sz w:val="18"/>
                      <w:szCs w:val="18"/>
                    </w:rPr>
                    <w:t>8</w:t>
                  </w:r>
                  <w:r w:rsidRPr="00E54ABB">
                    <w:rPr>
                      <w:color w:val="000000" w:themeColor="text1"/>
                      <w:kern w:val="0"/>
                      <w:sz w:val="18"/>
                      <w:szCs w:val="18"/>
                    </w:rPr>
                    <w:t>t/a</w:t>
                  </w:r>
                </w:p>
              </w:tc>
            </w:tr>
            <w:tr w:rsidR="007F22A6" w:rsidRPr="00E54ABB" w:rsidTr="007F22A6">
              <w:trPr>
                <w:trHeight w:val="678"/>
              </w:trPr>
              <w:tc>
                <w:tcPr>
                  <w:tcW w:w="251" w:type="pct"/>
                  <w:vAlign w:val="center"/>
                </w:tcPr>
                <w:p w:rsidR="007F22A6" w:rsidRPr="00E54ABB" w:rsidRDefault="007F22A6" w:rsidP="007F22A6">
                  <w:pPr>
                    <w:adjustRightInd w:val="0"/>
                    <w:snapToGrid w:val="0"/>
                    <w:jc w:val="center"/>
                    <w:rPr>
                      <w:color w:val="000000" w:themeColor="text1"/>
                      <w:kern w:val="0"/>
                      <w:sz w:val="18"/>
                      <w:szCs w:val="18"/>
                    </w:rPr>
                  </w:pPr>
                  <w:r w:rsidRPr="00E54ABB">
                    <w:rPr>
                      <w:color w:val="000000" w:themeColor="text1"/>
                      <w:kern w:val="0"/>
                      <w:sz w:val="18"/>
                      <w:szCs w:val="18"/>
                    </w:rPr>
                    <w:t>20</w:t>
                  </w:r>
                </w:p>
              </w:tc>
              <w:tc>
                <w:tcPr>
                  <w:tcW w:w="365" w:type="pct"/>
                  <w:vAlign w:val="center"/>
                </w:tcPr>
                <w:p w:rsidR="007F22A6" w:rsidRPr="00E54ABB" w:rsidRDefault="007F22A6" w:rsidP="007F22A6">
                  <w:pPr>
                    <w:adjustRightInd w:val="0"/>
                    <w:snapToGrid w:val="0"/>
                    <w:jc w:val="center"/>
                    <w:rPr>
                      <w:color w:val="000000" w:themeColor="text1"/>
                      <w:kern w:val="0"/>
                      <w:sz w:val="18"/>
                      <w:szCs w:val="18"/>
                    </w:rPr>
                  </w:pPr>
                  <w:r w:rsidRPr="00E54ABB">
                    <w:rPr>
                      <w:rFonts w:hint="eastAsia"/>
                      <w:color w:val="000000" w:themeColor="text1"/>
                      <w:kern w:val="0"/>
                      <w:sz w:val="18"/>
                      <w:szCs w:val="18"/>
                    </w:rPr>
                    <w:t>研发</w:t>
                  </w:r>
                  <w:r w:rsidRPr="00E54ABB">
                    <w:rPr>
                      <w:color w:val="000000" w:themeColor="text1"/>
                      <w:kern w:val="0"/>
                      <w:sz w:val="18"/>
                      <w:szCs w:val="18"/>
                    </w:rPr>
                    <w:t>不合格品</w:t>
                  </w:r>
                </w:p>
              </w:tc>
              <w:tc>
                <w:tcPr>
                  <w:tcW w:w="251" w:type="pct"/>
                  <w:vAlign w:val="center"/>
                </w:tcPr>
                <w:p w:rsidR="007F22A6" w:rsidRPr="00E54ABB" w:rsidRDefault="007F22A6" w:rsidP="007F22A6">
                  <w:pPr>
                    <w:adjustRightInd w:val="0"/>
                    <w:snapToGrid w:val="0"/>
                    <w:jc w:val="center"/>
                    <w:rPr>
                      <w:color w:val="000000" w:themeColor="text1"/>
                      <w:kern w:val="0"/>
                      <w:sz w:val="18"/>
                      <w:szCs w:val="18"/>
                    </w:rPr>
                  </w:pPr>
                  <w:r w:rsidRPr="00E54ABB">
                    <w:rPr>
                      <w:color w:val="000000" w:themeColor="text1"/>
                      <w:kern w:val="0"/>
                      <w:sz w:val="18"/>
                      <w:szCs w:val="18"/>
                    </w:rPr>
                    <w:t>危险废物</w:t>
                  </w:r>
                </w:p>
              </w:tc>
              <w:tc>
                <w:tcPr>
                  <w:tcW w:w="365" w:type="pct"/>
                  <w:vAlign w:val="center"/>
                </w:tcPr>
                <w:p w:rsidR="007F22A6" w:rsidRPr="00E54ABB" w:rsidRDefault="007F22A6" w:rsidP="007F22A6">
                  <w:pPr>
                    <w:widowControl/>
                    <w:autoSpaceDE w:val="0"/>
                    <w:autoSpaceDN w:val="0"/>
                    <w:adjustRightInd w:val="0"/>
                    <w:snapToGrid w:val="0"/>
                    <w:jc w:val="center"/>
                    <w:rPr>
                      <w:color w:val="000000" w:themeColor="text1"/>
                      <w:kern w:val="0"/>
                      <w:sz w:val="18"/>
                      <w:szCs w:val="18"/>
                    </w:rPr>
                  </w:pPr>
                  <w:r w:rsidRPr="00E54ABB">
                    <w:rPr>
                      <w:rFonts w:hint="eastAsia"/>
                      <w:color w:val="000000" w:themeColor="text1"/>
                      <w:kern w:val="0"/>
                      <w:sz w:val="18"/>
                      <w:szCs w:val="18"/>
                    </w:rPr>
                    <w:t>产品检验</w:t>
                  </w:r>
                </w:p>
              </w:tc>
              <w:tc>
                <w:tcPr>
                  <w:tcW w:w="365" w:type="pct"/>
                  <w:vAlign w:val="center"/>
                </w:tcPr>
                <w:p w:rsidR="007F22A6" w:rsidRPr="00E54ABB" w:rsidRDefault="007F22A6" w:rsidP="007F22A6">
                  <w:pPr>
                    <w:widowControl/>
                    <w:autoSpaceDE w:val="0"/>
                    <w:autoSpaceDN w:val="0"/>
                    <w:adjustRightInd w:val="0"/>
                    <w:snapToGrid w:val="0"/>
                    <w:jc w:val="center"/>
                    <w:rPr>
                      <w:color w:val="000000" w:themeColor="text1"/>
                      <w:kern w:val="0"/>
                      <w:sz w:val="18"/>
                      <w:szCs w:val="18"/>
                    </w:rPr>
                  </w:pPr>
                  <w:r w:rsidRPr="00E54ABB">
                    <w:rPr>
                      <w:color w:val="000000" w:themeColor="text1"/>
                      <w:kern w:val="0"/>
                      <w:sz w:val="18"/>
                      <w:szCs w:val="18"/>
                    </w:rPr>
                    <w:t>固态</w:t>
                  </w:r>
                </w:p>
              </w:tc>
              <w:tc>
                <w:tcPr>
                  <w:tcW w:w="365" w:type="pct"/>
                  <w:vAlign w:val="center"/>
                </w:tcPr>
                <w:p w:rsidR="007F22A6" w:rsidRPr="00E54ABB" w:rsidRDefault="007F22A6" w:rsidP="007F22A6">
                  <w:pPr>
                    <w:widowControl/>
                    <w:autoSpaceDE w:val="0"/>
                    <w:autoSpaceDN w:val="0"/>
                    <w:adjustRightInd w:val="0"/>
                    <w:snapToGrid w:val="0"/>
                    <w:jc w:val="center"/>
                    <w:rPr>
                      <w:color w:val="000000" w:themeColor="text1"/>
                      <w:kern w:val="0"/>
                      <w:sz w:val="18"/>
                      <w:szCs w:val="18"/>
                    </w:rPr>
                  </w:pPr>
                  <w:r w:rsidRPr="00E54ABB">
                    <w:rPr>
                      <w:rFonts w:hint="eastAsia"/>
                      <w:color w:val="000000" w:themeColor="text1"/>
                      <w:kern w:val="0"/>
                      <w:sz w:val="18"/>
                      <w:szCs w:val="18"/>
                    </w:rPr>
                    <w:t>原辅料药</w:t>
                  </w:r>
                </w:p>
              </w:tc>
              <w:tc>
                <w:tcPr>
                  <w:tcW w:w="403" w:type="pct"/>
                  <w:vAlign w:val="center"/>
                </w:tcPr>
                <w:p w:rsidR="007F22A6" w:rsidRPr="00E54ABB" w:rsidRDefault="007F22A6" w:rsidP="007F22A6">
                  <w:pPr>
                    <w:adjustRightInd w:val="0"/>
                    <w:snapToGrid w:val="0"/>
                    <w:jc w:val="center"/>
                    <w:rPr>
                      <w:color w:val="000000" w:themeColor="text1"/>
                      <w:kern w:val="0"/>
                      <w:sz w:val="18"/>
                      <w:szCs w:val="18"/>
                    </w:rPr>
                  </w:pPr>
                </w:p>
              </w:tc>
              <w:tc>
                <w:tcPr>
                  <w:tcW w:w="492" w:type="pct"/>
                  <w:vAlign w:val="center"/>
                </w:tcPr>
                <w:p w:rsidR="007F22A6" w:rsidRPr="00E54ABB" w:rsidRDefault="007F22A6" w:rsidP="007F22A6">
                  <w:pPr>
                    <w:adjustRightInd w:val="0"/>
                    <w:snapToGrid w:val="0"/>
                    <w:jc w:val="center"/>
                    <w:rPr>
                      <w:color w:val="000000" w:themeColor="text1"/>
                      <w:kern w:val="0"/>
                      <w:sz w:val="18"/>
                      <w:szCs w:val="18"/>
                    </w:rPr>
                  </w:pPr>
                  <w:r w:rsidRPr="00E54ABB">
                    <w:rPr>
                      <w:color w:val="000000" w:themeColor="text1"/>
                      <w:kern w:val="0"/>
                      <w:sz w:val="18"/>
                      <w:szCs w:val="18"/>
                    </w:rPr>
                    <w:t>T</w:t>
                  </w:r>
                </w:p>
              </w:tc>
              <w:tc>
                <w:tcPr>
                  <w:tcW w:w="793" w:type="pct"/>
                  <w:vAlign w:val="center"/>
                </w:tcPr>
                <w:p w:rsidR="007F22A6" w:rsidRPr="00E54ABB" w:rsidRDefault="007F22A6" w:rsidP="007F22A6">
                  <w:pPr>
                    <w:adjustRightInd w:val="0"/>
                    <w:snapToGrid w:val="0"/>
                    <w:jc w:val="center"/>
                    <w:rPr>
                      <w:color w:val="000000" w:themeColor="text1"/>
                      <w:kern w:val="0"/>
                      <w:sz w:val="18"/>
                      <w:szCs w:val="18"/>
                    </w:rPr>
                  </w:pPr>
                  <w:r w:rsidRPr="00E54ABB">
                    <w:rPr>
                      <w:color w:val="000000" w:themeColor="text1"/>
                      <w:kern w:val="0"/>
                      <w:sz w:val="18"/>
                      <w:szCs w:val="18"/>
                    </w:rPr>
                    <w:t>272-005-02</w:t>
                  </w:r>
                </w:p>
              </w:tc>
              <w:tc>
                <w:tcPr>
                  <w:tcW w:w="844" w:type="pct"/>
                  <w:vAlign w:val="center"/>
                </w:tcPr>
                <w:p w:rsidR="007F22A6" w:rsidRPr="00E54ABB" w:rsidRDefault="007F22A6" w:rsidP="007F22A6">
                  <w:pPr>
                    <w:adjustRightInd w:val="0"/>
                    <w:snapToGrid w:val="0"/>
                    <w:jc w:val="center"/>
                    <w:rPr>
                      <w:color w:val="000000" w:themeColor="text1"/>
                      <w:kern w:val="0"/>
                      <w:sz w:val="18"/>
                      <w:szCs w:val="18"/>
                    </w:rPr>
                  </w:pPr>
                  <w:r w:rsidRPr="00E54ABB">
                    <w:rPr>
                      <w:color w:val="000000" w:themeColor="text1"/>
                      <w:kern w:val="0"/>
                      <w:sz w:val="18"/>
                      <w:szCs w:val="18"/>
                    </w:rPr>
                    <w:t>HW01</w:t>
                  </w:r>
                </w:p>
              </w:tc>
              <w:tc>
                <w:tcPr>
                  <w:tcW w:w="507" w:type="pct"/>
                  <w:vAlign w:val="center"/>
                </w:tcPr>
                <w:p w:rsidR="007F22A6" w:rsidRPr="00E54ABB" w:rsidRDefault="006A73A0" w:rsidP="007F22A6">
                  <w:pPr>
                    <w:widowControl/>
                    <w:autoSpaceDE w:val="0"/>
                    <w:autoSpaceDN w:val="0"/>
                    <w:adjustRightInd w:val="0"/>
                    <w:snapToGrid w:val="0"/>
                    <w:jc w:val="center"/>
                    <w:rPr>
                      <w:color w:val="000000" w:themeColor="text1"/>
                      <w:kern w:val="0"/>
                      <w:sz w:val="18"/>
                      <w:szCs w:val="18"/>
                    </w:rPr>
                  </w:pPr>
                  <w:r w:rsidRPr="00E54ABB">
                    <w:rPr>
                      <w:color w:val="000000" w:themeColor="text1"/>
                      <w:kern w:val="0"/>
                      <w:sz w:val="18"/>
                      <w:szCs w:val="18"/>
                    </w:rPr>
                    <w:t>0.154</w:t>
                  </w:r>
                  <w:r w:rsidR="007F22A6" w:rsidRPr="00E54ABB">
                    <w:rPr>
                      <w:color w:val="000000" w:themeColor="text1"/>
                      <w:kern w:val="0"/>
                      <w:sz w:val="18"/>
                      <w:szCs w:val="18"/>
                    </w:rPr>
                    <w:t>t/a</w:t>
                  </w:r>
                </w:p>
              </w:tc>
            </w:tr>
          </w:tbl>
          <w:p w:rsidR="008B40A6" w:rsidRPr="00E54ABB" w:rsidRDefault="008B40A6" w:rsidP="008B40A6">
            <w:pPr>
              <w:widowControl/>
              <w:autoSpaceDE w:val="0"/>
              <w:autoSpaceDN w:val="0"/>
              <w:adjustRightInd w:val="0"/>
              <w:snapToGrid w:val="0"/>
              <w:jc w:val="center"/>
              <w:rPr>
                <w:b/>
                <w:bCs/>
                <w:color w:val="000000" w:themeColor="text1"/>
                <w:kern w:val="0"/>
                <w:szCs w:val="22"/>
              </w:rPr>
            </w:pPr>
            <w:r w:rsidRPr="00E54ABB">
              <w:rPr>
                <w:rFonts w:hint="eastAsia"/>
                <w:b/>
                <w:bCs/>
                <w:color w:val="000000" w:themeColor="text1"/>
                <w:kern w:val="0"/>
                <w:szCs w:val="22"/>
              </w:rPr>
              <w:t>表</w:t>
            </w:r>
            <w:r w:rsidRPr="00E54ABB">
              <w:rPr>
                <w:rFonts w:hint="eastAsia"/>
                <w:b/>
                <w:bCs/>
                <w:color w:val="000000" w:themeColor="text1"/>
                <w:kern w:val="0"/>
                <w:szCs w:val="22"/>
              </w:rPr>
              <w:t>4</w:t>
            </w:r>
            <w:r w:rsidRPr="00E54ABB">
              <w:rPr>
                <w:b/>
                <w:bCs/>
                <w:color w:val="000000" w:themeColor="text1"/>
                <w:kern w:val="0"/>
                <w:szCs w:val="22"/>
              </w:rPr>
              <w:t>-2</w:t>
            </w:r>
            <w:r w:rsidR="00795F26" w:rsidRPr="00E54ABB">
              <w:rPr>
                <w:b/>
                <w:bCs/>
                <w:color w:val="000000" w:themeColor="text1"/>
                <w:kern w:val="0"/>
                <w:szCs w:val="22"/>
              </w:rPr>
              <w:t>3</w:t>
            </w:r>
            <w:r w:rsidR="006A73A0" w:rsidRPr="00E54ABB">
              <w:rPr>
                <w:b/>
                <w:bCs/>
                <w:color w:val="000000" w:themeColor="text1"/>
                <w:kern w:val="0"/>
                <w:szCs w:val="22"/>
              </w:rPr>
              <w:t xml:space="preserve">  </w:t>
            </w:r>
            <w:r w:rsidRPr="00E54ABB">
              <w:rPr>
                <w:rFonts w:hint="eastAsia"/>
                <w:b/>
                <w:bCs/>
                <w:color w:val="000000" w:themeColor="text1"/>
                <w:kern w:val="0"/>
                <w:szCs w:val="22"/>
              </w:rPr>
              <w:t>本项目固体废物分析结果汇总表</w:t>
            </w:r>
          </w:p>
          <w:tbl>
            <w:tblPr>
              <w:tblW w:w="5000" w:type="pct"/>
              <w:jc w:val="center"/>
              <w:tblBorders>
                <w:top w:val="single" w:sz="12" w:space="0" w:color="auto"/>
                <w:bottom w:val="single" w:sz="12" w:space="0" w:color="auto"/>
                <w:insideH w:val="single" w:sz="4" w:space="0" w:color="auto"/>
                <w:insideV w:val="single" w:sz="4" w:space="0" w:color="auto"/>
              </w:tblBorders>
              <w:tblLook w:val="0000" w:firstRow="0" w:lastRow="0" w:firstColumn="0" w:lastColumn="0" w:noHBand="0" w:noVBand="0"/>
            </w:tblPr>
            <w:tblGrid>
              <w:gridCol w:w="397"/>
              <w:gridCol w:w="396"/>
              <w:gridCol w:w="584"/>
              <w:gridCol w:w="577"/>
              <w:gridCol w:w="506"/>
              <w:gridCol w:w="758"/>
              <w:gridCol w:w="801"/>
              <w:gridCol w:w="1668"/>
              <w:gridCol w:w="801"/>
              <w:gridCol w:w="1411"/>
            </w:tblGrid>
            <w:tr w:rsidR="008B40A6" w:rsidRPr="00E54ABB" w:rsidTr="006A73A0">
              <w:trPr>
                <w:jc w:val="center"/>
              </w:trPr>
              <w:tc>
                <w:tcPr>
                  <w:tcW w:w="251" w:type="pct"/>
                  <w:vAlign w:val="center"/>
                </w:tcPr>
                <w:p w:rsidR="008B40A6" w:rsidRPr="00E54ABB" w:rsidRDefault="008B40A6" w:rsidP="00795F26">
                  <w:pPr>
                    <w:adjustRightInd w:val="0"/>
                    <w:snapToGrid w:val="0"/>
                    <w:jc w:val="center"/>
                    <w:rPr>
                      <w:b/>
                      <w:bCs/>
                      <w:color w:val="000000" w:themeColor="text1"/>
                      <w:kern w:val="0"/>
                      <w:sz w:val="18"/>
                      <w:szCs w:val="18"/>
                    </w:rPr>
                  </w:pPr>
                  <w:r w:rsidRPr="00E54ABB">
                    <w:rPr>
                      <w:b/>
                      <w:bCs/>
                      <w:color w:val="000000" w:themeColor="text1"/>
                      <w:kern w:val="0"/>
                      <w:sz w:val="18"/>
                      <w:szCs w:val="18"/>
                    </w:rPr>
                    <w:t>序号</w:t>
                  </w:r>
                </w:p>
              </w:tc>
              <w:tc>
                <w:tcPr>
                  <w:tcW w:w="620" w:type="pct"/>
                  <w:gridSpan w:val="2"/>
                  <w:vAlign w:val="center"/>
                </w:tcPr>
                <w:p w:rsidR="008B40A6" w:rsidRPr="00E54ABB" w:rsidRDefault="008B40A6" w:rsidP="00795F26">
                  <w:pPr>
                    <w:adjustRightInd w:val="0"/>
                    <w:snapToGrid w:val="0"/>
                    <w:jc w:val="center"/>
                    <w:rPr>
                      <w:b/>
                      <w:bCs/>
                      <w:color w:val="000000" w:themeColor="text1"/>
                      <w:kern w:val="0"/>
                      <w:sz w:val="18"/>
                      <w:szCs w:val="18"/>
                    </w:rPr>
                  </w:pPr>
                  <w:r w:rsidRPr="00E54ABB">
                    <w:rPr>
                      <w:b/>
                      <w:bCs/>
                      <w:color w:val="000000" w:themeColor="text1"/>
                      <w:kern w:val="0"/>
                      <w:sz w:val="18"/>
                      <w:szCs w:val="18"/>
                    </w:rPr>
                    <w:t>固废名称</w:t>
                  </w:r>
                </w:p>
              </w:tc>
              <w:tc>
                <w:tcPr>
                  <w:tcW w:w="365" w:type="pct"/>
                  <w:vAlign w:val="center"/>
                </w:tcPr>
                <w:p w:rsidR="008B40A6" w:rsidRPr="00E54ABB" w:rsidRDefault="008B40A6" w:rsidP="00795F26">
                  <w:pPr>
                    <w:adjustRightInd w:val="0"/>
                    <w:snapToGrid w:val="0"/>
                    <w:jc w:val="center"/>
                    <w:rPr>
                      <w:b/>
                      <w:bCs/>
                      <w:color w:val="000000" w:themeColor="text1"/>
                      <w:kern w:val="0"/>
                      <w:sz w:val="18"/>
                      <w:szCs w:val="18"/>
                    </w:rPr>
                  </w:pPr>
                  <w:r w:rsidRPr="00E54ABB">
                    <w:rPr>
                      <w:b/>
                      <w:bCs/>
                      <w:color w:val="000000" w:themeColor="text1"/>
                      <w:kern w:val="0"/>
                      <w:sz w:val="18"/>
                      <w:szCs w:val="18"/>
                    </w:rPr>
                    <w:t>产生工序</w:t>
                  </w:r>
                </w:p>
              </w:tc>
              <w:tc>
                <w:tcPr>
                  <w:tcW w:w="320" w:type="pct"/>
                  <w:vAlign w:val="center"/>
                </w:tcPr>
                <w:p w:rsidR="008B40A6" w:rsidRPr="00E54ABB" w:rsidRDefault="008B40A6" w:rsidP="00795F26">
                  <w:pPr>
                    <w:adjustRightInd w:val="0"/>
                    <w:snapToGrid w:val="0"/>
                    <w:jc w:val="center"/>
                    <w:rPr>
                      <w:b/>
                      <w:bCs/>
                      <w:color w:val="000000" w:themeColor="text1"/>
                      <w:kern w:val="0"/>
                      <w:sz w:val="18"/>
                      <w:szCs w:val="18"/>
                    </w:rPr>
                  </w:pPr>
                  <w:r w:rsidRPr="00E54ABB">
                    <w:rPr>
                      <w:b/>
                      <w:bCs/>
                      <w:color w:val="000000" w:themeColor="text1"/>
                      <w:kern w:val="0"/>
                      <w:sz w:val="18"/>
                      <w:szCs w:val="18"/>
                    </w:rPr>
                    <w:t>属性</w:t>
                  </w:r>
                </w:p>
              </w:tc>
              <w:tc>
                <w:tcPr>
                  <w:tcW w:w="480" w:type="pct"/>
                  <w:vAlign w:val="center"/>
                </w:tcPr>
                <w:p w:rsidR="008B40A6" w:rsidRPr="00E54ABB" w:rsidRDefault="008B40A6" w:rsidP="00795F26">
                  <w:pPr>
                    <w:adjustRightInd w:val="0"/>
                    <w:snapToGrid w:val="0"/>
                    <w:jc w:val="center"/>
                    <w:rPr>
                      <w:b/>
                      <w:bCs/>
                      <w:color w:val="000000" w:themeColor="text1"/>
                      <w:kern w:val="0"/>
                      <w:sz w:val="18"/>
                      <w:szCs w:val="18"/>
                    </w:rPr>
                  </w:pPr>
                  <w:r w:rsidRPr="00E54ABB">
                    <w:rPr>
                      <w:b/>
                      <w:bCs/>
                      <w:color w:val="000000" w:themeColor="text1"/>
                      <w:kern w:val="0"/>
                      <w:sz w:val="18"/>
                      <w:szCs w:val="18"/>
                    </w:rPr>
                    <w:t>形态</w:t>
                  </w:r>
                </w:p>
              </w:tc>
              <w:tc>
                <w:tcPr>
                  <w:tcW w:w="507" w:type="pct"/>
                  <w:vAlign w:val="center"/>
                </w:tcPr>
                <w:p w:rsidR="008B40A6" w:rsidRPr="00E54ABB" w:rsidRDefault="008B40A6" w:rsidP="00795F26">
                  <w:pPr>
                    <w:adjustRightInd w:val="0"/>
                    <w:snapToGrid w:val="0"/>
                    <w:jc w:val="center"/>
                    <w:rPr>
                      <w:b/>
                      <w:bCs/>
                      <w:color w:val="000000" w:themeColor="text1"/>
                      <w:kern w:val="0"/>
                      <w:sz w:val="18"/>
                      <w:szCs w:val="18"/>
                    </w:rPr>
                  </w:pPr>
                  <w:r w:rsidRPr="00E54ABB">
                    <w:rPr>
                      <w:b/>
                      <w:bCs/>
                      <w:color w:val="000000" w:themeColor="text1"/>
                      <w:kern w:val="0"/>
                      <w:sz w:val="18"/>
                      <w:szCs w:val="18"/>
                    </w:rPr>
                    <w:t>废物类别</w:t>
                  </w:r>
                  <w:r w:rsidRPr="00E54ABB">
                    <w:rPr>
                      <w:b/>
                      <w:bCs/>
                      <w:color w:val="000000" w:themeColor="text1"/>
                      <w:kern w:val="0"/>
                      <w:sz w:val="18"/>
                      <w:szCs w:val="18"/>
                    </w:rPr>
                    <w:t>*</w:t>
                  </w:r>
                </w:p>
              </w:tc>
              <w:tc>
                <w:tcPr>
                  <w:tcW w:w="1056" w:type="pct"/>
                  <w:vAlign w:val="center"/>
                </w:tcPr>
                <w:p w:rsidR="008B40A6" w:rsidRPr="00E54ABB" w:rsidRDefault="008B40A6" w:rsidP="00795F26">
                  <w:pPr>
                    <w:adjustRightInd w:val="0"/>
                    <w:snapToGrid w:val="0"/>
                    <w:jc w:val="center"/>
                    <w:rPr>
                      <w:b/>
                      <w:bCs/>
                      <w:color w:val="000000" w:themeColor="text1"/>
                      <w:kern w:val="0"/>
                      <w:sz w:val="18"/>
                      <w:szCs w:val="18"/>
                    </w:rPr>
                  </w:pPr>
                  <w:r w:rsidRPr="00E54ABB">
                    <w:rPr>
                      <w:b/>
                      <w:bCs/>
                      <w:color w:val="000000" w:themeColor="text1"/>
                      <w:kern w:val="0"/>
                      <w:sz w:val="18"/>
                      <w:szCs w:val="18"/>
                    </w:rPr>
                    <w:t>固废代码</w:t>
                  </w:r>
                  <w:r w:rsidRPr="00E54ABB">
                    <w:rPr>
                      <w:b/>
                      <w:bCs/>
                      <w:color w:val="000000" w:themeColor="text1"/>
                      <w:kern w:val="0"/>
                      <w:sz w:val="18"/>
                      <w:szCs w:val="18"/>
                    </w:rPr>
                    <w:t>*</w:t>
                  </w:r>
                </w:p>
              </w:tc>
              <w:tc>
                <w:tcPr>
                  <w:tcW w:w="507" w:type="pct"/>
                  <w:vAlign w:val="center"/>
                </w:tcPr>
                <w:p w:rsidR="008B40A6" w:rsidRPr="00E54ABB" w:rsidRDefault="008B40A6" w:rsidP="00795F26">
                  <w:pPr>
                    <w:adjustRightInd w:val="0"/>
                    <w:snapToGrid w:val="0"/>
                    <w:jc w:val="center"/>
                    <w:rPr>
                      <w:b/>
                      <w:bCs/>
                      <w:color w:val="000000" w:themeColor="text1"/>
                      <w:kern w:val="0"/>
                      <w:sz w:val="18"/>
                      <w:szCs w:val="18"/>
                    </w:rPr>
                  </w:pPr>
                  <w:r w:rsidRPr="00E54ABB">
                    <w:rPr>
                      <w:b/>
                      <w:bCs/>
                      <w:color w:val="000000" w:themeColor="text1"/>
                      <w:kern w:val="0"/>
                      <w:sz w:val="18"/>
                      <w:szCs w:val="18"/>
                    </w:rPr>
                    <w:t>产生量</w:t>
                  </w:r>
                  <w:r w:rsidRPr="00E54ABB">
                    <w:rPr>
                      <w:b/>
                      <w:bCs/>
                      <w:color w:val="000000" w:themeColor="text1"/>
                      <w:kern w:val="0"/>
                      <w:sz w:val="18"/>
                      <w:szCs w:val="18"/>
                    </w:rPr>
                    <w:t>t/a</w:t>
                  </w:r>
                </w:p>
              </w:tc>
              <w:tc>
                <w:tcPr>
                  <w:tcW w:w="893" w:type="pct"/>
                  <w:vAlign w:val="center"/>
                </w:tcPr>
                <w:p w:rsidR="008B40A6" w:rsidRPr="00E54ABB" w:rsidRDefault="008B40A6" w:rsidP="00795F26">
                  <w:pPr>
                    <w:adjustRightInd w:val="0"/>
                    <w:snapToGrid w:val="0"/>
                    <w:jc w:val="center"/>
                    <w:rPr>
                      <w:b/>
                      <w:bCs/>
                      <w:color w:val="000000" w:themeColor="text1"/>
                      <w:kern w:val="0"/>
                      <w:sz w:val="18"/>
                      <w:szCs w:val="18"/>
                    </w:rPr>
                  </w:pPr>
                  <w:r w:rsidRPr="00E54ABB">
                    <w:rPr>
                      <w:b/>
                      <w:bCs/>
                      <w:color w:val="000000" w:themeColor="text1"/>
                      <w:kern w:val="0"/>
                      <w:sz w:val="18"/>
                      <w:szCs w:val="18"/>
                    </w:rPr>
                    <w:t>处置方式</w:t>
                  </w:r>
                </w:p>
              </w:tc>
            </w:tr>
            <w:tr w:rsidR="008B40A6" w:rsidRPr="00E54ABB" w:rsidTr="006A73A0">
              <w:trPr>
                <w:jc w:val="center"/>
              </w:trPr>
              <w:tc>
                <w:tcPr>
                  <w:tcW w:w="251" w:type="pct"/>
                  <w:vAlign w:val="center"/>
                </w:tcPr>
                <w:p w:rsidR="008B40A6" w:rsidRPr="00E54ABB" w:rsidRDefault="008B40A6" w:rsidP="00795F26">
                  <w:pPr>
                    <w:adjustRightInd w:val="0"/>
                    <w:snapToGrid w:val="0"/>
                    <w:jc w:val="center"/>
                    <w:rPr>
                      <w:color w:val="000000" w:themeColor="text1"/>
                      <w:sz w:val="18"/>
                      <w:szCs w:val="18"/>
                    </w:rPr>
                  </w:pPr>
                  <w:r w:rsidRPr="00E54ABB">
                    <w:rPr>
                      <w:rFonts w:hint="eastAsia"/>
                      <w:color w:val="000000" w:themeColor="text1"/>
                      <w:sz w:val="18"/>
                      <w:szCs w:val="18"/>
                    </w:rPr>
                    <w:t>1</w:t>
                  </w:r>
                </w:p>
              </w:tc>
              <w:tc>
                <w:tcPr>
                  <w:tcW w:w="620" w:type="pct"/>
                  <w:gridSpan w:val="2"/>
                  <w:vAlign w:val="center"/>
                </w:tcPr>
                <w:p w:rsidR="008B40A6" w:rsidRPr="00E54ABB" w:rsidRDefault="008B40A6" w:rsidP="00795F26">
                  <w:pPr>
                    <w:widowControl/>
                    <w:autoSpaceDE w:val="0"/>
                    <w:autoSpaceDN w:val="0"/>
                    <w:adjustRightInd w:val="0"/>
                    <w:snapToGrid w:val="0"/>
                    <w:jc w:val="center"/>
                    <w:rPr>
                      <w:color w:val="000000" w:themeColor="text1"/>
                      <w:kern w:val="0"/>
                      <w:sz w:val="18"/>
                      <w:szCs w:val="18"/>
                    </w:rPr>
                  </w:pPr>
                  <w:r w:rsidRPr="00E54ABB">
                    <w:rPr>
                      <w:color w:val="000000" w:themeColor="text1"/>
                      <w:sz w:val="18"/>
                      <w:szCs w:val="18"/>
                    </w:rPr>
                    <w:t>废弃原辅料</w:t>
                  </w:r>
                </w:p>
              </w:tc>
              <w:tc>
                <w:tcPr>
                  <w:tcW w:w="365" w:type="pct"/>
                  <w:vAlign w:val="center"/>
                </w:tcPr>
                <w:p w:rsidR="008B40A6" w:rsidRPr="00E54ABB" w:rsidRDefault="008B40A6" w:rsidP="00795F26">
                  <w:pPr>
                    <w:widowControl/>
                    <w:autoSpaceDE w:val="0"/>
                    <w:autoSpaceDN w:val="0"/>
                    <w:adjustRightInd w:val="0"/>
                    <w:snapToGrid w:val="0"/>
                    <w:jc w:val="center"/>
                    <w:rPr>
                      <w:color w:val="000000" w:themeColor="text1"/>
                      <w:kern w:val="0"/>
                      <w:sz w:val="18"/>
                      <w:szCs w:val="18"/>
                    </w:rPr>
                  </w:pPr>
                  <w:r w:rsidRPr="00E54ABB">
                    <w:rPr>
                      <w:rFonts w:hint="eastAsia"/>
                      <w:color w:val="000000" w:themeColor="text1"/>
                      <w:kern w:val="0"/>
                      <w:sz w:val="18"/>
                      <w:szCs w:val="18"/>
                    </w:rPr>
                    <w:t>原料使用、生产</w:t>
                  </w:r>
                </w:p>
              </w:tc>
              <w:tc>
                <w:tcPr>
                  <w:tcW w:w="320" w:type="pct"/>
                  <w:vAlign w:val="center"/>
                </w:tcPr>
                <w:p w:rsidR="008B40A6" w:rsidRPr="00E54ABB" w:rsidRDefault="008B40A6" w:rsidP="00795F26">
                  <w:pPr>
                    <w:adjustRightInd w:val="0"/>
                    <w:snapToGrid w:val="0"/>
                    <w:jc w:val="center"/>
                    <w:rPr>
                      <w:color w:val="000000" w:themeColor="text1"/>
                      <w:kern w:val="0"/>
                      <w:sz w:val="18"/>
                      <w:szCs w:val="18"/>
                    </w:rPr>
                  </w:pPr>
                  <w:r w:rsidRPr="00E54ABB">
                    <w:rPr>
                      <w:color w:val="000000" w:themeColor="text1"/>
                      <w:kern w:val="0"/>
                      <w:sz w:val="18"/>
                      <w:szCs w:val="18"/>
                    </w:rPr>
                    <w:t>危险废物</w:t>
                  </w:r>
                </w:p>
              </w:tc>
              <w:tc>
                <w:tcPr>
                  <w:tcW w:w="480" w:type="pct"/>
                  <w:vAlign w:val="center"/>
                </w:tcPr>
                <w:p w:rsidR="008B40A6" w:rsidRPr="00E54ABB" w:rsidRDefault="008B40A6" w:rsidP="00795F26">
                  <w:pPr>
                    <w:widowControl/>
                    <w:autoSpaceDE w:val="0"/>
                    <w:autoSpaceDN w:val="0"/>
                    <w:adjustRightInd w:val="0"/>
                    <w:snapToGrid w:val="0"/>
                    <w:jc w:val="center"/>
                    <w:rPr>
                      <w:color w:val="000000" w:themeColor="text1"/>
                      <w:kern w:val="0"/>
                      <w:sz w:val="18"/>
                      <w:szCs w:val="18"/>
                    </w:rPr>
                  </w:pPr>
                  <w:r w:rsidRPr="00E54ABB">
                    <w:rPr>
                      <w:color w:val="000000" w:themeColor="text1"/>
                      <w:kern w:val="0"/>
                      <w:sz w:val="18"/>
                      <w:szCs w:val="18"/>
                    </w:rPr>
                    <w:t>固态</w:t>
                  </w:r>
                  <w:r w:rsidRPr="00E54ABB">
                    <w:rPr>
                      <w:rFonts w:hint="eastAsia"/>
                      <w:color w:val="000000" w:themeColor="text1"/>
                      <w:kern w:val="0"/>
                      <w:sz w:val="18"/>
                      <w:szCs w:val="18"/>
                    </w:rPr>
                    <w:t>/</w:t>
                  </w:r>
                  <w:r w:rsidRPr="00E54ABB">
                    <w:rPr>
                      <w:rFonts w:hint="eastAsia"/>
                      <w:color w:val="000000" w:themeColor="text1"/>
                      <w:kern w:val="0"/>
                      <w:sz w:val="18"/>
                      <w:szCs w:val="18"/>
                    </w:rPr>
                    <w:t>液态</w:t>
                  </w:r>
                </w:p>
              </w:tc>
              <w:tc>
                <w:tcPr>
                  <w:tcW w:w="507" w:type="pct"/>
                  <w:vAlign w:val="center"/>
                </w:tcPr>
                <w:p w:rsidR="008B40A6" w:rsidRPr="00E54ABB" w:rsidRDefault="008B40A6" w:rsidP="00795F26">
                  <w:pPr>
                    <w:adjustRightInd w:val="0"/>
                    <w:snapToGrid w:val="0"/>
                    <w:jc w:val="center"/>
                    <w:rPr>
                      <w:color w:val="000000" w:themeColor="text1"/>
                      <w:kern w:val="0"/>
                      <w:sz w:val="18"/>
                      <w:szCs w:val="18"/>
                    </w:rPr>
                  </w:pPr>
                  <w:r w:rsidRPr="00E54ABB">
                    <w:rPr>
                      <w:color w:val="000000" w:themeColor="text1"/>
                      <w:kern w:val="0"/>
                      <w:sz w:val="18"/>
                      <w:szCs w:val="18"/>
                    </w:rPr>
                    <w:t>HW01</w:t>
                  </w:r>
                </w:p>
              </w:tc>
              <w:tc>
                <w:tcPr>
                  <w:tcW w:w="1056" w:type="pct"/>
                  <w:vAlign w:val="center"/>
                </w:tcPr>
                <w:p w:rsidR="008B40A6" w:rsidRPr="00E54ABB" w:rsidRDefault="008B40A6" w:rsidP="00795F26">
                  <w:pPr>
                    <w:adjustRightInd w:val="0"/>
                    <w:snapToGrid w:val="0"/>
                    <w:jc w:val="center"/>
                    <w:rPr>
                      <w:color w:val="000000" w:themeColor="text1"/>
                      <w:kern w:val="0"/>
                      <w:sz w:val="18"/>
                      <w:szCs w:val="18"/>
                    </w:rPr>
                  </w:pPr>
                  <w:r w:rsidRPr="00E54ABB">
                    <w:rPr>
                      <w:color w:val="000000" w:themeColor="text1"/>
                      <w:kern w:val="0"/>
                      <w:sz w:val="18"/>
                      <w:szCs w:val="18"/>
                    </w:rPr>
                    <w:t>272-005-02</w:t>
                  </w:r>
                </w:p>
              </w:tc>
              <w:tc>
                <w:tcPr>
                  <w:tcW w:w="507" w:type="pct"/>
                  <w:vAlign w:val="center"/>
                </w:tcPr>
                <w:p w:rsidR="008B40A6" w:rsidRPr="00E54ABB" w:rsidRDefault="008B40A6" w:rsidP="00795F26">
                  <w:pPr>
                    <w:widowControl/>
                    <w:autoSpaceDE w:val="0"/>
                    <w:autoSpaceDN w:val="0"/>
                    <w:adjustRightInd w:val="0"/>
                    <w:snapToGrid w:val="0"/>
                    <w:jc w:val="center"/>
                    <w:rPr>
                      <w:color w:val="000000" w:themeColor="text1"/>
                      <w:kern w:val="0"/>
                      <w:sz w:val="18"/>
                      <w:szCs w:val="18"/>
                    </w:rPr>
                  </w:pPr>
                  <w:r w:rsidRPr="00E54ABB">
                    <w:rPr>
                      <w:color w:val="000000" w:themeColor="text1"/>
                      <w:kern w:val="0"/>
                      <w:sz w:val="18"/>
                      <w:szCs w:val="18"/>
                    </w:rPr>
                    <w:t>5t/a</w:t>
                  </w:r>
                </w:p>
              </w:tc>
              <w:tc>
                <w:tcPr>
                  <w:tcW w:w="893" w:type="pct"/>
                  <w:vAlign w:val="center"/>
                </w:tcPr>
                <w:p w:rsidR="008B40A6" w:rsidRPr="00E54ABB" w:rsidRDefault="008B40A6" w:rsidP="00795F26">
                  <w:pPr>
                    <w:adjustRightInd w:val="0"/>
                    <w:snapToGrid w:val="0"/>
                    <w:jc w:val="center"/>
                    <w:rPr>
                      <w:color w:val="000000" w:themeColor="text1"/>
                      <w:sz w:val="18"/>
                      <w:szCs w:val="18"/>
                    </w:rPr>
                  </w:pPr>
                  <w:r w:rsidRPr="00E54ABB">
                    <w:rPr>
                      <w:rFonts w:hint="eastAsia"/>
                      <w:color w:val="000000" w:themeColor="text1"/>
                      <w:sz w:val="18"/>
                      <w:szCs w:val="18"/>
                    </w:rPr>
                    <w:t>委托有资质单位集中处置</w:t>
                  </w:r>
                </w:p>
              </w:tc>
            </w:tr>
            <w:tr w:rsidR="008B40A6" w:rsidRPr="00E54ABB" w:rsidTr="006A73A0">
              <w:trPr>
                <w:jc w:val="center"/>
              </w:trPr>
              <w:tc>
                <w:tcPr>
                  <w:tcW w:w="251" w:type="pct"/>
                  <w:vAlign w:val="center"/>
                </w:tcPr>
                <w:p w:rsidR="008B40A6" w:rsidRPr="00E54ABB" w:rsidRDefault="008B40A6" w:rsidP="00795F26">
                  <w:pPr>
                    <w:adjustRightInd w:val="0"/>
                    <w:snapToGrid w:val="0"/>
                    <w:jc w:val="center"/>
                    <w:rPr>
                      <w:color w:val="000000" w:themeColor="text1"/>
                      <w:sz w:val="18"/>
                      <w:szCs w:val="18"/>
                    </w:rPr>
                  </w:pPr>
                  <w:r w:rsidRPr="00E54ABB">
                    <w:rPr>
                      <w:rFonts w:hint="eastAsia"/>
                      <w:color w:val="000000" w:themeColor="text1"/>
                      <w:sz w:val="18"/>
                      <w:szCs w:val="18"/>
                    </w:rPr>
                    <w:t>2</w:t>
                  </w:r>
                </w:p>
              </w:tc>
              <w:tc>
                <w:tcPr>
                  <w:tcW w:w="620" w:type="pct"/>
                  <w:gridSpan w:val="2"/>
                  <w:vAlign w:val="center"/>
                </w:tcPr>
                <w:p w:rsidR="008B40A6" w:rsidRPr="00E54ABB" w:rsidRDefault="006A73A0" w:rsidP="00795F26">
                  <w:pPr>
                    <w:widowControl/>
                    <w:autoSpaceDE w:val="0"/>
                    <w:autoSpaceDN w:val="0"/>
                    <w:adjustRightInd w:val="0"/>
                    <w:snapToGrid w:val="0"/>
                    <w:jc w:val="center"/>
                    <w:rPr>
                      <w:color w:val="000000" w:themeColor="text1"/>
                      <w:kern w:val="0"/>
                      <w:sz w:val="18"/>
                      <w:szCs w:val="18"/>
                    </w:rPr>
                  </w:pPr>
                  <w:r w:rsidRPr="00E54ABB">
                    <w:rPr>
                      <w:rFonts w:hint="eastAsia"/>
                      <w:color w:val="000000" w:themeColor="text1"/>
                      <w:sz w:val="18"/>
                      <w:szCs w:val="18"/>
                    </w:rPr>
                    <w:t>生产</w:t>
                  </w:r>
                  <w:r w:rsidR="008B40A6" w:rsidRPr="00E54ABB">
                    <w:rPr>
                      <w:color w:val="000000" w:themeColor="text1"/>
                      <w:sz w:val="18"/>
                      <w:szCs w:val="18"/>
                    </w:rPr>
                    <w:t>不合格品</w:t>
                  </w:r>
                </w:p>
              </w:tc>
              <w:tc>
                <w:tcPr>
                  <w:tcW w:w="365" w:type="pct"/>
                  <w:vAlign w:val="center"/>
                </w:tcPr>
                <w:p w:rsidR="008B40A6" w:rsidRPr="00E54ABB" w:rsidRDefault="008B40A6" w:rsidP="00795F26">
                  <w:pPr>
                    <w:widowControl/>
                    <w:autoSpaceDE w:val="0"/>
                    <w:autoSpaceDN w:val="0"/>
                    <w:adjustRightInd w:val="0"/>
                    <w:snapToGrid w:val="0"/>
                    <w:jc w:val="center"/>
                    <w:rPr>
                      <w:color w:val="000000" w:themeColor="text1"/>
                      <w:kern w:val="0"/>
                      <w:sz w:val="18"/>
                      <w:szCs w:val="18"/>
                    </w:rPr>
                  </w:pPr>
                  <w:r w:rsidRPr="00E54ABB">
                    <w:rPr>
                      <w:rFonts w:hint="eastAsia"/>
                      <w:color w:val="000000" w:themeColor="text1"/>
                      <w:kern w:val="0"/>
                      <w:sz w:val="18"/>
                      <w:szCs w:val="18"/>
                    </w:rPr>
                    <w:t>产品检验</w:t>
                  </w:r>
                </w:p>
              </w:tc>
              <w:tc>
                <w:tcPr>
                  <w:tcW w:w="320" w:type="pct"/>
                  <w:vAlign w:val="center"/>
                </w:tcPr>
                <w:p w:rsidR="008B40A6" w:rsidRPr="00E54ABB" w:rsidRDefault="008B40A6" w:rsidP="00795F26">
                  <w:pPr>
                    <w:adjustRightInd w:val="0"/>
                    <w:snapToGrid w:val="0"/>
                    <w:jc w:val="center"/>
                    <w:rPr>
                      <w:color w:val="000000" w:themeColor="text1"/>
                      <w:kern w:val="0"/>
                      <w:sz w:val="18"/>
                      <w:szCs w:val="18"/>
                    </w:rPr>
                  </w:pPr>
                  <w:r w:rsidRPr="00E54ABB">
                    <w:rPr>
                      <w:color w:val="000000" w:themeColor="text1"/>
                      <w:kern w:val="0"/>
                      <w:sz w:val="18"/>
                      <w:szCs w:val="18"/>
                    </w:rPr>
                    <w:t>危险废物</w:t>
                  </w:r>
                </w:p>
              </w:tc>
              <w:tc>
                <w:tcPr>
                  <w:tcW w:w="480" w:type="pct"/>
                  <w:vAlign w:val="center"/>
                </w:tcPr>
                <w:p w:rsidR="008B40A6" w:rsidRPr="00E54ABB" w:rsidRDefault="008B40A6" w:rsidP="00795F26">
                  <w:pPr>
                    <w:widowControl/>
                    <w:autoSpaceDE w:val="0"/>
                    <w:autoSpaceDN w:val="0"/>
                    <w:adjustRightInd w:val="0"/>
                    <w:snapToGrid w:val="0"/>
                    <w:jc w:val="center"/>
                    <w:rPr>
                      <w:color w:val="000000" w:themeColor="text1"/>
                      <w:kern w:val="0"/>
                      <w:sz w:val="18"/>
                      <w:szCs w:val="18"/>
                    </w:rPr>
                  </w:pPr>
                  <w:r w:rsidRPr="00E54ABB">
                    <w:rPr>
                      <w:color w:val="000000" w:themeColor="text1"/>
                      <w:kern w:val="0"/>
                      <w:sz w:val="18"/>
                      <w:szCs w:val="18"/>
                    </w:rPr>
                    <w:t>固态</w:t>
                  </w:r>
                </w:p>
              </w:tc>
              <w:tc>
                <w:tcPr>
                  <w:tcW w:w="507" w:type="pct"/>
                  <w:vAlign w:val="center"/>
                </w:tcPr>
                <w:p w:rsidR="008B40A6" w:rsidRPr="00E54ABB" w:rsidRDefault="008B40A6" w:rsidP="00795F26">
                  <w:pPr>
                    <w:adjustRightInd w:val="0"/>
                    <w:snapToGrid w:val="0"/>
                    <w:jc w:val="center"/>
                    <w:rPr>
                      <w:color w:val="000000" w:themeColor="text1"/>
                      <w:kern w:val="0"/>
                      <w:sz w:val="18"/>
                      <w:szCs w:val="18"/>
                    </w:rPr>
                  </w:pPr>
                  <w:r w:rsidRPr="00E54ABB">
                    <w:rPr>
                      <w:color w:val="000000" w:themeColor="text1"/>
                      <w:kern w:val="0"/>
                      <w:sz w:val="18"/>
                      <w:szCs w:val="18"/>
                    </w:rPr>
                    <w:t>HW01</w:t>
                  </w:r>
                </w:p>
              </w:tc>
              <w:tc>
                <w:tcPr>
                  <w:tcW w:w="1056" w:type="pct"/>
                  <w:vAlign w:val="center"/>
                </w:tcPr>
                <w:p w:rsidR="008B40A6" w:rsidRPr="00E54ABB" w:rsidRDefault="008B40A6" w:rsidP="00795F26">
                  <w:pPr>
                    <w:adjustRightInd w:val="0"/>
                    <w:snapToGrid w:val="0"/>
                    <w:jc w:val="center"/>
                    <w:rPr>
                      <w:color w:val="000000" w:themeColor="text1"/>
                      <w:kern w:val="0"/>
                      <w:sz w:val="18"/>
                      <w:szCs w:val="18"/>
                    </w:rPr>
                  </w:pPr>
                  <w:r w:rsidRPr="00E54ABB">
                    <w:rPr>
                      <w:color w:val="000000" w:themeColor="text1"/>
                      <w:kern w:val="0"/>
                      <w:sz w:val="18"/>
                      <w:szCs w:val="18"/>
                    </w:rPr>
                    <w:t>272-005-02</w:t>
                  </w:r>
                </w:p>
              </w:tc>
              <w:tc>
                <w:tcPr>
                  <w:tcW w:w="507" w:type="pct"/>
                  <w:vAlign w:val="center"/>
                </w:tcPr>
                <w:p w:rsidR="008B40A6" w:rsidRPr="00E54ABB" w:rsidRDefault="008B40A6" w:rsidP="00795F26">
                  <w:pPr>
                    <w:widowControl/>
                    <w:autoSpaceDE w:val="0"/>
                    <w:autoSpaceDN w:val="0"/>
                    <w:adjustRightInd w:val="0"/>
                    <w:snapToGrid w:val="0"/>
                    <w:jc w:val="center"/>
                    <w:rPr>
                      <w:color w:val="000000" w:themeColor="text1"/>
                      <w:kern w:val="0"/>
                      <w:sz w:val="18"/>
                      <w:szCs w:val="18"/>
                    </w:rPr>
                  </w:pPr>
                  <w:r w:rsidRPr="00E54ABB">
                    <w:rPr>
                      <w:color w:val="000000" w:themeColor="text1"/>
                      <w:kern w:val="0"/>
                      <w:sz w:val="18"/>
                      <w:szCs w:val="18"/>
                    </w:rPr>
                    <w:t>18t/a</w:t>
                  </w:r>
                </w:p>
              </w:tc>
              <w:tc>
                <w:tcPr>
                  <w:tcW w:w="893" w:type="pct"/>
                  <w:vAlign w:val="center"/>
                </w:tcPr>
                <w:p w:rsidR="008B40A6" w:rsidRPr="00E54ABB" w:rsidRDefault="008B40A6" w:rsidP="00795F26">
                  <w:pPr>
                    <w:adjustRightInd w:val="0"/>
                    <w:snapToGrid w:val="0"/>
                    <w:jc w:val="center"/>
                    <w:rPr>
                      <w:color w:val="000000" w:themeColor="text1"/>
                      <w:sz w:val="18"/>
                      <w:szCs w:val="18"/>
                    </w:rPr>
                  </w:pPr>
                  <w:r w:rsidRPr="00E54ABB">
                    <w:rPr>
                      <w:rFonts w:hint="eastAsia"/>
                      <w:color w:val="000000" w:themeColor="text1"/>
                      <w:sz w:val="18"/>
                      <w:szCs w:val="18"/>
                    </w:rPr>
                    <w:t>委托有资质单位集中处置</w:t>
                  </w:r>
                </w:p>
              </w:tc>
            </w:tr>
            <w:tr w:rsidR="008B40A6" w:rsidRPr="00E54ABB" w:rsidTr="006A73A0">
              <w:trPr>
                <w:jc w:val="center"/>
              </w:trPr>
              <w:tc>
                <w:tcPr>
                  <w:tcW w:w="251" w:type="pct"/>
                  <w:vAlign w:val="center"/>
                </w:tcPr>
                <w:p w:rsidR="008B40A6" w:rsidRPr="00E54ABB" w:rsidRDefault="008B40A6" w:rsidP="00795F26">
                  <w:pPr>
                    <w:adjustRightInd w:val="0"/>
                    <w:snapToGrid w:val="0"/>
                    <w:jc w:val="center"/>
                    <w:rPr>
                      <w:color w:val="000000" w:themeColor="text1"/>
                      <w:sz w:val="18"/>
                      <w:szCs w:val="18"/>
                    </w:rPr>
                  </w:pPr>
                  <w:r w:rsidRPr="00E54ABB">
                    <w:rPr>
                      <w:rFonts w:hint="eastAsia"/>
                      <w:color w:val="000000" w:themeColor="text1"/>
                      <w:sz w:val="18"/>
                      <w:szCs w:val="18"/>
                    </w:rPr>
                    <w:t>3</w:t>
                  </w:r>
                </w:p>
              </w:tc>
              <w:tc>
                <w:tcPr>
                  <w:tcW w:w="620" w:type="pct"/>
                  <w:gridSpan w:val="2"/>
                  <w:vAlign w:val="center"/>
                </w:tcPr>
                <w:p w:rsidR="008B40A6" w:rsidRPr="00E54ABB" w:rsidRDefault="008B40A6" w:rsidP="00795F26">
                  <w:pPr>
                    <w:widowControl/>
                    <w:autoSpaceDE w:val="0"/>
                    <w:autoSpaceDN w:val="0"/>
                    <w:adjustRightInd w:val="0"/>
                    <w:snapToGrid w:val="0"/>
                    <w:jc w:val="center"/>
                    <w:rPr>
                      <w:color w:val="000000" w:themeColor="text1"/>
                      <w:kern w:val="0"/>
                      <w:sz w:val="18"/>
                      <w:szCs w:val="18"/>
                    </w:rPr>
                  </w:pPr>
                  <w:r w:rsidRPr="00E54ABB">
                    <w:rPr>
                      <w:color w:val="000000" w:themeColor="text1"/>
                      <w:sz w:val="18"/>
                      <w:szCs w:val="18"/>
                    </w:rPr>
                    <w:t>沾染原辅料废包装</w:t>
                  </w:r>
                </w:p>
              </w:tc>
              <w:tc>
                <w:tcPr>
                  <w:tcW w:w="365" w:type="pct"/>
                  <w:vAlign w:val="center"/>
                </w:tcPr>
                <w:p w:rsidR="008B40A6" w:rsidRPr="00E54ABB" w:rsidRDefault="008B40A6" w:rsidP="00795F26">
                  <w:pPr>
                    <w:widowControl/>
                    <w:autoSpaceDE w:val="0"/>
                    <w:autoSpaceDN w:val="0"/>
                    <w:adjustRightInd w:val="0"/>
                    <w:snapToGrid w:val="0"/>
                    <w:jc w:val="center"/>
                    <w:rPr>
                      <w:color w:val="000000" w:themeColor="text1"/>
                      <w:kern w:val="0"/>
                      <w:sz w:val="18"/>
                      <w:szCs w:val="18"/>
                    </w:rPr>
                  </w:pPr>
                  <w:r w:rsidRPr="00E54ABB">
                    <w:rPr>
                      <w:rFonts w:hint="eastAsia"/>
                      <w:color w:val="000000" w:themeColor="text1"/>
                      <w:kern w:val="0"/>
                      <w:sz w:val="18"/>
                      <w:szCs w:val="18"/>
                    </w:rPr>
                    <w:t>原辅料脱包</w:t>
                  </w:r>
                </w:p>
              </w:tc>
              <w:tc>
                <w:tcPr>
                  <w:tcW w:w="320" w:type="pct"/>
                  <w:vAlign w:val="center"/>
                </w:tcPr>
                <w:p w:rsidR="008B40A6" w:rsidRPr="00E54ABB" w:rsidRDefault="008B40A6" w:rsidP="00795F26">
                  <w:pPr>
                    <w:adjustRightInd w:val="0"/>
                    <w:snapToGrid w:val="0"/>
                    <w:jc w:val="center"/>
                    <w:rPr>
                      <w:color w:val="000000" w:themeColor="text1"/>
                      <w:kern w:val="0"/>
                      <w:sz w:val="18"/>
                      <w:szCs w:val="18"/>
                    </w:rPr>
                  </w:pPr>
                  <w:r w:rsidRPr="00E54ABB">
                    <w:rPr>
                      <w:color w:val="000000" w:themeColor="text1"/>
                      <w:kern w:val="0"/>
                      <w:sz w:val="18"/>
                      <w:szCs w:val="18"/>
                    </w:rPr>
                    <w:t>危险废物</w:t>
                  </w:r>
                </w:p>
              </w:tc>
              <w:tc>
                <w:tcPr>
                  <w:tcW w:w="480" w:type="pct"/>
                  <w:vAlign w:val="center"/>
                </w:tcPr>
                <w:p w:rsidR="008B40A6" w:rsidRPr="00E54ABB" w:rsidRDefault="008B40A6" w:rsidP="00795F26">
                  <w:pPr>
                    <w:widowControl/>
                    <w:autoSpaceDE w:val="0"/>
                    <w:autoSpaceDN w:val="0"/>
                    <w:adjustRightInd w:val="0"/>
                    <w:snapToGrid w:val="0"/>
                    <w:jc w:val="center"/>
                    <w:rPr>
                      <w:color w:val="000000" w:themeColor="text1"/>
                      <w:kern w:val="0"/>
                      <w:sz w:val="18"/>
                      <w:szCs w:val="18"/>
                    </w:rPr>
                  </w:pPr>
                  <w:r w:rsidRPr="00E54ABB">
                    <w:rPr>
                      <w:color w:val="000000" w:themeColor="text1"/>
                      <w:kern w:val="0"/>
                      <w:sz w:val="18"/>
                      <w:szCs w:val="18"/>
                    </w:rPr>
                    <w:t>固态</w:t>
                  </w:r>
                </w:p>
              </w:tc>
              <w:tc>
                <w:tcPr>
                  <w:tcW w:w="507" w:type="pct"/>
                  <w:vAlign w:val="center"/>
                </w:tcPr>
                <w:p w:rsidR="008B40A6" w:rsidRPr="00E54ABB" w:rsidRDefault="008B40A6" w:rsidP="00795F26">
                  <w:pPr>
                    <w:adjustRightInd w:val="0"/>
                    <w:snapToGrid w:val="0"/>
                    <w:jc w:val="center"/>
                    <w:rPr>
                      <w:color w:val="000000" w:themeColor="text1"/>
                      <w:kern w:val="0"/>
                      <w:sz w:val="18"/>
                      <w:szCs w:val="18"/>
                    </w:rPr>
                  </w:pPr>
                  <w:r w:rsidRPr="00E54ABB">
                    <w:rPr>
                      <w:color w:val="000000" w:themeColor="text1"/>
                      <w:kern w:val="0"/>
                      <w:sz w:val="18"/>
                      <w:szCs w:val="18"/>
                    </w:rPr>
                    <w:t>HW49</w:t>
                  </w:r>
                </w:p>
              </w:tc>
              <w:tc>
                <w:tcPr>
                  <w:tcW w:w="1056" w:type="pct"/>
                  <w:vAlign w:val="center"/>
                </w:tcPr>
                <w:p w:rsidR="008B40A6" w:rsidRPr="00E54ABB" w:rsidRDefault="008B40A6" w:rsidP="00795F26">
                  <w:pPr>
                    <w:adjustRightInd w:val="0"/>
                    <w:snapToGrid w:val="0"/>
                    <w:jc w:val="center"/>
                    <w:rPr>
                      <w:color w:val="000000" w:themeColor="text1"/>
                      <w:kern w:val="0"/>
                      <w:sz w:val="18"/>
                      <w:szCs w:val="18"/>
                    </w:rPr>
                  </w:pPr>
                  <w:r w:rsidRPr="00E54ABB">
                    <w:rPr>
                      <w:color w:val="000000" w:themeColor="text1"/>
                      <w:kern w:val="0"/>
                      <w:sz w:val="18"/>
                      <w:szCs w:val="18"/>
                    </w:rPr>
                    <w:t>900-041-49</w:t>
                  </w:r>
                </w:p>
              </w:tc>
              <w:tc>
                <w:tcPr>
                  <w:tcW w:w="507" w:type="pct"/>
                  <w:vAlign w:val="center"/>
                </w:tcPr>
                <w:p w:rsidR="008B40A6" w:rsidRPr="00E54ABB" w:rsidRDefault="008B40A6" w:rsidP="00795F26">
                  <w:pPr>
                    <w:widowControl/>
                    <w:autoSpaceDE w:val="0"/>
                    <w:autoSpaceDN w:val="0"/>
                    <w:adjustRightInd w:val="0"/>
                    <w:snapToGrid w:val="0"/>
                    <w:jc w:val="center"/>
                    <w:rPr>
                      <w:color w:val="000000" w:themeColor="text1"/>
                      <w:kern w:val="0"/>
                      <w:sz w:val="18"/>
                      <w:szCs w:val="18"/>
                    </w:rPr>
                  </w:pPr>
                  <w:r w:rsidRPr="00E54ABB">
                    <w:rPr>
                      <w:color w:val="000000" w:themeColor="text1"/>
                      <w:kern w:val="0"/>
                      <w:sz w:val="18"/>
                      <w:szCs w:val="18"/>
                    </w:rPr>
                    <w:t>5t/a</w:t>
                  </w:r>
                </w:p>
              </w:tc>
              <w:tc>
                <w:tcPr>
                  <w:tcW w:w="893" w:type="pct"/>
                  <w:vAlign w:val="center"/>
                </w:tcPr>
                <w:p w:rsidR="008B40A6" w:rsidRPr="00E54ABB" w:rsidRDefault="008B40A6" w:rsidP="00795F26">
                  <w:pPr>
                    <w:adjustRightInd w:val="0"/>
                    <w:snapToGrid w:val="0"/>
                    <w:jc w:val="center"/>
                    <w:rPr>
                      <w:color w:val="000000" w:themeColor="text1"/>
                      <w:sz w:val="18"/>
                      <w:szCs w:val="18"/>
                    </w:rPr>
                  </w:pPr>
                  <w:r w:rsidRPr="00E54ABB">
                    <w:rPr>
                      <w:rFonts w:hint="eastAsia"/>
                      <w:color w:val="000000" w:themeColor="text1"/>
                      <w:sz w:val="18"/>
                      <w:szCs w:val="18"/>
                    </w:rPr>
                    <w:t>委托有资质单位集中处置</w:t>
                  </w:r>
                </w:p>
              </w:tc>
            </w:tr>
            <w:tr w:rsidR="008B40A6" w:rsidRPr="00E54ABB" w:rsidTr="006A73A0">
              <w:trPr>
                <w:jc w:val="center"/>
              </w:trPr>
              <w:tc>
                <w:tcPr>
                  <w:tcW w:w="251" w:type="pct"/>
                  <w:vAlign w:val="center"/>
                </w:tcPr>
                <w:p w:rsidR="008B40A6" w:rsidRPr="00E54ABB" w:rsidRDefault="008B40A6" w:rsidP="00795F26">
                  <w:pPr>
                    <w:adjustRightInd w:val="0"/>
                    <w:snapToGrid w:val="0"/>
                    <w:jc w:val="center"/>
                    <w:rPr>
                      <w:color w:val="000000" w:themeColor="text1"/>
                      <w:sz w:val="18"/>
                      <w:szCs w:val="18"/>
                    </w:rPr>
                  </w:pPr>
                  <w:r w:rsidRPr="00E54ABB">
                    <w:rPr>
                      <w:rFonts w:hint="eastAsia"/>
                      <w:color w:val="000000" w:themeColor="text1"/>
                      <w:sz w:val="18"/>
                      <w:szCs w:val="18"/>
                    </w:rPr>
                    <w:t>4</w:t>
                  </w:r>
                </w:p>
              </w:tc>
              <w:tc>
                <w:tcPr>
                  <w:tcW w:w="620" w:type="pct"/>
                  <w:gridSpan w:val="2"/>
                  <w:vAlign w:val="center"/>
                </w:tcPr>
                <w:p w:rsidR="008B40A6" w:rsidRPr="00E54ABB" w:rsidRDefault="008B40A6" w:rsidP="00795F26">
                  <w:pPr>
                    <w:widowControl/>
                    <w:autoSpaceDE w:val="0"/>
                    <w:autoSpaceDN w:val="0"/>
                    <w:adjustRightInd w:val="0"/>
                    <w:snapToGrid w:val="0"/>
                    <w:jc w:val="center"/>
                    <w:rPr>
                      <w:color w:val="000000" w:themeColor="text1"/>
                      <w:kern w:val="0"/>
                      <w:sz w:val="18"/>
                      <w:szCs w:val="18"/>
                    </w:rPr>
                  </w:pPr>
                  <w:r w:rsidRPr="00E54ABB">
                    <w:rPr>
                      <w:rFonts w:hint="eastAsia"/>
                      <w:color w:val="000000" w:themeColor="text1"/>
                      <w:kern w:val="0"/>
                      <w:sz w:val="18"/>
                      <w:szCs w:val="18"/>
                    </w:rPr>
                    <w:t>废过滤器</w:t>
                  </w:r>
                </w:p>
              </w:tc>
              <w:tc>
                <w:tcPr>
                  <w:tcW w:w="365" w:type="pct"/>
                  <w:vAlign w:val="center"/>
                </w:tcPr>
                <w:p w:rsidR="008B40A6" w:rsidRPr="00E54ABB" w:rsidRDefault="008B40A6" w:rsidP="00795F26">
                  <w:pPr>
                    <w:widowControl/>
                    <w:autoSpaceDE w:val="0"/>
                    <w:autoSpaceDN w:val="0"/>
                    <w:adjustRightInd w:val="0"/>
                    <w:snapToGrid w:val="0"/>
                    <w:jc w:val="center"/>
                    <w:rPr>
                      <w:color w:val="000000" w:themeColor="text1"/>
                      <w:kern w:val="0"/>
                      <w:sz w:val="18"/>
                      <w:szCs w:val="18"/>
                    </w:rPr>
                  </w:pPr>
                  <w:r w:rsidRPr="00E54ABB">
                    <w:rPr>
                      <w:rFonts w:hint="eastAsia"/>
                      <w:color w:val="000000" w:themeColor="text1"/>
                      <w:kern w:val="0"/>
                      <w:sz w:val="18"/>
                      <w:szCs w:val="18"/>
                    </w:rPr>
                    <w:t>空调净化</w:t>
                  </w:r>
                </w:p>
              </w:tc>
              <w:tc>
                <w:tcPr>
                  <w:tcW w:w="320" w:type="pct"/>
                  <w:vAlign w:val="center"/>
                </w:tcPr>
                <w:p w:rsidR="008B40A6" w:rsidRPr="00E54ABB" w:rsidRDefault="008B40A6" w:rsidP="00795F26">
                  <w:pPr>
                    <w:adjustRightInd w:val="0"/>
                    <w:snapToGrid w:val="0"/>
                    <w:jc w:val="center"/>
                    <w:rPr>
                      <w:color w:val="000000" w:themeColor="text1"/>
                      <w:kern w:val="0"/>
                      <w:sz w:val="18"/>
                      <w:szCs w:val="18"/>
                    </w:rPr>
                  </w:pPr>
                  <w:r w:rsidRPr="00E54ABB">
                    <w:rPr>
                      <w:color w:val="000000" w:themeColor="text1"/>
                      <w:kern w:val="0"/>
                      <w:sz w:val="18"/>
                      <w:szCs w:val="18"/>
                    </w:rPr>
                    <w:t>危险废物</w:t>
                  </w:r>
                </w:p>
              </w:tc>
              <w:tc>
                <w:tcPr>
                  <w:tcW w:w="480" w:type="pct"/>
                  <w:vAlign w:val="center"/>
                </w:tcPr>
                <w:p w:rsidR="008B40A6" w:rsidRPr="00E54ABB" w:rsidRDefault="008B40A6" w:rsidP="00795F26">
                  <w:pPr>
                    <w:widowControl/>
                    <w:autoSpaceDE w:val="0"/>
                    <w:autoSpaceDN w:val="0"/>
                    <w:adjustRightInd w:val="0"/>
                    <w:snapToGrid w:val="0"/>
                    <w:jc w:val="center"/>
                    <w:rPr>
                      <w:color w:val="000000" w:themeColor="text1"/>
                      <w:kern w:val="0"/>
                      <w:sz w:val="18"/>
                      <w:szCs w:val="18"/>
                    </w:rPr>
                  </w:pPr>
                  <w:r w:rsidRPr="00E54ABB">
                    <w:rPr>
                      <w:color w:val="000000" w:themeColor="text1"/>
                      <w:kern w:val="0"/>
                      <w:sz w:val="18"/>
                      <w:szCs w:val="18"/>
                    </w:rPr>
                    <w:t>固态</w:t>
                  </w:r>
                </w:p>
              </w:tc>
              <w:tc>
                <w:tcPr>
                  <w:tcW w:w="507" w:type="pct"/>
                  <w:vAlign w:val="center"/>
                </w:tcPr>
                <w:p w:rsidR="008B40A6" w:rsidRPr="00E54ABB" w:rsidRDefault="008B40A6" w:rsidP="00795F26">
                  <w:pPr>
                    <w:adjustRightInd w:val="0"/>
                    <w:snapToGrid w:val="0"/>
                    <w:jc w:val="center"/>
                    <w:rPr>
                      <w:color w:val="000000" w:themeColor="text1"/>
                      <w:kern w:val="0"/>
                      <w:sz w:val="18"/>
                      <w:szCs w:val="18"/>
                    </w:rPr>
                  </w:pPr>
                  <w:r w:rsidRPr="00E54ABB">
                    <w:rPr>
                      <w:color w:val="000000" w:themeColor="text1"/>
                      <w:kern w:val="0"/>
                      <w:sz w:val="18"/>
                      <w:szCs w:val="18"/>
                    </w:rPr>
                    <w:t>HW49</w:t>
                  </w:r>
                </w:p>
              </w:tc>
              <w:tc>
                <w:tcPr>
                  <w:tcW w:w="1056" w:type="pct"/>
                  <w:vAlign w:val="center"/>
                </w:tcPr>
                <w:p w:rsidR="008B40A6" w:rsidRPr="00E54ABB" w:rsidRDefault="008B40A6" w:rsidP="00795F26">
                  <w:pPr>
                    <w:adjustRightInd w:val="0"/>
                    <w:snapToGrid w:val="0"/>
                    <w:jc w:val="center"/>
                    <w:rPr>
                      <w:color w:val="000000" w:themeColor="text1"/>
                      <w:kern w:val="0"/>
                      <w:sz w:val="18"/>
                      <w:szCs w:val="18"/>
                    </w:rPr>
                  </w:pPr>
                  <w:r w:rsidRPr="00E54ABB">
                    <w:rPr>
                      <w:color w:val="000000" w:themeColor="text1"/>
                      <w:kern w:val="0"/>
                      <w:sz w:val="18"/>
                      <w:szCs w:val="18"/>
                    </w:rPr>
                    <w:t>900-041-49</w:t>
                  </w:r>
                </w:p>
              </w:tc>
              <w:tc>
                <w:tcPr>
                  <w:tcW w:w="507" w:type="pct"/>
                  <w:vAlign w:val="center"/>
                </w:tcPr>
                <w:p w:rsidR="008B40A6" w:rsidRPr="00E54ABB" w:rsidRDefault="008B40A6" w:rsidP="00795F26">
                  <w:pPr>
                    <w:widowControl/>
                    <w:autoSpaceDE w:val="0"/>
                    <w:autoSpaceDN w:val="0"/>
                    <w:adjustRightInd w:val="0"/>
                    <w:snapToGrid w:val="0"/>
                    <w:jc w:val="center"/>
                    <w:rPr>
                      <w:color w:val="000000" w:themeColor="text1"/>
                      <w:kern w:val="0"/>
                      <w:sz w:val="18"/>
                      <w:szCs w:val="18"/>
                    </w:rPr>
                  </w:pPr>
                  <w:r w:rsidRPr="00E54ABB">
                    <w:rPr>
                      <w:color w:val="000000" w:themeColor="text1"/>
                      <w:kern w:val="0"/>
                      <w:sz w:val="18"/>
                      <w:szCs w:val="18"/>
                    </w:rPr>
                    <w:t>3t/a</w:t>
                  </w:r>
                </w:p>
              </w:tc>
              <w:tc>
                <w:tcPr>
                  <w:tcW w:w="893" w:type="pct"/>
                  <w:vAlign w:val="center"/>
                </w:tcPr>
                <w:p w:rsidR="008B40A6" w:rsidRPr="00E54ABB" w:rsidRDefault="008B40A6" w:rsidP="00795F26">
                  <w:pPr>
                    <w:adjustRightInd w:val="0"/>
                    <w:snapToGrid w:val="0"/>
                    <w:jc w:val="center"/>
                    <w:rPr>
                      <w:color w:val="000000" w:themeColor="text1"/>
                      <w:sz w:val="18"/>
                      <w:szCs w:val="18"/>
                    </w:rPr>
                  </w:pPr>
                  <w:r w:rsidRPr="00E54ABB">
                    <w:rPr>
                      <w:rFonts w:hint="eastAsia"/>
                      <w:color w:val="000000" w:themeColor="text1"/>
                      <w:sz w:val="18"/>
                      <w:szCs w:val="18"/>
                    </w:rPr>
                    <w:t>委托有资质单位集中处置</w:t>
                  </w:r>
                </w:p>
              </w:tc>
            </w:tr>
            <w:tr w:rsidR="008B40A6" w:rsidRPr="00E54ABB" w:rsidTr="006A73A0">
              <w:trPr>
                <w:jc w:val="center"/>
              </w:trPr>
              <w:tc>
                <w:tcPr>
                  <w:tcW w:w="251" w:type="pct"/>
                  <w:vAlign w:val="center"/>
                </w:tcPr>
                <w:p w:rsidR="008B40A6" w:rsidRPr="00E54ABB" w:rsidRDefault="008B40A6" w:rsidP="00795F26">
                  <w:pPr>
                    <w:adjustRightInd w:val="0"/>
                    <w:snapToGrid w:val="0"/>
                    <w:jc w:val="center"/>
                    <w:rPr>
                      <w:color w:val="000000" w:themeColor="text1"/>
                      <w:sz w:val="18"/>
                      <w:szCs w:val="18"/>
                    </w:rPr>
                  </w:pPr>
                  <w:r w:rsidRPr="00E54ABB">
                    <w:rPr>
                      <w:rFonts w:hint="eastAsia"/>
                      <w:color w:val="000000" w:themeColor="text1"/>
                      <w:sz w:val="18"/>
                      <w:szCs w:val="18"/>
                    </w:rPr>
                    <w:t>5</w:t>
                  </w:r>
                </w:p>
              </w:tc>
              <w:tc>
                <w:tcPr>
                  <w:tcW w:w="620" w:type="pct"/>
                  <w:gridSpan w:val="2"/>
                  <w:vAlign w:val="center"/>
                </w:tcPr>
                <w:p w:rsidR="008B40A6" w:rsidRPr="00E54ABB" w:rsidRDefault="008B40A6" w:rsidP="00795F26">
                  <w:pPr>
                    <w:widowControl/>
                    <w:autoSpaceDE w:val="0"/>
                    <w:autoSpaceDN w:val="0"/>
                    <w:adjustRightInd w:val="0"/>
                    <w:snapToGrid w:val="0"/>
                    <w:jc w:val="center"/>
                    <w:rPr>
                      <w:color w:val="000000" w:themeColor="text1"/>
                      <w:kern w:val="0"/>
                      <w:sz w:val="18"/>
                      <w:szCs w:val="18"/>
                    </w:rPr>
                  </w:pPr>
                  <w:r w:rsidRPr="00E54ABB">
                    <w:rPr>
                      <w:rFonts w:hint="eastAsia"/>
                      <w:color w:val="000000" w:themeColor="text1"/>
                      <w:kern w:val="0"/>
                      <w:sz w:val="18"/>
                      <w:szCs w:val="18"/>
                    </w:rPr>
                    <w:t>污水处理站污泥</w:t>
                  </w:r>
                </w:p>
              </w:tc>
              <w:tc>
                <w:tcPr>
                  <w:tcW w:w="365" w:type="pct"/>
                  <w:vAlign w:val="center"/>
                </w:tcPr>
                <w:p w:rsidR="008B40A6" w:rsidRPr="00E54ABB" w:rsidRDefault="008B40A6" w:rsidP="00795F26">
                  <w:pPr>
                    <w:widowControl/>
                    <w:autoSpaceDE w:val="0"/>
                    <w:autoSpaceDN w:val="0"/>
                    <w:adjustRightInd w:val="0"/>
                    <w:snapToGrid w:val="0"/>
                    <w:jc w:val="center"/>
                    <w:rPr>
                      <w:color w:val="000000" w:themeColor="text1"/>
                      <w:kern w:val="0"/>
                      <w:sz w:val="18"/>
                      <w:szCs w:val="18"/>
                    </w:rPr>
                  </w:pPr>
                  <w:r w:rsidRPr="00E54ABB">
                    <w:rPr>
                      <w:rFonts w:hint="eastAsia"/>
                      <w:color w:val="000000" w:themeColor="text1"/>
                      <w:kern w:val="0"/>
                      <w:sz w:val="18"/>
                      <w:szCs w:val="18"/>
                    </w:rPr>
                    <w:t>污水处理</w:t>
                  </w:r>
                </w:p>
              </w:tc>
              <w:tc>
                <w:tcPr>
                  <w:tcW w:w="320" w:type="pct"/>
                  <w:vAlign w:val="center"/>
                </w:tcPr>
                <w:p w:rsidR="008B40A6" w:rsidRPr="00E54ABB" w:rsidRDefault="008B40A6" w:rsidP="00795F26">
                  <w:pPr>
                    <w:adjustRightInd w:val="0"/>
                    <w:snapToGrid w:val="0"/>
                    <w:jc w:val="center"/>
                    <w:rPr>
                      <w:color w:val="000000" w:themeColor="text1"/>
                      <w:kern w:val="0"/>
                      <w:sz w:val="18"/>
                      <w:szCs w:val="18"/>
                    </w:rPr>
                  </w:pPr>
                  <w:r w:rsidRPr="00E54ABB">
                    <w:rPr>
                      <w:color w:val="000000" w:themeColor="text1"/>
                      <w:kern w:val="0"/>
                      <w:sz w:val="18"/>
                      <w:szCs w:val="18"/>
                    </w:rPr>
                    <w:t>危险废物</w:t>
                  </w:r>
                </w:p>
              </w:tc>
              <w:tc>
                <w:tcPr>
                  <w:tcW w:w="480" w:type="pct"/>
                  <w:vAlign w:val="center"/>
                </w:tcPr>
                <w:p w:rsidR="008B40A6" w:rsidRPr="00E54ABB" w:rsidRDefault="008B40A6" w:rsidP="00795F26">
                  <w:pPr>
                    <w:widowControl/>
                    <w:autoSpaceDE w:val="0"/>
                    <w:autoSpaceDN w:val="0"/>
                    <w:adjustRightInd w:val="0"/>
                    <w:snapToGrid w:val="0"/>
                    <w:jc w:val="center"/>
                    <w:rPr>
                      <w:color w:val="000000" w:themeColor="text1"/>
                      <w:kern w:val="0"/>
                      <w:sz w:val="18"/>
                      <w:szCs w:val="18"/>
                    </w:rPr>
                  </w:pPr>
                  <w:r w:rsidRPr="00E54ABB">
                    <w:rPr>
                      <w:rFonts w:hint="eastAsia"/>
                      <w:color w:val="000000" w:themeColor="text1"/>
                      <w:kern w:val="0"/>
                      <w:sz w:val="18"/>
                      <w:szCs w:val="18"/>
                    </w:rPr>
                    <w:t>半</w:t>
                  </w:r>
                  <w:r w:rsidRPr="00E54ABB">
                    <w:rPr>
                      <w:color w:val="000000" w:themeColor="text1"/>
                      <w:kern w:val="0"/>
                      <w:sz w:val="18"/>
                      <w:szCs w:val="18"/>
                    </w:rPr>
                    <w:t>固态</w:t>
                  </w:r>
                </w:p>
              </w:tc>
              <w:tc>
                <w:tcPr>
                  <w:tcW w:w="507" w:type="pct"/>
                  <w:vAlign w:val="center"/>
                </w:tcPr>
                <w:p w:rsidR="008B40A6" w:rsidRPr="00E54ABB" w:rsidRDefault="008B40A6" w:rsidP="00795F26">
                  <w:pPr>
                    <w:adjustRightInd w:val="0"/>
                    <w:snapToGrid w:val="0"/>
                    <w:jc w:val="center"/>
                    <w:rPr>
                      <w:color w:val="000000" w:themeColor="text1"/>
                      <w:kern w:val="0"/>
                      <w:sz w:val="18"/>
                      <w:szCs w:val="18"/>
                    </w:rPr>
                  </w:pPr>
                  <w:r w:rsidRPr="00E54ABB">
                    <w:rPr>
                      <w:color w:val="000000" w:themeColor="text1"/>
                      <w:kern w:val="0"/>
                      <w:sz w:val="18"/>
                      <w:szCs w:val="18"/>
                    </w:rPr>
                    <w:t>HW49</w:t>
                  </w:r>
                </w:p>
              </w:tc>
              <w:tc>
                <w:tcPr>
                  <w:tcW w:w="1056" w:type="pct"/>
                  <w:vAlign w:val="center"/>
                </w:tcPr>
                <w:p w:rsidR="008B40A6" w:rsidRPr="00E54ABB" w:rsidRDefault="008B40A6" w:rsidP="00795F26">
                  <w:pPr>
                    <w:adjustRightInd w:val="0"/>
                    <w:snapToGrid w:val="0"/>
                    <w:jc w:val="center"/>
                    <w:rPr>
                      <w:color w:val="000000" w:themeColor="text1"/>
                      <w:kern w:val="0"/>
                      <w:sz w:val="18"/>
                      <w:szCs w:val="18"/>
                    </w:rPr>
                  </w:pPr>
                  <w:r w:rsidRPr="00E54ABB">
                    <w:rPr>
                      <w:color w:val="000000" w:themeColor="text1"/>
                      <w:kern w:val="0"/>
                      <w:sz w:val="18"/>
                      <w:szCs w:val="18"/>
                    </w:rPr>
                    <w:t>772-006-49</w:t>
                  </w:r>
                </w:p>
              </w:tc>
              <w:tc>
                <w:tcPr>
                  <w:tcW w:w="507" w:type="pct"/>
                  <w:vAlign w:val="center"/>
                </w:tcPr>
                <w:p w:rsidR="008B40A6" w:rsidRPr="00E54ABB" w:rsidRDefault="008B40A6" w:rsidP="00795F26">
                  <w:pPr>
                    <w:widowControl/>
                    <w:autoSpaceDE w:val="0"/>
                    <w:autoSpaceDN w:val="0"/>
                    <w:adjustRightInd w:val="0"/>
                    <w:snapToGrid w:val="0"/>
                    <w:jc w:val="center"/>
                    <w:rPr>
                      <w:color w:val="000000" w:themeColor="text1"/>
                      <w:kern w:val="0"/>
                      <w:sz w:val="18"/>
                      <w:szCs w:val="18"/>
                    </w:rPr>
                  </w:pPr>
                  <w:r w:rsidRPr="00E54ABB">
                    <w:rPr>
                      <w:color w:val="000000" w:themeColor="text1"/>
                      <w:kern w:val="0"/>
                      <w:sz w:val="18"/>
                      <w:szCs w:val="18"/>
                    </w:rPr>
                    <w:t>120t/a</w:t>
                  </w:r>
                </w:p>
              </w:tc>
              <w:tc>
                <w:tcPr>
                  <w:tcW w:w="893" w:type="pct"/>
                  <w:vAlign w:val="center"/>
                </w:tcPr>
                <w:p w:rsidR="008B40A6" w:rsidRPr="00E54ABB" w:rsidRDefault="008B40A6" w:rsidP="00795F26">
                  <w:pPr>
                    <w:adjustRightInd w:val="0"/>
                    <w:snapToGrid w:val="0"/>
                    <w:jc w:val="center"/>
                    <w:rPr>
                      <w:color w:val="000000" w:themeColor="text1"/>
                      <w:sz w:val="18"/>
                      <w:szCs w:val="18"/>
                    </w:rPr>
                  </w:pPr>
                  <w:r w:rsidRPr="00E54ABB">
                    <w:rPr>
                      <w:rFonts w:hint="eastAsia"/>
                      <w:color w:val="000000" w:themeColor="text1"/>
                      <w:sz w:val="18"/>
                      <w:szCs w:val="18"/>
                    </w:rPr>
                    <w:t>委托有资质单位集中处置</w:t>
                  </w:r>
                </w:p>
              </w:tc>
            </w:tr>
            <w:tr w:rsidR="008B40A6" w:rsidRPr="00E54ABB" w:rsidTr="006A73A0">
              <w:trPr>
                <w:jc w:val="center"/>
              </w:trPr>
              <w:tc>
                <w:tcPr>
                  <w:tcW w:w="251" w:type="pct"/>
                  <w:vAlign w:val="center"/>
                </w:tcPr>
                <w:p w:rsidR="008B40A6" w:rsidRPr="00E54ABB" w:rsidRDefault="008B40A6" w:rsidP="00795F26">
                  <w:pPr>
                    <w:adjustRightInd w:val="0"/>
                    <w:snapToGrid w:val="0"/>
                    <w:jc w:val="center"/>
                    <w:rPr>
                      <w:color w:val="000000" w:themeColor="text1"/>
                      <w:sz w:val="18"/>
                      <w:szCs w:val="18"/>
                    </w:rPr>
                  </w:pPr>
                  <w:r w:rsidRPr="00E54ABB">
                    <w:rPr>
                      <w:rFonts w:hint="eastAsia"/>
                      <w:color w:val="000000" w:themeColor="text1"/>
                      <w:sz w:val="18"/>
                      <w:szCs w:val="18"/>
                    </w:rPr>
                    <w:t>6</w:t>
                  </w:r>
                </w:p>
              </w:tc>
              <w:tc>
                <w:tcPr>
                  <w:tcW w:w="620" w:type="pct"/>
                  <w:gridSpan w:val="2"/>
                  <w:vAlign w:val="center"/>
                </w:tcPr>
                <w:p w:rsidR="008B40A6" w:rsidRPr="00E54ABB" w:rsidRDefault="008B40A6" w:rsidP="00795F26">
                  <w:pPr>
                    <w:widowControl/>
                    <w:autoSpaceDE w:val="0"/>
                    <w:autoSpaceDN w:val="0"/>
                    <w:adjustRightInd w:val="0"/>
                    <w:snapToGrid w:val="0"/>
                    <w:jc w:val="center"/>
                    <w:rPr>
                      <w:color w:val="000000" w:themeColor="text1"/>
                      <w:kern w:val="0"/>
                      <w:sz w:val="18"/>
                      <w:szCs w:val="18"/>
                    </w:rPr>
                  </w:pPr>
                  <w:r w:rsidRPr="00E54ABB">
                    <w:rPr>
                      <w:rFonts w:hint="eastAsia"/>
                      <w:color w:val="000000" w:themeColor="text1"/>
                      <w:kern w:val="0"/>
                      <w:sz w:val="18"/>
                      <w:szCs w:val="18"/>
                    </w:rPr>
                    <w:t>废机油</w:t>
                  </w:r>
                </w:p>
              </w:tc>
              <w:tc>
                <w:tcPr>
                  <w:tcW w:w="365" w:type="pct"/>
                  <w:vAlign w:val="center"/>
                </w:tcPr>
                <w:p w:rsidR="008B40A6" w:rsidRPr="00E54ABB" w:rsidRDefault="008B40A6" w:rsidP="00795F26">
                  <w:pPr>
                    <w:widowControl/>
                    <w:autoSpaceDE w:val="0"/>
                    <w:autoSpaceDN w:val="0"/>
                    <w:adjustRightInd w:val="0"/>
                    <w:snapToGrid w:val="0"/>
                    <w:jc w:val="center"/>
                    <w:rPr>
                      <w:color w:val="000000" w:themeColor="text1"/>
                      <w:kern w:val="0"/>
                      <w:sz w:val="18"/>
                      <w:szCs w:val="18"/>
                    </w:rPr>
                  </w:pPr>
                  <w:r w:rsidRPr="00E54ABB">
                    <w:rPr>
                      <w:rFonts w:hint="eastAsia"/>
                      <w:color w:val="000000" w:themeColor="text1"/>
                      <w:kern w:val="0"/>
                      <w:sz w:val="18"/>
                      <w:szCs w:val="18"/>
                    </w:rPr>
                    <w:t>机器检修</w:t>
                  </w:r>
                </w:p>
              </w:tc>
              <w:tc>
                <w:tcPr>
                  <w:tcW w:w="320" w:type="pct"/>
                  <w:vAlign w:val="center"/>
                </w:tcPr>
                <w:p w:rsidR="008B40A6" w:rsidRPr="00E54ABB" w:rsidRDefault="008B40A6" w:rsidP="00795F26">
                  <w:pPr>
                    <w:adjustRightInd w:val="0"/>
                    <w:snapToGrid w:val="0"/>
                    <w:jc w:val="center"/>
                    <w:rPr>
                      <w:color w:val="000000" w:themeColor="text1"/>
                      <w:kern w:val="0"/>
                      <w:sz w:val="18"/>
                      <w:szCs w:val="18"/>
                    </w:rPr>
                  </w:pPr>
                  <w:r w:rsidRPr="00E54ABB">
                    <w:rPr>
                      <w:color w:val="000000" w:themeColor="text1"/>
                      <w:kern w:val="0"/>
                      <w:sz w:val="18"/>
                      <w:szCs w:val="18"/>
                    </w:rPr>
                    <w:t>危险废物</w:t>
                  </w:r>
                </w:p>
              </w:tc>
              <w:tc>
                <w:tcPr>
                  <w:tcW w:w="480" w:type="pct"/>
                  <w:vAlign w:val="center"/>
                </w:tcPr>
                <w:p w:rsidR="008B40A6" w:rsidRPr="00E54ABB" w:rsidRDefault="008B40A6" w:rsidP="00795F26">
                  <w:pPr>
                    <w:widowControl/>
                    <w:autoSpaceDE w:val="0"/>
                    <w:autoSpaceDN w:val="0"/>
                    <w:adjustRightInd w:val="0"/>
                    <w:snapToGrid w:val="0"/>
                    <w:jc w:val="center"/>
                    <w:rPr>
                      <w:color w:val="000000" w:themeColor="text1"/>
                      <w:kern w:val="0"/>
                      <w:sz w:val="18"/>
                      <w:szCs w:val="18"/>
                    </w:rPr>
                  </w:pPr>
                  <w:r w:rsidRPr="00E54ABB">
                    <w:rPr>
                      <w:rFonts w:hint="eastAsia"/>
                      <w:color w:val="000000" w:themeColor="text1"/>
                      <w:kern w:val="0"/>
                      <w:sz w:val="18"/>
                      <w:szCs w:val="18"/>
                    </w:rPr>
                    <w:t>液</w:t>
                  </w:r>
                  <w:r w:rsidRPr="00E54ABB">
                    <w:rPr>
                      <w:color w:val="000000" w:themeColor="text1"/>
                      <w:kern w:val="0"/>
                      <w:sz w:val="18"/>
                      <w:szCs w:val="18"/>
                    </w:rPr>
                    <w:t>态</w:t>
                  </w:r>
                </w:p>
              </w:tc>
              <w:tc>
                <w:tcPr>
                  <w:tcW w:w="507" w:type="pct"/>
                  <w:vAlign w:val="center"/>
                </w:tcPr>
                <w:p w:rsidR="008B40A6" w:rsidRPr="00E54ABB" w:rsidRDefault="008B40A6" w:rsidP="00795F26">
                  <w:pPr>
                    <w:adjustRightInd w:val="0"/>
                    <w:snapToGrid w:val="0"/>
                    <w:jc w:val="center"/>
                    <w:rPr>
                      <w:color w:val="000000" w:themeColor="text1"/>
                      <w:kern w:val="0"/>
                      <w:sz w:val="18"/>
                      <w:szCs w:val="18"/>
                    </w:rPr>
                  </w:pPr>
                  <w:r w:rsidRPr="00E54ABB">
                    <w:rPr>
                      <w:color w:val="000000" w:themeColor="text1"/>
                      <w:kern w:val="0"/>
                      <w:sz w:val="18"/>
                      <w:szCs w:val="18"/>
                    </w:rPr>
                    <w:t>HW08</w:t>
                  </w:r>
                </w:p>
              </w:tc>
              <w:tc>
                <w:tcPr>
                  <w:tcW w:w="1056" w:type="pct"/>
                  <w:vAlign w:val="center"/>
                </w:tcPr>
                <w:p w:rsidR="008B40A6" w:rsidRPr="00E54ABB" w:rsidRDefault="008B40A6" w:rsidP="00795F26">
                  <w:pPr>
                    <w:adjustRightInd w:val="0"/>
                    <w:snapToGrid w:val="0"/>
                    <w:jc w:val="center"/>
                    <w:rPr>
                      <w:color w:val="000000" w:themeColor="text1"/>
                      <w:kern w:val="0"/>
                      <w:sz w:val="18"/>
                      <w:szCs w:val="18"/>
                    </w:rPr>
                  </w:pPr>
                  <w:r w:rsidRPr="00E54ABB">
                    <w:rPr>
                      <w:color w:val="000000" w:themeColor="text1"/>
                      <w:kern w:val="0"/>
                      <w:sz w:val="18"/>
                      <w:szCs w:val="18"/>
                    </w:rPr>
                    <w:t>900-218-08</w:t>
                  </w:r>
                </w:p>
              </w:tc>
              <w:tc>
                <w:tcPr>
                  <w:tcW w:w="507" w:type="pct"/>
                  <w:vAlign w:val="center"/>
                </w:tcPr>
                <w:p w:rsidR="008B40A6" w:rsidRPr="00E54ABB" w:rsidRDefault="008B40A6" w:rsidP="00795F26">
                  <w:pPr>
                    <w:widowControl/>
                    <w:autoSpaceDE w:val="0"/>
                    <w:autoSpaceDN w:val="0"/>
                    <w:adjustRightInd w:val="0"/>
                    <w:snapToGrid w:val="0"/>
                    <w:jc w:val="center"/>
                    <w:rPr>
                      <w:color w:val="000000" w:themeColor="text1"/>
                      <w:kern w:val="0"/>
                      <w:sz w:val="18"/>
                      <w:szCs w:val="18"/>
                    </w:rPr>
                  </w:pPr>
                  <w:r w:rsidRPr="00E54ABB">
                    <w:rPr>
                      <w:color w:val="000000" w:themeColor="text1"/>
                      <w:kern w:val="0"/>
                      <w:sz w:val="18"/>
                      <w:szCs w:val="18"/>
                    </w:rPr>
                    <w:t>0.5t/a</w:t>
                  </w:r>
                </w:p>
              </w:tc>
              <w:tc>
                <w:tcPr>
                  <w:tcW w:w="893" w:type="pct"/>
                  <w:vMerge w:val="restart"/>
                  <w:vAlign w:val="center"/>
                </w:tcPr>
                <w:p w:rsidR="008B40A6" w:rsidRPr="00E54ABB" w:rsidRDefault="008B40A6" w:rsidP="00795F26">
                  <w:pPr>
                    <w:adjustRightInd w:val="0"/>
                    <w:snapToGrid w:val="0"/>
                    <w:jc w:val="center"/>
                    <w:rPr>
                      <w:color w:val="000000" w:themeColor="text1"/>
                      <w:sz w:val="18"/>
                      <w:szCs w:val="18"/>
                    </w:rPr>
                  </w:pPr>
                  <w:r w:rsidRPr="00E54ABB">
                    <w:rPr>
                      <w:rFonts w:hint="eastAsia"/>
                      <w:color w:val="000000" w:themeColor="text1"/>
                      <w:sz w:val="18"/>
                      <w:szCs w:val="18"/>
                    </w:rPr>
                    <w:t>委托有资质单位集中处置</w:t>
                  </w:r>
                </w:p>
              </w:tc>
            </w:tr>
            <w:tr w:rsidR="008B40A6" w:rsidRPr="00E54ABB" w:rsidTr="006A73A0">
              <w:trPr>
                <w:jc w:val="center"/>
              </w:trPr>
              <w:tc>
                <w:tcPr>
                  <w:tcW w:w="251" w:type="pct"/>
                  <w:vAlign w:val="center"/>
                </w:tcPr>
                <w:p w:rsidR="008B40A6" w:rsidRPr="00E54ABB" w:rsidRDefault="008B40A6" w:rsidP="00795F26">
                  <w:pPr>
                    <w:adjustRightInd w:val="0"/>
                    <w:snapToGrid w:val="0"/>
                    <w:jc w:val="center"/>
                    <w:rPr>
                      <w:color w:val="000000" w:themeColor="text1"/>
                      <w:sz w:val="18"/>
                      <w:szCs w:val="18"/>
                    </w:rPr>
                  </w:pPr>
                  <w:r w:rsidRPr="00E54ABB">
                    <w:rPr>
                      <w:rFonts w:hint="eastAsia"/>
                      <w:color w:val="000000" w:themeColor="text1"/>
                      <w:sz w:val="18"/>
                      <w:szCs w:val="18"/>
                    </w:rPr>
                    <w:t>7</w:t>
                  </w:r>
                </w:p>
              </w:tc>
              <w:tc>
                <w:tcPr>
                  <w:tcW w:w="620" w:type="pct"/>
                  <w:gridSpan w:val="2"/>
                  <w:vAlign w:val="center"/>
                </w:tcPr>
                <w:p w:rsidR="008B40A6" w:rsidRPr="00E54ABB" w:rsidRDefault="008B40A6" w:rsidP="00795F26">
                  <w:pPr>
                    <w:widowControl/>
                    <w:autoSpaceDE w:val="0"/>
                    <w:autoSpaceDN w:val="0"/>
                    <w:adjustRightInd w:val="0"/>
                    <w:snapToGrid w:val="0"/>
                    <w:jc w:val="center"/>
                    <w:rPr>
                      <w:color w:val="000000" w:themeColor="text1"/>
                      <w:kern w:val="0"/>
                      <w:sz w:val="18"/>
                      <w:szCs w:val="18"/>
                    </w:rPr>
                  </w:pPr>
                  <w:r w:rsidRPr="00E54ABB">
                    <w:rPr>
                      <w:rFonts w:hint="eastAsia"/>
                      <w:color w:val="000000" w:themeColor="text1"/>
                      <w:kern w:val="0"/>
                      <w:sz w:val="18"/>
                      <w:szCs w:val="18"/>
                    </w:rPr>
                    <w:t>收集粉尘</w:t>
                  </w:r>
                </w:p>
              </w:tc>
              <w:tc>
                <w:tcPr>
                  <w:tcW w:w="365" w:type="pct"/>
                  <w:vAlign w:val="center"/>
                </w:tcPr>
                <w:p w:rsidR="008B40A6" w:rsidRPr="00E54ABB" w:rsidRDefault="008B40A6" w:rsidP="00795F26">
                  <w:pPr>
                    <w:widowControl/>
                    <w:autoSpaceDE w:val="0"/>
                    <w:autoSpaceDN w:val="0"/>
                    <w:adjustRightInd w:val="0"/>
                    <w:snapToGrid w:val="0"/>
                    <w:jc w:val="center"/>
                    <w:rPr>
                      <w:color w:val="000000" w:themeColor="text1"/>
                      <w:kern w:val="0"/>
                      <w:sz w:val="18"/>
                      <w:szCs w:val="18"/>
                    </w:rPr>
                  </w:pPr>
                  <w:r w:rsidRPr="00E54ABB">
                    <w:rPr>
                      <w:rFonts w:hint="eastAsia"/>
                      <w:color w:val="000000" w:themeColor="text1"/>
                      <w:kern w:val="0"/>
                      <w:sz w:val="18"/>
                      <w:szCs w:val="18"/>
                    </w:rPr>
                    <w:t>废气处理</w:t>
                  </w:r>
                </w:p>
              </w:tc>
              <w:tc>
                <w:tcPr>
                  <w:tcW w:w="320" w:type="pct"/>
                  <w:vAlign w:val="center"/>
                </w:tcPr>
                <w:p w:rsidR="008B40A6" w:rsidRPr="00E54ABB" w:rsidRDefault="008B40A6" w:rsidP="00795F26">
                  <w:pPr>
                    <w:adjustRightInd w:val="0"/>
                    <w:snapToGrid w:val="0"/>
                    <w:jc w:val="center"/>
                    <w:rPr>
                      <w:color w:val="000000" w:themeColor="text1"/>
                      <w:kern w:val="0"/>
                      <w:sz w:val="18"/>
                      <w:szCs w:val="18"/>
                    </w:rPr>
                  </w:pPr>
                  <w:r w:rsidRPr="00E54ABB">
                    <w:rPr>
                      <w:color w:val="000000" w:themeColor="text1"/>
                      <w:kern w:val="0"/>
                      <w:sz w:val="18"/>
                      <w:szCs w:val="18"/>
                    </w:rPr>
                    <w:t>危险废物</w:t>
                  </w:r>
                </w:p>
              </w:tc>
              <w:tc>
                <w:tcPr>
                  <w:tcW w:w="480" w:type="pct"/>
                  <w:vAlign w:val="center"/>
                </w:tcPr>
                <w:p w:rsidR="008B40A6" w:rsidRPr="00E54ABB" w:rsidRDefault="008B40A6" w:rsidP="00795F26">
                  <w:pPr>
                    <w:widowControl/>
                    <w:autoSpaceDE w:val="0"/>
                    <w:autoSpaceDN w:val="0"/>
                    <w:adjustRightInd w:val="0"/>
                    <w:snapToGrid w:val="0"/>
                    <w:jc w:val="center"/>
                    <w:rPr>
                      <w:color w:val="000000" w:themeColor="text1"/>
                      <w:kern w:val="0"/>
                      <w:sz w:val="18"/>
                      <w:szCs w:val="18"/>
                    </w:rPr>
                  </w:pPr>
                  <w:r w:rsidRPr="00E54ABB">
                    <w:rPr>
                      <w:color w:val="000000" w:themeColor="text1"/>
                      <w:kern w:val="0"/>
                      <w:sz w:val="18"/>
                      <w:szCs w:val="18"/>
                    </w:rPr>
                    <w:t>固态</w:t>
                  </w:r>
                </w:p>
              </w:tc>
              <w:tc>
                <w:tcPr>
                  <w:tcW w:w="507" w:type="pct"/>
                  <w:vAlign w:val="center"/>
                </w:tcPr>
                <w:p w:rsidR="008B40A6" w:rsidRPr="00E54ABB" w:rsidRDefault="008B40A6" w:rsidP="00795F26">
                  <w:pPr>
                    <w:adjustRightInd w:val="0"/>
                    <w:snapToGrid w:val="0"/>
                    <w:jc w:val="center"/>
                    <w:rPr>
                      <w:color w:val="000000" w:themeColor="text1"/>
                      <w:kern w:val="0"/>
                      <w:sz w:val="18"/>
                      <w:szCs w:val="18"/>
                    </w:rPr>
                  </w:pPr>
                  <w:r w:rsidRPr="00E54ABB">
                    <w:rPr>
                      <w:color w:val="000000" w:themeColor="text1"/>
                      <w:kern w:val="0"/>
                      <w:sz w:val="18"/>
                      <w:szCs w:val="18"/>
                    </w:rPr>
                    <w:t>HW01</w:t>
                  </w:r>
                </w:p>
              </w:tc>
              <w:tc>
                <w:tcPr>
                  <w:tcW w:w="1056" w:type="pct"/>
                  <w:vAlign w:val="center"/>
                </w:tcPr>
                <w:p w:rsidR="008B40A6" w:rsidRPr="00E54ABB" w:rsidRDefault="008B40A6" w:rsidP="00795F26">
                  <w:pPr>
                    <w:adjustRightInd w:val="0"/>
                    <w:snapToGrid w:val="0"/>
                    <w:jc w:val="center"/>
                    <w:rPr>
                      <w:color w:val="000000" w:themeColor="text1"/>
                      <w:kern w:val="0"/>
                      <w:sz w:val="18"/>
                      <w:szCs w:val="18"/>
                    </w:rPr>
                  </w:pPr>
                  <w:r w:rsidRPr="00E54ABB">
                    <w:rPr>
                      <w:color w:val="000000" w:themeColor="text1"/>
                      <w:kern w:val="0"/>
                      <w:sz w:val="18"/>
                      <w:szCs w:val="18"/>
                    </w:rPr>
                    <w:t>272-005-02</w:t>
                  </w:r>
                </w:p>
              </w:tc>
              <w:tc>
                <w:tcPr>
                  <w:tcW w:w="507" w:type="pct"/>
                  <w:vAlign w:val="center"/>
                </w:tcPr>
                <w:p w:rsidR="008B40A6" w:rsidRPr="00E54ABB" w:rsidRDefault="008B40A6" w:rsidP="00795F26">
                  <w:pPr>
                    <w:widowControl/>
                    <w:autoSpaceDE w:val="0"/>
                    <w:autoSpaceDN w:val="0"/>
                    <w:adjustRightInd w:val="0"/>
                    <w:snapToGrid w:val="0"/>
                    <w:jc w:val="center"/>
                    <w:rPr>
                      <w:color w:val="000000" w:themeColor="text1"/>
                      <w:kern w:val="0"/>
                      <w:sz w:val="18"/>
                      <w:szCs w:val="18"/>
                    </w:rPr>
                  </w:pPr>
                  <w:r w:rsidRPr="00E54ABB">
                    <w:rPr>
                      <w:color w:val="000000" w:themeColor="text1"/>
                      <w:kern w:val="0"/>
                      <w:sz w:val="18"/>
                      <w:szCs w:val="18"/>
                    </w:rPr>
                    <w:t>0.341t/a</w:t>
                  </w:r>
                </w:p>
              </w:tc>
              <w:tc>
                <w:tcPr>
                  <w:tcW w:w="893" w:type="pct"/>
                  <w:vMerge/>
                  <w:vAlign w:val="center"/>
                </w:tcPr>
                <w:p w:rsidR="008B40A6" w:rsidRPr="00E54ABB" w:rsidRDefault="008B40A6" w:rsidP="00795F26">
                  <w:pPr>
                    <w:adjustRightInd w:val="0"/>
                    <w:snapToGrid w:val="0"/>
                    <w:jc w:val="center"/>
                    <w:rPr>
                      <w:color w:val="000000" w:themeColor="text1"/>
                      <w:sz w:val="18"/>
                      <w:szCs w:val="18"/>
                    </w:rPr>
                  </w:pPr>
                </w:p>
              </w:tc>
            </w:tr>
            <w:tr w:rsidR="008B40A6" w:rsidRPr="00E54ABB" w:rsidTr="006A73A0">
              <w:trPr>
                <w:jc w:val="center"/>
              </w:trPr>
              <w:tc>
                <w:tcPr>
                  <w:tcW w:w="251" w:type="pct"/>
                  <w:vAlign w:val="center"/>
                </w:tcPr>
                <w:p w:rsidR="008B40A6" w:rsidRPr="00E54ABB" w:rsidRDefault="006A73A0" w:rsidP="00795F26">
                  <w:pPr>
                    <w:adjustRightInd w:val="0"/>
                    <w:snapToGrid w:val="0"/>
                    <w:jc w:val="center"/>
                    <w:rPr>
                      <w:color w:val="000000" w:themeColor="text1"/>
                      <w:sz w:val="18"/>
                      <w:szCs w:val="18"/>
                    </w:rPr>
                  </w:pPr>
                  <w:r w:rsidRPr="00E54ABB">
                    <w:rPr>
                      <w:color w:val="000000" w:themeColor="text1"/>
                      <w:sz w:val="18"/>
                      <w:szCs w:val="18"/>
                    </w:rPr>
                    <w:t>8</w:t>
                  </w:r>
                </w:p>
              </w:tc>
              <w:tc>
                <w:tcPr>
                  <w:tcW w:w="620" w:type="pct"/>
                  <w:gridSpan w:val="2"/>
                  <w:vAlign w:val="center"/>
                </w:tcPr>
                <w:p w:rsidR="008B40A6" w:rsidRPr="00E54ABB" w:rsidRDefault="008B40A6" w:rsidP="00795F26">
                  <w:pPr>
                    <w:widowControl/>
                    <w:autoSpaceDE w:val="0"/>
                    <w:autoSpaceDN w:val="0"/>
                    <w:adjustRightInd w:val="0"/>
                    <w:snapToGrid w:val="0"/>
                    <w:jc w:val="center"/>
                    <w:rPr>
                      <w:color w:val="000000" w:themeColor="text1"/>
                      <w:kern w:val="0"/>
                      <w:sz w:val="18"/>
                      <w:szCs w:val="18"/>
                    </w:rPr>
                  </w:pPr>
                  <w:r w:rsidRPr="00E54ABB">
                    <w:rPr>
                      <w:rFonts w:hint="eastAsia"/>
                      <w:color w:val="000000" w:themeColor="text1"/>
                      <w:kern w:val="0"/>
                      <w:sz w:val="18"/>
                      <w:szCs w:val="18"/>
                    </w:rPr>
                    <w:t>废过滤棉</w:t>
                  </w:r>
                </w:p>
              </w:tc>
              <w:tc>
                <w:tcPr>
                  <w:tcW w:w="365" w:type="pct"/>
                  <w:vAlign w:val="center"/>
                </w:tcPr>
                <w:p w:rsidR="008B40A6" w:rsidRPr="00E54ABB" w:rsidRDefault="008B40A6" w:rsidP="00795F26">
                  <w:pPr>
                    <w:widowControl/>
                    <w:autoSpaceDE w:val="0"/>
                    <w:autoSpaceDN w:val="0"/>
                    <w:adjustRightInd w:val="0"/>
                    <w:snapToGrid w:val="0"/>
                    <w:jc w:val="center"/>
                    <w:rPr>
                      <w:color w:val="000000" w:themeColor="text1"/>
                      <w:kern w:val="0"/>
                      <w:sz w:val="18"/>
                      <w:szCs w:val="18"/>
                    </w:rPr>
                  </w:pPr>
                  <w:r w:rsidRPr="00E54ABB">
                    <w:rPr>
                      <w:rFonts w:hint="eastAsia"/>
                      <w:color w:val="000000" w:themeColor="text1"/>
                      <w:kern w:val="0"/>
                      <w:sz w:val="18"/>
                      <w:szCs w:val="18"/>
                    </w:rPr>
                    <w:t>墙体维护</w:t>
                  </w:r>
                </w:p>
              </w:tc>
              <w:tc>
                <w:tcPr>
                  <w:tcW w:w="320" w:type="pct"/>
                  <w:vAlign w:val="center"/>
                </w:tcPr>
                <w:p w:rsidR="008B40A6" w:rsidRPr="00E54ABB" w:rsidRDefault="008B40A6" w:rsidP="00795F26">
                  <w:pPr>
                    <w:adjustRightInd w:val="0"/>
                    <w:snapToGrid w:val="0"/>
                    <w:jc w:val="center"/>
                    <w:rPr>
                      <w:color w:val="000000" w:themeColor="text1"/>
                      <w:kern w:val="0"/>
                      <w:sz w:val="18"/>
                      <w:szCs w:val="18"/>
                    </w:rPr>
                  </w:pPr>
                  <w:r w:rsidRPr="00E54ABB">
                    <w:rPr>
                      <w:color w:val="000000" w:themeColor="text1"/>
                      <w:kern w:val="0"/>
                      <w:sz w:val="18"/>
                      <w:szCs w:val="18"/>
                    </w:rPr>
                    <w:t>危险废物</w:t>
                  </w:r>
                </w:p>
              </w:tc>
              <w:tc>
                <w:tcPr>
                  <w:tcW w:w="480" w:type="pct"/>
                  <w:vAlign w:val="center"/>
                </w:tcPr>
                <w:p w:rsidR="008B40A6" w:rsidRPr="00E54ABB" w:rsidRDefault="008B40A6" w:rsidP="00795F26">
                  <w:pPr>
                    <w:widowControl/>
                    <w:autoSpaceDE w:val="0"/>
                    <w:autoSpaceDN w:val="0"/>
                    <w:adjustRightInd w:val="0"/>
                    <w:snapToGrid w:val="0"/>
                    <w:jc w:val="center"/>
                    <w:rPr>
                      <w:color w:val="000000" w:themeColor="text1"/>
                      <w:kern w:val="0"/>
                      <w:sz w:val="18"/>
                      <w:szCs w:val="18"/>
                    </w:rPr>
                  </w:pPr>
                  <w:r w:rsidRPr="00E54ABB">
                    <w:rPr>
                      <w:color w:val="000000" w:themeColor="text1"/>
                      <w:kern w:val="0"/>
                      <w:sz w:val="18"/>
                      <w:szCs w:val="18"/>
                    </w:rPr>
                    <w:t>固态</w:t>
                  </w:r>
                </w:p>
              </w:tc>
              <w:tc>
                <w:tcPr>
                  <w:tcW w:w="507" w:type="pct"/>
                  <w:vAlign w:val="center"/>
                </w:tcPr>
                <w:p w:rsidR="008B40A6" w:rsidRPr="00E54ABB" w:rsidRDefault="008B40A6" w:rsidP="00795F26">
                  <w:pPr>
                    <w:adjustRightInd w:val="0"/>
                    <w:snapToGrid w:val="0"/>
                    <w:jc w:val="center"/>
                    <w:rPr>
                      <w:color w:val="000000" w:themeColor="text1"/>
                      <w:kern w:val="0"/>
                      <w:sz w:val="18"/>
                      <w:szCs w:val="18"/>
                    </w:rPr>
                  </w:pPr>
                  <w:r w:rsidRPr="00E54ABB">
                    <w:rPr>
                      <w:color w:val="000000" w:themeColor="text1"/>
                      <w:kern w:val="0"/>
                      <w:sz w:val="18"/>
                      <w:szCs w:val="18"/>
                    </w:rPr>
                    <w:t>HW49</w:t>
                  </w:r>
                </w:p>
              </w:tc>
              <w:tc>
                <w:tcPr>
                  <w:tcW w:w="1056" w:type="pct"/>
                  <w:vAlign w:val="center"/>
                </w:tcPr>
                <w:p w:rsidR="008B40A6" w:rsidRPr="00E54ABB" w:rsidRDefault="008B40A6" w:rsidP="00795F26">
                  <w:pPr>
                    <w:adjustRightInd w:val="0"/>
                    <w:snapToGrid w:val="0"/>
                    <w:jc w:val="center"/>
                    <w:rPr>
                      <w:color w:val="000000" w:themeColor="text1"/>
                      <w:kern w:val="0"/>
                      <w:sz w:val="18"/>
                      <w:szCs w:val="18"/>
                    </w:rPr>
                  </w:pPr>
                  <w:r w:rsidRPr="00E54ABB">
                    <w:rPr>
                      <w:color w:val="000000" w:themeColor="text1"/>
                      <w:kern w:val="0"/>
                      <w:sz w:val="18"/>
                      <w:szCs w:val="18"/>
                    </w:rPr>
                    <w:t>900-041-49</w:t>
                  </w:r>
                </w:p>
              </w:tc>
              <w:tc>
                <w:tcPr>
                  <w:tcW w:w="507" w:type="pct"/>
                  <w:vAlign w:val="center"/>
                </w:tcPr>
                <w:p w:rsidR="008B40A6" w:rsidRPr="00E54ABB" w:rsidRDefault="008B40A6" w:rsidP="00795F26">
                  <w:pPr>
                    <w:widowControl/>
                    <w:autoSpaceDE w:val="0"/>
                    <w:autoSpaceDN w:val="0"/>
                    <w:adjustRightInd w:val="0"/>
                    <w:snapToGrid w:val="0"/>
                    <w:jc w:val="center"/>
                    <w:rPr>
                      <w:color w:val="000000" w:themeColor="text1"/>
                      <w:kern w:val="0"/>
                      <w:sz w:val="18"/>
                      <w:szCs w:val="18"/>
                    </w:rPr>
                  </w:pPr>
                  <w:r w:rsidRPr="00E54ABB">
                    <w:rPr>
                      <w:color w:val="000000" w:themeColor="text1"/>
                      <w:kern w:val="0"/>
                      <w:sz w:val="18"/>
                      <w:szCs w:val="18"/>
                    </w:rPr>
                    <w:t>3.5t/a</w:t>
                  </w:r>
                </w:p>
              </w:tc>
              <w:tc>
                <w:tcPr>
                  <w:tcW w:w="893" w:type="pct"/>
                  <w:vAlign w:val="center"/>
                </w:tcPr>
                <w:p w:rsidR="008B40A6" w:rsidRPr="00E54ABB" w:rsidRDefault="008B40A6" w:rsidP="00795F26">
                  <w:pPr>
                    <w:adjustRightInd w:val="0"/>
                    <w:snapToGrid w:val="0"/>
                    <w:jc w:val="center"/>
                    <w:rPr>
                      <w:color w:val="000000" w:themeColor="text1"/>
                      <w:sz w:val="18"/>
                      <w:szCs w:val="18"/>
                    </w:rPr>
                  </w:pPr>
                  <w:r w:rsidRPr="00E54ABB">
                    <w:rPr>
                      <w:rFonts w:hint="eastAsia"/>
                      <w:color w:val="000000" w:themeColor="text1"/>
                      <w:sz w:val="18"/>
                      <w:szCs w:val="18"/>
                    </w:rPr>
                    <w:t>交由环卫部门统一清运</w:t>
                  </w:r>
                </w:p>
              </w:tc>
            </w:tr>
            <w:tr w:rsidR="009540F6" w:rsidRPr="00E54ABB" w:rsidTr="006A73A0">
              <w:trPr>
                <w:jc w:val="center"/>
              </w:trPr>
              <w:tc>
                <w:tcPr>
                  <w:tcW w:w="251" w:type="pct"/>
                  <w:vAlign w:val="center"/>
                </w:tcPr>
                <w:p w:rsidR="008B40A6" w:rsidRPr="00E54ABB" w:rsidRDefault="006A73A0" w:rsidP="00795F26">
                  <w:pPr>
                    <w:adjustRightInd w:val="0"/>
                    <w:snapToGrid w:val="0"/>
                    <w:jc w:val="center"/>
                    <w:rPr>
                      <w:color w:val="000000" w:themeColor="text1"/>
                      <w:sz w:val="18"/>
                      <w:szCs w:val="18"/>
                    </w:rPr>
                  </w:pPr>
                  <w:r w:rsidRPr="00E54ABB">
                    <w:rPr>
                      <w:rFonts w:hint="eastAsia"/>
                      <w:color w:val="000000" w:themeColor="text1"/>
                      <w:sz w:val="18"/>
                      <w:szCs w:val="18"/>
                    </w:rPr>
                    <w:t>9</w:t>
                  </w:r>
                </w:p>
              </w:tc>
              <w:tc>
                <w:tcPr>
                  <w:tcW w:w="620" w:type="pct"/>
                  <w:gridSpan w:val="2"/>
                  <w:vAlign w:val="center"/>
                </w:tcPr>
                <w:p w:rsidR="008B40A6" w:rsidRPr="00E54ABB" w:rsidRDefault="008B40A6" w:rsidP="00795F26">
                  <w:pPr>
                    <w:widowControl/>
                    <w:autoSpaceDE w:val="0"/>
                    <w:autoSpaceDN w:val="0"/>
                    <w:adjustRightInd w:val="0"/>
                    <w:snapToGrid w:val="0"/>
                    <w:jc w:val="center"/>
                    <w:rPr>
                      <w:color w:val="000000" w:themeColor="text1"/>
                      <w:kern w:val="0"/>
                      <w:sz w:val="18"/>
                      <w:szCs w:val="18"/>
                    </w:rPr>
                  </w:pPr>
                  <w:r w:rsidRPr="00E54ABB">
                    <w:rPr>
                      <w:rFonts w:hint="eastAsia"/>
                      <w:color w:val="000000" w:themeColor="text1"/>
                      <w:kern w:val="0"/>
                      <w:sz w:val="18"/>
                      <w:szCs w:val="18"/>
                    </w:rPr>
                    <w:t>酸性废液</w:t>
                  </w:r>
                </w:p>
              </w:tc>
              <w:tc>
                <w:tcPr>
                  <w:tcW w:w="365" w:type="pct"/>
                  <w:vMerge w:val="restart"/>
                  <w:vAlign w:val="center"/>
                </w:tcPr>
                <w:p w:rsidR="008B40A6" w:rsidRPr="00E54ABB" w:rsidRDefault="008B40A6" w:rsidP="00795F26">
                  <w:pPr>
                    <w:widowControl/>
                    <w:autoSpaceDE w:val="0"/>
                    <w:autoSpaceDN w:val="0"/>
                    <w:adjustRightInd w:val="0"/>
                    <w:snapToGrid w:val="0"/>
                    <w:jc w:val="center"/>
                    <w:rPr>
                      <w:color w:val="000000" w:themeColor="text1"/>
                      <w:kern w:val="0"/>
                      <w:sz w:val="18"/>
                      <w:szCs w:val="18"/>
                    </w:rPr>
                  </w:pPr>
                  <w:r w:rsidRPr="00E54ABB">
                    <w:rPr>
                      <w:rFonts w:hint="eastAsia"/>
                      <w:color w:val="000000" w:themeColor="text1"/>
                      <w:kern w:val="0"/>
                      <w:sz w:val="18"/>
                      <w:szCs w:val="18"/>
                    </w:rPr>
                    <w:t>实验过程</w:t>
                  </w:r>
                </w:p>
                <w:p w:rsidR="008B40A6" w:rsidRPr="00E54ABB" w:rsidRDefault="008B40A6" w:rsidP="00795F26">
                  <w:pPr>
                    <w:autoSpaceDE w:val="0"/>
                    <w:autoSpaceDN w:val="0"/>
                    <w:adjustRightInd w:val="0"/>
                    <w:snapToGrid w:val="0"/>
                    <w:jc w:val="center"/>
                    <w:rPr>
                      <w:color w:val="000000" w:themeColor="text1"/>
                      <w:kern w:val="0"/>
                      <w:sz w:val="18"/>
                      <w:szCs w:val="18"/>
                    </w:rPr>
                  </w:pPr>
                </w:p>
              </w:tc>
              <w:tc>
                <w:tcPr>
                  <w:tcW w:w="320" w:type="pct"/>
                  <w:vAlign w:val="center"/>
                </w:tcPr>
                <w:p w:rsidR="008B40A6" w:rsidRPr="00E54ABB" w:rsidRDefault="008B40A6" w:rsidP="00795F26">
                  <w:pPr>
                    <w:adjustRightInd w:val="0"/>
                    <w:snapToGrid w:val="0"/>
                    <w:jc w:val="center"/>
                    <w:rPr>
                      <w:color w:val="000000" w:themeColor="text1"/>
                      <w:kern w:val="0"/>
                      <w:sz w:val="18"/>
                      <w:szCs w:val="18"/>
                    </w:rPr>
                  </w:pPr>
                  <w:r w:rsidRPr="00E54ABB">
                    <w:rPr>
                      <w:color w:val="000000" w:themeColor="text1"/>
                      <w:kern w:val="0"/>
                      <w:sz w:val="18"/>
                      <w:szCs w:val="18"/>
                    </w:rPr>
                    <w:t>危险废物</w:t>
                  </w:r>
                </w:p>
              </w:tc>
              <w:tc>
                <w:tcPr>
                  <w:tcW w:w="480" w:type="pct"/>
                  <w:vAlign w:val="center"/>
                </w:tcPr>
                <w:p w:rsidR="008B40A6" w:rsidRPr="00E54ABB" w:rsidRDefault="008B40A6" w:rsidP="00795F26">
                  <w:pPr>
                    <w:widowControl/>
                    <w:autoSpaceDE w:val="0"/>
                    <w:autoSpaceDN w:val="0"/>
                    <w:adjustRightInd w:val="0"/>
                    <w:snapToGrid w:val="0"/>
                    <w:jc w:val="center"/>
                    <w:rPr>
                      <w:color w:val="000000" w:themeColor="text1"/>
                      <w:kern w:val="0"/>
                      <w:sz w:val="18"/>
                      <w:szCs w:val="18"/>
                    </w:rPr>
                  </w:pPr>
                  <w:r w:rsidRPr="00E54ABB">
                    <w:rPr>
                      <w:rFonts w:hint="eastAsia"/>
                      <w:color w:val="000000" w:themeColor="text1"/>
                      <w:kern w:val="0"/>
                      <w:sz w:val="18"/>
                      <w:szCs w:val="18"/>
                    </w:rPr>
                    <w:t>液态</w:t>
                  </w:r>
                </w:p>
              </w:tc>
              <w:tc>
                <w:tcPr>
                  <w:tcW w:w="507" w:type="pct"/>
                  <w:vAlign w:val="center"/>
                </w:tcPr>
                <w:p w:rsidR="008B40A6" w:rsidRPr="00E54ABB" w:rsidRDefault="008B40A6" w:rsidP="00795F26">
                  <w:pPr>
                    <w:adjustRightInd w:val="0"/>
                    <w:snapToGrid w:val="0"/>
                    <w:jc w:val="center"/>
                    <w:rPr>
                      <w:color w:val="000000" w:themeColor="text1"/>
                      <w:kern w:val="0"/>
                      <w:sz w:val="18"/>
                      <w:szCs w:val="18"/>
                    </w:rPr>
                  </w:pPr>
                  <w:r w:rsidRPr="00E54ABB">
                    <w:rPr>
                      <w:color w:val="000000" w:themeColor="text1"/>
                      <w:kern w:val="0"/>
                      <w:sz w:val="18"/>
                      <w:szCs w:val="18"/>
                    </w:rPr>
                    <w:t>HW49</w:t>
                  </w:r>
                </w:p>
              </w:tc>
              <w:tc>
                <w:tcPr>
                  <w:tcW w:w="1056" w:type="pct"/>
                  <w:vAlign w:val="center"/>
                </w:tcPr>
                <w:p w:rsidR="008B40A6" w:rsidRPr="00E54ABB" w:rsidRDefault="008B40A6" w:rsidP="00795F26">
                  <w:pPr>
                    <w:adjustRightInd w:val="0"/>
                    <w:snapToGrid w:val="0"/>
                    <w:jc w:val="center"/>
                    <w:rPr>
                      <w:color w:val="000000" w:themeColor="text1"/>
                      <w:kern w:val="0"/>
                      <w:sz w:val="18"/>
                      <w:szCs w:val="18"/>
                    </w:rPr>
                  </w:pPr>
                  <w:r w:rsidRPr="00E54ABB">
                    <w:rPr>
                      <w:color w:val="000000" w:themeColor="text1"/>
                      <w:kern w:val="0"/>
                      <w:sz w:val="18"/>
                      <w:szCs w:val="18"/>
                    </w:rPr>
                    <w:t>900-047-49</w:t>
                  </w:r>
                </w:p>
              </w:tc>
              <w:tc>
                <w:tcPr>
                  <w:tcW w:w="507" w:type="pct"/>
                  <w:vAlign w:val="center"/>
                </w:tcPr>
                <w:p w:rsidR="008B40A6" w:rsidRPr="00E54ABB" w:rsidRDefault="008B40A6" w:rsidP="00795F26">
                  <w:pPr>
                    <w:widowControl/>
                    <w:autoSpaceDE w:val="0"/>
                    <w:autoSpaceDN w:val="0"/>
                    <w:adjustRightInd w:val="0"/>
                    <w:snapToGrid w:val="0"/>
                    <w:jc w:val="center"/>
                    <w:rPr>
                      <w:color w:val="000000" w:themeColor="text1"/>
                      <w:kern w:val="0"/>
                      <w:sz w:val="18"/>
                      <w:szCs w:val="18"/>
                    </w:rPr>
                  </w:pPr>
                  <w:r w:rsidRPr="00E54ABB">
                    <w:rPr>
                      <w:color w:val="000000" w:themeColor="text1"/>
                      <w:kern w:val="0"/>
                      <w:sz w:val="18"/>
                      <w:szCs w:val="18"/>
                    </w:rPr>
                    <w:t>20t/a</w:t>
                  </w:r>
                </w:p>
              </w:tc>
              <w:tc>
                <w:tcPr>
                  <w:tcW w:w="893" w:type="pct"/>
                  <w:vAlign w:val="center"/>
                </w:tcPr>
                <w:p w:rsidR="008B40A6" w:rsidRPr="00E54ABB" w:rsidRDefault="008B40A6" w:rsidP="00795F26">
                  <w:pPr>
                    <w:adjustRightInd w:val="0"/>
                    <w:snapToGrid w:val="0"/>
                    <w:jc w:val="center"/>
                    <w:rPr>
                      <w:color w:val="000000" w:themeColor="text1"/>
                      <w:sz w:val="18"/>
                      <w:szCs w:val="18"/>
                    </w:rPr>
                  </w:pPr>
                  <w:r w:rsidRPr="00E54ABB">
                    <w:rPr>
                      <w:rFonts w:hint="eastAsia"/>
                      <w:color w:val="000000" w:themeColor="text1"/>
                      <w:sz w:val="18"/>
                      <w:szCs w:val="18"/>
                    </w:rPr>
                    <w:t>委托有资质单位集中处置</w:t>
                  </w:r>
                </w:p>
              </w:tc>
            </w:tr>
            <w:tr w:rsidR="006A73A0" w:rsidRPr="00E54ABB" w:rsidTr="006A73A0">
              <w:trPr>
                <w:jc w:val="center"/>
              </w:trPr>
              <w:tc>
                <w:tcPr>
                  <w:tcW w:w="251" w:type="pct"/>
                  <w:vAlign w:val="center"/>
                </w:tcPr>
                <w:p w:rsidR="006A73A0" w:rsidRPr="00E54ABB" w:rsidRDefault="006A73A0" w:rsidP="006A73A0">
                  <w:pPr>
                    <w:adjustRightInd w:val="0"/>
                    <w:snapToGrid w:val="0"/>
                    <w:jc w:val="center"/>
                    <w:rPr>
                      <w:color w:val="000000" w:themeColor="text1"/>
                      <w:sz w:val="18"/>
                      <w:szCs w:val="18"/>
                    </w:rPr>
                  </w:pPr>
                  <w:r w:rsidRPr="00E54ABB">
                    <w:rPr>
                      <w:rFonts w:hint="eastAsia"/>
                      <w:color w:val="000000" w:themeColor="text1"/>
                      <w:sz w:val="18"/>
                      <w:szCs w:val="18"/>
                    </w:rPr>
                    <w:t>1</w:t>
                  </w:r>
                  <w:r w:rsidRPr="00E54ABB">
                    <w:rPr>
                      <w:color w:val="000000" w:themeColor="text1"/>
                      <w:sz w:val="18"/>
                      <w:szCs w:val="18"/>
                    </w:rPr>
                    <w:t>0</w:t>
                  </w:r>
                </w:p>
              </w:tc>
              <w:tc>
                <w:tcPr>
                  <w:tcW w:w="620" w:type="pct"/>
                  <w:gridSpan w:val="2"/>
                  <w:vAlign w:val="center"/>
                </w:tcPr>
                <w:p w:rsidR="006A73A0" w:rsidRPr="00E54ABB" w:rsidRDefault="006A73A0" w:rsidP="006A73A0">
                  <w:pPr>
                    <w:widowControl/>
                    <w:autoSpaceDE w:val="0"/>
                    <w:autoSpaceDN w:val="0"/>
                    <w:adjustRightInd w:val="0"/>
                    <w:snapToGrid w:val="0"/>
                    <w:jc w:val="center"/>
                    <w:rPr>
                      <w:color w:val="000000" w:themeColor="text1"/>
                      <w:kern w:val="0"/>
                      <w:sz w:val="18"/>
                      <w:szCs w:val="18"/>
                    </w:rPr>
                  </w:pPr>
                  <w:r w:rsidRPr="00E54ABB">
                    <w:rPr>
                      <w:rFonts w:hint="eastAsia"/>
                      <w:color w:val="000000" w:themeColor="text1"/>
                      <w:kern w:val="0"/>
                      <w:sz w:val="18"/>
                      <w:szCs w:val="18"/>
                    </w:rPr>
                    <w:t>有机废液</w:t>
                  </w:r>
                </w:p>
              </w:tc>
              <w:tc>
                <w:tcPr>
                  <w:tcW w:w="365" w:type="pct"/>
                  <w:vMerge/>
                  <w:vAlign w:val="center"/>
                </w:tcPr>
                <w:p w:rsidR="006A73A0" w:rsidRPr="00E54ABB" w:rsidRDefault="006A73A0" w:rsidP="006A73A0">
                  <w:pPr>
                    <w:widowControl/>
                    <w:autoSpaceDE w:val="0"/>
                    <w:autoSpaceDN w:val="0"/>
                    <w:adjustRightInd w:val="0"/>
                    <w:snapToGrid w:val="0"/>
                    <w:jc w:val="center"/>
                    <w:rPr>
                      <w:color w:val="000000" w:themeColor="text1"/>
                      <w:kern w:val="0"/>
                      <w:sz w:val="18"/>
                      <w:szCs w:val="18"/>
                    </w:rPr>
                  </w:pPr>
                </w:p>
              </w:tc>
              <w:tc>
                <w:tcPr>
                  <w:tcW w:w="320" w:type="pct"/>
                  <w:vAlign w:val="center"/>
                </w:tcPr>
                <w:p w:rsidR="006A73A0" w:rsidRPr="00E54ABB" w:rsidRDefault="006A73A0" w:rsidP="006A73A0">
                  <w:pPr>
                    <w:adjustRightInd w:val="0"/>
                    <w:snapToGrid w:val="0"/>
                    <w:jc w:val="center"/>
                    <w:rPr>
                      <w:color w:val="000000" w:themeColor="text1"/>
                      <w:kern w:val="0"/>
                      <w:sz w:val="18"/>
                      <w:szCs w:val="18"/>
                    </w:rPr>
                  </w:pPr>
                  <w:r w:rsidRPr="00E54ABB">
                    <w:rPr>
                      <w:color w:val="000000" w:themeColor="text1"/>
                      <w:kern w:val="0"/>
                      <w:sz w:val="18"/>
                      <w:szCs w:val="18"/>
                    </w:rPr>
                    <w:t>危险废物</w:t>
                  </w:r>
                </w:p>
              </w:tc>
              <w:tc>
                <w:tcPr>
                  <w:tcW w:w="480" w:type="pct"/>
                  <w:vAlign w:val="center"/>
                </w:tcPr>
                <w:p w:rsidR="006A73A0" w:rsidRPr="00E54ABB" w:rsidRDefault="006A73A0" w:rsidP="006A73A0">
                  <w:pPr>
                    <w:widowControl/>
                    <w:autoSpaceDE w:val="0"/>
                    <w:autoSpaceDN w:val="0"/>
                    <w:adjustRightInd w:val="0"/>
                    <w:snapToGrid w:val="0"/>
                    <w:jc w:val="center"/>
                    <w:rPr>
                      <w:color w:val="000000" w:themeColor="text1"/>
                      <w:kern w:val="0"/>
                      <w:sz w:val="18"/>
                      <w:szCs w:val="18"/>
                    </w:rPr>
                  </w:pPr>
                  <w:r w:rsidRPr="00E54ABB">
                    <w:rPr>
                      <w:rFonts w:hint="eastAsia"/>
                      <w:color w:val="000000" w:themeColor="text1"/>
                      <w:kern w:val="0"/>
                      <w:sz w:val="18"/>
                      <w:szCs w:val="18"/>
                    </w:rPr>
                    <w:t>液态</w:t>
                  </w:r>
                </w:p>
              </w:tc>
              <w:tc>
                <w:tcPr>
                  <w:tcW w:w="507" w:type="pct"/>
                  <w:vAlign w:val="center"/>
                </w:tcPr>
                <w:p w:rsidR="006A73A0" w:rsidRPr="00E54ABB" w:rsidRDefault="006A73A0" w:rsidP="006A73A0">
                  <w:pPr>
                    <w:adjustRightInd w:val="0"/>
                    <w:snapToGrid w:val="0"/>
                    <w:jc w:val="center"/>
                    <w:rPr>
                      <w:color w:val="000000" w:themeColor="text1"/>
                      <w:kern w:val="0"/>
                      <w:sz w:val="18"/>
                      <w:szCs w:val="18"/>
                    </w:rPr>
                  </w:pPr>
                  <w:r w:rsidRPr="00E54ABB">
                    <w:rPr>
                      <w:color w:val="000000" w:themeColor="text1"/>
                      <w:kern w:val="0"/>
                      <w:sz w:val="18"/>
                      <w:szCs w:val="18"/>
                    </w:rPr>
                    <w:t>HW49</w:t>
                  </w:r>
                </w:p>
              </w:tc>
              <w:tc>
                <w:tcPr>
                  <w:tcW w:w="1056" w:type="pct"/>
                  <w:vAlign w:val="center"/>
                </w:tcPr>
                <w:p w:rsidR="006A73A0" w:rsidRPr="00E54ABB" w:rsidRDefault="006A73A0" w:rsidP="006A73A0">
                  <w:pPr>
                    <w:adjustRightInd w:val="0"/>
                    <w:snapToGrid w:val="0"/>
                    <w:jc w:val="center"/>
                    <w:rPr>
                      <w:color w:val="000000" w:themeColor="text1"/>
                      <w:kern w:val="0"/>
                      <w:sz w:val="18"/>
                      <w:szCs w:val="18"/>
                    </w:rPr>
                  </w:pPr>
                  <w:r w:rsidRPr="00E54ABB">
                    <w:rPr>
                      <w:color w:val="000000" w:themeColor="text1"/>
                      <w:kern w:val="0"/>
                      <w:sz w:val="18"/>
                      <w:szCs w:val="18"/>
                    </w:rPr>
                    <w:t>900-047-49</w:t>
                  </w:r>
                </w:p>
              </w:tc>
              <w:tc>
                <w:tcPr>
                  <w:tcW w:w="507" w:type="pct"/>
                  <w:vAlign w:val="center"/>
                </w:tcPr>
                <w:p w:rsidR="006A73A0" w:rsidRPr="00E54ABB" w:rsidRDefault="006A73A0" w:rsidP="006A73A0">
                  <w:pPr>
                    <w:widowControl/>
                    <w:autoSpaceDE w:val="0"/>
                    <w:autoSpaceDN w:val="0"/>
                    <w:adjustRightInd w:val="0"/>
                    <w:snapToGrid w:val="0"/>
                    <w:jc w:val="center"/>
                    <w:rPr>
                      <w:color w:val="000000" w:themeColor="text1"/>
                      <w:kern w:val="0"/>
                      <w:sz w:val="18"/>
                      <w:szCs w:val="18"/>
                    </w:rPr>
                  </w:pPr>
                  <w:r w:rsidRPr="00E54ABB">
                    <w:rPr>
                      <w:color w:val="000000" w:themeColor="text1"/>
                      <w:kern w:val="0"/>
                      <w:sz w:val="18"/>
                      <w:szCs w:val="18"/>
                    </w:rPr>
                    <w:t>10t/a</w:t>
                  </w:r>
                </w:p>
              </w:tc>
              <w:tc>
                <w:tcPr>
                  <w:tcW w:w="893" w:type="pct"/>
                  <w:vAlign w:val="center"/>
                </w:tcPr>
                <w:p w:rsidR="006A73A0" w:rsidRPr="00E54ABB" w:rsidRDefault="006A73A0" w:rsidP="006A73A0">
                  <w:pPr>
                    <w:adjustRightInd w:val="0"/>
                    <w:snapToGrid w:val="0"/>
                    <w:jc w:val="center"/>
                    <w:rPr>
                      <w:color w:val="000000" w:themeColor="text1"/>
                      <w:sz w:val="18"/>
                      <w:szCs w:val="18"/>
                    </w:rPr>
                  </w:pPr>
                  <w:r w:rsidRPr="00E54ABB">
                    <w:rPr>
                      <w:rFonts w:hint="eastAsia"/>
                      <w:color w:val="000000" w:themeColor="text1"/>
                      <w:sz w:val="18"/>
                      <w:szCs w:val="18"/>
                    </w:rPr>
                    <w:t>委托有资质单位集中处置</w:t>
                  </w:r>
                </w:p>
              </w:tc>
            </w:tr>
            <w:tr w:rsidR="006A73A0" w:rsidRPr="00E54ABB" w:rsidTr="006A73A0">
              <w:trPr>
                <w:jc w:val="center"/>
              </w:trPr>
              <w:tc>
                <w:tcPr>
                  <w:tcW w:w="251" w:type="pct"/>
                  <w:vAlign w:val="center"/>
                </w:tcPr>
                <w:p w:rsidR="006A73A0" w:rsidRPr="00E54ABB" w:rsidRDefault="006A73A0" w:rsidP="006A73A0">
                  <w:pPr>
                    <w:adjustRightInd w:val="0"/>
                    <w:snapToGrid w:val="0"/>
                    <w:jc w:val="center"/>
                    <w:rPr>
                      <w:color w:val="000000" w:themeColor="text1"/>
                      <w:sz w:val="18"/>
                      <w:szCs w:val="18"/>
                    </w:rPr>
                  </w:pPr>
                  <w:r w:rsidRPr="00E54ABB">
                    <w:rPr>
                      <w:rFonts w:hint="eastAsia"/>
                      <w:color w:val="000000" w:themeColor="text1"/>
                      <w:sz w:val="18"/>
                      <w:szCs w:val="18"/>
                    </w:rPr>
                    <w:t>11</w:t>
                  </w:r>
                </w:p>
              </w:tc>
              <w:tc>
                <w:tcPr>
                  <w:tcW w:w="620" w:type="pct"/>
                  <w:gridSpan w:val="2"/>
                  <w:vAlign w:val="center"/>
                </w:tcPr>
                <w:p w:rsidR="006A73A0" w:rsidRPr="00E54ABB" w:rsidRDefault="006A73A0" w:rsidP="006A73A0">
                  <w:pPr>
                    <w:adjustRightInd w:val="0"/>
                    <w:snapToGrid w:val="0"/>
                    <w:jc w:val="center"/>
                    <w:rPr>
                      <w:color w:val="000000" w:themeColor="text1"/>
                      <w:sz w:val="18"/>
                      <w:szCs w:val="18"/>
                    </w:rPr>
                  </w:pPr>
                  <w:r w:rsidRPr="00E54ABB">
                    <w:rPr>
                      <w:rFonts w:hint="eastAsia"/>
                      <w:color w:val="000000" w:themeColor="text1"/>
                      <w:kern w:val="0"/>
                      <w:sz w:val="18"/>
                      <w:szCs w:val="18"/>
                    </w:rPr>
                    <w:t>废一次性耗材</w:t>
                  </w:r>
                </w:p>
              </w:tc>
              <w:tc>
                <w:tcPr>
                  <w:tcW w:w="365" w:type="pct"/>
                  <w:vMerge/>
                  <w:vAlign w:val="center"/>
                </w:tcPr>
                <w:p w:rsidR="006A73A0" w:rsidRPr="00E54ABB" w:rsidRDefault="006A73A0" w:rsidP="006A73A0">
                  <w:pPr>
                    <w:adjustRightInd w:val="0"/>
                    <w:snapToGrid w:val="0"/>
                    <w:jc w:val="center"/>
                    <w:rPr>
                      <w:color w:val="000000" w:themeColor="text1"/>
                      <w:sz w:val="18"/>
                      <w:szCs w:val="18"/>
                    </w:rPr>
                  </w:pPr>
                </w:p>
              </w:tc>
              <w:tc>
                <w:tcPr>
                  <w:tcW w:w="320" w:type="pct"/>
                  <w:vAlign w:val="center"/>
                </w:tcPr>
                <w:p w:rsidR="006A73A0" w:rsidRPr="00E54ABB" w:rsidRDefault="006A73A0" w:rsidP="006A73A0">
                  <w:pPr>
                    <w:adjustRightInd w:val="0"/>
                    <w:snapToGrid w:val="0"/>
                    <w:jc w:val="center"/>
                    <w:rPr>
                      <w:color w:val="000000" w:themeColor="text1"/>
                      <w:kern w:val="0"/>
                      <w:sz w:val="18"/>
                      <w:szCs w:val="18"/>
                    </w:rPr>
                  </w:pPr>
                  <w:r w:rsidRPr="00E54ABB">
                    <w:rPr>
                      <w:color w:val="000000" w:themeColor="text1"/>
                      <w:kern w:val="0"/>
                      <w:sz w:val="18"/>
                      <w:szCs w:val="18"/>
                    </w:rPr>
                    <w:t>危险废物</w:t>
                  </w:r>
                </w:p>
              </w:tc>
              <w:tc>
                <w:tcPr>
                  <w:tcW w:w="480" w:type="pct"/>
                  <w:vAlign w:val="center"/>
                </w:tcPr>
                <w:p w:rsidR="006A73A0" w:rsidRPr="00E54ABB" w:rsidRDefault="006A73A0" w:rsidP="006A73A0">
                  <w:pPr>
                    <w:adjustRightInd w:val="0"/>
                    <w:snapToGrid w:val="0"/>
                    <w:jc w:val="center"/>
                    <w:rPr>
                      <w:color w:val="000000" w:themeColor="text1"/>
                      <w:kern w:val="0"/>
                      <w:sz w:val="18"/>
                      <w:szCs w:val="18"/>
                    </w:rPr>
                  </w:pPr>
                  <w:r w:rsidRPr="00E54ABB">
                    <w:rPr>
                      <w:color w:val="000000" w:themeColor="text1"/>
                      <w:kern w:val="0"/>
                      <w:sz w:val="18"/>
                      <w:szCs w:val="18"/>
                    </w:rPr>
                    <w:t>固态</w:t>
                  </w:r>
                </w:p>
              </w:tc>
              <w:tc>
                <w:tcPr>
                  <w:tcW w:w="507" w:type="pct"/>
                  <w:vAlign w:val="center"/>
                </w:tcPr>
                <w:p w:rsidR="006A73A0" w:rsidRPr="00E54ABB" w:rsidRDefault="006A73A0" w:rsidP="006A73A0">
                  <w:pPr>
                    <w:adjustRightInd w:val="0"/>
                    <w:snapToGrid w:val="0"/>
                    <w:jc w:val="center"/>
                    <w:rPr>
                      <w:color w:val="000000" w:themeColor="text1"/>
                      <w:kern w:val="0"/>
                      <w:sz w:val="18"/>
                      <w:szCs w:val="18"/>
                    </w:rPr>
                  </w:pPr>
                  <w:r w:rsidRPr="00E54ABB">
                    <w:rPr>
                      <w:color w:val="000000" w:themeColor="text1"/>
                      <w:kern w:val="0"/>
                      <w:sz w:val="18"/>
                      <w:szCs w:val="18"/>
                    </w:rPr>
                    <w:t>HW49</w:t>
                  </w:r>
                </w:p>
              </w:tc>
              <w:tc>
                <w:tcPr>
                  <w:tcW w:w="1056" w:type="pct"/>
                  <w:vAlign w:val="center"/>
                </w:tcPr>
                <w:p w:rsidR="006A73A0" w:rsidRPr="00E54ABB" w:rsidRDefault="006A73A0" w:rsidP="006A73A0">
                  <w:pPr>
                    <w:adjustRightInd w:val="0"/>
                    <w:snapToGrid w:val="0"/>
                    <w:jc w:val="center"/>
                    <w:rPr>
                      <w:color w:val="000000" w:themeColor="text1"/>
                      <w:kern w:val="0"/>
                      <w:sz w:val="18"/>
                      <w:szCs w:val="18"/>
                    </w:rPr>
                  </w:pPr>
                  <w:r w:rsidRPr="00E54ABB">
                    <w:rPr>
                      <w:color w:val="000000" w:themeColor="text1"/>
                      <w:kern w:val="0"/>
                      <w:sz w:val="18"/>
                      <w:szCs w:val="18"/>
                    </w:rPr>
                    <w:t>900-047-49</w:t>
                  </w:r>
                </w:p>
              </w:tc>
              <w:tc>
                <w:tcPr>
                  <w:tcW w:w="507" w:type="pct"/>
                  <w:vAlign w:val="center"/>
                </w:tcPr>
                <w:p w:rsidR="006A73A0" w:rsidRPr="00E54ABB" w:rsidRDefault="006A73A0" w:rsidP="006A73A0">
                  <w:pPr>
                    <w:widowControl/>
                    <w:autoSpaceDE w:val="0"/>
                    <w:autoSpaceDN w:val="0"/>
                    <w:adjustRightInd w:val="0"/>
                    <w:snapToGrid w:val="0"/>
                    <w:jc w:val="center"/>
                    <w:rPr>
                      <w:color w:val="000000" w:themeColor="text1"/>
                      <w:kern w:val="0"/>
                      <w:sz w:val="18"/>
                      <w:szCs w:val="18"/>
                    </w:rPr>
                  </w:pPr>
                  <w:r w:rsidRPr="00E54ABB">
                    <w:rPr>
                      <w:color w:val="000000" w:themeColor="text1"/>
                      <w:kern w:val="0"/>
                      <w:sz w:val="18"/>
                      <w:szCs w:val="18"/>
                    </w:rPr>
                    <w:t>4.5t/a</w:t>
                  </w:r>
                </w:p>
              </w:tc>
              <w:tc>
                <w:tcPr>
                  <w:tcW w:w="893" w:type="pct"/>
                  <w:vAlign w:val="center"/>
                </w:tcPr>
                <w:p w:rsidR="006A73A0" w:rsidRPr="00E54ABB" w:rsidRDefault="006A73A0" w:rsidP="006A73A0">
                  <w:pPr>
                    <w:adjustRightInd w:val="0"/>
                    <w:snapToGrid w:val="0"/>
                    <w:jc w:val="center"/>
                    <w:rPr>
                      <w:color w:val="000000" w:themeColor="text1"/>
                      <w:sz w:val="18"/>
                      <w:szCs w:val="18"/>
                    </w:rPr>
                  </w:pPr>
                  <w:r w:rsidRPr="00E54ABB">
                    <w:rPr>
                      <w:rFonts w:hint="eastAsia"/>
                      <w:color w:val="000000" w:themeColor="text1"/>
                      <w:sz w:val="18"/>
                      <w:szCs w:val="18"/>
                    </w:rPr>
                    <w:t>委托有资质单位集中处置</w:t>
                  </w:r>
                </w:p>
              </w:tc>
            </w:tr>
            <w:tr w:rsidR="006A73A0" w:rsidRPr="00E54ABB" w:rsidTr="006A73A0">
              <w:trPr>
                <w:jc w:val="center"/>
              </w:trPr>
              <w:tc>
                <w:tcPr>
                  <w:tcW w:w="251" w:type="pct"/>
                  <w:vAlign w:val="center"/>
                </w:tcPr>
                <w:p w:rsidR="006A73A0" w:rsidRPr="00E54ABB" w:rsidRDefault="006A73A0" w:rsidP="006A73A0">
                  <w:pPr>
                    <w:adjustRightInd w:val="0"/>
                    <w:snapToGrid w:val="0"/>
                    <w:jc w:val="center"/>
                    <w:rPr>
                      <w:color w:val="000000" w:themeColor="text1"/>
                      <w:sz w:val="18"/>
                      <w:szCs w:val="18"/>
                    </w:rPr>
                  </w:pPr>
                  <w:r w:rsidRPr="00E54ABB">
                    <w:rPr>
                      <w:rFonts w:hint="eastAsia"/>
                      <w:color w:val="000000" w:themeColor="text1"/>
                      <w:sz w:val="18"/>
                      <w:szCs w:val="18"/>
                    </w:rPr>
                    <w:t>12</w:t>
                  </w:r>
                </w:p>
              </w:tc>
              <w:tc>
                <w:tcPr>
                  <w:tcW w:w="620" w:type="pct"/>
                  <w:gridSpan w:val="2"/>
                  <w:vAlign w:val="center"/>
                </w:tcPr>
                <w:p w:rsidR="006A73A0" w:rsidRPr="00E54ABB" w:rsidRDefault="006A73A0" w:rsidP="006A73A0">
                  <w:pPr>
                    <w:widowControl/>
                    <w:autoSpaceDE w:val="0"/>
                    <w:autoSpaceDN w:val="0"/>
                    <w:adjustRightInd w:val="0"/>
                    <w:snapToGrid w:val="0"/>
                    <w:jc w:val="center"/>
                    <w:rPr>
                      <w:color w:val="000000" w:themeColor="text1"/>
                      <w:kern w:val="0"/>
                      <w:sz w:val="18"/>
                      <w:szCs w:val="18"/>
                    </w:rPr>
                  </w:pPr>
                  <w:r w:rsidRPr="00E54ABB">
                    <w:rPr>
                      <w:rFonts w:hint="eastAsia"/>
                      <w:color w:val="000000" w:themeColor="text1"/>
                      <w:kern w:val="0"/>
                      <w:sz w:val="18"/>
                      <w:szCs w:val="18"/>
                    </w:rPr>
                    <w:t>废包材（不沾染</w:t>
                  </w:r>
                  <w:r w:rsidRPr="00E54ABB">
                    <w:rPr>
                      <w:rFonts w:hint="eastAsia"/>
                      <w:color w:val="000000" w:themeColor="text1"/>
                      <w:kern w:val="0"/>
                      <w:sz w:val="18"/>
                      <w:szCs w:val="18"/>
                    </w:rPr>
                    <w:lastRenderedPageBreak/>
                    <w:t>废料）</w:t>
                  </w:r>
                </w:p>
              </w:tc>
              <w:tc>
                <w:tcPr>
                  <w:tcW w:w="365" w:type="pct"/>
                  <w:vAlign w:val="center"/>
                </w:tcPr>
                <w:p w:rsidR="006A73A0" w:rsidRPr="00E54ABB" w:rsidRDefault="006A73A0" w:rsidP="006A73A0">
                  <w:pPr>
                    <w:widowControl/>
                    <w:autoSpaceDE w:val="0"/>
                    <w:autoSpaceDN w:val="0"/>
                    <w:adjustRightInd w:val="0"/>
                    <w:snapToGrid w:val="0"/>
                    <w:jc w:val="center"/>
                    <w:rPr>
                      <w:color w:val="000000" w:themeColor="text1"/>
                      <w:kern w:val="0"/>
                      <w:sz w:val="18"/>
                      <w:szCs w:val="18"/>
                    </w:rPr>
                  </w:pPr>
                  <w:r w:rsidRPr="00E54ABB">
                    <w:rPr>
                      <w:rFonts w:hint="eastAsia"/>
                      <w:color w:val="000000" w:themeColor="text1"/>
                      <w:kern w:val="0"/>
                      <w:sz w:val="18"/>
                      <w:szCs w:val="18"/>
                    </w:rPr>
                    <w:lastRenderedPageBreak/>
                    <w:t>产品包装</w:t>
                  </w:r>
                </w:p>
              </w:tc>
              <w:tc>
                <w:tcPr>
                  <w:tcW w:w="320" w:type="pct"/>
                  <w:vAlign w:val="center"/>
                </w:tcPr>
                <w:p w:rsidR="006A73A0" w:rsidRPr="00E54ABB" w:rsidRDefault="006A73A0" w:rsidP="006A73A0">
                  <w:pPr>
                    <w:adjustRightInd w:val="0"/>
                    <w:snapToGrid w:val="0"/>
                    <w:jc w:val="center"/>
                    <w:rPr>
                      <w:color w:val="000000" w:themeColor="text1"/>
                      <w:kern w:val="0"/>
                      <w:sz w:val="18"/>
                      <w:szCs w:val="18"/>
                    </w:rPr>
                  </w:pPr>
                  <w:r w:rsidRPr="00E54ABB">
                    <w:rPr>
                      <w:color w:val="000000" w:themeColor="text1"/>
                      <w:kern w:val="0"/>
                      <w:sz w:val="18"/>
                      <w:szCs w:val="18"/>
                    </w:rPr>
                    <w:t>一般</w:t>
                  </w:r>
                  <w:r w:rsidRPr="00E54ABB">
                    <w:rPr>
                      <w:color w:val="000000" w:themeColor="text1"/>
                      <w:kern w:val="0"/>
                      <w:sz w:val="18"/>
                      <w:szCs w:val="18"/>
                    </w:rPr>
                    <w:lastRenderedPageBreak/>
                    <w:t>固废</w:t>
                  </w:r>
                </w:p>
              </w:tc>
              <w:tc>
                <w:tcPr>
                  <w:tcW w:w="480" w:type="pct"/>
                  <w:vAlign w:val="center"/>
                </w:tcPr>
                <w:p w:rsidR="006A73A0" w:rsidRPr="00E54ABB" w:rsidRDefault="006A73A0" w:rsidP="006A73A0">
                  <w:pPr>
                    <w:widowControl/>
                    <w:autoSpaceDE w:val="0"/>
                    <w:autoSpaceDN w:val="0"/>
                    <w:adjustRightInd w:val="0"/>
                    <w:snapToGrid w:val="0"/>
                    <w:jc w:val="center"/>
                    <w:rPr>
                      <w:color w:val="000000" w:themeColor="text1"/>
                      <w:kern w:val="0"/>
                      <w:sz w:val="18"/>
                      <w:szCs w:val="18"/>
                    </w:rPr>
                  </w:pPr>
                  <w:r w:rsidRPr="00E54ABB">
                    <w:rPr>
                      <w:rFonts w:hint="eastAsia"/>
                      <w:color w:val="000000" w:themeColor="text1"/>
                      <w:kern w:val="0"/>
                      <w:sz w:val="18"/>
                      <w:szCs w:val="18"/>
                    </w:rPr>
                    <w:lastRenderedPageBreak/>
                    <w:t>固</w:t>
                  </w:r>
                  <w:r w:rsidRPr="00E54ABB">
                    <w:rPr>
                      <w:color w:val="000000" w:themeColor="text1"/>
                      <w:kern w:val="0"/>
                      <w:sz w:val="18"/>
                      <w:szCs w:val="18"/>
                    </w:rPr>
                    <w:t>态</w:t>
                  </w:r>
                </w:p>
              </w:tc>
              <w:tc>
                <w:tcPr>
                  <w:tcW w:w="507" w:type="pct"/>
                  <w:vAlign w:val="center"/>
                </w:tcPr>
                <w:p w:rsidR="006A73A0" w:rsidRPr="00E54ABB" w:rsidRDefault="006A73A0" w:rsidP="006A73A0">
                  <w:pPr>
                    <w:adjustRightInd w:val="0"/>
                    <w:snapToGrid w:val="0"/>
                    <w:jc w:val="center"/>
                    <w:rPr>
                      <w:color w:val="000000" w:themeColor="text1"/>
                      <w:kern w:val="0"/>
                      <w:sz w:val="18"/>
                      <w:szCs w:val="18"/>
                    </w:rPr>
                  </w:pPr>
                  <w:r w:rsidRPr="00E54ABB">
                    <w:rPr>
                      <w:color w:val="000000" w:themeColor="text1"/>
                      <w:kern w:val="0"/>
                      <w:sz w:val="18"/>
                      <w:szCs w:val="18"/>
                    </w:rPr>
                    <w:t>99</w:t>
                  </w:r>
                </w:p>
              </w:tc>
              <w:tc>
                <w:tcPr>
                  <w:tcW w:w="1056" w:type="pct"/>
                  <w:vAlign w:val="center"/>
                </w:tcPr>
                <w:p w:rsidR="006A73A0" w:rsidRPr="00E54ABB" w:rsidRDefault="006A73A0" w:rsidP="006A73A0">
                  <w:pPr>
                    <w:adjustRightInd w:val="0"/>
                    <w:snapToGrid w:val="0"/>
                    <w:jc w:val="center"/>
                    <w:rPr>
                      <w:color w:val="000000" w:themeColor="text1"/>
                      <w:kern w:val="0"/>
                      <w:sz w:val="18"/>
                      <w:szCs w:val="18"/>
                    </w:rPr>
                  </w:pPr>
                  <w:r w:rsidRPr="00E54ABB">
                    <w:rPr>
                      <w:color w:val="000000" w:themeColor="text1"/>
                      <w:kern w:val="0"/>
                      <w:sz w:val="18"/>
                      <w:szCs w:val="18"/>
                    </w:rPr>
                    <w:t>900-999-99</w:t>
                  </w:r>
                </w:p>
              </w:tc>
              <w:tc>
                <w:tcPr>
                  <w:tcW w:w="507" w:type="pct"/>
                  <w:vAlign w:val="center"/>
                </w:tcPr>
                <w:p w:rsidR="006A73A0" w:rsidRPr="00E54ABB" w:rsidRDefault="006A73A0" w:rsidP="006A73A0">
                  <w:pPr>
                    <w:widowControl/>
                    <w:autoSpaceDE w:val="0"/>
                    <w:autoSpaceDN w:val="0"/>
                    <w:adjustRightInd w:val="0"/>
                    <w:snapToGrid w:val="0"/>
                    <w:jc w:val="center"/>
                    <w:rPr>
                      <w:color w:val="000000" w:themeColor="text1"/>
                      <w:kern w:val="0"/>
                      <w:sz w:val="18"/>
                      <w:szCs w:val="18"/>
                    </w:rPr>
                  </w:pPr>
                  <w:r w:rsidRPr="00E54ABB">
                    <w:rPr>
                      <w:color w:val="000000" w:themeColor="text1"/>
                      <w:kern w:val="0"/>
                      <w:sz w:val="18"/>
                      <w:szCs w:val="18"/>
                    </w:rPr>
                    <w:t>5t/a</w:t>
                  </w:r>
                </w:p>
              </w:tc>
              <w:tc>
                <w:tcPr>
                  <w:tcW w:w="893" w:type="pct"/>
                  <w:vAlign w:val="center"/>
                </w:tcPr>
                <w:p w:rsidR="006A73A0" w:rsidRPr="00E54ABB" w:rsidRDefault="006A73A0" w:rsidP="006A73A0">
                  <w:pPr>
                    <w:adjustRightInd w:val="0"/>
                    <w:snapToGrid w:val="0"/>
                    <w:jc w:val="center"/>
                    <w:rPr>
                      <w:color w:val="000000" w:themeColor="text1"/>
                      <w:sz w:val="18"/>
                      <w:szCs w:val="18"/>
                    </w:rPr>
                  </w:pPr>
                  <w:r w:rsidRPr="00E54ABB">
                    <w:rPr>
                      <w:rFonts w:hint="eastAsia"/>
                      <w:color w:val="000000" w:themeColor="text1"/>
                      <w:sz w:val="18"/>
                      <w:szCs w:val="18"/>
                    </w:rPr>
                    <w:t>外售物资回收单位</w:t>
                  </w:r>
                </w:p>
              </w:tc>
            </w:tr>
            <w:tr w:rsidR="006A73A0" w:rsidRPr="00E54ABB" w:rsidTr="006A73A0">
              <w:trPr>
                <w:jc w:val="center"/>
              </w:trPr>
              <w:tc>
                <w:tcPr>
                  <w:tcW w:w="251" w:type="pct"/>
                  <w:vAlign w:val="center"/>
                </w:tcPr>
                <w:p w:rsidR="006A73A0" w:rsidRPr="00E54ABB" w:rsidRDefault="006A73A0" w:rsidP="006A73A0">
                  <w:pPr>
                    <w:adjustRightInd w:val="0"/>
                    <w:snapToGrid w:val="0"/>
                    <w:jc w:val="center"/>
                    <w:rPr>
                      <w:color w:val="000000" w:themeColor="text1"/>
                      <w:sz w:val="18"/>
                      <w:szCs w:val="18"/>
                    </w:rPr>
                  </w:pPr>
                  <w:r w:rsidRPr="00E54ABB">
                    <w:rPr>
                      <w:rFonts w:hint="eastAsia"/>
                      <w:color w:val="000000" w:themeColor="text1"/>
                      <w:sz w:val="18"/>
                      <w:szCs w:val="18"/>
                    </w:rPr>
                    <w:t>13</w:t>
                  </w:r>
                </w:p>
              </w:tc>
              <w:tc>
                <w:tcPr>
                  <w:tcW w:w="620" w:type="pct"/>
                  <w:gridSpan w:val="2"/>
                  <w:vAlign w:val="center"/>
                </w:tcPr>
                <w:p w:rsidR="006A73A0" w:rsidRPr="00E54ABB" w:rsidRDefault="006A73A0" w:rsidP="006A73A0">
                  <w:pPr>
                    <w:widowControl/>
                    <w:autoSpaceDE w:val="0"/>
                    <w:autoSpaceDN w:val="0"/>
                    <w:adjustRightInd w:val="0"/>
                    <w:snapToGrid w:val="0"/>
                    <w:jc w:val="center"/>
                    <w:rPr>
                      <w:color w:val="000000" w:themeColor="text1"/>
                      <w:kern w:val="0"/>
                      <w:sz w:val="18"/>
                      <w:szCs w:val="18"/>
                    </w:rPr>
                  </w:pPr>
                  <w:r w:rsidRPr="00E54ABB">
                    <w:rPr>
                      <w:rFonts w:hint="eastAsia"/>
                      <w:color w:val="000000" w:themeColor="text1"/>
                      <w:kern w:val="0"/>
                      <w:sz w:val="18"/>
                      <w:szCs w:val="18"/>
                    </w:rPr>
                    <w:t>废擦拭纸</w:t>
                  </w:r>
                </w:p>
              </w:tc>
              <w:tc>
                <w:tcPr>
                  <w:tcW w:w="365" w:type="pct"/>
                  <w:vAlign w:val="center"/>
                </w:tcPr>
                <w:p w:rsidR="006A73A0" w:rsidRPr="00E54ABB" w:rsidRDefault="006A73A0" w:rsidP="006A73A0">
                  <w:pPr>
                    <w:widowControl/>
                    <w:autoSpaceDE w:val="0"/>
                    <w:autoSpaceDN w:val="0"/>
                    <w:adjustRightInd w:val="0"/>
                    <w:snapToGrid w:val="0"/>
                    <w:jc w:val="center"/>
                    <w:rPr>
                      <w:color w:val="000000" w:themeColor="text1"/>
                      <w:kern w:val="0"/>
                      <w:sz w:val="18"/>
                      <w:szCs w:val="18"/>
                    </w:rPr>
                  </w:pPr>
                  <w:r w:rsidRPr="00E54ABB">
                    <w:rPr>
                      <w:color w:val="000000" w:themeColor="text1"/>
                      <w:kern w:val="0"/>
                      <w:sz w:val="18"/>
                      <w:szCs w:val="18"/>
                    </w:rPr>
                    <w:t>设备</w:t>
                  </w:r>
                  <w:r w:rsidRPr="00E54ABB">
                    <w:rPr>
                      <w:rFonts w:hint="eastAsia"/>
                      <w:color w:val="000000" w:themeColor="text1"/>
                      <w:kern w:val="0"/>
                      <w:sz w:val="18"/>
                      <w:szCs w:val="18"/>
                    </w:rPr>
                    <w:t>消毒</w:t>
                  </w:r>
                </w:p>
              </w:tc>
              <w:tc>
                <w:tcPr>
                  <w:tcW w:w="320" w:type="pct"/>
                  <w:vAlign w:val="center"/>
                </w:tcPr>
                <w:p w:rsidR="006A73A0" w:rsidRPr="00E54ABB" w:rsidRDefault="006A73A0" w:rsidP="006A73A0">
                  <w:pPr>
                    <w:adjustRightInd w:val="0"/>
                    <w:snapToGrid w:val="0"/>
                    <w:jc w:val="center"/>
                    <w:rPr>
                      <w:color w:val="000000" w:themeColor="text1"/>
                      <w:kern w:val="0"/>
                      <w:sz w:val="18"/>
                      <w:szCs w:val="18"/>
                    </w:rPr>
                  </w:pPr>
                  <w:r w:rsidRPr="00E54ABB">
                    <w:rPr>
                      <w:color w:val="000000" w:themeColor="text1"/>
                      <w:kern w:val="0"/>
                      <w:sz w:val="18"/>
                      <w:szCs w:val="18"/>
                    </w:rPr>
                    <w:t>危险废物</w:t>
                  </w:r>
                </w:p>
              </w:tc>
              <w:tc>
                <w:tcPr>
                  <w:tcW w:w="480" w:type="pct"/>
                  <w:vAlign w:val="center"/>
                </w:tcPr>
                <w:p w:rsidR="006A73A0" w:rsidRPr="00E54ABB" w:rsidRDefault="006A73A0" w:rsidP="006A73A0">
                  <w:pPr>
                    <w:widowControl/>
                    <w:autoSpaceDE w:val="0"/>
                    <w:autoSpaceDN w:val="0"/>
                    <w:adjustRightInd w:val="0"/>
                    <w:snapToGrid w:val="0"/>
                    <w:jc w:val="center"/>
                    <w:rPr>
                      <w:color w:val="000000" w:themeColor="text1"/>
                      <w:kern w:val="0"/>
                      <w:sz w:val="18"/>
                      <w:szCs w:val="18"/>
                    </w:rPr>
                  </w:pPr>
                  <w:r w:rsidRPr="00E54ABB">
                    <w:rPr>
                      <w:rFonts w:hint="eastAsia"/>
                      <w:color w:val="000000" w:themeColor="text1"/>
                      <w:kern w:val="0"/>
                      <w:sz w:val="18"/>
                      <w:szCs w:val="18"/>
                    </w:rPr>
                    <w:t>固</w:t>
                  </w:r>
                  <w:r w:rsidRPr="00E54ABB">
                    <w:rPr>
                      <w:color w:val="000000" w:themeColor="text1"/>
                      <w:kern w:val="0"/>
                      <w:sz w:val="18"/>
                      <w:szCs w:val="18"/>
                    </w:rPr>
                    <w:t>态</w:t>
                  </w:r>
                </w:p>
              </w:tc>
              <w:tc>
                <w:tcPr>
                  <w:tcW w:w="507" w:type="pct"/>
                  <w:vAlign w:val="center"/>
                </w:tcPr>
                <w:p w:rsidR="006A73A0" w:rsidRPr="00E54ABB" w:rsidRDefault="006A73A0" w:rsidP="006A73A0">
                  <w:pPr>
                    <w:adjustRightInd w:val="0"/>
                    <w:snapToGrid w:val="0"/>
                    <w:jc w:val="center"/>
                    <w:rPr>
                      <w:color w:val="000000" w:themeColor="text1"/>
                      <w:kern w:val="0"/>
                      <w:sz w:val="18"/>
                      <w:szCs w:val="18"/>
                    </w:rPr>
                  </w:pPr>
                  <w:r w:rsidRPr="00E54ABB">
                    <w:rPr>
                      <w:color w:val="000000" w:themeColor="text1"/>
                      <w:kern w:val="0"/>
                      <w:sz w:val="18"/>
                      <w:szCs w:val="18"/>
                    </w:rPr>
                    <w:t>HW49</w:t>
                  </w:r>
                </w:p>
              </w:tc>
              <w:tc>
                <w:tcPr>
                  <w:tcW w:w="1056" w:type="pct"/>
                  <w:vAlign w:val="center"/>
                </w:tcPr>
                <w:p w:rsidR="006A73A0" w:rsidRPr="00E54ABB" w:rsidRDefault="006A73A0" w:rsidP="006A73A0">
                  <w:pPr>
                    <w:adjustRightInd w:val="0"/>
                    <w:snapToGrid w:val="0"/>
                    <w:jc w:val="center"/>
                    <w:rPr>
                      <w:color w:val="000000" w:themeColor="text1"/>
                      <w:kern w:val="0"/>
                      <w:sz w:val="18"/>
                      <w:szCs w:val="18"/>
                    </w:rPr>
                  </w:pPr>
                  <w:r w:rsidRPr="00E54ABB">
                    <w:rPr>
                      <w:color w:val="000000" w:themeColor="text1"/>
                      <w:kern w:val="0"/>
                      <w:sz w:val="18"/>
                      <w:szCs w:val="18"/>
                    </w:rPr>
                    <w:t>900-041-49</w:t>
                  </w:r>
                </w:p>
              </w:tc>
              <w:tc>
                <w:tcPr>
                  <w:tcW w:w="507" w:type="pct"/>
                  <w:vAlign w:val="center"/>
                </w:tcPr>
                <w:p w:rsidR="006A73A0" w:rsidRPr="00E54ABB" w:rsidRDefault="006A73A0" w:rsidP="006A73A0">
                  <w:pPr>
                    <w:widowControl/>
                    <w:autoSpaceDE w:val="0"/>
                    <w:autoSpaceDN w:val="0"/>
                    <w:adjustRightInd w:val="0"/>
                    <w:snapToGrid w:val="0"/>
                    <w:jc w:val="center"/>
                    <w:rPr>
                      <w:color w:val="000000" w:themeColor="text1"/>
                      <w:kern w:val="0"/>
                      <w:sz w:val="18"/>
                      <w:szCs w:val="18"/>
                    </w:rPr>
                  </w:pPr>
                  <w:r w:rsidRPr="00E54ABB">
                    <w:rPr>
                      <w:color w:val="000000" w:themeColor="text1"/>
                      <w:kern w:val="0"/>
                      <w:sz w:val="18"/>
                      <w:szCs w:val="18"/>
                    </w:rPr>
                    <w:t>1.5t/a</w:t>
                  </w:r>
                </w:p>
              </w:tc>
              <w:tc>
                <w:tcPr>
                  <w:tcW w:w="893" w:type="pct"/>
                  <w:vMerge w:val="restart"/>
                  <w:vAlign w:val="center"/>
                </w:tcPr>
                <w:p w:rsidR="006A73A0" w:rsidRPr="00E54ABB" w:rsidRDefault="006A73A0" w:rsidP="006A73A0">
                  <w:pPr>
                    <w:adjustRightInd w:val="0"/>
                    <w:snapToGrid w:val="0"/>
                    <w:jc w:val="center"/>
                    <w:rPr>
                      <w:color w:val="000000" w:themeColor="text1"/>
                      <w:sz w:val="18"/>
                      <w:szCs w:val="18"/>
                    </w:rPr>
                  </w:pPr>
                  <w:r w:rsidRPr="00E54ABB">
                    <w:rPr>
                      <w:rFonts w:hint="eastAsia"/>
                      <w:color w:val="000000" w:themeColor="text1"/>
                      <w:sz w:val="18"/>
                      <w:szCs w:val="18"/>
                    </w:rPr>
                    <w:t>委托有资质单位集中处置</w:t>
                  </w:r>
                </w:p>
              </w:tc>
            </w:tr>
            <w:tr w:rsidR="006A73A0" w:rsidRPr="00E54ABB" w:rsidTr="006A73A0">
              <w:trPr>
                <w:jc w:val="center"/>
              </w:trPr>
              <w:tc>
                <w:tcPr>
                  <w:tcW w:w="251" w:type="pct"/>
                  <w:vAlign w:val="center"/>
                </w:tcPr>
                <w:p w:rsidR="006A73A0" w:rsidRPr="00E54ABB" w:rsidRDefault="006A73A0" w:rsidP="006A73A0">
                  <w:pPr>
                    <w:adjustRightInd w:val="0"/>
                    <w:snapToGrid w:val="0"/>
                    <w:jc w:val="center"/>
                    <w:rPr>
                      <w:color w:val="000000" w:themeColor="text1"/>
                      <w:sz w:val="18"/>
                      <w:szCs w:val="18"/>
                    </w:rPr>
                  </w:pPr>
                  <w:r w:rsidRPr="00E54ABB">
                    <w:rPr>
                      <w:rFonts w:hint="eastAsia"/>
                      <w:color w:val="000000" w:themeColor="text1"/>
                      <w:sz w:val="18"/>
                      <w:szCs w:val="18"/>
                    </w:rPr>
                    <w:t>1</w:t>
                  </w:r>
                  <w:r w:rsidRPr="00E54ABB">
                    <w:rPr>
                      <w:color w:val="000000" w:themeColor="text1"/>
                      <w:sz w:val="18"/>
                      <w:szCs w:val="18"/>
                    </w:rPr>
                    <w:t>4</w:t>
                  </w:r>
                </w:p>
              </w:tc>
              <w:tc>
                <w:tcPr>
                  <w:tcW w:w="620" w:type="pct"/>
                  <w:gridSpan w:val="2"/>
                  <w:vAlign w:val="center"/>
                </w:tcPr>
                <w:p w:rsidR="006A73A0" w:rsidRPr="00E54ABB" w:rsidRDefault="006A73A0" w:rsidP="006A73A0">
                  <w:pPr>
                    <w:widowControl/>
                    <w:autoSpaceDE w:val="0"/>
                    <w:autoSpaceDN w:val="0"/>
                    <w:adjustRightInd w:val="0"/>
                    <w:snapToGrid w:val="0"/>
                    <w:jc w:val="center"/>
                    <w:rPr>
                      <w:color w:val="000000" w:themeColor="text1"/>
                      <w:kern w:val="0"/>
                      <w:sz w:val="18"/>
                      <w:szCs w:val="18"/>
                    </w:rPr>
                  </w:pPr>
                  <w:r w:rsidRPr="00E54ABB">
                    <w:rPr>
                      <w:rFonts w:hint="eastAsia"/>
                      <w:color w:val="000000" w:themeColor="text1"/>
                      <w:kern w:val="0"/>
                      <w:sz w:val="18"/>
                      <w:szCs w:val="18"/>
                    </w:rPr>
                    <w:t>废活性炭</w:t>
                  </w:r>
                </w:p>
              </w:tc>
              <w:tc>
                <w:tcPr>
                  <w:tcW w:w="365" w:type="pct"/>
                  <w:vAlign w:val="center"/>
                </w:tcPr>
                <w:p w:rsidR="006A73A0" w:rsidRPr="00E54ABB" w:rsidRDefault="006A73A0" w:rsidP="006A73A0">
                  <w:pPr>
                    <w:widowControl/>
                    <w:autoSpaceDE w:val="0"/>
                    <w:autoSpaceDN w:val="0"/>
                    <w:adjustRightInd w:val="0"/>
                    <w:snapToGrid w:val="0"/>
                    <w:jc w:val="center"/>
                    <w:rPr>
                      <w:color w:val="000000" w:themeColor="text1"/>
                      <w:kern w:val="0"/>
                      <w:sz w:val="18"/>
                      <w:szCs w:val="18"/>
                    </w:rPr>
                  </w:pPr>
                  <w:r w:rsidRPr="00E54ABB">
                    <w:rPr>
                      <w:rFonts w:hint="eastAsia"/>
                      <w:color w:val="000000" w:themeColor="text1"/>
                      <w:kern w:val="0"/>
                      <w:sz w:val="18"/>
                      <w:szCs w:val="18"/>
                    </w:rPr>
                    <w:t>废气处理</w:t>
                  </w:r>
                </w:p>
              </w:tc>
              <w:tc>
                <w:tcPr>
                  <w:tcW w:w="320" w:type="pct"/>
                  <w:vAlign w:val="center"/>
                </w:tcPr>
                <w:p w:rsidR="006A73A0" w:rsidRPr="00E54ABB" w:rsidRDefault="006A73A0" w:rsidP="006A73A0">
                  <w:pPr>
                    <w:adjustRightInd w:val="0"/>
                    <w:snapToGrid w:val="0"/>
                    <w:jc w:val="center"/>
                    <w:rPr>
                      <w:color w:val="000000" w:themeColor="text1"/>
                      <w:kern w:val="0"/>
                      <w:sz w:val="18"/>
                      <w:szCs w:val="18"/>
                    </w:rPr>
                  </w:pPr>
                  <w:r w:rsidRPr="00E54ABB">
                    <w:rPr>
                      <w:color w:val="000000" w:themeColor="text1"/>
                      <w:kern w:val="0"/>
                      <w:sz w:val="18"/>
                      <w:szCs w:val="18"/>
                    </w:rPr>
                    <w:t>危险废物</w:t>
                  </w:r>
                </w:p>
              </w:tc>
              <w:tc>
                <w:tcPr>
                  <w:tcW w:w="480" w:type="pct"/>
                  <w:vAlign w:val="center"/>
                </w:tcPr>
                <w:p w:rsidR="006A73A0" w:rsidRPr="00E54ABB" w:rsidRDefault="006A73A0" w:rsidP="006A73A0">
                  <w:pPr>
                    <w:widowControl/>
                    <w:autoSpaceDE w:val="0"/>
                    <w:autoSpaceDN w:val="0"/>
                    <w:adjustRightInd w:val="0"/>
                    <w:snapToGrid w:val="0"/>
                    <w:jc w:val="center"/>
                    <w:rPr>
                      <w:color w:val="000000" w:themeColor="text1"/>
                      <w:kern w:val="0"/>
                      <w:sz w:val="18"/>
                      <w:szCs w:val="18"/>
                    </w:rPr>
                  </w:pPr>
                  <w:r w:rsidRPr="00E54ABB">
                    <w:rPr>
                      <w:rFonts w:hint="eastAsia"/>
                      <w:color w:val="000000" w:themeColor="text1"/>
                      <w:kern w:val="0"/>
                      <w:sz w:val="18"/>
                      <w:szCs w:val="18"/>
                    </w:rPr>
                    <w:t>固态</w:t>
                  </w:r>
                </w:p>
              </w:tc>
              <w:tc>
                <w:tcPr>
                  <w:tcW w:w="507" w:type="pct"/>
                  <w:vAlign w:val="center"/>
                </w:tcPr>
                <w:p w:rsidR="006A73A0" w:rsidRPr="00E54ABB" w:rsidRDefault="006A73A0" w:rsidP="006A73A0">
                  <w:pPr>
                    <w:adjustRightInd w:val="0"/>
                    <w:snapToGrid w:val="0"/>
                    <w:jc w:val="center"/>
                    <w:rPr>
                      <w:color w:val="000000" w:themeColor="text1"/>
                      <w:kern w:val="0"/>
                      <w:sz w:val="18"/>
                      <w:szCs w:val="18"/>
                    </w:rPr>
                  </w:pPr>
                  <w:r w:rsidRPr="00E54ABB">
                    <w:rPr>
                      <w:color w:val="000000" w:themeColor="text1"/>
                      <w:kern w:val="0"/>
                      <w:sz w:val="18"/>
                      <w:szCs w:val="18"/>
                    </w:rPr>
                    <w:t>HW49</w:t>
                  </w:r>
                </w:p>
              </w:tc>
              <w:tc>
                <w:tcPr>
                  <w:tcW w:w="1056" w:type="pct"/>
                  <w:vAlign w:val="center"/>
                </w:tcPr>
                <w:p w:rsidR="006A73A0" w:rsidRPr="00E54ABB" w:rsidRDefault="006A73A0" w:rsidP="006A73A0">
                  <w:pPr>
                    <w:adjustRightInd w:val="0"/>
                    <w:snapToGrid w:val="0"/>
                    <w:jc w:val="center"/>
                    <w:rPr>
                      <w:color w:val="000000" w:themeColor="text1"/>
                      <w:kern w:val="0"/>
                      <w:sz w:val="18"/>
                      <w:szCs w:val="18"/>
                    </w:rPr>
                  </w:pPr>
                  <w:r w:rsidRPr="00E54ABB">
                    <w:rPr>
                      <w:color w:val="000000" w:themeColor="text1"/>
                      <w:kern w:val="0"/>
                      <w:sz w:val="18"/>
                      <w:szCs w:val="18"/>
                    </w:rPr>
                    <w:t>900-039-49</w:t>
                  </w:r>
                </w:p>
              </w:tc>
              <w:tc>
                <w:tcPr>
                  <w:tcW w:w="507" w:type="pct"/>
                  <w:vAlign w:val="center"/>
                </w:tcPr>
                <w:p w:rsidR="006A73A0" w:rsidRPr="00E54ABB" w:rsidRDefault="006A73A0" w:rsidP="006A73A0">
                  <w:pPr>
                    <w:widowControl/>
                    <w:autoSpaceDE w:val="0"/>
                    <w:autoSpaceDN w:val="0"/>
                    <w:adjustRightInd w:val="0"/>
                    <w:snapToGrid w:val="0"/>
                    <w:jc w:val="center"/>
                    <w:rPr>
                      <w:color w:val="000000" w:themeColor="text1"/>
                      <w:kern w:val="0"/>
                      <w:sz w:val="18"/>
                      <w:szCs w:val="18"/>
                    </w:rPr>
                  </w:pPr>
                  <w:r w:rsidRPr="00E54ABB">
                    <w:rPr>
                      <w:color w:val="000000" w:themeColor="text1"/>
                      <w:kern w:val="0"/>
                      <w:sz w:val="18"/>
                      <w:szCs w:val="18"/>
                    </w:rPr>
                    <w:t>10.83t/a</w:t>
                  </w:r>
                </w:p>
              </w:tc>
              <w:tc>
                <w:tcPr>
                  <w:tcW w:w="893" w:type="pct"/>
                  <w:vMerge/>
                  <w:vAlign w:val="center"/>
                </w:tcPr>
                <w:p w:rsidR="006A73A0" w:rsidRPr="00E54ABB" w:rsidRDefault="006A73A0" w:rsidP="006A73A0">
                  <w:pPr>
                    <w:adjustRightInd w:val="0"/>
                    <w:snapToGrid w:val="0"/>
                    <w:jc w:val="center"/>
                    <w:rPr>
                      <w:color w:val="000000" w:themeColor="text1"/>
                      <w:sz w:val="18"/>
                      <w:szCs w:val="18"/>
                    </w:rPr>
                  </w:pPr>
                </w:p>
              </w:tc>
            </w:tr>
            <w:tr w:rsidR="006A73A0" w:rsidRPr="00E54ABB" w:rsidTr="006A73A0">
              <w:trPr>
                <w:jc w:val="center"/>
              </w:trPr>
              <w:tc>
                <w:tcPr>
                  <w:tcW w:w="251" w:type="pct"/>
                  <w:vMerge w:val="restart"/>
                  <w:vAlign w:val="center"/>
                </w:tcPr>
                <w:p w:rsidR="006A73A0" w:rsidRPr="00E54ABB" w:rsidRDefault="006A73A0" w:rsidP="006A73A0">
                  <w:pPr>
                    <w:adjustRightInd w:val="0"/>
                    <w:snapToGrid w:val="0"/>
                    <w:jc w:val="center"/>
                    <w:rPr>
                      <w:color w:val="000000" w:themeColor="text1"/>
                      <w:sz w:val="18"/>
                      <w:szCs w:val="18"/>
                    </w:rPr>
                  </w:pPr>
                  <w:r w:rsidRPr="00E54ABB">
                    <w:rPr>
                      <w:rFonts w:hint="eastAsia"/>
                      <w:color w:val="000000" w:themeColor="text1"/>
                      <w:sz w:val="18"/>
                      <w:szCs w:val="18"/>
                    </w:rPr>
                    <w:t>1</w:t>
                  </w:r>
                  <w:r w:rsidRPr="00E54ABB">
                    <w:rPr>
                      <w:color w:val="000000" w:themeColor="text1"/>
                      <w:sz w:val="18"/>
                      <w:szCs w:val="18"/>
                    </w:rPr>
                    <w:t>5</w:t>
                  </w:r>
                </w:p>
              </w:tc>
              <w:tc>
                <w:tcPr>
                  <w:tcW w:w="251" w:type="pct"/>
                  <w:vMerge w:val="restart"/>
                  <w:vAlign w:val="center"/>
                </w:tcPr>
                <w:p w:rsidR="006A73A0" w:rsidRPr="00E54ABB" w:rsidRDefault="006A73A0" w:rsidP="006A73A0">
                  <w:pPr>
                    <w:widowControl/>
                    <w:autoSpaceDE w:val="0"/>
                    <w:autoSpaceDN w:val="0"/>
                    <w:adjustRightInd w:val="0"/>
                    <w:snapToGrid w:val="0"/>
                    <w:jc w:val="center"/>
                    <w:rPr>
                      <w:color w:val="000000" w:themeColor="text1"/>
                      <w:kern w:val="0"/>
                      <w:sz w:val="18"/>
                      <w:szCs w:val="18"/>
                    </w:rPr>
                  </w:pPr>
                  <w:r w:rsidRPr="00E54ABB">
                    <w:rPr>
                      <w:rFonts w:hint="eastAsia"/>
                      <w:color w:val="000000" w:themeColor="text1"/>
                      <w:kern w:val="0"/>
                      <w:sz w:val="18"/>
                      <w:szCs w:val="18"/>
                    </w:rPr>
                    <w:t>纯水制备废弃物</w:t>
                  </w:r>
                </w:p>
              </w:tc>
              <w:tc>
                <w:tcPr>
                  <w:tcW w:w="370" w:type="pct"/>
                  <w:vAlign w:val="center"/>
                </w:tcPr>
                <w:p w:rsidR="006A73A0" w:rsidRPr="00E54ABB" w:rsidRDefault="006A73A0" w:rsidP="006A73A0">
                  <w:pPr>
                    <w:widowControl/>
                    <w:autoSpaceDE w:val="0"/>
                    <w:autoSpaceDN w:val="0"/>
                    <w:adjustRightInd w:val="0"/>
                    <w:snapToGrid w:val="0"/>
                    <w:jc w:val="center"/>
                    <w:rPr>
                      <w:color w:val="000000" w:themeColor="text1"/>
                      <w:kern w:val="0"/>
                      <w:sz w:val="18"/>
                      <w:szCs w:val="18"/>
                    </w:rPr>
                  </w:pPr>
                  <w:r w:rsidRPr="00E54ABB">
                    <w:rPr>
                      <w:rFonts w:hint="eastAsia"/>
                      <w:color w:val="000000" w:themeColor="text1"/>
                      <w:kern w:val="0"/>
                      <w:sz w:val="18"/>
                      <w:szCs w:val="18"/>
                    </w:rPr>
                    <w:t>废石英砂</w:t>
                  </w:r>
                </w:p>
              </w:tc>
              <w:tc>
                <w:tcPr>
                  <w:tcW w:w="365" w:type="pct"/>
                  <w:vMerge w:val="restart"/>
                  <w:vAlign w:val="center"/>
                </w:tcPr>
                <w:p w:rsidR="006A73A0" w:rsidRPr="00E54ABB" w:rsidRDefault="006A73A0" w:rsidP="006A73A0">
                  <w:pPr>
                    <w:widowControl/>
                    <w:autoSpaceDE w:val="0"/>
                    <w:autoSpaceDN w:val="0"/>
                    <w:adjustRightInd w:val="0"/>
                    <w:snapToGrid w:val="0"/>
                    <w:jc w:val="center"/>
                    <w:rPr>
                      <w:color w:val="000000" w:themeColor="text1"/>
                      <w:kern w:val="0"/>
                      <w:sz w:val="18"/>
                      <w:szCs w:val="18"/>
                    </w:rPr>
                  </w:pPr>
                  <w:r w:rsidRPr="00E54ABB">
                    <w:rPr>
                      <w:rFonts w:hint="eastAsia"/>
                      <w:color w:val="000000" w:themeColor="text1"/>
                      <w:kern w:val="0"/>
                      <w:sz w:val="18"/>
                      <w:szCs w:val="18"/>
                    </w:rPr>
                    <w:t>纯水制备</w:t>
                  </w:r>
                </w:p>
              </w:tc>
              <w:tc>
                <w:tcPr>
                  <w:tcW w:w="320" w:type="pct"/>
                  <w:vMerge w:val="restart"/>
                  <w:vAlign w:val="center"/>
                </w:tcPr>
                <w:p w:rsidR="006A73A0" w:rsidRPr="00E54ABB" w:rsidRDefault="006A73A0" w:rsidP="006A73A0">
                  <w:pPr>
                    <w:adjustRightInd w:val="0"/>
                    <w:snapToGrid w:val="0"/>
                    <w:jc w:val="center"/>
                    <w:rPr>
                      <w:color w:val="000000" w:themeColor="text1"/>
                      <w:kern w:val="0"/>
                      <w:sz w:val="18"/>
                      <w:szCs w:val="18"/>
                    </w:rPr>
                  </w:pPr>
                  <w:r w:rsidRPr="00E54ABB">
                    <w:rPr>
                      <w:color w:val="000000" w:themeColor="text1"/>
                      <w:kern w:val="0"/>
                      <w:sz w:val="18"/>
                      <w:szCs w:val="18"/>
                    </w:rPr>
                    <w:t>一般固废</w:t>
                  </w:r>
                </w:p>
              </w:tc>
              <w:tc>
                <w:tcPr>
                  <w:tcW w:w="480" w:type="pct"/>
                  <w:vAlign w:val="center"/>
                </w:tcPr>
                <w:p w:rsidR="006A73A0" w:rsidRPr="00E54ABB" w:rsidRDefault="006A73A0" w:rsidP="006A73A0">
                  <w:pPr>
                    <w:widowControl/>
                    <w:autoSpaceDE w:val="0"/>
                    <w:autoSpaceDN w:val="0"/>
                    <w:adjustRightInd w:val="0"/>
                    <w:snapToGrid w:val="0"/>
                    <w:jc w:val="center"/>
                    <w:rPr>
                      <w:color w:val="000000" w:themeColor="text1"/>
                      <w:kern w:val="0"/>
                      <w:sz w:val="18"/>
                      <w:szCs w:val="18"/>
                    </w:rPr>
                  </w:pPr>
                  <w:r w:rsidRPr="00E54ABB">
                    <w:rPr>
                      <w:rFonts w:hint="eastAsia"/>
                      <w:color w:val="000000" w:themeColor="text1"/>
                      <w:kern w:val="0"/>
                      <w:sz w:val="18"/>
                      <w:szCs w:val="18"/>
                    </w:rPr>
                    <w:t>固态</w:t>
                  </w:r>
                </w:p>
              </w:tc>
              <w:tc>
                <w:tcPr>
                  <w:tcW w:w="507" w:type="pct"/>
                  <w:vAlign w:val="center"/>
                </w:tcPr>
                <w:p w:rsidR="006A73A0" w:rsidRPr="00E54ABB" w:rsidRDefault="006A73A0" w:rsidP="006A73A0">
                  <w:pPr>
                    <w:adjustRightInd w:val="0"/>
                    <w:snapToGrid w:val="0"/>
                    <w:jc w:val="center"/>
                    <w:rPr>
                      <w:color w:val="000000" w:themeColor="text1"/>
                      <w:kern w:val="0"/>
                      <w:sz w:val="18"/>
                      <w:szCs w:val="18"/>
                    </w:rPr>
                  </w:pPr>
                  <w:r w:rsidRPr="00E54ABB">
                    <w:rPr>
                      <w:color w:val="000000" w:themeColor="text1"/>
                      <w:kern w:val="0"/>
                      <w:sz w:val="18"/>
                      <w:szCs w:val="18"/>
                    </w:rPr>
                    <w:t>99</w:t>
                  </w:r>
                </w:p>
              </w:tc>
              <w:tc>
                <w:tcPr>
                  <w:tcW w:w="1056" w:type="pct"/>
                  <w:vAlign w:val="center"/>
                </w:tcPr>
                <w:p w:rsidR="006A73A0" w:rsidRPr="00E54ABB" w:rsidRDefault="006A73A0" w:rsidP="006A73A0">
                  <w:pPr>
                    <w:adjustRightInd w:val="0"/>
                    <w:snapToGrid w:val="0"/>
                    <w:jc w:val="center"/>
                    <w:rPr>
                      <w:color w:val="000000" w:themeColor="text1"/>
                      <w:kern w:val="0"/>
                      <w:sz w:val="18"/>
                      <w:szCs w:val="18"/>
                    </w:rPr>
                  </w:pPr>
                  <w:r w:rsidRPr="00E54ABB">
                    <w:rPr>
                      <w:color w:val="000000" w:themeColor="text1"/>
                      <w:kern w:val="0"/>
                      <w:sz w:val="18"/>
                      <w:szCs w:val="18"/>
                    </w:rPr>
                    <w:t>900-999-99</w:t>
                  </w:r>
                </w:p>
              </w:tc>
              <w:tc>
                <w:tcPr>
                  <w:tcW w:w="507" w:type="pct"/>
                  <w:vAlign w:val="center"/>
                </w:tcPr>
                <w:p w:rsidR="006A73A0" w:rsidRPr="00E54ABB" w:rsidRDefault="006A73A0" w:rsidP="006A73A0">
                  <w:pPr>
                    <w:widowControl/>
                    <w:autoSpaceDE w:val="0"/>
                    <w:autoSpaceDN w:val="0"/>
                    <w:adjustRightInd w:val="0"/>
                    <w:snapToGrid w:val="0"/>
                    <w:jc w:val="center"/>
                    <w:rPr>
                      <w:color w:val="000000" w:themeColor="text1"/>
                      <w:kern w:val="0"/>
                      <w:sz w:val="18"/>
                      <w:szCs w:val="18"/>
                    </w:rPr>
                  </w:pPr>
                  <w:r w:rsidRPr="00E54ABB">
                    <w:rPr>
                      <w:color w:val="000000" w:themeColor="text1"/>
                      <w:kern w:val="0"/>
                      <w:sz w:val="18"/>
                      <w:szCs w:val="18"/>
                    </w:rPr>
                    <w:t>0.5t/a</w:t>
                  </w:r>
                </w:p>
              </w:tc>
              <w:tc>
                <w:tcPr>
                  <w:tcW w:w="893" w:type="pct"/>
                  <w:vMerge w:val="restart"/>
                  <w:vAlign w:val="center"/>
                </w:tcPr>
                <w:p w:rsidR="006A73A0" w:rsidRPr="00E54ABB" w:rsidRDefault="006A73A0" w:rsidP="006A73A0">
                  <w:pPr>
                    <w:adjustRightInd w:val="0"/>
                    <w:snapToGrid w:val="0"/>
                    <w:jc w:val="center"/>
                    <w:rPr>
                      <w:color w:val="000000" w:themeColor="text1"/>
                      <w:sz w:val="18"/>
                      <w:szCs w:val="18"/>
                    </w:rPr>
                  </w:pPr>
                  <w:r w:rsidRPr="00E54ABB">
                    <w:rPr>
                      <w:rFonts w:hint="eastAsia"/>
                      <w:color w:val="000000" w:themeColor="text1"/>
                      <w:sz w:val="18"/>
                      <w:szCs w:val="18"/>
                    </w:rPr>
                    <w:t>交由厂家回收处置</w:t>
                  </w:r>
                </w:p>
              </w:tc>
            </w:tr>
            <w:tr w:rsidR="006A73A0" w:rsidRPr="00E54ABB" w:rsidTr="006A73A0">
              <w:trPr>
                <w:jc w:val="center"/>
              </w:trPr>
              <w:tc>
                <w:tcPr>
                  <w:tcW w:w="251" w:type="pct"/>
                  <w:vMerge/>
                  <w:vAlign w:val="center"/>
                </w:tcPr>
                <w:p w:rsidR="006A73A0" w:rsidRPr="00E54ABB" w:rsidRDefault="006A73A0" w:rsidP="006A73A0">
                  <w:pPr>
                    <w:adjustRightInd w:val="0"/>
                    <w:snapToGrid w:val="0"/>
                    <w:jc w:val="center"/>
                    <w:rPr>
                      <w:color w:val="000000" w:themeColor="text1"/>
                      <w:sz w:val="18"/>
                      <w:szCs w:val="18"/>
                    </w:rPr>
                  </w:pPr>
                </w:p>
              </w:tc>
              <w:tc>
                <w:tcPr>
                  <w:tcW w:w="251" w:type="pct"/>
                  <w:vMerge/>
                  <w:vAlign w:val="center"/>
                </w:tcPr>
                <w:p w:rsidR="006A73A0" w:rsidRPr="00E54ABB" w:rsidRDefault="006A73A0" w:rsidP="006A73A0">
                  <w:pPr>
                    <w:widowControl/>
                    <w:autoSpaceDE w:val="0"/>
                    <w:autoSpaceDN w:val="0"/>
                    <w:adjustRightInd w:val="0"/>
                    <w:snapToGrid w:val="0"/>
                    <w:jc w:val="center"/>
                    <w:rPr>
                      <w:color w:val="000000" w:themeColor="text1"/>
                      <w:kern w:val="0"/>
                      <w:sz w:val="18"/>
                      <w:szCs w:val="18"/>
                    </w:rPr>
                  </w:pPr>
                </w:p>
              </w:tc>
              <w:tc>
                <w:tcPr>
                  <w:tcW w:w="370" w:type="pct"/>
                  <w:vAlign w:val="center"/>
                </w:tcPr>
                <w:p w:rsidR="006A73A0" w:rsidRPr="00E54ABB" w:rsidRDefault="006A73A0" w:rsidP="006A73A0">
                  <w:pPr>
                    <w:widowControl/>
                    <w:autoSpaceDE w:val="0"/>
                    <w:autoSpaceDN w:val="0"/>
                    <w:adjustRightInd w:val="0"/>
                    <w:snapToGrid w:val="0"/>
                    <w:jc w:val="center"/>
                    <w:rPr>
                      <w:color w:val="000000" w:themeColor="text1"/>
                      <w:kern w:val="0"/>
                      <w:sz w:val="18"/>
                      <w:szCs w:val="18"/>
                    </w:rPr>
                  </w:pPr>
                  <w:r w:rsidRPr="00E54ABB">
                    <w:rPr>
                      <w:rFonts w:hint="eastAsia"/>
                      <w:color w:val="000000" w:themeColor="text1"/>
                      <w:kern w:val="0"/>
                      <w:sz w:val="18"/>
                      <w:szCs w:val="18"/>
                    </w:rPr>
                    <w:t>废活性炭</w:t>
                  </w:r>
                </w:p>
              </w:tc>
              <w:tc>
                <w:tcPr>
                  <w:tcW w:w="365" w:type="pct"/>
                  <w:vMerge/>
                  <w:vAlign w:val="center"/>
                </w:tcPr>
                <w:p w:rsidR="006A73A0" w:rsidRPr="00E54ABB" w:rsidRDefault="006A73A0" w:rsidP="006A73A0">
                  <w:pPr>
                    <w:widowControl/>
                    <w:autoSpaceDE w:val="0"/>
                    <w:autoSpaceDN w:val="0"/>
                    <w:adjustRightInd w:val="0"/>
                    <w:snapToGrid w:val="0"/>
                    <w:jc w:val="center"/>
                    <w:rPr>
                      <w:color w:val="000000" w:themeColor="text1"/>
                      <w:kern w:val="0"/>
                      <w:sz w:val="18"/>
                      <w:szCs w:val="18"/>
                    </w:rPr>
                  </w:pPr>
                </w:p>
              </w:tc>
              <w:tc>
                <w:tcPr>
                  <w:tcW w:w="320" w:type="pct"/>
                  <w:vMerge/>
                  <w:vAlign w:val="center"/>
                </w:tcPr>
                <w:p w:rsidR="006A73A0" w:rsidRPr="00E54ABB" w:rsidRDefault="006A73A0" w:rsidP="006A73A0">
                  <w:pPr>
                    <w:adjustRightInd w:val="0"/>
                    <w:snapToGrid w:val="0"/>
                    <w:jc w:val="center"/>
                    <w:rPr>
                      <w:color w:val="000000" w:themeColor="text1"/>
                      <w:kern w:val="0"/>
                      <w:sz w:val="18"/>
                      <w:szCs w:val="18"/>
                    </w:rPr>
                  </w:pPr>
                </w:p>
              </w:tc>
              <w:tc>
                <w:tcPr>
                  <w:tcW w:w="480" w:type="pct"/>
                  <w:vAlign w:val="center"/>
                </w:tcPr>
                <w:p w:rsidR="006A73A0" w:rsidRPr="00E54ABB" w:rsidRDefault="006A73A0" w:rsidP="006A73A0">
                  <w:pPr>
                    <w:widowControl/>
                    <w:autoSpaceDE w:val="0"/>
                    <w:autoSpaceDN w:val="0"/>
                    <w:adjustRightInd w:val="0"/>
                    <w:snapToGrid w:val="0"/>
                    <w:jc w:val="center"/>
                    <w:rPr>
                      <w:color w:val="000000" w:themeColor="text1"/>
                      <w:kern w:val="0"/>
                      <w:sz w:val="18"/>
                      <w:szCs w:val="18"/>
                    </w:rPr>
                  </w:pPr>
                  <w:r w:rsidRPr="00E54ABB">
                    <w:rPr>
                      <w:rFonts w:hint="eastAsia"/>
                      <w:color w:val="000000" w:themeColor="text1"/>
                      <w:kern w:val="0"/>
                      <w:sz w:val="18"/>
                      <w:szCs w:val="18"/>
                    </w:rPr>
                    <w:t>固</w:t>
                  </w:r>
                  <w:r w:rsidRPr="00E54ABB">
                    <w:rPr>
                      <w:color w:val="000000" w:themeColor="text1"/>
                      <w:kern w:val="0"/>
                      <w:sz w:val="18"/>
                      <w:szCs w:val="18"/>
                    </w:rPr>
                    <w:t>态</w:t>
                  </w:r>
                </w:p>
              </w:tc>
              <w:tc>
                <w:tcPr>
                  <w:tcW w:w="507" w:type="pct"/>
                  <w:vAlign w:val="center"/>
                </w:tcPr>
                <w:p w:rsidR="006A73A0" w:rsidRPr="00E54ABB" w:rsidRDefault="006A73A0" w:rsidP="006A73A0">
                  <w:pPr>
                    <w:adjustRightInd w:val="0"/>
                    <w:snapToGrid w:val="0"/>
                    <w:jc w:val="center"/>
                    <w:rPr>
                      <w:color w:val="000000" w:themeColor="text1"/>
                      <w:kern w:val="0"/>
                      <w:sz w:val="18"/>
                      <w:szCs w:val="18"/>
                    </w:rPr>
                  </w:pPr>
                  <w:r w:rsidRPr="00E54ABB">
                    <w:rPr>
                      <w:color w:val="000000" w:themeColor="text1"/>
                      <w:kern w:val="0"/>
                      <w:sz w:val="18"/>
                      <w:szCs w:val="18"/>
                    </w:rPr>
                    <w:t>99</w:t>
                  </w:r>
                </w:p>
              </w:tc>
              <w:tc>
                <w:tcPr>
                  <w:tcW w:w="1056" w:type="pct"/>
                  <w:vAlign w:val="center"/>
                </w:tcPr>
                <w:p w:rsidR="006A73A0" w:rsidRPr="00E54ABB" w:rsidRDefault="006A73A0" w:rsidP="006A73A0">
                  <w:pPr>
                    <w:adjustRightInd w:val="0"/>
                    <w:snapToGrid w:val="0"/>
                    <w:jc w:val="center"/>
                    <w:rPr>
                      <w:color w:val="000000" w:themeColor="text1"/>
                      <w:kern w:val="0"/>
                      <w:sz w:val="18"/>
                      <w:szCs w:val="18"/>
                    </w:rPr>
                  </w:pPr>
                  <w:r w:rsidRPr="00E54ABB">
                    <w:rPr>
                      <w:color w:val="000000" w:themeColor="text1"/>
                      <w:kern w:val="0"/>
                      <w:sz w:val="18"/>
                      <w:szCs w:val="18"/>
                    </w:rPr>
                    <w:t>900-999-99</w:t>
                  </w:r>
                </w:p>
              </w:tc>
              <w:tc>
                <w:tcPr>
                  <w:tcW w:w="507" w:type="pct"/>
                  <w:vAlign w:val="center"/>
                </w:tcPr>
                <w:p w:rsidR="006A73A0" w:rsidRPr="00E54ABB" w:rsidRDefault="006A73A0" w:rsidP="006A73A0">
                  <w:pPr>
                    <w:widowControl/>
                    <w:autoSpaceDE w:val="0"/>
                    <w:autoSpaceDN w:val="0"/>
                    <w:adjustRightInd w:val="0"/>
                    <w:snapToGrid w:val="0"/>
                    <w:jc w:val="center"/>
                    <w:rPr>
                      <w:color w:val="000000" w:themeColor="text1"/>
                      <w:kern w:val="0"/>
                      <w:sz w:val="18"/>
                      <w:szCs w:val="18"/>
                    </w:rPr>
                  </w:pPr>
                  <w:r w:rsidRPr="00E54ABB">
                    <w:rPr>
                      <w:rFonts w:hint="eastAsia"/>
                      <w:color w:val="000000" w:themeColor="text1"/>
                      <w:kern w:val="0"/>
                      <w:sz w:val="18"/>
                      <w:szCs w:val="18"/>
                    </w:rPr>
                    <w:t>0</w:t>
                  </w:r>
                  <w:r w:rsidRPr="00E54ABB">
                    <w:rPr>
                      <w:color w:val="000000" w:themeColor="text1"/>
                      <w:kern w:val="0"/>
                      <w:sz w:val="18"/>
                      <w:szCs w:val="18"/>
                    </w:rPr>
                    <w:t>.4</w:t>
                  </w:r>
                  <w:r w:rsidRPr="00E54ABB">
                    <w:rPr>
                      <w:rFonts w:hint="eastAsia"/>
                      <w:color w:val="000000" w:themeColor="text1"/>
                      <w:kern w:val="0"/>
                      <w:sz w:val="18"/>
                      <w:szCs w:val="18"/>
                    </w:rPr>
                    <w:t>t/a</w:t>
                  </w:r>
                </w:p>
              </w:tc>
              <w:tc>
                <w:tcPr>
                  <w:tcW w:w="893" w:type="pct"/>
                  <w:vMerge/>
                  <w:vAlign w:val="center"/>
                </w:tcPr>
                <w:p w:rsidR="006A73A0" w:rsidRPr="00E54ABB" w:rsidRDefault="006A73A0" w:rsidP="006A73A0">
                  <w:pPr>
                    <w:adjustRightInd w:val="0"/>
                    <w:snapToGrid w:val="0"/>
                    <w:jc w:val="center"/>
                    <w:rPr>
                      <w:color w:val="000000" w:themeColor="text1"/>
                      <w:sz w:val="18"/>
                      <w:szCs w:val="18"/>
                    </w:rPr>
                  </w:pPr>
                </w:p>
              </w:tc>
            </w:tr>
            <w:tr w:rsidR="006A73A0" w:rsidRPr="00E54ABB" w:rsidTr="006A73A0">
              <w:trPr>
                <w:jc w:val="center"/>
              </w:trPr>
              <w:tc>
                <w:tcPr>
                  <w:tcW w:w="251" w:type="pct"/>
                  <w:vMerge/>
                  <w:vAlign w:val="center"/>
                </w:tcPr>
                <w:p w:rsidR="006A73A0" w:rsidRPr="00E54ABB" w:rsidRDefault="006A73A0" w:rsidP="006A73A0">
                  <w:pPr>
                    <w:adjustRightInd w:val="0"/>
                    <w:snapToGrid w:val="0"/>
                    <w:jc w:val="center"/>
                    <w:rPr>
                      <w:color w:val="000000" w:themeColor="text1"/>
                      <w:sz w:val="18"/>
                      <w:szCs w:val="18"/>
                    </w:rPr>
                  </w:pPr>
                </w:p>
              </w:tc>
              <w:tc>
                <w:tcPr>
                  <w:tcW w:w="251" w:type="pct"/>
                  <w:vMerge/>
                  <w:vAlign w:val="center"/>
                </w:tcPr>
                <w:p w:rsidR="006A73A0" w:rsidRPr="00E54ABB" w:rsidRDefault="006A73A0" w:rsidP="006A73A0">
                  <w:pPr>
                    <w:widowControl/>
                    <w:autoSpaceDE w:val="0"/>
                    <w:autoSpaceDN w:val="0"/>
                    <w:adjustRightInd w:val="0"/>
                    <w:snapToGrid w:val="0"/>
                    <w:jc w:val="center"/>
                    <w:rPr>
                      <w:color w:val="000000" w:themeColor="text1"/>
                      <w:kern w:val="0"/>
                      <w:sz w:val="18"/>
                      <w:szCs w:val="18"/>
                    </w:rPr>
                  </w:pPr>
                </w:p>
              </w:tc>
              <w:tc>
                <w:tcPr>
                  <w:tcW w:w="370" w:type="pct"/>
                  <w:vAlign w:val="center"/>
                </w:tcPr>
                <w:p w:rsidR="006A73A0" w:rsidRPr="00E54ABB" w:rsidRDefault="006A73A0" w:rsidP="006A73A0">
                  <w:pPr>
                    <w:widowControl/>
                    <w:autoSpaceDE w:val="0"/>
                    <w:autoSpaceDN w:val="0"/>
                    <w:adjustRightInd w:val="0"/>
                    <w:snapToGrid w:val="0"/>
                    <w:jc w:val="center"/>
                    <w:rPr>
                      <w:color w:val="000000" w:themeColor="text1"/>
                      <w:kern w:val="0"/>
                      <w:sz w:val="18"/>
                      <w:szCs w:val="18"/>
                    </w:rPr>
                  </w:pPr>
                  <w:r w:rsidRPr="00E54ABB">
                    <w:rPr>
                      <w:rFonts w:hint="eastAsia"/>
                      <w:color w:val="000000" w:themeColor="text1"/>
                      <w:kern w:val="0"/>
                      <w:sz w:val="18"/>
                      <w:szCs w:val="18"/>
                    </w:rPr>
                    <w:t>废过滤膜</w:t>
                  </w:r>
                </w:p>
              </w:tc>
              <w:tc>
                <w:tcPr>
                  <w:tcW w:w="365" w:type="pct"/>
                  <w:vMerge/>
                  <w:vAlign w:val="center"/>
                </w:tcPr>
                <w:p w:rsidR="006A73A0" w:rsidRPr="00E54ABB" w:rsidRDefault="006A73A0" w:rsidP="006A73A0">
                  <w:pPr>
                    <w:widowControl/>
                    <w:autoSpaceDE w:val="0"/>
                    <w:autoSpaceDN w:val="0"/>
                    <w:adjustRightInd w:val="0"/>
                    <w:snapToGrid w:val="0"/>
                    <w:jc w:val="center"/>
                    <w:rPr>
                      <w:color w:val="000000" w:themeColor="text1"/>
                      <w:kern w:val="0"/>
                      <w:sz w:val="18"/>
                      <w:szCs w:val="18"/>
                    </w:rPr>
                  </w:pPr>
                </w:p>
              </w:tc>
              <w:tc>
                <w:tcPr>
                  <w:tcW w:w="320" w:type="pct"/>
                  <w:vMerge/>
                  <w:vAlign w:val="center"/>
                </w:tcPr>
                <w:p w:rsidR="006A73A0" w:rsidRPr="00E54ABB" w:rsidRDefault="006A73A0" w:rsidP="006A73A0">
                  <w:pPr>
                    <w:adjustRightInd w:val="0"/>
                    <w:snapToGrid w:val="0"/>
                    <w:jc w:val="center"/>
                    <w:rPr>
                      <w:color w:val="000000" w:themeColor="text1"/>
                      <w:kern w:val="0"/>
                      <w:sz w:val="18"/>
                      <w:szCs w:val="18"/>
                    </w:rPr>
                  </w:pPr>
                </w:p>
              </w:tc>
              <w:tc>
                <w:tcPr>
                  <w:tcW w:w="480" w:type="pct"/>
                  <w:vAlign w:val="center"/>
                </w:tcPr>
                <w:p w:rsidR="006A73A0" w:rsidRPr="00E54ABB" w:rsidRDefault="006A73A0" w:rsidP="006A73A0">
                  <w:pPr>
                    <w:widowControl/>
                    <w:autoSpaceDE w:val="0"/>
                    <w:autoSpaceDN w:val="0"/>
                    <w:adjustRightInd w:val="0"/>
                    <w:snapToGrid w:val="0"/>
                    <w:jc w:val="center"/>
                    <w:rPr>
                      <w:color w:val="000000" w:themeColor="text1"/>
                      <w:kern w:val="0"/>
                      <w:sz w:val="18"/>
                      <w:szCs w:val="18"/>
                    </w:rPr>
                  </w:pPr>
                  <w:r w:rsidRPr="00E54ABB">
                    <w:rPr>
                      <w:rFonts w:hint="eastAsia"/>
                      <w:color w:val="000000" w:themeColor="text1"/>
                      <w:kern w:val="0"/>
                      <w:sz w:val="18"/>
                      <w:szCs w:val="18"/>
                    </w:rPr>
                    <w:t>固态</w:t>
                  </w:r>
                </w:p>
              </w:tc>
              <w:tc>
                <w:tcPr>
                  <w:tcW w:w="507" w:type="pct"/>
                  <w:vAlign w:val="center"/>
                </w:tcPr>
                <w:p w:rsidR="006A73A0" w:rsidRPr="00E54ABB" w:rsidRDefault="006A73A0" w:rsidP="006A73A0">
                  <w:pPr>
                    <w:adjustRightInd w:val="0"/>
                    <w:snapToGrid w:val="0"/>
                    <w:jc w:val="center"/>
                    <w:rPr>
                      <w:color w:val="000000" w:themeColor="text1"/>
                      <w:kern w:val="0"/>
                      <w:sz w:val="18"/>
                      <w:szCs w:val="18"/>
                    </w:rPr>
                  </w:pPr>
                  <w:r w:rsidRPr="00E54ABB">
                    <w:rPr>
                      <w:color w:val="000000" w:themeColor="text1"/>
                      <w:kern w:val="0"/>
                      <w:sz w:val="18"/>
                      <w:szCs w:val="18"/>
                    </w:rPr>
                    <w:t>99</w:t>
                  </w:r>
                </w:p>
              </w:tc>
              <w:tc>
                <w:tcPr>
                  <w:tcW w:w="1056" w:type="pct"/>
                  <w:vAlign w:val="center"/>
                </w:tcPr>
                <w:p w:rsidR="006A73A0" w:rsidRPr="00E54ABB" w:rsidRDefault="006A73A0" w:rsidP="006A73A0">
                  <w:pPr>
                    <w:adjustRightInd w:val="0"/>
                    <w:snapToGrid w:val="0"/>
                    <w:jc w:val="center"/>
                    <w:rPr>
                      <w:color w:val="000000" w:themeColor="text1"/>
                      <w:kern w:val="0"/>
                      <w:sz w:val="18"/>
                      <w:szCs w:val="18"/>
                    </w:rPr>
                  </w:pPr>
                  <w:r w:rsidRPr="00E54ABB">
                    <w:rPr>
                      <w:color w:val="000000" w:themeColor="text1"/>
                      <w:kern w:val="0"/>
                      <w:sz w:val="18"/>
                      <w:szCs w:val="18"/>
                    </w:rPr>
                    <w:t>900-999-99</w:t>
                  </w:r>
                </w:p>
              </w:tc>
              <w:tc>
                <w:tcPr>
                  <w:tcW w:w="507" w:type="pct"/>
                  <w:vAlign w:val="center"/>
                </w:tcPr>
                <w:p w:rsidR="006A73A0" w:rsidRPr="00E54ABB" w:rsidRDefault="006A73A0" w:rsidP="006A73A0">
                  <w:pPr>
                    <w:widowControl/>
                    <w:autoSpaceDE w:val="0"/>
                    <w:autoSpaceDN w:val="0"/>
                    <w:adjustRightInd w:val="0"/>
                    <w:snapToGrid w:val="0"/>
                    <w:jc w:val="center"/>
                    <w:rPr>
                      <w:color w:val="000000" w:themeColor="text1"/>
                      <w:kern w:val="0"/>
                      <w:sz w:val="18"/>
                      <w:szCs w:val="18"/>
                    </w:rPr>
                  </w:pPr>
                  <w:r w:rsidRPr="00E54ABB">
                    <w:rPr>
                      <w:rFonts w:hint="eastAsia"/>
                      <w:color w:val="000000" w:themeColor="text1"/>
                      <w:kern w:val="0"/>
                      <w:sz w:val="18"/>
                      <w:szCs w:val="18"/>
                    </w:rPr>
                    <w:t>0</w:t>
                  </w:r>
                  <w:r w:rsidRPr="00E54ABB">
                    <w:rPr>
                      <w:color w:val="000000" w:themeColor="text1"/>
                      <w:kern w:val="0"/>
                      <w:sz w:val="18"/>
                      <w:szCs w:val="18"/>
                    </w:rPr>
                    <w:t>.2 t/a</w:t>
                  </w:r>
                </w:p>
              </w:tc>
              <w:tc>
                <w:tcPr>
                  <w:tcW w:w="893" w:type="pct"/>
                  <w:vMerge/>
                  <w:vAlign w:val="center"/>
                </w:tcPr>
                <w:p w:rsidR="006A73A0" w:rsidRPr="00E54ABB" w:rsidRDefault="006A73A0" w:rsidP="006A73A0">
                  <w:pPr>
                    <w:adjustRightInd w:val="0"/>
                    <w:snapToGrid w:val="0"/>
                    <w:jc w:val="center"/>
                    <w:rPr>
                      <w:color w:val="000000" w:themeColor="text1"/>
                      <w:sz w:val="18"/>
                      <w:szCs w:val="18"/>
                    </w:rPr>
                  </w:pPr>
                </w:p>
              </w:tc>
            </w:tr>
            <w:tr w:rsidR="006A73A0" w:rsidRPr="00E54ABB" w:rsidTr="006A73A0">
              <w:trPr>
                <w:jc w:val="center"/>
              </w:trPr>
              <w:tc>
                <w:tcPr>
                  <w:tcW w:w="251" w:type="pct"/>
                  <w:vMerge/>
                  <w:vAlign w:val="center"/>
                </w:tcPr>
                <w:p w:rsidR="006A73A0" w:rsidRPr="00E54ABB" w:rsidRDefault="006A73A0" w:rsidP="006A73A0">
                  <w:pPr>
                    <w:adjustRightInd w:val="0"/>
                    <w:snapToGrid w:val="0"/>
                    <w:jc w:val="center"/>
                    <w:rPr>
                      <w:color w:val="000000" w:themeColor="text1"/>
                      <w:sz w:val="18"/>
                      <w:szCs w:val="18"/>
                    </w:rPr>
                  </w:pPr>
                </w:p>
              </w:tc>
              <w:tc>
                <w:tcPr>
                  <w:tcW w:w="251" w:type="pct"/>
                  <w:vMerge/>
                  <w:vAlign w:val="center"/>
                </w:tcPr>
                <w:p w:rsidR="006A73A0" w:rsidRPr="00E54ABB" w:rsidRDefault="006A73A0" w:rsidP="006A73A0">
                  <w:pPr>
                    <w:widowControl/>
                    <w:autoSpaceDE w:val="0"/>
                    <w:autoSpaceDN w:val="0"/>
                    <w:adjustRightInd w:val="0"/>
                    <w:snapToGrid w:val="0"/>
                    <w:jc w:val="center"/>
                    <w:rPr>
                      <w:color w:val="000000" w:themeColor="text1"/>
                      <w:kern w:val="0"/>
                      <w:sz w:val="18"/>
                      <w:szCs w:val="18"/>
                    </w:rPr>
                  </w:pPr>
                </w:p>
              </w:tc>
              <w:tc>
                <w:tcPr>
                  <w:tcW w:w="370" w:type="pct"/>
                  <w:vAlign w:val="center"/>
                </w:tcPr>
                <w:p w:rsidR="006A73A0" w:rsidRPr="00E54ABB" w:rsidRDefault="006A73A0" w:rsidP="006A73A0">
                  <w:pPr>
                    <w:widowControl/>
                    <w:autoSpaceDE w:val="0"/>
                    <w:autoSpaceDN w:val="0"/>
                    <w:adjustRightInd w:val="0"/>
                    <w:snapToGrid w:val="0"/>
                    <w:jc w:val="center"/>
                    <w:rPr>
                      <w:color w:val="000000" w:themeColor="text1"/>
                      <w:kern w:val="0"/>
                      <w:sz w:val="18"/>
                      <w:szCs w:val="18"/>
                    </w:rPr>
                  </w:pPr>
                  <w:r w:rsidRPr="00E54ABB">
                    <w:rPr>
                      <w:rFonts w:hint="eastAsia"/>
                      <w:color w:val="000000" w:themeColor="text1"/>
                      <w:kern w:val="0"/>
                      <w:sz w:val="18"/>
                      <w:szCs w:val="18"/>
                    </w:rPr>
                    <w:t>废离子树脂</w:t>
                  </w:r>
                </w:p>
              </w:tc>
              <w:tc>
                <w:tcPr>
                  <w:tcW w:w="365" w:type="pct"/>
                  <w:vMerge/>
                  <w:vAlign w:val="center"/>
                </w:tcPr>
                <w:p w:rsidR="006A73A0" w:rsidRPr="00E54ABB" w:rsidRDefault="006A73A0" w:rsidP="006A73A0">
                  <w:pPr>
                    <w:widowControl/>
                    <w:autoSpaceDE w:val="0"/>
                    <w:autoSpaceDN w:val="0"/>
                    <w:adjustRightInd w:val="0"/>
                    <w:snapToGrid w:val="0"/>
                    <w:jc w:val="center"/>
                    <w:rPr>
                      <w:color w:val="000000" w:themeColor="text1"/>
                      <w:kern w:val="0"/>
                      <w:sz w:val="18"/>
                      <w:szCs w:val="18"/>
                    </w:rPr>
                  </w:pPr>
                </w:p>
              </w:tc>
              <w:tc>
                <w:tcPr>
                  <w:tcW w:w="320" w:type="pct"/>
                  <w:vMerge/>
                  <w:vAlign w:val="center"/>
                </w:tcPr>
                <w:p w:rsidR="006A73A0" w:rsidRPr="00E54ABB" w:rsidRDefault="006A73A0" w:rsidP="006A73A0">
                  <w:pPr>
                    <w:adjustRightInd w:val="0"/>
                    <w:snapToGrid w:val="0"/>
                    <w:jc w:val="center"/>
                    <w:rPr>
                      <w:color w:val="000000" w:themeColor="text1"/>
                      <w:kern w:val="0"/>
                      <w:sz w:val="18"/>
                      <w:szCs w:val="18"/>
                    </w:rPr>
                  </w:pPr>
                </w:p>
              </w:tc>
              <w:tc>
                <w:tcPr>
                  <w:tcW w:w="480" w:type="pct"/>
                  <w:vAlign w:val="center"/>
                </w:tcPr>
                <w:p w:rsidR="006A73A0" w:rsidRPr="00E54ABB" w:rsidRDefault="006A73A0" w:rsidP="006A73A0">
                  <w:pPr>
                    <w:widowControl/>
                    <w:autoSpaceDE w:val="0"/>
                    <w:autoSpaceDN w:val="0"/>
                    <w:adjustRightInd w:val="0"/>
                    <w:snapToGrid w:val="0"/>
                    <w:jc w:val="center"/>
                    <w:rPr>
                      <w:color w:val="000000" w:themeColor="text1"/>
                      <w:kern w:val="0"/>
                      <w:sz w:val="18"/>
                      <w:szCs w:val="18"/>
                    </w:rPr>
                  </w:pPr>
                  <w:r w:rsidRPr="00E54ABB">
                    <w:rPr>
                      <w:rFonts w:hint="eastAsia"/>
                      <w:color w:val="000000" w:themeColor="text1"/>
                      <w:kern w:val="0"/>
                      <w:sz w:val="18"/>
                      <w:szCs w:val="18"/>
                    </w:rPr>
                    <w:t>固态</w:t>
                  </w:r>
                </w:p>
              </w:tc>
              <w:tc>
                <w:tcPr>
                  <w:tcW w:w="507" w:type="pct"/>
                  <w:vAlign w:val="center"/>
                </w:tcPr>
                <w:p w:rsidR="006A73A0" w:rsidRPr="00E54ABB" w:rsidRDefault="006A73A0" w:rsidP="006A73A0">
                  <w:pPr>
                    <w:adjustRightInd w:val="0"/>
                    <w:snapToGrid w:val="0"/>
                    <w:jc w:val="center"/>
                    <w:rPr>
                      <w:color w:val="000000" w:themeColor="text1"/>
                      <w:kern w:val="0"/>
                      <w:sz w:val="18"/>
                      <w:szCs w:val="18"/>
                    </w:rPr>
                  </w:pPr>
                  <w:r w:rsidRPr="00E54ABB">
                    <w:rPr>
                      <w:color w:val="000000" w:themeColor="text1"/>
                      <w:kern w:val="0"/>
                      <w:sz w:val="18"/>
                      <w:szCs w:val="18"/>
                    </w:rPr>
                    <w:t>99</w:t>
                  </w:r>
                </w:p>
              </w:tc>
              <w:tc>
                <w:tcPr>
                  <w:tcW w:w="1056" w:type="pct"/>
                  <w:vAlign w:val="center"/>
                </w:tcPr>
                <w:p w:rsidR="006A73A0" w:rsidRPr="00E54ABB" w:rsidRDefault="006A73A0" w:rsidP="006A73A0">
                  <w:pPr>
                    <w:adjustRightInd w:val="0"/>
                    <w:snapToGrid w:val="0"/>
                    <w:jc w:val="center"/>
                    <w:rPr>
                      <w:color w:val="000000" w:themeColor="text1"/>
                      <w:kern w:val="0"/>
                      <w:sz w:val="18"/>
                      <w:szCs w:val="18"/>
                    </w:rPr>
                  </w:pPr>
                  <w:r w:rsidRPr="00E54ABB">
                    <w:rPr>
                      <w:color w:val="000000" w:themeColor="text1"/>
                      <w:kern w:val="0"/>
                      <w:sz w:val="18"/>
                      <w:szCs w:val="18"/>
                    </w:rPr>
                    <w:t>900-999-99</w:t>
                  </w:r>
                </w:p>
              </w:tc>
              <w:tc>
                <w:tcPr>
                  <w:tcW w:w="507" w:type="pct"/>
                  <w:vAlign w:val="center"/>
                </w:tcPr>
                <w:p w:rsidR="006A73A0" w:rsidRPr="00E54ABB" w:rsidRDefault="006A73A0" w:rsidP="006A73A0">
                  <w:pPr>
                    <w:widowControl/>
                    <w:autoSpaceDE w:val="0"/>
                    <w:autoSpaceDN w:val="0"/>
                    <w:adjustRightInd w:val="0"/>
                    <w:snapToGrid w:val="0"/>
                    <w:jc w:val="center"/>
                    <w:rPr>
                      <w:color w:val="000000" w:themeColor="text1"/>
                      <w:kern w:val="0"/>
                      <w:sz w:val="18"/>
                      <w:szCs w:val="18"/>
                    </w:rPr>
                  </w:pPr>
                  <w:r w:rsidRPr="00E54ABB">
                    <w:rPr>
                      <w:rFonts w:hint="eastAsia"/>
                      <w:color w:val="000000" w:themeColor="text1"/>
                      <w:kern w:val="0"/>
                      <w:sz w:val="18"/>
                      <w:szCs w:val="18"/>
                    </w:rPr>
                    <w:t>0</w:t>
                  </w:r>
                  <w:r w:rsidRPr="00E54ABB">
                    <w:rPr>
                      <w:color w:val="000000" w:themeColor="text1"/>
                      <w:kern w:val="0"/>
                      <w:sz w:val="18"/>
                      <w:szCs w:val="18"/>
                    </w:rPr>
                    <w:t>.2t/a</w:t>
                  </w:r>
                </w:p>
              </w:tc>
              <w:tc>
                <w:tcPr>
                  <w:tcW w:w="893" w:type="pct"/>
                  <w:vMerge/>
                  <w:vAlign w:val="center"/>
                </w:tcPr>
                <w:p w:rsidR="006A73A0" w:rsidRPr="00E54ABB" w:rsidRDefault="006A73A0" w:rsidP="006A73A0">
                  <w:pPr>
                    <w:adjustRightInd w:val="0"/>
                    <w:snapToGrid w:val="0"/>
                    <w:jc w:val="center"/>
                    <w:rPr>
                      <w:color w:val="000000" w:themeColor="text1"/>
                      <w:sz w:val="18"/>
                      <w:szCs w:val="18"/>
                    </w:rPr>
                  </w:pPr>
                </w:p>
              </w:tc>
            </w:tr>
            <w:tr w:rsidR="006A73A0" w:rsidRPr="00E54ABB" w:rsidTr="006A73A0">
              <w:trPr>
                <w:jc w:val="center"/>
              </w:trPr>
              <w:tc>
                <w:tcPr>
                  <w:tcW w:w="251" w:type="pct"/>
                  <w:vAlign w:val="center"/>
                </w:tcPr>
                <w:p w:rsidR="006A73A0" w:rsidRPr="00E54ABB" w:rsidRDefault="006A73A0" w:rsidP="006A73A0">
                  <w:pPr>
                    <w:adjustRightInd w:val="0"/>
                    <w:snapToGrid w:val="0"/>
                    <w:jc w:val="center"/>
                    <w:rPr>
                      <w:color w:val="000000" w:themeColor="text1"/>
                      <w:sz w:val="18"/>
                      <w:szCs w:val="18"/>
                    </w:rPr>
                  </w:pPr>
                  <w:r w:rsidRPr="00E54ABB">
                    <w:rPr>
                      <w:rFonts w:hint="eastAsia"/>
                      <w:color w:val="000000" w:themeColor="text1"/>
                      <w:sz w:val="18"/>
                      <w:szCs w:val="18"/>
                    </w:rPr>
                    <w:t>1</w:t>
                  </w:r>
                  <w:r w:rsidRPr="00E54ABB">
                    <w:rPr>
                      <w:color w:val="000000" w:themeColor="text1"/>
                      <w:sz w:val="18"/>
                      <w:szCs w:val="18"/>
                    </w:rPr>
                    <w:t>6</w:t>
                  </w:r>
                </w:p>
              </w:tc>
              <w:tc>
                <w:tcPr>
                  <w:tcW w:w="620" w:type="pct"/>
                  <w:gridSpan w:val="2"/>
                  <w:vAlign w:val="center"/>
                </w:tcPr>
                <w:p w:rsidR="006A73A0" w:rsidRPr="00E54ABB" w:rsidRDefault="006A73A0" w:rsidP="006A73A0">
                  <w:pPr>
                    <w:widowControl/>
                    <w:autoSpaceDE w:val="0"/>
                    <w:autoSpaceDN w:val="0"/>
                    <w:adjustRightInd w:val="0"/>
                    <w:snapToGrid w:val="0"/>
                    <w:jc w:val="center"/>
                    <w:rPr>
                      <w:color w:val="000000" w:themeColor="text1"/>
                      <w:kern w:val="0"/>
                      <w:sz w:val="18"/>
                      <w:szCs w:val="18"/>
                    </w:rPr>
                  </w:pPr>
                  <w:r w:rsidRPr="00E54ABB">
                    <w:rPr>
                      <w:rFonts w:hint="eastAsia"/>
                      <w:color w:val="000000" w:themeColor="text1"/>
                      <w:kern w:val="0"/>
                      <w:sz w:val="18"/>
                      <w:szCs w:val="18"/>
                    </w:rPr>
                    <w:t>生活垃圾</w:t>
                  </w:r>
                </w:p>
              </w:tc>
              <w:tc>
                <w:tcPr>
                  <w:tcW w:w="365" w:type="pct"/>
                  <w:vAlign w:val="center"/>
                </w:tcPr>
                <w:p w:rsidR="006A73A0" w:rsidRPr="00E54ABB" w:rsidRDefault="006A73A0" w:rsidP="006A73A0">
                  <w:pPr>
                    <w:widowControl/>
                    <w:autoSpaceDE w:val="0"/>
                    <w:autoSpaceDN w:val="0"/>
                    <w:adjustRightInd w:val="0"/>
                    <w:snapToGrid w:val="0"/>
                    <w:jc w:val="center"/>
                    <w:rPr>
                      <w:color w:val="000000" w:themeColor="text1"/>
                      <w:kern w:val="0"/>
                      <w:sz w:val="18"/>
                      <w:szCs w:val="18"/>
                    </w:rPr>
                  </w:pPr>
                  <w:r w:rsidRPr="00E54ABB">
                    <w:rPr>
                      <w:rFonts w:hint="eastAsia"/>
                      <w:color w:val="000000" w:themeColor="text1"/>
                      <w:kern w:val="0"/>
                      <w:sz w:val="18"/>
                      <w:szCs w:val="18"/>
                    </w:rPr>
                    <w:t>办公生活</w:t>
                  </w:r>
                </w:p>
              </w:tc>
              <w:tc>
                <w:tcPr>
                  <w:tcW w:w="320" w:type="pct"/>
                  <w:vAlign w:val="center"/>
                </w:tcPr>
                <w:p w:rsidR="006A73A0" w:rsidRPr="00E54ABB" w:rsidRDefault="006A73A0" w:rsidP="006A73A0">
                  <w:pPr>
                    <w:adjustRightInd w:val="0"/>
                    <w:snapToGrid w:val="0"/>
                    <w:jc w:val="center"/>
                    <w:rPr>
                      <w:color w:val="000000" w:themeColor="text1"/>
                      <w:kern w:val="0"/>
                      <w:sz w:val="18"/>
                      <w:szCs w:val="18"/>
                    </w:rPr>
                  </w:pPr>
                  <w:r w:rsidRPr="00E54ABB">
                    <w:rPr>
                      <w:color w:val="000000" w:themeColor="text1"/>
                      <w:kern w:val="0"/>
                      <w:sz w:val="18"/>
                      <w:szCs w:val="18"/>
                    </w:rPr>
                    <w:t>生活垃圾</w:t>
                  </w:r>
                </w:p>
              </w:tc>
              <w:tc>
                <w:tcPr>
                  <w:tcW w:w="480" w:type="pct"/>
                  <w:vAlign w:val="center"/>
                </w:tcPr>
                <w:p w:rsidR="006A73A0" w:rsidRPr="00E54ABB" w:rsidRDefault="006A73A0" w:rsidP="006A73A0">
                  <w:pPr>
                    <w:widowControl/>
                    <w:autoSpaceDE w:val="0"/>
                    <w:autoSpaceDN w:val="0"/>
                    <w:adjustRightInd w:val="0"/>
                    <w:snapToGrid w:val="0"/>
                    <w:jc w:val="center"/>
                    <w:rPr>
                      <w:color w:val="000000" w:themeColor="text1"/>
                      <w:kern w:val="0"/>
                      <w:sz w:val="18"/>
                      <w:szCs w:val="18"/>
                    </w:rPr>
                  </w:pPr>
                  <w:r w:rsidRPr="00E54ABB">
                    <w:rPr>
                      <w:rFonts w:hint="eastAsia"/>
                      <w:color w:val="000000" w:themeColor="text1"/>
                      <w:kern w:val="0"/>
                      <w:sz w:val="18"/>
                      <w:szCs w:val="18"/>
                    </w:rPr>
                    <w:t>固态</w:t>
                  </w:r>
                </w:p>
              </w:tc>
              <w:tc>
                <w:tcPr>
                  <w:tcW w:w="507" w:type="pct"/>
                  <w:vAlign w:val="center"/>
                </w:tcPr>
                <w:p w:rsidR="006A73A0" w:rsidRPr="00E54ABB" w:rsidRDefault="006A73A0" w:rsidP="006A73A0">
                  <w:pPr>
                    <w:adjustRightInd w:val="0"/>
                    <w:snapToGrid w:val="0"/>
                    <w:jc w:val="center"/>
                    <w:rPr>
                      <w:color w:val="000000" w:themeColor="text1"/>
                      <w:kern w:val="0"/>
                      <w:sz w:val="18"/>
                      <w:szCs w:val="18"/>
                    </w:rPr>
                  </w:pPr>
                  <w:r w:rsidRPr="00E54ABB">
                    <w:rPr>
                      <w:color w:val="000000" w:themeColor="text1"/>
                      <w:kern w:val="0"/>
                      <w:sz w:val="18"/>
                      <w:szCs w:val="18"/>
                    </w:rPr>
                    <w:t>99</w:t>
                  </w:r>
                </w:p>
              </w:tc>
              <w:tc>
                <w:tcPr>
                  <w:tcW w:w="1056" w:type="pct"/>
                  <w:vAlign w:val="center"/>
                </w:tcPr>
                <w:p w:rsidR="006A73A0" w:rsidRPr="00E54ABB" w:rsidRDefault="006A73A0" w:rsidP="006A73A0">
                  <w:pPr>
                    <w:adjustRightInd w:val="0"/>
                    <w:snapToGrid w:val="0"/>
                    <w:jc w:val="center"/>
                    <w:rPr>
                      <w:color w:val="000000" w:themeColor="text1"/>
                      <w:kern w:val="0"/>
                      <w:sz w:val="18"/>
                      <w:szCs w:val="18"/>
                    </w:rPr>
                  </w:pPr>
                  <w:r w:rsidRPr="00E54ABB">
                    <w:rPr>
                      <w:color w:val="000000" w:themeColor="text1"/>
                      <w:kern w:val="0"/>
                      <w:sz w:val="18"/>
                      <w:szCs w:val="18"/>
                    </w:rPr>
                    <w:t>900-999-99</w:t>
                  </w:r>
                </w:p>
              </w:tc>
              <w:tc>
                <w:tcPr>
                  <w:tcW w:w="507" w:type="pct"/>
                  <w:vAlign w:val="center"/>
                </w:tcPr>
                <w:p w:rsidR="006A73A0" w:rsidRPr="00E54ABB" w:rsidRDefault="006A73A0" w:rsidP="006A73A0">
                  <w:pPr>
                    <w:widowControl/>
                    <w:autoSpaceDE w:val="0"/>
                    <w:autoSpaceDN w:val="0"/>
                    <w:adjustRightInd w:val="0"/>
                    <w:snapToGrid w:val="0"/>
                    <w:jc w:val="center"/>
                    <w:rPr>
                      <w:color w:val="000000" w:themeColor="text1"/>
                      <w:kern w:val="0"/>
                      <w:sz w:val="18"/>
                      <w:szCs w:val="18"/>
                    </w:rPr>
                  </w:pPr>
                  <w:r w:rsidRPr="00E54ABB">
                    <w:rPr>
                      <w:rFonts w:hint="eastAsia"/>
                      <w:color w:val="000000" w:themeColor="text1"/>
                      <w:kern w:val="0"/>
                      <w:sz w:val="18"/>
                      <w:szCs w:val="18"/>
                    </w:rPr>
                    <w:t>4</w:t>
                  </w:r>
                  <w:r w:rsidRPr="00E54ABB">
                    <w:rPr>
                      <w:color w:val="000000" w:themeColor="text1"/>
                      <w:kern w:val="0"/>
                      <w:sz w:val="18"/>
                      <w:szCs w:val="18"/>
                    </w:rPr>
                    <w:t>5t/a</w:t>
                  </w:r>
                </w:p>
              </w:tc>
              <w:tc>
                <w:tcPr>
                  <w:tcW w:w="893" w:type="pct"/>
                  <w:vAlign w:val="center"/>
                </w:tcPr>
                <w:p w:rsidR="006A73A0" w:rsidRPr="00E54ABB" w:rsidRDefault="006A73A0" w:rsidP="006A73A0">
                  <w:pPr>
                    <w:adjustRightInd w:val="0"/>
                    <w:snapToGrid w:val="0"/>
                    <w:jc w:val="center"/>
                    <w:rPr>
                      <w:color w:val="000000" w:themeColor="text1"/>
                      <w:sz w:val="18"/>
                      <w:szCs w:val="18"/>
                    </w:rPr>
                  </w:pPr>
                  <w:r w:rsidRPr="00E54ABB">
                    <w:rPr>
                      <w:rFonts w:hint="eastAsia"/>
                      <w:color w:val="000000" w:themeColor="text1"/>
                      <w:sz w:val="18"/>
                      <w:szCs w:val="18"/>
                    </w:rPr>
                    <w:t>交由环卫部门统一清运</w:t>
                  </w:r>
                </w:p>
              </w:tc>
            </w:tr>
            <w:tr w:rsidR="006A73A0" w:rsidRPr="00E54ABB" w:rsidTr="006A73A0">
              <w:trPr>
                <w:jc w:val="center"/>
              </w:trPr>
              <w:tc>
                <w:tcPr>
                  <w:tcW w:w="251" w:type="pct"/>
                  <w:vAlign w:val="center"/>
                </w:tcPr>
                <w:p w:rsidR="006A73A0" w:rsidRPr="00E54ABB" w:rsidRDefault="006A73A0" w:rsidP="006A73A0">
                  <w:pPr>
                    <w:adjustRightInd w:val="0"/>
                    <w:snapToGrid w:val="0"/>
                    <w:jc w:val="center"/>
                    <w:rPr>
                      <w:color w:val="000000" w:themeColor="text1"/>
                      <w:sz w:val="18"/>
                      <w:szCs w:val="18"/>
                    </w:rPr>
                  </w:pPr>
                  <w:r w:rsidRPr="00E54ABB">
                    <w:rPr>
                      <w:rFonts w:hint="eastAsia"/>
                      <w:color w:val="000000" w:themeColor="text1"/>
                      <w:kern w:val="0"/>
                      <w:sz w:val="18"/>
                      <w:szCs w:val="18"/>
                    </w:rPr>
                    <w:t>1</w:t>
                  </w:r>
                  <w:r w:rsidRPr="00E54ABB">
                    <w:rPr>
                      <w:color w:val="000000" w:themeColor="text1"/>
                      <w:kern w:val="0"/>
                      <w:sz w:val="18"/>
                      <w:szCs w:val="18"/>
                    </w:rPr>
                    <w:t>7</w:t>
                  </w:r>
                </w:p>
              </w:tc>
              <w:tc>
                <w:tcPr>
                  <w:tcW w:w="620" w:type="pct"/>
                  <w:gridSpan w:val="2"/>
                  <w:vAlign w:val="center"/>
                </w:tcPr>
                <w:p w:rsidR="006A73A0" w:rsidRPr="00E54ABB" w:rsidRDefault="006A73A0" w:rsidP="006A73A0">
                  <w:pPr>
                    <w:widowControl/>
                    <w:autoSpaceDE w:val="0"/>
                    <w:autoSpaceDN w:val="0"/>
                    <w:adjustRightInd w:val="0"/>
                    <w:snapToGrid w:val="0"/>
                    <w:jc w:val="center"/>
                    <w:rPr>
                      <w:color w:val="000000" w:themeColor="text1"/>
                      <w:kern w:val="0"/>
                      <w:sz w:val="18"/>
                      <w:szCs w:val="18"/>
                    </w:rPr>
                  </w:pPr>
                  <w:r w:rsidRPr="00E54ABB">
                    <w:rPr>
                      <w:rFonts w:hint="eastAsia"/>
                      <w:color w:val="000000" w:themeColor="text1"/>
                      <w:kern w:val="0"/>
                      <w:sz w:val="18"/>
                      <w:szCs w:val="18"/>
                    </w:rPr>
                    <w:t>厨余垃圾</w:t>
                  </w:r>
                </w:p>
              </w:tc>
              <w:tc>
                <w:tcPr>
                  <w:tcW w:w="365" w:type="pct"/>
                  <w:vAlign w:val="center"/>
                </w:tcPr>
                <w:p w:rsidR="006A73A0" w:rsidRPr="00E54ABB" w:rsidRDefault="006A73A0" w:rsidP="006A73A0">
                  <w:pPr>
                    <w:widowControl/>
                    <w:autoSpaceDE w:val="0"/>
                    <w:autoSpaceDN w:val="0"/>
                    <w:adjustRightInd w:val="0"/>
                    <w:snapToGrid w:val="0"/>
                    <w:jc w:val="center"/>
                    <w:rPr>
                      <w:color w:val="000000" w:themeColor="text1"/>
                      <w:kern w:val="0"/>
                      <w:sz w:val="18"/>
                      <w:szCs w:val="18"/>
                    </w:rPr>
                  </w:pPr>
                  <w:r w:rsidRPr="00E54ABB">
                    <w:rPr>
                      <w:rFonts w:hint="eastAsia"/>
                      <w:color w:val="000000" w:themeColor="text1"/>
                      <w:kern w:val="0"/>
                      <w:sz w:val="18"/>
                      <w:szCs w:val="18"/>
                    </w:rPr>
                    <w:t>食堂</w:t>
                  </w:r>
                </w:p>
              </w:tc>
              <w:tc>
                <w:tcPr>
                  <w:tcW w:w="320" w:type="pct"/>
                  <w:vAlign w:val="center"/>
                </w:tcPr>
                <w:p w:rsidR="006A73A0" w:rsidRPr="00E54ABB" w:rsidRDefault="006A73A0" w:rsidP="006A73A0">
                  <w:pPr>
                    <w:adjustRightInd w:val="0"/>
                    <w:snapToGrid w:val="0"/>
                    <w:jc w:val="center"/>
                    <w:rPr>
                      <w:color w:val="000000" w:themeColor="text1"/>
                      <w:kern w:val="0"/>
                      <w:sz w:val="18"/>
                      <w:szCs w:val="18"/>
                    </w:rPr>
                  </w:pPr>
                  <w:r w:rsidRPr="00E54ABB">
                    <w:rPr>
                      <w:color w:val="000000" w:themeColor="text1"/>
                      <w:kern w:val="0"/>
                      <w:sz w:val="18"/>
                      <w:szCs w:val="18"/>
                    </w:rPr>
                    <w:t>一般固废</w:t>
                  </w:r>
                </w:p>
              </w:tc>
              <w:tc>
                <w:tcPr>
                  <w:tcW w:w="480" w:type="pct"/>
                  <w:vAlign w:val="center"/>
                </w:tcPr>
                <w:p w:rsidR="006A73A0" w:rsidRPr="00E54ABB" w:rsidRDefault="006A73A0" w:rsidP="006A73A0">
                  <w:pPr>
                    <w:widowControl/>
                    <w:autoSpaceDE w:val="0"/>
                    <w:autoSpaceDN w:val="0"/>
                    <w:adjustRightInd w:val="0"/>
                    <w:snapToGrid w:val="0"/>
                    <w:jc w:val="center"/>
                    <w:rPr>
                      <w:color w:val="000000" w:themeColor="text1"/>
                      <w:kern w:val="0"/>
                      <w:sz w:val="18"/>
                      <w:szCs w:val="18"/>
                    </w:rPr>
                  </w:pPr>
                  <w:r w:rsidRPr="00E54ABB">
                    <w:rPr>
                      <w:rFonts w:hint="eastAsia"/>
                      <w:color w:val="000000" w:themeColor="text1"/>
                      <w:kern w:val="0"/>
                      <w:sz w:val="18"/>
                      <w:szCs w:val="18"/>
                    </w:rPr>
                    <w:t>固态、半固态</w:t>
                  </w:r>
                </w:p>
              </w:tc>
              <w:tc>
                <w:tcPr>
                  <w:tcW w:w="507" w:type="pct"/>
                  <w:vAlign w:val="center"/>
                </w:tcPr>
                <w:p w:rsidR="006A73A0" w:rsidRPr="00E54ABB" w:rsidRDefault="006A73A0" w:rsidP="006A73A0">
                  <w:pPr>
                    <w:adjustRightInd w:val="0"/>
                    <w:snapToGrid w:val="0"/>
                    <w:jc w:val="center"/>
                    <w:rPr>
                      <w:color w:val="000000" w:themeColor="text1"/>
                      <w:kern w:val="0"/>
                      <w:sz w:val="18"/>
                      <w:szCs w:val="18"/>
                    </w:rPr>
                  </w:pPr>
                  <w:r w:rsidRPr="00E54ABB">
                    <w:rPr>
                      <w:color w:val="000000" w:themeColor="text1"/>
                      <w:kern w:val="0"/>
                      <w:sz w:val="18"/>
                      <w:szCs w:val="18"/>
                    </w:rPr>
                    <w:t>99</w:t>
                  </w:r>
                </w:p>
              </w:tc>
              <w:tc>
                <w:tcPr>
                  <w:tcW w:w="1056" w:type="pct"/>
                  <w:vAlign w:val="center"/>
                </w:tcPr>
                <w:p w:rsidR="006A73A0" w:rsidRPr="00E54ABB" w:rsidRDefault="006A73A0" w:rsidP="006A73A0">
                  <w:pPr>
                    <w:adjustRightInd w:val="0"/>
                    <w:snapToGrid w:val="0"/>
                    <w:jc w:val="center"/>
                    <w:rPr>
                      <w:color w:val="000000" w:themeColor="text1"/>
                      <w:kern w:val="0"/>
                      <w:sz w:val="18"/>
                      <w:szCs w:val="18"/>
                    </w:rPr>
                  </w:pPr>
                  <w:r w:rsidRPr="00E54ABB">
                    <w:rPr>
                      <w:color w:val="000000" w:themeColor="text1"/>
                      <w:kern w:val="0"/>
                      <w:sz w:val="18"/>
                      <w:szCs w:val="18"/>
                    </w:rPr>
                    <w:t>900-999-99</w:t>
                  </w:r>
                </w:p>
              </w:tc>
              <w:tc>
                <w:tcPr>
                  <w:tcW w:w="507" w:type="pct"/>
                  <w:vAlign w:val="center"/>
                </w:tcPr>
                <w:p w:rsidR="006A73A0" w:rsidRPr="00E54ABB" w:rsidRDefault="006A73A0" w:rsidP="006A73A0">
                  <w:pPr>
                    <w:widowControl/>
                    <w:autoSpaceDE w:val="0"/>
                    <w:autoSpaceDN w:val="0"/>
                    <w:adjustRightInd w:val="0"/>
                    <w:snapToGrid w:val="0"/>
                    <w:jc w:val="center"/>
                    <w:rPr>
                      <w:color w:val="000000" w:themeColor="text1"/>
                      <w:kern w:val="0"/>
                      <w:sz w:val="18"/>
                      <w:szCs w:val="18"/>
                    </w:rPr>
                  </w:pPr>
                  <w:r w:rsidRPr="00E54ABB">
                    <w:rPr>
                      <w:color w:val="000000" w:themeColor="text1"/>
                      <w:kern w:val="0"/>
                      <w:sz w:val="18"/>
                      <w:szCs w:val="18"/>
                    </w:rPr>
                    <w:t>37.6t/a</w:t>
                  </w:r>
                </w:p>
              </w:tc>
              <w:tc>
                <w:tcPr>
                  <w:tcW w:w="893" w:type="pct"/>
                  <w:vAlign w:val="center"/>
                </w:tcPr>
                <w:p w:rsidR="006A73A0" w:rsidRPr="00E54ABB" w:rsidRDefault="006A73A0" w:rsidP="006A73A0">
                  <w:pPr>
                    <w:adjustRightInd w:val="0"/>
                    <w:snapToGrid w:val="0"/>
                    <w:jc w:val="center"/>
                    <w:rPr>
                      <w:color w:val="000000" w:themeColor="text1"/>
                      <w:sz w:val="18"/>
                      <w:szCs w:val="18"/>
                    </w:rPr>
                  </w:pPr>
                  <w:r w:rsidRPr="00E54ABB">
                    <w:rPr>
                      <w:rFonts w:hint="eastAsia"/>
                      <w:color w:val="000000" w:themeColor="text1"/>
                      <w:sz w:val="18"/>
                      <w:szCs w:val="18"/>
                    </w:rPr>
                    <w:t>交由专门回收单位处置</w:t>
                  </w:r>
                </w:p>
              </w:tc>
            </w:tr>
            <w:tr w:rsidR="006A73A0" w:rsidRPr="00E54ABB" w:rsidTr="006A73A0">
              <w:trPr>
                <w:jc w:val="center"/>
              </w:trPr>
              <w:tc>
                <w:tcPr>
                  <w:tcW w:w="251" w:type="pct"/>
                  <w:vAlign w:val="center"/>
                </w:tcPr>
                <w:p w:rsidR="006A73A0" w:rsidRPr="00E54ABB" w:rsidRDefault="006A73A0" w:rsidP="006A73A0">
                  <w:pPr>
                    <w:adjustRightInd w:val="0"/>
                    <w:snapToGrid w:val="0"/>
                    <w:jc w:val="center"/>
                    <w:rPr>
                      <w:color w:val="000000" w:themeColor="text1"/>
                      <w:sz w:val="18"/>
                      <w:szCs w:val="18"/>
                    </w:rPr>
                  </w:pPr>
                  <w:r w:rsidRPr="00E54ABB">
                    <w:rPr>
                      <w:color w:val="000000" w:themeColor="text1"/>
                      <w:kern w:val="0"/>
                      <w:sz w:val="18"/>
                      <w:szCs w:val="18"/>
                    </w:rPr>
                    <w:t>18</w:t>
                  </w:r>
                </w:p>
              </w:tc>
              <w:tc>
                <w:tcPr>
                  <w:tcW w:w="620" w:type="pct"/>
                  <w:gridSpan w:val="2"/>
                  <w:vAlign w:val="center"/>
                </w:tcPr>
                <w:p w:rsidR="006A73A0" w:rsidRPr="00E54ABB" w:rsidRDefault="006A73A0" w:rsidP="006A73A0">
                  <w:pPr>
                    <w:widowControl/>
                    <w:autoSpaceDE w:val="0"/>
                    <w:autoSpaceDN w:val="0"/>
                    <w:adjustRightInd w:val="0"/>
                    <w:snapToGrid w:val="0"/>
                    <w:jc w:val="center"/>
                    <w:rPr>
                      <w:color w:val="000000" w:themeColor="text1"/>
                      <w:kern w:val="0"/>
                      <w:sz w:val="18"/>
                      <w:szCs w:val="18"/>
                    </w:rPr>
                  </w:pPr>
                  <w:r w:rsidRPr="00E54ABB">
                    <w:rPr>
                      <w:rFonts w:hint="eastAsia"/>
                      <w:color w:val="000000" w:themeColor="text1"/>
                      <w:kern w:val="0"/>
                      <w:sz w:val="18"/>
                      <w:szCs w:val="18"/>
                    </w:rPr>
                    <w:t>隔油池废油</w:t>
                  </w:r>
                </w:p>
              </w:tc>
              <w:tc>
                <w:tcPr>
                  <w:tcW w:w="365" w:type="pct"/>
                  <w:vAlign w:val="center"/>
                </w:tcPr>
                <w:p w:rsidR="006A73A0" w:rsidRPr="00E54ABB" w:rsidRDefault="006A73A0" w:rsidP="006A73A0">
                  <w:pPr>
                    <w:widowControl/>
                    <w:autoSpaceDE w:val="0"/>
                    <w:autoSpaceDN w:val="0"/>
                    <w:adjustRightInd w:val="0"/>
                    <w:snapToGrid w:val="0"/>
                    <w:jc w:val="center"/>
                    <w:rPr>
                      <w:color w:val="000000" w:themeColor="text1"/>
                      <w:kern w:val="0"/>
                      <w:sz w:val="18"/>
                      <w:szCs w:val="18"/>
                    </w:rPr>
                  </w:pPr>
                  <w:r w:rsidRPr="00E54ABB">
                    <w:rPr>
                      <w:rFonts w:hint="eastAsia"/>
                      <w:color w:val="000000" w:themeColor="text1"/>
                      <w:kern w:val="0"/>
                      <w:sz w:val="18"/>
                      <w:szCs w:val="18"/>
                    </w:rPr>
                    <w:t>隔油池</w:t>
                  </w:r>
                </w:p>
              </w:tc>
              <w:tc>
                <w:tcPr>
                  <w:tcW w:w="320" w:type="pct"/>
                  <w:vAlign w:val="center"/>
                </w:tcPr>
                <w:p w:rsidR="006A73A0" w:rsidRPr="00E54ABB" w:rsidRDefault="006A73A0" w:rsidP="006A73A0">
                  <w:pPr>
                    <w:adjustRightInd w:val="0"/>
                    <w:snapToGrid w:val="0"/>
                    <w:jc w:val="center"/>
                    <w:rPr>
                      <w:color w:val="000000" w:themeColor="text1"/>
                      <w:kern w:val="0"/>
                      <w:sz w:val="18"/>
                      <w:szCs w:val="18"/>
                    </w:rPr>
                  </w:pPr>
                  <w:r w:rsidRPr="00E54ABB">
                    <w:rPr>
                      <w:color w:val="000000" w:themeColor="text1"/>
                      <w:kern w:val="0"/>
                      <w:sz w:val="18"/>
                      <w:szCs w:val="18"/>
                    </w:rPr>
                    <w:t>一般固废</w:t>
                  </w:r>
                </w:p>
              </w:tc>
              <w:tc>
                <w:tcPr>
                  <w:tcW w:w="480" w:type="pct"/>
                  <w:vAlign w:val="center"/>
                </w:tcPr>
                <w:p w:rsidR="006A73A0" w:rsidRPr="00E54ABB" w:rsidRDefault="006A73A0" w:rsidP="006A73A0">
                  <w:pPr>
                    <w:widowControl/>
                    <w:autoSpaceDE w:val="0"/>
                    <w:autoSpaceDN w:val="0"/>
                    <w:adjustRightInd w:val="0"/>
                    <w:snapToGrid w:val="0"/>
                    <w:jc w:val="center"/>
                    <w:rPr>
                      <w:color w:val="000000" w:themeColor="text1"/>
                      <w:kern w:val="0"/>
                      <w:sz w:val="18"/>
                      <w:szCs w:val="18"/>
                    </w:rPr>
                  </w:pPr>
                  <w:r w:rsidRPr="00E54ABB">
                    <w:rPr>
                      <w:rFonts w:hint="eastAsia"/>
                      <w:color w:val="000000" w:themeColor="text1"/>
                      <w:kern w:val="0"/>
                      <w:sz w:val="18"/>
                      <w:szCs w:val="18"/>
                    </w:rPr>
                    <w:t>液态</w:t>
                  </w:r>
                </w:p>
              </w:tc>
              <w:tc>
                <w:tcPr>
                  <w:tcW w:w="507" w:type="pct"/>
                  <w:vAlign w:val="center"/>
                </w:tcPr>
                <w:p w:rsidR="006A73A0" w:rsidRPr="00E54ABB" w:rsidRDefault="006A73A0" w:rsidP="006A73A0">
                  <w:pPr>
                    <w:adjustRightInd w:val="0"/>
                    <w:snapToGrid w:val="0"/>
                    <w:jc w:val="center"/>
                    <w:rPr>
                      <w:color w:val="000000" w:themeColor="text1"/>
                      <w:kern w:val="0"/>
                      <w:sz w:val="18"/>
                      <w:szCs w:val="18"/>
                    </w:rPr>
                  </w:pPr>
                  <w:r w:rsidRPr="00E54ABB">
                    <w:rPr>
                      <w:color w:val="000000" w:themeColor="text1"/>
                      <w:kern w:val="0"/>
                      <w:sz w:val="18"/>
                      <w:szCs w:val="18"/>
                    </w:rPr>
                    <w:t>99</w:t>
                  </w:r>
                </w:p>
              </w:tc>
              <w:tc>
                <w:tcPr>
                  <w:tcW w:w="1056" w:type="pct"/>
                  <w:vAlign w:val="center"/>
                </w:tcPr>
                <w:p w:rsidR="006A73A0" w:rsidRPr="00E54ABB" w:rsidRDefault="006A73A0" w:rsidP="006A73A0">
                  <w:pPr>
                    <w:adjustRightInd w:val="0"/>
                    <w:snapToGrid w:val="0"/>
                    <w:jc w:val="center"/>
                    <w:rPr>
                      <w:color w:val="000000" w:themeColor="text1"/>
                      <w:kern w:val="0"/>
                      <w:sz w:val="18"/>
                      <w:szCs w:val="18"/>
                    </w:rPr>
                  </w:pPr>
                  <w:r w:rsidRPr="00E54ABB">
                    <w:rPr>
                      <w:color w:val="000000" w:themeColor="text1"/>
                      <w:kern w:val="0"/>
                      <w:sz w:val="18"/>
                      <w:szCs w:val="18"/>
                    </w:rPr>
                    <w:t>900-999-99</w:t>
                  </w:r>
                </w:p>
              </w:tc>
              <w:tc>
                <w:tcPr>
                  <w:tcW w:w="507" w:type="pct"/>
                  <w:vAlign w:val="center"/>
                </w:tcPr>
                <w:p w:rsidR="006A73A0" w:rsidRPr="00E54ABB" w:rsidRDefault="006A73A0" w:rsidP="006A73A0">
                  <w:pPr>
                    <w:widowControl/>
                    <w:autoSpaceDE w:val="0"/>
                    <w:autoSpaceDN w:val="0"/>
                    <w:adjustRightInd w:val="0"/>
                    <w:snapToGrid w:val="0"/>
                    <w:jc w:val="center"/>
                    <w:rPr>
                      <w:color w:val="000000" w:themeColor="text1"/>
                      <w:kern w:val="0"/>
                      <w:sz w:val="18"/>
                      <w:szCs w:val="18"/>
                    </w:rPr>
                  </w:pPr>
                  <w:r w:rsidRPr="00E54ABB">
                    <w:rPr>
                      <w:color w:val="000000" w:themeColor="text1"/>
                      <w:kern w:val="0"/>
                      <w:sz w:val="18"/>
                      <w:szCs w:val="18"/>
                    </w:rPr>
                    <w:t>2t/a</w:t>
                  </w:r>
                </w:p>
              </w:tc>
              <w:tc>
                <w:tcPr>
                  <w:tcW w:w="893" w:type="pct"/>
                  <w:vAlign w:val="center"/>
                </w:tcPr>
                <w:p w:rsidR="006A73A0" w:rsidRPr="00E54ABB" w:rsidRDefault="006A73A0" w:rsidP="006A73A0">
                  <w:pPr>
                    <w:adjustRightInd w:val="0"/>
                    <w:snapToGrid w:val="0"/>
                    <w:jc w:val="center"/>
                    <w:rPr>
                      <w:color w:val="000000" w:themeColor="text1"/>
                      <w:sz w:val="18"/>
                      <w:szCs w:val="18"/>
                    </w:rPr>
                  </w:pPr>
                  <w:r w:rsidRPr="00E54ABB">
                    <w:rPr>
                      <w:rFonts w:hint="eastAsia"/>
                      <w:color w:val="000000" w:themeColor="text1"/>
                      <w:sz w:val="18"/>
                      <w:szCs w:val="18"/>
                    </w:rPr>
                    <w:t>交由专门回收单位处置</w:t>
                  </w:r>
                </w:p>
              </w:tc>
            </w:tr>
            <w:tr w:rsidR="006A73A0" w:rsidRPr="00E54ABB" w:rsidTr="006A73A0">
              <w:trPr>
                <w:jc w:val="center"/>
              </w:trPr>
              <w:tc>
                <w:tcPr>
                  <w:tcW w:w="251" w:type="pct"/>
                  <w:vAlign w:val="center"/>
                </w:tcPr>
                <w:p w:rsidR="006A73A0" w:rsidRPr="00E54ABB" w:rsidRDefault="006A73A0" w:rsidP="006A73A0">
                  <w:pPr>
                    <w:adjustRightInd w:val="0"/>
                    <w:snapToGrid w:val="0"/>
                    <w:jc w:val="center"/>
                    <w:rPr>
                      <w:color w:val="000000" w:themeColor="text1"/>
                      <w:sz w:val="18"/>
                      <w:szCs w:val="18"/>
                    </w:rPr>
                  </w:pPr>
                  <w:r w:rsidRPr="00E54ABB">
                    <w:rPr>
                      <w:color w:val="000000" w:themeColor="text1"/>
                      <w:kern w:val="0"/>
                      <w:sz w:val="18"/>
                      <w:szCs w:val="18"/>
                    </w:rPr>
                    <w:t>19</w:t>
                  </w:r>
                </w:p>
              </w:tc>
              <w:tc>
                <w:tcPr>
                  <w:tcW w:w="620" w:type="pct"/>
                  <w:gridSpan w:val="2"/>
                  <w:vAlign w:val="center"/>
                </w:tcPr>
                <w:p w:rsidR="006A73A0" w:rsidRPr="00E54ABB" w:rsidRDefault="006A73A0" w:rsidP="006A73A0">
                  <w:pPr>
                    <w:widowControl/>
                    <w:autoSpaceDE w:val="0"/>
                    <w:autoSpaceDN w:val="0"/>
                    <w:adjustRightInd w:val="0"/>
                    <w:snapToGrid w:val="0"/>
                    <w:jc w:val="center"/>
                    <w:rPr>
                      <w:color w:val="000000" w:themeColor="text1"/>
                      <w:kern w:val="0"/>
                      <w:sz w:val="18"/>
                      <w:szCs w:val="18"/>
                    </w:rPr>
                  </w:pPr>
                  <w:r w:rsidRPr="00E54ABB">
                    <w:rPr>
                      <w:rFonts w:hint="eastAsia"/>
                      <w:color w:val="000000" w:themeColor="text1"/>
                      <w:kern w:val="0"/>
                      <w:sz w:val="18"/>
                      <w:szCs w:val="18"/>
                    </w:rPr>
                    <w:t>化粪池污泥</w:t>
                  </w:r>
                </w:p>
              </w:tc>
              <w:tc>
                <w:tcPr>
                  <w:tcW w:w="365" w:type="pct"/>
                  <w:vAlign w:val="center"/>
                </w:tcPr>
                <w:p w:rsidR="006A73A0" w:rsidRPr="00E54ABB" w:rsidRDefault="006A73A0" w:rsidP="006A73A0">
                  <w:pPr>
                    <w:widowControl/>
                    <w:autoSpaceDE w:val="0"/>
                    <w:autoSpaceDN w:val="0"/>
                    <w:adjustRightInd w:val="0"/>
                    <w:snapToGrid w:val="0"/>
                    <w:jc w:val="center"/>
                    <w:rPr>
                      <w:color w:val="000000" w:themeColor="text1"/>
                      <w:kern w:val="0"/>
                      <w:sz w:val="18"/>
                      <w:szCs w:val="18"/>
                    </w:rPr>
                  </w:pPr>
                  <w:r w:rsidRPr="00E54ABB">
                    <w:rPr>
                      <w:rFonts w:hint="eastAsia"/>
                      <w:color w:val="000000" w:themeColor="text1"/>
                      <w:kern w:val="0"/>
                      <w:sz w:val="18"/>
                      <w:szCs w:val="18"/>
                    </w:rPr>
                    <w:t>化粪池</w:t>
                  </w:r>
                </w:p>
              </w:tc>
              <w:tc>
                <w:tcPr>
                  <w:tcW w:w="320" w:type="pct"/>
                  <w:vAlign w:val="center"/>
                </w:tcPr>
                <w:p w:rsidR="006A73A0" w:rsidRPr="00E54ABB" w:rsidRDefault="006A73A0" w:rsidP="006A73A0">
                  <w:pPr>
                    <w:adjustRightInd w:val="0"/>
                    <w:snapToGrid w:val="0"/>
                    <w:jc w:val="center"/>
                    <w:rPr>
                      <w:color w:val="000000" w:themeColor="text1"/>
                      <w:kern w:val="0"/>
                      <w:sz w:val="18"/>
                      <w:szCs w:val="18"/>
                    </w:rPr>
                  </w:pPr>
                  <w:r w:rsidRPr="00E54ABB">
                    <w:rPr>
                      <w:color w:val="000000" w:themeColor="text1"/>
                      <w:kern w:val="0"/>
                      <w:sz w:val="18"/>
                      <w:szCs w:val="18"/>
                    </w:rPr>
                    <w:t>一般固废</w:t>
                  </w:r>
                </w:p>
              </w:tc>
              <w:tc>
                <w:tcPr>
                  <w:tcW w:w="480" w:type="pct"/>
                  <w:vAlign w:val="center"/>
                </w:tcPr>
                <w:p w:rsidR="006A73A0" w:rsidRPr="00E54ABB" w:rsidRDefault="006A73A0" w:rsidP="006A73A0">
                  <w:pPr>
                    <w:widowControl/>
                    <w:autoSpaceDE w:val="0"/>
                    <w:autoSpaceDN w:val="0"/>
                    <w:adjustRightInd w:val="0"/>
                    <w:snapToGrid w:val="0"/>
                    <w:jc w:val="center"/>
                    <w:rPr>
                      <w:color w:val="000000" w:themeColor="text1"/>
                      <w:kern w:val="0"/>
                      <w:sz w:val="18"/>
                      <w:szCs w:val="18"/>
                    </w:rPr>
                  </w:pPr>
                  <w:r w:rsidRPr="00E54ABB">
                    <w:rPr>
                      <w:rFonts w:hint="eastAsia"/>
                      <w:color w:val="000000" w:themeColor="text1"/>
                      <w:kern w:val="0"/>
                      <w:sz w:val="18"/>
                      <w:szCs w:val="18"/>
                    </w:rPr>
                    <w:t>半固态</w:t>
                  </w:r>
                </w:p>
              </w:tc>
              <w:tc>
                <w:tcPr>
                  <w:tcW w:w="507" w:type="pct"/>
                  <w:vAlign w:val="center"/>
                </w:tcPr>
                <w:p w:rsidR="006A73A0" w:rsidRPr="00E54ABB" w:rsidRDefault="006A73A0" w:rsidP="006A73A0">
                  <w:pPr>
                    <w:adjustRightInd w:val="0"/>
                    <w:snapToGrid w:val="0"/>
                    <w:jc w:val="center"/>
                    <w:rPr>
                      <w:color w:val="000000" w:themeColor="text1"/>
                      <w:kern w:val="0"/>
                      <w:sz w:val="18"/>
                      <w:szCs w:val="18"/>
                    </w:rPr>
                  </w:pPr>
                  <w:r w:rsidRPr="00E54ABB">
                    <w:rPr>
                      <w:color w:val="000000" w:themeColor="text1"/>
                      <w:kern w:val="0"/>
                      <w:sz w:val="18"/>
                      <w:szCs w:val="18"/>
                    </w:rPr>
                    <w:t>99</w:t>
                  </w:r>
                </w:p>
              </w:tc>
              <w:tc>
                <w:tcPr>
                  <w:tcW w:w="1056" w:type="pct"/>
                  <w:vAlign w:val="center"/>
                </w:tcPr>
                <w:p w:rsidR="006A73A0" w:rsidRPr="00E54ABB" w:rsidRDefault="006A73A0" w:rsidP="006A73A0">
                  <w:pPr>
                    <w:adjustRightInd w:val="0"/>
                    <w:snapToGrid w:val="0"/>
                    <w:jc w:val="center"/>
                    <w:rPr>
                      <w:color w:val="000000" w:themeColor="text1"/>
                      <w:kern w:val="0"/>
                      <w:sz w:val="18"/>
                      <w:szCs w:val="18"/>
                    </w:rPr>
                  </w:pPr>
                  <w:r w:rsidRPr="00E54ABB">
                    <w:rPr>
                      <w:color w:val="000000" w:themeColor="text1"/>
                      <w:kern w:val="0"/>
                      <w:sz w:val="18"/>
                      <w:szCs w:val="18"/>
                    </w:rPr>
                    <w:t>272-002-62</w:t>
                  </w:r>
                </w:p>
              </w:tc>
              <w:tc>
                <w:tcPr>
                  <w:tcW w:w="507" w:type="pct"/>
                  <w:vAlign w:val="center"/>
                </w:tcPr>
                <w:p w:rsidR="006A73A0" w:rsidRPr="00E54ABB" w:rsidRDefault="006A73A0" w:rsidP="006A73A0">
                  <w:pPr>
                    <w:widowControl/>
                    <w:autoSpaceDE w:val="0"/>
                    <w:autoSpaceDN w:val="0"/>
                    <w:adjustRightInd w:val="0"/>
                    <w:snapToGrid w:val="0"/>
                    <w:jc w:val="center"/>
                    <w:rPr>
                      <w:color w:val="000000" w:themeColor="text1"/>
                      <w:kern w:val="0"/>
                      <w:sz w:val="18"/>
                      <w:szCs w:val="18"/>
                    </w:rPr>
                  </w:pPr>
                  <w:r w:rsidRPr="00E54ABB">
                    <w:rPr>
                      <w:rFonts w:hint="eastAsia"/>
                      <w:color w:val="000000" w:themeColor="text1"/>
                      <w:kern w:val="0"/>
                      <w:sz w:val="18"/>
                      <w:szCs w:val="18"/>
                    </w:rPr>
                    <w:t>8</w:t>
                  </w:r>
                  <w:r w:rsidRPr="00E54ABB">
                    <w:rPr>
                      <w:color w:val="000000" w:themeColor="text1"/>
                      <w:kern w:val="0"/>
                      <w:sz w:val="18"/>
                      <w:szCs w:val="18"/>
                    </w:rPr>
                    <w:t>t/a</w:t>
                  </w:r>
                </w:p>
              </w:tc>
              <w:tc>
                <w:tcPr>
                  <w:tcW w:w="893" w:type="pct"/>
                  <w:vAlign w:val="center"/>
                </w:tcPr>
                <w:p w:rsidR="006A73A0" w:rsidRPr="00E54ABB" w:rsidRDefault="006A73A0" w:rsidP="006A73A0">
                  <w:pPr>
                    <w:adjustRightInd w:val="0"/>
                    <w:snapToGrid w:val="0"/>
                    <w:jc w:val="center"/>
                    <w:rPr>
                      <w:color w:val="000000" w:themeColor="text1"/>
                      <w:sz w:val="18"/>
                      <w:szCs w:val="18"/>
                    </w:rPr>
                  </w:pPr>
                  <w:r w:rsidRPr="00E54ABB">
                    <w:rPr>
                      <w:rFonts w:hint="eastAsia"/>
                      <w:color w:val="000000" w:themeColor="text1"/>
                      <w:sz w:val="18"/>
                      <w:szCs w:val="18"/>
                    </w:rPr>
                    <w:t>交由环卫部门统一清运</w:t>
                  </w:r>
                </w:p>
              </w:tc>
            </w:tr>
            <w:tr w:rsidR="006A73A0" w:rsidRPr="00E54ABB" w:rsidTr="006A73A0">
              <w:trPr>
                <w:jc w:val="center"/>
              </w:trPr>
              <w:tc>
                <w:tcPr>
                  <w:tcW w:w="251" w:type="pct"/>
                  <w:vAlign w:val="center"/>
                </w:tcPr>
                <w:p w:rsidR="006A73A0" w:rsidRPr="00E54ABB" w:rsidRDefault="006A73A0" w:rsidP="006A73A0">
                  <w:pPr>
                    <w:adjustRightInd w:val="0"/>
                    <w:snapToGrid w:val="0"/>
                    <w:jc w:val="center"/>
                    <w:rPr>
                      <w:color w:val="000000" w:themeColor="text1"/>
                      <w:sz w:val="18"/>
                      <w:szCs w:val="18"/>
                    </w:rPr>
                  </w:pPr>
                  <w:r w:rsidRPr="00E54ABB">
                    <w:rPr>
                      <w:rFonts w:hint="eastAsia"/>
                      <w:color w:val="000000" w:themeColor="text1"/>
                      <w:sz w:val="18"/>
                      <w:szCs w:val="18"/>
                    </w:rPr>
                    <w:t>2</w:t>
                  </w:r>
                  <w:r w:rsidRPr="00E54ABB">
                    <w:rPr>
                      <w:color w:val="000000" w:themeColor="text1"/>
                      <w:sz w:val="18"/>
                      <w:szCs w:val="18"/>
                    </w:rPr>
                    <w:t>0</w:t>
                  </w:r>
                </w:p>
              </w:tc>
              <w:tc>
                <w:tcPr>
                  <w:tcW w:w="620" w:type="pct"/>
                  <w:gridSpan w:val="2"/>
                  <w:vAlign w:val="center"/>
                </w:tcPr>
                <w:p w:rsidR="006A73A0" w:rsidRPr="00E54ABB" w:rsidRDefault="006A73A0" w:rsidP="006A73A0">
                  <w:pPr>
                    <w:widowControl/>
                    <w:autoSpaceDE w:val="0"/>
                    <w:autoSpaceDN w:val="0"/>
                    <w:adjustRightInd w:val="0"/>
                    <w:snapToGrid w:val="0"/>
                    <w:jc w:val="center"/>
                    <w:rPr>
                      <w:color w:val="000000" w:themeColor="text1"/>
                      <w:kern w:val="0"/>
                      <w:sz w:val="18"/>
                      <w:szCs w:val="18"/>
                    </w:rPr>
                  </w:pPr>
                  <w:r w:rsidRPr="00E54ABB">
                    <w:rPr>
                      <w:rFonts w:hint="eastAsia"/>
                      <w:color w:val="000000" w:themeColor="text1"/>
                      <w:sz w:val="18"/>
                      <w:szCs w:val="18"/>
                    </w:rPr>
                    <w:t>研发</w:t>
                  </w:r>
                  <w:r w:rsidRPr="00E54ABB">
                    <w:rPr>
                      <w:color w:val="000000" w:themeColor="text1"/>
                      <w:sz w:val="18"/>
                      <w:szCs w:val="18"/>
                    </w:rPr>
                    <w:t>不合格品</w:t>
                  </w:r>
                </w:p>
              </w:tc>
              <w:tc>
                <w:tcPr>
                  <w:tcW w:w="365" w:type="pct"/>
                  <w:vAlign w:val="center"/>
                </w:tcPr>
                <w:p w:rsidR="006A73A0" w:rsidRPr="00E54ABB" w:rsidRDefault="006A73A0" w:rsidP="006A73A0">
                  <w:pPr>
                    <w:widowControl/>
                    <w:autoSpaceDE w:val="0"/>
                    <w:autoSpaceDN w:val="0"/>
                    <w:adjustRightInd w:val="0"/>
                    <w:snapToGrid w:val="0"/>
                    <w:jc w:val="center"/>
                    <w:rPr>
                      <w:color w:val="000000" w:themeColor="text1"/>
                      <w:kern w:val="0"/>
                      <w:sz w:val="18"/>
                      <w:szCs w:val="18"/>
                    </w:rPr>
                  </w:pPr>
                  <w:r w:rsidRPr="00E54ABB">
                    <w:rPr>
                      <w:rFonts w:hint="eastAsia"/>
                      <w:color w:val="000000" w:themeColor="text1"/>
                      <w:kern w:val="0"/>
                      <w:sz w:val="18"/>
                      <w:szCs w:val="18"/>
                    </w:rPr>
                    <w:t>产品检验</w:t>
                  </w:r>
                </w:p>
              </w:tc>
              <w:tc>
                <w:tcPr>
                  <w:tcW w:w="320" w:type="pct"/>
                  <w:vAlign w:val="center"/>
                </w:tcPr>
                <w:p w:rsidR="006A73A0" w:rsidRPr="00E54ABB" w:rsidRDefault="006A73A0" w:rsidP="006A73A0">
                  <w:pPr>
                    <w:adjustRightInd w:val="0"/>
                    <w:snapToGrid w:val="0"/>
                    <w:jc w:val="center"/>
                    <w:rPr>
                      <w:color w:val="000000" w:themeColor="text1"/>
                      <w:kern w:val="0"/>
                      <w:sz w:val="18"/>
                      <w:szCs w:val="18"/>
                    </w:rPr>
                  </w:pPr>
                  <w:r w:rsidRPr="00E54ABB">
                    <w:rPr>
                      <w:color w:val="000000" w:themeColor="text1"/>
                      <w:kern w:val="0"/>
                      <w:sz w:val="18"/>
                      <w:szCs w:val="18"/>
                    </w:rPr>
                    <w:t>危险废物</w:t>
                  </w:r>
                </w:p>
              </w:tc>
              <w:tc>
                <w:tcPr>
                  <w:tcW w:w="480" w:type="pct"/>
                  <w:vAlign w:val="center"/>
                </w:tcPr>
                <w:p w:rsidR="006A73A0" w:rsidRPr="00E54ABB" w:rsidRDefault="006A73A0" w:rsidP="006A73A0">
                  <w:pPr>
                    <w:widowControl/>
                    <w:autoSpaceDE w:val="0"/>
                    <w:autoSpaceDN w:val="0"/>
                    <w:adjustRightInd w:val="0"/>
                    <w:snapToGrid w:val="0"/>
                    <w:jc w:val="center"/>
                    <w:rPr>
                      <w:color w:val="000000" w:themeColor="text1"/>
                      <w:kern w:val="0"/>
                      <w:sz w:val="18"/>
                      <w:szCs w:val="18"/>
                    </w:rPr>
                  </w:pPr>
                  <w:r w:rsidRPr="00E54ABB">
                    <w:rPr>
                      <w:color w:val="000000" w:themeColor="text1"/>
                      <w:kern w:val="0"/>
                      <w:sz w:val="18"/>
                      <w:szCs w:val="18"/>
                    </w:rPr>
                    <w:t>固态</w:t>
                  </w:r>
                </w:p>
              </w:tc>
              <w:tc>
                <w:tcPr>
                  <w:tcW w:w="507" w:type="pct"/>
                  <w:vAlign w:val="center"/>
                </w:tcPr>
                <w:p w:rsidR="006A73A0" w:rsidRPr="00E54ABB" w:rsidRDefault="006A73A0" w:rsidP="006A73A0">
                  <w:pPr>
                    <w:adjustRightInd w:val="0"/>
                    <w:snapToGrid w:val="0"/>
                    <w:jc w:val="center"/>
                    <w:rPr>
                      <w:color w:val="000000" w:themeColor="text1"/>
                      <w:kern w:val="0"/>
                      <w:sz w:val="18"/>
                      <w:szCs w:val="18"/>
                    </w:rPr>
                  </w:pPr>
                  <w:r w:rsidRPr="00E54ABB">
                    <w:rPr>
                      <w:color w:val="000000" w:themeColor="text1"/>
                      <w:kern w:val="0"/>
                      <w:sz w:val="18"/>
                      <w:szCs w:val="18"/>
                    </w:rPr>
                    <w:t>HW01</w:t>
                  </w:r>
                </w:p>
              </w:tc>
              <w:tc>
                <w:tcPr>
                  <w:tcW w:w="1056" w:type="pct"/>
                  <w:vAlign w:val="center"/>
                </w:tcPr>
                <w:p w:rsidR="006A73A0" w:rsidRPr="00E54ABB" w:rsidRDefault="006A73A0" w:rsidP="006A73A0">
                  <w:pPr>
                    <w:adjustRightInd w:val="0"/>
                    <w:snapToGrid w:val="0"/>
                    <w:jc w:val="center"/>
                    <w:rPr>
                      <w:color w:val="000000" w:themeColor="text1"/>
                      <w:kern w:val="0"/>
                      <w:sz w:val="18"/>
                      <w:szCs w:val="18"/>
                    </w:rPr>
                  </w:pPr>
                  <w:r w:rsidRPr="00E54ABB">
                    <w:rPr>
                      <w:color w:val="000000" w:themeColor="text1"/>
                      <w:kern w:val="0"/>
                      <w:sz w:val="18"/>
                      <w:szCs w:val="18"/>
                    </w:rPr>
                    <w:t>272-005-02</w:t>
                  </w:r>
                </w:p>
              </w:tc>
              <w:tc>
                <w:tcPr>
                  <w:tcW w:w="507" w:type="pct"/>
                  <w:vAlign w:val="center"/>
                </w:tcPr>
                <w:p w:rsidR="006A73A0" w:rsidRPr="00E54ABB" w:rsidRDefault="006A73A0" w:rsidP="006A73A0">
                  <w:pPr>
                    <w:widowControl/>
                    <w:autoSpaceDE w:val="0"/>
                    <w:autoSpaceDN w:val="0"/>
                    <w:adjustRightInd w:val="0"/>
                    <w:snapToGrid w:val="0"/>
                    <w:jc w:val="center"/>
                    <w:rPr>
                      <w:color w:val="000000" w:themeColor="text1"/>
                      <w:kern w:val="0"/>
                      <w:sz w:val="18"/>
                      <w:szCs w:val="18"/>
                    </w:rPr>
                  </w:pPr>
                  <w:r w:rsidRPr="00E54ABB">
                    <w:rPr>
                      <w:color w:val="000000" w:themeColor="text1"/>
                      <w:kern w:val="0"/>
                      <w:sz w:val="18"/>
                      <w:szCs w:val="18"/>
                    </w:rPr>
                    <w:t>0.154t/a</w:t>
                  </w:r>
                </w:p>
              </w:tc>
              <w:tc>
                <w:tcPr>
                  <w:tcW w:w="893" w:type="pct"/>
                  <w:vAlign w:val="center"/>
                </w:tcPr>
                <w:p w:rsidR="006A73A0" w:rsidRPr="00E54ABB" w:rsidRDefault="006A73A0" w:rsidP="006A73A0">
                  <w:pPr>
                    <w:adjustRightInd w:val="0"/>
                    <w:snapToGrid w:val="0"/>
                    <w:jc w:val="center"/>
                    <w:rPr>
                      <w:color w:val="000000" w:themeColor="text1"/>
                      <w:sz w:val="18"/>
                      <w:szCs w:val="18"/>
                    </w:rPr>
                  </w:pPr>
                  <w:r w:rsidRPr="00E54ABB">
                    <w:rPr>
                      <w:rFonts w:hint="eastAsia"/>
                      <w:color w:val="000000" w:themeColor="text1"/>
                      <w:sz w:val="18"/>
                      <w:szCs w:val="18"/>
                    </w:rPr>
                    <w:t>委托有资质单位集中处置</w:t>
                  </w:r>
                </w:p>
              </w:tc>
            </w:tr>
          </w:tbl>
          <w:p w:rsidR="008B40A6" w:rsidRPr="00E54ABB" w:rsidRDefault="008B40A6" w:rsidP="008B40A6">
            <w:pPr>
              <w:widowControl/>
              <w:autoSpaceDE w:val="0"/>
              <w:autoSpaceDN w:val="0"/>
              <w:adjustRightInd w:val="0"/>
              <w:snapToGrid w:val="0"/>
              <w:spacing w:line="360" w:lineRule="auto"/>
              <w:ind w:firstLineChars="200" w:firstLine="420"/>
              <w:rPr>
                <w:color w:val="000000" w:themeColor="text1"/>
                <w:kern w:val="0"/>
                <w:szCs w:val="22"/>
              </w:rPr>
            </w:pPr>
            <w:r w:rsidRPr="00E54ABB">
              <w:rPr>
                <w:rFonts w:hint="eastAsia"/>
                <w:color w:val="000000" w:themeColor="text1"/>
                <w:kern w:val="0"/>
                <w:szCs w:val="22"/>
              </w:rPr>
              <w:t>由上表可知，本项目产生的固废通过以上措施处置可实现零排放，不会对周边环境产生明显影响。</w:t>
            </w:r>
          </w:p>
          <w:p w:rsidR="008B40A6" w:rsidRPr="00E54ABB" w:rsidRDefault="008B40A6" w:rsidP="008B40A6">
            <w:pPr>
              <w:widowControl/>
              <w:autoSpaceDE w:val="0"/>
              <w:autoSpaceDN w:val="0"/>
              <w:adjustRightInd w:val="0"/>
              <w:snapToGrid w:val="0"/>
              <w:spacing w:line="360" w:lineRule="auto"/>
              <w:ind w:firstLineChars="200" w:firstLine="422"/>
              <w:rPr>
                <w:b/>
                <w:bCs/>
                <w:color w:val="000000" w:themeColor="text1"/>
                <w:kern w:val="0"/>
                <w:szCs w:val="22"/>
              </w:rPr>
            </w:pPr>
            <w:r w:rsidRPr="00E54ABB">
              <w:rPr>
                <w:rFonts w:hint="eastAsia"/>
                <w:b/>
                <w:bCs/>
                <w:color w:val="000000" w:themeColor="text1"/>
                <w:kern w:val="0"/>
                <w:szCs w:val="22"/>
              </w:rPr>
              <w:t>（</w:t>
            </w:r>
            <w:r w:rsidRPr="00E54ABB">
              <w:rPr>
                <w:rFonts w:hint="eastAsia"/>
                <w:b/>
                <w:bCs/>
                <w:color w:val="000000" w:themeColor="text1"/>
                <w:kern w:val="0"/>
                <w:szCs w:val="22"/>
              </w:rPr>
              <w:t>2</w:t>
            </w:r>
            <w:r w:rsidRPr="00E54ABB">
              <w:rPr>
                <w:rFonts w:hint="eastAsia"/>
                <w:b/>
                <w:bCs/>
                <w:color w:val="000000" w:themeColor="text1"/>
                <w:kern w:val="0"/>
                <w:szCs w:val="22"/>
              </w:rPr>
              <w:t>）危险固体废物影响分析</w:t>
            </w:r>
          </w:p>
          <w:p w:rsidR="008B40A6" w:rsidRPr="00E54ABB" w:rsidRDefault="008B40A6" w:rsidP="004F550B">
            <w:pPr>
              <w:widowControl/>
              <w:autoSpaceDE w:val="0"/>
              <w:autoSpaceDN w:val="0"/>
              <w:adjustRightInd w:val="0"/>
              <w:snapToGrid w:val="0"/>
              <w:spacing w:line="360" w:lineRule="auto"/>
              <w:ind w:firstLineChars="200" w:firstLine="420"/>
              <w:rPr>
                <w:color w:val="000000" w:themeColor="text1"/>
                <w:kern w:val="0"/>
                <w:szCs w:val="22"/>
              </w:rPr>
            </w:pPr>
            <w:r w:rsidRPr="00E54ABB">
              <w:rPr>
                <w:rFonts w:hint="eastAsia"/>
                <w:color w:val="000000" w:themeColor="text1"/>
                <w:kern w:val="0"/>
                <w:szCs w:val="22"/>
              </w:rPr>
              <w:t>本项目按照《中华人民共和国固体废物污染环境防治法》及《危险废物贮存污染控制标准》（</w:t>
            </w:r>
            <w:r w:rsidRPr="00E54ABB">
              <w:rPr>
                <w:color w:val="000000" w:themeColor="text1"/>
                <w:kern w:val="0"/>
                <w:szCs w:val="22"/>
              </w:rPr>
              <w:t>GB18597-2001</w:t>
            </w:r>
            <w:r w:rsidRPr="00E54ABB">
              <w:rPr>
                <w:rFonts w:hint="eastAsia"/>
                <w:color w:val="000000" w:themeColor="text1"/>
                <w:kern w:val="0"/>
                <w:szCs w:val="22"/>
              </w:rPr>
              <w:t>）等相关要求，设置专门的危险废物堆放场。危险废物委托具有危险废物经营许可证资质且具备相应处理能力的专业公司进行安全处置。</w:t>
            </w:r>
          </w:p>
          <w:p w:rsidR="008B40A6" w:rsidRPr="00E54ABB" w:rsidRDefault="008B40A6" w:rsidP="008B40A6">
            <w:pPr>
              <w:widowControl/>
              <w:autoSpaceDE w:val="0"/>
              <w:autoSpaceDN w:val="0"/>
              <w:adjustRightInd w:val="0"/>
              <w:snapToGrid w:val="0"/>
              <w:spacing w:line="360" w:lineRule="auto"/>
              <w:ind w:firstLineChars="200" w:firstLine="420"/>
              <w:rPr>
                <w:color w:val="000000" w:themeColor="text1"/>
                <w:kern w:val="0"/>
                <w:szCs w:val="22"/>
              </w:rPr>
            </w:pPr>
            <w:r w:rsidRPr="00E54ABB">
              <w:rPr>
                <w:rFonts w:hint="eastAsia"/>
                <w:color w:val="000000" w:themeColor="text1"/>
                <w:kern w:val="0"/>
                <w:szCs w:val="22"/>
              </w:rPr>
              <w:t>①危险废物环境影响分析</w:t>
            </w:r>
          </w:p>
          <w:p w:rsidR="008B40A6" w:rsidRPr="00E54ABB" w:rsidRDefault="008B40A6" w:rsidP="004F550B">
            <w:pPr>
              <w:widowControl/>
              <w:autoSpaceDE w:val="0"/>
              <w:autoSpaceDN w:val="0"/>
              <w:adjustRightInd w:val="0"/>
              <w:snapToGrid w:val="0"/>
              <w:spacing w:line="360" w:lineRule="auto"/>
              <w:ind w:firstLineChars="200" w:firstLine="420"/>
              <w:rPr>
                <w:color w:val="000000" w:themeColor="text1"/>
                <w:kern w:val="0"/>
                <w:szCs w:val="22"/>
              </w:rPr>
            </w:pPr>
            <w:r w:rsidRPr="00E54ABB">
              <w:rPr>
                <w:rFonts w:hint="eastAsia"/>
                <w:color w:val="000000" w:themeColor="text1"/>
                <w:kern w:val="0"/>
                <w:szCs w:val="22"/>
              </w:rPr>
              <w:t>本项目运营期产生的危险废物主要有废弃原辅料（</w:t>
            </w:r>
            <w:r w:rsidRPr="00E54ABB">
              <w:rPr>
                <w:color w:val="000000" w:themeColor="text1"/>
                <w:kern w:val="0"/>
                <w:szCs w:val="22"/>
              </w:rPr>
              <w:t>HW01</w:t>
            </w:r>
            <w:r w:rsidRPr="00E54ABB">
              <w:rPr>
                <w:rFonts w:hint="eastAsia"/>
                <w:color w:val="000000" w:themeColor="text1"/>
                <w:kern w:val="0"/>
                <w:szCs w:val="22"/>
              </w:rPr>
              <w:t>）、不合格品</w:t>
            </w:r>
            <w:r w:rsidR="006A73A0" w:rsidRPr="00E54ABB">
              <w:rPr>
                <w:rFonts w:hint="eastAsia"/>
                <w:color w:val="000000" w:themeColor="text1"/>
                <w:kern w:val="0"/>
                <w:szCs w:val="22"/>
              </w:rPr>
              <w:t>（生产和研发）</w:t>
            </w:r>
            <w:r w:rsidRPr="00E54ABB">
              <w:rPr>
                <w:rFonts w:hint="eastAsia"/>
                <w:color w:val="000000" w:themeColor="text1"/>
                <w:kern w:val="0"/>
                <w:szCs w:val="22"/>
              </w:rPr>
              <w:t>（</w:t>
            </w:r>
            <w:r w:rsidRPr="00E54ABB">
              <w:rPr>
                <w:rFonts w:hint="eastAsia"/>
                <w:color w:val="000000" w:themeColor="text1"/>
                <w:kern w:val="0"/>
                <w:szCs w:val="22"/>
              </w:rPr>
              <w:t>HW0</w:t>
            </w:r>
            <w:r w:rsidRPr="00E54ABB">
              <w:rPr>
                <w:color w:val="000000" w:themeColor="text1"/>
                <w:kern w:val="0"/>
                <w:szCs w:val="22"/>
              </w:rPr>
              <w:t>1</w:t>
            </w:r>
            <w:r w:rsidRPr="00E54ABB">
              <w:rPr>
                <w:rFonts w:hint="eastAsia"/>
                <w:color w:val="000000" w:themeColor="text1"/>
                <w:kern w:val="0"/>
                <w:szCs w:val="22"/>
              </w:rPr>
              <w:t>）、沾染原辅料废包装（</w:t>
            </w:r>
            <w:r w:rsidRPr="00E54ABB">
              <w:rPr>
                <w:rFonts w:hint="eastAsia"/>
                <w:color w:val="000000" w:themeColor="text1"/>
                <w:kern w:val="0"/>
                <w:szCs w:val="22"/>
              </w:rPr>
              <w:t>HW</w:t>
            </w:r>
            <w:r w:rsidRPr="00E54ABB">
              <w:rPr>
                <w:color w:val="000000" w:themeColor="text1"/>
                <w:kern w:val="0"/>
                <w:szCs w:val="22"/>
              </w:rPr>
              <w:t>49</w:t>
            </w:r>
            <w:r w:rsidRPr="00E54ABB">
              <w:rPr>
                <w:rFonts w:hint="eastAsia"/>
                <w:color w:val="000000" w:themeColor="text1"/>
                <w:kern w:val="0"/>
                <w:szCs w:val="22"/>
              </w:rPr>
              <w:t>）、废过滤器（</w:t>
            </w:r>
            <w:r w:rsidRPr="00E54ABB">
              <w:rPr>
                <w:color w:val="000000" w:themeColor="text1"/>
                <w:kern w:val="0"/>
                <w:szCs w:val="22"/>
              </w:rPr>
              <w:t>HW49</w:t>
            </w:r>
            <w:r w:rsidRPr="00E54ABB">
              <w:rPr>
                <w:rFonts w:hint="eastAsia"/>
                <w:color w:val="000000" w:themeColor="text1"/>
                <w:kern w:val="0"/>
                <w:szCs w:val="22"/>
              </w:rPr>
              <w:t>）、污水处理站污泥（</w:t>
            </w:r>
            <w:r w:rsidRPr="00E54ABB">
              <w:rPr>
                <w:rFonts w:hint="eastAsia"/>
                <w:color w:val="000000" w:themeColor="text1"/>
                <w:kern w:val="0"/>
                <w:szCs w:val="22"/>
              </w:rPr>
              <w:t>HW49</w:t>
            </w:r>
            <w:r w:rsidRPr="00E54ABB">
              <w:rPr>
                <w:rFonts w:hint="eastAsia"/>
                <w:color w:val="000000" w:themeColor="text1"/>
                <w:kern w:val="0"/>
                <w:szCs w:val="22"/>
              </w:rPr>
              <w:t>）、废机油（</w:t>
            </w:r>
            <w:r w:rsidRPr="00E54ABB">
              <w:rPr>
                <w:rFonts w:hint="eastAsia"/>
                <w:color w:val="000000" w:themeColor="text1"/>
                <w:kern w:val="0"/>
                <w:szCs w:val="22"/>
              </w:rPr>
              <w:t>H</w:t>
            </w:r>
            <w:r w:rsidRPr="00E54ABB">
              <w:rPr>
                <w:color w:val="000000" w:themeColor="text1"/>
                <w:kern w:val="0"/>
                <w:szCs w:val="22"/>
              </w:rPr>
              <w:t>W08</w:t>
            </w:r>
            <w:r w:rsidRPr="00E54ABB">
              <w:rPr>
                <w:rFonts w:hint="eastAsia"/>
                <w:color w:val="000000" w:themeColor="text1"/>
                <w:kern w:val="0"/>
                <w:szCs w:val="22"/>
              </w:rPr>
              <w:t>）、收集粉尘（</w:t>
            </w:r>
            <w:r w:rsidRPr="00E54ABB">
              <w:rPr>
                <w:rFonts w:hint="eastAsia"/>
                <w:color w:val="000000" w:themeColor="text1"/>
                <w:kern w:val="0"/>
                <w:szCs w:val="22"/>
              </w:rPr>
              <w:t>HW0</w:t>
            </w:r>
            <w:r w:rsidRPr="00E54ABB">
              <w:rPr>
                <w:color w:val="000000" w:themeColor="text1"/>
                <w:kern w:val="0"/>
                <w:szCs w:val="22"/>
              </w:rPr>
              <w:t>1</w:t>
            </w:r>
            <w:r w:rsidRPr="00E54ABB">
              <w:rPr>
                <w:rFonts w:hint="eastAsia"/>
                <w:color w:val="000000" w:themeColor="text1"/>
                <w:kern w:val="0"/>
                <w:szCs w:val="22"/>
              </w:rPr>
              <w:t>）、废过滤棉（</w:t>
            </w:r>
            <w:r w:rsidRPr="00E54ABB">
              <w:rPr>
                <w:rFonts w:hint="eastAsia"/>
                <w:color w:val="000000" w:themeColor="text1"/>
                <w:kern w:val="0"/>
                <w:szCs w:val="22"/>
              </w:rPr>
              <w:t>HW49</w:t>
            </w:r>
            <w:r w:rsidRPr="00E54ABB">
              <w:rPr>
                <w:rFonts w:hint="eastAsia"/>
                <w:color w:val="000000" w:themeColor="text1"/>
                <w:kern w:val="0"/>
                <w:szCs w:val="22"/>
              </w:rPr>
              <w:t>）、酸性废液（</w:t>
            </w:r>
            <w:r w:rsidRPr="00E54ABB">
              <w:rPr>
                <w:rFonts w:hint="eastAsia"/>
                <w:color w:val="000000" w:themeColor="text1"/>
                <w:kern w:val="0"/>
                <w:szCs w:val="22"/>
              </w:rPr>
              <w:t>HW49</w:t>
            </w:r>
            <w:r w:rsidRPr="00E54ABB">
              <w:rPr>
                <w:rFonts w:hint="eastAsia"/>
                <w:color w:val="000000" w:themeColor="text1"/>
                <w:kern w:val="0"/>
                <w:szCs w:val="22"/>
              </w:rPr>
              <w:t>）、有机废液（</w:t>
            </w:r>
            <w:r w:rsidRPr="00E54ABB">
              <w:rPr>
                <w:rFonts w:hint="eastAsia"/>
                <w:color w:val="000000" w:themeColor="text1"/>
                <w:kern w:val="0"/>
                <w:szCs w:val="22"/>
              </w:rPr>
              <w:t>HW49</w:t>
            </w:r>
            <w:r w:rsidRPr="00E54ABB">
              <w:rPr>
                <w:rFonts w:hint="eastAsia"/>
                <w:color w:val="000000" w:themeColor="text1"/>
                <w:kern w:val="0"/>
                <w:szCs w:val="22"/>
              </w:rPr>
              <w:t>）、废一次性耗材（</w:t>
            </w:r>
            <w:r w:rsidRPr="00E54ABB">
              <w:rPr>
                <w:rFonts w:hint="eastAsia"/>
                <w:color w:val="000000" w:themeColor="text1"/>
                <w:kern w:val="0"/>
                <w:szCs w:val="22"/>
              </w:rPr>
              <w:t>HW49</w:t>
            </w:r>
            <w:r w:rsidRPr="00E54ABB">
              <w:rPr>
                <w:rFonts w:hint="eastAsia"/>
                <w:color w:val="000000" w:themeColor="text1"/>
                <w:kern w:val="0"/>
                <w:szCs w:val="22"/>
              </w:rPr>
              <w:t>）、废擦拭纸（</w:t>
            </w:r>
            <w:r w:rsidRPr="00E54ABB">
              <w:rPr>
                <w:rFonts w:hint="eastAsia"/>
                <w:color w:val="000000" w:themeColor="text1"/>
                <w:kern w:val="0"/>
                <w:szCs w:val="22"/>
              </w:rPr>
              <w:t>HW49</w:t>
            </w:r>
            <w:r w:rsidRPr="00E54ABB">
              <w:rPr>
                <w:rFonts w:hint="eastAsia"/>
                <w:color w:val="000000" w:themeColor="text1"/>
                <w:kern w:val="0"/>
                <w:szCs w:val="22"/>
              </w:rPr>
              <w:t>）、废</w:t>
            </w:r>
            <w:r w:rsidRPr="00E54ABB">
              <w:rPr>
                <w:rFonts w:hint="eastAsia"/>
                <w:color w:val="000000" w:themeColor="text1"/>
                <w:kern w:val="0"/>
                <w:szCs w:val="22"/>
              </w:rPr>
              <w:lastRenderedPageBreak/>
              <w:t>活性炭（</w:t>
            </w:r>
            <w:r w:rsidRPr="00E54ABB">
              <w:rPr>
                <w:rFonts w:hint="eastAsia"/>
                <w:color w:val="000000" w:themeColor="text1"/>
                <w:kern w:val="0"/>
                <w:szCs w:val="22"/>
              </w:rPr>
              <w:t>HW49</w:t>
            </w:r>
            <w:r w:rsidRPr="00E54ABB">
              <w:rPr>
                <w:rFonts w:hint="eastAsia"/>
                <w:color w:val="000000" w:themeColor="text1"/>
                <w:kern w:val="0"/>
                <w:szCs w:val="22"/>
              </w:rPr>
              <w:t>）。危废产生后通过收集由专用的密封桶贮存于厂区的危废仓库，并交由资质单位进行处理，运输和处置过程中严格按照危废管理要求进行，因此本项目产生的危废对周边环境影响较小。且本项目仅在运营期产生此类废物并按照要求及时有效处理，服务期满后对环境无影响。同时，本项目产生的废包装材料（沾染危险物料）、废活性炭、废一次性耗材、废过滤器和废过滤棉用袋子贮存，其余危废用塑料桶贮存，贮存过程中不会产生有毒有害物质的挥发和扩散，也不会发生泄漏情况，因此本项目产生的危废在采取以上的污染防治措施条件下不会对周边的大气环境、地表水环境、土壤、地下水及周边环境保护目标产生影响。</w:t>
            </w:r>
          </w:p>
          <w:p w:rsidR="008B40A6" w:rsidRPr="00E54ABB" w:rsidRDefault="008B40A6" w:rsidP="008B40A6">
            <w:pPr>
              <w:widowControl/>
              <w:autoSpaceDE w:val="0"/>
              <w:autoSpaceDN w:val="0"/>
              <w:adjustRightInd w:val="0"/>
              <w:snapToGrid w:val="0"/>
              <w:spacing w:line="360" w:lineRule="auto"/>
              <w:ind w:firstLineChars="200" w:firstLine="420"/>
              <w:rPr>
                <w:color w:val="000000" w:themeColor="text1"/>
                <w:kern w:val="0"/>
                <w:szCs w:val="22"/>
              </w:rPr>
            </w:pPr>
            <w:r w:rsidRPr="00E54ABB">
              <w:rPr>
                <w:rFonts w:hint="eastAsia"/>
                <w:color w:val="000000" w:themeColor="text1"/>
                <w:kern w:val="0"/>
                <w:szCs w:val="22"/>
              </w:rPr>
              <w:t>危险固废的暂存方案：建设单位拟收集危险固废后，放置在厂内的危废暂存库。同时作好危险废物情况的记录，记录上注明危险废物的名称、来源、数量、特性和包装容器的类别、入库日期、存放库位、废物出库日期及接收单位名称。</w:t>
            </w:r>
          </w:p>
          <w:p w:rsidR="008B40A6" w:rsidRPr="00E54ABB" w:rsidRDefault="008B40A6" w:rsidP="008B40A6">
            <w:pPr>
              <w:widowControl/>
              <w:autoSpaceDE w:val="0"/>
              <w:autoSpaceDN w:val="0"/>
              <w:adjustRightInd w:val="0"/>
              <w:snapToGrid w:val="0"/>
              <w:spacing w:line="360" w:lineRule="auto"/>
              <w:ind w:firstLineChars="200" w:firstLine="420"/>
              <w:rPr>
                <w:color w:val="000000" w:themeColor="text1"/>
                <w:kern w:val="0"/>
                <w:szCs w:val="22"/>
              </w:rPr>
            </w:pPr>
            <w:r w:rsidRPr="00E54ABB">
              <w:rPr>
                <w:rFonts w:hint="eastAsia"/>
                <w:color w:val="000000" w:themeColor="text1"/>
                <w:kern w:val="0"/>
                <w:szCs w:val="22"/>
              </w:rPr>
              <w:t>②运输过程影响分析</w:t>
            </w:r>
          </w:p>
          <w:p w:rsidR="008B40A6" w:rsidRPr="00E54ABB" w:rsidRDefault="008B40A6" w:rsidP="008B40A6">
            <w:pPr>
              <w:widowControl/>
              <w:autoSpaceDE w:val="0"/>
              <w:autoSpaceDN w:val="0"/>
              <w:adjustRightInd w:val="0"/>
              <w:snapToGrid w:val="0"/>
              <w:spacing w:line="360" w:lineRule="auto"/>
              <w:ind w:firstLineChars="200" w:firstLine="420"/>
              <w:rPr>
                <w:color w:val="000000" w:themeColor="text1"/>
                <w:kern w:val="0"/>
                <w:szCs w:val="22"/>
              </w:rPr>
            </w:pPr>
            <w:r w:rsidRPr="00E54ABB">
              <w:rPr>
                <w:rFonts w:hint="eastAsia"/>
                <w:color w:val="000000" w:themeColor="text1"/>
                <w:kern w:val="0"/>
                <w:szCs w:val="22"/>
              </w:rPr>
              <w:t>本项目的废包装材料（沾染危险物料）、废活性炭、废一次性耗材、废过滤器和废过滤棉（</w:t>
            </w:r>
            <w:r w:rsidRPr="00E54ABB">
              <w:rPr>
                <w:rFonts w:hint="eastAsia"/>
                <w:color w:val="000000" w:themeColor="text1"/>
                <w:kern w:val="0"/>
                <w:szCs w:val="22"/>
              </w:rPr>
              <w:t>HW49</w:t>
            </w:r>
            <w:r w:rsidRPr="00E54ABB">
              <w:rPr>
                <w:rFonts w:hint="eastAsia"/>
                <w:color w:val="000000" w:themeColor="text1"/>
                <w:kern w:val="0"/>
                <w:szCs w:val="22"/>
              </w:rPr>
              <w:t>）采用袋子贮存和运输，其他危废采用塑料桶贮存和运输，在运输过程中使用叉车进行运输，发生散落概率极低。运输过程中，考虑到实际情况：桶、袋子整个掉落，但未破损，厂区工人发现后，及时返回将桶、袋子放回车上，由于桶、袋子未破损，没有废物泄漏出来，对周边环境基本无影响。</w:t>
            </w:r>
          </w:p>
          <w:p w:rsidR="008B40A6" w:rsidRPr="00E54ABB" w:rsidRDefault="008B40A6" w:rsidP="008B40A6">
            <w:pPr>
              <w:widowControl/>
              <w:autoSpaceDE w:val="0"/>
              <w:autoSpaceDN w:val="0"/>
              <w:adjustRightInd w:val="0"/>
              <w:snapToGrid w:val="0"/>
              <w:spacing w:line="360" w:lineRule="auto"/>
              <w:ind w:firstLineChars="200" w:firstLine="420"/>
              <w:rPr>
                <w:color w:val="000000" w:themeColor="text1"/>
                <w:kern w:val="0"/>
                <w:szCs w:val="22"/>
              </w:rPr>
            </w:pPr>
            <w:r w:rsidRPr="00E54ABB">
              <w:rPr>
                <w:rFonts w:hint="eastAsia"/>
                <w:color w:val="000000" w:themeColor="text1"/>
                <w:kern w:val="0"/>
                <w:szCs w:val="22"/>
              </w:rPr>
              <w:t>综上所述，建设项目产生的固体废物通过以上措施处置实现零排放，不会对周围环境产生影响，不会产生二次污染。</w:t>
            </w:r>
          </w:p>
          <w:p w:rsidR="008B40A6" w:rsidRPr="00E54ABB" w:rsidRDefault="008B40A6" w:rsidP="008B40A6">
            <w:pPr>
              <w:widowControl/>
              <w:autoSpaceDE w:val="0"/>
              <w:autoSpaceDN w:val="0"/>
              <w:adjustRightInd w:val="0"/>
              <w:snapToGrid w:val="0"/>
              <w:spacing w:line="360" w:lineRule="auto"/>
              <w:ind w:firstLineChars="200" w:firstLine="420"/>
              <w:rPr>
                <w:color w:val="000000" w:themeColor="text1"/>
                <w:kern w:val="0"/>
                <w:szCs w:val="22"/>
              </w:rPr>
            </w:pPr>
            <w:r w:rsidRPr="00E54ABB">
              <w:rPr>
                <w:rFonts w:hint="eastAsia"/>
                <w:color w:val="000000" w:themeColor="text1"/>
                <w:kern w:val="0"/>
                <w:szCs w:val="22"/>
              </w:rPr>
              <w:t>③危废处置环境影响分析</w:t>
            </w:r>
          </w:p>
          <w:p w:rsidR="008B40A6" w:rsidRPr="00E54ABB" w:rsidRDefault="008B40A6" w:rsidP="008B40A6">
            <w:pPr>
              <w:widowControl/>
              <w:autoSpaceDE w:val="0"/>
              <w:autoSpaceDN w:val="0"/>
              <w:adjustRightInd w:val="0"/>
              <w:snapToGrid w:val="0"/>
              <w:spacing w:line="360" w:lineRule="auto"/>
              <w:ind w:firstLineChars="200" w:firstLine="420"/>
              <w:rPr>
                <w:color w:val="000000" w:themeColor="text1"/>
                <w:kern w:val="0"/>
                <w:szCs w:val="22"/>
              </w:rPr>
            </w:pPr>
            <w:r w:rsidRPr="00E54ABB">
              <w:rPr>
                <w:rFonts w:hint="eastAsia"/>
                <w:color w:val="000000" w:themeColor="text1"/>
                <w:kern w:val="0"/>
                <w:szCs w:val="22"/>
              </w:rPr>
              <w:t>本项目产生的危废目前暂未委托资质单位进行处理，本项目产生的危废类别主要为</w:t>
            </w:r>
            <w:r w:rsidRPr="00E54ABB">
              <w:rPr>
                <w:rFonts w:hint="eastAsia"/>
                <w:color w:val="000000" w:themeColor="text1"/>
                <w:kern w:val="0"/>
                <w:szCs w:val="22"/>
              </w:rPr>
              <w:t>HW0</w:t>
            </w:r>
            <w:r w:rsidRPr="00E54ABB">
              <w:rPr>
                <w:color w:val="000000" w:themeColor="text1"/>
                <w:kern w:val="0"/>
                <w:szCs w:val="22"/>
              </w:rPr>
              <w:t>1</w:t>
            </w:r>
            <w:r w:rsidRPr="00E54ABB">
              <w:rPr>
                <w:rFonts w:hint="eastAsia"/>
                <w:color w:val="000000" w:themeColor="text1"/>
                <w:kern w:val="0"/>
                <w:szCs w:val="22"/>
              </w:rPr>
              <w:t>、</w:t>
            </w:r>
            <w:r w:rsidRPr="00E54ABB">
              <w:rPr>
                <w:rFonts w:hint="eastAsia"/>
                <w:color w:val="000000" w:themeColor="text1"/>
                <w:kern w:val="0"/>
                <w:szCs w:val="22"/>
              </w:rPr>
              <w:t>HW49</w:t>
            </w:r>
            <w:r w:rsidRPr="00E54ABB">
              <w:rPr>
                <w:rFonts w:hint="eastAsia"/>
                <w:color w:val="000000" w:themeColor="text1"/>
                <w:kern w:val="0"/>
                <w:szCs w:val="22"/>
              </w:rPr>
              <w:t>、</w:t>
            </w:r>
            <w:r w:rsidRPr="00E54ABB">
              <w:rPr>
                <w:rFonts w:hint="eastAsia"/>
                <w:color w:val="000000" w:themeColor="text1"/>
                <w:kern w:val="0"/>
                <w:szCs w:val="22"/>
              </w:rPr>
              <w:t>HW08</w:t>
            </w:r>
            <w:r w:rsidRPr="00E54ABB">
              <w:rPr>
                <w:rFonts w:hint="eastAsia"/>
                <w:color w:val="000000" w:themeColor="text1"/>
                <w:kern w:val="0"/>
                <w:szCs w:val="22"/>
              </w:rPr>
              <w:t>，产生量合计约</w:t>
            </w:r>
            <w:r w:rsidRPr="00E54ABB">
              <w:rPr>
                <w:color w:val="000000" w:themeColor="text1"/>
                <w:kern w:val="0"/>
                <w:szCs w:val="22"/>
              </w:rPr>
              <w:t>189.</w:t>
            </w:r>
            <w:r w:rsidR="006A73A0" w:rsidRPr="00E54ABB">
              <w:rPr>
                <w:color w:val="000000" w:themeColor="text1"/>
                <w:kern w:val="0"/>
                <w:szCs w:val="22"/>
              </w:rPr>
              <w:t>325</w:t>
            </w:r>
            <w:r w:rsidRPr="00E54ABB">
              <w:rPr>
                <w:rFonts w:hint="eastAsia"/>
                <w:color w:val="000000" w:themeColor="text1"/>
                <w:kern w:val="0"/>
                <w:szCs w:val="22"/>
              </w:rPr>
              <w:t>t/a</w:t>
            </w:r>
            <w:r w:rsidRPr="00E54ABB">
              <w:rPr>
                <w:rFonts w:hint="eastAsia"/>
                <w:color w:val="000000" w:themeColor="text1"/>
                <w:kern w:val="0"/>
                <w:szCs w:val="22"/>
              </w:rPr>
              <w:t>。目前苏州市有多家危废处置单位，可确保危废得到妥善处置。</w:t>
            </w:r>
          </w:p>
          <w:p w:rsidR="008B40A6" w:rsidRPr="00E54ABB" w:rsidRDefault="008B40A6" w:rsidP="008B40A6">
            <w:pPr>
              <w:widowControl/>
              <w:autoSpaceDE w:val="0"/>
              <w:autoSpaceDN w:val="0"/>
              <w:adjustRightInd w:val="0"/>
              <w:snapToGrid w:val="0"/>
              <w:spacing w:line="360" w:lineRule="auto"/>
              <w:ind w:firstLineChars="200" w:firstLine="422"/>
              <w:rPr>
                <w:b/>
                <w:bCs/>
                <w:color w:val="000000" w:themeColor="text1"/>
                <w:kern w:val="0"/>
                <w:szCs w:val="22"/>
              </w:rPr>
            </w:pPr>
            <w:r w:rsidRPr="00E54ABB">
              <w:rPr>
                <w:rFonts w:hint="eastAsia"/>
                <w:b/>
                <w:bCs/>
                <w:color w:val="000000" w:themeColor="text1"/>
                <w:kern w:val="0"/>
                <w:szCs w:val="22"/>
              </w:rPr>
              <w:t>（</w:t>
            </w:r>
            <w:r w:rsidRPr="00E54ABB">
              <w:rPr>
                <w:b/>
                <w:bCs/>
                <w:color w:val="000000" w:themeColor="text1"/>
                <w:kern w:val="0"/>
                <w:szCs w:val="22"/>
              </w:rPr>
              <w:t>2</w:t>
            </w:r>
            <w:r w:rsidRPr="00E54ABB">
              <w:rPr>
                <w:rFonts w:hint="eastAsia"/>
                <w:b/>
                <w:bCs/>
                <w:color w:val="000000" w:themeColor="text1"/>
                <w:kern w:val="0"/>
                <w:szCs w:val="22"/>
              </w:rPr>
              <w:t>）一般工业固体废物影响分析</w:t>
            </w:r>
          </w:p>
          <w:p w:rsidR="008B40A6" w:rsidRPr="00E54ABB" w:rsidRDefault="008B40A6" w:rsidP="008B40A6">
            <w:pPr>
              <w:widowControl/>
              <w:autoSpaceDE w:val="0"/>
              <w:autoSpaceDN w:val="0"/>
              <w:adjustRightInd w:val="0"/>
              <w:snapToGrid w:val="0"/>
              <w:spacing w:line="360" w:lineRule="auto"/>
              <w:ind w:firstLineChars="200" w:firstLine="420"/>
              <w:rPr>
                <w:color w:val="000000" w:themeColor="text1"/>
                <w:kern w:val="0"/>
                <w:szCs w:val="22"/>
              </w:rPr>
            </w:pPr>
            <w:r w:rsidRPr="00E54ABB">
              <w:rPr>
                <w:rFonts w:hint="eastAsia"/>
                <w:color w:val="000000" w:themeColor="text1"/>
                <w:kern w:val="0"/>
                <w:szCs w:val="22"/>
              </w:rPr>
              <w:t>为避免本项目产生的一般工业固废对环境造成的影响，主要是搞好固废的收集、转运等环节。一般固废临时贮存场所按照《一般工业固体废物贮存和填埋污染控制标准》（</w:t>
            </w:r>
            <w:r w:rsidRPr="00E54ABB">
              <w:rPr>
                <w:rFonts w:hint="eastAsia"/>
                <w:color w:val="000000" w:themeColor="text1"/>
                <w:kern w:val="0"/>
                <w:szCs w:val="22"/>
              </w:rPr>
              <w:t>GB18599-2020</w:t>
            </w:r>
            <w:r w:rsidRPr="00E54ABB">
              <w:rPr>
                <w:rFonts w:hint="eastAsia"/>
                <w:color w:val="000000" w:themeColor="text1"/>
                <w:kern w:val="0"/>
                <w:szCs w:val="22"/>
              </w:rPr>
              <w:t>）Ⅱ类场标准相关要求建设，地面基础及内墙采取防渗措施（其中内墙防渗层做到</w:t>
            </w:r>
            <w:r w:rsidRPr="00E54ABB">
              <w:rPr>
                <w:rFonts w:hint="eastAsia"/>
                <w:color w:val="000000" w:themeColor="text1"/>
                <w:kern w:val="0"/>
                <w:szCs w:val="22"/>
              </w:rPr>
              <w:t xml:space="preserve"> 0.5m </w:t>
            </w:r>
            <w:r w:rsidRPr="00E54ABB">
              <w:rPr>
                <w:rFonts w:hint="eastAsia"/>
                <w:color w:val="000000" w:themeColor="text1"/>
                <w:kern w:val="0"/>
                <w:szCs w:val="22"/>
              </w:rPr>
              <w:t>高），使用防水混凝土，地面做防滑处理，一般固体废物临时贮存房渗透系数达</w:t>
            </w:r>
            <w:r w:rsidRPr="00E54ABB">
              <w:rPr>
                <w:rFonts w:hint="eastAsia"/>
                <w:color w:val="000000" w:themeColor="text1"/>
                <w:kern w:val="0"/>
                <w:szCs w:val="22"/>
              </w:rPr>
              <w:t>1.0</w:t>
            </w:r>
            <w:r w:rsidRPr="00E54ABB">
              <w:rPr>
                <w:rFonts w:hint="eastAsia"/>
                <w:color w:val="000000" w:themeColor="text1"/>
                <w:kern w:val="0"/>
                <w:szCs w:val="22"/>
              </w:rPr>
              <w:t>×</w:t>
            </w:r>
            <w:r w:rsidRPr="00E54ABB">
              <w:rPr>
                <w:rFonts w:hint="eastAsia"/>
                <w:color w:val="000000" w:themeColor="text1"/>
                <w:kern w:val="0"/>
                <w:szCs w:val="22"/>
              </w:rPr>
              <w:t>10</w:t>
            </w:r>
            <w:r w:rsidRPr="00E54ABB">
              <w:rPr>
                <w:color w:val="000000" w:themeColor="text1"/>
                <w:kern w:val="0"/>
                <w:szCs w:val="22"/>
                <w:vertAlign w:val="superscript"/>
              </w:rPr>
              <w:t>-7</w:t>
            </w:r>
            <w:r w:rsidRPr="00E54ABB">
              <w:rPr>
                <w:rFonts w:hint="eastAsia"/>
                <w:color w:val="000000" w:themeColor="text1"/>
                <w:kern w:val="0"/>
                <w:szCs w:val="22"/>
              </w:rPr>
              <w:t>厘米</w:t>
            </w:r>
            <w:r w:rsidRPr="00E54ABB">
              <w:rPr>
                <w:rFonts w:hint="eastAsia"/>
                <w:color w:val="000000" w:themeColor="text1"/>
                <w:kern w:val="0"/>
                <w:szCs w:val="22"/>
              </w:rPr>
              <w:t>/</w:t>
            </w:r>
            <w:r w:rsidRPr="00E54ABB">
              <w:rPr>
                <w:rFonts w:hint="eastAsia"/>
                <w:color w:val="000000" w:themeColor="text1"/>
                <w:kern w:val="0"/>
                <w:szCs w:val="22"/>
              </w:rPr>
              <w:t>秒，定期运出。因此，本项目的粗大杂物、废渣、化粪池污泥、隔油池废油、软化水和纯水制备废弃物、废包装（不沾染废料）、厨余垃圾和生活垃圾等，且生活垃圾和厨余垃圾做到日产日清，基本不会对建设项目周围环境造成明显的不良影响。</w:t>
            </w:r>
          </w:p>
          <w:p w:rsidR="008B40A6" w:rsidRPr="00E54ABB" w:rsidRDefault="008B40A6" w:rsidP="008B40A6">
            <w:pPr>
              <w:widowControl/>
              <w:autoSpaceDE w:val="0"/>
              <w:autoSpaceDN w:val="0"/>
              <w:adjustRightInd w:val="0"/>
              <w:snapToGrid w:val="0"/>
              <w:spacing w:line="360" w:lineRule="auto"/>
              <w:ind w:firstLineChars="200" w:firstLine="420"/>
              <w:rPr>
                <w:color w:val="000000" w:themeColor="text1"/>
                <w:kern w:val="0"/>
                <w:szCs w:val="22"/>
              </w:rPr>
            </w:pPr>
            <w:r w:rsidRPr="00E54ABB">
              <w:rPr>
                <w:rFonts w:hint="eastAsia"/>
                <w:color w:val="000000" w:themeColor="text1"/>
                <w:kern w:val="0"/>
                <w:szCs w:val="22"/>
              </w:rPr>
              <w:t>综上所述，建设项目产生的固体废物通过以上措施处置实现零排放，不会对周围环境产生影响，不会产生二次污染。</w:t>
            </w:r>
          </w:p>
          <w:p w:rsidR="008B40A6" w:rsidRPr="00E54ABB" w:rsidRDefault="008B40A6" w:rsidP="008B40A6">
            <w:pPr>
              <w:widowControl/>
              <w:autoSpaceDE w:val="0"/>
              <w:autoSpaceDN w:val="0"/>
              <w:adjustRightInd w:val="0"/>
              <w:snapToGrid w:val="0"/>
              <w:spacing w:line="360" w:lineRule="auto"/>
              <w:ind w:firstLineChars="200" w:firstLine="422"/>
              <w:rPr>
                <w:b/>
                <w:bCs/>
                <w:color w:val="000000" w:themeColor="text1"/>
                <w:kern w:val="0"/>
                <w:szCs w:val="22"/>
              </w:rPr>
            </w:pPr>
            <w:r w:rsidRPr="00E54ABB">
              <w:rPr>
                <w:rFonts w:hint="eastAsia"/>
                <w:b/>
                <w:bCs/>
                <w:color w:val="000000" w:themeColor="text1"/>
                <w:kern w:val="0"/>
                <w:szCs w:val="22"/>
              </w:rPr>
              <w:lastRenderedPageBreak/>
              <w:t>（</w:t>
            </w:r>
            <w:r w:rsidRPr="00E54ABB">
              <w:rPr>
                <w:rFonts w:hint="eastAsia"/>
                <w:b/>
                <w:bCs/>
                <w:color w:val="000000" w:themeColor="text1"/>
                <w:kern w:val="0"/>
                <w:szCs w:val="22"/>
              </w:rPr>
              <w:t>3</w:t>
            </w:r>
            <w:r w:rsidRPr="00E54ABB">
              <w:rPr>
                <w:rFonts w:hint="eastAsia"/>
                <w:b/>
                <w:bCs/>
                <w:color w:val="000000" w:themeColor="text1"/>
                <w:kern w:val="0"/>
                <w:szCs w:val="22"/>
              </w:rPr>
              <w:t>）贮存方式和环境管理要求</w:t>
            </w:r>
          </w:p>
          <w:p w:rsidR="008B40A6" w:rsidRPr="00E54ABB" w:rsidRDefault="008B40A6" w:rsidP="008B40A6">
            <w:pPr>
              <w:widowControl/>
              <w:autoSpaceDE w:val="0"/>
              <w:autoSpaceDN w:val="0"/>
              <w:adjustRightInd w:val="0"/>
              <w:snapToGrid w:val="0"/>
              <w:spacing w:line="360" w:lineRule="auto"/>
              <w:ind w:firstLineChars="200" w:firstLine="420"/>
              <w:rPr>
                <w:color w:val="000000" w:themeColor="text1"/>
                <w:kern w:val="0"/>
                <w:szCs w:val="22"/>
              </w:rPr>
            </w:pPr>
            <w:r w:rsidRPr="00E54ABB">
              <w:rPr>
                <w:rFonts w:hint="eastAsia"/>
                <w:color w:val="000000" w:themeColor="text1"/>
                <w:kern w:val="0"/>
                <w:szCs w:val="22"/>
              </w:rPr>
              <w:t>【危废暂存场所污染防治措施】</w:t>
            </w:r>
          </w:p>
          <w:p w:rsidR="008B40A6" w:rsidRPr="00E54ABB" w:rsidRDefault="008B40A6" w:rsidP="008B40A6">
            <w:pPr>
              <w:widowControl/>
              <w:autoSpaceDE w:val="0"/>
              <w:autoSpaceDN w:val="0"/>
              <w:adjustRightInd w:val="0"/>
              <w:snapToGrid w:val="0"/>
              <w:spacing w:line="360" w:lineRule="auto"/>
              <w:ind w:firstLineChars="200" w:firstLine="420"/>
              <w:rPr>
                <w:color w:val="000000" w:themeColor="text1"/>
                <w:kern w:val="0"/>
                <w:szCs w:val="22"/>
              </w:rPr>
            </w:pPr>
            <w:r w:rsidRPr="00E54ABB">
              <w:rPr>
                <w:rFonts w:hint="eastAsia"/>
                <w:color w:val="000000" w:themeColor="text1"/>
                <w:kern w:val="0"/>
                <w:szCs w:val="22"/>
              </w:rPr>
              <w:t>本项目新建危废仓库面积</w:t>
            </w:r>
            <w:r w:rsidRPr="00E54ABB">
              <w:rPr>
                <w:color w:val="000000" w:themeColor="text1"/>
                <w:kern w:val="0"/>
                <w:szCs w:val="22"/>
              </w:rPr>
              <w:t>55</w:t>
            </w:r>
            <w:r w:rsidRPr="00E54ABB">
              <w:rPr>
                <w:rFonts w:hint="eastAsia"/>
                <w:color w:val="000000" w:themeColor="text1"/>
                <w:kern w:val="0"/>
                <w:szCs w:val="22"/>
              </w:rPr>
              <w:t>m</w:t>
            </w:r>
            <w:r w:rsidRPr="00E54ABB">
              <w:rPr>
                <w:rFonts w:hint="eastAsia"/>
                <w:color w:val="000000" w:themeColor="text1"/>
                <w:kern w:val="0"/>
                <w:szCs w:val="22"/>
                <w:vertAlign w:val="superscript"/>
              </w:rPr>
              <w:t>2</w:t>
            </w:r>
            <w:r w:rsidRPr="00E54ABB">
              <w:rPr>
                <w:rFonts w:hint="eastAsia"/>
                <w:color w:val="000000" w:themeColor="text1"/>
                <w:kern w:val="0"/>
                <w:szCs w:val="22"/>
              </w:rPr>
              <w:t>，位于厂区西侧。贮存周期为</w:t>
            </w:r>
            <w:r w:rsidRPr="00E54ABB">
              <w:rPr>
                <w:color w:val="000000" w:themeColor="text1"/>
                <w:kern w:val="0"/>
                <w:szCs w:val="22"/>
              </w:rPr>
              <w:t>1</w:t>
            </w:r>
            <w:r w:rsidRPr="00E54ABB">
              <w:rPr>
                <w:rFonts w:hint="eastAsia"/>
                <w:color w:val="000000" w:themeColor="text1"/>
                <w:kern w:val="0"/>
                <w:szCs w:val="22"/>
              </w:rPr>
              <w:t>个月，本项目产生的沾染原料包装、污水处理站污泥、废一次性耗材、废擦拭纸、废活性炭和废过滤棉均采用吨袋子贮存，最大贮存量约为</w:t>
            </w:r>
            <w:r w:rsidRPr="00E54ABB">
              <w:rPr>
                <w:color w:val="000000" w:themeColor="text1"/>
                <w:kern w:val="0"/>
                <w:szCs w:val="22"/>
              </w:rPr>
              <w:t>17.20t</w:t>
            </w:r>
            <w:r w:rsidRPr="00E54ABB">
              <w:rPr>
                <w:rFonts w:hint="eastAsia"/>
                <w:color w:val="000000" w:themeColor="text1"/>
                <w:kern w:val="0"/>
                <w:szCs w:val="22"/>
              </w:rPr>
              <w:t>，分类约需</w:t>
            </w:r>
            <w:r w:rsidRPr="00E54ABB">
              <w:rPr>
                <w:color w:val="000000" w:themeColor="text1"/>
                <w:kern w:val="0"/>
                <w:szCs w:val="22"/>
              </w:rPr>
              <w:t>18</w:t>
            </w:r>
            <w:r w:rsidRPr="00E54ABB">
              <w:rPr>
                <w:rFonts w:hint="eastAsia"/>
                <w:color w:val="000000" w:themeColor="text1"/>
                <w:kern w:val="0"/>
                <w:szCs w:val="22"/>
              </w:rPr>
              <w:t>只袋子，每只袋子按照占地面积为</w:t>
            </w:r>
            <w:r w:rsidRPr="00E54ABB">
              <w:rPr>
                <w:color w:val="000000" w:themeColor="text1"/>
                <w:kern w:val="0"/>
                <w:szCs w:val="22"/>
              </w:rPr>
              <w:t>1</w:t>
            </w:r>
            <w:r w:rsidRPr="00E54ABB">
              <w:rPr>
                <w:rFonts w:hint="eastAsia"/>
                <w:color w:val="000000" w:themeColor="text1"/>
                <w:kern w:val="0"/>
                <w:szCs w:val="22"/>
              </w:rPr>
              <w:t>m</w:t>
            </w:r>
            <w:r w:rsidRPr="00E54ABB">
              <w:rPr>
                <w:color w:val="000000" w:themeColor="text1"/>
                <w:kern w:val="0"/>
                <w:szCs w:val="22"/>
                <w:vertAlign w:val="superscript"/>
              </w:rPr>
              <w:t>2</w:t>
            </w:r>
            <w:r w:rsidRPr="00E54ABB">
              <w:rPr>
                <w:rFonts w:hint="eastAsia"/>
                <w:color w:val="000000" w:themeColor="text1"/>
                <w:kern w:val="0"/>
                <w:szCs w:val="22"/>
              </w:rPr>
              <w:t>计，按双层暂存考虑，则所需暂存面积为</w:t>
            </w:r>
            <w:r w:rsidRPr="00E54ABB">
              <w:rPr>
                <w:color w:val="000000" w:themeColor="text1"/>
                <w:kern w:val="0"/>
                <w:szCs w:val="22"/>
              </w:rPr>
              <w:t>18</w:t>
            </w:r>
            <w:r w:rsidRPr="00E54ABB">
              <w:rPr>
                <w:rFonts w:hint="eastAsia"/>
                <w:color w:val="000000" w:themeColor="text1"/>
                <w:kern w:val="0"/>
                <w:szCs w:val="22"/>
              </w:rPr>
              <w:t>m</w:t>
            </w:r>
            <w:r w:rsidRPr="00E54ABB">
              <w:rPr>
                <w:color w:val="000000" w:themeColor="text1"/>
                <w:kern w:val="0"/>
                <w:szCs w:val="22"/>
                <w:vertAlign w:val="superscript"/>
              </w:rPr>
              <w:t>2</w:t>
            </w:r>
            <w:r w:rsidRPr="00E54ABB">
              <w:rPr>
                <w:rFonts w:hint="eastAsia"/>
                <w:color w:val="000000" w:themeColor="text1"/>
                <w:kern w:val="0"/>
                <w:szCs w:val="22"/>
              </w:rPr>
              <w:t>；其他危废最大贮存量约</w:t>
            </w:r>
            <w:r w:rsidRPr="00E54ABB">
              <w:rPr>
                <w:color w:val="000000" w:themeColor="text1"/>
                <w:kern w:val="0"/>
                <w:szCs w:val="22"/>
              </w:rPr>
              <w:t>8.38</w:t>
            </w:r>
            <w:r w:rsidRPr="00E54ABB">
              <w:rPr>
                <w:rFonts w:hint="eastAsia"/>
                <w:color w:val="000000" w:themeColor="text1"/>
                <w:kern w:val="0"/>
                <w:szCs w:val="22"/>
              </w:rPr>
              <w:t>，采用</w:t>
            </w:r>
            <w:r w:rsidRPr="00E54ABB">
              <w:rPr>
                <w:rFonts w:hint="eastAsia"/>
                <w:color w:val="000000" w:themeColor="text1"/>
                <w:kern w:val="0"/>
                <w:szCs w:val="22"/>
              </w:rPr>
              <w:t>2</w:t>
            </w:r>
            <w:r w:rsidRPr="00E54ABB">
              <w:rPr>
                <w:color w:val="000000" w:themeColor="text1"/>
                <w:kern w:val="0"/>
                <w:szCs w:val="22"/>
              </w:rPr>
              <w:t>50kg</w:t>
            </w:r>
            <w:r w:rsidRPr="00E54ABB">
              <w:rPr>
                <w:rFonts w:hint="eastAsia"/>
                <w:color w:val="000000" w:themeColor="text1"/>
                <w:kern w:val="0"/>
                <w:szCs w:val="22"/>
              </w:rPr>
              <w:t>塑料桶贮存，需</w:t>
            </w:r>
            <w:r w:rsidRPr="00E54ABB">
              <w:rPr>
                <w:color w:val="000000" w:themeColor="text1"/>
                <w:kern w:val="0"/>
                <w:szCs w:val="22"/>
              </w:rPr>
              <w:t>2.20</w:t>
            </w:r>
            <w:r w:rsidRPr="00E54ABB">
              <w:rPr>
                <w:rFonts w:hint="eastAsia"/>
                <w:color w:val="000000" w:themeColor="text1"/>
                <w:kern w:val="0"/>
                <w:szCs w:val="22"/>
              </w:rPr>
              <w:t>m</w:t>
            </w:r>
            <w:r w:rsidRPr="00E54ABB">
              <w:rPr>
                <w:color w:val="000000" w:themeColor="text1"/>
                <w:kern w:val="0"/>
                <w:szCs w:val="22"/>
                <w:vertAlign w:val="superscript"/>
              </w:rPr>
              <w:t>2</w:t>
            </w:r>
            <w:r w:rsidRPr="00E54ABB">
              <w:rPr>
                <w:rFonts w:hint="eastAsia"/>
                <w:color w:val="000000" w:themeColor="text1"/>
                <w:kern w:val="0"/>
                <w:szCs w:val="22"/>
              </w:rPr>
              <w:t>。因此，企业在</w:t>
            </w:r>
            <w:r w:rsidRPr="00E54ABB">
              <w:rPr>
                <w:rFonts w:hint="eastAsia"/>
                <w:color w:val="000000" w:themeColor="text1"/>
                <w:kern w:val="0"/>
                <w:szCs w:val="22"/>
              </w:rPr>
              <w:t>7</w:t>
            </w:r>
            <w:r w:rsidRPr="00E54ABB">
              <w:rPr>
                <w:color w:val="000000" w:themeColor="text1"/>
                <w:kern w:val="0"/>
                <w:szCs w:val="22"/>
              </w:rPr>
              <w:t>#</w:t>
            </w:r>
            <w:r w:rsidRPr="00E54ABB">
              <w:rPr>
                <w:rFonts w:hint="eastAsia"/>
                <w:color w:val="000000" w:themeColor="text1"/>
                <w:kern w:val="0"/>
                <w:szCs w:val="22"/>
              </w:rPr>
              <w:t>生产辅房设置危废仓库面积</w:t>
            </w:r>
            <w:r w:rsidRPr="00E54ABB">
              <w:rPr>
                <w:color w:val="000000" w:themeColor="text1"/>
                <w:kern w:val="0"/>
                <w:szCs w:val="22"/>
              </w:rPr>
              <w:t>55</w:t>
            </w:r>
            <w:r w:rsidRPr="00E54ABB">
              <w:rPr>
                <w:rFonts w:hint="eastAsia"/>
                <w:color w:val="000000" w:themeColor="text1"/>
                <w:kern w:val="0"/>
                <w:szCs w:val="22"/>
              </w:rPr>
              <w:t>m</w:t>
            </w:r>
            <w:r w:rsidRPr="00E54ABB">
              <w:rPr>
                <w:rFonts w:hint="eastAsia"/>
                <w:color w:val="000000" w:themeColor="text1"/>
                <w:kern w:val="0"/>
                <w:szCs w:val="22"/>
                <w:vertAlign w:val="superscript"/>
              </w:rPr>
              <w:t>2</w:t>
            </w:r>
            <w:r w:rsidRPr="00E54ABB">
              <w:rPr>
                <w:rFonts w:hint="eastAsia"/>
                <w:color w:val="000000" w:themeColor="text1"/>
                <w:kern w:val="0"/>
                <w:szCs w:val="22"/>
              </w:rPr>
              <w:t>危废仓库可满足贮存需求。</w:t>
            </w:r>
          </w:p>
          <w:p w:rsidR="008B40A6" w:rsidRPr="00E54ABB" w:rsidRDefault="008B40A6" w:rsidP="008B40A6">
            <w:pPr>
              <w:widowControl/>
              <w:autoSpaceDE w:val="0"/>
              <w:autoSpaceDN w:val="0"/>
              <w:adjustRightInd w:val="0"/>
              <w:snapToGrid w:val="0"/>
              <w:spacing w:line="360" w:lineRule="auto"/>
              <w:ind w:firstLineChars="200" w:firstLine="420"/>
              <w:rPr>
                <w:color w:val="000000" w:themeColor="text1"/>
                <w:kern w:val="0"/>
                <w:szCs w:val="22"/>
              </w:rPr>
            </w:pPr>
            <w:r w:rsidRPr="00E54ABB">
              <w:rPr>
                <w:rFonts w:hint="eastAsia"/>
                <w:color w:val="000000" w:themeColor="text1"/>
                <w:kern w:val="0"/>
                <w:szCs w:val="22"/>
              </w:rPr>
              <w:t>危废暂存场所严格按照《危险废物贮存污染控制标准》（</w:t>
            </w:r>
            <w:r w:rsidRPr="00E54ABB">
              <w:rPr>
                <w:rFonts w:hint="eastAsia"/>
                <w:color w:val="000000" w:themeColor="text1"/>
                <w:kern w:val="0"/>
                <w:szCs w:val="22"/>
              </w:rPr>
              <w:t>GB18597-2001</w:t>
            </w:r>
            <w:r w:rsidRPr="00E54ABB">
              <w:rPr>
                <w:rFonts w:hint="eastAsia"/>
                <w:color w:val="000000" w:themeColor="text1"/>
                <w:kern w:val="0"/>
                <w:szCs w:val="22"/>
              </w:rPr>
              <w:t>）及修改单的要求规范建设和维护使用，具体有以下内容：</w:t>
            </w:r>
          </w:p>
          <w:p w:rsidR="008B40A6" w:rsidRPr="00E54ABB" w:rsidRDefault="008B40A6" w:rsidP="008B40A6">
            <w:pPr>
              <w:widowControl/>
              <w:autoSpaceDE w:val="0"/>
              <w:autoSpaceDN w:val="0"/>
              <w:adjustRightInd w:val="0"/>
              <w:snapToGrid w:val="0"/>
              <w:spacing w:line="360" w:lineRule="auto"/>
              <w:ind w:firstLineChars="200" w:firstLine="420"/>
              <w:rPr>
                <w:color w:val="000000" w:themeColor="text1"/>
                <w:kern w:val="0"/>
                <w:szCs w:val="22"/>
              </w:rPr>
            </w:pPr>
            <w:r w:rsidRPr="00E54ABB">
              <w:rPr>
                <w:rFonts w:hint="eastAsia"/>
                <w:color w:val="000000" w:themeColor="text1"/>
                <w:kern w:val="0"/>
                <w:szCs w:val="22"/>
              </w:rPr>
              <w:t>1</w:t>
            </w:r>
            <w:r w:rsidRPr="00E54ABB">
              <w:rPr>
                <w:rFonts w:hint="eastAsia"/>
                <w:color w:val="000000" w:themeColor="text1"/>
                <w:kern w:val="0"/>
                <w:szCs w:val="22"/>
              </w:rPr>
              <w:t>）危险废物贮存场所“防风、防雨、防晒、防泄漏”危废库防渗措施：危废贮存场所能够符合《危险废物贮存污染控制标准》（</w:t>
            </w:r>
            <w:r w:rsidRPr="00E54ABB">
              <w:rPr>
                <w:rFonts w:hint="eastAsia"/>
                <w:color w:val="000000" w:themeColor="text1"/>
                <w:kern w:val="0"/>
                <w:szCs w:val="22"/>
              </w:rPr>
              <w:t>GB18597-2001</w:t>
            </w:r>
            <w:r w:rsidRPr="00E54ABB">
              <w:rPr>
                <w:rFonts w:hint="eastAsia"/>
                <w:color w:val="000000" w:themeColor="text1"/>
                <w:kern w:val="0"/>
                <w:szCs w:val="22"/>
              </w:rPr>
              <w:t>）及其修改单中要求的防腐防渗措施，地面基础防渗，防渗层为至少</w:t>
            </w:r>
            <w:r w:rsidRPr="00E54ABB">
              <w:rPr>
                <w:rFonts w:hint="eastAsia"/>
                <w:color w:val="000000" w:themeColor="text1"/>
                <w:kern w:val="0"/>
                <w:szCs w:val="22"/>
              </w:rPr>
              <w:t>2mm</w:t>
            </w:r>
            <w:r w:rsidRPr="00E54ABB">
              <w:rPr>
                <w:rFonts w:hint="eastAsia"/>
                <w:color w:val="000000" w:themeColor="text1"/>
                <w:kern w:val="0"/>
                <w:szCs w:val="22"/>
              </w:rPr>
              <w:t>厚的其它人工材料（沥青），渗透系数≤</w:t>
            </w:r>
            <w:r w:rsidRPr="00E54ABB">
              <w:rPr>
                <w:rFonts w:hint="eastAsia"/>
                <w:color w:val="000000" w:themeColor="text1"/>
                <w:kern w:val="0"/>
                <w:szCs w:val="22"/>
              </w:rPr>
              <w:t>10</w:t>
            </w:r>
            <w:r w:rsidRPr="00E54ABB">
              <w:rPr>
                <w:rFonts w:hint="eastAsia"/>
                <w:color w:val="000000" w:themeColor="text1"/>
                <w:kern w:val="0"/>
                <w:szCs w:val="22"/>
                <w:vertAlign w:val="superscript"/>
              </w:rPr>
              <w:t>-10</w:t>
            </w:r>
            <w:r w:rsidRPr="00E54ABB">
              <w:rPr>
                <w:rFonts w:hint="eastAsia"/>
                <w:color w:val="000000" w:themeColor="text1"/>
                <w:kern w:val="0"/>
                <w:szCs w:val="22"/>
              </w:rPr>
              <w:t>cm/s</w:t>
            </w:r>
            <w:r w:rsidRPr="00E54ABB">
              <w:rPr>
                <w:rFonts w:hint="eastAsia"/>
                <w:color w:val="000000" w:themeColor="text1"/>
                <w:kern w:val="0"/>
                <w:szCs w:val="22"/>
              </w:rPr>
              <w:t>；危险废物贮存设施的地面与裙角用坚固防渗的材料建造，建筑材料与危险废物相容，能够承压重载车。</w:t>
            </w:r>
          </w:p>
          <w:p w:rsidR="008B40A6" w:rsidRPr="00E54ABB" w:rsidRDefault="008B40A6" w:rsidP="008B40A6">
            <w:pPr>
              <w:widowControl/>
              <w:autoSpaceDE w:val="0"/>
              <w:autoSpaceDN w:val="0"/>
              <w:adjustRightInd w:val="0"/>
              <w:snapToGrid w:val="0"/>
              <w:spacing w:line="360" w:lineRule="auto"/>
              <w:ind w:firstLineChars="200" w:firstLine="420"/>
              <w:rPr>
                <w:color w:val="000000" w:themeColor="text1"/>
                <w:kern w:val="0"/>
                <w:szCs w:val="22"/>
              </w:rPr>
            </w:pPr>
            <w:r w:rsidRPr="00E54ABB">
              <w:rPr>
                <w:rFonts w:hint="eastAsia"/>
                <w:color w:val="000000" w:themeColor="text1"/>
                <w:kern w:val="0"/>
                <w:szCs w:val="22"/>
              </w:rPr>
              <w:t>渗漏收集措施：危废库设有堵截泄漏的裙角，地面与裙脚所围建的容积满足不低于堵截最大容器的最大储量的</w:t>
            </w:r>
            <w:r w:rsidRPr="00E54ABB">
              <w:rPr>
                <w:rFonts w:hint="eastAsia"/>
                <w:color w:val="000000" w:themeColor="text1"/>
                <w:kern w:val="0"/>
                <w:szCs w:val="22"/>
              </w:rPr>
              <w:t>1/5</w:t>
            </w:r>
            <w:r w:rsidRPr="00E54ABB">
              <w:rPr>
                <w:rFonts w:hint="eastAsia"/>
                <w:color w:val="000000" w:themeColor="text1"/>
                <w:kern w:val="0"/>
                <w:szCs w:val="22"/>
              </w:rPr>
              <w:t>。设有泄漏液体收集装置。</w:t>
            </w:r>
          </w:p>
          <w:p w:rsidR="008B40A6" w:rsidRPr="00E54ABB" w:rsidRDefault="008B40A6" w:rsidP="008B40A6">
            <w:pPr>
              <w:widowControl/>
              <w:autoSpaceDE w:val="0"/>
              <w:autoSpaceDN w:val="0"/>
              <w:adjustRightInd w:val="0"/>
              <w:snapToGrid w:val="0"/>
              <w:spacing w:line="360" w:lineRule="auto"/>
              <w:ind w:firstLineChars="200" w:firstLine="420"/>
              <w:rPr>
                <w:color w:val="000000" w:themeColor="text1"/>
                <w:kern w:val="0"/>
                <w:szCs w:val="22"/>
              </w:rPr>
            </w:pPr>
            <w:r w:rsidRPr="00E54ABB">
              <w:rPr>
                <w:rFonts w:hint="eastAsia"/>
                <w:color w:val="000000" w:themeColor="text1"/>
                <w:kern w:val="0"/>
                <w:szCs w:val="22"/>
              </w:rPr>
              <w:t>危险废物堆放方式：堆放危险废物的高度符合地面承载能力，盛装在容器内的同类危险废物可以堆叠存放，每个堆间留有搬运通道。</w:t>
            </w:r>
          </w:p>
          <w:p w:rsidR="008B40A6" w:rsidRPr="00E54ABB" w:rsidRDefault="008B40A6" w:rsidP="008B40A6">
            <w:pPr>
              <w:widowControl/>
              <w:autoSpaceDE w:val="0"/>
              <w:autoSpaceDN w:val="0"/>
              <w:adjustRightInd w:val="0"/>
              <w:snapToGrid w:val="0"/>
              <w:spacing w:line="360" w:lineRule="auto"/>
              <w:ind w:firstLineChars="200" w:firstLine="420"/>
              <w:rPr>
                <w:color w:val="000000" w:themeColor="text1"/>
                <w:kern w:val="0"/>
                <w:szCs w:val="22"/>
              </w:rPr>
            </w:pPr>
            <w:r w:rsidRPr="00E54ABB">
              <w:rPr>
                <w:rFonts w:hint="eastAsia"/>
                <w:color w:val="000000" w:themeColor="text1"/>
                <w:kern w:val="0"/>
                <w:szCs w:val="22"/>
              </w:rPr>
              <w:t>警示标识：危险废物的容器和包装物的识别标志应依据《危险废物贮存污染控制标准》（</w:t>
            </w:r>
            <w:r w:rsidRPr="00E54ABB">
              <w:rPr>
                <w:rFonts w:hint="eastAsia"/>
                <w:color w:val="000000" w:themeColor="text1"/>
                <w:kern w:val="0"/>
                <w:szCs w:val="22"/>
              </w:rPr>
              <w:t>GB18597-2001</w:t>
            </w:r>
            <w:r w:rsidRPr="00E54ABB">
              <w:rPr>
                <w:rFonts w:hint="eastAsia"/>
                <w:color w:val="000000" w:themeColor="text1"/>
                <w:kern w:val="0"/>
                <w:szCs w:val="22"/>
              </w:rPr>
              <w:t>）附录</w:t>
            </w:r>
            <w:r w:rsidRPr="00E54ABB">
              <w:rPr>
                <w:rFonts w:hint="eastAsia"/>
                <w:color w:val="000000" w:themeColor="text1"/>
                <w:kern w:val="0"/>
                <w:szCs w:val="22"/>
              </w:rPr>
              <w:t>A</w:t>
            </w:r>
            <w:r w:rsidRPr="00E54ABB">
              <w:rPr>
                <w:rFonts w:hint="eastAsia"/>
                <w:color w:val="000000" w:themeColor="text1"/>
                <w:kern w:val="0"/>
                <w:szCs w:val="22"/>
              </w:rPr>
              <w:t>的要求制作。企业所有涉及危险废物收集、贮存、运输、利用、处置设施、场所应依据《环境保护图形标志</w:t>
            </w:r>
            <w:r w:rsidRPr="00E54ABB">
              <w:rPr>
                <w:rFonts w:hint="eastAsia"/>
                <w:color w:val="000000" w:themeColor="text1"/>
                <w:kern w:val="0"/>
                <w:szCs w:val="22"/>
              </w:rPr>
              <w:t>-</w:t>
            </w:r>
            <w:r w:rsidRPr="00E54ABB">
              <w:rPr>
                <w:rFonts w:hint="eastAsia"/>
                <w:color w:val="000000" w:themeColor="text1"/>
                <w:kern w:val="0"/>
                <w:szCs w:val="22"/>
              </w:rPr>
              <w:t>固体废物贮存（处置）场》（</w:t>
            </w:r>
            <w:r w:rsidRPr="00E54ABB">
              <w:rPr>
                <w:rFonts w:hint="eastAsia"/>
                <w:color w:val="000000" w:themeColor="text1"/>
                <w:kern w:val="0"/>
                <w:szCs w:val="22"/>
              </w:rPr>
              <w:t>GB15562.2-1995</w:t>
            </w:r>
            <w:r w:rsidRPr="00E54ABB">
              <w:rPr>
                <w:rFonts w:hint="eastAsia"/>
                <w:color w:val="000000" w:themeColor="text1"/>
                <w:kern w:val="0"/>
                <w:szCs w:val="22"/>
              </w:rPr>
              <w:t>）中规定的危险废物警告图形符号设置标志牌。</w:t>
            </w:r>
          </w:p>
          <w:p w:rsidR="008B40A6" w:rsidRPr="00E54ABB" w:rsidRDefault="008B40A6" w:rsidP="008B40A6">
            <w:pPr>
              <w:widowControl/>
              <w:autoSpaceDE w:val="0"/>
              <w:autoSpaceDN w:val="0"/>
              <w:adjustRightInd w:val="0"/>
              <w:snapToGrid w:val="0"/>
              <w:spacing w:line="360" w:lineRule="auto"/>
              <w:ind w:firstLineChars="200" w:firstLine="420"/>
              <w:rPr>
                <w:color w:val="000000" w:themeColor="text1"/>
                <w:kern w:val="0"/>
                <w:szCs w:val="22"/>
              </w:rPr>
            </w:pPr>
            <w:r w:rsidRPr="00E54ABB">
              <w:rPr>
                <w:rFonts w:hint="eastAsia"/>
                <w:color w:val="000000" w:themeColor="text1"/>
                <w:kern w:val="0"/>
                <w:szCs w:val="22"/>
              </w:rPr>
              <w:t>视频监控：在危废库、危废库内部、危险废物运输车辆通道等关键位置按照危险废物贮存设施视频监控布设要求（详见《省生态环境厅关于进一步加强危险废物污染防治工作的实施意见》（苏环办</w:t>
            </w:r>
            <w:r w:rsidRPr="00E54ABB">
              <w:rPr>
                <w:rFonts w:hint="eastAsia"/>
                <w:color w:val="000000" w:themeColor="text1"/>
                <w:kern w:val="0"/>
                <w:szCs w:val="22"/>
              </w:rPr>
              <w:t>[2019]327</w:t>
            </w:r>
            <w:r w:rsidRPr="00E54ABB">
              <w:rPr>
                <w:rFonts w:hint="eastAsia"/>
                <w:color w:val="000000" w:themeColor="text1"/>
                <w:kern w:val="0"/>
                <w:szCs w:val="22"/>
              </w:rPr>
              <w:t>号））设置视频监控，并与中控室联网。鼓励采用云储存方式保存视频监控数据。</w:t>
            </w:r>
          </w:p>
          <w:p w:rsidR="008B40A6" w:rsidRPr="00E54ABB" w:rsidRDefault="008B40A6" w:rsidP="008B40A6">
            <w:pPr>
              <w:widowControl/>
              <w:autoSpaceDE w:val="0"/>
              <w:autoSpaceDN w:val="0"/>
              <w:adjustRightInd w:val="0"/>
              <w:snapToGrid w:val="0"/>
              <w:spacing w:line="360" w:lineRule="auto"/>
              <w:ind w:firstLineChars="200" w:firstLine="420"/>
              <w:rPr>
                <w:color w:val="000000" w:themeColor="text1"/>
                <w:kern w:val="0"/>
                <w:szCs w:val="22"/>
              </w:rPr>
            </w:pPr>
            <w:r w:rsidRPr="00E54ABB">
              <w:rPr>
                <w:rFonts w:hint="eastAsia"/>
                <w:color w:val="000000" w:themeColor="text1"/>
                <w:kern w:val="0"/>
                <w:szCs w:val="22"/>
              </w:rPr>
              <w:t>2</w:t>
            </w:r>
            <w:r w:rsidRPr="00E54ABB">
              <w:rPr>
                <w:rFonts w:hint="eastAsia"/>
                <w:color w:val="000000" w:themeColor="text1"/>
                <w:kern w:val="0"/>
                <w:szCs w:val="22"/>
              </w:rPr>
              <w:t>）贮存容器要求及相容性要求</w:t>
            </w:r>
          </w:p>
          <w:p w:rsidR="008B40A6" w:rsidRPr="00E54ABB" w:rsidRDefault="008B40A6" w:rsidP="008B40A6">
            <w:pPr>
              <w:widowControl/>
              <w:autoSpaceDE w:val="0"/>
              <w:autoSpaceDN w:val="0"/>
              <w:adjustRightInd w:val="0"/>
              <w:snapToGrid w:val="0"/>
              <w:spacing w:line="360" w:lineRule="auto"/>
              <w:ind w:firstLineChars="200" w:firstLine="420"/>
              <w:rPr>
                <w:color w:val="000000" w:themeColor="text1"/>
                <w:kern w:val="0"/>
                <w:szCs w:val="22"/>
              </w:rPr>
            </w:pPr>
            <w:r w:rsidRPr="00E54ABB">
              <w:rPr>
                <w:rFonts w:hint="eastAsia"/>
                <w:color w:val="000000" w:themeColor="text1"/>
                <w:kern w:val="0"/>
                <w:szCs w:val="22"/>
              </w:rPr>
              <w:t>贮存容器要求：本项目所有危险废物的贮存容器将使用符合标准的容器盛装，装载的容器及材质要满足相应强度要求，容器完好无损，容器材质和衬里与危险废物兼容（不相互反应），液体危险废物可注入开孔直径不超过</w:t>
            </w:r>
            <w:r w:rsidRPr="00E54ABB">
              <w:rPr>
                <w:rFonts w:hint="eastAsia"/>
                <w:color w:val="000000" w:themeColor="text1"/>
                <w:kern w:val="0"/>
                <w:szCs w:val="22"/>
              </w:rPr>
              <w:t>70mm</w:t>
            </w:r>
            <w:r w:rsidRPr="00E54ABB">
              <w:rPr>
                <w:rFonts w:hint="eastAsia"/>
                <w:color w:val="000000" w:themeColor="text1"/>
                <w:kern w:val="0"/>
                <w:szCs w:val="22"/>
              </w:rPr>
              <w:t>并有放气孔的桶中。无法装入常用容器的危险废物用防漏胶袋等盛装，装载液体、半固体危险废物的容器内留足够空间，容器顶部与液体表面之间保留</w:t>
            </w:r>
            <w:r w:rsidRPr="00E54ABB">
              <w:rPr>
                <w:rFonts w:hint="eastAsia"/>
                <w:color w:val="000000" w:themeColor="text1"/>
                <w:kern w:val="0"/>
                <w:szCs w:val="22"/>
              </w:rPr>
              <w:t>100</w:t>
            </w:r>
            <w:r w:rsidRPr="00E54ABB">
              <w:rPr>
                <w:rFonts w:hint="eastAsia"/>
                <w:color w:val="000000" w:themeColor="text1"/>
                <w:kern w:val="0"/>
                <w:szCs w:val="22"/>
              </w:rPr>
              <w:t>毫米以上的空间。</w:t>
            </w:r>
          </w:p>
          <w:p w:rsidR="008B40A6" w:rsidRPr="00E54ABB" w:rsidRDefault="008B40A6" w:rsidP="008B40A6">
            <w:pPr>
              <w:widowControl/>
              <w:autoSpaceDE w:val="0"/>
              <w:autoSpaceDN w:val="0"/>
              <w:adjustRightInd w:val="0"/>
              <w:snapToGrid w:val="0"/>
              <w:spacing w:line="360" w:lineRule="auto"/>
              <w:ind w:firstLineChars="200" w:firstLine="420"/>
              <w:rPr>
                <w:color w:val="000000" w:themeColor="text1"/>
                <w:kern w:val="0"/>
                <w:szCs w:val="22"/>
              </w:rPr>
            </w:pPr>
            <w:r w:rsidRPr="00E54ABB">
              <w:rPr>
                <w:rFonts w:hint="eastAsia"/>
                <w:color w:val="000000" w:themeColor="text1"/>
                <w:kern w:val="0"/>
                <w:szCs w:val="22"/>
              </w:rPr>
              <w:t>相容性要求：危险废物特性应根据其产生源特性及《危险废物鉴别标准》</w:t>
            </w:r>
            <w:r w:rsidRPr="00E54ABB">
              <w:rPr>
                <w:rFonts w:hint="eastAsia"/>
                <w:color w:val="000000" w:themeColor="text1"/>
                <w:kern w:val="0"/>
                <w:szCs w:val="22"/>
              </w:rPr>
              <w:lastRenderedPageBreak/>
              <w:t>（</w:t>
            </w:r>
            <w:r w:rsidRPr="00E54ABB">
              <w:rPr>
                <w:rFonts w:hint="eastAsia"/>
                <w:color w:val="000000" w:themeColor="text1"/>
                <w:kern w:val="0"/>
                <w:szCs w:val="22"/>
              </w:rPr>
              <w:t>GB5085.1-7</w:t>
            </w:r>
            <w:r w:rsidRPr="00E54ABB">
              <w:rPr>
                <w:rFonts w:hint="eastAsia"/>
                <w:color w:val="000000" w:themeColor="text1"/>
                <w:kern w:val="0"/>
                <w:szCs w:val="22"/>
              </w:rPr>
              <w:t>）、《危险废物鉴别技术规范》（</w:t>
            </w:r>
            <w:r w:rsidRPr="00E54ABB">
              <w:rPr>
                <w:rFonts w:hint="eastAsia"/>
                <w:color w:val="000000" w:themeColor="text1"/>
                <w:kern w:val="0"/>
                <w:szCs w:val="22"/>
              </w:rPr>
              <w:t>HJ/T298</w:t>
            </w:r>
            <w:r w:rsidRPr="00E54ABB">
              <w:rPr>
                <w:rFonts w:hint="eastAsia"/>
                <w:color w:val="000000" w:themeColor="text1"/>
                <w:kern w:val="0"/>
                <w:szCs w:val="22"/>
              </w:rPr>
              <w:t>）进行鉴别。企业对危险废物贮存时，按腐蚀性、毒性、易燃性、反应性和感染性等危险特性对危险废物进行分类、包装并设置相应的标志及标签。</w:t>
            </w:r>
          </w:p>
          <w:p w:rsidR="00795F26" w:rsidRPr="00E54ABB" w:rsidRDefault="008B40A6" w:rsidP="006A73A0">
            <w:pPr>
              <w:widowControl/>
              <w:autoSpaceDE w:val="0"/>
              <w:autoSpaceDN w:val="0"/>
              <w:adjustRightInd w:val="0"/>
              <w:snapToGrid w:val="0"/>
              <w:spacing w:line="360" w:lineRule="auto"/>
              <w:ind w:firstLineChars="200" w:firstLine="420"/>
              <w:rPr>
                <w:color w:val="000000" w:themeColor="text1"/>
                <w:kern w:val="0"/>
                <w:szCs w:val="22"/>
              </w:rPr>
            </w:pPr>
            <w:r w:rsidRPr="00E54ABB">
              <w:rPr>
                <w:rFonts w:hint="eastAsia"/>
                <w:color w:val="000000" w:themeColor="text1"/>
                <w:kern w:val="0"/>
                <w:szCs w:val="22"/>
              </w:rPr>
              <w:t>本项目危险废物贮存场所（设施）基本情况见下表。</w:t>
            </w:r>
          </w:p>
          <w:p w:rsidR="008B40A6" w:rsidRPr="00E54ABB" w:rsidRDefault="008B40A6" w:rsidP="008B40A6">
            <w:pPr>
              <w:widowControl/>
              <w:autoSpaceDE w:val="0"/>
              <w:autoSpaceDN w:val="0"/>
              <w:adjustRightInd w:val="0"/>
              <w:snapToGrid w:val="0"/>
              <w:jc w:val="center"/>
              <w:rPr>
                <w:b/>
                <w:bCs/>
                <w:color w:val="000000" w:themeColor="text1"/>
                <w:kern w:val="0"/>
                <w:szCs w:val="22"/>
              </w:rPr>
            </w:pPr>
            <w:r w:rsidRPr="00E54ABB">
              <w:rPr>
                <w:rFonts w:hint="eastAsia"/>
                <w:b/>
                <w:bCs/>
                <w:color w:val="000000" w:themeColor="text1"/>
                <w:kern w:val="0"/>
                <w:szCs w:val="22"/>
              </w:rPr>
              <w:t>表</w:t>
            </w:r>
            <w:r w:rsidRPr="00E54ABB">
              <w:rPr>
                <w:rFonts w:hint="eastAsia"/>
                <w:b/>
                <w:bCs/>
                <w:color w:val="000000" w:themeColor="text1"/>
                <w:kern w:val="0"/>
                <w:szCs w:val="22"/>
              </w:rPr>
              <w:t>4</w:t>
            </w:r>
            <w:r w:rsidRPr="00E54ABB">
              <w:rPr>
                <w:b/>
                <w:bCs/>
                <w:color w:val="000000" w:themeColor="text1"/>
                <w:kern w:val="0"/>
                <w:szCs w:val="22"/>
              </w:rPr>
              <w:t>-2</w:t>
            </w:r>
            <w:r w:rsidR="00795F26" w:rsidRPr="00E54ABB">
              <w:rPr>
                <w:b/>
                <w:bCs/>
                <w:color w:val="000000" w:themeColor="text1"/>
                <w:kern w:val="0"/>
                <w:szCs w:val="22"/>
              </w:rPr>
              <w:t>4</w:t>
            </w:r>
            <w:r w:rsidR="006A73A0" w:rsidRPr="00E54ABB">
              <w:rPr>
                <w:b/>
                <w:bCs/>
                <w:color w:val="000000" w:themeColor="text1"/>
                <w:kern w:val="0"/>
                <w:szCs w:val="22"/>
              </w:rPr>
              <w:t xml:space="preserve">  </w:t>
            </w:r>
            <w:r w:rsidRPr="00E54ABB">
              <w:rPr>
                <w:rFonts w:hint="eastAsia"/>
                <w:b/>
                <w:bCs/>
                <w:color w:val="000000" w:themeColor="text1"/>
                <w:kern w:val="0"/>
                <w:szCs w:val="22"/>
              </w:rPr>
              <w:t>厂区拟建项目危险废物贮存场所（设施）基本情况表</w:t>
            </w:r>
          </w:p>
          <w:tbl>
            <w:tblPr>
              <w:tblW w:w="0" w:type="auto"/>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605"/>
              <w:gridCol w:w="578"/>
              <w:gridCol w:w="1594"/>
              <w:gridCol w:w="696"/>
              <w:gridCol w:w="1056"/>
              <w:gridCol w:w="792"/>
              <w:gridCol w:w="735"/>
              <w:gridCol w:w="1108"/>
              <w:gridCol w:w="735"/>
            </w:tblGrid>
            <w:tr w:rsidR="008B40A6" w:rsidRPr="00E54ABB" w:rsidTr="006A73A0">
              <w:tc>
                <w:tcPr>
                  <w:tcW w:w="605" w:type="dxa"/>
                  <w:shd w:val="clear" w:color="auto" w:fill="auto"/>
                  <w:vAlign w:val="center"/>
                </w:tcPr>
                <w:p w:rsidR="008B40A6" w:rsidRPr="00E54ABB" w:rsidRDefault="008B40A6" w:rsidP="008B40A6">
                  <w:pPr>
                    <w:widowControl/>
                    <w:autoSpaceDE w:val="0"/>
                    <w:autoSpaceDN w:val="0"/>
                    <w:adjustRightInd w:val="0"/>
                    <w:snapToGrid w:val="0"/>
                    <w:jc w:val="center"/>
                    <w:rPr>
                      <w:b/>
                      <w:bCs/>
                      <w:color w:val="000000" w:themeColor="text1"/>
                      <w:kern w:val="0"/>
                      <w:sz w:val="18"/>
                      <w:szCs w:val="18"/>
                    </w:rPr>
                  </w:pPr>
                  <w:r w:rsidRPr="00E54ABB">
                    <w:rPr>
                      <w:rFonts w:hint="eastAsia"/>
                      <w:b/>
                      <w:bCs/>
                      <w:color w:val="000000" w:themeColor="text1"/>
                      <w:kern w:val="0"/>
                      <w:sz w:val="18"/>
                      <w:szCs w:val="18"/>
                    </w:rPr>
                    <w:t>序号</w:t>
                  </w:r>
                </w:p>
              </w:tc>
              <w:tc>
                <w:tcPr>
                  <w:tcW w:w="578" w:type="dxa"/>
                  <w:shd w:val="clear" w:color="auto" w:fill="auto"/>
                  <w:vAlign w:val="center"/>
                </w:tcPr>
                <w:p w:rsidR="008B40A6" w:rsidRPr="00E54ABB" w:rsidRDefault="008B40A6" w:rsidP="008B40A6">
                  <w:pPr>
                    <w:widowControl/>
                    <w:autoSpaceDE w:val="0"/>
                    <w:autoSpaceDN w:val="0"/>
                    <w:adjustRightInd w:val="0"/>
                    <w:snapToGrid w:val="0"/>
                    <w:jc w:val="center"/>
                    <w:rPr>
                      <w:b/>
                      <w:bCs/>
                      <w:color w:val="000000" w:themeColor="text1"/>
                      <w:kern w:val="0"/>
                      <w:sz w:val="18"/>
                      <w:szCs w:val="18"/>
                    </w:rPr>
                  </w:pPr>
                  <w:r w:rsidRPr="00E54ABB">
                    <w:rPr>
                      <w:rFonts w:hint="eastAsia"/>
                      <w:b/>
                      <w:bCs/>
                      <w:color w:val="000000" w:themeColor="text1"/>
                      <w:kern w:val="0"/>
                      <w:sz w:val="18"/>
                      <w:szCs w:val="18"/>
                    </w:rPr>
                    <w:t>贮存场所（设施）名称</w:t>
                  </w:r>
                </w:p>
              </w:tc>
              <w:tc>
                <w:tcPr>
                  <w:tcW w:w="1594" w:type="dxa"/>
                  <w:shd w:val="clear" w:color="auto" w:fill="auto"/>
                  <w:vAlign w:val="center"/>
                </w:tcPr>
                <w:p w:rsidR="008B40A6" w:rsidRPr="00E54ABB" w:rsidRDefault="008B40A6" w:rsidP="008B40A6">
                  <w:pPr>
                    <w:widowControl/>
                    <w:autoSpaceDE w:val="0"/>
                    <w:autoSpaceDN w:val="0"/>
                    <w:adjustRightInd w:val="0"/>
                    <w:snapToGrid w:val="0"/>
                    <w:jc w:val="center"/>
                    <w:rPr>
                      <w:b/>
                      <w:bCs/>
                      <w:color w:val="000000" w:themeColor="text1"/>
                      <w:kern w:val="0"/>
                      <w:sz w:val="18"/>
                      <w:szCs w:val="18"/>
                    </w:rPr>
                  </w:pPr>
                  <w:r w:rsidRPr="00E54ABB">
                    <w:rPr>
                      <w:rFonts w:hint="eastAsia"/>
                      <w:b/>
                      <w:bCs/>
                      <w:color w:val="000000" w:themeColor="text1"/>
                      <w:kern w:val="0"/>
                      <w:sz w:val="18"/>
                      <w:szCs w:val="18"/>
                    </w:rPr>
                    <w:t>危险废物名称</w:t>
                  </w:r>
                </w:p>
              </w:tc>
              <w:tc>
                <w:tcPr>
                  <w:tcW w:w="696" w:type="dxa"/>
                  <w:shd w:val="clear" w:color="auto" w:fill="auto"/>
                  <w:vAlign w:val="center"/>
                </w:tcPr>
                <w:p w:rsidR="008B40A6" w:rsidRPr="00E54ABB" w:rsidRDefault="008B40A6" w:rsidP="008B40A6">
                  <w:pPr>
                    <w:widowControl/>
                    <w:autoSpaceDE w:val="0"/>
                    <w:autoSpaceDN w:val="0"/>
                    <w:adjustRightInd w:val="0"/>
                    <w:snapToGrid w:val="0"/>
                    <w:jc w:val="center"/>
                    <w:rPr>
                      <w:b/>
                      <w:bCs/>
                      <w:color w:val="000000" w:themeColor="text1"/>
                      <w:kern w:val="0"/>
                      <w:sz w:val="18"/>
                      <w:szCs w:val="18"/>
                    </w:rPr>
                  </w:pPr>
                  <w:r w:rsidRPr="00E54ABB">
                    <w:rPr>
                      <w:rFonts w:hint="eastAsia"/>
                      <w:b/>
                      <w:bCs/>
                      <w:color w:val="000000" w:themeColor="text1"/>
                      <w:kern w:val="0"/>
                      <w:sz w:val="18"/>
                      <w:szCs w:val="18"/>
                    </w:rPr>
                    <w:t>危险废物类别</w:t>
                  </w:r>
                </w:p>
              </w:tc>
              <w:tc>
                <w:tcPr>
                  <w:tcW w:w="1056" w:type="dxa"/>
                  <w:shd w:val="clear" w:color="auto" w:fill="auto"/>
                  <w:vAlign w:val="center"/>
                </w:tcPr>
                <w:p w:rsidR="008B40A6" w:rsidRPr="00E54ABB" w:rsidRDefault="008B40A6" w:rsidP="008B40A6">
                  <w:pPr>
                    <w:widowControl/>
                    <w:autoSpaceDE w:val="0"/>
                    <w:autoSpaceDN w:val="0"/>
                    <w:adjustRightInd w:val="0"/>
                    <w:snapToGrid w:val="0"/>
                    <w:jc w:val="center"/>
                    <w:rPr>
                      <w:b/>
                      <w:bCs/>
                      <w:color w:val="000000" w:themeColor="text1"/>
                      <w:kern w:val="0"/>
                      <w:sz w:val="18"/>
                      <w:szCs w:val="18"/>
                    </w:rPr>
                  </w:pPr>
                  <w:r w:rsidRPr="00E54ABB">
                    <w:rPr>
                      <w:rFonts w:hint="eastAsia"/>
                      <w:b/>
                      <w:bCs/>
                      <w:color w:val="000000" w:themeColor="text1"/>
                      <w:kern w:val="0"/>
                      <w:sz w:val="18"/>
                      <w:szCs w:val="18"/>
                    </w:rPr>
                    <w:t>代码</w:t>
                  </w:r>
                </w:p>
              </w:tc>
              <w:tc>
                <w:tcPr>
                  <w:tcW w:w="792" w:type="dxa"/>
                  <w:shd w:val="clear" w:color="auto" w:fill="auto"/>
                  <w:vAlign w:val="center"/>
                </w:tcPr>
                <w:p w:rsidR="008B40A6" w:rsidRPr="00E54ABB" w:rsidRDefault="008B40A6" w:rsidP="008B40A6">
                  <w:pPr>
                    <w:widowControl/>
                    <w:autoSpaceDE w:val="0"/>
                    <w:autoSpaceDN w:val="0"/>
                    <w:adjustRightInd w:val="0"/>
                    <w:snapToGrid w:val="0"/>
                    <w:jc w:val="center"/>
                    <w:rPr>
                      <w:b/>
                      <w:bCs/>
                      <w:color w:val="000000" w:themeColor="text1"/>
                      <w:kern w:val="0"/>
                      <w:sz w:val="18"/>
                      <w:szCs w:val="18"/>
                    </w:rPr>
                  </w:pPr>
                  <w:r w:rsidRPr="00E54ABB">
                    <w:rPr>
                      <w:rFonts w:hint="eastAsia"/>
                      <w:b/>
                      <w:bCs/>
                      <w:color w:val="000000" w:themeColor="text1"/>
                      <w:kern w:val="0"/>
                      <w:sz w:val="18"/>
                      <w:szCs w:val="18"/>
                    </w:rPr>
                    <w:t>占地面积</w:t>
                  </w:r>
                  <w:r w:rsidRPr="00E54ABB">
                    <w:rPr>
                      <w:rFonts w:hint="eastAsia"/>
                      <w:b/>
                      <w:bCs/>
                      <w:color w:val="000000" w:themeColor="text1"/>
                      <w:kern w:val="0"/>
                      <w:sz w:val="18"/>
                      <w:szCs w:val="18"/>
                    </w:rPr>
                    <w:t>m</w:t>
                  </w:r>
                  <w:r w:rsidRPr="00E54ABB">
                    <w:rPr>
                      <w:b/>
                      <w:bCs/>
                      <w:color w:val="000000" w:themeColor="text1"/>
                      <w:kern w:val="0"/>
                      <w:sz w:val="18"/>
                      <w:szCs w:val="18"/>
                      <w:vertAlign w:val="superscript"/>
                    </w:rPr>
                    <w:t>2</w:t>
                  </w:r>
                </w:p>
              </w:tc>
              <w:tc>
                <w:tcPr>
                  <w:tcW w:w="735" w:type="dxa"/>
                  <w:shd w:val="clear" w:color="auto" w:fill="auto"/>
                  <w:vAlign w:val="center"/>
                </w:tcPr>
                <w:p w:rsidR="008B40A6" w:rsidRPr="00E54ABB" w:rsidRDefault="008B40A6" w:rsidP="008B40A6">
                  <w:pPr>
                    <w:widowControl/>
                    <w:autoSpaceDE w:val="0"/>
                    <w:autoSpaceDN w:val="0"/>
                    <w:adjustRightInd w:val="0"/>
                    <w:snapToGrid w:val="0"/>
                    <w:jc w:val="center"/>
                    <w:rPr>
                      <w:b/>
                      <w:bCs/>
                      <w:color w:val="000000" w:themeColor="text1"/>
                      <w:kern w:val="0"/>
                      <w:sz w:val="18"/>
                      <w:szCs w:val="18"/>
                    </w:rPr>
                  </w:pPr>
                  <w:r w:rsidRPr="00E54ABB">
                    <w:rPr>
                      <w:rFonts w:hint="eastAsia"/>
                      <w:b/>
                      <w:bCs/>
                      <w:color w:val="000000" w:themeColor="text1"/>
                      <w:kern w:val="0"/>
                      <w:sz w:val="18"/>
                      <w:szCs w:val="18"/>
                    </w:rPr>
                    <w:t>贮存方式</w:t>
                  </w:r>
                </w:p>
              </w:tc>
              <w:tc>
                <w:tcPr>
                  <w:tcW w:w="1108" w:type="dxa"/>
                  <w:shd w:val="clear" w:color="auto" w:fill="auto"/>
                  <w:vAlign w:val="center"/>
                </w:tcPr>
                <w:p w:rsidR="008B40A6" w:rsidRPr="00E54ABB" w:rsidRDefault="008B40A6" w:rsidP="008B40A6">
                  <w:pPr>
                    <w:widowControl/>
                    <w:autoSpaceDE w:val="0"/>
                    <w:autoSpaceDN w:val="0"/>
                    <w:adjustRightInd w:val="0"/>
                    <w:snapToGrid w:val="0"/>
                    <w:jc w:val="center"/>
                    <w:rPr>
                      <w:b/>
                      <w:bCs/>
                      <w:color w:val="000000" w:themeColor="text1"/>
                      <w:kern w:val="0"/>
                      <w:sz w:val="18"/>
                      <w:szCs w:val="18"/>
                    </w:rPr>
                  </w:pPr>
                  <w:r w:rsidRPr="00E54ABB">
                    <w:rPr>
                      <w:rFonts w:hint="eastAsia"/>
                      <w:b/>
                      <w:bCs/>
                      <w:color w:val="000000" w:themeColor="text1"/>
                      <w:kern w:val="0"/>
                      <w:sz w:val="18"/>
                      <w:szCs w:val="18"/>
                    </w:rPr>
                    <w:t>贮存能力</w:t>
                  </w:r>
                  <w:r w:rsidRPr="00E54ABB">
                    <w:rPr>
                      <w:rFonts w:hint="eastAsia"/>
                      <w:b/>
                      <w:bCs/>
                      <w:color w:val="000000" w:themeColor="text1"/>
                      <w:kern w:val="0"/>
                      <w:sz w:val="18"/>
                      <w:szCs w:val="18"/>
                    </w:rPr>
                    <w:t>t</w:t>
                  </w:r>
                </w:p>
              </w:tc>
              <w:tc>
                <w:tcPr>
                  <w:tcW w:w="735" w:type="dxa"/>
                  <w:shd w:val="clear" w:color="auto" w:fill="auto"/>
                  <w:vAlign w:val="center"/>
                </w:tcPr>
                <w:p w:rsidR="008B40A6" w:rsidRPr="00E54ABB" w:rsidRDefault="008B40A6" w:rsidP="008B40A6">
                  <w:pPr>
                    <w:widowControl/>
                    <w:autoSpaceDE w:val="0"/>
                    <w:autoSpaceDN w:val="0"/>
                    <w:adjustRightInd w:val="0"/>
                    <w:snapToGrid w:val="0"/>
                    <w:jc w:val="center"/>
                    <w:rPr>
                      <w:b/>
                      <w:bCs/>
                      <w:color w:val="000000" w:themeColor="text1"/>
                      <w:kern w:val="0"/>
                      <w:sz w:val="18"/>
                      <w:szCs w:val="18"/>
                    </w:rPr>
                  </w:pPr>
                  <w:r w:rsidRPr="00E54ABB">
                    <w:rPr>
                      <w:rFonts w:hint="eastAsia"/>
                      <w:b/>
                      <w:bCs/>
                      <w:color w:val="000000" w:themeColor="text1"/>
                      <w:kern w:val="0"/>
                      <w:sz w:val="18"/>
                      <w:szCs w:val="18"/>
                    </w:rPr>
                    <w:t>贮存周期</w:t>
                  </w:r>
                </w:p>
              </w:tc>
            </w:tr>
            <w:tr w:rsidR="006A73A0" w:rsidRPr="00E54ABB" w:rsidTr="006A73A0">
              <w:tc>
                <w:tcPr>
                  <w:tcW w:w="605" w:type="dxa"/>
                  <w:shd w:val="clear" w:color="auto" w:fill="auto"/>
                  <w:vAlign w:val="center"/>
                </w:tcPr>
                <w:p w:rsidR="006A73A0" w:rsidRPr="00E54ABB" w:rsidRDefault="006A73A0" w:rsidP="008B40A6">
                  <w:pPr>
                    <w:widowControl/>
                    <w:autoSpaceDE w:val="0"/>
                    <w:autoSpaceDN w:val="0"/>
                    <w:adjustRightInd w:val="0"/>
                    <w:snapToGrid w:val="0"/>
                    <w:jc w:val="center"/>
                    <w:rPr>
                      <w:color w:val="000000" w:themeColor="text1"/>
                      <w:kern w:val="0"/>
                      <w:sz w:val="18"/>
                      <w:szCs w:val="18"/>
                    </w:rPr>
                  </w:pPr>
                  <w:r w:rsidRPr="00E54ABB">
                    <w:rPr>
                      <w:rFonts w:hint="eastAsia"/>
                      <w:color w:val="000000" w:themeColor="text1"/>
                      <w:kern w:val="0"/>
                      <w:sz w:val="18"/>
                      <w:szCs w:val="18"/>
                    </w:rPr>
                    <w:t>1</w:t>
                  </w:r>
                </w:p>
              </w:tc>
              <w:tc>
                <w:tcPr>
                  <w:tcW w:w="578" w:type="dxa"/>
                  <w:vMerge w:val="restart"/>
                  <w:shd w:val="clear" w:color="auto" w:fill="auto"/>
                  <w:vAlign w:val="center"/>
                </w:tcPr>
                <w:p w:rsidR="006A73A0" w:rsidRPr="00E54ABB" w:rsidRDefault="006A73A0" w:rsidP="008B40A6">
                  <w:pPr>
                    <w:widowControl/>
                    <w:autoSpaceDE w:val="0"/>
                    <w:autoSpaceDN w:val="0"/>
                    <w:adjustRightInd w:val="0"/>
                    <w:snapToGrid w:val="0"/>
                    <w:jc w:val="center"/>
                    <w:rPr>
                      <w:color w:val="000000" w:themeColor="text1"/>
                      <w:kern w:val="0"/>
                      <w:sz w:val="18"/>
                      <w:szCs w:val="18"/>
                    </w:rPr>
                  </w:pPr>
                  <w:r w:rsidRPr="00E54ABB">
                    <w:rPr>
                      <w:rFonts w:hint="eastAsia"/>
                      <w:color w:val="000000" w:themeColor="text1"/>
                      <w:kern w:val="0"/>
                      <w:sz w:val="18"/>
                      <w:szCs w:val="18"/>
                    </w:rPr>
                    <w:t>危废库</w:t>
                  </w:r>
                </w:p>
              </w:tc>
              <w:tc>
                <w:tcPr>
                  <w:tcW w:w="1594" w:type="dxa"/>
                  <w:shd w:val="clear" w:color="auto" w:fill="auto"/>
                  <w:vAlign w:val="center"/>
                </w:tcPr>
                <w:p w:rsidR="006A73A0" w:rsidRPr="00E54ABB" w:rsidRDefault="006A73A0" w:rsidP="008B40A6">
                  <w:pPr>
                    <w:adjustRightInd w:val="0"/>
                    <w:snapToGrid w:val="0"/>
                    <w:jc w:val="center"/>
                    <w:rPr>
                      <w:color w:val="000000" w:themeColor="text1"/>
                      <w:kern w:val="0"/>
                      <w:sz w:val="18"/>
                      <w:szCs w:val="18"/>
                    </w:rPr>
                  </w:pPr>
                  <w:r w:rsidRPr="00E54ABB">
                    <w:rPr>
                      <w:color w:val="000000" w:themeColor="text1"/>
                      <w:kern w:val="0"/>
                      <w:sz w:val="18"/>
                      <w:szCs w:val="18"/>
                    </w:rPr>
                    <w:t>废弃原辅料</w:t>
                  </w:r>
                </w:p>
              </w:tc>
              <w:tc>
                <w:tcPr>
                  <w:tcW w:w="696" w:type="dxa"/>
                  <w:shd w:val="clear" w:color="auto" w:fill="auto"/>
                  <w:vAlign w:val="center"/>
                </w:tcPr>
                <w:p w:rsidR="006A73A0" w:rsidRPr="00E54ABB" w:rsidRDefault="006A73A0" w:rsidP="008B40A6">
                  <w:pPr>
                    <w:adjustRightInd w:val="0"/>
                    <w:snapToGrid w:val="0"/>
                    <w:jc w:val="center"/>
                    <w:rPr>
                      <w:color w:val="000000" w:themeColor="text1"/>
                      <w:kern w:val="0"/>
                      <w:sz w:val="18"/>
                      <w:szCs w:val="18"/>
                    </w:rPr>
                  </w:pPr>
                  <w:r w:rsidRPr="00E54ABB">
                    <w:rPr>
                      <w:color w:val="000000" w:themeColor="text1"/>
                      <w:kern w:val="0"/>
                      <w:sz w:val="18"/>
                      <w:szCs w:val="18"/>
                    </w:rPr>
                    <w:t>HW01</w:t>
                  </w:r>
                </w:p>
              </w:tc>
              <w:tc>
                <w:tcPr>
                  <w:tcW w:w="1056" w:type="dxa"/>
                  <w:shd w:val="clear" w:color="auto" w:fill="auto"/>
                  <w:vAlign w:val="center"/>
                </w:tcPr>
                <w:p w:rsidR="006A73A0" w:rsidRPr="00E54ABB" w:rsidRDefault="006A73A0" w:rsidP="008B40A6">
                  <w:pPr>
                    <w:adjustRightInd w:val="0"/>
                    <w:snapToGrid w:val="0"/>
                    <w:jc w:val="center"/>
                    <w:rPr>
                      <w:color w:val="000000" w:themeColor="text1"/>
                      <w:kern w:val="0"/>
                      <w:sz w:val="18"/>
                      <w:szCs w:val="18"/>
                    </w:rPr>
                  </w:pPr>
                  <w:r w:rsidRPr="00E54ABB">
                    <w:rPr>
                      <w:color w:val="000000" w:themeColor="text1"/>
                      <w:kern w:val="0"/>
                      <w:sz w:val="18"/>
                      <w:szCs w:val="18"/>
                    </w:rPr>
                    <w:t>272-005-02</w:t>
                  </w:r>
                </w:p>
              </w:tc>
              <w:tc>
                <w:tcPr>
                  <w:tcW w:w="792" w:type="dxa"/>
                  <w:vMerge w:val="restart"/>
                  <w:shd w:val="clear" w:color="auto" w:fill="auto"/>
                  <w:vAlign w:val="center"/>
                </w:tcPr>
                <w:p w:rsidR="006A73A0" w:rsidRPr="00E54ABB" w:rsidRDefault="006A73A0" w:rsidP="008B40A6">
                  <w:pPr>
                    <w:autoSpaceDE w:val="0"/>
                    <w:autoSpaceDN w:val="0"/>
                    <w:adjustRightInd w:val="0"/>
                    <w:snapToGrid w:val="0"/>
                    <w:jc w:val="center"/>
                    <w:rPr>
                      <w:color w:val="000000" w:themeColor="text1"/>
                      <w:kern w:val="0"/>
                      <w:sz w:val="18"/>
                      <w:szCs w:val="18"/>
                    </w:rPr>
                  </w:pPr>
                  <w:r w:rsidRPr="00E54ABB">
                    <w:rPr>
                      <w:color w:val="000000" w:themeColor="text1"/>
                      <w:kern w:val="0"/>
                      <w:sz w:val="18"/>
                      <w:szCs w:val="18"/>
                    </w:rPr>
                    <w:t>55m</w:t>
                  </w:r>
                  <w:r w:rsidRPr="00E54ABB">
                    <w:rPr>
                      <w:color w:val="000000" w:themeColor="text1"/>
                      <w:kern w:val="0"/>
                      <w:sz w:val="18"/>
                      <w:szCs w:val="18"/>
                      <w:vertAlign w:val="superscript"/>
                    </w:rPr>
                    <w:t>2</w:t>
                  </w:r>
                </w:p>
              </w:tc>
              <w:tc>
                <w:tcPr>
                  <w:tcW w:w="735" w:type="dxa"/>
                  <w:shd w:val="clear" w:color="auto" w:fill="auto"/>
                  <w:vAlign w:val="center"/>
                </w:tcPr>
                <w:p w:rsidR="006A73A0" w:rsidRPr="00E54ABB" w:rsidRDefault="006A73A0" w:rsidP="008B40A6">
                  <w:pPr>
                    <w:widowControl/>
                    <w:autoSpaceDE w:val="0"/>
                    <w:autoSpaceDN w:val="0"/>
                    <w:adjustRightInd w:val="0"/>
                    <w:snapToGrid w:val="0"/>
                    <w:jc w:val="center"/>
                    <w:rPr>
                      <w:color w:val="000000" w:themeColor="text1"/>
                      <w:kern w:val="0"/>
                      <w:sz w:val="18"/>
                      <w:szCs w:val="18"/>
                    </w:rPr>
                  </w:pPr>
                  <w:r w:rsidRPr="00E54ABB">
                    <w:rPr>
                      <w:rFonts w:hint="eastAsia"/>
                      <w:color w:val="000000" w:themeColor="text1"/>
                      <w:kern w:val="0"/>
                      <w:sz w:val="18"/>
                      <w:szCs w:val="18"/>
                    </w:rPr>
                    <w:t>袋装</w:t>
                  </w:r>
                </w:p>
              </w:tc>
              <w:tc>
                <w:tcPr>
                  <w:tcW w:w="1108" w:type="dxa"/>
                  <w:shd w:val="clear" w:color="auto" w:fill="auto"/>
                  <w:vAlign w:val="center"/>
                </w:tcPr>
                <w:p w:rsidR="006A73A0" w:rsidRPr="00E54ABB" w:rsidRDefault="006A73A0" w:rsidP="008B40A6">
                  <w:pPr>
                    <w:widowControl/>
                    <w:autoSpaceDE w:val="0"/>
                    <w:autoSpaceDN w:val="0"/>
                    <w:adjustRightInd w:val="0"/>
                    <w:snapToGrid w:val="0"/>
                    <w:jc w:val="center"/>
                    <w:rPr>
                      <w:color w:val="000000" w:themeColor="text1"/>
                      <w:kern w:val="0"/>
                      <w:sz w:val="18"/>
                      <w:szCs w:val="18"/>
                    </w:rPr>
                  </w:pPr>
                  <w:r w:rsidRPr="00E54ABB">
                    <w:rPr>
                      <w:color w:val="000000" w:themeColor="text1"/>
                      <w:kern w:val="0"/>
                      <w:sz w:val="18"/>
                      <w:szCs w:val="18"/>
                    </w:rPr>
                    <w:t>5t/a</w:t>
                  </w:r>
                </w:p>
              </w:tc>
              <w:tc>
                <w:tcPr>
                  <w:tcW w:w="735" w:type="dxa"/>
                  <w:vMerge w:val="restart"/>
                  <w:shd w:val="clear" w:color="auto" w:fill="auto"/>
                  <w:vAlign w:val="center"/>
                </w:tcPr>
                <w:p w:rsidR="006A73A0" w:rsidRPr="00E54ABB" w:rsidRDefault="006A73A0" w:rsidP="008B40A6">
                  <w:pPr>
                    <w:widowControl/>
                    <w:autoSpaceDE w:val="0"/>
                    <w:autoSpaceDN w:val="0"/>
                    <w:adjustRightInd w:val="0"/>
                    <w:snapToGrid w:val="0"/>
                    <w:jc w:val="center"/>
                    <w:rPr>
                      <w:color w:val="000000" w:themeColor="text1"/>
                      <w:kern w:val="0"/>
                      <w:sz w:val="18"/>
                      <w:szCs w:val="18"/>
                    </w:rPr>
                  </w:pPr>
                  <w:r w:rsidRPr="00E54ABB">
                    <w:rPr>
                      <w:color w:val="000000" w:themeColor="text1"/>
                      <w:kern w:val="0"/>
                      <w:sz w:val="18"/>
                      <w:szCs w:val="18"/>
                    </w:rPr>
                    <w:t>1</w:t>
                  </w:r>
                  <w:r w:rsidRPr="00E54ABB">
                    <w:rPr>
                      <w:rFonts w:hint="eastAsia"/>
                      <w:color w:val="000000" w:themeColor="text1"/>
                      <w:kern w:val="0"/>
                      <w:sz w:val="18"/>
                      <w:szCs w:val="18"/>
                    </w:rPr>
                    <w:t>个月</w:t>
                  </w:r>
                </w:p>
                <w:p w:rsidR="006A73A0" w:rsidRPr="00E54ABB" w:rsidRDefault="006A73A0" w:rsidP="008B40A6">
                  <w:pPr>
                    <w:autoSpaceDE w:val="0"/>
                    <w:autoSpaceDN w:val="0"/>
                    <w:adjustRightInd w:val="0"/>
                    <w:snapToGrid w:val="0"/>
                    <w:jc w:val="center"/>
                    <w:rPr>
                      <w:color w:val="000000" w:themeColor="text1"/>
                      <w:kern w:val="0"/>
                      <w:sz w:val="18"/>
                      <w:szCs w:val="18"/>
                    </w:rPr>
                  </w:pPr>
                </w:p>
              </w:tc>
            </w:tr>
            <w:tr w:rsidR="006A73A0" w:rsidRPr="00E54ABB" w:rsidTr="006A73A0">
              <w:tc>
                <w:tcPr>
                  <w:tcW w:w="605" w:type="dxa"/>
                  <w:shd w:val="clear" w:color="auto" w:fill="auto"/>
                  <w:vAlign w:val="center"/>
                </w:tcPr>
                <w:p w:rsidR="006A73A0" w:rsidRPr="00E54ABB" w:rsidRDefault="006A73A0" w:rsidP="008B40A6">
                  <w:pPr>
                    <w:widowControl/>
                    <w:autoSpaceDE w:val="0"/>
                    <w:autoSpaceDN w:val="0"/>
                    <w:adjustRightInd w:val="0"/>
                    <w:snapToGrid w:val="0"/>
                    <w:jc w:val="center"/>
                    <w:rPr>
                      <w:color w:val="000000" w:themeColor="text1"/>
                      <w:kern w:val="0"/>
                      <w:sz w:val="18"/>
                      <w:szCs w:val="18"/>
                    </w:rPr>
                  </w:pPr>
                  <w:r w:rsidRPr="00E54ABB">
                    <w:rPr>
                      <w:rFonts w:hint="eastAsia"/>
                      <w:color w:val="000000" w:themeColor="text1"/>
                      <w:kern w:val="0"/>
                      <w:sz w:val="18"/>
                      <w:szCs w:val="18"/>
                    </w:rPr>
                    <w:t>2</w:t>
                  </w:r>
                </w:p>
              </w:tc>
              <w:tc>
                <w:tcPr>
                  <w:tcW w:w="578" w:type="dxa"/>
                  <w:vMerge/>
                  <w:shd w:val="clear" w:color="auto" w:fill="auto"/>
                  <w:vAlign w:val="center"/>
                </w:tcPr>
                <w:p w:rsidR="006A73A0" w:rsidRPr="00E54ABB" w:rsidRDefault="006A73A0" w:rsidP="008B40A6">
                  <w:pPr>
                    <w:widowControl/>
                    <w:autoSpaceDE w:val="0"/>
                    <w:autoSpaceDN w:val="0"/>
                    <w:adjustRightInd w:val="0"/>
                    <w:snapToGrid w:val="0"/>
                    <w:jc w:val="center"/>
                    <w:rPr>
                      <w:color w:val="000000" w:themeColor="text1"/>
                      <w:kern w:val="0"/>
                      <w:sz w:val="18"/>
                      <w:szCs w:val="18"/>
                    </w:rPr>
                  </w:pPr>
                </w:p>
              </w:tc>
              <w:tc>
                <w:tcPr>
                  <w:tcW w:w="1594" w:type="dxa"/>
                  <w:shd w:val="clear" w:color="auto" w:fill="auto"/>
                  <w:vAlign w:val="center"/>
                </w:tcPr>
                <w:p w:rsidR="006A73A0" w:rsidRPr="00E54ABB" w:rsidRDefault="006A73A0" w:rsidP="008B40A6">
                  <w:pPr>
                    <w:adjustRightInd w:val="0"/>
                    <w:snapToGrid w:val="0"/>
                    <w:jc w:val="center"/>
                    <w:rPr>
                      <w:color w:val="000000" w:themeColor="text1"/>
                      <w:kern w:val="0"/>
                      <w:sz w:val="18"/>
                      <w:szCs w:val="18"/>
                    </w:rPr>
                  </w:pPr>
                  <w:r w:rsidRPr="00E54ABB">
                    <w:rPr>
                      <w:rFonts w:hint="eastAsia"/>
                      <w:color w:val="000000" w:themeColor="text1"/>
                      <w:kern w:val="0"/>
                      <w:sz w:val="18"/>
                      <w:szCs w:val="18"/>
                    </w:rPr>
                    <w:t>生产</w:t>
                  </w:r>
                  <w:r w:rsidRPr="00E54ABB">
                    <w:rPr>
                      <w:color w:val="000000" w:themeColor="text1"/>
                      <w:kern w:val="0"/>
                      <w:sz w:val="18"/>
                      <w:szCs w:val="18"/>
                    </w:rPr>
                    <w:t>不合格品</w:t>
                  </w:r>
                </w:p>
              </w:tc>
              <w:tc>
                <w:tcPr>
                  <w:tcW w:w="696" w:type="dxa"/>
                  <w:shd w:val="clear" w:color="auto" w:fill="auto"/>
                  <w:vAlign w:val="center"/>
                </w:tcPr>
                <w:p w:rsidR="006A73A0" w:rsidRPr="00E54ABB" w:rsidRDefault="006A73A0" w:rsidP="008B40A6">
                  <w:pPr>
                    <w:adjustRightInd w:val="0"/>
                    <w:snapToGrid w:val="0"/>
                    <w:jc w:val="center"/>
                    <w:rPr>
                      <w:color w:val="000000" w:themeColor="text1"/>
                      <w:kern w:val="0"/>
                      <w:sz w:val="18"/>
                      <w:szCs w:val="18"/>
                    </w:rPr>
                  </w:pPr>
                  <w:r w:rsidRPr="00E54ABB">
                    <w:rPr>
                      <w:color w:val="000000" w:themeColor="text1"/>
                      <w:kern w:val="0"/>
                      <w:sz w:val="18"/>
                      <w:szCs w:val="18"/>
                    </w:rPr>
                    <w:t>HW01</w:t>
                  </w:r>
                </w:p>
              </w:tc>
              <w:tc>
                <w:tcPr>
                  <w:tcW w:w="1056" w:type="dxa"/>
                  <w:shd w:val="clear" w:color="auto" w:fill="auto"/>
                  <w:vAlign w:val="center"/>
                </w:tcPr>
                <w:p w:rsidR="006A73A0" w:rsidRPr="00E54ABB" w:rsidRDefault="006A73A0" w:rsidP="008B40A6">
                  <w:pPr>
                    <w:adjustRightInd w:val="0"/>
                    <w:snapToGrid w:val="0"/>
                    <w:jc w:val="center"/>
                    <w:rPr>
                      <w:color w:val="000000" w:themeColor="text1"/>
                      <w:kern w:val="0"/>
                      <w:sz w:val="18"/>
                      <w:szCs w:val="18"/>
                    </w:rPr>
                  </w:pPr>
                  <w:r w:rsidRPr="00E54ABB">
                    <w:rPr>
                      <w:color w:val="000000" w:themeColor="text1"/>
                      <w:kern w:val="0"/>
                      <w:sz w:val="18"/>
                      <w:szCs w:val="18"/>
                    </w:rPr>
                    <w:t>272-005-02</w:t>
                  </w:r>
                </w:p>
              </w:tc>
              <w:tc>
                <w:tcPr>
                  <w:tcW w:w="792" w:type="dxa"/>
                  <w:vMerge/>
                  <w:shd w:val="clear" w:color="auto" w:fill="auto"/>
                  <w:vAlign w:val="center"/>
                </w:tcPr>
                <w:p w:rsidR="006A73A0" w:rsidRPr="00E54ABB" w:rsidRDefault="006A73A0" w:rsidP="008B40A6">
                  <w:pPr>
                    <w:autoSpaceDE w:val="0"/>
                    <w:autoSpaceDN w:val="0"/>
                    <w:adjustRightInd w:val="0"/>
                    <w:snapToGrid w:val="0"/>
                    <w:jc w:val="center"/>
                    <w:rPr>
                      <w:color w:val="000000" w:themeColor="text1"/>
                      <w:kern w:val="0"/>
                      <w:sz w:val="18"/>
                      <w:szCs w:val="18"/>
                    </w:rPr>
                  </w:pPr>
                </w:p>
              </w:tc>
              <w:tc>
                <w:tcPr>
                  <w:tcW w:w="735" w:type="dxa"/>
                  <w:shd w:val="clear" w:color="auto" w:fill="auto"/>
                  <w:vAlign w:val="center"/>
                </w:tcPr>
                <w:p w:rsidR="006A73A0" w:rsidRPr="00E54ABB" w:rsidRDefault="006A73A0" w:rsidP="008B40A6">
                  <w:pPr>
                    <w:widowControl/>
                    <w:autoSpaceDE w:val="0"/>
                    <w:autoSpaceDN w:val="0"/>
                    <w:adjustRightInd w:val="0"/>
                    <w:snapToGrid w:val="0"/>
                    <w:jc w:val="center"/>
                    <w:rPr>
                      <w:color w:val="000000" w:themeColor="text1"/>
                      <w:kern w:val="0"/>
                      <w:sz w:val="18"/>
                      <w:szCs w:val="18"/>
                    </w:rPr>
                  </w:pPr>
                  <w:r w:rsidRPr="00E54ABB">
                    <w:rPr>
                      <w:rFonts w:hint="eastAsia"/>
                      <w:color w:val="000000" w:themeColor="text1"/>
                      <w:kern w:val="0"/>
                      <w:sz w:val="18"/>
                      <w:szCs w:val="18"/>
                    </w:rPr>
                    <w:t>袋装</w:t>
                  </w:r>
                </w:p>
              </w:tc>
              <w:tc>
                <w:tcPr>
                  <w:tcW w:w="1108" w:type="dxa"/>
                  <w:shd w:val="clear" w:color="auto" w:fill="auto"/>
                  <w:vAlign w:val="center"/>
                </w:tcPr>
                <w:p w:rsidR="006A73A0" w:rsidRPr="00E54ABB" w:rsidRDefault="006A73A0" w:rsidP="008B40A6">
                  <w:pPr>
                    <w:widowControl/>
                    <w:autoSpaceDE w:val="0"/>
                    <w:autoSpaceDN w:val="0"/>
                    <w:adjustRightInd w:val="0"/>
                    <w:snapToGrid w:val="0"/>
                    <w:jc w:val="center"/>
                    <w:rPr>
                      <w:color w:val="000000" w:themeColor="text1"/>
                      <w:kern w:val="0"/>
                      <w:sz w:val="18"/>
                      <w:szCs w:val="18"/>
                    </w:rPr>
                  </w:pPr>
                  <w:r w:rsidRPr="00E54ABB">
                    <w:rPr>
                      <w:color w:val="000000" w:themeColor="text1"/>
                      <w:kern w:val="0"/>
                      <w:sz w:val="18"/>
                      <w:szCs w:val="18"/>
                    </w:rPr>
                    <w:t>18t/a</w:t>
                  </w:r>
                </w:p>
              </w:tc>
              <w:tc>
                <w:tcPr>
                  <w:tcW w:w="735" w:type="dxa"/>
                  <w:vMerge/>
                  <w:shd w:val="clear" w:color="auto" w:fill="auto"/>
                  <w:vAlign w:val="center"/>
                </w:tcPr>
                <w:p w:rsidR="006A73A0" w:rsidRPr="00E54ABB" w:rsidRDefault="006A73A0" w:rsidP="008B40A6">
                  <w:pPr>
                    <w:autoSpaceDE w:val="0"/>
                    <w:autoSpaceDN w:val="0"/>
                    <w:adjustRightInd w:val="0"/>
                    <w:snapToGrid w:val="0"/>
                    <w:jc w:val="center"/>
                    <w:rPr>
                      <w:color w:val="000000" w:themeColor="text1"/>
                      <w:kern w:val="0"/>
                      <w:sz w:val="18"/>
                      <w:szCs w:val="18"/>
                    </w:rPr>
                  </w:pPr>
                </w:p>
              </w:tc>
            </w:tr>
            <w:tr w:rsidR="006A73A0" w:rsidRPr="00E54ABB" w:rsidTr="006A73A0">
              <w:tc>
                <w:tcPr>
                  <w:tcW w:w="605" w:type="dxa"/>
                  <w:shd w:val="clear" w:color="auto" w:fill="auto"/>
                  <w:vAlign w:val="center"/>
                </w:tcPr>
                <w:p w:rsidR="006A73A0" w:rsidRPr="00E54ABB" w:rsidRDefault="006A73A0" w:rsidP="008B40A6">
                  <w:pPr>
                    <w:jc w:val="center"/>
                    <w:rPr>
                      <w:color w:val="000000" w:themeColor="text1"/>
                      <w:sz w:val="18"/>
                      <w:szCs w:val="18"/>
                    </w:rPr>
                  </w:pPr>
                  <w:r w:rsidRPr="00E54ABB">
                    <w:rPr>
                      <w:rFonts w:hint="eastAsia"/>
                      <w:color w:val="000000" w:themeColor="text1"/>
                      <w:sz w:val="18"/>
                      <w:szCs w:val="18"/>
                    </w:rPr>
                    <w:t>3</w:t>
                  </w:r>
                </w:p>
              </w:tc>
              <w:tc>
                <w:tcPr>
                  <w:tcW w:w="578" w:type="dxa"/>
                  <w:vMerge/>
                  <w:shd w:val="clear" w:color="auto" w:fill="auto"/>
                  <w:vAlign w:val="center"/>
                </w:tcPr>
                <w:p w:rsidR="006A73A0" w:rsidRPr="00E54ABB" w:rsidRDefault="006A73A0" w:rsidP="008B40A6">
                  <w:pPr>
                    <w:widowControl/>
                    <w:autoSpaceDE w:val="0"/>
                    <w:autoSpaceDN w:val="0"/>
                    <w:adjustRightInd w:val="0"/>
                    <w:snapToGrid w:val="0"/>
                    <w:jc w:val="center"/>
                    <w:rPr>
                      <w:color w:val="000000" w:themeColor="text1"/>
                      <w:kern w:val="0"/>
                      <w:sz w:val="18"/>
                      <w:szCs w:val="18"/>
                    </w:rPr>
                  </w:pPr>
                </w:p>
              </w:tc>
              <w:tc>
                <w:tcPr>
                  <w:tcW w:w="1594" w:type="dxa"/>
                  <w:shd w:val="clear" w:color="auto" w:fill="auto"/>
                  <w:vAlign w:val="center"/>
                </w:tcPr>
                <w:p w:rsidR="006A73A0" w:rsidRPr="00E54ABB" w:rsidRDefault="006A73A0" w:rsidP="008B40A6">
                  <w:pPr>
                    <w:adjustRightInd w:val="0"/>
                    <w:snapToGrid w:val="0"/>
                    <w:jc w:val="center"/>
                    <w:rPr>
                      <w:color w:val="000000" w:themeColor="text1"/>
                      <w:kern w:val="0"/>
                      <w:sz w:val="18"/>
                      <w:szCs w:val="18"/>
                    </w:rPr>
                  </w:pPr>
                  <w:r w:rsidRPr="00E54ABB">
                    <w:rPr>
                      <w:color w:val="000000" w:themeColor="text1"/>
                      <w:kern w:val="0"/>
                      <w:sz w:val="18"/>
                      <w:szCs w:val="18"/>
                    </w:rPr>
                    <w:t>沾染原辅料废包装</w:t>
                  </w:r>
                </w:p>
              </w:tc>
              <w:tc>
                <w:tcPr>
                  <w:tcW w:w="696" w:type="dxa"/>
                  <w:shd w:val="clear" w:color="auto" w:fill="auto"/>
                  <w:vAlign w:val="center"/>
                </w:tcPr>
                <w:p w:rsidR="006A73A0" w:rsidRPr="00E54ABB" w:rsidRDefault="006A73A0" w:rsidP="008B40A6">
                  <w:pPr>
                    <w:adjustRightInd w:val="0"/>
                    <w:snapToGrid w:val="0"/>
                    <w:jc w:val="center"/>
                    <w:rPr>
                      <w:color w:val="000000" w:themeColor="text1"/>
                      <w:kern w:val="0"/>
                      <w:sz w:val="18"/>
                      <w:szCs w:val="18"/>
                    </w:rPr>
                  </w:pPr>
                  <w:r w:rsidRPr="00E54ABB">
                    <w:rPr>
                      <w:color w:val="000000" w:themeColor="text1"/>
                      <w:kern w:val="0"/>
                      <w:sz w:val="18"/>
                      <w:szCs w:val="18"/>
                    </w:rPr>
                    <w:t>HW49</w:t>
                  </w:r>
                </w:p>
              </w:tc>
              <w:tc>
                <w:tcPr>
                  <w:tcW w:w="1056" w:type="dxa"/>
                  <w:shd w:val="clear" w:color="auto" w:fill="auto"/>
                  <w:vAlign w:val="center"/>
                </w:tcPr>
                <w:p w:rsidR="006A73A0" w:rsidRPr="00E54ABB" w:rsidRDefault="006A73A0" w:rsidP="008B40A6">
                  <w:pPr>
                    <w:adjustRightInd w:val="0"/>
                    <w:snapToGrid w:val="0"/>
                    <w:jc w:val="center"/>
                    <w:rPr>
                      <w:color w:val="000000" w:themeColor="text1"/>
                      <w:kern w:val="0"/>
                      <w:sz w:val="18"/>
                      <w:szCs w:val="18"/>
                    </w:rPr>
                  </w:pPr>
                  <w:r w:rsidRPr="00E54ABB">
                    <w:rPr>
                      <w:color w:val="000000" w:themeColor="text1"/>
                      <w:kern w:val="0"/>
                      <w:sz w:val="18"/>
                      <w:szCs w:val="18"/>
                    </w:rPr>
                    <w:t>900-041-49</w:t>
                  </w:r>
                </w:p>
              </w:tc>
              <w:tc>
                <w:tcPr>
                  <w:tcW w:w="792" w:type="dxa"/>
                  <w:vMerge/>
                  <w:shd w:val="clear" w:color="auto" w:fill="auto"/>
                  <w:vAlign w:val="center"/>
                </w:tcPr>
                <w:p w:rsidR="006A73A0" w:rsidRPr="00E54ABB" w:rsidRDefault="006A73A0" w:rsidP="008B40A6">
                  <w:pPr>
                    <w:autoSpaceDE w:val="0"/>
                    <w:autoSpaceDN w:val="0"/>
                    <w:adjustRightInd w:val="0"/>
                    <w:snapToGrid w:val="0"/>
                    <w:jc w:val="center"/>
                    <w:rPr>
                      <w:color w:val="000000" w:themeColor="text1"/>
                      <w:kern w:val="0"/>
                      <w:sz w:val="18"/>
                      <w:szCs w:val="18"/>
                    </w:rPr>
                  </w:pPr>
                </w:p>
              </w:tc>
              <w:tc>
                <w:tcPr>
                  <w:tcW w:w="735" w:type="dxa"/>
                  <w:shd w:val="clear" w:color="auto" w:fill="auto"/>
                  <w:vAlign w:val="center"/>
                </w:tcPr>
                <w:p w:rsidR="006A73A0" w:rsidRPr="00E54ABB" w:rsidRDefault="006A73A0" w:rsidP="008B40A6">
                  <w:pPr>
                    <w:widowControl/>
                    <w:autoSpaceDE w:val="0"/>
                    <w:autoSpaceDN w:val="0"/>
                    <w:adjustRightInd w:val="0"/>
                    <w:snapToGrid w:val="0"/>
                    <w:jc w:val="center"/>
                    <w:rPr>
                      <w:color w:val="000000" w:themeColor="text1"/>
                      <w:kern w:val="0"/>
                      <w:sz w:val="18"/>
                      <w:szCs w:val="18"/>
                    </w:rPr>
                  </w:pPr>
                  <w:r w:rsidRPr="00E54ABB">
                    <w:rPr>
                      <w:rFonts w:hint="eastAsia"/>
                      <w:color w:val="000000" w:themeColor="text1"/>
                      <w:kern w:val="0"/>
                      <w:sz w:val="18"/>
                      <w:szCs w:val="18"/>
                    </w:rPr>
                    <w:t>袋装</w:t>
                  </w:r>
                </w:p>
              </w:tc>
              <w:tc>
                <w:tcPr>
                  <w:tcW w:w="1108" w:type="dxa"/>
                  <w:shd w:val="clear" w:color="auto" w:fill="auto"/>
                  <w:vAlign w:val="center"/>
                </w:tcPr>
                <w:p w:rsidR="006A73A0" w:rsidRPr="00E54ABB" w:rsidRDefault="006A73A0" w:rsidP="008B40A6">
                  <w:pPr>
                    <w:widowControl/>
                    <w:autoSpaceDE w:val="0"/>
                    <w:autoSpaceDN w:val="0"/>
                    <w:adjustRightInd w:val="0"/>
                    <w:snapToGrid w:val="0"/>
                    <w:jc w:val="center"/>
                    <w:rPr>
                      <w:color w:val="000000" w:themeColor="text1"/>
                      <w:kern w:val="0"/>
                      <w:sz w:val="18"/>
                      <w:szCs w:val="18"/>
                    </w:rPr>
                  </w:pPr>
                  <w:r w:rsidRPr="00E54ABB">
                    <w:rPr>
                      <w:color w:val="000000" w:themeColor="text1"/>
                      <w:kern w:val="0"/>
                      <w:sz w:val="18"/>
                      <w:szCs w:val="18"/>
                    </w:rPr>
                    <w:t>5t/a</w:t>
                  </w:r>
                </w:p>
              </w:tc>
              <w:tc>
                <w:tcPr>
                  <w:tcW w:w="735" w:type="dxa"/>
                  <w:vMerge/>
                  <w:shd w:val="clear" w:color="auto" w:fill="auto"/>
                  <w:vAlign w:val="center"/>
                </w:tcPr>
                <w:p w:rsidR="006A73A0" w:rsidRPr="00E54ABB" w:rsidRDefault="006A73A0" w:rsidP="008B40A6">
                  <w:pPr>
                    <w:autoSpaceDE w:val="0"/>
                    <w:autoSpaceDN w:val="0"/>
                    <w:adjustRightInd w:val="0"/>
                    <w:snapToGrid w:val="0"/>
                    <w:jc w:val="center"/>
                    <w:rPr>
                      <w:color w:val="000000" w:themeColor="text1"/>
                      <w:kern w:val="0"/>
                      <w:sz w:val="18"/>
                      <w:szCs w:val="18"/>
                    </w:rPr>
                  </w:pPr>
                </w:p>
              </w:tc>
            </w:tr>
            <w:tr w:rsidR="006A73A0" w:rsidRPr="00E54ABB" w:rsidTr="006A73A0">
              <w:tc>
                <w:tcPr>
                  <w:tcW w:w="605" w:type="dxa"/>
                  <w:shd w:val="clear" w:color="auto" w:fill="auto"/>
                  <w:vAlign w:val="center"/>
                </w:tcPr>
                <w:p w:rsidR="006A73A0" w:rsidRPr="00E54ABB" w:rsidRDefault="006A73A0" w:rsidP="008B40A6">
                  <w:pPr>
                    <w:jc w:val="center"/>
                    <w:rPr>
                      <w:color w:val="000000" w:themeColor="text1"/>
                      <w:sz w:val="18"/>
                      <w:szCs w:val="18"/>
                    </w:rPr>
                  </w:pPr>
                  <w:r w:rsidRPr="00E54ABB">
                    <w:rPr>
                      <w:color w:val="000000" w:themeColor="text1"/>
                      <w:sz w:val="18"/>
                      <w:szCs w:val="18"/>
                    </w:rPr>
                    <w:t>4</w:t>
                  </w:r>
                </w:p>
              </w:tc>
              <w:tc>
                <w:tcPr>
                  <w:tcW w:w="578" w:type="dxa"/>
                  <w:vMerge/>
                  <w:shd w:val="clear" w:color="auto" w:fill="auto"/>
                  <w:vAlign w:val="center"/>
                </w:tcPr>
                <w:p w:rsidR="006A73A0" w:rsidRPr="00E54ABB" w:rsidRDefault="006A73A0" w:rsidP="008B40A6">
                  <w:pPr>
                    <w:widowControl/>
                    <w:autoSpaceDE w:val="0"/>
                    <w:autoSpaceDN w:val="0"/>
                    <w:adjustRightInd w:val="0"/>
                    <w:snapToGrid w:val="0"/>
                    <w:jc w:val="center"/>
                    <w:rPr>
                      <w:color w:val="000000" w:themeColor="text1"/>
                      <w:kern w:val="0"/>
                      <w:sz w:val="18"/>
                      <w:szCs w:val="18"/>
                    </w:rPr>
                  </w:pPr>
                </w:p>
              </w:tc>
              <w:tc>
                <w:tcPr>
                  <w:tcW w:w="1594" w:type="dxa"/>
                  <w:shd w:val="clear" w:color="auto" w:fill="auto"/>
                  <w:vAlign w:val="center"/>
                </w:tcPr>
                <w:p w:rsidR="006A73A0" w:rsidRPr="00E54ABB" w:rsidRDefault="006A73A0" w:rsidP="008B40A6">
                  <w:pPr>
                    <w:widowControl/>
                    <w:autoSpaceDE w:val="0"/>
                    <w:autoSpaceDN w:val="0"/>
                    <w:adjustRightInd w:val="0"/>
                    <w:snapToGrid w:val="0"/>
                    <w:jc w:val="center"/>
                    <w:rPr>
                      <w:color w:val="000000" w:themeColor="text1"/>
                      <w:kern w:val="0"/>
                      <w:sz w:val="18"/>
                      <w:szCs w:val="18"/>
                    </w:rPr>
                  </w:pPr>
                  <w:r w:rsidRPr="00E54ABB">
                    <w:rPr>
                      <w:rFonts w:hint="eastAsia"/>
                      <w:color w:val="000000" w:themeColor="text1"/>
                      <w:kern w:val="0"/>
                      <w:sz w:val="18"/>
                      <w:szCs w:val="18"/>
                    </w:rPr>
                    <w:t>污水处理站污泥</w:t>
                  </w:r>
                </w:p>
              </w:tc>
              <w:tc>
                <w:tcPr>
                  <w:tcW w:w="696" w:type="dxa"/>
                  <w:shd w:val="clear" w:color="auto" w:fill="auto"/>
                  <w:vAlign w:val="center"/>
                </w:tcPr>
                <w:p w:rsidR="006A73A0" w:rsidRPr="00E54ABB" w:rsidRDefault="006A73A0" w:rsidP="008B40A6">
                  <w:pPr>
                    <w:adjustRightInd w:val="0"/>
                    <w:snapToGrid w:val="0"/>
                    <w:jc w:val="center"/>
                    <w:rPr>
                      <w:color w:val="000000" w:themeColor="text1"/>
                      <w:kern w:val="0"/>
                      <w:sz w:val="18"/>
                      <w:szCs w:val="18"/>
                    </w:rPr>
                  </w:pPr>
                  <w:r w:rsidRPr="00E54ABB">
                    <w:rPr>
                      <w:color w:val="000000" w:themeColor="text1"/>
                      <w:kern w:val="0"/>
                      <w:sz w:val="18"/>
                      <w:szCs w:val="18"/>
                    </w:rPr>
                    <w:t>HW49</w:t>
                  </w:r>
                </w:p>
              </w:tc>
              <w:tc>
                <w:tcPr>
                  <w:tcW w:w="1056" w:type="dxa"/>
                  <w:shd w:val="clear" w:color="auto" w:fill="auto"/>
                  <w:vAlign w:val="center"/>
                </w:tcPr>
                <w:p w:rsidR="006A73A0" w:rsidRPr="00E54ABB" w:rsidRDefault="006A73A0" w:rsidP="008B40A6">
                  <w:pPr>
                    <w:adjustRightInd w:val="0"/>
                    <w:snapToGrid w:val="0"/>
                    <w:jc w:val="center"/>
                    <w:rPr>
                      <w:color w:val="000000" w:themeColor="text1"/>
                      <w:kern w:val="0"/>
                      <w:sz w:val="18"/>
                      <w:szCs w:val="18"/>
                    </w:rPr>
                  </w:pPr>
                  <w:r w:rsidRPr="00E54ABB">
                    <w:rPr>
                      <w:color w:val="000000" w:themeColor="text1"/>
                      <w:kern w:val="0"/>
                      <w:sz w:val="18"/>
                      <w:szCs w:val="18"/>
                    </w:rPr>
                    <w:t>772-006-49</w:t>
                  </w:r>
                </w:p>
              </w:tc>
              <w:tc>
                <w:tcPr>
                  <w:tcW w:w="792" w:type="dxa"/>
                  <w:vMerge/>
                  <w:shd w:val="clear" w:color="auto" w:fill="auto"/>
                  <w:vAlign w:val="center"/>
                </w:tcPr>
                <w:p w:rsidR="006A73A0" w:rsidRPr="00E54ABB" w:rsidRDefault="006A73A0" w:rsidP="008B40A6">
                  <w:pPr>
                    <w:autoSpaceDE w:val="0"/>
                    <w:autoSpaceDN w:val="0"/>
                    <w:adjustRightInd w:val="0"/>
                    <w:snapToGrid w:val="0"/>
                    <w:jc w:val="center"/>
                    <w:rPr>
                      <w:color w:val="000000" w:themeColor="text1"/>
                      <w:kern w:val="0"/>
                      <w:sz w:val="18"/>
                      <w:szCs w:val="18"/>
                    </w:rPr>
                  </w:pPr>
                </w:p>
              </w:tc>
              <w:tc>
                <w:tcPr>
                  <w:tcW w:w="735" w:type="dxa"/>
                  <w:shd w:val="clear" w:color="auto" w:fill="auto"/>
                  <w:vAlign w:val="center"/>
                </w:tcPr>
                <w:p w:rsidR="006A73A0" w:rsidRPr="00E54ABB" w:rsidRDefault="006A73A0" w:rsidP="008B40A6">
                  <w:pPr>
                    <w:widowControl/>
                    <w:autoSpaceDE w:val="0"/>
                    <w:autoSpaceDN w:val="0"/>
                    <w:adjustRightInd w:val="0"/>
                    <w:snapToGrid w:val="0"/>
                    <w:jc w:val="center"/>
                    <w:rPr>
                      <w:color w:val="000000" w:themeColor="text1"/>
                      <w:kern w:val="0"/>
                      <w:sz w:val="18"/>
                      <w:szCs w:val="18"/>
                    </w:rPr>
                  </w:pPr>
                  <w:r w:rsidRPr="00E54ABB">
                    <w:rPr>
                      <w:rFonts w:hint="eastAsia"/>
                      <w:color w:val="000000" w:themeColor="text1"/>
                      <w:kern w:val="0"/>
                      <w:sz w:val="18"/>
                      <w:szCs w:val="18"/>
                    </w:rPr>
                    <w:t>袋装</w:t>
                  </w:r>
                </w:p>
              </w:tc>
              <w:tc>
                <w:tcPr>
                  <w:tcW w:w="1108" w:type="dxa"/>
                  <w:shd w:val="clear" w:color="auto" w:fill="auto"/>
                  <w:vAlign w:val="center"/>
                </w:tcPr>
                <w:p w:rsidR="006A73A0" w:rsidRPr="00E54ABB" w:rsidRDefault="006A73A0" w:rsidP="008B40A6">
                  <w:pPr>
                    <w:widowControl/>
                    <w:autoSpaceDE w:val="0"/>
                    <w:autoSpaceDN w:val="0"/>
                    <w:adjustRightInd w:val="0"/>
                    <w:snapToGrid w:val="0"/>
                    <w:jc w:val="center"/>
                    <w:rPr>
                      <w:color w:val="000000" w:themeColor="text1"/>
                      <w:kern w:val="0"/>
                      <w:sz w:val="18"/>
                      <w:szCs w:val="18"/>
                    </w:rPr>
                  </w:pPr>
                  <w:r w:rsidRPr="00E54ABB">
                    <w:rPr>
                      <w:color w:val="000000" w:themeColor="text1"/>
                      <w:kern w:val="0"/>
                      <w:sz w:val="18"/>
                      <w:szCs w:val="18"/>
                    </w:rPr>
                    <w:t>120t/a</w:t>
                  </w:r>
                </w:p>
              </w:tc>
              <w:tc>
                <w:tcPr>
                  <w:tcW w:w="735" w:type="dxa"/>
                  <w:vMerge/>
                  <w:shd w:val="clear" w:color="auto" w:fill="auto"/>
                  <w:vAlign w:val="center"/>
                </w:tcPr>
                <w:p w:rsidR="006A73A0" w:rsidRPr="00E54ABB" w:rsidRDefault="006A73A0" w:rsidP="008B40A6">
                  <w:pPr>
                    <w:autoSpaceDE w:val="0"/>
                    <w:autoSpaceDN w:val="0"/>
                    <w:adjustRightInd w:val="0"/>
                    <w:snapToGrid w:val="0"/>
                    <w:jc w:val="center"/>
                    <w:rPr>
                      <w:color w:val="000000" w:themeColor="text1"/>
                      <w:kern w:val="0"/>
                      <w:sz w:val="18"/>
                      <w:szCs w:val="18"/>
                    </w:rPr>
                  </w:pPr>
                </w:p>
              </w:tc>
            </w:tr>
            <w:tr w:rsidR="006A73A0" w:rsidRPr="00E54ABB" w:rsidTr="006A73A0">
              <w:tc>
                <w:tcPr>
                  <w:tcW w:w="605" w:type="dxa"/>
                  <w:shd w:val="clear" w:color="auto" w:fill="auto"/>
                  <w:vAlign w:val="center"/>
                </w:tcPr>
                <w:p w:rsidR="006A73A0" w:rsidRPr="00E54ABB" w:rsidRDefault="006A73A0" w:rsidP="008B40A6">
                  <w:pPr>
                    <w:jc w:val="center"/>
                    <w:rPr>
                      <w:color w:val="000000" w:themeColor="text1"/>
                      <w:sz w:val="18"/>
                      <w:szCs w:val="18"/>
                    </w:rPr>
                  </w:pPr>
                </w:p>
              </w:tc>
              <w:tc>
                <w:tcPr>
                  <w:tcW w:w="578" w:type="dxa"/>
                  <w:vMerge/>
                  <w:shd w:val="clear" w:color="auto" w:fill="auto"/>
                  <w:vAlign w:val="center"/>
                </w:tcPr>
                <w:p w:rsidR="006A73A0" w:rsidRPr="00E54ABB" w:rsidRDefault="006A73A0" w:rsidP="008B40A6">
                  <w:pPr>
                    <w:widowControl/>
                    <w:autoSpaceDE w:val="0"/>
                    <w:autoSpaceDN w:val="0"/>
                    <w:adjustRightInd w:val="0"/>
                    <w:snapToGrid w:val="0"/>
                    <w:jc w:val="center"/>
                    <w:rPr>
                      <w:color w:val="000000" w:themeColor="text1"/>
                      <w:kern w:val="0"/>
                      <w:sz w:val="18"/>
                      <w:szCs w:val="18"/>
                    </w:rPr>
                  </w:pPr>
                </w:p>
              </w:tc>
              <w:tc>
                <w:tcPr>
                  <w:tcW w:w="1594" w:type="dxa"/>
                  <w:shd w:val="clear" w:color="auto" w:fill="auto"/>
                  <w:vAlign w:val="center"/>
                </w:tcPr>
                <w:p w:rsidR="006A73A0" w:rsidRPr="00E54ABB" w:rsidRDefault="006A73A0" w:rsidP="008B40A6">
                  <w:pPr>
                    <w:widowControl/>
                    <w:autoSpaceDE w:val="0"/>
                    <w:autoSpaceDN w:val="0"/>
                    <w:adjustRightInd w:val="0"/>
                    <w:snapToGrid w:val="0"/>
                    <w:jc w:val="center"/>
                    <w:rPr>
                      <w:color w:val="000000" w:themeColor="text1"/>
                      <w:kern w:val="0"/>
                      <w:sz w:val="18"/>
                      <w:szCs w:val="18"/>
                    </w:rPr>
                  </w:pPr>
                  <w:r w:rsidRPr="00E54ABB">
                    <w:rPr>
                      <w:rFonts w:hint="eastAsia"/>
                      <w:color w:val="000000" w:themeColor="text1"/>
                      <w:kern w:val="0"/>
                      <w:sz w:val="18"/>
                      <w:szCs w:val="18"/>
                    </w:rPr>
                    <w:t>废过滤器</w:t>
                  </w:r>
                </w:p>
              </w:tc>
              <w:tc>
                <w:tcPr>
                  <w:tcW w:w="696" w:type="dxa"/>
                  <w:shd w:val="clear" w:color="auto" w:fill="auto"/>
                  <w:vAlign w:val="center"/>
                </w:tcPr>
                <w:p w:rsidR="006A73A0" w:rsidRPr="00E54ABB" w:rsidRDefault="006A73A0" w:rsidP="008B40A6">
                  <w:pPr>
                    <w:adjustRightInd w:val="0"/>
                    <w:snapToGrid w:val="0"/>
                    <w:jc w:val="center"/>
                    <w:rPr>
                      <w:color w:val="000000" w:themeColor="text1"/>
                      <w:kern w:val="0"/>
                      <w:sz w:val="18"/>
                      <w:szCs w:val="18"/>
                    </w:rPr>
                  </w:pPr>
                  <w:r w:rsidRPr="00E54ABB">
                    <w:rPr>
                      <w:color w:val="000000" w:themeColor="text1"/>
                      <w:kern w:val="0"/>
                      <w:sz w:val="18"/>
                      <w:szCs w:val="18"/>
                    </w:rPr>
                    <w:t>HW49</w:t>
                  </w:r>
                </w:p>
              </w:tc>
              <w:tc>
                <w:tcPr>
                  <w:tcW w:w="1056" w:type="dxa"/>
                  <w:shd w:val="clear" w:color="auto" w:fill="auto"/>
                  <w:vAlign w:val="center"/>
                </w:tcPr>
                <w:p w:rsidR="006A73A0" w:rsidRPr="00E54ABB" w:rsidRDefault="006A73A0" w:rsidP="008B40A6">
                  <w:pPr>
                    <w:adjustRightInd w:val="0"/>
                    <w:snapToGrid w:val="0"/>
                    <w:jc w:val="center"/>
                    <w:rPr>
                      <w:color w:val="000000" w:themeColor="text1"/>
                      <w:kern w:val="0"/>
                      <w:sz w:val="18"/>
                      <w:szCs w:val="18"/>
                    </w:rPr>
                  </w:pPr>
                  <w:r w:rsidRPr="00E54ABB">
                    <w:rPr>
                      <w:color w:val="000000" w:themeColor="text1"/>
                      <w:kern w:val="0"/>
                      <w:sz w:val="18"/>
                      <w:szCs w:val="18"/>
                    </w:rPr>
                    <w:t>900-041-49</w:t>
                  </w:r>
                </w:p>
              </w:tc>
              <w:tc>
                <w:tcPr>
                  <w:tcW w:w="792" w:type="dxa"/>
                  <w:vMerge/>
                  <w:shd w:val="clear" w:color="auto" w:fill="auto"/>
                  <w:vAlign w:val="center"/>
                </w:tcPr>
                <w:p w:rsidR="006A73A0" w:rsidRPr="00E54ABB" w:rsidRDefault="006A73A0" w:rsidP="008B40A6">
                  <w:pPr>
                    <w:autoSpaceDE w:val="0"/>
                    <w:autoSpaceDN w:val="0"/>
                    <w:adjustRightInd w:val="0"/>
                    <w:snapToGrid w:val="0"/>
                    <w:jc w:val="center"/>
                    <w:rPr>
                      <w:color w:val="000000" w:themeColor="text1"/>
                      <w:kern w:val="0"/>
                      <w:sz w:val="18"/>
                      <w:szCs w:val="18"/>
                    </w:rPr>
                  </w:pPr>
                </w:p>
              </w:tc>
              <w:tc>
                <w:tcPr>
                  <w:tcW w:w="735" w:type="dxa"/>
                  <w:shd w:val="clear" w:color="auto" w:fill="auto"/>
                  <w:vAlign w:val="center"/>
                </w:tcPr>
                <w:p w:rsidR="006A73A0" w:rsidRPr="00E54ABB" w:rsidRDefault="006A73A0" w:rsidP="008B40A6">
                  <w:pPr>
                    <w:widowControl/>
                    <w:autoSpaceDE w:val="0"/>
                    <w:autoSpaceDN w:val="0"/>
                    <w:adjustRightInd w:val="0"/>
                    <w:snapToGrid w:val="0"/>
                    <w:jc w:val="center"/>
                    <w:rPr>
                      <w:color w:val="000000" w:themeColor="text1"/>
                      <w:kern w:val="0"/>
                      <w:sz w:val="18"/>
                      <w:szCs w:val="18"/>
                    </w:rPr>
                  </w:pPr>
                  <w:r w:rsidRPr="00E54ABB">
                    <w:rPr>
                      <w:rFonts w:hint="eastAsia"/>
                      <w:color w:val="000000" w:themeColor="text1"/>
                      <w:kern w:val="0"/>
                      <w:sz w:val="18"/>
                      <w:szCs w:val="18"/>
                    </w:rPr>
                    <w:t>袋装</w:t>
                  </w:r>
                </w:p>
              </w:tc>
              <w:tc>
                <w:tcPr>
                  <w:tcW w:w="1108" w:type="dxa"/>
                  <w:shd w:val="clear" w:color="auto" w:fill="auto"/>
                  <w:vAlign w:val="center"/>
                </w:tcPr>
                <w:p w:rsidR="006A73A0" w:rsidRPr="00E54ABB" w:rsidRDefault="006A73A0" w:rsidP="008B40A6">
                  <w:pPr>
                    <w:widowControl/>
                    <w:autoSpaceDE w:val="0"/>
                    <w:autoSpaceDN w:val="0"/>
                    <w:adjustRightInd w:val="0"/>
                    <w:snapToGrid w:val="0"/>
                    <w:jc w:val="center"/>
                    <w:rPr>
                      <w:color w:val="000000" w:themeColor="text1"/>
                      <w:kern w:val="0"/>
                      <w:sz w:val="18"/>
                      <w:szCs w:val="18"/>
                    </w:rPr>
                  </w:pPr>
                  <w:r w:rsidRPr="00E54ABB">
                    <w:rPr>
                      <w:color w:val="000000" w:themeColor="text1"/>
                      <w:kern w:val="0"/>
                      <w:sz w:val="18"/>
                      <w:szCs w:val="18"/>
                    </w:rPr>
                    <w:t>3t/a</w:t>
                  </w:r>
                </w:p>
              </w:tc>
              <w:tc>
                <w:tcPr>
                  <w:tcW w:w="735" w:type="dxa"/>
                  <w:vMerge/>
                  <w:shd w:val="clear" w:color="auto" w:fill="auto"/>
                  <w:vAlign w:val="center"/>
                </w:tcPr>
                <w:p w:rsidR="006A73A0" w:rsidRPr="00E54ABB" w:rsidDel="00A51192" w:rsidRDefault="006A73A0" w:rsidP="008B40A6">
                  <w:pPr>
                    <w:autoSpaceDE w:val="0"/>
                    <w:autoSpaceDN w:val="0"/>
                    <w:adjustRightInd w:val="0"/>
                    <w:snapToGrid w:val="0"/>
                    <w:jc w:val="center"/>
                    <w:rPr>
                      <w:color w:val="000000" w:themeColor="text1"/>
                      <w:kern w:val="0"/>
                      <w:sz w:val="18"/>
                      <w:szCs w:val="18"/>
                    </w:rPr>
                  </w:pPr>
                </w:p>
              </w:tc>
            </w:tr>
            <w:tr w:rsidR="006A73A0" w:rsidRPr="00E54ABB" w:rsidTr="006A73A0">
              <w:tc>
                <w:tcPr>
                  <w:tcW w:w="605" w:type="dxa"/>
                  <w:shd w:val="clear" w:color="auto" w:fill="auto"/>
                  <w:vAlign w:val="center"/>
                </w:tcPr>
                <w:p w:rsidR="006A73A0" w:rsidRPr="00E54ABB" w:rsidRDefault="006A73A0" w:rsidP="008B40A6">
                  <w:pPr>
                    <w:jc w:val="center"/>
                    <w:rPr>
                      <w:color w:val="000000" w:themeColor="text1"/>
                      <w:sz w:val="18"/>
                      <w:szCs w:val="18"/>
                    </w:rPr>
                  </w:pPr>
                  <w:r w:rsidRPr="00E54ABB">
                    <w:rPr>
                      <w:rFonts w:hint="eastAsia"/>
                      <w:color w:val="000000" w:themeColor="text1"/>
                      <w:sz w:val="18"/>
                      <w:szCs w:val="18"/>
                    </w:rPr>
                    <w:t>5</w:t>
                  </w:r>
                </w:p>
              </w:tc>
              <w:tc>
                <w:tcPr>
                  <w:tcW w:w="578" w:type="dxa"/>
                  <w:vMerge/>
                  <w:shd w:val="clear" w:color="auto" w:fill="auto"/>
                  <w:vAlign w:val="center"/>
                </w:tcPr>
                <w:p w:rsidR="006A73A0" w:rsidRPr="00E54ABB" w:rsidRDefault="006A73A0" w:rsidP="008B40A6">
                  <w:pPr>
                    <w:widowControl/>
                    <w:autoSpaceDE w:val="0"/>
                    <w:autoSpaceDN w:val="0"/>
                    <w:adjustRightInd w:val="0"/>
                    <w:snapToGrid w:val="0"/>
                    <w:jc w:val="center"/>
                    <w:rPr>
                      <w:color w:val="000000" w:themeColor="text1"/>
                      <w:kern w:val="0"/>
                      <w:sz w:val="18"/>
                      <w:szCs w:val="18"/>
                    </w:rPr>
                  </w:pPr>
                </w:p>
              </w:tc>
              <w:tc>
                <w:tcPr>
                  <w:tcW w:w="1594" w:type="dxa"/>
                  <w:shd w:val="clear" w:color="auto" w:fill="auto"/>
                  <w:vAlign w:val="center"/>
                </w:tcPr>
                <w:p w:rsidR="006A73A0" w:rsidRPr="00E54ABB" w:rsidRDefault="006A73A0" w:rsidP="008B40A6">
                  <w:pPr>
                    <w:widowControl/>
                    <w:autoSpaceDE w:val="0"/>
                    <w:autoSpaceDN w:val="0"/>
                    <w:adjustRightInd w:val="0"/>
                    <w:snapToGrid w:val="0"/>
                    <w:jc w:val="center"/>
                    <w:rPr>
                      <w:color w:val="000000" w:themeColor="text1"/>
                      <w:kern w:val="0"/>
                      <w:sz w:val="18"/>
                      <w:szCs w:val="18"/>
                    </w:rPr>
                  </w:pPr>
                  <w:r w:rsidRPr="00E54ABB">
                    <w:rPr>
                      <w:rFonts w:hint="eastAsia"/>
                      <w:color w:val="000000" w:themeColor="text1"/>
                      <w:kern w:val="0"/>
                      <w:sz w:val="18"/>
                      <w:szCs w:val="18"/>
                    </w:rPr>
                    <w:t>废机油</w:t>
                  </w:r>
                </w:p>
              </w:tc>
              <w:tc>
                <w:tcPr>
                  <w:tcW w:w="696" w:type="dxa"/>
                  <w:shd w:val="clear" w:color="auto" w:fill="auto"/>
                  <w:vAlign w:val="center"/>
                </w:tcPr>
                <w:p w:rsidR="006A73A0" w:rsidRPr="00E54ABB" w:rsidRDefault="006A73A0" w:rsidP="008B40A6">
                  <w:pPr>
                    <w:adjustRightInd w:val="0"/>
                    <w:snapToGrid w:val="0"/>
                    <w:jc w:val="center"/>
                    <w:rPr>
                      <w:color w:val="000000" w:themeColor="text1"/>
                      <w:kern w:val="0"/>
                      <w:sz w:val="18"/>
                      <w:szCs w:val="18"/>
                    </w:rPr>
                  </w:pPr>
                  <w:r w:rsidRPr="00E54ABB">
                    <w:rPr>
                      <w:color w:val="000000" w:themeColor="text1"/>
                      <w:kern w:val="0"/>
                      <w:sz w:val="18"/>
                      <w:szCs w:val="18"/>
                    </w:rPr>
                    <w:t>HW08</w:t>
                  </w:r>
                </w:p>
              </w:tc>
              <w:tc>
                <w:tcPr>
                  <w:tcW w:w="1056" w:type="dxa"/>
                  <w:shd w:val="clear" w:color="auto" w:fill="auto"/>
                  <w:vAlign w:val="center"/>
                </w:tcPr>
                <w:p w:rsidR="006A73A0" w:rsidRPr="00E54ABB" w:rsidRDefault="006A73A0" w:rsidP="008B40A6">
                  <w:pPr>
                    <w:adjustRightInd w:val="0"/>
                    <w:snapToGrid w:val="0"/>
                    <w:jc w:val="center"/>
                    <w:rPr>
                      <w:color w:val="000000" w:themeColor="text1"/>
                      <w:kern w:val="0"/>
                      <w:sz w:val="18"/>
                      <w:szCs w:val="18"/>
                    </w:rPr>
                  </w:pPr>
                  <w:r w:rsidRPr="00E54ABB">
                    <w:rPr>
                      <w:color w:val="000000" w:themeColor="text1"/>
                      <w:kern w:val="0"/>
                      <w:sz w:val="18"/>
                      <w:szCs w:val="18"/>
                    </w:rPr>
                    <w:t>900-218-08</w:t>
                  </w:r>
                </w:p>
              </w:tc>
              <w:tc>
                <w:tcPr>
                  <w:tcW w:w="792" w:type="dxa"/>
                  <w:vMerge/>
                  <w:shd w:val="clear" w:color="auto" w:fill="auto"/>
                  <w:vAlign w:val="center"/>
                </w:tcPr>
                <w:p w:rsidR="006A73A0" w:rsidRPr="00E54ABB" w:rsidRDefault="006A73A0" w:rsidP="008B40A6">
                  <w:pPr>
                    <w:autoSpaceDE w:val="0"/>
                    <w:autoSpaceDN w:val="0"/>
                    <w:adjustRightInd w:val="0"/>
                    <w:snapToGrid w:val="0"/>
                    <w:jc w:val="center"/>
                    <w:rPr>
                      <w:color w:val="000000" w:themeColor="text1"/>
                      <w:kern w:val="0"/>
                      <w:sz w:val="18"/>
                      <w:szCs w:val="18"/>
                    </w:rPr>
                  </w:pPr>
                </w:p>
              </w:tc>
              <w:tc>
                <w:tcPr>
                  <w:tcW w:w="735" w:type="dxa"/>
                  <w:shd w:val="clear" w:color="auto" w:fill="auto"/>
                  <w:vAlign w:val="center"/>
                </w:tcPr>
                <w:p w:rsidR="006A73A0" w:rsidRPr="00E54ABB" w:rsidRDefault="006A73A0" w:rsidP="008B40A6">
                  <w:pPr>
                    <w:widowControl/>
                    <w:autoSpaceDE w:val="0"/>
                    <w:autoSpaceDN w:val="0"/>
                    <w:adjustRightInd w:val="0"/>
                    <w:snapToGrid w:val="0"/>
                    <w:jc w:val="center"/>
                    <w:rPr>
                      <w:color w:val="000000" w:themeColor="text1"/>
                      <w:kern w:val="0"/>
                      <w:sz w:val="18"/>
                      <w:szCs w:val="18"/>
                    </w:rPr>
                  </w:pPr>
                  <w:r w:rsidRPr="00E54ABB">
                    <w:rPr>
                      <w:rFonts w:hint="eastAsia"/>
                      <w:color w:val="000000" w:themeColor="text1"/>
                      <w:kern w:val="0"/>
                      <w:sz w:val="18"/>
                      <w:szCs w:val="18"/>
                    </w:rPr>
                    <w:t>桶装</w:t>
                  </w:r>
                </w:p>
              </w:tc>
              <w:tc>
                <w:tcPr>
                  <w:tcW w:w="1108" w:type="dxa"/>
                  <w:shd w:val="clear" w:color="auto" w:fill="auto"/>
                  <w:vAlign w:val="center"/>
                </w:tcPr>
                <w:p w:rsidR="006A73A0" w:rsidRPr="00E54ABB" w:rsidRDefault="006A73A0" w:rsidP="008B40A6">
                  <w:pPr>
                    <w:widowControl/>
                    <w:autoSpaceDE w:val="0"/>
                    <w:autoSpaceDN w:val="0"/>
                    <w:adjustRightInd w:val="0"/>
                    <w:snapToGrid w:val="0"/>
                    <w:jc w:val="center"/>
                    <w:rPr>
                      <w:color w:val="000000" w:themeColor="text1"/>
                      <w:kern w:val="0"/>
                      <w:sz w:val="18"/>
                      <w:szCs w:val="18"/>
                    </w:rPr>
                  </w:pPr>
                  <w:r w:rsidRPr="00E54ABB">
                    <w:rPr>
                      <w:color w:val="000000" w:themeColor="text1"/>
                      <w:kern w:val="0"/>
                      <w:sz w:val="18"/>
                      <w:szCs w:val="18"/>
                    </w:rPr>
                    <w:t>0.5t/a</w:t>
                  </w:r>
                </w:p>
              </w:tc>
              <w:tc>
                <w:tcPr>
                  <w:tcW w:w="735" w:type="dxa"/>
                  <w:vMerge/>
                  <w:shd w:val="clear" w:color="auto" w:fill="auto"/>
                  <w:vAlign w:val="center"/>
                </w:tcPr>
                <w:p w:rsidR="006A73A0" w:rsidRPr="00E54ABB" w:rsidRDefault="006A73A0" w:rsidP="008B40A6">
                  <w:pPr>
                    <w:autoSpaceDE w:val="0"/>
                    <w:autoSpaceDN w:val="0"/>
                    <w:adjustRightInd w:val="0"/>
                    <w:snapToGrid w:val="0"/>
                    <w:jc w:val="center"/>
                    <w:rPr>
                      <w:color w:val="000000" w:themeColor="text1"/>
                      <w:kern w:val="0"/>
                      <w:sz w:val="18"/>
                      <w:szCs w:val="18"/>
                    </w:rPr>
                  </w:pPr>
                </w:p>
              </w:tc>
            </w:tr>
            <w:tr w:rsidR="006A73A0" w:rsidRPr="00E54ABB" w:rsidTr="006A73A0">
              <w:tc>
                <w:tcPr>
                  <w:tcW w:w="605" w:type="dxa"/>
                  <w:shd w:val="clear" w:color="auto" w:fill="auto"/>
                  <w:vAlign w:val="center"/>
                </w:tcPr>
                <w:p w:rsidR="006A73A0" w:rsidRPr="00E54ABB" w:rsidRDefault="006A73A0" w:rsidP="008B40A6">
                  <w:pPr>
                    <w:jc w:val="center"/>
                    <w:rPr>
                      <w:color w:val="000000" w:themeColor="text1"/>
                      <w:sz w:val="18"/>
                      <w:szCs w:val="18"/>
                    </w:rPr>
                  </w:pPr>
                  <w:r w:rsidRPr="00E54ABB">
                    <w:rPr>
                      <w:rFonts w:hint="eastAsia"/>
                      <w:color w:val="000000" w:themeColor="text1"/>
                      <w:sz w:val="18"/>
                      <w:szCs w:val="18"/>
                    </w:rPr>
                    <w:t>6</w:t>
                  </w:r>
                </w:p>
              </w:tc>
              <w:tc>
                <w:tcPr>
                  <w:tcW w:w="578" w:type="dxa"/>
                  <w:vMerge/>
                  <w:shd w:val="clear" w:color="auto" w:fill="auto"/>
                  <w:vAlign w:val="center"/>
                </w:tcPr>
                <w:p w:rsidR="006A73A0" w:rsidRPr="00E54ABB" w:rsidRDefault="006A73A0" w:rsidP="008B40A6">
                  <w:pPr>
                    <w:widowControl/>
                    <w:autoSpaceDE w:val="0"/>
                    <w:autoSpaceDN w:val="0"/>
                    <w:adjustRightInd w:val="0"/>
                    <w:snapToGrid w:val="0"/>
                    <w:jc w:val="center"/>
                    <w:rPr>
                      <w:color w:val="000000" w:themeColor="text1"/>
                      <w:kern w:val="0"/>
                      <w:sz w:val="18"/>
                      <w:szCs w:val="18"/>
                    </w:rPr>
                  </w:pPr>
                </w:p>
              </w:tc>
              <w:tc>
                <w:tcPr>
                  <w:tcW w:w="1594" w:type="dxa"/>
                  <w:shd w:val="clear" w:color="auto" w:fill="auto"/>
                  <w:vAlign w:val="center"/>
                </w:tcPr>
                <w:p w:rsidR="006A73A0" w:rsidRPr="00E54ABB" w:rsidRDefault="006A73A0" w:rsidP="008B40A6">
                  <w:pPr>
                    <w:widowControl/>
                    <w:autoSpaceDE w:val="0"/>
                    <w:autoSpaceDN w:val="0"/>
                    <w:adjustRightInd w:val="0"/>
                    <w:snapToGrid w:val="0"/>
                    <w:jc w:val="center"/>
                    <w:rPr>
                      <w:color w:val="000000" w:themeColor="text1"/>
                      <w:kern w:val="0"/>
                      <w:sz w:val="18"/>
                      <w:szCs w:val="18"/>
                    </w:rPr>
                  </w:pPr>
                  <w:r w:rsidRPr="00E54ABB">
                    <w:rPr>
                      <w:rFonts w:hint="eastAsia"/>
                      <w:color w:val="000000" w:themeColor="text1"/>
                      <w:kern w:val="0"/>
                      <w:sz w:val="18"/>
                      <w:szCs w:val="18"/>
                    </w:rPr>
                    <w:t>收集粉尘</w:t>
                  </w:r>
                </w:p>
              </w:tc>
              <w:tc>
                <w:tcPr>
                  <w:tcW w:w="696" w:type="dxa"/>
                  <w:shd w:val="clear" w:color="auto" w:fill="auto"/>
                  <w:vAlign w:val="center"/>
                </w:tcPr>
                <w:p w:rsidR="006A73A0" w:rsidRPr="00E54ABB" w:rsidRDefault="006A73A0" w:rsidP="008B40A6">
                  <w:pPr>
                    <w:adjustRightInd w:val="0"/>
                    <w:snapToGrid w:val="0"/>
                    <w:jc w:val="center"/>
                    <w:rPr>
                      <w:color w:val="000000" w:themeColor="text1"/>
                      <w:kern w:val="0"/>
                      <w:sz w:val="18"/>
                      <w:szCs w:val="18"/>
                    </w:rPr>
                  </w:pPr>
                  <w:r w:rsidRPr="00E54ABB">
                    <w:rPr>
                      <w:color w:val="000000" w:themeColor="text1"/>
                      <w:kern w:val="0"/>
                      <w:sz w:val="18"/>
                      <w:szCs w:val="18"/>
                    </w:rPr>
                    <w:t>HW01</w:t>
                  </w:r>
                </w:p>
              </w:tc>
              <w:tc>
                <w:tcPr>
                  <w:tcW w:w="1056" w:type="dxa"/>
                  <w:shd w:val="clear" w:color="auto" w:fill="auto"/>
                  <w:vAlign w:val="center"/>
                </w:tcPr>
                <w:p w:rsidR="006A73A0" w:rsidRPr="00E54ABB" w:rsidRDefault="006A73A0" w:rsidP="008B40A6">
                  <w:pPr>
                    <w:adjustRightInd w:val="0"/>
                    <w:snapToGrid w:val="0"/>
                    <w:jc w:val="center"/>
                    <w:rPr>
                      <w:color w:val="000000" w:themeColor="text1"/>
                      <w:kern w:val="0"/>
                      <w:sz w:val="18"/>
                      <w:szCs w:val="18"/>
                    </w:rPr>
                  </w:pPr>
                  <w:r w:rsidRPr="00E54ABB">
                    <w:rPr>
                      <w:color w:val="000000" w:themeColor="text1"/>
                      <w:kern w:val="0"/>
                      <w:sz w:val="18"/>
                      <w:szCs w:val="18"/>
                    </w:rPr>
                    <w:t>272-005-02</w:t>
                  </w:r>
                </w:p>
              </w:tc>
              <w:tc>
                <w:tcPr>
                  <w:tcW w:w="792" w:type="dxa"/>
                  <w:vMerge/>
                  <w:shd w:val="clear" w:color="auto" w:fill="auto"/>
                  <w:vAlign w:val="center"/>
                </w:tcPr>
                <w:p w:rsidR="006A73A0" w:rsidRPr="00E54ABB" w:rsidRDefault="006A73A0" w:rsidP="008B40A6">
                  <w:pPr>
                    <w:autoSpaceDE w:val="0"/>
                    <w:autoSpaceDN w:val="0"/>
                    <w:adjustRightInd w:val="0"/>
                    <w:snapToGrid w:val="0"/>
                    <w:jc w:val="center"/>
                    <w:rPr>
                      <w:color w:val="000000" w:themeColor="text1"/>
                      <w:kern w:val="0"/>
                      <w:sz w:val="18"/>
                      <w:szCs w:val="18"/>
                    </w:rPr>
                  </w:pPr>
                </w:p>
              </w:tc>
              <w:tc>
                <w:tcPr>
                  <w:tcW w:w="735" w:type="dxa"/>
                  <w:shd w:val="clear" w:color="auto" w:fill="auto"/>
                  <w:vAlign w:val="center"/>
                </w:tcPr>
                <w:p w:rsidR="006A73A0" w:rsidRPr="00E54ABB" w:rsidRDefault="006A73A0" w:rsidP="008B40A6">
                  <w:pPr>
                    <w:widowControl/>
                    <w:autoSpaceDE w:val="0"/>
                    <w:autoSpaceDN w:val="0"/>
                    <w:adjustRightInd w:val="0"/>
                    <w:snapToGrid w:val="0"/>
                    <w:jc w:val="center"/>
                    <w:rPr>
                      <w:color w:val="000000" w:themeColor="text1"/>
                      <w:kern w:val="0"/>
                      <w:sz w:val="18"/>
                      <w:szCs w:val="18"/>
                    </w:rPr>
                  </w:pPr>
                  <w:r w:rsidRPr="00E54ABB">
                    <w:rPr>
                      <w:rFonts w:hint="eastAsia"/>
                      <w:color w:val="000000" w:themeColor="text1"/>
                      <w:kern w:val="0"/>
                      <w:sz w:val="18"/>
                      <w:szCs w:val="18"/>
                    </w:rPr>
                    <w:t>袋装</w:t>
                  </w:r>
                </w:p>
              </w:tc>
              <w:tc>
                <w:tcPr>
                  <w:tcW w:w="1108" w:type="dxa"/>
                  <w:shd w:val="clear" w:color="auto" w:fill="auto"/>
                  <w:vAlign w:val="center"/>
                </w:tcPr>
                <w:p w:rsidR="006A73A0" w:rsidRPr="00E54ABB" w:rsidRDefault="006A73A0" w:rsidP="008B40A6">
                  <w:pPr>
                    <w:widowControl/>
                    <w:autoSpaceDE w:val="0"/>
                    <w:autoSpaceDN w:val="0"/>
                    <w:adjustRightInd w:val="0"/>
                    <w:snapToGrid w:val="0"/>
                    <w:jc w:val="center"/>
                    <w:rPr>
                      <w:color w:val="000000" w:themeColor="text1"/>
                      <w:kern w:val="0"/>
                      <w:sz w:val="18"/>
                      <w:szCs w:val="18"/>
                    </w:rPr>
                  </w:pPr>
                  <w:r w:rsidRPr="00E54ABB">
                    <w:rPr>
                      <w:color w:val="000000" w:themeColor="text1"/>
                      <w:kern w:val="0"/>
                      <w:sz w:val="18"/>
                      <w:szCs w:val="18"/>
                    </w:rPr>
                    <w:t>0.341t/a</w:t>
                  </w:r>
                </w:p>
              </w:tc>
              <w:tc>
                <w:tcPr>
                  <w:tcW w:w="735" w:type="dxa"/>
                  <w:vMerge/>
                  <w:shd w:val="clear" w:color="auto" w:fill="auto"/>
                  <w:vAlign w:val="center"/>
                </w:tcPr>
                <w:p w:rsidR="006A73A0" w:rsidRPr="00E54ABB" w:rsidRDefault="006A73A0" w:rsidP="008B40A6">
                  <w:pPr>
                    <w:autoSpaceDE w:val="0"/>
                    <w:autoSpaceDN w:val="0"/>
                    <w:adjustRightInd w:val="0"/>
                    <w:snapToGrid w:val="0"/>
                    <w:jc w:val="center"/>
                    <w:rPr>
                      <w:color w:val="000000" w:themeColor="text1"/>
                      <w:kern w:val="0"/>
                      <w:sz w:val="18"/>
                      <w:szCs w:val="18"/>
                    </w:rPr>
                  </w:pPr>
                </w:p>
              </w:tc>
            </w:tr>
            <w:tr w:rsidR="006A73A0" w:rsidRPr="00E54ABB" w:rsidTr="006A73A0">
              <w:tc>
                <w:tcPr>
                  <w:tcW w:w="605" w:type="dxa"/>
                  <w:shd w:val="clear" w:color="auto" w:fill="auto"/>
                  <w:vAlign w:val="center"/>
                </w:tcPr>
                <w:p w:rsidR="006A73A0" w:rsidRPr="00E54ABB" w:rsidRDefault="006A73A0" w:rsidP="008B40A6">
                  <w:pPr>
                    <w:jc w:val="center"/>
                    <w:rPr>
                      <w:color w:val="000000" w:themeColor="text1"/>
                      <w:sz w:val="18"/>
                      <w:szCs w:val="18"/>
                    </w:rPr>
                  </w:pPr>
                  <w:r w:rsidRPr="00E54ABB">
                    <w:rPr>
                      <w:rFonts w:hint="eastAsia"/>
                      <w:color w:val="000000" w:themeColor="text1"/>
                      <w:sz w:val="18"/>
                      <w:szCs w:val="18"/>
                    </w:rPr>
                    <w:t>8</w:t>
                  </w:r>
                </w:p>
              </w:tc>
              <w:tc>
                <w:tcPr>
                  <w:tcW w:w="578" w:type="dxa"/>
                  <w:vMerge/>
                  <w:shd w:val="clear" w:color="auto" w:fill="auto"/>
                  <w:vAlign w:val="center"/>
                </w:tcPr>
                <w:p w:rsidR="006A73A0" w:rsidRPr="00E54ABB" w:rsidRDefault="006A73A0" w:rsidP="008B40A6">
                  <w:pPr>
                    <w:widowControl/>
                    <w:autoSpaceDE w:val="0"/>
                    <w:autoSpaceDN w:val="0"/>
                    <w:adjustRightInd w:val="0"/>
                    <w:snapToGrid w:val="0"/>
                    <w:jc w:val="center"/>
                    <w:rPr>
                      <w:color w:val="000000" w:themeColor="text1"/>
                      <w:kern w:val="0"/>
                      <w:sz w:val="18"/>
                      <w:szCs w:val="18"/>
                    </w:rPr>
                  </w:pPr>
                </w:p>
              </w:tc>
              <w:tc>
                <w:tcPr>
                  <w:tcW w:w="1594" w:type="dxa"/>
                  <w:shd w:val="clear" w:color="auto" w:fill="auto"/>
                  <w:vAlign w:val="center"/>
                </w:tcPr>
                <w:p w:rsidR="006A73A0" w:rsidRPr="00E54ABB" w:rsidRDefault="006A73A0" w:rsidP="008B40A6">
                  <w:pPr>
                    <w:widowControl/>
                    <w:autoSpaceDE w:val="0"/>
                    <w:autoSpaceDN w:val="0"/>
                    <w:adjustRightInd w:val="0"/>
                    <w:snapToGrid w:val="0"/>
                    <w:jc w:val="center"/>
                    <w:rPr>
                      <w:color w:val="000000" w:themeColor="text1"/>
                      <w:kern w:val="0"/>
                      <w:sz w:val="18"/>
                      <w:szCs w:val="18"/>
                    </w:rPr>
                  </w:pPr>
                  <w:r w:rsidRPr="00E54ABB">
                    <w:rPr>
                      <w:rFonts w:hint="eastAsia"/>
                      <w:color w:val="000000" w:themeColor="text1"/>
                      <w:kern w:val="0"/>
                      <w:sz w:val="18"/>
                      <w:szCs w:val="18"/>
                    </w:rPr>
                    <w:t>废过滤棉</w:t>
                  </w:r>
                </w:p>
              </w:tc>
              <w:tc>
                <w:tcPr>
                  <w:tcW w:w="696" w:type="dxa"/>
                  <w:shd w:val="clear" w:color="auto" w:fill="auto"/>
                  <w:vAlign w:val="center"/>
                </w:tcPr>
                <w:p w:rsidR="006A73A0" w:rsidRPr="00E54ABB" w:rsidRDefault="006A73A0" w:rsidP="008B40A6">
                  <w:pPr>
                    <w:adjustRightInd w:val="0"/>
                    <w:snapToGrid w:val="0"/>
                    <w:jc w:val="center"/>
                    <w:rPr>
                      <w:color w:val="000000" w:themeColor="text1"/>
                      <w:kern w:val="0"/>
                      <w:sz w:val="18"/>
                      <w:szCs w:val="18"/>
                    </w:rPr>
                  </w:pPr>
                  <w:r w:rsidRPr="00E54ABB">
                    <w:rPr>
                      <w:color w:val="000000" w:themeColor="text1"/>
                      <w:kern w:val="0"/>
                      <w:sz w:val="18"/>
                      <w:szCs w:val="18"/>
                    </w:rPr>
                    <w:t>HW49</w:t>
                  </w:r>
                </w:p>
              </w:tc>
              <w:tc>
                <w:tcPr>
                  <w:tcW w:w="1056" w:type="dxa"/>
                  <w:shd w:val="clear" w:color="auto" w:fill="auto"/>
                  <w:vAlign w:val="center"/>
                </w:tcPr>
                <w:p w:rsidR="006A73A0" w:rsidRPr="00E54ABB" w:rsidRDefault="006A73A0" w:rsidP="008B40A6">
                  <w:pPr>
                    <w:adjustRightInd w:val="0"/>
                    <w:snapToGrid w:val="0"/>
                    <w:jc w:val="center"/>
                    <w:rPr>
                      <w:color w:val="000000" w:themeColor="text1"/>
                      <w:kern w:val="0"/>
                      <w:sz w:val="18"/>
                      <w:szCs w:val="18"/>
                    </w:rPr>
                  </w:pPr>
                  <w:r w:rsidRPr="00E54ABB">
                    <w:rPr>
                      <w:color w:val="000000" w:themeColor="text1"/>
                      <w:kern w:val="0"/>
                      <w:sz w:val="18"/>
                      <w:szCs w:val="18"/>
                    </w:rPr>
                    <w:t>900-041-49</w:t>
                  </w:r>
                </w:p>
              </w:tc>
              <w:tc>
                <w:tcPr>
                  <w:tcW w:w="792" w:type="dxa"/>
                  <w:vMerge/>
                  <w:shd w:val="clear" w:color="auto" w:fill="auto"/>
                  <w:vAlign w:val="center"/>
                </w:tcPr>
                <w:p w:rsidR="006A73A0" w:rsidRPr="00E54ABB" w:rsidRDefault="006A73A0" w:rsidP="008B40A6">
                  <w:pPr>
                    <w:autoSpaceDE w:val="0"/>
                    <w:autoSpaceDN w:val="0"/>
                    <w:adjustRightInd w:val="0"/>
                    <w:snapToGrid w:val="0"/>
                    <w:jc w:val="center"/>
                    <w:rPr>
                      <w:color w:val="000000" w:themeColor="text1"/>
                      <w:kern w:val="0"/>
                      <w:sz w:val="18"/>
                      <w:szCs w:val="18"/>
                    </w:rPr>
                  </w:pPr>
                </w:p>
              </w:tc>
              <w:tc>
                <w:tcPr>
                  <w:tcW w:w="735" w:type="dxa"/>
                  <w:shd w:val="clear" w:color="auto" w:fill="auto"/>
                  <w:vAlign w:val="center"/>
                </w:tcPr>
                <w:p w:rsidR="006A73A0" w:rsidRPr="00E54ABB" w:rsidRDefault="006A73A0" w:rsidP="008B40A6">
                  <w:pPr>
                    <w:widowControl/>
                    <w:autoSpaceDE w:val="0"/>
                    <w:autoSpaceDN w:val="0"/>
                    <w:adjustRightInd w:val="0"/>
                    <w:snapToGrid w:val="0"/>
                    <w:jc w:val="center"/>
                    <w:rPr>
                      <w:color w:val="000000" w:themeColor="text1"/>
                      <w:kern w:val="0"/>
                      <w:sz w:val="18"/>
                      <w:szCs w:val="18"/>
                    </w:rPr>
                  </w:pPr>
                  <w:r w:rsidRPr="00E54ABB">
                    <w:rPr>
                      <w:rFonts w:hint="eastAsia"/>
                      <w:color w:val="000000" w:themeColor="text1"/>
                      <w:kern w:val="0"/>
                      <w:sz w:val="18"/>
                      <w:szCs w:val="18"/>
                    </w:rPr>
                    <w:t>袋装</w:t>
                  </w:r>
                </w:p>
              </w:tc>
              <w:tc>
                <w:tcPr>
                  <w:tcW w:w="1108" w:type="dxa"/>
                  <w:shd w:val="clear" w:color="auto" w:fill="auto"/>
                  <w:vAlign w:val="center"/>
                </w:tcPr>
                <w:p w:rsidR="006A73A0" w:rsidRPr="00E54ABB" w:rsidRDefault="006A73A0" w:rsidP="008B40A6">
                  <w:pPr>
                    <w:widowControl/>
                    <w:autoSpaceDE w:val="0"/>
                    <w:autoSpaceDN w:val="0"/>
                    <w:adjustRightInd w:val="0"/>
                    <w:snapToGrid w:val="0"/>
                    <w:jc w:val="center"/>
                    <w:rPr>
                      <w:color w:val="000000" w:themeColor="text1"/>
                      <w:kern w:val="0"/>
                      <w:sz w:val="18"/>
                      <w:szCs w:val="18"/>
                    </w:rPr>
                  </w:pPr>
                  <w:r w:rsidRPr="00E54ABB">
                    <w:rPr>
                      <w:color w:val="000000" w:themeColor="text1"/>
                      <w:kern w:val="0"/>
                      <w:sz w:val="18"/>
                      <w:szCs w:val="18"/>
                    </w:rPr>
                    <w:t>3.5t/a</w:t>
                  </w:r>
                </w:p>
              </w:tc>
              <w:tc>
                <w:tcPr>
                  <w:tcW w:w="735" w:type="dxa"/>
                  <w:vMerge/>
                  <w:shd w:val="clear" w:color="auto" w:fill="auto"/>
                  <w:vAlign w:val="center"/>
                </w:tcPr>
                <w:p w:rsidR="006A73A0" w:rsidRPr="00E54ABB" w:rsidRDefault="006A73A0" w:rsidP="008B40A6">
                  <w:pPr>
                    <w:autoSpaceDE w:val="0"/>
                    <w:autoSpaceDN w:val="0"/>
                    <w:adjustRightInd w:val="0"/>
                    <w:snapToGrid w:val="0"/>
                    <w:jc w:val="center"/>
                    <w:rPr>
                      <w:color w:val="000000" w:themeColor="text1"/>
                      <w:kern w:val="0"/>
                      <w:sz w:val="18"/>
                      <w:szCs w:val="18"/>
                    </w:rPr>
                  </w:pPr>
                </w:p>
              </w:tc>
            </w:tr>
            <w:tr w:rsidR="006A73A0" w:rsidRPr="00E54ABB" w:rsidTr="006A73A0">
              <w:tc>
                <w:tcPr>
                  <w:tcW w:w="605" w:type="dxa"/>
                  <w:shd w:val="clear" w:color="auto" w:fill="auto"/>
                  <w:vAlign w:val="center"/>
                </w:tcPr>
                <w:p w:rsidR="006A73A0" w:rsidRPr="00E54ABB" w:rsidRDefault="006A73A0" w:rsidP="008B40A6">
                  <w:pPr>
                    <w:jc w:val="center"/>
                    <w:rPr>
                      <w:color w:val="000000" w:themeColor="text1"/>
                      <w:sz w:val="18"/>
                      <w:szCs w:val="18"/>
                    </w:rPr>
                  </w:pPr>
                  <w:r w:rsidRPr="00E54ABB">
                    <w:rPr>
                      <w:rFonts w:hint="eastAsia"/>
                      <w:color w:val="000000" w:themeColor="text1"/>
                      <w:sz w:val="18"/>
                      <w:szCs w:val="18"/>
                    </w:rPr>
                    <w:t>9</w:t>
                  </w:r>
                </w:p>
              </w:tc>
              <w:tc>
                <w:tcPr>
                  <w:tcW w:w="578" w:type="dxa"/>
                  <w:vMerge/>
                  <w:shd w:val="clear" w:color="auto" w:fill="auto"/>
                  <w:vAlign w:val="center"/>
                </w:tcPr>
                <w:p w:rsidR="006A73A0" w:rsidRPr="00E54ABB" w:rsidRDefault="006A73A0" w:rsidP="008B40A6">
                  <w:pPr>
                    <w:widowControl/>
                    <w:autoSpaceDE w:val="0"/>
                    <w:autoSpaceDN w:val="0"/>
                    <w:adjustRightInd w:val="0"/>
                    <w:snapToGrid w:val="0"/>
                    <w:jc w:val="center"/>
                    <w:rPr>
                      <w:color w:val="000000" w:themeColor="text1"/>
                      <w:kern w:val="0"/>
                      <w:sz w:val="18"/>
                      <w:szCs w:val="18"/>
                    </w:rPr>
                  </w:pPr>
                </w:p>
              </w:tc>
              <w:tc>
                <w:tcPr>
                  <w:tcW w:w="1594" w:type="dxa"/>
                  <w:shd w:val="clear" w:color="auto" w:fill="auto"/>
                  <w:vAlign w:val="center"/>
                </w:tcPr>
                <w:p w:rsidR="006A73A0" w:rsidRPr="00E54ABB" w:rsidRDefault="006A73A0" w:rsidP="008B40A6">
                  <w:pPr>
                    <w:widowControl/>
                    <w:autoSpaceDE w:val="0"/>
                    <w:autoSpaceDN w:val="0"/>
                    <w:adjustRightInd w:val="0"/>
                    <w:snapToGrid w:val="0"/>
                    <w:jc w:val="center"/>
                    <w:rPr>
                      <w:color w:val="000000" w:themeColor="text1"/>
                      <w:kern w:val="0"/>
                      <w:sz w:val="18"/>
                      <w:szCs w:val="18"/>
                    </w:rPr>
                  </w:pPr>
                  <w:r w:rsidRPr="00E54ABB">
                    <w:rPr>
                      <w:rFonts w:hint="eastAsia"/>
                      <w:color w:val="000000" w:themeColor="text1"/>
                      <w:kern w:val="0"/>
                      <w:sz w:val="18"/>
                      <w:szCs w:val="18"/>
                    </w:rPr>
                    <w:t>酸性废液</w:t>
                  </w:r>
                </w:p>
              </w:tc>
              <w:tc>
                <w:tcPr>
                  <w:tcW w:w="696" w:type="dxa"/>
                  <w:shd w:val="clear" w:color="auto" w:fill="auto"/>
                  <w:vAlign w:val="center"/>
                </w:tcPr>
                <w:p w:rsidR="006A73A0" w:rsidRPr="00E54ABB" w:rsidRDefault="006A73A0" w:rsidP="008B40A6">
                  <w:pPr>
                    <w:adjustRightInd w:val="0"/>
                    <w:snapToGrid w:val="0"/>
                    <w:jc w:val="center"/>
                    <w:rPr>
                      <w:color w:val="000000" w:themeColor="text1"/>
                      <w:kern w:val="0"/>
                      <w:sz w:val="18"/>
                      <w:szCs w:val="18"/>
                    </w:rPr>
                  </w:pPr>
                  <w:r w:rsidRPr="00E54ABB">
                    <w:rPr>
                      <w:color w:val="000000" w:themeColor="text1"/>
                      <w:kern w:val="0"/>
                      <w:sz w:val="18"/>
                      <w:szCs w:val="18"/>
                    </w:rPr>
                    <w:t>HW49</w:t>
                  </w:r>
                </w:p>
              </w:tc>
              <w:tc>
                <w:tcPr>
                  <w:tcW w:w="1056" w:type="dxa"/>
                  <w:shd w:val="clear" w:color="auto" w:fill="auto"/>
                  <w:vAlign w:val="center"/>
                </w:tcPr>
                <w:p w:rsidR="006A73A0" w:rsidRPr="00E54ABB" w:rsidRDefault="006A73A0" w:rsidP="008B40A6">
                  <w:pPr>
                    <w:adjustRightInd w:val="0"/>
                    <w:snapToGrid w:val="0"/>
                    <w:jc w:val="center"/>
                    <w:rPr>
                      <w:color w:val="000000" w:themeColor="text1"/>
                      <w:kern w:val="0"/>
                      <w:sz w:val="18"/>
                      <w:szCs w:val="18"/>
                    </w:rPr>
                  </w:pPr>
                  <w:r w:rsidRPr="00E54ABB">
                    <w:rPr>
                      <w:color w:val="000000" w:themeColor="text1"/>
                      <w:kern w:val="0"/>
                      <w:sz w:val="18"/>
                      <w:szCs w:val="18"/>
                    </w:rPr>
                    <w:t>900-047-49</w:t>
                  </w:r>
                </w:p>
              </w:tc>
              <w:tc>
                <w:tcPr>
                  <w:tcW w:w="792" w:type="dxa"/>
                  <w:vMerge/>
                  <w:shd w:val="clear" w:color="auto" w:fill="auto"/>
                  <w:vAlign w:val="center"/>
                </w:tcPr>
                <w:p w:rsidR="006A73A0" w:rsidRPr="00E54ABB" w:rsidRDefault="006A73A0" w:rsidP="008B40A6">
                  <w:pPr>
                    <w:autoSpaceDE w:val="0"/>
                    <w:autoSpaceDN w:val="0"/>
                    <w:adjustRightInd w:val="0"/>
                    <w:snapToGrid w:val="0"/>
                    <w:jc w:val="center"/>
                    <w:rPr>
                      <w:color w:val="000000" w:themeColor="text1"/>
                      <w:kern w:val="0"/>
                      <w:sz w:val="18"/>
                      <w:szCs w:val="18"/>
                    </w:rPr>
                  </w:pPr>
                </w:p>
              </w:tc>
              <w:tc>
                <w:tcPr>
                  <w:tcW w:w="735" w:type="dxa"/>
                  <w:shd w:val="clear" w:color="auto" w:fill="auto"/>
                  <w:vAlign w:val="center"/>
                </w:tcPr>
                <w:p w:rsidR="006A73A0" w:rsidRPr="00E54ABB" w:rsidRDefault="006A73A0" w:rsidP="008B40A6">
                  <w:pPr>
                    <w:widowControl/>
                    <w:autoSpaceDE w:val="0"/>
                    <w:autoSpaceDN w:val="0"/>
                    <w:adjustRightInd w:val="0"/>
                    <w:snapToGrid w:val="0"/>
                    <w:jc w:val="center"/>
                    <w:rPr>
                      <w:color w:val="000000" w:themeColor="text1"/>
                      <w:kern w:val="0"/>
                      <w:sz w:val="18"/>
                      <w:szCs w:val="18"/>
                    </w:rPr>
                  </w:pPr>
                  <w:r w:rsidRPr="00E54ABB">
                    <w:rPr>
                      <w:rFonts w:hint="eastAsia"/>
                      <w:color w:val="000000" w:themeColor="text1"/>
                      <w:kern w:val="0"/>
                      <w:sz w:val="18"/>
                      <w:szCs w:val="18"/>
                    </w:rPr>
                    <w:t>桶装</w:t>
                  </w:r>
                </w:p>
              </w:tc>
              <w:tc>
                <w:tcPr>
                  <w:tcW w:w="1108" w:type="dxa"/>
                  <w:shd w:val="clear" w:color="auto" w:fill="auto"/>
                  <w:vAlign w:val="center"/>
                </w:tcPr>
                <w:p w:rsidR="006A73A0" w:rsidRPr="00E54ABB" w:rsidRDefault="006A73A0" w:rsidP="008B40A6">
                  <w:pPr>
                    <w:widowControl/>
                    <w:autoSpaceDE w:val="0"/>
                    <w:autoSpaceDN w:val="0"/>
                    <w:adjustRightInd w:val="0"/>
                    <w:snapToGrid w:val="0"/>
                    <w:jc w:val="center"/>
                    <w:rPr>
                      <w:color w:val="000000" w:themeColor="text1"/>
                      <w:kern w:val="0"/>
                      <w:sz w:val="18"/>
                      <w:szCs w:val="18"/>
                    </w:rPr>
                  </w:pPr>
                  <w:r w:rsidRPr="00E54ABB">
                    <w:rPr>
                      <w:color w:val="000000" w:themeColor="text1"/>
                      <w:kern w:val="0"/>
                      <w:sz w:val="18"/>
                      <w:szCs w:val="18"/>
                    </w:rPr>
                    <w:t>20t/a</w:t>
                  </w:r>
                </w:p>
              </w:tc>
              <w:tc>
                <w:tcPr>
                  <w:tcW w:w="735" w:type="dxa"/>
                  <w:vMerge/>
                  <w:shd w:val="clear" w:color="auto" w:fill="auto"/>
                  <w:vAlign w:val="center"/>
                </w:tcPr>
                <w:p w:rsidR="006A73A0" w:rsidRPr="00E54ABB" w:rsidRDefault="006A73A0" w:rsidP="008B40A6">
                  <w:pPr>
                    <w:autoSpaceDE w:val="0"/>
                    <w:autoSpaceDN w:val="0"/>
                    <w:adjustRightInd w:val="0"/>
                    <w:snapToGrid w:val="0"/>
                    <w:jc w:val="center"/>
                    <w:rPr>
                      <w:color w:val="000000" w:themeColor="text1"/>
                      <w:kern w:val="0"/>
                      <w:sz w:val="18"/>
                      <w:szCs w:val="18"/>
                    </w:rPr>
                  </w:pPr>
                </w:p>
              </w:tc>
            </w:tr>
            <w:tr w:rsidR="006A73A0" w:rsidRPr="00E54ABB" w:rsidTr="006A73A0">
              <w:tc>
                <w:tcPr>
                  <w:tcW w:w="605" w:type="dxa"/>
                  <w:shd w:val="clear" w:color="auto" w:fill="auto"/>
                  <w:vAlign w:val="center"/>
                </w:tcPr>
                <w:p w:rsidR="006A73A0" w:rsidRPr="00E54ABB" w:rsidRDefault="006A73A0" w:rsidP="008B40A6">
                  <w:pPr>
                    <w:jc w:val="center"/>
                    <w:rPr>
                      <w:color w:val="000000" w:themeColor="text1"/>
                      <w:sz w:val="18"/>
                      <w:szCs w:val="18"/>
                    </w:rPr>
                  </w:pPr>
                  <w:r w:rsidRPr="00E54ABB">
                    <w:rPr>
                      <w:rFonts w:hint="eastAsia"/>
                      <w:color w:val="000000" w:themeColor="text1"/>
                      <w:sz w:val="18"/>
                      <w:szCs w:val="18"/>
                    </w:rPr>
                    <w:t>1</w:t>
                  </w:r>
                  <w:r w:rsidRPr="00E54ABB">
                    <w:rPr>
                      <w:color w:val="000000" w:themeColor="text1"/>
                      <w:sz w:val="18"/>
                      <w:szCs w:val="18"/>
                    </w:rPr>
                    <w:t>0</w:t>
                  </w:r>
                </w:p>
              </w:tc>
              <w:tc>
                <w:tcPr>
                  <w:tcW w:w="578" w:type="dxa"/>
                  <w:vMerge/>
                  <w:shd w:val="clear" w:color="auto" w:fill="auto"/>
                  <w:vAlign w:val="center"/>
                </w:tcPr>
                <w:p w:rsidR="006A73A0" w:rsidRPr="00E54ABB" w:rsidRDefault="006A73A0" w:rsidP="008B40A6">
                  <w:pPr>
                    <w:widowControl/>
                    <w:autoSpaceDE w:val="0"/>
                    <w:autoSpaceDN w:val="0"/>
                    <w:adjustRightInd w:val="0"/>
                    <w:snapToGrid w:val="0"/>
                    <w:jc w:val="center"/>
                    <w:rPr>
                      <w:color w:val="000000" w:themeColor="text1"/>
                      <w:kern w:val="0"/>
                      <w:sz w:val="18"/>
                      <w:szCs w:val="18"/>
                    </w:rPr>
                  </w:pPr>
                </w:p>
              </w:tc>
              <w:tc>
                <w:tcPr>
                  <w:tcW w:w="1594" w:type="dxa"/>
                  <w:shd w:val="clear" w:color="auto" w:fill="auto"/>
                  <w:vAlign w:val="center"/>
                </w:tcPr>
                <w:p w:rsidR="006A73A0" w:rsidRPr="00E54ABB" w:rsidDel="00A51192" w:rsidRDefault="006A73A0" w:rsidP="008B40A6">
                  <w:pPr>
                    <w:widowControl/>
                    <w:autoSpaceDE w:val="0"/>
                    <w:autoSpaceDN w:val="0"/>
                    <w:adjustRightInd w:val="0"/>
                    <w:snapToGrid w:val="0"/>
                    <w:jc w:val="center"/>
                    <w:rPr>
                      <w:color w:val="000000" w:themeColor="text1"/>
                      <w:kern w:val="0"/>
                      <w:sz w:val="18"/>
                      <w:szCs w:val="18"/>
                    </w:rPr>
                  </w:pPr>
                  <w:r w:rsidRPr="00E54ABB">
                    <w:rPr>
                      <w:rFonts w:hint="eastAsia"/>
                      <w:color w:val="000000" w:themeColor="text1"/>
                      <w:kern w:val="0"/>
                      <w:sz w:val="18"/>
                      <w:szCs w:val="18"/>
                    </w:rPr>
                    <w:t>有机废液</w:t>
                  </w:r>
                </w:p>
              </w:tc>
              <w:tc>
                <w:tcPr>
                  <w:tcW w:w="696" w:type="dxa"/>
                  <w:shd w:val="clear" w:color="auto" w:fill="auto"/>
                  <w:vAlign w:val="center"/>
                </w:tcPr>
                <w:p w:rsidR="006A73A0" w:rsidRPr="00E54ABB" w:rsidRDefault="006A73A0" w:rsidP="008B40A6">
                  <w:pPr>
                    <w:adjustRightInd w:val="0"/>
                    <w:snapToGrid w:val="0"/>
                    <w:jc w:val="center"/>
                    <w:rPr>
                      <w:color w:val="000000" w:themeColor="text1"/>
                      <w:kern w:val="0"/>
                      <w:sz w:val="18"/>
                      <w:szCs w:val="18"/>
                    </w:rPr>
                  </w:pPr>
                  <w:r w:rsidRPr="00E54ABB">
                    <w:rPr>
                      <w:color w:val="000000" w:themeColor="text1"/>
                      <w:kern w:val="0"/>
                      <w:sz w:val="18"/>
                      <w:szCs w:val="18"/>
                    </w:rPr>
                    <w:t>HW49</w:t>
                  </w:r>
                </w:p>
              </w:tc>
              <w:tc>
                <w:tcPr>
                  <w:tcW w:w="1056" w:type="dxa"/>
                  <w:shd w:val="clear" w:color="auto" w:fill="auto"/>
                  <w:vAlign w:val="center"/>
                </w:tcPr>
                <w:p w:rsidR="006A73A0" w:rsidRPr="00E54ABB" w:rsidRDefault="006A73A0" w:rsidP="008B40A6">
                  <w:pPr>
                    <w:adjustRightInd w:val="0"/>
                    <w:snapToGrid w:val="0"/>
                    <w:jc w:val="center"/>
                    <w:rPr>
                      <w:color w:val="000000" w:themeColor="text1"/>
                      <w:kern w:val="0"/>
                      <w:sz w:val="18"/>
                      <w:szCs w:val="18"/>
                    </w:rPr>
                  </w:pPr>
                  <w:r w:rsidRPr="00E54ABB">
                    <w:rPr>
                      <w:color w:val="000000" w:themeColor="text1"/>
                      <w:kern w:val="0"/>
                      <w:sz w:val="18"/>
                      <w:szCs w:val="18"/>
                    </w:rPr>
                    <w:t>900-047-49</w:t>
                  </w:r>
                </w:p>
              </w:tc>
              <w:tc>
                <w:tcPr>
                  <w:tcW w:w="792" w:type="dxa"/>
                  <w:vMerge/>
                  <w:shd w:val="clear" w:color="auto" w:fill="auto"/>
                  <w:vAlign w:val="center"/>
                </w:tcPr>
                <w:p w:rsidR="006A73A0" w:rsidRPr="00E54ABB" w:rsidRDefault="006A73A0" w:rsidP="008B40A6">
                  <w:pPr>
                    <w:autoSpaceDE w:val="0"/>
                    <w:autoSpaceDN w:val="0"/>
                    <w:adjustRightInd w:val="0"/>
                    <w:snapToGrid w:val="0"/>
                    <w:jc w:val="center"/>
                    <w:rPr>
                      <w:color w:val="000000" w:themeColor="text1"/>
                      <w:kern w:val="0"/>
                      <w:sz w:val="18"/>
                      <w:szCs w:val="18"/>
                    </w:rPr>
                  </w:pPr>
                </w:p>
              </w:tc>
              <w:tc>
                <w:tcPr>
                  <w:tcW w:w="735" w:type="dxa"/>
                  <w:shd w:val="clear" w:color="auto" w:fill="auto"/>
                  <w:vAlign w:val="center"/>
                </w:tcPr>
                <w:p w:rsidR="006A73A0" w:rsidRPr="00E54ABB" w:rsidRDefault="006A73A0" w:rsidP="008B40A6">
                  <w:pPr>
                    <w:widowControl/>
                    <w:autoSpaceDE w:val="0"/>
                    <w:autoSpaceDN w:val="0"/>
                    <w:adjustRightInd w:val="0"/>
                    <w:snapToGrid w:val="0"/>
                    <w:jc w:val="center"/>
                    <w:rPr>
                      <w:color w:val="000000" w:themeColor="text1"/>
                      <w:kern w:val="0"/>
                      <w:sz w:val="18"/>
                      <w:szCs w:val="18"/>
                    </w:rPr>
                  </w:pPr>
                  <w:r w:rsidRPr="00E54ABB">
                    <w:rPr>
                      <w:rFonts w:hint="eastAsia"/>
                      <w:color w:val="000000" w:themeColor="text1"/>
                      <w:kern w:val="0"/>
                      <w:sz w:val="18"/>
                      <w:szCs w:val="18"/>
                    </w:rPr>
                    <w:t>桶装</w:t>
                  </w:r>
                </w:p>
              </w:tc>
              <w:tc>
                <w:tcPr>
                  <w:tcW w:w="1108" w:type="dxa"/>
                  <w:shd w:val="clear" w:color="auto" w:fill="auto"/>
                  <w:vAlign w:val="center"/>
                </w:tcPr>
                <w:p w:rsidR="006A73A0" w:rsidRPr="00E54ABB" w:rsidRDefault="006A73A0" w:rsidP="008B40A6">
                  <w:pPr>
                    <w:widowControl/>
                    <w:autoSpaceDE w:val="0"/>
                    <w:autoSpaceDN w:val="0"/>
                    <w:adjustRightInd w:val="0"/>
                    <w:snapToGrid w:val="0"/>
                    <w:jc w:val="center"/>
                    <w:rPr>
                      <w:color w:val="000000" w:themeColor="text1"/>
                      <w:kern w:val="0"/>
                      <w:sz w:val="18"/>
                      <w:szCs w:val="18"/>
                    </w:rPr>
                  </w:pPr>
                  <w:r w:rsidRPr="00E54ABB">
                    <w:rPr>
                      <w:color w:val="000000" w:themeColor="text1"/>
                      <w:kern w:val="0"/>
                      <w:sz w:val="18"/>
                      <w:szCs w:val="18"/>
                    </w:rPr>
                    <w:t>10t/a</w:t>
                  </w:r>
                </w:p>
              </w:tc>
              <w:tc>
                <w:tcPr>
                  <w:tcW w:w="735" w:type="dxa"/>
                  <w:vMerge/>
                  <w:shd w:val="clear" w:color="auto" w:fill="auto"/>
                  <w:vAlign w:val="center"/>
                </w:tcPr>
                <w:p w:rsidR="006A73A0" w:rsidRPr="00E54ABB" w:rsidDel="00A51192" w:rsidRDefault="006A73A0" w:rsidP="008B40A6">
                  <w:pPr>
                    <w:autoSpaceDE w:val="0"/>
                    <w:autoSpaceDN w:val="0"/>
                    <w:adjustRightInd w:val="0"/>
                    <w:snapToGrid w:val="0"/>
                    <w:jc w:val="center"/>
                    <w:rPr>
                      <w:color w:val="000000" w:themeColor="text1"/>
                      <w:kern w:val="0"/>
                      <w:sz w:val="18"/>
                      <w:szCs w:val="18"/>
                    </w:rPr>
                  </w:pPr>
                </w:p>
              </w:tc>
            </w:tr>
            <w:tr w:rsidR="006A73A0" w:rsidRPr="00E54ABB" w:rsidTr="006A73A0">
              <w:tc>
                <w:tcPr>
                  <w:tcW w:w="605" w:type="dxa"/>
                  <w:shd w:val="clear" w:color="auto" w:fill="auto"/>
                  <w:vAlign w:val="center"/>
                </w:tcPr>
                <w:p w:rsidR="006A73A0" w:rsidRPr="00E54ABB" w:rsidRDefault="006A73A0" w:rsidP="008B40A6">
                  <w:pPr>
                    <w:jc w:val="center"/>
                    <w:rPr>
                      <w:color w:val="000000" w:themeColor="text1"/>
                      <w:sz w:val="18"/>
                      <w:szCs w:val="18"/>
                    </w:rPr>
                  </w:pPr>
                  <w:r w:rsidRPr="00E54ABB">
                    <w:rPr>
                      <w:rFonts w:hint="eastAsia"/>
                      <w:color w:val="000000" w:themeColor="text1"/>
                      <w:sz w:val="18"/>
                      <w:szCs w:val="18"/>
                    </w:rPr>
                    <w:t>11</w:t>
                  </w:r>
                </w:p>
              </w:tc>
              <w:tc>
                <w:tcPr>
                  <w:tcW w:w="578" w:type="dxa"/>
                  <w:vMerge/>
                  <w:shd w:val="clear" w:color="auto" w:fill="auto"/>
                  <w:vAlign w:val="center"/>
                </w:tcPr>
                <w:p w:rsidR="006A73A0" w:rsidRPr="00E54ABB" w:rsidRDefault="006A73A0" w:rsidP="008B40A6">
                  <w:pPr>
                    <w:widowControl/>
                    <w:autoSpaceDE w:val="0"/>
                    <w:autoSpaceDN w:val="0"/>
                    <w:adjustRightInd w:val="0"/>
                    <w:snapToGrid w:val="0"/>
                    <w:jc w:val="center"/>
                    <w:rPr>
                      <w:color w:val="000000" w:themeColor="text1"/>
                      <w:kern w:val="0"/>
                      <w:sz w:val="18"/>
                      <w:szCs w:val="18"/>
                    </w:rPr>
                  </w:pPr>
                </w:p>
              </w:tc>
              <w:tc>
                <w:tcPr>
                  <w:tcW w:w="1594" w:type="dxa"/>
                  <w:shd w:val="clear" w:color="auto" w:fill="auto"/>
                  <w:vAlign w:val="center"/>
                </w:tcPr>
                <w:p w:rsidR="006A73A0" w:rsidRPr="00E54ABB" w:rsidRDefault="006A73A0" w:rsidP="008B40A6">
                  <w:pPr>
                    <w:widowControl/>
                    <w:autoSpaceDE w:val="0"/>
                    <w:autoSpaceDN w:val="0"/>
                    <w:adjustRightInd w:val="0"/>
                    <w:snapToGrid w:val="0"/>
                    <w:jc w:val="center"/>
                    <w:rPr>
                      <w:color w:val="000000" w:themeColor="text1"/>
                      <w:kern w:val="0"/>
                      <w:sz w:val="18"/>
                      <w:szCs w:val="18"/>
                    </w:rPr>
                  </w:pPr>
                  <w:r w:rsidRPr="00E54ABB">
                    <w:rPr>
                      <w:rFonts w:hint="eastAsia"/>
                      <w:color w:val="000000" w:themeColor="text1"/>
                      <w:kern w:val="0"/>
                      <w:sz w:val="18"/>
                      <w:szCs w:val="18"/>
                    </w:rPr>
                    <w:t>废一次性耗材</w:t>
                  </w:r>
                </w:p>
              </w:tc>
              <w:tc>
                <w:tcPr>
                  <w:tcW w:w="696" w:type="dxa"/>
                  <w:shd w:val="clear" w:color="auto" w:fill="auto"/>
                  <w:vAlign w:val="center"/>
                </w:tcPr>
                <w:p w:rsidR="006A73A0" w:rsidRPr="00E54ABB" w:rsidRDefault="006A73A0" w:rsidP="008B40A6">
                  <w:pPr>
                    <w:adjustRightInd w:val="0"/>
                    <w:snapToGrid w:val="0"/>
                    <w:jc w:val="center"/>
                    <w:rPr>
                      <w:color w:val="000000" w:themeColor="text1"/>
                      <w:kern w:val="0"/>
                      <w:sz w:val="18"/>
                      <w:szCs w:val="18"/>
                    </w:rPr>
                  </w:pPr>
                  <w:r w:rsidRPr="00E54ABB">
                    <w:rPr>
                      <w:color w:val="000000" w:themeColor="text1"/>
                      <w:kern w:val="0"/>
                      <w:sz w:val="18"/>
                      <w:szCs w:val="18"/>
                    </w:rPr>
                    <w:t>HW49</w:t>
                  </w:r>
                </w:p>
              </w:tc>
              <w:tc>
                <w:tcPr>
                  <w:tcW w:w="1056" w:type="dxa"/>
                  <w:shd w:val="clear" w:color="auto" w:fill="auto"/>
                  <w:vAlign w:val="center"/>
                </w:tcPr>
                <w:p w:rsidR="006A73A0" w:rsidRPr="00E54ABB" w:rsidRDefault="006A73A0" w:rsidP="008B40A6">
                  <w:pPr>
                    <w:adjustRightInd w:val="0"/>
                    <w:snapToGrid w:val="0"/>
                    <w:jc w:val="center"/>
                    <w:rPr>
                      <w:color w:val="000000" w:themeColor="text1"/>
                      <w:kern w:val="0"/>
                      <w:sz w:val="18"/>
                      <w:szCs w:val="18"/>
                    </w:rPr>
                  </w:pPr>
                  <w:r w:rsidRPr="00E54ABB">
                    <w:rPr>
                      <w:color w:val="000000" w:themeColor="text1"/>
                      <w:kern w:val="0"/>
                      <w:sz w:val="18"/>
                      <w:szCs w:val="18"/>
                    </w:rPr>
                    <w:t>900-047-49</w:t>
                  </w:r>
                </w:p>
              </w:tc>
              <w:tc>
                <w:tcPr>
                  <w:tcW w:w="792" w:type="dxa"/>
                  <w:vMerge/>
                  <w:shd w:val="clear" w:color="auto" w:fill="auto"/>
                  <w:vAlign w:val="center"/>
                </w:tcPr>
                <w:p w:rsidR="006A73A0" w:rsidRPr="00E54ABB" w:rsidRDefault="006A73A0" w:rsidP="008B40A6">
                  <w:pPr>
                    <w:autoSpaceDE w:val="0"/>
                    <w:autoSpaceDN w:val="0"/>
                    <w:adjustRightInd w:val="0"/>
                    <w:snapToGrid w:val="0"/>
                    <w:jc w:val="center"/>
                    <w:rPr>
                      <w:color w:val="000000" w:themeColor="text1"/>
                      <w:kern w:val="0"/>
                      <w:sz w:val="18"/>
                      <w:szCs w:val="18"/>
                    </w:rPr>
                  </w:pPr>
                </w:p>
              </w:tc>
              <w:tc>
                <w:tcPr>
                  <w:tcW w:w="735" w:type="dxa"/>
                  <w:shd w:val="clear" w:color="auto" w:fill="auto"/>
                  <w:vAlign w:val="center"/>
                </w:tcPr>
                <w:p w:rsidR="006A73A0" w:rsidRPr="00E54ABB" w:rsidRDefault="006A73A0" w:rsidP="008B40A6">
                  <w:pPr>
                    <w:widowControl/>
                    <w:autoSpaceDE w:val="0"/>
                    <w:autoSpaceDN w:val="0"/>
                    <w:adjustRightInd w:val="0"/>
                    <w:snapToGrid w:val="0"/>
                    <w:jc w:val="center"/>
                    <w:rPr>
                      <w:color w:val="000000" w:themeColor="text1"/>
                      <w:kern w:val="0"/>
                      <w:sz w:val="18"/>
                      <w:szCs w:val="18"/>
                    </w:rPr>
                  </w:pPr>
                  <w:r w:rsidRPr="00E54ABB">
                    <w:rPr>
                      <w:rFonts w:hint="eastAsia"/>
                      <w:color w:val="000000" w:themeColor="text1"/>
                      <w:kern w:val="0"/>
                      <w:sz w:val="18"/>
                      <w:szCs w:val="18"/>
                    </w:rPr>
                    <w:t>袋装</w:t>
                  </w:r>
                </w:p>
              </w:tc>
              <w:tc>
                <w:tcPr>
                  <w:tcW w:w="1108" w:type="dxa"/>
                  <w:shd w:val="clear" w:color="auto" w:fill="auto"/>
                  <w:vAlign w:val="center"/>
                </w:tcPr>
                <w:p w:rsidR="006A73A0" w:rsidRPr="00E54ABB" w:rsidRDefault="006A73A0" w:rsidP="008B40A6">
                  <w:pPr>
                    <w:widowControl/>
                    <w:autoSpaceDE w:val="0"/>
                    <w:autoSpaceDN w:val="0"/>
                    <w:adjustRightInd w:val="0"/>
                    <w:snapToGrid w:val="0"/>
                    <w:jc w:val="center"/>
                    <w:rPr>
                      <w:color w:val="000000" w:themeColor="text1"/>
                      <w:kern w:val="0"/>
                      <w:sz w:val="18"/>
                      <w:szCs w:val="18"/>
                    </w:rPr>
                  </w:pPr>
                  <w:r w:rsidRPr="00E54ABB">
                    <w:rPr>
                      <w:color w:val="000000" w:themeColor="text1"/>
                      <w:kern w:val="0"/>
                      <w:sz w:val="18"/>
                      <w:szCs w:val="18"/>
                    </w:rPr>
                    <w:t>4.5t/a</w:t>
                  </w:r>
                </w:p>
              </w:tc>
              <w:tc>
                <w:tcPr>
                  <w:tcW w:w="735" w:type="dxa"/>
                  <w:vMerge/>
                  <w:shd w:val="clear" w:color="auto" w:fill="auto"/>
                  <w:vAlign w:val="center"/>
                </w:tcPr>
                <w:p w:rsidR="006A73A0" w:rsidRPr="00E54ABB" w:rsidRDefault="006A73A0" w:rsidP="008B40A6">
                  <w:pPr>
                    <w:autoSpaceDE w:val="0"/>
                    <w:autoSpaceDN w:val="0"/>
                    <w:adjustRightInd w:val="0"/>
                    <w:snapToGrid w:val="0"/>
                    <w:jc w:val="center"/>
                    <w:rPr>
                      <w:color w:val="000000" w:themeColor="text1"/>
                      <w:kern w:val="0"/>
                      <w:sz w:val="18"/>
                      <w:szCs w:val="18"/>
                    </w:rPr>
                  </w:pPr>
                </w:p>
              </w:tc>
            </w:tr>
            <w:tr w:rsidR="006A73A0" w:rsidRPr="00E54ABB" w:rsidTr="006A73A0">
              <w:tc>
                <w:tcPr>
                  <w:tcW w:w="605" w:type="dxa"/>
                  <w:shd w:val="clear" w:color="auto" w:fill="auto"/>
                  <w:vAlign w:val="center"/>
                </w:tcPr>
                <w:p w:rsidR="006A73A0" w:rsidRPr="00E54ABB" w:rsidRDefault="006A73A0" w:rsidP="008B40A6">
                  <w:pPr>
                    <w:jc w:val="center"/>
                    <w:rPr>
                      <w:color w:val="000000" w:themeColor="text1"/>
                      <w:sz w:val="18"/>
                      <w:szCs w:val="18"/>
                    </w:rPr>
                  </w:pPr>
                  <w:r w:rsidRPr="00E54ABB">
                    <w:rPr>
                      <w:rFonts w:hint="eastAsia"/>
                      <w:color w:val="000000" w:themeColor="text1"/>
                      <w:sz w:val="18"/>
                      <w:szCs w:val="18"/>
                    </w:rPr>
                    <w:t>12</w:t>
                  </w:r>
                </w:p>
              </w:tc>
              <w:tc>
                <w:tcPr>
                  <w:tcW w:w="578" w:type="dxa"/>
                  <w:vMerge/>
                  <w:shd w:val="clear" w:color="auto" w:fill="auto"/>
                  <w:vAlign w:val="center"/>
                </w:tcPr>
                <w:p w:rsidR="006A73A0" w:rsidRPr="00E54ABB" w:rsidRDefault="006A73A0" w:rsidP="008B40A6">
                  <w:pPr>
                    <w:widowControl/>
                    <w:autoSpaceDE w:val="0"/>
                    <w:autoSpaceDN w:val="0"/>
                    <w:adjustRightInd w:val="0"/>
                    <w:snapToGrid w:val="0"/>
                    <w:jc w:val="center"/>
                    <w:rPr>
                      <w:color w:val="000000" w:themeColor="text1"/>
                      <w:kern w:val="0"/>
                      <w:sz w:val="18"/>
                      <w:szCs w:val="18"/>
                    </w:rPr>
                  </w:pPr>
                </w:p>
              </w:tc>
              <w:tc>
                <w:tcPr>
                  <w:tcW w:w="1594" w:type="dxa"/>
                  <w:shd w:val="clear" w:color="auto" w:fill="auto"/>
                  <w:vAlign w:val="center"/>
                </w:tcPr>
                <w:p w:rsidR="006A73A0" w:rsidRPr="00E54ABB" w:rsidRDefault="006A73A0" w:rsidP="008B40A6">
                  <w:pPr>
                    <w:widowControl/>
                    <w:autoSpaceDE w:val="0"/>
                    <w:autoSpaceDN w:val="0"/>
                    <w:adjustRightInd w:val="0"/>
                    <w:snapToGrid w:val="0"/>
                    <w:jc w:val="center"/>
                    <w:rPr>
                      <w:color w:val="000000" w:themeColor="text1"/>
                      <w:kern w:val="0"/>
                      <w:sz w:val="18"/>
                      <w:szCs w:val="18"/>
                    </w:rPr>
                  </w:pPr>
                  <w:r w:rsidRPr="00E54ABB">
                    <w:rPr>
                      <w:rFonts w:hint="eastAsia"/>
                      <w:color w:val="000000" w:themeColor="text1"/>
                      <w:kern w:val="0"/>
                      <w:sz w:val="18"/>
                      <w:szCs w:val="18"/>
                    </w:rPr>
                    <w:t>废擦拭纸</w:t>
                  </w:r>
                </w:p>
              </w:tc>
              <w:tc>
                <w:tcPr>
                  <w:tcW w:w="696" w:type="dxa"/>
                  <w:shd w:val="clear" w:color="auto" w:fill="auto"/>
                  <w:vAlign w:val="center"/>
                </w:tcPr>
                <w:p w:rsidR="006A73A0" w:rsidRPr="00E54ABB" w:rsidRDefault="006A73A0" w:rsidP="008B40A6">
                  <w:pPr>
                    <w:adjustRightInd w:val="0"/>
                    <w:snapToGrid w:val="0"/>
                    <w:jc w:val="center"/>
                    <w:rPr>
                      <w:color w:val="000000" w:themeColor="text1"/>
                      <w:kern w:val="0"/>
                      <w:sz w:val="18"/>
                      <w:szCs w:val="18"/>
                    </w:rPr>
                  </w:pPr>
                  <w:r w:rsidRPr="00E54ABB">
                    <w:rPr>
                      <w:color w:val="000000" w:themeColor="text1"/>
                      <w:kern w:val="0"/>
                      <w:sz w:val="18"/>
                      <w:szCs w:val="18"/>
                    </w:rPr>
                    <w:t>HW49</w:t>
                  </w:r>
                </w:p>
              </w:tc>
              <w:tc>
                <w:tcPr>
                  <w:tcW w:w="1056" w:type="dxa"/>
                  <w:shd w:val="clear" w:color="auto" w:fill="auto"/>
                  <w:vAlign w:val="center"/>
                </w:tcPr>
                <w:p w:rsidR="006A73A0" w:rsidRPr="00E54ABB" w:rsidRDefault="006A73A0" w:rsidP="008B40A6">
                  <w:pPr>
                    <w:adjustRightInd w:val="0"/>
                    <w:snapToGrid w:val="0"/>
                    <w:jc w:val="center"/>
                    <w:rPr>
                      <w:color w:val="000000" w:themeColor="text1"/>
                      <w:kern w:val="0"/>
                      <w:sz w:val="18"/>
                      <w:szCs w:val="18"/>
                    </w:rPr>
                  </w:pPr>
                  <w:r w:rsidRPr="00E54ABB">
                    <w:rPr>
                      <w:color w:val="000000" w:themeColor="text1"/>
                      <w:kern w:val="0"/>
                      <w:sz w:val="18"/>
                      <w:szCs w:val="18"/>
                    </w:rPr>
                    <w:t>900-041-49</w:t>
                  </w:r>
                </w:p>
              </w:tc>
              <w:tc>
                <w:tcPr>
                  <w:tcW w:w="792" w:type="dxa"/>
                  <w:vMerge/>
                  <w:shd w:val="clear" w:color="auto" w:fill="auto"/>
                  <w:vAlign w:val="center"/>
                </w:tcPr>
                <w:p w:rsidR="006A73A0" w:rsidRPr="00E54ABB" w:rsidRDefault="006A73A0" w:rsidP="008B40A6">
                  <w:pPr>
                    <w:autoSpaceDE w:val="0"/>
                    <w:autoSpaceDN w:val="0"/>
                    <w:adjustRightInd w:val="0"/>
                    <w:snapToGrid w:val="0"/>
                    <w:jc w:val="center"/>
                    <w:rPr>
                      <w:color w:val="000000" w:themeColor="text1"/>
                      <w:kern w:val="0"/>
                      <w:sz w:val="18"/>
                      <w:szCs w:val="18"/>
                    </w:rPr>
                  </w:pPr>
                </w:p>
              </w:tc>
              <w:tc>
                <w:tcPr>
                  <w:tcW w:w="735" w:type="dxa"/>
                  <w:shd w:val="clear" w:color="auto" w:fill="auto"/>
                  <w:vAlign w:val="center"/>
                </w:tcPr>
                <w:p w:rsidR="006A73A0" w:rsidRPr="00E54ABB" w:rsidRDefault="006A73A0" w:rsidP="008B40A6">
                  <w:pPr>
                    <w:widowControl/>
                    <w:autoSpaceDE w:val="0"/>
                    <w:autoSpaceDN w:val="0"/>
                    <w:adjustRightInd w:val="0"/>
                    <w:snapToGrid w:val="0"/>
                    <w:jc w:val="center"/>
                    <w:rPr>
                      <w:color w:val="000000" w:themeColor="text1"/>
                      <w:kern w:val="0"/>
                      <w:sz w:val="18"/>
                      <w:szCs w:val="18"/>
                    </w:rPr>
                  </w:pPr>
                  <w:r w:rsidRPr="00E54ABB">
                    <w:rPr>
                      <w:rFonts w:hint="eastAsia"/>
                      <w:color w:val="000000" w:themeColor="text1"/>
                      <w:kern w:val="0"/>
                      <w:sz w:val="18"/>
                      <w:szCs w:val="18"/>
                    </w:rPr>
                    <w:t>袋装</w:t>
                  </w:r>
                </w:p>
              </w:tc>
              <w:tc>
                <w:tcPr>
                  <w:tcW w:w="1108" w:type="dxa"/>
                  <w:shd w:val="clear" w:color="auto" w:fill="auto"/>
                  <w:vAlign w:val="center"/>
                </w:tcPr>
                <w:p w:rsidR="006A73A0" w:rsidRPr="00E54ABB" w:rsidRDefault="006A73A0" w:rsidP="008B40A6">
                  <w:pPr>
                    <w:widowControl/>
                    <w:autoSpaceDE w:val="0"/>
                    <w:autoSpaceDN w:val="0"/>
                    <w:adjustRightInd w:val="0"/>
                    <w:snapToGrid w:val="0"/>
                    <w:jc w:val="center"/>
                    <w:rPr>
                      <w:color w:val="000000" w:themeColor="text1"/>
                      <w:kern w:val="0"/>
                      <w:sz w:val="18"/>
                      <w:szCs w:val="18"/>
                    </w:rPr>
                  </w:pPr>
                  <w:r w:rsidRPr="00E54ABB">
                    <w:rPr>
                      <w:color w:val="000000" w:themeColor="text1"/>
                      <w:kern w:val="0"/>
                      <w:sz w:val="18"/>
                      <w:szCs w:val="18"/>
                    </w:rPr>
                    <w:t>1.5t/a</w:t>
                  </w:r>
                </w:p>
              </w:tc>
              <w:tc>
                <w:tcPr>
                  <w:tcW w:w="735" w:type="dxa"/>
                  <w:vMerge/>
                  <w:shd w:val="clear" w:color="auto" w:fill="auto"/>
                  <w:vAlign w:val="center"/>
                </w:tcPr>
                <w:p w:rsidR="006A73A0" w:rsidRPr="00E54ABB" w:rsidRDefault="006A73A0" w:rsidP="008B40A6">
                  <w:pPr>
                    <w:autoSpaceDE w:val="0"/>
                    <w:autoSpaceDN w:val="0"/>
                    <w:adjustRightInd w:val="0"/>
                    <w:snapToGrid w:val="0"/>
                    <w:jc w:val="center"/>
                    <w:rPr>
                      <w:color w:val="000000" w:themeColor="text1"/>
                      <w:kern w:val="0"/>
                      <w:sz w:val="18"/>
                      <w:szCs w:val="18"/>
                    </w:rPr>
                  </w:pPr>
                </w:p>
              </w:tc>
            </w:tr>
            <w:tr w:rsidR="006A73A0" w:rsidRPr="00E54ABB" w:rsidTr="006A73A0">
              <w:tc>
                <w:tcPr>
                  <w:tcW w:w="605" w:type="dxa"/>
                  <w:shd w:val="clear" w:color="auto" w:fill="auto"/>
                  <w:vAlign w:val="center"/>
                </w:tcPr>
                <w:p w:rsidR="006A73A0" w:rsidRPr="00E54ABB" w:rsidRDefault="006A73A0" w:rsidP="008B40A6">
                  <w:pPr>
                    <w:jc w:val="center"/>
                    <w:rPr>
                      <w:color w:val="000000" w:themeColor="text1"/>
                      <w:sz w:val="18"/>
                      <w:szCs w:val="18"/>
                    </w:rPr>
                  </w:pPr>
                  <w:r w:rsidRPr="00E54ABB">
                    <w:rPr>
                      <w:rFonts w:hint="eastAsia"/>
                      <w:color w:val="000000" w:themeColor="text1"/>
                      <w:sz w:val="18"/>
                      <w:szCs w:val="18"/>
                    </w:rPr>
                    <w:t>1</w:t>
                  </w:r>
                  <w:r w:rsidRPr="00E54ABB">
                    <w:rPr>
                      <w:color w:val="000000" w:themeColor="text1"/>
                      <w:sz w:val="18"/>
                      <w:szCs w:val="18"/>
                    </w:rPr>
                    <w:t>3</w:t>
                  </w:r>
                </w:p>
              </w:tc>
              <w:tc>
                <w:tcPr>
                  <w:tcW w:w="578" w:type="dxa"/>
                  <w:vMerge/>
                  <w:shd w:val="clear" w:color="auto" w:fill="auto"/>
                  <w:vAlign w:val="center"/>
                </w:tcPr>
                <w:p w:rsidR="006A73A0" w:rsidRPr="00E54ABB" w:rsidRDefault="006A73A0" w:rsidP="008B40A6">
                  <w:pPr>
                    <w:widowControl/>
                    <w:autoSpaceDE w:val="0"/>
                    <w:autoSpaceDN w:val="0"/>
                    <w:adjustRightInd w:val="0"/>
                    <w:snapToGrid w:val="0"/>
                    <w:jc w:val="center"/>
                    <w:rPr>
                      <w:color w:val="000000" w:themeColor="text1"/>
                      <w:kern w:val="0"/>
                      <w:sz w:val="18"/>
                      <w:szCs w:val="18"/>
                    </w:rPr>
                  </w:pPr>
                </w:p>
              </w:tc>
              <w:tc>
                <w:tcPr>
                  <w:tcW w:w="1594" w:type="dxa"/>
                  <w:shd w:val="clear" w:color="auto" w:fill="auto"/>
                  <w:vAlign w:val="center"/>
                </w:tcPr>
                <w:p w:rsidR="006A73A0" w:rsidRPr="00E54ABB" w:rsidRDefault="006A73A0" w:rsidP="008B40A6">
                  <w:pPr>
                    <w:widowControl/>
                    <w:autoSpaceDE w:val="0"/>
                    <w:autoSpaceDN w:val="0"/>
                    <w:adjustRightInd w:val="0"/>
                    <w:snapToGrid w:val="0"/>
                    <w:jc w:val="center"/>
                    <w:rPr>
                      <w:color w:val="000000" w:themeColor="text1"/>
                      <w:kern w:val="0"/>
                      <w:sz w:val="18"/>
                      <w:szCs w:val="18"/>
                    </w:rPr>
                  </w:pPr>
                  <w:r w:rsidRPr="00E54ABB">
                    <w:rPr>
                      <w:rFonts w:hint="eastAsia"/>
                      <w:color w:val="000000" w:themeColor="text1"/>
                      <w:kern w:val="0"/>
                      <w:sz w:val="18"/>
                      <w:szCs w:val="18"/>
                    </w:rPr>
                    <w:t>废活性炭</w:t>
                  </w:r>
                </w:p>
              </w:tc>
              <w:tc>
                <w:tcPr>
                  <w:tcW w:w="696" w:type="dxa"/>
                  <w:shd w:val="clear" w:color="auto" w:fill="auto"/>
                  <w:vAlign w:val="center"/>
                </w:tcPr>
                <w:p w:rsidR="006A73A0" w:rsidRPr="00E54ABB" w:rsidRDefault="006A73A0" w:rsidP="008B40A6">
                  <w:pPr>
                    <w:adjustRightInd w:val="0"/>
                    <w:snapToGrid w:val="0"/>
                    <w:jc w:val="center"/>
                    <w:rPr>
                      <w:color w:val="000000" w:themeColor="text1"/>
                      <w:kern w:val="0"/>
                      <w:sz w:val="18"/>
                      <w:szCs w:val="18"/>
                    </w:rPr>
                  </w:pPr>
                  <w:r w:rsidRPr="00E54ABB">
                    <w:rPr>
                      <w:color w:val="000000" w:themeColor="text1"/>
                      <w:kern w:val="0"/>
                      <w:sz w:val="18"/>
                      <w:szCs w:val="18"/>
                    </w:rPr>
                    <w:t>HW49</w:t>
                  </w:r>
                </w:p>
              </w:tc>
              <w:tc>
                <w:tcPr>
                  <w:tcW w:w="1056" w:type="dxa"/>
                  <w:shd w:val="clear" w:color="auto" w:fill="auto"/>
                  <w:vAlign w:val="center"/>
                </w:tcPr>
                <w:p w:rsidR="006A73A0" w:rsidRPr="00E54ABB" w:rsidRDefault="006A73A0" w:rsidP="008B40A6">
                  <w:pPr>
                    <w:adjustRightInd w:val="0"/>
                    <w:snapToGrid w:val="0"/>
                    <w:jc w:val="center"/>
                    <w:rPr>
                      <w:color w:val="000000" w:themeColor="text1"/>
                      <w:kern w:val="0"/>
                      <w:sz w:val="18"/>
                      <w:szCs w:val="18"/>
                    </w:rPr>
                  </w:pPr>
                  <w:r w:rsidRPr="00E54ABB">
                    <w:rPr>
                      <w:color w:val="000000" w:themeColor="text1"/>
                      <w:kern w:val="0"/>
                      <w:sz w:val="18"/>
                      <w:szCs w:val="18"/>
                    </w:rPr>
                    <w:t>900-039-49</w:t>
                  </w:r>
                </w:p>
              </w:tc>
              <w:tc>
                <w:tcPr>
                  <w:tcW w:w="792" w:type="dxa"/>
                  <w:vMerge/>
                  <w:shd w:val="clear" w:color="auto" w:fill="auto"/>
                  <w:vAlign w:val="center"/>
                </w:tcPr>
                <w:p w:rsidR="006A73A0" w:rsidRPr="00E54ABB" w:rsidRDefault="006A73A0" w:rsidP="008B40A6">
                  <w:pPr>
                    <w:widowControl/>
                    <w:autoSpaceDE w:val="0"/>
                    <w:autoSpaceDN w:val="0"/>
                    <w:adjustRightInd w:val="0"/>
                    <w:snapToGrid w:val="0"/>
                    <w:jc w:val="center"/>
                    <w:rPr>
                      <w:color w:val="000000" w:themeColor="text1"/>
                      <w:kern w:val="0"/>
                      <w:sz w:val="18"/>
                      <w:szCs w:val="18"/>
                    </w:rPr>
                  </w:pPr>
                </w:p>
              </w:tc>
              <w:tc>
                <w:tcPr>
                  <w:tcW w:w="735" w:type="dxa"/>
                  <w:shd w:val="clear" w:color="auto" w:fill="auto"/>
                  <w:vAlign w:val="center"/>
                </w:tcPr>
                <w:p w:rsidR="006A73A0" w:rsidRPr="00E54ABB" w:rsidRDefault="006A73A0" w:rsidP="008B40A6">
                  <w:pPr>
                    <w:widowControl/>
                    <w:autoSpaceDE w:val="0"/>
                    <w:autoSpaceDN w:val="0"/>
                    <w:adjustRightInd w:val="0"/>
                    <w:snapToGrid w:val="0"/>
                    <w:jc w:val="center"/>
                    <w:rPr>
                      <w:color w:val="000000" w:themeColor="text1"/>
                      <w:kern w:val="0"/>
                      <w:sz w:val="18"/>
                      <w:szCs w:val="18"/>
                    </w:rPr>
                  </w:pPr>
                  <w:r w:rsidRPr="00E54ABB">
                    <w:rPr>
                      <w:rFonts w:hint="eastAsia"/>
                      <w:color w:val="000000" w:themeColor="text1"/>
                      <w:kern w:val="0"/>
                      <w:sz w:val="18"/>
                      <w:szCs w:val="18"/>
                    </w:rPr>
                    <w:t>袋装</w:t>
                  </w:r>
                </w:p>
              </w:tc>
              <w:tc>
                <w:tcPr>
                  <w:tcW w:w="1108" w:type="dxa"/>
                  <w:shd w:val="clear" w:color="auto" w:fill="auto"/>
                  <w:vAlign w:val="center"/>
                </w:tcPr>
                <w:p w:rsidR="006A73A0" w:rsidRPr="00E54ABB" w:rsidRDefault="006A73A0" w:rsidP="008B40A6">
                  <w:pPr>
                    <w:widowControl/>
                    <w:autoSpaceDE w:val="0"/>
                    <w:autoSpaceDN w:val="0"/>
                    <w:adjustRightInd w:val="0"/>
                    <w:snapToGrid w:val="0"/>
                    <w:jc w:val="center"/>
                    <w:rPr>
                      <w:color w:val="000000" w:themeColor="text1"/>
                      <w:kern w:val="0"/>
                      <w:sz w:val="18"/>
                      <w:szCs w:val="18"/>
                    </w:rPr>
                  </w:pPr>
                  <w:r w:rsidRPr="00E54ABB">
                    <w:rPr>
                      <w:color w:val="000000" w:themeColor="text1"/>
                      <w:kern w:val="0"/>
                      <w:sz w:val="18"/>
                      <w:szCs w:val="18"/>
                    </w:rPr>
                    <w:t>10.83t/a</w:t>
                  </w:r>
                </w:p>
              </w:tc>
              <w:tc>
                <w:tcPr>
                  <w:tcW w:w="735" w:type="dxa"/>
                  <w:vMerge/>
                  <w:shd w:val="clear" w:color="auto" w:fill="auto"/>
                  <w:vAlign w:val="center"/>
                </w:tcPr>
                <w:p w:rsidR="006A73A0" w:rsidRPr="00E54ABB" w:rsidRDefault="006A73A0" w:rsidP="008B40A6">
                  <w:pPr>
                    <w:widowControl/>
                    <w:autoSpaceDE w:val="0"/>
                    <w:autoSpaceDN w:val="0"/>
                    <w:adjustRightInd w:val="0"/>
                    <w:snapToGrid w:val="0"/>
                    <w:jc w:val="center"/>
                    <w:rPr>
                      <w:color w:val="000000" w:themeColor="text1"/>
                      <w:kern w:val="0"/>
                      <w:sz w:val="18"/>
                      <w:szCs w:val="18"/>
                    </w:rPr>
                  </w:pPr>
                </w:p>
              </w:tc>
            </w:tr>
            <w:tr w:rsidR="006A73A0" w:rsidRPr="00E54ABB" w:rsidTr="006A73A0">
              <w:tc>
                <w:tcPr>
                  <w:tcW w:w="605" w:type="dxa"/>
                  <w:shd w:val="clear" w:color="auto" w:fill="auto"/>
                  <w:vAlign w:val="center"/>
                </w:tcPr>
                <w:p w:rsidR="006A73A0" w:rsidRPr="00E54ABB" w:rsidRDefault="006A73A0" w:rsidP="006A73A0">
                  <w:pPr>
                    <w:jc w:val="center"/>
                    <w:rPr>
                      <w:color w:val="000000" w:themeColor="text1"/>
                      <w:sz w:val="18"/>
                      <w:szCs w:val="18"/>
                    </w:rPr>
                  </w:pPr>
                  <w:r w:rsidRPr="00E54ABB">
                    <w:rPr>
                      <w:rFonts w:hint="eastAsia"/>
                      <w:color w:val="000000" w:themeColor="text1"/>
                      <w:sz w:val="18"/>
                      <w:szCs w:val="18"/>
                    </w:rPr>
                    <w:t>1</w:t>
                  </w:r>
                  <w:r w:rsidRPr="00E54ABB">
                    <w:rPr>
                      <w:color w:val="000000" w:themeColor="text1"/>
                      <w:sz w:val="18"/>
                      <w:szCs w:val="18"/>
                    </w:rPr>
                    <w:t>4</w:t>
                  </w:r>
                </w:p>
              </w:tc>
              <w:tc>
                <w:tcPr>
                  <w:tcW w:w="578" w:type="dxa"/>
                  <w:vMerge/>
                  <w:shd w:val="clear" w:color="auto" w:fill="auto"/>
                  <w:vAlign w:val="center"/>
                </w:tcPr>
                <w:p w:rsidR="006A73A0" w:rsidRPr="00E54ABB" w:rsidRDefault="006A73A0" w:rsidP="006A73A0">
                  <w:pPr>
                    <w:widowControl/>
                    <w:autoSpaceDE w:val="0"/>
                    <w:autoSpaceDN w:val="0"/>
                    <w:adjustRightInd w:val="0"/>
                    <w:snapToGrid w:val="0"/>
                    <w:jc w:val="center"/>
                    <w:rPr>
                      <w:color w:val="000000" w:themeColor="text1"/>
                      <w:kern w:val="0"/>
                      <w:sz w:val="18"/>
                      <w:szCs w:val="18"/>
                    </w:rPr>
                  </w:pPr>
                </w:p>
              </w:tc>
              <w:tc>
                <w:tcPr>
                  <w:tcW w:w="1594" w:type="dxa"/>
                  <w:shd w:val="clear" w:color="auto" w:fill="auto"/>
                  <w:vAlign w:val="center"/>
                </w:tcPr>
                <w:p w:rsidR="006A73A0" w:rsidRPr="00E54ABB" w:rsidRDefault="006A73A0" w:rsidP="006A73A0">
                  <w:pPr>
                    <w:adjustRightInd w:val="0"/>
                    <w:snapToGrid w:val="0"/>
                    <w:jc w:val="center"/>
                    <w:rPr>
                      <w:color w:val="000000" w:themeColor="text1"/>
                      <w:kern w:val="0"/>
                      <w:sz w:val="18"/>
                      <w:szCs w:val="18"/>
                    </w:rPr>
                  </w:pPr>
                  <w:r w:rsidRPr="00E54ABB">
                    <w:rPr>
                      <w:rFonts w:hint="eastAsia"/>
                      <w:color w:val="000000" w:themeColor="text1"/>
                      <w:kern w:val="0"/>
                      <w:sz w:val="18"/>
                      <w:szCs w:val="18"/>
                    </w:rPr>
                    <w:t>研发</w:t>
                  </w:r>
                  <w:r w:rsidRPr="00E54ABB">
                    <w:rPr>
                      <w:color w:val="000000" w:themeColor="text1"/>
                      <w:kern w:val="0"/>
                      <w:sz w:val="18"/>
                      <w:szCs w:val="18"/>
                    </w:rPr>
                    <w:t>不合格品</w:t>
                  </w:r>
                </w:p>
              </w:tc>
              <w:tc>
                <w:tcPr>
                  <w:tcW w:w="696" w:type="dxa"/>
                  <w:shd w:val="clear" w:color="auto" w:fill="auto"/>
                  <w:vAlign w:val="center"/>
                </w:tcPr>
                <w:p w:rsidR="006A73A0" w:rsidRPr="00E54ABB" w:rsidRDefault="006A73A0" w:rsidP="006A73A0">
                  <w:pPr>
                    <w:adjustRightInd w:val="0"/>
                    <w:snapToGrid w:val="0"/>
                    <w:jc w:val="center"/>
                    <w:rPr>
                      <w:color w:val="000000" w:themeColor="text1"/>
                      <w:kern w:val="0"/>
                      <w:sz w:val="18"/>
                      <w:szCs w:val="18"/>
                    </w:rPr>
                  </w:pPr>
                  <w:r w:rsidRPr="00E54ABB">
                    <w:rPr>
                      <w:color w:val="000000" w:themeColor="text1"/>
                      <w:kern w:val="0"/>
                      <w:sz w:val="18"/>
                      <w:szCs w:val="18"/>
                    </w:rPr>
                    <w:t>HW01</w:t>
                  </w:r>
                </w:p>
              </w:tc>
              <w:tc>
                <w:tcPr>
                  <w:tcW w:w="1056" w:type="dxa"/>
                  <w:shd w:val="clear" w:color="auto" w:fill="auto"/>
                  <w:vAlign w:val="center"/>
                </w:tcPr>
                <w:p w:rsidR="006A73A0" w:rsidRPr="00E54ABB" w:rsidRDefault="006A73A0" w:rsidP="006A73A0">
                  <w:pPr>
                    <w:adjustRightInd w:val="0"/>
                    <w:snapToGrid w:val="0"/>
                    <w:jc w:val="center"/>
                    <w:rPr>
                      <w:color w:val="000000" w:themeColor="text1"/>
                      <w:kern w:val="0"/>
                      <w:sz w:val="18"/>
                      <w:szCs w:val="18"/>
                    </w:rPr>
                  </w:pPr>
                  <w:r w:rsidRPr="00E54ABB">
                    <w:rPr>
                      <w:color w:val="000000" w:themeColor="text1"/>
                      <w:kern w:val="0"/>
                      <w:sz w:val="18"/>
                      <w:szCs w:val="18"/>
                    </w:rPr>
                    <w:t>272-005-02</w:t>
                  </w:r>
                </w:p>
              </w:tc>
              <w:tc>
                <w:tcPr>
                  <w:tcW w:w="792" w:type="dxa"/>
                  <w:vMerge/>
                  <w:shd w:val="clear" w:color="auto" w:fill="auto"/>
                  <w:vAlign w:val="center"/>
                </w:tcPr>
                <w:p w:rsidR="006A73A0" w:rsidRPr="00E54ABB" w:rsidRDefault="006A73A0" w:rsidP="006A73A0">
                  <w:pPr>
                    <w:widowControl/>
                    <w:autoSpaceDE w:val="0"/>
                    <w:autoSpaceDN w:val="0"/>
                    <w:adjustRightInd w:val="0"/>
                    <w:snapToGrid w:val="0"/>
                    <w:jc w:val="center"/>
                    <w:rPr>
                      <w:color w:val="000000" w:themeColor="text1"/>
                      <w:kern w:val="0"/>
                      <w:sz w:val="18"/>
                      <w:szCs w:val="18"/>
                    </w:rPr>
                  </w:pPr>
                </w:p>
              </w:tc>
              <w:tc>
                <w:tcPr>
                  <w:tcW w:w="735" w:type="dxa"/>
                  <w:shd w:val="clear" w:color="auto" w:fill="auto"/>
                  <w:vAlign w:val="center"/>
                </w:tcPr>
                <w:p w:rsidR="006A73A0" w:rsidRPr="00E54ABB" w:rsidRDefault="006A73A0" w:rsidP="006A73A0">
                  <w:pPr>
                    <w:widowControl/>
                    <w:autoSpaceDE w:val="0"/>
                    <w:autoSpaceDN w:val="0"/>
                    <w:adjustRightInd w:val="0"/>
                    <w:snapToGrid w:val="0"/>
                    <w:jc w:val="center"/>
                    <w:rPr>
                      <w:color w:val="000000" w:themeColor="text1"/>
                      <w:kern w:val="0"/>
                      <w:sz w:val="18"/>
                      <w:szCs w:val="18"/>
                    </w:rPr>
                  </w:pPr>
                  <w:r w:rsidRPr="00E54ABB">
                    <w:rPr>
                      <w:rFonts w:hint="eastAsia"/>
                      <w:color w:val="000000" w:themeColor="text1"/>
                      <w:kern w:val="0"/>
                      <w:sz w:val="18"/>
                      <w:szCs w:val="18"/>
                    </w:rPr>
                    <w:t>袋装</w:t>
                  </w:r>
                </w:p>
              </w:tc>
              <w:tc>
                <w:tcPr>
                  <w:tcW w:w="1108" w:type="dxa"/>
                  <w:shd w:val="clear" w:color="auto" w:fill="auto"/>
                  <w:vAlign w:val="center"/>
                </w:tcPr>
                <w:p w:rsidR="006A73A0" w:rsidRPr="00E54ABB" w:rsidRDefault="006A73A0" w:rsidP="006A73A0">
                  <w:pPr>
                    <w:widowControl/>
                    <w:autoSpaceDE w:val="0"/>
                    <w:autoSpaceDN w:val="0"/>
                    <w:adjustRightInd w:val="0"/>
                    <w:snapToGrid w:val="0"/>
                    <w:jc w:val="center"/>
                    <w:rPr>
                      <w:color w:val="000000" w:themeColor="text1"/>
                      <w:kern w:val="0"/>
                      <w:sz w:val="18"/>
                      <w:szCs w:val="18"/>
                    </w:rPr>
                  </w:pPr>
                  <w:r w:rsidRPr="00E54ABB">
                    <w:rPr>
                      <w:color w:val="000000" w:themeColor="text1"/>
                      <w:kern w:val="0"/>
                      <w:sz w:val="18"/>
                      <w:szCs w:val="18"/>
                    </w:rPr>
                    <w:t>0.154t/a</w:t>
                  </w:r>
                </w:p>
              </w:tc>
              <w:tc>
                <w:tcPr>
                  <w:tcW w:w="735" w:type="dxa"/>
                  <w:vMerge/>
                  <w:shd w:val="clear" w:color="auto" w:fill="auto"/>
                  <w:vAlign w:val="center"/>
                </w:tcPr>
                <w:p w:rsidR="006A73A0" w:rsidRPr="00E54ABB" w:rsidRDefault="006A73A0" w:rsidP="006A73A0">
                  <w:pPr>
                    <w:widowControl/>
                    <w:autoSpaceDE w:val="0"/>
                    <w:autoSpaceDN w:val="0"/>
                    <w:adjustRightInd w:val="0"/>
                    <w:snapToGrid w:val="0"/>
                    <w:jc w:val="center"/>
                    <w:rPr>
                      <w:color w:val="000000" w:themeColor="text1"/>
                      <w:kern w:val="0"/>
                      <w:sz w:val="18"/>
                      <w:szCs w:val="18"/>
                    </w:rPr>
                  </w:pPr>
                </w:p>
              </w:tc>
            </w:tr>
          </w:tbl>
          <w:p w:rsidR="008B40A6" w:rsidRPr="00E54ABB" w:rsidRDefault="008B40A6" w:rsidP="008B40A6">
            <w:pPr>
              <w:widowControl/>
              <w:autoSpaceDE w:val="0"/>
              <w:autoSpaceDN w:val="0"/>
              <w:adjustRightInd w:val="0"/>
              <w:snapToGrid w:val="0"/>
              <w:spacing w:line="360" w:lineRule="auto"/>
              <w:ind w:firstLineChars="200" w:firstLine="420"/>
              <w:rPr>
                <w:color w:val="000000" w:themeColor="text1"/>
                <w:kern w:val="0"/>
                <w:szCs w:val="22"/>
              </w:rPr>
            </w:pPr>
            <w:r w:rsidRPr="00E54ABB">
              <w:rPr>
                <w:rFonts w:hint="eastAsia"/>
                <w:color w:val="000000" w:themeColor="text1"/>
                <w:kern w:val="0"/>
                <w:szCs w:val="22"/>
              </w:rPr>
              <w:t>【运输过程的污染防治措施】</w:t>
            </w:r>
          </w:p>
          <w:p w:rsidR="008B40A6" w:rsidRPr="00E54ABB" w:rsidRDefault="008B40A6" w:rsidP="008B40A6">
            <w:pPr>
              <w:widowControl/>
              <w:autoSpaceDE w:val="0"/>
              <w:autoSpaceDN w:val="0"/>
              <w:adjustRightInd w:val="0"/>
              <w:snapToGrid w:val="0"/>
              <w:spacing w:line="360" w:lineRule="auto"/>
              <w:ind w:firstLineChars="200" w:firstLine="420"/>
              <w:rPr>
                <w:color w:val="000000" w:themeColor="text1"/>
                <w:kern w:val="0"/>
                <w:szCs w:val="22"/>
              </w:rPr>
            </w:pPr>
            <w:r w:rsidRPr="00E54ABB">
              <w:rPr>
                <w:rFonts w:hint="eastAsia"/>
                <w:color w:val="000000" w:themeColor="text1"/>
                <w:kern w:val="0"/>
                <w:szCs w:val="22"/>
              </w:rPr>
              <w:t>项目产生的危险废物的运输由有资质的单位负责，危险废物运输中应做到以下几点：①危险废物的运输车辆须经主管单位检查，并持有有关单位签发的许可证，负责运输的司机应通过培训，持有证明文件。②承载危险废物的车辆须有明显的标志或适当的危险符号，以引起注意。③载有危险废物的车辆在公路上行驶时，需持有运输许可证，其上应注明废物来源、性质和运往地点。④组织危险废物的运输单位，在事先需作出周密的运输计划和行驶路线，其中包括有效的废物泄露情况下的应急措施。</w:t>
            </w:r>
          </w:p>
          <w:p w:rsidR="008B40A6" w:rsidRPr="00E54ABB" w:rsidRDefault="008B40A6" w:rsidP="008B40A6">
            <w:pPr>
              <w:widowControl/>
              <w:autoSpaceDE w:val="0"/>
              <w:autoSpaceDN w:val="0"/>
              <w:adjustRightInd w:val="0"/>
              <w:snapToGrid w:val="0"/>
              <w:spacing w:line="360" w:lineRule="auto"/>
              <w:ind w:firstLineChars="200" w:firstLine="420"/>
              <w:rPr>
                <w:color w:val="000000" w:themeColor="text1"/>
                <w:kern w:val="0"/>
                <w:szCs w:val="22"/>
              </w:rPr>
            </w:pPr>
            <w:r w:rsidRPr="00E54ABB">
              <w:rPr>
                <w:rFonts w:hint="eastAsia"/>
                <w:color w:val="000000" w:themeColor="text1"/>
                <w:kern w:val="0"/>
                <w:szCs w:val="22"/>
              </w:rPr>
              <w:t>【危险废物处置过程的污染防治措施】</w:t>
            </w:r>
          </w:p>
          <w:p w:rsidR="008B40A6" w:rsidRPr="00E54ABB" w:rsidRDefault="008B40A6" w:rsidP="008B40A6">
            <w:pPr>
              <w:widowControl/>
              <w:autoSpaceDE w:val="0"/>
              <w:autoSpaceDN w:val="0"/>
              <w:adjustRightInd w:val="0"/>
              <w:snapToGrid w:val="0"/>
              <w:spacing w:line="360" w:lineRule="auto"/>
              <w:ind w:firstLineChars="200" w:firstLine="420"/>
              <w:rPr>
                <w:color w:val="000000" w:themeColor="text1"/>
                <w:kern w:val="0"/>
                <w:szCs w:val="22"/>
              </w:rPr>
            </w:pPr>
            <w:r w:rsidRPr="00E54ABB">
              <w:rPr>
                <w:rFonts w:hint="eastAsia"/>
                <w:color w:val="000000" w:themeColor="text1"/>
                <w:kern w:val="0"/>
                <w:szCs w:val="22"/>
              </w:rPr>
              <w:t>项目危险废物转移按照《危险废物转移联单管理办法》执行，危险废物转移前须按照国家有关规定报批危险废物转移计划；经批准后，向当地环境保护行政主管部门申请领取联单；在危险废物转移前</w:t>
            </w:r>
            <w:r w:rsidRPr="00E54ABB">
              <w:rPr>
                <w:rFonts w:hint="eastAsia"/>
                <w:color w:val="000000" w:themeColor="text1"/>
                <w:kern w:val="0"/>
                <w:szCs w:val="22"/>
              </w:rPr>
              <w:t xml:space="preserve"> 3 </w:t>
            </w:r>
            <w:r w:rsidRPr="00E54ABB">
              <w:rPr>
                <w:rFonts w:hint="eastAsia"/>
                <w:color w:val="000000" w:themeColor="text1"/>
                <w:kern w:val="0"/>
                <w:szCs w:val="22"/>
              </w:rPr>
              <w:t>日内报告移出地环境保护行政主管部门，并同时将预期到达时间报告接受地环境保护行政主管部门；每转移一车、船（次）危险废物，应当填写一份联单。每车、船（次）有多类危险废物的，应当按照每一类危险废物填写一份联单；建设单位应当如实填写联单中产生单位栏目，并加盖公章，经交付危险废物运输单位核实验收签字后，将联单第一联副联自留存档，将第二联移交出地环境保护行政主</w:t>
            </w:r>
            <w:r w:rsidRPr="00E54ABB">
              <w:rPr>
                <w:rFonts w:hint="eastAsia"/>
                <w:color w:val="000000" w:themeColor="text1"/>
                <w:kern w:val="0"/>
                <w:szCs w:val="22"/>
              </w:rPr>
              <w:lastRenderedPageBreak/>
              <w:t>管部门，联单第一联正联及其余各联交付运输单位随危险废物转移运行。</w:t>
            </w:r>
          </w:p>
          <w:p w:rsidR="008B40A6" w:rsidRPr="00E54ABB" w:rsidRDefault="008B40A6" w:rsidP="008B40A6">
            <w:pPr>
              <w:widowControl/>
              <w:autoSpaceDE w:val="0"/>
              <w:autoSpaceDN w:val="0"/>
              <w:adjustRightInd w:val="0"/>
              <w:snapToGrid w:val="0"/>
              <w:spacing w:line="360" w:lineRule="auto"/>
              <w:ind w:firstLineChars="200" w:firstLine="420"/>
              <w:rPr>
                <w:color w:val="000000" w:themeColor="text1"/>
                <w:kern w:val="0"/>
                <w:szCs w:val="22"/>
              </w:rPr>
            </w:pPr>
            <w:r w:rsidRPr="00E54ABB">
              <w:rPr>
                <w:rFonts w:hint="eastAsia"/>
                <w:color w:val="000000" w:themeColor="text1"/>
                <w:kern w:val="0"/>
                <w:szCs w:val="22"/>
              </w:rPr>
              <w:t>【一般固废贮存场所污染防治措施】</w:t>
            </w:r>
          </w:p>
          <w:p w:rsidR="008B40A6" w:rsidRPr="00E54ABB" w:rsidRDefault="008B40A6" w:rsidP="008B40A6">
            <w:pPr>
              <w:widowControl/>
              <w:autoSpaceDE w:val="0"/>
              <w:autoSpaceDN w:val="0"/>
              <w:adjustRightInd w:val="0"/>
              <w:snapToGrid w:val="0"/>
              <w:spacing w:line="360" w:lineRule="auto"/>
              <w:ind w:firstLineChars="200" w:firstLine="420"/>
              <w:rPr>
                <w:color w:val="000000" w:themeColor="text1"/>
                <w:kern w:val="0"/>
                <w:szCs w:val="22"/>
              </w:rPr>
            </w:pPr>
            <w:r w:rsidRPr="00E54ABB">
              <w:rPr>
                <w:rFonts w:hint="eastAsia"/>
                <w:color w:val="000000" w:themeColor="text1"/>
                <w:kern w:val="0"/>
                <w:szCs w:val="22"/>
              </w:rPr>
              <w:t>企业新建一般固体废物暂存区面积约为</w:t>
            </w:r>
            <w:r w:rsidRPr="00E54ABB">
              <w:rPr>
                <w:rFonts w:hint="eastAsia"/>
                <w:color w:val="000000" w:themeColor="text1"/>
                <w:kern w:val="0"/>
                <w:szCs w:val="22"/>
              </w:rPr>
              <w:t>1</w:t>
            </w:r>
            <w:r w:rsidRPr="00E54ABB">
              <w:rPr>
                <w:color w:val="000000" w:themeColor="text1"/>
                <w:kern w:val="0"/>
                <w:szCs w:val="22"/>
              </w:rPr>
              <w:t>5m</w:t>
            </w:r>
            <w:r w:rsidRPr="00E54ABB">
              <w:rPr>
                <w:color w:val="000000" w:themeColor="text1"/>
                <w:kern w:val="0"/>
                <w:szCs w:val="22"/>
                <w:vertAlign w:val="superscript"/>
              </w:rPr>
              <w:t>2</w:t>
            </w:r>
            <w:r w:rsidRPr="00E54ABB">
              <w:rPr>
                <w:rFonts w:hint="eastAsia"/>
                <w:color w:val="000000" w:themeColor="text1"/>
                <w:kern w:val="0"/>
                <w:szCs w:val="22"/>
              </w:rPr>
              <w:t>，位于</w:t>
            </w:r>
            <w:r w:rsidRPr="00E54ABB">
              <w:rPr>
                <w:rFonts w:hint="eastAsia"/>
                <w:color w:val="000000" w:themeColor="text1"/>
                <w:kern w:val="0"/>
                <w:szCs w:val="22"/>
              </w:rPr>
              <w:t>7</w:t>
            </w:r>
            <w:r w:rsidRPr="00E54ABB">
              <w:rPr>
                <w:color w:val="000000" w:themeColor="text1"/>
                <w:kern w:val="0"/>
                <w:szCs w:val="22"/>
              </w:rPr>
              <w:t>#</w:t>
            </w:r>
            <w:r w:rsidRPr="00E54ABB">
              <w:rPr>
                <w:rFonts w:hint="eastAsia"/>
                <w:color w:val="000000" w:themeColor="text1"/>
                <w:kern w:val="0"/>
                <w:szCs w:val="22"/>
              </w:rPr>
              <w:t>生产辅房</w:t>
            </w:r>
            <w:r w:rsidR="006A73A0" w:rsidRPr="00E54ABB">
              <w:rPr>
                <w:rFonts w:hint="eastAsia"/>
                <w:color w:val="000000" w:themeColor="text1"/>
                <w:kern w:val="0"/>
                <w:szCs w:val="22"/>
              </w:rPr>
              <w:t>内</w:t>
            </w:r>
            <w:r w:rsidRPr="00E54ABB">
              <w:rPr>
                <w:rFonts w:hint="eastAsia"/>
                <w:color w:val="000000" w:themeColor="text1"/>
                <w:kern w:val="0"/>
                <w:szCs w:val="22"/>
              </w:rPr>
              <w:t>，地面进行硬化、可防风和防雨，其设计和施工建设符合《一般工业固体废物贮存和填埋污染控制标准》（</w:t>
            </w:r>
            <w:r w:rsidRPr="00E54ABB">
              <w:rPr>
                <w:rFonts w:hint="eastAsia"/>
                <w:color w:val="000000" w:themeColor="text1"/>
                <w:kern w:val="0"/>
                <w:szCs w:val="22"/>
              </w:rPr>
              <w:t>GB18599-2020</w:t>
            </w:r>
            <w:r w:rsidRPr="00E54ABB">
              <w:rPr>
                <w:rFonts w:hint="eastAsia"/>
                <w:color w:val="000000" w:themeColor="text1"/>
                <w:kern w:val="0"/>
                <w:szCs w:val="22"/>
              </w:rPr>
              <w:t>）的要求。</w:t>
            </w:r>
          </w:p>
          <w:p w:rsidR="008B40A6" w:rsidRPr="00E54ABB" w:rsidRDefault="008B40A6" w:rsidP="008B40A6">
            <w:pPr>
              <w:widowControl/>
              <w:autoSpaceDE w:val="0"/>
              <w:autoSpaceDN w:val="0"/>
              <w:adjustRightInd w:val="0"/>
              <w:snapToGrid w:val="0"/>
              <w:spacing w:line="360" w:lineRule="auto"/>
              <w:ind w:firstLineChars="200" w:firstLine="420"/>
              <w:rPr>
                <w:color w:val="000000" w:themeColor="text1"/>
                <w:kern w:val="0"/>
                <w:szCs w:val="22"/>
              </w:rPr>
            </w:pPr>
            <w:r w:rsidRPr="00E54ABB">
              <w:rPr>
                <w:rFonts w:hint="eastAsia"/>
                <w:color w:val="000000" w:themeColor="text1"/>
                <w:kern w:val="0"/>
                <w:szCs w:val="22"/>
              </w:rPr>
              <w:t>本项目一般固废主要为废包装材料、软化水、纯水制备废弃物、化粪池污泥、隔油池废油和生活垃圾等，存在燃烧火灾风险，可能引发次生环境事故，燃烧产生的有毒有害气体通过大气扩散影响周围大气环境，造成区域内局部大气环境质量超标，进而对周围环境保护目标造成影响，亦对近距离范围内工业企业内员工造成伤害。企业应加强车间防火，备充足的消防器材，在明显位置张贴“严禁烟火”等警示牌，加强员工安全生产教育，将风险事故控制在最小范围。</w:t>
            </w:r>
          </w:p>
          <w:p w:rsidR="008B40A6" w:rsidRPr="00E54ABB" w:rsidRDefault="008B40A6" w:rsidP="008B40A6">
            <w:pPr>
              <w:widowControl/>
              <w:autoSpaceDE w:val="0"/>
              <w:autoSpaceDN w:val="0"/>
              <w:adjustRightInd w:val="0"/>
              <w:snapToGrid w:val="0"/>
              <w:spacing w:line="360" w:lineRule="auto"/>
              <w:ind w:firstLineChars="200" w:firstLine="420"/>
              <w:rPr>
                <w:color w:val="000000" w:themeColor="text1"/>
                <w:kern w:val="0"/>
                <w:szCs w:val="22"/>
              </w:rPr>
            </w:pPr>
            <w:r w:rsidRPr="00E54ABB">
              <w:rPr>
                <w:rFonts w:hint="eastAsia"/>
                <w:color w:val="000000" w:themeColor="text1"/>
                <w:kern w:val="0"/>
                <w:szCs w:val="22"/>
              </w:rPr>
              <w:t>综上所述，本项目所产生的固体废物通过以上方法处理处置后，将不会对周围的环境产生影响。但必须指出的是，固废物处理处置前在厂内的摆放、贮存场所应按照国家固体废物贮存有关要求设置。只要进行妥善的放置和管理，一般不会对周围环境造成不利影响。</w:t>
            </w:r>
          </w:p>
          <w:p w:rsidR="008B40A6" w:rsidRPr="00E54ABB" w:rsidRDefault="008B40A6" w:rsidP="008B40A6">
            <w:pPr>
              <w:widowControl/>
              <w:autoSpaceDE w:val="0"/>
              <w:autoSpaceDN w:val="0"/>
              <w:adjustRightInd w:val="0"/>
              <w:snapToGrid w:val="0"/>
              <w:spacing w:line="360" w:lineRule="auto"/>
              <w:ind w:firstLineChars="200" w:firstLine="420"/>
              <w:rPr>
                <w:color w:val="000000" w:themeColor="text1"/>
                <w:kern w:val="0"/>
                <w:szCs w:val="22"/>
              </w:rPr>
            </w:pPr>
            <w:r w:rsidRPr="00E54ABB">
              <w:rPr>
                <w:rFonts w:hint="eastAsia"/>
                <w:color w:val="000000" w:themeColor="text1"/>
                <w:kern w:val="0"/>
                <w:szCs w:val="22"/>
              </w:rPr>
              <w:t>【生活垃圾】</w:t>
            </w:r>
          </w:p>
          <w:p w:rsidR="008B40A6" w:rsidRPr="00E54ABB" w:rsidRDefault="008B40A6" w:rsidP="008B40A6">
            <w:pPr>
              <w:widowControl/>
              <w:autoSpaceDE w:val="0"/>
              <w:autoSpaceDN w:val="0"/>
              <w:adjustRightInd w:val="0"/>
              <w:snapToGrid w:val="0"/>
              <w:spacing w:line="360" w:lineRule="auto"/>
              <w:ind w:firstLineChars="200" w:firstLine="420"/>
              <w:rPr>
                <w:color w:val="000000" w:themeColor="text1"/>
                <w:kern w:val="0"/>
                <w:szCs w:val="22"/>
              </w:rPr>
            </w:pPr>
            <w:r w:rsidRPr="00E54ABB">
              <w:rPr>
                <w:rFonts w:hint="eastAsia"/>
                <w:color w:val="000000" w:themeColor="text1"/>
                <w:kern w:val="0"/>
                <w:szCs w:val="22"/>
              </w:rPr>
              <w:t>企业需按照《苏州市生活垃圾分类管理条例》、《苏州垃圾分类电子手册》等对生活垃圾进行收集暂存，每日委托环卫部门进行清运，垃圾暂存设施可满足项目需求。</w:t>
            </w:r>
          </w:p>
          <w:p w:rsidR="008B40A6" w:rsidRPr="00E54ABB" w:rsidRDefault="008B40A6" w:rsidP="008B40A6">
            <w:pPr>
              <w:widowControl/>
              <w:autoSpaceDE w:val="0"/>
              <w:autoSpaceDN w:val="0"/>
              <w:adjustRightInd w:val="0"/>
              <w:snapToGrid w:val="0"/>
              <w:spacing w:line="360" w:lineRule="auto"/>
              <w:ind w:firstLineChars="200" w:firstLine="422"/>
              <w:rPr>
                <w:b/>
                <w:bCs/>
                <w:color w:val="000000" w:themeColor="text1"/>
                <w:kern w:val="0"/>
                <w:szCs w:val="22"/>
              </w:rPr>
            </w:pPr>
            <w:r w:rsidRPr="00E54ABB">
              <w:rPr>
                <w:b/>
                <w:bCs/>
                <w:color w:val="000000" w:themeColor="text1"/>
                <w:kern w:val="0"/>
                <w:szCs w:val="22"/>
              </w:rPr>
              <w:t xml:space="preserve">4.2 </w:t>
            </w:r>
            <w:r w:rsidRPr="00E54ABB">
              <w:rPr>
                <w:rFonts w:hint="eastAsia"/>
                <w:b/>
                <w:bCs/>
                <w:color w:val="000000" w:themeColor="text1"/>
                <w:kern w:val="0"/>
                <w:szCs w:val="22"/>
              </w:rPr>
              <w:t>环境管理要求</w:t>
            </w:r>
          </w:p>
          <w:p w:rsidR="008B40A6" w:rsidRPr="00E54ABB" w:rsidRDefault="008B40A6" w:rsidP="008B40A6">
            <w:pPr>
              <w:widowControl/>
              <w:autoSpaceDE w:val="0"/>
              <w:autoSpaceDN w:val="0"/>
              <w:adjustRightInd w:val="0"/>
              <w:snapToGrid w:val="0"/>
              <w:spacing w:line="360" w:lineRule="auto"/>
              <w:ind w:firstLineChars="200" w:firstLine="420"/>
              <w:rPr>
                <w:color w:val="000000" w:themeColor="text1"/>
                <w:kern w:val="0"/>
                <w:szCs w:val="22"/>
              </w:rPr>
            </w:pPr>
            <w:r w:rsidRPr="00E54ABB">
              <w:rPr>
                <w:rFonts w:hint="eastAsia"/>
                <w:color w:val="000000" w:themeColor="text1"/>
                <w:kern w:val="0"/>
                <w:szCs w:val="22"/>
              </w:rPr>
              <w:t>针对本项目运营期所产生的固体废物，提出以下环境管理要求：</w:t>
            </w:r>
          </w:p>
          <w:p w:rsidR="008B40A6" w:rsidRPr="00E54ABB" w:rsidRDefault="008B40A6" w:rsidP="008B40A6">
            <w:pPr>
              <w:widowControl/>
              <w:autoSpaceDE w:val="0"/>
              <w:autoSpaceDN w:val="0"/>
              <w:adjustRightInd w:val="0"/>
              <w:snapToGrid w:val="0"/>
              <w:spacing w:line="360" w:lineRule="auto"/>
              <w:ind w:firstLineChars="200" w:firstLine="420"/>
              <w:rPr>
                <w:color w:val="000000" w:themeColor="text1"/>
                <w:kern w:val="0"/>
                <w:szCs w:val="22"/>
              </w:rPr>
            </w:pPr>
            <w:r w:rsidRPr="00E54ABB">
              <w:rPr>
                <w:rFonts w:hint="eastAsia"/>
                <w:color w:val="000000" w:themeColor="text1"/>
                <w:kern w:val="0"/>
                <w:szCs w:val="22"/>
              </w:rPr>
              <w:t>①一般固废暂存场所和危废暂存场所需按照《环境保护图形标志固体废物贮存（处置）场》（</w:t>
            </w:r>
            <w:r w:rsidRPr="00E54ABB">
              <w:rPr>
                <w:rFonts w:hint="eastAsia"/>
                <w:color w:val="000000" w:themeColor="text1"/>
                <w:kern w:val="0"/>
                <w:szCs w:val="22"/>
              </w:rPr>
              <w:t>GB 15562.2-1995</w:t>
            </w:r>
            <w:r w:rsidRPr="00E54ABB">
              <w:rPr>
                <w:rFonts w:hint="eastAsia"/>
                <w:color w:val="000000" w:themeColor="text1"/>
                <w:kern w:val="0"/>
                <w:szCs w:val="22"/>
              </w:rPr>
              <w:t>）设置规范的标志，配备通讯设备、照明设施和消防防护设施；</w:t>
            </w:r>
          </w:p>
          <w:p w:rsidR="008B40A6" w:rsidRPr="00E54ABB" w:rsidRDefault="008B40A6" w:rsidP="008B40A6">
            <w:pPr>
              <w:widowControl/>
              <w:autoSpaceDE w:val="0"/>
              <w:autoSpaceDN w:val="0"/>
              <w:adjustRightInd w:val="0"/>
              <w:snapToGrid w:val="0"/>
              <w:spacing w:line="360" w:lineRule="auto"/>
              <w:ind w:firstLineChars="200" w:firstLine="420"/>
              <w:rPr>
                <w:color w:val="000000" w:themeColor="text1"/>
                <w:kern w:val="0"/>
                <w:szCs w:val="22"/>
              </w:rPr>
            </w:pPr>
            <w:r w:rsidRPr="00E54ABB">
              <w:rPr>
                <w:rFonts w:hint="eastAsia"/>
                <w:color w:val="000000" w:themeColor="text1"/>
                <w:kern w:val="0"/>
                <w:szCs w:val="22"/>
              </w:rPr>
              <w:t>②危废仓库必须派专人管理，其他人未经允许不得入内，建立健全的污染防治责任制度；</w:t>
            </w:r>
          </w:p>
          <w:p w:rsidR="008B40A6" w:rsidRPr="00E54ABB" w:rsidRDefault="008B40A6" w:rsidP="008B40A6">
            <w:pPr>
              <w:widowControl/>
              <w:autoSpaceDE w:val="0"/>
              <w:autoSpaceDN w:val="0"/>
              <w:adjustRightInd w:val="0"/>
              <w:snapToGrid w:val="0"/>
              <w:spacing w:line="360" w:lineRule="auto"/>
              <w:ind w:firstLineChars="200" w:firstLine="420"/>
              <w:rPr>
                <w:color w:val="000000" w:themeColor="text1"/>
                <w:kern w:val="0"/>
                <w:szCs w:val="22"/>
              </w:rPr>
            </w:pPr>
            <w:r w:rsidRPr="00E54ABB">
              <w:rPr>
                <w:rFonts w:hint="eastAsia"/>
                <w:color w:val="000000" w:themeColor="text1"/>
                <w:kern w:val="0"/>
                <w:szCs w:val="22"/>
              </w:rPr>
              <w:t>③建立危险废物台账，如实记录危险废物的种类、数量、来源、入库量、利用处置量、处置去向等信息，并严格执行申报登记制度；</w:t>
            </w:r>
          </w:p>
          <w:p w:rsidR="008B40A6" w:rsidRPr="00E54ABB" w:rsidRDefault="008B40A6" w:rsidP="008B40A6">
            <w:pPr>
              <w:widowControl/>
              <w:autoSpaceDE w:val="0"/>
              <w:autoSpaceDN w:val="0"/>
              <w:adjustRightInd w:val="0"/>
              <w:snapToGrid w:val="0"/>
              <w:spacing w:line="360" w:lineRule="auto"/>
              <w:ind w:firstLineChars="200" w:firstLine="420"/>
              <w:rPr>
                <w:color w:val="000000" w:themeColor="text1"/>
                <w:kern w:val="0"/>
                <w:szCs w:val="22"/>
              </w:rPr>
            </w:pPr>
            <w:r w:rsidRPr="00E54ABB">
              <w:rPr>
                <w:rFonts w:hint="eastAsia"/>
                <w:color w:val="000000" w:themeColor="text1"/>
                <w:kern w:val="0"/>
                <w:szCs w:val="22"/>
              </w:rPr>
              <w:t>④按照危险废物特性分类进行收集、贮存，不得存放除危险废物以外的其他废弃物；</w:t>
            </w:r>
          </w:p>
          <w:p w:rsidR="008B40A6" w:rsidRPr="00E54ABB" w:rsidRDefault="008B40A6" w:rsidP="008B40A6">
            <w:pPr>
              <w:widowControl/>
              <w:autoSpaceDE w:val="0"/>
              <w:autoSpaceDN w:val="0"/>
              <w:adjustRightInd w:val="0"/>
              <w:snapToGrid w:val="0"/>
              <w:spacing w:line="360" w:lineRule="auto"/>
              <w:ind w:firstLineChars="200" w:firstLine="420"/>
              <w:rPr>
                <w:color w:val="000000" w:themeColor="text1"/>
                <w:kern w:val="0"/>
                <w:szCs w:val="22"/>
              </w:rPr>
            </w:pPr>
            <w:r w:rsidRPr="00E54ABB">
              <w:rPr>
                <w:rFonts w:hint="eastAsia"/>
                <w:color w:val="000000" w:themeColor="text1"/>
                <w:kern w:val="0"/>
                <w:szCs w:val="22"/>
              </w:rPr>
              <w:t>⑤当危险废物存放到一定数量，管理人员应及时通知安全环保部办理相关手续送往有资质单位及时处理；</w:t>
            </w:r>
          </w:p>
          <w:p w:rsidR="008B40A6" w:rsidRPr="00E54ABB" w:rsidRDefault="008B40A6" w:rsidP="008B40A6">
            <w:pPr>
              <w:widowControl/>
              <w:autoSpaceDE w:val="0"/>
              <w:autoSpaceDN w:val="0"/>
              <w:adjustRightInd w:val="0"/>
              <w:snapToGrid w:val="0"/>
              <w:spacing w:line="360" w:lineRule="auto"/>
              <w:ind w:firstLineChars="200" w:firstLine="420"/>
              <w:rPr>
                <w:color w:val="000000" w:themeColor="text1"/>
                <w:kern w:val="0"/>
                <w:szCs w:val="22"/>
              </w:rPr>
            </w:pPr>
            <w:r w:rsidRPr="00E54ABB">
              <w:rPr>
                <w:rFonts w:hint="eastAsia"/>
                <w:color w:val="000000" w:themeColor="text1"/>
                <w:kern w:val="0"/>
                <w:szCs w:val="22"/>
              </w:rPr>
              <w:t>⑥委托处置应执行报批和转移联单等制度；</w:t>
            </w:r>
          </w:p>
          <w:p w:rsidR="008B40A6" w:rsidRPr="00E54ABB" w:rsidRDefault="008B40A6" w:rsidP="008B40A6">
            <w:pPr>
              <w:widowControl/>
              <w:autoSpaceDE w:val="0"/>
              <w:autoSpaceDN w:val="0"/>
              <w:adjustRightInd w:val="0"/>
              <w:snapToGrid w:val="0"/>
              <w:spacing w:line="360" w:lineRule="auto"/>
              <w:ind w:firstLineChars="200" w:firstLine="420"/>
              <w:rPr>
                <w:color w:val="000000" w:themeColor="text1"/>
                <w:kern w:val="0"/>
                <w:szCs w:val="22"/>
              </w:rPr>
            </w:pPr>
            <w:r w:rsidRPr="00E54ABB">
              <w:rPr>
                <w:rFonts w:hint="eastAsia"/>
                <w:color w:val="000000" w:themeColor="text1"/>
                <w:kern w:val="0"/>
                <w:szCs w:val="22"/>
              </w:rPr>
              <w:t>⑦危险废物贮存期限不得超过一年，需延长期限的应报环保主管部门批准；</w:t>
            </w:r>
          </w:p>
          <w:p w:rsidR="008B40A6" w:rsidRPr="00E54ABB" w:rsidRDefault="008B40A6" w:rsidP="008B40A6">
            <w:pPr>
              <w:widowControl/>
              <w:autoSpaceDE w:val="0"/>
              <w:autoSpaceDN w:val="0"/>
              <w:adjustRightInd w:val="0"/>
              <w:snapToGrid w:val="0"/>
              <w:spacing w:line="360" w:lineRule="auto"/>
              <w:ind w:firstLineChars="200" w:firstLine="420"/>
              <w:rPr>
                <w:color w:val="000000" w:themeColor="text1"/>
                <w:kern w:val="0"/>
                <w:szCs w:val="22"/>
              </w:rPr>
            </w:pPr>
            <w:r w:rsidRPr="00E54ABB">
              <w:rPr>
                <w:rFonts w:hint="eastAsia"/>
                <w:color w:val="000000" w:themeColor="text1"/>
                <w:kern w:val="0"/>
                <w:szCs w:val="22"/>
              </w:rPr>
              <w:t>⑧加强对暂存场所危险废物包装容器及贮存设施的检查维护，发现破损及时采取措施清理更换，清理出来的泄漏物，一律按危险废物处理；</w:t>
            </w:r>
          </w:p>
          <w:p w:rsidR="008B40A6" w:rsidRPr="00E54ABB" w:rsidRDefault="008B40A6" w:rsidP="008B40A6">
            <w:pPr>
              <w:widowControl/>
              <w:autoSpaceDE w:val="0"/>
              <w:autoSpaceDN w:val="0"/>
              <w:adjustRightInd w:val="0"/>
              <w:snapToGrid w:val="0"/>
              <w:spacing w:line="360" w:lineRule="auto"/>
              <w:ind w:firstLineChars="200" w:firstLine="420"/>
              <w:rPr>
                <w:color w:val="000000" w:themeColor="text1"/>
                <w:kern w:val="0"/>
                <w:szCs w:val="22"/>
              </w:rPr>
            </w:pPr>
            <w:r w:rsidRPr="00E54ABB">
              <w:rPr>
                <w:rFonts w:hint="eastAsia"/>
                <w:color w:val="000000" w:themeColor="text1"/>
                <w:kern w:val="0"/>
                <w:szCs w:val="22"/>
              </w:rPr>
              <w:lastRenderedPageBreak/>
              <w:t>⑨制定固体废物特别是危险废物暂存、转移中的污染防范及事故应急措施。</w:t>
            </w:r>
          </w:p>
          <w:p w:rsidR="008B40A6" w:rsidRPr="00E54ABB" w:rsidRDefault="008B40A6" w:rsidP="008B40A6">
            <w:pPr>
              <w:widowControl/>
              <w:autoSpaceDE w:val="0"/>
              <w:autoSpaceDN w:val="0"/>
              <w:adjustRightInd w:val="0"/>
              <w:snapToGrid w:val="0"/>
              <w:spacing w:line="360" w:lineRule="auto"/>
              <w:ind w:firstLineChars="200" w:firstLine="420"/>
              <w:rPr>
                <w:color w:val="000000" w:themeColor="text1"/>
                <w:kern w:val="0"/>
                <w:szCs w:val="22"/>
              </w:rPr>
            </w:pPr>
            <w:r w:rsidRPr="00E54ABB">
              <w:rPr>
                <w:rFonts w:hint="eastAsia"/>
                <w:color w:val="000000" w:themeColor="text1"/>
                <w:kern w:val="0"/>
                <w:szCs w:val="22"/>
              </w:rPr>
              <w:t>综上所述，本项目产生的危险废物委托有资质的专业单位处置，一般固废外卖处理，项目产生的固废均得到妥善的处理和处置，通过采取相应的污染防治措施、加强环境管理，不会对周围环境产生二次污染。</w:t>
            </w:r>
          </w:p>
          <w:p w:rsidR="008B40A6" w:rsidRPr="00E54ABB" w:rsidRDefault="008B40A6" w:rsidP="008B40A6">
            <w:pPr>
              <w:widowControl/>
              <w:autoSpaceDE w:val="0"/>
              <w:autoSpaceDN w:val="0"/>
              <w:adjustRightInd w:val="0"/>
              <w:snapToGrid w:val="0"/>
              <w:spacing w:line="360" w:lineRule="auto"/>
              <w:ind w:firstLineChars="200" w:firstLine="422"/>
              <w:rPr>
                <w:b/>
                <w:bCs/>
                <w:color w:val="000000" w:themeColor="text1"/>
                <w:kern w:val="0"/>
                <w:szCs w:val="22"/>
              </w:rPr>
            </w:pPr>
            <w:r w:rsidRPr="00E54ABB">
              <w:rPr>
                <w:b/>
                <w:bCs/>
                <w:color w:val="000000" w:themeColor="text1"/>
                <w:kern w:val="0"/>
                <w:szCs w:val="22"/>
              </w:rPr>
              <w:t>5</w:t>
            </w:r>
            <w:r w:rsidRPr="00E54ABB">
              <w:rPr>
                <w:rFonts w:hint="eastAsia"/>
                <w:b/>
                <w:bCs/>
                <w:color w:val="000000" w:themeColor="text1"/>
                <w:kern w:val="0"/>
                <w:szCs w:val="22"/>
              </w:rPr>
              <w:t>、地下水、土壤</w:t>
            </w:r>
          </w:p>
          <w:p w:rsidR="008B40A6" w:rsidRPr="00E54ABB" w:rsidRDefault="008B40A6" w:rsidP="008B40A6">
            <w:pPr>
              <w:widowControl/>
              <w:autoSpaceDE w:val="0"/>
              <w:autoSpaceDN w:val="0"/>
              <w:adjustRightInd w:val="0"/>
              <w:snapToGrid w:val="0"/>
              <w:spacing w:line="360" w:lineRule="auto"/>
              <w:ind w:firstLineChars="200" w:firstLine="422"/>
              <w:rPr>
                <w:b/>
                <w:bCs/>
                <w:color w:val="000000" w:themeColor="text1"/>
                <w:kern w:val="0"/>
                <w:szCs w:val="22"/>
              </w:rPr>
            </w:pPr>
            <w:r w:rsidRPr="00E54ABB">
              <w:rPr>
                <w:rFonts w:hint="eastAsia"/>
                <w:b/>
                <w:bCs/>
                <w:color w:val="000000" w:themeColor="text1"/>
                <w:kern w:val="0"/>
                <w:szCs w:val="22"/>
              </w:rPr>
              <w:t xml:space="preserve">5.1 </w:t>
            </w:r>
            <w:r w:rsidRPr="00E54ABB">
              <w:rPr>
                <w:rFonts w:hint="eastAsia"/>
                <w:b/>
                <w:bCs/>
                <w:color w:val="000000" w:themeColor="text1"/>
                <w:kern w:val="0"/>
                <w:szCs w:val="22"/>
              </w:rPr>
              <w:t>污染类型途径</w:t>
            </w:r>
          </w:p>
          <w:p w:rsidR="008B40A6" w:rsidRPr="00E54ABB" w:rsidRDefault="008B40A6" w:rsidP="008B40A6">
            <w:pPr>
              <w:widowControl/>
              <w:autoSpaceDE w:val="0"/>
              <w:autoSpaceDN w:val="0"/>
              <w:adjustRightInd w:val="0"/>
              <w:snapToGrid w:val="0"/>
              <w:spacing w:line="360" w:lineRule="auto"/>
              <w:ind w:firstLineChars="200" w:firstLine="420"/>
              <w:rPr>
                <w:color w:val="000000" w:themeColor="text1"/>
                <w:kern w:val="0"/>
                <w:szCs w:val="22"/>
              </w:rPr>
            </w:pPr>
            <w:r w:rsidRPr="00E54ABB">
              <w:rPr>
                <w:rFonts w:hint="eastAsia"/>
                <w:color w:val="000000" w:themeColor="text1"/>
                <w:kern w:val="0"/>
                <w:szCs w:val="22"/>
              </w:rPr>
              <w:t>根据工程分析，本项目不涉及重金属，有以下方面可能对地下水和土壤产生影响：</w:t>
            </w:r>
          </w:p>
          <w:p w:rsidR="008B40A6" w:rsidRPr="00E54ABB" w:rsidRDefault="008B40A6" w:rsidP="008B40A6">
            <w:pPr>
              <w:widowControl/>
              <w:autoSpaceDE w:val="0"/>
              <w:autoSpaceDN w:val="0"/>
              <w:adjustRightInd w:val="0"/>
              <w:snapToGrid w:val="0"/>
              <w:spacing w:line="360" w:lineRule="auto"/>
              <w:ind w:firstLineChars="200" w:firstLine="420"/>
              <w:rPr>
                <w:color w:val="000000" w:themeColor="text1"/>
                <w:kern w:val="0"/>
                <w:szCs w:val="22"/>
              </w:rPr>
            </w:pPr>
            <w:r w:rsidRPr="00E54ABB">
              <w:rPr>
                <w:rFonts w:hint="eastAsia"/>
                <w:color w:val="000000" w:themeColor="text1"/>
                <w:kern w:val="0"/>
                <w:szCs w:val="22"/>
              </w:rPr>
              <w:t>（</w:t>
            </w:r>
            <w:r w:rsidRPr="00E54ABB">
              <w:rPr>
                <w:rFonts w:hint="eastAsia"/>
                <w:color w:val="000000" w:themeColor="text1"/>
                <w:kern w:val="0"/>
                <w:szCs w:val="22"/>
              </w:rPr>
              <w:t>1</w:t>
            </w:r>
            <w:r w:rsidRPr="00E54ABB">
              <w:rPr>
                <w:rFonts w:hint="eastAsia"/>
                <w:color w:val="000000" w:themeColor="text1"/>
                <w:kern w:val="0"/>
                <w:szCs w:val="22"/>
              </w:rPr>
              <w:t>）原辅料储存、使用：液态原辅料等泄漏可能通过垂直入渗、地面漫流对土壤及地下水产生影响；</w:t>
            </w:r>
          </w:p>
          <w:p w:rsidR="008B40A6" w:rsidRPr="00E54ABB" w:rsidRDefault="008B40A6" w:rsidP="008B40A6">
            <w:pPr>
              <w:widowControl/>
              <w:autoSpaceDE w:val="0"/>
              <w:autoSpaceDN w:val="0"/>
              <w:adjustRightInd w:val="0"/>
              <w:snapToGrid w:val="0"/>
              <w:spacing w:line="360" w:lineRule="auto"/>
              <w:ind w:firstLineChars="200" w:firstLine="420"/>
              <w:rPr>
                <w:color w:val="000000" w:themeColor="text1"/>
                <w:kern w:val="0"/>
                <w:szCs w:val="22"/>
              </w:rPr>
            </w:pPr>
            <w:r w:rsidRPr="00E54ABB">
              <w:rPr>
                <w:rFonts w:hint="eastAsia"/>
                <w:color w:val="000000" w:themeColor="text1"/>
                <w:kern w:val="0"/>
                <w:szCs w:val="22"/>
              </w:rPr>
              <w:t>（</w:t>
            </w:r>
            <w:r w:rsidRPr="00E54ABB">
              <w:rPr>
                <w:rFonts w:hint="eastAsia"/>
                <w:color w:val="000000" w:themeColor="text1"/>
                <w:kern w:val="0"/>
                <w:szCs w:val="22"/>
              </w:rPr>
              <w:t>2</w:t>
            </w:r>
            <w:r w:rsidRPr="00E54ABB">
              <w:rPr>
                <w:rFonts w:hint="eastAsia"/>
                <w:color w:val="000000" w:themeColor="text1"/>
                <w:kern w:val="0"/>
                <w:szCs w:val="22"/>
              </w:rPr>
              <w:t>）废气排放：可能通过大气沉降对土壤环境产生影响；</w:t>
            </w:r>
          </w:p>
          <w:p w:rsidR="008B40A6" w:rsidRPr="00E54ABB" w:rsidRDefault="008B40A6" w:rsidP="008B40A6">
            <w:pPr>
              <w:widowControl/>
              <w:autoSpaceDE w:val="0"/>
              <w:autoSpaceDN w:val="0"/>
              <w:adjustRightInd w:val="0"/>
              <w:snapToGrid w:val="0"/>
              <w:spacing w:line="360" w:lineRule="auto"/>
              <w:ind w:firstLineChars="200" w:firstLine="420"/>
              <w:rPr>
                <w:color w:val="000000" w:themeColor="text1"/>
                <w:kern w:val="0"/>
                <w:szCs w:val="22"/>
              </w:rPr>
            </w:pPr>
            <w:r w:rsidRPr="00E54ABB">
              <w:rPr>
                <w:rFonts w:hint="eastAsia"/>
                <w:color w:val="000000" w:themeColor="text1"/>
                <w:kern w:val="0"/>
                <w:szCs w:val="22"/>
              </w:rPr>
              <w:t>（</w:t>
            </w:r>
            <w:r w:rsidRPr="00E54ABB">
              <w:rPr>
                <w:rFonts w:hint="eastAsia"/>
                <w:color w:val="000000" w:themeColor="text1"/>
                <w:kern w:val="0"/>
                <w:szCs w:val="22"/>
              </w:rPr>
              <w:t>3</w:t>
            </w:r>
            <w:r w:rsidRPr="00E54ABB">
              <w:rPr>
                <w:rFonts w:hint="eastAsia"/>
                <w:color w:val="000000" w:themeColor="text1"/>
                <w:kern w:val="0"/>
                <w:szCs w:val="22"/>
              </w:rPr>
              <w:t>）废水处理：厂内污水处理站发生泄漏，可能通过垂直入渗、地面漫流对土壤及地下水产生影响；</w:t>
            </w:r>
          </w:p>
          <w:p w:rsidR="008B40A6" w:rsidRPr="00E54ABB" w:rsidRDefault="008B40A6" w:rsidP="008B40A6">
            <w:pPr>
              <w:widowControl/>
              <w:autoSpaceDE w:val="0"/>
              <w:autoSpaceDN w:val="0"/>
              <w:adjustRightInd w:val="0"/>
              <w:snapToGrid w:val="0"/>
              <w:spacing w:line="360" w:lineRule="auto"/>
              <w:ind w:firstLineChars="200" w:firstLine="420"/>
              <w:rPr>
                <w:color w:val="000000" w:themeColor="text1"/>
                <w:kern w:val="0"/>
                <w:szCs w:val="22"/>
              </w:rPr>
            </w:pPr>
            <w:r w:rsidRPr="00E54ABB">
              <w:rPr>
                <w:rFonts w:hint="eastAsia"/>
                <w:color w:val="000000" w:themeColor="text1"/>
                <w:kern w:val="0"/>
                <w:szCs w:val="22"/>
              </w:rPr>
              <w:t>（</w:t>
            </w:r>
            <w:r w:rsidRPr="00E54ABB">
              <w:rPr>
                <w:rFonts w:hint="eastAsia"/>
                <w:color w:val="000000" w:themeColor="text1"/>
                <w:kern w:val="0"/>
                <w:szCs w:val="22"/>
              </w:rPr>
              <w:t>4</w:t>
            </w:r>
            <w:r w:rsidRPr="00E54ABB">
              <w:rPr>
                <w:rFonts w:hint="eastAsia"/>
                <w:color w:val="000000" w:themeColor="text1"/>
                <w:kern w:val="0"/>
                <w:szCs w:val="22"/>
              </w:rPr>
              <w:t>）固废暂存：液态危险废物由于收集、存放、运输、处置等环节的不严格或不妥善产生泄漏，可能通过垂直入渗、地面漫流对土壤及地下水产生影响。</w:t>
            </w:r>
          </w:p>
          <w:p w:rsidR="008B40A6" w:rsidRPr="00E54ABB" w:rsidRDefault="008B40A6" w:rsidP="008B40A6">
            <w:pPr>
              <w:widowControl/>
              <w:autoSpaceDE w:val="0"/>
              <w:autoSpaceDN w:val="0"/>
              <w:adjustRightInd w:val="0"/>
              <w:snapToGrid w:val="0"/>
              <w:spacing w:line="360" w:lineRule="auto"/>
              <w:ind w:firstLineChars="200" w:firstLine="422"/>
              <w:rPr>
                <w:b/>
                <w:bCs/>
                <w:color w:val="000000" w:themeColor="text1"/>
                <w:kern w:val="0"/>
                <w:szCs w:val="22"/>
              </w:rPr>
            </w:pPr>
            <w:r w:rsidRPr="00E54ABB">
              <w:rPr>
                <w:rFonts w:hint="eastAsia"/>
                <w:b/>
                <w:bCs/>
                <w:color w:val="000000" w:themeColor="text1"/>
                <w:kern w:val="0"/>
                <w:szCs w:val="22"/>
              </w:rPr>
              <w:t xml:space="preserve">5.2 </w:t>
            </w:r>
            <w:r w:rsidRPr="00E54ABB">
              <w:rPr>
                <w:rFonts w:hint="eastAsia"/>
                <w:b/>
                <w:bCs/>
                <w:color w:val="000000" w:themeColor="text1"/>
                <w:kern w:val="0"/>
                <w:szCs w:val="22"/>
              </w:rPr>
              <w:t>地下水和土壤污染防治措施</w:t>
            </w:r>
          </w:p>
          <w:p w:rsidR="008B40A6" w:rsidRPr="00E54ABB" w:rsidRDefault="008B40A6" w:rsidP="008B40A6">
            <w:pPr>
              <w:widowControl/>
              <w:autoSpaceDE w:val="0"/>
              <w:autoSpaceDN w:val="0"/>
              <w:adjustRightInd w:val="0"/>
              <w:snapToGrid w:val="0"/>
              <w:spacing w:line="360" w:lineRule="auto"/>
              <w:ind w:firstLineChars="200" w:firstLine="420"/>
              <w:rPr>
                <w:color w:val="000000" w:themeColor="text1"/>
                <w:kern w:val="0"/>
                <w:szCs w:val="22"/>
              </w:rPr>
            </w:pPr>
            <w:r w:rsidRPr="00E54ABB">
              <w:rPr>
                <w:rFonts w:hint="eastAsia"/>
                <w:color w:val="000000" w:themeColor="text1"/>
                <w:kern w:val="0"/>
                <w:szCs w:val="22"/>
              </w:rPr>
              <w:t>（</w:t>
            </w:r>
            <w:r w:rsidRPr="00E54ABB">
              <w:rPr>
                <w:rFonts w:hint="eastAsia"/>
                <w:color w:val="000000" w:themeColor="text1"/>
                <w:kern w:val="0"/>
                <w:szCs w:val="22"/>
              </w:rPr>
              <w:t>1</w:t>
            </w:r>
            <w:r w:rsidRPr="00E54ABB">
              <w:rPr>
                <w:rFonts w:hint="eastAsia"/>
                <w:color w:val="000000" w:themeColor="text1"/>
                <w:kern w:val="0"/>
                <w:szCs w:val="22"/>
              </w:rPr>
              <w:t>）源头控制</w:t>
            </w:r>
          </w:p>
          <w:p w:rsidR="008B40A6" w:rsidRPr="00E54ABB" w:rsidRDefault="008B40A6" w:rsidP="008B40A6">
            <w:pPr>
              <w:widowControl/>
              <w:autoSpaceDE w:val="0"/>
              <w:autoSpaceDN w:val="0"/>
              <w:adjustRightInd w:val="0"/>
              <w:snapToGrid w:val="0"/>
              <w:spacing w:line="360" w:lineRule="auto"/>
              <w:ind w:firstLineChars="200" w:firstLine="420"/>
              <w:rPr>
                <w:color w:val="000000" w:themeColor="text1"/>
                <w:kern w:val="0"/>
                <w:szCs w:val="22"/>
              </w:rPr>
            </w:pPr>
            <w:r w:rsidRPr="00E54ABB">
              <w:rPr>
                <w:rFonts w:hint="eastAsia"/>
                <w:color w:val="000000" w:themeColor="text1"/>
                <w:kern w:val="0"/>
                <w:szCs w:val="22"/>
              </w:rPr>
              <w:t>采取措施从源头上控制对地下水和土壤的污染，项目化学品仓库、危废仓库、生产区域、污水站均按照国家相关规范要求，建设防渗基础，加强对化学品储存运输和使用、危废暂存和运输、废水处理的过程管理，以防止和降低废液</w:t>
            </w:r>
            <w:r w:rsidRPr="00E54ABB">
              <w:rPr>
                <w:rFonts w:hint="eastAsia"/>
                <w:color w:val="000000" w:themeColor="text1"/>
                <w:kern w:val="0"/>
                <w:szCs w:val="22"/>
              </w:rPr>
              <w:t>/</w:t>
            </w:r>
            <w:r w:rsidRPr="00E54ABB">
              <w:rPr>
                <w:rFonts w:hint="eastAsia"/>
                <w:color w:val="000000" w:themeColor="text1"/>
                <w:kern w:val="0"/>
                <w:szCs w:val="22"/>
              </w:rPr>
              <w:t>废水的跑、冒、滴、漏，将废液</w:t>
            </w:r>
            <w:r w:rsidRPr="00E54ABB">
              <w:rPr>
                <w:rFonts w:hint="eastAsia"/>
                <w:color w:val="000000" w:themeColor="text1"/>
                <w:kern w:val="0"/>
                <w:szCs w:val="22"/>
              </w:rPr>
              <w:t>/</w:t>
            </w:r>
            <w:r w:rsidRPr="00E54ABB">
              <w:rPr>
                <w:rFonts w:hint="eastAsia"/>
                <w:color w:val="000000" w:themeColor="text1"/>
                <w:kern w:val="0"/>
                <w:szCs w:val="22"/>
              </w:rPr>
              <w:t>废水泄漏的环境风险事故降低到最低程度。</w:t>
            </w:r>
          </w:p>
          <w:p w:rsidR="008B40A6" w:rsidRPr="00E54ABB" w:rsidRDefault="008B40A6" w:rsidP="008B40A6">
            <w:pPr>
              <w:widowControl/>
              <w:autoSpaceDE w:val="0"/>
              <w:autoSpaceDN w:val="0"/>
              <w:adjustRightInd w:val="0"/>
              <w:snapToGrid w:val="0"/>
              <w:spacing w:line="360" w:lineRule="auto"/>
              <w:ind w:firstLineChars="200" w:firstLine="420"/>
              <w:rPr>
                <w:color w:val="000000" w:themeColor="text1"/>
                <w:kern w:val="0"/>
                <w:szCs w:val="22"/>
              </w:rPr>
            </w:pPr>
            <w:r w:rsidRPr="00E54ABB">
              <w:rPr>
                <w:rFonts w:hint="eastAsia"/>
                <w:color w:val="000000" w:themeColor="text1"/>
                <w:kern w:val="0"/>
                <w:szCs w:val="22"/>
              </w:rPr>
              <w:t>（</w:t>
            </w:r>
            <w:r w:rsidRPr="00E54ABB">
              <w:rPr>
                <w:rFonts w:hint="eastAsia"/>
                <w:color w:val="000000" w:themeColor="text1"/>
                <w:kern w:val="0"/>
                <w:szCs w:val="22"/>
              </w:rPr>
              <w:t>2</w:t>
            </w:r>
            <w:r w:rsidRPr="00E54ABB">
              <w:rPr>
                <w:rFonts w:hint="eastAsia"/>
                <w:color w:val="000000" w:themeColor="text1"/>
                <w:kern w:val="0"/>
                <w:szCs w:val="22"/>
              </w:rPr>
              <w:t>）分区防控</w:t>
            </w:r>
          </w:p>
          <w:p w:rsidR="008B40A6" w:rsidRPr="00E54ABB" w:rsidRDefault="008B40A6" w:rsidP="008B40A6">
            <w:pPr>
              <w:widowControl/>
              <w:autoSpaceDE w:val="0"/>
              <w:autoSpaceDN w:val="0"/>
              <w:adjustRightInd w:val="0"/>
              <w:snapToGrid w:val="0"/>
              <w:spacing w:line="360" w:lineRule="auto"/>
              <w:ind w:firstLineChars="200" w:firstLine="420"/>
              <w:rPr>
                <w:color w:val="000000" w:themeColor="text1"/>
                <w:kern w:val="0"/>
                <w:szCs w:val="22"/>
              </w:rPr>
            </w:pPr>
            <w:r w:rsidRPr="00E54ABB">
              <w:rPr>
                <w:rFonts w:hint="eastAsia"/>
                <w:color w:val="000000" w:themeColor="text1"/>
                <w:kern w:val="0"/>
                <w:szCs w:val="22"/>
              </w:rPr>
              <w:t>参照《环境影响评价技术导则地下水环境》（</w:t>
            </w:r>
            <w:r w:rsidRPr="00E54ABB">
              <w:rPr>
                <w:rFonts w:hint="eastAsia"/>
                <w:color w:val="000000" w:themeColor="text1"/>
                <w:kern w:val="0"/>
                <w:szCs w:val="22"/>
              </w:rPr>
              <w:t>HJ610-2016</w:t>
            </w:r>
            <w:r w:rsidRPr="00E54ABB">
              <w:rPr>
                <w:rFonts w:hint="eastAsia"/>
                <w:color w:val="000000" w:themeColor="text1"/>
                <w:kern w:val="0"/>
                <w:szCs w:val="22"/>
              </w:rPr>
              <w:t>）中地下水污染防渗分区参照表如下：</w:t>
            </w:r>
          </w:p>
          <w:p w:rsidR="008B40A6" w:rsidRPr="00E54ABB" w:rsidRDefault="008B40A6" w:rsidP="008B40A6">
            <w:pPr>
              <w:widowControl/>
              <w:autoSpaceDE w:val="0"/>
              <w:autoSpaceDN w:val="0"/>
              <w:adjustRightInd w:val="0"/>
              <w:snapToGrid w:val="0"/>
              <w:jc w:val="center"/>
              <w:rPr>
                <w:b/>
                <w:bCs/>
                <w:color w:val="000000" w:themeColor="text1"/>
                <w:kern w:val="0"/>
                <w:szCs w:val="22"/>
              </w:rPr>
            </w:pPr>
            <w:r w:rsidRPr="00E54ABB">
              <w:rPr>
                <w:rFonts w:hint="eastAsia"/>
                <w:b/>
                <w:bCs/>
                <w:color w:val="000000" w:themeColor="text1"/>
                <w:kern w:val="0"/>
                <w:szCs w:val="22"/>
              </w:rPr>
              <w:t>表</w:t>
            </w:r>
            <w:r w:rsidRPr="00E54ABB">
              <w:rPr>
                <w:rFonts w:hint="eastAsia"/>
                <w:b/>
                <w:bCs/>
                <w:color w:val="000000" w:themeColor="text1"/>
                <w:kern w:val="0"/>
                <w:szCs w:val="22"/>
              </w:rPr>
              <w:t>4-</w:t>
            </w:r>
            <w:r w:rsidRPr="00E54ABB">
              <w:rPr>
                <w:b/>
                <w:bCs/>
                <w:color w:val="000000" w:themeColor="text1"/>
                <w:kern w:val="0"/>
                <w:szCs w:val="22"/>
              </w:rPr>
              <w:t>2</w:t>
            </w:r>
            <w:r w:rsidR="00795F26" w:rsidRPr="00E54ABB">
              <w:rPr>
                <w:b/>
                <w:bCs/>
                <w:color w:val="000000" w:themeColor="text1"/>
                <w:kern w:val="0"/>
                <w:szCs w:val="22"/>
              </w:rPr>
              <w:t>5</w:t>
            </w:r>
            <w:r w:rsidRPr="00E54ABB">
              <w:rPr>
                <w:rFonts w:hint="eastAsia"/>
                <w:b/>
                <w:bCs/>
                <w:color w:val="000000" w:themeColor="text1"/>
                <w:kern w:val="0"/>
                <w:szCs w:val="22"/>
              </w:rPr>
              <w:t>地下水污染防渗分区参照表</w:t>
            </w:r>
          </w:p>
          <w:tbl>
            <w:tblPr>
              <w:tblW w:w="0" w:type="auto"/>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1342"/>
              <w:gridCol w:w="1788"/>
              <w:gridCol w:w="1330"/>
              <w:gridCol w:w="1382"/>
              <w:gridCol w:w="2057"/>
            </w:tblGrid>
            <w:tr w:rsidR="008B40A6" w:rsidRPr="00E54ABB" w:rsidTr="00B51BB6">
              <w:tc>
                <w:tcPr>
                  <w:tcW w:w="1437" w:type="dxa"/>
                  <w:shd w:val="clear" w:color="auto" w:fill="auto"/>
                  <w:vAlign w:val="center"/>
                </w:tcPr>
                <w:p w:rsidR="008B40A6" w:rsidRPr="00E54ABB" w:rsidRDefault="008B40A6" w:rsidP="008B40A6">
                  <w:pPr>
                    <w:widowControl/>
                    <w:autoSpaceDE w:val="0"/>
                    <w:autoSpaceDN w:val="0"/>
                    <w:adjustRightInd w:val="0"/>
                    <w:snapToGrid w:val="0"/>
                    <w:jc w:val="center"/>
                    <w:rPr>
                      <w:b/>
                      <w:bCs/>
                      <w:color w:val="000000" w:themeColor="text1"/>
                      <w:kern w:val="0"/>
                      <w:sz w:val="18"/>
                      <w:szCs w:val="20"/>
                    </w:rPr>
                  </w:pPr>
                  <w:r w:rsidRPr="00E54ABB">
                    <w:rPr>
                      <w:rFonts w:hint="eastAsia"/>
                      <w:b/>
                      <w:bCs/>
                      <w:color w:val="000000" w:themeColor="text1"/>
                      <w:kern w:val="0"/>
                      <w:sz w:val="18"/>
                      <w:szCs w:val="20"/>
                    </w:rPr>
                    <w:t>防渗区域</w:t>
                  </w:r>
                </w:p>
              </w:tc>
              <w:tc>
                <w:tcPr>
                  <w:tcW w:w="1929" w:type="dxa"/>
                  <w:shd w:val="clear" w:color="auto" w:fill="auto"/>
                  <w:vAlign w:val="center"/>
                </w:tcPr>
                <w:p w:rsidR="008B40A6" w:rsidRPr="00E54ABB" w:rsidRDefault="008B40A6" w:rsidP="008B40A6">
                  <w:pPr>
                    <w:widowControl/>
                    <w:autoSpaceDE w:val="0"/>
                    <w:autoSpaceDN w:val="0"/>
                    <w:adjustRightInd w:val="0"/>
                    <w:snapToGrid w:val="0"/>
                    <w:jc w:val="center"/>
                    <w:rPr>
                      <w:b/>
                      <w:bCs/>
                      <w:color w:val="000000" w:themeColor="text1"/>
                      <w:kern w:val="0"/>
                      <w:sz w:val="18"/>
                      <w:szCs w:val="20"/>
                    </w:rPr>
                  </w:pPr>
                  <w:r w:rsidRPr="00E54ABB">
                    <w:rPr>
                      <w:rFonts w:hint="eastAsia"/>
                      <w:b/>
                      <w:bCs/>
                      <w:color w:val="000000" w:themeColor="text1"/>
                      <w:kern w:val="0"/>
                      <w:sz w:val="18"/>
                      <w:szCs w:val="20"/>
                    </w:rPr>
                    <w:t>土壤包气带防污性能</w:t>
                  </w:r>
                </w:p>
              </w:tc>
              <w:tc>
                <w:tcPr>
                  <w:tcW w:w="1422" w:type="dxa"/>
                  <w:shd w:val="clear" w:color="auto" w:fill="auto"/>
                  <w:vAlign w:val="center"/>
                </w:tcPr>
                <w:p w:rsidR="008B40A6" w:rsidRPr="00E54ABB" w:rsidRDefault="008B40A6" w:rsidP="008B40A6">
                  <w:pPr>
                    <w:widowControl/>
                    <w:autoSpaceDE w:val="0"/>
                    <w:autoSpaceDN w:val="0"/>
                    <w:adjustRightInd w:val="0"/>
                    <w:snapToGrid w:val="0"/>
                    <w:jc w:val="center"/>
                    <w:rPr>
                      <w:b/>
                      <w:bCs/>
                      <w:color w:val="000000" w:themeColor="text1"/>
                      <w:kern w:val="0"/>
                      <w:sz w:val="18"/>
                      <w:szCs w:val="20"/>
                    </w:rPr>
                  </w:pPr>
                  <w:r w:rsidRPr="00E54ABB">
                    <w:rPr>
                      <w:rFonts w:hint="eastAsia"/>
                      <w:b/>
                      <w:bCs/>
                      <w:color w:val="000000" w:themeColor="text1"/>
                      <w:kern w:val="0"/>
                      <w:sz w:val="18"/>
                      <w:szCs w:val="20"/>
                    </w:rPr>
                    <w:t>污染控制难易程度</w:t>
                  </w:r>
                </w:p>
              </w:tc>
              <w:tc>
                <w:tcPr>
                  <w:tcW w:w="1464" w:type="dxa"/>
                  <w:shd w:val="clear" w:color="auto" w:fill="auto"/>
                  <w:vAlign w:val="center"/>
                </w:tcPr>
                <w:p w:rsidR="008B40A6" w:rsidRPr="00E54ABB" w:rsidRDefault="008B40A6" w:rsidP="008B40A6">
                  <w:pPr>
                    <w:widowControl/>
                    <w:autoSpaceDE w:val="0"/>
                    <w:autoSpaceDN w:val="0"/>
                    <w:adjustRightInd w:val="0"/>
                    <w:snapToGrid w:val="0"/>
                    <w:jc w:val="center"/>
                    <w:rPr>
                      <w:b/>
                      <w:bCs/>
                      <w:color w:val="000000" w:themeColor="text1"/>
                      <w:kern w:val="0"/>
                      <w:sz w:val="18"/>
                      <w:szCs w:val="20"/>
                    </w:rPr>
                  </w:pPr>
                  <w:r w:rsidRPr="00E54ABB">
                    <w:rPr>
                      <w:rFonts w:hint="eastAsia"/>
                      <w:b/>
                      <w:bCs/>
                      <w:color w:val="000000" w:themeColor="text1"/>
                      <w:kern w:val="0"/>
                      <w:sz w:val="18"/>
                      <w:szCs w:val="20"/>
                    </w:rPr>
                    <w:t>污染物类型</w:t>
                  </w:r>
                </w:p>
              </w:tc>
              <w:tc>
                <w:tcPr>
                  <w:tcW w:w="2163" w:type="dxa"/>
                  <w:shd w:val="clear" w:color="auto" w:fill="auto"/>
                  <w:vAlign w:val="center"/>
                </w:tcPr>
                <w:p w:rsidR="008B40A6" w:rsidRPr="00E54ABB" w:rsidRDefault="008B40A6" w:rsidP="008B40A6">
                  <w:pPr>
                    <w:widowControl/>
                    <w:autoSpaceDE w:val="0"/>
                    <w:autoSpaceDN w:val="0"/>
                    <w:adjustRightInd w:val="0"/>
                    <w:snapToGrid w:val="0"/>
                    <w:jc w:val="center"/>
                    <w:rPr>
                      <w:b/>
                      <w:bCs/>
                      <w:color w:val="000000" w:themeColor="text1"/>
                      <w:kern w:val="0"/>
                      <w:sz w:val="18"/>
                      <w:szCs w:val="20"/>
                    </w:rPr>
                  </w:pPr>
                  <w:r w:rsidRPr="00E54ABB">
                    <w:rPr>
                      <w:rFonts w:hint="eastAsia"/>
                      <w:b/>
                      <w:bCs/>
                      <w:color w:val="000000" w:themeColor="text1"/>
                      <w:kern w:val="0"/>
                      <w:sz w:val="18"/>
                      <w:szCs w:val="20"/>
                    </w:rPr>
                    <w:t>污染防渗技术要求</w:t>
                  </w:r>
                </w:p>
              </w:tc>
            </w:tr>
            <w:tr w:rsidR="008B40A6" w:rsidRPr="00E54ABB" w:rsidTr="00B51BB6">
              <w:tc>
                <w:tcPr>
                  <w:tcW w:w="1437" w:type="dxa"/>
                  <w:vMerge w:val="restart"/>
                  <w:shd w:val="clear" w:color="auto" w:fill="auto"/>
                  <w:vAlign w:val="center"/>
                </w:tcPr>
                <w:p w:rsidR="008B40A6" w:rsidRPr="00E54ABB" w:rsidRDefault="008B40A6" w:rsidP="008B40A6">
                  <w:pPr>
                    <w:widowControl/>
                    <w:autoSpaceDE w:val="0"/>
                    <w:autoSpaceDN w:val="0"/>
                    <w:adjustRightInd w:val="0"/>
                    <w:snapToGrid w:val="0"/>
                    <w:jc w:val="center"/>
                    <w:rPr>
                      <w:color w:val="000000" w:themeColor="text1"/>
                      <w:kern w:val="0"/>
                      <w:sz w:val="18"/>
                      <w:szCs w:val="20"/>
                    </w:rPr>
                  </w:pPr>
                  <w:r w:rsidRPr="00E54ABB">
                    <w:rPr>
                      <w:rFonts w:hint="eastAsia"/>
                      <w:color w:val="000000" w:themeColor="text1"/>
                      <w:kern w:val="0"/>
                      <w:sz w:val="18"/>
                      <w:szCs w:val="20"/>
                    </w:rPr>
                    <w:t>重点防渗区</w:t>
                  </w:r>
                </w:p>
              </w:tc>
              <w:tc>
                <w:tcPr>
                  <w:tcW w:w="1929" w:type="dxa"/>
                  <w:shd w:val="clear" w:color="auto" w:fill="auto"/>
                  <w:vAlign w:val="center"/>
                </w:tcPr>
                <w:p w:rsidR="008B40A6" w:rsidRPr="00E54ABB" w:rsidRDefault="008B40A6" w:rsidP="008B40A6">
                  <w:pPr>
                    <w:widowControl/>
                    <w:autoSpaceDE w:val="0"/>
                    <w:autoSpaceDN w:val="0"/>
                    <w:adjustRightInd w:val="0"/>
                    <w:snapToGrid w:val="0"/>
                    <w:jc w:val="center"/>
                    <w:rPr>
                      <w:color w:val="000000" w:themeColor="text1"/>
                      <w:kern w:val="0"/>
                      <w:sz w:val="18"/>
                      <w:szCs w:val="20"/>
                    </w:rPr>
                  </w:pPr>
                  <w:r w:rsidRPr="00E54ABB">
                    <w:rPr>
                      <w:rFonts w:hint="eastAsia"/>
                      <w:color w:val="000000" w:themeColor="text1"/>
                      <w:kern w:val="0"/>
                      <w:sz w:val="18"/>
                      <w:szCs w:val="20"/>
                    </w:rPr>
                    <w:t>弱</w:t>
                  </w:r>
                </w:p>
              </w:tc>
              <w:tc>
                <w:tcPr>
                  <w:tcW w:w="1422" w:type="dxa"/>
                  <w:shd w:val="clear" w:color="auto" w:fill="auto"/>
                  <w:vAlign w:val="center"/>
                </w:tcPr>
                <w:p w:rsidR="008B40A6" w:rsidRPr="00E54ABB" w:rsidRDefault="008B40A6" w:rsidP="008B40A6">
                  <w:pPr>
                    <w:widowControl/>
                    <w:autoSpaceDE w:val="0"/>
                    <w:autoSpaceDN w:val="0"/>
                    <w:adjustRightInd w:val="0"/>
                    <w:snapToGrid w:val="0"/>
                    <w:jc w:val="center"/>
                    <w:rPr>
                      <w:color w:val="000000" w:themeColor="text1"/>
                      <w:kern w:val="0"/>
                      <w:sz w:val="18"/>
                      <w:szCs w:val="20"/>
                    </w:rPr>
                  </w:pPr>
                  <w:r w:rsidRPr="00E54ABB">
                    <w:rPr>
                      <w:rFonts w:hint="eastAsia"/>
                      <w:color w:val="000000" w:themeColor="text1"/>
                    </w:rPr>
                    <w:t>难</w:t>
                  </w:r>
                </w:p>
              </w:tc>
              <w:tc>
                <w:tcPr>
                  <w:tcW w:w="1464" w:type="dxa"/>
                  <w:vMerge w:val="restart"/>
                  <w:shd w:val="clear" w:color="auto" w:fill="auto"/>
                  <w:vAlign w:val="center"/>
                </w:tcPr>
                <w:p w:rsidR="008B40A6" w:rsidRPr="00E54ABB" w:rsidRDefault="008B40A6" w:rsidP="008B40A6">
                  <w:pPr>
                    <w:widowControl/>
                    <w:autoSpaceDE w:val="0"/>
                    <w:autoSpaceDN w:val="0"/>
                    <w:adjustRightInd w:val="0"/>
                    <w:snapToGrid w:val="0"/>
                    <w:jc w:val="center"/>
                    <w:rPr>
                      <w:color w:val="000000" w:themeColor="text1"/>
                      <w:kern w:val="0"/>
                      <w:sz w:val="18"/>
                      <w:szCs w:val="20"/>
                    </w:rPr>
                  </w:pPr>
                  <w:r w:rsidRPr="00E54ABB">
                    <w:rPr>
                      <w:rFonts w:hint="eastAsia"/>
                      <w:color w:val="000000" w:themeColor="text1"/>
                      <w:kern w:val="0"/>
                      <w:sz w:val="18"/>
                      <w:szCs w:val="20"/>
                    </w:rPr>
                    <w:t>重金属、持久性</w:t>
                  </w:r>
                </w:p>
                <w:p w:rsidR="008B40A6" w:rsidRPr="00E54ABB" w:rsidRDefault="008B40A6" w:rsidP="008B40A6">
                  <w:pPr>
                    <w:widowControl/>
                    <w:autoSpaceDE w:val="0"/>
                    <w:autoSpaceDN w:val="0"/>
                    <w:adjustRightInd w:val="0"/>
                    <w:snapToGrid w:val="0"/>
                    <w:jc w:val="center"/>
                    <w:rPr>
                      <w:color w:val="000000" w:themeColor="text1"/>
                      <w:kern w:val="0"/>
                      <w:sz w:val="18"/>
                      <w:szCs w:val="20"/>
                    </w:rPr>
                  </w:pPr>
                  <w:r w:rsidRPr="00E54ABB">
                    <w:rPr>
                      <w:rFonts w:hint="eastAsia"/>
                      <w:color w:val="000000" w:themeColor="text1"/>
                      <w:kern w:val="0"/>
                      <w:sz w:val="18"/>
                      <w:szCs w:val="20"/>
                    </w:rPr>
                    <w:t>有机污染物</w:t>
                  </w:r>
                </w:p>
              </w:tc>
              <w:tc>
                <w:tcPr>
                  <w:tcW w:w="2163" w:type="dxa"/>
                  <w:vMerge w:val="restart"/>
                  <w:shd w:val="clear" w:color="auto" w:fill="auto"/>
                  <w:vAlign w:val="center"/>
                </w:tcPr>
                <w:p w:rsidR="008B40A6" w:rsidRPr="00E54ABB" w:rsidRDefault="008B40A6" w:rsidP="008B40A6">
                  <w:pPr>
                    <w:widowControl/>
                    <w:autoSpaceDE w:val="0"/>
                    <w:autoSpaceDN w:val="0"/>
                    <w:adjustRightInd w:val="0"/>
                    <w:snapToGrid w:val="0"/>
                    <w:jc w:val="center"/>
                    <w:rPr>
                      <w:color w:val="000000" w:themeColor="text1"/>
                      <w:kern w:val="0"/>
                      <w:sz w:val="18"/>
                      <w:szCs w:val="20"/>
                    </w:rPr>
                  </w:pPr>
                  <w:r w:rsidRPr="00E54ABB">
                    <w:rPr>
                      <w:rFonts w:hint="eastAsia"/>
                      <w:color w:val="000000" w:themeColor="text1"/>
                      <w:kern w:val="0"/>
                      <w:sz w:val="18"/>
                      <w:szCs w:val="20"/>
                    </w:rPr>
                    <w:t>等效粘土防渗层</w:t>
                  </w:r>
                  <w:r w:rsidRPr="00E54ABB">
                    <w:rPr>
                      <w:rFonts w:hint="eastAsia"/>
                      <w:color w:val="000000" w:themeColor="text1"/>
                      <w:kern w:val="0"/>
                      <w:sz w:val="18"/>
                      <w:szCs w:val="20"/>
                    </w:rPr>
                    <w:t xml:space="preserve"> Mb</w:t>
                  </w:r>
                  <w:r w:rsidRPr="00E54ABB">
                    <w:rPr>
                      <w:rFonts w:hint="eastAsia"/>
                      <w:color w:val="000000" w:themeColor="text1"/>
                      <w:kern w:val="0"/>
                      <w:sz w:val="18"/>
                      <w:szCs w:val="20"/>
                    </w:rPr>
                    <w:t>≥</w:t>
                  </w:r>
                  <w:r w:rsidRPr="00E54ABB">
                    <w:rPr>
                      <w:rFonts w:hint="eastAsia"/>
                      <w:color w:val="000000" w:themeColor="text1"/>
                      <w:kern w:val="0"/>
                      <w:sz w:val="18"/>
                      <w:szCs w:val="20"/>
                    </w:rPr>
                    <w:t>6.0m</w:t>
                  </w:r>
                  <w:r w:rsidRPr="00E54ABB">
                    <w:rPr>
                      <w:rFonts w:hint="eastAsia"/>
                      <w:color w:val="000000" w:themeColor="text1"/>
                      <w:kern w:val="0"/>
                      <w:sz w:val="18"/>
                      <w:szCs w:val="20"/>
                    </w:rPr>
                    <w:t>，</w:t>
                  </w:r>
                  <w:r w:rsidRPr="00E54ABB">
                    <w:rPr>
                      <w:rFonts w:hint="eastAsia"/>
                      <w:color w:val="000000" w:themeColor="text1"/>
                      <w:kern w:val="0"/>
                      <w:sz w:val="18"/>
                      <w:szCs w:val="20"/>
                    </w:rPr>
                    <w:t>K</w:t>
                  </w:r>
                  <w:r w:rsidRPr="00E54ABB">
                    <w:rPr>
                      <w:rFonts w:hint="eastAsia"/>
                      <w:color w:val="000000" w:themeColor="text1"/>
                      <w:kern w:val="0"/>
                      <w:sz w:val="18"/>
                      <w:szCs w:val="20"/>
                    </w:rPr>
                    <w:t>≤</w:t>
                  </w:r>
                  <w:r w:rsidRPr="00E54ABB">
                    <w:rPr>
                      <w:rFonts w:hint="eastAsia"/>
                      <w:color w:val="000000" w:themeColor="text1"/>
                      <w:kern w:val="0"/>
                      <w:sz w:val="18"/>
                      <w:szCs w:val="20"/>
                    </w:rPr>
                    <w:t>1</w:t>
                  </w:r>
                  <w:r w:rsidRPr="00E54ABB">
                    <w:rPr>
                      <w:rFonts w:hint="eastAsia"/>
                      <w:color w:val="000000" w:themeColor="text1"/>
                      <w:kern w:val="0"/>
                      <w:sz w:val="18"/>
                      <w:szCs w:val="20"/>
                    </w:rPr>
                    <w:t>×</w:t>
                  </w:r>
                  <w:r w:rsidRPr="00E54ABB">
                    <w:rPr>
                      <w:rFonts w:hint="eastAsia"/>
                      <w:color w:val="000000" w:themeColor="text1"/>
                      <w:kern w:val="0"/>
                      <w:sz w:val="18"/>
                      <w:szCs w:val="20"/>
                    </w:rPr>
                    <w:t>10</w:t>
                  </w:r>
                  <w:r w:rsidRPr="00E54ABB">
                    <w:rPr>
                      <w:rFonts w:hint="eastAsia"/>
                      <w:color w:val="000000" w:themeColor="text1"/>
                      <w:kern w:val="0"/>
                      <w:sz w:val="18"/>
                      <w:szCs w:val="20"/>
                      <w:vertAlign w:val="superscript"/>
                    </w:rPr>
                    <w:t>-7</w:t>
                  </w:r>
                  <w:r w:rsidRPr="00E54ABB">
                    <w:rPr>
                      <w:rFonts w:hint="eastAsia"/>
                      <w:color w:val="000000" w:themeColor="text1"/>
                      <w:kern w:val="0"/>
                      <w:sz w:val="18"/>
                      <w:szCs w:val="20"/>
                    </w:rPr>
                    <w:t>cm/s</w:t>
                  </w:r>
                  <w:r w:rsidRPr="00E54ABB">
                    <w:rPr>
                      <w:rFonts w:hint="eastAsia"/>
                      <w:color w:val="000000" w:themeColor="text1"/>
                      <w:kern w:val="0"/>
                      <w:sz w:val="18"/>
                      <w:szCs w:val="20"/>
                    </w:rPr>
                    <w:t>，或参考</w:t>
                  </w:r>
                  <w:r w:rsidRPr="00E54ABB">
                    <w:rPr>
                      <w:rFonts w:hint="eastAsia"/>
                      <w:color w:val="000000" w:themeColor="text1"/>
                      <w:kern w:val="0"/>
                      <w:sz w:val="18"/>
                      <w:szCs w:val="20"/>
                    </w:rPr>
                    <w:t xml:space="preserve">GB18598 </w:t>
                  </w:r>
                  <w:r w:rsidRPr="00E54ABB">
                    <w:rPr>
                      <w:rFonts w:hint="eastAsia"/>
                      <w:color w:val="000000" w:themeColor="text1"/>
                      <w:kern w:val="0"/>
                      <w:sz w:val="18"/>
                      <w:szCs w:val="20"/>
                    </w:rPr>
                    <w:t>执行</w:t>
                  </w:r>
                </w:p>
              </w:tc>
            </w:tr>
            <w:tr w:rsidR="008B40A6" w:rsidRPr="00E54ABB" w:rsidTr="00B51BB6">
              <w:tc>
                <w:tcPr>
                  <w:tcW w:w="1437" w:type="dxa"/>
                  <w:vMerge/>
                  <w:shd w:val="clear" w:color="auto" w:fill="auto"/>
                  <w:vAlign w:val="center"/>
                </w:tcPr>
                <w:p w:rsidR="008B40A6" w:rsidRPr="00E54ABB" w:rsidRDefault="008B40A6" w:rsidP="008B40A6">
                  <w:pPr>
                    <w:widowControl/>
                    <w:autoSpaceDE w:val="0"/>
                    <w:autoSpaceDN w:val="0"/>
                    <w:adjustRightInd w:val="0"/>
                    <w:snapToGrid w:val="0"/>
                    <w:jc w:val="center"/>
                    <w:rPr>
                      <w:color w:val="000000" w:themeColor="text1"/>
                      <w:kern w:val="0"/>
                      <w:sz w:val="18"/>
                      <w:szCs w:val="20"/>
                    </w:rPr>
                  </w:pPr>
                </w:p>
              </w:tc>
              <w:tc>
                <w:tcPr>
                  <w:tcW w:w="1929" w:type="dxa"/>
                  <w:shd w:val="clear" w:color="auto" w:fill="auto"/>
                  <w:vAlign w:val="center"/>
                </w:tcPr>
                <w:p w:rsidR="008B40A6" w:rsidRPr="00E54ABB" w:rsidRDefault="008B40A6" w:rsidP="008B40A6">
                  <w:pPr>
                    <w:widowControl/>
                    <w:autoSpaceDE w:val="0"/>
                    <w:autoSpaceDN w:val="0"/>
                    <w:adjustRightInd w:val="0"/>
                    <w:snapToGrid w:val="0"/>
                    <w:jc w:val="center"/>
                    <w:rPr>
                      <w:color w:val="000000" w:themeColor="text1"/>
                      <w:kern w:val="0"/>
                      <w:sz w:val="18"/>
                      <w:szCs w:val="20"/>
                    </w:rPr>
                  </w:pPr>
                  <w:r w:rsidRPr="00E54ABB">
                    <w:rPr>
                      <w:rFonts w:hint="eastAsia"/>
                      <w:color w:val="000000" w:themeColor="text1"/>
                      <w:kern w:val="0"/>
                      <w:sz w:val="18"/>
                      <w:szCs w:val="20"/>
                    </w:rPr>
                    <w:t>中</w:t>
                  </w:r>
                  <w:r w:rsidRPr="00E54ABB">
                    <w:rPr>
                      <w:rFonts w:hint="eastAsia"/>
                      <w:color w:val="000000" w:themeColor="text1"/>
                      <w:kern w:val="0"/>
                      <w:sz w:val="18"/>
                      <w:szCs w:val="20"/>
                    </w:rPr>
                    <w:t>-</w:t>
                  </w:r>
                  <w:r w:rsidRPr="00E54ABB">
                    <w:rPr>
                      <w:rFonts w:hint="eastAsia"/>
                      <w:color w:val="000000" w:themeColor="text1"/>
                      <w:kern w:val="0"/>
                      <w:sz w:val="18"/>
                      <w:szCs w:val="20"/>
                    </w:rPr>
                    <w:t>强</w:t>
                  </w:r>
                </w:p>
              </w:tc>
              <w:tc>
                <w:tcPr>
                  <w:tcW w:w="1422" w:type="dxa"/>
                  <w:shd w:val="clear" w:color="auto" w:fill="auto"/>
                  <w:vAlign w:val="center"/>
                </w:tcPr>
                <w:p w:rsidR="008B40A6" w:rsidRPr="00E54ABB" w:rsidRDefault="008B40A6" w:rsidP="008B40A6">
                  <w:pPr>
                    <w:widowControl/>
                    <w:autoSpaceDE w:val="0"/>
                    <w:autoSpaceDN w:val="0"/>
                    <w:adjustRightInd w:val="0"/>
                    <w:snapToGrid w:val="0"/>
                    <w:jc w:val="center"/>
                    <w:rPr>
                      <w:color w:val="000000" w:themeColor="text1"/>
                      <w:kern w:val="0"/>
                      <w:sz w:val="18"/>
                      <w:szCs w:val="20"/>
                    </w:rPr>
                  </w:pPr>
                  <w:r w:rsidRPr="00E54ABB">
                    <w:rPr>
                      <w:rFonts w:hint="eastAsia"/>
                      <w:color w:val="000000" w:themeColor="text1"/>
                      <w:kern w:val="0"/>
                      <w:sz w:val="18"/>
                      <w:szCs w:val="20"/>
                    </w:rPr>
                    <w:t>难</w:t>
                  </w:r>
                </w:p>
              </w:tc>
              <w:tc>
                <w:tcPr>
                  <w:tcW w:w="1464" w:type="dxa"/>
                  <w:vMerge/>
                  <w:shd w:val="clear" w:color="auto" w:fill="auto"/>
                  <w:vAlign w:val="center"/>
                </w:tcPr>
                <w:p w:rsidR="008B40A6" w:rsidRPr="00E54ABB" w:rsidRDefault="008B40A6" w:rsidP="008B40A6">
                  <w:pPr>
                    <w:widowControl/>
                    <w:autoSpaceDE w:val="0"/>
                    <w:autoSpaceDN w:val="0"/>
                    <w:adjustRightInd w:val="0"/>
                    <w:snapToGrid w:val="0"/>
                    <w:jc w:val="center"/>
                    <w:rPr>
                      <w:color w:val="000000" w:themeColor="text1"/>
                      <w:kern w:val="0"/>
                      <w:sz w:val="18"/>
                      <w:szCs w:val="20"/>
                    </w:rPr>
                  </w:pPr>
                </w:p>
              </w:tc>
              <w:tc>
                <w:tcPr>
                  <w:tcW w:w="2163" w:type="dxa"/>
                  <w:vMerge/>
                  <w:shd w:val="clear" w:color="auto" w:fill="auto"/>
                  <w:vAlign w:val="center"/>
                </w:tcPr>
                <w:p w:rsidR="008B40A6" w:rsidRPr="00E54ABB" w:rsidRDefault="008B40A6" w:rsidP="008B40A6">
                  <w:pPr>
                    <w:widowControl/>
                    <w:autoSpaceDE w:val="0"/>
                    <w:autoSpaceDN w:val="0"/>
                    <w:adjustRightInd w:val="0"/>
                    <w:snapToGrid w:val="0"/>
                    <w:jc w:val="center"/>
                    <w:rPr>
                      <w:color w:val="000000" w:themeColor="text1"/>
                      <w:kern w:val="0"/>
                      <w:sz w:val="18"/>
                      <w:szCs w:val="20"/>
                    </w:rPr>
                  </w:pPr>
                </w:p>
              </w:tc>
            </w:tr>
            <w:tr w:rsidR="008B40A6" w:rsidRPr="00E54ABB" w:rsidTr="00B51BB6">
              <w:tc>
                <w:tcPr>
                  <w:tcW w:w="1437" w:type="dxa"/>
                  <w:vMerge/>
                  <w:shd w:val="clear" w:color="auto" w:fill="auto"/>
                  <w:vAlign w:val="center"/>
                </w:tcPr>
                <w:p w:rsidR="008B40A6" w:rsidRPr="00E54ABB" w:rsidRDefault="008B40A6" w:rsidP="008B40A6">
                  <w:pPr>
                    <w:widowControl/>
                    <w:autoSpaceDE w:val="0"/>
                    <w:autoSpaceDN w:val="0"/>
                    <w:adjustRightInd w:val="0"/>
                    <w:snapToGrid w:val="0"/>
                    <w:jc w:val="center"/>
                    <w:rPr>
                      <w:color w:val="000000" w:themeColor="text1"/>
                      <w:kern w:val="0"/>
                      <w:sz w:val="18"/>
                      <w:szCs w:val="20"/>
                    </w:rPr>
                  </w:pPr>
                </w:p>
              </w:tc>
              <w:tc>
                <w:tcPr>
                  <w:tcW w:w="1929" w:type="dxa"/>
                  <w:shd w:val="clear" w:color="auto" w:fill="auto"/>
                  <w:vAlign w:val="center"/>
                </w:tcPr>
                <w:p w:rsidR="008B40A6" w:rsidRPr="00E54ABB" w:rsidRDefault="008B40A6" w:rsidP="008B40A6">
                  <w:pPr>
                    <w:widowControl/>
                    <w:autoSpaceDE w:val="0"/>
                    <w:autoSpaceDN w:val="0"/>
                    <w:adjustRightInd w:val="0"/>
                    <w:snapToGrid w:val="0"/>
                    <w:jc w:val="center"/>
                    <w:rPr>
                      <w:color w:val="000000" w:themeColor="text1"/>
                      <w:kern w:val="0"/>
                      <w:sz w:val="18"/>
                      <w:szCs w:val="20"/>
                    </w:rPr>
                  </w:pPr>
                  <w:r w:rsidRPr="00E54ABB">
                    <w:rPr>
                      <w:rFonts w:hint="eastAsia"/>
                      <w:color w:val="000000" w:themeColor="text1"/>
                      <w:kern w:val="0"/>
                      <w:sz w:val="18"/>
                      <w:szCs w:val="20"/>
                    </w:rPr>
                    <w:t>弱</w:t>
                  </w:r>
                </w:p>
              </w:tc>
              <w:tc>
                <w:tcPr>
                  <w:tcW w:w="1422" w:type="dxa"/>
                  <w:shd w:val="clear" w:color="auto" w:fill="auto"/>
                  <w:vAlign w:val="center"/>
                </w:tcPr>
                <w:p w:rsidR="008B40A6" w:rsidRPr="00E54ABB" w:rsidRDefault="008B40A6" w:rsidP="008B40A6">
                  <w:pPr>
                    <w:widowControl/>
                    <w:autoSpaceDE w:val="0"/>
                    <w:autoSpaceDN w:val="0"/>
                    <w:adjustRightInd w:val="0"/>
                    <w:snapToGrid w:val="0"/>
                    <w:jc w:val="center"/>
                    <w:rPr>
                      <w:color w:val="000000" w:themeColor="text1"/>
                      <w:kern w:val="0"/>
                      <w:sz w:val="18"/>
                      <w:szCs w:val="20"/>
                    </w:rPr>
                  </w:pPr>
                  <w:r w:rsidRPr="00E54ABB">
                    <w:rPr>
                      <w:rFonts w:hint="eastAsia"/>
                      <w:color w:val="000000" w:themeColor="text1"/>
                      <w:kern w:val="0"/>
                      <w:sz w:val="18"/>
                      <w:szCs w:val="20"/>
                    </w:rPr>
                    <w:t>易</w:t>
                  </w:r>
                </w:p>
              </w:tc>
              <w:tc>
                <w:tcPr>
                  <w:tcW w:w="1464" w:type="dxa"/>
                  <w:vMerge/>
                  <w:shd w:val="clear" w:color="auto" w:fill="auto"/>
                  <w:vAlign w:val="center"/>
                </w:tcPr>
                <w:p w:rsidR="008B40A6" w:rsidRPr="00E54ABB" w:rsidRDefault="008B40A6" w:rsidP="008B40A6">
                  <w:pPr>
                    <w:widowControl/>
                    <w:autoSpaceDE w:val="0"/>
                    <w:autoSpaceDN w:val="0"/>
                    <w:adjustRightInd w:val="0"/>
                    <w:snapToGrid w:val="0"/>
                    <w:jc w:val="center"/>
                    <w:rPr>
                      <w:color w:val="000000" w:themeColor="text1"/>
                      <w:kern w:val="0"/>
                      <w:sz w:val="18"/>
                      <w:szCs w:val="20"/>
                    </w:rPr>
                  </w:pPr>
                </w:p>
              </w:tc>
              <w:tc>
                <w:tcPr>
                  <w:tcW w:w="2163" w:type="dxa"/>
                  <w:vMerge/>
                  <w:shd w:val="clear" w:color="auto" w:fill="auto"/>
                  <w:vAlign w:val="center"/>
                </w:tcPr>
                <w:p w:rsidR="008B40A6" w:rsidRPr="00E54ABB" w:rsidRDefault="008B40A6" w:rsidP="008B40A6">
                  <w:pPr>
                    <w:widowControl/>
                    <w:autoSpaceDE w:val="0"/>
                    <w:autoSpaceDN w:val="0"/>
                    <w:adjustRightInd w:val="0"/>
                    <w:snapToGrid w:val="0"/>
                    <w:jc w:val="center"/>
                    <w:rPr>
                      <w:color w:val="000000" w:themeColor="text1"/>
                      <w:kern w:val="0"/>
                      <w:sz w:val="18"/>
                      <w:szCs w:val="20"/>
                    </w:rPr>
                  </w:pPr>
                </w:p>
              </w:tc>
            </w:tr>
            <w:tr w:rsidR="008B40A6" w:rsidRPr="00E54ABB" w:rsidTr="00B51BB6">
              <w:tc>
                <w:tcPr>
                  <w:tcW w:w="1437" w:type="dxa"/>
                  <w:vMerge w:val="restart"/>
                  <w:shd w:val="clear" w:color="auto" w:fill="auto"/>
                  <w:vAlign w:val="center"/>
                </w:tcPr>
                <w:p w:rsidR="008B40A6" w:rsidRPr="00E54ABB" w:rsidRDefault="008B40A6" w:rsidP="008B40A6">
                  <w:pPr>
                    <w:widowControl/>
                    <w:autoSpaceDE w:val="0"/>
                    <w:autoSpaceDN w:val="0"/>
                    <w:adjustRightInd w:val="0"/>
                    <w:snapToGrid w:val="0"/>
                    <w:jc w:val="center"/>
                    <w:rPr>
                      <w:color w:val="000000" w:themeColor="text1"/>
                      <w:kern w:val="0"/>
                      <w:sz w:val="18"/>
                      <w:szCs w:val="20"/>
                    </w:rPr>
                  </w:pPr>
                  <w:r w:rsidRPr="00E54ABB">
                    <w:rPr>
                      <w:rFonts w:hint="eastAsia"/>
                      <w:color w:val="000000" w:themeColor="text1"/>
                      <w:kern w:val="0"/>
                      <w:sz w:val="18"/>
                      <w:szCs w:val="20"/>
                    </w:rPr>
                    <w:t>一般防渗区</w:t>
                  </w:r>
                </w:p>
              </w:tc>
              <w:tc>
                <w:tcPr>
                  <w:tcW w:w="1929" w:type="dxa"/>
                  <w:shd w:val="clear" w:color="auto" w:fill="auto"/>
                  <w:vAlign w:val="center"/>
                </w:tcPr>
                <w:p w:rsidR="008B40A6" w:rsidRPr="00E54ABB" w:rsidRDefault="008B40A6" w:rsidP="008B40A6">
                  <w:pPr>
                    <w:widowControl/>
                    <w:autoSpaceDE w:val="0"/>
                    <w:autoSpaceDN w:val="0"/>
                    <w:adjustRightInd w:val="0"/>
                    <w:snapToGrid w:val="0"/>
                    <w:jc w:val="center"/>
                    <w:rPr>
                      <w:color w:val="000000" w:themeColor="text1"/>
                      <w:kern w:val="0"/>
                      <w:sz w:val="18"/>
                      <w:szCs w:val="20"/>
                    </w:rPr>
                  </w:pPr>
                  <w:r w:rsidRPr="00E54ABB">
                    <w:rPr>
                      <w:rFonts w:hint="eastAsia"/>
                      <w:color w:val="000000" w:themeColor="text1"/>
                      <w:kern w:val="0"/>
                      <w:sz w:val="18"/>
                      <w:szCs w:val="20"/>
                    </w:rPr>
                    <w:t>弱</w:t>
                  </w:r>
                </w:p>
              </w:tc>
              <w:tc>
                <w:tcPr>
                  <w:tcW w:w="1422" w:type="dxa"/>
                  <w:shd w:val="clear" w:color="auto" w:fill="auto"/>
                  <w:vAlign w:val="center"/>
                </w:tcPr>
                <w:p w:rsidR="008B40A6" w:rsidRPr="00E54ABB" w:rsidRDefault="008B40A6" w:rsidP="008B40A6">
                  <w:pPr>
                    <w:widowControl/>
                    <w:autoSpaceDE w:val="0"/>
                    <w:autoSpaceDN w:val="0"/>
                    <w:adjustRightInd w:val="0"/>
                    <w:snapToGrid w:val="0"/>
                    <w:jc w:val="center"/>
                    <w:rPr>
                      <w:color w:val="000000" w:themeColor="text1"/>
                      <w:kern w:val="0"/>
                      <w:sz w:val="18"/>
                      <w:szCs w:val="20"/>
                    </w:rPr>
                  </w:pPr>
                  <w:r w:rsidRPr="00E54ABB">
                    <w:rPr>
                      <w:rFonts w:hint="eastAsia"/>
                      <w:color w:val="000000" w:themeColor="text1"/>
                      <w:kern w:val="0"/>
                      <w:sz w:val="18"/>
                      <w:szCs w:val="20"/>
                    </w:rPr>
                    <w:t>易</w:t>
                  </w:r>
                  <w:r w:rsidRPr="00E54ABB">
                    <w:rPr>
                      <w:rFonts w:hint="eastAsia"/>
                      <w:color w:val="000000" w:themeColor="text1"/>
                      <w:kern w:val="0"/>
                      <w:sz w:val="18"/>
                      <w:szCs w:val="20"/>
                    </w:rPr>
                    <w:t>-</w:t>
                  </w:r>
                  <w:r w:rsidRPr="00E54ABB">
                    <w:rPr>
                      <w:rFonts w:hint="eastAsia"/>
                      <w:color w:val="000000" w:themeColor="text1"/>
                      <w:kern w:val="0"/>
                      <w:sz w:val="18"/>
                      <w:szCs w:val="20"/>
                    </w:rPr>
                    <w:t>难</w:t>
                  </w:r>
                </w:p>
              </w:tc>
              <w:tc>
                <w:tcPr>
                  <w:tcW w:w="1464" w:type="dxa"/>
                  <w:vMerge w:val="restart"/>
                  <w:shd w:val="clear" w:color="auto" w:fill="auto"/>
                  <w:vAlign w:val="center"/>
                </w:tcPr>
                <w:p w:rsidR="008B40A6" w:rsidRPr="00E54ABB" w:rsidRDefault="008B40A6" w:rsidP="008B40A6">
                  <w:pPr>
                    <w:widowControl/>
                    <w:autoSpaceDE w:val="0"/>
                    <w:autoSpaceDN w:val="0"/>
                    <w:adjustRightInd w:val="0"/>
                    <w:snapToGrid w:val="0"/>
                    <w:jc w:val="center"/>
                    <w:rPr>
                      <w:color w:val="000000" w:themeColor="text1"/>
                      <w:kern w:val="0"/>
                      <w:sz w:val="18"/>
                      <w:szCs w:val="20"/>
                    </w:rPr>
                  </w:pPr>
                  <w:r w:rsidRPr="00E54ABB">
                    <w:rPr>
                      <w:rFonts w:hint="eastAsia"/>
                      <w:color w:val="000000" w:themeColor="text1"/>
                      <w:kern w:val="0"/>
                      <w:sz w:val="18"/>
                      <w:szCs w:val="20"/>
                    </w:rPr>
                    <w:t>其他类型</w:t>
                  </w:r>
                </w:p>
              </w:tc>
              <w:tc>
                <w:tcPr>
                  <w:tcW w:w="2163" w:type="dxa"/>
                  <w:vMerge w:val="restart"/>
                  <w:shd w:val="clear" w:color="auto" w:fill="auto"/>
                  <w:vAlign w:val="center"/>
                </w:tcPr>
                <w:p w:rsidR="008B40A6" w:rsidRPr="00E54ABB" w:rsidRDefault="008B40A6" w:rsidP="008B40A6">
                  <w:pPr>
                    <w:widowControl/>
                    <w:autoSpaceDE w:val="0"/>
                    <w:autoSpaceDN w:val="0"/>
                    <w:adjustRightInd w:val="0"/>
                    <w:snapToGrid w:val="0"/>
                    <w:jc w:val="center"/>
                    <w:rPr>
                      <w:color w:val="000000" w:themeColor="text1"/>
                      <w:kern w:val="0"/>
                      <w:sz w:val="18"/>
                      <w:szCs w:val="20"/>
                    </w:rPr>
                  </w:pPr>
                  <w:r w:rsidRPr="00E54ABB">
                    <w:rPr>
                      <w:rFonts w:hint="eastAsia"/>
                      <w:color w:val="000000" w:themeColor="text1"/>
                      <w:kern w:val="0"/>
                      <w:sz w:val="18"/>
                      <w:szCs w:val="20"/>
                    </w:rPr>
                    <w:t>等效粘土防渗层</w:t>
                  </w:r>
                  <w:r w:rsidRPr="00E54ABB">
                    <w:rPr>
                      <w:rFonts w:hint="eastAsia"/>
                      <w:color w:val="000000" w:themeColor="text1"/>
                      <w:kern w:val="0"/>
                      <w:sz w:val="18"/>
                      <w:szCs w:val="20"/>
                    </w:rPr>
                    <w:t xml:space="preserve"> Mb</w:t>
                  </w:r>
                  <w:r w:rsidRPr="00E54ABB">
                    <w:rPr>
                      <w:rFonts w:hint="eastAsia"/>
                      <w:color w:val="000000" w:themeColor="text1"/>
                      <w:kern w:val="0"/>
                      <w:sz w:val="18"/>
                      <w:szCs w:val="20"/>
                    </w:rPr>
                    <w:t>≥</w:t>
                  </w:r>
                  <w:r w:rsidRPr="00E54ABB">
                    <w:rPr>
                      <w:rFonts w:hint="eastAsia"/>
                      <w:color w:val="000000" w:themeColor="text1"/>
                      <w:kern w:val="0"/>
                      <w:sz w:val="18"/>
                      <w:szCs w:val="20"/>
                    </w:rPr>
                    <w:t>1.5m</w:t>
                  </w:r>
                  <w:r w:rsidRPr="00E54ABB">
                    <w:rPr>
                      <w:rFonts w:hint="eastAsia"/>
                      <w:color w:val="000000" w:themeColor="text1"/>
                      <w:kern w:val="0"/>
                      <w:sz w:val="18"/>
                      <w:szCs w:val="20"/>
                    </w:rPr>
                    <w:t>，</w:t>
                  </w:r>
                  <w:r w:rsidRPr="00E54ABB">
                    <w:rPr>
                      <w:rFonts w:hint="eastAsia"/>
                      <w:color w:val="000000" w:themeColor="text1"/>
                      <w:kern w:val="0"/>
                      <w:sz w:val="18"/>
                      <w:szCs w:val="20"/>
                    </w:rPr>
                    <w:t>K</w:t>
                  </w:r>
                  <w:r w:rsidRPr="00E54ABB">
                    <w:rPr>
                      <w:rFonts w:hint="eastAsia"/>
                      <w:color w:val="000000" w:themeColor="text1"/>
                      <w:kern w:val="0"/>
                      <w:sz w:val="18"/>
                      <w:szCs w:val="20"/>
                    </w:rPr>
                    <w:t>≤</w:t>
                  </w:r>
                  <w:r w:rsidRPr="00E54ABB">
                    <w:rPr>
                      <w:rFonts w:hint="eastAsia"/>
                      <w:color w:val="000000" w:themeColor="text1"/>
                      <w:kern w:val="0"/>
                      <w:sz w:val="18"/>
                      <w:szCs w:val="20"/>
                    </w:rPr>
                    <w:t>1</w:t>
                  </w:r>
                  <w:r w:rsidRPr="00E54ABB">
                    <w:rPr>
                      <w:rFonts w:hint="eastAsia"/>
                      <w:color w:val="000000" w:themeColor="text1"/>
                      <w:kern w:val="0"/>
                      <w:sz w:val="18"/>
                      <w:szCs w:val="20"/>
                    </w:rPr>
                    <w:t>×</w:t>
                  </w:r>
                  <w:r w:rsidRPr="00E54ABB">
                    <w:rPr>
                      <w:rFonts w:hint="eastAsia"/>
                      <w:color w:val="000000" w:themeColor="text1"/>
                      <w:kern w:val="0"/>
                      <w:sz w:val="18"/>
                      <w:szCs w:val="20"/>
                    </w:rPr>
                    <w:t>10</w:t>
                  </w:r>
                  <w:r w:rsidRPr="00E54ABB">
                    <w:rPr>
                      <w:rFonts w:hint="eastAsia"/>
                      <w:color w:val="000000" w:themeColor="text1"/>
                      <w:kern w:val="0"/>
                      <w:sz w:val="18"/>
                      <w:szCs w:val="20"/>
                      <w:vertAlign w:val="superscript"/>
                    </w:rPr>
                    <w:t>-7</w:t>
                  </w:r>
                  <w:r w:rsidRPr="00E54ABB">
                    <w:rPr>
                      <w:rFonts w:hint="eastAsia"/>
                      <w:color w:val="000000" w:themeColor="text1"/>
                      <w:kern w:val="0"/>
                      <w:sz w:val="18"/>
                      <w:szCs w:val="20"/>
                    </w:rPr>
                    <w:t>cm/s</w:t>
                  </w:r>
                  <w:r w:rsidRPr="00E54ABB">
                    <w:rPr>
                      <w:rFonts w:hint="eastAsia"/>
                      <w:color w:val="000000" w:themeColor="text1"/>
                      <w:kern w:val="0"/>
                      <w:sz w:val="18"/>
                      <w:szCs w:val="20"/>
                    </w:rPr>
                    <w:t>，或参考</w:t>
                  </w:r>
                  <w:r w:rsidRPr="00E54ABB">
                    <w:rPr>
                      <w:rFonts w:hint="eastAsia"/>
                      <w:color w:val="000000" w:themeColor="text1"/>
                      <w:kern w:val="0"/>
                      <w:sz w:val="18"/>
                      <w:szCs w:val="20"/>
                    </w:rPr>
                    <w:t xml:space="preserve">GB16889 </w:t>
                  </w:r>
                  <w:r w:rsidRPr="00E54ABB">
                    <w:rPr>
                      <w:rFonts w:hint="eastAsia"/>
                      <w:color w:val="000000" w:themeColor="text1"/>
                      <w:kern w:val="0"/>
                      <w:sz w:val="18"/>
                      <w:szCs w:val="20"/>
                    </w:rPr>
                    <w:t>执行</w:t>
                  </w:r>
                </w:p>
              </w:tc>
            </w:tr>
            <w:tr w:rsidR="008B40A6" w:rsidRPr="00E54ABB" w:rsidTr="00B51BB6">
              <w:tc>
                <w:tcPr>
                  <w:tcW w:w="1437" w:type="dxa"/>
                  <w:vMerge/>
                  <w:shd w:val="clear" w:color="auto" w:fill="auto"/>
                  <w:vAlign w:val="center"/>
                </w:tcPr>
                <w:p w:rsidR="008B40A6" w:rsidRPr="00E54ABB" w:rsidRDefault="008B40A6" w:rsidP="008B40A6">
                  <w:pPr>
                    <w:widowControl/>
                    <w:autoSpaceDE w:val="0"/>
                    <w:autoSpaceDN w:val="0"/>
                    <w:adjustRightInd w:val="0"/>
                    <w:snapToGrid w:val="0"/>
                    <w:jc w:val="center"/>
                    <w:rPr>
                      <w:color w:val="000000" w:themeColor="text1"/>
                      <w:kern w:val="0"/>
                      <w:sz w:val="18"/>
                      <w:szCs w:val="20"/>
                    </w:rPr>
                  </w:pPr>
                </w:p>
              </w:tc>
              <w:tc>
                <w:tcPr>
                  <w:tcW w:w="1929" w:type="dxa"/>
                  <w:shd w:val="clear" w:color="auto" w:fill="auto"/>
                  <w:vAlign w:val="center"/>
                </w:tcPr>
                <w:p w:rsidR="008B40A6" w:rsidRPr="00E54ABB" w:rsidRDefault="008B40A6" w:rsidP="008B40A6">
                  <w:pPr>
                    <w:widowControl/>
                    <w:autoSpaceDE w:val="0"/>
                    <w:autoSpaceDN w:val="0"/>
                    <w:adjustRightInd w:val="0"/>
                    <w:snapToGrid w:val="0"/>
                    <w:jc w:val="center"/>
                    <w:rPr>
                      <w:color w:val="000000" w:themeColor="text1"/>
                      <w:kern w:val="0"/>
                      <w:sz w:val="18"/>
                      <w:szCs w:val="20"/>
                    </w:rPr>
                  </w:pPr>
                  <w:r w:rsidRPr="00E54ABB">
                    <w:rPr>
                      <w:rFonts w:hint="eastAsia"/>
                      <w:color w:val="000000" w:themeColor="text1"/>
                      <w:kern w:val="0"/>
                      <w:sz w:val="18"/>
                      <w:szCs w:val="20"/>
                    </w:rPr>
                    <w:t>中</w:t>
                  </w:r>
                  <w:r w:rsidRPr="00E54ABB">
                    <w:rPr>
                      <w:rFonts w:hint="eastAsia"/>
                      <w:color w:val="000000" w:themeColor="text1"/>
                      <w:kern w:val="0"/>
                      <w:sz w:val="18"/>
                      <w:szCs w:val="20"/>
                    </w:rPr>
                    <w:t>-</w:t>
                  </w:r>
                  <w:r w:rsidRPr="00E54ABB">
                    <w:rPr>
                      <w:rFonts w:hint="eastAsia"/>
                      <w:color w:val="000000" w:themeColor="text1"/>
                      <w:kern w:val="0"/>
                      <w:sz w:val="18"/>
                      <w:szCs w:val="20"/>
                    </w:rPr>
                    <w:t>强</w:t>
                  </w:r>
                </w:p>
              </w:tc>
              <w:tc>
                <w:tcPr>
                  <w:tcW w:w="1422" w:type="dxa"/>
                  <w:shd w:val="clear" w:color="auto" w:fill="auto"/>
                  <w:vAlign w:val="center"/>
                </w:tcPr>
                <w:p w:rsidR="008B40A6" w:rsidRPr="00E54ABB" w:rsidRDefault="008B40A6" w:rsidP="008B40A6">
                  <w:pPr>
                    <w:widowControl/>
                    <w:autoSpaceDE w:val="0"/>
                    <w:autoSpaceDN w:val="0"/>
                    <w:adjustRightInd w:val="0"/>
                    <w:snapToGrid w:val="0"/>
                    <w:jc w:val="center"/>
                    <w:rPr>
                      <w:color w:val="000000" w:themeColor="text1"/>
                      <w:kern w:val="0"/>
                      <w:sz w:val="18"/>
                      <w:szCs w:val="20"/>
                    </w:rPr>
                  </w:pPr>
                  <w:r w:rsidRPr="00E54ABB">
                    <w:rPr>
                      <w:rFonts w:hint="eastAsia"/>
                      <w:color w:val="000000" w:themeColor="text1"/>
                      <w:kern w:val="0"/>
                      <w:sz w:val="18"/>
                      <w:szCs w:val="20"/>
                    </w:rPr>
                    <w:t>难</w:t>
                  </w:r>
                </w:p>
              </w:tc>
              <w:tc>
                <w:tcPr>
                  <w:tcW w:w="1464" w:type="dxa"/>
                  <w:vMerge/>
                  <w:shd w:val="clear" w:color="auto" w:fill="auto"/>
                  <w:vAlign w:val="center"/>
                </w:tcPr>
                <w:p w:rsidR="008B40A6" w:rsidRPr="00E54ABB" w:rsidRDefault="008B40A6" w:rsidP="008B40A6">
                  <w:pPr>
                    <w:widowControl/>
                    <w:autoSpaceDE w:val="0"/>
                    <w:autoSpaceDN w:val="0"/>
                    <w:adjustRightInd w:val="0"/>
                    <w:snapToGrid w:val="0"/>
                    <w:jc w:val="center"/>
                    <w:rPr>
                      <w:color w:val="000000" w:themeColor="text1"/>
                      <w:kern w:val="0"/>
                      <w:sz w:val="18"/>
                      <w:szCs w:val="20"/>
                    </w:rPr>
                  </w:pPr>
                </w:p>
              </w:tc>
              <w:tc>
                <w:tcPr>
                  <w:tcW w:w="2163" w:type="dxa"/>
                  <w:vMerge/>
                  <w:shd w:val="clear" w:color="auto" w:fill="auto"/>
                  <w:vAlign w:val="center"/>
                </w:tcPr>
                <w:p w:rsidR="008B40A6" w:rsidRPr="00E54ABB" w:rsidRDefault="008B40A6" w:rsidP="008B40A6">
                  <w:pPr>
                    <w:widowControl/>
                    <w:autoSpaceDE w:val="0"/>
                    <w:autoSpaceDN w:val="0"/>
                    <w:adjustRightInd w:val="0"/>
                    <w:snapToGrid w:val="0"/>
                    <w:jc w:val="center"/>
                    <w:rPr>
                      <w:color w:val="000000" w:themeColor="text1"/>
                      <w:kern w:val="0"/>
                      <w:sz w:val="18"/>
                      <w:szCs w:val="20"/>
                    </w:rPr>
                  </w:pPr>
                </w:p>
              </w:tc>
            </w:tr>
            <w:tr w:rsidR="008B40A6" w:rsidRPr="00E54ABB" w:rsidTr="00B51BB6">
              <w:tc>
                <w:tcPr>
                  <w:tcW w:w="1437" w:type="dxa"/>
                  <w:vMerge/>
                  <w:shd w:val="clear" w:color="auto" w:fill="auto"/>
                  <w:vAlign w:val="center"/>
                </w:tcPr>
                <w:p w:rsidR="008B40A6" w:rsidRPr="00E54ABB" w:rsidRDefault="008B40A6" w:rsidP="008B40A6">
                  <w:pPr>
                    <w:widowControl/>
                    <w:autoSpaceDE w:val="0"/>
                    <w:autoSpaceDN w:val="0"/>
                    <w:adjustRightInd w:val="0"/>
                    <w:snapToGrid w:val="0"/>
                    <w:jc w:val="center"/>
                    <w:rPr>
                      <w:color w:val="000000" w:themeColor="text1"/>
                      <w:kern w:val="0"/>
                      <w:sz w:val="18"/>
                      <w:szCs w:val="20"/>
                    </w:rPr>
                  </w:pPr>
                </w:p>
              </w:tc>
              <w:tc>
                <w:tcPr>
                  <w:tcW w:w="1929" w:type="dxa"/>
                  <w:shd w:val="clear" w:color="auto" w:fill="auto"/>
                  <w:vAlign w:val="center"/>
                </w:tcPr>
                <w:p w:rsidR="008B40A6" w:rsidRPr="00E54ABB" w:rsidRDefault="008B40A6" w:rsidP="008B40A6">
                  <w:pPr>
                    <w:widowControl/>
                    <w:autoSpaceDE w:val="0"/>
                    <w:autoSpaceDN w:val="0"/>
                    <w:adjustRightInd w:val="0"/>
                    <w:snapToGrid w:val="0"/>
                    <w:jc w:val="center"/>
                    <w:rPr>
                      <w:color w:val="000000" w:themeColor="text1"/>
                      <w:kern w:val="0"/>
                      <w:sz w:val="18"/>
                      <w:szCs w:val="20"/>
                    </w:rPr>
                  </w:pPr>
                  <w:r w:rsidRPr="00E54ABB">
                    <w:rPr>
                      <w:rFonts w:hint="eastAsia"/>
                      <w:color w:val="000000" w:themeColor="text1"/>
                      <w:kern w:val="0"/>
                      <w:sz w:val="18"/>
                      <w:szCs w:val="20"/>
                    </w:rPr>
                    <w:t>中</w:t>
                  </w:r>
                </w:p>
              </w:tc>
              <w:tc>
                <w:tcPr>
                  <w:tcW w:w="1422" w:type="dxa"/>
                  <w:shd w:val="clear" w:color="auto" w:fill="auto"/>
                  <w:vAlign w:val="center"/>
                </w:tcPr>
                <w:p w:rsidR="008B40A6" w:rsidRPr="00E54ABB" w:rsidRDefault="008B40A6" w:rsidP="008B40A6">
                  <w:pPr>
                    <w:widowControl/>
                    <w:autoSpaceDE w:val="0"/>
                    <w:autoSpaceDN w:val="0"/>
                    <w:adjustRightInd w:val="0"/>
                    <w:snapToGrid w:val="0"/>
                    <w:jc w:val="center"/>
                    <w:rPr>
                      <w:color w:val="000000" w:themeColor="text1"/>
                      <w:kern w:val="0"/>
                      <w:sz w:val="18"/>
                      <w:szCs w:val="20"/>
                    </w:rPr>
                  </w:pPr>
                  <w:r w:rsidRPr="00E54ABB">
                    <w:rPr>
                      <w:rFonts w:hint="eastAsia"/>
                      <w:color w:val="000000" w:themeColor="text1"/>
                      <w:kern w:val="0"/>
                      <w:sz w:val="18"/>
                      <w:szCs w:val="20"/>
                    </w:rPr>
                    <w:t>易</w:t>
                  </w:r>
                </w:p>
              </w:tc>
              <w:tc>
                <w:tcPr>
                  <w:tcW w:w="1464" w:type="dxa"/>
                  <w:vMerge w:val="restart"/>
                  <w:shd w:val="clear" w:color="auto" w:fill="auto"/>
                  <w:vAlign w:val="center"/>
                </w:tcPr>
                <w:p w:rsidR="008B40A6" w:rsidRPr="00E54ABB" w:rsidRDefault="008B40A6" w:rsidP="008B40A6">
                  <w:pPr>
                    <w:widowControl/>
                    <w:autoSpaceDE w:val="0"/>
                    <w:autoSpaceDN w:val="0"/>
                    <w:adjustRightInd w:val="0"/>
                    <w:snapToGrid w:val="0"/>
                    <w:jc w:val="center"/>
                    <w:rPr>
                      <w:color w:val="000000" w:themeColor="text1"/>
                      <w:kern w:val="0"/>
                      <w:sz w:val="18"/>
                      <w:szCs w:val="20"/>
                    </w:rPr>
                  </w:pPr>
                  <w:r w:rsidRPr="00E54ABB">
                    <w:rPr>
                      <w:rFonts w:hint="eastAsia"/>
                      <w:color w:val="000000" w:themeColor="text1"/>
                      <w:kern w:val="0"/>
                      <w:sz w:val="18"/>
                      <w:szCs w:val="20"/>
                    </w:rPr>
                    <w:t>重金属、持久性</w:t>
                  </w:r>
                </w:p>
                <w:p w:rsidR="008B40A6" w:rsidRPr="00E54ABB" w:rsidRDefault="008B40A6" w:rsidP="008B40A6">
                  <w:pPr>
                    <w:widowControl/>
                    <w:autoSpaceDE w:val="0"/>
                    <w:autoSpaceDN w:val="0"/>
                    <w:adjustRightInd w:val="0"/>
                    <w:snapToGrid w:val="0"/>
                    <w:jc w:val="center"/>
                    <w:rPr>
                      <w:color w:val="000000" w:themeColor="text1"/>
                      <w:kern w:val="0"/>
                      <w:sz w:val="18"/>
                      <w:szCs w:val="20"/>
                    </w:rPr>
                  </w:pPr>
                  <w:r w:rsidRPr="00E54ABB">
                    <w:rPr>
                      <w:rFonts w:hint="eastAsia"/>
                      <w:color w:val="000000" w:themeColor="text1"/>
                      <w:kern w:val="0"/>
                      <w:sz w:val="18"/>
                      <w:szCs w:val="20"/>
                    </w:rPr>
                    <w:t>有机污染物</w:t>
                  </w:r>
                </w:p>
              </w:tc>
              <w:tc>
                <w:tcPr>
                  <w:tcW w:w="2163" w:type="dxa"/>
                  <w:vMerge/>
                  <w:shd w:val="clear" w:color="auto" w:fill="auto"/>
                  <w:vAlign w:val="center"/>
                </w:tcPr>
                <w:p w:rsidR="008B40A6" w:rsidRPr="00E54ABB" w:rsidRDefault="008B40A6" w:rsidP="008B40A6">
                  <w:pPr>
                    <w:widowControl/>
                    <w:autoSpaceDE w:val="0"/>
                    <w:autoSpaceDN w:val="0"/>
                    <w:adjustRightInd w:val="0"/>
                    <w:snapToGrid w:val="0"/>
                    <w:jc w:val="center"/>
                    <w:rPr>
                      <w:color w:val="000000" w:themeColor="text1"/>
                      <w:kern w:val="0"/>
                      <w:sz w:val="18"/>
                      <w:szCs w:val="20"/>
                    </w:rPr>
                  </w:pPr>
                </w:p>
              </w:tc>
            </w:tr>
            <w:tr w:rsidR="008B40A6" w:rsidRPr="00E54ABB" w:rsidTr="00B51BB6">
              <w:tc>
                <w:tcPr>
                  <w:tcW w:w="1437" w:type="dxa"/>
                  <w:vMerge/>
                  <w:shd w:val="clear" w:color="auto" w:fill="auto"/>
                  <w:vAlign w:val="center"/>
                </w:tcPr>
                <w:p w:rsidR="008B40A6" w:rsidRPr="00E54ABB" w:rsidRDefault="008B40A6" w:rsidP="008B40A6">
                  <w:pPr>
                    <w:widowControl/>
                    <w:autoSpaceDE w:val="0"/>
                    <w:autoSpaceDN w:val="0"/>
                    <w:adjustRightInd w:val="0"/>
                    <w:snapToGrid w:val="0"/>
                    <w:jc w:val="center"/>
                    <w:rPr>
                      <w:color w:val="000000" w:themeColor="text1"/>
                      <w:kern w:val="0"/>
                      <w:sz w:val="18"/>
                      <w:szCs w:val="20"/>
                    </w:rPr>
                  </w:pPr>
                </w:p>
              </w:tc>
              <w:tc>
                <w:tcPr>
                  <w:tcW w:w="1929" w:type="dxa"/>
                  <w:shd w:val="clear" w:color="auto" w:fill="auto"/>
                  <w:vAlign w:val="center"/>
                </w:tcPr>
                <w:p w:rsidR="008B40A6" w:rsidRPr="00E54ABB" w:rsidRDefault="008B40A6" w:rsidP="008B40A6">
                  <w:pPr>
                    <w:widowControl/>
                    <w:autoSpaceDE w:val="0"/>
                    <w:autoSpaceDN w:val="0"/>
                    <w:adjustRightInd w:val="0"/>
                    <w:snapToGrid w:val="0"/>
                    <w:jc w:val="center"/>
                    <w:rPr>
                      <w:color w:val="000000" w:themeColor="text1"/>
                      <w:kern w:val="0"/>
                      <w:sz w:val="18"/>
                      <w:szCs w:val="20"/>
                    </w:rPr>
                  </w:pPr>
                  <w:r w:rsidRPr="00E54ABB">
                    <w:rPr>
                      <w:rFonts w:hint="eastAsia"/>
                      <w:color w:val="000000" w:themeColor="text1"/>
                      <w:kern w:val="0"/>
                      <w:sz w:val="18"/>
                      <w:szCs w:val="20"/>
                    </w:rPr>
                    <w:t>强</w:t>
                  </w:r>
                </w:p>
              </w:tc>
              <w:tc>
                <w:tcPr>
                  <w:tcW w:w="1422" w:type="dxa"/>
                  <w:shd w:val="clear" w:color="auto" w:fill="auto"/>
                  <w:vAlign w:val="center"/>
                </w:tcPr>
                <w:p w:rsidR="008B40A6" w:rsidRPr="00E54ABB" w:rsidRDefault="008B40A6" w:rsidP="008B40A6">
                  <w:pPr>
                    <w:widowControl/>
                    <w:autoSpaceDE w:val="0"/>
                    <w:autoSpaceDN w:val="0"/>
                    <w:adjustRightInd w:val="0"/>
                    <w:snapToGrid w:val="0"/>
                    <w:jc w:val="center"/>
                    <w:rPr>
                      <w:color w:val="000000" w:themeColor="text1"/>
                      <w:kern w:val="0"/>
                      <w:sz w:val="18"/>
                      <w:szCs w:val="20"/>
                    </w:rPr>
                  </w:pPr>
                  <w:r w:rsidRPr="00E54ABB">
                    <w:rPr>
                      <w:rFonts w:hint="eastAsia"/>
                      <w:color w:val="000000" w:themeColor="text1"/>
                      <w:kern w:val="0"/>
                      <w:sz w:val="18"/>
                      <w:szCs w:val="20"/>
                    </w:rPr>
                    <w:t>易</w:t>
                  </w:r>
                </w:p>
              </w:tc>
              <w:tc>
                <w:tcPr>
                  <w:tcW w:w="1464" w:type="dxa"/>
                  <w:vMerge/>
                  <w:shd w:val="clear" w:color="auto" w:fill="auto"/>
                  <w:vAlign w:val="center"/>
                </w:tcPr>
                <w:p w:rsidR="008B40A6" w:rsidRPr="00E54ABB" w:rsidRDefault="008B40A6" w:rsidP="008B40A6">
                  <w:pPr>
                    <w:widowControl/>
                    <w:autoSpaceDE w:val="0"/>
                    <w:autoSpaceDN w:val="0"/>
                    <w:adjustRightInd w:val="0"/>
                    <w:snapToGrid w:val="0"/>
                    <w:jc w:val="center"/>
                    <w:rPr>
                      <w:color w:val="000000" w:themeColor="text1"/>
                      <w:kern w:val="0"/>
                      <w:sz w:val="18"/>
                      <w:szCs w:val="20"/>
                    </w:rPr>
                  </w:pPr>
                </w:p>
              </w:tc>
              <w:tc>
                <w:tcPr>
                  <w:tcW w:w="2163" w:type="dxa"/>
                  <w:vMerge/>
                  <w:shd w:val="clear" w:color="auto" w:fill="auto"/>
                  <w:vAlign w:val="center"/>
                </w:tcPr>
                <w:p w:rsidR="008B40A6" w:rsidRPr="00E54ABB" w:rsidRDefault="008B40A6" w:rsidP="008B40A6">
                  <w:pPr>
                    <w:widowControl/>
                    <w:autoSpaceDE w:val="0"/>
                    <w:autoSpaceDN w:val="0"/>
                    <w:adjustRightInd w:val="0"/>
                    <w:snapToGrid w:val="0"/>
                    <w:jc w:val="center"/>
                    <w:rPr>
                      <w:color w:val="000000" w:themeColor="text1"/>
                      <w:kern w:val="0"/>
                      <w:sz w:val="18"/>
                      <w:szCs w:val="20"/>
                    </w:rPr>
                  </w:pPr>
                </w:p>
              </w:tc>
            </w:tr>
            <w:tr w:rsidR="008B40A6" w:rsidRPr="00E54ABB" w:rsidTr="00B51BB6">
              <w:tc>
                <w:tcPr>
                  <w:tcW w:w="1437" w:type="dxa"/>
                  <w:shd w:val="clear" w:color="auto" w:fill="auto"/>
                  <w:vAlign w:val="center"/>
                </w:tcPr>
                <w:p w:rsidR="008B40A6" w:rsidRPr="00E54ABB" w:rsidRDefault="008B40A6" w:rsidP="008B40A6">
                  <w:pPr>
                    <w:widowControl/>
                    <w:autoSpaceDE w:val="0"/>
                    <w:autoSpaceDN w:val="0"/>
                    <w:adjustRightInd w:val="0"/>
                    <w:snapToGrid w:val="0"/>
                    <w:jc w:val="center"/>
                    <w:rPr>
                      <w:color w:val="000000" w:themeColor="text1"/>
                      <w:kern w:val="0"/>
                      <w:sz w:val="18"/>
                      <w:szCs w:val="20"/>
                    </w:rPr>
                  </w:pPr>
                  <w:r w:rsidRPr="00E54ABB">
                    <w:rPr>
                      <w:rFonts w:hint="eastAsia"/>
                      <w:color w:val="000000" w:themeColor="text1"/>
                      <w:kern w:val="0"/>
                      <w:sz w:val="18"/>
                      <w:szCs w:val="20"/>
                    </w:rPr>
                    <w:t>简单防渗区</w:t>
                  </w:r>
                </w:p>
              </w:tc>
              <w:tc>
                <w:tcPr>
                  <w:tcW w:w="1929" w:type="dxa"/>
                  <w:shd w:val="clear" w:color="auto" w:fill="auto"/>
                  <w:vAlign w:val="center"/>
                </w:tcPr>
                <w:p w:rsidR="008B40A6" w:rsidRPr="00E54ABB" w:rsidRDefault="008B40A6" w:rsidP="008B40A6">
                  <w:pPr>
                    <w:widowControl/>
                    <w:autoSpaceDE w:val="0"/>
                    <w:autoSpaceDN w:val="0"/>
                    <w:adjustRightInd w:val="0"/>
                    <w:snapToGrid w:val="0"/>
                    <w:jc w:val="center"/>
                    <w:rPr>
                      <w:color w:val="000000" w:themeColor="text1"/>
                      <w:kern w:val="0"/>
                      <w:sz w:val="18"/>
                      <w:szCs w:val="20"/>
                    </w:rPr>
                  </w:pPr>
                  <w:r w:rsidRPr="00E54ABB">
                    <w:rPr>
                      <w:rFonts w:hint="eastAsia"/>
                      <w:color w:val="000000" w:themeColor="text1"/>
                      <w:kern w:val="0"/>
                      <w:sz w:val="18"/>
                      <w:szCs w:val="20"/>
                    </w:rPr>
                    <w:t>中</w:t>
                  </w:r>
                  <w:r w:rsidRPr="00E54ABB">
                    <w:rPr>
                      <w:rFonts w:hint="eastAsia"/>
                      <w:color w:val="000000" w:themeColor="text1"/>
                      <w:kern w:val="0"/>
                      <w:sz w:val="18"/>
                      <w:szCs w:val="20"/>
                    </w:rPr>
                    <w:t>-</w:t>
                  </w:r>
                  <w:r w:rsidRPr="00E54ABB">
                    <w:rPr>
                      <w:rFonts w:hint="eastAsia"/>
                      <w:color w:val="000000" w:themeColor="text1"/>
                      <w:kern w:val="0"/>
                      <w:sz w:val="18"/>
                      <w:szCs w:val="20"/>
                    </w:rPr>
                    <w:t>强</w:t>
                  </w:r>
                </w:p>
              </w:tc>
              <w:tc>
                <w:tcPr>
                  <w:tcW w:w="1422" w:type="dxa"/>
                  <w:shd w:val="clear" w:color="auto" w:fill="auto"/>
                  <w:vAlign w:val="center"/>
                </w:tcPr>
                <w:p w:rsidR="008B40A6" w:rsidRPr="00E54ABB" w:rsidRDefault="008B40A6" w:rsidP="008B40A6">
                  <w:pPr>
                    <w:widowControl/>
                    <w:autoSpaceDE w:val="0"/>
                    <w:autoSpaceDN w:val="0"/>
                    <w:adjustRightInd w:val="0"/>
                    <w:snapToGrid w:val="0"/>
                    <w:jc w:val="center"/>
                    <w:rPr>
                      <w:color w:val="000000" w:themeColor="text1"/>
                      <w:kern w:val="0"/>
                      <w:sz w:val="18"/>
                      <w:szCs w:val="20"/>
                    </w:rPr>
                  </w:pPr>
                  <w:r w:rsidRPr="00E54ABB">
                    <w:rPr>
                      <w:rFonts w:hint="eastAsia"/>
                      <w:color w:val="000000" w:themeColor="text1"/>
                      <w:kern w:val="0"/>
                      <w:sz w:val="18"/>
                      <w:szCs w:val="20"/>
                    </w:rPr>
                    <w:t>易</w:t>
                  </w:r>
                </w:p>
              </w:tc>
              <w:tc>
                <w:tcPr>
                  <w:tcW w:w="1464" w:type="dxa"/>
                  <w:shd w:val="clear" w:color="auto" w:fill="auto"/>
                  <w:vAlign w:val="center"/>
                </w:tcPr>
                <w:p w:rsidR="008B40A6" w:rsidRPr="00E54ABB" w:rsidRDefault="008B40A6" w:rsidP="008B40A6">
                  <w:pPr>
                    <w:widowControl/>
                    <w:autoSpaceDE w:val="0"/>
                    <w:autoSpaceDN w:val="0"/>
                    <w:adjustRightInd w:val="0"/>
                    <w:snapToGrid w:val="0"/>
                    <w:jc w:val="center"/>
                    <w:rPr>
                      <w:color w:val="000000" w:themeColor="text1"/>
                      <w:kern w:val="0"/>
                      <w:sz w:val="18"/>
                      <w:szCs w:val="20"/>
                    </w:rPr>
                  </w:pPr>
                  <w:r w:rsidRPr="00E54ABB">
                    <w:rPr>
                      <w:rFonts w:hint="eastAsia"/>
                      <w:color w:val="000000" w:themeColor="text1"/>
                      <w:kern w:val="0"/>
                      <w:sz w:val="18"/>
                      <w:szCs w:val="20"/>
                    </w:rPr>
                    <w:t>其他类型</w:t>
                  </w:r>
                </w:p>
              </w:tc>
              <w:tc>
                <w:tcPr>
                  <w:tcW w:w="2163" w:type="dxa"/>
                  <w:shd w:val="clear" w:color="auto" w:fill="auto"/>
                  <w:vAlign w:val="center"/>
                </w:tcPr>
                <w:p w:rsidR="008B40A6" w:rsidRPr="00E54ABB" w:rsidRDefault="008B40A6" w:rsidP="008B40A6">
                  <w:pPr>
                    <w:widowControl/>
                    <w:autoSpaceDE w:val="0"/>
                    <w:autoSpaceDN w:val="0"/>
                    <w:adjustRightInd w:val="0"/>
                    <w:snapToGrid w:val="0"/>
                    <w:jc w:val="center"/>
                    <w:rPr>
                      <w:color w:val="000000" w:themeColor="text1"/>
                      <w:kern w:val="0"/>
                      <w:sz w:val="18"/>
                      <w:szCs w:val="20"/>
                    </w:rPr>
                  </w:pPr>
                  <w:r w:rsidRPr="00E54ABB">
                    <w:rPr>
                      <w:rFonts w:hint="eastAsia"/>
                      <w:color w:val="000000" w:themeColor="text1"/>
                      <w:kern w:val="0"/>
                      <w:sz w:val="18"/>
                      <w:szCs w:val="20"/>
                    </w:rPr>
                    <w:t>一般地面硬化</w:t>
                  </w:r>
                </w:p>
              </w:tc>
            </w:tr>
          </w:tbl>
          <w:p w:rsidR="008B40A6" w:rsidRPr="00E54ABB" w:rsidRDefault="008B40A6" w:rsidP="008B40A6">
            <w:pPr>
              <w:widowControl/>
              <w:autoSpaceDE w:val="0"/>
              <w:autoSpaceDN w:val="0"/>
              <w:adjustRightInd w:val="0"/>
              <w:snapToGrid w:val="0"/>
              <w:spacing w:line="360" w:lineRule="auto"/>
              <w:ind w:firstLineChars="200" w:firstLine="420"/>
              <w:rPr>
                <w:color w:val="000000" w:themeColor="text1"/>
                <w:kern w:val="0"/>
                <w:szCs w:val="22"/>
              </w:rPr>
            </w:pPr>
            <w:r w:rsidRPr="00E54ABB">
              <w:rPr>
                <w:rFonts w:hint="eastAsia"/>
                <w:color w:val="000000" w:themeColor="text1"/>
                <w:kern w:val="0"/>
                <w:szCs w:val="22"/>
              </w:rPr>
              <w:t>根据污染物类型，将企业可能产生废水</w:t>
            </w:r>
            <w:r w:rsidRPr="00E54ABB">
              <w:rPr>
                <w:rFonts w:hint="eastAsia"/>
                <w:color w:val="000000" w:themeColor="text1"/>
                <w:kern w:val="0"/>
                <w:szCs w:val="22"/>
              </w:rPr>
              <w:t>/</w:t>
            </w:r>
            <w:r w:rsidRPr="00E54ABB">
              <w:rPr>
                <w:rFonts w:hint="eastAsia"/>
                <w:color w:val="000000" w:themeColor="text1"/>
                <w:kern w:val="0"/>
                <w:szCs w:val="22"/>
              </w:rPr>
              <w:t>废液、废气污染的区域，划分为重点防渗区和一般防渗区。</w:t>
            </w:r>
          </w:p>
          <w:p w:rsidR="008B40A6" w:rsidRPr="00E54ABB" w:rsidRDefault="008B40A6" w:rsidP="008B40A6">
            <w:pPr>
              <w:widowControl/>
              <w:autoSpaceDE w:val="0"/>
              <w:autoSpaceDN w:val="0"/>
              <w:adjustRightInd w:val="0"/>
              <w:snapToGrid w:val="0"/>
              <w:jc w:val="center"/>
              <w:rPr>
                <w:b/>
                <w:bCs/>
                <w:color w:val="000000" w:themeColor="text1"/>
                <w:kern w:val="0"/>
                <w:szCs w:val="22"/>
              </w:rPr>
            </w:pPr>
            <w:r w:rsidRPr="00E54ABB">
              <w:rPr>
                <w:rFonts w:hint="eastAsia"/>
                <w:b/>
                <w:bCs/>
                <w:color w:val="000000" w:themeColor="text1"/>
                <w:kern w:val="0"/>
                <w:szCs w:val="22"/>
              </w:rPr>
              <w:t>表</w:t>
            </w:r>
            <w:r w:rsidRPr="00E54ABB">
              <w:rPr>
                <w:rFonts w:hint="eastAsia"/>
                <w:b/>
                <w:bCs/>
                <w:color w:val="000000" w:themeColor="text1"/>
                <w:kern w:val="0"/>
                <w:szCs w:val="22"/>
              </w:rPr>
              <w:t>4-</w:t>
            </w:r>
            <w:r w:rsidRPr="00E54ABB">
              <w:rPr>
                <w:b/>
                <w:bCs/>
                <w:color w:val="000000" w:themeColor="text1"/>
                <w:kern w:val="0"/>
                <w:szCs w:val="22"/>
              </w:rPr>
              <w:t>2</w:t>
            </w:r>
            <w:r w:rsidR="00795F26" w:rsidRPr="00E54ABB">
              <w:rPr>
                <w:b/>
                <w:bCs/>
                <w:color w:val="000000" w:themeColor="text1"/>
                <w:kern w:val="0"/>
                <w:szCs w:val="22"/>
              </w:rPr>
              <w:t>6</w:t>
            </w:r>
            <w:r w:rsidRPr="00E54ABB">
              <w:rPr>
                <w:rFonts w:hint="eastAsia"/>
                <w:b/>
                <w:bCs/>
                <w:color w:val="000000" w:themeColor="text1"/>
                <w:kern w:val="0"/>
                <w:szCs w:val="22"/>
              </w:rPr>
              <w:t>本项目地下水和土壤污染防治分区</w:t>
            </w:r>
          </w:p>
          <w:tbl>
            <w:tblPr>
              <w:tblW w:w="5000" w:type="pct"/>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919"/>
              <w:gridCol w:w="1676"/>
              <w:gridCol w:w="1295"/>
              <w:gridCol w:w="1295"/>
              <w:gridCol w:w="1419"/>
              <w:gridCol w:w="1295"/>
            </w:tblGrid>
            <w:tr w:rsidR="008B40A6" w:rsidRPr="00E54ABB" w:rsidTr="00795F26">
              <w:tc>
                <w:tcPr>
                  <w:tcW w:w="581" w:type="pct"/>
                  <w:shd w:val="clear" w:color="auto" w:fill="auto"/>
                  <w:vAlign w:val="center"/>
                </w:tcPr>
                <w:p w:rsidR="008B40A6" w:rsidRPr="00E54ABB" w:rsidRDefault="008B40A6" w:rsidP="00795F26">
                  <w:pPr>
                    <w:widowControl/>
                    <w:autoSpaceDE w:val="0"/>
                    <w:autoSpaceDN w:val="0"/>
                    <w:adjustRightInd w:val="0"/>
                    <w:snapToGrid w:val="0"/>
                    <w:jc w:val="center"/>
                    <w:rPr>
                      <w:b/>
                      <w:bCs/>
                      <w:color w:val="000000" w:themeColor="text1"/>
                      <w:kern w:val="0"/>
                      <w:sz w:val="18"/>
                      <w:szCs w:val="20"/>
                    </w:rPr>
                  </w:pPr>
                  <w:r w:rsidRPr="00E54ABB">
                    <w:rPr>
                      <w:rFonts w:hint="eastAsia"/>
                      <w:b/>
                      <w:bCs/>
                      <w:color w:val="000000" w:themeColor="text1"/>
                      <w:kern w:val="0"/>
                      <w:sz w:val="18"/>
                      <w:szCs w:val="20"/>
                    </w:rPr>
                    <w:t>编号</w:t>
                  </w:r>
                </w:p>
              </w:tc>
              <w:tc>
                <w:tcPr>
                  <w:tcW w:w="1060" w:type="pct"/>
                  <w:shd w:val="clear" w:color="auto" w:fill="auto"/>
                  <w:vAlign w:val="center"/>
                </w:tcPr>
                <w:p w:rsidR="008B40A6" w:rsidRPr="00E54ABB" w:rsidRDefault="008B40A6" w:rsidP="00795F26">
                  <w:pPr>
                    <w:widowControl/>
                    <w:autoSpaceDE w:val="0"/>
                    <w:autoSpaceDN w:val="0"/>
                    <w:adjustRightInd w:val="0"/>
                    <w:snapToGrid w:val="0"/>
                    <w:jc w:val="center"/>
                    <w:rPr>
                      <w:b/>
                      <w:bCs/>
                      <w:color w:val="000000" w:themeColor="text1"/>
                      <w:kern w:val="0"/>
                      <w:sz w:val="18"/>
                      <w:szCs w:val="20"/>
                    </w:rPr>
                  </w:pPr>
                  <w:r w:rsidRPr="00E54ABB">
                    <w:rPr>
                      <w:rFonts w:hint="eastAsia"/>
                      <w:b/>
                      <w:bCs/>
                      <w:color w:val="000000" w:themeColor="text1"/>
                      <w:kern w:val="0"/>
                      <w:sz w:val="18"/>
                      <w:szCs w:val="20"/>
                    </w:rPr>
                    <w:t>单元名称</w:t>
                  </w:r>
                </w:p>
              </w:tc>
              <w:tc>
                <w:tcPr>
                  <w:tcW w:w="820" w:type="pct"/>
                  <w:shd w:val="clear" w:color="auto" w:fill="auto"/>
                  <w:vAlign w:val="center"/>
                </w:tcPr>
                <w:p w:rsidR="008B40A6" w:rsidRPr="00E54ABB" w:rsidRDefault="008B40A6" w:rsidP="00795F26">
                  <w:pPr>
                    <w:widowControl/>
                    <w:autoSpaceDE w:val="0"/>
                    <w:autoSpaceDN w:val="0"/>
                    <w:adjustRightInd w:val="0"/>
                    <w:snapToGrid w:val="0"/>
                    <w:jc w:val="center"/>
                    <w:rPr>
                      <w:b/>
                      <w:bCs/>
                      <w:color w:val="000000" w:themeColor="text1"/>
                      <w:kern w:val="0"/>
                      <w:sz w:val="18"/>
                      <w:szCs w:val="20"/>
                    </w:rPr>
                  </w:pPr>
                  <w:r w:rsidRPr="00E54ABB">
                    <w:rPr>
                      <w:rFonts w:hint="eastAsia"/>
                      <w:b/>
                      <w:bCs/>
                      <w:color w:val="000000" w:themeColor="text1"/>
                      <w:kern w:val="0"/>
                      <w:sz w:val="18"/>
                      <w:szCs w:val="20"/>
                    </w:rPr>
                    <w:t>污染源</w:t>
                  </w:r>
                </w:p>
              </w:tc>
              <w:tc>
                <w:tcPr>
                  <w:tcW w:w="820" w:type="pct"/>
                  <w:shd w:val="clear" w:color="auto" w:fill="auto"/>
                  <w:vAlign w:val="center"/>
                </w:tcPr>
                <w:p w:rsidR="008B40A6" w:rsidRPr="00E54ABB" w:rsidRDefault="008B40A6" w:rsidP="00795F26">
                  <w:pPr>
                    <w:widowControl/>
                    <w:autoSpaceDE w:val="0"/>
                    <w:autoSpaceDN w:val="0"/>
                    <w:adjustRightInd w:val="0"/>
                    <w:snapToGrid w:val="0"/>
                    <w:jc w:val="center"/>
                    <w:rPr>
                      <w:b/>
                      <w:bCs/>
                      <w:color w:val="000000" w:themeColor="text1"/>
                      <w:kern w:val="0"/>
                      <w:sz w:val="18"/>
                      <w:szCs w:val="20"/>
                    </w:rPr>
                  </w:pPr>
                  <w:r w:rsidRPr="00E54ABB">
                    <w:rPr>
                      <w:rFonts w:hint="eastAsia"/>
                      <w:b/>
                      <w:bCs/>
                      <w:color w:val="000000" w:themeColor="text1"/>
                      <w:kern w:val="0"/>
                      <w:sz w:val="18"/>
                      <w:szCs w:val="20"/>
                    </w:rPr>
                    <w:t>污染物类型</w:t>
                  </w:r>
                </w:p>
              </w:tc>
              <w:tc>
                <w:tcPr>
                  <w:tcW w:w="898" w:type="pct"/>
                  <w:shd w:val="clear" w:color="auto" w:fill="auto"/>
                  <w:vAlign w:val="center"/>
                </w:tcPr>
                <w:p w:rsidR="008B40A6" w:rsidRPr="00E54ABB" w:rsidRDefault="008B40A6" w:rsidP="00795F26">
                  <w:pPr>
                    <w:widowControl/>
                    <w:autoSpaceDE w:val="0"/>
                    <w:autoSpaceDN w:val="0"/>
                    <w:adjustRightInd w:val="0"/>
                    <w:snapToGrid w:val="0"/>
                    <w:jc w:val="center"/>
                    <w:rPr>
                      <w:b/>
                      <w:bCs/>
                      <w:color w:val="000000" w:themeColor="text1"/>
                      <w:kern w:val="0"/>
                      <w:sz w:val="18"/>
                      <w:szCs w:val="20"/>
                    </w:rPr>
                  </w:pPr>
                  <w:r w:rsidRPr="00E54ABB">
                    <w:rPr>
                      <w:rFonts w:hint="eastAsia"/>
                      <w:b/>
                      <w:bCs/>
                      <w:color w:val="000000" w:themeColor="text1"/>
                      <w:kern w:val="0"/>
                      <w:sz w:val="18"/>
                      <w:szCs w:val="20"/>
                    </w:rPr>
                    <w:t>污染防渗类别</w:t>
                  </w:r>
                </w:p>
              </w:tc>
              <w:tc>
                <w:tcPr>
                  <w:tcW w:w="820" w:type="pct"/>
                  <w:shd w:val="clear" w:color="auto" w:fill="auto"/>
                  <w:vAlign w:val="center"/>
                </w:tcPr>
                <w:p w:rsidR="008B40A6" w:rsidRPr="00E54ABB" w:rsidRDefault="008B40A6" w:rsidP="00795F26">
                  <w:pPr>
                    <w:widowControl/>
                    <w:autoSpaceDE w:val="0"/>
                    <w:autoSpaceDN w:val="0"/>
                    <w:adjustRightInd w:val="0"/>
                    <w:snapToGrid w:val="0"/>
                    <w:jc w:val="center"/>
                    <w:rPr>
                      <w:b/>
                      <w:bCs/>
                      <w:color w:val="000000" w:themeColor="text1"/>
                      <w:kern w:val="0"/>
                      <w:sz w:val="18"/>
                      <w:szCs w:val="20"/>
                    </w:rPr>
                  </w:pPr>
                  <w:r w:rsidRPr="00E54ABB">
                    <w:rPr>
                      <w:rFonts w:hint="eastAsia"/>
                      <w:b/>
                      <w:bCs/>
                      <w:color w:val="000000" w:themeColor="text1"/>
                      <w:kern w:val="0"/>
                      <w:sz w:val="18"/>
                      <w:szCs w:val="20"/>
                    </w:rPr>
                    <w:t>污染防治区</w:t>
                  </w:r>
                  <w:r w:rsidRPr="00E54ABB">
                    <w:rPr>
                      <w:rFonts w:hint="eastAsia"/>
                      <w:b/>
                      <w:bCs/>
                      <w:color w:val="000000" w:themeColor="text1"/>
                      <w:kern w:val="0"/>
                      <w:sz w:val="18"/>
                      <w:szCs w:val="20"/>
                    </w:rPr>
                    <w:lastRenderedPageBreak/>
                    <w:t>域及部位</w:t>
                  </w:r>
                </w:p>
              </w:tc>
            </w:tr>
            <w:tr w:rsidR="008B40A6" w:rsidRPr="00E54ABB" w:rsidTr="00795F26">
              <w:tc>
                <w:tcPr>
                  <w:tcW w:w="581" w:type="pct"/>
                  <w:shd w:val="clear" w:color="auto" w:fill="auto"/>
                  <w:vAlign w:val="center"/>
                </w:tcPr>
                <w:p w:rsidR="008B40A6" w:rsidRPr="00E54ABB" w:rsidRDefault="008B40A6" w:rsidP="00795F26">
                  <w:pPr>
                    <w:widowControl/>
                    <w:autoSpaceDE w:val="0"/>
                    <w:autoSpaceDN w:val="0"/>
                    <w:adjustRightInd w:val="0"/>
                    <w:snapToGrid w:val="0"/>
                    <w:jc w:val="center"/>
                    <w:rPr>
                      <w:color w:val="000000" w:themeColor="text1"/>
                      <w:kern w:val="0"/>
                      <w:sz w:val="18"/>
                      <w:szCs w:val="20"/>
                    </w:rPr>
                  </w:pPr>
                  <w:r w:rsidRPr="00E54ABB">
                    <w:rPr>
                      <w:rFonts w:hint="eastAsia"/>
                      <w:color w:val="000000" w:themeColor="text1"/>
                      <w:kern w:val="0"/>
                      <w:sz w:val="18"/>
                      <w:szCs w:val="20"/>
                    </w:rPr>
                    <w:lastRenderedPageBreak/>
                    <w:t>1</w:t>
                  </w:r>
                </w:p>
              </w:tc>
              <w:tc>
                <w:tcPr>
                  <w:tcW w:w="1060" w:type="pct"/>
                  <w:shd w:val="clear" w:color="auto" w:fill="auto"/>
                  <w:vAlign w:val="center"/>
                </w:tcPr>
                <w:p w:rsidR="008B40A6" w:rsidRPr="00E54ABB" w:rsidRDefault="008B40A6" w:rsidP="00795F26">
                  <w:pPr>
                    <w:widowControl/>
                    <w:autoSpaceDE w:val="0"/>
                    <w:autoSpaceDN w:val="0"/>
                    <w:adjustRightInd w:val="0"/>
                    <w:snapToGrid w:val="0"/>
                    <w:jc w:val="center"/>
                    <w:rPr>
                      <w:color w:val="000000" w:themeColor="text1"/>
                      <w:kern w:val="0"/>
                      <w:sz w:val="18"/>
                      <w:szCs w:val="20"/>
                    </w:rPr>
                  </w:pPr>
                  <w:r w:rsidRPr="00E54ABB">
                    <w:rPr>
                      <w:rFonts w:hint="eastAsia"/>
                      <w:color w:val="000000" w:themeColor="text1"/>
                      <w:kern w:val="0"/>
                      <w:sz w:val="18"/>
                      <w:szCs w:val="20"/>
                    </w:rPr>
                    <w:t>生产车间</w:t>
                  </w:r>
                </w:p>
              </w:tc>
              <w:tc>
                <w:tcPr>
                  <w:tcW w:w="820" w:type="pct"/>
                  <w:shd w:val="clear" w:color="auto" w:fill="auto"/>
                  <w:vAlign w:val="center"/>
                </w:tcPr>
                <w:p w:rsidR="008B40A6" w:rsidRPr="00E54ABB" w:rsidRDefault="008B40A6" w:rsidP="00795F26">
                  <w:pPr>
                    <w:widowControl/>
                    <w:autoSpaceDE w:val="0"/>
                    <w:autoSpaceDN w:val="0"/>
                    <w:adjustRightInd w:val="0"/>
                    <w:snapToGrid w:val="0"/>
                    <w:jc w:val="center"/>
                    <w:rPr>
                      <w:color w:val="000000" w:themeColor="text1"/>
                      <w:kern w:val="0"/>
                      <w:sz w:val="18"/>
                      <w:szCs w:val="20"/>
                    </w:rPr>
                  </w:pPr>
                  <w:r w:rsidRPr="00E54ABB">
                    <w:rPr>
                      <w:rFonts w:hint="eastAsia"/>
                      <w:color w:val="000000" w:themeColor="text1"/>
                      <w:kern w:val="0"/>
                      <w:sz w:val="18"/>
                      <w:szCs w:val="20"/>
                    </w:rPr>
                    <w:t>液态物料泄漏</w:t>
                  </w:r>
                </w:p>
              </w:tc>
              <w:tc>
                <w:tcPr>
                  <w:tcW w:w="820" w:type="pct"/>
                  <w:shd w:val="clear" w:color="auto" w:fill="auto"/>
                  <w:vAlign w:val="center"/>
                </w:tcPr>
                <w:p w:rsidR="008B40A6" w:rsidRPr="00E54ABB" w:rsidRDefault="008B40A6" w:rsidP="00795F26">
                  <w:pPr>
                    <w:widowControl/>
                    <w:autoSpaceDE w:val="0"/>
                    <w:autoSpaceDN w:val="0"/>
                    <w:adjustRightInd w:val="0"/>
                    <w:snapToGrid w:val="0"/>
                    <w:jc w:val="center"/>
                    <w:rPr>
                      <w:color w:val="000000" w:themeColor="text1"/>
                      <w:kern w:val="0"/>
                      <w:sz w:val="18"/>
                      <w:szCs w:val="20"/>
                    </w:rPr>
                  </w:pPr>
                  <w:r w:rsidRPr="00E54ABB">
                    <w:rPr>
                      <w:rFonts w:hint="eastAsia"/>
                      <w:color w:val="000000" w:themeColor="text1"/>
                      <w:kern w:val="0"/>
                      <w:sz w:val="18"/>
                      <w:szCs w:val="20"/>
                    </w:rPr>
                    <w:t>其他类型</w:t>
                  </w:r>
                </w:p>
              </w:tc>
              <w:tc>
                <w:tcPr>
                  <w:tcW w:w="898" w:type="pct"/>
                  <w:shd w:val="clear" w:color="auto" w:fill="auto"/>
                  <w:vAlign w:val="center"/>
                </w:tcPr>
                <w:p w:rsidR="008B40A6" w:rsidRPr="00E54ABB" w:rsidRDefault="008B40A6" w:rsidP="00795F26">
                  <w:pPr>
                    <w:widowControl/>
                    <w:autoSpaceDE w:val="0"/>
                    <w:autoSpaceDN w:val="0"/>
                    <w:adjustRightInd w:val="0"/>
                    <w:snapToGrid w:val="0"/>
                    <w:jc w:val="center"/>
                    <w:rPr>
                      <w:color w:val="000000" w:themeColor="text1"/>
                      <w:kern w:val="0"/>
                      <w:sz w:val="18"/>
                      <w:szCs w:val="20"/>
                    </w:rPr>
                  </w:pPr>
                  <w:r w:rsidRPr="00E54ABB">
                    <w:rPr>
                      <w:rFonts w:hint="eastAsia"/>
                      <w:color w:val="000000" w:themeColor="text1"/>
                      <w:kern w:val="0"/>
                      <w:sz w:val="18"/>
                      <w:szCs w:val="20"/>
                    </w:rPr>
                    <w:t>一般防渗</w:t>
                  </w:r>
                </w:p>
              </w:tc>
              <w:tc>
                <w:tcPr>
                  <w:tcW w:w="820" w:type="pct"/>
                  <w:shd w:val="clear" w:color="auto" w:fill="auto"/>
                  <w:vAlign w:val="center"/>
                </w:tcPr>
                <w:p w:rsidR="008B40A6" w:rsidRPr="00E54ABB" w:rsidRDefault="008B40A6" w:rsidP="00795F26">
                  <w:pPr>
                    <w:widowControl/>
                    <w:autoSpaceDE w:val="0"/>
                    <w:autoSpaceDN w:val="0"/>
                    <w:adjustRightInd w:val="0"/>
                    <w:snapToGrid w:val="0"/>
                    <w:jc w:val="center"/>
                    <w:rPr>
                      <w:color w:val="000000" w:themeColor="text1"/>
                      <w:kern w:val="0"/>
                      <w:sz w:val="18"/>
                      <w:szCs w:val="20"/>
                    </w:rPr>
                  </w:pPr>
                  <w:r w:rsidRPr="00E54ABB">
                    <w:rPr>
                      <w:rFonts w:hint="eastAsia"/>
                      <w:color w:val="000000" w:themeColor="text1"/>
                      <w:kern w:val="0"/>
                      <w:sz w:val="18"/>
                      <w:szCs w:val="20"/>
                    </w:rPr>
                    <w:t>地面</w:t>
                  </w:r>
                </w:p>
              </w:tc>
            </w:tr>
            <w:tr w:rsidR="008B40A6" w:rsidRPr="00E54ABB" w:rsidTr="00795F26">
              <w:tc>
                <w:tcPr>
                  <w:tcW w:w="581" w:type="pct"/>
                  <w:shd w:val="clear" w:color="auto" w:fill="auto"/>
                  <w:vAlign w:val="center"/>
                </w:tcPr>
                <w:p w:rsidR="008B40A6" w:rsidRPr="00E54ABB" w:rsidRDefault="008B40A6" w:rsidP="00795F26">
                  <w:pPr>
                    <w:widowControl/>
                    <w:autoSpaceDE w:val="0"/>
                    <w:autoSpaceDN w:val="0"/>
                    <w:adjustRightInd w:val="0"/>
                    <w:snapToGrid w:val="0"/>
                    <w:jc w:val="center"/>
                    <w:rPr>
                      <w:color w:val="000000" w:themeColor="text1"/>
                      <w:kern w:val="0"/>
                      <w:sz w:val="18"/>
                      <w:szCs w:val="20"/>
                    </w:rPr>
                  </w:pPr>
                  <w:r w:rsidRPr="00E54ABB">
                    <w:rPr>
                      <w:rFonts w:hint="eastAsia"/>
                      <w:color w:val="000000" w:themeColor="text1"/>
                      <w:kern w:val="0"/>
                      <w:sz w:val="18"/>
                      <w:szCs w:val="20"/>
                    </w:rPr>
                    <w:t>2</w:t>
                  </w:r>
                </w:p>
              </w:tc>
              <w:tc>
                <w:tcPr>
                  <w:tcW w:w="1060" w:type="pct"/>
                  <w:shd w:val="clear" w:color="auto" w:fill="auto"/>
                  <w:vAlign w:val="center"/>
                </w:tcPr>
                <w:p w:rsidR="008B40A6" w:rsidRPr="00E54ABB" w:rsidRDefault="008B40A6" w:rsidP="00795F26">
                  <w:pPr>
                    <w:widowControl/>
                    <w:autoSpaceDE w:val="0"/>
                    <w:autoSpaceDN w:val="0"/>
                    <w:adjustRightInd w:val="0"/>
                    <w:snapToGrid w:val="0"/>
                    <w:jc w:val="center"/>
                    <w:rPr>
                      <w:color w:val="000000" w:themeColor="text1"/>
                      <w:kern w:val="0"/>
                      <w:sz w:val="18"/>
                      <w:szCs w:val="20"/>
                    </w:rPr>
                  </w:pPr>
                  <w:r w:rsidRPr="00E54ABB">
                    <w:rPr>
                      <w:rFonts w:hint="eastAsia"/>
                      <w:color w:val="000000" w:themeColor="text1"/>
                      <w:kern w:val="0"/>
                      <w:sz w:val="18"/>
                      <w:szCs w:val="20"/>
                    </w:rPr>
                    <w:t>化学品仓库</w:t>
                  </w:r>
                </w:p>
              </w:tc>
              <w:tc>
                <w:tcPr>
                  <w:tcW w:w="820" w:type="pct"/>
                  <w:shd w:val="clear" w:color="auto" w:fill="auto"/>
                  <w:vAlign w:val="center"/>
                </w:tcPr>
                <w:p w:rsidR="008B40A6" w:rsidRPr="00E54ABB" w:rsidRDefault="008B40A6" w:rsidP="00795F26">
                  <w:pPr>
                    <w:widowControl/>
                    <w:autoSpaceDE w:val="0"/>
                    <w:autoSpaceDN w:val="0"/>
                    <w:adjustRightInd w:val="0"/>
                    <w:snapToGrid w:val="0"/>
                    <w:jc w:val="center"/>
                    <w:rPr>
                      <w:color w:val="000000" w:themeColor="text1"/>
                      <w:kern w:val="0"/>
                      <w:sz w:val="18"/>
                      <w:szCs w:val="20"/>
                    </w:rPr>
                  </w:pPr>
                  <w:r w:rsidRPr="00E54ABB">
                    <w:rPr>
                      <w:rFonts w:hint="eastAsia"/>
                      <w:color w:val="000000" w:themeColor="text1"/>
                      <w:kern w:val="0"/>
                      <w:sz w:val="18"/>
                      <w:szCs w:val="20"/>
                    </w:rPr>
                    <w:t>液态物料泄漏</w:t>
                  </w:r>
                </w:p>
              </w:tc>
              <w:tc>
                <w:tcPr>
                  <w:tcW w:w="820" w:type="pct"/>
                  <w:shd w:val="clear" w:color="auto" w:fill="auto"/>
                  <w:vAlign w:val="center"/>
                </w:tcPr>
                <w:p w:rsidR="008B40A6" w:rsidRPr="00E54ABB" w:rsidRDefault="008B40A6" w:rsidP="00795F26">
                  <w:pPr>
                    <w:widowControl/>
                    <w:autoSpaceDE w:val="0"/>
                    <w:autoSpaceDN w:val="0"/>
                    <w:adjustRightInd w:val="0"/>
                    <w:snapToGrid w:val="0"/>
                    <w:jc w:val="center"/>
                    <w:rPr>
                      <w:color w:val="000000" w:themeColor="text1"/>
                      <w:kern w:val="0"/>
                      <w:sz w:val="18"/>
                      <w:szCs w:val="20"/>
                    </w:rPr>
                  </w:pPr>
                  <w:r w:rsidRPr="00E54ABB">
                    <w:rPr>
                      <w:rFonts w:hint="eastAsia"/>
                      <w:color w:val="000000" w:themeColor="text1"/>
                      <w:kern w:val="0"/>
                      <w:sz w:val="18"/>
                      <w:szCs w:val="20"/>
                    </w:rPr>
                    <w:t>其他类型</w:t>
                  </w:r>
                </w:p>
              </w:tc>
              <w:tc>
                <w:tcPr>
                  <w:tcW w:w="898" w:type="pct"/>
                  <w:shd w:val="clear" w:color="auto" w:fill="auto"/>
                  <w:vAlign w:val="center"/>
                </w:tcPr>
                <w:p w:rsidR="008B40A6" w:rsidRPr="00E54ABB" w:rsidRDefault="008B40A6" w:rsidP="00795F26">
                  <w:pPr>
                    <w:widowControl/>
                    <w:autoSpaceDE w:val="0"/>
                    <w:autoSpaceDN w:val="0"/>
                    <w:adjustRightInd w:val="0"/>
                    <w:snapToGrid w:val="0"/>
                    <w:jc w:val="center"/>
                    <w:rPr>
                      <w:color w:val="000000" w:themeColor="text1"/>
                      <w:kern w:val="0"/>
                      <w:sz w:val="18"/>
                      <w:szCs w:val="20"/>
                    </w:rPr>
                  </w:pPr>
                  <w:r w:rsidRPr="00E54ABB">
                    <w:rPr>
                      <w:rFonts w:hint="eastAsia"/>
                      <w:color w:val="000000" w:themeColor="text1"/>
                      <w:kern w:val="0"/>
                      <w:sz w:val="18"/>
                      <w:szCs w:val="20"/>
                    </w:rPr>
                    <w:t>重点防渗</w:t>
                  </w:r>
                </w:p>
              </w:tc>
              <w:tc>
                <w:tcPr>
                  <w:tcW w:w="820" w:type="pct"/>
                  <w:shd w:val="clear" w:color="auto" w:fill="auto"/>
                  <w:vAlign w:val="center"/>
                </w:tcPr>
                <w:p w:rsidR="008B40A6" w:rsidRPr="00E54ABB" w:rsidRDefault="008B40A6" w:rsidP="00795F26">
                  <w:pPr>
                    <w:widowControl/>
                    <w:autoSpaceDE w:val="0"/>
                    <w:autoSpaceDN w:val="0"/>
                    <w:adjustRightInd w:val="0"/>
                    <w:snapToGrid w:val="0"/>
                    <w:jc w:val="center"/>
                    <w:rPr>
                      <w:color w:val="000000" w:themeColor="text1"/>
                      <w:kern w:val="0"/>
                      <w:sz w:val="18"/>
                      <w:szCs w:val="20"/>
                    </w:rPr>
                  </w:pPr>
                  <w:r w:rsidRPr="00E54ABB">
                    <w:rPr>
                      <w:rFonts w:hint="eastAsia"/>
                      <w:color w:val="000000" w:themeColor="text1"/>
                      <w:kern w:val="0"/>
                      <w:sz w:val="18"/>
                      <w:szCs w:val="20"/>
                    </w:rPr>
                    <w:t>地面与裙角</w:t>
                  </w:r>
                </w:p>
              </w:tc>
            </w:tr>
            <w:tr w:rsidR="008B40A6" w:rsidRPr="00E54ABB" w:rsidTr="00795F26">
              <w:tc>
                <w:tcPr>
                  <w:tcW w:w="581" w:type="pct"/>
                  <w:shd w:val="clear" w:color="auto" w:fill="auto"/>
                  <w:vAlign w:val="center"/>
                </w:tcPr>
                <w:p w:rsidR="008B40A6" w:rsidRPr="00E54ABB" w:rsidRDefault="008B40A6" w:rsidP="00795F26">
                  <w:pPr>
                    <w:widowControl/>
                    <w:autoSpaceDE w:val="0"/>
                    <w:autoSpaceDN w:val="0"/>
                    <w:adjustRightInd w:val="0"/>
                    <w:snapToGrid w:val="0"/>
                    <w:jc w:val="center"/>
                    <w:rPr>
                      <w:color w:val="000000" w:themeColor="text1"/>
                      <w:kern w:val="0"/>
                      <w:sz w:val="18"/>
                      <w:szCs w:val="20"/>
                    </w:rPr>
                  </w:pPr>
                  <w:r w:rsidRPr="00E54ABB">
                    <w:rPr>
                      <w:rFonts w:hint="eastAsia"/>
                      <w:color w:val="000000" w:themeColor="text1"/>
                      <w:kern w:val="0"/>
                      <w:sz w:val="18"/>
                      <w:szCs w:val="20"/>
                    </w:rPr>
                    <w:t>3</w:t>
                  </w:r>
                </w:p>
              </w:tc>
              <w:tc>
                <w:tcPr>
                  <w:tcW w:w="1060" w:type="pct"/>
                  <w:shd w:val="clear" w:color="auto" w:fill="auto"/>
                  <w:vAlign w:val="center"/>
                </w:tcPr>
                <w:p w:rsidR="008B40A6" w:rsidRPr="00E54ABB" w:rsidRDefault="008B40A6" w:rsidP="00795F26">
                  <w:pPr>
                    <w:widowControl/>
                    <w:autoSpaceDE w:val="0"/>
                    <w:autoSpaceDN w:val="0"/>
                    <w:adjustRightInd w:val="0"/>
                    <w:snapToGrid w:val="0"/>
                    <w:jc w:val="center"/>
                    <w:rPr>
                      <w:color w:val="000000" w:themeColor="text1"/>
                      <w:kern w:val="0"/>
                      <w:sz w:val="18"/>
                      <w:szCs w:val="20"/>
                    </w:rPr>
                  </w:pPr>
                  <w:r w:rsidRPr="00E54ABB">
                    <w:rPr>
                      <w:rFonts w:hint="eastAsia"/>
                      <w:color w:val="000000" w:themeColor="text1"/>
                      <w:kern w:val="0"/>
                      <w:sz w:val="18"/>
                      <w:szCs w:val="20"/>
                    </w:rPr>
                    <w:t>危废库</w:t>
                  </w:r>
                </w:p>
              </w:tc>
              <w:tc>
                <w:tcPr>
                  <w:tcW w:w="820" w:type="pct"/>
                  <w:shd w:val="clear" w:color="auto" w:fill="auto"/>
                  <w:vAlign w:val="center"/>
                </w:tcPr>
                <w:p w:rsidR="008B40A6" w:rsidRPr="00E54ABB" w:rsidRDefault="008B40A6" w:rsidP="00795F26">
                  <w:pPr>
                    <w:widowControl/>
                    <w:autoSpaceDE w:val="0"/>
                    <w:autoSpaceDN w:val="0"/>
                    <w:adjustRightInd w:val="0"/>
                    <w:snapToGrid w:val="0"/>
                    <w:jc w:val="center"/>
                    <w:rPr>
                      <w:color w:val="000000" w:themeColor="text1"/>
                      <w:kern w:val="0"/>
                      <w:sz w:val="18"/>
                      <w:szCs w:val="20"/>
                    </w:rPr>
                  </w:pPr>
                  <w:r w:rsidRPr="00E54ABB">
                    <w:rPr>
                      <w:rFonts w:hint="eastAsia"/>
                      <w:color w:val="000000" w:themeColor="text1"/>
                      <w:kern w:val="0"/>
                      <w:sz w:val="18"/>
                      <w:szCs w:val="20"/>
                    </w:rPr>
                    <w:t>液态危废泄漏</w:t>
                  </w:r>
                </w:p>
              </w:tc>
              <w:tc>
                <w:tcPr>
                  <w:tcW w:w="820" w:type="pct"/>
                  <w:shd w:val="clear" w:color="auto" w:fill="auto"/>
                  <w:vAlign w:val="center"/>
                </w:tcPr>
                <w:p w:rsidR="008B40A6" w:rsidRPr="00E54ABB" w:rsidRDefault="008B40A6" w:rsidP="00795F26">
                  <w:pPr>
                    <w:widowControl/>
                    <w:autoSpaceDE w:val="0"/>
                    <w:autoSpaceDN w:val="0"/>
                    <w:adjustRightInd w:val="0"/>
                    <w:snapToGrid w:val="0"/>
                    <w:jc w:val="center"/>
                    <w:rPr>
                      <w:color w:val="000000" w:themeColor="text1"/>
                      <w:kern w:val="0"/>
                      <w:sz w:val="18"/>
                      <w:szCs w:val="20"/>
                    </w:rPr>
                  </w:pPr>
                  <w:r w:rsidRPr="00E54ABB">
                    <w:rPr>
                      <w:rFonts w:hint="eastAsia"/>
                      <w:color w:val="000000" w:themeColor="text1"/>
                      <w:kern w:val="0"/>
                      <w:sz w:val="18"/>
                      <w:szCs w:val="20"/>
                    </w:rPr>
                    <w:t>其他类型</w:t>
                  </w:r>
                </w:p>
              </w:tc>
              <w:tc>
                <w:tcPr>
                  <w:tcW w:w="898" w:type="pct"/>
                  <w:shd w:val="clear" w:color="auto" w:fill="auto"/>
                  <w:vAlign w:val="center"/>
                </w:tcPr>
                <w:p w:rsidR="008B40A6" w:rsidRPr="00E54ABB" w:rsidRDefault="008B40A6" w:rsidP="00795F26">
                  <w:pPr>
                    <w:widowControl/>
                    <w:autoSpaceDE w:val="0"/>
                    <w:autoSpaceDN w:val="0"/>
                    <w:adjustRightInd w:val="0"/>
                    <w:snapToGrid w:val="0"/>
                    <w:jc w:val="center"/>
                    <w:rPr>
                      <w:color w:val="000000" w:themeColor="text1"/>
                      <w:kern w:val="0"/>
                      <w:sz w:val="18"/>
                      <w:szCs w:val="20"/>
                    </w:rPr>
                  </w:pPr>
                  <w:r w:rsidRPr="00E54ABB">
                    <w:rPr>
                      <w:rFonts w:hint="eastAsia"/>
                      <w:color w:val="000000" w:themeColor="text1"/>
                      <w:kern w:val="0"/>
                      <w:sz w:val="18"/>
                      <w:szCs w:val="20"/>
                    </w:rPr>
                    <w:t>重点防渗</w:t>
                  </w:r>
                </w:p>
              </w:tc>
              <w:tc>
                <w:tcPr>
                  <w:tcW w:w="820" w:type="pct"/>
                  <w:shd w:val="clear" w:color="auto" w:fill="auto"/>
                  <w:vAlign w:val="center"/>
                </w:tcPr>
                <w:p w:rsidR="008B40A6" w:rsidRPr="00E54ABB" w:rsidRDefault="008B40A6" w:rsidP="00795F26">
                  <w:pPr>
                    <w:widowControl/>
                    <w:autoSpaceDE w:val="0"/>
                    <w:autoSpaceDN w:val="0"/>
                    <w:adjustRightInd w:val="0"/>
                    <w:snapToGrid w:val="0"/>
                    <w:jc w:val="center"/>
                    <w:rPr>
                      <w:color w:val="000000" w:themeColor="text1"/>
                      <w:kern w:val="0"/>
                      <w:sz w:val="18"/>
                      <w:szCs w:val="20"/>
                    </w:rPr>
                  </w:pPr>
                  <w:r w:rsidRPr="00E54ABB">
                    <w:rPr>
                      <w:rFonts w:hint="eastAsia"/>
                      <w:color w:val="000000" w:themeColor="text1"/>
                      <w:kern w:val="0"/>
                      <w:sz w:val="18"/>
                      <w:szCs w:val="20"/>
                    </w:rPr>
                    <w:t>地面与裙角</w:t>
                  </w:r>
                </w:p>
              </w:tc>
            </w:tr>
            <w:tr w:rsidR="008B40A6" w:rsidRPr="00E54ABB" w:rsidTr="00795F26">
              <w:tc>
                <w:tcPr>
                  <w:tcW w:w="581" w:type="pct"/>
                  <w:shd w:val="clear" w:color="auto" w:fill="auto"/>
                  <w:vAlign w:val="center"/>
                </w:tcPr>
                <w:p w:rsidR="008B40A6" w:rsidRPr="00E54ABB" w:rsidRDefault="008B40A6" w:rsidP="00795F26">
                  <w:pPr>
                    <w:widowControl/>
                    <w:autoSpaceDE w:val="0"/>
                    <w:autoSpaceDN w:val="0"/>
                    <w:adjustRightInd w:val="0"/>
                    <w:snapToGrid w:val="0"/>
                    <w:jc w:val="center"/>
                    <w:rPr>
                      <w:color w:val="000000" w:themeColor="text1"/>
                      <w:kern w:val="0"/>
                      <w:sz w:val="18"/>
                      <w:szCs w:val="20"/>
                    </w:rPr>
                  </w:pPr>
                  <w:r w:rsidRPr="00E54ABB">
                    <w:rPr>
                      <w:rFonts w:hint="eastAsia"/>
                      <w:color w:val="000000" w:themeColor="text1"/>
                      <w:kern w:val="0"/>
                      <w:sz w:val="18"/>
                      <w:szCs w:val="20"/>
                    </w:rPr>
                    <w:t>4</w:t>
                  </w:r>
                </w:p>
              </w:tc>
              <w:tc>
                <w:tcPr>
                  <w:tcW w:w="1060" w:type="pct"/>
                  <w:shd w:val="clear" w:color="auto" w:fill="auto"/>
                  <w:vAlign w:val="center"/>
                </w:tcPr>
                <w:p w:rsidR="008B40A6" w:rsidRPr="00E54ABB" w:rsidRDefault="008B40A6" w:rsidP="00795F26">
                  <w:pPr>
                    <w:widowControl/>
                    <w:autoSpaceDE w:val="0"/>
                    <w:autoSpaceDN w:val="0"/>
                    <w:adjustRightInd w:val="0"/>
                    <w:snapToGrid w:val="0"/>
                    <w:jc w:val="center"/>
                    <w:rPr>
                      <w:color w:val="000000" w:themeColor="text1"/>
                      <w:kern w:val="0"/>
                      <w:sz w:val="18"/>
                      <w:szCs w:val="20"/>
                    </w:rPr>
                  </w:pPr>
                  <w:r w:rsidRPr="00E54ABB">
                    <w:rPr>
                      <w:rFonts w:hint="eastAsia"/>
                      <w:color w:val="000000" w:themeColor="text1"/>
                      <w:kern w:val="0"/>
                      <w:sz w:val="18"/>
                      <w:szCs w:val="20"/>
                    </w:rPr>
                    <w:t>污水处理站</w:t>
                  </w:r>
                </w:p>
              </w:tc>
              <w:tc>
                <w:tcPr>
                  <w:tcW w:w="820" w:type="pct"/>
                  <w:shd w:val="clear" w:color="auto" w:fill="auto"/>
                  <w:vAlign w:val="center"/>
                </w:tcPr>
                <w:p w:rsidR="008B40A6" w:rsidRPr="00E54ABB" w:rsidRDefault="008B40A6" w:rsidP="00795F26">
                  <w:pPr>
                    <w:widowControl/>
                    <w:autoSpaceDE w:val="0"/>
                    <w:autoSpaceDN w:val="0"/>
                    <w:adjustRightInd w:val="0"/>
                    <w:snapToGrid w:val="0"/>
                    <w:jc w:val="center"/>
                    <w:rPr>
                      <w:color w:val="000000" w:themeColor="text1"/>
                      <w:kern w:val="0"/>
                      <w:sz w:val="18"/>
                      <w:szCs w:val="20"/>
                    </w:rPr>
                  </w:pPr>
                  <w:r w:rsidRPr="00E54ABB">
                    <w:rPr>
                      <w:rFonts w:hint="eastAsia"/>
                      <w:color w:val="000000" w:themeColor="text1"/>
                      <w:kern w:val="0"/>
                      <w:sz w:val="18"/>
                      <w:szCs w:val="20"/>
                    </w:rPr>
                    <w:t>废水泄漏</w:t>
                  </w:r>
                </w:p>
              </w:tc>
              <w:tc>
                <w:tcPr>
                  <w:tcW w:w="820" w:type="pct"/>
                  <w:shd w:val="clear" w:color="auto" w:fill="auto"/>
                  <w:vAlign w:val="center"/>
                </w:tcPr>
                <w:p w:rsidR="008B40A6" w:rsidRPr="00E54ABB" w:rsidRDefault="008B40A6" w:rsidP="00795F26">
                  <w:pPr>
                    <w:widowControl/>
                    <w:autoSpaceDE w:val="0"/>
                    <w:autoSpaceDN w:val="0"/>
                    <w:adjustRightInd w:val="0"/>
                    <w:snapToGrid w:val="0"/>
                    <w:jc w:val="center"/>
                    <w:rPr>
                      <w:color w:val="000000" w:themeColor="text1"/>
                      <w:kern w:val="0"/>
                      <w:sz w:val="18"/>
                      <w:szCs w:val="20"/>
                    </w:rPr>
                  </w:pPr>
                  <w:r w:rsidRPr="00E54ABB">
                    <w:rPr>
                      <w:rFonts w:hint="eastAsia"/>
                      <w:color w:val="000000" w:themeColor="text1"/>
                      <w:kern w:val="0"/>
                      <w:sz w:val="18"/>
                      <w:szCs w:val="20"/>
                    </w:rPr>
                    <w:t>其他类型</w:t>
                  </w:r>
                </w:p>
              </w:tc>
              <w:tc>
                <w:tcPr>
                  <w:tcW w:w="898" w:type="pct"/>
                  <w:shd w:val="clear" w:color="auto" w:fill="auto"/>
                  <w:vAlign w:val="center"/>
                </w:tcPr>
                <w:p w:rsidR="008B40A6" w:rsidRPr="00E54ABB" w:rsidRDefault="008B40A6" w:rsidP="00795F26">
                  <w:pPr>
                    <w:widowControl/>
                    <w:autoSpaceDE w:val="0"/>
                    <w:autoSpaceDN w:val="0"/>
                    <w:adjustRightInd w:val="0"/>
                    <w:snapToGrid w:val="0"/>
                    <w:jc w:val="center"/>
                    <w:rPr>
                      <w:color w:val="000000" w:themeColor="text1"/>
                      <w:kern w:val="0"/>
                      <w:sz w:val="18"/>
                      <w:szCs w:val="20"/>
                    </w:rPr>
                  </w:pPr>
                  <w:r w:rsidRPr="00E54ABB">
                    <w:rPr>
                      <w:rFonts w:hint="eastAsia"/>
                      <w:color w:val="000000" w:themeColor="text1"/>
                      <w:kern w:val="0"/>
                      <w:sz w:val="18"/>
                      <w:szCs w:val="20"/>
                    </w:rPr>
                    <w:t>重点防渗</w:t>
                  </w:r>
                </w:p>
              </w:tc>
              <w:tc>
                <w:tcPr>
                  <w:tcW w:w="820" w:type="pct"/>
                  <w:shd w:val="clear" w:color="auto" w:fill="auto"/>
                  <w:vAlign w:val="center"/>
                </w:tcPr>
                <w:p w:rsidR="008B40A6" w:rsidRPr="00E54ABB" w:rsidRDefault="008B40A6" w:rsidP="00795F26">
                  <w:pPr>
                    <w:widowControl/>
                    <w:autoSpaceDE w:val="0"/>
                    <w:autoSpaceDN w:val="0"/>
                    <w:adjustRightInd w:val="0"/>
                    <w:snapToGrid w:val="0"/>
                    <w:jc w:val="center"/>
                    <w:rPr>
                      <w:color w:val="000000" w:themeColor="text1"/>
                      <w:kern w:val="0"/>
                      <w:sz w:val="18"/>
                      <w:szCs w:val="20"/>
                    </w:rPr>
                  </w:pPr>
                  <w:r w:rsidRPr="00E54ABB">
                    <w:rPr>
                      <w:rFonts w:hint="eastAsia"/>
                      <w:color w:val="000000" w:themeColor="text1"/>
                      <w:kern w:val="0"/>
                      <w:sz w:val="18"/>
                      <w:szCs w:val="20"/>
                    </w:rPr>
                    <w:t>池底及四壁</w:t>
                  </w:r>
                </w:p>
              </w:tc>
            </w:tr>
            <w:tr w:rsidR="008B40A6" w:rsidRPr="00E54ABB" w:rsidTr="00795F26">
              <w:tc>
                <w:tcPr>
                  <w:tcW w:w="581" w:type="pct"/>
                  <w:shd w:val="clear" w:color="auto" w:fill="auto"/>
                  <w:vAlign w:val="center"/>
                </w:tcPr>
                <w:p w:rsidR="008B40A6" w:rsidRPr="00E54ABB" w:rsidRDefault="008B40A6" w:rsidP="00795F26">
                  <w:pPr>
                    <w:widowControl/>
                    <w:autoSpaceDE w:val="0"/>
                    <w:autoSpaceDN w:val="0"/>
                    <w:adjustRightInd w:val="0"/>
                    <w:snapToGrid w:val="0"/>
                    <w:jc w:val="center"/>
                    <w:rPr>
                      <w:color w:val="000000" w:themeColor="text1"/>
                      <w:kern w:val="0"/>
                      <w:sz w:val="18"/>
                      <w:szCs w:val="20"/>
                    </w:rPr>
                  </w:pPr>
                  <w:r w:rsidRPr="00E54ABB">
                    <w:rPr>
                      <w:rFonts w:hint="eastAsia"/>
                      <w:color w:val="000000" w:themeColor="text1"/>
                      <w:kern w:val="0"/>
                      <w:sz w:val="18"/>
                      <w:szCs w:val="20"/>
                    </w:rPr>
                    <w:t>5</w:t>
                  </w:r>
                </w:p>
              </w:tc>
              <w:tc>
                <w:tcPr>
                  <w:tcW w:w="1060" w:type="pct"/>
                  <w:shd w:val="clear" w:color="auto" w:fill="auto"/>
                  <w:vAlign w:val="center"/>
                </w:tcPr>
                <w:p w:rsidR="008B40A6" w:rsidRPr="00E54ABB" w:rsidRDefault="008B40A6" w:rsidP="00795F26">
                  <w:pPr>
                    <w:widowControl/>
                    <w:autoSpaceDE w:val="0"/>
                    <w:autoSpaceDN w:val="0"/>
                    <w:adjustRightInd w:val="0"/>
                    <w:snapToGrid w:val="0"/>
                    <w:jc w:val="center"/>
                    <w:rPr>
                      <w:color w:val="000000" w:themeColor="text1"/>
                      <w:kern w:val="0"/>
                      <w:sz w:val="18"/>
                      <w:szCs w:val="20"/>
                    </w:rPr>
                  </w:pPr>
                  <w:r w:rsidRPr="00E54ABB">
                    <w:rPr>
                      <w:rFonts w:hint="eastAsia"/>
                      <w:color w:val="000000" w:themeColor="text1"/>
                      <w:kern w:val="0"/>
                      <w:sz w:val="18"/>
                      <w:szCs w:val="20"/>
                    </w:rPr>
                    <w:t>研发分析实验室</w:t>
                  </w:r>
                </w:p>
              </w:tc>
              <w:tc>
                <w:tcPr>
                  <w:tcW w:w="820" w:type="pct"/>
                  <w:shd w:val="clear" w:color="auto" w:fill="auto"/>
                  <w:vAlign w:val="center"/>
                </w:tcPr>
                <w:p w:rsidR="008B40A6" w:rsidRPr="00E54ABB" w:rsidRDefault="008B40A6" w:rsidP="00795F26">
                  <w:pPr>
                    <w:widowControl/>
                    <w:autoSpaceDE w:val="0"/>
                    <w:autoSpaceDN w:val="0"/>
                    <w:adjustRightInd w:val="0"/>
                    <w:snapToGrid w:val="0"/>
                    <w:jc w:val="center"/>
                    <w:rPr>
                      <w:color w:val="000000" w:themeColor="text1"/>
                      <w:kern w:val="0"/>
                      <w:sz w:val="18"/>
                      <w:szCs w:val="20"/>
                    </w:rPr>
                  </w:pPr>
                  <w:r w:rsidRPr="00E54ABB">
                    <w:rPr>
                      <w:rFonts w:hint="eastAsia"/>
                      <w:color w:val="000000" w:themeColor="text1"/>
                      <w:kern w:val="0"/>
                      <w:sz w:val="18"/>
                      <w:szCs w:val="20"/>
                    </w:rPr>
                    <w:t>液体试剂泄漏</w:t>
                  </w:r>
                </w:p>
              </w:tc>
              <w:tc>
                <w:tcPr>
                  <w:tcW w:w="820" w:type="pct"/>
                  <w:shd w:val="clear" w:color="auto" w:fill="auto"/>
                  <w:vAlign w:val="center"/>
                </w:tcPr>
                <w:p w:rsidR="008B40A6" w:rsidRPr="00E54ABB" w:rsidRDefault="008B40A6" w:rsidP="00795F26">
                  <w:pPr>
                    <w:widowControl/>
                    <w:autoSpaceDE w:val="0"/>
                    <w:autoSpaceDN w:val="0"/>
                    <w:adjustRightInd w:val="0"/>
                    <w:snapToGrid w:val="0"/>
                    <w:jc w:val="center"/>
                    <w:rPr>
                      <w:color w:val="000000" w:themeColor="text1"/>
                      <w:kern w:val="0"/>
                      <w:sz w:val="18"/>
                      <w:szCs w:val="20"/>
                    </w:rPr>
                  </w:pPr>
                  <w:r w:rsidRPr="00E54ABB">
                    <w:rPr>
                      <w:rFonts w:hint="eastAsia"/>
                      <w:color w:val="000000" w:themeColor="text1"/>
                      <w:kern w:val="0"/>
                      <w:sz w:val="18"/>
                      <w:szCs w:val="20"/>
                    </w:rPr>
                    <w:t>其他类型</w:t>
                  </w:r>
                </w:p>
              </w:tc>
              <w:tc>
                <w:tcPr>
                  <w:tcW w:w="898" w:type="pct"/>
                  <w:shd w:val="clear" w:color="auto" w:fill="auto"/>
                  <w:vAlign w:val="center"/>
                </w:tcPr>
                <w:p w:rsidR="008B40A6" w:rsidRPr="00E54ABB" w:rsidRDefault="008B40A6" w:rsidP="00795F26">
                  <w:pPr>
                    <w:widowControl/>
                    <w:autoSpaceDE w:val="0"/>
                    <w:autoSpaceDN w:val="0"/>
                    <w:adjustRightInd w:val="0"/>
                    <w:snapToGrid w:val="0"/>
                    <w:jc w:val="center"/>
                    <w:rPr>
                      <w:color w:val="000000" w:themeColor="text1"/>
                      <w:kern w:val="0"/>
                      <w:sz w:val="18"/>
                      <w:szCs w:val="20"/>
                    </w:rPr>
                  </w:pPr>
                  <w:r w:rsidRPr="00E54ABB">
                    <w:rPr>
                      <w:rFonts w:hint="eastAsia"/>
                      <w:color w:val="000000" w:themeColor="text1"/>
                      <w:kern w:val="0"/>
                      <w:sz w:val="18"/>
                      <w:szCs w:val="20"/>
                    </w:rPr>
                    <w:t>一般防渗</w:t>
                  </w:r>
                </w:p>
              </w:tc>
              <w:tc>
                <w:tcPr>
                  <w:tcW w:w="820" w:type="pct"/>
                  <w:shd w:val="clear" w:color="auto" w:fill="auto"/>
                  <w:vAlign w:val="center"/>
                </w:tcPr>
                <w:p w:rsidR="008B40A6" w:rsidRPr="00E54ABB" w:rsidRDefault="008B40A6" w:rsidP="00795F26">
                  <w:pPr>
                    <w:widowControl/>
                    <w:autoSpaceDE w:val="0"/>
                    <w:autoSpaceDN w:val="0"/>
                    <w:adjustRightInd w:val="0"/>
                    <w:snapToGrid w:val="0"/>
                    <w:jc w:val="center"/>
                    <w:rPr>
                      <w:color w:val="000000" w:themeColor="text1"/>
                      <w:kern w:val="0"/>
                      <w:sz w:val="18"/>
                      <w:szCs w:val="20"/>
                    </w:rPr>
                  </w:pPr>
                  <w:r w:rsidRPr="00E54ABB">
                    <w:rPr>
                      <w:rFonts w:hint="eastAsia"/>
                      <w:color w:val="000000" w:themeColor="text1"/>
                      <w:kern w:val="0"/>
                      <w:sz w:val="18"/>
                      <w:szCs w:val="20"/>
                    </w:rPr>
                    <w:t>地面</w:t>
                  </w:r>
                </w:p>
              </w:tc>
            </w:tr>
          </w:tbl>
          <w:p w:rsidR="008B40A6" w:rsidRPr="00E54ABB" w:rsidRDefault="008B40A6" w:rsidP="008B40A6">
            <w:pPr>
              <w:widowControl/>
              <w:autoSpaceDE w:val="0"/>
              <w:autoSpaceDN w:val="0"/>
              <w:adjustRightInd w:val="0"/>
              <w:snapToGrid w:val="0"/>
              <w:spacing w:line="360" w:lineRule="auto"/>
              <w:ind w:firstLineChars="200" w:firstLine="422"/>
              <w:rPr>
                <w:b/>
                <w:bCs/>
                <w:color w:val="000000" w:themeColor="text1"/>
                <w:kern w:val="0"/>
                <w:szCs w:val="22"/>
              </w:rPr>
            </w:pPr>
            <w:r w:rsidRPr="00E54ABB">
              <w:rPr>
                <w:rFonts w:hint="eastAsia"/>
                <w:b/>
                <w:bCs/>
                <w:color w:val="000000" w:themeColor="text1"/>
                <w:kern w:val="0"/>
                <w:szCs w:val="22"/>
              </w:rPr>
              <w:t>（</w:t>
            </w:r>
            <w:r w:rsidRPr="00E54ABB">
              <w:rPr>
                <w:rFonts w:hint="eastAsia"/>
                <w:b/>
                <w:bCs/>
                <w:color w:val="000000" w:themeColor="text1"/>
                <w:kern w:val="0"/>
                <w:szCs w:val="22"/>
              </w:rPr>
              <w:t>3</w:t>
            </w:r>
            <w:r w:rsidRPr="00E54ABB">
              <w:rPr>
                <w:rFonts w:hint="eastAsia"/>
                <w:b/>
                <w:bCs/>
                <w:color w:val="000000" w:themeColor="text1"/>
                <w:kern w:val="0"/>
                <w:szCs w:val="22"/>
              </w:rPr>
              <w:t>）环境管理措施</w:t>
            </w:r>
          </w:p>
          <w:p w:rsidR="008B40A6" w:rsidRPr="00E54ABB" w:rsidRDefault="008B40A6" w:rsidP="008B40A6">
            <w:pPr>
              <w:widowControl/>
              <w:autoSpaceDE w:val="0"/>
              <w:autoSpaceDN w:val="0"/>
              <w:adjustRightInd w:val="0"/>
              <w:snapToGrid w:val="0"/>
              <w:spacing w:line="360" w:lineRule="auto"/>
              <w:ind w:firstLineChars="200" w:firstLine="420"/>
              <w:rPr>
                <w:color w:val="000000" w:themeColor="text1"/>
                <w:kern w:val="0"/>
                <w:szCs w:val="22"/>
              </w:rPr>
            </w:pPr>
            <w:r w:rsidRPr="00E54ABB">
              <w:rPr>
                <w:rFonts w:hint="eastAsia"/>
                <w:color w:val="000000" w:themeColor="text1"/>
                <w:kern w:val="0"/>
                <w:szCs w:val="22"/>
              </w:rPr>
              <w:t>为保护地下水及土壤环境，本报告提出以下地下水和土壤环境管理措施：</w:t>
            </w:r>
          </w:p>
          <w:p w:rsidR="008B40A6" w:rsidRPr="00E54ABB" w:rsidRDefault="008B40A6" w:rsidP="008B40A6">
            <w:pPr>
              <w:widowControl/>
              <w:autoSpaceDE w:val="0"/>
              <w:autoSpaceDN w:val="0"/>
              <w:adjustRightInd w:val="0"/>
              <w:snapToGrid w:val="0"/>
              <w:spacing w:line="360" w:lineRule="auto"/>
              <w:ind w:firstLineChars="200" w:firstLine="420"/>
              <w:rPr>
                <w:color w:val="000000" w:themeColor="text1"/>
                <w:kern w:val="0"/>
                <w:szCs w:val="22"/>
              </w:rPr>
            </w:pPr>
            <w:r w:rsidRPr="00E54ABB">
              <w:rPr>
                <w:rFonts w:hint="eastAsia"/>
                <w:color w:val="000000" w:themeColor="text1"/>
                <w:kern w:val="0"/>
                <w:szCs w:val="22"/>
              </w:rPr>
              <w:t>①企业生产车间地面铺设环氧地坪，做好防渗、防漏、防腐蚀；化学品仓库地面铺设环氧地坪，并采取相应的防渗防漏措施；废水站池底及四壁建设防渗防腐基础；固废分类收集、存放，一般固废暂存于一般固废暂存场所，防风、防雨，地面进行硬化；危险废物贮存于危废暂存场所，液态危废采用密闭桶装储存，并采用防泄漏托盘放置液态危废，地面铺设环氧地坪等，做好防渗、防漏、防腐蚀、防晒、防淋等措施；</w:t>
            </w:r>
          </w:p>
          <w:p w:rsidR="008B40A6" w:rsidRPr="00E54ABB" w:rsidRDefault="008B40A6" w:rsidP="008B40A6">
            <w:pPr>
              <w:widowControl/>
              <w:autoSpaceDE w:val="0"/>
              <w:autoSpaceDN w:val="0"/>
              <w:adjustRightInd w:val="0"/>
              <w:snapToGrid w:val="0"/>
              <w:spacing w:line="360" w:lineRule="auto"/>
              <w:ind w:firstLineChars="200" w:firstLine="420"/>
              <w:rPr>
                <w:color w:val="000000" w:themeColor="text1"/>
                <w:kern w:val="0"/>
                <w:szCs w:val="22"/>
              </w:rPr>
            </w:pPr>
            <w:r w:rsidRPr="00E54ABB">
              <w:rPr>
                <w:rFonts w:hint="eastAsia"/>
                <w:color w:val="000000" w:themeColor="text1"/>
                <w:kern w:val="0"/>
                <w:szCs w:val="22"/>
              </w:rPr>
              <w:t>②生产过程严格控制，定期对设备等进行检修，防止跑、冒、滴、漏现象发生；企业原辅料均分区存放于仓库内，能有效避免雨水淋溶等对土壤和地表水造成二次污染；厂区内污水管网均采用管道输送，清污分流，保证污水能够顺畅排入市政污水管网；</w:t>
            </w:r>
          </w:p>
          <w:p w:rsidR="008B40A6" w:rsidRPr="00E54ABB" w:rsidRDefault="008B40A6" w:rsidP="008B40A6">
            <w:pPr>
              <w:widowControl/>
              <w:autoSpaceDE w:val="0"/>
              <w:autoSpaceDN w:val="0"/>
              <w:adjustRightInd w:val="0"/>
              <w:snapToGrid w:val="0"/>
              <w:spacing w:line="360" w:lineRule="auto"/>
              <w:ind w:firstLineChars="200" w:firstLine="420"/>
              <w:rPr>
                <w:color w:val="000000" w:themeColor="text1"/>
                <w:kern w:val="0"/>
                <w:szCs w:val="22"/>
              </w:rPr>
            </w:pPr>
            <w:r w:rsidRPr="00E54ABB">
              <w:rPr>
                <w:rFonts w:hint="eastAsia"/>
                <w:color w:val="000000" w:themeColor="text1"/>
                <w:kern w:val="0"/>
                <w:szCs w:val="22"/>
              </w:rPr>
              <w:t>③根据要求将化学品仓库、危废仓库和废水站设置为重点防渗区，生产车间和实验室为一般防渗区，各防渗区措施须达到表</w:t>
            </w:r>
            <w:r w:rsidRPr="00E54ABB">
              <w:rPr>
                <w:color w:val="000000" w:themeColor="text1"/>
                <w:kern w:val="0"/>
                <w:szCs w:val="22"/>
              </w:rPr>
              <w:t>4-24</w:t>
            </w:r>
            <w:r w:rsidRPr="00E54ABB">
              <w:rPr>
                <w:rFonts w:hint="eastAsia"/>
                <w:color w:val="000000" w:themeColor="text1"/>
                <w:kern w:val="0"/>
                <w:szCs w:val="22"/>
              </w:rPr>
              <w:t>的相应技术要求。</w:t>
            </w:r>
          </w:p>
          <w:p w:rsidR="008B40A6" w:rsidRPr="00E54ABB" w:rsidRDefault="008B40A6" w:rsidP="008B40A6">
            <w:pPr>
              <w:widowControl/>
              <w:autoSpaceDE w:val="0"/>
              <w:autoSpaceDN w:val="0"/>
              <w:adjustRightInd w:val="0"/>
              <w:snapToGrid w:val="0"/>
              <w:spacing w:line="360" w:lineRule="auto"/>
              <w:ind w:firstLineChars="200" w:firstLine="420"/>
              <w:rPr>
                <w:color w:val="000000" w:themeColor="text1"/>
                <w:kern w:val="0"/>
                <w:szCs w:val="22"/>
              </w:rPr>
            </w:pPr>
            <w:r w:rsidRPr="00E54ABB">
              <w:rPr>
                <w:rFonts w:hint="eastAsia"/>
                <w:color w:val="000000" w:themeColor="text1"/>
                <w:kern w:val="0"/>
                <w:szCs w:val="22"/>
              </w:rPr>
              <w:t>在充分落实以上污染防治措施及加强环境管理的前提下，项目建设不会对区域土壤和地下水产生较大影响，不会降低区域土壤和地下水的现状使用功能。</w:t>
            </w:r>
          </w:p>
          <w:p w:rsidR="008B40A6" w:rsidRPr="00E54ABB" w:rsidRDefault="008B40A6" w:rsidP="008B40A6">
            <w:pPr>
              <w:widowControl/>
              <w:autoSpaceDE w:val="0"/>
              <w:autoSpaceDN w:val="0"/>
              <w:adjustRightInd w:val="0"/>
              <w:snapToGrid w:val="0"/>
              <w:spacing w:line="360" w:lineRule="auto"/>
              <w:ind w:firstLineChars="200" w:firstLine="422"/>
              <w:rPr>
                <w:b/>
                <w:bCs/>
                <w:color w:val="000000" w:themeColor="text1"/>
                <w:kern w:val="0"/>
                <w:szCs w:val="22"/>
              </w:rPr>
            </w:pPr>
            <w:r w:rsidRPr="00E54ABB">
              <w:rPr>
                <w:rFonts w:hint="eastAsia"/>
                <w:b/>
                <w:bCs/>
                <w:color w:val="000000" w:themeColor="text1"/>
                <w:kern w:val="0"/>
                <w:szCs w:val="22"/>
              </w:rPr>
              <w:t>6</w:t>
            </w:r>
            <w:r w:rsidRPr="00E54ABB">
              <w:rPr>
                <w:rFonts w:hint="eastAsia"/>
                <w:b/>
                <w:bCs/>
                <w:color w:val="000000" w:themeColor="text1"/>
                <w:kern w:val="0"/>
                <w:szCs w:val="22"/>
              </w:rPr>
              <w:t>、生态</w:t>
            </w:r>
          </w:p>
          <w:p w:rsidR="008B40A6" w:rsidRPr="00E54ABB" w:rsidRDefault="008B40A6" w:rsidP="008B40A6">
            <w:pPr>
              <w:widowControl/>
              <w:autoSpaceDE w:val="0"/>
              <w:autoSpaceDN w:val="0"/>
              <w:adjustRightInd w:val="0"/>
              <w:snapToGrid w:val="0"/>
              <w:spacing w:line="360" w:lineRule="auto"/>
              <w:ind w:firstLineChars="200" w:firstLine="420"/>
              <w:rPr>
                <w:color w:val="000000" w:themeColor="text1"/>
                <w:kern w:val="0"/>
                <w:szCs w:val="22"/>
              </w:rPr>
            </w:pPr>
            <w:r w:rsidRPr="00E54ABB">
              <w:rPr>
                <w:rFonts w:hint="eastAsia"/>
                <w:color w:val="000000" w:themeColor="text1"/>
                <w:kern w:val="0"/>
                <w:szCs w:val="22"/>
              </w:rPr>
              <w:t>本项目不涉及。</w:t>
            </w:r>
          </w:p>
          <w:p w:rsidR="008B40A6" w:rsidRPr="00E54ABB" w:rsidRDefault="008B40A6" w:rsidP="008B40A6">
            <w:pPr>
              <w:widowControl/>
              <w:autoSpaceDE w:val="0"/>
              <w:autoSpaceDN w:val="0"/>
              <w:adjustRightInd w:val="0"/>
              <w:snapToGrid w:val="0"/>
              <w:spacing w:line="360" w:lineRule="auto"/>
              <w:ind w:firstLineChars="200" w:firstLine="422"/>
              <w:rPr>
                <w:b/>
                <w:bCs/>
                <w:color w:val="000000" w:themeColor="text1"/>
                <w:kern w:val="0"/>
                <w:szCs w:val="22"/>
              </w:rPr>
            </w:pPr>
            <w:r w:rsidRPr="00E54ABB">
              <w:rPr>
                <w:rFonts w:hint="eastAsia"/>
                <w:b/>
                <w:bCs/>
                <w:color w:val="000000" w:themeColor="text1"/>
                <w:kern w:val="0"/>
                <w:szCs w:val="22"/>
              </w:rPr>
              <w:t>7</w:t>
            </w:r>
            <w:r w:rsidRPr="00E54ABB">
              <w:rPr>
                <w:rFonts w:hint="eastAsia"/>
                <w:b/>
                <w:bCs/>
                <w:color w:val="000000" w:themeColor="text1"/>
                <w:kern w:val="0"/>
                <w:szCs w:val="22"/>
              </w:rPr>
              <w:t>、环境风险及保护措施</w:t>
            </w:r>
          </w:p>
          <w:p w:rsidR="008B40A6" w:rsidRPr="00E54ABB" w:rsidRDefault="008B40A6" w:rsidP="008B40A6">
            <w:pPr>
              <w:widowControl/>
              <w:autoSpaceDE w:val="0"/>
              <w:autoSpaceDN w:val="0"/>
              <w:adjustRightInd w:val="0"/>
              <w:snapToGrid w:val="0"/>
              <w:spacing w:line="360" w:lineRule="auto"/>
              <w:ind w:firstLineChars="200" w:firstLine="422"/>
              <w:rPr>
                <w:b/>
                <w:bCs/>
                <w:color w:val="000000" w:themeColor="text1"/>
                <w:kern w:val="0"/>
                <w:szCs w:val="22"/>
              </w:rPr>
            </w:pPr>
            <w:r w:rsidRPr="00E54ABB">
              <w:rPr>
                <w:rFonts w:hint="eastAsia"/>
                <w:b/>
                <w:bCs/>
                <w:color w:val="000000" w:themeColor="text1"/>
                <w:kern w:val="0"/>
                <w:szCs w:val="22"/>
              </w:rPr>
              <w:t>（</w:t>
            </w:r>
            <w:r w:rsidRPr="00E54ABB">
              <w:rPr>
                <w:rFonts w:hint="eastAsia"/>
                <w:b/>
                <w:bCs/>
                <w:color w:val="000000" w:themeColor="text1"/>
                <w:kern w:val="0"/>
                <w:szCs w:val="22"/>
              </w:rPr>
              <w:t>1</w:t>
            </w:r>
            <w:r w:rsidRPr="00E54ABB">
              <w:rPr>
                <w:rFonts w:hint="eastAsia"/>
                <w:b/>
                <w:bCs/>
                <w:color w:val="000000" w:themeColor="text1"/>
                <w:kern w:val="0"/>
                <w:szCs w:val="22"/>
              </w:rPr>
              <w:t>）环境风险潜势初判</w:t>
            </w:r>
          </w:p>
          <w:p w:rsidR="008B40A6" w:rsidRPr="00E54ABB" w:rsidRDefault="008B40A6" w:rsidP="008B40A6">
            <w:pPr>
              <w:widowControl/>
              <w:autoSpaceDE w:val="0"/>
              <w:autoSpaceDN w:val="0"/>
              <w:adjustRightInd w:val="0"/>
              <w:snapToGrid w:val="0"/>
              <w:spacing w:line="360" w:lineRule="auto"/>
              <w:ind w:firstLineChars="200" w:firstLine="420"/>
              <w:rPr>
                <w:color w:val="000000" w:themeColor="text1"/>
                <w:kern w:val="0"/>
                <w:szCs w:val="22"/>
              </w:rPr>
            </w:pPr>
            <w:r w:rsidRPr="00E54ABB">
              <w:rPr>
                <w:rFonts w:hint="eastAsia"/>
                <w:color w:val="000000" w:themeColor="text1"/>
                <w:kern w:val="0"/>
                <w:szCs w:val="22"/>
              </w:rPr>
              <w:t>对照《危险化学品目录（</w:t>
            </w:r>
            <w:r w:rsidRPr="00E54ABB">
              <w:rPr>
                <w:color w:val="000000" w:themeColor="text1"/>
                <w:kern w:val="0"/>
                <w:szCs w:val="22"/>
              </w:rPr>
              <w:t>2015</w:t>
            </w:r>
            <w:r w:rsidRPr="00E54ABB">
              <w:rPr>
                <w:rFonts w:hint="eastAsia"/>
                <w:color w:val="000000" w:themeColor="text1"/>
                <w:kern w:val="0"/>
                <w:szCs w:val="22"/>
              </w:rPr>
              <w:t>）》及《建设项目环境风险评价技术导则》（</w:t>
            </w:r>
            <w:r w:rsidRPr="00E54ABB">
              <w:rPr>
                <w:rFonts w:hint="eastAsia"/>
                <w:color w:val="000000" w:themeColor="text1"/>
                <w:kern w:val="0"/>
                <w:szCs w:val="22"/>
              </w:rPr>
              <w:t>HJ 169-2018</w:t>
            </w:r>
            <w:r w:rsidRPr="00E54ABB">
              <w:rPr>
                <w:rFonts w:hint="eastAsia"/>
                <w:color w:val="000000" w:themeColor="text1"/>
                <w:kern w:val="0"/>
                <w:szCs w:val="22"/>
              </w:rPr>
              <w:t>）附录</w:t>
            </w:r>
            <w:r w:rsidRPr="00E54ABB">
              <w:rPr>
                <w:rFonts w:hint="eastAsia"/>
                <w:color w:val="000000" w:themeColor="text1"/>
                <w:kern w:val="0"/>
                <w:szCs w:val="22"/>
              </w:rPr>
              <w:t xml:space="preserve">B </w:t>
            </w:r>
            <w:r w:rsidRPr="00E54ABB">
              <w:rPr>
                <w:rFonts w:hint="eastAsia"/>
                <w:color w:val="000000" w:themeColor="text1"/>
                <w:kern w:val="0"/>
                <w:szCs w:val="22"/>
              </w:rPr>
              <w:t>中表</w:t>
            </w:r>
            <w:r w:rsidRPr="00E54ABB">
              <w:rPr>
                <w:rFonts w:hint="eastAsia"/>
                <w:color w:val="000000" w:themeColor="text1"/>
                <w:kern w:val="0"/>
                <w:szCs w:val="22"/>
              </w:rPr>
              <w:t xml:space="preserve"> B.1 </w:t>
            </w:r>
            <w:r w:rsidRPr="00E54ABB">
              <w:rPr>
                <w:rFonts w:hint="eastAsia"/>
                <w:color w:val="000000" w:themeColor="text1"/>
                <w:kern w:val="0"/>
                <w:szCs w:val="22"/>
              </w:rPr>
              <w:t>突发环境事件风险物质及临界量表，本项目所含有害物质的最大储存量及分布位置见下表。</w:t>
            </w:r>
          </w:p>
          <w:p w:rsidR="008B40A6" w:rsidRPr="00E54ABB" w:rsidRDefault="008B40A6" w:rsidP="008B40A6">
            <w:pPr>
              <w:widowControl/>
              <w:autoSpaceDE w:val="0"/>
              <w:autoSpaceDN w:val="0"/>
              <w:adjustRightInd w:val="0"/>
              <w:snapToGrid w:val="0"/>
              <w:jc w:val="center"/>
              <w:rPr>
                <w:b/>
                <w:bCs/>
                <w:color w:val="000000" w:themeColor="text1"/>
                <w:kern w:val="0"/>
                <w:szCs w:val="22"/>
              </w:rPr>
            </w:pPr>
            <w:r w:rsidRPr="00E54ABB">
              <w:rPr>
                <w:rFonts w:hint="eastAsia"/>
                <w:b/>
                <w:bCs/>
                <w:color w:val="000000" w:themeColor="text1"/>
                <w:kern w:val="0"/>
                <w:szCs w:val="22"/>
              </w:rPr>
              <w:t>表</w:t>
            </w:r>
            <w:r w:rsidRPr="00E54ABB">
              <w:rPr>
                <w:b/>
                <w:bCs/>
                <w:color w:val="000000" w:themeColor="text1"/>
                <w:kern w:val="0"/>
                <w:szCs w:val="22"/>
              </w:rPr>
              <w:t xml:space="preserve">4-26  </w:t>
            </w:r>
            <w:r w:rsidRPr="00E54ABB">
              <w:rPr>
                <w:rFonts w:hint="eastAsia"/>
                <w:b/>
                <w:bCs/>
                <w:color w:val="000000" w:themeColor="text1"/>
                <w:kern w:val="0"/>
                <w:szCs w:val="22"/>
              </w:rPr>
              <w:t>本项目涉及的危险物料最大储存量及分布位置</w:t>
            </w:r>
          </w:p>
          <w:tbl>
            <w:tblPr>
              <w:tblW w:w="5000" w:type="pct"/>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1140"/>
              <w:gridCol w:w="1656"/>
              <w:gridCol w:w="1225"/>
              <w:gridCol w:w="1939"/>
              <w:gridCol w:w="1939"/>
            </w:tblGrid>
            <w:tr w:rsidR="009540F6" w:rsidRPr="00E54ABB" w:rsidTr="004F550B">
              <w:trPr>
                <w:trHeight w:val="276"/>
              </w:trPr>
              <w:tc>
                <w:tcPr>
                  <w:tcW w:w="737" w:type="pct"/>
                  <w:shd w:val="clear" w:color="auto" w:fill="auto"/>
                  <w:noWrap/>
                  <w:vAlign w:val="center"/>
                  <w:hideMark/>
                </w:tcPr>
                <w:p w:rsidR="008B40A6" w:rsidRPr="00E54ABB" w:rsidRDefault="008B40A6" w:rsidP="008B40A6">
                  <w:pPr>
                    <w:widowControl/>
                    <w:jc w:val="center"/>
                    <w:rPr>
                      <w:b/>
                      <w:bCs/>
                      <w:color w:val="000000" w:themeColor="text1"/>
                      <w:kern w:val="0"/>
                      <w:sz w:val="18"/>
                      <w:szCs w:val="18"/>
                    </w:rPr>
                  </w:pPr>
                  <w:bookmarkStart w:id="11" w:name="_Hlk89781879"/>
                  <w:r w:rsidRPr="00E54ABB">
                    <w:rPr>
                      <w:b/>
                      <w:bCs/>
                      <w:color w:val="000000" w:themeColor="text1"/>
                      <w:kern w:val="0"/>
                      <w:sz w:val="18"/>
                      <w:szCs w:val="18"/>
                    </w:rPr>
                    <w:t>序号</w:t>
                  </w:r>
                </w:p>
              </w:tc>
              <w:tc>
                <w:tcPr>
                  <w:tcW w:w="1037" w:type="pct"/>
                  <w:shd w:val="clear" w:color="auto" w:fill="auto"/>
                  <w:noWrap/>
                  <w:vAlign w:val="center"/>
                  <w:hideMark/>
                </w:tcPr>
                <w:p w:rsidR="008B40A6" w:rsidRPr="00E54ABB" w:rsidRDefault="008B40A6" w:rsidP="008B40A6">
                  <w:pPr>
                    <w:widowControl/>
                    <w:jc w:val="center"/>
                    <w:rPr>
                      <w:b/>
                      <w:bCs/>
                      <w:color w:val="000000" w:themeColor="text1"/>
                      <w:kern w:val="0"/>
                      <w:sz w:val="18"/>
                      <w:szCs w:val="18"/>
                    </w:rPr>
                  </w:pPr>
                  <w:r w:rsidRPr="00E54ABB">
                    <w:rPr>
                      <w:b/>
                      <w:bCs/>
                      <w:color w:val="000000" w:themeColor="text1"/>
                      <w:kern w:val="0"/>
                      <w:sz w:val="18"/>
                      <w:szCs w:val="18"/>
                    </w:rPr>
                    <w:t>危险物质名称</w:t>
                  </w:r>
                </w:p>
              </w:tc>
              <w:tc>
                <w:tcPr>
                  <w:tcW w:w="742" w:type="pct"/>
                  <w:shd w:val="clear" w:color="auto" w:fill="auto"/>
                  <w:noWrap/>
                  <w:vAlign w:val="center"/>
                </w:tcPr>
                <w:p w:rsidR="008B40A6" w:rsidRPr="00E54ABB" w:rsidRDefault="008B40A6" w:rsidP="008B40A6">
                  <w:pPr>
                    <w:widowControl/>
                    <w:jc w:val="center"/>
                    <w:rPr>
                      <w:b/>
                      <w:bCs/>
                      <w:color w:val="000000" w:themeColor="text1"/>
                      <w:kern w:val="0"/>
                      <w:sz w:val="18"/>
                      <w:szCs w:val="18"/>
                    </w:rPr>
                  </w:pPr>
                  <w:r w:rsidRPr="00E54ABB">
                    <w:rPr>
                      <w:b/>
                      <w:bCs/>
                      <w:color w:val="000000" w:themeColor="text1"/>
                      <w:kern w:val="0"/>
                      <w:sz w:val="18"/>
                      <w:szCs w:val="18"/>
                    </w:rPr>
                    <w:t>最大储存量</w:t>
                  </w:r>
                  <w:r w:rsidRPr="00E54ABB">
                    <w:rPr>
                      <w:b/>
                      <w:bCs/>
                      <w:color w:val="000000" w:themeColor="text1"/>
                      <w:kern w:val="0"/>
                      <w:sz w:val="18"/>
                      <w:szCs w:val="18"/>
                    </w:rPr>
                    <w:t>t</w:t>
                  </w:r>
                </w:p>
              </w:tc>
              <w:tc>
                <w:tcPr>
                  <w:tcW w:w="1242" w:type="pct"/>
                  <w:shd w:val="clear" w:color="auto" w:fill="auto"/>
                  <w:noWrap/>
                  <w:vAlign w:val="center"/>
                </w:tcPr>
                <w:p w:rsidR="008B40A6" w:rsidRPr="00E54ABB" w:rsidRDefault="008B40A6" w:rsidP="008B40A6">
                  <w:pPr>
                    <w:widowControl/>
                    <w:jc w:val="center"/>
                    <w:rPr>
                      <w:b/>
                      <w:bCs/>
                      <w:color w:val="000000" w:themeColor="text1"/>
                      <w:kern w:val="0"/>
                      <w:sz w:val="18"/>
                      <w:szCs w:val="18"/>
                    </w:rPr>
                  </w:pPr>
                  <w:r w:rsidRPr="00E54ABB">
                    <w:rPr>
                      <w:rFonts w:hint="eastAsia"/>
                      <w:b/>
                      <w:bCs/>
                      <w:color w:val="000000" w:themeColor="text1"/>
                      <w:kern w:val="0"/>
                      <w:sz w:val="18"/>
                      <w:szCs w:val="18"/>
                    </w:rPr>
                    <w:t>储存方式</w:t>
                  </w:r>
                </w:p>
              </w:tc>
              <w:tc>
                <w:tcPr>
                  <w:tcW w:w="1242" w:type="pct"/>
                  <w:vAlign w:val="center"/>
                </w:tcPr>
                <w:p w:rsidR="008B40A6" w:rsidRPr="00E54ABB" w:rsidRDefault="008B40A6" w:rsidP="008B40A6">
                  <w:pPr>
                    <w:widowControl/>
                    <w:jc w:val="center"/>
                    <w:rPr>
                      <w:b/>
                      <w:bCs/>
                      <w:color w:val="000000" w:themeColor="text1"/>
                      <w:kern w:val="0"/>
                      <w:sz w:val="18"/>
                      <w:szCs w:val="18"/>
                    </w:rPr>
                  </w:pPr>
                  <w:r w:rsidRPr="00E54ABB">
                    <w:rPr>
                      <w:rFonts w:hint="eastAsia"/>
                      <w:b/>
                      <w:bCs/>
                      <w:color w:val="000000" w:themeColor="text1"/>
                      <w:kern w:val="0"/>
                      <w:sz w:val="18"/>
                      <w:szCs w:val="18"/>
                    </w:rPr>
                    <w:t>储存位置</w:t>
                  </w:r>
                </w:p>
              </w:tc>
            </w:tr>
            <w:tr w:rsidR="009540F6" w:rsidRPr="00E54ABB" w:rsidTr="004F550B">
              <w:trPr>
                <w:trHeight w:val="276"/>
              </w:trPr>
              <w:tc>
                <w:tcPr>
                  <w:tcW w:w="737" w:type="pct"/>
                  <w:shd w:val="clear" w:color="auto" w:fill="auto"/>
                  <w:noWrap/>
                  <w:vAlign w:val="center"/>
                  <w:hideMark/>
                </w:tcPr>
                <w:p w:rsidR="008B40A6" w:rsidRPr="00E54ABB" w:rsidRDefault="008B40A6" w:rsidP="008B40A6">
                  <w:pPr>
                    <w:widowControl/>
                    <w:jc w:val="center"/>
                    <w:rPr>
                      <w:color w:val="000000" w:themeColor="text1"/>
                      <w:kern w:val="0"/>
                      <w:sz w:val="18"/>
                      <w:szCs w:val="18"/>
                    </w:rPr>
                  </w:pPr>
                  <w:r w:rsidRPr="00E54ABB">
                    <w:rPr>
                      <w:color w:val="000000" w:themeColor="text1"/>
                      <w:kern w:val="0"/>
                      <w:sz w:val="18"/>
                      <w:szCs w:val="18"/>
                    </w:rPr>
                    <w:t>1</w:t>
                  </w:r>
                </w:p>
              </w:tc>
              <w:tc>
                <w:tcPr>
                  <w:tcW w:w="1037" w:type="pct"/>
                  <w:shd w:val="clear" w:color="auto" w:fill="auto"/>
                  <w:noWrap/>
                  <w:vAlign w:val="center"/>
                  <w:hideMark/>
                </w:tcPr>
                <w:p w:rsidR="008B40A6" w:rsidRPr="00E54ABB" w:rsidRDefault="008B40A6" w:rsidP="008B40A6">
                  <w:pPr>
                    <w:widowControl/>
                    <w:jc w:val="center"/>
                    <w:rPr>
                      <w:color w:val="000000" w:themeColor="text1"/>
                      <w:kern w:val="0"/>
                      <w:sz w:val="18"/>
                      <w:szCs w:val="18"/>
                    </w:rPr>
                  </w:pPr>
                  <w:r w:rsidRPr="00E54ABB">
                    <w:rPr>
                      <w:color w:val="000000" w:themeColor="text1"/>
                      <w:kern w:val="0"/>
                      <w:sz w:val="18"/>
                      <w:szCs w:val="18"/>
                    </w:rPr>
                    <w:t>硫酸</w:t>
                  </w:r>
                </w:p>
              </w:tc>
              <w:tc>
                <w:tcPr>
                  <w:tcW w:w="742" w:type="pct"/>
                  <w:shd w:val="clear" w:color="auto" w:fill="auto"/>
                  <w:noWrap/>
                  <w:vAlign w:val="center"/>
                </w:tcPr>
                <w:p w:rsidR="008B40A6" w:rsidRPr="00E54ABB" w:rsidRDefault="008B40A6" w:rsidP="008B40A6">
                  <w:pPr>
                    <w:widowControl/>
                    <w:jc w:val="center"/>
                    <w:rPr>
                      <w:color w:val="000000" w:themeColor="text1"/>
                      <w:kern w:val="0"/>
                      <w:sz w:val="18"/>
                      <w:szCs w:val="18"/>
                    </w:rPr>
                  </w:pPr>
                  <w:r w:rsidRPr="00E54ABB">
                    <w:rPr>
                      <w:color w:val="000000" w:themeColor="text1"/>
                      <w:kern w:val="0"/>
                      <w:sz w:val="18"/>
                      <w:szCs w:val="18"/>
                    </w:rPr>
                    <w:t>0.15</w:t>
                  </w:r>
                </w:p>
              </w:tc>
              <w:tc>
                <w:tcPr>
                  <w:tcW w:w="1242" w:type="pct"/>
                  <w:shd w:val="clear" w:color="auto" w:fill="auto"/>
                  <w:noWrap/>
                  <w:vAlign w:val="center"/>
                </w:tcPr>
                <w:p w:rsidR="008B40A6" w:rsidRPr="00E54ABB" w:rsidRDefault="008B40A6" w:rsidP="008B40A6">
                  <w:pPr>
                    <w:widowControl/>
                    <w:jc w:val="center"/>
                    <w:rPr>
                      <w:color w:val="000000" w:themeColor="text1"/>
                      <w:kern w:val="0"/>
                      <w:sz w:val="18"/>
                      <w:szCs w:val="18"/>
                    </w:rPr>
                  </w:pPr>
                  <w:r w:rsidRPr="00E54ABB">
                    <w:rPr>
                      <w:rFonts w:hint="eastAsia"/>
                      <w:color w:val="000000" w:themeColor="text1"/>
                      <w:kern w:val="0"/>
                      <w:sz w:val="18"/>
                      <w:szCs w:val="18"/>
                    </w:rPr>
                    <w:t>瓶装</w:t>
                  </w:r>
                </w:p>
              </w:tc>
              <w:tc>
                <w:tcPr>
                  <w:tcW w:w="1242" w:type="pct"/>
                  <w:vMerge w:val="restart"/>
                  <w:vAlign w:val="center"/>
                </w:tcPr>
                <w:p w:rsidR="008B40A6" w:rsidRPr="00E54ABB" w:rsidRDefault="008B40A6" w:rsidP="008B40A6">
                  <w:pPr>
                    <w:widowControl/>
                    <w:jc w:val="center"/>
                    <w:rPr>
                      <w:color w:val="000000" w:themeColor="text1"/>
                      <w:kern w:val="0"/>
                      <w:sz w:val="18"/>
                      <w:szCs w:val="18"/>
                    </w:rPr>
                  </w:pPr>
                  <w:r w:rsidRPr="00E54ABB">
                    <w:rPr>
                      <w:rFonts w:hint="eastAsia"/>
                      <w:color w:val="000000" w:themeColor="text1"/>
                      <w:kern w:val="0"/>
                      <w:sz w:val="18"/>
                      <w:szCs w:val="18"/>
                    </w:rPr>
                    <w:t>仓库</w:t>
                  </w:r>
                </w:p>
              </w:tc>
            </w:tr>
            <w:tr w:rsidR="009540F6" w:rsidRPr="00E54ABB" w:rsidTr="004F550B">
              <w:trPr>
                <w:trHeight w:val="276"/>
              </w:trPr>
              <w:tc>
                <w:tcPr>
                  <w:tcW w:w="737" w:type="pct"/>
                  <w:shd w:val="clear" w:color="auto" w:fill="auto"/>
                  <w:noWrap/>
                  <w:vAlign w:val="center"/>
                  <w:hideMark/>
                </w:tcPr>
                <w:p w:rsidR="008B40A6" w:rsidRPr="00E54ABB" w:rsidRDefault="008B40A6" w:rsidP="008B40A6">
                  <w:pPr>
                    <w:widowControl/>
                    <w:jc w:val="center"/>
                    <w:rPr>
                      <w:color w:val="000000" w:themeColor="text1"/>
                      <w:kern w:val="0"/>
                      <w:sz w:val="18"/>
                      <w:szCs w:val="18"/>
                    </w:rPr>
                  </w:pPr>
                  <w:r w:rsidRPr="00E54ABB">
                    <w:rPr>
                      <w:color w:val="000000" w:themeColor="text1"/>
                      <w:kern w:val="0"/>
                      <w:sz w:val="18"/>
                      <w:szCs w:val="18"/>
                    </w:rPr>
                    <w:t>2</w:t>
                  </w:r>
                </w:p>
              </w:tc>
              <w:tc>
                <w:tcPr>
                  <w:tcW w:w="1037" w:type="pct"/>
                  <w:shd w:val="clear" w:color="auto" w:fill="auto"/>
                  <w:noWrap/>
                  <w:vAlign w:val="center"/>
                  <w:hideMark/>
                </w:tcPr>
                <w:p w:rsidR="008B40A6" w:rsidRPr="00E54ABB" w:rsidRDefault="008B40A6" w:rsidP="008B40A6">
                  <w:pPr>
                    <w:widowControl/>
                    <w:jc w:val="center"/>
                    <w:rPr>
                      <w:color w:val="000000" w:themeColor="text1"/>
                      <w:kern w:val="0"/>
                      <w:sz w:val="18"/>
                      <w:szCs w:val="18"/>
                    </w:rPr>
                  </w:pPr>
                  <w:r w:rsidRPr="00E54ABB">
                    <w:rPr>
                      <w:color w:val="000000" w:themeColor="text1"/>
                      <w:kern w:val="0"/>
                      <w:sz w:val="18"/>
                      <w:szCs w:val="18"/>
                    </w:rPr>
                    <w:t>盐酸</w:t>
                  </w:r>
                </w:p>
              </w:tc>
              <w:tc>
                <w:tcPr>
                  <w:tcW w:w="742" w:type="pct"/>
                  <w:shd w:val="clear" w:color="auto" w:fill="auto"/>
                  <w:noWrap/>
                  <w:vAlign w:val="center"/>
                </w:tcPr>
                <w:p w:rsidR="008B40A6" w:rsidRPr="00E54ABB" w:rsidRDefault="008B40A6" w:rsidP="008B40A6">
                  <w:pPr>
                    <w:widowControl/>
                    <w:jc w:val="center"/>
                    <w:rPr>
                      <w:color w:val="000000" w:themeColor="text1"/>
                      <w:kern w:val="0"/>
                      <w:sz w:val="18"/>
                      <w:szCs w:val="18"/>
                    </w:rPr>
                  </w:pPr>
                  <w:r w:rsidRPr="00E54ABB">
                    <w:rPr>
                      <w:color w:val="000000" w:themeColor="text1"/>
                      <w:kern w:val="0"/>
                      <w:sz w:val="18"/>
                      <w:szCs w:val="18"/>
                    </w:rPr>
                    <w:t>0.15</w:t>
                  </w:r>
                </w:p>
              </w:tc>
              <w:tc>
                <w:tcPr>
                  <w:tcW w:w="1242" w:type="pct"/>
                  <w:shd w:val="clear" w:color="auto" w:fill="auto"/>
                  <w:noWrap/>
                  <w:vAlign w:val="center"/>
                </w:tcPr>
                <w:p w:rsidR="008B40A6" w:rsidRPr="00E54ABB" w:rsidRDefault="008B40A6" w:rsidP="008B40A6">
                  <w:pPr>
                    <w:widowControl/>
                    <w:jc w:val="center"/>
                    <w:rPr>
                      <w:color w:val="000000" w:themeColor="text1"/>
                      <w:kern w:val="0"/>
                      <w:sz w:val="18"/>
                      <w:szCs w:val="18"/>
                    </w:rPr>
                  </w:pPr>
                  <w:r w:rsidRPr="00E54ABB">
                    <w:rPr>
                      <w:rFonts w:hint="eastAsia"/>
                      <w:color w:val="000000" w:themeColor="text1"/>
                      <w:kern w:val="0"/>
                      <w:sz w:val="18"/>
                      <w:szCs w:val="18"/>
                    </w:rPr>
                    <w:t>瓶装</w:t>
                  </w:r>
                </w:p>
              </w:tc>
              <w:tc>
                <w:tcPr>
                  <w:tcW w:w="1242" w:type="pct"/>
                  <w:vMerge/>
                  <w:vAlign w:val="center"/>
                </w:tcPr>
                <w:p w:rsidR="008B40A6" w:rsidRPr="00E54ABB" w:rsidRDefault="008B40A6" w:rsidP="008B40A6">
                  <w:pPr>
                    <w:widowControl/>
                    <w:jc w:val="center"/>
                    <w:rPr>
                      <w:color w:val="000000" w:themeColor="text1"/>
                      <w:kern w:val="0"/>
                      <w:sz w:val="18"/>
                      <w:szCs w:val="18"/>
                    </w:rPr>
                  </w:pPr>
                </w:p>
              </w:tc>
            </w:tr>
            <w:tr w:rsidR="009540F6" w:rsidRPr="00E54ABB" w:rsidTr="004F550B">
              <w:trPr>
                <w:trHeight w:val="276"/>
              </w:trPr>
              <w:tc>
                <w:tcPr>
                  <w:tcW w:w="737" w:type="pct"/>
                  <w:shd w:val="clear" w:color="auto" w:fill="auto"/>
                  <w:noWrap/>
                  <w:vAlign w:val="center"/>
                  <w:hideMark/>
                </w:tcPr>
                <w:p w:rsidR="008B40A6" w:rsidRPr="00E54ABB" w:rsidRDefault="008B40A6" w:rsidP="008B40A6">
                  <w:pPr>
                    <w:widowControl/>
                    <w:jc w:val="center"/>
                    <w:rPr>
                      <w:color w:val="000000" w:themeColor="text1"/>
                      <w:kern w:val="0"/>
                      <w:sz w:val="18"/>
                      <w:szCs w:val="18"/>
                    </w:rPr>
                  </w:pPr>
                  <w:r w:rsidRPr="00E54ABB">
                    <w:rPr>
                      <w:color w:val="000000" w:themeColor="text1"/>
                      <w:kern w:val="0"/>
                      <w:sz w:val="18"/>
                      <w:szCs w:val="18"/>
                    </w:rPr>
                    <w:t>3</w:t>
                  </w:r>
                </w:p>
              </w:tc>
              <w:tc>
                <w:tcPr>
                  <w:tcW w:w="1037" w:type="pct"/>
                  <w:shd w:val="clear" w:color="auto" w:fill="auto"/>
                  <w:noWrap/>
                  <w:vAlign w:val="center"/>
                  <w:hideMark/>
                </w:tcPr>
                <w:p w:rsidR="008B40A6" w:rsidRPr="00E54ABB" w:rsidRDefault="008B40A6" w:rsidP="008B40A6">
                  <w:pPr>
                    <w:widowControl/>
                    <w:jc w:val="center"/>
                    <w:rPr>
                      <w:color w:val="000000" w:themeColor="text1"/>
                      <w:kern w:val="0"/>
                      <w:sz w:val="18"/>
                      <w:szCs w:val="18"/>
                    </w:rPr>
                  </w:pPr>
                  <w:r w:rsidRPr="00E54ABB">
                    <w:rPr>
                      <w:color w:val="000000" w:themeColor="text1"/>
                      <w:kern w:val="0"/>
                      <w:sz w:val="18"/>
                      <w:szCs w:val="18"/>
                    </w:rPr>
                    <w:t>丙酮</w:t>
                  </w:r>
                </w:p>
              </w:tc>
              <w:tc>
                <w:tcPr>
                  <w:tcW w:w="742" w:type="pct"/>
                  <w:shd w:val="clear" w:color="auto" w:fill="auto"/>
                  <w:noWrap/>
                  <w:vAlign w:val="center"/>
                </w:tcPr>
                <w:p w:rsidR="008B40A6" w:rsidRPr="00E54ABB" w:rsidRDefault="008B40A6" w:rsidP="008B40A6">
                  <w:pPr>
                    <w:widowControl/>
                    <w:jc w:val="center"/>
                    <w:rPr>
                      <w:color w:val="000000" w:themeColor="text1"/>
                      <w:kern w:val="0"/>
                      <w:sz w:val="18"/>
                      <w:szCs w:val="18"/>
                    </w:rPr>
                  </w:pPr>
                  <w:r w:rsidRPr="00E54ABB">
                    <w:rPr>
                      <w:color w:val="000000" w:themeColor="text1"/>
                      <w:kern w:val="0"/>
                      <w:sz w:val="18"/>
                      <w:szCs w:val="18"/>
                    </w:rPr>
                    <w:t>0.005</w:t>
                  </w:r>
                </w:p>
              </w:tc>
              <w:tc>
                <w:tcPr>
                  <w:tcW w:w="1242" w:type="pct"/>
                  <w:shd w:val="clear" w:color="auto" w:fill="auto"/>
                  <w:noWrap/>
                  <w:vAlign w:val="center"/>
                </w:tcPr>
                <w:p w:rsidR="008B40A6" w:rsidRPr="00E54ABB" w:rsidRDefault="008B40A6" w:rsidP="008B40A6">
                  <w:pPr>
                    <w:widowControl/>
                    <w:jc w:val="center"/>
                    <w:rPr>
                      <w:color w:val="000000" w:themeColor="text1"/>
                      <w:kern w:val="0"/>
                      <w:sz w:val="18"/>
                      <w:szCs w:val="18"/>
                    </w:rPr>
                  </w:pPr>
                  <w:r w:rsidRPr="00E54ABB">
                    <w:rPr>
                      <w:rFonts w:hint="eastAsia"/>
                      <w:color w:val="000000" w:themeColor="text1"/>
                      <w:kern w:val="0"/>
                      <w:sz w:val="18"/>
                      <w:szCs w:val="18"/>
                    </w:rPr>
                    <w:t>瓶装</w:t>
                  </w:r>
                </w:p>
              </w:tc>
              <w:tc>
                <w:tcPr>
                  <w:tcW w:w="1242" w:type="pct"/>
                  <w:vMerge/>
                  <w:vAlign w:val="center"/>
                </w:tcPr>
                <w:p w:rsidR="008B40A6" w:rsidRPr="00E54ABB" w:rsidRDefault="008B40A6" w:rsidP="008B40A6">
                  <w:pPr>
                    <w:widowControl/>
                    <w:jc w:val="center"/>
                    <w:rPr>
                      <w:color w:val="000000" w:themeColor="text1"/>
                      <w:kern w:val="0"/>
                      <w:sz w:val="18"/>
                      <w:szCs w:val="18"/>
                    </w:rPr>
                  </w:pPr>
                </w:p>
              </w:tc>
            </w:tr>
            <w:tr w:rsidR="009540F6" w:rsidRPr="00E54ABB" w:rsidTr="004F550B">
              <w:trPr>
                <w:trHeight w:val="276"/>
              </w:trPr>
              <w:tc>
                <w:tcPr>
                  <w:tcW w:w="737" w:type="pct"/>
                  <w:shd w:val="clear" w:color="auto" w:fill="auto"/>
                  <w:noWrap/>
                  <w:vAlign w:val="center"/>
                  <w:hideMark/>
                </w:tcPr>
                <w:p w:rsidR="008B40A6" w:rsidRPr="00E54ABB" w:rsidRDefault="008B40A6" w:rsidP="008B40A6">
                  <w:pPr>
                    <w:widowControl/>
                    <w:jc w:val="center"/>
                    <w:rPr>
                      <w:color w:val="000000" w:themeColor="text1"/>
                      <w:kern w:val="0"/>
                      <w:sz w:val="18"/>
                      <w:szCs w:val="18"/>
                    </w:rPr>
                  </w:pPr>
                  <w:r w:rsidRPr="00E54ABB">
                    <w:rPr>
                      <w:color w:val="000000" w:themeColor="text1"/>
                      <w:kern w:val="0"/>
                      <w:sz w:val="18"/>
                      <w:szCs w:val="18"/>
                    </w:rPr>
                    <w:t>4</w:t>
                  </w:r>
                </w:p>
              </w:tc>
              <w:tc>
                <w:tcPr>
                  <w:tcW w:w="1037" w:type="pct"/>
                  <w:shd w:val="clear" w:color="auto" w:fill="auto"/>
                  <w:noWrap/>
                  <w:vAlign w:val="center"/>
                  <w:hideMark/>
                </w:tcPr>
                <w:p w:rsidR="008B40A6" w:rsidRPr="00E54ABB" w:rsidRDefault="008B40A6" w:rsidP="008B40A6">
                  <w:pPr>
                    <w:widowControl/>
                    <w:jc w:val="center"/>
                    <w:rPr>
                      <w:color w:val="000000" w:themeColor="text1"/>
                      <w:kern w:val="0"/>
                      <w:sz w:val="18"/>
                      <w:szCs w:val="18"/>
                    </w:rPr>
                  </w:pPr>
                  <w:r w:rsidRPr="00E54ABB">
                    <w:rPr>
                      <w:color w:val="000000" w:themeColor="text1"/>
                      <w:kern w:val="0"/>
                      <w:sz w:val="18"/>
                      <w:szCs w:val="18"/>
                    </w:rPr>
                    <w:t>乙醚</w:t>
                  </w:r>
                </w:p>
              </w:tc>
              <w:tc>
                <w:tcPr>
                  <w:tcW w:w="742" w:type="pct"/>
                  <w:shd w:val="clear" w:color="auto" w:fill="auto"/>
                  <w:noWrap/>
                  <w:vAlign w:val="center"/>
                </w:tcPr>
                <w:p w:rsidR="008B40A6" w:rsidRPr="00E54ABB" w:rsidRDefault="008B40A6" w:rsidP="008B40A6">
                  <w:pPr>
                    <w:widowControl/>
                    <w:jc w:val="center"/>
                    <w:rPr>
                      <w:color w:val="000000" w:themeColor="text1"/>
                      <w:kern w:val="0"/>
                      <w:sz w:val="18"/>
                      <w:szCs w:val="18"/>
                    </w:rPr>
                  </w:pPr>
                  <w:r w:rsidRPr="00E54ABB">
                    <w:rPr>
                      <w:color w:val="000000" w:themeColor="text1"/>
                      <w:kern w:val="0"/>
                      <w:sz w:val="18"/>
                      <w:szCs w:val="18"/>
                    </w:rPr>
                    <w:t>0.015</w:t>
                  </w:r>
                </w:p>
              </w:tc>
              <w:tc>
                <w:tcPr>
                  <w:tcW w:w="1242" w:type="pct"/>
                  <w:shd w:val="clear" w:color="auto" w:fill="auto"/>
                  <w:noWrap/>
                  <w:vAlign w:val="center"/>
                </w:tcPr>
                <w:p w:rsidR="008B40A6" w:rsidRPr="00E54ABB" w:rsidRDefault="008B40A6" w:rsidP="008B40A6">
                  <w:pPr>
                    <w:widowControl/>
                    <w:jc w:val="center"/>
                    <w:rPr>
                      <w:color w:val="000000" w:themeColor="text1"/>
                      <w:kern w:val="0"/>
                      <w:sz w:val="18"/>
                      <w:szCs w:val="18"/>
                    </w:rPr>
                  </w:pPr>
                  <w:r w:rsidRPr="00E54ABB">
                    <w:rPr>
                      <w:rFonts w:hint="eastAsia"/>
                      <w:color w:val="000000" w:themeColor="text1"/>
                      <w:kern w:val="0"/>
                      <w:sz w:val="18"/>
                      <w:szCs w:val="18"/>
                    </w:rPr>
                    <w:t>瓶装</w:t>
                  </w:r>
                </w:p>
              </w:tc>
              <w:tc>
                <w:tcPr>
                  <w:tcW w:w="1242" w:type="pct"/>
                  <w:vMerge/>
                  <w:vAlign w:val="center"/>
                </w:tcPr>
                <w:p w:rsidR="008B40A6" w:rsidRPr="00E54ABB" w:rsidRDefault="008B40A6" w:rsidP="008B40A6">
                  <w:pPr>
                    <w:widowControl/>
                    <w:jc w:val="center"/>
                    <w:rPr>
                      <w:color w:val="000000" w:themeColor="text1"/>
                      <w:kern w:val="0"/>
                      <w:sz w:val="18"/>
                      <w:szCs w:val="18"/>
                    </w:rPr>
                  </w:pPr>
                </w:p>
              </w:tc>
            </w:tr>
            <w:tr w:rsidR="009540F6" w:rsidRPr="00E54ABB" w:rsidTr="004F550B">
              <w:trPr>
                <w:trHeight w:val="276"/>
              </w:trPr>
              <w:tc>
                <w:tcPr>
                  <w:tcW w:w="737" w:type="pct"/>
                  <w:shd w:val="clear" w:color="auto" w:fill="auto"/>
                  <w:noWrap/>
                  <w:vAlign w:val="center"/>
                  <w:hideMark/>
                </w:tcPr>
                <w:p w:rsidR="008B40A6" w:rsidRPr="00E54ABB" w:rsidRDefault="008B40A6" w:rsidP="008B40A6">
                  <w:pPr>
                    <w:widowControl/>
                    <w:jc w:val="center"/>
                    <w:rPr>
                      <w:color w:val="000000" w:themeColor="text1"/>
                      <w:kern w:val="0"/>
                      <w:sz w:val="18"/>
                      <w:szCs w:val="18"/>
                    </w:rPr>
                  </w:pPr>
                  <w:r w:rsidRPr="00E54ABB">
                    <w:rPr>
                      <w:color w:val="000000" w:themeColor="text1"/>
                      <w:kern w:val="0"/>
                      <w:sz w:val="18"/>
                      <w:szCs w:val="18"/>
                    </w:rPr>
                    <w:t>5</w:t>
                  </w:r>
                </w:p>
              </w:tc>
              <w:tc>
                <w:tcPr>
                  <w:tcW w:w="1037" w:type="pct"/>
                  <w:shd w:val="clear" w:color="auto" w:fill="auto"/>
                  <w:noWrap/>
                  <w:vAlign w:val="center"/>
                  <w:hideMark/>
                </w:tcPr>
                <w:p w:rsidR="008B40A6" w:rsidRPr="00E54ABB" w:rsidRDefault="008B40A6" w:rsidP="008B40A6">
                  <w:pPr>
                    <w:widowControl/>
                    <w:jc w:val="center"/>
                    <w:rPr>
                      <w:color w:val="000000" w:themeColor="text1"/>
                      <w:kern w:val="0"/>
                      <w:sz w:val="18"/>
                      <w:szCs w:val="18"/>
                    </w:rPr>
                  </w:pPr>
                  <w:r w:rsidRPr="00E54ABB">
                    <w:rPr>
                      <w:color w:val="000000" w:themeColor="text1"/>
                      <w:kern w:val="0"/>
                      <w:sz w:val="18"/>
                      <w:szCs w:val="18"/>
                    </w:rPr>
                    <w:t>过氧化氢</w:t>
                  </w:r>
                </w:p>
              </w:tc>
              <w:tc>
                <w:tcPr>
                  <w:tcW w:w="742" w:type="pct"/>
                  <w:shd w:val="clear" w:color="auto" w:fill="auto"/>
                  <w:noWrap/>
                  <w:vAlign w:val="center"/>
                </w:tcPr>
                <w:p w:rsidR="008B40A6" w:rsidRPr="00E54ABB" w:rsidRDefault="008B40A6" w:rsidP="008B40A6">
                  <w:pPr>
                    <w:widowControl/>
                    <w:jc w:val="center"/>
                    <w:rPr>
                      <w:color w:val="000000" w:themeColor="text1"/>
                      <w:kern w:val="0"/>
                      <w:sz w:val="18"/>
                      <w:szCs w:val="18"/>
                    </w:rPr>
                  </w:pPr>
                  <w:r w:rsidRPr="00E54ABB">
                    <w:rPr>
                      <w:color w:val="000000" w:themeColor="text1"/>
                      <w:kern w:val="0"/>
                      <w:sz w:val="18"/>
                      <w:szCs w:val="18"/>
                    </w:rPr>
                    <w:t>0.06</w:t>
                  </w:r>
                </w:p>
              </w:tc>
              <w:tc>
                <w:tcPr>
                  <w:tcW w:w="1242" w:type="pct"/>
                  <w:shd w:val="clear" w:color="auto" w:fill="auto"/>
                  <w:noWrap/>
                  <w:vAlign w:val="center"/>
                </w:tcPr>
                <w:p w:rsidR="008B40A6" w:rsidRPr="00E54ABB" w:rsidRDefault="008B40A6" w:rsidP="008B40A6">
                  <w:pPr>
                    <w:widowControl/>
                    <w:jc w:val="center"/>
                    <w:rPr>
                      <w:color w:val="000000" w:themeColor="text1"/>
                      <w:kern w:val="0"/>
                      <w:sz w:val="18"/>
                      <w:szCs w:val="18"/>
                    </w:rPr>
                  </w:pPr>
                  <w:r w:rsidRPr="00E54ABB">
                    <w:rPr>
                      <w:rFonts w:hint="eastAsia"/>
                      <w:color w:val="000000" w:themeColor="text1"/>
                      <w:kern w:val="0"/>
                      <w:sz w:val="18"/>
                      <w:szCs w:val="18"/>
                    </w:rPr>
                    <w:t>瓶装</w:t>
                  </w:r>
                </w:p>
              </w:tc>
              <w:tc>
                <w:tcPr>
                  <w:tcW w:w="1242" w:type="pct"/>
                  <w:vMerge/>
                  <w:vAlign w:val="center"/>
                </w:tcPr>
                <w:p w:rsidR="008B40A6" w:rsidRPr="00E54ABB" w:rsidRDefault="008B40A6" w:rsidP="008B40A6">
                  <w:pPr>
                    <w:widowControl/>
                    <w:jc w:val="center"/>
                    <w:rPr>
                      <w:color w:val="000000" w:themeColor="text1"/>
                      <w:kern w:val="0"/>
                      <w:sz w:val="18"/>
                      <w:szCs w:val="18"/>
                    </w:rPr>
                  </w:pPr>
                </w:p>
              </w:tc>
            </w:tr>
            <w:tr w:rsidR="009540F6" w:rsidRPr="00E54ABB" w:rsidTr="004F550B">
              <w:trPr>
                <w:trHeight w:val="276"/>
              </w:trPr>
              <w:tc>
                <w:tcPr>
                  <w:tcW w:w="737" w:type="pct"/>
                  <w:shd w:val="clear" w:color="auto" w:fill="auto"/>
                  <w:noWrap/>
                  <w:vAlign w:val="center"/>
                  <w:hideMark/>
                </w:tcPr>
                <w:p w:rsidR="008B40A6" w:rsidRPr="00E54ABB" w:rsidRDefault="008B40A6" w:rsidP="008B40A6">
                  <w:pPr>
                    <w:widowControl/>
                    <w:jc w:val="center"/>
                    <w:rPr>
                      <w:color w:val="000000" w:themeColor="text1"/>
                      <w:kern w:val="0"/>
                      <w:sz w:val="18"/>
                      <w:szCs w:val="18"/>
                    </w:rPr>
                  </w:pPr>
                  <w:r w:rsidRPr="00E54ABB">
                    <w:rPr>
                      <w:color w:val="000000" w:themeColor="text1"/>
                      <w:kern w:val="0"/>
                      <w:sz w:val="18"/>
                      <w:szCs w:val="18"/>
                    </w:rPr>
                    <w:t>6</w:t>
                  </w:r>
                </w:p>
              </w:tc>
              <w:tc>
                <w:tcPr>
                  <w:tcW w:w="1037" w:type="pct"/>
                  <w:shd w:val="clear" w:color="auto" w:fill="auto"/>
                  <w:noWrap/>
                  <w:vAlign w:val="center"/>
                  <w:hideMark/>
                </w:tcPr>
                <w:p w:rsidR="008B40A6" w:rsidRPr="00E54ABB" w:rsidRDefault="008B40A6" w:rsidP="008B40A6">
                  <w:pPr>
                    <w:widowControl/>
                    <w:jc w:val="center"/>
                    <w:rPr>
                      <w:color w:val="000000" w:themeColor="text1"/>
                      <w:kern w:val="0"/>
                      <w:sz w:val="18"/>
                      <w:szCs w:val="18"/>
                    </w:rPr>
                  </w:pPr>
                  <w:r w:rsidRPr="00E54ABB">
                    <w:rPr>
                      <w:color w:val="000000" w:themeColor="text1"/>
                      <w:kern w:val="0"/>
                      <w:sz w:val="18"/>
                      <w:szCs w:val="18"/>
                    </w:rPr>
                    <w:t>高氯酸</w:t>
                  </w:r>
                </w:p>
              </w:tc>
              <w:tc>
                <w:tcPr>
                  <w:tcW w:w="742" w:type="pct"/>
                  <w:shd w:val="clear" w:color="auto" w:fill="auto"/>
                  <w:noWrap/>
                  <w:vAlign w:val="center"/>
                </w:tcPr>
                <w:p w:rsidR="008B40A6" w:rsidRPr="00E54ABB" w:rsidRDefault="008B40A6" w:rsidP="008B40A6">
                  <w:pPr>
                    <w:widowControl/>
                    <w:jc w:val="center"/>
                    <w:rPr>
                      <w:color w:val="000000" w:themeColor="text1"/>
                      <w:kern w:val="0"/>
                      <w:sz w:val="18"/>
                      <w:szCs w:val="18"/>
                    </w:rPr>
                  </w:pPr>
                  <w:r w:rsidRPr="00E54ABB">
                    <w:rPr>
                      <w:color w:val="000000" w:themeColor="text1"/>
                      <w:kern w:val="0"/>
                      <w:sz w:val="18"/>
                      <w:szCs w:val="18"/>
                    </w:rPr>
                    <w:t>0.05</w:t>
                  </w:r>
                </w:p>
              </w:tc>
              <w:tc>
                <w:tcPr>
                  <w:tcW w:w="1242" w:type="pct"/>
                  <w:shd w:val="clear" w:color="auto" w:fill="auto"/>
                  <w:noWrap/>
                  <w:vAlign w:val="center"/>
                </w:tcPr>
                <w:p w:rsidR="008B40A6" w:rsidRPr="00E54ABB" w:rsidRDefault="008B40A6" w:rsidP="008B40A6">
                  <w:pPr>
                    <w:widowControl/>
                    <w:jc w:val="center"/>
                    <w:rPr>
                      <w:color w:val="000000" w:themeColor="text1"/>
                      <w:kern w:val="0"/>
                      <w:sz w:val="18"/>
                      <w:szCs w:val="18"/>
                    </w:rPr>
                  </w:pPr>
                  <w:r w:rsidRPr="00E54ABB">
                    <w:rPr>
                      <w:rFonts w:hint="eastAsia"/>
                      <w:color w:val="000000" w:themeColor="text1"/>
                      <w:kern w:val="0"/>
                      <w:sz w:val="18"/>
                      <w:szCs w:val="18"/>
                    </w:rPr>
                    <w:t>瓶装</w:t>
                  </w:r>
                </w:p>
              </w:tc>
              <w:tc>
                <w:tcPr>
                  <w:tcW w:w="1242" w:type="pct"/>
                  <w:vMerge/>
                  <w:vAlign w:val="center"/>
                </w:tcPr>
                <w:p w:rsidR="008B40A6" w:rsidRPr="00E54ABB" w:rsidRDefault="008B40A6" w:rsidP="008B40A6">
                  <w:pPr>
                    <w:widowControl/>
                    <w:jc w:val="center"/>
                    <w:rPr>
                      <w:color w:val="000000" w:themeColor="text1"/>
                      <w:kern w:val="0"/>
                      <w:sz w:val="18"/>
                      <w:szCs w:val="18"/>
                    </w:rPr>
                  </w:pPr>
                </w:p>
              </w:tc>
            </w:tr>
            <w:tr w:rsidR="009540F6" w:rsidRPr="00E54ABB" w:rsidTr="004F550B">
              <w:trPr>
                <w:trHeight w:val="276"/>
              </w:trPr>
              <w:tc>
                <w:tcPr>
                  <w:tcW w:w="737" w:type="pct"/>
                  <w:shd w:val="clear" w:color="auto" w:fill="auto"/>
                  <w:noWrap/>
                  <w:vAlign w:val="center"/>
                  <w:hideMark/>
                </w:tcPr>
                <w:p w:rsidR="008B40A6" w:rsidRPr="00E54ABB" w:rsidRDefault="008B40A6" w:rsidP="008B40A6">
                  <w:pPr>
                    <w:widowControl/>
                    <w:jc w:val="center"/>
                    <w:rPr>
                      <w:color w:val="000000" w:themeColor="text1"/>
                      <w:kern w:val="0"/>
                      <w:sz w:val="18"/>
                      <w:szCs w:val="18"/>
                    </w:rPr>
                  </w:pPr>
                  <w:r w:rsidRPr="00E54ABB">
                    <w:rPr>
                      <w:color w:val="000000" w:themeColor="text1"/>
                      <w:kern w:val="0"/>
                      <w:sz w:val="18"/>
                      <w:szCs w:val="18"/>
                    </w:rPr>
                    <w:t>7</w:t>
                  </w:r>
                </w:p>
              </w:tc>
              <w:tc>
                <w:tcPr>
                  <w:tcW w:w="1037" w:type="pct"/>
                  <w:shd w:val="clear" w:color="auto" w:fill="auto"/>
                  <w:noWrap/>
                  <w:vAlign w:val="center"/>
                  <w:hideMark/>
                </w:tcPr>
                <w:p w:rsidR="008B40A6" w:rsidRPr="00E54ABB" w:rsidRDefault="008B40A6" w:rsidP="008B40A6">
                  <w:pPr>
                    <w:widowControl/>
                    <w:jc w:val="center"/>
                    <w:rPr>
                      <w:color w:val="000000" w:themeColor="text1"/>
                      <w:kern w:val="0"/>
                      <w:sz w:val="18"/>
                      <w:szCs w:val="18"/>
                    </w:rPr>
                  </w:pPr>
                  <w:r w:rsidRPr="00E54ABB">
                    <w:rPr>
                      <w:color w:val="000000" w:themeColor="text1"/>
                      <w:kern w:val="0"/>
                      <w:sz w:val="18"/>
                      <w:szCs w:val="18"/>
                    </w:rPr>
                    <w:t>硝酸钾</w:t>
                  </w:r>
                </w:p>
              </w:tc>
              <w:tc>
                <w:tcPr>
                  <w:tcW w:w="742" w:type="pct"/>
                  <w:shd w:val="clear" w:color="auto" w:fill="auto"/>
                  <w:noWrap/>
                  <w:vAlign w:val="center"/>
                </w:tcPr>
                <w:p w:rsidR="008B40A6" w:rsidRPr="00E54ABB" w:rsidRDefault="008B40A6" w:rsidP="008B40A6">
                  <w:pPr>
                    <w:widowControl/>
                    <w:jc w:val="center"/>
                    <w:rPr>
                      <w:color w:val="000000" w:themeColor="text1"/>
                      <w:kern w:val="0"/>
                      <w:sz w:val="18"/>
                      <w:szCs w:val="18"/>
                    </w:rPr>
                  </w:pPr>
                  <w:r w:rsidRPr="00E54ABB">
                    <w:rPr>
                      <w:color w:val="000000" w:themeColor="text1"/>
                      <w:kern w:val="0"/>
                      <w:sz w:val="18"/>
                      <w:szCs w:val="18"/>
                    </w:rPr>
                    <w:t>0.05</w:t>
                  </w:r>
                </w:p>
              </w:tc>
              <w:tc>
                <w:tcPr>
                  <w:tcW w:w="1242" w:type="pct"/>
                  <w:shd w:val="clear" w:color="auto" w:fill="auto"/>
                  <w:noWrap/>
                  <w:vAlign w:val="center"/>
                </w:tcPr>
                <w:p w:rsidR="008B40A6" w:rsidRPr="00E54ABB" w:rsidRDefault="008B40A6" w:rsidP="008B40A6">
                  <w:pPr>
                    <w:widowControl/>
                    <w:jc w:val="center"/>
                    <w:rPr>
                      <w:color w:val="000000" w:themeColor="text1"/>
                      <w:kern w:val="0"/>
                      <w:sz w:val="18"/>
                      <w:szCs w:val="18"/>
                    </w:rPr>
                  </w:pPr>
                  <w:r w:rsidRPr="00E54ABB">
                    <w:rPr>
                      <w:rFonts w:hint="eastAsia"/>
                      <w:color w:val="000000" w:themeColor="text1"/>
                      <w:kern w:val="0"/>
                      <w:sz w:val="18"/>
                      <w:szCs w:val="18"/>
                    </w:rPr>
                    <w:t>瓶装</w:t>
                  </w:r>
                </w:p>
              </w:tc>
              <w:tc>
                <w:tcPr>
                  <w:tcW w:w="1242" w:type="pct"/>
                  <w:vMerge/>
                  <w:vAlign w:val="center"/>
                </w:tcPr>
                <w:p w:rsidR="008B40A6" w:rsidRPr="00E54ABB" w:rsidRDefault="008B40A6" w:rsidP="008B40A6">
                  <w:pPr>
                    <w:widowControl/>
                    <w:jc w:val="center"/>
                    <w:rPr>
                      <w:color w:val="000000" w:themeColor="text1"/>
                      <w:kern w:val="0"/>
                      <w:sz w:val="18"/>
                      <w:szCs w:val="18"/>
                    </w:rPr>
                  </w:pPr>
                </w:p>
              </w:tc>
            </w:tr>
            <w:tr w:rsidR="009540F6" w:rsidRPr="00E54ABB" w:rsidTr="004F550B">
              <w:trPr>
                <w:trHeight w:val="276"/>
              </w:trPr>
              <w:tc>
                <w:tcPr>
                  <w:tcW w:w="737" w:type="pct"/>
                  <w:shd w:val="clear" w:color="auto" w:fill="auto"/>
                  <w:noWrap/>
                  <w:vAlign w:val="center"/>
                  <w:hideMark/>
                </w:tcPr>
                <w:p w:rsidR="008B40A6" w:rsidRPr="00E54ABB" w:rsidRDefault="008B40A6" w:rsidP="008B40A6">
                  <w:pPr>
                    <w:widowControl/>
                    <w:jc w:val="center"/>
                    <w:rPr>
                      <w:color w:val="000000" w:themeColor="text1"/>
                      <w:kern w:val="0"/>
                      <w:sz w:val="18"/>
                      <w:szCs w:val="18"/>
                    </w:rPr>
                  </w:pPr>
                  <w:r w:rsidRPr="00E54ABB">
                    <w:rPr>
                      <w:color w:val="000000" w:themeColor="text1"/>
                      <w:kern w:val="0"/>
                      <w:sz w:val="18"/>
                      <w:szCs w:val="18"/>
                    </w:rPr>
                    <w:lastRenderedPageBreak/>
                    <w:t>8</w:t>
                  </w:r>
                </w:p>
              </w:tc>
              <w:tc>
                <w:tcPr>
                  <w:tcW w:w="1037" w:type="pct"/>
                  <w:shd w:val="clear" w:color="auto" w:fill="auto"/>
                  <w:noWrap/>
                  <w:vAlign w:val="center"/>
                  <w:hideMark/>
                </w:tcPr>
                <w:p w:rsidR="008B40A6" w:rsidRPr="00E54ABB" w:rsidRDefault="008B40A6" w:rsidP="008B40A6">
                  <w:pPr>
                    <w:widowControl/>
                    <w:jc w:val="center"/>
                    <w:rPr>
                      <w:color w:val="000000" w:themeColor="text1"/>
                      <w:kern w:val="0"/>
                      <w:sz w:val="18"/>
                      <w:szCs w:val="18"/>
                    </w:rPr>
                  </w:pPr>
                  <w:r w:rsidRPr="00E54ABB">
                    <w:rPr>
                      <w:color w:val="000000" w:themeColor="text1"/>
                      <w:kern w:val="0"/>
                      <w:sz w:val="18"/>
                      <w:szCs w:val="18"/>
                    </w:rPr>
                    <w:t>硝酸银</w:t>
                  </w:r>
                </w:p>
              </w:tc>
              <w:tc>
                <w:tcPr>
                  <w:tcW w:w="742" w:type="pct"/>
                  <w:shd w:val="clear" w:color="auto" w:fill="auto"/>
                  <w:noWrap/>
                  <w:vAlign w:val="center"/>
                </w:tcPr>
                <w:p w:rsidR="008B40A6" w:rsidRPr="00E54ABB" w:rsidRDefault="008B40A6" w:rsidP="008B40A6">
                  <w:pPr>
                    <w:widowControl/>
                    <w:jc w:val="center"/>
                    <w:rPr>
                      <w:color w:val="000000" w:themeColor="text1"/>
                      <w:kern w:val="0"/>
                      <w:sz w:val="18"/>
                      <w:szCs w:val="18"/>
                    </w:rPr>
                  </w:pPr>
                  <w:r w:rsidRPr="00E54ABB">
                    <w:rPr>
                      <w:color w:val="000000" w:themeColor="text1"/>
                      <w:kern w:val="0"/>
                      <w:sz w:val="18"/>
                      <w:szCs w:val="18"/>
                    </w:rPr>
                    <w:t>0.02</w:t>
                  </w:r>
                </w:p>
              </w:tc>
              <w:tc>
                <w:tcPr>
                  <w:tcW w:w="1242" w:type="pct"/>
                  <w:shd w:val="clear" w:color="auto" w:fill="auto"/>
                  <w:noWrap/>
                  <w:vAlign w:val="center"/>
                </w:tcPr>
                <w:p w:rsidR="008B40A6" w:rsidRPr="00E54ABB" w:rsidRDefault="008B40A6" w:rsidP="008B40A6">
                  <w:pPr>
                    <w:widowControl/>
                    <w:jc w:val="center"/>
                    <w:rPr>
                      <w:color w:val="000000" w:themeColor="text1"/>
                      <w:kern w:val="0"/>
                      <w:sz w:val="18"/>
                      <w:szCs w:val="18"/>
                    </w:rPr>
                  </w:pPr>
                  <w:r w:rsidRPr="00E54ABB">
                    <w:rPr>
                      <w:rFonts w:hint="eastAsia"/>
                      <w:color w:val="000000" w:themeColor="text1"/>
                      <w:kern w:val="0"/>
                      <w:sz w:val="18"/>
                      <w:szCs w:val="18"/>
                    </w:rPr>
                    <w:t>瓶装</w:t>
                  </w:r>
                </w:p>
              </w:tc>
              <w:tc>
                <w:tcPr>
                  <w:tcW w:w="1242" w:type="pct"/>
                  <w:vMerge/>
                  <w:vAlign w:val="center"/>
                </w:tcPr>
                <w:p w:rsidR="008B40A6" w:rsidRPr="00E54ABB" w:rsidRDefault="008B40A6" w:rsidP="008B40A6">
                  <w:pPr>
                    <w:widowControl/>
                    <w:jc w:val="center"/>
                    <w:rPr>
                      <w:color w:val="000000" w:themeColor="text1"/>
                      <w:kern w:val="0"/>
                      <w:sz w:val="18"/>
                      <w:szCs w:val="18"/>
                    </w:rPr>
                  </w:pPr>
                </w:p>
              </w:tc>
            </w:tr>
            <w:tr w:rsidR="009540F6" w:rsidRPr="00E54ABB" w:rsidTr="004F550B">
              <w:trPr>
                <w:trHeight w:val="276"/>
              </w:trPr>
              <w:tc>
                <w:tcPr>
                  <w:tcW w:w="737" w:type="pct"/>
                  <w:shd w:val="clear" w:color="auto" w:fill="auto"/>
                  <w:noWrap/>
                  <w:vAlign w:val="center"/>
                  <w:hideMark/>
                </w:tcPr>
                <w:p w:rsidR="008B40A6" w:rsidRPr="00E54ABB" w:rsidRDefault="008B40A6" w:rsidP="008B40A6">
                  <w:pPr>
                    <w:widowControl/>
                    <w:jc w:val="center"/>
                    <w:rPr>
                      <w:color w:val="000000" w:themeColor="text1"/>
                      <w:kern w:val="0"/>
                      <w:sz w:val="18"/>
                      <w:szCs w:val="18"/>
                    </w:rPr>
                  </w:pPr>
                  <w:r w:rsidRPr="00E54ABB">
                    <w:rPr>
                      <w:color w:val="000000" w:themeColor="text1"/>
                      <w:kern w:val="0"/>
                      <w:sz w:val="18"/>
                      <w:szCs w:val="18"/>
                    </w:rPr>
                    <w:t>9</w:t>
                  </w:r>
                </w:p>
              </w:tc>
              <w:tc>
                <w:tcPr>
                  <w:tcW w:w="1037" w:type="pct"/>
                  <w:shd w:val="clear" w:color="auto" w:fill="auto"/>
                  <w:noWrap/>
                  <w:vAlign w:val="center"/>
                  <w:hideMark/>
                </w:tcPr>
                <w:p w:rsidR="008B40A6" w:rsidRPr="00E54ABB" w:rsidRDefault="008B40A6" w:rsidP="008B40A6">
                  <w:pPr>
                    <w:widowControl/>
                    <w:jc w:val="center"/>
                    <w:rPr>
                      <w:color w:val="000000" w:themeColor="text1"/>
                      <w:kern w:val="0"/>
                      <w:sz w:val="18"/>
                      <w:szCs w:val="18"/>
                    </w:rPr>
                  </w:pPr>
                  <w:r w:rsidRPr="00E54ABB">
                    <w:rPr>
                      <w:color w:val="000000" w:themeColor="text1"/>
                      <w:kern w:val="0"/>
                      <w:sz w:val="18"/>
                      <w:szCs w:val="18"/>
                    </w:rPr>
                    <w:t>无水高氯酸钠</w:t>
                  </w:r>
                </w:p>
              </w:tc>
              <w:tc>
                <w:tcPr>
                  <w:tcW w:w="742" w:type="pct"/>
                  <w:shd w:val="clear" w:color="auto" w:fill="auto"/>
                  <w:noWrap/>
                  <w:vAlign w:val="center"/>
                </w:tcPr>
                <w:p w:rsidR="008B40A6" w:rsidRPr="00E54ABB" w:rsidRDefault="008B40A6" w:rsidP="008B40A6">
                  <w:pPr>
                    <w:widowControl/>
                    <w:jc w:val="center"/>
                    <w:rPr>
                      <w:color w:val="000000" w:themeColor="text1"/>
                      <w:kern w:val="0"/>
                      <w:sz w:val="18"/>
                      <w:szCs w:val="18"/>
                    </w:rPr>
                  </w:pPr>
                  <w:r w:rsidRPr="00E54ABB">
                    <w:rPr>
                      <w:color w:val="000000" w:themeColor="text1"/>
                      <w:kern w:val="0"/>
                      <w:sz w:val="18"/>
                      <w:szCs w:val="18"/>
                    </w:rPr>
                    <w:t>0.002</w:t>
                  </w:r>
                </w:p>
              </w:tc>
              <w:tc>
                <w:tcPr>
                  <w:tcW w:w="1242" w:type="pct"/>
                  <w:shd w:val="clear" w:color="auto" w:fill="auto"/>
                  <w:noWrap/>
                  <w:vAlign w:val="center"/>
                </w:tcPr>
                <w:p w:rsidR="008B40A6" w:rsidRPr="00E54ABB" w:rsidRDefault="008B40A6" w:rsidP="008B40A6">
                  <w:pPr>
                    <w:widowControl/>
                    <w:jc w:val="center"/>
                    <w:rPr>
                      <w:color w:val="000000" w:themeColor="text1"/>
                      <w:kern w:val="0"/>
                      <w:sz w:val="18"/>
                      <w:szCs w:val="18"/>
                    </w:rPr>
                  </w:pPr>
                  <w:r w:rsidRPr="00E54ABB">
                    <w:rPr>
                      <w:rFonts w:hint="eastAsia"/>
                      <w:color w:val="000000" w:themeColor="text1"/>
                      <w:kern w:val="0"/>
                      <w:sz w:val="18"/>
                      <w:szCs w:val="18"/>
                    </w:rPr>
                    <w:t>瓶装</w:t>
                  </w:r>
                </w:p>
              </w:tc>
              <w:tc>
                <w:tcPr>
                  <w:tcW w:w="1242" w:type="pct"/>
                  <w:vMerge/>
                  <w:vAlign w:val="center"/>
                </w:tcPr>
                <w:p w:rsidR="008B40A6" w:rsidRPr="00E54ABB" w:rsidRDefault="008B40A6" w:rsidP="008B40A6">
                  <w:pPr>
                    <w:widowControl/>
                    <w:jc w:val="center"/>
                    <w:rPr>
                      <w:color w:val="000000" w:themeColor="text1"/>
                      <w:kern w:val="0"/>
                      <w:sz w:val="18"/>
                      <w:szCs w:val="18"/>
                    </w:rPr>
                  </w:pPr>
                </w:p>
              </w:tc>
            </w:tr>
            <w:tr w:rsidR="009540F6" w:rsidRPr="00E54ABB" w:rsidTr="004F550B">
              <w:trPr>
                <w:trHeight w:val="276"/>
              </w:trPr>
              <w:tc>
                <w:tcPr>
                  <w:tcW w:w="737" w:type="pct"/>
                  <w:shd w:val="clear" w:color="auto" w:fill="auto"/>
                  <w:noWrap/>
                  <w:vAlign w:val="center"/>
                  <w:hideMark/>
                </w:tcPr>
                <w:p w:rsidR="008B40A6" w:rsidRPr="00E54ABB" w:rsidRDefault="008B40A6" w:rsidP="008B40A6">
                  <w:pPr>
                    <w:widowControl/>
                    <w:jc w:val="center"/>
                    <w:rPr>
                      <w:color w:val="000000" w:themeColor="text1"/>
                      <w:kern w:val="0"/>
                      <w:sz w:val="18"/>
                      <w:szCs w:val="18"/>
                    </w:rPr>
                  </w:pPr>
                  <w:r w:rsidRPr="00E54ABB">
                    <w:rPr>
                      <w:color w:val="000000" w:themeColor="text1"/>
                      <w:kern w:val="0"/>
                      <w:sz w:val="18"/>
                      <w:szCs w:val="18"/>
                    </w:rPr>
                    <w:t>10</w:t>
                  </w:r>
                </w:p>
              </w:tc>
              <w:tc>
                <w:tcPr>
                  <w:tcW w:w="1037" w:type="pct"/>
                  <w:shd w:val="clear" w:color="auto" w:fill="auto"/>
                  <w:noWrap/>
                  <w:vAlign w:val="center"/>
                  <w:hideMark/>
                </w:tcPr>
                <w:p w:rsidR="008B40A6" w:rsidRPr="00E54ABB" w:rsidRDefault="008B40A6" w:rsidP="008B40A6">
                  <w:pPr>
                    <w:widowControl/>
                    <w:jc w:val="center"/>
                    <w:rPr>
                      <w:color w:val="000000" w:themeColor="text1"/>
                      <w:kern w:val="0"/>
                      <w:sz w:val="18"/>
                      <w:szCs w:val="18"/>
                    </w:rPr>
                  </w:pPr>
                  <w:r w:rsidRPr="00E54ABB">
                    <w:rPr>
                      <w:color w:val="000000" w:themeColor="text1"/>
                      <w:kern w:val="0"/>
                      <w:sz w:val="18"/>
                      <w:szCs w:val="18"/>
                    </w:rPr>
                    <w:t>硝酸</w:t>
                  </w:r>
                </w:p>
              </w:tc>
              <w:tc>
                <w:tcPr>
                  <w:tcW w:w="742" w:type="pct"/>
                  <w:shd w:val="clear" w:color="auto" w:fill="auto"/>
                  <w:noWrap/>
                  <w:vAlign w:val="center"/>
                </w:tcPr>
                <w:p w:rsidR="008B40A6" w:rsidRPr="00E54ABB" w:rsidRDefault="008B40A6" w:rsidP="008B40A6">
                  <w:pPr>
                    <w:widowControl/>
                    <w:jc w:val="center"/>
                    <w:rPr>
                      <w:color w:val="000000" w:themeColor="text1"/>
                      <w:kern w:val="0"/>
                      <w:sz w:val="18"/>
                      <w:szCs w:val="18"/>
                    </w:rPr>
                  </w:pPr>
                  <w:r w:rsidRPr="00E54ABB">
                    <w:rPr>
                      <w:color w:val="000000" w:themeColor="text1"/>
                      <w:kern w:val="0"/>
                      <w:sz w:val="18"/>
                      <w:szCs w:val="18"/>
                    </w:rPr>
                    <w:t>0.015</w:t>
                  </w:r>
                </w:p>
              </w:tc>
              <w:tc>
                <w:tcPr>
                  <w:tcW w:w="1242" w:type="pct"/>
                  <w:shd w:val="clear" w:color="auto" w:fill="auto"/>
                  <w:noWrap/>
                  <w:vAlign w:val="center"/>
                </w:tcPr>
                <w:p w:rsidR="008B40A6" w:rsidRPr="00E54ABB" w:rsidRDefault="008B40A6" w:rsidP="008B40A6">
                  <w:pPr>
                    <w:widowControl/>
                    <w:jc w:val="center"/>
                    <w:rPr>
                      <w:color w:val="000000" w:themeColor="text1"/>
                      <w:kern w:val="0"/>
                      <w:sz w:val="18"/>
                      <w:szCs w:val="18"/>
                    </w:rPr>
                  </w:pPr>
                  <w:r w:rsidRPr="00E54ABB">
                    <w:rPr>
                      <w:rFonts w:hint="eastAsia"/>
                      <w:color w:val="000000" w:themeColor="text1"/>
                      <w:kern w:val="0"/>
                      <w:sz w:val="18"/>
                      <w:szCs w:val="18"/>
                    </w:rPr>
                    <w:t>瓶装</w:t>
                  </w:r>
                </w:p>
              </w:tc>
              <w:tc>
                <w:tcPr>
                  <w:tcW w:w="1242" w:type="pct"/>
                  <w:vMerge/>
                  <w:vAlign w:val="center"/>
                </w:tcPr>
                <w:p w:rsidR="008B40A6" w:rsidRPr="00E54ABB" w:rsidRDefault="008B40A6" w:rsidP="008B40A6">
                  <w:pPr>
                    <w:widowControl/>
                    <w:jc w:val="center"/>
                    <w:rPr>
                      <w:color w:val="000000" w:themeColor="text1"/>
                      <w:kern w:val="0"/>
                      <w:sz w:val="18"/>
                      <w:szCs w:val="18"/>
                    </w:rPr>
                  </w:pPr>
                </w:p>
              </w:tc>
            </w:tr>
            <w:tr w:rsidR="009540F6" w:rsidRPr="00E54ABB" w:rsidTr="004F550B">
              <w:trPr>
                <w:trHeight w:val="276"/>
              </w:trPr>
              <w:tc>
                <w:tcPr>
                  <w:tcW w:w="737" w:type="pct"/>
                  <w:shd w:val="clear" w:color="auto" w:fill="auto"/>
                  <w:noWrap/>
                  <w:vAlign w:val="center"/>
                  <w:hideMark/>
                </w:tcPr>
                <w:p w:rsidR="008B40A6" w:rsidRPr="00E54ABB" w:rsidRDefault="008B40A6" w:rsidP="008B40A6">
                  <w:pPr>
                    <w:widowControl/>
                    <w:jc w:val="center"/>
                    <w:rPr>
                      <w:color w:val="000000" w:themeColor="text1"/>
                      <w:kern w:val="0"/>
                      <w:sz w:val="18"/>
                      <w:szCs w:val="18"/>
                    </w:rPr>
                  </w:pPr>
                  <w:r w:rsidRPr="00E54ABB">
                    <w:rPr>
                      <w:color w:val="000000" w:themeColor="text1"/>
                      <w:kern w:val="0"/>
                      <w:sz w:val="18"/>
                      <w:szCs w:val="18"/>
                    </w:rPr>
                    <w:t>11</w:t>
                  </w:r>
                </w:p>
              </w:tc>
              <w:tc>
                <w:tcPr>
                  <w:tcW w:w="1037" w:type="pct"/>
                  <w:shd w:val="clear" w:color="auto" w:fill="auto"/>
                  <w:noWrap/>
                  <w:vAlign w:val="center"/>
                  <w:hideMark/>
                </w:tcPr>
                <w:p w:rsidR="008B40A6" w:rsidRPr="00E54ABB" w:rsidRDefault="008B40A6" w:rsidP="008B40A6">
                  <w:pPr>
                    <w:widowControl/>
                    <w:jc w:val="center"/>
                    <w:rPr>
                      <w:color w:val="000000" w:themeColor="text1"/>
                      <w:kern w:val="0"/>
                      <w:sz w:val="18"/>
                      <w:szCs w:val="18"/>
                    </w:rPr>
                  </w:pPr>
                  <w:r w:rsidRPr="00E54ABB">
                    <w:rPr>
                      <w:color w:val="000000" w:themeColor="text1"/>
                      <w:kern w:val="0"/>
                      <w:sz w:val="18"/>
                      <w:szCs w:val="18"/>
                    </w:rPr>
                    <w:t>乙酸酐</w:t>
                  </w:r>
                </w:p>
              </w:tc>
              <w:tc>
                <w:tcPr>
                  <w:tcW w:w="742" w:type="pct"/>
                  <w:shd w:val="clear" w:color="auto" w:fill="auto"/>
                  <w:noWrap/>
                  <w:vAlign w:val="center"/>
                </w:tcPr>
                <w:p w:rsidR="008B40A6" w:rsidRPr="00E54ABB" w:rsidRDefault="008B40A6" w:rsidP="008B40A6">
                  <w:pPr>
                    <w:widowControl/>
                    <w:jc w:val="center"/>
                    <w:rPr>
                      <w:color w:val="000000" w:themeColor="text1"/>
                      <w:kern w:val="0"/>
                      <w:sz w:val="18"/>
                      <w:szCs w:val="18"/>
                    </w:rPr>
                  </w:pPr>
                  <w:r w:rsidRPr="00E54ABB">
                    <w:rPr>
                      <w:color w:val="000000" w:themeColor="text1"/>
                      <w:kern w:val="0"/>
                      <w:sz w:val="18"/>
                      <w:szCs w:val="18"/>
                    </w:rPr>
                    <w:t>0.016</w:t>
                  </w:r>
                </w:p>
              </w:tc>
              <w:tc>
                <w:tcPr>
                  <w:tcW w:w="1242" w:type="pct"/>
                  <w:shd w:val="clear" w:color="auto" w:fill="auto"/>
                  <w:noWrap/>
                  <w:vAlign w:val="center"/>
                </w:tcPr>
                <w:p w:rsidR="008B40A6" w:rsidRPr="00E54ABB" w:rsidRDefault="008B40A6" w:rsidP="008B40A6">
                  <w:pPr>
                    <w:widowControl/>
                    <w:jc w:val="center"/>
                    <w:rPr>
                      <w:color w:val="000000" w:themeColor="text1"/>
                      <w:kern w:val="0"/>
                      <w:sz w:val="18"/>
                      <w:szCs w:val="18"/>
                    </w:rPr>
                  </w:pPr>
                  <w:r w:rsidRPr="00E54ABB">
                    <w:rPr>
                      <w:rFonts w:hint="eastAsia"/>
                      <w:color w:val="000000" w:themeColor="text1"/>
                      <w:kern w:val="0"/>
                      <w:sz w:val="18"/>
                      <w:szCs w:val="18"/>
                    </w:rPr>
                    <w:t>瓶装</w:t>
                  </w:r>
                </w:p>
              </w:tc>
              <w:tc>
                <w:tcPr>
                  <w:tcW w:w="1242" w:type="pct"/>
                  <w:vMerge/>
                  <w:vAlign w:val="center"/>
                </w:tcPr>
                <w:p w:rsidR="008B40A6" w:rsidRPr="00E54ABB" w:rsidRDefault="008B40A6" w:rsidP="008B40A6">
                  <w:pPr>
                    <w:widowControl/>
                    <w:jc w:val="center"/>
                    <w:rPr>
                      <w:color w:val="000000" w:themeColor="text1"/>
                      <w:kern w:val="0"/>
                      <w:sz w:val="18"/>
                      <w:szCs w:val="18"/>
                    </w:rPr>
                  </w:pPr>
                </w:p>
              </w:tc>
            </w:tr>
            <w:tr w:rsidR="009540F6" w:rsidRPr="00E54ABB" w:rsidTr="004F550B">
              <w:trPr>
                <w:trHeight w:val="276"/>
              </w:trPr>
              <w:tc>
                <w:tcPr>
                  <w:tcW w:w="737" w:type="pct"/>
                  <w:shd w:val="clear" w:color="auto" w:fill="auto"/>
                  <w:noWrap/>
                  <w:vAlign w:val="center"/>
                  <w:hideMark/>
                </w:tcPr>
                <w:p w:rsidR="008B40A6" w:rsidRPr="00E54ABB" w:rsidRDefault="008B40A6" w:rsidP="008B40A6">
                  <w:pPr>
                    <w:widowControl/>
                    <w:jc w:val="center"/>
                    <w:rPr>
                      <w:color w:val="000000" w:themeColor="text1"/>
                      <w:kern w:val="0"/>
                      <w:sz w:val="18"/>
                      <w:szCs w:val="18"/>
                    </w:rPr>
                  </w:pPr>
                  <w:r w:rsidRPr="00E54ABB">
                    <w:rPr>
                      <w:color w:val="000000" w:themeColor="text1"/>
                      <w:kern w:val="0"/>
                      <w:sz w:val="18"/>
                      <w:szCs w:val="18"/>
                    </w:rPr>
                    <w:t>12</w:t>
                  </w:r>
                </w:p>
              </w:tc>
              <w:tc>
                <w:tcPr>
                  <w:tcW w:w="1037" w:type="pct"/>
                  <w:shd w:val="clear" w:color="auto" w:fill="auto"/>
                  <w:noWrap/>
                  <w:vAlign w:val="center"/>
                  <w:hideMark/>
                </w:tcPr>
                <w:p w:rsidR="008B40A6" w:rsidRPr="00E54ABB" w:rsidRDefault="008B40A6" w:rsidP="008B40A6">
                  <w:pPr>
                    <w:widowControl/>
                    <w:jc w:val="center"/>
                    <w:rPr>
                      <w:color w:val="000000" w:themeColor="text1"/>
                      <w:kern w:val="0"/>
                      <w:sz w:val="18"/>
                      <w:szCs w:val="18"/>
                    </w:rPr>
                  </w:pPr>
                  <w:r w:rsidRPr="00E54ABB">
                    <w:rPr>
                      <w:color w:val="000000" w:themeColor="text1"/>
                      <w:kern w:val="0"/>
                      <w:sz w:val="18"/>
                      <w:szCs w:val="18"/>
                    </w:rPr>
                    <w:t>甲醇</w:t>
                  </w:r>
                </w:p>
              </w:tc>
              <w:tc>
                <w:tcPr>
                  <w:tcW w:w="742" w:type="pct"/>
                  <w:shd w:val="clear" w:color="auto" w:fill="auto"/>
                  <w:noWrap/>
                  <w:vAlign w:val="center"/>
                </w:tcPr>
                <w:p w:rsidR="008B40A6" w:rsidRPr="00E54ABB" w:rsidRDefault="008B40A6" w:rsidP="008B40A6">
                  <w:pPr>
                    <w:widowControl/>
                    <w:jc w:val="center"/>
                    <w:rPr>
                      <w:color w:val="000000" w:themeColor="text1"/>
                      <w:kern w:val="0"/>
                      <w:sz w:val="18"/>
                      <w:szCs w:val="18"/>
                    </w:rPr>
                  </w:pPr>
                  <w:r w:rsidRPr="00E54ABB">
                    <w:rPr>
                      <w:color w:val="000000" w:themeColor="text1"/>
                      <w:kern w:val="0"/>
                      <w:sz w:val="18"/>
                      <w:szCs w:val="18"/>
                    </w:rPr>
                    <w:t>0.002</w:t>
                  </w:r>
                </w:p>
              </w:tc>
              <w:tc>
                <w:tcPr>
                  <w:tcW w:w="1242" w:type="pct"/>
                  <w:shd w:val="clear" w:color="auto" w:fill="auto"/>
                  <w:noWrap/>
                  <w:vAlign w:val="center"/>
                </w:tcPr>
                <w:p w:rsidR="008B40A6" w:rsidRPr="00E54ABB" w:rsidRDefault="008B40A6" w:rsidP="008B40A6">
                  <w:pPr>
                    <w:widowControl/>
                    <w:jc w:val="center"/>
                    <w:rPr>
                      <w:color w:val="000000" w:themeColor="text1"/>
                      <w:kern w:val="0"/>
                      <w:sz w:val="18"/>
                      <w:szCs w:val="18"/>
                    </w:rPr>
                  </w:pPr>
                  <w:r w:rsidRPr="00E54ABB">
                    <w:rPr>
                      <w:rFonts w:hint="eastAsia"/>
                      <w:color w:val="000000" w:themeColor="text1"/>
                      <w:kern w:val="0"/>
                      <w:sz w:val="18"/>
                      <w:szCs w:val="18"/>
                    </w:rPr>
                    <w:t>瓶装</w:t>
                  </w:r>
                </w:p>
              </w:tc>
              <w:tc>
                <w:tcPr>
                  <w:tcW w:w="1242" w:type="pct"/>
                  <w:vMerge/>
                  <w:vAlign w:val="center"/>
                </w:tcPr>
                <w:p w:rsidR="008B40A6" w:rsidRPr="00E54ABB" w:rsidRDefault="008B40A6" w:rsidP="008B40A6">
                  <w:pPr>
                    <w:widowControl/>
                    <w:jc w:val="center"/>
                    <w:rPr>
                      <w:color w:val="000000" w:themeColor="text1"/>
                      <w:kern w:val="0"/>
                      <w:sz w:val="18"/>
                      <w:szCs w:val="18"/>
                    </w:rPr>
                  </w:pPr>
                </w:p>
              </w:tc>
            </w:tr>
            <w:tr w:rsidR="009540F6" w:rsidRPr="00E54ABB" w:rsidTr="004F550B">
              <w:trPr>
                <w:trHeight w:val="276"/>
              </w:trPr>
              <w:tc>
                <w:tcPr>
                  <w:tcW w:w="737" w:type="pct"/>
                  <w:shd w:val="clear" w:color="auto" w:fill="auto"/>
                  <w:noWrap/>
                  <w:vAlign w:val="center"/>
                  <w:hideMark/>
                </w:tcPr>
                <w:p w:rsidR="008B40A6" w:rsidRPr="00E54ABB" w:rsidRDefault="008B40A6" w:rsidP="008B40A6">
                  <w:pPr>
                    <w:widowControl/>
                    <w:jc w:val="center"/>
                    <w:rPr>
                      <w:color w:val="000000" w:themeColor="text1"/>
                      <w:kern w:val="0"/>
                      <w:sz w:val="18"/>
                      <w:szCs w:val="18"/>
                    </w:rPr>
                  </w:pPr>
                  <w:r w:rsidRPr="00E54ABB">
                    <w:rPr>
                      <w:color w:val="000000" w:themeColor="text1"/>
                      <w:kern w:val="0"/>
                      <w:sz w:val="18"/>
                      <w:szCs w:val="18"/>
                    </w:rPr>
                    <w:t>13</w:t>
                  </w:r>
                </w:p>
              </w:tc>
              <w:tc>
                <w:tcPr>
                  <w:tcW w:w="1037" w:type="pct"/>
                  <w:shd w:val="clear" w:color="auto" w:fill="auto"/>
                  <w:noWrap/>
                  <w:vAlign w:val="center"/>
                  <w:hideMark/>
                </w:tcPr>
                <w:p w:rsidR="008B40A6" w:rsidRPr="00E54ABB" w:rsidRDefault="008B40A6" w:rsidP="008B40A6">
                  <w:pPr>
                    <w:widowControl/>
                    <w:jc w:val="center"/>
                    <w:rPr>
                      <w:color w:val="000000" w:themeColor="text1"/>
                      <w:kern w:val="0"/>
                      <w:sz w:val="18"/>
                      <w:szCs w:val="18"/>
                    </w:rPr>
                  </w:pPr>
                  <w:r w:rsidRPr="00E54ABB">
                    <w:rPr>
                      <w:color w:val="000000" w:themeColor="text1"/>
                      <w:kern w:val="0"/>
                      <w:sz w:val="18"/>
                      <w:szCs w:val="18"/>
                    </w:rPr>
                    <w:t>无水乙醇</w:t>
                  </w:r>
                </w:p>
              </w:tc>
              <w:tc>
                <w:tcPr>
                  <w:tcW w:w="742" w:type="pct"/>
                  <w:shd w:val="clear" w:color="auto" w:fill="auto"/>
                  <w:noWrap/>
                  <w:vAlign w:val="center"/>
                </w:tcPr>
                <w:p w:rsidR="008B40A6" w:rsidRPr="00E54ABB" w:rsidRDefault="008B40A6" w:rsidP="008B40A6">
                  <w:pPr>
                    <w:widowControl/>
                    <w:jc w:val="center"/>
                    <w:rPr>
                      <w:color w:val="000000" w:themeColor="text1"/>
                      <w:kern w:val="0"/>
                      <w:sz w:val="18"/>
                      <w:szCs w:val="18"/>
                    </w:rPr>
                  </w:pPr>
                  <w:r w:rsidRPr="00E54ABB">
                    <w:rPr>
                      <w:color w:val="000000" w:themeColor="text1"/>
                      <w:kern w:val="0"/>
                      <w:sz w:val="18"/>
                      <w:szCs w:val="18"/>
                    </w:rPr>
                    <w:t>0.1</w:t>
                  </w:r>
                </w:p>
              </w:tc>
              <w:tc>
                <w:tcPr>
                  <w:tcW w:w="1242" w:type="pct"/>
                  <w:shd w:val="clear" w:color="auto" w:fill="auto"/>
                  <w:noWrap/>
                  <w:vAlign w:val="center"/>
                </w:tcPr>
                <w:p w:rsidR="008B40A6" w:rsidRPr="00E54ABB" w:rsidRDefault="008B40A6" w:rsidP="008B40A6">
                  <w:pPr>
                    <w:widowControl/>
                    <w:jc w:val="center"/>
                    <w:rPr>
                      <w:color w:val="000000" w:themeColor="text1"/>
                      <w:kern w:val="0"/>
                      <w:sz w:val="18"/>
                      <w:szCs w:val="18"/>
                    </w:rPr>
                  </w:pPr>
                  <w:r w:rsidRPr="00E54ABB">
                    <w:rPr>
                      <w:rFonts w:hint="eastAsia"/>
                      <w:color w:val="000000" w:themeColor="text1"/>
                      <w:kern w:val="0"/>
                      <w:sz w:val="18"/>
                      <w:szCs w:val="18"/>
                    </w:rPr>
                    <w:t>瓶装</w:t>
                  </w:r>
                </w:p>
              </w:tc>
              <w:tc>
                <w:tcPr>
                  <w:tcW w:w="1242" w:type="pct"/>
                  <w:vMerge/>
                  <w:vAlign w:val="center"/>
                </w:tcPr>
                <w:p w:rsidR="008B40A6" w:rsidRPr="00E54ABB" w:rsidRDefault="008B40A6" w:rsidP="008B40A6">
                  <w:pPr>
                    <w:widowControl/>
                    <w:jc w:val="center"/>
                    <w:rPr>
                      <w:color w:val="000000" w:themeColor="text1"/>
                      <w:kern w:val="0"/>
                      <w:sz w:val="18"/>
                      <w:szCs w:val="18"/>
                    </w:rPr>
                  </w:pPr>
                </w:p>
              </w:tc>
            </w:tr>
            <w:tr w:rsidR="009540F6" w:rsidRPr="00E54ABB" w:rsidTr="004F550B">
              <w:trPr>
                <w:trHeight w:val="276"/>
              </w:trPr>
              <w:tc>
                <w:tcPr>
                  <w:tcW w:w="737" w:type="pct"/>
                  <w:shd w:val="clear" w:color="auto" w:fill="auto"/>
                  <w:noWrap/>
                  <w:vAlign w:val="center"/>
                </w:tcPr>
                <w:p w:rsidR="008B40A6" w:rsidRPr="00E54ABB" w:rsidRDefault="008B40A6" w:rsidP="008B40A6">
                  <w:pPr>
                    <w:widowControl/>
                    <w:jc w:val="center"/>
                    <w:rPr>
                      <w:color w:val="000000" w:themeColor="text1"/>
                      <w:kern w:val="0"/>
                      <w:sz w:val="18"/>
                      <w:szCs w:val="18"/>
                    </w:rPr>
                  </w:pPr>
                  <w:r w:rsidRPr="00E54ABB">
                    <w:rPr>
                      <w:rFonts w:hint="eastAsia"/>
                      <w:color w:val="000000" w:themeColor="text1"/>
                      <w:kern w:val="0"/>
                      <w:sz w:val="18"/>
                      <w:szCs w:val="18"/>
                    </w:rPr>
                    <w:t>1</w:t>
                  </w:r>
                  <w:r w:rsidRPr="00E54ABB">
                    <w:rPr>
                      <w:color w:val="000000" w:themeColor="text1"/>
                      <w:kern w:val="0"/>
                      <w:sz w:val="18"/>
                      <w:szCs w:val="18"/>
                    </w:rPr>
                    <w:t>4</w:t>
                  </w:r>
                </w:p>
              </w:tc>
              <w:tc>
                <w:tcPr>
                  <w:tcW w:w="1037" w:type="pct"/>
                  <w:shd w:val="clear" w:color="auto" w:fill="auto"/>
                  <w:noWrap/>
                  <w:vAlign w:val="center"/>
                </w:tcPr>
                <w:p w:rsidR="008B40A6" w:rsidRPr="00E54ABB" w:rsidRDefault="008B40A6" w:rsidP="008B40A6">
                  <w:pPr>
                    <w:widowControl/>
                    <w:jc w:val="center"/>
                    <w:rPr>
                      <w:color w:val="000000" w:themeColor="text1"/>
                      <w:kern w:val="0"/>
                      <w:sz w:val="18"/>
                      <w:szCs w:val="18"/>
                    </w:rPr>
                  </w:pPr>
                  <w:r w:rsidRPr="00E54ABB">
                    <w:rPr>
                      <w:rFonts w:hint="eastAsia"/>
                      <w:color w:val="000000" w:themeColor="text1"/>
                      <w:kern w:val="0"/>
                      <w:sz w:val="18"/>
                      <w:szCs w:val="18"/>
                    </w:rPr>
                    <w:t>机油</w:t>
                  </w:r>
                </w:p>
              </w:tc>
              <w:tc>
                <w:tcPr>
                  <w:tcW w:w="742" w:type="pct"/>
                  <w:shd w:val="clear" w:color="auto" w:fill="auto"/>
                  <w:noWrap/>
                  <w:vAlign w:val="center"/>
                </w:tcPr>
                <w:p w:rsidR="008B40A6" w:rsidRPr="00E54ABB" w:rsidRDefault="008B40A6" w:rsidP="008B40A6">
                  <w:pPr>
                    <w:widowControl/>
                    <w:jc w:val="center"/>
                    <w:rPr>
                      <w:color w:val="000000" w:themeColor="text1"/>
                      <w:kern w:val="0"/>
                      <w:sz w:val="18"/>
                      <w:szCs w:val="18"/>
                    </w:rPr>
                  </w:pPr>
                  <w:r w:rsidRPr="00E54ABB">
                    <w:rPr>
                      <w:rFonts w:hint="eastAsia"/>
                      <w:color w:val="000000" w:themeColor="text1"/>
                      <w:kern w:val="0"/>
                      <w:sz w:val="18"/>
                      <w:szCs w:val="18"/>
                    </w:rPr>
                    <w:t>3</w:t>
                  </w:r>
                </w:p>
              </w:tc>
              <w:tc>
                <w:tcPr>
                  <w:tcW w:w="1242" w:type="pct"/>
                  <w:shd w:val="clear" w:color="auto" w:fill="auto"/>
                  <w:noWrap/>
                  <w:vAlign w:val="center"/>
                </w:tcPr>
                <w:p w:rsidR="008B40A6" w:rsidRPr="00E54ABB" w:rsidRDefault="008B40A6" w:rsidP="008B40A6">
                  <w:pPr>
                    <w:widowControl/>
                    <w:jc w:val="center"/>
                    <w:rPr>
                      <w:color w:val="000000" w:themeColor="text1"/>
                      <w:kern w:val="0"/>
                      <w:sz w:val="18"/>
                      <w:szCs w:val="18"/>
                    </w:rPr>
                  </w:pPr>
                  <w:r w:rsidRPr="00E54ABB">
                    <w:rPr>
                      <w:rFonts w:hint="eastAsia"/>
                      <w:color w:val="000000" w:themeColor="text1"/>
                      <w:kern w:val="0"/>
                      <w:sz w:val="18"/>
                      <w:szCs w:val="18"/>
                    </w:rPr>
                    <w:t>桶装</w:t>
                  </w:r>
                </w:p>
              </w:tc>
              <w:tc>
                <w:tcPr>
                  <w:tcW w:w="1242" w:type="pct"/>
                  <w:vMerge/>
                  <w:vAlign w:val="center"/>
                </w:tcPr>
                <w:p w:rsidR="008B40A6" w:rsidRPr="00E54ABB" w:rsidRDefault="008B40A6" w:rsidP="008B40A6">
                  <w:pPr>
                    <w:widowControl/>
                    <w:jc w:val="center"/>
                    <w:rPr>
                      <w:color w:val="000000" w:themeColor="text1"/>
                      <w:kern w:val="0"/>
                      <w:sz w:val="18"/>
                      <w:szCs w:val="18"/>
                    </w:rPr>
                  </w:pPr>
                </w:p>
              </w:tc>
            </w:tr>
            <w:tr w:rsidR="009540F6" w:rsidRPr="00E54ABB" w:rsidTr="004F550B">
              <w:trPr>
                <w:trHeight w:val="276"/>
              </w:trPr>
              <w:tc>
                <w:tcPr>
                  <w:tcW w:w="737" w:type="pct"/>
                  <w:shd w:val="clear" w:color="auto" w:fill="auto"/>
                  <w:noWrap/>
                  <w:vAlign w:val="center"/>
                </w:tcPr>
                <w:p w:rsidR="008B40A6" w:rsidRPr="00E54ABB" w:rsidRDefault="008B40A6" w:rsidP="008B40A6">
                  <w:pPr>
                    <w:widowControl/>
                    <w:jc w:val="center"/>
                    <w:rPr>
                      <w:color w:val="000000" w:themeColor="text1"/>
                      <w:kern w:val="0"/>
                      <w:sz w:val="18"/>
                      <w:szCs w:val="18"/>
                    </w:rPr>
                  </w:pPr>
                  <w:r w:rsidRPr="00E54ABB">
                    <w:rPr>
                      <w:rFonts w:hint="eastAsia"/>
                      <w:color w:val="000000" w:themeColor="text1"/>
                      <w:kern w:val="0"/>
                      <w:sz w:val="18"/>
                      <w:szCs w:val="18"/>
                    </w:rPr>
                    <w:t>1</w:t>
                  </w:r>
                  <w:r w:rsidRPr="00E54ABB">
                    <w:rPr>
                      <w:color w:val="000000" w:themeColor="text1"/>
                      <w:kern w:val="0"/>
                      <w:sz w:val="18"/>
                      <w:szCs w:val="18"/>
                    </w:rPr>
                    <w:t>5</w:t>
                  </w:r>
                </w:p>
              </w:tc>
              <w:tc>
                <w:tcPr>
                  <w:tcW w:w="1037" w:type="pct"/>
                  <w:shd w:val="clear" w:color="auto" w:fill="auto"/>
                  <w:noWrap/>
                  <w:vAlign w:val="center"/>
                </w:tcPr>
                <w:p w:rsidR="008B40A6" w:rsidRPr="00E54ABB" w:rsidRDefault="008B40A6" w:rsidP="008B40A6">
                  <w:pPr>
                    <w:widowControl/>
                    <w:jc w:val="center"/>
                    <w:rPr>
                      <w:color w:val="000000" w:themeColor="text1"/>
                      <w:kern w:val="0"/>
                      <w:sz w:val="18"/>
                      <w:szCs w:val="18"/>
                    </w:rPr>
                  </w:pPr>
                  <w:r w:rsidRPr="00E54ABB">
                    <w:rPr>
                      <w:rFonts w:hint="eastAsia"/>
                      <w:color w:val="000000" w:themeColor="text1"/>
                      <w:kern w:val="0"/>
                      <w:sz w:val="18"/>
                      <w:szCs w:val="18"/>
                    </w:rPr>
                    <w:t>酸性废液</w:t>
                  </w:r>
                </w:p>
              </w:tc>
              <w:tc>
                <w:tcPr>
                  <w:tcW w:w="742" w:type="pct"/>
                  <w:shd w:val="clear" w:color="auto" w:fill="auto"/>
                  <w:noWrap/>
                  <w:vAlign w:val="center"/>
                </w:tcPr>
                <w:p w:rsidR="008B40A6" w:rsidRPr="00E54ABB" w:rsidRDefault="008B40A6" w:rsidP="008B40A6">
                  <w:pPr>
                    <w:widowControl/>
                    <w:jc w:val="center"/>
                    <w:rPr>
                      <w:color w:val="000000" w:themeColor="text1"/>
                      <w:kern w:val="0"/>
                      <w:sz w:val="18"/>
                      <w:szCs w:val="18"/>
                    </w:rPr>
                  </w:pPr>
                  <w:r w:rsidRPr="00E54ABB">
                    <w:rPr>
                      <w:color w:val="000000" w:themeColor="text1"/>
                      <w:kern w:val="0"/>
                      <w:sz w:val="18"/>
                      <w:szCs w:val="18"/>
                    </w:rPr>
                    <w:t>20</w:t>
                  </w:r>
                </w:p>
              </w:tc>
              <w:tc>
                <w:tcPr>
                  <w:tcW w:w="1242" w:type="pct"/>
                  <w:shd w:val="clear" w:color="auto" w:fill="auto"/>
                  <w:noWrap/>
                  <w:vAlign w:val="center"/>
                </w:tcPr>
                <w:p w:rsidR="008B40A6" w:rsidRPr="00E54ABB" w:rsidRDefault="008B40A6" w:rsidP="008B40A6">
                  <w:pPr>
                    <w:widowControl/>
                    <w:jc w:val="center"/>
                    <w:rPr>
                      <w:color w:val="000000" w:themeColor="text1"/>
                      <w:kern w:val="0"/>
                      <w:sz w:val="18"/>
                      <w:szCs w:val="18"/>
                    </w:rPr>
                  </w:pPr>
                  <w:r w:rsidRPr="00E54ABB">
                    <w:rPr>
                      <w:rFonts w:hint="eastAsia"/>
                      <w:color w:val="000000" w:themeColor="text1"/>
                      <w:kern w:val="0"/>
                      <w:sz w:val="18"/>
                      <w:szCs w:val="18"/>
                    </w:rPr>
                    <w:t>桶装</w:t>
                  </w:r>
                </w:p>
              </w:tc>
              <w:tc>
                <w:tcPr>
                  <w:tcW w:w="1242" w:type="pct"/>
                  <w:vMerge w:val="restart"/>
                  <w:vAlign w:val="center"/>
                </w:tcPr>
                <w:p w:rsidR="008B40A6" w:rsidRPr="00E54ABB" w:rsidRDefault="008B40A6" w:rsidP="008B40A6">
                  <w:pPr>
                    <w:widowControl/>
                    <w:jc w:val="center"/>
                    <w:rPr>
                      <w:color w:val="000000" w:themeColor="text1"/>
                      <w:kern w:val="0"/>
                      <w:sz w:val="18"/>
                      <w:szCs w:val="18"/>
                    </w:rPr>
                  </w:pPr>
                  <w:r w:rsidRPr="00E54ABB">
                    <w:rPr>
                      <w:rFonts w:hint="eastAsia"/>
                      <w:color w:val="000000" w:themeColor="text1"/>
                      <w:kern w:val="0"/>
                      <w:sz w:val="18"/>
                      <w:szCs w:val="18"/>
                    </w:rPr>
                    <w:t>危废库</w:t>
                  </w:r>
                </w:p>
              </w:tc>
            </w:tr>
            <w:tr w:rsidR="009540F6" w:rsidRPr="00E54ABB" w:rsidTr="004F550B">
              <w:trPr>
                <w:trHeight w:val="276"/>
              </w:trPr>
              <w:tc>
                <w:tcPr>
                  <w:tcW w:w="737" w:type="pct"/>
                  <w:shd w:val="clear" w:color="auto" w:fill="auto"/>
                  <w:noWrap/>
                  <w:vAlign w:val="center"/>
                </w:tcPr>
                <w:p w:rsidR="008B40A6" w:rsidRPr="00E54ABB" w:rsidRDefault="008B40A6" w:rsidP="008B40A6">
                  <w:pPr>
                    <w:widowControl/>
                    <w:jc w:val="center"/>
                    <w:rPr>
                      <w:color w:val="000000" w:themeColor="text1"/>
                      <w:kern w:val="0"/>
                      <w:sz w:val="18"/>
                      <w:szCs w:val="18"/>
                    </w:rPr>
                  </w:pPr>
                  <w:r w:rsidRPr="00E54ABB">
                    <w:rPr>
                      <w:rFonts w:hint="eastAsia"/>
                      <w:color w:val="000000" w:themeColor="text1"/>
                      <w:kern w:val="0"/>
                      <w:sz w:val="18"/>
                      <w:szCs w:val="18"/>
                    </w:rPr>
                    <w:t>1</w:t>
                  </w:r>
                  <w:r w:rsidRPr="00E54ABB">
                    <w:rPr>
                      <w:color w:val="000000" w:themeColor="text1"/>
                      <w:kern w:val="0"/>
                      <w:sz w:val="18"/>
                      <w:szCs w:val="18"/>
                    </w:rPr>
                    <w:t>6</w:t>
                  </w:r>
                </w:p>
              </w:tc>
              <w:tc>
                <w:tcPr>
                  <w:tcW w:w="1037" w:type="pct"/>
                  <w:shd w:val="clear" w:color="auto" w:fill="auto"/>
                  <w:noWrap/>
                  <w:vAlign w:val="center"/>
                </w:tcPr>
                <w:p w:rsidR="008B40A6" w:rsidRPr="00E54ABB" w:rsidRDefault="008B40A6" w:rsidP="008B40A6">
                  <w:pPr>
                    <w:widowControl/>
                    <w:jc w:val="center"/>
                    <w:rPr>
                      <w:color w:val="000000" w:themeColor="text1"/>
                      <w:kern w:val="0"/>
                      <w:sz w:val="18"/>
                      <w:szCs w:val="18"/>
                    </w:rPr>
                  </w:pPr>
                  <w:r w:rsidRPr="00E54ABB">
                    <w:rPr>
                      <w:rFonts w:hint="eastAsia"/>
                      <w:color w:val="000000" w:themeColor="text1"/>
                      <w:kern w:val="0"/>
                      <w:sz w:val="18"/>
                      <w:szCs w:val="18"/>
                    </w:rPr>
                    <w:t>有机废液</w:t>
                  </w:r>
                </w:p>
              </w:tc>
              <w:tc>
                <w:tcPr>
                  <w:tcW w:w="742" w:type="pct"/>
                  <w:shd w:val="clear" w:color="auto" w:fill="auto"/>
                  <w:noWrap/>
                  <w:vAlign w:val="center"/>
                </w:tcPr>
                <w:p w:rsidR="008B40A6" w:rsidRPr="00E54ABB" w:rsidRDefault="008B40A6" w:rsidP="008B40A6">
                  <w:pPr>
                    <w:widowControl/>
                    <w:jc w:val="center"/>
                    <w:rPr>
                      <w:color w:val="000000" w:themeColor="text1"/>
                      <w:kern w:val="0"/>
                      <w:sz w:val="18"/>
                      <w:szCs w:val="18"/>
                    </w:rPr>
                  </w:pPr>
                  <w:r w:rsidRPr="00E54ABB">
                    <w:rPr>
                      <w:color w:val="000000" w:themeColor="text1"/>
                      <w:kern w:val="0"/>
                      <w:sz w:val="18"/>
                      <w:szCs w:val="18"/>
                    </w:rPr>
                    <w:t>10</w:t>
                  </w:r>
                </w:p>
              </w:tc>
              <w:tc>
                <w:tcPr>
                  <w:tcW w:w="1242" w:type="pct"/>
                  <w:shd w:val="clear" w:color="auto" w:fill="auto"/>
                  <w:noWrap/>
                  <w:vAlign w:val="center"/>
                </w:tcPr>
                <w:p w:rsidR="008B40A6" w:rsidRPr="00E54ABB" w:rsidRDefault="008B40A6" w:rsidP="008B40A6">
                  <w:pPr>
                    <w:widowControl/>
                    <w:jc w:val="center"/>
                    <w:rPr>
                      <w:color w:val="000000" w:themeColor="text1"/>
                      <w:kern w:val="0"/>
                      <w:sz w:val="18"/>
                      <w:szCs w:val="18"/>
                    </w:rPr>
                  </w:pPr>
                  <w:r w:rsidRPr="00E54ABB">
                    <w:rPr>
                      <w:rFonts w:hint="eastAsia"/>
                      <w:color w:val="000000" w:themeColor="text1"/>
                      <w:kern w:val="0"/>
                      <w:sz w:val="18"/>
                      <w:szCs w:val="18"/>
                    </w:rPr>
                    <w:t>桶装</w:t>
                  </w:r>
                </w:p>
              </w:tc>
              <w:tc>
                <w:tcPr>
                  <w:tcW w:w="1242" w:type="pct"/>
                  <w:vMerge/>
                  <w:vAlign w:val="center"/>
                </w:tcPr>
                <w:p w:rsidR="008B40A6" w:rsidRPr="00E54ABB" w:rsidRDefault="008B40A6" w:rsidP="008B40A6">
                  <w:pPr>
                    <w:widowControl/>
                    <w:jc w:val="center"/>
                    <w:rPr>
                      <w:color w:val="000000" w:themeColor="text1"/>
                      <w:kern w:val="0"/>
                      <w:sz w:val="18"/>
                      <w:szCs w:val="18"/>
                    </w:rPr>
                  </w:pPr>
                </w:p>
              </w:tc>
            </w:tr>
            <w:tr w:rsidR="009540F6" w:rsidRPr="00E54ABB" w:rsidTr="004F550B">
              <w:trPr>
                <w:trHeight w:val="276"/>
              </w:trPr>
              <w:tc>
                <w:tcPr>
                  <w:tcW w:w="737" w:type="pct"/>
                  <w:shd w:val="clear" w:color="auto" w:fill="auto"/>
                  <w:noWrap/>
                  <w:vAlign w:val="center"/>
                </w:tcPr>
                <w:p w:rsidR="008B40A6" w:rsidRPr="00E54ABB" w:rsidRDefault="008B40A6" w:rsidP="008B40A6">
                  <w:pPr>
                    <w:widowControl/>
                    <w:jc w:val="center"/>
                    <w:rPr>
                      <w:color w:val="000000" w:themeColor="text1"/>
                      <w:kern w:val="0"/>
                      <w:sz w:val="18"/>
                      <w:szCs w:val="18"/>
                    </w:rPr>
                  </w:pPr>
                  <w:r w:rsidRPr="00E54ABB">
                    <w:rPr>
                      <w:rFonts w:hint="eastAsia"/>
                      <w:color w:val="000000" w:themeColor="text1"/>
                      <w:kern w:val="0"/>
                      <w:sz w:val="18"/>
                      <w:szCs w:val="18"/>
                    </w:rPr>
                    <w:t>1</w:t>
                  </w:r>
                  <w:r w:rsidRPr="00E54ABB">
                    <w:rPr>
                      <w:color w:val="000000" w:themeColor="text1"/>
                      <w:kern w:val="0"/>
                      <w:sz w:val="18"/>
                      <w:szCs w:val="18"/>
                    </w:rPr>
                    <w:t>7</w:t>
                  </w:r>
                </w:p>
              </w:tc>
              <w:tc>
                <w:tcPr>
                  <w:tcW w:w="1037" w:type="pct"/>
                  <w:shd w:val="clear" w:color="auto" w:fill="auto"/>
                  <w:noWrap/>
                  <w:vAlign w:val="center"/>
                </w:tcPr>
                <w:p w:rsidR="008B40A6" w:rsidRPr="00E54ABB" w:rsidRDefault="008B40A6" w:rsidP="008B40A6">
                  <w:pPr>
                    <w:widowControl/>
                    <w:jc w:val="center"/>
                    <w:rPr>
                      <w:color w:val="000000" w:themeColor="text1"/>
                      <w:kern w:val="0"/>
                      <w:sz w:val="18"/>
                      <w:szCs w:val="18"/>
                    </w:rPr>
                  </w:pPr>
                  <w:r w:rsidRPr="00E54ABB">
                    <w:rPr>
                      <w:rFonts w:hint="eastAsia"/>
                      <w:color w:val="000000" w:themeColor="text1"/>
                      <w:kern w:val="0"/>
                      <w:sz w:val="18"/>
                      <w:szCs w:val="18"/>
                    </w:rPr>
                    <w:t>废机油</w:t>
                  </w:r>
                </w:p>
              </w:tc>
              <w:tc>
                <w:tcPr>
                  <w:tcW w:w="742" w:type="pct"/>
                  <w:shd w:val="clear" w:color="auto" w:fill="auto"/>
                  <w:noWrap/>
                  <w:vAlign w:val="center"/>
                </w:tcPr>
                <w:p w:rsidR="008B40A6" w:rsidRPr="00E54ABB" w:rsidRDefault="008B40A6" w:rsidP="008B40A6">
                  <w:pPr>
                    <w:widowControl/>
                    <w:jc w:val="center"/>
                    <w:rPr>
                      <w:color w:val="000000" w:themeColor="text1"/>
                      <w:kern w:val="0"/>
                      <w:sz w:val="18"/>
                      <w:szCs w:val="18"/>
                    </w:rPr>
                  </w:pPr>
                  <w:r w:rsidRPr="00E54ABB">
                    <w:rPr>
                      <w:rFonts w:hint="eastAsia"/>
                      <w:color w:val="000000" w:themeColor="text1"/>
                      <w:kern w:val="0"/>
                      <w:sz w:val="18"/>
                      <w:szCs w:val="18"/>
                    </w:rPr>
                    <w:t>1</w:t>
                  </w:r>
                  <w:r w:rsidRPr="00E54ABB">
                    <w:rPr>
                      <w:color w:val="000000" w:themeColor="text1"/>
                      <w:kern w:val="0"/>
                      <w:sz w:val="18"/>
                      <w:szCs w:val="18"/>
                    </w:rPr>
                    <w:t>.5</w:t>
                  </w:r>
                </w:p>
              </w:tc>
              <w:tc>
                <w:tcPr>
                  <w:tcW w:w="1242" w:type="pct"/>
                  <w:shd w:val="clear" w:color="auto" w:fill="auto"/>
                  <w:noWrap/>
                  <w:vAlign w:val="center"/>
                </w:tcPr>
                <w:p w:rsidR="008B40A6" w:rsidRPr="00E54ABB" w:rsidRDefault="008B40A6" w:rsidP="008B40A6">
                  <w:pPr>
                    <w:widowControl/>
                    <w:jc w:val="center"/>
                    <w:rPr>
                      <w:color w:val="000000" w:themeColor="text1"/>
                      <w:kern w:val="0"/>
                      <w:sz w:val="18"/>
                      <w:szCs w:val="18"/>
                    </w:rPr>
                  </w:pPr>
                  <w:r w:rsidRPr="00E54ABB">
                    <w:rPr>
                      <w:rFonts w:hint="eastAsia"/>
                      <w:color w:val="000000" w:themeColor="text1"/>
                      <w:kern w:val="0"/>
                      <w:sz w:val="18"/>
                      <w:szCs w:val="18"/>
                    </w:rPr>
                    <w:t>桶装</w:t>
                  </w:r>
                </w:p>
              </w:tc>
              <w:tc>
                <w:tcPr>
                  <w:tcW w:w="1242" w:type="pct"/>
                  <w:vMerge/>
                  <w:vAlign w:val="center"/>
                </w:tcPr>
                <w:p w:rsidR="008B40A6" w:rsidRPr="00E54ABB" w:rsidRDefault="008B40A6" w:rsidP="008B40A6">
                  <w:pPr>
                    <w:widowControl/>
                    <w:jc w:val="center"/>
                    <w:rPr>
                      <w:color w:val="000000" w:themeColor="text1"/>
                      <w:kern w:val="0"/>
                      <w:sz w:val="18"/>
                      <w:szCs w:val="18"/>
                    </w:rPr>
                  </w:pPr>
                </w:p>
              </w:tc>
            </w:tr>
            <w:tr w:rsidR="009540F6" w:rsidRPr="00E54ABB" w:rsidTr="004F550B">
              <w:trPr>
                <w:trHeight w:val="276"/>
              </w:trPr>
              <w:tc>
                <w:tcPr>
                  <w:tcW w:w="737" w:type="pct"/>
                  <w:shd w:val="clear" w:color="auto" w:fill="auto"/>
                  <w:noWrap/>
                  <w:vAlign w:val="center"/>
                </w:tcPr>
                <w:p w:rsidR="008B40A6" w:rsidRPr="00E54ABB" w:rsidRDefault="008B40A6" w:rsidP="008B40A6">
                  <w:pPr>
                    <w:widowControl/>
                    <w:jc w:val="center"/>
                    <w:rPr>
                      <w:color w:val="000000" w:themeColor="text1"/>
                      <w:kern w:val="0"/>
                      <w:sz w:val="18"/>
                      <w:szCs w:val="18"/>
                    </w:rPr>
                  </w:pPr>
                  <w:r w:rsidRPr="00E54ABB">
                    <w:rPr>
                      <w:rFonts w:hint="eastAsia"/>
                      <w:color w:val="000000" w:themeColor="text1"/>
                      <w:kern w:val="0"/>
                      <w:sz w:val="18"/>
                      <w:szCs w:val="18"/>
                    </w:rPr>
                    <w:t>1</w:t>
                  </w:r>
                  <w:r w:rsidRPr="00E54ABB">
                    <w:rPr>
                      <w:color w:val="000000" w:themeColor="text1"/>
                      <w:kern w:val="0"/>
                      <w:sz w:val="18"/>
                      <w:szCs w:val="18"/>
                    </w:rPr>
                    <w:t>8</w:t>
                  </w:r>
                </w:p>
              </w:tc>
              <w:tc>
                <w:tcPr>
                  <w:tcW w:w="1037" w:type="pct"/>
                  <w:shd w:val="clear" w:color="auto" w:fill="auto"/>
                  <w:noWrap/>
                  <w:vAlign w:val="center"/>
                </w:tcPr>
                <w:p w:rsidR="008B40A6" w:rsidRPr="00E54ABB" w:rsidRDefault="008B40A6" w:rsidP="008B40A6">
                  <w:pPr>
                    <w:widowControl/>
                    <w:jc w:val="center"/>
                    <w:rPr>
                      <w:color w:val="000000" w:themeColor="text1"/>
                      <w:kern w:val="0"/>
                      <w:sz w:val="18"/>
                      <w:szCs w:val="18"/>
                    </w:rPr>
                  </w:pPr>
                  <w:r w:rsidRPr="00E54ABB">
                    <w:rPr>
                      <w:rFonts w:hint="eastAsia"/>
                      <w:color w:val="000000" w:themeColor="text1"/>
                      <w:kern w:val="0"/>
                      <w:sz w:val="18"/>
                      <w:szCs w:val="18"/>
                    </w:rPr>
                    <w:t>废活性炭</w:t>
                  </w:r>
                </w:p>
              </w:tc>
              <w:tc>
                <w:tcPr>
                  <w:tcW w:w="742" w:type="pct"/>
                  <w:shd w:val="clear" w:color="auto" w:fill="auto"/>
                  <w:noWrap/>
                  <w:vAlign w:val="center"/>
                </w:tcPr>
                <w:p w:rsidR="008B40A6" w:rsidRPr="00E54ABB" w:rsidRDefault="008B40A6" w:rsidP="008B40A6">
                  <w:pPr>
                    <w:widowControl/>
                    <w:jc w:val="center"/>
                    <w:rPr>
                      <w:color w:val="000000" w:themeColor="text1"/>
                      <w:kern w:val="0"/>
                      <w:sz w:val="18"/>
                      <w:szCs w:val="18"/>
                    </w:rPr>
                  </w:pPr>
                  <w:r w:rsidRPr="00E54ABB">
                    <w:rPr>
                      <w:rFonts w:hint="eastAsia"/>
                      <w:color w:val="000000" w:themeColor="text1"/>
                      <w:kern w:val="0"/>
                      <w:sz w:val="18"/>
                      <w:szCs w:val="18"/>
                    </w:rPr>
                    <w:t>1</w:t>
                  </w:r>
                  <w:r w:rsidRPr="00E54ABB">
                    <w:rPr>
                      <w:color w:val="000000" w:themeColor="text1"/>
                      <w:kern w:val="0"/>
                      <w:sz w:val="18"/>
                      <w:szCs w:val="18"/>
                    </w:rPr>
                    <w:t>0.83</w:t>
                  </w:r>
                </w:p>
              </w:tc>
              <w:tc>
                <w:tcPr>
                  <w:tcW w:w="1242" w:type="pct"/>
                  <w:shd w:val="clear" w:color="auto" w:fill="auto"/>
                  <w:noWrap/>
                  <w:vAlign w:val="center"/>
                </w:tcPr>
                <w:p w:rsidR="008B40A6" w:rsidRPr="00E54ABB" w:rsidRDefault="008B40A6" w:rsidP="008B40A6">
                  <w:pPr>
                    <w:widowControl/>
                    <w:jc w:val="center"/>
                    <w:rPr>
                      <w:color w:val="000000" w:themeColor="text1"/>
                      <w:kern w:val="0"/>
                      <w:sz w:val="18"/>
                      <w:szCs w:val="18"/>
                    </w:rPr>
                  </w:pPr>
                  <w:r w:rsidRPr="00E54ABB">
                    <w:rPr>
                      <w:rFonts w:hint="eastAsia"/>
                      <w:color w:val="000000" w:themeColor="text1"/>
                      <w:kern w:val="0"/>
                      <w:sz w:val="18"/>
                      <w:szCs w:val="18"/>
                    </w:rPr>
                    <w:t>袋装</w:t>
                  </w:r>
                </w:p>
              </w:tc>
              <w:tc>
                <w:tcPr>
                  <w:tcW w:w="1242" w:type="pct"/>
                  <w:vMerge/>
                  <w:vAlign w:val="center"/>
                </w:tcPr>
                <w:p w:rsidR="008B40A6" w:rsidRPr="00E54ABB" w:rsidRDefault="008B40A6" w:rsidP="008B40A6">
                  <w:pPr>
                    <w:widowControl/>
                    <w:jc w:val="center"/>
                    <w:rPr>
                      <w:color w:val="000000" w:themeColor="text1"/>
                      <w:kern w:val="0"/>
                      <w:sz w:val="18"/>
                      <w:szCs w:val="18"/>
                    </w:rPr>
                  </w:pPr>
                </w:p>
              </w:tc>
            </w:tr>
            <w:tr w:rsidR="009540F6" w:rsidRPr="00E54ABB" w:rsidTr="004F550B">
              <w:trPr>
                <w:trHeight w:val="276"/>
              </w:trPr>
              <w:tc>
                <w:tcPr>
                  <w:tcW w:w="737" w:type="pct"/>
                  <w:shd w:val="clear" w:color="auto" w:fill="auto"/>
                  <w:noWrap/>
                  <w:vAlign w:val="center"/>
                </w:tcPr>
                <w:p w:rsidR="008B40A6" w:rsidRPr="00E54ABB" w:rsidRDefault="008B40A6" w:rsidP="008B40A6">
                  <w:pPr>
                    <w:widowControl/>
                    <w:jc w:val="center"/>
                    <w:rPr>
                      <w:color w:val="000000" w:themeColor="text1"/>
                      <w:kern w:val="0"/>
                      <w:sz w:val="18"/>
                      <w:szCs w:val="18"/>
                    </w:rPr>
                  </w:pPr>
                  <w:r w:rsidRPr="00E54ABB">
                    <w:rPr>
                      <w:rFonts w:hint="eastAsia"/>
                      <w:color w:val="000000" w:themeColor="text1"/>
                      <w:kern w:val="0"/>
                      <w:sz w:val="18"/>
                      <w:szCs w:val="18"/>
                    </w:rPr>
                    <w:t>1</w:t>
                  </w:r>
                  <w:r w:rsidRPr="00E54ABB">
                    <w:rPr>
                      <w:color w:val="000000" w:themeColor="text1"/>
                      <w:kern w:val="0"/>
                      <w:sz w:val="18"/>
                      <w:szCs w:val="18"/>
                    </w:rPr>
                    <w:t>9</w:t>
                  </w:r>
                </w:p>
              </w:tc>
              <w:tc>
                <w:tcPr>
                  <w:tcW w:w="1037" w:type="pct"/>
                  <w:shd w:val="clear" w:color="auto" w:fill="auto"/>
                  <w:noWrap/>
                  <w:vAlign w:val="center"/>
                </w:tcPr>
                <w:p w:rsidR="008B40A6" w:rsidRPr="00E54ABB" w:rsidRDefault="008B40A6" w:rsidP="008B40A6">
                  <w:pPr>
                    <w:widowControl/>
                    <w:jc w:val="center"/>
                    <w:rPr>
                      <w:color w:val="000000" w:themeColor="text1"/>
                      <w:kern w:val="0"/>
                      <w:sz w:val="18"/>
                      <w:szCs w:val="18"/>
                    </w:rPr>
                  </w:pPr>
                  <w:r w:rsidRPr="00E54ABB">
                    <w:rPr>
                      <w:rFonts w:hint="eastAsia"/>
                      <w:color w:val="000000" w:themeColor="text1"/>
                      <w:kern w:val="0"/>
                      <w:sz w:val="18"/>
                      <w:szCs w:val="18"/>
                    </w:rPr>
                    <w:t>废弃原辅料</w:t>
                  </w:r>
                </w:p>
              </w:tc>
              <w:tc>
                <w:tcPr>
                  <w:tcW w:w="742" w:type="pct"/>
                  <w:shd w:val="clear" w:color="auto" w:fill="auto"/>
                  <w:noWrap/>
                  <w:vAlign w:val="center"/>
                </w:tcPr>
                <w:p w:rsidR="008B40A6" w:rsidRPr="00E54ABB" w:rsidRDefault="008B40A6" w:rsidP="008B40A6">
                  <w:pPr>
                    <w:widowControl/>
                    <w:jc w:val="center"/>
                    <w:rPr>
                      <w:color w:val="000000" w:themeColor="text1"/>
                      <w:kern w:val="0"/>
                      <w:sz w:val="18"/>
                      <w:szCs w:val="18"/>
                    </w:rPr>
                  </w:pPr>
                  <w:r w:rsidRPr="00E54ABB">
                    <w:rPr>
                      <w:rFonts w:hint="eastAsia"/>
                      <w:color w:val="000000" w:themeColor="text1"/>
                      <w:kern w:val="0"/>
                      <w:sz w:val="18"/>
                      <w:szCs w:val="18"/>
                    </w:rPr>
                    <w:t>5</w:t>
                  </w:r>
                </w:p>
              </w:tc>
              <w:tc>
                <w:tcPr>
                  <w:tcW w:w="1242" w:type="pct"/>
                  <w:shd w:val="clear" w:color="auto" w:fill="auto"/>
                  <w:noWrap/>
                  <w:vAlign w:val="center"/>
                </w:tcPr>
                <w:p w:rsidR="008B40A6" w:rsidRPr="00E54ABB" w:rsidRDefault="008B40A6" w:rsidP="008B40A6">
                  <w:pPr>
                    <w:widowControl/>
                    <w:jc w:val="center"/>
                    <w:rPr>
                      <w:color w:val="000000" w:themeColor="text1"/>
                      <w:kern w:val="0"/>
                      <w:sz w:val="18"/>
                      <w:szCs w:val="18"/>
                    </w:rPr>
                  </w:pPr>
                  <w:r w:rsidRPr="00E54ABB">
                    <w:rPr>
                      <w:rFonts w:hint="eastAsia"/>
                      <w:color w:val="000000" w:themeColor="text1"/>
                      <w:kern w:val="0"/>
                      <w:sz w:val="18"/>
                      <w:szCs w:val="18"/>
                    </w:rPr>
                    <w:t>桶装</w:t>
                  </w:r>
                </w:p>
              </w:tc>
              <w:tc>
                <w:tcPr>
                  <w:tcW w:w="1242" w:type="pct"/>
                  <w:vMerge/>
                  <w:vAlign w:val="center"/>
                </w:tcPr>
                <w:p w:rsidR="008B40A6" w:rsidRPr="00E54ABB" w:rsidRDefault="008B40A6" w:rsidP="008B40A6">
                  <w:pPr>
                    <w:widowControl/>
                    <w:jc w:val="center"/>
                    <w:rPr>
                      <w:color w:val="000000" w:themeColor="text1"/>
                      <w:kern w:val="0"/>
                      <w:sz w:val="18"/>
                      <w:szCs w:val="18"/>
                    </w:rPr>
                  </w:pPr>
                </w:p>
              </w:tc>
            </w:tr>
            <w:tr w:rsidR="009540F6" w:rsidRPr="00E54ABB" w:rsidTr="004F550B">
              <w:trPr>
                <w:trHeight w:val="276"/>
              </w:trPr>
              <w:tc>
                <w:tcPr>
                  <w:tcW w:w="737" w:type="pct"/>
                  <w:shd w:val="clear" w:color="auto" w:fill="auto"/>
                  <w:noWrap/>
                  <w:vAlign w:val="center"/>
                </w:tcPr>
                <w:p w:rsidR="008B40A6" w:rsidRPr="00E54ABB" w:rsidRDefault="008B40A6" w:rsidP="008B40A6">
                  <w:pPr>
                    <w:widowControl/>
                    <w:jc w:val="center"/>
                    <w:rPr>
                      <w:color w:val="000000" w:themeColor="text1"/>
                      <w:kern w:val="0"/>
                      <w:sz w:val="18"/>
                      <w:szCs w:val="18"/>
                    </w:rPr>
                  </w:pPr>
                  <w:r w:rsidRPr="00E54ABB">
                    <w:rPr>
                      <w:rFonts w:hint="eastAsia"/>
                      <w:color w:val="000000" w:themeColor="text1"/>
                      <w:kern w:val="0"/>
                      <w:sz w:val="18"/>
                      <w:szCs w:val="18"/>
                    </w:rPr>
                    <w:t>2</w:t>
                  </w:r>
                  <w:r w:rsidRPr="00E54ABB">
                    <w:rPr>
                      <w:color w:val="000000" w:themeColor="text1"/>
                      <w:kern w:val="0"/>
                      <w:sz w:val="18"/>
                      <w:szCs w:val="18"/>
                    </w:rPr>
                    <w:t>0</w:t>
                  </w:r>
                </w:p>
              </w:tc>
              <w:tc>
                <w:tcPr>
                  <w:tcW w:w="1037" w:type="pct"/>
                  <w:shd w:val="clear" w:color="auto" w:fill="auto"/>
                  <w:noWrap/>
                  <w:vAlign w:val="center"/>
                </w:tcPr>
                <w:p w:rsidR="008B40A6" w:rsidRPr="00E54ABB" w:rsidRDefault="008B40A6" w:rsidP="008B40A6">
                  <w:pPr>
                    <w:widowControl/>
                    <w:jc w:val="center"/>
                    <w:rPr>
                      <w:color w:val="000000" w:themeColor="text1"/>
                      <w:kern w:val="0"/>
                      <w:sz w:val="18"/>
                      <w:szCs w:val="18"/>
                    </w:rPr>
                  </w:pPr>
                  <w:r w:rsidRPr="00E54ABB">
                    <w:rPr>
                      <w:rFonts w:hint="eastAsia"/>
                      <w:color w:val="000000" w:themeColor="text1"/>
                      <w:kern w:val="0"/>
                      <w:sz w:val="18"/>
                      <w:szCs w:val="18"/>
                    </w:rPr>
                    <w:t>沾染原辅料废包装</w:t>
                  </w:r>
                </w:p>
              </w:tc>
              <w:tc>
                <w:tcPr>
                  <w:tcW w:w="742" w:type="pct"/>
                  <w:shd w:val="clear" w:color="auto" w:fill="auto"/>
                  <w:noWrap/>
                  <w:vAlign w:val="center"/>
                </w:tcPr>
                <w:p w:rsidR="008B40A6" w:rsidRPr="00E54ABB" w:rsidRDefault="008B40A6" w:rsidP="008B40A6">
                  <w:pPr>
                    <w:widowControl/>
                    <w:jc w:val="center"/>
                    <w:rPr>
                      <w:color w:val="000000" w:themeColor="text1"/>
                      <w:kern w:val="0"/>
                      <w:sz w:val="18"/>
                      <w:szCs w:val="18"/>
                    </w:rPr>
                  </w:pPr>
                  <w:r w:rsidRPr="00E54ABB">
                    <w:rPr>
                      <w:color w:val="000000" w:themeColor="text1"/>
                      <w:kern w:val="0"/>
                      <w:sz w:val="18"/>
                      <w:szCs w:val="18"/>
                    </w:rPr>
                    <w:t>5</w:t>
                  </w:r>
                </w:p>
              </w:tc>
              <w:tc>
                <w:tcPr>
                  <w:tcW w:w="1242" w:type="pct"/>
                  <w:shd w:val="clear" w:color="auto" w:fill="auto"/>
                  <w:noWrap/>
                  <w:vAlign w:val="center"/>
                </w:tcPr>
                <w:p w:rsidR="008B40A6" w:rsidRPr="00E54ABB" w:rsidRDefault="008B40A6" w:rsidP="008B40A6">
                  <w:pPr>
                    <w:widowControl/>
                    <w:jc w:val="center"/>
                    <w:rPr>
                      <w:color w:val="000000" w:themeColor="text1"/>
                      <w:kern w:val="0"/>
                      <w:sz w:val="18"/>
                      <w:szCs w:val="18"/>
                    </w:rPr>
                  </w:pPr>
                  <w:r w:rsidRPr="00E54ABB">
                    <w:rPr>
                      <w:rFonts w:hint="eastAsia"/>
                      <w:color w:val="000000" w:themeColor="text1"/>
                      <w:kern w:val="0"/>
                      <w:sz w:val="18"/>
                      <w:szCs w:val="18"/>
                    </w:rPr>
                    <w:t>桶装</w:t>
                  </w:r>
                </w:p>
              </w:tc>
              <w:tc>
                <w:tcPr>
                  <w:tcW w:w="1242" w:type="pct"/>
                  <w:vMerge/>
                  <w:vAlign w:val="center"/>
                </w:tcPr>
                <w:p w:rsidR="008B40A6" w:rsidRPr="00E54ABB" w:rsidRDefault="008B40A6" w:rsidP="008B40A6">
                  <w:pPr>
                    <w:widowControl/>
                    <w:jc w:val="center"/>
                    <w:rPr>
                      <w:color w:val="000000" w:themeColor="text1"/>
                      <w:kern w:val="0"/>
                      <w:sz w:val="18"/>
                      <w:szCs w:val="18"/>
                    </w:rPr>
                  </w:pPr>
                </w:p>
              </w:tc>
            </w:tr>
            <w:tr w:rsidR="009540F6" w:rsidRPr="00E54ABB" w:rsidTr="004F550B">
              <w:trPr>
                <w:trHeight w:val="276"/>
              </w:trPr>
              <w:tc>
                <w:tcPr>
                  <w:tcW w:w="737" w:type="pct"/>
                  <w:shd w:val="clear" w:color="auto" w:fill="auto"/>
                  <w:noWrap/>
                  <w:vAlign w:val="center"/>
                </w:tcPr>
                <w:p w:rsidR="008B40A6" w:rsidRPr="00E54ABB" w:rsidRDefault="008B40A6" w:rsidP="008B40A6">
                  <w:pPr>
                    <w:widowControl/>
                    <w:jc w:val="center"/>
                    <w:rPr>
                      <w:color w:val="000000" w:themeColor="text1"/>
                      <w:kern w:val="0"/>
                      <w:sz w:val="18"/>
                      <w:szCs w:val="18"/>
                    </w:rPr>
                  </w:pPr>
                  <w:r w:rsidRPr="00E54ABB">
                    <w:rPr>
                      <w:color w:val="000000" w:themeColor="text1"/>
                      <w:kern w:val="0"/>
                      <w:sz w:val="18"/>
                      <w:szCs w:val="18"/>
                    </w:rPr>
                    <w:t>21</w:t>
                  </w:r>
                </w:p>
              </w:tc>
              <w:tc>
                <w:tcPr>
                  <w:tcW w:w="1037" w:type="pct"/>
                  <w:shd w:val="clear" w:color="auto" w:fill="auto"/>
                  <w:noWrap/>
                  <w:vAlign w:val="center"/>
                </w:tcPr>
                <w:p w:rsidR="008B40A6" w:rsidRPr="00E54ABB" w:rsidRDefault="008B40A6" w:rsidP="008B40A6">
                  <w:pPr>
                    <w:widowControl/>
                    <w:jc w:val="center"/>
                    <w:rPr>
                      <w:color w:val="000000" w:themeColor="text1"/>
                      <w:kern w:val="0"/>
                      <w:sz w:val="18"/>
                      <w:szCs w:val="18"/>
                    </w:rPr>
                  </w:pPr>
                  <w:r w:rsidRPr="00E54ABB">
                    <w:rPr>
                      <w:rFonts w:hint="eastAsia"/>
                      <w:color w:val="000000" w:themeColor="text1"/>
                      <w:kern w:val="0"/>
                      <w:sz w:val="18"/>
                      <w:szCs w:val="18"/>
                    </w:rPr>
                    <w:t>收集粉尘</w:t>
                  </w:r>
                </w:p>
              </w:tc>
              <w:tc>
                <w:tcPr>
                  <w:tcW w:w="742" w:type="pct"/>
                  <w:shd w:val="clear" w:color="auto" w:fill="auto"/>
                  <w:noWrap/>
                  <w:vAlign w:val="center"/>
                </w:tcPr>
                <w:p w:rsidR="008B40A6" w:rsidRPr="00E54ABB" w:rsidRDefault="008B40A6" w:rsidP="008B40A6">
                  <w:pPr>
                    <w:widowControl/>
                    <w:jc w:val="center"/>
                    <w:rPr>
                      <w:color w:val="000000" w:themeColor="text1"/>
                      <w:kern w:val="0"/>
                      <w:sz w:val="18"/>
                      <w:szCs w:val="18"/>
                    </w:rPr>
                  </w:pPr>
                  <w:r w:rsidRPr="00E54ABB">
                    <w:rPr>
                      <w:rFonts w:hint="eastAsia"/>
                      <w:color w:val="000000" w:themeColor="text1"/>
                      <w:kern w:val="0"/>
                      <w:sz w:val="18"/>
                      <w:szCs w:val="18"/>
                    </w:rPr>
                    <w:t>0</w:t>
                  </w:r>
                  <w:r w:rsidRPr="00E54ABB">
                    <w:rPr>
                      <w:color w:val="000000" w:themeColor="text1"/>
                      <w:kern w:val="0"/>
                      <w:sz w:val="18"/>
                      <w:szCs w:val="18"/>
                    </w:rPr>
                    <w:t>.341</w:t>
                  </w:r>
                </w:p>
              </w:tc>
              <w:tc>
                <w:tcPr>
                  <w:tcW w:w="1242" w:type="pct"/>
                  <w:shd w:val="clear" w:color="auto" w:fill="auto"/>
                  <w:noWrap/>
                  <w:vAlign w:val="center"/>
                </w:tcPr>
                <w:p w:rsidR="008B40A6" w:rsidRPr="00E54ABB" w:rsidRDefault="008B40A6" w:rsidP="008B40A6">
                  <w:pPr>
                    <w:widowControl/>
                    <w:jc w:val="center"/>
                    <w:rPr>
                      <w:color w:val="000000" w:themeColor="text1"/>
                      <w:kern w:val="0"/>
                      <w:sz w:val="18"/>
                      <w:szCs w:val="18"/>
                    </w:rPr>
                  </w:pPr>
                  <w:r w:rsidRPr="00E54ABB">
                    <w:rPr>
                      <w:rFonts w:hint="eastAsia"/>
                      <w:color w:val="000000" w:themeColor="text1"/>
                      <w:kern w:val="0"/>
                      <w:sz w:val="18"/>
                      <w:szCs w:val="18"/>
                    </w:rPr>
                    <w:t>桶装</w:t>
                  </w:r>
                </w:p>
              </w:tc>
              <w:tc>
                <w:tcPr>
                  <w:tcW w:w="1242" w:type="pct"/>
                  <w:vMerge/>
                  <w:vAlign w:val="center"/>
                </w:tcPr>
                <w:p w:rsidR="008B40A6" w:rsidRPr="00E54ABB" w:rsidRDefault="008B40A6" w:rsidP="008B40A6">
                  <w:pPr>
                    <w:widowControl/>
                    <w:jc w:val="center"/>
                    <w:rPr>
                      <w:color w:val="000000" w:themeColor="text1"/>
                      <w:kern w:val="0"/>
                      <w:sz w:val="18"/>
                      <w:szCs w:val="18"/>
                    </w:rPr>
                  </w:pPr>
                </w:p>
              </w:tc>
            </w:tr>
          </w:tbl>
          <w:bookmarkEnd w:id="11"/>
          <w:p w:rsidR="008B40A6" w:rsidRPr="00E54ABB" w:rsidRDefault="008B40A6" w:rsidP="004F550B">
            <w:pPr>
              <w:widowControl/>
              <w:autoSpaceDE w:val="0"/>
              <w:autoSpaceDN w:val="0"/>
              <w:adjustRightInd w:val="0"/>
              <w:snapToGrid w:val="0"/>
              <w:spacing w:line="360" w:lineRule="auto"/>
              <w:ind w:firstLineChars="200" w:firstLine="420"/>
              <w:rPr>
                <w:color w:val="000000" w:themeColor="text1"/>
                <w:kern w:val="0"/>
                <w:szCs w:val="22"/>
              </w:rPr>
            </w:pPr>
            <w:r w:rsidRPr="00E54ABB">
              <w:rPr>
                <w:rFonts w:hint="eastAsia"/>
                <w:color w:val="000000" w:themeColor="text1"/>
                <w:kern w:val="0"/>
                <w:szCs w:val="22"/>
              </w:rPr>
              <w:t>根据《建设项目环境风险评价技术导则》（</w:t>
            </w:r>
            <w:r w:rsidRPr="00E54ABB">
              <w:rPr>
                <w:color w:val="000000" w:themeColor="text1"/>
                <w:kern w:val="0"/>
                <w:szCs w:val="22"/>
              </w:rPr>
              <w:t>HJ169-2018</w:t>
            </w:r>
            <w:r w:rsidRPr="00E54ABB">
              <w:rPr>
                <w:rFonts w:hint="eastAsia"/>
                <w:color w:val="000000" w:themeColor="text1"/>
                <w:kern w:val="0"/>
                <w:szCs w:val="22"/>
              </w:rPr>
              <w:t>）附录</w:t>
            </w:r>
            <w:r w:rsidRPr="00E54ABB">
              <w:rPr>
                <w:color w:val="000000" w:themeColor="text1"/>
                <w:kern w:val="0"/>
                <w:szCs w:val="22"/>
              </w:rPr>
              <w:t xml:space="preserve"> B </w:t>
            </w:r>
            <w:r w:rsidRPr="00E54ABB">
              <w:rPr>
                <w:rFonts w:hint="eastAsia"/>
                <w:color w:val="000000" w:themeColor="text1"/>
                <w:kern w:val="0"/>
                <w:szCs w:val="22"/>
              </w:rPr>
              <w:t>中对物质临界量的规定，确定危险物质的临界量。</w:t>
            </w:r>
          </w:p>
          <w:p w:rsidR="008B40A6" w:rsidRPr="00E54ABB" w:rsidRDefault="008B40A6" w:rsidP="004F550B">
            <w:pPr>
              <w:widowControl/>
              <w:autoSpaceDE w:val="0"/>
              <w:autoSpaceDN w:val="0"/>
              <w:adjustRightInd w:val="0"/>
              <w:snapToGrid w:val="0"/>
              <w:spacing w:line="360" w:lineRule="auto"/>
              <w:ind w:firstLineChars="200" w:firstLine="420"/>
              <w:rPr>
                <w:color w:val="000000" w:themeColor="text1"/>
                <w:kern w:val="0"/>
                <w:szCs w:val="22"/>
              </w:rPr>
            </w:pPr>
            <w:r w:rsidRPr="00E54ABB">
              <w:rPr>
                <w:rFonts w:hint="eastAsia"/>
                <w:color w:val="000000" w:themeColor="text1"/>
                <w:kern w:val="0"/>
                <w:szCs w:val="22"/>
              </w:rPr>
              <w:t>①当只涉及一种危险物质时，计算该物质的总量与其临界量的比值，即为</w:t>
            </w:r>
            <w:r w:rsidRPr="00E54ABB">
              <w:rPr>
                <w:color w:val="000000" w:themeColor="text1"/>
                <w:kern w:val="0"/>
                <w:szCs w:val="22"/>
              </w:rPr>
              <w:t xml:space="preserve"> Q</w:t>
            </w:r>
            <w:r w:rsidRPr="00E54ABB">
              <w:rPr>
                <w:rFonts w:hint="eastAsia"/>
                <w:color w:val="000000" w:themeColor="text1"/>
                <w:kern w:val="0"/>
                <w:szCs w:val="22"/>
              </w:rPr>
              <w:t>；</w:t>
            </w:r>
          </w:p>
          <w:p w:rsidR="008B40A6" w:rsidRPr="00E54ABB" w:rsidRDefault="008B40A6" w:rsidP="004F550B">
            <w:pPr>
              <w:widowControl/>
              <w:autoSpaceDE w:val="0"/>
              <w:autoSpaceDN w:val="0"/>
              <w:adjustRightInd w:val="0"/>
              <w:snapToGrid w:val="0"/>
              <w:spacing w:line="360" w:lineRule="auto"/>
              <w:ind w:firstLineChars="200" w:firstLine="420"/>
              <w:rPr>
                <w:color w:val="000000" w:themeColor="text1"/>
                <w:kern w:val="0"/>
                <w:szCs w:val="22"/>
              </w:rPr>
            </w:pPr>
            <w:r w:rsidRPr="00E54ABB">
              <w:rPr>
                <w:rFonts w:hint="eastAsia"/>
                <w:color w:val="000000" w:themeColor="text1"/>
                <w:kern w:val="0"/>
                <w:szCs w:val="22"/>
              </w:rPr>
              <w:t>②当存在多种危险物质时，则按下列公式计算物质的总量与其临界量的比值（</w:t>
            </w:r>
            <w:r w:rsidRPr="00E54ABB">
              <w:rPr>
                <w:color w:val="000000" w:themeColor="text1"/>
                <w:kern w:val="0"/>
                <w:szCs w:val="22"/>
              </w:rPr>
              <w:t>Q</w:t>
            </w:r>
            <w:r w:rsidRPr="00E54ABB">
              <w:rPr>
                <w:rFonts w:hint="eastAsia"/>
                <w:color w:val="000000" w:themeColor="text1"/>
                <w:kern w:val="0"/>
                <w:szCs w:val="22"/>
              </w:rPr>
              <w:t>）。</w:t>
            </w:r>
          </w:p>
          <w:p w:rsidR="008B40A6" w:rsidRPr="00E54ABB" w:rsidRDefault="008B40A6" w:rsidP="004F550B">
            <w:pPr>
              <w:widowControl/>
              <w:autoSpaceDE w:val="0"/>
              <w:autoSpaceDN w:val="0"/>
              <w:adjustRightInd w:val="0"/>
              <w:snapToGrid w:val="0"/>
              <w:spacing w:line="360" w:lineRule="auto"/>
              <w:jc w:val="center"/>
              <w:rPr>
                <w:color w:val="000000" w:themeColor="text1"/>
                <w:kern w:val="0"/>
                <w:szCs w:val="22"/>
              </w:rPr>
            </w:pPr>
            <w:r w:rsidRPr="00E54ABB">
              <w:rPr>
                <w:rFonts w:hint="eastAsia"/>
                <w:noProof/>
                <w:color w:val="000000" w:themeColor="text1"/>
                <w:kern w:val="0"/>
                <w:szCs w:val="22"/>
              </w:rPr>
              <w:drawing>
                <wp:inline distT="0" distB="0" distL="0" distR="0">
                  <wp:extent cx="5270500" cy="40068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3"/>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270500" cy="400685"/>
                          </a:xfrm>
                          <a:prstGeom prst="rect">
                            <a:avLst/>
                          </a:prstGeom>
                          <a:noFill/>
                          <a:ln>
                            <a:noFill/>
                          </a:ln>
                        </pic:spPr>
                      </pic:pic>
                    </a:graphicData>
                  </a:graphic>
                </wp:inline>
              </w:drawing>
            </w:r>
          </w:p>
          <w:p w:rsidR="008B40A6" w:rsidRPr="00E54ABB" w:rsidRDefault="008B40A6" w:rsidP="008B40A6">
            <w:pPr>
              <w:widowControl/>
              <w:autoSpaceDE w:val="0"/>
              <w:autoSpaceDN w:val="0"/>
              <w:adjustRightInd w:val="0"/>
              <w:snapToGrid w:val="0"/>
              <w:spacing w:line="360" w:lineRule="auto"/>
              <w:ind w:firstLineChars="200" w:firstLine="420"/>
              <w:rPr>
                <w:color w:val="000000" w:themeColor="text1"/>
                <w:kern w:val="0"/>
                <w:szCs w:val="22"/>
              </w:rPr>
            </w:pPr>
            <w:r w:rsidRPr="00E54ABB">
              <w:rPr>
                <w:rFonts w:hint="eastAsia"/>
                <w:color w:val="000000" w:themeColor="text1"/>
                <w:kern w:val="0"/>
                <w:szCs w:val="22"/>
              </w:rPr>
              <w:t>式中：</w:t>
            </w:r>
            <w:r w:rsidRPr="00E54ABB">
              <w:rPr>
                <w:rFonts w:hint="eastAsia"/>
                <w:color w:val="000000" w:themeColor="text1"/>
                <w:kern w:val="0"/>
                <w:szCs w:val="22"/>
              </w:rPr>
              <w:t>q1</w:t>
            </w:r>
            <w:r w:rsidRPr="00E54ABB">
              <w:rPr>
                <w:rFonts w:hint="eastAsia"/>
                <w:color w:val="000000" w:themeColor="text1"/>
                <w:kern w:val="0"/>
                <w:szCs w:val="22"/>
              </w:rPr>
              <w:t>、</w:t>
            </w:r>
            <w:r w:rsidRPr="00E54ABB">
              <w:rPr>
                <w:rFonts w:hint="eastAsia"/>
                <w:color w:val="000000" w:themeColor="text1"/>
                <w:kern w:val="0"/>
                <w:szCs w:val="22"/>
              </w:rPr>
              <w:t>q2</w:t>
            </w:r>
            <w:r w:rsidRPr="00E54ABB">
              <w:rPr>
                <w:rFonts w:hint="eastAsia"/>
                <w:color w:val="000000" w:themeColor="text1"/>
                <w:kern w:val="0"/>
                <w:szCs w:val="22"/>
              </w:rPr>
              <w:t>、</w:t>
            </w:r>
            <w:r w:rsidRPr="00E54ABB">
              <w:rPr>
                <w:rFonts w:hint="eastAsia"/>
                <w:color w:val="000000" w:themeColor="text1"/>
                <w:kern w:val="0"/>
                <w:szCs w:val="22"/>
              </w:rPr>
              <w:t>qn-</w:t>
            </w:r>
            <w:r w:rsidRPr="00E54ABB">
              <w:rPr>
                <w:rFonts w:hint="eastAsia"/>
                <w:color w:val="000000" w:themeColor="text1"/>
                <w:kern w:val="0"/>
                <w:szCs w:val="22"/>
              </w:rPr>
              <w:t>每种危险物质实际存在量，</w:t>
            </w:r>
            <w:r w:rsidRPr="00E54ABB">
              <w:rPr>
                <w:rFonts w:hint="eastAsia"/>
                <w:color w:val="000000" w:themeColor="text1"/>
                <w:kern w:val="0"/>
                <w:szCs w:val="22"/>
              </w:rPr>
              <w:t>t</w:t>
            </w:r>
            <w:r w:rsidRPr="00E54ABB">
              <w:rPr>
                <w:rFonts w:hint="eastAsia"/>
                <w:color w:val="000000" w:themeColor="text1"/>
                <w:kern w:val="0"/>
                <w:szCs w:val="22"/>
              </w:rPr>
              <w:t>；</w:t>
            </w:r>
          </w:p>
          <w:p w:rsidR="008B40A6" w:rsidRPr="00E54ABB" w:rsidRDefault="008B40A6" w:rsidP="008B40A6">
            <w:pPr>
              <w:widowControl/>
              <w:autoSpaceDE w:val="0"/>
              <w:autoSpaceDN w:val="0"/>
              <w:adjustRightInd w:val="0"/>
              <w:snapToGrid w:val="0"/>
              <w:spacing w:line="360" w:lineRule="auto"/>
              <w:ind w:firstLineChars="200" w:firstLine="420"/>
              <w:rPr>
                <w:color w:val="000000" w:themeColor="text1"/>
                <w:kern w:val="0"/>
                <w:szCs w:val="22"/>
              </w:rPr>
            </w:pPr>
            <w:r w:rsidRPr="00E54ABB">
              <w:rPr>
                <w:rFonts w:hint="eastAsia"/>
                <w:color w:val="000000" w:themeColor="text1"/>
                <w:kern w:val="0"/>
                <w:szCs w:val="22"/>
              </w:rPr>
              <w:t>Q1</w:t>
            </w:r>
            <w:r w:rsidRPr="00E54ABB">
              <w:rPr>
                <w:rFonts w:hint="eastAsia"/>
                <w:color w:val="000000" w:themeColor="text1"/>
                <w:kern w:val="0"/>
                <w:szCs w:val="22"/>
              </w:rPr>
              <w:t>、</w:t>
            </w:r>
            <w:r w:rsidRPr="00E54ABB">
              <w:rPr>
                <w:rFonts w:hint="eastAsia"/>
                <w:color w:val="000000" w:themeColor="text1"/>
                <w:kern w:val="0"/>
                <w:szCs w:val="22"/>
              </w:rPr>
              <w:t>Q2</w:t>
            </w:r>
            <w:r w:rsidRPr="00E54ABB">
              <w:rPr>
                <w:rFonts w:hint="eastAsia"/>
                <w:color w:val="000000" w:themeColor="text1"/>
                <w:kern w:val="0"/>
                <w:szCs w:val="22"/>
              </w:rPr>
              <w:t>、</w:t>
            </w:r>
            <w:r w:rsidRPr="00E54ABB">
              <w:rPr>
                <w:rFonts w:hint="eastAsia"/>
                <w:color w:val="000000" w:themeColor="text1"/>
                <w:kern w:val="0"/>
                <w:szCs w:val="22"/>
              </w:rPr>
              <w:t>Qn-</w:t>
            </w:r>
            <w:r w:rsidRPr="00E54ABB">
              <w:rPr>
                <w:rFonts w:hint="eastAsia"/>
                <w:color w:val="000000" w:themeColor="text1"/>
                <w:kern w:val="0"/>
                <w:szCs w:val="22"/>
              </w:rPr>
              <w:t>各危险物质相对应的生产场所或贮存区临界量，</w:t>
            </w:r>
            <w:r w:rsidRPr="00E54ABB">
              <w:rPr>
                <w:rFonts w:hint="eastAsia"/>
                <w:color w:val="000000" w:themeColor="text1"/>
                <w:kern w:val="0"/>
                <w:szCs w:val="22"/>
              </w:rPr>
              <w:t>t</w:t>
            </w:r>
            <w:r w:rsidRPr="00E54ABB">
              <w:rPr>
                <w:rFonts w:hint="eastAsia"/>
                <w:color w:val="000000" w:themeColor="text1"/>
                <w:kern w:val="0"/>
                <w:szCs w:val="22"/>
              </w:rPr>
              <w:t>。</w:t>
            </w:r>
          </w:p>
          <w:p w:rsidR="008B40A6" w:rsidRPr="00E54ABB" w:rsidRDefault="008B40A6" w:rsidP="008B40A6">
            <w:pPr>
              <w:widowControl/>
              <w:autoSpaceDE w:val="0"/>
              <w:autoSpaceDN w:val="0"/>
              <w:adjustRightInd w:val="0"/>
              <w:snapToGrid w:val="0"/>
              <w:spacing w:line="360" w:lineRule="auto"/>
              <w:ind w:firstLineChars="200" w:firstLine="420"/>
              <w:rPr>
                <w:color w:val="000000" w:themeColor="text1"/>
                <w:kern w:val="0"/>
                <w:szCs w:val="22"/>
              </w:rPr>
            </w:pPr>
            <w:r w:rsidRPr="00E54ABB">
              <w:rPr>
                <w:rFonts w:hint="eastAsia"/>
                <w:color w:val="000000" w:themeColor="text1"/>
                <w:kern w:val="0"/>
                <w:szCs w:val="22"/>
              </w:rPr>
              <w:t>本项目生产单元和储存单元涉及的危险物质最大使用量及临界量见下表。</w:t>
            </w:r>
          </w:p>
          <w:p w:rsidR="008B40A6" w:rsidRPr="00E54ABB" w:rsidRDefault="008B40A6" w:rsidP="004F550B">
            <w:pPr>
              <w:widowControl/>
              <w:autoSpaceDE w:val="0"/>
              <w:autoSpaceDN w:val="0"/>
              <w:adjustRightInd w:val="0"/>
              <w:snapToGrid w:val="0"/>
              <w:jc w:val="center"/>
              <w:rPr>
                <w:b/>
                <w:bCs/>
                <w:color w:val="000000" w:themeColor="text1"/>
                <w:kern w:val="0"/>
                <w:szCs w:val="22"/>
              </w:rPr>
            </w:pPr>
            <w:r w:rsidRPr="00E54ABB">
              <w:rPr>
                <w:rFonts w:hint="eastAsia"/>
                <w:b/>
                <w:bCs/>
                <w:color w:val="000000" w:themeColor="text1"/>
                <w:kern w:val="0"/>
                <w:szCs w:val="22"/>
              </w:rPr>
              <w:t>表</w:t>
            </w:r>
            <w:r w:rsidRPr="00E54ABB">
              <w:rPr>
                <w:rFonts w:hint="eastAsia"/>
                <w:b/>
                <w:bCs/>
                <w:color w:val="000000" w:themeColor="text1"/>
                <w:kern w:val="0"/>
                <w:szCs w:val="22"/>
              </w:rPr>
              <w:t>4</w:t>
            </w:r>
            <w:r w:rsidRPr="00E54ABB">
              <w:rPr>
                <w:b/>
                <w:bCs/>
                <w:color w:val="000000" w:themeColor="text1"/>
                <w:kern w:val="0"/>
                <w:szCs w:val="22"/>
              </w:rPr>
              <w:t>-2</w:t>
            </w:r>
            <w:r w:rsidR="00795F26" w:rsidRPr="00E54ABB">
              <w:rPr>
                <w:b/>
                <w:bCs/>
                <w:color w:val="000000" w:themeColor="text1"/>
                <w:kern w:val="0"/>
                <w:szCs w:val="22"/>
              </w:rPr>
              <w:t>7</w:t>
            </w:r>
            <w:r w:rsidRPr="00E54ABB">
              <w:rPr>
                <w:rFonts w:hint="eastAsia"/>
                <w:b/>
                <w:bCs/>
                <w:color w:val="000000" w:themeColor="text1"/>
                <w:kern w:val="0"/>
                <w:szCs w:val="22"/>
              </w:rPr>
              <w:t>本项目</w:t>
            </w:r>
            <w:r w:rsidRPr="00E54ABB">
              <w:rPr>
                <w:rFonts w:hint="eastAsia"/>
                <w:b/>
                <w:bCs/>
                <w:color w:val="000000" w:themeColor="text1"/>
                <w:kern w:val="0"/>
                <w:szCs w:val="22"/>
              </w:rPr>
              <w:t xml:space="preserve"> Q </w:t>
            </w:r>
            <w:r w:rsidRPr="00E54ABB">
              <w:rPr>
                <w:rFonts w:hint="eastAsia"/>
                <w:b/>
                <w:bCs/>
                <w:color w:val="000000" w:themeColor="text1"/>
                <w:kern w:val="0"/>
                <w:szCs w:val="22"/>
              </w:rPr>
              <w:t>值计算情况</w:t>
            </w:r>
          </w:p>
          <w:tbl>
            <w:tblPr>
              <w:tblW w:w="5000" w:type="pct"/>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1007"/>
              <w:gridCol w:w="2054"/>
              <w:gridCol w:w="1225"/>
              <w:gridCol w:w="1806"/>
              <w:gridCol w:w="1807"/>
            </w:tblGrid>
            <w:tr w:rsidR="008B40A6" w:rsidRPr="00E54ABB" w:rsidTr="007F22A6">
              <w:trPr>
                <w:trHeight w:val="276"/>
              </w:trPr>
              <w:tc>
                <w:tcPr>
                  <w:tcW w:w="638" w:type="pct"/>
                  <w:shd w:val="clear" w:color="auto" w:fill="auto"/>
                  <w:noWrap/>
                  <w:vAlign w:val="center"/>
                  <w:hideMark/>
                </w:tcPr>
                <w:p w:rsidR="008B40A6" w:rsidRPr="00E54ABB" w:rsidRDefault="008B40A6" w:rsidP="008B40A6">
                  <w:pPr>
                    <w:widowControl/>
                    <w:jc w:val="center"/>
                    <w:rPr>
                      <w:b/>
                      <w:bCs/>
                      <w:color w:val="000000" w:themeColor="text1"/>
                      <w:kern w:val="0"/>
                      <w:sz w:val="18"/>
                      <w:szCs w:val="18"/>
                    </w:rPr>
                  </w:pPr>
                  <w:r w:rsidRPr="00E54ABB">
                    <w:rPr>
                      <w:b/>
                      <w:bCs/>
                      <w:color w:val="000000" w:themeColor="text1"/>
                      <w:kern w:val="0"/>
                      <w:sz w:val="18"/>
                      <w:szCs w:val="18"/>
                    </w:rPr>
                    <w:t>序号</w:t>
                  </w:r>
                </w:p>
              </w:tc>
              <w:tc>
                <w:tcPr>
                  <w:tcW w:w="1300" w:type="pct"/>
                  <w:shd w:val="clear" w:color="auto" w:fill="auto"/>
                  <w:noWrap/>
                  <w:vAlign w:val="center"/>
                  <w:hideMark/>
                </w:tcPr>
                <w:p w:rsidR="008B40A6" w:rsidRPr="00E54ABB" w:rsidRDefault="008B40A6" w:rsidP="008B40A6">
                  <w:pPr>
                    <w:widowControl/>
                    <w:jc w:val="center"/>
                    <w:rPr>
                      <w:b/>
                      <w:bCs/>
                      <w:color w:val="000000" w:themeColor="text1"/>
                      <w:kern w:val="0"/>
                      <w:sz w:val="18"/>
                      <w:szCs w:val="18"/>
                    </w:rPr>
                  </w:pPr>
                  <w:r w:rsidRPr="00E54ABB">
                    <w:rPr>
                      <w:b/>
                      <w:bCs/>
                      <w:color w:val="000000" w:themeColor="text1"/>
                      <w:kern w:val="0"/>
                      <w:sz w:val="18"/>
                      <w:szCs w:val="18"/>
                    </w:rPr>
                    <w:t>危险物质名称</w:t>
                  </w:r>
                </w:p>
              </w:tc>
              <w:tc>
                <w:tcPr>
                  <w:tcW w:w="775" w:type="pct"/>
                  <w:shd w:val="clear" w:color="auto" w:fill="auto"/>
                  <w:noWrap/>
                  <w:vAlign w:val="center"/>
                </w:tcPr>
                <w:p w:rsidR="008B40A6" w:rsidRPr="00E54ABB" w:rsidRDefault="008B40A6" w:rsidP="008B40A6">
                  <w:pPr>
                    <w:widowControl/>
                    <w:jc w:val="center"/>
                    <w:rPr>
                      <w:b/>
                      <w:bCs/>
                      <w:color w:val="000000" w:themeColor="text1"/>
                      <w:kern w:val="0"/>
                      <w:sz w:val="18"/>
                      <w:szCs w:val="18"/>
                    </w:rPr>
                  </w:pPr>
                  <w:r w:rsidRPr="00E54ABB">
                    <w:rPr>
                      <w:b/>
                      <w:bCs/>
                      <w:color w:val="000000" w:themeColor="text1"/>
                      <w:kern w:val="0"/>
                      <w:sz w:val="18"/>
                      <w:szCs w:val="18"/>
                    </w:rPr>
                    <w:t>最大储存量</w:t>
                  </w:r>
                  <w:r w:rsidRPr="00E54ABB">
                    <w:rPr>
                      <w:b/>
                      <w:bCs/>
                      <w:color w:val="000000" w:themeColor="text1"/>
                      <w:kern w:val="0"/>
                      <w:sz w:val="18"/>
                      <w:szCs w:val="18"/>
                    </w:rPr>
                    <w:t>t</w:t>
                  </w:r>
                </w:p>
              </w:tc>
              <w:tc>
                <w:tcPr>
                  <w:tcW w:w="1143" w:type="pct"/>
                  <w:shd w:val="clear" w:color="auto" w:fill="auto"/>
                  <w:noWrap/>
                  <w:vAlign w:val="center"/>
                </w:tcPr>
                <w:p w:rsidR="008B40A6" w:rsidRPr="00E54ABB" w:rsidRDefault="008B40A6" w:rsidP="008B40A6">
                  <w:pPr>
                    <w:widowControl/>
                    <w:jc w:val="center"/>
                    <w:rPr>
                      <w:b/>
                      <w:bCs/>
                      <w:color w:val="000000" w:themeColor="text1"/>
                      <w:kern w:val="0"/>
                      <w:sz w:val="18"/>
                      <w:szCs w:val="18"/>
                    </w:rPr>
                  </w:pPr>
                  <w:r w:rsidRPr="00E54ABB">
                    <w:rPr>
                      <w:b/>
                      <w:bCs/>
                      <w:color w:val="000000" w:themeColor="text1"/>
                      <w:kern w:val="0"/>
                      <w:sz w:val="18"/>
                      <w:szCs w:val="18"/>
                    </w:rPr>
                    <w:t>临界量</w:t>
                  </w:r>
                </w:p>
              </w:tc>
              <w:tc>
                <w:tcPr>
                  <w:tcW w:w="1144" w:type="pct"/>
                  <w:vAlign w:val="center"/>
                </w:tcPr>
                <w:p w:rsidR="008B40A6" w:rsidRPr="00E54ABB" w:rsidRDefault="008B40A6" w:rsidP="008B40A6">
                  <w:pPr>
                    <w:widowControl/>
                    <w:jc w:val="center"/>
                    <w:rPr>
                      <w:b/>
                      <w:bCs/>
                      <w:color w:val="000000" w:themeColor="text1"/>
                      <w:kern w:val="0"/>
                      <w:sz w:val="18"/>
                      <w:szCs w:val="18"/>
                    </w:rPr>
                  </w:pPr>
                  <w:r w:rsidRPr="00E54ABB">
                    <w:rPr>
                      <w:b/>
                      <w:bCs/>
                      <w:color w:val="000000" w:themeColor="text1"/>
                      <w:kern w:val="0"/>
                      <w:sz w:val="18"/>
                      <w:szCs w:val="18"/>
                    </w:rPr>
                    <w:t>Q</w:t>
                  </w:r>
                  <w:r w:rsidRPr="00E54ABB">
                    <w:rPr>
                      <w:b/>
                      <w:bCs/>
                      <w:color w:val="000000" w:themeColor="text1"/>
                      <w:kern w:val="0"/>
                      <w:sz w:val="18"/>
                      <w:szCs w:val="18"/>
                    </w:rPr>
                    <w:t>值</w:t>
                  </w:r>
                </w:p>
              </w:tc>
            </w:tr>
            <w:tr w:rsidR="008B40A6" w:rsidRPr="00E54ABB" w:rsidTr="007F22A6">
              <w:trPr>
                <w:trHeight w:val="276"/>
              </w:trPr>
              <w:tc>
                <w:tcPr>
                  <w:tcW w:w="638" w:type="pct"/>
                  <w:shd w:val="clear" w:color="auto" w:fill="auto"/>
                  <w:noWrap/>
                  <w:vAlign w:val="center"/>
                  <w:hideMark/>
                </w:tcPr>
                <w:p w:rsidR="008B40A6" w:rsidRPr="00E54ABB" w:rsidRDefault="008B40A6" w:rsidP="008B40A6">
                  <w:pPr>
                    <w:widowControl/>
                    <w:jc w:val="center"/>
                    <w:rPr>
                      <w:color w:val="000000" w:themeColor="text1"/>
                      <w:kern w:val="0"/>
                      <w:sz w:val="18"/>
                      <w:szCs w:val="18"/>
                    </w:rPr>
                  </w:pPr>
                  <w:r w:rsidRPr="00E54ABB">
                    <w:rPr>
                      <w:color w:val="000000" w:themeColor="text1"/>
                      <w:kern w:val="0"/>
                      <w:sz w:val="18"/>
                      <w:szCs w:val="18"/>
                    </w:rPr>
                    <w:t>1</w:t>
                  </w:r>
                </w:p>
              </w:tc>
              <w:tc>
                <w:tcPr>
                  <w:tcW w:w="1300" w:type="pct"/>
                  <w:shd w:val="clear" w:color="auto" w:fill="auto"/>
                  <w:noWrap/>
                  <w:vAlign w:val="center"/>
                  <w:hideMark/>
                </w:tcPr>
                <w:p w:rsidR="008B40A6" w:rsidRPr="00E54ABB" w:rsidRDefault="008B40A6" w:rsidP="008B40A6">
                  <w:pPr>
                    <w:widowControl/>
                    <w:jc w:val="center"/>
                    <w:rPr>
                      <w:color w:val="000000" w:themeColor="text1"/>
                      <w:kern w:val="0"/>
                      <w:sz w:val="18"/>
                      <w:szCs w:val="18"/>
                    </w:rPr>
                  </w:pPr>
                  <w:r w:rsidRPr="00E54ABB">
                    <w:rPr>
                      <w:color w:val="000000" w:themeColor="text1"/>
                      <w:kern w:val="0"/>
                      <w:sz w:val="18"/>
                      <w:szCs w:val="18"/>
                    </w:rPr>
                    <w:t>硫酸</w:t>
                  </w:r>
                </w:p>
              </w:tc>
              <w:tc>
                <w:tcPr>
                  <w:tcW w:w="775" w:type="pct"/>
                  <w:shd w:val="clear" w:color="auto" w:fill="auto"/>
                  <w:noWrap/>
                  <w:vAlign w:val="center"/>
                </w:tcPr>
                <w:p w:rsidR="008B40A6" w:rsidRPr="00E54ABB" w:rsidRDefault="008B40A6" w:rsidP="008B40A6">
                  <w:pPr>
                    <w:widowControl/>
                    <w:jc w:val="center"/>
                    <w:rPr>
                      <w:color w:val="000000" w:themeColor="text1"/>
                      <w:kern w:val="0"/>
                      <w:sz w:val="18"/>
                      <w:szCs w:val="18"/>
                    </w:rPr>
                  </w:pPr>
                  <w:r w:rsidRPr="00E54ABB">
                    <w:rPr>
                      <w:color w:val="000000" w:themeColor="text1"/>
                      <w:kern w:val="0"/>
                      <w:sz w:val="18"/>
                      <w:szCs w:val="18"/>
                    </w:rPr>
                    <w:t>0.15</w:t>
                  </w:r>
                </w:p>
              </w:tc>
              <w:tc>
                <w:tcPr>
                  <w:tcW w:w="1143" w:type="pct"/>
                  <w:shd w:val="clear" w:color="auto" w:fill="auto"/>
                  <w:noWrap/>
                  <w:vAlign w:val="center"/>
                </w:tcPr>
                <w:p w:rsidR="008B40A6" w:rsidRPr="00E54ABB" w:rsidRDefault="008B40A6" w:rsidP="008B40A6">
                  <w:pPr>
                    <w:widowControl/>
                    <w:jc w:val="center"/>
                    <w:rPr>
                      <w:color w:val="000000" w:themeColor="text1"/>
                      <w:kern w:val="0"/>
                      <w:sz w:val="18"/>
                      <w:szCs w:val="18"/>
                    </w:rPr>
                  </w:pPr>
                  <w:r w:rsidRPr="00E54ABB">
                    <w:rPr>
                      <w:color w:val="000000" w:themeColor="text1"/>
                      <w:kern w:val="0"/>
                      <w:sz w:val="18"/>
                      <w:szCs w:val="18"/>
                    </w:rPr>
                    <w:t>10</w:t>
                  </w:r>
                </w:p>
              </w:tc>
              <w:tc>
                <w:tcPr>
                  <w:tcW w:w="1144" w:type="pct"/>
                  <w:vAlign w:val="center"/>
                </w:tcPr>
                <w:p w:rsidR="008B40A6" w:rsidRPr="00E54ABB" w:rsidRDefault="008B40A6" w:rsidP="008B40A6">
                  <w:pPr>
                    <w:widowControl/>
                    <w:jc w:val="center"/>
                    <w:rPr>
                      <w:color w:val="000000" w:themeColor="text1"/>
                      <w:kern w:val="0"/>
                      <w:sz w:val="18"/>
                      <w:szCs w:val="18"/>
                    </w:rPr>
                  </w:pPr>
                  <w:r w:rsidRPr="00E54ABB">
                    <w:rPr>
                      <w:color w:val="000000" w:themeColor="text1"/>
                      <w:kern w:val="0"/>
                      <w:sz w:val="18"/>
                      <w:szCs w:val="18"/>
                    </w:rPr>
                    <w:t>0.015</w:t>
                  </w:r>
                </w:p>
              </w:tc>
            </w:tr>
            <w:tr w:rsidR="008B40A6" w:rsidRPr="00E54ABB" w:rsidTr="007F22A6">
              <w:trPr>
                <w:trHeight w:val="276"/>
              </w:trPr>
              <w:tc>
                <w:tcPr>
                  <w:tcW w:w="638" w:type="pct"/>
                  <w:shd w:val="clear" w:color="auto" w:fill="auto"/>
                  <w:noWrap/>
                  <w:vAlign w:val="center"/>
                  <w:hideMark/>
                </w:tcPr>
                <w:p w:rsidR="008B40A6" w:rsidRPr="00E54ABB" w:rsidRDefault="008B40A6" w:rsidP="008B40A6">
                  <w:pPr>
                    <w:widowControl/>
                    <w:jc w:val="center"/>
                    <w:rPr>
                      <w:color w:val="000000" w:themeColor="text1"/>
                      <w:kern w:val="0"/>
                      <w:sz w:val="18"/>
                      <w:szCs w:val="18"/>
                    </w:rPr>
                  </w:pPr>
                  <w:r w:rsidRPr="00E54ABB">
                    <w:rPr>
                      <w:color w:val="000000" w:themeColor="text1"/>
                      <w:kern w:val="0"/>
                      <w:sz w:val="18"/>
                      <w:szCs w:val="18"/>
                    </w:rPr>
                    <w:t>2</w:t>
                  </w:r>
                </w:p>
              </w:tc>
              <w:tc>
                <w:tcPr>
                  <w:tcW w:w="1300" w:type="pct"/>
                  <w:shd w:val="clear" w:color="auto" w:fill="auto"/>
                  <w:noWrap/>
                  <w:vAlign w:val="center"/>
                  <w:hideMark/>
                </w:tcPr>
                <w:p w:rsidR="008B40A6" w:rsidRPr="00E54ABB" w:rsidRDefault="008B40A6" w:rsidP="008B40A6">
                  <w:pPr>
                    <w:widowControl/>
                    <w:jc w:val="center"/>
                    <w:rPr>
                      <w:color w:val="000000" w:themeColor="text1"/>
                      <w:kern w:val="0"/>
                      <w:sz w:val="18"/>
                      <w:szCs w:val="18"/>
                    </w:rPr>
                  </w:pPr>
                  <w:r w:rsidRPr="00E54ABB">
                    <w:rPr>
                      <w:color w:val="000000" w:themeColor="text1"/>
                      <w:kern w:val="0"/>
                      <w:sz w:val="18"/>
                      <w:szCs w:val="18"/>
                    </w:rPr>
                    <w:t>盐酸</w:t>
                  </w:r>
                </w:p>
              </w:tc>
              <w:tc>
                <w:tcPr>
                  <w:tcW w:w="775" w:type="pct"/>
                  <w:shd w:val="clear" w:color="auto" w:fill="auto"/>
                  <w:noWrap/>
                  <w:vAlign w:val="center"/>
                </w:tcPr>
                <w:p w:rsidR="008B40A6" w:rsidRPr="00E54ABB" w:rsidRDefault="008B40A6" w:rsidP="008B40A6">
                  <w:pPr>
                    <w:widowControl/>
                    <w:jc w:val="center"/>
                    <w:rPr>
                      <w:color w:val="000000" w:themeColor="text1"/>
                      <w:kern w:val="0"/>
                      <w:sz w:val="18"/>
                      <w:szCs w:val="18"/>
                    </w:rPr>
                  </w:pPr>
                  <w:r w:rsidRPr="00E54ABB">
                    <w:rPr>
                      <w:color w:val="000000" w:themeColor="text1"/>
                      <w:kern w:val="0"/>
                      <w:sz w:val="18"/>
                      <w:szCs w:val="18"/>
                    </w:rPr>
                    <w:t>0.15</w:t>
                  </w:r>
                </w:p>
              </w:tc>
              <w:tc>
                <w:tcPr>
                  <w:tcW w:w="1143" w:type="pct"/>
                  <w:shd w:val="clear" w:color="auto" w:fill="auto"/>
                  <w:noWrap/>
                  <w:vAlign w:val="center"/>
                </w:tcPr>
                <w:p w:rsidR="008B40A6" w:rsidRPr="00E54ABB" w:rsidRDefault="008B40A6" w:rsidP="008B40A6">
                  <w:pPr>
                    <w:widowControl/>
                    <w:jc w:val="center"/>
                    <w:rPr>
                      <w:color w:val="000000" w:themeColor="text1"/>
                      <w:kern w:val="0"/>
                      <w:sz w:val="18"/>
                      <w:szCs w:val="18"/>
                    </w:rPr>
                  </w:pPr>
                  <w:r w:rsidRPr="00E54ABB">
                    <w:rPr>
                      <w:color w:val="000000" w:themeColor="text1"/>
                      <w:kern w:val="0"/>
                      <w:sz w:val="18"/>
                      <w:szCs w:val="18"/>
                    </w:rPr>
                    <w:t>7.5</w:t>
                  </w:r>
                </w:p>
              </w:tc>
              <w:tc>
                <w:tcPr>
                  <w:tcW w:w="1144" w:type="pct"/>
                  <w:vAlign w:val="center"/>
                </w:tcPr>
                <w:p w:rsidR="008B40A6" w:rsidRPr="00E54ABB" w:rsidRDefault="008B40A6" w:rsidP="008B40A6">
                  <w:pPr>
                    <w:widowControl/>
                    <w:jc w:val="center"/>
                    <w:rPr>
                      <w:color w:val="000000" w:themeColor="text1"/>
                      <w:kern w:val="0"/>
                      <w:sz w:val="18"/>
                      <w:szCs w:val="18"/>
                    </w:rPr>
                  </w:pPr>
                  <w:r w:rsidRPr="00E54ABB">
                    <w:rPr>
                      <w:color w:val="000000" w:themeColor="text1"/>
                      <w:kern w:val="0"/>
                      <w:sz w:val="18"/>
                      <w:szCs w:val="18"/>
                    </w:rPr>
                    <w:t>0.02</w:t>
                  </w:r>
                </w:p>
              </w:tc>
            </w:tr>
            <w:tr w:rsidR="008B40A6" w:rsidRPr="00E54ABB" w:rsidTr="007F22A6">
              <w:trPr>
                <w:trHeight w:val="276"/>
              </w:trPr>
              <w:tc>
                <w:tcPr>
                  <w:tcW w:w="638" w:type="pct"/>
                  <w:shd w:val="clear" w:color="auto" w:fill="auto"/>
                  <w:noWrap/>
                  <w:vAlign w:val="center"/>
                  <w:hideMark/>
                </w:tcPr>
                <w:p w:rsidR="008B40A6" w:rsidRPr="00E54ABB" w:rsidRDefault="008B40A6" w:rsidP="008B40A6">
                  <w:pPr>
                    <w:widowControl/>
                    <w:jc w:val="center"/>
                    <w:rPr>
                      <w:color w:val="000000" w:themeColor="text1"/>
                      <w:kern w:val="0"/>
                      <w:sz w:val="18"/>
                      <w:szCs w:val="18"/>
                    </w:rPr>
                  </w:pPr>
                  <w:r w:rsidRPr="00E54ABB">
                    <w:rPr>
                      <w:color w:val="000000" w:themeColor="text1"/>
                      <w:kern w:val="0"/>
                      <w:sz w:val="18"/>
                      <w:szCs w:val="18"/>
                    </w:rPr>
                    <w:t>3</w:t>
                  </w:r>
                </w:p>
              </w:tc>
              <w:tc>
                <w:tcPr>
                  <w:tcW w:w="1300" w:type="pct"/>
                  <w:shd w:val="clear" w:color="auto" w:fill="auto"/>
                  <w:noWrap/>
                  <w:vAlign w:val="center"/>
                  <w:hideMark/>
                </w:tcPr>
                <w:p w:rsidR="008B40A6" w:rsidRPr="00E54ABB" w:rsidRDefault="008B40A6" w:rsidP="008B40A6">
                  <w:pPr>
                    <w:widowControl/>
                    <w:jc w:val="center"/>
                    <w:rPr>
                      <w:color w:val="000000" w:themeColor="text1"/>
                      <w:kern w:val="0"/>
                      <w:sz w:val="18"/>
                      <w:szCs w:val="18"/>
                    </w:rPr>
                  </w:pPr>
                  <w:r w:rsidRPr="00E54ABB">
                    <w:rPr>
                      <w:color w:val="000000" w:themeColor="text1"/>
                      <w:kern w:val="0"/>
                      <w:sz w:val="18"/>
                      <w:szCs w:val="18"/>
                    </w:rPr>
                    <w:t>丙酮</w:t>
                  </w:r>
                </w:p>
              </w:tc>
              <w:tc>
                <w:tcPr>
                  <w:tcW w:w="775" w:type="pct"/>
                  <w:shd w:val="clear" w:color="auto" w:fill="auto"/>
                  <w:noWrap/>
                  <w:vAlign w:val="center"/>
                </w:tcPr>
                <w:p w:rsidR="008B40A6" w:rsidRPr="00E54ABB" w:rsidRDefault="008B40A6" w:rsidP="008B40A6">
                  <w:pPr>
                    <w:widowControl/>
                    <w:jc w:val="center"/>
                    <w:rPr>
                      <w:color w:val="000000" w:themeColor="text1"/>
                      <w:kern w:val="0"/>
                      <w:sz w:val="18"/>
                      <w:szCs w:val="18"/>
                    </w:rPr>
                  </w:pPr>
                  <w:r w:rsidRPr="00E54ABB">
                    <w:rPr>
                      <w:color w:val="000000" w:themeColor="text1"/>
                      <w:kern w:val="0"/>
                      <w:sz w:val="18"/>
                      <w:szCs w:val="18"/>
                    </w:rPr>
                    <w:t>0.005</w:t>
                  </w:r>
                </w:p>
              </w:tc>
              <w:tc>
                <w:tcPr>
                  <w:tcW w:w="1143" w:type="pct"/>
                  <w:shd w:val="clear" w:color="auto" w:fill="auto"/>
                  <w:noWrap/>
                  <w:vAlign w:val="center"/>
                </w:tcPr>
                <w:p w:rsidR="008B40A6" w:rsidRPr="00E54ABB" w:rsidRDefault="008B40A6" w:rsidP="008B40A6">
                  <w:pPr>
                    <w:widowControl/>
                    <w:jc w:val="center"/>
                    <w:rPr>
                      <w:color w:val="000000" w:themeColor="text1"/>
                      <w:kern w:val="0"/>
                      <w:sz w:val="18"/>
                      <w:szCs w:val="18"/>
                    </w:rPr>
                  </w:pPr>
                  <w:r w:rsidRPr="00E54ABB">
                    <w:rPr>
                      <w:color w:val="000000" w:themeColor="text1"/>
                      <w:kern w:val="0"/>
                      <w:sz w:val="18"/>
                      <w:szCs w:val="18"/>
                    </w:rPr>
                    <w:t>10</w:t>
                  </w:r>
                </w:p>
              </w:tc>
              <w:tc>
                <w:tcPr>
                  <w:tcW w:w="1144" w:type="pct"/>
                  <w:vAlign w:val="center"/>
                </w:tcPr>
                <w:p w:rsidR="008B40A6" w:rsidRPr="00E54ABB" w:rsidRDefault="008B40A6" w:rsidP="008B40A6">
                  <w:pPr>
                    <w:widowControl/>
                    <w:jc w:val="center"/>
                    <w:rPr>
                      <w:color w:val="000000" w:themeColor="text1"/>
                      <w:kern w:val="0"/>
                      <w:sz w:val="18"/>
                      <w:szCs w:val="18"/>
                    </w:rPr>
                  </w:pPr>
                  <w:r w:rsidRPr="00E54ABB">
                    <w:rPr>
                      <w:color w:val="000000" w:themeColor="text1"/>
                      <w:kern w:val="0"/>
                      <w:sz w:val="18"/>
                      <w:szCs w:val="18"/>
                    </w:rPr>
                    <w:t>0.0005</w:t>
                  </w:r>
                </w:p>
              </w:tc>
            </w:tr>
            <w:tr w:rsidR="008B40A6" w:rsidRPr="00E54ABB" w:rsidTr="007F22A6">
              <w:trPr>
                <w:trHeight w:val="276"/>
              </w:trPr>
              <w:tc>
                <w:tcPr>
                  <w:tcW w:w="638" w:type="pct"/>
                  <w:shd w:val="clear" w:color="auto" w:fill="auto"/>
                  <w:noWrap/>
                  <w:vAlign w:val="center"/>
                  <w:hideMark/>
                </w:tcPr>
                <w:p w:rsidR="008B40A6" w:rsidRPr="00E54ABB" w:rsidRDefault="008B40A6" w:rsidP="008B40A6">
                  <w:pPr>
                    <w:widowControl/>
                    <w:jc w:val="center"/>
                    <w:rPr>
                      <w:color w:val="000000" w:themeColor="text1"/>
                      <w:kern w:val="0"/>
                      <w:sz w:val="18"/>
                      <w:szCs w:val="18"/>
                    </w:rPr>
                  </w:pPr>
                  <w:r w:rsidRPr="00E54ABB">
                    <w:rPr>
                      <w:color w:val="000000" w:themeColor="text1"/>
                      <w:kern w:val="0"/>
                      <w:sz w:val="18"/>
                      <w:szCs w:val="18"/>
                    </w:rPr>
                    <w:t>4</w:t>
                  </w:r>
                </w:p>
              </w:tc>
              <w:tc>
                <w:tcPr>
                  <w:tcW w:w="1300" w:type="pct"/>
                  <w:shd w:val="clear" w:color="auto" w:fill="auto"/>
                  <w:noWrap/>
                  <w:vAlign w:val="center"/>
                  <w:hideMark/>
                </w:tcPr>
                <w:p w:rsidR="008B40A6" w:rsidRPr="00E54ABB" w:rsidRDefault="008B40A6" w:rsidP="008B40A6">
                  <w:pPr>
                    <w:widowControl/>
                    <w:jc w:val="center"/>
                    <w:rPr>
                      <w:color w:val="000000" w:themeColor="text1"/>
                      <w:kern w:val="0"/>
                      <w:sz w:val="18"/>
                      <w:szCs w:val="18"/>
                    </w:rPr>
                  </w:pPr>
                  <w:r w:rsidRPr="00E54ABB">
                    <w:rPr>
                      <w:color w:val="000000" w:themeColor="text1"/>
                      <w:kern w:val="0"/>
                      <w:sz w:val="18"/>
                      <w:szCs w:val="18"/>
                    </w:rPr>
                    <w:t>乙醚</w:t>
                  </w:r>
                </w:p>
              </w:tc>
              <w:tc>
                <w:tcPr>
                  <w:tcW w:w="775" w:type="pct"/>
                  <w:shd w:val="clear" w:color="auto" w:fill="auto"/>
                  <w:noWrap/>
                  <w:vAlign w:val="center"/>
                </w:tcPr>
                <w:p w:rsidR="008B40A6" w:rsidRPr="00E54ABB" w:rsidRDefault="008B40A6" w:rsidP="008B40A6">
                  <w:pPr>
                    <w:widowControl/>
                    <w:jc w:val="center"/>
                    <w:rPr>
                      <w:color w:val="000000" w:themeColor="text1"/>
                      <w:kern w:val="0"/>
                      <w:sz w:val="18"/>
                      <w:szCs w:val="18"/>
                    </w:rPr>
                  </w:pPr>
                  <w:r w:rsidRPr="00E54ABB">
                    <w:rPr>
                      <w:color w:val="000000" w:themeColor="text1"/>
                      <w:kern w:val="0"/>
                      <w:sz w:val="18"/>
                      <w:szCs w:val="18"/>
                    </w:rPr>
                    <w:t>0.015</w:t>
                  </w:r>
                </w:p>
              </w:tc>
              <w:tc>
                <w:tcPr>
                  <w:tcW w:w="1143" w:type="pct"/>
                  <w:shd w:val="clear" w:color="auto" w:fill="auto"/>
                  <w:noWrap/>
                  <w:vAlign w:val="center"/>
                </w:tcPr>
                <w:p w:rsidR="008B40A6" w:rsidRPr="00E54ABB" w:rsidRDefault="008B40A6" w:rsidP="008B40A6">
                  <w:pPr>
                    <w:widowControl/>
                    <w:jc w:val="center"/>
                    <w:rPr>
                      <w:color w:val="000000" w:themeColor="text1"/>
                      <w:kern w:val="0"/>
                      <w:sz w:val="18"/>
                      <w:szCs w:val="18"/>
                    </w:rPr>
                  </w:pPr>
                  <w:r w:rsidRPr="00E54ABB">
                    <w:rPr>
                      <w:color w:val="000000" w:themeColor="text1"/>
                      <w:kern w:val="0"/>
                      <w:sz w:val="18"/>
                      <w:szCs w:val="18"/>
                    </w:rPr>
                    <w:t>10</w:t>
                  </w:r>
                </w:p>
              </w:tc>
              <w:tc>
                <w:tcPr>
                  <w:tcW w:w="1144" w:type="pct"/>
                  <w:vAlign w:val="center"/>
                </w:tcPr>
                <w:p w:rsidR="008B40A6" w:rsidRPr="00E54ABB" w:rsidRDefault="008B40A6" w:rsidP="008B40A6">
                  <w:pPr>
                    <w:widowControl/>
                    <w:jc w:val="center"/>
                    <w:rPr>
                      <w:color w:val="000000" w:themeColor="text1"/>
                      <w:kern w:val="0"/>
                      <w:sz w:val="18"/>
                      <w:szCs w:val="18"/>
                    </w:rPr>
                  </w:pPr>
                  <w:r w:rsidRPr="00E54ABB">
                    <w:rPr>
                      <w:color w:val="000000" w:themeColor="text1"/>
                      <w:kern w:val="0"/>
                      <w:sz w:val="18"/>
                      <w:szCs w:val="18"/>
                    </w:rPr>
                    <w:t>0.0015</w:t>
                  </w:r>
                </w:p>
              </w:tc>
            </w:tr>
            <w:tr w:rsidR="008B40A6" w:rsidRPr="00E54ABB" w:rsidTr="007F22A6">
              <w:trPr>
                <w:trHeight w:val="276"/>
              </w:trPr>
              <w:tc>
                <w:tcPr>
                  <w:tcW w:w="638" w:type="pct"/>
                  <w:shd w:val="clear" w:color="auto" w:fill="auto"/>
                  <w:noWrap/>
                  <w:vAlign w:val="center"/>
                  <w:hideMark/>
                </w:tcPr>
                <w:p w:rsidR="008B40A6" w:rsidRPr="00E54ABB" w:rsidRDefault="008B40A6" w:rsidP="008B40A6">
                  <w:pPr>
                    <w:widowControl/>
                    <w:jc w:val="center"/>
                    <w:rPr>
                      <w:color w:val="000000" w:themeColor="text1"/>
                      <w:kern w:val="0"/>
                      <w:sz w:val="18"/>
                      <w:szCs w:val="18"/>
                    </w:rPr>
                  </w:pPr>
                  <w:r w:rsidRPr="00E54ABB">
                    <w:rPr>
                      <w:color w:val="000000" w:themeColor="text1"/>
                      <w:kern w:val="0"/>
                      <w:sz w:val="18"/>
                      <w:szCs w:val="18"/>
                    </w:rPr>
                    <w:t>5</w:t>
                  </w:r>
                </w:p>
              </w:tc>
              <w:tc>
                <w:tcPr>
                  <w:tcW w:w="1300" w:type="pct"/>
                  <w:shd w:val="clear" w:color="auto" w:fill="auto"/>
                  <w:noWrap/>
                  <w:vAlign w:val="center"/>
                  <w:hideMark/>
                </w:tcPr>
                <w:p w:rsidR="008B40A6" w:rsidRPr="00E54ABB" w:rsidRDefault="008B40A6" w:rsidP="008B40A6">
                  <w:pPr>
                    <w:widowControl/>
                    <w:jc w:val="center"/>
                    <w:rPr>
                      <w:color w:val="000000" w:themeColor="text1"/>
                      <w:kern w:val="0"/>
                      <w:sz w:val="18"/>
                      <w:szCs w:val="18"/>
                    </w:rPr>
                  </w:pPr>
                  <w:r w:rsidRPr="00E54ABB">
                    <w:rPr>
                      <w:color w:val="000000" w:themeColor="text1"/>
                      <w:kern w:val="0"/>
                      <w:sz w:val="18"/>
                      <w:szCs w:val="18"/>
                    </w:rPr>
                    <w:t>过氧化氢</w:t>
                  </w:r>
                </w:p>
              </w:tc>
              <w:tc>
                <w:tcPr>
                  <w:tcW w:w="775" w:type="pct"/>
                  <w:shd w:val="clear" w:color="auto" w:fill="auto"/>
                  <w:noWrap/>
                  <w:vAlign w:val="center"/>
                </w:tcPr>
                <w:p w:rsidR="008B40A6" w:rsidRPr="00E54ABB" w:rsidRDefault="008B40A6" w:rsidP="008B40A6">
                  <w:pPr>
                    <w:widowControl/>
                    <w:jc w:val="center"/>
                    <w:rPr>
                      <w:color w:val="000000" w:themeColor="text1"/>
                      <w:kern w:val="0"/>
                      <w:sz w:val="18"/>
                      <w:szCs w:val="18"/>
                    </w:rPr>
                  </w:pPr>
                  <w:r w:rsidRPr="00E54ABB">
                    <w:rPr>
                      <w:color w:val="000000" w:themeColor="text1"/>
                      <w:kern w:val="0"/>
                      <w:sz w:val="18"/>
                      <w:szCs w:val="18"/>
                    </w:rPr>
                    <w:t>0.06</w:t>
                  </w:r>
                </w:p>
              </w:tc>
              <w:tc>
                <w:tcPr>
                  <w:tcW w:w="1143" w:type="pct"/>
                  <w:shd w:val="clear" w:color="auto" w:fill="auto"/>
                  <w:noWrap/>
                  <w:vAlign w:val="center"/>
                </w:tcPr>
                <w:p w:rsidR="008B40A6" w:rsidRPr="00E54ABB" w:rsidRDefault="008B40A6" w:rsidP="008B40A6">
                  <w:pPr>
                    <w:widowControl/>
                    <w:jc w:val="center"/>
                    <w:rPr>
                      <w:color w:val="000000" w:themeColor="text1"/>
                      <w:kern w:val="0"/>
                      <w:sz w:val="18"/>
                      <w:szCs w:val="18"/>
                    </w:rPr>
                  </w:pPr>
                  <w:r w:rsidRPr="00E54ABB">
                    <w:rPr>
                      <w:color w:val="000000" w:themeColor="text1"/>
                      <w:kern w:val="0"/>
                      <w:sz w:val="18"/>
                      <w:szCs w:val="18"/>
                    </w:rPr>
                    <w:t>50</w:t>
                  </w:r>
                </w:p>
              </w:tc>
              <w:tc>
                <w:tcPr>
                  <w:tcW w:w="1144" w:type="pct"/>
                  <w:vAlign w:val="center"/>
                </w:tcPr>
                <w:p w:rsidR="008B40A6" w:rsidRPr="00E54ABB" w:rsidRDefault="008B40A6" w:rsidP="008B40A6">
                  <w:pPr>
                    <w:widowControl/>
                    <w:jc w:val="center"/>
                    <w:rPr>
                      <w:color w:val="000000" w:themeColor="text1"/>
                      <w:kern w:val="0"/>
                      <w:sz w:val="18"/>
                      <w:szCs w:val="18"/>
                    </w:rPr>
                  </w:pPr>
                  <w:r w:rsidRPr="00E54ABB">
                    <w:rPr>
                      <w:color w:val="000000" w:themeColor="text1"/>
                      <w:kern w:val="0"/>
                      <w:sz w:val="18"/>
                      <w:szCs w:val="18"/>
                    </w:rPr>
                    <w:t>0.0012</w:t>
                  </w:r>
                </w:p>
              </w:tc>
            </w:tr>
            <w:tr w:rsidR="008B40A6" w:rsidRPr="00E54ABB" w:rsidTr="007F22A6">
              <w:trPr>
                <w:trHeight w:val="276"/>
              </w:trPr>
              <w:tc>
                <w:tcPr>
                  <w:tcW w:w="638" w:type="pct"/>
                  <w:shd w:val="clear" w:color="auto" w:fill="auto"/>
                  <w:noWrap/>
                  <w:vAlign w:val="center"/>
                  <w:hideMark/>
                </w:tcPr>
                <w:p w:rsidR="008B40A6" w:rsidRPr="00E54ABB" w:rsidRDefault="008B40A6" w:rsidP="008B40A6">
                  <w:pPr>
                    <w:widowControl/>
                    <w:jc w:val="center"/>
                    <w:rPr>
                      <w:color w:val="000000" w:themeColor="text1"/>
                      <w:kern w:val="0"/>
                      <w:sz w:val="18"/>
                      <w:szCs w:val="18"/>
                    </w:rPr>
                  </w:pPr>
                  <w:r w:rsidRPr="00E54ABB">
                    <w:rPr>
                      <w:color w:val="000000" w:themeColor="text1"/>
                      <w:kern w:val="0"/>
                      <w:sz w:val="18"/>
                      <w:szCs w:val="18"/>
                    </w:rPr>
                    <w:t>6</w:t>
                  </w:r>
                </w:p>
              </w:tc>
              <w:tc>
                <w:tcPr>
                  <w:tcW w:w="1300" w:type="pct"/>
                  <w:shd w:val="clear" w:color="auto" w:fill="auto"/>
                  <w:noWrap/>
                  <w:vAlign w:val="center"/>
                  <w:hideMark/>
                </w:tcPr>
                <w:p w:rsidR="008B40A6" w:rsidRPr="00E54ABB" w:rsidRDefault="008B40A6" w:rsidP="008B40A6">
                  <w:pPr>
                    <w:widowControl/>
                    <w:jc w:val="center"/>
                    <w:rPr>
                      <w:color w:val="000000" w:themeColor="text1"/>
                      <w:kern w:val="0"/>
                      <w:sz w:val="18"/>
                      <w:szCs w:val="18"/>
                    </w:rPr>
                  </w:pPr>
                  <w:r w:rsidRPr="00E54ABB">
                    <w:rPr>
                      <w:color w:val="000000" w:themeColor="text1"/>
                      <w:kern w:val="0"/>
                      <w:sz w:val="18"/>
                      <w:szCs w:val="18"/>
                    </w:rPr>
                    <w:t>高氯酸</w:t>
                  </w:r>
                </w:p>
              </w:tc>
              <w:tc>
                <w:tcPr>
                  <w:tcW w:w="775" w:type="pct"/>
                  <w:shd w:val="clear" w:color="auto" w:fill="auto"/>
                  <w:noWrap/>
                  <w:vAlign w:val="center"/>
                </w:tcPr>
                <w:p w:rsidR="008B40A6" w:rsidRPr="00E54ABB" w:rsidRDefault="008B40A6" w:rsidP="008B40A6">
                  <w:pPr>
                    <w:widowControl/>
                    <w:jc w:val="center"/>
                    <w:rPr>
                      <w:color w:val="000000" w:themeColor="text1"/>
                      <w:kern w:val="0"/>
                      <w:sz w:val="18"/>
                      <w:szCs w:val="18"/>
                    </w:rPr>
                  </w:pPr>
                  <w:r w:rsidRPr="00E54ABB">
                    <w:rPr>
                      <w:color w:val="000000" w:themeColor="text1"/>
                      <w:kern w:val="0"/>
                      <w:sz w:val="18"/>
                      <w:szCs w:val="18"/>
                    </w:rPr>
                    <w:t>0.05</w:t>
                  </w:r>
                </w:p>
              </w:tc>
              <w:tc>
                <w:tcPr>
                  <w:tcW w:w="1143" w:type="pct"/>
                  <w:shd w:val="clear" w:color="auto" w:fill="auto"/>
                  <w:noWrap/>
                  <w:vAlign w:val="center"/>
                </w:tcPr>
                <w:p w:rsidR="008B40A6" w:rsidRPr="00E54ABB" w:rsidRDefault="008B40A6" w:rsidP="008B40A6">
                  <w:pPr>
                    <w:widowControl/>
                    <w:jc w:val="center"/>
                    <w:rPr>
                      <w:color w:val="000000" w:themeColor="text1"/>
                      <w:kern w:val="0"/>
                      <w:sz w:val="18"/>
                      <w:szCs w:val="18"/>
                    </w:rPr>
                  </w:pPr>
                  <w:r w:rsidRPr="00E54ABB">
                    <w:rPr>
                      <w:color w:val="000000" w:themeColor="text1"/>
                      <w:kern w:val="0"/>
                      <w:sz w:val="18"/>
                      <w:szCs w:val="18"/>
                    </w:rPr>
                    <w:t>5</w:t>
                  </w:r>
                </w:p>
              </w:tc>
              <w:tc>
                <w:tcPr>
                  <w:tcW w:w="1144" w:type="pct"/>
                  <w:vAlign w:val="center"/>
                </w:tcPr>
                <w:p w:rsidR="008B40A6" w:rsidRPr="00E54ABB" w:rsidRDefault="008B40A6" w:rsidP="008B40A6">
                  <w:pPr>
                    <w:widowControl/>
                    <w:jc w:val="center"/>
                    <w:rPr>
                      <w:color w:val="000000" w:themeColor="text1"/>
                      <w:kern w:val="0"/>
                      <w:sz w:val="18"/>
                      <w:szCs w:val="18"/>
                    </w:rPr>
                  </w:pPr>
                  <w:r w:rsidRPr="00E54ABB">
                    <w:rPr>
                      <w:color w:val="000000" w:themeColor="text1"/>
                      <w:kern w:val="0"/>
                      <w:sz w:val="18"/>
                      <w:szCs w:val="18"/>
                    </w:rPr>
                    <w:t>0.01</w:t>
                  </w:r>
                </w:p>
              </w:tc>
            </w:tr>
            <w:tr w:rsidR="008B40A6" w:rsidRPr="00E54ABB" w:rsidTr="007F22A6">
              <w:trPr>
                <w:trHeight w:val="276"/>
              </w:trPr>
              <w:tc>
                <w:tcPr>
                  <w:tcW w:w="638" w:type="pct"/>
                  <w:shd w:val="clear" w:color="auto" w:fill="auto"/>
                  <w:noWrap/>
                  <w:vAlign w:val="center"/>
                  <w:hideMark/>
                </w:tcPr>
                <w:p w:rsidR="008B40A6" w:rsidRPr="00E54ABB" w:rsidRDefault="008B40A6" w:rsidP="008B40A6">
                  <w:pPr>
                    <w:widowControl/>
                    <w:jc w:val="center"/>
                    <w:rPr>
                      <w:color w:val="000000" w:themeColor="text1"/>
                      <w:kern w:val="0"/>
                      <w:sz w:val="18"/>
                      <w:szCs w:val="18"/>
                    </w:rPr>
                  </w:pPr>
                  <w:r w:rsidRPr="00E54ABB">
                    <w:rPr>
                      <w:color w:val="000000" w:themeColor="text1"/>
                      <w:kern w:val="0"/>
                      <w:sz w:val="18"/>
                      <w:szCs w:val="18"/>
                    </w:rPr>
                    <w:t>7</w:t>
                  </w:r>
                </w:p>
              </w:tc>
              <w:tc>
                <w:tcPr>
                  <w:tcW w:w="1300" w:type="pct"/>
                  <w:shd w:val="clear" w:color="auto" w:fill="auto"/>
                  <w:noWrap/>
                  <w:vAlign w:val="center"/>
                  <w:hideMark/>
                </w:tcPr>
                <w:p w:rsidR="008B40A6" w:rsidRPr="00E54ABB" w:rsidRDefault="008B40A6" w:rsidP="008B40A6">
                  <w:pPr>
                    <w:widowControl/>
                    <w:jc w:val="center"/>
                    <w:rPr>
                      <w:color w:val="000000" w:themeColor="text1"/>
                      <w:kern w:val="0"/>
                      <w:sz w:val="18"/>
                      <w:szCs w:val="18"/>
                    </w:rPr>
                  </w:pPr>
                  <w:r w:rsidRPr="00E54ABB">
                    <w:rPr>
                      <w:color w:val="000000" w:themeColor="text1"/>
                      <w:kern w:val="0"/>
                      <w:sz w:val="18"/>
                      <w:szCs w:val="18"/>
                    </w:rPr>
                    <w:t>硝酸钾</w:t>
                  </w:r>
                </w:p>
              </w:tc>
              <w:tc>
                <w:tcPr>
                  <w:tcW w:w="775" w:type="pct"/>
                  <w:shd w:val="clear" w:color="auto" w:fill="auto"/>
                  <w:noWrap/>
                  <w:vAlign w:val="center"/>
                </w:tcPr>
                <w:p w:rsidR="008B40A6" w:rsidRPr="00E54ABB" w:rsidRDefault="008B40A6" w:rsidP="008B40A6">
                  <w:pPr>
                    <w:widowControl/>
                    <w:jc w:val="center"/>
                    <w:rPr>
                      <w:color w:val="000000" w:themeColor="text1"/>
                      <w:kern w:val="0"/>
                      <w:sz w:val="18"/>
                      <w:szCs w:val="18"/>
                    </w:rPr>
                  </w:pPr>
                  <w:r w:rsidRPr="00E54ABB">
                    <w:rPr>
                      <w:color w:val="000000" w:themeColor="text1"/>
                      <w:kern w:val="0"/>
                      <w:sz w:val="18"/>
                      <w:szCs w:val="18"/>
                    </w:rPr>
                    <w:t>0.05</w:t>
                  </w:r>
                </w:p>
              </w:tc>
              <w:tc>
                <w:tcPr>
                  <w:tcW w:w="1143" w:type="pct"/>
                  <w:shd w:val="clear" w:color="auto" w:fill="auto"/>
                  <w:noWrap/>
                  <w:vAlign w:val="center"/>
                </w:tcPr>
                <w:p w:rsidR="008B40A6" w:rsidRPr="00E54ABB" w:rsidRDefault="008B40A6" w:rsidP="008B40A6">
                  <w:pPr>
                    <w:widowControl/>
                    <w:jc w:val="center"/>
                    <w:rPr>
                      <w:color w:val="000000" w:themeColor="text1"/>
                      <w:kern w:val="0"/>
                      <w:sz w:val="18"/>
                      <w:szCs w:val="18"/>
                    </w:rPr>
                  </w:pPr>
                  <w:r w:rsidRPr="00E54ABB">
                    <w:rPr>
                      <w:color w:val="000000" w:themeColor="text1"/>
                      <w:kern w:val="0"/>
                      <w:sz w:val="18"/>
                      <w:szCs w:val="18"/>
                    </w:rPr>
                    <w:t>5</w:t>
                  </w:r>
                </w:p>
              </w:tc>
              <w:tc>
                <w:tcPr>
                  <w:tcW w:w="1144" w:type="pct"/>
                  <w:vAlign w:val="center"/>
                </w:tcPr>
                <w:p w:rsidR="008B40A6" w:rsidRPr="00E54ABB" w:rsidRDefault="008B40A6" w:rsidP="008B40A6">
                  <w:pPr>
                    <w:widowControl/>
                    <w:jc w:val="center"/>
                    <w:rPr>
                      <w:color w:val="000000" w:themeColor="text1"/>
                      <w:kern w:val="0"/>
                      <w:sz w:val="18"/>
                      <w:szCs w:val="18"/>
                    </w:rPr>
                  </w:pPr>
                  <w:r w:rsidRPr="00E54ABB">
                    <w:rPr>
                      <w:color w:val="000000" w:themeColor="text1"/>
                      <w:kern w:val="0"/>
                      <w:sz w:val="18"/>
                      <w:szCs w:val="18"/>
                    </w:rPr>
                    <w:t>0.01</w:t>
                  </w:r>
                </w:p>
              </w:tc>
            </w:tr>
            <w:tr w:rsidR="008B40A6" w:rsidRPr="00E54ABB" w:rsidTr="007F22A6">
              <w:trPr>
                <w:trHeight w:val="276"/>
              </w:trPr>
              <w:tc>
                <w:tcPr>
                  <w:tcW w:w="638" w:type="pct"/>
                  <w:shd w:val="clear" w:color="auto" w:fill="auto"/>
                  <w:noWrap/>
                  <w:vAlign w:val="center"/>
                  <w:hideMark/>
                </w:tcPr>
                <w:p w:rsidR="008B40A6" w:rsidRPr="00E54ABB" w:rsidRDefault="008B40A6" w:rsidP="008B40A6">
                  <w:pPr>
                    <w:widowControl/>
                    <w:jc w:val="center"/>
                    <w:rPr>
                      <w:color w:val="000000" w:themeColor="text1"/>
                      <w:kern w:val="0"/>
                      <w:sz w:val="18"/>
                      <w:szCs w:val="18"/>
                    </w:rPr>
                  </w:pPr>
                  <w:r w:rsidRPr="00E54ABB">
                    <w:rPr>
                      <w:color w:val="000000" w:themeColor="text1"/>
                      <w:kern w:val="0"/>
                      <w:sz w:val="18"/>
                      <w:szCs w:val="18"/>
                    </w:rPr>
                    <w:t>8</w:t>
                  </w:r>
                </w:p>
              </w:tc>
              <w:tc>
                <w:tcPr>
                  <w:tcW w:w="1300" w:type="pct"/>
                  <w:shd w:val="clear" w:color="auto" w:fill="auto"/>
                  <w:noWrap/>
                  <w:vAlign w:val="center"/>
                  <w:hideMark/>
                </w:tcPr>
                <w:p w:rsidR="008B40A6" w:rsidRPr="00E54ABB" w:rsidRDefault="008B40A6" w:rsidP="008B40A6">
                  <w:pPr>
                    <w:widowControl/>
                    <w:jc w:val="center"/>
                    <w:rPr>
                      <w:color w:val="000000" w:themeColor="text1"/>
                      <w:kern w:val="0"/>
                      <w:sz w:val="18"/>
                      <w:szCs w:val="18"/>
                    </w:rPr>
                  </w:pPr>
                  <w:r w:rsidRPr="00E54ABB">
                    <w:rPr>
                      <w:color w:val="000000" w:themeColor="text1"/>
                      <w:kern w:val="0"/>
                      <w:sz w:val="18"/>
                      <w:szCs w:val="18"/>
                    </w:rPr>
                    <w:t>硝酸银</w:t>
                  </w:r>
                </w:p>
              </w:tc>
              <w:tc>
                <w:tcPr>
                  <w:tcW w:w="775" w:type="pct"/>
                  <w:shd w:val="clear" w:color="auto" w:fill="auto"/>
                  <w:noWrap/>
                  <w:vAlign w:val="center"/>
                </w:tcPr>
                <w:p w:rsidR="008B40A6" w:rsidRPr="00E54ABB" w:rsidRDefault="008B40A6" w:rsidP="008B40A6">
                  <w:pPr>
                    <w:widowControl/>
                    <w:jc w:val="center"/>
                    <w:rPr>
                      <w:color w:val="000000" w:themeColor="text1"/>
                      <w:kern w:val="0"/>
                      <w:sz w:val="18"/>
                      <w:szCs w:val="18"/>
                    </w:rPr>
                  </w:pPr>
                  <w:r w:rsidRPr="00E54ABB">
                    <w:rPr>
                      <w:color w:val="000000" w:themeColor="text1"/>
                      <w:kern w:val="0"/>
                      <w:sz w:val="18"/>
                      <w:szCs w:val="18"/>
                    </w:rPr>
                    <w:t>0.02</w:t>
                  </w:r>
                </w:p>
              </w:tc>
              <w:tc>
                <w:tcPr>
                  <w:tcW w:w="1143" w:type="pct"/>
                  <w:shd w:val="clear" w:color="auto" w:fill="auto"/>
                  <w:noWrap/>
                  <w:vAlign w:val="center"/>
                </w:tcPr>
                <w:p w:rsidR="008B40A6" w:rsidRPr="00E54ABB" w:rsidRDefault="008B40A6" w:rsidP="008B40A6">
                  <w:pPr>
                    <w:widowControl/>
                    <w:jc w:val="center"/>
                    <w:rPr>
                      <w:color w:val="000000" w:themeColor="text1"/>
                      <w:kern w:val="0"/>
                      <w:sz w:val="18"/>
                      <w:szCs w:val="18"/>
                    </w:rPr>
                  </w:pPr>
                  <w:r w:rsidRPr="00E54ABB">
                    <w:rPr>
                      <w:color w:val="000000" w:themeColor="text1"/>
                      <w:kern w:val="0"/>
                      <w:sz w:val="18"/>
                      <w:szCs w:val="18"/>
                    </w:rPr>
                    <w:t>5</w:t>
                  </w:r>
                </w:p>
              </w:tc>
              <w:tc>
                <w:tcPr>
                  <w:tcW w:w="1144" w:type="pct"/>
                  <w:vAlign w:val="center"/>
                </w:tcPr>
                <w:p w:rsidR="008B40A6" w:rsidRPr="00E54ABB" w:rsidRDefault="008B40A6" w:rsidP="008B40A6">
                  <w:pPr>
                    <w:widowControl/>
                    <w:jc w:val="center"/>
                    <w:rPr>
                      <w:color w:val="000000" w:themeColor="text1"/>
                      <w:kern w:val="0"/>
                      <w:sz w:val="18"/>
                      <w:szCs w:val="18"/>
                    </w:rPr>
                  </w:pPr>
                  <w:r w:rsidRPr="00E54ABB">
                    <w:rPr>
                      <w:color w:val="000000" w:themeColor="text1"/>
                      <w:kern w:val="0"/>
                      <w:sz w:val="18"/>
                      <w:szCs w:val="18"/>
                    </w:rPr>
                    <w:t>0.004</w:t>
                  </w:r>
                </w:p>
              </w:tc>
            </w:tr>
            <w:tr w:rsidR="008B40A6" w:rsidRPr="00E54ABB" w:rsidTr="007F22A6">
              <w:trPr>
                <w:trHeight w:val="276"/>
              </w:trPr>
              <w:tc>
                <w:tcPr>
                  <w:tcW w:w="638" w:type="pct"/>
                  <w:shd w:val="clear" w:color="auto" w:fill="auto"/>
                  <w:noWrap/>
                  <w:vAlign w:val="center"/>
                  <w:hideMark/>
                </w:tcPr>
                <w:p w:rsidR="008B40A6" w:rsidRPr="00E54ABB" w:rsidRDefault="008B40A6" w:rsidP="008B40A6">
                  <w:pPr>
                    <w:widowControl/>
                    <w:jc w:val="center"/>
                    <w:rPr>
                      <w:color w:val="000000" w:themeColor="text1"/>
                      <w:kern w:val="0"/>
                      <w:sz w:val="18"/>
                      <w:szCs w:val="18"/>
                    </w:rPr>
                  </w:pPr>
                  <w:r w:rsidRPr="00E54ABB">
                    <w:rPr>
                      <w:color w:val="000000" w:themeColor="text1"/>
                      <w:kern w:val="0"/>
                      <w:sz w:val="18"/>
                      <w:szCs w:val="18"/>
                    </w:rPr>
                    <w:t>9</w:t>
                  </w:r>
                </w:p>
              </w:tc>
              <w:tc>
                <w:tcPr>
                  <w:tcW w:w="1300" w:type="pct"/>
                  <w:shd w:val="clear" w:color="auto" w:fill="auto"/>
                  <w:noWrap/>
                  <w:vAlign w:val="center"/>
                  <w:hideMark/>
                </w:tcPr>
                <w:p w:rsidR="008B40A6" w:rsidRPr="00E54ABB" w:rsidRDefault="008B40A6" w:rsidP="008B40A6">
                  <w:pPr>
                    <w:widowControl/>
                    <w:jc w:val="center"/>
                    <w:rPr>
                      <w:color w:val="000000" w:themeColor="text1"/>
                      <w:kern w:val="0"/>
                      <w:sz w:val="18"/>
                      <w:szCs w:val="18"/>
                    </w:rPr>
                  </w:pPr>
                  <w:r w:rsidRPr="00E54ABB">
                    <w:rPr>
                      <w:color w:val="000000" w:themeColor="text1"/>
                      <w:kern w:val="0"/>
                      <w:sz w:val="18"/>
                      <w:szCs w:val="18"/>
                    </w:rPr>
                    <w:t>无水高氯酸钠</w:t>
                  </w:r>
                </w:p>
              </w:tc>
              <w:tc>
                <w:tcPr>
                  <w:tcW w:w="775" w:type="pct"/>
                  <w:shd w:val="clear" w:color="auto" w:fill="auto"/>
                  <w:noWrap/>
                  <w:vAlign w:val="center"/>
                </w:tcPr>
                <w:p w:rsidR="008B40A6" w:rsidRPr="00E54ABB" w:rsidRDefault="008B40A6" w:rsidP="008B40A6">
                  <w:pPr>
                    <w:widowControl/>
                    <w:jc w:val="center"/>
                    <w:rPr>
                      <w:color w:val="000000" w:themeColor="text1"/>
                      <w:kern w:val="0"/>
                      <w:sz w:val="18"/>
                      <w:szCs w:val="18"/>
                    </w:rPr>
                  </w:pPr>
                  <w:r w:rsidRPr="00E54ABB">
                    <w:rPr>
                      <w:color w:val="000000" w:themeColor="text1"/>
                      <w:kern w:val="0"/>
                      <w:sz w:val="18"/>
                      <w:szCs w:val="18"/>
                    </w:rPr>
                    <w:t>0.002</w:t>
                  </w:r>
                </w:p>
              </w:tc>
              <w:tc>
                <w:tcPr>
                  <w:tcW w:w="1143" w:type="pct"/>
                  <w:shd w:val="clear" w:color="auto" w:fill="auto"/>
                  <w:noWrap/>
                  <w:vAlign w:val="center"/>
                </w:tcPr>
                <w:p w:rsidR="008B40A6" w:rsidRPr="00E54ABB" w:rsidRDefault="008B40A6" w:rsidP="008B40A6">
                  <w:pPr>
                    <w:widowControl/>
                    <w:jc w:val="center"/>
                    <w:rPr>
                      <w:color w:val="000000" w:themeColor="text1"/>
                      <w:kern w:val="0"/>
                      <w:sz w:val="18"/>
                      <w:szCs w:val="18"/>
                    </w:rPr>
                  </w:pPr>
                  <w:r w:rsidRPr="00E54ABB">
                    <w:rPr>
                      <w:color w:val="000000" w:themeColor="text1"/>
                      <w:kern w:val="0"/>
                      <w:sz w:val="18"/>
                      <w:szCs w:val="18"/>
                    </w:rPr>
                    <w:t>50</w:t>
                  </w:r>
                </w:p>
              </w:tc>
              <w:tc>
                <w:tcPr>
                  <w:tcW w:w="1144" w:type="pct"/>
                  <w:vAlign w:val="center"/>
                </w:tcPr>
                <w:p w:rsidR="008B40A6" w:rsidRPr="00E54ABB" w:rsidRDefault="008B40A6" w:rsidP="008B40A6">
                  <w:pPr>
                    <w:widowControl/>
                    <w:jc w:val="center"/>
                    <w:rPr>
                      <w:color w:val="000000" w:themeColor="text1"/>
                      <w:kern w:val="0"/>
                      <w:sz w:val="18"/>
                      <w:szCs w:val="18"/>
                    </w:rPr>
                  </w:pPr>
                  <w:r w:rsidRPr="00E54ABB">
                    <w:rPr>
                      <w:color w:val="000000" w:themeColor="text1"/>
                      <w:kern w:val="0"/>
                      <w:sz w:val="18"/>
                      <w:szCs w:val="18"/>
                    </w:rPr>
                    <w:t>0.00004</w:t>
                  </w:r>
                </w:p>
              </w:tc>
            </w:tr>
            <w:tr w:rsidR="008B40A6" w:rsidRPr="00E54ABB" w:rsidTr="007F22A6">
              <w:trPr>
                <w:trHeight w:val="276"/>
              </w:trPr>
              <w:tc>
                <w:tcPr>
                  <w:tcW w:w="638" w:type="pct"/>
                  <w:shd w:val="clear" w:color="auto" w:fill="auto"/>
                  <w:noWrap/>
                  <w:vAlign w:val="center"/>
                  <w:hideMark/>
                </w:tcPr>
                <w:p w:rsidR="008B40A6" w:rsidRPr="00E54ABB" w:rsidRDefault="008B40A6" w:rsidP="008B40A6">
                  <w:pPr>
                    <w:widowControl/>
                    <w:jc w:val="center"/>
                    <w:rPr>
                      <w:color w:val="000000" w:themeColor="text1"/>
                      <w:kern w:val="0"/>
                      <w:sz w:val="18"/>
                      <w:szCs w:val="18"/>
                    </w:rPr>
                  </w:pPr>
                  <w:r w:rsidRPr="00E54ABB">
                    <w:rPr>
                      <w:color w:val="000000" w:themeColor="text1"/>
                      <w:kern w:val="0"/>
                      <w:sz w:val="18"/>
                      <w:szCs w:val="18"/>
                    </w:rPr>
                    <w:t>10</w:t>
                  </w:r>
                </w:p>
              </w:tc>
              <w:tc>
                <w:tcPr>
                  <w:tcW w:w="1300" w:type="pct"/>
                  <w:shd w:val="clear" w:color="auto" w:fill="auto"/>
                  <w:noWrap/>
                  <w:vAlign w:val="center"/>
                  <w:hideMark/>
                </w:tcPr>
                <w:p w:rsidR="008B40A6" w:rsidRPr="00E54ABB" w:rsidRDefault="008B40A6" w:rsidP="008B40A6">
                  <w:pPr>
                    <w:widowControl/>
                    <w:jc w:val="center"/>
                    <w:rPr>
                      <w:color w:val="000000" w:themeColor="text1"/>
                      <w:kern w:val="0"/>
                      <w:sz w:val="18"/>
                      <w:szCs w:val="18"/>
                    </w:rPr>
                  </w:pPr>
                  <w:r w:rsidRPr="00E54ABB">
                    <w:rPr>
                      <w:color w:val="000000" w:themeColor="text1"/>
                      <w:kern w:val="0"/>
                      <w:sz w:val="18"/>
                      <w:szCs w:val="18"/>
                    </w:rPr>
                    <w:t>硝酸</w:t>
                  </w:r>
                </w:p>
              </w:tc>
              <w:tc>
                <w:tcPr>
                  <w:tcW w:w="775" w:type="pct"/>
                  <w:shd w:val="clear" w:color="auto" w:fill="auto"/>
                  <w:noWrap/>
                  <w:vAlign w:val="center"/>
                </w:tcPr>
                <w:p w:rsidR="008B40A6" w:rsidRPr="00E54ABB" w:rsidRDefault="008B40A6" w:rsidP="008B40A6">
                  <w:pPr>
                    <w:widowControl/>
                    <w:jc w:val="center"/>
                    <w:rPr>
                      <w:color w:val="000000" w:themeColor="text1"/>
                      <w:kern w:val="0"/>
                      <w:sz w:val="18"/>
                      <w:szCs w:val="18"/>
                    </w:rPr>
                  </w:pPr>
                  <w:r w:rsidRPr="00E54ABB">
                    <w:rPr>
                      <w:color w:val="000000" w:themeColor="text1"/>
                      <w:kern w:val="0"/>
                      <w:sz w:val="18"/>
                      <w:szCs w:val="18"/>
                    </w:rPr>
                    <w:t>0.015</w:t>
                  </w:r>
                </w:p>
              </w:tc>
              <w:tc>
                <w:tcPr>
                  <w:tcW w:w="1143" w:type="pct"/>
                  <w:shd w:val="clear" w:color="auto" w:fill="auto"/>
                  <w:noWrap/>
                  <w:vAlign w:val="center"/>
                </w:tcPr>
                <w:p w:rsidR="008B40A6" w:rsidRPr="00E54ABB" w:rsidRDefault="008B40A6" w:rsidP="008B40A6">
                  <w:pPr>
                    <w:widowControl/>
                    <w:jc w:val="center"/>
                    <w:rPr>
                      <w:color w:val="000000" w:themeColor="text1"/>
                      <w:kern w:val="0"/>
                      <w:sz w:val="18"/>
                      <w:szCs w:val="18"/>
                    </w:rPr>
                  </w:pPr>
                  <w:r w:rsidRPr="00E54ABB">
                    <w:rPr>
                      <w:color w:val="000000" w:themeColor="text1"/>
                      <w:kern w:val="0"/>
                      <w:sz w:val="18"/>
                      <w:szCs w:val="18"/>
                    </w:rPr>
                    <w:t>7.5</w:t>
                  </w:r>
                </w:p>
              </w:tc>
              <w:tc>
                <w:tcPr>
                  <w:tcW w:w="1144" w:type="pct"/>
                  <w:vAlign w:val="center"/>
                </w:tcPr>
                <w:p w:rsidR="008B40A6" w:rsidRPr="00E54ABB" w:rsidRDefault="008B40A6" w:rsidP="008B40A6">
                  <w:pPr>
                    <w:widowControl/>
                    <w:jc w:val="center"/>
                    <w:rPr>
                      <w:color w:val="000000" w:themeColor="text1"/>
                      <w:kern w:val="0"/>
                      <w:sz w:val="18"/>
                      <w:szCs w:val="18"/>
                    </w:rPr>
                  </w:pPr>
                  <w:r w:rsidRPr="00E54ABB">
                    <w:rPr>
                      <w:color w:val="000000" w:themeColor="text1"/>
                      <w:kern w:val="0"/>
                      <w:sz w:val="18"/>
                      <w:szCs w:val="18"/>
                    </w:rPr>
                    <w:t>0.002</w:t>
                  </w:r>
                </w:p>
              </w:tc>
            </w:tr>
            <w:tr w:rsidR="008B40A6" w:rsidRPr="00E54ABB" w:rsidTr="007F22A6">
              <w:trPr>
                <w:trHeight w:val="276"/>
              </w:trPr>
              <w:tc>
                <w:tcPr>
                  <w:tcW w:w="638" w:type="pct"/>
                  <w:shd w:val="clear" w:color="auto" w:fill="auto"/>
                  <w:noWrap/>
                  <w:vAlign w:val="center"/>
                  <w:hideMark/>
                </w:tcPr>
                <w:p w:rsidR="008B40A6" w:rsidRPr="00E54ABB" w:rsidRDefault="008B40A6" w:rsidP="008B40A6">
                  <w:pPr>
                    <w:widowControl/>
                    <w:jc w:val="center"/>
                    <w:rPr>
                      <w:color w:val="000000" w:themeColor="text1"/>
                      <w:kern w:val="0"/>
                      <w:sz w:val="18"/>
                      <w:szCs w:val="18"/>
                    </w:rPr>
                  </w:pPr>
                  <w:r w:rsidRPr="00E54ABB">
                    <w:rPr>
                      <w:color w:val="000000" w:themeColor="text1"/>
                      <w:kern w:val="0"/>
                      <w:sz w:val="18"/>
                      <w:szCs w:val="18"/>
                    </w:rPr>
                    <w:t>11</w:t>
                  </w:r>
                </w:p>
              </w:tc>
              <w:tc>
                <w:tcPr>
                  <w:tcW w:w="1300" w:type="pct"/>
                  <w:shd w:val="clear" w:color="auto" w:fill="auto"/>
                  <w:noWrap/>
                  <w:vAlign w:val="center"/>
                  <w:hideMark/>
                </w:tcPr>
                <w:p w:rsidR="008B40A6" w:rsidRPr="00E54ABB" w:rsidRDefault="008B40A6" w:rsidP="008B40A6">
                  <w:pPr>
                    <w:widowControl/>
                    <w:jc w:val="center"/>
                    <w:rPr>
                      <w:color w:val="000000" w:themeColor="text1"/>
                      <w:kern w:val="0"/>
                      <w:sz w:val="18"/>
                      <w:szCs w:val="18"/>
                    </w:rPr>
                  </w:pPr>
                  <w:r w:rsidRPr="00E54ABB">
                    <w:rPr>
                      <w:color w:val="000000" w:themeColor="text1"/>
                      <w:kern w:val="0"/>
                      <w:sz w:val="18"/>
                      <w:szCs w:val="18"/>
                    </w:rPr>
                    <w:t>乙酸酐</w:t>
                  </w:r>
                </w:p>
              </w:tc>
              <w:tc>
                <w:tcPr>
                  <w:tcW w:w="775" w:type="pct"/>
                  <w:shd w:val="clear" w:color="auto" w:fill="auto"/>
                  <w:noWrap/>
                  <w:vAlign w:val="center"/>
                </w:tcPr>
                <w:p w:rsidR="008B40A6" w:rsidRPr="00E54ABB" w:rsidRDefault="008B40A6" w:rsidP="008B40A6">
                  <w:pPr>
                    <w:widowControl/>
                    <w:jc w:val="center"/>
                    <w:rPr>
                      <w:color w:val="000000" w:themeColor="text1"/>
                      <w:kern w:val="0"/>
                      <w:sz w:val="18"/>
                      <w:szCs w:val="18"/>
                    </w:rPr>
                  </w:pPr>
                  <w:r w:rsidRPr="00E54ABB">
                    <w:rPr>
                      <w:color w:val="000000" w:themeColor="text1"/>
                      <w:kern w:val="0"/>
                      <w:sz w:val="18"/>
                      <w:szCs w:val="18"/>
                    </w:rPr>
                    <w:t>0.016</w:t>
                  </w:r>
                </w:p>
              </w:tc>
              <w:tc>
                <w:tcPr>
                  <w:tcW w:w="1143" w:type="pct"/>
                  <w:shd w:val="clear" w:color="auto" w:fill="auto"/>
                  <w:noWrap/>
                  <w:vAlign w:val="center"/>
                </w:tcPr>
                <w:p w:rsidR="008B40A6" w:rsidRPr="00E54ABB" w:rsidRDefault="008B40A6" w:rsidP="008B40A6">
                  <w:pPr>
                    <w:widowControl/>
                    <w:jc w:val="center"/>
                    <w:rPr>
                      <w:color w:val="000000" w:themeColor="text1"/>
                      <w:kern w:val="0"/>
                      <w:sz w:val="18"/>
                      <w:szCs w:val="18"/>
                    </w:rPr>
                  </w:pPr>
                  <w:r w:rsidRPr="00E54ABB">
                    <w:rPr>
                      <w:color w:val="000000" w:themeColor="text1"/>
                      <w:kern w:val="0"/>
                      <w:sz w:val="18"/>
                      <w:szCs w:val="18"/>
                    </w:rPr>
                    <w:t>5</w:t>
                  </w:r>
                </w:p>
              </w:tc>
              <w:tc>
                <w:tcPr>
                  <w:tcW w:w="1144" w:type="pct"/>
                  <w:vAlign w:val="center"/>
                </w:tcPr>
                <w:p w:rsidR="008B40A6" w:rsidRPr="00E54ABB" w:rsidRDefault="008B40A6" w:rsidP="008B40A6">
                  <w:pPr>
                    <w:widowControl/>
                    <w:jc w:val="center"/>
                    <w:rPr>
                      <w:color w:val="000000" w:themeColor="text1"/>
                      <w:kern w:val="0"/>
                      <w:sz w:val="18"/>
                      <w:szCs w:val="18"/>
                    </w:rPr>
                  </w:pPr>
                  <w:r w:rsidRPr="00E54ABB">
                    <w:rPr>
                      <w:color w:val="000000" w:themeColor="text1"/>
                      <w:kern w:val="0"/>
                      <w:sz w:val="18"/>
                      <w:szCs w:val="18"/>
                    </w:rPr>
                    <w:t>0.0032</w:t>
                  </w:r>
                </w:p>
              </w:tc>
            </w:tr>
            <w:tr w:rsidR="008B40A6" w:rsidRPr="00E54ABB" w:rsidTr="007F22A6">
              <w:trPr>
                <w:trHeight w:val="276"/>
              </w:trPr>
              <w:tc>
                <w:tcPr>
                  <w:tcW w:w="638" w:type="pct"/>
                  <w:shd w:val="clear" w:color="auto" w:fill="auto"/>
                  <w:noWrap/>
                  <w:vAlign w:val="center"/>
                  <w:hideMark/>
                </w:tcPr>
                <w:p w:rsidR="008B40A6" w:rsidRPr="00E54ABB" w:rsidRDefault="008B40A6" w:rsidP="008B40A6">
                  <w:pPr>
                    <w:widowControl/>
                    <w:jc w:val="center"/>
                    <w:rPr>
                      <w:color w:val="000000" w:themeColor="text1"/>
                      <w:kern w:val="0"/>
                      <w:sz w:val="18"/>
                      <w:szCs w:val="18"/>
                    </w:rPr>
                  </w:pPr>
                  <w:r w:rsidRPr="00E54ABB">
                    <w:rPr>
                      <w:color w:val="000000" w:themeColor="text1"/>
                      <w:kern w:val="0"/>
                      <w:sz w:val="18"/>
                      <w:szCs w:val="18"/>
                    </w:rPr>
                    <w:t>12</w:t>
                  </w:r>
                </w:p>
              </w:tc>
              <w:tc>
                <w:tcPr>
                  <w:tcW w:w="1300" w:type="pct"/>
                  <w:shd w:val="clear" w:color="auto" w:fill="auto"/>
                  <w:noWrap/>
                  <w:vAlign w:val="center"/>
                  <w:hideMark/>
                </w:tcPr>
                <w:p w:rsidR="008B40A6" w:rsidRPr="00E54ABB" w:rsidRDefault="008B40A6" w:rsidP="008B40A6">
                  <w:pPr>
                    <w:widowControl/>
                    <w:jc w:val="center"/>
                    <w:rPr>
                      <w:color w:val="000000" w:themeColor="text1"/>
                      <w:kern w:val="0"/>
                      <w:sz w:val="18"/>
                      <w:szCs w:val="18"/>
                    </w:rPr>
                  </w:pPr>
                  <w:r w:rsidRPr="00E54ABB">
                    <w:rPr>
                      <w:color w:val="000000" w:themeColor="text1"/>
                      <w:kern w:val="0"/>
                      <w:sz w:val="18"/>
                      <w:szCs w:val="18"/>
                    </w:rPr>
                    <w:t>甲醇</w:t>
                  </w:r>
                </w:p>
              </w:tc>
              <w:tc>
                <w:tcPr>
                  <w:tcW w:w="775" w:type="pct"/>
                  <w:shd w:val="clear" w:color="auto" w:fill="auto"/>
                  <w:noWrap/>
                  <w:vAlign w:val="center"/>
                </w:tcPr>
                <w:p w:rsidR="008B40A6" w:rsidRPr="00E54ABB" w:rsidRDefault="008B40A6" w:rsidP="008B40A6">
                  <w:pPr>
                    <w:widowControl/>
                    <w:jc w:val="center"/>
                    <w:rPr>
                      <w:color w:val="000000" w:themeColor="text1"/>
                      <w:kern w:val="0"/>
                      <w:sz w:val="18"/>
                      <w:szCs w:val="18"/>
                    </w:rPr>
                  </w:pPr>
                  <w:r w:rsidRPr="00E54ABB">
                    <w:rPr>
                      <w:color w:val="000000" w:themeColor="text1"/>
                      <w:kern w:val="0"/>
                      <w:sz w:val="18"/>
                      <w:szCs w:val="18"/>
                    </w:rPr>
                    <w:t>0.002</w:t>
                  </w:r>
                </w:p>
              </w:tc>
              <w:tc>
                <w:tcPr>
                  <w:tcW w:w="1143" w:type="pct"/>
                  <w:shd w:val="clear" w:color="auto" w:fill="auto"/>
                  <w:noWrap/>
                  <w:vAlign w:val="center"/>
                </w:tcPr>
                <w:p w:rsidR="008B40A6" w:rsidRPr="00E54ABB" w:rsidRDefault="008B40A6" w:rsidP="008B40A6">
                  <w:pPr>
                    <w:widowControl/>
                    <w:jc w:val="center"/>
                    <w:rPr>
                      <w:color w:val="000000" w:themeColor="text1"/>
                      <w:kern w:val="0"/>
                      <w:sz w:val="18"/>
                      <w:szCs w:val="18"/>
                    </w:rPr>
                  </w:pPr>
                  <w:r w:rsidRPr="00E54ABB">
                    <w:rPr>
                      <w:color w:val="000000" w:themeColor="text1"/>
                      <w:kern w:val="0"/>
                      <w:sz w:val="18"/>
                      <w:szCs w:val="18"/>
                    </w:rPr>
                    <w:t>10</w:t>
                  </w:r>
                </w:p>
              </w:tc>
              <w:tc>
                <w:tcPr>
                  <w:tcW w:w="1144" w:type="pct"/>
                  <w:vAlign w:val="center"/>
                </w:tcPr>
                <w:p w:rsidR="008B40A6" w:rsidRPr="00E54ABB" w:rsidRDefault="008B40A6" w:rsidP="008B40A6">
                  <w:pPr>
                    <w:widowControl/>
                    <w:jc w:val="center"/>
                    <w:rPr>
                      <w:color w:val="000000" w:themeColor="text1"/>
                      <w:kern w:val="0"/>
                      <w:sz w:val="18"/>
                      <w:szCs w:val="18"/>
                    </w:rPr>
                  </w:pPr>
                  <w:r w:rsidRPr="00E54ABB">
                    <w:rPr>
                      <w:color w:val="000000" w:themeColor="text1"/>
                      <w:kern w:val="0"/>
                      <w:sz w:val="18"/>
                      <w:szCs w:val="18"/>
                    </w:rPr>
                    <w:t>0.0002</w:t>
                  </w:r>
                </w:p>
              </w:tc>
            </w:tr>
            <w:tr w:rsidR="008B40A6" w:rsidRPr="00E54ABB" w:rsidTr="007F22A6">
              <w:trPr>
                <w:trHeight w:val="276"/>
              </w:trPr>
              <w:tc>
                <w:tcPr>
                  <w:tcW w:w="638" w:type="pct"/>
                  <w:shd w:val="clear" w:color="auto" w:fill="auto"/>
                  <w:noWrap/>
                  <w:vAlign w:val="center"/>
                  <w:hideMark/>
                </w:tcPr>
                <w:p w:rsidR="008B40A6" w:rsidRPr="00E54ABB" w:rsidRDefault="008B40A6" w:rsidP="008B40A6">
                  <w:pPr>
                    <w:widowControl/>
                    <w:jc w:val="center"/>
                    <w:rPr>
                      <w:color w:val="000000" w:themeColor="text1"/>
                      <w:kern w:val="0"/>
                      <w:sz w:val="18"/>
                      <w:szCs w:val="18"/>
                    </w:rPr>
                  </w:pPr>
                  <w:r w:rsidRPr="00E54ABB">
                    <w:rPr>
                      <w:color w:val="000000" w:themeColor="text1"/>
                      <w:kern w:val="0"/>
                      <w:sz w:val="18"/>
                      <w:szCs w:val="18"/>
                    </w:rPr>
                    <w:t>13</w:t>
                  </w:r>
                </w:p>
              </w:tc>
              <w:tc>
                <w:tcPr>
                  <w:tcW w:w="1300" w:type="pct"/>
                  <w:shd w:val="clear" w:color="auto" w:fill="auto"/>
                  <w:noWrap/>
                  <w:vAlign w:val="center"/>
                  <w:hideMark/>
                </w:tcPr>
                <w:p w:rsidR="008B40A6" w:rsidRPr="00E54ABB" w:rsidRDefault="008B40A6" w:rsidP="008B40A6">
                  <w:pPr>
                    <w:widowControl/>
                    <w:jc w:val="center"/>
                    <w:rPr>
                      <w:color w:val="000000" w:themeColor="text1"/>
                      <w:kern w:val="0"/>
                      <w:sz w:val="18"/>
                      <w:szCs w:val="18"/>
                    </w:rPr>
                  </w:pPr>
                  <w:r w:rsidRPr="00E54ABB">
                    <w:rPr>
                      <w:color w:val="000000" w:themeColor="text1"/>
                      <w:kern w:val="0"/>
                      <w:sz w:val="18"/>
                      <w:szCs w:val="18"/>
                    </w:rPr>
                    <w:t>无水乙醇</w:t>
                  </w:r>
                </w:p>
              </w:tc>
              <w:tc>
                <w:tcPr>
                  <w:tcW w:w="775" w:type="pct"/>
                  <w:shd w:val="clear" w:color="auto" w:fill="auto"/>
                  <w:noWrap/>
                  <w:vAlign w:val="center"/>
                </w:tcPr>
                <w:p w:rsidR="008B40A6" w:rsidRPr="00E54ABB" w:rsidRDefault="008B40A6" w:rsidP="008B40A6">
                  <w:pPr>
                    <w:widowControl/>
                    <w:jc w:val="center"/>
                    <w:rPr>
                      <w:color w:val="000000" w:themeColor="text1"/>
                      <w:kern w:val="0"/>
                      <w:sz w:val="18"/>
                      <w:szCs w:val="18"/>
                    </w:rPr>
                  </w:pPr>
                  <w:r w:rsidRPr="00E54ABB">
                    <w:rPr>
                      <w:color w:val="000000" w:themeColor="text1"/>
                      <w:kern w:val="0"/>
                      <w:sz w:val="18"/>
                      <w:szCs w:val="18"/>
                    </w:rPr>
                    <w:t>0.1</w:t>
                  </w:r>
                </w:p>
              </w:tc>
              <w:tc>
                <w:tcPr>
                  <w:tcW w:w="1143" w:type="pct"/>
                  <w:shd w:val="clear" w:color="auto" w:fill="auto"/>
                  <w:noWrap/>
                  <w:vAlign w:val="center"/>
                </w:tcPr>
                <w:p w:rsidR="008B40A6" w:rsidRPr="00E54ABB" w:rsidRDefault="008B40A6" w:rsidP="008B40A6">
                  <w:pPr>
                    <w:widowControl/>
                    <w:jc w:val="center"/>
                    <w:rPr>
                      <w:color w:val="000000" w:themeColor="text1"/>
                      <w:kern w:val="0"/>
                      <w:sz w:val="18"/>
                      <w:szCs w:val="18"/>
                    </w:rPr>
                  </w:pPr>
                  <w:r w:rsidRPr="00E54ABB">
                    <w:rPr>
                      <w:color w:val="000000" w:themeColor="text1"/>
                      <w:kern w:val="0"/>
                      <w:sz w:val="18"/>
                      <w:szCs w:val="18"/>
                    </w:rPr>
                    <w:t>500</w:t>
                  </w:r>
                </w:p>
              </w:tc>
              <w:tc>
                <w:tcPr>
                  <w:tcW w:w="1144" w:type="pct"/>
                  <w:vAlign w:val="center"/>
                </w:tcPr>
                <w:p w:rsidR="008B40A6" w:rsidRPr="00E54ABB" w:rsidRDefault="008B40A6" w:rsidP="008B40A6">
                  <w:pPr>
                    <w:widowControl/>
                    <w:jc w:val="center"/>
                    <w:rPr>
                      <w:color w:val="000000" w:themeColor="text1"/>
                      <w:kern w:val="0"/>
                      <w:sz w:val="18"/>
                      <w:szCs w:val="18"/>
                    </w:rPr>
                  </w:pPr>
                  <w:r w:rsidRPr="00E54ABB">
                    <w:rPr>
                      <w:color w:val="000000" w:themeColor="text1"/>
                      <w:kern w:val="0"/>
                      <w:sz w:val="18"/>
                      <w:szCs w:val="18"/>
                    </w:rPr>
                    <w:t>0.0002</w:t>
                  </w:r>
                </w:p>
              </w:tc>
            </w:tr>
            <w:tr w:rsidR="008B40A6" w:rsidRPr="00E54ABB" w:rsidTr="007F22A6">
              <w:trPr>
                <w:trHeight w:val="276"/>
              </w:trPr>
              <w:tc>
                <w:tcPr>
                  <w:tcW w:w="638" w:type="pct"/>
                  <w:shd w:val="clear" w:color="auto" w:fill="auto"/>
                  <w:noWrap/>
                  <w:vAlign w:val="center"/>
                </w:tcPr>
                <w:p w:rsidR="008B40A6" w:rsidRPr="00E54ABB" w:rsidRDefault="008B40A6" w:rsidP="008B40A6">
                  <w:pPr>
                    <w:widowControl/>
                    <w:jc w:val="center"/>
                    <w:rPr>
                      <w:color w:val="000000" w:themeColor="text1"/>
                      <w:kern w:val="0"/>
                      <w:sz w:val="18"/>
                      <w:szCs w:val="18"/>
                    </w:rPr>
                  </w:pPr>
                  <w:r w:rsidRPr="00E54ABB">
                    <w:rPr>
                      <w:rFonts w:hint="eastAsia"/>
                      <w:color w:val="000000" w:themeColor="text1"/>
                      <w:kern w:val="0"/>
                      <w:sz w:val="18"/>
                      <w:szCs w:val="18"/>
                    </w:rPr>
                    <w:t>1</w:t>
                  </w:r>
                  <w:r w:rsidRPr="00E54ABB">
                    <w:rPr>
                      <w:color w:val="000000" w:themeColor="text1"/>
                      <w:kern w:val="0"/>
                      <w:sz w:val="18"/>
                      <w:szCs w:val="18"/>
                    </w:rPr>
                    <w:t>4</w:t>
                  </w:r>
                </w:p>
              </w:tc>
              <w:tc>
                <w:tcPr>
                  <w:tcW w:w="1300" w:type="pct"/>
                  <w:shd w:val="clear" w:color="auto" w:fill="auto"/>
                  <w:noWrap/>
                  <w:vAlign w:val="center"/>
                </w:tcPr>
                <w:p w:rsidR="008B40A6" w:rsidRPr="00E54ABB" w:rsidRDefault="008B40A6" w:rsidP="008B40A6">
                  <w:pPr>
                    <w:widowControl/>
                    <w:jc w:val="center"/>
                    <w:rPr>
                      <w:color w:val="000000" w:themeColor="text1"/>
                      <w:kern w:val="0"/>
                      <w:sz w:val="18"/>
                      <w:szCs w:val="18"/>
                    </w:rPr>
                  </w:pPr>
                  <w:r w:rsidRPr="00E54ABB">
                    <w:rPr>
                      <w:rFonts w:hint="eastAsia"/>
                      <w:color w:val="000000" w:themeColor="text1"/>
                      <w:kern w:val="0"/>
                      <w:sz w:val="18"/>
                      <w:szCs w:val="18"/>
                    </w:rPr>
                    <w:t>机油</w:t>
                  </w:r>
                </w:p>
              </w:tc>
              <w:tc>
                <w:tcPr>
                  <w:tcW w:w="775" w:type="pct"/>
                  <w:shd w:val="clear" w:color="auto" w:fill="auto"/>
                  <w:noWrap/>
                  <w:vAlign w:val="center"/>
                </w:tcPr>
                <w:p w:rsidR="008B40A6" w:rsidRPr="00E54ABB" w:rsidRDefault="008B40A6" w:rsidP="008B40A6">
                  <w:pPr>
                    <w:widowControl/>
                    <w:jc w:val="center"/>
                    <w:rPr>
                      <w:color w:val="000000" w:themeColor="text1"/>
                      <w:kern w:val="0"/>
                      <w:sz w:val="18"/>
                      <w:szCs w:val="18"/>
                    </w:rPr>
                  </w:pPr>
                  <w:r w:rsidRPr="00E54ABB">
                    <w:rPr>
                      <w:color w:val="000000" w:themeColor="text1"/>
                      <w:kern w:val="0"/>
                      <w:sz w:val="18"/>
                      <w:szCs w:val="18"/>
                    </w:rPr>
                    <w:t>3</w:t>
                  </w:r>
                </w:p>
              </w:tc>
              <w:tc>
                <w:tcPr>
                  <w:tcW w:w="1143" w:type="pct"/>
                  <w:shd w:val="clear" w:color="auto" w:fill="auto"/>
                  <w:noWrap/>
                  <w:vAlign w:val="center"/>
                </w:tcPr>
                <w:p w:rsidR="008B40A6" w:rsidRPr="00E54ABB" w:rsidRDefault="008B40A6" w:rsidP="008B40A6">
                  <w:pPr>
                    <w:widowControl/>
                    <w:jc w:val="center"/>
                    <w:rPr>
                      <w:color w:val="000000" w:themeColor="text1"/>
                      <w:kern w:val="0"/>
                      <w:sz w:val="18"/>
                      <w:szCs w:val="18"/>
                    </w:rPr>
                  </w:pPr>
                  <w:r w:rsidRPr="00E54ABB">
                    <w:rPr>
                      <w:rFonts w:hint="eastAsia"/>
                      <w:color w:val="000000" w:themeColor="text1"/>
                      <w:kern w:val="0"/>
                      <w:sz w:val="18"/>
                      <w:szCs w:val="18"/>
                    </w:rPr>
                    <w:t>2</w:t>
                  </w:r>
                  <w:r w:rsidRPr="00E54ABB">
                    <w:rPr>
                      <w:color w:val="000000" w:themeColor="text1"/>
                      <w:kern w:val="0"/>
                      <w:sz w:val="18"/>
                      <w:szCs w:val="18"/>
                    </w:rPr>
                    <w:t>500</w:t>
                  </w:r>
                </w:p>
              </w:tc>
              <w:tc>
                <w:tcPr>
                  <w:tcW w:w="1144" w:type="pct"/>
                  <w:vAlign w:val="center"/>
                </w:tcPr>
                <w:p w:rsidR="008B40A6" w:rsidRPr="00E54ABB" w:rsidRDefault="008B40A6" w:rsidP="008B40A6">
                  <w:pPr>
                    <w:widowControl/>
                    <w:jc w:val="center"/>
                    <w:rPr>
                      <w:color w:val="000000" w:themeColor="text1"/>
                      <w:kern w:val="0"/>
                      <w:sz w:val="18"/>
                      <w:szCs w:val="18"/>
                    </w:rPr>
                  </w:pPr>
                  <w:r w:rsidRPr="00E54ABB">
                    <w:rPr>
                      <w:rFonts w:hint="eastAsia"/>
                      <w:color w:val="000000" w:themeColor="text1"/>
                      <w:kern w:val="0"/>
                      <w:sz w:val="18"/>
                      <w:szCs w:val="18"/>
                    </w:rPr>
                    <w:t>0</w:t>
                  </w:r>
                  <w:r w:rsidRPr="00E54ABB">
                    <w:rPr>
                      <w:color w:val="000000" w:themeColor="text1"/>
                      <w:kern w:val="0"/>
                      <w:sz w:val="18"/>
                      <w:szCs w:val="18"/>
                    </w:rPr>
                    <w:t>.0012</w:t>
                  </w:r>
                </w:p>
              </w:tc>
            </w:tr>
            <w:tr w:rsidR="008B40A6" w:rsidRPr="00E54ABB" w:rsidTr="007F22A6">
              <w:trPr>
                <w:trHeight w:val="276"/>
              </w:trPr>
              <w:tc>
                <w:tcPr>
                  <w:tcW w:w="638" w:type="pct"/>
                  <w:shd w:val="clear" w:color="auto" w:fill="auto"/>
                  <w:noWrap/>
                  <w:vAlign w:val="center"/>
                </w:tcPr>
                <w:p w:rsidR="008B40A6" w:rsidRPr="00E54ABB" w:rsidRDefault="008B40A6" w:rsidP="008B40A6">
                  <w:pPr>
                    <w:widowControl/>
                    <w:jc w:val="center"/>
                    <w:rPr>
                      <w:color w:val="000000" w:themeColor="text1"/>
                      <w:kern w:val="0"/>
                      <w:sz w:val="18"/>
                      <w:szCs w:val="18"/>
                    </w:rPr>
                  </w:pPr>
                  <w:r w:rsidRPr="00E54ABB">
                    <w:rPr>
                      <w:rFonts w:hint="eastAsia"/>
                      <w:color w:val="000000" w:themeColor="text1"/>
                      <w:kern w:val="0"/>
                      <w:sz w:val="18"/>
                      <w:szCs w:val="18"/>
                    </w:rPr>
                    <w:t>1</w:t>
                  </w:r>
                  <w:r w:rsidRPr="00E54ABB">
                    <w:rPr>
                      <w:color w:val="000000" w:themeColor="text1"/>
                      <w:kern w:val="0"/>
                      <w:sz w:val="18"/>
                      <w:szCs w:val="18"/>
                    </w:rPr>
                    <w:t>5</w:t>
                  </w:r>
                </w:p>
              </w:tc>
              <w:tc>
                <w:tcPr>
                  <w:tcW w:w="1300" w:type="pct"/>
                  <w:shd w:val="clear" w:color="auto" w:fill="auto"/>
                  <w:noWrap/>
                  <w:vAlign w:val="center"/>
                </w:tcPr>
                <w:p w:rsidR="008B40A6" w:rsidRPr="00E54ABB" w:rsidRDefault="008B40A6" w:rsidP="008B40A6">
                  <w:pPr>
                    <w:widowControl/>
                    <w:jc w:val="center"/>
                    <w:rPr>
                      <w:color w:val="000000" w:themeColor="text1"/>
                      <w:kern w:val="0"/>
                      <w:sz w:val="18"/>
                      <w:szCs w:val="18"/>
                    </w:rPr>
                  </w:pPr>
                  <w:r w:rsidRPr="00E54ABB">
                    <w:rPr>
                      <w:rFonts w:hint="eastAsia"/>
                      <w:color w:val="000000" w:themeColor="text1"/>
                      <w:kern w:val="0"/>
                      <w:sz w:val="18"/>
                      <w:szCs w:val="18"/>
                    </w:rPr>
                    <w:t>酸性废液</w:t>
                  </w:r>
                </w:p>
              </w:tc>
              <w:tc>
                <w:tcPr>
                  <w:tcW w:w="775" w:type="pct"/>
                  <w:shd w:val="clear" w:color="auto" w:fill="auto"/>
                  <w:noWrap/>
                  <w:vAlign w:val="center"/>
                </w:tcPr>
                <w:p w:rsidR="008B40A6" w:rsidRPr="00E54ABB" w:rsidRDefault="008B40A6" w:rsidP="008B40A6">
                  <w:pPr>
                    <w:widowControl/>
                    <w:jc w:val="center"/>
                    <w:rPr>
                      <w:color w:val="000000" w:themeColor="text1"/>
                      <w:kern w:val="0"/>
                      <w:sz w:val="18"/>
                      <w:szCs w:val="18"/>
                    </w:rPr>
                  </w:pPr>
                  <w:r w:rsidRPr="00E54ABB">
                    <w:rPr>
                      <w:color w:val="000000" w:themeColor="text1"/>
                      <w:kern w:val="0"/>
                      <w:sz w:val="18"/>
                      <w:szCs w:val="18"/>
                    </w:rPr>
                    <w:t>20</w:t>
                  </w:r>
                </w:p>
              </w:tc>
              <w:tc>
                <w:tcPr>
                  <w:tcW w:w="1143" w:type="pct"/>
                  <w:shd w:val="clear" w:color="auto" w:fill="auto"/>
                  <w:noWrap/>
                  <w:vAlign w:val="center"/>
                </w:tcPr>
                <w:p w:rsidR="008B40A6" w:rsidRPr="00E54ABB" w:rsidRDefault="008B40A6" w:rsidP="008B40A6">
                  <w:pPr>
                    <w:widowControl/>
                    <w:jc w:val="center"/>
                    <w:rPr>
                      <w:color w:val="000000" w:themeColor="text1"/>
                      <w:kern w:val="0"/>
                      <w:sz w:val="18"/>
                      <w:szCs w:val="18"/>
                    </w:rPr>
                  </w:pPr>
                  <w:r w:rsidRPr="00E54ABB">
                    <w:rPr>
                      <w:rFonts w:hint="eastAsia"/>
                      <w:color w:val="000000" w:themeColor="text1"/>
                      <w:kern w:val="0"/>
                      <w:sz w:val="18"/>
                      <w:szCs w:val="18"/>
                    </w:rPr>
                    <w:t>1</w:t>
                  </w:r>
                  <w:r w:rsidRPr="00E54ABB">
                    <w:rPr>
                      <w:color w:val="000000" w:themeColor="text1"/>
                      <w:kern w:val="0"/>
                      <w:sz w:val="18"/>
                      <w:szCs w:val="18"/>
                    </w:rPr>
                    <w:t>00</w:t>
                  </w:r>
                </w:p>
              </w:tc>
              <w:tc>
                <w:tcPr>
                  <w:tcW w:w="1144" w:type="pct"/>
                  <w:vAlign w:val="center"/>
                </w:tcPr>
                <w:p w:rsidR="008B40A6" w:rsidRPr="00E54ABB" w:rsidRDefault="008B40A6" w:rsidP="008B40A6">
                  <w:pPr>
                    <w:widowControl/>
                    <w:jc w:val="center"/>
                    <w:rPr>
                      <w:color w:val="000000" w:themeColor="text1"/>
                      <w:kern w:val="0"/>
                      <w:sz w:val="18"/>
                      <w:szCs w:val="18"/>
                    </w:rPr>
                  </w:pPr>
                  <w:r w:rsidRPr="00E54ABB">
                    <w:rPr>
                      <w:rFonts w:hint="eastAsia"/>
                      <w:color w:val="000000" w:themeColor="text1"/>
                      <w:kern w:val="0"/>
                      <w:sz w:val="18"/>
                      <w:szCs w:val="18"/>
                    </w:rPr>
                    <w:t>0</w:t>
                  </w:r>
                  <w:r w:rsidRPr="00E54ABB">
                    <w:rPr>
                      <w:color w:val="000000" w:themeColor="text1"/>
                      <w:kern w:val="0"/>
                      <w:sz w:val="18"/>
                      <w:szCs w:val="18"/>
                    </w:rPr>
                    <w:t>.2</w:t>
                  </w:r>
                </w:p>
              </w:tc>
            </w:tr>
            <w:tr w:rsidR="008B40A6" w:rsidRPr="00E54ABB" w:rsidTr="007F22A6">
              <w:trPr>
                <w:trHeight w:val="276"/>
              </w:trPr>
              <w:tc>
                <w:tcPr>
                  <w:tcW w:w="638" w:type="pct"/>
                  <w:shd w:val="clear" w:color="auto" w:fill="auto"/>
                  <w:noWrap/>
                  <w:vAlign w:val="center"/>
                </w:tcPr>
                <w:p w:rsidR="008B40A6" w:rsidRPr="00E54ABB" w:rsidRDefault="008B40A6" w:rsidP="008B40A6">
                  <w:pPr>
                    <w:widowControl/>
                    <w:jc w:val="center"/>
                    <w:rPr>
                      <w:color w:val="000000" w:themeColor="text1"/>
                      <w:kern w:val="0"/>
                      <w:sz w:val="18"/>
                      <w:szCs w:val="18"/>
                    </w:rPr>
                  </w:pPr>
                  <w:r w:rsidRPr="00E54ABB">
                    <w:rPr>
                      <w:rFonts w:hint="eastAsia"/>
                      <w:color w:val="000000" w:themeColor="text1"/>
                      <w:kern w:val="0"/>
                      <w:sz w:val="18"/>
                      <w:szCs w:val="18"/>
                    </w:rPr>
                    <w:lastRenderedPageBreak/>
                    <w:t>1</w:t>
                  </w:r>
                  <w:r w:rsidRPr="00E54ABB">
                    <w:rPr>
                      <w:color w:val="000000" w:themeColor="text1"/>
                      <w:kern w:val="0"/>
                      <w:sz w:val="18"/>
                      <w:szCs w:val="18"/>
                    </w:rPr>
                    <w:t>6</w:t>
                  </w:r>
                </w:p>
              </w:tc>
              <w:tc>
                <w:tcPr>
                  <w:tcW w:w="1300" w:type="pct"/>
                  <w:shd w:val="clear" w:color="auto" w:fill="auto"/>
                  <w:noWrap/>
                  <w:vAlign w:val="center"/>
                </w:tcPr>
                <w:p w:rsidR="008B40A6" w:rsidRPr="00E54ABB" w:rsidRDefault="008B40A6" w:rsidP="008B40A6">
                  <w:pPr>
                    <w:widowControl/>
                    <w:jc w:val="center"/>
                    <w:rPr>
                      <w:color w:val="000000" w:themeColor="text1"/>
                      <w:kern w:val="0"/>
                      <w:sz w:val="18"/>
                      <w:szCs w:val="18"/>
                    </w:rPr>
                  </w:pPr>
                  <w:r w:rsidRPr="00E54ABB">
                    <w:rPr>
                      <w:rFonts w:hint="eastAsia"/>
                      <w:color w:val="000000" w:themeColor="text1"/>
                      <w:kern w:val="0"/>
                      <w:sz w:val="18"/>
                      <w:szCs w:val="18"/>
                    </w:rPr>
                    <w:t>有机废液</w:t>
                  </w:r>
                </w:p>
              </w:tc>
              <w:tc>
                <w:tcPr>
                  <w:tcW w:w="775" w:type="pct"/>
                  <w:shd w:val="clear" w:color="auto" w:fill="auto"/>
                  <w:noWrap/>
                  <w:vAlign w:val="center"/>
                </w:tcPr>
                <w:p w:rsidR="008B40A6" w:rsidRPr="00E54ABB" w:rsidRDefault="008B40A6" w:rsidP="008B40A6">
                  <w:pPr>
                    <w:widowControl/>
                    <w:jc w:val="center"/>
                    <w:rPr>
                      <w:color w:val="000000" w:themeColor="text1"/>
                      <w:kern w:val="0"/>
                      <w:sz w:val="18"/>
                      <w:szCs w:val="18"/>
                    </w:rPr>
                  </w:pPr>
                  <w:r w:rsidRPr="00E54ABB">
                    <w:rPr>
                      <w:color w:val="000000" w:themeColor="text1"/>
                      <w:kern w:val="0"/>
                      <w:sz w:val="18"/>
                      <w:szCs w:val="18"/>
                    </w:rPr>
                    <w:t>10</w:t>
                  </w:r>
                </w:p>
              </w:tc>
              <w:tc>
                <w:tcPr>
                  <w:tcW w:w="1143" w:type="pct"/>
                  <w:shd w:val="clear" w:color="auto" w:fill="auto"/>
                  <w:noWrap/>
                  <w:vAlign w:val="center"/>
                </w:tcPr>
                <w:p w:rsidR="008B40A6" w:rsidRPr="00E54ABB" w:rsidRDefault="008B40A6" w:rsidP="008B40A6">
                  <w:pPr>
                    <w:widowControl/>
                    <w:jc w:val="center"/>
                    <w:rPr>
                      <w:color w:val="000000" w:themeColor="text1"/>
                      <w:kern w:val="0"/>
                      <w:sz w:val="18"/>
                      <w:szCs w:val="18"/>
                    </w:rPr>
                  </w:pPr>
                  <w:r w:rsidRPr="00E54ABB">
                    <w:rPr>
                      <w:rFonts w:hint="eastAsia"/>
                      <w:color w:val="000000" w:themeColor="text1"/>
                      <w:kern w:val="0"/>
                      <w:sz w:val="18"/>
                      <w:szCs w:val="18"/>
                    </w:rPr>
                    <w:t>1</w:t>
                  </w:r>
                  <w:r w:rsidRPr="00E54ABB">
                    <w:rPr>
                      <w:color w:val="000000" w:themeColor="text1"/>
                      <w:kern w:val="0"/>
                      <w:sz w:val="18"/>
                      <w:szCs w:val="18"/>
                    </w:rPr>
                    <w:t>00</w:t>
                  </w:r>
                </w:p>
              </w:tc>
              <w:tc>
                <w:tcPr>
                  <w:tcW w:w="1144" w:type="pct"/>
                  <w:vAlign w:val="center"/>
                </w:tcPr>
                <w:p w:rsidR="008B40A6" w:rsidRPr="00E54ABB" w:rsidRDefault="008B40A6" w:rsidP="008B40A6">
                  <w:pPr>
                    <w:widowControl/>
                    <w:jc w:val="center"/>
                    <w:rPr>
                      <w:color w:val="000000" w:themeColor="text1"/>
                      <w:kern w:val="0"/>
                      <w:sz w:val="18"/>
                      <w:szCs w:val="18"/>
                    </w:rPr>
                  </w:pPr>
                  <w:r w:rsidRPr="00E54ABB">
                    <w:rPr>
                      <w:rFonts w:hint="eastAsia"/>
                      <w:color w:val="000000" w:themeColor="text1"/>
                      <w:kern w:val="0"/>
                      <w:sz w:val="18"/>
                      <w:szCs w:val="18"/>
                    </w:rPr>
                    <w:t>0</w:t>
                  </w:r>
                  <w:r w:rsidRPr="00E54ABB">
                    <w:rPr>
                      <w:color w:val="000000" w:themeColor="text1"/>
                      <w:kern w:val="0"/>
                      <w:sz w:val="18"/>
                      <w:szCs w:val="18"/>
                    </w:rPr>
                    <w:t>.1</w:t>
                  </w:r>
                </w:p>
              </w:tc>
            </w:tr>
            <w:tr w:rsidR="008B40A6" w:rsidRPr="00E54ABB" w:rsidTr="007F22A6">
              <w:trPr>
                <w:trHeight w:val="276"/>
              </w:trPr>
              <w:tc>
                <w:tcPr>
                  <w:tcW w:w="638" w:type="pct"/>
                  <w:shd w:val="clear" w:color="auto" w:fill="auto"/>
                  <w:noWrap/>
                  <w:vAlign w:val="center"/>
                </w:tcPr>
                <w:p w:rsidR="008B40A6" w:rsidRPr="00E54ABB" w:rsidRDefault="008B40A6" w:rsidP="008B40A6">
                  <w:pPr>
                    <w:widowControl/>
                    <w:jc w:val="center"/>
                    <w:rPr>
                      <w:color w:val="000000" w:themeColor="text1"/>
                      <w:kern w:val="0"/>
                      <w:sz w:val="18"/>
                      <w:szCs w:val="18"/>
                    </w:rPr>
                  </w:pPr>
                  <w:r w:rsidRPr="00E54ABB">
                    <w:rPr>
                      <w:rFonts w:hint="eastAsia"/>
                      <w:color w:val="000000" w:themeColor="text1"/>
                      <w:kern w:val="0"/>
                      <w:sz w:val="18"/>
                      <w:szCs w:val="18"/>
                    </w:rPr>
                    <w:t>1</w:t>
                  </w:r>
                  <w:r w:rsidRPr="00E54ABB">
                    <w:rPr>
                      <w:color w:val="000000" w:themeColor="text1"/>
                      <w:kern w:val="0"/>
                      <w:sz w:val="18"/>
                      <w:szCs w:val="18"/>
                    </w:rPr>
                    <w:t>7</w:t>
                  </w:r>
                </w:p>
              </w:tc>
              <w:tc>
                <w:tcPr>
                  <w:tcW w:w="1300" w:type="pct"/>
                  <w:shd w:val="clear" w:color="auto" w:fill="auto"/>
                  <w:noWrap/>
                  <w:vAlign w:val="center"/>
                </w:tcPr>
                <w:p w:rsidR="008B40A6" w:rsidRPr="00E54ABB" w:rsidRDefault="008B40A6" w:rsidP="008B40A6">
                  <w:pPr>
                    <w:widowControl/>
                    <w:jc w:val="center"/>
                    <w:rPr>
                      <w:color w:val="000000" w:themeColor="text1"/>
                      <w:kern w:val="0"/>
                      <w:sz w:val="18"/>
                      <w:szCs w:val="18"/>
                    </w:rPr>
                  </w:pPr>
                  <w:r w:rsidRPr="00E54ABB">
                    <w:rPr>
                      <w:rFonts w:hint="eastAsia"/>
                      <w:color w:val="000000" w:themeColor="text1"/>
                      <w:kern w:val="0"/>
                      <w:sz w:val="18"/>
                      <w:szCs w:val="18"/>
                    </w:rPr>
                    <w:t>废机油</w:t>
                  </w:r>
                </w:p>
              </w:tc>
              <w:tc>
                <w:tcPr>
                  <w:tcW w:w="775" w:type="pct"/>
                  <w:shd w:val="clear" w:color="auto" w:fill="auto"/>
                  <w:noWrap/>
                  <w:vAlign w:val="center"/>
                </w:tcPr>
                <w:p w:rsidR="008B40A6" w:rsidRPr="00E54ABB" w:rsidRDefault="008B40A6" w:rsidP="008B40A6">
                  <w:pPr>
                    <w:widowControl/>
                    <w:jc w:val="center"/>
                    <w:rPr>
                      <w:color w:val="000000" w:themeColor="text1"/>
                      <w:kern w:val="0"/>
                      <w:sz w:val="18"/>
                      <w:szCs w:val="18"/>
                    </w:rPr>
                  </w:pPr>
                  <w:r w:rsidRPr="00E54ABB">
                    <w:rPr>
                      <w:color w:val="000000" w:themeColor="text1"/>
                      <w:kern w:val="0"/>
                      <w:sz w:val="18"/>
                      <w:szCs w:val="18"/>
                    </w:rPr>
                    <w:t>0.5</w:t>
                  </w:r>
                </w:p>
              </w:tc>
              <w:tc>
                <w:tcPr>
                  <w:tcW w:w="1143" w:type="pct"/>
                  <w:shd w:val="clear" w:color="auto" w:fill="auto"/>
                  <w:noWrap/>
                  <w:vAlign w:val="center"/>
                </w:tcPr>
                <w:p w:rsidR="008B40A6" w:rsidRPr="00E54ABB" w:rsidRDefault="008B40A6" w:rsidP="008B40A6">
                  <w:pPr>
                    <w:widowControl/>
                    <w:jc w:val="center"/>
                    <w:rPr>
                      <w:color w:val="000000" w:themeColor="text1"/>
                      <w:kern w:val="0"/>
                      <w:sz w:val="18"/>
                      <w:szCs w:val="18"/>
                    </w:rPr>
                  </w:pPr>
                  <w:r w:rsidRPr="00E54ABB">
                    <w:rPr>
                      <w:rFonts w:hint="eastAsia"/>
                      <w:color w:val="000000" w:themeColor="text1"/>
                      <w:kern w:val="0"/>
                      <w:sz w:val="18"/>
                      <w:szCs w:val="18"/>
                    </w:rPr>
                    <w:t>2</w:t>
                  </w:r>
                  <w:r w:rsidRPr="00E54ABB">
                    <w:rPr>
                      <w:color w:val="000000" w:themeColor="text1"/>
                      <w:kern w:val="0"/>
                      <w:sz w:val="18"/>
                      <w:szCs w:val="18"/>
                    </w:rPr>
                    <w:t>500</w:t>
                  </w:r>
                </w:p>
              </w:tc>
              <w:tc>
                <w:tcPr>
                  <w:tcW w:w="1144" w:type="pct"/>
                  <w:vAlign w:val="center"/>
                </w:tcPr>
                <w:p w:rsidR="008B40A6" w:rsidRPr="00E54ABB" w:rsidRDefault="008B40A6" w:rsidP="008B40A6">
                  <w:pPr>
                    <w:widowControl/>
                    <w:jc w:val="center"/>
                    <w:rPr>
                      <w:color w:val="000000" w:themeColor="text1"/>
                      <w:kern w:val="0"/>
                      <w:sz w:val="18"/>
                      <w:szCs w:val="18"/>
                    </w:rPr>
                  </w:pPr>
                  <w:r w:rsidRPr="00E54ABB">
                    <w:rPr>
                      <w:rFonts w:hint="eastAsia"/>
                      <w:color w:val="000000" w:themeColor="text1"/>
                      <w:kern w:val="0"/>
                      <w:sz w:val="18"/>
                      <w:szCs w:val="18"/>
                    </w:rPr>
                    <w:t>0</w:t>
                  </w:r>
                  <w:r w:rsidRPr="00E54ABB">
                    <w:rPr>
                      <w:color w:val="000000" w:themeColor="text1"/>
                      <w:kern w:val="0"/>
                      <w:sz w:val="18"/>
                      <w:szCs w:val="18"/>
                    </w:rPr>
                    <w:t>.0002</w:t>
                  </w:r>
                </w:p>
              </w:tc>
            </w:tr>
            <w:tr w:rsidR="008B40A6" w:rsidRPr="00E54ABB" w:rsidTr="007F22A6">
              <w:trPr>
                <w:trHeight w:val="276"/>
              </w:trPr>
              <w:tc>
                <w:tcPr>
                  <w:tcW w:w="638" w:type="pct"/>
                  <w:shd w:val="clear" w:color="auto" w:fill="auto"/>
                  <w:noWrap/>
                  <w:vAlign w:val="center"/>
                </w:tcPr>
                <w:p w:rsidR="008B40A6" w:rsidRPr="00E54ABB" w:rsidRDefault="008B40A6" w:rsidP="008B40A6">
                  <w:pPr>
                    <w:widowControl/>
                    <w:jc w:val="center"/>
                    <w:rPr>
                      <w:color w:val="000000" w:themeColor="text1"/>
                      <w:kern w:val="0"/>
                      <w:sz w:val="18"/>
                      <w:szCs w:val="18"/>
                    </w:rPr>
                  </w:pPr>
                  <w:r w:rsidRPr="00E54ABB">
                    <w:rPr>
                      <w:color w:val="000000" w:themeColor="text1"/>
                      <w:kern w:val="0"/>
                      <w:sz w:val="18"/>
                      <w:szCs w:val="18"/>
                    </w:rPr>
                    <w:t>18</w:t>
                  </w:r>
                </w:p>
              </w:tc>
              <w:tc>
                <w:tcPr>
                  <w:tcW w:w="1300" w:type="pct"/>
                  <w:shd w:val="clear" w:color="auto" w:fill="auto"/>
                  <w:noWrap/>
                  <w:vAlign w:val="center"/>
                </w:tcPr>
                <w:p w:rsidR="008B40A6" w:rsidRPr="00E54ABB" w:rsidRDefault="008B40A6" w:rsidP="008B40A6">
                  <w:pPr>
                    <w:widowControl/>
                    <w:jc w:val="center"/>
                    <w:rPr>
                      <w:color w:val="000000" w:themeColor="text1"/>
                      <w:kern w:val="0"/>
                      <w:sz w:val="18"/>
                      <w:szCs w:val="18"/>
                    </w:rPr>
                  </w:pPr>
                  <w:r w:rsidRPr="00E54ABB">
                    <w:rPr>
                      <w:rFonts w:hint="eastAsia"/>
                      <w:color w:val="000000" w:themeColor="text1"/>
                      <w:kern w:val="0"/>
                      <w:sz w:val="18"/>
                      <w:szCs w:val="18"/>
                    </w:rPr>
                    <w:t>废活性炭</w:t>
                  </w:r>
                </w:p>
              </w:tc>
              <w:tc>
                <w:tcPr>
                  <w:tcW w:w="775" w:type="pct"/>
                  <w:shd w:val="clear" w:color="auto" w:fill="auto"/>
                  <w:noWrap/>
                  <w:vAlign w:val="center"/>
                </w:tcPr>
                <w:p w:rsidR="008B40A6" w:rsidRPr="00E54ABB" w:rsidRDefault="008B40A6" w:rsidP="008B40A6">
                  <w:pPr>
                    <w:widowControl/>
                    <w:jc w:val="center"/>
                    <w:rPr>
                      <w:color w:val="000000" w:themeColor="text1"/>
                      <w:kern w:val="0"/>
                      <w:sz w:val="18"/>
                      <w:szCs w:val="18"/>
                    </w:rPr>
                  </w:pPr>
                  <w:r w:rsidRPr="00E54ABB">
                    <w:rPr>
                      <w:rFonts w:hint="eastAsia"/>
                      <w:color w:val="000000" w:themeColor="text1"/>
                      <w:kern w:val="0"/>
                      <w:sz w:val="18"/>
                      <w:szCs w:val="18"/>
                    </w:rPr>
                    <w:t>1</w:t>
                  </w:r>
                  <w:r w:rsidRPr="00E54ABB">
                    <w:rPr>
                      <w:color w:val="000000" w:themeColor="text1"/>
                      <w:kern w:val="0"/>
                      <w:sz w:val="18"/>
                      <w:szCs w:val="18"/>
                    </w:rPr>
                    <w:t>0.83</w:t>
                  </w:r>
                </w:p>
              </w:tc>
              <w:tc>
                <w:tcPr>
                  <w:tcW w:w="1143" w:type="pct"/>
                  <w:shd w:val="clear" w:color="auto" w:fill="auto"/>
                  <w:noWrap/>
                  <w:vAlign w:val="center"/>
                </w:tcPr>
                <w:p w:rsidR="008B40A6" w:rsidRPr="00E54ABB" w:rsidRDefault="008B40A6" w:rsidP="008B40A6">
                  <w:pPr>
                    <w:widowControl/>
                    <w:jc w:val="center"/>
                    <w:rPr>
                      <w:color w:val="000000" w:themeColor="text1"/>
                      <w:kern w:val="0"/>
                      <w:sz w:val="18"/>
                      <w:szCs w:val="18"/>
                    </w:rPr>
                  </w:pPr>
                  <w:r w:rsidRPr="00E54ABB">
                    <w:rPr>
                      <w:rFonts w:hint="eastAsia"/>
                      <w:color w:val="000000" w:themeColor="text1"/>
                      <w:kern w:val="0"/>
                      <w:sz w:val="18"/>
                      <w:szCs w:val="18"/>
                    </w:rPr>
                    <w:t>5</w:t>
                  </w:r>
                  <w:r w:rsidRPr="00E54ABB">
                    <w:rPr>
                      <w:color w:val="000000" w:themeColor="text1"/>
                      <w:kern w:val="0"/>
                      <w:sz w:val="18"/>
                      <w:szCs w:val="18"/>
                    </w:rPr>
                    <w:t>0</w:t>
                  </w:r>
                </w:p>
              </w:tc>
              <w:tc>
                <w:tcPr>
                  <w:tcW w:w="1144" w:type="pct"/>
                  <w:vAlign w:val="center"/>
                </w:tcPr>
                <w:p w:rsidR="008B40A6" w:rsidRPr="00E54ABB" w:rsidRDefault="008B40A6" w:rsidP="008B40A6">
                  <w:pPr>
                    <w:widowControl/>
                    <w:jc w:val="center"/>
                    <w:rPr>
                      <w:color w:val="000000" w:themeColor="text1"/>
                      <w:kern w:val="0"/>
                      <w:sz w:val="18"/>
                      <w:szCs w:val="18"/>
                    </w:rPr>
                  </w:pPr>
                  <w:r w:rsidRPr="00E54ABB">
                    <w:rPr>
                      <w:rFonts w:hint="eastAsia"/>
                      <w:color w:val="000000" w:themeColor="text1"/>
                      <w:kern w:val="0"/>
                      <w:sz w:val="18"/>
                      <w:szCs w:val="18"/>
                    </w:rPr>
                    <w:t>0</w:t>
                  </w:r>
                  <w:r w:rsidRPr="00E54ABB">
                    <w:rPr>
                      <w:color w:val="000000" w:themeColor="text1"/>
                      <w:kern w:val="0"/>
                      <w:sz w:val="18"/>
                      <w:szCs w:val="18"/>
                    </w:rPr>
                    <w:t>.2166</w:t>
                  </w:r>
                </w:p>
              </w:tc>
            </w:tr>
            <w:tr w:rsidR="008B40A6" w:rsidRPr="00E54ABB" w:rsidTr="007F22A6">
              <w:trPr>
                <w:trHeight w:val="276"/>
              </w:trPr>
              <w:tc>
                <w:tcPr>
                  <w:tcW w:w="3856" w:type="pct"/>
                  <w:gridSpan w:val="4"/>
                  <w:shd w:val="clear" w:color="auto" w:fill="auto"/>
                  <w:noWrap/>
                  <w:vAlign w:val="center"/>
                </w:tcPr>
                <w:p w:rsidR="008B40A6" w:rsidRPr="00E54ABB" w:rsidRDefault="008B40A6" w:rsidP="008B40A6">
                  <w:pPr>
                    <w:widowControl/>
                    <w:jc w:val="center"/>
                    <w:rPr>
                      <w:color w:val="000000" w:themeColor="text1"/>
                      <w:kern w:val="0"/>
                      <w:sz w:val="18"/>
                      <w:szCs w:val="18"/>
                    </w:rPr>
                  </w:pPr>
                  <w:r w:rsidRPr="00E54ABB">
                    <w:rPr>
                      <w:color w:val="000000" w:themeColor="text1"/>
                      <w:kern w:val="0"/>
                      <w:sz w:val="18"/>
                      <w:szCs w:val="18"/>
                    </w:rPr>
                    <w:t>项目</w:t>
                  </w:r>
                  <w:r w:rsidRPr="00E54ABB">
                    <w:rPr>
                      <w:color w:val="000000" w:themeColor="text1"/>
                      <w:kern w:val="0"/>
                      <w:sz w:val="18"/>
                      <w:szCs w:val="18"/>
                    </w:rPr>
                    <w:t>∑</w:t>
                  </w:r>
                  <w:r w:rsidRPr="00E54ABB">
                    <w:rPr>
                      <w:color w:val="000000" w:themeColor="text1"/>
                      <w:kern w:val="0"/>
                      <w:sz w:val="18"/>
                      <w:szCs w:val="18"/>
                    </w:rPr>
                    <w:t>值</w:t>
                  </w:r>
                </w:p>
              </w:tc>
              <w:tc>
                <w:tcPr>
                  <w:tcW w:w="1144" w:type="pct"/>
                  <w:vAlign w:val="center"/>
                </w:tcPr>
                <w:p w:rsidR="008B40A6" w:rsidRPr="00E54ABB" w:rsidRDefault="008B40A6" w:rsidP="008B40A6">
                  <w:pPr>
                    <w:widowControl/>
                    <w:jc w:val="center"/>
                    <w:rPr>
                      <w:color w:val="000000" w:themeColor="text1"/>
                      <w:kern w:val="0"/>
                      <w:sz w:val="18"/>
                      <w:szCs w:val="18"/>
                    </w:rPr>
                  </w:pPr>
                  <w:r w:rsidRPr="00E54ABB">
                    <w:rPr>
                      <w:rFonts w:hint="eastAsia"/>
                      <w:color w:val="000000" w:themeColor="text1"/>
                      <w:kern w:val="0"/>
                      <w:sz w:val="18"/>
                      <w:szCs w:val="18"/>
                    </w:rPr>
                    <w:t>0</w:t>
                  </w:r>
                  <w:r w:rsidRPr="00E54ABB">
                    <w:rPr>
                      <w:color w:val="000000" w:themeColor="text1"/>
                      <w:kern w:val="0"/>
                      <w:sz w:val="18"/>
                      <w:szCs w:val="18"/>
                    </w:rPr>
                    <w:t>.</w:t>
                  </w:r>
                  <w:r w:rsidR="007F22A6" w:rsidRPr="00E54ABB">
                    <w:rPr>
                      <w:color w:val="000000" w:themeColor="text1"/>
                      <w:kern w:val="0"/>
                      <w:sz w:val="18"/>
                      <w:szCs w:val="18"/>
                    </w:rPr>
                    <w:t>58584</w:t>
                  </w:r>
                </w:p>
              </w:tc>
            </w:tr>
          </w:tbl>
          <w:p w:rsidR="008B40A6" w:rsidRPr="00E54ABB" w:rsidRDefault="008B40A6" w:rsidP="008B40A6">
            <w:pPr>
              <w:widowControl/>
              <w:autoSpaceDE w:val="0"/>
              <w:autoSpaceDN w:val="0"/>
              <w:adjustRightInd w:val="0"/>
              <w:snapToGrid w:val="0"/>
              <w:spacing w:line="360" w:lineRule="auto"/>
              <w:ind w:firstLineChars="200" w:firstLine="420"/>
              <w:rPr>
                <w:color w:val="000000" w:themeColor="text1"/>
                <w:kern w:val="0"/>
                <w:szCs w:val="22"/>
              </w:rPr>
            </w:pPr>
            <w:r w:rsidRPr="00E54ABB">
              <w:rPr>
                <w:rFonts w:hint="eastAsia"/>
                <w:color w:val="000000" w:themeColor="text1"/>
                <w:kern w:val="0"/>
                <w:szCs w:val="22"/>
              </w:rPr>
              <w:t>根据《建设项目环境风险评价技术导则》（</w:t>
            </w:r>
            <w:r w:rsidRPr="00E54ABB">
              <w:rPr>
                <w:rFonts w:hint="eastAsia"/>
                <w:color w:val="000000" w:themeColor="text1"/>
                <w:kern w:val="0"/>
                <w:szCs w:val="22"/>
              </w:rPr>
              <w:t>HJ169-2018</w:t>
            </w:r>
            <w:r w:rsidRPr="00E54ABB">
              <w:rPr>
                <w:rFonts w:hint="eastAsia"/>
                <w:color w:val="000000" w:themeColor="text1"/>
                <w:kern w:val="0"/>
                <w:szCs w:val="22"/>
              </w:rPr>
              <w:t>）附录</w:t>
            </w:r>
            <w:r w:rsidRPr="00E54ABB">
              <w:rPr>
                <w:rFonts w:hint="eastAsia"/>
                <w:color w:val="000000" w:themeColor="text1"/>
                <w:kern w:val="0"/>
                <w:szCs w:val="22"/>
              </w:rPr>
              <w:t>C</w:t>
            </w:r>
            <w:r w:rsidRPr="00E54ABB">
              <w:rPr>
                <w:rFonts w:hint="eastAsia"/>
                <w:color w:val="000000" w:themeColor="text1"/>
                <w:kern w:val="0"/>
                <w:szCs w:val="22"/>
              </w:rPr>
              <w:t>内容：当</w:t>
            </w:r>
            <w:r w:rsidRPr="00E54ABB">
              <w:rPr>
                <w:rFonts w:hint="eastAsia"/>
                <w:color w:val="000000" w:themeColor="text1"/>
                <w:kern w:val="0"/>
                <w:szCs w:val="22"/>
              </w:rPr>
              <w:t>Q&lt;1</w:t>
            </w:r>
            <w:r w:rsidRPr="00E54ABB">
              <w:rPr>
                <w:rFonts w:hint="eastAsia"/>
                <w:color w:val="000000" w:themeColor="text1"/>
                <w:kern w:val="0"/>
                <w:szCs w:val="22"/>
              </w:rPr>
              <w:t>时，该项目环境风险潜势为</w:t>
            </w:r>
            <w:r w:rsidRPr="00E54ABB">
              <w:rPr>
                <w:rFonts w:hint="eastAsia"/>
                <w:color w:val="000000" w:themeColor="text1"/>
                <w:kern w:val="0"/>
                <w:szCs w:val="22"/>
              </w:rPr>
              <w:t>I</w:t>
            </w:r>
            <w:r w:rsidRPr="00E54ABB">
              <w:rPr>
                <w:rFonts w:hint="eastAsia"/>
                <w:color w:val="000000" w:themeColor="text1"/>
                <w:kern w:val="0"/>
                <w:szCs w:val="22"/>
              </w:rPr>
              <w:t>，本项目</w:t>
            </w:r>
            <w:r w:rsidRPr="00E54ABB">
              <w:rPr>
                <w:rFonts w:hint="eastAsia"/>
                <w:color w:val="000000" w:themeColor="text1"/>
                <w:kern w:val="0"/>
                <w:szCs w:val="22"/>
              </w:rPr>
              <w:t>Q=0.</w:t>
            </w:r>
            <w:r w:rsidR="007F22A6" w:rsidRPr="00E54ABB">
              <w:rPr>
                <w:color w:val="000000" w:themeColor="text1"/>
                <w:kern w:val="0"/>
                <w:szCs w:val="22"/>
              </w:rPr>
              <w:t>58584</w:t>
            </w:r>
            <w:r w:rsidRPr="00E54ABB">
              <w:rPr>
                <w:rFonts w:hint="eastAsia"/>
                <w:color w:val="000000" w:themeColor="text1"/>
                <w:kern w:val="0"/>
                <w:szCs w:val="22"/>
              </w:rPr>
              <w:t>&lt;1</w:t>
            </w:r>
            <w:r w:rsidRPr="00E54ABB">
              <w:rPr>
                <w:rFonts w:hint="eastAsia"/>
                <w:color w:val="000000" w:themeColor="text1"/>
                <w:kern w:val="0"/>
                <w:szCs w:val="22"/>
              </w:rPr>
              <w:t>，因此本项目环境风险潜势为</w:t>
            </w:r>
            <w:r w:rsidRPr="00E54ABB">
              <w:rPr>
                <w:rFonts w:hint="eastAsia"/>
                <w:color w:val="000000" w:themeColor="text1"/>
                <w:kern w:val="0"/>
                <w:szCs w:val="22"/>
              </w:rPr>
              <w:t>I</w:t>
            </w:r>
            <w:r w:rsidRPr="00E54ABB">
              <w:rPr>
                <w:rFonts w:hint="eastAsia"/>
                <w:color w:val="000000" w:themeColor="text1"/>
                <w:kern w:val="0"/>
                <w:szCs w:val="22"/>
              </w:rPr>
              <w:t>。根据《建设项目环境风险评价技术导则》（</w:t>
            </w:r>
            <w:r w:rsidRPr="00E54ABB">
              <w:rPr>
                <w:rFonts w:hint="eastAsia"/>
                <w:color w:val="000000" w:themeColor="text1"/>
                <w:kern w:val="0"/>
                <w:szCs w:val="22"/>
              </w:rPr>
              <w:t>HJ/169-2018</w:t>
            </w:r>
            <w:r w:rsidRPr="00E54ABB">
              <w:rPr>
                <w:rFonts w:hint="eastAsia"/>
                <w:color w:val="000000" w:themeColor="text1"/>
                <w:kern w:val="0"/>
                <w:szCs w:val="22"/>
              </w:rPr>
              <w:t>），本项目环境风险评价做简单分析即可。</w:t>
            </w:r>
          </w:p>
          <w:p w:rsidR="008B40A6" w:rsidRPr="00E54ABB" w:rsidRDefault="008B40A6" w:rsidP="008B40A6">
            <w:pPr>
              <w:widowControl/>
              <w:autoSpaceDE w:val="0"/>
              <w:autoSpaceDN w:val="0"/>
              <w:adjustRightInd w:val="0"/>
              <w:snapToGrid w:val="0"/>
              <w:spacing w:line="360" w:lineRule="auto"/>
              <w:ind w:firstLineChars="200" w:firstLine="420"/>
              <w:rPr>
                <w:color w:val="000000" w:themeColor="text1"/>
                <w:kern w:val="0"/>
                <w:szCs w:val="22"/>
              </w:rPr>
            </w:pPr>
            <w:r w:rsidRPr="00E54ABB">
              <w:rPr>
                <w:rFonts w:hint="eastAsia"/>
                <w:color w:val="000000" w:themeColor="text1"/>
                <w:kern w:val="0"/>
                <w:szCs w:val="22"/>
              </w:rPr>
              <w:t>（</w:t>
            </w:r>
            <w:r w:rsidRPr="00E54ABB">
              <w:rPr>
                <w:rFonts w:hint="eastAsia"/>
                <w:color w:val="000000" w:themeColor="text1"/>
                <w:kern w:val="0"/>
                <w:szCs w:val="22"/>
              </w:rPr>
              <w:t>2</w:t>
            </w:r>
            <w:r w:rsidRPr="00E54ABB">
              <w:rPr>
                <w:rFonts w:hint="eastAsia"/>
                <w:color w:val="000000" w:themeColor="text1"/>
                <w:kern w:val="0"/>
                <w:szCs w:val="22"/>
              </w:rPr>
              <w:t>）环境风险识别</w:t>
            </w:r>
          </w:p>
          <w:p w:rsidR="008B40A6" w:rsidRPr="00E54ABB" w:rsidRDefault="008B40A6" w:rsidP="008B40A6">
            <w:pPr>
              <w:widowControl/>
              <w:autoSpaceDE w:val="0"/>
              <w:autoSpaceDN w:val="0"/>
              <w:adjustRightInd w:val="0"/>
              <w:snapToGrid w:val="0"/>
              <w:spacing w:line="360" w:lineRule="auto"/>
              <w:ind w:firstLineChars="200" w:firstLine="420"/>
              <w:rPr>
                <w:color w:val="000000" w:themeColor="text1"/>
                <w:kern w:val="0"/>
                <w:szCs w:val="22"/>
              </w:rPr>
            </w:pPr>
            <w:r w:rsidRPr="00E54ABB">
              <w:rPr>
                <w:rFonts w:hint="eastAsia"/>
                <w:color w:val="000000" w:themeColor="text1"/>
                <w:kern w:val="0"/>
                <w:szCs w:val="22"/>
              </w:rPr>
              <w:t>本次环境风险识别包括项目生产设施风险识别与可能涉及到的物质风险识别。生产设施风险识别范围包括主要生产装置、储运系统、公用工程和辅助生产设施，以及环境保护设施等。物质风险识别根据项目所使用的原辅材料、中间产品、最终产品以及生产过程排放的“三废”污染物情况，确定可能涉及到的物质风险。根据生产工艺及装置情况分析，危险物质向环境转移的途径识别，包括分析危险物质特性及可能的环境风险类型，识别危险物质影响环境的途径，分析可能影响的环境敏感目标。</w:t>
            </w:r>
          </w:p>
          <w:p w:rsidR="008B40A6" w:rsidRPr="00E54ABB" w:rsidRDefault="008B40A6" w:rsidP="008B40A6">
            <w:pPr>
              <w:widowControl/>
              <w:autoSpaceDE w:val="0"/>
              <w:autoSpaceDN w:val="0"/>
              <w:adjustRightInd w:val="0"/>
              <w:snapToGrid w:val="0"/>
              <w:spacing w:line="360" w:lineRule="auto"/>
              <w:ind w:firstLineChars="200" w:firstLine="420"/>
              <w:rPr>
                <w:color w:val="000000" w:themeColor="text1"/>
                <w:kern w:val="0"/>
                <w:szCs w:val="22"/>
              </w:rPr>
            </w:pPr>
            <w:r w:rsidRPr="00E54ABB">
              <w:rPr>
                <w:rFonts w:hint="eastAsia"/>
                <w:color w:val="000000" w:themeColor="text1"/>
                <w:kern w:val="0"/>
                <w:szCs w:val="22"/>
              </w:rPr>
              <w:t>①生产设施风险识别</w:t>
            </w:r>
          </w:p>
          <w:p w:rsidR="008B40A6" w:rsidRPr="00E54ABB" w:rsidRDefault="008B40A6" w:rsidP="008B40A6">
            <w:pPr>
              <w:widowControl/>
              <w:autoSpaceDE w:val="0"/>
              <w:autoSpaceDN w:val="0"/>
              <w:adjustRightInd w:val="0"/>
              <w:snapToGrid w:val="0"/>
              <w:spacing w:line="360" w:lineRule="auto"/>
              <w:ind w:firstLineChars="200" w:firstLine="420"/>
              <w:rPr>
                <w:color w:val="000000" w:themeColor="text1"/>
                <w:kern w:val="0"/>
                <w:szCs w:val="22"/>
              </w:rPr>
            </w:pPr>
            <w:r w:rsidRPr="00E54ABB">
              <w:rPr>
                <w:rFonts w:hint="eastAsia"/>
                <w:color w:val="000000" w:themeColor="text1"/>
                <w:kern w:val="0"/>
                <w:szCs w:val="22"/>
              </w:rPr>
              <w:t>空压机组：空压机如果长期在超负荷的环境中运行、压缩空气</w:t>
            </w:r>
            <w:r w:rsidRPr="00E54ABB">
              <w:rPr>
                <w:rFonts w:hint="eastAsia"/>
                <w:color w:val="000000" w:themeColor="text1"/>
                <w:kern w:val="0"/>
                <w:szCs w:val="22"/>
              </w:rPr>
              <w:t>/</w:t>
            </w:r>
            <w:r w:rsidRPr="00E54ABB">
              <w:rPr>
                <w:rFonts w:hint="eastAsia"/>
                <w:color w:val="000000" w:themeColor="text1"/>
                <w:kern w:val="0"/>
                <w:szCs w:val="22"/>
              </w:rPr>
              <w:t>润滑油及它的分解产物构成爆炸性混合物、气缸内壁的积炭自燃、操作人员的违章作业等均会造成空压机的气缸、储气罐、排气管等发生爆裂；如空压机的传动部位无防护设施，作业人员无意触及将造成机械伤害。</w:t>
            </w:r>
          </w:p>
          <w:p w:rsidR="008B40A6" w:rsidRPr="00E54ABB" w:rsidRDefault="008B40A6" w:rsidP="008B40A6">
            <w:pPr>
              <w:widowControl/>
              <w:autoSpaceDE w:val="0"/>
              <w:autoSpaceDN w:val="0"/>
              <w:adjustRightInd w:val="0"/>
              <w:snapToGrid w:val="0"/>
              <w:spacing w:line="360" w:lineRule="auto"/>
              <w:ind w:firstLineChars="200" w:firstLine="420"/>
              <w:rPr>
                <w:color w:val="000000" w:themeColor="text1"/>
                <w:kern w:val="0"/>
                <w:szCs w:val="22"/>
              </w:rPr>
            </w:pPr>
            <w:r w:rsidRPr="00E54ABB">
              <w:rPr>
                <w:rFonts w:hint="eastAsia"/>
                <w:color w:val="000000" w:themeColor="text1"/>
                <w:kern w:val="0"/>
                <w:szCs w:val="22"/>
              </w:rPr>
              <w:t>制冷机组：冷冻机在运行过程中存在触电、振动、机械伤害等危险、有害性，冷冻机的噪声是危害较大的危害因素。</w:t>
            </w:r>
          </w:p>
          <w:p w:rsidR="008B40A6" w:rsidRPr="00E54ABB" w:rsidRDefault="008B40A6" w:rsidP="008B40A6">
            <w:pPr>
              <w:widowControl/>
              <w:autoSpaceDE w:val="0"/>
              <w:autoSpaceDN w:val="0"/>
              <w:adjustRightInd w:val="0"/>
              <w:snapToGrid w:val="0"/>
              <w:spacing w:line="360" w:lineRule="auto"/>
              <w:ind w:firstLineChars="200" w:firstLine="420"/>
              <w:rPr>
                <w:color w:val="000000" w:themeColor="text1"/>
                <w:kern w:val="0"/>
                <w:szCs w:val="22"/>
              </w:rPr>
            </w:pPr>
            <w:r w:rsidRPr="00E54ABB">
              <w:rPr>
                <w:rFonts w:hint="eastAsia"/>
                <w:color w:val="000000" w:themeColor="text1"/>
                <w:kern w:val="0"/>
                <w:szCs w:val="22"/>
              </w:rPr>
              <w:t>真空系统若未设置止逆阀，在突然停电或阀片损坏时，会造成真空度骤变或丧失，外界空气进入系统中可形成爆炸性混合物。</w:t>
            </w:r>
          </w:p>
          <w:p w:rsidR="008B40A6" w:rsidRPr="00E54ABB" w:rsidRDefault="008B40A6" w:rsidP="008B40A6">
            <w:pPr>
              <w:widowControl/>
              <w:autoSpaceDE w:val="0"/>
              <w:autoSpaceDN w:val="0"/>
              <w:adjustRightInd w:val="0"/>
              <w:snapToGrid w:val="0"/>
              <w:spacing w:line="360" w:lineRule="auto"/>
              <w:ind w:firstLineChars="200" w:firstLine="420"/>
              <w:rPr>
                <w:color w:val="000000" w:themeColor="text1"/>
                <w:kern w:val="0"/>
                <w:szCs w:val="22"/>
              </w:rPr>
            </w:pPr>
            <w:r w:rsidRPr="00E54ABB">
              <w:rPr>
                <w:rFonts w:hint="eastAsia"/>
                <w:color w:val="000000" w:themeColor="text1"/>
                <w:kern w:val="0"/>
                <w:szCs w:val="22"/>
              </w:rPr>
              <w:t>泵机等高速转动设备，若机器设备保养维护不当，固定螺丝松脱，传动部位无护罩，会在转动过程中造成人身伤害事故。</w:t>
            </w:r>
          </w:p>
          <w:p w:rsidR="008B40A6" w:rsidRPr="00E54ABB" w:rsidRDefault="008B40A6" w:rsidP="008B40A6">
            <w:pPr>
              <w:widowControl/>
              <w:autoSpaceDE w:val="0"/>
              <w:autoSpaceDN w:val="0"/>
              <w:adjustRightInd w:val="0"/>
              <w:snapToGrid w:val="0"/>
              <w:spacing w:line="360" w:lineRule="auto"/>
              <w:ind w:firstLineChars="200" w:firstLine="420"/>
              <w:rPr>
                <w:color w:val="000000" w:themeColor="text1"/>
                <w:kern w:val="0"/>
                <w:szCs w:val="22"/>
              </w:rPr>
            </w:pPr>
            <w:r w:rsidRPr="00E54ABB">
              <w:rPr>
                <w:rFonts w:hint="eastAsia"/>
                <w:color w:val="000000" w:themeColor="text1"/>
                <w:kern w:val="0"/>
                <w:szCs w:val="22"/>
              </w:rPr>
              <w:t>废气处理系统出现故障可能导致废气的事故排放。</w:t>
            </w:r>
          </w:p>
          <w:p w:rsidR="008B40A6" w:rsidRPr="00E54ABB" w:rsidRDefault="008B40A6" w:rsidP="008B40A6">
            <w:pPr>
              <w:widowControl/>
              <w:autoSpaceDE w:val="0"/>
              <w:autoSpaceDN w:val="0"/>
              <w:adjustRightInd w:val="0"/>
              <w:snapToGrid w:val="0"/>
              <w:spacing w:line="360" w:lineRule="auto"/>
              <w:ind w:firstLineChars="200" w:firstLine="420"/>
              <w:rPr>
                <w:color w:val="000000" w:themeColor="text1"/>
                <w:kern w:val="0"/>
                <w:szCs w:val="22"/>
              </w:rPr>
            </w:pPr>
            <w:r w:rsidRPr="00E54ABB">
              <w:rPr>
                <w:rFonts w:hint="eastAsia"/>
                <w:color w:val="000000" w:themeColor="text1"/>
                <w:kern w:val="0"/>
                <w:szCs w:val="22"/>
              </w:rPr>
              <w:t>厂内污水处理站污水处理系统出现故障会引起废水处理不充分导致出水超过沙溪污水处理厂接管标准。</w:t>
            </w:r>
          </w:p>
          <w:p w:rsidR="008B40A6" w:rsidRPr="00E54ABB" w:rsidRDefault="008B40A6" w:rsidP="008B40A6">
            <w:pPr>
              <w:widowControl/>
              <w:autoSpaceDE w:val="0"/>
              <w:autoSpaceDN w:val="0"/>
              <w:adjustRightInd w:val="0"/>
              <w:snapToGrid w:val="0"/>
              <w:spacing w:line="360" w:lineRule="auto"/>
              <w:ind w:firstLineChars="200" w:firstLine="420"/>
              <w:rPr>
                <w:color w:val="000000" w:themeColor="text1"/>
                <w:kern w:val="0"/>
                <w:szCs w:val="22"/>
              </w:rPr>
            </w:pPr>
            <w:r w:rsidRPr="00E54ABB">
              <w:rPr>
                <w:rFonts w:hint="eastAsia"/>
                <w:color w:val="000000" w:themeColor="text1"/>
                <w:kern w:val="0"/>
                <w:szCs w:val="22"/>
              </w:rPr>
              <w:t>厂内废水处理设施若未做好防渗措施，发生泄漏将污染地下水及土壤。</w:t>
            </w:r>
          </w:p>
          <w:p w:rsidR="008B40A6" w:rsidRPr="00E54ABB" w:rsidRDefault="008B40A6" w:rsidP="008B40A6">
            <w:pPr>
              <w:widowControl/>
              <w:autoSpaceDE w:val="0"/>
              <w:autoSpaceDN w:val="0"/>
              <w:adjustRightInd w:val="0"/>
              <w:snapToGrid w:val="0"/>
              <w:spacing w:line="360" w:lineRule="auto"/>
              <w:ind w:firstLineChars="200" w:firstLine="420"/>
              <w:rPr>
                <w:color w:val="000000" w:themeColor="text1"/>
                <w:kern w:val="0"/>
                <w:szCs w:val="22"/>
              </w:rPr>
            </w:pPr>
            <w:r w:rsidRPr="00E54ABB">
              <w:rPr>
                <w:rFonts w:hint="eastAsia"/>
                <w:color w:val="000000" w:themeColor="text1"/>
                <w:kern w:val="0"/>
                <w:szCs w:val="22"/>
              </w:rPr>
              <w:t>本厂区内突发性泄漏和火灾爆炸事故泄漏、伴生和次生的泄漏物料、污水、消防废水可能直接进入厂内污水管网和雨水管网，未经处理后排入园区污水和雨水管网，给污水处理厂造成一定的冲击及造成周边水环境污染。</w:t>
            </w:r>
          </w:p>
          <w:p w:rsidR="008B40A6" w:rsidRPr="00E54ABB" w:rsidRDefault="008B40A6" w:rsidP="008B40A6">
            <w:pPr>
              <w:widowControl/>
              <w:autoSpaceDE w:val="0"/>
              <w:autoSpaceDN w:val="0"/>
              <w:adjustRightInd w:val="0"/>
              <w:snapToGrid w:val="0"/>
              <w:spacing w:line="360" w:lineRule="auto"/>
              <w:ind w:firstLineChars="200" w:firstLine="420"/>
              <w:rPr>
                <w:color w:val="000000" w:themeColor="text1"/>
                <w:kern w:val="0"/>
                <w:szCs w:val="22"/>
              </w:rPr>
            </w:pPr>
            <w:r w:rsidRPr="00E54ABB">
              <w:rPr>
                <w:rFonts w:hint="eastAsia"/>
                <w:color w:val="000000" w:themeColor="text1"/>
                <w:kern w:val="0"/>
                <w:szCs w:val="22"/>
              </w:rPr>
              <w:t>固废堆放场所的废料意外泄漏，若“三防”措施不到位，泄漏物将影响外环境并通过地面渗漏进而影响土壤和地下水。</w:t>
            </w:r>
          </w:p>
          <w:p w:rsidR="008B40A6" w:rsidRPr="00E54ABB" w:rsidRDefault="008B40A6" w:rsidP="008B40A6">
            <w:pPr>
              <w:widowControl/>
              <w:autoSpaceDE w:val="0"/>
              <w:autoSpaceDN w:val="0"/>
              <w:adjustRightInd w:val="0"/>
              <w:snapToGrid w:val="0"/>
              <w:spacing w:line="360" w:lineRule="auto"/>
              <w:ind w:firstLineChars="200" w:firstLine="420"/>
              <w:rPr>
                <w:color w:val="000000" w:themeColor="text1"/>
                <w:kern w:val="0"/>
                <w:szCs w:val="22"/>
              </w:rPr>
            </w:pPr>
            <w:r w:rsidRPr="00E54ABB">
              <w:rPr>
                <w:rFonts w:hint="eastAsia"/>
                <w:color w:val="000000" w:themeColor="text1"/>
                <w:kern w:val="0"/>
                <w:szCs w:val="22"/>
              </w:rPr>
              <w:lastRenderedPageBreak/>
              <w:t>（</w:t>
            </w:r>
            <w:r w:rsidRPr="00E54ABB">
              <w:rPr>
                <w:rFonts w:hint="eastAsia"/>
                <w:color w:val="000000" w:themeColor="text1"/>
                <w:kern w:val="0"/>
                <w:szCs w:val="22"/>
              </w:rPr>
              <w:t>3</w:t>
            </w:r>
            <w:r w:rsidRPr="00E54ABB">
              <w:rPr>
                <w:rFonts w:hint="eastAsia"/>
                <w:color w:val="000000" w:themeColor="text1"/>
                <w:kern w:val="0"/>
                <w:szCs w:val="22"/>
              </w:rPr>
              <w:t>）环境风险防控措施及应急要求</w:t>
            </w:r>
          </w:p>
          <w:p w:rsidR="008B40A6" w:rsidRPr="00E54ABB" w:rsidRDefault="008B40A6" w:rsidP="008B40A6">
            <w:pPr>
              <w:widowControl/>
              <w:autoSpaceDE w:val="0"/>
              <w:autoSpaceDN w:val="0"/>
              <w:adjustRightInd w:val="0"/>
              <w:snapToGrid w:val="0"/>
              <w:spacing w:line="360" w:lineRule="auto"/>
              <w:ind w:firstLineChars="200" w:firstLine="420"/>
              <w:rPr>
                <w:color w:val="000000" w:themeColor="text1"/>
                <w:kern w:val="0"/>
                <w:szCs w:val="22"/>
              </w:rPr>
            </w:pPr>
            <w:r w:rsidRPr="00E54ABB">
              <w:rPr>
                <w:rFonts w:hint="eastAsia"/>
                <w:color w:val="000000" w:themeColor="text1"/>
                <w:kern w:val="0"/>
                <w:szCs w:val="22"/>
              </w:rPr>
              <w:t>环境安全管控措施及风险防范措施：</w:t>
            </w:r>
          </w:p>
          <w:p w:rsidR="008B40A6" w:rsidRPr="00E54ABB" w:rsidRDefault="008B40A6" w:rsidP="008B40A6">
            <w:pPr>
              <w:widowControl/>
              <w:autoSpaceDE w:val="0"/>
              <w:autoSpaceDN w:val="0"/>
              <w:adjustRightInd w:val="0"/>
              <w:snapToGrid w:val="0"/>
              <w:spacing w:line="360" w:lineRule="auto"/>
              <w:ind w:firstLineChars="200" w:firstLine="420"/>
              <w:rPr>
                <w:color w:val="000000" w:themeColor="text1"/>
                <w:kern w:val="0"/>
                <w:szCs w:val="22"/>
              </w:rPr>
            </w:pPr>
            <w:r w:rsidRPr="00E54ABB">
              <w:rPr>
                <w:rFonts w:hint="eastAsia"/>
                <w:color w:val="000000" w:themeColor="text1"/>
                <w:kern w:val="0"/>
                <w:szCs w:val="22"/>
              </w:rPr>
              <w:t>1</w:t>
            </w:r>
            <w:r w:rsidRPr="00E54ABB">
              <w:rPr>
                <w:rFonts w:hint="eastAsia"/>
                <w:color w:val="000000" w:themeColor="text1"/>
                <w:kern w:val="0"/>
                <w:szCs w:val="22"/>
              </w:rPr>
              <w:t>、强化安全组织和管理，建立环安管理小组，配备专职环安管理人员。开展上岗前的环保安全知识法规教育及操作规程的培训，使污染防治设施、安全防护装置的操作规范化。</w:t>
            </w:r>
          </w:p>
          <w:p w:rsidR="008B40A6" w:rsidRPr="00E54ABB" w:rsidRDefault="008B40A6" w:rsidP="008B40A6">
            <w:pPr>
              <w:widowControl/>
              <w:autoSpaceDE w:val="0"/>
              <w:autoSpaceDN w:val="0"/>
              <w:adjustRightInd w:val="0"/>
              <w:snapToGrid w:val="0"/>
              <w:spacing w:line="360" w:lineRule="auto"/>
              <w:ind w:firstLineChars="200" w:firstLine="420"/>
              <w:rPr>
                <w:color w:val="000000" w:themeColor="text1"/>
                <w:kern w:val="0"/>
                <w:szCs w:val="22"/>
              </w:rPr>
            </w:pPr>
            <w:r w:rsidRPr="00E54ABB">
              <w:rPr>
                <w:rFonts w:hint="eastAsia"/>
                <w:color w:val="000000" w:themeColor="text1"/>
                <w:kern w:val="0"/>
                <w:szCs w:val="22"/>
              </w:rPr>
              <w:t>2</w:t>
            </w:r>
            <w:r w:rsidRPr="00E54ABB">
              <w:rPr>
                <w:rFonts w:hint="eastAsia"/>
                <w:color w:val="000000" w:themeColor="text1"/>
                <w:kern w:val="0"/>
                <w:szCs w:val="22"/>
              </w:rPr>
              <w:t>、完善各环保设施操作规程，定期维修制度，使各项环保设施在生产过程中处于良好的运行状态，如环保设施出现故障，应立即停厂检修，严禁非正常排放。</w:t>
            </w:r>
          </w:p>
          <w:p w:rsidR="008B40A6" w:rsidRPr="00E54ABB" w:rsidRDefault="008B40A6" w:rsidP="008B40A6">
            <w:pPr>
              <w:widowControl/>
              <w:autoSpaceDE w:val="0"/>
              <w:autoSpaceDN w:val="0"/>
              <w:adjustRightInd w:val="0"/>
              <w:snapToGrid w:val="0"/>
              <w:spacing w:line="360" w:lineRule="auto"/>
              <w:ind w:firstLineChars="200" w:firstLine="420"/>
              <w:rPr>
                <w:color w:val="000000" w:themeColor="text1"/>
                <w:kern w:val="0"/>
                <w:szCs w:val="22"/>
              </w:rPr>
            </w:pPr>
            <w:r w:rsidRPr="00E54ABB">
              <w:rPr>
                <w:rFonts w:hint="eastAsia"/>
                <w:color w:val="000000" w:themeColor="text1"/>
                <w:kern w:val="0"/>
                <w:szCs w:val="22"/>
              </w:rPr>
              <w:t>3</w:t>
            </w:r>
            <w:r w:rsidRPr="00E54ABB">
              <w:rPr>
                <w:rFonts w:hint="eastAsia"/>
                <w:color w:val="000000" w:themeColor="text1"/>
                <w:kern w:val="0"/>
                <w:szCs w:val="22"/>
              </w:rPr>
              <w:t>、加强环境监测工作，重点是各污染源的监测，并注意做好记录，不弄虚作假。监测中如发现异常情况应及时向有关部门通报，及时采取应急措施，防止事故排放。</w:t>
            </w:r>
          </w:p>
          <w:p w:rsidR="008B40A6" w:rsidRPr="00E54ABB" w:rsidRDefault="008B40A6" w:rsidP="008B40A6">
            <w:pPr>
              <w:widowControl/>
              <w:autoSpaceDE w:val="0"/>
              <w:autoSpaceDN w:val="0"/>
              <w:adjustRightInd w:val="0"/>
              <w:snapToGrid w:val="0"/>
              <w:spacing w:line="360" w:lineRule="auto"/>
              <w:ind w:firstLineChars="200" w:firstLine="420"/>
              <w:rPr>
                <w:color w:val="000000" w:themeColor="text1"/>
                <w:kern w:val="0"/>
                <w:szCs w:val="22"/>
              </w:rPr>
            </w:pPr>
            <w:r w:rsidRPr="00E54ABB">
              <w:rPr>
                <w:rFonts w:hint="eastAsia"/>
                <w:color w:val="000000" w:themeColor="text1"/>
                <w:kern w:val="0"/>
                <w:szCs w:val="22"/>
              </w:rPr>
              <w:t>4</w:t>
            </w:r>
            <w:r w:rsidRPr="00E54ABB">
              <w:rPr>
                <w:rFonts w:hint="eastAsia"/>
                <w:color w:val="000000" w:themeColor="text1"/>
                <w:kern w:val="0"/>
                <w:szCs w:val="22"/>
              </w:rPr>
              <w:t>、建立健全公司的环境保护档案。</w:t>
            </w:r>
          </w:p>
          <w:p w:rsidR="008B40A6" w:rsidRPr="00E54ABB" w:rsidRDefault="008B40A6" w:rsidP="008B40A6">
            <w:pPr>
              <w:widowControl/>
              <w:autoSpaceDE w:val="0"/>
              <w:autoSpaceDN w:val="0"/>
              <w:adjustRightInd w:val="0"/>
              <w:snapToGrid w:val="0"/>
              <w:spacing w:line="360" w:lineRule="auto"/>
              <w:ind w:firstLineChars="200" w:firstLine="420"/>
              <w:rPr>
                <w:color w:val="000000" w:themeColor="text1"/>
                <w:kern w:val="0"/>
                <w:szCs w:val="22"/>
              </w:rPr>
            </w:pPr>
            <w:r w:rsidRPr="00E54ABB">
              <w:rPr>
                <w:rFonts w:hint="eastAsia"/>
                <w:color w:val="000000" w:themeColor="text1"/>
                <w:kern w:val="0"/>
                <w:szCs w:val="22"/>
              </w:rPr>
              <w:t>5</w:t>
            </w:r>
            <w:r w:rsidRPr="00E54ABB">
              <w:rPr>
                <w:rFonts w:hint="eastAsia"/>
                <w:color w:val="000000" w:themeColor="text1"/>
                <w:kern w:val="0"/>
                <w:szCs w:val="22"/>
              </w:rPr>
              <w:t>、建立健全公司的安全管理档案。</w:t>
            </w:r>
          </w:p>
          <w:p w:rsidR="008B40A6" w:rsidRPr="00E54ABB" w:rsidRDefault="008B40A6" w:rsidP="008B40A6">
            <w:pPr>
              <w:widowControl/>
              <w:autoSpaceDE w:val="0"/>
              <w:autoSpaceDN w:val="0"/>
              <w:adjustRightInd w:val="0"/>
              <w:snapToGrid w:val="0"/>
              <w:spacing w:line="360" w:lineRule="auto"/>
              <w:ind w:firstLineChars="200" w:firstLine="420"/>
              <w:rPr>
                <w:color w:val="000000" w:themeColor="text1"/>
                <w:kern w:val="0"/>
                <w:szCs w:val="22"/>
              </w:rPr>
            </w:pPr>
            <w:r w:rsidRPr="00E54ABB">
              <w:rPr>
                <w:rFonts w:hint="eastAsia"/>
                <w:color w:val="000000" w:themeColor="text1"/>
                <w:kern w:val="0"/>
                <w:szCs w:val="22"/>
              </w:rPr>
              <w:t>6</w:t>
            </w:r>
            <w:r w:rsidRPr="00E54ABB">
              <w:rPr>
                <w:rFonts w:hint="eastAsia"/>
                <w:color w:val="000000" w:themeColor="text1"/>
                <w:kern w:val="0"/>
                <w:szCs w:val="22"/>
              </w:rPr>
              <w:t>、总图布置和建筑物安全防范措施</w:t>
            </w:r>
          </w:p>
          <w:p w:rsidR="008B40A6" w:rsidRPr="00E54ABB" w:rsidRDefault="008B40A6" w:rsidP="008B40A6">
            <w:pPr>
              <w:widowControl/>
              <w:autoSpaceDE w:val="0"/>
              <w:autoSpaceDN w:val="0"/>
              <w:adjustRightInd w:val="0"/>
              <w:snapToGrid w:val="0"/>
              <w:spacing w:line="360" w:lineRule="auto"/>
              <w:ind w:firstLineChars="200" w:firstLine="420"/>
              <w:rPr>
                <w:color w:val="000000" w:themeColor="text1"/>
                <w:kern w:val="0"/>
                <w:szCs w:val="22"/>
              </w:rPr>
            </w:pPr>
            <w:r w:rsidRPr="00E54ABB">
              <w:rPr>
                <w:rFonts w:hint="eastAsia"/>
                <w:color w:val="000000" w:themeColor="text1"/>
                <w:kern w:val="0"/>
                <w:szCs w:val="22"/>
              </w:rPr>
              <w:t>在厂区分区之间，设置环形的道路网，保证消防车畅通无阻，同时考虑相应事故防范和应急、救援设施和设备的配套并留有应急通道。厂区内设环形消防供水管和按规定布置一定数量的消火栓其它消防点配备适当种类、数量的消防器材。</w:t>
            </w:r>
          </w:p>
          <w:p w:rsidR="008B40A6" w:rsidRPr="00E54ABB" w:rsidRDefault="008B40A6" w:rsidP="008B40A6">
            <w:pPr>
              <w:widowControl/>
              <w:autoSpaceDE w:val="0"/>
              <w:autoSpaceDN w:val="0"/>
              <w:adjustRightInd w:val="0"/>
              <w:snapToGrid w:val="0"/>
              <w:spacing w:line="360" w:lineRule="auto"/>
              <w:ind w:firstLineChars="200" w:firstLine="420"/>
              <w:rPr>
                <w:color w:val="000000" w:themeColor="text1"/>
                <w:kern w:val="0"/>
                <w:szCs w:val="22"/>
              </w:rPr>
            </w:pPr>
            <w:r w:rsidRPr="00E54ABB">
              <w:rPr>
                <w:rFonts w:hint="eastAsia"/>
                <w:color w:val="000000" w:themeColor="text1"/>
                <w:kern w:val="0"/>
                <w:szCs w:val="22"/>
              </w:rPr>
              <w:t>建筑物设置安全疏散设施（包括安全通道、疏散走道、楼梯间和通行门等）。建筑物的安全通道、疏散走道、楼梯间和疏散外门等疏散设施都设置安全疏散标志牌，一旦发生火灾，便于寻找疏散路线，离开火灾现场。</w:t>
            </w:r>
          </w:p>
          <w:p w:rsidR="008B40A6" w:rsidRPr="00E54ABB" w:rsidRDefault="008B40A6" w:rsidP="008B40A6">
            <w:pPr>
              <w:widowControl/>
              <w:autoSpaceDE w:val="0"/>
              <w:autoSpaceDN w:val="0"/>
              <w:adjustRightInd w:val="0"/>
              <w:snapToGrid w:val="0"/>
              <w:spacing w:line="360" w:lineRule="auto"/>
              <w:ind w:firstLineChars="200" w:firstLine="420"/>
              <w:rPr>
                <w:color w:val="000000" w:themeColor="text1"/>
                <w:kern w:val="0"/>
                <w:szCs w:val="22"/>
              </w:rPr>
            </w:pPr>
            <w:r w:rsidRPr="00E54ABB">
              <w:rPr>
                <w:rFonts w:hint="eastAsia"/>
                <w:color w:val="000000" w:themeColor="text1"/>
                <w:kern w:val="0"/>
                <w:szCs w:val="22"/>
              </w:rPr>
              <w:t>7</w:t>
            </w:r>
            <w:r w:rsidRPr="00E54ABB">
              <w:rPr>
                <w:rFonts w:hint="eastAsia"/>
                <w:color w:val="000000" w:themeColor="text1"/>
                <w:kern w:val="0"/>
                <w:szCs w:val="22"/>
              </w:rPr>
              <w:t>、规范危险化学品的管理及周边环境的安全保护。质检化学试剂存储在专用试剂库房内，危险化学品的管理严格遵循《常用化学危险品贮存通则</w:t>
            </w:r>
            <w:r w:rsidRPr="00E54ABB">
              <w:rPr>
                <w:rFonts w:hint="eastAsia"/>
                <w:color w:val="000000" w:themeColor="text1"/>
                <w:kern w:val="0"/>
                <w:szCs w:val="22"/>
              </w:rPr>
              <w:t xml:space="preserve"> GB 15603-1995</w:t>
            </w:r>
            <w:r w:rsidRPr="00E54ABB">
              <w:rPr>
                <w:rFonts w:hint="eastAsia"/>
                <w:color w:val="000000" w:themeColor="text1"/>
                <w:kern w:val="0"/>
                <w:szCs w:val="22"/>
              </w:rPr>
              <w:t>》、《危险化学品安全管理条例》等。试剂库房根据《建筑设计防火规范</w:t>
            </w:r>
            <w:r w:rsidRPr="00E54ABB">
              <w:rPr>
                <w:rFonts w:hint="eastAsia"/>
                <w:color w:val="000000" w:themeColor="text1"/>
                <w:kern w:val="0"/>
                <w:szCs w:val="22"/>
              </w:rPr>
              <w:t xml:space="preserve"> GB 50016</w:t>
            </w:r>
            <w:r w:rsidRPr="00E54ABB">
              <w:rPr>
                <w:rFonts w:hint="eastAsia"/>
                <w:color w:val="000000" w:themeColor="text1"/>
                <w:kern w:val="0"/>
                <w:szCs w:val="22"/>
              </w:rPr>
              <w:t>—</w:t>
            </w:r>
            <w:r w:rsidRPr="00E54ABB">
              <w:rPr>
                <w:rFonts w:hint="eastAsia"/>
                <w:color w:val="000000" w:themeColor="text1"/>
                <w:kern w:val="0"/>
                <w:szCs w:val="22"/>
              </w:rPr>
              <w:t>2014</w:t>
            </w:r>
            <w:r w:rsidRPr="00E54ABB">
              <w:rPr>
                <w:rFonts w:hint="eastAsia"/>
                <w:color w:val="000000" w:themeColor="text1"/>
                <w:kern w:val="0"/>
                <w:szCs w:val="22"/>
              </w:rPr>
              <w:t>》建设成甲级库房，与周边安全距离不小于</w:t>
            </w:r>
            <w:r w:rsidRPr="00E54ABB">
              <w:rPr>
                <w:rFonts w:hint="eastAsia"/>
                <w:color w:val="000000" w:themeColor="text1"/>
                <w:kern w:val="0"/>
                <w:szCs w:val="22"/>
              </w:rPr>
              <w:t xml:space="preserve"> 10m</w:t>
            </w:r>
            <w:r w:rsidRPr="00E54ABB">
              <w:rPr>
                <w:rFonts w:hint="eastAsia"/>
                <w:color w:val="000000" w:themeColor="text1"/>
                <w:kern w:val="0"/>
                <w:szCs w:val="22"/>
              </w:rPr>
              <w:t>。严格执行《危险化学品仓库建设及储存安全规范</w:t>
            </w:r>
            <w:r w:rsidRPr="00E54ABB">
              <w:rPr>
                <w:rFonts w:hint="eastAsia"/>
                <w:color w:val="000000" w:themeColor="text1"/>
                <w:kern w:val="0"/>
                <w:szCs w:val="22"/>
              </w:rPr>
              <w:t xml:space="preserve"> DB11755-2010</w:t>
            </w:r>
            <w:r w:rsidRPr="00E54ABB">
              <w:rPr>
                <w:rFonts w:hint="eastAsia"/>
                <w:color w:val="000000" w:themeColor="text1"/>
                <w:kern w:val="0"/>
                <w:szCs w:val="22"/>
              </w:rPr>
              <w:t>》，配备必要的消防设施、可燃气体报警装置、监控设施、避雷装置等。</w:t>
            </w:r>
          </w:p>
          <w:p w:rsidR="008B40A6" w:rsidRPr="00E54ABB" w:rsidRDefault="008B40A6" w:rsidP="008B40A6">
            <w:pPr>
              <w:widowControl/>
              <w:autoSpaceDE w:val="0"/>
              <w:autoSpaceDN w:val="0"/>
              <w:adjustRightInd w:val="0"/>
              <w:snapToGrid w:val="0"/>
              <w:spacing w:line="360" w:lineRule="auto"/>
              <w:ind w:firstLineChars="200" w:firstLine="420"/>
              <w:rPr>
                <w:color w:val="000000" w:themeColor="text1"/>
                <w:kern w:val="0"/>
                <w:szCs w:val="22"/>
              </w:rPr>
            </w:pPr>
            <w:r w:rsidRPr="00E54ABB">
              <w:rPr>
                <w:rFonts w:hint="eastAsia"/>
                <w:color w:val="000000" w:themeColor="text1"/>
                <w:kern w:val="0"/>
                <w:szCs w:val="22"/>
              </w:rPr>
              <w:t>8</w:t>
            </w:r>
            <w:r w:rsidRPr="00E54ABB">
              <w:rPr>
                <w:rFonts w:hint="eastAsia"/>
                <w:color w:val="000000" w:themeColor="text1"/>
                <w:kern w:val="0"/>
                <w:szCs w:val="22"/>
              </w:rPr>
              <w:t>、火灾风险防范措施</w:t>
            </w:r>
          </w:p>
          <w:p w:rsidR="008B40A6" w:rsidRPr="00E54ABB" w:rsidRDefault="008B40A6" w:rsidP="008B40A6">
            <w:pPr>
              <w:widowControl/>
              <w:autoSpaceDE w:val="0"/>
              <w:autoSpaceDN w:val="0"/>
              <w:adjustRightInd w:val="0"/>
              <w:snapToGrid w:val="0"/>
              <w:spacing w:line="360" w:lineRule="auto"/>
              <w:ind w:firstLineChars="200" w:firstLine="420"/>
              <w:rPr>
                <w:color w:val="000000" w:themeColor="text1"/>
                <w:kern w:val="0"/>
                <w:szCs w:val="22"/>
              </w:rPr>
            </w:pPr>
            <w:r w:rsidRPr="00E54ABB">
              <w:rPr>
                <w:rFonts w:hint="eastAsia"/>
                <w:color w:val="000000" w:themeColor="text1"/>
                <w:kern w:val="0"/>
                <w:szCs w:val="22"/>
              </w:rPr>
              <w:t>①设备的安全管理：定期对设备进行安全检测，检测内容、时间、人员应有记录保存。安全检测应根据设备的安全性、危险性设定检测频次。②在储存和输送系统及辅助设施中，在必要的地方安装安全阀和防超压系统。③在过滤器、管道以及其他设备上，设置永久性接地装置；要有防雷装置，特别防止雷击。④应加强火源的管理，严禁烟火带入，对设备需进行维修焊接，应经安全部门确认、准许，并有记录。</w:t>
            </w:r>
          </w:p>
          <w:p w:rsidR="008B40A6" w:rsidRPr="00E54ABB" w:rsidRDefault="008B40A6" w:rsidP="008B40A6">
            <w:pPr>
              <w:widowControl/>
              <w:autoSpaceDE w:val="0"/>
              <w:autoSpaceDN w:val="0"/>
              <w:adjustRightInd w:val="0"/>
              <w:snapToGrid w:val="0"/>
              <w:spacing w:line="360" w:lineRule="auto"/>
              <w:ind w:firstLineChars="200" w:firstLine="422"/>
              <w:rPr>
                <w:b/>
                <w:bCs/>
                <w:color w:val="000000" w:themeColor="text1"/>
                <w:kern w:val="0"/>
                <w:szCs w:val="22"/>
              </w:rPr>
            </w:pPr>
            <w:r w:rsidRPr="00E54ABB">
              <w:rPr>
                <w:rFonts w:hint="eastAsia"/>
                <w:b/>
                <w:bCs/>
                <w:color w:val="000000" w:themeColor="text1"/>
                <w:kern w:val="0"/>
                <w:szCs w:val="22"/>
              </w:rPr>
              <w:t>8</w:t>
            </w:r>
            <w:r w:rsidRPr="00E54ABB">
              <w:rPr>
                <w:rFonts w:hint="eastAsia"/>
                <w:b/>
                <w:bCs/>
                <w:color w:val="000000" w:themeColor="text1"/>
                <w:kern w:val="0"/>
                <w:szCs w:val="22"/>
              </w:rPr>
              <w:t>、事故废水排放防范措施</w:t>
            </w:r>
          </w:p>
          <w:p w:rsidR="008B40A6" w:rsidRPr="00E54ABB" w:rsidRDefault="008B40A6" w:rsidP="008B40A6">
            <w:pPr>
              <w:widowControl/>
              <w:autoSpaceDE w:val="0"/>
              <w:autoSpaceDN w:val="0"/>
              <w:adjustRightInd w:val="0"/>
              <w:snapToGrid w:val="0"/>
              <w:spacing w:line="360" w:lineRule="auto"/>
              <w:ind w:firstLineChars="200" w:firstLine="420"/>
              <w:rPr>
                <w:color w:val="000000" w:themeColor="text1"/>
                <w:kern w:val="0"/>
                <w:szCs w:val="22"/>
              </w:rPr>
            </w:pPr>
            <w:r w:rsidRPr="00E54ABB">
              <w:rPr>
                <w:rFonts w:hint="eastAsia"/>
                <w:color w:val="000000" w:themeColor="text1"/>
                <w:kern w:val="0"/>
                <w:szCs w:val="22"/>
              </w:rPr>
              <w:t>①事故状态下废水收集处理</w:t>
            </w:r>
          </w:p>
          <w:p w:rsidR="008B40A6" w:rsidRPr="00E54ABB" w:rsidRDefault="008B40A6" w:rsidP="008B40A6">
            <w:pPr>
              <w:widowControl/>
              <w:autoSpaceDE w:val="0"/>
              <w:autoSpaceDN w:val="0"/>
              <w:adjustRightInd w:val="0"/>
              <w:snapToGrid w:val="0"/>
              <w:spacing w:line="360" w:lineRule="auto"/>
              <w:ind w:firstLineChars="200" w:firstLine="420"/>
              <w:rPr>
                <w:color w:val="000000" w:themeColor="text1"/>
                <w:kern w:val="0"/>
                <w:szCs w:val="22"/>
              </w:rPr>
            </w:pPr>
            <w:r w:rsidRPr="00E54ABB">
              <w:rPr>
                <w:rFonts w:hint="eastAsia"/>
                <w:color w:val="000000" w:themeColor="text1"/>
                <w:kern w:val="0"/>
                <w:szCs w:val="22"/>
              </w:rPr>
              <w:t>企业设置事故池。事故状态下，厂区内所有事故废水必须全部收集，主要是发生火灾产生的消防废水。首先将废水收集于事故池中，然后逐次逐批将事故水并入可处理的</w:t>
            </w:r>
            <w:r w:rsidRPr="00E54ABB">
              <w:rPr>
                <w:rFonts w:hint="eastAsia"/>
                <w:color w:val="000000" w:themeColor="text1"/>
                <w:kern w:val="0"/>
                <w:szCs w:val="22"/>
              </w:rPr>
              <w:lastRenderedPageBreak/>
              <w:t>污水处理系统进行处理。</w:t>
            </w:r>
          </w:p>
          <w:p w:rsidR="008B40A6" w:rsidRPr="00E54ABB" w:rsidRDefault="008B40A6" w:rsidP="008B40A6">
            <w:pPr>
              <w:widowControl/>
              <w:autoSpaceDE w:val="0"/>
              <w:autoSpaceDN w:val="0"/>
              <w:adjustRightInd w:val="0"/>
              <w:snapToGrid w:val="0"/>
              <w:spacing w:line="360" w:lineRule="auto"/>
              <w:ind w:firstLineChars="200" w:firstLine="420"/>
              <w:rPr>
                <w:color w:val="000000" w:themeColor="text1"/>
                <w:kern w:val="0"/>
                <w:szCs w:val="22"/>
              </w:rPr>
            </w:pPr>
            <w:r w:rsidRPr="00E54ABB">
              <w:rPr>
                <w:rFonts w:hint="eastAsia"/>
                <w:color w:val="000000" w:themeColor="text1"/>
                <w:kern w:val="0"/>
                <w:szCs w:val="22"/>
              </w:rPr>
              <w:t>②事故废水风险防范措施</w:t>
            </w:r>
          </w:p>
          <w:p w:rsidR="008B40A6" w:rsidRPr="00E54ABB" w:rsidRDefault="008B40A6" w:rsidP="008B40A6">
            <w:pPr>
              <w:widowControl/>
              <w:autoSpaceDE w:val="0"/>
              <w:autoSpaceDN w:val="0"/>
              <w:adjustRightInd w:val="0"/>
              <w:snapToGrid w:val="0"/>
              <w:spacing w:line="360" w:lineRule="auto"/>
              <w:ind w:firstLineChars="200" w:firstLine="420"/>
              <w:rPr>
                <w:color w:val="000000" w:themeColor="text1"/>
                <w:kern w:val="0"/>
                <w:szCs w:val="22"/>
              </w:rPr>
            </w:pPr>
            <w:r w:rsidRPr="00E54ABB">
              <w:rPr>
                <w:rFonts w:hint="eastAsia"/>
                <w:color w:val="000000" w:themeColor="text1"/>
                <w:kern w:val="0"/>
                <w:szCs w:val="22"/>
              </w:rPr>
              <w:t>经常对排水管道进行检查和维修，保持畅通、完好。加强企业安全管理制度和安全教育，制定防止事故发生的各种规章制度并严格执行，使安全工作做到经常化和制度化。</w:t>
            </w:r>
          </w:p>
          <w:p w:rsidR="008B40A6" w:rsidRPr="00E54ABB" w:rsidRDefault="008B40A6" w:rsidP="008B40A6">
            <w:pPr>
              <w:widowControl/>
              <w:autoSpaceDE w:val="0"/>
              <w:autoSpaceDN w:val="0"/>
              <w:adjustRightInd w:val="0"/>
              <w:snapToGrid w:val="0"/>
              <w:spacing w:line="360" w:lineRule="auto"/>
              <w:ind w:firstLineChars="200" w:firstLine="420"/>
              <w:rPr>
                <w:color w:val="000000" w:themeColor="text1"/>
                <w:kern w:val="0"/>
                <w:szCs w:val="22"/>
              </w:rPr>
            </w:pPr>
            <w:r w:rsidRPr="00E54ABB">
              <w:rPr>
                <w:rFonts w:hint="eastAsia"/>
                <w:color w:val="000000" w:themeColor="text1"/>
                <w:kern w:val="0"/>
                <w:szCs w:val="22"/>
              </w:rPr>
              <w:t>事故废水收集池的容积计算式为：</w:t>
            </w:r>
          </w:p>
          <w:p w:rsidR="008B40A6" w:rsidRPr="00E54ABB" w:rsidRDefault="008B40A6" w:rsidP="008B40A6">
            <w:pPr>
              <w:widowControl/>
              <w:autoSpaceDE w:val="0"/>
              <w:autoSpaceDN w:val="0"/>
              <w:adjustRightInd w:val="0"/>
              <w:snapToGrid w:val="0"/>
              <w:spacing w:line="360" w:lineRule="auto"/>
              <w:ind w:firstLineChars="200" w:firstLine="420"/>
              <w:rPr>
                <w:color w:val="000000" w:themeColor="text1"/>
                <w:kern w:val="0"/>
                <w:szCs w:val="22"/>
              </w:rPr>
            </w:pPr>
            <w:r w:rsidRPr="00E54ABB">
              <w:rPr>
                <w:rFonts w:hint="eastAsia"/>
                <w:color w:val="000000" w:themeColor="text1"/>
                <w:kern w:val="0"/>
                <w:szCs w:val="22"/>
              </w:rPr>
              <w:t>根据《水体环境风险防控要点》（试行）计算本项目所需应急事故池容积。事故存储设施总有效容积的计算公式如下：</w:t>
            </w:r>
          </w:p>
          <w:p w:rsidR="008B40A6" w:rsidRPr="00E54ABB" w:rsidRDefault="008B40A6" w:rsidP="008B40A6">
            <w:pPr>
              <w:widowControl/>
              <w:autoSpaceDE w:val="0"/>
              <w:autoSpaceDN w:val="0"/>
              <w:adjustRightInd w:val="0"/>
              <w:snapToGrid w:val="0"/>
              <w:spacing w:line="360" w:lineRule="auto"/>
              <w:jc w:val="center"/>
              <w:rPr>
                <w:color w:val="000000" w:themeColor="text1"/>
                <w:kern w:val="0"/>
                <w:szCs w:val="22"/>
              </w:rPr>
            </w:pPr>
            <w:r w:rsidRPr="00E54ABB">
              <w:rPr>
                <w:rFonts w:hint="eastAsia"/>
                <w:color w:val="000000" w:themeColor="text1"/>
                <w:kern w:val="0"/>
                <w:szCs w:val="22"/>
              </w:rPr>
              <w:t>V</w:t>
            </w:r>
            <w:r w:rsidRPr="00E54ABB">
              <w:rPr>
                <w:rFonts w:hint="eastAsia"/>
                <w:color w:val="000000" w:themeColor="text1"/>
                <w:kern w:val="0"/>
                <w:szCs w:val="22"/>
              </w:rPr>
              <w:t>总＝（</w:t>
            </w:r>
            <w:r w:rsidRPr="00E54ABB">
              <w:rPr>
                <w:rFonts w:hint="eastAsia"/>
                <w:color w:val="000000" w:themeColor="text1"/>
                <w:kern w:val="0"/>
                <w:szCs w:val="22"/>
              </w:rPr>
              <w:t>V1</w:t>
            </w:r>
            <w:r w:rsidRPr="00E54ABB">
              <w:rPr>
                <w:rFonts w:hint="eastAsia"/>
                <w:color w:val="000000" w:themeColor="text1"/>
                <w:kern w:val="0"/>
                <w:szCs w:val="22"/>
              </w:rPr>
              <w:t>＋</w:t>
            </w:r>
            <w:r w:rsidRPr="00E54ABB">
              <w:rPr>
                <w:rFonts w:hint="eastAsia"/>
                <w:color w:val="000000" w:themeColor="text1"/>
                <w:kern w:val="0"/>
                <w:szCs w:val="22"/>
              </w:rPr>
              <w:t>V2</w:t>
            </w:r>
            <w:r w:rsidRPr="00E54ABB">
              <w:rPr>
                <w:rFonts w:hint="eastAsia"/>
                <w:color w:val="000000" w:themeColor="text1"/>
                <w:kern w:val="0"/>
                <w:szCs w:val="22"/>
              </w:rPr>
              <w:t>－</w:t>
            </w:r>
            <w:r w:rsidRPr="00E54ABB">
              <w:rPr>
                <w:rFonts w:hint="eastAsia"/>
                <w:color w:val="000000" w:themeColor="text1"/>
                <w:kern w:val="0"/>
                <w:szCs w:val="22"/>
              </w:rPr>
              <w:t>V3</w:t>
            </w:r>
            <w:r w:rsidRPr="00E54ABB">
              <w:rPr>
                <w:rFonts w:hint="eastAsia"/>
                <w:color w:val="000000" w:themeColor="text1"/>
                <w:kern w:val="0"/>
                <w:szCs w:val="22"/>
              </w:rPr>
              <w:t>）</w:t>
            </w:r>
            <w:r w:rsidRPr="00E54ABB">
              <w:rPr>
                <w:rFonts w:hint="eastAsia"/>
                <w:color w:val="000000" w:themeColor="text1"/>
                <w:kern w:val="0"/>
                <w:szCs w:val="22"/>
              </w:rPr>
              <w:t>max</w:t>
            </w:r>
            <w:r w:rsidRPr="00E54ABB">
              <w:rPr>
                <w:rFonts w:hint="eastAsia"/>
                <w:color w:val="000000" w:themeColor="text1"/>
                <w:kern w:val="0"/>
                <w:szCs w:val="22"/>
              </w:rPr>
              <w:t>＋</w:t>
            </w:r>
            <w:r w:rsidRPr="00E54ABB">
              <w:rPr>
                <w:rFonts w:hint="eastAsia"/>
                <w:color w:val="000000" w:themeColor="text1"/>
                <w:kern w:val="0"/>
                <w:szCs w:val="22"/>
              </w:rPr>
              <w:t>V4+V5</w:t>
            </w:r>
          </w:p>
          <w:p w:rsidR="008B40A6" w:rsidRPr="00E54ABB" w:rsidRDefault="008B40A6" w:rsidP="008B40A6">
            <w:pPr>
              <w:widowControl/>
              <w:autoSpaceDE w:val="0"/>
              <w:autoSpaceDN w:val="0"/>
              <w:adjustRightInd w:val="0"/>
              <w:snapToGrid w:val="0"/>
              <w:spacing w:line="360" w:lineRule="auto"/>
              <w:ind w:firstLineChars="200" w:firstLine="420"/>
              <w:rPr>
                <w:color w:val="000000" w:themeColor="text1"/>
                <w:kern w:val="0"/>
                <w:szCs w:val="22"/>
              </w:rPr>
            </w:pPr>
            <w:r w:rsidRPr="00E54ABB">
              <w:rPr>
                <w:rFonts w:hint="eastAsia"/>
                <w:color w:val="000000" w:themeColor="text1"/>
                <w:kern w:val="0"/>
                <w:szCs w:val="22"/>
              </w:rPr>
              <w:t>注：（</w:t>
            </w:r>
            <w:r w:rsidRPr="00E54ABB">
              <w:rPr>
                <w:rFonts w:hint="eastAsia"/>
                <w:color w:val="000000" w:themeColor="text1"/>
                <w:kern w:val="0"/>
                <w:szCs w:val="22"/>
              </w:rPr>
              <w:t>V1</w:t>
            </w:r>
            <w:r w:rsidRPr="00E54ABB">
              <w:rPr>
                <w:rFonts w:hint="eastAsia"/>
                <w:color w:val="000000" w:themeColor="text1"/>
                <w:kern w:val="0"/>
                <w:szCs w:val="22"/>
              </w:rPr>
              <w:t>＋</w:t>
            </w:r>
            <w:r w:rsidRPr="00E54ABB">
              <w:rPr>
                <w:rFonts w:hint="eastAsia"/>
                <w:color w:val="000000" w:themeColor="text1"/>
                <w:kern w:val="0"/>
                <w:szCs w:val="22"/>
              </w:rPr>
              <w:t>V2</w:t>
            </w:r>
            <w:r w:rsidRPr="00E54ABB">
              <w:rPr>
                <w:rFonts w:hint="eastAsia"/>
                <w:color w:val="000000" w:themeColor="text1"/>
                <w:kern w:val="0"/>
                <w:szCs w:val="22"/>
              </w:rPr>
              <w:t>－</w:t>
            </w:r>
            <w:r w:rsidRPr="00E54ABB">
              <w:rPr>
                <w:rFonts w:hint="eastAsia"/>
                <w:color w:val="000000" w:themeColor="text1"/>
                <w:kern w:val="0"/>
                <w:szCs w:val="22"/>
              </w:rPr>
              <w:t>V3</w:t>
            </w:r>
            <w:r w:rsidRPr="00E54ABB">
              <w:rPr>
                <w:rFonts w:hint="eastAsia"/>
                <w:color w:val="000000" w:themeColor="text1"/>
                <w:kern w:val="0"/>
                <w:szCs w:val="22"/>
              </w:rPr>
              <w:t>）</w:t>
            </w:r>
            <w:r w:rsidRPr="00E54ABB">
              <w:rPr>
                <w:rFonts w:hint="eastAsia"/>
                <w:color w:val="000000" w:themeColor="text1"/>
                <w:kern w:val="0"/>
                <w:szCs w:val="22"/>
              </w:rPr>
              <w:t>max</w:t>
            </w:r>
            <w:r w:rsidRPr="00E54ABB">
              <w:rPr>
                <w:rFonts w:hint="eastAsia"/>
                <w:color w:val="000000" w:themeColor="text1"/>
                <w:kern w:val="0"/>
                <w:szCs w:val="22"/>
              </w:rPr>
              <w:t>是指对收集系统范围内不同罐组或装置分别计算</w:t>
            </w:r>
            <w:r w:rsidRPr="00E54ABB">
              <w:rPr>
                <w:rFonts w:hint="eastAsia"/>
                <w:color w:val="000000" w:themeColor="text1"/>
                <w:kern w:val="0"/>
                <w:szCs w:val="22"/>
              </w:rPr>
              <w:t>V1</w:t>
            </w:r>
            <w:r w:rsidRPr="00E54ABB">
              <w:rPr>
                <w:rFonts w:hint="eastAsia"/>
                <w:color w:val="000000" w:themeColor="text1"/>
                <w:kern w:val="0"/>
                <w:szCs w:val="22"/>
              </w:rPr>
              <w:t>＋</w:t>
            </w:r>
            <w:r w:rsidRPr="00E54ABB">
              <w:rPr>
                <w:rFonts w:hint="eastAsia"/>
                <w:color w:val="000000" w:themeColor="text1"/>
                <w:kern w:val="0"/>
                <w:szCs w:val="22"/>
              </w:rPr>
              <w:t>V2</w:t>
            </w:r>
            <w:r w:rsidRPr="00E54ABB">
              <w:rPr>
                <w:rFonts w:hint="eastAsia"/>
                <w:color w:val="000000" w:themeColor="text1"/>
                <w:kern w:val="0"/>
                <w:szCs w:val="22"/>
              </w:rPr>
              <w:t>－</w:t>
            </w:r>
            <w:r w:rsidRPr="00E54ABB">
              <w:rPr>
                <w:rFonts w:hint="eastAsia"/>
                <w:color w:val="000000" w:themeColor="text1"/>
                <w:kern w:val="0"/>
                <w:szCs w:val="22"/>
              </w:rPr>
              <w:t>V3</w:t>
            </w:r>
            <w:r w:rsidRPr="00E54ABB">
              <w:rPr>
                <w:rFonts w:hint="eastAsia"/>
                <w:color w:val="000000" w:themeColor="text1"/>
                <w:kern w:val="0"/>
                <w:szCs w:val="22"/>
              </w:rPr>
              <w:t>，取其中最大值。</w:t>
            </w:r>
          </w:p>
          <w:p w:rsidR="008B40A6" w:rsidRPr="00E54ABB" w:rsidRDefault="008B40A6" w:rsidP="008B40A6">
            <w:pPr>
              <w:widowControl/>
              <w:autoSpaceDE w:val="0"/>
              <w:autoSpaceDN w:val="0"/>
              <w:adjustRightInd w:val="0"/>
              <w:snapToGrid w:val="0"/>
              <w:spacing w:line="360" w:lineRule="auto"/>
              <w:ind w:firstLineChars="200" w:firstLine="420"/>
              <w:rPr>
                <w:color w:val="000000" w:themeColor="text1"/>
                <w:kern w:val="0"/>
                <w:szCs w:val="22"/>
              </w:rPr>
            </w:pPr>
            <w:r w:rsidRPr="00E54ABB">
              <w:rPr>
                <w:rFonts w:hint="eastAsia"/>
                <w:color w:val="000000" w:themeColor="text1"/>
                <w:kern w:val="0"/>
                <w:szCs w:val="22"/>
              </w:rPr>
              <w:t>V1</w:t>
            </w:r>
            <w:r w:rsidRPr="00E54ABB">
              <w:rPr>
                <w:rFonts w:hint="eastAsia"/>
                <w:color w:val="000000" w:themeColor="text1"/>
                <w:kern w:val="0"/>
                <w:szCs w:val="22"/>
              </w:rPr>
              <w:t>——为最大一个容量的设备（装置）或贮罐的物料贮存量。</w:t>
            </w:r>
          </w:p>
          <w:p w:rsidR="008B40A6" w:rsidRPr="00E54ABB" w:rsidRDefault="008B40A6" w:rsidP="008B40A6">
            <w:pPr>
              <w:widowControl/>
              <w:autoSpaceDE w:val="0"/>
              <w:autoSpaceDN w:val="0"/>
              <w:adjustRightInd w:val="0"/>
              <w:snapToGrid w:val="0"/>
              <w:spacing w:line="360" w:lineRule="auto"/>
              <w:ind w:firstLineChars="200" w:firstLine="420"/>
              <w:rPr>
                <w:color w:val="000000" w:themeColor="text1"/>
                <w:kern w:val="0"/>
                <w:szCs w:val="22"/>
              </w:rPr>
            </w:pPr>
            <w:r w:rsidRPr="00E54ABB">
              <w:rPr>
                <w:rFonts w:hint="eastAsia"/>
                <w:color w:val="000000" w:themeColor="text1"/>
                <w:kern w:val="0"/>
                <w:szCs w:val="22"/>
              </w:rPr>
              <w:t>V2</w:t>
            </w:r>
            <w:r w:rsidRPr="00E54ABB">
              <w:rPr>
                <w:rFonts w:hint="eastAsia"/>
                <w:color w:val="000000" w:themeColor="text1"/>
                <w:kern w:val="0"/>
                <w:szCs w:val="22"/>
              </w:rPr>
              <w:t>——为在装置区或贮罐区一旦发生火灾爆炸及泄漏时的最大消防水量，包括扑灭火灾所需用水量和保护邻近设备或贮罐（最少</w:t>
            </w:r>
            <w:r w:rsidRPr="00E54ABB">
              <w:rPr>
                <w:rFonts w:hint="eastAsia"/>
                <w:color w:val="000000" w:themeColor="text1"/>
                <w:kern w:val="0"/>
                <w:szCs w:val="22"/>
              </w:rPr>
              <w:t>3</w:t>
            </w:r>
            <w:r w:rsidRPr="00E54ABB">
              <w:rPr>
                <w:rFonts w:hint="eastAsia"/>
                <w:color w:val="000000" w:themeColor="text1"/>
                <w:kern w:val="0"/>
                <w:szCs w:val="22"/>
              </w:rPr>
              <w:t>个）的喷淋水量，</w:t>
            </w:r>
            <w:r w:rsidRPr="00E54ABB">
              <w:rPr>
                <w:rFonts w:hint="eastAsia"/>
                <w:color w:val="000000" w:themeColor="text1"/>
                <w:kern w:val="0"/>
                <w:szCs w:val="22"/>
              </w:rPr>
              <w:t>m</w:t>
            </w:r>
            <w:r w:rsidRPr="00E54ABB">
              <w:rPr>
                <w:rFonts w:hint="eastAsia"/>
                <w:color w:val="000000" w:themeColor="text1"/>
                <w:kern w:val="0"/>
                <w:szCs w:val="22"/>
                <w:vertAlign w:val="superscript"/>
              </w:rPr>
              <w:t>3</w:t>
            </w:r>
            <w:r w:rsidRPr="00E54ABB">
              <w:rPr>
                <w:rFonts w:hint="eastAsia"/>
                <w:color w:val="000000" w:themeColor="text1"/>
                <w:kern w:val="0"/>
                <w:szCs w:val="22"/>
              </w:rPr>
              <w:t>；</w:t>
            </w:r>
          </w:p>
          <w:p w:rsidR="008B40A6" w:rsidRPr="00E54ABB" w:rsidRDefault="008B40A6" w:rsidP="008B40A6">
            <w:pPr>
              <w:widowControl/>
              <w:autoSpaceDE w:val="0"/>
              <w:autoSpaceDN w:val="0"/>
              <w:adjustRightInd w:val="0"/>
              <w:snapToGrid w:val="0"/>
              <w:spacing w:line="360" w:lineRule="auto"/>
              <w:jc w:val="center"/>
              <w:rPr>
                <w:color w:val="000000" w:themeColor="text1"/>
                <w:kern w:val="0"/>
                <w:szCs w:val="22"/>
              </w:rPr>
            </w:pPr>
            <w:r w:rsidRPr="00E54ABB">
              <w:rPr>
                <w:rFonts w:hint="eastAsia"/>
                <w:color w:val="000000" w:themeColor="text1"/>
                <w:kern w:val="0"/>
                <w:szCs w:val="22"/>
              </w:rPr>
              <w:t>V2=</w:t>
            </w:r>
            <w:r w:rsidRPr="00E54ABB">
              <w:rPr>
                <w:rFonts w:hint="eastAsia"/>
                <w:color w:val="000000" w:themeColor="text1"/>
                <w:kern w:val="0"/>
                <w:szCs w:val="22"/>
              </w:rPr>
              <w:t>Σ</w:t>
            </w:r>
            <w:r w:rsidRPr="00E54ABB">
              <w:rPr>
                <w:rFonts w:hint="eastAsia"/>
                <w:color w:val="000000" w:themeColor="text1"/>
                <w:kern w:val="0"/>
                <w:szCs w:val="22"/>
              </w:rPr>
              <w:t>Q</w:t>
            </w:r>
            <w:r w:rsidRPr="00E54ABB">
              <w:rPr>
                <w:rFonts w:hint="eastAsia"/>
                <w:color w:val="000000" w:themeColor="text1"/>
                <w:kern w:val="0"/>
                <w:szCs w:val="22"/>
              </w:rPr>
              <w:t>·消·</w:t>
            </w:r>
            <w:r w:rsidRPr="00E54ABB">
              <w:rPr>
                <w:rFonts w:hint="eastAsia"/>
                <w:color w:val="000000" w:themeColor="text1"/>
                <w:kern w:val="0"/>
                <w:szCs w:val="22"/>
              </w:rPr>
              <w:t>t</w:t>
            </w:r>
            <w:r w:rsidRPr="00E54ABB">
              <w:rPr>
                <w:rFonts w:hint="eastAsia"/>
                <w:color w:val="000000" w:themeColor="text1"/>
                <w:kern w:val="0"/>
                <w:szCs w:val="22"/>
              </w:rPr>
              <w:t>消</w:t>
            </w:r>
          </w:p>
          <w:p w:rsidR="008B40A6" w:rsidRPr="00E54ABB" w:rsidRDefault="008B40A6" w:rsidP="008B40A6">
            <w:pPr>
              <w:widowControl/>
              <w:autoSpaceDE w:val="0"/>
              <w:autoSpaceDN w:val="0"/>
              <w:adjustRightInd w:val="0"/>
              <w:snapToGrid w:val="0"/>
              <w:spacing w:line="360" w:lineRule="auto"/>
              <w:ind w:firstLineChars="200" w:firstLine="420"/>
              <w:rPr>
                <w:color w:val="000000" w:themeColor="text1"/>
                <w:kern w:val="0"/>
                <w:szCs w:val="22"/>
              </w:rPr>
            </w:pPr>
            <w:r w:rsidRPr="00E54ABB">
              <w:rPr>
                <w:rFonts w:hint="eastAsia"/>
                <w:color w:val="000000" w:themeColor="text1"/>
                <w:kern w:val="0"/>
                <w:szCs w:val="22"/>
              </w:rPr>
              <w:t>Q</w:t>
            </w:r>
            <w:r w:rsidRPr="00E54ABB">
              <w:rPr>
                <w:rFonts w:hint="eastAsia"/>
                <w:color w:val="000000" w:themeColor="text1"/>
                <w:kern w:val="0"/>
                <w:szCs w:val="22"/>
              </w:rPr>
              <w:t>消——发生事故的储罐或装置的同时使用的消防设施给水流量，</w:t>
            </w:r>
            <w:r w:rsidRPr="00E54ABB">
              <w:rPr>
                <w:rFonts w:hint="eastAsia"/>
                <w:color w:val="000000" w:themeColor="text1"/>
                <w:kern w:val="0"/>
                <w:szCs w:val="22"/>
              </w:rPr>
              <w:t>m</w:t>
            </w:r>
            <w:r w:rsidRPr="00E54ABB">
              <w:rPr>
                <w:rFonts w:hint="eastAsia"/>
                <w:color w:val="000000" w:themeColor="text1"/>
                <w:kern w:val="0"/>
                <w:szCs w:val="22"/>
                <w:vertAlign w:val="superscript"/>
              </w:rPr>
              <w:t>3</w:t>
            </w:r>
            <w:r w:rsidRPr="00E54ABB">
              <w:rPr>
                <w:rFonts w:hint="eastAsia"/>
                <w:color w:val="000000" w:themeColor="text1"/>
                <w:kern w:val="0"/>
                <w:szCs w:val="22"/>
              </w:rPr>
              <w:t>/h</w:t>
            </w:r>
            <w:r w:rsidRPr="00E54ABB">
              <w:rPr>
                <w:rFonts w:hint="eastAsia"/>
                <w:color w:val="000000" w:themeColor="text1"/>
                <w:kern w:val="0"/>
                <w:szCs w:val="22"/>
              </w:rPr>
              <w:t>；</w:t>
            </w:r>
            <w:r w:rsidRPr="00E54ABB">
              <w:rPr>
                <w:rFonts w:hint="eastAsia"/>
                <w:color w:val="000000" w:themeColor="text1"/>
                <w:kern w:val="0"/>
                <w:szCs w:val="22"/>
              </w:rPr>
              <w:t>t</w:t>
            </w:r>
            <w:r w:rsidRPr="00E54ABB">
              <w:rPr>
                <w:rFonts w:hint="eastAsia"/>
                <w:color w:val="000000" w:themeColor="text1"/>
                <w:kern w:val="0"/>
                <w:szCs w:val="22"/>
              </w:rPr>
              <w:t>消——消防设施对应的设计消防历时，</w:t>
            </w:r>
            <w:r w:rsidRPr="00E54ABB">
              <w:rPr>
                <w:rFonts w:hint="eastAsia"/>
                <w:color w:val="000000" w:themeColor="text1"/>
                <w:kern w:val="0"/>
                <w:szCs w:val="22"/>
              </w:rPr>
              <w:t>h</w:t>
            </w:r>
            <w:r w:rsidRPr="00E54ABB">
              <w:rPr>
                <w:rFonts w:hint="eastAsia"/>
                <w:color w:val="000000" w:themeColor="text1"/>
                <w:kern w:val="0"/>
                <w:szCs w:val="22"/>
              </w:rPr>
              <w:t>；</w:t>
            </w:r>
          </w:p>
          <w:p w:rsidR="008B40A6" w:rsidRPr="00E54ABB" w:rsidRDefault="008B40A6" w:rsidP="008B40A6">
            <w:pPr>
              <w:widowControl/>
              <w:autoSpaceDE w:val="0"/>
              <w:autoSpaceDN w:val="0"/>
              <w:adjustRightInd w:val="0"/>
              <w:snapToGrid w:val="0"/>
              <w:spacing w:line="360" w:lineRule="auto"/>
              <w:ind w:firstLineChars="200" w:firstLine="420"/>
              <w:rPr>
                <w:color w:val="000000" w:themeColor="text1"/>
                <w:kern w:val="0"/>
                <w:szCs w:val="22"/>
              </w:rPr>
            </w:pPr>
            <w:r w:rsidRPr="00E54ABB">
              <w:rPr>
                <w:rFonts w:hint="eastAsia"/>
                <w:color w:val="000000" w:themeColor="text1"/>
                <w:kern w:val="0"/>
                <w:szCs w:val="22"/>
              </w:rPr>
              <w:t>V3</w:t>
            </w:r>
            <w:r w:rsidRPr="00E54ABB">
              <w:rPr>
                <w:rFonts w:hint="eastAsia"/>
                <w:color w:val="000000" w:themeColor="text1"/>
                <w:kern w:val="0"/>
                <w:szCs w:val="22"/>
              </w:rPr>
              <w:t>——发生事故时可以转输到其他存储或处理设施的物料量，</w:t>
            </w:r>
            <w:r w:rsidRPr="00E54ABB">
              <w:rPr>
                <w:rFonts w:hint="eastAsia"/>
                <w:color w:val="000000" w:themeColor="text1"/>
                <w:kern w:val="0"/>
                <w:szCs w:val="22"/>
              </w:rPr>
              <w:t>m</w:t>
            </w:r>
            <w:r w:rsidRPr="00E54ABB">
              <w:rPr>
                <w:rFonts w:hint="eastAsia"/>
                <w:color w:val="000000" w:themeColor="text1"/>
                <w:kern w:val="0"/>
                <w:szCs w:val="22"/>
                <w:vertAlign w:val="superscript"/>
              </w:rPr>
              <w:t>3</w:t>
            </w:r>
            <w:r w:rsidRPr="00E54ABB">
              <w:rPr>
                <w:rFonts w:hint="eastAsia"/>
                <w:color w:val="000000" w:themeColor="text1"/>
                <w:kern w:val="0"/>
                <w:szCs w:val="22"/>
              </w:rPr>
              <w:t>；</w:t>
            </w:r>
          </w:p>
          <w:p w:rsidR="008B40A6" w:rsidRPr="00E54ABB" w:rsidRDefault="008B40A6" w:rsidP="008B40A6">
            <w:pPr>
              <w:widowControl/>
              <w:autoSpaceDE w:val="0"/>
              <w:autoSpaceDN w:val="0"/>
              <w:adjustRightInd w:val="0"/>
              <w:snapToGrid w:val="0"/>
              <w:spacing w:line="360" w:lineRule="auto"/>
              <w:ind w:firstLineChars="200" w:firstLine="420"/>
              <w:rPr>
                <w:color w:val="000000" w:themeColor="text1"/>
                <w:kern w:val="0"/>
                <w:szCs w:val="22"/>
              </w:rPr>
            </w:pPr>
            <w:r w:rsidRPr="00E54ABB">
              <w:rPr>
                <w:rFonts w:hint="eastAsia"/>
                <w:color w:val="000000" w:themeColor="text1"/>
                <w:kern w:val="0"/>
                <w:szCs w:val="22"/>
              </w:rPr>
              <w:t>V4</w:t>
            </w:r>
            <w:r w:rsidRPr="00E54ABB">
              <w:rPr>
                <w:rFonts w:hint="eastAsia"/>
                <w:color w:val="000000" w:themeColor="text1"/>
                <w:kern w:val="0"/>
                <w:szCs w:val="22"/>
              </w:rPr>
              <w:t>——发生事故时仍必须进入该收集系统的生产废水量，</w:t>
            </w:r>
            <w:r w:rsidRPr="00E54ABB">
              <w:rPr>
                <w:rFonts w:hint="eastAsia"/>
                <w:color w:val="000000" w:themeColor="text1"/>
                <w:kern w:val="0"/>
                <w:szCs w:val="22"/>
              </w:rPr>
              <w:t>m</w:t>
            </w:r>
            <w:r w:rsidRPr="00E54ABB">
              <w:rPr>
                <w:rFonts w:hint="eastAsia"/>
                <w:color w:val="000000" w:themeColor="text1"/>
                <w:kern w:val="0"/>
                <w:szCs w:val="22"/>
                <w:vertAlign w:val="superscript"/>
              </w:rPr>
              <w:t>3</w:t>
            </w:r>
            <w:r w:rsidRPr="00E54ABB">
              <w:rPr>
                <w:rFonts w:hint="eastAsia"/>
                <w:color w:val="000000" w:themeColor="text1"/>
                <w:kern w:val="0"/>
                <w:szCs w:val="22"/>
              </w:rPr>
              <w:t>；</w:t>
            </w:r>
          </w:p>
          <w:p w:rsidR="008B40A6" w:rsidRPr="00E54ABB" w:rsidRDefault="008B40A6" w:rsidP="008B40A6">
            <w:pPr>
              <w:widowControl/>
              <w:autoSpaceDE w:val="0"/>
              <w:autoSpaceDN w:val="0"/>
              <w:adjustRightInd w:val="0"/>
              <w:snapToGrid w:val="0"/>
              <w:spacing w:line="360" w:lineRule="auto"/>
              <w:ind w:firstLineChars="200" w:firstLine="420"/>
              <w:rPr>
                <w:color w:val="000000" w:themeColor="text1"/>
                <w:kern w:val="0"/>
                <w:szCs w:val="22"/>
              </w:rPr>
            </w:pPr>
            <w:r w:rsidRPr="00E54ABB">
              <w:rPr>
                <w:rFonts w:hint="eastAsia"/>
                <w:color w:val="000000" w:themeColor="text1"/>
                <w:kern w:val="0"/>
                <w:szCs w:val="22"/>
              </w:rPr>
              <w:t>V5</w:t>
            </w:r>
            <w:r w:rsidRPr="00E54ABB">
              <w:rPr>
                <w:rFonts w:hint="eastAsia"/>
                <w:color w:val="000000" w:themeColor="text1"/>
                <w:kern w:val="0"/>
                <w:szCs w:val="22"/>
              </w:rPr>
              <w:t>——发生事故时可能进入该收集系统的降雨量，</w:t>
            </w:r>
            <w:r w:rsidRPr="00E54ABB">
              <w:rPr>
                <w:rFonts w:hint="eastAsia"/>
                <w:color w:val="000000" w:themeColor="text1"/>
                <w:kern w:val="0"/>
                <w:szCs w:val="22"/>
              </w:rPr>
              <w:t>m</w:t>
            </w:r>
            <w:r w:rsidRPr="00E54ABB">
              <w:rPr>
                <w:rFonts w:hint="eastAsia"/>
                <w:color w:val="000000" w:themeColor="text1"/>
                <w:kern w:val="0"/>
                <w:szCs w:val="22"/>
                <w:vertAlign w:val="superscript"/>
              </w:rPr>
              <w:t>3</w:t>
            </w:r>
            <w:r w:rsidRPr="00E54ABB">
              <w:rPr>
                <w:rFonts w:hint="eastAsia"/>
                <w:color w:val="000000" w:themeColor="text1"/>
                <w:kern w:val="0"/>
                <w:szCs w:val="22"/>
              </w:rPr>
              <w:t>；</w:t>
            </w:r>
          </w:p>
          <w:p w:rsidR="008B40A6" w:rsidRPr="00E54ABB" w:rsidRDefault="008B40A6" w:rsidP="008B40A6">
            <w:pPr>
              <w:widowControl/>
              <w:autoSpaceDE w:val="0"/>
              <w:autoSpaceDN w:val="0"/>
              <w:adjustRightInd w:val="0"/>
              <w:snapToGrid w:val="0"/>
              <w:spacing w:line="360" w:lineRule="auto"/>
              <w:jc w:val="center"/>
              <w:rPr>
                <w:color w:val="000000" w:themeColor="text1"/>
                <w:kern w:val="0"/>
                <w:szCs w:val="22"/>
              </w:rPr>
            </w:pPr>
            <w:r w:rsidRPr="00E54ABB">
              <w:rPr>
                <w:rFonts w:hint="eastAsia"/>
                <w:color w:val="000000" w:themeColor="text1"/>
                <w:kern w:val="0"/>
                <w:szCs w:val="22"/>
              </w:rPr>
              <w:t>V5</w:t>
            </w:r>
            <w:r w:rsidRPr="00E54ABB">
              <w:rPr>
                <w:rFonts w:hint="eastAsia"/>
                <w:color w:val="000000" w:themeColor="text1"/>
                <w:kern w:val="0"/>
                <w:szCs w:val="22"/>
              </w:rPr>
              <w:t>＝</w:t>
            </w:r>
            <w:r w:rsidRPr="00E54ABB">
              <w:rPr>
                <w:rFonts w:hint="eastAsia"/>
                <w:color w:val="000000" w:themeColor="text1"/>
                <w:kern w:val="0"/>
                <w:szCs w:val="22"/>
              </w:rPr>
              <w:t>10qF</w:t>
            </w:r>
          </w:p>
          <w:p w:rsidR="008B40A6" w:rsidRPr="00E54ABB" w:rsidRDefault="008B40A6" w:rsidP="008B40A6">
            <w:pPr>
              <w:widowControl/>
              <w:autoSpaceDE w:val="0"/>
              <w:autoSpaceDN w:val="0"/>
              <w:adjustRightInd w:val="0"/>
              <w:snapToGrid w:val="0"/>
              <w:spacing w:line="360" w:lineRule="auto"/>
              <w:ind w:firstLineChars="200" w:firstLine="420"/>
              <w:rPr>
                <w:color w:val="000000" w:themeColor="text1"/>
                <w:kern w:val="0"/>
                <w:szCs w:val="22"/>
              </w:rPr>
            </w:pPr>
            <w:r w:rsidRPr="00E54ABB">
              <w:rPr>
                <w:rFonts w:hint="eastAsia"/>
                <w:color w:val="000000" w:themeColor="text1"/>
                <w:kern w:val="0"/>
                <w:szCs w:val="22"/>
              </w:rPr>
              <w:t>q</w:t>
            </w:r>
            <w:r w:rsidRPr="00E54ABB">
              <w:rPr>
                <w:rFonts w:hint="eastAsia"/>
                <w:color w:val="000000" w:themeColor="text1"/>
                <w:kern w:val="0"/>
                <w:szCs w:val="22"/>
              </w:rPr>
              <w:t>——降雨强度，</w:t>
            </w:r>
            <w:r w:rsidRPr="00E54ABB">
              <w:rPr>
                <w:rFonts w:hint="eastAsia"/>
                <w:color w:val="000000" w:themeColor="text1"/>
                <w:kern w:val="0"/>
                <w:szCs w:val="22"/>
              </w:rPr>
              <w:t>mm</w:t>
            </w:r>
            <w:r w:rsidRPr="00E54ABB">
              <w:rPr>
                <w:rFonts w:hint="eastAsia"/>
                <w:color w:val="000000" w:themeColor="text1"/>
                <w:kern w:val="0"/>
                <w:szCs w:val="22"/>
              </w:rPr>
              <w:t>；按平均日降雨量；</w:t>
            </w:r>
          </w:p>
          <w:p w:rsidR="008B40A6" w:rsidRPr="00E54ABB" w:rsidRDefault="008B40A6" w:rsidP="008B40A6">
            <w:pPr>
              <w:widowControl/>
              <w:autoSpaceDE w:val="0"/>
              <w:autoSpaceDN w:val="0"/>
              <w:adjustRightInd w:val="0"/>
              <w:snapToGrid w:val="0"/>
              <w:spacing w:line="360" w:lineRule="auto"/>
              <w:jc w:val="center"/>
              <w:rPr>
                <w:color w:val="000000" w:themeColor="text1"/>
                <w:kern w:val="0"/>
                <w:szCs w:val="22"/>
              </w:rPr>
            </w:pPr>
            <w:r w:rsidRPr="00E54ABB">
              <w:rPr>
                <w:color w:val="000000" w:themeColor="text1"/>
                <w:kern w:val="0"/>
                <w:szCs w:val="22"/>
              </w:rPr>
              <w:t>q=qa/n</w:t>
            </w:r>
          </w:p>
          <w:p w:rsidR="008B40A6" w:rsidRPr="00E54ABB" w:rsidRDefault="008B40A6" w:rsidP="008B40A6">
            <w:pPr>
              <w:widowControl/>
              <w:autoSpaceDE w:val="0"/>
              <w:autoSpaceDN w:val="0"/>
              <w:adjustRightInd w:val="0"/>
              <w:snapToGrid w:val="0"/>
              <w:spacing w:line="360" w:lineRule="auto"/>
              <w:ind w:firstLineChars="200" w:firstLine="420"/>
              <w:rPr>
                <w:color w:val="000000" w:themeColor="text1"/>
                <w:kern w:val="0"/>
                <w:szCs w:val="22"/>
              </w:rPr>
            </w:pPr>
            <w:r w:rsidRPr="00E54ABB">
              <w:rPr>
                <w:rFonts w:hint="eastAsia"/>
                <w:color w:val="000000" w:themeColor="text1"/>
                <w:kern w:val="0"/>
                <w:szCs w:val="22"/>
              </w:rPr>
              <w:t>qa</w:t>
            </w:r>
            <w:r w:rsidRPr="00E54ABB">
              <w:rPr>
                <w:rFonts w:hint="eastAsia"/>
                <w:color w:val="000000" w:themeColor="text1"/>
                <w:kern w:val="0"/>
                <w:szCs w:val="22"/>
              </w:rPr>
              <w:t>——年平均降雨量，</w:t>
            </w:r>
            <w:r w:rsidRPr="00E54ABB">
              <w:rPr>
                <w:rFonts w:hint="eastAsia"/>
                <w:color w:val="000000" w:themeColor="text1"/>
                <w:kern w:val="0"/>
                <w:szCs w:val="22"/>
              </w:rPr>
              <w:t>mm</w:t>
            </w:r>
            <w:r w:rsidRPr="00E54ABB">
              <w:rPr>
                <w:rFonts w:hint="eastAsia"/>
                <w:color w:val="000000" w:themeColor="text1"/>
                <w:kern w:val="0"/>
                <w:szCs w:val="22"/>
              </w:rPr>
              <w:t>；</w:t>
            </w:r>
            <w:r w:rsidRPr="00E54ABB">
              <w:rPr>
                <w:rFonts w:hint="eastAsia"/>
                <w:color w:val="000000" w:themeColor="text1"/>
                <w:kern w:val="0"/>
                <w:szCs w:val="22"/>
              </w:rPr>
              <w:t>n</w:t>
            </w:r>
            <w:r w:rsidRPr="00E54ABB">
              <w:rPr>
                <w:rFonts w:hint="eastAsia"/>
                <w:color w:val="000000" w:themeColor="text1"/>
                <w:kern w:val="0"/>
                <w:szCs w:val="22"/>
              </w:rPr>
              <w:t>——年平均降雨日数。通过查询，苏州平均年降雨量</w:t>
            </w:r>
            <w:r w:rsidRPr="00E54ABB">
              <w:rPr>
                <w:rFonts w:hint="eastAsia"/>
                <w:color w:val="000000" w:themeColor="text1"/>
                <w:kern w:val="0"/>
                <w:szCs w:val="22"/>
              </w:rPr>
              <w:t>1076.2mm</w:t>
            </w:r>
            <w:r w:rsidRPr="00E54ABB">
              <w:rPr>
                <w:rFonts w:hint="eastAsia"/>
                <w:color w:val="000000" w:themeColor="text1"/>
                <w:kern w:val="0"/>
                <w:szCs w:val="22"/>
              </w:rPr>
              <w:t>，年均下雨天数约</w:t>
            </w:r>
            <w:r w:rsidRPr="00E54ABB">
              <w:rPr>
                <w:rFonts w:hint="eastAsia"/>
                <w:color w:val="000000" w:themeColor="text1"/>
                <w:kern w:val="0"/>
                <w:szCs w:val="22"/>
              </w:rPr>
              <w:t>1</w:t>
            </w:r>
            <w:r w:rsidRPr="00E54ABB">
              <w:rPr>
                <w:color w:val="000000" w:themeColor="text1"/>
                <w:kern w:val="0"/>
                <w:szCs w:val="22"/>
              </w:rPr>
              <w:t>50</w:t>
            </w:r>
            <w:r w:rsidRPr="00E54ABB">
              <w:rPr>
                <w:rFonts w:hint="eastAsia"/>
                <w:color w:val="000000" w:themeColor="text1"/>
                <w:kern w:val="0"/>
                <w:szCs w:val="22"/>
              </w:rPr>
              <w:t>d</w:t>
            </w:r>
            <w:r w:rsidRPr="00E54ABB">
              <w:rPr>
                <w:rFonts w:hint="eastAsia"/>
                <w:color w:val="000000" w:themeColor="text1"/>
                <w:kern w:val="0"/>
                <w:szCs w:val="22"/>
              </w:rPr>
              <w:t>，故</w:t>
            </w:r>
            <w:r w:rsidRPr="00E54ABB">
              <w:rPr>
                <w:rFonts w:hint="eastAsia"/>
                <w:color w:val="000000" w:themeColor="text1"/>
                <w:kern w:val="0"/>
                <w:szCs w:val="22"/>
              </w:rPr>
              <w:t>q=7.</w:t>
            </w:r>
            <w:r w:rsidRPr="00E54ABB">
              <w:rPr>
                <w:color w:val="000000" w:themeColor="text1"/>
                <w:kern w:val="0"/>
                <w:szCs w:val="22"/>
              </w:rPr>
              <w:t>17</w:t>
            </w:r>
            <w:r w:rsidRPr="00E54ABB">
              <w:rPr>
                <w:rFonts w:hint="eastAsia"/>
                <w:color w:val="000000" w:themeColor="text1"/>
                <w:kern w:val="0"/>
                <w:szCs w:val="22"/>
              </w:rPr>
              <w:t>mm</w:t>
            </w:r>
            <w:r w:rsidRPr="00E54ABB">
              <w:rPr>
                <w:rFonts w:hint="eastAsia"/>
                <w:color w:val="000000" w:themeColor="text1"/>
                <w:kern w:val="0"/>
                <w:szCs w:val="22"/>
              </w:rPr>
              <w:t>。</w:t>
            </w:r>
          </w:p>
          <w:p w:rsidR="008B40A6" w:rsidRPr="00E54ABB" w:rsidRDefault="008B40A6" w:rsidP="008B40A6">
            <w:pPr>
              <w:widowControl/>
              <w:autoSpaceDE w:val="0"/>
              <w:autoSpaceDN w:val="0"/>
              <w:adjustRightInd w:val="0"/>
              <w:snapToGrid w:val="0"/>
              <w:spacing w:line="360" w:lineRule="auto"/>
              <w:ind w:firstLineChars="200" w:firstLine="420"/>
              <w:rPr>
                <w:color w:val="000000" w:themeColor="text1"/>
                <w:kern w:val="0"/>
                <w:szCs w:val="22"/>
              </w:rPr>
            </w:pPr>
            <w:r w:rsidRPr="00E54ABB">
              <w:rPr>
                <w:rFonts w:hint="eastAsia"/>
                <w:color w:val="000000" w:themeColor="text1"/>
                <w:kern w:val="0"/>
                <w:szCs w:val="22"/>
              </w:rPr>
              <w:t>F</w:t>
            </w:r>
            <w:r w:rsidRPr="00E54ABB">
              <w:rPr>
                <w:rFonts w:hint="eastAsia"/>
                <w:color w:val="000000" w:themeColor="text1"/>
                <w:kern w:val="0"/>
                <w:szCs w:val="22"/>
              </w:rPr>
              <w:t>——必须进入事故废水收集系统的雨水汇水面积，</w:t>
            </w:r>
            <w:r w:rsidRPr="00E54ABB">
              <w:rPr>
                <w:rFonts w:hint="eastAsia"/>
                <w:color w:val="000000" w:themeColor="text1"/>
                <w:kern w:val="0"/>
                <w:szCs w:val="22"/>
              </w:rPr>
              <w:t>hm</w:t>
            </w:r>
            <w:r w:rsidRPr="00E54ABB">
              <w:rPr>
                <w:rFonts w:hint="eastAsia"/>
                <w:color w:val="000000" w:themeColor="text1"/>
                <w:kern w:val="0"/>
                <w:szCs w:val="22"/>
                <w:vertAlign w:val="superscript"/>
              </w:rPr>
              <w:t>2</w:t>
            </w:r>
            <w:r w:rsidRPr="00E54ABB">
              <w:rPr>
                <w:rFonts w:hint="eastAsia"/>
                <w:color w:val="000000" w:themeColor="text1"/>
                <w:kern w:val="0"/>
                <w:szCs w:val="22"/>
              </w:rPr>
              <w:t>。必须进入事故废水收集系统的雨水汇水面积约</w:t>
            </w:r>
            <w:r w:rsidRPr="00E54ABB">
              <w:rPr>
                <w:rFonts w:hint="eastAsia"/>
                <w:color w:val="000000" w:themeColor="text1"/>
                <w:kern w:val="0"/>
                <w:szCs w:val="22"/>
              </w:rPr>
              <w:t>0hm</w:t>
            </w:r>
            <w:r w:rsidRPr="00E54ABB">
              <w:rPr>
                <w:rFonts w:hint="eastAsia"/>
                <w:color w:val="000000" w:themeColor="text1"/>
                <w:kern w:val="0"/>
                <w:szCs w:val="22"/>
                <w:vertAlign w:val="superscript"/>
              </w:rPr>
              <w:t>2</w:t>
            </w:r>
            <w:r w:rsidRPr="00E54ABB">
              <w:rPr>
                <w:rFonts w:hint="eastAsia"/>
                <w:color w:val="000000" w:themeColor="text1"/>
                <w:kern w:val="0"/>
                <w:szCs w:val="22"/>
              </w:rPr>
              <w:t>。事故状态下的雨水收集依托厂区内的雨水管网截留，事故得到控制后进行处理。</w:t>
            </w:r>
          </w:p>
          <w:p w:rsidR="008B40A6" w:rsidRPr="00E54ABB" w:rsidRDefault="008B40A6" w:rsidP="008B40A6">
            <w:pPr>
              <w:widowControl/>
              <w:autoSpaceDE w:val="0"/>
              <w:autoSpaceDN w:val="0"/>
              <w:adjustRightInd w:val="0"/>
              <w:snapToGrid w:val="0"/>
              <w:spacing w:line="360" w:lineRule="auto"/>
              <w:ind w:firstLineChars="200" w:firstLine="420"/>
              <w:rPr>
                <w:color w:val="000000" w:themeColor="text1"/>
                <w:kern w:val="0"/>
                <w:szCs w:val="22"/>
              </w:rPr>
            </w:pPr>
            <w:r w:rsidRPr="00E54ABB">
              <w:rPr>
                <w:rFonts w:hint="eastAsia"/>
                <w:color w:val="000000" w:themeColor="text1"/>
                <w:kern w:val="0"/>
                <w:szCs w:val="22"/>
              </w:rPr>
              <w:t>根据项目情况，本项目事故存储设施总有效容积计算如下：</w:t>
            </w:r>
            <w:r w:rsidRPr="00E54ABB">
              <w:rPr>
                <w:rFonts w:hint="eastAsia"/>
                <w:color w:val="000000" w:themeColor="text1"/>
                <w:kern w:val="0"/>
                <w:szCs w:val="22"/>
              </w:rPr>
              <w:t>V1</w:t>
            </w:r>
            <w:r w:rsidRPr="00E54ABB">
              <w:rPr>
                <w:rFonts w:hint="eastAsia"/>
                <w:color w:val="000000" w:themeColor="text1"/>
                <w:kern w:val="0"/>
                <w:szCs w:val="22"/>
              </w:rPr>
              <w:t>＝</w:t>
            </w:r>
            <w:r w:rsidRPr="00E54ABB">
              <w:rPr>
                <w:rFonts w:hint="eastAsia"/>
                <w:color w:val="000000" w:themeColor="text1"/>
                <w:kern w:val="0"/>
                <w:szCs w:val="22"/>
              </w:rPr>
              <w:t>0m</w:t>
            </w:r>
            <w:r w:rsidRPr="00E54ABB">
              <w:rPr>
                <w:rFonts w:hint="eastAsia"/>
                <w:color w:val="000000" w:themeColor="text1"/>
                <w:kern w:val="0"/>
                <w:szCs w:val="22"/>
                <w:vertAlign w:val="superscript"/>
              </w:rPr>
              <w:t>3</w:t>
            </w:r>
            <w:r w:rsidRPr="00E54ABB">
              <w:rPr>
                <w:rFonts w:hint="eastAsia"/>
                <w:color w:val="000000" w:themeColor="text1"/>
                <w:kern w:val="0"/>
                <w:szCs w:val="22"/>
              </w:rPr>
              <w:t>，本项目无物料储罐。</w:t>
            </w:r>
            <w:r w:rsidRPr="00E54ABB">
              <w:rPr>
                <w:rFonts w:hint="eastAsia"/>
                <w:color w:val="000000" w:themeColor="text1"/>
                <w:kern w:val="0"/>
                <w:szCs w:val="22"/>
              </w:rPr>
              <w:t>V2</w:t>
            </w:r>
            <w:r w:rsidRPr="00E54ABB">
              <w:rPr>
                <w:rFonts w:hint="eastAsia"/>
                <w:color w:val="000000" w:themeColor="text1"/>
                <w:kern w:val="0"/>
                <w:szCs w:val="22"/>
              </w:rPr>
              <w:t>＝</w:t>
            </w:r>
            <w:r w:rsidRPr="00E54ABB">
              <w:rPr>
                <w:color w:val="000000" w:themeColor="text1"/>
                <w:kern w:val="0"/>
                <w:szCs w:val="22"/>
              </w:rPr>
              <w:t>90</w:t>
            </w:r>
            <w:r w:rsidRPr="00E54ABB">
              <w:rPr>
                <w:rFonts w:hint="eastAsia"/>
                <w:color w:val="000000" w:themeColor="text1"/>
                <w:kern w:val="0"/>
                <w:szCs w:val="22"/>
              </w:rPr>
              <w:t>m</w:t>
            </w:r>
            <w:r w:rsidRPr="00E54ABB">
              <w:rPr>
                <w:rFonts w:hint="eastAsia"/>
                <w:color w:val="000000" w:themeColor="text1"/>
                <w:kern w:val="0"/>
                <w:szCs w:val="22"/>
                <w:vertAlign w:val="superscript"/>
              </w:rPr>
              <w:t>3</w:t>
            </w:r>
            <w:r w:rsidRPr="00E54ABB">
              <w:rPr>
                <w:rFonts w:hint="eastAsia"/>
                <w:color w:val="000000" w:themeColor="text1"/>
                <w:kern w:val="0"/>
                <w:szCs w:val="22"/>
              </w:rPr>
              <w:t>，根据工程方设计，本项目自动喷水灭火系统用水量为</w:t>
            </w:r>
            <w:r w:rsidRPr="00E54ABB">
              <w:rPr>
                <w:color w:val="000000" w:themeColor="text1"/>
                <w:kern w:val="0"/>
                <w:szCs w:val="22"/>
              </w:rPr>
              <w:t>2</w:t>
            </w:r>
            <w:r w:rsidRPr="00E54ABB">
              <w:rPr>
                <w:rFonts w:hint="eastAsia"/>
                <w:color w:val="000000" w:themeColor="text1"/>
                <w:kern w:val="0"/>
                <w:szCs w:val="22"/>
              </w:rPr>
              <w:t>5L/s</w:t>
            </w:r>
            <w:r w:rsidRPr="00E54ABB">
              <w:rPr>
                <w:rFonts w:hint="eastAsia"/>
                <w:color w:val="000000" w:themeColor="text1"/>
                <w:kern w:val="0"/>
                <w:szCs w:val="22"/>
              </w:rPr>
              <w:t>，火灾延续时间为</w:t>
            </w:r>
            <w:r w:rsidRPr="00E54ABB">
              <w:rPr>
                <w:rFonts w:hint="eastAsia"/>
                <w:color w:val="000000" w:themeColor="text1"/>
                <w:kern w:val="0"/>
                <w:szCs w:val="22"/>
              </w:rPr>
              <w:t>1</w:t>
            </w:r>
            <w:r w:rsidRPr="00E54ABB">
              <w:rPr>
                <w:rFonts w:hint="eastAsia"/>
                <w:color w:val="000000" w:themeColor="text1"/>
                <w:kern w:val="0"/>
                <w:szCs w:val="22"/>
              </w:rPr>
              <w:t>小时，消防用水量为</w:t>
            </w:r>
            <w:r w:rsidRPr="00E54ABB">
              <w:rPr>
                <w:color w:val="000000" w:themeColor="text1"/>
                <w:kern w:val="0"/>
                <w:szCs w:val="22"/>
              </w:rPr>
              <w:t>90</w:t>
            </w:r>
            <w:r w:rsidRPr="00E54ABB">
              <w:rPr>
                <w:rFonts w:hint="eastAsia"/>
                <w:color w:val="000000" w:themeColor="text1"/>
                <w:kern w:val="0"/>
                <w:szCs w:val="22"/>
              </w:rPr>
              <w:t>m</w:t>
            </w:r>
            <w:r w:rsidRPr="00E54ABB">
              <w:rPr>
                <w:rFonts w:hint="eastAsia"/>
                <w:color w:val="000000" w:themeColor="text1"/>
                <w:kern w:val="0"/>
                <w:szCs w:val="22"/>
                <w:vertAlign w:val="superscript"/>
              </w:rPr>
              <w:t>3</w:t>
            </w:r>
            <w:r w:rsidRPr="00E54ABB">
              <w:rPr>
                <w:rFonts w:hint="eastAsia"/>
                <w:color w:val="000000" w:themeColor="text1"/>
                <w:kern w:val="0"/>
                <w:szCs w:val="22"/>
              </w:rPr>
              <w:t>。</w:t>
            </w:r>
          </w:p>
          <w:p w:rsidR="008B40A6" w:rsidRPr="00E54ABB" w:rsidRDefault="008B40A6" w:rsidP="008B40A6">
            <w:pPr>
              <w:widowControl/>
              <w:autoSpaceDE w:val="0"/>
              <w:autoSpaceDN w:val="0"/>
              <w:adjustRightInd w:val="0"/>
              <w:snapToGrid w:val="0"/>
              <w:spacing w:line="360" w:lineRule="auto"/>
              <w:ind w:firstLineChars="200" w:firstLine="420"/>
              <w:rPr>
                <w:color w:val="000000" w:themeColor="text1"/>
                <w:kern w:val="0"/>
                <w:szCs w:val="22"/>
              </w:rPr>
            </w:pPr>
            <w:r w:rsidRPr="00E54ABB">
              <w:rPr>
                <w:rFonts w:hint="eastAsia"/>
                <w:color w:val="000000" w:themeColor="text1"/>
                <w:kern w:val="0"/>
                <w:szCs w:val="22"/>
              </w:rPr>
              <w:t>V3</w:t>
            </w:r>
            <w:r w:rsidRPr="00E54ABB">
              <w:rPr>
                <w:rFonts w:hint="eastAsia"/>
                <w:color w:val="000000" w:themeColor="text1"/>
                <w:kern w:val="0"/>
                <w:szCs w:val="22"/>
              </w:rPr>
              <w:t>＝</w:t>
            </w:r>
            <w:r w:rsidRPr="00E54ABB">
              <w:rPr>
                <w:rFonts w:hint="eastAsia"/>
                <w:color w:val="000000" w:themeColor="text1"/>
                <w:kern w:val="0"/>
                <w:szCs w:val="22"/>
              </w:rPr>
              <w:t>0m</w:t>
            </w:r>
            <w:r w:rsidRPr="00E54ABB">
              <w:rPr>
                <w:rFonts w:hint="eastAsia"/>
                <w:color w:val="000000" w:themeColor="text1"/>
                <w:kern w:val="0"/>
                <w:szCs w:val="22"/>
                <w:vertAlign w:val="superscript"/>
              </w:rPr>
              <w:t>3</w:t>
            </w:r>
            <w:r w:rsidRPr="00E54ABB">
              <w:rPr>
                <w:rFonts w:hint="eastAsia"/>
                <w:color w:val="000000" w:themeColor="text1"/>
                <w:kern w:val="0"/>
                <w:szCs w:val="22"/>
              </w:rPr>
              <w:t>。</w:t>
            </w:r>
          </w:p>
          <w:p w:rsidR="008B40A6" w:rsidRPr="00E54ABB" w:rsidRDefault="008B40A6" w:rsidP="008B40A6">
            <w:pPr>
              <w:widowControl/>
              <w:autoSpaceDE w:val="0"/>
              <w:autoSpaceDN w:val="0"/>
              <w:adjustRightInd w:val="0"/>
              <w:snapToGrid w:val="0"/>
              <w:spacing w:line="360" w:lineRule="auto"/>
              <w:ind w:firstLineChars="200" w:firstLine="420"/>
              <w:rPr>
                <w:color w:val="000000" w:themeColor="text1"/>
                <w:kern w:val="0"/>
                <w:szCs w:val="22"/>
              </w:rPr>
            </w:pPr>
            <w:r w:rsidRPr="00E54ABB">
              <w:rPr>
                <w:rFonts w:hint="eastAsia"/>
                <w:color w:val="000000" w:themeColor="text1"/>
                <w:kern w:val="0"/>
                <w:szCs w:val="22"/>
              </w:rPr>
              <w:t>V4</w:t>
            </w:r>
            <w:r w:rsidRPr="00E54ABB">
              <w:rPr>
                <w:rFonts w:hint="eastAsia"/>
                <w:color w:val="000000" w:themeColor="text1"/>
                <w:kern w:val="0"/>
                <w:szCs w:val="22"/>
              </w:rPr>
              <w:t>＝</w:t>
            </w:r>
            <w:r w:rsidRPr="00E54ABB">
              <w:rPr>
                <w:rFonts w:hint="eastAsia"/>
                <w:color w:val="000000" w:themeColor="text1"/>
                <w:kern w:val="0"/>
                <w:szCs w:val="22"/>
              </w:rPr>
              <w:t>0m</w:t>
            </w:r>
            <w:r w:rsidRPr="00E54ABB">
              <w:rPr>
                <w:rFonts w:hint="eastAsia"/>
                <w:color w:val="000000" w:themeColor="text1"/>
                <w:kern w:val="0"/>
                <w:szCs w:val="22"/>
                <w:vertAlign w:val="superscript"/>
              </w:rPr>
              <w:t>3</w:t>
            </w:r>
            <w:r w:rsidRPr="00E54ABB">
              <w:rPr>
                <w:rFonts w:hint="eastAsia"/>
                <w:color w:val="000000" w:themeColor="text1"/>
                <w:kern w:val="0"/>
                <w:szCs w:val="22"/>
              </w:rPr>
              <w:t>。</w:t>
            </w:r>
          </w:p>
          <w:p w:rsidR="008B40A6" w:rsidRPr="00E54ABB" w:rsidRDefault="008B40A6" w:rsidP="008B40A6">
            <w:pPr>
              <w:widowControl/>
              <w:autoSpaceDE w:val="0"/>
              <w:autoSpaceDN w:val="0"/>
              <w:adjustRightInd w:val="0"/>
              <w:snapToGrid w:val="0"/>
              <w:spacing w:line="360" w:lineRule="auto"/>
              <w:ind w:firstLineChars="200" w:firstLine="420"/>
              <w:rPr>
                <w:color w:val="000000" w:themeColor="text1"/>
                <w:kern w:val="0"/>
                <w:szCs w:val="22"/>
              </w:rPr>
            </w:pPr>
            <w:r w:rsidRPr="00E54ABB">
              <w:rPr>
                <w:rFonts w:hint="eastAsia"/>
                <w:color w:val="000000" w:themeColor="text1"/>
                <w:kern w:val="0"/>
                <w:szCs w:val="22"/>
              </w:rPr>
              <w:t>V5</w:t>
            </w:r>
            <w:r w:rsidRPr="00E54ABB">
              <w:rPr>
                <w:rFonts w:hint="eastAsia"/>
                <w:color w:val="000000" w:themeColor="text1"/>
                <w:kern w:val="0"/>
                <w:szCs w:val="22"/>
              </w:rPr>
              <w:t>＝</w:t>
            </w:r>
            <w:r w:rsidRPr="00E54ABB">
              <w:rPr>
                <w:rFonts w:hint="eastAsia"/>
                <w:color w:val="000000" w:themeColor="text1"/>
                <w:kern w:val="0"/>
                <w:szCs w:val="22"/>
              </w:rPr>
              <w:t>0m</w:t>
            </w:r>
            <w:r w:rsidRPr="00E54ABB">
              <w:rPr>
                <w:rFonts w:hint="eastAsia"/>
                <w:color w:val="000000" w:themeColor="text1"/>
                <w:kern w:val="0"/>
                <w:szCs w:val="22"/>
                <w:vertAlign w:val="superscript"/>
              </w:rPr>
              <w:t>3</w:t>
            </w:r>
            <w:r w:rsidRPr="00E54ABB">
              <w:rPr>
                <w:rFonts w:hint="eastAsia"/>
                <w:color w:val="000000" w:themeColor="text1"/>
                <w:kern w:val="0"/>
                <w:szCs w:val="22"/>
              </w:rPr>
              <w:t>。</w:t>
            </w:r>
          </w:p>
          <w:p w:rsidR="008B40A6" w:rsidRPr="00E54ABB" w:rsidRDefault="008B40A6" w:rsidP="008B40A6">
            <w:pPr>
              <w:widowControl/>
              <w:autoSpaceDE w:val="0"/>
              <w:autoSpaceDN w:val="0"/>
              <w:adjustRightInd w:val="0"/>
              <w:snapToGrid w:val="0"/>
              <w:spacing w:line="360" w:lineRule="auto"/>
              <w:ind w:firstLineChars="200" w:firstLine="420"/>
              <w:rPr>
                <w:color w:val="000000" w:themeColor="text1"/>
                <w:kern w:val="0"/>
                <w:szCs w:val="22"/>
              </w:rPr>
            </w:pPr>
            <w:r w:rsidRPr="00E54ABB">
              <w:rPr>
                <w:rFonts w:hint="eastAsia"/>
                <w:color w:val="000000" w:themeColor="text1"/>
                <w:kern w:val="0"/>
                <w:szCs w:val="22"/>
              </w:rPr>
              <w:t xml:space="preserve">V </w:t>
            </w:r>
            <w:r w:rsidRPr="00E54ABB">
              <w:rPr>
                <w:rFonts w:hint="eastAsia"/>
                <w:color w:val="000000" w:themeColor="text1"/>
                <w:kern w:val="0"/>
                <w:szCs w:val="22"/>
              </w:rPr>
              <w:t>总＝（</w:t>
            </w:r>
            <w:r w:rsidRPr="00E54ABB">
              <w:rPr>
                <w:rFonts w:hint="eastAsia"/>
                <w:color w:val="000000" w:themeColor="text1"/>
                <w:kern w:val="0"/>
                <w:szCs w:val="22"/>
              </w:rPr>
              <w:t>V1</w:t>
            </w:r>
            <w:r w:rsidRPr="00E54ABB">
              <w:rPr>
                <w:rFonts w:hint="eastAsia"/>
                <w:color w:val="000000" w:themeColor="text1"/>
                <w:kern w:val="0"/>
                <w:szCs w:val="22"/>
              </w:rPr>
              <w:t>＋</w:t>
            </w:r>
            <w:r w:rsidRPr="00E54ABB">
              <w:rPr>
                <w:rFonts w:hint="eastAsia"/>
                <w:color w:val="000000" w:themeColor="text1"/>
                <w:kern w:val="0"/>
                <w:szCs w:val="22"/>
              </w:rPr>
              <w:t>V2</w:t>
            </w:r>
            <w:r w:rsidRPr="00E54ABB">
              <w:rPr>
                <w:rFonts w:hint="eastAsia"/>
                <w:color w:val="000000" w:themeColor="text1"/>
                <w:kern w:val="0"/>
                <w:szCs w:val="22"/>
              </w:rPr>
              <w:t>－</w:t>
            </w:r>
            <w:r w:rsidRPr="00E54ABB">
              <w:rPr>
                <w:rFonts w:hint="eastAsia"/>
                <w:color w:val="000000" w:themeColor="text1"/>
                <w:kern w:val="0"/>
                <w:szCs w:val="22"/>
              </w:rPr>
              <w:t>V3</w:t>
            </w:r>
            <w:r w:rsidRPr="00E54ABB">
              <w:rPr>
                <w:rFonts w:hint="eastAsia"/>
                <w:color w:val="000000" w:themeColor="text1"/>
                <w:kern w:val="0"/>
                <w:szCs w:val="22"/>
              </w:rPr>
              <w:t>）</w:t>
            </w:r>
            <w:r w:rsidRPr="00E54ABB">
              <w:rPr>
                <w:rFonts w:hint="eastAsia"/>
                <w:color w:val="000000" w:themeColor="text1"/>
                <w:kern w:val="0"/>
                <w:szCs w:val="22"/>
              </w:rPr>
              <w:t>max</w:t>
            </w:r>
            <w:r w:rsidRPr="00E54ABB">
              <w:rPr>
                <w:rFonts w:hint="eastAsia"/>
                <w:color w:val="000000" w:themeColor="text1"/>
                <w:kern w:val="0"/>
                <w:szCs w:val="22"/>
              </w:rPr>
              <w:t>＋</w:t>
            </w:r>
            <w:r w:rsidRPr="00E54ABB">
              <w:rPr>
                <w:rFonts w:hint="eastAsia"/>
                <w:color w:val="000000" w:themeColor="text1"/>
                <w:kern w:val="0"/>
                <w:szCs w:val="22"/>
              </w:rPr>
              <w:t>V4+V5</w:t>
            </w:r>
            <w:r w:rsidRPr="00E54ABB">
              <w:rPr>
                <w:rFonts w:hint="eastAsia"/>
                <w:color w:val="000000" w:themeColor="text1"/>
                <w:kern w:val="0"/>
                <w:szCs w:val="22"/>
              </w:rPr>
              <w:t>＝</w:t>
            </w:r>
            <w:r w:rsidRPr="00E54ABB">
              <w:rPr>
                <w:rFonts w:hint="eastAsia"/>
                <w:color w:val="000000" w:themeColor="text1"/>
                <w:kern w:val="0"/>
                <w:szCs w:val="22"/>
              </w:rPr>
              <w:t>0+</w:t>
            </w:r>
            <w:r w:rsidRPr="00E54ABB">
              <w:rPr>
                <w:color w:val="000000" w:themeColor="text1"/>
                <w:kern w:val="0"/>
                <w:szCs w:val="22"/>
              </w:rPr>
              <w:t>90</w:t>
            </w:r>
            <w:r w:rsidRPr="00E54ABB">
              <w:rPr>
                <w:rFonts w:hint="eastAsia"/>
                <w:color w:val="000000" w:themeColor="text1"/>
                <w:kern w:val="0"/>
                <w:szCs w:val="22"/>
              </w:rPr>
              <w:t>-0+0+0=</w:t>
            </w:r>
            <w:r w:rsidRPr="00E54ABB">
              <w:rPr>
                <w:color w:val="000000" w:themeColor="text1"/>
                <w:kern w:val="0"/>
                <w:szCs w:val="22"/>
              </w:rPr>
              <w:t>90</w:t>
            </w:r>
            <w:r w:rsidRPr="00E54ABB">
              <w:rPr>
                <w:rFonts w:hint="eastAsia"/>
                <w:color w:val="000000" w:themeColor="text1"/>
                <w:kern w:val="0"/>
                <w:szCs w:val="22"/>
              </w:rPr>
              <w:t>m</w:t>
            </w:r>
            <w:r w:rsidRPr="00E54ABB">
              <w:rPr>
                <w:rFonts w:hint="eastAsia"/>
                <w:color w:val="000000" w:themeColor="text1"/>
                <w:kern w:val="0"/>
                <w:szCs w:val="22"/>
                <w:vertAlign w:val="superscript"/>
              </w:rPr>
              <w:t>3</w:t>
            </w:r>
            <w:r w:rsidRPr="00E54ABB">
              <w:rPr>
                <w:rFonts w:hint="eastAsia"/>
                <w:color w:val="000000" w:themeColor="text1"/>
                <w:kern w:val="0"/>
                <w:szCs w:val="22"/>
              </w:rPr>
              <w:t>。</w:t>
            </w:r>
          </w:p>
          <w:p w:rsidR="008B40A6" w:rsidRPr="00E54ABB" w:rsidRDefault="008B40A6" w:rsidP="00795F26">
            <w:pPr>
              <w:widowControl/>
              <w:autoSpaceDE w:val="0"/>
              <w:autoSpaceDN w:val="0"/>
              <w:adjustRightInd w:val="0"/>
              <w:snapToGrid w:val="0"/>
              <w:spacing w:line="360" w:lineRule="auto"/>
              <w:ind w:firstLineChars="200" w:firstLine="420"/>
              <w:rPr>
                <w:color w:val="000000" w:themeColor="text1"/>
                <w:kern w:val="0"/>
                <w:szCs w:val="22"/>
              </w:rPr>
            </w:pPr>
            <w:r w:rsidRPr="00E54ABB">
              <w:rPr>
                <w:rFonts w:hint="eastAsia"/>
                <w:color w:val="000000" w:themeColor="text1"/>
                <w:kern w:val="0"/>
                <w:szCs w:val="22"/>
              </w:rPr>
              <w:lastRenderedPageBreak/>
              <w:t>综上分析，事故时流入应急事故池中废水</w:t>
            </w:r>
            <w:r w:rsidRPr="00E54ABB">
              <w:rPr>
                <w:color w:val="000000" w:themeColor="text1"/>
                <w:kern w:val="0"/>
                <w:szCs w:val="22"/>
              </w:rPr>
              <w:t>90</w:t>
            </w:r>
            <w:r w:rsidRPr="00E54ABB">
              <w:rPr>
                <w:rFonts w:hint="eastAsia"/>
                <w:color w:val="000000" w:themeColor="text1"/>
                <w:kern w:val="0"/>
                <w:szCs w:val="22"/>
              </w:rPr>
              <w:t>m</w:t>
            </w:r>
            <w:r w:rsidRPr="00E54ABB">
              <w:rPr>
                <w:rFonts w:hint="eastAsia"/>
                <w:color w:val="000000" w:themeColor="text1"/>
                <w:kern w:val="0"/>
                <w:szCs w:val="22"/>
                <w:vertAlign w:val="superscript"/>
              </w:rPr>
              <w:t>3</w:t>
            </w:r>
            <w:r w:rsidRPr="00E54ABB">
              <w:rPr>
                <w:rFonts w:hint="eastAsia"/>
                <w:color w:val="000000" w:themeColor="text1"/>
                <w:kern w:val="0"/>
                <w:szCs w:val="22"/>
              </w:rPr>
              <w:t>，企业拟建设应急事故池容积为</w:t>
            </w:r>
            <w:r w:rsidRPr="00E54ABB">
              <w:rPr>
                <w:rFonts w:hint="eastAsia"/>
                <w:color w:val="000000" w:themeColor="text1"/>
                <w:kern w:val="0"/>
                <w:szCs w:val="22"/>
              </w:rPr>
              <w:t>1</w:t>
            </w:r>
            <w:r w:rsidRPr="00E54ABB">
              <w:rPr>
                <w:color w:val="000000" w:themeColor="text1"/>
                <w:kern w:val="0"/>
                <w:szCs w:val="22"/>
              </w:rPr>
              <w:t>0</w:t>
            </w:r>
            <w:r w:rsidRPr="00E54ABB">
              <w:rPr>
                <w:rFonts w:hint="eastAsia"/>
                <w:color w:val="000000" w:themeColor="text1"/>
                <w:kern w:val="0"/>
                <w:szCs w:val="22"/>
              </w:rPr>
              <w:t>0m</w:t>
            </w:r>
            <w:r w:rsidRPr="00E54ABB">
              <w:rPr>
                <w:rFonts w:hint="eastAsia"/>
                <w:color w:val="000000" w:themeColor="text1"/>
                <w:kern w:val="0"/>
                <w:szCs w:val="22"/>
                <w:vertAlign w:val="superscript"/>
              </w:rPr>
              <w:t>3</w:t>
            </w:r>
            <w:r w:rsidRPr="00E54ABB">
              <w:rPr>
                <w:rFonts w:hint="eastAsia"/>
                <w:color w:val="000000" w:themeColor="text1"/>
                <w:kern w:val="0"/>
                <w:szCs w:val="22"/>
              </w:rPr>
              <w:t>，可满足本项目事故排放暂存的要求。在厂区内集、排水系统管网中设置截流阀。发生泄露、火灾或爆炸事故时，泄露物、事故伴生、次生消防水流入雨水收集系统或污水收集系统，紧急关闭雨水和污水收集系统的截流阀，然后通过系统泵将污水打入事故应急池，事故废水经处理达标后方可接入污水管网，若建设单位不能处理泄露物，必须委托有资质的单位安全处置，杜绝以任何形式进入区域的污水管网和雨水管网。事故应急池和导排系统应满足防腐防渗抗震的要求，平时必须保证事故池空置，不得作为它用。</w:t>
            </w:r>
          </w:p>
          <w:p w:rsidR="008B40A6" w:rsidRPr="00E54ABB" w:rsidRDefault="008B40A6" w:rsidP="008B40A6">
            <w:pPr>
              <w:widowControl/>
              <w:autoSpaceDE w:val="0"/>
              <w:autoSpaceDN w:val="0"/>
              <w:adjustRightInd w:val="0"/>
              <w:snapToGrid w:val="0"/>
              <w:spacing w:line="360" w:lineRule="auto"/>
              <w:ind w:firstLineChars="200" w:firstLine="422"/>
              <w:rPr>
                <w:b/>
                <w:bCs/>
                <w:color w:val="000000" w:themeColor="text1"/>
                <w:kern w:val="0"/>
                <w:szCs w:val="22"/>
              </w:rPr>
            </w:pPr>
            <w:r w:rsidRPr="00E54ABB">
              <w:rPr>
                <w:b/>
                <w:bCs/>
                <w:color w:val="000000" w:themeColor="text1"/>
                <w:kern w:val="0"/>
                <w:szCs w:val="22"/>
              </w:rPr>
              <w:t>9</w:t>
            </w:r>
            <w:r w:rsidRPr="00E54ABB">
              <w:rPr>
                <w:rFonts w:hint="eastAsia"/>
                <w:b/>
                <w:bCs/>
                <w:color w:val="000000" w:themeColor="text1"/>
                <w:kern w:val="0"/>
                <w:szCs w:val="22"/>
              </w:rPr>
              <w:t>、应急预案</w:t>
            </w:r>
          </w:p>
          <w:p w:rsidR="008B40A6" w:rsidRPr="00E54ABB" w:rsidRDefault="008B40A6" w:rsidP="008B40A6">
            <w:pPr>
              <w:widowControl/>
              <w:autoSpaceDE w:val="0"/>
              <w:autoSpaceDN w:val="0"/>
              <w:adjustRightInd w:val="0"/>
              <w:snapToGrid w:val="0"/>
              <w:spacing w:line="360" w:lineRule="auto"/>
              <w:ind w:firstLineChars="200" w:firstLine="420"/>
              <w:rPr>
                <w:color w:val="000000" w:themeColor="text1"/>
                <w:kern w:val="0"/>
                <w:szCs w:val="22"/>
              </w:rPr>
            </w:pPr>
            <w:r w:rsidRPr="00E54ABB">
              <w:rPr>
                <w:rFonts w:hint="eastAsia"/>
                <w:color w:val="000000" w:themeColor="text1"/>
                <w:kern w:val="0"/>
                <w:szCs w:val="22"/>
              </w:rPr>
              <w:t>根据国家相关要求，通过对污染事故的风险评价，有关企业单位应制定防止重大环境污染事故发生的工作计划，消除事故隐患的实施及突发性事故应急预案等。建设方应按照《企事业单位和工业园区突发环境事件应急预案编制导则》编制环境事故应急预案，并报环保主管部门备案。</w:t>
            </w:r>
          </w:p>
          <w:p w:rsidR="008B40A6" w:rsidRPr="00E54ABB" w:rsidRDefault="008B40A6" w:rsidP="008B40A6">
            <w:pPr>
              <w:widowControl/>
              <w:autoSpaceDE w:val="0"/>
              <w:autoSpaceDN w:val="0"/>
              <w:adjustRightInd w:val="0"/>
              <w:snapToGrid w:val="0"/>
              <w:spacing w:line="360" w:lineRule="auto"/>
              <w:ind w:firstLineChars="200" w:firstLine="422"/>
              <w:rPr>
                <w:b/>
                <w:bCs/>
                <w:color w:val="000000" w:themeColor="text1"/>
                <w:kern w:val="0"/>
                <w:szCs w:val="22"/>
              </w:rPr>
            </w:pPr>
            <w:r w:rsidRPr="00E54ABB">
              <w:rPr>
                <w:rFonts w:hint="eastAsia"/>
                <w:b/>
                <w:bCs/>
                <w:color w:val="000000" w:themeColor="text1"/>
                <w:kern w:val="0"/>
                <w:szCs w:val="22"/>
              </w:rPr>
              <w:t>应急措施：</w:t>
            </w:r>
          </w:p>
          <w:p w:rsidR="008B40A6" w:rsidRPr="00E54ABB" w:rsidRDefault="008B40A6" w:rsidP="008B40A6">
            <w:pPr>
              <w:widowControl/>
              <w:autoSpaceDE w:val="0"/>
              <w:autoSpaceDN w:val="0"/>
              <w:adjustRightInd w:val="0"/>
              <w:snapToGrid w:val="0"/>
              <w:spacing w:line="360" w:lineRule="auto"/>
              <w:ind w:firstLineChars="200" w:firstLine="420"/>
              <w:rPr>
                <w:color w:val="000000" w:themeColor="text1"/>
                <w:kern w:val="0"/>
                <w:szCs w:val="22"/>
              </w:rPr>
            </w:pPr>
            <w:r w:rsidRPr="00E54ABB">
              <w:rPr>
                <w:rFonts w:hint="eastAsia"/>
                <w:color w:val="000000" w:themeColor="text1"/>
                <w:kern w:val="0"/>
                <w:szCs w:val="22"/>
              </w:rPr>
              <w:t>①火灾事故现场应急处置措施</w:t>
            </w:r>
          </w:p>
          <w:p w:rsidR="008B40A6" w:rsidRPr="00E54ABB" w:rsidRDefault="008B40A6" w:rsidP="008B40A6">
            <w:pPr>
              <w:widowControl/>
              <w:autoSpaceDE w:val="0"/>
              <w:autoSpaceDN w:val="0"/>
              <w:adjustRightInd w:val="0"/>
              <w:snapToGrid w:val="0"/>
              <w:spacing w:line="360" w:lineRule="auto"/>
              <w:ind w:firstLineChars="200" w:firstLine="420"/>
              <w:rPr>
                <w:color w:val="000000" w:themeColor="text1"/>
                <w:kern w:val="0"/>
                <w:szCs w:val="22"/>
              </w:rPr>
            </w:pPr>
            <w:r w:rsidRPr="00E54ABB">
              <w:rPr>
                <w:rFonts w:hint="eastAsia"/>
                <w:color w:val="000000" w:themeColor="text1"/>
                <w:kern w:val="0"/>
                <w:szCs w:val="22"/>
              </w:rPr>
              <w:t>若发现火灾报警系统发生警报，应立刻向上级报告，如现场是可控制的初起小面积火灾阶段，取就近灭火器迅速扑灭，火情消除后报告当班主管；如火情严重，当班主操作员负责执行紧急停车程序，应及时撤离，并及时向上级报告，同时关闭雨水排口阀门，打开应急池切换阀，启用应急池，防止消防废水进入外环境。</w:t>
            </w:r>
          </w:p>
          <w:p w:rsidR="008B40A6" w:rsidRPr="00E54ABB" w:rsidRDefault="008B40A6" w:rsidP="008B40A6">
            <w:pPr>
              <w:widowControl/>
              <w:autoSpaceDE w:val="0"/>
              <w:autoSpaceDN w:val="0"/>
              <w:adjustRightInd w:val="0"/>
              <w:snapToGrid w:val="0"/>
              <w:spacing w:line="360" w:lineRule="auto"/>
              <w:ind w:firstLineChars="200" w:firstLine="420"/>
              <w:rPr>
                <w:color w:val="000000" w:themeColor="text1"/>
                <w:kern w:val="0"/>
                <w:szCs w:val="22"/>
              </w:rPr>
            </w:pPr>
            <w:r w:rsidRPr="00E54ABB">
              <w:rPr>
                <w:rFonts w:hint="eastAsia"/>
                <w:color w:val="000000" w:themeColor="text1"/>
                <w:kern w:val="0"/>
                <w:szCs w:val="22"/>
              </w:rPr>
              <w:t>a</w:t>
            </w:r>
            <w:r w:rsidRPr="00E54ABB">
              <w:rPr>
                <w:rFonts w:hint="eastAsia"/>
                <w:color w:val="000000" w:themeColor="text1"/>
                <w:kern w:val="0"/>
                <w:szCs w:val="22"/>
              </w:rPr>
              <w:t>、扑救化学品火灾时，应注意以下事项：灭火人员不应单独灭火；出口应始终保持清洁和畅通；要选择正确的灭火剂；灭火时还应考虑人员的安全。</w:t>
            </w:r>
          </w:p>
          <w:p w:rsidR="008B40A6" w:rsidRPr="00E54ABB" w:rsidRDefault="008B40A6" w:rsidP="008B40A6">
            <w:pPr>
              <w:widowControl/>
              <w:autoSpaceDE w:val="0"/>
              <w:autoSpaceDN w:val="0"/>
              <w:adjustRightInd w:val="0"/>
              <w:snapToGrid w:val="0"/>
              <w:spacing w:line="360" w:lineRule="auto"/>
              <w:ind w:firstLineChars="200" w:firstLine="420"/>
              <w:rPr>
                <w:color w:val="000000" w:themeColor="text1"/>
                <w:kern w:val="0"/>
                <w:szCs w:val="22"/>
              </w:rPr>
            </w:pPr>
            <w:r w:rsidRPr="00E54ABB">
              <w:rPr>
                <w:rFonts w:hint="eastAsia"/>
                <w:color w:val="000000" w:themeColor="text1"/>
                <w:kern w:val="0"/>
                <w:szCs w:val="22"/>
              </w:rPr>
              <w:t>b</w:t>
            </w:r>
            <w:r w:rsidRPr="00E54ABB">
              <w:rPr>
                <w:rFonts w:hint="eastAsia"/>
                <w:color w:val="000000" w:themeColor="text1"/>
                <w:kern w:val="0"/>
                <w:szCs w:val="22"/>
              </w:rPr>
              <w:t>、扑救压力容器火灾：如果火势中有压力容器或有受到火焰辐射热威胁的压力容器，应部署足够的水枪进行冷却保护。为防止容器爆裂伤人，进行冷却的人员应尽量采用低姿射水或利用现场坚实的掩蔽体防护。</w:t>
            </w:r>
          </w:p>
          <w:p w:rsidR="008B40A6" w:rsidRPr="00E54ABB" w:rsidRDefault="008B40A6" w:rsidP="008B40A6">
            <w:pPr>
              <w:widowControl/>
              <w:autoSpaceDE w:val="0"/>
              <w:autoSpaceDN w:val="0"/>
              <w:adjustRightInd w:val="0"/>
              <w:snapToGrid w:val="0"/>
              <w:spacing w:line="360" w:lineRule="auto"/>
              <w:ind w:firstLineChars="200" w:firstLine="420"/>
              <w:rPr>
                <w:color w:val="000000" w:themeColor="text1"/>
                <w:kern w:val="0"/>
                <w:szCs w:val="22"/>
              </w:rPr>
            </w:pPr>
            <w:r w:rsidRPr="00E54ABB">
              <w:rPr>
                <w:rFonts w:hint="eastAsia"/>
                <w:color w:val="000000" w:themeColor="text1"/>
                <w:kern w:val="0"/>
                <w:szCs w:val="22"/>
              </w:rPr>
              <w:t>②化学品泄漏</w:t>
            </w:r>
          </w:p>
          <w:p w:rsidR="008B40A6" w:rsidRPr="00E54ABB" w:rsidRDefault="008B40A6" w:rsidP="008B40A6">
            <w:pPr>
              <w:widowControl/>
              <w:autoSpaceDE w:val="0"/>
              <w:autoSpaceDN w:val="0"/>
              <w:adjustRightInd w:val="0"/>
              <w:snapToGrid w:val="0"/>
              <w:spacing w:line="360" w:lineRule="auto"/>
              <w:ind w:firstLineChars="200" w:firstLine="420"/>
              <w:rPr>
                <w:color w:val="000000" w:themeColor="text1"/>
                <w:kern w:val="0"/>
                <w:szCs w:val="22"/>
              </w:rPr>
            </w:pPr>
            <w:r w:rsidRPr="00E54ABB">
              <w:rPr>
                <w:rFonts w:hint="eastAsia"/>
                <w:color w:val="000000" w:themeColor="text1"/>
                <w:kern w:val="0"/>
                <w:szCs w:val="22"/>
              </w:rPr>
              <w:t>化学品的泄漏，容易发生中毒或转化为火灾爆炸事故。因此泄漏处理要及时、得当，避免重大事故的发生。</w:t>
            </w:r>
          </w:p>
          <w:p w:rsidR="008B40A6" w:rsidRPr="00E54ABB" w:rsidRDefault="008B40A6" w:rsidP="008B40A6">
            <w:pPr>
              <w:widowControl/>
              <w:autoSpaceDE w:val="0"/>
              <w:autoSpaceDN w:val="0"/>
              <w:adjustRightInd w:val="0"/>
              <w:snapToGrid w:val="0"/>
              <w:spacing w:line="360" w:lineRule="auto"/>
              <w:ind w:firstLineChars="200" w:firstLine="420"/>
              <w:rPr>
                <w:color w:val="000000" w:themeColor="text1"/>
                <w:kern w:val="0"/>
                <w:szCs w:val="22"/>
              </w:rPr>
            </w:pPr>
            <w:r w:rsidRPr="00E54ABB">
              <w:rPr>
                <w:rFonts w:hint="eastAsia"/>
                <w:color w:val="000000" w:themeColor="text1"/>
                <w:kern w:val="0"/>
                <w:szCs w:val="22"/>
              </w:rPr>
              <w:t>首先应对泄漏物质进行封堵或者将泄漏的化学品转移至其他完好的空桶内，以防污染物更多的泄漏；保持现场通风良好，以免造成现场窒息性气体浓度过高，对应急人员构成危险。</w:t>
            </w:r>
          </w:p>
          <w:p w:rsidR="008B40A6" w:rsidRPr="00E54ABB" w:rsidRDefault="008B40A6" w:rsidP="008B40A6">
            <w:pPr>
              <w:widowControl/>
              <w:autoSpaceDE w:val="0"/>
              <w:autoSpaceDN w:val="0"/>
              <w:adjustRightInd w:val="0"/>
              <w:snapToGrid w:val="0"/>
              <w:spacing w:line="360" w:lineRule="auto"/>
              <w:ind w:firstLineChars="200" w:firstLine="420"/>
              <w:rPr>
                <w:color w:val="000000" w:themeColor="text1"/>
                <w:kern w:val="0"/>
                <w:szCs w:val="22"/>
              </w:rPr>
            </w:pPr>
            <w:r w:rsidRPr="00E54ABB">
              <w:rPr>
                <w:rFonts w:hint="eastAsia"/>
                <w:color w:val="000000" w:themeColor="text1"/>
                <w:kern w:val="0"/>
                <w:szCs w:val="22"/>
              </w:rPr>
              <w:t>对于小量泄漏的风险物质，可用砂土吸附或吸收，搅拌后收集至危废暂存区；大量泄漏的底漆，设立警戒区，利用仓库四周围堰对泄漏物进行拦截，用黄砂、木屑等材料吸附，最后收集至危废暂存区。</w:t>
            </w:r>
          </w:p>
          <w:p w:rsidR="008B40A6" w:rsidRPr="00E54ABB" w:rsidRDefault="008B40A6" w:rsidP="008B40A6">
            <w:pPr>
              <w:widowControl/>
              <w:autoSpaceDE w:val="0"/>
              <w:autoSpaceDN w:val="0"/>
              <w:adjustRightInd w:val="0"/>
              <w:snapToGrid w:val="0"/>
              <w:spacing w:line="360" w:lineRule="auto"/>
              <w:ind w:firstLineChars="200" w:firstLine="422"/>
              <w:rPr>
                <w:b/>
                <w:bCs/>
                <w:color w:val="000000" w:themeColor="text1"/>
                <w:kern w:val="0"/>
                <w:szCs w:val="22"/>
              </w:rPr>
            </w:pPr>
            <w:r w:rsidRPr="00E54ABB">
              <w:rPr>
                <w:b/>
                <w:bCs/>
                <w:color w:val="000000" w:themeColor="text1"/>
                <w:kern w:val="0"/>
                <w:szCs w:val="22"/>
              </w:rPr>
              <w:t>9</w:t>
            </w:r>
            <w:r w:rsidRPr="00E54ABB">
              <w:rPr>
                <w:rFonts w:hint="eastAsia"/>
                <w:b/>
                <w:bCs/>
                <w:color w:val="000000" w:themeColor="text1"/>
                <w:kern w:val="0"/>
                <w:szCs w:val="22"/>
              </w:rPr>
              <w:t>、电磁辐射</w:t>
            </w:r>
          </w:p>
          <w:p w:rsidR="008B40A6" w:rsidRPr="00E54ABB" w:rsidRDefault="008B40A6" w:rsidP="008B40A6">
            <w:pPr>
              <w:widowControl/>
              <w:autoSpaceDE w:val="0"/>
              <w:autoSpaceDN w:val="0"/>
              <w:adjustRightInd w:val="0"/>
              <w:snapToGrid w:val="0"/>
              <w:spacing w:line="360" w:lineRule="auto"/>
              <w:ind w:firstLineChars="200" w:firstLine="420"/>
              <w:rPr>
                <w:color w:val="000000" w:themeColor="text1"/>
                <w:kern w:val="0"/>
                <w:szCs w:val="22"/>
              </w:rPr>
            </w:pPr>
            <w:r w:rsidRPr="00E54ABB">
              <w:rPr>
                <w:rFonts w:hint="eastAsia"/>
                <w:color w:val="000000" w:themeColor="text1"/>
                <w:kern w:val="0"/>
                <w:szCs w:val="22"/>
              </w:rPr>
              <w:t>本项目不涉及。</w:t>
            </w:r>
          </w:p>
          <w:p w:rsidR="008B40A6" w:rsidRPr="00E54ABB" w:rsidRDefault="008B40A6" w:rsidP="008B40A6">
            <w:pPr>
              <w:widowControl/>
              <w:autoSpaceDE w:val="0"/>
              <w:autoSpaceDN w:val="0"/>
              <w:adjustRightInd w:val="0"/>
              <w:snapToGrid w:val="0"/>
              <w:spacing w:line="360" w:lineRule="auto"/>
              <w:ind w:firstLineChars="200" w:firstLine="422"/>
              <w:rPr>
                <w:b/>
                <w:bCs/>
                <w:color w:val="000000" w:themeColor="text1"/>
                <w:kern w:val="0"/>
                <w:szCs w:val="22"/>
              </w:rPr>
            </w:pPr>
            <w:r w:rsidRPr="00E54ABB">
              <w:rPr>
                <w:rFonts w:hint="eastAsia"/>
                <w:b/>
                <w:bCs/>
                <w:color w:val="000000" w:themeColor="text1"/>
                <w:kern w:val="0"/>
                <w:szCs w:val="22"/>
              </w:rPr>
              <w:lastRenderedPageBreak/>
              <w:t>1</w:t>
            </w:r>
            <w:r w:rsidRPr="00E54ABB">
              <w:rPr>
                <w:b/>
                <w:bCs/>
                <w:color w:val="000000" w:themeColor="text1"/>
                <w:kern w:val="0"/>
                <w:szCs w:val="22"/>
              </w:rPr>
              <w:t>0</w:t>
            </w:r>
            <w:r w:rsidRPr="00E54ABB">
              <w:rPr>
                <w:rFonts w:hint="eastAsia"/>
                <w:b/>
                <w:bCs/>
                <w:color w:val="000000" w:themeColor="text1"/>
                <w:kern w:val="0"/>
                <w:szCs w:val="22"/>
              </w:rPr>
              <w:t>、排污许可管理</w:t>
            </w:r>
          </w:p>
          <w:p w:rsidR="008B40A6" w:rsidRPr="00E54ABB" w:rsidRDefault="008B40A6" w:rsidP="008B40A6">
            <w:pPr>
              <w:widowControl/>
              <w:autoSpaceDE w:val="0"/>
              <w:autoSpaceDN w:val="0"/>
              <w:adjustRightInd w:val="0"/>
              <w:snapToGrid w:val="0"/>
              <w:spacing w:line="360" w:lineRule="auto"/>
              <w:ind w:firstLineChars="200" w:firstLine="420"/>
              <w:rPr>
                <w:color w:val="000000" w:themeColor="text1"/>
                <w:kern w:val="0"/>
                <w:szCs w:val="22"/>
              </w:rPr>
            </w:pPr>
            <w:r w:rsidRPr="00E54ABB">
              <w:rPr>
                <w:rFonts w:hint="eastAsia"/>
                <w:color w:val="000000" w:themeColor="text1"/>
                <w:kern w:val="0"/>
                <w:szCs w:val="22"/>
              </w:rPr>
              <w:t>根据《关于强化建设项目环评事中事后监管的实施意见》（环环评</w:t>
            </w:r>
            <w:r w:rsidRPr="00E54ABB">
              <w:rPr>
                <w:rFonts w:hint="eastAsia"/>
                <w:color w:val="000000" w:themeColor="text1"/>
                <w:kern w:val="0"/>
                <w:szCs w:val="22"/>
              </w:rPr>
              <w:t>[2018]11</w:t>
            </w:r>
            <w:r w:rsidRPr="00E54ABB">
              <w:rPr>
                <w:rFonts w:hint="eastAsia"/>
                <w:color w:val="000000" w:themeColor="text1"/>
                <w:kern w:val="0"/>
                <w:szCs w:val="22"/>
              </w:rPr>
              <w:t>号）、《排污许可管理办法（试行）》（环保部令第</w:t>
            </w:r>
            <w:r w:rsidRPr="00E54ABB">
              <w:rPr>
                <w:rFonts w:hint="eastAsia"/>
                <w:color w:val="000000" w:themeColor="text1"/>
                <w:kern w:val="0"/>
                <w:szCs w:val="22"/>
              </w:rPr>
              <w:t>48</w:t>
            </w:r>
            <w:r w:rsidRPr="00E54ABB">
              <w:rPr>
                <w:rFonts w:hint="eastAsia"/>
                <w:color w:val="000000" w:themeColor="text1"/>
                <w:kern w:val="0"/>
                <w:szCs w:val="22"/>
              </w:rPr>
              <w:t>号）和《固定污染源排污许可分类管理名录（</w:t>
            </w:r>
            <w:r w:rsidRPr="00E54ABB">
              <w:rPr>
                <w:rFonts w:hint="eastAsia"/>
                <w:color w:val="000000" w:themeColor="text1"/>
                <w:kern w:val="0"/>
                <w:szCs w:val="22"/>
              </w:rPr>
              <w:t>2019</w:t>
            </w:r>
            <w:r w:rsidRPr="00E54ABB">
              <w:rPr>
                <w:rFonts w:hint="eastAsia"/>
                <w:color w:val="000000" w:themeColor="text1"/>
                <w:kern w:val="0"/>
                <w:szCs w:val="22"/>
              </w:rPr>
              <w:t>年版）》（生态环境部部令</w:t>
            </w:r>
            <w:r w:rsidRPr="00E54ABB">
              <w:rPr>
                <w:rFonts w:hint="eastAsia"/>
                <w:color w:val="000000" w:themeColor="text1"/>
                <w:kern w:val="0"/>
                <w:szCs w:val="22"/>
              </w:rPr>
              <w:t>2019</w:t>
            </w:r>
            <w:r w:rsidRPr="00E54ABB">
              <w:rPr>
                <w:rFonts w:hint="eastAsia"/>
                <w:color w:val="000000" w:themeColor="text1"/>
                <w:kern w:val="0"/>
                <w:szCs w:val="22"/>
              </w:rPr>
              <w:t>年第</w:t>
            </w:r>
            <w:r w:rsidRPr="00E54ABB">
              <w:rPr>
                <w:rFonts w:hint="eastAsia"/>
                <w:color w:val="000000" w:themeColor="text1"/>
                <w:kern w:val="0"/>
                <w:szCs w:val="22"/>
              </w:rPr>
              <w:t>11</w:t>
            </w:r>
            <w:r w:rsidRPr="00E54ABB">
              <w:rPr>
                <w:rFonts w:hint="eastAsia"/>
                <w:color w:val="000000" w:themeColor="text1"/>
                <w:kern w:val="0"/>
                <w:szCs w:val="22"/>
              </w:rPr>
              <w:t>号）等，企业或者其他经营者按照国家规定，在实施期限内申请排污许可证。</w:t>
            </w:r>
          </w:p>
          <w:p w:rsidR="008B40A6" w:rsidRPr="00E54ABB" w:rsidRDefault="008B40A6" w:rsidP="008B40A6">
            <w:pPr>
              <w:widowControl/>
              <w:autoSpaceDE w:val="0"/>
              <w:autoSpaceDN w:val="0"/>
              <w:adjustRightInd w:val="0"/>
              <w:snapToGrid w:val="0"/>
              <w:spacing w:line="360" w:lineRule="auto"/>
              <w:ind w:firstLineChars="200" w:firstLine="420"/>
              <w:rPr>
                <w:color w:val="000000" w:themeColor="text1"/>
                <w:kern w:val="0"/>
                <w:szCs w:val="22"/>
              </w:rPr>
            </w:pPr>
            <w:r w:rsidRPr="00E54ABB">
              <w:rPr>
                <w:rFonts w:hint="eastAsia"/>
                <w:color w:val="000000" w:themeColor="text1"/>
                <w:kern w:val="0"/>
                <w:szCs w:val="22"/>
              </w:rPr>
              <w:t>建设单位应当在项目投入生产或使用并产生实际排污行为之前申请领取排污许可证。依法按照排污许可证申请与核发技术规范提交排污许可申请，申报排放污染物种类、排放浓度等，测算并申报污染物排放量。建设单位应当严格执行排污许可证的规定，禁止无证排污或不按证排污。</w:t>
            </w:r>
          </w:p>
          <w:p w:rsidR="008B40A6" w:rsidRPr="00E54ABB" w:rsidRDefault="008B40A6" w:rsidP="008B40A6">
            <w:pPr>
              <w:adjustRightInd w:val="0"/>
              <w:snapToGrid w:val="0"/>
              <w:spacing w:line="360" w:lineRule="auto"/>
              <w:ind w:firstLineChars="200" w:firstLine="420"/>
              <w:jc w:val="left"/>
              <w:rPr>
                <w:color w:val="000000" w:themeColor="text1"/>
                <w:kern w:val="0"/>
                <w:szCs w:val="18"/>
              </w:rPr>
            </w:pPr>
            <w:r w:rsidRPr="00E54ABB">
              <w:rPr>
                <w:rFonts w:hint="eastAsia"/>
                <w:color w:val="000000" w:themeColor="text1"/>
                <w:kern w:val="0"/>
                <w:szCs w:val="18"/>
              </w:rPr>
              <w:t>为有效地了解项目的排污情况和环境现状，及时提醒有关部门引起重视，为保证项目排放的污染物在国家规定范围之内，确保实现可持续发展，保障职工的身体健康，必须对厂区中各排污单位的排放口实行监测、监督。</w:t>
            </w:r>
          </w:p>
          <w:p w:rsidR="008B40A6" w:rsidRPr="00E54ABB" w:rsidRDefault="008B40A6" w:rsidP="008B40A6">
            <w:pPr>
              <w:adjustRightInd w:val="0"/>
              <w:snapToGrid w:val="0"/>
              <w:spacing w:line="360" w:lineRule="auto"/>
              <w:ind w:firstLineChars="200" w:firstLine="422"/>
              <w:jc w:val="left"/>
              <w:rPr>
                <w:b/>
                <w:bCs/>
                <w:color w:val="000000" w:themeColor="text1"/>
                <w:kern w:val="0"/>
                <w:szCs w:val="18"/>
              </w:rPr>
            </w:pPr>
            <w:r w:rsidRPr="00E54ABB">
              <w:rPr>
                <w:rFonts w:hint="eastAsia"/>
                <w:b/>
                <w:bCs/>
                <w:color w:val="000000" w:themeColor="text1"/>
                <w:kern w:val="0"/>
                <w:szCs w:val="18"/>
              </w:rPr>
              <w:t>1</w:t>
            </w:r>
            <w:r w:rsidRPr="00E54ABB">
              <w:rPr>
                <w:b/>
                <w:bCs/>
                <w:color w:val="000000" w:themeColor="text1"/>
                <w:kern w:val="0"/>
                <w:szCs w:val="18"/>
              </w:rPr>
              <w:t>1</w:t>
            </w:r>
            <w:r w:rsidRPr="00E54ABB">
              <w:rPr>
                <w:rFonts w:hint="eastAsia"/>
                <w:b/>
                <w:bCs/>
                <w:color w:val="000000" w:themeColor="text1"/>
                <w:kern w:val="0"/>
                <w:szCs w:val="18"/>
              </w:rPr>
              <w:t>、“三同时”验收及环保投资估算</w:t>
            </w:r>
          </w:p>
          <w:p w:rsidR="008B40A6" w:rsidRPr="00E54ABB" w:rsidRDefault="008B40A6" w:rsidP="008B40A6">
            <w:pPr>
              <w:autoSpaceDE w:val="0"/>
              <w:autoSpaceDN w:val="0"/>
              <w:adjustRightInd w:val="0"/>
              <w:snapToGrid w:val="0"/>
              <w:spacing w:line="360" w:lineRule="auto"/>
              <w:ind w:firstLineChars="200" w:firstLine="420"/>
              <w:rPr>
                <w:color w:val="000000" w:themeColor="text1"/>
                <w:kern w:val="0"/>
                <w:szCs w:val="21"/>
              </w:rPr>
            </w:pPr>
            <w:r w:rsidRPr="00E54ABB">
              <w:rPr>
                <w:rFonts w:hint="eastAsia"/>
                <w:color w:val="000000" w:themeColor="text1"/>
                <w:kern w:val="0"/>
                <w:szCs w:val="21"/>
              </w:rPr>
              <w:t>本项目总投资</w:t>
            </w:r>
            <w:r w:rsidRPr="00E54ABB">
              <w:rPr>
                <w:color w:val="000000" w:themeColor="text1"/>
                <w:kern w:val="0"/>
                <w:szCs w:val="21"/>
              </w:rPr>
              <w:t>75000</w:t>
            </w:r>
            <w:r w:rsidRPr="00E54ABB">
              <w:rPr>
                <w:rFonts w:hint="eastAsia"/>
                <w:color w:val="000000" w:themeColor="text1"/>
                <w:kern w:val="0"/>
                <w:szCs w:val="21"/>
              </w:rPr>
              <w:t>万元，其中环保投资</w:t>
            </w:r>
            <w:r w:rsidRPr="00E54ABB">
              <w:rPr>
                <w:color w:val="000000" w:themeColor="text1"/>
                <w:kern w:val="0"/>
                <w:szCs w:val="21"/>
              </w:rPr>
              <w:t>265</w:t>
            </w:r>
            <w:r w:rsidRPr="00E54ABB">
              <w:rPr>
                <w:rFonts w:hint="eastAsia"/>
                <w:color w:val="000000" w:themeColor="text1"/>
                <w:kern w:val="0"/>
                <w:szCs w:val="21"/>
              </w:rPr>
              <w:t>万元，占总投资的</w:t>
            </w:r>
            <w:r w:rsidRPr="00E54ABB">
              <w:rPr>
                <w:color w:val="000000" w:themeColor="text1"/>
                <w:kern w:val="0"/>
                <w:szCs w:val="21"/>
              </w:rPr>
              <w:t>0.35</w:t>
            </w:r>
            <w:r w:rsidRPr="00E54ABB">
              <w:rPr>
                <w:rFonts w:hint="eastAsia"/>
                <w:color w:val="000000" w:themeColor="text1"/>
                <w:kern w:val="0"/>
                <w:szCs w:val="21"/>
              </w:rPr>
              <w:t>%</w:t>
            </w:r>
            <w:r w:rsidRPr="00E54ABB">
              <w:rPr>
                <w:rFonts w:hint="eastAsia"/>
                <w:color w:val="000000" w:themeColor="text1"/>
                <w:kern w:val="0"/>
                <w:szCs w:val="21"/>
              </w:rPr>
              <w:t>，环保投资内容见表</w:t>
            </w:r>
            <w:r w:rsidRPr="00E54ABB">
              <w:rPr>
                <w:rFonts w:hint="eastAsia"/>
                <w:color w:val="000000" w:themeColor="text1"/>
                <w:kern w:val="0"/>
                <w:szCs w:val="21"/>
              </w:rPr>
              <w:t>4-</w:t>
            </w:r>
            <w:r w:rsidRPr="00E54ABB">
              <w:rPr>
                <w:color w:val="000000" w:themeColor="text1"/>
                <w:kern w:val="0"/>
                <w:szCs w:val="21"/>
              </w:rPr>
              <w:t>2</w:t>
            </w:r>
            <w:r w:rsidR="00795F26" w:rsidRPr="00E54ABB">
              <w:rPr>
                <w:color w:val="000000" w:themeColor="text1"/>
                <w:kern w:val="0"/>
                <w:szCs w:val="21"/>
              </w:rPr>
              <w:t>8</w:t>
            </w:r>
            <w:r w:rsidRPr="00E54ABB">
              <w:rPr>
                <w:rFonts w:hint="eastAsia"/>
                <w:color w:val="000000" w:themeColor="text1"/>
                <w:kern w:val="0"/>
                <w:szCs w:val="21"/>
              </w:rPr>
              <w:t>。</w:t>
            </w:r>
          </w:p>
          <w:p w:rsidR="008B40A6" w:rsidRPr="00E54ABB" w:rsidRDefault="008B40A6" w:rsidP="008B40A6">
            <w:pPr>
              <w:autoSpaceDE w:val="0"/>
              <w:autoSpaceDN w:val="0"/>
              <w:adjustRightInd w:val="0"/>
              <w:snapToGrid w:val="0"/>
              <w:ind w:left="422" w:hangingChars="200" w:hanging="422"/>
              <w:jc w:val="center"/>
              <w:rPr>
                <w:b/>
                <w:bCs/>
                <w:color w:val="000000" w:themeColor="text1"/>
                <w:kern w:val="0"/>
                <w:szCs w:val="21"/>
              </w:rPr>
            </w:pPr>
            <w:r w:rsidRPr="00E54ABB">
              <w:rPr>
                <w:rFonts w:hint="eastAsia"/>
                <w:b/>
                <w:bCs/>
                <w:color w:val="000000" w:themeColor="text1"/>
                <w:kern w:val="0"/>
                <w:szCs w:val="21"/>
              </w:rPr>
              <w:t>表</w:t>
            </w:r>
            <w:r w:rsidRPr="00E54ABB">
              <w:rPr>
                <w:rFonts w:hint="eastAsia"/>
                <w:b/>
                <w:bCs/>
                <w:color w:val="000000" w:themeColor="text1"/>
                <w:kern w:val="0"/>
                <w:szCs w:val="21"/>
              </w:rPr>
              <w:t>4</w:t>
            </w:r>
            <w:r w:rsidRPr="00E54ABB">
              <w:rPr>
                <w:b/>
                <w:bCs/>
                <w:color w:val="000000" w:themeColor="text1"/>
                <w:kern w:val="0"/>
                <w:szCs w:val="21"/>
              </w:rPr>
              <w:t>-2</w:t>
            </w:r>
            <w:r w:rsidR="00795F26" w:rsidRPr="00E54ABB">
              <w:rPr>
                <w:b/>
                <w:bCs/>
                <w:color w:val="000000" w:themeColor="text1"/>
                <w:kern w:val="0"/>
                <w:szCs w:val="21"/>
              </w:rPr>
              <w:t>8</w:t>
            </w:r>
            <w:r w:rsidRPr="00E54ABB">
              <w:rPr>
                <w:rFonts w:hint="eastAsia"/>
                <w:b/>
                <w:bCs/>
                <w:color w:val="000000" w:themeColor="text1"/>
                <w:kern w:val="0"/>
                <w:szCs w:val="21"/>
              </w:rPr>
              <w:t>本项目“三同时”验收及环保设施投资一览表</w:t>
            </w:r>
          </w:p>
          <w:tbl>
            <w:tblPr>
              <w:tblW w:w="5000" w:type="pct"/>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956"/>
              <w:gridCol w:w="1150"/>
              <w:gridCol w:w="1055"/>
              <w:gridCol w:w="1452"/>
              <w:gridCol w:w="833"/>
              <w:gridCol w:w="1876"/>
              <w:gridCol w:w="577"/>
            </w:tblGrid>
            <w:tr w:rsidR="008B40A6" w:rsidRPr="00E54ABB" w:rsidTr="006A73A0">
              <w:tc>
                <w:tcPr>
                  <w:tcW w:w="605" w:type="pct"/>
                  <w:shd w:val="clear" w:color="auto" w:fill="auto"/>
                  <w:vAlign w:val="center"/>
                </w:tcPr>
                <w:p w:rsidR="008B40A6" w:rsidRPr="00E54ABB" w:rsidRDefault="008B40A6" w:rsidP="00795F26">
                  <w:pPr>
                    <w:autoSpaceDE w:val="0"/>
                    <w:autoSpaceDN w:val="0"/>
                    <w:adjustRightInd w:val="0"/>
                    <w:snapToGrid w:val="0"/>
                    <w:jc w:val="center"/>
                    <w:rPr>
                      <w:b/>
                      <w:bCs/>
                      <w:color w:val="000000" w:themeColor="text1"/>
                      <w:kern w:val="0"/>
                      <w:sz w:val="18"/>
                      <w:szCs w:val="18"/>
                    </w:rPr>
                  </w:pPr>
                  <w:r w:rsidRPr="00E54ABB">
                    <w:rPr>
                      <w:rFonts w:hint="eastAsia"/>
                      <w:b/>
                      <w:bCs/>
                      <w:color w:val="000000" w:themeColor="text1"/>
                      <w:kern w:val="0"/>
                      <w:sz w:val="18"/>
                      <w:szCs w:val="18"/>
                    </w:rPr>
                    <w:t>类别</w:t>
                  </w:r>
                </w:p>
              </w:tc>
              <w:tc>
                <w:tcPr>
                  <w:tcW w:w="728" w:type="pct"/>
                  <w:shd w:val="clear" w:color="auto" w:fill="auto"/>
                  <w:vAlign w:val="center"/>
                </w:tcPr>
                <w:p w:rsidR="008B40A6" w:rsidRPr="00E54ABB" w:rsidRDefault="008B40A6" w:rsidP="00795F26">
                  <w:pPr>
                    <w:autoSpaceDE w:val="0"/>
                    <w:autoSpaceDN w:val="0"/>
                    <w:adjustRightInd w:val="0"/>
                    <w:snapToGrid w:val="0"/>
                    <w:jc w:val="center"/>
                    <w:rPr>
                      <w:b/>
                      <w:bCs/>
                      <w:color w:val="000000" w:themeColor="text1"/>
                      <w:kern w:val="0"/>
                      <w:sz w:val="18"/>
                      <w:szCs w:val="18"/>
                    </w:rPr>
                  </w:pPr>
                  <w:r w:rsidRPr="00E54ABB">
                    <w:rPr>
                      <w:rFonts w:hint="eastAsia"/>
                      <w:b/>
                      <w:bCs/>
                      <w:color w:val="000000" w:themeColor="text1"/>
                      <w:kern w:val="0"/>
                      <w:sz w:val="18"/>
                      <w:szCs w:val="18"/>
                    </w:rPr>
                    <w:t>污染源</w:t>
                  </w:r>
                </w:p>
              </w:tc>
              <w:tc>
                <w:tcPr>
                  <w:tcW w:w="668" w:type="pct"/>
                  <w:shd w:val="clear" w:color="auto" w:fill="auto"/>
                  <w:vAlign w:val="center"/>
                </w:tcPr>
                <w:p w:rsidR="008B40A6" w:rsidRPr="00E54ABB" w:rsidRDefault="008B40A6" w:rsidP="00795F26">
                  <w:pPr>
                    <w:autoSpaceDE w:val="0"/>
                    <w:autoSpaceDN w:val="0"/>
                    <w:adjustRightInd w:val="0"/>
                    <w:snapToGrid w:val="0"/>
                    <w:jc w:val="center"/>
                    <w:rPr>
                      <w:b/>
                      <w:bCs/>
                      <w:color w:val="000000" w:themeColor="text1"/>
                      <w:kern w:val="0"/>
                      <w:sz w:val="18"/>
                      <w:szCs w:val="18"/>
                    </w:rPr>
                  </w:pPr>
                  <w:r w:rsidRPr="00E54ABB">
                    <w:rPr>
                      <w:rFonts w:hint="eastAsia"/>
                      <w:b/>
                      <w:bCs/>
                      <w:color w:val="000000" w:themeColor="text1"/>
                      <w:kern w:val="0"/>
                      <w:sz w:val="18"/>
                      <w:szCs w:val="18"/>
                    </w:rPr>
                    <w:t>污染物</w:t>
                  </w:r>
                </w:p>
              </w:tc>
              <w:tc>
                <w:tcPr>
                  <w:tcW w:w="919" w:type="pct"/>
                  <w:shd w:val="clear" w:color="auto" w:fill="auto"/>
                  <w:vAlign w:val="center"/>
                </w:tcPr>
                <w:p w:rsidR="008B40A6" w:rsidRPr="00E54ABB" w:rsidRDefault="008B40A6" w:rsidP="00795F26">
                  <w:pPr>
                    <w:autoSpaceDE w:val="0"/>
                    <w:autoSpaceDN w:val="0"/>
                    <w:adjustRightInd w:val="0"/>
                    <w:snapToGrid w:val="0"/>
                    <w:jc w:val="center"/>
                    <w:rPr>
                      <w:b/>
                      <w:bCs/>
                      <w:color w:val="000000" w:themeColor="text1"/>
                      <w:kern w:val="0"/>
                      <w:sz w:val="18"/>
                      <w:szCs w:val="18"/>
                    </w:rPr>
                  </w:pPr>
                  <w:r w:rsidRPr="00E54ABB">
                    <w:rPr>
                      <w:rFonts w:hint="eastAsia"/>
                      <w:b/>
                      <w:bCs/>
                      <w:color w:val="000000" w:themeColor="text1"/>
                      <w:kern w:val="0"/>
                      <w:sz w:val="18"/>
                      <w:szCs w:val="18"/>
                    </w:rPr>
                    <w:t>治理措施（设施数量、规模、处理能力等）</w:t>
                  </w:r>
                </w:p>
              </w:tc>
              <w:tc>
                <w:tcPr>
                  <w:tcW w:w="527" w:type="pct"/>
                  <w:shd w:val="clear" w:color="auto" w:fill="auto"/>
                  <w:vAlign w:val="center"/>
                </w:tcPr>
                <w:p w:rsidR="008B40A6" w:rsidRPr="00E54ABB" w:rsidRDefault="008B40A6" w:rsidP="00795F26">
                  <w:pPr>
                    <w:autoSpaceDE w:val="0"/>
                    <w:autoSpaceDN w:val="0"/>
                    <w:adjustRightInd w:val="0"/>
                    <w:snapToGrid w:val="0"/>
                    <w:jc w:val="center"/>
                    <w:rPr>
                      <w:b/>
                      <w:bCs/>
                      <w:color w:val="000000" w:themeColor="text1"/>
                      <w:kern w:val="0"/>
                      <w:sz w:val="18"/>
                      <w:szCs w:val="18"/>
                    </w:rPr>
                  </w:pPr>
                  <w:r w:rsidRPr="00E54ABB">
                    <w:rPr>
                      <w:rFonts w:hint="eastAsia"/>
                      <w:b/>
                      <w:bCs/>
                      <w:color w:val="000000" w:themeColor="text1"/>
                      <w:kern w:val="0"/>
                      <w:sz w:val="18"/>
                      <w:szCs w:val="18"/>
                    </w:rPr>
                    <w:t>环保投资（万元）</w:t>
                  </w:r>
                </w:p>
              </w:tc>
              <w:tc>
                <w:tcPr>
                  <w:tcW w:w="1187" w:type="pct"/>
                  <w:shd w:val="clear" w:color="auto" w:fill="auto"/>
                  <w:vAlign w:val="center"/>
                </w:tcPr>
                <w:p w:rsidR="008B40A6" w:rsidRPr="00E54ABB" w:rsidRDefault="008B40A6" w:rsidP="00795F26">
                  <w:pPr>
                    <w:autoSpaceDE w:val="0"/>
                    <w:autoSpaceDN w:val="0"/>
                    <w:adjustRightInd w:val="0"/>
                    <w:snapToGrid w:val="0"/>
                    <w:jc w:val="center"/>
                    <w:rPr>
                      <w:b/>
                      <w:bCs/>
                      <w:color w:val="000000" w:themeColor="text1"/>
                      <w:kern w:val="0"/>
                      <w:sz w:val="18"/>
                      <w:szCs w:val="18"/>
                    </w:rPr>
                  </w:pPr>
                  <w:r w:rsidRPr="00E54ABB">
                    <w:rPr>
                      <w:rFonts w:hint="eastAsia"/>
                      <w:b/>
                      <w:bCs/>
                      <w:color w:val="000000" w:themeColor="text1"/>
                      <w:kern w:val="0"/>
                      <w:sz w:val="18"/>
                      <w:szCs w:val="18"/>
                    </w:rPr>
                    <w:t>处理效果、执行标准或拟达要求</w:t>
                  </w:r>
                </w:p>
              </w:tc>
              <w:tc>
                <w:tcPr>
                  <w:tcW w:w="365" w:type="pct"/>
                  <w:shd w:val="clear" w:color="auto" w:fill="auto"/>
                  <w:vAlign w:val="center"/>
                </w:tcPr>
                <w:p w:rsidR="008B40A6" w:rsidRPr="00E54ABB" w:rsidRDefault="008B40A6" w:rsidP="00795F26">
                  <w:pPr>
                    <w:autoSpaceDE w:val="0"/>
                    <w:autoSpaceDN w:val="0"/>
                    <w:adjustRightInd w:val="0"/>
                    <w:snapToGrid w:val="0"/>
                    <w:jc w:val="center"/>
                    <w:rPr>
                      <w:b/>
                      <w:bCs/>
                      <w:color w:val="000000" w:themeColor="text1"/>
                      <w:kern w:val="0"/>
                      <w:sz w:val="18"/>
                      <w:szCs w:val="18"/>
                    </w:rPr>
                  </w:pPr>
                  <w:r w:rsidRPr="00E54ABB">
                    <w:rPr>
                      <w:rFonts w:hint="eastAsia"/>
                      <w:b/>
                      <w:bCs/>
                      <w:color w:val="000000" w:themeColor="text1"/>
                      <w:kern w:val="0"/>
                      <w:sz w:val="18"/>
                      <w:szCs w:val="18"/>
                    </w:rPr>
                    <w:t>完成要求</w:t>
                  </w:r>
                </w:p>
              </w:tc>
            </w:tr>
            <w:tr w:rsidR="008B40A6" w:rsidRPr="00E54ABB" w:rsidTr="006A73A0">
              <w:tc>
                <w:tcPr>
                  <w:tcW w:w="605" w:type="pct"/>
                  <w:vMerge w:val="restart"/>
                  <w:shd w:val="clear" w:color="auto" w:fill="auto"/>
                  <w:vAlign w:val="center"/>
                </w:tcPr>
                <w:p w:rsidR="008B40A6" w:rsidRPr="00E54ABB" w:rsidRDefault="008B40A6" w:rsidP="00795F26">
                  <w:pPr>
                    <w:autoSpaceDE w:val="0"/>
                    <w:autoSpaceDN w:val="0"/>
                    <w:adjustRightInd w:val="0"/>
                    <w:snapToGrid w:val="0"/>
                    <w:jc w:val="center"/>
                    <w:rPr>
                      <w:color w:val="000000" w:themeColor="text1"/>
                      <w:kern w:val="0"/>
                      <w:sz w:val="18"/>
                      <w:szCs w:val="18"/>
                    </w:rPr>
                  </w:pPr>
                  <w:r w:rsidRPr="00E54ABB">
                    <w:rPr>
                      <w:rFonts w:hint="eastAsia"/>
                      <w:color w:val="000000" w:themeColor="text1"/>
                      <w:kern w:val="0"/>
                      <w:sz w:val="18"/>
                      <w:szCs w:val="18"/>
                    </w:rPr>
                    <w:t>废气</w:t>
                  </w:r>
                </w:p>
              </w:tc>
              <w:tc>
                <w:tcPr>
                  <w:tcW w:w="728" w:type="pct"/>
                  <w:shd w:val="clear" w:color="auto" w:fill="auto"/>
                  <w:vAlign w:val="center"/>
                </w:tcPr>
                <w:p w:rsidR="008B40A6" w:rsidRPr="00E54ABB" w:rsidRDefault="008B40A6" w:rsidP="00795F26">
                  <w:pPr>
                    <w:autoSpaceDE w:val="0"/>
                    <w:autoSpaceDN w:val="0"/>
                    <w:adjustRightInd w:val="0"/>
                    <w:snapToGrid w:val="0"/>
                    <w:jc w:val="center"/>
                    <w:rPr>
                      <w:color w:val="000000" w:themeColor="text1"/>
                      <w:kern w:val="0"/>
                      <w:sz w:val="18"/>
                      <w:szCs w:val="18"/>
                    </w:rPr>
                  </w:pPr>
                  <w:r w:rsidRPr="00E54ABB">
                    <w:rPr>
                      <w:rFonts w:hint="eastAsia"/>
                      <w:color w:val="000000" w:themeColor="text1"/>
                      <w:kern w:val="0"/>
                      <w:sz w:val="18"/>
                      <w:szCs w:val="18"/>
                    </w:rPr>
                    <w:t>1</w:t>
                  </w:r>
                  <w:r w:rsidRPr="00E54ABB">
                    <w:rPr>
                      <w:color w:val="000000" w:themeColor="text1"/>
                      <w:kern w:val="0"/>
                      <w:sz w:val="18"/>
                      <w:szCs w:val="18"/>
                    </w:rPr>
                    <w:t>#</w:t>
                  </w:r>
                  <w:r w:rsidRPr="00E54ABB">
                    <w:rPr>
                      <w:rFonts w:hint="eastAsia"/>
                      <w:color w:val="000000" w:themeColor="text1"/>
                      <w:kern w:val="0"/>
                      <w:sz w:val="18"/>
                      <w:szCs w:val="18"/>
                    </w:rPr>
                    <w:t>排气筒：生产工艺药尘</w:t>
                  </w:r>
                </w:p>
              </w:tc>
              <w:tc>
                <w:tcPr>
                  <w:tcW w:w="668" w:type="pct"/>
                  <w:shd w:val="clear" w:color="auto" w:fill="auto"/>
                  <w:vAlign w:val="center"/>
                </w:tcPr>
                <w:p w:rsidR="008B40A6" w:rsidRPr="00E54ABB" w:rsidRDefault="008B40A6" w:rsidP="00795F26">
                  <w:pPr>
                    <w:autoSpaceDE w:val="0"/>
                    <w:autoSpaceDN w:val="0"/>
                    <w:adjustRightInd w:val="0"/>
                    <w:snapToGrid w:val="0"/>
                    <w:jc w:val="center"/>
                    <w:rPr>
                      <w:color w:val="000000" w:themeColor="text1"/>
                      <w:kern w:val="0"/>
                      <w:sz w:val="18"/>
                      <w:szCs w:val="18"/>
                    </w:rPr>
                  </w:pPr>
                  <w:r w:rsidRPr="00E54ABB">
                    <w:rPr>
                      <w:rFonts w:hint="eastAsia"/>
                      <w:color w:val="000000" w:themeColor="text1"/>
                      <w:kern w:val="0"/>
                      <w:sz w:val="18"/>
                      <w:szCs w:val="18"/>
                    </w:rPr>
                    <w:t>颗粒物</w:t>
                  </w:r>
                </w:p>
              </w:tc>
              <w:tc>
                <w:tcPr>
                  <w:tcW w:w="919" w:type="pct"/>
                  <w:shd w:val="clear" w:color="auto" w:fill="auto"/>
                  <w:vAlign w:val="center"/>
                </w:tcPr>
                <w:p w:rsidR="008B40A6" w:rsidRPr="00E54ABB" w:rsidRDefault="008B40A6" w:rsidP="00795F26">
                  <w:pPr>
                    <w:autoSpaceDE w:val="0"/>
                    <w:autoSpaceDN w:val="0"/>
                    <w:adjustRightInd w:val="0"/>
                    <w:snapToGrid w:val="0"/>
                    <w:jc w:val="center"/>
                    <w:rPr>
                      <w:color w:val="000000" w:themeColor="text1"/>
                      <w:kern w:val="0"/>
                      <w:sz w:val="18"/>
                      <w:szCs w:val="18"/>
                    </w:rPr>
                  </w:pPr>
                  <w:r w:rsidRPr="00E54ABB">
                    <w:rPr>
                      <w:rFonts w:hint="eastAsia"/>
                      <w:color w:val="000000" w:themeColor="text1"/>
                      <w:kern w:val="0"/>
                      <w:sz w:val="18"/>
                      <w:szCs w:val="18"/>
                    </w:rPr>
                    <w:t>设备自带除尘过滤装置（处理效率</w:t>
                  </w:r>
                  <w:r w:rsidRPr="00E54ABB">
                    <w:rPr>
                      <w:color w:val="000000" w:themeColor="text1"/>
                      <w:kern w:val="0"/>
                      <w:sz w:val="18"/>
                      <w:szCs w:val="18"/>
                    </w:rPr>
                    <w:t>90%</w:t>
                  </w:r>
                  <w:r w:rsidRPr="00E54ABB">
                    <w:rPr>
                      <w:rFonts w:hint="eastAsia"/>
                      <w:color w:val="000000" w:themeColor="text1"/>
                      <w:kern w:val="0"/>
                      <w:sz w:val="18"/>
                      <w:szCs w:val="18"/>
                    </w:rPr>
                    <w:t>），最后经</w:t>
                  </w:r>
                  <w:r w:rsidRPr="00E54ABB">
                    <w:rPr>
                      <w:color w:val="000000" w:themeColor="text1"/>
                      <w:kern w:val="0"/>
                      <w:sz w:val="18"/>
                      <w:szCs w:val="18"/>
                    </w:rPr>
                    <w:t>1</w:t>
                  </w:r>
                  <w:r w:rsidRPr="00E54ABB">
                    <w:rPr>
                      <w:rFonts w:hint="eastAsia"/>
                      <w:color w:val="000000" w:themeColor="text1"/>
                      <w:kern w:val="0"/>
                      <w:sz w:val="18"/>
                      <w:szCs w:val="18"/>
                    </w:rPr>
                    <w:t>根</w:t>
                  </w:r>
                  <w:r w:rsidRPr="00E54ABB">
                    <w:rPr>
                      <w:color w:val="000000" w:themeColor="text1"/>
                      <w:kern w:val="0"/>
                      <w:sz w:val="18"/>
                      <w:szCs w:val="18"/>
                    </w:rPr>
                    <w:t>30m</w:t>
                  </w:r>
                  <w:r w:rsidRPr="00E54ABB">
                    <w:rPr>
                      <w:rFonts w:hint="eastAsia"/>
                      <w:color w:val="000000" w:themeColor="text1"/>
                      <w:kern w:val="0"/>
                      <w:sz w:val="18"/>
                      <w:szCs w:val="18"/>
                    </w:rPr>
                    <w:t>高排气筒（</w:t>
                  </w:r>
                  <w:r w:rsidRPr="00E54ABB">
                    <w:rPr>
                      <w:rFonts w:hint="eastAsia"/>
                      <w:color w:val="000000" w:themeColor="text1"/>
                      <w:kern w:val="0"/>
                      <w:sz w:val="18"/>
                      <w:szCs w:val="18"/>
                    </w:rPr>
                    <w:t>1</w:t>
                  </w:r>
                  <w:r w:rsidRPr="00E54ABB">
                    <w:rPr>
                      <w:color w:val="000000" w:themeColor="text1"/>
                      <w:kern w:val="0"/>
                      <w:sz w:val="18"/>
                      <w:szCs w:val="18"/>
                    </w:rPr>
                    <w:t>#</w:t>
                  </w:r>
                  <w:r w:rsidRPr="00E54ABB">
                    <w:rPr>
                      <w:rFonts w:hint="eastAsia"/>
                      <w:color w:val="000000" w:themeColor="text1"/>
                      <w:kern w:val="0"/>
                      <w:sz w:val="18"/>
                      <w:szCs w:val="18"/>
                    </w:rPr>
                    <w:t>）高空排放。</w:t>
                  </w:r>
                </w:p>
              </w:tc>
              <w:tc>
                <w:tcPr>
                  <w:tcW w:w="527" w:type="pct"/>
                  <w:shd w:val="clear" w:color="auto" w:fill="auto"/>
                  <w:vAlign w:val="center"/>
                </w:tcPr>
                <w:p w:rsidR="008B40A6" w:rsidRPr="00E54ABB" w:rsidRDefault="008B40A6" w:rsidP="00795F26">
                  <w:pPr>
                    <w:autoSpaceDE w:val="0"/>
                    <w:autoSpaceDN w:val="0"/>
                    <w:adjustRightInd w:val="0"/>
                    <w:snapToGrid w:val="0"/>
                    <w:jc w:val="center"/>
                    <w:rPr>
                      <w:color w:val="000000" w:themeColor="text1"/>
                      <w:kern w:val="0"/>
                      <w:sz w:val="18"/>
                      <w:szCs w:val="18"/>
                    </w:rPr>
                  </w:pPr>
                  <w:r w:rsidRPr="00E54ABB">
                    <w:rPr>
                      <w:color w:val="000000" w:themeColor="text1"/>
                      <w:kern w:val="0"/>
                      <w:sz w:val="18"/>
                      <w:szCs w:val="18"/>
                    </w:rPr>
                    <w:t>15</w:t>
                  </w:r>
                </w:p>
              </w:tc>
              <w:tc>
                <w:tcPr>
                  <w:tcW w:w="1187" w:type="pct"/>
                  <w:shd w:val="clear" w:color="auto" w:fill="auto"/>
                  <w:vAlign w:val="center"/>
                </w:tcPr>
                <w:p w:rsidR="008B40A6" w:rsidRPr="00E54ABB" w:rsidRDefault="008B40A6" w:rsidP="00795F26">
                  <w:pPr>
                    <w:autoSpaceDE w:val="0"/>
                    <w:autoSpaceDN w:val="0"/>
                    <w:adjustRightInd w:val="0"/>
                    <w:snapToGrid w:val="0"/>
                    <w:jc w:val="center"/>
                    <w:rPr>
                      <w:color w:val="000000" w:themeColor="text1"/>
                      <w:kern w:val="0"/>
                      <w:sz w:val="18"/>
                      <w:szCs w:val="18"/>
                    </w:rPr>
                  </w:pPr>
                  <w:r w:rsidRPr="00E54ABB">
                    <w:rPr>
                      <w:rFonts w:hint="eastAsia"/>
                      <w:color w:val="000000" w:themeColor="text1"/>
                      <w:kern w:val="0"/>
                      <w:sz w:val="18"/>
                      <w:szCs w:val="18"/>
                    </w:rPr>
                    <w:t>执行江苏省《制药工业大气污染物排放标准》（</w:t>
                  </w:r>
                  <w:r w:rsidRPr="00E54ABB">
                    <w:rPr>
                      <w:rFonts w:hint="eastAsia"/>
                      <w:color w:val="000000" w:themeColor="text1"/>
                      <w:kern w:val="0"/>
                      <w:sz w:val="18"/>
                      <w:szCs w:val="18"/>
                    </w:rPr>
                    <w:t>DB32/4042-2021</w:t>
                  </w:r>
                  <w:r w:rsidRPr="00E54ABB">
                    <w:rPr>
                      <w:rFonts w:hint="eastAsia"/>
                      <w:color w:val="000000" w:themeColor="text1"/>
                      <w:kern w:val="0"/>
                      <w:sz w:val="18"/>
                      <w:szCs w:val="18"/>
                    </w:rPr>
                    <w:t>）表</w:t>
                  </w:r>
                  <w:r w:rsidRPr="00E54ABB">
                    <w:rPr>
                      <w:rFonts w:hint="eastAsia"/>
                      <w:color w:val="000000" w:themeColor="text1"/>
                      <w:kern w:val="0"/>
                      <w:sz w:val="18"/>
                      <w:szCs w:val="18"/>
                    </w:rPr>
                    <w:t>1</w:t>
                  </w:r>
                  <w:r w:rsidRPr="00E54ABB">
                    <w:rPr>
                      <w:rFonts w:hint="eastAsia"/>
                      <w:color w:val="000000" w:themeColor="text1"/>
                      <w:kern w:val="0"/>
                      <w:sz w:val="18"/>
                      <w:szCs w:val="18"/>
                    </w:rPr>
                    <w:t>中标准限值、《大气污染物综合排放标准》（</w:t>
                  </w:r>
                  <w:r w:rsidRPr="00E54ABB">
                    <w:rPr>
                      <w:color w:val="000000" w:themeColor="text1"/>
                      <w:kern w:val="0"/>
                      <w:sz w:val="18"/>
                      <w:szCs w:val="18"/>
                    </w:rPr>
                    <w:t>DB32/4041-2021</w:t>
                  </w:r>
                  <w:r w:rsidRPr="00E54ABB">
                    <w:rPr>
                      <w:rFonts w:hint="eastAsia"/>
                      <w:color w:val="000000" w:themeColor="text1"/>
                      <w:kern w:val="0"/>
                      <w:sz w:val="18"/>
                      <w:szCs w:val="18"/>
                    </w:rPr>
                    <w:t>）表</w:t>
                  </w:r>
                  <w:r w:rsidRPr="00E54ABB">
                    <w:rPr>
                      <w:color w:val="000000" w:themeColor="text1"/>
                      <w:kern w:val="0"/>
                      <w:sz w:val="18"/>
                      <w:szCs w:val="18"/>
                    </w:rPr>
                    <w:t>1</w:t>
                  </w:r>
                  <w:r w:rsidRPr="00E54ABB">
                    <w:rPr>
                      <w:rFonts w:hint="eastAsia"/>
                      <w:color w:val="000000" w:themeColor="text1"/>
                      <w:kern w:val="0"/>
                      <w:sz w:val="18"/>
                      <w:szCs w:val="18"/>
                    </w:rPr>
                    <w:t>中标准限值</w:t>
                  </w:r>
                </w:p>
              </w:tc>
              <w:tc>
                <w:tcPr>
                  <w:tcW w:w="365" w:type="pct"/>
                  <w:vMerge w:val="restart"/>
                  <w:shd w:val="clear" w:color="auto" w:fill="auto"/>
                  <w:vAlign w:val="center"/>
                </w:tcPr>
                <w:p w:rsidR="008B40A6" w:rsidRPr="00E54ABB" w:rsidRDefault="008B40A6" w:rsidP="00795F26">
                  <w:pPr>
                    <w:autoSpaceDE w:val="0"/>
                    <w:autoSpaceDN w:val="0"/>
                    <w:adjustRightInd w:val="0"/>
                    <w:snapToGrid w:val="0"/>
                    <w:jc w:val="center"/>
                    <w:rPr>
                      <w:color w:val="000000" w:themeColor="text1"/>
                      <w:kern w:val="0"/>
                      <w:sz w:val="18"/>
                      <w:szCs w:val="18"/>
                    </w:rPr>
                  </w:pPr>
                  <w:r w:rsidRPr="00E54ABB">
                    <w:rPr>
                      <w:rFonts w:hint="eastAsia"/>
                      <w:color w:val="000000" w:themeColor="text1"/>
                      <w:kern w:val="0"/>
                      <w:sz w:val="18"/>
                      <w:szCs w:val="18"/>
                    </w:rPr>
                    <w:t>与建设项目主体工程同时设计、同时施工、同时投产</w:t>
                  </w:r>
                </w:p>
              </w:tc>
            </w:tr>
            <w:tr w:rsidR="008B40A6" w:rsidRPr="00E54ABB" w:rsidTr="006A73A0">
              <w:tc>
                <w:tcPr>
                  <w:tcW w:w="605" w:type="pct"/>
                  <w:vMerge/>
                  <w:shd w:val="clear" w:color="auto" w:fill="auto"/>
                  <w:vAlign w:val="center"/>
                </w:tcPr>
                <w:p w:rsidR="008B40A6" w:rsidRPr="00E54ABB" w:rsidRDefault="008B40A6" w:rsidP="00795F26">
                  <w:pPr>
                    <w:autoSpaceDE w:val="0"/>
                    <w:autoSpaceDN w:val="0"/>
                    <w:adjustRightInd w:val="0"/>
                    <w:snapToGrid w:val="0"/>
                    <w:jc w:val="center"/>
                    <w:rPr>
                      <w:color w:val="000000" w:themeColor="text1"/>
                      <w:kern w:val="0"/>
                      <w:sz w:val="18"/>
                      <w:szCs w:val="18"/>
                    </w:rPr>
                  </w:pPr>
                </w:p>
              </w:tc>
              <w:tc>
                <w:tcPr>
                  <w:tcW w:w="728" w:type="pct"/>
                  <w:shd w:val="clear" w:color="auto" w:fill="auto"/>
                  <w:vAlign w:val="center"/>
                </w:tcPr>
                <w:p w:rsidR="008B40A6" w:rsidRPr="00E54ABB" w:rsidRDefault="008B40A6" w:rsidP="00795F26">
                  <w:pPr>
                    <w:autoSpaceDE w:val="0"/>
                    <w:autoSpaceDN w:val="0"/>
                    <w:adjustRightInd w:val="0"/>
                    <w:snapToGrid w:val="0"/>
                    <w:jc w:val="center"/>
                    <w:rPr>
                      <w:color w:val="000000" w:themeColor="text1"/>
                      <w:kern w:val="0"/>
                      <w:sz w:val="18"/>
                      <w:szCs w:val="18"/>
                    </w:rPr>
                  </w:pPr>
                  <w:r w:rsidRPr="00E54ABB">
                    <w:rPr>
                      <w:rFonts w:hint="eastAsia"/>
                      <w:color w:val="000000" w:themeColor="text1"/>
                      <w:kern w:val="0"/>
                      <w:sz w:val="18"/>
                      <w:szCs w:val="18"/>
                    </w:rPr>
                    <w:t>2</w:t>
                  </w:r>
                  <w:r w:rsidRPr="00E54ABB">
                    <w:rPr>
                      <w:color w:val="000000" w:themeColor="text1"/>
                      <w:kern w:val="0"/>
                      <w:sz w:val="18"/>
                      <w:szCs w:val="18"/>
                    </w:rPr>
                    <w:t>#</w:t>
                  </w:r>
                  <w:r w:rsidRPr="00E54ABB">
                    <w:rPr>
                      <w:rFonts w:hint="eastAsia"/>
                      <w:color w:val="000000" w:themeColor="text1"/>
                      <w:kern w:val="0"/>
                      <w:sz w:val="18"/>
                      <w:szCs w:val="18"/>
                    </w:rPr>
                    <w:t>排气筒生产工艺有机废气</w:t>
                  </w:r>
                </w:p>
              </w:tc>
              <w:tc>
                <w:tcPr>
                  <w:tcW w:w="668" w:type="pct"/>
                  <w:shd w:val="clear" w:color="auto" w:fill="auto"/>
                  <w:vAlign w:val="center"/>
                </w:tcPr>
                <w:p w:rsidR="008B40A6" w:rsidRPr="00E54ABB" w:rsidRDefault="008B40A6" w:rsidP="00795F26">
                  <w:pPr>
                    <w:autoSpaceDE w:val="0"/>
                    <w:autoSpaceDN w:val="0"/>
                    <w:adjustRightInd w:val="0"/>
                    <w:snapToGrid w:val="0"/>
                    <w:jc w:val="center"/>
                    <w:rPr>
                      <w:color w:val="000000" w:themeColor="text1"/>
                      <w:kern w:val="0"/>
                      <w:sz w:val="18"/>
                      <w:szCs w:val="18"/>
                    </w:rPr>
                  </w:pPr>
                  <w:r w:rsidRPr="00E54ABB">
                    <w:rPr>
                      <w:rFonts w:hint="eastAsia"/>
                      <w:color w:val="000000" w:themeColor="text1"/>
                      <w:kern w:val="0"/>
                      <w:sz w:val="18"/>
                      <w:szCs w:val="18"/>
                    </w:rPr>
                    <w:t>非甲烷总烃</w:t>
                  </w:r>
                </w:p>
              </w:tc>
              <w:tc>
                <w:tcPr>
                  <w:tcW w:w="919" w:type="pct"/>
                  <w:shd w:val="clear" w:color="auto" w:fill="auto"/>
                  <w:vAlign w:val="center"/>
                </w:tcPr>
                <w:p w:rsidR="008B40A6" w:rsidRPr="00E54ABB" w:rsidRDefault="008B40A6" w:rsidP="00795F26">
                  <w:pPr>
                    <w:autoSpaceDE w:val="0"/>
                    <w:autoSpaceDN w:val="0"/>
                    <w:adjustRightInd w:val="0"/>
                    <w:snapToGrid w:val="0"/>
                    <w:jc w:val="center"/>
                    <w:rPr>
                      <w:color w:val="000000" w:themeColor="text1"/>
                      <w:kern w:val="0"/>
                      <w:sz w:val="18"/>
                      <w:szCs w:val="18"/>
                    </w:rPr>
                  </w:pPr>
                  <w:r w:rsidRPr="00E54ABB">
                    <w:rPr>
                      <w:rFonts w:hint="eastAsia"/>
                      <w:color w:val="000000" w:themeColor="text1"/>
                      <w:kern w:val="0"/>
                      <w:sz w:val="18"/>
                      <w:szCs w:val="18"/>
                    </w:rPr>
                    <w:t>集气罩收集（收集效率</w:t>
                  </w:r>
                  <w:r w:rsidRPr="00E54ABB">
                    <w:rPr>
                      <w:rFonts w:hint="eastAsia"/>
                      <w:color w:val="000000" w:themeColor="text1"/>
                      <w:kern w:val="0"/>
                      <w:sz w:val="18"/>
                      <w:szCs w:val="18"/>
                    </w:rPr>
                    <w:t>9</w:t>
                  </w:r>
                  <w:r w:rsidRPr="00E54ABB">
                    <w:rPr>
                      <w:color w:val="000000" w:themeColor="text1"/>
                      <w:kern w:val="0"/>
                      <w:sz w:val="18"/>
                      <w:szCs w:val="18"/>
                    </w:rPr>
                    <w:t>0%</w:t>
                  </w:r>
                  <w:r w:rsidRPr="00E54ABB">
                    <w:rPr>
                      <w:rFonts w:hint="eastAsia"/>
                      <w:color w:val="000000" w:themeColor="text1"/>
                      <w:kern w:val="0"/>
                      <w:sz w:val="18"/>
                      <w:szCs w:val="18"/>
                    </w:rPr>
                    <w:t>）</w:t>
                  </w:r>
                  <w:r w:rsidRPr="00E54ABB">
                    <w:rPr>
                      <w:rFonts w:hint="eastAsia"/>
                      <w:color w:val="000000" w:themeColor="text1"/>
                      <w:kern w:val="0"/>
                      <w:sz w:val="18"/>
                      <w:szCs w:val="18"/>
                    </w:rPr>
                    <w:t>+</w:t>
                  </w:r>
                  <w:r w:rsidRPr="00E54ABB">
                    <w:rPr>
                      <w:rFonts w:hint="eastAsia"/>
                      <w:color w:val="000000" w:themeColor="text1"/>
                      <w:kern w:val="0"/>
                      <w:sz w:val="18"/>
                      <w:szCs w:val="18"/>
                    </w:rPr>
                    <w:t>二级活性炭吸附装置（</w:t>
                  </w:r>
                  <w:r w:rsidRPr="00E54ABB">
                    <w:rPr>
                      <w:rFonts w:hint="eastAsia"/>
                      <w:color w:val="000000" w:themeColor="text1"/>
                      <w:kern w:val="0"/>
                      <w:sz w:val="18"/>
                      <w:szCs w:val="18"/>
                    </w:rPr>
                    <w:t>9</w:t>
                  </w:r>
                  <w:r w:rsidRPr="00E54ABB">
                    <w:rPr>
                      <w:color w:val="000000" w:themeColor="text1"/>
                      <w:kern w:val="0"/>
                      <w:sz w:val="18"/>
                      <w:szCs w:val="18"/>
                    </w:rPr>
                    <w:t>0%</w:t>
                  </w:r>
                  <w:r w:rsidRPr="00E54ABB">
                    <w:rPr>
                      <w:rFonts w:hint="eastAsia"/>
                      <w:color w:val="000000" w:themeColor="text1"/>
                      <w:kern w:val="0"/>
                      <w:sz w:val="18"/>
                      <w:szCs w:val="18"/>
                    </w:rPr>
                    <w:t>），最后经</w:t>
                  </w:r>
                  <w:r w:rsidRPr="00E54ABB">
                    <w:rPr>
                      <w:color w:val="000000" w:themeColor="text1"/>
                      <w:kern w:val="0"/>
                      <w:sz w:val="18"/>
                      <w:szCs w:val="18"/>
                    </w:rPr>
                    <w:t>1</w:t>
                  </w:r>
                  <w:r w:rsidRPr="00E54ABB">
                    <w:rPr>
                      <w:rFonts w:hint="eastAsia"/>
                      <w:color w:val="000000" w:themeColor="text1"/>
                      <w:kern w:val="0"/>
                      <w:sz w:val="18"/>
                      <w:szCs w:val="18"/>
                    </w:rPr>
                    <w:t>根</w:t>
                  </w:r>
                  <w:r w:rsidRPr="00E54ABB">
                    <w:rPr>
                      <w:color w:val="000000" w:themeColor="text1"/>
                      <w:kern w:val="0"/>
                      <w:sz w:val="18"/>
                      <w:szCs w:val="18"/>
                    </w:rPr>
                    <w:t>30m</w:t>
                  </w:r>
                  <w:r w:rsidRPr="00E54ABB">
                    <w:rPr>
                      <w:rFonts w:hint="eastAsia"/>
                      <w:color w:val="000000" w:themeColor="text1"/>
                      <w:kern w:val="0"/>
                      <w:sz w:val="18"/>
                      <w:szCs w:val="18"/>
                    </w:rPr>
                    <w:t>高排气筒（</w:t>
                  </w:r>
                  <w:r w:rsidRPr="00E54ABB">
                    <w:rPr>
                      <w:color w:val="000000" w:themeColor="text1"/>
                      <w:kern w:val="0"/>
                      <w:sz w:val="18"/>
                      <w:szCs w:val="18"/>
                    </w:rPr>
                    <w:t>2#</w:t>
                  </w:r>
                  <w:r w:rsidRPr="00E54ABB">
                    <w:rPr>
                      <w:rFonts w:hint="eastAsia"/>
                      <w:color w:val="000000" w:themeColor="text1"/>
                      <w:kern w:val="0"/>
                      <w:sz w:val="18"/>
                      <w:szCs w:val="18"/>
                    </w:rPr>
                    <w:t>）高空排放。</w:t>
                  </w:r>
                </w:p>
              </w:tc>
              <w:tc>
                <w:tcPr>
                  <w:tcW w:w="527" w:type="pct"/>
                  <w:shd w:val="clear" w:color="auto" w:fill="auto"/>
                  <w:vAlign w:val="center"/>
                </w:tcPr>
                <w:p w:rsidR="008B40A6" w:rsidRPr="00E54ABB" w:rsidRDefault="008B40A6" w:rsidP="00795F26">
                  <w:pPr>
                    <w:autoSpaceDE w:val="0"/>
                    <w:autoSpaceDN w:val="0"/>
                    <w:adjustRightInd w:val="0"/>
                    <w:snapToGrid w:val="0"/>
                    <w:jc w:val="center"/>
                    <w:rPr>
                      <w:color w:val="000000" w:themeColor="text1"/>
                      <w:kern w:val="0"/>
                      <w:sz w:val="18"/>
                      <w:szCs w:val="18"/>
                    </w:rPr>
                  </w:pPr>
                  <w:r w:rsidRPr="00E54ABB">
                    <w:rPr>
                      <w:rFonts w:hint="eastAsia"/>
                      <w:color w:val="000000" w:themeColor="text1"/>
                      <w:kern w:val="0"/>
                      <w:sz w:val="18"/>
                      <w:szCs w:val="18"/>
                    </w:rPr>
                    <w:t>1</w:t>
                  </w:r>
                  <w:r w:rsidRPr="00E54ABB">
                    <w:rPr>
                      <w:color w:val="000000" w:themeColor="text1"/>
                      <w:kern w:val="0"/>
                      <w:sz w:val="18"/>
                      <w:szCs w:val="18"/>
                    </w:rPr>
                    <w:t>0</w:t>
                  </w:r>
                </w:p>
              </w:tc>
              <w:tc>
                <w:tcPr>
                  <w:tcW w:w="1187" w:type="pct"/>
                  <w:shd w:val="clear" w:color="auto" w:fill="auto"/>
                  <w:vAlign w:val="center"/>
                </w:tcPr>
                <w:p w:rsidR="008B40A6" w:rsidRPr="00E54ABB" w:rsidRDefault="008B40A6" w:rsidP="00795F26">
                  <w:pPr>
                    <w:autoSpaceDE w:val="0"/>
                    <w:autoSpaceDN w:val="0"/>
                    <w:adjustRightInd w:val="0"/>
                    <w:snapToGrid w:val="0"/>
                    <w:jc w:val="center"/>
                    <w:rPr>
                      <w:color w:val="000000" w:themeColor="text1"/>
                      <w:kern w:val="0"/>
                      <w:sz w:val="18"/>
                      <w:szCs w:val="18"/>
                    </w:rPr>
                  </w:pPr>
                  <w:r w:rsidRPr="00E54ABB">
                    <w:rPr>
                      <w:rFonts w:hint="eastAsia"/>
                      <w:color w:val="000000" w:themeColor="text1"/>
                      <w:kern w:val="0"/>
                      <w:sz w:val="18"/>
                      <w:szCs w:val="18"/>
                    </w:rPr>
                    <w:t>执行江苏省《制药工业大气污染物排放标准》（</w:t>
                  </w:r>
                  <w:r w:rsidRPr="00E54ABB">
                    <w:rPr>
                      <w:rFonts w:hint="eastAsia"/>
                      <w:color w:val="000000" w:themeColor="text1"/>
                      <w:kern w:val="0"/>
                      <w:sz w:val="18"/>
                      <w:szCs w:val="18"/>
                    </w:rPr>
                    <w:t>DB32/4042-2021</w:t>
                  </w:r>
                  <w:r w:rsidRPr="00E54ABB">
                    <w:rPr>
                      <w:rFonts w:hint="eastAsia"/>
                      <w:color w:val="000000" w:themeColor="text1"/>
                      <w:kern w:val="0"/>
                      <w:sz w:val="18"/>
                      <w:szCs w:val="18"/>
                    </w:rPr>
                    <w:t>）表</w:t>
                  </w:r>
                  <w:r w:rsidRPr="00E54ABB">
                    <w:rPr>
                      <w:rFonts w:hint="eastAsia"/>
                      <w:color w:val="000000" w:themeColor="text1"/>
                      <w:kern w:val="0"/>
                      <w:sz w:val="18"/>
                      <w:szCs w:val="18"/>
                    </w:rPr>
                    <w:t>1</w:t>
                  </w:r>
                  <w:r w:rsidRPr="00E54ABB">
                    <w:rPr>
                      <w:rFonts w:hint="eastAsia"/>
                      <w:color w:val="000000" w:themeColor="text1"/>
                      <w:kern w:val="0"/>
                      <w:sz w:val="18"/>
                      <w:szCs w:val="18"/>
                    </w:rPr>
                    <w:t>的相关标准、《大气污染物综合排放标准》（</w:t>
                  </w:r>
                  <w:r w:rsidRPr="00E54ABB">
                    <w:rPr>
                      <w:color w:val="000000" w:themeColor="text1"/>
                      <w:kern w:val="0"/>
                      <w:sz w:val="18"/>
                      <w:szCs w:val="18"/>
                    </w:rPr>
                    <w:t>DB32/4041-2021</w:t>
                  </w:r>
                  <w:r w:rsidRPr="00E54ABB">
                    <w:rPr>
                      <w:rFonts w:hint="eastAsia"/>
                      <w:color w:val="000000" w:themeColor="text1"/>
                      <w:kern w:val="0"/>
                      <w:sz w:val="18"/>
                      <w:szCs w:val="18"/>
                    </w:rPr>
                    <w:t>）表</w:t>
                  </w:r>
                  <w:r w:rsidRPr="00E54ABB">
                    <w:rPr>
                      <w:color w:val="000000" w:themeColor="text1"/>
                      <w:kern w:val="0"/>
                      <w:sz w:val="18"/>
                      <w:szCs w:val="18"/>
                    </w:rPr>
                    <w:t>1</w:t>
                  </w:r>
                  <w:r w:rsidRPr="00E54ABB">
                    <w:rPr>
                      <w:rFonts w:hint="eastAsia"/>
                      <w:color w:val="000000" w:themeColor="text1"/>
                      <w:kern w:val="0"/>
                      <w:sz w:val="18"/>
                      <w:szCs w:val="18"/>
                    </w:rPr>
                    <w:t>中标准限值</w:t>
                  </w:r>
                </w:p>
              </w:tc>
              <w:tc>
                <w:tcPr>
                  <w:tcW w:w="365" w:type="pct"/>
                  <w:vMerge/>
                  <w:shd w:val="clear" w:color="auto" w:fill="auto"/>
                  <w:vAlign w:val="center"/>
                </w:tcPr>
                <w:p w:rsidR="008B40A6" w:rsidRPr="00E54ABB" w:rsidRDefault="008B40A6" w:rsidP="00795F26">
                  <w:pPr>
                    <w:autoSpaceDE w:val="0"/>
                    <w:autoSpaceDN w:val="0"/>
                    <w:adjustRightInd w:val="0"/>
                    <w:snapToGrid w:val="0"/>
                    <w:jc w:val="center"/>
                    <w:rPr>
                      <w:color w:val="000000" w:themeColor="text1"/>
                      <w:kern w:val="0"/>
                      <w:sz w:val="18"/>
                      <w:szCs w:val="18"/>
                    </w:rPr>
                  </w:pPr>
                </w:p>
              </w:tc>
            </w:tr>
            <w:tr w:rsidR="008B40A6" w:rsidRPr="00E54ABB" w:rsidTr="006A73A0">
              <w:tc>
                <w:tcPr>
                  <w:tcW w:w="605" w:type="pct"/>
                  <w:vMerge/>
                  <w:shd w:val="clear" w:color="auto" w:fill="auto"/>
                  <w:vAlign w:val="center"/>
                </w:tcPr>
                <w:p w:rsidR="008B40A6" w:rsidRPr="00E54ABB" w:rsidRDefault="008B40A6" w:rsidP="00795F26">
                  <w:pPr>
                    <w:autoSpaceDE w:val="0"/>
                    <w:autoSpaceDN w:val="0"/>
                    <w:adjustRightInd w:val="0"/>
                    <w:snapToGrid w:val="0"/>
                    <w:jc w:val="center"/>
                    <w:rPr>
                      <w:color w:val="000000" w:themeColor="text1"/>
                      <w:kern w:val="0"/>
                      <w:sz w:val="18"/>
                      <w:szCs w:val="18"/>
                    </w:rPr>
                  </w:pPr>
                </w:p>
              </w:tc>
              <w:tc>
                <w:tcPr>
                  <w:tcW w:w="728" w:type="pct"/>
                  <w:shd w:val="clear" w:color="auto" w:fill="auto"/>
                  <w:vAlign w:val="center"/>
                </w:tcPr>
                <w:p w:rsidR="008B40A6" w:rsidRPr="00E54ABB" w:rsidRDefault="008B40A6" w:rsidP="00795F26">
                  <w:pPr>
                    <w:autoSpaceDE w:val="0"/>
                    <w:autoSpaceDN w:val="0"/>
                    <w:adjustRightInd w:val="0"/>
                    <w:snapToGrid w:val="0"/>
                    <w:jc w:val="center"/>
                    <w:rPr>
                      <w:color w:val="000000" w:themeColor="text1"/>
                      <w:kern w:val="0"/>
                      <w:sz w:val="18"/>
                      <w:szCs w:val="18"/>
                    </w:rPr>
                  </w:pPr>
                  <w:r w:rsidRPr="00E54ABB">
                    <w:rPr>
                      <w:rFonts w:hint="eastAsia"/>
                      <w:color w:val="000000" w:themeColor="text1"/>
                      <w:kern w:val="0"/>
                      <w:sz w:val="18"/>
                      <w:szCs w:val="18"/>
                    </w:rPr>
                    <w:t>3</w:t>
                  </w:r>
                  <w:r w:rsidRPr="00E54ABB">
                    <w:rPr>
                      <w:color w:val="000000" w:themeColor="text1"/>
                      <w:kern w:val="0"/>
                      <w:sz w:val="18"/>
                      <w:szCs w:val="18"/>
                    </w:rPr>
                    <w:t>#</w:t>
                  </w:r>
                  <w:r w:rsidRPr="00E54ABB">
                    <w:rPr>
                      <w:rFonts w:hint="eastAsia"/>
                      <w:color w:val="000000" w:themeColor="text1"/>
                      <w:kern w:val="0"/>
                      <w:sz w:val="18"/>
                      <w:szCs w:val="18"/>
                    </w:rPr>
                    <w:t>排气筒：研发工艺粉尘</w:t>
                  </w:r>
                </w:p>
              </w:tc>
              <w:tc>
                <w:tcPr>
                  <w:tcW w:w="668" w:type="pct"/>
                  <w:shd w:val="clear" w:color="auto" w:fill="auto"/>
                  <w:vAlign w:val="center"/>
                </w:tcPr>
                <w:p w:rsidR="008B40A6" w:rsidRPr="00E54ABB" w:rsidRDefault="008B40A6" w:rsidP="00795F26">
                  <w:pPr>
                    <w:autoSpaceDE w:val="0"/>
                    <w:autoSpaceDN w:val="0"/>
                    <w:adjustRightInd w:val="0"/>
                    <w:snapToGrid w:val="0"/>
                    <w:jc w:val="center"/>
                    <w:rPr>
                      <w:color w:val="000000" w:themeColor="text1"/>
                      <w:kern w:val="0"/>
                      <w:sz w:val="18"/>
                      <w:szCs w:val="18"/>
                    </w:rPr>
                  </w:pPr>
                  <w:r w:rsidRPr="00E54ABB">
                    <w:rPr>
                      <w:rFonts w:hint="eastAsia"/>
                      <w:color w:val="000000" w:themeColor="text1"/>
                      <w:kern w:val="0"/>
                      <w:sz w:val="18"/>
                      <w:szCs w:val="18"/>
                    </w:rPr>
                    <w:t>颗粒物</w:t>
                  </w:r>
                </w:p>
              </w:tc>
              <w:tc>
                <w:tcPr>
                  <w:tcW w:w="919" w:type="pct"/>
                  <w:shd w:val="clear" w:color="auto" w:fill="auto"/>
                  <w:vAlign w:val="center"/>
                </w:tcPr>
                <w:p w:rsidR="008B40A6" w:rsidRPr="00E54ABB" w:rsidRDefault="008B40A6" w:rsidP="00795F26">
                  <w:pPr>
                    <w:autoSpaceDE w:val="0"/>
                    <w:autoSpaceDN w:val="0"/>
                    <w:adjustRightInd w:val="0"/>
                    <w:snapToGrid w:val="0"/>
                    <w:jc w:val="center"/>
                    <w:rPr>
                      <w:color w:val="000000" w:themeColor="text1"/>
                      <w:kern w:val="0"/>
                      <w:sz w:val="18"/>
                      <w:szCs w:val="18"/>
                    </w:rPr>
                  </w:pPr>
                  <w:r w:rsidRPr="00E54ABB">
                    <w:rPr>
                      <w:rFonts w:hint="eastAsia"/>
                      <w:color w:val="000000" w:themeColor="text1"/>
                      <w:kern w:val="0"/>
                      <w:sz w:val="18"/>
                      <w:szCs w:val="18"/>
                    </w:rPr>
                    <w:t>设备自带除尘过滤装置（处理效率</w:t>
                  </w:r>
                  <w:r w:rsidRPr="00E54ABB">
                    <w:rPr>
                      <w:color w:val="000000" w:themeColor="text1"/>
                      <w:kern w:val="0"/>
                      <w:sz w:val="18"/>
                      <w:szCs w:val="18"/>
                    </w:rPr>
                    <w:t>90%</w:t>
                  </w:r>
                  <w:r w:rsidRPr="00E54ABB">
                    <w:rPr>
                      <w:rFonts w:hint="eastAsia"/>
                      <w:color w:val="000000" w:themeColor="text1"/>
                      <w:kern w:val="0"/>
                      <w:sz w:val="18"/>
                      <w:szCs w:val="18"/>
                    </w:rPr>
                    <w:t>），最后经</w:t>
                  </w:r>
                  <w:r w:rsidRPr="00E54ABB">
                    <w:rPr>
                      <w:color w:val="000000" w:themeColor="text1"/>
                      <w:kern w:val="0"/>
                      <w:sz w:val="18"/>
                      <w:szCs w:val="18"/>
                    </w:rPr>
                    <w:t>1</w:t>
                  </w:r>
                  <w:r w:rsidRPr="00E54ABB">
                    <w:rPr>
                      <w:rFonts w:hint="eastAsia"/>
                      <w:color w:val="000000" w:themeColor="text1"/>
                      <w:kern w:val="0"/>
                      <w:sz w:val="18"/>
                      <w:szCs w:val="18"/>
                    </w:rPr>
                    <w:t>根</w:t>
                  </w:r>
                  <w:r w:rsidRPr="00E54ABB">
                    <w:rPr>
                      <w:color w:val="000000" w:themeColor="text1"/>
                      <w:kern w:val="0"/>
                      <w:sz w:val="18"/>
                      <w:szCs w:val="18"/>
                    </w:rPr>
                    <w:t>45m</w:t>
                  </w:r>
                  <w:r w:rsidRPr="00E54ABB">
                    <w:rPr>
                      <w:rFonts w:hint="eastAsia"/>
                      <w:color w:val="000000" w:themeColor="text1"/>
                      <w:kern w:val="0"/>
                      <w:sz w:val="18"/>
                      <w:szCs w:val="18"/>
                    </w:rPr>
                    <w:t>高排气筒（</w:t>
                  </w:r>
                  <w:r w:rsidRPr="00E54ABB">
                    <w:rPr>
                      <w:color w:val="000000" w:themeColor="text1"/>
                      <w:kern w:val="0"/>
                      <w:sz w:val="18"/>
                      <w:szCs w:val="18"/>
                    </w:rPr>
                    <w:t>3#</w:t>
                  </w:r>
                  <w:r w:rsidRPr="00E54ABB">
                    <w:rPr>
                      <w:rFonts w:hint="eastAsia"/>
                      <w:color w:val="000000" w:themeColor="text1"/>
                      <w:kern w:val="0"/>
                      <w:sz w:val="18"/>
                      <w:szCs w:val="18"/>
                    </w:rPr>
                    <w:t>）高空排放。</w:t>
                  </w:r>
                </w:p>
              </w:tc>
              <w:tc>
                <w:tcPr>
                  <w:tcW w:w="527" w:type="pct"/>
                  <w:shd w:val="clear" w:color="auto" w:fill="auto"/>
                  <w:vAlign w:val="center"/>
                </w:tcPr>
                <w:p w:rsidR="008B40A6" w:rsidRPr="00E54ABB" w:rsidRDefault="008B40A6" w:rsidP="00795F26">
                  <w:pPr>
                    <w:autoSpaceDE w:val="0"/>
                    <w:autoSpaceDN w:val="0"/>
                    <w:adjustRightInd w:val="0"/>
                    <w:snapToGrid w:val="0"/>
                    <w:jc w:val="center"/>
                    <w:rPr>
                      <w:color w:val="000000" w:themeColor="text1"/>
                      <w:kern w:val="0"/>
                      <w:sz w:val="18"/>
                      <w:szCs w:val="18"/>
                    </w:rPr>
                  </w:pPr>
                  <w:r w:rsidRPr="00E54ABB">
                    <w:rPr>
                      <w:rFonts w:hint="eastAsia"/>
                      <w:color w:val="000000" w:themeColor="text1"/>
                      <w:kern w:val="0"/>
                      <w:sz w:val="18"/>
                      <w:szCs w:val="18"/>
                    </w:rPr>
                    <w:t>2</w:t>
                  </w:r>
                  <w:r w:rsidRPr="00E54ABB">
                    <w:rPr>
                      <w:color w:val="000000" w:themeColor="text1"/>
                      <w:kern w:val="0"/>
                      <w:sz w:val="18"/>
                      <w:szCs w:val="18"/>
                    </w:rPr>
                    <w:t>5</w:t>
                  </w:r>
                </w:p>
              </w:tc>
              <w:tc>
                <w:tcPr>
                  <w:tcW w:w="1187" w:type="pct"/>
                  <w:shd w:val="clear" w:color="auto" w:fill="auto"/>
                  <w:vAlign w:val="center"/>
                </w:tcPr>
                <w:p w:rsidR="008B40A6" w:rsidRPr="00E54ABB" w:rsidRDefault="008B40A6" w:rsidP="00795F26">
                  <w:pPr>
                    <w:autoSpaceDE w:val="0"/>
                    <w:autoSpaceDN w:val="0"/>
                    <w:adjustRightInd w:val="0"/>
                    <w:snapToGrid w:val="0"/>
                    <w:jc w:val="center"/>
                    <w:rPr>
                      <w:color w:val="000000" w:themeColor="text1"/>
                      <w:kern w:val="0"/>
                      <w:sz w:val="18"/>
                      <w:szCs w:val="18"/>
                    </w:rPr>
                  </w:pPr>
                  <w:r w:rsidRPr="00E54ABB">
                    <w:rPr>
                      <w:rFonts w:hint="eastAsia"/>
                      <w:color w:val="000000" w:themeColor="text1"/>
                      <w:kern w:val="0"/>
                      <w:sz w:val="18"/>
                      <w:szCs w:val="18"/>
                    </w:rPr>
                    <w:t>执行江苏省《制药工业大气污染物排放标准》（</w:t>
                  </w:r>
                  <w:r w:rsidRPr="00E54ABB">
                    <w:rPr>
                      <w:rFonts w:hint="eastAsia"/>
                      <w:color w:val="000000" w:themeColor="text1"/>
                      <w:kern w:val="0"/>
                      <w:sz w:val="18"/>
                      <w:szCs w:val="18"/>
                    </w:rPr>
                    <w:t>DB32/4042-2021</w:t>
                  </w:r>
                  <w:r w:rsidRPr="00E54ABB">
                    <w:rPr>
                      <w:rFonts w:hint="eastAsia"/>
                      <w:color w:val="000000" w:themeColor="text1"/>
                      <w:kern w:val="0"/>
                      <w:sz w:val="18"/>
                      <w:szCs w:val="18"/>
                    </w:rPr>
                    <w:t>）表</w:t>
                  </w:r>
                  <w:r w:rsidRPr="00E54ABB">
                    <w:rPr>
                      <w:rFonts w:hint="eastAsia"/>
                      <w:color w:val="000000" w:themeColor="text1"/>
                      <w:kern w:val="0"/>
                      <w:sz w:val="18"/>
                      <w:szCs w:val="18"/>
                    </w:rPr>
                    <w:t>1</w:t>
                  </w:r>
                  <w:r w:rsidRPr="00E54ABB">
                    <w:rPr>
                      <w:rFonts w:hint="eastAsia"/>
                      <w:color w:val="000000" w:themeColor="text1"/>
                      <w:kern w:val="0"/>
                      <w:sz w:val="18"/>
                      <w:szCs w:val="18"/>
                    </w:rPr>
                    <w:t>中标准限值、《大气污染物综合排放标准》（</w:t>
                  </w:r>
                  <w:r w:rsidRPr="00E54ABB">
                    <w:rPr>
                      <w:color w:val="000000" w:themeColor="text1"/>
                      <w:kern w:val="0"/>
                      <w:sz w:val="18"/>
                      <w:szCs w:val="18"/>
                    </w:rPr>
                    <w:t>DB32/4041-2021</w:t>
                  </w:r>
                  <w:r w:rsidRPr="00E54ABB">
                    <w:rPr>
                      <w:rFonts w:hint="eastAsia"/>
                      <w:color w:val="000000" w:themeColor="text1"/>
                      <w:kern w:val="0"/>
                      <w:sz w:val="18"/>
                      <w:szCs w:val="18"/>
                    </w:rPr>
                    <w:t>）表</w:t>
                  </w:r>
                  <w:r w:rsidRPr="00E54ABB">
                    <w:rPr>
                      <w:color w:val="000000" w:themeColor="text1"/>
                      <w:kern w:val="0"/>
                      <w:sz w:val="18"/>
                      <w:szCs w:val="18"/>
                    </w:rPr>
                    <w:t>1</w:t>
                  </w:r>
                  <w:r w:rsidRPr="00E54ABB">
                    <w:rPr>
                      <w:rFonts w:hint="eastAsia"/>
                      <w:color w:val="000000" w:themeColor="text1"/>
                      <w:kern w:val="0"/>
                      <w:sz w:val="18"/>
                      <w:szCs w:val="18"/>
                    </w:rPr>
                    <w:t>中标准限值</w:t>
                  </w:r>
                </w:p>
              </w:tc>
              <w:tc>
                <w:tcPr>
                  <w:tcW w:w="365" w:type="pct"/>
                  <w:vMerge/>
                  <w:shd w:val="clear" w:color="auto" w:fill="auto"/>
                  <w:vAlign w:val="center"/>
                </w:tcPr>
                <w:p w:rsidR="008B40A6" w:rsidRPr="00E54ABB" w:rsidRDefault="008B40A6" w:rsidP="00795F26">
                  <w:pPr>
                    <w:autoSpaceDE w:val="0"/>
                    <w:autoSpaceDN w:val="0"/>
                    <w:adjustRightInd w:val="0"/>
                    <w:snapToGrid w:val="0"/>
                    <w:jc w:val="center"/>
                    <w:rPr>
                      <w:color w:val="000000" w:themeColor="text1"/>
                      <w:kern w:val="0"/>
                      <w:sz w:val="18"/>
                      <w:szCs w:val="18"/>
                    </w:rPr>
                  </w:pPr>
                </w:p>
              </w:tc>
            </w:tr>
            <w:tr w:rsidR="008B40A6" w:rsidRPr="00E54ABB" w:rsidTr="006A73A0">
              <w:tc>
                <w:tcPr>
                  <w:tcW w:w="605" w:type="pct"/>
                  <w:vMerge/>
                  <w:shd w:val="clear" w:color="auto" w:fill="auto"/>
                  <w:vAlign w:val="center"/>
                </w:tcPr>
                <w:p w:rsidR="008B40A6" w:rsidRPr="00E54ABB" w:rsidRDefault="008B40A6" w:rsidP="00795F26">
                  <w:pPr>
                    <w:autoSpaceDE w:val="0"/>
                    <w:autoSpaceDN w:val="0"/>
                    <w:adjustRightInd w:val="0"/>
                    <w:snapToGrid w:val="0"/>
                    <w:jc w:val="center"/>
                    <w:rPr>
                      <w:color w:val="000000" w:themeColor="text1"/>
                      <w:kern w:val="0"/>
                      <w:sz w:val="18"/>
                      <w:szCs w:val="18"/>
                    </w:rPr>
                  </w:pPr>
                </w:p>
              </w:tc>
              <w:tc>
                <w:tcPr>
                  <w:tcW w:w="728" w:type="pct"/>
                  <w:shd w:val="clear" w:color="auto" w:fill="auto"/>
                  <w:vAlign w:val="center"/>
                </w:tcPr>
                <w:p w:rsidR="008B40A6" w:rsidRPr="00E54ABB" w:rsidRDefault="008B40A6" w:rsidP="00795F26">
                  <w:pPr>
                    <w:autoSpaceDE w:val="0"/>
                    <w:autoSpaceDN w:val="0"/>
                    <w:adjustRightInd w:val="0"/>
                    <w:snapToGrid w:val="0"/>
                    <w:jc w:val="center"/>
                    <w:rPr>
                      <w:color w:val="000000" w:themeColor="text1"/>
                      <w:kern w:val="0"/>
                      <w:sz w:val="18"/>
                      <w:szCs w:val="18"/>
                    </w:rPr>
                  </w:pPr>
                  <w:r w:rsidRPr="00E54ABB">
                    <w:rPr>
                      <w:rFonts w:hint="eastAsia"/>
                      <w:color w:val="000000" w:themeColor="text1"/>
                      <w:kern w:val="0"/>
                      <w:sz w:val="18"/>
                      <w:szCs w:val="18"/>
                    </w:rPr>
                    <w:t>4</w:t>
                  </w:r>
                  <w:r w:rsidRPr="00E54ABB">
                    <w:rPr>
                      <w:color w:val="000000" w:themeColor="text1"/>
                      <w:kern w:val="0"/>
                      <w:sz w:val="18"/>
                      <w:szCs w:val="18"/>
                    </w:rPr>
                    <w:t>#</w:t>
                  </w:r>
                  <w:r w:rsidRPr="00E54ABB">
                    <w:rPr>
                      <w:rFonts w:hint="eastAsia"/>
                      <w:color w:val="000000" w:themeColor="text1"/>
                      <w:kern w:val="0"/>
                      <w:sz w:val="18"/>
                      <w:szCs w:val="18"/>
                    </w:rPr>
                    <w:t>排气筒：研发工艺有机废气</w:t>
                  </w:r>
                </w:p>
              </w:tc>
              <w:tc>
                <w:tcPr>
                  <w:tcW w:w="668" w:type="pct"/>
                  <w:shd w:val="clear" w:color="auto" w:fill="auto"/>
                  <w:vAlign w:val="center"/>
                </w:tcPr>
                <w:p w:rsidR="008B40A6" w:rsidRPr="00E54ABB" w:rsidRDefault="008B40A6" w:rsidP="00795F26">
                  <w:pPr>
                    <w:autoSpaceDE w:val="0"/>
                    <w:autoSpaceDN w:val="0"/>
                    <w:adjustRightInd w:val="0"/>
                    <w:snapToGrid w:val="0"/>
                    <w:jc w:val="center"/>
                    <w:rPr>
                      <w:color w:val="000000" w:themeColor="text1"/>
                      <w:kern w:val="0"/>
                      <w:sz w:val="18"/>
                      <w:szCs w:val="18"/>
                    </w:rPr>
                  </w:pPr>
                  <w:r w:rsidRPr="00E54ABB">
                    <w:rPr>
                      <w:rFonts w:hint="eastAsia"/>
                      <w:color w:val="000000" w:themeColor="text1"/>
                      <w:kern w:val="0"/>
                      <w:sz w:val="18"/>
                      <w:szCs w:val="18"/>
                    </w:rPr>
                    <w:t>非甲烷总烃</w:t>
                  </w:r>
                </w:p>
              </w:tc>
              <w:tc>
                <w:tcPr>
                  <w:tcW w:w="919" w:type="pct"/>
                  <w:shd w:val="clear" w:color="auto" w:fill="auto"/>
                  <w:vAlign w:val="center"/>
                </w:tcPr>
                <w:p w:rsidR="008B40A6" w:rsidRPr="00E54ABB" w:rsidRDefault="008B40A6" w:rsidP="00795F26">
                  <w:pPr>
                    <w:autoSpaceDE w:val="0"/>
                    <w:autoSpaceDN w:val="0"/>
                    <w:adjustRightInd w:val="0"/>
                    <w:snapToGrid w:val="0"/>
                    <w:jc w:val="center"/>
                    <w:rPr>
                      <w:color w:val="000000" w:themeColor="text1"/>
                      <w:kern w:val="0"/>
                      <w:sz w:val="18"/>
                      <w:szCs w:val="18"/>
                    </w:rPr>
                  </w:pPr>
                  <w:r w:rsidRPr="00E54ABB">
                    <w:rPr>
                      <w:rFonts w:hint="eastAsia"/>
                      <w:color w:val="000000" w:themeColor="text1"/>
                      <w:kern w:val="0"/>
                      <w:sz w:val="18"/>
                      <w:szCs w:val="18"/>
                    </w:rPr>
                    <w:t>集气罩收集（收集效率</w:t>
                  </w:r>
                  <w:r w:rsidRPr="00E54ABB">
                    <w:rPr>
                      <w:rFonts w:hint="eastAsia"/>
                      <w:color w:val="000000" w:themeColor="text1"/>
                      <w:kern w:val="0"/>
                      <w:sz w:val="18"/>
                      <w:szCs w:val="18"/>
                    </w:rPr>
                    <w:t>9</w:t>
                  </w:r>
                  <w:r w:rsidRPr="00E54ABB">
                    <w:rPr>
                      <w:color w:val="000000" w:themeColor="text1"/>
                      <w:kern w:val="0"/>
                      <w:sz w:val="18"/>
                      <w:szCs w:val="18"/>
                    </w:rPr>
                    <w:t>0%</w:t>
                  </w:r>
                  <w:r w:rsidRPr="00E54ABB">
                    <w:rPr>
                      <w:rFonts w:hint="eastAsia"/>
                      <w:color w:val="000000" w:themeColor="text1"/>
                      <w:kern w:val="0"/>
                      <w:sz w:val="18"/>
                      <w:szCs w:val="18"/>
                    </w:rPr>
                    <w:t>）</w:t>
                  </w:r>
                  <w:r w:rsidRPr="00E54ABB">
                    <w:rPr>
                      <w:rFonts w:hint="eastAsia"/>
                      <w:color w:val="000000" w:themeColor="text1"/>
                      <w:kern w:val="0"/>
                      <w:sz w:val="18"/>
                      <w:szCs w:val="18"/>
                    </w:rPr>
                    <w:t>+</w:t>
                  </w:r>
                  <w:r w:rsidRPr="00E54ABB">
                    <w:rPr>
                      <w:rFonts w:hint="eastAsia"/>
                      <w:color w:val="000000" w:themeColor="text1"/>
                      <w:kern w:val="0"/>
                      <w:sz w:val="18"/>
                      <w:szCs w:val="18"/>
                    </w:rPr>
                    <w:t>二级活性炭吸附装置（</w:t>
                  </w:r>
                  <w:r w:rsidRPr="00E54ABB">
                    <w:rPr>
                      <w:rFonts w:hint="eastAsia"/>
                      <w:color w:val="000000" w:themeColor="text1"/>
                      <w:kern w:val="0"/>
                      <w:sz w:val="18"/>
                      <w:szCs w:val="18"/>
                    </w:rPr>
                    <w:t>9</w:t>
                  </w:r>
                  <w:r w:rsidRPr="00E54ABB">
                    <w:rPr>
                      <w:color w:val="000000" w:themeColor="text1"/>
                      <w:kern w:val="0"/>
                      <w:sz w:val="18"/>
                      <w:szCs w:val="18"/>
                    </w:rPr>
                    <w:t>0%</w:t>
                  </w:r>
                  <w:r w:rsidRPr="00E54ABB">
                    <w:rPr>
                      <w:rFonts w:hint="eastAsia"/>
                      <w:color w:val="000000" w:themeColor="text1"/>
                      <w:kern w:val="0"/>
                      <w:sz w:val="18"/>
                      <w:szCs w:val="18"/>
                    </w:rPr>
                    <w:t>），最后经</w:t>
                  </w:r>
                  <w:r w:rsidRPr="00E54ABB">
                    <w:rPr>
                      <w:color w:val="000000" w:themeColor="text1"/>
                      <w:kern w:val="0"/>
                      <w:sz w:val="18"/>
                      <w:szCs w:val="18"/>
                    </w:rPr>
                    <w:t>1</w:t>
                  </w:r>
                  <w:r w:rsidRPr="00E54ABB">
                    <w:rPr>
                      <w:rFonts w:hint="eastAsia"/>
                      <w:color w:val="000000" w:themeColor="text1"/>
                      <w:kern w:val="0"/>
                      <w:sz w:val="18"/>
                      <w:szCs w:val="18"/>
                    </w:rPr>
                    <w:t>根</w:t>
                  </w:r>
                  <w:r w:rsidRPr="00E54ABB">
                    <w:rPr>
                      <w:color w:val="000000" w:themeColor="text1"/>
                      <w:kern w:val="0"/>
                      <w:sz w:val="18"/>
                      <w:szCs w:val="18"/>
                    </w:rPr>
                    <w:t>45m</w:t>
                  </w:r>
                  <w:r w:rsidRPr="00E54ABB">
                    <w:rPr>
                      <w:rFonts w:hint="eastAsia"/>
                      <w:color w:val="000000" w:themeColor="text1"/>
                      <w:kern w:val="0"/>
                      <w:sz w:val="18"/>
                      <w:szCs w:val="18"/>
                    </w:rPr>
                    <w:t>高排气筒（</w:t>
                  </w:r>
                  <w:r w:rsidRPr="00E54ABB">
                    <w:rPr>
                      <w:color w:val="000000" w:themeColor="text1"/>
                      <w:kern w:val="0"/>
                      <w:sz w:val="18"/>
                      <w:szCs w:val="18"/>
                    </w:rPr>
                    <w:t>4#</w:t>
                  </w:r>
                  <w:r w:rsidRPr="00E54ABB">
                    <w:rPr>
                      <w:rFonts w:hint="eastAsia"/>
                      <w:color w:val="000000" w:themeColor="text1"/>
                      <w:kern w:val="0"/>
                      <w:sz w:val="18"/>
                      <w:szCs w:val="18"/>
                    </w:rPr>
                    <w:t>）高空排放。</w:t>
                  </w:r>
                </w:p>
              </w:tc>
              <w:tc>
                <w:tcPr>
                  <w:tcW w:w="527" w:type="pct"/>
                  <w:shd w:val="clear" w:color="auto" w:fill="auto"/>
                  <w:vAlign w:val="center"/>
                </w:tcPr>
                <w:p w:rsidR="008B40A6" w:rsidRPr="00E54ABB" w:rsidRDefault="008B40A6" w:rsidP="00795F26">
                  <w:pPr>
                    <w:autoSpaceDE w:val="0"/>
                    <w:autoSpaceDN w:val="0"/>
                    <w:adjustRightInd w:val="0"/>
                    <w:snapToGrid w:val="0"/>
                    <w:jc w:val="center"/>
                    <w:rPr>
                      <w:color w:val="000000" w:themeColor="text1"/>
                      <w:kern w:val="0"/>
                      <w:sz w:val="18"/>
                      <w:szCs w:val="18"/>
                    </w:rPr>
                  </w:pPr>
                  <w:r w:rsidRPr="00E54ABB">
                    <w:rPr>
                      <w:color w:val="000000" w:themeColor="text1"/>
                      <w:kern w:val="0"/>
                      <w:sz w:val="18"/>
                      <w:szCs w:val="18"/>
                    </w:rPr>
                    <w:t>10</w:t>
                  </w:r>
                </w:p>
              </w:tc>
              <w:tc>
                <w:tcPr>
                  <w:tcW w:w="1187" w:type="pct"/>
                  <w:shd w:val="clear" w:color="auto" w:fill="auto"/>
                  <w:vAlign w:val="center"/>
                </w:tcPr>
                <w:p w:rsidR="008B40A6" w:rsidRPr="00E54ABB" w:rsidRDefault="008B40A6" w:rsidP="00795F26">
                  <w:pPr>
                    <w:autoSpaceDE w:val="0"/>
                    <w:autoSpaceDN w:val="0"/>
                    <w:adjustRightInd w:val="0"/>
                    <w:snapToGrid w:val="0"/>
                    <w:jc w:val="center"/>
                    <w:rPr>
                      <w:color w:val="000000" w:themeColor="text1"/>
                      <w:kern w:val="0"/>
                      <w:sz w:val="18"/>
                      <w:szCs w:val="18"/>
                    </w:rPr>
                  </w:pPr>
                  <w:r w:rsidRPr="00E54ABB">
                    <w:rPr>
                      <w:rFonts w:hint="eastAsia"/>
                      <w:color w:val="000000" w:themeColor="text1"/>
                      <w:kern w:val="0"/>
                      <w:sz w:val="18"/>
                      <w:szCs w:val="18"/>
                    </w:rPr>
                    <w:t>执行江苏省《制药工业大气污染物排放标准》（</w:t>
                  </w:r>
                  <w:r w:rsidRPr="00E54ABB">
                    <w:rPr>
                      <w:rFonts w:hint="eastAsia"/>
                      <w:color w:val="000000" w:themeColor="text1"/>
                      <w:kern w:val="0"/>
                      <w:sz w:val="18"/>
                      <w:szCs w:val="18"/>
                    </w:rPr>
                    <w:t>DB32/4042-2021</w:t>
                  </w:r>
                  <w:r w:rsidRPr="00E54ABB">
                    <w:rPr>
                      <w:rFonts w:hint="eastAsia"/>
                      <w:color w:val="000000" w:themeColor="text1"/>
                      <w:kern w:val="0"/>
                      <w:sz w:val="18"/>
                      <w:szCs w:val="18"/>
                    </w:rPr>
                    <w:t>）表</w:t>
                  </w:r>
                  <w:r w:rsidRPr="00E54ABB">
                    <w:rPr>
                      <w:rFonts w:hint="eastAsia"/>
                      <w:color w:val="000000" w:themeColor="text1"/>
                      <w:kern w:val="0"/>
                      <w:sz w:val="18"/>
                      <w:szCs w:val="18"/>
                    </w:rPr>
                    <w:t>1</w:t>
                  </w:r>
                  <w:r w:rsidRPr="00E54ABB">
                    <w:rPr>
                      <w:rFonts w:hint="eastAsia"/>
                      <w:color w:val="000000" w:themeColor="text1"/>
                      <w:kern w:val="0"/>
                      <w:sz w:val="18"/>
                      <w:szCs w:val="18"/>
                    </w:rPr>
                    <w:t>中标准限值、《大气污染物综合排放标准》（</w:t>
                  </w:r>
                  <w:r w:rsidRPr="00E54ABB">
                    <w:rPr>
                      <w:rFonts w:hint="eastAsia"/>
                      <w:color w:val="000000" w:themeColor="text1"/>
                      <w:kern w:val="0"/>
                      <w:sz w:val="18"/>
                      <w:szCs w:val="18"/>
                    </w:rPr>
                    <w:t>DB32/4041-2021</w:t>
                  </w:r>
                  <w:r w:rsidRPr="00E54ABB">
                    <w:rPr>
                      <w:rFonts w:hint="eastAsia"/>
                      <w:color w:val="000000" w:themeColor="text1"/>
                      <w:kern w:val="0"/>
                      <w:sz w:val="18"/>
                      <w:szCs w:val="18"/>
                    </w:rPr>
                    <w:t>）表</w:t>
                  </w:r>
                  <w:r w:rsidRPr="00E54ABB">
                    <w:rPr>
                      <w:rFonts w:hint="eastAsia"/>
                      <w:color w:val="000000" w:themeColor="text1"/>
                      <w:kern w:val="0"/>
                      <w:sz w:val="18"/>
                      <w:szCs w:val="18"/>
                    </w:rPr>
                    <w:t>1</w:t>
                  </w:r>
                  <w:r w:rsidRPr="00E54ABB">
                    <w:rPr>
                      <w:rFonts w:hint="eastAsia"/>
                      <w:color w:val="000000" w:themeColor="text1"/>
                      <w:kern w:val="0"/>
                      <w:sz w:val="18"/>
                      <w:szCs w:val="18"/>
                    </w:rPr>
                    <w:t>中标准限值</w:t>
                  </w:r>
                </w:p>
              </w:tc>
              <w:tc>
                <w:tcPr>
                  <w:tcW w:w="365" w:type="pct"/>
                  <w:vMerge/>
                  <w:shd w:val="clear" w:color="auto" w:fill="auto"/>
                  <w:vAlign w:val="center"/>
                </w:tcPr>
                <w:p w:rsidR="008B40A6" w:rsidRPr="00E54ABB" w:rsidRDefault="008B40A6" w:rsidP="00795F26">
                  <w:pPr>
                    <w:autoSpaceDE w:val="0"/>
                    <w:autoSpaceDN w:val="0"/>
                    <w:adjustRightInd w:val="0"/>
                    <w:snapToGrid w:val="0"/>
                    <w:jc w:val="center"/>
                    <w:rPr>
                      <w:color w:val="000000" w:themeColor="text1"/>
                      <w:kern w:val="0"/>
                      <w:sz w:val="18"/>
                      <w:szCs w:val="18"/>
                    </w:rPr>
                  </w:pPr>
                </w:p>
              </w:tc>
            </w:tr>
            <w:tr w:rsidR="008B40A6" w:rsidRPr="00E54ABB" w:rsidTr="006A73A0">
              <w:tc>
                <w:tcPr>
                  <w:tcW w:w="605" w:type="pct"/>
                  <w:vMerge/>
                  <w:shd w:val="clear" w:color="auto" w:fill="auto"/>
                  <w:vAlign w:val="center"/>
                </w:tcPr>
                <w:p w:rsidR="008B40A6" w:rsidRPr="00E54ABB" w:rsidRDefault="008B40A6" w:rsidP="00795F26">
                  <w:pPr>
                    <w:autoSpaceDE w:val="0"/>
                    <w:autoSpaceDN w:val="0"/>
                    <w:adjustRightInd w:val="0"/>
                    <w:snapToGrid w:val="0"/>
                    <w:jc w:val="center"/>
                    <w:rPr>
                      <w:color w:val="000000" w:themeColor="text1"/>
                      <w:kern w:val="0"/>
                      <w:sz w:val="18"/>
                      <w:szCs w:val="18"/>
                    </w:rPr>
                  </w:pPr>
                </w:p>
              </w:tc>
              <w:tc>
                <w:tcPr>
                  <w:tcW w:w="728" w:type="pct"/>
                  <w:shd w:val="clear" w:color="auto" w:fill="auto"/>
                  <w:vAlign w:val="center"/>
                </w:tcPr>
                <w:p w:rsidR="008B40A6" w:rsidRPr="00E54ABB" w:rsidRDefault="008B40A6" w:rsidP="00795F26">
                  <w:pPr>
                    <w:autoSpaceDE w:val="0"/>
                    <w:autoSpaceDN w:val="0"/>
                    <w:adjustRightInd w:val="0"/>
                    <w:snapToGrid w:val="0"/>
                    <w:jc w:val="center"/>
                    <w:rPr>
                      <w:color w:val="000000" w:themeColor="text1"/>
                      <w:kern w:val="0"/>
                      <w:sz w:val="18"/>
                      <w:szCs w:val="18"/>
                    </w:rPr>
                  </w:pPr>
                  <w:r w:rsidRPr="00E54ABB">
                    <w:rPr>
                      <w:rFonts w:hint="eastAsia"/>
                      <w:color w:val="000000" w:themeColor="text1"/>
                      <w:kern w:val="0"/>
                      <w:sz w:val="18"/>
                      <w:szCs w:val="18"/>
                    </w:rPr>
                    <w:t>5</w:t>
                  </w:r>
                  <w:r w:rsidRPr="00E54ABB">
                    <w:rPr>
                      <w:color w:val="000000" w:themeColor="text1"/>
                      <w:kern w:val="0"/>
                      <w:sz w:val="18"/>
                      <w:szCs w:val="18"/>
                    </w:rPr>
                    <w:t>#</w:t>
                  </w:r>
                  <w:r w:rsidRPr="00E54ABB">
                    <w:rPr>
                      <w:rFonts w:hint="eastAsia"/>
                      <w:color w:val="000000" w:themeColor="text1"/>
                      <w:kern w:val="0"/>
                      <w:sz w:val="18"/>
                      <w:szCs w:val="18"/>
                    </w:rPr>
                    <w:t>排气筒：研发制剂实验废气</w:t>
                  </w:r>
                </w:p>
              </w:tc>
              <w:tc>
                <w:tcPr>
                  <w:tcW w:w="668" w:type="pct"/>
                  <w:shd w:val="clear" w:color="auto" w:fill="auto"/>
                  <w:vAlign w:val="center"/>
                </w:tcPr>
                <w:p w:rsidR="008B40A6" w:rsidRPr="00E54ABB" w:rsidRDefault="008B40A6" w:rsidP="00795F26">
                  <w:pPr>
                    <w:widowControl/>
                    <w:adjustRightInd w:val="0"/>
                    <w:snapToGrid w:val="0"/>
                    <w:jc w:val="center"/>
                    <w:rPr>
                      <w:snapToGrid w:val="0"/>
                      <w:color w:val="000000" w:themeColor="text1"/>
                      <w:kern w:val="0"/>
                      <w:sz w:val="18"/>
                      <w:szCs w:val="18"/>
                    </w:rPr>
                  </w:pPr>
                  <w:r w:rsidRPr="00E54ABB">
                    <w:rPr>
                      <w:rFonts w:hint="eastAsia"/>
                      <w:snapToGrid w:val="0"/>
                      <w:color w:val="000000" w:themeColor="text1"/>
                      <w:kern w:val="0"/>
                      <w:sz w:val="18"/>
                      <w:szCs w:val="18"/>
                    </w:rPr>
                    <w:t>氯化氢</w:t>
                  </w:r>
                </w:p>
                <w:p w:rsidR="008B40A6" w:rsidRPr="00E54ABB" w:rsidRDefault="008B40A6" w:rsidP="00795F26">
                  <w:pPr>
                    <w:widowControl/>
                    <w:adjustRightInd w:val="0"/>
                    <w:snapToGrid w:val="0"/>
                    <w:jc w:val="center"/>
                    <w:rPr>
                      <w:snapToGrid w:val="0"/>
                      <w:color w:val="000000" w:themeColor="text1"/>
                      <w:kern w:val="0"/>
                      <w:sz w:val="18"/>
                      <w:szCs w:val="18"/>
                    </w:rPr>
                  </w:pPr>
                  <w:r w:rsidRPr="00E54ABB">
                    <w:rPr>
                      <w:rFonts w:hint="eastAsia"/>
                      <w:snapToGrid w:val="0"/>
                      <w:color w:val="000000" w:themeColor="text1"/>
                      <w:kern w:val="0"/>
                      <w:sz w:val="18"/>
                      <w:szCs w:val="18"/>
                    </w:rPr>
                    <w:t>硫酸雾</w:t>
                  </w:r>
                </w:p>
                <w:p w:rsidR="008B40A6" w:rsidRPr="00E54ABB" w:rsidRDefault="008B40A6" w:rsidP="00795F26">
                  <w:pPr>
                    <w:widowControl/>
                    <w:adjustRightInd w:val="0"/>
                    <w:snapToGrid w:val="0"/>
                    <w:jc w:val="center"/>
                    <w:rPr>
                      <w:snapToGrid w:val="0"/>
                      <w:color w:val="000000" w:themeColor="text1"/>
                      <w:kern w:val="0"/>
                      <w:sz w:val="18"/>
                      <w:szCs w:val="18"/>
                    </w:rPr>
                  </w:pPr>
                  <w:r w:rsidRPr="00E54ABB">
                    <w:rPr>
                      <w:rFonts w:hint="eastAsia"/>
                      <w:snapToGrid w:val="0"/>
                      <w:color w:val="000000" w:themeColor="text1"/>
                      <w:kern w:val="0"/>
                      <w:sz w:val="18"/>
                      <w:szCs w:val="18"/>
                    </w:rPr>
                    <w:t>甲醇</w:t>
                  </w:r>
                </w:p>
                <w:p w:rsidR="008B40A6" w:rsidRPr="00E54ABB" w:rsidRDefault="008B40A6" w:rsidP="00795F26">
                  <w:pPr>
                    <w:widowControl/>
                    <w:adjustRightInd w:val="0"/>
                    <w:snapToGrid w:val="0"/>
                    <w:jc w:val="center"/>
                    <w:rPr>
                      <w:snapToGrid w:val="0"/>
                      <w:color w:val="000000" w:themeColor="text1"/>
                      <w:kern w:val="0"/>
                      <w:sz w:val="18"/>
                      <w:szCs w:val="18"/>
                    </w:rPr>
                  </w:pPr>
                  <w:r w:rsidRPr="00E54ABB">
                    <w:rPr>
                      <w:rFonts w:hint="eastAsia"/>
                      <w:snapToGrid w:val="0"/>
                      <w:color w:val="000000" w:themeColor="text1"/>
                      <w:kern w:val="0"/>
                      <w:sz w:val="18"/>
                      <w:szCs w:val="18"/>
                    </w:rPr>
                    <w:t>丙酮</w:t>
                  </w:r>
                </w:p>
                <w:p w:rsidR="008B40A6" w:rsidRPr="00E54ABB" w:rsidRDefault="008B40A6" w:rsidP="00795F26">
                  <w:pPr>
                    <w:widowControl/>
                    <w:adjustRightInd w:val="0"/>
                    <w:snapToGrid w:val="0"/>
                    <w:jc w:val="center"/>
                    <w:rPr>
                      <w:snapToGrid w:val="0"/>
                      <w:color w:val="000000" w:themeColor="text1"/>
                      <w:kern w:val="0"/>
                      <w:sz w:val="18"/>
                      <w:szCs w:val="18"/>
                    </w:rPr>
                  </w:pPr>
                  <w:r w:rsidRPr="00E54ABB">
                    <w:rPr>
                      <w:snapToGrid w:val="0"/>
                      <w:color w:val="000000" w:themeColor="text1"/>
                      <w:kern w:val="0"/>
                      <w:sz w:val="18"/>
                      <w:szCs w:val="18"/>
                    </w:rPr>
                    <w:t>NO</w:t>
                  </w:r>
                  <w:r w:rsidRPr="00E54ABB">
                    <w:rPr>
                      <w:snapToGrid w:val="0"/>
                      <w:color w:val="000000" w:themeColor="text1"/>
                      <w:kern w:val="0"/>
                      <w:sz w:val="18"/>
                      <w:szCs w:val="18"/>
                      <w:vertAlign w:val="subscript"/>
                    </w:rPr>
                    <w:t>X</w:t>
                  </w:r>
                </w:p>
                <w:p w:rsidR="008B40A6" w:rsidRPr="00E54ABB" w:rsidRDefault="008B40A6" w:rsidP="00795F26">
                  <w:pPr>
                    <w:autoSpaceDE w:val="0"/>
                    <w:autoSpaceDN w:val="0"/>
                    <w:adjustRightInd w:val="0"/>
                    <w:snapToGrid w:val="0"/>
                    <w:jc w:val="center"/>
                    <w:rPr>
                      <w:color w:val="000000" w:themeColor="text1"/>
                      <w:kern w:val="0"/>
                      <w:sz w:val="18"/>
                      <w:szCs w:val="18"/>
                    </w:rPr>
                  </w:pPr>
                  <w:r w:rsidRPr="00E54ABB">
                    <w:rPr>
                      <w:rFonts w:hint="eastAsia"/>
                      <w:snapToGrid w:val="0"/>
                      <w:color w:val="000000" w:themeColor="text1"/>
                      <w:sz w:val="18"/>
                      <w:szCs w:val="18"/>
                    </w:rPr>
                    <w:t>非甲烷总烃</w:t>
                  </w:r>
                </w:p>
              </w:tc>
              <w:tc>
                <w:tcPr>
                  <w:tcW w:w="919" w:type="pct"/>
                  <w:shd w:val="clear" w:color="auto" w:fill="auto"/>
                  <w:vAlign w:val="center"/>
                </w:tcPr>
                <w:p w:rsidR="008B40A6" w:rsidRPr="00E54ABB" w:rsidRDefault="008B40A6" w:rsidP="00795F26">
                  <w:pPr>
                    <w:autoSpaceDE w:val="0"/>
                    <w:autoSpaceDN w:val="0"/>
                    <w:adjustRightInd w:val="0"/>
                    <w:snapToGrid w:val="0"/>
                    <w:jc w:val="center"/>
                    <w:rPr>
                      <w:color w:val="000000" w:themeColor="text1"/>
                      <w:kern w:val="0"/>
                      <w:sz w:val="18"/>
                      <w:szCs w:val="18"/>
                    </w:rPr>
                  </w:pPr>
                  <w:r w:rsidRPr="00E54ABB">
                    <w:rPr>
                      <w:rFonts w:hint="eastAsia"/>
                      <w:color w:val="000000" w:themeColor="text1"/>
                      <w:kern w:val="0"/>
                      <w:sz w:val="18"/>
                      <w:szCs w:val="18"/>
                    </w:rPr>
                    <w:t>负压收集（收集效率</w:t>
                  </w:r>
                  <w:r w:rsidRPr="00E54ABB">
                    <w:rPr>
                      <w:rFonts w:hint="eastAsia"/>
                      <w:color w:val="000000" w:themeColor="text1"/>
                      <w:kern w:val="0"/>
                      <w:sz w:val="18"/>
                      <w:szCs w:val="18"/>
                    </w:rPr>
                    <w:t>9</w:t>
                  </w:r>
                  <w:r w:rsidRPr="00E54ABB">
                    <w:rPr>
                      <w:color w:val="000000" w:themeColor="text1"/>
                      <w:kern w:val="0"/>
                      <w:sz w:val="18"/>
                      <w:szCs w:val="18"/>
                    </w:rPr>
                    <w:t>0%</w:t>
                  </w:r>
                  <w:r w:rsidRPr="00E54ABB">
                    <w:rPr>
                      <w:rFonts w:hint="eastAsia"/>
                      <w:color w:val="000000" w:themeColor="text1"/>
                      <w:kern w:val="0"/>
                      <w:sz w:val="18"/>
                      <w:szCs w:val="18"/>
                    </w:rPr>
                    <w:t>）</w:t>
                  </w:r>
                  <w:r w:rsidRPr="00E54ABB">
                    <w:rPr>
                      <w:rFonts w:hint="eastAsia"/>
                      <w:color w:val="000000" w:themeColor="text1"/>
                      <w:kern w:val="0"/>
                      <w:sz w:val="18"/>
                      <w:szCs w:val="18"/>
                    </w:rPr>
                    <w:t>+</w:t>
                  </w:r>
                  <w:r w:rsidRPr="00E54ABB">
                    <w:rPr>
                      <w:rFonts w:hint="eastAsia"/>
                      <w:color w:val="000000" w:themeColor="text1"/>
                      <w:kern w:val="0"/>
                      <w:sz w:val="18"/>
                      <w:szCs w:val="18"/>
                    </w:rPr>
                    <w:t>二级活性炭吸附装置处理（处理效率</w:t>
                  </w:r>
                  <w:r w:rsidRPr="00E54ABB">
                    <w:rPr>
                      <w:rFonts w:hint="eastAsia"/>
                      <w:color w:val="000000" w:themeColor="text1"/>
                      <w:kern w:val="0"/>
                      <w:sz w:val="18"/>
                      <w:szCs w:val="18"/>
                    </w:rPr>
                    <w:t>9</w:t>
                  </w:r>
                  <w:r w:rsidRPr="00E54ABB">
                    <w:rPr>
                      <w:color w:val="000000" w:themeColor="text1"/>
                      <w:kern w:val="0"/>
                      <w:sz w:val="18"/>
                      <w:szCs w:val="18"/>
                    </w:rPr>
                    <w:t>0%</w:t>
                  </w:r>
                  <w:r w:rsidRPr="00E54ABB">
                    <w:rPr>
                      <w:rFonts w:hint="eastAsia"/>
                      <w:color w:val="000000" w:themeColor="text1"/>
                      <w:kern w:val="0"/>
                      <w:sz w:val="18"/>
                      <w:szCs w:val="18"/>
                    </w:rPr>
                    <w:t>），最后通过</w:t>
                  </w:r>
                  <w:r w:rsidRPr="00E54ABB">
                    <w:rPr>
                      <w:rFonts w:hint="eastAsia"/>
                      <w:color w:val="000000" w:themeColor="text1"/>
                      <w:kern w:val="0"/>
                      <w:sz w:val="18"/>
                      <w:szCs w:val="18"/>
                    </w:rPr>
                    <w:t>1</w:t>
                  </w:r>
                  <w:r w:rsidRPr="00E54ABB">
                    <w:rPr>
                      <w:rFonts w:hint="eastAsia"/>
                      <w:color w:val="000000" w:themeColor="text1"/>
                      <w:kern w:val="0"/>
                      <w:sz w:val="18"/>
                      <w:szCs w:val="18"/>
                    </w:rPr>
                    <w:t>根</w:t>
                  </w:r>
                  <w:r w:rsidRPr="00E54ABB">
                    <w:rPr>
                      <w:color w:val="000000" w:themeColor="text1"/>
                      <w:kern w:val="0"/>
                      <w:sz w:val="18"/>
                      <w:szCs w:val="18"/>
                    </w:rPr>
                    <w:t>45m</w:t>
                  </w:r>
                  <w:r w:rsidRPr="00E54ABB">
                    <w:rPr>
                      <w:rFonts w:hint="eastAsia"/>
                      <w:color w:val="000000" w:themeColor="text1"/>
                      <w:kern w:val="0"/>
                      <w:sz w:val="18"/>
                      <w:szCs w:val="18"/>
                    </w:rPr>
                    <w:t>高排气筒（</w:t>
                  </w:r>
                  <w:r w:rsidRPr="00E54ABB">
                    <w:rPr>
                      <w:color w:val="000000" w:themeColor="text1"/>
                      <w:kern w:val="0"/>
                      <w:sz w:val="18"/>
                      <w:szCs w:val="18"/>
                    </w:rPr>
                    <w:t>5#</w:t>
                  </w:r>
                  <w:r w:rsidRPr="00E54ABB">
                    <w:rPr>
                      <w:rFonts w:hint="eastAsia"/>
                      <w:color w:val="000000" w:themeColor="text1"/>
                      <w:kern w:val="0"/>
                      <w:sz w:val="18"/>
                      <w:szCs w:val="18"/>
                    </w:rPr>
                    <w:t>）高空排放。</w:t>
                  </w:r>
                </w:p>
              </w:tc>
              <w:tc>
                <w:tcPr>
                  <w:tcW w:w="527" w:type="pct"/>
                  <w:shd w:val="clear" w:color="auto" w:fill="auto"/>
                  <w:vAlign w:val="center"/>
                </w:tcPr>
                <w:p w:rsidR="008B40A6" w:rsidRPr="00E54ABB" w:rsidRDefault="008B40A6" w:rsidP="00795F26">
                  <w:pPr>
                    <w:autoSpaceDE w:val="0"/>
                    <w:autoSpaceDN w:val="0"/>
                    <w:adjustRightInd w:val="0"/>
                    <w:snapToGrid w:val="0"/>
                    <w:jc w:val="center"/>
                    <w:rPr>
                      <w:color w:val="000000" w:themeColor="text1"/>
                      <w:kern w:val="0"/>
                      <w:sz w:val="18"/>
                      <w:szCs w:val="18"/>
                    </w:rPr>
                  </w:pPr>
                  <w:r w:rsidRPr="00E54ABB">
                    <w:rPr>
                      <w:rFonts w:hint="eastAsia"/>
                      <w:color w:val="000000" w:themeColor="text1"/>
                      <w:kern w:val="0"/>
                      <w:sz w:val="18"/>
                      <w:szCs w:val="18"/>
                    </w:rPr>
                    <w:t>2</w:t>
                  </w:r>
                  <w:r w:rsidRPr="00E54ABB">
                    <w:rPr>
                      <w:color w:val="000000" w:themeColor="text1"/>
                      <w:kern w:val="0"/>
                      <w:sz w:val="18"/>
                      <w:szCs w:val="18"/>
                    </w:rPr>
                    <w:t>5</w:t>
                  </w:r>
                </w:p>
              </w:tc>
              <w:tc>
                <w:tcPr>
                  <w:tcW w:w="1187" w:type="pct"/>
                  <w:shd w:val="clear" w:color="auto" w:fill="auto"/>
                  <w:vAlign w:val="center"/>
                </w:tcPr>
                <w:p w:rsidR="008B40A6" w:rsidRPr="00E54ABB" w:rsidRDefault="008B40A6" w:rsidP="00795F26">
                  <w:pPr>
                    <w:autoSpaceDE w:val="0"/>
                    <w:autoSpaceDN w:val="0"/>
                    <w:adjustRightInd w:val="0"/>
                    <w:snapToGrid w:val="0"/>
                    <w:jc w:val="center"/>
                    <w:rPr>
                      <w:color w:val="000000" w:themeColor="text1"/>
                      <w:kern w:val="0"/>
                      <w:sz w:val="18"/>
                      <w:szCs w:val="18"/>
                    </w:rPr>
                  </w:pPr>
                  <w:r w:rsidRPr="00E54ABB">
                    <w:rPr>
                      <w:rFonts w:hint="eastAsia"/>
                      <w:color w:val="000000" w:themeColor="text1"/>
                      <w:kern w:val="0"/>
                      <w:sz w:val="18"/>
                      <w:szCs w:val="18"/>
                    </w:rPr>
                    <w:t>《制药工业大气污染物排放标准》（</w:t>
                  </w:r>
                  <w:r w:rsidRPr="00E54ABB">
                    <w:rPr>
                      <w:rFonts w:hint="eastAsia"/>
                      <w:color w:val="000000" w:themeColor="text1"/>
                      <w:kern w:val="0"/>
                      <w:sz w:val="18"/>
                      <w:szCs w:val="18"/>
                    </w:rPr>
                    <w:t>DB32/4042-2021</w:t>
                  </w:r>
                  <w:r w:rsidRPr="00E54ABB">
                    <w:rPr>
                      <w:rFonts w:hint="eastAsia"/>
                      <w:color w:val="000000" w:themeColor="text1"/>
                      <w:kern w:val="0"/>
                      <w:sz w:val="18"/>
                      <w:szCs w:val="18"/>
                    </w:rPr>
                    <w:t>）表</w:t>
                  </w:r>
                  <w:r w:rsidRPr="00E54ABB">
                    <w:rPr>
                      <w:color w:val="000000" w:themeColor="text1"/>
                      <w:kern w:val="0"/>
                      <w:sz w:val="18"/>
                      <w:szCs w:val="18"/>
                    </w:rPr>
                    <w:t>2</w:t>
                  </w:r>
                  <w:r w:rsidRPr="00E54ABB">
                    <w:rPr>
                      <w:rFonts w:hint="eastAsia"/>
                      <w:color w:val="000000" w:themeColor="text1"/>
                      <w:kern w:val="0"/>
                      <w:sz w:val="18"/>
                      <w:szCs w:val="18"/>
                    </w:rPr>
                    <w:t>中标准限制、《大气污染物综合排放标准》（</w:t>
                  </w:r>
                  <w:r w:rsidRPr="00E54ABB">
                    <w:rPr>
                      <w:rFonts w:hint="eastAsia"/>
                      <w:color w:val="000000" w:themeColor="text1"/>
                      <w:kern w:val="0"/>
                      <w:sz w:val="18"/>
                      <w:szCs w:val="18"/>
                    </w:rPr>
                    <w:t>DB32/4041-2021</w:t>
                  </w:r>
                  <w:r w:rsidRPr="00E54ABB">
                    <w:rPr>
                      <w:rFonts w:hint="eastAsia"/>
                      <w:color w:val="000000" w:themeColor="text1"/>
                      <w:kern w:val="0"/>
                      <w:sz w:val="18"/>
                      <w:szCs w:val="18"/>
                    </w:rPr>
                    <w:t>）表</w:t>
                  </w:r>
                  <w:r w:rsidRPr="00E54ABB">
                    <w:rPr>
                      <w:rFonts w:hint="eastAsia"/>
                      <w:color w:val="000000" w:themeColor="text1"/>
                      <w:kern w:val="0"/>
                      <w:sz w:val="18"/>
                      <w:szCs w:val="18"/>
                    </w:rPr>
                    <w:t>1</w:t>
                  </w:r>
                  <w:r w:rsidRPr="00E54ABB">
                    <w:rPr>
                      <w:rFonts w:hint="eastAsia"/>
                      <w:color w:val="000000" w:themeColor="text1"/>
                      <w:kern w:val="0"/>
                      <w:sz w:val="18"/>
                      <w:szCs w:val="18"/>
                    </w:rPr>
                    <w:t>中标准限值</w:t>
                  </w:r>
                </w:p>
              </w:tc>
              <w:tc>
                <w:tcPr>
                  <w:tcW w:w="365" w:type="pct"/>
                  <w:vMerge/>
                  <w:shd w:val="clear" w:color="auto" w:fill="auto"/>
                  <w:vAlign w:val="center"/>
                </w:tcPr>
                <w:p w:rsidR="008B40A6" w:rsidRPr="00E54ABB" w:rsidRDefault="008B40A6" w:rsidP="00795F26">
                  <w:pPr>
                    <w:autoSpaceDE w:val="0"/>
                    <w:autoSpaceDN w:val="0"/>
                    <w:adjustRightInd w:val="0"/>
                    <w:snapToGrid w:val="0"/>
                    <w:jc w:val="center"/>
                    <w:rPr>
                      <w:color w:val="000000" w:themeColor="text1"/>
                      <w:kern w:val="0"/>
                      <w:sz w:val="18"/>
                      <w:szCs w:val="18"/>
                    </w:rPr>
                  </w:pPr>
                </w:p>
              </w:tc>
            </w:tr>
            <w:tr w:rsidR="008B40A6" w:rsidRPr="00E54ABB" w:rsidTr="006A73A0">
              <w:tc>
                <w:tcPr>
                  <w:tcW w:w="605" w:type="pct"/>
                  <w:vMerge/>
                  <w:shd w:val="clear" w:color="auto" w:fill="auto"/>
                  <w:vAlign w:val="center"/>
                </w:tcPr>
                <w:p w:rsidR="008B40A6" w:rsidRPr="00E54ABB" w:rsidRDefault="008B40A6" w:rsidP="00795F26">
                  <w:pPr>
                    <w:autoSpaceDE w:val="0"/>
                    <w:autoSpaceDN w:val="0"/>
                    <w:adjustRightInd w:val="0"/>
                    <w:snapToGrid w:val="0"/>
                    <w:jc w:val="center"/>
                    <w:rPr>
                      <w:color w:val="000000" w:themeColor="text1"/>
                      <w:kern w:val="0"/>
                      <w:sz w:val="18"/>
                      <w:szCs w:val="18"/>
                    </w:rPr>
                  </w:pPr>
                </w:p>
              </w:tc>
              <w:tc>
                <w:tcPr>
                  <w:tcW w:w="728" w:type="pct"/>
                  <w:shd w:val="clear" w:color="auto" w:fill="auto"/>
                  <w:vAlign w:val="center"/>
                </w:tcPr>
                <w:p w:rsidR="008B40A6" w:rsidRPr="00E54ABB" w:rsidRDefault="008B40A6" w:rsidP="00795F26">
                  <w:pPr>
                    <w:autoSpaceDE w:val="0"/>
                    <w:autoSpaceDN w:val="0"/>
                    <w:adjustRightInd w:val="0"/>
                    <w:snapToGrid w:val="0"/>
                    <w:jc w:val="center"/>
                    <w:rPr>
                      <w:color w:val="000000" w:themeColor="text1"/>
                      <w:kern w:val="0"/>
                      <w:sz w:val="18"/>
                      <w:szCs w:val="18"/>
                    </w:rPr>
                  </w:pPr>
                  <w:r w:rsidRPr="00E54ABB">
                    <w:rPr>
                      <w:rFonts w:hint="eastAsia"/>
                      <w:color w:val="000000" w:themeColor="text1"/>
                      <w:kern w:val="0"/>
                      <w:sz w:val="18"/>
                      <w:szCs w:val="18"/>
                    </w:rPr>
                    <w:t>6</w:t>
                  </w:r>
                  <w:r w:rsidRPr="00E54ABB">
                    <w:rPr>
                      <w:color w:val="000000" w:themeColor="text1"/>
                      <w:kern w:val="0"/>
                      <w:sz w:val="18"/>
                      <w:szCs w:val="18"/>
                    </w:rPr>
                    <w:t>#</w:t>
                  </w:r>
                  <w:r w:rsidRPr="00E54ABB">
                    <w:rPr>
                      <w:rFonts w:hint="eastAsia"/>
                      <w:color w:val="000000" w:themeColor="text1"/>
                      <w:kern w:val="0"/>
                      <w:sz w:val="18"/>
                      <w:szCs w:val="18"/>
                    </w:rPr>
                    <w:t>排气筒：研发实验废气</w:t>
                  </w:r>
                </w:p>
              </w:tc>
              <w:tc>
                <w:tcPr>
                  <w:tcW w:w="668" w:type="pct"/>
                  <w:shd w:val="clear" w:color="auto" w:fill="auto"/>
                  <w:vAlign w:val="center"/>
                </w:tcPr>
                <w:p w:rsidR="008B40A6" w:rsidRPr="00E54ABB" w:rsidRDefault="008B40A6" w:rsidP="00795F26">
                  <w:pPr>
                    <w:widowControl/>
                    <w:adjustRightInd w:val="0"/>
                    <w:snapToGrid w:val="0"/>
                    <w:jc w:val="center"/>
                    <w:rPr>
                      <w:snapToGrid w:val="0"/>
                      <w:color w:val="000000" w:themeColor="text1"/>
                      <w:kern w:val="0"/>
                      <w:sz w:val="18"/>
                      <w:szCs w:val="18"/>
                    </w:rPr>
                  </w:pPr>
                  <w:r w:rsidRPr="00E54ABB">
                    <w:rPr>
                      <w:rFonts w:hint="eastAsia"/>
                      <w:snapToGrid w:val="0"/>
                      <w:color w:val="000000" w:themeColor="text1"/>
                      <w:kern w:val="0"/>
                      <w:sz w:val="18"/>
                      <w:szCs w:val="18"/>
                    </w:rPr>
                    <w:t>氯化氢</w:t>
                  </w:r>
                </w:p>
                <w:p w:rsidR="008B40A6" w:rsidRPr="00E54ABB" w:rsidRDefault="008B40A6" w:rsidP="00795F26">
                  <w:pPr>
                    <w:widowControl/>
                    <w:adjustRightInd w:val="0"/>
                    <w:snapToGrid w:val="0"/>
                    <w:jc w:val="center"/>
                    <w:rPr>
                      <w:snapToGrid w:val="0"/>
                      <w:color w:val="000000" w:themeColor="text1"/>
                      <w:kern w:val="0"/>
                      <w:sz w:val="18"/>
                      <w:szCs w:val="18"/>
                    </w:rPr>
                  </w:pPr>
                  <w:r w:rsidRPr="00E54ABB">
                    <w:rPr>
                      <w:rFonts w:hint="eastAsia"/>
                      <w:snapToGrid w:val="0"/>
                      <w:color w:val="000000" w:themeColor="text1"/>
                      <w:kern w:val="0"/>
                      <w:sz w:val="18"/>
                      <w:szCs w:val="18"/>
                    </w:rPr>
                    <w:t>硫酸雾</w:t>
                  </w:r>
                </w:p>
                <w:p w:rsidR="008B40A6" w:rsidRPr="00E54ABB" w:rsidRDefault="008B40A6" w:rsidP="00795F26">
                  <w:pPr>
                    <w:widowControl/>
                    <w:adjustRightInd w:val="0"/>
                    <w:snapToGrid w:val="0"/>
                    <w:jc w:val="center"/>
                    <w:rPr>
                      <w:snapToGrid w:val="0"/>
                      <w:color w:val="000000" w:themeColor="text1"/>
                      <w:kern w:val="0"/>
                      <w:sz w:val="18"/>
                      <w:szCs w:val="18"/>
                    </w:rPr>
                  </w:pPr>
                  <w:r w:rsidRPr="00E54ABB">
                    <w:rPr>
                      <w:rFonts w:hint="eastAsia"/>
                      <w:snapToGrid w:val="0"/>
                      <w:color w:val="000000" w:themeColor="text1"/>
                      <w:kern w:val="0"/>
                      <w:sz w:val="18"/>
                      <w:szCs w:val="18"/>
                    </w:rPr>
                    <w:t>甲醇</w:t>
                  </w:r>
                </w:p>
                <w:p w:rsidR="008B40A6" w:rsidRPr="00E54ABB" w:rsidRDefault="008B40A6" w:rsidP="00795F26">
                  <w:pPr>
                    <w:widowControl/>
                    <w:adjustRightInd w:val="0"/>
                    <w:snapToGrid w:val="0"/>
                    <w:jc w:val="center"/>
                    <w:rPr>
                      <w:snapToGrid w:val="0"/>
                      <w:color w:val="000000" w:themeColor="text1"/>
                      <w:kern w:val="0"/>
                      <w:sz w:val="18"/>
                      <w:szCs w:val="18"/>
                    </w:rPr>
                  </w:pPr>
                  <w:r w:rsidRPr="00E54ABB">
                    <w:rPr>
                      <w:rFonts w:hint="eastAsia"/>
                      <w:snapToGrid w:val="0"/>
                      <w:color w:val="000000" w:themeColor="text1"/>
                      <w:kern w:val="0"/>
                      <w:sz w:val="18"/>
                      <w:szCs w:val="18"/>
                    </w:rPr>
                    <w:t>丙酮</w:t>
                  </w:r>
                </w:p>
                <w:p w:rsidR="008B40A6" w:rsidRPr="00E54ABB" w:rsidRDefault="008B40A6" w:rsidP="00795F26">
                  <w:pPr>
                    <w:widowControl/>
                    <w:adjustRightInd w:val="0"/>
                    <w:snapToGrid w:val="0"/>
                    <w:jc w:val="center"/>
                    <w:rPr>
                      <w:snapToGrid w:val="0"/>
                      <w:color w:val="000000" w:themeColor="text1"/>
                      <w:kern w:val="0"/>
                      <w:sz w:val="18"/>
                      <w:szCs w:val="18"/>
                    </w:rPr>
                  </w:pPr>
                  <w:r w:rsidRPr="00E54ABB">
                    <w:rPr>
                      <w:snapToGrid w:val="0"/>
                      <w:color w:val="000000" w:themeColor="text1"/>
                      <w:kern w:val="0"/>
                      <w:sz w:val="18"/>
                      <w:szCs w:val="18"/>
                    </w:rPr>
                    <w:t>NO</w:t>
                  </w:r>
                  <w:r w:rsidRPr="00E54ABB">
                    <w:rPr>
                      <w:snapToGrid w:val="0"/>
                      <w:color w:val="000000" w:themeColor="text1"/>
                      <w:kern w:val="0"/>
                      <w:sz w:val="18"/>
                      <w:szCs w:val="18"/>
                      <w:vertAlign w:val="subscript"/>
                    </w:rPr>
                    <w:t>X</w:t>
                  </w:r>
                </w:p>
                <w:p w:rsidR="008B40A6" w:rsidRPr="00E54ABB" w:rsidRDefault="008B40A6" w:rsidP="00795F26">
                  <w:pPr>
                    <w:autoSpaceDE w:val="0"/>
                    <w:autoSpaceDN w:val="0"/>
                    <w:adjustRightInd w:val="0"/>
                    <w:snapToGrid w:val="0"/>
                    <w:jc w:val="center"/>
                    <w:rPr>
                      <w:color w:val="000000" w:themeColor="text1"/>
                      <w:kern w:val="0"/>
                      <w:sz w:val="18"/>
                      <w:szCs w:val="18"/>
                    </w:rPr>
                  </w:pPr>
                  <w:r w:rsidRPr="00E54ABB">
                    <w:rPr>
                      <w:rFonts w:hint="eastAsia"/>
                      <w:snapToGrid w:val="0"/>
                      <w:color w:val="000000" w:themeColor="text1"/>
                      <w:sz w:val="18"/>
                      <w:szCs w:val="18"/>
                    </w:rPr>
                    <w:t>非甲烷总烃</w:t>
                  </w:r>
                </w:p>
              </w:tc>
              <w:tc>
                <w:tcPr>
                  <w:tcW w:w="919" w:type="pct"/>
                  <w:shd w:val="clear" w:color="auto" w:fill="auto"/>
                  <w:vAlign w:val="center"/>
                </w:tcPr>
                <w:p w:rsidR="008B40A6" w:rsidRPr="00E54ABB" w:rsidRDefault="008B40A6" w:rsidP="00795F26">
                  <w:pPr>
                    <w:autoSpaceDE w:val="0"/>
                    <w:autoSpaceDN w:val="0"/>
                    <w:adjustRightInd w:val="0"/>
                    <w:snapToGrid w:val="0"/>
                    <w:jc w:val="center"/>
                    <w:rPr>
                      <w:color w:val="000000" w:themeColor="text1"/>
                      <w:kern w:val="0"/>
                      <w:sz w:val="18"/>
                      <w:szCs w:val="18"/>
                    </w:rPr>
                  </w:pPr>
                  <w:r w:rsidRPr="00E54ABB">
                    <w:rPr>
                      <w:rFonts w:hint="eastAsia"/>
                      <w:color w:val="000000" w:themeColor="text1"/>
                      <w:kern w:val="0"/>
                      <w:sz w:val="18"/>
                      <w:szCs w:val="18"/>
                    </w:rPr>
                    <w:t>负压收集（收集效率</w:t>
                  </w:r>
                  <w:r w:rsidRPr="00E54ABB">
                    <w:rPr>
                      <w:rFonts w:hint="eastAsia"/>
                      <w:color w:val="000000" w:themeColor="text1"/>
                      <w:kern w:val="0"/>
                      <w:sz w:val="18"/>
                      <w:szCs w:val="18"/>
                    </w:rPr>
                    <w:t>9</w:t>
                  </w:r>
                  <w:r w:rsidRPr="00E54ABB">
                    <w:rPr>
                      <w:color w:val="000000" w:themeColor="text1"/>
                      <w:kern w:val="0"/>
                      <w:sz w:val="18"/>
                      <w:szCs w:val="18"/>
                    </w:rPr>
                    <w:t>0%</w:t>
                  </w:r>
                  <w:r w:rsidRPr="00E54ABB">
                    <w:rPr>
                      <w:rFonts w:hint="eastAsia"/>
                      <w:color w:val="000000" w:themeColor="text1"/>
                      <w:kern w:val="0"/>
                      <w:sz w:val="18"/>
                      <w:szCs w:val="18"/>
                    </w:rPr>
                    <w:t>）</w:t>
                  </w:r>
                  <w:r w:rsidRPr="00E54ABB">
                    <w:rPr>
                      <w:rFonts w:hint="eastAsia"/>
                      <w:color w:val="000000" w:themeColor="text1"/>
                      <w:kern w:val="0"/>
                      <w:sz w:val="18"/>
                      <w:szCs w:val="18"/>
                    </w:rPr>
                    <w:t>+</w:t>
                  </w:r>
                  <w:r w:rsidRPr="00E54ABB">
                    <w:rPr>
                      <w:rFonts w:hint="eastAsia"/>
                      <w:color w:val="000000" w:themeColor="text1"/>
                      <w:kern w:val="0"/>
                      <w:sz w:val="18"/>
                      <w:szCs w:val="18"/>
                    </w:rPr>
                    <w:t>二级活性炭吸附装置处理（处理效率</w:t>
                  </w:r>
                  <w:r w:rsidRPr="00E54ABB">
                    <w:rPr>
                      <w:rFonts w:hint="eastAsia"/>
                      <w:color w:val="000000" w:themeColor="text1"/>
                      <w:kern w:val="0"/>
                      <w:sz w:val="18"/>
                      <w:szCs w:val="18"/>
                    </w:rPr>
                    <w:t>9</w:t>
                  </w:r>
                  <w:r w:rsidRPr="00E54ABB">
                    <w:rPr>
                      <w:color w:val="000000" w:themeColor="text1"/>
                      <w:kern w:val="0"/>
                      <w:sz w:val="18"/>
                      <w:szCs w:val="18"/>
                    </w:rPr>
                    <w:t>0%</w:t>
                  </w:r>
                  <w:r w:rsidRPr="00E54ABB">
                    <w:rPr>
                      <w:rFonts w:hint="eastAsia"/>
                      <w:color w:val="000000" w:themeColor="text1"/>
                      <w:kern w:val="0"/>
                      <w:sz w:val="18"/>
                      <w:szCs w:val="18"/>
                    </w:rPr>
                    <w:t>），最后通过</w:t>
                  </w:r>
                  <w:r w:rsidRPr="00E54ABB">
                    <w:rPr>
                      <w:rFonts w:hint="eastAsia"/>
                      <w:color w:val="000000" w:themeColor="text1"/>
                      <w:kern w:val="0"/>
                      <w:sz w:val="18"/>
                      <w:szCs w:val="18"/>
                    </w:rPr>
                    <w:t>1</w:t>
                  </w:r>
                  <w:r w:rsidRPr="00E54ABB">
                    <w:rPr>
                      <w:rFonts w:hint="eastAsia"/>
                      <w:color w:val="000000" w:themeColor="text1"/>
                      <w:kern w:val="0"/>
                      <w:sz w:val="18"/>
                      <w:szCs w:val="18"/>
                    </w:rPr>
                    <w:t>根</w:t>
                  </w:r>
                  <w:r w:rsidRPr="00E54ABB">
                    <w:rPr>
                      <w:color w:val="000000" w:themeColor="text1"/>
                      <w:kern w:val="0"/>
                      <w:sz w:val="18"/>
                      <w:szCs w:val="18"/>
                    </w:rPr>
                    <w:t>45m</w:t>
                  </w:r>
                  <w:r w:rsidRPr="00E54ABB">
                    <w:rPr>
                      <w:rFonts w:hint="eastAsia"/>
                      <w:color w:val="000000" w:themeColor="text1"/>
                      <w:kern w:val="0"/>
                      <w:sz w:val="18"/>
                      <w:szCs w:val="18"/>
                    </w:rPr>
                    <w:t>高排气筒（</w:t>
                  </w:r>
                  <w:r w:rsidRPr="00E54ABB">
                    <w:rPr>
                      <w:color w:val="000000" w:themeColor="text1"/>
                      <w:kern w:val="0"/>
                      <w:sz w:val="18"/>
                      <w:szCs w:val="18"/>
                    </w:rPr>
                    <w:t>6#</w:t>
                  </w:r>
                  <w:r w:rsidRPr="00E54ABB">
                    <w:rPr>
                      <w:rFonts w:hint="eastAsia"/>
                      <w:color w:val="000000" w:themeColor="text1"/>
                      <w:kern w:val="0"/>
                      <w:sz w:val="18"/>
                      <w:szCs w:val="18"/>
                    </w:rPr>
                    <w:t>）高空排放。</w:t>
                  </w:r>
                </w:p>
              </w:tc>
              <w:tc>
                <w:tcPr>
                  <w:tcW w:w="527" w:type="pct"/>
                  <w:shd w:val="clear" w:color="auto" w:fill="auto"/>
                  <w:vAlign w:val="center"/>
                </w:tcPr>
                <w:p w:rsidR="008B40A6" w:rsidRPr="00E54ABB" w:rsidRDefault="008B40A6" w:rsidP="00795F26">
                  <w:pPr>
                    <w:autoSpaceDE w:val="0"/>
                    <w:autoSpaceDN w:val="0"/>
                    <w:adjustRightInd w:val="0"/>
                    <w:snapToGrid w:val="0"/>
                    <w:jc w:val="center"/>
                    <w:rPr>
                      <w:color w:val="000000" w:themeColor="text1"/>
                      <w:kern w:val="0"/>
                      <w:sz w:val="18"/>
                      <w:szCs w:val="18"/>
                    </w:rPr>
                  </w:pPr>
                  <w:r w:rsidRPr="00E54ABB">
                    <w:rPr>
                      <w:rFonts w:hint="eastAsia"/>
                      <w:color w:val="000000" w:themeColor="text1"/>
                      <w:kern w:val="0"/>
                      <w:sz w:val="18"/>
                      <w:szCs w:val="18"/>
                    </w:rPr>
                    <w:t>2</w:t>
                  </w:r>
                  <w:r w:rsidRPr="00E54ABB">
                    <w:rPr>
                      <w:color w:val="000000" w:themeColor="text1"/>
                      <w:kern w:val="0"/>
                      <w:sz w:val="18"/>
                      <w:szCs w:val="18"/>
                    </w:rPr>
                    <w:t>5</w:t>
                  </w:r>
                </w:p>
              </w:tc>
              <w:tc>
                <w:tcPr>
                  <w:tcW w:w="1187" w:type="pct"/>
                  <w:shd w:val="clear" w:color="auto" w:fill="auto"/>
                  <w:vAlign w:val="center"/>
                </w:tcPr>
                <w:p w:rsidR="008B40A6" w:rsidRPr="00E54ABB" w:rsidRDefault="008B40A6" w:rsidP="00795F26">
                  <w:pPr>
                    <w:autoSpaceDE w:val="0"/>
                    <w:autoSpaceDN w:val="0"/>
                    <w:adjustRightInd w:val="0"/>
                    <w:snapToGrid w:val="0"/>
                    <w:jc w:val="center"/>
                    <w:rPr>
                      <w:color w:val="000000" w:themeColor="text1"/>
                      <w:kern w:val="0"/>
                      <w:sz w:val="18"/>
                      <w:szCs w:val="18"/>
                    </w:rPr>
                  </w:pPr>
                  <w:r w:rsidRPr="00E54ABB">
                    <w:rPr>
                      <w:rFonts w:hint="eastAsia"/>
                      <w:color w:val="000000" w:themeColor="text1"/>
                      <w:kern w:val="0"/>
                      <w:sz w:val="18"/>
                      <w:szCs w:val="18"/>
                    </w:rPr>
                    <w:t>《制药工业大气污染物排放标准》（</w:t>
                  </w:r>
                  <w:r w:rsidRPr="00E54ABB">
                    <w:rPr>
                      <w:rFonts w:hint="eastAsia"/>
                      <w:color w:val="000000" w:themeColor="text1"/>
                      <w:kern w:val="0"/>
                      <w:sz w:val="18"/>
                      <w:szCs w:val="18"/>
                    </w:rPr>
                    <w:t>DB32/4042-2021</w:t>
                  </w:r>
                  <w:r w:rsidRPr="00E54ABB">
                    <w:rPr>
                      <w:rFonts w:hint="eastAsia"/>
                      <w:color w:val="000000" w:themeColor="text1"/>
                      <w:kern w:val="0"/>
                      <w:sz w:val="18"/>
                      <w:szCs w:val="18"/>
                    </w:rPr>
                    <w:t>）表</w:t>
                  </w:r>
                  <w:r w:rsidRPr="00E54ABB">
                    <w:rPr>
                      <w:color w:val="000000" w:themeColor="text1"/>
                      <w:kern w:val="0"/>
                      <w:sz w:val="18"/>
                      <w:szCs w:val="18"/>
                    </w:rPr>
                    <w:t>2</w:t>
                  </w:r>
                  <w:r w:rsidRPr="00E54ABB">
                    <w:rPr>
                      <w:rFonts w:hint="eastAsia"/>
                      <w:color w:val="000000" w:themeColor="text1"/>
                      <w:kern w:val="0"/>
                      <w:sz w:val="18"/>
                      <w:szCs w:val="18"/>
                    </w:rPr>
                    <w:t>中标准限制、《大气污染物综合排放标准》（</w:t>
                  </w:r>
                  <w:r w:rsidRPr="00E54ABB">
                    <w:rPr>
                      <w:rFonts w:hint="eastAsia"/>
                      <w:color w:val="000000" w:themeColor="text1"/>
                      <w:kern w:val="0"/>
                      <w:sz w:val="18"/>
                      <w:szCs w:val="18"/>
                    </w:rPr>
                    <w:t>DB32/4041-2021</w:t>
                  </w:r>
                  <w:r w:rsidRPr="00E54ABB">
                    <w:rPr>
                      <w:rFonts w:hint="eastAsia"/>
                      <w:color w:val="000000" w:themeColor="text1"/>
                      <w:kern w:val="0"/>
                      <w:sz w:val="18"/>
                      <w:szCs w:val="18"/>
                    </w:rPr>
                    <w:t>）表</w:t>
                  </w:r>
                  <w:r w:rsidRPr="00E54ABB">
                    <w:rPr>
                      <w:rFonts w:hint="eastAsia"/>
                      <w:color w:val="000000" w:themeColor="text1"/>
                      <w:kern w:val="0"/>
                      <w:sz w:val="18"/>
                      <w:szCs w:val="18"/>
                    </w:rPr>
                    <w:t>1</w:t>
                  </w:r>
                  <w:r w:rsidRPr="00E54ABB">
                    <w:rPr>
                      <w:rFonts w:hint="eastAsia"/>
                      <w:color w:val="000000" w:themeColor="text1"/>
                      <w:kern w:val="0"/>
                      <w:sz w:val="18"/>
                      <w:szCs w:val="18"/>
                    </w:rPr>
                    <w:t>中标准限值</w:t>
                  </w:r>
                </w:p>
              </w:tc>
              <w:tc>
                <w:tcPr>
                  <w:tcW w:w="365" w:type="pct"/>
                  <w:vMerge/>
                  <w:shd w:val="clear" w:color="auto" w:fill="auto"/>
                  <w:vAlign w:val="center"/>
                </w:tcPr>
                <w:p w:rsidR="008B40A6" w:rsidRPr="00E54ABB" w:rsidRDefault="008B40A6" w:rsidP="00795F26">
                  <w:pPr>
                    <w:autoSpaceDE w:val="0"/>
                    <w:autoSpaceDN w:val="0"/>
                    <w:adjustRightInd w:val="0"/>
                    <w:snapToGrid w:val="0"/>
                    <w:jc w:val="center"/>
                    <w:rPr>
                      <w:color w:val="000000" w:themeColor="text1"/>
                      <w:kern w:val="0"/>
                      <w:sz w:val="18"/>
                      <w:szCs w:val="18"/>
                    </w:rPr>
                  </w:pPr>
                </w:p>
              </w:tc>
            </w:tr>
            <w:tr w:rsidR="008B40A6" w:rsidRPr="00E54ABB" w:rsidTr="006A73A0">
              <w:tc>
                <w:tcPr>
                  <w:tcW w:w="605" w:type="pct"/>
                  <w:vMerge/>
                  <w:shd w:val="clear" w:color="auto" w:fill="auto"/>
                  <w:vAlign w:val="center"/>
                </w:tcPr>
                <w:p w:rsidR="008B40A6" w:rsidRPr="00E54ABB" w:rsidRDefault="008B40A6" w:rsidP="00795F26">
                  <w:pPr>
                    <w:autoSpaceDE w:val="0"/>
                    <w:autoSpaceDN w:val="0"/>
                    <w:adjustRightInd w:val="0"/>
                    <w:snapToGrid w:val="0"/>
                    <w:jc w:val="center"/>
                    <w:rPr>
                      <w:color w:val="000000" w:themeColor="text1"/>
                      <w:kern w:val="0"/>
                      <w:sz w:val="18"/>
                      <w:szCs w:val="18"/>
                    </w:rPr>
                  </w:pPr>
                </w:p>
              </w:tc>
              <w:tc>
                <w:tcPr>
                  <w:tcW w:w="728" w:type="pct"/>
                  <w:shd w:val="clear" w:color="auto" w:fill="auto"/>
                  <w:vAlign w:val="center"/>
                </w:tcPr>
                <w:p w:rsidR="008B40A6" w:rsidRPr="00E54ABB" w:rsidRDefault="008B40A6" w:rsidP="00795F26">
                  <w:pPr>
                    <w:autoSpaceDE w:val="0"/>
                    <w:autoSpaceDN w:val="0"/>
                    <w:adjustRightInd w:val="0"/>
                    <w:snapToGrid w:val="0"/>
                    <w:jc w:val="center"/>
                    <w:rPr>
                      <w:color w:val="000000" w:themeColor="text1"/>
                      <w:kern w:val="0"/>
                      <w:sz w:val="18"/>
                      <w:szCs w:val="18"/>
                    </w:rPr>
                  </w:pPr>
                  <w:r w:rsidRPr="00E54ABB">
                    <w:rPr>
                      <w:color w:val="000000" w:themeColor="text1"/>
                      <w:kern w:val="0"/>
                      <w:sz w:val="18"/>
                      <w:szCs w:val="18"/>
                    </w:rPr>
                    <w:t>7#</w:t>
                  </w:r>
                  <w:r w:rsidRPr="00E54ABB">
                    <w:rPr>
                      <w:rFonts w:hint="eastAsia"/>
                      <w:color w:val="000000" w:themeColor="text1"/>
                      <w:kern w:val="0"/>
                      <w:sz w:val="18"/>
                      <w:szCs w:val="18"/>
                    </w:rPr>
                    <w:t>排气筒：污水处理站废气</w:t>
                  </w:r>
                </w:p>
              </w:tc>
              <w:tc>
                <w:tcPr>
                  <w:tcW w:w="668" w:type="pct"/>
                  <w:shd w:val="clear" w:color="auto" w:fill="auto"/>
                  <w:vAlign w:val="center"/>
                </w:tcPr>
                <w:p w:rsidR="008B40A6" w:rsidRPr="00E54ABB" w:rsidRDefault="008B40A6" w:rsidP="00795F26">
                  <w:pPr>
                    <w:autoSpaceDE w:val="0"/>
                    <w:autoSpaceDN w:val="0"/>
                    <w:adjustRightInd w:val="0"/>
                    <w:snapToGrid w:val="0"/>
                    <w:jc w:val="center"/>
                    <w:rPr>
                      <w:color w:val="000000" w:themeColor="text1"/>
                      <w:kern w:val="0"/>
                      <w:sz w:val="18"/>
                      <w:szCs w:val="18"/>
                    </w:rPr>
                  </w:pPr>
                  <w:r w:rsidRPr="00E54ABB">
                    <w:rPr>
                      <w:rFonts w:hint="eastAsia"/>
                      <w:color w:val="000000" w:themeColor="text1"/>
                      <w:kern w:val="0"/>
                      <w:sz w:val="18"/>
                      <w:szCs w:val="18"/>
                    </w:rPr>
                    <w:t>硫化氢</w:t>
                  </w:r>
                </w:p>
                <w:p w:rsidR="008B40A6" w:rsidRPr="00E54ABB" w:rsidRDefault="008B40A6" w:rsidP="00795F26">
                  <w:pPr>
                    <w:autoSpaceDE w:val="0"/>
                    <w:autoSpaceDN w:val="0"/>
                    <w:adjustRightInd w:val="0"/>
                    <w:snapToGrid w:val="0"/>
                    <w:jc w:val="center"/>
                    <w:rPr>
                      <w:color w:val="000000" w:themeColor="text1"/>
                      <w:kern w:val="0"/>
                      <w:sz w:val="18"/>
                      <w:szCs w:val="18"/>
                    </w:rPr>
                  </w:pPr>
                  <w:r w:rsidRPr="00E54ABB">
                    <w:rPr>
                      <w:rFonts w:hint="eastAsia"/>
                      <w:color w:val="000000" w:themeColor="text1"/>
                      <w:kern w:val="0"/>
                      <w:sz w:val="18"/>
                      <w:szCs w:val="18"/>
                    </w:rPr>
                    <w:t>氨</w:t>
                  </w:r>
                </w:p>
                <w:p w:rsidR="008B40A6" w:rsidRPr="00E54ABB" w:rsidRDefault="008B40A6" w:rsidP="00795F26">
                  <w:pPr>
                    <w:autoSpaceDE w:val="0"/>
                    <w:autoSpaceDN w:val="0"/>
                    <w:adjustRightInd w:val="0"/>
                    <w:snapToGrid w:val="0"/>
                    <w:jc w:val="center"/>
                    <w:rPr>
                      <w:color w:val="000000" w:themeColor="text1"/>
                      <w:kern w:val="0"/>
                      <w:sz w:val="18"/>
                      <w:szCs w:val="18"/>
                    </w:rPr>
                  </w:pPr>
                  <w:r w:rsidRPr="00E54ABB">
                    <w:rPr>
                      <w:rFonts w:hint="eastAsia"/>
                      <w:color w:val="000000" w:themeColor="text1"/>
                      <w:kern w:val="0"/>
                      <w:sz w:val="18"/>
                      <w:szCs w:val="18"/>
                    </w:rPr>
                    <w:t>臭气浓度</w:t>
                  </w:r>
                </w:p>
              </w:tc>
              <w:tc>
                <w:tcPr>
                  <w:tcW w:w="919" w:type="pct"/>
                  <w:shd w:val="clear" w:color="auto" w:fill="auto"/>
                  <w:vAlign w:val="center"/>
                </w:tcPr>
                <w:p w:rsidR="008B40A6" w:rsidRPr="00E54ABB" w:rsidRDefault="008B40A6" w:rsidP="00795F26">
                  <w:pPr>
                    <w:autoSpaceDE w:val="0"/>
                    <w:autoSpaceDN w:val="0"/>
                    <w:adjustRightInd w:val="0"/>
                    <w:snapToGrid w:val="0"/>
                    <w:jc w:val="center"/>
                    <w:rPr>
                      <w:color w:val="000000" w:themeColor="text1"/>
                      <w:kern w:val="0"/>
                      <w:sz w:val="18"/>
                      <w:szCs w:val="18"/>
                    </w:rPr>
                  </w:pPr>
                  <w:r w:rsidRPr="00E54ABB">
                    <w:rPr>
                      <w:rFonts w:hint="eastAsia"/>
                      <w:color w:val="000000" w:themeColor="text1"/>
                      <w:kern w:val="0"/>
                      <w:sz w:val="18"/>
                      <w:szCs w:val="18"/>
                    </w:rPr>
                    <w:t>管道密闭收集（收集效率</w:t>
                  </w:r>
                  <w:r w:rsidRPr="00E54ABB">
                    <w:rPr>
                      <w:rFonts w:hint="eastAsia"/>
                      <w:color w:val="000000" w:themeColor="text1"/>
                      <w:kern w:val="0"/>
                      <w:sz w:val="18"/>
                      <w:szCs w:val="18"/>
                    </w:rPr>
                    <w:t>9</w:t>
                  </w:r>
                  <w:r w:rsidRPr="00E54ABB">
                    <w:rPr>
                      <w:color w:val="000000" w:themeColor="text1"/>
                      <w:kern w:val="0"/>
                      <w:sz w:val="18"/>
                      <w:szCs w:val="18"/>
                    </w:rPr>
                    <w:t>0%</w:t>
                  </w:r>
                  <w:r w:rsidRPr="00E54ABB">
                    <w:rPr>
                      <w:rFonts w:hint="eastAsia"/>
                      <w:color w:val="000000" w:themeColor="text1"/>
                      <w:kern w:val="0"/>
                      <w:sz w:val="18"/>
                      <w:szCs w:val="18"/>
                    </w:rPr>
                    <w:t>）</w:t>
                  </w:r>
                  <w:r w:rsidRPr="00E54ABB">
                    <w:rPr>
                      <w:rFonts w:hint="eastAsia"/>
                      <w:color w:val="000000" w:themeColor="text1"/>
                      <w:kern w:val="0"/>
                      <w:sz w:val="18"/>
                      <w:szCs w:val="18"/>
                    </w:rPr>
                    <w:t>+</w:t>
                  </w:r>
                  <w:r w:rsidRPr="00E54ABB">
                    <w:rPr>
                      <w:rFonts w:hint="eastAsia"/>
                      <w:color w:val="000000" w:themeColor="text1"/>
                      <w:kern w:val="0"/>
                      <w:sz w:val="18"/>
                      <w:szCs w:val="18"/>
                    </w:rPr>
                    <w:t>二级喷淋装置（处理效率</w:t>
                  </w:r>
                  <w:r w:rsidRPr="00E54ABB">
                    <w:rPr>
                      <w:rFonts w:hint="eastAsia"/>
                      <w:color w:val="000000" w:themeColor="text1"/>
                      <w:kern w:val="0"/>
                      <w:sz w:val="18"/>
                      <w:szCs w:val="18"/>
                    </w:rPr>
                    <w:t>9</w:t>
                  </w:r>
                  <w:r w:rsidRPr="00E54ABB">
                    <w:rPr>
                      <w:color w:val="000000" w:themeColor="text1"/>
                      <w:kern w:val="0"/>
                      <w:sz w:val="18"/>
                      <w:szCs w:val="18"/>
                    </w:rPr>
                    <w:t>0%</w:t>
                  </w:r>
                  <w:r w:rsidRPr="00E54ABB">
                    <w:rPr>
                      <w:rFonts w:hint="eastAsia"/>
                      <w:color w:val="000000" w:themeColor="text1"/>
                      <w:kern w:val="0"/>
                      <w:sz w:val="18"/>
                      <w:szCs w:val="18"/>
                    </w:rPr>
                    <w:t>），最后经</w:t>
                  </w:r>
                  <w:r w:rsidRPr="00E54ABB">
                    <w:rPr>
                      <w:rFonts w:hint="eastAsia"/>
                      <w:color w:val="000000" w:themeColor="text1"/>
                      <w:kern w:val="0"/>
                      <w:sz w:val="18"/>
                      <w:szCs w:val="18"/>
                    </w:rPr>
                    <w:t>1</w:t>
                  </w:r>
                  <w:r w:rsidRPr="00E54ABB">
                    <w:rPr>
                      <w:rFonts w:hint="eastAsia"/>
                      <w:color w:val="000000" w:themeColor="text1"/>
                      <w:kern w:val="0"/>
                      <w:sz w:val="18"/>
                      <w:szCs w:val="18"/>
                    </w:rPr>
                    <w:t>根</w:t>
                  </w:r>
                  <w:r w:rsidRPr="00E54ABB">
                    <w:rPr>
                      <w:rFonts w:hint="eastAsia"/>
                      <w:color w:val="000000" w:themeColor="text1"/>
                      <w:kern w:val="0"/>
                      <w:sz w:val="18"/>
                      <w:szCs w:val="18"/>
                    </w:rPr>
                    <w:t>1</w:t>
                  </w:r>
                  <w:r w:rsidRPr="00E54ABB">
                    <w:rPr>
                      <w:color w:val="000000" w:themeColor="text1"/>
                      <w:kern w:val="0"/>
                      <w:sz w:val="18"/>
                      <w:szCs w:val="18"/>
                    </w:rPr>
                    <w:t>5m</w:t>
                  </w:r>
                  <w:r w:rsidRPr="00E54ABB">
                    <w:rPr>
                      <w:rFonts w:hint="eastAsia"/>
                      <w:color w:val="000000" w:themeColor="text1"/>
                      <w:kern w:val="0"/>
                      <w:sz w:val="18"/>
                      <w:szCs w:val="18"/>
                    </w:rPr>
                    <w:t>高排气筒（</w:t>
                  </w:r>
                  <w:r w:rsidRPr="00E54ABB">
                    <w:rPr>
                      <w:color w:val="000000" w:themeColor="text1"/>
                      <w:kern w:val="0"/>
                      <w:sz w:val="18"/>
                      <w:szCs w:val="18"/>
                    </w:rPr>
                    <w:t>7#</w:t>
                  </w:r>
                  <w:r w:rsidRPr="00E54ABB">
                    <w:rPr>
                      <w:rFonts w:hint="eastAsia"/>
                      <w:color w:val="000000" w:themeColor="text1"/>
                      <w:kern w:val="0"/>
                      <w:sz w:val="18"/>
                      <w:szCs w:val="18"/>
                    </w:rPr>
                    <w:t>）高空排放。</w:t>
                  </w:r>
                </w:p>
              </w:tc>
              <w:tc>
                <w:tcPr>
                  <w:tcW w:w="527" w:type="pct"/>
                  <w:shd w:val="clear" w:color="auto" w:fill="auto"/>
                  <w:vAlign w:val="center"/>
                </w:tcPr>
                <w:p w:rsidR="008B40A6" w:rsidRPr="00E54ABB" w:rsidRDefault="008B40A6" w:rsidP="00795F26">
                  <w:pPr>
                    <w:autoSpaceDE w:val="0"/>
                    <w:autoSpaceDN w:val="0"/>
                    <w:adjustRightInd w:val="0"/>
                    <w:snapToGrid w:val="0"/>
                    <w:jc w:val="center"/>
                    <w:rPr>
                      <w:color w:val="000000" w:themeColor="text1"/>
                      <w:kern w:val="0"/>
                      <w:sz w:val="18"/>
                      <w:szCs w:val="18"/>
                    </w:rPr>
                  </w:pPr>
                  <w:r w:rsidRPr="00E54ABB">
                    <w:rPr>
                      <w:color w:val="000000" w:themeColor="text1"/>
                      <w:kern w:val="0"/>
                      <w:sz w:val="18"/>
                      <w:szCs w:val="18"/>
                    </w:rPr>
                    <w:t>50</w:t>
                  </w:r>
                </w:p>
              </w:tc>
              <w:tc>
                <w:tcPr>
                  <w:tcW w:w="1187" w:type="pct"/>
                  <w:shd w:val="clear" w:color="auto" w:fill="auto"/>
                  <w:vAlign w:val="center"/>
                </w:tcPr>
                <w:p w:rsidR="008B40A6" w:rsidRPr="00E54ABB" w:rsidRDefault="008B40A6" w:rsidP="00795F26">
                  <w:pPr>
                    <w:adjustRightInd w:val="0"/>
                    <w:snapToGrid w:val="0"/>
                    <w:jc w:val="center"/>
                    <w:rPr>
                      <w:color w:val="000000" w:themeColor="text1"/>
                      <w:kern w:val="0"/>
                      <w:sz w:val="18"/>
                      <w:szCs w:val="18"/>
                    </w:rPr>
                  </w:pPr>
                  <w:r w:rsidRPr="00E54ABB">
                    <w:rPr>
                      <w:rFonts w:hint="eastAsia"/>
                      <w:color w:val="000000" w:themeColor="text1"/>
                      <w:kern w:val="0"/>
                      <w:sz w:val="18"/>
                      <w:szCs w:val="18"/>
                    </w:rPr>
                    <w:t>《制药工业大气污染物排放标准》（</w:t>
                  </w:r>
                  <w:r w:rsidRPr="00E54ABB">
                    <w:rPr>
                      <w:rFonts w:hint="eastAsia"/>
                      <w:color w:val="000000" w:themeColor="text1"/>
                      <w:kern w:val="0"/>
                      <w:sz w:val="18"/>
                      <w:szCs w:val="18"/>
                    </w:rPr>
                    <w:t>DB32/4042-2021</w:t>
                  </w:r>
                  <w:r w:rsidRPr="00E54ABB">
                    <w:rPr>
                      <w:rFonts w:hint="eastAsia"/>
                      <w:color w:val="000000" w:themeColor="text1"/>
                      <w:kern w:val="0"/>
                      <w:sz w:val="18"/>
                      <w:szCs w:val="18"/>
                    </w:rPr>
                    <w:t>）表</w:t>
                  </w:r>
                  <w:r w:rsidRPr="00E54ABB">
                    <w:rPr>
                      <w:rFonts w:hint="eastAsia"/>
                      <w:color w:val="000000" w:themeColor="text1"/>
                      <w:kern w:val="0"/>
                      <w:sz w:val="18"/>
                      <w:szCs w:val="18"/>
                    </w:rPr>
                    <w:t>3</w:t>
                  </w:r>
                  <w:r w:rsidRPr="00E54ABB">
                    <w:rPr>
                      <w:rFonts w:hint="eastAsia"/>
                      <w:color w:val="000000" w:themeColor="text1"/>
                      <w:kern w:val="0"/>
                      <w:sz w:val="18"/>
                      <w:szCs w:val="18"/>
                    </w:rPr>
                    <w:t>的相关标准、《恶臭污染物排放标准》（</w:t>
                  </w:r>
                  <w:r w:rsidRPr="00E54ABB">
                    <w:rPr>
                      <w:rFonts w:hint="eastAsia"/>
                      <w:color w:val="000000" w:themeColor="text1"/>
                      <w:kern w:val="0"/>
                      <w:sz w:val="18"/>
                      <w:szCs w:val="18"/>
                    </w:rPr>
                    <w:t>GB14554-93</w:t>
                  </w:r>
                  <w:r w:rsidRPr="00E54ABB">
                    <w:rPr>
                      <w:rFonts w:hint="eastAsia"/>
                      <w:color w:val="000000" w:themeColor="text1"/>
                      <w:kern w:val="0"/>
                      <w:sz w:val="18"/>
                      <w:szCs w:val="18"/>
                    </w:rPr>
                    <w:t>）表</w:t>
                  </w:r>
                  <w:r w:rsidRPr="00E54ABB">
                    <w:rPr>
                      <w:rFonts w:hint="eastAsia"/>
                      <w:color w:val="000000" w:themeColor="text1"/>
                      <w:kern w:val="0"/>
                      <w:sz w:val="18"/>
                      <w:szCs w:val="18"/>
                    </w:rPr>
                    <w:t>1</w:t>
                  </w:r>
                  <w:r w:rsidRPr="00E54ABB">
                    <w:rPr>
                      <w:rFonts w:hint="eastAsia"/>
                      <w:color w:val="000000" w:themeColor="text1"/>
                      <w:kern w:val="0"/>
                      <w:sz w:val="18"/>
                      <w:szCs w:val="18"/>
                    </w:rPr>
                    <w:t>标准限值</w:t>
                  </w:r>
                </w:p>
              </w:tc>
              <w:tc>
                <w:tcPr>
                  <w:tcW w:w="365" w:type="pct"/>
                  <w:vMerge/>
                  <w:shd w:val="clear" w:color="auto" w:fill="auto"/>
                  <w:vAlign w:val="center"/>
                </w:tcPr>
                <w:p w:rsidR="008B40A6" w:rsidRPr="00E54ABB" w:rsidRDefault="008B40A6" w:rsidP="00795F26">
                  <w:pPr>
                    <w:autoSpaceDE w:val="0"/>
                    <w:autoSpaceDN w:val="0"/>
                    <w:adjustRightInd w:val="0"/>
                    <w:snapToGrid w:val="0"/>
                    <w:jc w:val="center"/>
                    <w:rPr>
                      <w:color w:val="000000" w:themeColor="text1"/>
                      <w:kern w:val="0"/>
                      <w:sz w:val="18"/>
                      <w:szCs w:val="18"/>
                    </w:rPr>
                  </w:pPr>
                </w:p>
              </w:tc>
            </w:tr>
            <w:tr w:rsidR="008B40A6" w:rsidRPr="00E54ABB" w:rsidTr="006A73A0">
              <w:tc>
                <w:tcPr>
                  <w:tcW w:w="605" w:type="pct"/>
                  <w:vMerge/>
                  <w:shd w:val="clear" w:color="auto" w:fill="auto"/>
                  <w:vAlign w:val="center"/>
                </w:tcPr>
                <w:p w:rsidR="008B40A6" w:rsidRPr="00E54ABB" w:rsidRDefault="008B40A6" w:rsidP="00795F26">
                  <w:pPr>
                    <w:autoSpaceDE w:val="0"/>
                    <w:autoSpaceDN w:val="0"/>
                    <w:adjustRightInd w:val="0"/>
                    <w:snapToGrid w:val="0"/>
                    <w:jc w:val="center"/>
                    <w:rPr>
                      <w:color w:val="000000" w:themeColor="text1"/>
                      <w:kern w:val="0"/>
                      <w:sz w:val="18"/>
                      <w:szCs w:val="18"/>
                    </w:rPr>
                  </w:pPr>
                </w:p>
              </w:tc>
              <w:tc>
                <w:tcPr>
                  <w:tcW w:w="728" w:type="pct"/>
                  <w:shd w:val="clear" w:color="auto" w:fill="auto"/>
                  <w:vAlign w:val="center"/>
                </w:tcPr>
                <w:p w:rsidR="008B40A6" w:rsidRPr="00E54ABB" w:rsidRDefault="008B40A6" w:rsidP="00795F26">
                  <w:pPr>
                    <w:autoSpaceDE w:val="0"/>
                    <w:autoSpaceDN w:val="0"/>
                    <w:adjustRightInd w:val="0"/>
                    <w:snapToGrid w:val="0"/>
                    <w:jc w:val="center"/>
                    <w:rPr>
                      <w:color w:val="000000" w:themeColor="text1"/>
                      <w:kern w:val="0"/>
                      <w:sz w:val="18"/>
                      <w:szCs w:val="18"/>
                    </w:rPr>
                  </w:pPr>
                  <w:r w:rsidRPr="00E54ABB">
                    <w:rPr>
                      <w:rFonts w:hint="eastAsia"/>
                      <w:color w:val="000000" w:themeColor="text1"/>
                      <w:kern w:val="0"/>
                      <w:sz w:val="18"/>
                      <w:szCs w:val="18"/>
                    </w:rPr>
                    <w:t>8</w:t>
                  </w:r>
                  <w:r w:rsidRPr="00E54ABB">
                    <w:rPr>
                      <w:color w:val="000000" w:themeColor="text1"/>
                      <w:kern w:val="0"/>
                      <w:sz w:val="18"/>
                      <w:szCs w:val="18"/>
                    </w:rPr>
                    <w:t>#</w:t>
                  </w:r>
                  <w:r w:rsidRPr="00E54ABB">
                    <w:rPr>
                      <w:rFonts w:hint="eastAsia"/>
                      <w:color w:val="000000" w:themeColor="text1"/>
                      <w:kern w:val="0"/>
                      <w:sz w:val="18"/>
                      <w:szCs w:val="18"/>
                    </w:rPr>
                    <w:t>排气筒：食堂废气</w:t>
                  </w:r>
                </w:p>
              </w:tc>
              <w:tc>
                <w:tcPr>
                  <w:tcW w:w="668" w:type="pct"/>
                  <w:shd w:val="clear" w:color="auto" w:fill="auto"/>
                  <w:vAlign w:val="center"/>
                </w:tcPr>
                <w:p w:rsidR="008B40A6" w:rsidRPr="00E54ABB" w:rsidRDefault="008B40A6" w:rsidP="00795F26">
                  <w:pPr>
                    <w:autoSpaceDE w:val="0"/>
                    <w:autoSpaceDN w:val="0"/>
                    <w:adjustRightInd w:val="0"/>
                    <w:snapToGrid w:val="0"/>
                    <w:jc w:val="center"/>
                    <w:rPr>
                      <w:color w:val="000000" w:themeColor="text1"/>
                      <w:kern w:val="0"/>
                      <w:sz w:val="18"/>
                      <w:szCs w:val="18"/>
                    </w:rPr>
                  </w:pPr>
                  <w:r w:rsidRPr="00E54ABB">
                    <w:rPr>
                      <w:rFonts w:hint="eastAsia"/>
                      <w:color w:val="000000" w:themeColor="text1"/>
                      <w:kern w:val="0"/>
                      <w:sz w:val="18"/>
                      <w:szCs w:val="18"/>
                    </w:rPr>
                    <w:t>食堂油烟</w:t>
                  </w:r>
                </w:p>
              </w:tc>
              <w:tc>
                <w:tcPr>
                  <w:tcW w:w="919" w:type="pct"/>
                  <w:shd w:val="clear" w:color="auto" w:fill="auto"/>
                  <w:vAlign w:val="center"/>
                </w:tcPr>
                <w:p w:rsidR="008B40A6" w:rsidRPr="00E54ABB" w:rsidRDefault="008B40A6" w:rsidP="00795F26">
                  <w:pPr>
                    <w:autoSpaceDE w:val="0"/>
                    <w:autoSpaceDN w:val="0"/>
                    <w:adjustRightInd w:val="0"/>
                    <w:snapToGrid w:val="0"/>
                    <w:jc w:val="center"/>
                    <w:rPr>
                      <w:color w:val="000000" w:themeColor="text1"/>
                      <w:kern w:val="0"/>
                      <w:sz w:val="18"/>
                      <w:szCs w:val="18"/>
                    </w:rPr>
                  </w:pPr>
                  <w:r w:rsidRPr="00E54ABB">
                    <w:rPr>
                      <w:rFonts w:hint="eastAsia"/>
                      <w:color w:val="000000" w:themeColor="text1"/>
                      <w:kern w:val="0"/>
                      <w:sz w:val="18"/>
                      <w:szCs w:val="18"/>
                    </w:rPr>
                    <w:t>油烟净化器处理（处理效率为</w:t>
                  </w:r>
                  <w:r w:rsidRPr="00E54ABB">
                    <w:rPr>
                      <w:rFonts w:hint="eastAsia"/>
                      <w:color w:val="000000" w:themeColor="text1"/>
                      <w:kern w:val="0"/>
                      <w:sz w:val="18"/>
                      <w:szCs w:val="18"/>
                    </w:rPr>
                    <w:t>7</w:t>
                  </w:r>
                  <w:r w:rsidRPr="00E54ABB">
                    <w:rPr>
                      <w:color w:val="000000" w:themeColor="text1"/>
                      <w:kern w:val="0"/>
                      <w:sz w:val="18"/>
                      <w:szCs w:val="18"/>
                    </w:rPr>
                    <w:t>5%</w:t>
                  </w:r>
                  <w:r w:rsidRPr="00E54ABB">
                    <w:rPr>
                      <w:rFonts w:hint="eastAsia"/>
                      <w:color w:val="000000" w:themeColor="text1"/>
                      <w:kern w:val="0"/>
                      <w:sz w:val="18"/>
                      <w:szCs w:val="18"/>
                    </w:rPr>
                    <w:t>），最后经专用烟道（</w:t>
                  </w:r>
                  <w:r w:rsidRPr="00E54ABB">
                    <w:rPr>
                      <w:color w:val="000000" w:themeColor="text1"/>
                      <w:kern w:val="0"/>
                      <w:sz w:val="18"/>
                      <w:szCs w:val="18"/>
                    </w:rPr>
                    <w:t>8#</w:t>
                  </w:r>
                  <w:r w:rsidRPr="00E54ABB">
                    <w:rPr>
                      <w:rFonts w:hint="eastAsia"/>
                      <w:color w:val="000000" w:themeColor="text1"/>
                      <w:kern w:val="0"/>
                      <w:sz w:val="18"/>
                      <w:szCs w:val="18"/>
                    </w:rPr>
                    <w:t>）高空排放。</w:t>
                  </w:r>
                </w:p>
              </w:tc>
              <w:tc>
                <w:tcPr>
                  <w:tcW w:w="527" w:type="pct"/>
                  <w:shd w:val="clear" w:color="auto" w:fill="auto"/>
                  <w:vAlign w:val="center"/>
                </w:tcPr>
                <w:p w:rsidR="008B40A6" w:rsidRPr="00E54ABB" w:rsidRDefault="008B40A6" w:rsidP="00795F26">
                  <w:pPr>
                    <w:autoSpaceDE w:val="0"/>
                    <w:autoSpaceDN w:val="0"/>
                    <w:adjustRightInd w:val="0"/>
                    <w:snapToGrid w:val="0"/>
                    <w:jc w:val="center"/>
                    <w:rPr>
                      <w:color w:val="000000" w:themeColor="text1"/>
                      <w:kern w:val="0"/>
                      <w:sz w:val="18"/>
                      <w:szCs w:val="18"/>
                    </w:rPr>
                  </w:pPr>
                  <w:r w:rsidRPr="00E54ABB">
                    <w:rPr>
                      <w:color w:val="000000" w:themeColor="text1"/>
                      <w:kern w:val="0"/>
                      <w:sz w:val="18"/>
                      <w:szCs w:val="18"/>
                    </w:rPr>
                    <w:t>5</w:t>
                  </w:r>
                </w:p>
              </w:tc>
              <w:tc>
                <w:tcPr>
                  <w:tcW w:w="1187" w:type="pct"/>
                  <w:shd w:val="clear" w:color="auto" w:fill="auto"/>
                  <w:vAlign w:val="center"/>
                </w:tcPr>
                <w:p w:rsidR="008B40A6" w:rsidRPr="00E54ABB" w:rsidRDefault="008B40A6" w:rsidP="00795F26">
                  <w:pPr>
                    <w:autoSpaceDE w:val="0"/>
                    <w:autoSpaceDN w:val="0"/>
                    <w:adjustRightInd w:val="0"/>
                    <w:snapToGrid w:val="0"/>
                    <w:jc w:val="center"/>
                    <w:rPr>
                      <w:color w:val="000000" w:themeColor="text1"/>
                      <w:kern w:val="0"/>
                      <w:sz w:val="18"/>
                      <w:szCs w:val="18"/>
                    </w:rPr>
                  </w:pPr>
                  <w:r w:rsidRPr="00E54ABB">
                    <w:rPr>
                      <w:rFonts w:hint="eastAsia"/>
                      <w:color w:val="000000" w:themeColor="text1"/>
                      <w:kern w:val="0"/>
                      <w:sz w:val="18"/>
                      <w:szCs w:val="18"/>
                    </w:rPr>
                    <w:t>执行《饮食业油烟排放标准》（试行）（</w:t>
                  </w:r>
                  <w:r w:rsidRPr="00E54ABB">
                    <w:rPr>
                      <w:rFonts w:hint="eastAsia"/>
                      <w:color w:val="000000" w:themeColor="text1"/>
                      <w:kern w:val="0"/>
                      <w:sz w:val="18"/>
                      <w:szCs w:val="18"/>
                    </w:rPr>
                    <w:t>GB18483-2001</w:t>
                  </w:r>
                  <w:r w:rsidRPr="00E54ABB">
                    <w:rPr>
                      <w:rFonts w:hint="eastAsia"/>
                      <w:color w:val="000000" w:themeColor="text1"/>
                      <w:kern w:val="0"/>
                      <w:sz w:val="18"/>
                      <w:szCs w:val="18"/>
                    </w:rPr>
                    <w:t>）表</w:t>
                  </w:r>
                  <w:r w:rsidRPr="00E54ABB">
                    <w:rPr>
                      <w:rFonts w:hint="eastAsia"/>
                      <w:color w:val="000000" w:themeColor="text1"/>
                      <w:kern w:val="0"/>
                      <w:sz w:val="18"/>
                      <w:szCs w:val="18"/>
                    </w:rPr>
                    <w:t>2</w:t>
                  </w:r>
                  <w:r w:rsidRPr="00E54ABB">
                    <w:rPr>
                      <w:rFonts w:hint="eastAsia"/>
                      <w:color w:val="000000" w:themeColor="text1"/>
                      <w:kern w:val="0"/>
                      <w:sz w:val="18"/>
                      <w:szCs w:val="18"/>
                    </w:rPr>
                    <w:t>的中型规模标准</w:t>
                  </w:r>
                </w:p>
              </w:tc>
              <w:tc>
                <w:tcPr>
                  <w:tcW w:w="365" w:type="pct"/>
                  <w:vMerge/>
                  <w:shd w:val="clear" w:color="auto" w:fill="auto"/>
                  <w:vAlign w:val="center"/>
                </w:tcPr>
                <w:p w:rsidR="008B40A6" w:rsidRPr="00E54ABB" w:rsidRDefault="008B40A6" w:rsidP="00795F26">
                  <w:pPr>
                    <w:autoSpaceDE w:val="0"/>
                    <w:autoSpaceDN w:val="0"/>
                    <w:adjustRightInd w:val="0"/>
                    <w:snapToGrid w:val="0"/>
                    <w:jc w:val="center"/>
                    <w:rPr>
                      <w:color w:val="000000" w:themeColor="text1"/>
                      <w:kern w:val="0"/>
                      <w:sz w:val="18"/>
                      <w:szCs w:val="18"/>
                    </w:rPr>
                  </w:pPr>
                </w:p>
              </w:tc>
            </w:tr>
            <w:tr w:rsidR="008B40A6" w:rsidRPr="00E54ABB" w:rsidTr="006A73A0">
              <w:tc>
                <w:tcPr>
                  <w:tcW w:w="605" w:type="pct"/>
                  <w:vMerge/>
                  <w:shd w:val="clear" w:color="auto" w:fill="auto"/>
                  <w:vAlign w:val="center"/>
                </w:tcPr>
                <w:p w:rsidR="008B40A6" w:rsidRPr="00E54ABB" w:rsidRDefault="008B40A6" w:rsidP="00795F26">
                  <w:pPr>
                    <w:autoSpaceDE w:val="0"/>
                    <w:autoSpaceDN w:val="0"/>
                    <w:adjustRightInd w:val="0"/>
                    <w:snapToGrid w:val="0"/>
                    <w:jc w:val="center"/>
                    <w:rPr>
                      <w:color w:val="000000" w:themeColor="text1"/>
                      <w:kern w:val="0"/>
                      <w:sz w:val="18"/>
                      <w:szCs w:val="18"/>
                    </w:rPr>
                  </w:pPr>
                </w:p>
              </w:tc>
              <w:tc>
                <w:tcPr>
                  <w:tcW w:w="728" w:type="pct"/>
                  <w:shd w:val="clear" w:color="auto" w:fill="auto"/>
                  <w:vAlign w:val="center"/>
                </w:tcPr>
                <w:p w:rsidR="008B40A6" w:rsidRPr="00E54ABB" w:rsidRDefault="008B40A6" w:rsidP="00795F26">
                  <w:pPr>
                    <w:autoSpaceDE w:val="0"/>
                    <w:autoSpaceDN w:val="0"/>
                    <w:adjustRightInd w:val="0"/>
                    <w:snapToGrid w:val="0"/>
                    <w:jc w:val="center"/>
                    <w:rPr>
                      <w:color w:val="000000" w:themeColor="text1"/>
                      <w:kern w:val="0"/>
                      <w:sz w:val="18"/>
                      <w:szCs w:val="18"/>
                    </w:rPr>
                  </w:pPr>
                  <w:r w:rsidRPr="00E54ABB">
                    <w:rPr>
                      <w:rFonts w:hint="eastAsia"/>
                      <w:color w:val="000000" w:themeColor="text1"/>
                      <w:kern w:val="0"/>
                      <w:sz w:val="18"/>
                      <w:szCs w:val="18"/>
                    </w:rPr>
                    <w:t>无组织废气</w:t>
                  </w:r>
                </w:p>
              </w:tc>
              <w:tc>
                <w:tcPr>
                  <w:tcW w:w="668" w:type="pct"/>
                  <w:shd w:val="clear" w:color="auto" w:fill="auto"/>
                  <w:vAlign w:val="center"/>
                </w:tcPr>
                <w:p w:rsidR="008B40A6" w:rsidRPr="00E54ABB" w:rsidRDefault="008B40A6" w:rsidP="00795F26">
                  <w:pPr>
                    <w:adjustRightInd w:val="0"/>
                    <w:snapToGrid w:val="0"/>
                    <w:jc w:val="center"/>
                    <w:rPr>
                      <w:snapToGrid w:val="0"/>
                      <w:color w:val="000000" w:themeColor="text1"/>
                      <w:sz w:val="18"/>
                      <w:szCs w:val="18"/>
                    </w:rPr>
                  </w:pPr>
                  <w:r w:rsidRPr="00E54ABB">
                    <w:rPr>
                      <w:rFonts w:hint="eastAsia"/>
                      <w:snapToGrid w:val="0"/>
                      <w:color w:val="000000" w:themeColor="text1"/>
                      <w:sz w:val="18"/>
                      <w:szCs w:val="18"/>
                    </w:rPr>
                    <w:t>颗粒物</w:t>
                  </w:r>
                </w:p>
                <w:p w:rsidR="008B40A6" w:rsidRPr="00E54ABB" w:rsidRDefault="008B40A6" w:rsidP="00795F26">
                  <w:pPr>
                    <w:adjustRightInd w:val="0"/>
                    <w:snapToGrid w:val="0"/>
                    <w:jc w:val="center"/>
                    <w:rPr>
                      <w:snapToGrid w:val="0"/>
                      <w:color w:val="000000" w:themeColor="text1"/>
                      <w:sz w:val="18"/>
                      <w:szCs w:val="18"/>
                    </w:rPr>
                  </w:pPr>
                  <w:r w:rsidRPr="00E54ABB">
                    <w:rPr>
                      <w:rFonts w:hint="eastAsia"/>
                      <w:snapToGrid w:val="0"/>
                      <w:color w:val="000000" w:themeColor="text1"/>
                      <w:sz w:val="18"/>
                      <w:szCs w:val="18"/>
                    </w:rPr>
                    <w:t>非甲烷总烃</w:t>
                  </w:r>
                </w:p>
                <w:p w:rsidR="008B40A6" w:rsidRPr="00E54ABB" w:rsidRDefault="008B40A6" w:rsidP="00795F26">
                  <w:pPr>
                    <w:adjustRightInd w:val="0"/>
                    <w:snapToGrid w:val="0"/>
                    <w:jc w:val="center"/>
                    <w:rPr>
                      <w:snapToGrid w:val="0"/>
                      <w:color w:val="000000" w:themeColor="text1"/>
                      <w:sz w:val="18"/>
                      <w:szCs w:val="18"/>
                    </w:rPr>
                  </w:pPr>
                  <w:r w:rsidRPr="00E54ABB">
                    <w:rPr>
                      <w:rFonts w:hint="eastAsia"/>
                      <w:snapToGrid w:val="0"/>
                      <w:color w:val="000000" w:themeColor="text1"/>
                      <w:sz w:val="18"/>
                      <w:szCs w:val="18"/>
                    </w:rPr>
                    <w:t>臭气浓度</w:t>
                  </w:r>
                </w:p>
                <w:p w:rsidR="008B40A6" w:rsidRPr="00E54ABB" w:rsidRDefault="008B40A6" w:rsidP="00795F26">
                  <w:pPr>
                    <w:adjustRightInd w:val="0"/>
                    <w:snapToGrid w:val="0"/>
                    <w:jc w:val="center"/>
                    <w:rPr>
                      <w:snapToGrid w:val="0"/>
                      <w:color w:val="000000" w:themeColor="text1"/>
                      <w:sz w:val="18"/>
                      <w:szCs w:val="18"/>
                    </w:rPr>
                  </w:pPr>
                  <w:r w:rsidRPr="00E54ABB">
                    <w:rPr>
                      <w:rFonts w:hint="eastAsia"/>
                      <w:snapToGrid w:val="0"/>
                      <w:color w:val="000000" w:themeColor="text1"/>
                      <w:sz w:val="18"/>
                      <w:szCs w:val="18"/>
                    </w:rPr>
                    <w:t>硫化氢</w:t>
                  </w:r>
                </w:p>
                <w:p w:rsidR="008B40A6" w:rsidRPr="00E54ABB" w:rsidRDefault="008B40A6" w:rsidP="00795F26">
                  <w:pPr>
                    <w:adjustRightInd w:val="0"/>
                    <w:snapToGrid w:val="0"/>
                    <w:jc w:val="center"/>
                    <w:rPr>
                      <w:snapToGrid w:val="0"/>
                      <w:color w:val="000000" w:themeColor="text1"/>
                      <w:sz w:val="18"/>
                      <w:szCs w:val="18"/>
                    </w:rPr>
                  </w:pPr>
                  <w:r w:rsidRPr="00E54ABB">
                    <w:rPr>
                      <w:rFonts w:hint="eastAsia"/>
                      <w:snapToGrid w:val="0"/>
                      <w:color w:val="000000" w:themeColor="text1"/>
                      <w:sz w:val="18"/>
                      <w:szCs w:val="18"/>
                    </w:rPr>
                    <w:t>氨</w:t>
                  </w:r>
                </w:p>
                <w:p w:rsidR="008B40A6" w:rsidRPr="00E54ABB" w:rsidRDefault="008B40A6" w:rsidP="00795F26">
                  <w:pPr>
                    <w:adjustRightInd w:val="0"/>
                    <w:snapToGrid w:val="0"/>
                    <w:jc w:val="center"/>
                    <w:rPr>
                      <w:snapToGrid w:val="0"/>
                      <w:color w:val="000000" w:themeColor="text1"/>
                      <w:sz w:val="18"/>
                      <w:szCs w:val="18"/>
                    </w:rPr>
                  </w:pPr>
                  <w:r w:rsidRPr="00E54ABB">
                    <w:rPr>
                      <w:rFonts w:hint="eastAsia"/>
                      <w:snapToGrid w:val="0"/>
                      <w:color w:val="000000" w:themeColor="text1"/>
                      <w:sz w:val="18"/>
                      <w:szCs w:val="18"/>
                    </w:rPr>
                    <w:t>硫酸雾</w:t>
                  </w:r>
                </w:p>
                <w:p w:rsidR="008B40A6" w:rsidRPr="00E54ABB" w:rsidRDefault="008B40A6" w:rsidP="00795F26">
                  <w:pPr>
                    <w:adjustRightInd w:val="0"/>
                    <w:snapToGrid w:val="0"/>
                    <w:jc w:val="center"/>
                    <w:rPr>
                      <w:snapToGrid w:val="0"/>
                      <w:color w:val="000000" w:themeColor="text1"/>
                      <w:sz w:val="18"/>
                      <w:szCs w:val="18"/>
                    </w:rPr>
                  </w:pPr>
                  <w:r w:rsidRPr="00E54ABB">
                    <w:rPr>
                      <w:rFonts w:hint="eastAsia"/>
                      <w:snapToGrid w:val="0"/>
                      <w:color w:val="000000" w:themeColor="text1"/>
                      <w:sz w:val="18"/>
                      <w:szCs w:val="18"/>
                    </w:rPr>
                    <w:t>氯化氢</w:t>
                  </w:r>
                </w:p>
                <w:p w:rsidR="008B40A6" w:rsidRPr="00E54ABB" w:rsidRDefault="008B40A6" w:rsidP="00795F26">
                  <w:pPr>
                    <w:adjustRightInd w:val="0"/>
                    <w:snapToGrid w:val="0"/>
                    <w:jc w:val="center"/>
                    <w:rPr>
                      <w:snapToGrid w:val="0"/>
                      <w:color w:val="000000" w:themeColor="text1"/>
                      <w:sz w:val="18"/>
                      <w:szCs w:val="18"/>
                    </w:rPr>
                  </w:pPr>
                  <w:r w:rsidRPr="00E54ABB">
                    <w:rPr>
                      <w:rFonts w:hint="eastAsia"/>
                      <w:snapToGrid w:val="0"/>
                      <w:color w:val="000000" w:themeColor="text1"/>
                      <w:sz w:val="18"/>
                      <w:szCs w:val="18"/>
                    </w:rPr>
                    <w:t>甲醇</w:t>
                  </w:r>
                </w:p>
                <w:p w:rsidR="008B40A6" w:rsidRPr="00E54ABB" w:rsidRDefault="008B40A6" w:rsidP="00795F26">
                  <w:pPr>
                    <w:autoSpaceDE w:val="0"/>
                    <w:autoSpaceDN w:val="0"/>
                    <w:adjustRightInd w:val="0"/>
                    <w:snapToGrid w:val="0"/>
                    <w:jc w:val="center"/>
                    <w:rPr>
                      <w:color w:val="000000" w:themeColor="text1"/>
                      <w:kern w:val="0"/>
                      <w:sz w:val="18"/>
                      <w:szCs w:val="18"/>
                    </w:rPr>
                  </w:pPr>
                  <w:r w:rsidRPr="00E54ABB">
                    <w:rPr>
                      <w:snapToGrid w:val="0"/>
                      <w:color w:val="000000" w:themeColor="text1"/>
                      <w:sz w:val="18"/>
                      <w:szCs w:val="18"/>
                    </w:rPr>
                    <w:t>NOx</w:t>
                  </w:r>
                </w:p>
              </w:tc>
              <w:tc>
                <w:tcPr>
                  <w:tcW w:w="919" w:type="pct"/>
                  <w:shd w:val="clear" w:color="auto" w:fill="auto"/>
                  <w:vAlign w:val="center"/>
                </w:tcPr>
                <w:p w:rsidR="008B40A6" w:rsidRPr="00E54ABB" w:rsidRDefault="008B40A6" w:rsidP="00795F26">
                  <w:pPr>
                    <w:autoSpaceDE w:val="0"/>
                    <w:autoSpaceDN w:val="0"/>
                    <w:adjustRightInd w:val="0"/>
                    <w:snapToGrid w:val="0"/>
                    <w:jc w:val="center"/>
                    <w:rPr>
                      <w:color w:val="000000" w:themeColor="text1"/>
                      <w:kern w:val="0"/>
                      <w:sz w:val="18"/>
                      <w:szCs w:val="18"/>
                    </w:rPr>
                  </w:pPr>
                  <w:r w:rsidRPr="00E54ABB">
                    <w:rPr>
                      <w:rFonts w:hint="eastAsia"/>
                      <w:color w:val="000000" w:themeColor="text1"/>
                      <w:kern w:val="0"/>
                      <w:sz w:val="18"/>
                      <w:szCs w:val="18"/>
                    </w:rPr>
                    <w:t>未被捕集废气通过加强车间通风，贮存间废气通过二级活性炭吸附装置处理，污水处理站未被捕集废气采取加盖密闭、加强绿植等措施</w:t>
                  </w:r>
                </w:p>
              </w:tc>
              <w:tc>
                <w:tcPr>
                  <w:tcW w:w="527" w:type="pct"/>
                  <w:shd w:val="clear" w:color="auto" w:fill="auto"/>
                  <w:vAlign w:val="center"/>
                </w:tcPr>
                <w:p w:rsidR="008B40A6" w:rsidRPr="00E54ABB" w:rsidRDefault="008B40A6" w:rsidP="00795F26">
                  <w:pPr>
                    <w:autoSpaceDE w:val="0"/>
                    <w:autoSpaceDN w:val="0"/>
                    <w:adjustRightInd w:val="0"/>
                    <w:snapToGrid w:val="0"/>
                    <w:jc w:val="center"/>
                    <w:rPr>
                      <w:color w:val="000000" w:themeColor="text1"/>
                      <w:kern w:val="0"/>
                      <w:sz w:val="18"/>
                      <w:szCs w:val="18"/>
                    </w:rPr>
                  </w:pPr>
                  <w:r w:rsidRPr="00E54ABB">
                    <w:rPr>
                      <w:color w:val="000000" w:themeColor="text1"/>
                      <w:kern w:val="0"/>
                      <w:sz w:val="18"/>
                      <w:szCs w:val="18"/>
                    </w:rPr>
                    <w:t>18</w:t>
                  </w:r>
                </w:p>
              </w:tc>
              <w:tc>
                <w:tcPr>
                  <w:tcW w:w="1187" w:type="pct"/>
                  <w:shd w:val="clear" w:color="auto" w:fill="auto"/>
                  <w:vAlign w:val="center"/>
                </w:tcPr>
                <w:p w:rsidR="008B40A6" w:rsidRPr="00E54ABB" w:rsidRDefault="008B40A6" w:rsidP="00795F26">
                  <w:pPr>
                    <w:autoSpaceDE w:val="0"/>
                    <w:autoSpaceDN w:val="0"/>
                    <w:adjustRightInd w:val="0"/>
                    <w:snapToGrid w:val="0"/>
                    <w:jc w:val="center"/>
                    <w:rPr>
                      <w:color w:val="000000" w:themeColor="text1"/>
                      <w:kern w:val="0"/>
                      <w:sz w:val="18"/>
                      <w:szCs w:val="18"/>
                    </w:rPr>
                  </w:pPr>
                  <w:r w:rsidRPr="00E54ABB">
                    <w:rPr>
                      <w:rFonts w:hint="eastAsia"/>
                      <w:color w:val="000000" w:themeColor="text1"/>
                      <w:kern w:val="0"/>
                      <w:sz w:val="18"/>
                      <w:szCs w:val="18"/>
                    </w:rPr>
                    <w:t>执行江苏省《制药工业大气污染物排放标准》（</w:t>
                  </w:r>
                  <w:r w:rsidRPr="00E54ABB">
                    <w:rPr>
                      <w:rFonts w:hint="eastAsia"/>
                      <w:color w:val="000000" w:themeColor="text1"/>
                      <w:kern w:val="0"/>
                      <w:sz w:val="18"/>
                      <w:szCs w:val="18"/>
                    </w:rPr>
                    <w:t>DB32/4042-2021</w:t>
                  </w:r>
                  <w:r w:rsidRPr="00E54ABB">
                    <w:rPr>
                      <w:rFonts w:hint="eastAsia"/>
                      <w:color w:val="000000" w:themeColor="text1"/>
                      <w:kern w:val="0"/>
                      <w:sz w:val="18"/>
                      <w:szCs w:val="18"/>
                    </w:rPr>
                    <w:t>）表</w:t>
                  </w:r>
                  <w:r w:rsidRPr="00E54ABB">
                    <w:rPr>
                      <w:color w:val="000000" w:themeColor="text1"/>
                      <w:kern w:val="0"/>
                      <w:sz w:val="18"/>
                      <w:szCs w:val="18"/>
                    </w:rPr>
                    <w:t>7</w:t>
                  </w:r>
                  <w:r w:rsidRPr="00E54ABB">
                    <w:rPr>
                      <w:rFonts w:hint="eastAsia"/>
                      <w:color w:val="000000" w:themeColor="text1"/>
                      <w:kern w:val="0"/>
                      <w:sz w:val="18"/>
                      <w:szCs w:val="18"/>
                    </w:rPr>
                    <w:t>的相关标准、《大气污染物综合排放标准》（</w:t>
                  </w:r>
                  <w:r w:rsidRPr="00E54ABB">
                    <w:rPr>
                      <w:color w:val="000000" w:themeColor="text1"/>
                      <w:kern w:val="0"/>
                      <w:sz w:val="18"/>
                      <w:szCs w:val="18"/>
                    </w:rPr>
                    <w:t>DB32/4041-2021</w:t>
                  </w:r>
                  <w:r w:rsidRPr="00E54ABB">
                    <w:rPr>
                      <w:rFonts w:hint="eastAsia"/>
                      <w:color w:val="000000" w:themeColor="text1"/>
                      <w:kern w:val="0"/>
                      <w:sz w:val="18"/>
                      <w:szCs w:val="18"/>
                    </w:rPr>
                    <w:t>）表</w:t>
                  </w:r>
                  <w:r w:rsidRPr="00E54ABB">
                    <w:rPr>
                      <w:color w:val="000000" w:themeColor="text1"/>
                      <w:kern w:val="0"/>
                      <w:sz w:val="18"/>
                      <w:szCs w:val="18"/>
                    </w:rPr>
                    <w:t>3</w:t>
                  </w:r>
                  <w:r w:rsidRPr="00E54ABB">
                    <w:rPr>
                      <w:rFonts w:hint="eastAsia"/>
                      <w:color w:val="000000" w:themeColor="text1"/>
                      <w:kern w:val="0"/>
                      <w:sz w:val="18"/>
                      <w:szCs w:val="18"/>
                    </w:rPr>
                    <w:t>中标准</w:t>
                  </w:r>
                </w:p>
              </w:tc>
              <w:tc>
                <w:tcPr>
                  <w:tcW w:w="365" w:type="pct"/>
                  <w:vMerge/>
                  <w:shd w:val="clear" w:color="auto" w:fill="auto"/>
                  <w:vAlign w:val="center"/>
                </w:tcPr>
                <w:p w:rsidR="008B40A6" w:rsidRPr="00E54ABB" w:rsidRDefault="008B40A6" w:rsidP="00795F26">
                  <w:pPr>
                    <w:autoSpaceDE w:val="0"/>
                    <w:autoSpaceDN w:val="0"/>
                    <w:adjustRightInd w:val="0"/>
                    <w:snapToGrid w:val="0"/>
                    <w:jc w:val="center"/>
                    <w:rPr>
                      <w:color w:val="000000" w:themeColor="text1"/>
                      <w:kern w:val="0"/>
                      <w:sz w:val="18"/>
                      <w:szCs w:val="18"/>
                    </w:rPr>
                  </w:pPr>
                </w:p>
              </w:tc>
            </w:tr>
            <w:tr w:rsidR="008B40A6" w:rsidRPr="00E54ABB" w:rsidTr="006A73A0">
              <w:tc>
                <w:tcPr>
                  <w:tcW w:w="605" w:type="pct"/>
                  <w:shd w:val="clear" w:color="auto" w:fill="auto"/>
                  <w:vAlign w:val="center"/>
                </w:tcPr>
                <w:p w:rsidR="008B40A6" w:rsidRPr="00E54ABB" w:rsidRDefault="008B40A6" w:rsidP="00795F26">
                  <w:pPr>
                    <w:autoSpaceDE w:val="0"/>
                    <w:autoSpaceDN w:val="0"/>
                    <w:adjustRightInd w:val="0"/>
                    <w:snapToGrid w:val="0"/>
                    <w:jc w:val="center"/>
                    <w:rPr>
                      <w:color w:val="000000" w:themeColor="text1"/>
                      <w:kern w:val="0"/>
                      <w:sz w:val="18"/>
                      <w:szCs w:val="18"/>
                    </w:rPr>
                  </w:pPr>
                  <w:r w:rsidRPr="00E54ABB">
                    <w:rPr>
                      <w:rFonts w:hint="eastAsia"/>
                      <w:color w:val="000000" w:themeColor="text1"/>
                      <w:kern w:val="0"/>
                      <w:sz w:val="18"/>
                      <w:szCs w:val="18"/>
                    </w:rPr>
                    <w:t>废水</w:t>
                  </w:r>
                </w:p>
              </w:tc>
              <w:tc>
                <w:tcPr>
                  <w:tcW w:w="728" w:type="pct"/>
                  <w:shd w:val="clear" w:color="auto" w:fill="auto"/>
                  <w:vAlign w:val="center"/>
                </w:tcPr>
                <w:p w:rsidR="008B40A6" w:rsidRPr="00E54ABB" w:rsidRDefault="008B40A6" w:rsidP="00795F26">
                  <w:pPr>
                    <w:autoSpaceDE w:val="0"/>
                    <w:autoSpaceDN w:val="0"/>
                    <w:adjustRightInd w:val="0"/>
                    <w:snapToGrid w:val="0"/>
                    <w:jc w:val="center"/>
                    <w:rPr>
                      <w:color w:val="000000" w:themeColor="text1"/>
                      <w:kern w:val="0"/>
                      <w:sz w:val="18"/>
                      <w:szCs w:val="18"/>
                    </w:rPr>
                  </w:pPr>
                  <w:r w:rsidRPr="00E54ABB">
                    <w:rPr>
                      <w:rFonts w:hint="eastAsia"/>
                      <w:color w:val="000000" w:themeColor="text1"/>
                      <w:kern w:val="0"/>
                      <w:sz w:val="18"/>
                      <w:szCs w:val="18"/>
                    </w:rPr>
                    <w:t>生产废水</w:t>
                  </w:r>
                </w:p>
                <w:p w:rsidR="008B40A6" w:rsidRPr="00E54ABB" w:rsidRDefault="008B40A6" w:rsidP="00795F26">
                  <w:pPr>
                    <w:autoSpaceDE w:val="0"/>
                    <w:autoSpaceDN w:val="0"/>
                    <w:adjustRightInd w:val="0"/>
                    <w:snapToGrid w:val="0"/>
                    <w:jc w:val="center"/>
                    <w:rPr>
                      <w:color w:val="000000" w:themeColor="text1"/>
                      <w:kern w:val="0"/>
                      <w:sz w:val="18"/>
                      <w:szCs w:val="18"/>
                    </w:rPr>
                  </w:pPr>
                  <w:r w:rsidRPr="00E54ABB">
                    <w:rPr>
                      <w:rFonts w:hint="eastAsia"/>
                      <w:color w:val="000000" w:themeColor="text1"/>
                      <w:kern w:val="0"/>
                      <w:sz w:val="18"/>
                      <w:szCs w:val="18"/>
                    </w:rPr>
                    <w:t>生活污水</w:t>
                  </w:r>
                </w:p>
                <w:p w:rsidR="008B40A6" w:rsidRPr="00E54ABB" w:rsidRDefault="008B40A6" w:rsidP="00795F26">
                  <w:pPr>
                    <w:autoSpaceDE w:val="0"/>
                    <w:autoSpaceDN w:val="0"/>
                    <w:adjustRightInd w:val="0"/>
                    <w:snapToGrid w:val="0"/>
                    <w:jc w:val="center"/>
                    <w:rPr>
                      <w:color w:val="000000" w:themeColor="text1"/>
                      <w:kern w:val="0"/>
                      <w:sz w:val="18"/>
                      <w:szCs w:val="18"/>
                    </w:rPr>
                  </w:pPr>
                  <w:r w:rsidRPr="00E54ABB">
                    <w:rPr>
                      <w:rFonts w:hint="eastAsia"/>
                      <w:color w:val="000000" w:themeColor="text1"/>
                      <w:kern w:val="0"/>
                      <w:sz w:val="18"/>
                      <w:szCs w:val="18"/>
                    </w:rPr>
                    <w:t>食堂废水</w:t>
                  </w:r>
                </w:p>
              </w:tc>
              <w:tc>
                <w:tcPr>
                  <w:tcW w:w="668" w:type="pct"/>
                  <w:shd w:val="clear" w:color="auto" w:fill="auto"/>
                  <w:vAlign w:val="center"/>
                </w:tcPr>
                <w:p w:rsidR="008B40A6" w:rsidRPr="00E54ABB" w:rsidRDefault="008B40A6" w:rsidP="00795F26">
                  <w:pPr>
                    <w:adjustRightInd w:val="0"/>
                    <w:snapToGrid w:val="0"/>
                    <w:jc w:val="center"/>
                    <w:rPr>
                      <w:color w:val="000000" w:themeColor="text1"/>
                      <w:sz w:val="18"/>
                      <w:szCs w:val="18"/>
                    </w:rPr>
                  </w:pPr>
                  <w:r w:rsidRPr="00E54ABB">
                    <w:rPr>
                      <w:rFonts w:hint="eastAsia"/>
                      <w:color w:val="000000" w:themeColor="text1"/>
                      <w:sz w:val="18"/>
                      <w:szCs w:val="18"/>
                    </w:rPr>
                    <w:t>C</w:t>
                  </w:r>
                  <w:r w:rsidRPr="00E54ABB">
                    <w:rPr>
                      <w:color w:val="000000" w:themeColor="text1"/>
                      <w:sz w:val="18"/>
                      <w:szCs w:val="18"/>
                    </w:rPr>
                    <w:t>OD</w:t>
                  </w:r>
                </w:p>
                <w:p w:rsidR="008B40A6" w:rsidRPr="00E54ABB" w:rsidRDefault="008B40A6" w:rsidP="00795F26">
                  <w:pPr>
                    <w:adjustRightInd w:val="0"/>
                    <w:snapToGrid w:val="0"/>
                    <w:jc w:val="center"/>
                    <w:rPr>
                      <w:color w:val="000000" w:themeColor="text1"/>
                      <w:sz w:val="18"/>
                      <w:szCs w:val="18"/>
                    </w:rPr>
                  </w:pPr>
                  <w:r w:rsidRPr="00E54ABB">
                    <w:rPr>
                      <w:rFonts w:hint="eastAsia"/>
                      <w:color w:val="000000" w:themeColor="text1"/>
                      <w:sz w:val="18"/>
                      <w:szCs w:val="18"/>
                    </w:rPr>
                    <w:t>B</w:t>
                  </w:r>
                  <w:r w:rsidRPr="00E54ABB">
                    <w:rPr>
                      <w:color w:val="000000" w:themeColor="text1"/>
                      <w:sz w:val="18"/>
                      <w:szCs w:val="18"/>
                    </w:rPr>
                    <w:t>OD</w:t>
                  </w:r>
                  <w:r w:rsidRPr="00E54ABB">
                    <w:rPr>
                      <w:color w:val="000000" w:themeColor="text1"/>
                      <w:sz w:val="18"/>
                      <w:szCs w:val="18"/>
                      <w:vertAlign w:val="subscript"/>
                    </w:rPr>
                    <w:t>5</w:t>
                  </w:r>
                </w:p>
                <w:p w:rsidR="008B40A6" w:rsidRPr="00E54ABB" w:rsidRDefault="008B40A6" w:rsidP="00795F26">
                  <w:pPr>
                    <w:adjustRightInd w:val="0"/>
                    <w:snapToGrid w:val="0"/>
                    <w:jc w:val="center"/>
                    <w:rPr>
                      <w:color w:val="000000" w:themeColor="text1"/>
                      <w:sz w:val="18"/>
                      <w:szCs w:val="18"/>
                    </w:rPr>
                  </w:pPr>
                  <w:r w:rsidRPr="00E54ABB">
                    <w:rPr>
                      <w:rFonts w:hint="eastAsia"/>
                      <w:color w:val="000000" w:themeColor="text1"/>
                      <w:sz w:val="18"/>
                      <w:szCs w:val="18"/>
                    </w:rPr>
                    <w:t>S</w:t>
                  </w:r>
                  <w:r w:rsidRPr="00E54ABB">
                    <w:rPr>
                      <w:color w:val="000000" w:themeColor="text1"/>
                      <w:sz w:val="18"/>
                      <w:szCs w:val="18"/>
                    </w:rPr>
                    <w:t>S</w:t>
                  </w:r>
                </w:p>
                <w:p w:rsidR="008B40A6" w:rsidRPr="00E54ABB" w:rsidRDefault="008B40A6" w:rsidP="00795F26">
                  <w:pPr>
                    <w:adjustRightInd w:val="0"/>
                    <w:snapToGrid w:val="0"/>
                    <w:jc w:val="center"/>
                    <w:rPr>
                      <w:color w:val="000000" w:themeColor="text1"/>
                      <w:sz w:val="18"/>
                      <w:szCs w:val="18"/>
                    </w:rPr>
                  </w:pPr>
                  <w:r w:rsidRPr="00E54ABB">
                    <w:rPr>
                      <w:rFonts w:hint="eastAsia"/>
                      <w:color w:val="000000" w:themeColor="text1"/>
                      <w:sz w:val="18"/>
                      <w:szCs w:val="18"/>
                    </w:rPr>
                    <w:t>T</w:t>
                  </w:r>
                  <w:r w:rsidRPr="00E54ABB">
                    <w:rPr>
                      <w:color w:val="000000" w:themeColor="text1"/>
                      <w:sz w:val="18"/>
                      <w:szCs w:val="18"/>
                    </w:rPr>
                    <w:t>N</w:t>
                  </w:r>
                </w:p>
                <w:p w:rsidR="008B40A6" w:rsidRPr="00E54ABB" w:rsidRDefault="008B40A6" w:rsidP="00795F26">
                  <w:pPr>
                    <w:adjustRightInd w:val="0"/>
                    <w:snapToGrid w:val="0"/>
                    <w:jc w:val="center"/>
                    <w:rPr>
                      <w:color w:val="000000" w:themeColor="text1"/>
                      <w:sz w:val="18"/>
                      <w:szCs w:val="18"/>
                    </w:rPr>
                  </w:pPr>
                  <w:r w:rsidRPr="00E54ABB">
                    <w:rPr>
                      <w:rFonts w:hint="eastAsia"/>
                      <w:color w:val="000000" w:themeColor="text1"/>
                      <w:sz w:val="18"/>
                      <w:szCs w:val="18"/>
                    </w:rPr>
                    <w:t>T</w:t>
                  </w:r>
                  <w:r w:rsidRPr="00E54ABB">
                    <w:rPr>
                      <w:color w:val="000000" w:themeColor="text1"/>
                      <w:sz w:val="18"/>
                      <w:szCs w:val="18"/>
                    </w:rPr>
                    <w:t>P</w:t>
                  </w:r>
                </w:p>
                <w:p w:rsidR="008B40A6" w:rsidRPr="00E54ABB" w:rsidRDefault="008B40A6" w:rsidP="00795F26">
                  <w:pPr>
                    <w:adjustRightInd w:val="0"/>
                    <w:snapToGrid w:val="0"/>
                    <w:jc w:val="center"/>
                    <w:rPr>
                      <w:color w:val="000000" w:themeColor="text1"/>
                      <w:sz w:val="18"/>
                      <w:szCs w:val="18"/>
                    </w:rPr>
                  </w:pPr>
                  <w:r w:rsidRPr="00E54ABB">
                    <w:rPr>
                      <w:rFonts w:hint="eastAsia"/>
                      <w:color w:val="000000" w:themeColor="text1"/>
                      <w:sz w:val="18"/>
                      <w:szCs w:val="18"/>
                    </w:rPr>
                    <w:t>氨氮</w:t>
                  </w:r>
                </w:p>
                <w:p w:rsidR="008B40A6" w:rsidRPr="00E54ABB" w:rsidRDefault="008B40A6" w:rsidP="00795F26">
                  <w:pPr>
                    <w:autoSpaceDE w:val="0"/>
                    <w:autoSpaceDN w:val="0"/>
                    <w:adjustRightInd w:val="0"/>
                    <w:snapToGrid w:val="0"/>
                    <w:jc w:val="center"/>
                    <w:rPr>
                      <w:color w:val="000000" w:themeColor="text1"/>
                      <w:sz w:val="18"/>
                      <w:szCs w:val="18"/>
                    </w:rPr>
                  </w:pPr>
                  <w:r w:rsidRPr="00E54ABB">
                    <w:rPr>
                      <w:rFonts w:hint="eastAsia"/>
                      <w:color w:val="000000" w:themeColor="text1"/>
                      <w:sz w:val="18"/>
                      <w:szCs w:val="18"/>
                    </w:rPr>
                    <w:t>动植物油</w:t>
                  </w:r>
                </w:p>
                <w:p w:rsidR="008B40A6" w:rsidRPr="00E54ABB" w:rsidRDefault="008B40A6" w:rsidP="00795F26">
                  <w:pPr>
                    <w:autoSpaceDE w:val="0"/>
                    <w:autoSpaceDN w:val="0"/>
                    <w:adjustRightInd w:val="0"/>
                    <w:snapToGrid w:val="0"/>
                    <w:jc w:val="center"/>
                    <w:rPr>
                      <w:color w:val="000000" w:themeColor="text1"/>
                      <w:kern w:val="0"/>
                      <w:sz w:val="18"/>
                      <w:szCs w:val="18"/>
                    </w:rPr>
                  </w:pPr>
                  <w:r w:rsidRPr="00E54ABB">
                    <w:rPr>
                      <w:rFonts w:hint="eastAsia"/>
                      <w:color w:val="000000" w:themeColor="text1"/>
                      <w:sz w:val="18"/>
                      <w:szCs w:val="18"/>
                    </w:rPr>
                    <w:t>L</w:t>
                  </w:r>
                  <w:r w:rsidRPr="00E54ABB">
                    <w:rPr>
                      <w:color w:val="000000" w:themeColor="text1"/>
                      <w:sz w:val="18"/>
                      <w:szCs w:val="18"/>
                    </w:rPr>
                    <w:t>AS</w:t>
                  </w:r>
                </w:p>
              </w:tc>
              <w:tc>
                <w:tcPr>
                  <w:tcW w:w="919" w:type="pct"/>
                  <w:shd w:val="clear" w:color="auto" w:fill="auto"/>
                  <w:vAlign w:val="center"/>
                </w:tcPr>
                <w:p w:rsidR="008B40A6" w:rsidRPr="00E54ABB" w:rsidRDefault="008B40A6" w:rsidP="00795F26">
                  <w:pPr>
                    <w:autoSpaceDE w:val="0"/>
                    <w:autoSpaceDN w:val="0"/>
                    <w:adjustRightInd w:val="0"/>
                    <w:snapToGrid w:val="0"/>
                    <w:jc w:val="center"/>
                    <w:rPr>
                      <w:color w:val="000000" w:themeColor="text1"/>
                      <w:kern w:val="0"/>
                      <w:sz w:val="18"/>
                      <w:szCs w:val="18"/>
                    </w:rPr>
                  </w:pPr>
                  <w:r w:rsidRPr="00E54ABB">
                    <w:rPr>
                      <w:rFonts w:hint="eastAsia"/>
                      <w:color w:val="000000" w:themeColor="text1"/>
                      <w:kern w:val="0"/>
                      <w:sz w:val="18"/>
                      <w:szCs w:val="18"/>
                    </w:rPr>
                    <w:t>生产废水（部分废水需灭活预处理）后，送入厂区污水处理站处理达标后，经市政污水管网，接管至沙溪污水处理厂集中处理；生活污水和食堂废水分别经化粪池</w:t>
                  </w:r>
                  <w:r w:rsidRPr="00E54ABB">
                    <w:rPr>
                      <w:rFonts w:hint="eastAsia"/>
                      <w:color w:val="000000" w:themeColor="text1"/>
                      <w:kern w:val="0"/>
                      <w:sz w:val="18"/>
                      <w:szCs w:val="18"/>
                    </w:rPr>
                    <w:lastRenderedPageBreak/>
                    <w:t>和隔油池预处理，经市政污水管网，接管至沙溪污水处理厂集中处理。</w:t>
                  </w:r>
                </w:p>
              </w:tc>
              <w:tc>
                <w:tcPr>
                  <w:tcW w:w="527" w:type="pct"/>
                  <w:shd w:val="clear" w:color="auto" w:fill="auto"/>
                  <w:vAlign w:val="center"/>
                </w:tcPr>
                <w:p w:rsidR="008B40A6" w:rsidRPr="00E54ABB" w:rsidRDefault="008B40A6" w:rsidP="00795F26">
                  <w:pPr>
                    <w:autoSpaceDE w:val="0"/>
                    <w:autoSpaceDN w:val="0"/>
                    <w:adjustRightInd w:val="0"/>
                    <w:snapToGrid w:val="0"/>
                    <w:jc w:val="center"/>
                    <w:rPr>
                      <w:color w:val="000000" w:themeColor="text1"/>
                      <w:kern w:val="0"/>
                      <w:sz w:val="18"/>
                      <w:szCs w:val="18"/>
                    </w:rPr>
                  </w:pPr>
                  <w:r w:rsidRPr="00E54ABB">
                    <w:rPr>
                      <w:color w:val="000000" w:themeColor="text1"/>
                      <w:kern w:val="0"/>
                      <w:sz w:val="18"/>
                      <w:szCs w:val="18"/>
                    </w:rPr>
                    <w:lastRenderedPageBreak/>
                    <w:t>35</w:t>
                  </w:r>
                </w:p>
              </w:tc>
              <w:tc>
                <w:tcPr>
                  <w:tcW w:w="1187" w:type="pct"/>
                  <w:shd w:val="clear" w:color="auto" w:fill="auto"/>
                  <w:vAlign w:val="center"/>
                </w:tcPr>
                <w:p w:rsidR="008B40A6" w:rsidRPr="00E54ABB" w:rsidRDefault="008B40A6" w:rsidP="00795F26">
                  <w:pPr>
                    <w:autoSpaceDE w:val="0"/>
                    <w:autoSpaceDN w:val="0"/>
                    <w:adjustRightInd w:val="0"/>
                    <w:snapToGrid w:val="0"/>
                    <w:jc w:val="center"/>
                    <w:rPr>
                      <w:color w:val="000000" w:themeColor="text1"/>
                      <w:kern w:val="0"/>
                      <w:sz w:val="18"/>
                      <w:szCs w:val="18"/>
                    </w:rPr>
                  </w:pPr>
                  <w:r w:rsidRPr="00E54ABB">
                    <w:rPr>
                      <w:rFonts w:hint="eastAsia"/>
                      <w:bCs/>
                      <w:color w:val="000000" w:themeColor="text1"/>
                      <w:kern w:val="0"/>
                      <w:sz w:val="18"/>
                      <w:szCs w:val="18"/>
                    </w:rPr>
                    <w:t>《混装制剂类工业水污染物排放标准》（</w:t>
                  </w:r>
                  <w:r w:rsidRPr="00E54ABB">
                    <w:rPr>
                      <w:bCs/>
                      <w:color w:val="000000" w:themeColor="text1"/>
                      <w:kern w:val="0"/>
                      <w:sz w:val="18"/>
                      <w:szCs w:val="18"/>
                    </w:rPr>
                    <w:t>GB21908-2008</w:t>
                  </w:r>
                  <w:r w:rsidRPr="00E54ABB">
                    <w:rPr>
                      <w:rFonts w:hint="eastAsia"/>
                      <w:bCs/>
                      <w:color w:val="000000" w:themeColor="text1"/>
                      <w:kern w:val="0"/>
                      <w:sz w:val="18"/>
                      <w:szCs w:val="18"/>
                    </w:rPr>
                    <w:t>）表</w:t>
                  </w:r>
                  <w:r w:rsidRPr="00E54ABB">
                    <w:rPr>
                      <w:rFonts w:hint="eastAsia"/>
                      <w:bCs/>
                      <w:color w:val="000000" w:themeColor="text1"/>
                      <w:kern w:val="0"/>
                      <w:sz w:val="18"/>
                      <w:szCs w:val="18"/>
                    </w:rPr>
                    <w:t>2</w:t>
                  </w:r>
                  <w:r w:rsidRPr="00E54ABB">
                    <w:rPr>
                      <w:rFonts w:hint="eastAsia"/>
                      <w:bCs/>
                      <w:color w:val="000000" w:themeColor="text1"/>
                      <w:kern w:val="0"/>
                      <w:sz w:val="18"/>
                      <w:szCs w:val="18"/>
                    </w:rPr>
                    <w:t>中间接排放标准、同时满足沙溪污水处理厂接管标准，其中</w:t>
                  </w:r>
                  <w:r w:rsidRPr="00E54ABB">
                    <w:rPr>
                      <w:rFonts w:hint="eastAsia"/>
                      <w:bCs/>
                      <w:color w:val="000000" w:themeColor="text1"/>
                      <w:kern w:val="0"/>
                      <w:sz w:val="18"/>
                      <w:szCs w:val="18"/>
                    </w:rPr>
                    <w:t>LAS</w:t>
                  </w:r>
                  <w:r w:rsidRPr="00E54ABB">
                    <w:rPr>
                      <w:rFonts w:hint="eastAsia"/>
                      <w:bCs/>
                      <w:color w:val="000000" w:themeColor="text1"/>
                      <w:kern w:val="0"/>
                      <w:sz w:val="18"/>
                      <w:szCs w:val="18"/>
                    </w:rPr>
                    <w:t>、动植物油执行《污水排入城镇下水道水质标准》（</w:t>
                  </w:r>
                  <w:r w:rsidRPr="00E54ABB">
                    <w:rPr>
                      <w:rFonts w:hint="eastAsia"/>
                      <w:bCs/>
                      <w:color w:val="000000" w:themeColor="text1"/>
                      <w:kern w:val="0"/>
                      <w:sz w:val="18"/>
                      <w:szCs w:val="18"/>
                    </w:rPr>
                    <w:t>GB31962-2015</w:t>
                  </w:r>
                  <w:r w:rsidRPr="00E54ABB">
                    <w:rPr>
                      <w:rFonts w:hint="eastAsia"/>
                      <w:bCs/>
                      <w:color w:val="000000" w:themeColor="text1"/>
                      <w:kern w:val="0"/>
                      <w:sz w:val="18"/>
                      <w:szCs w:val="18"/>
                    </w:rPr>
                    <w:t>）表</w:t>
                  </w:r>
                  <w:r w:rsidRPr="00E54ABB">
                    <w:rPr>
                      <w:rFonts w:hint="eastAsia"/>
                      <w:bCs/>
                      <w:color w:val="000000" w:themeColor="text1"/>
                      <w:kern w:val="0"/>
                      <w:sz w:val="18"/>
                      <w:szCs w:val="18"/>
                    </w:rPr>
                    <w:t>1B</w:t>
                  </w:r>
                  <w:r w:rsidRPr="00E54ABB">
                    <w:rPr>
                      <w:rFonts w:hint="eastAsia"/>
                      <w:bCs/>
                      <w:color w:val="000000" w:themeColor="text1"/>
                      <w:kern w:val="0"/>
                      <w:sz w:val="18"/>
                      <w:szCs w:val="18"/>
                    </w:rPr>
                    <w:t>标准；《城镇污水</w:t>
                  </w:r>
                  <w:r w:rsidRPr="00E54ABB">
                    <w:rPr>
                      <w:rFonts w:hint="eastAsia"/>
                      <w:bCs/>
                      <w:color w:val="000000" w:themeColor="text1"/>
                      <w:kern w:val="0"/>
                      <w:sz w:val="18"/>
                      <w:szCs w:val="18"/>
                    </w:rPr>
                    <w:lastRenderedPageBreak/>
                    <w:t>处理厂污染物排放标准》</w:t>
                  </w:r>
                  <w:r w:rsidRPr="00E54ABB">
                    <w:rPr>
                      <w:rFonts w:hint="eastAsia"/>
                      <w:bCs/>
                      <w:color w:val="000000" w:themeColor="text1"/>
                      <w:kern w:val="0"/>
                      <w:sz w:val="18"/>
                      <w:szCs w:val="18"/>
                    </w:rPr>
                    <w:t>(</w:t>
                  </w:r>
                  <w:r w:rsidRPr="00E54ABB">
                    <w:rPr>
                      <w:rFonts w:hint="eastAsia"/>
                      <w:bCs/>
                      <w:color w:val="000000" w:themeColor="text1"/>
                      <w:kern w:val="0"/>
                      <w:sz w:val="18"/>
                      <w:szCs w:val="18"/>
                    </w:rPr>
                    <w:t>征求意见稿</w:t>
                  </w:r>
                  <w:r w:rsidRPr="00E54ABB">
                    <w:rPr>
                      <w:rFonts w:hint="eastAsia"/>
                      <w:bCs/>
                      <w:color w:val="000000" w:themeColor="text1"/>
                      <w:kern w:val="0"/>
                      <w:sz w:val="18"/>
                      <w:szCs w:val="18"/>
                    </w:rPr>
                    <w:t>)</w:t>
                  </w:r>
                  <w:r w:rsidRPr="00E54ABB">
                    <w:rPr>
                      <w:rFonts w:hint="eastAsia"/>
                      <w:bCs/>
                      <w:color w:val="000000" w:themeColor="text1"/>
                      <w:kern w:val="0"/>
                      <w:sz w:val="18"/>
                      <w:szCs w:val="18"/>
                    </w:rPr>
                    <w:t>中的特别排放标准限值。</w:t>
                  </w:r>
                </w:p>
              </w:tc>
              <w:tc>
                <w:tcPr>
                  <w:tcW w:w="365" w:type="pct"/>
                  <w:vMerge/>
                  <w:shd w:val="clear" w:color="auto" w:fill="auto"/>
                  <w:vAlign w:val="center"/>
                </w:tcPr>
                <w:p w:rsidR="008B40A6" w:rsidRPr="00E54ABB" w:rsidRDefault="008B40A6" w:rsidP="00795F26">
                  <w:pPr>
                    <w:autoSpaceDE w:val="0"/>
                    <w:autoSpaceDN w:val="0"/>
                    <w:adjustRightInd w:val="0"/>
                    <w:snapToGrid w:val="0"/>
                    <w:jc w:val="center"/>
                    <w:rPr>
                      <w:color w:val="000000" w:themeColor="text1"/>
                      <w:kern w:val="0"/>
                      <w:sz w:val="18"/>
                      <w:szCs w:val="18"/>
                    </w:rPr>
                  </w:pPr>
                </w:p>
              </w:tc>
            </w:tr>
            <w:tr w:rsidR="008B40A6" w:rsidRPr="00E54ABB" w:rsidTr="006A73A0">
              <w:tc>
                <w:tcPr>
                  <w:tcW w:w="605" w:type="pct"/>
                  <w:shd w:val="clear" w:color="auto" w:fill="auto"/>
                  <w:vAlign w:val="center"/>
                </w:tcPr>
                <w:p w:rsidR="008B40A6" w:rsidRPr="00E54ABB" w:rsidRDefault="008B40A6" w:rsidP="00795F26">
                  <w:pPr>
                    <w:autoSpaceDE w:val="0"/>
                    <w:autoSpaceDN w:val="0"/>
                    <w:adjustRightInd w:val="0"/>
                    <w:snapToGrid w:val="0"/>
                    <w:jc w:val="center"/>
                    <w:rPr>
                      <w:color w:val="000000" w:themeColor="text1"/>
                      <w:kern w:val="0"/>
                      <w:sz w:val="18"/>
                      <w:szCs w:val="18"/>
                    </w:rPr>
                  </w:pPr>
                  <w:r w:rsidRPr="00E54ABB">
                    <w:rPr>
                      <w:rFonts w:hint="eastAsia"/>
                      <w:color w:val="000000" w:themeColor="text1"/>
                      <w:kern w:val="0"/>
                      <w:sz w:val="18"/>
                      <w:szCs w:val="18"/>
                    </w:rPr>
                    <w:t>噪声</w:t>
                  </w:r>
                </w:p>
              </w:tc>
              <w:tc>
                <w:tcPr>
                  <w:tcW w:w="728" w:type="pct"/>
                  <w:shd w:val="clear" w:color="auto" w:fill="auto"/>
                  <w:vAlign w:val="center"/>
                </w:tcPr>
                <w:p w:rsidR="008B40A6" w:rsidRPr="00E54ABB" w:rsidRDefault="008B40A6" w:rsidP="00795F26">
                  <w:pPr>
                    <w:autoSpaceDE w:val="0"/>
                    <w:autoSpaceDN w:val="0"/>
                    <w:adjustRightInd w:val="0"/>
                    <w:snapToGrid w:val="0"/>
                    <w:jc w:val="center"/>
                    <w:rPr>
                      <w:color w:val="000000" w:themeColor="text1"/>
                      <w:kern w:val="0"/>
                      <w:sz w:val="18"/>
                      <w:szCs w:val="18"/>
                    </w:rPr>
                  </w:pPr>
                  <w:r w:rsidRPr="00E54ABB">
                    <w:rPr>
                      <w:rFonts w:hint="eastAsia"/>
                      <w:color w:val="000000" w:themeColor="text1"/>
                      <w:kern w:val="0"/>
                      <w:sz w:val="18"/>
                      <w:szCs w:val="18"/>
                    </w:rPr>
                    <w:t>生产设备</w:t>
                  </w:r>
                </w:p>
              </w:tc>
              <w:tc>
                <w:tcPr>
                  <w:tcW w:w="668" w:type="pct"/>
                  <w:shd w:val="clear" w:color="auto" w:fill="auto"/>
                  <w:vAlign w:val="center"/>
                </w:tcPr>
                <w:p w:rsidR="008B40A6" w:rsidRPr="00E54ABB" w:rsidRDefault="008B40A6" w:rsidP="00795F26">
                  <w:pPr>
                    <w:autoSpaceDE w:val="0"/>
                    <w:autoSpaceDN w:val="0"/>
                    <w:adjustRightInd w:val="0"/>
                    <w:snapToGrid w:val="0"/>
                    <w:jc w:val="center"/>
                    <w:rPr>
                      <w:color w:val="000000" w:themeColor="text1"/>
                      <w:kern w:val="0"/>
                      <w:sz w:val="18"/>
                      <w:szCs w:val="18"/>
                    </w:rPr>
                  </w:pPr>
                  <w:r w:rsidRPr="00E54ABB">
                    <w:rPr>
                      <w:rFonts w:hint="eastAsia"/>
                      <w:color w:val="000000" w:themeColor="text1"/>
                      <w:kern w:val="0"/>
                      <w:sz w:val="18"/>
                      <w:szCs w:val="18"/>
                    </w:rPr>
                    <w:t>设备噪声</w:t>
                  </w:r>
                </w:p>
              </w:tc>
              <w:tc>
                <w:tcPr>
                  <w:tcW w:w="919" w:type="pct"/>
                  <w:shd w:val="clear" w:color="auto" w:fill="auto"/>
                  <w:vAlign w:val="center"/>
                </w:tcPr>
                <w:p w:rsidR="008B40A6" w:rsidRPr="00E54ABB" w:rsidRDefault="008B40A6" w:rsidP="00795F26">
                  <w:pPr>
                    <w:autoSpaceDE w:val="0"/>
                    <w:autoSpaceDN w:val="0"/>
                    <w:adjustRightInd w:val="0"/>
                    <w:snapToGrid w:val="0"/>
                    <w:jc w:val="center"/>
                    <w:rPr>
                      <w:color w:val="000000" w:themeColor="text1"/>
                      <w:kern w:val="0"/>
                      <w:sz w:val="18"/>
                      <w:szCs w:val="18"/>
                    </w:rPr>
                  </w:pPr>
                  <w:r w:rsidRPr="00E54ABB">
                    <w:rPr>
                      <w:rFonts w:hint="eastAsia"/>
                      <w:color w:val="000000" w:themeColor="text1"/>
                      <w:kern w:val="0"/>
                      <w:sz w:val="18"/>
                      <w:szCs w:val="18"/>
                    </w:rPr>
                    <w:t>合理布局，低噪声设备、基础减震、隔声等措施</w:t>
                  </w:r>
                </w:p>
              </w:tc>
              <w:tc>
                <w:tcPr>
                  <w:tcW w:w="527" w:type="pct"/>
                  <w:shd w:val="clear" w:color="auto" w:fill="auto"/>
                  <w:vAlign w:val="center"/>
                </w:tcPr>
                <w:p w:rsidR="008B40A6" w:rsidRPr="00E54ABB" w:rsidRDefault="008B40A6" w:rsidP="00795F26">
                  <w:pPr>
                    <w:autoSpaceDE w:val="0"/>
                    <w:autoSpaceDN w:val="0"/>
                    <w:adjustRightInd w:val="0"/>
                    <w:snapToGrid w:val="0"/>
                    <w:jc w:val="center"/>
                    <w:rPr>
                      <w:color w:val="000000" w:themeColor="text1"/>
                      <w:kern w:val="0"/>
                      <w:sz w:val="18"/>
                      <w:szCs w:val="18"/>
                    </w:rPr>
                  </w:pPr>
                  <w:r w:rsidRPr="00E54ABB">
                    <w:rPr>
                      <w:color w:val="000000" w:themeColor="text1"/>
                      <w:kern w:val="0"/>
                      <w:sz w:val="18"/>
                      <w:szCs w:val="18"/>
                    </w:rPr>
                    <w:t>5</w:t>
                  </w:r>
                </w:p>
              </w:tc>
              <w:tc>
                <w:tcPr>
                  <w:tcW w:w="1187" w:type="pct"/>
                  <w:shd w:val="clear" w:color="auto" w:fill="auto"/>
                  <w:vAlign w:val="center"/>
                </w:tcPr>
                <w:p w:rsidR="008B40A6" w:rsidRPr="00E54ABB" w:rsidRDefault="008B40A6" w:rsidP="00795F26">
                  <w:pPr>
                    <w:autoSpaceDE w:val="0"/>
                    <w:autoSpaceDN w:val="0"/>
                    <w:adjustRightInd w:val="0"/>
                    <w:snapToGrid w:val="0"/>
                    <w:jc w:val="center"/>
                    <w:rPr>
                      <w:color w:val="000000" w:themeColor="text1"/>
                      <w:kern w:val="0"/>
                      <w:sz w:val="18"/>
                      <w:szCs w:val="18"/>
                    </w:rPr>
                  </w:pPr>
                  <w:r w:rsidRPr="00E54ABB">
                    <w:rPr>
                      <w:rFonts w:hint="eastAsia"/>
                      <w:color w:val="000000" w:themeColor="text1"/>
                      <w:kern w:val="0"/>
                      <w:sz w:val="18"/>
                      <w:szCs w:val="18"/>
                    </w:rPr>
                    <w:t>执行《工业企业厂界环境噪声排放标准》</w:t>
                  </w:r>
                  <w:r w:rsidRPr="00E54ABB">
                    <w:rPr>
                      <w:color w:val="000000" w:themeColor="text1"/>
                      <w:kern w:val="0"/>
                      <w:sz w:val="18"/>
                      <w:szCs w:val="18"/>
                    </w:rPr>
                    <w:t>(GB12348-2008)</w:t>
                  </w:r>
                  <w:r w:rsidRPr="00E54ABB">
                    <w:rPr>
                      <w:rFonts w:hint="eastAsia"/>
                      <w:color w:val="000000" w:themeColor="text1"/>
                      <w:kern w:val="0"/>
                      <w:sz w:val="18"/>
                      <w:szCs w:val="18"/>
                    </w:rPr>
                    <w:t>中</w:t>
                  </w:r>
                  <w:r w:rsidRPr="00E54ABB">
                    <w:rPr>
                      <w:color w:val="000000" w:themeColor="text1"/>
                      <w:kern w:val="0"/>
                      <w:sz w:val="18"/>
                      <w:szCs w:val="18"/>
                    </w:rPr>
                    <w:t>3</w:t>
                  </w:r>
                  <w:r w:rsidRPr="00E54ABB">
                    <w:rPr>
                      <w:rFonts w:hint="eastAsia"/>
                      <w:color w:val="000000" w:themeColor="text1"/>
                      <w:kern w:val="0"/>
                      <w:sz w:val="18"/>
                      <w:szCs w:val="18"/>
                    </w:rPr>
                    <w:t>类标准</w:t>
                  </w:r>
                </w:p>
              </w:tc>
              <w:tc>
                <w:tcPr>
                  <w:tcW w:w="365" w:type="pct"/>
                  <w:vMerge/>
                  <w:shd w:val="clear" w:color="auto" w:fill="auto"/>
                  <w:vAlign w:val="center"/>
                </w:tcPr>
                <w:p w:rsidR="008B40A6" w:rsidRPr="00E54ABB" w:rsidRDefault="008B40A6" w:rsidP="00795F26">
                  <w:pPr>
                    <w:autoSpaceDE w:val="0"/>
                    <w:autoSpaceDN w:val="0"/>
                    <w:adjustRightInd w:val="0"/>
                    <w:snapToGrid w:val="0"/>
                    <w:jc w:val="center"/>
                    <w:rPr>
                      <w:color w:val="000000" w:themeColor="text1"/>
                      <w:kern w:val="0"/>
                      <w:sz w:val="18"/>
                      <w:szCs w:val="18"/>
                    </w:rPr>
                  </w:pPr>
                </w:p>
              </w:tc>
            </w:tr>
            <w:tr w:rsidR="006A73A0" w:rsidRPr="00E54ABB" w:rsidTr="006A73A0">
              <w:trPr>
                <w:trHeight w:val="345"/>
              </w:trPr>
              <w:tc>
                <w:tcPr>
                  <w:tcW w:w="605" w:type="pct"/>
                  <w:vMerge w:val="restart"/>
                  <w:shd w:val="clear" w:color="auto" w:fill="auto"/>
                  <w:vAlign w:val="center"/>
                </w:tcPr>
                <w:p w:rsidR="006A73A0" w:rsidRPr="00E54ABB" w:rsidRDefault="006A73A0" w:rsidP="00795F26">
                  <w:pPr>
                    <w:autoSpaceDE w:val="0"/>
                    <w:autoSpaceDN w:val="0"/>
                    <w:adjustRightInd w:val="0"/>
                    <w:snapToGrid w:val="0"/>
                    <w:jc w:val="center"/>
                    <w:rPr>
                      <w:color w:val="000000" w:themeColor="text1"/>
                      <w:kern w:val="0"/>
                      <w:sz w:val="18"/>
                      <w:szCs w:val="18"/>
                    </w:rPr>
                  </w:pPr>
                  <w:r w:rsidRPr="00E54ABB">
                    <w:rPr>
                      <w:rFonts w:hint="eastAsia"/>
                      <w:color w:val="000000" w:themeColor="text1"/>
                      <w:kern w:val="0"/>
                      <w:sz w:val="18"/>
                      <w:szCs w:val="18"/>
                    </w:rPr>
                    <w:t>危废暂存间（面积</w:t>
                  </w:r>
                  <w:r w:rsidRPr="00E54ABB">
                    <w:rPr>
                      <w:color w:val="000000" w:themeColor="text1"/>
                      <w:kern w:val="0"/>
                      <w:sz w:val="18"/>
                      <w:szCs w:val="18"/>
                    </w:rPr>
                    <w:t>约</w:t>
                  </w:r>
                  <w:r w:rsidRPr="00E54ABB">
                    <w:rPr>
                      <w:color w:val="000000" w:themeColor="text1"/>
                      <w:kern w:val="0"/>
                      <w:sz w:val="18"/>
                      <w:szCs w:val="18"/>
                    </w:rPr>
                    <w:t>55</w:t>
                  </w:r>
                  <w:r w:rsidRPr="00E54ABB">
                    <w:rPr>
                      <w:rFonts w:hint="eastAsia"/>
                      <w:color w:val="000000" w:themeColor="text1"/>
                      <w:kern w:val="0"/>
                      <w:sz w:val="18"/>
                      <w:szCs w:val="18"/>
                    </w:rPr>
                    <w:t>m</w:t>
                  </w:r>
                  <w:r w:rsidRPr="00E54ABB">
                    <w:rPr>
                      <w:rFonts w:hint="eastAsia"/>
                      <w:color w:val="000000" w:themeColor="text1"/>
                      <w:kern w:val="0"/>
                      <w:sz w:val="18"/>
                      <w:szCs w:val="18"/>
                      <w:vertAlign w:val="superscript"/>
                    </w:rPr>
                    <w:t>2</w:t>
                  </w:r>
                  <w:r w:rsidRPr="00E54ABB">
                    <w:rPr>
                      <w:rFonts w:hint="eastAsia"/>
                      <w:color w:val="000000" w:themeColor="text1"/>
                      <w:kern w:val="0"/>
                      <w:sz w:val="18"/>
                      <w:szCs w:val="18"/>
                    </w:rPr>
                    <w:t>）</w:t>
                  </w:r>
                </w:p>
              </w:tc>
              <w:tc>
                <w:tcPr>
                  <w:tcW w:w="1396" w:type="pct"/>
                  <w:gridSpan w:val="2"/>
                  <w:shd w:val="clear" w:color="auto" w:fill="auto"/>
                  <w:vAlign w:val="center"/>
                </w:tcPr>
                <w:p w:rsidR="006A73A0" w:rsidRPr="00E54ABB" w:rsidRDefault="006A73A0" w:rsidP="00795F26">
                  <w:pPr>
                    <w:adjustRightInd w:val="0"/>
                    <w:snapToGrid w:val="0"/>
                    <w:jc w:val="center"/>
                    <w:rPr>
                      <w:color w:val="000000" w:themeColor="text1"/>
                      <w:kern w:val="0"/>
                      <w:sz w:val="18"/>
                      <w:szCs w:val="18"/>
                    </w:rPr>
                  </w:pPr>
                  <w:r w:rsidRPr="00E54ABB">
                    <w:rPr>
                      <w:color w:val="000000" w:themeColor="text1"/>
                      <w:kern w:val="0"/>
                      <w:sz w:val="18"/>
                      <w:szCs w:val="18"/>
                    </w:rPr>
                    <w:t>废弃原辅料</w:t>
                  </w:r>
                </w:p>
              </w:tc>
              <w:tc>
                <w:tcPr>
                  <w:tcW w:w="919" w:type="pct"/>
                  <w:vMerge w:val="restart"/>
                  <w:shd w:val="clear" w:color="auto" w:fill="auto"/>
                  <w:vAlign w:val="center"/>
                </w:tcPr>
                <w:p w:rsidR="006A73A0" w:rsidRPr="00E54ABB" w:rsidRDefault="006A73A0" w:rsidP="00795F26">
                  <w:pPr>
                    <w:autoSpaceDE w:val="0"/>
                    <w:autoSpaceDN w:val="0"/>
                    <w:adjustRightInd w:val="0"/>
                    <w:snapToGrid w:val="0"/>
                    <w:jc w:val="center"/>
                    <w:rPr>
                      <w:color w:val="000000" w:themeColor="text1"/>
                      <w:kern w:val="0"/>
                      <w:sz w:val="18"/>
                      <w:szCs w:val="18"/>
                    </w:rPr>
                  </w:pPr>
                  <w:r w:rsidRPr="00E54ABB">
                    <w:rPr>
                      <w:rFonts w:hint="eastAsia"/>
                      <w:color w:val="000000" w:themeColor="text1"/>
                      <w:kern w:val="0"/>
                      <w:sz w:val="18"/>
                      <w:szCs w:val="18"/>
                    </w:rPr>
                    <w:t>委托有资质单位集中处置</w:t>
                  </w:r>
                </w:p>
              </w:tc>
              <w:tc>
                <w:tcPr>
                  <w:tcW w:w="527" w:type="pct"/>
                  <w:vMerge w:val="restart"/>
                  <w:shd w:val="clear" w:color="auto" w:fill="auto"/>
                  <w:vAlign w:val="center"/>
                </w:tcPr>
                <w:p w:rsidR="006A73A0" w:rsidRPr="00E54ABB" w:rsidRDefault="006A73A0" w:rsidP="00795F26">
                  <w:pPr>
                    <w:autoSpaceDE w:val="0"/>
                    <w:autoSpaceDN w:val="0"/>
                    <w:adjustRightInd w:val="0"/>
                    <w:snapToGrid w:val="0"/>
                    <w:jc w:val="center"/>
                    <w:rPr>
                      <w:color w:val="000000" w:themeColor="text1"/>
                      <w:kern w:val="0"/>
                      <w:sz w:val="18"/>
                      <w:szCs w:val="18"/>
                    </w:rPr>
                  </w:pPr>
                  <w:r w:rsidRPr="00E54ABB">
                    <w:rPr>
                      <w:rFonts w:hint="eastAsia"/>
                      <w:color w:val="000000" w:themeColor="text1"/>
                      <w:kern w:val="0"/>
                      <w:sz w:val="18"/>
                      <w:szCs w:val="18"/>
                    </w:rPr>
                    <w:t>4</w:t>
                  </w:r>
                  <w:r w:rsidRPr="00E54ABB">
                    <w:rPr>
                      <w:color w:val="000000" w:themeColor="text1"/>
                      <w:kern w:val="0"/>
                      <w:sz w:val="18"/>
                      <w:szCs w:val="18"/>
                    </w:rPr>
                    <w:t>0</w:t>
                  </w:r>
                </w:p>
              </w:tc>
              <w:tc>
                <w:tcPr>
                  <w:tcW w:w="1187" w:type="pct"/>
                  <w:vMerge w:val="restart"/>
                  <w:shd w:val="clear" w:color="auto" w:fill="auto"/>
                  <w:vAlign w:val="center"/>
                </w:tcPr>
                <w:p w:rsidR="006A73A0" w:rsidRPr="00E54ABB" w:rsidRDefault="006A73A0" w:rsidP="00795F26">
                  <w:pPr>
                    <w:autoSpaceDE w:val="0"/>
                    <w:autoSpaceDN w:val="0"/>
                    <w:adjustRightInd w:val="0"/>
                    <w:snapToGrid w:val="0"/>
                    <w:jc w:val="center"/>
                    <w:rPr>
                      <w:color w:val="000000" w:themeColor="text1"/>
                      <w:kern w:val="0"/>
                      <w:sz w:val="18"/>
                      <w:szCs w:val="18"/>
                    </w:rPr>
                  </w:pPr>
                  <w:r w:rsidRPr="00E54ABB">
                    <w:rPr>
                      <w:rFonts w:hint="eastAsia"/>
                      <w:color w:val="000000" w:themeColor="text1"/>
                      <w:kern w:val="0"/>
                      <w:sz w:val="18"/>
                      <w:szCs w:val="18"/>
                    </w:rPr>
                    <w:t>执行《一般工业固体废物贮存和填埋污染控制标准》（</w:t>
                  </w:r>
                  <w:r w:rsidRPr="00E54ABB">
                    <w:rPr>
                      <w:color w:val="000000" w:themeColor="text1"/>
                      <w:kern w:val="0"/>
                      <w:sz w:val="18"/>
                      <w:szCs w:val="18"/>
                    </w:rPr>
                    <w:t>GB18599-2020</w:t>
                  </w:r>
                  <w:r w:rsidRPr="00E54ABB">
                    <w:rPr>
                      <w:color w:val="000000" w:themeColor="text1"/>
                      <w:kern w:val="0"/>
                      <w:sz w:val="18"/>
                      <w:szCs w:val="18"/>
                    </w:rPr>
                    <w:t>）、《危险废物贮存污染控制标准》（</w:t>
                  </w:r>
                  <w:r w:rsidRPr="00E54ABB">
                    <w:rPr>
                      <w:color w:val="000000" w:themeColor="text1"/>
                      <w:kern w:val="0"/>
                      <w:sz w:val="18"/>
                      <w:szCs w:val="18"/>
                    </w:rPr>
                    <w:t>GB18597-2001</w:t>
                  </w:r>
                  <w:r w:rsidRPr="00E54ABB">
                    <w:rPr>
                      <w:color w:val="000000" w:themeColor="text1"/>
                      <w:kern w:val="0"/>
                      <w:sz w:val="18"/>
                      <w:szCs w:val="18"/>
                    </w:rPr>
                    <w:t>）及修改单要求、《危险废物收集储存运输技术规范（</w:t>
                  </w:r>
                  <w:r w:rsidRPr="00E54ABB">
                    <w:rPr>
                      <w:color w:val="000000" w:themeColor="text1"/>
                      <w:kern w:val="0"/>
                      <w:sz w:val="18"/>
                      <w:szCs w:val="18"/>
                    </w:rPr>
                    <w:t>HJ2025-2012</w:t>
                  </w:r>
                  <w:r w:rsidRPr="00E54ABB">
                    <w:rPr>
                      <w:color w:val="000000" w:themeColor="text1"/>
                      <w:kern w:val="0"/>
                      <w:sz w:val="18"/>
                      <w:szCs w:val="18"/>
                    </w:rPr>
                    <w:t>）相关规定要求以及《省生态环境厅关于进一步加强危险废物污染防治工作的实施意见》（苏环办</w:t>
                  </w:r>
                  <w:r w:rsidRPr="00E54ABB">
                    <w:rPr>
                      <w:color w:val="000000" w:themeColor="text1"/>
                      <w:kern w:val="0"/>
                      <w:sz w:val="18"/>
                      <w:szCs w:val="18"/>
                    </w:rPr>
                    <w:t>[2019]327</w:t>
                  </w:r>
                  <w:r w:rsidRPr="00E54ABB">
                    <w:rPr>
                      <w:color w:val="000000" w:themeColor="text1"/>
                      <w:kern w:val="0"/>
                      <w:sz w:val="18"/>
                      <w:szCs w:val="18"/>
                    </w:rPr>
                    <w:t>号）等文件要求</w:t>
                  </w:r>
                </w:p>
              </w:tc>
              <w:tc>
                <w:tcPr>
                  <w:tcW w:w="365" w:type="pct"/>
                  <w:vMerge/>
                  <w:shd w:val="clear" w:color="auto" w:fill="auto"/>
                  <w:vAlign w:val="center"/>
                </w:tcPr>
                <w:p w:rsidR="006A73A0" w:rsidRPr="00E54ABB" w:rsidRDefault="006A73A0" w:rsidP="00795F26">
                  <w:pPr>
                    <w:autoSpaceDE w:val="0"/>
                    <w:autoSpaceDN w:val="0"/>
                    <w:adjustRightInd w:val="0"/>
                    <w:snapToGrid w:val="0"/>
                    <w:jc w:val="center"/>
                    <w:rPr>
                      <w:color w:val="000000" w:themeColor="text1"/>
                      <w:kern w:val="0"/>
                      <w:sz w:val="18"/>
                      <w:szCs w:val="18"/>
                    </w:rPr>
                  </w:pPr>
                </w:p>
              </w:tc>
            </w:tr>
            <w:tr w:rsidR="006A73A0" w:rsidRPr="00E54ABB" w:rsidTr="006A73A0">
              <w:trPr>
                <w:trHeight w:val="578"/>
              </w:trPr>
              <w:tc>
                <w:tcPr>
                  <w:tcW w:w="605" w:type="pct"/>
                  <w:vMerge/>
                  <w:shd w:val="clear" w:color="auto" w:fill="auto"/>
                  <w:vAlign w:val="center"/>
                </w:tcPr>
                <w:p w:rsidR="006A73A0" w:rsidRPr="00E54ABB" w:rsidRDefault="006A73A0" w:rsidP="00795F26">
                  <w:pPr>
                    <w:autoSpaceDE w:val="0"/>
                    <w:autoSpaceDN w:val="0"/>
                    <w:adjustRightInd w:val="0"/>
                    <w:snapToGrid w:val="0"/>
                    <w:jc w:val="center"/>
                    <w:rPr>
                      <w:color w:val="000000" w:themeColor="text1"/>
                      <w:kern w:val="0"/>
                      <w:sz w:val="18"/>
                      <w:szCs w:val="18"/>
                    </w:rPr>
                  </w:pPr>
                </w:p>
              </w:tc>
              <w:tc>
                <w:tcPr>
                  <w:tcW w:w="1396" w:type="pct"/>
                  <w:gridSpan w:val="2"/>
                  <w:shd w:val="clear" w:color="auto" w:fill="auto"/>
                  <w:vAlign w:val="center"/>
                </w:tcPr>
                <w:p w:rsidR="006A73A0" w:rsidRPr="00E54ABB" w:rsidRDefault="006A73A0" w:rsidP="00795F26">
                  <w:pPr>
                    <w:adjustRightInd w:val="0"/>
                    <w:snapToGrid w:val="0"/>
                    <w:jc w:val="center"/>
                    <w:rPr>
                      <w:color w:val="000000" w:themeColor="text1"/>
                      <w:kern w:val="0"/>
                      <w:sz w:val="18"/>
                      <w:szCs w:val="18"/>
                    </w:rPr>
                  </w:pPr>
                  <w:r w:rsidRPr="00E54ABB">
                    <w:rPr>
                      <w:rFonts w:hint="eastAsia"/>
                      <w:color w:val="000000" w:themeColor="text1"/>
                      <w:kern w:val="0"/>
                      <w:sz w:val="18"/>
                      <w:szCs w:val="18"/>
                    </w:rPr>
                    <w:t>生产</w:t>
                  </w:r>
                  <w:r w:rsidRPr="00E54ABB">
                    <w:rPr>
                      <w:color w:val="000000" w:themeColor="text1"/>
                      <w:kern w:val="0"/>
                      <w:sz w:val="18"/>
                      <w:szCs w:val="18"/>
                    </w:rPr>
                    <w:t>不合格品</w:t>
                  </w:r>
                </w:p>
              </w:tc>
              <w:tc>
                <w:tcPr>
                  <w:tcW w:w="919" w:type="pct"/>
                  <w:vMerge/>
                  <w:shd w:val="clear" w:color="auto" w:fill="auto"/>
                  <w:vAlign w:val="center"/>
                </w:tcPr>
                <w:p w:rsidR="006A73A0" w:rsidRPr="00E54ABB" w:rsidRDefault="006A73A0" w:rsidP="00795F26">
                  <w:pPr>
                    <w:autoSpaceDE w:val="0"/>
                    <w:autoSpaceDN w:val="0"/>
                    <w:adjustRightInd w:val="0"/>
                    <w:snapToGrid w:val="0"/>
                    <w:jc w:val="center"/>
                    <w:rPr>
                      <w:color w:val="000000" w:themeColor="text1"/>
                      <w:kern w:val="0"/>
                      <w:sz w:val="18"/>
                      <w:szCs w:val="18"/>
                    </w:rPr>
                  </w:pPr>
                </w:p>
              </w:tc>
              <w:tc>
                <w:tcPr>
                  <w:tcW w:w="527" w:type="pct"/>
                  <w:vMerge/>
                  <w:shd w:val="clear" w:color="auto" w:fill="auto"/>
                  <w:vAlign w:val="center"/>
                </w:tcPr>
                <w:p w:rsidR="006A73A0" w:rsidRPr="00E54ABB" w:rsidRDefault="006A73A0" w:rsidP="00795F26">
                  <w:pPr>
                    <w:autoSpaceDE w:val="0"/>
                    <w:autoSpaceDN w:val="0"/>
                    <w:adjustRightInd w:val="0"/>
                    <w:snapToGrid w:val="0"/>
                    <w:jc w:val="center"/>
                    <w:rPr>
                      <w:color w:val="000000" w:themeColor="text1"/>
                      <w:kern w:val="0"/>
                      <w:sz w:val="18"/>
                      <w:szCs w:val="18"/>
                    </w:rPr>
                  </w:pPr>
                </w:p>
              </w:tc>
              <w:tc>
                <w:tcPr>
                  <w:tcW w:w="1187" w:type="pct"/>
                  <w:vMerge/>
                  <w:shd w:val="clear" w:color="auto" w:fill="auto"/>
                  <w:vAlign w:val="center"/>
                </w:tcPr>
                <w:p w:rsidR="006A73A0" w:rsidRPr="00E54ABB" w:rsidRDefault="006A73A0" w:rsidP="00795F26">
                  <w:pPr>
                    <w:autoSpaceDE w:val="0"/>
                    <w:autoSpaceDN w:val="0"/>
                    <w:adjustRightInd w:val="0"/>
                    <w:snapToGrid w:val="0"/>
                    <w:jc w:val="center"/>
                    <w:rPr>
                      <w:color w:val="000000" w:themeColor="text1"/>
                      <w:kern w:val="0"/>
                      <w:sz w:val="18"/>
                      <w:szCs w:val="18"/>
                    </w:rPr>
                  </w:pPr>
                </w:p>
              </w:tc>
              <w:tc>
                <w:tcPr>
                  <w:tcW w:w="365" w:type="pct"/>
                  <w:vMerge/>
                  <w:shd w:val="clear" w:color="auto" w:fill="auto"/>
                  <w:vAlign w:val="center"/>
                </w:tcPr>
                <w:p w:rsidR="006A73A0" w:rsidRPr="00E54ABB" w:rsidRDefault="006A73A0" w:rsidP="00795F26">
                  <w:pPr>
                    <w:autoSpaceDE w:val="0"/>
                    <w:autoSpaceDN w:val="0"/>
                    <w:adjustRightInd w:val="0"/>
                    <w:snapToGrid w:val="0"/>
                    <w:jc w:val="center"/>
                    <w:rPr>
                      <w:color w:val="000000" w:themeColor="text1"/>
                      <w:kern w:val="0"/>
                      <w:sz w:val="18"/>
                      <w:szCs w:val="18"/>
                    </w:rPr>
                  </w:pPr>
                </w:p>
              </w:tc>
            </w:tr>
            <w:tr w:rsidR="006A73A0" w:rsidRPr="00E54ABB" w:rsidTr="006A73A0">
              <w:trPr>
                <w:trHeight w:val="578"/>
              </w:trPr>
              <w:tc>
                <w:tcPr>
                  <w:tcW w:w="605" w:type="pct"/>
                  <w:vMerge/>
                  <w:shd w:val="clear" w:color="auto" w:fill="auto"/>
                  <w:vAlign w:val="center"/>
                </w:tcPr>
                <w:p w:rsidR="006A73A0" w:rsidRPr="00E54ABB" w:rsidRDefault="006A73A0" w:rsidP="00795F26">
                  <w:pPr>
                    <w:autoSpaceDE w:val="0"/>
                    <w:autoSpaceDN w:val="0"/>
                    <w:adjustRightInd w:val="0"/>
                    <w:snapToGrid w:val="0"/>
                    <w:jc w:val="center"/>
                    <w:rPr>
                      <w:color w:val="000000" w:themeColor="text1"/>
                      <w:kern w:val="0"/>
                      <w:sz w:val="18"/>
                      <w:szCs w:val="18"/>
                    </w:rPr>
                  </w:pPr>
                </w:p>
              </w:tc>
              <w:tc>
                <w:tcPr>
                  <w:tcW w:w="1396" w:type="pct"/>
                  <w:gridSpan w:val="2"/>
                  <w:shd w:val="clear" w:color="auto" w:fill="auto"/>
                  <w:vAlign w:val="center"/>
                </w:tcPr>
                <w:p w:rsidR="006A73A0" w:rsidRPr="00E54ABB" w:rsidRDefault="006A73A0" w:rsidP="00795F26">
                  <w:pPr>
                    <w:adjustRightInd w:val="0"/>
                    <w:snapToGrid w:val="0"/>
                    <w:jc w:val="center"/>
                    <w:rPr>
                      <w:color w:val="000000" w:themeColor="text1"/>
                      <w:kern w:val="0"/>
                      <w:sz w:val="18"/>
                      <w:szCs w:val="18"/>
                    </w:rPr>
                  </w:pPr>
                  <w:r w:rsidRPr="00E54ABB">
                    <w:rPr>
                      <w:color w:val="000000" w:themeColor="text1"/>
                      <w:kern w:val="0"/>
                      <w:sz w:val="18"/>
                      <w:szCs w:val="18"/>
                    </w:rPr>
                    <w:t>沾染原辅料废包装</w:t>
                  </w:r>
                </w:p>
              </w:tc>
              <w:tc>
                <w:tcPr>
                  <w:tcW w:w="919" w:type="pct"/>
                  <w:vMerge/>
                  <w:shd w:val="clear" w:color="auto" w:fill="auto"/>
                  <w:vAlign w:val="center"/>
                </w:tcPr>
                <w:p w:rsidR="006A73A0" w:rsidRPr="00E54ABB" w:rsidRDefault="006A73A0" w:rsidP="00795F26">
                  <w:pPr>
                    <w:autoSpaceDE w:val="0"/>
                    <w:autoSpaceDN w:val="0"/>
                    <w:adjustRightInd w:val="0"/>
                    <w:snapToGrid w:val="0"/>
                    <w:jc w:val="center"/>
                    <w:rPr>
                      <w:color w:val="000000" w:themeColor="text1"/>
                      <w:kern w:val="0"/>
                      <w:sz w:val="18"/>
                      <w:szCs w:val="18"/>
                    </w:rPr>
                  </w:pPr>
                </w:p>
              </w:tc>
              <w:tc>
                <w:tcPr>
                  <w:tcW w:w="527" w:type="pct"/>
                  <w:vMerge/>
                  <w:shd w:val="clear" w:color="auto" w:fill="auto"/>
                  <w:vAlign w:val="center"/>
                </w:tcPr>
                <w:p w:rsidR="006A73A0" w:rsidRPr="00E54ABB" w:rsidRDefault="006A73A0" w:rsidP="00795F26">
                  <w:pPr>
                    <w:autoSpaceDE w:val="0"/>
                    <w:autoSpaceDN w:val="0"/>
                    <w:adjustRightInd w:val="0"/>
                    <w:snapToGrid w:val="0"/>
                    <w:jc w:val="center"/>
                    <w:rPr>
                      <w:color w:val="000000" w:themeColor="text1"/>
                      <w:kern w:val="0"/>
                      <w:sz w:val="18"/>
                      <w:szCs w:val="18"/>
                    </w:rPr>
                  </w:pPr>
                </w:p>
              </w:tc>
              <w:tc>
                <w:tcPr>
                  <w:tcW w:w="1187" w:type="pct"/>
                  <w:vMerge/>
                  <w:shd w:val="clear" w:color="auto" w:fill="auto"/>
                  <w:vAlign w:val="center"/>
                </w:tcPr>
                <w:p w:rsidR="006A73A0" w:rsidRPr="00E54ABB" w:rsidRDefault="006A73A0" w:rsidP="00795F26">
                  <w:pPr>
                    <w:autoSpaceDE w:val="0"/>
                    <w:autoSpaceDN w:val="0"/>
                    <w:adjustRightInd w:val="0"/>
                    <w:snapToGrid w:val="0"/>
                    <w:jc w:val="center"/>
                    <w:rPr>
                      <w:color w:val="000000" w:themeColor="text1"/>
                      <w:kern w:val="0"/>
                      <w:sz w:val="18"/>
                      <w:szCs w:val="18"/>
                    </w:rPr>
                  </w:pPr>
                </w:p>
              </w:tc>
              <w:tc>
                <w:tcPr>
                  <w:tcW w:w="365" w:type="pct"/>
                  <w:vMerge/>
                  <w:shd w:val="clear" w:color="auto" w:fill="auto"/>
                  <w:vAlign w:val="center"/>
                </w:tcPr>
                <w:p w:rsidR="006A73A0" w:rsidRPr="00E54ABB" w:rsidRDefault="006A73A0" w:rsidP="00795F26">
                  <w:pPr>
                    <w:autoSpaceDE w:val="0"/>
                    <w:autoSpaceDN w:val="0"/>
                    <w:adjustRightInd w:val="0"/>
                    <w:snapToGrid w:val="0"/>
                    <w:jc w:val="center"/>
                    <w:rPr>
                      <w:color w:val="000000" w:themeColor="text1"/>
                      <w:kern w:val="0"/>
                      <w:sz w:val="18"/>
                      <w:szCs w:val="18"/>
                    </w:rPr>
                  </w:pPr>
                </w:p>
              </w:tc>
            </w:tr>
            <w:tr w:rsidR="006A73A0" w:rsidRPr="00E54ABB" w:rsidTr="006A73A0">
              <w:trPr>
                <w:trHeight w:val="558"/>
              </w:trPr>
              <w:tc>
                <w:tcPr>
                  <w:tcW w:w="605" w:type="pct"/>
                  <w:vMerge/>
                  <w:shd w:val="clear" w:color="auto" w:fill="auto"/>
                  <w:vAlign w:val="center"/>
                </w:tcPr>
                <w:p w:rsidR="006A73A0" w:rsidRPr="00E54ABB" w:rsidRDefault="006A73A0" w:rsidP="00795F26">
                  <w:pPr>
                    <w:autoSpaceDE w:val="0"/>
                    <w:autoSpaceDN w:val="0"/>
                    <w:adjustRightInd w:val="0"/>
                    <w:snapToGrid w:val="0"/>
                    <w:jc w:val="center"/>
                    <w:rPr>
                      <w:color w:val="000000" w:themeColor="text1"/>
                      <w:kern w:val="0"/>
                      <w:sz w:val="18"/>
                      <w:szCs w:val="18"/>
                    </w:rPr>
                  </w:pPr>
                </w:p>
              </w:tc>
              <w:tc>
                <w:tcPr>
                  <w:tcW w:w="1396" w:type="pct"/>
                  <w:gridSpan w:val="2"/>
                  <w:shd w:val="clear" w:color="auto" w:fill="auto"/>
                  <w:vAlign w:val="center"/>
                </w:tcPr>
                <w:p w:rsidR="006A73A0" w:rsidRPr="00E54ABB" w:rsidRDefault="006A73A0" w:rsidP="00795F26">
                  <w:pPr>
                    <w:widowControl/>
                    <w:autoSpaceDE w:val="0"/>
                    <w:autoSpaceDN w:val="0"/>
                    <w:adjustRightInd w:val="0"/>
                    <w:snapToGrid w:val="0"/>
                    <w:jc w:val="center"/>
                    <w:rPr>
                      <w:color w:val="000000" w:themeColor="text1"/>
                      <w:kern w:val="0"/>
                      <w:sz w:val="18"/>
                      <w:szCs w:val="18"/>
                    </w:rPr>
                  </w:pPr>
                  <w:r w:rsidRPr="00E54ABB">
                    <w:rPr>
                      <w:rFonts w:hint="eastAsia"/>
                      <w:color w:val="000000" w:themeColor="text1"/>
                      <w:kern w:val="0"/>
                      <w:sz w:val="18"/>
                      <w:szCs w:val="18"/>
                    </w:rPr>
                    <w:t>污水处理站污泥</w:t>
                  </w:r>
                </w:p>
              </w:tc>
              <w:tc>
                <w:tcPr>
                  <w:tcW w:w="919" w:type="pct"/>
                  <w:vMerge/>
                  <w:shd w:val="clear" w:color="auto" w:fill="auto"/>
                  <w:vAlign w:val="center"/>
                </w:tcPr>
                <w:p w:rsidR="006A73A0" w:rsidRPr="00E54ABB" w:rsidRDefault="006A73A0" w:rsidP="00795F26">
                  <w:pPr>
                    <w:autoSpaceDE w:val="0"/>
                    <w:autoSpaceDN w:val="0"/>
                    <w:adjustRightInd w:val="0"/>
                    <w:snapToGrid w:val="0"/>
                    <w:jc w:val="center"/>
                    <w:rPr>
                      <w:color w:val="000000" w:themeColor="text1"/>
                      <w:kern w:val="0"/>
                      <w:sz w:val="18"/>
                      <w:szCs w:val="18"/>
                    </w:rPr>
                  </w:pPr>
                </w:p>
              </w:tc>
              <w:tc>
                <w:tcPr>
                  <w:tcW w:w="527" w:type="pct"/>
                  <w:vMerge/>
                  <w:shd w:val="clear" w:color="auto" w:fill="auto"/>
                  <w:vAlign w:val="center"/>
                </w:tcPr>
                <w:p w:rsidR="006A73A0" w:rsidRPr="00E54ABB" w:rsidRDefault="006A73A0" w:rsidP="00795F26">
                  <w:pPr>
                    <w:autoSpaceDE w:val="0"/>
                    <w:autoSpaceDN w:val="0"/>
                    <w:adjustRightInd w:val="0"/>
                    <w:snapToGrid w:val="0"/>
                    <w:jc w:val="center"/>
                    <w:rPr>
                      <w:color w:val="000000" w:themeColor="text1"/>
                      <w:kern w:val="0"/>
                      <w:sz w:val="18"/>
                      <w:szCs w:val="18"/>
                    </w:rPr>
                  </w:pPr>
                </w:p>
              </w:tc>
              <w:tc>
                <w:tcPr>
                  <w:tcW w:w="1187" w:type="pct"/>
                  <w:vMerge/>
                  <w:shd w:val="clear" w:color="auto" w:fill="auto"/>
                  <w:vAlign w:val="center"/>
                </w:tcPr>
                <w:p w:rsidR="006A73A0" w:rsidRPr="00E54ABB" w:rsidRDefault="006A73A0" w:rsidP="00795F26">
                  <w:pPr>
                    <w:autoSpaceDE w:val="0"/>
                    <w:autoSpaceDN w:val="0"/>
                    <w:adjustRightInd w:val="0"/>
                    <w:snapToGrid w:val="0"/>
                    <w:jc w:val="center"/>
                    <w:rPr>
                      <w:color w:val="000000" w:themeColor="text1"/>
                      <w:kern w:val="0"/>
                      <w:sz w:val="18"/>
                      <w:szCs w:val="18"/>
                    </w:rPr>
                  </w:pPr>
                </w:p>
              </w:tc>
              <w:tc>
                <w:tcPr>
                  <w:tcW w:w="365" w:type="pct"/>
                  <w:vMerge/>
                  <w:shd w:val="clear" w:color="auto" w:fill="auto"/>
                  <w:vAlign w:val="center"/>
                </w:tcPr>
                <w:p w:rsidR="006A73A0" w:rsidRPr="00E54ABB" w:rsidRDefault="006A73A0" w:rsidP="00795F26">
                  <w:pPr>
                    <w:autoSpaceDE w:val="0"/>
                    <w:autoSpaceDN w:val="0"/>
                    <w:adjustRightInd w:val="0"/>
                    <w:snapToGrid w:val="0"/>
                    <w:jc w:val="center"/>
                    <w:rPr>
                      <w:color w:val="000000" w:themeColor="text1"/>
                      <w:kern w:val="0"/>
                      <w:sz w:val="18"/>
                      <w:szCs w:val="18"/>
                    </w:rPr>
                  </w:pPr>
                </w:p>
              </w:tc>
            </w:tr>
            <w:tr w:rsidR="006A73A0" w:rsidRPr="00E54ABB" w:rsidTr="006A73A0">
              <w:trPr>
                <w:trHeight w:val="558"/>
              </w:trPr>
              <w:tc>
                <w:tcPr>
                  <w:tcW w:w="605" w:type="pct"/>
                  <w:vMerge/>
                  <w:shd w:val="clear" w:color="auto" w:fill="auto"/>
                  <w:vAlign w:val="center"/>
                </w:tcPr>
                <w:p w:rsidR="006A73A0" w:rsidRPr="00E54ABB" w:rsidRDefault="006A73A0" w:rsidP="00795F26">
                  <w:pPr>
                    <w:autoSpaceDE w:val="0"/>
                    <w:autoSpaceDN w:val="0"/>
                    <w:adjustRightInd w:val="0"/>
                    <w:snapToGrid w:val="0"/>
                    <w:jc w:val="center"/>
                    <w:rPr>
                      <w:color w:val="000000" w:themeColor="text1"/>
                      <w:kern w:val="0"/>
                      <w:sz w:val="18"/>
                      <w:szCs w:val="18"/>
                    </w:rPr>
                  </w:pPr>
                </w:p>
              </w:tc>
              <w:tc>
                <w:tcPr>
                  <w:tcW w:w="1396" w:type="pct"/>
                  <w:gridSpan w:val="2"/>
                  <w:shd w:val="clear" w:color="auto" w:fill="auto"/>
                  <w:vAlign w:val="center"/>
                </w:tcPr>
                <w:p w:rsidR="006A73A0" w:rsidRPr="00E54ABB" w:rsidRDefault="006A73A0" w:rsidP="00795F26">
                  <w:pPr>
                    <w:widowControl/>
                    <w:autoSpaceDE w:val="0"/>
                    <w:autoSpaceDN w:val="0"/>
                    <w:adjustRightInd w:val="0"/>
                    <w:snapToGrid w:val="0"/>
                    <w:jc w:val="center"/>
                    <w:rPr>
                      <w:color w:val="000000" w:themeColor="text1"/>
                      <w:kern w:val="0"/>
                      <w:sz w:val="18"/>
                      <w:szCs w:val="18"/>
                    </w:rPr>
                  </w:pPr>
                  <w:r w:rsidRPr="00E54ABB">
                    <w:rPr>
                      <w:rFonts w:hint="eastAsia"/>
                      <w:color w:val="000000" w:themeColor="text1"/>
                      <w:kern w:val="0"/>
                      <w:sz w:val="18"/>
                      <w:szCs w:val="18"/>
                    </w:rPr>
                    <w:t>废过滤器</w:t>
                  </w:r>
                </w:p>
              </w:tc>
              <w:tc>
                <w:tcPr>
                  <w:tcW w:w="919" w:type="pct"/>
                  <w:vMerge/>
                  <w:shd w:val="clear" w:color="auto" w:fill="auto"/>
                  <w:vAlign w:val="center"/>
                </w:tcPr>
                <w:p w:rsidR="006A73A0" w:rsidRPr="00E54ABB" w:rsidRDefault="006A73A0" w:rsidP="00795F26">
                  <w:pPr>
                    <w:autoSpaceDE w:val="0"/>
                    <w:autoSpaceDN w:val="0"/>
                    <w:adjustRightInd w:val="0"/>
                    <w:snapToGrid w:val="0"/>
                    <w:jc w:val="center"/>
                    <w:rPr>
                      <w:color w:val="000000" w:themeColor="text1"/>
                      <w:kern w:val="0"/>
                      <w:sz w:val="18"/>
                      <w:szCs w:val="18"/>
                    </w:rPr>
                  </w:pPr>
                </w:p>
              </w:tc>
              <w:tc>
                <w:tcPr>
                  <w:tcW w:w="527" w:type="pct"/>
                  <w:vMerge/>
                  <w:shd w:val="clear" w:color="auto" w:fill="auto"/>
                  <w:vAlign w:val="center"/>
                </w:tcPr>
                <w:p w:rsidR="006A73A0" w:rsidRPr="00E54ABB" w:rsidRDefault="006A73A0" w:rsidP="00795F26">
                  <w:pPr>
                    <w:autoSpaceDE w:val="0"/>
                    <w:autoSpaceDN w:val="0"/>
                    <w:adjustRightInd w:val="0"/>
                    <w:snapToGrid w:val="0"/>
                    <w:jc w:val="center"/>
                    <w:rPr>
                      <w:color w:val="000000" w:themeColor="text1"/>
                      <w:kern w:val="0"/>
                      <w:sz w:val="18"/>
                      <w:szCs w:val="18"/>
                    </w:rPr>
                  </w:pPr>
                </w:p>
              </w:tc>
              <w:tc>
                <w:tcPr>
                  <w:tcW w:w="1187" w:type="pct"/>
                  <w:vMerge/>
                  <w:shd w:val="clear" w:color="auto" w:fill="auto"/>
                  <w:vAlign w:val="center"/>
                </w:tcPr>
                <w:p w:rsidR="006A73A0" w:rsidRPr="00E54ABB" w:rsidRDefault="006A73A0" w:rsidP="00795F26">
                  <w:pPr>
                    <w:autoSpaceDE w:val="0"/>
                    <w:autoSpaceDN w:val="0"/>
                    <w:adjustRightInd w:val="0"/>
                    <w:snapToGrid w:val="0"/>
                    <w:jc w:val="center"/>
                    <w:rPr>
                      <w:color w:val="000000" w:themeColor="text1"/>
                      <w:kern w:val="0"/>
                      <w:sz w:val="18"/>
                      <w:szCs w:val="18"/>
                    </w:rPr>
                  </w:pPr>
                </w:p>
              </w:tc>
              <w:tc>
                <w:tcPr>
                  <w:tcW w:w="365" w:type="pct"/>
                  <w:vMerge/>
                  <w:shd w:val="clear" w:color="auto" w:fill="auto"/>
                  <w:vAlign w:val="center"/>
                </w:tcPr>
                <w:p w:rsidR="006A73A0" w:rsidRPr="00E54ABB" w:rsidRDefault="006A73A0" w:rsidP="00795F26">
                  <w:pPr>
                    <w:autoSpaceDE w:val="0"/>
                    <w:autoSpaceDN w:val="0"/>
                    <w:adjustRightInd w:val="0"/>
                    <w:snapToGrid w:val="0"/>
                    <w:jc w:val="center"/>
                    <w:rPr>
                      <w:color w:val="000000" w:themeColor="text1"/>
                      <w:kern w:val="0"/>
                      <w:sz w:val="18"/>
                      <w:szCs w:val="18"/>
                    </w:rPr>
                  </w:pPr>
                </w:p>
              </w:tc>
            </w:tr>
            <w:tr w:rsidR="006A73A0" w:rsidRPr="00E54ABB" w:rsidTr="006A73A0">
              <w:trPr>
                <w:trHeight w:val="558"/>
              </w:trPr>
              <w:tc>
                <w:tcPr>
                  <w:tcW w:w="605" w:type="pct"/>
                  <w:vMerge/>
                  <w:shd w:val="clear" w:color="auto" w:fill="auto"/>
                  <w:vAlign w:val="center"/>
                </w:tcPr>
                <w:p w:rsidR="006A73A0" w:rsidRPr="00E54ABB" w:rsidRDefault="006A73A0" w:rsidP="00795F26">
                  <w:pPr>
                    <w:autoSpaceDE w:val="0"/>
                    <w:autoSpaceDN w:val="0"/>
                    <w:adjustRightInd w:val="0"/>
                    <w:snapToGrid w:val="0"/>
                    <w:jc w:val="center"/>
                    <w:rPr>
                      <w:color w:val="000000" w:themeColor="text1"/>
                      <w:kern w:val="0"/>
                      <w:sz w:val="18"/>
                      <w:szCs w:val="18"/>
                    </w:rPr>
                  </w:pPr>
                </w:p>
              </w:tc>
              <w:tc>
                <w:tcPr>
                  <w:tcW w:w="1396" w:type="pct"/>
                  <w:gridSpan w:val="2"/>
                  <w:shd w:val="clear" w:color="auto" w:fill="auto"/>
                  <w:vAlign w:val="center"/>
                </w:tcPr>
                <w:p w:rsidR="006A73A0" w:rsidRPr="00E54ABB" w:rsidRDefault="006A73A0" w:rsidP="00795F26">
                  <w:pPr>
                    <w:widowControl/>
                    <w:autoSpaceDE w:val="0"/>
                    <w:autoSpaceDN w:val="0"/>
                    <w:adjustRightInd w:val="0"/>
                    <w:snapToGrid w:val="0"/>
                    <w:jc w:val="center"/>
                    <w:rPr>
                      <w:color w:val="000000" w:themeColor="text1"/>
                      <w:kern w:val="0"/>
                      <w:sz w:val="18"/>
                      <w:szCs w:val="18"/>
                    </w:rPr>
                  </w:pPr>
                  <w:r w:rsidRPr="00E54ABB">
                    <w:rPr>
                      <w:rFonts w:hint="eastAsia"/>
                      <w:color w:val="000000" w:themeColor="text1"/>
                      <w:kern w:val="0"/>
                      <w:sz w:val="18"/>
                      <w:szCs w:val="18"/>
                    </w:rPr>
                    <w:t>废机油</w:t>
                  </w:r>
                </w:p>
              </w:tc>
              <w:tc>
                <w:tcPr>
                  <w:tcW w:w="919" w:type="pct"/>
                  <w:vMerge/>
                  <w:shd w:val="clear" w:color="auto" w:fill="auto"/>
                  <w:vAlign w:val="center"/>
                </w:tcPr>
                <w:p w:rsidR="006A73A0" w:rsidRPr="00E54ABB" w:rsidRDefault="006A73A0" w:rsidP="00795F26">
                  <w:pPr>
                    <w:autoSpaceDE w:val="0"/>
                    <w:autoSpaceDN w:val="0"/>
                    <w:adjustRightInd w:val="0"/>
                    <w:snapToGrid w:val="0"/>
                    <w:jc w:val="center"/>
                    <w:rPr>
                      <w:color w:val="000000" w:themeColor="text1"/>
                      <w:kern w:val="0"/>
                      <w:sz w:val="18"/>
                      <w:szCs w:val="18"/>
                    </w:rPr>
                  </w:pPr>
                </w:p>
              </w:tc>
              <w:tc>
                <w:tcPr>
                  <w:tcW w:w="527" w:type="pct"/>
                  <w:vMerge/>
                  <w:shd w:val="clear" w:color="auto" w:fill="auto"/>
                  <w:vAlign w:val="center"/>
                </w:tcPr>
                <w:p w:rsidR="006A73A0" w:rsidRPr="00E54ABB" w:rsidRDefault="006A73A0" w:rsidP="00795F26">
                  <w:pPr>
                    <w:autoSpaceDE w:val="0"/>
                    <w:autoSpaceDN w:val="0"/>
                    <w:adjustRightInd w:val="0"/>
                    <w:snapToGrid w:val="0"/>
                    <w:jc w:val="center"/>
                    <w:rPr>
                      <w:color w:val="000000" w:themeColor="text1"/>
                      <w:kern w:val="0"/>
                      <w:sz w:val="18"/>
                      <w:szCs w:val="18"/>
                    </w:rPr>
                  </w:pPr>
                </w:p>
              </w:tc>
              <w:tc>
                <w:tcPr>
                  <w:tcW w:w="1187" w:type="pct"/>
                  <w:vMerge/>
                  <w:shd w:val="clear" w:color="auto" w:fill="auto"/>
                  <w:vAlign w:val="center"/>
                </w:tcPr>
                <w:p w:rsidR="006A73A0" w:rsidRPr="00E54ABB" w:rsidRDefault="006A73A0" w:rsidP="00795F26">
                  <w:pPr>
                    <w:autoSpaceDE w:val="0"/>
                    <w:autoSpaceDN w:val="0"/>
                    <w:adjustRightInd w:val="0"/>
                    <w:snapToGrid w:val="0"/>
                    <w:jc w:val="center"/>
                    <w:rPr>
                      <w:color w:val="000000" w:themeColor="text1"/>
                      <w:kern w:val="0"/>
                      <w:sz w:val="18"/>
                      <w:szCs w:val="18"/>
                    </w:rPr>
                  </w:pPr>
                </w:p>
              </w:tc>
              <w:tc>
                <w:tcPr>
                  <w:tcW w:w="365" w:type="pct"/>
                  <w:vMerge/>
                  <w:shd w:val="clear" w:color="auto" w:fill="auto"/>
                  <w:vAlign w:val="center"/>
                </w:tcPr>
                <w:p w:rsidR="006A73A0" w:rsidRPr="00E54ABB" w:rsidRDefault="006A73A0" w:rsidP="00795F26">
                  <w:pPr>
                    <w:autoSpaceDE w:val="0"/>
                    <w:autoSpaceDN w:val="0"/>
                    <w:adjustRightInd w:val="0"/>
                    <w:snapToGrid w:val="0"/>
                    <w:jc w:val="center"/>
                    <w:rPr>
                      <w:color w:val="000000" w:themeColor="text1"/>
                      <w:kern w:val="0"/>
                      <w:sz w:val="18"/>
                      <w:szCs w:val="18"/>
                    </w:rPr>
                  </w:pPr>
                </w:p>
              </w:tc>
            </w:tr>
            <w:tr w:rsidR="006A73A0" w:rsidRPr="00E54ABB" w:rsidTr="006A73A0">
              <w:trPr>
                <w:trHeight w:val="550"/>
              </w:trPr>
              <w:tc>
                <w:tcPr>
                  <w:tcW w:w="605" w:type="pct"/>
                  <w:vMerge/>
                  <w:shd w:val="clear" w:color="auto" w:fill="auto"/>
                  <w:vAlign w:val="center"/>
                </w:tcPr>
                <w:p w:rsidR="006A73A0" w:rsidRPr="00E54ABB" w:rsidRDefault="006A73A0" w:rsidP="00795F26">
                  <w:pPr>
                    <w:autoSpaceDE w:val="0"/>
                    <w:autoSpaceDN w:val="0"/>
                    <w:adjustRightInd w:val="0"/>
                    <w:snapToGrid w:val="0"/>
                    <w:jc w:val="center"/>
                    <w:rPr>
                      <w:color w:val="000000" w:themeColor="text1"/>
                      <w:kern w:val="0"/>
                      <w:sz w:val="18"/>
                      <w:szCs w:val="18"/>
                    </w:rPr>
                  </w:pPr>
                </w:p>
              </w:tc>
              <w:tc>
                <w:tcPr>
                  <w:tcW w:w="1396" w:type="pct"/>
                  <w:gridSpan w:val="2"/>
                  <w:shd w:val="clear" w:color="auto" w:fill="auto"/>
                  <w:vAlign w:val="center"/>
                </w:tcPr>
                <w:p w:rsidR="006A73A0" w:rsidRPr="00E54ABB" w:rsidRDefault="006A73A0" w:rsidP="00795F26">
                  <w:pPr>
                    <w:widowControl/>
                    <w:autoSpaceDE w:val="0"/>
                    <w:autoSpaceDN w:val="0"/>
                    <w:adjustRightInd w:val="0"/>
                    <w:snapToGrid w:val="0"/>
                    <w:jc w:val="center"/>
                    <w:rPr>
                      <w:color w:val="000000" w:themeColor="text1"/>
                      <w:kern w:val="0"/>
                      <w:sz w:val="18"/>
                      <w:szCs w:val="18"/>
                    </w:rPr>
                  </w:pPr>
                  <w:r w:rsidRPr="00E54ABB">
                    <w:rPr>
                      <w:rFonts w:hint="eastAsia"/>
                      <w:color w:val="000000" w:themeColor="text1"/>
                      <w:kern w:val="0"/>
                      <w:sz w:val="18"/>
                      <w:szCs w:val="18"/>
                    </w:rPr>
                    <w:t>收集粉尘</w:t>
                  </w:r>
                </w:p>
              </w:tc>
              <w:tc>
                <w:tcPr>
                  <w:tcW w:w="919" w:type="pct"/>
                  <w:vMerge/>
                  <w:shd w:val="clear" w:color="auto" w:fill="auto"/>
                  <w:vAlign w:val="center"/>
                </w:tcPr>
                <w:p w:rsidR="006A73A0" w:rsidRPr="00E54ABB" w:rsidRDefault="006A73A0" w:rsidP="00795F26">
                  <w:pPr>
                    <w:autoSpaceDE w:val="0"/>
                    <w:autoSpaceDN w:val="0"/>
                    <w:adjustRightInd w:val="0"/>
                    <w:snapToGrid w:val="0"/>
                    <w:jc w:val="center"/>
                    <w:rPr>
                      <w:color w:val="000000" w:themeColor="text1"/>
                      <w:kern w:val="0"/>
                      <w:sz w:val="18"/>
                      <w:szCs w:val="18"/>
                    </w:rPr>
                  </w:pPr>
                </w:p>
              </w:tc>
              <w:tc>
                <w:tcPr>
                  <w:tcW w:w="527" w:type="pct"/>
                  <w:vMerge/>
                  <w:shd w:val="clear" w:color="auto" w:fill="auto"/>
                  <w:vAlign w:val="center"/>
                </w:tcPr>
                <w:p w:rsidR="006A73A0" w:rsidRPr="00E54ABB" w:rsidRDefault="006A73A0" w:rsidP="00795F26">
                  <w:pPr>
                    <w:autoSpaceDE w:val="0"/>
                    <w:autoSpaceDN w:val="0"/>
                    <w:adjustRightInd w:val="0"/>
                    <w:snapToGrid w:val="0"/>
                    <w:jc w:val="center"/>
                    <w:rPr>
                      <w:color w:val="000000" w:themeColor="text1"/>
                      <w:kern w:val="0"/>
                      <w:sz w:val="18"/>
                      <w:szCs w:val="18"/>
                    </w:rPr>
                  </w:pPr>
                </w:p>
              </w:tc>
              <w:tc>
                <w:tcPr>
                  <w:tcW w:w="1187" w:type="pct"/>
                  <w:vMerge/>
                  <w:shd w:val="clear" w:color="auto" w:fill="auto"/>
                  <w:vAlign w:val="center"/>
                </w:tcPr>
                <w:p w:rsidR="006A73A0" w:rsidRPr="00E54ABB" w:rsidRDefault="006A73A0" w:rsidP="00795F26">
                  <w:pPr>
                    <w:autoSpaceDE w:val="0"/>
                    <w:autoSpaceDN w:val="0"/>
                    <w:adjustRightInd w:val="0"/>
                    <w:snapToGrid w:val="0"/>
                    <w:jc w:val="center"/>
                    <w:rPr>
                      <w:color w:val="000000" w:themeColor="text1"/>
                      <w:kern w:val="0"/>
                      <w:sz w:val="18"/>
                      <w:szCs w:val="18"/>
                    </w:rPr>
                  </w:pPr>
                </w:p>
              </w:tc>
              <w:tc>
                <w:tcPr>
                  <w:tcW w:w="365" w:type="pct"/>
                  <w:vMerge/>
                  <w:shd w:val="clear" w:color="auto" w:fill="auto"/>
                  <w:vAlign w:val="center"/>
                </w:tcPr>
                <w:p w:rsidR="006A73A0" w:rsidRPr="00E54ABB" w:rsidRDefault="006A73A0" w:rsidP="00795F26">
                  <w:pPr>
                    <w:autoSpaceDE w:val="0"/>
                    <w:autoSpaceDN w:val="0"/>
                    <w:adjustRightInd w:val="0"/>
                    <w:snapToGrid w:val="0"/>
                    <w:jc w:val="center"/>
                    <w:rPr>
                      <w:color w:val="000000" w:themeColor="text1"/>
                      <w:kern w:val="0"/>
                      <w:sz w:val="18"/>
                      <w:szCs w:val="18"/>
                    </w:rPr>
                  </w:pPr>
                </w:p>
              </w:tc>
            </w:tr>
            <w:tr w:rsidR="006A73A0" w:rsidRPr="00E54ABB" w:rsidTr="006A73A0">
              <w:trPr>
                <w:trHeight w:val="440"/>
              </w:trPr>
              <w:tc>
                <w:tcPr>
                  <w:tcW w:w="605" w:type="pct"/>
                  <w:vMerge/>
                  <w:shd w:val="clear" w:color="auto" w:fill="auto"/>
                  <w:vAlign w:val="center"/>
                </w:tcPr>
                <w:p w:rsidR="006A73A0" w:rsidRPr="00E54ABB" w:rsidRDefault="006A73A0" w:rsidP="00795F26">
                  <w:pPr>
                    <w:autoSpaceDE w:val="0"/>
                    <w:autoSpaceDN w:val="0"/>
                    <w:adjustRightInd w:val="0"/>
                    <w:snapToGrid w:val="0"/>
                    <w:jc w:val="center"/>
                    <w:rPr>
                      <w:color w:val="000000" w:themeColor="text1"/>
                      <w:kern w:val="0"/>
                      <w:sz w:val="18"/>
                      <w:szCs w:val="18"/>
                    </w:rPr>
                  </w:pPr>
                </w:p>
              </w:tc>
              <w:tc>
                <w:tcPr>
                  <w:tcW w:w="1396" w:type="pct"/>
                  <w:gridSpan w:val="2"/>
                  <w:shd w:val="clear" w:color="auto" w:fill="auto"/>
                  <w:vAlign w:val="center"/>
                </w:tcPr>
                <w:p w:rsidR="006A73A0" w:rsidRPr="00E54ABB" w:rsidRDefault="006A73A0" w:rsidP="00795F26">
                  <w:pPr>
                    <w:widowControl/>
                    <w:autoSpaceDE w:val="0"/>
                    <w:autoSpaceDN w:val="0"/>
                    <w:adjustRightInd w:val="0"/>
                    <w:snapToGrid w:val="0"/>
                    <w:jc w:val="center"/>
                    <w:rPr>
                      <w:color w:val="000000" w:themeColor="text1"/>
                      <w:kern w:val="0"/>
                      <w:sz w:val="18"/>
                      <w:szCs w:val="18"/>
                    </w:rPr>
                  </w:pPr>
                  <w:r w:rsidRPr="00E54ABB">
                    <w:rPr>
                      <w:rFonts w:hint="eastAsia"/>
                      <w:color w:val="000000" w:themeColor="text1"/>
                      <w:kern w:val="0"/>
                      <w:sz w:val="18"/>
                      <w:szCs w:val="18"/>
                    </w:rPr>
                    <w:t>废过滤棉</w:t>
                  </w:r>
                </w:p>
              </w:tc>
              <w:tc>
                <w:tcPr>
                  <w:tcW w:w="919" w:type="pct"/>
                  <w:vMerge/>
                  <w:shd w:val="clear" w:color="auto" w:fill="auto"/>
                  <w:vAlign w:val="center"/>
                </w:tcPr>
                <w:p w:rsidR="006A73A0" w:rsidRPr="00E54ABB" w:rsidRDefault="006A73A0" w:rsidP="00795F26">
                  <w:pPr>
                    <w:autoSpaceDE w:val="0"/>
                    <w:autoSpaceDN w:val="0"/>
                    <w:adjustRightInd w:val="0"/>
                    <w:snapToGrid w:val="0"/>
                    <w:jc w:val="center"/>
                    <w:rPr>
                      <w:color w:val="000000" w:themeColor="text1"/>
                      <w:kern w:val="0"/>
                      <w:sz w:val="18"/>
                      <w:szCs w:val="18"/>
                    </w:rPr>
                  </w:pPr>
                </w:p>
              </w:tc>
              <w:tc>
                <w:tcPr>
                  <w:tcW w:w="527" w:type="pct"/>
                  <w:vMerge/>
                  <w:shd w:val="clear" w:color="auto" w:fill="auto"/>
                  <w:vAlign w:val="center"/>
                </w:tcPr>
                <w:p w:rsidR="006A73A0" w:rsidRPr="00E54ABB" w:rsidRDefault="006A73A0" w:rsidP="00795F26">
                  <w:pPr>
                    <w:autoSpaceDE w:val="0"/>
                    <w:autoSpaceDN w:val="0"/>
                    <w:adjustRightInd w:val="0"/>
                    <w:snapToGrid w:val="0"/>
                    <w:jc w:val="center"/>
                    <w:rPr>
                      <w:color w:val="000000" w:themeColor="text1"/>
                      <w:kern w:val="0"/>
                      <w:sz w:val="18"/>
                      <w:szCs w:val="18"/>
                    </w:rPr>
                  </w:pPr>
                </w:p>
              </w:tc>
              <w:tc>
                <w:tcPr>
                  <w:tcW w:w="1187" w:type="pct"/>
                  <w:vMerge/>
                  <w:shd w:val="clear" w:color="auto" w:fill="auto"/>
                  <w:vAlign w:val="center"/>
                </w:tcPr>
                <w:p w:rsidR="006A73A0" w:rsidRPr="00E54ABB" w:rsidRDefault="006A73A0" w:rsidP="00795F26">
                  <w:pPr>
                    <w:autoSpaceDE w:val="0"/>
                    <w:autoSpaceDN w:val="0"/>
                    <w:adjustRightInd w:val="0"/>
                    <w:snapToGrid w:val="0"/>
                    <w:jc w:val="center"/>
                    <w:rPr>
                      <w:color w:val="000000" w:themeColor="text1"/>
                      <w:kern w:val="0"/>
                      <w:sz w:val="18"/>
                      <w:szCs w:val="18"/>
                    </w:rPr>
                  </w:pPr>
                </w:p>
              </w:tc>
              <w:tc>
                <w:tcPr>
                  <w:tcW w:w="365" w:type="pct"/>
                  <w:vMerge/>
                  <w:shd w:val="clear" w:color="auto" w:fill="auto"/>
                  <w:vAlign w:val="center"/>
                </w:tcPr>
                <w:p w:rsidR="006A73A0" w:rsidRPr="00E54ABB" w:rsidRDefault="006A73A0" w:rsidP="00795F26">
                  <w:pPr>
                    <w:autoSpaceDE w:val="0"/>
                    <w:autoSpaceDN w:val="0"/>
                    <w:adjustRightInd w:val="0"/>
                    <w:snapToGrid w:val="0"/>
                    <w:jc w:val="center"/>
                    <w:rPr>
                      <w:color w:val="000000" w:themeColor="text1"/>
                      <w:kern w:val="0"/>
                      <w:sz w:val="18"/>
                      <w:szCs w:val="18"/>
                    </w:rPr>
                  </w:pPr>
                </w:p>
              </w:tc>
            </w:tr>
            <w:tr w:rsidR="006A73A0" w:rsidRPr="00E54ABB" w:rsidTr="006A73A0">
              <w:trPr>
                <w:trHeight w:val="440"/>
              </w:trPr>
              <w:tc>
                <w:tcPr>
                  <w:tcW w:w="605" w:type="pct"/>
                  <w:vMerge/>
                  <w:shd w:val="clear" w:color="auto" w:fill="auto"/>
                  <w:vAlign w:val="center"/>
                </w:tcPr>
                <w:p w:rsidR="006A73A0" w:rsidRPr="00E54ABB" w:rsidRDefault="006A73A0" w:rsidP="00795F26">
                  <w:pPr>
                    <w:autoSpaceDE w:val="0"/>
                    <w:autoSpaceDN w:val="0"/>
                    <w:adjustRightInd w:val="0"/>
                    <w:snapToGrid w:val="0"/>
                    <w:jc w:val="center"/>
                    <w:rPr>
                      <w:color w:val="000000" w:themeColor="text1"/>
                      <w:kern w:val="0"/>
                      <w:sz w:val="18"/>
                      <w:szCs w:val="18"/>
                    </w:rPr>
                  </w:pPr>
                </w:p>
              </w:tc>
              <w:tc>
                <w:tcPr>
                  <w:tcW w:w="1396" w:type="pct"/>
                  <w:gridSpan w:val="2"/>
                  <w:shd w:val="clear" w:color="auto" w:fill="auto"/>
                  <w:vAlign w:val="center"/>
                </w:tcPr>
                <w:p w:rsidR="006A73A0" w:rsidRPr="00E54ABB" w:rsidRDefault="006A73A0" w:rsidP="00795F26">
                  <w:pPr>
                    <w:widowControl/>
                    <w:autoSpaceDE w:val="0"/>
                    <w:autoSpaceDN w:val="0"/>
                    <w:adjustRightInd w:val="0"/>
                    <w:snapToGrid w:val="0"/>
                    <w:jc w:val="center"/>
                    <w:rPr>
                      <w:color w:val="000000" w:themeColor="text1"/>
                      <w:kern w:val="0"/>
                      <w:sz w:val="18"/>
                      <w:szCs w:val="18"/>
                    </w:rPr>
                  </w:pPr>
                  <w:r w:rsidRPr="00E54ABB">
                    <w:rPr>
                      <w:rFonts w:hint="eastAsia"/>
                      <w:color w:val="000000" w:themeColor="text1"/>
                      <w:kern w:val="0"/>
                      <w:sz w:val="18"/>
                      <w:szCs w:val="18"/>
                    </w:rPr>
                    <w:t>酸性废液</w:t>
                  </w:r>
                </w:p>
              </w:tc>
              <w:tc>
                <w:tcPr>
                  <w:tcW w:w="919" w:type="pct"/>
                  <w:vMerge/>
                  <w:shd w:val="clear" w:color="auto" w:fill="auto"/>
                  <w:vAlign w:val="center"/>
                </w:tcPr>
                <w:p w:rsidR="006A73A0" w:rsidRPr="00E54ABB" w:rsidRDefault="006A73A0" w:rsidP="00795F26">
                  <w:pPr>
                    <w:autoSpaceDE w:val="0"/>
                    <w:autoSpaceDN w:val="0"/>
                    <w:adjustRightInd w:val="0"/>
                    <w:snapToGrid w:val="0"/>
                    <w:jc w:val="center"/>
                    <w:rPr>
                      <w:color w:val="000000" w:themeColor="text1"/>
                      <w:kern w:val="0"/>
                      <w:sz w:val="18"/>
                      <w:szCs w:val="18"/>
                    </w:rPr>
                  </w:pPr>
                </w:p>
              </w:tc>
              <w:tc>
                <w:tcPr>
                  <w:tcW w:w="527" w:type="pct"/>
                  <w:vMerge/>
                  <w:shd w:val="clear" w:color="auto" w:fill="auto"/>
                  <w:vAlign w:val="center"/>
                </w:tcPr>
                <w:p w:rsidR="006A73A0" w:rsidRPr="00E54ABB" w:rsidRDefault="006A73A0" w:rsidP="00795F26">
                  <w:pPr>
                    <w:autoSpaceDE w:val="0"/>
                    <w:autoSpaceDN w:val="0"/>
                    <w:adjustRightInd w:val="0"/>
                    <w:snapToGrid w:val="0"/>
                    <w:jc w:val="center"/>
                    <w:rPr>
                      <w:color w:val="000000" w:themeColor="text1"/>
                      <w:kern w:val="0"/>
                      <w:sz w:val="18"/>
                      <w:szCs w:val="18"/>
                    </w:rPr>
                  </w:pPr>
                </w:p>
              </w:tc>
              <w:tc>
                <w:tcPr>
                  <w:tcW w:w="1187" w:type="pct"/>
                  <w:vMerge/>
                  <w:shd w:val="clear" w:color="auto" w:fill="auto"/>
                  <w:vAlign w:val="center"/>
                </w:tcPr>
                <w:p w:rsidR="006A73A0" w:rsidRPr="00E54ABB" w:rsidRDefault="006A73A0" w:rsidP="00795F26">
                  <w:pPr>
                    <w:autoSpaceDE w:val="0"/>
                    <w:autoSpaceDN w:val="0"/>
                    <w:adjustRightInd w:val="0"/>
                    <w:snapToGrid w:val="0"/>
                    <w:jc w:val="center"/>
                    <w:rPr>
                      <w:color w:val="000000" w:themeColor="text1"/>
                      <w:kern w:val="0"/>
                      <w:sz w:val="18"/>
                      <w:szCs w:val="18"/>
                    </w:rPr>
                  </w:pPr>
                </w:p>
              </w:tc>
              <w:tc>
                <w:tcPr>
                  <w:tcW w:w="365" w:type="pct"/>
                  <w:vMerge/>
                  <w:shd w:val="clear" w:color="auto" w:fill="auto"/>
                  <w:vAlign w:val="center"/>
                </w:tcPr>
                <w:p w:rsidR="006A73A0" w:rsidRPr="00E54ABB" w:rsidRDefault="006A73A0" w:rsidP="00795F26">
                  <w:pPr>
                    <w:autoSpaceDE w:val="0"/>
                    <w:autoSpaceDN w:val="0"/>
                    <w:adjustRightInd w:val="0"/>
                    <w:snapToGrid w:val="0"/>
                    <w:jc w:val="center"/>
                    <w:rPr>
                      <w:color w:val="000000" w:themeColor="text1"/>
                      <w:kern w:val="0"/>
                      <w:sz w:val="18"/>
                      <w:szCs w:val="18"/>
                    </w:rPr>
                  </w:pPr>
                </w:p>
              </w:tc>
            </w:tr>
            <w:tr w:rsidR="006A73A0" w:rsidRPr="00E54ABB" w:rsidTr="006A73A0">
              <w:trPr>
                <w:trHeight w:val="440"/>
              </w:trPr>
              <w:tc>
                <w:tcPr>
                  <w:tcW w:w="605" w:type="pct"/>
                  <w:vMerge/>
                  <w:shd w:val="clear" w:color="auto" w:fill="auto"/>
                  <w:vAlign w:val="center"/>
                </w:tcPr>
                <w:p w:rsidR="006A73A0" w:rsidRPr="00E54ABB" w:rsidRDefault="006A73A0" w:rsidP="00795F26">
                  <w:pPr>
                    <w:autoSpaceDE w:val="0"/>
                    <w:autoSpaceDN w:val="0"/>
                    <w:adjustRightInd w:val="0"/>
                    <w:snapToGrid w:val="0"/>
                    <w:jc w:val="center"/>
                    <w:rPr>
                      <w:color w:val="000000" w:themeColor="text1"/>
                      <w:kern w:val="0"/>
                      <w:sz w:val="18"/>
                      <w:szCs w:val="18"/>
                    </w:rPr>
                  </w:pPr>
                </w:p>
              </w:tc>
              <w:tc>
                <w:tcPr>
                  <w:tcW w:w="1396" w:type="pct"/>
                  <w:gridSpan w:val="2"/>
                  <w:shd w:val="clear" w:color="auto" w:fill="auto"/>
                  <w:vAlign w:val="center"/>
                </w:tcPr>
                <w:p w:rsidR="006A73A0" w:rsidRPr="00E54ABB" w:rsidRDefault="006A73A0" w:rsidP="00795F26">
                  <w:pPr>
                    <w:widowControl/>
                    <w:autoSpaceDE w:val="0"/>
                    <w:autoSpaceDN w:val="0"/>
                    <w:adjustRightInd w:val="0"/>
                    <w:snapToGrid w:val="0"/>
                    <w:jc w:val="center"/>
                    <w:rPr>
                      <w:color w:val="000000" w:themeColor="text1"/>
                      <w:kern w:val="0"/>
                      <w:sz w:val="18"/>
                      <w:szCs w:val="18"/>
                    </w:rPr>
                  </w:pPr>
                  <w:r w:rsidRPr="00E54ABB">
                    <w:rPr>
                      <w:rFonts w:hint="eastAsia"/>
                      <w:color w:val="000000" w:themeColor="text1"/>
                      <w:kern w:val="0"/>
                      <w:sz w:val="18"/>
                      <w:szCs w:val="18"/>
                    </w:rPr>
                    <w:t>有机废液</w:t>
                  </w:r>
                </w:p>
              </w:tc>
              <w:tc>
                <w:tcPr>
                  <w:tcW w:w="919" w:type="pct"/>
                  <w:vMerge/>
                  <w:shd w:val="clear" w:color="auto" w:fill="auto"/>
                  <w:vAlign w:val="center"/>
                </w:tcPr>
                <w:p w:rsidR="006A73A0" w:rsidRPr="00E54ABB" w:rsidRDefault="006A73A0" w:rsidP="00795F26">
                  <w:pPr>
                    <w:autoSpaceDE w:val="0"/>
                    <w:autoSpaceDN w:val="0"/>
                    <w:adjustRightInd w:val="0"/>
                    <w:snapToGrid w:val="0"/>
                    <w:jc w:val="center"/>
                    <w:rPr>
                      <w:color w:val="000000" w:themeColor="text1"/>
                      <w:kern w:val="0"/>
                      <w:sz w:val="18"/>
                      <w:szCs w:val="18"/>
                    </w:rPr>
                  </w:pPr>
                </w:p>
              </w:tc>
              <w:tc>
                <w:tcPr>
                  <w:tcW w:w="527" w:type="pct"/>
                  <w:vMerge/>
                  <w:shd w:val="clear" w:color="auto" w:fill="auto"/>
                  <w:vAlign w:val="center"/>
                </w:tcPr>
                <w:p w:rsidR="006A73A0" w:rsidRPr="00E54ABB" w:rsidRDefault="006A73A0" w:rsidP="00795F26">
                  <w:pPr>
                    <w:autoSpaceDE w:val="0"/>
                    <w:autoSpaceDN w:val="0"/>
                    <w:adjustRightInd w:val="0"/>
                    <w:snapToGrid w:val="0"/>
                    <w:jc w:val="center"/>
                    <w:rPr>
                      <w:color w:val="000000" w:themeColor="text1"/>
                      <w:kern w:val="0"/>
                      <w:sz w:val="18"/>
                      <w:szCs w:val="18"/>
                    </w:rPr>
                  </w:pPr>
                </w:p>
              </w:tc>
              <w:tc>
                <w:tcPr>
                  <w:tcW w:w="1187" w:type="pct"/>
                  <w:vMerge/>
                  <w:shd w:val="clear" w:color="auto" w:fill="auto"/>
                  <w:vAlign w:val="center"/>
                </w:tcPr>
                <w:p w:rsidR="006A73A0" w:rsidRPr="00E54ABB" w:rsidRDefault="006A73A0" w:rsidP="00795F26">
                  <w:pPr>
                    <w:autoSpaceDE w:val="0"/>
                    <w:autoSpaceDN w:val="0"/>
                    <w:adjustRightInd w:val="0"/>
                    <w:snapToGrid w:val="0"/>
                    <w:jc w:val="center"/>
                    <w:rPr>
                      <w:color w:val="000000" w:themeColor="text1"/>
                      <w:kern w:val="0"/>
                      <w:sz w:val="18"/>
                      <w:szCs w:val="18"/>
                    </w:rPr>
                  </w:pPr>
                </w:p>
              </w:tc>
              <w:tc>
                <w:tcPr>
                  <w:tcW w:w="365" w:type="pct"/>
                  <w:vMerge/>
                  <w:shd w:val="clear" w:color="auto" w:fill="auto"/>
                  <w:vAlign w:val="center"/>
                </w:tcPr>
                <w:p w:rsidR="006A73A0" w:rsidRPr="00E54ABB" w:rsidRDefault="006A73A0" w:rsidP="00795F26">
                  <w:pPr>
                    <w:autoSpaceDE w:val="0"/>
                    <w:autoSpaceDN w:val="0"/>
                    <w:adjustRightInd w:val="0"/>
                    <w:snapToGrid w:val="0"/>
                    <w:jc w:val="center"/>
                    <w:rPr>
                      <w:color w:val="000000" w:themeColor="text1"/>
                      <w:kern w:val="0"/>
                      <w:sz w:val="18"/>
                      <w:szCs w:val="18"/>
                    </w:rPr>
                  </w:pPr>
                </w:p>
              </w:tc>
            </w:tr>
            <w:tr w:rsidR="006A73A0" w:rsidRPr="00E54ABB" w:rsidTr="006A73A0">
              <w:trPr>
                <w:trHeight w:val="440"/>
              </w:trPr>
              <w:tc>
                <w:tcPr>
                  <w:tcW w:w="605" w:type="pct"/>
                  <w:vMerge/>
                  <w:shd w:val="clear" w:color="auto" w:fill="auto"/>
                  <w:vAlign w:val="center"/>
                </w:tcPr>
                <w:p w:rsidR="006A73A0" w:rsidRPr="00E54ABB" w:rsidRDefault="006A73A0" w:rsidP="00795F26">
                  <w:pPr>
                    <w:autoSpaceDE w:val="0"/>
                    <w:autoSpaceDN w:val="0"/>
                    <w:adjustRightInd w:val="0"/>
                    <w:snapToGrid w:val="0"/>
                    <w:jc w:val="center"/>
                    <w:rPr>
                      <w:color w:val="000000" w:themeColor="text1"/>
                      <w:kern w:val="0"/>
                      <w:sz w:val="18"/>
                      <w:szCs w:val="18"/>
                    </w:rPr>
                  </w:pPr>
                </w:p>
              </w:tc>
              <w:tc>
                <w:tcPr>
                  <w:tcW w:w="1396" w:type="pct"/>
                  <w:gridSpan w:val="2"/>
                  <w:shd w:val="clear" w:color="auto" w:fill="auto"/>
                  <w:vAlign w:val="center"/>
                </w:tcPr>
                <w:p w:rsidR="006A73A0" w:rsidRPr="00E54ABB" w:rsidRDefault="006A73A0" w:rsidP="00795F26">
                  <w:pPr>
                    <w:autoSpaceDE w:val="0"/>
                    <w:autoSpaceDN w:val="0"/>
                    <w:adjustRightInd w:val="0"/>
                    <w:snapToGrid w:val="0"/>
                    <w:jc w:val="center"/>
                    <w:rPr>
                      <w:color w:val="000000" w:themeColor="text1"/>
                      <w:kern w:val="0"/>
                      <w:sz w:val="18"/>
                      <w:szCs w:val="18"/>
                    </w:rPr>
                  </w:pPr>
                  <w:r w:rsidRPr="00E54ABB">
                    <w:rPr>
                      <w:rFonts w:hint="eastAsia"/>
                      <w:color w:val="000000" w:themeColor="text1"/>
                      <w:kern w:val="0"/>
                      <w:sz w:val="18"/>
                      <w:szCs w:val="18"/>
                    </w:rPr>
                    <w:t>废一次性耗材</w:t>
                  </w:r>
                </w:p>
              </w:tc>
              <w:tc>
                <w:tcPr>
                  <w:tcW w:w="919" w:type="pct"/>
                  <w:vMerge/>
                  <w:shd w:val="clear" w:color="auto" w:fill="auto"/>
                  <w:vAlign w:val="center"/>
                </w:tcPr>
                <w:p w:rsidR="006A73A0" w:rsidRPr="00E54ABB" w:rsidRDefault="006A73A0" w:rsidP="00795F26">
                  <w:pPr>
                    <w:autoSpaceDE w:val="0"/>
                    <w:autoSpaceDN w:val="0"/>
                    <w:adjustRightInd w:val="0"/>
                    <w:snapToGrid w:val="0"/>
                    <w:jc w:val="center"/>
                    <w:rPr>
                      <w:color w:val="000000" w:themeColor="text1"/>
                      <w:kern w:val="0"/>
                      <w:sz w:val="18"/>
                      <w:szCs w:val="18"/>
                    </w:rPr>
                  </w:pPr>
                </w:p>
              </w:tc>
              <w:tc>
                <w:tcPr>
                  <w:tcW w:w="527" w:type="pct"/>
                  <w:vMerge/>
                  <w:shd w:val="clear" w:color="auto" w:fill="auto"/>
                  <w:vAlign w:val="center"/>
                </w:tcPr>
                <w:p w:rsidR="006A73A0" w:rsidRPr="00E54ABB" w:rsidRDefault="006A73A0" w:rsidP="00795F26">
                  <w:pPr>
                    <w:autoSpaceDE w:val="0"/>
                    <w:autoSpaceDN w:val="0"/>
                    <w:adjustRightInd w:val="0"/>
                    <w:snapToGrid w:val="0"/>
                    <w:jc w:val="center"/>
                    <w:rPr>
                      <w:color w:val="000000" w:themeColor="text1"/>
                      <w:kern w:val="0"/>
                      <w:sz w:val="18"/>
                      <w:szCs w:val="18"/>
                    </w:rPr>
                  </w:pPr>
                </w:p>
              </w:tc>
              <w:tc>
                <w:tcPr>
                  <w:tcW w:w="1187" w:type="pct"/>
                  <w:vMerge/>
                  <w:shd w:val="clear" w:color="auto" w:fill="auto"/>
                  <w:vAlign w:val="center"/>
                </w:tcPr>
                <w:p w:rsidR="006A73A0" w:rsidRPr="00E54ABB" w:rsidRDefault="006A73A0" w:rsidP="00795F26">
                  <w:pPr>
                    <w:autoSpaceDE w:val="0"/>
                    <w:autoSpaceDN w:val="0"/>
                    <w:adjustRightInd w:val="0"/>
                    <w:snapToGrid w:val="0"/>
                    <w:jc w:val="center"/>
                    <w:rPr>
                      <w:color w:val="000000" w:themeColor="text1"/>
                      <w:kern w:val="0"/>
                      <w:sz w:val="18"/>
                      <w:szCs w:val="18"/>
                    </w:rPr>
                  </w:pPr>
                </w:p>
              </w:tc>
              <w:tc>
                <w:tcPr>
                  <w:tcW w:w="365" w:type="pct"/>
                  <w:vMerge/>
                  <w:shd w:val="clear" w:color="auto" w:fill="auto"/>
                  <w:vAlign w:val="center"/>
                </w:tcPr>
                <w:p w:rsidR="006A73A0" w:rsidRPr="00E54ABB" w:rsidRDefault="006A73A0" w:rsidP="00795F26">
                  <w:pPr>
                    <w:autoSpaceDE w:val="0"/>
                    <w:autoSpaceDN w:val="0"/>
                    <w:adjustRightInd w:val="0"/>
                    <w:snapToGrid w:val="0"/>
                    <w:jc w:val="center"/>
                    <w:rPr>
                      <w:color w:val="000000" w:themeColor="text1"/>
                      <w:kern w:val="0"/>
                      <w:sz w:val="18"/>
                      <w:szCs w:val="18"/>
                    </w:rPr>
                  </w:pPr>
                </w:p>
              </w:tc>
            </w:tr>
            <w:tr w:rsidR="006A73A0" w:rsidRPr="00E54ABB" w:rsidTr="006A73A0">
              <w:trPr>
                <w:trHeight w:val="440"/>
              </w:trPr>
              <w:tc>
                <w:tcPr>
                  <w:tcW w:w="605" w:type="pct"/>
                  <w:vMerge/>
                  <w:shd w:val="clear" w:color="auto" w:fill="auto"/>
                  <w:vAlign w:val="center"/>
                </w:tcPr>
                <w:p w:rsidR="006A73A0" w:rsidRPr="00E54ABB" w:rsidRDefault="006A73A0" w:rsidP="00795F26">
                  <w:pPr>
                    <w:autoSpaceDE w:val="0"/>
                    <w:autoSpaceDN w:val="0"/>
                    <w:adjustRightInd w:val="0"/>
                    <w:snapToGrid w:val="0"/>
                    <w:jc w:val="center"/>
                    <w:rPr>
                      <w:color w:val="000000" w:themeColor="text1"/>
                      <w:kern w:val="0"/>
                      <w:sz w:val="18"/>
                      <w:szCs w:val="18"/>
                    </w:rPr>
                  </w:pPr>
                </w:p>
              </w:tc>
              <w:tc>
                <w:tcPr>
                  <w:tcW w:w="1396" w:type="pct"/>
                  <w:gridSpan w:val="2"/>
                  <w:shd w:val="clear" w:color="auto" w:fill="auto"/>
                  <w:vAlign w:val="center"/>
                </w:tcPr>
                <w:p w:rsidR="006A73A0" w:rsidRPr="00E54ABB" w:rsidRDefault="006A73A0" w:rsidP="00795F26">
                  <w:pPr>
                    <w:widowControl/>
                    <w:autoSpaceDE w:val="0"/>
                    <w:autoSpaceDN w:val="0"/>
                    <w:adjustRightInd w:val="0"/>
                    <w:snapToGrid w:val="0"/>
                    <w:jc w:val="center"/>
                    <w:rPr>
                      <w:color w:val="000000" w:themeColor="text1"/>
                      <w:kern w:val="0"/>
                      <w:sz w:val="18"/>
                      <w:szCs w:val="18"/>
                    </w:rPr>
                  </w:pPr>
                  <w:r w:rsidRPr="00E54ABB">
                    <w:rPr>
                      <w:rFonts w:hint="eastAsia"/>
                      <w:color w:val="000000" w:themeColor="text1"/>
                      <w:kern w:val="0"/>
                      <w:sz w:val="18"/>
                      <w:szCs w:val="18"/>
                    </w:rPr>
                    <w:t>废擦拭纸</w:t>
                  </w:r>
                </w:p>
              </w:tc>
              <w:tc>
                <w:tcPr>
                  <w:tcW w:w="919" w:type="pct"/>
                  <w:vMerge/>
                  <w:shd w:val="clear" w:color="auto" w:fill="auto"/>
                  <w:vAlign w:val="center"/>
                </w:tcPr>
                <w:p w:rsidR="006A73A0" w:rsidRPr="00E54ABB" w:rsidRDefault="006A73A0" w:rsidP="00795F26">
                  <w:pPr>
                    <w:autoSpaceDE w:val="0"/>
                    <w:autoSpaceDN w:val="0"/>
                    <w:adjustRightInd w:val="0"/>
                    <w:snapToGrid w:val="0"/>
                    <w:jc w:val="center"/>
                    <w:rPr>
                      <w:color w:val="000000" w:themeColor="text1"/>
                      <w:kern w:val="0"/>
                      <w:sz w:val="18"/>
                      <w:szCs w:val="18"/>
                    </w:rPr>
                  </w:pPr>
                </w:p>
              </w:tc>
              <w:tc>
                <w:tcPr>
                  <w:tcW w:w="527" w:type="pct"/>
                  <w:vMerge/>
                  <w:shd w:val="clear" w:color="auto" w:fill="auto"/>
                  <w:vAlign w:val="center"/>
                </w:tcPr>
                <w:p w:rsidR="006A73A0" w:rsidRPr="00E54ABB" w:rsidRDefault="006A73A0" w:rsidP="00795F26">
                  <w:pPr>
                    <w:autoSpaceDE w:val="0"/>
                    <w:autoSpaceDN w:val="0"/>
                    <w:adjustRightInd w:val="0"/>
                    <w:snapToGrid w:val="0"/>
                    <w:jc w:val="center"/>
                    <w:rPr>
                      <w:color w:val="000000" w:themeColor="text1"/>
                      <w:kern w:val="0"/>
                      <w:sz w:val="18"/>
                      <w:szCs w:val="18"/>
                    </w:rPr>
                  </w:pPr>
                </w:p>
              </w:tc>
              <w:tc>
                <w:tcPr>
                  <w:tcW w:w="1187" w:type="pct"/>
                  <w:vMerge/>
                  <w:shd w:val="clear" w:color="auto" w:fill="auto"/>
                  <w:vAlign w:val="center"/>
                </w:tcPr>
                <w:p w:rsidR="006A73A0" w:rsidRPr="00E54ABB" w:rsidRDefault="006A73A0" w:rsidP="00795F26">
                  <w:pPr>
                    <w:autoSpaceDE w:val="0"/>
                    <w:autoSpaceDN w:val="0"/>
                    <w:adjustRightInd w:val="0"/>
                    <w:snapToGrid w:val="0"/>
                    <w:jc w:val="center"/>
                    <w:rPr>
                      <w:color w:val="000000" w:themeColor="text1"/>
                      <w:kern w:val="0"/>
                      <w:sz w:val="18"/>
                      <w:szCs w:val="18"/>
                    </w:rPr>
                  </w:pPr>
                </w:p>
              </w:tc>
              <w:tc>
                <w:tcPr>
                  <w:tcW w:w="365" w:type="pct"/>
                  <w:vMerge/>
                  <w:shd w:val="clear" w:color="auto" w:fill="auto"/>
                  <w:vAlign w:val="center"/>
                </w:tcPr>
                <w:p w:rsidR="006A73A0" w:rsidRPr="00E54ABB" w:rsidRDefault="006A73A0" w:rsidP="00795F26">
                  <w:pPr>
                    <w:autoSpaceDE w:val="0"/>
                    <w:autoSpaceDN w:val="0"/>
                    <w:adjustRightInd w:val="0"/>
                    <w:snapToGrid w:val="0"/>
                    <w:jc w:val="center"/>
                    <w:rPr>
                      <w:color w:val="000000" w:themeColor="text1"/>
                      <w:kern w:val="0"/>
                      <w:sz w:val="18"/>
                      <w:szCs w:val="18"/>
                    </w:rPr>
                  </w:pPr>
                </w:p>
              </w:tc>
            </w:tr>
            <w:tr w:rsidR="006A73A0" w:rsidRPr="00E54ABB" w:rsidTr="006A73A0">
              <w:trPr>
                <w:trHeight w:val="440"/>
              </w:trPr>
              <w:tc>
                <w:tcPr>
                  <w:tcW w:w="605" w:type="pct"/>
                  <w:vMerge/>
                  <w:shd w:val="clear" w:color="auto" w:fill="auto"/>
                  <w:vAlign w:val="center"/>
                </w:tcPr>
                <w:p w:rsidR="006A73A0" w:rsidRPr="00E54ABB" w:rsidRDefault="006A73A0" w:rsidP="00795F26">
                  <w:pPr>
                    <w:autoSpaceDE w:val="0"/>
                    <w:autoSpaceDN w:val="0"/>
                    <w:adjustRightInd w:val="0"/>
                    <w:snapToGrid w:val="0"/>
                    <w:jc w:val="center"/>
                    <w:rPr>
                      <w:color w:val="000000" w:themeColor="text1"/>
                      <w:kern w:val="0"/>
                      <w:sz w:val="18"/>
                      <w:szCs w:val="18"/>
                    </w:rPr>
                  </w:pPr>
                </w:p>
              </w:tc>
              <w:tc>
                <w:tcPr>
                  <w:tcW w:w="1396" w:type="pct"/>
                  <w:gridSpan w:val="2"/>
                  <w:shd w:val="clear" w:color="auto" w:fill="auto"/>
                  <w:vAlign w:val="center"/>
                </w:tcPr>
                <w:p w:rsidR="006A73A0" w:rsidRPr="00E54ABB" w:rsidRDefault="006A73A0" w:rsidP="00795F26">
                  <w:pPr>
                    <w:widowControl/>
                    <w:autoSpaceDE w:val="0"/>
                    <w:autoSpaceDN w:val="0"/>
                    <w:adjustRightInd w:val="0"/>
                    <w:snapToGrid w:val="0"/>
                    <w:jc w:val="center"/>
                    <w:rPr>
                      <w:color w:val="000000" w:themeColor="text1"/>
                      <w:kern w:val="0"/>
                      <w:sz w:val="18"/>
                      <w:szCs w:val="18"/>
                    </w:rPr>
                  </w:pPr>
                  <w:r w:rsidRPr="00E54ABB">
                    <w:rPr>
                      <w:rFonts w:hint="eastAsia"/>
                      <w:color w:val="000000" w:themeColor="text1"/>
                      <w:kern w:val="0"/>
                      <w:sz w:val="18"/>
                      <w:szCs w:val="18"/>
                    </w:rPr>
                    <w:t>废活性炭</w:t>
                  </w:r>
                </w:p>
              </w:tc>
              <w:tc>
                <w:tcPr>
                  <w:tcW w:w="919" w:type="pct"/>
                  <w:vMerge/>
                  <w:shd w:val="clear" w:color="auto" w:fill="auto"/>
                  <w:vAlign w:val="center"/>
                </w:tcPr>
                <w:p w:rsidR="006A73A0" w:rsidRPr="00E54ABB" w:rsidRDefault="006A73A0" w:rsidP="00795F26">
                  <w:pPr>
                    <w:autoSpaceDE w:val="0"/>
                    <w:autoSpaceDN w:val="0"/>
                    <w:adjustRightInd w:val="0"/>
                    <w:snapToGrid w:val="0"/>
                    <w:jc w:val="center"/>
                    <w:rPr>
                      <w:color w:val="000000" w:themeColor="text1"/>
                      <w:kern w:val="0"/>
                      <w:sz w:val="18"/>
                      <w:szCs w:val="18"/>
                    </w:rPr>
                  </w:pPr>
                </w:p>
              </w:tc>
              <w:tc>
                <w:tcPr>
                  <w:tcW w:w="527" w:type="pct"/>
                  <w:vMerge/>
                  <w:shd w:val="clear" w:color="auto" w:fill="auto"/>
                  <w:vAlign w:val="center"/>
                </w:tcPr>
                <w:p w:rsidR="006A73A0" w:rsidRPr="00E54ABB" w:rsidRDefault="006A73A0" w:rsidP="00795F26">
                  <w:pPr>
                    <w:autoSpaceDE w:val="0"/>
                    <w:autoSpaceDN w:val="0"/>
                    <w:adjustRightInd w:val="0"/>
                    <w:snapToGrid w:val="0"/>
                    <w:jc w:val="center"/>
                    <w:rPr>
                      <w:color w:val="000000" w:themeColor="text1"/>
                      <w:kern w:val="0"/>
                      <w:sz w:val="18"/>
                      <w:szCs w:val="18"/>
                    </w:rPr>
                  </w:pPr>
                </w:p>
              </w:tc>
              <w:tc>
                <w:tcPr>
                  <w:tcW w:w="1187" w:type="pct"/>
                  <w:vMerge/>
                  <w:shd w:val="clear" w:color="auto" w:fill="auto"/>
                  <w:vAlign w:val="center"/>
                </w:tcPr>
                <w:p w:rsidR="006A73A0" w:rsidRPr="00E54ABB" w:rsidRDefault="006A73A0" w:rsidP="00795F26">
                  <w:pPr>
                    <w:autoSpaceDE w:val="0"/>
                    <w:autoSpaceDN w:val="0"/>
                    <w:adjustRightInd w:val="0"/>
                    <w:snapToGrid w:val="0"/>
                    <w:jc w:val="center"/>
                    <w:rPr>
                      <w:color w:val="000000" w:themeColor="text1"/>
                      <w:kern w:val="0"/>
                      <w:sz w:val="18"/>
                      <w:szCs w:val="18"/>
                    </w:rPr>
                  </w:pPr>
                </w:p>
              </w:tc>
              <w:tc>
                <w:tcPr>
                  <w:tcW w:w="365" w:type="pct"/>
                  <w:vMerge/>
                  <w:shd w:val="clear" w:color="auto" w:fill="auto"/>
                  <w:vAlign w:val="center"/>
                </w:tcPr>
                <w:p w:rsidR="006A73A0" w:rsidRPr="00E54ABB" w:rsidRDefault="006A73A0" w:rsidP="00795F26">
                  <w:pPr>
                    <w:autoSpaceDE w:val="0"/>
                    <w:autoSpaceDN w:val="0"/>
                    <w:adjustRightInd w:val="0"/>
                    <w:snapToGrid w:val="0"/>
                    <w:jc w:val="center"/>
                    <w:rPr>
                      <w:color w:val="000000" w:themeColor="text1"/>
                      <w:kern w:val="0"/>
                      <w:sz w:val="18"/>
                      <w:szCs w:val="18"/>
                    </w:rPr>
                  </w:pPr>
                </w:p>
              </w:tc>
            </w:tr>
            <w:tr w:rsidR="006A73A0" w:rsidRPr="00E54ABB" w:rsidTr="006A73A0">
              <w:trPr>
                <w:trHeight w:val="440"/>
              </w:trPr>
              <w:tc>
                <w:tcPr>
                  <w:tcW w:w="605" w:type="pct"/>
                  <w:vMerge/>
                  <w:shd w:val="clear" w:color="auto" w:fill="auto"/>
                  <w:vAlign w:val="center"/>
                </w:tcPr>
                <w:p w:rsidR="006A73A0" w:rsidRPr="00E54ABB" w:rsidRDefault="006A73A0" w:rsidP="00795F26">
                  <w:pPr>
                    <w:autoSpaceDE w:val="0"/>
                    <w:autoSpaceDN w:val="0"/>
                    <w:adjustRightInd w:val="0"/>
                    <w:snapToGrid w:val="0"/>
                    <w:jc w:val="center"/>
                    <w:rPr>
                      <w:color w:val="000000" w:themeColor="text1"/>
                      <w:kern w:val="0"/>
                      <w:sz w:val="18"/>
                      <w:szCs w:val="18"/>
                    </w:rPr>
                  </w:pPr>
                </w:p>
              </w:tc>
              <w:tc>
                <w:tcPr>
                  <w:tcW w:w="1396" w:type="pct"/>
                  <w:gridSpan w:val="2"/>
                  <w:shd w:val="clear" w:color="auto" w:fill="auto"/>
                  <w:vAlign w:val="center"/>
                </w:tcPr>
                <w:p w:rsidR="006A73A0" w:rsidRPr="00E54ABB" w:rsidRDefault="006A73A0" w:rsidP="00795F26">
                  <w:pPr>
                    <w:widowControl/>
                    <w:autoSpaceDE w:val="0"/>
                    <w:autoSpaceDN w:val="0"/>
                    <w:adjustRightInd w:val="0"/>
                    <w:snapToGrid w:val="0"/>
                    <w:jc w:val="center"/>
                    <w:rPr>
                      <w:color w:val="000000" w:themeColor="text1"/>
                      <w:kern w:val="0"/>
                      <w:sz w:val="18"/>
                      <w:szCs w:val="18"/>
                    </w:rPr>
                  </w:pPr>
                  <w:r w:rsidRPr="00E54ABB">
                    <w:rPr>
                      <w:rFonts w:hint="eastAsia"/>
                      <w:color w:val="000000" w:themeColor="text1"/>
                      <w:kern w:val="0"/>
                      <w:sz w:val="18"/>
                      <w:szCs w:val="18"/>
                    </w:rPr>
                    <w:t>研发不合格品</w:t>
                  </w:r>
                </w:p>
              </w:tc>
              <w:tc>
                <w:tcPr>
                  <w:tcW w:w="919" w:type="pct"/>
                  <w:vMerge/>
                  <w:shd w:val="clear" w:color="auto" w:fill="auto"/>
                  <w:vAlign w:val="center"/>
                </w:tcPr>
                <w:p w:rsidR="006A73A0" w:rsidRPr="00E54ABB" w:rsidRDefault="006A73A0" w:rsidP="00795F26">
                  <w:pPr>
                    <w:autoSpaceDE w:val="0"/>
                    <w:autoSpaceDN w:val="0"/>
                    <w:adjustRightInd w:val="0"/>
                    <w:snapToGrid w:val="0"/>
                    <w:jc w:val="center"/>
                    <w:rPr>
                      <w:color w:val="000000" w:themeColor="text1"/>
                      <w:kern w:val="0"/>
                      <w:sz w:val="18"/>
                      <w:szCs w:val="18"/>
                    </w:rPr>
                  </w:pPr>
                </w:p>
              </w:tc>
              <w:tc>
                <w:tcPr>
                  <w:tcW w:w="527" w:type="pct"/>
                  <w:vMerge/>
                  <w:shd w:val="clear" w:color="auto" w:fill="auto"/>
                  <w:vAlign w:val="center"/>
                </w:tcPr>
                <w:p w:rsidR="006A73A0" w:rsidRPr="00E54ABB" w:rsidRDefault="006A73A0" w:rsidP="00795F26">
                  <w:pPr>
                    <w:autoSpaceDE w:val="0"/>
                    <w:autoSpaceDN w:val="0"/>
                    <w:adjustRightInd w:val="0"/>
                    <w:snapToGrid w:val="0"/>
                    <w:jc w:val="center"/>
                    <w:rPr>
                      <w:color w:val="000000" w:themeColor="text1"/>
                      <w:kern w:val="0"/>
                      <w:sz w:val="18"/>
                      <w:szCs w:val="18"/>
                    </w:rPr>
                  </w:pPr>
                </w:p>
              </w:tc>
              <w:tc>
                <w:tcPr>
                  <w:tcW w:w="1187" w:type="pct"/>
                  <w:vMerge/>
                  <w:shd w:val="clear" w:color="auto" w:fill="auto"/>
                  <w:vAlign w:val="center"/>
                </w:tcPr>
                <w:p w:rsidR="006A73A0" w:rsidRPr="00E54ABB" w:rsidRDefault="006A73A0" w:rsidP="00795F26">
                  <w:pPr>
                    <w:autoSpaceDE w:val="0"/>
                    <w:autoSpaceDN w:val="0"/>
                    <w:adjustRightInd w:val="0"/>
                    <w:snapToGrid w:val="0"/>
                    <w:jc w:val="center"/>
                    <w:rPr>
                      <w:color w:val="000000" w:themeColor="text1"/>
                      <w:kern w:val="0"/>
                      <w:sz w:val="18"/>
                      <w:szCs w:val="18"/>
                    </w:rPr>
                  </w:pPr>
                </w:p>
              </w:tc>
              <w:tc>
                <w:tcPr>
                  <w:tcW w:w="365" w:type="pct"/>
                  <w:vMerge/>
                  <w:shd w:val="clear" w:color="auto" w:fill="auto"/>
                  <w:vAlign w:val="center"/>
                </w:tcPr>
                <w:p w:rsidR="006A73A0" w:rsidRPr="00E54ABB" w:rsidRDefault="006A73A0" w:rsidP="00795F26">
                  <w:pPr>
                    <w:autoSpaceDE w:val="0"/>
                    <w:autoSpaceDN w:val="0"/>
                    <w:adjustRightInd w:val="0"/>
                    <w:snapToGrid w:val="0"/>
                    <w:jc w:val="center"/>
                    <w:rPr>
                      <w:color w:val="000000" w:themeColor="text1"/>
                      <w:kern w:val="0"/>
                      <w:sz w:val="18"/>
                      <w:szCs w:val="18"/>
                    </w:rPr>
                  </w:pPr>
                </w:p>
              </w:tc>
            </w:tr>
            <w:tr w:rsidR="008B40A6" w:rsidRPr="00E54ABB" w:rsidTr="006A73A0">
              <w:trPr>
                <w:trHeight w:val="440"/>
              </w:trPr>
              <w:tc>
                <w:tcPr>
                  <w:tcW w:w="605" w:type="pct"/>
                  <w:vMerge w:val="restart"/>
                  <w:shd w:val="clear" w:color="auto" w:fill="auto"/>
                  <w:vAlign w:val="center"/>
                </w:tcPr>
                <w:p w:rsidR="008B40A6" w:rsidRPr="00E54ABB" w:rsidRDefault="008B40A6" w:rsidP="00795F26">
                  <w:pPr>
                    <w:autoSpaceDE w:val="0"/>
                    <w:autoSpaceDN w:val="0"/>
                    <w:adjustRightInd w:val="0"/>
                    <w:snapToGrid w:val="0"/>
                    <w:jc w:val="center"/>
                    <w:rPr>
                      <w:color w:val="000000" w:themeColor="text1"/>
                      <w:kern w:val="0"/>
                      <w:sz w:val="18"/>
                      <w:szCs w:val="18"/>
                    </w:rPr>
                  </w:pPr>
                  <w:r w:rsidRPr="00E54ABB">
                    <w:rPr>
                      <w:rFonts w:hint="eastAsia"/>
                      <w:color w:val="000000" w:themeColor="text1"/>
                      <w:kern w:val="0"/>
                      <w:sz w:val="18"/>
                      <w:szCs w:val="18"/>
                    </w:rPr>
                    <w:t>一般固废暂存间（面积约</w:t>
                  </w:r>
                  <w:r w:rsidRPr="00E54ABB">
                    <w:rPr>
                      <w:rFonts w:hint="eastAsia"/>
                      <w:color w:val="000000" w:themeColor="text1"/>
                      <w:kern w:val="0"/>
                      <w:sz w:val="18"/>
                      <w:szCs w:val="18"/>
                    </w:rPr>
                    <w:t>1</w:t>
                  </w:r>
                  <w:r w:rsidRPr="00E54ABB">
                    <w:rPr>
                      <w:color w:val="000000" w:themeColor="text1"/>
                      <w:kern w:val="0"/>
                      <w:sz w:val="18"/>
                      <w:szCs w:val="18"/>
                    </w:rPr>
                    <w:t>0m</w:t>
                  </w:r>
                  <w:r w:rsidRPr="00E54ABB">
                    <w:rPr>
                      <w:color w:val="000000" w:themeColor="text1"/>
                      <w:kern w:val="0"/>
                      <w:sz w:val="18"/>
                      <w:szCs w:val="18"/>
                      <w:vertAlign w:val="superscript"/>
                    </w:rPr>
                    <w:t>2</w:t>
                  </w:r>
                  <w:r w:rsidRPr="00E54ABB">
                    <w:rPr>
                      <w:rFonts w:hint="eastAsia"/>
                      <w:color w:val="000000" w:themeColor="text1"/>
                      <w:kern w:val="0"/>
                      <w:sz w:val="18"/>
                      <w:szCs w:val="18"/>
                    </w:rPr>
                    <w:t>）</w:t>
                  </w:r>
                </w:p>
              </w:tc>
              <w:tc>
                <w:tcPr>
                  <w:tcW w:w="1396" w:type="pct"/>
                  <w:gridSpan w:val="2"/>
                  <w:shd w:val="clear" w:color="auto" w:fill="auto"/>
                  <w:vAlign w:val="center"/>
                </w:tcPr>
                <w:p w:rsidR="008B40A6" w:rsidRPr="00E54ABB" w:rsidRDefault="008B40A6" w:rsidP="00795F26">
                  <w:pPr>
                    <w:autoSpaceDE w:val="0"/>
                    <w:autoSpaceDN w:val="0"/>
                    <w:adjustRightInd w:val="0"/>
                    <w:snapToGrid w:val="0"/>
                    <w:jc w:val="center"/>
                    <w:rPr>
                      <w:color w:val="000000" w:themeColor="text1"/>
                      <w:kern w:val="0"/>
                      <w:sz w:val="18"/>
                      <w:szCs w:val="18"/>
                    </w:rPr>
                  </w:pPr>
                  <w:r w:rsidRPr="00E54ABB">
                    <w:rPr>
                      <w:rFonts w:hint="eastAsia"/>
                      <w:color w:val="000000" w:themeColor="text1"/>
                      <w:kern w:val="0"/>
                      <w:sz w:val="18"/>
                      <w:szCs w:val="18"/>
                    </w:rPr>
                    <w:t>废包材（不沾染废料）</w:t>
                  </w:r>
                </w:p>
              </w:tc>
              <w:tc>
                <w:tcPr>
                  <w:tcW w:w="919" w:type="pct"/>
                  <w:shd w:val="clear" w:color="auto" w:fill="auto"/>
                  <w:vAlign w:val="center"/>
                </w:tcPr>
                <w:p w:rsidR="008B40A6" w:rsidRPr="00E54ABB" w:rsidRDefault="008B40A6" w:rsidP="00795F26">
                  <w:pPr>
                    <w:autoSpaceDE w:val="0"/>
                    <w:autoSpaceDN w:val="0"/>
                    <w:adjustRightInd w:val="0"/>
                    <w:snapToGrid w:val="0"/>
                    <w:jc w:val="center"/>
                    <w:rPr>
                      <w:color w:val="000000" w:themeColor="text1"/>
                      <w:kern w:val="0"/>
                      <w:sz w:val="18"/>
                      <w:szCs w:val="18"/>
                    </w:rPr>
                  </w:pPr>
                  <w:r w:rsidRPr="00E54ABB">
                    <w:rPr>
                      <w:rFonts w:hint="eastAsia"/>
                      <w:color w:val="000000" w:themeColor="text1"/>
                      <w:kern w:val="0"/>
                      <w:sz w:val="18"/>
                      <w:szCs w:val="18"/>
                    </w:rPr>
                    <w:t>外售物资回收单位</w:t>
                  </w:r>
                </w:p>
              </w:tc>
              <w:tc>
                <w:tcPr>
                  <w:tcW w:w="527" w:type="pct"/>
                  <w:shd w:val="clear" w:color="auto" w:fill="auto"/>
                  <w:vAlign w:val="center"/>
                </w:tcPr>
                <w:p w:rsidR="008B40A6" w:rsidRPr="00E54ABB" w:rsidRDefault="008B40A6" w:rsidP="00795F26">
                  <w:pPr>
                    <w:autoSpaceDE w:val="0"/>
                    <w:autoSpaceDN w:val="0"/>
                    <w:adjustRightInd w:val="0"/>
                    <w:snapToGrid w:val="0"/>
                    <w:jc w:val="center"/>
                    <w:rPr>
                      <w:color w:val="000000" w:themeColor="text1"/>
                      <w:kern w:val="0"/>
                      <w:sz w:val="18"/>
                      <w:szCs w:val="18"/>
                    </w:rPr>
                  </w:pPr>
                  <w:r w:rsidRPr="00E54ABB">
                    <w:rPr>
                      <w:rFonts w:hint="eastAsia"/>
                      <w:color w:val="000000" w:themeColor="text1"/>
                      <w:kern w:val="0"/>
                      <w:sz w:val="18"/>
                      <w:szCs w:val="18"/>
                    </w:rPr>
                    <w:t>/</w:t>
                  </w:r>
                </w:p>
              </w:tc>
              <w:tc>
                <w:tcPr>
                  <w:tcW w:w="1187" w:type="pct"/>
                  <w:vMerge/>
                  <w:shd w:val="clear" w:color="auto" w:fill="auto"/>
                  <w:vAlign w:val="center"/>
                </w:tcPr>
                <w:p w:rsidR="008B40A6" w:rsidRPr="00E54ABB" w:rsidRDefault="008B40A6" w:rsidP="00795F26">
                  <w:pPr>
                    <w:autoSpaceDE w:val="0"/>
                    <w:autoSpaceDN w:val="0"/>
                    <w:adjustRightInd w:val="0"/>
                    <w:snapToGrid w:val="0"/>
                    <w:jc w:val="center"/>
                    <w:rPr>
                      <w:color w:val="000000" w:themeColor="text1"/>
                      <w:kern w:val="0"/>
                      <w:sz w:val="18"/>
                      <w:szCs w:val="18"/>
                    </w:rPr>
                  </w:pPr>
                </w:p>
              </w:tc>
              <w:tc>
                <w:tcPr>
                  <w:tcW w:w="365" w:type="pct"/>
                  <w:vMerge/>
                  <w:shd w:val="clear" w:color="auto" w:fill="auto"/>
                  <w:vAlign w:val="center"/>
                </w:tcPr>
                <w:p w:rsidR="008B40A6" w:rsidRPr="00E54ABB" w:rsidRDefault="008B40A6" w:rsidP="00795F26">
                  <w:pPr>
                    <w:autoSpaceDE w:val="0"/>
                    <w:autoSpaceDN w:val="0"/>
                    <w:adjustRightInd w:val="0"/>
                    <w:snapToGrid w:val="0"/>
                    <w:jc w:val="center"/>
                    <w:rPr>
                      <w:color w:val="000000" w:themeColor="text1"/>
                      <w:kern w:val="0"/>
                      <w:sz w:val="18"/>
                      <w:szCs w:val="18"/>
                    </w:rPr>
                  </w:pPr>
                </w:p>
              </w:tc>
            </w:tr>
            <w:tr w:rsidR="008B40A6" w:rsidRPr="00E54ABB" w:rsidTr="006A73A0">
              <w:trPr>
                <w:trHeight w:val="440"/>
              </w:trPr>
              <w:tc>
                <w:tcPr>
                  <w:tcW w:w="605" w:type="pct"/>
                  <w:vMerge/>
                  <w:shd w:val="clear" w:color="auto" w:fill="auto"/>
                  <w:vAlign w:val="center"/>
                </w:tcPr>
                <w:p w:rsidR="008B40A6" w:rsidRPr="00E54ABB" w:rsidRDefault="008B40A6" w:rsidP="00795F26">
                  <w:pPr>
                    <w:autoSpaceDE w:val="0"/>
                    <w:autoSpaceDN w:val="0"/>
                    <w:adjustRightInd w:val="0"/>
                    <w:snapToGrid w:val="0"/>
                    <w:jc w:val="center"/>
                    <w:rPr>
                      <w:color w:val="000000" w:themeColor="text1"/>
                      <w:kern w:val="0"/>
                      <w:sz w:val="18"/>
                      <w:szCs w:val="18"/>
                    </w:rPr>
                  </w:pPr>
                </w:p>
              </w:tc>
              <w:tc>
                <w:tcPr>
                  <w:tcW w:w="1396" w:type="pct"/>
                  <w:gridSpan w:val="2"/>
                  <w:shd w:val="clear" w:color="auto" w:fill="auto"/>
                  <w:vAlign w:val="center"/>
                </w:tcPr>
                <w:p w:rsidR="008B40A6" w:rsidRPr="00E54ABB" w:rsidRDefault="008B40A6" w:rsidP="00795F26">
                  <w:pPr>
                    <w:widowControl/>
                    <w:autoSpaceDE w:val="0"/>
                    <w:autoSpaceDN w:val="0"/>
                    <w:adjustRightInd w:val="0"/>
                    <w:snapToGrid w:val="0"/>
                    <w:jc w:val="center"/>
                    <w:rPr>
                      <w:color w:val="000000" w:themeColor="text1"/>
                      <w:kern w:val="0"/>
                      <w:sz w:val="18"/>
                      <w:szCs w:val="18"/>
                    </w:rPr>
                  </w:pPr>
                  <w:r w:rsidRPr="00E54ABB">
                    <w:rPr>
                      <w:color w:val="000000" w:themeColor="text1"/>
                      <w:kern w:val="0"/>
                      <w:sz w:val="18"/>
                      <w:szCs w:val="18"/>
                    </w:rPr>
                    <w:t>废石英砂</w:t>
                  </w:r>
                </w:p>
              </w:tc>
              <w:tc>
                <w:tcPr>
                  <w:tcW w:w="919" w:type="pct"/>
                  <w:vMerge w:val="restart"/>
                  <w:shd w:val="clear" w:color="auto" w:fill="auto"/>
                  <w:vAlign w:val="center"/>
                </w:tcPr>
                <w:p w:rsidR="008B40A6" w:rsidRPr="00E54ABB" w:rsidRDefault="008B40A6" w:rsidP="00795F26">
                  <w:pPr>
                    <w:autoSpaceDE w:val="0"/>
                    <w:autoSpaceDN w:val="0"/>
                    <w:adjustRightInd w:val="0"/>
                    <w:snapToGrid w:val="0"/>
                    <w:jc w:val="center"/>
                    <w:rPr>
                      <w:color w:val="000000" w:themeColor="text1"/>
                      <w:kern w:val="0"/>
                      <w:sz w:val="18"/>
                      <w:szCs w:val="18"/>
                    </w:rPr>
                  </w:pPr>
                  <w:r w:rsidRPr="00E54ABB">
                    <w:rPr>
                      <w:rFonts w:hint="eastAsia"/>
                      <w:color w:val="000000" w:themeColor="text1"/>
                      <w:kern w:val="0"/>
                      <w:sz w:val="18"/>
                      <w:szCs w:val="18"/>
                    </w:rPr>
                    <w:t>交由厂家回收处置</w:t>
                  </w:r>
                </w:p>
              </w:tc>
              <w:tc>
                <w:tcPr>
                  <w:tcW w:w="527" w:type="pct"/>
                  <w:shd w:val="clear" w:color="auto" w:fill="auto"/>
                  <w:vAlign w:val="center"/>
                </w:tcPr>
                <w:p w:rsidR="008B40A6" w:rsidRPr="00E54ABB" w:rsidRDefault="008B40A6" w:rsidP="00795F26">
                  <w:pPr>
                    <w:autoSpaceDE w:val="0"/>
                    <w:autoSpaceDN w:val="0"/>
                    <w:adjustRightInd w:val="0"/>
                    <w:snapToGrid w:val="0"/>
                    <w:jc w:val="center"/>
                    <w:rPr>
                      <w:color w:val="000000" w:themeColor="text1"/>
                      <w:kern w:val="0"/>
                      <w:sz w:val="18"/>
                      <w:szCs w:val="18"/>
                    </w:rPr>
                  </w:pPr>
                  <w:r w:rsidRPr="00E54ABB">
                    <w:rPr>
                      <w:rFonts w:hint="eastAsia"/>
                      <w:color w:val="000000" w:themeColor="text1"/>
                      <w:kern w:val="0"/>
                      <w:sz w:val="18"/>
                      <w:szCs w:val="18"/>
                    </w:rPr>
                    <w:t>/</w:t>
                  </w:r>
                </w:p>
              </w:tc>
              <w:tc>
                <w:tcPr>
                  <w:tcW w:w="1187" w:type="pct"/>
                  <w:vMerge/>
                  <w:shd w:val="clear" w:color="auto" w:fill="auto"/>
                  <w:vAlign w:val="center"/>
                </w:tcPr>
                <w:p w:rsidR="008B40A6" w:rsidRPr="00E54ABB" w:rsidRDefault="008B40A6" w:rsidP="00795F26">
                  <w:pPr>
                    <w:autoSpaceDE w:val="0"/>
                    <w:autoSpaceDN w:val="0"/>
                    <w:adjustRightInd w:val="0"/>
                    <w:snapToGrid w:val="0"/>
                    <w:jc w:val="center"/>
                    <w:rPr>
                      <w:color w:val="000000" w:themeColor="text1"/>
                      <w:kern w:val="0"/>
                      <w:sz w:val="18"/>
                      <w:szCs w:val="18"/>
                    </w:rPr>
                  </w:pPr>
                </w:p>
              </w:tc>
              <w:tc>
                <w:tcPr>
                  <w:tcW w:w="365" w:type="pct"/>
                  <w:vMerge/>
                  <w:shd w:val="clear" w:color="auto" w:fill="auto"/>
                  <w:vAlign w:val="center"/>
                </w:tcPr>
                <w:p w:rsidR="008B40A6" w:rsidRPr="00E54ABB" w:rsidRDefault="008B40A6" w:rsidP="00795F26">
                  <w:pPr>
                    <w:autoSpaceDE w:val="0"/>
                    <w:autoSpaceDN w:val="0"/>
                    <w:adjustRightInd w:val="0"/>
                    <w:snapToGrid w:val="0"/>
                    <w:jc w:val="center"/>
                    <w:rPr>
                      <w:color w:val="000000" w:themeColor="text1"/>
                      <w:kern w:val="0"/>
                      <w:sz w:val="18"/>
                      <w:szCs w:val="18"/>
                    </w:rPr>
                  </w:pPr>
                </w:p>
              </w:tc>
            </w:tr>
            <w:tr w:rsidR="008B40A6" w:rsidRPr="00E54ABB" w:rsidTr="006A73A0">
              <w:trPr>
                <w:trHeight w:val="440"/>
              </w:trPr>
              <w:tc>
                <w:tcPr>
                  <w:tcW w:w="605" w:type="pct"/>
                  <w:vMerge/>
                  <w:shd w:val="clear" w:color="auto" w:fill="auto"/>
                  <w:vAlign w:val="center"/>
                </w:tcPr>
                <w:p w:rsidR="008B40A6" w:rsidRPr="00E54ABB" w:rsidRDefault="008B40A6" w:rsidP="00795F26">
                  <w:pPr>
                    <w:autoSpaceDE w:val="0"/>
                    <w:autoSpaceDN w:val="0"/>
                    <w:adjustRightInd w:val="0"/>
                    <w:snapToGrid w:val="0"/>
                    <w:jc w:val="center"/>
                    <w:rPr>
                      <w:color w:val="000000" w:themeColor="text1"/>
                      <w:kern w:val="0"/>
                      <w:sz w:val="18"/>
                      <w:szCs w:val="18"/>
                    </w:rPr>
                  </w:pPr>
                </w:p>
              </w:tc>
              <w:tc>
                <w:tcPr>
                  <w:tcW w:w="1396" w:type="pct"/>
                  <w:gridSpan w:val="2"/>
                  <w:shd w:val="clear" w:color="auto" w:fill="auto"/>
                  <w:vAlign w:val="center"/>
                </w:tcPr>
                <w:p w:rsidR="008B40A6" w:rsidRPr="00E54ABB" w:rsidRDefault="008B40A6" w:rsidP="00795F26">
                  <w:pPr>
                    <w:widowControl/>
                    <w:autoSpaceDE w:val="0"/>
                    <w:autoSpaceDN w:val="0"/>
                    <w:adjustRightInd w:val="0"/>
                    <w:snapToGrid w:val="0"/>
                    <w:jc w:val="center"/>
                    <w:rPr>
                      <w:color w:val="000000" w:themeColor="text1"/>
                      <w:kern w:val="0"/>
                      <w:sz w:val="18"/>
                      <w:szCs w:val="18"/>
                    </w:rPr>
                  </w:pPr>
                  <w:r w:rsidRPr="00E54ABB">
                    <w:rPr>
                      <w:rFonts w:hint="eastAsia"/>
                      <w:color w:val="000000" w:themeColor="text1"/>
                      <w:kern w:val="0"/>
                      <w:sz w:val="18"/>
                      <w:szCs w:val="18"/>
                    </w:rPr>
                    <w:t>废活性炭</w:t>
                  </w:r>
                </w:p>
              </w:tc>
              <w:tc>
                <w:tcPr>
                  <w:tcW w:w="919" w:type="pct"/>
                  <w:vMerge/>
                  <w:shd w:val="clear" w:color="auto" w:fill="auto"/>
                  <w:vAlign w:val="center"/>
                </w:tcPr>
                <w:p w:rsidR="008B40A6" w:rsidRPr="00E54ABB" w:rsidRDefault="008B40A6" w:rsidP="00795F26">
                  <w:pPr>
                    <w:autoSpaceDE w:val="0"/>
                    <w:autoSpaceDN w:val="0"/>
                    <w:adjustRightInd w:val="0"/>
                    <w:snapToGrid w:val="0"/>
                    <w:jc w:val="center"/>
                    <w:rPr>
                      <w:color w:val="000000" w:themeColor="text1"/>
                      <w:kern w:val="0"/>
                      <w:sz w:val="18"/>
                      <w:szCs w:val="18"/>
                    </w:rPr>
                  </w:pPr>
                </w:p>
              </w:tc>
              <w:tc>
                <w:tcPr>
                  <w:tcW w:w="527" w:type="pct"/>
                  <w:shd w:val="clear" w:color="auto" w:fill="auto"/>
                  <w:vAlign w:val="center"/>
                </w:tcPr>
                <w:p w:rsidR="008B40A6" w:rsidRPr="00E54ABB" w:rsidRDefault="008B40A6" w:rsidP="00795F26">
                  <w:pPr>
                    <w:autoSpaceDE w:val="0"/>
                    <w:autoSpaceDN w:val="0"/>
                    <w:adjustRightInd w:val="0"/>
                    <w:snapToGrid w:val="0"/>
                    <w:jc w:val="center"/>
                    <w:rPr>
                      <w:color w:val="000000" w:themeColor="text1"/>
                      <w:kern w:val="0"/>
                      <w:sz w:val="18"/>
                      <w:szCs w:val="18"/>
                    </w:rPr>
                  </w:pPr>
                  <w:r w:rsidRPr="00E54ABB">
                    <w:rPr>
                      <w:rFonts w:hint="eastAsia"/>
                      <w:color w:val="000000" w:themeColor="text1"/>
                      <w:kern w:val="0"/>
                      <w:sz w:val="18"/>
                      <w:szCs w:val="18"/>
                    </w:rPr>
                    <w:t>/</w:t>
                  </w:r>
                </w:p>
              </w:tc>
              <w:tc>
                <w:tcPr>
                  <w:tcW w:w="1187" w:type="pct"/>
                  <w:vMerge/>
                  <w:shd w:val="clear" w:color="auto" w:fill="auto"/>
                  <w:vAlign w:val="center"/>
                </w:tcPr>
                <w:p w:rsidR="008B40A6" w:rsidRPr="00E54ABB" w:rsidRDefault="008B40A6" w:rsidP="00795F26">
                  <w:pPr>
                    <w:autoSpaceDE w:val="0"/>
                    <w:autoSpaceDN w:val="0"/>
                    <w:adjustRightInd w:val="0"/>
                    <w:snapToGrid w:val="0"/>
                    <w:jc w:val="center"/>
                    <w:rPr>
                      <w:color w:val="000000" w:themeColor="text1"/>
                      <w:kern w:val="0"/>
                      <w:sz w:val="18"/>
                      <w:szCs w:val="18"/>
                    </w:rPr>
                  </w:pPr>
                </w:p>
              </w:tc>
              <w:tc>
                <w:tcPr>
                  <w:tcW w:w="365" w:type="pct"/>
                  <w:vMerge/>
                  <w:shd w:val="clear" w:color="auto" w:fill="auto"/>
                  <w:vAlign w:val="center"/>
                </w:tcPr>
                <w:p w:rsidR="008B40A6" w:rsidRPr="00E54ABB" w:rsidRDefault="008B40A6" w:rsidP="00795F26">
                  <w:pPr>
                    <w:autoSpaceDE w:val="0"/>
                    <w:autoSpaceDN w:val="0"/>
                    <w:adjustRightInd w:val="0"/>
                    <w:snapToGrid w:val="0"/>
                    <w:jc w:val="center"/>
                    <w:rPr>
                      <w:color w:val="000000" w:themeColor="text1"/>
                      <w:kern w:val="0"/>
                      <w:sz w:val="18"/>
                      <w:szCs w:val="18"/>
                    </w:rPr>
                  </w:pPr>
                </w:p>
              </w:tc>
            </w:tr>
            <w:tr w:rsidR="008B40A6" w:rsidRPr="00E54ABB" w:rsidTr="006A73A0">
              <w:trPr>
                <w:trHeight w:val="440"/>
              </w:trPr>
              <w:tc>
                <w:tcPr>
                  <w:tcW w:w="605" w:type="pct"/>
                  <w:vMerge/>
                  <w:shd w:val="clear" w:color="auto" w:fill="auto"/>
                  <w:vAlign w:val="center"/>
                </w:tcPr>
                <w:p w:rsidR="008B40A6" w:rsidRPr="00E54ABB" w:rsidRDefault="008B40A6" w:rsidP="00795F26">
                  <w:pPr>
                    <w:autoSpaceDE w:val="0"/>
                    <w:autoSpaceDN w:val="0"/>
                    <w:adjustRightInd w:val="0"/>
                    <w:snapToGrid w:val="0"/>
                    <w:jc w:val="center"/>
                    <w:rPr>
                      <w:color w:val="000000" w:themeColor="text1"/>
                      <w:kern w:val="0"/>
                      <w:sz w:val="18"/>
                      <w:szCs w:val="18"/>
                    </w:rPr>
                  </w:pPr>
                </w:p>
              </w:tc>
              <w:tc>
                <w:tcPr>
                  <w:tcW w:w="1396" w:type="pct"/>
                  <w:gridSpan w:val="2"/>
                  <w:shd w:val="clear" w:color="auto" w:fill="auto"/>
                  <w:vAlign w:val="center"/>
                </w:tcPr>
                <w:p w:rsidR="008B40A6" w:rsidRPr="00E54ABB" w:rsidRDefault="008B40A6" w:rsidP="00795F26">
                  <w:pPr>
                    <w:widowControl/>
                    <w:autoSpaceDE w:val="0"/>
                    <w:autoSpaceDN w:val="0"/>
                    <w:adjustRightInd w:val="0"/>
                    <w:snapToGrid w:val="0"/>
                    <w:jc w:val="center"/>
                    <w:rPr>
                      <w:color w:val="000000" w:themeColor="text1"/>
                      <w:kern w:val="0"/>
                      <w:sz w:val="18"/>
                      <w:szCs w:val="18"/>
                    </w:rPr>
                  </w:pPr>
                  <w:r w:rsidRPr="00E54ABB">
                    <w:rPr>
                      <w:color w:val="000000" w:themeColor="text1"/>
                      <w:kern w:val="0"/>
                      <w:sz w:val="18"/>
                      <w:szCs w:val="18"/>
                    </w:rPr>
                    <w:t>废过滤膜</w:t>
                  </w:r>
                </w:p>
              </w:tc>
              <w:tc>
                <w:tcPr>
                  <w:tcW w:w="919" w:type="pct"/>
                  <w:vMerge/>
                  <w:shd w:val="clear" w:color="auto" w:fill="auto"/>
                  <w:vAlign w:val="center"/>
                </w:tcPr>
                <w:p w:rsidR="008B40A6" w:rsidRPr="00E54ABB" w:rsidRDefault="008B40A6" w:rsidP="00795F26">
                  <w:pPr>
                    <w:autoSpaceDE w:val="0"/>
                    <w:autoSpaceDN w:val="0"/>
                    <w:adjustRightInd w:val="0"/>
                    <w:snapToGrid w:val="0"/>
                    <w:jc w:val="center"/>
                    <w:rPr>
                      <w:color w:val="000000" w:themeColor="text1"/>
                      <w:kern w:val="0"/>
                      <w:sz w:val="18"/>
                      <w:szCs w:val="18"/>
                    </w:rPr>
                  </w:pPr>
                </w:p>
              </w:tc>
              <w:tc>
                <w:tcPr>
                  <w:tcW w:w="527" w:type="pct"/>
                  <w:shd w:val="clear" w:color="auto" w:fill="auto"/>
                  <w:vAlign w:val="center"/>
                </w:tcPr>
                <w:p w:rsidR="008B40A6" w:rsidRPr="00E54ABB" w:rsidRDefault="008B40A6" w:rsidP="00795F26">
                  <w:pPr>
                    <w:autoSpaceDE w:val="0"/>
                    <w:autoSpaceDN w:val="0"/>
                    <w:adjustRightInd w:val="0"/>
                    <w:snapToGrid w:val="0"/>
                    <w:jc w:val="center"/>
                    <w:rPr>
                      <w:color w:val="000000" w:themeColor="text1"/>
                      <w:kern w:val="0"/>
                      <w:sz w:val="18"/>
                      <w:szCs w:val="18"/>
                    </w:rPr>
                  </w:pPr>
                  <w:r w:rsidRPr="00E54ABB">
                    <w:rPr>
                      <w:rFonts w:hint="eastAsia"/>
                      <w:color w:val="000000" w:themeColor="text1"/>
                      <w:kern w:val="0"/>
                      <w:sz w:val="18"/>
                      <w:szCs w:val="18"/>
                    </w:rPr>
                    <w:t>/</w:t>
                  </w:r>
                </w:p>
              </w:tc>
              <w:tc>
                <w:tcPr>
                  <w:tcW w:w="1187" w:type="pct"/>
                  <w:vMerge/>
                  <w:shd w:val="clear" w:color="auto" w:fill="auto"/>
                  <w:vAlign w:val="center"/>
                </w:tcPr>
                <w:p w:rsidR="008B40A6" w:rsidRPr="00E54ABB" w:rsidRDefault="008B40A6" w:rsidP="00795F26">
                  <w:pPr>
                    <w:autoSpaceDE w:val="0"/>
                    <w:autoSpaceDN w:val="0"/>
                    <w:adjustRightInd w:val="0"/>
                    <w:snapToGrid w:val="0"/>
                    <w:jc w:val="center"/>
                    <w:rPr>
                      <w:color w:val="000000" w:themeColor="text1"/>
                      <w:kern w:val="0"/>
                      <w:sz w:val="18"/>
                      <w:szCs w:val="18"/>
                    </w:rPr>
                  </w:pPr>
                </w:p>
              </w:tc>
              <w:tc>
                <w:tcPr>
                  <w:tcW w:w="365" w:type="pct"/>
                  <w:vMerge/>
                  <w:shd w:val="clear" w:color="auto" w:fill="auto"/>
                  <w:vAlign w:val="center"/>
                </w:tcPr>
                <w:p w:rsidR="008B40A6" w:rsidRPr="00E54ABB" w:rsidRDefault="008B40A6" w:rsidP="00795F26">
                  <w:pPr>
                    <w:autoSpaceDE w:val="0"/>
                    <w:autoSpaceDN w:val="0"/>
                    <w:adjustRightInd w:val="0"/>
                    <w:snapToGrid w:val="0"/>
                    <w:jc w:val="center"/>
                    <w:rPr>
                      <w:color w:val="000000" w:themeColor="text1"/>
                      <w:kern w:val="0"/>
                      <w:sz w:val="18"/>
                      <w:szCs w:val="18"/>
                    </w:rPr>
                  </w:pPr>
                </w:p>
              </w:tc>
            </w:tr>
            <w:tr w:rsidR="008B40A6" w:rsidRPr="00E54ABB" w:rsidTr="006A73A0">
              <w:trPr>
                <w:trHeight w:val="440"/>
              </w:trPr>
              <w:tc>
                <w:tcPr>
                  <w:tcW w:w="605" w:type="pct"/>
                  <w:vMerge/>
                  <w:shd w:val="clear" w:color="auto" w:fill="auto"/>
                  <w:vAlign w:val="center"/>
                </w:tcPr>
                <w:p w:rsidR="008B40A6" w:rsidRPr="00E54ABB" w:rsidRDefault="008B40A6" w:rsidP="00795F26">
                  <w:pPr>
                    <w:autoSpaceDE w:val="0"/>
                    <w:autoSpaceDN w:val="0"/>
                    <w:adjustRightInd w:val="0"/>
                    <w:snapToGrid w:val="0"/>
                    <w:jc w:val="center"/>
                    <w:rPr>
                      <w:color w:val="000000" w:themeColor="text1"/>
                      <w:kern w:val="0"/>
                      <w:sz w:val="18"/>
                      <w:szCs w:val="18"/>
                    </w:rPr>
                  </w:pPr>
                </w:p>
              </w:tc>
              <w:tc>
                <w:tcPr>
                  <w:tcW w:w="1396" w:type="pct"/>
                  <w:gridSpan w:val="2"/>
                  <w:shd w:val="clear" w:color="auto" w:fill="auto"/>
                  <w:vAlign w:val="center"/>
                </w:tcPr>
                <w:p w:rsidR="008B40A6" w:rsidRPr="00E54ABB" w:rsidRDefault="008B40A6" w:rsidP="00795F26">
                  <w:pPr>
                    <w:widowControl/>
                    <w:autoSpaceDE w:val="0"/>
                    <w:autoSpaceDN w:val="0"/>
                    <w:adjustRightInd w:val="0"/>
                    <w:snapToGrid w:val="0"/>
                    <w:jc w:val="center"/>
                    <w:rPr>
                      <w:color w:val="000000" w:themeColor="text1"/>
                      <w:kern w:val="0"/>
                      <w:sz w:val="18"/>
                      <w:szCs w:val="18"/>
                    </w:rPr>
                  </w:pPr>
                  <w:r w:rsidRPr="00E54ABB">
                    <w:rPr>
                      <w:color w:val="000000" w:themeColor="text1"/>
                      <w:kern w:val="0"/>
                      <w:sz w:val="18"/>
                      <w:szCs w:val="18"/>
                    </w:rPr>
                    <w:t>废离子</w:t>
                  </w:r>
                  <w:r w:rsidRPr="00E54ABB">
                    <w:rPr>
                      <w:rFonts w:hint="eastAsia"/>
                      <w:color w:val="000000" w:themeColor="text1"/>
                      <w:kern w:val="0"/>
                      <w:sz w:val="18"/>
                      <w:szCs w:val="18"/>
                    </w:rPr>
                    <w:t>交换</w:t>
                  </w:r>
                  <w:r w:rsidRPr="00E54ABB">
                    <w:rPr>
                      <w:color w:val="000000" w:themeColor="text1"/>
                      <w:kern w:val="0"/>
                      <w:sz w:val="18"/>
                      <w:szCs w:val="18"/>
                    </w:rPr>
                    <w:t>树脂</w:t>
                  </w:r>
                </w:p>
              </w:tc>
              <w:tc>
                <w:tcPr>
                  <w:tcW w:w="919" w:type="pct"/>
                  <w:vMerge/>
                  <w:shd w:val="clear" w:color="auto" w:fill="auto"/>
                  <w:vAlign w:val="center"/>
                </w:tcPr>
                <w:p w:rsidR="008B40A6" w:rsidRPr="00E54ABB" w:rsidRDefault="008B40A6" w:rsidP="00795F26">
                  <w:pPr>
                    <w:autoSpaceDE w:val="0"/>
                    <w:autoSpaceDN w:val="0"/>
                    <w:adjustRightInd w:val="0"/>
                    <w:snapToGrid w:val="0"/>
                    <w:jc w:val="center"/>
                    <w:rPr>
                      <w:color w:val="000000" w:themeColor="text1"/>
                      <w:kern w:val="0"/>
                      <w:sz w:val="18"/>
                      <w:szCs w:val="18"/>
                    </w:rPr>
                  </w:pPr>
                </w:p>
              </w:tc>
              <w:tc>
                <w:tcPr>
                  <w:tcW w:w="527" w:type="pct"/>
                  <w:shd w:val="clear" w:color="auto" w:fill="auto"/>
                  <w:vAlign w:val="center"/>
                </w:tcPr>
                <w:p w:rsidR="008B40A6" w:rsidRPr="00E54ABB" w:rsidRDefault="008B40A6" w:rsidP="00795F26">
                  <w:pPr>
                    <w:autoSpaceDE w:val="0"/>
                    <w:autoSpaceDN w:val="0"/>
                    <w:adjustRightInd w:val="0"/>
                    <w:snapToGrid w:val="0"/>
                    <w:jc w:val="center"/>
                    <w:rPr>
                      <w:color w:val="000000" w:themeColor="text1"/>
                      <w:kern w:val="0"/>
                      <w:sz w:val="18"/>
                      <w:szCs w:val="18"/>
                    </w:rPr>
                  </w:pPr>
                  <w:r w:rsidRPr="00E54ABB">
                    <w:rPr>
                      <w:rFonts w:hint="eastAsia"/>
                      <w:color w:val="000000" w:themeColor="text1"/>
                      <w:kern w:val="0"/>
                      <w:sz w:val="18"/>
                      <w:szCs w:val="18"/>
                    </w:rPr>
                    <w:t>/</w:t>
                  </w:r>
                </w:p>
              </w:tc>
              <w:tc>
                <w:tcPr>
                  <w:tcW w:w="1187" w:type="pct"/>
                  <w:vMerge/>
                  <w:shd w:val="clear" w:color="auto" w:fill="auto"/>
                  <w:vAlign w:val="center"/>
                </w:tcPr>
                <w:p w:rsidR="008B40A6" w:rsidRPr="00E54ABB" w:rsidRDefault="008B40A6" w:rsidP="00795F26">
                  <w:pPr>
                    <w:autoSpaceDE w:val="0"/>
                    <w:autoSpaceDN w:val="0"/>
                    <w:adjustRightInd w:val="0"/>
                    <w:snapToGrid w:val="0"/>
                    <w:jc w:val="center"/>
                    <w:rPr>
                      <w:color w:val="000000" w:themeColor="text1"/>
                      <w:kern w:val="0"/>
                      <w:sz w:val="18"/>
                      <w:szCs w:val="18"/>
                    </w:rPr>
                  </w:pPr>
                </w:p>
              </w:tc>
              <w:tc>
                <w:tcPr>
                  <w:tcW w:w="365" w:type="pct"/>
                  <w:vMerge/>
                  <w:shd w:val="clear" w:color="auto" w:fill="auto"/>
                  <w:vAlign w:val="center"/>
                </w:tcPr>
                <w:p w:rsidR="008B40A6" w:rsidRPr="00E54ABB" w:rsidRDefault="008B40A6" w:rsidP="00795F26">
                  <w:pPr>
                    <w:autoSpaceDE w:val="0"/>
                    <w:autoSpaceDN w:val="0"/>
                    <w:adjustRightInd w:val="0"/>
                    <w:snapToGrid w:val="0"/>
                    <w:jc w:val="center"/>
                    <w:rPr>
                      <w:color w:val="000000" w:themeColor="text1"/>
                      <w:kern w:val="0"/>
                      <w:sz w:val="18"/>
                      <w:szCs w:val="18"/>
                    </w:rPr>
                  </w:pPr>
                </w:p>
              </w:tc>
            </w:tr>
            <w:tr w:rsidR="008B40A6" w:rsidRPr="00E54ABB" w:rsidTr="006A73A0">
              <w:trPr>
                <w:trHeight w:val="440"/>
              </w:trPr>
              <w:tc>
                <w:tcPr>
                  <w:tcW w:w="605" w:type="pct"/>
                  <w:vMerge/>
                  <w:shd w:val="clear" w:color="auto" w:fill="auto"/>
                  <w:vAlign w:val="center"/>
                </w:tcPr>
                <w:p w:rsidR="008B40A6" w:rsidRPr="00E54ABB" w:rsidRDefault="008B40A6" w:rsidP="00795F26">
                  <w:pPr>
                    <w:autoSpaceDE w:val="0"/>
                    <w:autoSpaceDN w:val="0"/>
                    <w:adjustRightInd w:val="0"/>
                    <w:snapToGrid w:val="0"/>
                    <w:jc w:val="center"/>
                    <w:rPr>
                      <w:color w:val="000000" w:themeColor="text1"/>
                      <w:kern w:val="0"/>
                      <w:sz w:val="18"/>
                      <w:szCs w:val="18"/>
                    </w:rPr>
                  </w:pPr>
                </w:p>
              </w:tc>
              <w:tc>
                <w:tcPr>
                  <w:tcW w:w="1396" w:type="pct"/>
                  <w:gridSpan w:val="2"/>
                  <w:shd w:val="clear" w:color="auto" w:fill="auto"/>
                  <w:vAlign w:val="center"/>
                </w:tcPr>
                <w:p w:rsidR="008B40A6" w:rsidRPr="00E54ABB" w:rsidRDefault="008B40A6" w:rsidP="00795F26">
                  <w:pPr>
                    <w:autoSpaceDE w:val="0"/>
                    <w:autoSpaceDN w:val="0"/>
                    <w:adjustRightInd w:val="0"/>
                    <w:snapToGrid w:val="0"/>
                    <w:jc w:val="center"/>
                    <w:rPr>
                      <w:color w:val="000000" w:themeColor="text1"/>
                      <w:kern w:val="0"/>
                      <w:sz w:val="18"/>
                      <w:szCs w:val="18"/>
                    </w:rPr>
                  </w:pPr>
                  <w:r w:rsidRPr="00E54ABB">
                    <w:rPr>
                      <w:rFonts w:hint="eastAsia"/>
                      <w:color w:val="000000" w:themeColor="text1"/>
                      <w:kern w:val="0"/>
                      <w:sz w:val="18"/>
                      <w:szCs w:val="18"/>
                    </w:rPr>
                    <w:t>厨余垃圾</w:t>
                  </w:r>
                </w:p>
              </w:tc>
              <w:tc>
                <w:tcPr>
                  <w:tcW w:w="919" w:type="pct"/>
                  <w:shd w:val="clear" w:color="auto" w:fill="auto"/>
                  <w:vAlign w:val="center"/>
                </w:tcPr>
                <w:p w:rsidR="008B40A6" w:rsidRPr="00E54ABB" w:rsidRDefault="008B40A6" w:rsidP="00795F26">
                  <w:pPr>
                    <w:autoSpaceDE w:val="0"/>
                    <w:autoSpaceDN w:val="0"/>
                    <w:adjustRightInd w:val="0"/>
                    <w:snapToGrid w:val="0"/>
                    <w:jc w:val="center"/>
                    <w:rPr>
                      <w:color w:val="000000" w:themeColor="text1"/>
                      <w:kern w:val="0"/>
                      <w:sz w:val="18"/>
                      <w:szCs w:val="18"/>
                    </w:rPr>
                  </w:pPr>
                  <w:r w:rsidRPr="00E54ABB">
                    <w:rPr>
                      <w:rFonts w:hint="eastAsia"/>
                      <w:color w:val="000000" w:themeColor="text1"/>
                      <w:kern w:val="0"/>
                      <w:sz w:val="18"/>
                      <w:szCs w:val="18"/>
                    </w:rPr>
                    <w:t>交由专业回收单位处置</w:t>
                  </w:r>
                </w:p>
              </w:tc>
              <w:tc>
                <w:tcPr>
                  <w:tcW w:w="527" w:type="pct"/>
                  <w:shd w:val="clear" w:color="auto" w:fill="auto"/>
                  <w:vAlign w:val="center"/>
                </w:tcPr>
                <w:p w:rsidR="008B40A6" w:rsidRPr="00E54ABB" w:rsidRDefault="008B40A6" w:rsidP="00795F26">
                  <w:pPr>
                    <w:autoSpaceDE w:val="0"/>
                    <w:autoSpaceDN w:val="0"/>
                    <w:adjustRightInd w:val="0"/>
                    <w:snapToGrid w:val="0"/>
                    <w:jc w:val="center"/>
                    <w:rPr>
                      <w:color w:val="000000" w:themeColor="text1"/>
                      <w:kern w:val="0"/>
                      <w:sz w:val="18"/>
                      <w:szCs w:val="18"/>
                    </w:rPr>
                  </w:pPr>
                  <w:r w:rsidRPr="00E54ABB">
                    <w:rPr>
                      <w:color w:val="000000" w:themeColor="text1"/>
                      <w:kern w:val="0"/>
                      <w:sz w:val="18"/>
                      <w:szCs w:val="18"/>
                    </w:rPr>
                    <w:t>1</w:t>
                  </w:r>
                </w:p>
              </w:tc>
              <w:tc>
                <w:tcPr>
                  <w:tcW w:w="1187" w:type="pct"/>
                  <w:vMerge/>
                  <w:shd w:val="clear" w:color="auto" w:fill="auto"/>
                  <w:vAlign w:val="center"/>
                </w:tcPr>
                <w:p w:rsidR="008B40A6" w:rsidRPr="00E54ABB" w:rsidRDefault="008B40A6" w:rsidP="00795F26">
                  <w:pPr>
                    <w:autoSpaceDE w:val="0"/>
                    <w:autoSpaceDN w:val="0"/>
                    <w:adjustRightInd w:val="0"/>
                    <w:snapToGrid w:val="0"/>
                    <w:jc w:val="center"/>
                    <w:rPr>
                      <w:color w:val="000000" w:themeColor="text1"/>
                      <w:kern w:val="0"/>
                      <w:sz w:val="18"/>
                      <w:szCs w:val="18"/>
                    </w:rPr>
                  </w:pPr>
                </w:p>
              </w:tc>
              <w:tc>
                <w:tcPr>
                  <w:tcW w:w="365" w:type="pct"/>
                  <w:vMerge/>
                  <w:shd w:val="clear" w:color="auto" w:fill="auto"/>
                  <w:vAlign w:val="center"/>
                </w:tcPr>
                <w:p w:rsidR="008B40A6" w:rsidRPr="00E54ABB" w:rsidRDefault="008B40A6" w:rsidP="00795F26">
                  <w:pPr>
                    <w:autoSpaceDE w:val="0"/>
                    <w:autoSpaceDN w:val="0"/>
                    <w:adjustRightInd w:val="0"/>
                    <w:snapToGrid w:val="0"/>
                    <w:jc w:val="center"/>
                    <w:rPr>
                      <w:color w:val="000000" w:themeColor="text1"/>
                      <w:kern w:val="0"/>
                      <w:sz w:val="18"/>
                      <w:szCs w:val="18"/>
                    </w:rPr>
                  </w:pPr>
                </w:p>
              </w:tc>
            </w:tr>
            <w:tr w:rsidR="008B40A6" w:rsidRPr="00E54ABB" w:rsidTr="006A73A0">
              <w:trPr>
                <w:trHeight w:val="440"/>
              </w:trPr>
              <w:tc>
                <w:tcPr>
                  <w:tcW w:w="605" w:type="pct"/>
                  <w:vMerge/>
                  <w:shd w:val="clear" w:color="auto" w:fill="auto"/>
                  <w:vAlign w:val="center"/>
                </w:tcPr>
                <w:p w:rsidR="008B40A6" w:rsidRPr="00E54ABB" w:rsidRDefault="008B40A6" w:rsidP="00795F26">
                  <w:pPr>
                    <w:autoSpaceDE w:val="0"/>
                    <w:autoSpaceDN w:val="0"/>
                    <w:adjustRightInd w:val="0"/>
                    <w:snapToGrid w:val="0"/>
                    <w:jc w:val="center"/>
                    <w:rPr>
                      <w:color w:val="000000" w:themeColor="text1"/>
                      <w:kern w:val="0"/>
                      <w:sz w:val="18"/>
                      <w:szCs w:val="18"/>
                    </w:rPr>
                  </w:pPr>
                </w:p>
              </w:tc>
              <w:tc>
                <w:tcPr>
                  <w:tcW w:w="1396" w:type="pct"/>
                  <w:gridSpan w:val="2"/>
                  <w:shd w:val="clear" w:color="auto" w:fill="auto"/>
                  <w:vAlign w:val="center"/>
                </w:tcPr>
                <w:p w:rsidR="008B40A6" w:rsidRPr="00E54ABB" w:rsidRDefault="008B40A6" w:rsidP="00795F26">
                  <w:pPr>
                    <w:autoSpaceDE w:val="0"/>
                    <w:autoSpaceDN w:val="0"/>
                    <w:adjustRightInd w:val="0"/>
                    <w:snapToGrid w:val="0"/>
                    <w:jc w:val="center"/>
                    <w:rPr>
                      <w:color w:val="000000" w:themeColor="text1"/>
                      <w:kern w:val="0"/>
                      <w:sz w:val="18"/>
                      <w:szCs w:val="18"/>
                    </w:rPr>
                  </w:pPr>
                  <w:r w:rsidRPr="00E54ABB">
                    <w:rPr>
                      <w:rFonts w:hint="eastAsia"/>
                      <w:color w:val="000000" w:themeColor="text1"/>
                      <w:kern w:val="0"/>
                      <w:sz w:val="18"/>
                      <w:szCs w:val="18"/>
                    </w:rPr>
                    <w:t>隔油池废油</w:t>
                  </w:r>
                </w:p>
              </w:tc>
              <w:tc>
                <w:tcPr>
                  <w:tcW w:w="919" w:type="pct"/>
                  <w:shd w:val="clear" w:color="auto" w:fill="auto"/>
                  <w:vAlign w:val="center"/>
                </w:tcPr>
                <w:p w:rsidR="008B40A6" w:rsidRPr="00E54ABB" w:rsidRDefault="008B40A6" w:rsidP="00795F26">
                  <w:pPr>
                    <w:autoSpaceDE w:val="0"/>
                    <w:autoSpaceDN w:val="0"/>
                    <w:adjustRightInd w:val="0"/>
                    <w:snapToGrid w:val="0"/>
                    <w:jc w:val="center"/>
                    <w:rPr>
                      <w:color w:val="000000" w:themeColor="text1"/>
                      <w:kern w:val="0"/>
                      <w:sz w:val="18"/>
                      <w:szCs w:val="18"/>
                    </w:rPr>
                  </w:pPr>
                  <w:r w:rsidRPr="00E54ABB">
                    <w:rPr>
                      <w:rFonts w:hint="eastAsia"/>
                      <w:color w:val="000000" w:themeColor="text1"/>
                      <w:kern w:val="0"/>
                      <w:sz w:val="18"/>
                      <w:szCs w:val="18"/>
                    </w:rPr>
                    <w:t>交由专业回收单位处置</w:t>
                  </w:r>
                </w:p>
              </w:tc>
              <w:tc>
                <w:tcPr>
                  <w:tcW w:w="527" w:type="pct"/>
                  <w:shd w:val="clear" w:color="auto" w:fill="auto"/>
                  <w:vAlign w:val="center"/>
                </w:tcPr>
                <w:p w:rsidR="008B40A6" w:rsidRPr="00E54ABB" w:rsidRDefault="008B40A6" w:rsidP="00795F26">
                  <w:pPr>
                    <w:autoSpaceDE w:val="0"/>
                    <w:autoSpaceDN w:val="0"/>
                    <w:adjustRightInd w:val="0"/>
                    <w:snapToGrid w:val="0"/>
                    <w:jc w:val="center"/>
                    <w:rPr>
                      <w:color w:val="000000" w:themeColor="text1"/>
                      <w:kern w:val="0"/>
                      <w:sz w:val="18"/>
                      <w:szCs w:val="18"/>
                    </w:rPr>
                  </w:pPr>
                  <w:r w:rsidRPr="00E54ABB">
                    <w:rPr>
                      <w:color w:val="000000" w:themeColor="text1"/>
                      <w:kern w:val="0"/>
                      <w:sz w:val="18"/>
                      <w:szCs w:val="18"/>
                    </w:rPr>
                    <w:t>1</w:t>
                  </w:r>
                </w:p>
              </w:tc>
              <w:tc>
                <w:tcPr>
                  <w:tcW w:w="1187" w:type="pct"/>
                  <w:vMerge/>
                  <w:shd w:val="clear" w:color="auto" w:fill="auto"/>
                  <w:vAlign w:val="center"/>
                </w:tcPr>
                <w:p w:rsidR="008B40A6" w:rsidRPr="00E54ABB" w:rsidRDefault="008B40A6" w:rsidP="00795F26">
                  <w:pPr>
                    <w:autoSpaceDE w:val="0"/>
                    <w:autoSpaceDN w:val="0"/>
                    <w:adjustRightInd w:val="0"/>
                    <w:snapToGrid w:val="0"/>
                    <w:jc w:val="center"/>
                    <w:rPr>
                      <w:color w:val="000000" w:themeColor="text1"/>
                      <w:kern w:val="0"/>
                      <w:sz w:val="18"/>
                      <w:szCs w:val="18"/>
                    </w:rPr>
                  </w:pPr>
                </w:p>
              </w:tc>
              <w:tc>
                <w:tcPr>
                  <w:tcW w:w="365" w:type="pct"/>
                  <w:vMerge/>
                  <w:shd w:val="clear" w:color="auto" w:fill="auto"/>
                  <w:vAlign w:val="center"/>
                </w:tcPr>
                <w:p w:rsidR="008B40A6" w:rsidRPr="00E54ABB" w:rsidRDefault="008B40A6" w:rsidP="00795F26">
                  <w:pPr>
                    <w:autoSpaceDE w:val="0"/>
                    <w:autoSpaceDN w:val="0"/>
                    <w:adjustRightInd w:val="0"/>
                    <w:snapToGrid w:val="0"/>
                    <w:jc w:val="center"/>
                    <w:rPr>
                      <w:color w:val="000000" w:themeColor="text1"/>
                      <w:kern w:val="0"/>
                      <w:sz w:val="18"/>
                      <w:szCs w:val="18"/>
                    </w:rPr>
                  </w:pPr>
                </w:p>
              </w:tc>
            </w:tr>
            <w:tr w:rsidR="008B40A6" w:rsidRPr="00E54ABB" w:rsidTr="006A73A0">
              <w:trPr>
                <w:trHeight w:val="440"/>
              </w:trPr>
              <w:tc>
                <w:tcPr>
                  <w:tcW w:w="605" w:type="pct"/>
                  <w:vMerge/>
                  <w:shd w:val="clear" w:color="auto" w:fill="auto"/>
                  <w:vAlign w:val="center"/>
                </w:tcPr>
                <w:p w:rsidR="008B40A6" w:rsidRPr="00E54ABB" w:rsidRDefault="008B40A6" w:rsidP="00795F26">
                  <w:pPr>
                    <w:autoSpaceDE w:val="0"/>
                    <w:autoSpaceDN w:val="0"/>
                    <w:adjustRightInd w:val="0"/>
                    <w:snapToGrid w:val="0"/>
                    <w:jc w:val="center"/>
                    <w:rPr>
                      <w:color w:val="000000" w:themeColor="text1"/>
                      <w:kern w:val="0"/>
                      <w:sz w:val="18"/>
                      <w:szCs w:val="18"/>
                    </w:rPr>
                  </w:pPr>
                </w:p>
              </w:tc>
              <w:tc>
                <w:tcPr>
                  <w:tcW w:w="1396" w:type="pct"/>
                  <w:gridSpan w:val="2"/>
                  <w:shd w:val="clear" w:color="auto" w:fill="auto"/>
                  <w:vAlign w:val="center"/>
                </w:tcPr>
                <w:p w:rsidR="008B40A6" w:rsidRPr="00E54ABB" w:rsidRDefault="008B40A6" w:rsidP="00795F26">
                  <w:pPr>
                    <w:autoSpaceDE w:val="0"/>
                    <w:autoSpaceDN w:val="0"/>
                    <w:adjustRightInd w:val="0"/>
                    <w:snapToGrid w:val="0"/>
                    <w:jc w:val="center"/>
                    <w:rPr>
                      <w:color w:val="000000" w:themeColor="text1"/>
                      <w:kern w:val="0"/>
                      <w:sz w:val="18"/>
                      <w:szCs w:val="18"/>
                    </w:rPr>
                  </w:pPr>
                  <w:r w:rsidRPr="00E54ABB">
                    <w:rPr>
                      <w:rFonts w:hint="eastAsia"/>
                      <w:color w:val="000000" w:themeColor="text1"/>
                      <w:kern w:val="0"/>
                      <w:sz w:val="18"/>
                      <w:szCs w:val="18"/>
                    </w:rPr>
                    <w:t>化粪池污泥</w:t>
                  </w:r>
                </w:p>
              </w:tc>
              <w:tc>
                <w:tcPr>
                  <w:tcW w:w="919" w:type="pct"/>
                  <w:shd w:val="clear" w:color="auto" w:fill="auto"/>
                  <w:vAlign w:val="center"/>
                </w:tcPr>
                <w:p w:rsidR="008B40A6" w:rsidRPr="00E54ABB" w:rsidRDefault="008B40A6" w:rsidP="00795F26">
                  <w:pPr>
                    <w:autoSpaceDE w:val="0"/>
                    <w:autoSpaceDN w:val="0"/>
                    <w:adjustRightInd w:val="0"/>
                    <w:snapToGrid w:val="0"/>
                    <w:jc w:val="center"/>
                    <w:rPr>
                      <w:color w:val="000000" w:themeColor="text1"/>
                      <w:kern w:val="0"/>
                      <w:sz w:val="18"/>
                      <w:szCs w:val="18"/>
                    </w:rPr>
                  </w:pPr>
                  <w:r w:rsidRPr="00E54ABB">
                    <w:rPr>
                      <w:rFonts w:hint="eastAsia"/>
                      <w:color w:val="000000" w:themeColor="text1"/>
                      <w:kern w:val="0"/>
                      <w:sz w:val="18"/>
                      <w:szCs w:val="18"/>
                    </w:rPr>
                    <w:t>交由环卫部门定期清运</w:t>
                  </w:r>
                </w:p>
              </w:tc>
              <w:tc>
                <w:tcPr>
                  <w:tcW w:w="527" w:type="pct"/>
                  <w:shd w:val="clear" w:color="auto" w:fill="auto"/>
                  <w:vAlign w:val="center"/>
                </w:tcPr>
                <w:p w:rsidR="008B40A6" w:rsidRPr="00E54ABB" w:rsidRDefault="008B40A6" w:rsidP="00795F26">
                  <w:pPr>
                    <w:autoSpaceDE w:val="0"/>
                    <w:autoSpaceDN w:val="0"/>
                    <w:adjustRightInd w:val="0"/>
                    <w:snapToGrid w:val="0"/>
                    <w:jc w:val="center"/>
                    <w:rPr>
                      <w:color w:val="000000" w:themeColor="text1"/>
                      <w:kern w:val="0"/>
                      <w:sz w:val="18"/>
                      <w:szCs w:val="18"/>
                    </w:rPr>
                  </w:pPr>
                  <w:r w:rsidRPr="00E54ABB">
                    <w:rPr>
                      <w:rFonts w:hint="eastAsia"/>
                      <w:color w:val="000000" w:themeColor="text1"/>
                      <w:kern w:val="0"/>
                      <w:sz w:val="18"/>
                      <w:szCs w:val="18"/>
                    </w:rPr>
                    <w:t>/</w:t>
                  </w:r>
                </w:p>
              </w:tc>
              <w:tc>
                <w:tcPr>
                  <w:tcW w:w="1187" w:type="pct"/>
                  <w:vMerge/>
                  <w:shd w:val="clear" w:color="auto" w:fill="auto"/>
                  <w:vAlign w:val="center"/>
                </w:tcPr>
                <w:p w:rsidR="008B40A6" w:rsidRPr="00E54ABB" w:rsidRDefault="008B40A6" w:rsidP="00795F26">
                  <w:pPr>
                    <w:autoSpaceDE w:val="0"/>
                    <w:autoSpaceDN w:val="0"/>
                    <w:adjustRightInd w:val="0"/>
                    <w:snapToGrid w:val="0"/>
                    <w:jc w:val="center"/>
                    <w:rPr>
                      <w:color w:val="000000" w:themeColor="text1"/>
                      <w:kern w:val="0"/>
                      <w:sz w:val="18"/>
                      <w:szCs w:val="18"/>
                    </w:rPr>
                  </w:pPr>
                </w:p>
              </w:tc>
              <w:tc>
                <w:tcPr>
                  <w:tcW w:w="365" w:type="pct"/>
                  <w:vMerge/>
                  <w:shd w:val="clear" w:color="auto" w:fill="auto"/>
                  <w:vAlign w:val="center"/>
                </w:tcPr>
                <w:p w:rsidR="008B40A6" w:rsidRPr="00E54ABB" w:rsidRDefault="008B40A6" w:rsidP="00795F26">
                  <w:pPr>
                    <w:autoSpaceDE w:val="0"/>
                    <w:autoSpaceDN w:val="0"/>
                    <w:adjustRightInd w:val="0"/>
                    <w:snapToGrid w:val="0"/>
                    <w:jc w:val="center"/>
                    <w:rPr>
                      <w:color w:val="000000" w:themeColor="text1"/>
                      <w:kern w:val="0"/>
                      <w:sz w:val="18"/>
                      <w:szCs w:val="18"/>
                    </w:rPr>
                  </w:pPr>
                </w:p>
              </w:tc>
            </w:tr>
            <w:tr w:rsidR="008B40A6" w:rsidRPr="00E54ABB" w:rsidTr="006A73A0">
              <w:trPr>
                <w:trHeight w:val="440"/>
              </w:trPr>
              <w:tc>
                <w:tcPr>
                  <w:tcW w:w="605" w:type="pct"/>
                  <w:shd w:val="clear" w:color="auto" w:fill="auto"/>
                  <w:vAlign w:val="center"/>
                </w:tcPr>
                <w:p w:rsidR="008B40A6" w:rsidRPr="00E54ABB" w:rsidRDefault="008B40A6" w:rsidP="00795F26">
                  <w:pPr>
                    <w:autoSpaceDE w:val="0"/>
                    <w:autoSpaceDN w:val="0"/>
                    <w:adjustRightInd w:val="0"/>
                    <w:snapToGrid w:val="0"/>
                    <w:jc w:val="center"/>
                    <w:rPr>
                      <w:color w:val="000000" w:themeColor="text1"/>
                      <w:kern w:val="0"/>
                      <w:sz w:val="18"/>
                      <w:szCs w:val="18"/>
                    </w:rPr>
                  </w:pPr>
                  <w:r w:rsidRPr="00E54ABB">
                    <w:rPr>
                      <w:rFonts w:hint="eastAsia"/>
                      <w:color w:val="000000" w:themeColor="text1"/>
                      <w:kern w:val="0"/>
                      <w:sz w:val="18"/>
                      <w:szCs w:val="18"/>
                    </w:rPr>
                    <w:t>生活垃圾</w:t>
                  </w:r>
                </w:p>
              </w:tc>
              <w:tc>
                <w:tcPr>
                  <w:tcW w:w="1396" w:type="pct"/>
                  <w:gridSpan w:val="2"/>
                  <w:shd w:val="clear" w:color="auto" w:fill="auto"/>
                  <w:vAlign w:val="center"/>
                </w:tcPr>
                <w:p w:rsidR="008B40A6" w:rsidRPr="00E54ABB" w:rsidRDefault="008B40A6" w:rsidP="00795F26">
                  <w:pPr>
                    <w:autoSpaceDE w:val="0"/>
                    <w:autoSpaceDN w:val="0"/>
                    <w:adjustRightInd w:val="0"/>
                    <w:snapToGrid w:val="0"/>
                    <w:jc w:val="center"/>
                    <w:rPr>
                      <w:color w:val="000000" w:themeColor="text1"/>
                      <w:kern w:val="0"/>
                      <w:sz w:val="18"/>
                      <w:szCs w:val="18"/>
                    </w:rPr>
                  </w:pPr>
                  <w:r w:rsidRPr="00E54ABB">
                    <w:rPr>
                      <w:rFonts w:hint="eastAsia"/>
                      <w:color w:val="000000" w:themeColor="text1"/>
                      <w:kern w:val="0"/>
                      <w:sz w:val="18"/>
                      <w:szCs w:val="18"/>
                    </w:rPr>
                    <w:t>生活垃圾</w:t>
                  </w:r>
                </w:p>
              </w:tc>
              <w:tc>
                <w:tcPr>
                  <w:tcW w:w="919" w:type="pct"/>
                  <w:shd w:val="clear" w:color="auto" w:fill="auto"/>
                  <w:vAlign w:val="center"/>
                </w:tcPr>
                <w:p w:rsidR="008B40A6" w:rsidRPr="00E54ABB" w:rsidRDefault="008B40A6" w:rsidP="00795F26">
                  <w:pPr>
                    <w:autoSpaceDE w:val="0"/>
                    <w:autoSpaceDN w:val="0"/>
                    <w:adjustRightInd w:val="0"/>
                    <w:snapToGrid w:val="0"/>
                    <w:jc w:val="center"/>
                    <w:rPr>
                      <w:color w:val="000000" w:themeColor="text1"/>
                      <w:kern w:val="0"/>
                      <w:sz w:val="18"/>
                      <w:szCs w:val="18"/>
                    </w:rPr>
                  </w:pPr>
                  <w:r w:rsidRPr="00E54ABB">
                    <w:rPr>
                      <w:rFonts w:hint="eastAsia"/>
                      <w:color w:val="000000" w:themeColor="text1"/>
                      <w:kern w:val="0"/>
                      <w:sz w:val="18"/>
                      <w:szCs w:val="18"/>
                    </w:rPr>
                    <w:t>交由环卫部门定期清运</w:t>
                  </w:r>
                </w:p>
              </w:tc>
              <w:tc>
                <w:tcPr>
                  <w:tcW w:w="527" w:type="pct"/>
                  <w:shd w:val="clear" w:color="auto" w:fill="auto"/>
                  <w:vAlign w:val="center"/>
                </w:tcPr>
                <w:p w:rsidR="008B40A6" w:rsidRPr="00E54ABB" w:rsidRDefault="008B40A6" w:rsidP="00795F26">
                  <w:pPr>
                    <w:autoSpaceDE w:val="0"/>
                    <w:autoSpaceDN w:val="0"/>
                    <w:adjustRightInd w:val="0"/>
                    <w:snapToGrid w:val="0"/>
                    <w:jc w:val="center"/>
                    <w:rPr>
                      <w:color w:val="000000" w:themeColor="text1"/>
                      <w:kern w:val="0"/>
                      <w:sz w:val="18"/>
                      <w:szCs w:val="18"/>
                    </w:rPr>
                  </w:pPr>
                  <w:r w:rsidRPr="00E54ABB">
                    <w:rPr>
                      <w:rFonts w:hint="eastAsia"/>
                      <w:color w:val="000000" w:themeColor="text1"/>
                      <w:kern w:val="0"/>
                      <w:sz w:val="18"/>
                      <w:szCs w:val="18"/>
                    </w:rPr>
                    <w:t>/</w:t>
                  </w:r>
                </w:p>
              </w:tc>
              <w:tc>
                <w:tcPr>
                  <w:tcW w:w="1187" w:type="pct"/>
                  <w:vMerge/>
                  <w:shd w:val="clear" w:color="auto" w:fill="auto"/>
                  <w:vAlign w:val="center"/>
                </w:tcPr>
                <w:p w:rsidR="008B40A6" w:rsidRPr="00E54ABB" w:rsidRDefault="008B40A6" w:rsidP="00795F26">
                  <w:pPr>
                    <w:autoSpaceDE w:val="0"/>
                    <w:autoSpaceDN w:val="0"/>
                    <w:adjustRightInd w:val="0"/>
                    <w:snapToGrid w:val="0"/>
                    <w:jc w:val="center"/>
                    <w:rPr>
                      <w:color w:val="000000" w:themeColor="text1"/>
                      <w:kern w:val="0"/>
                      <w:sz w:val="18"/>
                      <w:szCs w:val="18"/>
                    </w:rPr>
                  </w:pPr>
                </w:p>
              </w:tc>
              <w:tc>
                <w:tcPr>
                  <w:tcW w:w="365" w:type="pct"/>
                  <w:vMerge/>
                  <w:shd w:val="clear" w:color="auto" w:fill="auto"/>
                  <w:vAlign w:val="center"/>
                </w:tcPr>
                <w:p w:rsidR="008B40A6" w:rsidRPr="00E54ABB" w:rsidRDefault="008B40A6" w:rsidP="00795F26">
                  <w:pPr>
                    <w:autoSpaceDE w:val="0"/>
                    <w:autoSpaceDN w:val="0"/>
                    <w:adjustRightInd w:val="0"/>
                    <w:snapToGrid w:val="0"/>
                    <w:jc w:val="center"/>
                    <w:rPr>
                      <w:color w:val="000000" w:themeColor="text1"/>
                      <w:kern w:val="0"/>
                      <w:sz w:val="18"/>
                      <w:szCs w:val="18"/>
                    </w:rPr>
                  </w:pPr>
                </w:p>
              </w:tc>
            </w:tr>
            <w:tr w:rsidR="008B40A6" w:rsidRPr="00E54ABB" w:rsidTr="006A73A0">
              <w:tc>
                <w:tcPr>
                  <w:tcW w:w="605" w:type="pct"/>
                  <w:shd w:val="clear" w:color="auto" w:fill="auto"/>
                  <w:vAlign w:val="center"/>
                </w:tcPr>
                <w:p w:rsidR="008B40A6" w:rsidRPr="00E54ABB" w:rsidRDefault="008B40A6" w:rsidP="00795F26">
                  <w:pPr>
                    <w:autoSpaceDE w:val="0"/>
                    <w:autoSpaceDN w:val="0"/>
                    <w:adjustRightInd w:val="0"/>
                    <w:snapToGrid w:val="0"/>
                    <w:jc w:val="center"/>
                    <w:rPr>
                      <w:color w:val="000000" w:themeColor="text1"/>
                      <w:kern w:val="0"/>
                      <w:sz w:val="18"/>
                      <w:szCs w:val="18"/>
                    </w:rPr>
                  </w:pPr>
                  <w:r w:rsidRPr="00E54ABB">
                    <w:rPr>
                      <w:color w:val="000000" w:themeColor="text1"/>
                      <w:sz w:val="18"/>
                      <w:szCs w:val="18"/>
                    </w:rPr>
                    <w:t>排污口及在线监测</w:t>
                  </w:r>
                </w:p>
              </w:tc>
              <w:tc>
                <w:tcPr>
                  <w:tcW w:w="2315" w:type="pct"/>
                  <w:gridSpan w:val="3"/>
                  <w:shd w:val="clear" w:color="auto" w:fill="auto"/>
                  <w:vAlign w:val="center"/>
                </w:tcPr>
                <w:p w:rsidR="008B40A6" w:rsidRPr="00E54ABB" w:rsidRDefault="008B40A6" w:rsidP="00795F26">
                  <w:pPr>
                    <w:autoSpaceDE w:val="0"/>
                    <w:autoSpaceDN w:val="0"/>
                    <w:adjustRightInd w:val="0"/>
                    <w:snapToGrid w:val="0"/>
                    <w:jc w:val="center"/>
                    <w:rPr>
                      <w:color w:val="000000" w:themeColor="text1"/>
                      <w:kern w:val="0"/>
                      <w:sz w:val="18"/>
                      <w:szCs w:val="18"/>
                    </w:rPr>
                  </w:pPr>
                  <w:r w:rsidRPr="00E54ABB">
                    <w:rPr>
                      <w:rFonts w:hint="eastAsia"/>
                      <w:color w:val="000000" w:themeColor="text1"/>
                      <w:kern w:val="0"/>
                      <w:sz w:val="18"/>
                      <w:szCs w:val="18"/>
                    </w:rPr>
                    <w:t>/</w:t>
                  </w:r>
                </w:p>
              </w:tc>
              <w:tc>
                <w:tcPr>
                  <w:tcW w:w="527" w:type="pct"/>
                  <w:shd w:val="clear" w:color="auto" w:fill="auto"/>
                  <w:vAlign w:val="center"/>
                </w:tcPr>
                <w:p w:rsidR="008B40A6" w:rsidRPr="00E54ABB" w:rsidRDefault="008B40A6" w:rsidP="00795F26">
                  <w:pPr>
                    <w:autoSpaceDE w:val="0"/>
                    <w:autoSpaceDN w:val="0"/>
                    <w:adjustRightInd w:val="0"/>
                    <w:snapToGrid w:val="0"/>
                    <w:jc w:val="center"/>
                    <w:rPr>
                      <w:color w:val="000000" w:themeColor="text1"/>
                      <w:kern w:val="0"/>
                      <w:sz w:val="18"/>
                      <w:szCs w:val="18"/>
                    </w:rPr>
                  </w:pPr>
                  <w:r w:rsidRPr="00E54ABB">
                    <w:rPr>
                      <w:rFonts w:hint="eastAsia"/>
                      <w:color w:val="000000" w:themeColor="text1"/>
                      <w:kern w:val="0"/>
                      <w:sz w:val="18"/>
                      <w:szCs w:val="18"/>
                    </w:rPr>
                    <w:t>/</w:t>
                  </w:r>
                </w:p>
              </w:tc>
              <w:tc>
                <w:tcPr>
                  <w:tcW w:w="1187" w:type="pct"/>
                  <w:vMerge w:val="restart"/>
                  <w:shd w:val="clear" w:color="auto" w:fill="auto"/>
                  <w:vAlign w:val="center"/>
                </w:tcPr>
                <w:p w:rsidR="008B40A6" w:rsidRPr="00E54ABB" w:rsidRDefault="008B40A6" w:rsidP="00795F26">
                  <w:pPr>
                    <w:autoSpaceDE w:val="0"/>
                    <w:autoSpaceDN w:val="0"/>
                    <w:adjustRightInd w:val="0"/>
                    <w:snapToGrid w:val="0"/>
                    <w:jc w:val="center"/>
                    <w:rPr>
                      <w:color w:val="000000" w:themeColor="text1"/>
                      <w:kern w:val="0"/>
                      <w:sz w:val="18"/>
                      <w:szCs w:val="18"/>
                    </w:rPr>
                  </w:pPr>
                  <w:r w:rsidRPr="00E54ABB">
                    <w:rPr>
                      <w:rFonts w:hint="eastAsia"/>
                      <w:color w:val="000000" w:themeColor="text1"/>
                      <w:kern w:val="0"/>
                      <w:sz w:val="18"/>
                      <w:szCs w:val="18"/>
                    </w:rPr>
                    <w:t>/</w:t>
                  </w:r>
                </w:p>
              </w:tc>
              <w:tc>
                <w:tcPr>
                  <w:tcW w:w="365" w:type="pct"/>
                  <w:vMerge/>
                  <w:shd w:val="clear" w:color="auto" w:fill="auto"/>
                  <w:vAlign w:val="center"/>
                </w:tcPr>
                <w:p w:rsidR="008B40A6" w:rsidRPr="00E54ABB" w:rsidRDefault="008B40A6" w:rsidP="00795F26">
                  <w:pPr>
                    <w:autoSpaceDE w:val="0"/>
                    <w:autoSpaceDN w:val="0"/>
                    <w:adjustRightInd w:val="0"/>
                    <w:snapToGrid w:val="0"/>
                    <w:jc w:val="center"/>
                    <w:rPr>
                      <w:color w:val="000000" w:themeColor="text1"/>
                      <w:kern w:val="0"/>
                      <w:sz w:val="18"/>
                      <w:szCs w:val="18"/>
                    </w:rPr>
                  </w:pPr>
                </w:p>
              </w:tc>
            </w:tr>
            <w:tr w:rsidR="008B40A6" w:rsidRPr="00E54ABB" w:rsidTr="006A73A0">
              <w:tc>
                <w:tcPr>
                  <w:tcW w:w="605" w:type="pct"/>
                  <w:shd w:val="clear" w:color="auto" w:fill="auto"/>
                  <w:vAlign w:val="center"/>
                </w:tcPr>
                <w:p w:rsidR="008B40A6" w:rsidRPr="00E54ABB" w:rsidRDefault="008B40A6" w:rsidP="00795F26">
                  <w:pPr>
                    <w:autoSpaceDE w:val="0"/>
                    <w:autoSpaceDN w:val="0"/>
                    <w:adjustRightInd w:val="0"/>
                    <w:snapToGrid w:val="0"/>
                    <w:jc w:val="center"/>
                    <w:rPr>
                      <w:color w:val="000000" w:themeColor="text1"/>
                      <w:kern w:val="0"/>
                      <w:sz w:val="18"/>
                      <w:szCs w:val="18"/>
                    </w:rPr>
                  </w:pPr>
                  <w:r w:rsidRPr="00E54ABB">
                    <w:rPr>
                      <w:color w:val="000000" w:themeColor="text1"/>
                      <w:sz w:val="18"/>
                      <w:szCs w:val="18"/>
                    </w:rPr>
                    <w:lastRenderedPageBreak/>
                    <w:t>环境管理</w:t>
                  </w:r>
                </w:p>
              </w:tc>
              <w:tc>
                <w:tcPr>
                  <w:tcW w:w="1396" w:type="pct"/>
                  <w:gridSpan w:val="2"/>
                  <w:shd w:val="clear" w:color="auto" w:fill="auto"/>
                  <w:vAlign w:val="center"/>
                </w:tcPr>
                <w:p w:rsidR="008B40A6" w:rsidRPr="00E54ABB" w:rsidRDefault="008B40A6" w:rsidP="00795F26">
                  <w:pPr>
                    <w:autoSpaceDE w:val="0"/>
                    <w:autoSpaceDN w:val="0"/>
                    <w:adjustRightInd w:val="0"/>
                    <w:snapToGrid w:val="0"/>
                    <w:jc w:val="center"/>
                    <w:rPr>
                      <w:color w:val="000000" w:themeColor="text1"/>
                      <w:kern w:val="0"/>
                      <w:sz w:val="18"/>
                      <w:szCs w:val="18"/>
                    </w:rPr>
                  </w:pPr>
                  <w:r w:rsidRPr="00E54ABB">
                    <w:rPr>
                      <w:rFonts w:hint="eastAsia"/>
                      <w:color w:val="000000" w:themeColor="text1"/>
                      <w:kern w:val="0"/>
                      <w:sz w:val="18"/>
                      <w:szCs w:val="18"/>
                    </w:rPr>
                    <w:t>/</w:t>
                  </w:r>
                </w:p>
              </w:tc>
              <w:tc>
                <w:tcPr>
                  <w:tcW w:w="919" w:type="pct"/>
                  <w:shd w:val="clear" w:color="auto" w:fill="auto"/>
                  <w:vAlign w:val="center"/>
                </w:tcPr>
                <w:p w:rsidR="008B40A6" w:rsidRPr="00E54ABB" w:rsidRDefault="008B40A6" w:rsidP="00795F26">
                  <w:pPr>
                    <w:autoSpaceDE w:val="0"/>
                    <w:autoSpaceDN w:val="0"/>
                    <w:adjustRightInd w:val="0"/>
                    <w:snapToGrid w:val="0"/>
                    <w:jc w:val="center"/>
                    <w:rPr>
                      <w:color w:val="000000" w:themeColor="text1"/>
                      <w:kern w:val="0"/>
                      <w:sz w:val="18"/>
                      <w:szCs w:val="18"/>
                    </w:rPr>
                  </w:pPr>
                  <w:r w:rsidRPr="00E54ABB">
                    <w:rPr>
                      <w:rFonts w:hint="eastAsia"/>
                      <w:color w:val="000000" w:themeColor="text1"/>
                      <w:kern w:val="0"/>
                      <w:sz w:val="18"/>
                      <w:szCs w:val="18"/>
                    </w:rPr>
                    <w:t>配备环保管理人员</w:t>
                  </w:r>
                </w:p>
              </w:tc>
              <w:tc>
                <w:tcPr>
                  <w:tcW w:w="527" w:type="pct"/>
                  <w:shd w:val="clear" w:color="auto" w:fill="auto"/>
                  <w:vAlign w:val="center"/>
                </w:tcPr>
                <w:p w:rsidR="008B40A6" w:rsidRPr="00E54ABB" w:rsidRDefault="008B40A6" w:rsidP="00795F26">
                  <w:pPr>
                    <w:autoSpaceDE w:val="0"/>
                    <w:autoSpaceDN w:val="0"/>
                    <w:adjustRightInd w:val="0"/>
                    <w:snapToGrid w:val="0"/>
                    <w:jc w:val="center"/>
                    <w:rPr>
                      <w:color w:val="000000" w:themeColor="text1"/>
                      <w:kern w:val="0"/>
                      <w:sz w:val="18"/>
                      <w:szCs w:val="18"/>
                    </w:rPr>
                  </w:pPr>
                  <w:r w:rsidRPr="00E54ABB">
                    <w:rPr>
                      <w:rFonts w:hint="eastAsia"/>
                      <w:color w:val="000000" w:themeColor="text1"/>
                      <w:kern w:val="0"/>
                      <w:sz w:val="18"/>
                      <w:szCs w:val="18"/>
                    </w:rPr>
                    <w:t>/</w:t>
                  </w:r>
                </w:p>
              </w:tc>
              <w:tc>
                <w:tcPr>
                  <w:tcW w:w="1187" w:type="pct"/>
                  <w:vMerge/>
                  <w:shd w:val="clear" w:color="auto" w:fill="auto"/>
                  <w:vAlign w:val="center"/>
                </w:tcPr>
                <w:p w:rsidR="008B40A6" w:rsidRPr="00E54ABB" w:rsidRDefault="008B40A6" w:rsidP="00795F26">
                  <w:pPr>
                    <w:autoSpaceDE w:val="0"/>
                    <w:autoSpaceDN w:val="0"/>
                    <w:adjustRightInd w:val="0"/>
                    <w:snapToGrid w:val="0"/>
                    <w:jc w:val="center"/>
                    <w:rPr>
                      <w:color w:val="000000" w:themeColor="text1"/>
                      <w:kern w:val="0"/>
                      <w:sz w:val="18"/>
                      <w:szCs w:val="18"/>
                    </w:rPr>
                  </w:pPr>
                </w:p>
              </w:tc>
              <w:tc>
                <w:tcPr>
                  <w:tcW w:w="365" w:type="pct"/>
                  <w:vMerge/>
                  <w:shd w:val="clear" w:color="auto" w:fill="auto"/>
                  <w:vAlign w:val="center"/>
                </w:tcPr>
                <w:p w:rsidR="008B40A6" w:rsidRPr="00E54ABB" w:rsidRDefault="008B40A6" w:rsidP="00795F26">
                  <w:pPr>
                    <w:autoSpaceDE w:val="0"/>
                    <w:autoSpaceDN w:val="0"/>
                    <w:adjustRightInd w:val="0"/>
                    <w:snapToGrid w:val="0"/>
                    <w:jc w:val="center"/>
                    <w:rPr>
                      <w:color w:val="000000" w:themeColor="text1"/>
                      <w:kern w:val="0"/>
                      <w:sz w:val="18"/>
                      <w:szCs w:val="18"/>
                    </w:rPr>
                  </w:pPr>
                </w:p>
              </w:tc>
            </w:tr>
            <w:tr w:rsidR="008B40A6" w:rsidRPr="00E54ABB" w:rsidTr="006A73A0">
              <w:tc>
                <w:tcPr>
                  <w:tcW w:w="605" w:type="pct"/>
                  <w:shd w:val="clear" w:color="auto" w:fill="auto"/>
                  <w:vAlign w:val="center"/>
                </w:tcPr>
                <w:p w:rsidR="008B40A6" w:rsidRPr="00E54ABB" w:rsidRDefault="008B40A6" w:rsidP="00795F26">
                  <w:pPr>
                    <w:autoSpaceDE w:val="0"/>
                    <w:autoSpaceDN w:val="0"/>
                    <w:adjustRightInd w:val="0"/>
                    <w:snapToGrid w:val="0"/>
                    <w:jc w:val="center"/>
                    <w:rPr>
                      <w:color w:val="000000" w:themeColor="text1"/>
                      <w:kern w:val="0"/>
                      <w:sz w:val="18"/>
                      <w:szCs w:val="18"/>
                    </w:rPr>
                  </w:pPr>
                  <w:r w:rsidRPr="00E54ABB">
                    <w:rPr>
                      <w:color w:val="000000" w:themeColor="text1"/>
                      <w:sz w:val="18"/>
                      <w:szCs w:val="18"/>
                    </w:rPr>
                    <w:t>总量平衡具体方案</w:t>
                  </w:r>
                </w:p>
              </w:tc>
              <w:tc>
                <w:tcPr>
                  <w:tcW w:w="2315" w:type="pct"/>
                  <w:gridSpan w:val="3"/>
                  <w:shd w:val="clear" w:color="auto" w:fill="auto"/>
                  <w:vAlign w:val="center"/>
                </w:tcPr>
                <w:p w:rsidR="008B40A6" w:rsidRPr="00E54ABB" w:rsidRDefault="008B40A6" w:rsidP="00795F26">
                  <w:pPr>
                    <w:autoSpaceDE w:val="0"/>
                    <w:autoSpaceDN w:val="0"/>
                    <w:adjustRightInd w:val="0"/>
                    <w:snapToGrid w:val="0"/>
                    <w:jc w:val="center"/>
                    <w:rPr>
                      <w:color w:val="000000" w:themeColor="text1"/>
                      <w:kern w:val="0"/>
                      <w:sz w:val="18"/>
                      <w:szCs w:val="18"/>
                    </w:rPr>
                  </w:pPr>
                  <w:r w:rsidRPr="00E54ABB">
                    <w:rPr>
                      <w:rFonts w:hint="eastAsia"/>
                      <w:color w:val="000000" w:themeColor="text1"/>
                      <w:kern w:val="0"/>
                      <w:sz w:val="18"/>
                      <w:szCs w:val="18"/>
                    </w:rPr>
                    <w:t>/</w:t>
                  </w:r>
                </w:p>
              </w:tc>
              <w:tc>
                <w:tcPr>
                  <w:tcW w:w="527" w:type="pct"/>
                  <w:shd w:val="clear" w:color="auto" w:fill="auto"/>
                  <w:vAlign w:val="center"/>
                </w:tcPr>
                <w:p w:rsidR="008B40A6" w:rsidRPr="00E54ABB" w:rsidRDefault="008B40A6" w:rsidP="00795F26">
                  <w:pPr>
                    <w:autoSpaceDE w:val="0"/>
                    <w:autoSpaceDN w:val="0"/>
                    <w:adjustRightInd w:val="0"/>
                    <w:snapToGrid w:val="0"/>
                    <w:jc w:val="center"/>
                    <w:rPr>
                      <w:color w:val="000000" w:themeColor="text1"/>
                      <w:kern w:val="0"/>
                      <w:sz w:val="18"/>
                      <w:szCs w:val="18"/>
                    </w:rPr>
                  </w:pPr>
                  <w:r w:rsidRPr="00E54ABB">
                    <w:rPr>
                      <w:rFonts w:hint="eastAsia"/>
                      <w:color w:val="000000" w:themeColor="text1"/>
                      <w:kern w:val="0"/>
                      <w:sz w:val="18"/>
                      <w:szCs w:val="18"/>
                    </w:rPr>
                    <w:t>/</w:t>
                  </w:r>
                </w:p>
              </w:tc>
              <w:tc>
                <w:tcPr>
                  <w:tcW w:w="1187" w:type="pct"/>
                  <w:vMerge/>
                  <w:shd w:val="clear" w:color="auto" w:fill="auto"/>
                  <w:vAlign w:val="center"/>
                </w:tcPr>
                <w:p w:rsidR="008B40A6" w:rsidRPr="00E54ABB" w:rsidRDefault="008B40A6" w:rsidP="00795F26">
                  <w:pPr>
                    <w:autoSpaceDE w:val="0"/>
                    <w:autoSpaceDN w:val="0"/>
                    <w:adjustRightInd w:val="0"/>
                    <w:snapToGrid w:val="0"/>
                    <w:jc w:val="center"/>
                    <w:rPr>
                      <w:color w:val="000000" w:themeColor="text1"/>
                      <w:kern w:val="0"/>
                      <w:sz w:val="18"/>
                      <w:szCs w:val="18"/>
                    </w:rPr>
                  </w:pPr>
                </w:p>
              </w:tc>
              <w:tc>
                <w:tcPr>
                  <w:tcW w:w="365" w:type="pct"/>
                  <w:vMerge/>
                  <w:shd w:val="clear" w:color="auto" w:fill="auto"/>
                  <w:vAlign w:val="center"/>
                </w:tcPr>
                <w:p w:rsidR="008B40A6" w:rsidRPr="00E54ABB" w:rsidRDefault="008B40A6" w:rsidP="00795F26">
                  <w:pPr>
                    <w:autoSpaceDE w:val="0"/>
                    <w:autoSpaceDN w:val="0"/>
                    <w:adjustRightInd w:val="0"/>
                    <w:snapToGrid w:val="0"/>
                    <w:jc w:val="center"/>
                    <w:rPr>
                      <w:color w:val="000000" w:themeColor="text1"/>
                      <w:kern w:val="0"/>
                      <w:sz w:val="18"/>
                      <w:szCs w:val="18"/>
                    </w:rPr>
                  </w:pPr>
                </w:p>
              </w:tc>
            </w:tr>
            <w:tr w:rsidR="008B40A6" w:rsidRPr="00E54ABB" w:rsidTr="006A73A0">
              <w:tc>
                <w:tcPr>
                  <w:tcW w:w="605" w:type="pct"/>
                  <w:shd w:val="clear" w:color="auto" w:fill="auto"/>
                  <w:vAlign w:val="center"/>
                </w:tcPr>
                <w:p w:rsidR="008B40A6" w:rsidRPr="00E54ABB" w:rsidRDefault="008B40A6" w:rsidP="00795F26">
                  <w:pPr>
                    <w:autoSpaceDE w:val="0"/>
                    <w:autoSpaceDN w:val="0"/>
                    <w:adjustRightInd w:val="0"/>
                    <w:snapToGrid w:val="0"/>
                    <w:jc w:val="center"/>
                    <w:rPr>
                      <w:color w:val="000000" w:themeColor="text1"/>
                      <w:kern w:val="0"/>
                      <w:sz w:val="18"/>
                      <w:szCs w:val="18"/>
                    </w:rPr>
                  </w:pPr>
                  <w:r w:rsidRPr="00E54ABB">
                    <w:rPr>
                      <w:rFonts w:hint="eastAsia"/>
                      <w:color w:val="000000" w:themeColor="text1"/>
                      <w:kern w:val="0"/>
                      <w:sz w:val="18"/>
                      <w:szCs w:val="18"/>
                    </w:rPr>
                    <w:t>合计</w:t>
                  </w:r>
                </w:p>
              </w:tc>
              <w:tc>
                <w:tcPr>
                  <w:tcW w:w="2315" w:type="pct"/>
                  <w:gridSpan w:val="3"/>
                  <w:shd w:val="clear" w:color="auto" w:fill="auto"/>
                  <w:vAlign w:val="center"/>
                </w:tcPr>
                <w:p w:rsidR="008B40A6" w:rsidRPr="00E54ABB" w:rsidRDefault="008B40A6" w:rsidP="00795F26">
                  <w:pPr>
                    <w:autoSpaceDE w:val="0"/>
                    <w:autoSpaceDN w:val="0"/>
                    <w:adjustRightInd w:val="0"/>
                    <w:snapToGrid w:val="0"/>
                    <w:jc w:val="center"/>
                    <w:rPr>
                      <w:color w:val="000000" w:themeColor="text1"/>
                      <w:kern w:val="0"/>
                      <w:sz w:val="18"/>
                      <w:szCs w:val="18"/>
                    </w:rPr>
                  </w:pPr>
                  <w:r w:rsidRPr="00E54ABB">
                    <w:rPr>
                      <w:rFonts w:hint="eastAsia"/>
                      <w:color w:val="000000" w:themeColor="text1"/>
                      <w:kern w:val="0"/>
                      <w:sz w:val="18"/>
                      <w:szCs w:val="18"/>
                    </w:rPr>
                    <w:t>/</w:t>
                  </w:r>
                </w:p>
              </w:tc>
              <w:tc>
                <w:tcPr>
                  <w:tcW w:w="527" w:type="pct"/>
                  <w:shd w:val="clear" w:color="auto" w:fill="auto"/>
                  <w:vAlign w:val="center"/>
                </w:tcPr>
                <w:p w:rsidR="008B40A6" w:rsidRPr="00E54ABB" w:rsidRDefault="008B40A6" w:rsidP="00795F26">
                  <w:pPr>
                    <w:autoSpaceDE w:val="0"/>
                    <w:autoSpaceDN w:val="0"/>
                    <w:adjustRightInd w:val="0"/>
                    <w:snapToGrid w:val="0"/>
                    <w:jc w:val="center"/>
                    <w:rPr>
                      <w:color w:val="000000" w:themeColor="text1"/>
                      <w:kern w:val="0"/>
                      <w:sz w:val="18"/>
                      <w:szCs w:val="18"/>
                    </w:rPr>
                  </w:pPr>
                  <w:r w:rsidRPr="00E54ABB">
                    <w:rPr>
                      <w:color w:val="000000" w:themeColor="text1"/>
                      <w:kern w:val="0"/>
                      <w:sz w:val="18"/>
                      <w:szCs w:val="18"/>
                    </w:rPr>
                    <w:t>265</w:t>
                  </w:r>
                </w:p>
              </w:tc>
              <w:tc>
                <w:tcPr>
                  <w:tcW w:w="1187" w:type="pct"/>
                  <w:shd w:val="clear" w:color="auto" w:fill="auto"/>
                  <w:vAlign w:val="center"/>
                </w:tcPr>
                <w:p w:rsidR="008B40A6" w:rsidRPr="00E54ABB" w:rsidRDefault="008B40A6" w:rsidP="00795F26">
                  <w:pPr>
                    <w:autoSpaceDE w:val="0"/>
                    <w:autoSpaceDN w:val="0"/>
                    <w:adjustRightInd w:val="0"/>
                    <w:snapToGrid w:val="0"/>
                    <w:jc w:val="center"/>
                    <w:rPr>
                      <w:color w:val="000000" w:themeColor="text1"/>
                      <w:kern w:val="0"/>
                      <w:sz w:val="18"/>
                      <w:szCs w:val="18"/>
                    </w:rPr>
                  </w:pPr>
                  <w:r w:rsidRPr="00E54ABB">
                    <w:rPr>
                      <w:rFonts w:hint="eastAsia"/>
                      <w:color w:val="000000" w:themeColor="text1"/>
                      <w:kern w:val="0"/>
                      <w:sz w:val="18"/>
                      <w:szCs w:val="18"/>
                    </w:rPr>
                    <w:t>/</w:t>
                  </w:r>
                </w:p>
              </w:tc>
              <w:tc>
                <w:tcPr>
                  <w:tcW w:w="365" w:type="pct"/>
                  <w:shd w:val="clear" w:color="auto" w:fill="auto"/>
                  <w:vAlign w:val="center"/>
                </w:tcPr>
                <w:p w:rsidR="008B40A6" w:rsidRPr="00E54ABB" w:rsidRDefault="008B40A6" w:rsidP="00795F26">
                  <w:pPr>
                    <w:autoSpaceDE w:val="0"/>
                    <w:autoSpaceDN w:val="0"/>
                    <w:adjustRightInd w:val="0"/>
                    <w:snapToGrid w:val="0"/>
                    <w:jc w:val="center"/>
                    <w:rPr>
                      <w:color w:val="000000" w:themeColor="text1"/>
                      <w:kern w:val="0"/>
                      <w:sz w:val="18"/>
                      <w:szCs w:val="18"/>
                    </w:rPr>
                  </w:pPr>
                  <w:r w:rsidRPr="00E54ABB">
                    <w:rPr>
                      <w:rFonts w:hint="eastAsia"/>
                      <w:color w:val="000000" w:themeColor="text1"/>
                      <w:kern w:val="0"/>
                      <w:sz w:val="18"/>
                      <w:szCs w:val="18"/>
                    </w:rPr>
                    <w:t>/</w:t>
                  </w:r>
                </w:p>
              </w:tc>
            </w:tr>
          </w:tbl>
          <w:p w:rsidR="008B40A6" w:rsidRPr="00E54ABB" w:rsidRDefault="008B40A6" w:rsidP="008B40A6">
            <w:pPr>
              <w:adjustRightInd w:val="0"/>
              <w:snapToGrid w:val="0"/>
              <w:spacing w:line="360" w:lineRule="auto"/>
              <w:jc w:val="left"/>
              <w:rPr>
                <w:b/>
                <w:bCs/>
                <w:color w:val="000000" w:themeColor="text1"/>
                <w:kern w:val="0"/>
                <w:szCs w:val="21"/>
              </w:rPr>
            </w:pPr>
          </w:p>
          <w:p w:rsidR="008B40A6" w:rsidRPr="00E54ABB" w:rsidRDefault="008B40A6" w:rsidP="008B40A6">
            <w:pPr>
              <w:widowControl/>
              <w:autoSpaceDE w:val="0"/>
              <w:autoSpaceDN w:val="0"/>
              <w:adjustRightInd w:val="0"/>
              <w:snapToGrid w:val="0"/>
              <w:spacing w:line="360" w:lineRule="auto"/>
              <w:ind w:firstLineChars="200" w:firstLine="422"/>
              <w:rPr>
                <w:b/>
                <w:bCs/>
                <w:color w:val="000000" w:themeColor="text1"/>
                <w:kern w:val="0"/>
                <w:szCs w:val="22"/>
              </w:rPr>
            </w:pPr>
          </w:p>
          <w:p w:rsidR="008B40A6" w:rsidRPr="00E54ABB" w:rsidRDefault="008B40A6" w:rsidP="008B40A6">
            <w:pPr>
              <w:widowControl/>
              <w:autoSpaceDE w:val="0"/>
              <w:autoSpaceDN w:val="0"/>
              <w:adjustRightInd w:val="0"/>
              <w:snapToGrid w:val="0"/>
              <w:spacing w:line="360" w:lineRule="auto"/>
              <w:contextualSpacing/>
              <w:rPr>
                <w:color w:val="000000" w:themeColor="text1"/>
                <w:kern w:val="0"/>
                <w:szCs w:val="22"/>
              </w:rPr>
            </w:pPr>
          </w:p>
          <w:p w:rsidR="00795F26" w:rsidRPr="00E54ABB" w:rsidRDefault="00795F26" w:rsidP="00EE7223">
            <w:pPr>
              <w:widowControl/>
              <w:adjustRightInd w:val="0"/>
              <w:snapToGrid w:val="0"/>
              <w:spacing w:line="360" w:lineRule="auto"/>
              <w:rPr>
                <w:b/>
                <w:bCs/>
                <w:snapToGrid w:val="0"/>
                <w:color w:val="000000" w:themeColor="text1"/>
                <w:kern w:val="0"/>
                <w:szCs w:val="21"/>
              </w:rPr>
            </w:pPr>
          </w:p>
          <w:p w:rsidR="006A73A0" w:rsidRPr="00E54ABB" w:rsidRDefault="006A73A0" w:rsidP="00EE7223">
            <w:pPr>
              <w:widowControl/>
              <w:adjustRightInd w:val="0"/>
              <w:snapToGrid w:val="0"/>
              <w:spacing w:line="360" w:lineRule="auto"/>
              <w:rPr>
                <w:b/>
                <w:bCs/>
                <w:snapToGrid w:val="0"/>
                <w:color w:val="000000" w:themeColor="text1"/>
                <w:kern w:val="0"/>
                <w:szCs w:val="21"/>
              </w:rPr>
            </w:pPr>
          </w:p>
          <w:p w:rsidR="006A73A0" w:rsidRPr="00E54ABB" w:rsidRDefault="006A73A0" w:rsidP="00EE7223">
            <w:pPr>
              <w:widowControl/>
              <w:adjustRightInd w:val="0"/>
              <w:snapToGrid w:val="0"/>
              <w:spacing w:line="360" w:lineRule="auto"/>
              <w:rPr>
                <w:b/>
                <w:bCs/>
                <w:snapToGrid w:val="0"/>
                <w:color w:val="000000" w:themeColor="text1"/>
                <w:kern w:val="0"/>
                <w:szCs w:val="21"/>
              </w:rPr>
            </w:pPr>
          </w:p>
          <w:p w:rsidR="006A73A0" w:rsidRPr="00E54ABB" w:rsidRDefault="006A73A0" w:rsidP="00EE7223">
            <w:pPr>
              <w:widowControl/>
              <w:adjustRightInd w:val="0"/>
              <w:snapToGrid w:val="0"/>
              <w:spacing w:line="360" w:lineRule="auto"/>
              <w:rPr>
                <w:b/>
                <w:bCs/>
                <w:snapToGrid w:val="0"/>
                <w:color w:val="000000" w:themeColor="text1"/>
                <w:kern w:val="0"/>
                <w:szCs w:val="21"/>
              </w:rPr>
            </w:pPr>
          </w:p>
          <w:p w:rsidR="006A73A0" w:rsidRPr="00E54ABB" w:rsidRDefault="006A73A0" w:rsidP="00EE7223">
            <w:pPr>
              <w:widowControl/>
              <w:adjustRightInd w:val="0"/>
              <w:snapToGrid w:val="0"/>
              <w:spacing w:line="360" w:lineRule="auto"/>
              <w:rPr>
                <w:b/>
                <w:bCs/>
                <w:snapToGrid w:val="0"/>
                <w:color w:val="000000" w:themeColor="text1"/>
                <w:kern w:val="0"/>
                <w:szCs w:val="21"/>
              </w:rPr>
            </w:pPr>
          </w:p>
          <w:p w:rsidR="006A73A0" w:rsidRPr="00E54ABB" w:rsidRDefault="006A73A0" w:rsidP="00EE7223">
            <w:pPr>
              <w:widowControl/>
              <w:adjustRightInd w:val="0"/>
              <w:snapToGrid w:val="0"/>
              <w:spacing w:line="360" w:lineRule="auto"/>
              <w:rPr>
                <w:b/>
                <w:bCs/>
                <w:snapToGrid w:val="0"/>
                <w:color w:val="000000" w:themeColor="text1"/>
                <w:kern w:val="0"/>
                <w:szCs w:val="21"/>
              </w:rPr>
            </w:pPr>
          </w:p>
          <w:p w:rsidR="006A73A0" w:rsidRPr="00E54ABB" w:rsidRDefault="006A73A0" w:rsidP="00EE7223">
            <w:pPr>
              <w:widowControl/>
              <w:adjustRightInd w:val="0"/>
              <w:snapToGrid w:val="0"/>
              <w:spacing w:line="360" w:lineRule="auto"/>
              <w:rPr>
                <w:b/>
                <w:bCs/>
                <w:snapToGrid w:val="0"/>
                <w:color w:val="000000" w:themeColor="text1"/>
                <w:kern w:val="0"/>
                <w:szCs w:val="21"/>
              </w:rPr>
            </w:pPr>
          </w:p>
          <w:p w:rsidR="006A73A0" w:rsidRPr="00E54ABB" w:rsidRDefault="006A73A0" w:rsidP="00EE7223">
            <w:pPr>
              <w:widowControl/>
              <w:adjustRightInd w:val="0"/>
              <w:snapToGrid w:val="0"/>
              <w:spacing w:line="360" w:lineRule="auto"/>
              <w:rPr>
                <w:b/>
                <w:bCs/>
                <w:snapToGrid w:val="0"/>
                <w:color w:val="000000" w:themeColor="text1"/>
                <w:kern w:val="0"/>
                <w:szCs w:val="21"/>
              </w:rPr>
            </w:pPr>
          </w:p>
          <w:p w:rsidR="006A73A0" w:rsidRPr="00E54ABB" w:rsidRDefault="006A73A0" w:rsidP="00EE7223">
            <w:pPr>
              <w:widowControl/>
              <w:adjustRightInd w:val="0"/>
              <w:snapToGrid w:val="0"/>
              <w:spacing w:line="360" w:lineRule="auto"/>
              <w:rPr>
                <w:b/>
                <w:bCs/>
                <w:snapToGrid w:val="0"/>
                <w:color w:val="000000" w:themeColor="text1"/>
                <w:kern w:val="0"/>
                <w:szCs w:val="21"/>
              </w:rPr>
            </w:pPr>
          </w:p>
          <w:p w:rsidR="006A73A0" w:rsidRPr="00E54ABB" w:rsidRDefault="006A73A0" w:rsidP="00EE7223">
            <w:pPr>
              <w:widowControl/>
              <w:adjustRightInd w:val="0"/>
              <w:snapToGrid w:val="0"/>
              <w:spacing w:line="360" w:lineRule="auto"/>
              <w:rPr>
                <w:b/>
                <w:bCs/>
                <w:snapToGrid w:val="0"/>
                <w:color w:val="000000" w:themeColor="text1"/>
                <w:kern w:val="0"/>
                <w:szCs w:val="21"/>
              </w:rPr>
            </w:pPr>
          </w:p>
          <w:p w:rsidR="006A73A0" w:rsidRPr="00E54ABB" w:rsidRDefault="006A73A0" w:rsidP="00EE7223">
            <w:pPr>
              <w:widowControl/>
              <w:adjustRightInd w:val="0"/>
              <w:snapToGrid w:val="0"/>
              <w:spacing w:line="360" w:lineRule="auto"/>
              <w:rPr>
                <w:b/>
                <w:bCs/>
                <w:snapToGrid w:val="0"/>
                <w:color w:val="000000" w:themeColor="text1"/>
                <w:kern w:val="0"/>
                <w:szCs w:val="21"/>
              </w:rPr>
            </w:pPr>
          </w:p>
          <w:p w:rsidR="006A73A0" w:rsidRPr="00E54ABB" w:rsidRDefault="006A73A0" w:rsidP="00EE7223">
            <w:pPr>
              <w:widowControl/>
              <w:adjustRightInd w:val="0"/>
              <w:snapToGrid w:val="0"/>
              <w:spacing w:line="360" w:lineRule="auto"/>
              <w:rPr>
                <w:b/>
                <w:bCs/>
                <w:snapToGrid w:val="0"/>
                <w:color w:val="000000" w:themeColor="text1"/>
                <w:kern w:val="0"/>
                <w:szCs w:val="21"/>
              </w:rPr>
            </w:pPr>
          </w:p>
          <w:p w:rsidR="006A73A0" w:rsidRPr="00E54ABB" w:rsidRDefault="006A73A0" w:rsidP="00EE7223">
            <w:pPr>
              <w:widowControl/>
              <w:adjustRightInd w:val="0"/>
              <w:snapToGrid w:val="0"/>
              <w:spacing w:line="360" w:lineRule="auto"/>
              <w:rPr>
                <w:b/>
                <w:bCs/>
                <w:snapToGrid w:val="0"/>
                <w:color w:val="000000" w:themeColor="text1"/>
                <w:kern w:val="0"/>
                <w:szCs w:val="21"/>
              </w:rPr>
            </w:pPr>
          </w:p>
          <w:p w:rsidR="006A73A0" w:rsidRPr="00E54ABB" w:rsidRDefault="006A73A0" w:rsidP="00EE7223">
            <w:pPr>
              <w:widowControl/>
              <w:adjustRightInd w:val="0"/>
              <w:snapToGrid w:val="0"/>
              <w:spacing w:line="360" w:lineRule="auto"/>
              <w:rPr>
                <w:b/>
                <w:bCs/>
                <w:snapToGrid w:val="0"/>
                <w:color w:val="000000" w:themeColor="text1"/>
                <w:kern w:val="0"/>
                <w:szCs w:val="21"/>
              </w:rPr>
            </w:pPr>
          </w:p>
          <w:p w:rsidR="006A73A0" w:rsidRPr="00E54ABB" w:rsidRDefault="006A73A0" w:rsidP="00EE7223">
            <w:pPr>
              <w:widowControl/>
              <w:adjustRightInd w:val="0"/>
              <w:snapToGrid w:val="0"/>
              <w:spacing w:line="360" w:lineRule="auto"/>
              <w:rPr>
                <w:b/>
                <w:bCs/>
                <w:snapToGrid w:val="0"/>
                <w:color w:val="000000" w:themeColor="text1"/>
                <w:kern w:val="0"/>
                <w:szCs w:val="21"/>
              </w:rPr>
            </w:pPr>
          </w:p>
          <w:p w:rsidR="006A73A0" w:rsidRPr="00E54ABB" w:rsidRDefault="006A73A0" w:rsidP="00EE7223">
            <w:pPr>
              <w:widowControl/>
              <w:adjustRightInd w:val="0"/>
              <w:snapToGrid w:val="0"/>
              <w:spacing w:line="360" w:lineRule="auto"/>
              <w:rPr>
                <w:b/>
                <w:bCs/>
                <w:snapToGrid w:val="0"/>
                <w:color w:val="000000" w:themeColor="text1"/>
                <w:kern w:val="0"/>
                <w:szCs w:val="21"/>
              </w:rPr>
            </w:pPr>
          </w:p>
          <w:p w:rsidR="006A73A0" w:rsidRPr="00E54ABB" w:rsidRDefault="006A73A0" w:rsidP="00EE7223">
            <w:pPr>
              <w:widowControl/>
              <w:adjustRightInd w:val="0"/>
              <w:snapToGrid w:val="0"/>
              <w:spacing w:line="360" w:lineRule="auto"/>
              <w:rPr>
                <w:b/>
                <w:bCs/>
                <w:snapToGrid w:val="0"/>
                <w:color w:val="000000" w:themeColor="text1"/>
                <w:kern w:val="0"/>
                <w:szCs w:val="21"/>
              </w:rPr>
            </w:pPr>
          </w:p>
          <w:p w:rsidR="006A73A0" w:rsidRPr="00E54ABB" w:rsidRDefault="006A73A0" w:rsidP="00EE7223">
            <w:pPr>
              <w:widowControl/>
              <w:adjustRightInd w:val="0"/>
              <w:snapToGrid w:val="0"/>
              <w:spacing w:line="360" w:lineRule="auto"/>
              <w:rPr>
                <w:b/>
                <w:bCs/>
                <w:snapToGrid w:val="0"/>
                <w:color w:val="000000" w:themeColor="text1"/>
                <w:kern w:val="0"/>
                <w:szCs w:val="21"/>
              </w:rPr>
            </w:pPr>
          </w:p>
          <w:p w:rsidR="006A73A0" w:rsidRPr="00E54ABB" w:rsidRDefault="006A73A0" w:rsidP="00EE7223">
            <w:pPr>
              <w:widowControl/>
              <w:adjustRightInd w:val="0"/>
              <w:snapToGrid w:val="0"/>
              <w:spacing w:line="360" w:lineRule="auto"/>
              <w:rPr>
                <w:b/>
                <w:bCs/>
                <w:snapToGrid w:val="0"/>
                <w:color w:val="000000" w:themeColor="text1"/>
                <w:kern w:val="0"/>
                <w:szCs w:val="21"/>
              </w:rPr>
            </w:pPr>
          </w:p>
          <w:p w:rsidR="006A73A0" w:rsidRPr="00E54ABB" w:rsidRDefault="006A73A0" w:rsidP="00EE7223">
            <w:pPr>
              <w:widowControl/>
              <w:adjustRightInd w:val="0"/>
              <w:snapToGrid w:val="0"/>
              <w:spacing w:line="360" w:lineRule="auto"/>
              <w:rPr>
                <w:b/>
                <w:bCs/>
                <w:snapToGrid w:val="0"/>
                <w:color w:val="000000" w:themeColor="text1"/>
                <w:kern w:val="0"/>
                <w:szCs w:val="21"/>
              </w:rPr>
            </w:pPr>
          </w:p>
          <w:p w:rsidR="006A73A0" w:rsidRPr="00E54ABB" w:rsidRDefault="006A73A0" w:rsidP="00EE7223">
            <w:pPr>
              <w:widowControl/>
              <w:adjustRightInd w:val="0"/>
              <w:snapToGrid w:val="0"/>
              <w:spacing w:line="360" w:lineRule="auto"/>
              <w:rPr>
                <w:b/>
                <w:bCs/>
                <w:snapToGrid w:val="0"/>
                <w:color w:val="000000" w:themeColor="text1"/>
                <w:kern w:val="0"/>
                <w:szCs w:val="21"/>
              </w:rPr>
            </w:pPr>
          </w:p>
          <w:p w:rsidR="006A73A0" w:rsidRPr="00E54ABB" w:rsidRDefault="006A73A0" w:rsidP="00EE7223">
            <w:pPr>
              <w:widowControl/>
              <w:adjustRightInd w:val="0"/>
              <w:snapToGrid w:val="0"/>
              <w:spacing w:line="360" w:lineRule="auto"/>
              <w:rPr>
                <w:b/>
                <w:bCs/>
                <w:snapToGrid w:val="0"/>
                <w:color w:val="000000" w:themeColor="text1"/>
                <w:kern w:val="0"/>
                <w:szCs w:val="21"/>
              </w:rPr>
            </w:pPr>
          </w:p>
          <w:p w:rsidR="006A73A0" w:rsidRPr="00E54ABB" w:rsidRDefault="006A73A0" w:rsidP="00EE7223">
            <w:pPr>
              <w:widowControl/>
              <w:adjustRightInd w:val="0"/>
              <w:snapToGrid w:val="0"/>
              <w:spacing w:line="360" w:lineRule="auto"/>
              <w:rPr>
                <w:b/>
                <w:bCs/>
                <w:snapToGrid w:val="0"/>
                <w:color w:val="000000" w:themeColor="text1"/>
                <w:kern w:val="0"/>
                <w:szCs w:val="21"/>
              </w:rPr>
            </w:pPr>
          </w:p>
          <w:p w:rsidR="006A73A0" w:rsidRPr="00E54ABB" w:rsidRDefault="006A73A0" w:rsidP="00EE7223">
            <w:pPr>
              <w:widowControl/>
              <w:adjustRightInd w:val="0"/>
              <w:snapToGrid w:val="0"/>
              <w:spacing w:line="360" w:lineRule="auto"/>
              <w:rPr>
                <w:b/>
                <w:bCs/>
                <w:snapToGrid w:val="0"/>
                <w:color w:val="000000" w:themeColor="text1"/>
                <w:kern w:val="0"/>
                <w:szCs w:val="21"/>
              </w:rPr>
            </w:pPr>
          </w:p>
          <w:p w:rsidR="006A73A0" w:rsidRPr="00E54ABB" w:rsidRDefault="006A73A0" w:rsidP="00EE7223">
            <w:pPr>
              <w:widowControl/>
              <w:adjustRightInd w:val="0"/>
              <w:snapToGrid w:val="0"/>
              <w:spacing w:line="360" w:lineRule="auto"/>
              <w:rPr>
                <w:b/>
                <w:bCs/>
                <w:snapToGrid w:val="0"/>
                <w:color w:val="000000" w:themeColor="text1"/>
                <w:kern w:val="0"/>
                <w:szCs w:val="21"/>
              </w:rPr>
            </w:pPr>
          </w:p>
          <w:p w:rsidR="006A73A0" w:rsidRPr="00E54ABB" w:rsidRDefault="006A73A0" w:rsidP="00EE7223">
            <w:pPr>
              <w:widowControl/>
              <w:adjustRightInd w:val="0"/>
              <w:snapToGrid w:val="0"/>
              <w:spacing w:line="360" w:lineRule="auto"/>
              <w:rPr>
                <w:b/>
                <w:bCs/>
                <w:snapToGrid w:val="0"/>
                <w:color w:val="000000" w:themeColor="text1"/>
                <w:kern w:val="0"/>
                <w:szCs w:val="21"/>
              </w:rPr>
            </w:pPr>
          </w:p>
          <w:p w:rsidR="006A73A0" w:rsidRPr="00E54ABB" w:rsidRDefault="006A73A0" w:rsidP="00EE7223">
            <w:pPr>
              <w:widowControl/>
              <w:adjustRightInd w:val="0"/>
              <w:snapToGrid w:val="0"/>
              <w:spacing w:line="360" w:lineRule="auto"/>
              <w:rPr>
                <w:b/>
                <w:bCs/>
                <w:snapToGrid w:val="0"/>
                <w:color w:val="000000" w:themeColor="text1"/>
                <w:kern w:val="0"/>
                <w:szCs w:val="21"/>
              </w:rPr>
            </w:pPr>
          </w:p>
          <w:p w:rsidR="006A73A0" w:rsidRPr="00E54ABB" w:rsidRDefault="006A73A0" w:rsidP="00EE7223">
            <w:pPr>
              <w:widowControl/>
              <w:adjustRightInd w:val="0"/>
              <w:snapToGrid w:val="0"/>
              <w:spacing w:line="360" w:lineRule="auto"/>
              <w:rPr>
                <w:b/>
                <w:bCs/>
                <w:snapToGrid w:val="0"/>
                <w:color w:val="000000" w:themeColor="text1"/>
                <w:kern w:val="0"/>
                <w:szCs w:val="21"/>
              </w:rPr>
            </w:pPr>
          </w:p>
          <w:p w:rsidR="006A73A0" w:rsidRPr="00E54ABB" w:rsidRDefault="006A73A0" w:rsidP="00EE7223">
            <w:pPr>
              <w:widowControl/>
              <w:adjustRightInd w:val="0"/>
              <w:snapToGrid w:val="0"/>
              <w:spacing w:line="360" w:lineRule="auto"/>
              <w:rPr>
                <w:b/>
                <w:bCs/>
                <w:snapToGrid w:val="0"/>
                <w:color w:val="000000" w:themeColor="text1"/>
                <w:kern w:val="0"/>
                <w:szCs w:val="21"/>
              </w:rPr>
            </w:pPr>
          </w:p>
        </w:tc>
      </w:tr>
    </w:tbl>
    <w:p w:rsidR="006A73A0" w:rsidRPr="00E54ABB" w:rsidRDefault="006A73A0" w:rsidP="008B40A6">
      <w:pPr>
        <w:widowControl/>
        <w:adjustRightInd w:val="0"/>
        <w:snapToGrid w:val="0"/>
        <w:jc w:val="center"/>
        <w:outlineLvl w:val="0"/>
        <w:rPr>
          <w:b/>
          <w:bCs/>
          <w:snapToGrid w:val="0"/>
          <w:color w:val="000000" w:themeColor="text1"/>
          <w:kern w:val="0"/>
          <w:sz w:val="28"/>
          <w:szCs w:val="28"/>
        </w:rPr>
      </w:pPr>
      <w:r w:rsidRPr="00E54ABB">
        <w:rPr>
          <w:b/>
          <w:bCs/>
          <w:snapToGrid w:val="0"/>
          <w:color w:val="000000" w:themeColor="text1"/>
          <w:kern w:val="0"/>
          <w:sz w:val="28"/>
          <w:szCs w:val="28"/>
        </w:rPr>
        <w:lastRenderedPageBreak/>
        <w:br w:type="page"/>
      </w:r>
    </w:p>
    <w:p w:rsidR="008B40A6" w:rsidRPr="00E54ABB" w:rsidRDefault="008B40A6" w:rsidP="008B40A6">
      <w:pPr>
        <w:widowControl/>
        <w:adjustRightInd w:val="0"/>
        <w:snapToGrid w:val="0"/>
        <w:jc w:val="center"/>
        <w:outlineLvl w:val="0"/>
        <w:rPr>
          <w:b/>
          <w:bCs/>
          <w:snapToGrid w:val="0"/>
          <w:color w:val="000000" w:themeColor="text1"/>
          <w:kern w:val="0"/>
          <w:sz w:val="28"/>
          <w:szCs w:val="28"/>
        </w:rPr>
      </w:pPr>
      <w:bookmarkStart w:id="12" w:name="_Toc89865815"/>
      <w:r w:rsidRPr="00E54ABB">
        <w:rPr>
          <w:b/>
          <w:bCs/>
          <w:snapToGrid w:val="0"/>
          <w:color w:val="000000" w:themeColor="text1"/>
          <w:kern w:val="0"/>
          <w:sz w:val="28"/>
          <w:szCs w:val="28"/>
        </w:rPr>
        <w:lastRenderedPageBreak/>
        <w:t>五、</w:t>
      </w:r>
      <w:bookmarkStart w:id="13" w:name="_Hlk54167917"/>
      <w:r w:rsidRPr="00E54ABB">
        <w:rPr>
          <w:b/>
          <w:bCs/>
          <w:snapToGrid w:val="0"/>
          <w:color w:val="000000" w:themeColor="text1"/>
          <w:kern w:val="0"/>
          <w:sz w:val="28"/>
          <w:szCs w:val="28"/>
        </w:rPr>
        <w:t>环境保护措施监督检查清单</w:t>
      </w:r>
      <w:bookmarkEnd w:id="12"/>
      <w:bookmarkEnd w:id="13"/>
    </w:p>
    <w:tbl>
      <w:tblPr>
        <w:tblW w:w="8800"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971"/>
        <w:gridCol w:w="1275"/>
        <w:gridCol w:w="1005"/>
        <w:gridCol w:w="2539"/>
        <w:gridCol w:w="3010"/>
      </w:tblGrid>
      <w:tr w:rsidR="008B40A6" w:rsidRPr="00E54ABB" w:rsidTr="00795F26">
        <w:trPr>
          <w:trHeight w:val="425"/>
          <w:jc w:val="center"/>
        </w:trPr>
        <w:tc>
          <w:tcPr>
            <w:tcW w:w="971" w:type="dxa"/>
            <w:tcBorders>
              <w:tl2br w:val="single" w:sz="4" w:space="0" w:color="auto"/>
            </w:tcBorders>
          </w:tcPr>
          <w:p w:rsidR="008B40A6" w:rsidRPr="00E54ABB" w:rsidRDefault="008B40A6" w:rsidP="008B40A6">
            <w:pPr>
              <w:adjustRightInd w:val="0"/>
              <w:snapToGrid w:val="0"/>
              <w:ind w:firstLineChars="150" w:firstLine="316"/>
              <w:rPr>
                <w:b/>
                <w:bCs/>
                <w:color w:val="000000" w:themeColor="text1"/>
                <w:szCs w:val="21"/>
              </w:rPr>
            </w:pPr>
            <w:r w:rsidRPr="00E54ABB">
              <w:rPr>
                <w:b/>
                <w:bCs/>
                <w:color w:val="000000" w:themeColor="text1"/>
                <w:szCs w:val="21"/>
              </w:rPr>
              <w:t>内容</w:t>
            </w:r>
          </w:p>
          <w:p w:rsidR="008B40A6" w:rsidRPr="00E54ABB" w:rsidRDefault="008B40A6" w:rsidP="008B40A6">
            <w:pPr>
              <w:adjustRightInd w:val="0"/>
              <w:snapToGrid w:val="0"/>
              <w:rPr>
                <w:b/>
                <w:bCs/>
                <w:color w:val="000000" w:themeColor="text1"/>
                <w:szCs w:val="21"/>
              </w:rPr>
            </w:pPr>
            <w:r w:rsidRPr="00E54ABB">
              <w:rPr>
                <w:b/>
                <w:bCs/>
                <w:color w:val="000000" w:themeColor="text1"/>
                <w:szCs w:val="21"/>
              </w:rPr>
              <w:t>要素</w:t>
            </w:r>
          </w:p>
        </w:tc>
        <w:tc>
          <w:tcPr>
            <w:tcW w:w="1275" w:type="dxa"/>
            <w:vAlign w:val="center"/>
          </w:tcPr>
          <w:p w:rsidR="008B40A6" w:rsidRPr="00E54ABB" w:rsidRDefault="008B40A6" w:rsidP="008B40A6">
            <w:pPr>
              <w:adjustRightInd w:val="0"/>
              <w:snapToGrid w:val="0"/>
              <w:jc w:val="center"/>
              <w:rPr>
                <w:b/>
                <w:bCs/>
                <w:color w:val="000000" w:themeColor="text1"/>
                <w:szCs w:val="21"/>
              </w:rPr>
            </w:pPr>
            <w:r w:rsidRPr="00E54ABB">
              <w:rPr>
                <w:b/>
                <w:bCs/>
                <w:color w:val="000000" w:themeColor="text1"/>
                <w:szCs w:val="21"/>
              </w:rPr>
              <w:t>排放口</w:t>
            </w:r>
            <w:r w:rsidRPr="00E54ABB">
              <w:rPr>
                <w:b/>
                <w:bCs/>
                <w:color w:val="000000" w:themeColor="text1"/>
                <w:szCs w:val="21"/>
              </w:rPr>
              <w:t>(</w:t>
            </w:r>
            <w:r w:rsidRPr="00E54ABB">
              <w:rPr>
                <w:b/>
                <w:bCs/>
                <w:color w:val="000000" w:themeColor="text1"/>
                <w:szCs w:val="21"/>
              </w:rPr>
              <w:t>编号、</w:t>
            </w:r>
          </w:p>
          <w:p w:rsidR="008B40A6" w:rsidRPr="00E54ABB" w:rsidRDefault="008B40A6" w:rsidP="008B40A6">
            <w:pPr>
              <w:adjustRightInd w:val="0"/>
              <w:snapToGrid w:val="0"/>
              <w:jc w:val="center"/>
              <w:rPr>
                <w:b/>
                <w:bCs/>
                <w:color w:val="000000" w:themeColor="text1"/>
                <w:szCs w:val="21"/>
              </w:rPr>
            </w:pPr>
            <w:r w:rsidRPr="00E54ABB">
              <w:rPr>
                <w:b/>
                <w:bCs/>
                <w:color w:val="000000" w:themeColor="text1"/>
                <w:szCs w:val="21"/>
              </w:rPr>
              <w:t>名称</w:t>
            </w:r>
            <w:r w:rsidRPr="00E54ABB">
              <w:rPr>
                <w:b/>
                <w:bCs/>
                <w:color w:val="000000" w:themeColor="text1"/>
                <w:szCs w:val="21"/>
              </w:rPr>
              <w:t>)/</w:t>
            </w:r>
            <w:r w:rsidRPr="00E54ABB">
              <w:rPr>
                <w:b/>
                <w:bCs/>
                <w:color w:val="000000" w:themeColor="text1"/>
                <w:szCs w:val="21"/>
              </w:rPr>
              <w:t>污染源</w:t>
            </w:r>
          </w:p>
        </w:tc>
        <w:tc>
          <w:tcPr>
            <w:tcW w:w="1005" w:type="dxa"/>
            <w:vAlign w:val="center"/>
          </w:tcPr>
          <w:p w:rsidR="008B40A6" w:rsidRPr="00E54ABB" w:rsidRDefault="008B40A6" w:rsidP="008B40A6">
            <w:pPr>
              <w:adjustRightInd w:val="0"/>
              <w:snapToGrid w:val="0"/>
              <w:jc w:val="center"/>
              <w:rPr>
                <w:b/>
                <w:bCs/>
                <w:color w:val="000000" w:themeColor="text1"/>
                <w:szCs w:val="21"/>
              </w:rPr>
            </w:pPr>
            <w:r w:rsidRPr="00E54ABB">
              <w:rPr>
                <w:b/>
                <w:bCs/>
                <w:color w:val="000000" w:themeColor="text1"/>
                <w:szCs w:val="21"/>
              </w:rPr>
              <w:t>污染物项目</w:t>
            </w:r>
          </w:p>
        </w:tc>
        <w:tc>
          <w:tcPr>
            <w:tcW w:w="2539" w:type="dxa"/>
            <w:vAlign w:val="center"/>
          </w:tcPr>
          <w:p w:rsidR="008B40A6" w:rsidRPr="00E54ABB" w:rsidRDefault="008B40A6" w:rsidP="008B40A6">
            <w:pPr>
              <w:adjustRightInd w:val="0"/>
              <w:snapToGrid w:val="0"/>
              <w:jc w:val="center"/>
              <w:rPr>
                <w:b/>
                <w:bCs/>
                <w:color w:val="000000" w:themeColor="text1"/>
                <w:szCs w:val="21"/>
              </w:rPr>
            </w:pPr>
            <w:r w:rsidRPr="00E54ABB">
              <w:rPr>
                <w:b/>
                <w:bCs/>
                <w:color w:val="000000" w:themeColor="text1"/>
                <w:szCs w:val="21"/>
              </w:rPr>
              <w:t>环境保护措施</w:t>
            </w:r>
          </w:p>
        </w:tc>
        <w:tc>
          <w:tcPr>
            <w:tcW w:w="3010" w:type="dxa"/>
            <w:vAlign w:val="center"/>
          </w:tcPr>
          <w:p w:rsidR="008B40A6" w:rsidRPr="00E54ABB" w:rsidRDefault="008B40A6" w:rsidP="008B40A6">
            <w:pPr>
              <w:adjustRightInd w:val="0"/>
              <w:snapToGrid w:val="0"/>
              <w:jc w:val="center"/>
              <w:rPr>
                <w:b/>
                <w:bCs/>
                <w:color w:val="000000" w:themeColor="text1"/>
                <w:szCs w:val="21"/>
              </w:rPr>
            </w:pPr>
            <w:r w:rsidRPr="00E54ABB">
              <w:rPr>
                <w:b/>
                <w:bCs/>
                <w:color w:val="000000" w:themeColor="text1"/>
                <w:szCs w:val="21"/>
              </w:rPr>
              <w:t>执行标准</w:t>
            </w:r>
          </w:p>
        </w:tc>
      </w:tr>
      <w:tr w:rsidR="008B40A6" w:rsidRPr="00E54ABB" w:rsidTr="00795F26">
        <w:trPr>
          <w:trHeight w:val="425"/>
          <w:jc w:val="center"/>
        </w:trPr>
        <w:tc>
          <w:tcPr>
            <w:tcW w:w="971" w:type="dxa"/>
            <w:vMerge w:val="restart"/>
            <w:vAlign w:val="center"/>
          </w:tcPr>
          <w:p w:rsidR="008B40A6" w:rsidRPr="00E54ABB" w:rsidRDefault="008B40A6" w:rsidP="008B40A6">
            <w:pPr>
              <w:adjustRightInd w:val="0"/>
              <w:snapToGrid w:val="0"/>
              <w:jc w:val="center"/>
              <w:rPr>
                <w:color w:val="000000" w:themeColor="text1"/>
                <w:szCs w:val="21"/>
              </w:rPr>
            </w:pPr>
            <w:r w:rsidRPr="00E54ABB">
              <w:rPr>
                <w:color w:val="000000" w:themeColor="text1"/>
                <w:szCs w:val="21"/>
              </w:rPr>
              <w:t>大气环境</w:t>
            </w:r>
          </w:p>
        </w:tc>
        <w:tc>
          <w:tcPr>
            <w:tcW w:w="1275" w:type="dxa"/>
            <w:vAlign w:val="center"/>
          </w:tcPr>
          <w:p w:rsidR="008B40A6" w:rsidRPr="00E54ABB" w:rsidRDefault="008B40A6" w:rsidP="008B40A6">
            <w:pPr>
              <w:adjustRightInd w:val="0"/>
              <w:snapToGrid w:val="0"/>
              <w:jc w:val="center"/>
              <w:rPr>
                <w:color w:val="000000" w:themeColor="text1"/>
                <w:szCs w:val="21"/>
              </w:rPr>
            </w:pPr>
            <w:r w:rsidRPr="00E54ABB">
              <w:rPr>
                <w:rFonts w:hint="eastAsia"/>
                <w:color w:val="000000" w:themeColor="text1"/>
                <w:szCs w:val="21"/>
              </w:rPr>
              <w:t>1</w:t>
            </w:r>
            <w:r w:rsidRPr="00E54ABB">
              <w:rPr>
                <w:color w:val="000000" w:themeColor="text1"/>
                <w:szCs w:val="21"/>
              </w:rPr>
              <w:t>#</w:t>
            </w:r>
            <w:r w:rsidRPr="00E54ABB">
              <w:rPr>
                <w:rFonts w:hint="eastAsia"/>
                <w:color w:val="000000" w:themeColor="text1"/>
                <w:szCs w:val="21"/>
              </w:rPr>
              <w:t>排气筒</w:t>
            </w:r>
          </w:p>
        </w:tc>
        <w:tc>
          <w:tcPr>
            <w:tcW w:w="1005" w:type="dxa"/>
            <w:vAlign w:val="center"/>
          </w:tcPr>
          <w:p w:rsidR="008B40A6" w:rsidRPr="00E54ABB" w:rsidRDefault="008B40A6" w:rsidP="008B40A6">
            <w:pPr>
              <w:adjustRightInd w:val="0"/>
              <w:snapToGrid w:val="0"/>
              <w:jc w:val="center"/>
              <w:rPr>
                <w:color w:val="000000" w:themeColor="text1"/>
                <w:szCs w:val="21"/>
              </w:rPr>
            </w:pPr>
            <w:r w:rsidRPr="00E54ABB">
              <w:rPr>
                <w:rFonts w:hint="eastAsia"/>
                <w:color w:val="000000" w:themeColor="text1"/>
                <w:szCs w:val="21"/>
              </w:rPr>
              <w:t>颗粒物</w:t>
            </w:r>
          </w:p>
        </w:tc>
        <w:tc>
          <w:tcPr>
            <w:tcW w:w="2539" w:type="dxa"/>
            <w:vAlign w:val="center"/>
          </w:tcPr>
          <w:p w:rsidR="008B40A6" w:rsidRPr="00E54ABB" w:rsidRDefault="008B40A6" w:rsidP="008B40A6">
            <w:pPr>
              <w:adjustRightInd w:val="0"/>
              <w:snapToGrid w:val="0"/>
              <w:jc w:val="center"/>
              <w:rPr>
                <w:bCs/>
                <w:color w:val="000000" w:themeColor="text1"/>
                <w:szCs w:val="21"/>
              </w:rPr>
            </w:pPr>
            <w:r w:rsidRPr="00E54ABB">
              <w:rPr>
                <w:rFonts w:hint="eastAsia"/>
                <w:bCs/>
                <w:color w:val="000000" w:themeColor="text1"/>
                <w:szCs w:val="21"/>
              </w:rPr>
              <w:t>设备自带除尘过滤装置（处理效率</w:t>
            </w:r>
            <w:r w:rsidRPr="00E54ABB">
              <w:rPr>
                <w:rFonts w:hint="eastAsia"/>
                <w:bCs/>
                <w:color w:val="000000" w:themeColor="text1"/>
                <w:szCs w:val="21"/>
              </w:rPr>
              <w:t>90%</w:t>
            </w:r>
            <w:r w:rsidRPr="00E54ABB">
              <w:rPr>
                <w:rFonts w:hint="eastAsia"/>
                <w:bCs/>
                <w:color w:val="000000" w:themeColor="text1"/>
                <w:szCs w:val="21"/>
              </w:rPr>
              <w:t>），最后经</w:t>
            </w:r>
            <w:r w:rsidRPr="00E54ABB">
              <w:rPr>
                <w:rFonts w:hint="eastAsia"/>
                <w:bCs/>
                <w:color w:val="000000" w:themeColor="text1"/>
                <w:szCs w:val="21"/>
              </w:rPr>
              <w:t>1</w:t>
            </w:r>
            <w:r w:rsidRPr="00E54ABB">
              <w:rPr>
                <w:rFonts w:hint="eastAsia"/>
                <w:bCs/>
                <w:color w:val="000000" w:themeColor="text1"/>
                <w:szCs w:val="21"/>
              </w:rPr>
              <w:t>根</w:t>
            </w:r>
            <w:r w:rsidRPr="00E54ABB">
              <w:rPr>
                <w:bCs/>
                <w:color w:val="000000" w:themeColor="text1"/>
                <w:szCs w:val="21"/>
              </w:rPr>
              <w:t>30</w:t>
            </w:r>
            <w:r w:rsidRPr="00E54ABB">
              <w:rPr>
                <w:rFonts w:hint="eastAsia"/>
                <w:bCs/>
                <w:color w:val="000000" w:themeColor="text1"/>
                <w:szCs w:val="21"/>
              </w:rPr>
              <w:t>m</w:t>
            </w:r>
            <w:r w:rsidRPr="00E54ABB">
              <w:rPr>
                <w:rFonts w:hint="eastAsia"/>
                <w:bCs/>
                <w:color w:val="000000" w:themeColor="text1"/>
                <w:szCs w:val="21"/>
              </w:rPr>
              <w:t>高排气筒（</w:t>
            </w:r>
            <w:r w:rsidRPr="00E54ABB">
              <w:rPr>
                <w:rFonts w:hint="eastAsia"/>
                <w:bCs/>
                <w:color w:val="000000" w:themeColor="text1"/>
                <w:szCs w:val="21"/>
              </w:rPr>
              <w:t>1#</w:t>
            </w:r>
            <w:r w:rsidRPr="00E54ABB">
              <w:rPr>
                <w:rFonts w:hint="eastAsia"/>
                <w:bCs/>
                <w:color w:val="000000" w:themeColor="text1"/>
                <w:szCs w:val="21"/>
              </w:rPr>
              <w:t>）高空排放。</w:t>
            </w:r>
          </w:p>
        </w:tc>
        <w:tc>
          <w:tcPr>
            <w:tcW w:w="3010" w:type="dxa"/>
            <w:vAlign w:val="center"/>
          </w:tcPr>
          <w:p w:rsidR="008B40A6" w:rsidRPr="00E54ABB" w:rsidRDefault="008B40A6" w:rsidP="008B40A6">
            <w:pPr>
              <w:adjustRightInd w:val="0"/>
              <w:snapToGrid w:val="0"/>
              <w:rPr>
                <w:color w:val="000000" w:themeColor="text1"/>
                <w:spacing w:val="-8"/>
                <w:szCs w:val="21"/>
              </w:rPr>
            </w:pPr>
            <w:r w:rsidRPr="00E54ABB">
              <w:rPr>
                <w:rFonts w:hint="eastAsia"/>
                <w:color w:val="000000" w:themeColor="text1"/>
                <w:spacing w:val="-8"/>
                <w:szCs w:val="21"/>
              </w:rPr>
              <w:t>执行《制药工业大气污染物排放标准》（</w:t>
            </w:r>
            <w:r w:rsidRPr="00E54ABB">
              <w:rPr>
                <w:rFonts w:hint="eastAsia"/>
                <w:color w:val="000000" w:themeColor="text1"/>
                <w:spacing w:val="-8"/>
                <w:szCs w:val="21"/>
              </w:rPr>
              <w:t>DB32/4042-2021</w:t>
            </w:r>
            <w:r w:rsidRPr="00E54ABB">
              <w:rPr>
                <w:rFonts w:hint="eastAsia"/>
                <w:color w:val="000000" w:themeColor="text1"/>
                <w:spacing w:val="-8"/>
                <w:szCs w:val="21"/>
              </w:rPr>
              <w:t>）表</w:t>
            </w:r>
            <w:r w:rsidRPr="00E54ABB">
              <w:rPr>
                <w:color w:val="000000" w:themeColor="text1"/>
                <w:spacing w:val="-8"/>
                <w:szCs w:val="21"/>
              </w:rPr>
              <w:t>1</w:t>
            </w:r>
            <w:r w:rsidRPr="00E54ABB">
              <w:rPr>
                <w:rFonts w:hint="eastAsia"/>
                <w:color w:val="000000" w:themeColor="text1"/>
                <w:spacing w:val="-8"/>
                <w:szCs w:val="21"/>
              </w:rPr>
              <w:t>中标准限值、《大气污染物综合排放标准》（</w:t>
            </w:r>
            <w:r w:rsidRPr="00E54ABB">
              <w:rPr>
                <w:rFonts w:hint="eastAsia"/>
                <w:color w:val="000000" w:themeColor="text1"/>
                <w:spacing w:val="-8"/>
                <w:szCs w:val="21"/>
              </w:rPr>
              <w:t>DB32/4041-2021</w:t>
            </w:r>
            <w:r w:rsidRPr="00E54ABB">
              <w:rPr>
                <w:rFonts w:hint="eastAsia"/>
                <w:color w:val="000000" w:themeColor="text1"/>
                <w:spacing w:val="-8"/>
                <w:szCs w:val="21"/>
              </w:rPr>
              <w:t>）表</w:t>
            </w:r>
            <w:r w:rsidRPr="00E54ABB">
              <w:rPr>
                <w:rFonts w:hint="eastAsia"/>
                <w:color w:val="000000" w:themeColor="text1"/>
                <w:spacing w:val="-8"/>
                <w:szCs w:val="21"/>
              </w:rPr>
              <w:t>1</w:t>
            </w:r>
            <w:r w:rsidRPr="00E54ABB">
              <w:rPr>
                <w:rFonts w:hint="eastAsia"/>
                <w:color w:val="000000" w:themeColor="text1"/>
                <w:spacing w:val="-8"/>
                <w:szCs w:val="21"/>
              </w:rPr>
              <w:t>中标准限值</w:t>
            </w:r>
          </w:p>
        </w:tc>
      </w:tr>
      <w:tr w:rsidR="008B40A6" w:rsidRPr="00E54ABB" w:rsidTr="00795F26">
        <w:trPr>
          <w:trHeight w:val="425"/>
          <w:jc w:val="center"/>
        </w:trPr>
        <w:tc>
          <w:tcPr>
            <w:tcW w:w="971" w:type="dxa"/>
            <w:vMerge/>
            <w:vAlign w:val="center"/>
          </w:tcPr>
          <w:p w:rsidR="008B40A6" w:rsidRPr="00E54ABB" w:rsidRDefault="008B40A6" w:rsidP="008B40A6">
            <w:pPr>
              <w:adjustRightInd w:val="0"/>
              <w:snapToGrid w:val="0"/>
              <w:jc w:val="center"/>
              <w:rPr>
                <w:color w:val="000000" w:themeColor="text1"/>
                <w:szCs w:val="21"/>
              </w:rPr>
            </w:pPr>
          </w:p>
        </w:tc>
        <w:tc>
          <w:tcPr>
            <w:tcW w:w="1275" w:type="dxa"/>
            <w:vAlign w:val="center"/>
          </w:tcPr>
          <w:p w:rsidR="008B40A6" w:rsidRPr="00E54ABB" w:rsidRDefault="008B40A6" w:rsidP="008B40A6">
            <w:pPr>
              <w:adjustRightInd w:val="0"/>
              <w:snapToGrid w:val="0"/>
              <w:jc w:val="center"/>
              <w:rPr>
                <w:color w:val="000000" w:themeColor="text1"/>
                <w:szCs w:val="21"/>
              </w:rPr>
            </w:pPr>
            <w:r w:rsidRPr="00E54ABB">
              <w:rPr>
                <w:color w:val="000000" w:themeColor="text1"/>
                <w:szCs w:val="21"/>
              </w:rPr>
              <w:t>2#</w:t>
            </w:r>
            <w:r w:rsidRPr="00E54ABB">
              <w:rPr>
                <w:rFonts w:hint="eastAsia"/>
                <w:color w:val="000000" w:themeColor="text1"/>
                <w:szCs w:val="21"/>
              </w:rPr>
              <w:t>排气筒</w:t>
            </w:r>
          </w:p>
        </w:tc>
        <w:tc>
          <w:tcPr>
            <w:tcW w:w="1005" w:type="dxa"/>
            <w:vAlign w:val="center"/>
          </w:tcPr>
          <w:p w:rsidR="008B40A6" w:rsidRPr="00E54ABB" w:rsidRDefault="008B40A6" w:rsidP="008B40A6">
            <w:pPr>
              <w:adjustRightInd w:val="0"/>
              <w:snapToGrid w:val="0"/>
              <w:jc w:val="center"/>
              <w:rPr>
                <w:color w:val="000000" w:themeColor="text1"/>
                <w:szCs w:val="21"/>
              </w:rPr>
            </w:pPr>
            <w:r w:rsidRPr="00E54ABB">
              <w:rPr>
                <w:rFonts w:hint="eastAsia"/>
                <w:color w:val="000000" w:themeColor="text1"/>
                <w:szCs w:val="21"/>
              </w:rPr>
              <w:t>非甲烷总烃</w:t>
            </w:r>
          </w:p>
        </w:tc>
        <w:tc>
          <w:tcPr>
            <w:tcW w:w="2539" w:type="dxa"/>
            <w:vAlign w:val="center"/>
          </w:tcPr>
          <w:p w:rsidR="008B40A6" w:rsidRPr="00E54ABB" w:rsidRDefault="008B40A6" w:rsidP="008B40A6">
            <w:pPr>
              <w:adjustRightInd w:val="0"/>
              <w:snapToGrid w:val="0"/>
              <w:jc w:val="center"/>
              <w:rPr>
                <w:bCs/>
                <w:color w:val="000000" w:themeColor="text1"/>
                <w:szCs w:val="21"/>
              </w:rPr>
            </w:pPr>
            <w:r w:rsidRPr="00E54ABB">
              <w:rPr>
                <w:rFonts w:hint="eastAsia"/>
                <w:bCs/>
                <w:color w:val="000000" w:themeColor="text1"/>
                <w:szCs w:val="21"/>
              </w:rPr>
              <w:t>集气罩收集（收集效率</w:t>
            </w:r>
            <w:r w:rsidRPr="00E54ABB">
              <w:rPr>
                <w:rFonts w:hint="eastAsia"/>
                <w:bCs/>
                <w:color w:val="000000" w:themeColor="text1"/>
                <w:szCs w:val="21"/>
              </w:rPr>
              <w:t>90%</w:t>
            </w:r>
            <w:r w:rsidRPr="00E54ABB">
              <w:rPr>
                <w:rFonts w:hint="eastAsia"/>
                <w:bCs/>
                <w:color w:val="000000" w:themeColor="text1"/>
                <w:szCs w:val="21"/>
              </w:rPr>
              <w:t>）</w:t>
            </w:r>
            <w:r w:rsidRPr="00E54ABB">
              <w:rPr>
                <w:rFonts w:hint="eastAsia"/>
                <w:bCs/>
                <w:color w:val="000000" w:themeColor="text1"/>
                <w:szCs w:val="21"/>
              </w:rPr>
              <w:t>+</w:t>
            </w:r>
            <w:r w:rsidRPr="00E54ABB">
              <w:rPr>
                <w:rFonts w:hint="eastAsia"/>
                <w:bCs/>
                <w:color w:val="000000" w:themeColor="text1"/>
                <w:szCs w:val="21"/>
              </w:rPr>
              <w:t>二级活性炭吸附装置（</w:t>
            </w:r>
            <w:r w:rsidRPr="00E54ABB">
              <w:rPr>
                <w:rFonts w:hint="eastAsia"/>
                <w:bCs/>
                <w:color w:val="000000" w:themeColor="text1"/>
                <w:szCs w:val="21"/>
              </w:rPr>
              <w:t>90%</w:t>
            </w:r>
            <w:r w:rsidRPr="00E54ABB">
              <w:rPr>
                <w:rFonts w:hint="eastAsia"/>
                <w:bCs/>
                <w:color w:val="000000" w:themeColor="text1"/>
                <w:szCs w:val="21"/>
              </w:rPr>
              <w:t>），最后经</w:t>
            </w:r>
            <w:r w:rsidRPr="00E54ABB">
              <w:rPr>
                <w:rFonts w:hint="eastAsia"/>
                <w:bCs/>
                <w:color w:val="000000" w:themeColor="text1"/>
                <w:szCs w:val="21"/>
              </w:rPr>
              <w:t>1</w:t>
            </w:r>
            <w:r w:rsidRPr="00E54ABB">
              <w:rPr>
                <w:rFonts w:hint="eastAsia"/>
                <w:bCs/>
                <w:color w:val="000000" w:themeColor="text1"/>
                <w:szCs w:val="21"/>
              </w:rPr>
              <w:t>根</w:t>
            </w:r>
            <w:r w:rsidRPr="00E54ABB">
              <w:rPr>
                <w:bCs/>
                <w:color w:val="000000" w:themeColor="text1"/>
                <w:szCs w:val="21"/>
              </w:rPr>
              <w:t>30</w:t>
            </w:r>
            <w:r w:rsidRPr="00E54ABB">
              <w:rPr>
                <w:rFonts w:hint="eastAsia"/>
                <w:bCs/>
                <w:color w:val="000000" w:themeColor="text1"/>
                <w:szCs w:val="21"/>
              </w:rPr>
              <w:t>m</w:t>
            </w:r>
            <w:r w:rsidRPr="00E54ABB">
              <w:rPr>
                <w:rFonts w:hint="eastAsia"/>
                <w:bCs/>
                <w:color w:val="000000" w:themeColor="text1"/>
                <w:szCs w:val="21"/>
              </w:rPr>
              <w:t>高排气筒（</w:t>
            </w:r>
            <w:r w:rsidRPr="00E54ABB">
              <w:rPr>
                <w:bCs/>
                <w:color w:val="000000" w:themeColor="text1"/>
                <w:szCs w:val="21"/>
              </w:rPr>
              <w:t>2</w:t>
            </w:r>
            <w:r w:rsidRPr="00E54ABB">
              <w:rPr>
                <w:rFonts w:hint="eastAsia"/>
                <w:bCs/>
                <w:color w:val="000000" w:themeColor="text1"/>
                <w:szCs w:val="21"/>
              </w:rPr>
              <w:t>#</w:t>
            </w:r>
            <w:r w:rsidRPr="00E54ABB">
              <w:rPr>
                <w:rFonts w:hint="eastAsia"/>
                <w:bCs/>
                <w:color w:val="000000" w:themeColor="text1"/>
                <w:szCs w:val="21"/>
              </w:rPr>
              <w:t>）高空排放。</w:t>
            </w:r>
          </w:p>
        </w:tc>
        <w:tc>
          <w:tcPr>
            <w:tcW w:w="3010" w:type="dxa"/>
            <w:vAlign w:val="center"/>
          </w:tcPr>
          <w:p w:rsidR="008B40A6" w:rsidRPr="00E54ABB" w:rsidRDefault="008B40A6" w:rsidP="008B40A6">
            <w:pPr>
              <w:adjustRightInd w:val="0"/>
              <w:snapToGrid w:val="0"/>
              <w:rPr>
                <w:color w:val="000000" w:themeColor="text1"/>
                <w:spacing w:val="-8"/>
                <w:szCs w:val="21"/>
              </w:rPr>
            </w:pPr>
            <w:r w:rsidRPr="00E54ABB">
              <w:rPr>
                <w:rFonts w:hint="eastAsia"/>
                <w:color w:val="000000" w:themeColor="text1"/>
                <w:spacing w:val="-8"/>
                <w:kern w:val="0"/>
                <w:szCs w:val="21"/>
              </w:rPr>
              <w:t>执行江苏省《制药工业大气污染物排放标准》（</w:t>
            </w:r>
            <w:r w:rsidRPr="00E54ABB">
              <w:rPr>
                <w:color w:val="000000" w:themeColor="text1"/>
                <w:spacing w:val="-8"/>
                <w:kern w:val="0"/>
                <w:szCs w:val="21"/>
              </w:rPr>
              <w:t>DB32/4042-2021</w:t>
            </w:r>
            <w:r w:rsidRPr="00E54ABB">
              <w:rPr>
                <w:rFonts w:hint="eastAsia"/>
                <w:color w:val="000000" w:themeColor="text1"/>
                <w:spacing w:val="-8"/>
                <w:kern w:val="0"/>
                <w:szCs w:val="21"/>
              </w:rPr>
              <w:t>）表</w:t>
            </w:r>
            <w:r w:rsidRPr="00E54ABB">
              <w:rPr>
                <w:color w:val="000000" w:themeColor="text1"/>
                <w:spacing w:val="-8"/>
                <w:kern w:val="0"/>
                <w:szCs w:val="21"/>
              </w:rPr>
              <w:t>1</w:t>
            </w:r>
            <w:r w:rsidRPr="00E54ABB">
              <w:rPr>
                <w:rFonts w:hint="eastAsia"/>
                <w:color w:val="000000" w:themeColor="text1"/>
                <w:spacing w:val="-8"/>
                <w:kern w:val="0"/>
                <w:szCs w:val="21"/>
              </w:rPr>
              <w:t>的相关标准、《大气污染物综合排放标准》（</w:t>
            </w:r>
            <w:r w:rsidRPr="00E54ABB">
              <w:rPr>
                <w:color w:val="000000" w:themeColor="text1"/>
                <w:spacing w:val="-8"/>
                <w:kern w:val="0"/>
                <w:szCs w:val="21"/>
              </w:rPr>
              <w:t>DB32/4041-2021</w:t>
            </w:r>
            <w:r w:rsidRPr="00E54ABB">
              <w:rPr>
                <w:rFonts w:hint="eastAsia"/>
                <w:color w:val="000000" w:themeColor="text1"/>
                <w:spacing w:val="-8"/>
                <w:kern w:val="0"/>
                <w:szCs w:val="21"/>
              </w:rPr>
              <w:t>）表</w:t>
            </w:r>
            <w:r w:rsidRPr="00E54ABB">
              <w:rPr>
                <w:color w:val="000000" w:themeColor="text1"/>
                <w:spacing w:val="-8"/>
                <w:kern w:val="0"/>
                <w:szCs w:val="21"/>
              </w:rPr>
              <w:t>1</w:t>
            </w:r>
            <w:r w:rsidRPr="00E54ABB">
              <w:rPr>
                <w:rFonts w:hint="eastAsia"/>
                <w:color w:val="000000" w:themeColor="text1"/>
                <w:spacing w:val="-8"/>
                <w:kern w:val="0"/>
                <w:szCs w:val="21"/>
              </w:rPr>
              <w:t>中标准限值</w:t>
            </w:r>
          </w:p>
        </w:tc>
      </w:tr>
      <w:tr w:rsidR="009540F6" w:rsidRPr="00E54ABB" w:rsidTr="00795F26">
        <w:trPr>
          <w:trHeight w:val="425"/>
          <w:jc w:val="center"/>
        </w:trPr>
        <w:tc>
          <w:tcPr>
            <w:tcW w:w="971" w:type="dxa"/>
            <w:vMerge/>
            <w:vAlign w:val="center"/>
          </w:tcPr>
          <w:p w:rsidR="008B40A6" w:rsidRPr="00E54ABB" w:rsidRDefault="008B40A6" w:rsidP="008B40A6">
            <w:pPr>
              <w:adjustRightInd w:val="0"/>
              <w:snapToGrid w:val="0"/>
              <w:jc w:val="center"/>
              <w:rPr>
                <w:color w:val="000000" w:themeColor="text1"/>
                <w:szCs w:val="21"/>
              </w:rPr>
            </w:pPr>
          </w:p>
        </w:tc>
        <w:tc>
          <w:tcPr>
            <w:tcW w:w="1275" w:type="dxa"/>
            <w:vAlign w:val="center"/>
          </w:tcPr>
          <w:p w:rsidR="008B40A6" w:rsidRPr="00E54ABB" w:rsidRDefault="008B40A6" w:rsidP="008B40A6">
            <w:pPr>
              <w:adjustRightInd w:val="0"/>
              <w:snapToGrid w:val="0"/>
              <w:jc w:val="center"/>
              <w:rPr>
                <w:color w:val="000000" w:themeColor="text1"/>
                <w:szCs w:val="21"/>
              </w:rPr>
            </w:pPr>
            <w:r w:rsidRPr="00E54ABB">
              <w:rPr>
                <w:color w:val="000000" w:themeColor="text1"/>
                <w:szCs w:val="21"/>
              </w:rPr>
              <w:t>3#</w:t>
            </w:r>
            <w:r w:rsidRPr="00E54ABB">
              <w:rPr>
                <w:rFonts w:hint="eastAsia"/>
                <w:color w:val="000000" w:themeColor="text1"/>
                <w:szCs w:val="21"/>
              </w:rPr>
              <w:t>排气筒</w:t>
            </w:r>
          </w:p>
        </w:tc>
        <w:tc>
          <w:tcPr>
            <w:tcW w:w="1005" w:type="dxa"/>
            <w:vAlign w:val="center"/>
          </w:tcPr>
          <w:p w:rsidR="008B40A6" w:rsidRPr="00E54ABB" w:rsidRDefault="008B40A6" w:rsidP="008B40A6">
            <w:pPr>
              <w:adjustRightInd w:val="0"/>
              <w:snapToGrid w:val="0"/>
              <w:jc w:val="center"/>
              <w:rPr>
                <w:color w:val="000000" w:themeColor="text1"/>
                <w:szCs w:val="21"/>
              </w:rPr>
            </w:pPr>
            <w:r w:rsidRPr="00E54ABB">
              <w:rPr>
                <w:rFonts w:hint="eastAsia"/>
                <w:color w:val="000000" w:themeColor="text1"/>
                <w:szCs w:val="21"/>
              </w:rPr>
              <w:t>颗粒物</w:t>
            </w:r>
          </w:p>
        </w:tc>
        <w:tc>
          <w:tcPr>
            <w:tcW w:w="2539" w:type="dxa"/>
            <w:vAlign w:val="center"/>
          </w:tcPr>
          <w:p w:rsidR="008B40A6" w:rsidRPr="00E54ABB" w:rsidRDefault="008B40A6" w:rsidP="008B40A6">
            <w:pPr>
              <w:adjustRightInd w:val="0"/>
              <w:snapToGrid w:val="0"/>
              <w:jc w:val="center"/>
              <w:rPr>
                <w:bCs/>
                <w:color w:val="000000" w:themeColor="text1"/>
                <w:szCs w:val="21"/>
              </w:rPr>
            </w:pPr>
            <w:r w:rsidRPr="00E54ABB">
              <w:rPr>
                <w:rFonts w:hint="eastAsia"/>
                <w:bCs/>
                <w:color w:val="000000" w:themeColor="text1"/>
                <w:szCs w:val="21"/>
              </w:rPr>
              <w:t>设备自带除尘过滤装置（处理效率</w:t>
            </w:r>
            <w:r w:rsidRPr="00E54ABB">
              <w:rPr>
                <w:rFonts w:hint="eastAsia"/>
                <w:bCs/>
                <w:color w:val="000000" w:themeColor="text1"/>
                <w:szCs w:val="21"/>
              </w:rPr>
              <w:t>90%</w:t>
            </w:r>
            <w:r w:rsidRPr="00E54ABB">
              <w:rPr>
                <w:rFonts w:hint="eastAsia"/>
                <w:bCs/>
                <w:color w:val="000000" w:themeColor="text1"/>
                <w:szCs w:val="21"/>
              </w:rPr>
              <w:t>），最后经</w:t>
            </w:r>
            <w:r w:rsidRPr="00E54ABB">
              <w:rPr>
                <w:rFonts w:hint="eastAsia"/>
                <w:bCs/>
                <w:color w:val="000000" w:themeColor="text1"/>
                <w:szCs w:val="21"/>
              </w:rPr>
              <w:t>1</w:t>
            </w:r>
            <w:r w:rsidRPr="00E54ABB">
              <w:rPr>
                <w:rFonts w:hint="eastAsia"/>
                <w:bCs/>
                <w:color w:val="000000" w:themeColor="text1"/>
                <w:szCs w:val="21"/>
              </w:rPr>
              <w:t>根</w:t>
            </w:r>
            <w:r w:rsidRPr="00E54ABB">
              <w:rPr>
                <w:bCs/>
                <w:color w:val="000000" w:themeColor="text1"/>
                <w:szCs w:val="21"/>
              </w:rPr>
              <w:t>45</w:t>
            </w:r>
            <w:r w:rsidRPr="00E54ABB">
              <w:rPr>
                <w:rFonts w:hint="eastAsia"/>
                <w:bCs/>
                <w:color w:val="000000" w:themeColor="text1"/>
                <w:szCs w:val="21"/>
              </w:rPr>
              <w:t>m</w:t>
            </w:r>
            <w:r w:rsidRPr="00E54ABB">
              <w:rPr>
                <w:rFonts w:hint="eastAsia"/>
                <w:bCs/>
                <w:color w:val="000000" w:themeColor="text1"/>
                <w:szCs w:val="21"/>
              </w:rPr>
              <w:t>高排气筒（</w:t>
            </w:r>
            <w:r w:rsidRPr="00E54ABB">
              <w:rPr>
                <w:bCs/>
                <w:color w:val="000000" w:themeColor="text1"/>
                <w:szCs w:val="21"/>
              </w:rPr>
              <w:t>3</w:t>
            </w:r>
            <w:r w:rsidRPr="00E54ABB">
              <w:rPr>
                <w:rFonts w:hint="eastAsia"/>
                <w:bCs/>
                <w:color w:val="000000" w:themeColor="text1"/>
                <w:szCs w:val="21"/>
              </w:rPr>
              <w:t>#</w:t>
            </w:r>
            <w:r w:rsidRPr="00E54ABB">
              <w:rPr>
                <w:rFonts w:hint="eastAsia"/>
                <w:bCs/>
                <w:color w:val="000000" w:themeColor="text1"/>
                <w:szCs w:val="21"/>
              </w:rPr>
              <w:t>）高空排放。</w:t>
            </w:r>
          </w:p>
        </w:tc>
        <w:tc>
          <w:tcPr>
            <w:tcW w:w="3010" w:type="dxa"/>
            <w:vAlign w:val="center"/>
          </w:tcPr>
          <w:p w:rsidR="008B40A6" w:rsidRPr="00E54ABB" w:rsidRDefault="008B40A6" w:rsidP="008B40A6">
            <w:pPr>
              <w:adjustRightInd w:val="0"/>
              <w:snapToGrid w:val="0"/>
              <w:rPr>
                <w:color w:val="000000" w:themeColor="text1"/>
                <w:spacing w:val="-8"/>
                <w:kern w:val="0"/>
                <w:szCs w:val="21"/>
              </w:rPr>
            </w:pPr>
            <w:r w:rsidRPr="00E54ABB">
              <w:rPr>
                <w:rFonts w:hint="eastAsia"/>
                <w:color w:val="000000" w:themeColor="text1"/>
                <w:spacing w:val="-8"/>
                <w:szCs w:val="21"/>
              </w:rPr>
              <w:t>执行《制药工业大气污染物排放标准》（</w:t>
            </w:r>
            <w:r w:rsidRPr="00E54ABB">
              <w:rPr>
                <w:color w:val="000000" w:themeColor="text1"/>
                <w:spacing w:val="-8"/>
                <w:szCs w:val="21"/>
              </w:rPr>
              <w:t>DB32/4042-2021</w:t>
            </w:r>
            <w:r w:rsidRPr="00E54ABB">
              <w:rPr>
                <w:rFonts w:hint="eastAsia"/>
                <w:color w:val="000000" w:themeColor="text1"/>
                <w:spacing w:val="-8"/>
                <w:szCs w:val="21"/>
              </w:rPr>
              <w:t>）表</w:t>
            </w:r>
            <w:r w:rsidRPr="00E54ABB">
              <w:rPr>
                <w:color w:val="000000" w:themeColor="text1"/>
                <w:spacing w:val="-8"/>
                <w:szCs w:val="21"/>
              </w:rPr>
              <w:t>1</w:t>
            </w:r>
            <w:r w:rsidRPr="00E54ABB">
              <w:rPr>
                <w:rFonts w:hint="eastAsia"/>
                <w:color w:val="000000" w:themeColor="text1"/>
                <w:spacing w:val="-8"/>
                <w:szCs w:val="21"/>
              </w:rPr>
              <w:t>中标准限值、《大气污染物综合排放标准》（</w:t>
            </w:r>
            <w:r w:rsidRPr="00E54ABB">
              <w:rPr>
                <w:color w:val="000000" w:themeColor="text1"/>
                <w:spacing w:val="-8"/>
                <w:szCs w:val="21"/>
              </w:rPr>
              <w:t>DB32/4041-2021</w:t>
            </w:r>
            <w:r w:rsidRPr="00E54ABB">
              <w:rPr>
                <w:rFonts w:hint="eastAsia"/>
                <w:color w:val="000000" w:themeColor="text1"/>
                <w:spacing w:val="-8"/>
                <w:szCs w:val="21"/>
              </w:rPr>
              <w:t>）表</w:t>
            </w:r>
            <w:r w:rsidRPr="00E54ABB">
              <w:rPr>
                <w:color w:val="000000" w:themeColor="text1"/>
                <w:spacing w:val="-8"/>
                <w:szCs w:val="21"/>
              </w:rPr>
              <w:t>1</w:t>
            </w:r>
            <w:r w:rsidRPr="00E54ABB">
              <w:rPr>
                <w:rFonts w:hint="eastAsia"/>
                <w:color w:val="000000" w:themeColor="text1"/>
                <w:spacing w:val="-8"/>
                <w:szCs w:val="21"/>
              </w:rPr>
              <w:t>中标准限值</w:t>
            </w:r>
          </w:p>
        </w:tc>
      </w:tr>
      <w:tr w:rsidR="009540F6" w:rsidRPr="00E54ABB" w:rsidTr="00795F26">
        <w:trPr>
          <w:trHeight w:val="425"/>
          <w:jc w:val="center"/>
        </w:trPr>
        <w:tc>
          <w:tcPr>
            <w:tcW w:w="971" w:type="dxa"/>
            <w:vMerge/>
            <w:vAlign w:val="center"/>
          </w:tcPr>
          <w:p w:rsidR="008B40A6" w:rsidRPr="00E54ABB" w:rsidRDefault="008B40A6" w:rsidP="008B40A6">
            <w:pPr>
              <w:adjustRightInd w:val="0"/>
              <w:snapToGrid w:val="0"/>
              <w:jc w:val="center"/>
              <w:rPr>
                <w:color w:val="000000" w:themeColor="text1"/>
                <w:szCs w:val="21"/>
              </w:rPr>
            </w:pPr>
          </w:p>
        </w:tc>
        <w:tc>
          <w:tcPr>
            <w:tcW w:w="1275" w:type="dxa"/>
            <w:vAlign w:val="center"/>
          </w:tcPr>
          <w:p w:rsidR="008B40A6" w:rsidRPr="00E54ABB" w:rsidRDefault="008B40A6" w:rsidP="008B40A6">
            <w:pPr>
              <w:adjustRightInd w:val="0"/>
              <w:snapToGrid w:val="0"/>
              <w:jc w:val="center"/>
              <w:rPr>
                <w:color w:val="000000" w:themeColor="text1"/>
                <w:szCs w:val="21"/>
              </w:rPr>
            </w:pPr>
            <w:r w:rsidRPr="00E54ABB">
              <w:rPr>
                <w:color w:val="000000" w:themeColor="text1"/>
                <w:szCs w:val="21"/>
              </w:rPr>
              <w:t>4#</w:t>
            </w:r>
            <w:r w:rsidRPr="00E54ABB">
              <w:rPr>
                <w:rFonts w:hint="eastAsia"/>
                <w:color w:val="000000" w:themeColor="text1"/>
                <w:szCs w:val="21"/>
              </w:rPr>
              <w:t>排气筒</w:t>
            </w:r>
          </w:p>
        </w:tc>
        <w:tc>
          <w:tcPr>
            <w:tcW w:w="1005" w:type="dxa"/>
            <w:vAlign w:val="center"/>
          </w:tcPr>
          <w:p w:rsidR="008B40A6" w:rsidRPr="00E54ABB" w:rsidRDefault="008B40A6" w:rsidP="008B40A6">
            <w:pPr>
              <w:adjustRightInd w:val="0"/>
              <w:snapToGrid w:val="0"/>
              <w:jc w:val="center"/>
              <w:rPr>
                <w:color w:val="000000" w:themeColor="text1"/>
                <w:szCs w:val="21"/>
              </w:rPr>
            </w:pPr>
            <w:r w:rsidRPr="00E54ABB">
              <w:rPr>
                <w:rFonts w:hint="eastAsia"/>
                <w:color w:val="000000" w:themeColor="text1"/>
                <w:szCs w:val="21"/>
              </w:rPr>
              <w:t>非甲烷总烃</w:t>
            </w:r>
          </w:p>
        </w:tc>
        <w:tc>
          <w:tcPr>
            <w:tcW w:w="2539" w:type="dxa"/>
            <w:vAlign w:val="center"/>
          </w:tcPr>
          <w:p w:rsidR="008B40A6" w:rsidRPr="00E54ABB" w:rsidRDefault="008B40A6" w:rsidP="008B40A6">
            <w:pPr>
              <w:adjustRightInd w:val="0"/>
              <w:snapToGrid w:val="0"/>
              <w:jc w:val="center"/>
              <w:rPr>
                <w:bCs/>
                <w:color w:val="000000" w:themeColor="text1"/>
                <w:szCs w:val="21"/>
              </w:rPr>
            </w:pPr>
            <w:r w:rsidRPr="00E54ABB">
              <w:rPr>
                <w:rFonts w:hint="eastAsia"/>
                <w:bCs/>
                <w:color w:val="000000" w:themeColor="text1"/>
                <w:szCs w:val="21"/>
              </w:rPr>
              <w:t>集气罩收集（收集效率</w:t>
            </w:r>
            <w:r w:rsidRPr="00E54ABB">
              <w:rPr>
                <w:rFonts w:hint="eastAsia"/>
                <w:bCs/>
                <w:color w:val="000000" w:themeColor="text1"/>
                <w:szCs w:val="21"/>
              </w:rPr>
              <w:t>90%</w:t>
            </w:r>
            <w:r w:rsidRPr="00E54ABB">
              <w:rPr>
                <w:rFonts w:hint="eastAsia"/>
                <w:bCs/>
                <w:color w:val="000000" w:themeColor="text1"/>
                <w:szCs w:val="21"/>
              </w:rPr>
              <w:t>）</w:t>
            </w:r>
            <w:r w:rsidRPr="00E54ABB">
              <w:rPr>
                <w:rFonts w:hint="eastAsia"/>
                <w:bCs/>
                <w:color w:val="000000" w:themeColor="text1"/>
                <w:szCs w:val="21"/>
              </w:rPr>
              <w:t>+</w:t>
            </w:r>
            <w:r w:rsidRPr="00E54ABB">
              <w:rPr>
                <w:rFonts w:hint="eastAsia"/>
                <w:bCs/>
                <w:color w:val="000000" w:themeColor="text1"/>
                <w:szCs w:val="21"/>
              </w:rPr>
              <w:t>二级活性炭吸附装置（</w:t>
            </w:r>
            <w:r w:rsidRPr="00E54ABB">
              <w:rPr>
                <w:rFonts w:hint="eastAsia"/>
                <w:bCs/>
                <w:color w:val="000000" w:themeColor="text1"/>
                <w:szCs w:val="21"/>
              </w:rPr>
              <w:t>90%</w:t>
            </w:r>
            <w:r w:rsidRPr="00E54ABB">
              <w:rPr>
                <w:rFonts w:hint="eastAsia"/>
                <w:bCs/>
                <w:color w:val="000000" w:themeColor="text1"/>
                <w:szCs w:val="21"/>
              </w:rPr>
              <w:t>），最后经</w:t>
            </w:r>
            <w:r w:rsidRPr="00E54ABB">
              <w:rPr>
                <w:rFonts w:hint="eastAsia"/>
                <w:bCs/>
                <w:color w:val="000000" w:themeColor="text1"/>
                <w:szCs w:val="21"/>
              </w:rPr>
              <w:t>1</w:t>
            </w:r>
            <w:r w:rsidRPr="00E54ABB">
              <w:rPr>
                <w:rFonts w:hint="eastAsia"/>
                <w:bCs/>
                <w:color w:val="000000" w:themeColor="text1"/>
                <w:szCs w:val="21"/>
              </w:rPr>
              <w:t>根</w:t>
            </w:r>
            <w:r w:rsidRPr="00E54ABB">
              <w:rPr>
                <w:bCs/>
                <w:color w:val="000000" w:themeColor="text1"/>
                <w:szCs w:val="21"/>
              </w:rPr>
              <w:t>45</w:t>
            </w:r>
            <w:r w:rsidRPr="00E54ABB">
              <w:rPr>
                <w:rFonts w:hint="eastAsia"/>
                <w:bCs/>
                <w:color w:val="000000" w:themeColor="text1"/>
                <w:szCs w:val="21"/>
              </w:rPr>
              <w:t>m</w:t>
            </w:r>
            <w:r w:rsidRPr="00E54ABB">
              <w:rPr>
                <w:rFonts w:hint="eastAsia"/>
                <w:bCs/>
                <w:color w:val="000000" w:themeColor="text1"/>
                <w:szCs w:val="21"/>
              </w:rPr>
              <w:t>高排气筒（</w:t>
            </w:r>
            <w:r w:rsidRPr="00E54ABB">
              <w:rPr>
                <w:bCs/>
                <w:color w:val="000000" w:themeColor="text1"/>
                <w:szCs w:val="21"/>
              </w:rPr>
              <w:t>4</w:t>
            </w:r>
            <w:r w:rsidRPr="00E54ABB">
              <w:rPr>
                <w:rFonts w:hint="eastAsia"/>
                <w:bCs/>
                <w:color w:val="000000" w:themeColor="text1"/>
                <w:szCs w:val="21"/>
              </w:rPr>
              <w:t>#</w:t>
            </w:r>
            <w:r w:rsidRPr="00E54ABB">
              <w:rPr>
                <w:rFonts w:hint="eastAsia"/>
                <w:bCs/>
                <w:color w:val="000000" w:themeColor="text1"/>
                <w:szCs w:val="21"/>
              </w:rPr>
              <w:t>）高空排放。</w:t>
            </w:r>
          </w:p>
        </w:tc>
        <w:tc>
          <w:tcPr>
            <w:tcW w:w="3010" w:type="dxa"/>
            <w:vAlign w:val="center"/>
          </w:tcPr>
          <w:p w:rsidR="008B40A6" w:rsidRPr="00E54ABB" w:rsidRDefault="008B40A6" w:rsidP="008B40A6">
            <w:pPr>
              <w:adjustRightInd w:val="0"/>
              <w:snapToGrid w:val="0"/>
              <w:rPr>
                <w:color w:val="000000" w:themeColor="text1"/>
                <w:spacing w:val="-8"/>
                <w:kern w:val="0"/>
                <w:szCs w:val="21"/>
              </w:rPr>
            </w:pPr>
            <w:r w:rsidRPr="00E54ABB">
              <w:rPr>
                <w:rFonts w:hint="eastAsia"/>
                <w:color w:val="000000" w:themeColor="text1"/>
                <w:spacing w:val="-8"/>
                <w:kern w:val="0"/>
                <w:szCs w:val="21"/>
              </w:rPr>
              <w:t>执行江苏省《制药工业大气污染物排放标准》（</w:t>
            </w:r>
            <w:r w:rsidRPr="00E54ABB">
              <w:rPr>
                <w:color w:val="000000" w:themeColor="text1"/>
                <w:spacing w:val="-8"/>
                <w:kern w:val="0"/>
                <w:szCs w:val="21"/>
              </w:rPr>
              <w:t>DB32/4042-2021</w:t>
            </w:r>
            <w:r w:rsidRPr="00E54ABB">
              <w:rPr>
                <w:rFonts w:hint="eastAsia"/>
                <w:color w:val="000000" w:themeColor="text1"/>
                <w:spacing w:val="-8"/>
                <w:kern w:val="0"/>
                <w:szCs w:val="21"/>
              </w:rPr>
              <w:t>）表</w:t>
            </w:r>
            <w:r w:rsidRPr="00E54ABB">
              <w:rPr>
                <w:color w:val="000000" w:themeColor="text1"/>
                <w:spacing w:val="-8"/>
                <w:kern w:val="0"/>
                <w:szCs w:val="21"/>
              </w:rPr>
              <w:t>1</w:t>
            </w:r>
            <w:r w:rsidRPr="00E54ABB">
              <w:rPr>
                <w:rFonts w:hint="eastAsia"/>
                <w:color w:val="000000" w:themeColor="text1"/>
                <w:spacing w:val="-8"/>
                <w:kern w:val="0"/>
                <w:szCs w:val="21"/>
              </w:rPr>
              <w:t>的相关标准、《大气污染物综合排放标准》（</w:t>
            </w:r>
            <w:r w:rsidRPr="00E54ABB">
              <w:rPr>
                <w:color w:val="000000" w:themeColor="text1"/>
                <w:spacing w:val="-8"/>
                <w:kern w:val="0"/>
                <w:szCs w:val="21"/>
              </w:rPr>
              <w:t>DB32/4041-2021</w:t>
            </w:r>
            <w:r w:rsidRPr="00E54ABB">
              <w:rPr>
                <w:rFonts w:hint="eastAsia"/>
                <w:color w:val="000000" w:themeColor="text1"/>
                <w:spacing w:val="-8"/>
                <w:kern w:val="0"/>
                <w:szCs w:val="21"/>
              </w:rPr>
              <w:t>）表</w:t>
            </w:r>
            <w:r w:rsidRPr="00E54ABB">
              <w:rPr>
                <w:color w:val="000000" w:themeColor="text1"/>
                <w:spacing w:val="-8"/>
                <w:kern w:val="0"/>
                <w:szCs w:val="21"/>
              </w:rPr>
              <w:t>1</w:t>
            </w:r>
            <w:r w:rsidRPr="00E54ABB">
              <w:rPr>
                <w:rFonts w:hint="eastAsia"/>
                <w:color w:val="000000" w:themeColor="text1"/>
                <w:spacing w:val="-8"/>
                <w:kern w:val="0"/>
                <w:szCs w:val="21"/>
              </w:rPr>
              <w:t>中标准限值</w:t>
            </w:r>
          </w:p>
        </w:tc>
      </w:tr>
      <w:tr w:rsidR="008B40A6" w:rsidRPr="00E54ABB" w:rsidTr="00795F26">
        <w:trPr>
          <w:trHeight w:val="425"/>
          <w:jc w:val="center"/>
        </w:trPr>
        <w:tc>
          <w:tcPr>
            <w:tcW w:w="971" w:type="dxa"/>
            <w:vMerge/>
            <w:vAlign w:val="center"/>
          </w:tcPr>
          <w:p w:rsidR="008B40A6" w:rsidRPr="00E54ABB" w:rsidRDefault="008B40A6" w:rsidP="008B40A6">
            <w:pPr>
              <w:adjustRightInd w:val="0"/>
              <w:snapToGrid w:val="0"/>
              <w:jc w:val="center"/>
              <w:rPr>
                <w:color w:val="000000" w:themeColor="text1"/>
                <w:szCs w:val="21"/>
              </w:rPr>
            </w:pPr>
          </w:p>
        </w:tc>
        <w:tc>
          <w:tcPr>
            <w:tcW w:w="1275" w:type="dxa"/>
            <w:vAlign w:val="center"/>
          </w:tcPr>
          <w:p w:rsidR="008B40A6" w:rsidRPr="00E54ABB" w:rsidRDefault="008B40A6" w:rsidP="008B40A6">
            <w:pPr>
              <w:adjustRightInd w:val="0"/>
              <w:snapToGrid w:val="0"/>
              <w:jc w:val="center"/>
              <w:rPr>
                <w:color w:val="000000" w:themeColor="text1"/>
                <w:szCs w:val="21"/>
              </w:rPr>
            </w:pPr>
            <w:r w:rsidRPr="00E54ABB">
              <w:rPr>
                <w:color w:val="000000" w:themeColor="text1"/>
                <w:szCs w:val="21"/>
              </w:rPr>
              <w:t>5#</w:t>
            </w:r>
            <w:r w:rsidRPr="00E54ABB">
              <w:rPr>
                <w:rFonts w:hint="eastAsia"/>
                <w:color w:val="000000" w:themeColor="text1"/>
                <w:szCs w:val="21"/>
              </w:rPr>
              <w:t>排气筒</w:t>
            </w:r>
          </w:p>
        </w:tc>
        <w:tc>
          <w:tcPr>
            <w:tcW w:w="1005" w:type="dxa"/>
            <w:vAlign w:val="center"/>
          </w:tcPr>
          <w:p w:rsidR="008B40A6" w:rsidRPr="00E54ABB" w:rsidRDefault="008B40A6" w:rsidP="008B40A6">
            <w:pPr>
              <w:widowControl/>
              <w:adjustRightInd w:val="0"/>
              <w:snapToGrid w:val="0"/>
              <w:jc w:val="center"/>
              <w:rPr>
                <w:snapToGrid w:val="0"/>
                <w:color w:val="000000" w:themeColor="text1"/>
                <w:kern w:val="0"/>
                <w:szCs w:val="21"/>
              </w:rPr>
            </w:pPr>
            <w:r w:rsidRPr="00E54ABB">
              <w:rPr>
                <w:rFonts w:hint="eastAsia"/>
                <w:snapToGrid w:val="0"/>
                <w:color w:val="000000" w:themeColor="text1"/>
                <w:kern w:val="0"/>
                <w:szCs w:val="21"/>
              </w:rPr>
              <w:t>氯化氢</w:t>
            </w:r>
          </w:p>
          <w:p w:rsidR="008B40A6" w:rsidRPr="00E54ABB" w:rsidRDefault="008B40A6" w:rsidP="008B40A6">
            <w:pPr>
              <w:widowControl/>
              <w:adjustRightInd w:val="0"/>
              <w:snapToGrid w:val="0"/>
              <w:jc w:val="center"/>
              <w:rPr>
                <w:snapToGrid w:val="0"/>
                <w:color w:val="000000" w:themeColor="text1"/>
                <w:kern w:val="0"/>
                <w:szCs w:val="21"/>
              </w:rPr>
            </w:pPr>
            <w:r w:rsidRPr="00E54ABB">
              <w:rPr>
                <w:rFonts w:hint="eastAsia"/>
                <w:snapToGrid w:val="0"/>
                <w:color w:val="000000" w:themeColor="text1"/>
                <w:kern w:val="0"/>
                <w:szCs w:val="21"/>
              </w:rPr>
              <w:t>硫酸雾</w:t>
            </w:r>
          </w:p>
          <w:p w:rsidR="008B40A6" w:rsidRPr="00E54ABB" w:rsidRDefault="008B40A6" w:rsidP="008B40A6">
            <w:pPr>
              <w:widowControl/>
              <w:adjustRightInd w:val="0"/>
              <w:snapToGrid w:val="0"/>
              <w:jc w:val="center"/>
              <w:rPr>
                <w:snapToGrid w:val="0"/>
                <w:color w:val="000000" w:themeColor="text1"/>
                <w:kern w:val="0"/>
                <w:szCs w:val="21"/>
              </w:rPr>
            </w:pPr>
            <w:r w:rsidRPr="00E54ABB">
              <w:rPr>
                <w:rFonts w:hint="eastAsia"/>
                <w:snapToGrid w:val="0"/>
                <w:color w:val="000000" w:themeColor="text1"/>
                <w:kern w:val="0"/>
                <w:szCs w:val="21"/>
              </w:rPr>
              <w:t>甲醇</w:t>
            </w:r>
          </w:p>
          <w:p w:rsidR="008B40A6" w:rsidRPr="00E54ABB" w:rsidRDefault="008B40A6" w:rsidP="008B40A6">
            <w:pPr>
              <w:widowControl/>
              <w:adjustRightInd w:val="0"/>
              <w:snapToGrid w:val="0"/>
              <w:jc w:val="center"/>
              <w:rPr>
                <w:snapToGrid w:val="0"/>
                <w:color w:val="000000" w:themeColor="text1"/>
                <w:kern w:val="0"/>
                <w:szCs w:val="21"/>
              </w:rPr>
            </w:pPr>
            <w:r w:rsidRPr="00E54ABB">
              <w:rPr>
                <w:rFonts w:hint="eastAsia"/>
                <w:snapToGrid w:val="0"/>
                <w:color w:val="000000" w:themeColor="text1"/>
                <w:kern w:val="0"/>
                <w:szCs w:val="21"/>
              </w:rPr>
              <w:t>丙酮</w:t>
            </w:r>
          </w:p>
          <w:p w:rsidR="008B40A6" w:rsidRPr="00E54ABB" w:rsidRDefault="008B40A6" w:rsidP="008B40A6">
            <w:pPr>
              <w:widowControl/>
              <w:adjustRightInd w:val="0"/>
              <w:snapToGrid w:val="0"/>
              <w:jc w:val="center"/>
              <w:rPr>
                <w:snapToGrid w:val="0"/>
                <w:color w:val="000000" w:themeColor="text1"/>
                <w:kern w:val="0"/>
                <w:szCs w:val="21"/>
              </w:rPr>
            </w:pPr>
            <w:r w:rsidRPr="00E54ABB">
              <w:rPr>
                <w:snapToGrid w:val="0"/>
                <w:color w:val="000000" w:themeColor="text1"/>
                <w:kern w:val="0"/>
                <w:szCs w:val="21"/>
              </w:rPr>
              <w:t>NO</w:t>
            </w:r>
            <w:r w:rsidRPr="00E54ABB">
              <w:rPr>
                <w:snapToGrid w:val="0"/>
                <w:color w:val="000000" w:themeColor="text1"/>
                <w:kern w:val="0"/>
                <w:szCs w:val="21"/>
                <w:vertAlign w:val="subscript"/>
              </w:rPr>
              <w:t>X</w:t>
            </w:r>
          </w:p>
          <w:p w:rsidR="008B40A6" w:rsidRPr="00E54ABB" w:rsidRDefault="008B40A6" w:rsidP="008B40A6">
            <w:pPr>
              <w:adjustRightInd w:val="0"/>
              <w:snapToGrid w:val="0"/>
              <w:jc w:val="center"/>
              <w:rPr>
                <w:color w:val="000000" w:themeColor="text1"/>
                <w:szCs w:val="21"/>
              </w:rPr>
            </w:pPr>
            <w:r w:rsidRPr="00E54ABB">
              <w:rPr>
                <w:rFonts w:hint="eastAsia"/>
                <w:snapToGrid w:val="0"/>
                <w:color w:val="000000" w:themeColor="text1"/>
                <w:szCs w:val="21"/>
              </w:rPr>
              <w:t>非甲烷总烃</w:t>
            </w:r>
          </w:p>
        </w:tc>
        <w:tc>
          <w:tcPr>
            <w:tcW w:w="2539" w:type="dxa"/>
            <w:vAlign w:val="center"/>
          </w:tcPr>
          <w:p w:rsidR="008B40A6" w:rsidRPr="00E54ABB" w:rsidRDefault="008B40A6" w:rsidP="008B40A6">
            <w:pPr>
              <w:adjustRightInd w:val="0"/>
              <w:snapToGrid w:val="0"/>
              <w:jc w:val="center"/>
              <w:rPr>
                <w:color w:val="000000" w:themeColor="text1"/>
                <w:szCs w:val="21"/>
              </w:rPr>
            </w:pPr>
            <w:r w:rsidRPr="00E54ABB">
              <w:rPr>
                <w:rFonts w:hint="eastAsia"/>
                <w:color w:val="000000" w:themeColor="text1"/>
                <w:szCs w:val="21"/>
              </w:rPr>
              <w:t>负压收集（</w:t>
            </w:r>
            <w:r w:rsidRPr="00E54ABB">
              <w:rPr>
                <w:rFonts w:hint="eastAsia"/>
                <w:color w:val="000000" w:themeColor="text1"/>
                <w:szCs w:val="21"/>
              </w:rPr>
              <w:t>90%</w:t>
            </w:r>
            <w:r w:rsidRPr="00E54ABB">
              <w:rPr>
                <w:rFonts w:hint="eastAsia"/>
                <w:color w:val="000000" w:themeColor="text1"/>
                <w:szCs w:val="21"/>
              </w:rPr>
              <w:t>）</w:t>
            </w:r>
            <w:r w:rsidRPr="00E54ABB">
              <w:rPr>
                <w:rFonts w:hint="eastAsia"/>
                <w:color w:val="000000" w:themeColor="text1"/>
                <w:szCs w:val="21"/>
              </w:rPr>
              <w:t>+</w:t>
            </w:r>
            <w:r w:rsidRPr="00E54ABB">
              <w:rPr>
                <w:rFonts w:hint="eastAsia"/>
                <w:color w:val="000000" w:themeColor="text1"/>
                <w:szCs w:val="21"/>
              </w:rPr>
              <w:t>二级活性炭吸附装置（处理效率</w:t>
            </w:r>
            <w:r w:rsidRPr="00E54ABB">
              <w:rPr>
                <w:rFonts w:hint="eastAsia"/>
                <w:color w:val="000000" w:themeColor="text1"/>
                <w:szCs w:val="21"/>
              </w:rPr>
              <w:t>90%</w:t>
            </w:r>
            <w:r w:rsidRPr="00E54ABB">
              <w:rPr>
                <w:rFonts w:hint="eastAsia"/>
                <w:color w:val="000000" w:themeColor="text1"/>
                <w:szCs w:val="21"/>
              </w:rPr>
              <w:t>），最后经</w:t>
            </w:r>
            <w:r w:rsidRPr="00E54ABB">
              <w:rPr>
                <w:rFonts w:hint="eastAsia"/>
                <w:color w:val="000000" w:themeColor="text1"/>
                <w:szCs w:val="21"/>
              </w:rPr>
              <w:t>1</w:t>
            </w:r>
            <w:r w:rsidRPr="00E54ABB">
              <w:rPr>
                <w:rFonts w:hint="eastAsia"/>
                <w:color w:val="000000" w:themeColor="text1"/>
                <w:szCs w:val="21"/>
              </w:rPr>
              <w:t>根</w:t>
            </w:r>
            <w:r w:rsidRPr="00E54ABB">
              <w:rPr>
                <w:color w:val="000000" w:themeColor="text1"/>
                <w:szCs w:val="21"/>
              </w:rPr>
              <w:t>45</w:t>
            </w:r>
            <w:r w:rsidRPr="00E54ABB">
              <w:rPr>
                <w:rFonts w:hint="eastAsia"/>
                <w:color w:val="000000" w:themeColor="text1"/>
                <w:szCs w:val="21"/>
              </w:rPr>
              <w:t>m</w:t>
            </w:r>
            <w:r w:rsidRPr="00E54ABB">
              <w:rPr>
                <w:rFonts w:hint="eastAsia"/>
                <w:color w:val="000000" w:themeColor="text1"/>
                <w:szCs w:val="21"/>
              </w:rPr>
              <w:t>高排气筒（</w:t>
            </w:r>
            <w:r w:rsidRPr="00E54ABB">
              <w:rPr>
                <w:color w:val="000000" w:themeColor="text1"/>
                <w:szCs w:val="21"/>
              </w:rPr>
              <w:t>5</w:t>
            </w:r>
            <w:r w:rsidRPr="00E54ABB">
              <w:rPr>
                <w:rFonts w:hint="eastAsia"/>
                <w:color w:val="000000" w:themeColor="text1"/>
                <w:szCs w:val="21"/>
              </w:rPr>
              <w:t>#</w:t>
            </w:r>
            <w:r w:rsidRPr="00E54ABB">
              <w:rPr>
                <w:rFonts w:hint="eastAsia"/>
                <w:color w:val="000000" w:themeColor="text1"/>
                <w:szCs w:val="21"/>
              </w:rPr>
              <w:t>）高空排放。</w:t>
            </w:r>
          </w:p>
        </w:tc>
        <w:tc>
          <w:tcPr>
            <w:tcW w:w="3010" w:type="dxa"/>
            <w:vAlign w:val="center"/>
          </w:tcPr>
          <w:p w:rsidR="008B40A6" w:rsidRPr="00E54ABB" w:rsidRDefault="008B40A6" w:rsidP="004F550B">
            <w:pPr>
              <w:adjustRightInd w:val="0"/>
              <w:snapToGrid w:val="0"/>
              <w:jc w:val="center"/>
              <w:rPr>
                <w:color w:val="000000" w:themeColor="text1"/>
                <w:spacing w:val="-8"/>
                <w:szCs w:val="21"/>
              </w:rPr>
            </w:pPr>
            <w:r w:rsidRPr="00E54ABB">
              <w:rPr>
                <w:rFonts w:hint="eastAsia"/>
                <w:color w:val="000000" w:themeColor="text1"/>
                <w:spacing w:val="-8"/>
                <w:szCs w:val="21"/>
              </w:rPr>
              <w:t>《制药工业大气污染物排放标准》（</w:t>
            </w:r>
            <w:r w:rsidRPr="00E54ABB">
              <w:rPr>
                <w:color w:val="000000" w:themeColor="text1"/>
                <w:spacing w:val="-8"/>
                <w:szCs w:val="21"/>
              </w:rPr>
              <w:t>DB32/4042-2021</w:t>
            </w:r>
            <w:r w:rsidRPr="00E54ABB">
              <w:rPr>
                <w:rFonts w:hint="eastAsia"/>
                <w:color w:val="000000" w:themeColor="text1"/>
                <w:spacing w:val="-8"/>
                <w:szCs w:val="21"/>
              </w:rPr>
              <w:t>）表</w:t>
            </w:r>
            <w:r w:rsidRPr="00E54ABB">
              <w:rPr>
                <w:color w:val="000000" w:themeColor="text1"/>
                <w:spacing w:val="-8"/>
                <w:szCs w:val="21"/>
              </w:rPr>
              <w:t>2</w:t>
            </w:r>
            <w:r w:rsidRPr="00E54ABB">
              <w:rPr>
                <w:rFonts w:hint="eastAsia"/>
                <w:color w:val="000000" w:themeColor="text1"/>
                <w:spacing w:val="-8"/>
                <w:szCs w:val="21"/>
              </w:rPr>
              <w:t>中标准限制、《大气污染物综合排放标准》（</w:t>
            </w:r>
            <w:r w:rsidRPr="00E54ABB">
              <w:rPr>
                <w:color w:val="000000" w:themeColor="text1"/>
                <w:spacing w:val="-8"/>
                <w:szCs w:val="21"/>
              </w:rPr>
              <w:t>DB32/4041-2021</w:t>
            </w:r>
            <w:r w:rsidRPr="00E54ABB">
              <w:rPr>
                <w:rFonts w:hint="eastAsia"/>
                <w:color w:val="000000" w:themeColor="text1"/>
                <w:spacing w:val="-8"/>
                <w:szCs w:val="21"/>
              </w:rPr>
              <w:t>）表</w:t>
            </w:r>
            <w:r w:rsidRPr="00E54ABB">
              <w:rPr>
                <w:color w:val="000000" w:themeColor="text1"/>
                <w:spacing w:val="-8"/>
                <w:szCs w:val="21"/>
              </w:rPr>
              <w:t>1</w:t>
            </w:r>
            <w:r w:rsidRPr="00E54ABB">
              <w:rPr>
                <w:rFonts w:hint="eastAsia"/>
                <w:color w:val="000000" w:themeColor="text1"/>
                <w:spacing w:val="-8"/>
                <w:szCs w:val="21"/>
              </w:rPr>
              <w:t>和表</w:t>
            </w:r>
            <w:r w:rsidRPr="00E54ABB">
              <w:rPr>
                <w:color w:val="000000" w:themeColor="text1"/>
                <w:spacing w:val="-8"/>
                <w:szCs w:val="21"/>
              </w:rPr>
              <w:t>3</w:t>
            </w:r>
            <w:r w:rsidRPr="00E54ABB">
              <w:rPr>
                <w:rFonts w:hint="eastAsia"/>
                <w:color w:val="000000" w:themeColor="text1"/>
                <w:spacing w:val="-8"/>
                <w:szCs w:val="21"/>
              </w:rPr>
              <w:t>中标准限值</w:t>
            </w:r>
          </w:p>
        </w:tc>
      </w:tr>
      <w:tr w:rsidR="009540F6" w:rsidRPr="00E54ABB" w:rsidTr="00795F26">
        <w:trPr>
          <w:trHeight w:val="425"/>
          <w:jc w:val="center"/>
        </w:trPr>
        <w:tc>
          <w:tcPr>
            <w:tcW w:w="971" w:type="dxa"/>
            <w:vMerge/>
            <w:vAlign w:val="center"/>
          </w:tcPr>
          <w:p w:rsidR="008B40A6" w:rsidRPr="00E54ABB" w:rsidRDefault="008B40A6" w:rsidP="008B40A6">
            <w:pPr>
              <w:adjustRightInd w:val="0"/>
              <w:snapToGrid w:val="0"/>
              <w:jc w:val="center"/>
              <w:rPr>
                <w:color w:val="000000" w:themeColor="text1"/>
                <w:szCs w:val="21"/>
              </w:rPr>
            </w:pPr>
          </w:p>
        </w:tc>
        <w:tc>
          <w:tcPr>
            <w:tcW w:w="1275" w:type="dxa"/>
            <w:vAlign w:val="center"/>
          </w:tcPr>
          <w:p w:rsidR="008B40A6" w:rsidRPr="00E54ABB" w:rsidDel="00CD26DF" w:rsidRDefault="008B40A6" w:rsidP="008B40A6">
            <w:pPr>
              <w:adjustRightInd w:val="0"/>
              <w:snapToGrid w:val="0"/>
              <w:jc w:val="center"/>
              <w:rPr>
                <w:color w:val="000000" w:themeColor="text1"/>
                <w:szCs w:val="21"/>
              </w:rPr>
            </w:pPr>
            <w:r w:rsidRPr="00E54ABB">
              <w:rPr>
                <w:color w:val="000000" w:themeColor="text1"/>
                <w:szCs w:val="21"/>
              </w:rPr>
              <w:t>6#</w:t>
            </w:r>
            <w:r w:rsidRPr="00E54ABB">
              <w:rPr>
                <w:rFonts w:hint="eastAsia"/>
                <w:color w:val="000000" w:themeColor="text1"/>
                <w:szCs w:val="21"/>
              </w:rPr>
              <w:t>排气筒</w:t>
            </w:r>
          </w:p>
        </w:tc>
        <w:tc>
          <w:tcPr>
            <w:tcW w:w="1005" w:type="dxa"/>
            <w:vAlign w:val="center"/>
          </w:tcPr>
          <w:p w:rsidR="008B40A6" w:rsidRPr="00E54ABB" w:rsidRDefault="008B40A6" w:rsidP="008B40A6">
            <w:pPr>
              <w:widowControl/>
              <w:adjustRightInd w:val="0"/>
              <w:snapToGrid w:val="0"/>
              <w:jc w:val="center"/>
              <w:rPr>
                <w:snapToGrid w:val="0"/>
                <w:color w:val="000000" w:themeColor="text1"/>
                <w:kern w:val="0"/>
                <w:szCs w:val="21"/>
              </w:rPr>
            </w:pPr>
            <w:r w:rsidRPr="00E54ABB">
              <w:rPr>
                <w:rFonts w:hint="eastAsia"/>
                <w:snapToGrid w:val="0"/>
                <w:color w:val="000000" w:themeColor="text1"/>
                <w:kern w:val="0"/>
                <w:szCs w:val="21"/>
              </w:rPr>
              <w:t>氯化氢</w:t>
            </w:r>
          </w:p>
          <w:p w:rsidR="008B40A6" w:rsidRPr="00E54ABB" w:rsidRDefault="008B40A6" w:rsidP="008B40A6">
            <w:pPr>
              <w:widowControl/>
              <w:adjustRightInd w:val="0"/>
              <w:snapToGrid w:val="0"/>
              <w:jc w:val="center"/>
              <w:rPr>
                <w:snapToGrid w:val="0"/>
                <w:color w:val="000000" w:themeColor="text1"/>
                <w:kern w:val="0"/>
                <w:szCs w:val="21"/>
              </w:rPr>
            </w:pPr>
            <w:r w:rsidRPr="00E54ABB">
              <w:rPr>
                <w:rFonts w:hint="eastAsia"/>
                <w:snapToGrid w:val="0"/>
                <w:color w:val="000000" w:themeColor="text1"/>
                <w:kern w:val="0"/>
                <w:szCs w:val="21"/>
              </w:rPr>
              <w:t>硫酸雾</w:t>
            </w:r>
          </w:p>
          <w:p w:rsidR="008B40A6" w:rsidRPr="00E54ABB" w:rsidRDefault="008B40A6" w:rsidP="008B40A6">
            <w:pPr>
              <w:widowControl/>
              <w:adjustRightInd w:val="0"/>
              <w:snapToGrid w:val="0"/>
              <w:jc w:val="center"/>
              <w:rPr>
                <w:snapToGrid w:val="0"/>
                <w:color w:val="000000" w:themeColor="text1"/>
                <w:kern w:val="0"/>
                <w:szCs w:val="21"/>
              </w:rPr>
            </w:pPr>
            <w:r w:rsidRPr="00E54ABB">
              <w:rPr>
                <w:rFonts w:hint="eastAsia"/>
                <w:snapToGrid w:val="0"/>
                <w:color w:val="000000" w:themeColor="text1"/>
                <w:kern w:val="0"/>
                <w:szCs w:val="21"/>
              </w:rPr>
              <w:t>甲醇</w:t>
            </w:r>
          </w:p>
          <w:p w:rsidR="008B40A6" w:rsidRPr="00E54ABB" w:rsidRDefault="008B40A6" w:rsidP="008B40A6">
            <w:pPr>
              <w:widowControl/>
              <w:adjustRightInd w:val="0"/>
              <w:snapToGrid w:val="0"/>
              <w:jc w:val="center"/>
              <w:rPr>
                <w:snapToGrid w:val="0"/>
                <w:color w:val="000000" w:themeColor="text1"/>
                <w:kern w:val="0"/>
                <w:szCs w:val="21"/>
              </w:rPr>
            </w:pPr>
            <w:r w:rsidRPr="00E54ABB">
              <w:rPr>
                <w:rFonts w:hint="eastAsia"/>
                <w:snapToGrid w:val="0"/>
                <w:color w:val="000000" w:themeColor="text1"/>
                <w:kern w:val="0"/>
                <w:szCs w:val="21"/>
              </w:rPr>
              <w:t>丙酮</w:t>
            </w:r>
          </w:p>
          <w:p w:rsidR="008B40A6" w:rsidRPr="00E54ABB" w:rsidRDefault="008B40A6" w:rsidP="008B40A6">
            <w:pPr>
              <w:widowControl/>
              <w:adjustRightInd w:val="0"/>
              <w:snapToGrid w:val="0"/>
              <w:jc w:val="center"/>
              <w:rPr>
                <w:snapToGrid w:val="0"/>
                <w:color w:val="000000" w:themeColor="text1"/>
                <w:kern w:val="0"/>
                <w:szCs w:val="21"/>
              </w:rPr>
            </w:pPr>
            <w:r w:rsidRPr="00E54ABB">
              <w:rPr>
                <w:snapToGrid w:val="0"/>
                <w:color w:val="000000" w:themeColor="text1"/>
                <w:kern w:val="0"/>
                <w:szCs w:val="21"/>
              </w:rPr>
              <w:t>NO</w:t>
            </w:r>
            <w:r w:rsidRPr="00E54ABB">
              <w:rPr>
                <w:snapToGrid w:val="0"/>
                <w:color w:val="000000" w:themeColor="text1"/>
                <w:kern w:val="0"/>
                <w:szCs w:val="21"/>
                <w:vertAlign w:val="subscript"/>
              </w:rPr>
              <w:t>X</w:t>
            </w:r>
          </w:p>
          <w:p w:rsidR="008B40A6" w:rsidRPr="00E54ABB" w:rsidRDefault="008B40A6" w:rsidP="008B40A6">
            <w:pPr>
              <w:widowControl/>
              <w:adjustRightInd w:val="0"/>
              <w:snapToGrid w:val="0"/>
              <w:jc w:val="center"/>
              <w:rPr>
                <w:snapToGrid w:val="0"/>
                <w:color w:val="000000" w:themeColor="text1"/>
                <w:kern w:val="0"/>
                <w:szCs w:val="21"/>
              </w:rPr>
            </w:pPr>
            <w:r w:rsidRPr="00E54ABB">
              <w:rPr>
                <w:rFonts w:ascii="宋体" w:hAnsi="宋体" w:hint="eastAsia"/>
                <w:snapToGrid w:val="0"/>
                <w:color w:val="000000" w:themeColor="text1"/>
                <w:kern w:val="0"/>
                <w:szCs w:val="21"/>
              </w:rPr>
              <w:t>非甲烷总烃</w:t>
            </w:r>
          </w:p>
        </w:tc>
        <w:tc>
          <w:tcPr>
            <w:tcW w:w="2539" w:type="dxa"/>
            <w:vAlign w:val="center"/>
          </w:tcPr>
          <w:p w:rsidR="008B40A6" w:rsidRPr="00E54ABB" w:rsidDel="00CD26DF" w:rsidRDefault="008B40A6" w:rsidP="008B40A6">
            <w:pPr>
              <w:adjustRightInd w:val="0"/>
              <w:snapToGrid w:val="0"/>
              <w:jc w:val="center"/>
              <w:rPr>
                <w:color w:val="000000" w:themeColor="text1"/>
                <w:szCs w:val="21"/>
              </w:rPr>
            </w:pPr>
            <w:r w:rsidRPr="00E54ABB">
              <w:rPr>
                <w:rFonts w:hint="eastAsia"/>
                <w:color w:val="000000" w:themeColor="text1"/>
                <w:szCs w:val="21"/>
              </w:rPr>
              <w:t>负压收集（</w:t>
            </w:r>
            <w:r w:rsidRPr="00E54ABB">
              <w:rPr>
                <w:rFonts w:hint="eastAsia"/>
                <w:color w:val="000000" w:themeColor="text1"/>
                <w:szCs w:val="21"/>
              </w:rPr>
              <w:t>90%</w:t>
            </w:r>
            <w:r w:rsidRPr="00E54ABB">
              <w:rPr>
                <w:rFonts w:hint="eastAsia"/>
                <w:color w:val="000000" w:themeColor="text1"/>
                <w:szCs w:val="21"/>
              </w:rPr>
              <w:t>）</w:t>
            </w:r>
            <w:r w:rsidRPr="00E54ABB">
              <w:rPr>
                <w:rFonts w:hint="eastAsia"/>
                <w:color w:val="000000" w:themeColor="text1"/>
                <w:szCs w:val="21"/>
              </w:rPr>
              <w:t>+</w:t>
            </w:r>
            <w:r w:rsidRPr="00E54ABB">
              <w:rPr>
                <w:rFonts w:hint="eastAsia"/>
                <w:color w:val="000000" w:themeColor="text1"/>
                <w:szCs w:val="21"/>
              </w:rPr>
              <w:t>二级活性炭吸附装置（处理效率</w:t>
            </w:r>
            <w:r w:rsidRPr="00E54ABB">
              <w:rPr>
                <w:rFonts w:hint="eastAsia"/>
                <w:color w:val="000000" w:themeColor="text1"/>
                <w:szCs w:val="21"/>
              </w:rPr>
              <w:t>90%</w:t>
            </w:r>
            <w:r w:rsidRPr="00E54ABB">
              <w:rPr>
                <w:rFonts w:hint="eastAsia"/>
                <w:color w:val="000000" w:themeColor="text1"/>
                <w:szCs w:val="21"/>
              </w:rPr>
              <w:t>），最后经</w:t>
            </w:r>
            <w:r w:rsidRPr="00E54ABB">
              <w:rPr>
                <w:rFonts w:hint="eastAsia"/>
                <w:color w:val="000000" w:themeColor="text1"/>
                <w:szCs w:val="21"/>
              </w:rPr>
              <w:t>1</w:t>
            </w:r>
            <w:r w:rsidRPr="00E54ABB">
              <w:rPr>
                <w:rFonts w:hint="eastAsia"/>
                <w:color w:val="000000" w:themeColor="text1"/>
                <w:szCs w:val="21"/>
              </w:rPr>
              <w:t>根</w:t>
            </w:r>
            <w:r w:rsidRPr="00E54ABB">
              <w:rPr>
                <w:color w:val="000000" w:themeColor="text1"/>
                <w:szCs w:val="21"/>
              </w:rPr>
              <w:t>45</w:t>
            </w:r>
            <w:r w:rsidRPr="00E54ABB">
              <w:rPr>
                <w:rFonts w:hint="eastAsia"/>
                <w:color w:val="000000" w:themeColor="text1"/>
                <w:szCs w:val="21"/>
              </w:rPr>
              <w:t>m</w:t>
            </w:r>
            <w:r w:rsidRPr="00E54ABB">
              <w:rPr>
                <w:rFonts w:hint="eastAsia"/>
                <w:color w:val="000000" w:themeColor="text1"/>
                <w:szCs w:val="21"/>
              </w:rPr>
              <w:t>高排气筒（</w:t>
            </w:r>
            <w:r w:rsidRPr="00E54ABB">
              <w:rPr>
                <w:color w:val="000000" w:themeColor="text1"/>
                <w:szCs w:val="21"/>
              </w:rPr>
              <w:t>5</w:t>
            </w:r>
            <w:r w:rsidRPr="00E54ABB">
              <w:rPr>
                <w:rFonts w:hint="eastAsia"/>
                <w:color w:val="000000" w:themeColor="text1"/>
                <w:szCs w:val="21"/>
              </w:rPr>
              <w:t>#</w:t>
            </w:r>
            <w:r w:rsidRPr="00E54ABB">
              <w:rPr>
                <w:rFonts w:hint="eastAsia"/>
                <w:color w:val="000000" w:themeColor="text1"/>
                <w:szCs w:val="21"/>
              </w:rPr>
              <w:t>）高空排放。</w:t>
            </w:r>
          </w:p>
        </w:tc>
        <w:tc>
          <w:tcPr>
            <w:tcW w:w="3010" w:type="dxa"/>
            <w:vAlign w:val="center"/>
          </w:tcPr>
          <w:p w:rsidR="008B40A6" w:rsidRPr="00E54ABB" w:rsidRDefault="008B40A6" w:rsidP="008B40A6">
            <w:pPr>
              <w:adjustRightInd w:val="0"/>
              <w:snapToGrid w:val="0"/>
              <w:rPr>
                <w:color w:val="000000" w:themeColor="text1"/>
                <w:spacing w:val="-8"/>
                <w:szCs w:val="21"/>
              </w:rPr>
            </w:pPr>
            <w:r w:rsidRPr="00E54ABB">
              <w:rPr>
                <w:rFonts w:hint="eastAsia"/>
                <w:color w:val="000000" w:themeColor="text1"/>
                <w:spacing w:val="-8"/>
                <w:szCs w:val="21"/>
              </w:rPr>
              <w:t>《制药工业大气污染物排放标准》（</w:t>
            </w:r>
            <w:r w:rsidRPr="00E54ABB">
              <w:rPr>
                <w:color w:val="000000" w:themeColor="text1"/>
                <w:spacing w:val="-8"/>
                <w:szCs w:val="21"/>
              </w:rPr>
              <w:t>DB32/4042-2021</w:t>
            </w:r>
            <w:r w:rsidRPr="00E54ABB">
              <w:rPr>
                <w:rFonts w:hint="eastAsia"/>
                <w:color w:val="000000" w:themeColor="text1"/>
                <w:spacing w:val="-8"/>
                <w:szCs w:val="21"/>
              </w:rPr>
              <w:t>）表</w:t>
            </w:r>
            <w:r w:rsidRPr="00E54ABB">
              <w:rPr>
                <w:color w:val="000000" w:themeColor="text1"/>
                <w:spacing w:val="-8"/>
                <w:szCs w:val="21"/>
              </w:rPr>
              <w:t>2</w:t>
            </w:r>
            <w:r w:rsidRPr="00E54ABB">
              <w:rPr>
                <w:rFonts w:hint="eastAsia"/>
                <w:color w:val="000000" w:themeColor="text1"/>
                <w:spacing w:val="-8"/>
                <w:szCs w:val="21"/>
              </w:rPr>
              <w:t>中标准限制、《大气污染物综合排放标准》（</w:t>
            </w:r>
            <w:r w:rsidRPr="00E54ABB">
              <w:rPr>
                <w:color w:val="000000" w:themeColor="text1"/>
                <w:spacing w:val="-8"/>
                <w:szCs w:val="21"/>
              </w:rPr>
              <w:t>DB32/4041-2021</w:t>
            </w:r>
            <w:r w:rsidRPr="00E54ABB">
              <w:rPr>
                <w:rFonts w:hint="eastAsia"/>
                <w:color w:val="000000" w:themeColor="text1"/>
                <w:spacing w:val="-8"/>
                <w:szCs w:val="21"/>
              </w:rPr>
              <w:t>）表</w:t>
            </w:r>
            <w:r w:rsidRPr="00E54ABB">
              <w:rPr>
                <w:color w:val="000000" w:themeColor="text1"/>
                <w:spacing w:val="-8"/>
                <w:szCs w:val="21"/>
              </w:rPr>
              <w:t>1</w:t>
            </w:r>
            <w:r w:rsidRPr="00E54ABB">
              <w:rPr>
                <w:rFonts w:hint="eastAsia"/>
                <w:color w:val="000000" w:themeColor="text1"/>
                <w:spacing w:val="-8"/>
                <w:szCs w:val="21"/>
              </w:rPr>
              <w:t>和表</w:t>
            </w:r>
            <w:r w:rsidRPr="00E54ABB">
              <w:rPr>
                <w:color w:val="000000" w:themeColor="text1"/>
                <w:spacing w:val="-8"/>
                <w:szCs w:val="21"/>
              </w:rPr>
              <w:t>3</w:t>
            </w:r>
            <w:r w:rsidRPr="00E54ABB">
              <w:rPr>
                <w:rFonts w:hint="eastAsia"/>
                <w:color w:val="000000" w:themeColor="text1"/>
                <w:spacing w:val="-8"/>
                <w:szCs w:val="21"/>
              </w:rPr>
              <w:t>中标准限值</w:t>
            </w:r>
          </w:p>
        </w:tc>
      </w:tr>
      <w:tr w:rsidR="009540F6" w:rsidRPr="00E54ABB" w:rsidTr="00795F26">
        <w:trPr>
          <w:trHeight w:val="425"/>
          <w:jc w:val="center"/>
        </w:trPr>
        <w:tc>
          <w:tcPr>
            <w:tcW w:w="971" w:type="dxa"/>
            <w:vMerge/>
            <w:vAlign w:val="center"/>
          </w:tcPr>
          <w:p w:rsidR="008B40A6" w:rsidRPr="00E54ABB" w:rsidRDefault="008B40A6" w:rsidP="008B40A6">
            <w:pPr>
              <w:adjustRightInd w:val="0"/>
              <w:snapToGrid w:val="0"/>
              <w:jc w:val="center"/>
              <w:rPr>
                <w:color w:val="000000" w:themeColor="text1"/>
                <w:szCs w:val="21"/>
              </w:rPr>
            </w:pPr>
          </w:p>
        </w:tc>
        <w:tc>
          <w:tcPr>
            <w:tcW w:w="1275" w:type="dxa"/>
            <w:vAlign w:val="center"/>
          </w:tcPr>
          <w:p w:rsidR="008B40A6" w:rsidRPr="00E54ABB" w:rsidRDefault="008B40A6" w:rsidP="008B40A6">
            <w:pPr>
              <w:adjustRightInd w:val="0"/>
              <w:snapToGrid w:val="0"/>
              <w:jc w:val="center"/>
              <w:rPr>
                <w:color w:val="000000" w:themeColor="text1"/>
                <w:szCs w:val="21"/>
              </w:rPr>
            </w:pPr>
            <w:r w:rsidRPr="00E54ABB">
              <w:rPr>
                <w:color w:val="000000" w:themeColor="text1"/>
                <w:szCs w:val="21"/>
              </w:rPr>
              <w:t>7#</w:t>
            </w:r>
            <w:r w:rsidRPr="00E54ABB">
              <w:rPr>
                <w:rFonts w:hint="eastAsia"/>
                <w:color w:val="000000" w:themeColor="text1"/>
                <w:szCs w:val="21"/>
              </w:rPr>
              <w:t>排气筒</w:t>
            </w:r>
          </w:p>
        </w:tc>
        <w:tc>
          <w:tcPr>
            <w:tcW w:w="1005" w:type="dxa"/>
            <w:vAlign w:val="center"/>
          </w:tcPr>
          <w:p w:rsidR="008B40A6" w:rsidRPr="00E54ABB" w:rsidRDefault="008B40A6" w:rsidP="008B40A6">
            <w:pPr>
              <w:adjustRightInd w:val="0"/>
              <w:snapToGrid w:val="0"/>
              <w:jc w:val="center"/>
              <w:rPr>
                <w:color w:val="000000" w:themeColor="text1"/>
                <w:szCs w:val="21"/>
              </w:rPr>
            </w:pPr>
            <w:r w:rsidRPr="00E54ABB">
              <w:rPr>
                <w:rFonts w:hint="eastAsia"/>
                <w:color w:val="000000" w:themeColor="text1"/>
                <w:szCs w:val="21"/>
              </w:rPr>
              <w:t>氨</w:t>
            </w:r>
          </w:p>
          <w:p w:rsidR="008B40A6" w:rsidRPr="00E54ABB" w:rsidRDefault="008B40A6" w:rsidP="008B40A6">
            <w:pPr>
              <w:adjustRightInd w:val="0"/>
              <w:snapToGrid w:val="0"/>
              <w:jc w:val="center"/>
              <w:rPr>
                <w:color w:val="000000" w:themeColor="text1"/>
                <w:szCs w:val="21"/>
              </w:rPr>
            </w:pPr>
            <w:r w:rsidRPr="00E54ABB">
              <w:rPr>
                <w:rFonts w:hint="eastAsia"/>
                <w:color w:val="000000" w:themeColor="text1"/>
                <w:szCs w:val="21"/>
              </w:rPr>
              <w:t>硫化氢</w:t>
            </w:r>
          </w:p>
          <w:p w:rsidR="008B40A6" w:rsidRPr="00E54ABB" w:rsidRDefault="008B40A6" w:rsidP="008B40A6">
            <w:pPr>
              <w:widowControl/>
              <w:adjustRightInd w:val="0"/>
              <w:snapToGrid w:val="0"/>
              <w:jc w:val="center"/>
              <w:rPr>
                <w:snapToGrid w:val="0"/>
                <w:color w:val="000000" w:themeColor="text1"/>
                <w:kern w:val="0"/>
                <w:szCs w:val="21"/>
              </w:rPr>
            </w:pPr>
            <w:r w:rsidRPr="00E54ABB">
              <w:rPr>
                <w:rFonts w:ascii="宋体" w:hAnsi="宋体" w:hint="eastAsia"/>
                <w:color w:val="000000" w:themeColor="text1"/>
                <w:kern w:val="0"/>
                <w:sz w:val="24"/>
                <w:szCs w:val="21"/>
              </w:rPr>
              <w:t>臭气浓度</w:t>
            </w:r>
          </w:p>
        </w:tc>
        <w:tc>
          <w:tcPr>
            <w:tcW w:w="2539" w:type="dxa"/>
            <w:vAlign w:val="center"/>
          </w:tcPr>
          <w:p w:rsidR="008B40A6" w:rsidRPr="00E54ABB" w:rsidRDefault="008B40A6" w:rsidP="008B40A6">
            <w:pPr>
              <w:adjustRightInd w:val="0"/>
              <w:snapToGrid w:val="0"/>
              <w:jc w:val="center"/>
              <w:rPr>
                <w:color w:val="000000" w:themeColor="text1"/>
                <w:szCs w:val="21"/>
              </w:rPr>
            </w:pPr>
            <w:r w:rsidRPr="00E54ABB">
              <w:rPr>
                <w:rFonts w:hint="eastAsia"/>
                <w:color w:val="000000" w:themeColor="text1"/>
                <w:kern w:val="0"/>
                <w:szCs w:val="21"/>
              </w:rPr>
              <w:t>管道密闭收集（收集效率</w:t>
            </w:r>
            <w:r w:rsidRPr="00E54ABB">
              <w:rPr>
                <w:color w:val="000000" w:themeColor="text1"/>
                <w:kern w:val="0"/>
                <w:szCs w:val="21"/>
              </w:rPr>
              <w:t>90%</w:t>
            </w:r>
            <w:r w:rsidRPr="00E54ABB">
              <w:rPr>
                <w:rFonts w:hint="eastAsia"/>
                <w:color w:val="000000" w:themeColor="text1"/>
                <w:kern w:val="0"/>
                <w:szCs w:val="21"/>
              </w:rPr>
              <w:t>）</w:t>
            </w:r>
            <w:r w:rsidRPr="00E54ABB">
              <w:rPr>
                <w:color w:val="000000" w:themeColor="text1"/>
                <w:kern w:val="0"/>
                <w:szCs w:val="21"/>
              </w:rPr>
              <w:t>+</w:t>
            </w:r>
            <w:r w:rsidRPr="00E54ABB">
              <w:rPr>
                <w:rFonts w:hint="eastAsia"/>
                <w:color w:val="000000" w:themeColor="text1"/>
                <w:kern w:val="0"/>
                <w:szCs w:val="21"/>
              </w:rPr>
              <w:t>二级喷淋装置（处理效率</w:t>
            </w:r>
            <w:r w:rsidRPr="00E54ABB">
              <w:rPr>
                <w:color w:val="000000" w:themeColor="text1"/>
                <w:kern w:val="0"/>
                <w:szCs w:val="21"/>
              </w:rPr>
              <w:t>90%</w:t>
            </w:r>
            <w:r w:rsidRPr="00E54ABB">
              <w:rPr>
                <w:rFonts w:hint="eastAsia"/>
                <w:color w:val="000000" w:themeColor="text1"/>
                <w:kern w:val="0"/>
                <w:szCs w:val="21"/>
              </w:rPr>
              <w:t>），最后经</w:t>
            </w:r>
            <w:r w:rsidRPr="00E54ABB">
              <w:rPr>
                <w:color w:val="000000" w:themeColor="text1"/>
                <w:kern w:val="0"/>
                <w:szCs w:val="21"/>
              </w:rPr>
              <w:t>1</w:t>
            </w:r>
            <w:r w:rsidRPr="00E54ABB">
              <w:rPr>
                <w:rFonts w:hint="eastAsia"/>
                <w:color w:val="000000" w:themeColor="text1"/>
                <w:kern w:val="0"/>
                <w:szCs w:val="21"/>
              </w:rPr>
              <w:t>根</w:t>
            </w:r>
            <w:r w:rsidRPr="00E54ABB">
              <w:rPr>
                <w:color w:val="000000" w:themeColor="text1"/>
                <w:kern w:val="0"/>
                <w:szCs w:val="21"/>
              </w:rPr>
              <w:t>15m</w:t>
            </w:r>
            <w:r w:rsidRPr="00E54ABB">
              <w:rPr>
                <w:rFonts w:hint="eastAsia"/>
                <w:color w:val="000000" w:themeColor="text1"/>
                <w:kern w:val="0"/>
                <w:szCs w:val="21"/>
              </w:rPr>
              <w:t>高排气筒（</w:t>
            </w:r>
            <w:r w:rsidRPr="00E54ABB">
              <w:rPr>
                <w:color w:val="000000" w:themeColor="text1"/>
                <w:kern w:val="0"/>
                <w:szCs w:val="21"/>
              </w:rPr>
              <w:t>7#</w:t>
            </w:r>
            <w:r w:rsidRPr="00E54ABB">
              <w:rPr>
                <w:rFonts w:hint="eastAsia"/>
                <w:color w:val="000000" w:themeColor="text1"/>
                <w:kern w:val="0"/>
                <w:szCs w:val="21"/>
              </w:rPr>
              <w:t>）高空排放。</w:t>
            </w:r>
          </w:p>
        </w:tc>
        <w:tc>
          <w:tcPr>
            <w:tcW w:w="3010" w:type="dxa"/>
            <w:vAlign w:val="center"/>
          </w:tcPr>
          <w:p w:rsidR="008B40A6" w:rsidRPr="00E54ABB" w:rsidRDefault="008B40A6" w:rsidP="004F550B">
            <w:pPr>
              <w:adjustRightInd w:val="0"/>
              <w:snapToGrid w:val="0"/>
              <w:jc w:val="center"/>
              <w:rPr>
                <w:color w:val="000000" w:themeColor="text1"/>
                <w:spacing w:val="-8"/>
                <w:kern w:val="0"/>
                <w:szCs w:val="21"/>
              </w:rPr>
            </w:pPr>
            <w:r w:rsidRPr="00E54ABB">
              <w:rPr>
                <w:rFonts w:hint="eastAsia"/>
                <w:color w:val="000000" w:themeColor="text1"/>
                <w:spacing w:val="-8"/>
                <w:kern w:val="0"/>
                <w:szCs w:val="21"/>
              </w:rPr>
              <w:t>《制药工业大气污染物排放标准》（</w:t>
            </w:r>
            <w:r w:rsidRPr="00E54ABB">
              <w:rPr>
                <w:color w:val="000000" w:themeColor="text1"/>
                <w:spacing w:val="-8"/>
                <w:kern w:val="0"/>
                <w:szCs w:val="21"/>
              </w:rPr>
              <w:t>DB32/4042-2021</w:t>
            </w:r>
            <w:r w:rsidRPr="00E54ABB">
              <w:rPr>
                <w:rFonts w:hint="eastAsia"/>
                <w:color w:val="000000" w:themeColor="text1"/>
                <w:spacing w:val="-8"/>
                <w:kern w:val="0"/>
                <w:szCs w:val="21"/>
              </w:rPr>
              <w:t>）表</w:t>
            </w:r>
            <w:r w:rsidRPr="00E54ABB">
              <w:rPr>
                <w:color w:val="000000" w:themeColor="text1"/>
                <w:spacing w:val="-8"/>
                <w:kern w:val="0"/>
                <w:szCs w:val="21"/>
              </w:rPr>
              <w:t>3</w:t>
            </w:r>
            <w:r w:rsidRPr="00E54ABB">
              <w:rPr>
                <w:rFonts w:hint="eastAsia"/>
                <w:color w:val="000000" w:themeColor="text1"/>
                <w:spacing w:val="-8"/>
                <w:kern w:val="0"/>
                <w:szCs w:val="21"/>
              </w:rPr>
              <w:t>的相关标准、《恶臭污染物排放标准》（</w:t>
            </w:r>
            <w:r w:rsidRPr="00E54ABB">
              <w:rPr>
                <w:color w:val="000000" w:themeColor="text1"/>
                <w:spacing w:val="-8"/>
                <w:kern w:val="0"/>
                <w:szCs w:val="21"/>
              </w:rPr>
              <w:t>GB14554-93</w:t>
            </w:r>
            <w:r w:rsidRPr="00E54ABB">
              <w:rPr>
                <w:rFonts w:hint="eastAsia"/>
                <w:color w:val="000000" w:themeColor="text1"/>
                <w:spacing w:val="-8"/>
                <w:kern w:val="0"/>
                <w:szCs w:val="21"/>
              </w:rPr>
              <w:t>）表</w:t>
            </w:r>
            <w:r w:rsidRPr="00E54ABB">
              <w:rPr>
                <w:color w:val="000000" w:themeColor="text1"/>
                <w:spacing w:val="-8"/>
                <w:kern w:val="0"/>
                <w:szCs w:val="21"/>
              </w:rPr>
              <w:t>1</w:t>
            </w:r>
            <w:r w:rsidRPr="00E54ABB">
              <w:rPr>
                <w:rFonts w:hint="eastAsia"/>
                <w:color w:val="000000" w:themeColor="text1"/>
                <w:spacing w:val="-8"/>
                <w:kern w:val="0"/>
                <w:szCs w:val="21"/>
              </w:rPr>
              <w:t>标准限值</w:t>
            </w:r>
          </w:p>
        </w:tc>
      </w:tr>
      <w:tr w:rsidR="008B40A6" w:rsidRPr="00E54ABB" w:rsidTr="00795F26">
        <w:trPr>
          <w:trHeight w:val="425"/>
          <w:jc w:val="center"/>
        </w:trPr>
        <w:tc>
          <w:tcPr>
            <w:tcW w:w="971" w:type="dxa"/>
            <w:vMerge/>
            <w:vAlign w:val="center"/>
          </w:tcPr>
          <w:p w:rsidR="008B40A6" w:rsidRPr="00E54ABB" w:rsidRDefault="008B40A6" w:rsidP="008B40A6">
            <w:pPr>
              <w:adjustRightInd w:val="0"/>
              <w:snapToGrid w:val="0"/>
              <w:jc w:val="center"/>
              <w:rPr>
                <w:color w:val="000000" w:themeColor="text1"/>
                <w:szCs w:val="21"/>
              </w:rPr>
            </w:pPr>
          </w:p>
        </w:tc>
        <w:tc>
          <w:tcPr>
            <w:tcW w:w="1275" w:type="dxa"/>
            <w:vAlign w:val="center"/>
          </w:tcPr>
          <w:p w:rsidR="008B40A6" w:rsidRPr="00E54ABB" w:rsidRDefault="008B40A6" w:rsidP="008B40A6">
            <w:pPr>
              <w:adjustRightInd w:val="0"/>
              <w:snapToGrid w:val="0"/>
              <w:jc w:val="center"/>
              <w:rPr>
                <w:color w:val="000000" w:themeColor="text1"/>
                <w:szCs w:val="21"/>
              </w:rPr>
            </w:pPr>
            <w:r w:rsidRPr="00E54ABB">
              <w:rPr>
                <w:color w:val="000000" w:themeColor="text1"/>
                <w:szCs w:val="21"/>
              </w:rPr>
              <w:t>8#</w:t>
            </w:r>
            <w:r w:rsidRPr="00E54ABB">
              <w:rPr>
                <w:rFonts w:hint="eastAsia"/>
                <w:color w:val="000000" w:themeColor="text1"/>
                <w:szCs w:val="21"/>
              </w:rPr>
              <w:t>排气筒</w:t>
            </w:r>
          </w:p>
        </w:tc>
        <w:tc>
          <w:tcPr>
            <w:tcW w:w="1005" w:type="dxa"/>
            <w:vAlign w:val="center"/>
          </w:tcPr>
          <w:p w:rsidR="008B40A6" w:rsidRPr="00E54ABB" w:rsidRDefault="008B40A6" w:rsidP="008B40A6">
            <w:pPr>
              <w:adjustRightInd w:val="0"/>
              <w:snapToGrid w:val="0"/>
              <w:jc w:val="center"/>
              <w:rPr>
                <w:color w:val="000000" w:themeColor="text1"/>
                <w:szCs w:val="21"/>
              </w:rPr>
            </w:pPr>
            <w:r w:rsidRPr="00E54ABB">
              <w:rPr>
                <w:rFonts w:hint="eastAsia"/>
                <w:color w:val="000000" w:themeColor="text1"/>
                <w:szCs w:val="21"/>
              </w:rPr>
              <w:t>食堂油烟</w:t>
            </w:r>
          </w:p>
        </w:tc>
        <w:tc>
          <w:tcPr>
            <w:tcW w:w="2539" w:type="dxa"/>
            <w:vAlign w:val="center"/>
          </w:tcPr>
          <w:p w:rsidR="008B40A6" w:rsidRPr="00E54ABB" w:rsidRDefault="008B40A6" w:rsidP="008B40A6">
            <w:pPr>
              <w:adjustRightInd w:val="0"/>
              <w:snapToGrid w:val="0"/>
              <w:jc w:val="center"/>
              <w:rPr>
                <w:color w:val="000000" w:themeColor="text1"/>
                <w:szCs w:val="21"/>
              </w:rPr>
            </w:pPr>
            <w:r w:rsidRPr="00E54ABB">
              <w:rPr>
                <w:rFonts w:hint="eastAsia"/>
                <w:color w:val="000000" w:themeColor="text1"/>
                <w:kern w:val="0"/>
                <w:szCs w:val="21"/>
              </w:rPr>
              <w:t>油烟净化器处理（处理效率为</w:t>
            </w:r>
            <w:r w:rsidRPr="00E54ABB">
              <w:rPr>
                <w:rFonts w:hint="eastAsia"/>
                <w:color w:val="000000" w:themeColor="text1"/>
                <w:kern w:val="0"/>
                <w:szCs w:val="21"/>
              </w:rPr>
              <w:t>7</w:t>
            </w:r>
            <w:r w:rsidRPr="00E54ABB">
              <w:rPr>
                <w:color w:val="000000" w:themeColor="text1"/>
                <w:kern w:val="0"/>
                <w:szCs w:val="21"/>
              </w:rPr>
              <w:t>5%</w:t>
            </w:r>
            <w:r w:rsidRPr="00E54ABB">
              <w:rPr>
                <w:rFonts w:hint="eastAsia"/>
                <w:color w:val="000000" w:themeColor="text1"/>
                <w:kern w:val="0"/>
                <w:szCs w:val="21"/>
              </w:rPr>
              <w:t>），最后经专用烟道（</w:t>
            </w:r>
            <w:r w:rsidRPr="00E54ABB">
              <w:rPr>
                <w:rFonts w:hint="eastAsia"/>
                <w:color w:val="000000" w:themeColor="text1"/>
                <w:kern w:val="0"/>
                <w:szCs w:val="21"/>
              </w:rPr>
              <w:t>4</w:t>
            </w:r>
            <w:r w:rsidRPr="00E54ABB">
              <w:rPr>
                <w:color w:val="000000" w:themeColor="text1"/>
                <w:kern w:val="0"/>
                <w:szCs w:val="21"/>
              </w:rPr>
              <w:t>#</w:t>
            </w:r>
            <w:r w:rsidRPr="00E54ABB">
              <w:rPr>
                <w:rFonts w:hint="eastAsia"/>
                <w:color w:val="000000" w:themeColor="text1"/>
                <w:kern w:val="0"/>
                <w:szCs w:val="21"/>
              </w:rPr>
              <w:t>）高空排放。</w:t>
            </w:r>
          </w:p>
        </w:tc>
        <w:tc>
          <w:tcPr>
            <w:tcW w:w="3010" w:type="dxa"/>
            <w:vAlign w:val="center"/>
          </w:tcPr>
          <w:p w:rsidR="008B40A6" w:rsidRPr="00E54ABB" w:rsidRDefault="008B40A6" w:rsidP="008B40A6">
            <w:pPr>
              <w:adjustRightInd w:val="0"/>
              <w:snapToGrid w:val="0"/>
              <w:rPr>
                <w:color w:val="000000" w:themeColor="text1"/>
                <w:szCs w:val="21"/>
              </w:rPr>
            </w:pPr>
            <w:r w:rsidRPr="00E54ABB">
              <w:rPr>
                <w:rFonts w:hint="eastAsia"/>
                <w:color w:val="000000" w:themeColor="text1"/>
                <w:szCs w:val="21"/>
              </w:rPr>
              <w:t>《饮食业油烟排放标准》（试行）（</w:t>
            </w:r>
            <w:r w:rsidRPr="00E54ABB">
              <w:rPr>
                <w:rFonts w:hint="eastAsia"/>
                <w:color w:val="000000" w:themeColor="text1"/>
                <w:szCs w:val="21"/>
              </w:rPr>
              <w:t>GB18483-2001</w:t>
            </w:r>
            <w:r w:rsidRPr="00E54ABB">
              <w:rPr>
                <w:rFonts w:hint="eastAsia"/>
                <w:color w:val="000000" w:themeColor="text1"/>
                <w:szCs w:val="21"/>
              </w:rPr>
              <w:t>）表</w:t>
            </w:r>
            <w:r w:rsidRPr="00E54ABB">
              <w:rPr>
                <w:rFonts w:hint="eastAsia"/>
                <w:color w:val="000000" w:themeColor="text1"/>
                <w:szCs w:val="21"/>
              </w:rPr>
              <w:t>2</w:t>
            </w:r>
            <w:r w:rsidRPr="00E54ABB">
              <w:rPr>
                <w:rFonts w:hint="eastAsia"/>
                <w:color w:val="000000" w:themeColor="text1"/>
                <w:szCs w:val="21"/>
              </w:rPr>
              <w:t>中型规模标准</w:t>
            </w:r>
          </w:p>
        </w:tc>
      </w:tr>
      <w:tr w:rsidR="008B40A6" w:rsidRPr="00E54ABB" w:rsidTr="00795F26">
        <w:trPr>
          <w:trHeight w:val="425"/>
          <w:jc w:val="center"/>
        </w:trPr>
        <w:tc>
          <w:tcPr>
            <w:tcW w:w="971" w:type="dxa"/>
            <w:vMerge/>
            <w:vAlign w:val="center"/>
          </w:tcPr>
          <w:p w:rsidR="008B40A6" w:rsidRPr="00E54ABB" w:rsidRDefault="008B40A6" w:rsidP="008B40A6">
            <w:pPr>
              <w:adjustRightInd w:val="0"/>
              <w:snapToGrid w:val="0"/>
              <w:jc w:val="center"/>
              <w:rPr>
                <w:color w:val="000000" w:themeColor="text1"/>
                <w:szCs w:val="21"/>
              </w:rPr>
            </w:pPr>
          </w:p>
        </w:tc>
        <w:tc>
          <w:tcPr>
            <w:tcW w:w="1275" w:type="dxa"/>
            <w:vAlign w:val="center"/>
          </w:tcPr>
          <w:p w:rsidR="008B40A6" w:rsidRPr="00E54ABB" w:rsidRDefault="008B40A6" w:rsidP="008B40A6">
            <w:pPr>
              <w:adjustRightInd w:val="0"/>
              <w:snapToGrid w:val="0"/>
              <w:jc w:val="center"/>
              <w:rPr>
                <w:color w:val="000000" w:themeColor="text1"/>
                <w:szCs w:val="21"/>
              </w:rPr>
            </w:pPr>
            <w:r w:rsidRPr="00E54ABB">
              <w:rPr>
                <w:rFonts w:hint="eastAsia"/>
                <w:color w:val="000000" w:themeColor="text1"/>
                <w:szCs w:val="21"/>
              </w:rPr>
              <w:t>厂界无组织</w:t>
            </w:r>
          </w:p>
        </w:tc>
        <w:tc>
          <w:tcPr>
            <w:tcW w:w="1005" w:type="dxa"/>
            <w:vAlign w:val="center"/>
          </w:tcPr>
          <w:p w:rsidR="008B40A6" w:rsidRPr="00E54ABB" w:rsidRDefault="008B40A6" w:rsidP="008B40A6">
            <w:pPr>
              <w:adjustRightInd w:val="0"/>
              <w:snapToGrid w:val="0"/>
              <w:jc w:val="center"/>
              <w:rPr>
                <w:snapToGrid w:val="0"/>
                <w:color w:val="000000" w:themeColor="text1"/>
                <w:szCs w:val="21"/>
              </w:rPr>
            </w:pPr>
            <w:r w:rsidRPr="00E54ABB">
              <w:rPr>
                <w:rFonts w:hint="eastAsia"/>
                <w:snapToGrid w:val="0"/>
                <w:color w:val="000000" w:themeColor="text1"/>
                <w:szCs w:val="21"/>
              </w:rPr>
              <w:t>颗粒物</w:t>
            </w:r>
          </w:p>
          <w:p w:rsidR="008B40A6" w:rsidRPr="00E54ABB" w:rsidRDefault="008B40A6" w:rsidP="008B40A6">
            <w:pPr>
              <w:adjustRightInd w:val="0"/>
              <w:snapToGrid w:val="0"/>
              <w:jc w:val="center"/>
              <w:rPr>
                <w:snapToGrid w:val="0"/>
                <w:color w:val="000000" w:themeColor="text1"/>
                <w:szCs w:val="21"/>
              </w:rPr>
            </w:pPr>
            <w:r w:rsidRPr="00E54ABB">
              <w:rPr>
                <w:rFonts w:hint="eastAsia"/>
                <w:snapToGrid w:val="0"/>
                <w:color w:val="000000" w:themeColor="text1"/>
                <w:szCs w:val="21"/>
              </w:rPr>
              <w:lastRenderedPageBreak/>
              <w:t>非甲烷总烃</w:t>
            </w:r>
          </w:p>
          <w:p w:rsidR="008B40A6" w:rsidRPr="00E54ABB" w:rsidRDefault="008B40A6" w:rsidP="008B40A6">
            <w:pPr>
              <w:adjustRightInd w:val="0"/>
              <w:snapToGrid w:val="0"/>
              <w:jc w:val="center"/>
              <w:rPr>
                <w:snapToGrid w:val="0"/>
                <w:color w:val="000000" w:themeColor="text1"/>
                <w:szCs w:val="21"/>
              </w:rPr>
            </w:pPr>
            <w:r w:rsidRPr="00E54ABB">
              <w:rPr>
                <w:rFonts w:hint="eastAsia"/>
                <w:snapToGrid w:val="0"/>
                <w:color w:val="000000" w:themeColor="text1"/>
                <w:szCs w:val="21"/>
              </w:rPr>
              <w:t>臭气浓度</w:t>
            </w:r>
          </w:p>
          <w:p w:rsidR="008B40A6" w:rsidRPr="00E54ABB" w:rsidRDefault="008B40A6" w:rsidP="008B40A6">
            <w:pPr>
              <w:adjustRightInd w:val="0"/>
              <w:snapToGrid w:val="0"/>
              <w:jc w:val="center"/>
              <w:rPr>
                <w:snapToGrid w:val="0"/>
                <w:color w:val="000000" w:themeColor="text1"/>
                <w:szCs w:val="21"/>
              </w:rPr>
            </w:pPr>
            <w:r w:rsidRPr="00E54ABB">
              <w:rPr>
                <w:rFonts w:hint="eastAsia"/>
                <w:snapToGrid w:val="0"/>
                <w:color w:val="000000" w:themeColor="text1"/>
                <w:szCs w:val="21"/>
              </w:rPr>
              <w:t>硫化氢</w:t>
            </w:r>
          </w:p>
          <w:p w:rsidR="008B40A6" w:rsidRPr="00E54ABB" w:rsidRDefault="008B40A6" w:rsidP="008B40A6">
            <w:pPr>
              <w:adjustRightInd w:val="0"/>
              <w:snapToGrid w:val="0"/>
              <w:jc w:val="center"/>
              <w:rPr>
                <w:snapToGrid w:val="0"/>
                <w:color w:val="000000" w:themeColor="text1"/>
                <w:szCs w:val="21"/>
              </w:rPr>
            </w:pPr>
            <w:r w:rsidRPr="00E54ABB">
              <w:rPr>
                <w:rFonts w:hint="eastAsia"/>
                <w:snapToGrid w:val="0"/>
                <w:color w:val="000000" w:themeColor="text1"/>
                <w:szCs w:val="21"/>
              </w:rPr>
              <w:t>氨</w:t>
            </w:r>
          </w:p>
          <w:p w:rsidR="008B40A6" w:rsidRPr="00E54ABB" w:rsidRDefault="008B40A6" w:rsidP="008B40A6">
            <w:pPr>
              <w:adjustRightInd w:val="0"/>
              <w:snapToGrid w:val="0"/>
              <w:jc w:val="center"/>
              <w:rPr>
                <w:snapToGrid w:val="0"/>
                <w:color w:val="000000" w:themeColor="text1"/>
                <w:szCs w:val="21"/>
              </w:rPr>
            </w:pPr>
            <w:r w:rsidRPr="00E54ABB">
              <w:rPr>
                <w:rFonts w:hint="eastAsia"/>
                <w:snapToGrid w:val="0"/>
                <w:color w:val="000000" w:themeColor="text1"/>
                <w:szCs w:val="21"/>
              </w:rPr>
              <w:t>硫酸雾</w:t>
            </w:r>
          </w:p>
          <w:p w:rsidR="008B40A6" w:rsidRPr="00E54ABB" w:rsidRDefault="008B40A6" w:rsidP="008B40A6">
            <w:pPr>
              <w:adjustRightInd w:val="0"/>
              <w:snapToGrid w:val="0"/>
              <w:jc w:val="center"/>
              <w:rPr>
                <w:snapToGrid w:val="0"/>
                <w:color w:val="000000" w:themeColor="text1"/>
                <w:szCs w:val="21"/>
              </w:rPr>
            </w:pPr>
            <w:r w:rsidRPr="00E54ABB">
              <w:rPr>
                <w:rFonts w:hint="eastAsia"/>
                <w:snapToGrid w:val="0"/>
                <w:color w:val="000000" w:themeColor="text1"/>
                <w:szCs w:val="21"/>
              </w:rPr>
              <w:t>氯化氢</w:t>
            </w:r>
          </w:p>
          <w:p w:rsidR="008B40A6" w:rsidRPr="00E54ABB" w:rsidRDefault="008B40A6" w:rsidP="008B40A6">
            <w:pPr>
              <w:adjustRightInd w:val="0"/>
              <w:snapToGrid w:val="0"/>
              <w:jc w:val="center"/>
              <w:rPr>
                <w:snapToGrid w:val="0"/>
                <w:color w:val="000000" w:themeColor="text1"/>
                <w:szCs w:val="21"/>
              </w:rPr>
            </w:pPr>
            <w:r w:rsidRPr="00E54ABB">
              <w:rPr>
                <w:rFonts w:hint="eastAsia"/>
                <w:snapToGrid w:val="0"/>
                <w:color w:val="000000" w:themeColor="text1"/>
                <w:szCs w:val="21"/>
              </w:rPr>
              <w:t>甲醇</w:t>
            </w:r>
          </w:p>
          <w:p w:rsidR="008B40A6" w:rsidRPr="00E54ABB" w:rsidRDefault="008B40A6" w:rsidP="008B40A6">
            <w:pPr>
              <w:adjustRightInd w:val="0"/>
              <w:snapToGrid w:val="0"/>
              <w:jc w:val="center"/>
              <w:rPr>
                <w:snapToGrid w:val="0"/>
                <w:color w:val="000000" w:themeColor="text1"/>
                <w:szCs w:val="21"/>
              </w:rPr>
            </w:pPr>
            <w:r w:rsidRPr="00E54ABB">
              <w:rPr>
                <w:rFonts w:hint="eastAsia"/>
                <w:snapToGrid w:val="0"/>
                <w:color w:val="000000" w:themeColor="text1"/>
                <w:szCs w:val="21"/>
              </w:rPr>
              <w:t>N</w:t>
            </w:r>
            <w:r w:rsidRPr="00E54ABB">
              <w:rPr>
                <w:snapToGrid w:val="0"/>
                <w:color w:val="000000" w:themeColor="text1"/>
                <w:szCs w:val="21"/>
              </w:rPr>
              <w:t>Ox</w:t>
            </w:r>
          </w:p>
        </w:tc>
        <w:tc>
          <w:tcPr>
            <w:tcW w:w="2539" w:type="dxa"/>
            <w:vAlign w:val="center"/>
          </w:tcPr>
          <w:p w:rsidR="008B40A6" w:rsidRPr="00E54ABB" w:rsidRDefault="008B40A6" w:rsidP="008B40A6">
            <w:pPr>
              <w:adjustRightInd w:val="0"/>
              <w:snapToGrid w:val="0"/>
              <w:jc w:val="center"/>
              <w:rPr>
                <w:color w:val="000000" w:themeColor="text1"/>
                <w:szCs w:val="21"/>
              </w:rPr>
            </w:pPr>
            <w:r w:rsidRPr="00E54ABB">
              <w:rPr>
                <w:rFonts w:hint="eastAsia"/>
                <w:color w:val="000000" w:themeColor="text1"/>
                <w:kern w:val="0"/>
                <w:szCs w:val="21"/>
              </w:rPr>
              <w:lastRenderedPageBreak/>
              <w:t>未被捕集废气通过加强车</w:t>
            </w:r>
            <w:r w:rsidRPr="00E54ABB">
              <w:rPr>
                <w:rFonts w:hint="eastAsia"/>
                <w:color w:val="000000" w:themeColor="text1"/>
                <w:kern w:val="0"/>
                <w:szCs w:val="21"/>
              </w:rPr>
              <w:lastRenderedPageBreak/>
              <w:t>间通风，贮存间废气通过二级活性炭吸附装置处理，污水处理站未被捕集废气采取加盖密闭、加强绿植等措施</w:t>
            </w:r>
          </w:p>
        </w:tc>
        <w:tc>
          <w:tcPr>
            <w:tcW w:w="3010" w:type="dxa"/>
            <w:vAlign w:val="center"/>
          </w:tcPr>
          <w:p w:rsidR="008B40A6" w:rsidRPr="00E54ABB" w:rsidRDefault="008B40A6" w:rsidP="008B40A6">
            <w:pPr>
              <w:adjustRightInd w:val="0"/>
              <w:snapToGrid w:val="0"/>
              <w:rPr>
                <w:color w:val="000000" w:themeColor="text1"/>
                <w:szCs w:val="21"/>
              </w:rPr>
            </w:pPr>
            <w:r w:rsidRPr="00E54ABB">
              <w:rPr>
                <w:rFonts w:hint="eastAsia"/>
                <w:color w:val="000000" w:themeColor="text1"/>
                <w:kern w:val="0"/>
                <w:szCs w:val="21"/>
              </w:rPr>
              <w:lastRenderedPageBreak/>
              <w:t>执行江苏省《制药工业大气污</w:t>
            </w:r>
            <w:r w:rsidRPr="00E54ABB">
              <w:rPr>
                <w:rFonts w:hint="eastAsia"/>
                <w:color w:val="000000" w:themeColor="text1"/>
                <w:kern w:val="0"/>
                <w:szCs w:val="21"/>
              </w:rPr>
              <w:lastRenderedPageBreak/>
              <w:t>染物排放标准》（</w:t>
            </w:r>
            <w:r w:rsidRPr="00E54ABB">
              <w:rPr>
                <w:color w:val="000000" w:themeColor="text1"/>
                <w:kern w:val="0"/>
                <w:szCs w:val="21"/>
              </w:rPr>
              <w:t>DB32/4042-2021</w:t>
            </w:r>
            <w:r w:rsidRPr="00E54ABB">
              <w:rPr>
                <w:rFonts w:hint="eastAsia"/>
                <w:color w:val="000000" w:themeColor="text1"/>
                <w:kern w:val="0"/>
                <w:szCs w:val="21"/>
              </w:rPr>
              <w:t>）表</w:t>
            </w:r>
            <w:r w:rsidRPr="00E54ABB">
              <w:rPr>
                <w:color w:val="000000" w:themeColor="text1"/>
                <w:kern w:val="0"/>
                <w:szCs w:val="21"/>
              </w:rPr>
              <w:t>7</w:t>
            </w:r>
            <w:r w:rsidRPr="00E54ABB">
              <w:rPr>
                <w:rFonts w:hint="eastAsia"/>
                <w:color w:val="000000" w:themeColor="text1"/>
                <w:kern w:val="0"/>
                <w:szCs w:val="21"/>
              </w:rPr>
              <w:t>的相关标准、《大气污染物综合排放标准》（</w:t>
            </w:r>
            <w:r w:rsidRPr="00E54ABB">
              <w:rPr>
                <w:color w:val="000000" w:themeColor="text1"/>
                <w:kern w:val="0"/>
                <w:szCs w:val="21"/>
              </w:rPr>
              <w:t>DB32/4041-2021</w:t>
            </w:r>
            <w:r w:rsidRPr="00E54ABB">
              <w:rPr>
                <w:rFonts w:hint="eastAsia"/>
                <w:color w:val="000000" w:themeColor="text1"/>
                <w:kern w:val="0"/>
                <w:szCs w:val="21"/>
              </w:rPr>
              <w:t>）表</w:t>
            </w:r>
            <w:r w:rsidRPr="00E54ABB">
              <w:rPr>
                <w:color w:val="000000" w:themeColor="text1"/>
                <w:kern w:val="0"/>
                <w:szCs w:val="21"/>
              </w:rPr>
              <w:t>3</w:t>
            </w:r>
            <w:r w:rsidRPr="00E54ABB">
              <w:rPr>
                <w:rFonts w:hint="eastAsia"/>
                <w:color w:val="000000" w:themeColor="text1"/>
                <w:kern w:val="0"/>
                <w:szCs w:val="21"/>
              </w:rPr>
              <w:t>中标准</w:t>
            </w:r>
            <w:r w:rsidR="007F22A6" w:rsidRPr="00E54ABB">
              <w:rPr>
                <w:rFonts w:hint="eastAsia"/>
                <w:color w:val="000000" w:themeColor="text1"/>
                <w:kern w:val="0"/>
                <w:szCs w:val="21"/>
              </w:rPr>
              <w:t>限值</w:t>
            </w:r>
          </w:p>
        </w:tc>
      </w:tr>
      <w:tr w:rsidR="008B40A6" w:rsidRPr="00E54ABB" w:rsidTr="00795F26">
        <w:trPr>
          <w:trHeight w:val="2300"/>
          <w:jc w:val="center"/>
        </w:trPr>
        <w:tc>
          <w:tcPr>
            <w:tcW w:w="971" w:type="dxa"/>
            <w:vAlign w:val="center"/>
          </w:tcPr>
          <w:p w:rsidR="008B40A6" w:rsidRPr="00E54ABB" w:rsidRDefault="008B40A6" w:rsidP="008B40A6">
            <w:pPr>
              <w:adjustRightInd w:val="0"/>
              <w:snapToGrid w:val="0"/>
              <w:jc w:val="center"/>
              <w:rPr>
                <w:color w:val="000000" w:themeColor="text1"/>
                <w:szCs w:val="21"/>
              </w:rPr>
            </w:pPr>
            <w:r w:rsidRPr="00E54ABB">
              <w:rPr>
                <w:color w:val="000000" w:themeColor="text1"/>
                <w:szCs w:val="21"/>
              </w:rPr>
              <w:lastRenderedPageBreak/>
              <w:t>地表水环境</w:t>
            </w:r>
          </w:p>
        </w:tc>
        <w:tc>
          <w:tcPr>
            <w:tcW w:w="1275" w:type="dxa"/>
            <w:vAlign w:val="center"/>
          </w:tcPr>
          <w:p w:rsidR="008B40A6" w:rsidRPr="00E54ABB" w:rsidRDefault="008B40A6" w:rsidP="008B40A6">
            <w:pPr>
              <w:adjustRightInd w:val="0"/>
              <w:snapToGrid w:val="0"/>
              <w:jc w:val="center"/>
              <w:rPr>
                <w:color w:val="000000" w:themeColor="text1"/>
                <w:szCs w:val="21"/>
              </w:rPr>
            </w:pPr>
            <w:r w:rsidRPr="00E54ABB">
              <w:rPr>
                <w:rFonts w:hint="eastAsia"/>
                <w:color w:val="000000" w:themeColor="text1"/>
                <w:szCs w:val="21"/>
              </w:rPr>
              <w:t>生产废水、生活污水、食堂废水</w:t>
            </w:r>
          </w:p>
        </w:tc>
        <w:tc>
          <w:tcPr>
            <w:tcW w:w="1005" w:type="dxa"/>
            <w:vAlign w:val="center"/>
          </w:tcPr>
          <w:p w:rsidR="008B40A6" w:rsidRPr="00E54ABB" w:rsidRDefault="008B40A6" w:rsidP="008B40A6">
            <w:pPr>
              <w:adjustRightInd w:val="0"/>
              <w:snapToGrid w:val="0"/>
              <w:jc w:val="center"/>
              <w:rPr>
                <w:color w:val="000000" w:themeColor="text1"/>
                <w:szCs w:val="21"/>
              </w:rPr>
            </w:pPr>
            <w:r w:rsidRPr="00E54ABB">
              <w:rPr>
                <w:rFonts w:hint="eastAsia"/>
                <w:color w:val="000000" w:themeColor="text1"/>
                <w:szCs w:val="21"/>
              </w:rPr>
              <w:t>C</w:t>
            </w:r>
            <w:r w:rsidRPr="00E54ABB">
              <w:rPr>
                <w:color w:val="000000" w:themeColor="text1"/>
                <w:szCs w:val="21"/>
              </w:rPr>
              <w:t>OD</w:t>
            </w:r>
          </w:p>
          <w:p w:rsidR="008B40A6" w:rsidRPr="00E54ABB" w:rsidRDefault="008B40A6" w:rsidP="008B40A6">
            <w:pPr>
              <w:adjustRightInd w:val="0"/>
              <w:snapToGrid w:val="0"/>
              <w:jc w:val="center"/>
              <w:rPr>
                <w:color w:val="000000" w:themeColor="text1"/>
                <w:szCs w:val="21"/>
              </w:rPr>
            </w:pPr>
            <w:r w:rsidRPr="00E54ABB">
              <w:rPr>
                <w:rFonts w:hint="eastAsia"/>
                <w:color w:val="000000" w:themeColor="text1"/>
                <w:szCs w:val="21"/>
              </w:rPr>
              <w:t>B</w:t>
            </w:r>
            <w:r w:rsidRPr="00E54ABB">
              <w:rPr>
                <w:color w:val="000000" w:themeColor="text1"/>
                <w:szCs w:val="21"/>
              </w:rPr>
              <w:t>OD</w:t>
            </w:r>
            <w:r w:rsidRPr="00E54ABB">
              <w:rPr>
                <w:color w:val="000000" w:themeColor="text1"/>
                <w:szCs w:val="21"/>
                <w:vertAlign w:val="subscript"/>
              </w:rPr>
              <w:t>5</w:t>
            </w:r>
          </w:p>
          <w:p w:rsidR="008B40A6" w:rsidRPr="00E54ABB" w:rsidRDefault="008B40A6" w:rsidP="008B40A6">
            <w:pPr>
              <w:adjustRightInd w:val="0"/>
              <w:snapToGrid w:val="0"/>
              <w:jc w:val="center"/>
              <w:rPr>
                <w:color w:val="000000" w:themeColor="text1"/>
                <w:szCs w:val="21"/>
              </w:rPr>
            </w:pPr>
            <w:r w:rsidRPr="00E54ABB">
              <w:rPr>
                <w:rFonts w:hint="eastAsia"/>
                <w:color w:val="000000" w:themeColor="text1"/>
                <w:szCs w:val="21"/>
              </w:rPr>
              <w:t>S</w:t>
            </w:r>
            <w:r w:rsidRPr="00E54ABB">
              <w:rPr>
                <w:color w:val="000000" w:themeColor="text1"/>
                <w:szCs w:val="21"/>
              </w:rPr>
              <w:t>S</w:t>
            </w:r>
          </w:p>
          <w:p w:rsidR="008B40A6" w:rsidRPr="00E54ABB" w:rsidRDefault="008B40A6" w:rsidP="008B40A6">
            <w:pPr>
              <w:adjustRightInd w:val="0"/>
              <w:snapToGrid w:val="0"/>
              <w:jc w:val="center"/>
              <w:rPr>
                <w:color w:val="000000" w:themeColor="text1"/>
                <w:szCs w:val="21"/>
              </w:rPr>
            </w:pPr>
            <w:r w:rsidRPr="00E54ABB">
              <w:rPr>
                <w:rFonts w:hint="eastAsia"/>
                <w:color w:val="000000" w:themeColor="text1"/>
                <w:szCs w:val="21"/>
              </w:rPr>
              <w:t>T</w:t>
            </w:r>
            <w:r w:rsidRPr="00E54ABB">
              <w:rPr>
                <w:color w:val="000000" w:themeColor="text1"/>
                <w:szCs w:val="21"/>
              </w:rPr>
              <w:t>N</w:t>
            </w:r>
          </w:p>
          <w:p w:rsidR="008B40A6" w:rsidRPr="00E54ABB" w:rsidRDefault="008B40A6" w:rsidP="008B40A6">
            <w:pPr>
              <w:adjustRightInd w:val="0"/>
              <w:snapToGrid w:val="0"/>
              <w:jc w:val="center"/>
              <w:rPr>
                <w:color w:val="000000" w:themeColor="text1"/>
                <w:szCs w:val="21"/>
              </w:rPr>
            </w:pPr>
            <w:r w:rsidRPr="00E54ABB">
              <w:rPr>
                <w:rFonts w:hint="eastAsia"/>
                <w:color w:val="000000" w:themeColor="text1"/>
                <w:szCs w:val="21"/>
              </w:rPr>
              <w:t>T</w:t>
            </w:r>
            <w:r w:rsidRPr="00E54ABB">
              <w:rPr>
                <w:color w:val="000000" w:themeColor="text1"/>
                <w:szCs w:val="21"/>
              </w:rPr>
              <w:t>P</w:t>
            </w:r>
          </w:p>
          <w:p w:rsidR="008B40A6" w:rsidRPr="00E54ABB" w:rsidRDefault="008B40A6" w:rsidP="008B40A6">
            <w:pPr>
              <w:adjustRightInd w:val="0"/>
              <w:snapToGrid w:val="0"/>
              <w:jc w:val="center"/>
              <w:rPr>
                <w:color w:val="000000" w:themeColor="text1"/>
                <w:szCs w:val="21"/>
              </w:rPr>
            </w:pPr>
            <w:r w:rsidRPr="00E54ABB">
              <w:rPr>
                <w:rFonts w:hint="eastAsia"/>
                <w:color w:val="000000" w:themeColor="text1"/>
                <w:szCs w:val="21"/>
              </w:rPr>
              <w:t>氨氮</w:t>
            </w:r>
          </w:p>
          <w:p w:rsidR="008B40A6" w:rsidRPr="00E54ABB" w:rsidRDefault="008B40A6" w:rsidP="008B40A6">
            <w:pPr>
              <w:adjustRightInd w:val="0"/>
              <w:snapToGrid w:val="0"/>
              <w:jc w:val="center"/>
              <w:rPr>
                <w:color w:val="000000" w:themeColor="text1"/>
                <w:szCs w:val="21"/>
              </w:rPr>
            </w:pPr>
            <w:r w:rsidRPr="00E54ABB">
              <w:rPr>
                <w:rFonts w:hint="eastAsia"/>
                <w:color w:val="000000" w:themeColor="text1"/>
                <w:szCs w:val="21"/>
              </w:rPr>
              <w:t>动植物油</w:t>
            </w:r>
          </w:p>
          <w:p w:rsidR="008B40A6" w:rsidRPr="00E54ABB" w:rsidRDefault="008B40A6" w:rsidP="008B40A6">
            <w:pPr>
              <w:adjustRightInd w:val="0"/>
              <w:snapToGrid w:val="0"/>
              <w:jc w:val="center"/>
              <w:rPr>
                <w:color w:val="000000" w:themeColor="text1"/>
                <w:szCs w:val="21"/>
              </w:rPr>
            </w:pPr>
            <w:r w:rsidRPr="00E54ABB">
              <w:rPr>
                <w:rFonts w:hint="eastAsia"/>
                <w:color w:val="000000" w:themeColor="text1"/>
                <w:szCs w:val="21"/>
              </w:rPr>
              <w:t>L</w:t>
            </w:r>
            <w:r w:rsidRPr="00E54ABB">
              <w:rPr>
                <w:color w:val="000000" w:themeColor="text1"/>
                <w:szCs w:val="21"/>
              </w:rPr>
              <w:t>AS</w:t>
            </w:r>
          </w:p>
        </w:tc>
        <w:tc>
          <w:tcPr>
            <w:tcW w:w="2539" w:type="dxa"/>
            <w:vAlign w:val="center"/>
          </w:tcPr>
          <w:p w:rsidR="008B40A6" w:rsidRPr="00E54ABB" w:rsidRDefault="008B40A6" w:rsidP="008B40A6">
            <w:pPr>
              <w:adjustRightInd w:val="0"/>
              <w:snapToGrid w:val="0"/>
              <w:jc w:val="center"/>
              <w:rPr>
                <w:color w:val="000000" w:themeColor="text1"/>
                <w:szCs w:val="21"/>
              </w:rPr>
            </w:pPr>
            <w:r w:rsidRPr="00E54ABB">
              <w:rPr>
                <w:rFonts w:hint="eastAsia"/>
                <w:color w:val="000000" w:themeColor="text1"/>
                <w:kern w:val="0"/>
                <w:szCs w:val="21"/>
              </w:rPr>
              <w:t>生产废水（部分废水需灭活预处理）后，送入厂区污水处理站处理达标后，经市政污水管网，接管至沙溪污水处理厂集中处理；生活污水和食堂废水分别经化粪池和隔油池预处理，经市政污水管网，接管至沙溪污水处理厂集中处理。</w:t>
            </w:r>
          </w:p>
        </w:tc>
        <w:tc>
          <w:tcPr>
            <w:tcW w:w="3010" w:type="dxa"/>
            <w:vAlign w:val="center"/>
          </w:tcPr>
          <w:p w:rsidR="008B40A6" w:rsidRPr="00E54ABB" w:rsidRDefault="008B40A6" w:rsidP="008B40A6">
            <w:pPr>
              <w:adjustRightInd w:val="0"/>
              <w:snapToGrid w:val="0"/>
              <w:rPr>
                <w:color w:val="000000" w:themeColor="text1"/>
                <w:szCs w:val="21"/>
              </w:rPr>
            </w:pPr>
            <w:r w:rsidRPr="00E54ABB">
              <w:rPr>
                <w:rFonts w:hint="eastAsia"/>
                <w:bCs/>
                <w:color w:val="000000" w:themeColor="text1"/>
                <w:kern w:val="0"/>
                <w:szCs w:val="21"/>
              </w:rPr>
              <w:t>执行《混装制剂类工业水污染物排放标准》（</w:t>
            </w:r>
            <w:r w:rsidRPr="00E54ABB">
              <w:rPr>
                <w:bCs/>
                <w:color w:val="000000" w:themeColor="text1"/>
                <w:kern w:val="0"/>
                <w:szCs w:val="21"/>
              </w:rPr>
              <w:t>GB21908-2008</w:t>
            </w:r>
            <w:r w:rsidRPr="00E54ABB">
              <w:rPr>
                <w:rFonts w:hint="eastAsia"/>
                <w:bCs/>
                <w:color w:val="000000" w:themeColor="text1"/>
                <w:kern w:val="0"/>
                <w:szCs w:val="21"/>
              </w:rPr>
              <w:t>）表</w:t>
            </w:r>
            <w:r w:rsidRPr="00E54ABB">
              <w:rPr>
                <w:bCs/>
                <w:color w:val="000000" w:themeColor="text1"/>
                <w:kern w:val="0"/>
                <w:szCs w:val="21"/>
              </w:rPr>
              <w:t>2</w:t>
            </w:r>
            <w:r w:rsidRPr="00E54ABB">
              <w:rPr>
                <w:rFonts w:hint="eastAsia"/>
                <w:bCs/>
                <w:color w:val="000000" w:themeColor="text1"/>
                <w:kern w:val="0"/>
                <w:szCs w:val="21"/>
              </w:rPr>
              <w:t>中间接排放标准、同时满足沙溪污水处理厂接管标准，其中</w:t>
            </w:r>
            <w:r w:rsidRPr="00E54ABB">
              <w:rPr>
                <w:bCs/>
                <w:color w:val="000000" w:themeColor="text1"/>
                <w:kern w:val="0"/>
                <w:szCs w:val="21"/>
              </w:rPr>
              <w:t>LAS</w:t>
            </w:r>
            <w:r w:rsidRPr="00E54ABB">
              <w:rPr>
                <w:rFonts w:hint="eastAsia"/>
                <w:bCs/>
                <w:color w:val="000000" w:themeColor="text1"/>
                <w:kern w:val="0"/>
                <w:szCs w:val="21"/>
              </w:rPr>
              <w:t>、动植物油执行《污水排入城镇下水道水质标准》（</w:t>
            </w:r>
            <w:r w:rsidRPr="00E54ABB">
              <w:rPr>
                <w:bCs/>
                <w:color w:val="000000" w:themeColor="text1"/>
                <w:kern w:val="0"/>
                <w:szCs w:val="21"/>
              </w:rPr>
              <w:t>GB31962-2015</w:t>
            </w:r>
            <w:r w:rsidRPr="00E54ABB">
              <w:rPr>
                <w:rFonts w:hint="eastAsia"/>
                <w:bCs/>
                <w:color w:val="000000" w:themeColor="text1"/>
                <w:kern w:val="0"/>
                <w:szCs w:val="21"/>
              </w:rPr>
              <w:t>）表</w:t>
            </w:r>
            <w:r w:rsidRPr="00E54ABB">
              <w:rPr>
                <w:bCs/>
                <w:color w:val="000000" w:themeColor="text1"/>
                <w:kern w:val="0"/>
                <w:szCs w:val="21"/>
              </w:rPr>
              <w:t>1B</w:t>
            </w:r>
            <w:r w:rsidRPr="00E54ABB">
              <w:rPr>
                <w:rFonts w:hint="eastAsia"/>
                <w:bCs/>
                <w:color w:val="000000" w:themeColor="text1"/>
                <w:kern w:val="0"/>
                <w:szCs w:val="21"/>
              </w:rPr>
              <w:t>标准；《城镇污水处理厂污染物排放标准》</w:t>
            </w:r>
            <w:r w:rsidRPr="00E54ABB">
              <w:rPr>
                <w:bCs/>
                <w:color w:val="000000" w:themeColor="text1"/>
                <w:kern w:val="0"/>
                <w:szCs w:val="21"/>
              </w:rPr>
              <w:t>(</w:t>
            </w:r>
            <w:r w:rsidRPr="00E54ABB">
              <w:rPr>
                <w:rFonts w:hint="eastAsia"/>
                <w:bCs/>
                <w:color w:val="000000" w:themeColor="text1"/>
                <w:kern w:val="0"/>
                <w:szCs w:val="21"/>
              </w:rPr>
              <w:t>征求意见稿</w:t>
            </w:r>
            <w:r w:rsidRPr="00E54ABB">
              <w:rPr>
                <w:bCs/>
                <w:color w:val="000000" w:themeColor="text1"/>
                <w:kern w:val="0"/>
                <w:szCs w:val="21"/>
              </w:rPr>
              <w:t>)</w:t>
            </w:r>
            <w:r w:rsidRPr="00E54ABB">
              <w:rPr>
                <w:rFonts w:hint="eastAsia"/>
                <w:bCs/>
                <w:color w:val="000000" w:themeColor="text1"/>
                <w:kern w:val="0"/>
                <w:szCs w:val="21"/>
              </w:rPr>
              <w:t>中的特别排放标准限值</w:t>
            </w:r>
          </w:p>
        </w:tc>
      </w:tr>
      <w:tr w:rsidR="008B40A6" w:rsidRPr="00E54ABB" w:rsidTr="00795F26">
        <w:trPr>
          <w:trHeight w:val="425"/>
          <w:jc w:val="center"/>
        </w:trPr>
        <w:tc>
          <w:tcPr>
            <w:tcW w:w="971" w:type="dxa"/>
            <w:vAlign w:val="center"/>
          </w:tcPr>
          <w:p w:rsidR="008B40A6" w:rsidRPr="00E54ABB" w:rsidRDefault="008B40A6" w:rsidP="008B40A6">
            <w:pPr>
              <w:adjustRightInd w:val="0"/>
              <w:snapToGrid w:val="0"/>
              <w:jc w:val="center"/>
              <w:rPr>
                <w:color w:val="000000" w:themeColor="text1"/>
                <w:szCs w:val="21"/>
              </w:rPr>
            </w:pPr>
            <w:r w:rsidRPr="00E54ABB">
              <w:rPr>
                <w:color w:val="000000" w:themeColor="text1"/>
                <w:szCs w:val="21"/>
              </w:rPr>
              <w:t>声环境</w:t>
            </w:r>
          </w:p>
        </w:tc>
        <w:tc>
          <w:tcPr>
            <w:tcW w:w="1275" w:type="dxa"/>
            <w:vAlign w:val="center"/>
          </w:tcPr>
          <w:p w:rsidR="008B40A6" w:rsidRPr="00E54ABB" w:rsidRDefault="008B40A6" w:rsidP="008B40A6">
            <w:pPr>
              <w:adjustRightInd w:val="0"/>
              <w:snapToGrid w:val="0"/>
              <w:jc w:val="center"/>
              <w:rPr>
                <w:color w:val="000000" w:themeColor="text1"/>
                <w:szCs w:val="21"/>
              </w:rPr>
            </w:pPr>
            <w:r w:rsidRPr="00E54ABB">
              <w:rPr>
                <w:rFonts w:hint="eastAsia"/>
                <w:color w:val="000000" w:themeColor="text1"/>
                <w:szCs w:val="21"/>
              </w:rPr>
              <w:t>厂界外</w:t>
            </w:r>
            <w:r w:rsidRPr="00E54ABB">
              <w:rPr>
                <w:rFonts w:hint="eastAsia"/>
                <w:color w:val="000000" w:themeColor="text1"/>
                <w:szCs w:val="21"/>
              </w:rPr>
              <w:t>1</w:t>
            </w:r>
            <w:r w:rsidRPr="00E54ABB">
              <w:rPr>
                <w:color w:val="000000" w:themeColor="text1"/>
                <w:szCs w:val="21"/>
              </w:rPr>
              <w:t>m</w:t>
            </w:r>
          </w:p>
        </w:tc>
        <w:tc>
          <w:tcPr>
            <w:tcW w:w="1005" w:type="dxa"/>
            <w:vAlign w:val="center"/>
          </w:tcPr>
          <w:p w:rsidR="008B40A6" w:rsidRPr="00E54ABB" w:rsidRDefault="008B40A6" w:rsidP="008B40A6">
            <w:pPr>
              <w:adjustRightInd w:val="0"/>
              <w:snapToGrid w:val="0"/>
              <w:jc w:val="center"/>
              <w:rPr>
                <w:color w:val="000000" w:themeColor="text1"/>
                <w:szCs w:val="21"/>
              </w:rPr>
            </w:pPr>
            <w:r w:rsidRPr="00E54ABB">
              <w:rPr>
                <w:rFonts w:hint="eastAsia"/>
                <w:color w:val="000000" w:themeColor="text1"/>
                <w:szCs w:val="21"/>
              </w:rPr>
              <w:t>噪声</w:t>
            </w:r>
          </w:p>
        </w:tc>
        <w:tc>
          <w:tcPr>
            <w:tcW w:w="2539" w:type="dxa"/>
            <w:vAlign w:val="center"/>
          </w:tcPr>
          <w:p w:rsidR="008B40A6" w:rsidRPr="00E54ABB" w:rsidRDefault="008B40A6" w:rsidP="008B40A6">
            <w:pPr>
              <w:adjustRightInd w:val="0"/>
              <w:snapToGrid w:val="0"/>
              <w:jc w:val="center"/>
              <w:rPr>
                <w:color w:val="000000" w:themeColor="text1"/>
                <w:szCs w:val="21"/>
              </w:rPr>
            </w:pPr>
            <w:r w:rsidRPr="00E54ABB">
              <w:rPr>
                <w:rFonts w:hint="eastAsia"/>
                <w:color w:val="000000" w:themeColor="text1"/>
                <w:szCs w:val="21"/>
              </w:rPr>
              <w:t>采取合理布局，</w:t>
            </w:r>
          </w:p>
          <w:p w:rsidR="008B40A6" w:rsidRPr="00E54ABB" w:rsidRDefault="008B40A6" w:rsidP="008B40A6">
            <w:pPr>
              <w:adjustRightInd w:val="0"/>
              <w:snapToGrid w:val="0"/>
              <w:jc w:val="center"/>
              <w:rPr>
                <w:color w:val="000000" w:themeColor="text1"/>
                <w:szCs w:val="21"/>
              </w:rPr>
            </w:pPr>
            <w:r w:rsidRPr="00E54ABB">
              <w:rPr>
                <w:rFonts w:hint="eastAsia"/>
                <w:color w:val="000000" w:themeColor="text1"/>
                <w:szCs w:val="21"/>
              </w:rPr>
              <w:t>以及隔声、减振、距离衰减等措施。</w:t>
            </w:r>
          </w:p>
        </w:tc>
        <w:tc>
          <w:tcPr>
            <w:tcW w:w="3010" w:type="dxa"/>
            <w:vAlign w:val="center"/>
          </w:tcPr>
          <w:p w:rsidR="008B40A6" w:rsidRPr="00E54ABB" w:rsidRDefault="008B40A6" w:rsidP="008B40A6">
            <w:pPr>
              <w:adjustRightInd w:val="0"/>
              <w:snapToGrid w:val="0"/>
              <w:jc w:val="center"/>
              <w:rPr>
                <w:color w:val="000000" w:themeColor="text1"/>
                <w:szCs w:val="21"/>
              </w:rPr>
            </w:pPr>
            <w:r w:rsidRPr="00E54ABB">
              <w:rPr>
                <w:rFonts w:hint="eastAsia"/>
                <w:color w:val="000000" w:themeColor="text1"/>
                <w:szCs w:val="21"/>
              </w:rPr>
              <w:t>执行《工业企业厂界环境噪声排放标准》（</w:t>
            </w:r>
            <w:r w:rsidRPr="00E54ABB">
              <w:rPr>
                <w:rFonts w:hint="eastAsia"/>
                <w:color w:val="000000" w:themeColor="text1"/>
                <w:szCs w:val="21"/>
              </w:rPr>
              <w:t>GB12348-2008</w:t>
            </w:r>
            <w:r w:rsidRPr="00E54ABB">
              <w:rPr>
                <w:rFonts w:hint="eastAsia"/>
                <w:color w:val="000000" w:themeColor="text1"/>
                <w:szCs w:val="21"/>
              </w:rPr>
              <w:t>）表</w:t>
            </w:r>
            <w:r w:rsidRPr="00E54ABB">
              <w:rPr>
                <w:rFonts w:hint="eastAsia"/>
                <w:color w:val="000000" w:themeColor="text1"/>
                <w:szCs w:val="21"/>
              </w:rPr>
              <w:t>1</w:t>
            </w:r>
            <w:r w:rsidRPr="00E54ABB">
              <w:rPr>
                <w:rFonts w:hint="eastAsia"/>
                <w:color w:val="000000" w:themeColor="text1"/>
                <w:szCs w:val="21"/>
              </w:rPr>
              <w:t>中</w:t>
            </w:r>
            <w:r w:rsidRPr="00E54ABB">
              <w:rPr>
                <w:rFonts w:hint="eastAsia"/>
                <w:color w:val="000000" w:themeColor="text1"/>
                <w:szCs w:val="21"/>
              </w:rPr>
              <w:t>3</w:t>
            </w:r>
            <w:r w:rsidRPr="00E54ABB">
              <w:rPr>
                <w:rFonts w:hint="eastAsia"/>
                <w:color w:val="000000" w:themeColor="text1"/>
                <w:szCs w:val="21"/>
              </w:rPr>
              <w:t>类标准</w:t>
            </w:r>
          </w:p>
        </w:tc>
      </w:tr>
      <w:tr w:rsidR="008B40A6" w:rsidRPr="00E54ABB" w:rsidTr="00795F26">
        <w:trPr>
          <w:trHeight w:val="425"/>
          <w:jc w:val="center"/>
        </w:trPr>
        <w:tc>
          <w:tcPr>
            <w:tcW w:w="971" w:type="dxa"/>
            <w:vAlign w:val="center"/>
          </w:tcPr>
          <w:p w:rsidR="008B40A6" w:rsidRPr="00E54ABB" w:rsidRDefault="008B40A6" w:rsidP="008B40A6">
            <w:pPr>
              <w:adjustRightInd w:val="0"/>
              <w:snapToGrid w:val="0"/>
              <w:jc w:val="center"/>
              <w:rPr>
                <w:color w:val="000000" w:themeColor="text1"/>
                <w:szCs w:val="21"/>
              </w:rPr>
            </w:pPr>
            <w:r w:rsidRPr="00E54ABB">
              <w:rPr>
                <w:color w:val="000000" w:themeColor="text1"/>
                <w:szCs w:val="21"/>
              </w:rPr>
              <w:t>电磁辐射</w:t>
            </w:r>
          </w:p>
        </w:tc>
        <w:tc>
          <w:tcPr>
            <w:tcW w:w="1275" w:type="dxa"/>
            <w:vAlign w:val="center"/>
          </w:tcPr>
          <w:p w:rsidR="008B40A6" w:rsidRPr="00E54ABB" w:rsidRDefault="008B40A6" w:rsidP="008B40A6">
            <w:pPr>
              <w:adjustRightInd w:val="0"/>
              <w:snapToGrid w:val="0"/>
              <w:jc w:val="center"/>
              <w:rPr>
                <w:color w:val="000000" w:themeColor="text1"/>
                <w:szCs w:val="21"/>
              </w:rPr>
            </w:pPr>
            <w:r w:rsidRPr="00E54ABB">
              <w:rPr>
                <w:rFonts w:hint="eastAsia"/>
                <w:color w:val="000000" w:themeColor="text1"/>
                <w:szCs w:val="21"/>
              </w:rPr>
              <w:t>/</w:t>
            </w:r>
          </w:p>
        </w:tc>
        <w:tc>
          <w:tcPr>
            <w:tcW w:w="1005" w:type="dxa"/>
            <w:vAlign w:val="center"/>
          </w:tcPr>
          <w:p w:rsidR="008B40A6" w:rsidRPr="00E54ABB" w:rsidRDefault="008B40A6" w:rsidP="008B40A6">
            <w:pPr>
              <w:adjustRightInd w:val="0"/>
              <w:snapToGrid w:val="0"/>
              <w:jc w:val="center"/>
              <w:rPr>
                <w:color w:val="000000" w:themeColor="text1"/>
                <w:szCs w:val="21"/>
              </w:rPr>
            </w:pPr>
            <w:r w:rsidRPr="00E54ABB">
              <w:rPr>
                <w:rFonts w:hint="eastAsia"/>
                <w:color w:val="000000" w:themeColor="text1"/>
                <w:szCs w:val="21"/>
              </w:rPr>
              <w:t>/</w:t>
            </w:r>
          </w:p>
        </w:tc>
        <w:tc>
          <w:tcPr>
            <w:tcW w:w="2539" w:type="dxa"/>
            <w:vAlign w:val="center"/>
          </w:tcPr>
          <w:p w:rsidR="008B40A6" w:rsidRPr="00E54ABB" w:rsidRDefault="008B40A6" w:rsidP="008B40A6">
            <w:pPr>
              <w:adjustRightInd w:val="0"/>
              <w:snapToGrid w:val="0"/>
              <w:jc w:val="center"/>
              <w:rPr>
                <w:color w:val="000000" w:themeColor="text1"/>
                <w:szCs w:val="21"/>
              </w:rPr>
            </w:pPr>
            <w:r w:rsidRPr="00E54ABB">
              <w:rPr>
                <w:rFonts w:hint="eastAsia"/>
                <w:color w:val="000000" w:themeColor="text1"/>
                <w:szCs w:val="21"/>
              </w:rPr>
              <w:t>/</w:t>
            </w:r>
          </w:p>
        </w:tc>
        <w:tc>
          <w:tcPr>
            <w:tcW w:w="3010" w:type="dxa"/>
            <w:vAlign w:val="center"/>
          </w:tcPr>
          <w:p w:rsidR="008B40A6" w:rsidRPr="00E54ABB" w:rsidRDefault="008B40A6" w:rsidP="008B40A6">
            <w:pPr>
              <w:adjustRightInd w:val="0"/>
              <w:snapToGrid w:val="0"/>
              <w:jc w:val="center"/>
              <w:rPr>
                <w:color w:val="000000" w:themeColor="text1"/>
                <w:szCs w:val="21"/>
              </w:rPr>
            </w:pPr>
            <w:r w:rsidRPr="00E54ABB">
              <w:rPr>
                <w:rFonts w:hint="eastAsia"/>
                <w:color w:val="000000" w:themeColor="text1"/>
                <w:szCs w:val="21"/>
              </w:rPr>
              <w:t>/</w:t>
            </w:r>
          </w:p>
        </w:tc>
      </w:tr>
      <w:tr w:rsidR="008B40A6" w:rsidRPr="00E54ABB" w:rsidTr="00795F26">
        <w:trPr>
          <w:trHeight w:val="557"/>
          <w:jc w:val="center"/>
        </w:trPr>
        <w:tc>
          <w:tcPr>
            <w:tcW w:w="971" w:type="dxa"/>
            <w:vAlign w:val="center"/>
          </w:tcPr>
          <w:p w:rsidR="008B40A6" w:rsidRPr="00E54ABB" w:rsidRDefault="008B40A6" w:rsidP="008B40A6">
            <w:pPr>
              <w:adjustRightInd w:val="0"/>
              <w:snapToGrid w:val="0"/>
              <w:jc w:val="center"/>
              <w:rPr>
                <w:color w:val="000000" w:themeColor="text1"/>
                <w:szCs w:val="21"/>
              </w:rPr>
            </w:pPr>
            <w:r w:rsidRPr="00E54ABB">
              <w:rPr>
                <w:color w:val="000000" w:themeColor="text1"/>
                <w:szCs w:val="21"/>
              </w:rPr>
              <w:t>固体废物</w:t>
            </w:r>
          </w:p>
        </w:tc>
        <w:tc>
          <w:tcPr>
            <w:tcW w:w="7829" w:type="dxa"/>
            <w:gridSpan w:val="4"/>
            <w:vAlign w:val="center"/>
          </w:tcPr>
          <w:p w:rsidR="008B40A6" w:rsidRPr="00E54ABB" w:rsidRDefault="008B40A6" w:rsidP="008B40A6">
            <w:pPr>
              <w:adjustRightInd w:val="0"/>
              <w:snapToGrid w:val="0"/>
              <w:spacing w:line="360" w:lineRule="auto"/>
              <w:ind w:firstLineChars="200" w:firstLine="420"/>
              <w:rPr>
                <w:color w:val="000000" w:themeColor="text1"/>
                <w:szCs w:val="21"/>
              </w:rPr>
            </w:pPr>
            <w:r w:rsidRPr="00E54ABB">
              <w:rPr>
                <w:rFonts w:hint="eastAsia"/>
                <w:color w:val="000000" w:themeColor="text1"/>
                <w:szCs w:val="21"/>
              </w:rPr>
              <w:t>本项目固废主要分为生活垃圾、一般工业固废和危险废物，其中生活垃圾、化粪池污泥交由环卫部门统一清运；一般固废主要有废包材（不沾染废料）、厨余垃圾、隔油池废油、纯水制备废弃物（废石英砂、废过滤膜、废离子交换树脂）、化粪池污泥，其中废包材外售物资回收单位集中处置，厨余垃圾和隔油池废油交由专门回收单位处置，纯水制备废弃物（废石英砂、废过滤膜、废离子</w:t>
            </w:r>
            <w:r w:rsidR="00795F26" w:rsidRPr="00E54ABB">
              <w:rPr>
                <w:rFonts w:hint="eastAsia"/>
                <w:color w:val="000000" w:themeColor="text1"/>
                <w:szCs w:val="21"/>
              </w:rPr>
              <w:t>交换</w:t>
            </w:r>
            <w:r w:rsidRPr="00E54ABB">
              <w:rPr>
                <w:rFonts w:hint="eastAsia"/>
                <w:color w:val="000000" w:themeColor="text1"/>
                <w:szCs w:val="21"/>
              </w:rPr>
              <w:t>树脂）交由厂家回收利用。危险废物包括废弃原辅料、不合格品</w:t>
            </w:r>
            <w:r w:rsidR="006A73A0" w:rsidRPr="00E54ABB">
              <w:rPr>
                <w:rFonts w:hint="eastAsia"/>
                <w:color w:val="000000" w:themeColor="text1"/>
                <w:szCs w:val="21"/>
              </w:rPr>
              <w:t>（生产和研发）</w:t>
            </w:r>
            <w:r w:rsidRPr="00E54ABB">
              <w:rPr>
                <w:rFonts w:hint="eastAsia"/>
                <w:color w:val="000000" w:themeColor="text1"/>
                <w:szCs w:val="21"/>
              </w:rPr>
              <w:t>、沾染原辅料废包装、污水处理站污泥、废机油、废过滤棉、废耗材、酸性废液和有机废液、废擦拭纸和废活性炭和废过滤器，均交由有资质单位集中处置。</w:t>
            </w:r>
          </w:p>
        </w:tc>
      </w:tr>
      <w:tr w:rsidR="008B40A6" w:rsidRPr="00E54ABB" w:rsidTr="00795F26">
        <w:trPr>
          <w:trHeight w:val="1276"/>
          <w:jc w:val="center"/>
        </w:trPr>
        <w:tc>
          <w:tcPr>
            <w:tcW w:w="971" w:type="dxa"/>
            <w:vAlign w:val="center"/>
          </w:tcPr>
          <w:p w:rsidR="008B40A6" w:rsidRPr="00E54ABB" w:rsidRDefault="008B40A6" w:rsidP="008B40A6">
            <w:pPr>
              <w:adjustRightInd w:val="0"/>
              <w:snapToGrid w:val="0"/>
              <w:jc w:val="center"/>
              <w:rPr>
                <w:color w:val="000000" w:themeColor="text1"/>
                <w:szCs w:val="21"/>
              </w:rPr>
            </w:pPr>
            <w:r w:rsidRPr="00E54ABB">
              <w:rPr>
                <w:color w:val="000000" w:themeColor="text1"/>
                <w:szCs w:val="21"/>
              </w:rPr>
              <w:t>土壤及地下水</w:t>
            </w:r>
          </w:p>
          <w:p w:rsidR="008B40A6" w:rsidRPr="00E54ABB" w:rsidRDefault="008B40A6" w:rsidP="008B40A6">
            <w:pPr>
              <w:adjustRightInd w:val="0"/>
              <w:snapToGrid w:val="0"/>
              <w:jc w:val="center"/>
              <w:rPr>
                <w:color w:val="000000" w:themeColor="text1"/>
                <w:szCs w:val="21"/>
              </w:rPr>
            </w:pPr>
            <w:r w:rsidRPr="00E54ABB">
              <w:rPr>
                <w:color w:val="000000" w:themeColor="text1"/>
                <w:szCs w:val="21"/>
              </w:rPr>
              <w:t>污染防治措施</w:t>
            </w:r>
          </w:p>
        </w:tc>
        <w:tc>
          <w:tcPr>
            <w:tcW w:w="7829" w:type="dxa"/>
            <w:gridSpan w:val="4"/>
            <w:vAlign w:val="center"/>
          </w:tcPr>
          <w:p w:rsidR="008B40A6" w:rsidRPr="00E54ABB" w:rsidRDefault="008B40A6" w:rsidP="008B40A6">
            <w:pPr>
              <w:adjustRightInd w:val="0"/>
              <w:snapToGrid w:val="0"/>
              <w:jc w:val="center"/>
              <w:rPr>
                <w:color w:val="000000" w:themeColor="text1"/>
                <w:szCs w:val="21"/>
              </w:rPr>
            </w:pPr>
            <w:r w:rsidRPr="00E54ABB">
              <w:rPr>
                <w:rFonts w:hint="eastAsia"/>
                <w:color w:val="000000" w:themeColor="text1"/>
                <w:szCs w:val="21"/>
              </w:rPr>
              <w:t>设置防渗分区，按一般防渗区和重点防渗区采取相应的防渗措施。</w:t>
            </w:r>
          </w:p>
        </w:tc>
      </w:tr>
      <w:tr w:rsidR="008B40A6" w:rsidRPr="00E54ABB" w:rsidTr="00795F26">
        <w:trPr>
          <w:trHeight w:val="990"/>
          <w:jc w:val="center"/>
        </w:trPr>
        <w:tc>
          <w:tcPr>
            <w:tcW w:w="971" w:type="dxa"/>
            <w:vAlign w:val="center"/>
          </w:tcPr>
          <w:p w:rsidR="008B40A6" w:rsidRPr="00E54ABB" w:rsidRDefault="008B40A6" w:rsidP="008B40A6">
            <w:pPr>
              <w:adjustRightInd w:val="0"/>
              <w:snapToGrid w:val="0"/>
              <w:jc w:val="center"/>
              <w:rPr>
                <w:color w:val="000000" w:themeColor="text1"/>
                <w:szCs w:val="21"/>
              </w:rPr>
            </w:pPr>
            <w:r w:rsidRPr="00E54ABB">
              <w:rPr>
                <w:color w:val="000000" w:themeColor="text1"/>
                <w:szCs w:val="21"/>
              </w:rPr>
              <w:t>生态保护措施</w:t>
            </w:r>
          </w:p>
        </w:tc>
        <w:tc>
          <w:tcPr>
            <w:tcW w:w="7829" w:type="dxa"/>
            <w:gridSpan w:val="4"/>
            <w:vAlign w:val="center"/>
          </w:tcPr>
          <w:p w:rsidR="008B40A6" w:rsidRPr="00E54ABB" w:rsidRDefault="008B40A6" w:rsidP="008B40A6">
            <w:pPr>
              <w:adjustRightInd w:val="0"/>
              <w:snapToGrid w:val="0"/>
              <w:jc w:val="center"/>
              <w:rPr>
                <w:color w:val="000000" w:themeColor="text1"/>
                <w:szCs w:val="21"/>
              </w:rPr>
            </w:pPr>
            <w:r w:rsidRPr="00E54ABB">
              <w:rPr>
                <w:rFonts w:hint="eastAsia"/>
                <w:color w:val="000000" w:themeColor="text1"/>
                <w:szCs w:val="21"/>
              </w:rPr>
              <w:t>/</w:t>
            </w:r>
          </w:p>
        </w:tc>
      </w:tr>
      <w:tr w:rsidR="008B40A6" w:rsidRPr="00E54ABB" w:rsidTr="00795F26">
        <w:trPr>
          <w:trHeight w:val="976"/>
          <w:jc w:val="center"/>
        </w:trPr>
        <w:tc>
          <w:tcPr>
            <w:tcW w:w="971" w:type="dxa"/>
            <w:vAlign w:val="center"/>
          </w:tcPr>
          <w:p w:rsidR="008B40A6" w:rsidRPr="00E54ABB" w:rsidRDefault="008B40A6" w:rsidP="008B40A6">
            <w:pPr>
              <w:adjustRightInd w:val="0"/>
              <w:snapToGrid w:val="0"/>
              <w:jc w:val="center"/>
              <w:rPr>
                <w:color w:val="000000" w:themeColor="text1"/>
                <w:spacing w:val="-8"/>
                <w:szCs w:val="21"/>
              </w:rPr>
            </w:pPr>
            <w:r w:rsidRPr="00E54ABB">
              <w:rPr>
                <w:color w:val="000000" w:themeColor="text1"/>
                <w:spacing w:val="-8"/>
                <w:szCs w:val="21"/>
              </w:rPr>
              <w:t>环境风险防范措施</w:t>
            </w:r>
          </w:p>
        </w:tc>
        <w:tc>
          <w:tcPr>
            <w:tcW w:w="7829" w:type="dxa"/>
            <w:gridSpan w:val="4"/>
            <w:vAlign w:val="center"/>
          </w:tcPr>
          <w:p w:rsidR="008B40A6" w:rsidRPr="00E54ABB" w:rsidRDefault="008B40A6" w:rsidP="008B40A6">
            <w:pPr>
              <w:adjustRightInd w:val="0"/>
              <w:snapToGrid w:val="0"/>
              <w:jc w:val="center"/>
              <w:rPr>
                <w:color w:val="000000" w:themeColor="text1"/>
                <w:szCs w:val="21"/>
              </w:rPr>
            </w:pPr>
            <w:r w:rsidRPr="00E54ABB">
              <w:rPr>
                <w:rFonts w:hint="eastAsia"/>
                <w:color w:val="000000" w:themeColor="text1"/>
                <w:szCs w:val="21"/>
              </w:rPr>
              <w:t>/</w:t>
            </w:r>
          </w:p>
        </w:tc>
      </w:tr>
      <w:tr w:rsidR="008B40A6" w:rsidRPr="00E54ABB" w:rsidTr="00795F26">
        <w:trPr>
          <w:trHeight w:val="1002"/>
          <w:jc w:val="center"/>
        </w:trPr>
        <w:tc>
          <w:tcPr>
            <w:tcW w:w="971" w:type="dxa"/>
            <w:vAlign w:val="center"/>
          </w:tcPr>
          <w:p w:rsidR="008B40A6" w:rsidRPr="00E54ABB" w:rsidRDefault="008B40A6" w:rsidP="008B40A6">
            <w:pPr>
              <w:adjustRightInd w:val="0"/>
              <w:snapToGrid w:val="0"/>
              <w:jc w:val="center"/>
              <w:rPr>
                <w:color w:val="000000" w:themeColor="text1"/>
                <w:spacing w:val="-8"/>
                <w:szCs w:val="21"/>
              </w:rPr>
            </w:pPr>
            <w:r w:rsidRPr="00E54ABB">
              <w:rPr>
                <w:color w:val="000000" w:themeColor="text1"/>
                <w:spacing w:val="-8"/>
                <w:szCs w:val="21"/>
              </w:rPr>
              <w:lastRenderedPageBreak/>
              <w:t>其他环境管理要求</w:t>
            </w:r>
          </w:p>
        </w:tc>
        <w:tc>
          <w:tcPr>
            <w:tcW w:w="7829" w:type="dxa"/>
            <w:gridSpan w:val="4"/>
            <w:vAlign w:val="center"/>
          </w:tcPr>
          <w:p w:rsidR="008B40A6" w:rsidRPr="00E54ABB" w:rsidRDefault="008B40A6" w:rsidP="008B40A6">
            <w:pPr>
              <w:widowControl/>
              <w:autoSpaceDE w:val="0"/>
              <w:autoSpaceDN w:val="0"/>
              <w:adjustRightInd w:val="0"/>
              <w:snapToGrid w:val="0"/>
              <w:spacing w:line="360" w:lineRule="auto"/>
              <w:ind w:firstLineChars="200" w:firstLine="422"/>
              <w:rPr>
                <w:b/>
                <w:bCs/>
                <w:color w:val="000000" w:themeColor="text1"/>
                <w:kern w:val="0"/>
                <w:szCs w:val="21"/>
              </w:rPr>
            </w:pPr>
            <w:r w:rsidRPr="00E54ABB">
              <w:rPr>
                <w:rFonts w:hint="eastAsia"/>
                <w:b/>
                <w:bCs/>
                <w:color w:val="000000" w:themeColor="text1"/>
                <w:kern w:val="0"/>
                <w:szCs w:val="21"/>
              </w:rPr>
              <w:t>【编制应急预案】</w:t>
            </w:r>
          </w:p>
          <w:p w:rsidR="008B40A6" w:rsidRPr="00E54ABB" w:rsidRDefault="008B40A6" w:rsidP="008B40A6">
            <w:pPr>
              <w:widowControl/>
              <w:autoSpaceDE w:val="0"/>
              <w:autoSpaceDN w:val="0"/>
              <w:adjustRightInd w:val="0"/>
              <w:snapToGrid w:val="0"/>
              <w:spacing w:line="360" w:lineRule="auto"/>
              <w:ind w:firstLineChars="200" w:firstLine="420"/>
              <w:rPr>
                <w:color w:val="000000" w:themeColor="text1"/>
                <w:kern w:val="0"/>
                <w:szCs w:val="21"/>
              </w:rPr>
            </w:pPr>
            <w:r w:rsidRPr="00E54ABB">
              <w:rPr>
                <w:rFonts w:hint="eastAsia"/>
                <w:color w:val="000000" w:themeColor="text1"/>
                <w:kern w:val="0"/>
                <w:szCs w:val="21"/>
              </w:rPr>
              <w:t>根据国家相关要求，通过对污染事故的风险评价，有关企业单位应制定防止重大环境污染事故发生的工作计划，消除事故隐患的实施及突发性事故应急预案等。建设方应按照《企事业单位和工业园区突发环境事件应急预案编制导则》编制环境事故应急预案，并报环保主管部门备案。</w:t>
            </w:r>
          </w:p>
          <w:p w:rsidR="008B40A6" w:rsidRPr="00E54ABB" w:rsidRDefault="008B40A6" w:rsidP="008B40A6">
            <w:pPr>
              <w:widowControl/>
              <w:autoSpaceDE w:val="0"/>
              <w:autoSpaceDN w:val="0"/>
              <w:adjustRightInd w:val="0"/>
              <w:snapToGrid w:val="0"/>
              <w:spacing w:line="360" w:lineRule="auto"/>
              <w:ind w:firstLineChars="200" w:firstLine="422"/>
              <w:rPr>
                <w:b/>
                <w:bCs/>
                <w:color w:val="000000" w:themeColor="text1"/>
                <w:kern w:val="0"/>
                <w:szCs w:val="21"/>
              </w:rPr>
            </w:pPr>
            <w:r w:rsidRPr="00E54ABB">
              <w:rPr>
                <w:rFonts w:hint="eastAsia"/>
                <w:b/>
                <w:bCs/>
                <w:color w:val="000000" w:themeColor="text1"/>
                <w:kern w:val="0"/>
                <w:szCs w:val="21"/>
              </w:rPr>
              <w:t>【排污口规范化】</w:t>
            </w:r>
          </w:p>
          <w:p w:rsidR="008B40A6" w:rsidRPr="00E54ABB" w:rsidRDefault="008B40A6" w:rsidP="008B40A6">
            <w:pPr>
              <w:widowControl/>
              <w:autoSpaceDE w:val="0"/>
              <w:autoSpaceDN w:val="0"/>
              <w:adjustRightInd w:val="0"/>
              <w:snapToGrid w:val="0"/>
              <w:spacing w:line="360" w:lineRule="auto"/>
              <w:ind w:firstLineChars="200" w:firstLine="420"/>
              <w:rPr>
                <w:color w:val="000000" w:themeColor="text1"/>
                <w:kern w:val="0"/>
                <w:szCs w:val="21"/>
              </w:rPr>
            </w:pPr>
            <w:r w:rsidRPr="00E54ABB">
              <w:rPr>
                <w:rFonts w:hint="eastAsia"/>
                <w:color w:val="000000" w:themeColor="text1"/>
                <w:kern w:val="0"/>
                <w:szCs w:val="21"/>
              </w:rPr>
              <w:t>根据江苏省环保厅《江苏省排污口设置及规范化整治管理办法》和《江苏省污染源自动监控管理暂行办法》（苏环规</w:t>
            </w:r>
            <w:r w:rsidRPr="00E54ABB">
              <w:rPr>
                <w:rFonts w:hint="eastAsia"/>
                <w:color w:val="000000" w:themeColor="text1"/>
                <w:kern w:val="0"/>
                <w:szCs w:val="21"/>
              </w:rPr>
              <w:t>[2011]1</w:t>
            </w:r>
            <w:r w:rsidRPr="00E54ABB">
              <w:rPr>
                <w:rFonts w:hint="eastAsia"/>
                <w:color w:val="000000" w:themeColor="text1"/>
                <w:kern w:val="0"/>
                <w:szCs w:val="21"/>
              </w:rPr>
              <w:t>号），建设项目厂区的排水体制必须实施“雨污分流”制，雨水经收集后接入市政雨水管网，废水达接管标准排入市政污水管网。本项目共设置一个污水排放口，</w:t>
            </w:r>
            <w:r w:rsidRPr="00E54ABB">
              <w:rPr>
                <w:rFonts w:hint="eastAsia"/>
                <w:color w:val="000000" w:themeColor="text1"/>
                <w:kern w:val="0"/>
                <w:szCs w:val="21"/>
              </w:rPr>
              <w:t>1</w:t>
            </w:r>
            <w:r w:rsidRPr="00E54ABB">
              <w:rPr>
                <w:rFonts w:hint="eastAsia"/>
                <w:color w:val="000000" w:themeColor="text1"/>
                <w:kern w:val="0"/>
                <w:szCs w:val="21"/>
              </w:rPr>
              <w:t>个雨水排放口，在污水设施排污口设置明显排口标志。</w:t>
            </w:r>
          </w:p>
          <w:p w:rsidR="008B40A6" w:rsidRPr="00E54ABB" w:rsidRDefault="008B40A6" w:rsidP="008B40A6">
            <w:pPr>
              <w:widowControl/>
              <w:autoSpaceDE w:val="0"/>
              <w:autoSpaceDN w:val="0"/>
              <w:adjustRightInd w:val="0"/>
              <w:snapToGrid w:val="0"/>
              <w:spacing w:line="360" w:lineRule="auto"/>
              <w:ind w:firstLineChars="200" w:firstLine="420"/>
              <w:rPr>
                <w:color w:val="000000" w:themeColor="text1"/>
                <w:kern w:val="0"/>
                <w:szCs w:val="21"/>
              </w:rPr>
            </w:pPr>
            <w:r w:rsidRPr="00E54ABB">
              <w:rPr>
                <w:rFonts w:hint="eastAsia"/>
                <w:color w:val="000000" w:themeColor="text1"/>
                <w:kern w:val="0"/>
                <w:szCs w:val="21"/>
              </w:rPr>
              <w:t>废水排放口：项目废水达标排入市政污水管网，最终由沙溪污水处理厂集中处置，建设单位在排污口醒目处设置环境保护图形标志牌。</w:t>
            </w:r>
          </w:p>
          <w:p w:rsidR="008B40A6" w:rsidRPr="00E54ABB" w:rsidRDefault="008B40A6" w:rsidP="008B40A6">
            <w:pPr>
              <w:widowControl/>
              <w:autoSpaceDE w:val="0"/>
              <w:autoSpaceDN w:val="0"/>
              <w:adjustRightInd w:val="0"/>
              <w:snapToGrid w:val="0"/>
              <w:spacing w:line="360" w:lineRule="auto"/>
              <w:ind w:firstLineChars="200" w:firstLine="420"/>
              <w:rPr>
                <w:color w:val="000000" w:themeColor="text1"/>
                <w:kern w:val="0"/>
                <w:szCs w:val="21"/>
              </w:rPr>
            </w:pPr>
            <w:r w:rsidRPr="00E54ABB">
              <w:rPr>
                <w:rFonts w:hint="eastAsia"/>
                <w:color w:val="000000" w:themeColor="text1"/>
                <w:kern w:val="0"/>
                <w:szCs w:val="21"/>
              </w:rPr>
              <w:t>废气排放口：排气筒筒应设置便于采样、监测的采样口。采样口的设置应符合《污染源监测技术规范》要求。</w:t>
            </w:r>
          </w:p>
          <w:p w:rsidR="008B40A6" w:rsidRPr="00E54ABB" w:rsidRDefault="008B40A6" w:rsidP="008B40A6">
            <w:pPr>
              <w:widowControl/>
              <w:autoSpaceDE w:val="0"/>
              <w:autoSpaceDN w:val="0"/>
              <w:adjustRightInd w:val="0"/>
              <w:snapToGrid w:val="0"/>
              <w:spacing w:line="360" w:lineRule="auto"/>
              <w:ind w:firstLineChars="200" w:firstLine="422"/>
              <w:rPr>
                <w:b/>
                <w:bCs/>
                <w:color w:val="000000" w:themeColor="text1"/>
                <w:kern w:val="0"/>
                <w:szCs w:val="21"/>
              </w:rPr>
            </w:pPr>
            <w:r w:rsidRPr="00E54ABB">
              <w:rPr>
                <w:rFonts w:hint="eastAsia"/>
                <w:b/>
                <w:bCs/>
                <w:color w:val="000000" w:themeColor="text1"/>
                <w:kern w:val="0"/>
                <w:szCs w:val="21"/>
              </w:rPr>
              <w:t>【排污许可证】</w:t>
            </w:r>
          </w:p>
          <w:p w:rsidR="008B40A6" w:rsidRPr="00E54ABB" w:rsidRDefault="008B40A6" w:rsidP="008B40A6">
            <w:pPr>
              <w:widowControl/>
              <w:autoSpaceDE w:val="0"/>
              <w:autoSpaceDN w:val="0"/>
              <w:adjustRightInd w:val="0"/>
              <w:snapToGrid w:val="0"/>
              <w:spacing w:line="360" w:lineRule="auto"/>
              <w:ind w:firstLineChars="200" w:firstLine="420"/>
              <w:rPr>
                <w:color w:val="000000" w:themeColor="text1"/>
                <w:kern w:val="0"/>
                <w:szCs w:val="21"/>
              </w:rPr>
            </w:pPr>
            <w:r w:rsidRPr="00E54ABB">
              <w:rPr>
                <w:rFonts w:hint="eastAsia"/>
                <w:color w:val="000000" w:themeColor="text1"/>
                <w:kern w:val="0"/>
                <w:szCs w:val="21"/>
              </w:rPr>
              <w:t>建设单位应当在项目投入生产或使用并产生实际排污行为之前申请领取排污许可证。依法按照排污许可证申请与核发技术规范提交排污许可申请，申报排放污染物种类、排放浓度等，测算并申报污染物排放量。建设单位应当严格执行排污许可证的规定，禁止无证排污或不按证排污。</w:t>
            </w:r>
          </w:p>
          <w:p w:rsidR="008B40A6" w:rsidRPr="00E54ABB" w:rsidRDefault="008B40A6" w:rsidP="008B40A6">
            <w:pPr>
              <w:widowControl/>
              <w:autoSpaceDE w:val="0"/>
              <w:autoSpaceDN w:val="0"/>
              <w:adjustRightInd w:val="0"/>
              <w:snapToGrid w:val="0"/>
              <w:spacing w:line="360" w:lineRule="auto"/>
              <w:ind w:firstLineChars="200" w:firstLine="420"/>
              <w:rPr>
                <w:color w:val="000000" w:themeColor="text1"/>
                <w:kern w:val="0"/>
                <w:szCs w:val="21"/>
              </w:rPr>
            </w:pPr>
            <w:r w:rsidRPr="00E54ABB">
              <w:rPr>
                <w:rFonts w:hint="eastAsia"/>
                <w:color w:val="000000" w:themeColor="text1"/>
                <w:kern w:val="0"/>
                <w:szCs w:val="21"/>
              </w:rPr>
              <w:t>按照《排污许可证申请与核发技术规范制药工业</w:t>
            </w:r>
            <w:r w:rsidRPr="00E54ABB">
              <w:rPr>
                <w:rFonts w:hint="eastAsia"/>
                <w:color w:val="000000" w:themeColor="text1"/>
                <w:kern w:val="0"/>
                <w:szCs w:val="21"/>
              </w:rPr>
              <w:t>-</w:t>
            </w:r>
            <w:r w:rsidRPr="00E54ABB">
              <w:rPr>
                <w:rFonts w:hint="eastAsia"/>
                <w:color w:val="000000" w:themeColor="text1"/>
                <w:kern w:val="0"/>
                <w:szCs w:val="21"/>
              </w:rPr>
              <w:t>化学药品制剂制造》中环境管理要求如下：</w:t>
            </w:r>
          </w:p>
          <w:p w:rsidR="008B40A6" w:rsidRPr="00E54ABB" w:rsidRDefault="008B40A6" w:rsidP="008B40A6">
            <w:pPr>
              <w:widowControl/>
              <w:autoSpaceDE w:val="0"/>
              <w:autoSpaceDN w:val="0"/>
              <w:adjustRightInd w:val="0"/>
              <w:snapToGrid w:val="0"/>
              <w:spacing w:line="360" w:lineRule="auto"/>
              <w:ind w:firstLineChars="200" w:firstLine="420"/>
              <w:rPr>
                <w:color w:val="000000" w:themeColor="text1"/>
                <w:kern w:val="0"/>
                <w:szCs w:val="21"/>
              </w:rPr>
            </w:pPr>
            <w:r w:rsidRPr="00E54ABB">
              <w:rPr>
                <w:rFonts w:hint="eastAsia"/>
                <w:color w:val="000000" w:themeColor="text1"/>
                <w:kern w:val="0"/>
                <w:szCs w:val="21"/>
              </w:rPr>
              <w:t>（</w:t>
            </w:r>
            <w:r w:rsidRPr="00E54ABB">
              <w:rPr>
                <w:rFonts w:hint="eastAsia"/>
                <w:color w:val="000000" w:themeColor="text1"/>
                <w:kern w:val="0"/>
                <w:szCs w:val="21"/>
              </w:rPr>
              <w:t>1</w:t>
            </w:r>
            <w:r w:rsidRPr="00E54ABB">
              <w:rPr>
                <w:rFonts w:hint="eastAsia"/>
                <w:color w:val="000000" w:themeColor="text1"/>
                <w:kern w:val="0"/>
                <w:szCs w:val="21"/>
              </w:rPr>
              <w:t>）环境管理台账记录要求</w:t>
            </w:r>
          </w:p>
          <w:p w:rsidR="008B40A6" w:rsidRPr="00E54ABB" w:rsidRDefault="008B40A6" w:rsidP="008B40A6">
            <w:pPr>
              <w:widowControl/>
              <w:autoSpaceDE w:val="0"/>
              <w:autoSpaceDN w:val="0"/>
              <w:adjustRightInd w:val="0"/>
              <w:snapToGrid w:val="0"/>
              <w:spacing w:line="360" w:lineRule="auto"/>
              <w:ind w:firstLineChars="200" w:firstLine="420"/>
              <w:rPr>
                <w:color w:val="000000" w:themeColor="text1"/>
                <w:kern w:val="0"/>
                <w:szCs w:val="21"/>
              </w:rPr>
            </w:pPr>
            <w:r w:rsidRPr="00E54ABB">
              <w:rPr>
                <w:rFonts w:hint="eastAsia"/>
                <w:color w:val="000000" w:themeColor="text1"/>
                <w:kern w:val="0"/>
                <w:szCs w:val="21"/>
              </w:rPr>
              <w:t>排污单位应建立环境管理台账记录制度，落实环境管理台账记录的责任部门和责任人，明确工作职责，包括台账的记录、整理、维护和管理等，并对台账记录结果的真实性、完整性和规范性负责。</w:t>
            </w:r>
          </w:p>
          <w:p w:rsidR="008B40A6" w:rsidRPr="00E54ABB" w:rsidRDefault="008B40A6" w:rsidP="008B40A6">
            <w:pPr>
              <w:widowControl/>
              <w:autoSpaceDE w:val="0"/>
              <w:autoSpaceDN w:val="0"/>
              <w:adjustRightInd w:val="0"/>
              <w:snapToGrid w:val="0"/>
              <w:spacing w:line="360" w:lineRule="auto"/>
              <w:ind w:firstLineChars="200" w:firstLine="420"/>
              <w:rPr>
                <w:color w:val="000000" w:themeColor="text1"/>
                <w:kern w:val="0"/>
                <w:szCs w:val="21"/>
              </w:rPr>
            </w:pPr>
            <w:r w:rsidRPr="00E54ABB">
              <w:rPr>
                <w:rFonts w:hint="eastAsia"/>
                <w:color w:val="000000" w:themeColor="text1"/>
                <w:kern w:val="0"/>
                <w:szCs w:val="21"/>
              </w:rPr>
              <w:t>（</w:t>
            </w:r>
            <w:r w:rsidRPr="00E54ABB">
              <w:rPr>
                <w:rFonts w:hint="eastAsia"/>
                <w:color w:val="000000" w:themeColor="text1"/>
                <w:kern w:val="0"/>
                <w:szCs w:val="21"/>
              </w:rPr>
              <w:t>2</w:t>
            </w:r>
            <w:r w:rsidRPr="00E54ABB">
              <w:rPr>
                <w:rFonts w:hint="eastAsia"/>
                <w:color w:val="000000" w:themeColor="text1"/>
                <w:kern w:val="0"/>
                <w:szCs w:val="21"/>
              </w:rPr>
              <w:t>）记录内容和频次</w:t>
            </w:r>
          </w:p>
          <w:p w:rsidR="008B40A6" w:rsidRPr="00E54ABB" w:rsidRDefault="008B40A6" w:rsidP="008B40A6">
            <w:pPr>
              <w:widowControl/>
              <w:autoSpaceDE w:val="0"/>
              <w:autoSpaceDN w:val="0"/>
              <w:adjustRightInd w:val="0"/>
              <w:snapToGrid w:val="0"/>
              <w:spacing w:line="360" w:lineRule="auto"/>
              <w:ind w:firstLineChars="200" w:firstLine="420"/>
              <w:rPr>
                <w:color w:val="000000" w:themeColor="text1"/>
                <w:kern w:val="0"/>
                <w:szCs w:val="21"/>
              </w:rPr>
            </w:pPr>
            <w:r w:rsidRPr="00E54ABB">
              <w:rPr>
                <w:rFonts w:hint="eastAsia"/>
                <w:color w:val="000000" w:themeColor="text1"/>
                <w:kern w:val="0"/>
                <w:szCs w:val="21"/>
              </w:rPr>
              <w:t>环境管理台账记录内容应包括生产设施运行管理信息、污染治理设施运行管理信息、监测记录信息及其他环境管理信息等，生产设施、污染治理设施、排放口编码应与排污许可证副本中载明的编码一致。</w:t>
            </w:r>
          </w:p>
          <w:p w:rsidR="008B40A6" w:rsidRPr="00E54ABB" w:rsidRDefault="008B40A6" w:rsidP="008B40A6">
            <w:pPr>
              <w:widowControl/>
              <w:autoSpaceDE w:val="0"/>
              <w:autoSpaceDN w:val="0"/>
              <w:adjustRightInd w:val="0"/>
              <w:snapToGrid w:val="0"/>
              <w:spacing w:line="360" w:lineRule="auto"/>
              <w:ind w:firstLineChars="200" w:firstLine="420"/>
              <w:rPr>
                <w:color w:val="000000" w:themeColor="text1"/>
                <w:kern w:val="0"/>
                <w:szCs w:val="21"/>
              </w:rPr>
            </w:pPr>
            <w:r w:rsidRPr="00E54ABB">
              <w:rPr>
                <w:rFonts w:hint="eastAsia"/>
                <w:color w:val="000000" w:themeColor="text1"/>
                <w:kern w:val="0"/>
                <w:szCs w:val="21"/>
              </w:rPr>
              <w:t>基本信息：对于未发生变化的基本信息，按年记录，</w:t>
            </w:r>
            <w:r w:rsidRPr="00E54ABB">
              <w:rPr>
                <w:rFonts w:hint="eastAsia"/>
                <w:color w:val="000000" w:themeColor="text1"/>
                <w:kern w:val="0"/>
                <w:szCs w:val="21"/>
              </w:rPr>
              <w:t>1</w:t>
            </w:r>
            <w:r w:rsidRPr="00E54ABB">
              <w:rPr>
                <w:rFonts w:hint="eastAsia"/>
                <w:color w:val="000000" w:themeColor="text1"/>
                <w:kern w:val="0"/>
                <w:szCs w:val="21"/>
              </w:rPr>
              <w:t>次</w:t>
            </w:r>
            <w:r w:rsidRPr="00E54ABB">
              <w:rPr>
                <w:rFonts w:hint="eastAsia"/>
                <w:color w:val="000000" w:themeColor="text1"/>
                <w:kern w:val="0"/>
                <w:szCs w:val="21"/>
              </w:rPr>
              <w:t>/</w:t>
            </w:r>
            <w:r w:rsidRPr="00E54ABB">
              <w:rPr>
                <w:rFonts w:hint="eastAsia"/>
                <w:color w:val="000000" w:themeColor="text1"/>
                <w:kern w:val="0"/>
                <w:szCs w:val="21"/>
              </w:rPr>
              <w:t>年；对于发生变化的基本信息，在发生变化时记录</w:t>
            </w:r>
            <w:r w:rsidRPr="00E54ABB">
              <w:rPr>
                <w:rFonts w:hint="eastAsia"/>
                <w:color w:val="000000" w:themeColor="text1"/>
                <w:kern w:val="0"/>
                <w:szCs w:val="21"/>
              </w:rPr>
              <w:t>1</w:t>
            </w:r>
            <w:r w:rsidRPr="00E54ABB">
              <w:rPr>
                <w:rFonts w:hint="eastAsia"/>
                <w:color w:val="000000" w:themeColor="text1"/>
                <w:kern w:val="0"/>
                <w:szCs w:val="21"/>
              </w:rPr>
              <w:t>次。生产设施运行管理信息：生产设施运行状况：按照各生产单元生产班制或生产批次记录，每班或每批记录</w:t>
            </w:r>
            <w:r w:rsidRPr="00E54ABB">
              <w:rPr>
                <w:rFonts w:hint="eastAsia"/>
                <w:color w:val="000000" w:themeColor="text1"/>
                <w:kern w:val="0"/>
                <w:szCs w:val="21"/>
              </w:rPr>
              <w:t>1</w:t>
            </w:r>
            <w:r w:rsidRPr="00E54ABB">
              <w:rPr>
                <w:rFonts w:hint="eastAsia"/>
                <w:color w:val="000000" w:themeColor="text1"/>
                <w:kern w:val="0"/>
                <w:szCs w:val="21"/>
              </w:rPr>
              <w:t>次。产品产量：按照各生产单元生产班制或生产批次记录，每班或每批记录</w:t>
            </w:r>
            <w:r w:rsidRPr="00E54ABB">
              <w:rPr>
                <w:rFonts w:hint="eastAsia"/>
                <w:color w:val="000000" w:themeColor="text1"/>
                <w:kern w:val="0"/>
                <w:szCs w:val="21"/>
              </w:rPr>
              <w:t>1</w:t>
            </w:r>
            <w:r w:rsidRPr="00E54ABB">
              <w:rPr>
                <w:rFonts w:hint="eastAsia"/>
                <w:color w:val="000000" w:themeColor="text1"/>
                <w:kern w:val="0"/>
                <w:szCs w:val="21"/>
              </w:rPr>
              <w:t>次。污染治理设施运行管理信息：</w:t>
            </w:r>
            <w:r w:rsidRPr="00E54ABB">
              <w:rPr>
                <w:rFonts w:hint="eastAsia"/>
                <w:color w:val="000000" w:themeColor="text1"/>
                <w:kern w:val="0"/>
                <w:szCs w:val="21"/>
              </w:rPr>
              <w:lastRenderedPageBreak/>
              <w:t>a</w:t>
            </w:r>
            <w:r w:rsidRPr="00E54ABB">
              <w:rPr>
                <w:rFonts w:hint="eastAsia"/>
                <w:color w:val="000000" w:themeColor="text1"/>
                <w:kern w:val="0"/>
                <w:szCs w:val="21"/>
              </w:rPr>
              <w:t>）正常情况：污染治理设施运行状况，按照污染治理设施管理单位班制记录，每班记录</w:t>
            </w:r>
            <w:r w:rsidRPr="00E54ABB">
              <w:rPr>
                <w:rFonts w:hint="eastAsia"/>
                <w:color w:val="000000" w:themeColor="text1"/>
                <w:kern w:val="0"/>
                <w:szCs w:val="21"/>
              </w:rPr>
              <w:t>1</w:t>
            </w:r>
            <w:r w:rsidRPr="00E54ABB">
              <w:rPr>
                <w:rFonts w:hint="eastAsia"/>
                <w:color w:val="000000" w:themeColor="text1"/>
                <w:kern w:val="0"/>
                <w:szCs w:val="21"/>
              </w:rPr>
              <w:t>次。</w:t>
            </w:r>
            <w:r w:rsidRPr="00E54ABB">
              <w:rPr>
                <w:rFonts w:hint="eastAsia"/>
                <w:color w:val="000000" w:themeColor="text1"/>
                <w:kern w:val="0"/>
                <w:szCs w:val="21"/>
              </w:rPr>
              <w:t>b</w:t>
            </w:r>
            <w:r w:rsidRPr="00E54ABB">
              <w:rPr>
                <w:rFonts w:hint="eastAsia"/>
                <w:color w:val="000000" w:themeColor="text1"/>
                <w:kern w:val="0"/>
                <w:szCs w:val="21"/>
              </w:rPr>
              <w:t>）异常情况：按照异常情况期记录，</w:t>
            </w:r>
            <w:r w:rsidRPr="00E54ABB">
              <w:rPr>
                <w:rFonts w:hint="eastAsia"/>
                <w:color w:val="000000" w:themeColor="text1"/>
                <w:kern w:val="0"/>
                <w:szCs w:val="21"/>
              </w:rPr>
              <w:t>1</w:t>
            </w:r>
            <w:r w:rsidRPr="00E54ABB">
              <w:rPr>
                <w:rFonts w:hint="eastAsia"/>
                <w:color w:val="000000" w:themeColor="text1"/>
                <w:kern w:val="0"/>
                <w:szCs w:val="21"/>
              </w:rPr>
              <w:t>次</w:t>
            </w:r>
            <w:r w:rsidRPr="00E54ABB">
              <w:rPr>
                <w:rFonts w:hint="eastAsia"/>
                <w:color w:val="000000" w:themeColor="text1"/>
                <w:kern w:val="0"/>
                <w:szCs w:val="21"/>
              </w:rPr>
              <w:t>/</w:t>
            </w:r>
            <w:r w:rsidRPr="00E54ABB">
              <w:rPr>
                <w:rFonts w:hint="eastAsia"/>
                <w:color w:val="000000" w:themeColor="text1"/>
                <w:kern w:val="0"/>
                <w:szCs w:val="21"/>
              </w:rPr>
              <w:t>异常情况期。监测记录信息：监测数据的记录频次与本标准规定的废气、废水监测频次一致。其他环境管理信息：重污染天气应对期间等特殊时段的台账记录频次原则上与正常生产记录频次一致，涉及特殊时段停产的排污单位或生产工序，该期间原则上仅对起始和结束当天进行</w:t>
            </w:r>
            <w:r w:rsidRPr="00E54ABB">
              <w:rPr>
                <w:rFonts w:hint="eastAsia"/>
                <w:color w:val="000000" w:themeColor="text1"/>
                <w:kern w:val="0"/>
                <w:szCs w:val="21"/>
              </w:rPr>
              <w:t>1</w:t>
            </w:r>
            <w:r w:rsidRPr="00E54ABB">
              <w:rPr>
                <w:rFonts w:hint="eastAsia"/>
                <w:color w:val="000000" w:themeColor="text1"/>
                <w:kern w:val="0"/>
                <w:szCs w:val="21"/>
              </w:rPr>
              <w:t>次记录，地方生态环境主管部门有特殊要求的，从其规定。</w:t>
            </w:r>
          </w:p>
          <w:p w:rsidR="008B40A6" w:rsidRPr="00E54ABB" w:rsidRDefault="008B40A6" w:rsidP="008B40A6">
            <w:pPr>
              <w:widowControl/>
              <w:autoSpaceDE w:val="0"/>
              <w:autoSpaceDN w:val="0"/>
              <w:adjustRightInd w:val="0"/>
              <w:snapToGrid w:val="0"/>
              <w:spacing w:line="360" w:lineRule="auto"/>
              <w:ind w:firstLineChars="200" w:firstLine="420"/>
              <w:rPr>
                <w:color w:val="000000" w:themeColor="text1"/>
                <w:kern w:val="0"/>
                <w:szCs w:val="21"/>
              </w:rPr>
            </w:pPr>
            <w:r w:rsidRPr="00E54ABB">
              <w:rPr>
                <w:rFonts w:hint="eastAsia"/>
                <w:color w:val="000000" w:themeColor="text1"/>
                <w:kern w:val="0"/>
                <w:szCs w:val="21"/>
              </w:rPr>
              <w:t>（</w:t>
            </w:r>
            <w:r w:rsidRPr="00E54ABB">
              <w:rPr>
                <w:rFonts w:hint="eastAsia"/>
                <w:color w:val="000000" w:themeColor="text1"/>
                <w:kern w:val="0"/>
                <w:szCs w:val="21"/>
              </w:rPr>
              <w:t>3</w:t>
            </w:r>
            <w:r w:rsidRPr="00E54ABB">
              <w:rPr>
                <w:rFonts w:hint="eastAsia"/>
                <w:color w:val="000000" w:themeColor="text1"/>
                <w:kern w:val="0"/>
                <w:szCs w:val="21"/>
              </w:rPr>
              <w:t>）记录存储及保存</w:t>
            </w:r>
          </w:p>
          <w:p w:rsidR="008B40A6" w:rsidRPr="00E54ABB" w:rsidRDefault="008B40A6" w:rsidP="008B40A6">
            <w:pPr>
              <w:widowControl/>
              <w:autoSpaceDE w:val="0"/>
              <w:autoSpaceDN w:val="0"/>
              <w:adjustRightInd w:val="0"/>
              <w:snapToGrid w:val="0"/>
              <w:spacing w:line="360" w:lineRule="auto"/>
              <w:ind w:firstLineChars="200" w:firstLine="420"/>
              <w:rPr>
                <w:color w:val="000000" w:themeColor="text1"/>
                <w:kern w:val="0"/>
                <w:szCs w:val="21"/>
              </w:rPr>
            </w:pPr>
            <w:r w:rsidRPr="00E54ABB">
              <w:rPr>
                <w:rFonts w:hint="eastAsia"/>
                <w:color w:val="000000" w:themeColor="text1"/>
                <w:kern w:val="0"/>
                <w:szCs w:val="21"/>
              </w:rPr>
              <w:t>应将纸质台账存放于保护袋、卷夹或保护盒等保存介质中；由专人签字、定点保存；应采取防光、防热、防潮、防细菌及防污染等措施；如有破损应及时修补，并留存备查。应存放于电子存储介质中，并进行数据备份；可在排污许可管理信息平台填报并保存；由专人定期维护管理。</w:t>
            </w:r>
          </w:p>
          <w:p w:rsidR="008B40A6" w:rsidRPr="00E54ABB" w:rsidRDefault="008B40A6" w:rsidP="008B40A6">
            <w:pPr>
              <w:adjustRightInd w:val="0"/>
              <w:snapToGrid w:val="0"/>
              <w:rPr>
                <w:color w:val="000000" w:themeColor="text1"/>
                <w:szCs w:val="21"/>
              </w:rPr>
            </w:pPr>
          </w:p>
          <w:p w:rsidR="008B40A6" w:rsidRPr="00E54ABB" w:rsidRDefault="008B40A6" w:rsidP="008B40A6">
            <w:pPr>
              <w:adjustRightInd w:val="0"/>
              <w:snapToGrid w:val="0"/>
              <w:rPr>
                <w:color w:val="000000" w:themeColor="text1"/>
                <w:szCs w:val="21"/>
              </w:rPr>
            </w:pPr>
          </w:p>
          <w:p w:rsidR="008B40A6" w:rsidRPr="00E54ABB" w:rsidRDefault="008B40A6" w:rsidP="008B40A6">
            <w:pPr>
              <w:adjustRightInd w:val="0"/>
              <w:snapToGrid w:val="0"/>
              <w:rPr>
                <w:color w:val="000000" w:themeColor="text1"/>
                <w:szCs w:val="21"/>
              </w:rPr>
            </w:pPr>
          </w:p>
          <w:p w:rsidR="008B40A6" w:rsidRPr="00E54ABB" w:rsidRDefault="008B40A6" w:rsidP="008B40A6">
            <w:pPr>
              <w:adjustRightInd w:val="0"/>
              <w:snapToGrid w:val="0"/>
              <w:rPr>
                <w:color w:val="000000" w:themeColor="text1"/>
                <w:szCs w:val="21"/>
              </w:rPr>
            </w:pPr>
          </w:p>
          <w:p w:rsidR="008B40A6" w:rsidRPr="00E54ABB" w:rsidRDefault="008B40A6" w:rsidP="008B40A6">
            <w:pPr>
              <w:adjustRightInd w:val="0"/>
              <w:snapToGrid w:val="0"/>
              <w:rPr>
                <w:color w:val="000000" w:themeColor="text1"/>
                <w:szCs w:val="21"/>
              </w:rPr>
            </w:pPr>
          </w:p>
          <w:p w:rsidR="008B40A6" w:rsidRPr="00E54ABB" w:rsidRDefault="008B40A6" w:rsidP="008B40A6">
            <w:pPr>
              <w:adjustRightInd w:val="0"/>
              <w:snapToGrid w:val="0"/>
              <w:rPr>
                <w:color w:val="000000" w:themeColor="text1"/>
                <w:szCs w:val="21"/>
              </w:rPr>
            </w:pPr>
          </w:p>
          <w:p w:rsidR="008B40A6" w:rsidRPr="00E54ABB" w:rsidRDefault="008B40A6" w:rsidP="008B40A6">
            <w:pPr>
              <w:adjustRightInd w:val="0"/>
              <w:snapToGrid w:val="0"/>
              <w:rPr>
                <w:color w:val="000000" w:themeColor="text1"/>
                <w:szCs w:val="21"/>
              </w:rPr>
            </w:pPr>
          </w:p>
          <w:p w:rsidR="008B40A6" w:rsidRPr="00E54ABB" w:rsidRDefault="008B40A6" w:rsidP="008B40A6">
            <w:pPr>
              <w:adjustRightInd w:val="0"/>
              <w:snapToGrid w:val="0"/>
              <w:rPr>
                <w:color w:val="000000" w:themeColor="text1"/>
                <w:szCs w:val="21"/>
              </w:rPr>
            </w:pPr>
          </w:p>
          <w:p w:rsidR="008B40A6" w:rsidRPr="00E54ABB" w:rsidRDefault="008B40A6" w:rsidP="008B40A6">
            <w:pPr>
              <w:adjustRightInd w:val="0"/>
              <w:snapToGrid w:val="0"/>
              <w:rPr>
                <w:color w:val="000000" w:themeColor="text1"/>
                <w:szCs w:val="21"/>
              </w:rPr>
            </w:pPr>
          </w:p>
          <w:p w:rsidR="008B40A6" w:rsidRPr="00E54ABB" w:rsidRDefault="008B40A6" w:rsidP="008B40A6">
            <w:pPr>
              <w:adjustRightInd w:val="0"/>
              <w:snapToGrid w:val="0"/>
              <w:rPr>
                <w:color w:val="000000" w:themeColor="text1"/>
                <w:szCs w:val="21"/>
              </w:rPr>
            </w:pPr>
          </w:p>
          <w:p w:rsidR="008B40A6" w:rsidRPr="00E54ABB" w:rsidRDefault="008B40A6" w:rsidP="008B40A6">
            <w:pPr>
              <w:adjustRightInd w:val="0"/>
              <w:snapToGrid w:val="0"/>
              <w:rPr>
                <w:color w:val="000000" w:themeColor="text1"/>
                <w:szCs w:val="21"/>
              </w:rPr>
            </w:pPr>
          </w:p>
          <w:p w:rsidR="008B40A6" w:rsidRPr="00E54ABB" w:rsidRDefault="008B40A6" w:rsidP="008B40A6">
            <w:pPr>
              <w:adjustRightInd w:val="0"/>
              <w:snapToGrid w:val="0"/>
              <w:rPr>
                <w:color w:val="000000" w:themeColor="text1"/>
                <w:szCs w:val="21"/>
              </w:rPr>
            </w:pPr>
          </w:p>
          <w:p w:rsidR="008B40A6" w:rsidRPr="00E54ABB" w:rsidRDefault="008B40A6" w:rsidP="008B40A6">
            <w:pPr>
              <w:adjustRightInd w:val="0"/>
              <w:snapToGrid w:val="0"/>
              <w:rPr>
                <w:color w:val="000000" w:themeColor="text1"/>
                <w:szCs w:val="21"/>
              </w:rPr>
            </w:pPr>
          </w:p>
          <w:p w:rsidR="008B40A6" w:rsidRPr="00E54ABB" w:rsidRDefault="008B40A6" w:rsidP="008B40A6">
            <w:pPr>
              <w:adjustRightInd w:val="0"/>
              <w:snapToGrid w:val="0"/>
              <w:rPr>
                <w:color w:val="000000" w:themeColor="text1"/>
                <w:szCs w:val="21"/>
              </w:rPr>
            </w:pPr>
          </w:p>
          <w:p w:rsidR="008B40A6" w:rsidRPr="00E54ABB" w:rsidRDefault="008B40A6" w:rsidP="008B40A6">
            <w:pPr>
              <w:adjustRightInd w:val="0"/>
              <w:snapToGrid w:val="0"/>
              <w:rPr>
                <w:color w:val="000000" w:themeColor="text1"/>
                <w:szCs w:val="21"/>
              </w:rPr>
            </w:pPr>
          </w:p>
          <w:p w:rsidR="008B40A6" w:rsidRPr="00E54ABB" w:rsidRDefault="008B40A6" w:rsidP="008B40A6">
            <w:pPr>
              <w:adjustRightInd w:val="0"/>
              <w:snapToGrid w:val="0"/>
              <w:rPr>
                <w:color w:val="000000" w:themeColor="text1"/>
                <w:szCs w:val="21"/>
              </w:rPr>
            </w:pPr>
          </w:p>
          <w:p w:rsidR="008B40A6" w:rsidRPr="00E54ABB" w:rsidRDefault="008B40A6" w:rsidP="008B40A6">
            <w:pPr>
              <w:adjustRightInd w:val="0"/>
              <w:snapToGrid w:val="0"/>
              <w:rPr>
                <w:color w:val="000000" w:themeColor="text1"/>
                <w:szCs w:val="21"/>
              </w:rPr>
            </w:pPr>
          </w:p>
          <w:p w:rsidR="008B40A6" w:rsidRPr="00E54ABB" w:rsidRDefault="008B40A6" w:rsidP="008B40A6">
            <w:pPr>
              <w:adjustRightInd w:val="0"/>
              <w:snapToGrid w:val="0"/>
              <w:rPr>
                <w:color w:val="000000" w:themeColor="text1"/>
                <w:szCs w:val="21"/>
              </w:rPr>
            </w:pPr>
          </w:p>
          <w:p w:rsidR="008B40A6" w:rsidRPr="00E54ABB" w:rsidRDefault="008B40A6" w:rsidP="008B40A6">
            <w:pPr>
              <w:adjustRightInd w:val="0"/>
              <w:snapToGrid w:val="0"/>
              <w:rPr>
                <w:color w:val="000000" w:themeColor="text1"/>
                <w:szCs w:val="21"/>
              </w:rPr>
            </w:pPr>
          </w:p>
          <w:p w:rsidR="008B40A6" w:rsidRPr="00E54ABB" w:rsidRDefault="008B40A6" w:rsidP="008B40A6">
            <w:pPr>
              <w:adjustRightInd w:val="0"/>
              <w:snapToGrid w:val="0"/>
              <w:rPr>
                <w:color w:val="000000" w:themeColor="text1"/>
                <w:szCs w:val="21"/>
              </w:rPr>
            </w:pPr>
          </w:p>
          <w:p w:rsidR="008B40A6" w:rsidRPr="00E54ABB" w:rsidRDefault="008B40A6" w:rsidP="008B40A6">
            <w:pPr>
              <w:adjustRightInd w:val="0"/>
              <w:snapToGrid w:val="0"/>
              <w:rPr>
                <w:color w:val="000000" w:themeColor="text1"/>
                <w:szCs w:val="21"/>
              </w:rPr>
            </w:pPr>
          </w:p>
          <w:p w:rsidR="008B40A6" w:rsidRPr="00E54ABB" w:rsidRDefault="008B40A6" w:rsidP="008B40A6">
            <w:pPr>
              <w:adjustRightInd w:val="0"/>
              <w:snapToGrid w:val="0"/>
              <w:rPr>
                <w:color w:val="000000" w:themeColor="text1"/>
                <w:szCs w:val="21"/>
              </w:rPr>
            </w:pPr>
          </w:p>
          <w:p w:rsidR="008B40A6" w:rsidRPr="00E54ABB" w:rsidRDefault="008B40A6" w:rsidP="008B40A6">
            <w:pPr>
              <w:adjustRightInd w:val="0"/>
              <w:snapToGrid w:val="0"/>
              <w:rPr>
                <w:color w:val="000000" w:themeColor="text1"/>
                <w:szCs w:val="21"/>
              </w:rPr>
            </w:pPr>
          </w:p>
          <w:p w:rsidR="008B40A6" w:rsidRDefault="008B40A6" w:rsidP="008B40A6">
            <w:pPr>
              <w:adjustRightInd w:val="0"/>
              <w:snapToGrid w:val="0"/>
              <w:rPr>
                <w:color w:val="000000" w:themeColor="text1"/>
                <w:szCs w:val="21"/>
              </w:rPr>
            </w:pPr>
          </w:p>
          <w:p w:rsidR="00E54ABB" w:rsidRDefault="00E54ABB" w:rsidP="008B40A6">
            <w:pPr>
              <w:adjustRightInd w:val="0"/>
              <w:snapToGrid w:val="0"/>
              <w:rPr>
                <w:color w:val="000000" w:themeColor="text1"/>
                <w:szCs w:val="21"/>
              </w:rPr>
            </w:pPr>
          </w:p>
          <w:p w:rsidR="00E54ABB" w:rsidRDefault="00E54ABB" w:rsidP="008B40A6">
            <w:pPr>
              <w:adjustRightInd w:val="0"/>
              <w:snapToGrid w:val="0"/>
              <w:rPr>
                <w:color w:val="000000" w:themeColor="text1"/>
                <w:szCs w:val="21"/>
              </w:rPr>
            </w:pPr>
          </w:p>
          <w:p w:rsidR="00E54ABB" w:rsidRDefault="00E54ABB" w:rsidP="008B40A6">
            <w:pPr>
              <w:adjustRightInd w:val="0"/>
              <w:snapToGrid w:val="0"/>
              <w:rPr>
                <w:color w:val="000000" w:themeColor="text1"/>
                <w:szCs w:val="21"/>
              </w:rPr>
            </w:pPr>
          </w:p>
          <w:p w:rsidR="00E54ABB" w:rsidRDefault="00E54ABB" w:rsidP="008B40A6">
            <w:pPr>
              <w:adjustRightInd w:val="0"/>
              <w:snapToGrid w:val="0"/>
              <w:rPr>
                <w:color w:val="000000" w:themeColor="text1"/>
                <w:szCs w:val="21"/>
              </w:rPr>
            </w:pPr>
          </w:p>
          <w:p w:rsidR="00E54ABB" w:rsidRDefault="00E54ABB" w:rsidP="008B40A6">
            <w:pPr>
              <w:adjustRightInd w:val="0"/>
              <w:snapToGrid w:val="0"/>
              <w:rPr>
                <w:color w:val="000000" w:themeColor="text1"/>
                <w:szCs w:val="21"/>
              </w:rPr>
            </w:pPr>
          </w:p>
          <w:p w:rsidR="00E54ABB" w:rsidRDefault="00E54ABB" w:rsidP="008B40A6">
            <w:pPr>
              <w:adjustRightInd w:val="0"/>
              <w:snapToGrid w:val="0"/>
              <w:rPr>
                <w:color w:val="000000" w:themeColor="text1"/>
                <w:szCs w:val="21"/>
              </w:rPr>
            </w:pPr>
          </w:p>
          <w:p w:rsidR="00E54ABB" w:rsidRDefault="00E54ABB" w:rsidP="008B40A6">
            <w:pPr>
              <w:adjustRightInd w:val="0"/>
              <w:snapToGrid w:val="0"/>
              <w:rPr>
                <w:color w:val="000000" w:themeColor="text1"/>
                <w:szCs w:val="21"/>
              </w:rPr>
            </w:pPr>
          </w:p>
          <w:p w:rsidR="00E54ABB" w:rsidRDefault="00E54ABB" w:rsidP="008B40A6">
            <w:pPr>
              <w:adjustRightInd w:val="0"/>
              <w:snapToGrid w:val="0"/>
              <w:rPr>
                <w:color w:val="000000" w:themeColor="text1"/>
                <w:szCs w:val="21"/>
              </w:rPr>
            </w:pPr>
          </w:p>
          <w:p w:rsidR="00E54ABB" w:rsidRDefault="00E54ABB" w:rsidP="008B40A6">
            <w:pPr>
              <w:adjustRightInd w:val="0"/>
              <w:snapToGrid w:val="0"/>
              <w:rPr>
                <w:color w:val="000000" w:themeColor="text1"/>
                <w:szCs w:val="21"/>
              </w:rPr>
            </w:pPr>
          </w:p>
          <w:p w:rsidR="00E54ABB" w:rsidRDefault="00E54ABB" w:rsidP="008B40A6">
            <w:pPr>
              <w:adjustRightInd w:val="0"/>
              <w:snapToGrid w:val="0"/>
              <w:rPr>
                <w:color w:val="000000" w:themeColor="text1"/>
                <w:szCs w:val="21"/>
              </w:rPr>
            </w:pPr>
          </w:p>
          <w:p w:rsidR="00E54ABB" w:rsidRDefault="00E54ABB" w:rsidP="008B40A6">
            <w:pPr>
              <w:adjustRightInd w:val="0"/>
              <w:snapToGrid w:val="0"/>
              <w:rPr>
                <w:color w:val="000000" w:themeColor="text1"/>
                <w:szCs w:val="21"/>
              </w:rPr>
            </w:pPr>
          </w:p>
          <w:p w:rsidR="00E54ABB" w:rsidRDefault="00E54ABB" w:rsidP="008B40A6">
            <w:pPr>
              <w:adjustRightInd w:val="0"/>
              <w:snapToGrid w:val="0"/>
              <w:rPr>
                <w:color w:val="000000" w:themeColor="text1"/>
                <w:szCs w:val="21"/>
              </w:rPr>
            </w:pPr>
          </w:p>
          <w:p w:rsidR="00E54ABB" w:rsidRPr="00E54ABB" w:rsidRDefault="00E54ABB" w:rsidP="008B40A6">
            <w:pPr>
              <w:adjustRightInd w:val="0"/>
              <w:snapToGrid w:val="0"/>
              <w:rPr>
                <w:color w:val="000000" w:themeColor="text1"/>
                <w:szCs w:val="21"/>
              </w:rPr>
            </w:pPr>
          </w:p>
        </w:tc>
      </w:tr>
    </w:tbl>
    <w:p w:rsidR="00E54ABB" w:rsidRDefault="00E54ABB" w:rsidP="00153FED">
      <w:pPr>
        <w:adjustRightInd w:val="0"/>
        <w:snapToGrid w:val="0"/>
        <w:jc w:val="left"/>
        <w:rPr>
          <w:b/>
          <w:bCs/>
          <w:snapToGrid w:val="0"/>
          <w:color w:val="000000" w:themeColor="text1"/>
          <w:szCs w:val="21"/>
        </w:rPr>
      </w:pPr>
      <w:r>
        <w:rPr>
          <w:b/>
          <w:bCs/>
          <w:snapToGrid w:val="0"/>
          <w:color w:val="000000" w:themeColor="text1"/>
          <w:szCs w:val="21"/>
        </w:rPr>
        <w:lastRenderedPageBreak/>
        <w:br w:type="page"/>
      </w:r>
    </w:p>
    <w:p w:rsidR="008B40A6" w:rsidRPr="00E54ABB" w:rsidRDefault="008B40A6" w:rsidP="008B40A6">
      <w:pPr>
        <w:widowControl/>
        <w:adjustRightInd w:val="0"/>
        <w:snapToGrid w:val="0"/>
        <w:jc w:val="center"/>
        <w:outlineLvl w:val="0"/>
        <w:rPr>
          <w:b/>
          <w:bCs/>
          <w:snapToGrid w:val="0"/>
          <w:color w:val="000000" w:themeColor="text1"/>
          <w:kern w:val="0"/>
          <w:sz w:val="30"/>
          <w:szCs w:val="30"/>
        </w:rPr>
      </w:pPr>
      <w:bookmarkStart w:id="14" w:name="_Toc89865816"/>
      <w:r w:rsidRPr="00E54ABB">
        <w:rPr>
          <w:b/>
          <w:bCs/>
          <w:snapToGrid w:val="0"/>
          <w:color w:val="000000" w:themeColor="text1"/>
          <w:kern w:val="0"/>
          <w:sz w:val="28"/>
          <w:szCs w:val="28"/>
        </w:rPr>
        <w:lastRenderedPageBreak/>
        <w:t>六、结论</w:t>
      </w:r>
      <w:bookmarkEnd w:id="14"/>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8865"/>
      </w:tblGrid>
      <w:tr w:rsidR="008B40A6" w:rsidRPr="00E54ABB" w:rsidTr="00B51BB6">
        <w:trPr>
          <w:trHeight w:val="11991"/>
          <w:jc w:val="center"/>
        </w:trPr>
        <w:tc>
          <w:tcPr>
            <w:tcW w:w="8865" w:type="dxa"/>
            <w:vAlign w:val="center"/>
          </w:tcPr>
          <w:p w:rsidR="008B40A6" w:rsidRPr="00E54ABB" w:rsidRDefault="008B40A6" w:rsidP="008B40A6">
            <w:pPr>
              <w:adjustRightInd w:val="0"/>
              <w:snapToGrid w:val="0"/>
              <w:spacing w:line="360" w:lineRule="auto"/>
              <w:ind w:firstLineChars="200" w:firstLine="420"/>
              <w:rPr>
                <w:color w:val="000000" w:themeColor="text1"/>
                <w:szCs w:val="21"/>
              </w:rPr>
            </w:pPr>
          </w:p>
          <w:p w:rsidR="008B40A6" w:rsidRPr="00E54ABB" w:rsidRDefault="008B40A6" w:rsidP="008B40A6">
            <w:pPr>
              <w:adjustRightInd w:val="0"/>
              <w:snapToGrid w:val="0"/>
              <w:spacing w:line="360" w:lineRule="auto"/>
              <w:ind w:firstLineChars="200" w:firstLine="420"/>
              <w:rPr>
                <w:color w:val="000000" w:themeColor="text1"/>
                <w:szCs w:val="21"/>
              </w:rPr>
            </w:pPr>
          </w:p>
          <w:p w:rsidR="008B40A6" w:rsidRPr="00E54ABB" w:rsidRDefault="008B40A6" w:rsidP="008B40A6">
            <w:pPr>
              <w:adjustRightInd w:val="0"/>
              <w:snapToGrid w:val="0"/>
              <w:spacing w:line="360" w:lineRule="auto"/>
              <w:ind w:firstLineChars="200" w:firstLine="420"/>
              <w:rPr>
                <w:color w:val="000000" w:themeColor="text1"/>
                <w:szCs w:val="21"/>
              </w:rPr>
            </w:pPr>
          </w:p>
          <w:p w:rsidR="008B40A6" w:rsidRPr="00E54ABB" w:rsidRDefault="008B40A6" w:rsidP="008B40A6">
            <w:pPr>
              <w:adjustRightInd w:val="0"/>
              <w:snapToGrid w:val="0"/>
              <w:spacing w:line="360" w:lineRule="auto"/>
              <w:ind w:firstLineChars="200" w:firstLine="420"/>
              <w:rPr>
                <w:color w:val="000000" w:themeColor="text1"/>
                <w:szCs w:val="21"/>
              </w:rPr>
            </w:pPr>
          </w:p>
          <w:p w:rsidR="008B40A6" w:rsidRPr="00E54ABB" w:rsidRDefault="008B40A6" w:rsidP="008B40A6">
            <w:pPr>
              <w:adjustRightInd w:val="0"/>
              <w:snapToGrid w:val="0"/>
              <w:spacing w:line="360" w:lineRule="auto"/>
              <w:ind w:firstLineChars="200" w:firstLine="420"/>
              <w:rPr>
                <w:color w:val="000000" w:themeColor="text1"/>
                <w:szCs w:val="21"/>
              </w:rPr>
            </w:pPr>
          </w:p>
          <w:p w:rsidR="008B40A6" w:rsidRPr="00E54ABB" w:rsidRDefault="008B40A6" w:rsidP="008B40A6">
            <w:pPr>
              <w:adjustRightInd w:val="0"/>
              <w:snapToGrid w:val="0"/>
              <w:spacing w:line="360" w:lineRule="auto"/>
              <w:ind w:firstLineChars="200" w:firstLine="420"/>
              <w:rPr>
                <w:color w:val="000000" w:themeColor="text1"/>
                <w:szCs w:val="21"/>
              </w:rPr>
            </w:pPr>
          </w:p>
          <w:p w:rsidR="008B40A6" w:rsidRPr="00E54ABB" w:rsidRDefault="008B40A6" w:rsidP="008B40A6">
            <w:pPr>
              <w:adjustRightInd w:val="0"/>
              <w:snapToGrid w:val="0"/>
              <w:spacing w:line="360" w:lineRule="auto"/>
              <w:ind w:firstLineChars="200" w:firstLine="420"/>
              <w:rPr>
                <w:color w:val="000000" w:themeColor="text1"/>
                <w:szCs w:val="21"/>
              </w:rPr>
            </w:pPr>
          </w:p>
          <w:p w:rsidR="008B40A6" w:rsidRPr="00E54ABB" w:rsidRDefault="008B40A6" w:rsidP="008B40A6">
            <w:pPr>
              <w:adjustRightInd w:val="0"/>
              <w:snapToGrid w:val="0"/>
              <w:spacing w:line="360" w:lineRule="auto"/>
              <w:ind w:firstLineChars="200" w:firstLine="420"/>
              <w:rPr>
                <w:color w:val="000000" w:themeColor="text1"/>
                <w:szCs w:val="21"/>
              </w:rPr>
            </w:pPr>
          </w:p>
          <w:p w:rsidR="008B40A6" w:rsidRPr="00E54ABB" w:rsidRDefault="00795F26" w:rsidP="008B40A6">
            <w:pPr>
              <w:adjustRightInd w:val="0"/>
              <w:snapToGrid w:val="0"/>
              <w:spacing w:line="360" w:lineRule="auto"/>
              <w:ind w:firstLineChars="200" w:firstLine="420"/>
              <w:rPr>
                <w:color w:val="000000" w:themeColor="text1"/>
                <w:szCs w:val="21"/>
              </w:rPr>
            </w:pPr>
            <w:r w:rsidRPr="00E54ABB">
              <w:rPr>
                <w:rFonts w:hint="eastAsia"/>
                <w:color w:val="000000" w:themeColor="text1"/>
                <w:szCs w:val="21"/>
              </w:rPr>
              <w:t>本项目在运营过程中会产生噪声和一定量的废气、废水、固废、环境风险，以及潜在的土壤、地下水污染影响等。经评价分析，只要采取严格的环保治理和管理手段，其环境影响可得到最大程度的减缓，环境风险可得到有效控制。在全面落实本报告提出的各项环境保护措施的基础上，切实做到“三同时”，持之以恒加强环境管理，则从环保的角度来看，本项目建设可行。</w:t>
            </w:r>
          </w:p>
          <w:p w:rsidR="008B40A6" w:rsidRPr="00E54ABB" w:rsidRDefault="008B40A6" w:rsidP="008B40A6">
            <w:pPr>
              <w:adjustRightInd w:val="0"/>
              <w:snapToGrid w:val="0"/>
              <w:spacing w:line="360" w:lineRule="auto"/>
              <w:ind w:firstLineChars="200" w:firstLine="420"/>
              <w:rPr>
                <w:color w:val="000000" w:themeColor="text1"/>
                <w:szCs w:val="21"/>
              </w:rPr>
            </w:pPr>
          </w:p>
          <w:p w:rsidR="008B40A6" w:rsidRPr="00E54ABB" w:rsidRDefault="008B40A6" w:rsidP="008B40A6">
            <w:pPr>
              <w:adjustRightInd w:val="0"/>
              <w:snapToGrid w:val="0"/>
              <w:spacing w:line="360" w:lineRule="auto"/>
              <w:ind w:firstLineChars="200" w:firstLine="420"/>
              <w:rPr>
                <w:color w:val="000000" w:themeColor="text1"/>
                <w:szCs w:val="21"/>
              </w:rPr>
            </w:pPr>
          </w:p>
          <w:p w:rsidR="008B40A6" w:rsidRPr="00E54ABB" w:rsidRDefault="008B40A6" w:rsidP="008B40A6">
            <w:pPr>
              <w:adjustRightInd w:val="0"/>
              <w:snapToGrid w:val="0"/>
              <w:spacing w:line="360" w:lineRule="auto"/>
              <w:ind w:firstLineChars="200" w:firstLine="420"/>
              <w:rPr>
                <w:color w:val="000000" w:themeColor="text1"/>
                <w:szCs w:val="21"/>
              </w:rPr>
            </w:pPr>
          </w:p>
          <w:p w:rsidR="008B40A6" w:rsidRPr="00E54ABB" w:rsidRDefault="008B40A6" w:rsidP="008B40A6">
            <w:pPr>
              <w:adjustRightInd w:val="0"/>
              <w:snapToGrid w:val="0"/>
              <w:spacing w:line="360" w:lineRule="auto"/>
              <w:ind w:firstLineChars="200" w:firstLine="420"/>
              <w:rPr>
                <w:color w:val="000000" w:themeColor="text1"/>
                <w:szCs w:val="21"/>
              </w:rPr>
            </w:pPr>
          </w:p>
          <w:p w:rsidR="008B40A6" w:rsidRPr="00E54ABB" w:rsidRDefault="008B40A6" w:rsidP="008B40A6">
            <w:pPr>
              <w:adjustRightInd w:val="0"/>
              <w:snapToGrid w:val="0"/>
              <w:spacing w:line="360" w:lineRule="auto"/>
              <w:ind w:firstLineChars="200" w:firstLine="420"/>
              <w:rPr>
                <w:color w:val="000000" w:themeColor="text1"/>
                <w:szCs w:val="21"/>
              </w:rPr>
            </w:pPr>
          </w:p>
          <w:p w:rsidR="008B40A6" w:rsidRPr="00E54ABB" w:rsidRDefault="008B40A6" w:rsidP="008B40A6">
            <w:pPr>
              <w:adjustRightInd w:val="0"/>
              <w:snapToGrid w:val="0"/>
              <w:spacing w:line="360" w:lineRule="auto"/>
              <w:ind w:firstLineChars="200" w:firstLine="420"/>
              <w:rPr>
                <w:color w:val="000000" w:themeColor="text1"/>
                <w:szCs w:val="21"/>
              </w:rPr>
            </w:pPr>
          </w:p>
          <w:p w:rsidR="008B40A6" w:rsidRPr="00E54ABB" w:rsidRDefault="008B40A6" w:rsidP="008B40A6">
            <w:pPr>
              <w:adjustRightInd w:val="0"/>
              <w:snapToGrid w:val="0"/>
              <w:spacing w:line="360" w:lineRule="auto"/>
              <w:ind w:firstLineChars="200" w:firstLine="420"/>
              <w:rPr>
                <w:color w:val="000000" w:themeColor="text1"/>
                <w:szCs w:val="21"/>
              </w:rPr>
            </w:pPr>
          </w:p>
          <w:p w:rsidR="008B40A6" w:rsidRPr="00E54ABB" w:rsidRDefault="008B40A6" w:rsidP="008B40A6">
            <w:pPr>
              <w:adjustRightInd w:val="0"/>
              <w:snapToGrid w:val="0"/>
              <w:spacing w:line="360" w:lineRule="auto"/>
              <w:ind w:firstLineChars="200" w:firstLine="420"/>
              <w:rPr>
                <w:color w:val="000000" w:themeColor="text1"/>
                <w:szCs w:val="21"/>
              </w:rPr>
            </w:pPr>
          </w:p>
          <w:p w:rsidR="008B40A6" w:rsidRPr="00E54ABB" w:rsidRDefault="008B40A6" w:rsidP="008B40A6">
            <w:pPr>
              <w:adjustRightInd w:val="0"/>
              <w:snapToGrid w:val="0"/>
              <w:spacing w:line="360" w:lineRule="auto"/>
              <w:ind w:firstLineChars="200" w:firstLine="420"/>
              <w:rPr>
                <w:color w:val="000000" w:themeColor="text1"/>
                <w:szCs w:val="21"/>
              </w:rPr>
            </w:pPr>
          </w:p>
          <w:p w:rsidR="008B40A6" w:rsidRPr="00E54ABB" w:rsidRDefault="008B40A6" w:rsidP="008B40A6">
            <w:pPr>
              <w:adjustRightInd w:val="0"/>
              <w:snapToGrid w:val="0"/>
              <w:spacing w:line="360" w:lineRule="auto"/>
              <w:ind w:firstLineChars="200" w:firstLine="420"/>
              <w:rPr>
                <w:color w:val="000000" w:themeColor="text1"/>
                <w:szCs w:val="21"/>
              </w:rPr>
            </w:pPr>
          </w:p>
          <w:p w:rsidR="008B40A6" w:rsidRPr="00E54ABB" w:rsidRDefault="008B40A6" w:rsidP="008B40A6">
            <w:pPr>
              <w:adjustRightInd w:val="0"/>
              <w:snapToGrid w:val="0"/>
              <w:spacing w:line="360" w:lineRule="auto"/>
              <w:ind w:firstLineChars="200" w:firstLine="420"/>
              <w:rPr>
                <w:color w:val="000000" w:themeColor="text1"/>
                <w:szCs w:val="21"/>
              </w:rPr>
            </w:pPr>
          </w:p>
          <w:p w:rsidR="008B40A6" w:rsidRPr="00E54ABB" w:rsidRDefault="008B40A6" w:rsidP="008B40A6">
            <w:pPr>
              <w:adjustRightInd w:val="0"/>
              <w:snapToGrid w:val="0"/>
              <w:spacing w:line="360" w:lineRule="auto"/>
              <w:ind w:firstLineChars="200" w:firstLine="420"/>
              <w:rPr>
                <w:color w:val="000000" w:themeColor="text1"/>
                <w:szCs w:val="21"/>
              </w:rPr>
            </w:pPr>
          </w:p>
          <w:p w:rsidR="008B40A6" w:rsidRPr="00E54ABB" w:rsidRDefault="008B40A6" w:rsidP="008B40A6">
            <w:pPr>
              <w:adjustRightInd w:val="0"/>
              <w:snapToGrid w:val="0"/>
              <w:spacing w:line="360" w:lineRule="auto"/>
              <w:ind w:firstLineChars="200" w:firstLine="420"/>
              <w:rPr>
                <w:color w:val="000000" w:themeColor="text1"/>
                <w:szCs w:val="21"/>
              </w:rPr>
            </w:pPr>
          </w:p>
          <w:p w:rsidR="008B40A6" w:rsidRPr="00E54ABB" w:rsidRDefault="008B40A6" w:rsidP="008B40A6">
            <w:pPr>
              <w:adjustRightInd w:val="0"/>
              <w:snapToGrid w:val="0"/>
              <w:spacing w:line="360" w:lineRule="auto"/>
              <w:ind w:firstLineChars="200" w:firstLine="420"/>
              <w:rPr>
                <w:color w:val="000000" w:themeColor="text1"/>
                <w:szCs w:val="21"/>
              </w:rPr>
            </w:pPr>
          </w:p>
          <w:p w:rsidR="008B40A6" w:rsidRPr="00E54ABB" w:rsidRDefault="008B40A6" w:rsidP="008B40A6">
            <w:pPr>
              <w:adjustRightInd w:val="0"/>
              <w:snapToGrid w:val="0"/>
              <w:spacing w:line="360" w:lineRule="auto"/>
              <w:ind w:firstLineChars="200" w:firstLine="420"/>
              <w:rPr>
                <w:color w:val="000000" w:themeColor="text1"/>
                <w:szCs w:val="21"/>
              </w:rPr>
            </w:pPr>
          </w:p>
          <w:p w:rsidR="008B40A6" w:rsidRPr="00E54ABB" w:rsidRDefault="008B40A6" w:rsidP="008B40A6">
            <w:pPr>
              <w:adjustRightInd w:val="0"/>
              <w:snapToGrid w:val="0"/>
              <w:spacing w:line="360" w:lineRule="auto"/>
              <w:ind w:firstLineChars="200" w:firstLine="420"/>
              <w:rPr>
                <w:color w:val="000000" w:themeColor="text1"/>
                <w:szCs w:val="21"/>
              </w:rPr>
            </w:pPr>
          </w:p>
          <w:p w:rsidR="008B40A6" w:rsidRPr="00E54ABB" w:rsidRDefault="008B40A6" w:rsidP="008B40A6">
            <w:pPr>
              <w:adjustRightInd w:val="0"/>
              <w:snapToGrid w:val="0"/>
              <w:spacing w:line="360" w:lineRule="auto"/>
              <w:ind w:firstLineChars="200" w:firstLine="420"/>
              <w:rPr>
                <w:color w:val="000000" w:themeColor="text1"/>
                <w:szCs w:val="21"/>
              </w:rPr>
            </w:pPr>
          </w:p>
          <w:p w:rsidR="008B40A6" w:rsidRPr="00E54ABB" w:rsidRDefault="008B40A6" w:rsidP="008B40A6">
            <w:pPr>
              <w:adjustRightInd w:val="0"/>
              <w:snapToGrid w:val="0"/>
              <w:spacing w:line="360" w:lineRule="auto"/>
              <w:ind w:firstLineChars="200" w:firstLine="420"/>
              <w:rPr>
                <w:color w:val="000000" w:themeColor="text1"/>
                <w:szCs w:val="21"/>
              </w:rPr>
            </w:pPr>
          </w:p>
          <w:p w:rsidR="008B40A6" w:rsidRPr="00E54ABB" w:rsidRDefault="008B40A6" w:rsidP="008B40A6">
            <w:pPr>
              <w:adjustRightInd w:val="0"/>
              <w:snapToGrid w:val="0"/>
              <w:spacing w:line="360" w:lineRule="auto"/>
              <w:ind w:firstLineChars="200" w:firstLine="420"/>
              <w:rPr>
                <w:color w:val="000000" w:themeColor="text1"/>
                <w:szCs w:val="21"/>
              </w:rPr>
            </w:pPr>
          </w:p>
          <w:p w:rsidR="008B40A6" w:rsidRPr="00E54ABB" w:rsidRDefault="008B40A6" w:rsidP="008B40A6">
            <w:pPr>
              <w:adjustRightInd w:val="0"/>
              <w:snapToGrid w:val="0"/>
              <w:spacing w:line="360" w:lineRule="auto"/>
              <w:ind w:firstLineChars="200" w:firstLine="420"/>
              <w:rPr>
                <w:color w:val="000000" w:themeColor="text1"/>
                <w:szCs w:val="21"/>
              </w:rPr>
            </w:pPr>
          </w:p>
          <w:p w:rsidR="008B40A6" w:rsidRPr="00E54ABB" w:rsidRDefault="008B40A6" w:rsidP="008B40A6">
            <w:pPr>
              <w:adjustRightInd w:val="0"/>
              <w:snapToGrid w:val="0"/>
              <w:spacing w:line="360" w:lineRule="auto"/>
              <w:ind w:firstLineChars="200" w:firstLine="420"/>
              <w:rPr>
                <w:color w:val="000000" w:themeColor="text1"/>
                <w:szCs w:val="21"/>
              </w:rPr>
            </w:pPr>
          </w:p>
          <w:p w:rsidR="008B40A6" w:rsidRPr="00E54ABB" w:rsidRDefault="008B40A6" w:rsidP="008B40A6">
            <w:pPr>
              <w:adjustRightInd w:val="0"/>
              <w:snapToGrid w:val="0"/>
              <w:spacing w:line="360" w:lineRule="auto"/>
              <w:ind w:firstLineChars="200" w:firstLine="420"/>
              <w:rPr>
                <w:color w:val="000000" w:themeColor="text1"/>
                <w:szCs w:val="21"/>
              </w:rPr>
            </w:pPr>
          </w:p>
          <w:p w:rsidR="008B40A6" w:rsidRPr="00E54ABB" w:rsidRDefault="008B40A6" w:rsidP="008B40A6">
            <w:pPr>
              <w:adjustRightInd w:val="0"/>
              <w:snapToGrid w:val="0"/>
              <w:spacing w:line="360" w:lineRule="auto"/>
              <w:ind w:firstLineChars="200" w:firstLine="480"/>
              <w:rPr>
                <w:color w:val="000000" w:themeColor="text1"/>
                <w:sz w:val="24"/>
              </w:rPr>
            </w:pPr>
          </w:p>
        </w:tc>
      </w:tr>
    </w:tbl>
    <w:p w:rsidR="008B40A6" w:rsidRPr="00E54ABB" w:rsidRDefault="008B40A6" w:rsidP="00153FED">
      <w:pPr>
        <w:adjustRightInd w:val="0"/>
        <w:snapToGrid w:val="0"/>
        <w:jc w:val="left"/>
        <w:rPr>
          <w:b/>
          <w:bCs/>
          <w:snapToGrid w:val="0"/>
          <w:color w:val="000000" w:themeColor="text1"/>
          <w:szCs w:val="21"/>
        </w:rPr>
        <w:sectPr w:rsidR="008B40A6" w:rsidRPr="00E54ABB" w:rsidSect="0014392E">
          <w:pgSz w:w="11906" w:h="16838"/>
          <w:pgMar w:top="1440" w:right="1797" w:bottom="1440" w:left="1797" w:header="851" w:footer="992" w:gutter="0"/>
          <w:cols w:space="425"/>
          <w:docGrid w:type="lines" w:linePitch="312"/>
        </w:sectPr>
      </w:pPr>
    </w:p>
    <w:p w:rsidR="008B40A6" w:rsidRPr="00E54ABB" w:rsidRDefault="008B40A6" w:rsidP="008B40A6">
      <w:pPr>
        <w:widowControl/>
        <w:adjustRightInd w:val="0"/>
        <w:snapToGrid w:val="0"/>
        <w:jc w:val="left"/>
        <w:rPr>
          <w:b/>
          <w:bCs/>
          <w:snapToGrid w:val="0"/>
          <w:color w:val="000000" w:themeColor="text1"/>
          <w:kern w:val="0"/>
          <w:sz w:val="32"/>
          <w:szCs w:val="32"/>
        </w:rPr>
      </w:pPr>
      <w:r w:rsidRPr="00E54ABB">
        <w:rPr>
          <w:b/>
          <w:bCs/>
          <w:snapToGrid w:val="0"/>
          <w:color w:val="000000" w:themeColor="text1"/>
          <w:kern w:val="0"/>
          <w:sz w:val="32"/>
          <w:szCs w:val="32"/>
        </w:rPr>
        <w:lastRenderedPageBreak/>
        <w:t>附表</w:t>
      </w:r>
    </w:p>
    <w:p w:rsidR="008B40A6" w:rsidRPr="00E54ABB" w:rsidRDefault="008B40A6" w:rsidP="008B40A6">
      <w:pPr>
        <w:widowControl/>
        <w:adjustRightInd w:val="0"/>
        <w:snapToGrid w:val="0"/>
        <w:jc w:val="center"/>
        <w:rPr>
          <w:b/>
          <w:bCs/>
          <w:snapToGrid w:val="0"/>
          <w:color w:val="000000" w:themeColor="text1"/>
          <w:kern w:val="0"/>
          <w:sz w:val="36"/>
          <w:szCs w:val="36"/>
        </w:rPr>
      </w:pPr>
      <w:r w:rsidRPr="00E54ABB">
        <w:rPr>
          <w:b/>
          <w:bCs/>
          <w:snapToGrid w:val="0"/>
          <w:color w:val="000000" w:themeColor="text1"/>
          <w:kern w:val="0"/>
          <w:sz w:val="36"/>
          <w:szCs w:val="36"/>
        </w:rPr>
        <w:t>建设项目污染物排放量汇总表</w:t>
      </w:r>
    </w:p>
    <w:tbl>
      <w:tblPr>
        <w:tblW w:w="5000" w:type="pct"/>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000" w:firstRow="0" w:lastRow="0" w:firstColumn="0" w:lastColumn="0" w:noHBand="0" w:noVBand="0"/>
      </w:tblPr>
      <w:tblGrid>
        <w:gridCol w:w="976"/>
        <w:gridCol w:w="805"/>
        <w:gridCol w:w="1665"/>
        <w:gridCol w:w="804"/>
        <w:gridCol w:w="1163"/>
        <w:gridCol w:w="1595"/>
        <w:gridCol w:w="1656"/>
        <w:gridCol w:w="1659"/>
        <w:gridCol w:w="1858"/>
        <w:gridCol w:w="1833"/>
      </w:tblGrid>
      <w:tr w:rsidR="008B40A6" w:rsidRPr="00E54ABB" w:rsidTr="00E54ABB">
        <w:trPr>
          <w:trHeight w:val="794"/>
        </w:trPr>
        <w:tc>
          <w:tcPr>
            <w:tcW w:w="348" w:type="pct"/>
            <w:tcBorders>
              <w:tl2br w:val="single" w:sz="4" w:space="0" w:color="auto"/>
            </w:tcBorders>
            <w:tcMar>
              <w:left w:w="28" w:type="dxa"/>
              <w:right w:w="28" w:type="dxa"/>
            </w:tcMar>
            <w:vAlign w:val="center"/>
          </w:tcPr>
          <w:p w:rsidR="008B40A6" w:rsidRPr="00E54ABB" w:rsidRDefault="008B40A6" w:rsidP="008B40A6">
            <w:pPr>
              <w:adjustRightInd w:val="0"/>
              <w:snapToGrid w:val="0"/>
              <w:jc w:val="right"/>
              <w:rPr>
                <w:b/>
                <w:bCs/>
                <w:snapToGrid w:val="0"/>
                <w:color w:val="000000" w:themeColor="text1"/>
                <w:spacing w:val="-6"/>
                <w:kern w:val="21"/>
                <w:szCs w:val="21"/>
              </w:rPr>
            </w:pPr>
            <w:r w:rsidRPr="00E54ABB">
              <w:rPr>
                <w:b/>
                <w:bCs/>
                <w:snapToGrid w:val="0"/>
                <w:color w:val="000000" w:themeColor="text1"/>
                <w:spacing w:val="-6"/>
                <w:kern w:val="21"/>
                <w:szCs w:val="21"/>
              </w:rPr>
              <w:t>项目</w:t>
            </w:r>
          </w:p>
          <w:p w:rsidR="008B40A6" w:rsidRPr="00E54ABB" w:rsidRDefault="008B40A6" w:rsidP="008B40A6">
            <w:pPr>
              <w:adjustRightInd w:val="0"/>
              <w:snapToGrid w:val="0"/>
              <w:jc w:val="left"/>
              <w:rPr>
                <w:b/>
                <w:bCs/>
                <w:snapToGrid w:val="0"/>
                <w:color w:val="000000" w:themeColor="text1"/>
                <w:spacing w:val="-6"/>
                <w:kern w:val="21"/>
                <w:szCs w:val="21"/>
              </w:rPr>
            </w:pPr>
            <w:r w:rsidRPr="00E54ABB">
              <w:rPr>
                <w:b/>
                <w:bCs/>
                <w:snapToGrid w:val="0"/>
                <w:color w:val="000000" w:themeColor="text1"/>
                <w:spacing w:val="-6"/>
                <w:kern w:val="21"/>
                <w:szCs w:val="21"/>
              </w:rPr>
              <w:t>分类</w:t>
            </w:r>
          </w:p>
        </w:tc>
        <w:tc>
          <w:tcPr>
            <w:tcW w:w="881" w:type="pct"/>
            <w:gridSpan w:val="2"/>
            <w:tcMar>
              <w:left w:w="28" w:type="dxa"/>
              <w:right w:w="28" w:type="dxa"/>
            </w:tcMar>
            <w:vAlign w:val="center"/>
          </w:tcPr>
          <w:p w:rsidR="008B40A6" w:rsidRPr="00E54ABB" w:rsidRDefault="008B40A6" w:rsidP="008B40A6">
            <w:pPr>
              <w:adjustRightInd w:val="0"/>
              <w:snapToGrid w:val="0"/>
              <w:jc w:val="center"/>
              <w:rPr>
                <w:b/>
                <w:bCs/>
                <w:snapToGrid w:val="0"/>
                <w:color w:val="000000" w:themeColor="text1"/>
                <w:spacing w:val="-6"/>
                <w:kern w:val="21"/>
                <w:szCs w:val="21"/>
              </w:rPr>
            </w:pPr>
            <w:r w:rsidRPr="00E54ABB">
              <w:rPr>
                <w:b/>
                <w:bCs/>
                <w:snapToGrid w:val="0"/>
                <w:color w:val="000000" w:themeColor="text1"/>
                <w:spacing w:val="-6"/>
                <w:kern w:val="21"/>
                <w:szCs w:val="21"/>
              </w:rPr>
              <w:t>污染物名称</w:t>
            </w:r>
          </w:p>
        </w:tc>
        <w:tc>
          <w:tcPr>
            <w:tcW w:w="287" w:type="pct"/>
            <w:tcMar>
              <w:left w:w="28" w:type="dxa"/>
              <w:right w:w="28" w:type="dxa"/>
            </w:tcMar>
            <w:vAlign w:val="center"/>
          </w:tcPr>
          <w:p w:rsidR="008B40A6" w:rsidRPr="00E54ABB" w:rsidRDefault="008B40A6" w:rsidP="008B40A6">
            <w:pPr>
              <w:adjustRightInd w:val="0"/>
              <w:snapToGrid w:val="0"/>
              <w:jc w:val="center"/>
              <w:rPr>
                <w:b/>
                <w:bCs/>
                <w:snapToGrid w:val="0"/>
                <w:color w:val="000000" w:themeColor="text1"/>
                <w:spacing w:val="-6"/>
                <w:kern w:val="21"/>
                <w:szCs w:val="21"/>
              </w:rPr>
            </w:pPr>
            <w:r w:rsidRPr="00E54ABB">
              <w:rPr>
                <w:b/>
                <w:bCs/>
                <w:snapToGrid w:val="0"/>
                <w:color w:val="000000" w:themeColor="text1"/>
                <w:spacing w:val="-6"/>
                <w:kern w:val="21"/>
                <w:szCs w:val="21"/>
              </w:rPr>
              <w:t>现有工程</w:t>
            </w:r>
          </w:p>
          <w:p w:rsidR="008B40A6" w:rsidRPr="00E54ABB" w:rsidRDefault="008B40A6" w:rsidP="008B40A6">
            <w:pPr>
              <w:adjustRightInd w:val="0"/>
              <w:snapToGrid w:val="0"/>
              <w:jc w:val="center"/>
              <w:rPr>
                <w:b/>
                <w:bCs/>
                <w:snapToGrid w:val="0"/>
                <w:color w:val="000000" w:themeColor="text1"/>
                <w:spacing w:val="-6"/>
                <w:kern w:val="21"/>
                <w:szCs w:val="21"/>
              </w:rPr>
            </w:pPr>
            <w:r w:rsidRPr="00E54ABB">
              <w:rPr>
                <w:b/>
                <w:bCs/>
                <w:snapToGrid w:val="0"/>
                <w:color w:val="000000" w:themeColor="text1"/>
                <w:spacing w:val="-6"/>
                <w:kern w:val="21"/>
                <w:szCs w:val="21"/>
              </w:rPr>
              <w:t>排放量（固体废物产生量）</w:t>
            </w:r>
            <w:r w:rsidR="00E30432" w:rsidRPr="00E54ABB">
              <w:rPr>
                <w:b/>
                <w:bCs/>
                <w:snapToGrid w:val="0"/>
                <w:color w:val="000000" w:themeColor="text1"/>
                <w:spacing w:val="-6"/>
                <w:kern w:val="21"/>
                <w:szCs w:val="21"/>
              </w:rPr>
              <w:fldChar w:fldCharType="begin"/>
            </w:r>
            <w:r w:rsidRPr="00E54ABB">
              <w:rPr>
                <w:b/>
                <w:bCs/>
                <w:snapToGrid w:val="0"/>
                <w:color w:val="000000" w:themeColor="text1"/>
                <w:spacing w:val="-6"/>
                <w:kern w:val="21"/>
                <w:szCs w:val="21"/>
              </w:rPr>
              <w:instrText xml:space="preserve"> = 1 \* GB3 \* MERGEFORMAT </w:instrText>
            </w:r>
            <w:r w:rsidR="00E30432" w:rsidRPr="00E54ABB">
              <w:rPr>
                <w:b/>
                <w:bCs/>
                <w:snapToGrid w:val="0"/>
                <w:color w:val="000000" w:themeColor="text1"/>
                <w:spacing w:val="-6"/>
                <w:kern w:val="21"/>
                <w:szCs w:val="21"/>
              </w:rPr>
              <w:fldChar w:fldCharType="separate"/>
            </w:r>
            <w:r w:rsidRPr="00E54ABB">
              <w:rPr>
                <w:rFonts w:ascii="宋体" w:hAnsi="宋体" w:cs="宋体" w:hint="eastAsia"/>
                <w:b/>
                <w:bCs/>
                <w:color w:val="000000" w:themeColor="text1"/>
                <w:szCs w:val="21"/>
              </w:rPr>
              <w:t>①</w:t>
            </w:r>
            <w:r w:rsidR="00E30432" w:rsidRPr="00E54ABB">
              <w:rPr>
                <w:b/>
                <w:bCs/>
                <w:snapToGrid w:val="0"/>
                <w:color w:val="000000" w:themeColor="text1"/>
                <w:spacing w:val="-6"/>
                <w:kern w:val="21"/>
                <w:szCs w:val="21"/>
              </w:rPr>
              <w:fldChar w:fldCharType="end"/>
            </w:r>
          </w:p>
        </w:tc>
        <w:tc>
          <w:tcPr>
            <w:tcW w:w="415" w:type="pct"/>
            <w:tcMar>
              <w:left w:w="28" w:type="dxa"/>
              <w:right w:w="28" w:type="dxa"/>
            </w:tcMar>
            <w:vAlign w:val="center"/>
          </w:tcPr>
          <w:p w:rsidR="008B40A6" w:rsidRPr="00E54ABB" w:rsidRDefault="008B40A6" w:rsidP="008B40A6">
            <w:pPr>
              <w:adjustRightInd w:val="0"/>
              <w:snapToGrid w:val="0"/>
              <w:jc w:val="center"/>
              <w:rPr>
                <w:b/>
                <w:bCs/>
                <w:snapToGrid w:val="0"/>
                <w:color w:val="000000" w:themeColor="text1"/>
                <w:spacing w:val="-6"/>
                <w:kern w:val="21"/>
                <w:szCs w:val="21"/>
              </w:rPr>
            </w:pPr>
            <w:r w:rsidRPr="00E54ABB">
              <w:rPr>
                <w:b/>
                <w:bCs/>
                <w:snapToGrid w:val="0"/>
                <w:color w:val="000000" w:themeColor="text1"/>
                <w:spacing w:val="-6"/>
                <w:kern w:val="21"/>
                <w:szCs w:val="21"/>
              </w:rPr>
              <w:t>现有工程</w:t>
            </w:r>
          </w:p>
          <w:p w:rsidR="008B40A6" w:rsidRPr="00E54ABB" w:rsidRDefault="008B40A6" w:rsidP="008B40A6">
            <w:pPr>
              <w:adjustRightInd w:val="0"/>
              <w:snapToGrid w:val="0"/>
              <w:jc w:val="center"/>
              <w:rPr>
                <w:b/>
                <w:bCs/>
                <w:snapToGrid w:val="0"/>
                <w:color w:val="000000" w:themeColor="text1"/>
                <w:spacing w:val="-6"/>
                <w:kern w:val="21"/>
                <w:szCs w:val="21"/>
              </w:rPr>
            </w:pPr>
            <w:r w:rsidRPr="00E54ABB">
              <w:rPr>
                <w:b/>
                <w:bCs/>
                <w:snapToGrid w:val="0"/>
                <w:color w:val="000000" w:themeColor="text1"/>
                <w:spacing w:val="-6"/>
                <w:kern w:val="21"/>
                <w:szCs w:val="21"/>
              </w:rPr>
              <w:t>许可排放量</w:t>
            </w:r>
          </w:p>
          <w:p w:rsidR="008B40A6" w:rsidRPr="00E54ABB" w:rsidRDefault="00E30432" w:rsidP="008B40A6">
            <w:pPr>
              <w:adjustRightInd w:val="0"/>
              <w:snapToGrid w:val="0"/>
              <w:spacing w:line="259" w:lineRule="auto"/>
              <w:jc w:val="center"/>
              <w:rPr>
                <w:b/>
                <w:bCs/>
                <w:snapToGrid w:val="0"/>
                <w:color w:val="000000" w:themeColor="text1"/>
                <w:spacing w:val="-6"/>
                <w:kern w:val="21"/>
                <w:szCs w:val="21"/>
              </w:rPr>
            </w:pPr>
            <w:r w:rsidRPr="00E54ABB">
              <w:rPr>
                <w:b/>
                <w:bCs/>
                <w:snapToGrid w:val="0"/>
                <w:color w:val="000000" w:themeColor="text1"/>
                <w:spacing w:val="-6"/>
                <w:kern w:val="21"/>
                <w:szCs w:val="21"/>
              </w:rPr>
              <w:fldChar w:fldCharType="begin"/>
            </w:r>
            <w:r w:rsidR="008B40A6" w:rsidRPr="00E54ABB">
              <w:rPr>
                <w:b/>
                <w:bCs/>
                <w:snapToGrid w:val="0"/>
                <w:color w:val="000000" w:themeColor="text1"/>
                <w:spacing w:val="-6"/>
                <w:kern w:val="21"/>
                <w:szCs w:val="21"/>
              </w:rPr>
              <w:instrText xml:space="preserve"> = 2 \* GB3 \* MERGEFORMAT </w:instrText>
            </w:r>
            <w:r w:rsidRPr="00E54ABB">
              <w:rPr>
                <w:b/>
                <w:bCs/>
                <w:snapToGrid w:val="0"/>
                <w:color w:val="000000" w:themeColor="text1"/>
                <w:spacing w:val="-6"/>
                <w:kern w:val="21"/>
                <w:szCs w:val="21"/>
              </w:rPr>
              <w:fldChar w:fldCharType="separate"/>
            </w:r>
            <w:r w:rsidR="008B40A6" w:rsidRPr="00E54ABB">
              <w:rPr>
                <w:rFonts w:ascii="宋体" w:hAnsi="宋体" w:cs="宋体" w:hint="eastAsia"/>
                <w:b/>
                <w:bCs/>
                <w:snapToGrid w:val="0"/>
                <w:color w:val="000000" w:themeColor="text1"/>
                <w:spacing w:val="-6"/>
                <w:kern w:val="21"/>
                <w:szCs w:val="21"/>
              </w:rPr>
              <w:t>②</w:t>
            </w:r>
            <w:r w:rsidRPr="00E54ABB">
              <w:rPr>
                <w:b/>
                <w:bCs/>
                <w:snapToGrid w:val="0"/>
                <w:color w:val="000000" w:themeColor="text1"/>
                <w:spacing w:val="-6"/>
                <w:kern w:val="21"/>
                <w:szCs w:val="21"/>
              </w:rPr>
              <w:fldChar w:fldCharType="end"/>
            </w:r>
          </w:p>
        </w:tc>
        <w:tc>
          <w:tcPr>
            <w:tcW w:w="569" w:type="pct"/>
            <w:tcMar>
              <w:left w:w="28" w:type="dxa"/>
              <w:right w:w="28" w:type="dxa"/>
            </w:tcMar>
            <w:vAlign w:val="center"/>
          </w:tcPr>
          <w:p w:rsidR="008B40A6" w:rsidRPr="00E54ABB" w:rsidRDefault="008B40A6" w:rsidP="008B40A6">
            <w:pPr>
              <w:adjustRightInd w:val="0"/>
              <w:snapToGrid w:val="0"/>
              <w:jc w:val="center"/>
              <w:rPr>
                <w:b/>
                <w:bCs/>
                <w:snapToGrid w:val="0"/>
                <w:color w:val="000000" w:themeColor="text1"/>
                <w:spacing w:val="-6"/>
                <w:kern w:val="21"/>
                <w:szCs w:val="21"/>
              </w:rPr>
            </w:pPr>
            <w:r w:rsidRPr="00E54ABB">
              <w:rPr>
                <w:b/>
                <w:bCs/>
                <w:snapToGrid w:val="0"/>
                <w:color w:val="000000" w:themeColor="text1"/>
                <w:spacing w:val="-6"/>
                <w:kern w:val="21"/>
                <w:szCs w:val="21"/>
              </w:rPr>
              <w:t>在建工程</w:t>
            </w:r>
          </w:p>
          <w:p w:rsidR="008B40A6" w:rsidRPr="00E54ABB" w:rsidRDefault="008B40A6" w:rsidP="008B40A6">
            <w:pPr>
              <w:adjustRightInd w:val="0"/>
              <w:snapToGrid w:val="0"/>
              <w:jc w:val="center"/>
              <w:rPr>
                <w:b/>
                <w:bCs/>
                <w:snapToGrid w:val="0"/>
                <w:color w:val="000000" w:themeColor="text1"/>
                <w:spacing w:val="-6"/>
                <w:kern w:val="21"/>
                <w:szCs w:val="21"/>
              </w:rPr>
            </w:pPr>
            <w:r w:rsidRPr="00E54ABB">
              <w:rPr>
                <w:b/>
                <w:bCs/>
                <w:snapToGrid w:val="0"/>
                <w:color w:val="000000" w:themeColor="text1"/>
                <w:spacing w:val="-6"/>
                <w:kern w:val="21"/>
                <w:szCs w:val="21"/>
              </w:rPr>
              <w:t>排放量（固体废物产生量）</w:t>
            </w:r>
            <w:r w:rsidR="00E30432" w:rsidRPr="00E54ABB">
              <w:rPr>
                <w:b/>
                <w:bCs/>
                <w:snapToGrid w:val="0"/>
                <w:color w:val="000000" w:themeColor="text1"/>
                <w:spacing w:val="-6"/>
                <w:kern w:val="21"/>
                <w:szCs w:val="21"/>
              </w:rPr>
              <w:fldChar w:fldCharType="begin"/>
            </w:r>
            <w:r w:rsidRPr="00E54ABB">
              <w:rPr>
                <w:b/>
                <w:bCs/>
                <w:snapToGrid w:val="0"/>
                <w:color w:val="000000" w:themeColor="text1"/>
                <w:spacing w:val="-6"/>
                <w:kern w:val="21"/>
                <w:szCs w:val="21"/>
              </w:rPr>
              <w:instrText xml:space="preserve"> = 3 \* GB3 \* MERGEFORMAT </w:instrText>
            </w:r>
            <w:r w:rsidR="00E30432" w:rsidRPr="00E54ABB">
              <w:rPr>
                <w:b/>
                <w:bCs/>
                <w:snapToGrid w:val="0"/>
                <w:color w:val="000000" w:themeColor="text1"/>
                <w:spacing w:val="-6"/>
                <w:kern w:val="21"/>
                <w:szCs w:val="21"/>
              </w:rPr>
              <w:fldChar w:fldCharType="separate"/>
            </w:r>
            <w:r w:rsidRPr="00E54ABB">
              <w:rPr>
                <w:rFonts w:ascii="宋体" w:hAnsi="宋体" w:cs="宋体" w:hint="eastAsia"/>
                <w:b/>
                <w:bCs/>
                <w:color w:val="000000" w:themeColor="text1"/>
                <w:szCs w:val="21"/>
              </w:rPr>
              <w:t>③</w:t>
            </w:r>
            <w:r w:rsidR="00E30432" w:rsidRPr="00E54ABB">
              <w:rPr>
                <w:b/>
                <w:bCs/>
                <w:snapToGrid w:val="0"/>
                <w:color w:val="000000" w:themeColor="text1"/>
                <w:spacing w:val="-6"/>
                <w:kern w:val="21"/>
                <w:szCs w:val="21"/>
              </w:rPr>
              <w:fldChar w:fldCharType="end"/>
            </w:r>
          </w:p>
        </w:tc>
        <w:tc>
          <w:tcPr>
            <w:tcW w:w="591" w:type="pct"/>
            <w:tcMar>
              <w:left w:w="28" w:type="dxa"/>
              <w:right w:w="28" w:type="dxa"/>
            </w:tcMar>
            <w:vAlign w:val="center"/>
          </w:tcPr>
          <w:p w:rsidR="008B40A6" w:rsidRPr="00E54ABB" w:rsidRDefault="008B40A6" w:rsidP="008B40A6">
            <w:pPr>
              <w:adjustRightInd w:val="0"/>
              <w:snapToGrid w:val="0"/>
              <w:jc w:val="center"/>
              <w:rPr>
                <w:b/>
                <w:bCs/>
                <w:snapToGrid w:val="0"/>
                <w:color w:val="000000" w:themeColor="text1"/>
                <w:spacing w:val="-6"/>
                <w:kern w:val="21"/>
                <w:szCs w:val="21"/>
              </w:rPr>
            </w:pPr>
            <w:r w:rsidRPr="00E54ABB">
              <w:rPr>
                <w:b/>
                <w:bCs/>
                <w:snapToGrid w:val="0"/>
                <w:color w:val="000000" w:themeColor="text1"/>
                <w:spacing w:val="-6"/>
                <w:kern w:val="21"/>
                <w:szCs w:val="21"/>
              </w:rPr>
              <w:t>本项目</w:t>
            </w:r>
          </w:p>
          <w:p w:rsidR="008B40A6" w:rsidRPr="00E54ABB" w:rsidRDefault="008B40A6" w:rsidP="008B40A6">
            <w:pPr>
              <w:adjustRightInd w:val="0"/>
              <w:snapToGrid w:val="0"/>
              <w:jc w:val="center"/>
              <w:rPr>
                <w:b/>
                <w:bCs/>
                <w:snapToGrid w:val="0"/>
                <w:color w:val="000000" w:themeColor="text1"/>
                <w:spacing w:val="-6"/>
                <w:kern w:val="21"/>
                <w:szCs w:val="21"/>
              </w:rPr>
            </w:pPr>
            <w:r w:rsidRPr="00E54ABB">
              <w:rPr>
                <w:b/>
                <w:bCs/>
                <w:snapToGrid w:val="0"/>
                <w:color w:val="000000" w:themeColor="text1"/>
                <w:spacing w:val="-6"/>
                <w:kern w:val="21"/>
                <w:szCs w:val="21"/>
              </w:rPr>
              <w:t>排放量（固体废物产生量）</w:t>
            </w:r>
            <w:r w:rsidR="00E30432" w:rsidRPr="00E54ABB">
              <w:rPr>
                <w:b/>
                <w:bCs/>
                <w:snapToGrid w:val="0"/>
                <w:color w:val="000000" w:themeColor="text1"/>
                <w:spacing w:val="-6"/>
                <w:kern w:val="21"/>
                <w:szCs w:val="21"/>
              </w:rPr>
              <w:fldChar w:fldCharType="begin"/>
            </w:r>
            <w:r w:rsidRPr="00E54ABB">
              <w:rPr>
                <w:b/>
                <w:bCs/>
                <w:snapToGrid w:val="0"/>
                <w:color w:val="000000" w:themeColor="text1"/>
                <w:spacing w:val="-6"/>
                <w:kern w:val="21"/>
                <w:szCs w:val="21"/>
              </w:rPr>
              <w:instrText xml:space="preserve"> = 4 \* GB3 \* MERGEFORMAT </w:instrText>
            </w:r>
            <w:r w:rsidR="00E30432" w:rsidRPr="00E54ABB">
              <w:rPr>
                <w:b/>
                <w:bCs/>
                <w:snapToGrid w:val="0"/>
                <w:color w:val="000000" w:themeColor="text1"/>
                <w:spacing w:val="-6"/>
                <w:kern w:val="21"/>
                <w:szCs w:val="21"/>
              </w:rPr>
              <w:fldChar w:fldCharType="separate"/>
            </w:r>
            <w:r w:rsidRPr="00E54ABB">
              <w:rPr>
                <w:rFonts w:ascii="宋体" w:hAnsi="宋体" w:cs="宋体" w:hint="eastAsia"/>
                <w:b/>
                <w:bCs/>
                <w:color w:val="000000" w:themeColor="text1"/>
                <w:szCs w:val="21"/>
              </w:rPr>
              <w:t>④</w:t>
            </w:r>
            <w:r w:rsidR="00E30432" w:rsidRPr="00E54ABB">
              <w:rPr>
                <w:b/>
                <w:bCs/>
                <w:snapToGrid w:val="0"/>
                <w:color w:val="000000" w:themeColor="text1"/>
                <w:spacing w:val="-6"/>
                <w:kern w:val="21"/>
                <w:szCs w:val="21"/>
              </w:rPr>
              <w:fldChar w:fldCharType="end"/>
            </w:r>
          </w:p>
        </w:tc>
        <w:tc>
          <w:tcPr>
            <w:tcW w:w="592" w:type="pct"/>
            <w:tcMar>
              <w:left w:w="28" w:type="dxa"/>
              <w:right w:w="28" w:type="dxa"/>
            </w:tcMar>
            <w:vAlign w:val="center"/>
          </w:tcPr>
          <w:p w:rsidR="008B40A6" w:rsidRPr="00E54ABB" w:rsidRDefault="008B40A6" w:rsidP="008B40A6">
            <w:pPr>
              <w:adjustRightInd w:val="0"/>
              <w:snapToGrid w:val="0"/>
              <w:jc w:val="center"/>
              <w:rPr>
                <w:b/>
                <w:bCs/>
                <w:snapToGrid w:val="0"/>
                <w:color w:val="000000" w:themeColor="text1"/>
                <w:spacing w:val="-16"/>
                <w:kern w:val="21"/>
                <w:szCs w:val="21"/>
              </w:rPr>
            </w:pPr>
            <w:r w:rsidRPr="00E54ABB">
              <w:rPr>
                <w:b/>
                <w:bCs/>
                <w:snapToGrid w:val="0"/>
                <w:color w:val="000000" w:themeColor="text1"/>
                <w:spacing w:val="-16"/>
                <w:kern w:val="21"/>
                <w:szCs w:val="21"/>
              </w:rPr>
              <w:t>以新带老削减量</w:t>
            </w:r>
          </w:p>
          <w:p w:rsidR="008B40A6" w:rsidRPr="00E54ABB" w:rsidRDefault="008B40A6" w:rsidP="008B40A6">
            <w:pPr>
              <w:adjustRightInd w:val="0"/>
              <w:snapToGrid w:val="0"/>
              <w:jc w:val="center"/>
              <w:rPr>
                <w:b/>
                <w:bCs/>
                <w:snapToGrid w:val="0"/>
                <w:color w:val="000000" w:themeColor="text1"/>
                <w:spacing w:val="-16"/>
                <w:kern w:val="21"/>
                <w:szCs w:val="21"/>
              </w:rPr>
            </w:pPr>
            <w:r w:rsidRPr="00E54ABB">
              <w:rPr>
                <w:b/>
                <w:bCs/>
                <w:snapToGrid w:val="0"/>
                <w:color w:val="000000" w:themeColor="text1"/>
                <w:spacing w:val="-16"/>
                <w:kern w:val="21"/>
                <w:szCs w:val="21"/>
              </w:rPr>
              <w:t>（新建项目不填）</w:t>
            </w:r>
            <w:r w:rsidR="00E30432" w:rsidRPr="00E54ABB">
              <w:rPr>
                <w:b/>
                <w:bCs/>
                <w:snapToGrid w:val="0"/>
                <w:color w:val="000000" w:themeColor="text1"/>
                <w:spacing w:val="-16"/>
                <w:kern w:val="21"/>
                <w:szCs w:val="21"/>
              </w:rPr>
              <w:fldChar w:fldCharType="begin"/>
            </w:r>
            <w:r w:rsidRPr="00E54ABB">
              <w:rPr>
                <w:b/>
                <w:bCs/>
                <w:snapToGrid w:val="0"/>
                <w:color w:val="000000" w:themeColor="text1"/>
                <w:spacing w:val="-16"/>
                <w:kern w:val="21"/>
                <w:szCs w:val="21"/>
              </w:rPr>
              <w:instrText xml:space="preserve"> = 5 \* GB3 \* MERGEFORMAT </w:instrText>
            </w:r>
            <w:r w:rsidR="00E30432" w:rsidRPr="00E54ABB">
              <w:rPr>
                <w:b/>
                <w:bCs/>
                <w:snapToGrid w:val="0"/>
                <w:color w:val="000000" w:themeColor="text1"/>
                <w:spacing w:val="-16"/>
                <w:kern w:val="21"/>
                <w:szCs w:val="21"/>
              </w:rPr>
              <w:fldChar w:fldCharType="separate"/>
            </w:r>
            <w:r w:rsidRPr="00E54ABB">
              <w:rPr>
                <w:rFonts w:ascii="宋体" w:hAnsi="宋体" w:cs="宋体" w:hint="eastAsia"/>
                <w:b/>
                <w:bCs/>
                <w:color w:val="000000" w:themeColor="text1"/>
                <w:szCs w:val="21"/>
              </w:rPr>
              <w:t>⑤</w:t>
            </w:r>
            <w:r w:rsidR="00E30432" w:rsidRPr="00E54ABB">
              <w:rPr>
                <w:b/>
                <w:bCs/>
                <w:snapToGrid w:val="0"/>
                <w:color w:val="000000" w:themeColor="text1"/>
                <w:spacing w:val="-16"/>
                <w:kern w:val="21"/>
                <w:szCs w:val="21"/>
              </w:rPr>
              <w:fldChar w:fldCharType="end"/>
            </w:r>
          </w:p>
        </w:tc>
        <w:tc>
          <w:tcPr>
            <w:tcW w:w="663" w:type="pct"/>
            <w:tcMar>
              <w:left w:w="28" w:type="dxa"/>
              <w:right w:w="28" w:type="dxa"/>
            </w:tcMar>
            <w:vAlign w:val="center"/>
          </w:tcPr>
          <w:p w:rsidR="008B40A6" w:rsidRPr="00E54ABB" w:rsidRDefault="008B40A6" w:rsidP="008B40A6">
            <w:pPr>
              <w:adjustRightInd w:val="0"/>
              <w:snapToGrid w:val="0"/>
              <w:jc w:val="center"/>
              <w:rPr>
                <w:b/>
                <w:bCs/>
                <w:snapToGrid w:val="0"/>
                <w:color w:val="000000" w:themeColor="text1"/>
                <w:spacing w:val="-16"/>
                <w:kern w:val="21"/>
                <w:szCs w:val="21"/>
              </w:rPr>
            </w:pPr>
            <w:r w:rsidRPr="00E54ABB">
              <w:rPr>
                <w:b/>
                <w:bCs/>
                <w:snapToGrid w:val="0"/>
                <w:color w:val="000000" w:themeColor="text1"/>
                <w:spacing w:val="-16"/>
                <w:kern w:val="21"/>
                <w:szCs w:val="21"/>
              </w:rPr>
              <w:t>本项目建成后</w:t>
            </w:r>
          </w:p>
          <w:p w:rsidR="008B40A6" w:rsidRPr="00E54ABB" w:rsidRDefault="008B40A6" w:rsidP="008B40A6">
            <w:pPr>
              <w:adjustRightInd w:val="0"/>
              <w:snapToGrid w:val="0"/>
              <w:jc w:val="center"/>
              <w:rPr>
                <w:b/>
                <w:bCs/>
                <w:snapToGrid w:val="0"/>
                <w:color w:val="000000" w:themeColor="text1"/>
                <w:spacing w:val="-16"/>
                <w:kern w:val="21"/>
                <w:szCs w:val="21"/>
              </w:rPr>
            </w:pPr>
            <w:r w:rsidRPr="00E54ABB">
              <w:rPr>
                <w:b/>
                <w:bCs/>
                <w:snapToGrid w:val="0"/>
                <w:color w:val="000000" w:themeColor="text1"/>
                <w:spacing w:val="-16"/>
                <w:kern w:val="21"/>
                <w:szCs w:val="21"/>
              </w:rPr>
              <w:t>全厂排放量（固体废物产生量）</w:t>
            </w:r>
            <w:r w:rsidR="00E30432" w:rsidRPr="00E54ABB">
              <w:rPr>
                <w:b/>
                <w:bCs/>
                <w:snapToGrid w:val="0"/>
                <w:color w:val="000000" w:themeColor="text1"/>
                <w:spacing w:val="-16"/>
                <w:kern w:val="21"/>
                <w:szCs w:val="21"/>
              </w:rPr>
              <w:fldChar w:fldCharType="begin"/>
            </w:r>
            <w:r w:rsidRPr="00E54ABB">
              <w:rPr>
                <w:b/>
                <w:bCs/>
                <w:snapToGrid w:val="0"/>
                <w:color w:val="000000" w:themeColor="text1"/>
                <w:spacing w:val="-16"/>
                <w:kern w:val="21"/>
                <w:szCs w:val="21"/>
              </w:rPr>
              <w:instrText xml:space="preserve"> = 6 \* GB3 \* MERGEFORMAT </w:instrText>
            </w:r>
            <w:r w:rsidR="00E30432" w:rsidRPr="00E54ABB">
              <w:rPr>
                <w:b/>
                <w:bCs/>
                <w:snapToGrid w:val="0"/>
                <w:color w:val="000000" w:themeColor="text1"/>
                <w:spacing w:val="-16"/>
                <w:kern w:val="21"/>
                <w:szCs w:val="21"/>
              </w:rPr>
              <w:fldChar w:fldCharType="separate"/>
            </w:r>
            <w:r w:rsidRPr="00E54ABB">
              <w:rPr>
                <w:rFonts w:ascii="宋体" w:hAnsi="宋体" w:cs="宋体" w:hint="eastAsia"/>
                <w:b/>
                <w:bCs/>
                <w:color w:val="000000" w:themeColor="text1"/>
                <w:szCs w:val="21"/>
              </w:rPr>
              <w:t>⑥</w:t>
            </w:r>
            <w:r w:rsidR="00E30432" w:rsidRPr="00E54ABB">
              <w:rPr>
                <w:b/>
                <w:bCs/>
                <w:snapToGrid w:val="0"/>
                <w:color w:val="000000" w:themeColor="text1"/>
                <w:spacing w:val="-16"/>
                <w:kern w:val="21"/>
                <w:szCs w:val="21"/>
              </w:rPr>
              <w:fldChar w:fldCharType="end"/>
            </w:r>
          </w:p>
        </w:tc>
        <w:tc>
          <w:tcPr>
            <w:tcW w:w="654" w:type="pct"/>
            <w:tcMar>
              <w:left w:w="28" w:type="dxa"/>
              <w:right w:w="28" w:type="dxa"/>
            </w:tcMar>
            <w:vAlign w:val="center"/>
          </w:tcPr>
          <w:p w:rsidR="008B40A6" w:rsidRPr="00E54ABB" w:rsidRDefault="008B40A6" w:rsidP="008B40A6">
            <w:pPr>
              <w:adjustRightInd w:val="0"/>
              <w:snapToGrid w:val="0"/>
              <w:jc w:val="center"/>
              <w:rPr>
                <w:b/>
                <w:bCs/>
                <w:snapToGrid w:val="0"/>
                <w:color w:val="000000" w:themeColor="text1"/>
                <w:spacing w:val="-6"/>
                <w:kern w:val="21"/>
                <w:szCs w:val="21"/>
              </w:rPr>
            </w:pPr>
            <w:r w:rsidRPr="00E54ABB">
              <w:rPr>
                <w:b/>
                <w:bCs/>
                <w:snapToGrid w:val="0"/>
                <w:color w:val="000000" w:themeColor="text1"/>
                <w:spacing w:val="-6"/>
                <w:kern w:val="21"/>
                <w:szCs w:val="21"/>
              </w:rPr>
              <w:t>变化量</w:t>
            </w:r>
          </w:p>
          <w:p w:rsidR="008B40A6" w:rsidRPr="00E54ABB" w:rsidRDefault="00E30432" w:rsidP="008B40A6">
            <w:pPr>
              <w:adjustRightInd w:val="0"/>
              <w:snapToGrid w:val="0"/>
              <w:jc w:val="center"/>
              <w:rPr>
                <w:b/>
                <w:bCs/>
                <w:snapToGrid w:val="0"/>
                <w:color w:val="000000" w:themeColor="text1"/>
                <w:spacing w:val="-6"/>
                <w:kern w:val="21"/>
                <w:szCs w:val="21"/>
              </w:rPr>
            </w:pPr>
            <w:r w:rsidRPr="00E54ABB">
              <w:rPr>
                <w:b/>
                <w:bCs/>
                <w:snapToGrid w:val="0"/>
                <w:color w:val="000000" w:themeColor="text1"/>
                <w:spacing w:val="-6"/>
                <w:kern w:val="21"/>
                <w:szCs w:val="21"/>
              </w:rPr>
              <w:fldChar w:fldCharType="begin"/>
            </w:r>
            <w:r w:rsidR="008B40A6" w:rsidRPr="00E54ABB">
              <w:rPr>
                <w:b/>
                <w:bCs/>
                <w:snapToGrid w:val="0"/>
                <w:color w:val="000000" w:themeColor="text1"/>
                <w:spacing w:val="-6"/>
                <w:kern w:val="21"/>
                <w:szCs w:val="21"/>
              </w:rPr>
              <w:instrText xml:space="preserve"> = 7 \* GB3 \* MERGEFORMAT </w:instrText>
            </w:r>
            <w:r w:rsidRPr="00E54ABB">
              <w:rPr>
                <w:b/>
                <w:bCs/>
                <w:snapToGrid w:val="0"/>
                <w:color w:val="000000" w:themeColor="text1"/>
                <w:spacing w:val="-6"/>
                <w:kern w:val="21"/>
                <w:szCs w:val="21"/>
              </w:rPr>
              <w:fldChar w:fldCharType="separate"/>
            </w:r>
            <w:r w:rsidR="008B40A6" w:rsidRPr="00E54ABB">
              <w:rPr>
                <w:rFonts w:ascii="宋体" w:hAnsi="宋体" w:cs="宋体" w:hint="eastAsia"/>
                <w:b/>
                <w:bCs/>
                <w:color w:val="000000" w:themeColor="text1"/>
                <w:szCs w:val="21"/>
              </w:rPr>
              <w:t>⑦</w:t>
            </w:r>
            <w:r w:rsidRPr="00E54ABB">
              <w:rPr>
                <w:b/>
                <w:bCs/>
                <w:snapToGrid w:val="0"/>
                <w:color w:val="000000" w:themeColor="text1"/>
                <w:spacing w:val="-6"/>
                <w:kern w:val="21"/>
                <w:szCs w:val="21"/>
              </w:rPr>
              <w:fldChar w:fldCharType="end"/>
            </w:r>
          </w:p>
        </w:tc>
      </w:tr>
      <w:tr w:rsidR="008B40A6" w:rsidRPr="00E54ABB" w:rsidTr="00E54ABB">
        <w:trPr>
          <w:trHeight w:val="482"/>
        </w:trPr>
        <w:tc>
          <w:tcPr>
            <w:tcW w:w="348" w:type="pct"/>
            <w:vMerge w:val="restart"/>
            <w:vAlign w:val="center"/>
          </w:tcPr>
          <w:p w:rsidR="008B40A6" w:rsidRPr="00E54ABB" w:rsidRDefault="008B40A6" w:rsidP="008B40A6">
            <w:pPr>
              <w:adjustRightInd w:val="0"/>
              <w:snapToGrid w:val="0"/>
              <w:jc w:val="center"/>
              <w:rPr>
                <w:snapToGrid w:val="0"/>
                <w:color w:val="000000" w:themeColor="text1"/>
                <w:kern w:val="21"/>
                <w:szCs w:val="21"/>
              </w:rPr>
            </w:pPr>
            <w:r w:rsidRPr="00E54ABB">
              <w:rPr>
                <w:snapToGrid w:val="0"/>
                <w:color w:val="000000" w:themeColor="text1"/>
                <w:kern w:val="21"/>
                <w:szCs w:val="21"/>
              </w:rPr>
              <w:t>废气</w:t>
            </w:r>
          </w:p>
        </w:tc>
        <w:tc>
          <w:tcPr>
            <w:tcW w:w="881" w:type="pct"/>
            <w:gridSpan w:val="2"/>
            <w:vAlign w:val="center"/>
          </w:tcPr>
          <w:p w:rsidR="008B40A6" w:rsidRPr="00E54ABB" w:rsidRDefault="008B40A6" w:rsidP="008B40A6">
            <w:pPr>
              <w:adjustRightInd w:val="0"/>
              <w:snapToGrid w:val="0"/>
              <w:jc w:val="center"/>
              <w:rPr>
                <w:snapToGrid w:val="0"/>
                <w:color w:val="000000" w:themeColor="text1"/>
                <w:kern w:val="21"/>
                <w:szCs w:val="21"/>
              </w:rPr>
            </w:pPr>
            <w:r w:rsidRPr="00E54ABB">
              <w:rPr>
                <w:rFonts w:hint="eastAsia"/>
                <w:snapToGrid w:val="0"/>
                <w:color w:val="000000" w:themeColor="text1"/>
                <w:kern w:val="21"/>
                <w:szCs w:val="21"/>
              </w:rPr>
              <w:t>颗粒物</w:t>
            </w:r>
          </w:p>
        </w:tc>
        <w:tc>
          <w:tcPr>
            <w:tcW w:w="287" w:type="pct"/>
            <w:vAlign w:val="center"/>
          </w:tcPr>
          <w:p w:rsidR="008B40A6" w:rsidRPr="00E54ABB" w:rsidRDefault="008B40A6" w:rsidP="008B40A6">
            <w:pPr>
              <w:adjustRightInd w:val="0"/>
              <w:snapToGrid w:val="0"/>
              <w:jc w:val="center"/>
              <w:rPr>
                <w:snapToGrid w:val="0"/>
                <w:color w:val="000000" w:themeColor="text1"/>
                <w:kern w:val="21"/>
                <w:szCs w:val="21"/>
              </w:rPr>
            </w:pPr>
            <w:r w:rsidRPr="00E54ABB">
              <w:rPr>
                <w:rFonts w:hint="eastAsia"/>
                <w:snapToGrid w:val="0"/>
                <w:color w:val="000000" w:themeColor="text1"/>
                <w:kern w:val="21"/>
                <w:szCs w:val="21"/>
              </w:rPr>
              <w:t>/</w:t>
            </w:r>
          </w:p>
        </w:tc>
        <w:tc>
          <w:tcPr>
            <w:tcW w:w="415" w:type="pct"/>
            <w:vAlign w:val="center"/>
          </w:tcPr>
          <w:p w:rsidR="008B40A6" w:rsidRPr="00E54ABB" w:rsidRDefault="008B40A6" w:rsidP="008B40A6">
            <w:pPr>
              <w:adjustRightInd w:val="0"/>
              <w:snapToGrid w:val="0"/>
              <w:jc w:val="center"/>
              <w:rPr>
                <w:snapToGrid w:val="0"/>
                <w:color w:val="000000" w:themeColor="text1"/>
                <w:kern w:val="21"/>
                <w:szCs w:val="21"/>
              </w:rPr>
            </w:pPr>
            <w:r w:rsidRPr="00E54ABB">
              <w:rPr>
                <w:rFonts w:hint="eastAsia"/>
                <w:snapToGrid w:val="0"/>
                <w:color w:val="000000" w:themeColor="text1"/>
                <w:kern w:val="21"/>
                <w:szCs w:val="21"/>
              </w:rPr>
              <w:t>/</w:t>
            </w:r>
          </w:p>
        </w:tc>
        <w:tc>
          <w:tcPr>
            <w:tcW w:w="569" w:type="pct"/>
            <w:vAlign w:val="center"/>
          </w:tcPr>
          <w:p w:rsidR="008B40A6" w:rsidRPr="00E54ABB" w:rsidRDefault="008B40A6" w:rsidP="008B40A6">
            <w:pPr>
              <w:adjustRightInd w:val="0"/>
              <w:snapToGrid w:val="0"/>
              <w:jc w:val="center"/>
              <w:rPr>
                <w:snapToGrid w:val="0"/>
                <w:color w:val="000000" w:themeColor="text1"/>
                <w:kern w:val="21"/>
                <w:szCs w:val="21"/>
              </w:rPr>
            </w:pPr>
            <w:r w:rsidRPr="00E54ABB">
              <w:rPr>
                <w:rFonts w:hint="eastAsia"/>
                <w:snapToGrid w:val="0"/>
                <w:color w:val="000000" w:themeColor="text1"/>
                <w:kern w:val="21"/>
                <w:szCs w:val="21"/>
              </w:rPr>
              <w:t>/</w:t>
            </w:r>
          </w:p>
        </w:tc>
        <w:tc>
          <w:tcPr>
            <w:tcW w:w="591" w:type="pct"/>
            <w:vAlign w:val="center"/>
          </w:tcPr>
          <w:p w:rsidR="008B40A6" w:rsidRPr="00E54ABB" w:rsidRDefault="008B40A6" w:rsidP="008B40A6">
            <w:pPr>
              <w:adjustRightInd w:val="0"/>
              <w:snapToGrid w:val="0"/>
              <w:jc w:val="center"/>
              <w:rPr>
                <w:snapToGrid w:val="0"/>
                <w:color w:val="000000" w:themeColor="text1"/>
                <w:kern w:val="21"/>
                <w:szCs w:val="21"/>
              </w:rPr>
            </w:pPr>
            <w:r w:rsidRPr="00E54ABB">
              <w:rPr>
                <w:snapToGrid w:val="0"/>
                <w:color w:val="000000" w:themeColor="text1"/>
                <w:kern w:val="21"/>
                <w:szCs w:val="21"/>
              </w:rPr>
              <w:t>0.085t/a</w:t>
            </w:r>
          </w:p>
        </w:tc>
        <w:tc>
          <w:tcPr>
            <w:tcW w:w="592" w:type="pct"/>
            <w:vAlign w:val="center"/>
          </w:tcPr>
          <w:p w:rsidR="008B40A6" w:rsidRPr="00E54ABB" w:rsidRDefault="008B40A6" w:rsidP="008B40A6">
            <w:pPr>
              <w:adjustRightInd w:val="0"/>
              <w:snapToGrid w:val="0"/>
              <w:jc w:val="center"/>
              <w:rPr>
                <w:snapToGrid w:val="0"/>
                <w:color w:val="000000" w:themeColor="text1"/>
                <w:kern w:val="21"/>
                <w:szCs w:val="21"/>
              </w:rPr>
            </w:pPr>
            <w:r w:rsidRPr="00E54ABB">
              <w:rPr>
                <w:rFonts w:hint="eastAsia"/>
                <w:snapToGrid w:val="0"/>
                <w:color w:val="000000" w:themeColor="text1"/>
                <w:kern w:val="21"/>
                <w:szCs w:val="21"/>
              </w:rPr>
              <w:t>/</w:t>
            </w:r>
          </w:p>
        </w:tc>
        <w:tc>
          <w:tcPr>
            <w:tcW w:w="663" w:type="pct"/>
            <w:vAlign w:val="center"/>
          </w:tcPr>
          <w:p w:rsidR="008B40A6" w:rsidRPr="00E54ABB" w:rsidRDefault="008B40A6" w:rsidP="008B40A6">
            <w:pPr>
              <w:adjustRightInd w:val="0"/>
              <w:snapToGrid w:val="0"/>
              <w:jc w:val="center"/>
              <w:rPr>
                <w:snapToGrid w:val="0"/>
                <w:color w:val="000000" w:themeColor="text1"/>
                <w:kern w:val="21"/>
                <w:szCs w:val="21"/>
              </w:rPr>
            </w:pPr>
            <w:r w:rsidRPr="00E54ABB">
              <w:rPr>
                <w:snapToGrid w:val="0"/>
                <w:color w:val="000000" w:themeColor="text1"/>
                <w:kern w:val="21"/>
                <w:szCs w:val="21"/>
              </w:rPr>
              <w:t>0.085t/a</w:t>
            </w:r>
          </w:p>
        </w:tc>
        <w:tc>
          <w:tcPr>
            <w:tcW w:w="654" w:type="pct"/>
            <w:vAlign w:val="center"/>
          </w:tcPr>
          <w:p w:rsidR="008B40A6" w:rsidRPr="00E54ABB" w:rsidRDefault="008B40A6" w:rsidP="008B40A6">
            <w:pPr>
              <w:adjustRightInd w:val="0"/>
              <w:snapToGrid w:val="0"/>
              <w:jc w:val="center"/>
              <w:rPr>
                <w:snapToGrid w:val="0"/>
                <w:color w:val="000000" w:themeColor="text1"/>
                <w:kern w:val="21"/>
                <w:szCs w:val="21"/>
              </w:rPr>
            </w:pPr>
            <w:r w:rsidRPr="00E54ABB">
              <w:rPr>
                <w:snapToGrid w:val="0"/>
                <w:color w:val="000000" w:themeColor="text1"/>
                <w:kern w:val="21"/>
                <w:szCs w:val="21"/>
              </w:rPr>
              <w:t>+0.085t/a</w:t>
            </w:r>
          </w:p>
        </w:tc>
      </w:tr>
      <w:tr w:rsidR="008B40A6" w:rsidRPr="00E54ABB" w:rsidTr="00E54ABB">
        <w:trPr>
          <w:trHeight w:val="482"/>
        </w:trPr>
        <w:tc>
          <w:tcPr>
            <w:tcW w:w="348" w:type="pct"/>
            <w:vMerge/>
            <w:vAlign w:val="center"/>
          </w:tcPr>
          <w:p w:rsidR="008B40A6" w:rsidRPr="00E54ABB" w:rsidRDefault="008B40A6" w:rsidP="008B40A6">
            <w:pPr>
              <w:adjustRightInd w:val="0"/>
              <w:snapToGrid w:val="0"/>
              <w:jc w:val="center"/>
              <w:rPr>
                <w:snapToGrid w:val="0"/>
                <w:color w:val="000000" w:themeColor="text1"/>
                <w:kern w:val="21"/>
                <w:szCs w:val="21"/>
              </w:rPr>
            </w:pPr>
          </w:p>
        </w:tc>
        <w:tc>
          <w:tcPr>
            <w:tcW w:w="881" w:type="pct"/>
            <w:gridSpan w:val="2"/>
            <w:vAlign w:val="center"/>
          </w:tcPr>
          <w:p w:rsidR="008B40A6" w:rsidRPr="00E54ABB" w:rsidRDefault="008B40A6" w:rsidP="008B40A6">
            <w:pPr>
              <w:adjustRightInd w:val="0"/>
              <w:snapToGrid w:val="0"/>
              <w:jc w:val="center"/>
              <w:rPr>
                <w:snapToGrid w:val="0"/>
                <w:color w:val="000000" w:themeColor="text1"/>
                <w:kern w:val="21"/>
                <w:szCs w:val="21"/>
              </w:rPr>
            </w:pPr>
            <w:r w:rsidRPr="00E54ABB">
              <w:rPr>
                <w:rFonts w:hint="eastAsia"/>
                <w:snapToGrid w:val="0"/>
                <w:color w:val="000000" w:themeColor="text1"/>
                <w:kern w:val="21"/>
                <w:szCs w:val="21"/>
              </w:rPr>
              <w:t>非甲烷总烃</w:t>
            </w:r>
          </w:p>
        </w:tc>
        <w:tc>
          <w:tcPr>
            <w:tcW w:w="287" w:type="pct"/>
            <w:vAlign w:val="center"/>
          </w:tcPr>
          <w:p w:rsidR="008B40A6" w:rsidRPr="00E54ABB" w:rsidRDefault="008B40A6" w:rsidP="008B40A6">
            <w:pPr>
              <w:adjustRightInd w:val="0"/>
              <w:snapToGrid w:val="0"/>
              <w:jc w:val="center"/>
              <w:rPr>
                <w:snapToGrid w:val="0"/>
                <w:color w:val="000000" w:themeColor="text1"/>
                <w:kern w:val="21"/>
                <w:szCs w:val="21"/>
              </w:rPr>
            </w:pPr>
            <w:r w:rsidRPr="00E54ABB">
              <w:rPr>
                <w:rFonts w:hint="eastAsia"/>
                <w:snapToGrid w:val="0"/>
                <w:color w:val="000000" w:themeColor="text1"/>
                <w:kern w:val="21"/>
                <w:szCs w:val="21"/>
              </w:rPr>
              <w:t>/</w:t>
            </w:r>
          </w:p>
        </w:tc>
        <w:tc>
          <w:tcPr>
            <w:tcW w:w="415" w:type="pct"/>
            <w:vAlign w:val="center"/>
          </w:tcPr>
          <w:p w:rsidR="008B40A6" w:rsidRPr="00E54ABB" w:rsidRDefault="008B40A6" w:rsidP="008B40A6">
            <w:pPr>
              <w:adjustRightInd w:val="0"/>
              <w:snapToGrid w:val="0"/>
              <w:jc w:val="center"/>
              <w:rPr>
                <w:snapToGrid w:val="0"/>
                <w:color w:val="000000" w:themeColor="text1"/>
                <w:kern w:val="21"/>
                <w:szCs w:val="21"/>
              </w:rPr>
            </w:pPr>
            <w:r w:rsidRPr="00E54ABB">
              <w:rPr>
                <w:rFonts w:hint="eastAsia"/>
                <w:snapToGrid w:val="0"/>
                <w:color w:val="000000" w:themeColor="text1"/>
                <w:kern w:val="21"/>
                <w:szCs w:val="21"/>
              </w:rPr>
              <w:t>/</w:t>
            </w:r>
          </w:p>
        </w:tc>
        <w:tc>
          <w:tcPr>
            <w:tcW w:w="569" w:type="pct"/>
            <w:vAlign w:val="center"/>
          </w:tcPr>
          <w:p w:rsidR="008B40A6" w:rsidRPr="00E54ABB" w:rsidRDefault="008B40A6" w:rsidP="008B40A6">
            <w:pPr>
              <w:adjustRightInd w:val="0"/>
              <w:snapToGrid w:val="0"/>
              <w:jc w:val="center"/>
              <w:rPr>
                <w:snapToGrid w:val="0"/>
                <w:color w:val="000000" w:themeColor="text1"/>
                <w:kern w:val="21"/>
                <w:szCs w:val="21"/>
              </w:rPr>
            </w:pPr>
            <w:r w:rsidRPr="00E54ABB">
              <w:rPr>
                <w:rFonts w:hint="eastAsia"/>
                <w:snapToGrid w:val="0"/>
                <w:color w:val="000000" w:themeColor="text1"/>
                <w:kern w:val="21"/>
                <w:szCs w:val="21"/>
              </w:rPr>
              <w:t>/</w:t>
            </w:r>
          </w:p>
        </w:tc>
        <w:tc>
          <w:tcPr>
            <w:tcW w:w="591" w:type="pct"/>
            <w:vAlign w:val="center"/>
          </w:tcPr>
          <w:p w:rsidR="008B40A6" w:rsidRPr="00E54ABB" w:rsidRDefault="008B40A6" w:rsidP="008B40A6">
            <w:pPr>
              <w:adjustRightInd w:val="0"/>
              <w:snapToGrid w:val="0"/>
              <w:jc w:val="center"/>
              <w:rPr>
                <w:snapToGrid w:val="0"/>
                <w:color w:val="000000" w:themeColor="text1"/>
                <w:kern w:val="21"/>
                <w:szCs w:val="21"/>
              </w:rPr>
            </w:pPr>
            <w:r w:rsidRPr="00E54ABB">
              <w:rPr>
                <w:snapToGrid w:val="0"/>
                <w:color w:val="000000" w:themeColor="text1"/>
                <w:kern w:val="21"/>
                <w:szCs w:val="21"/>
              </w:rPr>
              <w:t>0.181t</w:t>
            </w:r>
            <w:r w:rsidRPr="00E54ABB">
              <w:rPr>
                <w:rFonts w:hint="eastAsia"/>
                <w:snapToGrid w:val="0"/>
                <w:color w:val="000000" w:themeColor="text1"/>
                <w:kern w:val="21"/>
                <w:szCs w:val="21"/>
              </w:rPr>
              <w:t>/</w:t>
            </w:r>
            <w:r w:rsidRPr="00E54ABB">
              <w:rPr>
                <w:snapToGrid w:val="0"/>
                <w:color w:val="000000" w:themeColor="text1"/>
                <w:kern w:val="21"/>
                <w:szCs w:val="21"/>
              </w:rPr>
              <w:t>a</w:t>
            </w:r>
          </w:p>
        </w:tc>
        <w:tc>
          <w:tcPr>
            <w:tcW w:w="592" w:type="pct"/>
            <w:vAlign w:val="center"/>
          </w:tcPr>
          <w:p w:rsidR="008B40A6" w:rsidRPr="00E54ABB" w:rsidRDefault="008B40A6" w:rsidP="008B40A6">
            <w:pPr>
              <w:adjustRightInd w:val="0"/>
              <w:snapToGrid w:val="0"/>
              <w:jc w:val="center"/>
              <w:rPr>
                <w:snapToGrid w:val="0"/>
                <w:color w:val="000000" w:themeColor="text1"/>
                <w:kern w:val="21"/>
                <w:szCs w:val="21"/>
              </w:rPr>
            </w:pPr>
            <w:r w:rsidRPr="00E54ABB">
              <w:rPr>
                <w:rFonts w:hint="eastAsia"/>
                <w:snapToGrid w:val="0"/>
                <w:color w:val="000000" w:themeColor="text1"/>
                <w:kern w:val="21"/>
                <w:szCs w:val="21"/>
              </w:rPr>
              <w:t>/</w:t>
            </w:r>
          </w:p>
        </w:tc>
        <w:tc>
          <w:tcPr>
            <w:tcW w:w="663" w:type="pct"/>
            <w:vAlign w:val="center"/>
          </w:tcPr>
          <w:p w:rsidR="008B40A6" w:rsidRPr="00E54ABB" w:rsidRDefault="008B40A6" w:rsidP="008B40A6">
            <w:pPr>
              <w:adjustRightInd w:val="0"/>
              <w:snapToGrid w:val="0"/>
              <w:jc w:val="center"/>
              <w:rPr>
                <w:snapToGrid w:val="0"/>
                <w:color w:val="000000" w:themeColor="text1"/>
                <w:kern w:val="21"/>
                <w:szCs w:val="21"/>
              </w:rPr>
            </w:pPr>
            <w:r w:rsidRPr="00E54ABB">
              <w:rPr>
                <w:snapToGrid w:val="0"/>
                <w:color w:val="000000" w:themeColor="text1"/>
                <w:kern w:val="21"/>
                <w:szCs w:val="21"/>
              </w:rPr>
              <w:t>0.181t</w:t>
            </w:r>
            <w:r w:rsidRPr="00E54ABB">
              <w:rPr>
                <w:rFonts w:hint="eastAsia"/>
                <w:snapToGrid w:val="0"/>
                <w:color w:val="000000" w:themeColor="text1"/>
                <w:kern w:val="21"/>
                <w:szCs w:val="21"/>
              </w:rPr>
              <w:t>/</w:t>
            </w:r>
            <w:r w:rsidRPr="00E54ABB">
              <w:rPr>
                <w:snapToGrid w:val="0"/>
                <w:color w:val="000000" w:themeColor="text1"/>
                <w:kern w:val="21"/>
                <w:szCs w:val="21"/>
              </w:rPr>
              <w:t>a</w:t>
            </w:r>
          </w:p>
        </w:tc>
        <w:tc>
          <w:tcPr>
            <w:tcW w:w="654" w:type="pct"/>
            <w:vAlign w:val="center"/>
          </w:tcPr>
          <w:p w:rsidR="008B40A6" w:rsidRPr="00E54ABB" w:rsidRDefault="008B40A6" w:rsidP="008B40A6">
            <w:pPr>
              <w:adjustRightInd w:val="0"/>
              <w:snapToGrid w:val="0"/>
              <w:jc w:val="center"/>
              <w:rPr>
                <w:snapToGrid w:val="0"/>
                <w:color w:val="000000" w:themeColor="text1"/>
                <w:kern w:val="21"/>
                <w:szCs w:val="21"/>
              </w:rPr>
            </w:pPr>
            <w:r w:rsidRPr="00E54ABB">
              <w:rPr>
                <w:snapToGrid w:val="0"/>
                <w:color w:val="000000" w:themeColor="text1"/>
                <w:kern w:val="21"/>
                <w:szCs w:val="21"/>
              </w:rPr>
              <w:t>+0.181t</w:t>
            </w:r>
            <w:r w:rsidRPr="00E54ABB">
              <w:rPr>
                <w:rFonts w:hint="eastAsia"/>
                <w:snapToGrid w:val="0"/>
                <w:color w:val="000000" w:themeColor="text1"/>
                <w:kern w:val="21"/>
                <w:szCs w:val="21"/>
              </w:rPr>
              <w:t>/</w:t>
            </w:r>
            <w:r w:rsidRPr="00E54ABB">
              <w:rPr>
                <w:snapToGrid w:val="0"/>
                <w:color w:val="000000" w:themeColor="text1"/>
                <w:kern w:val="21"/>
                <w:szCs w:val="21"/>
              </w:rPr>
              <w:t>a</w:t>
            </w:r>
          </w:p>
        </w:tc>
      </w:tr>
      <w:tr w:rsidR="008B40A6" w:rsidRPr="00E54ABB" w:rsidTr="00E54ABB">
        <w:trPr>
          <w:trHeight w:val="482"/>
        </w:trPr>
        <w:tc>
          <w:tcPr>
            <w:tcW w:w="348" w:type="pct"/>
            <w:vMerge/>
            <w:vAlign w:val="center"/>
          </w:tcPr>
          <w:p w:rsidR="008B40A6" w:rsidRPr="00E54ABB" w:rsidRDefault="008B40A6" w:rsidP="008B40A6">
            <w:pPr>
              <w:adjustRightInd w:val="0"/>
              <w:snapToGrid w:val="0"/>
              <w:jc w:val="center"/>
              <w:rPr>
                <w:snapToGrid w:val="0"/>
                <w:color w:val="000000" w:themeColor="text1"/>
                <w:kern w:val="21"/>
                <w:szCs w:val="21"/>
              </w:rPr>
            </w:pPr>
          </w:p>
        </w:tc>
        <w:tc>
          <w:tcPr>
            <w:tcW w:w="881" w:type="pct"/>
            <w:gridSpan w:val="2"/>
            <w:vAlign w:val="center"/>
          </w:tcPr>
          <w:p w:rsidR="008B40A6" w:rsidRPr="00E54ABB" w:rsidRDefault="008B40A6" w:rsidP="008B40A6">
            <w:pPr>
              <w:adjustRightInd w:val="0"/>
              <w:snapToGrid w:val="0"/>
              <w:jc w:val="center"/>
              <w:rPr>
                <w:snapToGrid w:val="0"/>
                <w:color w:val="000000" w:themeColor="text1"/>
                <w:kern w:val="21"/>
                <w:szCs w:val="21"/>
              </w:rPr>
            </w:pPr>
            <w:r w:rsidRPr="00E54ABB">
              <w:rPr>
                <w:rFonts w:hint="eastAsia"/>
                <w:snapToGrid w:val="0"/>
                <w:color w:val="000000" w:themeColor="text1"/>
                <w:kern w:val="21"/>
                <w:szCs w:val="21"/>
              </w:rPr>
              <w:t>氯化氢</w:t>
            </w:r>
          </w:p>
        </w:tc>
        <w:tc>
          <w:tcPr>
            <w:tcW w:w="287" w:type="pct"/>
            <w:vAlign w:val="center"/>
          </w:tcPr>
          <w:p w:rsidR="008B40A6" w:rsidRPr="00E54ABB" w:rsidRDefault="008B40A6" w:rsidP="008B40A6">
            <w:pPr>
              <w:adjustRightInd w:val="0"/>
              <w:snapToGrid w:val="0"/>
              <w:jc w:val="center"/>
              <w:rPr>
                <w:snapToGrid w:val="0"/>
                <w:color w:val="000000" w:themeColor="text1"/>
                <w:kern w:val="21"/>
                <w:szCs w:val="21"/>
              </w:rPr>
            </w:pPr>
            <w:r w:rsidRPr="00E54ABB">
              <w:rPr>
                <w:rFonts w:hint="eastAsia"/>
                <w:snapToGrid w:val="0"/>
                <w:color w:val="000000" w:themeColor="text1"/>
                <w:kern w:val="21"/>
                <w:szCs w:val="21"/>
              </w:rPr>
              <w:t>/</w:t>
            </w:r>
          </w:p>
        </w:tc>
        <w:tc>
          <w:tcPr>
            <w:tcW w:w="415" w:type="pct"/>
            <w:vAlign w:val="center"/>
          </w:tcPr>
          <w:p w:rsidR="008B40A6" w:rsidRPr="00E54ABB" w:rsidRDefault="008B40A6" w:rsidP="008B40A6">
            <w:pPr>
              <w:adjustRightInd w:val="0"/>
              <w:snapToGrid w:val="0"/>
              <w:jc w:val="center"/>
              <w:rPr>
                <w:snapToGrid w:val="0"/>
                <w:color w:val="000000" w:themeColor="text1"/>
                <w:kern w:val="21"/>
                <w:szCs w:val="21"/>
              </w:rPr>
            </w:pPr>
            <w:r w:rsidRPr="00E54ABB">
              <w:rPr>
                <w:rFonts w:hint="eastAsia"/>
                <w:snapToGrid w:val="0"/>
                <w:color w:val="000000" w:themeColor="text1"/>
                <w:kern w:val="21"/>
                <w:szCs w:val="21"/>
              </w:rPr>
              <w:t>/</w:t>
            </w:r>
          </w:p>
        </w:tc>
        <w:tc>
          <w:tcPr>
            <w:tcW w:w="569" w:type="pct"/>
            <w:vAlign w:val="center"/>
          </w:tcPr>
          <w:p w:rsidR="008B40A6" w:rsidRPr="00E54ABB" w:rsidRDefault="008B40A6" w:rsidP="008B40A6">
            <w:pPr>
              <w:adjustRightInd w:val="0"/>
              <w:snapToGrid w:val="0"/>
              <w:jc w:val="center"/>
              <w:rPr>
                <w:snapToGrid w:val="0"/>
                <w:color w:val="000000" w:themeColor="text1"/>
                <w:kern w:val="21"/>
                <w:szCs w:val="21"/>
              </w:rPr>
            </w:pPr>
            <w:r w:rsidRPr="00E54ABB">
              <w:rPr>
                <w:rFonts w:hint="eastAsia"/>
                <w:snapToGrid w:val="0"/>
                <w:color w:val="000000" w:themeColor="text1"/>
                <w:kern w:val="21"/>
                <w:szCs w:val="21"/>
              </w:rPr>
              <w:t>/</w:t>
            </w:r>
          </w:p>
        </w:tc>
        <w:tc>
          <w:tcPr>
            <w:tcW w:w="591" w:type="pct"/>
            <w:vAlign w:val="center"/>
          </w:tcPr>
          <w:p w:rsidR="008B40A6" w:rsidRPr="00E54ABB" w:rsidRDefault="008B40A6" w:rsidP="008B40A6">
            <w:pPr>
              <w:adjustRightInd w:val="0"/>
              <w:snapToGrid w:val="0"/>
              <w:jc w:val="center"/>
              <w:rPr>
                <w:snapToGrid w:val="0"/>
                <w:color w:val="000000" w:themeColor="text1"/>
                <w:kern w:val="21"/>
                <w:szCs w:val="21"/>
              </w:rPr>
            </w:pPr>
            <w:r w:rsidRPr="00E54ABB">
              <w:rPr>
                <w:snapToGrid w:val="0"/>
                <w:color w:val="000000" w:themeColor="text1"/>
                <w:kern w:val="21"/>
                <w:szCs w:val="21"/>
              </w:rPr>
              <w:t>0.003t</w:t>
            </w:r>
            <w:r w:rsidRPr="00E54ABB">
              <w:rPr>
                <w:rFonts w:hint="eastAsia"/>
                <w:snapToGrid w:val="0"/>
                <w:color w:val="000000" w:themeColor="text1"/>
                <w:kern w:val="21"/>
                <w:szCs w:val="21"/>
              </w:rPr>
              <w:t>/</w:t>
            </w:r>
            <w:r w:rsidRPr="00E54ABB">
              <w:rPr>
                <w:snapToGrid w:val="0"/>
                <w:color w:val="000000" w:themeColor="text1"/>
                <w:kern w:val="21"/>
                <w:szCs w:val="21"/>
              </w:rPr>
              <w:t>a</w:t>
            </w:r>
          </w:p>
        </w:tc>
        <w:tc>
          <w:tcPr>
            <w:tcW w:w="592" w:type="pct"/>
            <w:vAlign w:val="center"/>
          </w:tcPr>
          <w:p w:rsidR="008B40A6" w:rsidRPr="00E54ABB" w:rsidRDefault="008B40A6" w:rsidP="008B40A6">
            <w:pPr>
              <w:adjustRightInd w:val="0"/>
              <w:snapToGrid w:val="0"/>
              <w:jc w:val="center"/>
              <w:rPr>
                <w:snapToGrid w:val="0"/>
                <w:color w:val="000000" w:themeColor="text1"/>
                <w:kern w:val="21"/>
                <w:szCs w:val="21"/>
              </w:rPr>
            </w:pPr>
            <w:r w:rsidRPr="00E54ABB">
              <w:rPr>
                <w:rFonts w:hint="eastAsia"/>
                <w:snapToGrid w:val="0"/>
                <w:color w:val="000000" w:themeColor="text1"/>
                <w:kern w:val="21"/>
                <w:szCs w:val="21"/>
              </w:rPr>
              <w:t>/</w:t>
            </w:r>
          </w:p>
        </w:tc>
        <w:tc>
          <w:tcPr>
            <w:tcW w:w="663" w:type="pct"/>
            <w:vAlign w:val="center"/>
          </w:tcPr>
          <w:p w:rsidR="008B40A6" w:rsidRPr="00E54ABB" w:rsidRDefault="008B40A6" w:rsidP="008B40A6">
            <w:pPr>
              <w:adjustRightInd w:val="0"/>
              <w:snapToGrid w:val="0"/>
              <w:jc w:val="center"/>
              <w:rPr>
                <w:snapToGrid w:val="0"/>
                <w:color w:val="000000" w:themeColor="text1"/>
                <w:kern w:val="21"/>
                <w:szCs w:val="21"/>
              </w:rPr>
            </w:pPr>
            <w:r w:rsidRPr="00E54ABB">
              <w:rPr>
                <w:snapToGrid w:val="0"/>
                <w:color w:val="000000" w:themeColor="text1"/>
                <w:kern w:val="21"/>
                <w:szCs w:val="21"/>
              </w:rPr>
              <w:t>0.003t</w:t>
            </w:r>
            <w:r w:rsidRPr="00E54ABB">
              <w:rPr>
                <w:rFonts w:hint="eastAsia"/>
                <w:snapToGrid w:val="0"/>
                <w:color w:val="000000" w:themeColor="text1"/>
                <w:kern w:val="21"/>
                <w:szCs w:val="21"/>
              </w:rPr>
              <w:t>/</w:t>
            </w:r>
            <w:r w:rsidRPr="00E54ABB">
              <w:rPr>
                <w:snapToGrid w:val="0"/>
                <w:color w:val="000000" w:themeColor="text1"/>
                <w:kern w:val="21"/>
                <w:szCs w:val="21"/>
              </w:rPr>
              <w:t>a</w:t>
            </w:r>
          </w:p>
        </w:tc>
        <w:tc>
          <w:tcPr>
            <w:tcW w:w="654" w:type="pct"/>
            <w:vAlign w:val="center"/>
          </w:tcPr>
          <w:p w:rsidR="008B40A6" w:rsidRPr="00E54ABB" w:rsidRDefault="008B40A6" w:rsidP="008B40A6">
            <w:pPr>
              <w:adjustRightInd w:val="0"/>
              <w:snapToGrid w:val="0"/>
              <w:jc w:val="center"/>
              <w:rPr>
                <w:snapToGrid w:val="0"/>
                <w:color w:val="000000" w:themeColor="text1"/>
                <w:kern w:val="21"/>
                <w:szCs w:val="21"/>
              </w:rPr>
            </w:pPr>
            <w:r w:rsidRPr="00E54ABB">
              <w:rPr>
                <w:snapToGrid w:val="0"/>
                <w:color w:val="000000" w:themeColor="text1"/>
                <w:kern w:val="21"/>
                <w:szCs w:val="21"/>
              </w:rPr>
              <w:t>+0.003t</w:t>
            </w:r>
            <w:r w:rsidRPr="00E54ABB">
              <w:rPr>
                <w:rFonts w:hint="eastAsia"/>
                <w:snapToGrid w:val="0"/>
                <w:color w:val="000000" w:themeColor="text1"/>
                <w:kern w:val="21"/>
                <w:szCs w:val="21"/>
              </w:rPr>
              <w:t>/</w:t>
            </w:r>
            <w:r w:rsidRPr="00E54ABB">
              <w:rPr>
                <w:snapToGrid w:val="0"/>
                <w:color w:val="000000" w:themeColor="text1"/>
                <w:kern w:val="21"/>
                <w:szCs w:val="21"/>
              </w:rPr>
              <w:t>a</w:t>
            </w:r>
          </w:p>
        </w:tc>
      </w:tr>
      <w:tr w:rsidR="008B40A6" w:rsidRPr="00E54ABB" w:rsidTr="00E54ABB">
        <w:trPr>
          <w:trHeight w:val="482"/>
        </w:trPr>
        <w:tc>
          <w:tcPr>
            <w:tcW w:w="348" w:type="pct"/>
            <w:vMerge/>
            <w:vAlign w:val="center"/>
          </w:tcPr>
          <w:p w:rsidR="008B40A6" w:rsidRPr="00E54ABB" w:rsidRDefault="008B40A6" w:rsidP="008B40A6">
            <w:pPr>
              <w:adjustRightInd w:val="0"/>
              <w:snapToGrid w:val="0"/>
              <w:jc w:val="center"/>
              <w:rPr>
                <w:snapToGrid w:val="0"/>
                <w:color w:val="000000" w:themeColor="text1"/>
                <w:kern w:val="21"/>
                <w:szCs w:val="21"/>
              </w:rPr>
            </w:pPr>
          </w:p>
        </w:tc>
        <w:tc>
          <w:tcPr>
            <w:tcW w:w="881" w:type="pct"/>
            <w:gridSpan w:val="2"/>
            <w:vAlign w:val="center"/>
          </w:tcPr>
          <w:p w:rsidR="008B40A6" w:rsidRPr="00E54ABB" w:rsidRDefault="008B40A6" w:rsidP="008B40A6">
            <w:pPr>
              <w:adjustRightInd w:val="0"/>
              <w:snapToGrid w:val="0"/>
              <w:jc w:val="center"/>
              <w:rPr>
                <w:snapToGrid w:val="0"/>
                <w:color w:val="000000" w:themeColor="text1"/>
                <w:kern w:val="21"/>
                <w:szCs w:val="21"/>
              </w:rPr>
            </w:pPr>
            <w:r w:rsidRPr="00E54ABB">
              <w:rPr>
                <w:rFonts w:hint="eastAsia"/>
                <w:snapToGrid w:val="0"/>
                <w:color w:val="000000" w:themeColor="text1"/>
                <w:kern w:val="21"/>
                <w:szCs w:val="21"/>
              </w:rPr>
              <w:t>硫酸雾</w:t>
            </w:r>
          </w:p>
        </w:tc>
        <w:tc>
          <w:tcPr>
            <w:tcW w:w="287" w:type="pct"/>
            <w:vAlign w:val="center"/>
          </w:tcPr>
          <w:p w:rsidR="008B40A6" w:rsidRPr="00E54ABB" w:rsidRDefault="008B40A6" w:rsidP="008B40A6">
            <w:pPr>
              <w:adjustRightInd w:val="0"/>
              <w:snapToGrid w:val="0"/>
              <w:jc w:val="center"/>
              <w:rPr>
                <w:snapToGrid w:val="0"/>
                <w:color w:val="000000" w:themeColor="text1"/>
                <w:kern w:val="21"/>
                <w:szCs w:val="21"/>
              </w:rPr>
            </w:pPr>
            <w:r w:rsidRPr="00E54ABB">
              <w:rPr>
                <w:rFonts w:hint="eastAsia"/>
                <w:snapToGrid w:val="0"/>
                <w:color w:val="000000" w:themeColor="text1"/>
                <w:kern w:val="21"/>
                <w:szCs w:val="21"/>
              </w:rPr>
              <w:t>/</w:t>
            </w:r>
          </w:p>
        </w:tc>
        <w:tc>
          <w:tcPr>
            <w:tcW w:w="415" w:type="pct"/>
            <w:vAlign w:val="center"/>
          </w:tcPr>
          <w:p w:rsidR="008B40A6" w:rsidRPr="00E54ABB" w:rsidRDefault="008B40A6" w:rsidP="008B40A6">
            <w:pPr>
              <w:adjustRightInd w:val="0"/>
              <w:snapToGrid w:val="0"/>
              <w:jc w:val="center"/>
              <w:rPr>
                <w:snapToGrid w:val="0"/>
                <w:color w:val="000000" w:themeColor="text1"/>
                <w:kern w:val="21"/>
                <w:szCs w:val="21"/>
              </w:rPr>
            </w:pPr>
            <w:r w:rsidRPr="00E54ABB">
              <w:rPr>
                <w:rFonts w:hint="eastAsia"/>
                <w:snapToGrid w:val="0"/>
                <w:color w:val="000000" w:themeColor="text1"/>
                <w:kern w:val="21"/>
                <w:szCs w:val="21"/>
              </w:rPr>
              <w:t>/</w:t>
            </w:r>
          </w:p>
        </w:tc>
        <w:tc>
          <w:tcPr>
            <w:tcW w:w="569" w:type="pct"/>
            <w:vAlign w:val="center"/>
          </w:tcPr>
          <w:p w:rsidR="008B40A6" w:rsidRPr="00E54ABB" w:rsidRDefault="008B40A6" w:rsidP="008B40A6">
            <w:pPr>
              <w:adjustRightInd w:val="0"/>
              <w:snapToGrid w:val="0"/>
              <w:jc w:val="center"/>
              <w:rPr>
                <w:snapToGrid w:val="0"/>
                <w:color w:val="000000" w:themeColor="text1"/>
                <w:kern w:val="21"/>
                <w:szCs w:val="21"/>
              </w:rPr>
            </w:pPr>
            <w:r w:rsidRPr="00E54ABB">
              <w:rPr>
                <w:rFonts w:hint="eastAsia"/>
                <w:snapToGrid w:val="0"/>
                <w:color w:val="000000" w:themeColor="text1"/>
                <w:kern w:val="21"/>
                <w:szCs w:val="21"/>
              </w:rPr>
              <w:t>/</w:t>
            </w:r>
          </w:p>
        </w:tc>
        <w:tc>
          <w:tcPr>
            <w:tcW w:w="591" w:type="pct"/>
            <w:vAlign w:val="center"/>
          </w:tcPr>
          <w:p w:rsidR="008B40A6" w:rsidRPr="00E54ABB" w:rsidRDefault="008B40A6" w:rsidP="008B40A6">
            <w:pPr>
              <w:adjustRightInd w:val="0"/>
              <w:snapToGrid w:val="0"/>
              <w:jc w:val="center"/>
              <w:rPr>
                <w:snapToGrid w:val="0"/>
                <w:color w:val="000000" w:themeColor="text1"/>
                <w:kern w:val="21"/>
                <w:szCs w:val="21"/>
              </w:rPr>
            </w:pPr>
            <w:r w:rsidRPr="00E54ABB">
              <w:rPr>
                <w:snapToGrid w:val="0"/>
                <w:color w:val="000000" w:themeColor="text1"/>
                <w:kern w:val="21"/>
                <w:szCs w:val="21"/>
              </w:rPr>
              <w:t>0.008t</w:t>
            </w:r>
            <w:r w:rsidRPr="00E54ABB">
              <w:rPr>
                <w:rFonts w:hint="eastAsia"/>
                <w:snapToGrid w:val="0"/>
                <w:color w:val="000000" w:themeColor="text1"/>
                <w:kern w:val="21"/>
                <w:szCs w:val="21"/>
              </w:rPr>
              <w:t>/</w:t>
            </w:r>
            <w:r w:rsidRPr="00E54ABB">
              <w:rPr>
                <w:snapToGrid w:val="0"/>
                <w:color w:val="000000" w:themeColor="text1"/>
                <w:kern w:val="21"/>
                <w:szCs w:val="21"/>
              </w:rPr>
              <w:t>a</w:t>
            </w:r>
          </w:p>
        </w:tc>
        <w:tc>
          <w:tcPr>
            <w:tcW w:w="592" w:type="pct"/>
            <w:vAlign w:val="center"/>
          </w:tcPr>
          <w:p w:rsidR="008B40A6" w:rsidRPr="00E54ABB" w:rsidRDefault="008B40A6" w:rsidP="008B40A6">
            <w:pPr>
              <w:adjustRightInd w:val="0"/>
              <w:snapToGrid w:val="0"/>
              <w:jc w:val="center"/>
              <w:rPr>
                <w:snapToGrid w:val="0"/>
                <w:color w:val="000000" w:themeColor="text1"/>
                <w:kern w:val="21"/>
                <w:szCs w:val="21"/>
              </w:rPr>
            </w:pPr>
            <w:r w:rsidRPr="00E54ABB">
              <w:rPr>
                <w:rFonts w:hint="eastAsia"/>
                <w:snapToGrid w:val="0"/>
                <w:color w:val="000000" w:themeColor="text1"/>
                <w:kern w:val="21"/>
                <w:szCs w:val="21"/>
              </w:rPr>
              <w:t>/</w:t>
            </w:r>
          </w:p>
        </w:tc>
        <w:tc>
          <w:tcPr>
            <w:tcW w:w="663" w:type="pct"/>
            <w:vAlign w:val="center"/>
          </w:tcPr>
          <w:p w:rsidR="008B40A6" w:rsidRPr="00E54ABB" w:rsidRDefault="008B40A6" w:rsidP="008B40A6">
            <w:pPr>
              <w:adjustRightInd w:val="0"/>
              <w:snapToGrid w:val="0"/>
              <w:jc w:val="center"/>
              <w:rPr>
                <w:snapToGrid w:val="0"/>
                <w:color w:val="000000" w:themeColor="text1"/>
                <w:kern w:val="21"/>
                <w:szCs w:val="21"/>
              </w:rPr>
            </w:pPr>
            <w:r w:rsidRPr="00E54ABB">
              <w:rPr>
                <w:snapToGrid w:val="0"/>
                <w:color w:val="000000" w:themeColor="text1"/>
                <w:kern w:val="21"/>
                <w:szCs w:val="21"/>
              </w:rPr>
              <w:t>0.008t</w:t>
            </w:r>
            <w:r w:rsidRPr="00E54ABB">
              <w:rPr>
                <w:rFonts w:hint="eastAsia"/>
                <w:snapToGrid w:val="0"/>
                <w:color w:val="000000" w:themeColor="text1"/>
                <w:kern w:val="21"/>
                <w:szCs w:val="21"/>
              </w:rPr>
              <w:t>/</w:t>
            </w:r>
            <w:r w:rsidRPr="00E54ABB">
              <w:rPr>
                <w:snapToGrid w:val="0"/>
                <w:color w:val="000000" w:themeColor="text1"/>
                <w:kern w:val="21"/>
                <w:szCs w:val="21"/>
              </w:rPr>
              <w:t>a</w:t>
            </w:r>
          </w:p>
        </w:tc>
        <w:tc>
          <w:tcPr>
            <w:tcW w:w="654" w:type="pct"/>
            <w:vAlign w:val="center"/>
          </w:tcPr>
          <w:p w:rsidR="008B40A6" w:rsidRPr="00E54ABB" w:rsidRDefault="008B40A6" w:rsidP="008B40A6">
            <w:pPr>
              <w:adjustRightInd w:val="0"/>
              <w:snapToGrid w:val="0"/>
              <w:jc w:val="center"/>
              <w:rPr>
                <w:snapToGrid w:val="0"/>
                <w:color w:val="000000" w:themeColor="text1"/>
                <w:kern w:val="21"/>
                <w:szCs w:val="21"/>
              </w:rPr>
            </w:pPr>
            <w:r w:rsidRPr="00E54ABB">
              <w:rPr>
                <w:snapToGrid w:val="0"/>
                <w:color w:val="000000" w:themeColor="text1"/>
                <w:kern w:val="21"/>
                <w:szCs w:val="21"/>
              </w:rPr>
              <w:t>+0.008t</w:t>
            </w:r>
            <w:r w:rsidRPr="00E54ABB">
              <w:rPr>
                <w:rFonts w:hint="eastAsia"/>
                <w:snapToGrid w:val="0"/>
                <w:color w:val="000000" w:themeColor="text1"/>
                <w:kern w:val="21"/>
                <w:szCs w:val="21"/>
              </w:rPr>
              <w:t>/</w:t>
            </w:r>
            <w:r w:rsidRPr="00E54ABB">
              <w:rPr>
                <w:snapToGrid w:val="0"/>
                <w:color w:val="000000" w:themeColor="text1"/>
                <w:kern w:val="21"/>
                <w:szCs w:val="21"/>
              </w:rPr>
              <w:t>a</w:t>
            </w:r>
          </w:p>
        </w:tc>
      </w:tr>
      <w:tr w:rsidR="008B40A6" w:rsidRPr="00E54ABB" w:rsidTr="00E54ABB">
        <w:trPr>
          <w:trHeight w:val="482"/>
        </w:trPr>
        <w:tc>
          <w:tcPr>
            <w:tcW w:w="348" w:type="pct"/>
            <w:vMerge/>
            <w:vAlign w:val="center"/>
          </w:tcPr>
          <w:p w:rsidR="008B40A6" w:rsidRPr="00E54ABB" w:rsidRDefault="008B40A6" w:rsidP="008B40A6">
            <w:pPr>
              <w:adjustRightInd w:val="0"/>
              <w:snapToGrid w:val="0"/>
              <w:jc w:val="center"/>
              <w:rPr>
                <w:snapToGrid w:val="0"/>
                <w:color w:val="000000" w:themeColor="text1"/>
                <w:kern w:val="21"/>
                <w:szCs w:val="21"/>
              </w:rPr>
            </w:pPr>
          </w:p>
        </w:tc>
        <w:tc>
          <w:tcPr>
            <w:tcW w:w="881" w:type="pct"/>
            <w:gridSpan w:val="2"/>
            <w:vAlign w:val="center"/>
          </w:tcPr>
          <w:p w:rsidR="008B40A6" w:rsidRPr="00E54ABB" w:rsidRDefault="008B40A6" w:rsidP="008B40A6">
            <w:pPr>
              <w:adjustRightInd w:val="0"/>
              <w:snapToGrid w:val="0"/>
              <w:jc w:val="center"/>
              <w:rPr>
                <w:snapToGrid w:val="0"/>
                <w:color w:val="000000" w:themeColor="text1"/>
                <w:kern w:val="21"/>
                <w:szCs w:val="21"/>
              </w:rPr>
            </w:pPr>
            <w:r w:rsidRPr="00E54ABB">
              <w:rPr>
                <w:rFonts w:hint="eastAsia"/>
                <w:snapToGrid w:val="0"/>
                <w:color w:val="000000" w:themeColor="text1"/>
                <w:kern w:val="21"/>
                <w:szCs w:val="21"/>
              </w:rPr>
              <w:t>N</w:t>
            </w:r>
            <w:r w:rsidRPr="00E54ABB">
              <w:rPr>
                <w:snapToGrid w:val="0"/>
                <w:color w:val="000000" w:themeColor="text1"/>
                <w:kern w:val="21"/>
                <w:szCs w:val="21"/>
              </w:rPr>
              <w:t>Ox</w:t>
            </w:r>
          </w:p>
        </w:tc>
        <w:tc>
          <w:tcPr>
            <w:tcW w:w="287" w:type="pct"/>
            <w:vAlign w:val="center"/>
          </w:tcPr>
          <w:p w:rsidR="008B40A6" w:rsidRPr="00E54ABB" w:rsidRDefault="008B40A6" w:rsidP="008B40A6">
            <w:pPr>
              <w:adjustRightInd w:val="0"/>
              <w:snapToGrid w:val="0"/>
              <w:jc w:val="center"/>
              <w:rPr>
                <w:snapToGrid w:val="0"/>
                <w:color w:val="000000" w:themeColor="text1"/>
                <w:kern w:val="21"/>
                <w:szCs w:val="21"/>
              </w:rPr>
            </w:pPr>
            <w:r w:rsidRPr="00E54ABB">
              <w:rPr>
                <w:rFonts w:hint="eastAsia"/>
                <w:snapToGrid w:val="0"/>
                <w:color w:val="000000" w:themeColor="text1"/>
                <w:kern w:val="21"/>
                <w:szCs w:val="21"/>
              </w:rPr>
              <w:t>/</w:t>
            </w:r>
          </w:p>
        </w:tc>
        <w:tc>
          <w:tcPr>
            <w:tcW w:w="415" w:type="pct"/>
            <w:vAlign w:val="center"/>
          </w:tcPr>
          <w:p w:rsidR="008B40A6" w:rsidRPr="00E54ABB" w:rsidRDefault="008B40A6" w:rsidP="008B40A6">
            <w:pPr>
              <w:adjustRightInd w:val="0"/>
              <w:snapToGrid w:val="0"/>
              <w:jc w:val="center"/>
              <w:rPr>
                <w:snapToGrid w:val="0"/>
                <w:color w:val="000000" w:themeColor="text1"/>
                <w:kern w:val="21"/>
                <w:szCs w:val="21"/>
              </w:rPr>
            </w:pPr>
            <w:r w:rsidRPr="00E54ABB">
              <w:rPr>
                <w:rFonts w:hint="eastAsia"/>
                <w:snapToGrid w:val="0"/>
                <w:color w:val="000000" w:themeColor="text1"/>
                <w:kern w:val="21"/>
                <w:szCs w:val="21"/>
              </w:rPr>
              <w:t>/</w:t>
            </w:r>
          </w:p>
        </w:tc>
        <w:tc>
          <w:tcPr>
            <w:tcW w:w="569" w:type="pct"/>
            <w:vAlign w:val="center"/>
          </w:tcPr>
          <w:p w:rsidR="008B40A6" w:rsidRPr="00E54ABB" w:rsidRDefault="008B40A6" w:rsidP="008B40A6">
            <w:pPr>
              <w:adjustRightInd w:val="0"/>
              <w:snapToGrid w:val="0"/>
              <w:jc w:val="center"/>
              <w:rPr>
                <w:snapToGrid w:val="0"/>
                <w:color w:val="000000" w:themeColor="text1"/>
                <w:kern w:val="21"/>
                <w:szCs w:val="21"/>
              </w:rPr>
            </w:pPr>
            <w:r w:rsidRPr="00E54ABB">
              <w:rPr>
                <w:rFonts w:hint="eastAsia"/>
                <w:snapToGrid w:val="0"/>
                <w:color w:val="000000" w:themeColor="text1"/>
                <w:kern w:val="21"/>
                <w:szCs w:val="21"/>
              </w:rPr>
              <w:t>/</w:t>
            </w:r>
          </w:p>
        </w:tc>
        <w:tc>
          <w:tcPr>
            <w:tcW w:w="591" w:type="pct"/>
            <w:vAlign w:val="center"/>
          </w:tcPr>
          <w:p w:rsidR="008B40A6" w:rsidRPr="00E54ABB" w:rsidRDefault="008B40A6" w:rsidP="008B40A6">
            <w:pPr>
              <w:adjustRightInd w:val="0"/>
              <w:snapToGrid w:val="0"/>
              <w:jc w:val="center"/>
              <w:rPr>
                <w:snapToGrid w:val="0"/>
                <w:color w:val="000000" w:themeColor="text1"/>
                <w:kern w:val="21"/>
                <w:szCs w:val="21"/>
              </w:rPr>
            </w:pPr>
            <w:r w:rsidRPr="00E54ABB">
              <w:rPr>
                <w:rFonts w:hint="eastAsia"/>
                <w:snapToGrid w:val="0"/>
                <w:color w:val="000000" w:themeColor="text1"/>
                <w:kern w:val="21"/>
                <w:szCs w:val="21"/>
              </w:rPr>
              <w:t>0</w:t>
            </w:r>
            <w:r w:rsidRPr="00E54ABB">
              <w:rPr>
                <w:snapToGrid w:val="0"/>
                <w:color w:val="000000" w:themeColor="text1"/>
                <w:kern w:val="21"/>
                <w:szCs w:val="21"/>
              </w:rPr>
              <w:t>.001</w:t>
            </w:r>
            <w:r w:rsidRPr="00E54ABB">
              <w:rPr>
                <w:rFonts w:hint="eastAsia"/>
                <w:snapToGrid w:val="0"/>
                <w:color w:val="000000" w:themeColor="text1"/>
                <w:kern w:val="21"/>
                <w:szCs w:val="21"/>
              </w:rPr>
              <w:t>/</w:t>
            </w:r>
            <w:r w:rsidRPr="00E54ABB">
              <w:rPr>
                <w:snapToGrid w:val="0"/>
                <w:color w:val="000000" w:themeColor="text1"/>
                <w:kern w:val="21"/>
                <w:szCs w:val="21"/>
              </w:rPr>
              <w:t>a</w:t>
            </w:r>
          </w:p>
        </w:tc>
        <w:tc>
          <w:tcPr>
            <w:tcW w:w="592" w:type="pct"/>
            <w:vAlign w:val="center"/>
          </w:tcPr>
          <w:p w:rsidR="008B40A6" w:rsidRPr="00E54ABB" w:rsidRDefault="008B40A6" w:rsidP="008B40A6">
            <w:pPr>
              <w:adjustRightInd w:val="0"/>
              <w:snapToGrid w:val="0"/>
              <w:jc w:val="center"/>
              <w:rPr>
                <w:snapToGrid w:val="0"/>
                <w:color w:val="000000" w:themeColor="text1"/>
                <w:kern w:val="21"/>
                <w:szCs w:val="21"/>
              </w:rPr>
            </w:pPr>
            <w:r w:rsidRPr="00E54ABB">
              <w:rPr>
                <w:rFonts w:hint="eastAsia"/>
                <w:snapToGrid w:val="0"/>
                <w:color w:val="000000" w:themeColor="text1"/>
                <w:kern w:val="21"/>
                <w:szCs w:val="21"/>
              </w:rPr>
              <w:t>/</w:t>
            </w:r>
          </w:p>
        </w:tc>
        <w:tc>
          <w:tcPr>
            <w:tcW w:w="663" w:type="pct"/>
            <w:vAlign w:val="center"/>
          </w:tcPr>
          <w:p w:rsidR="008B40A6" w:rsidRPr="00E54ABB" w:rsidRDefault="008B40A6" w:rsidP="008B40A6">
            <w:pPr>
              <w:adjustRightInd w:val="0"/>
              <w:snapToGrid w:val="0"/>
              <w:jc w:val="center"/>
              <w:rPr>
                <w:snapToGrid w:val="0"/>
                <w:color w:val="000000" w:themeColor="text1"/>
                <w:kern w:val="21"/>
                <w:szCs w:val="21"/>
              </w:rPr>
            </w:pPr>
            <w:r w:rsidRPr="00E54ABB">
              <w:rPr>
                <w:rFonts w:hint="eastAsia"/>
                <w:snapToGrid w:val="0"/>
                <w:color w:val="000000" w:themeColor="text1"/>
                <w:kern w:val="21"/>
                <w:szCs w:val="21"/>
              </w:rPr>
              <w:t>0</w:t>
            </w:r>
            <w:r w:rsidRPr="00E54ABB">
              <w:rPr>
                <w:snapToGrid w:val="0"/>
                <w:color w:val="000000" w:themeColor="text1"/>
                <w:kern w:val="21"/>
                <w:szCs w:val="21"/>
              </w:rPr>
              <w:t>.001</w:t>
            </w:r>
            <w:r w:rsidRPr="00E54ABB">
              <w:rPr>
                <w:rFonts w:hint="eastAsia"/>
                <w:snapToGrid w:val="0"/>
                <w:color w:val="000000" w:themeColor="text1"/>
                <w:kern w:val="21"/>
                <w:szCs w:val="21"/>
              </w:rPr>
              <w:t>/</w:t>
            </w:r>
            <w:r w:rsidRPr="00E54ABB">
              <w:rPr>
                <w:snapToGrid w:val="0"/>
                <w:color w:val="000000" w:themeColor="text1"/>
                <w:kern w:val="21"/>
                <w:szCs w:val="21"/>
              </w:rPr>
              <w:t>a</w:t>
            </w:r>
          </w:p>
        </w:tc>
        <w:tc>
          <w:tcPr>
            <w:tcW w:w="654" w:type="pct"/>
            <w:vAlign w:val="center"/>
          </w:tcPr>
          <w:p w:rsidR="008B40A6" w:rsidRPr="00E54ABB" w:rsidRDefault="008B40A6" w:rsidP="008B40A6">
            <w:pPr>
              <w:adjustRightInd w:val="0"/>
              <w:snapToGrid w:val="0"/>
              <w:jc w:val="center"/>
              <w:rPr>
                <w:snapToGrid w:val="0"/>
                <w:color w:val="000000" w:themeColor="text1"/>
                <w:kern w:val="21"/>
                <w:szCs w:val="21"/>
              </w:rPr>
            </w:pPr>
            <w:r w:rsidRPr="00E54ABB">
              <w:rPr>
                <w:snapToGrid w:val="0"/>
                <w:color w:val="000000" w:themeColor="text1"/>
                <w:kern w:val="21"/>
                <w:szCs w:val="21"/>
              </w:rPr>
              <w:t>+</w:t>
            </w:r>
            <w:r w:rsidRPr="00E54ABB">
              <w:rPr>
                <w:rFonts w:hint="eastAsia"/>
                <w:snapToGrid w:val="0"/>
                <w:color w:val="000000" w:themeColor="text1"/>
                <w:kern w:val="21"/>
                <w:szCs w:val="21"/>
              </w:rPr>
              <w:t>0</w:t>
            </w:r>
            <w:r w:rsidRPr="00E54ABB">
              <w:rPr>
                <w:snapToGrid w:val="0"/>
                <w:color w:val="000000" w:themeColor="text1"/>
                <w:kern w:val="21"/>
                <w:szCs w:val="21"/>
              </w:rPr>
              <w:t>.001</w:t>
            </w:r>
            <w:r w:rsidRPr="00E54ABB">
              <w:rPr>
                <w:rFonts w:hint="eastAsia"/>
                <w:snapToGrid w:val="0"/>
                <w:color w:val="000000" w:themeColor="text1"/>
                <w:kern w:val="21"/>
                <w:szCs w:val="21"/>
              </w:rPr>
              <w:t>/</w:t>
            </w:r>
            <w:r w:rsidRPr="00E54ABB">
              <w:rPr>
                <w:snapToGrid w:val="0"/>
                <w:color w:val="000000" w:themeColor="text1"/>
                <w:kern w:val="21"/>
                <w:szCs w:val="21"/>
              </w:rPr>
              <w:t>a</w:t>
            </w:r>
          </w:p>
        </w:tc>
      </w:tr>
      <w:tr w:rsidR="008B40A6" w:rsidRPr="00E54ABB" w:rsidTr="00E54ABB">
        <w:trPr>
          <w:trHeight w:val="482"/>
        </w:trPr>
        <w:tc>
          <w:tcPr>
            <w:tcW w:w="348" w:type="pct"/>
            <w:vMerge/>
            <w:vAlign w:val="center"/>
          </w:tcPr>
          <w:p w:rsidR="008B40A6" w:rsidRPr="00E54ABB" w:rsidRDefault="008B40A6" w:rsidP="008B40A6">
            <w:pPr>
              <w:adjustRightInd w:val="0"/>
              <w:snapToGrid w:val="0"/>
              <w:jc w:val="center"/>
              <w:rPr>
                <w:snapToGrid w:val="0"/>
                <w:color w:val="000000" w:themeColor="text1"/>
                <w:kern w:val="21"/>
                <w:szCs w:val="21"/>
              </w:rPr>
            </w:pPr>
          </w:p>
        </w:tc>
        <w:tc>
          <w:tcPr>
            <w:tcW w:w="881" w:type="pct"/>
            <w:gridSpan w:val="2"/>
            <w:vAlign w:val="center"/>
          </w:tcPr>
          <w:p w:rsidR="008B40A6" w:rsidRPr="00E54ABB" w:rsidRDefault="008B40A6" w:rsidP="008B40A6">
            <w:pPr>
              <w:adjustRightInd w:val="0"/>
              <w:snapToGrid w:val="0"/>
              <w:jc w:val="center"/>
              <w:rPr>
                <w:snapToGrid w:val="0"/>
                <w:color w:val="000000" w:themeColor="text1"/>
                <w:kern w:val="21"/>
                <w:szCs w:val="21"/>
              </w:rPr>
            </w:pPr>
            <w:r w:rsidRPr="00E54ABB">
              <w:rPr>
                <w:rFonts w:hint="eastAsia"/>
                <w:snapToGrid w:val="0"/>
                <w:color w:val="000000" w:themeColor="text1"/>
                <w:kern w:val="21"/>
                <w:szCs w:val="21"/>
              </w:rPr>
              <w:t>氨</w:t>
            </w:r>
          </w:p>
        </w:tc>
        <w:tc>
          <w:tcPr>
            <w:tcW w:w="287" w:type="pct"/>
            <w:vAlign w:val="center"/>
          </w:tcPr>
          <w:p w:rsidR="008B40A6" w:rsidRPr="00E54ABB" w:rsidRDefault="008B40A6" w:rsidP="008B40A6">
            <w:pPr>
              <w:adjustRightInd w:val="0"/>
              <w:snapToGrid w:val="0"/>
              <w:jc w:val="center"/>
              <w:rPr>
                <w:snapToGrid w:val="0"/>
                <w:color w:val="000000" w:themeColor="text1"/>
                <w:kern w:val="21"/>
                <w:szCs w:val="21"/>
              </w:rPr>
            </w:pPr>
            <w:r w:rsidRPr="00E54ABB">
              <w:rPr>
                <w:rFonts w:hint="eastAsia"/>
                <w:snapToGrid w:val="0"/>
                <w:color w:val="000000" w:themeColor="text1"/>
                <w:kern w:val="21"/>
                <w:szCs w:val="21"/>
              </w:rPr>
              <w:t>/</w:t>
            </w:r>
          </w:p>
        </w:tc>
        <w:tc>
          <w:tcPr>
            <w:tcW w:w="415" w:type="pct"/>
            <w:vAlign w:val="center"/>
          </w:tcPr>
          <w:p w:rsidR="008B40A6" w:rsidRPr="00E54ABB" w:rsidRDefault="008B40A6" w:rsidP="008B40A6">
            <w:pPr>
              <w:adjustRightInd w:val="0"/>
              <w:snapToGrid w:val="0"/>
              <w:jc w:val="center"/>
              <w:rPr>
                <w:snapToGrid w:val="0"/>
                <w:color w:val="000000" w:themeColor="text1"/>
                <w:kern w:val="21"/>
                <w:szCs w:val="21"/>
              </w:rPr>
            </w:pPr>
            <w:r w:rsidRPr="00E54ABB">
              <w:rPr>
                <w:rFonts w:hint="eastAsia"/>
                <w:snapToGrid w:val="0"/>
                <w:color w:val="000000" w:themeColor="text1"/>
                <w:kern w:val="21"/>
                <w:szCs w:val="21"/>
              </w:rPr>
              <w:t>/</w:t>
            </w:r>
          </w:p>
        </w:tc>
        <w:tc>
          <w:tcPr>
            <w:tcW w:w="569" w:type="pct"/>
            <w:vAlign w:val="center"/>
          </w:tcPr>
          <w:p w:rsidR="008B40A6" w:rsidRPr="00E54ABB" w:rsidRDefault="008B40A6" w:rsidP="008B40A6">
            <w:pPr>
              <w:adjustRightInd w:val="0"/>
              <w:snapToGrid w:val="0"/>
              <w:jc w:val="center"/>
              <w:rPr>
                <w:snapToGrid w:val="0"/>
                <w:color w:val="000000" w:themeColor="text1"/>
                <w:kern w:val="21"/>
                <w:szCs w:val="21"/>
              </w:rPr>
            </w:pPr>
            <w:r w:rsidRPr="00E54ABB">
              <w:rPr>
                <w:rFonts w:hint="eastAsia"/>
                <w:snapToGrid w:val="0"/>
                <w:color w:val="000000" w:themeColor="text1"/>
                <w:kern w:val="21"/>
                <w:szCs w:val="21"/>
              </w:rPr>
              <w:t>/</w:t>
            </w:r>
          </w:p>
        </w:tc>
        <w:tc>
          <w:tcPr>
            <w:tcW w:w="591" w:type="pct"/>
            <w:vAlign w:val="center"/>
          </w:tcPr>
          <w:p w:rsidR="008B40A6" w:rsidRPr="00E54ABB" w:rsidRDefault="008B40A6" w:rsidP="008B40A6">
            <w:pPr>
              <w:adjustRightInd w:val="0"/>
              <w:snapToGrid w:val="0"/>
              <w:jc w:val="center"/>
              <w:rPr>
                <w:snapToGrid w:val="0"/>
                <w:color w:val="000000" w:themeColor="text1"/>
                <w:kern w:val="21"/>
                <w:szCs w:val="21"/>
              </w:rPr>
            </w:pPr>
            <w:r w:rsidRPr="00E54ABB">
              <w:rPr>
                <w:rFonts w:hint="eastAsia"/>
                <w:snapToGrid w:val="0"/>
                <w:color w:val="000000" w:themeColor="text1"/>
                <w:kern w:val="21"/>
                <w:szCs w:val="21"/>
              </w:rPr>
              <w:t>0</w:t>
            </w:r>
            <w:r w:rsidRPr="00E54ABB">
              <w:rPr>
                <w:snapToGrid w:val="0"/>
                <w:color w:val="000000" w:themeColor="text1"/>
                <w:kern w:val="21"/>
                <w:szCs w:val="21"/>
              </w:rPr>
              <w:t>.127 t</w:t>
            </w:r>
            <w:r w:rsidRPr="00E54ABB">
              <w:rPr>
                <w:rFonts w:hint="eastAsia"/>
                <w:snapToGrid w:val="0"/>
                <w:color w:val="000000" w:themeColor="text1"/>
                <w:kern w:val="21"/>
                <w:szCs w:val="21"/>
              </w:rPr>
              <w:t>/</w:t>
            </w:r>
            <w:r w:rsidRPr="00E54ABB">
              <w:rPr>
                <w:snapToGrid w:val="0"/>
                <w:color w:val="000000" w:themeColor="text1"/>
                <w:kern w:val="21"/>
                <w:szCs w:val="21"/>
              </w:rPr>
              <w:t>a</w:t>
            </w:r>
          </w:p>
        </w:tc>
        <w:tc>
          <w:tcPr>
            <w:tcW w:w="592" w:type="pct"/>
            <w:vAlign w:val="center"/>
          </w:tcPr>
          <w:p w:rsidR="008B40A6" w:rsidRPr="00E54ABB" w:rsidRDefault="008B40A6" w:rsidP="008B40A6">
            <w:pPr>
              <w:adjustRightInd w:val="0"/>
              <w:snapToGrid w:val="0"/>
              <w:jc w:val="center"/>
              <w:rPr>
                <w:snapToGrid w:val="0"/>
                <w:color w:val="000000" w:themeColor="text1"/>
                <w:kern w:val="21"/>
                <w:szCs w:val="21"/>
              </w:rPr>
            </w:pPr>
            <w:r w:rsidRPr="00E54ABB">
              <w:rPr>
                <w:rFonts w:hint="eastAsia"/>
                <w:snapToGrid w:val="0"/>
                <w:color w:val="000000" w:themeColor="text1"/>
                <w:kern w:val="21"/>
                <w:szCs w:val="21"/>
              </w:rPr>
              <w:t>/</w:t>
            </w:r>
          </w:p>
        </w:tc>
        <w:tc>
          <w:tcPr>
            <w:tcW w:w="663" w:type="pct"/>
            <w:vAlign w:val="center"/>
          </w:tcPr>
          <w:p w:rsidR="008B40A6" w:rsidRPr="00E54ABB" w:rsidRDefault="008B40A6" w:rsidP="008B40A6">
            <w:pPr>
              <w:adjustRightInd w:val="0"/>
              <w:snapToGrid w:val="0"/>
              <w:jc w:val="center"/>
              <w:rPr>
                <w:snapToGrid w:val="0"/>
                <w:color w:val="000000" w:themeColor="text1"/>
                <w:kern w:val="21"/>
                <w:szCs w:val="21"/>
              </w:rPr>
            </w:pPr>
            <w:r w:rsidRPr="00E54ABB">
              <w:rPr>
                <w:rFonts w:hint="eastAsia"/>
                <w:snapToGrid w:val="0"/>
                <w:color w:val="000000" w:themeColor="text1"/>
                <w:kern w:val="21"/>
                <w:szCs w:val="21"/>
              </w:rPr>
              <w:t>0</w:t>
            </w:r>
            <w:r w:rsidRPr="00E54ABB">
              <w:rPr>
                <w:snapToGrid w:val="0"/>
                <w:color w:val="000000" w:themeColor="text1"/>
                <w:kern w:val="21"/>
                <w:szCs w:val="21"/>
              </w:rPr>
              <w:t>.127 t</w:t>
            </w:r>
            <w:r w:rsidRPr="00E54ABB">
              <w:rPr>
                <w:rFonts w:hint="eastAsia"/>
                <w:snapToGrid w:val="0"/>
                <w:color w:val="000000" w:themeColor="text1"/>
                <w:kern w:val="21"/>
                <w:szCs w:val="21"/>
              </w:rPr>
              <w:t>/</w:t>
            </w:r>
            <w:r w:rsidRPr="00E54ABB">
              <w:rPr>
                <w:snapToGrid w:val="0"/>
                <w:color w:val="000000" w:themeColor="text1"/>
                <w:kern w:val="21"/>
                <w:szCs w:val="21"/>
              </w:rPr>
              <w:t>a</w:t>
            </w:r>
          </w:p>
        </w:tc>
        <w:tc>
          <w:tcPr>
            <w:tcW w:w="654" w:type="pct"/>
            <w:vAlign w:val="center"/>
          </w:tcPr>
          <w:p w:rsidR="008B40A6" w:rsidRPr="00E54ABB" w:rsidRDefault="008B40A6" w:rsidP="008B40A6">
            <w:pPr>
              <w:adjustRightInd w:val="0"/>
              <w:snapToGrid w:val="0"/>
              <w:jc w:val="center"/>
              <w:rPr>
                <w:snapToGrid w:val="0"/>
                <w:color w:val="000000" w:themeColor="text1"/>
                <w:kern w:val="21"/>
                <w:szCs w:val="21"/>
              </w:rPr>
            </w:pPr>
            <w:r w:rsidRPr="00E54ABB">
              <w:rPr>
                <w:snapToGrid w:val="0"/>
                <w:color w:val="000000" w:themeColor="text1"/>
                <w:kern w:val="21"/>
                <w:szCs w:val="21"/>
              </w:rPr>
              <w:t>+</w:t>
            </w:r>
            <w:r w:rsidRPr="00E54ABB">
              <w:rPr>
                <w:rFonts w:hint="eastAsia"/>
                <w:snapToGrid w:val="0"/>
                <w:color w:val="000000" w:themeColor="text1"/>
                <w:kern w:val="21"/>
                <w:szCs w:val="21"/>
              </w:rPr>
              <w:t>0</w:t>
            </w:r>
            <w:r w:rsidRPr="00E54ABB">
              <w:rPr>
                <w:snapToGrid w:val="0"/>
                <w:color w:val="000000" w:themeColor="text1"/>
                <w:kern w:val="21"/>
                <w:szCs w:val="21"/>
              </w:rPr>
              <w:t>.127 t</w:t>
            </w:r>
            <w:r w:rsidRPr="00E54ABB">
              <w:rPr>
                <w:rFonts w:hint="eastAsia"/>
                <w:snapToGrid w:val="0"/>
                <w:color w:val="000000" w:themeColor="text1"/>
                <w:kern w:val="21"/>
                <w:szCs w:val="21"/>
              </w:rPr>
              <w:t>/</w:t>
            </w:r>
            <w:r w:rsidRPr="00E54ABB">
              <w:rPr>
                <w:snapToGrid w:val="0"/>
                <w:color w:val="000000" w:themeColor="text1"/>
                <w:kern w:val="21"/>
                <w:szCs w:val="21"/>
              </w:rPr>
              <w:t>a</w:t>
            </w:r>
          </w:p>
        </w:tc>
      </w:tr>
      <w:tr w:rsidR="008B40A6" w:rsidRPr="00E54ABB" w:rsidTr="00E54ABB">
        <w:trPr>
          <w:trHeight w:val="482"/>
        </w:trPr>
        <w:tc>
          <w:tcPr>
            <w:tcW w:w="348" w:type="pct"/>
            <w:vMerge/>
            <w:vAlign w:val="center"/>
          </w:tcPr>
          <w:p w:rsidR="008B40A6" w:rsidRPr="00E54ABB" w:rsidRDefault="008B40A6" w:rsidP="008B40A6">
            <w:pPr>
              <w:adjustRightInd w:val="0"/>
              <w:snapToGrid w:val="0"/>
              <w:jc w:val="center"/>
              <w:rPr>
                <w:snapToGrid w:val="0"/>
                <w:color w:val="000000" w:themeColor="text1"/>
                <w:kern w:val="21"/>
                <w:szCs w:val="21"/>
              </w:rPr>
            </w:pPr>
          </w:p>
        </w:tc>
        <w:tc>
          <w:tcPr>
            <w:tcW w:w="881" w:type="pct"/>
            <w:gridSpan w:val="2"/>
            <w:vAlign w:val="center"/>
          </w:tcPr>
          <w:p w:rsidR="008B40A6" w:rsidRPr="00E54ABB" w:rsidRDefault="008B40A6" w:rsidP="008B40A6">
            <w:pPr>
              <w:adjustRightInd w:val="0"/>
              <w:snapToGrid w:val="0"/>
              <w:jc w:val="center"/>
              <w:rPr>
                <w:snapToGrid w:val="0"/>
                <w:color w:val="000000" w:themeColor="text1"/>
                <w:kern w:val="21"/>
                <w:szCs w:val="21"/>
              </w:rPr>
            </w:pPr>
            <w:r w:rsidRPr="00E54ABB">
              <w:rPr>
                <w:rFonts w:hint="eastAsia"/>
                <w:snapToGrid w:val="0"/>
                <w:color w:val="000000" w:themeColor="text1"/>
                <w:kern w:val="21"/>
                <w:szCs w:val="21"/>
              </w:rPr>
              <w:t>硫化氢</w:t>
            </w:r>
          </w:p>
        </w:tc>
        <w:tc>
          <w:tcPr>
            <w:tcW w:w="287" w:type="pct"/>
            <w:vAlign w:val="center"/>
          </w:tcPr>
          <w:p w:rsidR="008B40A6" w:rsidRPr="00E54ABB" w:rsidRDefault="008B40A6" w:rsidP="008B40A6">
            <w:pPr>
              <w:adjustRightInd w:val="0"/>
              <w:snapToGrid w:val="0"/>
              <w:jc w:val="center"/>
              <w:rPr>
                <w:snapToGrid w:val="0"/>
                <w:color w:val="000000" w:themeColor="text1"/>
                <w:kern w:val="21"/>
                <w:szCs w:val="21"/>
              </w:rPr>
            </w:pPr>
            <w:r w:rsidRPr="00E54ABB">
              <w:rPr>
                <w:rFonts w:hint="eastAsia"/>
                <w:snapToGrid w:val="0"/>
                <w:color w:val="000000" w:themeColor="text1"/>
                <w:kern w:val="21"/>
                <w:szCs w:val="21"/>
              </w:rPr>
              <w:t>/</w:t>
            </w:r>
          </w:p>
        </w:tc>
        <w:tc>
          <w:tcPr>
            <w:tcW w:w="415" w:type="pct"/>
            <w:vAlign w:val="center"/>
          </w:tcPr>
          <w:p w:rsidR="008B40A6" w:rsidRPr="00E54ABB" w:rsidRDefault="008B40A6" w:rsidP="008B40A6">
            <w:pPr>
              <w:adjustRightInd w:val="0"/>
              <w:snapToGrid w:val="0"/>
              <w:jc w:val="center"/>
              <w:rPr>
                <w:snapToGrid w:val="0"/>
                <w:color w:val="000000" w:themeColor="text1"/>
                <w:kern w:val="21"/>
                <w:szCs w:val="21"/>
              </w:rPr>
            </w:pPr>
            <w:r w:rsidRPr="00E54ABB">
              <w:rPr>
                <w:rFonts w:hint="eastAsia"/>
                <w:snapToGrid w:val="0"/>
                <w:color w:val="000000" w:themeColor="text1"/>
                <w:kern w:val="21"/>
                <w:szCs w:val="21"/>
              </w:rPr>
              <w:t>/</w:t>
            </w:r>
          </w:p>
        </w:tc>
        <w:tc>
          <w:tcPr>
            <w:tcW w:w="569" w:type="pct"/>
            <w:vAlign w:val="center"/>
          </w:tcPr>
          <w:p w:rsidR="008B40A6" w:rsidRPr="00E54ABB" w:rsidRDefault="008B40A6" w:rsidP="008B40A6">
            <w:pPr>
              <w:adjustRightInd w:val="0"/>
              <w:snapToGrid w:val="0"/>
              <w:jc w:val="center"/>
              <w:rPr>
                <w:snapToGrid w:val="0"/>
                <w:color w:val="000000" w:themeColor="text1"/>
                <w:kern w:val="21"/>
                <w:szCs w:val="21"/>
              </w:rPr>
            </w:pPr>
            <w:r w:rsidRPr="00E54ABB">
              <w:rPr>
                <w:rFonts w:hint="eastAsia"/>
                <w:snapToGrid w:val="0"/>
                <w:color w:val="000000" w:themeColor="text1"/>
                <w:kern w:val="21"/>
                <w:szCs w:val="21"/>
              </w:rPr>
              <w:t>/</w:t>
            </w:r>
          </w:p>
        </w:tc>
        <w:tc>
          <w:tcPr>
            <w:tcW w:w="591" w:type="pct"/>
            <w:vAlign w:val="center"/>
          </w:tcPr>
          <w:p w:rsidR="008B40A6" w:rsidRPr="00E54ABB" w:rsidRDefault="008B40A6" w:rsidP="008B40A6">
            <w:pPr>
              <w:adjustRightInd w:val="0"/>
              <w:snapToGrid w:val="0"/>
              <w:jc w:val="center"/>
              <w:rPr>
                <w:snapToGrid w:val="0"/>
                <w:color w:val="000000" w:themeColor="text1"/>
                <w:kern w:val="21"/>
                <w:szCs w:val="21"/>
              </w:rPr>
            </w:pPr>
            <w:r w:rsidRPr="00E54ABB">
              <w:rPr>
                <w:rFonts w:hint="eastAsia"/>
                <w:snapToGrid w:val="0"/>
                <w:color w:val="000000" w:themeColor="text1"/>
                <w:kern w:val="21"/>
                <w:szCs w:val="21"/>
              </w:rPr>
              <w:t>0</w:t>
            </w:r>
            <w:r w:rsidRPr="00E54ABB">
              <w:rPr>
                <w:snapToGrid w:val="0"/>
                <w:color w:val="000000" w:themeColor="text1"/>
                <w:kern w:val="21"/>
                <w:szCs w:val="21"/>
              </w:rPr>
              <w:t>.021 t</w:t>
            </w:r>
            <w:r w:rsidRPr="00E54ABB">
              <w:rPr>
                <w:rFonts w:hint="eastAsia"/>
                <w:snapToGrid w:val="0"/>
                <w:color w:val="000000" w:themeColor="text1"/>
                <w:kern w:val="21"/>
                <w:szCs w:val="21"/>
              </w:rPr>
              <w:t>/</w:t>
            </w:r>
            <w:r w:rsidRPr="00E54ABB">
              <w:rPr>
                <w:snapToGrid w:val="0"/>
                <w:color w:val="000000" w:themeColor="text1"/>
                <w:kern w:val="21"/>
                <w:szCs w:val="21"/>
              </w:rPr>
              <w:t>a</w:t>
            </w:r>
          </w:p>
        </w:tc>
        <w:tc>
          <w:tcPr>
            <w:tcW w:w="592" w:type="pct"/>
            <w:vAlign w:val="center"/>
          </w:tcPr>
          <w:p w:rsidR="008B40A6" w:rsidRPr="00E54ABB" w:rsidRDefault="008B40A6" w:rsidP="008B40A6">
            <w:pPr>
              <w:adjustRightInd w:val="0"/>
              <w:snapToGrid w:val="0"/>
              <w:jc w:val="center"/>
              <w:rPr>
                <w:snapToGrid w:val="0"/>
                <w:color w:val="000000" w:themeColor="text1"/>
                <w:kern w:val="21"/>
                <w:szCs w:val="21"/>
              </w:rPr>
            </w:pPr>
            <w:r w:rsidRPr="00E54ABB">
              <w:rPr>
                <w:rFonts w:hint="eastAsia"/>
                <w:snapToGrid w:val="0"/>
                <w:color w:val="000000" w:themeColor="text1"/>
                <w:kern w:val="21"/>
                <w:szCs w:val="21"/>
              </w:rPr>
              <w:t>/</w:t>
            </w:r>
          </w:p>
        </w:tc>
        <w:tc>
          <w:tcPr>
            <w:tcW w:w="663" w:type="pct"/>
            <w:vAlign w:val="center"/>
          </w:tcPr>
          <w:p w:rsidR="008B40A6" w:rsidRPr="00E54ABB" w:rsidRDefault="008B40A6" w:rsidP="008B40A6">
            <w:pPr>
              <w:adjustRightInd w:val="0"/>
              <w:snapToGrid w:val="0"/>
              <w:jc w:val="center"/>
              <w:rPr>
                <w:snapToGrid w:val="0"/>
                <w:color w:val="000000" w:themeColor="text1"/>
                <w:kern w:val="21"/>
                <w:szCs w:val="21"/>
              </w:rPr>
            </w:pPr>
            <w:r w:rsidRPr="00E54ABB">
              <w:rPr>
                <w:rFonts w:hint="eastAsia"/>
                <w:snapToGrid w:val="0"/>
                <w:color w:val="000000" w:themeColor="text1"/>
                <w:kern w:val="21"/>
                <w:szCs w:val="21"/>
              </w:rPr>
              <w:t>0</w:t>
            </w:r>
            <w:r w:rsidRPr="00E54ABB">
              <w:rPr>
                <w:snapToGrid w:val="0"/>
                <w:color w:val="000000" w:themeColor="text1"/>
                <w:kern w:val="21"/>
                <w:szCs w:val="21"/>
              </w:rPr>
              <w:t>.021 t</w:t>
            </w:r>
            <w:r w:rsidRPr="00E54ABB">
              <w:rPr>
                <w:rFonts w:hint="eastAsia"/>
                <w:snapToGrid w:val="0"/>
                <w:color w:val="000000" w:themeColor="text1"/>
                <w:kern w:val="21"/>
                <w:szCs w:val="21"/>
              </w:rPr>
              <w:t>/</w:t>
            </w:r>
            <w:r w:rsidRPr="00E54ABB">
              <w:rPr>
                <w:snapToGrid w:val="0"/>
                <w:color w:val="000000" w:themeColor="text1"/>
                <w:kern w:val="21"/>
                <w:szCs w:val="21"/>
              </w:rPr>
              <w:t>a</w:t>
            </w:r>
          </w:p>
        </w:tc>
        <w:tc>
          <w:tcPr>
            <w:tcW w:w="654" w:type="pct"/>
            <w:vAlign w:val="center"/>
          </w:tcPr>
          <w:p w:rsidR="008B40A6" w:rsidRPr="00E54ABB" w:rsidRDefault="008B40A6" w:rsidP="008B40A6">
            <w:pPr>
              <w:adjustRightInd w:val="0"/>
              <w:snapToGrid w:val="0"/>
              <w:jc w:val="center"/>
              <w:rPr>
                <w:snapToGrid w:val="0"/>
                <w:color w:val="000000" w:themeColor="text1"/>
                <w:kern w:val="21"/>
                <w:szCs w:val="21"/>
              </w:rPr>
            </w:pPr>
            <w:r w:rsidRPr="00E54ABB">
              <w:rPr>
                <w:snapToGrid w:val="0"/>
                <w:color w:val="000000" w:themeColor="text1"/>
                <w:kern w:val="21"/>
                <w:szCs w:val="21"/>
              </w:rPr>
              <w:t>+</w:t>
            </w:r>
            <w:r w:rsidRPr="00E54ABB">
              <w:rPr>
                <w:rFonts w:hint="eastAsia"/>
                <w:snapToGrid w:val="0"/>
                <w:color w:val="000000" w:themeColor="text1"/>
                <w:kern w:val="21"/>
                <w:szCs w:val="21"/>
              </w:rPr>
              <w:t>0</w:t>
            </w:r>
            <w:r w:rsidRPr="00E54ABB">
              <w:rPr>
                <w:snapToGrid w:val="0"/>
                <w:color w:val="000000" w:themeColor="text1"/>
                <w:kern w:val="21"/>
                <w:szCs w:val="21"/>
              </w:rPr>
              <w:t>.021 t</w:t>
            </w:r>
            <w:r w:rsidRPr="00E54ABB">
              <w:rPr>
                <w:rFonts w:hint="eastAsia"/>
                <w:snapToGrid w:val="0"/>
                <w:color w:val="000000" w:themeColor="text1"/>
                <w:kern w:val="21"/>
                <w:szCs w:val="21"/>
              </w:rPr>
              <w:t>/</w:t>
            </w:r>
            <w:r w:rsidRPr="00E54ABB">
              <w:rPr>
                <w:snapToGrid w:val="0"/>
                <w:color w:val="000000" w:themeColor="text1"/>
                <w:kern w:val="21"/>
                <w:szCs w:val="21"/>
              </w:rPr>
              <w:t>a</w:t>
            </w:r>
          </w:p>
        </w:tc>
      </w:tr>
      <w:tr w:rsidR="008B40A6" w:rsidRPr="00E54ABB" w:rsidTr="00E54ABB">
        <w:trPr>
          <w:trHeight w:val="482"/>
        </w:trPr>
        <w:tc>
          <w:tcPr>
            <w:tcW w:w="348" w:type="pct"/>
            <w:vMerge/>
            <w:vAlign w:val="center"/>
          </w:tcPr>
          <w:p w:rsidR="008B40A6" w:rsidRPr="00E54ABB" w:rsidRDefault="008B40A6" w:rsidP="008B40A6">
            <w:pPr>
              <w:adjustRightInd w:val="0"/>
              <w:snapToGrid w:val="0"/>
              <w:jc w:val="center"/>
              <w:rPr>
                <w:snapToGrid w:val="0"/>
                <w:color w:val="000000" w:themeColor="text1"/>
                <w:kern w:val="21"/>
                <w:szCs w:val="21"/>
              </w:rPr>
            </w:pPr>
          </w:p>
        </w:tc>
        <w:tc>
          <w:tcPr>
            <w:tcW w:w="881" w:type="pct"/>
            <w:gridSpan w:val="2"/>
            <w:vAlign w:val="center"/>
          </w:tcPr>
          <w:p w:rsidR="008B40A6" w:rsidRPr="00E54ABB" w:rsidRDefault="008B40A6" w:rsidP="008B40A6">
            <w:pPr>
              <w:adjustRightInd w:val="0"/>
              <w:snapToGrid w:val="0"/>
              <w:jc w:val="center"/>
              <w:rPr>
                <w:snapToGrid w:val="0"/>
                <w:color w:val="000000" w:themeColor="text1"/>
                <w:kern w:val="21"/>
                <w:szCs w:val="21"/>
              </w:rPr>
            </w:pPr>
            <w:r w:rsidRPr="00E54ABB">
              <w:rPr>
                <w:rFonts w:hint="eastAsia"/>
                <w:snapToGrid w:val="0"/>
                <w:color w:val="000000" w:themeColor="text1"/>
                <w:kern w:val="21"/>
                <w:szCs w:val="21"/>
              </w:rPr>
              <w:t>食堂油烟</w:t>
            </w:r>
          </w:p>
        </w:tc>
        <w:tc>
          <w:tcPr>
            <w:tcW w:w="287" w:type="pct"/>
            <w:vAlign w:val="center"/>
          </w:tcPr>
          <w:p w:rsidR="008B40A6" w:rsidRPr="00E54ABB" w:rsidRDefault="008B40A6" w:rsidP="008B40A6">
            <w:pPr>
              <w:adjustRightInd w:val="0"/>
              <w:snapToGrid w:val="0"/>
              <w:jc w:val="center"/>
              <w:rPr>
                <w:snapToGrid w:val="0"/>
                <w:color w:val="000000" w:themeColor="text1"/>
                <w:kern w:val="21"/>
                <w:szCs w:val="21"/>
              </w:rPr>
            </w:pPr>
            <w:r w:rsidRPr="00E54ABB">
              <w:rPr>
                <w:rFonts w:hint="eastAsia"/>
                <w:snapToGrid w:val="0"/>
                <w:color w:val="000000" w:themeColor="text1"/>
                <w:kern w:val="21"/>
                <w:szCs w:val="21"/>
              </w:rPr>
              <w:t>/</w:t>
            </w:r>
          </w:p>
        </w:tc>
        <w:tc>
          <w:tcPr>
            <w:tcW w:w="415" w:type="pct"/>
            <w:vAlign w:val="center"/>
          </w:tcPr>
          <w:p w:rsidR="008B40A6" w:rsidRPr="00E54ABB" w:rsidRDefault="008B40A6" w:rsidP="008B40A6">
            <w:pPr>
              <w:adjustRightInd w:val="0"/>
              <w:snapToGrid w:val="0"/>
              <w:jc w:val="center"/>
              <w:rPr>
                <w:snapToGrid w:val="0"/>
                <w:color w:val="000000" w:themeColor="text1"/>
                <w:kern w:val="21"/>
                <w:szCs w:val="21"/>
              </w:rPr>
            </w:pPr>
            <w:r w:rsidRPr="00E54ABB">
              <w:rPr>
                <w:rFonts w:hint="eastAsia"/>
                <w:snapToGrid w:val="0"/>
                <w:color w:val="000000" w:themeColor="text1"/>
                <w:kern w:val="21"/>
                <w:szCs w:val="21"/>
              </w:rPr>
              <w:t>/</w:t>
            </w:r>
          </w:p>
        </w:tc>
        <w:tc>
          <w:tcPr>
            <w:tcW w:w="569" w:type="pct"/>
            <w:vAlign w:val="center"/>
          </w:tcPr>
          <w:p w:rsidR="008B40A6" w:rsidRPr="00E54ABB" w:rsidRDefault="008B40A6" w:rsidP="008B40A6">
            <w:pPr>
              <w:adjustRightInd w:val="0"/>
              <w:snapToGrid w:val="0"/>
              <w:jc w:val="center"/>
              <w:rPr>
                <w:snapToGrid w:val="0"/>
                <w:color w:val="000000" w:themeColor="text1"/>
                <w:kern w:val="21"/>
                <w:szCs w:val="21"/>
              </w:rPr>
            </w:pPr>
            <w:r w:rsidRPr="00E54ABB">
              <w:rPr>
                <w:rFonts w:hint="eastAsia"/>
                <w:snapToGrid w:val="0"/>
                <w:color w:val="000000" w:themeColor="text1"/>
                <w:kern w:val="21"/>
                <w:szCs w:val="21"/>
              </w:rPr>
              <w:t>/</w:t>
            </w:r>
          </w:p>
        </w:tc>
        <w:tc>
          <w:tcPr>
            <w:tcW w:w="591" w:type="pct"/>
            <w:vAlign w:val="center"/>
          </w:tcPr>
          <w:p w:rsidR="008B40A6" w:rsidRPr="00E54ABB" w:rsidRDefault="008B40A6" w:rsidP="008B40A6">
            <w:pPr>
              <w:adjustRightInd w:val="0"/>
              <w:snapToGrid w:val="0"/>
              <w:jc w:val="center"/>
              <w:rPr>
                <w:snapToGrid w:val="0"/>
                <w:color w:val="000000" w:themeColor="text1"/>
                <w:kern w:val="21"/>
                <w:szCs w:val="21"/>
              </w:rPr>
            </w:pPr>
            <w:r w:rsidRPr="00E54ABB">
              <w:rPr>
                <w:rFonts w:hint="eastAsia"/>
                <w:snapToGrid w:val="0"/>
                <w:color w:val="000000" w:themeColor="text1"/>
                <w:kern w:val="21"/>
                <w:szCs w:val="21"/>
              </w:rPr>
              <w:t>0</w:t>
            </w:r>
            <w:r w:rsidRPr="00E54ABB">
              <w:rPr>
                <w:snapToGrid w:val="0"/>
                <w:color w:val="000000" w:themeColor="text1"/>
                <w:kern w:val="21"/>
                <w:szCs w:val="21"/>
              </w:rPr>
              <w:t>.021 t</w:t>
            </w:r>
            <w:r w:rsidRPr="00E54ABB">
              <w:rPr>
                <w:rFonts w:hint="eastAsia"/>
                <w:snapToGrid w:val="0"/>
                <w:color w:val="000000" w:themeColor="text1"/>
                <w:kern w:val="21"/>
                <w:szCs w:val="21"/>
              </w:rPr>
              <w:t>/</w:t>
            </w:r>
            <w:r w:rsidRPr="00E54ABB">
              <w:rPr>
                <w:snapToGrid w:val="0"/>
                <w:color w:val="000000" w:themeColor="text1"/>
                <w:kern w:val="21"/>
                <w:szCs w:val="21"/>
              </w:rPr>
              <w:t>a</w:t>
            </w:r>
          </w:p>
        </w:tc>
        <w:tc>
          <w:tcPr>
            <w:tcW w:w="592" w:type="pct"/>
            <w:vAlign w:val="center"/>
          </w:tcPr>
          <w:p w:rsidR="008B40A6" w:rsidRPr="00E54ABB" w:rsidRDefault="008B40A6" w:rsidP="008B40A6">
            <w:pPr>
              <w:adjustRightInd w:val="0"/>
              <w:snapToGrid w:val="0"/>
              <w:jc w:val="center"/>
              <w:rPr>
                <w:snapToGrid w:val="0"/>
                <w:color w:val="000000" w:themeColor="text1"/>
                <w:kern w:val="21"/>
                <w:szCs w:val="21"/>
              </w:rPr>
            </w:pPr>
            <w:r w:rsidRPr="00E54ABB">
              <w:rPr>
                <w:rFonts w:hint="eastAsia"/>
                <w:snapToGrid w:val="0"/>
                <w:color w:val="000000" w:themeColor="text1"/>
                <w:kern w:val="21"/>
                <w:szCs w:val="21"/>
              </w:rPr>
              <w:t>/</w:t>
            </w:r>
          </w:p>
        </w:tc>
        <w:tc>
          <w:tcPr>
            <w:tcW w:w="663" w:type="pct"/>
            <w:vAlign w:val="center"/>
          </w:tcPr>
          <w:p w:rsidR="008B40A6" w:rsidRPr="00E54ABB" w:rsidRDefault="008B40A6" w:rsidP="008B40A6">
            <w:pPr>
              <w:adjustRightInd w:val="0"/>
              <w:snapToGrid w:val="0"/>
              <w:jc w:val="center"/>
              <w:rPr>
                <w:snapToGrid w:val="0"/>
                <w:color w:val="000000" w:themeColor="text1"/>
                <w:kern w:val="21"/>
                <w:szCs w:val="21"/>
              </w:rPr>
            </w:pPr>
            <w:r w:rsidRPr="00E54ABB">
              <w:rPr>
                <w:rFonts w:hint="eastAsia"/>
                <w:snapToGrid w:val="0"/>
                <w:color w:val="000000" w:themeColor="text1"/>
                <w:kern w:val="21"/>
                <w:szCs w:val="21"/>
              </w:rPr>
              <w:t>0</w:t>
            </w:r>
            <w:r w:rsidRPr="00E54ABB">
              <w:rPr>
                <w:snapToGrid w:val="0"/>
                <w:color w:val="000000" w:themeColor="text1"/>
                <w:kern w:val="21"/>
                <w:szCs w:val="21"/>
              </w:rPr>
              <w:t>.021 t</w:t>
            </w:r>
            <w:r w:rsidRPr="00E54ABB">
              <w:rPr>
                <w:rFonts w:hint="eastAsia"/>
                <w:snapToGrid w:val="0"/>
                <w:color w:val="000000" w:themeColor="text1"/>
                <w:kern w:val="21"/>
                <w:szCs w:val="21"/>
              </w:rPr>
              <w:t>/</w:t>
            </w:r>
            <w:r w:rsidRPr="00E54ABB">
              <w:rPr>
                <w:snapToGrid w:val="0"/>
                <w:color w:val="000000" w:themeColor="text1"/>
                <w:kern w:val="21"/>
                <w:szCs w:val="21"/>
              </w:rPr>
              <w:t>a</w:t>
            </w:r>
          </w:p>
        </w:tc>
        <w:tc>
          <w:tcPr>
            <w:tcW w:w="654" w:type="pct"/>
            <w:vAlign w:val="center"/>
          </w:tcPr>
          <w:p w:rsidR="008B40A6" w:rsidRPr="00E54ABB" w:rsidRDefault="008B40A6" w:rsidP="008B40A6">
            <w:pPr>
              <w:adjustRightInd w:val="0"/>
              <w:snapToGrid w:val="0"/>
              <w:jc w:val="center"/>
              <w:rPr>
                <w:snapToGrid w:val="0"/>
                <w:color w:val="000000" w:themeColor="text1"/>
                <w:kern w:val="21"/>
                <w:szCs w:val="21"/>
              </w:rPr>
            </w:pPr>
            <w:r w:rsidRPr="00E54ABB">
              <w:rPr>
                <w:snapToGrid w:val="0"/>
                <w:color w:val="000000" w:themeColor="text1"/>
                <w:kern w:val="21"/>
                <w:szCs w:val="21"/>
              </w:rPr>
              <w:t>+</w:t>
            </w:r>
            <w:r w:rsidRPr="00E54ABB">
              <w:rPr>
                <w:rFonts w:hint="eastAsia"/>
                <w:snapToGrid w:val="0"/>
                <w:color w:val="000000" w:themeColor="text1"/>
                <w:kern w:val="21"/>
                <w:szCs w:val="21"/>
              </w:rPr>
              <w:t>0</w:t>
            </w:r>
            <w:r w:rsidRPr="00E54ABB">
              <w:rPr>
                <w:snapToGrid w:val="0"/>
                <w:color w:val="000000" w:themeColor="text1"/>
                <w:kern w:val="21"/>
                <w:szCs w:val="21"/>
              </w:rPr>
              <w:t>.021 t</w:t>
            </w:r>
            <w:r w:rsidRPr="00E54ABB">
              <w:rPr>
                <w:rFonts w:hint="eastAsia"/>
                <w:snapToGrid w:val="0"/>
                <w:color w:val="000000" w:themeColor="text1"/>
                <w:kern w:val="21"/>
                <w:szCs w:val="21"/>
              </w:rPr>
              <w:t>/</w:t>
            </w:r>
            <w:r w:rsidRPr="00E54ABB">
              <w:rPr>
                <w:snapToGrid w:val="0"/>
                <w:color w:val="000000" w:themeColor="text1"/>
                <w:kern w:val="21"/>
                <w:szCs w:val="21"/>
              </w:rPr>
              <w:t>a</w:t>
            </w:r>
          </w:p>
        </w:tc>
      </w:tr>
      <w:tr w:rsidR="008B40A6" w:rsidRPr="00E54ABB" w:rsidTr="00E54ABB">
        <w:trPr>
          <w:trHeight w:val="482"/>
        </w:trPr>
        <w:tc>
          <w:tcPr>
            <w:tcW w:w="348" w:type="pct"/>
            <w:vMerge w:val="restart"/>
            <w:vAlign w:val="center"/>
          </w:tcPr>
          <w:p w:rsidR="008B40A6" w:rsidRPr="00E54ABB" w:rsidRDefault="008B40A6" w:rsidP="00097EFE">
            <w:pPr>
              <w:adjustRightInd w:val="0"/>
              <w:snapToGrid w:val="0"/>
              <w:spacing w:beforeLines="10" w:before="31" w:afterLines="10" w:after="31"/>
              <w:jc w:val="center"/>
              <w:rPr>
                <w:snapToGrid w:val="0"/>
                <w:color w:val="000000" w:themeColor="text1"/>
                <w:kern w:val="21"/>
                <w:szCs w:val="21"/>
              </w:rPr>
            </w:pPr>
            <w:r w:rsidRPr="00E54ABB">
              <w:rPr>
                <w:snapToGrid w:val="0"/>
                <w:color w:val="000000" w:themeColor="text1"/>
                <w:kern w:val="21"/>
                <w:szCs w:val="21"/>
              </w:rPr>
              <w:t>废水</w:t>
            </w:r>
          </w:p>
        </w:tc>
        <w:tc>
          <w:tcPr>
            <w:tcW w:w="881" w:type="pct"/>
            <w:gridSpan w:val="2"/>
            <w:vAlign w:val="center"/>
          </w:tcPr>
          <w:p w:rsidR="008B40A6" w:rsidRPr="00E54ABB" w:rsidRDefault="008B40A6" w:rsidP="008B40A6">
            <w:pPr>
              <w:adjustRightInd w:val="0"/>
              <w:snapToGrid w:val="0"/>
              <w:jc w:val="center"/>
              <w:rPr>
                <w:snapToGrid w:val="0"/>
                <w:color w:val="000000" w:themeColor="text1"/>
                <w:kern w:val="21"/>
                <w:szCs w:val="21"/>
              </w:rPr>
            </w:pPr>
            <w:r w:rsidRPr="00E54ABB">
              <w:rPr>
                <w:rFonts w:hint="eastAsia"/>
                <w:snapToGrid w:val="0"/>
                <w:color w:val="000000" w:themeColor="text1"/>
                <w:kern w:val="21"/>
                <w:szCs w:val="21"/>
              </w:rPr>
              <w:t>废水量</w:t>
            </w:r>
          </w:p>
        </w:tc>
        <w:tc>
          <w:tcPr>
            <w:tcW w:w="287" w:type="pct"/>
            <w:vAlign w:val="center"/>
          </w:tcPr>
          <w:p w:rsidR="008B40A6" w:rsidRPr="00E54ABB" w:rsidRDefault="008B40A6" w:rsidP="008B40A6">
            <w:pPr>
              <w:adjustRightInd w:val="0"/>
              <w:snapToGrid w:val="0"/>
              <w:jc w:val="center"/>
              <w:rPr>
                <w:snapToGrid w:val="0"/>
                <w:color w:val="000000" w:themeColor="text1"/>
                <w:kern w:val="21"/>
                <w:szCs w:val="21"/>
              </w:rPr>
            </w:pPr>
            <w:r w:rsidRPr="00E54ABB">
              <w:rPr>
                <w:rFonts w:hint="eastAsia"/>
                <w:snapToGrid w:val="0"/>
                <w:color w:val="000000" w:themeColor="text1"/>
                <w:kern w:val="21"/>
                <w:szCs w:val="21"/>
              </w:rPr>
              <w:t>/</w:t>
            </w:r>
          </w:p>
        </w:tc>
        <w:tc>
          <w:tcPr>
            <w:tcW w:w="415" w:type="pct"/>
            <w:vAlign w:val="center"/>
          </w:tcPr>
          <w:p w:rsidR="008B40A6" w:rsidRPr="00E54ABB" w:rsidRDefault="008B40A6" w:rsidP="008B40A6">
            <w:pPr>
              <w:adjustRightInd w:val="0"/>
              <w:snapToGrid w:val="0"/>
              <w:jc w:val="center"/>
              <w:rPr>
                <w:snapToGrid w:val="0"/>
                <w:color w:val="000000" w:themeColor="text1"/>
                <w:kern w:val="21"/>
                <w:szCs w:val="21"/>
              </w:rPr>
            </w:pPr>
            <w:r w:rsidRPr="00E54ABB">
              <w:rPr>
                <w:rFonts w:hint="eastAsia"/>
                <w:snapToGrid w:val="0"/>
                <w:color w:val="000000" w:themeColor="text1"/>
                <w:kern w:val="21"/>
                <w:szCs w:val="21"/>
              </w:rPr>
              <w:t>/</w:t>
            </w:r>
          </w:p>
        </w:tc>
        <w:tc>
          <w:tcPr>
            <w:tcW w:w="569" w:type="pct"/>
            <w:vAlign w:val="center"/>
          </w:tcPr>
          <w:p w:rsidR="008B40A6" w:rsidRPr="00E54ABB" w:rsidRDefault="008B40A6" w:rsidP="008B40A6">
            <w:pPr>
              <w:adjustRightInd w:val="0"/>
              <w:snapToGrid w:val="0"/>
              <w:jc w:val="center"/>
              <w:rPr>
                <w:snapToGrid w:val="0"/>
                <w:color w:val="000000" w:themeColor="text1"/>
                <w:kern w:val="21"/>
                <w:szCs w:val="21"/>
              </w:rPr>
            </w:pPr>
            <w:r w:rsidRPr="00E54ABB">
              <w:rPr>
                <w:rFonts w:hint="eastAsia"/>
                <w:snapToGrid w:val="0"/>
                <w:color w:val="000000" w:themeColor="text1"/>
                <w:kern w:val="21"/>
                <w:szCs w:val="21"/>
              </w:rPr>
              <w:t>/</w:t>
            </w:r>
          </w:p>
        </w:tc>
        <w:tc>
          <w:tcPr>
            <w:tcW w:w="591" w:type="pct"/>
            <w:vAlign w:val="center"/>
          </w:tcPr>
          <w:p w:rsidR="008B40A6" w:rsidRPr="00E54ABB" w:rsidRDefault="008B40A6" w:rsidP="008B40A6">
            <w:pPr>
              <w:adjustRightInd w:val="0"/>
              <w:snapToGrid w:val="0"/>
              <w:jc w:val="center"/>
              <w:rPr>
                <w:snapToGrid w:val="0"/>
                <w:color w:val="000000" w:themeColor="text1"/>
                <w:kern w:val="21"/>
                <w:szCs w:val="21"/>
              </w:rPr>
            </w:pPr>
            <w:r w:rsidRPr="00E54ABB">
              <w:rPr>
                <w:snapToGrid w:val="0"/>
                <w:color w:val="000000" w:themeColor="text1"/>
                <w:kern w:val="21"/>
                <w:szCs w:val="21"/>
              </w:rPr>
              <w:t>4</w:t>
            </w:r>
            <w:r w:rsidR="00E54ABB" w:rsidRPr="00E54ABB">
              <w:rPr>
                <w:snapToGrid w:val="0"/>
                <w:color w:val="000000" w:themeColor="text1"/>
                <w:kern w:val="21"/>
                <w:szCs w:val="21"/>
              </w:rPr>
              <w:t>5217.4</w:t>
            </w:r>
            <w:r w:rsidRPr="00E54ABB">
              <w:rPr>
                <w:snapToGrid w:val="0"/>
                <w:color w:val="000000" w:themeColor="text1"/>
                <w:kern w:val="21"/>
                <w:szCs w:val="21"/>
              </w:rPr>
              <w:t>t</w:t>
            </w:r>
            <w:r w:rsidRPr="00E54ABB">
              <w:rPr>
                <w:rFonts w:hint="eastAsia"/>
                <w:snapToGrid w:val="0"/>
                <w:color w:val="000000" w:themeColor="text1"/>
                <w:kern w:val="21"/>
                <w:szCs w:val="21"/>
              </w:rPr>
              <w:t>/</w:t>
            </w:r>
            <w:r w:rsidRPr="00E54ABB">
              <w:rPr>
                <w:snapToGrid w:val="0"/>
                <w:color w:val="000000" w:themeColor="text1"/>
                <w:kern w:val="21"/>
                <w:szCs w:val="21"/>
              </w:rPr>
              <w:t>a</w:t>
            </w:r>
          </w:p>
        </w:tc>
        <w:tc>
          <w:tcPr>
            <w:tcW w:w="592" w:type="pct"/>
            <w:vAlign w:val="center"/>
          </w:tcPr>
          <w:p w:rsidR="008B40A6" w:rsidRPr="00E54ABB" w:rsidRDefault="008B40A6" w:rsidP="008B40A6">
            <w:pPr>
              <w:adjustRightInd w:val="0"/>
              <w:snapToGrid w:val="0"/>
              <w:jc w:val="center"/>
              <w:rPr>
                <w:snapToGrid w:val="0"/>
                <w:color w:val="000000" w:themeColor="text1"/>
                <w:kern w:val="21"/>
                <w:szCs w:val="21"/>
              </w:rPr>
            </w:pPr>
          </w:p>
        </w:tc>
        <w:tc>
          <w:tcPr>
            <w:tcW w:w="663" w:type="pct"/>
            <w:vAlign w:val="center"/>
          </w:tcPr>
          <w:p w:rsidR="008B40A6" w:rsidRPr="00E54ABB" w:rsidRDefault="00E54ABB" w:rsidP="008B40A6">
            <w:pPr>
              <w:adjustRightInd w:val="0"/>
              <w:snapToGrid w:val="0"/>
              <w:jc w:val="center"/>
              <w:rPr>
                <w:snapToGrid w:val="0"/>
                <w:color w:val="000000" w:themeColor="text1"/>
                <w:kern w:val="21"/>
                <w:szCs w:val="21"/>
              </w:rPr>
            </w:pPr>
            <w:r w:rsidRPr="00E54ABB">
              <w:rPr>
                <w:snapToGrid w:val="0"/>
                <w:color w:val="000000" w:themeColor="text1"/>
                <w:kern w:val="21"/>
                <w:szCs w:val="21"/>
              </w:rPr>
              <w:t>45217.4</w:t>
            </w:r>
            <w:r w:rsidR="008B40A6" w:rsidRPr="00E54ABB">
              <w:rPr>
                <w:snapToGrid w:val="0"/>
                <w:color w:val="000000" w:themeColor="text1"/>
                <w:kern w:val="21"/>
                <w:szCs w:val="21"/>
              </w:rPr>
              <w:t>t</w:t>
            </w:r>
            <w:r w:rsidR="008B40A6" w:rsidRPr="00E54ABB">
              <w:rPr>
                <w:rFonts w:hint="eastAsia"/>
                <w:snapToGrid w:val="0"/>
                <w:color w:val="000000" w:themeColor="text1"/>
                <w:kern w:val="21"/>
                <w:szCs w:val="21"/>
              </w:rPr>
              <w:t>/</w:t>
            </w:r>
            <w:r w:rsidR="008B40A6" w:rsidRPr="00E54ABB">
              <w:rPr>
                <w:snapToGrid w:val="0"/>
                <w:color w:val="000000" w:themeColor="text1"/>
                <w:kern w:val="21"/>
                <w:szCs w:val="21"/>
              </w:rPr>
              <w:t>a</w:t>
            </w:r>
          </w:p>
        </w:tc>
        <w:tc>
          <w:tcPr>
            <w:tcW w:w="654" w:type="pct"/>
            <w:vAlign w:val="center"/>
          </w:tcPr>
          <w:p w:rsidR="008B40A6" w:rsidRPr="00E54ABB" w:rsidRDefault="008B40A6" w:rsidP="008B40A6">
            <w:pPr>
              <w:adjustRightInd w:val="0"/>
              <w:snapToGrid w:val="0"/>
              <w:jc w:val="center"/>
              <w:rPr>
                <w:snapToGrid w:val="0"/>
                <w:color w:val="000000" w:themeColor="text1"/>
                <w:kern w:val="21"/>
                <w:szCs w:val="21"/>
              </w:rPr>
            </w:pPr>
            <w:r w:rsidRPr="00E54ABB">
              <w:rPr>
                <w:snapToGrid w:val="0"/>
                <w:color w:val="000000" w:themeColor="text1"/>
                <w:kern w:val="21"/>
                <w:szCs w:val="21"/>
              </w:rPr>
              <w:t>+</w:t>
            </w:r>
            <w:r w:rsidRPr="00E54ABB">
              <w:rPr>
                <w:rFonts w:hint="eastAsia"/>
                <w:snapToGrid w:val="0"/>
                <w:color w:val="000000" w:themeColor="text1"/>
                <w:kern w:val="21"/>
                <w:szCs w:val="21"/>
              </w:rPr>
              <w:t>4</w:t>
            </w:r>
            <w:r w:rsidR="00E54ABB" w:rsidRPr="00E54ABB">
              <w:rPr>
                <w:snapToGrid w:val="0"/>
                <w:color w:val="000000" w:themeColor="text1"/>
                <w:kern w:val="21"/>
                <w:szCs w:val="21"/>
              </w:rPr>
              <w:t>5217.4</w:t>
            </w:r>
            <w:r w:rsidRPr="00E54ABB">
              <w:rPr>
                <w:snapToGrid w:val="0"/>
                <w:color w:val="000000" w:themeColor="text1"/>
                <w:kern w:val="21"/>
                <w:szCs w:val="21"/>
              </w:rPr>
              <w:t>t</w:t>
            </w:r>
            <w:r w:rsidRPr="00E54ABB">
              <w:rPr>
                <w:rFonts w:hint="eastAsia"/>
                <w:snapToGrid w:val="0"/>
                <w:color w:val="000000" w:themeColor="text1"/>
                <w:kern w:val="21"/>
                <w:szCs w:val="21"/>
              </w:rPr>
              <w:t>/</w:t>
            </w:r>
            <w:r w:rsidRPr="00E54ABB">
              <w:rPr>
                <w:snapToGrid w:val="0"/>
                <w:color w:val="000000" w:themeColor="text1"/>
                <w:kern w:val="21"/>
                <w:szCs w:val="21"/>
              </w:rPr>
              <w:t>a</w:t>
            </w:r>
          </w:p>
        </w:tc>
      </w:tr>
      <w:tr w:rsidR="00E54ABB" w:rsidRPr="00E54ABB" w:rsidTr="00E54ABB">
        <w:trPr>
          <w:trHeight w:val="482"/>
        </w:trPr>
        <w:tc>
          <w:tcPr>
            <w:tcW w:w="348" w:type="pct"/>
            <w:vMerge/>
            <w:vAlign w:val="center"/>
          </w:tcPr>
          <w:p w:rsidR="00E54ABB" w:rsidRPr="00E54ABB" w:rsidRDefault="00E54ABB" w:rsidP="00E54ABB">
            <w:pPr>
              <w:adjustRightInd w:val="0"/>
              <w:snapToGrid w:val="0"/>
              <w:jc w:val="center"/>
              <w:rPr>
                <w:snapToGrid w:val="0"/>
                <w:color w:val="000000" w:themeColor="text1"/>
                <w:kern w:val="21"/>
                <w:szCs w:val="21"/>
              </w:rPr>
            </w:pPr>
          </w:p>
        </w:tc>
        <w:tc>
          <w:tcPr>
            <w:tcW w:w="881" w:type="pct"/>
            <w:gridSpan w:val="2"/>
            <w:vAlign w:val="center"/>
          </w:tcPr>
          <w:p w:rsidR="00E54ABB" w:rsidRPr="00E54ABB" w:rsidRDefault="00E54ABB" w:rsidP="00E54ABB">
            <w:pPr>
              <w:adjustRightInd w:val="0"/>
              <w:snapToGrid w:val="0"/>
              <w:jc w:val="center"/>
              <w:rPr>
                <w:snapToGrid w:val="0"/>
                <w:color w:val="000000" w:themeColor="text1"/>
                <w:kern w:val="21"/>
                <w:szCs w:val="21"/>
              </w:rPr>
            </w:pPr>
            <w:r w:rsidRPr="00E54ABB">
              <w:rPr>
                <w:rFonts w:hint="eastAsia"/>
                <w:snapToGrid w:val="0"/>
                <w:color w:val="000000" w:themeColor="text1"/>
                <w:kern w:val="21"/>
                <w:szCs w:val="21"/>
              </w:rPr>
              <w:t>C</w:t>
            </w:r>
            <w:r w:rsidRPr="00E54ABB">
              <w:rPr>
                <w:snapToGrid w:val="0"/>
                <w:color w:val="000000" w:themeColor="text1"/>
                <w:kern w:val="21"/>
                <w:szCs w:val="21"/>
              </w:rPr>
              <w:t>OD</w:t>
            </w:r>
          </w:p>
        </w:tc>
        <w:tc>
          <w:tcPr>
            <w:tcW w:w="287" w:type="pct"/>
            <w:vAlign w:val="center"/>
          </w:tcPr>
          <w:p w:rsidR="00E54ABB" w:rsidRPr="00E54ABB" w:rsidRDefault="00E54ABB" w:rsidP="00E54ABB">
            <w:pPr>
              <w:adjustRightInd w:val="0"/>
              <w:snapToGrid w:val="0"/>
              <w:jc w:val="center"/>
              <w:rPr>
                <w:snapToGrid w:val="0"/>
                <w:color w:val="000000" w:themeColor="text1"/>
                <w:kern w:val="21"/>
                <w:szCs w:val="21"/>
              </w:rPr>
            </w:pPr>
            <w:r w:rsidRPr="00E54ABB">
              <w:rPr>
                <w:rFonts w:hint="eastAsia"/>
                <w:snapToGrid w:val="0"/>
                <w:color w:val="000000" w:themeColor="text1"/>
                <w:kern w:val="21"/>
                <w:szCs w:val="21"/>
              </w:rPr>
              <w:t>/</w:t>
            </w:r>
          </w:p>
        </w:tc>
        <w:tc>
          <w:tcPr>
            <w:tcW w:w="415" w:type="pct"/>
            <w:vAlign w:val="center"/>
          </w:tcPr>
          <w:p w:rsidR="00E54ABB" w:rsidRPr="00E54ABB" w:rsidRDefault="00E54ABB" w:rsidP="00E54ABB">
            <w:pPr>
              <w:adjustRightInd w:val="0"/>
              <w:snapToGrid w:val="0"/>
              <w:jc w:val="center"/>
              <w:rPr>
                <w:snapToGrid w:val="0"/>
                <w:color w:val="000000" w:themeColor="text1"/>
                <w:kern w:val="21"/>
                <w:szCs w:val="21"/>
              </w:rPr>
            </w:pPr>
            <w:r w:rsidRPr="00E54ABB">
              <w:rPr>
                <w:rFonts w:hint="eastAsia"/>
                <w:snapToGrid w:val="0"/>
                <w:color w:val="000000" w:themeColor="text1"/>
                <w:kern w:val="21"/>
                <w:szCs w:val="21"/>
              </w:rPr>
              <w:t>/</w:t>
            </w:r>
          </w:p>
        </w:tc>
        <w:tc>
          <w:tcPr>
            <w:tcW w:w="569" w:type="pct"/>
            <w:vAlign w:val="center"/>
          </w:tcPr>
          <w:p w:rsidR="00E54ABB" w:rsidRPr="00E54ABB" w:rsidRDefault="00E54ABB" w:rsidP="00E54ABB">
            <w:pPr>
              <w:adjustRightInd w:val="0"/>
              <w:snapToGrid w:val="0"/>
              <w:jc w:val="center"/>
              <w:rPr>
                <w:snapToGrid w:val="0"/>
                <w:color w:val="000000" w:themeColor="text1"/>
                <w:kern w:val="21"/>
                <w:szCs w:val="21"/>
              </w:rPr>
            </w:pPr>
            <w:r w:rsidRPr="00E54ABB">
              <w:rPr>
                <w:rFonts w:hint="eastAsia"/>
                <w:snapToGrid w:val="0"/>
                <w:color w:val="000000" w:themeColor="text1"/>
                <w:kern w:val="21"/>
                <w:szCs w:val="21"/>
              </w:rPr>
              <w:t>/</w:t>
            </w:r>
          </w:p>
        </w:tc>
        <w:tc>
          <w:tcPr>
            <w:tcW w:w="591" w:type="pct"/>
            <w:vAlign w:val="center"/>
          </w:tcPr>
          <w:p w:rsidR="00E54ABB" w:rsidRPr="00E54ABB" w:rsidRDefault="00E54ABB" w:rsidP="00E54ABB">
            <w:pPr>
              <w:adjustRightInd w:val="0"/>
              <w:snapToGrid w:val="0"/>
              <w:jc w:val="center"/>
              <w:rPr>
                <w:snapToGrid w:val="0"/>
                <w:color w:val="000000" w:themeColor="text1"/>
                <w:kern w:val="21"/>
                <w:szCs w:val="21"/>
              </w:rPr>
            </w:pPr>
            <w:r w:rsidRPr="00E54ABB">
              <w:rPr>
                <w:snapToGrid w:val="0"/>
                <w:color w:val="000000" w:themeColor="text1"/>
                <w:kern w:val="21"/>
                <w:szCs w:val="21"/>
              </w:rPr>
              <w:t xml:space="preserve">8.965t/a </w:t>
            </w:r>
          </w:p>
        </w:tc>
        <w:tc>
          <w:tcPr>
            <w:tcW w:w="592" w:type="pct"/>
            <w:vAlign w:val="center"/>
          </w:tcPr>
          <w:p w:rsidR="00E54ABB" w:rsidRPr="00E54ABB" w:rsidRDefault="00E54ABB" w:rsidP="00E54ABB">
            <w:pPr>
              <w:adjustRightInd w:val="0"/>
              <w:snapToGrid w:val="0"/>
              <w:jc w:val="center"/>
              <w:rPr>
                <w:snapToGrid w:val="0"/>
                <w:color w:val="000000" w:themeColor="text1"/>
                <w:kern w:val="21"/>
                <w:szCs w:val="21"/>
              </w:rPr>
            </w:pPr>
            <w:r w:rsidRPr="00E54ABB">
              <w:rPr>
                <w:rFonts w:hint="eastAsia"/>
                <w:snapToGrid w:val="0"/>
                <w:color w:val="000000" w:themeColor="text1"/>
                <w:kern w:val="21"/>
                <w:szCs w:val="21"/>
              </w:rPr>
              <w:t>/</w:t>
            </w:r>
          </w:p>
        </w:tc>
        <w:tc>
          <w:tcPr>
            <w:tcW w:w="663" w:type="pct"/>
            <w:vAlign w:val="center"/>
          </w:tcPr>
          <w:p w:rsidR="00E54ABB" w:rsidRPr="00E54ABB" w:rsidRDefault="00E54ABB" w:rsidP="00E54ABB">
            <w:pPr>
              <w:adjustRightInd w:val="0"/>
              <w:snapToGrid w:val="0"/>
              <w:jc w:val="center"/>
              <w:rPr>
                <w:snapToGrid w:val="0"/>
                <w:color w:val="000000" w:themeColor="text1"/>
                <w:kern w:val="21"/>
                <w:szCs w:val="21"/>
              </w:rPr>
            </w:pPr>
            <w:r w:rsidRPr="00E54ABB">
              <w:rPr>
                <w:snapToGrid w:val="0"/>
                <w:color w:val="000000" w:themeColor="text1"/>
                <w:kern w:val="21"/>
                <w:szCs w:val="21"/>
              </w:rPr>
              <w:t xml:space="preserve">8.965t/a </w:t>
            </w:r>
          </w:p>
        </w:tc>
        <w:tc>
          <w:tcPr>
            <w:tcW w:w="654" w:type="pct"/>
            <w:vAlign w:val="center"/>
          </w:tcPr>
          <w:p w:rsidR="00E54ABB" w:rsidRPr="00E54ABB" w:rsidRDefault="00E54ABB" w:rsidP="00E54ABB">
            <w:pPr>
              <w:adjustRightInd w:val="0"/>
              <w:snapToGrid w:val="0"/>
              <w:jc w:val="center"/>
              <w:rPr>
                <w:snapToGrid w:val="0"/>
                <w:color w:val="000000" w:themeColor="text1"/>
                <w:kern w:val="21"/>
                <w:szCs w:val="21"/>
              </w:rPr>
            </w:pPr>
            <w:r w:rsidRPr="00E54ABB">
              <w:rPr>
                <w:snapToGrid w:val="0"/>
                <w:color w:val="000000" w:themeColor="text1"/>
                <w:kern w:val="21"/>
                <w:szCs w:val="21"/>
              </w:rPr>
              <w:t xml:space="preserve">+8.965t/a </w:t>
            </w:r>
          </w:p>
        </w:tc>
      </w:tr>
      <w:tr w:rsidR="00E54ABB" w:rsidRPr="00E54ABB" w:rsidTr="00E54ABB">
        <w:trPr>
          <w:trHeight w:val="482"/>
        </w:trPr>
        <w:tc>
          <w:tcPr>
            <w:tcW w:w="348" w:type="pct"/>
            <w:vMerge/>
            <w:vAlign w:val="center"/>
          </w:tcPr>
          <w:p w:rsidR="00E54ABB" w:rsidRPr="00E54ABB" w:rsidRDefault="00E54ABB" w:rsidP="00E54ABB">
            <w:pPr>
              <w:adjustRightInd w:val="0"/>
              <w:snapToGrid w:val="0"/>
              <w:jc w:val="center"/>
              <w:rPr>
                <w:snapToGrid w:val="0"/>
                <w:color w:val="000000" w:themeColor="text1"/>
                <w:kern w:val="21"/>
                <w:szCs w:val="21"/>
              </w:rPr>
            </w:pPr>
          </w:p>
        </w:tc>
        <w:tc>
          <w:tcPr>
            <w:tcW w:w="881" w:type="pct"/>
            <w:gridSpan w:val="2"/>
            <w:vAlign w:val="center"/>
          </w:tcPr>
          <w:p w:rsidR="00E54ABB" w:rsidRPr="00E54ABB" w:rsidRDefault="00E54ABB" w:rsidP="00E54ABB">
            <w:pPr>
              <w:adjustRightInd w:val="0"/>
              <w:snapToGrid w:val="0"/>
              <w:jc w:val="center"/>
              <w:rPr>
                <w:snapToGrid w:val="0"/>
                <w:color w:val="000000" w:themeColor="text1"/>
                <w:kern w:val="21"/>
                <w:szCs w:val="21"/>
              </w:rPr>
            </w:pPr>
            <w:r w:rsidRPr="00E54ABB">
              <w:rPr>
                <w:snapToGrid w:val="0"/>
                <w:color w:val="000000" w:themeColor="text1"/>
                <w:kern w:val="21"/>
                <w:szCs w:val="21"/>
              </w:rPr>
              <w:t>BOD</w:t>
            </w:r>
            <w:r w:rsidRPr="00E54ABB">
              <w:rPr>
                <w:snapToGrid w:val="0"/>
                <w:color w:val="000000" w:themeColor="text1"/>
                <w:kern w:val="21"/>
                <w:szCs w:val="21"/>
                <w:vertAlign w:val="subscript"/>
              </w:rPr>
              <w:t>5</w:t>
            </w:r>
          </w:p>
        </w:tc>
        <w:tc>
          <w:tcPr>
            <w:tcW w:w="287" w:type="pct"/>
            <w:vAlign w:val="center"/>
          </w:tcPr>
          <w:p w:rsidR="00E54ABB" w:rsidRPr="00E54ABB" w:rsidRDefault="00E54ABB" w:rsidP="00E54ABB">
            <w:pPr>
              <w:adjustRightInd w:val="0"/>
              <w:snapToGrid w:val="0"/>
              <w:jc w:val="center"/>
              <w:rPr>
                <w:snapToGrid w:val="0"/>
                <w:color w:val="000000" w:themeColor="text1"/>
                <w:kern w:val="21"/>
                <w:szCs w:val="21"/>
              </w:rPr>
            </w:pPr>
            <w:r w:rsidRPr="00E54ABB">
              <w:rPr>
                <w:rFonts w:hint="eastAsia"/>
                <w:snapToGrid w:val="0"/>
                <w:color w:val="000000" w:themeColor="text1"/>
                <w:kern w:val="21"/>
                <w:szCs w:val="21"/>
              </w:rPr>
              <w:t>/</w:t>
            </w:r>
          </w:p>
        </w:tc>
        <w:tc>
          <w:tcPr>
            <w:tcW w:w="415" w:type="pct"/>
            <w:vAlign w:val="center"/>
          </w:tcPr>
          <w:p w:rsidR="00E54ABB" w:rsidRPr="00E54ABB" w:rsidRDefault="00E54ABB" w:rsidP="00E54ABB">
            <w:pPr>
              <w:adjustRightInd w:val="0"/>
              <w:snapToGrid w:val="0"/>
              <w:jc w:val="center"/>
              <w:rPr>
                <w:snapToGrid w:val="0"/>
                <w:color w:val="000000" w:themeColor="text1"/>
                <w:kern w:val="21"/>
                <w:szCs w:val="21"/>
              </w:rPr>
            </w:pPr>
            <w:r w:rsidRPr="00E54ABB">
              <w:rPr>
                <w:rFonts w:hint="eastAsia"/>
                <w:snapToGrid w:val="0"/>
                <w:color w:val="000000" w:themeColor="text1"/>
                <w:kern w:val="21"/>
                <w:szCs w:val="21"/>
              </w:rPr>
              <w:t>/</w:t>
            </w:r>
          </w:p>
        </w:tc>
        <w:tc>
          <w:tcPr>
            <w:tcW w:w="569" w:type="pct"/>
            <w:vAlign w:val="center"/>
          </w:tcPr>
          <w:p w:rsidR="00E54ABB" w:rsidRPr="00E54ABB" w:rsidRDefault="00E54ABB" w:rsidP="00E54ABB">
            <w:pPr>
              <w:adjustRightInd w:val="0"/>
              <w:snapToGrid w:val="0"/>
              <w:jc w:val="center"/>
              <w:rPr>
                <w:snapToGrid w:val="0"/>
                <w:color w:val="000000" w:themeColor="text1"/>
                <w:kern w:val="21"/>
                <w:szCs w:val="21"/>
              </w:rPr>
            </w:pPr>
            <w:r w:rsidRPr="00E54ABB">
              <w:rPr>
                <w:rFonts w:hint="eastAsia"/>
                <w:snapToGrid w:val="0"/>
                <w:color w:val="000000" w:themeColor="text1"/>
                <w:kern w:val="21"/>
                <w:szCs w:val="21"/>
              </w:rPr>
              <w:t>/</w:t>
            </w:r>
          </w:p>
        </w:tc>
        <w:tc>
          <w:tcPr>
            <w:tcW w:w="591" w:type="pct"/>
            <w:vAlign w:val="center"/>
          </w:tcPr>
          <w:p w:rsidR="00E54ABB" w:rsidRPr="00E54ABB" w:rsidRDefault="00E54ABB" w:rsidP="00E54ABB">
            <w:pPr>
              <w:adjustRightInd w:val="0"/>
              <w:snapToGrid w:val="0"/>
              <w:jc w:val="center"/>
              <w:rPr>
                <w:snapToGrid w:val="0"/>
                <w:color w:val="000000" w:themeColor="text1"/>
                <w:kern w:val="21"/>
                <w:szCs w:val="21"/>
              </w:rPr>
            </w:pPr>
            <w:r w:rsidRPr="00E54ABB">
              <w:rPr>
                <w:snapToGrid w:val="0"/>
                <w:color w:val="000000" w:themeColor="text1"/>
                <w:kern w:val="21"/>
                <w:szCs w:val="21"/>
              </w:rPr>
              <w:t>4.840t/a</w:t>
            </w:r>
          </w:p>
        </w:tc>
        <w:tc>
          <w:tcPr>
            <w:tcW w:w="592" w:type="pct"/>
            <w:vAlign w:val="center"/>
          </w:tcPr>
          <w:p w:rsidR="00E54ABB" w:rsidRPr="00E54ABB" w:rsidRDefault="00E54ABB" w:rsidP="00E54ABB">
            <w:pPr>
              <w:adjustRightInd w:val="0"/>
              <w:snapToGrid w:val="0"/>
              <w:jc w:val="center"/>
              <w:rPr>
                <w:snapToGrid w:val="0"/>
                <w:color w:val="000000" w:themeColor="text1"/>
                <w:kern w:val="21"/>
                <w:szCs w:val="21"/>
              </w:rPr>
            </w:pPr>
            <w:r w:rsidRPr="00E54ABB">
              <w:rPr>
                <w:rFonts w:hint="eastAsia"/>
                <w:snapToGrid w:val="0"/>
                <w:color w:val="000000" w:themeColor="text1"/>
                <w:kern w:val="21"/>
                <w:szCs w:val="21"/>
              </w:rPr>
              <w:t>/</w:t>
            </w:r>
          </w:p>
        </w:tc>
        <w:tc>
          <w:tcPr>
            <w:tcW w:w="663" w:type="pct"/>
            <w:vAlign w:val="center"/>
          </w:tcPr>
          <w:p w:rsidR="00E54ABB" w:rsidRPr="00E54ABB" w:rsidRDefault="00E54ABB" w:rsidP="00E54ABB">
            <w:pPr>
              <w:adjustRightInd w:val="0"/>
              <w:snapToGrid w:val="0"/>
              <w:jc w:val="center"/>
              <w:rPr>
                <w:snapToGrid w:val="0"/>
                <w:color w:val="000000" w:themeColor="text1"/>
                <w:kern w:val="21"/>
                <w:szCs w:val="21"/>
              </w:rPr>
            </w:pPr>
            <w:r w:rsidRPr="00E54ABB">
              <w:rPr>
                <w:snapToGrid w:val="0"/>
                <w:color w:val="000000" w:themeColor="text1"/>
                <w:kern w:val="21"/>
                <w:szCs w:val="21"/>
              </w:rPr>
              <w:t>4.840t/a</w:t>
            </w:r>
          </w:p>
        </w:tc>
        <w:tc>
          <w:tcPr>
            <w:tcW w:w="654" w:type="pct"/>
            <w:vAlign w:val="center"/>
          </w:tcPr>
          <w:p w:rsidR="00E54ABB" w:rsidRPr="00E54ABB" w:rsidRDefault="00E54ABB" w:rsidP="00E54ABB">
            <w:pPr>
              <w:adjustRightInd w:val="0"/>
              <w:snapToGrid w:val="0"/>
              <w:jc w:val="center"/>
              <w:rPr>
                <w:snapToGrid w:val="0"/>
                <w:color w:val="000000" w:themeColor="text1"/>
                <w:kern w:val="21"/>
                <w:szCs w:val="21"/>
              </w:rPr>
            </w:pPr>
            <w:r w:rsidRPr="00E54ABB">
              <w:rPr>
                <w:snapToGrid w:val="0"/>
                <w:color w:val="000000" w:themeColor="text1"/>
                <w:kern w:val="21"/>
                <w:szCs w:val="21"/>
              </w:rPr>
              <w:t>+4.840t/a</w:t>
            </w:r>
          </w:p>
        </w:tc>
      </w:tr>
      <w:tr w:rsidR="00E54ABB" w:rsidRPr="00E54ABB" w:rsidTr="00E54ABB">
        <w:trPr>
          <w:trHeight w:val="482"/>
        </w:trPr>
        <w:tc>
          <w:tcPr>
            <w:tcW w:w="348" w:type="pct"/>
            <w:vMerge/>
            <w:vAlign w:val="center"/>
          </w:tcPr>
          <w:p w:rsidR="00E54ABB" w:rsidRPr="00E54ABB" w:rsidRDefault="00E54ABB" w:rsidP="00E54ABB">
            <w:pPr>
              <w:adjustRightInd w:val="0"/>
              <w:snapToGrid w:val="0"/>
              <w:jc w:val="center"/>
              <w:rPr>
                <w:snapToGrid w:val="0"/>
                <w:color w:val="000000" w:themeColor="text1"/>
                <w:kern w:val="21"/>
                <w:szCs w:val="21"/>
              </w:rPr>
            </w:pPr>
          </w:p>
        </w:tc>
        <w:tc>
          <w:tcPr>
            <w:tcW w:w="881" w:type="pct"/>
            <w:gridSpan w:val="2"/>
            <w:vAlign w:val="center"/>
          </w:tcPr>
          <w:p w:rsidR="00E54ABB" w:rsidRPr="00E54ABB" w:rsidRDefault="00E54ABB" w:rsidP="00E54ABB">
            <w:pPr>
              <w:adjustRightInd w:val="0"/>
              <w:snapToGrid w:val="0"/>
              <w:jc w:val="center"/>
              <w:rPr>
                <w:snapToGrid w:val="0"/>
                <w:color w:val="000000" w:themeColor="text1"/>
                <w:kern w:val="21"/>
                <w:szCs w:val="21"/>
              </w:rPr>
            </w:pPr>
            <w:r w:rsidRPr="00E54ABB">
              <w:rPr>
                <w:snapToGrid w:val="0"/>
                <w:color w:val="000000" w:themeColor="text1"/>
                <w:kern w:val="21"/>
                <w:szCs w:val="21"/>
              </w:rPr>
              <w:t>SS</w:t>
            </w:r>
          </w:p>
        </w:tc>
        <w:tc>
          <w:tcPr>
            <w:tcW w:w="287" w:type="pct"/>
            <w:vAlign w:val="center"/>
          </w:tcPr>
          <w:p w:rsidR="00E54ABB" w:rsidRPr="00E54ABB" w:rsidRDefault="00E54ABB" w:rsidP="00E54ABB">
            <w:pPr>
              <w:adjustRightInd w:val="0"/>
              <w:snapToGrid w:val="0"/>
              <w:jc w:val="center"/>
              <w:rPr>
                <w:snapToGrid w:val="0"/>
                <w:color w:val="000000" w:themeColor="text1"/>
                <w:kern w:val="21"/>
                <w:szCs w:val="21"/>
              </w:rPr>
            </w:pPr>
            <w:r w:rsidRPr="00E54ABB">
              <w:rPr>
                <w:rFonts w:hint="eastAsia"/>
                <w:snapToGrid w:val="0"/>
                <w:color w:val="000000" w:themeColor="text1"/>
                <w:kern w:val="21"/>
                <w:szCs w:val="21"/>
              </w:rPr>
              <w:t>/</w:t>
            </w:r>
          </w:p>
        </w:tc>
        <w:tc>
          <w:tcPr>
            <w:tcW w:w="415" w:type="pct"/>
            <w:vAlign w:val="center"/>
          </w:tcPr>
          <w:p w:rsidR="00E54ABB" w:rsidRPr="00E54ABB" w:rsidRDefault="00E54ABB" w:rsidP="00E54ABB">
            <w:pPr>
              <w:adjustRightInd w:val="0"/>
              <w:snapToGrid w:val="0"/>
              <w:jc w:val="center"/>
              <w:rPr>
                <w:snapToGrid w:val="0"/>
                <w:color w:val="000000" w:themeColor="text1"/>
                <w:kern w:val="21"/>
                <w:szCs w:val="21"/>
              </w:rPr>
            </w:pPr>
            <w:r w:rsidRPr="00E54ABB">
              <w:rPr>
                <w:rFonts w:hint="eastAsia"/>
                <w:snapToGrid w:val="0"/>
                <w:color w:val="000000" w:themeColor="text1"/>
                <w:kern w:val="21"/>
                <w:szCs w:val="21"/>
              </w:rPr>
              <w:t>/</w:t>
            </w:r>
          </w:p>
        </w:tc>
        <w:tc>
          <w:tcPr>
            <w:tcW w:w="569" w:type="pct"/>
            <w:vAlign w:val="center"/>
          </w:tcPr>
          <w:p w:rsidR="00E54ABB" w:rsidRPr="00E54ABB" w:rsidRDefault="00E54ABB" w:rsidP="00E54ABB">
            <w:pPr>
              <w:adjustRightInd w:val="0"/>
              <w:snapToGrid w:val="0"/>
              <w:jc w:val="center"/>
              <w:rPr>
                <w:snapToGrid w:val="0"/>
                <w:color w:val="000000" w:themeColor="text1"/>
                <w:kern w:val="21"/>
                <w:szCs w:val="21"/>
              </w:rPr>
            </w:pPr>
            <w:r w:rsidRPr="00E54ABB">
              <w:rPr>
                <w:rFonts w:hint="eastAsia"/>
                <w:snapToGrid w:val="0"/>
                <w:color w:val="000000" w:themeColor="text1"/>
                <w:kern w:val="21"/>
                <w:szCs w:val="21"/>
              </w:rPr>
              <w:t>/</w:t>
            </w:r>
          </w:p>
        </w:tc>
        <w:tc>
          <w:tcPr>
            <w:tcW w:w="591" w:type="pct"/>
            <w:vAlign w:val="center"/>
          </w:tcPr>
          <w:p w:rsidR="00E54ABB" w:rsidRPr="00E54ABB" w:rsidRDefault="00E54ABB" w:rsidP="00E54ABB">
            <w:pPr>
              <w:adjustRightInd w:val="0"/>
              <w:snapToGrid w:val="0"/>
              <w:jc w:val="center"/>
              <w:rPr>
                <w:snapToGrid w:val="0"/>
                <w:color w:val="000000" w:themeColor="text1"/>
                <w:kern w:val="21"/>
                <w:szCs w:val="21"/>
              </w:rPr>
            </w:pPr>
            <w:r w:rsidRPr="00E54ABB">
              <w:rPr>
                <w:snapToGrid w:val="0"/>
                <w:color w:val="000000" w:themeColor="text1"/>
                <w:kern w:val="21"/>
                <w:szCs w:val="21"/>
              </w:rPr>
              <w:t>4.564t/a</w:t>
            </w:r>
          </w:p>
        </w:tc>
        <w:tc>
          <w:tcPr>
            <w:tcW w:w="592" w:type="pct"/>
            <w:vAlign w:val="center"/>
          </w:tcPr>
          <w:p w:rsidR="00E54ABB" w:rsidRPr="00E54ABB" w:rsidRDefault="00E54ABB" w:rsidP="00E54ABB">
            <w:pPr>
              <w:adjustRightInd w:val="0"/>
              <w:snapToGrid w:val="0"/>
              <w:jc w:val="center"/>
              <w:rPr>
                <w:snapToGrid w:val="0"/>
                <w:color w:val="000000" w:themeColor="text1"/>
                <w:kern w:val="21"/>
                <w:szCs w:val="21"/>
              </w:rPr>
            </w:pPr>
            <w:r w:rsidRPr="00E54ABB">
              <w:rPr>
                <w:rFonts w:hint="eastAsia"/>
                <w:snapToGrid w:val="0"/>
                <w:color w:val="000000" w:themeColor="text1"/>
                <w:kern w:val="21"/>
                <w:szCs w:val="21"/>
              </w:rPr>
              <w:t>/</w:t>
            </w:r>
          </w:p>
        </w:tc>
        <w:tc>
          <w:tcPr>
            <w:tcW w:w="663" w:type="pct"/>
            <w:vAlign w:val="center"/>
          </w:tcPr>
          <w:p w:rsidR="00E54ABB" w:rsidRPr="00E54ABB" w:rsidRDefault="00E54ABB" w:rsidP="00E54ABB">
            <w:pPr>
              <w:adjustRightInd w:val="0"/>
              <w:snapToGrid w:val="0"/>
              <w:jc w:val="center"/>
              <w:rPr>
                <w:snapToGrid w:val="0"/>
                <w:color w:val="000000" w:themeColor="text1"/>
                <w:kern w:val="21"/>
                <w:szCs w:val="21"/>
              </w:rPr>
            </w:pPr>
            <w:r w:rsidRPr="00E54ABB">
              <w:rPr>
                <w:snapToGrid w:val="0"/>
                <w:color w:val="000000" w:themeColor="text1"/>
                <w:kern w:val="21"/>
                <w:szCs w:val="21"/>
              </w:rPr>
              <w:t>4.564t/a</w:t>
            </w:r>
          </w:p>
        </w:tc>
        <w:tc>
          <w:tcPr>
            <w:tcW w:w="654" w:type="pct"/>
            <w:vAlign w:val="center"/>
          </w:tcPr>
          <w:p w:rsidR="00E54ABB" w:rsidRPr="00E54ABB" w:rsidRDefault="00E54ABB" w:rsidP="00E54ABB">
            <w:pPr>
              <w:adjustRightInd w:val="0"/>
              <w:snapToGrid w:val="0"/>
              <w:jc w:val="center"/>
              <w:rPr>
                <w:snapToGrid w:val="0"/>
                <w:color w:val="000000" w:themeColor="text1"/>
                <w:kern w:val="21"/>
                <w:szCs w:val="21"/>
              </w:rPr>
            </w:pPr>
            <w:r w:rsidRPr="00E54ABB">
              <w:rPr>
                <w:snapToGrid w:val="0"/>
                <w:color w:val="000000" w:themeColor="text1"/>
                <w:kern w:val="21"/>
                <w:szCs w:val="21"/>
              </w:rPr>
              <w:t>+4.564t/a</w:t>
            </w:r>
          </w:p>
        </w:tc>
      </w:tr>
      <w:tr w:rsidR="00E54ABB" w:rsidRPr="00E54ABB" w:rsidTr="00E54ABB">
        <w:trPr>
          <w:trHeight w:val="482"/>
        </w:trPr>
        <w:tc>
          <w:tcPr>
            <w:tcW w:w="348" w:type="pct"/>
            <w:vMerge/>
            <w:vAlign w:val="center"/>
          </w:tcPr>
          <w:p w:rsidR="00E54ABB" w:rsidRPr="00E54ABB" w:rsidRDefault="00E54ABB" w:rsidP="00E54ABB">
            <w:pPr>
              <w:adjustRightInd w:val="0"/>
              <w:snapToGrid w:val="0"/>
              <w:jc w:val="center"/>
              <w:rPr>
                <w:snapToGrid w:val="0"/>
                <w:color w:val="000000" w:themeColor="text1"/>
                <w:kern w:val="21"/>
                <w:szCs w:val="21"/>
              </w:rPr>
            </w:pPr>
          </w:p>
        </w:tc>
        <w:tc>
          <w:tcPr>
            <w:tcW w:w="881" w:type="pct"/>
            <w:gridSpan w:val="2"/>
            <w:vAlign w:val="center"/>
          </w:tcPr>
          <w:p w:rsidR="00E54ABB" w:rsidRPr="00E54ABB" w:rsidRDefault="00E54ABB" w:rsidP="00E54ABB">
            <w:pPr>
              <w:adjustRightInd w:val="0"/>
              <w:snapToGrid w:val="0"/>
              <w:jc w:val="center"/>
              <w:rPr>
                <w:snapToGrid w:val="0"/>
                <w:color w:val="000000" w:themeColor="text1"/>
                <w:kern w:val="21"/>
                <w:szCs w:val="21"/>
              </w:rPr>
            </w:pPr>
            <w:r w:rsidRPr="00E54ABB">
              <w:rPr>
                <w:snapToGrid w:val="0"/>
                <w:color w:val="000000" w:themeColor="text1"/>
                <w:kern w:val="21"/>
                <w:szCs w:val="21"/>
              </w:rPr>
              <w:t>NH</w:t>
            </w:r>
            <w:r w:rsidRPr="00E54ABB">
              <w:rPr>
                <w:snapToGrid w:val="0"/>
                <w:color w:val="000000" w:themeColor="text1"/>
                <w:kern w:val="21"/>
                <w:szCs w:val="21"/>
                <w:vertAlign w:val="subscript"/>
              </w:rPr>
              <w:t>3</w:t>
            </w:r>
            <w:r w:rsidRPr="00E54ABB">
              <w:rPr>
                <w:snapToGrid w:val="0"/>
                <w:color w:val="000000" w:themeColor="text1"/>
                <w:kern w:val="21"/>
                <w:szCs w:val="21"/>
              </w:rPr>
              <w:t>-N</w:t>
            </w:r>
          </w:p>
        </w:tc>
        <w:tc>
          <w:tcPr>
            <w:tcW w:w="287" w:type="pct"/>
            <w:vAlign w:val="center"/>
          </w:tcPr>
          <w:p w:rsidR="00E54ABB" w:rsidRPr="00E54ABB" w:rsidRDefault="00E54ABB" w:rsidP="00E54ABB">
            <w:pPr>
              <w:adjustRightInd w:val="0"/>
              <w:snapToGrid w:val="0"/>
              <w:jc w:val="center"/>
              <w:rPr>
                <w:snapToGrid w:val="0"/>
                <w:color w:val="000000" w:themeColor="text1"/>
                <w:kern w:val="21"/>
                <w:szCs w:val="21"/>
              </w:rPr>
            </w:pPr>
            <w:r w:rsidRPr="00E54ABB">
              <w:rPr>
                <w:rFonts w:hint="eastAsia"/>
                <w:snapToGrid w:val="0"/>
                <w:color w:val="000000" w:themeColor="text1"/>
                <w:kern w:val="21"/>
                <w:szCs w:val="21"/>
              </w:rPr>
              <w:t>/</w:t>
            </w:r>
          </w:p>
        </w:tc>
        <w:tc>
          <w:tcPr>
            <w:tcW w:w="415" w:type="pct"/>
            <w:vAlign w:val="center"/>
          </w:tcPr>
          <w:p w:rsidR="00E54ABB" w:rsidRPr="00E54ABB" w:rsidRDefault="00E54ABB" w:rsidP="00E54ABB">
            <w:pPr>
              <w:adjustRightInd w:val="0"/>
              <w:snapToGrid w:val="0"/>
              <w:jc w:val="center"/>
              <w:rPr>
                <w:snapToGrid w:val="0"/>
                <w:color w:val="000000" w:themeColor="text1"/>
                <w:kern w:val="21"/>
                <w:szCs w:val="21"/>
              </w:rPr>
            </w:pPr>
            <w:r w:rsidRPr="00E54ABB">
              <w:rPr>
                <w:rFonts w:hint="eastAsia"/>
                <w:snapToGrid w:val="0"/>
                <w:color w:val="000000" w:themeColor="text1"/>
                <w:kern w:val="21"/>
                <w:szCs w:val="21"/>
              </w:rPr>
              <w:t>/</w:t>
            </w:r>
          </w:p>
        </w:tc>
        <w:tc>
          <w:tcPr>
            <w:tcW w:w="569" w:type="pct"/>
            <w:vAlign w:val="center"/>
          </w:tcPr>
          <w:p w:rsidR="00E54ABB" w:rsidRPr="00E54ABB" w:rsidRDefault="00E54ABB" w:rsidP="00E54ABB">
            <w:pPr>
              <w:adjustRightInd w:val="0"/>
              <w:snapToGrid w:val="0"/>
              <w:jc w:val="center"/>
              <w:rPr>
                <w:snapToGrid w:val="0"/>
                <w:color w:val="000000" w:themeColor="text1"/>
                <w:kern w:val="21"/>
                <w:szCs w:val="21"/>
              </w:rPr>
            </w:pPr>
            <w:r w:rsidRPr="00E54ABB">
              <w:rPr>
                <w:rFonts w:hint="eastAsia"/>
                <w:snapToGrid w:val="0"/>
                <w:color w:val="000000" w:themeColor="text1"/>
                <w:kern w:val="21"/>
                <w:szCs w:val="21"/>
              </w:rPr>
              <w:t>/</w:t>
            </w:r>
          </w:p>
        </w:tc>
        <w:tc>
          <w:tcPr>
            <w:tcW w:w="591" w:type="pct"/>
            <w:vAlign w:val="center"/>
          </w:tcPr>
          <w:p w:rsidR="00E54ABB" w:rsidRPr="00E54ABB" w:rsidRDefault="00E54ABB" w:rsidP="00E54ABB">
            <w:pPr>
              <w:adjustRightInd w:val="0"/>
              <w:snapToGrid w:val="0"/>
              <w:jc w:val="center"/>
              <w:rPr>
                <w:snapToGrid w:val="0"/>
                <w:color w:val="000000" w:themeColor="text1"/>
                <w:kern w:val="21"/>
                <w:szCs w:val="21"/>
              </w:rPr>
            </w:pPr>
            <w:r w:rsidRPr="00E54ABB">
              <w:rPr>
                <w:snapToGrid w:val="0"/>
                <w:color w:val="000000" w:themeColor="text1"/>
                <w:kern w:val="21"/>
                <w:szCs w:val="21"/>
              </w:rPr>
              <w:t>0.419t/a</w:t>
            </w:r>
          </w:p>
        </w:tc>
        <w:tc>
          <w:tcPr>
            <w:tcW w:w="592" w:type="pct"/>
            <w:vAlign w:val="center"/>
          </w:tcPr>
          <w:p w:rsidR="00E54ABB" w:rsidRPr="00E54ABB" w:rsidRDefault="00E54ABB" w:rsidP="00E54ABB">
            <w:pPr>
              <w:adjustRightInd w:val="0"/>
              <w:snapToGrid w:val="0"/>
              <w:jc w:val="center"/>
              <w:rPr>
                <w:snapToGrid w:val="0"/>
                <w:color w:val="000000" w:themeColor="text1"/>
                <w:kern w:val="21"/>
                <w:szCs w:val="21"/>
              </w:rPr>
            </w:pPr>
            <w:r w:rsidRPr="00E54ABB">
              <w:rPr>
                <w:rFonts w:hint="eastAsia"/>
                <w:snapToGrid w:val="0"/>
                <w:color w:val="000000" w:themeColor="text1"/>
                <w:kern w:val="21"/>
                <w:szCs w:val="21"/>
              </w:rPr>
              <w:t>/</w:t>
            </w:r>
          </w:p>
        </w:tc>
        <w:tc>
          <w:tcPr>
            <w:tcW w:w="663" w:type="pct"/>
            <w:vAlign w:val="center"/>
          </w:tcPr>
          <w:p w:rsidR="00E54ABB" w:rsidRPr="00E54ABB" w:rsidRDefault="00E54ABB" w:rsidP="00E54ABB">
            <w:pPr>
              <w:adjustRightInd w:val="0"/>
              <w:snapToGrid w:val="0"/>
              <w:jc w:val="center"/>
              <w:rPr>
                <w:snapToGrid w:val="0"/>
                <w:color w:val="000000" w:themeColor="text1"/>
                <w:kern w:val="21"/>
                <w:szCs w:val="21"/>
              </w:rPr>
            </w:pPr>
            <w:r w:rsidRPr="00E54ABB">
              <w:rPr>
                <w:snapToGrid w:val="0"/>
                <w:color w:val="000000" w:themeColor="text1"/>
                <w:kern w:val="21"/>
                <w:szCs w:val="21"/>
              </w:rPr>
              <w:t>0.419t/a</w:t>
            </w:r>
          </w:p>
        </w:tc>
        <w:tc>
          <w:tcPr>
            <w:tcW w:w="654" w:type="pct"/>
            <w:vAlign w:val="center"/>
          </w:tcPr>
          <w:p w:rsidR="00E54ABB" w:rsidRPr="00E54ABB" w:rsidRDefault="00E54ABB" w:rsidP="00E54ABB">
            <w:pPr>
              <w:adjustRightInd w:val="0"/>
              <w:snapToGrid w:val="0"/>
              <w:jc w:val="center"/>
              <w:rPr>
                <w:snapToGrid w:val="0"/>
                <w:color w:val="000000" w:themeColor="text1"/>
                <w:kern w:val="21"/>
                <w:szCs w:val="21"/>
              </w:rPr>
            </w:pPr>
            <w:r w:rsidRPr="00E54ABB">
              <w:rPr>
                <w:snapToGrid w:val="0"/>
                <w:color w:val="000000" w:themeColor="text1"/>
                <w:kern w:val="21"/>
                <w:szCs w:val="21"/>
              </w:rPr>
              <w:t>+0.419t/a</w:t>
            </w:r>
          </w:p>
        </w:tc>
      </w:tr>
      <w:tr w:rsidR="00E54ABB" w:rsidRPr="00E54ABB" w:rsidTr="00E54ABB">
        <w:trPr>
          <w:trHeight w:val="482"/>
        </w:trPr>
        <w:tc>
          <w:tcPr>
            <w:tcW w:w="348" w:type="pct"/>
            <w:vMerge/>
            <w:vAlign w:val="center"/>
          </w:tcPr>
          <w:p w:rsidR="00E54ABB" w:rsidRPr="00E54ABB" w:rsidRDefault="00E54ABB" w:rsidP="00E54ABB">
            <w:pPr>
              <w:adjustRightInd w:val="0"/>
              <w:snapToGrid w:val="0"/>
              <w:jc w:val="center"/>
              <w:rPr>
                <w:snapToGrid w:val="0"/>
                <w:color w:val="000000" w:themeColor="text1"/>
                <w:kern w:val="21"/>
                <w:szCs w:val="21"/>
              </w:rPr>
            </w:pPr>
          </w:p>
        </w:tc>
        <w:tc>
          <w:tcPr>
            <w:tcW w:w="881" w:type="pct"/>
            <w:gridSpan w:val="2"/>
            <w:vAlign w:val="center"/>
          </w:tcPr>
          <w:p w:rsidR="00E54ABB" w:rsidRPr="00E54ABB" w:rsidRDefault="00E54ABB" w:rsidP="00E54ABB">
            <w:pPr>
              <w:adjustRightInd w:val="0"/>
              <w:snapToGrid w:val="0"/>
              <w:jc w:val="center"/>
              <w:rPr>
                <w:snapToGrid w:val="0"/>
                <w:color w:val="000000" w:themeColor="text1"/>
                <w:kern w:val="21"/>
                <w:szCs w:val="21"/>
              </w:rPr>
            </w:pPr>
            <w:r w:rsidRPr="00E54ABB">
              <w:rPr>
                <w:rFonts w:hint="eastAsia"/>
                <w:snapToGrid w:val="0"/>
                <w:color w:val="000000" w:themeColor="text1"/>
                <w:kern w:val="21"/>
                <w:szCs w:val="21"/>
              </w:rPr>
              <w:t>T</w:t>
            </w:r>
            <w:r w:rsidRPr="00E54ABB">
              <w:rPr>
                <w:snapToGrid w:val="0"/>
                <w:color w:val="000000" w:themeColor="text1"/>
                <w:kern w:val="21"/>
                <w:szCs w:val="21"/>
              </w:rPr>
              <w:t>N</w:t>
            </w:r>
          </w:p>
        </w:tc>
        <w:tc>
          <w:tcPr>
            <w:tcW w:w="287" w:type="pct"/>
            <w:vAlign w:val="center"/>
          </w:tcPr>
          <w:p w:rsidR="00E54ABB" w:rsidRPr="00E54ABB" w:rsidRDefault="00E54ABB" w:rsidP="00E54ABB">
            <w:pPr>
              <w:adjustRightInd w:val="0"/>
              <w:snapToGrid w:val="0"/>
              <w:jc w:val="center"/>
              <w:rPr>
                <w:snapToGrid w:val="0"/>
                <w:color w:val="000000" w:themeColor="text1"/>
                <w:kern w:val="21"/>
                <w:szCs w:val="21"/>
              </w:rPr>
            </w:pPr>
            <w:r w:rsidRPr="00E54ABB">
              <w:rPr>
                <w:rFonts w:hint="eastAsia"/>
                <w:snapToGrid w:val="0"/>
                <w:color w:val="000000" w:themeColor="text1"/>
                <w:kern w:val="21"/>
                <w:szCs w:val="21"/>
              </w:rPr>
              <w:t>/</w:t>
            </w:r>
          </w:p>
        </w:tc>
        <w:tc>
          <w:tcPr>
            <w:tcW w:w="415" w:type="pct"/>
            <w:vAlign w:val="center"/>
          </w:tcPr>
          <w:p w:rsidR="00E54ABB" w:rsidRPr="00E54ABB" w:rsidRDefault="00E54ABB" w:rsidP="00E54ABB">
            <w:pPr>
              <w:adjustRightInd w:val="0"/>
              <w:snapToGrid w:val="0"/>
              <w:jc w:val="center"/>
              <w:rPr>
                <w:snapToGrid w:val="0"/>
                <w:color w:val="000000" w:themeColor="text1"/>
                <w:kern w:val="21"/>
                <w:szCs w:val="21"/>
              </w:rPr>
            </w:pPr>
            <w:r w:rsidRPr="00E54ABB">
              <w:rPr>
                <w:rFonts w:hint="eastAsia"/>
                <w:snapToGrid w:val="0"/>
                <w:color w:val="000000" w:themeColor="text1"/>
                <w:kern w:val="21"/>
                <w:szCs w:val="21"/>
              </w:rPr>
              <w:t>/</w:t>
            </w:r>
          </w:p>
        </w:tc>
        <w:tc>
          <w:tcPr>
            <w:tcW w:w="569" w:type="pct"/>
            <w:vAlign w:val="center"/>
          </w:tcPr>
          <w:p w:rsidR="00E54ABB" w:rsidRPr="00E54ABB" w:rsidRDefault="00E54ABB" w:rsidP="00E54ABB">
            <w:pPr>
              <w:adjustRightInd w:val="0"/>
              <w:snapToGrid w:val="0"/>
              <w:jc w:val="center"/>
              <w:rPr>
                <w:snapToGrid w:val="0"/>
                <w:color w:val="000000" w:themeColor="text1"/>
                <w:kern w:val="21"/>
                <w:szCs w:val="21"/>
              </w:rPr>
            </w:pPr>
            <w:r w:rsidRPr="00E54ABB">
              <w:rPr>
                <w:rFonts w:hint="eastAsia"/>
                <w:snapToGrid w:val="0"/>
                <w:color w:val="000000" w:themeColor="text1"/>
                <w:kern w:val="21"/>
                <w:szCs w:val="21"/>
              </w:rPr>
              <w:t>/</w:t>
            </w:r>
          </w:p>
        </w:tc>
        <w:tc>
          <w:tcPr>
            <w:tcW w:w="591" w:type="pct"/>
            <w:vAlign w:val="center"/>
          </w:tcPr>
          <w:p w:rsidR="00E54ABB" w:rsidRPr="00E54ABB" w:rsidRDefault="00E54ABB" w:rsidP="00E54ABB">
            <w:pPr>
              <w:adjustRightInd w:val="0"/>
              <w:snapToGrid w:val="0"/>
              <w:jc w:val="center"/>
              <w:rPr>
                <w:snapToGrid w:val="0"/>
                <w:color w:val="000000" w:themeColor="text1"/>
                <w:kern w:val="21"/>
                <w:szCs w:val="21"/>
              </w:rPr>
            </w:pPr>
            <w:r w:rsidRPr="00E54ABB">
              <w:rPr>
                <w:snapToGrid w:val="0"/>
                <w:color w:val="000000" w:themeColor="text1"/>
                <w:kern w:val="21"/>
                <w:szCs w:val="21"/>
              </w:rPr>
              <w:t>0.521t/a</w:t>
            </w:r>
          </w:p>
        </w:tc>
        <w:tc>
          <w:tcPr>
            <w:tcW w:w="592" w:type="pct"/>
            <w:vAlign w:val="center"/>
          </w:tcPr>
          <w:p w:rsidR="00E54ABB" w:rsidRPr="00E54ABB" w:rsidRDefault="00E54ABB" w:rsidP="00E54ABB">
            <w:pPr>
              <w:adjustRightInd w:val="0"/>
              <w:snapToGrid w:val="0"/>
              <w:jc w:val="center"/>
              <w:rPr>
                <w:snapToGrid w:val="0"/>
                <w:color w:val="000000" w:themeColor="text1"/>
                <w:kern w:val="21"/>
                <w:szCs w:val="21"/>
              </w:rPr>
            </w:pPr>
            <w:r w:rsidRPr="00E54ABB">
              <w:rPr>
                <w:rFonts w:hint="eastAsia"/>
                <w:snapToGrid w:val="0"/>
                <w:color w:val="000000" w:themeColor="text1"/>
                <w:kern w:val="21"/>
                <w:szCs w:val="21"/>
              </w:rPr>
              <w:t>/</w:t>
            </w:r>
          </w:p>
        </w:tc>
        <w:tc>
          <w:tcPr>
            <w:tcW w:w="663" w:type="pct"/>
            <w:vAlign w:val="center"/>
          </w:tcPr>
          <w:p w:rsidR="00E54ABB" w:rsidRPr="00E54ABB" w:rsidRDefault="00E54ABB" w:rsidP="00E54ABB">
            <w:pPr>
              <w:adjustRightInd w:val="0"/>
              <w:snapToGrid w:val="0"/>
              <w:jc w:val="center"/>
              <w:rPr>
                <w:snapToGrid w:val="0"/>
                <w:color w:val="000000" w:themeColor="text1"/>
                <w:kern w:val="21"/>
                <w:szCs w:val="21"/>
              </w:rPr>
            </w:pPr>
            <w:r w:rsidRPr="00E54ABB">
              <w:rPr>
                <w:snapToGrid w:val="0"/>
                <w:color w:val="000000" w:themeColor="text1"/>
                <w:kern w:val="21"/>
                <w:szCs w:val="21"/>
              </w:rPr>
              <w:t>0.521t/a</w:t>
            </w:r>
          </w:p>
        </w:tc>
        <w:tc>
          <w:tcPr>
            <w:tcW w:w="654" w:type="pct"/>
            <w:vAlign w:val="center"/>
          </w:tcPr>
          <w:p w:rsidR="00E54ABB" w:rsidRPr="00E54ABB" w:rsidRDefault="00E54ABB" w:rsidP="00E54ABB">
            <w:pPr>
              <w:adjustRightInd w:val="0"/>
              <w:snapToGrid w:val="0"/>
              <w:jc w:val="center"/>
              <w:rPr>
                <w:snapToGrid w:val="0"/>
                <w:color w:val="000000" w:themeColor="text1"/>
                <w:kern w:val="21"/>
                <w:szCs w:val="21"/>
              </w:rPr>
            </w:pPr>
            <w:r w:rsidRPr="00E54ABB">
              <w:rPr>
                <w:snapToGrid w:val="0"/>
                <w:color w:val="000000" w:themeColor="text1"/>
                <w:kern w:val="21"/>
                <w:szCs w:val="21"/>
              </w:rPr>
              <w:t>+0.521t/a</w:t>
            </w:r>
          </w:p>
        </w:tc>
      </w:tr>
      <w:tr w:rsidR="00E54ABB" w:rsidRPr="00E54ABB" w:rsidTr="00E54ABB">
        <w:trPr>
          <w:trHeight w:val="482"/>
        </w:trPr>
        <w:tc>
          <w:tcPr>
            <w:tcW w:w="348" w:type="pct"/>
            <w:vMerge/>
            <w:vAlign w:val="center"/>
          </w:tcPr>
          <w:p w:rsidR="00E54ABB" w:rsidRPr="00E54ABB" w:rsidRDefault="00E54ABB" w:rsidP="00E54ABB">
            <w:pPr>
              <w:adjustRightInd w:val="0"/>
              <w:snapToGrid w:val="0"/>
              <w:jc w:val="center"/>
              <w:rPr>
                <w:snapToGrid w:val="0"/>
                <w:color w:val="000000" w:themeColor="text1"/>
                <w:kern w:val="21"/>
                <w:szCs w:val="21"/>
              </w:rPr>
            </w:pPr>
          </w:p>
        </w:tc>
        <w:tc>
          <w:tcPr>
            <w:tcW w:w="881" w:type="pct"/>
            <w:gridSpan w:val="2"/>
            <w:vAlign w:val="center"/>
          </w:tcPr>
          <w:p w:rsidR="00E54ABB" w:rsidRPr="00E54ABB" w:rsidRDefault="00E54ABB" w:rsidP="00E54ABB">
            <w:pPr>
              <w:adjustRightInd w:val="0"/>
              <w:snapToGrid w:val="0"/>
              <w:jc w:val="center"/>
              <w:rPr>
                <w:snapToGrid w:val="0"/>
                <w:color w:val="000000" w:themeColor="text1"/>
                <w:kern w:val="21"/>
                <w:szCs w:val="21"/>
              </w:rPr>
            </w:pPr>
            <w:r w:rsidRPr="00E54ABB">
              <w:rPr>
                <w:rFonts w:hint="eastAsia"/>
                <w:snapToGrid w:val="0"/>
                <w:color w:val="000000" w:themeColor="text1"/>
                <w:kern w:val="21"/>
                <w:szCs w:val="21"/>
              </w:rPr>
              <w:t>T</w:t>
            </w:r>
            <w:r w:rsidRPr="00E54ABB">
              <w:rPr>
                <w:snapToGrid w:val="0"/>
                <w:color w:val="000000" w:themeColor="text1"/>
                <w:kern w:val="21"/>
                <w:szCs w:val="21"/>
              </w:rPr>
              <w:t>P</w:t>
            </w:r>
          </w:p>
        </w:tc>
        <w:tc>
          <w:tcPr>
            <w:tcW w:w="287" w:type="pct"/>
            <w:vAlign w:val="center"/>
          </w:tcPr>
          <w:p w:rsidR="00E54ABB" w:rsidRPr="00E54ABB" w:rsidRDefault="00E54ABB" w:rsidP="00E54ABB">
            <w:pPr>
              <w:adjustRightInd w:val="0"/>
              <w:snapToGrid w:val="0"/>
              <w:jc w:val="center"/>
              <w:rPr>
                <w:snapToGrid w:val="0"/>
                <w:color w:val="000000" w:themeColor="text1"/>
                <w:kern w:val="21"/>
                <w:szCs w:val="21"/>
              </w:rPr>
            </w:pPr>
            <w:r w:rsidRPr="00E54ABB">
              <w:rPr>
                <w:rFonts w:hint="eastAsia"/>
                <w:snapToGrid w:val="0"/>
                <w:color w:val="000000" w:themeColor="text1"/>
                <w:kern w:val="21"/>
                <w:szCs w:val="21"/>
              </w:rPr>
              <w:t>/</w:t>
            </w:r>
          </w:p>
        </w:tc>
        <w:tc>
          <w:tcPr>
            <w:tcW w:w="415" w:type="pct"/>
            <w:vAlign w:val="center"/>
          </w:tcPr>
          <w:p w:rsidR="00E54ABB" w:rsidRPr="00E54ABB" w:rsidRDefault="00E54ABB" w:rsidP="00E54ABB">
            <w:pPr>
              <w:adjustRightInd w:val="0"/>
              <w:snapToGrid w:val="0"/>
              <w:jc w:val="center"/>
              <w:rPr>
                <w:snapToGrid w:val="0"/>
                <w:color w:val="000000" w:themeColor="text1"/>
                <w:kern w:val="21"/>
                <w:szCs w:val="21"/>
              </w:rPr>
            </w:pPr>
            <w:r w:rsidRPr="00E54ABB">
              <w:rPr>
                <w:rFonts w:hint="eastAsia"/>
                <w:snapToGrid w:val="0"/>
                <w:color w:val="000000" w:themeColor="text1"/>
                <w:kern w:val="21"/>
                <w:szCs w:val="21"/>
              </w:rPr>
              <w:t>/</w:t>
            </w:r>
          </w:p>
        </w:tc>
        <w:tc>
          <w:tcPr>
            <w:tcW w:w="569" w:type="pct"/>
            <w:vAlign w:val="center"/>
          </w:tcPr>
          <w:p w:rsidR="00E54ABB" w:rsidRPr="00E54ABB" w:rsidRDefault="00E54ABB" w:rsidP="00E54ABB">
            <w:pPr>
              <w:adjustRightInd w:val="0"/>
              <w:snapToGrid w:val="0"/>
              <w:jc w:val="center"/>
              <w:rPr>
                <w:snapToGrid w:val="0"/>
                <w:color w:val="000000" w:themeColor="text1"/>
                <w:kern w:val="21"/>
                <w:szCs w:val="21"/>
              </w:rPr>
            </w:pPr>
            <w:r w:rsidRPr="00E54ABB">
              <w:rPr>
                <w:rFonts w:hint="eastAsia"/>
                <w:snapToGrid w:val="0"/>
                <w:color w:val="000000" w:themeColor="text1"/>
                <w:kern w:val="21"/>
                <w:szCs w:val="21"/>
              </w:rPr>
              <w:t>/</w:t>
            </w:r>
          </w:p>
        </w:tc>
        <w:tc>
          <w:tcPr>
            <w:tcW w:w="591" w:type="pct"/>
            <w:vAlign w:val="center"/>
          </w:tcPr>
          <w:p w:rsidR="00E54ABB" w:rsidRPr="00E54ABB" w:rsidRDefault="00E54ABB" w:rsidP="00E54ABB">
            <w:pPr>
              <w:adjustRightInd w:val="0"/>
              <w:snapToGrid w:val="0"/>
              <w:jc w:val="center"/>
              <w:rPr>
                <w:snapToGrid w:val="0"/>
                <w:color w:val="000000" w:themeColor="text1"/>
                <w:kern w:val="21"/>
                <w:szCs w:val="21"/>
              </w:rPr>
            </w:pPr>
            <w:r w:rsidRPr="00E54ABB">
              <w:rPr>
                <w:rFonts w:hint="eastAsia"/>
                <w:snapToGrid w:val="0"/>
                <w:color w:val="000000" w:themeColor="text1"/>
                <w:kern w:val="21"/>
                <w:szCs w:val="21"/>
              </w:rPr>
              <w:t>0</w:t>
            </w:r>
            <w:r w:rsidRPr="00E54ABB">
              <w:rPr>
                <w:snapToGrid w:val="0"/>
                <w:color w:val="000000" w:themeColor="text1"/>
                <w:kern w:val="21"/>
                <w:szCs w:val="21"/>
              </w:rPr>
              <w:t>.060t/a</w:t>
            </w:r>
          </w:p>
        </w:tc>
        <w:tc>
          <w:tcPr>
            <w:tcW w:w="592" w:type="pct"/>
            <w:vAlign w:val="center"/>
          </w:tcPr>
          <w:p w:rsidR="00E54ABB" w:rsidRPr="00E54ABB" w:rsidRDefault="00E54ABB" w:rsidP="00E54ABB">
            <w:pPr>
              <w:adjustRightInd w:val="0"/>
              <w:snapToGrid w:val="0"/>
              <w:jc w:val="center"/>
              <w:rPr>
                <w:snapToGrid w:val="0"/>
                <w:color w:val="000000" w:themeColor="text1"/>
                <w:kern w:val="21"/>
                <w:szCs w:val="21"/>
              </w:rPr>
            </w:pPr>
            <w:r w:rsidRPr="00E54ABB">
              <w:rPr>
                <w:rFonts w:hint="eastAsia"/>
                <w:snapToGrid w:val="0"/>
                <w:color w:val="000000" w:themeColor="text1"/>
                <w:kern w:val="21"/>
                <w:szCs w:val="21"/>
              </w:rPr>
              <w:t>/</w:t>
            </w:r>
          </w:p>
        </w:tc>
        <w:tc>
          <w:tcPr>
            <w:tcW w:w="663" w:type="pct"/>
            <w:vAlign w:val="center"/>
          </w:tcPr>
          <w:p w:rsidR="00E54ABB" w:rsidRPr="00E54ABB" w:rsidRDefault="00E54ABB" w:rsidP="00E54ABB">
            <w:pPr>
              <w:adjustRightInd w:val="0"/>
              <w:snapToGrid w:val="0"/>
              <w:jc w:val="center"/>
              <w:rPr>
                <w:snapToGrid w:val="0"/>
                <w:color w:val="000000" w:themeColor="text1"/>
                <w:kern w:val="21"/>
                <w:szCs w:val="21"/>
              </w:rPr>
            </w:pPr>
            <w:r w:rsidRPr="00E54ABB">
              <w:rPr>
                <w:rFonts w:hint="eastAsia"/>
                <w:snapToGrid w:val="0"/>
                <w:color w:val="000000" w:themeColor="text1"/>
                <w:kern w:val="21"/>
                <w:szCs w:val="21"/>
              </w:rPr>
              <w:t>0</w:t>
            </w:r>
            <w:r w:rsidRPr="00E54ABB">
              <w:rPr>
                <w:snapToGrid w:val="0"/>
                <w:color w:val="000000" w:themeColor="text1"/>
                <w:kern w:val="21"/>
                <w:szCs w:val="21"/>
              </w:rPr>
              <w:t>.060t/a</w:t>
            </w:r>
          </w:p>
        </w:tc>
        <w:tc>
          <w:tcPr>
            <w:tcW w:w="654" w:type="pct"/>
            <w:vAlign w:val="center"/>
          </w:tcPr>
          <w:p w:rsidR="00E54ABB" w:rsidRPr="00E54ABB" w:rsidRDefault="00E54ABB" w:rsidP="00E54ABB">
            <w:pPr>
              <w:adjustRightInd w:val="0"/>
              <w:snapToGrid w:val="0"/>
              <w:jc w:val="center"/>
              <w:rPr>
                <w:snapToGrid w:val="0"/>
                <w:color w:val="000000" w:themeColor="text1"/>
                <w:kern w:val="21"/>
                <w:szCs w:val="21"/>
              </w:rPr>
            </w:pPr>
            <w:r w:rsidRPr="00E54ABB">
              <w:rPr>
                <w:snapToGrid w:val="0"/>
                <w:color w:val="000000" w:themeColor="text1"/>
                <w:kern w:val="21"/>
                <w:szCs w:val="21"/>
              </w:rPr>
              <w:t>+</w:t>
            </w:r>
            <w:r w:rsidRPr="00E54ABB">
              <w:rPr>
                <w:rFonts w:hint="eastAsia"/>
                <w:snapToGrid w:val="0"/>
                <w:color w:val="000000" w:themeColor="text1"/>
                <w:kern w:val="21"/>
                <w:szCs w:val="21"/>
              </w:rPr>
              <w:t>0</w:t>
            </w:r>
            <w:r w:rsidRPr="00E54ABB">
              <w:rPr>
                <w:snapToGrid w:val="0"/>
                <w:color w:val="000000" w:themeColor="text1"/>
                <w:kern w:val="21"/>
                <w:szCs w:val="21"/>
              </w:rPr>
              <w:t>.060t/a</w:t>
            </w:r>
          </w:p>
        </w:tc>
      </w:tr>
      <w:tr w:rsidR="00E54ABB" w:rsidRPr="00E54ABB" w:rsidTr="00E54ABB">
        <w:trPr>
          <w:trHeight w:val="482"/>
        </w:trPr>
        <w:tc>
          <w:tcPr>
            <w:tcW w:w="348" w:type="pct"/>
            <w:vMerge/>
            <w:vAlign w:val="center"/>
          </w:tcPr>
          <w:p w:rsidR="00E54ABB" w:rsidRPr="00E54ABB" w:rsidRDefault="00E54ABB" w:rsidP="00E54ABB">
            <w:pPr>
              <w:adjustRightInd w:val="0"/>
              <w:snapToGrid w:val="0"/>
              <w:jc w:val="center"/>
              <w:rPr>
                <w:snapToGrid w:val="0"/>
                <w:color w:val="000000" w:themeColor="text1"/>
                <w:kern w:val="21"/>
                <w:szCs w:val="21"/>
              </w:rPr>
            </w:pPr>
          </w:p>
        </w:tc>
        <w:tc>
          <w:tcPr>
            <w:tcW w:w="881" w:type="pct"/>
            <w:gridSpan w:val="2"/>
            <w:vAlign w:val="center"/>
          </w:tcPr>
          <w:p w:rsidR="00E54ABB" w:rsidRPr="00E54ABB" w:rsidRDefault="00E54ABB" w:rsidP="00E54ABB">
            <w:pPr>
              <w:adjustRightInd w:val="0"/>
              <w:snapToGrid w:val="0"/>
              <w:jc w:val="center"/>
              <w:rPr>
                <w:snapToGrid w:val="0"/>
                <w:color w:val="000000" w:themeColor="text1"/>
                <w:kern w:val="21"/>
                <w:szCs w:val="21"/>
              </w:rPr>
            </w:pPr>
            <w:r w:rsidRPr="00E54ABB">
              <w:rPr>
                <w:rFonts w:hint="eastAsia"/>
                <w:snapToGrid w:val="0"/>
                <w:color w:val="000000" w:themeColor="text1"/>
                <w:kern w:val="21"/>
                <w:szCs w:val="21"/>
              </w:rPr>
              <w:t>动植物油</w:t>
            </w:r>
          </w:p>
        </w:tc>
        <w:tc>
          <w:tcPr>
            <w:tcW w:w="287" w:type="pct"/>
            <w:vAlign w:val="center"/>
          </w:tcPr>
          <w:p w:rsidR="00E54ABB" w:rsidRPr="00E54ABB" w:rsidRDefault="00E54ABB" w:rsidP="00E54ABB">
            <w:pPr>
              <w:adjustRightInd w:val="0"/>
              <w:snapToGrid w:val="0"/>
              <w:jc w:val="center"/>
              <w:rPr>
                <w:snapToGrid w:val="0"/>
                <w:color w:val="000000" w:themeColor="text1"/>
                <w:kern w:val="21"/>
                <w:szCs w:val="21"/>
              </w:rPr>
            </w:pPr>
            <w:r w:rsidRPr="00E54ABB">
              <w:rPr>
                <w:rFonts w:hint="eastAsia"/>
                <w:snapToGrid w:val="0"/>
                <w:color w:val="000000" w:themeColor="text1"/>
                <w:kern w:val="21"/>
                <w:szCs w:val="21"/>
              </w:rPr>
              <w:t>/</w:t>
            </w:r>
          </w:p>
        </w:tc>
        <w:tc>
          <w:tcPr>
            <w:tcW w:w="415" w:type="pct"/>
            <w:vAlign w:val="center"/>
          </w:tcPr>
          <w:p w:rsidR="00E54ABB" w:rsidRPr="00E54ABB" w:rsidRDefault="00E54ABB" w:rsidP="00E54ABB">
            <w:pPr>
              <w:adjustRightInd w:val="0"/>
              <w:snapToGrid w:val="0"/>
              <w:jc w:val="center"/>
              <w:rPr>
                <w:snapToGrid w:val="0"/>
                <w:color w:val="000000" w:themeColor="text1"/>
                <w:kern w:val="21"/>
                <w:szCs w:val="21"/>
              </w:rPr>
            </w:pPr>
            <w:r w:rsidRPr="00E54ABB">
              <w:rPr>
                <w:rFonts w:hint="eastAsia"/>
                <w:snapToGrid w:val="0"/>
                <w:color w:val="000000" w:themeColor="text1"/>
                <w:kern w:val="21"/>
                <w:szCs w:val="21"/>
              </w:rPr>
              <w:t>/</w:t>
            </w:r>
          </w:p>
        </w:tc>
        <w:tc>
          <w:tcPr>
            <w:tcW w:w="569" w:type="pct"/>
            <w:vAlign w:val="center"/>
          </w:tcPr>
          <w:p w:rsidR="00E54ABB" w:rsidRPr="00E54ABB" w:rsidRDefault="00E54ABB" w:rsidP="00E54ABB">
            <w:pPr>
              <w:adjustRightInd w:val="0"/>
              <w:snapToGrid w:val="0"/>
              <w:jc w:val="center"/>
              <w:rPr>
                <w:snapToGrid w:val="0"/>
                <w:color w:val="000000" w:themeColor="text1"/>
                <w:kern w:val="21"/>
                <w:szCs w:val="21"/>
              </w:rPr>
            </w:pPr>
            <w:r w:rsidRPr="00E54ABB">
              <w:rPr>
                <w:rFonts w:hint="eastAsia"/>
                <w:snapToGrid w:val="0"/>
                <w:color w:val="000000" w:themeColor="text1"/>
                <w:kern w:val="21"/>
                <w:szCs w:val="21"/>
              </w:rPr>
              <w:t>/</w:t>
            </w:r>
          </w:p>
        </w:tc>
        <w:tc>
          <w:tcPr>
            <w:tcW w:w="591" w:type="pct"/>
            <w:vAlign w:val="center"/>
          </w:tcPr>
          <w:p w:rsidR="00E54ABB" w:rsidRPr="00E54ABB" w:rsidRDefault="00E54ABB" w:rsidP="00E54ABB">
            <w:pPr>
              <w:adjustRightInd w:val="0"/>
              <w:snapToGrid w:val="0"/>
              <w:jc w:val="center"/>
              <w:rPr>
                <w:snapToGrid w:val="0"/>
                <w:color w:val="000000" w:themeColor="text1"/>
                <w:kern w:val="21"/>
                <w:szCs w:val="21"/>
              </w:rPr>
            </w:pPr>
            <w:r w:rsidRPr="00E54ABB">
              <w:rPr>
                <w:rFonts w:hint="eastAsia"/>
                <w:snapToGrid w:val="0"/>
                <w:color w:val="000000" w:themeColor="text1"/>
                <w:kern w:val="21"/>
                <w:szCs w:val="21"/>
              </w:rPr>
              <w:t>0</w:t>
            </w:r>
            <w:r w:rsidRPr="00E54ABB">
              <w:rPr>
                <w:snapToGrid w:val="0"/>
                <w:color w:val="000000" w:themeColor="text1"/>
                <w:kern w:val="21"/>
                <w:szCs w:val="21"/>
              </w:rPr>
              <w:t>.602t/a</w:t>
            </w:r>
          </w:p>
        </w:tc>
        <w:tc>
          <w:tcPr>
            <w:tcW w:w="592" w:type="pct"/>
            <w:vAlign w:val="center"/>
          </w:tcPr>
          <w:p w:rsidR="00E54ABB" w:rsidRPr="00E54ABB" w:rsidRDefault="00E54ABB" w:rsidP="00E54ABB">
            <w:pPr>
              <w:adjustRightInd w:val="0"/>
              <w:snapToGrid w:val="0"/>
              <w:jc w:val="center"/>
              <w:rPr>
                <w:snapToGrid w:val="0"/>
                <w:color w:val="000000" w:themeColor="text1"/>
                <w:kern w:val="21"/>
                <w:szCs w:val="21"/>
              </w:rPr>
            </w:pPr>
            <w:r w:rsidRPr="00E54ABB">
              <w:rPr>
                <w:rFonts w:hint="eastAsia"/>
                <w:snapToGrid w:val="0"/>
                <w:color w:val="000000" w:themeColor="text1"/>
                <w:kern w:val="21"/>
                <w:szCs w:val="21"/>
              </w:rPr>
              <w:t>/</w:t>
            </w:r>
          </w:p>
        </w:tc>
        <w:tc>
          <w:tcPr>
            <w:tcW w:w="663" w:type="pct"/>
            <w:vAlign w:val="center"/>
          </w:tcPr>
          <w:p w:rsidR="00E54ABB" w:rsidRPr="00E54ABB" w:rsidRDefault="00E54ABB" w:rsidP="00E54ABB">
            <w:pPr>
              <w:adjustRightInd w:val="0"/>
              <w:snapToGrid w:val="0"/>
              <w:jc w:val="center"/>
              <w:rPr>
                <w:snapToGrid w:val="0"/>
                <w:color w:val="000000" w:themeColor="text1"/>
                <w:kern w:val="21"/>
                <w:szCs w:val="21"/>
              </w:rPr>
            </w:pPr>
            <w:r w:rsidRPr="00E54ABB">
              <w:rPr>
                <w:rFonts w:hint="eastAsia"/>
                <w:snapToGrid w:val="0"/>
                <w:color w:val="000000" w:themeColor="text1"/>
                <w:kern w:val="21"/>
                <w:szCs w:val="21"/>
              </w:rPr>
              <w:t>0</w:t>
            </w:r>
            <w:r w:rsidRPr="00E54ABB">
              <w:rPr>
                <w:snapToGrid w:val="0"/>
                <w:color w:val="000000" w:themeColor="text1"/>
                <w:kern w:val="21"/>
                <w:szCs w:val="21"/>
              </w:rPr>
              <w:t>.602t/a</w:t>
            </w:r>
          </w:p>
        </w:tc>
        <w:tc>
          <w:tcPr>
            <w:tcW w:w="654" w:type="pct"/>
            <w:vAlign w:val="center"/>
          </w:tcPr>
          <w:p w:rsidR="00E54ABB" w:rsidRPr="00E54ABB" w:rsidRDefault="00E54ABB" w:rsidP="00E54ABB">
            <w:pPr>
              <w:adjustRightInd w:val="0"/>
              <w:snapToGrid w:val="0"/>
              <w:jc w:val="center"/>
              <w:rPr>
                <w:snapToGrid w:val="0"/>
                <w:color w:val="000000" w:themeColor="text1"/>
                <w:kern w:val="21"/>
                <w:szCs w:val="21"/>
              </w:rPr>
            </w:pPr>
            <w:r w:rsidRPr="00E54ABB">
              <w:rPr>
                <w:snapToGrid w:val="0"/>
                <w:color w:val="000000" w:themeColor="text1"/>
                <w:kern w:val="21"/>
                <w:szCs w:val="21"/>
              </w:rPr>
              <w:t>+</w:t>
            </w:r>
            <w:r w:rsidRPr="00E54ABB">
              <w:rPr>
                <w:rFonts w:hint="eastAsia"/>
                <w:snapToGrid w:val="0"/>
                <w:color w:val="000000" w:themeColor="text1"/>
                <w:kern w:val="21"/>
                <w:szCs w:val="21"/>
              </w:rPr>
              <w:t>0</w:t>
            </w:r>
            <w:r w:rsidRPr="00E54ABB">
              <w:rPr>
                <w:snapToGrid w:val="0"/>
                <w:color w:val="000000" w:themeColor="text1"/>
                <w:kern w:val="21"/>
                <w:szCs w:val="21"/>
              </w:rPr>
              <w:t>.602t/a</w:t>
            </w:r>
          </w:p>
        </w:tc>
      </w:tr>
      <w:tr w:rsidR="00E54ABB" w:rsidRPr="00E54ABB" w:rsidTr="00E54ABB">
        <w:trPr>
          <w:trHeight w:val="482"/>
        </w:trPr>
        <w:tc>
          <w:tcPr>
            <w:tcW w:w="348" w:type="pct"/>
            <w:vMerge/>
            <w:vAlign w:val="center"/>
          </w:tcPr>
          <w:p w:rsidR="00E54ABB" w:rsidRPr="00E54ABB" w:rsidRDefault="00E54ABB" w:rsidP="00E54ABB">
            <w:pPr>
              <w:adjustRightInd w:val="0"/>
              <w:snapToGrid w:val="0"/>
              <w:jc w:val="center"/>
              <w:rPr>
                <w:snapToGrid w:val="0"/>
                <w:color w:val="000000" w:themeColor="text1"/>
                <w:kern w:val="21"/>
                <w:szCs w:val="21"/>
              </w:rPr>
            </w:pPr>
          </w:p>
        </w:tc>
        <w:tc>
          <w:tcPr>
            <w:tcW w:w="881" w:type="pct"/>
            <w:gridSpan w:val="2"/>
            <w:vAlign w:val="center"/>
          </w:tcPr>
          <w:p w:rsidR="00E54ABB" w:rsidRPr="00E54ABB" w:rsidRDefault="00E54ABB" w:rsidP="00E54ABB">
            <w:pPr>
              <w:adjustRightInd w:val="0"/>
              <w:snapToGrid w:val="0"/>
              <w:jc w:val="center"/>
              <w:rPr>
                <w:snapToGrid w:val="0"/>
                <w:color w:val="000000" w:themeColor="text1"/>
                <w:kern w:val="21"/>
                <w:szCs w:val="21"/>
              </w:rPr>
            </w:pPr>
            <w:r w:rsidRPr="00E54ABB">
              <w:rPr>
                <w:rFonts w:hint="eastAsia"/>
                <w:snapToGrid w:val="0"/>
                <w:color w:val="000000" w:themeColor="text1"/>
                <w:kern w:val="21"/>
                <w:szCs w:val="21"/>
              </w:rPr>
              <w:t>L</w:t>
            </w:r>
            <w:r w:rsidRPr="00E54ABB">
              <w:rPr>
                <w:snapToGrid w:val="0"/>
                <w:color w:val="000000" w:themeColor="text1"/>
                <w:kern w:val="21"/>
                <w:szCs w:val="21"/>
              </w:rPr>
              <w:t>AS</w:t>
            </w:r>
          </w:p>
        </w:tc>
        <w:tc>
          <w:tcPr>
            <w:tcW w:w="287" w:type="pct"/>
            <w:vAlign w:val="center"/>
          </w:tcPr>
          <w:p w:rsidR="00E54ABB" w:rsidRPr="00E54ABB" w:rsidRDefault="00E54ABB" w:rsidP="00E54ABB">
            <w:pPr>
              <w:adjustRightInd w:val="0"/>
              <w:snapToGrid w:val="0"/>
              <w:jc w:val="center"/>
              <w:rPr>
                <w:snapToGrid w:val="0"/>
                <w:color w:val="000000" w:themeColor="text1"/>
                <w:kern w:val="21"/>
                <w:szCs w:val="21"/>
              </w:rPr>
            </w:pPr>
            <w:r w:rsidRPr="00E54ABB">
              <w:rPr>
                <w:rFonts w:hint="eastAsia"/>
                <w:snapToGrid w:val="0"/>
                <w:color w:val="000000" w:themeColor="text1"/>
                <w:kern w:val="21"/>
                <w:szCs w:val="21"/>
              </w:rPr>
              <w:t>/</w:t>
            </w:r>
          </w:p>
        </w:tc>
        <w:tc>
          <w:tcPr>
            <w:tcW w:w="415" w:type="pct"/>
            <w:vAlign w:val="center"/>
          </w:tcPr>
          <w:p w:rsidR="00E54ABB" w:rsidRPr="00E54ABB" w:rsidRDefault="00E54ABB" w:rsidP="00E54ABB">
            <w:pPr>
              <w:adjustRightInd w:val="0"/>
              <w:snapToGrid w:val="0"/>
              <w:jc w:val="center"/>
              <w:rPr>
                <w:snapToGrid w:val="0"/>
                <w:color w:val="000000" w:themeColor="text1"/>
                <w:kern w:val="21"/>
                <w:szCs w:val="21"/>
              </w:rPr>
            </w:pPr>
            <w:r w:rsidRPr="00E54ABB">
              <w:rPr>
                <w:rFonts w:hint="eastAsia"/>
                <w:snapToGrid w:val="0"/>
                <w:color w:val="000000" w:themeColor="text1"/>
                <w:kern w:val="21"/>
                <w:szCs w:val="21"/>
              </w:rPr>
              <w:t>/</w:t>
            </w:r>
          </w:p>
        </w:tc>
        <w:tc>
          <w:tcPr>
            <w:tcW w:w="569" w:type="pct"/>
            <w:vAlign w:val="center"/>
          </w:tcPr>
          <w:p w:rsidR="00E54ABB" w:rsidRPr="00E54ABB" w:rsidRDefault="00E54ABB" w:rsidP="00E54ABB">
            <w:pPr>
              <w:adjustRightInd w:val="0"/>
              <w:snapToGrid w:val="0"/>
              <w:jc w:val="center"/>
              <w:rPr>
                <w:snapToGrid w:val="0"/>
                <w:color w:val="000000" w:themeColor="text1"/>
                <w:kern w:val="21"/>
                <w:szCs w:val="21"/>
              </w:rPr>
            </w:pPr>
            <w:r w:rsidRPr="00E54ABB">
              <w:rPr>
                <w:rFonts w:hint="eastAsia"/>
                <w:snapToGrid w:val="0"/>
                <w:color w:val="000000" w:themeColor="text1"/>
                <w:kern w:val="21"/>
                <w:szCs w:val="21"/>
              </w:rPr>
              <w:t>/</w:t>
            </w:r>
          </w:p>
        </w:tc>
        <w:tc>
          <w:tcPr>
            <w:tcW w:w="591" w:type="pct"/>
            <w:vAlign w:val="center"/>
          </w:tcPr>
          <w:p w:rsidR="00E54ABB" w:rsidRPr="00E54ABB" w:rsidRDefault="00E54ABB" w:rsidP="00E54ABB">
            <w:pPr>
              <w:adjustRightInd w:val="0"/>
              <w:snapToGrid w:val="0"/>
              <w:jc w:val="center"/>
              <w:rPr>
                <w:snapToGrid w:val="0"/>
                <w:color w:val="000000" w:themeColor="text1"/>
                <w:kern w:val="21"/>
                <w:szCs w:val="21"/>
              </w:rPr>
            </w:pPr>
            <w:r w:rsidRPr="00E54ABB">
              <w:rPr>
                <w:rFonts w:hint="eastAsia"/>
                <w:snapToGrid w:val="0"/>
                <w:color w:val="000000" w:themeColor="text1"/>
                <w:kern w:val="21"/>
                <w:szCs w:val="21"/>
              </w:rPr>
              <w:t>0</w:t>
            </w:r>
            <w:r w:rsidRPr="00E54ABB">
              <w:rPr>
                <w:snapToGrid w:val="0"/>
                <w:color w:val="000000" w:themeColor="text1"/>
                <w:kern w:val="21"/>
                <w:szCs w:val="21"/>
              </w:rPr>
              <w:t>.040t/a</w:t>
            </w:r>
          </w:p>
        </w:tc>
        <w:tc>
          <w:tcPr>
            <w:tcW w:w="592" w:type="pct"/>
            <w:vAlign w:val="center"/>
          </w:tcPr>
          <w:p w:rsidR="00E54ABB" w:rsidRPr="00E54ABB" w:rsidRDefault="00E54ABB" w:rsidP="00E54ABB">
            <w:pPr>
              <w:adjustRightInd w:val="0"/>
              <w:snapToGrid w:val="0"/>
              <w:jc w:val="center"/>
              <w:rPr>
                <w:snapToGrid w:val="0"/>
                <w:color w:val="000000" w:themeColor="text1"/>
                <w:kern w:val="21"/>
                <w:szCs w:val="21"/>
              </w:rPr>
            </w:pPr>
            <w:r w:rsidRPr="00E54ABB">
              <w:rPr>
                <w:rFonts w:hint="eastAsia"/>
                <w:snapToGrid w:val="0"/>
                <w:color w:val="000000" w:themeColor="text1"/>
                <w:kern w:val="21"/>
                <w:szCs w:val="21"/>
              </w:rPr>
              <w:t>/</w:t>
            </w:r>
          </w:p>
        </w:tc>
        <w:tc>
          <w:tcPr>
            <w:tcW w:w="663" w:type="pct"/>
            <w:vAlign w:val="center"/>
          </w:tcPr>
          <w:p w:rsidR="00E54ABB" w:rsidRPr="00E54ABB" w:rsidRDefault="00E54ABB" w:rsidP="00E54ABB">
            <w:pPr>
              <w:adjustRightInd w:val="0"/>
              <w:snapToGrid w:val="0"/>
              <w:jc w:val="center"/>
              <w:rPr>
                <w:snapToGrid w:val="0"/>
                <w:color w:val="000000" w:themeColor="text1"/>
                <w:kern w:val="21"/>
                <w:szCs w:val="21"/>
              </w:rPr>
            </w:pPr>
            <w:r w:rsidRPr="00E54ABB">
              <w:rPr>
                <w:rFonts w:hint="eastAsia"/>
                <w:snapToGrid w:val="0"/>
                <w:color w:val="000000" w:themeColor="text1"/>
                <w:kern w:val="21"/>
                <w:szCs w:val="21"/>
              </w:rPr>
              <w:t>0</w:t>
            </w:r>
            <w:r w:rsidRPr="00E54ABB">
              <w:rPr>
                <w:snapToGrid w:val="0"/>
                <w:color w:val="000000" w:themeColor="text1"/>
                <w:kern w:val="21"/>
                <w:szCs w:val="21"/>
              </w:rPr>
              <w:t>.040t/a</w:t>
            </w:r>
          </w:p>
        </w:tc>
        <w:tc>
          <w:tcPr>
            <w:tcW w:w="654" w:type="pct"/>
            <w:vAlign w:val="center"/>
          </w:tcPr>
          <w:p w:rsidR="00E54ABB" w:rsidRPr="00E54ABB" w:rsidRDefault="00E54ABB" w:rsidP="00E54ABB">
            <w:pPr>
              <w:adjustRightInd w:val="0"/>
              <w:snapToGrid w:val="0"/>
              <w:jc w:val="center"/>
              <w:rPr>
                <w:snapToGrid w:val="0"/>
                <w:color w:val="000000" w:themeColor="text1"/>
                <w:kern w:val="21"/>
                <w:szCs w:val="21"/>
              </w:rPr>
            </w:pPr>
            <w:r w:rsidRPr="00E54ABB">
              <w:rPr>
                <w:snapToGrid w:val="0"/>
                <w:color w:val="000000" w:themeColor="text1"/>
                <w:kern w:val="21"/>
                <w:szCs w:val="21"/>
              </w:rPr>
              <w:t>+</w:t>
            </w:r>
            <w:r w:rsidRPr="00E54ABB">
              <w:rPr>
                <w:rFonts w:hint="eastAsia"/>
                <w:snapToGrid w:val="0"/>
                <w:color w:val="000000" w:themeColor="text1"/>
                <w:kern w:val="21"/>
                <w:szCs w:val="21"/>
              </w:rPr>
              <w:t>0</w:t>
            </w:r>
            <w:r w:rsidRPr="00E54ABB">
              <w:rPr>
                <w:snapToGrid w:val="0"/>
                <w:color w:val="000000" w:themeColor="text1"/>
                <w:kern w:val="21"/>
                <w:szCs w:val="21"/>
              </w:rPr>
              <w:t>.040t/a</w:t>
            </w:r>
          </w:p>
        </w:tc>
      </w:tr>
      <w:tr w:rsidR="00E54ABB" w:rsidRPr="00E54ABB" w:rsidTr="00E54ABB">
        <w:trPr>
          <w:trHeight w:val="482"/>
        </w:trPr>
        <w:tc>
          <w:tcPr>
            <w:tcW w:w="348" w:type="pct"/>
            <w:vMerge w:val="restart"/>
            <w:vAlign w:val="center"/>
          </w:tcPr>
          <w:p w:rsidR="00E54ABB" w:rsidRPr="00E54ABB" w:rsidRDefault="00E54ABB" w:rsidP="00E54ABB">
            <w:pPr>
              <w:adjustRightInd w:val="0"/>
              <w:snapToGrid w:val="0"/>
              <w:jc w:val="center"/>
              <w:rPr>
                <w:snapToGrid w:val="0"/>
                <w:color w:val="000000" w:themeColor="text1"/>
                <w:kern w:val="21"/>
                <w:szCs w:val="21"/>
              </w:rPr>
            </w:pPr>
            <w:r w:rsidRPr="00E54ABB">
              <w:rPr>
                <w:snapToGrid w:val="0"/>
                <w:color w:val="000000" w:themeColor="text1"/>
                <w:kern w:val="21"/>
                <w:szCs w:val="21"/>
              </w:rPr>
              <w:t>一般工业</w:t>
            </w:r>
          </w:p>
          <w:p w:rsidR="00E54ABB" w:rsidRPr="00E54ABB" w:rsidRDefault="00E54ABB" w:rsidP="00E54ABB">
            <w:pPr>
              <w:adjustRightInd w:val="0"/>
              <w:snapToGrid w:val="0"/>
              <w:jc w:val="center"/>
              <w:rPr>
                <w:snapToGrid w:val="0"/>
                <w:color w:val="000000" w:themeColor="text1"/>
                <w:kern w:val="21"/>
                <w:szCs w:val="21"/>
              </w:rPr>
            </w:pPr>
            <w:r w:rsidRPr="00E54ABB">
              <w:rPr>
                <w:snapToGrid w:val="0"/>
                <w:color w:val="000000" w:themeColor="text1"/>
                <w:kern w:val="21"/>
                <w:szCs w:val="21"/>
              </w:rPr>
              <w:t>固体废物</w:t>
            </w:r>
          </w:p>
        </w:tc>
        <w:tc>
          <w:tcPr>
            <w:tcW w:w="881" w:type="pct"/>
            <w:gridSpan w:val="2"/>
            <w:vAlign w:val="center"/>
          </w:tcPr>
          <w:p w:rsidR="00E54ABB" w:rsidRPr="00E54ABB" w:rsidRDefault="00E54ABB" w:rsidP="00E54ABB">
            <w:pPr>
              <w:adjustRightInd w:val="0"/>
              <w:snapToGrid w:val="0"/>
              <w:jc w:val="center"/>
              <w:rPr>
                <w:snapToGrid w:val="0"/>
                <w:color w:val="000000" w:themeColor="text1"/>
                <w:kern w:val="21"/>
                <w:szCs w:val="21"/>
              </w:rPr>
            </w:pPr>
            <w:r w:rsidRPr="00E54ABB">
              <w:rPr>
                <w:rFonts w:hint="eastAsia"/>
                <w:snapToGrid w:val="0"/>
                <w:color w:val="000000" w:themeColor="text1"/>
                <w:kern w:val="21"/>
                <w:szCs w:val="21"/>
              </w:rPr>
              <w:t>废包材（不沾染废料）</w:t>
            </w:r>
          </w:p>
        </w:tc>
        <w:tc>
          <w:tcPr>
            <w:tcW w:w="287" w:type="pct"/>
            <w:vAlign w:val="center"/>
          </w:tcPr>
          <w:p w:rsidR="00E54ABB" w:rsidRPr="00E54ABB" w:rsidRDefault="00E54ABB" w:rsidP="00E54ABB">
            <w:pPr>
              <w:adjustRightInd w:val="0"/>
              <w:snapToGrid w:val="0"/>
              <w:jc w:val="center"/>
              <w:rPr>
                <w:snapToGrid w:val="0"/>
                <w:color w:val="000000" w:themeColor="text1"/>
                <w:kern w:val="21"/>
                <w:szCs w:val="21"/>
              </w:rPr>
            </w:pPr>
            <w:r w:rsidRPr="00E54ABB">
              <w:rPr>
                <w:rFonts w:hint="eastAsia"/>
                <w:snapToGrid w:val="0"/>
                <w:color w:val="000000" w:themeColor="text1"/>
                <w:kern w:val="21"/>
                <w:szCs w:val="21"/>
              </w:rPr>
              <w:t>/</w:t>
            </w:r>
          </w:p>
        </w:tc>
        <w:tc>
          <w:tcPr>
            <w:tcW w:w="415" w:type="pct"/>
            <w:vAlign w:val="center"/>
          </w:tcPr>
          <w:p w:rsidR="00E54ABB" w:rsidRPr="00E54ABB" w:rsidRDefault="00E54ABB" w:rsidP="00E54ABB">
            <w:pPr>
              <w:adjustRightInd w:val="0"/>
              <w:snapToGrid w:val="0"/>
              <w:jc w:val="center"/>
              <w:rPr>
                <w:snapToGrid w:val="0"/>
                <w:color w:val="000000" w:themeColor="text1"/>
                <w:kern w:val="21"/>
                <w:szCs w:val="21"/>
              </w:rPr>
            </w:pPr>
            <w:r w:rsidRPr="00E54ABB">
              <w:rPr>
                <w:rFonts w:hint="eastAsia"/>
                <w:snapToGrid w:val="0"/>
                <w:color w:val="000000" w:themeColor="text1"/>
                <w:kern w:val="21"/>
                <w:szCs w:val="21"/>
              </w:rPr>
              <w:t>/</w:t>
            </w:r>
          </w:p>
        </w:tc>
        <w:tc>
          <w:tcPr>
            <w:tcW w:w="569" w:type="pct"/>
            <w:vAlign w:val="center"/>
          </w:tcPr>
          <w:p w:rsidR="00E54ABB" w:rsidRPr="00E54ABB" w:rsidRDefault="00E54ABB" w:rsidP="00E54ABB">
            <w:pPr>
              <w:adjustRightInd w:val="0"/>
              <w:snapToGrid w:val="0"/>
              <w:jc w:val="center"/>
              <w:rPr>
                <w:snapToGrid w:val="0"/>
                <w:color w:val="000000" w:themeColor="text1"/>
                <w:kern w:val="21"/>
                <w:szCs w:val="21"/>
              </w:rPr>
            </w:pPr>
            <w:r w:rsidRPr="00E54ABB">
              <w:rPr>
                <w:rFonts w:hint="eastAsia"/>
                <w:snapToGrid w:val="0"/>
                <w:color w:val="000000" w:themeColor="text1"/>
                <w:kern w:val="21"/>
                <w:szCs w:val="21"/>
              </w:rPr>
              <w:t>/</w:t>
            </w:r>
          </w:p>
        </w:tc>
        <w:tc>
          <w:tcPr>
            <w:tcW w:w="591" w:type="pct"/>
            <w:vAlign w:val="center"/>
          </w:tcPr>
          <w:p w:rsidR="00E54ABB" w:rsidRPr="00E54ABB" w:rsidRDefault="00E54ABB" w:rsidP="00E54ABB">
            <w:pPr>
              <w:adjustRightInd w:val="0"/>
              <w:snapToGrid w:val="0"/>
              <w:jc w:val="center"/>
              <w:rPr>
                <w:snapToGrid w:val="0"/>
                <w:color w:val="000000" w:themeColor="text1"/>
                <w:kern w:val="21"/>
                <w:szCs w:val="21"/>
              </w:rPr>
            </w:pPr>
            <w:r w:rsidRPr="00E54ABB">
              <w:rPr>
                <w:rFonts w:hint="eastAsia"/>
                <w:snapToGrid w:val="0"/>
                <w:color w:val="000000" w:themeColor="text1"/>
                <w:kern w:val="21"/>
                <w:szCs w:val="21"/>
              </w:rPr>
              <w:t>5</w:t>
            </w:r>
            <w:r w:rsidRPr="00E54ABB">
              <w:rPr>
                <w:snapToGrid w:val="0"/>
                <w:color w:val="000000" w:themeColor="text1"/>
                <w:kern w:val="21"/>
                <w:szCs w:val="21"/>
              </w:rPr>
              <w:t>t/a</w:t>
            </w:r>
          </w:p>
        </w:tc>
        <w:tc>
          <w:tcPr>
            <w:tcW w:w="592" w:type="pct"/>
            <w:vAlign w:val="center"/>
          </w:tcPr>
          <w:p w:rsidR="00E54ABB" w:rsidRPr="00E54ABB" w:rsidRDefault="00E54ABB" w:rsidP="00E54ABB">
            <w:pPr>
              <w:adjustRightInd w:val="0"/>
              <w:snapToGrid w:val="0"/>
              <w:jc w:val="center"/>
              <w:rPr>
                <w:snapToGrid w:val="0"/>
                <w:color w:val="000000" w:themeColor="text1"/>
                <w:kern w:val="21"/>
                <w:szCs w:val="21"/>
              </w:rPr>
            </w:pPr>
            <w:r w:rsidRPr="00E54ABB">
              <w:rPr>
                <w:rFonts w:hint="eastAsia"/>
                <w:snapToGrid w:val="0"/>
                <w:color w:val="000000" w:themeColor="text1"/>
                <w:kern w:val="21"/>
                <w:szCs w:val="21"/>
              </w:rPr>
              <w:t>/</w:t>
            </w:r>
          </w:p>
        </w:tc>
        <w:tc>
          <w:tcPr>
            <w:tcW w:w="663" w:type="pct"/>
            <w:vAlign w:val="center"/>
          </w:tcPr>
          <w:p w:rsidR="00E54ABB" w:rsidRPr="00E54ABB" w:rsidRDefault="00E54ABB" w:rsidP="00E54ABB">
            <w:pPr>
              <w:adjustRightInd w:val="0"/>
              <w:snapToGrid w:val="0"/>
              <w:jc w:val="center"/>
              <w:rPr>
                <w:snapToGrid w:val="0"/>
                <w:color w:val="000000" w:themeColor="text1"/>
                <w:kern w:val="21"/>
                <w:szCs w:val="21"/>
              </w:rPr>
            </w:pPr>
            <w:r w:rsidRPr="00E54ABB">
              <w:rPr>
                <w:rFonts w:hint="eastAsia"/>
                <w:snapToGrid w:val="0"/>
                <w:color w:val="000000" w:themeColor="text1"/>
                <w:kern w:val="21"/>
                <w:szCs w:val="21"/>
              </w:rPr>
              <w:t>5</w:t>
            </w:r>
            <w:r w:rsidRPr="00E54ABB">
              <w:rPr>
                <w:snapToGrid w:val="0"/>
                <w:color w:val="000000" w:themeColor="text1"/>
                <w:kern w:val="21"/>
                <w:szCs w:val="21"/>
              </w:rPr>
              <w:t>t/a</w:t>
            </w:r>
          </w:p>
        </w:tc>
        <w:tc>
          <w:tcPr>
            <w:tcW w:w="654" w:type="pct"/>
            <w:vAlign w:val="center"/>
          </w:tcPr>
          <w:p w:rsidR="00E54ABB" w:rsidRPr="00E54ABB" w:rsidRDefault="00E54ABB" w:rsidP="00E54ABB">
            <w:pPr>
              <w:adjustRightInd w:val="0"/>
              <w:snapToGrid w:val="0"/>
              <w:jc w:val="center"/>
              <w:rPr>
                <w:snapToGrid w:val="0"/>
                <w:color w:val="000000" w:themeColor="text1"/>
                <w:kern w:val="21"/>
                <w:szCs w:val="21"/>
              </w:rPr>
            </w:pPr>
            <w:r w:rsidRPr="00E54ABB">
              <w:rPr>
                <w:snapToGrid w:val="0"/>
                <w:color w:val="000000" w:themeColor="text1"/>
                <w:kern w:val="21"/>
                <w:szCs w:val="21"/>
              </w:rPr>
              <w:t>+</w:t>
            </w:r>
            <w:r w:rsidRPr="00E54ABB">
              <w:rPr>
                <w:rFonts w:hint="eastAsia"/>
                <w:snapToGrid w:val="0"/>
                <w:color w:val="000000" w:themeColor="text1"/>
                <w:kern w:val="21"/>
                <w:szCs w:val="21"/>
              </w:rPr>
              <w:t>5</w:t>
            </w:r>
            <w:r w:rsidRPr="00E54ABB">
              <w:rPr>
                <w:snapToGrid w:val="0"/>
                <w:color w:val="000000" w:themeColor="text1"/>
                <w:kern w:val="21"/>
                <w:szCs w:val="21"/>
              </w:rPr>
              <w:t>t/a</w:t>
            </w:r>
          </w:p>
        </w:tc>
      </w:tr>
      <w:tr w:rsidR="00E54ABB" w:rsidRPr="00E54ABB" w:rsidTr="00E54ABB">
        <w:trPr>
          <w:trHeight w:val="482"/>
        </w:trPr>
        <w:tc>
          <w:tcPr>
            <w:tcW w:w="348" w:type="pct"/>
            <w:vMerge/>
            <w:vAlign w:val="center"/>
          </w:tcPr>
          <w:p w:rsidR="00E54ABB" w:rsidRPr="00E54ABB" w:rsidRDefault="00E54ABB" w:rsidP="00E54ABB">
            <w:pPr>
              <w:adjustRightInd w:val="0"/>
              <w:snapToGrid w:val="0"/>
              <w:jc w:val="center"/>
              <w:rPr>
                <w:snapToGrid w:val="0"/>
                <w:color w:val="000000" w:themeColor="text1"/>
                <w:kern w:val="21"/>
                <w:szCs w:val="21"/>
              </w:rPr>
            </w:pPr>
          </w:p>
        </w:tc>
        <w:tc>
          <w:tcPr>
            <w:tcW w:w="881" w:type="pct"/>
            <w:gridSpan w:val="2"/>
            <w:vAlign w:val="center"/>
          </w:tcPr>
          <w:p w:rsidR="00E54ABB" w:rsidRPr="00E54ABB" w:rsidRDefault="00E54ABB" w:rsidP="00E54ABB">
            <w:pPr>
              <w:adjustRightInd w:val="0"/>
              <w:snapToGrid w:val="0"/>
              <w:jc w:val="center"/>
              <w:rPr>
                <w:snapToGrid w:val="0"/>
                <w:color w:val="000000" w:themeColor="text1"/>
                <w:kern w:val="21"/>
                <w:szCs w:val="21"/>
              </w:rPr>
            </w:pPr>
            <w:r w:rsidRPr="00E54ABB">
              <w:rPr>
                <w:rFonts w:hint="eastAsia"/>
                <w:snapToGrid w:val="0"/>
                <w:color w:val="000000" w:themeColor="text1"/>
                <w:kern w:val="21"/>
                <w:szCs w:val="21"/>
              </w:rPr>
              <w:t>厨余垃圾</w:t>
            </w:r>
          </w:p>
        </w:tc>
        <w:tc>
          <w:tcPr>
            <w:tcW w:w="287" w:type="pct"/>
            <w:vAlign w:val="center"/>
          </w:tcPr>
          <w:p w:rsidR="00E54ABB" w:rsidRPr="00E54ABB" w:rsidRDefault="00E54ABB" w:rsidP="00E54ABB">
            <w:pPr>
              <w:adjustRightInd w:val="0"/>
              <w:snapToGrid w:val="0"/>
              <w:jc w:val="center"/>
              <w:rPr>
                <w:snapToGrid w:val="0"/>
                <w:color w:val="000000" w:themeColor="text1"/>
                <w:kern w:val="21"/>
                <w:szCs w:val="21"/>
              </w:rPr>
            </w:pPr>
            <w:r w:rsidRPr="00E54ABB">
              <w:rPr>
                <w:rFonts w:hint="eastAsia"/>
                <w:snapToGrid w:val="0"/>
                <w:color w:val="000000" w:themeColor="text1"/>
                <w:kern w:val="21"/>
                <w:szCs w:val="21"/>
              </w:rPr>
              <w:t>/</w:t>
            </w:r>
          </w:p>
        </w:tc>
        <w:tc>
          <w:tcPr>
            <w:tcW w:w="415" w:type="pct"/>
            <w:vAlign w:val="center"/>
          </w:tcPr>
          <w:p w:rsidR="00E54ABB" w:rsidRPr="00E54ABB" w:rsidRDefault="00E54ABB" w:rsidP="00E54ABB">
            <w:pPr>
              <w:adjustRightInd w:val="0"/>
              <w:snapToGrid w:val="0"/>
              <w:jc w:val="center"/>
              <w:rPr>
                <w:snapToGrid w:val="0"/>
                <w:color w:val="000000" w:themeColor="text1"/>
                <w:kern w:val="21"/>
                <w:szCs w:val="21"/>
              </w:rPr>
            </w:pPr>
            <w:r w:rsidRPr="00E54ABB">
              <w:rPr>
                <w:rFonts w:hint="eastAsia"/>
                <w:snapToGrid w:val="0"/>
                <w:color w:val="000000" w:themeColor="text1"/>
                <w:kern w:val="21"/>
                <w:szCs w:val="21"/>
              </w:rPr>
              <w:t>/</w:t>
            </w:r>
          </w:p>
        </w:tc>
        <w:tc>
          <w:tcPr>
            <w:tcW w:w="569" w:type="pct"/>
            <w:vAlign w:val="center"/>
          </w:tcPr>
          <w:p w:rsidR="00E54ABB" w:rsidRPr="00E54ABB" w:rsidRDefault="00E54ABB" w:rsidP="00E54ABB">
            <w:pPr>
              <w:adjustRightInd w:val="0"/>
              <w:snapToGrid w:val="0"/>
              <w:jc w:val="center"/>
              <w:rPr>
                <w:snapToGrid w:val="0"/>
                <w:color w:val="000000" w:themeColor="text1"/>
                <w:kern w:val="21"/>
                <w:szCs w:val="21"/>
              </w:rPr>
            </w:pPr>
            <w:r w:rsidRPr="00E54ABB">
              <w:rPr>
                <w:rFonts w:hint="eastAsia"/>
                <w:snapToGrid w:val="0"/>
                <w:color w:val="000000" w:themeColor="text1"/>
                <w:kern w:val="21"/>
                <w:szCs w:val="21"/>
              </w:rPr>
              <w:t>/</w:t>
            </w:r>
          </w:p>
        </w:tc>
        <w:tc>
          <w:tcPr>
            <w:tcW w:w="591" w:type="pct"/>
            <w:vAlign w:val="center"/>
          </w:tcPr>
          <w:p w:rsidR="00E54ABB" w:rsidRPr="00E54ABB" w:rsidRDefault="00E54ABB" w:rsidP="00E54ABB">
            <w:pPr>
              <w:adjustRightInd w:val="0"/>
              <w:snapToGrid w:val="0"/>
              <w:jc w:val="center"/>
              <w:rPr>
                <w:snapToGrid w:val="0"/>
                <w:color w:val="000000" w:themeColor="text1"/>
                <w:kern w:val="21"/>
                <w:szCs w:val="21"/>
              </w:rPr>
            </w:pPr>
            <w:r w:rsidRPr="00E54ABB">
              <w:rPr>
                <w:snapToGrid w:val="0"/>
                <w:color w:val="000000" w:themeColor="text1"/>
                <w:kern w:val="21"/>
                <w:szCs w:val="21"/>
              </w:rPr>
              <w:t>37.6t/a</w:t>
            </w:r>
          </w:p>
        </w:tc>
        <w:tc>
          <w:tcPr>
            <w:tcW w:w="592" w:type="pct"/>
            <w:vAlign w:val="center"/>
          </w:tcPr>
          <w:p w:rsidR="00E54ABB" w:rsidRPr="00E54ABB" w:rsidRDefault="00E54ABB" w:rsidP="00E54ABB">
            <w:pPr>
              <w:adjustRightInd w:val="0"/>
              <w:snapToGrid w:val="0"/>
              <w:jc w:val="center"/>
              <w:rPr>
                <w:snapToGrid w:val="0"/>
                <w:color w:val="000000" w:themeColor="text1"/>
                <w:kern w:val="21"/>
                <w:szCs w:val="21"/>
              </w:rPr>
            </w:pPr>
            <w:r w:rsidRPr="00E54ABB">
              <w:rPr>
                <w:rFonts w:hint="eastAsia"/>
                <w:snapToGrid w:val="0"/>
                <w:color w:val="000000" w:themeColor="text1"/>
                <w:kern w:val="21"/>
                <w:szCs w:val="21"/>
              </w:rPr>
              <w:t>/</w:t>
            </w:r>
          </w:p>
        </w:tc>
        <w:tc>
          <w:tcPr>
            <w:tcW w:w="663" w:type="pct"/>
            <w:vAlign w:val="center"/>
          </w:tcPr>
          <w:p w:rsidR="00E54ABB" w:rsidRPr="00E54ABB" w:rsidRDefault="00E54ABB" w:rsidP="00E54ABB">
            <w:pPr>
              <w:adjustRightInd w:val="0"/>
              <w:snapToGrid w:val="0"/>
              <w:jc w:val="center"/>
              <w:rPr>
                <w:snapToGrid w:val="0"/>
                <w:color w:val="000000" w:themeColor="text1"/>
                <w:kern w:val="21"/>
                <w:szCs w:val="21"/>
              </w:rPr>
            </w:pPr>
            <w:r w:rsidRPr="00E54ABB">
              <w:rPr>
                <w:snapToGrid w:val="0"/>
                <w:color w:val="000000" w:themeColor="text1"/>
                <w:kern w:val="21"/>
                <w:szCs w:val="21"/>
              </w:rPr>
              <w:t>37.6t/a</w:t>
            </w:r>
          </w:p>
        </w:tc>
        <w:tc>
          <w:tcPr>
            <w:tcW w:w="654" w:type="pct"/>
            <w:vAlign w:val="center"/>
          </w:tcPr>
          <w:p w:rsidR="00E54ABB" w:rsidRPr="00E54ABB" w:rsidRDefault="00E54ABB" w:rsidP="00E54ABB">
            <w:pPr>
              <w:adjustRightInd w:val="0"/>
              <w:snapToGrid w:val="0"/>
              <w:jc w:val="center"/>
              <w:rPr>
                <w:snapToGrid w:val="0"/>
                <w:color w:val="000000" w:themeColor="text1"/>
                <w:kern w:val="21"/>
                <w:szCs w:val="21"/>
              </w:rPr>
            </w:pPr>
            <w:r w:rsidRPr="00E54ABB">
              <w:rPr>
                <w:snapToGrid w:val="0"/>
                <w:color w:val="000000" w:themeColor="text1"/>
                <w:kern w:val="21"/>
                <w:szCs w:val="21"/>
              </w:rPr>
              <w:t>+37.6t/a</w:t>
            </w:r>
          </w:p>
        </w:tc>
      </w:tr>
      <w:tr w:rsidR="00E54ABB" w:rsidRPr="00E54ABB" w:rsidTr="00E54ABB">
        <w:trPr>
          <w:trHeight w:val="482"/>
        </w:trPr>
        <w:tc>
          <w:tcPr>
            <w:tcW w:w="348" w:type="pct"/>
            <w:vMerge/>
            <w:vAlign w:val="center"/>
          </w:tcPr>
          <w:p w:rsidR="00E54ABB" w:rsidRPr="00E54ABB" w:rsidRDefault="00E54ABB" w:rsidP="00E54ABB">
            <w:pPr>
              <w:adjustRightInd w:val="0"/>
              <w:snapToGrid w:val="0"/>
              <w:jc w:val="center"/>
              <w:rPr>
                <w:snapToGrid w:val="0"/>
                <w:color w:val="000000" w:themeColor="text1"/>
                <w:kern w:val="21"/>
                <w:szCs w:val="21"/>
              </w:rPr>
            </w:pPr>
          </w:p>
        </w:tc>
        <w:tc>
          <w:tcPr>
            <w:tcW w:w="881" w:type="pct"/>
            <w:gridSpan w:val="2"/>
            <w:vAlign w:val="center"/>
          </w:tcPr>
          <w:p w:rsidR="00E54ABB" w:rsidRPr="00E54ABB" w:rsidRDefault="00E54ABB" w:rsidP="00E54ABB">
            <w:pPr>
              <w:adjustRightInd w:val="0"/>
              <w:snapToGrid w:val="0"/>
              <w:jc w:val="center"/>
              <w:rPr>
                <w:snapToGrid w:val="0"/>
                <w:color w:val="000000" w:themeColor="text1"/>
                <w:kern w:val="21"/>
                <w:szCs w:val="21"/>
              </w:rPr>
            </w:pPr>
            <w:r w:rsidRPr="00E54ABB">
              <w:rPr>
                <w:rFonts w:hint="eastAsia"/>
                <w:snapToGrid w:val="0"/>
                <w:color w:val="000000" w:themeColor="text1"/>
                <w:kern w:val="21"/>
                <w:szCs w:val="21"/>
              </w:rPr>
              <w:t>隔油池废油</w:t>
            </w:r>
          </w:p>
        </w:tc>
        <w:tc>
          <w:tcPr>
            <w:tcW w:w="287" w:type="pct"/>
            <w:vAlign w:val="center"/>
          </w:tcPr>
          <w:p w:rsidR="00E54ABB" w:rsidRPr="00E54ABB" w:rsidRDefault="00E54ABB" w:rsidP="00E54ABB">
            <w:pPr>
              <w:adjustRightInd w:val="0"/>
              <w:snapToGrid w:val="0"/>
              <w:jc w:val="center"/>
              <w:rPr>
                <w:snapToGrid w:val="0"/>
                <w:color w:val="000000" w:themeColor="text1"/>
                <w:kern w:val="21"/>
                <w:szCs w:val="21"/>
              </w:rPr>
            </w:pPr>
            <w:r w:rsidRPr="00E54ABB">
              <w:rPr>
                <w:rFonts w:hint="eastAsia"/>
                <w:snapToGrid w:val="0"/>
                <w:color w:val="000000" w:themeColor="text1"/>
                <w:kern w:val="21"/>
                <w:szCs w:val="21"/>
              </w:rPr>
              <w:t>/</w:t>
            </w:r>
          </w:p>
        </w:tc>
        <w:tc>
          <w:tcPr>
            <w:tcW w:w="415" w:type="pct"/>
            <w:vAlign w:val="center"/>
          </w:tcPr>
          <w:p w:rsidR="00E54ABB" w:rsidRPr="00E54ABB" w:rsidRDefault="00E54ABB" w:rsidP="00E54ABB">
            <w:pPr>
              <w:adjustRightInd w:val="0"/>
              <w:snapToGrid w:val="0"/>
              <w:jc w:val="center"/>
              <w:rPr>
                <w:snapToGrid w:val="0"/>
                <w:color w:val="000000" w:themeColor="text1"/>
                <w:kern w:val="21"/>
                <w:szCs w:val="21"/>
              </w:rPr>
            </w:pPr>
            <w:r w:rsidRPr="00E54ABB">
              <w:rPr>
                <w:rFonts w:hint="eastAsia"/>
                <w:snapToGrid w:val="0"/>
                <w:color w:val="000000" w:themeColor="text1"/>
                <w:kern w:val="21"/>
                <w:szCs w:val="21"/>
              </w:rPr>
              <w:t>/</w:t>
            </w:r>
          </w:p>
        </w:tc>
        <w:tc>
          <w:tcPr>
            <w:tcW w:w="569" w:type="pct"/>
            <w:vAlign w:val="center"/>
          </w:tcPr>
          <w:p w:rsidR="00E54ABB" w:rsidRPr="00E54ABB" w:rsidRDefault="00E54ABB" w:rsidP="00E54ABB">
            <w:pPr>
              <w:adjustRightInd w:val="0"/>
              <w:snapToGrid w:val="0"/>
              <w:jc w:val="center"/>
              <w:rPr>
                <w:snapToGrid w:val="0"/>
                <w:color w:val="000000" w:themeColor="text1"/>
                <w:kern w:val="21"/>
                <w:szCs w:val="21"/>
              </w:rPr>
            </w:pPr>
            <w:r w:rsidRPr="00E54ABB">
              <w:rPr>
                <w:rFonts w:hint="eastAsia"/>
                <w:snapToGrid w:val="0"/>
                <w:color w:val="000000" w:themeColor="text1"/>
                <w:kern w:val="21"/>
                <w:szCs w:val="21"/>
              </w:rPr>
              <w:t>/</w:t>
            </w:r>
          </w:p>
        </w:tc>
        <w:tc>
          <w:tcPr>
            <w:tcW w:w="591" w:type="pct"/>
            <w:vAlign w:val="center"/>
          </w:tcPr>
          <w:p w:rsidR="00E54ABB" w:rsidRPr="00E54ABB" w:rsidRDefault="00E54ABB" w:rsidP="00E54ABB">
            <w:pPr>
              <w:adjustRightInd w:val="0"/>
              <w:snapToGrid w:val="0"/>
              <w:jc w:val="center"/>
              <w:rPr>
                <w:snapToGrid w:val="0"/>
                <w:color w:val="000000" w:themeColor="text1"/>
                <w:kern w:val="21"/>
                <w:szCs w:val="21"/>
              </w:rPr>
            </w:pPr>
            <w:r w:rsidRPr="00E54ABB">
              <w:rPr>
                <w:rFonts w:hint="eastAsia"/>
                <w:snapToGrid w:val="0"/>
                <w:color w:val="000000" w:themeColor="text1"/>
                <w:kern w:val="21"/>
                <w:szCs w:val="21"/>
              </w:rPr>
              <w:t>2</w:t>
            </w:r>
            <w:r w:rsidRPr="00E54ABB">
              <w:rPr>
                <w:snapToGrid w:val="0"/>
                <w:color w:val="000000" w:themeColor="text1"/>
                <w:kern w:val="21"/>
                <w:szCs w:val="21"/>
              </w:rPr>
              <w:t>t/a</w:t>
            </w:r>
          </w:p>
        </w:tc>
        <w:tc>
          <w:tcPr>
            <w:tcW w:w="592" w:type="pct"/>
            <w:vAlign w:val="center"/>
          </w:tcPr>
          <w:p w:rsidR="00E54ABB" w:rsidRPr="00E54ABB" w:rsidRDefault="00E54ABB" w:rsidP="00E54ABB">
            <w:pPr>
              <w:adjustRightInd w:val="0"/>
              <w:snapToGrid w:val="0"/>
              <w:jc w:val="center"/>
              <w:rPr>
                <w:snapToGrid w:val="0"/>
                <w:color w:val="000000" w:themeColor="text1"/>
                <w:kern w:val="21"/>
                <w:szCs w:val="21"/>
              </w:rPr>
            </w:pPr>
            <w:r w:rsidRPr="00E54ABB">
              <w:rPr>
                <w:rFonts w:hint="eastAsia"/>
                <w:snapToGrid w:val="0"/>
                <w:color w:val="000000" w:themeColor="text1"/>
                <w:kern w:val="21"/>
                <w:szCs w:val="21"/>
              </w:rPr>
              <w:t>/</w:t>
            </w:r>
          </w:p>
        </w:tc>
        <w:tc>
          <w:tcPr>
            <w:tcW w:w="663" w:type="pct"/>
            <w:vAlign w:val="center"/>
          </w:tcPr>
          <w:p w:rsidR="00E54ABB" w:rsidRPr="00E54ABB" w:rsidRDefault="00E54ABB" w:rsidP="00E54ABB">
            <w:pPr>
              <w:adjustRightInd w:val="0"/>
              <w:snapToGrid w:val="0"/>
              <w:jc w:val="center"/>
              <w:rPr>
                <w:snapToGrid w:val="0"/>
                <w:color w:val="000000" w:themeColor="text1"/>
                <w:kern w:val="21"/>
                <w:szCs w:val="21"/>
              </w:rPr>
            </w:pPr>
            <w:r w:rsidRPr="00E54ABB">
              <w:rPr>
                <w:rFonts w:hint="eastAsia"/>
                <w:snapToGrid w:val="0"/>
                <w:color w:val="000000" w:themeColor="text1"/>
                <w:kern w:val="21"/>
                <w:szCs w:val="21"/>
              </w:rPr>
              <w:t>2</w:t>
            </w:r>
            <w:r w:rsidRPr="00E54ABB">
              <w:rPr>
                <w:snapToGrid w:val="0"/>
                <w:color w:val="000000" w:themeColor="text1"/>
                <w:kern w:val="21"/>
                <w:szCs w:val="21"/>
              </w:rPr>
              <w:t>t/a</w:t>
            </w:r>
          </w:p>
        </w:tc>
        <w:tc>
          <w:tcPr>
            <w:tcW w:w="654" w:type="pct"/>
            <w:vAlign w:val="center"/>
          </w:tcPr>
          <w:p w:rsidR="00E54ABB" w:rsidRPr="00E54ABB" w:rsidRDefault="00E54ABB" w:rsidP="00E54ABB">
            <w:pPr>
              <w:adjustRightInd w:val="0"/>
              <w:snapToGrid w:val="0"/>
              <w:jc w:val="center"/>
              <w:rPr>
                <w:snapToGrid w:val="0"/>
                <w:color w:val="000000" w:themeColor="text1"/>
                <w:kern w:val="21"/>
                <w:szCs w:val="21"/>
              </w:rPr>
            </w:pPr>
            <w:r w:rsidRPr="00E54ABB">
              <w:rPr>
                <w:snapToGrid w:val="0"/>
                <w:color w:val="000000" w:themeColor="text1"/>
                <w:kern w:val="21"/>
                <w:szCs w:val="21"/>
              </w:rPr>
              <w:t>+</w:t>
            </w:r>
            <w:r w:rsidRPr="00E54ABB">
              <w:rPr>
                <w:rFonts w:hint="eastAsia"/>
                <w:snapToGrid w:val="0"/>
                <w:color w:val="000000" w:themeColor="text1"/>
                <w:kern w:val="21"/>
                <w:szCs w:val="21"/>
              </w:rPr>
              <w:t>2</w:t>
            </w:r>
            <w:r w:rsidRPr="00E54ABB">
              <w:rPr>
                <w:snapToGrid w:val="0"/>
                <w:color w:val="000000" w:themeColor="text1"/>
                <w:kern w:val="21"/>
                <w:szCs w:val="21"/>
              </w:rPr>
              <w:t>t/a</w:t>
            </w:r>
          </w:p>
        </w:tc>
      </w:tr>
      <w:tr w:rsidR="00E54ABB" w:rsidRPr="00E54ABB" w:rsidTr="00E54ABB">
        <w:trPr>
          <w:trHeight w:val="482"/>
        </w:trPr>
        <w:tc>
          <w:tcPr>
            <w:tcW w:w="348" w:type="pct"/>
            <w:vMerge/>
            <w:vAlign w:val="center"/>
          </w:tcPr>
          <w:p w:rsidR="00E54ABB" w:rsidRPr="00E54ABB" w:rsidRDefault="00E54ABB" w:rsidP="00E54ABB">
            <w:pPr>
              <w:adjustRightInd w:val="0"/>
              <w:snapToGrid w:val="0"/>
              <w:jc w:val="center"/>
              <w:rPr>
                <w:snapToGrid w:val="0"/>
                <w:color w:val="000000" w:themeColor="text1"/>
                <w:kern w:val="21"/>
                <w:szCs w:val="21"/>
              </w:rPr>
            </w:pPr>
          </w:p>
        </w:tc>
        <w:tc>
          <w:tcPr>
            <w:tcW w:w="881" w:type="pct"/>
            <w:gridSpan w:val="2"/>
            <w:vAlign w:val="center"/>
          </w:tcPr>
          <w:p w:rsidR="00E54ABB" w:rsidRPr="00E54ABB" w:rsidRDefault="00E54ABB" w:rsidP="00E54ABB">
            <w:pPr>
              <w:adjustRightInd w:val="0"/>
              <w:snapToGrid w:val="0"/>
              <w:jc w:val="center"/>
              <w:rPr>
                <w:snapToGrid w:val="0"/>
                <w:color w:val="000000" w:themeColor="text1"/>
                <w:kern w:val="21"/>
                <w:szCs w:val="21"/>
              </w:rPr>
            </w:pPr>
            <w:r w:rsidRPr="00E54ABB">
              <w:rPr>
                <w:rFonts w:hint="eastAsia"/>
                <w:snapToGrid w:val="0"/>
                <w:color w:val="000000" w:themeColor="text1"/>
                <w:kern w:val="21"/>
                <w:szCs w:val="21"/>
              </w:rPr>
              <w:t>化粪池污泥</w:t>
            </w:r>
          </w:p>
        </w:tc>
        <w:tc>
          <w:tcPr>
            <w:tcW w:w="287" w:type="pct"/>
            <w:vAlign w:val="center"/>
          </w:tcPr>
          <w:p w:rsidR="00E54ABB" w:rsidRPr="00E54ABB" w:rsidRDefault="00E54ABB" w:rsidP="00E54ABB">
            <w:pPr>
              <w:adjustRightInd w:val="0"/>
              <w:snapToGrid w:val="0"/>
              <w:jc w:val="center"/>
              <w:rPr>
                <w:snapToGrid w:val="0"/>
                <w:color w:val="000000" w:themeColor="text1"/>
                <w:kern w:val="21"/>
                <w:szCs w:val="21"/>
              </w:rPr>
            </w:pPr>
            <w:r w:rsidRPr="00E54ABB">
              <w:rPr>
                <w:rFonts w:hint="eastAsia"/>
                <w:snapToGrid w:val="0"/>
                <w:color w:val="000000" w:themeColor="text1"/>
                <w:kern w:val="21"/>
                <w:szCs w:val="21"/>
              </w:rPr>
              <w:t>/</w:t>
            </w:r>
          </w:p>
        </w:tc>
        <w:tc>
          <w:tcPr>
            <w:tcW w:w="415" w:type="pct"/>
            <w:vAlign w:val="center"/>
          </w:tcPr>
          <w:p w:rsidR="00E54ABB" w:rsidRPr="00E54ABB" w:rsidRDefault="00E54ABB" w:rsidP="00E54ABB">
            <w:pPr>
              <w:adjustRightInd w:val="0"/>
              <w:snapToGrid w:val="0"/>
              <w:jc w:val="center"/>
              <w:rPr>
                <w:snapToGrid w:val="0"/>
                <w:color w:val="000000" w:themeColor="text1"/>
                <w:kern w:val="21"/>
                <w:szCs w:val="21"/>
              </w:rPr>
            </w:pPr>
            <w:r w:rsidRPr="00E54ABB">
              <w:rPr>
                <w:rFonts w:hint="eastAsia"/>
                <w:snapToGrid w:val="0"/>
                <w:color w:val="000000" w:themeColor="text1"/>
                <w:kern w:val="21"/>
                <w:szCs w:val="21"/>
              </w:rPr>
              <w:t>/</w:t>
            </w:r>
          </w:p>
        </w:tc>
        <w:tc>
          <w:tcPr>
            <w:tcW w:w="569" w:type="pct"/>
            <w:vAlign w:val="center"/>
          </w:tcPr>
          <w:p w:rsidR="00E54ABB" w:rsidRPr="00E54ABB" w:rsidRDefault="00E54ABB" w:rsidP="00E54ABB">
            <w:pPr>
              <w:adjustRightInd w:val="0"/>
              <w:snapToGrid w:val="0"/>
              <w:jc w:val="center"/>
              <w:rPr>
                <w:snapToGrid w:val="0"/>
                <w:color w:val="000000" w:themeColor="text1"/>
                <w:kern w:val="21"/>
                <w:szCs w:val="21"/>
              </w:rPr>
            </w:pPr>
            <w:r w:rsidRPr="00E54ABB">
              <w:rPr>
                <w:rFonts w:hint="eastAsia"/>
                <w:snapToGrid w:val="0"/>
                <w:color w:val="000000" w:themeColor="text1"/>
                <w:kern w:val="21"/>
                <w:szCs w:val="21"/>
              </w:rPr>
              <w:t>/</w:t>
            </w:r>
          </w:p>
        </w:tc>
        <w:tc>
          <w:tcPr>
            <w:tcW w:w="591" w:type="pct"/>
            <w:vAlign w:val="center"/>
          </w:tcPr>
          <w:p w:rsidR="00E54ABB" w:rsidRPr="00E54ABB" w:rsidRDefault="00E54ABB" w:rsidP="00E54ABB">
            <w:pPr>
              <w:adjustRightInd w:val="0"/>
              <w:snapToGrid w:val="0"/>
              <w:jc w:val="center"/>
              <w:rPr>
                <w:snapToGrid w:val="0"/>
                <w:color w:val="000000" w:themeColor="text1"/>
                <w:kern w:val="21"/>
                <w:szCs w:val="21"/>
              </w:rPr>
            </w:pPr>
            <w:r w:rsidRPr="00E54ABB">
              <w:rPr>
                <w:rFonts w:hint="eastAsia"/>
                <w:snapToGrid w:val="0"/>
                <w:color w:val="000000" w:themeColor="text1"/>
                <w:kern w:val="21"/>
                <w:szCs w:val="21"/>
              </w:rPr>
              <w:t>8</w:t>
            </w:r>
            <w:r w:rsidRPr="00E54ABB">
              <w:rPr>
                <w:snapToGrid w:val="0"/>
                <w:color w:val="000000" w:themeColor="text1"/>
                <w:kern w:val="21"/>
                <w:szCs w:val="21"/>
              </w:rPr>
              <w:t>t/a</w:t>
            </w:r>
          </w:p>
        </w:tc>
        <w:tc>
          <w:tcPr>
            <w:tcW w:w="592" w:type="pct"/>
            <w:vAlign w:val="center"/>
          </w:tcPr>
          <w:p w:rsidR="00E54ABB" w:rsidRPr="00E54ABB" w:rsidRDefault="00E54ABB" w:rsidP="00E54ABB">
            <w:pPr>
              <w:adjustRightInd w:val="0"/>
              <w:snapToGrid w:val="0"/>
              <w:jc w:val="center"/>
              <w:rPr>
                <w:snapToGrid w:val="0"/>
                <w:color w:val="000000" w:themeColor="text1"/>
                <w:kern w:val="21"/>
                <w:szCs w:val="21"/>
              </w:rPr>
            </w:pPr>
            <w:r w:rsidRPr="00E54ABB">
              <w:rPr>
                <w:rFonts w:hint="eastAsia"/>
                <w:snapToGrid w:val="0"/>
                <w:color w:val="000000" w:themeColor="text1"/>
                <w:kern w:val="21"/>
                <w:szCs w:val="21"/>
              </w:rPr>
              <w:t>/</w:t>
            </w:r>
          </w:p>
        </w:tc>
        <w:tc>
          <w:tcPr>
            <w:tcW w:w="663" w:type="pct"/>
            <w:vAlign w:val="center"/>
          </w:tcPr>
          <w:p w:rsidR="00E54ABB" w:rsidRPr="00E54ABB" w:rsidRDefault="00E54ABB" w:rsidP="00E54ABB">
            <w:pPr>
              <w:adjustRightInd w:val="0"/>
              <w:snapToGrid w:val="0"/>
              <w:jc w:val="center"/>
              <w:rPr>
                <w:snapToGrid w:val="0"/>
                <w:color w:val="000000" w:themeColor="text1"/>
                <w:kern w:val="21"/>
                <w:szCs w:val="21"/>
              </w:rPr>
            </w:pPr>
            <w:r w:rsidRPr="00E54ABB">
              <w:rPr>
                <w:rFonts w:hint="eastAsia"/>
                <w:snapToGrid w:val="0"/>
                <w:color w:val="000000" w:themeColor="text1"/>
                <w:kern w:val="21"/>
                <w:szCs w:val="21"/>
              </w:rPr>
              <w:t>8</w:t>
            </w:r>
            <w:r w:rsidRPr="00E54ABB">
              <w:rPr>
                <w:snapToGrid w:val="0"/>
                <w:color w:val="000000" w:themeColor="text1"/>
                <w:kern w:val="21"/>
                <w:szCs w:val="21"/>
              </w:rPr>
              <w:t>t/a</w:t>
            </w:r>
          </w:p>
        </w:tc>
        <w:tc>
          <w:tcPr>
            <w:tcW w:w="654" w:type="pct"/>
            <w:vAlign w:val="center"/>
          </w:tcPr>
          <w:p w:rsidR="00E54ABB" w:rsidRPr="00E54ABB" w:rsidRDefault="00E54ABB" w:rsidP="00E54ABB">
            <w:pPr>
              <w:adjustRightInd w:val="0"/>
              <w:snapToGrid w:val="0"/>
              <w:jc w:val="center"/>
              <w:rPr>
                <w:snapToGrid w:val="0"/>
                <w:color w:val="000000" w:themeColor="text1"/>
                <w:kern w:val="21"/>
                <w:szCs w:val="21"/>
              </w:rPr>
            </w:pPr>
            <w:r w:rsidRPr="00E54ABB">
              <w:rPr>
                <w:snapToGrid w:val="0"/>
                <w:color w:val="000000" w:themeColor="text1"/>
                <w:kern w:val="21"/>
                <w:szCs w:val="21"/>
              </w:rPr>
              <w:t>+</w:t>
            </w:r>
            <w:r w:rsidRPr="00E54ABB">
              <w:rPr>
                <w:rFonts w:hint="eastAsia"/>
                <w:snapToGrid w:val="0"/>
                <w:color w:val="000000" w:themeColor="text1"/>
                <w:kern w:val="21"/>
                <w:szCs w:val="21"/>
              </w:rPr>
              <w:t>8</w:t>
            </w:r>
            <w:r w:rsidRPr="00E54ABB">
              <w:rPr>
                <w:snapToGrid w:val="0"/>
                <w:color w:val="000000" w:themeColor="text1"/>
                <w:kern w:val="21"/>
                <w:szCs w:val="21"/>
              </w:rPr>
              <w:t>t/a</w:t>
            </w:r>
          </w:p>
        </w:tc>
      </w:tr>
      <w:tr w:rsidR="00E54ABB" w:rsidRPr="00E54ABB" w:rsidTr="00E54ABB">
        <w:trPr>
          <w:trHeight w:val="482"/>
        </w:trPr>
        <w:tc>
          <w:tcPr>
            <w:tcW w:w="348" w:type="pct"/>
            <w:vMerge/>
            <w:vAlign w:val="center"/>
          </w:tcPr>
          <w:p w:rsidR="00E54ABB" w:rsidRPr="00E54ABB" w:rsidRDefault="00E54ABB" w:rsidP="00E54ABB">
            <w:pPr>
              <w:adjustRightInd w:val="0"/>
              <w:snapToGrid w:val="0"/>
              <w:jc w:val="center"/>
              <w:rPr>
                <w:snapToGrid w:val="0"/>
                <w:color w:val="000000" w:themeColor="text1"/>
                <w:kern w:val="21"/>
                <w:szCs w:val="21"/>
              </w:rPr>
            </w:pPr>
          </w:p>
        </w:tc>
        <w:tc>
          <w:tcPr>
            <w:tcW w:w="287" w:type="pct"/>
            <w:vMerge w:val="restart"/>
            <w:vAlign w:val="center"/>
          </w:tcPr>
          <w:p w:rsidR="00E54ABB" w:rsidRPr="00E54ABB" w:rsidRDefault="00E54ABB" w:rsidP="00E54ABB">
            <w:pPr>
              <w:adjustRightInd w:val="0"/>
              <w:snapToGrid w:val="0"/>
              <w:jc w:val="center"/>
              <w:rPr>
                <w:snapToGrid w:val="0"/>
                <w:color w:val="000000" w:themeColor="text1"/>
                <w:kern w:val="21"/>
                <w:szCs w:val="21"/>
              </w:rPr>
            </w:pPr>
            <w:r w:rsidRPr="00E54ABB">
              <w:rPr>
                <w:rFonts w:hint="eastAsia"/>
                <w:snapToGrid w:val="0"/>
                <w:color w:val="000000" w:themeColor="text1"/>
                <w:kern w:val="21"/>
                <w:szCs w:val="21"/>
              </w:rPr>
              <w:t>软水、纯水制备废弃物</w:t>
            </w:r>
          </w:p>
        </w:tc>
        <w:tc>
          <w:tcPr>
            <w:tcW w:w="594" w:type="pct"/>
            <w:vAlign w:val="center"/>
          </w:tcPr>
          <w:p w:rsidR="00E54ABB" w:rsidRPr="00E54ABB" w:rsidRDefault="00E54ABB" w:rsidP="00E54ABB">
            <w:pPr>
              <w:adjustRightInd w:val="0"/>
              <w:snapToGrid w:val="0"/>
              <w:jc w:val="center"/>
              <w:rPr>
                <w:snapToGrid w:val="0"/>
                <w:color w:val="000000" w:themeColor="text1"/>
                <w:kern w:val="21"/>
                <w:szCs w:val="21"/>
              </w:rPr>
            </w:pPr>
            <w:r w:rsidRPr="00E54ABB">
              <w:rPr>
                <w:rFonts w:hint="eastAsia"/>
                <w:snapToGrid w:val="0"/>
                <w:color w:val="000000" w:themeColor="text1"/>
                <w:kern w:val="21"/>
                <w:szCs w:val="21"/>
              </w:rPr>
              <w:t>废石英砂</w:t>
            </w:r>
          </w:p>
        </w:tc>
        <w:tc>
          <w:tcPr>
            <w:tcW w:w="287" w:type="pct"/>
            <w:vAlign w:val="center"/>
          </w:tcPr>
          <w:p w:rsidR="00E54ABB" w:rsidRPr="00E54ABB" w:rsidRDefault="00E54ABB" w:rsidP="00E54ABB">
            <w:pPr>
              <w:adjustRightInd w:val="0"/>
              <w:snapToGrid w:val="0"/>
              <w:jc w:val="center"/>
              <w:rPr>
                <w:snapToGrid w:val="0"/>
                <w:color w:val="000000" w:themeColor="text1"/>
                <w:kern w:val="21"/>
                <w:szCs w:val="21"/>
              </w:rPr>
            </w:pPr>
            <w:r w:rsidRPr="00E54ABB">
              <w:rPr>
                <w:rFonts w:hint="eastAsia"/>
                <w:snapToGrid w:val="0"/>
                <w:color w:val="000000" w:themeColor="text1"/>
                <w:kern w:val="21"/>
                <w:szCs w:val="21"/>
              </w:rPr>
              <w:t>/</w:t>
            </w:r>
          </w:p>
        </w:tc>
        <w:tc>
          <w:tcPr>
            <w:tcW w:w="415" w:type="pct"/>
            <w:vAlign w:val="center"/>
          </w:tcPr>
          <w:p w:rsidR="00E54ABB" w:rsidRPr="00E54ABB" w:rsidRDefault="00E54ABB" w:rsidP="00E54ABB">
            <w:pPr>
              <w:adjustRightInd w:val="0"/>
              <w:snapToGrid w:val="0"/>
              <w:jc w:val="center"/>
              <w:rPr>
                <w:snapToGrid w:val="0"/>
                <w:color w:val="000000" w:themeColor="text1"/>
                <w:kern w:val="21"/>
                <w:szCs w:val="21"/>
              </w:rPr>
            </w:pPr>
            <w:r w:rsidRPr="00E54ABB">
              <w:rPr>
                <w:rFonts w:hint="eastAsia"/>
                <w:snapToGrid w:val="0"/>
                <w:color w:val="000000" w:themeColor="text1"/>
                <w:kern w:val="21"/>
                <w:szCs w:val="21"/>
              </w:rPr>
              <w:t>/</w:t>
            </w:r>
          </w:p>
        </w:tc>
        <w:tc>
          <w:tcPr>
            <w:tcW w:w="569" w:type="pct"/>
            <w:vAlign w:val="center"/>
          </w:tcPr>
          <w:p w:rsidR="00E54ABB" w:rsidRPr="00E54ABB" w:rsidRDefault="00E54ABB" w:rsidP="00E54ABB">
            <w:pPr>
              <w:adjustRightInd w:val="0"/>
              <w:snapToGrid w:val="0"/>
              <w:jc w:val="center"/>
              <w:rPr>
                <w:snapToGrid w:val="0"/>
                <w:color w:val="000000" w:themeColor="text1"/>
                <w:kern w:val="21"/>
                <w:szCs w:val="21"/>
              </w:rPr>
            </w:pPr>
            <w:r w:rsidRPr="00E54ABB">
              <w:rPr>
                <w:rFonts w:hint="eastAsia"/>
                <w:snapToGrid w:val="0"/>
                <w:color w:val="000000" w:themeColor="text1"/>
                <w:kern w:val="21"/>
                <w:szCs w:val="21"/>
              </w:rPr>
              <w:t>/</w:t>
            </w:r>
          </w:p>
        </w:tc>
        <w:tc>
          <w:tcPr>
            <w:tcW w:w="591" w:type="pct"/>
            <w:vAlign w:val="center"/>
          </w:tcPr>
          <w:p w:rsidR="00E54ABB" w:rsidRPr="00E54ABB" w:rsidRDefault="00E54ABB" w:rsidP="00E54ABB">
            <w:pPr>
              <w:adjustRightInd w:val="0"/>
              <w:snapToGrid w:val="0"/>
              <w:jc w:val="center"/>
              <w:rPr>
                <w:snapToGrid w:val="0"/>
                <w:color w:val="000000" w:themeColor="text1"/>
                <w:kern w:val="21"/>
                <w:szCs w:val="21"/>
              </w:rPr>
            </w:pPr>
            <w:r w:rsidRPr="00E54ABB">
              <w:rPr>
                <w:rFonts w:hint="eastAsia"/>
                <w:snapToGrid w:val="0"/>
                <w:color w:val="000000" w:themeColor="text1"/>
                <w:kern w:val="21"/>
                <w:szCs w:val="21"/>
              </w:rPr>
              <w:t>0</w:t>
            </w:r>
            <w:r w:rsidRPr="00E54ABB">
              <w:rPr>
                <w:snapToGrid w:val="0"/>
                <w:color w:val="000000" w:themeColor="text1"/>
                <w:kern w:val="21"/>
                <w:szCs w:val="21"/>
              </w:rPr>
              <w:t>.5t/a</w:t>
            </w:r>
          </w:p>
        </w:tc>
        <w:tc>
          <w:tcPr>
            <w:tcW w:w="592" w:type="pct"/>
            <w:vAlign w:val="center"/>
          </w:tcPr>
          <w:p w:rsidR="00E54ABB" w:rsidRPr="00E54ABB" w:rsidRDefault="00E54ABB" w:rsidP="00E54ABB">
            <w:pPr>
              <w:adjustRightInd w:val="0"/>
              <w:snapToGrid w:val="0"/>
              <w:jc w:val="center"/>
              <w:rPr>
                <w:snapToGrid w:val="0"/>
                <w:color w:val="000000" w:themeColor="text1"/>
                <w:kern w:val="21"/>
                <w:szCs w:val="21"/>
              </w:rPr>
            </w:pPr>
            <w:r w:rsidRPr="00E54ABB">
              <w:rPr>
                <w:rFonts w:hint="eastAsia"/>
                <w:snapToGrid w:val="0"/>
                <w:color w:val="000000" w:themeColor="text1"/>
                <w:kern w:val="21"/>
                <w:szCs w:val="21"/>
              </w:rPr>
              <w:t>/</w:t>
            </w:r>
          </w:p>
        </w:tc>
        <w:tc>
          <w:tcPr>
            <w:tcW w:w="663" w:type="pct"/>
            <w:vAlign w:val="center"/>
          </w:tcPr>
          <w:p w:rsidR="00E54ABB" w:rsidRPr="00E54ABB" w:rsidRDefault="00E54ABB" w:rsidP="00E54ABB">
            <w:pPr>
              <w:adjustRightInd w:val="0"/>
              <w:snapToGrid w:val="0"/>
              <w:jc w:val="center"/>
              <w:rPr>
                <w:snapToGrid w:val="0"/>
                <w:color w:val="000000" w:themeColor="text1"/>
                <w:kern w:val="21"/>
                <w:szCs w:val="21"/>
              </w:rPr>
            </w:pPr>
            <w:r w:rsidRPr="00E54ABB">
              <w:rPr>
                <w:rFonts w:hint="eastAsia"/>
                <w:snapToGrid w:val="0"/>
                <w:color w:val="000000" w:themeColor="text1"/>
                <w:kern w:val="21"/>
                <w:szCs w:val="21"/>
              </w:rPr>
              <w:t>0</w:t>
            </w:r>
            <w:r w:rsidRPr="00E54ABB">
              <w:rPr>
                <w:snapToGrid w:val="0"/>
                <w:color w:val="000000" w:themeColor="text1"/>
                <w:kern w:val="21"/>
                <w:szCs w:val="21"/>
              </w:rPr>
              <w:t>.5t/a</w:t>
            </w:r>
          </w:p>
        </w:tc>
        <w:tc>
          <w:tcPr>
            <w:tcW w:w="654" w:type="pct"/>
            <w:vAlign w:val="center"/>
          </w:tcPr>
          <w:p w:rsidR="00E54ABB" w:rsidRPr="00E54ABB" w:rsidRDefault="00E54ABB" w:rsidP="00E54ABB">
            <w:pPr>
              <w:adjustRightInd w:val="0"/>
              <w:snapToGrid w:val="0"/>
              <w:jc w:val="center"/>
              <w:rPr>
                <w:snapToGrid w:val="0"/>
                <w:color w:val="000000" w:themeColor="text1"/>
                <w:kern w:val="21"/>
                <w:szCs w:val="21"/>
              </w:rPr>
            </w:pPr>
            <w:r w:rsidRPr="00E54ABB">
              <w:rPr>
                <w:snapToGrid w:val="0"/>
                <w:color w:val="000000" w:themeColor="text1"/>
                <w:kern w:val="21"/>
                <w:szCs w:val="21"/>
              </w:rPr>
              <w:t>+</w:t>
            </w:r>
            <w:r w:rsidRPr="00E54ABB">
              <w:rPr>
                <w:rFonts w:hint="eastAsia"/>
                <w:snapToGrid w:val="0"/>
                <w:color w:val="000000" w:themeColor="text1"/>
                <w:kern w:val="21"/>
                <w:szCs w:val="21"/>
              </w:rPr>
              <w:t>0</w:t>
            </w:r>
            <w:r w:rsidRPr="00E54ABB">
              <w:rPr>
                <w:snapToGrid w:val="0"/>
                <w:color w:val="000000" w:themeColor="text1"/>
                <w:kern w:val="21"/>
                <w:szCs w:val="21"/>
              </w:rPr>
              <w:t>.5t/a</w:t>
            </w:r>
          </w:p>
        </w:tc>
      </w:tr>
      <w:tr w:rsidR="00E54ABB" w:rsidRPr="00E54ABB" w:rsidTr="00E54ABB">
        <w:trPr>
          <w:trHeight w:val="482"/>
        </w:trPr>
        <w:tc>
          <w:tcPr>
            <w:tcW w:w="348" w:type="pct"/>
            <w:vMerge/>
            <w:vAlign w:val="center"/>
          </w:tcPr>
          <w:p w:rsidR="00E54ABB" w:rsidRPr="00E54ABB" w:rsidRDefault="00E54ABB" w:rsidP="00E54ABB">
            <w:pPr>
              <w:adjustRightInd w:val="0"/>
              <w:snapToGrid w:val="0"/>
              <w:jc w:val="center"/>
              <w:rPr>
                <w:snapToGrid w:val="0"/>
                <w:color w:val="000000" w:themeColor="text1"/>
                <w:kern w:val="21"/>
                <w:szCs w:val="21"/>
              </w:rPr>
            </w:pPr>
          </w:p>
        </w:tc>
        <w:tc>
          <w:tcPr>
            <w:tcW w:w="287" w:type="pct"/>
            <w:vMerge/>
            <w:vAlign w:val="center"/>
          </w:tcPr>
          <w:p w:rsidR="00E54ABB" w:rsidRPr="00E54ABB" w:rsidRDefault="00E54ABB" w:rsidP="00E54ABB">
            <w:pPr>
              <w:adjustRightInd w:val="0"/>
              <w:snapToGrid w:val="0"/>
              <w:jc w:val="center"/>
              <w:rPr>
                <w:snapToGrid w:val="0"/>
                <w:color w:val="000000" w:themeColor="text1"/>
                <w:kern w:val="21"/>
                <w:szCs w:val="21"/>
              </w:rPr>
            </w:pPr>
          </w:p>
        </w:tc>
        <w:tc>
          <w:tcPr>
            <w:tcW w:w="594" w:type="pct"/>
            <w:vAlign w:val="center"/>
          </w:tcPr>
          <w:p w:rsidR="00E54ABB" w:rsidRPr="00E54ABB" w:rsidRDefault="00E54ABB" w:rsidP="00E54ABB">
            <w:pPr>
              <w:adjustRightInd w:val="0"/>
              <w:snapToGrid w:val="0"/>
              <w:jc w:val="center"/>
              <w:rPr>
                <w:snapToGrid w:val="0"/>
                <w:color w:val="000000" w:themeColor="text1"/>
                <w:kern w:val="21"/>
                <w:szCs w:val="21"/>
              </w:rPr>
            </w:pPr>
            <w:r w:rsidRPr="00E54ABB">
              <w:rPr>
                <w:rFonts w:hint="eastAsia"/>
                <w:snapToGrid w:val="0"/>
                <w:color w:val="000000" w:themeColor="text1"/>
                <w:kern w:val="21"/>
                <w:szCs w:val="21"/>
              </w:rPr>
              <w:t>废活性炭</w:t>
            </w:r>
          </w:p>
        </w:tc>
        <w:tc>
          <w:tcPr>
            <w:tcW w:w="287" w:type="pct"/>
            <w:vAlign w:val="center"/>
          </w:tcPr>
          <w:p w:rsidR="00E54ABB" w:rsidRPr="00E54ABB" w:rsidRDefault="00E54ABB" w:rsidP="00E54ABB">
            <w:pPr>
              <w:adjustRightInd w:val="0"/>
              <w:snapToGrid w:val="0"/>
              <w:jc w:val="center"/>
              <w:rPr>
                <w:snapToGrid w:val="0"/>
                <w:color w:val="000000" w:themeColor="text1"/>
                <w:kern w:val="21"/>
                <w:szCs w:val="21"/>
              </w:rPr>
            </w:pPr>
            <w:r w:rsidRPr="00E54ABB">
              <w:rPr>
                <w:rFonts w:hint="eastAsia"/>
                <w:snapToGrid w:val="0"/>
                <w:color w:val="000000" w:themeColor="text1"/>
                <w:kern w:val="21"/>
                <w:szCs w:val="21"/>
              </w:rPr>
              <w:t>/</w:t>
            </w:r>
          </w:p>
        </w:tc>
        <w:tc>
          <w:tcPr>
            <w:tcW w:w="415" w:type="pct"/>
            <w:vAlign w:val="center"/>
          </w:tcPr>
          <w:p w:rsidR="00E54ABB" w:rsidRPr="00E54ABB" w:rsidRDefault="00E54ABB" w:rsidP="00E54ABB">
            <w:pPr>
              <w:adjustRightInd w:val="0"/>
              <w:snapToGrid w:val="0"/>
              <w:jc w:val="center"/>
              <w:rPr>
                <w:snapToGrid w:val="0"/>
                <w:color w:val="000000" w:themeColor="text1"/>
                <w:kern w:val="21"/>
                <w:szCs w:val="21"/>
              </w:rPr>
            </w:pPr>
            <w:r w:rsidRPr="00E54ABB">
              <w:rPr>
                <w:rFonts w:hint="eastAsia"/>
                <w:snapToGrid w:val="0"/>
                <w:color w:val="000000" w:themeColor="text1"/>
                <w:kern w:val="21"/>
                <w:szCs w:val="21"/>
              </w:rPr>
              <w:t>/</w:t>
            </w:r>
          </w:p>
        </w:tc>
        <w:tc>
          <w:tcPr>
            <w:tcW w:w="569" w:type="pct"/>
            <w:vAlign w:val="center"/>
          </w:tcPr>
          <w:p w:rsidR="00E54ABB" w:rsidRPr="00E54ABB" w:rsidRDefault="00E54ABB" w:rsidP="00E54ABB">
            <w:pPr>
              <w:adjustRightInd w:val="0"/>
              <w:snapToGrid w:val="0"/>
              <w:jc w:val="center"/>
              <w:rPr>
                <w:snapToGrid w:val="0"/>
                <w:color w:val="000000" w:themeColor="text1"/>
                <w:kern w:val="21"/>
                <w:szCs w:val="21"/>
              </w:rPr>
            </w:pPr>
            <w:r w:rsidRPr="00E54ABB">
              <w:rPr>
                <w:rFonts w:hint="eastAsia"/>
                <w:snapToGrid w:val="0"/>
                <w:color w:val="000000" w:themeColor="text1"/>
                <w:kern w:val="21"/>
                <w:szCs w:val="21"/>
              </w:rPr>
              <w:t>/</w:t>
            </w:r>
          </w:p>
        </w:tc>
        <w:tc>
          <w:tcPr>
            <w:tcW w:w="591" w:type="pct"/>
            <w:vAlign w:val="center"/>
          </w:tcPr>
          <w:p w:rsidR="00E54ABB" w:rsidRPr="00E54ABB" w:rsidRDefault="00E54ABB" w:rsidP="00E54ABB">
            <w:pPr>
              <w:adjustRightInd w:val="0"/>
              <w:snapToGrid w:val="0"/>
              <w:jc w:val="center"/>
              <w:rPr>
                <w:snapToGrid w:val="0"/>
                <w:color w:val="000000" w:themeColor="text1"/>
                <w:kern w:val="21"/>
                <w:szCs w:val="21"/>
              </w:rPr>
            </w:pPr>
            <w:r w:rsidRPr="00E54ABB">
              <w:rPr>
                <w:rFonts w:hint="eastAsia"/>
                <w:snapToGrid w:val="0"/>
                <w:color w:val="000000" w:themeColor="text1"/>
                <w:kern w:val="21"/>
                <w:szCs w:val="21"/>
              </w:rPr>
              <w:t>0</w:t>
            </w:r>
            <w:r w:rsidRPr="00E54ABB">
              <w:rPr>
                <w:snapToGrid w:val="0"/>
                <w:color w:val="000000" w:themeColor="text1"/>
                <w:kern w:val="21"/>
                <w:szCs w:val="21"/>
              </w:rPr>
              <w:t>.4t/a</w:t>
            </w:r>
          </w:p>
        </w:tc>
        <w:tc>
          <w:tcPr>
            <w:tcW w:w="592" w:type="pct"/>
            <w:vAlign w:val="center"/>
          </w:tcPr>
          <w:p w:rsidR="00E54ABB" w:rsidRPr="00E54ABB" w:rsidRDefault="00E54ABB" w:rsidP="00E54ABB">
            <w:pPr>
              <w:adjustRightInd w:val="0"/>
              <w:snapToGrid w:val="0"/>
              <w:jc w:val="center"/>
              <w:rPr>
                <w:snapToGrid w:val="0"/>
                <w:color w:val="000000" w:themeColor="text1"/>
                <w:kern w:val="21"/>
                <w:szCs w:val="21"/>
              </w:rPr>
            </w:pPr>
            <w:r w:rsidRPr="00E54ABB">
              <w:rPr>
                <w:rFonts w:hint="eastAsia"/>
                <w:snapToGrid w:val="0"/>
                <w:color w:val="000000" w:themeColor="text1"/>
                <w:kern w:val="21"/>
                <w:szCs w:val="21"/>
              </w:rPr>
              <w:t>/</w:t>
            </w:r>
          </w:p>
        </w:tc>
        <w:tc>
          <w:tcPr>
            <w:tcW w:w="663" w:type="pct"/>
            <w:vAlign w:val="center"/>
          </w:tcPr>
          <w:p w:rsidR="00E54ABB" w:rsidRPr="00E54ABB" w:rsidRDefault="00E54ABB" w:rsidP="00E54ABB">
            <w:pPr>
              <w:adjustRightInd w:val="0"/>
              <w:snapToGrid w:val="0"/>
              <w:jc w:val="center"/>
              <w:rPr>
                <w:snapToGrid w:val="0"/>
                <w:color w:val="000000" w:themeColor="text1"/>
                <w:kern w:val="21"/>
                <w:szCs w:val="21"/>
              </w:rPr>
            </w:pPr>
            <w:r w:rsidRPr="00E54ABB">
              <w:rPr>
                <w:rFonts w:hint="eastAsia"/>
                <w:snapToGrid w:val="0"/>
                <w:color w:val="000000" w:themeColor="text1"/>
                <w:kern w:val="21"/>
                <w:szCs w:val="21"/>
              </w:rPr>
              <w:t>0</w:t>
            </w:r>
            <w:r w:rsidRPr="00E54ABB">
              <w:rPr>
                <w:snapToGrid w:val="0"/>
                <w:color w:val="000000" w:themeColor="text1"/>
                <w:kern w:val="21"/>
                <w:szCs w:val="21"/>
              </w:rPr>
              <w:t>.4t/a</w:t>
            </w:r>
          </w:p>
        </w:tc>
        <w:tc>
          <w:tcPr>
            <w:tcW w:w="654" w:type="pct"/>
            <w:vAlign w:val="center"/>
          </w:tcPr>
          <w:p w:rsidR="00E54ABB" w:rsidRPr="00E54ABB" w:rsidRDefault="00E54ABB" w:rsidP="00E54ABB">
            <w:pPr>
              <w:adjustRightInd w:val="0"/>
              <w:snapToGrid w:val="0"/>
              <w:jc w:val="center"/>
              <w:rPr>
                <w:snapToGrid w:val="0"/>
                <w:color w:val="000000" w:themeColor="text1"/>
                <w:kern w:val="21"/>
                <w:szCs w:val="21"/>
              </w:rPr>
            </w:pPr>
            <w:r w:rsidRPr="00E54ABB">
              <w:rPr>
                <w:snapToGrid w:val="0"/>
                <w:color w:val="000000" w:themeColor="text1"/>
                <w:kern w:val="21"/>
                <w:szCs w:val="21"/>
              </w:rPr>
              <w:t>+</w:t>
            </w:r>
            <w:r w:rsidRPr="00E54ABB">
              <w:rPr>
                <w:rFonts w:hint="eastAsia"/>
                <w:snapToGrid w:val="0"/>
                <w:color w:val="000000" w:themeColor="text1"/>
                <w:kern w:val="21"/>
                <w:szCs w:val="21"/>
              </w:rPr>
              <w:t>0</w:t>
            </w:r>
            <w:r w:rsidRPr="00E54ABB">
              <w:rPr>
                <w:snapToGrid w:val="0"/>
                <w:color w:val="000000" w:themeColor="text1"/>
                <w:kern w:val="21"/>
                <w:szCs w:val="21"/>
              </w:rPr>
              <w:t>.4t/a</w:t>
            </w:r>
          </w:p>
        </w:tc>
      </w:tr>
      <w:tr w:rsidR="00E54ABB" w:rsidRPr="00E54ABB" w:rsidTr="00E54ABB">
        <w:trPr>
          <w:trHeight w:val="482"/>
        </w:trPr>
        <w:tc>
          <w:tcPr>
            <w:tcW w:w="348" w:type="pct"/>
            <w:vMerge/>
            <w:vAlign w:val="center"/>
          </w:tcPr>
          <w:p w:rsidR="00E54ABB" w:rsidRPr="00E54ABB" w:rsidRDefault="00E54ABB" w:rsidP="00E54ABB">
            <w:pPr>
              <w:adjustRightInd w:val="0"/>
              <w:snapToGrid w:val="0"/>
              <w:jc w:val="center"/>
              <w:rPr>
                <w:snapToGrid w:val="0"/>
                <w:color w:val="000000" w:themeColor="text1"/>
                <w:kern w:val="21"/>
                <w:szCs w:val="21"/>
              </w:rPr>
            </w:pPr>
          </w:p>
        </w:tc>
        <w:tc>
          <w:tcPr>
            <w:tcW w:w="287" w:type="pct"/>
            <w:vMerge/>
            <w:vAlign w:val="center"/>
          </w:tcPr>
          <w:p w:rsidR="00E54ABB" w:rsidRPr="00E54ABB" w:rsidRDefault="00E54ABB" w:rsidP="00E54ABB">
            <w:pPr>
              <w:adjustRightInd w:val="0"/>
              <w:snapToGrid w:val="0"/>
              <w:jc w:val="center"/>
              <w:rPr>
                <w:snapToGrid w:val="0"/>
                <w:color w:val="000000" w:themeColor="text1"/>
                <w:kern w:val="21"/>
                <w:szCs w:val="21"/>
              </w:rPr>
            </w:pPr>
          </w:p>
        </w:tc>
        <w:tc>
          <w:tcPr>
            <w:tcW w:w="594" w:type="pct"/>
            <w:vAlign w:val="center"/>
          </w:tcPr>
          <w:p w:rsidR="00E54ABB" w:rsidRPr="00E54ABB" w:rsidRDefault="00E54ABB" w:rsidP="00E54ABB">
            <w:pPr>
              <w:adjustRightInd w:val="0"/>
              <w:snapToGrid w:val="0"/>
              <w:jc w:val="center"/>
              <w:rPr>
                <w:snapToGrid w:val="0"/>
                <w:color w:val="000000" w:themeColor="text1"/>
                <w:kern w:val="21"/>
                <w:szCs w:val="21"/>
              </w:rPr>
            </w:pPr>
            <w:r w:rsidRPr="00E54ABB">
              <w:rPr>
                <w:rFonts w:hint="eastAsia"/>
                <w:snapToGrid w:val="0"/>
                <w:color w:val="000000" w:themeColor="text1"/>
                <w:kern w:val="21"/>
                <w:szCs w:val="21"/>
              </w:rPr>
              <w:t>废过滤膜</w:t>
            </w:r>
          </w:p>
        </w:tc>
        <w:tc>
          <w:tcPr>
            <w:tcW w:w="287" w:type="pct"/>
            <w:vAlign w:val="center"/>
          </w:tcPr>
          <w:p w:rsidR="00E54ABB" w:rsidRPr="00E54ABB" w:rsidRDefault="00E54ABB" w:rsidP="00E54ABB">
            <w:pPr>
              <w:adjustRightInd w:val="0"/>
              <w:snapToGrid w:val="0"/>
              <w:jc w:val="center"/>
              <w:rPr>
                <w:snapToGrid w:val="0"/>
                <w:color w:val="000000" w:themeColor="text1"/>
                <w:kern w:val="21"/>
                <w:szCs w:val="21"/>
              </w:rPr>
            </w:pPr>
            <w:r w:rsidRPr="00E54ABB">
              <w:rPr>
                <w:rFonts w:hint="eastAsia"/>
                <w:snapToGrid w:val="0"/>
                <w:color w:val="000000" w:themeColor="text1"/>
                <w:kern w:val="21"/>
                <w:szCs w:val="21"/>
              </w:rPr>
              <w:t>/</w:t>
            </w:r>
          </w:p>
        </w:tc>
        <w:tc>
          <w:tcPr>
            <w:tcW w:w="415" w:type="pct"/>
            <w:vAlign w:val="center"/>
          </w:tcPr>
          <w:p w:rsidR="00E54ABB" w:rsidRPr="00E54ABB" w:rsidRDefault="00E54ABB" w:rsidP="00E54ABB">
            <w:pPr>
              <w:adjustRightInd w:val="0"/>
              <w:snapToGrid w:val="0"/>
              <w:jc w:val="center"/>
              <w:rPr>
                <w:snapToGrid w:val="0"/>
                <w:color w:val="000000" w:themeColor="text1"/>
                <w:kern w:val="21"/>
                <w:szCs w:val="21"/>
              </w:rPr>
            </w:pPr>
            <w:r w:rsidRPr="00E54ABB">
              <w:rPr>
                <w:rFonts w:hint="eastAsia"/>
                <w:snapToGrid w:val="0"/>
                <w:color w:val="000000" w:themeColor="text1"/>
                <w:kern w:val="21"/>
                <w:szCs w:val="21"/>
              </w:rPr>
              <w:t>/</w:t>
            </w:r>
          </w:p>
        </w:tc>
        <w:tc>
          <w:tcPr>
            <w:tcW w:w="569" w:type="pct"/>
            <w:vAlign w:val="center"/>
          </w:tcPr>
          <w:p w:rsidR="00E54ABB" w:rsidRPr="00E54ABB" w:rsidRDefault="00E54ABB" w:rsidP="00E54ABB">
            <w:pPr>
              <w:adjustRightInd w:val="0"/>
              <w:snapToGrid w:val="0"/>
              <w:jc w:val="center"/>
              <w:rPr>
                <w:snapToGrid w:val="0"/>
                <w:color w:val="000000" w:themeColor="text1"/>
                <w:kern w:val="21"/>
                <w:szCs w:val="21"/>
              </w:rPr>
            </w:pPr>
            <w:r w:rsidRPr="00E54ABB">
              <w:rPr>
                <w:rFonts w:hint="eastAsia"/>
                <w:snapToGrid w:val="0"/>
                <w:color w:val="000000" w:themeColor="text1"/>
                <w:kern w:val="21"/>
                <w:szCs w:val="21"/>
              </w:rPr>
              <w:t>/</w:t>
            </w:r>
          </w:p>
        </w:tc>
        <w:tc>
          <w:tcPr>
            <w:tcW w:w="591" w:type="pct"/>
            <w:vAlign w:val="center"/>
          </w:tcPr>
          <w:p w:rsidR="00E54ABB" w:rsidRPr="00E54ABB" w:rsidRDefault="00E54ABB" w:rsidP="00E54ABB">
            <w:pPr>
              <w:adjustRightInd w:val="0"/>
              <w:snapToGrid w:val="0"/>
              <w:jc w:val="center"/>
              <w:rPr>
                <w:snapToGrid w:val="0"/>
                <w:color w:val="000000" w:themeColor="text1"/>
                <w:kern w:val="21"/>
                <w:szCs w:val="21"/>
              </w:rPr>
            </w:pPr>
            <w:r w:rsidRPr="00E54ABB">
              <w:rPr>
                <w:rFonts w:hint="eastAsia"/>
                <w:snapToGrid w:val="0"/>
                <w:color w:val="000000" w:themeColor="text1"/>
                <w:kern w:val="21"/>
                <w:szCs w:val="21"/>
              </w:rPr>
              <w:t>0</w:t>
            </w:r>
            <w:r w:rsidRPr="00E54ABB">
              <w:rPr>
                <w:snapToGrid w:val="0"/>
                <w:color w:val="000000" w:themeColor="text1"/>
                <w:kern w:val="21"/>
                <w:szCs w:val="21"/>
              </w:rPr>
              <w:t>.2t/a</w:t>
            </w:r>
          </w:p>
        </w:tc>
        <w:tc>
          <w:tcPr>
            <w:tcW w:w="592" w:type="pct"/>
            <w:vAlign w:val="center"/>
          </w:tcPr>
          <w:p w:rsidR="00E54ABB" w:rsidRPr="00E54ABB" w:rsidRDefault="00E54ABB" w:rsidP="00E54ABB">
            <w:pPr>
              <w:adjustRightInd w:val="0"/>
              <w:snapToGrid w:val="0"/>
              <w:jc w:val="center"/>
              <w:rPr>
                <w:snapToGrid w:val="0"/>
                <w:color w:val="000000" w:themeColor="text1"/>
                <w:kern w:val="21"/>
                <w:szCs w:val="21"/>
              </w:rPr>
            </w:pPr>
            <w:r w:rsidRPr="00E54ABB">
              <w:rPr>
                <w:rFonts w:hint="eastAsia"/>
                <w:snapToGrid w:val="0"/>
                <w:color w:val="000000" w:themeColor="text1"/>
                <w:kern w:val="21"/>
                <w:szCs w:val="21"/>
              </w:rPr>
              <w:t>/</w:t>
            </w:r>
          </w:p>
        </w:tc>
        <w:tc>
          <w:tcPr>
            <w:tcW w:w="663" w:type="pct"/>
            <w:vAlign w:val="center"/>
          </w:tcPr>
          <w:p w:rsidR="00E54ABB" w:rsidRPr="00E54ABB" w:rsidRDefault="00E54ABB" w:rsidP="00E54ABB">
            <w:pPr>
              <w:adjustRightInd w:val="0"/>
              <w:snapToGrid w:val="0"/>
              <w:jc w:val="center"/>
              <w:rPr>
                <w:snapToGrid w:val="0"/>
                <w:color w:val="000000" w:themeColor="text1"/>
                <w:kern w:val="21"/>
                <w:szCs w:val="21"/>
              </w:rPr>
            </w:pPr>
            <w:r w:rsidRPr="00E54ABB">
              <w:rPr>
                <w:rFonts w:hint="eastAsia"/>
                <w:snapToGrid w:val="0"/>
                <w:color w:val="000000" w:themeColor="text1"/>
                <w:kern w:val="21"/>
                <w:szCs w:val="21"/>
              </w:rPr>
              <w:t>0</w:t>
            </w:r>
            <w:r w:rsidRPr="00E54ABB">
              <w:rPr>
                <w:snapToGrid w:val="0"/>
                <w:color w:val="000000" w:themeColor="text1"/>
                <w:kern w:val="21"/>
                <w:szCs w:val="21"/>
              </w:rPr>
              <w:t>.2t/a</w:t>
            </w:r>
          </w:p>
        </w:tc>
        <w:tc>
          <w:tcPr>
            <w:tcW w:w="654" w:type="pct"/>
            <w:vAlign w:val="center"/>
          </w:tcPr>
          <w:p w:rsidR="00E54ABB" w:rsidRPr="00E54ABB" w:rsidRDefault="00E54ABB" w:rsidP="00E54ABB">
            <w:pPr>
              <w:adjustRightInd w:val="0"/>
              <w:snapToGrid w:val="0"/>
              <w:jc w:val="center"/>
              <w:rPr>
                <w:snapToGrid w:val="0"/>
                <w:color w:val="000000" w:themeColor="text1"/>
                <w:kern w:val="21"/>
                <w:szCs w:val="21"/>
              </w:rPr>
            </w:pPr>
            <w:r w:rsidRPr="00E54ABB">
              <w:rPr>
                <w:snapToGrid w:val="0"/>
                <w:color w:val="000000" w:themeColor="text1"/>
                <w:kern w:val="21"/>
                <w:szCs w:val="21"/>
              </w:rPr>
              <w:t>+</w:t>
            </w:r>
            <w:r w:rsidRPr="00E54ABB">
              <w:rPr>
                <w:rFonts w:hint="eastAsia"/>
                <w:snapToGrid w:val="0"/>
                <w:color w:val="000000" w:themeColor="text1"/>
                <w:kern w:val="21"/>
                <w:szCs w:val="21"/>
              </w:rPr>
              <w:t>0</w:t>
            </w:r>
            <w:r w:rsidRPr="00E54ABB">
              <w:rPr>
                <w:snapToGrid w:val="0"/>
                <w:color w:val="000000" w:themeColor="text1"/>
                <w:kern w:val="21"/>
                <w:szCs w:val="21"/>
              </w:rPr>
              <w:t>.2t/a</w:t>
            </w:r>
          </w:p>
        </w:tc>
      </w:tr>
      <w:tr w:rsidR="00E54ABB" w:rsidRPr="00E54ABB" w:rsidTr="00E54ABB">
        <w:trPr>
          <w:trHeight w:val="482"/>
        </w:trPr>
        <w:tc>
          <w:tcPr>
            <w:tcW w:w="348" w:type="pct"/>
            <w:vMerge/>
            <w:vAlign w:val="center"/>
          </w:tcPr>
          <w:p w:rsidR="00E54ABB" w:rsidRPr="00E54ABB" w:rsidRDefault="00E54ABB" w:rsidP="00E54ABB">
            <w:pPr>
              <w:adjustRightInd w:val="0"/>
              <w:snapToGrid w:val="0"/>
              <w:jc w:val="center"/>
              <w:rPr>
                <w:snapToGrid w:val="0"/>
                <w:color w:val="000000" w:themeColor="text1"/>
                <w:kern w:val="21"/>
                <w:szCs w:val="21"/>
              </w:rPr>
            </w:pPr>
          </w:p>
        </w:tc>
        <w:tc>
          <w:tcPr>
            <w:tcW w:w="287" w:type="pct"/>
            <w:vMerge/>
            <w:vAlign w:val="center"/>
          </w:tcPr>
          <w:p w:rsidR="00E54ABB" w:rsidRPr="00E54ABB" w:rsidRDefault="00E54ABB" w:rsidP="00E54ABB">
            <w:pPr>
              <w:adjustRightInd w:val="0"/>
              <w:snapToGrid w:val="0"/>
              <w:jc w:val="center"/>
              <w:rPr>
                <w:snapToGrid w:val="0"/>
                <w:color w:val="000000" w:themeColor="text1"/>
                <w:kern w:val="21"/>
                <w:szCs w:val="21"/>
              </w:rPr>
            </w:pPr>
          </w:p>
        </w:tc>
        <w:tc>
          <w:tcPr>
            <w:tcW w:w="594" w:type="pct"/>
            <w:vAlign w:val="center"/>
          </w:tcPr>
          <w:p w:rsidR="00E54ABB" w:rsidRPr="00E54ABB" w:rsidRDefault="00E54ABB" w:rsidP="00E54ABB">
            <w:pPr>
              <w:adjustRightInd w:val="0"/>
              <w:snapToGrid w:val="0"/>
              <w:jc w:val="center"/>
              <w:rPr>
                <w:snapToGrid w:val="0"/>
                <w:color w:val="000000" w:themeColor="text1"/>
                <w:kern w:val="21"/>
                <w:szCs w:val="21"/>
              </w:rPr>
            </w:pPr>
            <w:r w:rsidRPr="00E54ABB">
              <w:rPr>
                <w:rFonts w:hint="eastAsia"/>
                <w:snapToGrid w:val="0"/>
                <w:color w:val="000000" w:themeColor="text1"/>
                <w:kern w:val="21"/>
                <w:szCs w:val="21"/>
              </w:rPr>
              <w:t>废离子树脂</w:t>
            </w:r>
          </w:p>
        </w:tc>
        <w:tc>
          <w:tcPr>
            <w:tcW w:w="287" w:type="pct"/>
            <w:vAlign w:val="center"/>
          </w:tcPr>
          <w:p w:rsidR="00E54ABB" w:rsidRPr="00E54ABB" w:rsidRDefault="00E54ABB" w:rsidP="00E54ABB">
            <w:pPr>
              <w:adjustRightInd w:val="0"/>
              <w:snapToGrid w:val="0"/>
              <w:jc w:val="center"/>
              <w:rPr>
                <w:snapToGrid w:val="0"/>
                <w:color w:val="000000" w:themeColor="text1"/>
                <w:kern w:val="21"/>
                <w:szCs w:val="21"/>
              </w:rPr>
            </w:pPr>
            <w:r w:rsidRPr="00E54ABB">
              <w:rPr>
                <w:rFonts w:hint="eastAsia"/>
                <w:snapToGrid w:val="0"/>
                <w:color w:val="000000" w:themeColor="text1"/>
                <w:kern w:val="21"/>
                <w:szCs w:val="21"/>
              </w:rPr>
              <w:t>/</w:t>
            </w:r>
          </w:p>
        </w:tc>
        <w:tc>
          <w:tcPr>
            <w:tcW w:w="415" w:type="pct"/>
            <w:vAlign w:val="center"/>
          </w:tcPr>
          <w:p w:rsidR="00E54ABB" w:rsidRPr="00E54ABB" w:rsidRDefault="00E54ABB" w:rsidP="00E54ABB">
            <w:pPr>
              <w:adjustRightInd w:val="0"/>
              <w:snapToGrid w:val="0"/>
              <w:jc w:val="center"/>
              <w:rPr>
                <w:snapToGrid w:val="0"/>
                <w:color w:val="000000" w:themeColor="text1"/>
                <w:kern w:val="21"/>
                <w:szCs w:val="21"/>
              </w:rPr>
            </w:pPr>
            <w:r w:rsidRPr="00E54ABB">
              <w:rPr>
                <w:rFonts w:hint="eastAsia"/>
                <w:snapToGrid w:val="0"/>
                <w:color w:val="000000" w:themeColor="text1"/>
                <w:kern w:val="21"/>
                <w:szCs w:val="21"/>
              </w:rPr>
              <w:t>/</w:t>
            </w:r>
          </w:p>
        </w:tc>
        <w:tc>
          <w:tcPr>
            <w:tcW w:w="569" w:type="pct"/>
            <w:vAlign w:val="center"/>
          </w:tcPr>
          <w:p w:rsidR="00E54ABB" w:rsidRPr="00E54ABB" w:rsidRDefault="00E54ABB" w:rsidP="00E54ABB">
            <w:pPr>
              <w:adjustRightInd w:val="0"/>
              <w:snapToGrid w:val="0"/>
              <w:jc w:val="center"/>
              <w:rPr>
                <w:snapToGrid w:val="0"/>
                <w:color w:val="000000" w:themeColor="text1"/>
                <w:kern w:val="21"/>
                <w:szCs w:val="21"/>
              </w:rPr>
            </w:pPr>
            <w:r w:rsidRPr="00E54ABB">
              <w:rPr>
                <w:rFonts w:hint="eastAsia"/>
                <w:snapToGrid w:val="0"/>
                <w:color w:val="000000" w:themeColor="text1"/>
                <w:kern w:val="21"/>
                <w:szCs w:val="21"/>
              </w:rPr>
              <w:t>/</w:t>
            </w:r>
          </w:p>
        </w:tc>
        <w:tc>
          <w:tcPr>
            <w:tcW w:w="591" w:type="pct"/>
            <w:vAlign w:val="center"/>
          </w:tcPr>
          <w:p w:rsidR="00E54ABB" w:rsidRPr="00E54ABB" w:rsidRDefault="00E54ABB" w:rsidP="00E54ABB">
            <w:pPr>
              <w:adjustRightInd w:val="0"/>
              <w:snapToGrid w:val="0"/>
              <w:jc w:val="center"/>
              <w:rPr>
                <w:snapToGrid w:val="0"/>
                <w:color w:val="000000" w:themeColor="text1"/>
                <w:kern w:val="21"/>
                <w:szCs w:val="21"/>
              </w:rPr>
            </w:pPr>
            <w:r w:rsidRPr="00E54ABB">
              <w:rPr>
                <w:rFonts w:hint="eastAsia"/>
                <w:snapToGrid w:val="0"/>
                <w:color w:val="000000" w:themeColor="text1"/>
                <w:kern w:val="21"/>
                <w:szCs w:val="21"/>
              </w:rPr>
              <w:t>0</w:t>
            </w:r>
            <w:r w:rsidRPr="00E54ABB">
              <w:rPr>
                <w:snapToGrid w:val="0"/>
                <w:color w:val="000000" w:themeColor="text1"/>
                <w:kern w:val="21"/>
                <w:szCs w:val="21"/>
              </w:rPr>
              <w:t>.2t/a</w:t>
            </w:r>
          </w:p>
        </w:tc>
        <w:tc>
          <w:tcPr>
            <w:tcW w:w="592" w:type="pct"/>
            <w:vAlign w:val="center"/>
          </w:tcPr>
          <w:p w:rsidR="00E54ABB" w:rsidRPr="00E54ABB" w:rsidRDefault="00E54ABB" w:rsidP="00E54ABB">
            <w:pPr>
              <w:adjustRightInd w:val="0"/>
              <w:snapToGrid w:val="0"/>
              <w:jc w:val="center"/>
              <w:rPr>
                <w:snapToGrid w:val="0"/>
                <w:color w:val="000000" w:themeColor="text1"/>
                <w:kern w:val="21"/>
                <w:szCs w:val="21"/>
              </w:rPr>
            </w:pPr>
            <w:r w:rsidRPr="00E54ABB">
              <w:rPr>
                <w:rFonts w:hint="eastAsia"/>
                <w:snapToGrid w:val="0"/>
                <w:color w:val="000000" w:themeColor="text1"/>
                <w:kern w:val="21"/>
                <w:szCs w:val="21"/>
              </w:rPr>
              <w:t>/</w:t>
            </w:r>
          </w:p>
        </w:tc>
        <w:tc>
          <w:tcPr>
            <w:tcW w:w="663" w:type="pct"/>
            <w:vAlign w:val="center"/>
          </w:tcPr>
          <w:p w:rsidR="00E54ABB" w:rsidRPr="00E54ABB" w:rsidRDefault="00E54ABB" w:rsidP="00E54ABB">
            <w:pPr>
              <w:adjustRightInd w:val="0"/>
              <w:snapToGrid w:val="0"/>
              <w:jc w:val="center"/>
              <w:rPr>
                <w:snapToGrid w:val="0"/>
                <w:color w:val="000000" w:themeColor="text1"/>
                <w:kern w:val="21"/>
                <w:szCs w:val="21"/>
              </w:rPr>
            </w:pPr>
            <w:r w:rsidRPr="00E54ABB">
              <w:rPr>
                <w:rFonts w:hint="eastAsia"/>
                <w:snapToGrid w:val="0"/>
                <w:color w:val="000000" w:themeColor="text1"/>
                <w:kern w:val="21"/>
                <w:szCs w:val="21"/>
              </w:rPr>
              <w:t>0</w:t>
            </w:r>
            <w:r w:rsidRPr="00E54ABB">
              <w:rPr>
                <w:snapToGrid w:val="0"/>
                <w:color w:val="000000" w:themeColor="text1"/>
                <w:kern w:val="21"/>
                <w:szCs w:val="21"/>
              </w:rPr>
              <w:t>.2t/a</w:t>
            </w:r>
          </w:p>
        </w:tc>
        <w:tc>
          <w:tcPr>
            <w:tcW w:w="654" w:type="pct"/>
            <w:vAlign w:val="center"/>
          </w:tcPr>
          <w:p w:rsidR="00E54ABB" w:rsidRPr="00E54ABB" w:rsidRDefault="00E54ABB" w:rsidP="00E54ABB">
            <w:pPr>
              <w:adjustRightInd w:val="0"/>
              <w:snapToGrid w:val="0"/>
              <w:jc w:val="center"/>
              <w:rPr>
                <w:snapToGrid w:val="0"/>
                <w:color w:val="000000" w:themeColor="text1"/>
                <w:kern w:val="21"/>
                <w:szCs w:val="21"/>
              </w:rPr>
            </w:pPr>
            <w:r w:rsidRPr="00E54ABB">
              <w:rPr>
                <w:snapToGrid w:val="0"/>
                <w:color w:val="000000" w:themeColor="text1"/>
                <w:kern w:val="21"/>
                <w:szCs w:val="21"/>
              </w:rPr>
              <w:t>+</w:t>
            </w:r>
            <w:r w:rsidRPr="00E54ABB">
              <w:rPr>
                <w:rFonts w:hint="eastAsia"/>
                <w:snapToGrid w:val="0"/>
                <w:color w:val="000000" w:themeColor="text1"/>
                <w:kern w:val="21"/>
                <w:szCs w:val="21"/>
              </w:rPr>
              <w:t>0</w:t>
            </w:r>
            <w:r w:rsidRPr="00E54ABB">
              <w:rPr>
                <w:snapToGrid w:val="0"/>
                <w:color w:val="000000" w:themeColor="text1"/>
                <w:kern w:val="21"/>
                <w:szCs w:val="21"/>
              </w:rPr>
              <w:t>.2t/a</w:t>
            </w:r>
          </w:p>
        </w:tc>
      </w:tr>
      <w:tr w:rsidR="00E54ABB" w:rsidRPr="00E54ABB" w:rsidTr="00E54ABB">
        <w:trPr>
          <w:trHeight w:val="482"/>
        </w:trPr>
        <w:tc>
          <w:tcPr>
            <w:tcW w:w="348" w:type="pct"/>
            <w:vMerge/>
            <w:vAlign w:val="center"/>
          </w:tcPr>
          <w:p w:rsidR="00E54ABB" w:rsidRPr="00E54ABB" w:rsidRDefault="00E54ABB" w:rsidP="00E54ABB">
            <w:pPr>
              <w:adjustRightInd w:val="0"/>
              <w:snapToGrid w:val="0"/>
              <w:jc w:val="center"/>
              <w:rPr>
                <w:snapToGrid w:val="0"/>
                <w:color w:val="000000" w:themeColor="text1"/>
                <w:kern w:val="21"/>
                <w:szCs w:val="21"/>
              </w:rPr>
            </w:pPr>
          </w:p>
        </w:tc>
        <w:tc>
          <w:tcPr>
            <w:tcW w:w="881" w:type="pct"/>
            <w:gridSpan w:val="2"/>
            <w:vAlign w:val="center"/>
          </w:tcPr>
          <w:p w:rsidR="00E54ABB" w:rsidRPr="00E54ABB" w:rsidRDefault="00E54ABB" w:rsidP="00E54ABB">
            <w:pPr>
              <w:adjustRightInd w:val="0"/>
              <w:snapToGrid w:val="0"/>
              <w:jc w:val="center"/>
              <w:rPr>
                <w:snapToGrid w:val="0"/>
                <w:color w:val="000000" w:themeColor="text1"/>
                <w:kern w:val="21"/>
                <w:szCs w:val="21"/>
              </w:rPr>
            </w:pPr>
            <w:r w:rsidRPr="00E54ABB">
              <w:rPr>
                <w:rFonts w:hint="eastAsia"/>
                <w:snapToGrid w:val="0"/>
                <w:color w:val="000000" w:themeColor="text1"/>
                <w:kern w:val="21"/>
                <w:szCs w:val="21"/>
              </w:rPr>
              <w:t>生活垃圾</w:t>
            </w:r>
          </w:p>
        </w:tc>
        <w:tc>
          <w:tcPr>
            <w:tcW w:w="287" w:type="pct"/>
            <w:vAlign w:val="center"/>
          </w:tcPr>
          <w:p w:rsidR="00E54ABB" w:rsidRPr="00E54ABB" w:rsidRDefault="00E54ABB" w:rsidP="00E54ABB">
            <w:pPr>
              <w:adjustRightInd w:val="0"/>
              <w:snapToGrid w:val="0"/>
              <w:jc w:val="center"/>
              <w:rPr>
                <w:snapToGrid w:val="0"/>
                <w:color w:val="000000" w:themeColor="text1"/>
                <w:kern w:val="21"/>
                <w:szCs w:val="21"/>
              </w:rPr>
            </w:pPr>
            <w:r w:rsidRPr="00E54ABB">
              <w:rPr>
                <w:rFonts w:hint="eastAsia"/>
                <w:snapToGrid w:val="0"/>
                <w:color w:val="000000" w:themeColor="text1"/>
                <w:kern w:val="21"/>
                <w:szCs w:val="21"/>
              </w:rPr>
              <w:t>/</w:t>
            </w:r>
          </w:p>
        </w:tc>
        <w:tc>
          <w:tcPr>
            <w:tcW w:w="415" w:type="pct"/>
            <w:vAlign w:val="center"/>
          </w:tcPr>
          <w:p w:rsidR="00E54ABB" w:rsidRPr="00E54ABB" w:rsidRDefault="00E54ABB" w:rsidP="00E54ABB">
            <w:pPr>
              <w:adjustRightInd w:val="0"/>
              <w:snapToGrid w:val="0"/>
              <w:jc w:val="center"/>
              <w:rPr>
                <w:snapToGrid w:val="0"/>
                <w:color w:val="000000" w:themeColor="text1"/>
                <w:kern w:val="21"/>
                <w:szCs w:val="21"/>
              </w:rPr>
            </w:pPr>
            <w:r w:rsidRPr="00E54ABB">
              <w:rPr>
                <w:rFonts w:hint="eastAsia"/>
                <w:snapToGrid w:val="0"/>
                <w:color w:val="000000" w:themeColor="text1"/>
                <w:kern w:val="21"/>
                <w:szCs w:val="21"/>
              </w:rPr>
              <w:t>/</w:t>
            </w:r>
          </w:p>
        </w:tc>
        <w:tc>
          <w:tcPr>
            <w:tcW w:w="569" w:type="pct"/>
            <w:vAlign w:val="center"/>
          </w:tcPr>
          <w:p w:rsidR="00E54ABB" w:rsidRPr="00E54ABB" w:rsidRDefault="00E54ABB" w:rsidP="00E54ABB">
            <w:pPr>
              <w:adjustRightInd w:val="0"/>
              <w:snapToGrid w:val="0"/>
              <w:jc w:val="center"/>
              <w:rPr>
                <w:snapToGrid w:val="0"/>
                <w:color w:val="000000" w:themeColor="text1"/>
                <w:kern w:val="21"/>
                <w:szCs w:val="21"/>
              </w:rPr>
            </w:pPr>
            <w:r w:rsidRPr="00E54ABB">
              <w:rPr>
                <w:rFonts w:hint="eastAsia"/>
                <w:snapToGrid w:val="0"/>
                <w:color w:val="000000" w:themeColor="text1"/>
                <w:kern w:val="21"/>
                <w:szCs w:val="21"/>
              </w:rPr>
              <w:t>/</w:t>
            </w:r>
          </w:p>
        </w:tc>
        <w:tc>
          <w:tcPr>
            <w:tcW w:w="591" w:type="pct"/>
            <w:vAlign w:val="center"/>
          </w:tcPr>
          <w:p w:rsidR="00E54ABB" w:rsidRPr="00E54ABB" w:rsidRDefault="00E54ABB" w:rsidP="00E54ABB">
            <w:pPr>
              <w:adjustRightInd w:val="0"/>
              <w:snapToGrid w:val="0"/>
              <w:jc w:val="center"/>
              <w:rPr>
                <w:snapToGrid w:val="0"/>
                <w:color w:val="000000" w:themeColor="text1"/>
                <w:kern w:val="21"/>
                <w:szCs w:val="21"/>
              </w:rPr>
            </w:pPr>
            <w:r w:rsidRPr="00E54ABB">
              <w:rPr>
                <w:rFonts w:hint="eastAsia"/>
                <w:snapToGrid w:val="0"/>
                <w:color w:val="000000" w:themeColor="text1"/>
                <w:kern w:val="21"/>
                <w:szCs w:val="21"/>
              </w:rPr>
              <w:t>4</w:t>
            </w:r>
            <w:r w:rsidRPr="00E54ABB">
              <w:rPr>
                <w:snapToGrid w:val="0"/>
                <w:color w:val="000000" w:themeColor="text1"/>
                <w:kern w:val="21"/>
                <w:szCs w:val="21"/>
              </w:rPr>
              <w:t>5t/a</w:t>
            </w:r>
          </w:p>
        </w:tc>
        <w:tc>
          <w:tcPr>
            <w:tcW w:w="592" w:type="pct"/>
            <w:vAlign w:val="center"/>
          </w:tcPr>
          <w:p w:rsidR="00E54ABB" w:rsidRPr="00E54ABB" w:rsidRDefault="00E54ABB" w:rsidP="00E54ABB">
            <w:pPr>
              <w:adjustRightInd w:val="0"/>
              <w:snapToGrid w:val="0"/>
              <w:jc w:val="center"/>
              <w:rPr>
                <w:snapToGrid w:val="0"/>
                <w:color w:val="000000" w:themeColor="text1"/>
                <w:kern w:val="21"/>
                <w:szCs w:val="21"/>
              </w:rPr>
            </w:pPr>
            <w:r w:rsidRPr="00E54ABB">
              <w:rPr>
                <w:rFonts w:hint="eastAsia"/>
                <w:snapToGrid w:val="0"/>
                <w:color w:val="000000" w:themeColor="text1"/>
                <w:kern w:val="21"/>
                <w:szCs w:val="21"/>
              </w:rPr>
              <w:t>/</w:t>
            </w:r>
          </w:p>
        </w:tc>
        <w:tc>
          <w:tcPr>
            <w:tcW w:w="663" w:type="pct"/>
            <w:vAlign w:val="center"/>
          </w:tcPr>
          <w:p w:rsidR="00E54ABB" w:rsidRPr="00E54ABB" w:rsidRDefault="00E54ABB" w:rsidP="00E54ABB">
            <w:pPr>
              <w:adjustRightInd w:val="0"/>
              <w:snapToGrid w:val="0"/>
              <w:jc w:val="center"/>
              <w:rPr>
                <w:snapToGrid w:val="0"/>
                <w:color w:val="000000" w:themeColor="text1"/>
                <w:kern w:val="21"/>
                <w:szCs w:val="21"/>
              </w:rPr>
            </w:pPr>
            <w:r w:rsidRPr="00E54ABB">
              <w:rPr>
                <w:rFonts w:hint="eastAsia"/>
                <w:snapToGrid w:val="0"/>
                <w:color w:val="000000" w:themeColor="text1"/>
                <w:kern w:val="21"/>
                <w:szCs w:val="21"/>
              </w:rPr>
              <w:t>4</w:t>
            </w:r>
            <w:r w:rsidRPr="00E54ABB">
              <w:rPr>
                <w:snapToGrid w:val="0"/>
                <w:color w:val="000000" w:themeColor="text1"/>
                <w:kern w:val="21"/>
                <w:szCs w:val="21"/>
              </w:rPr>
              <w:t>5t/a</w:t>
            </w:r>
          </w:p>
        </w:tc>
        <w:tc>
          <w:tcPr>
            <w:tcW w:w="654" w:type="pct"/>
            <w:vAlign w:val="center"/>
          </w:tcPr>
          <w:p w:rsidR="00E54ABB" w:rsidRPr="00E54ABB" w:rsidRDefault="00E54ABB" w:rsidP="00E54ABB">
            <w:pPr>
              <w:adjustRightInd w:val="0"/>
              <w:snapToGrid w:val="0"/>
              <w:jc w:val="center"/>
              <w:rPr>
                <w:snapToGrid w:val="0"/>
                <w:color w:val="000000" w:themeColor="text1"/>
                <w:kern w:val="21"/>
                <w:szCs w:val="21"/>
              </w:rPr>
            </w:pPr>
            <w:r w:rsidRPr="00E54ABB">
              <w:rPr>
                <w:snapToGrid w:val="0"/>
                <w:color w:val="000000" w:themeColor="text1"/>
                <w:kern w:val="21"/>
                <w:szCs w:val="21"/>
              </w:rPr>
              <w:t>+</w:t>
            </w:r>
            <w:r w:rsidRPr="00E54ABB">
              <w:rPr>
                <w:rFonts w:hint="eastAsia"/>
                <w:snapToGrid w:val="0"/>
                <w:color w:val="000000" w:themeColor="text1"/>
                <w:kern w:val="21"/>
                <w:szCs w:val="21"/>
              </w:rPr>
              <w:t>4</w:t>
            </w:r>
            <w:r w:rsidRPr="00E54ABB">
              <w:rPr>
                <w:snapToGrid w:val="0"/>
                <w:color w:val="000000" w:themeColor="text1"/>
                <w:kern w:val="21"/>
                <w:szCs w:val="21"/>
              </w:rPr>
              <w:t>5t/a</w:t>
            </w:r>
          </w:p>
        </w:tc>
      </w:tr>
      <w:tr w:rsidR="00E54ABB" w:rsidRPr="00E54ABB" w:rsidTr="00E54ABB">
        <w:trPr>
          <w:trHeight w:val="482"/>
        </w:trPr>
        <w:tc>
          <w:tcPr>
            <w:tcW w:w="348" w:type="pct"/>
            <w:vMerge w:val="restart"/>
            <w:vAlign w:val="center"/>
          </w:tcPr>
          <w:p w:rsidR="00E54ABB" w:rsidRPr="00E54ABB" w:rsidRDefault="00E54ABB" w:rsidP="00E54ABB">
            <w:pPr>
              <w:adjustRightInd w:val="0"/>
              <w:snapToGrid w:val="0"/>
              <w:jc w:val="center"/>
              <w:rPr>
                <w:snapToGrid w:val="0"/>
                <w:color w:val="000000" w:themeColor="text1"/>
                <w:kern w:val="21"/>
                <w:szCs w:val="21"/>
              </w:rPr>
            </w:pPr>
            <w:r w:rsidRPr="00E54ABB">
              <w:rPr>
                <w:snapToGrid w:val="0"/>
                <w:color w:val="000000" w:themeColor="text1"/>
                <w:kern w:val="21"/>
                <w:szCs w:val="21"/>
              </w:rPr>
              <w:t>危险废</w:t>
            </w:r>
            <w:r w:rsidRPr="00E54ABB">
              <w:rPr>
                <w:snapToGrid w:val="0"/>
                <w:color w:val="000000" w:themeColor="text1"/>
                <w:kern w:val="21"/>
                <w:szCs w:val="21"/>
              </w:rPr>
              <w:lastRenderedPageBreak/>
              <w:t>物</w:t>
            </w:r>
          </w:p>
        </w:tc>
        <w:tc>
          <w:tcPr>
            <w:tcW w:w="881" w:type="pct"/>
            <w:gridSpan w:val="2"/>
            <w:vAlign w:val="center"/>
          </w:tcPr>
          <w:p w:rsidR="00E54ABB" w:rsidRPr="00E54ABB" w:rsidRDefault="00E54ABB" w:rsidP="00E54ABB">
            <w:pPr>
              <w:adjustRightInd w:val="0"/>
              <w:snapToGrid w:val="0"/>
              <w:jc w:val="center"/>
              <w:rPr>
                <w:snapToGrid w:val="0"/>
                <w:color w:val="000000" w:themeColor="text1"/>
                <w:kern w:val="21"/>
                <w:szCs w:val="21"/>
              </w:rPr>
            </w:pPr>
            <w:r w:rsidRPr="00E54ABB">
              <w:rPr>
                <w:rFonts w:hint="eastAsia"/>
                <w:snapToGrid w:val="0"/>
                <w:color w:val="000000" w:themeColor="text1"/>
                <w:kern w:val="21"/>
                <w:szCs w:val="21"/>
              </w:rPr>
              <w:lastRenderedPageBreak/>
              <w:t>废弃原辅料</w:t>
            </w:r>
          </w:p>
        </w:tc>
        <w:tc>
          <w:tcPr>
            <w:tcW w:w="287" w:type="pct"/>
            <w:vAlign w:val="center"/>
          </w:tcPr>
          <w:p w:rsidR="00E54ABB" w:rsidRPr="00E54ABB" w:rsidRDefault="00E54ABB" w:rsidP="00E54ABB">
            <w:pPr>
              <w:adjustRightInd w:val="0"/>
              <w:snapToGrid w:val="0"/>
              <w:jc w:val="center"/>
              <w:rPr>
                <w:snapToGrid w:val="0"/>
                <w:color w:val="000000" w:themeColor="text1"/>
                <w:kern w:val="21"/>
                <w:szCs w:val="21"/>
              </w:rPr>
            </w:pPr>
            <w:r w:rsidRPr="00E54ABB">
              <w:rPr>
                <w:rFonts w:hint="eastAsia"/>
                <w:snapToGrid w:val="0"/>
                <w:color w:val="000000" w:themeColor="text1"/>
                <w:kern w:val="21"/>
                <w:szCs w:val="21"/>
              </w:rPr>
              <w:t>/</w:t>
            </w:r>
          </w:p>
        </w:tc>
        <w:tc>
          <w:tcPr>
            <w:tcW w:w="415" w:type="pct"/>
            <w:vAlign w:val="center"/>
          </w:tcPr>
          <w:p w:rsidR="00E54ABB" w:rsidRPr="00E54ABB" w:rsidRDefault="00E54ABB" w:rsidP="00E54ABB">
            <w:pPr>
              <w:adjustRightInd w:val="0"/>
              <w:snapToGrid w:val="0"/>
              <w:jc w:val="center"/>
              <w:rPr>
                <w:snapToGrid w:val="0"/>
                <w:color w:val="000000" w:themeColor="text1"/>
                <w:kern w:val="21"/>
                <w:szCs w:val="21"/>
              </w:rPr>
            </w:pPr>
            <w:r w:rsidRPr="00E54ABB">
              <w:rPr>
                <w:rFonts w:hint="eastAsia"/>
                <w:snapToGrid w:val="0"/>
                <w:color w:val="000000" w:themeColor="text1"/>
                <w:kern w:val="21"/>
                <w:szCs w:val="21"/>
              </w:rPr>
              <w:t>/</w:t>
            </w:r>
          </w:p>
        </w:tc>
        <w:tc>
          <w:tcPr>
            <w:tcW w:w="569" w:type="pct"/>
            <w:vAlign w:val="center"/>
          </w:tcPr>
          <w:p w:rsidR="00E54ABB" w:rsidRPr="00E54ABB" w:rsidRDefault="00E54ABB" w:rsidP="00E54ABB">
            <w:pPr>
              <w:adjustRightInd w:val="0"/>
              <w:snapToGrid w:val="0"/>
              <w:jc w:val="center"/>
              <w:rPr>
                <w:snapToGrid w:val="0"/>
                <w:color w:val="000000" w:themeColor="text1"/>
                <w:kern w:val="21"/>
                <w:szCs w:val="21"/>
              </w:rPr>
            </w:pPr>
            <w:r w:rsidRPr="00E54ABB">
              <w:rPr>
                <w:rFonts w:hint="eastAsia"/>
                <w:snapToGrid w:val="0"/>
                <w:color w:val="000000" w:themeColor="text1"/>
                <w:kern w:val="21"/>
                <w:szCs w:val="21"/>
              </w:rPr>
              <w:t>/</w:t>
            </w:r>
          </w:p>
        </w:tc>
        <w:tc>
          <w:tcPr>
            <w:tcW w:w="591" w:type="pct"/>
            <w:vAlign w:val="center"/>
          </w:tcPr>
          <w:p w:rsidR="00E54ABB" w:rsidRPr="00E54ABB" w:rsidRDefault="00E54ABB" w:rsidP="00E54ABB">
            <w:pPr>
              <w:adjustRightInd w:val="0"/>
              <w:snapToGrid w:val="0"/>
              <w:jc w:val="center"/>
              <w:rPr>
                <w:snapToGrid w:val="0"/>
                <w:color w:val="000000" w:themeColor="text1"/>
                <w:kern w:val="21"/>
                <w:szCs w:val="21"/>
              </w:rPr>
            </w:pPr>
            <w:r w:rsidRPr="00E54ABB">
              <w:rPr>
                <w:snapToGrid w:val="0"/>
                <w:color w:val="000000" w:themeColor="text1"/>
                <w:kern w:val="21"/>
                <w:szCs w:val="21"/>
              </w:rPr>
              <w:t>5t/a</w:t>
            </w:r>
          </w:p>
        </w:tc>
        <w:tc>
          <w:tcPr>
            <w:tcW w:w="592" w:type="pct"/>
            <w:vAlign w:val="center"/>
          </w:tcPr>
          <w:p w:rsidR="00E54ABB" w:rsidRPr="00E54ABB" w:rsidRDefault="00E54ABB" w:rsidP="00E54ABB">
            <w:pPr>
              <w:adjustRightInd w:val="0"/>
              <w:snapToGrid w:val="0"/>
              <w:jc w:val="center"/>
              <w:rPr>
                <w:snapToGrid w:val="0"/>
                <w:color w:val="000000" w:themeColor="text1"/>
                <w:kern w:val="21"/>
                <w:szCs w:val="21"/>
              </w:rPr>
            </w:pPr>
            <w:r w:rsidRPr="00E54ABB">
              <w:rPr>
                <w:rFonts w:hint="eastAsia"/>
                <w:snapToGrid w:val="0"/>
                <w:color w:val="000000" w:themeColor="text1"/>
                <w:kern w:val="21"/>
                <w:szCs w:val="21"/>
              </w:rPr>
              <w:t>/</w:t>
            </w:r>
          </w:p>
        </w:tc>
        <w:tc>
          <w:tcPr>
            <w:tcW w:w="663" w:type="pct"/>
            <w:vAlign w:val="center"/>
          </w:tcPr>
          <w:p w:rsidR="00E54ABB" w:rsidRPr="00E54ABB" w:rsidRDefault="00E54ABB" w:rsidP="00E54ABB">
            <w:pPr>
              <w:adjustRightInd w:val="0"/>
              <w:snapToGrid w:val="0"/>
              <w:jc w:val="center"/>
              <w:rPr>
                <w:snapToGrid w:val="0"/>
                <w:color w:val="000000" w:themeColor="text1"/>
                <w:kern w:val="21"/>
                <w:szCs w:val="21"/>
              </w:rPr>
            </w:pPr>
            <w:r w:rsidRPr="00E54ABB">
              <w:rPr>
                <w:snapToGrid w:val="0"/>
                <w:color w:val="000000" w:themeColor="text1"/>
                <w:kern w:val="21"/>
                <w:szCs w:val="21"/>
              </w:rPr>
              <w:t>5t/a</w:t>
            </w:r>
          </w:p>
        </w:tc>
        <w:tc>
          <w:tcPr>
            <w:tcW w:w="654" w:type="pct"/>
            <w:vAlign w:val="center"/>
          </w:tcPr>
          <w:p w:rsidR="00E54ABB" w:rsidRPr="00E54ABB" w:rsidRDefault="00E54ABB" w:rsidP="00E54ABB">
            <w:pPr>
              <w:adjustRightInd w:val="0"/>
              <w:snapToGrid w:val="0"/>
              <w:jc w:val="center"/>
              <w:rPr>
                <w:snapToGrid w:val="0"/>
                <w:color w:val="000000" w:themeColor="text1"/>
                <w:kern w:val="21"/>
                <w:szCs w:val="21"/>
              </w:rPr>
            </w:pPr>
            <w:r w:rsidRPr="00E54ABB">
              <w:rPr>
                <w:snapToGrid w:val="0"/>
                <w:color w:val="000000" w:themeColor="text1"/>
                <w:kern w:val="21"/>
                <w:szCs w:val="21"/>
              </w:rPr>
              <w:t>+5t/a</w:t>
            </w:r>
          </w:p>
        </w:tc>
      </w:tr>
      <w:tr w:rsidR="00E54ABB" w:rsidRPr="00E54ABB" w:rsidTr="00E54ABB">
        <w:trPr>
          <w:trHeight w:val="482"/>
        </w:trPr>
        <w:tc>
          <w:tcPr>
            <w:tcW w:w="348" w:type="pct"/>
            <w:vMerge/>
            <w:vAlign w:val="center"/>
          </w:tcPr>
          <w:p w:rsidR="00E54ABB" w:rsidRPr="00E54ABB" w:rsidRDefault="00E54ABB" w:rsidP="00E54ABB">
            <w:pPr>
              <w:adjustRightInd w:val="0"/>
              <w:snapToGrid w:val="0"/>
              <w:jc w:val="center"/>
              <w:rPr>
                <w:snapToGrid w:val="0"/>
                <w:color w:val="000000" w:themeColor="text1"/>
                <w:kern w:val="21"/>
                <w:szCs w:val="21"/>
              </w:rPr>
            </w:pPr>
          </w:p>
        </w:tc>
        <w:tc>
          <w:tcPr>
            <w:tcW w:w="881" w:type="pct"/>
            <w:gridSpan w:val="2"/>
            <w:vAlign w:val="center"/>
          </w:tcPr>
          <w:p w:rsidR="00E54ABB" w:rsidRPr="00E54ABB" w:rsidRDefault="00E54ABB" w:rsidP="00E54ABB">
            <w:pPr>
              <w:adjustRightInd w:val="0"/>
              <w:snapToGrid w:val="0"/>
              <w:jc w:val="center"/>
              <w:rPr>
                <w:snapToGrid w:val="0"/>
                <w:color w:val="000000" w:themeColor="text1"/>
                <w:kern w:val="21"/>
                <w:szCs w:val="21"/>
              </w:rPr>
            </w:pPr>
            <w:r w:rsidRPr="00E54ABB">
              <w:rPr>
                <w:rFonts w:hint="eastAsia"/>
                <w:snapToGrid w:val="0"/>
                <w:color w:val="000000" w:themeColor="text1"/>
                <w:kern w:val="21"/>
                <w:szCs w:val="21"/>
              </w:rPr>
              <w:t>生产不合格品</w:t>
            </w:r>
          </w:p>
        </w:tc>
        <w:tc>
          <w:tcPr>
            <w:tcW w:w="287" w:type="pct"/>
            <w:vAlign w:val="center"/>
          </w:tcPr>
          <w:p w:rsidR="00E54ABB" w:rsidRPr="00E54ABB" w:rsidRDefault="00E54ABB" w:rsidP="00E54ABB">
            <w:pPr>
              <w:adjustRightInd w:val="0"/>
              <w:snapToGrid w:val="0"/>
              <w:jc w:val="center"/>
              <w:rPr>
                <w:snapToGrid w:val="0"/>
                <w:color w:val="000000" w:themeColor="text1"/>
                <w:kern w:val="21"/>
                <w:szCs w:val="21"/>
              </w:rPr>
            </w:pPr>
            <w:r w:rsidRPr="00E54ABB">
              <w:rPr>
                <w:rFonts w:hint="eastAsia"/>
                <w:snapToGrid w:val="0"/>
                <w:color w:val="000000" w:themeColor="text1"/>
                <w:kern w:val="21"/>
                <w:szCs w:val="21"/>
              </w:rPr>
              <w:t>/</w:t>
            </w:r>
          </w:p>
        </w:tc>
        <w:tc>
          <w:tcPr>
            <w:tcW w:w="415" w:type="pct"/>
            <w:vAlign w:val="center"/>
          </w:tcPr>
          <w:p w:rsidR="00E54ABB" w:rsidRPr="00E54ABB" w:rsidRDefault="00E54ABB" w:rsidP="00E54ABB">
            <w:pPr>
              <w:adjustRightInd w:val="0"/>
              <w:snapToGrid w:val="0"/>
              <w:jc w:val="center"/>
              <w:rPr>
                <w:snapToGrid w:val="0"/>
                <w:color w:val="000000" w:themeColor="text1"/>
                <w:kern w:val="21"/>
                <w:szCs w:val="21"/>
              </w:rPr>
            </w:pPr>
            <w:r w:rsidRPr="00E54ABB">
              <w:rPr>
                <w:rFonts w:hint="eastAsia"/>
                <w:snapToGrid w:val="0"/>
                <w:color w:val="000000" w:themeColor="text1"/>
                <w:kern w:val="21"/>
                <w:szCs w:val="21"/>
              </w:rPr>
              <w:t>/</w:t>
            </w:r>
          </w:p>
        </w:tc>
        <w:tc>
          <w:tcPr>
            <w:tcW w:w="569" w:type="pct"/>
            <w:vAlign w:val="center"/>
          </w:tcPr>
          <w:p w:rsidR="00E54ABB" w:rsidRPr="00E54ABB" w:rsidRDefault="00E54ABB" w:rsidP="00E54ABB">
            <w:pPr>
              <w:adjustRightInd w:val="0"/>
              <w:snapToGrid w:val="0"/>
              <w:jc w:val="center"/>
              <w:rPr>
                <w:snapToGrid w:val="0"/>
                <w:color w:val="000000" w:themeColor="text1"/>
                <w:kern w:val="21"/>
                <w:szCs w:val="21"/>
              </w:rPr>
            </w:pPr>
            <w:r w:rsidRPr="00E54ABB">
              <w:rPr>
                <w:rFonts w:hint="eastAsia"/>
                <w:snapToGrid w:val="0"/>
                <w:color w:val="000000" w:themeColor="text1"/>
                <w:kern w:val="21"/>
                <w:szCs w:val="21"/>
              </w:rPr>
              <w:t>/</w:t>
            </w:r>
          </w:p>
        </w:tc>
        <w:tc>
          <w:tcPr>
            <w:tcW w:w="591" w:type="pct"/>
            <w:vAlign w:val="center"/>
          </w:tcPr>
          <w:p w:rsidR="00E54ABB" w:rsidRPr="00E54ABB" w:rsidRDefault="00E54ABB" w:rsidP="00E54ABB">
            <w:pPr>
              <w:adjustRightInd w:val="0"/>
              <w:snapToGrid w:val="0"/>
              <w:jc w:val="center"/>
              <w:rPr>
                <w:snapToGrid w:val="0"/>
                <w:color w:val="000000" w:themeColor="text1"/>
                <w:kern w:val="21"/>
                <w:szCs w:val="21"/>
              </w:rPr>
            </w:pPr>
            <w:r w:rsidRPr="00E54ABB">
              <w:rPr>
                <w:rFonts w:hint="eastAsia"/>
                <w:snapToGrid w:val="0"/>
                <w:color w:val="000000" w:themeColor="text1"/>
                <w:kern w:val="21"/>
                <w:szCs w:val="21"/>
              </w:rPr>
              <w:t>1</w:t>
            </w:r>
            <w:r w:rsidRPr="00E54ABB">
              <w:rPr>
                <w:snapToGrid w:val="0"/>
                <w:color w:val="000000" w:themeColor="text1"/>
                <w:kern w:val="21"/>
                <w:szCs w:val="21"/>
              </w:rPr>
              <w:t>8t/a</w:t>
            </w:r>
          </w:p>
        </w:tc>
        <w:tc>
          <w:tcPr>
            <w:tcW w:w="592" w:type="pct"/>
            <w:vAlign w:val="center"/>
          </w:tcPr>
          <w:p w:rsidR="00E54ABB" w:rsidRPr="00E54ABB" w:rsidRDefault="00E54ABB" w:rsidP="00E54ABB">
            <w:pPr>
              <w:adjustRightInd w:val="0"/>
              <w:snapToGrid w:val="0"/>
              <w:jc w:val="center"/>
              <w:rPr>
                <w:snapToGrid w:val="0"/>
                <w:color w:val="000000" w:themeColor="text1"/>
                <w:kern w:val="21"/>
                <w:szCs w:val="21"/>
              </w:rPr>
            </w:pPr>
            <w:r w:rsidRPr="00E54ABB">
              <w:rPr>
                <w:rFonts w:hint="eastAsia"/>
                <w:snapToGrid w:val="0"/>
                <w:color w:val="000000" w:themeColor="text1"/>
                <w:kern w:val="21"/>
                <w:szCs w:val="21"/>
              </w:rPr>
              <w:t>/</w:t>
            </w:r>
          </w:p>
        </w:tc>
        <w:tc>
          <w:tcPr>
            <w:tcW w:w="663" w:type="pct"/>
            <w:vAlign w:val="center"/>
          </w:tcPr>
          <w:p w:rsidR="00E54ABB" w:rsidRPr="00E54ABB" w:rsidRDefault="00E54ABB" w:rsidP="00E54ABB">
            <w:pPr>
              <w:adjustRightInd w:val="0"/>
              <w:snapToGrid w:val="0"/>
              <w:jc w:val="center"/>
              <w:rPr>
                <w:snapToGrid w:val="0"/>
                <w:color w:val="000000" w:themeColor="text1"/>
                <w:kern w:val="21"/>
                <w:szCs w:val="21"/>
              </w:rPr>
            </w:pPr>
            <w:r w:rsidRPr="00E54ABB">
              <w:rPr>
                <w:rFonts w:hint="eastAsia"/>
                <w:snapToGrid w:val="0"/>
                <w:color w:val="000000" w:themeColor="text1"/>
                <w:kern w:val="21"/>
                <w:szCs w:val="21"/>
              </w:rPr>
              <w:t>1</w:t>
            </w:r>
            <w:r w:rsidRPr="00E54ABB">
              <w:rPr>
                <w:snapToGrid w:val="0"/>
                <w:color w:val="000000" w:themeColor="text1"/>
                <w:kern w:val="21"/>
                <w:szCs w:val="21"/>
              </w:rPr>
              <w:t>8t/a</w:t>
            </w:r>
          </w:p>
        </w:tc>
        <w:tc>
          <w:tcPr>
            <w:tcW w:w="654" w:type="pct"/>
            <w:vAlign w:val="center"/>
          </w:tcPr>
          <w:p w:rsidR="00E54ABB" w:rsidRPr="00E54ABB" w:rsidRDefault="00E54ABB" w:rsidP="00E54ABB">
            <w:pPr>
              <w:adjustRightInd w:val="0"/>
              <w:snapToGrid w:val="0"/>
              <w:jc w:val="center"/>
              <w:rPr>
                <w:snapToGrid w:val="0"/>
                <w:color w:val="000000" w:themeColor="text1"/>
                <w:kern w:val="21"/>
                <w:szCs w:val="21"/>
              </w:rPr>
            </w:pPr>
            <w:r w:rsidRPr="00E54ABB">
              <w:rPr>
                <w:snapToGrid w:val="0"/>
                <w:color w:val="000000" w:themeColor="text1"/>
                <w:kern w:val="21"/>
                <w:szCs w:val="21"/>
              </w:rPr>
              <w:t>+</w:t>
            </w:r>
            <w:r w:rsidRPr="00E54ABB">
              <w:rPr>
                <w:rFonts w:hint="eastAsia"/>
                <w:snapToGrid w:val="0"/>
                <w:color w:val="000000" w:themeColor="text1"/>
                <w:kern w:val="21"/>
                <w:szCs w:val="21"/>
              </w:rPr>
              <w:t>1</w:t>
            </w:r>
            <w:r w:rsidRPr="00E54ABB">
              <w:rPr>
                <w:snapToGrid w:val="0"/>
                <w:color w:val="000000" w:themeColor="text1"/>
                <w:kern w:val="21"/>
                <w:szCs w:val="21"/>
              </w:rPr>
              <w:t>8t/a</w:t>
            </w:r>
          </w:p>
        </w:tc>
      </w:tr>
      <w:tr w:rsidR="00E54ABB" w:rsidRPr="00E54ABB" w:rsidTr="00E54ABB">
        <w:trPr>
          <w:trHeight w:val="482"/>
        </w:trPr>
        <w:tc>
          <w:tcPr>
            <w:tcW w:w="348" w:type="pct"/>
            <w:vMerge/>
            <w:vAlign w:val="center"/>
          </w:tcPr>
          <w:p w:rsidR="00E54ABB" w:rsidRPr="00E54ABB" w:rsidRDefault="00E54ABB" w:rsidP="00E54ABB">
            <w:pPr>
              <w:adjustRightInd w:val="0"/>
              <w:snapToGrid w:val="0"/>
              <w:jc w:val="center"/>
              <w:rPr>
                <w:snapToGrid w:val="0"/>
                <w:color w:val="000000" w:themeColor="text1"/>
                <w:kern w:val="21"/>
                <w:szCs w:val="21"/>
              </w:rPr>
            </w:pPr>
          </w:p>
        </w:tc>
        <w:tc>
          <w:tcPr>
            <w:tcW w:w="881" w:type="pct"/>
            <w:gridSpan w:val="2"/>
            <w:vAlign w:val="center"/>
          </w:tcPr>
          <w:p w:rsidR="00E54ABB" w:rsidRPr="00E54ABB" w:rsidRDefault="00E54ABB" w:rsidP="00E54ABB">
            <w:pPr>
              <w:adjustRightInd w:val="0"/>
              <w:snapToGrid w:val="0"/>
              <w:jc w:val="center"/>
              <w:rPr>
                <w:snapToGrid w:val="0"/>
                <w:color w:val="000000" w:themeColor="text1"/>
                <w:kern w:val="21"/>
                <w:szCs w:val="21"/>
              </w:rPr>
            </w:pPr>
            <w:r w:rsidRPr="00E54ABB">
              <w:rPr>
                <w:rFonts w:hint="eastAsia"/>
                <w:snapToGrid w:val="0"/>
                <w:color w:val="000000" w:themeColor="text1"/>
                <w:kern w:val="21"/>
                <w:szCs w:val="21"/>
              </w:rPr>
              <w:t>研发不合格品</w:t>
            </w:r>
          </w:p>
        </w:tc>
        <w:tc>
          <w:tcPr>
            <w:tcW w:w="287" w:type="pct"/>
            <w:vAlign w:val="center"/>
          </w:tcPr>
          <w:p w:rsidR="00E54ABB" w:rsidRPr="00E54ABB" w:rsidRDefault="00E54ABB" w:rsidP="00E54ABB">
            <w:pPr>
              <w:adjustRightInd w:val="0"/>
              <w:snapToGrid w:val="0"/>
              <w:jc w:val="center"/>
              <w:rPr>
                <w:snapToGrid w:val="0"/>
                <w:color w:val="000000" w:themeColor="text1"/>
                <w:kern w:val="21"/>
                <w:szCs w:val="21"/>
              </w:rPr>
            </w:pPr>
            <w:r w:rsidRPr="00E54ABB">
              <w:rPr>
                <w:rFonts w:hint="eastAsia"/>
                <w:snapToGrid w:val="0"/>
                <w:color w:val="000000" w:themeColor="text1"/>
                <w:kern w:val="21"/>
                <w:szCs w:val="21"/>
              </w:rPr>
              <w:t>/</w:t>
            </w:r>
          </w:p>
        </w:tc>
        <w:tc>
          <w:tcPr>
            <w:tcW w:w="415" w:type="pct"/>
            <w:vAlign w:val="center"/>
          </w:tcPr>
          <w:p w:rsidR="00E54ABB" w:rsidRPr="00E54ABB" w:rsidRDefault="00E54ABB" w:rsidP="00E54ABB">
            <w:pPr>
              <w:adjustRightInd w:val="0"/>
              <w:snapToGrid w:val="0"/>
              <w:jc w:val="center"/>
              <w:rPr>
                <w:snapToGrid w:val="0"/>
                <w:color w:val="000000" w:themeColor="text1"/>
                <w:kern w:val="21"/>
                <w:szCs w:val="21"/>
              </w:rPr>
            </w:pPr>
            <w:r w:rsidRPr="00E54ABB">
              <w:rPr>
                <w:rFonts w:hint="eastAsia"/>
                <w:snapToGrid w:val="0"/>
                <w:color w:val="000000" w:themeColor="text1"/>
                <w:kern w:val="21"/>
                <w:szCs w:val="21"/>
              </w:rPr>
              <w:t>/</w:t>
            </w:r>
          </w:p>
        </w:tc>
        <w:tc>
          <w:tcPr>
            <w:tcW w:w="569" w:type="pct"/>
            <w:vAlign w:val="center"/>
          </w:tcPr>
          <w:p w:rsidR="00E54ABB" w:rsidRPr="00E54ABB" w:rsidRDefault="00E54ABB" w:rsidP="00E54ABB">
            <w:pPr>
              <w:adjustRightInd w:val="0"/>
              <w:snapToGrid w:val="0"/>
              <w:jc w:val="center"/>
              <w:rPr>
                <w:snapToGrid w:val="0"/>
                <w:color w:val="000000" w:themeColor="text1"/>
                <w:kern w:val="21"/>
                <w:szCs w:val="21"/>
              </w:rPr>
            </w:pPr>
            <w:r w:rsidRPr="00E54ABB">
              <w:rPr>
                <w:rFonts w:hint="eastAsia"/>
                <w:snapToGrid w:val="0"/>
                <w:color w:val="000000" w:themeColor="text1"/>
                <w:kern w:val="21"/>
                <w:szCs w:val="21"/>
              </w:rPr>
              <w:t>/</w:t>
            </w:r>
          </w:p>
        </w:tc>
        <w:tc>
          <w:tcPr>
            <w:tcW w:w="591" w:type="pct"/>
            <w:vAlign w:val="center"/>
          </w:tcPr>
          <w:p w:rsidR="00E54ABB" w:rsidRPr="00E54ABB" w:rsidRDefault="00E54ABB" w:rsidP="00E54ABB">
            <w:pPr>
              <w:adjustRightInd w:val="0"/>
              <w:snapToGrid w:val="0"/>
              <w:jc w:val="center"/>
              <w:rPr>
                <w:snapToGrid w:val="0"/>
                <w:color w:val="000000" w:themeColor="text1"/>
                <w:kern w:val="21"/>
                <w:szCs w:val="21"/>
              </w:rPr>
            </w:pPr>
            <w:r w:rsidRPr="00E54ABB">
              <w:rPr>
                <w:snapToGrid w:val="0"/>
                <w:color w:val="000000" w:themeColor="text1"/>
                <w:kern w:val="21"/>
                <w:szCs w:val="21"/>
              </w:rPr>
              <w:t>0.154t/a</w:t>
            </w:r>
          </w:p>
        </w:tc>
        <w:tc>
          <w:tcPr>
            <w:tcW w:w="592" w:type="pct"/>
            <w:vAlign w:val="center"/>
          </w:tcPr>
          <w:p w:rsidR="00E54ABB" w:rsidRPr="00E54ABB" w:rsidRDefault="00E54ABB" w:rsidP="00E54ABB">
            <w:pPr>
              <w:adjustRightInd w:val="0"/>
              <w:snapToGrid w:val="0"/>
              <w:jc w:val="center"/>
              <w:rPr>
                <w:snapToGrid w:val="0"/>
                <w:color w:val="000000" w:themeColor="text1"/>
                <w:kern w:val="21"/>
                <w:szCs w:val="21"/>
              </w:rPr>
            </w:pPr>
            <w:r w:rsidRPr="00E54ABB">
              <w:rPr>
                <w:rFonts w:hint="eastAsia"/>
                <w:snapToGrid w:val="0"/>
                <w:color w:val="000000" w:themeColor="text1"/>
                <w:kern w:val="21"/>
                <w:szCs w:val="21"/>
              </w:rPr>
              <w:t>/</w:t>
            </w:r>
          </w:p>
        </w:tc>
        <w:tc>
          <w:tcPr>
            <w:tcW w:w="663" w:type="pct"/>
            <w:vAlign w:val="center"/>
          </w:tcPr>
          <w:p w:rsidR="00E54ABB" w:rsidRPr="00E54ABB" w:rsidRDefault="00E54ABB" w:rsidP="00E54ABB">
            <w:pPr>
              <w:adjustRightInd w:val="0"/>
              <w:snapToGrid w:val="0"/>
              <w:jc w:val="center"/>
              <w:rPr>
                <w:snapToGrid w:val="0"/>
                <w:color w:val="000000" w:themeColor="text1"/>
                <w:kern w:val="21"/>
                <w:szCs w:val="21"/>
              </w:rPr>
            </w:pPr>
            <w:r w:rsidRPr="00E54ABB">
              <w:rPr>
                <w:snapToGrid w:val="0"/>
                <w:color w:val="000000" w:themeColor="text1"/>
                <w:kern w:val="21"/>
                <w:szCs w:val="21"/>
              </w:rPr>
              <w:t>0.154t/a</w:t>
            </w:r>
          </w:p>
        </w:tc>
        <w:tc>
          <w:tcPr>
            <w:tcW w:w="654" w:type="pct"/>
            <w:vAlign w:val="center"/>
          </w:tcPr>
          <w:p w:rsidR="00E54ABB" w:rsidRPr="00E54ABB" w:rsidRDefault="00E54ABB" w:rsidP="00E54ABB">
            <w:pPr>
              <w:adjustRightInd w:val="0"/>
              <w:snapToGrid w:val="0"/>
              <w:jc w:val="center"/>
              <w:rPr>
                <w:snapToGrid w:val="0"/>
                <w:color w:val="000000" w:themeColor="text1"/>
                <w:kern w:val="21"/>
                <w:szCs w:val="21"/>
              </w:rPr>
            </w:pPr>
            <w:r w:rsidRPr="00E54ABB">
              <w:rPr>
                <w:snapToGrid w:val="0"/>
                <w:color w:val="000000" w:themeColor="text1"/>
                <w:kern w:val="21"/>
                <w:szCs w:val="21"/>
              </w:rPr>
              <w:t>+0.154t/a</w:t>
            </w:r>
          </w:p>
        </w:tc>
      </w:tr>
      <w:tr w:rsidR="00E54ABB" w:rsidRPr="00E54ABB" w:rsidTr="00E54ABB">
        <w:trPr>
          <w:trHeight w:val="482"/>
        </w:trPr>
        <w:tc>
          <w:tcPr>
            <w:tcW w:w="348" w:type="pct"/>
            <w:vMerge/>
            <w:vAlign w:val="center"/>
          </w:tcPr>
          <w:p w:rsidR="00E54ABB" w:rsidRPr="00E54ABB" w:rsidRDefault="00E54ABB" w:rsidP="00E54ABB">
            <w:pPr>
              <w:adjustRightInd w:val="0"/>
              <w:snapToGrid w:val="0"/>
              <w:jc w:val="center"/>
              <w:rPr>
                <w:snapToGrid w:val="0"/>
                <w:color w:val="000000" w:themeColor="text1"/>
                <w:kern w:val="21"/>
                <w:szCs w:val="21"/>
              </w:rPr>
            </w:pPr>
          </w:p>
        </w:tc>
        <w:tc>
          <w:tcPr>
            <w:tcW w:w="881" w:type="pct"/>
            <w:gridSpan w:val="2"/>
            <w:vAlign w:val="center"/>
          </w:tcPr>
          <w:p w:rsidR="00E54ABB" w:rsidRPr="00E54ABB" w:rsidRDefault="00E54ABB" w:rsidP="00E54ABB">
            <w:pPr>
              <w:adjustRightInd w:val="0"/>
              <w:snapToGrid w:val="0"/>
              <w:jc w:val="center"/>
              <w:rPr>
                <w:snapToGrid w:val="0"/>
                <w:color w:val="000000" w:themeColor="text1"/>
                <w:kern w:val="21"/>
                <w:szCs w:val="21"/>
              </w:rPr>
            </w:pPr>
            <w:r w:rsidRPr="00E54ABB">
              <w:rPr>
                <w:rFonts w:hint="eastAsia"/>
                <w:snapToGrid w:val="0"/>
                <w:color w:val="000000" w:themeColor="text1"/>
                <w:kern w:val="21"/>
                <w:szCs w:val="21"/>
              </w:rPr>
              <w:t>沾染原辅料废包装</w:t>
            </w:r>
          </w:p>
        </w:tc>
        <w:tc>
          <w:tcPr>
            <w:tcW w:w="287" w:type="pct"/>
            <w:vAlign w:val="center"/>
          </w:tcPr>
          <w:p w:rsidR="00E54ABB" w:rsidRPr="00E54ABB" w:rsidRDefault="00E54ABB" w:rsidP="00E54ABB">
            <w:pPr>
              <w:adjustRightInd w:val="0"/>
              <w:snapToGrid w:val="0"/>
              <w:jc w:val="center"/>
              <w:rPr>
                <w:snapToGrid w:val="0"/>
                <w:color w:val="000000" w:themeColor="text1"/>
                <w:kern w:val="21"/>
                <w:szCs w:val="21"/>
              </w:rPr>
            </w:pPr>
            <w:r w:rsidRPr="00E54ABB">
              <w:rPr>
                <w:rFonts w:hint="eastAsia"/>
                <w:snapToGrid w:val="0"/>
                <w:color w:val="000000" w:themeColor="text1"/>
                <w:kern w:val="21"/>
                <w:szCs w:val="21"/>
              </w:rPr>
              <w:t>/</w:t>
            </w:r>
          </w:p>
        </w:tc>
        <w:tc>
          <w:tcPr>
            <w:tcW w:w="415" w:type="pct"/>
            <w:vAlign w:val="center"/>
          </w:tcPr>
          <w:p w:rsidR="00E54ABB" w:rsidRPr="00E54ABB" w:rsidRDefault="00E54ABB" w:rsidP="00E54ABB">
            <w:pPr>
              <w:adjustRightInd w:val="0"/>
              <w:snapToGrid w:val="0"/>
              <w:jc w:val="center"/>
              <w:rPr>
                <w:snapToGrid w:val="0"/>
                <w:color w:val="000000" w:themeColor="text1"/>
                <w:kern w:val="21"/>
                <w:szCs w:val="21"/>
              </w:rPr>
            </w:pPr>
            <w:r w:rsidRPr="00E54ABB">
              <w:rPr>
                <w:rFonts w:hint="eastAsia"/>
                <w:snapToGrid w:val="0"/>
                <w:color w:val="000000" w:themeColor="text1"/>
                <w:kern w:val="21"/>
                <w:szCs w:val="21"/>
              </w:rPr>
              <w:t>/</w:t>
            </w:r>
          </w:p>
        </w:tc>
        <w:tc>
          <w:tcPr>
            <w:tcW w:w="569" w:type="pct"/>
            <w:vAlign w:val="center"/>
          </w:tcPr>
          <w:p w:rsidR="00E54ABB" w:rsidRPr="00E54ABB" w:rsidRDefault="00E54ABB" w:rsidP="00E54ABB">
            <w:pPr>
              <w:adjustRightInd w:val="0"/>
              <w:snapToGrid w:val="0"/>
              <w:jc w:val="center"/>
              <w:rPr>
                <w:snapToGrid w:val="0"/>
                <w:color w:val="000000" w:themeColor="text1"/>
                <w:kern w:val="21"/>
                <w:szCs w:val="21"/>
              </w:rPr>
            </w:pPr>
            <w:r w:rsidRPr="00E54ABB">
              <w:rPr>
                <w:rFonts w:hint="eastAsia"/>
                <w:snapToGrid w:val="0"/>
                <w:color w:val="000000" w:themeColor="text1"/>
                <w:kern w:val="21"/>
                <w:szCs w:val="21"/>
              </w:rPr>
              <w:t>/</w:t>
            </w:r>
          </w:p>
        </w:tc>
        <w:tc>
          <w:tcPr>
            <w:tcW w:w="591" w:type="pct"/>
            <w:vAlign w:val="center"/>
          </w:tcPr>
          <w:p w:rsidR="00E54ABB" w:rsidRPr="00E54ABB" w:rsidRDefault="00E54ABB" w:rsidP="00E54ABB">
            <w:pPr>
              <w:adjustRightInd w:val="0"/>
              <w:snapToGrid w:val="0"/>
              <w:jc w:val="center"/>
              <w:rPr>
                <w:snapToGrid w:val="0"/>
                <w:color w:val="000000" w:themeColor="text1"/>
                <w:kern w:val="21"/>
                <w:szCs w:val="21"/>
              </w:rPr>
            </w:pPr>
            <w:r w:rsidRPr="00E54ABB">
              <w:rPr>
                <w:snapToGrid w:val="0"/>
                <w:color w:val="000000" w:themeColor="text1"/>
                <w:kern w:val="21"/>
                <w:szCs w:val="21"/>
              </w:rPr>
              <w:t>5t/a</w:t>
            </w:r>
          </w:p>
        </w:tc>
        <w:tc>
          <w:tcPr>
            <w:tcW w:w="592" w:type="pct"/>
            <w:vAlign w:val="center"/>
          </w:tcPr>
          <w:p w:rsidR="00E54ABB" w:rsidRPr="00E54ABB" w:rsidRDefault="00E54ABB" w:rsidP="00E54ABB">
            <w:pPr>
              <w:adjustRightInd w:val="0"/>
              <w:snapToGrid w:val="0"/>
              <w:jc w:val="center"/>
              <w:rPr>
                <w:snapToGrid w:val="0"/>
                <w:color w:val="000000" w:themeColor="text1"/>
                <w:kern w:val="21"/>
                <w:szCs w:val="21"/>
              </w:rPr>
            </w:pPr>
            <w:r w:rsidRPr="00E54ABB">
              <w:rPr>
                <w:rFonts w:hint="eastAsia"/>
                <w:snapToGrid w:val="0"/>
                <w:color w:val="000000" w:themeColor="text1"/>
                <w:kern w:val="21"/>
                <w:szCs w:val="21"/>
              </w:rPr>
              <w:t>/</w:t>
            </w:r>
          </w:p>
        </w:tc>
        <w:tc>
          <w:tcPr>
            <w:tcW w:w="663" w:type="pct"/>
            <w:vAlign w:val="center"/>
          </w:tcPr>
          <w:p w:rsidR="00E54ABB" w:rsidRPr="00E54ABB" w:rsidRDefault="00E54ABB" w:rsidP="00E54ABB">
            <w:pPr>
              <w:adjustRightInd w:val="0"/>
              <w:snapToGrid w:val="0"/>
              <w:jc w:val="center"/>
              <w:rPr>
                <w:snapToGrid w:val="0"/>
                <w:color w:val="000000" w:themeColor="text1"/>
                <w:kern w:val="21"/>
                <w:szCs w:val="21"/>
              </w:rPr>
            </w:pPr>
            <w:r w:rsidRPr="00E54ABB">
              <w:rPr>
                <w:snapToGrid w:val="0"/>
                <w:color w:val="000000" w:themeColor="text1"/>
                <w:kern w:val="21"/>
                <w:szCs w:val="21"/>
              </w:rPr>
              <w:t>5t/a</w:t>
            </w:r>
          </w:p>
        </w:tc>
        <w:tc>
          <w:tcPr>
            <w:tcW w:w="654" w:type="pct"/>
            <w:vAlign w:val="center"/>
          </w:tcPr>
          <w:p w:rsidR="00E54ABB" w:rsidRPr="00E54ABB" w:rsidRDefault="00E54ABB" w:rsidP="00E54ABB">
            <w:pPr>
              <w:adjustRightInd w:val="0"/>
              <w:snapToGrid w:val="0"/>
              <w:jc w:val="center"/>
              <w:rPr>
                <w:snapToGrid w:val="0"/>
                <w:color w:val="000000" w:themeColor="text1"/>
                <w:kern w:val="21"/>
                <w:szCs w:val="21"/>
              </w:rPr>
            </w:pPr>
            <w:r w:rsidRPr="00E54ABB">
              <w:rPr>
                <w:snapToGrid w:val="0"/>
                <w:color w:val="000000" w:themeColor="text1"/>
                <w:kern w:val="21"/>
                <w:szCs w:val="21"/>
              </w:rPr>
              <w:t>+5t/a</w:t>
            </w:r>
          </w:p>
        </w:tc>
      </w:tr>
      <w:tr w:rsidR="00E54ABB" w:rsidRPr="00E54ABB" w:rsidTr="00E54ABB">
        <w:trPr>
          <w:trHeight w:val="482"/>
        </w:trPr>
        <w:tc>
          <w:tcPr>
            <w:tcW w:w="348" w:type="pct"/>
            <w:vMerge/>
            <w:vAlign w:val="center"/>
          </w:tcPr>
          <w:p w:rsidR="00E54ABB" w:rsidRPr="00E54ABB" w:rsidRDefault="00E54ABB" w:rsidP="00E54ABB">
            <w:pPr>
              <w:adjustRightInd w:val="0"/>
              <w:snapToGrid w:val="0"/>
              <w:jc w:val="center"/>
              <w:rPr>
                <w:snapToGrid w:val="0"/>
                <w:color w:val="000000" w:themeColor="text1"/>
                <w:kern w:val="21"/>
                <w:szCs w:val="21"/>
              </w:rPr>
            </w:pPr>
          </w:p>
        </w:tc>
        <w:tc>
          <w:tcPr>
            <w:tcW w:w="881" w:type="pct"/>
            <w:gridSpan w:val="2"/>
            <w:vAlign w:val="center"/>
          </w:tcPr>
          <w:p w:rsidR="00E54ABB" w:rsidRPr="00E54ABB" w:rsidRDefault="00E54ABB" w:rsidP="00E54ABB">
            <w:pPr>
              <w:adjustRightInd w:val="0"/>
              <w:snapToGrid w:val="0"/>
              <w:jc w:val="center"/>
              <w:rPr>
                <w:snapToGrid w:val="0"/>
                <w:color w:val="000000" w:themeColor="text1"/>
                <w:kern w:val="21"/>
                <w:szCs w:val="21"/>
              </w:rPr>
            </w:pPr>
            <w:r w:rsidRPr="00E54ABB">
              <w:rPr>
                <w:rFonts w:hint="eastAsia"/>
                <w:snapToGrid w:val="0"/>
                <w:color w:val="000000" w:themeColor="text1"/>
                <w:kern w:val="21"/>
                <w:szCs w:val="21"/>
              </w:rPr>
              <w:t>污水处理站污泥</w:t>
            </w:r>
          </w:p>
        </w:tc>
        <w:tc>
          <w:tcPr>
            <w:tcW w:w="287" w:type="pct"/>
            <w:vAlign w:val="center"/>
          </w:tcPr>
          <w:p w:rsidR="00E54ABB" w:rsidRPr="00E54ABB" w:rsidRDefault="00E54ABB" w:rsidP="00E54ABB">
            <w:pPr>
              <w:adjustRightInd w:val="0"/>
              <w:snapToGrid w:val="0"/>
              <w:jc w:val="center"/>
              <w:rPr>
                <w:snapToGrid w:val="0"/>
                <w:color w:val="000000" w:themeColor="text1"/>
                <w:kern w:val="21"/>
                <w:szCs w:val="21"/>
              </w:rPr>
            </w:pPr>
            <w:r w:rsidRPr="00E54ABB">
              <w:rPr>
                <w:rFonts w:hint="eastAsia"/>
                <w:snapToGrid w:val="0"/>
                <w:color w:val="000000" w:themeColor="text1"/>
                <w:kern w:val="21"/>
                <w:szCs w:val="21"/>
              </w:rPr>
              <w:t>/</w:t>
            </w:r>
          </w:p>
        </w:tc>
        <w:tc>
          <w:tcPr>
            <w:tcW w:w="415" w:type="pct"/>
            <w:vAlign w:val="center"/>
          </w:tcPr>
          <w:p w:rsidR="00E54ABB" w:rsidRPr="00E54ABB" w:rsidRDefault="00E54ABB" w:rsidP="00E54ABB">
            <w:pPr>
              <w:adjustRightInd w:val="0"/>
              <w:snapToGrid w:val="0"/>
              <w:jc w:val="center"/>
              <w:rPr>
                <w:snapToGrid w:val="0"/>
                <w:color w:val="000000" w:themeColor="text1"/>
                <w:kern w:val="21"/>
                <w:szCs w:val="21"/>
              </w:rPr>
            </w:pPr>
            <w:r w:rsidRPr="00E54ABB">
              <w:rPr>
                <w:rFonts w:hint="eastAsia"/>
                <w:snapToGrid w:val="0"/>
                <w:color w:val="000000" w:themeColor="text1"/>
                <w:kern w:val="21"/>
                <w:szCs w:val="21"/>
              </w:rPr>
              <w:t>/</w:t>
            </w:r>
          </w:p>
        </w:tc>
        <w:tc>
          <w:tcPr>
            <w:tcW w:w="569" w:type="pct"/>
            <w:vAlign w:val="center"/>
          </w:tcPr>
          <w:p w:rsidR="00E54ABB" w:rsidRPr="00E54ABB" w:rsidRDefault="00E54ABB" w:rsidP="00E54ABB">
            <w:pPr>
              <w:adjustRightInd w:val="0"/>
              <w:snapToGrid w:val="0"/>
              <w:jc w:val="center"/>
              <w:rPr>
                <w:snapToGrid w:val="0"/>
                <w:color w:val="000000" w:themeColor="text1"/>
                <w:kern w:val="21"/>
                <w:szCs w:val="21"/>
              </w:rPr>
            </w:pPr>
            <w:r w:rsidRPr="00E54ABB">
              <w:rPr>
                <w:rFonts w:hint="eastAsia"/>
                <w:snapToGrid w:val="0"/>
                <w:color w:val="000000" w:themeColor="text1"/>
                <w:kern w:val="21"/>
                <w:szCs w:val="21"/>
              </w:rPr>
              <w:t>/</w:t>
            </w:r>
          </w:p>
        </w:tc>
        <w:tc>
          <w:tcPr>
            <w:tcW w:w="591" w:type="pct"/>
            <w:vAlign w:val="center"/>
          </w:tcPr>
          <w:p w:rsidR="00E54ABB" w:rsidRPr="00E54ABB" w:rsidRDefault="00E54ABB" w:rsidP="00E54ABB">
            <w:pPr>
              <w:adjustRightInd w:val="0"/>
              <w:snapToGrid w:val="0"/>
              <w:jc w:val="center"/>
              <w:rPr>
                <w:snapToGrid w:val="0"/>
                <w:color w:val="000000" w:themeColor="text1"/>
                <w:kern w:val="21"/>
                <w:szCs w:val="21"/>
              </w:rPr>
            </w:pPr>
            <w:r w:rsidRPr="00E54ABB">
              <w:rPr>
                <w:rFonts w:hint="eastAsia"/>
                <w:snapToGrid w:val="0"/>
                <w:color w:val="000000" w:themeColor="text1"/>
                <w:kern w:val="21"/>
                <w:szCs w:val="21"/>
              </w:rPr>
              <w:t>1</w:t>
            </w:r>
            <w:r w:rsidRPr="00E54ABB">
              <w:rPr>
                <w:snapToGrid w:val="0"/>
                <w:color w:val="000000" w:themeColor="text1"/>
                <w:kern w:val="21"/>
                <w:szCs w:val="21"/>
              </w:rPr>
              <w:t>20t/a</w:t>
            </w:r>
          </w:p>
        </w:tc>
        <w:tc>
          <w:tcPr>
            <w:tcW w:w="592" w:type="pct"/>
            <w:vAlign w:val="center"/>
          </w:tcPr>
          <w:p w:rsidR="00E54ABB" w:rsidRPr="00E54ABB" w:rsidRDefault="00E54ABB" w:rsidP="00E54ABB">
            <w:pPr>
              <w:adjustRightInd w:val="0"/>
              <w:snapToGrid w:val="0"/>
              <w:jc w:val="center"/>
              <w:rPr>
                <w:snapToGrid w:val="0"/>
                <w:color w:val="000000" w:themeColor="text1"/>
                <w:kern w:val="21"/>
                <w:szCs w:val="21"/>
              </w:rPr>
            </w:pPr>
            <w:r w:rsidRPr="00E54ABB">
              <w:rPr>
                <w:rFonts w:hint="eastAsia"/>
                <w:snapToGrid w:val="0"/>
                <w:color w:val="000000" w:themeColor="text1"/>
                <w:kern w:val="21"/>
                <w:szCs w:val="21"/>
              </w:rPr>
              <w:t>/</w:t>
            </w:r>
          </w:p>
        </w:tc>
        <w:tc>
          <w:tcPr>
            <w:tcW w:w="663" w:type="pct"/>
            <w:vAlign w:val="center"/>
          </w:tcPr>
          <w:p w:rsidR="00E54ABB" w:rsidRPr="00E54ABB" w:rsidRDefault="00E54ABB" w:rsidP="00E54ABB">
            <w:pPr>
              <w:adjustRightInd w:val="0"/>
              <w:snapToGrid w:val="0"/>
              <w:jc w:val="center"/>
              <w:rPr>
                <w:snapToGrid w:val="0"/>
                <w:color w:val="000000" w:themeColor="text1"/>
                <w:kern w:val="21"/>
                <w:szCs w:val="21"/>
              </w:rPr>
            </w:pPr>
            <w:r w:rsidRPr="00E54ABB">
              <w:rPr>
                <w:rFonts w:hint="eastAsia"/>
                <w:snapToGrid w:val="0"/>
                <w:color w:val="000000" w:themeColor="text1"/>
                <w:kern w:val="21"/>
                <w:szCs w:val="21"/>
              </w:rPr>
              <w:t>1</w:t>
            </w:r>
            <w:r w:rsidRPr="00E54ABB">
              <w:rPr>
                <w:snapToGrid w:val="0"/>
                <w:color w:val="000000" w:themeColor="text1"/>
                <w:kern w:val="21"/>
                <w:szCs w:val="21"/>
              </w:rPr>
              <w:t>20t/a</w:t>
            </w:r>
          </w:p>
        </w:tc>
        <w:tc>
          <w:tcPr>
            <w:tcW w:w="654" w:type="pct"/>
            <w:vAlign w:val="center"/>
          </w:tcPr>
          <w:p w:rsidR="00E54ABB" w:rsidRPr="00E54ABB" w:rsidRDefault="00E54ABB" w:rsidP="00E54ABB">
            <w:pPr>
              <w:adjustRightInd w:val="0"/>
              <w:snapToGrid w:val="0"/>
              <w:jc w:val="center"/>
              <w:rPr>
                <w:snapToGrid w:val="0"/>
                <w:color w:val="000000" w:themeColor="text1"/>
                <w:kern w:val="21"/>
                <w:szCs w:val="21"/>
              </w:rPr>
            </w:pPr>
            <w:r w:rsidRPr="00E54ABB">
              <w:rPr>
                <w:snapToGrid w:val="0"/>
                <w:color w:val="000000" w:themeColor="text1"/>
                <w:kern w:val="21"/>
                <w:szCs w:val="21"/>
              </w:rPr>
              <w:t>+</w:t>
            </w:r>
            <w:r w:rsidRPr="00E54ABB">
              <w:rPr>
                <w:rFonts w:hint="eastAsia"/>
                <w:snapToGrid w:val="0"/>
                <w:color w:val="000000" w:themeColor="text1"/>
                <w:kern w:val="21"/>
                <w:szCs w:val="21"/>
              </w:rPr>
              <w:t>1</w:t>
            </w:r>
            <w:r w:rsidRPr="00E54ABB">
              <w:rPr>
                <w:snapToGrid w:val="0"/>
                <w:color w:val="000000" w:themeColor="text1"/>
                <w:kern w:val="21"/>
                <w:szCs w:val="21"/>
              </w:rPr>
              <w:t>20t/a</w:t>
            </w:r>
          </w:p>
        </w:tc>
      </w:tr>
      <w:tr w:rsidR="00E54ABB" w:rsidRPr="00E54ABB" w:rsidTr="00E54ABB">
        <w:trPr>
          <w:trHeight w:val="482"/>
        </w:trPr>
        <w:tc>
          <w:tcPr>
            <w:tcW w:w="348" w:type="pct"/>
            <w:vMerge/>
            <w:vAlign w:val="center"/>
          </w:tcPr>
          <w:p w:rsidR="00E54ABB" w:rsidRPr="00E54ABB" w:rsidRDefault="00E54ABB" w:rsidP="00E54ABB">
            <w:pPr>
              <w:adjustRightInd w:val="0"/>
              <w:snapToGrid w:val="0"/>
              <w:jc w:val="center"/>
              <w:rPr>
                <w:snapToGrid w:val="0"/>
                <w:color w:val="000000" w:themeColor="text1"/>
                <w:kern w:val="21"/>
                <w:szCs w:val="21"/>
              </w:rPr>
            </w:pPr>
          </w:p>
        </w:tc>
        <w:tc>
          <w:tcPr>
            <w:tcW w:w="881" w:type="pct"/>
            <w:gridSpan w:val="2"/>
            <w:vAlign w:val="center"/>
          </w:tcPr>
          <w:p w:rsidR="00E54ABB" w:rsidRPr="00E54ABB" w:rsidRDefault="00E54ABB" w:rsidP="00E54ABB">
            <w:pPr>
              <w:adjustRightInd w:val="0"/>
              <w:snapToGrid w:val="0"/>
              <w:jc w:val="center"/>
              <w:rPr>
                <w:snapToGrid w:val="0"/>
                <w:color w:val="000000" w:themeColor="text1"/>
                <w:kern w:val="21"/>
                <w:szCs w:val="21"/>
              </w:rPr>
            </w:pPr>
            <w:r w:rsidRPr="00E54ABB">
              <w:rPr>
                <w:rFonts w:hint="eastAsia"/>
                <w:snapToGrid w:val="0"/>
                <w:color w:val="000000" w:themeColor="text1"/>
                <w:kern w:val="21"/>
                <w:szCs w:val="21"/>
              </w:rPr>
              <w:t>废机油</w:t>
            </w:r>
          </w:p>
        </w:tc>
        <w:tc>
          <w:tcPr>
            <w:tcW w:w="287" w:type="pct"/>
            <w:vAlign w:val="center"/>
          </w:tcPr>
          <w:p w:rsidR="00E54ABB" w:rsidRPr="00E54ABB" w:rsidRDefault="00E54ABB" w:rsidP="00E54ABB">
            <w:pPr>
              <w:adjustRightInd w:val="0"/>
              <w:snapToGrid w:val="0"/>
              <w:jc w:val="center"/>
              <w:rPr>
                <w:snapToGrid w:val="0"/>
                <w:color w:val="000000" w:themeColor="text1"/>
                <w:kern w:val="21"/>
                <w:szCs w:val="21"/>
              </w:rPr>
            </w:pPr>
            <w:r w:rsidRPr="00E54ABB">
              <w:rPr>
                <w:rFonts w:hint="eastAsia"/>
                <w:snapToGrid w:val="0"/>
                <w:color w:val="000000" w:themeColor="text1"/>
                <w:kern w:val="21"/>
                <w:szCs w:val="21"/>
              </w:rPr>
              <w:t>/</w:t>
            </w:r>
          </w:p>
        </w:tc>
        <w:tc>
          <w:tcPr>
            <w:tcW w:w="415" w:type="pct"/>
            <w:vAlign w:val="center"/>
          </w:tcPr>
          <w:p w:rsidR="00E54ABB" w:rsidRPr="00E54ABB" w:rsidRDefault="00E54ABB" w:rsidP="00E54ABB">
            <w:pPr>
              <w:adjustRightInd w:val="0"/>
              <w:snapToGrid w:val="0"/>
              <w:jc w:val="center"/>
              <w:rPr>
                <w:snapToGrid w:val="0"/>
                <w:color w:val="000000" w:themeColor="text1"/>
                <w:kern w:val="21"/>
                <w:szCs w:val="21"/>
              </w:rPr>
            </w:pPr>
            <w:r w:rsidRPr="00E54ABB">
              <w:rPr>
                <w:rFonts w:hint="eastAsia"/>
                <w:snapToGrid w:val="0"/>
                <w:color w:val="000000" w:themeColor="text1"/>
                <w:kern w:val="21"/>
                <w:szCs w:val="21"/>
              </w:rPr>
              <w:t>/</w:t>
            </w:r>
          </w:p>
        </w:tc>
        <w:tc>
          <w:tcPr>
            <w:tcW w:w="569" w:type="pct"/>
            <w:vAlign w:val="center"/>
          </w:tcPr>
          <w:p w:rsidR="00E54ABB" w:rsidRPr="00E54ABB" w:rsidRDefault="00E54ABB" w:rsidP="00E54ABB">
            <w:pPr>
              <w:adjustRightInd w:val="0"/>
              <w:snapToGrid w:val="0"/>
              <w:jc w:val="center"/>
              <w:rPr>
                <w:snapToGrid w:val="0"/>
                <w:color w:val="000000" w:themeColor="text1"/>
                <w:kern w:val="21"/>
                <w:szCs w:val="21"/>
              </w:rPr>
            </w:pPr>
            <w:r w:rsidRPr="00E54ABB">
              <w:rPr>
                <w:rFonts w:hint="eastAsia"/>
                <w:snapToGrid w:val="0"/>
                <w:color w:val="000000" w:themeColor="text1"/>
                <w:kern w:val="21"/>
                <w:szCs w:val="21"/>
              </w:rPr>
              <w:t>/</w:t>
            </w:r>
          </w:p>
        </w:tc>
        <w:tc>
          <w:tcPr>
            <w:tcW w:w="591" w:type="pct"/>
            <w:vAlign w:val="center"/>
          </w:tcPr>
          <w:p w:rsidR="00E54ABB" w:rsidRPr="00E54ABB" w:rsidRDefault="00E54ABB" w:rsidP="00E54ABB">
            <w:pPr>
              <w:adjustRightInd w:val="0"/>
              <w:snapToGrid w:val="0"/>
              <w:jc w:val="center"/>
              <w:rPr>
                <w:snapToGrid w:val="0"/>
                <w:color w:val="000000" w:themeColor="text1"/>
                <w:kern w:val="21"/>
                <w:szCs w:val="21"/>
              </w:rPr>
            </w:pPr>
            <w:r w:rsidRPr="00E54ABB">
              <w:rPr>
                <w:snapToGrid w:val="0"/>
                <w:color w:val="000000" w:themeColor="text1"/>
                <w:kern w:val="21"/>
                <w:szCs w:val="21"/>
              </w:rPr>
              <w:t>0.5t/a</w:t>
            </w:r>
          </w:p>
        </w:tc>
        <w:tc>
          <w:tcPr>
            <w:tcW w:w="592" w:type="pct"/>
            <w:vAlign w:val="center"/>
          </w:tcPr>
          <w:p w:rsidR="00E54ABB" w:rsidRPr="00E54ABB" w:rsidRDefault="00E54ABB" w:rsidP="00E54ABB">
            <w:pPr>
              <w:adjustRightInd w:val="0"/>
              <w:snapToGrid w:val="0"/>
              <w:jc w:val="center"/>
              <w:rPr>
                <w:snapToGrid w:val="0"/>
                <w:color w:val="000000" w:themeColor="text1"/>
                <w:kern w:val="21"/>
                <w:szCs w:val="21"/>
              </w:rPr>
            </w:pPr>
            <w:r w:rsidRPr="00E54ABB">
              <w:rPr>
                <w:rFonts w:hint="eastAsia"/>
                <w:snapToGrid w:val="0"/>
                <w:color w:val="000000" w:themeColor="text1"/>
                <w:kern w:val="21"/>
                <w:szCs w:val="21"/>
              </w:rPr>
              <w:t>/</w:t>
            </w:r>
          </w:p>
        </w:tc>
        <w:tc>
          <w:tcPr>
            <w:tcW w:w="663" w:type="pct"/>
            <w:vAlign w:val="center"/>
          </w:tcPr>
          <w:p w:rsidR="00E54ABB" w:rsidRPr="00E54ABB" w:rsidRDefault="00E54ABB" w:rsidP="00E54ABB">
            <w:pPr>
              <w:adjustRightInd w:val="0"/>
              <w:snapToGrid w:val="0"/>
              <w:jc w:val="center"/>
              <w:rPr>
                <w:snapToGrid w:val="0"/>
                <w:color w:val="000000" w:themeColor="text1"/>
                <w:kern w:val="21"/>
                <w:szCs w:val="21"/>
              </w:rPr>
            </w:pPr>
            <w:r w:rsidRPr="00E54ABB">
              <w:rPr>
                <w:snapToGrid w:val="0"/>
                <w:color w:val="000000" w:themeColor="text1"/>
                <w:kern w:val="21"/>
                <w:szCs w:val="21"/>
              </w:rPr>
              <w:t>0.5t/a</w:t>
            </w:r>
          </w:p>
        </w:tc>
        <w:tc>
          <w:tcPr>
            <w:tcW w:w="654" w:type="pct"/>
            <w:vAlign w:val="center"/>
          </w:tcPr>
          <w:p w:rsidR="00E54ABB" w:rsidRPr="00E54ABB" w:rsidRDefault="00E54ABB" w:rsidP="00E54ABB">
            <w:pPr>
              <w:adjustRightInd w:val="0"/>
              <w:snapToGrid w:val="0"/>
              <w:jc w:val="center"/>
              <w:rPr>
                <w:snapToGrid w:val="0"/>
                <w:color w:val="000000" w:themeColor="text1"/>
                <w:kern w:val="21"/>
                <w:szCs w:val="21"/>
              </w:rPr>
            </w:pPr>
            <w:r w:rsidRPr="00E54ABB">
              <w:rPr>
                <w:snapToGrid w:val="0"/>
                <w:color w:val="000000" w:themeColor="text1"/>
                <w:kern w:val="21"/>
                <w:szCs w:val="21"/>
              </w:rPr>
              <w:t>+0.5t/a</w:t>
            </w:r>
          </w:p>
        </w:tc>
      </w:tr>
      <w:tr w:rsidR="00E54ABB" w:rsidRPr="00E54ABB" w:rsidTr="00E54ABB">
        <w:trPr>
          <w:trHeight w:val="482"/>
        </w:trPr>
        <w:tc>
          <w:tcPr>
            <w:tcW w:w="348" w:type="pct"/>
            <w:vMerge/>
            <w:vAlign w:val="center"/>
          </w:tcPr>
          <w:p w:rsidR="00E54ABB" w:rsidRPr="00E54ABB" w:rsidRDefault="00E54ABB" w:rsidP="00E54ABB">
            <w:pPr>
              <w:adjustRightInd w:val="0"/>
              <w:snapToGrid w:val="0"/>
              <w:jc w:val="center"/>
              <w:rPr>
                <w:snapToGrid w:val="0"/>
                <w:color w:val="000000" w:themeColor="text1"/>
                <w:kern w:val="21"/>
                <w:szCs w:val="21"/>
              </w:rPr>
            </w:pPr>
          </w:p>
        </w:tc>
        <w:tc>
          <w:tcPr>
            <w:tcW w:w="881" w:type="pct"/>
            <w:gridSpan w:val="2"/>
            <w:vAlign w:val="center"/>
          </w:tcPr>
          <w:p w:rsidR="00E54ABB" w:rsidRPr="00E54ABB" w:rsidRDefault="00E54ABB" w:rsidP="00E54ABB">
            <w:pPr>
              <w:adjustRightInd w:val="0"/>
              <w:snapToGrid w:val="0"/>
              <w:jc w:val="center"/>
              <w:rPr>
                <w:snapToGrid w:val="0"/>
                <w:color w:val="000000" w:themeColor="text1"/>
                <w:kern w:val="21"/>
                <w:szCs w:val="21"/>
              </w:rPr>
            </w:pPr>
            <w:r w:rsidRPr="00E54ABB">
              <w:rPr>
                <w:rFonts w:hint="eastAsia"/>
                <w:snapToGrid w:val="0"/>
                <w:color w:val="000000" w:themeColor="text1"/>
                <w:kern w:val="21"/>
                <w:szCs w:val="21"/>
              </w:rPr>
              <w:t>收集粉尘</w:t>
            </w:r>
          </w:p>
        </w:tc>
        <w:tc>
          <w:tcPr>
            <w:tcW w:w="287" w:type="pct"/>
            <w:vAlign w:val="center"/>
          </w:tcPr>
          <w:p w:rsidR="00E54ABB" w:rsidRPr="00E54ABB" w:rsidRDefault="00E54ABB" w:rsidP="00E54ABB">
            <w:pPr>
              <w:adjustRightInd w:val="0"/>
              <w:snapToGrid w:val="0"/>
              <w:jc w:val="center"/>
              <w:rPr>
                <w:snapToGrid w:val="0"/>
                <w:color w:val="000000" w:themeColor="text1"/>
                <w:kern w:val="21"/>
                <w:szCs w:val="21"/>
              </w:rPr>
            </w:pPr>
            <w:r w:rsidRPr="00E54ABB">
              <w:rPr>
                <w:rFonts w:hint="eastAsia"/>
                <w:snapToGrid w:val="0"/>
                <w:color w:val="000000" w:themeColor="text1"/>
                <w:kern w:val="21"/>
                <w:szCs w:val="21"/>
              </w:rPr>
              <w:t>/</w:t>
            </w:r>
          </w:p>
        </w:tc>
        <w:tc>
          <w:tcPr>
            <w:tcW w:w="415" w:type="pct"/>
            <w:vAlign w:val="center"/>
          </w:tcPr>
          <w:p w:rsidR="00E54ABB" w:rsidRPr="00E54ABB" w:rsidRDefault="00E54ABB" w:rsidP="00E54ABB">
            <w:pPr>
              <w:adjustRightInd w:val="0"/>
              <w:snapToGrid w:val="0"/>
              <w:jc w:val="center"/>
              <w:rPr>
                <w:snapToGrid w:val="0"/>
                <w:color w:val="000000" w:themeColor="text1"/>
                <w:kern w:val="21"/>
                <w:szCs w:val="21"/>
              </w:rPr>
            </w:pPr>
            <w:r w:rsidRPr="00E54ABB">
              <w:rPr>
                <w:rFonts w:hint="eastAsia"/>
                <w:snapToGrid w:val="0"/>
                <w:color w:val="000000" w:themeColor="text1"/>
                <w:kern w:val="21"/>
                <w:szCs w:val="21"/>
              </w:rPr>
              <w:t>/</w:t>
            </w:r>
          </w:p>
        </w:tc>
        <w:tc>
          <w:tcPr>
            <w:tcW w:w="569" w:type="pct"/>
            <w:vAlign w:val="center"/>
          </w:tcPr>
          <w:p w:rsidR="00E54ABB" w:rsidRPr="00E54ABB" w:rsidRDefault="00E54ABB" w:rsidP="00E54ABB">
            <w:pPr>
              <w:adjustRightInd w:val="0"/>
              <w:snapToGrid w:val="0"/>
              <w:jc w:val="center"/>
              <w:rPr>
                <w:snapToGrid w:val="0"/>
                <w:color w:val="000000" w:themeColor="text1"/>
                <w:kern w:val="21"/>
                <w:szCs w:val="21"/>
              </w:rPr>
            </w:pPr>
            <w:r w:rsidRPr="00E54ABB">
              <w:rPr>
                <w:rFonts w:hint="eastAsia"/>
                <w:snapToGrid w:val="0"/>
                <w:color w:val="000000" w:themeColor="text1"/>
                <w:kern w:val="21"/>
                <w:szCs w:val="21"/>
              </w:rPr>
              <w:t>/</w:t>
            </w:r>
          </w:p>
        </w:tc>
        <w:tc>
          <w:tcPr>
            <w:tcW w:w="591" w:type="pct"/>
            <w:vAlign w:val="center"/>
          </w:tcPr>
          <w:p w:rsidR="00E54ABB" w:rsidRPr="00E54ABB" w:rsidRDefault="00E54ABB" w:rsidP="00E54ABB">
            <w:pPr>
              <w:adjustRightInd w:val="0"/>
              <w:snapToGrid w:val="0"/>
              <w:jc w:val="center"/>
              <w:rPr>
                <w:snapToGrid w:val="0"/>
                <w:color w:val="000000" w:themeColor="text1"/>
                <w:kern w:val="21"/>
                <w:szCs w:val="21"/>
              </w:rPr>
            </w:pPr>
            <w:r w:rsidRPr="00E54ABB">
              <w:rPr>
                <w:snapToGrid w:val="0"/>
                <w:color w:val="000000" w:themeColor="text1"/>
                <w:kern w:val="21"/>
                <w:szCs w:val="21"/>
              </w:rPr>
              <w:t>0.341t/a</w:t>
            </w:r>
          </w:p>
        </w:tc>
        <w:tc>
          <w:tcPr>
            <w:tcW w:w="592" w:type="pct"/>
            <w:vAlign w:val="center"/>
          </w:tcPr>
          <w:p w:rsidR="00E54ABB" w:rsidRPr="00E54ABB" w:rsidRDefault="00E54ABB" w:rsidP="00E54ABB">
            <w:pPr>
              <w:adjustRightInd w:val="0"/>
              <w:snapToGrid w:val="0"/>
              <w:jc w:val="center"/>
              <w:rPr>
                <w:snapToGrid w:val="0"/>
                <w:color w:val="000000" w:themeColor="text1"/>
                <w:kern w:val="21"/>
                <w:szCs w:val="21"/>
              </w:rPr>
            </w:pPr>
            <w:r w:rsidRPr="00E54ABB">
              <w:rPr>
                <w:rFonts w:hint="eastAsia"/>
                <w:snapToGrid w:val="0"/>
                <w:color w:val="000000" w:themeColor="text1"/>
                <w:kern w:val="21"/>
                <w:szCs w:val="21"/>
              </w:rPr>
              <w:t>/</w:t>
            </w:r>
          </w:p>
        </w:tc>
        <w:tc>
          <w:tcPr>
            <w:tcW w:w="663" w:type="pct"/>
            <w:vAlign w:val="center"/>
          </w:tcPr>
          <w:p w:rsidR="00E54ABB" w:rsidRPr="00E54ABB" w:rsidRDefault="00E54ABB" w:rsidP="00E54ABB">
            <w:pPr>
              <w:adjustRightInd w:val="0"/>
              <w:snapToGrid w:val="0"/>
              <w:jc w:val="center"/>
              <w:rPr>
                <w:snapToGrid w:val="0"/>
                <w:color w:val="000000" w:themeColor="text1"/>
                <w:kern w:val="21"/>
                <w:szCs w:val="21"/>
              </w:rPr>
            </w:pPr>
            <w:r w:rsidRPr="00E54ABB">
              <w:rPr>
                <w:snapToGrid w:val="0"/>
                <w:color w:val="000000" w:themeColor="text1"/>
                <w:kern w:val="21"/>
                <w:szCs w:val="21"/>
              </w:rPr>
              <w:t>0.341t/a</w:t>
            </w:r>
          </w:p>
        </w:tc>
        <w:tc>
          <w:tcPr>
            <w:tcW w:w="654" w:type="pct"/>
            <w:vAlign w:val="center"/>
          </w:tcPr>
          <w:p w:rsidR="00E54ABB" w:rsidRPr="00E54ABB" w:rsidRDefault="00E54ABB" w:rsidP="00E54ABB">
            <w:pPr>
              <w:adjustRightInd w:val="0"/>
              <w:snapToGrid w:val="0"/>
              <w:jc w:val="center"/>
              <w:rPr>
                <w:snapToGrid w:val="0"/>
                <w:color w:val="000000" w:themeColor="text1"/>
                <w:kern w:val="21"/>
                <w:szCs w:val="21"/>
              </w:rPr>
            </w:pPr>
            <w:r w:rsidRPr="00E54ABB">
              <w:rPr>
                <w:snapToGrid w:val="0"/>
                <w:color w:val="000000" w:themeColor="text1"/>
                <w:kern w:val="21"/>
                <w:szCs w:val="21"/>
              </w:rPr>
              <w:t>+0.341t/a</w:t>
            </w:r>
          </w:p>
        </w:tc>
      </w:tr>
      <w:tr w:rsidR="00E54ABB" w:rsidRPr="00E54ABB" w:rsidTr="00E54ABB">
        <w:trPr>
          <w:trHeight w:val="482"/>
        </w:trPr>
        <w:tc>
          <w:tcPr>
            <w:tcW w:w="348" w:type="pct"/>
            <w:vMerge/>
            <w:vAlign w:val="center"/>
          </w:tcPr>
          <w:p w:rsidR="00E54ABB" w:rsidRPr="00E54ABB" w:rsidRDefault="00E54ABB" w:rsidP="00E54ABB">
            <w:pPr>
              <w:adjustRightInd w:val="0"/>
              <w:snapToGrid w:val="0"/>
              <w:jc w:val="center"/>
              <w:rPr>
                <w:snapToGrid w:val="0"/>
                <w:color w:val="000000" w:themeColor="text1"/>
                <w:kern w:val="21"/>
                <w:szCs w:val="21"/>
              </w:rPr>
            </w:pPr>
          </w:p>
        </w:tc>
        <w:tc>
          <w:tcPr>
            <w:tcW w:w="881" w:type="pct"/>
            <w:gridSpan w:val="2"/>
            <w:vAlign w:val="center"/>
          </w:tcPr>
          <w:p w:rsidR="00E54ABB" w:rsidRPr="00E54ABB" w:rsidRDefault="00E54ABB" w:rsidP="00E54ABB">
            <w:pPr>
              <w:adjustRightInd w:val="0"/>
              <w:snapToGrid w:val="0"/>
              <w:jc w:val="center"/>
              <w:rPr>
                <w:snapToGrid w:val="0"/>
                <w:color w:val="000000" w:themeColor="text1"/>
                <w:kern w:val="21"/>
                <w:szCs w:val="21"/>
              </w:rPr>
            </w:pPr>
            <w:r w:rsidRPr="00E54ABB">
              <w:rPr>
                <w:rFonts w:hint="eastAsia"/>
                <w:snapToGrid w:val="0"/>
                <w:color w:val="000000" w:themeColor="text1"/>
                <w:kern w:val="21"/>
                <w:szCs w:val="21"/>
              </w:rPr>
              <w:t>废过滤器</w:t>
            </w:r>
          </w:p>
        </w:tc>
        <w:tc>
          <w:tcPr>
            <w:tcW w:w="287" w:type="pct"/>
            <w:vAlign w:val="center"/>
          </w:tcPr>
          <w:p w:rsidR="00E54ABB" w:rsidRPr="00E54ABB" w:rsidRDefault="00E54ABB" w:rsidP="00E54ABB">
            <w:pPr>
              <w:adjustRightInd w:val="0"/>
              <w:snapToGrid w:val="0"/>
              <w:jc w:val="center"/>
              <w:rPr>
                <w:snapToGrid w:val="0"/>
                <w:color w:val="000000" w:themeColor="text1"/>
                <w:kern w:val="21"/>
                <w:szCs w:val="21"/>
              </w:rPr>
            </w:pPr>
            <w:r w:rsidRPr="00E54ABB">
              <w:rPr>
                <w:rFonts w:hint="eastAsia"/>
                <w:snapToGrid w:val="0"/>
                <w:color w:val="000000" w:themeColor="text1"/>
                <w:kern w:val="21"/>
                <w:szCs w:val="21"/>
              </w:rPr>
              <w:t>/</w:t>
            </w:r>
          </w:p>
        </w:tc>
        <w:tc>
          <w:tcPr>
            <w:tcW w:w="415" w:type="pct"/>
            <w:vAlign w:val="center"/>
          </w:tcPr>
          <w:p w:rsidR="00E54ABB" w:rsidRPr="00E54ABB" w:rsidRDefault="00E54ABB" w:rsidP="00E54ABB">
            <w:pPr>
              <w:adjustRightInd w:val="0"/>
              <w:snapToGrid w:val="0"/>
              <w:jc w:val="center"/>
              <w:rPr>
                <w:snapToGrid w:val="0"/>
                <w:color w:val="000000" w:themeColor="text1"/>
                <w:kern w:val="21"/>
                <w:szCs w:val="21"/>
              </w:rPr>
            </w:pPr>
            <w:r w:rsidRPr="00E54ABB">
              <w:rPr>
                <w:rFonts w:hint="eastAsia"/>
                <w:snapToGrid w:val="0"/>
                <w:color w:val="000000" w:themeColor="text1"/>
                <w:kern w:val="21"/>
                <w:szCs w:val="21"/>
              </w:rPr>
              <w:t>/</w:t>
            </w:r>
          </w:p>
        </w:tc>
        <w:tc>
          <w:tcPr>
            <w:tcW w:w="569" w:type="pct"/>
            <w:vAlign w:val="center"/>
          </w:tcPr>
          <w:p w:rsidR="00E54ABB" w:rsidRPr="00E54ABB" w:rsidRDefault="00E54ABB" w:rsidP="00E54ABB">
            <w:pPr>
              <w:adjustRightInd w:val="0"/>
              <w:snapToGrid w:val="0"/>
              <w:jc w:val="center"/>
              <w:rPr>
                <w:snapToGrid w:val="0"/>
                <w:color w:val="000000" w:themeColor="text1"/>
                <w:kern w:val="21"/>
                <w:szCs w:val="21"/>
              </w:rPr>
            </w:pPr>
            <w:r w:rsidRPr="00E54ABB">
              <w:rPr>
                <w:rFonts w:hint="eastAsia"/>
                <w:snapToGrid w:val="0"/>
                <w:color w:val="000000" w:themeColor="text1"/>
                <w:kern w:val="21"/>
                <w:szCs w:val="21"/>
              </w:rPr>
              <w:t>/</w:t>
            </w:r>
          </w:p>
        </w:tc>
        <w:tc>
          <w:tcPr>
            <w:tcW w:w="591" w:type="pct"/>
            <w:vAlign w:val="center"/>
          </w:tcPr>
          <w:p w:rsidR="00E54ABB" w:rsidRPr="00E54ABB" w:rsidRDefault="00E54ABB" w:rsidP="00E54ABB">
            <w:pPr>
              <w:adjustRightInd w:val="0"/>
              <w:snapToGrid w:val="0"/>
              <w:jc w:val="center"/>
              <w:rPr>
                <w:snapToGrid w:val="0"/>
                <w:color w:val="000000" w:themeColor="text1"/>
                <w:kern w:val="21"/>
                <w:szCs w:val="21"/>
              </w:rPr>
            </w:pPr>
            <w:r w:rsidRPr="00E54ABB">
              <w:rPr>
                <w:rFonts w:hint="eastAsia"/>
                <w:snapToGrid w:val="0"/>
                <w:color w:val="000000" w:themeColor="text1"/>
                <w:kern w:val="21"/>
                <w:szCs w:val="21"/>
              </w:rPr>
              <w:t>3</w:t>
            </w:r>
            <w:r w:rsidRPr="00E54ABB">
              <w:rPr>
                <w:snapToGrid w:val="0"/>
                <w:color w:val="000000" w:themeColor="text1"/>
                <w:kern w:val="21"/>
                <w:szCs w:val="21"/>
              </w:rPr>
              <w:t>t/a</w:t>
            </w:r>
          </w:p>
        </w:tc>
        <w:tc>
          <w:tcPr>
            <w:tcW w:w="592" w:type="pct"/>
            <w:vAlign w:val="center"/>
          </w:tcPr>
          <w:p w:rsidR="00E54ABB" w:rsidRPr="00E54ABB" w:rsidRDefault="00E54ABB" w:rsidP="00E54ABB">
            <w:pPr>
              <w:adjustRightInd w:val="0"/>
              <w:snapToGrid w:val="0"/>
              <w:jc w:val="center"/>
              <w:rPr>
                <w:snapToGrid w:val="0"/>
                <w:color w:val="000000" w:themeColor="text1"/>
                <w:kern w:val="21"/>
                <w:szCs w:val="21"/>
              </w:rPr>
            </w:pPr>
            <w:r w:rsidRPr="00E54ABB">
              <w:rPr>
                <w:rFonts w:hint="eastAsia"/>
                <w:snapToGrid w:val="0"/>
                <w:color w:val="000000" w:themeColor="text1"/>
                <w:kern w:val="21"/>
                <w:szCs w:val="21"/>
              </w:rPr>
              <w:t>/</w:t>
            </w:r>
          </w:p>
        </w:tc>
        <w:tc>
          <w:tcPr>
            <w:tcW w:w="663" w:type="pct"/>
            <w:vAlign w:val="center"/>
          </w:tcPr>
          <w:p w:rsidR="00E54ABB" w:rsidRPr="00E54ABB" w:rsidRDefault="00E54ABB" w:rsidP="00E54ABB">
            <w:pPr>
              <w:adjustRightInd w:val="0"/>
              <w:snapToGrid w:val="0"/>
              <w:jc w:val="center"/>
              <w:rPr>
                <w:snapToGrid w:val="0"/>
                <w:color w:val="000000" w:themeColor="text1"/>
                <w:kern w:val="21"/>
                <w:szCs w:val="21"/>
              </w:rPr>
            </w:pPr>
            <w:r w:rsidRPr="00E54ABB">
              <w:rPr>
                <w:rFonts w:hint="eastAsia"/>
                <w:snapToGrid w:val="0"/>
                <w:color w:val="000000" w:themeColor="text1"/>
                <w:kern w:val="21"/>
                <w:szCs w:val="21"/>
              </w:rPr>
              <w:t>3</w:t>
            </w:r>
            <w:r w:rsidRPr="00E54ABB">
              <w:rPr>
                <w:snapToGrid w:val="0"/>
                <w:color w:val="000000" w:themeColor="text1"/>
                <w:kern w:val="21"/>
                <w:szCs w:val="21"/>
              </w:rPr>
              <w:t>t/a</w:t>
            </w:r>
          </w:p>
        </w:tc>
        <w:tc>
          <w:tcPr>
            <w:tcW w:w="654" w:type="pct"/>
            <w:vAlign w:val="center"/>
          </w:tcPr>
          <w:p w:rsidR="00E54ABB" w:rsidRPr="00E54ABB" w:rsidRDefault="00E54ABB" w:rsidP="00E54ABB">
            <w:pPr>
              <w:adjustRightInd w:val="0"/>
              <w:snapToGrid w:val="0"/>
              <w:jc w:val="center"/>
              <w:rPr>
                <w:snapToGrid w:val="0"/>
                <w:color w:val="000000" w:themeColor="text1"/>
                <w:kern w:val="21"/>
                <w:szCs w:val="21"/>
              </w:rPr>
            </w:pPr>
            <w:r w:rsidRPr="00E54ABB">
              <w:rPr>
                <w:rFonts w:hint="eastAsia"/>
                <w:snapToGrid w:val="0"/>
                <w:color w:val="000000" w:themeColor="text1"/>
                <w:kern w:val="21"/>
                <w:szCs w:val="21"/>
              </w:rPr>
              <w:t>3</w:t>
            </w:r>
            <w:r w:rsidRPr="00E54ABB">
              <w:rPr>
                <w:snapToGrid w:val="0"/>
                <w:color w:val="000000" w:themeColor="text1"/>
                <w:kern w:val="21"/>
                <w:szCs w:val="21"/>
              </w:rPr>
              <w:t>t/a</w:t>
            </w:r>
          </w:p>
        </w:tc>
      </w:tr>
      <w:tr w:rsidR="00E54ABB" w:rsidRPr="00E54ABB" w:rsidTr="00E54ABB">
        <w:trPr>
          <w:trHeight w:val="482"/>
        </w:trPr>
        <w:tc>
          <w:tcPr>
            <w:tcW w:w="348" w:type="pct"/>
            <w:vMerge/>
            <w:vAlign w:val="center"/>
          </w:tcPr>
          <w:p w:rsidR="00E54ABB" w:rsidRPr="00E54ABB" w:rsidRDefault="00E54ABB" w:rsidP="00E54ABB">
            <w:pPr>
              <w:adjustRightInd w:val="0"/>
              <w:snapToGrid w:val="0"/>
              <w:jc w:val="center"/>
              <w:rPr>
                <w:snapToGrid w:val="0"/>
                <w:color w:val="000000" w:themeColor="text1"/>
                <w:kern w:val="21"/>
                <w:szCs w:val="21"/>
              </w:rPr>
            </w:pPr>
          </w:p>
        </w:tc>
        <w:tc>
          <w:tcPr>
            <w:tcW w:w="881" w:type="pct"/>
            <w:gridSpan w:val="2"/>
            <w:vAlign w:val="center"/>
          </w:tcPr>
          <w:p w:rsidR="00E54ABB" w:rsidRPr="00E54ABB" w:rsidRDefault="00E54ABB" w:rsidP="00E54ABB">
            <w:pPr>
              <w:adjustRightInd w:val="0"/>
              <w:snapToGrid w:val="0"/>
              <w:jc w:val="center"/>
              <w:rPr>
                <w:snapToGrid w:val="0"/>
                <w:color w:val="000000" w:themeColor="text1"/>
                <w:kern w:val="21"/>
                <w:szCs w:val="21"/>
              </w:rPr>
            </w:pPr>
            <w:r w:rsidRPr="00E54ABB">
              <w:rPr>
                <w:rFonts w:hint="eastAsia"/>
                <w:snapToGrid w:val="0"/>
                <w:color w:val="000000" w:themeColor="text1"/>
                <w:kern w:val="21"/>
                <w:szCs w:val="21"/>
              </w:rPr>
              <w:t>废过滤棉</w:t>
            </w:r>
          </w:p>
        </w:tc>
        <w:tc>
          <w:tcPr>
            <w:tcW w:w="287" w:type="pct"/>
            <w:vAlign w:val="center"/>
          </w:tcPr>
          <w:p w:rsidR="00E54ABB" w:rsidRPr="00E54ABB" w:rsidRDefault="00E54ABB" w:rsidP="00E54ABB">
            <w:pPr>
              <w:adjustRightInd w:val="0"/>
              <w:snapToGrid w:val="0"/>
              <w:jc w:val="center"/>
              <w:rPr>
                <w:snapToGrid w:val="0"/>
                <w:color w:val="000000" w:themeColor="text1"/>
                <w:kern w:val="21"/>
                <w:szCs w:val="21"/>
              </w:rPr>
            </w:pPr>
            <w:r w:rsidRPr="00E54ABB">
              <w:rPr>
                <w:rFonts w:hint="eastAsia"/>
                <w:snapToGrid w:val="0"/>
                <w:color w:val="000000" w:themeColor="text1"/>
                <w:kern w:val="21"/>
                <w:szCs w:val="21"/>
              </w:rPr>
              <w:t>/</w:t>
            </w:r>
          </w:p>
        </w:tc>
        <w:tc>
          <w:tcPr>
            <w:tcW w:w="415" w:type="pct"/>
            <w:vAlign w:val="center"/>
          </w:tcPr>
          <w:p w:rsidR="00E54ABB" w:rsidRPr="00E54ABB" w:rsidRDefault="00E54ABB" w:rsidP="00E54ABB">
            <w:pPr>
              <w:adjustRightInd w:val="0"/>
              <w:snapToGrid w:val="0"/>
              <w:jc w:val="center"/>
              <w:rPr>
                <w:snapToGrid w:val="0"/>
                <w:color w:val="000000" w:themeColor="text1"/>
                <w:kern w:val="21"/>
                <w:szCs w:val="21"/>
              </w:rPr>
            </w:pPr>
            <w:r w:rsidRPr="00E54ABB">
              <w:rPr>
                <w:rFonts w:hint="eastAsia"/>
                <w:snapToGrid w:val="0"/>
                <w:color w:val="000000" w:themeColor="text1"/>
                <w:kern w:val="21"/>
                <w:szCs w:val="21"/>
              </w:rPr>
              <w:t>/</w:t>
            </w:r>
          </w:p>
        </w:tc>
        <w:tc>
          <w:tcPr>
            <w:tcW w:w="569" w:type="pct"/>
            <w:vAlign w:val="center"/>
          </w:tcPr>
          <w:p w:rsidR="00E54ABB" w:rsidRPr="00E54ABB" w:rsidRDefault="00E54ABB" w:rsidP="00E54ABB">
            <w:pPr>
              <w:adjustRightInd w:val="0"/>
              <w:snapToGrid w:val="0"/>
              <w:jc w:val="center"/>
              <w:rPr>
                <w:snapToGrid w:val="0"/>
                <w:color w:val="000000" w:themeColor="text1"/>
                <w:kern w:val="21"/>
                <w:szCs w:val="21"/>
              </w:rPr>
            </w:pPr>
            <w:r w:rsidRPr="00E54ABB">
              <w:rPr>
                <w:rFonts w:hint="eastAsia"/>
                <w:snapToGrid w:val="0"/>
                <w:color w:val="000000" w:themeColor="text1"/>
                <w:kern w:val="21"/>
                <w:szCs w:val="21"/>
              </w:rPr>
              <w:t>/</w:t>
            </w:r>
          </w:p>
        </w:tc>
        <w:tc>
          <w:tcPr>
            <w:tcW w:w="591" w:type="pct"/>
            <w:vAlign w:val="center"/>
          </w:tcPr>
          <w:p w:rsidR="00E54ABB" w:rsidRPr="00E54ABB" w:rsidRDefault="00E54ABB" w:rsidP="00E54ABB">
            <w:pPr>
              <w:adjustRightInd w:val="0"/>
              <w:snapToGrid w:val="0"/>
              <w:jc w:val="center"/>
              <w:rPr>
                <w:snapToGrid w:val="0"/>
                <w:color w:val="000000" w:themeColor="text1"/>
                <w:kern w:val="21"/>
                <w:szCs w:val="21"/>
              </w:rPr>
            </w:pPr>
            <w:r w:rsidRPr="00E54ABB">
              <w:rPr>
                <w:rFonts w:hint="eastAsia"/>
                <w:snapToGrid w:val="0"/>
                <w:color w:val="000000" w:themeColor="text1"/>
                <w:kern w:val="21"/>
                <w:szCs w:val="21"/>
              </w:rPr>
              <w:t>3</w:t>
            </w:r>
            <w:r w:rsidRPr="00E54ABB">
              <w:rPr>
                <w:snapToGrid w:val="0"/>
                <w:color w:val="000000" w:themeColor="text1"/>
                <w:kern w:val="21"/>
                <w:szCs w:val="21"/>
              </w:rPr>
              <w:t>.5t/a</w:t>
            </w:r>
          </w:p>
        </w:tc>
        <w:tc>
          <w:tcPr>
            <w:tcW w:w="592" w:type="pct"/>
            <w:vAlign w:val="center"/>
          </w:tcPr>
          <w:p w:rsidR="00E54ABB" w:rsidRPr="00E54ABB" w:rsidRDefault="00E54ABB" w:rsidP="00E54ABB">
            <w:pPr>
              <w:adjustRightInd w:val="0"/>
              <w:snapToGrid w:val="0"/>
              <w:jc w:val="center"/>
              <w:rPr>
                <w:snapToGrid w:val="0"/>
                <w:color w:val="000000" w:themeColor="text1"/>
                <w:kern w:val="21"/>
                <w:szCs w:val="21"/>
              </w:rPr>
            </w:pPr>
            <w:r w:rsidRPr="00E54ABB">
              <w:rPr>
                <w:rFonts w:hint="eastAsia"/>
                <w:snapToGrid w:val="0"/>
                <w:color w:val="000000" w:themeColor="text1"/>
                <w:kern w:val="21"/>
                <w:szCs w:val="21"/>
              </w:rPr>
              <w:t>/</w:t>
            </w:r>
          </w:p>
        </w:tc>
        <w:tc>
          <w:tcPr>
            <w:tcW w:w="663" w:type="pct"/>
            <w:vAlign w:val="center"/>
          </w:tcPr>
          <w:p w:rsidR="00E54ABB" w:rsidRPr="00E54ABB" w:rsidRDefault="00E54ABB" w:rsidP="00E54ABB">
            <w:pPr>
              <w:adjustRightInd w:val="0"/>
              <w:snapToGrid w:val="0"/>
              <w:jc w:val="center"/>
              <w:rPr>
                <w:snapToGrid w:val="0"/>
                <w:color w:val="000000" w:themeColor="text1"/>
                <w:kern w:val="21"/>
                <w:szCs w:val="21"/>
              </w:rPr>
            </w:pPr>
            <w:r w:rsidRPr="00E54ABB">
              <w:rPr>
                <w:rFonts w:hint="eastAsia"/>
                <w:snapToGrid w:val="0"/>
                <w:color w:val="000000" w:themeColor="text1"/>
                <w:kern w:val="21"/>
                <w:szCs w:val="21"/>
              </w:rPr>
              <w:t>3</w:t>
            </w:r>
            <w:r w:rsidRPr="00E54ABB">
              <w:rPr>
                <w:snapToGrid w:val="0"/>
                <w:color w:val="000000" w:themeColor="text1"/>
                <w:kern w:val="21"/>
                <w:szCs w:val="21"/>
              </w:rPr>
              <w:t>.5t/a</w:t>
            </w:r>
          </w:p>
        </w:tc>
        <w:tc>
          <w:tcPr>
            <w:tcW w:w="654" w:type="pct"/>
            <w:vAlign w:val="center"/>
          </w:tcPr>
          <w:p w:rsidR="00E54ABB" w:rsidRPr="00E54ABB" w:rsidRDefault="00E54ABB" w:rsidP="00E54ABB">
            <w:pPr>
              <w:adjustRightInd w:val="0"/>
              <w:snapToGrid w:val="0"/>
              <w:jc w:val="center"/>
              <w:rPr>
                <w:snapToGrid w:val="0"/>
                <w:color w:val="000000" w:themeColor="text1"/>
                <w:kern w:val="21"/>
                <w:szCs w:val="21"/>
              </w:rPr>
            </w:pPr>
            <w:r w:rsidRPr="00E54ABB">
              <w:rPr>
                <w:snapToGrid w:val="0"/>
                <w:color w:val="000000" w:themeColor="text1"/>
                <w:kern w:val="21"/>
                <w:szCs w:val="21"/>
              </w:rPr>
              <w:t>+</w:t>
            </w:r>
            <w:r w:rsidRPr="00E54ABB">
              <w:rPr>
                <w:rFonts w:hint="eastAsia"/>
                <w:snapToGrid w:val="0"/>
                <w:color w:val="000000" w:themeColor="text1"/>
                <w:kern w:val="21"/>
                <w:szCs w:val="21"/>
              </w:rPr>
              <w:t>3</w:t>
            </w:r>
            <w:r w:rsidRPr="00E54ABB">
              <w:rPr>
                <w:snapToGrid w:val="0"/>
                <w:color w:val="000000" w:themeColor="text1"/>
                <w:kern w:val="21"/>
                <w:szCs w:val="21"/>
              </w:rPr>
              <w:t>.5t/a</w:t>
            </w:r>
          </w:p>
        </w:tc>
      </w:tr>
      <w:tr w:rsidR="00E54ABB" w:rsidRPr="00E54ABB" w:rsidTr="00E54ABB">
        <w:trPr>
          <w:trHeight w:val="482"/>
        </w:trPr>
        <w:tc>
          <w:tcPr>
            <w:tcW w:w="348" w:type="pct"/>
            <w:vMerge/>
            <w:vAlign w:val="center"/>
          </w:tcPr>
          <w:p w:rsidR="00E54ABB" w:rsidRPr="00E54ABB" w:rsidRDefault="00E54ABB" w:rsidP="00E54ABB">
            <w:pPr>
              <w:adjustRightInd w:val="0"/>
              <w:snapToGrid w:val="0"/>
              <w:jc w:val="center"/>
              <w:rPr>
                <w:snapToGrid w:val="0"/>
                <w:color w:val="000000" w:themeColor="text1"/>
                <w:kern w:val="21"/>
                <w:szCs w:val="21"/>
              </w:rPr>
            </w:pPr>
          </w:p>
        </w:tc>
        <w:tc>
          <w:tcPr>
            <w:tcW w:w="881" w:type="pct"/>
            <w:gridSpan w:val="2"/>
            <w:vAlign w:val="center"/>
          </w:tcPr>
          <w:p w:rsidR="00E54ABB" w:rsidRPr="00E54ABB" w:rsidRDefault="00E54ABB" w:rsidP="00E54ABB">
            <w:pPr>
              <w:adjustRightInd w:val="0"/>
              <w:snapToGrid w:val="0"/>
              <w:jc w:val="center"/>
              <w:rPr>
                <w:snapToGrid w:val="0"/>
                <w:color w:val="000000" w:themeColor="text1"/>
                <w:kern w:val="21"/>
                <w:szCs w:val="21"/>
              </w:rPr>
            </w:pPr>
            <w:r w:rsidRPr="00E54ABB">
              <w:rPr>
                <w:rFonts w:hint="eastAsia"/>
                <w:snapToGrid w:val="0"/>
                <w:color w:val="000000" w:themeColor="text1"/>
                <w:kern w:val="21"/>
                <w:szCs w:val="21"/>
              </w:rPr>
              <w:t>酸性废液</w:t>
            </w:r>
          </w:p>
        </w:tc>
        <w:tc>
          <w:tcPr>
            <w:tcW w:w="287" w:type="pct"/>
            <w:vAlign w:val="center"/>
          </w:tcPr>
          <w:p w:rsidR="00E54ABB" w:rsidRPr="00E54ABB" w:rsidRDefault="00E54ABB" w:rsidP="00E54ABB">
            <w:pPr>
              <w:adjustRightInd w:val="0"/>
              <w:snapToGrid w:val="0"/>
              <w:jc w:val="center"/>
              <w:rPr>
                <w:snapToGrid w:val="0"/>
                <w:color w:val="000000" w:themeColor="text1"/>
                <w:kern w:val="21"/>
                <w:szCs w:val="21"/>
              </w:rPr>
            </w:pPr>
            <w:r w:rsidRPr="00E54ABB">
              <w:rPr>
                <w:rFonts w:hint="eastAsia"/>
                <w:snapToGrid w:val="0"/>
                <w:color w:val="000000" w:themeColor="text1"/>
                <w:kern w:val="21"/>
                <w:szCs w:val="21"/>
              </w:rPr>
              <w:t>/</w:t>
            </w:r>
          </w:p>
        </w:tc>
        <w:tc>
          <w:tcPr>
            <w:tcW w:w="415" w:type="pct"/>
            <w:vAlign w:val="center"/>
          </w:tcPr>
          <w:p w:rsidR="00E54ABB" w:rsidRPr="00E54ABB" w:rsidRDefault="00E54ABB" w:rsidP="00E54ABB">
            <w:pPr>
              <w:adjustRightInd w:val="0"/>
              <w:snapToGrid w:val="0"/>
              <w:jc w:val="center"/>
              <w:rPr>
                <w:snapToGrid w:val="0"/>
                <w:color w:val="000000" w:themeColor="text1"/>
                <w:kern w:val="21"/>
                <w:szCs w:val="21"/>
              </w:rPr>
            </w:pPr>
            <w:r w:rsidRPr="00E54ABB">
              <w:rPr>
                <w:rFonts w:hint="eastAsia"/>
                <w:snapToGrid w:val="0"/>
                <w:color w:val="000000" w:themeColor="text1"/>
                <w:kern w:val="21"/>
                <w:szCs w:val="21"/>
              </w:rPr>
              <w:t>/</w:t>
            </w:r>
          </w:p>
        </w:tc>
        <w:tc>
          <w:tcPr>
            <w:tcW w:w="569" w:type="pct"/>
            <w:vAlign w:val="center"/>
          </w:tcPr>
          <w:p w:rsidR="00E54ABB" w:rsidRPr="00E54ABB" w:rsidRDefault="00E54ABB" w:rsidP="00E54ABB">
            <w:pPr>
              <w:adjustRightInd w:val="0"/>
              <w:snapToGrid w:val="0"/>
              <w:jc w:val="center"/>
              <w:rPr>
                <w:snapToGrid w:val="0"/>
                <w:color w:val="000000" w:themeColor="text1"/>
                <w:kern w:val="21"/>
                <w:szCs w:val="21"/>
              </w:rPr>
            </w:pPr>
            <w:r w:rsidRPr="00E54ABB">
              <w:rPr>
                <w:rFonts w:hint="eastAsia"/>
                <w:snapToGrid w:val="0"/>
                <w:color w:val="000000" w:themeColor="text1"/>
                <w:kern w:val="21"/>
                <w:szCs w:val="21"/>
              </w:rPr>
              <w:t>/</w:t>
            </w:r>
          </w:p>
        </w:tc>
        <w:tc>
          <w:tcPr>
            <w:tcW w:w="591" w:type="pct"/>
            <w:vAlign w:val="center"/>
          </w:tcPr>
          <w:p w:rsidR="00E54ABB" w:rsidRPr="00E54ABB" w:rsidRDefault="00E54ABB" w:rsidP="00E54ABB">
            <w:pPr>
              <w:adjustRightInd w:val="0"/>
              <w:snapToGrid w:val="0"/>
              <w:jc w:val="center"/>
              <w:rPr>
                <w:snapToGrid w:val="0"/>
                <w:color w:val="000000" w:themeColor="text1"/>
                <w:kern w:val="21"/>
                <w:szCs w:val="21"/>
              </w:rPr>
            </w:pPr>
            <w:r w:rsidRPr="00E54ABB">
              <w:rPr>
                <w:snapToGrid w:val="0"/>
                <w:color w:val="000000" w:themeColor="text1"/>
                <w:kern w:val="21"/>
                <w:szCs w:val="21"/>
              </w:rPr>
              <w:t>20t/a</w:t>
            </w:r>
          </w:p>
        </w:tc>
        <w:tc>
          <w:tcPr>
            <w:tcW w:w="592" w:type="pct"/>
            <w:vAlign w:val="center"/>
          </w:tcPr>
          <w:p w:rsidR="00E54ABB" w:rsidRPr="00E54ABB" w:rsidRDefault="00E54ABB" w:rsidP="00E54ABB">
            <w:pPr>
              <w:adjustRightInd w:val="0"/>
              <w:snapToGrid w:val="0"/>
              <w:jc w:val="center"/>
              <w:rPr>
                <w:snapToGrid w:val="0"/>
                <w:color w:val="000000" w:themeColor="text1"/>
                <w:kern w:val="21"/>
                <w:szCs w:val="21"/>
              </w:rPr>
            </w:pPr>
            <w:r w:rsidRPr="00E54ABB">
              <w:rPr>
                <w:rFonts w:hint="eastAsia"/>
                <w:snapToGrid w:val="0"/>
                <w:color w:val="000000" w:themeColor="text1"/>
                <w:kern w:val="21"/>
                <w:szCs w:val="21"/>
              </w:rPr>
              <w:t>/</w:t>
            </w:r>
          </w:p>
        </w:tc>
        <w:tc>
          <w:tcPr>
            <w:tcW w:w="663" w:type="pct"/>
            <w:vAlign w:val="center"/>
          </w:tcPr>
          <w:p w:rsidR="00E54ABB" w:rsidRPr="00E54ABB" w:rsidRDefault="00E54ABB" w:rsidP="00E54ABB">
            <w:pPr>
              <w:adjustRightInd w:val="0"/>
              <w:snapToGrid w:val="0"/>
              <w:jc w:val="center"/>
              <w:rPr>
                <w:snapToGrid w:val="0"/>
                <w:color w:val="000000" w:themeColor="text1"/>
                <w:kern w:val="21"/>
                <w:szCs w:val="21"/>
              </w:rPr>
            </w:pPr>
            <w:r w:rsidRPr="00E54ABB">
              <w:rPr>
                <w:snapToGrid w:val="0"/>
                <w:color w:val="000000" w:themeColor="text1"/>
                <w:kern w:val="21"/>
                <w:szCs w:val="21"/>
              </w:rPr>
              <w:t>20t/a</w:t>
            </w:r>
          </w:p>
        </w:tc>
        <w:tc>
          <w:tcPr>
            <w:tcW w:w="654" w:type="pct"/>
            <w:vAlign w:val="center"/>
          </w:tcPr>
          <w:p w:rsidR="00E54ABB" w:rsidRPr="00E54ABB" w:rsidRDefault="00E54ABB" w:rsidP="00E54ABB">
            <w:pPr>
              <w:adjustRightInd w:val="0"/>
              <w:snapToGrid w:val="0"/>
              <w:jc w:val="center"/>
              <w:rPr>
                <w:snapToGrid w:val="0"/>
                <w:color w:val="000000" w:themeColor="text1"/>
                <w:kern w:val="21"/>
                <w:szCs w:val="21"/>
              </w:rPr>
            </w:pPr>
            <w:r w:rsidRPr="00E54ABB">
              <w:rPr>
                <w:snapToGrid w:val="0"/>
                <w:color w:val="000000" w:themeColor="text1"/>
                <w:kern w:val="21"/>
                <w:szCs w:val="21"/>
              </w:rPr>
              <w:t>+20t/a</w:t>
            </w:r>
          </w:p>
        </w:tc>
      </w:tr>
      <w:tr w:rsidR="00E54ABB" w:rsidRPr="00E54ABB" w:rsidTr="00E54ABB">
        <w:trPr>
          <w:trHeight w:val="482"/>
        </w:trPr>
        <w:tc>
          <w:tcPr>
            <w:tcW w:w="348" w:type="pct"/>
            <w:vMerge/>
            <w:vAlign w:val="center"/>
          </w:tcPr>
          <w:p w:rsidR="00E54ABB" w:rsidRPr="00E54ABB" w:rsidRDefault="00E54ABB" w:rsidP="00E54ABB">
            <w:pPr>
              <w:adjustRightInd w:val="0"/>
              <w:snapToGrid w:val="0"/>
              <w:jc w:val="center"/>
              <w:rPr>
                <w:snapToGrid w:val="0"/>
                <w:color w:val="000000" w:themeColor="text1"/>
                <w:kern w:val="21"/>
                <w:szCs w:val="21"/>
              </w:rPr>
            </w:pPr>
          </w:p>
        </w:tc>
        <w:tc>
          <w:tcPr>
            <w:tcW w:w="881" w:type="pct"/>
            <w:gridSpan w:val="2"/>
            <w:vAlign w:val="center"/>
          </w:tcPr>
          <w:p w:rsidR="00E54ABB" w:rsidRPr="00E54ABB" w:rsidDel="00A24693" w:rsidRDefault="00E54ABB" w:rsidP="00E54ABB">
            <w:pPr>
              <w:adjustRightInd w:val="0"/>
              <w:snapToGrid w:val="0"/>
              <w:jc w:val="center"/>
              <w:rPr>
                <w:snapToGrid w:val="0"/>
                <w:color w:val="000000" w:themeColor="text1"/>
                <w:kern w:val="21"/>
                <w:szCs w:val="21"/>
              </w:rPr>
            </w:pPr>
            <w:r w:rsidRPr="00E54ABB">
              <w:rPr>
                <w:rFonts w:hint="eastAsia"/>
                <w:snapToGrid w:val="0"/>
                <w:color w:val="000000" w:themeColor="text1"/>
                <w:kern w:val="21"/>
                <w:szCs w:val="21"/>
              </w:rPr>
              <w:t>有机废液</w:t>
            </w:r>
          </w:p>
        </w:tc>
        <w:tc>
          <w:tcPr>
            <w:tcW w:w="287" w:type="pct"/>
            <w:vAlign w:val="center"/>
          </w:tcPr>
          <w:p w:rsidR="00E54ABB" w:rsidRPr="00E54ABB" w:rsidRDefault="00E54ABB" w:rsidP="00E54ABB">
            <w:pPr>
              <w:adjustRightInd w:val="0"/>
              <w:snapToGrid w:val="0"/>
              <w:jc w:val="center"/>
              <w:rPr>
                <w:snapToGrid w:val="0"/>
                <w:color w:val="000000" w:themeColor="text1"/>
                <w:kern w:val="21"/>
                <w:szCs w:val="21"/>
              </w:rPr>
            </w:pPr>
            <w:r w:rsidRPr="00E54ABB">
              <w:rPr>
                <w:rFonts w:hint="eastAsia"/>
                <w:snapToGrid w:val="0"/>
                <w:color w:val="000000" w:themeColor="text1"/>
                <w:kern w:val="21"/>
                <w:szCs w:val="21"/>
              </w:rPr>
              <w:t>/</w:t>
            </w:r>
          </w:p>
        </w:tc>
        <w:tc>
          <w:tcPr>
            <w:tcW w:w="415" w:type="pct"/>
            <w:vAlign w:val="center"/>
          </w:tcPr>
          <w:p w:rsidR="00E54ABB" w:rsidRPr="00E54ABB" w:rsidRDefault="00E54ABB" w:rsidP="00E54ABB">
            <w:pPr>
              <w:adjustRightInd w:val="0"/>
              <w:snapToGrid w:val="0"/>
              <w:jc w:val="center"/>
              <w:rPr>
                <w:snapToGrid w:val="0"/>
                <w:color w:val="000000" w:themeColor="text1"/>
                <w:kern w:val="21"/>
                <w:szCs w:val="21"/>
              </w:rPr>
            </w:pPr>
            <w:r w:rsidRPr="00E54ABB">
              <w:rPr>
                <w:rFonts w:hint="eastAsia"/>
                <w:snapToGrid w:val="0"/>
                <w:color w:val="000000" w:themeColor="text1"/>
                <w:kern w:val="21"/>
                <w:szCs w:val="21"/>
              </w:rPr>
              <w:t>/</w:t>
            </w:r>
          </w:p>
        </w:tc>
        <w:tc>
          <w:tcPr>
            <w:tcW w:w="569" w:type="pct"/>
            <w:vAlign w:val="center"/>
          </w:tcPr>
          <w:p w:rsidR="00E54ABB" w:rsidRPr="00E54ABB" w:rsidRDefault="00E54ABB" w:rsidP="00E54ABB">
            <w:pPr>
              <w:adjustRightInd w:val="0"/>
              <w:snapToGrid w:val="0"/>
              <w:jc w:val="center"/>
              <w:rPr>
                <w:snapToGrid w:val="0"/>
                <w:color w:val="000000" w:themeColor="text1"/>
                <w:kern w:val="21"/>
                <w:szCs w:val="21"/>
              </w:rPr>
            </w:pPr>
            <w:r w:rsidRPr="00E54ABB">
              <w:rPr>
                <w:rFonts w:hint="eastAsia"/>
                <w:snapToGrid w:val="0"/>
                <w:color w:val="000000" w:themeColor="text1"/>
                <w:kern w:val="21"/>
                <w:szCs w:val="21"/>
              </w:rPr>
              <w:t>/</w:t>
            </w:r>
          </w:p>
        </w:tc>
        <w:tc>
          <w:tcPr>
            <w:tcW w:w="591" w:type="pct"/>
            <w:vAlign w:val="center"/>
          </w:tcPr>
          <w:p w:rsidR="00E54ABB" w:rsidRPr="00E54ABB" w:rsidRDefault="00E54ABB" w:rsidP="00E54ABB">
            <w:pPr>
              <w:adjustRightInd w:val="0"/>
              <w:snapToGrid w:val="0"/>
              <w:jc w:val="center"/>
              <w:rPr>
                <w:snapToGrid w:val="0"/>
                <w:color w:val="000000" w:themeColor="text1"/>
                <w:kern w:val="21"/>
                <w:szCs w:val="21"/>
              </w:rPr>
            </w:pPr>
            <w:r w:rsidRPr="00E54ABB">
              <w:rPr>
                <w:snapToGrid w:val="0"/>
                <w:color w:val="000000" w:themeColor="text1"/>
                <w:kern w:val="21"/>
                <w:szCs w:val="21"/>
              </w:rPr>
              <w:t>10t/a</w:t>
            </w:r>
          </w:p>
        </w:tc>
        <w:tc>
          <w:tcPr>
            <w:tcW w:w="592" w:type="pct"/>
            <w:vAlign w:val="center"/>
          </w:tcPr>
          <w:p w:rsidR="00E54ABB" w:rsidRPr="00E54ABB" w:rsidRDefault="00E54ABB" w:rsidP="00E54ABB">
            <w:pPr>
              <w:adjustRightInd w:val="0"/>
              <w:snapToGrid w:val="0"/>
              <w:jc w:val="center"/>
              <w:rPr>
                <w:snapToGrid w:val="0"/>
                <w:color w:val="000000" w:themeColor="text1"/>
                <w:kern w:val="21"/>
                <w:szCs w:val="21"/>
              </w:rPr>
            </w:pPr>
          </w:p>
        </w:tc>
        <w:tc>
          <w:tcPr>
            <w:tcW w:w="663" w:type="pct"/>
            <w:vAlign w:val="center"/>
          </w:tcPr>
          <w:p w:rsidR="00E54ABB" w:rsidRPr="00E54ABB" w:rsidRDefault="00E54ABB" w:rsidP="00E54ABB">
            <w:pPr>
              <w:adjustRightInd w:val="0"/>
              <w:snapToGrid w:val="0"/>
              <w:jc w:val="center"/>
              <w:rPr>
                <w:snapToGrid w:val="0"/>
                <w:color w:val="000000" w:themeColor="text1"/>
                <w:kern w:val="21"/>
                <w:szCs w:val="21"/>
              </w:rPr>
            </w:pPr>
            <w:r w:rsidRPr="00E54ABB">
              <w:rPr>
                <w:snapToGrid w:val="0"/>
                <w:color w:val="000000" w:themeColor="text1"/>
                <w:kern w:val="21"/>
                <w:szCs w:val="21"/>
              </w:rPr>
              <w:t>10t/a</w:t>
            </w:r>
          </w:p>
        </w:tc>
        <w:tc>
          <w:tcPr>
            <w:tcW w:w="654" w:type="pct"/>
            <w:vAlign w:val="center"/>
          </w:tcPr>
          <w:p w:rsidR="00E54ABB" w:rsidRPr="00E54ABB" w:rsidRDefault="00E54ABB" w:rsidP="00E54ABB">
            <w:pPr>
              <w:adjustRightInd w:val="0"/>
              <w:snapToGrid w:val="0"/>
              <w:jc w:val="center"/>
              <w:rPr>
                <w:snapToGrid w:val="0"/>
                <w:color w:val="000000" w:themeColor="text1"/>
                <w:kern w:val="21"/>
                <w:szCs w:val="21"/>
              </w:rPr>
            </w:pPr>
            <w:r w:rsidRPr="00E54ABB">
              <w:rPr>
                <w:snapToGrid w:val="0"/>
                <w:color w:val="000000" w:themeColor="text1"/>
                <w:kern w:val="21"/>
                <w:szCs w:val="21"/>
              </w:rPr>
              <w:t>+10t/a</w:t>
            </w:r>
          </w:p>
        </w:tc>
      </w:tr>
      <w:tr w:rsidR="00E54ABB" w:rsidRPr="00E54ABB" w:rsidTr="00E54ABB">
        <w:trPr>
          <w:trHeight w:val="482"/>
        </w:trPr>
        <w:tc>
          <w:tcPr>
            <w:tcW w:w="348" w:type="pct"/>
            <w:vMerge/>
            <w:vAlign w:val="center"/>
          </w:tcPr>
          <w:p w:rsidR="00E54ABB" w:rsidRPr="00E54ABB" w:rsidRDefault="00E54ABB" w:rsidP="00E54ABB">
            <w:pPr>
              <w:adjustRightInd w:val="0"/>
              <w:snapToGrid w:val="0"/>
              <w:jc w:val="center"/>
              <w:rPr>
                <w:snapToGrid w:val="0"/>
                <w:color w:val="000000" w:themeColor="text1"/>
                <w:kern w:val="21"/>
                <w:szCs w:val="21"/>
              </w:rPr>
            </w:pPr>
          </w:p>
        </w:tc>
        <w:tc>
          <w:tcPr>
            <w:tcW w:w="881" w:type="pct"/>
            <w:gridSpan w:val="2"/>
            <w:vAlign w:val="center"/>
          </w:tcPr>
          <w:p w:rsidR="00E54ABB" w:rsidRPr="00E54ABB" w:rsidRDefault="00E54ABB" w:rsidP="00E54ABB">
            <w:pPr>
              <w:adjustRightInd w:val="0"/>
              <w:snapToGrid w:val="0"/>
              <w:jc w:val="center"/>
              <w:rPr>
                <w:snapToGrid w:val="0"/>
                <w:color w:val="000000" w:themeColor="text1"/>
                <w:kern w:val="21"/>
                <w:szCs w:val="21"/>
              </w:rPr>
            </w:pPr>
            <w:r w:rsidRPr="00E54ABB">
              <w:rPr>
                <w:rFonts w:hint="eastAsia"/>
                <w:snapToGrid w:val="0"/>
                <w:color w:val="000000" w:themeColor="text1"/>
                <w:kern w:val="21"/>
                <w:szCs w:val="21"/>
              </w:rPr>
              <w:t>废耗材</w:t>
            </w:r>
          </w:p>
        </w:tc>
        <w:tc>
          <w:tcPr>
            <w:tcW w:w="287" w:type="pct"/>
            <w:vAlign w:val="center"/>
          </w:tcPr>
          <w:p w:rsidR="00E54ABB" w:rsidRPr="00E54ABB" w:rsidRDefault="00E54ABB" w:rsidP="00E54ABB">
            <w:pPr>
              <w:adjustRightInd w:val="0"/>
              <w:snapToGrid w:val="0"/>
              <w:jc w:val="center"/>
              <w:rPr>
                <w:snapToGrid w:val="0"/>
                <w:color w:val="000000" w:themeColor="text1"/>
                <w:kern w:val="21"/>
                <w:szCs w:val="21"/>
              </w:rPr>
            </w:pPr>
            <w:r w:rsidRPr="00E54ABB">
              <w:rPr>
                <w:rFonts w:hint="eastAsia"/>
                <w:snapToGrid w:val="0"/>
                <w:color w:val="000000" w:themeColor="text1"/>
                <w:kern w:val="21"/>
                <w:szCs w:val="21"/>
              </w:rPr>
              <w:t>/</w:t>
            </w:r>
          </w:p>
        </w:tc>
        <w:tc>
          <w:tcPr>
            <w:tcW w:w="415" w:type="pct"/>
            <w:vAlign w:val="center"/>
          </w:tcPr>
          <w:p w:rsidR="00E54ABB" w:rsidRPr="00E54ABB" w:rsidRDefault="00E54ABB" w:rsidP="00E54ABB">
            <w:pPr>
              <w:adjustRightInd w:val="0"/>
              <w:snapToGrid w:val="0"/>
              <w:jc w:val="center"/>
              <w:rPr>
                <w:snapToGrid w:val="0"/>
                <w:color w:val="000000" w:themeColor="text1"/>
                <w:kern w:val="21"/>
                <w:szCs w:val="21"/>
              </w:rPr>
            </w:pPr>
            <w:r w:rsidRPr="00E54ABB">
              <w:rPr>
                <w:rFonts w:hint="eastAsia"/>
                <w:snapToGrid w:val="0"/>
                <w:color w:val="000000" w:themeColor="text1"/>
                <w:kern w:val="21"/>
                <w:szCs w:val="21"/>
              </w:rPr>
              <w:t>/</w:t>
            </w:r>
          </w:p>
        </w:tc>
        <w:tc>
          <w:tcPr>
            <w:tcW w:w="569" w:type="pct"/>
            <w:vAlign w:val="center"/>
          </w:tcPr>
          <w:p w:rsidR="00E54ABB" w:rsidRPr="00E54ABB" w:rsidRDefault="00E54ABB" w:rsidP="00E54ABB">
            <w:pPr>
              <w:adjustRightInd w:val="0"/>
              <w:snapToGrid w:val="0"/>
              <w:jc w:val="center"/>
              <w:rPr>
                <w:snapToGrid w:val="0"/>
                <w:color w:val="000000" w:themeColor="text1"/>
                <w:kern w:val="21"/>
                <w:szCs w:val="21"/>
              </w:rPr>
            </w:pPr>
            <w:r w:rsidRPr="00E54ABB">
              <w:rPr>
                <w:rFonts w:hint="eastAsia"/>
                <w:snapToGrid w:val="0"/>
                <w:color w:val="000000" w:themeColor="text1"/>
                <w:kern w:val="21"/>
                <w:szCs w:val="21"/>
              </w:rPr>
              <w:t>/</w:t>
            </w:r>
          </w:p>
        </w:tc>
        <w:tc>
          <w:tcPr>
            <w:tcW w:w="591" w:type="pct"/>
            <w:vAlign w:val="center"/>
          </w:tcPr>
          <w:p w:rsidR="00E54ABB" w:rsidRPr="00E54ABB" w:rsidRDefault="00E54ABB" w:rsidP="00E54ABB">
            <w:pPr>
              <w:adjustRightInd w:val="0"/>
              <w:snapToGrid w:val="0"/>
              <w:jc w:val="center"/>
              <w:rPr>
                <w:snapToGrid w:val="0"/>
                <w:color w:val="000000" w:themeColor="text1"/>
                <w:kern w:val="21"/>
                <w:szCs w:val="21"/>
              </w:rPr>
            </w:pPr>
            <w:r w:rsidRPr="00E54ABB">
              <w:rPr>
                <w:rFonts w:hint="eastAsia"/>
                <w:snapToGrid w:val="0"/>
                <w:color w:val="000000" w:themeColor="text1"/>
                <w:kern w:val="21"/>
                <w:szCs w:val="21"/>
              </w:rPr>
              <w:t>4</w:t>
            </w:r>
            <w:r w:rsidRPr="00E54ABB">
              <w:rPr>
                <w:snapToGrid w:val="0"/>
                <w:color w:val="000000" w:themeColor="text1"/>
                <w:kern w:val="21"/>
                <w:szCs w:val="21"/>
              </w:rPr>
              <w:t>.5t/a</w:t>
            </w:r>
          </w:p>
        </w:tc>
        <w:tc>
          <w:tcPr>
            <w:tcW w:w="592" w:type="pct"/>
            <w:vAlign w:val="center"/>
          </w:tcPr>
          <w:p w:rsidR="00E54ABB" w:rsidRPr="00E54ABB" w:rsidRDefault="00E54ABB" w:rsidP="00E54ABB">
            <w:pPr>
              <w:adjustRightInd w:val="0"/>
              <w:snapToGrid w:val="0"/>
              <w:jc w:val="center"/>
              <w:rPr>
                <w:snapToGrid w:val="0"/>
                <w:color w:val="000000" w:themeColor="text1"/>
                <w:kern w:val="21"/>
                <w:szCs w:val="21"/>
              </w:rPr>
            </w:pPr>
            <w:r w:rsidRPr="00E54ABB">
              <w:rPr>
                <w:rFonts w:hint="eastAsia"/>
                <w:snapToGrid w:val="0"/>
                <w:color w:val="000000" w:themeColor="text1"/>
                <w:kern w:val="21"/>
                <w:szCs w:val="21"/>
              </w:rPr>
              <w:t>/</w:t>
            </w:r>
          </w:p>
        </w:tc>
        <w:tc>
          <w:tcPr>
            <w:tcW w:w="663" w:type="pct"/>
            <w:vAlign w:val="center"/>
          </w:tcPr>
          <w:p w:rsidR="00E54ABB" w:rsidRPr="00E54ABB" w:rsidRDefault="00E54ABB" w:rsidP="00E54ABB">
            <w:pPr>
              <w:adjustRightInd w:val="0"/>
              <w:snapToGrid w:val="0"/>
              <w:jc w:val="center"/>
              <w:rPr>
                <w:snapToGrid w:val="0"/>
                <w:color w:val="000000" w:themeColor="text1"/>
                <w:kern w:val="21"/>
                <w:szCs w:val="21"/>
              </w:rPr>
            </w:pPr>
            <w:r w:rsidRPr="00E54ABB">
              <w:rPr>
                <w:rFonts w:hint="eastAsia"/>
                <w:snapToGrid w:val="0"/>
                <w:color w:val="000000" w:themeColor="text1"/>
                <w:kern w:val="21"/>
                <w:szCs w:val="21"/>
              </w:rPr>
              <w:t>4</w:t>
            </w:r>
            <w:r w:rsidRPr="00E54ABB">
              <w:rPr>
                <w:snapToGrid w:val="0"/>
                <w:color w:val="000000" w:themeColor="text1"/>
                <w:kern w:val="21"/>
                <w:szCs w:val="21"/>
              </w:rPr>
              <w:t>.5t/a</w:t>
            </w:r>
          </w:p>
        </w:tc>
        <w:tc>
          <w:tcPr>
            <w:tcW w:w="654" w:type="pct"/>
            <w:vAlign w:val="center"/>
          </w:tcPr>
          <w:p w:rsidR="00E54ABB" w:rsidRPr="00E54ABB" w:rsidRDefault="00E54ABB" w:rsidP="00E54ABB">
            <w:pPr>
              <w:adjustRightInd w:val="0"/>
              <w:snapToGrid w:val="0"/>
              <w:jc w:val="center"/>
              <w:rPr>
                <w:snapToGrid w:val="0"/>
                <w:color w:val="000000" w:themeColor="text1"/>
                <w:kern w:val="21"/>
                <w:szCs w:val="21"/>
              </w:rPr>
            </w:pPr>
            <w:r w:rsidRPr="00E54ABB">
              <w:rPr>
                <w:snapToGrid w:val="0"/>
                <w:color w:val="000000" w:themeColor="text1"/>
                <w:kern w:val="21"/>
                <w:szCs w:val="21"/>
              </w:rPr>
              <w:t>+</w:t>
            </w:r>
            <w:r w:rsidRPr="00E54ABB">
              <w:rPr>
                <w:rFonts w:hint="eastAsia"/>
                <w:snapToGrid w:val="0"/>
                <w:color w:val="000000" w:themeColor="text1"/>
                <w:kern w:val="21"/>
                <w:szCs w:val="21"/>
              </w:rPr>
              <w:t>4</w:t>
            </w:r>
            <w:r w:rsidRPr="00E54ABB">
              <w:rPr>
                <w:snapToGrid w:val="0"/>
                <w:color w:val="000000" w:themeColor="text1"/>
                <w:kern w:val="21"/>
                <w:szCs w:val="21"/>
              </w:rPr>
              <w:t>.5t/a</w:t>
            </w:r>
          </w:p>
        </w:tc>
      </w:tr>
      <w:tr w:rsidR="00E54ABB" w:rsidRPr="00E54ABB" w:rsidTr="00E54ABB">
        <w:trPr>
          <w:trHeight w:val="482"/>
        </w:trPr>
        <w:tc>
          <w:tcPr>
            <w:tcW w:w="348" w:type="pct"/>
            <w:vMerge/>
            <w:vAlign w:val="center"/>
          </w:tcPr>
          <w:p w:rsidR="00E54ABB" w:rsidRPr="00E54ABB" w:rsidRDefault="00E54ABB" w:rsidP="00E54ABB">
            <w:pPr>
              <w:adjustRightInd w:val="0"/>
              <w:snapToGrid w:val="0"/>
              <w:jc w:val="center"/>
              <w:rPr>
                <w:snapToGrid w:val="0"/>
                <w:color w:val="000000" w:themeColor="text1"/>
                <w:kern w:val="21"/>
                <w:szCs w:val="21"/>
              </w:rPr>
            </w:pPr>
          </w:p>
        </w:tc>
        <w:tc>
          <w:tcPr>
            <w:tcW w:w="881" w:type="pct"/>
            <w:gridSpan w:val="2"/>
            <w:vAlign w:val="center"/>
          </w:tcPr>
          <w:p w:rsidR="00E54ABB" w:rsidRPr="00E54ABB" w:rsidRDefault="00E54ABB" w:rsidP="00E54ABB">
            <w:pPr>
              <w:adjustRightInd w:val="0"/>
              <w:snapToGrid w:val="0"/>
              <w:jc w:val="center"/>
              <w:rPr>
                <w:snapToGrid w:val="0"/>
                <w:color w:val="000000" w:themeColor="text1"/>
                <w:kern w:val="21"/>
                <w:szCs w:val="21"/>
              </w:rPr>
            </w:pPr>
            <w:r w:rsidRPr="00E54ABB">
              <w:rPr>
                <w:rFonts w:hint="eastAsia"/>
                <w:snapToGrid w:val="0"/>
                <w:color w:val="000000" w:themeColor="text1"/>
                <w:kern w:val="21"/>
                <w:szCs w:val="21"/>
              </w:rPr>
              <w:t>废擦拭纸</w:t>
            </w:r>
          </w:p>
        </w:tc>
        <w:tc>
          <w:tcPr>
            <w:tcW w:w="287" w:type="pct"/>
            <w:vAlign w:val="center"/>
          </w:tcPr>
          <w:p w:rsidR="00E54ABB" w:rsidRPr="00E54ABB" w:rsidRDefault="00E54ABB" w:rsidP="00E54ABB">
            <w:pPr>
              <w:adjustRightInd w:val="0"/>
              <w:snapToGrid w:val="0"/>
              <w:jc w:val="center"/>
              <w:rPr>
                <w:snapToGrid w:val="0"/>
                <w:color w:val="000000" w:themeColor="text1"/>
                <w:kern w:val="21"/>
                <w:szCs w:val="21"/>
              </w:rPr>
            </w:pPr>
            <w:r w:rsidRPr="00E54ABB">
              <w:rPr>
                <w:rFonts w:hint="eastAsia"/>
                <w:snapToGrid w:val="0"/>
                <w:color w:val="000000" w:themeColor="text1"/>
                <w:kern w:val="21"/>
                <w:szCs w:val="21"/>
              </w:rPr>
              <w:t>/</w:t>
            </w:r>
          </w:p>
        </w:tc>
        <w:tc>
          <w:tcPr>
            <w:tcW w:w="415" w:type="pct"/>
            <w:vAlign w:val="center"/>
          </w:tcPr>
          <w:p w:rsidR="00E54ABB" w:rsidRPr="00E54ABB" w:rsidRDefault="00E54ABB" w:rsidP="00E54ABB">
            <w:pPr>
              <w:adjustRightInd w:val="0"/>
              <w:snapToGrid w:val="0"/>
              <w:jc w:val="center"/>
              <w:rPr>
                <w:snapToGrid w:val="0"/>
                <w:color w:val="000000" w:themeColor="text1"/>
                <w:kern w:val="21"/>
                <w:szCs w:val="21"/>
              </w:rPr>
            </w:pPr>
            <w:r w:rsidRPr="00E54ABB">
              <w:rPr>
                <w:rFonts w:hint="eastAsia"/>
                <w:snapToGrid w:val="0"/>
                <w:color w:val="000000" w:themeColor="text1"/>
                <w:kern w:val="21"/>
                <w:szCs w:val="21"/>
              </w:rPr>
              <w:t>/</w:t>
            </w:r>
          </w:p>
        </w:tc>
        <w:tc>
          <w:tcPr>
            <w:tcW w:w="569" w:type="pct"/>
            <w:vAlign w:val="center"/>
          </w:tcPr>
          <w:p w:rsidR="00E54ABB" w:rsidRPr="00E54ABB" w:rsidRDefault="00E54ABB" w:rsidP="00E54ABB">
            <w:pPr>
              <w:adjustRightInd w:val="0"/>
              <w:snapToGrid w:val="0"/>
              <w:jc w:val="center"/>
              <w:rPr>
                <w:snapToGrid w:val="0"/>
                <w:color w:val="000000" w:themeColor="text1"/>
                <w:kern w:val="21"/>
                <w:szCs w:val="21"/>
              </w:rPr>
            </w:pPr>
            <w:r w:rsidRPr="00E54ABB">
              <w:rPr>
                <w:rFonts w:hint="eastAsia"/>
                <w:snapToGrid w:val="0"/>
                <w:color w:val="000000" w:themeColor="text1"/>
                <w:kern w:val="21"/>
                <w:szCs w:val="21"/>
              </w:rPr>
              <w:t>/</w:t>
            </w:r>
          </w:p>
        </w:tc>
        <w:tc>
          <w:tcPr>
            <w:tcW w:w="591" w:type="pct"/>
            <w:vAlign w:val="center"/>
          </w:tcPr>
          <w:p w:rsidR="00E54ABB" w:rsidRPr="00E54ABB" w:rsidRDefault="00E54ABB" w:rsidP="00E54ABB">
            <w:pPr>
              <w:adjustRightInd w:val="0"/>
              <w:snapToGrid w:val="0"/>
              <w:jc w:val="center"/>
              <w:rPr>
                <w:snapToGrid w:val="0"/>
                <w:color w:val="000000" w:themeColor="text1"/>
                <w:kern w:val="21"/>
                <w:szCs w:val="21"/>
              </w:rPr>
            </w:pPr>
            <w:r w:rsidRPr="00E54ABB">
              <w:rPr>
                <w:rFonts w:hint="eastAsia"/>
                <w:snapToGrid w:val="0"/>
                <w:color w:val="000000" w:themeColor="text1"/>
                <w:kern w:val="21"/>
                <w:szCs w:val="21"/>
              </w:rPr>
              <w:t>1</w:t>
            </w:r>
            <w:r w:rsidRPr="00E54ABB">
              <w:rPr>
                <w:snapToGrid w:val="0"/>
                <w:color w:val="000000" w:themeColor="text1"/>
                <w:kern w:val="21"/>
                <w:szCs w:val="21"/>
              </w:rPr>
              <w:t>.5t/a</w:t>
            </w:r>
          </w:p>
        </w:tc>
        <w:tc>
          <w:tcPr>
            <w:tcW w:w="592" w:type="pct"/>
            <w:vAlign w:val="center"/>
          </w:tcPr>
          <w:p w:rsidR="00E54ABB" w:rsidRPr="00E54ABB" w:rsidRDefault="00E54ABB" w:rsidP="00E54ABB">
            <w:pPr>
              <w:adjustRightInd w:val="0"/>
              <w:snapToGrid w:val="0"/>
              <w:jc w:val="center"/>
              <w:rPr>
                <w:snapToGrid w:val="0"/>
                <w:color w:val="000000" w:themeColor="text1"/>
                <w:kern w:val="21"/>
                <w:szCs w:val="21"/>
              </w:rPr>
            </w:pPr>
            <w:r w:rsidRPr="00E54ABB">
              <w:rPr>
                <w:rFonts w:hint="eastAsia"/>
                <w:snapToGrid w:val="0"/>
                <w:color w:val="000000" w:themeColor="text1"/>
                <w:kern w:val="21"/>
                <w:szCs w:val="21"/>
              </w:rPr>
              <w:t>/</w:t>
            </w:r>
          </w:p>
        </w:tc>
        <w:tc>
          <w:tcPr>
            <w:tcW w:w="663" w:type="pct"/>
            <w:vAlign w:val="center"/>
          </w:tcPr>
          <w:p w:rsidR="00E54ABB" w:rsidRPr="00E54ABB" w:rsidRDefault="00E54ABB" w:rsidP="00E54ABB">
            <w:pPr>
              <w:adjustRightInd w:val="0"/>
              <w:snapToGrid w:val="0"/>
              <w:jc w:val="center"/>
              <w:rPr>
                <w:snapToGrid w:val="0"/>
                <w:color w:val="000000" w:themeColor="text1"/>
                <w:kern w:val="21"/>
                <w:szCs w:val="21"/>
              </w:rPr>
            </w:pPr>
            <w:r w:rsidRPr="00E54ABB">
              <w:rPr>
                <w:rFonts w:hint="eastAsia"/>
                <w:snapToGrid w:val="0"/>
                <w:color w:val="000000" w:themeColor="text1"/>
                <w:kern w:val="21"/>
                <w:szCs w:val="21"/>
              </w:rPr>
              <w:t>1</w:t>
            </w:r>
            <w:r w:rsidRPr="00E54ABB">
              <w:rPr>
                <w:snapToGrid w:val="0"/>
                <w:color w:val="000000" w:themeColor="text1"/>
                <w:kern w:val="21"/>
                <w:szCs w:val="21"/>
              </w:rPr>
              <w:t>.5t/a</w:t>
            </w:r>
          </w:p>
        </w:tc>
        <w:tc>
          <w:tcPr>
            <w:tcW w:w="654" w:type="pct"/>
            <w:vAlign w:val="center"/>
          </w:tcPr>
          <w:p w:rsidR="00E54ABB" w:rsidRPr="00E54ABB" w:rsidRDefault="00E54ABB" w:rsidP="00E54ABB">
            <w:pPr>
              <w:adjustRightInd w:val="0"/>
              <w:snapToGrid w:val="0"/>
              <w:jc w:val="center"/>
              <w:rPr>
                <w:snapToGrid w:val="0"/>
                <w:color w:val="000000" w:themeColor="text1"/>
                <w:kern w:val="21"/>
                <w:szCs w:val="21"/>
              </w:rPr>
            </w:pPr>
            <w:r w:rsidRPr="00E54ABB">
              <w:rPr>
                <w:snapToGrid w:val="0"/>
                <w:color w:val="000000" w:themeColor="text1"/>
                <w:kern w:val="21"/>
                <w:szCs w:val="21"/>
              </w:rPr>
              <w:t>+</w:t>
            </w:r>
            <w:r w:rsidRPr="00E54ABB">
              <w:rPr>
                <w:rFonts w:hint="eastAsia"/>
                <w:snapToGrid w:val="0"/>
                <w:color w:val="000000" w:themeColor="text1"/>
                <w:kern w:val="21"/>
                <w:szCs w:val="21"/>
              </w:rPr>
              <w:t>1</w:t>
            </w:r>
            <w:r w:rsidRPr="00E54ABB">
              <w:rPr>
                <w:snapToGrid w:val="0"/>
                <w:color w:val="000000" w:themeColor="text1"/>
                <w:kern w:val="21"/>
                <w:szCs w:val="21"/>
              </w:rPr>
              <w:t>.5t/a</w:t>
            </w:r>
          </w:p>
        </w:tc>
      </w:tr>
      <w:tr w:rsidR="00E54ABB" w:rsidRPr="00E54ABB" w:rsidTr="00E54ABB">
        <w:trPr>
          <w:trHeight w:val="482"/>
        </w:trPr>
        <w:tc>
          <w:tcPr>
            <w:tcW w:w="348" w:type="pct"/>
            <w:vMerge/>
            <w:vAlign w:val="center"/>
          </w:tcPr>
          <w:p w:rsidR="00E54ABB" w:rsidRPr="00E54ABB" w:rsidRDefault="00E54ABB" w:rsidP="00E54ABB">
            <w:pPr>
              <w:adjustRightInd w:val="0"/>
              <w:snapToGrid w:val="0"/>
              <w:jc w:val="center"/>
              <w:rPr>
                <w:snapToGrid w:val="0"/>
                <w:color w:val="000000" w:themeColor="text1"/>
                <w:kern w:val="21"/>
                <w:szCs w:val="21"/>
              </w:rPr>
            </w:pPr>
          </w:p>
        </w:tc>
        <w:tc>
          <w:tcPr>
            <w:tcW w:w="881" w:type="pct"/>
            <w:gridSpan w:val="2"/>
            <w:vAlign w:val="center"/>
          </w:tcPr>
          <w:p w:rsidR="00E54ABB" w:rsidRPr="00E54ABB" w:rsidRDefault="00E54ABB" w:rsidP="00E54ABB">
            <w:pPr>
              <w:adjustRightInd w:val="0"/>
              <w:snapToGrid w:val="0"/>
              <w:jc w:val="center"/>
              <w:rPr>
                <w:snapToGrid w:val="0"/>
                <w:color w:val="000000" w:themeColor="text1"/>
                <w:kern w:val="21"/>
                <w:szCs w:val="21"/>
              </w:rPr>
            </w:pPr>
            <w:r w:rsidRPr="00E54ABB">
              <w:rPr>
                <w:rFonts w:hint="eastAsia"/>
                <w:snapToGrid w:val="0"/>
                <w:color w:val="000000" w:themeColor="text1"/>
                <w:kern w:val="21"/>
                <w:szCs w:val="21"/>
              </w:rPr>
              <w:t>废活性炭</w:t>
            </w:r>
          </w:p>
        </w:tc>
        <w:tc>
          <w:tcPr>
            <w:tcW w:w="287" w:type="pct"/>
            <w:vAlign w:val="center"/>
          </w:tcPr>
          <w:p w:rsidR="00E54ABB" w:rsidRPr="00E54ABB" w:rsidRDefault="00E54ABB" w:rsidP="00E54ABB">
            <w:pPr>
              <w:adjustRightInd w:val="0"/>
              <w:snapToGrid w:val="0"/>
              <w:jc w:val="center"/>
              <w:rPr>
                <w:snapToGrid w:val="0"/>
                <w:color w:val="000000" w:themeColor="text1"/>
                <w:kern w:val="21"/>
                <w:szCs w:val="21"/>
              </w:rPr>
            </w:pPr>
            <w:r w:rsidRPr="00E54ABB">
              <w:rPr>
                <w:rFonts w:hint="eastAsia"/>
                <w:snapToGrid w:val="0"/>
                <w:color w:val="000000" w:themeColor="text1"/>
                <w:kern w:val="21"/>
                <w:szCs w:val="21"/>
              </w:rPr>
              <w:t>/</w:t>
            </w:r>
          </w:p>
        </w:tc>
        <w:tc>
          <w:tcPr>
            <w:tcW w:w="415" w:type="pct"/>
            <w:vAlign w:val="center"/>
          </w:tcPr>
          <w:p w:rsidR="00E54ABB" w:rsidRPr="00E54ABB" w:rsidRDefault="00E54ABB" w:rsidP="00E54ABB">
            <w:pPr>
              <w:adjustRightInd w:val="0"/>
              <w:snapToGrid w:val="0"/>
              <w:jc w:val="center"/>
              <w:rPr>
                <w:snapToGrid w:val="0"/>
                <w:color w:val="000000" w:themeColor="text1"/>
                <w:kern w:val="21"/>
                <w:szCs w:val="21"/>
              </w:rPr>
            </w:pPr>
            <w:r w:rsidRPr="00E54ABB">
              <w:rPr>
                <w:rFonts w:hint="eastAsia"/>
                <w:snapToGrid w:val="0"/>
                <w:color w:val="000000" w:themeColor="text1"/>
                <w:kern w:val="21"/>
                <w:szCs w:val="21"/>
              </w:rPr>
              <w:t>/</w:t>
            </w:r>
          </w:p>
        </w:tc>
        <w:tc>
          <w:tcPr>
            <w:tcW w:w="569" w:type="pct"/>
            <w:vAlign w:val="center"/>
          </w:tcPr>
          <w:p w:rsidR="00E54ABB" w:rsidRPr="00E54ABB" w:rsidRDefault="00E54ABB" w:rsidP="00E54ABB">
            <w:pPr>
              <w:adjustRightInd w:val="0"/>
              <w:snapToGrid w:val="0"/>
              <w:jc w:val="center"/>
              <w:rPr>
                <w:snapToGrid w:val="0"/>
                <w:color w:val="000000" w:themeColor="text1"/>
                <w:kern w:val="21"/>
                <w:szCs w:val="21"/>
              </w:rPr>
            </w:pPr>
            <w:r w:rsidRPr="00E54ABB">
              <w:rPr>
                <w:rFonts w:hint="eastAsia"/>
                <w:snapToGrid w:val="0"/>
                <w:color w:val="000000" w:themeColor="text1"/>
                <w:kern w:val="21"/>
                <w:szCs w:val="21"/>
              </w:rPr>
              <w:t>/</w:t>
            </w:r>
          </w:p>
        </w:tc>
        <w:tc>
          <w:tcPr>
            <w:tcW w:w="591" w:type="pct"/>
            <w:vAlign w:val="center"/>
          </w:tcPr>
          <w:p w:rsidR="00E54ABB" w:rsidRPr="00E54ABB" w:rsidRDefault="00E54ABB" w:rsidP="00E54ABB">
            <w:pPr>
              <w:adjustRightInd w:val="0"/>
              <w:snapToGrid w:val="0"/>
              <w:jc w:val="center"/>
              <w:rPr>
                <w:snapToGrid w:val="0"/>
                <w:color w:val="000000" w:themeColor="text1"/>
                <w:kern w:val="21"/>
                <w:szCs w:val="21"/>
              </w:rPr>
            </w:pPr>
            <w:r w:rsidRPr="00E54ABB">
              <w:rPr>
                <w:snapToGrid w:val="0"/>
                <w:color w:val="000000" w:themeColor="text1"/>
                <w:kern w:val="21"/>
                <w:szCs w:val="21"/>
              </w:rPr>
              <w:t>10.83t/a</w:t>
            </w:r>
          </w:p>
        </w:tc>
        <w:tc>
          <w:tcPr>
            <w:tcW w:w="592" w:type="pct"/>
            <w:vAlign w:val="center"/>
          </w:tcPr>
          <w:p w:rsidR="00E54ABB" w:rsidRPr="00E54ABB" w:rsidRDefault="00E54ABB" w:rsidP="00E54ABB">
            <w:pPr>
              <w:adjustRightInd w:val="0"/>
              <w:snapToGrid w:val="0"/>
              <w:jc w:val="center"/>
              <w:rPr>
                <w:snapToGrid w:val="0"/>
                <w:color w:val="000000" w:themeColor="text1"/>
                <w:kern w:val="21"/>
                <w:szCs w:val="21"/>
              </w:rPr>
            </w:pPr>
            <w:r w:rsidRPr="00E54ABB">
              <w:rPr>
                <w:rFonts w:hint="eastAsia"/>
                <w:snapToGrid w:val="0"/>
                <w:color w:val="000000" w:themeColor="text1"/>
                <w:kern w:val="21"/>
                <w:szCs w:val="21"/>
              </w:rPr>
              <w:t>/</w:t>
            </w:r>
          </w:p>
        </w:tc>
        <w:tc>
          <w:tcPr>
            <w:tcW w:w="663" w:type="pct"/>
            <w:vAlign w:val="center"/>
          </w:tcPr>
          <w:p w:rsidR="00E54ABB" w:rsidRPr="00E54ABB" w:rsidRDefault="00E54ABB" w:rsidP="00E54ABB">
            <w:pPr>
              <w:adjustRightInd w:val="0"/>
              <w:snapToGrid w:val="0"/>
              <w:jc w:val="center"/>
              <w:rPr>
                <w:snapToGrid w:val="0"/>
                <w:color w:val="000000" w:themeColor="text1"/>
                <w:kern w:val="21"/>
                <w:szCs w:val="21"/>
              </w:rPr>
            </w:pPr>
            <w:r w:rsidRPr="00E54ABB">
              <w:rPr>
                <w:snapToGrid w:val="0"/>
                <w:color w:val="000000" w:themeColor="text1"/>
                <w:kern w:val="21"/>
                <w:szCs w:val="21"/>
              </w:rPr>
              <w:t>10.83t/a</w:t>
            </w:r>
          </w:p>
        </w:tc>
        <w:tc>
          <w:tcPr>
            <w:tcW w:w="654" w:type="pct"/>
            <w:vAlign w:val="center"/>
          </w:tcPr>
          <w:p w:rsidR="00E54ABB" w:rsidRPr="00E54ABB" w:rsidRDefault="00E54ABB" w:rsidP="00E54ABB">
            <w:pPr>
              <w:adjustRightInd w:val="0"/>
              <w:snapToGrid w:val="0"/>
              <w:jc w:val="center"/>
              <w:rPr>
                <w:snapToGrid w:val="0"/>
                <w:color w:val="000000" w:themeColor="text1"/>
                <w:kern w:val="21"/>
                <w:szCs w:val="21"/>
              </w:rPr>
            </w:pPr>
            <w:r w:rsidRPr="00E54ABB">
              <w:rPr>
                <w:snapToGrid w:val="0"/>
                <w:color w:val="000000" w:themeColor="text1"/>
                <w:kern w:val="21"/>
                <w:szCs w:val="21"/>
              </w:rPr>
              <w:t>+10.83t/a</w:t>
            </w:r>
          </w:p>
        </w:tc>
      </w:tr>
    </w:tbl>
    <w:p w:rsidR="008B40A6" w:rsidRPr="00E54ABB" w:rsidRDefault="008B40A6" w:rsidP="00153FED">
      <w:pPr>
        <w:adjustRightInd w:val="0"/>
        <w:snapToGrid w:val="0"/>
        <w:jc w:val="left"/>
        <w:rPr>
          <w:b/>
          <w:bCs/>
          <w:snapToGrid w:val="0"/>
          <w:color w:val="000000" w:themeColor="text1"/>
          <w:szCs w:val="21"/>
        </w:rPr>
      </w:pPr>
      <w:r w:rsidRPr="00E54ABB">
        <w:rPr>
          <w:snapToGrid w:val="0"/>
          <w:color w:val="000000" w:themeColor="text1"/>
          <w:kern w:val="21"/>
          <w:szCs w:val="21"/>
        </w:rPr>
        <w:t>注：</w:t>
      </w:r>
      <w:r w:rsidR="00E30432" w:rsidRPr="00E54ABB">
        <w:rPr>
          <w:snapToGrid w:val="0"/>
          <w:color w:val="000000" w:themeColor="text1"/>
          <w:spacing w:val="-16"/>
          <w:kern w:val="21"/>
          <w:szCs w:val="21"/>
        </w:rPr>
        <w:fldChar w:fldCharType="begin"/>
      </w:r>
      <w:r w:rsidRPr="00E54ABB">
        <w:rPr>
          <w:snapToGrid w:val="0"/>
          <w:color w:val="000000" w:themeColor="text1"/>
          <w:spacing w:val="-16"/>
          <w:kern w:val="21"/>
          <w:szCs w:val="21"/>
        </w:rPr>
        <w:instrText xml:space="preserve"> = 6 \* GB3 \* MERGEFORMAT </w:instrText>
      </w:r>
      <w:r w:rsidR="00E30432" w:rsidRPr="00E54ABB">
        <w:rPr>
          <w:snapToGrid w:val="0"/>
          <w:color w:val="000000" w:themeColor="text1"/>
          <w:spacing w:val="-16"/>
          <w:kern w:val="21"/>
          <w:szCs w:val="21"/>
        </w:rPr>
        <w:fldChar w:fldCharType="separate"/>
      </w:r>
      <w:r w:rsidRPr="00E54ABB">
        <w:rPr>
          <w:rFonts w:hAnsi="宋体" w:cs="宋体" w:hint="eastAsia"/>
          <w:color w:val="000000" w:themeColor="text1"/>
          <w:szCs w:val="21"/>
        </w:rPr>
        <w:t>⑥</w:t>
      </w:r>
      <w:r w:rsidR="00E30432" w:rsidRPr="00E54ABB">
        <w:rPr>
          <w:snapToGrid w:val="0"/>
          <w:color w:val="000000" w:themeColor="text1"/>
          <w:spacing w:val="-16"/>
          <w:kern w:val="21"/>
          <w:szCs w:val="21"/>
        </w:rPr>
        <w:fldChar w:fldCharType="end"/>
      </w:r>
      <w:r w:rsidRPr="00E54ABB">
        <w:rPr>
          <w:snapToGrid w:val="0"/>
          <w:color w:val="000000" w:themeColor="text1"/>
          <w:spacing w:val="-16"/>
          <w:kern w:val="21"/>
          <w:szCs w:val="21"/>
        </w:rPr>
        <w:t>=</w:t>
      </w:r>
      <w:r w:rsidR="00E30432" w:rsidRPr="00E54ABB">
        <w:rPr>
          <w:snapToGrid w:val="0"/>
          <w:color w:val="000000" w:themeColor="text1"/>
          <w:spacing w:val="-6"/>
          <w:kern w:val="21"/>
          <w:szCs w:val="21"/>
        </w:rPr>
        <w:fldChar w:fldCharType="begin"/>
      </w:r>
      <w:r w:rsidRPr="00E54ABB">
        <w:rPr>
          <w:snapToGrid w:val="0"/>
          <w:color w:val="000000" w:themeColor="text1"/>
          <w:spacing w:val="-6"/>
          <w:kern w:val="21"/>
          <w:szCs w:val="21"/>
        </w:rPr>
        <w:instrText xml:space="preserve"> = 1 \* GB3 \* MERGEFORMAT </w:instrText>
      </w:r>
      <w:r w:rsidR="00E30432" w:rsidRPr="00E54ABB">
        <w:rPr>
          <w:snapToGrid w:val="0"/>
          <w:color w:val="000000" w:themeColor="text1"/>
          <w:spacing w:val="-6"/>
          <w:kern w:val="21"/>
          <w:szCs w:val="21"/>
        </w:rPr>
        <w:fldChar w:fldCharType="separate"/>
      </w:r>
      <w:r w:rsidRPr="00E54ABB">
        <w:rPr>
          <w:rFonts w:hAnsi="宋体" w:cs="宋体" w:hint="eastAsia"/>
          <w:color w:val="000000" w:themeColor="text1"/>
          <w:szCs w:val="21"/>
        </w:rPr>
        <w:t>①</w:t>
      </w:r>
      <w:r w:rsidR="00E30432" w:rsidRPr="00E54ABB">
        <w:rPr>
          <w:snapToGrid w:val="0"/>
          <w:color w:val="000000" w:themeColor="text1"/>
          <w:spacing w:val="-6"/>
          <w:kern w:val="21"/>
          <w:szCs w:val="21"/>
        </w:rPr>
        <w:fldChar w:fldCharType="end"/>
      </w:r>
      <w:r w:rsidRPr="00E54ABB">
        <w:rPr>
          <w:snapToGrid w:val="0"/>
          <w:color w:val="000000" w:themeColor="text1"/>
          <w:spacing w:val="-6"/>
          <w:kern w:val="21"/>
          <w:szCs w:val="21"/>
        </w:rPr>
        <w:t>+</w:t>
      </w:r>
      <w:r w:rsidR="00E30432" w:rsidRPr="00E54ABB">
        <w:rPr>
          <w:snapToGrid w:val="0"/>
          <w:color w:val="000000" w:themeColor="text1"/>
          <w:spacing w:val="-6"/>
          <w:kern w:val="21"/>
          <w:szCs w:val="21"/>
        </w:rPr>
        <w:fldChar w:fldCharType="begin"/>
      </w:r>
      <w:r w:rsidRPr="00E54ABB">
        <w:rPr>
          <w:snapToGrid w:val="0"/>
          <w:color w:val="000000" w:themeColor="text1"/>
          <w:spacing w:val="-6"/>
          <w:kern w:val="21"/>
          <w:szCs w:val="21"/>
        </w:rPr>
        <w:instrText xml:space="preserve"> = 3 \* GB3 \* MERGEFORMAT </w:instrText>
      </w:r>
      <w:r w:rsidR="00E30432" w:rsidRPr="00E54ABB">
        <w:rPr>
          <w:snapToGrid w:val="0"/>
          <w:color w:val="000000" w:themeColor="text1"/>
          <w:spacing w:val="-6"/>
          <w:kern w:val="21"/>
          <w:szCs w:val="21"/>
        </w:rPr>
        <w:fldChar w:fldCharType="separate"/>
      </w:r>
      <w:r w:rsidRPr="00E54ABB">
        <w:rPr>
          <w:rFonts w:hAnsi="宋体" w:cs="宋体" w:hint="eastAsia"/>
          <w:color w:val="000000" w:themeColor="text1"/>
          <w:szCs w:val="21"/>
        </w:rPr>
        <w:t>③</w:t>
      </w:r>
      <w:r w:rsidR="00E30432" w:rsidRPr="00E54ABB">
        <w:rPr>
          <w:snapToGrid w:val="0"/>
          <w:color w:val="000000" w:themeColor="text1"/>
          <w:spacing w:val="-6"/>
          <w:kern w:val="21"/>
          <w:szCs w:val="21"/>
        </w:rPr>
        <w:fldChar w:fldCharType="end"/>
      </w:r>
      <w:r w:rsidRPr="00E54ABB">
        <w:rPr>
          <w:snapToGrid w:val="0"/>
          <w:color w:val="000000" w:themeColor="text1"/>
          <w:spacing w:val="-6"/>
          <w:kern w:val="21"/>
          <w:szCs w:val="21"/>
        </w:rPr>
        <w:t>+</w:t>
      </w:r>
      <w:r w:rsidR="00E30432" w:rsidRPr="00E54ABB">
        <w:rPr>
          <w:snapToGrid w:val="0"/>
          <w:color w:val="000000" w:themeColor="text1"/>
          <w:spacing w:val="-6"/>
          <w:kern w:val="21"/>
          <w:szCs w:val="21"/>
        </w:rPr>
        <w:fldChar w:fldCharType="begin"/>
      </w:r>
      <w:r w:rsidRPr="00E54ABB">
        <w:rPr>
          <w:snapToGrid w:val="0"/>
          <w:color w:val="000000" w:themeColor="text1"/>
          <w:spacing w:val="-6"/>
          <w:kern w:val="21"/>
          <w:szCs w:val="21"/>
        </w:rPr>
        <w:instrText xml:space="preserve"> = 4 \* GB3 \* MERGEFORMAT </w:instrText>
      </w:r>
      <w:r w:rsidR="00E30432" w:rsidRPr="00E54ABB">
        <w:rPr>
          <w:snapToGrid w:val="0"/>
          <w:color w:val="000000" w:themeColor="text1"/>
          <w:spacing w:val="-6"/>
          <w:kern w:val="21"/>
          <w:szCs w:val="21"/>
        </w:rPr>
        <w:fldChar w:fldCharType="separate"/>
      </w:r>
      <w:r w:rsidRPr="00E54ABB">
        <w:rPr>
          <w:rFonts w:hAnsi="宋体" w:cs="宋体" w:hint="eastAsia"/>
          <w:color w:val="000000" w:themeColor="text1"/>
          <w:szCs w:val="21"/>
        </w:rPr>
        <w:t>④</w:t>
      </w:r>
      <w:r w:rsidR="00E30432" w:rsidRPr="00E54ABB">
        <w:rPr>
          <w:snapToGrid w:val="0"/>
          <w:color w:val="000000" w:themeColor="text1"/>
          <w:spacing w:val="-6"/>
          <w:kern w:val="21"/>
          <w:szCs w:val="21"/>
        </w:rPr>
        <w:fldChar w:fldCharType="end"/>
      </w:r>
      <w:r w:rsidRPr="00E54ABB">
        <w:rPr>
          <w:snapToGrid w:val="0"/>
          <w:color w:val="000000" w:themeColor="text1"/>
          <w:spacing w:val="-6"/>
          <w:kern w:val="21"/>
          <w:szCs w:val="21"/>
        </w:rPr>
        <w:t>-</w:t>
      </w:r>
      <w:r w:rsidR="00E30432" w:rsidRPr="00E54ABB">
        <w:rPr>
          <w:snapToGrid w:val="0"/>
          <w:color w:val="000000" w:themeColor="text1"/>
          <w:spacing w:val="-16"/>
          <w:kern w:val="21"/>
          <w:szCs w:val="21"/>
        </w:rPr>
        <w:fldChar w:fldCharType="begin"/>
      </w:r>
      <w:r w:rsidRPr="00E54ABB">
        <w:rPr>
          <w:snapToGrid w:val="0"/>
          <w:color w:val="000000" w:themeColor="text1"/>
          <w:spacing w:val="-16"/>
          <w:kern w:val="21"/>
          <w:szCs w:val="21"/>
        </w:rPr>
        <w:instrText xml:space="preserve"> = 5 \* GB3 \* MERGEFORMAT </w:instrText>
      </w:r>
      <w:r w:rsidR="00E30432" w:rsidRPr="00E54ABB">
        <w:rPr>
          <w:snapToGrid w:val="0"/>
          <w:color w:val="000000" w:themeColor="text1"/>
          <w:spacing w:val="-16"/>
          <w:kern w:val="21"/>
          <w:szCs w:val="21"/>
        </w:rPr>
        <w:fldChar w:fldCharType="separate"/>
      </w:r>
      <w:r w:rsidRPr="00E54ABB">
        <w:rPr>
          <w:rFonts w:hAnsi="宋体" w:cs="宋体" w:hint="eastAsia"/>
          <w:color w:val="000000" w:themeColor="text1"/>
          <w:szCs w:val="21"/>
        </w:rPr>
        <w:t>⑤</w:t>
      </w:r>
      <w:r w:rsidR="00E30432" w:rsidRPr="00E54ABB">
        <w:rPr>
          <w:snapToGrid w:val="0"/>
          <w:color w:val="000000" w:themeColor="text1"/>
          <w:spacing w:val="-16"/>
          <w:kern w:val="21"/>
          <w:szCs w:val="21"/>
        </w:rPr>
        <w:fldChar w:fldCharType="end"/>
      </w:r>
      <w:r w:rsidRPr="00E54ABB">
        <w:rPr>
          <w:snapToGrid w:val="0"/>
          <w:color w:val="000000" w:themeColor="text1"/>
          <w:spacing w:val="-16"/>
          <w:kern w:val="21"/>
          <w:szCs w:val="21"/>
        </w:rPr>
        <w:t>；</w:t>
      </w:r>
      <w:r w:rsidR="00E30432" w:rsidRPr="00E54ABB">
        <w:rPr>
          <w:snapToGrid w:val="0"/>
          <w:color w:val="000000" w:themeColor="text1"/>
          <w:spacing w:val="-6"/>
          <w:kern w:val="21"/>
          <w:szCs w:val="21"/>
        </w:rPr>
        <w:fldChar w:fldCharType="begin"/>
      </w:r>
      <w:r w:rsidRPr="00E54ABB">
        <w:rPr>
          <w:snapToGrid w:val="0"/>
          <w:color w:val="000000" w:themeColor="text1"/>
          <w:spacing w:val="-6"/>
          <w:kern w:val="21"/>
          <w:szCs w:val="21"/>
        </w:rPr>
        <w:instrText xml:space="preserve"> = 7 \* GB3 \* MERGEFORMAT </w:instrText>
      </w:r>
      <w:r w:rsidR="00E30432" w:rsidRPr="00E54ABB">
        <w:rPr>
          <w:snapToGrid w:val="0"/>
          <w:color w:val="000000" w:themeColor="text1"/>
          <w:spacing w:val="-6"/>
          <w:kern w:val="21"/>
          <w:szCs w:val="21"/>
        </w:rPr>
        <w:fldChar w:fldCharType="separate"/>
      </w:r>
      <w:r w:rsidRPr="00E54ABB">
        <w:rPr>
          <w:rFonts w:hAnsi="宋体" w:cs="宋体" w:hint="eastAsia"/>
          <w:color w:val="000000" w:themeColor="text1"/>
          <w:szCs w:val="21"/>
        </w:rPr>
        <w:t>⑦</w:t>
      </w:r>
      <w:r w:rsidR="00E30432" w:rsidRPr="00E54ABB">
        <w:rPr>
          <w:snapToGrid w:val="0"/>
          <w:color w:val="000000" w:themeColor="text1"/>
          <w:spacing w:val="-6"/>
          <w:kern w:val="21"/>
          <w:szCs w:val="21"/>
        </w:rPr>
        <w:fldChar w:fldCharType="end"/>
      </w:r>
      <w:r w:rsidRPr="00E54ABB">
        <w:rPr>
          <w:snapToGrid w:val="0"/>
          <w:color w:val="000000" w:themeColor="text1"/>
          <w:spacing w:val="-6"/>
          <w:kern w:val="21"/>
          <w:szCs w:val="21"/>
        </w:rPr>
        <w:t>=</w:t>
      </w:r>
      <w:r w:rsidR="00E30432" w:rsidRPr="00E54ABB">
        <w:rPr>
          <w:snapToGrid w:val="0"/>
          <w:color w:val="000000" w:themeColor="text1"/>
          <w:spacing w:val="-16"/>
          <w:kern w:val="21"/>
          <w:szCs w:val="21"/>
        </w:rPr>
        <w:fldChar w:fldCharType="begin"/>
      </w:r>
      <w:r w:rsidRPr="00E54ABB">
        <w:rPr>
          <w:snapToGrid w:val="0"/>
          <w:color w:val="000000" w:themeColor="text1"/>
          <w:spacing w:val="-16"/>
          <w:kern w:val="21"/>
          <w:szCs w:val="21"/>
        </w:rPr>
        <w:instrText xml:space="preserve"> = 6 \* GB3 \* MERGEFORMAT </w:instrText>
      </w:r>
      <w:r w:rsidR="00E30432" w:rsidRPr="00E54ABB">
        <w:rPr>
          <w:snapToGrid w:val="0"/>
          <w:color w:val="000000" w:themeColor="text1"/>
          <w:spacing w:val="-16"/>
          <w:kern w:val="21"/>
          <w:szCs w:val="21"/>
        </w:rPr>
        <w:fldChar w:fldCharType="separate"/>
      </w:r>
      <w:r w:rsidRPr="00E54ABB">
        <w:rPr>
          <w:rFonts w:hAnsi="宋体" w:cs="宋体" w:hint="eastAsia"/>
          <w:color w:val="000000" w:themeColor="text1"/>
          <w:szCs w:val="21"/>
        </w:rPr>
        <w:t>⑥</w:t>
      </w:r>
      <w:r w:rsidR="00E30432" w:rsidRPr="00E54ABB">
        <w:rPr>
          <w:snapToGrid w:val="0"/>
          <w:color w:val="000000" w:themeColor="text1"/>
          <w:spacing w:val="-16"/>
          <w:kern w:val="21"/>
          <w:szCs w:val="21"/>
        </w:rPr>
        <w:fldChar w:fldCharType="end"/>
      </w:r>
      <w:r w:rsidRPr="00E54ABB">
        <w:rPr>
          <w:snapToGrid w:val="0"/>
          <w:color w:val="000000" w:themeColor="text1"/>
          <w:spacing w:val="-16"/>
          <w:kern w:val="21"/>
          <w:szCs w:val="21"/>
        </w:rPr>
        <w:t>-</w:t>
      </w:r>
      <w:r w:rsidR="00E30432" w:rsidRPr="00E54ABB">
        <w:rPr>
          <w:snapToGrid w:val="0"/>
          <w:color w:val="000000" w:themeColor="text1"/>
          <w:spacing w:val="-6"/>
          <w:kern w:val="21"/>
          <w:szCs w:val="21"/>
        </w:rPr>
        <w:fldChar w:fldCharType="begin"/>
      </w:r>
      <w:r w:rsidRPr="00E54ABB">
        <w:rPr>
          <w:snapToGrid w:val="0"/>
          <w:color w:val="000000" w:themeColor="text1"/>
          <w:spacing w:val="-6"/>
          <w:kern w:val="21"/>
          <w:szCs w:val="21"/>
        </w:rPr>
        <w:instrText xml:space="preserve"> = 1 \* GB3 \* MERGEFORMAT </w:instrText>
      </w:r>
      <w:r w:rsidR="00E30432" w:rsidRPr="00E54ABB">
        <w:rPr>
          <w:snapToGrid w:val="0"/>
          <w:color w:val="000000" w:themeColor="text1"/>
          <w:spacing w:val="-6"/>
          <w:kern w:val="21"/>
          <w:szCs w:val="21"/>
        </w:rPr>
        <w:fldChar w:fldCharType="separate"/>
      </w:r>
      <w:r w:rsidRPr="00E54ABB">
        <w:rPr>
          <w:rFonts w:hAnsi="宋体" w:cs="宋体" w:hint="eastAsia"/>
          <w:color w:val="000000" w:themeColor="text1"/>
          <w:szCs w:val="21"/>
        </w:rPr>
        <w:t>①</w:t>
      </w:r>
      <w:r w:rsidR="00E30432" w:rsidRPr="00E54ABB">
        <w:rPr>
          <w:snapToGrid w:val="0"/>
          <w:color w:val="000000" w:themeColor="text1"/>
          <w:spacing w:val="-6"/>
          <w:kern w:val="21"/>
          <w:szCs w:val="21"/>
        </w:rPr>
        <w:fldChar w:fldCharType="end"/>
      </w:r>
    </w:p>
    <w:p w:rsidR="008B40A6" w:rsidRPr="00E54ABB" w:rsidRDefault="008B40A6" w:rsidP="00153FED">
      <w:pPr>
        <w:adjustRightInd w:val="0"/>
        <w:snapToGrid w:val="0"/>
        <w:jc w:val="left"/>
        <w:rPr>
          <w:b/>
          <w:bCs/>
          <w:snapToGrid w:val="0"/>
          <w:color w:val="000000" w:themeColor="text1"/>
          <w:szCs w:val="21"/>
        </w:rPr>
      </w:pPr>
    </w:p>
    <w:p w:rsidR="008B40A6" w:rsidRPr="00E54ABB" w:rsidRDefault="008B40A6" w:rsidP="00153FED">
      <w:pPr>
        <w:adjustRightInd w:val="0"/>
        <w:snapToGrid w:val="0"/>
        <w:jc w:val="left"/>
        <w:rPr>
          <w:b/>
          <w:bCs/>
          <w:snapToGrid w:val="0"/>
          <w:color w:val="000000" w:themeColor="text1"/>
          <w:szCs w:val="21"/>
        </w:rPr>
      </w:pPr>
    </w:p>
    <w:p w:rsidR="008B40A6" w:rsidRPr="00E54ABB" w:rsidRDefault="008B40A6" w:rsidP="00153FED">
      <w:pPr>
        <w:adjustRightInd w:val="0"/>
        <w:snapToGrid w:val="0"/>
        <w:jc w:val="left"/>
        <w:rPr>
          <w:b/>
          <w:bCs/>
          <w:snapToGrid w:val="0"/>
          <w:color w:val="000000" w:themeColor="text1"/>
          <w:szCs w:val="21"/>
        </w:rPr>
      </w:pPr>
    </w:p>
    <w:p w:rsidR="008B40A6" w:rsidRPr="00E54ABB" w:rsidRDefault="008B40A6" w:rsidP="00153FED">
      <w:pPr>
        <w:adjustRightInd w:val="0"/>
        <w:snapToGrid w:val="0"/>
        <w:jc w:val="left"/>
        <w:rPr>
          <w:b/>
          <w:bCs/>
          <w:snapToGrid w:val="0"/>
          <w:color w:val="000000" w:themeColor="text1"/>
          <w:szCs w:val="21"/>
        </w:rPr>
      </w:pPr>
    </w:p>
    <w:p w:rsidR="008B40A6" w:rsidRPr="00E54ABB" w:rsidRDefault="008B40A6" w:rsidP="00153FED">
      <w:pPr>
        <w:adjustRightInd w:val="0"/>
        <w:snapToGrid w:val="0"/>
        <w:jc w:val="left"/>
        <w:rPr>
          <w:b/>
          <w:bCs/>
          <w:snapToGrid w:val="0"/>
          <w:color w:val="000000" w:themeColor="text1"/>
          <w:szCs w:val="21"/>
        </w:rPr>
      </w:pPr>
    </w:p>
    <w:p w:rsidR="008B40A6" w:rsidRPr="00E54ABB" w:rsidRDefault="008B40A6" w:rsidP="00153FED">
      <w:pPr>
        <w:adjustRightInd w:val="0"/>
        <w:snapToGrid w:val="0"/>
        <w:jc w:val="left"/>
        <w:rPr>
          <w:b/>
          <w:bCs/>
          <w:snapToGrid w:val="0"/>
          <w:color w:val="000000" w:themeColor="text1"/>
          <w:szCs w:val="21"/>
        </w:rPr>
      </w:pPr>
    </w:p>
    <w:p w:rsidR="008B40A6" w:rsidRPr="00E54ABB" w:rsidRDefault="008B40A6" w:rsidP="00153FED">
      <w:pPr>
        <w:adjustRightInd w:val="0"/>
        <w:snapToGrid w:val="0"/>
        <w:jc w:val="left"/>
        <w:rPr>
          <w:b/>
          <w:bCs/>
          <w:snapToGrid w:val="0"/>
          <w:color w:val="000000" w:themeColor="text1"/>
          <w:szCs w:val="21"/>
        </w:rPr>
        <w:sectPr w:rsidR="008B40A6" w:rsidRPr="00E54ABB" w:rsidSect="008B40A6">
          <w:pgSz w:w="16838" w:h="11906" w:orient="landscape"/>
          <w:pgMar w:top="1797" w:right="1440" w:bottom="1797" w:left="1440" w:header="851" w:footer="992" w:gutter="0"/>
          <w:cols w:space="425"/>
          <w:docGrid w:type="linesAndChars" w:linePitch="312"/>
        </w:sectPr>
      </w:pPr>
    </w:p>
    <w:tbl>
      <w:tblPr>
        <w:tblStyle w:val="afe"/>
        <w:tblW w:w="0" w:type="auto"/>
        <w:tblLook w:val="04A0" w:firstRow="1" w:lastRow="0" w:firstColumn="1" w:lastColumn="0" w:noHBand="0" w:noVBand="1"/>
      </w:tblPr>
      <w:tblGrid>
        <w:gridCol w:w="8296"/>
      </w:tblGrid>
      <w:tr w:rsidR="008B40A6" w:rsidRPr="00E54ABB" w:rsidTr="00B51BB6">
        <w:tc>
          <w:tcPr>
            <w:tcW w:w="8296" w:type="dxa"/>
          </w:tcPr>
          <w:p w:rsidR="008B40A6" w:rsidRPr="00E54ABB" w:rsidRDefault="008B40A6" w:rsidP="00097EFE">
            <w:pPr>
              <w:adjustRightInd w:val="0"/>
              <w:snapToGrid w:val="0"/>
              <w:spacing w:beforeLines="50" w:before="156"/>
              <w:rPr>
                <w:color w:val="000000" w:themeColor="text1"/>
                <w:sz w:val="24"/>
              </w:rPr>
            </w:pPr>
            <w:r w:rsidRPr="00E54ABB">
              <w:rPr>
                <w:color w:val="000000" w:themeColor="text1"/>
                <w:sz w:val="24"/>
              </w:rPr>
              <w:lastRenderedPageBreak/>
              <w:t>预审意见：</w:t>
            </w:r>
          </w:p>
          <w:p w:rsidR="008B40A6" w:rsidRPr="00E54ABB" w:rsidRDefault="008B40A6" w:rsidP="00097EFE">
            <w:pPr>
              <w:adjustRightInd w:val="0"/>
              <w:snapToGrid w:val="0"/>
              <w:spacing w:beforeLines="50" w:before="156"/>
              <w:rPr>
                <w:color w:val="000000" w:themeColor="text1"/>
                <w:sz w:val="24"/>
              </w:rPr>
            </w:pPr>
          </w:p>
          <w:p w:rsidR="008B40A6" w:rsidRPr="00E54ABB" w:rsidRDefault="008B40A6" w:rsidP="00097EFE">
            <w:pPr>
              <w:adjustRightInd w:val="0"/>
              <w:snapToGrid w:val="0"/>
              <w:spacing w:beforeLines="50" w:before="156"/>
              <w:rPr>
                <w:color w:val="000000" w:themeColor="text1"/>
                <w:sz w:val="24"/>
              </w:rPr>
            </w:pPr>
          </w:p>
          <w:p w:rsidR="008B40A6" w:rsidRPr="00E54ABB" w:rsidRDefault="008B40A6" w:rsidP="00097EFE">
            <w:pPr>
              <w:adjustRightInd w:val="0"/>
              <w:snapToGrid w:val="0"/>
              <w:spacing w:beforeLines="50" w:before="156"/>
              <w:rPr>
                <w:color w:val="000000" w:themeColor="text1"/>
                <w:sz w:val="24"/>
              </w:rPr>
            </w:pPr>
          </w:p>
          <w:p w:rsidR="008B40A6" w:rsidRPr="00E54ABB" w:rsidRDefault="008B40A6" w:rsidP="00097EFE">
            <w:pPr>
              <w:adjustRightInd w:val="0"/>
              <w:snapToGrid w:val="0"/>
              <w:spacing w:beforeLines="50" w:before="156"/>
              <w:rPr>
                <w:color w:val="000000" w:themeColor="text1"/>
                <w:sz w:val="24"/>
              </w:rPr>
            </w:pPr>
          </w:p>
          <w:p w:rsidR="008B40A6" w:rsidRPr="00E54ABB" w:rsidRDefault="008B40A6" w:rsidP="00097EFE">
            <w:pPr>
              <w:adjustRightInd w:val="0"/>
              <w:snapToGrid w:val="0"/>
              <w:spacing w:beforeLines="50" w:before="156"/>
              <w:rPr>
                <w:color w:val="000000" w:themeColor="text1"/>
                <w:sz w:val="24"/>
              </w:rPr>
            </w:pPr>
          </w:p>
          <w:p w:rsidR="008B40A6" w:rsidRPr="00E54ABB" w:rsidRDefault="008B40A6" w:rsidP="00097EFE">
            <w:pPr>
              <w:adjustRightInd w:val="0"/>
              <w:snapToGrid w:val="0"/>
              <w:spacing w:beforeLines="50" w:before="156"/>
              <w:rPr>
                <w:color w:val="000000" w:themeColor="text1"/>
                <w:sz w:val="24"/>
              </w:rPr>
            </w:pPr>
          </w:p>
          <w:p w:rsidR="008B40A6" w:rsidRPr="00E54ABB" w:rsidRDefault="008B40A6" w:rsidP="00097EFE">
            <w:pPr>
              <w:adjustRightInd w:val="0"/>
              <w:snapToGrid w:val="0"/>
              <w:spacing w:beforeLines="50" w:before="156"/>
              <w:rPr>
                <w:color w:val="000000" w:themeColor="text1"/>
                <w:sz w:val="24"/>
              </w:rPr>
            </w:pPr>
          </w:p>
          <w:p w:rsidR="008B40A6" w:rsidRPr="00E54ABB" w:rsidRDefault="008B40A6" w:rsidP="00097EFE">
            <w:pPr>
              <w:adjustRightInd w:val="0"/>
              <w:snapToGrid w:val="0"/>
              <w:spacing w:beforeLines="50" w:before="156"/>
              <w:rPr>
                <w:color w:val="000000" w:themeColor="text1"/>
                <w:sz w:val="24"/>
              </w:rPr>
            </w:pPr>
          </w:p>
          <w:p w:rsidR="008B40A6" w:rsidRPr="00E54ABB" w:rsidRDefault="008B40A6" w:rsidP="00097EFE">
            <w:pPr>
              <w:wordWrap w:val="0"/>
              <w:adjustRightInd w:val="0"/>
              <w:snapToGrid w:val="0"/>
              <w:spacing w:beforeLines="50" w:before="156"/>
              <w:jc w:val="right"/>
              <w:rPr>
                <w:color w:val="000000" w:themeColor="text1"/>
                <w:sz w:val="24"/>
              </w:rPr>
            </w:pPr>
            <w:r w:rsidRPr="00E54ABB">
              <w:rPr>
                <w:color w:val="000000" w:themeColor="text1"/>
                <w:sz w:val="24"/>
              </w:rPr>
              <w:t>公章</w:t>
            </w:r>
          </w:p>
          <w:p w:rsidR="008B40A6" w:rsidRPr="00E54ABB" w:rsidRDefault="008B40A6" w:rsidP="00097EFE">
            <w:pPr>
              <w:adjustRightInd w:val="0"/>
              <w:snapToGrid w:val="0"/>
              <w:spacing w:beforeLines="50" w:before="156"/>
              <w:jc w:val="right"/>
              <w:rPr>
                <w:color w:val="000000" w:themeColor="text1"/>
                <w:sz w:val="24"/>
              </w:rPr>
            </w:pPr>
            <w:r w:rsidRPr="00E54ABB">
              <w:rPr>
                <w:color w:val="000000" w:themeColor="text1"/>
                <w:sz w:val="24"/>
              </w:rPr>
              <w:t>经办：签发：年月日</w:t>
            </w:r>
          </w:p>
          <w:p w:rsidR="008B40A6" w:rsidRPr="00E54ABB" w:rsidRDefault="008B40A6" w:rsidP="00097EFE">
            <w:pPr>
              <w:adjustRightInd w:val="0"/>
              <w:snapToGrid w:val="0"/>
              <w:spacing w:beforeLines="50" w:before="156"/>
              <w:jc w:val="right"/>
              <w:rPr>
                <w:color w:val="000000" w:themeColor="text1"/>
                <w:sz w:val="24"/>
              </w:rPr>
            </w:pPr>
          </w:p>
        </w:tc>
      </w:tr>
      <w:tr w:rsidR="008B40A6" w:rsidRPr="00E54ABB" w:rsidTr="00B51BB6">
        <w:tc>
          <w:tcPr>
            <w:tcW w:w="8296" w:type="dxa"/>
          </w:tcPr>
          <w:p w:rsidR="008B40A6" w:rsidRPr="00E54ABB" w:rsidRDefault="008B40A6" w:rsidP="00097EFE">
            <w:pPr>
              <w:adjustRightInd w:val="0"/>
              <w:snapToGrid w:val="0"/>
              <w:spacing w:beforeLines="50" w:before="156"/>
              <w:rPr>
                <w:color w:val="000000" w:themeColor="text1"/>
                <w:sz w:val="24"/>
              </w:rPr>
            </w:pPr>
            <w:r w:rsidRPr="00E54ABB">
              <w:rPr>
                <w:color w:val="000000" w:themeColor="text1"/>
                <w:sz w:val="24"/>
              </w:rPr>
              <w:t>下一级环境保护行政主管部门审查意见：</w:t>
            </w:r>
          </w:p>
          <w:p w:rsidR="008B40A6" w:rsidRPr="00E54ABB" w:rsidRDefault="008B40A6" w:rsidP="00097EFE">
            <w:pPr>
              <w:adjustRightInd w:val="0"/>
              <w:snapToGrid w:val="0"/>
              <w:spacing w:beforeLines="50" w:before="156"/>
              <w:rPr>
                <w:color w:val="000000" w:themeColor="text1"/>
                <w:sz w:val="24"/>
              </w:rPr>
            </w:pPr>
          </w:p>
          <w:p w:rsidR="008B40A6" w:rsidRPr="00E54ABB" w:rsidRDefault="008B40A6" w:rsidP="00097EFE">
            <w:pPr>
              <w:adjustRightInd w:val="0"/>
              <w:snapToGrid w:val="0"/>
              <w:spacing w:beforeLines="50" w:before="156"/>
              <w:rPr>
                <w:color w:val="000000" w:themeColor="text1"/>
                <w:sz w:val="24"/>
              </w:rPr>
            </w:pPr>
          </w:p>
          <w:p w:rsidR="008B40A6" w:rsidRPr="00E54ABB" w:rsidRDefault="008B40A6" w:rsidP="00097EFE">
            <w:pPr>
              <w:adjustRightInd w:val="0"/>
              <w:snapToGrid w:val="0"/>
              <w:spacing w:beforeLines="50" w:before="156"/>
              <w:rPr>
                <w:color w:val="000000" w:themeColor="text1"/>
                <w:sz w:val="24"/>
              </w:rPr>
            </w:pPr>
          </w:p>
          <w:p w:rsidR="008B40A6" w:rsidRPr="00E54ABB" w:rsidRDefault="008B40A6" w:rsidP="00097EFE">
            <w:pPr>
              <w:adjustRightInd w:val="0"/>
              <w:snapToGrid w:val="0"/>
              <w:spacing w:beforeLines="50" w:before="156"/>
              <w:rPr>
                <w:color w:val="000000" w:themeColor="text1"/>
                <w:sz w:val="24"/>
              </w:rPr>
            </w:pPr>
          </w:p>
          <w:p w:rsidR="008B40A6" w:rsidRPr="00E54ABB" w:rsidRDefault="008B40A6" w:rsidP="00097EFE">
            <w:pPr>
              <w:adjustRightInd w:val="0"/>
              <w:snapToGrid w:val="0"/>
              <w:spacing w:beforeLines="50" w:before="156"/>
              <w:rPr>
                <w:color w:val="000000" w:themeColor="text1"/>
                <w:sz w:val="24"/>
              </w:rPr>
            </w:pPr>
          </w:p>
          <w:p w:rsidR="008B40A6" w:rsidRPr="00E54ABB" w:rsidRDefault="008B40A6" w:rsidP="00097EFE">
            <w:pPr>
              <w:adjustRightInd w:val="0"/>
              <w:snapToGrid w:val="0"/>
              <w:spacing w:beforeLines="50" w:before="156"/>
              <w:rPr>
                <w:color w:val="000000" w:themeColor="text1"/>
                <w:sz w:val="24"/>
              </w:rPr>
            </w:pPr>
          </w:p>
          <w:p w:rsidR="008B40A6" w:rsidRPr="00E54ABB" w:rsidRDefault="008B40A6" w:rsidP="00097EFE">
            <w:pPr>
              <w:adjustRightInd w:val="0"/>
              <w:snapToGrid w:val="0"/>
              <w:spacing w:beforeLines="50" w:before="156"/>
              <w:rPr>
                <w:color w:val="000000" w:themeColor="text1"/>
                <w:sz w:val="24"/>
              </w:rPr>
            </w:pPr>
          </w:p>
          <w:p w:rsidR="008B40A6" w:rsidRPr="00E54ABB" w:rsidRDefault="008B40A6" w:rsidP="00097EFE">
            <w:pPr>
              <w:adjustRightInd w:val="0"/>
              <w:snapToGrid w:val="0"/>
              <w:spacing w:beforeLines="50" w:before="156"/>
              <w:rPr>
                <w:color w:val="000000" w:themeColor="text1"/>
                <w:sz w:val="24"/>
              </w:rPr>
            </w:pPr>
          </w:p>
          <w:p w:rsidR="008B40A6" w:rsidRPr="00E54ABB" w:rsidRDefault="008B40A6" w:rsidP="00097EFE">
            <w:pPr>
              <w:adjustRightInd w:val="0"/>
              <w:snapToGrid w:val="0"/>
              <w:spacing w:beforeLines="50" w:before="156"/>
              <w:rPr>
                <w:color w:val="000000" w:themeColor="text1"/>
                <w:sz w:val="24"/>
              </w:rPr>
            </w:pPr>
          </w:p>
          <w:p w:rsidR="00476A11" w:rsidRPr="00E54ABB" w:rsidRDefault="00476A11" w:rsidP="00476A11">
            <w:pPr>
              <w:wordWrap w:val="0"/>
              <w:spacing w:line="360" w:lineRule="auto"/>
              <w:ind w:right="1440" w:firstLineChars="1800" w:firstLine="4320"/>
              <w:rPr>
                <w:color w:val="000000" w:themeColor="text1"/>
                <w:sz w:val="24"/>
              </w:rPr>
            </w:pPr>
          </w:p>
          <w:p w:rsidR="00476A11" w:rsidRPr="00E54ABB" w:rsidRDefault="00476A11" w:rsidP="00476A11">
            <w:pPr>
              <w:wordWrap w:val="0"/>
              <w:spacing w:line="360" w:lineRule="auto"/>
              <w:ind w:right="1440" w:firstLineChars="1800" w:firstLine="4320"/>
              <w:rPr>
                <w:color w:val="000000" w:themeColor="text1"/>
                <w:sz w:val="24"/>
              </w:rPr>
            </w:pPr>
          </w:p>
          <w:p w:rsidR="008B40A6" w:rsidRPr="00E54ABB" w:rsidRDefault="008B40A6" w:rsidP="00476A11">
            <w:pPr>
              <w:wordWrap w:val="0"/>
              <w:spacing w:line="360" w:lineRule="auto"/>
              <w:ind w:right="1440" w:firstLineChars="1800" w:firstLine="4320"/>
              <w:rPr>
                <w:color w:val="000000" w:themeColor="text1"/>
                <w:sz w:val="24"/>
              </w:rPr>
            </w:pPr>
            <w:r w:rsidRPr="00E54ABB">
              <w:rPr>
                <w:color w:val="000000" w:themeColor="text1"/>
                <w:sz w:val="24"/>
              </w:rPr>
              <w:t>公章</w:t>
            </w:r>
          </w:p>
          <w:p w:rsidR="008B40A6" w:rsidRPr="00E54ABB" w:rsidRDefault="008B40A6" w:rsidP="008B40A6">
            <w:pPr>
              <w:spacing w:line="360" w:lineRule="auto"/>
              <w:ind w:right="480" w:firstLineChars="2550" w:firstLine="6120"/>
              <w:jc w:val="right"/>
              <w:rPr>
                <w:color w:val="000000" w:themeColor="text1"/>
                <w:sz w:val="24"/>
              </w:rPr>
            </w:pPr>
          </w:p>
          <w:p w:rsidR="008B40A6" w:rsidRPr="00E54ABB" w:rsidRDefault="008B40A6" w:rsidP="008B40A6">
            <w:pPr>
              <w:spacing w:line="360" w:lineRule="auto"/>
              <w:ind w:right="480" w:firstLineChars="2550" w:firstLine="6120"/>
              <w:jc w:val="right"/>
              <w:rPr>
                <w:color w:val="000000" w:themeColor="text1"/>
                <w:sz w:val="24"/>
              </w:rPr>
            </w:pPr>
          </w:p>
          <w:p w:rsidR="008B40A6" w:rsidRPr="00E54ABB" w:rsidRDefault="008B40A6" w:rsidP="008B40A6">
            <w:pPr>
              <w:spacing w:line="360" w:lineRule="auto"/>
              <w:ind w:right="480" w:firstLineChars="2550" w:firstLine="6120"/>
              <w:jc w:val="right"/>
              <w:rPr>
                <w:color w:val="000000" w:themeColor="text1"/>
                <w:sz w:val="24"/>
              </w:rPr>
            </w:pPr>
          </w:p>
          <w:p w:rsidR="008B40A6" w:rsidRPr="00E54ABB" w:rsidRDefault="008B40A6" w:rsidP="008B40A6">
            <w:pPr>
              <w:spacing w:line="360" w:lineRule="auto"/>
              <w:ind w:right="480" w:firstLineChars="2550" w:firstLine="6120"/>
              <w:jc w:val="right"/>
              <w:rPr>
                <w:color w:val="000000" w:themeColor="text1"/>
                <w:sz w:val="24"/>
              </w:rPr>
            </w:pPr>
          </w:p>
          <w:p w:rsidR="008B40A6" w:rsidRPr="00E54ABB" w:rsidRDefault="008B40A6" w:rsidP="00476A11">
            <w:pPr>
              <w:spacing w:line="360" w:lineRule="auto"/>
              <w:ind w:right="960" w:firstLineChars="300" w:firstLine="720"/>
              <w:rPr>
                <w:color w:val="000000" w:themeColor="text1"/>
                <w:sz w:val="24"/>
              </w:rPr>
            </w:pPr>
            <w:r w:rsidRPr="00E54ABB">
              <w:rPr>
                <w:color w:val="000000" w:themeColor="text1"/>
                <w:sz w:val="24"/>
              </w:rPr>
              <w:t>经办：签发：年月日</w:t>
            </w:r>
          </w:p>
          <w:p w:rsidR="008B40A6" w:rsidRPr="00E54ABB" w:rsidRDefault="008B40A6" w:rsidP="00097EFE">
            <w:pPr>
              <w:adjustRightInd w:val="0"/>
              <w:snapToGrid w:val="0"/>
              <w:spacing w:beforeLines="50" w:before="156"/>
              <w:jc w:val="right"/>
              <w:rPr>
                <w:color w:val="000000" w:themeColor="text1"/>
                <w:sz w:val="24"/>
              </w:rPr>
            </w:pPr>
          </w:p>
        </w:tc>
      </w:tr>
      <w:tr w:rsidR="008B40A6" w:rsidRPr="00E54ABB" w:rsidTr="00B51BB6">
        <w:tc>
          <w:tcPr>
            <w:tcW w:w="8296" w:type="dxa"/>
          </w:tcPr>
          <w:p w:rsidR="008B40A6" w:rsidRPr="00E54ABB" w:rsidRDefault="008B40A6" w:rsidP="00097EFE">
            <w:pPr>
              <w:adjustRightInd w:val="0"/>
              <w:snapToGrid w:val="0"/>
              <w:spacing w:beforeLines="50" w:before="156"/>
              <w:rPr>
                <w:color w:val="000000" w:themeColor="text1"/>
                <w:sz w:val="24"/>
              </w:rPr>
            </w:pPr>
            <w:r w:rsidRPr="00E54ABB">
              <w:rPr>
                <w:color w:val="000000" w:themeColor="text1"/>
                <w:sz w:val="24"/>
              </w:rPr>
              <w:lastRenderedPageBreak/>
              <w:t>审批意见：</w:t>
            </w:r>
          </w:p>
          <w:p w:rsidR="008B40A6" w:rsidRPr="00E54ABB" w:rsidRDefault="008B40A6" w:rsidP="00097EFE">
            <w:pPr>
              <w:adjustRightInd w:val="0"/>
              <w:snapToGrid w:val="0"/>
              <w:spacing w:beforeLines="50" w:before="156"/>
              <w:rPr>
                <w:color w:val="000000" w:themeColor="text1"/>
                <w:sz w:val="24"/>
              </w:rPr>
            </w:pPr>
          </w:p>
          <w:p w:rsidR="008B40A6" w:rsidRPr="00E54ABB" w:rsidRDefault="008B40A6" w:rsidP="00097EFE">
            <w:pPr>
              <w:adjustRightInd w:val="0"/>
              <w:snapToGrid w:val="0"/>
              <w:spacing w:beforeLines="50" w:before="156"/>
              <w:rPr>
                <w:color w:val="000000" w:themeColor="text1"/>
                <w:sz w:val="24"/>
              </w:rPr>
            </w:pPr>
          </w:p>
          <w:p w:rsidR="008B40A6" w:rsidRPr="00E54ABB" w:rsidRDefault="008B40A6" w:rsidP="00097EFE">
            <w:pPr>
              <w:adjustRightInd w:val="0"/>
              <w:snapToGrid w:val="0"/>
              <w:spacing w:beforeLines="50" w:before="156"/>
              <w:rPr>
                <w:color w:val="000000" w:themeColor="text1"/>
                <w:sz w:val="24"/>
              </w:rPr>
            </w:pPr>
          </w:p>
          <w:p w:rsidR="008B40A6" w:rsidRPr="00E54ABB" w:rsidRDefault="008B40A6" w:rsidP="00097EFE">
            <w:pPr>
              <w:adjustRightInd w:val="0"/>
              <w:snapToGrid w:val="0"/>
              <w:spacing w:beforeLines="50" w:before="156"/>
              <w:rPr>
                <w:color w:val="000000" w:themeColor="text1"/>
                <w:sz w:val="24"/>
              </w:rPr>
            </w:pPr>
          </w:p>
          <w:p w:rsidR="008B40A6" w:rsidRPr="00E54ABB" w:rsidRDefault="008B40A6" w:rsidP="00097EFE">
            <w:pPr>
              <w:adjustRightInd w:val="0"/>
              <w:snapToGrid w:val="0"/>
              <w:spacing w:beforeLines="50" w:before="156"/>
              <w:rPr>
                <w:color w:val="000000" w:themeColor="text1"/>
                <w:sz w:val="24"/>
              </w:rPr>
            </w:pPr>
          </w:p>
          <w:p w:rsidR="008B40A6" w:rsidRPr="00E54ABB" w:rsidRDefault="008B40A6" w:rsidP="00097EFE">
            <w:pPr>
              <w:adjustRightInd w:val="0"/>
              <w:snapToGrid w:val="0"/>
              <w:spacing w:beforeLines="50" w:before="156"/>
              <w:rPr>
                <w:color w:val="000000" w:themeColor="text1"/>
                <w:sz w:val="24"/>
              </w:rPr>
            </w:pPr>
          </w:p>
          <w:p w:rsidR="008B40A6" w:rsidRPr="00E54ABB" w:rsidRDefault="008B40A6" w:rsidP="00097EFE">
            <w:pPr>
              <w:adjustRightInd w:val="0"/>
              <w:snapToGrid w:val="0"/>
              <w:spacing w:beforeLines="50" w:before="156"/>
              <w:rPr>
                <w:color w:val="000000" w:themeColor="text1"/>
                <w:sz w:val="24"/>
              </w:rPr>
            </w:pPr>
          </w:p>
          <w:p w:rsidR="008B40A6" w:rsidRPr="00E54ABB" w:rsidRDefault="008B40A6" w:rsidP="00097EFE">
            <w:pPr>
              <w:adjustRightInd w:val="0"/>
              <w:snapToGrid w:val="0"/>
              <w:spacing w:beforeLines="50" w:before="156"/>
              <w:rPr>
                <w:color w:val="000000" w:themeColor="text1"/>
                <w:sz w:val="24"/>
              </w:rPr>
            </w:pPr>
          </w:p>
          <w:p w:rsidR="008B40A6" w:rsidRPr="00E54ABB" w:rsidRDefault="008B40A6" w:rsidP="00097EFE">
            <w:pPr>
              <w:adjustRightInd w:val="0"/>
              <w:snapToGrid w:val="0"/>
              <w:spacing w:beforeLines="50" w:before="156"/>
              <w:rPr>
                <w:color w:val="000000" w:themeColor="text1"/>
                <w:sz w:val="24"/>
              </w:rPr>
            </w:pPr>
          </w:p>
          <w:p w:rsidR="00476A11" w:rsidRPr="00E54ABB" w:rsidRDefault="00476A11" w:rsidP="00097EFE">
            <w:pPr>
              <w:adjustRightInd w:val="0"/>
              <w:snapToGrid w:val="0"/>
              <w:spacing w:beforeLines="50" w:before="156"/>
              <w:rPr>
                <w:color w:val="000000" w:themeColor="text1"/>
                <w:sz w:val="24"/>
              </w:rPr>
            </w:pPr>
          </w:p>
          <w:p w:rsidR="00476A11" w:rsidRPr="00E54ABB" w:rsidRDefault="00476A11" w:rsidP="00097EFE">
            <w:pPr>
              <w:adjustRightInd w:val="0"/>
              <w:snapToGrid w:val="0"/>
              <w:spacing w:beforeLines="50" w:before="156"/>
              <w:rPr>
                <w:color w:val="000000" w:themeColor="text1"/>
                <w:sz w:val="24"/>
              </w:rPr>
            </w:pPr>
          </w:p>
          <w:p w:rsidR="00476A11" w:rsidRPr="00E54ABB" w:rsidRDefault="00476A11" w:rsidP="00097EFE">
            <w:pPr>
              <w:adjustRightInd w:val="0"/>
              <w:snapToGrid w:val="0"/>
              <w:spacing w:beforeLines="50" w:before="156"/>
              <w:rPr>
                <w:color w:val="000000" w:themeColor="text1"/>
                <w:sz w:val="24"/>
              </w:rPr>
            </w:pPr>
          </w:p>
          <w:p w:rsidR="00476A11" w:rsidRPr="00E54ABB" w:rsidRDefault="00476A11" w:rsidP="00097EFE">
            <w:pPr>
              <w:adjustRightInd w:val="0"/>
              <w:snapToGrid w:val="0"/>
              <w:spacing w:beforeLines="50" w:before="156"/>
              <w:rPr>
                <w:color w:val="000000" w:themeColor="text1"/>
                <w:sz w:val="24"/>
              </w:rPr>
            </w:pPr>
          </w:p>
          <w:p w:rsidR="00476A11" w:rsidRPr="00E54ABB" w:rsidRDefault="00476A11" w:rsidP="00097EFE">
            <w:pPr>
              <w:adjustRightInd w:val="0"/>
              <w:snapToGrid w:val="0"/>
              <w:spacing w:beforeLines="50" w:before="156"/>
              <w:rPr>
                <w:color w:val="000000" w:themeColor="text1"/>
                <w:sz w:val="24"/>
              </w:rPr>
            </w:pPr>
          </w:p>
          <w:p w:rsidR="00476A11" w:rsidRPr="00E54ABB" w:rsidRDefault="00476A11" w:rsidP="00097EFE">
            <w:pPr>
              <w:adjustRightInd w:val="0"/>
              <w:snapToGrid w:val="0"/>
              <w:spacing w:beforeLines="50" w:before="156"/>
              <w:rPr>
                <w:color w:val="000000" w:themeColor="text1"/>
                <w:sz w:val="24"/>
              </w:rPr>
            </w:pPr>
          </w:p>
          <w:p w:rsidR="00476A11" w:rsidRPr="00E54ABB" w:rsidRDefault="00476A11" w:rsidP="00097EFE">
            <w:pPr>
              <w:adjustRightInd w:val="0"/>
              <w:snapToGrid w:val="0"/>
              <w:spacing w:beforeLines="50" w:before="156"/>
              <w:rPr>
                <w:color w:val="000000" w:themeColor="text1"/>
                <w:sz w:val="24"/>
              </w:rPr>
            </w:pPr>
          </w:p>
          <w:p w:rsidR="00476A11" w:rsidRPr="00E54ABB" w:rsidRDefault="00476A11" w:rsidP="00097EFE">
            <w:pPr>
              <w:adjustRightInd w:val="0"/>
              <w:snapToGrid w:val="0"/>
              <w:spacing w:beforeLines="50" w:before="156"/>
              <w:rPr>
                <w:color w:val="000000" w:themeColor="text1"/>
                <w:sz w:val="24"/>
              </w:rPr>
            </w:pPr>
          </w:p>
          <w:p w:rsidR="00476A11" w:rsidRPr="00E54ABB" w:rsidRDefault="00476A11" w:rsidP="00097EFE">
            <w:pPr>
              <w:adjustRightInd w:val="0"/>
              <w:snapToGrid w:val="0"/>
              <w:spacing w:beforeLines="50" w:before="156"/>
              <w:rPr>
                <w:color w:val="000000" w:themeColor="text1"/>
                <w:sz w:val="24"/>
              </w:rPr>
            </w:pPr>
          </w:p>
          <w:p w:rsidR="00476A11" w:rsidRPr="00E54ABB" w:rsidRDefault="00476A11" w:rsidP="00097EFE">
            <w:pPr>
              <w:adjustRightInd w:val="0"/>
              <w:snapToGrid w:val="0"/>
              <w:spacing w:beforeLines="50" w:before="156"/>
              <w:rPr>
                <w:color w:val="000000" w:themeColor="text1"/>
                <w:sz w:val="24"/>
              </w:rPr>
            </w:pPr>
          </w:p>
          <w:p w:rsidR="00476A11" w:rsidRPr="00E54ABB" w:rsidRDefault="00476A11" w:rsidP="00097EFE">
            <w:pPr>
              <w:adjustRightInd w:val="0"/>
              <w:snapToGrid w:val="0"/>
              <w:spacing w:beforeLines="50" w:before="156"/>
              <w:rPr>
                <w:color w:val="000000" w:themeColor="text1"/>
                <w:sz w:val="24"/>
              </w:rPr>
            </w:pPr>
          </w:p>
          <w:p w:rsidR="00476A11" w:rsidRPr="00E54ABB" w:rsidRDefault="00476A11" w:rsidP="00097EFE">
            <w:pPr>
              <w:adjustRightInd w:val="0"/>
              <w:snapToGrid w:val="0"/>
              <w:spacing w:beforeLines="50" w:before="156"/>
              <w:rPr>
                <w:color w:val="000000" w:themeColor="text1"/>
                <w:sz w:val="24"/>
              </w:rPr>
            </w:pPr>
          </w:p>
          <w:p w:rsidR="00476A11" w:rsidRPr="00E54ABB" w:rsidRDefault="00476A11" w:rsidP="00097EFE">
            <w:pPr>
              <w:adjustRightInd w:val="0"/>
              <w:snapToGrid w:val="0"/>
              <w:spacing w:beforeLines="50" w:before="156"/>
              <w:rPr>
                <w:color w:val="000000" w:themeColor="text1"/>
                <w:sz w:val="24"/>
              </w:rPr>
            </w:pPr>
          </w:p>
          <w:p w:rsidR="00476A11" w:rsidRPr="00E54ABB" w:rsidRDefault="00476A11" w:rsidP="00097EFE">
            <w:pPr>
              <w:adjustRightInd w:val="0"/>
              <w:snapToGrid w:val="0"/>
              <w:spacing w:beforeLines="50" w:before="156"/>
              <w:rPr>
                <w:color w:val="000000" w:themeColor="text1"/>
                <w:sz w:val="24"/>
              </w:rPr>
            </w:pPr>
          </w:p>
          <w:p w:rsidR="00476A11" w:rsidRPr="00E54ABB" w:rsidRDefault="00476A11" w:rsidP="00097EFE">
            <w:pPr>
              <w:adjustRightInd w:val="0"/>
              <w:snapToGrid w:val="0"/>
              <w:spacing w:beforeLines="50" w:before="156"/>
              <w:rPr>
                <w:color w:val="000000" w:themeColor="text1"/>
                <w:sz w:val="24"/>
              </w:rPr>
            </w:pPr>
          </w:p>
          <w:p w:rsidR="00476A11" w:rsidRPr="00E54ABB" w:rsidRDefault="00476A11" w:rsidP="00097EFE">
            <w:pPr>
              <w:adjustRightInd w:val="0"/>
              <w:snapToGrid w:val="0"/>
              <w:spacing w:beforeLines="50" w:before="156"/>
              <w:rPr>
                <w:color w:val="000000" w:themeColor="text1"/>
                <w:sz w:val="24"/>
              </w:rPr>
            </w:pPr>
          </w:p>
          <w:p w:rsidR="00476A11" w:rsidRPr="00E54ABB" w:rsidRDefault="00476A11" w:rsidP="00097EFE">
            <w:pPr>
              <w:adjustRightInd w:val="0"/>
              <w:snapToGrid w:val="0"/>
              <w:spacing w:beforeLines="50" w:before="156"/>
              <w:rPr>
                <w:color w:val="000000" w:themeColor="text1"/>
                <w:sz w:val="24"/>
              </w:rPr>
            </w:pPr>
          </w:p>
          <w:p w:rsidR="00476A11" w:rsidRPr="00E54ABB" w:rsidRDefault="00476A11" w:rsidP="00097EFE">
            <w:pPr>
              <w:adjustRightInd w:val="0"/>
              <w:snapToGrid w:val="0"/>
              <w:spacing w:beforeLines="50" w:before="156"/>
              <w:rPr>
                <w:color w:val="000000" w:themeColor="text1"/>
                <w:sz w:val="24"/>
              </w:rPr>
            </w:pPr>
          </w:p>
          <w:p w:rsidR="008B40A6" w:rsidRPr="00E54ABB" w:rsidRDefault="008B40A6" w:rsidP="00097EFE">
            <w:pPr>
              <w:wordWrap w:val="0"/>
              <w:adjustRightInd w:val="0"/>
              <w:snapToGrid w:val="0"/>
              <w:spacing w:beforeLines="50" w:before="156"/>
              <w:jc w:val="right"/>
              <w:rPr>
                <w:color w:val="000000" w:themeColor="text1"/>
                <w:sz w:val="24"/>
              </w:rPr>
            </w:pPr>
            <w:r w:rsidRPr="00E54ABB">
              <w:rPr>
                <w:color w:val="000000" w:themeColor="text1"/>
                <w:sz w:val="24"/>
              </w:rPr>
              <w:t>公章</w:t>
            </w:r>
          </w:p>
          <w:p w:rsidR="008B40A6" w:rsidRPr="00E54ABB" w:rsidRDefault="008B40A6" w:rsidP="00A87547">
            <w:pPr>
              <w:adjustRightInd w:val="0"/>
              <w:snapToGrid w:val="0"/>
              <w:spacing w:beforeLines="50" w:before="156"/>
              <w:jc w:val="right"/>
              <w:rPr>
                <w:rFonts w:hint="eastAsia"/>
                <w:color w:val="000000" w:themeColor="text1"/>
                <w:sz w:val="24"/>
              </w:rPr>
            </w:pPr>
            <w:r w:rsidRPr="00E54ABB">
              <w:rPr>
                <w:color w:val="000000" w:themeColor="text1"/>
                <w:sz w:val="24"/>
              </w:rPr>
              <w:t>经办：签发：年月日</w:t>
            </w:r>
          </w:p>
        </w:tc>
      </w:tr>
    </w:tbl>
    <w:p w:rsidR="00476A11" w:rsidRPr="00E54ABB" w:rsidRDefault="00476A11" w:rsidP="00153FED">
      <w:pPr>
        <w:adjustRightInd w:val="0"/>
        <w:snapToGrid w:val="0"/>
        <w:jc w:val="left"/>
        <w:rPr>
          <w:rFonts w:hint="eastAsia"/>
          <w:b/>
          <w:bCs/>
          <w:snapToGrid w:val="0"/>
          <w:color w:val="000000" w:themeColor="text1"/>
          <w:szCs w:val="21"/>
        </w:rPr>
        <w:sectPr w:rsidR="00476A11" w:rsidRPr="00E54ABB" w:rsidSect="008B40A6">
          <w:pgSz w:w="11906" w:h="16838"/>
          <w:pgMar w:top="1440" w:right="1797" w:bottom="1440" w:left="1797" w:header="851" w:footer="992" w:gutter="0"/>
          <w:cols w:space="425"/>
          <w:docGrid w:type="lines" w:linePitch="312"/>
        </w:sectPr>
      </w:pPr>
    </w:p>
    <w:p w:rsidR="008B40A6" w:rsidRPr="00A87547" w:rsidRDefault="008B40A6" w:rsidP="00A87547">
      <w:pPr>
        <w:adjustRightInd w:val="0"/>
        <w:snapToGrid w:val="0"/>
        <w:jc w:val="left"/>
        <w:rPr>
          <w:rFonts w:hint="eastAsia"/>
          <w:b/>
          <w:bCs/>
          <w:snapToGrid w:val="0"/>
          <w:color w:val="000000" w:themeColor="text1"/>
          <w:szCs w:val="21"/>
        </w:rPr>
      </w:pPr>
      <w:bookmarkStart w:id="15" w:name="_GoBack"/>
      <w:bookmarkEnd w:id="15"/>
    </w:p>
    <w:sectPr w:rsidR="008B40A6" w:rsidRPr="00A87547" w:rsidSect="00476A11">
      <w:pgSz w:w="16838" w:h="11906" w:orient="landscape"/>
      <w:pgMar w:top="1797" w:right="1440" w:bottom="1797" w:left="1440" w:header="851" w:footer="992" w:gutter="0"/>
      <w:cols w:space="425"/>
      <w:docGrid w:type="linesAndChars" w:linePitch="312"/>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49E926" w16cex:dateUtc="2021-11-25T02:51:00Z"/>
  <w16cex:commentExtensible w16cex:durableId="2549EA2C" w16cex:dateUtc="2021-11-25T02:56:00Z"/>
  <w16cex:commentExtensible w16cex:durableId="2549EAB4" w16cex:dateUtc="2021-11-25T02:58:00Z"/>
  <w16cex:commentExtensible w16cex:durableId="2549EBD5" w16cex:dateUtc="2021-11-25T03:02:00Z"/>
  <w16cex:commentExtensible w16cex:durableId="2549EAF5" w16cex:dateUtc="2021-11-25T02:59:00Z"/>
  <w16cex:commentExtensible w16cex:durableId="2549EB14" w16cex:dateUtc="2021-11-25T02:59:00Z"/>
  <w16cex:commentExtensible w16cex:durableId="2549EB99" w16cex:dateUtc="2021-11-25T03:01:00Z"/>
  <w16cex:commentExtensible w16cex:durableId="2549EC24" w16cex:dateUtc="2021-11-25T03:04:00Z"/>
  <w16cex:commentExtensible w16cex:durableId="2549EBEF" w16cex:dateUtc="2021-11-25T03:03:00Z"/>
  <w16cex:commentExtensible w16cex:durableId="2549EC0F" w16cex:dateUtc="2021-11-25T03:03:00Z"/>
  <w16cex:commentExtensible w16cex:durableId="2549ECB3" w16cex:dateUtc="2021-11-25T03:07:00Z"/>
  <w16cex:commentExtensible w16cex:durableId="2549ECF5" w16cex:dateUtc="2021-11-25T03:08:00Z"/>
  <w16cex:commentExtensible w16cex:durableId="2549ED5C" w16cex:dateUtc="2021-11-25T03:09:00Z"/>
  <w16cex:commentExtensible w16cex:durableId="2549ED4D" w16cex:dateUtc="2021-11-25T03:09:00Z"/>
  <w16cex:commentExtensible w16cex:durableId="2549EDD1" w16cex:dateUtc="2021-11-25T03:11:00Z"/>
  <w16cex:commentExtensible w16cex:durableId="2549EE22" w16cex:dateUtc="2021-11-25T03:12:00Z"/>
  <w16cex:commentExtensible w16cex:durableId="2549EE39" w16cex:dateUtc="2021-11-25T03:13:00Z"/>
  <w16cex:commentExtensible w16cex:durableId="2549EE9E" w16cex:dateUtc="2021-11-25T03:15:00Z"/>
  <w16cex:commentExtensible w16cex:durableId="2549EEE1" w16cex:dateUtc="2021-11-25T03:16:00Z"/>
  <w16cex:commentExtensible w16cex:durableId="2549F03C" w16cex:dateUtc="2021-11-25T03:21:00Z"/>
  <w16cex:commentExtensible w16cex:durableId="2549F0DC" w16cex:dateUtc="2021-11-25T07:17:00Z"/>
  <w16cex:commentExtensible w16cex:durableId="2551CE5F" w16cex:dateUtc="2021-11-25T03:28:00Z"/>
  <w16cex:commentExtensible w16cex:durableId="2549F209" w16cex:dateUtc="2021-11-25T03:29:00Z"/>
  <w16cex:commentExtensible w16cex:durableId="2549F2A9" w16cex:dateUtc="2021-11-25T03:32:00Z"/>
  <w16cex:commentExtensible w16cex:durableId="2549F3F7" w16cex:dateUtc="2021-11-25T03:37:00Z"/>
  <w16cex:commentExtensible w16cex:durableId="2549F40F" w16cex:dateUtc="2021-11-25T03:37:00Z"/>
  <w16cex:commentExtensible w16cex:durableId="2549F51E" w16cex:dateUtc="2021-11-25T03:42:00Z"/>
  <w16cex:commentExtensible w16cex:durableId="254A2E73" w16cex:dateUtc="2021-11-25T07:47:00Z"/>
  <w16cex:commentExtensible w16cex:durableId="2549F4FF" w16cex:dateUtc="2021-11-25T03:41:00Z"/>
  <w16cex:commentExtensible w16cex:durableId="2549F804" w16cex:dateUtc="2021-11-25T03:54:00Z"/>
  <w16cex:commentExtensible w16cex:durableId="254A2EB7" w16cex:dateUtc="2021-11-25T07:48:00Z"/>
  <w16cex:commentExtensible w16cex:durableId="254A2FB7" w16cex:dateUtc="2021-11-25T07:52:00Z"/>
  <w16cex:commentExtensible w16cex:durableId="254A30E3" w16cex:dateUtc="2021-11-25T07:57:00Z"/>
  <w16cex:commentExtensible w16cex:durableId="2549F8D3" w16cex:dateUtc="2021-11-25T03:58:00Z"/>
  <w16cex:commentExtensible w16cex:durableId="2549F8DC" w16cex:dateUtc="2021-11-25T03:58:00Z"/>
  <w16cex:commentExtensible w16cex:durableId="2549F8E5" w16cex:dateUtc="2021-11-25T03:58:00Z"/>
  <w16cex:commentExtensible w16cex:durableId="254A31D4" w16cex:dateUtc="2021-11-25T08:01:00Z"/>
  <w16cex:commentExtensible w16cex:durableId="254A1A48" w16cex:dateUtc="2021-11-25T06:21:00Z"/>
  <w16cex:commentExtensible w16cex:durableId="254A1B80" w16cex:dateUtc="2021-11-25T08:03:00Z"/>
  <w16cex:commentExtensible w16cex:durableId="254A1BBC" w16cex:dateUtc="2021-11-25T06:27:00Z"/>
  <w16cex:commentExtensible w16cex:durableId="254A1CD6" w16cex:dateUtc="2021-11-25T06:31:00Z"/>
  <w16cex:commentExtensible w16cex:durableId="254A1F14" w16cex:dateUtc="2021-11-25T06:48:00Z"/>
  <w16cex:commentExtensible w16cex:durableId="2554822C" w16cex:dateUtc="2021-12-03T03:46:00Z"/>
  <w16cex:commentExtensible w16cex:durableId="254A1F88" w16cex:dateUtc="2021-11-25T06:43:00Z"/>
  <w16cex:commentExtensible w16cex:durableId="254A1F99" w16cex:dateUtc="2021-11-25T06:43:00Z"/>
  <w16cex:commentExtensible w16cex:durableId="254A201E" w16cex:dateUtc="2021-11-25T08:13:00Z"/>
  <w16cex:commentExtensible w16cex:durableId="254A2107" w16cex:dateUtc="2021-11-25T06:50:00Z"/>
  <w16cex:commentExtensible w16cex:durableId="254A2155" w16cex:dateUtc="2021-11-25T06:51:00Z"/>
  <w16cex:commentExtensible w16cex:durableId="254A222C" w16cex:dateUtc="2021-11-25T06:56:00Z"/>
  <w16cex:commentExtensible w16cex:durableId="254A3604" w16cex:dateUtc="2021-11-25T08:19:00Z"/>
  <w16cex:commentExtensible w16cex:durableId="254A2322" w16cex:dateUtc="2021-11-25T06:58:00Z"/>
  <w16cex:commentExtensible w16cex:durableId="254A2378" w16cex:dateUtc="2021-11-25T07:00:00Z"/>
  <w16cex:commentExtensible w16cex:durableId="2554BAB1" w16cex:dateUtc="2021-11-25T07:00:00Z"/>
  <w16cex:commentExtensible w16cex:durableId="254A369E" w16cex:dateUtc="2021-11-25T08:21:00Z"/>
  <w16cex:commentExtensible w16cex:durableId="254A36A6" w16cex:dateUtc="2021-11-25T08:21:00Z"/>
  <w16cex:commentExtensible w16cex:durableId="254A23D2" w16cex:dateUtc="2021-11-25T07:01:00Z"/>
  <w16cex:commentExtensible w16cex:durableId="254A2486" w16cex:dateUtc="2021-11-25T07:04:00Z"/>
  <w16cex:commentExtensible w16cex:durableId="254A36FC" w16cex:dateUtc="2021-11-25T08:23:00Z"/>
  <w16cex:commentExtensible w16cex:durableId="254A370A" w16cex:dateUtc="2021-11-25T08:23:00Z"/>
  <w16cex:commentExtensible w16cex:durableId="254A3729" w16cex:dateUtc="2021-11-25T08:24:00Z"/>
  <w16cex:commentExtensible w16cex:durableId="254A2539" w16cex:dateUtc="2021-11-25T07:07:00Z"/>
  <w16cex:commentExtensible w16cex:durableId="254A2548" w16cex:dateUtc="2021-11-25T07:07:00Z"/>
  <w16cex:commentExtensible w16cex:durableId="2554D545" w16cex:dateUtc="2021-11-25T08:01:00Z"/>
  <w16cex:commentExtensible w16cex:durableId="2554D544" w16cex:dateUtc="2021-11-25T06:21:00Z"/>
  <w16cex:commentExtensible w16cex:durableId="2554D543" w16cex:dateUtc="2021-11-25T08:03:00Z"/>
  <w16cex:commentExtensible w16cex:durableId="2554D542" w16cex:dateUtc="2021-11-25T06:27:00Z"/>
  <w16cex:commentExtensible w16cex:durableId="2554D541" w16cex:dateUtc="2021-11-25T06:31:00Z"/>
  <w16cex:commentExtensible w16cex:durableId="254A3742" w16cex:dateUtc="2021-11-25T08:24:00Z"/>
  <w16cex:commentExtensible w16cex:durableId="254A3769" w16cex:dateUtc="2021-11-25T08:25:00Z"/>
  <w16cex:commentExtensible w16cex:durableId="254A255D" w16cex:dateUtc="2021-11-25T07:08:00Z"/>
  <w16cex:commentExtensible w16cex:durableId="2559F683" w16cex:dateUtc="2021-11-25T08:26:00Z"/>
  <w16cex:commentExtensible w16cex:durableId="254A3846" w16cex:dateUtc="2021-11-25T08:28:00Z"/>
  <w16cex:commentExtensible w16cex:durableId="255A069A" w16cex:dateUtc="2021-11-25T07:00:00Z"/>
  <w16cex:commentExtensible w16cex:durableId="255A093E" w16cex:dateUtc="2021-11-25T07:00: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85171" w:rsidRDefault="00585171">
      <w:r>
        <w:separator/>
      </w:r>
    </w:p>
  </w:endnote>
  <w:endnote w:type="continuationSeparator" w:id="0">
    <w:p w:rsidR="00585171" w:rsidRDefault="005851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等线 Light">
    <w:charset w:val="86"/>
    <w:family w:val="auto"/>
    <w:pitch w:val="variable"/>
    <w:sig w:usb0="A00002BF" w:usb1="38CF7CFA" w:usb2="00000016" w:usb3="00000000" w:csb0="0004000F" w:csb1="00000000"/>
  </w:font>
  <w:font w:name="Microsoft YaHei UI">
    <w:panose1 w:val="020B0503020204020204"/>
    <w:charset w:val="86"/>
    <w:family w:val="swiss"/>
    <w:pitch w:val="variable"/>
    <w:sig w:usb0="80000287" w:usb1="28CF3C52" w:usb2="00000016" w:usb3="00000000" w:csb0="0004001F" w:csb1="00000000"/>
  </w:font>
  <w:font w:name="Segoe UI Emoji">
    <w:altName w:val="Segoe UI Emoji"/>
    <w:charset w:val="00"/>
    <w:family w:val="swiss"/>
    <w:pitch w:val="variable"/>
    <w:sig w:usb0="00000003" w:usb1="02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25A28" w:rsidRDefault="00A25A28">
    <w:pPr>
      <w:framePr w:wrap="around" w:vAnchor="text" w:hAnchor="margin" w:xAlign="center" w:y="1"/>
      <w:rPr>
        <w:rStyle w:val="a6"/>
      </w:rPr>
    </w:pPr>
    <w:r>
      <w:fldChar w:fldCharType="begin"/>
    </w:r>
    <w:r>
      <w:rPr>
        <w:rStyle w:val="a6"/>
      </w:rPr>
      <w:instrText xml:space="preserve">PAGE  </w:instrText>
    </w:r>
    <w:r>
      <w:fldChar w:fldCharType="end"/>
    </w:r>
  </w:p>
  <w:p w:rsidR="00A25A28" w:rsidRDefault="00A25A28">
    <w:pP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25A28" w:rsidRDefault="00A25A28">
    <w:pPr>
      <w:ind w:right="360" w:firstLine="360"/>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25A28" w:rsidRDefault="00A25A28">
    <w:pPr>
      <w:pStyle w:val="a3"/>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80175296"/>
      <w:docPartObj>
        <w:docPartGallery w:val="Page Numbers (Bottom of Page)"/>
        <w:docPartUnique/>
      </w:docPartObj>
    </w:sdtPr>
    <w:sdtEndPr/>
    <w:sdtContent>
      <w:p w:rsidR="00A25A28" w:rsidRDefault="00A25A28">
        <w:pPr>
          <w:pStyle w:val="a3"/>
          <w:jc w:val="center"/>
        </w:pPr>
        <w:r>
          <w:fldChar w:fldCharType="begin"/>
        </w:r>
        <w:r>
          <w:instrText>PAGE   \* MERGEFORMAT</w:instrText>
        </w:r>
        <w:r>
          <w:fldChar w:fldCharType="separate"/>
        </w:r>
        <w:r w:rsidRPr="00820550">
          <w:rPr>
            <w:noProof/>
            <w:lang w:val="zh-CN"/>
          </w:rPr>
          <w:t>142</w:t>
        </w:r>
        <w:r>
          <w:rPr>
            <w:noProof/>
            <w:lang w:val="zh-CN"/>
          </w:rPr>
          <w:fldChar w:fldCharType="end"/>
        </w:r>
      </w:p>
    </w:sdtContent>
  </w:sdt>
  <w:p w:rsidR="00A25A28" w:rsidRDefault="00A25A28">
    <w:pPr>
      <w:ind w:right="360" w:firstLine="36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85171" w:rsidRDefault="00585171">
      <w:r>
        <w:separator/>
      </w:r>
    </w:p>
  </w:footnote>
  <w:footnote w:type="continuationSeparator" w:id="0">
    <w:p w:rsidR="00585171" w:rsidRDefault="0058517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25A28" w:rsidRDefault="00A25A28">
    <w:pPr>
      <w:pStyle w:val="a5"/>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25A28" w:rsidRDefault="00A25A28" w:rsidP="00A87547">
    <w:pPr>
      <w:pStyle w:val="a5"/>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25A28" w:rsidRDefault="00A25A28">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651E8F"/>
    <w:multiLevelType w:val="hybridMultilevel"/>
    <w:tmpl w:val="9AFC5BF0"/>
    <w:lvl w:ilvl="0" w:tplc="67C202FA">
      <w:start w:val="1"/>
      <w:numFmt w:val="decimalEnclosedCircle"/>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 w15:restartNumberingAfterBreak="0">
    <w:nsid w:val="1656057A"/>
    <w:multiLevelType w:val="hybridMultilevel"/>
    <w:tmpl w:val="7CA09F40"/>
    <w:lvl w:ilvl="0" w:tplc="3DB0E666">
      <w:start w:val="1"/>
      <w:numFmt w:val="decimalEnclosedCircle"/>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 w15:restartNumberingAfterBreak="0">
    <w:nsid w:val="395E0691"/>
    <w:multiLevelType w:val="hybridMultilevel"/>
    <w:tmpl w:val="EC4EF546"/>
    <w:lvl w:ilvl="0" w:tplc="36B41AF8">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489A7E08"/>
    <w:multiLevelType w:val="hybridMultilevel"/>
    <w:tmpl w:val="63F082F4"/>
    <w:lvl w:ilvl="0" w:tplc="AA587BFE">
      <w:start w:val="1"/>
      <w:numFmt w:val="decimalEnclosedCircle"/>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4" w15:restartNumberingAfterBreak="0">
    <w:nsid w:val="5F840946"/>
    <w:multiLevelType w:val="hybridMultilevel"/>
    <w:tmpl w:val="354E4BD2"/>
    <w:lvl w:ilvl="0" w:tplc="6812E1B4">
      <w:start w:val="1"/>
      <w:numFmt w:val="decimal"/>
      <w:lvlText w:val="%1、"/>
      <w:lvlJc w:val="left"/>
      <w:pPr>
        <w:ind w:left="1140" w:hanging="360"/>
      </w:pPr>
      <w:rPr>
        <w:rFonts w:hint="default"/>
      </w:rPr>
    </w:lvl>
    <w:lvl w:ilvl="1" w:tplc="04090019" w:tentative="1">
      <w:start w:val="1"/>
      <w:numFmt w:val="lowerLetter"/>
      <w:lvlText w:val="%2)"/>
      <w:lvlJc w:val="left"/>
      <w:pPr>
        <w:ind w:left="1620" w:hanging="420"/>
      </w:pPr>
    </w:lvl>
    <w:lvl w:ilvl="2" w:tplc="0409001B" w:tentative="1">
      <w:start w:val="1"/>
      <w:numFmt w:val="lowerRoman"/>
      <w:lvlText w:val="%3."/>
      <w:lvlJc w:val="right"/>
      <w:pPr>
        <w:ind w:left="2040" w:hanging="420"/>
      </w:pPr>
    </w:lvl>
    <w:lvl w:ilvl="3" w:tplc="0409000F" w:tentative="1">
      <w:start w:val="1"/>
      <w:numFmt w:val="decimal"/>
      <w:lvlText w:val="%4."/>
      <w:lvlJc w:val="left"/>
      <w:pPr>
        <w:ind w:left="2460" w:hanging="420"/>
      </w:pPr>
    </w:lvl>
    <w:lvl w:ilvl="4" w:tplc="04090019" w:tentative="1">
      <w:start w:val="1"/>
      <w:numFmt w:val="lowerLetter"/>
      <w:lvlText w:val="%5)"/>
      <w:lvlJc w:val="left"/>
      <w:pPr>
        <w:ind w:left="2880" w:hanging="420"/>
      </w:pPr>
    </w:lvl>
    <w:lvl w:ilvl="5" w:tplc="0409001B" w:tentative="1">
      <w:start w:val="1"/>
      <w:numFmt w:val="lowerRoman"/>
      <w:lvlText w:val="%6."/>
      <w:lvlJc w:val="right"/>
      <w:pPr>
        <w:ind w:left="3300" w:hanging="420"/>
      </w:pPr>
    </w:lvl>
    <w:lvl w:ilvl="6" w:tplc="0409000F" w:tentative="1">
      <w:start w:val="1"/>
      <w:numFmt w:val="decimal"/>
      <w:lvlText w:val="%7."/>
      <w:lvlJc w:val="left"/>
      <w:pPr>
        <w:ind w:left="3720" w:hanging="420"/>
      </w:pPr>
    </w:lvl>
    <w:lvl w:ilvl="7" w:tplc="04090019" w:tentative="1">
      <w:start w:val="1"/>
      <w:numFmt w:val="lowerLetter"/>
      <w:lvlText w:val="%8)"/>
      <w:lvlJc w:val="left"/>
      <w:pPr>
        <w:ind w:left="4140" w:hanging="420"/>
      </w:pPr>
    </w:lvl>
    <w:lvl w:ilvl="8" w:tplc="0409001B" w:tentative="1">
      <w:start w:val="1"/>
      <w:numFmt w:val="lowerRoman"/>
      <w:lvlText w:val="%9."/>
      <w:lvlJc w:val="right"/>
      <w:pPr>
        <w:ind w:left="4560" w:hanging="420"/>
      </w:pPr>
    </w:lvl>
  </w:abstractNum>
  <w:abstractNum w:abstractNumId="5" w15:restartNumberingAfterBreak="0">
    <w:nsid w:val="70151276"/>
    <w:multiLevelType w:val="hybridMultilevel"/>
    <w:tmpl w:val="CF5CA56C"/>
    <w:lvl w:ilvl="0" w:tplc="53542ECC">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6" w15:restartNumberingAfterBreak="0">
    <w:nsid w:val="7B1F1C0E"/>
    <w:multiLevelType w:val="hybridMultilevel"/>
    <w:tmpl w:val="569E7B52"/>
    <w:lvl w:ilvl="0" w:tplc="42B8F868">
      <w:start w:val="1"/>
      <w:numFmt w:val="decimalEnclosedCircle"/>
      <w:lvlText w:val="%1"/>
      <w:lvlJc w:val="left"/>
      <w:pPr>
        <w:ind w:left="1140" w:hanging="360"/>
      </w:pPr>
      <w:rPr>
        <w:rFonts w:hint="default"/>
      </w:rPr>
    </w:lvl>
    <w:lvl w:ilvl="1" w:tplc="04090019" w:tentative="1">
      <w:start w:val="1"/>
      <w:numFmt w:val="lowerLetter"/>
      <w:lvlText w:val="%2)"/>
      <w:lvlJc w:val="left"/>
      <w:pPr>
        <w:ind w:left="1620" w:hanging="420"/>
      </w:pPr>
    </w:lvl>
    <w:lvl w:ilvl="2" w:tplc="0409001B" w:tentative="1">
      <w:start w:val="1"/>
      <w:numFmt w:val="lowerRoman"/>
      <w:lvlText w:val="%3."/>
      <w:lvlJc w:val="right"/>
      <w:pPr>
        <w:ind w:left="2040" w:hanging="420"/>
      </w:pPr>
    </w:lvl>
    <w:lvl w:ilvl="3" w:tplc="0409000F" w:tentative="1">
      <w:start w:val="1"/>
      <w:numFmt w:val="decimal"/>
      <w:lvlText w:val="%4."/>
      <w:lvlJc w:val="left"/>
      <w:pPr>
        <w:ind w:left="2460" w:hanging="420"/>
      </w:pPr>
    </w:lvl>
    <w:lvl w:ilvl="4" w:tplc="04090019" w:tentative="1">
      <w:start w:val="1"/>
      <w:numFmt w:val="lowerLetter"/>
      <w:lvlText w:val="%5)"/>
      <w:lvlJc w:val="left"/>
      <w:pPr>
        <w:ind w:left="2880" w:hanging="420"/>
      </w:pPr>
    </w:lvl>
    <w:lvl w:ilvl="5" w:tplc="0409001B" w:tentative="1">
      <w:start w:val="1"/>
      <w:numFmt w:val="lowerRoman"/>
      <w:lvlText w:val="%6."/>
      <w:lvlJc w:val="right"/>
      <w:pPr>
        <w:ind w:left="3300" w:hanging="420"/>
      </w:pPr>
    </w:lvl>
    <w:lvl w:ilvl="6" w:tplc="0409000F" w:tentative="1">
      <w:start w:val="1"/>
      <w:numFmt w:val="decimal"/>
      <w:lvlText w:val="%7."/>
      <w:lvlJc w:val="left"/>
      <w:pPr>
        <w:ind w:left="3720" w:hanging="420"/>
      </w:pPr>
    </w:lvl>
    <w:lvl w:ilvl="7" w:tplc="04090019" w:tentative="1">
      <w:start w:val="1"/>
      <w:numFmt w:val="lowerLetter"/>
      <w:lvlText w:val="%8)"/>
      <w:lvlJc w:val="left"/>
      <w:pPr>
        <w:ind w:left="4140" w:hanging="420"/>
      </w:pPr>
    </w:lvl>
    <w:lvl w:ilvl="8" w:tplc="0409001B" w:tentative="1">
      <w:start w:val="1"/>
      <w:numFmt w:val="lowerRoman"/>
      <w:lvlText w:val="%9."/>
      <w:lvlJc w:val="right"/>
      <w:pPr>
        <w:ind w:left="4560" w:hanging="420"/>
      </w:pPr>
    </w:lvl>
  </w:abstractNum>
  <w:num w:numId="1">
    <w:abstractNumId w:val="5"/>
  </w:num>
  <w:num w:numId="2">
    <w:abstractNumId w:val="4"/>
  </w:num>
  <w:num w:numId="3">
    <w:abstractNumId w:val="3"/>
  </w:num>
  <w:num w:numId="4">
    <w:abstractNumId w:val="1"/>
  </w:num>
  <w:num w:numId="5">
    <w:abstractNumId w:val="6"/>
  </w:num>
  <w:num w:numId="6">
    <w:abstractNumId w:val="2"/>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bordersDoNotSurroundHeader/>
  <w:bordersDoNotSurroundFooter/>
  <w:hideSpellingErrors/>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B86135"/>
    <w:rsid w:val="000776E9"/>
    <w:rsid w:val="00097EFE"/>
    <w:rsid w:val="000A0B61"/>
    <w:rsid w:val="000C4001"/>
    <w:rsid w:val="000D52E3"/>
    <w:rsid w:val="000E67CD"/>
    <w:rsid w:val="001079F2"/>
    <w:rsid w:val="0014392E"/>
    <w:rsid w:val="00153FED"/>
    <w:rsid w:val="00180A85"/>
    <w:rsid w:val="002948D6"/>
    <w:rsid w:val="00294ED3"/>
    <w:rsid w:val="00296CE2"/>
    <w:rsid w:val="003B4B64"/>
    <w:rsid w:val="00407BAE"/>
    <w:rsid w:val="00464A3B"/>
    <w:rsid w:val="00476A11"/>
    <w:rsid w:val="004D27B9"/>
    <w:rsid w:val="004E34E6"/>
    <w:rsid w:val="004F550B"/>
    <w:rsid w:val="00585171"/>
    <w:rsid w:val="005B47CA"/>
    <w:rsid w:val="00665736"/>
    <w:rsid w:val="006A73A0"/>
    <w:rsid w:val="00795F26"/>
    <w:rsid w:val="007C211A"/>
    <w:rsid w:val="007F22A6"/>
    <w:rsid w:val="00820550"/>
    <w:rsid w:val="008B40A6"/>
    <w:rsid w:val="00941E0C"/>
    <w:rsid w:val="009540F6"/>
    <w:rsid w:val="009C0FCA"/>
    <w:rsid w:val="009F59A2"/>
    <w:rsid w:val="00A076F7"/>
    <w:rsid w:val="00A25A28"/>
    <w:rsid w:val="00A87547"/>
    <w:rsid w:val="00AA0CA7"/>
    <w:rsid w:val="00B51BB6"/>
    <w:rsid w:val="00B644A7"/>
    <w:rsid w:val="00B86135"/>
    <w:rsid w:val="00BE3001"/>
    <w:rsid w:val="00BF2937"/>
    <w:rsid w:val="00C4776F"/>
    <w:rsid w:val="00CE0296"/>
    <w:rsid w:val="00CF77AF"/>
    <w:rsid w:val="00D850D1"/>
    <w:rsid w:val="00DF2A92"/>
    <w:rsid w:val="00E30432"/>
    <w:rsid w:val="00E54ABB"/>
    <w:rsid w:val="00EA203B"/>
    <w:rsid w:val="00EE7223"/>
    <w:rsid w:val="00F131D4"/>
    <w:rsid w:val="00F468DB"/>
    <w:rsid w:val="00F5249A"/>
    <w:rsid w:val="00FC192B"/>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AA0394"/>
  <w15:docId w15:val="{9CCF580A-27C7-46A9-AD97-440F3B13D9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86135"/>
    <w:pPr>
      <w:widowControl w:val="0"/>
      <w:jc w:val="both"/>
    </w:pPr>
    <w:rPr>
      <w:rFonts w:ascii="Times New Roman" w:eastAsia="宋体" w:hAnsi="Times New Roman" w:cs="Times New Roman"/>
      <w:szCs w:val="24"/>
    </w:rPr>
  </w:style>
  <w:style w:type="paragraph" w:styleId="1">
    <w:name w:val="heading 1"/>
    <w:basedOn w:val="a"/>
    <w:next w:val="a"/>
    <w:link w:val="10"/>
    <w:uiPriority w:val="99"/>
    <w:qFormat/>
    <w:rsid w:val="00153FED"/>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3">
    <w:name w:val="heading 3"/>
    <w:basedOn w:val="a"/>
    <w:next w:val="a"/>
    <w:link w:val="30"/>
    <w:semiHidden/>
    <w:unhideWhenUsed/>
    <w:qFormat/>
    <w:rsid w:val="00153FED"/>
    <w:pPr>
      <w:keepNext/>
      <w:keepLines/>
      <w:spacing w:before="260" w:after="260" w:line="416" w:lineRule="auto"/>
      <w:outlineLvl w:val="2"/>
    </w:pPr>
    <w:rPr>
      <w:b/>
      <w:bCs/>
      <w:sz w:val="32"/>
      <w:szCs w:val="32"/>
    </w:rPr>
  </w:style>
  <w:style w:type="paragraph" w:styleId="4">
    <w:name w:val="heading 4"/>
    <w:basedOn w:val="a"/>
    <w:next w:val="a"/>
    <w:link w:val="40"/>
    <w:semiHidden/>
    <w:unhideWhenUsed/>
    <w:qFormat/>
    <w:rsid w:val="00153FED"/>
    <w:pPr>
      <w:keepNext/>
      <w:keepLines/>
      <w:spacing w:before="280" w:after="290" w:line="376" w:lineRule="auto"/>
      <w:outlineLvl w:val="3"/>
    </w:pPr>
    <w:rPr>
      <w:rFonts w:ascii="等线 Light" w:eastAsia="等线 Light" w:hAnsi="等线 Light"/>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9"/>
    <w:rsid w:val="00153FED"/>
    <w:rPr>
      <w:rFonts w:ascii="Times New Roman" w:eastAsia="黑体" w:hAnsi="Times New Roman" w:cs="Times New Roman"/>
      <w:b/>
      <w:bCs/>
      <w:color w:val="000000"/>
      <w:kern w:val="44"/>
      <w:sz w:val="30"/>
      <w:szCs w:val="30"/>
    </w:rPr>
  </w:style>
  <w:style w:type="paragraph" w:styleId="a3">
    <w:name w:val="footer"/>
    <w:basedOn w:val="a"/>
    <w:link w:val="11"/>
    <w:uiPriority w:val="99"/>
    <w:rsid w:val="00B86135"/>
    <w:pPr>
      <w:tabs>
        <w:tab w:val="center" w:pos="4153"/>
        <w:tab w:val="right" w:pos="8306"/>
      </w:tabs>
      <w:snapToGrid w:val="0"/>
      <w:jc w:val="left"/>
    </w:pPr>
    <w:rPr>
      <w:kern w:val="0"/>
      <w:sz w:val="18"/>
      <w:szCs w:val="20"/>
    </w:rPr>
  </w:style>
  <w:style w:type="character" w:customStyle="1" w:styleId="11">
    <w:name w:val="页脚 字符1"/>
    <w:link w:val="a3"/>
    <w:uiPriority w:val="99"/>
    <w:locked/>
    <w:rsid w:val="00B86135"/>
    <w:rPr>
      <w:rFonts w:ascii="Times New Roman" w:eastAsia="宋体" w:hAnsi="Times New Roman" w:cs="Times New Roman"/>
      <w:kern w:val="0"/>
      <w:sz w:val="18"/>
      <w:szCs w:val="20"/>
    </w:rPr>
  </w:style>
  <w:style w:type="character" w:customStyle="1" w:styleId="a4">
    <w:name w:val="页脚 字符"/>
    <w:basedOn w:val="a0"/>
    <w:uiPriority w:val="99"/>
    <w:rsid w:val="00B86135"/>
    <w:rPr>
      <w:rFonts w:ascii="Times New Roman" w:eastAsia="宋体" w:hAnsi="Times New Roman" w:cs="Times New Roman"/>
      <w:sz w:val="18"/>
      <w:szCs w:val="18"/>
    </w:rPr>
  </w:style>
  <w:style w:type="paragraph" w:styleId="a5">
    <w:name w:val="header"/>
    <w:basedOn w:val="a"/>
    <w:link w:val="12"/>
    <w:rsid w:val="00B86135"/>
    <w:pPr>
      <w:pBdr>
        <w:bottom w:val="single" w:sz="6" w:space="1" w:color="auto"/>
      </w:pBdr>
      <w:tabs>
        <w:tab w:val="center" w:pos="4153"/>
        <w:tab w:val="right" w:pos="8306"/>
      </w:tabs>
      <w:snapToGrid w:val="0"/>
      <w:jc w:val="center"/>
    </w:pPr>
    <w:rPr>
      <w:kern w:val="0"/>
      <w:sz w:val="18"/>
      <w:szCs w:val="20"/>
    </w:rPr>
  </w:style>
  <w:style w:type="character" w:customStyle="1" w:styleId="12">
    <w:name w:val="页眉 字符1"/>
    <w:link w:val="a5"/>
    <w:locked/>
    <w:rsid w:val="00B86135"/>
    <w:rPr>
      <w:rFonts w:ascii="Times New Roman" w:eastAsia="宋体" w:hAnsi="Times New Roman" w:cs="Times New Roman"/>
      <w:kern w:val="0"/>
      <w:sz w:val="18"/>
      <w:szCs w:val="20"/>
    </w:rPr>
  </w:style>
  <w:style w:type="character" w:customStyle="1" w:styleId="a6">
    <w:name w:val="页眉 字符"/>
    <w:basedOn w:val="a0"/>
    <w:semiHidden/>
    <w:rsid w:val="00B86135"/>
    <w:rPr>
      <w:rFonts w:ascii="Times New Roman" w:eastAsia="宋体" w:hAnsi="Times New Roman" w:cs="Times New Roman"/>
      <w:sz w:val="18"/>
      <w:szCs w:val="18"/>
    </w:rPr>
  </w:style>
  <w:style w:type="character" w:styleId="a7">
    <w:name w:val="page number"/>
    <w:rsid w:val="00B86135"/>
  </w:style>
  <w:style w:type="paragraph" w:styleId="a8">
    <w:name w:val="Normal (Web)"/>
    <w:basedOn w:val="a"/>
    <w:link w:val="13"/>
    <w:rsid w:val="00153FED"/>
    <w:pPr>
      <w:widowControl/>
      <w:spacing w:before="100" w:beforeAutospacing="1" w:after="100" w:afterAutospacing="1"/>
      <w:jc w:val="left"/>
    </w:pPr>
    <w:rPr>
      <w:rFonts w:ascii="宋体" w:hAnsi="宋体"/>
      <w:kern w:val="0"/>
      <w:sz w:val="24"/>
      <w:szCs w:val="20"/>
    </w:rPr>
  </w:style>
  <w:style w:type="character" w:customStyle="1" w:styleId="13">
    <w:name w:val="普通(网站) 字符1"/>
    <w:link w:val="a8"/>
    <w:locked/>
    <w:rsid w:val="00153FED"/>
    <w:rPr>
      <w:rFonts w:ascii="宋体" w:eastAsia="宋体" w:hAnsi="宋体" w:cs="Times New Roman"/>
      <w:kern w:val="0"/>
      <w:sz w:val="24"/>
      <w:szCs w:val="20"/>
    </w:rPr>
  </w:style>
  <w:style w:type="paragraph" w:styleId="a9">
    <w:name w:val="annotation text"/>
    <w:basedOn w:val="a"/>
    <w:link w:val="2"/>
    <w:rsid w:val="00153FED"/>
    <w:pPr>
      <w:jc w:val="left"/>
    </w:pPr>
    <w:rPr>
      <w:kern w:val="0"/>
      <w:sz w:val="24"/>
      <w:szCs w:val="20"/>
    </w:rPr>
  </w:style>
  <w:style w:type="character" w:customStyle="1" w:styleId="2">
    <w:name w:val="批注文字 字符2"/>
    <w:link w:val="a9"/>
    <w:locked/>
    <w:rsid w:val="00153FED"/>
    <w:rPr>
      <w:rFonts w:ascii="Times New Roman" w:eastAsia="宋体" w:hAnsi="Times New Roman" w:cs="Times New Roman"/>
      <w:kern w:val="0"/>
      <w:sz w:val="24"/>
      <w:szCs w:val="20"/>
    </w:rPr>
  </w:style>
  <w:style w:type="character" w:customStyle="1" w:styleId="aa">
    <w:name w:val="批注文字 字符"/>
    <w:basedOn w:val="a0"/>
    <w:rsid w:val="00153FED"/>
    <w:rPr>
      <w:rFonts w:ascii="Times New Roman" w:eastAsia="宋体" w:hAnsi="Times New Roman" w:cs="Times New Roman"/>
      <w:szCs w:val="24"/>
    </w:rPr>
  </w:style>
  <w:style w:type="character" w:styleId="ab">
    <w:name w:val="annotation reference"/>
    <w:qFormat/>
    <w:rsid w:val="00153FED"/>
    <w:rPr>
      <w:sz w:val="21"/>
    </w:rPr>
  </w:style>
  <w:style w:type="character" w:customStyle="1" w:styleId="30">
    <w:name w:val="标题 3 字符"/>
    <w:basedOn w:val="a0"/>
    <w:link w:val="3"/>
    <w:semiHidden/>
    <w:rsid w:val="00153FED"/>
    <w:rPr>
      <w:rFonts w:ascii="Times New Roman" w:eastAsia="宋体" w:hAnsi="Times New Roman" w:cs="Times New Roman"/>
      <w:b/>
      <w:bCs/>
      <w:sz w:val="32"/>
      <w:szCs w:val="32"/>
    </w:rPr>
  </w:style>
  <w:style w:type="character" w:customStyle="1" w:styleId="40">
    <w:name w:val="标题 4 字符"/>
    <w:basedOn w:val="a0"/>
    <w:link w:val="4"/>
    <w:semiHidden/>
    <w:rsid w:val="00153FED"/>
    <w:rPr>
      <w:rFonts w:ascii="等线 Light" w:eastAsia="等线 Light" w:hAnsi="等线 Light" w:cs="Times New Roman"/>
      <w:b/>
      <w:bCs/>
      <w:sz w:val="28"/>
      <w:szCs w:val="28"/>
    </w:rPr>
  </w:style>
  <w:style w:type="paragraph" w:styleId="ac">
    <w:name w:val="Body Text"/>
    <w:basedOn w:val="a"/>
    <w:link w:val="20"/>
    <w:rsid w:val="00153FED"/>
    <w:pPr>
      <w:widowControl/>
      <w:snapToGrid w:val="0"/>
      <w:spacing w:before="60" w:after="160" w:line="259" w:lineRule="auto"/>
      <w:ind w:right="113"/>
    </w:pPr>
    <w:rPr>
      <w:kern w:val="0"/>
      <w:sz w:val="18"/>
      <w:szCs w:val="20"/>
    </w:rPr>
  </w:style>
  <w:style w:type="character" w:customStyle="1" w:styleId="20">
    <w:name w:val="正文文本 字符2"/>
    <w:link w:val="ac"/>
    <w:locked/>
    <w:rsid w:val="00153FED"/>
    <w:rPr>
      <w:rFonts w:ascii="Times New Roman" w:eastAsia="宋体" w:hAnsi="Times New Roman" w:cs="Times New Roman"/>
      <w:kern w:val="0"/>
      <w:sz w:val="18"/>
      <w:szCs w:val="20"/>
    </w:rPr>
  </w:style>
  <w:style w:type="character" w:customStyle="1" w:styleId="ad">
    <w:name w:val="正文文本 字符"/>
    <w:basedOn w:val="a0"/>
    <w:semiHidden/>
    <w:rsid w:val="00153FED"/>
    <w:rPr>
      <w:rFonts w:ascii="Times New Roman" w:eastAsia="宋体" w:hAnsi="Times New Roman" w:cs="Times New Roman"/>
      <w:szCs w:val="24"/>
    </w:rPr>
  </w:style>
  <w:style w:type="paragraph" w:styleId="ae">
    <w:name w:val="Body Text Indent"/>
    <w:basedOn w:val="a"/>
    <w:link w:val="14"/>
    <w:rsid w:val="00153FED"/>
    <w:pPr>
      <w:spacing w:after="120"/>
      <w:ind w:leftChars="200" w:left="420"/>
    </w:pPr>
    <w:rPr>
      <w:kern w:val="0"/>
      <w:sz w:val="24"/>
      <w:szCs w:val="20"/>
    </w:rPr>
  </w:style>
  <w:style w:type="character" w:customStyle="1" w:styleId="14">
    <w:name w:val="正文文本缩进 字符1"/>
    <w:link w:val="ae"/>
    <w:locked/>
    <w:rsid w:val="00153FED"/>
    <w:rPr>
      <w:rFonts w:ascii="Times New Roman" w:eastAsia="宋体" w:hAnsi="Times New Roman" w:cs="Times New Roman"/>
      <w:kern w:val="0"/>
      <w:sz w:val="24"/>
      <w:szCs w:val="20"/>
    </w:rPr>
  </w:style>
  <w:style w:type="character" w:customStyle="1" w:styleId="af">
    <w:name w:val="正文文本缩进 字符"/>
    <w:basedOn w:val="a0"/>
    <w:semiHidden/>
    <w:rsid w:val="00153FED"/>
    <w:rPr>
      <w:rFonts w:ascii="Times New Roman" w:eastAsia="宋体" w:hAnsi="Times New Roman" w:cs="Times New Roman"/>
      <w:szCs w:val="24"/>
    </w:rPr>
  </w:style>
  <w:style w:type="paragraph" w:styleId="af0">
    <w:name w:val="Date"/>
    <w:basedOn w:val="a"/>
    <w:next w:val="a"/>
    <w:link w:val="15"/>
    <w:rsid w:val="00153FED"/>
    <w:pPr>
      <w:ind w:leftChars="2500" w:left="100"/>
    </w:pPr>
    <w:rPr>
      <w:kern w:val="0"/>
      <w:sz w:val="24"/>
      <w:szCs w:val="20"/>
    </w:rPr>
  </w:style>
  <w:style w:type="character" w:customStyle="1" w:styleId="15">
    <w:name w:val="日期 字符1"/>
    <w:link w:val="af0"/>
    <w:locked/>
    <w:rsid w:val="00153FED"/>
    <w:rPr>
      <w:rFonts w:ascii="Times New Roman" w:eastAsia="宋体" w:hAnsi="Times New Roman" w:cs="Times New Roman"/>
      <w:kern w:val="0"/>
      <w:sz w:val="24"/>
      <w:szCs w:val="20"/>
    </w:rPr>
  </w:style>
  <w:style w:type="character" w:customStyle="1" w:styleId="af1">
    <w:name w:val="日期 字符"/>
    <w:basedOn w:val="a0"/>
    <w:semiHidden/>
    <w:rsid w:val="00153FED"/>
    <w:rPr>
      <w:rFonts w:ascii="Times New Roman" w:eastAsia="宋体" w:hAnsi="Times New Roman" w:cs="Times New Roman"/>
      <w:szCs w:val="24"/>
    </w:rPr>
  </w:style>
  <w:style w:type="paragraph" w:styleId="af2">
    <w:name w:val="Balloon Text"/>
    <w:basedOn w:val="a"/>
    <w:link w:val="16"/>
    <w:semiHidden/>
    <w:rsid w:val="00153FED"/>
    <w:rPr>
      <w:kern w:val="0"/>
      <w:sz w:val="18"/>
      <w:szCs w:val="20"/>
    </w:rPr>
  </w:style>
  <w:style w:type="character" w:customStyle="1" w:styleId="16">
    <w:name w:val="批注框文本 字符1"/>
    <w:link w:val="af2"/>
    <w:semiHidden/>
    <w:locked/>
    <w:rsid w:val="00153FED"/>
    <w:rPr>
      <w:rFonts w:ascii="Times New Roman" w:eastAsia="宋体" w:hAnsi="Times New Roman" w:cs="Times New Roman"/>
      <w:kern w:val="0"/>
      <w:sz w:val="18"/>
      <w:szCs w:val="20"/>
    </w:rPr>
  </w:style>
  <w:style w:type="character" w:customStyle="1" w:styleId="af3">
    <w:name w:val="批注框文本 字符"/>
    <w:basedOn w:val="a0"/>
    <w:semiHidden/>
    <w:rsid w:val="00153FED"/>
    <w:rPr>
      <w:rFonts w:ascii="Times New Roman" w:eastAsia="宋体" w:hAnsi="Times New Roman" w:cs="Times New Roman"/>
      <w:sz w:val="18"/>
      <w:szCs w:val="18"/>
    </w:rPr>
  </w:style>
  <w:style w:type="paragraph" w:styleId="af4">
    <w:name w:val="annotation subject"/>
    <w:basedOn w:val="a9"/>
    <w:next w:val="a9"/>
    <w:link w:val="17"/>
    <w:semiHidden/>
    <w:rsid w:val="00153FED"/>
    <w:rPr>
      <w:b/>
      <w:kern w:val="2"/>
    </w:rPr>
  </w:style>
  <w:style w:type="character" w:customStyle="1" w:styleId="17">
    <w:name w:val="批注主题 字符1"/>
    <w:link w:val="af4"/>
    <w:semiHidden/>
    <w:locked/>
    <w:rsid w:val="00153FED"/>
    <w:rPr>
      <w:rFonts w:ascii="Times New Roman" w:eastAsia="宋体" w:hAnsi="Times New Roman" w:cs="Times New Roman"/>
      <w:b/>
      <w:sz w:val="24"/>
      <w:szCs w:val="20"/>
    </w:rPr>
  </w:style>
  <w:style w:type="character" w:customStyle="1" w:styleId="af5">
    <w:name w:val="批注主题 字符"/>
    <w:basedOn w:val="2"/>
    <w:semiHidden/>
    <w:rsid w:val="00153FED"/>
    <w:rPr>
      <w:rFonts w:ascii="Times New Roman" w:eastAsia="宋体" w:hAnsi="Times New Roman" w:cs="Times New Roman"/>
      <w:b/>
      <w:bCs/>
      <w:kern w:val="0"/>
      <w:sz w:val="24"/>
      <w:szCs w:val="24"/>
    </w:rPr>
  </w:style>
  <w:style w:type="character" w:customStyle="1" w:styleId="Char">
    <w:name w:val="表格 Char"/>
    <w:link w:val="af6"/>
    <w:locked/>
    <w:rsid w:val="00153FED"/>
    <w:rPr>
      <w:rFonts w:ascii="宋体"/>
    </w:rPr>
  </w:style>
  <w:style w:type="paragraph" w:customStyle="1" w:styleId="af6">
    <w:name w:val="表格"/>
    <w:basedOn w:val="a"/>
    <w:next w:val="a"/>
    <w:link w:val="Char"/>
    <w:rsid w:val="00153FED"/>
    <w:pPr>
      <w:adjustRightInd w:val="0"/>
      <w:snapToGrid w:val="0"/>
      <w:spacing w:beforeLines="10" w:afterLines="10" w:line="259" w:lineRule="auto"/>
      <w:jc w:val="center"/>
    </w:pPr>
    <w:rPr>
      <w:rFonts w:ascii="宋体" w:eastAsiaTheme="minorEastAsia" w:hAnsiTheme="minorHAnsi" w:cstheme="minorBidi"/>
      <w:szCs w:val="22"/>
    </w:rPr>
  </w:style>
  <w:style w:type="paragraph" w:customStyle="1" w:styleId="100">
    <w:name w:val="正文_10"/>
    <w:rsid w:val="00153FED"/>
    <w:pPr>
      <w:widowControl w:val="0"/>
      <w:jc w:val="both"/>
    </w:pPr>
    <w:rPr>
      <w:rFonts w:ascii="Times New Roman" w:eastAsia="宋体" w:hAnsi="Times New Roman" w:cs="Times New Roman"/>
    </w:rPr>
  </w:style>
  <w:style w:type="paragraph" w:customStyle="1" w:styleId="21">
    <w:name w:val="普通(网站)2"/>
    <w:basedOn w:val="a"/>
    <w:rsid w:val="00153FED"/>
    <w:pPr>
      <w:widowControl/>
      <w:spacing w:before="100" w:beforeAutospacing="1" w:after="100" w:afterAutospacing="1"/>
      <w:jc w:val="left"/>
    </w:pPr>
    <w:rPr>
      <w:rFonts w:ascii="宋体" w:hAnsi="宋体"/>
      <w:sz w:val="24"/>
      <w:szCs w:val="20"/>
    </w:rPr>
  </w:style>
  <w:style w:type="paragraph" w:customStyle="1" w:styleId="af7">
    <w:name w:val="表格格式"/>
    <w:basedOn w:val="a"/>
    <w:link w:val="af8"/>
    <w:qFormat/>
    <w:rsid w:val="00153FED"/>
    <w:pPr>
      <w:adjustRightInd w:val="0"/>
      <w:snapToGrid w:val="0"/>
      <w:jc w:val="center"/>
    </w:pPr>
    <w:rPr>
      <w:bCs/>
      <w:sz w:val="18"/>
      <w:szCs w:val="18"/>
    </w:rPr>
  </w:style>
  <w:style w:type="character" w:customStyle="1" w:styleId="af8">
    <w:name w:val="表格格式 字符"/>
    <w:link w:val="af7"/>
    <w:rsid w:val="00153FED"/>
    <w:rPr>
      <w:rFonts w:ascii="Times New Roman" w:eastAsia="宋体" w:hAnsi="Times New Roman" w:cs="Times New Roman"/>
      <w:bCs/>
      <w:sz w:val="18"/>
      <w:szCs w:val="18"/>
    </w:rPr>
  </w:style>
  <w:style w:type="paragraph" w:customStyle="1" w:styleId="18">
    <w:name w:val="表格格式1"/>
    <w:basedOn w:val="a"/>
    <w:qFormat/>
    <w:rsid w:val="00153FED"/>
    <w:pPr>
      <w:adjustRightInd w:val="0"/>
      <w:snapToGrid w:val="0"/>
      <w:jc w:val="center"/>
    </w:pPr>
    <w:rPr>
      <w:rFonts w:hint="eastAsia"/>
      <w:kern w:val="0"/>
      <w:sz w:val="18"/>
      <w:szCs w:val="18"/>
    </w:rPr>
  </w:style>
  <w:style w:type="paragraph" w:styleId="af9">
    <w:name w:val="Revision"/>
    <w:hidden/>
    <w:uiPriority w:val="99"/>
    <w:unhideWhenUsed/>
    <w:rsid w:val="00153FED"/>
    <w:rPr>
      <w:rFonts w:ascii="Times New Roman" w:eastAsia="宋体" w:hAnsi="Times New Roman" w:cs="Times New Roman"/>
      <w:szCs w:val="24"/>
    </w:rPr>
  </w:style>
  <w:style w:type="character" w:customStyle="1" w:styleId="afa">
    <w:name w:val="普通(网站) 字符"/>
    <w:locked/>
    <w:rsid w:val="00153FED"/>
    <w:rPr>
      <w:rFonts w:ascii="宋体" w:eastAsia="宋体" w:hAnsi="宋体" w:cs="Times New Roman"/>
      <w:kern w:val="0"/>
      <w:sz w:val="24"/>
      <w:szCs w:val="20"/>
    </w:rPr>
  </w:style>
  <w:style w:type="paragraph" w:styleId="afb">
    <w:name w:val="Document Map"/>
    <w:basedOn w:val="a"/>
    <w:link w:val="19"/>
    <w:rsid w:val="00153FED"/>
    <w:rPr>
      <w:rFonts w:ascii="宋体"/>
      <w:sz w:val="18"/>
      <w:szCs w:val="18"/>
    </w:rPr>
  </w:style>
  <w:style w:type="character" w:customStyle="1" w:styleId="19">
    <w:name w:val="文档结构图 字符1"/>
    <w:link w:val="afb"/>
    <w:rsid w:val="00153FED"/>
    <w:rPr>
      <w:rFonts w:ascii="宋体" w:eastAsia="宋体" w:hAnsi="Times New Roman" w:cs="Times New Roman"/>
      <w:sz w:val="18"/>
      <w:szCs w:val="18"/>
    </w:rPr>
  </w:style>
  <w:style w:type="character" w:customStyle="1" w:styleId="afc">
    <w:name w:val="文档结构图 字符"/>
    <w:basedOn w:val="a0"/>
    <w:semiHidden/>
    <w:rsid w:val="00153FED"/>
    <w:rPr>
      <w:rFonts w:ascii="Microsoft YaHei UI" w:eastAsia="Microsoft YaHei UI" w:hAnsi="Times New Roman" w:cs="Times New Roman"/>
      <w:sz w:val="18"/>
      <w:szCs w:val="18"/>
    </w:rPr>
  </w:style>
  <w:style w:type="character" w:customStyle="1" w:styleId="3Char">
    <w:name w:val="标题 3 Char"/>
    <w:uiPriority w:val="9"/>
    <w:qFormat/>
    <w:locked/>
    <w:rsid w:val="00153FED"/>
    <w:rPr>
      <w:b/>
      <w:bCs/>
      <w:sz w:val="28"/>
      <w:szCs w:val="32"/>
    </w:rPr>
  </w:style>
  <w:style w:type="character" w:customStyle="1" w:styleId="37-Char1">
    <w:name w:val="37-正文 Char1"/>
    <w:link w:val="37-"/>
    <w:rsid w:val="00153FED"/>
  </w:style>
  <w:style w:type="paragraph" w:customStyle="1" w:styleId="37-">
    <w:name w:val="37-正文"/>
    <w:basedOn w:val="a"/>
    <w:link w:val="37-Char1"/>
    <w:qFormat/>
    <w:rsid w:val="00153FED"/>
    <w:pPr>
      <w:spacing w:line="360" w:lineRule="auto"/>
      <w:ind w:firstLineChars="200" w:firstLine="420"/>
    </w:pPr>
    <w:rPr>
      <w:rFonts w:asciiTheme="minorHAnsi" w:eastAsiaTheme="minorEastAsia" w:hAnsiTheme="minorHAnsi" w:cstheme="minorBidi"/>
      <w:szCs w:val="22"/>
    </w:rPr>
  </w:style>
  <w:style w:type="paragraph" w:styleId="TOC2">
    <w:name w:val="toc 2"/>
    <w:basedOn w:val="a"/>
    <w:next w:val="a"/>
    <w:autoRedefine/>
    <w:uiPriority w:val="39"/>
    <w:unhideWhenUsed/>
    <w:rsid w:val="00153FED"/>
    <w:pPr>
      <w:ind w:leftChars="200" w:left="420"/>
    </w:pPr>
    <w:rPr>
      <w:rFonts w:ascii="等线" w:eastAsia="等线" w:hAnsi="等线"/>
      <w:szCs w:val="22"/>
    </w:rPr>
  </w:style>
  <w:style w:type="paragraph" w:styleId="TOC1">
    <w:name w:val="toc 1"/>
    <w:basedOn w:val="a"/>
    <w:next w:val="a"/>
    <w:autoRedefine/>
    <w:uiPriority w:val="39"/>
    <w:rsid w:val="00FC192B"/>
    <w:rPr>
      <w:sz w:val="24"/>
    </w:rPr>
  </w:style>
  <w:style w:type="paragraph" w:styleId="TOC3">
    <w:name w:val="toc 3"/>
    <w:basedOn w:val="a"/>
    <w:next w:val="a"/>
    <w:autoRedefine/>
    <w:uiPriority w:val="39"/>
    <w:unhideWhenUsed/>
    <w:rsid w:val="00153FED"/>
    <w:pPr>
      <w:ind w:leftChars="400" w:left="840"/>
    </w:pPr>
    <w:rPr>
      <w:rFonts w:ascii="等线" w:eastAsia="等线" w:hAnsi="等线"/>
      <w:szCs w:val="22"/>
    </w:rPr>
  </w:style>
  <w:style w:type="paragraph" w:styleId="TOC4">
    <w:name w:val="toc 4"/>
    <w:basedOn w:val="a"/>
    <w:next w:val="a"/>
    <w:autoRedefine/>
    <w:uiPriority w:val="39"/>
    <w:unhideWhenUsed/>
    <w:rsid w:val="00153FED"/>
    <w:pPr>
      <w:ind w:leftChars="600" w:left="1260"/>
    </w:pPr>
    <w:rPr>
      <w:rFonts w:ascii="等线" w:eastAsia="等线" w:hAnsi="等线"/>
      <w:szCs w:val="22"/>
    </w:rPr>
  </w:style>
  <w:style w:type="paragraph" w:styleId="TOC5">
    <w:name w:val="toc 5"/>
    <w:basedOn w:val="a"/>
    <w:next w:val="a"/>
    <w:autoRedefine/>
    <w:uiPriority w:val="39"/>
    <w:unhideWhenUsed/>
    <w:rsid w:val="00153FED"/>
    <w:pPr>
      <w:ind w:leftChars="800" w:left="1680"/>
    </w:pPr>
    <w:rPr>
      <w:rFonts w:ascii="等线" w:eastAsia="等线" w:hAnsi="等线"/>
      <w:szCs w:val="22"/>
    </w:rPr>
  </w:style>
  <w:style w:type="paragraph" w:styleId="TOC6">
    <w:name w:val="toc 6"/>
    <w:basedOn w:val="a"/>
    <w:next w:val="a"/>
    <w:autoRedefine/>
    <w:uiPriority w:val="39"/>
    <w:unhideWhenUsed/>
    <w:rsid w:val="00153FED"/>
    <w:pPr>
      <w:ind w:leftChars="1000" w:left="2100"/>
    </w:pPr>
    <w:rPr>
      <w:rFonts w:ascii="等线" w:eastAsia="等线" w:hAnsi="等线"/>
      <w:szCs w:val="22"/>
    </w:rPr>
  </w:style>
  <w:style w:type="paragraph" w:styleId="TOC7">
    <w:name w:val="toc 7"/>
    <w:basedOn w:val="a"/>
    <w:next w:val="a"/>
    <w:autoRedefine/>
    <w:uiPriority w:val="39"/>
    <w:unhideWhenUsed/>
    <w:rsid w:val="00153FED"/>
    <w:pPr>
      <w:ind w:leftChars="1200" w:left="2520"/>
    </w:pPr>
    <w:rPr>
      <w:rFonts w:ascii="等线" w:eastAsia="等线" w:hAnsi="等线"/>
      <w:szCs w:val="22"/>
    </w:rPr>
  </w:style>
  <w:style w:type="paragraph" w:styleId="TOC8">
    <w:name w:val="toc 8"/>
    <w:basedOn w:val="a"/>
    <w:next w:val="a"/>
    <w:autoRedefine/>
    <w:uiPriority w:val="39"/>
    <w:unhideWhenUsed/>
    <w:rsid w:val="00153FED"/>
    <w:pPr>
      <w:ind w:leftChars="1400" w:left="2940"/>
    </w:pPr>
    <w:rPr>
      <w:rFonts w:ascii="等线" w:eastAsia="等线" w:hAnsi="等线"/>
      <w:szCs w:val="22"/>
    </w:rPr>
  </w:style>
  <w:style w:type="paragraph" w:styleId="TOC9">
    <w:name w:val="toc 9"/>
    <w:basedOn w:val="a"/>
    <w:next w:val="a"/>
    <w:autoRedefine/>
    <w:uiPriority w:val="39"/>
    <w:unhideWhenUsed/>
    <w:rsid w:val="00153FED"/>
    <w:pPr>
      <w:ind w:leftChars="1600" w:left="3360"/>
    </w:pPr>
    <w:rPr>
      <w:rFonts w:ascii="等线" w:eastAsia="等线" w:hAnsi="等线"/>
      <w:szCs w:val="22"/>
    </w:rPr>
  </w:style>
  <w:style w:type="character" w:styleId="afd">
    <w:name w:val="Hyperlink"/>
    <w:uiPriority w:val="99"/>
    <w:unhideWhenUsed/>
    <w:rsid w:val="00153FED"/>
    <w:rPr>
      <w:color w:val="0563C1"/>
      <w:u w:val="single"/>
    </w:rPr>
  </w:style>
  <w:style w:type="numbering" w:customStyle="1" w:styleId="1a">
    <w:name w:val="无列表1"/>
    <w:next w:val="a2"/>
    <w:uiPriority w:val="99"/>
    <w:semiHidden/>
    <w:unhideWhenUsed/>
    <w:rsid w:val="00665736"/>
  </w:style>
  <w:style w:type="table" w:styleId="afe">
    <w:name w:val="Table Grid"/>
    <w:basedOn w:val="a1"/>
    <w:uiPriority w:val="39"/>
    <w:rsid w:val="00665736"/>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b">
    <w:name w:val="批注文字 字符1"/>
    <w:semiHidden/>
    <w:rsid w:val="00665736"/>
    <w:rPr>
      <w:rFonts w:ascii="Times New Roman" w:eastAsia="宋体" w:hAnsi="Times New Roman"/>
      <w:sz w:val="24"/>
    </w:rPr>
  </w:style>
  <w:style w:type="character" w:customStyle="1" w:styleId="1c">
    <w:name w:val="正文文本 字符1"/>
    <w:semiHidden/>
    <w:rsid w:val="00665736"/>
    <w:rPr>
      <w:rFonts w:ascii="Times New Roman" w:eastAsia="宋体" w:hAnsi="Times New Roman"/>
      <w:sz w:val="24"/>
    </w:rPr>
  </w:style>
  <w:style w:type="character" w:customStyle="1" w:styleId="1d">
    <w:name w:val="未处理的提及1"/>
    <w:uiPriority w:val="99"/>
    <w:semiHidden/>
    <w:unhideWhenUsed/>
    <w:rsid w:val="00665736"/>
    <w:rPr>
      <w:color w:val="605E5C"/>
      <w:shd w:val="clear" w:color="auto" w:fill="E1DFDD"/>
    </w:rPr>
  </w:style>
  <w:style w:type="character" w:styleId="aff">
    <w:name w:val="FollowedHyperlink"/>
    <w:basedOn w:val="a0"/>
    <w:uiPriority w:val="99"/>
    <w:semiHidden/>
    <w:unhideWhenUsed/>
    <w:rsid w:val="00665736"/>
    <w:rPr>
      <w:color w:val="954F72" w:themeColor="followedHyperlink"/>
      <w:u w:val="single"/>
    </w:rPr>
  </w:style>
  <w:style w:type="numbering" w:customStyle="1" w:styleId="22">
    <w:name w:val="无列表2"/>
    <w:next w:val="a2"/>
    <w:uiPriority w:val="99"/>
    <w:semiHidden/>
    <w:unhideWhenUsed/>
    <w:rsid w:val="00BE3001"/>
  </w:style>
  <w:style w:type="numbering" w:customStyle="1" w:styleId="31">
    <w:name w:val="无列表3"/>
    <w:next w:val="a2"/>
    <w:uiPriority w:val="99"/>
    <w:semiHidden/>
    <w:unhideWhenUsed/>
    <w:rsid w:val="0014392E"/>
  </w:style>
  <w:style w:type="numbering" w:customStyle="1" w:styleId="41">
    <w:name w:val="无列表4"/>
    <w:next w:val="a2"/>
    <w:uiPriority w:val="99"/>
    <w:semiHidden/>
    <w:unhideWhenUsed/>
    <w:rsid w:val="008B40A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4.emf"/><Relationship Id="rId26" Type="http://schemas.openxmlformats.org/officeDocument/2006/relationships/package" Target="embeddings/Microsoft_Visio_Drawing3.vsdx"/><Relationship Id="rId39" Type="http://schemas.openxmlformats.org/officeDocument/2006/relationships/image" Target="media/image15.emf"/><Relationship Id="rId21" Type="http://schemas.openxmlformats.org/officeDocument/2006/relationships/image" Target="media/image6.emf"/><Relationship Id="rId34" Type="http://schemas.openxmlformats.org/officeDocument/2006/relationships/package" Target="embeddings/Microsoft_Visio_Drawing7.vsdx"/><Relationship Id="rId42" Type="http://schemas.openxmlformats.org/officeDocument/2006/relationships/package" Target="embeddings/Microsoft_Visio_Drawing11.vsdx"/><Relationship Id="rId47" Type="http://schemas.openxmlformats.org/officeDocument/2006/relationships/image" Target="media/image19.emf"/><Relationship Id="rId50" Type="http://schemas.openxmlformats.org/officeDocument/2006/relationships/package" Target="embeddings/Microsoft_Visio_Drawing15.vsdx"/><Relationship Id="rId55" Type="http://schemas.openxmlformats.org/officeDocument/2006/relationships/image" Target="media/image25.wmf"/><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emf"/><Relationship Id="rId25" Type="http://schemas.openxmlformats.org/officeDocument/2006/relationships/image" Target="media/image8.emf"/><Relationship Id="rId33" Type="http://schemas.openxmlformats.org/officeDocument/2006/relationships/image" Target="media/image12.emf"/><Relationship Id="rId38" Type="http://schemas.openxmlformats.org/officeDocument/2006/relationships/package" Target="embeddings/Microsoft_Visio_Drawing9.vsdx"/><Relationship Id="rId46" Type="http://schemas.openxmlformats.org/officeDocument/2006/relationships/package" Target="embeddings/Microsoft_Visio_Drawing13.vsdx"/><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footer" Target="footer4.xml"/><Relationship Id="rId29" Type="http://schemas.openxmlformats.org/officeDocument/2006/relationships/image" Target="media/image10.emf"/><Relationship Id="rId41" Type="http://schemas.openxmlformats.org/officeDocument/2006/relationships/image" Target="media/image16.emf"/><Relationship Id="rId54" Type="http://schemas.openxmlformats.org/officeDocument/2006/relationships/image" Target="media/image24.wmf"/><Relationship Id="rId62"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package" Target="embeddings/Microsoft_Visio_Drawing2.vsdx"/><Relationship Id="rId32" Type="http://schemas.openxmlformats.org/officeDocument/2006/relationships/package" Target="embeddings/Microsoft_Visio_Drawing6.vsdx"/><Relationship Id="rId37" Type="http://schemas.openxmlformats.org/officeDocument/2006/relationships/image" Target="media/image14.emf"/><Relationship Id="rId40" Type="http://schemas.openxmlformats.org/officeDocument/2006/relationships/package" Target="embeddings/Microsoft_Visio_Drawing10.vsdx"/><Relationship Id="rId45" Type="http://schemas.openxmlformats.org/officeDocument/2006/relationships/image" Target="media/image18.emf"/><Relationship Id="rId53" Type="http://schemas.openxmlformats.org/officeDocument/2006/relationships/image" Target="media/image23.wmf"/><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package" Target="embeddings/Microsoft_Visio_Drawing.vsdx"/><Relationship Id="rId23" Type="http://schemas.openxmlformats.org/officeDocument/2006/relationships/image" Target="media/image7.emf"/><Relationship Id="rId28" Type="http://schemas.openxmlformats.org/officeDocument/2006/relationships/package" Target="embeddings/Microsoft_Visio_Drawing4.vsdx"/><Relationship Id="rId36" Type="http://schemas.openxmlformats.org/officeDocument/2006/relationships/package" Target="embeddings/Microsoft_Visio_Drawing8.vsdx"/><Relationship Id="rId49" Type="http://schemas.openxmlformats.org/officeDocument/2006/relationships/image" Target="media/image20.emf"/><Relationship Id="rId57" Type="http://schemas.openxmlformats.org/officeDocument/2006/relationships/image" Target="media/image27.emf"/><Relationship Id="rId10" Type="http://schemas.openxmlformats.org/officeDocument/2006/relationships/footer" Target="footer1.xml"/><Relationship Id="rId19" Type="http://schemas.openxmlformats.org/officeDocument/2006/relationships/image" Target="media/image5.emf"/><Relationship Id="rId31" Type="http://schemas.openxmlformats.org/officeDocument/2006/relationships/image" Target="media/image11.emf"/><Relationship Id="rId44" Type="http://schemas.openxmlformats.org/officeDocument/2006/relationships/package" Target="embeddings/Microsoft_Visio_Drawing12.vsdx"/><Relationship Id="rId52"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emf"/><Relationship Id="rId22" Type="http://schemas.openxmlformats.org/officeDocument/2006/relationships/package" Target="embeddings/Microsoft_Visio_Drawing1.vsdx"/><Relationship Id="rId27" Type="http://schemas.openxmlformats.org/officeDocument/2006/relationships/image" Target="media/image9.emf"/><Relationship Id="rId30" Type="http://schemas.openxmlformats.org/officeDocument/2006/relationships/package" Target="embeddings/Microsoft_Visio_Drawing5.vsdx"/><Relationship Id="rId35" Type="http://schemas.openxmlformats.org/officeDocument/2006/relationships/image" Target="media/image13.emf"/><Relationship Id="rId43" Type="http://schemas.openxmlformats.org/officeDocument/2006/relationships/image" Target="media/image17.emf"/><Relationship Id="rId48" Type="http://schemas.openxmlformats.org/officeDocument/2006/relationships/package" Target="embeddings/Microsoft_Visio_Drawing14.vsdx"/><Relationship Id="rId56" Type="http://schemas.openxmlformats.org/officeDocument/2006/relationships/image" Target="media/image26.wmf"/><Relationship Id="rId8" Type="http://schemas.openxmlformats.org/officeDocument/2006/relationships/header" Target="header1.xml"/><Relationship Id="rId51" Type="http://schemas.openxmlformats.org/officeDocument/2006/relationships/image" Target="media/image21.jpeg"/><Relationship Id="rId3"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6BFBD6-4004-428F-8030-2594B0BBE9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252</TotalTime>
  <Pages>1</Pages>
  <Words>18424</Words>
  <Characters>105020</Characters>
  <Application>Microsoft Office Word</Application>
  <DocSecurity>0</DocSecurity>
  <Lines>875</Lines>
  <Paragraphs>246</Paragraphs>
  <ScaleCrop>false</ScaleCrop>
  <Company/>
  <LinksUpToDate>false</LinksUpToDate>
  <CharactersWithSpaces>123198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15</cp:revision>
  <dcterms:created xsi:type="dcterms:W3CDTF">2021-12-08T01:44:00Z</dcterms:created>
  <dcterms:modified xsi:type="dcterms:W3CDTF">2021-12-09T00:57:00Z</dcterms:modified>
</cp:coreProperties>
</file>